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1F43" w:rsidRPr="0038548C" w:rsidRDefault="00331F43" w:rsidP="00331F43">
      <w:pPr>
        <w:spacing w:after="0" w:line="240" w:lineRule="auto"/>
        <w:jc w:val="center"/>
        <w:rPr>
          <w:szCs w:val="35"/>
        </w:rPr>
      </w:pPr>
    </w:p>
    <w:p w:rsidR="00331F43" w:rsidRDefault="00331F43" w:rsidP="00331F43">
      <w:pPr>
        <w:spacing w:after="180" w:line="240" w:lineRule="auto"/>
        <w:jc w:val="center"/>
        <w:rPr>
          <w:sz w:val="35"/>
          <w:szCs w:val="35"/>
        </w:rPr>
      </w:pPr>
      <w:r>
        <w:rPr>
          <w:sz w:val="35"/>
          <w:szCs w:val="35"/>
        </w:rPr>
        <w:t>6</w:t>
      </w:r>
      <w:r w:rsidRPr="00B33896">
        <w:rPr>
          <w:sz w:val="35"/>
          <w:szCs w:val="35"/>
          <w:vertAlign w:val="superscript"/>
        </w:rPr>
        <w:t>as</w:t>
      </w:r>
      <w:r>
        <w:rPr>
          <w:sz w:val="35"/>
          <w:szCs w:val="35"/>
        </w:rPr>
        <w:t xml:space="preserve"> Jornadas “Matemáticas </w:t>
      </w:r>
      <w:proofErr w:type="spellStart"/>
      <w:r>
        <w:rPr>
          <w:sz w:val="35"/>
          <w:szCs w:val="35"/>
        </w:rPr>
        <w:t>Everywhere</w:t>
      </w:r>
      <w:proofErr w:type="spellEnd"/>
      <w:r>
        <w:rPr>
          <w:sz w:val="35"/>
          <w:szCs w:val="35"/>
        </w:rPr>
        <w:t>”</w:t>
      </w:r>
    </w:p>
    <w:p w:rsidR="00331F43" w:rsidRDefault="00331F43" w:rsidP="00331F43">
      <w:pPr>
        <w:spacing w:after="180" w:line="240" w:lineRule="auto"/>
        <w:jc w:val="center"/>
        <w:rPr>
          <w:sz w:val="35"/>
          <w:szCs w:val="35"/>
        </w:rPr>
      </w:pPr>
      <w:r>
        <w:rPr>
          <w:sz w:val="35"/>
          <w:szCs w:val="35"/>
        </w:rPr>
        <w:t>Distribución justa de escaños utilizando ponderacione</w:t>
      </w:r>
      <w:r w:rsidRPr="00392D5D">
        <w:rPr>
          <w:sz w:val="35"/>
          <w:szCs w:val="35"/>
        </w:rPr>
        <w:t>s</w:t>
      </w:r>
    </w:p>
    <w:p w:rsidR="00331F43" w:rsidRPr="007C7609" w:rsidRDefault="00331F43" w:rsidP="00331F43">
      <w:pPr>
        <w:spacing w:after="300" w:line="240" w:lineRule="auto"/>
        <w:jc w:val="center"/>
        <w:rPr>
          <w:sz w:val="35"/>
          <w:szCs w:val="35"/>
          <w:lang w:val="en-US"/>
        </w:rPr>
      </w:pPr>
      <w:r w:rsidRPr="00392D5D">
        <w:rPr>
          <w:sz w:val="35"/>
          <w:szCs w:val="35"/>
          <w:lang w:val="en-US"/>
        </w:rPr>
        <w:t>Fair allocation of seats by means of weights</w:t>
      </w:r>
    </w:p>
    <w:p w:rsidR="00331F43" w:rsidRDefault="00331F43" w:rsidP="00331F43">
      <w:pPr>
        <w:spacing w:after="80" w:line="240" w:lineRule="auto"/>
        <w:jc w:val="center"/>
        <w:rPr>
          <w:sz w:val="24"/>
          <w:szCs w:val="35"/>
        </w:rPr>
      </w:pPr>
      <w:r>
        <w:rPr>
          <w:sz w:val="24"/>
          <w:szCs w:val="35"/>
        </w:rPr>
        <w:t xml:space="preserve">Javier Rodrigo, </w:t>
      </w:r>
      <w:proofErr w:type="spellStart"/>
      <w:r>
        <w:rPr>
          <w:sz w:val="24"/>
          <w:szCs w:val="35"/>
        </w:rPr>
        <w:t>Mariló</w:t>
      </w:r>
      <w:proofErr w:type="spellEnd"/>
      <w:r>
        <w:rPr>
          <w:sz w:val="24"/>
          <w:szCs w:val="35"/>
        </w:rPr>
        <w:t xml:space="preserve"> López y</w:t>
      </w:r>
      <w:r w:rsidRPr="00392D5D">
        <w:t xml:space="preserve"> </w:t>
      </w:r>
      <w:r>
        <w:rPr>
          <w:sz w:val="24"/>
          <w:szCs w:val="35"/>
        </w:rPr>
        <w:t xml:space="preserve">Chang </w:t>
      </w:r>
      <w:proofErr w:type="spellStart"/>
      <w:r>
        <w:rPr>
          <w:sz w:val="24"/>
          <w:szCs w:val="35"/>
        </w:rPr>
        <w:t>Liu</w:t>
      </w:r>
      <w:proofErr w:type="spellEnd"/>
    </w:p>
    <w:p w:rsidR="00331F43" w:rsidRPr="00410B5C" w:rsidRDefault="00331F43" w:rsidP="00331F43">
      <w:pPr>
        <w:spacing w:after="1020" w:line="240" w:lineRule="auto"/>
        <w:jc w:val="center"/>
        <w:rPr>
          <w:sz w:val="14"/>
          <w:szCs w:val="14"/>
        </w:rPr>
      </w:pPr>
      <w:r>
        <w:rPr>
          <w:noProof/>
          <w:lang w:eastAsia="es-ES"/>
        </w:rPr>
        <w:drawing>
          <wp:anchor distT="0" distB="0" distL="114300" distR="114300" simplePos="0" relativeHeight="251659264" behindDoc="1" locked="0" layoutInCell="1" allowOverlap="1">
            <wp:simplePos x="0" y="0"/>
            <wp:positionH relativeFrom="column">
              <wp:posOffset>831850</wp:posOffset>
            </wp:positionH>
            <wp:positionV relativeFrom="paragraph">
              <wp:posOffset>186055</wp:posOffset>
            </wp:positionV>
            <wp:extent cx="3601720" cy="450215"/>
            <wp:effectExtent l="0" t="0" r="0" b="6985"/>
            <wp:wrapNone/>
            <wp:docPr id="7" name="Imagen 7" descr="logos_castro_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s_castro_201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01720" cy="45021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4"/>
          <w:szCs w:val="14"/>
        </w:rPr>
        <w:t>Organizan:</w:t>
      </w:r>
    </w:p>
    <w:p w:rsidR="00331F43" w:rsidRDefault="00331F43" w:rsidP="00331F43">
      <w:pPr>
        <w:spacing w:after="0" w:line="240" w:lineRule="auto"/>
        <w:jc w:val="center"/>
        <w:rPr>
          <w:sz w:val="14"/>
          <w:szCs w:val="14"/>
        </w:rPr>
      </w:pPr>
      <w:r>
        <w:rPr>
          <w:sz w:val="14"/>
          <w:szCs w:val="14"/>
        </w:rPr>
        <w:t>Centro Internacional de Encuentros Matemáticos</w:t>
      </w:r>
    </w:p>
    <w:p w:rsidR="00331F43" w:rsidRPr="00605732" w:rsidRDefault="00331F43" w:rsidP="00331F43">
      <w:pPr>
        <w:spacing w:after="300" w:line="240" w:lineRule="auto"/>
        <w:jc w:val="center"/>
        <w:rPr>
          <w:sz w:val="14"/>
          <w:szCs w:val="14"/>
        </w:rPr>
      </w:pPr>
      <w:r>
        <w:rPr>
          <w:sz w:val="14"/>
          <w:szCs w:val="14"/>
        </w:rPr>
        <w:t xml:space="preserve">Castro </w:t>
      </w:r>
      <w:proofErr w:type="spellStart"/>
      <w:r>
        <w:rPr>
          <w:sz w:val="14"/>
          <w:szCs w:val="14"/>
        </w:rPr>
        <w:t>Urdiales</w:t>
      </w:r>
      <w:proofErr w:type="spellEnd"/>
      <w:r>
        <w:rPr>
          <w:sz w:val="14"/>
          <w:szCs w:val="14"/>
        </w:rPr>
        <w:t>, España</w:t>
      </w:r>
    </w:p>
    <w:p w:rsidR="00331F43" w:rsidRDefault="00331F43" w:rsidP="00331F43">
      <w:pPr>
        <w:spacing w:after="280" w:line="240" w:lineRule="auto"/>
        <w:jc w:val="center"/>
        <w:rPr>
          <w:sz w:val="23"/>
          <w:szCs w:val="23"/>
        </w:rPr>
      </w:pPr>
      <w:r>
        <w:rPr>
          <w:sz w:val="23"/>
          <w:szCs w:val="23"/>
        </w:rPr>
        <w:t>15 y 16 de mayo de 2020</w:t>
      </w:r>
    </w:p>
    <w:p w:rsidR="00331F43" w:rsidRDefault="00331F43" w:rsidP="00331F43">
      <w:pPr>
        <w:spacing w:after="100" w:line="240" w:lineRule="auto"/>
        <w:jc w:val="center"/>
        <w:rPr>
          <w:b/>
          <w:sz w:val="18"/>
          <w:szCs w:val="23"/>
        </w:rPr>
      </w:pPr>
      <w:r w:rsidRPr="003D3D6E">
        <w:rPr>
          <w:b/>
          <w:sz w:val="18"/>
          <w:szCs w:val="23"/>
        </w:rPr>
        <w:t>Resumen</w:t>
      </w:r>
    </w:p>
    <w:p w:rsidR="00331F43" w:rsidRPr="00FB6CBB" w:rsidRDefault="00331F43" w:rsidP="00331F43">
      <w:pPr>
        <w:spacing w:after="160" w:line="223" w:lineRule="auto"/>
        <w:ind w:left="567" w:right="454" w:firstLine="284"/>
        <w:jc w:val="both"/>
        <w:rPr>
          <w:sz w:val="18"/>
          <w:szCs w:val="23"/>
        </w:rPr>
      </w:pPr>
      <w:r w:rsidRPr="00A06969">
        <w:rPr>
          <w:sz w:val="18"/>
          <w:szCs w:val="23"/>
        </w:rPr>
        <w:t xml:space="preserve">En este artículo se reducen las desproporcionalidades (sobre representación y baja representación) inherente en algunas fórmulas electorales como la ley </w:t>
      </w:r>
      <w:proofErr w:type="spellStart"/>
      <w:r w:rsidRPr="00A06969">
        <w:rPr>
          <w:sz w:val="18"/>
          <w:szCs w:val="23"/>
        </w:rPr>
        <w:t>D'Hont</w:t>
      </w:r>
      <w:proofErr w:type="spellEnd"/>
      <w:r w:rsidRPr="00A06969">
        <w:rPr>
          <w:sz w:val="18"/>
          <w:szCs w:val="23"/>
        </w:rPr>
        <w:t xml:space="preserve"> que se aplica en las elecciones españolas. Para ello, se crea un sistema de escaños ponderados que corrige dichas desviaciones. Se aplican los escaños ponderados en el contexto global, para luego distribuir los pesos conseguidos por los partidos entre las circunscripciones de manera que se minimiza una función de error, minimizándose así la desproporcionalidad</w:t>
      </w:r>
      <w:r w:rsidRPr="00FB6CBB">
        <w:rPr>
          <w:sz w:val="18"/>
          <w:szCs w:val="23"/>
        </w:rPr>
        <w:t xml:space="preserve">. </w:t>
      </w:r>
    </w:p>
    <w:p w:rsidR="00331F43" w:rsidRPr="00DE1E7D" w:rsidRDefault="00331F43" w:rsidP="00331F43">
      <w:pPr>
        <w:spacing w:after="0" w:line="223" w:lineRule="auto"/>
        <w:ind w:left="567" w:right="454"/>
        <w:jc w:val="both"/>
        <w:rPr>
          <w:sz w:val="18"/>
          <w:szCs w:val="23"/>
        </w:rPr>
      </w:pPr>
      <w:r w:rsidRPr="00DE1E7D">
        <w:rPr>
          <w:b/>
          <w:sz w:val="18"/>
          <w:szCs w:val="23"/>
        </w:rPr>
        <w:t xml:space="preserve">Palabras Clave: </w:t>
      </w:r>
      <w:r w:rsidRPr="000334D0">
        <w:rPr>
          <w:sz w:val="18"/>
          <w:szCs w:val="23"/>
        </w:rPr>
        <w:t>Fórmulas electorales</w:t>
      </w:r>
      <w:r w:rsidRPr="00DE1E7D">
        <w:rPr>
          <w:sz w:val="18"/>
          <w:szCs w:val="23"/>
        </w:rPr>
        <w:t xml:space="preserve">, </w:t>
      </w:r>
      <w:r>
        <w:rPr>
          <w:sz w:val="18"/>
          <w:szCs w:val="23"/>
        </w:rPr>
        <w:t>P</w:t>
      </w:r>
      <w:r w:rsidRPr="000334D0">
        <w:rPr>
          <w:sz w:val="18"/>
          <w:szCs w:val="23"/>
        </w:rPr>
        <w:t>onderacione</w:t>
      </w:r>
      <w:r>
        <w:rPr>
          <w:sz w:val="18"/>
          <w:szCs w:val="23"/>
        </w:rPr>
        <w:t>s</w:t>
      </w:r>
      <w:r w:rsidRPr="00DE1E7D">
        <w:rPr>
          <w:sz w:val="18"/>
          <w:szCs w:val="23"/>
        </w:rPr>
        <w:t xml:space="preserve">, </w:t>
      </w:r>
      <w:r>
        <w:rPr>
          <w:sz w:val="18"/>
          <w:szCs w:val="23"/>
        </w:rPr>
        <w:t>O</w:t>
      </w:r>
      <w:r w:rsidRPr="000334D0">
        <w:rPr>
          <w:sz w:val="18"/>
          <w:szCs w:val="23"/>
        </w:rPr>
        <w:t>ptimización</w:t>
      </w:r>
      <w:r>
        <w:rPr>
          <w:sz w:val="18"/>
          <w:szCs w:val="23"/>
        </w:rPr>
        <w:t>, M</w:t>
      </w:r>
      <w:r w:rsidRPr="000334D0">
        <w:rPr>
          <w:sz w:val="18"/>
          <w:szCs w:val="23"/>
        </w:rPr>
        <w:t xml:space="preserve">étodo de </w:t>
      </w:r>
      <w:proofErr w:type="spellStart"/>
      <w:r w:rsidRPr="000334D0">
        <w:rPr>
          <w:sz w:val="18"/>
          <w:szCs w:val="23"/>
        </w:rPr>
        <w:t>Lagrange</w:t>
      </w:r>
      <w:proofErr w:type="spellEnd"/>
      <w:r w:rsidRPr="00DE1E7D">
        <w:rPr>
          <w:sz w:val="18"/>
          <w:szCs w:val="23"/>
        </w:rPr>
        <w:t>.</w:t>
      </w:r>
    </w:p>
    <w:p w:rsidR="00331F43" w:rsidRPr="00DE1E7D" w:rsidRDefault="00331F43" w:rsidP="00331F43">
      <w:pPr>
        <w:spacing w:after="40" w:line="216" w:lineRule="auto"/>
        <w:ind w:left="567" w:right="454"/>
        <w:jc w:val="both"/>
        <w:rPr>
          <w:sz w:val="18"/>
          <w:szCs w:val="23"/>
        </w:rPr>
      </w:pPr>
    </w:p>
    <w:p w:rsidR="00331F43" w:rsidRPr="00122B35" w:rsidRDefault="00331F43" w:rsidP="00331F43">
      <w:pPr>
        <w:spacing w:after="100" w:line="216" w:lineRule="auto"/>
        <w:ind w:left="567" w:right="454"/>
        <w:jc w:val="center"/>
        <w:rPr>
          <w:b/>
          <w:sz w:val="18"/>
          <w:szCs w:val="23"/>
          <w:lang w:val="en-US"/>
        </w:rPr>
      </w:pPr>
      <w:r w:rsidRPr="00122B35">
        <w:rPr>
          <w:b/>
          <w:sz w:val="18"/>
          <w:szCs w:val="23"/>
          <w:lang w:val="en-US"/>
        </w:rPr>
        <w:t>Abstract</w:t>
      </w:r>
    </w:p>
    <w:p w:rsidR="00331F43" w:rsidRPr="00122B35" w:rsidRDefault="00331F43" w:rsidP="00331F43">
      <w:pPr>
        <w:spacing w:after="160" w:line="223" w:lineRule="auto"/>
        <w:ind w:left="567" w:right="454" w:firstLine="284"/>
        <w:jc w:val="both"/>
        <w:rPr>
          <w:sz w:val="18"/>
          <w:szCs w:val="23"/>
          <w:lang w:val="en-US"/>
        </w:rPr>
      </w:pPr>
      <w:r w:rsidRPr="00CA094E">
        <w:rPr>
          <w:sz w:val="18"/>
          <w:szCs w:val="23"/>
          <w:lang w:val="en-US"/>
        </w:rPr>
        <w:t xml:space="preserve">This research paper aims to reduce and minimize the disproportions (overrepresentation or underrepresentation) involved in some Proportional Representation (PR) rules such as </w:t>
      </w:r>
      <w:proofErr w:type="spellStart"/>
      <w:r w:rsidRPr="00CA094E">
        <w:rPr>
          <w:sz w:val="18"/>
          <w:szCs w:val="23"/>
          <w:lang w:val="en-US"/>
        </w:rPr>
        <w:t>D’Hondt</w:t>
      </w:r>
      <w:proofErr w:type="spellEnd"/>
      <w:r w:rsidRPr="00CA094E">
        <w:rPr>
          <w:sz w:val="18"/>
          <w:szCs w:val="23"/>
          <w:lang w:val="en-US"/>
        </w:rPr>
        <w:t xml:space="preserve"> Law, applied in the Spanish elections. To do this, we create a system of weighted seats that corrects these deviations. These weighted seats give a proportional allocation of seats in the global realm. Next, we distribute the weights of the parties among the constituencies in a way that minimizes a predetermined measure of disproportionality</w:t>
      </w:r>
    </w:p>
    <w:p w:rsidR="00331F43" w:rsidRPr="00DE1E7D" w:rsidRDefault="00331F43" w:rsidP="00331F43">
      <w:pPr>
        <w:spacing w:after="0" w:line="223" w:lineRule="auto"/>
        <w:ind w:left="567" w:right="454"/>
        <w:jc w:val="both"/>
        <w:rPr>
          <w:sz w:val="18"/>
          <w:szCs w:val="23"/>
          <w:lang w:val="en-US"/>
        </w:rPr>
      </w:pPr>
      <w:r w:rsidRPr="00BF2D22">
        <w:rPr>
          <w:b/>
          <w:sz w:val="18"/>
          <w:szCs w:val="23"/>
          <w:lang w:val="en-US"/>
        </w:rPr>
        <w:t>Keywords:</w:t>
      </w:r>
      <w:r>
        <w:rPr>
          <w:b/>
          <w:sz w:val="18"/>
          <w:szCs w:val="23"/>
          <w:lang w:val="en-US"/>
        </w:rPr>
        <w:t xml:space="preserve"> </w:t>
      </w:r>
      <w:r w:rsidRPr="0044232B">
        <w:rPr>
          <w:sz w:val="18"/>
          <w:szCs w:val="23"/>
          <w:lang w:val="en-US"/>
        </w:rPr>
        <w:t>Electoral formulas, weights, optimization, Lagrange</w:t>
      </w:r>
      <w:r w:rsidRPr="0044232B">
        <w:t xml:space="preserve"> </w:t>
      </w:r>
      <w:r w:rsidRPr="0044232B">
        <w:rPr>
          <w:sz w:val="18"/>
          <w:szCs w:val="23"/>
          <w:lang w:val="en-US"/>
        </w:rPr>
        <w:t>method</w:t>
      </w:r>
      <w:r w:rsidRPr="00DE1E7D">
        <w:rPr>
          <w:sz w:val="18"/>
          <w:szCs w:val="23"/>
          <w:lang w:val="en-US"/>
        </w:rPr>
        <w:t>.</w:t>
      </w:r>
    </w:p>
    <w:p w:rsidR="00331F43" w:rsidRDefault="00331F43" w:rsidP="00331F43">
      <w:pPr>
        <w:pStyle w:val="Ttulo1"/>
        <w:ind w:left="431" w:hanging="431"/>
        <w:rPr>
          <w:rFonts w:ascii="Palatino Linotype" w:hAnsi="Palatino Linotype"/>
          <w:sz w:val="28"/>
          <w:szCs w:val="28"/>
        </w:rPr>
      </w:pPr>
      <w:r>
        <w:rPr>
          <w:rFonts w:ascii="Palatino Linotype" w:hAnsi="Palatino Linotype"/>
          <w:sz w:val="28"/>
          <w:szCs w:val="28"/>
        </w:rPr>
        <w:t xml:space="preserve">1.    </w:t>
      </w:r>
      <w:proofErr w:type="spellStart"/>
      <w:r>
        <w:rPr>
          <w:rFonts w:ascii="Palatino Linotype" w:hAnsi="Palatino Linotype"/>
          <w:sz w:val="28"/>
          <w:szCs w:val="28"/>
        </w:rPr>
        <w:t>Introduction</w:t>
      </w:r>
      <w:proofErr w:type="spellEnd"/>
    </w:p>
    <w:p w:rsidR="00331F43" w:rsidRDefault="00331F43" w:rsidP="00331F43">
      <w:pPr>
        <w:pStyle w:val="Textoindependiente"/>
        <w:spacing w:line="240" w:lineRule="auto"/>
        <w:ind w:firstLine="431"/>
        <w:jc w:val="both"/>
      </w:pPr>
      <w:r>
        <w:t xml:space="preserve">Electoral </w:t>
      </w:r>
      <w:proofErr w:type="spellStart"/>
      <w:r>
        <w:t>systems</w:t>
      </w:r>
      <w:proofErr w:type="spellEnd"/>
      <w:r>
        <w:t xml:space="preserve"> are </w:t>
      </w:r>
      <w:proofErr w:type="spellStart"/>
      <w:r>
        <w:t>necessary</w:t>
      </w:r>
      <w:proofErr w:type="spellEnd"/>
      <w:r>
        <w:t xml:space="preserve"> in </w:t>
      </w:r>
      <w:proofErr w:type="spellStart"/>
      <w:r>
        <w:t>order</w:t>
      </w:r>
      <w:proofErr w:type="spellEnd"/>
      <w:r>
        <w:t xml:space="preserve"> to </w:t>
      </w:r>
      <w:proofErr w:type="spellStart"/>
      <w:r>
        <w:t>map</w:t>
      </w:r>
      <w:proofErr w:type="spellEnd"/>
      <w:r>
        <w:t xml:space="preserve"> votes to </w:t>
      </w:r>
      <w:proofErr w:type="spellStart"/>
      <w:r>
        <w:t>parliament</w:t>
      </w:r>
      <w:proofErr w:type="spellEnd"/>
      <w:r>
        <w:t xml:space="preserve"> </w:t>
      </w:r>
      <w:proofErr w:type="spellStart"/>
      <w:r>
        <w:t>seats</w:t>
      </w:r>
      <w:proofErr w:type="spellEnd"/>
      <w:r>
        <w:t xml:space="preserve">. </w:t>
      </w:r>
      <w:proofErr w:type="spellStart"/>
      <w:r>
        <w:t>They</w:t>
      </w:r>
      <w:proofErr w:type="spellEnd"/>
      <w:r>
        <w:t xml:space="preserve"> are, </w:t>
      </w:r>
      <w:proofErr w:type="spellStart"/>
      <w:r>
        <w:t>therefore</w:t>
      </w:r>
      <w:proofErr w:type="spellEnd"/>
      <w:r>
        <w:t xml:space="preserve">, </w:t>
      </w:r>
      <w:proofErr w:type="spellStart"/>
      <w:r>
        <w:t>the</w:t>
      </w:r>
      <w:proofErr w:type="spellEnd"/>
      <w:r>
        <w:t xml:space="preserve"> set of rules </w:t>
      </w:r>
      <w:proofErr w:type="spellStart"/>
      <w:r>
        <w:t>that</w:t>
      </w:r>
      <w:proofErr w:type="spellEnd"/>
      <w:r>
        <w:t xml:space="preserve"> </w:t>
      </w:r>
      <w:proofErr w:type="spellStart"/>
      <w:r>
        <w:t>enable</w:t>
      </w:r>
      <w:proofErr w:type="spellEnd"/>
      <w:r>
        <w:t xml:space="preserve"> </w:t>
      </w:r>
      <w:proofErr w:type="spellStart"/>
      <w:r>
        <w:t>the</w:t>
      </w:r>
      <w:proofErr w:type="spellEnd"/>
      <w:r>
        <w:t xml:space="preserve"> </w:t>
      </w:r>
      <w:proofErr w:type="spellStart"/>
      <w:r>
        <w:t>conversion</w:t>
      </w:r>
      <w:proofErr w:type="spellEnd"/>
      <w:r>
        <w:t xml:space="preserve"> of votes </w:t>
      </w:r>
      <w:proofErr w:type="spellStart"/>
      <w:r>
        <w:t>for</w:t>
      </w:r>
      <w:proofErr w:type="spellEnd"/>
      <w:r>
        <w:t xml:space="preserve"> </w:t>
      </w:r>
      <w:proofErr w:type="spellStart"/>
      <w:r>
        <w:t>assigned</w:t>
      </w:r>
      <w:proofErr w:type="spellEnd"/>
      <w:r>
        <w:t xml:space="preserve"> </w:t>
      </w:r>
      <w:proofErr w:type="spellStart"/>
      <w:r>
        <w:t>seats</w:t>
      </w:r>
      <w:proofErr w:type="spellEnd"/>
      <w:r>
        <w:t xml:space="preserve"> to </w:t>
      </w:r>
      <w:proofErr w:type="spellStart"/>
      <w:r>
        <w:t>the</w:t>
      </w:r>
      <w:proofErr w:type="spellEnd"/>
      <w:r>
        <w:t xml:space="preserve"> </w:t>
      </w:r>
      <w:proofErr w:type="spellStart"/>
      <w:r>
        <w:t>members</w:t>
      </w:r>
      <w:proofErr w:type="spellEnd"/>
      <w:r>
        <w:t xml:space="preserve"> of </w:t>
      </w:r>
      <w:proofErr w:type="spellStart"/>
      <w:r>
        <w:t>the</w:t>
      </w:r>
      <w:proofErr w:type="spellEnd"/>
      <w:r>
        <w:t xml:space="preserve"> </w:t>
      </w:r>
      <w:proofErr w:type="spellStart"/>
      <w:r>
        <w:t>parliament</w:t>
      </w:r>
      <w:proofErr w:type="spellEnd"/>
      <w:r>
        <w:t xml:space="preserve">. </w:t>
      </w:r>
    </w:p>
    <w:p w:rsidR="00331F43" w:rsidRDefault="00331F43" w:rsidP="00331F43">
      <w:pPr>
        <w:pStyle w:val="Textoindependiente"/>
        <w:spacing w:line="240" w:lineRule="auto"/>
        <w:ind w:firstLine="431"/>
        <w:jc w:val="both"/>
      </w:pPr>
      <w:proofErr w:type="spellStart"/>
      <w:r>
        <w:t>The</w:t>
      </w:r>
      <w:proofErr w:type="spellEnd"/>
      <w:r>
        <w:t xml:space="preserve"> </w:t>
      </w:r>
      <w:proofErr w:type="spellStart"/>
      <w:r>
        <w:t>discontent</w:t>
      </w:r>
      <w:proofErr w:type="spellEnd"/>
      <w:r>
        <w:t xml:space="preserve"> of “</w:t>
      </w:r>
      <w:proofErr w:type="spellStart"/>
      <w:r>
        <w:t>small</w:t>
      </w:r>
      <w:proofErr w:type="spellEnd"/>
      <w:r>
        <w:t xml:space="preserve">” </w:t>
      </w:r>
      <w:proofErr w:type="spellStart"/>
      <w:r>
        <w:t>parties</w:t>
      </w:r>
      <w:proofErr w:type="spellEnd"/>
      <w:r>
        <w:t xml:space="preserve"> </w:t>
      </w:r>
      <w:proofErr w:type="spellStart"/>
      <w:r>
        <w:t>is</w:t>
      </w:r>
      <w:proofErr w:type="spellEnd"/>
      <w:r>
        <w:t xml:space="preserve"> </w:t>
      </w:r>
      <w:proofErr w:type="spellStart"/>
      <w:r>
        <w:t>well</w:t>
      </w:r>
      <w:proofErr w:type="spellEnd"/>
      <w:r>
        <w:t xml:space="preserve"> </w:t>
      </w:r>
      <w:proofErr w:type="spellStart"/>
      <w:r>
        <w:t>known</w:t>
      </w:r>
      <w:proofErr w:type="spellEnd"/>
      <w:r>
        <w:t xml:space="preserve"> at </w:t>
      </w:r>
      <w:proofErr w:type="spellStart"/>
      <w:r>
        <w:t>the</w:t>
      </w:r>
      <w:proofErr w:type="spellEnd"/>
      <w:r>
        <w:t xml:space="preserve"> </w:t>
      </w:r>
      <w:proofErr w:type="spellStart"/>
      <w:r>
        <w:t>current</w:t>
      </w:r>
      <w:proofErr w:type="spellEnd"/>
      <w:r>
        <w:t xml:space="preserve"> </w:t>
      </w:r>
      <w:proofErr w:type="spellStart"/>
      <w:r>
        <w:t>system</w:t>
      </w:r>
      <w:proofErr w:type="spellEnd"/>
      <w:r>
        <w:t xml:space="preserve"> of </w:t>
      </w:r>
      <w:proofErr w:type="spellStart"/>
      <w:r>
        <w:t>plotting</w:t>
      </w:r>
      <w:proofErr w:type="spellEnd"/>
      <w:r>
        <w:t xml:space="preserve"> </w:t>
      </w:r>
      <w:proofErr w:type="spellStart"/>
      <w:r>
        <w:t>parliamentary</w:t>
      </w:r>
      <w:proofErr w:type="spellEnd"/>
      <w:r>
        <w:t xml:space="preserve"> </w:t>
      </w:r>
      <w:proofErr w:type="spellStart"/>
      <w:r>
        <w:t>seats</w:t>
      </w:r>
      <w:proofErr w:type="spellEnd"/>
      <w:r>
        <w:t xml:space="preserve"> </w:t>
      </w:r>
      <w:proofErr w:type="spellStart"/>
      <w:r>
        <w:t>followed</w:t>
      </w:r>
      <w:proofErr w:type="spellEnd"/>
      <w:r>
        <w:t xml:space="preserve"> </w:t>
      </w:r>
      <w:proofErr w:type="spellStart"/>
      <w:r>
        <w:t>by</w:t>
      </w:r>
      <w:proofErr w:type="spellEnd"/>
      <w:r>
        <w:t xml:space="preserve"> </w:t>
      </w:r>
      <w:proofErr w:type="spellStart"/>
      <w:r>
        <w:t>different</w:t>
      </w:r>
      <w:proofErr w:type="spellEnd"/>
      <w:r>
        <w:t xml:space="preserve"> </w:t>
      </w:r>
      <w:proofErr w:type="spellStart"/>
      <w:r>
        <w:t>countries</w:t>
      </w:r>
      <w:proofErr w:type="spellEnd"/>
      <w:r>
        <w:t xml:space="preserve">, </w:t>
      </w:r>
      <w:proofErr w:type="spellStart"/>
      <w:r>
        <w:t>which</w:t>
      </w:r>
      <w:proofErr w:type="spellEnd"/>
      <w:r>
        <w:t xml:space="preserve"> </w:t>
      </w:r>
      <w:proofErr w:type="spellStart"/>
      <w:r>
        <w:t>mostly</w:t>
      </w:r>
      <w:proofErr w:type="spellEnd"/>
      <w:r>
        <w:t xml:space="preserve"> favor </w:t>
      </w:r>
      <w:proofErr w:type="spellStart"/>
      <w:r>
        <w:t>large</w:t>
      </w:r>
      <w:proofErr w:type="spellEnd"/>
      <w:r>
        <w:t xml:space="preserve"> </w:t>
      </w:r>
      <w:proofErr w:type="spellStart"/>
      <w:r>
        <w:t>parties</w:t>
      </w:r>
      <w:proofErr w:type="spellEnd"/>
      <w:r>
        <w:t xml:space="preserve"> and local </w:t>
      </w:r>
      <w:proofErr w:type="spellStart"/>
      <w:r>
        <w:lastRenderedPageBreak/>
        <w:t>parties</w:t>
      </w:r>
      <w:proofErr w:type="spellEnd"/>
      <w:r>
        <w:t xml:space="preserve"> </w:t>
      </w:r>
      <w:proofErr w:type="spellStart"/>
      <w:r>
        <w:t>that</w:t>
      </w:r>
      <w:proofErr w:type="spellEnd"/>
      <w:r>
        <w:t xml:space="preserve"> </w:t>
      </w:r>
      <w:proofErr w:type="spellStart"/>
      <w:r>
        <w:t>concentrate</w:t>
      </w:r>
      <w:proofErr w:type="spellEnd"/>
      <w:r>
        <w:t xml:space="preserve"> </w:t>
      </w:r>
      <w:proofErr w:type="spellStart"/>
      <w:r>
        <w:t>their</w:t>
      </w:r>
      <w:proofErr w:type="spellEnd"/>
      <w:r>
        <w:t xml:space="preserve"> votes in </w:t>
      </w:r>
      <w:proofErr w:type="spellStart"/>
      <w:r>
        <w:t>one</w:t>
      </w:r>
      <w:proofErr w:type="spellEnd"/>
      <w:r>
        <w:t xml:space="preserve"> </w:t>
      </w:r>
      <w:proofErr w:type="spellStart"/>
      <w:r>
        <w:t>dominating</w:t>
      </w:r>
      <w:proofErr w:type="spellEnd"/>
      <w:r>
        <w:t xml:space="preserve"> </w:t>
      </w:r>
      <w:proofErr w:type="spellStart"/>
      <w:r>
        <w:t>constituency</w:t>
      </w:r>
      <w:proofErr w:type="spellEnd"/>
      <w:r>
        <w:t xml:space="preserve">. So </w:t>
      </w:r>
      <w:proofErr w:type="spellStart"/>
      <w:r>
        <w:t>much</w:t>
      </w:r>
      <w:proofErr w:type="spellEnd"/>
      <w:r>
        <w:t xml:space="preserve"> so </w:t>
      </w:r>
      <w:proofErr w:type="spellStart"/>
      <w:r>
        <w:t>that</w:t>
      </w:r>
      <w:proofErr w:type="spellEnd"/>
      <w:r>
        <w:t xml:space="preserve"> </w:t>
      </w:r>
      <w:proofErr w:type="spellStart"/>
      <w:r>
        <w:t>the</w:t>
      </w:r>
      <w:proofErr w:type="spellEnd"/>
      <w:r>
        <w:t xml:space="preserve"> </w:t>
      </w:r>
      <w:proofErr w:type="spellStart"/>
      <w:r>
        <w:t>majority</w:t>
      </w:r>
      <w:proofErr w:type="spellEnd"/>
      <w:r>
        <w:t xml:space="preserve"> of </w:t>
      </w:r>
      <w:proofErr w:type="spellStart"/>
      <w:r>
        <w:t>these</w:t>
      </w:r>
      <w:proofErr w:type="spellEnd"/>
      <w:r>
        <w:t xml:space="preserve"> </w:t>
      </w:r>
      <w:proofErr w:type="spellStart"/>
      <w:r>
        <w:t>small</w:t>
      </w:r>
      <w:proofErr w:type="spellEnd"/>
      <w:r>
        <w:t xml:space="preserve"> </w:t>
      </w:r>
      <w:proofErr w:type="spellStart"/>
      <w:r>
        <w:t>or</w:t>
      </w:r>
      <w:proofErr w:type="spellEnd"/>
      <w:r>
        <w:t xml:space="preserve"> </w:t>
      </w:r>
      <w:proofErr w:type="spellStart"/>
      <w:r>
        <w:t>medium-sized</w:t>
      </w:r>
      <w:proofErr w:type="spellEnd"/>
      <w:r>
        <w:t xml:space="preserve"> </w:t>
      </w:r>
      <w:proofErr w:type="spellStart"/>
      <w:r>
        <w:t>parties</w:t>
      </w:r>
      <w:proofErr w:type="spellEnd"/>
      <w:r>
        <w:t xml:space="preserve"> </w:t>
      </w:r>
      <w:proofErr w:type="spellStart"/>
      <w:r>
        <w:t>included</w:t>
      </w:r>
      <w:proofErr w:type="spellEnd"/>
      <w:r>
        <w:t xml:space="preserve"> in </w:t>
      </w:r>
      <w:proofErr w:type="spellStart"/>
      <w:r>
        <w:t>their</w:t>
      </w:r>
      <w:proofErr w:type="spellEnd"/>
      <w:r>
        <w:t xml:space="preserve"> electoral </w:t>
      </w:r>
      <w:proofErr w:type="spellStart"/>
      <w:r>
        <w:t>programs</w:t>
      </w:r>
      <w:proofErr w:type="spellEnd"/>
      <w:r>
        <w:t xml:space="preserve"> are in </w:t>
      </w:r>
      <w:proofErr w:type="spellStart"/>
      <w:r>
        <w:t>need</w:t>
      </w:r>
      <w:proofErr w:type="spellEnd"/>
      <w:r>
        <w:t xml:space="preserve"> of </w:t>
      </w:r>
      <w:proofErr w:type="spellStart"/>
      <w:r>
        <w:t>changes</w:t>
      </w:r>
      <w:proofErr w:type="spellEnd"/>
      <w:r>
        <w:t xml:space="preserve"> to </w:t>
      </w:r>
      <w:proofErr w:type="spellStart"/>
      <w:r>
        <w:t>the</w:t>
      </w:r>
      <w:proofErr w:type="spellEnd"/>
      <w:r>
        <w:t xml:space="preserve"> </w:t>
      </w:r>
      <w:proofErr w:type="spellStart"/>
      <w:r>
        <w:t>current</w:t>
      </w:r>
      <w:proofErr w:type="spellEnd"/>
      <w:r>
        <w:t xml:space="preserve"> electoral </w:t>
      </w:r>
      <w:proofErr w:type="spellStart"/>
      <w:r>
        <w:t>system</w:t>
      </w:r>
      <w:proofErr w:type="spellEnd"/>
      <w:r>
        <w:t xml:space="preserve"> </w:t>
      </w:r>
      <w:proofErr w:type="spellStart"/>
      <w:r>
        <w:t>that</w:t>
      </w:r>
      <w:proofErr w:type="spellEnd"/>
      <w:r>
        <w:t xml:space="preserve"> </w:t>
      </w:r>
      <w:proofErr w:type="spellStart"/>
      <w:r>
        <w:t>would</w:t>
      </w:r>
      <w:proofErr w:type="spellEnd"/>
      <w:r>
        <w:t xml:space="preserve"> </w:t>
      </w:r>
      <w:proofErr w:type="spellStart"/>
      <w:r>
        <w:t>distribute</w:t>
      </w:r>
      <w:proofErr w:type="spellEnd"/>
      <w:r>
        <w:t xml:space="preserve"> </w:t>
      </w:r>
      <w:proofErr w:type="spellStart"/>
      <w:r>
        <w:t>the</w:t>
      </w:r>
      <w:proofErr w:type="spellEnd"/>
      <w:r>
        <w:t xml:space="preserve"> </w:t>
      </w:r>
      <w:proofErr w:type="spellStart"/>
      <w:r>
        <w:t>seats</w:t>
      </w:r>
      <w:proofErr w:type="spellEnd"/>
      <w:r>
        <w:t xml:space="preserve"> more </w:t>
      </w:r>
      <w:proofErr w:type="spellStart"/>
      <w:r>
        <w:t>proportionally</w:t>
      </w:r>
      <w:proofErr w:type="spellEnd"/>
      <w:r>
        <w:t xml:space="preserve"> to </w:t>
      </w:r>
      <w:proofErr w:type="spellStart"/>
      <w:r>
        <w:t>the</w:t>
      </w:r>
      <w:proofErr w:type="spellEnd"/>
      <w:r>
        <w:t xml:space="preserve"> </w:t>
      </w:r>
      <w:proofErr w:type="spellStart"/>
      <w:r>
        <w:t>number</w:t>
      </w:r>
      <w:proofErr w:type="spellEnd"/>
      <w:r>
        <w:t xml:space="preserve"> of actual votes. </w:t>
      </w:r>
    </w:p>
    <w:p w:rsidR="00331F43" w:rsidRDefault="00331F43" w:rsidP="00331F43">
      <w:pPr>
        <w:pStyle w:val="Textoindependiente"/>
        <w:spacing w:line="240" w:lineRule="auto"/>
        <w:ind w:firstLine="431"/>
        <w:jc w:val="both"/>
      </w:pPr>
      <w:proofErr w:type="spellStart"/>
      <w:r>
        <w:t>An</w:t>
      </w:r>
      <w:proofErr w:type="spellEnd"/>
      <w:r>
        <w:t xml:space="preserve"> </w:t>
      </w:r>
      <w:proofErr w:type="spellStart"/>
      <w:r>
        <w:t>attempt</w:t>
      </w:r>
      <w:proofErr w:type="spellEnd"/>
      <w:r>
        <w:t xml:space="preserve"> to reduce </w:t>
      </w:r>
      <w:proofErr w:type="spellStart"/>
      <w:r>
        <w:t>this</w:t>
      </w:r>
      <w:proofErr w:type="spellEnd"/>
      <w:r>
        <w:t xml:space="preserve"> </w:t>
      </w:r>
      <w:proofErr w:type="spellStart"/>
      <w:r>
        <w:t>discontent</w:t>
      </w:r>
      <w:proofErr w:type="spellEnd"/>
      <w:r>
        <w:t xml:space="preserve"> </w:t>
      </w:r>
      <w:proofErr w:type="spellStart"/>
      <w:r>
        <w:t>was</w:t>
      </w:r>
      <w:proofErr w:type="spellEnd"/>
      <w:r>
        <w:t xml:space="preserve"> </w:t>
      </w:r>
      <w:proofErr w:type="spellStart"/>
      <w:r>
        <w:t>made</w:t>
      </w:r>
      <w:proofErr w:type="spellEnd"/>
      <w:r>
        <w:t xml:space="preserve"> </w:t>
      </w:r>
      <w:proofErr w:type="spellStart"/>
      <w:r>
        <w:t>by</w:t>
      </w:r>
      <w:proofErr w:type="spellEnd"/>
      <w:r>
        <w:t xml:space="preserve"> </w:t>
      </w:r>
      <w:proofErr w:type="spellStart"/>
      <w:r>
        <w:t>some</w:t>
      </w:r>
      <w:proofErr w:type="spellEnd"/>
      <w:r>
        <w:t xml:space="preserve"> of </w:t>
      </w:r>
      <w:proofErr w:type="spellStart"/>
      <w:r>
        <w:t>the</w:t>
      </w:r>
      <w:proofErr w:type="spellEnd"/>
      <w:r>
        <w:t xml:space="preserve"> </w:t>
      </w:r>
      <w:proofErr w:type="spellStart"/>
      <w:r>
        <w:t>authors</w:t>
      </w:r>
      <w:proofErr w:type="spellEnd"/>
      <w:r>
        <w:t xml:space="preserve"> of </w:t>
      </w:r>
      <w:proofErr w:type="spellStart"/>
      <w:r>
        <w:t>the</w:t>
      </w:r>
      <w:proofErr w:type="spellEnd"/>
      <w:r>
        <w:t xml:space="preserve"> </w:t>
      </w:r>
      <w:proofErr w:type="spellStart"/>
      <w:r>
        <w:t>present</w:t>
      </w:r>
      <w:proofErr w:type="spellEnd"/>
      <w:r>
        <w:t xml:space="preserve"> </w:t>
      </w:r>
      <w:proofErr w:type="spellStart"/>
      <w:r>
        <w:t>paper</w:t>
      </w:r>
      <w:proofErr w:type="spellEnd"/>
      <w:r>
        <w:t xml:space="preserve">, Rodrigo and López (2017). </w:t>
      </w:r>
      <w:proofErr w:type="spellStart"/>
      <w:r>
        <w:t>According</w:t>
      </w:r>
      <w:proofErr w:type="spellEnd"/>
      <w:r>
        <w:t xml:space="preserve"> to Rodrigo and López (2017), a </w:t>
      </w:r>
      <w:proofErr w:type="spellStart"/>
      <w:r>
        <w:t>method</w:t>
      </w:r>
      <w:proofErr w:type="spellEnd"/>
      <w:r>
        <w:t xml:space="preserve"> of </w:t>
      </w:r>
      <w:proofErr w:type="spellStart"/>
      <w:r>
        <w:t>allocation</w:t>
      </w:r>
      <w:proofErr w:type="spellEnd"/>
      <w:r>
        <w:t xml:space="preserve"> of </w:t>
      </w:r>
      <w:proofErr w:type="spellStart"/>
      <w:r>
        <w:t>seats</w:t>
      </w:r>
      <w:proofErr w:type="spellEnd"/>
      <w:r>
        <w:t xml:space="preserve"> </w:t>
      </w:r>
      <w:proofErr w:type="spellStart"/>
      <w:r>
        <w:t>was</w:t>
      </w:r>
      <w:proofErr w:type="spellEnd"/>
      <w:r>
        <w:t xml:space="preserve"> </w:t>
      </w:r>
      <w:proofErr w:type="spellStart"/>
      <w:r>
        <w:t>made</w:t>
      </w:r>
      <w:proofErr w:type="spellEnd"/>
      <w:r>
        <w:t xml:space="preserve"> </w:t>
      </w:r>
      <w:proofErr w:type="spellStart"/>
      <w:r>
        <w:t>under</w:t>
      </w:r>
      <w:proofErr w:type="spellEnd"/>
      <w:r>
        <w:t xml:space="preserve"> </w:t>
      </w:r>
      <w:proofErr w:type="spellStart"/>
      <w:r>
        <w:t>which</w:t>
      </w:r>
      <w:proofErr w:type="spellEnd"/>
      <w:r>
        <w:t xml:space="preserve"> a global </w:t>
      </w:r>
      <w:proofErr w:type="spellStart"/>
      <w:r>
        <w:t>distribution</w:t>
      </w:r>
      <w:proofErr w:type="spellEnd"/>
      <w:r>
        <w:t xml:space="preserve"> of </w:t>
      </w:r>
      <w:proofErr w:type="spellStart"/>
      <w:r>
        <w:t>seats</w:t>
      </w:r>
      <w:proofErr w:type="spellEnd"/>
      <w:r>
        <w:t xml:space="preserve"> </w:t>
      </w:r>
      <w:proofErr w:type="spellStart"/>
      <w:r>
        <w:t>for</w:t>
      </w:r>
      <w:proofErr w:type="spellEnd"/>
      <w:r>
        <w:t xml:space="preserve"> </w:t>
      </w:r>
      <w:proofErr w:type="spellStart"/>
      <w:r>
        <w:t>the</w:t>
      </w:r>
      <w:proofErr w:type="spellEnd"/>
      <w:r>
        <w:t xml:space="preserve"> </w:t>
      </w:r>
      <w:proofErr w:type="spellStart"/>
      <w:r>
        <w:t>parties</w:t>
      </w:r>
      <w:proofErr w:type="spellEnd"/>
      <w:r>
        <w:t xml:space="preserve"> </w:t>
      </w:r>
      <w:proofErr w:type="spellStart"/>
      <w:r>
        <w:t>was</w:t>
      </w:r>
      <w:proofErr w:type="spellEnd"/>
      <w:r>
        <w:t xml:space="preserve"> </w:t>
      </w:r>
      <w:proofErr w:type="spellStart"/>
      <w:r>
        <w:t>initialized</w:t>
      </w:r>
      <w:proofErr w:type="spellEnd"/>
      <w:r>
        <w:t xml:space="preserve"> at a </w:t>
      </w:r>
      <w:proofErr w:type="spellStart"/>
      <w:r>
        <w:t>first</w:t>
      </w:r>
      <w:proofErr w:type="spellEnd"/>
      <w:r>
        <w:t xml:space="preserve"> </w:t>
      </w:r>
      <w:proofErr w:type="spellStart"/>
      <w:r>
        <w:t>stage</w:t>
      </w:r>
      <w:proofErr w:type="spellEnd"/>
      <w:r>
        <w:t xml:space="preserve">; </w:t>
      </w:r>
      <w:proofErr w:type="spellStart"/>
      <w:r>
        <w:t>allocation</w:t>
      </w:r>
      <w:proofErr w:type="spellEnd"/>
      <w:r>
        <w:t xml:space="preserve"> of </w:t>
      </w:r>
      <w:proofErr w:type="spellStart"/>
      <w:r>
        <w:t>the</w:t>
      </w:r>
      <w:proofErr w:type="spellEnd"/>
      <w:r>
        <w:t xml:space="preserve"> </w:t>
      </w:r>
      <w:proofErr w:type="spellStart"/>
      <w:r>
        <w:t>seats</w:t>
      </w:r>
      <w:proofErr w:type="spellEnd"/>
      <w:r>
        <w:t xml:space="preserve"> of </w:t>
      </w:r>
      <w:proofErr w:type="spellStart"/>
      <w:r>
        <w:t>each</w:t>
      </w:r>
      <w:proofErr w:type="spellEnd"/>
      <w:r>
        <w:t xml:space="preserve"> </w:t>
      </w:r>
      <w:proofErr w:type="spellStart"/>
      <w:r>
        <w:t>party</w:t>
      </w:r>
      <w:proofErr w:type="spellEnd"/>
      <w:r>
        <w:t xml:space="preserve"> </w:t>
      </w:r>
      <w:proofErr w:type="spellStart"/>
      <w:r>
        <w:t>along</w:t>
      </w:r>
      <w:proofErr w:type="spellEnd"/>
      <w:r>
        <w:t xml:space="preserve"> </w:t>
      </w:r>
      <w:proofErr w:type="spellStart"/>
      <w:r>
        <w:t>the</w:t>
      </w:r>
      <w:proofErr w:type="spellEnd"/>
      <w:r>
        <w:t xml:space="preserve"> </w:t>
      </w:r>
      <w:proofErr w:type="spellStart"/>
      <w:r>
        <w:t>constituencies</w:t>
      </w:r>
      <w:proofErr w:type="spellEnd"/>
      <w:r>
        <w:t xml:space="preserve"> </w:t>
      </w:r>
      <w:proofErr w:type="spellStart"/>
      <w:r>
        <w:t>was</w:t>
      </w:r>
      <w:proofErr w:type="spellEnd"/>
      <w:r>
        <w:t xml:space="preserve"> </w:t>
      </w:r>
      <w:proofErr w:type="spellStart"/>
      <w:r>
        <w:t>performed</w:t>
      </w:r>
      <w:proofErr w:type="spellEnd"/>
      <w:r>
        <w:t xml:space="preserve"> as a </w:t>
      </w:r>
      <w:proofErr w:type="spellStart"/>
      <w:r>
        <w:t>second</w:t>
      </w:r>
      <w:proofErr w:type="spellEnd"/>
      <w:r>
        <w:t xml:space="preserve"> </w:t>
      </w:r>
      <w:proofErr w:type="spellStart"/>
      <w:r>
        <w:t>stage</w:t>
      </w:r>
      <w:proofErr w:type="spellEnd"/>
      <w:r>
        <w:t xml:space="preserve">. </w:t>
      </w:r>
      <w:proofErr w:type="spellStart"/>
      <w:r>
        <w:t>This</w:t>
      </w:r>
      <w:proofErr w:type="spellEnd"/>
      <w:r>
        <w:t xml:space="preserve"> </w:t>
      </w:r>
      <w:proofErr w:type="spellStart"/>
      <w:r>
        <w:t>method</w:t>
      </w:r>
      <w:proofErr w:type="spellEnd"/>
      <w:r>
        <w:t xml:space="preserve"> </w:t>
      </w:r>
      <w:proofErr w:type="spellStart"/>
      <w:r>
        <w:t>was</w:t>
      </w:r>
      <w:proofErr w:type="spellEnd"/>
      <w:r>
        <w:t xml:space="preserve"> </w:t>
      </w:r>
      <w:proofErr w:type="spellStart"/>
      <w:r>
        <w:t>applied</w:t>
      </w:r>
      <w:proofErr w:type="spellEnd"/>
      <w:r>
        <w:t xml:space="preserve"> in </w:t>
      </w:r>
      <w:proofErr w:type="spellStart"/>
      <w:r>
        <w:t>the</w:t>
      </w:r>
      <w:proofErr w:type="spellEnd"/>
      <w:r>
        <w:t xml:space="preserve"> </w:t>
      </w:r>
      <w:proofErr w:type="spellStart"/>
      <w:r>
        <w:t>Spanish</w:t>
      </w:r>
      <w:proofErr w:type="spellEnd"/>
      <w:r>
        <w:t xml:space="preserve"> case.    </w:t>
      </w:r>
    </w:p>
    <w:p w:rsidR="00331F43" w:rsidRDefault="00331F43" w:rsidP="00331F43">
      <w:pPr>
        <w:pStyle w:val="Textoindependiente"/>
        <w:spacing w:line="240" w:lineRule="auto"/>
        <w:ind w:firstLine="431"/>
        <w:jc w:val="both"/>
      </w:pPr>
      <w:proofErr w:type="spellStart"/>
      <w:r>
        <w:t>The</w:t>
      </w:r>
      <w:proofErr w:type="spellEnd"/>
      <w:r>
        <w:t xml:space="preserve"> </w:t>
      </w:r>
      <w:proofErr w:type="spellStart"/>
      <w:r>
        <w:t>Proportional</w:t>
      </w:r>
      <w:proofErr w:type="spellEnd"/>
      <w:r>
        <w:t xml:space="preserve"> </w:t>
      </w:r>
      <w:proofErr w:type="spellStart"/>
      <w:r>
        <w:t>Representation</w:t>
      </w:r>
      <w:proofErr w:type="spellEnd"/>
      <w:r>
        <w:t xml:space="preserve"> (PR) rule </w:t>
      </w:r>
      <w:proofErr w:type="spellStart"/>
      <w:r>
        <w:t>is</w:t>
      </w:r>
      <w:proofErr w:type="spellEnd"/>
      <w:r>
        <w:t xml:space="preserve"> </w:t>
      </w:r>
      <w:proofErr w:type="spellStart"/>
      <w:r>
        <w:t>utilized</w:t>
      </w:r>
      <w:proofErr w:type="spellEnd"/>
      <w:r>
        <w:t xml:space="preserve"> in </w:t>
      </w:r>
      <w:proofErr w:type="spellStart"/>
      <w:r>
        <w:t>the</w:t>
      </w:r>
      <w:proofErr w:type="spellEnd"/>
      <w:r>
        <w:t xml:space="preserve"> </w:t>
      </w:r>
      <w:proofErr w:type="spellStart"/>
      <w:r>
        <w:t>Spanish</w:t>
      </w:r>
      <w:proofErr w:type="spellEnd"/>
      <w:r>
        <w:t xml:space="preserve"> General </w:t>
      </w:r>
      <w:proofErr w:type="spellStart"/>
      <w:r>
        <w:t>Elections</w:t>
      </w:r>
      <w:proofErr w:type="spellEnd"/>
      <w:r>
        <w:t xml:space="preserve">, </w:t>
      </w:r>
      <w:proofErr w:type="spellStart"/>
      <w:r>
        <w:t>where</w:t>
      </w:r>
      <w:proofErr w:type="spellEnd"/>
      <w:r>
        <w:t xml:space="preserve"> </w:t>
      </w:r>
      <w:proofErr w:type="spellStart"/>
      <w:r>
        <w:t>the</w:t>
      </w:r>
      <w:proofErr w:type="spellEnd"/>
      <w:r>
        <w:t xml:space="preserve"> </w:t>
      </w:r>
      <w:proofErr w:type="spellStart"/>
      <w:r>
        <w:t>D’Hondt</w:t>
      </w:r>
      <w:proofErr w:type="spellEnd"/>
      <w:r>
        <w:t xml:space="preserve"> </w:t>
      </w:r>
      <w:proofErr w:type="spellStart"/>
      <w:r>
        <w:t>Law</w:t>
      </w:r>
      <w:proofErr w:type="spellEnd"/>
      <w:r>
        <w:t xml:space="preserve"> </w:t>
      </w:r>
      <w:proofErr w:type="spellStart"/>
      <w:r>
        <w:t>is</w:t>
      </w:r>
      <w:proofErr w:type="spellEnd"/>
      <w:r>
        <w:t xml:space="preserve"> </w:t>
      </w:r>
      <w:proofErr w:type="spellStart"/>
      <w:r>
        <w:t>employed</w:t>
      </w:r>
      <w:proofErr w:type="spellEnd"/>
      <w:r>
        <w:t xml:space="preserve"> to </w:t>
      </w:r>
      <w:proofErr w:type="spellStart"/>
      <w:r>
        <w:t>allocate</w:t>
      </w:r>
      <w:proofErr w:type="spellEnd"/>
      <w:r>
        <w:t xml:space="preserve"> </w:t>
      </w:r>
      <w:proofErr w:type="spellStart"/>
      <w:r>
        <w:t>the</w:t>
      </w:r>
      <w:proofErr w:type="spellEnd"/>
      <w:r>
        <w:t xml:space="preserve"> </w:t>
      </w:r>
      <w:proofErr w:type="spellStart"/>
      <w:r>
        <w:t>seats</w:t>
      </w:r>
      <w:proofErr w:type="spellEnd"/>
      <w:r>
        <w:t xml:space="preserve"> </w:t>
      </w:r>
      <w:proofErr w:type="spellStart"/>
      <w:r>
        <w:t>corresponding</w:t>
      </w:r>
      <w:proofErr w:type="spellEnd"/>
      <w:r>
        <w:t xml:space="preserve"> to </w:t>
      </w:r>
      <w:proofErr w:type="spellStart"/>
      <w:r>
        <w:t>the</w:t>
      </w:r>
      <w:proofErr w:type="spellEnd"/>
      <w:r>
        <w:t xml:space="preserve"> </w:t>
      </w:r>
      <w:proofErr w:type="spellStart"/>
      <w:r>
        <w:t>number</w:t>
      </w:r>
      <w:proofErr w:type="spellEnd"/>
      <w:r>
        <w:t xml:space="preserve"> of votes. </w:t>
      </w:r>
      <w:proofErr w:type="spellStart"/>
      <w:r>
        <w:t>However</w:t>
      </w:r>
      <w:proofErr w:type="spellEnd"/>
      <w:r>
        <w:t xml:space="preserve">, </w:t>
      </w:r>
      <w:proofErr w:type="spellStart"/>
      <w:r>
        <w:t>D’Hondt</w:t>
      </w:r>
      <w:proofErr w:type="spellEnd"/>
      <w:r>
        <w:t xml:space="preserve"> </w:t>
      </w:r>
      <w:proofErr w:type="spellStart"/>
      <w:r>
        <w:t>Law</w:t>
      </w:r>
      <w:proofErr w:type="spellEnd"/>
      <w:r>
        <w:t xml:space="preserve"> </w:t>
      </w:r>
      <w:proofErr w:type="spellStart"/>
      <w:r>
        <w:t>might</w:t>
      </w:r>
      <w:proofErr w:type="spellEnd"/>
      <w:r>
        <w:t xml:space="preserve"> </w:t>
      </w:r>
      <w:proofErr w:type="spellStart"/>
      <w:r>
        <w:t>have</w:t>
      </w:r>
      <w:proofErr w:type="spellEnd"/>
      <w:r>
        <w:t xml:space="preserve"> a </w:t>
      </w:r>
      <w:proofErr w:type="spellStart"/>
      <w:r>
        <w:t>poor</w:t>
      </w:r>
      <w:proofErr w:type="spellEnd"/>
      <w:r>
        <w:t xml:space="preserve"> performance in </w:t>
      </w:r>
      <w:proofErr w:type="spellStart"/>
      <w:r>
        <w:t>especially</w:t>
      </w:r>
      <w:proofErr w:type="spellEnd"/>
      <w:r>
        <w:t xml:space="preserve"> </w:t>
      </w:r>
      <w:proofErr w:type="spellStart"/>
      <w:r>
        <w:t>the</w:t>
      </w:r>
      <w:proofErr w:type="spellEnd"/>
      <w:r>
        <w:t xml:space="preserve"> </w:t>
      </w:r>
      <w:proofErr w:type="spellStart"/>
      <w:r>
        <w:t>small</w:t>
      </w:r>
      <w:proofErr w:type="spellEnd"/>
      <w:r>
        <w:t xml:space="preserve"> </w:t>
      </w:r>
      <w:proofErr w:type="spellStart"/>
      <w:r>
        <w:t>parties</w:t>
      </w:r>
      <w:proofErr w:type="spellEnd"/>
      <w:r>
        <w:t xml:space="preserve"> </w:t>
      </w:r>
      <w:proofErr w:type="spellStart"/>
      <w:r>
        <w:t>with</w:t>
      </w:r>
      <w:proofErr w:type="spellEnd"/>
      <w:r>
        <w:t xml:space="preserve"> </w:t>
      </w:r>
      <w:proofErr w:type="spellStart"/>
      <w:r>
        <w:t>fewer</w:t>
      </w:r>
      <w:proofErr w:type="spellEnd"/>
      <w:r>
        <w:t xml:space="preserve"> and </w:t>
      </w:r>
      <w:proofErr w:type="spellStart"/>
      <w:r>
        <w:t>dispersed</w:t>
      </w:r>
      <w:proofErr w:type="spellEnd"/>
      <w:r>
        <w:t xml:space="preserve"> votes, </w:t>
      </w:r>
      <w:proofErr w:type="spellStart"/>
      <w:r>
        <w:t>leading</w:t>
      </w:r>
      <w:proofErr w:type="spellEnd"/>
      <w:r>
        <w:t xml:space="preserve"> to </w:t>
      </w:r>
      <w:proofErr w:type="spellStart"/>
      <w:r>
        <w:t>inequity</w:t>
      </w:r>
      <w:proofErr w:type="spellEnd"/>
      <w:r>
        <w:t xml:space="preserve"> of </w:t>
      </w:r>
      <w:proofErr w:type="spellStart"/>
      <w:r>
        <w:t>seat</w:t>
      </w:r>
      <w:proofErr w:type="spellEnd"/>
      <w:r>
        <w:t xml:space="preserve"> </w:t>
      </w:r>
      <w:proofErr w:type="spellStart"/>
      <w:r>
        <w:t>acquisition</w:t>
      </w:r>
      <w:proofErr w:type="spellEnd"/>
      <w:r>
        <w:t xml:space="preserve">; </w:t>
      </w:r>
      <w:proofErr w:type="spellStart"/>
      <w:r>
        <w:t>hence</w:t>
      </w:r>
      <w:proofErr w:type="spellEnd"/>
      <w:r>
        <w:t xml:space="preserve"> </w:t>
      </w:r>
      <w:proofErr w:type="spellStart"/>
      <w:r>
        <w:t>the</w:t>
      </w:r>
      <w:proofErr w:type="spellEnd"/>
      <w:r>
        <w:t xml:space="preserve"> </w:t>
      </w:r>
      <w:proofErr w:type="spellStart"/>
      <w:r>
        <w:t>overrepresentation</w:t>
      </w:r>
      <w:proofErr w:type="spellEnd"/>
      <w:r>
        <w:t xml:space="preserve"> </w:t>
      </w:r>
      <w:proofErr w:type="spellStart"/>
      <w:r>
        <w:t>or</w:t>
      </w:r>
      <w:proofErr w:type="spellEnd"/>
      <w:r>
        <w:t xml:space="preserve"> </w:t>
      </w:r>
      <w:proofErr w:type="spellStart"/>
      <w:r>
        <w:t>underrepresentation</w:t>
      </w:r>
      <w:proofErr w:type="spellEnd"/>
      <w:r>
        <w:t xml:space="preserve"> </w:t>
      </w:r>
      <w:proofErr w:type="spellStart"/>
      <w:r>
        <w:t>may</w:t>
      </w:r>
      <w:proofErr w:type="spellEnd"/>
      <w:r>
        <w:t xml:space="preserve"> </w:t>
      </w:r>
      <w:proofErr w:type="spellStart"/>
      <w:r>
        <w:t>occur</w:t>
      </w:r>
      <w:proofErr w:type="spellEnd"/>
      <w:r>
        <w:t xml:space="preserve">. </w:t>
      </w:r>
    </w:p>
    <w:p w:rsidR="00331F43" w:rsidRDefault="00331F43" w:rsidP="00331F43">
      <w:pPr>
        <w:pStyle w:val="Textoindependiente"/>
        <w:spacing w:line="240" w:lineRule="auto"/>
        <w:ind w:firstLine="431"/>
        <w:jc w:val="both"/>
      </w:pPr>
      <w:proofErr w:type="spellStart"/>
      <w:r>
        <w:t>This</w:t>
      </w:r>
      <w:proofErr w:type="spellEnd"/>
      <w:r>
        <w:t xml:space="preserve"> </w:t>
      </w:r>
      <w:proofErr w:type="spellStart"/>
      <w:r>
        <w:t>research</w:t>
      </w:r>
      <w:proofErr w:type="spellEnd"/>
      <w:r>
        <w:t xml:space="preserve"> </w:t>
      </w:r>
      <w:proofErr w:type="spellStart"/>
      <w:r>
        <w:t>aims</w:t>
      </w:r>
      <w:proofErr w:type="spellEnd"/>
      <w:r>
        <w:t xml:space="preserve"> to reduce and </w:t>
      </w:r>
      <w:proofErr w:type="spellStart"/>
      <w:r>
        <w:t>minimize</w:t>
      </w:r>
      <w:proofErr w:type="spellEnd"/>
      <w:r>
        <w:t xml:space="preserve"> </w:t>
      </w:r>
      <w:proofErr w:type="spellStart"/>
      <w:r>
        <w:t>the</w:t>
      </w:r>
      <w:proofErr w:type="spellEnd"/>
      <w:r>
        <w:t xml:space="preserve"> </w:t>
      </w:r>
      <w:proofErr w:type="spellStart"/>
      <w:r>
        <w:t>disproportions</w:t>
      </w:r>
      <w:proofErr w:type="spellEnd"/>
      <w:r>
        <w:t xml:space="preserve"> (</w:t>
      </w:r>
      <w:proofErr w:type="spellStart"/>
      <w:r>
        <w:t>overrepresentation</w:t>
      </w:r>
      <w:proofErr w:type="spellEnd"/>
      <w:r>
        <w:t xml:space="preserve"> </w:t>
      </w:r>
      <w:proofErr w:type="spellStart"/>
      <w:r>
        <w:t>or</w:t>
      </w:r>
      <w:proofErr w:type="spellEnd"/>
      <w:r>
        <w:t xml:space="preserve"> </w:t>
      </w:r>
      <w:proofErr w:type="spellStart"/>
      <w:r>
        <w:t>underrepresentation</w:t>
      </w:r>
      <w:proofErr w:type="spellEnd"/>
      <w:r>
        <w:t xml:space="preserve">) </w:t>
      </w:r>
      <w:proofErr w:type="spellStart"/>
      <w:r>
        <w:t>involved</w:t>
      </w:r>
      <w:proofErr w:type="spellEnd"/>
      <w:r>
        <w:t xml:space="preserve"> in </w:t>
      </w:r>
      <w:proofErr w:type="spellStart"/>
      <w:r>
        <w:t>the</w:t>
      </w:r>
      <w:proofErr w:type="spellEnd"/>
      <w:r>
        <w:t xml:space="preserve"> PR rules of </w:t>
      </w:r>
      <w:proofErr w:type="spellStart"/>
      <w:r>
        <w:t>the</w:t>
      </w:r>
      <w:proofErr w:type="spellEnd"/>
      <w:r>
        <w:t xml:space="preserve"> </w:t>
      </w:r>
      <w:proofErr w:type="spellStart"/>
      <w:r>
        <w:t>Spanish</w:t>
      </w:r>
      <w:proofErr w:type="spellEnd"/>
      <w:r>
        <w:t xml:space="preserve"> General </w:t>
      </w:r>
      <w:proofErr w:type="spellStart"/>
      <w:r>
        <w:t>Elections</w:t>
      </w:r>
      <w:proofErr w:type="spellEnd"/>
      <w:r>
        <w:t xml:space="preserve">. To do </w:t>
      </w:r>
      <w:proofErr w:type="spellStart"/>
      <w:r>
        <w:t>this</w:t>
      </w:r>
      <w:proofErr w:type="spellEnd"/>
      <w:r>
        <w:t xml:space="preserve">, </w:t>
      </w:r>
      <w:proofErr w:type="spellStart"/>
      <w:r>
        <w:t>after</w:t>
      </w:r>
      <w:proofErr w:type="spellEnd"/>
      <w:r>
        <w:t xml:space="preserve"> </w:t>
      </w:r>
      <w:proofErr w:type="spellStart"/>
      <w:r>
        <w:t>the</w:t>
      </w:r>
      <w:proofErr w:type="spellEnd"/>
      <w:r>
        <w:t xml:space="preserve"> </w:t>
      </w:r>
      <w:proofErr w:type="spellStart"/>
      <w:r>
        <w:t>integer</w:t>
      </w:r>
      <w:proofErr w:type="spellEnd"/>
      <w:r>
        <w:t xml:space="preserve"> </w:t>
      </w:r>
      <w:proofErr w:type="spellStart"/>
      <w:r>
        <w:t>allocation</w:t>
      </w:r>
      <w:proofErr w:type="spellEnd"/>
      <w:r>
        <w:t xml:space="preserve"> of </w:t>
      </w:r>
      <w:proofErr w:type="spellStart"/>
      <w:r>
        <w:t>seats</w:t>
      </w:r>
      <w:proofErr w:type="spellEnd"/>
      <w:r>
        <w:t xml:space="preserve"> </w:t>
      </w:r>
      <w:proofErr w:type="spellStart"/>
      <w:r>
        <w:t>for</w:t>
      </w:r>
      <w:proofErr w:type="spellEnd"/>
      <w:r>
        <w:t xml:space="preserve"> </w:t>
      </w:r>
      <w:proofErr w:type="spellStart"/>
      <w:r>
        <w:t>the</w:t>
      </w:r>
      <w:proofErr w:type="spellEnd"/>
      <w:r>
        <w:t xml:space="preserve"> </w:t>
      </w:r>
      <w:proofErr w:type="spellStart"/>
      <w:r>
        <w:t>parties</w:t>
      </w:r>
      <w:proofErr w:type="spellEnd"/>
      <w:r>
        <w:t xml:space="preserve">, </w:t>
      </w:r>
      <w:proofErr w:type="spellStart"/>
      <w:r>
        <w:t>we</w:t>
      </w:r>
      <w:proofErr w:type="spellEnd"/>
      <w:r>
        <w:t xml:space="preserve"> </w:t>
      </w:r>
      <w:proofErr w:type="spellStart"/>
      <w:r>
        <w:t>perform</w:t>
      </w:r>
      <w:proofErr w:type="spellEnd"/>
      <w:r>
        <w:t xml:space="preserve"> a </w:t>
      </w:r>
      <w:proofErr w:type="spellStart"/>
      <w:r>
        <w:t>reallocation</w:t>
      </w:r>
      <w:proofErr w:type="spellEnd"/>
      <w:r>
        <w:t xml:space="preserve"> </w:t>
      </w:r>
      <w:proofErr w:type="spellStart"/>
      <w:r>
        <w:t>by</w:t>
      </w:r>
      <w:proofErr w:type="spellEnd"/>
      <w:r>
        <w:t xml:space="preserve"> </w:t>
      </w:r>
      <w:proofErr w:type="spellStart"/>
      <w:r>
        <w:t>means</w:t>
      </w:r>
      <w:proofErr w:type="spellEnd"/>
      <w:r>
        <w:t xml:space="preserve"> of a set of </w:t>
      </w:r>
      <w:proofErr w:type="spellStart"/>
      <w:r>
        <w:t>weights</w:t>
      </w:r>
      <w:proofErr w:type="spellEnd"/>
      <w:r>
        <w:t xml:space="preserve"> </w:t>
      </w:r>
      <w:proofErr w:type="spellStart"/>
      <w:r>
        <w:t>that</w:t>
      </w:r>
      <w:proofErr w:type="spellEnd"/>
      <w:r>
        <w:t xml:space="preserve"> </w:t>
      </w:r>
      <w:proofErr w:type="spellStart"/>
      <w:r>
        <w:t>corrects</w:t>
      </w:r>
      <w:proofErr w:type="spellEnd"/>
      <w:r>
        <w:t xml:space="preserve"> </w:t>
      </w:r>
      <w:proofErr w:type="spellStart"/>
      <w:r>
        <w:t>the</w:t>
      </w:r>
      <w:proofErr w:type="spellEnd"/>
      <w:r>
        <w:t xml:space="preserve"> </w:t>
      </w:r>
      <w:proofErr w:type="spellStart"/>
      <w:r>
        <w:t>disproportions</w:t>
      </w:r>
      <w:proofErr w:type="spellEnd"/>
      <w:r>
        <w:t xml:space="preserve">. </w:t>
      </w:r>
      <w:proofErr w:type="spellStart"/>
      <w:r>
        <w:t>Then</w:t>
      </w:r>
      <w:proofErr w:type="spellEnd"/>
      <w:r>
        <w:t xml:space="preserve"> </w:t>
      </w:r>
      <w:proofErr w:type="spellStart"/>
      <w:r>
        <w:t>we</w:t>
      </w:r>
      <w:proofErr w:type="spellEnd"/>
      <w:r>
        <w:t xml:space="preserve"> </w:t>
      </w:r>
      <w:proofErr w:type="spellStart"/>
      <w:r>
        <w:t>distribute</w:t>
      </w:r>
      <w:proofErr w:type="spellEnd"/>
      <w:r>
        <w:t xml:space="preserve"> </w:t>
      </w:r>
      <w:proofErr w:type="spellStart"/>
      <w:r>
        <w:t>the</w:t>
      </w:r>
      <w:proofErr w:type="spellEnd"/>
      <w:r>
        <w:t xml:space="preserve"> </w:t>
      </w:r>
      <w:proofErr w:type="spellStart"/>
      <w:r>
        <w:t>weights</w:t>
      </w:r>
      <w:proofErr w:type="spellEnd"/>
      <w:r>
        <w:t xml:space="preserve"> of </w:t>
      </w:r>
      <w:proofErr w:type="spellStart"/>
      <w:r>
        <w:t>each</w:t>
      </w:r>
      <w:proofErr w:type="spellEnd"/>
      <w:r>
        <w:t xml:space="preserve"> </w:t>
      </w:r>
      <w:proofErr w:type="spellStart"/>
      <w:r>
        <w:t>party</w:t>
      </w:r>
      <w:proofErr w:type="spellEnd"/>
      <w:r>
        <w:t xml:space="preserve"> </w:t>
      </w:r>
      <w:proofErr w:type="spellStart"/>
      <w:r>
        <w:t>among</w:t>
      </w:r>
      <w:proofErr w:type="spellEnd"/>
      <w:r>
        <w:t xml:space="preserve"> </w:t>
      </w:r>
      <w:proofErr w:type="spellStart"/>
      <w:r>
        <w:t>the</w:t>
      </w:r>
      <w:proofErr w:type="spellEnd"/>
      <w:r>
        <w:t xml:space="preserve"> </w:t>
      </w:r>
      <w:proofErr w:type="spellStart"/>
      <w:r>
        <w:t>constituencies</w:t>
      </w:r>
      <w:proofErr w:type="spellEnd"/>
      <w:r>
        <w:t xml:space="preserve"> in </w:t>
      </w:r>
      <w:proofErr w:type="spellStart"/>
      <w:r>
        <w:t>such</w:t>
      </w:r>
      <w:proofErr w:type="spellEnd"/>
      <w:r>
        <w:t xml:space="preserve"> a </w:t>
      </w:r>
      <w:proofErr w:type="spellStart"/>
      <w:r>
        <w:t>way</w:t>
      </w:r>
      <w:proofErr w:type="spellEnd"/>
      <w:r>
        <w:t xml:space="preserve"> </w:t>
      </w:r>
      <w:proofErr w:type="spellStart"/>
      <w:r>
        <w:t>that</w:t>
      </w:r>
      <w:proofErr w:type="spellEnd"/>
      <w:r>
        <w:t xml:space="preserve"> </w:t>
      </w:r>
      <w:proofErr w:type="spellStart"/>
      <w:r>
        <w:t>an</w:t>
      </w:r>
      <w:proofErr w:type="spellEnd"/>
      <w:r>
        <w:t xml:space="preserve"> </w:t>
      </w:r>
      <w:proofErr w:type="spellStart"/>
      <w:r>
        <w:t>adequate</w:t>
      </w:r>
      <w:proofErr w:type="spellEnd"/>
      <w:r>
        <w:t xml:space="preserve"> </w:t>
      </w:r>
      <w:proofErr w:type="spellStart"/>
      <w:r>
        <w:t>measure</w:t>
      </w:r>
      <w:proofErr w:type="spellEnd"/>
      <w:r>
        <w:t xml:space="preserve"> of error </w:t>
      </w:r>
      <w:proofErr w:type="spellStart"/>
      <w:r>
        <w:t>is</w:t>
      </w:r>
      <w:proofErr w:type="spellEnd"/>
      <w:r>
        <w:t xml:space="preserve"> </w:t>
      </w:r>
      <w:proofErr w:type="spellStart"/>
      <w:r>
        <w:t>minimized</w:t>
      </w:r>
      <w:proofErr w:type="spellEnd"/>
      <w:r>
        <w:t xml:space="preserve"> </w:t>
      </w:r>
      <w:proofErr w:type="spellStart"/>
      <w:r>
        <w:t>over</w:t>
      </w:r>
      <w:proofErr w:type="spellEnd"/>
      <w:r>
        <w:t xml:space="preserve"> </w:t>
      </w:r>
      <w:proofErr w:type="spellStart"/>
      <w:r>
        <w:t>the</w:t>
      </w:r>
      <w:proofErr w:type="spellEnd"/>
      <w:r>
        <w:t xml:space="preserve"> </w:t>
      </w:r>
      <w:proofErr w:type="spellStart"/>
      <w:r>
        <w:t>distributions</w:t>
      </w:r>
      <w:proofErr w:type="spellEnd"/>
      <w:r>
        <w:t xml:space="preserve"> </w:t>
      </w:r>
      <w:proofErr w:type="spellStart"/>
      <w:r>
        <w:t>that</w:t>
      </w:r>
      <w:proofErr w:type="spellEnd"/>
      <w:r>
        <w:t xml:space="preserve"> </w:t>
      </w:r>
      <w:proofErr w:type="spellStart"/>
      <w:r>
        <w:t>render</w:t>
      </w:r>
      <w:proofErr w:type="spellEnd"/>
      <w:r>
        <w:t xml:space="preserve"> </w:t>
      </w:r>
      <w:proofErr w:type="spellStart"/>
      <w:r>
        <w:t>each</w:t>
      </w:r>
      <w:proofErr w:type="spellEnd"/>
      <w:r>
        <w:t xml:space="preserve"> </w:t>
      </w:r>
      <w:proofErr w:type="spellStart"/>
      <w:r>
        <w:t>constituency</w:t>
      </w:r>
      <w:proofErr w:type="spellEnd"/>
      <w:r>
        <w:t xml:space="preserve"> </w:t>
      </w:r>
      <w:proofErr w:type="spellStart"/>
      <w:r>
        <w:t>its</w:t>
      </w:r>
      <w:proofErr w:type="spellEnd"/>
      <w:r>
        <w:t xml:space="preserve"> </w:t>
      </w:r>
      <w:proofErr w:type="spellStart"/>
      <w:r>
        <w:t>required</w:t>
      </w:r>
      <w:proofErr w:type="spellEnd"/>
      <w:r>
        <w:t xml:space="preserve"> </w:t>
      </w:r>
      <w:proofErr w:type="spellStart"/>
      <w:r>
        <w:t>number</w:t>
      </w:r>
      <w:proofErr w:type="spellEnd"/>
      <w:r>
        <w:t xml:space="preserve"> of </w:t>
      </w:r>
      <w:proofErr w:type="spellStart"/>
      <w:r>
        <w:t>seats</w:t>
      </w:r>
      <w:proofErr w:type="spellEnd"/>
      <w:r>
        <w:t>.</w:t>
      </w:r>
    </w:p>
    <w:p w:rsidR="00331F43" w:rsidRDefault="00331F43" w:rsidP="00331F43">
      <w:pPr>
        <w:pStyle w:val="Textoindependiente"/>
        <w:spacing w:line="240" w:lineRule="auto"/>
        <w:ind w:firstLine="431"/>
        <w:jc w:val="both"/>
      </w:pPr>
      <w:proofErr w:type="spellStart"/>
      <w:r>
        <w:t>This</w:t>
      </w:r>
      <w:proofErr w:type="spellEnd"/>
      <w:r>
        <w:t xml:space="preserve"> </w:t>
      </w:r>
      <w:proofErr w:type="spellStart"/>
      <w:r>
        <w:t>proposal</w:t>
      </w:r>
      <w:proofErr w:type="spellEnd"/>
      <w:r>
        <w:t xml:space="preserve"> </w:t>
      </w:r>
      <w:proofErr w:type="spellStart"/>
      <w:r>
        <w:t>is</w:t>
      </w:r>
      <w:proofErr w:type="spellEnd"/>
      <w:r>
        <w:t xml:space="preserve"> </w:t>
      </w:r>
      <w:proofErr w:type="spellStart"/>
      <w:r>
        <w:t>not</w:t>
      </w:r>
      <w:proofErr w:type="spellEnd"/>
      <w:r>
        <w:t xml:space="preserve"> </w:t>
      </w:r>
      <w:proofErr w:type="spellStart"/>
      <w:r>
        <w:t>entirely</w:t>
      </w:r>
      <w:proofErr w:type="spellEnd"/>
      <w:r>
        <w:t xml:space="preserve"> new. </w:t>
      </w:r>
      <w:proofErr w:type="spellStart"/>
      <w:r>
        <w:t>Reid</w:t>
      </w:r>
      <w:proofErr w:type="spellEnd"/>
      <w:r>
        <w:t xml:space="preserve"> (2018) </w:t>
      </w:r>
      <w:proofErr w:type="spellStart"/>
      <w:r>
        <w:t>provides</w:t>
      </w:r>
      <w:proofErr w:type="spellEnd"/>
      <w:r>
        <w:t xml:space="preserve"> a </w:t>
      </w:r>
      <w:proofErr w:type="spellStart"/>
      <w:r>
        <w:t>precedent</w:t>
      </w:r>
      <w:proofErr w:type="spellEnd"/>
      <w:r>
        <w:t xml:space="preserve"> </w:t>
      </w:r>
      <w:proofErr w:type="spellStart"/>
      <w:r>
        <w:t>by</w:t>
      </w:r>
      <w:proofErr w:type="spellEnd"/>
      <w:r>
        <w:t xml:space="preserve"> </w:t>
      </w:r>
      <w:proofErr w:type="spellStart"/>
      <w:r>
        <w:t>means</w:t>
      </w:r>
      <w:proofErr w:type="spellEnd"/>
      <w:r>
        <w:t xml:space="preserve"> of </w:t>
      </w:r>
      <w:proofErr w:type="spellStart"/>
      <w:r>
        <w:t>an</w:t>
      </w:r>
      <w:proofErr w:type="spellEnd"/>
      <w:r>
        <w:t xml:space="preserve"> </w:t>
      </w:r>
      <w:proofErr w:type="spellStart"/>
      <w:r>
        <w:t>analysis</w:t>
      </w:r>
      <w:proofErr w:type="spellEnd"/>
      <w:r>
        <w:t xml:space="preserve"> of </w:t>
      </w:r>
      <w:proofErr w:type="spellStart"/>
      <w:r>
        <w:t>the</w:t>
      </w:r>
      <w:proofErr w:type="spellEnd"/>
      <w:r>
        <w:t xml:space="preserve"> use of </w:t>
      </w:r>
      <w:proofErr w:type="spellStart"/>
      <w:r>
        <w:t>weights</w:t>
      </w:r>
      <w:proofErr w:type="spellEnd"/>
      <w:r>
        <w:t xml:space="preserve"> </w:t>
      </w:r>
      <w:proofErr w:type="spellStart"/>
      <w:r>
        <w:t>for</w:t>
      </w:r>
      <w:proofErr w:type="spellEnd"/>
      <w:r>
        <w:t xml:space="preserve"> </w:t>
      </w:r>
      <w:proofErr w:type="spellStart"/>
      <w:r>
        <w:t>the</w:t>
      </w:r>
      <w:proofErr w:type="spellEnd"/>
      <w:r>
        <w:t xml:space="preserve"> </w:t>
      </w:r>
      <w:proofErr w:type="spellStart"/>
      <w:r>
        <w:t>elections</w:t>
      </w:r>
      <w:proofErr w:type="spellEnd"/>
      <w:r>
        <w:t xml:space="preserve"> in </w:t>
      </w:r>
      <w:proofErr w:type="spellStart"/>
      <w:r>
        <w:t>Canada</w:t>
      </w:r>
      <w:proofErr w:type="spellEnd"/>
      <w:r>
        <w:t xml:space="preserve">, </w:t>
      </w:r>
      <w:proofErr w:type="spellStart"/>
      <w:r>
        <w:t>but</w:t>
      </w:r>
      <w:proofErr w:type="spellEnd"/>
      <w:r>
        <w:t xml:space="preserve"> </w:t>
      </w:r>
      <w:proofErr w:type="spellStart"/>
      <w:r>
        <w:t>she</w:t>
      </w:r>
      <w:proofErr w:type="spellEnd"/>
      <w:r>
        <w:t xml:space="preserve"> </w:t>
      </w:r>
      <w:proofErr w:type="spellStart"/>
      <w:r>
        <w:t>does</w:t>
      </w:r>
      <w:proofErr w:type="spellEnd"/>
      <w:r>
        <w:t xml:space="preserve"> </w:t>
      </w:r>
      <w:proofErr w:type="spellStart"/>
      <w:r>
        <w:t>not</w:t>
      </w:r>
      <w:proofErr w:type="spellEnd"/>
      <w:r>
        <w:t xml:space="preserve"> try to </w:t>
      </w:r>
      <w:proofErr w:type="spellStart"/>
      <w:r>
        <w:t>minimize</w:t>
      </w:r>
      <w:proofErr w:type="spellEnd"/>
      <w:r>
        <w:t xml:space="preserve"> </w:t>
      </w:r>
      <w:proofErr w:type="spellStart"/>
      <w:r>
        <w:t>the</w:t>
      </w:r>
      <w:proofErr w:type="spellEnd"/>
      <w:r>
        <w:t xml:space="preserve"> error.</w:t>
      </w:r>
    </w:p>
    <w:p w:rsidR="00331F43" w:rsidRDefault="00331F43" w:rsidP="00331F43">
      <w:pPr>
        <w:pStyle w:val="Textoindependiente"/>
        <w:spacing w:line="240" w:lineRule="auto"/>
        <w:ind w:firstLine="431"/>
        <w:jc w:val="both"/>
      </w:pPr>
      <w:proofErr w:type="spellStart"/>
      <w:r>
        <w:t>The</w:t>
      </w:r>
      <w:proofErr w:type="spellEnd"/>
      <w:r>
        <w:t xml:space="preserve"> </w:t>
      </w:r>
      <w:proofErr w:type="spellStart"/>
      <w:r>
        <w:t>outline</w:t>
      </w:r>
      <w:proofErr w:type="spellEnd"/>
      <w:r>
        <w:t xml:space="preserve"> of </w:t>
      </w:r>
      <w:proofErr w:type="spellStart"/>
      <w:r>
        <w:t>the</w:t>
      </w:r>
      <w:proofErr w:type="spellEnd"/>
      <w:r>
        <w:t xml:space="preserve"> </w:t>
      </w:r>
      <w:proofErr w:type="spellStart"/>
      <w:r>
        <w:t>rest</w:t>
      </w:r>
      <w:proofErr w:type="spellEnd"/>
      <w:r>
        <w:t xml:space="preserve"> of </w:t>
      </w:r>
      <w:proofErr w:type="spellStart"/>
      <w:r>
        <w:t>the</w:t>
      </w:r>
      <w:proofErr w:type="spellEnd"/>
      <w:r>
        <w:t xml:space="preserve"> </w:t>
      </w:r>
      <w:proofErr w:type="spellStart"/>
      <w:r>
        <w:t>paper</w:t>
      </w:r>
      <w:proofErr w:type="spellEnd"/>
      <w:r>
        <w:t xml:space="preserve"> </w:t>
      </w:r>
      <w:proofErr w:type="spellStart"/>
      <w:r>
        <w:t>is</w:t>
      </w:r>
      <w:proofErr w:type="spellEnd"/>
      <w:r>
        <w:t xml:space="preserve"> as </w:t>
      </w:r>
      <w:proofErr w:type="spellStart"/>
      <w:r>
        <w:t>follows</w:t>
      </w:r>
      <w:proofErr w:type="spellEnd"/>
      <w:r>
        <w:t xml:space="preserve">: In </w:t>
      </w:r>
      <w:proofErr w:type="spellStart"/>
      <w:r>
        <w:t>section</w:t>
      </w:r>
      <w:proofErr w:type="spellEnd"/>
      <w:r>
        <w:t xml:space="preserve"> 2 </w:t>
      </w:r>
      <w:proofErr w:type="spellStart"/>
      <w:r>
        <w:t>we</w:t>
      </w:r>
      <w:proofErr w:type="spellEnd"/>
      <w:r>
        <w:t xml:space="preserve"> </w:t>
      </w:r>
      <w:proofErr w:type="spellStart"/>
      <w:r>
        <w:t>visit</w:t>
      </w:r>
      <w:proofErr w:type="spellEnd"/>
      <w:r>
        <w:t xml:space="preserve"> </w:t>
      </w:r>
      <w:proofErr w:type="spellStart"/>
      <w:r>
        <w:t>the</w:t>
      </w:r>
      <w:proofErr w:type="spellEnd"/>
      <w:r>
        <w:t xml:space="preserve"> </w:t>
      </w:r>
      <w:proofErr w:type="spellStart"/>
      <w:r>
        <w:t>main</w:t>
      </w:r>
      <w:proofErr w:type="spellEnd"/>
      <w:r>
        <w:t xml:space="preserve"> electoral formulas and </w:t>
      </w:r>
      <w:proofErr w:type="spellStart"/>
      <w:r>
        <w:t>the</w:t>
      </w:r>
      <w:proofErr w:type="spellEnd"/>
      <w:r>
        <w:t xml:space="preserve"> </w:t>
      </w:r>
      <w:proofErr w:type="spellStart"/>
      <w:r>
        <w:t>philosophy</w:t>
      </w:r>
      <w:proofErr w:type="spellEnd"/>
      <w:r>
        <w:t xml:space="preserve"> of </w:t>
      </w:r>
      <w:proofErr w:type="spellStart"/>
      <w:r>
        <w:t>how</w:t>
      </w:r>
      <w:proofErr w:type="spellEnd"/>
      <w:r>
        <w:t xml:space="preserve"> </w:t>
      </w:r>
      <w:proofErr w:type="spellStart"/>
      <w:r>
        <w:t>they</w:t>
      </w:r>
      <w:proofErr w:type="spellEnd"/>
      <w:r>
        <w:t xml:space="preserve"> </w:t>
      </w:r>
      <w:proofErr w:type="spellStart"/>
      <w:r>
        <w:t>work</w:t>
      </w:r>
      <w:proofErr w:type="spellEnd"/>
      <w:r>
        <w:t xml:space="preserve">; in </w:t>
      </w:r>
      <w:proofErr w:type="spellStart"/>
      <w:r>
        <w:t>section</w:t>
      </w:r>
      <w:proofErr w:type="spellEnd"/>
      <w:r>
        <w:t xml:space="preserve"> 3 </w:t>
      </w:r>
      <w:proofErr w:type="spellStart"/>
      <w:r>
        <w:t>we</w:t>
      </w:r>
      <w:proofErr w:type="spellEnd"/>
      <w:r>
        <w:t xml:space="preserve"> </w:t>
      </w:r>
      <w:proofErr w:type="spellStart"/>
      <w:r>
        <w:t>provide</w:t>
      </w:r>
      <w:proofErr w:type="spellEnd"/>
      <w:r>
        <w:t xml:space="preserve"> </w:t>
      </w:r>
      <w:proofErr w:type="spellStart"/>
      <w:r>
        <w:t>the</w:t>
      </w:r>
      <w:proofErr w:type="spellEnd"/>
      <w:r>
        <w:t xml:space="preserve"> </w:t>
      </w:r>
      <w:proofErr w:type="spellStart"/>
      <w:r>
        <w:t>mathematical</w:t>
      </w:r>
      <w:proofErr w:type="spellEnd"/>
      <w:r>
        <w:t xml:space="preserve"> </w:t>
      </w:r>
      <w:proofErr w:type="spellStart"/>
      <w:r>
        <w:t>notations</w:t>
      </w:r>
      <w:proofErr w:type="spellEnd"/>
      <w:r>
        <w:t xml:space="preserve">; in </w:t>
      </w:r>
      <w:proofErr w:type="spellStart"/>
      <w:r>
        <w:t>section</w:t>
      </w:r>
      <w:proofErr w:type="spellEnd"/>
      <w:r>
        <w:t xml:space="preserve"> 4 </w:t>
      </w:r>
      <w:proofErr w:type="spellStart"/>
      <w:r>
        <w:t>we</w:t>
      </w:r>
      <w:proofErr w:type="spellEnd"/>
      <w:r>
        <w:t xml:space="preserve"> </w:t>
      </w:r>
      <w:proofErr w:type="spellStart"/>
      <w:r>
        <w:t>explain</w:t>
      </w:r>
      <w:proofErr w:type="spellEnd"/>
      <w:r>
        <w:t xml:space="preserve"> </w:t>
      </w:r>
      <w:proofErr w:type="spellStart"/>
      <w:r>
        <w:t>the</w:t>
      </w:r>
      <w:proofErr w:type="spellEnd"/>
      <w:r>
        <w:t xml:space="preserve"> </w:t>
      </w:r>
      <w:proofErr w:type="spellStart"/>
      <w:r>
        <w:t>method</w:t>
      </w:r>
      <w:proofErr w:type="spellEnd"/>
      <w:r>
        <w:t xml:space="preserve"> and </w:t>
      </w:r>
      <w:proofErr w:type="spellStart"/>
      <w:r>
        <w:t>the</w:t>
      </w:r>
      <w:proofErr w:type="spellEnd"/>
      <w:r>
        <w:t xml:space="preserve"> full </w:t>
      </w:r>
      <w:proofErr w:type="spellStart"/>
      <w:r>
        <w:t>implementation</w:t>
      </w:r>
      <w:proofErr w:type="spellEnd"/>
      <w:r>
        <w:t xml:space="preserve">; in </w:t>
      </w:r>
      <w:proofErr w:type="spellStart"/>
      <w:r>
        <w:t>section</w:t>
      </w:r>
      <w:proofErr w:type="spellEnd"/>
      <w:r>
        <w:t xml:space="preserve"> 5 </w:t>
      </w:r>
      <w:proofErr w:type="spellStart"/>
      <w:r>
        <w:t>we</w:t>
      </w:r>
      <w:proofErr w:type="spellEnd"/>
      <w:r>
        <w:t xml:space="preserve"> </w:t>
      </w:r>
      <w:proofErr w:type="spellStart"/>
      <w:r>
        <w:t>apply</w:t>
      </w:r>
      <w:proofErr w:type="spellEnd"/>
      <w:r>
        <w:t xml:space="preserve"> </w:t>
      </w:r>
      <w:proofErr w:type="spellStart"/>
      <w:r>
        <w:t>our</w:t>
      </w:r>
      <w:proofErr w:type="spellEnd"/>
      <w:r>
        <w:t xml:space="preserve"> </w:t>
      </w:r>
      <w:proofErr w:type="spellStart"/>
      <w:r>
        <w:t>proposal</w:t>
      </w:r>
      <w:proofErr w:type="spellEnd"/>
      <w:r>
        <w:t xml:space="preserve"> to </w:t>
      </w:r>
      <w:proofErr w:type="spellStart"/>
      <w:r>
        <w:t>some</w:t>
      </w:r>
      <w:proofErr w:type="spellEnd"/>
      <w:r>
        <w:t xml:space="preserve"> </w:t>
      </w:r>
      <w:proofErr w:type="spellStart"/>
      <w:r>
        <w:t>examples</w:t>
      </w:r>
      <w:proofErr w:type="spellEnd"/>
      <w:r>
        <w:t xml:space="preserve"> of </w:t>
      </w:r>
      <w:proofErr w:type="spellStart"/>
      <w:r>
        <w:t>elections</w:t>
      </w:r>
      <w:proofErr w:type="spellEnd"/>
      <w:r>
        <w:t xml:space="preserve"> in </w:t>
      </w:r>
      <w:proofErr w:type="spellStart"/>
      <w:r>
        <w:t>Spain</w:t>
      </w:r>
      <w:proofErr w:type="spellEnd"/>
      <w:r>
        <w:t xml:space="preserve"> and in </w:t>
      </w:r>
      <w:proofErr w:type="spellStart"/>
      <w:r>
        <w:t>section</w:t>
      </w:r>
      <w:proofErr w:type="spellEnd"/>
      <w:r>
        <w:t xml:space="preserve"> 6 </w:t>
      </w:r>
      <w:proofErr w:type="spellStart"/>
      <w:r>
        <w:t>some</w:t>
      </w:r>
      <w:proofErr w:type="spellEnd"/>
      <w:r>
        <w:t xml:space="preserve"> </w:t>
      </w:r>
      <w:proofErr w:type="spellStart"/>
      <w:r>
        <w:t>concluding</w:t>
      </w:r>
      <w:proofErr w:type="spellEnd"/>
      <w:r>
        <w:t xml:space="preserve"> </w:t>
      </w:r>
      <w:proofErr w:type="spellStart"/>
      <w:r>
        <w:t>remarks</w:t>
      </w:r>
      <w:proofErr w:type="spellEnd"/>
      <w:r>
        <w:t xml:space="preserve"> are </w:t>
      </w:r>
      <w:proofErr w:type="spellStart"/>
      <w:r>
        <w:t>discussed</w:t>
      </w:r>
      <w:proofErr w:type="spellEnd"/>
      <w:r>
        <w:t>.</w:t>
      </w:r>
    </w:p>
    <w:p w:rsidR="00331F43" w:rsidRDefault="00331F43" w:rsidP="00331F43">
      <w:pPr>
        <w:pStyle w:val="Ttulo1"/>
        <w:rPr>
          <w:rFonts w:ascii="Palatino Linotype" w:hAnsi="Palatino Linotype"/>
          <w:sz w:val="28"/>
          <w:szCs w:val="28"/>
        </w:rPr>
      </w:pPr>
      <w:r>
        <w:rPr>
          <w:rFonts w:ascii="Palatino Linotype" w:hAnsi="Palatino Linotype"/>
          <w:sz w:val="28"/>
          <w:szCs w:val="28"/>
        </w:rPr>
        <w:t xml:space="preserve">2.    </w:t>
      </w:r>
      <w:proofErr w:type="spellStart"/>
      <w:r w:rsidRPr="00992EA8">
        <w:rPr>
          <w:rFonts w:ascii="Palatino Linotype" w:hAnsi="Palatino Linotype"/>
          <w:sz w:val="28"/>
          <w:szCs w:val="28"/>
        </w:rPr>
        <w:t>Review</w:t>
      </w:r>
      <w:proofErr w:type="spellEnd"/>
      <w:r w:rsidRPr="00992EA8">
        <w:rPr>
          <w:rFonts w:ascii="Palatino Linotype" w:hAnsi="Palatino Linotype"/>
          <w:sz w:val="28"/>
          <w:szCs w:val="28"/>
        </w:rPr>
        <w:t xml:space="preserve"> of </w:t>
      </w:r>
      <w:proofErr w:type="spellStart"/>
      <w:r w:rsidRPr="00992EA8">
        <w:rPr>
          <w:rFonts w:ascii="Palatino Linotype" w:hAnsi="Palatino Linotype"/>
          <w:sz w:val="28"/>
          <w:szCs w:val="28"/>
        </w:rPr>
        <w:t>the</w:t>
      </w:r>
      <w:proofErr w:type="spellEnd"/>
      <w:r w:rsidRPr="00992EA8">
        <w:rPr>
          <w:rFonts w:ascii="Palatino Linotype" w:hAnsi="Palatino Linotype"/>
          <w:sz w:val="28"/>
          <w:szCs w:val="28"/>
        </w:rPr>
        <w:t xml:space="preserve"> Principal Electoral Formulas</w:t>
      </w:r>
    </w:p>
    <w:p w:rsidR="00331F43" w:rsidRPr="00992EA8" w:rsidRDefault="00331F43" w:rsidP="00331F43">
      <w:pPr>
        <w:spacing w:after="120" w:line="240" w:lineRule="auto"/>
        <w:ind w:right="-28" w:firstLine="357"/>
        <w:jc w:val="both"/>
        <w:rPr>
          <w:lang w:val="en-US"/>
        </w:rPr>
      </w:pPr>
      <w:r w:rsidRPr="00992EA8">
        <w:rPr>
          <w:lang w:val="en-US"/>
        </w:rPr>
        <w:t>The electoral formula is the mathematical calculation on which, in an election, seats are distributed in an assembly in accordance with the electoral votes. They are classified into two big groups: proportional and majority. Some of the most known electoral formulas, see Norris (1997), are:</w:t>
      </w:r>
    </w:p>
    <w:p w:rsidR="00331F43" w:rsidRDefault="00331F43" w:rsidP="00331F43">
      <w:pPr>
        <w:spacing w:after="120" w:line="240" w:lineRule="auto"/>
        <w:ind w:right="-28" w:firstLine="357"/>
        <w:jc w:val="both"/>
        <w:rPr>
          <w:noProof/>
          <w:lang w:val="en-US" w:eastAsia="es-ES"/>
        </w:rPr>
      </w:pPr>
      <w:r w:rsidRPr="00992EA8">
        <w:rPr>
          <w:lang w:val="en-US"/>
        </w:rPr>
        <w:t>Under the majority formulas:</w:t>
      </w:r>
      <w:r w:rsidRPr="00EF7997">
        <w:rPr>
          <w:noProof/>
          <w:lang w:val="en-US" w:eastAsia="es-ES"/>
        </w:rPr>
        <w:t xml:space="preserve"> </w:t>
      </w:r>
    </w:p>
    <w:p w:rsidR="00331F43" w:rsidRPr="00992EA8" w:rsidRDefault="00331F43" w:rsidP="00331F43">
      <w:pPr>
        <w:numPr>
          <w:ilvl w:val="0"/>
          <w:numId w:val="5"/>
        </w:numPr>
        <w:spacing w:after="120" w:line="240" w:lineRule="auto"/>
        <w:ind w:right="-28"/>
        <w:jc w:val="both"/>
        <w:rPr>
          <w:noProof/>
          <w:lang w:val="en-US" w:eastAsia="es-ES"/>
        </w:rPr>
      </w:pPr>
      <w:r w:rsidRPr="00992EA8">
        <w:rPr>
          <w:noProof/>
          <w:lang w:val="en-US" w:eastAsia="es-ES"/>
        </w:rPr>
        <w:t>Relative majority formula</w:t>
      </w:r>
    </w:p>
    <w:p w:rsidR="00331F43" w:rsidRDefault="00331F43" w:rsidP="00331F43">
      <w:pPr>
        <w:spacing w:after="120" w:line="240" w:lineRule="auto"/>
        <w:ind w:right="-28" w:firstLine="357"/>
        <w:jc w:val="both"/>
        <w:rPr>
          <w:noProof/>
          <w:lang w:val="en-US" w:eastAsia="es-ES"/>
        </w:rPr>
      </w:pPr>
      <w:r w:rsidRPr="00992EA8">
        <w:rPr>
          <w:noProof/>
          <w:lang w:val="en-US" w:eastAsia="es-ES"/>
        </w:rPr>
        <w:t>•</w:t>
      </w:r>
      <w:r w:rsidRPr="00992EA8">
        <w:rPr>
          <w:noProof/>
          <w:lang w:val="en-US" w:eastAsia="es-ES"/>
        </w:rPr>
        <w:tab/>
        <w:t>Absolute majority formula</w:t>
      </w:r>
      <w:r w:rsidRPr="00EF7997">
        <w:rPr>
          <w:noProof/>
          <w:lang w:val="en-US" w:eastAsia="es-ES"/>
        </w:rPr>
        <w:t xml:space="preserve"> </w:t>
      </w:r>
    </w:p>
    <w:p w:rsidR="00331F43" w:rsidRDefault="00331F43" w:rsidP="00331F43">
      <w:pPr>
        <w:spacing w:after="120" w:line="240" w:lineRule="auto"/>
        <w:ind w:right="-28" w:firstLine="357"/>
        <w:jc w:val="both"/>
        <w:rPr>
          <w:noProof/>
          <w:lang w:val="en-US" w:eastAsia="es-ES"/>
        </w:rPr>
      </w:pPr>
      <w:r w:rsidRPr="00992EA8">
        <w:rPr>
          <w:noProof/>
          <w:lang w:val="en-US" w:eastAsia="es-ES"/>
        </w:rPr>
        <w:t>Under the proportional formulas:</w:t>
      </w:r>
    </w:p>
    <w:p w:rsidR="00331F43" w:rsidRDefault="00331F43" w:rsidP="00331F43">
      <w:pPr>
        <w:spacing w:after="120" w:line="240" w:lineRule="auto"/>
        <w:ind w:right="-28" w:firstLine="357"/>
        <w:jc w:val="both"/>
        <w:rPr>
          <w:noProof/>
          <w:lang w:val="en-US" w:eastAsia="es-ES"/>
        </w:rPr>
      </w:pPr>
      <w:r w:rsidRPr="00474D19">
        <w:rPr>
          <w:noProof/>
          <w:lang w:val="en-US" w:eastAsia="es-ES"/>
        </w:rPr>
        <w:t>•</w:t>
      </w:r>
      <w:r w:rsidRPr="00474D19">
        <w:rPr>
          <w:noProof/>
          <w:lang w:val="en-US" w:eastAsia="es-ES"/>
        </w:rPr>
        <w:tab/>
        <w:t>Largest remainder formulas (or quotient formulas):</w:t>
      </w:r>
    </w:p>
    <w:p w:rsidR="00331F43" w:rsidRDefault="00331F43" w:rsidP="00331F43">
      <w:pPr>
        <w:numPr>
          <w:ilvl w:val="1"/>
          <w:numId w:val="5"/>
        </w:numPr>
        <w:spacing w:after="120" w:line="240" w:lineRule="auto"/>
        <w:ind w:right="-28"/>
        <w:jc w:val="both"/>
        <w:rPr>
          <w:noProof/>
          <w:lang w:val="en-US" w:eastAsia="es-ES"/>
        </w:rPr>
      </w:pPr>
      <w:r w:rsidRPr="00474D19">
        <w:rPr>
          <w:noProof/>
          <w:lang w:val="en-US" w:eastAsia="es-ES"/>
        </w:rPr>
        <w:t>Quotient of Hare or Hare-Niemeyer</w:t>
      </w:r>
    </w:p>
    <w:p w:rsidR="00331F43" w:rsidRDefault="00331F43" w:rsidP="00331F43">
      <w:pPr>
        <w:numPr>
          <w:ilvl w:val="1"/>
          <w:numId w:val="5"/>
        </w:numPr>
        <w:spacing w:after="120" w:line="240" w:lineRule="auto"/>
        <w:ind w:right="-28"/>
        <w:jc w:val="both"/>
        <w:rPr>
          <w:noProof/>
          <w:lang w:val="en-US" w:eastAsia="es-ES"/>
        </w:rPr>
      </w:pPr>
      <w:r w:rsidRPr="00474D19">
        <w:rPr>
          <w:noProof/>
          <w:lang w:val="en-US" w:eastAsia="es-ES"/>
        </w:rPr>
        <w:t>Imperiali quota</w:t>
      </w:r>
    </w:p>
    <w:p w:rsidR="00331F43" w:rsidRPr="00474D19" w:rsidRDefault="00331F43" w:rsidP="00331F43">
      <w:pPr>
        <w:numPr>
          <w:ilvl w:val="0"/>
          <w:numId w:val="5"/>
        </w:numPr>
        <w:spacing w:after="120" w:line="240" w:lineRule="auto"/>
        <w:ind w:right="-28"/>
        <w:jc w:val="both"/>
        <w:rPr>
          <w:noProof/>
          <w:lang w:val="en-US" w:eastAsia="es-ES"/>
        </w:rPr>
      </w:pPr>
      <w:r w:rsidRPr="00474D19">
        <w:rPr>
          <w:noProof/>
          <w:lang w:val="en-US" w:eastAsia="es-ES"/>
        </w:rPr>
        <w:lastRenderedPageBreak/>
        <w:t>Formulas of higher average (or divisor formulas):</w:t>
      </w:r>
    </w:p>
    <w:p w:rsidR="00331F43" w:rsidRPr="00474D19" w:rsidRDefault="00331F43" w:rsidP="00331F43">
      <w:pPr>
        <w:numPr>
          <w:ilvl w:val="1"/>
          <w:numId w:val="5"/>
        </w:numPr>
        <w:spacing w:after="120" w:line="240" w:lineRule="auto"/>
        <w:ind w:right="-28"/>
        <w:jc w:val="both"/>
        <w:rPr>
          <w:noProof/>
          <w:lang w:val="en-US" w:eastAsia="es-ES"/>
        </w:rPr>
      </w:pPr>
      <w:r w:rsidRPr="00474D19">
        <w:rPr>
          <w:noProof/>
          <w:lang w:val="en-US" w:eastAsia="es-ES"/>
        </w:rPr>
        <w:t>Formula D'Hondt</w:t>
      </w:r>
    </w:p>
    <w:p w:rsidR="00331F43" w:rsidRPr="00474D19" w:rsidRDefault="00331F43" w:rsidP="00331F43">
      <w:pPr>
        <w:numPr>
          <w:ilvl w:val="1"/>
          <w:numId w:val="5"/>
        </w:numPr>
        <w:spacing w:after="120" w:line="240" w:lineRule="auto"/>
        <w:ind w:right="-28"/>
        <w:jc w:val="both"/>
        <w:rPr>
          <w:noProof/>
          <w:lang w:val="en-US" w:eastAsia="es-ES"/>
        </w:rPr>
      </w:pPr>
      <w:r w:rsidRPr="00474D19">
        <w:rPr>
          <w:noProof/>
          <w:lang w:val="en-US" w:eastAsia="es-ES"/>
        </w:rPr>
        <w:t>Formula of Sainte-Lague</w:t>
      </w:r>
    </w:p>
    <w:p w:rsidR="00331F43" w:rsidRDefault="00331F43" w:rsidP="00331F43">
      <w:pPr>
        <w:spacing w:after="120" w:line="240" w:lineRule="auto"/>
        <w:ind w:right="-28" w:firstLine="357"/>
        <w:jc w:val="both"/>
        <w:rPr>
          <w:noProof/>
          <w:lang w:val="en-US" w:eastAsia="es-ES"/>
        </w:rPr>
      </w:pPr>
      <w:r w:rsidRPr="00AA03F9">
        <w:rPr>
          <w:noProof/>
          <w:lang w:val="en-US" w:eastAsia="es-ES"/>
        </w:rPr>
        <w:t>Some brief comments on characteristics:</w:t>
      </w:r>
    </w:p>
    <w:p w:rsidR="00331F43" w:rsidRPr="00AA03F9" w:rsidRDefault="00331F43" w:rsidP="00331F43">
      <w:pPr>
        <w:spacing w:after="120" w:line="240" w:lineRule="auto"/>
        <w:ind w:right="-28" w:firstLine="357"/>
        <w:jc w:val="both"/>
        <w:rPr>
          <w:noProof/>
          <w:lang w:val="en-US" w:eastAsia="es-ES"/>
        </w:rPr>
      </w:pPr>
      <w:r w:rsidRPr="00AA03F9">
        <w:rPr>
          <w:noProof/>
          <w:lang w:val="en-US" w:eastAsia="es-ES"/>
        </w:rPr>
        <w:t xml:space="preserve">a) Majority formulas: </w:t>
      </w:r>
    </w:p>
    <w:p w:rsidR="00331F43" w:rsidRPr="00AA03F9" w:rsidRDefault="00331F43" w:rsidP="00331F43">
      <w:pPr>
        <w:spacing w:after="120" w:line="240" w:lineRule="auto"/>
        <w:ind w:right="-28" w:firstLine="357"/>
        <w:jc w:val="both"/>
        <w:rPr>
          <w:noProof/>
          <w:lang w:val="en-US" w:eastAsia="es-ES"/>
        </w:rPr>
      </w:pPr>
      <w:r w:rsidRPr="00AA03F9">
        <w:rPr>
          <w:noProof/>
          <w:lang w:val="en-US" w:eastAsia="es-ES"/>
        </w:rPr>
        <w:t>This type of formula improves the hegemony of the principal parties in the parliament. The United States is the paradigm of the majority systems, even though France and Germany use them too. In the majority systems, governability wins but representativeness loses, which propagates that the government control stays in the hands of just one party.</w:t>
      </w:r>
    </w:p>
    <w:p w:rsidR="00331F43" w:rsidRPr="00AA03F9" w:rsidRDefault="00331F43" w:rsidP="00331F43">
      <w:pPr>
        <w:spacing w:after="120" w:line="240" w:lineRule="auto"/>
        <w:ind w:right="-28" w:firstLine="357"/>
        <w:jc w:val="both"/>
        <w:rPr>
          <w:noProof/>
          <w:lang w:val="en-US" w:eastAsia="es-ES"/>
        </w:rPr>
      </w:pPr>
      <w:r w:rsidRPr="00AA03F9">
        <w:rPr>
          <w:noProof/>
          <w:lang w:val="en-US" w:eastAsia="es-ES"/>
        </w:rPr>
        <w:t>b) Proportional formulas:</w:t>
      </w:r>
    </w:p>
    <w:p w:rsidR="00331F43" w:rsidRPr="00AA03F9" w:rsidRDefault="00331F43" w:rsidP="00331F43">
      <w:pPr>
        <w:spacing w:after="120" w:line="240" w:lineRule="auto"/>
        <w:ind w:right="-28" w:firstLine="357"/>
        <w:jc w:val="both"/>
        <w:rPr>
          <w:noProof/>
          <w:lang w:val="en-US" w:eastAsia="es-ES"/>
        </w:rPr>
      </w:pPr>
      <w:r w:rsidRPr="00AA03F9">
        <w:rPr>
          <w:noProof/>
          <w:lang w:val="en-US" w:eastAsia="es-ES"/>
        </w:rPr>
        <w:t>The seats are distributed in a more equal way, giving credit to the strength of each party in the elections. We should highlight that even though the proportionality is one of the most important parts of the system, the choice of the electoral formula could still be influenced negatively.</w:t>
      </w:r>
    </w:p>
    <w:p w:rsidR="00331F43" w:rsidRPr="00AA03F9" w:rsidRDefault="00331F43" w:rsidP="00331F43">
      <w:pPr>
        <w:spacing w:after="120" w:line="240" w:lineRule="auto"/>
        <w:ind w:right="-28" w:firstLine="357"/>
        <w:jc w:val="both"/>
        <w:rPr>
          <w:noProof/>
          <w:lang w:val="en-US" w:eastAsia="es-ES"/>
        </w:rPr>
      </w:pPr>
      <w:r w:rsidRPr="00AA03F9">
        <w:rPr>
          <w:noProof/>
          <w:lang w:val="en-US" w:eastAsia="es-ES"/>
        </w:rPr>
        <w:t>In the proportional systems the plurality that usually envelopes complex societies nowadays is better reflected, and a better representativeness is obtained than in the majority systems. The power is not obsessed with just one party but instead it is shared, which makes negotiations and consensus necessary.</w:t>
      </w:r>
    </w:p>
    <w:p w:rsidR="00331F43" w:rsidRPr="00AA03F9" w:rsidRDefault="00331F43" w:rsidP="00331F43">
      <w:pPr>
        <w:spacing w:after="120" w:line="240" w:lineRule="auto"/>
        <w:ind w:right="-28" w:firstLine="357"/>
        <w:jc w:val="both"/>
        <w:rPr>
          <w:noProof/>
          <w:lang w:val="en-US" w:eastAsia="es-ES"/>
        </w:rPr>
      </w:pPr>
      <w:r w:rsidRPr="00AA03F9">
        <w:rPr>
          <w:noProof/>
          <w:lang w:val="en-US" w:eastAsia="es-ES"/>
        </w:rPr>
        <w:t>The derived consequences, both in the majority system and proportional system are complex and it is difficult to determine which of the two systems is better, so it primarily depends on what we pre-decided to be the most important aspect: governability, the capability of the system to represent diversity, etc.</w:t>
      </w:r>
    </w:p>
    <w:p w:rsidR="00331F43" w:rsidRDefault="00331F43" w:rsidP="00331F43">
      <w:pPr>
        <w:spacing w:after="120" w:line="240" w:lineRule="auto"/>
        <w:ind w:right="-28" w:firstLine="357"/>
        <w:jc w:val="both"/>
        <w:rPr>
          <w:noProof/>
          <w:lang w:val="en-US" w:eastAsia="es-ES"/>
        </w:rPr>
      </w:pPr>
      <w:r w:rsidRPr="00AA03F9">
        <w:rPr>
          <w:noProof/>
          <w:lang w:val="en-US" w:eastAsia="es-ES"/>
        </w:rPr>
        <w:t>The details of some of the proportional systems are shown here. We are going to focus on them specifically for being the most used currently in occidental Europe, and therefore culturally closer to the sensibility of the authors. For more information about distinct electoral systems, consult Colomer (2004) and Brambor et al. (2005).</w:t>
      </w:r>
    </w:p>
    <w:p w:rsidR="00331F43" w:rsidRDefault="00331F43" w:rsidP="00331F43">
      <w:pPr>
        <w:pStyle w:val="Ttulo2"/>
        <w:rPr>
          <w:noProof/>
          <w:lang w:val="en-US" w:eastAsia="es-ES"/>
        </w:rPr>
      </w:pPr>
      <w:r>
        <w:rPr>
          <w:noProof/>
          <w:lang w:val="en-US" w:eastAsia="es-ES"/>
        </w:rPr>
        <w:t>2.1</w:t>
      </w:r>
      <w:r>
        <w:rPr>
          <w:noProof/>
          <w:lang w:val="en-US" w:eastAsia="es-ES"/>
        </w:rPr>
        <w:tab/>
      </w:r>
      <w:r w:rsidRPr="002C1A86">
        <w:rPr>
          <w:noProof/>
          <w:lang w:val="en-US" w:eastAsia="es-ES"/>
        </w:rPr>
        <w:t>D’Hondt Law</w:t>
      </w:r>
    </w:p>
    <w:p w:rsidR="00331F43" w:rsidRPr="002C1A86" w:rsidRDefault="00331F43" w:rsidP="00331F43">
      <w:pPr>
        <w:spacing w:line="240" w:lineRule="auto"/>
        <w:ind w:firstLine="431"/>
        <w:rPr>
          <w:lang w:val="en-US" w:eastAsia="es-ES"/>
        </w:rPr>
      </w:pPr>
      <w:r w:rsidRPr="002C1A86">
        <w:rPr>
          <w:lang w:val="en-US" w:eastAsia="es-ES"/>
        </w:rPr>
        <w:t>This is the system currently in use in Spain. The ut</w:t>
      </w:r>
      <w:r w:rsidR="00070761">
        <w:rPr>
          <w:lang w:val="en-US" w:eastAsia="es-ES"/>
        </w:rPr>
        <w:t>i</w:t>
      </w:r>
      <w:r w:rsidRPr="002C1A86">
        <w:rPr>
          <w:lang w:val="en-US" w:eastAsia="es-ES"/>
        </w:rPr>
        <w:t>lization of this along with the reduced size of electoral constituencies, equipping Spain with a barely proportional system.</w:t>
      </w:r>
    </w:p>
    <w:p w:rsidR="00331F43" w:rsidRPr="002C1A86" w:rsidRDefault="00331F43" w:rsidP="00331F43">
      <w:pPr>
        <w:spacing w:line="240" w:lineRule="auto"/>
        <w:ind w:firstLine="431"/>
        <w:rPr>
          <w:lang w:val="en-US" w:eastAsia="es-ES"/>
        </w:rPr>
      </w:pPr>
      <w:r w:rsidRPr="002C1A86">
        <w:rPr>
          <w:lang w:val="en-US" w:eastAsia="es-ES"/>
        </w:rPr>
        <w:t>Other countries such as Belgium, Croatia, Czech Republic, Japan, among others, also use this system.</w:t>
      </w:r>
    </w:p>
    <w:p w:rsidR="00331F43" w:rsidRPr="002C1A86" w:rsidRDefault="00331F43" w:rsidP="00331F43">
      <w:pPr>
        <w:spacing w:line="240" w:lineRule="auto"/>
        <w:ind w:firstLine="431"/>
        <w:rPr>
          <w:lang w:val="en-US" w:eastAsia="es-ES"/>
        </w:rPr>
      </w:pPr>
      <w:r w:rsidRPr="002C1A86">
        <w:rPr>
          <w:lang w:val="en-US" w:eastAsia="es-ES"/>
        </w:rPr>
        <w:t xml:space="preserve">Like all higher average systems, it is characterized by using distinct divisors to divide the obtained votes for different parties, producing sequences by decreasing quotients for each party and assigning the seats to those with the highest averages. </w:t>
      </w:r>
    </w:p>
    <w:p w:rsidR="00331F43" w:rsidRPr="002C1A86" w:rsidRDefault="00331F43" w:rsidP="00331F43">
      <w:pPr>
        <w:spacing w:line="240" w:lineRule="auto"/>
        <w:ind w:firstLine="431"/>
        <w:rPr>
          <w:lang w:val="en-US" w:eastAsia="es-ES"/>
        </w:rPr>
      </w:pPr>
      <w:r w:rsidRPr="002C1A86">
        <w:rPr>
          <w:lang w:val="en-US" w:eastAsia="es-ES"/>
        </w:rPr>
        <w:t xml:space="preserve">The number of votes received by every list divides successively for each one of the divisors, from 1 until the number of seats to assign. The assignment of seats organizes the major and minor quotients and assigns a seat to each one until there are none left. A major </w:t>
      </w:r>
      <w:r w:rsidRPr="002C1A86">
        <w:rPr>
          <w:lang w:val="en-US" w:eastAsia="es-ES"/>
        </w:rPr>
        <w:lastRenderedPageBreak/>
        <w:t>difference from other systems is that the total number of votes does not affect the computation.</w:t>
      </w:r>
    </w:p>
    <w:p w:rsidR="00331F43" w:rsidRDefault="00331F43" w:rsidP="00331F43">
      <w:pPr>
        <w:pStyle w:val="Ttulo2"/>
        <w:rPr>
          <w:noProof/>
          <w:lang w:val="en-US" w:eastAsia="es-ES"/>
        </w:rPr>
      </w:pPr>
      <w:r w:rsidRPr="00530062">
        <w:rPr>
          <w:noProof/>
          <w:lang w:val="en-US" w:eastAsia="es-ES"/>
        </w:rPr>
        <w:t>2.2</w:t>
      </w:r>
      <w:r w:rsidRPr="00530062">
        <w:rPr>
          <w:noProof/>
          <w:lang w:val="en-US" w:eastAsia="es-ES"/>
        </w:rPr>
        <w:tab/>
        <w:t>Largest remainder formulas</w:t>
      </w:r>
    </w:p>
    <w:p w:rsidR="00331F43" w:rsidRPr="006D614F" w:rsidRDefault="00331F43" w:rsidP="00331F43">
      <w:pPr>
        <w:spacing w:line="240" w:lineRule="auto"/>
        <w:ind w:firstLine="284"/>
        <w:jc w:val="both"/>
        <w:rPr>
          <w:noProof/>
          <w:lang w:val="en-US"/>
        </w:rPr>
      </w:pPr>
      <w:r w:rsidRPr="006D614F">
        <w:rPr>
          <w:noProof/>
          <w:lang w:val="en-US"/>
        </w:rPr>
        <w:t>In this system, after scrutinizing all the votes, the number of votes in each list is divided by a quotient that represents the number of votes required to obtain a seat. So the result for every party (its quota) compounds into one whole part and one fractional part. In the first place they assign to each list a number of seats equal to the whole part. This typically leaves a few seats unassigned. So, the parties are organized by the leftover fractions, and the parties with the largest remainders each receive a single seat until there are none left.</w:t>
      </w:r>
    </w:p>
    <w:p w:rsidR="00331F43" w:rsidRPr="006D614F" w:rsidRDefault="00331F43" w:rsidP="00331F43">
      <w:pPr>
        <w:spacing w:line="240" w:lineRule="auto"/>
        <w:ind w:firstLine="284"/>
        <w:jc w:val="both"/>
        <w:rPr>
          <w:noProof/>
          <w:lang w:val="en-US"/>
        </w:rPr>
      </w:pPr>
      <w:r w:rsidRPr="006D614F">
        <w:rPr>
          <w:noProof/>
          <w:lang w:val="en-US"/>
        </w:rPr>
        <w:t>A few of those largest remainder systems are:</w:t>
      </w:r>
    </w:p>
    <w:p w:rsidR="00331F43" w:rsidRPr="006D614F" w:rsidRDefault="00331F43" w:rsidP="00331F43">
      <w:pPr>
        <w:spacing w:line="240" w:lineRule="auto"/>
        <w:ind w:firstLine="284"/>
        <w:jc w:val="both"/>
        <w:rPr>
          <w:lang w:val="en-US"/>
        </w:rPr>
      </w:pPr>
      <w:r w:rsidRPr="006D614F">
        <w:rPr>
          <w:lang w:val="en-US"/>
        </w:rPr>
        <w:t>a) Hare quotient</w:t>
      </w:r>
    </w:p>
    <w:p w:rsidR="00331F43" w:rsidRPr="006D614F" w:rsidRDefault="00331F43" w:rsidP="00331F43">
      <w:pPr>
        <w:spacing w:line="240" w:lineRule="auto"/>
        <w:ind w:firstLine="284"/>
        <w:jc w:val="both"/>
        <w:rPr>
          <w:lang w:val="en-US"/>
        </w:rPr>
      </w:pPr>
      <w:r w:rsidRPr="006D614F">
        <w:rPr>
          <w:lang w:val="en-US"/>
        </w:rPr>
        <w:t xml:space="preserve">For </w:t>
      </w:r>
      <w:r w:rsidRPr="006D614F">
        <w:rPr>
          <w:i/>
          <w:lang w:val="en-US"/>
        </w:rPr>
        <w:t>m</w:t>
      </w:r>
      <w:r w:rsidRPr="006D614F">
        <w:rPr>
          <w:lang w:val="en-US"/>
        </w:rPr>
        <w:t xml:space="preserve"> seats with </w:t>
      </w:r>
      <w:r w:rsidRPr="006D614F">
        <w:rPr>
          <w:i/>
          <w:lang w:val="en-US"/>
        </w:rPr>
        <w:t>v</w:t>
      </w:r>
      <w:r w:rsidRPr="006D614F">
        <w:rPr>
          <w:lang w:val="en-US"/>
        </w:rPr>
        <w:t xml:space="preserve"> vo</w:t>
      </w:r>
      <w:r>
        <w:rPr>
          <w:lang w:val="en-US"/>
        </w:rPr>
        <w:t xml:space="preserve">tes one calculates the quotient </w:t>
      </w:r>
      <w:r w:rsidRPr="006D614F">
        <w:rPr>
          <w:noProof/>
          <w:position w:val="-24"/>
        </w:rPr>
        <w:object w:dxaOrig="6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6pt;height:31.2pt" o:ole="">
            <v:imagedata r:id="rId8" o:title=""/>
          </v:shape>
          <o:OLEObject Type="Embed" ProgID="Equation.3" ShapeID="_x0000_i1025" DrawAspect="Content" ObjectID="_1644745822" r:id="rId9"/>
        </w:object>
      </w:r>
      <w:r w:rsidRPr="006D614F">
        <w:rPr>
          <w:lang w:val="en-US"/>
        </w:rPr>
        <w:t xml:space="preserve">, with </w:t>
      </w:r>
      <w:r w:rsidRPr="006D614F">
        <w:rPr>
          <w:i/>
          <w:lang w:val="en-US"/>
        </w:rPr>
        <w:t>q</w:t>
      </w:r>
      <w:r w:rsidRPr="006D614F">
        <w:rPr>
          <w:lang w:val="en-US"/>
        </w:rPr>
        <w:t xml:space="preserve"> approximated to the nearest whole number. </w:t>
      </w:r>
    </w:p>
    <w:p w:rsidR="00331F43" w:rsidRPr="006D614F" w:rsidRDefault="00331F43" w:rsidP="00331F43">
      <w:pPr>
        <w:spacing w:line="240" w:lineRule="auto"/>
        <w:ind w:firstLine="284"/>
        <w:jc w:val="both"/>
        <w:rPr>
          <w:lang w:val="en-US"/>
        </w:rPr>
      </w:pPr>
      <w:r w:rsidRPr="006D614F">
        <w:rPr>
          <w:lang w:val="en-US"/>
        </w:rPr>
        <w:t xml:space="preserve">This quotient can be considered the most exact from a mathematical point of view, and to be more proportional since it does not leave out smaller parties.  </w:t>
      </w:r>
    </w:p>
    <w:p w:rsidR="00331F43" w:rsidRPr="006D614F" w:rsidRDefault="00331F43" w:rsidP="00331F43">
      <w:pPr>
        <w:spacing w:line="240" w:lineRule="auto"/>
        <w:ind w:firstLine="284"/>
        <w:jc w:val="both"/>
        <w:rPr>
          <w:lang w:val="en-US"/>
        </w:rPr>
      </w:pPr>
      <w:r w:rsidRPr="006D614F">
        <w:rPr>
          <w:lang w:val="en-US"/>
        </w:rPr>
        <w:t xml:space="preserve">b) </w:t>
      </w:r>
      <w:proofErr w:type="spellStart"/>
      <w:r w:rsidRPr="006D614F">
        <w:rPr>
          <w:lang w:val="en-US"/>
        </w:rPr>
        <w:t>Imperiali</w:t>
      </w:r>
      <w:proofErr w:type="spellEnd"/>
      <w:r w:rsidRPr="006D614F">
        <w:rPr>
          <w:lang w:val="en-US"/>
        </w:rPr>
        <w:t xml:space="preserve"> Quotient</w:t>
      </w:r>
    </w:p>
    <w:p w:rsidR="00331F43" w:rsidRPr="006D614F" w:rsidRDefault="00331F43" w:rsidP="00331F43">
      <w:pPr>
        <w:spacing w:line="240" w:lineRule="auto"/>
        <w:ind w:firstLine="284"/>
        <w:jc w:val="both"/>
        <w:rPr>
          <w:lang w:val="en-US"/>
        </w:rPr>
      </w:pPr>
      <w:r w:rsidRPr="006D614F">
        <w:rPr>
          <w:lang w:val="en-US"/>
        </w:rPr>
        <w:t xml:space="preserve">For </w:t>
      </w:r>
      <w:r w:rsidRPr="006D614F">
        <w:rPr>
          <w:i/>
          <w:lang w:val="en-US"/>
        </w:rPr>
        <w:t>m</w:t>
      </w:r>
      <w:r w:rsidRPr="006D614F">
        <w:rPr>
          <w:lang w:val="en-US"/>
        </w:rPr>
        <w:t xml:space="preserve"> seats with </w:t>
      </w:r>
      <w:r w:rsidRPr="006D614F">
        <w:rPr>
          <w:i/>
          <w:lang w:val="en-US"/>
        </w:rPr>
        <w:t>v</w:t>
      </w:r>
      <w:r w:rsidRPr="006D614F">
        <w:rPr>
          <w:lang w:val="en-US"/>
        </w:rPr>
        <w:t xml:space="preserve"> votes the quotient formula </w:t>
      </w:r>
      <w:r w:rsidRPr="006D614F">
        <w:rPr>
          <w:noProof/>
          <w:position w:val="-24"/>
        </w:rPr>
        <w:object w:dxaOrig="999" w:dyaOrig="620">
          <v:shape id="_x0000_i1026" type="#_x0000_t75" style="width:48.6pt;height:31.2pt" o:ole="">
            <v:imagedata r:id="rId10" o:title=""/>
          </v:shape>
          <o:OLEObject Type="Embed" ProgID="Equation.3" ShapeID="_x0000_i1026" DrawAspect="Content" ObjectID="_1644745823" r:id="rId11"/>
        </w:object>
      </w:r>
      <w:r w:rsidRPr="006D614F">
        <w:rPr>
          <w:lang w:val="en-US"/>
        </w:rPr>
        <w:t xml:space="preserve">is calculated, with </w:t>
      </w:r>
      <w:r w:rsidRPr="006D614F">
        <w:rPr>
          <w:i/>
          <w:lang w:val="en-US"/>
        </w:rPr>
        <w:t>q</w:t>
      </w:r>
      <w:r w:rsidRPr="006D614F">
        <w:rPr>
          <w:lang w:val="en-US"/>
        </w:rPr>
        <w:t xml:space="preserve"> approximated to the nearest whole number. This quotient heavily favors larger parties.</w:t>
      </w:r>
    </w:p>
    <w:p w:rsidR="00331F43" w:rsidRPr="006D614F" w:rsidRDefault="00331F43" w:rsidP="00331F43">
      <w:pPr>
        <w:spacing w:line="240" w:lineRule="auto"/>
        <w:ind w:firstLine="284"/>
        <w:jc w:val="both"/>
        <w:rPr>
          <w:lang w:val="en-US"/>
        </w:rPr>
      </w:pPr>
      <w:r w:rsidRPr="006D614F">
        <w:rPr>
          <w:lang w:val="en-US"/>
        </w:rPr>
        <w:t>Example: We see the differences between these formulas in an example whose data was obtained from https://es.wikipedia.org/wiki/Sistema_d%27Hondt.</w:t>
      </w:r>
    </w:p>
    <w:p w:rsidR="00331F43" w:rsidRPr="006D614F" w:rsidRDefault="00331F43" w:rsidP="00331F43">
      <w:pPr>
        <w:spacing w:line="240" w:lineRule="auto"/>
        <w:ind w:firstLine="284"/>
        <w:jc w:val="both"/>
        <w:rPr>
          <w:lang w:val="en-US"/>
        </w:rPr>
      </w:pPr>
      <w:r w:rsidRPr="006D614F">
        <w:rPr>
          <w:lang w:val="en-US"/>
        </w:rPr>
        <w:t>8 parties were considered, A, B, C, D, E, F, and G with the following numbers of votes (in thousands): A has 392, B has 311, C has 184, D has 73, E has 27, F has 12, and G has 2, for a total of 1000. 21 seats are to be assigned.</w:t>
      </w:r>
    </w:p>
    <w:p w:rsidR="00331F43" w:rsidRPr="006D614F" w:rsidRDefault="00331F43" w:rsidP="00331F43">
      <w:pPr>
        <w:spacing w:line="240" w:lineRule="auto"/>
        <w:ind w:firstLine="284"/>
        <w:jc w:val="both"/>
        <w:rPr>
          <w:lang w:val="en-US"/>
        </w:rPr>
      </w:pPr>
      <w:r w:rsidRPr="006D614F">
        <w:rPr>
          <w:lang w:val="en-US"/>
        </w:rPr>
        <w:t>The quotients for majority remainder in this case are:</w:t>
      </w:r>
    </w:p>
    <w:p w:rsidR="00331F43" w:rsidRPr="006D614F" w:rsidRDefault="00331F43" w:rsidP="00331F43">
      <w:pPr>
        <w:spacing w:line="240" w:lineRule="auto"/>
        <w:ind w:firstLine="284"/>
        <w:jc w:val="both"/>
        <w:rPr>
          <w:lang w:val="en-US"/>
        </w:rPr>
      </w:pPr>
      <w:r w:rsidRPr="006D614F">
        <w:rPr>
          <w:lang w:val="en-US"/>
        </w:rPr>
        <w:t>Hare:</w:t>
      </w:r>
      <w:r w:rsidRPr="006D614F">
        <w:rPr>
          <w:noProof/>
          <w:position w:val="-24"/>
        </w:rPr>
        <w:object w:dxaOrig="3180" w:dyaOrig="580">
          <v:shape id="_x0000_i1027" type="#_x0000_t75" style="width:154.8pt;height:28.8pt" o:ole="">
            <v:imagedata r:id="rId12" o:title=""/>
          </v:shape>
          <o:OLEObject Type="Embed" ProgID="Equation.3" ShapeID="_x0000_i1027" DrawAspect="Content" ObjectID="_1644745824" r:id="rId13"/>
        </w:object>
      </w:r>
    </w:p>
    <w:p w:rsidR="00331F43" w:rsidRPr="006D614F" w:rsidRDefault="00331F43" w:rsidP="00331F43">
      <w:pPr>
        <w:spacing w:line="240" w:lineRule="auto"/>
        <w:ind w:firstLine="284"/>
        <w:jc w:val="both"/>
        <w:rPr>
          <w:lang w:val="en-US"/>
        </w:rPr>
      </w:pPr>
      <w:proofErr w:type="spellStart"/>
      <w:r w:rsidRPr="006D614F">
        <w:rPr>
          <w:lang w:val="en-US"/>
        </w:rPr>
        <w:t>Imperiali</w:t>
      </w:r>
      <w:proofErr w:type="spellEnd"/>
      <w:r w:rsidRPr="006D614F">
        <w:rPr>
          <w:lang w:val="en-US"/>
        </w:rPr>
        <w:t>:</w:t>
      </w:r>
      <w:r w:rsidRPr="006D614F">
        <w:rPr>
          <w:noProof/>
          <w:position w:val="-24"/>
        </w:rPr>
        <w:object w:dxaOrig="3159" w:dyaOrig="580">
          <v:shape id="_x0000_i1028" type="#_x0000_t75" style="width:155.4pt;height:28.8pt" o:ole="">
            <v:imagedata r:id="rId14" o:title=""/>
          </v:shape>
          <o:OLEObject Type="Embed" ProgID="Equation.3" ShapeID="_x0000_i1028" DrawAspect="Content" ObjectID="_1644745825" r:id="rId15"/>
        </w:object>
      </w:r>
    </w:p>
    <w:p w:rsidR="00331F43" w:rsidRPr="006D614F" w:rsidRDefault="00331F43" w:rsidP="00331F43">
      <w:pPr>
        <w:spacing w:line="240" w:lineRule="auto"/>
        <w:ind w:firstLine="284"/>
        <w:jc w:val="both"/>
        <w:rPr>
          <w:lang w:val="en-US"/>
        </w:rPr>
      </w:pPr>
      <w:r w:rsidRPr="006D614F">
        <w:rPr>
          <w:lang w:val="en-US"/>
        </w:rPr>
        <w:t xml:space="preserve">This gives the following assignment of seats. Hare: 8, 6, 4, 2, 1, 0, 0; </w:t>
      </w:r>
      <w:proofErr w:type="spellStart"/>
      <w:r w:rsidRPr="006D614F">
        <w:rPr>
          <w:lang w:val="en-US"/>
        </w:rPr>
        <w:t>Imperiali</w:t>
      </w:r>
      <w:proofErr w:type="spellEnd"/>
      <w:r w:rsidRPr="006D614F">
        <w:rPr>
          <w:lang w:val="en-US"/>
        </w:rPr>
        <w:t xml:space="preserve">: 9, 7, 4, 1, 0, 0, 0. Note that the smaller the quotient is the more it favors large parties, because by dividing by a smaller number a greater weight is given to the larger number of votes those parties have. So the </w:t>
      </w:r>
      <w:proofErr w:type="spellStart"/>
      <w:r w:rsidRPr="006D614F">
        <w:rPr>
          <w:lang w:val="en-US"/>
        </w:rPr>
        <w:t>Imperiali</w:t>
      </w:r>
      <w:proofErr w:type="spellEnd"/>
      <w:r w:rsidRPr="006D614F">
        <w:rPr>
          <w:lang w:val="en-US"/>
        </w:rPr>
        <w:t xml:space="preserve"> quotient most favors the large parties while the Hare quotient is the fairest, with more parties gaining seats in the government.</w:t>
      </w:r>
    </w:p>
    <w:p w:rsidR="00331F43" w:rsidRPr="00530062" w:rsidRDefault="00331F43" w:rsidP="00331F43">
      <w:pPr>
        <w:pStyle w:val="Ttulo1"/>
        <w:rPr>
          <w:rFonts w:ascii="Palatino Linotype" w:hAnsi="Palatino Linotype"/>
          <w:noProof/>
          <w:sz w:val="28"/>
          <w:szCs w:val="28"/>
          <w:lang w:val="en-US" w:eastAsia="es-ES"/>
        </w:rPr>
      </w:pPr>
      <w:r w:rsidRPr="00530062">
        <w:rPr>
          <w:rFonts w:ascii="Palatino Linotype" w:hAnsi="Palatino Linotype"/>
          <w:noProof/>
          <w:sz w:val="28"/>
          <w:szCs w:val="28"/>
          <w:lang w:val="en-US" w:eastAsia="es-ES"/>
        </w:rPr>
        <w:lastRenderedPageBreak/>
        <w:t>3. Notation</w:t>
      </w:r>
    </w:p>
    <w:p w:rsidR="00331F43" w:rsidRPr="00D1201C" w:rsidRDefault="00331F43" w:rsidP="00331F43">
      <w:pPr>
        <w:spacing w:line="240" w:lineRule="auto"/>
        <w:rPr>
          <w:lang w:val="en-US"/>
        </w:rPr>
      </w:pPr>
      <w:r w:rsidRPr="00D1201C">
        <w:rPr>
          <w:lang w:val="en-US"/>
        </w:rPr>
        <w:t xml:space="preserve">The following notation applies along the paper: </w:t>
      </w:r>
    </w:p>
    <w:p w:rsidR="00331F43" w:rsidRPr="00D1201C" w:rsidRDefault="00331F43" w:rsidP="00331F43">
      <w:pPr>
        <w:spacing w:line="240" w:lineRule="auto"/>
        <w:rPr>
          <w:i/>
          <w:lang w:val="en-US" w:eastAsia="zh-CN"/>
        </w:rPr>
      </w:pPr>
      <w:r w:rsidRPr="00D1201C">
        <w:rPr>
          <w:lang w:val="en-US"/>
        </w:rPr>
        <w:t>- The number of parties with a positive number of seats after the global integer allocation of seats (see Rodrigo and López, 2016):</w:t>
      </w:r>
      <w:r>
        <w:rPr>
          <w:lang w:val="en-US"/>
        </w:rPr>
        <w:t xml:space="preserve"> </w:t>
      </w:r>
      <w:r>
        <w:rPr>
          <w:i/>
          <w:lang w:val="en-US"/>
        </w:rPr>
        <w:t>P</w:t>
      </w:r>
    </w:p>
    <w:p w:rsidR="00331F43" w:rsidRPr="00D1201C" w:rsidRDefault="00331F43" w:rsidP="00331F43">
      <w:pPr>
        <w:spacing w:line="240" w:lineRule="auto"/>
        <w:rPr>
          <w:lang w:val="en-US"/>
        </w:rPr>
      </w:pPr>
      <w:r w:rsidRPr="00D1201C">
        <w:rPr>
          <w:lang w:val="en-US"/>
        </w:rPr>
        <w:t>- The number of constituencies:</w:t>
      </w:r>
      <w:r>
        <w:rPr>
          <w:lang w:val="en-US"/>
        </w:rPr>
        <w:t xml:space="preserve"> </w:t>
      </w:r>
      <w:r w:rsidRPr="00420FB6">
        <w:rPr>
          <w:i/>
          <w:lang w:val="en-US"/>
        </w:rPr>
        <w:t>R</w:t>
      </w:r>
      <w:r w:rsidRPr="00D1201C">
        <w:rPr>
          <w:lang w:val="en-US"/>
        </w:rPr>
        <w:t xml:space="preserve"> </w:t>
      </w:r>
      <w:r w:rsidRPr="00AF7ECD">
        <w:rPr>
          <w:lang w:val="en-US"/>
        </w:rPr>
        <w:fldChar w:fldCharType="begin"/>
      </w:r>
      <w:r w:rsidRPr="00AF7ECD">
        <w:rPr>
          <w:lang w:val="en-US"/>
        </w:rPr>
        <w:instrText xml:space="preserve"> QUOTE </w:instrText>
      </w:r>
      <m:oMath>
        <m:r>
          <m:rPr>
            <m:sty m:val="p"/>
          </m:rPr>
          <w:rPr>
            <w:rFonts w:ascii="Cambria Math" w:hAnsi="Cambria Math"/>
          </w:rPr>
          <m:t>R</m:t>
        </m:r>
      </m:oMath>
      <w:r w:rsidRPr="00AF7ECD">
        <w:rPr>
          <w:lang w:val="en-US"/>
        </w:rPr>
        <w:instrText xml:space="preserve"> </w:instrText>
      </w:r>
      <w:r w:rsidRPr="00AF7ECD">
        <w:rPr>
          <w:lang w:val="en-US"/>
        </w:rPr>
        <w:fldChar w:fldCharType="end"/>
      </w:r>
    </w:p>
    <w:p w:rsidR="00331F43" w:rsidRPr="00D1201C" w:rsidRDefault="00331F43" w:rsidP="00331F43">
      <w:pPr>
        <w:spacing w:line="240" w:lineRule="auto"/>
        <w:rPr>
          <w:lang w:val="en-US"/>
        </w:rPr>
      </w:pPr>
      <w:r w:rsidRPr="00D1201C">
        <w:rPr>
          <w:lang w:val="en-US"/>
        </w:rPr>
        <w:t>- Total number of seats:</w:t>
      </w:r>
      <w:r>
        <w:rPr>
          <w:lang w:val="en-US"/>
        </w:rPr>
        <w:t xml:space="preserve"> </w:t>
      </w:r>
      <w:r>
        <w:rPr>
          <w:i/>
          <w:lang w:val="en-US"/>
        </w:rPr>
        <w:t>m</w:t>
      </w:r>
    </w:p>
    <w:p w:rsidR="00331F43" w:rsidRPr="00D1201C" w:rsidRDefault="00331F43" w:rsidP="00331F43">
      <w:pPr>
        <w:spacing w:line="240" w:lineRule="auto"/>
        <w:rPr>
          <w:lang w:val="en-US"/>
        </w:rPr>
      </w:pPr>
      <w:r w:rsidRPr="00D1201C">
        <w:rPr>
          <w:lang w:val="en-US"/>
        </w:rPr>
        <w:t xml:space="preserve">- Total number of votes: </w:t>
      </w:r>
      <w:r>
        <w:rPr>
          <w:i/>
          <w:lang w:val="en-US"/>
        </w:rPr>
        <w:t>v</w:t>
      </w:r>
    </w:p>
    <w:p w:rsidR="00331F43" w:rsidRPr="00D1201C" w:rsidRDefault="00331F43" w:rsidP="00331F43">
      <w:pPr>
        <w:spacing w:line="240" w:lineRule="auto"/>
        <w:rPr>
          <w:lang w:val="en-US"/>
        </w:rPr>
      </w:pPr>
      <w:r w:rsidRPr="00D1201C">
        <w:rPr>
          <w:lang w:val="en-US"/>
        </w:rPr>
        <w:t xml:space="preserve">- The number of seats in constituency </w:t>
      </w:r>
      <w:r>
        <w:rPr>
          <w:i/>
          <w:lang w:val="en-US"/>
        </w:rPr>
        <w:t>j</w:t>
      </w:r>
      <w:r w:rsidRPr="00D1201C">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j</m:t>
            </m:r>
          </m:sub>
        </m:sSub>
      </m:oMath>
      <w:r w:rsidRPr="00D1201C">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R</m:t>
            </m:r>
          </m:sub>
        </m:sSub>
        <m:r>
          <w:rPr>
            <w:rFonts w:ascii="Cambria Math" w:hAnsi="Cambria Math"/>
            <w:lang w:val="en-US"/>
          </w:rPr>
          <m:t>=m)</m:t>
        </m:r>
      </m:oMath>
    </w:p>
    <w:p w:rsidR="00331F43" w:rsidRPr="00D1201C" w:rsidRDefault="00331F43" w:rsidP="00331F43">
      <w:pPr>
        <w:spacing w:line="240" w:lineRule="auto"/>
        <w:rPr>
          <w:lang w:val="en-US"/>
        </w:rPr>
      </w:pPr>
      <w:r w:rsidRPr="00D1201C">
        <w:rPr>
          <w:lang w:val="en-US"/>
        </w:rPr>
        <w:t xml:space="preserve">- The number of votes of party </w:t>
      </w:r>
      <w:r>
        <w:rPr>
          <w:i/>
          <w:lang w:val="en-US"/>
        </w:rPr>
        <w:t>i</w:t>
      </w:r>
      <w:r w:rsidRPr="00D1201C">
        <w:rPr>
          <w:lang w:val="en-US"/>
        </w:rPr>
        <w:t xml:space="preserve">: </w:t>
      </w:r>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m:t>
            </m:r>
          </m:sub>
        </m:sSub>
      </m:oMath>
      <w:r w:rsidRPr="00D1201C">
        <w:rPr>
          <w:lang w:val="en-US"/>
        </w:rPr>
        <w:t xml:space="preserve"> (</w:t>
      </w:r>
      <m:oMath>
        <m:sSub>
          <m:sSubPr>
            <m:ctrlPr>
              <w:rPr>
                <w:rFonts w:ascii="Cambria Math" w:hAnsi="Cambria Math"/>
                <w:i/>
                <w:lang w:val="en-US"/>
              </w:rPr>
            </m:ctrlPr>
          </m:sSubPr>
          <m:e>
            <m:r>
              <w:rPr>
                <w:rFonts w:ascii="Cambria Math" w:hAnsi="Cambria Math"/>
              </w:rPr>
              <m:t>v</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rPr>
              <m:t>v</m:t>
            </m:r>
          </m:e>
          <m:sub>
            <m:r>
              <w:rPr>
                <w:rFonts w:ascii="Cambria Math" w:hAnsi="Cambria Math"/>
              </w:rPr>
              <m:t>P</m:t>
            </m:r>
          </m:sub>
        </m:sSub>
        <m:r>
          <w:rPr>
            <w:rFonts w:ascii="Cambria Math" w:hAnsi="Cambria Math"/>
            <w:lang w:val="en-US"/>
          </w:rPr>
          <m:t>=</m:t>
        </m:r>
        <m:r>
          <w:rPr>
            <w:rFonts w:ascii="Cambria Math" w:hAnsi="Cambria Math"/>
          </w:rPr>
          <m:t>v</m:t>
        </m:r>
        <m:r>
          <w:rPr>
            <w:rFonts w:ascii="Cambria Math" w:hAnsi="Cambria Math"/>
            <w:lang w:val="en-US"/>
          </w:rPr>
          <m:t>)</m:t>
        </m:r>
      </m:oMath>
    </w:p>
    <w:p w:rsidR="00331F43" w:rsidRPr="00D1201C" w:rsidRDefault="00331F43" w:rsidP="00331F43">
      <w:pPr>
        <w:spacing w:line="240" w:lineRule="auto"/>
        <w:rPr>
          <w:lang w:val="en-US"/>
        </w:rPr>
      </w:pPr>
      <w:r w:rsidRPr="00D1201C">
        <w:rPr>
          <w:lang w:val="en-US"/>
        </w:rPr>
        <w:t xml:space="preserve">- The number of votes of party </w:t>
      </w:r>
      <w:r>
        <w:rPr>
          <w:i/>
          <w:lang w:val="en-US"/>
        </w:rPr>
        <w:t xml:space="preserve">I </w:t>
      </w:r>
      <w:r w:rsidRPr="00D1201C">
        <w:rPr>
          <w:lang w:val="en-US"/>
        </w:rPr>
        <w:t>in constituency</w:t>
      </w:r>
      <w:r>
        <w:rPr>
          <w:lang w:val="en-US"/>
        </w:rPr>
        <w:t xml:space="preserve"> </w:t>
      </w:r>
      <w:r>
        <w:rPr>
          <w:i/>
          <w:lang w:val="en-US"/>
        </w:rPr>
        <w:t>j</w:t>
      </w:r>
      <w:r w:rsidRPr="00D1201C">
        <w:rPr>
          <w:lang w:val="en-US"/>
        </w:rPr>
        <w:t xml:space="preserve">: </w:t>
      </w:r>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ij</m:t>
            </m:r>
          </m:sub>
        </m:sSub>
      </m:oMath>
    </w:p>
    <w:p w:rsidR="00331F43" w:rsidRPr="00D1201C" w:rsidRDefault="00331F43" w:rsidP="00331F43">
      <w:pPr>
        <w:spacing w:line="240" w:lineRule="auto"/>
        <w:rPr>
          <w:lang w:val="en-US"/>
        </w:rPr>
      </w:pPr>
      <w:r w:rsidRPr="00D1201C">
        <w:rPr>
          <w:lang w:val="en-US"/>
        </w:rPr>
        <w:t xml:space="preserve">- The number of seats of party </w:t>
      </w:r>
      <w:proofErr w:type="spellStart"/>
      <w:r>
        <w:rPr>
          <w:i/>
          <w:lang w:val="en-US"/>
        </w:rPr>
        <w:t>i</w:t>
      </w:r>
      <w:proofErr w:type="spellEnd"/>
      <w:r w:rsidRPr="00D1201C">
        <w:rPr>
          <w:lang w:val="en-US"/>
        </w:rPr>
        <w:t xml:space="preserve"> in constituency </w:t>
      </w:r>
      <w:r>
        <w:rPr>
          <w:i/>
          <w:lang w:val="en-US"/>
        </w:rPr>
        <w:t>j</w:t>
      </w:r>
      <w:r w:rsidRPr="00D1201C">
        <w:rPr>
          <w:lang w:val="en-US"/>
        </w:rPr>
        <w:t xml:space="preserve"> after the integer allocation of seats: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ij</m:t>
            </m:r>
          </m:sub>
        </m:sSub>
      </m:oMath>
    </w:p>
    <w:p w:rsidR="00331F43" w:rsidRPr="003A25EC" w:rsidRDefault="00331F43" w:rsidP="00331F43">
      <w:pPr>
        <w:spacing w:line="240" w:lineRule="auto"/>
        <w:rPr>
          <w:rFonts w:ascii="Times New Roman" w:hAnsi="Times New Roman"/>
          <w:b/>
          <w:sz w:val="28"/>
          <w:szCs w:val="28"/>
          <w:lang w:val="en-US"/>
        </w:rPr>
      </w:pPr>
      <w:r w:rsidRPr="003A25EC">
        <w:rPr>
          <w:rFonts w:ascii="Times New Roman" w:hAnsi="Times New Roman"/>
          <w:b/>
          <w:sz w:val="28"/>
          <w:szCs w:val="28"/>
          <w:lang w:val="en-US"/>
        </w:rPr>
        <w:t>4. The method</w:t>
      </w:r>
    </w:p>
    <w:p w:rsidR="00331F43" w:rsidRPr="00D1201C" w:rsidRDefault="00331F43" w:rsidP="00331F43">
      <w:pPr>
        <w:spacing w:line="240" w:lineRule="auto"/>
        <w:ind w:firstLine="284"/>
        <w:jc w:val="both"/>
        <w:rPr>
          <w:lang w:val="en-US"/>
        </w:rPr>
      </w:pPr>
      <w:r w:rsidRPr="00D1201C">
        <w:rPr>
          <w:lang w:val="en-US"/>
        </w:rPr>
        <w:t>First, we initialize an integer allocation of the seats among the parties applying a given system (this preliminary distribution only decides which parties will have representation. It does not give the final number of seats for each party)</w:t>
      </w:r>
    </w:p>
    <w:p w:rsidR="00331F43" w:rsidRPr="00D1201C" w:rsidRDefault="00331F43" w:rsidP="00331F43">
      <w:pPr>
        <w:spacing w:line="240" w:lineRule="auto"/>
        <w:ind w:firstLine="284"/>
        <w:jc w:val="both"/>
        <w:rPr>
          <w:lang w:val="en-US"/>
        </w:rPr>
      </w:pPr>
      <w:r w:rsidRPr="00D1201C">
        <w:rPr>
          <w:lang w:val="en-US"/>
        </w:rPr>
        <w:t xml:space="preserve">Next we arrange a weighted allocation of seats in the global setting that nulls an error measure as the Gallagher index (see Gallagher, 1991): we assign to the party </w:t>
      </w:r>
      <m:oMath>
        <m:r>
          <w:rPr>
            <w:rFonts w:ascii="Cambria Math" w:hAnsi="Cambria Math"/>
            <w:lang w:val="en-US"/>
          </w:rPr>
          <m:t>i</m:t>
        </m:r>
      </m:oMath>
      <w:r w:rsidRPr="00D1201C">
        <w:rPr>
          <w:lang w:val="en-US"/>
        </w:rPr>
        <w:t xml:space="preserve"> the weight </w:t>
      </w:r>
      <m:oMath>
        <m:f>
          <m:fPr>
            <m:ctrlPr>
              <w:rPr>
                <w:rFonts w:ascii="Cambria Math" w:hAnsi="Cambria Math"/>
                <w:i/>
                <w:lang w:val="en-US"/>
              </w:rPr>
            </m:ctrlPr>
          </m:fPr>
          <m:num>
            <m:r>
              <w:rPr>
                <w:rFonts w:ascii="Cambria Math" w:hAnsi="Cambria Math"/>
                <w:lang w:val="en-US"/>
              </w:rPr>
              <m:t xml:space="preserve">m </m:t>
            </m:r>
            <m:sSub>
              <m:sSubPr>
                <m:ctrlPr>
                  <w:rPr>
                    <w:rFonts w:ascii="Cambria Math" w:hAnsi="Cambria Math"/>
                    <w:i/>
                    <w:lang w:val="en-US"/>
                  </w:rPr>
                </m:ctrlPr>
              </m:sSubPr>
              <m:e>
                <m:r>
                  <w:rPr>
                    <w:rFonts w:ascii="Cambria Math" w:hAnsi="Cambria Math"/>
                  </w:rPr>
                  <m:t>v</m:t>
                </m:r>
              </m:e>
              <m:sub>
                <m:r>
                  <w:rPr>
                    <w:rFonts w:ascii="Cambria Math" w:hAnsi="Cambria Math"/>
                    <w:lang w:val="en-US"/>
                  </w:rPr>
                  <m:t>i</m:t>
                </m:r>
              </m:sub>
            </m:sSub>
          </m:num>
          <m:den>
            <m:r>
              <w:rPr>
                <w:rFonts w:ascii="Cambria Math" w:hAnsi="Cambria Math"/>
              </w:rPr>
              <m:t>v</m:t>
            </m:r>
          </m:den>
        </m:f>
      </m:oMath>
      <w:r w:rsidRPr="00D1201C">
        <w:rPr>
          <w:lang w:val="en-US"/>
        </w:rPr>
        <w:t xml:space="preserve"> (quota of the party according to the Hare system)</w:t>
      </w:r>
    </w:p>
    <w:p w:rsidR="00331F43" w:rsidRPr="00D1201C" w:rsidRDefault="00331F43" w:rsidP="00331F43">
      <w:pPr>
        <w:spacing w:line="240" w:lineRule="auto"/>
        <w:ind w:firstLine="284"/>
        <w:jc w:val="both"/>
        <w:rPr>
          <w:lang w:val="en-US"/>
        </w:rPr>
      </w:pPr>
      <w:r w:rsidRPr="00D1201C">
        <w:rPr>
          <w:lang w:val="en-US"/>
        </w:rPr>
        <w:t>Now we distribute the weights of each party along the constituencies, taking into account the total number of seats per constituency and minimizing the quadratic error by the Gallagher index defined above.</w:t>
      </w:r>
    </w:p>
    <w:p w:rsidR="00331F43" w:rsidRPr="00D1201C" w:rsidRDefault="00331F43" w:rsidP="00331F43">
      <w:pPr>
        <w:spacing w:line="240" w:lineRule="auto"/>
        <w:ind w:firstLine="284"/>
        <w:jc w:val="both"/>
        <w:rPr>
          <w:lang w:val="en-US"/>
        </w:rPr>
      </w:pPr>
      <w:r w:rsidRPr="00D1201C">
        <w:rPr>
          <w:lang w:val="en-US"/>
        </w:rPr>
        <w:t xml:space="preserve">So, if </w:t>
      </w:r>
      <m:oMath>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ij</m:t>
            </m:r>
          </m:sub>
        </m:sSub>
      </m:oMath>
      <w:r w:rsidRPr="00D1201C">
        <w:rPr>
          <w:lang w:val="en-US"/>
        </w:rPr>
        <w:t xml:space="preserve"> is the number of weighted seats assigned to party </w:t>
      </w:r>
      <m:oMath>
        <m:r>
          <w:rPr>
            <w:rFonts w:ascii="Cambria Math" w:hAnsi="Cambria Math"/>
            <w:lang w:val="en-US"/>
          </w:rPr>
          <m:t>i</m:t>
        </m:r>
      </m:oMath>
      <w:r w:rsidRPr="00D1201C">
        <w:rPr>
          <w:lang w:val="en-US"/>
        </w:rPr>
        <w:t xml:space="preserve"> in constituency </w:t>
      </w:r>
      <m:oMath>
        <m:r>
          <w:rPr>
            <w:rFonts w:ascii="Cambria Math" w:hAnsi="Cambria Math"/>
            <w:lang w:val="en-US"/>
          </w:rPr>
          <m:t>j</m:t>
        </m:r>
      </m:oMath>
      <w:r w:rsidRPr="00D1201C">
        <w:rPr>
          <w:lang w:val="en-US"/>
        </w:rPr>
        <w:t xml:space="preserve">, then the problem (assuming that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ij</m:t>
            </m:r>
          </m:sub>
        </m:sSub>
        <m:r>
          <w:rPr>
            <w:rFonts w:ascii="Cambria Math" w:hAnsi="Cambria Math"/>
            <w:lang w:val="en-US"/>
          </w:rPr>
          <m:t>&gt;0</m:t>
        </m:r>
      </m:oMath>
      <w:r w:rsidRPr="00D1201C">
        <w:rPr>
          <w:lang w:val="en-US"/>
        </w:rPr>
        <w:t xml:space="preserve"> for every </w:t>
      </w:r>
      <m:oMath>
        <m:r>
          <w:rPr>
            <w:rFonts w:ascii="Cambria Math" w:hAnsi="Cambria Math"/>
            <w:lang w:val="en-US"/>
          </w:rPr>
          <m:t>i</m:t>
        </m:r>
      </m:oMath>
      <w:r w:rsidRPr="00D1201C">
        <w:rPr>
          <w:lang w:val="en-US"/>
        </w:rPr>
        <w:t xml:space="preserve">, </w:t>
      </w:r>
      <m:oMath>
        <m:r>
          <w:rPr>
            <w:rFonts w:ascii="Cambria Math" w:hAnsi="Cambria Math"/>
            <w:lang w:val="en-US"/>
          </w:rPr>
          <m:t>j</m:t>
        </m:r>
      </m:oMath>
      <w:r w:rsidRPr="00D1201C">
        <w:rPr>
          <w:lang w:val="en-US"/>
        </w:rPr>
        <w:t>) is mathematically implemented as:</w:t>
      </w:r>
    </w:p>
    <w:p w:rsidR="00331F43" w:rsidRPr="00331F43" w:rsidRDefault="0005771E" w:rsidP="00331F43">
      <w:pPr>
        <w:spacing w:line="240" w:lineRule="auto"/>
        <w:ind w:firstLine="284"/>
        <w:jc w:val="both"/>
      </w:pPr>
      <m:oMathPara>
        <m:oMath>
          <m:d>
            <m:dPr>
              <m:begChr m:val="{"/>
              <m:endChr m:val=""/>
              <m:ctrlPr>
                <w:rPr>
                  <w:rFonts w:ascii="Cambria Math" w:hAnsi="Cambria Math"/>
                  <w:i/>
                  <w:lang w:val="en-US"/>
                </w:rPr>
              </m:ctrlPr>
            </m:dPr>
            <m:e>
              <m:eqArr>
                <m:eqArrPr>
                  <m:ctrlPr>
                    <w:rPr>
                      <w:rFonts w:ascii="Cambria Math" w:hAnsi="Cambria Math"/>
                      <w:i/>
                      <w:lang w:val="en-US"/>
                    </w:rPr>
                  </m:ctrlPr>
                </m:eqArrPr>
                <m:e>
                  <m:func>
                    <m:funcPr>
                      <m:ctrlPr>
                        <w:rPr>
                          <w:rFonts w:ascii="Cambria Math" w:hAnsi="Cambria Math"/>
                          <w:i/>
                          <w:lang w:val="en-US"/>
                        </w:rPr>
                      </m:ctrlPr>
                    </m:funcPr>
                    <m:fName>
                      <m:r>
                        <m:rPr>
                          <m:sty m:val="p"/>
                        </m:rPr>
                        <w:rPr>
                          <w:rFonts w:ascii="Cambria Math" w:hAnsi="Cambria Math"/>
                          <w:lang w:val="en-US"/>
                        </w:rPr>
                        <m:t>min</m:t>
                      </m:r>
                    </m:fName>
                    <m:e>
                      <m:d>
                        <m:dPr>
                          <m:ctrlPr>
                            <w:rPr>
                              <w:rFonts w:ascii="Cambria Math" w:hAnsi="Cambria Math"/>
                              <w:i/>
                              <w:lang w:val="en-US"/>
                            </w:rPr>
                          </m:ctrlPr>
                        </m:dPr>
                        <m:e>
                          <m:sSup>
                            <m:sSupPr>
                              <m:ctrlPr>
                                <w:rPr>
                                  <w:rFonts w:ascii="Cambria Math" w:hAnsi="Cambria Math"/>
                                  <w:i/>
                                  <w:lang w:val="en-US"/>
                                </w:rPr>
                              </m:ctrlPr>
                            </m:sSupPr>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11</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 xml:space="preserve">1 </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11</m:t>
                                          </m:r>
                                        </m:sub>
                                      </m:sSub>
                                      <m:r>
                                        <w:rPr>
                                          <w:rFonts w:ascii="Cambria Math" w:hAnsi="Cambria Math"/>
                                          <w:lang w:val="en-US"/>
                                        </w:rPr>
                                        <m:t xml:space="preserve"> </m:t>
                                      </m:r>
                                    </m:num>
                                    <m:den>
                                      <m:nary>
                                        <m:naryPr>
                                          <m:chr m:val="∑"/>
                                          <m:limLoc m:val="undOvr"/>
                                          <m:ctrlPr>
                                            <w:rPr>
                                              <w:rFonts w:ascii="Cambria Math" w:hAnsi="Cambria Math"/>
                                              <w:i/>
                                              <w:lang w:val="en-US"/>
                                            </w:rPr>
                                          </m:ctrlPr>
                                        </m:naryPr>
                                        <m:sub>
                                          <m:r>
                                            <w:rPr>
                                              <w:rFonts w:ascii="Cambria Math" w:hAnsi="Cambria Math"/>
                                              <w:lang w:val="en-US"/>
                                            </w:rPr>
                                            <m:t>i=1</m:t>
                                          </m:r>
                                        </m:sub>
                                        <m:sup>
                                          <m:r>
                                            <w:rPr>
                                              <w:rFonts w:ascii="Cambria Math" w:hAnsi="Cambria Math"/>
                                              <w:lang w:val="en-US"/>
                                            </w:rPr>
                                            <m:t>P</m:t>
                                          </m:r>
                                        </m:sup>
                                        <m:e>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i1</m:t>
                                              </m:r>
                                            </m:sub>
                                          </m:sSub>
                                        </m:e>
                                      </m:nary>
                                    </m:den>
                                  </m:f>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P1</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 xml:space="preserve">1 </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P1</m:t>
                                          </m:r>
                                        </m:sub>
                                      </m:sSub>
                                      <m:r>
                                        <w:rPr>
                                          <w:rFonts w:ascii="Cambria Math" w:hAnsi="Cambria Math"/>
                                          <w:lang w:val="en-US"/>
                                        </w:rPr>
                                        <m:t xml:space="preserve"> </m:t>
                                      </m:r>
                                    </m:num>
                                    <m:den>
                                      <m:nary>
                                        <m:naryPr>
                                          <m:chr m:val="∑"/>
                                          <m:limLoc m:val="undOvr"/>
                                          <m:ctrlPr>
                                            <w:rPr>
                                              <w:rFonts w:ascii="Cambria Math" w:hAnsi="Cambria Math"/>
                                              <w:i/>
                                              <w:lang w:val="en-US"/>
                                            </w:rPr>
                                          </m:ctrlPr>
                                        </m:naryPr>
                                        <m:sub>
                                          <m:r>
                                            <w:rPr>
                                              <w:rFonts w:ascii="Cambria Math" w:hAnsi="Cambria Math"/>
                                              <w:lang w:val="en-US"/>
                                            </w:rPr>
                                            <m:t>i=1</m:t>
                                          </m:r>
                                        </m:sub>
                                        <m:sup>
                                          <m:r>
                                            <w:rPr>
                                              <w:rFonts w:ascii="Cambria Math" w:hAnsi="Cambria Math"/>
                                              <w:lang w:val="en-US"/>
                                            </w:rPr>
                                            <m:t>P</m:t>
                                          </m:r>
                                        </m:sup>
                                        <m:e>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i1</m:t>
                                              </m:r>
                                            </m:sub>
                                          </m:sSub>
                                        </m:e>
                                      </m:nary>
                                    </m:den>
                                  </m:f>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1R</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 xml:space="preserve">R </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1R</m:t>
                                          </m:r>
                                        </m:sub>
                                      </m:sSub>
                                      <m:r>
                                        <w:rPr>
                                          <w:rFonts w:ascii="Cambria Math" w:hAnsi="Cambria Math"/>
                                          <w:lang w:val="en-US"/>
                                        </w:rPr>
                                        <m:t xml:space="preserve"> </m:t>
                                      </m:r>
                                    </m:num>
                                    <m:den>
                                      <m:nary>
                                        <m:naryPr>
                                          <m:chr m:val="∑"/>
                                          <m:limLoc m:val="undOvr"/>
                                          <m:ctrlPr>
                                            <w:rPr>
                                              <w:rFonts w:ascii="Cambria Math" w:hAnsi="Cambria Math"/>
                                              <w:i/>
                                              <w:lang w:val="en-US"/>
                                            </w:rPr>
                                          </m:ctrlPr>
                                        </m:naryPr>
                                        <m:sub>
                                          <m:r>
                                            <w:rPr>
                                              <w:rFonts w:ascii="Cambria Math" w:hAnsi="Cambria Math"/>
                                              <w:lang w:val="en-US"/>
                                            </w:rPr>
                                            <m:t>i=1</m:t>
                                          </m:r>
                                        </m:sub>
                                        <m:sup>
                                          <m:r>
                                            <w:rPr>
                                              <w:rFonts w:ascii="Cambria Math" w:hAnsi="Cambria Math"/>
                                              <w:lang w:val="en-US"/>
                                            </w:rPr>
                                            <m:t>P</m:t>
                                          </m:r>
                                        </m:sup>
                                        <m:e>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iR</m:t>
                                              </m:r>
                                            </m:sub>
                                          </m:sSub>
                                        </m:e>
                                      </m:nary>
                                    </m:den>
                                  </m:f>
                                </m:e>
                              </m:d>
                            </m:e>
                            <m:sup>
                              <m:r>
                                <w:rPr>
                                  <w:rFonts w:ascii="Cambria Math" w:hAnsi="Cambria Math"/>
                                  <w:lang w:val="en-US"/>
                                </w:rPr>
                                <m:t>2</m:t>
                              </m:r>
                            </m:sup>
                          </m:sSup>
                          <m:r>
                            <w:rPr>
                              <w:rFonts w:ascii="Cambria Math" w:hAnsi="Cambria Math"/>
                              <w:lang w:val="en-US"/>
                            </w:rPr>
                            <m:t>+…+</m:t>
                          </m:r>
                          <m:sSup>
                            <m:sSupPr>
                              <m:ctrlPr>
                                <w:rPr>
                                  <w:rFonts w:ascii="Cambria Math" w:hAnsi="Cambria Math"/>
                                  <w:i/>
                                  <w:lang w:val="en-US"/>
                                </w:rPr>
                              </m:ctrlPr>
                            </m:sSupPr>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PR</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 xml:space="preserve">R </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PR</m:t>
                                          </m:r>
                                        </m:sub>
                                      </m:sSub>
                                      <m:r>
                                        <w:rPr>
                                          <w:rFonts w:ascii="Cambria Math" w:hAnsi="Cambria Math"/>
                                          <w:lang w:val="en-US"/>
                                        </w:rPr>
                                        <m:t xml:space="preserve"> </m:t>
                                      </m:r>
                                    </m:num>
                                    <m:den>
                                      <m:nary>
                                        <m:naryPr>
                                          <m:chr m:val="∑"/>
                                          <m:limLoc m:val="undOvr"/>
                                          <m:ctrlPr>
                                            <w:rPr>
                                              <w:rFonts w:ascii="Cambria Math" w:hAnsi="Cambria Math"/>
                                              <w:i/>
                                              <w:lang w:val="en-US"/>
                                            </w:rPr>
                                          </m:ctrlPr>
                                        </m:naryPr>
                                        <m:sub>
                                          <m:r>
                                            <w:rPr>
                                              <w:rFonts w:ascii="Cambria Math" w:hAnsi="Cambria Math"/>
                                              <w:lang w:val="en-US"/>
                                            </w:rPr>
                                            <m:t>i=1</m:t>
                                          </m:r>
                                        </m:sub>
                                        <m:sup>
                                          <m:r>
                                            <w:rPr>
                                              <w:rFonts w:ascii="Cambria Math" w:hAnsi="Cambria Math"/>
                                              <w:lang w:val="en-US"/>
                                            </w:rPr>
                                            <m:t>P</m:t>
                                          </m:r>
                                        </m:sup>
                                        <m:e>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iR</m:t>
                                              </m:r>
                                            </m:sub>
                                          </m:sSub>
                                        </m:e>
                                      </m:nary>
                                    </m:den>
                                  </m:f>
                                </m:e>
                              </m:d>
                            </m:e>
                            <m:sup>
                              <m:r>
                                <w:rPr>
                                  <w:rFonts w:ascii="Cambria Math" w:hAnsi="Cambria Math"/>
                                  <w:lang w:val="en-US"/>
                                </w:rPr>
                                <m:t>2</m:t>
                              </m:r>
                            </m:sup>
                          </m:sSup>
                        </m:e>
                      </m:d>
                    </m:e>
                  </m:func>
                </m:e>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m:t>
                      </m:r>
                    </m:sub>
                  </m:sSub>
                  <m:ctrlPr>
                    <w:rPr>
                      <w:rFonts w:ascii="Cambria Math" w:eastAsia="Cambria Math" w:hAnsi="Cambria Math"/>
                      <w:i/>
                      <w:lang w:val="en-US"/>
                    </w:rPr>
                  </m:ctrlPr>
                </m:e>
                <m:e>
                  <m:r>
                    <w:rPr>
                      <w:rFonts w:ascii="Cambria Math" w:eastAsia="Cambria Math" w:hAnsi="Cambria Math"/>
                      <w:lang w:val="en-US"/>
                    </w:rPr>
                    <m:t>…………</m:t>
                  </m:r>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1R</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PR</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R</m:t>
                      </m:r>
                    </m:sub>
                  </m:sSub>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1R</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 xml:space="preserve">m </m:t>
                      </m:r>
                      <m:sSub>
                        <m:sSubPr>
                          <m:ctrlPr>
                            <w:rPr>
                              <w:rFonts w:ascii="Cambria Math" w:hAnsi="Cambria Math"/>
                              <w:i/>
                              <w:lang w:val="en-US"/>
                            </w:rPr>
                          </m:ctrlPr>
                        </m:sSubPr>
                        <m:e>
                          <m:r>
                            <w:rPr>
                              <w:rFonts w:ascii="Cambria Math" w:hAnsi="Cambria Math"/>
                            </w:rPr>
                            <m:t>v</m:t>
                          </m:r>
                        </m:e>
                        <m:sub>
                          <m:r>
                            <w:rPr>
                              <w:rFonts w:ascii="Cambria Math" w:hAnsi="Cambria Math"/>
                              <w:lang w:val="en-US"/>
                            </w:rPr>
                            <m:t>1</m:t>
                          </m:r>
                        </m:sub>
                      </m:sSub>
                    </m:num>
                    <m:den>
                      <m:r>
                        <w:rPr>
                          <w:rFonts w:ascii="Cambria Math" w:hAnsi="Cambria Math"/>
                        </w:rPr>
                        <m:t>v</m:t>
                      </m:r>
                    </m:den>
                  </m:f>
                  <m:ctrlPr>
                    <w:rPr>
                      <w:rFonts w:ascii="Cambria Math" w:eastAsia="Cambria Math" w:hAnsi="Cambria Math"/>
                      <w:i/>
                      <w:lang w:val="en-US"/>
                    </w:rPr>
                  </m:ctrlPr>
                </m:e>
                <m:e>
                  <m:r>
                    <w:rPr>
                      <w:rFonts w:ascii="Cambria Math" w:eastAsia="Cambria Math" w:hAnsi="Cambria Math"/>
                      <w:lang w:val="en-US"/>
                    </w:rPr>
                    <m:t>…………</m:t>
                  </m:r>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PR</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 xml:space="preserve">m </m:t>
                      </m:r>
                      <m:sSub>
                        <m:sSubPr>
                          <m:ctrlPr>
                            <w:rPr>
                              <w:rFonts w:ascii="Cambria Math" w:hAnsi="Cambria Math"/>
                              <w:i/>
                              <w:lang w:val="en-US"/>
                            </w:rPr>
                          </m:ctrlPr>
                        </m:sSubPr>
                        <m:e>
                          <m:r>
                            <w:rPr>
                              <w:rFonts w:ascii="Cambria Math" w:hAnsi="Cambria Math"/>
                            </w:rPr>
                            <m:t>v</m:t>
                          </m:r>
                        </m:e>
                        <m:sub>
                          <m:r>
                            <w:rPr>
                              <w:rFonts w:ascii="Cambria Math" w:hAnsi="Cambria Math"/>
                              <w:lang w:val="en-US"/>
                            </w:rPr>
                            <m:t>P</m:t>
                          </m:r>
                        </m:sub>
                      </m:sSub>
                    </m:num>
                    <m:den>
                      <m:r>
                        <w:rPr>
                          <w:rFonts w:ascii="Cambria Math" w:hAnsi="Cambria Math"/>
                        </w:rPr>
                        <m:t>v</m:t>
                      </m:r>
                    </m:den>
                  </m:f>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ij</m:t>
                      </m:r>
                    </m:sub>
                  </m:sSub>
                  <m:r>
                    <w:rPr>
                      <w:rFonts w:ascii="Cambria Math" w:hAnsi="Cambria Math"/>
                      <w:lang w:val="en-US"/>
                    </w:rPr>
                    <m:t>≥0 ∀i, j</m:t>
                  </m:r>
                </m:e>
              </m:eqArr>
            </m:e>
          </m:d>
        </m:oMath>
      </m:oMathPara>
    </w:p>
    <w:p w:rsidR="00331F43" w:rsidRPr="00D1201C" w:rsidRDefault="00331F43" w:rsidP="00331F43">
      <w:pPr>
        <w:spacing w:line="240" w:lineRule="auto"/>
        <w:ind w:firstLine="284"/>
        <w:rPr>
          <w:lang w:val="en-US"/>
        </w:rPr>
      </w:pPr>
      <w:r w:rsidRPr="00D1201C">
        <w:rPr>
          <w:lang w:val="en-US"/>
        </w:rPr>
        <w:t xml:space="preserve">The minimum is obtained by means of Lagrange Multipliers method. </w:t>
      </w:r>
    </w:p>
    <w:p w:rsidR="00331F43" w:rsidRPr="00D1201C" w:rsidRDefault="00331F43" w:rsidP="00331F43">
      <w:pPr>
        <w:spacing w:line="240" w:lineRule="auto"/>
        <w:ind w:firstLine="284"/>
        <w:rPr>
          <w:lang w:val="en-US"/>
        </w:rPr>
      </w:pPr>
      <w:r w:rsidRPr="00D1201C">
        <w:rPr>
          <w:lang w:val="en-US"/>
        </w:rPr>
        <w:lastRenderedPageBreak/>
        <w:t>The resultant linear system is:</w:t>
      </w:r>
    </w:p>
    <w:p w:rsidR="00331F43" w:rsidRDefault="0005771E" w:rsidP="00331F43">
      <w:pPr>
        <w:spacing w:line="240" w:lineRule="auto"/>
        <w:ind w:firstLine="284"/>
        <w:jc w:val="center"/>
      </w:pPr>
      <m:oMath>
        <m:d>
          <m:dPr>
            <m:begChr m:val=""/>
            <m:endChr m:val="}"/>
            <m:ctrlPr>
              <w:rPr>
                <w:rFonts w:ascii="Cambria Math" w:hAnsi="Cambria Math"/>
                <w:i/>
                <w:lang w:val="en-US"/>
              </w:rPr>
            </m:ctrlPr>
          </m:dPr>
          <m:e>
            <m:eqArr>
              <m:eqArrPr>
                <m:ctrlPr>
                  <w:rPr>
                    <w:rFonts w:ascii="Cambria Math" w:hAnsi="Cambria Math"/>
                    <w:i/>
                    <w:lang w:val="en-US"/>
                  </w:rPr>
                </m:ctrlPr>
              </m:eqArrPr>
              <m:e>
                <m:sSub>
                  <m:sSubPr>
                    <m:ctrlPr>
                      <w:rPr>
                        <w:rFonts w:ascii="Cambria Math" w:hAnsi="Cambria Math"/>
                        <w:i/>
                        <w:lang w:val="en-US"/>
                      </w:rPr>
                    </m:ctrlPr>
                  </m:sSubPr>
                  <m:e>
                    <m:r>
                      <w:rPr>
                        <w:rFonts w:ascii="Cambria Math" w:hAnsi="Cambria Math"/>
                        <w:lang w:val="en-US"/>
                      </w:rPr>
                      <m:t>F</m:t>
                    </m:r>
                  </m:e>
                  <m: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11</m:t>
                        </m:r>
                      </m:sub>
                    </m:sSub>
                  </m:sub>
                </m:sSub>
                <m:r>
                  <w:rPr>
                    <w:rFonts w:ascii="Cambria Math" w:hAnsi="Cambria Math"/>
                    <w:lang w:val="en-US"/>
                  </w:rPr>
                  <m:t xml:space="preserve">=2 </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11</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 xml:space="preserve">1 </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11</m:t>
                            </m:r>
                          </m:sub>
                        </m:sSub>
                        <m:r>
                          <w:rPr>
                            <w:rFonts w:ascii="Cambria Math" w:hAnsi="Cambria Math"/>
                            <w:lang w:val="en-US"/>
                          </w:rPr>
                          <m:t xml:space="preserve"> </m:t>
                        </m:r>
                      </m:num>
                      <m:den>
                        <m:nary>
                          <m:naryPr>
                            <m:chr m:val="∑"/>
                            <m:limLoc m:val="undOvr"/>
                            <m:ctrlPr>
                              <w:rPr>
                                <w:rFonts w:ascii="Cambria Math" w:hAnsi="Cambria Math"/>
                                <w:i/>
                                <w:lang w:val="en-US"/>
                              </w:rPr>
                            </m:ctrlPr>
                          </m:naryPr>
                          <m:sub>
                            <m:r>
                              <w:rPr>
                                <w:rFonts w:ascii="Cambria Math" w:hAnsi="Cambria Math"/>
                                <w:lang w:val="en-US"/>
                              </w:rPr>
                              <m:t>i=1</m:t>
                            </m:r>
                          </m:sub>
                          <m:sup>
                            <m:r>
                              <w:rPr>
                                <w:rFonts w:ascii="Cambria Math" w:hAnsi="Cambria Math"/>
                                <w:lang w:val="en-US"/>
                              </w:rPr>
                              <m:t>P</m:t>
                            </m:r>
                          </m:sup>
                          <m:e>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i1</m:t>
                                </m:r>
                              </m:sub>
                            </m:sSub>
                          </m:e>
                        </m:nary>
                      </m:den>
                    </m:f>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R+1</m:t>
                    </m:r>
                  </m:sub>
                </m:sSub>
                <m:r>
                  <w:rPr>
                    <w:rFonts w:ascii="Cambria Math" w:hAnsi="Cambria Math"/>
                    <w:lang w:val="en-US"/>
                  </w:rPr>
                  <m:t>=0</m:t>
                </m:r>
              </m:e>
              <m:e>
                <m:r>
                  <w:rPr>
                    <w:rFonts w:ascii="Cambria Math" w:hAnsi="Cambria Math"/>
                    <w:lang w:val="en-US"/>
                  </w:rPr>
                  <m:t>……</m:t>
                </m:r>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F</m:t>
                    </m:r>
                  </m:e>
                  <m: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1R</m:t>
                        </m:r>
                      </m:sub>
                    </m:sSub>
                  </m:sub>
                </m:sSub>
                <m:r>
                  <w:rPr>
                    <w:rFonts w:ascii="Cambria Math" w:hAnsi="Cambria Math"/>
                    <w:lang w:val="en-US"/>
                  </w:rPr>
                  <m:t xml:space="preserve">=2 </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1R</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 xml:space="preserve">R </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1R</m:t>
                            </m:r>
                          </m:sub>
                        </m:sSub>
                        <m:r>
                          <w:rPr>
                            <w:rFonts w:ascii="Cambria Math" w:hAnsi="Cambria Math"/>
                            <w:lang w:val="en-US"/>
                          </w:rPr>
                          <m:t xml:space="preserve"> </m:t>
                        </m:r>
                      </m:num>
                      <m:den>
                        <m:nary>
                          <m:naryPr>
                            <m:chr m:val="∑"/>
                            <m:limLoc m:val="undOvr"/>
                            <m:ctrlPr>
                              <w:rPr>
                                <w:rFonts w:ascii="Cambria Math" w:hAnsi="Cambria Math"/>
                                <w:i/>
                                <w:lang w:val="en-US"/>
                              </w:rPr>
                            </m:ctrlPr>
                          </m:naryPr>
                          <m:sub>
                            <m:r>
                              <w:rPr>
                                <w:rFonts w:ascii="Cambria Math" w:hAnsi="Cambria Math"/>
                                <w:lang w:val="en-US"/>
                              </w:rPr>
                              <m:t>i=1</m:t>
                            </m:r>
                          </m:sub>
                          <m:sup>
                            <m:r>
                              <w:rPr>
                                <w:rFonts w:ascii="Cambria Math" w:hAnsi="Cambria Math"/>
                                <w:lang w:val="en-US"/>
                              </w:rPr>
                              <m:t>P</m:t>
                            </m:r>
                          </m:sup>
                          <m:e>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iR</m:t>
                                </m:r>
                              </m:sub>
                            </m:sSub>
                          </m:e>
                        </m:nary>
                      </m:den>
                    </m:f>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R+1</m:t>
                    </m:r>
                  </m:sub>
                </m:sSub>
                <m:r>
                  <w:rPr>
                    <w:rFonts w:ascii="Cambria Math" w:hAnsi="Cambria Math"/>
                    <w:lang w:val="en-US"/>
                  </w:rPr>
                  <m:t>=0</m:t>
                </m:r>
                <m:ctrlPr>
                  <w:rPr>
                    <w:rFonts w:ascii="Cambria Math" w:eastAsia="Cambria Math" w:hAnsi="Cambria Math"/>
                    <w:i/>
                    <w:lang w:val="en-US"/>
                  </w:rPr>
                </m:ctrlPr>
              </m:e>
              <m:e>
                <m:r>
                  <w:rPr>
                    <w:rFonts w:ascii="Cambria Math" w:eastAsia="Cambria Math" w:hAnsi="Cambria Math"/>
                    <w:lang w:val="en-US"/>
                  </w:rPr>
                  <m:t>……</m:t>
                </m:r>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F</m:t>
                    </m:r>
                  </m:e>
                  <m: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P1</m:t>
                        </m:r>
                      </m:sub>
                    </m:sSub>
                  </m:sub>
                </m:sSub>
                <m:r>
                  <w:rPr>
                    <w:rFonts w:ascii="Cambria Math" w:hAnsi="Cambria Math"/>
                    <w:lang w:val="en-US"/>
                  </w:rPr>
                  <m:t xml:space="preserve">=2 </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P1</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 xml:space="preserve">1 </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P1</m:t>
                            </m:r>
                          </m:sub>
                        </m:sSub>
                        <m:r>
                          <w:rPr>
                            <w:rFonts w:ascii="Cambria Math" w:hAnsi="Cambria Math"/>
                            <w:lang w:val="en-US"/>
                          </w:rPr>
                          <m:t xml:space="preserve"> </m:t>
                        </m:r>
                      </m:num>
                      <m:den>
                        <m:nary>
                          <m:naryPr>
                            <m:chr m:val="∑"/>
                            <m:limLoc m:val="undOvr"/>
                            <m:ctrlPr>
                              <w:rPr>
                                <w:rFonts w:ascii="Cambria Math" w:hAnsi="Cambria Math"/>
                                <w:i/>
                                <w:lang w:val="en-US"/>
                              </w:rPr>
                            </m:ctrlPr>
                          </m:naryPr>
                          <m:sub>
                            <m:r>
                              <w:rPr>
                                <w:rFonts w:ascii="Cambria Math" w:hAnsi="Cambria Math"/>
                                <w:lang w:val="en-US"/>
                              </w:rPr>
                              <m:t>i=1</m:t>
                            </m:r>
                          </m:sub>
                          <m:sup>
                            <m:r>
                              <w:rPr>
                                <w:rFonts w:ascii="Cambria Math" w:hAnsi="Cambria Math"/>
                                <w:lang w:val="en-US"/>
                              </w:rPr>
                              <m:t>P</m:t>
                            </m:r>
                          </m:sup>
                          <m:e>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i1</m:t>
                                </m:r>
                              </m:sub>
                            </m:sSub>
                          </m:e>
                        </m:nary>
                      </m:den>
                    </m:f>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R+P</m:t>
                    </m:r>
                  </m:sub>
                </m:sSub>
                <m:r>
                  <w:rPr>
                    <w:rFonts w:ascii="Cambria Math" w:hAnsi="Cambria Math"/>
                    <w:lang w:val="en-US"/>
                  </w:rPr>
                  <m:t>=0</m:t>
                </m:r>
                <m:ctrlPr>
                  <w:rPr>
                    <w:rFonts w:ascii="Cambria Math" w:eastAsia="Cambria Math" w:hAnsi="Cambria Math"/>
                    <w:i/>
                    <w:lang w:val="en-US"/>
                  </w:rPr>
                </m:ctrlPr>
              </m:e>
              <m:e>
                <m:r>
                  <w:rPr>
                    <w:rFonts w:ascii="Cambria Math" w:eastAsia="Cambria Math" w:hAnsi="Cambria Math"/>
                    <w:lang w:val="en-US"/>
                  </w:rPr>
                  <m:t>……</m:t>
                </m:r>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F</m:t>
                    </m:r>
                  </m:e>
                  <m:sub>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PR</m:t>
                        </m:r>
                      </m:sub>
                    </m:sSub>
                  </m:sub>
                </m:sSub>
                <m:r>
                  <w:rPr>
                    <w:rFonts w:ascii="Cambria Math" w:hAnsi="Cambria Math"/>
                    <w:lang w:val="en-US"/>
                  </w:rPr>
                  <m:t xml:space="preserve">=2 </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PR</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 xml:space="preserve">R </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PR</m:t>
                            </m:r>
                          </m:sub>
                        </m:sSub>
                        <m:r>
                          <w:rPr>
                            <w:rFonts w:ascii="Cambria Math" w:hAnsi="Cambria Math"/>
                            <w:lang w:val="en-US"/>
                          </w:rPr>
                          <m:t xml:space="preserve"> </m:t>
                        </m:r>
                      </m:num>
                      <m:den>
                        <m:nary>
                          <m:naryPr>
                            <m:chr m:val="∑"/>
                            <m:limLoc m:val="undOvr"/>
                            <m:ctrlPr>
                              <w:rPr>
                                <w:rFonts w:ascii="Cambria Math" w:hAnsi="Cambria Math"/>
                                <w:i/>
                                <w:lang w:val="en-US"/>
                              </w:rPr>
                            </m:ctrlPr>
                          </m:naryPr>
                          <m:sub>
                            <m:r>
                              <w:rPr>
                                <w:rFonts w:ascii="Cambria Math" w:hAnsi="Cambria Math"/>
                                <w:lang w:val="en-US"/>
                              </w:rPr>
                              <m:t>i=1</m:t>
                            </m:r>
                          </m:sub>
                          <m:sup>
                            <m:r>
                              <w:rPr>
                                <w:rFonts w:ascii="Cambria Math" w:hAnsi="Cambria Math"/>
                                <w:lang w:val="en-US"/>
                              </w:rPr>
                              <m:t>P</m:t>
                            </m:r>
                          </m:sup>
                          <m:e>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iR</m:t>
                                </m:r>
                              </m:sub>
                            </m:sSub>
                          </m:e>
                        </m:nary>
                      </m:den>
                    </m:f>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R+P</m:t>
                    </m:r>
                  </m:sub>
                </m:sSub>
                <m:r>
                  <w:rPr>
                    <w:rFonts w:ascii="Cambria Math" w:hAnsi="Cambria Math"/>
                    <w:lang w:val="en-US"/>
                  </w:rPr>
                  <m:t>=0</m:t>
                </m:r>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F</m:t>
                    </m:r>
                  </m:e>
                  <m:sub>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1</m:t>
                        </m:r>
                      </m:sub>
                    </m:sSub>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m:t>
                    </m:r>
                  </m:sub>
                </m:sSub>
                <m:r>
                  <w:rPr>
                    <w:rFonts w:ascii="Cambria Math" w:hAnsi="Cambria Math"/>
                    <w:lang w:val="en-US"/>
                  </w:rPr>
                  <m:t>=0</m:t>
                </m:r>
                <m:ctrlPr>
                  <w:rPr>
                    <w:rFonts w:ascii="Cambria Math" w:eastAsia="Cambria Math" w:hAnsi="Cambria Math"/>
                    <w:i/>
                    <w:lang w:val="en-US"/>
                  </w:rPr>
                </m:ctrlPr>
              </m:e>
              <m:e>
                <m:r>
                  <w:rPr>
                    <w:rFonts w:ascii="Cambria Math" w:eastAsia="Cambria Math" w:hAnsi="Cambria Math"/>
                    <w:lang w:val="en-US"/>
                  </w:rPr>
                  <m:t>……</m:t>
                </m:r>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F</m:t>
                    </m:r>
                  </m:e>
                  <m:sub>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m:t>
                        </m:r>
                      </m:sub>
                    </m:sSub>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1R</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PR</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R</m:t>
                    </m:r>
                  </m:sub>
                </m:sSub>
                <m:r>
                  <w:rPr>
                    <w:rFonts w:ascii="Cambria Math" w:hAnsi="Cambria Math"/>
                    <w:lang w:val="en-US"/>
                  </w:rPr>
                  <m:t>=0</m:t>
                </m:r>
                <m:ctrlPr>
                  <w:rPr>
                    <w:rFonts w:ascii="Cambria Math" w:eastAsia="Cambria Math" w:hAnsi="Cambria Math"/>
                    <w:i/>
                    <w:lang w:val="en-US"/>
                  </w:rPr>
                </m:ctrlPr>
              </m:e>
              <m:e>
                <m:r>
                  <w:rPr>
                    <w:rFonts w:ascii="Cambria Math" w:eastAsia="Cambria Math" w:hAnsi="Cambria Math"/>
                    <w:lang w:val="en-US"/>
                  </w:rPr>
                  <m:t>……</m:t>
                </m:r>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F</m:t>
                    </m:r>
                  </m:e>
                  <m:sub>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R+1</m:t>
                        </m:r>
                      </m:sub>
                    </m:sSub>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1R</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 xml:space="preserve">m </m:t>
                    </m:r>
                    <m:sSub>
                      <m:sSubPr>
                        <m:ctrlPr>
                          <w:rPr>
                            <w:rFonts w:ascii="Cambria Math" w:hAnsi="Cambria Math"/>
                            <w:i/>
                            <w:lang w:val="en-US"/>
                          </w:rPr>
                        </m:ctrlPr>
                      </m:sSubPr>
                      <m:e>
                        <m:r>
                          <w:rPr>
                            <w:rFonts w:ascii="Cambria Math" w:hAnsi="Cambria Math"/>
                          </w:rPr>
                          <m:t>v</m:t>
                        </m:r>
                      </m:e>
                      <m:sub>
                        <m:r>
                          <w:rPr>
                            <w:rFonts w:ascii="Cambria Math" w:hAnsi="Cambria Math"/>
                            <w:lang w:val="en-US"/>
                          </w:rPr>
                          <m:t>1</m:t>
                        </m:r>
                      </m:sub>
                    </m:sSub>
                  </m:num>
                  <m:den>
                    <m:r>
                      <w:rPr>
                        <w:rFonts w:ascii="Cambria Math" w:hAnsi="Cambria Math"/>
                      </w:rPr>
                      <m:t>v</m:t>
                    </m:r>
                  </m:den>
                </m:f>
                <m:r>
                  <w:rPr>
                    <w:rFonts w:ascii="Cambria Math" w:hAnsi="Cambria Math"/>
                    <w:lang w:val="en-US"/>
                  </w:rPr>
                  <m:t>=0</m:t>
                </m:r>
                <m:ctrlPr>
                  <w:rPr>
                    <w:rFonts w:ascii="Cambria Math" w:eastAsia="Cambria Math" w:hAnsi="Cambria Math"/>
                    <w:i/>
                    <w:lang w:val="en-US"/>
                  </w:rPr>
                </m:ctrlPr>
              </m:e>
              <m:e>
                <m:r>
                  <w:rPr>
                    <w:rFonts w:ascii="Cambria Math" w:eastAsia="Cambria Math" w:hAnsi="Cambria Math"/>
                    <w:lang w:val="en-US"/>
                  </w:rPr>
                  <m:t>……</m:t>
                </m:r>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F</m:t>
                    </m:r>
                  </m:e>
                  <m:sub>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R+P</m:t>
                        </m:r>
                      </m:sub>
                    </m:sSub>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PR</m:t>
                    </m:r>
                  </m:sub>
                </m:sSub>
                <m:r>
                  <w:rPr>
                    <w:rFonts w:ascii="Cambria Math" w:hAnsi="Cambria Math"/>
                    <w:lang w:val="en-US"/>
                  </w:rPr>
                  <m:t>-</m:t>
                </m:r>
                <m:f>
                  <m:fPr>
                    <m:ctrlPr>
                      <w:rPr>
                        <w:rFonts w:ascii="Cambria Math" w:hAnsi="Cambria Math"/>
                        <w:i/>
                        <w:lang w:val="en-US"/>
                      </w:rPr>
                    </m:ctrlPr>
                  </m:fPr>
                  <m:num>
                    <m:r>
                      <w:rPr>
                        <w:rFonts w:ascii="Cambria Math" w:hAnsi="Cambria Math"/>
                        <w:lang w:val="en-US"/>
                      </w:rPr>
                      <m:t xml:space="preserve">m </m:t>
                    </m:r>
                    <m:sSub>
                      <m:sSubPr>
                        <m:ctrlPr>
                          <w:rPr>
                            <w:rFonts w:ascii="Cambria Math" w:hAnsi="Cambria Math"/>
                            <w:i/>
                            <w:lang w:val="en-US"/>
                          </w:rPr>
                        </m:ctrlPr>
                      </m:sSubPr>
                      <m:e>
                        <m:r>
                          <w:rPr>
                            <w:rFonts w:ascii="Cambria Math" w:hAnsi="Cambria Math"/>
                          </w:rPr>
                          <m:t>v</m:t>
                        </m:r>
                      </m:e>
                      <m:sub>
                        <m:r>
                          <w:rPr>
                            <w:rFonts w:ascii="Cambria Math" w:hAnsi="Cambria Math"/>
                            <w:lang w:val="en-US"/>
                          </w:rPr>
                          <m:t>P</m:t>
                        </m:r>
                      </m:sub>
                    </m:sSub>
                  </m:num>
                  <m:den>
                    <m:r>
                      <w:rPr>
                        <w:rFonts w:ascii="Cambria Math" w:hAnsi="Cambria Math"/>
                      </w:rPr>
                      <m:t>v</m:t>
                    </m:r>
                  </m:den>
                </m:f>
                <m:r>
                  <w:rPr>
                    <w:rFonts w:ascii="Cambria Math" w:hAnsi="Cambria Math"/>
                    <w:lang w:val="en-US"/>
                  </w:rPr>
                  <m:t>=0</m:t>
                </m:r>
              </m:e>
            </m:eqArr>
          </m:e>
        </m:d>
      </m:oMath>
      <w:r w:rsidR="00331F43">
        <w:tab/>
        <w:t>(2)</w:t>
      </w:r>
    </w:p>
    <w:p w:rsidR="00331F43" w:rsidRDefault="00331F43" w:rsidP="00331F43">
      <w:pPr>
        <w:spacing w:line="240" w:lineRule="auto"/>
        <w:ind w:firstLine="284"/>
        <w:jc w:val="both"/>
        <w:rPr>
          <w:lang w:val="en-US"/>
        </w:rPr>
      </w:pPr>
      <w:r w:rsidRPr="00D1201C">
        <w:rPr>
          <w:lang w:val="en-US"/>
        </w:rPr>
        <w:t>For the unique solution of this system:</w:t>
      </w:r>
    </w:p>
    <w:p w:rsidR="00331F43" w:rsidRPr="00D1201C" w:rsidRDefault="00331F43" w:rsidP="00331F43">
      <w:pPr>
        <w:spacing w:line="240" w:lineRule="auto"/>
        <w:jc w:val="both"/>
        <w:rPr>
          <w:lang w:val="en-US"/>
        </w:rPr>
      </w:pPr>
      <w:r w:rsidRPr="00D1201C">
        <w:rPr>
          <w:lang w:val="en-US"/>
        </w:rPr>
        <w:t xml:space="preserve"> </w:t>
      </w:r>
      <m:oMath>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11</m:t>
                </m:r>
              </m:sub>
            </m:sSub>
            <m:r>
              <w:rPr>
                <w:rFonts w:ascii="Cambria Math" w:hAnsi="Cambria Math"/>
                <w:lang w:val="en-US"/>
              </w:rPr>
              <m:t xml:space="preserve">, …, </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1R</m:t>
                </m:r>
              </m:sub>
            </m:sSub>
            <m:r>
              <w:rPr>
                <w:rFonts w:ascii="Cambria Math" w:hAnsi="Cambria Math"/>
                <w:lang w:val="en-US"/>
              </w:rPr>
              <m:t>, …,</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P1</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PR</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m:t>
                </m:r>
              </m:sub>
            </m:sSub>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R+1</m:t>
                </m:r>
              </m:sub>
            </m:sSub>
            <m:r>
              <w:rPr>
                <w:rFonts w:ascii="Cambria Math" w:hAnsi="Cambria Math"/>
                <w:lang w:val="en-US"/>
              </w:rPr>
              <m:t xml:space="preserve">, …, </m:t>
            </m:r>
            <m:sSub>
              <m:sSubPr>
                <m:ctrlPr>
                  <w:rPr>
                    <w:rFonts w:ascii="Cambria Math" w:hAnsi="Cambria Math"/>
                    <w:i/>
                    <w:lang w:val="en-US"/>
                  </w:rPr>
                </m:ctrlPr>
              </m:sSubPr>
              <m:e>
                <m:r>
                  <w:rPr>
                    <w:rFonts w:ascii="Cambria Math" w:hAnsi="Cambria Math"/>
                    <w:lang w:val="en-US"/>
                  </w:rPr>
                  <m:t>λ</m:t>
                </m:r>
              </m:e>
              <m:sub>
                <m:r>
                  <w:rPr>
                    <w:rFonts w:ascii="Cambria Math" w:hAnsi="Cambria Math"/>
                    <w:lang w:val="en-US"/>
                  </w:rPr>
                  <m:t>R+P</m:t>
                </m:r>
              </m:sub>
            </m:sSub>
          </m:e>
        </m:d>
        <m:r>
          <w:rPr>
            <w:rFonts w:ascii="Cambria Math" w:hAnsi="Cambria Math"/>
            <w:lang w:val="en-US"/>
          </w:rPr>
          <m:t>=</m:t>
        </m:r>
        <m:sSup>
          <m:sSupPr>
            <m:ctrlPr>
              <w:rPr>
                <w:rFonts w:ascii="Cambria Math" w:hAnsi="Cambria Math"/>
                <w:i/>
                <w:lang w:val="en-US"/>
              </w:rPr>
            </m:ctrlPr>
          </m:sSupPr>
          <m:e>
            <m:r>
              <w:rPr>
                <w:rFonts w:ascii="Cambria Math" w:hAnsi="Cambria Math"/>
                <w:lang w:val="en-US"/>
              </w:rPr>
              <m:t>A</m:t>
            </m:r>
          </m:e>
          <m:sup>
            <m:r>
              <w:rPr>
                <w:rFonts w:ascii="Cambria Math" w:hAnsi="Cambria Math"/>
                <w:lang w:val="en-US"/>
              </w:rPr>
              <m:t>-1</m:t>
            </m:r>
          </m:sup>
        </m:sSup>
        <m:r>
          <w:rPr>
            <w:rFonts w:ascii="Cambria Math" w:hAnsi="Cambria Math"/>
            <w:lang w:val="en-US"/>
          </w:rPr>
          <m:t xml:space="preserve"> C</m:t>
        </m:r>
      </m:oMath>
      <w:r w:rsidRPr="00D1201C">
        <w:rPr>
          <w:lang w:val="en-US"/>
        </w:rPr>
        <w:t xml:space="preserve">, where </w:t>
      </w:r>
      <w:r w:rsidRPr="00D1201C">
        <w:rPr>
          <w:i/>
          <w:lang w:val="en-US"/>
        </w:rPr>
        <w:t>A</w:t>
      </w:r>
      <w:r w:rsidRPr="00D1201C">
        <w:rPr>
          <w:lang w:val="en-US"/>
        </w:rPr>
        <w:t xml:space="preserve"> is the matrix of coefficients of the system and </w:t>
      </w:r>
      <w:r w:rsidRPr="00D1201C">
        <w:rPr>
          <w:i/>
          <w:lang w:val="en-US"/>
        </w:rPr>
        <w:t>C</w:t>
      </w:r>
      <w:r w:rsidRPr="00D1201C">
        <w:rPr>
          <w:lang w:val="en-US"/>
        </w:rPr>
        <w:t xml:space="preserve"> is the independent term, we have that </w:t>
      </w:r>
      <m:oMath>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11</m:t>
                </m:r>
              </m:sub>
            </m:sSub>
            <m:r>
              <w:rPr>
                <w:rFonts w:ascii="Cambria Math" w:hAnsi="Cambria Math"/>
                <w:lang w:val="en-US"/>
              </w:rPr>
              <m:t xml:space="preserve">, …, </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1R</m:t>
                </m:r>
              </m:sub>
            </m:sSub>
            <m:r>
              <w:rPr>
                <w:rFonts w:ascii="Cambria Math" w:hAnsi="Cambria Math"/>
                <w:lang w:val="en-US"/>
              </w:rPr>
              <m:t>, …,</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P1</m:t>
                </m:r>
              </m:sub>
            </m:sSub>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PR</m:t>
                </m:r>
              </m:sub>
            </m:sSub>
          </m:e>
        </m:d>
      </m:oMath>
      <w:r w:rsidRPr="00D1201C">
        <w:rPr>
          <w:lang w:val="en-US"/>
        </w:rPr>
        <w:t xml:space="preserve"> gives the weighted number of seats of party </w:t>
      </w:r>
      <m:oMath>
        <m:r>
          <w:rPr>
            <w:rFonts w:ascii="Cambria Math" w:hAnsi="Cambria Math"/>
            <w:lang w:val="en-US"/>
          </w:rPr>
          <m:t>i</m:t>
        </m:r>
      </m:oMath>
      <w:r w:rsidRPr="00D1201C">
        <w:rPr>
          <w:lang w:val="en-US"/>
        </w:rPr>
        <w:t xml:space="preserve"> in constituency  </w:t>
      </w:r>
      <m:oMath>
        <m:r>
          <w:rPr>
            <w:rFonts w:ascii="Cambria Math" w:hAnsi="Cambria Math"/>
            <w:lang w:val="en-US"/>
          </w:rPr>
          <m:t>j</m:t>
        </m:r>
      </m:oMath>
      <w:r w:rsidRPr="00D1201C">
        <w:rPr>
          <w:lang w:val="en-US"/>
        </w:rPr>
        <w:t xml:space="preserve"> (provided that </w:t>
      </w:r>
      <m:oMath>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ij</m:t>
            </m:r>
          </m:sub>
        </m:sSub>
        <m:r>
          <w:rPr>
            <w:rFonts w:ascii="Cambria Math" w:hAnsi="Cambria Math"/>
            <w:lang w:val="en-US"/>
          </w:rPr>
          <m:t>&gt;0</m:t>
        </m:r>
      </m:oMath>
      <w:r w:rsidRPr="00D1201C">
        <w:rPr>
          <w:lang w:val="en-US"/>
        </w:rPr>
        <w:t xml:space="preserve"> for every </w:t>
      </w:r>
      <m:oMath>
        <m:r>
          <w:rPr>
            <w:rFonts w:ascii="Cambria Math" w:hAnsi="Cambria Math"/>
            <w:lang w:val="en-US"/>
          </w:rPr>
          <m:t>i</m:t>
        </m:r>
      </m:oMath>
      <w:r w:rsidRPr="00D1201C">
        <w:rPr>
          <w:lang w:val="en-US"/>
        </w:rPr>
        <w:t xml:space="preserve">, </w:t>
      </w:r>
      <m:oMath>
        <m:r>
          <w:rPr>
            <w:rFonts w:ascii="Cambria Math" w:hAnsi="Cambria Math"/>
            <w:lang w:val="en-US"/>
          </w:rPr>
          <m:t>j</m:t>
        </m:r>
      </m:oMath>
      <w:r w:rsidRPr="00D1201C">
        <w:rPr>
          <w:lang w:val="en-US"/>
        </w:rPr>
        <w:t xml:space="preserve">. In other case we have to study the boundary: </w:t>
      </w:r>
      <m:oMath>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ij</m:t>
            </m:r>
          </m:sub>
        </m:sSub>
        <m:r>
          <w:rPr>
            <w:rFonts w:ascii="Cambria Math" w:hAnsi="Cambria Math"/>
            <w:lang w:val="en-US"/>
          </w:rPr>
          <m:t>=0</m:t>
        </m:r>
      </m:oMath>
      <w:r w:rsidRPr="00D1201C">
        <w:rPr>
          <w:lang w:val="en-US"/>
        </w:rPr>
        <w:t xml:space="preserve">). The weight of each seat of party </w:t>
      </w:r>
      <m:oMath>
        <m:r>
          <w:rPr>
            <w:rFonts w:ascii="Cambria Math" w:hAnsi="Cambria Math"/>
            <w:lang w:val="en-US"/>
          </w:rPr>
          <m:t>i</m:t>
        </m:r>
      </m:oMath>
      <w:r w:rsidRPr="00D1201C">
        <w:rPr>
          <w:lang w:val="en-US"/>
        </w:rPr>
        <w:t xml:space="preserve"> in constituency </w:t>
      </w:r>
      <m:oMath>
        <m:r>
          <w:rPr>
            <w:rFonts w:ascii="Cambria Math" w:hAnsi="Cambria Math"/>
            <w:lang w:val="en-US"/>
          </w:rPr>
          <m:t>j</m:t>
        </m:r>
      </m:oMath>
      <w:r w:rsidRPr="00D1201C">
        <w:rPr>
          <w:lang w:val="en-US"/>
        </w:rPr>
        <w:t xml:space="preserve"> would be </w:t>
      </w:r>
      <m:oMath>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ij</m:t>
                </m:r>
              </m:sub>
            </m:sSub>
          </m:num>
          <m:den>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ij</m:t>
                </m:r>
              </m:sub>
            </m:sSub>
          </m:den>
        </m:f>
      </m:oMath>
      <w:r w:rsidRPr="00D1201C">
        <w:rPr>
          <w:lang w:val="en-US"/>
        </w:rPr>
        <w:t>.</w:t>
      </w:r>
    </w:p>
    <w:p w:rsidR="00331F43" w:rsidRPr="00D1201C" w:rsidRDefault="00331F43" w:rsidP="00331F43">
      <w:pPr>
        <w:spacing w:line="240" w:lineRule="auto"/>
        <w:ind w:firstLine="284"/>
        <w:jc w:val="both"/>
        <w:rPr>
          <w:lang w:val="en-US"/>
        </w:rPr>
      </w:pPr>
      <w:r w:rsidRPr="00D1201C">
        <w:rPr>
          <w:lang w:val="en-US"/>
        </w:rPr>
        <w:t xml:space="preserve">Remark 1: If the party </w:t>
      </w:r>
      <m:oMath>
        <m:r>
          <w:rPr>
            <w:rFonts w:ascii="Cambria Math" w:hAnsi="Cambria Math"/>
            <w:lang w:val="en-US"/>
          </w:rPr>
          <m:t>i</m:t>
        </m:r>
      </m:oMath>
      <w:r w:rsidRPr="00D1201C">
        <w:rPr>
          <w:lang w:val="en-US"/>
        </w:rPr>
        <w:t xml:space="preserve"> has been overrepresented in the integer allocation of seats for constituency </w:t>
      </w:r>
      <m:oMath>
        <m:r>
          <w:rPr>
            <w:rFonts w:ascii="Cambria Math" w:hAnsi="Cambria Math"/>
            <w:lang w:val="en-US"/>
          </w:rPr>
          <m:t>j</m:t>
        </m:r>
      </m:oMath>
      <w:r w:rsidRPr="00D1201C">
        <w:rPr>
          <w:lang w:val="en-US"/>
        </w:rPr>
        <w:t xml:space="preserve">, then we have that </w:t>
      </w:r>
      <m:oMath>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ij</m:t>
                </m:r>
              </m:sub>
            </m:sSub>
          </m:num>
          <m:den>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ij</m:t>
                </m:r>
              </m:sub>
            </m:sSub>
          </m:den>
        </m:f>
        <m:r>
          <w:rPr>
            <w:rFonts w:ascii="Cambria Math" w:hAnsi="Cambria Math"/>
            <w:lang w:val="en-US"/>
          </w:rPr>
          <m:t>&lt;1</m:t>
        </m:r>
      </m:oMath>
      <w:r w:rsidRPr="00D1201C">
        <w:rPr>
          <w:lang w:val="en-US"/>
        </w:rPr>
        <w:t xml:space="preserve">; similarly, the underrepresented party </w:t>
      </w:r>
      <m:oMath>
        <m:r>
          <w:rPr>
            <w:rFonts w:ascii="Cambria Math" w:hAnsi="Cambria Math"/>
            <w:lang w:val="en-US"/>
          </w:rPr>
          <m:t>i</m:t>
        </m:r>
      </m:oMath>
      <w:r w:rsidRPr="00D1201C">
        <w:rPr>
          <w:lang w:val="en-US"/>
        </w:rPr>
        <w:t xml:space="preserve"> in the integer allocation of seats for constituency  </w:t>
      </w:r>
      <m:oMath>
        <m:r>
          <w:rPr>
            <w:rFonts w:ascii="Cambria Math" w:hAnsi="Cambria Math"/>
            <w:lang w:val="en-US"/>
          </w:rPr>
          <m:t>j</m:t>
        </m:r>
      </m:oMath>
      <w:r w:rsidRPr="00D1201C">
        <w:rPr>
          <w:lang w:val="en-US"/>
        </w:rPr>
        <w:t xml:space="preserve"> yields  </w:t>
      </w:r>
      <m:oMath>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ij</m:t>
                </m:r>
              </m:sub>
            </m:sSub>
          </m:num>
          <m:den>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ij</m:t>
                </m:r>
              </m:sub>
            </m:sSub>
          </m:den>
        </m:f>
        <m:r>
          <w:rPr>
            <w:rFonts w:ascii="Cambria Math" w:hAnsi="Cambria Math"/>
            <w:lang w:val="en-US"/>
          </w:rPr>
          <m:t>&gt;1</m:t>
        </m:r>
      </m:oMath>
      <w:r w:rsidRPr="00D1201C">
        <w:rPr>
          <w:lang w:val="en-US"/>
        </w:rPr>
        <w:t>.</w:t>
      </w:r>
    </w:p>
    <w:p w:rsidR="00331F43" w:rsidRPr="00D1201C" w:rsidRDefault="00331F43" w:rsidP="00331F43">
      <w:pPr>
        <w:spacing w:line="240" w:lineRule="auto"/>
        <w:ind w:firstLine="284"/>
        <w:jc w:val="both"/>
        <w:rPr>
          <w:lang w:val="en-US"/>
        </w:rPr>
      </w:pPr>
      <w:r w:rsidRPr="00D1201C">
        <w:rPr>
          <w:lang w:val="en-US"/>
        </w:rPr>
        <w:t xml:space="preserve">Remark 2: If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ij</m:t>
            </m:r>
          </m:sub>
        </m:sSub>
        <m:r>
          <w:rPr>
            <w:rFonts w:ascii="Cambria Math" w:hAnsi="Cambria Math"/>
            <w:lang w:val="en-US"/>
          </w:rPr>
          <m:t>=0</m:t>
        </m:r>
      </m:oMath>
      <w:r w:rsidRPr="00D1201C">
        <w:rPr>
          <w:lang w:val="en-US"/>
        </w:rPr>
        <w:t xml:space="preserve"> for some </w:t>
      </w:r>
      <m:oMath>
        <m:r>
          <w:rPr>
            <w:rFonts w:ascii="Cambria Math" w:hAnsi="Cambria Math"/>
            <w:lang w:val="en-US"/>
          </w:rPr>
          <m:t>i</m:t>
        </m:r>
      </m:oMath>
      <w:r w:rsidRPr="00D1201C">
        <w:rPr>
          <w:lang w:val="en-US"/>
        </w:rPr>
        <w:t xml:space="preserve">, </w:t>
      </w:r>
      <m:oMath>
        <m:r>
          <w:rPr>
            <w:rFonts w:ascii="Cambria Math" w:hAnsi="Cambria Math"/>
            <w:lang w:val="en-US"/>
          </w:rPr>
          <m:t>j</m:t>
        </m:r>
      </m:oMath>
      <w:r w:rsidRPr="00D1201C">
        <w:rPr>
          <w:lang w:val="en-US"/>
        </w:rPr>
        <w:t xml:space="preserve">, (so party </w:t>
      </w:r>
      <w:proofErr w:type="spellStart"/>
      <w:r w:rsidRPr="00D1201C">
        <w:rPr>
          <w:i/>
          <w:lang w:val="en-US"/>
        </w:rPr>
        <w:t>i</w:t>
      </w:r>
      <w:proofErr w:type="spellEnd"/>
      <w:r w:rsidRPr="00D1201C">
        <w:rPr>
          <w:lang w:val="en-US"/>
        </w:rPr>
        <w:t xml:space="preserve"> has not representation in constituency </w:t>
      </w:r>
      <w:r w:rsidRPr="00D1201C">
        <w:rPr>
          <w:i/>
          <w:lang w:val="en-US"/>
        </w:rPr>
        <w:t>j</w:t>
      </w:r>
      <w:r w:rsidRPr="00D1201C">
        <w:rPr>
          <w:lang w:val="en-US"/>
        </w:rPr>
        <w:t>) then the problem must be rewritten as:</w:t>
      </w:r>
    </w:p>
    <w:p w:rsidR="00331F43" w:rsidRPr="00331F43" w:rsidRDefault="0005771E" w:rsidP="00331F43">
      <w:pPr>
        <w:spacing w:line="240" w:lineRule="auto"/>
        <w:ind w:firstLine="284"/>
        <w:jc w:val="center"/>
        <w:rPr>
          <w:lang w:val="en-US"/>
        </w:rPr>
      </w:pPr>
      <m:oMathPara>
        <m:oMath>
          <m:d>
            <m:dPr>
              <m:begChr m:val="{"/>
              <m:endChr m:val=""/>
              <m:ctrlPr>
                <w:rPr>
                  <w:rFonts w:ascii="Cambria Math" w:hAnsi="Cambria Math"/>
                  <w:i/>
                  <w:lang w:val="en-US"/>
                </w:rPr>
              </m:ctrlPr>
            </m:dPr>
            <m:e>
              <m:eqArr>
                <m:eqArrPr>
                  <m:ctrlPr>
                    <w:rPr>
                      <w:rFonts w:ascii="Cambria Math" w:hAnsi="Cambria Math"/>
                      <w:i/>
                      <w:lang w:val="en-US"/>
                    </w:rPr>
                  </m:ctrlPr>
                </m:eqArrPr>
                <m:e>
                  <m:func>
                    <m:funcPr>
                      <m:ctrlPr>
                        <w:rPr>
                          <w:rFonts w:ascii="Cambria Math" w:hAnsi="Cambria Math"/>
                          <w:i/>
                          <w:lang w:val="en-US"/>
                        </w:rPr>
                      </m:ctrlPr>
                    </m:funcPr>
                    <m:fName>
                      <m:r>
                        <m:rPr>
                          <m:sty m:val="p"/>
                        </m:rPr>
                        <w:rPr>
                          <w:rFonts w:ascii="Cambria Math" w:hAnsi="Cambria Math"/>
                          <w:lang w:val="en-US"/>
                        </w:rPr>
                        <m:t>min</m:t>
                      </m:r>
                    </m:fName>
                    <m:e>
                      <m:d>
                        <m:dPr>
                          <m:ctrlPr>
                            <w:rPr>
                              <w:rFonts w:ascii="Cambria Math" w:hAnsi="Cambria Math"/>
                              <w:i/>
                              <w:lang w:val="en-US"/>
                            </w:rPr>
                          </m:ctrlPr>
                        </m:dPr>
                        <m:e>
                          <m:nary>
                            <m:naryPr>
                              <m:chr m:val="∑"/>
                              <m:limLoc m:val="undOvr"/>
                              <m:supHide m:val="1"/>
                              <m:ctrlPr>
                                <w:rPr>
                                  <w:rFonts w:ascii="Cambria Math" w:hAnsi="Cambria Math"/>
                                  <w:i/>
                                  <w:lang w:val="en-US"/>
                                </w:rPr>
                              </m:ctrlPr>
                            </m:naryPr>
                            <m:sub>
                              <m:r>
                                <w:rPr>
                                  <w:rFonts w:ascii="Cambria Math" w:hAnsi="Cambria Math"/>
                                  <w:lang w:val="en-US"/>
                                </w:rPr>
                                <m:t>i/</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i1</m:t>
                                  </m:r>
                                </m:sub>
                              </m:sSub>
                              <m:r>
                                <w:rPr>
                                  <w:rFonts w:ascii="Cambria Math" w:hAnsi="Cambria Math"/>
                                  <w:lang w:val="en-US"/>
                                </w:rPr>
                                <m:t>&gt;0</m:t>
                              </m:r>
                            </m:sub>
                            <m:sup/>
                            <m:e>
                              <m:sSup>
                                <m:sSupPr>
                                  <m:ctrlPr>
                                    <w:rPr>
                                      <w:rFonts w:ascii="Cambria Math" w:hAnsi="Cambria Math"/>
                                      <w:i/>
                                      <w:lang w:val="en-US"/>
                                    </w:rPr>
                                  </m:ctrlPr>
                                </m:sSupPr>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i1</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 xml:space="preserve">1 </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i1</m:t>
                                              </m:r>
                                            </m:sub>
                                          </m:sSub>
                                          <m:r>
                                            <w:rPr>
                                              <w:rFonts w:ascii="Cambria Math" w:hAnsi="Cambria Math"/>
                                              <w:lang w:val="en-US"/>
                                            </w:rPr>
                                            <m:t xml:space="preserve"> </m:t>
                                          </m:r>
                                        </m:num>
                                        <m:den>
                                          <m:nary>
                                            <m:naryPr>
                                              <m:chr m:val="∑"/>
                                              <m:limLoc m:val="undOvr"/>
                                              <m:supHide m:val="1"/>
                                              <m:ctrlPr>
                                                <w:rPr>
                                                  <w:rFonts w:ascii="Cambria Math" w:hAnsi="Cambria Math"/>
                                                  <w:i/>
                                                  <w:lang w:val="en-US"/>
                                                </w:rPr>
                                              </m:ctrlPr>
                                            </m:naryPr>
                                            <m:sub>
                                              <m:r>
                                                <w:rPr>
                                                  <w:rFonts w:ascii="Cambria Math" w:hAnsi="Cambria Math"/>
                                                  <w:lang w:val="en-US"/>
                                                </w:rPr>
                                                <m:t>j/</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j1</m:t>
                                                  </m:r>
                                                </m:sub>
                                              </m:sSub>
                                              <m:r>
                                                <w:rPr>
                                                  <w:rFonts w:ascii="Cambria Math" w:hAnsi="Cambria Math"/>
                                                  <w:lang w:val="en-US"/>
                                                </w:rPr>
                                                <m:t>&gt;0</m:t>
                                              </m:r>
                                            </m:sub>
                                            <m:sup/>
                                            <m:e>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j1</m:t>
                                                  </m:r>
                                                </m:sub>
                                              </m:sSub>
                                            </m:e>
                                          </m:nary>
                                        </m:den>
                                      </m:f>
                                    </m:e>
                                  </m:d>
                                </m:e>
                                <m:sup>
                                  <m:r>
                                    <w:rPr>
                                      <w:rFonts w:ascii="Cambria Math" w:hAnsi="Cambria Math"/>
                                      <w:lang w:val="en-US"/>
                                    </w:rPr>
                                    <m:t>2</m:t>
                                  </m:r>
                                </m:sup>
                              </m:sSup>
                            </m:e>
                          </m:nary>
                          <m:r>
                            <w:rPr>
                              <w:rFonts w:ascii="Cambria Math" w:hAnsi="Cambria Math"/>
                              <w:lang w:val="en-US"/>
                            </w:rPr>
                            <m:t>+…+</m:t>
                          </m:r>
                          <m:nary>
                            <m:naryPr>
                              <m:chr m:val="∑"/>
                              <m:limLoc m:val="undOvr"/>
                              <m:supHide m:val="1"/>
                              <m:ctrlPr>
                                <w:rPr>
                                  <w:rFonts w:ascii="Cambria Math" w:hAnsi="Cambria Math"/>
                                  <w:i/>
                                  <w:lang w:val="en-US"/>
                                </w:rPr>
                              </m:ctrlPr>
                            </m:naryPr>
                            <m:sub>
                              <m:r>
                                <w:rPr>
                                  <w:rFonts w:ascii="Cambria Math" w:hAnsi="Cambria Math"/>
                                  <w:lang w:val="en-US"/>
                                </w:rPr>
                                <m:t>i/</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iR</m:t>
                                  </m:r>
                                </m:sub>
                              </m:sSub>
                              <m:r>
                                <w:rPr>
                                  <w:rFonts w:ascii="Cambria Math" w:hAnsi="Cambria Math"/>
                                  <w:lang w:val="en-US"/>
                                </w:rPr>
                                <m:t>&gt;0</m:t>
                              </m:r>
                            </m:sub>
                            <m:sup/>
                            <m:e>
                              <m:sSup>
                                <m:sSupPr>
                                  <m:ctrlPr>
                                    <w:rPr>
                                      <w:rFonts w:ascii="Cambria Math" w:hAnsi="Cambria Math"/>
                                      <w:i/>
                                      <w:lang w:val="en-US"/>
                                    </w:rPr>
                                  </m:ctrlPr>
                                </m:sSupPr>
                                <m:e>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iR</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 xml:space="preserve">1 </m:t>
                                              </m:r>
                                            </m:sub>
                                          </m:sSub>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iR</m:t>
                                              </m:r>
                                            </m:sub>
                                          </m:sSub>
                                          <m:r>
                                            <w:rPr>
                                              <w:rFonts w:ascii="Cambria Math" w:hAnsi="Cambria Math"/>
                                              <w:lang w:val="en-US"/>
                                            </w:rPr>
                                            <m:t xml:space="preserve"> </m:t>
                                          </m:r>
                                        </m:num>
                                        <m:den>
                                          <m:nary>
                                            <m:naryPr>
                                              <m:chr m:val="∑"/>
                                              <m:limLoc m:val="undOvr"/>
                                              <m:supHide m:val="1"/>
                                              <m:ctrlPr>
                                                <w:rPr>
                                                  <w:rFonts w:ascii="Cambria Math" w:hAnsi="Cambria Math"/>
                                                  <w:i/>
                                                  <w:lang w:val="en-US"/>
                                                </w:rPr>
                                              </m:ctrlPr>
                                            </m:naryPr>
                                            <m:sub>
                                              <m:r>
                                                <w:rPr>
                                                  <w:rFonts w:ascii="Cambria Math" w:hAnsi="Cambria Math"/>
                                                  <w:lang w:val="en-US"/>
                                                </w:rPr>
                                                <m:t>j/</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jR</m:t>
                                                  </m:r>
                                                </m:sub>
                                              </m:sSub>
                                              <m:r>
                                                <w:rPr>
                                                  <w:rFonts w:ascii="Cambria Math" w:hAnsi="Cambria Math"/>
                                                  <w:lang w:val="en-US"/>
                                                </w:rPr>
                                                <m:t>&gt;0</m:t>
                                              </m:r>
                                            </m:sub>
                                            <m:sup/>
                                            <m:e>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jR</m:t>
                                                  </m:r>
                                                </m:sub>
                                              </m:sSub>
                                            </m:e>
                                          </m:nary>
                                        </m:den>
                                      </m:f>
                                    </m:e>
                                  </m:d>
                                </m:e>
                                <m:sup>
                                  <m:r>
                                    <w:rPr>
                                      <w:rFonts w:ascii="Cambria Math" w:hAnsi="Cambria Math"/>
                                      <w:lang w:val="en-US"/>
                                    </w:rPr>
                                    <m:t>2</m:t>
                                  </m:r>
                                </m:sup>
                              </m:sSup>
                            </m:e>
                          </m:nary>
                        </m:e>
                      </m:d>
                    </m:e>
                  </m:func>
                </m:e>
                <m:e>
                  <m:nary>
                    <m:naryPr>
                      <m:chr m:val="∑"/>
                      <m:limLoc m:val="undOvr"/>
                      <m:supHide m:val="1"/>
                      <m:ctrlPr>
                        <w:rPr>
                          <w:rFonts w:ascii="Cambria Math" w:hAnsi="Cambria Math"/>
                          <w:i/>
                          <w:lang w:val="en-US"/>
                        </w:rPr>
                      </m:ctrlPr>
                    </m:naryPr>
                    <m:sub>
                      <m:r>
                        <w:rPr>
                          <w:rFonts w:ascii="Cambria Math" w:hAnsi="Cambria Math"/>
                          <w:lang w:val="en-US"/>
                        </w:rPr>
                        <m:t>i/</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i1</m:t>
                          </m:r>
                        </m:sub>
                      </m:sSub>
                      <m:r>
                        <w:rPr>
                          <w:rFonts w:ascii="Cambria Math" w:hAnsi="Cambria Math"/>
                          <w:lang w:val="en-US"/>
                        </w:rPr>
                        <m:t>&gt;0</m:t>
                      </m:r>
                    </m:sub>
                    <m:sup/>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i1</m:t>
                          </m:r>
                        </m:sub>
                      </m:sSub>
                    </m:e>
                  </m:nary>
                  <m:r>
                    <w:rPr>
                      <w:rFonts w:ascii="Cambria Math" w:hAnsi="Cambria Math"/>
                      <w:lang w:val="en-US"/>
                    </w:rPr>
                    <m:t>=</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m:t>
                      </m:r>
                    </m:sub>
                  </m:sSub>
                  <m:ctrlPr>
                    <w:rPr>
                      <w:rFonts w:ascii="Cambria Math" w:eastAsia="Cambria Math" w:hAnsi="Cambria Math"/>
                      <w:i/>
                      <w:lang w:val="en-US"/>
                    </w:rPr>
                  </m:ctrlPr>
                </m:e>
                <m:e>
                  <m:r>
                    <w:rPr>
                      <w:rFonts w:ascii="Cambria Math" w:eastAsia="Cambria Math" w:hAnsi="Cambria Math"/>
                      <w:lang w:val="en-US"/>
                    </w:rPr>
                    <m:t>…………</m:t>
                  </m:r>
                  <m:ctrlPr>
                    <w:rPr>
                      <w:rFonts w:ascii="Cambria Math" w:eastAsia="Cambria Math" w:hAnsi="Cambria Math"/>
                      <w:i/>
                      <w:lang w:val="en-US"/>
                    </w:rPr>
                  </m:ctrlPr>
                </m:e>
                <m:e>
                  <m:nary>
                    <m:naryPr>
                      <m:chr m:val="∑"/>
                      <m:limLoc m:val="undOvr"/>
                      <m:supHide m:val="1"/>
                      <m:ctrlPr>
                        <w:rPr>
                          <w:rFonts w:ascii="Cambria Math" w:hAnsi="Cambria Math"/>
                          <w:i/>
                          <w:lang w:val="en-US"/>
                        </w:rPr>
                      </m:ctrlPr>
                    </m:naryPr>
                    <m:sub>
                      <m:r>
                        <w:rPr>
                          <w:rFonts w:ascii="Cambria Math" w:hAnsi="Cambria Math"/>
                          <w:lang w:val="en-US"/>
                        </w:rPr>
                        <m:t>i/</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i1</m:t>
                          </m:r>
                        </m:sub>
                      </m:sSub>
                      <m:r>
                        <w:rPr>
                          <w:rFonts w:ascii="Cambria Math" w:hAnsi="Cambria Math"/>
                          <w:lang w:val="en-US"/>
                        </w:rPr>
                        <m:t>&gt;0</m:t>
                      </m:r>
                    </m:sub>
                    <m:sup/>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iR</m:t>
                          </m:r>
                        </m:sub>
                      </m:sSub>
                    </m:e>
                  </m:nary>
                  <m:r>
                    <w:rPr>
                      <w:rFonts w:ascii="Cambria Math" w:hAnsi="Cambria Math"/>
                      <w:lang w:val="en-US"/>
                    </w:rPr>
                    <m:t>=</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R</m:t>
                      </m:r>
                    </m:sub>
                  </m:sSub>
                  <m:ctrlPr>
                    <w:rPr>
                      <w:rFonts w:ascii="Cambria Math" w:eastAsia="Cambria Math" w:hAnsi="Cambria Math"/>
                      <w:i/>
                      <w:lang w:val="en-US"/>
                    </w:rPr>
                  </m:ctrlPr>
                </m:e>
                <m:e>
                  <m:nary>
                    <m:naryPr>
                      <m:chr m:val="∑"/>
                      <m:limLoc m:val="undOvr"/>
                      <m:supHide m:val="1"/>
                      <m:ctrlPr>
                        <w:rPr>
                          <w:rFonts w:ascii="Cambria Math" w:hAnsi="Cambria Math"/>
                          <w:i/>
                          <w:lang w:val="en-US"/>
                        </w:rPr>
                      </m:ctrlPr>
                    </m:naryPr>
                    <m:sub>
                      <m:r>
                        <w:rPr>
                          <w:rFonts w:ascii="Cambria Math" w:hAnsi="Cambria Math"/>
                          <w:lang w:val="en-US"/>
                        </w:rPr>
                        <m:t>j/</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1j</m:t>
                          </m:r>
                        </m:sub>
                      </m:sSub>
                      <m:r>
                        <w:rPr>
                          <w:rFonts w:ascii="Cambria Math" w:hAnsi="Cambria Math"/>
                          <w:lang w:val="en-US"/>
                        </w:rPr>
                        <m:t>&gt;0</m:t>
                      </m:r>
                    </m:sub>
                    <m:sup/>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1j</m:t>
                          </m:r>
                        </m:sub>
                      </m:sSub>
                    </m:e>
                  </m:nary>
                  <m:r>
                    <w:rPr>
                      <w:rFonts w:ascii="Cambria Math" w:hAnsi="Cambria Math"/>
                      <w:lang w:val="en-US"/>
                    </w:rPr>
                    <m:t>=</m:t>
                  </m:r>
                  <m:f>
                    <m:fPr>
                      <m:ctrlPr>
                        <w:rPr>
                          <w:rFonts w:ascii="Cambria Math" w:hAnsi="Cambria Math"/>
                          <w:i/>
                          <w:lang w:val="en-US"/>
                        </w:rPr>
                      </m:ctrlPr>
                    </m:fPr>
                    <m:num>
                      <m:r>
                        <w:rPr>
                          <w:rFonts w:ascii="Cambria Math" w:hAnsi="Cambria Math"/>
                          <w:lang w:val="en-US"/>
                        </w:rPr>
                        <m:t xml:space="preserve">m </m:t>
                      </m:r>
                      <m:sSub>
                        <m:sSubPr>
                          <m:ctrlPr>
                            <w:rPr>
                              <w:rFonts w:ascii="Cambria Math" w:hAnsi="Cambria Math"/>
                              <w:i/>
                              <w:lang w:val="en-US"/>
                            </w:rPr>
                          </m:ctrlPr>
                        </m:sSubPr>
                        <m:e>
                          <m:r>
                            <w:rPr>
                              <w:rFonts w:ascii="Cambria Math" w:hAnsi="Cambria Math"/>
                            </w:rPr>
                            <m:t>v</m:t>
                          </m:r>
                        </m:e>
                        <m:sub>
                          <m:r>
                            <w:rPr>
                              <w:rFonts w:ascii="Cambria Math" w:hAnsi="Cambria Math"/>
                              <w:lang w:val="en-US"/>
                            </w:rPr>
                            <m:t>1</m:t>
                          </m:r>
                        </m:sub>
                      </m:sSub>
                    </m:num>
                    <m:den>
                      <m:r>
                        <w:rPr>
                          <w:rFonts w:ascii="Cambria Math" w:hAnsi="Cambria Math"/>
                        </w:rPr>
                        <m:t>v</m:t>
                      </m:r>
                    </m:den>
                  </m:f>
                  <m:ctrlPr>
                    <w:rPr>
                      <w:rFonts w:ascii="Cambria Math" w:eastAsia="Cambria Math" w:hAnsi="Cambria Math"/>
                      <w:i/>
                      <w:lang w:val="en-US"/>
                    </w:rPr>
                  </m:ctrlPr>
                </m:e>
                <m:e>
                  <m:r>
                    <w:rPr>
                      <w:rFonts w:ascii="Cambria Math" w:eastAsia="Cambria Math" w:hAnsi="Cambria Math"/>
                      <w:lang w:val="en-US"/>
                    </w:rPr>
                    <m:t>…………</m:t>
                  </m:r>
                  <m:ctrlPr>
                    <w:rPr>
                      <w:rFonts w:ascii="Cambria Math" w:eastAsia="Cambria Math" w:hAnsi="Cambria Math"/>
                      <w:i/>
                      <w:lang w:val="en-US"/>
                    </w:rPr>
                  </m:ctrlPr>
                </m:e>
                <m:e>
                  <m:nary>
                    <m:naryPr>
                      <m:chr m:val="∑"/>
                      <m:limLoc m:val="undOvr"/>
                      <m:supHide m:val="1"/>
                      <m:ctrlPr>
                        <w:rPr>
                          <w:rFonts w:ascii="Cambria Math" w:hAnsi="Cambria Math"/>
                          <w:i/>
                          <w:lang w:val="en-US"/>
                        </w:rPr>
                      </m:ctrlPr>
                    </m:naryPr>
                    <m:sub>
                      <m:r>
                        <w:rPr>
                          <w:rFonts w:ascii="Cambria Math" w:hAnsi="Cambria Math"/>
                          <w:lang w:val="en-US"/>
                        </w:rPr>
                        <m:t>j/</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Pj</m:t>
                          </m:r>
                        </m:sub>
                      </m:sSub>
                      <m:r>
                        <w:rPr>
                          <w:rFonts w:ascii="Cambria Math" w:hAnsi="Cambria Math"/>
                          <w:lang w:val="en-US"/>
                        </w:rPr>
                        <m:t>&gt;0</m:t>
                      </m:r>
                    </m:sub>
                    <m:sup/>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Pj</m:t>
                          </m:r>
                        </m:sub>
                      </m:sSub>
                    </m:e>
                  </m:nary>
                  <m:r>
                    <w:rPr>
                      <w:rFonts w:ascii="Cambria Math" w:hAnsi="Cambria Math"/>
                      <w:lang w:val="en-US"/>
                    </w:rPr>
                    <m:t>=</m:t>
                  </m:r>
                  <m:f>
                    <m:fPr>
                      <m:ctrlPr>
                        <w:rPr>
                          <w:rFonts w:ascii="Cambria Math" w:hAnsi="Cambria Math"/>
                          <w:i/>
                          <w:lang w:val="en-US"/>
                        </w:rPr>
                      </m:ctrlPr>
                    </m:fPr>
                    <m:num>
                      <m:r>
                        <w:rPr>
                          <w:rFonts w:ascii="Cambria Math" w:hAnsi="Cambria Math"/>
                          <w:lang w:val="en-US"/>
                        </w:rPr>
                        <m:t xml:space="preserve">m </m:t>
                      </m:r>
                      <m:sSub>
                        <m:sSubPr>
                          <m:ctrlPr>
                            <w:rPr>
                              <w:rFonts w:ascii="Cambria Math" w:hAnsi="Cambria Math"/>
                              <w:i/>
                              <w:lang w:val="en-US"/>
                            </w:rPr>
                          </m:ctrlPr>
                        </m:sSubPr>
                        <m:e>
                          <m:r>
                            <w:rPr>
                              <w:rFonts w:ascii="Cambria Math" w:hAnsi="Cambria Math"/>
                            </w:rPr>
                            <m:t>v</m:t>
                          </m:r>
                        </m:e>
                        <m:sub>
                          <m:r>
                            <w:rPr>
                              <w:rFonts w:ascii="Cambria Math" w:hAnsi="Cambria Math"/>
                              <w:lang w:val="en-US"/>
                            </w:rPr>
                            <m:t>P</m:t>
                          </m:r>
                        </m:sub>
                      </m:sSub>
                    </m:num>
                    <m:den>
                      <m:r>
                        <w:rPr>
                          <w:rFonts w:ascii="Cambria Math" w:hAnsi="Cambria Math"/>
                        </w:rPr>
                        <m:t>v</m:t>
                      </m:r>
                    </m:den>
                  </m:f>
                  <m:ctrlPr>
                    <w:rPr>
                      <w:rFonts w:ascii="Cambria Math" w:eastAsia="Cambria Math" w:hAnsi="Cambria Math"/>
                      <w:i/>
                      <w:lang w:val="en-US"/>
                    </w:rPr>
                  </m:ctrlPr>
                </m:e>
                <m:e>
                  <m:sSub>
                    <m:sSubPr>
                      <m:ctrlPr>
                        <w:rPr>
                          <w:rFonts w:ascii="Cambria Math" w:hAnsi="Cambria Math"/>
                          <w:i/>
                          <w:lang w:val="en-US"/>
                        </w:rPr>
                      </m:ctrlPr>
                    </m:sSubPr>
                    <m:e>
                      <m:r>
                        <w:rPr>
                          <w:rFonts w:ascii="Cambria Math" w:hAnsi="Cambria Math"/>
                          <w:lang w:val="en-US"/>
                        </w:rPr>
                        <m:t>x</m:t>
                      </m:r>
                    </m:e>
                    <m:sub>
                      <m:r>
                        <w:rPr>
                          <w:rFonts w:ascii="Cambria Math" w:hAnsi="Cambria Math"/>
                          <w:lang w:val="en-US"/>
                        </w:rPr>
                        <m:t>ij</m:t>
                      </m:r>
                    </m:sub>
                  </m:sSub>
                  <m:r>
                    <w:rPr>
                      <w:rFonts w:ascii="Cambria Math" w:hAnsi="Cambria Math"/>
                      <w:lang w:val="en-US"/>
                    </w:rPr>
                    <m:t>≥0 ∀i, j</m:t>
                  </m:r>
                </m:e>
              </m:eqArr>
            </m:e>
          </m:d>
        </m:oMath>
      </m:oMathPara>
    </w:p>
    <w:p w:rsidR="00331F43" w:rsidRDefault="00331F43" w:rsidP="00331F43">
      <w:pPr>
        <w:spacing w:after="120" w:line="240" w:lineRule="auto"/>
        <w:ind w:right="-28" w:firstLine="357"/>
        <w:jc w:val="both"/>
        <w:rPr>
          <w:noProof/>
          <w:lang w:val="en-US" w:eastAsia="es-ES"/>
        </w:rPr>
      </w:pPr>
    </w:p>
    <w:p w:rsidR="00331F43" w:rsidRPr="003A25EC" w:rsidRDefault="00331F43" w:rsidP="00331F43">
      <w:pPr>
        <w:spacing w:line="240" w:lineRule="auto"/>
        <w:rPr>
          <w:rFonts w:ascii="Times New Roman" w:hAnsi="Times New Roman"/>
          <w:b/>
          <w:sz w:val="28"/>
          <w:szCs w:val="28"/>
          <w:lang w:val="en-US"/>
        </w:rPr>
      </w:pPr>
      <w:r w:rsidRPr="003A25EC">
        <w:rPr>
          <w:rFonts w:ascii="Times New Roman" w:hAnsi="Times New Roman"/>
          <w:b/>
          <w:sz w:val="28"/>
          <w:szCs w:val="28"/>
          <w:lang w:val="en-US"/>
        </w:rPr>
        <w:t xml:space="preserve">5. </w:t>
      </w:r>
      <w:r>
        <w:rPr>
          <w:rFonts w:ascii="Times New Roman" w:hAnsi="Times New Roman"/>
          <w:b/>
          <w:sz w:val="28"/>
          <w:szCs w:val="28"/>
          <w:lang w:val="en-US"/>
        </w:rPr>
        <w:t xml:space="preserve"> </w:t>
      </w:r>
      <w:r w:rsidRPr="003A25EC">
        <w:rPr>
          <w:rFonts w:ascii="Times New Roman" w:hAnsi="Times New Roman"/>
          <w:b/>
          <w:sz w:val="28"/>
          <w:szCs w:val="28"/>
          <w:lang w:val="en-US"/>
        </w:rPr>
        <w:t>Examples</w:t>
      </w:r>
    </w:p>
    <w:p w:rsidR="00331F43" w:rsidRPr="00D1201C" w:rsidRDefault="00331F43" w:rsidP="00331F43">
      <w:pPr>
        <w:spacing w:line="240" w:lineRule="auto"/>
        <w:rPr>
          <w:b/>
          <w:lang w:val="en-US"/>
        </w:rPr>
      </w:pPr>
      <w:r w:rsidRPr="00D1201C">
        <w:rPr>
          <w:b/>
          <w:lang w:val="en-US"/>
        </w:rPr>
        <w:t>Andalucía 2015</w:t>
      </w:r>
    </w:p>
    <w:p w:rsidR="00331F43" w:rsidRPr="00D1201C" w:rsidRDefault="00331F43" w:rsidP="00331F43">
      <w:pPr>
        <w:spacing w:line="240" w:lineRule="auto"/>
        <w:ind w:firstLine="284"/>
        <w:jc w:val="both"/>
        <w:rPr>
          <w:lang w:val="en-US"/>
        </w:rPr>
      </w:pPr>
      <w:r w:rsidRPr="00D1201C">
        <w:rPr>
          <w:lang w:val="en-US"/>
        </w:rPr>
        <w:t>In the case of the elections in Andalucía we only consider the parties that obtained seats in that elections and had the following preliminary data and results (Figure 1):</w:t>
      </w:r>
    </w:p>
    <w:p w:rsidR="00331F43" w:rsidRDefault="00331F43" w:rsidP="00331F43">
      <w:pPr>
        <w:spacing w:line="240" w:lineRule="auto"/>
        <w:jc w:val="both"/>
        <w:rPr>
          <w:lang w:val="en-US"/>
        </w:rPr>
      </w:pPr>
      <m:oMath>
        <m:r>
          <w:rPr>
            <w:rFonts w:ascii="Cambria Math" w:hAnsi="Cambria Math"/>
          </w:rPr>
          <m:t>P</m:t>
        </m:r>
        <m:r>
          <w:rPr>
            <w:rFonts w:ascii="Cambria Math" w:hAnsi="Cambria Math"/>
            <w:lang w:val="en-US"/>
          </w:rPr>
          <m:t>=6</m:t>
        </m:r>
      </m:oMath>
      <w:r w:rsidRPr="00D1201C">
        <w:rPr>
          <w:lang w:val="en-US"/>
        </w:rPr>
        <w:t xml:space="preserve">, </w:t>
      </w:r>
      <m:oMath>
        <m:r>
          <w:rPr>
            <w:rFonts w:ascii="Cambria Math" w:hAnsi="Cambria Math"/>
          </w:rPr>
          <m:t>R</m:t>
        </m:r>
        <m:r>
          <w:rPr>
            <w:rFonts w:ascii="Cambria Math" w:hAnsi="Cambria Math"/>
            <w:lang w:val="en-US"/>
          </w:rPr>
          <m:t>=8</m:t>
        </m:r>
      </m:oMath>
      <w:r w:rsidRPr="00D1201C">
        <w:rPr>
          <w:lang w:val="en-US"/>
        </w:rPr>
        <w:t xml:space="preserve">, </w:t>
      </w:r>
      <m:oMath>
        <m:r>
          <w:rPr>
            <w:rFonts w:ascii="Cambria Math" w:hAnsi="Cambria Math"/>
          </w:rPr>
          <m:t>m</m:t>
        </m:r>
        <m:r>
          <w:rPr>
            <w:rFonts w:ascii="Cambria Math" w:hAnsi="Cambria Math"/>
            <w:lang w:val="en-US"/>
          </w:rPr>
          <m:t>=</m:t>
        </m:r>
        <m:r>
          <m:rPr>
            <m:sty m:val="p"/>
          </m:rPr>
          <w:rPr>
            <w:rFonts w:ascii="Cambria Math" w:hAnsi="Cambria Math"/>
            <w:lang w:val="en-US"/>
          </w:rPr>
          <m:t>109</m:t>
        </m:r>
      </m:oMath>
      <w:r w:rsidRPr="00D1201C">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m:t>
            </m:r>
          </m:sub>
        </m:sSub>
        <m:r>
          <w:rPr>
            <w:rFonts w:ascii="Cambria Math" w:hAnsi="Cambria Math"/>
            <w:lang w:val="en-US"/>
          </w:rPr>
          <m:t>=</m:t>
        </m:r>
        <m:r>
          <m:rPr>
            <m:sty m:val="p"/>
          </m:rPr>
          <w:rPr>
            <w:rFonts w:ascii="Cambria Math" w:hAnsi="Cambria Math"/>
            <w:lang w:val="en-US"/>
          </w:rPr>
          <m:t>12</m:t>
        </m:r>
      </m:oMath>
      <w:r w:rsidRPr="00D1201C">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m:t>
            </m:r>
          </m:sub>
        </m:sSub>
        <m:r>
          <w:rPr>
            <w:rFonts w:ascii="Cambria Math" w:hAnsi="Cambria Math"/>
            <w:lang w:val="en-US"/>
          </w:rPr>
          <m:t>=</m:t>
        </m:r>
        <m:r>
          <m:rPr>
            <m:sty m:val="p"/>
          </m:rPr>
          <w:rPr>
            <w:rFonts w:ascii="Cambria Math" w:hAnsi="Cambria Math"/>
            <w:lang w:val="en-US"/>
          </w:rPr>
          <m:t>15</m:t>
        </m:r>
      </m:oMath>
      <w:r w:rsidRPr="00D1201C">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m:t>
            </m:r>
          </m:sub>
        </m:sSub>
        <m:r>
          <w:rPr>
            <w:rFonts w:ascii="Cambria Math" w:hAnsi="Cambria Math"/>
            <w:lang w:val="en-US"/>
          </w:rPr>
          <m:t>=</m:t>
        </m:r>
        <m:r>
          <m:rPr>
            <m:sty m:val="p"/>
          </m:rPr>
          <w:rPr>
            <w:rFonts w:ascii="Cambria Math" w:hAnsi="Cambria Math"/>
            <w:lang w:val="en-US"/>
          </w:rPr>
          <m:t>12</m:t>
        </m:r>
      </m:oMath>
      <w:r w:rsidRPr="00D1201C">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m:t>
            </m:r>
          </m:sub>
        </m:sSub>
        <m:r>
          <w:rPr>
            <w:rFonts w:ascii="Cambria Math" w:hAnsi="Cambria Math"/>
            <w:lang w:val="en-US"/>
          </w:rPr>
          <m:t>=</m:t>
        </m:r>
        <m:r>
          <m:rPr>
            <m:sty m:val="p"/>
          </m:rPr>
          <w:rPr>
            <w:rFonts w:ascii="Cambria Math" w:hAnsi="Cambria Math"/>
            <w:lang w:val="en-US"/>
          </w:rPr>
          <m:t>13</m:t>
        </m:r>
      </m:oMath>
      <w:r w:rsidRPr="00D1201C">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5</m:t>
            </m:r>
          </m:sub>
        </m:sSub>
        <m:r>
          <w:rPr>
            <w:rFonts w:ascii="Cambria Math" w:hAnsi="Cambria Math"/>
            <w:lang w:val="en-US"/>
          </w:rPr>
          <m:t>=</m:t>
        </m:r>
        <m:r>
          <m:rPr>
            <m:sty m:val="p"/>
          </m:rPr>
          <w:rPr>
            <w:rFonts w:ascii="Cambria Math" w:hAnsi="Cambria Math"/>
            <w:lang w:val="en-US"/>
          </w:rPr>
          <m:t>11</m:t>
        </m:r>
      </m:oMath>
      <w:r w:rsidRPr="00D1201C">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6</m:t>
            </m:r>
          </m:sub>
        </m:sSub>
        <m:r>
          <w:rPr>
            <w:rFonts w:ascii="Cambria Math" w:hAnsi="Cambria Math"/>
            <w:lang w:val="en-US"/>
          </w:rPr>
          <m:t>=</m:t>
        </m:r>
        <m:r>
          <m:rPr>
            <m:sty m:val="p"/>
          </m:rPr>
          <w:rPr>
            <w:rFonts w:ascii="Cambria Math" w:hAnsi="Cambria Math"/>
            <w:lang w:val="en-US"/>
          </w:rPr>
          <m:t>11</m:t>
        </m:r>
      </m:oMath>
      <w:r w:rsidRPr="00D1201C">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7</m:t>
            </m:r>
          </m:sub>
        </m:sSub>
        <m:r>
          <w:rPr>
            <w:rFonts w:ascii="Cambria Math" w:hAnsi="Cambria Math"/>
            <w:lang w:val="en-US"/>
          </w:rPr>
          <m:t>=</m:t>
        </m:r>
        <m:r>
          <m:rPr>
            <m:sty m:val="p"/>
          </m:rPr>
          <w:rPr>
            <w:rFonts w:ascii="Cambria Math" w:hAnsi="Cambria Math"/>
            <w:lang w:val="en-US"/>
          </w:rPr>
          <m:t>17</m:t>
        </m:r>
      </m:oMath>
      <w:r w:rsidRPr="00D1201C">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8</m:t>
            </m:r>
          </m:sub>
        </m:sSub>
        <m:r>
          <w:rPr>
            <w:rFonts w:ascii="Cambria Math" w:hAnsi="Cambria Math"/>
            <w:lang w:val="en-US"/>
          </w:rPr>
          <m:t>=</m:t>
        </m:r>
        <m:r>
          <m:rPr>
            <m:sty m:val="p"/>
          </m:rPr>
          <w:rPr>
            <w:rFonts w:ascii="Cambria Math" w:hAnsi="Cambria Math"/>
            <w:lang w:val="en-US"/>
          </w:rPr>
          <m:t>18</m:t>
        </m:r>
      </m:oMath>
      <w:r w:rsidRPr="00D1201C">
        <w:rPr>
          <w:lang w:val="en-US"/>
        </w:rPr>
        <w:t xml:space="preserve">, </w:t>
      </w:r>
      <m:oMath>
        <m:r>
          <w:rPr>
            <w:rFonts w:ascii="Cambria Math" w:hAnsi="Cambria Math"/>
          </w:rPr>
          <m:t>v</m:t>
        </m:r>
        <m:r>
          <w:rPr>
            <w:rFonts w:ascii="Cambria Math" w:hAnsi="Cambria Math"/>
            <w:lang w:val="en-US"/>
          </w:rPr>
          <m:t>=</m:t>
        </m:r>
        <m:r>
          <m:rPr>
            <m:sty m:val="p"/>
          </m:rPr>
          <w:rPr>
            <w:rFonts w:ascii="Cambria Math" w:hAnsi="Cambria Math"/>
            <w:lang w:val="en-US"/>
          </w:rPr>
          <m:t>3782789</m:t>
        </m:r>
      </m:oMath>
      <w:r w:rsidRPr="00D1201C">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rPr>
              <m:t>1</m:t>
            </m:r>
          </m:sub>
        </m:sSub>
        <m:r>
          <w:rPr>
            <w:rFonts w:ascii="Cambria Math" w:hAnsi="Cambria Math"/>
            <w:lang w:val="en-US"/>
          </w:rPr>
          <m:t>=</m:t>
        </m:r>
        <m:r>
          <m:rPr>
            <m:sty m:val="p"/>
          </m:rPr>
          <w:rPr>
            <w:rFonts w:ascii="Cambria Math" w:hAnsi="Cambria Math"/>
            <w:lang w:val="en-US"/>
          </w:rPr>
          <m:t>1409042</m:t>
        </m:r>
      </m:oMath>
      <w:r w:rsidRPr="00D1201C">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rPr>
              <m:t>2</m:t>
            </m:r>
          </m:sub>
        </m:sSub>
        <m:r>
          <w:rPr>
            <w:rFonts w:ascii="Cambria Math" w:hAnsi="Cambria Math"/>
            <w:lang w:val="en-US"/>
          </w:rPr>
          <m:t>=</m:t>
        </m:r>
        <m:r>
          <m:rPr>
            <m:sty m:val="p"/>
          </m:rPr>
          <w:rPr>
            <w:rFonts w:ascii="Cambria Math" w:hAnsi="Cambria Math"/>
            <w:lang w:val="en-US"/>
          </w:rPr>
          <m:t>1064168</m:t>
        </m:r>
      </m:oMath>
      <w:r w:rsidRPr="00D1201C">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rPr>
              <m:t>3</m:t>
            </m:r>
          </m:sub>
        </m:sSub>
        <m:r>
          <w:rPr>
            <w:rFonts w:ascii="Cambria Math" w:hAnsi="Cambria Math"/>
            <w:lang w:val="en-US"/>
          </w:rPr>
          <m:t>=</m:t>
        </m:r>
        <m:r>
          <m:rPr>
            <m:sty m:val="p"/>
          </m:rPr>
          <w:rPr>
            <w:rFonts w:ascii="Cambria Math" w:hAnsi="Cambria Math"/>
            <w:lang w:val="en-US"/>
          </w:rPr>
          <m:t>590011</m:t>
        </m:r>
      </m:oMath>
      <w:r w:rsidRPr="00D1201C">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rPr>
              <m:t>4</m:t>
            </m:r>
          </m:sub>
        </m:sSub>
        <m:r>
          <w:rPr>
            <w:rFonts w:ascii="Cambria Math" w:hAnsi="Cambria Math"/>
            <w:lang w:val="en-US"/>
          </w:rPr>
          <m:t>=</m:t>
        </m:r>
        <m:r>
          <m:rPr>
            <m:sty m:val="p"/>
          </m:rPr>
          <w:rPr>
            <w:rFonts w:ascii="Cambria Math" w:hAnsi="Cambria Math"/>
            <w:lang w:val="en-US"/>
          </w:rPr>
          <m:t>368988</m:t>
        </m:r>
      </m:oMath>
      <w:r w:rsidRPr="00D1201C">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rPr>
              <m:t>5</m:t>
            </m:r>
          </m:sub>
        </m:sSub>
        <m:r>
          <w:rPr>
            <w:rFonts w:ascii="Cambria Math" w:hAnsi="Cambria Math"/>
            <w:lang w:val="en-US"/>
          </w:rPr>
          <m:t>=</m:t>
        </m:r>
        <m:r>
          <m:rPr>
            <m:sty m:val="p"/>
          </m:rPr>
          <w:rPr>
            <w:rFonts w:ascii="Cambria Math" w:hAnsi="Cambria Math"/>
            <w:lang w:val="en-US"/>
          </w:rPr>
          <m:t>273927</m:t>
        </m:r>
      </m:oMath>
      <w:r w:rsidRPr="00D1201C">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rPr>
              <m:t>6</m:t>
            </m:r>
          </m:sub>
        </m:sSub>
        <m:r>
          <w:rPr>
            <w:rFonts w:ascii="Cambria Math" w:hAnsi="Cambria Math"/>
            <w:lang w:val="en-US"/>
          </w:rPr>
          <m:t>=</m:t>
        </m:r>
        <m:r>
          <m:rPr>
            <m:sty m:val="p"/>
          </m:rPr>
          <w:rPr>
            <w:rFonts w:ascii="Cambria Math" w:hAnsi="Cambria Math"/>
            <w:lang w:val="en-US"/>
          </w:rPr>
          <m:t>76653</m:t>
        </m:r>
      </m:oMath>
      <w:r w:rsidRPr="00D1201C">
        <w:rPr>
          <w:lang w:val="en-US"/>
        </w:rPr>
        <w:t>.</w:t>
      </w:r>
    </w:p>
    <w:p w:rsidR="00331F43" w:rsidRDefault="00331F43" w:rsidP="00331F43">
      <w:pPr>
        <w:spacing w:line="240" w:lineRule="auto"/>
        <w:jc w:val="center"/>
        <w:rPr>
          <w:lang w:val="en-US"/>
        </w:rPr>
      </w:pPr>
      <w:r w:rsidRPr="00184B72">
        <w:rPr>
          <w:rFonts w:ascii="Times New Roman" w:hAnsi="Times New Roman"/>
          <w:noProof/>
          <w:sz w:val="24"/>
          <w:szCs w:val="24"/>
          <w:lang w:eastAsia="es-ES"/>
        </w:rPr>
        <w:drawing>
          <wp:inline distT="0" distB="0" distL="0" distR="0">
            <wp:extent cx="4429125" cy="2457450"/>
            <wp:effectExtent l="0" t="0" r="952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29125" cy="2457450"/>
                    </a:xfrm>
                    <a:prstGeom prst="rect">
                      <a:avLst/>
                    </a:prstGeom>
                    <a:noFill/>
                    <a:ln>
                      <a:noFill/>
                    </a:ln>
                  </pic:spPr>
                </pic:pic>
              </a:graphicData>
            </a:graphic>
          </wp:inline>
        </w:drawing>
      </w:r>
    </w:p>
    <w:p w:rsidR="00331F43" w:rsidRPr="00184B72" w:rsidRDefault="00331F43" w:rsidP="00331F43">
      <w:pPr>
        <w:spacing w:line="240" w:lineRule="auto"/>
        <w:jc w:val="center"/>
        <w:rPr>
          <w:i/>
          <w:sz w:val="16"/>
          <w:szCs w:val="16"/>
          <w:lang w:val="en-US"/>
        </w:rPr>
      </w:pPr>
      <w:r w:rsidRPr="00184B72">
        <w:rPr>
          <w:i/>
          <w:sz w:val="16"/>
          <w:szCs w:val="16"/>
          <w:lang w:val="en-US"/>
        </w:rPr>
        <w:t>Figure 1: Election results breakdown (Andalucía 2015)</w:t>
      </w:r>
    </w:p>
    <w:p w:rsidR="00331F43" w:rsidRDefault="00331F43" w:rsidP="00331F43">
      <w:pPr>
        <w:spacing w:line="240" w:lineRule="auto"/>
        <w:ind w:firstLine="284"/>
        <w:jc w:val="both"/>
        <w:rPr>
          <w:lang w:val="en-US"/>
        </w:rPr>
      </w:pPr>
      <w:r w:rsidRPr="00D1201C">
        <w:rPr>
          <w:lang w:val="en-US"/>
        </w:rPr>
        <w:t>Based in these data, the global distribution of weighted seats is:</w:t>
      </w:r>
    </w:p>
    <w:p w:rsidR="00331F43" w:rsidRDefault="00331F43" w:rsidP="00331F43">
      <w:pPr>
        <w:spacing w:line="240" w:lineRule="auto"/>
        <w:jc w:val="both"/>
        <w:rPr>
          <w:lang w:val="en-US"/>
        </w:rPr>
      </w:pPr>
    </w:p>
    <w:p w:rsidR="00331F43" w:rsidRPr="00D1201C" w:rsidRDefault="00331F43" w:rsidP="00331F43">
      <w:pPr>
        <w:spacing w:line="240" w:lineRule="auto"/>
        <w:jc w:val="center"/>
        <w:rPr>
          <w:lang w:val="en-US"/>
        </w:rPr>
      </w:pPr>
    </w:p>
    <w:p w:rsidR="00331F43" w:rsidRPr="00331F43" w:rsidRDefault="00331F43" w:rsidP="00331F43">
      <w:pPr>
        <w:spacing w:line="240" w:lineRule="auto"/>
        <w:jc w:val="center"/>
        <w:rPr>
          <w:lang w:val="en-US"/>
        </w:rPr>
      </w:pPr>
      <m:oMathPara>
        <m:oMath>
          <m:r>
            <w:rPr>
              <w:rFonts w:ascii="Cambria Math" w:hAnsi="Cambria Math"/>
              <w:lang w:val="en-US"/>
            </w:rPr>
            <m:t xml:space="preserve">PSOE: </m:t>
          </m:r>
          <m:f>
            <m:fPr>
              <m:ctrlPr>
                <w:rPr>
                  <w:rFonts w:ascii="Cambria Math" w:hAnsi="Cambria Math"/>
                  <w:lang w:val="en-US"/>
                </w:rPr>
              </m:ctrlPr>
            </m:fPr>
            <m:num>
              <m:r>
                <w:rPr>
                  <w:rFonts w:ascii="Cambria Math" w:hAnsi="Cambria Math"/>
                  <w:lang w:val="en-US"/>
                </w:rPr>
                <m:t>153585578</m:t>
              </m:r>
            </m:num>
            <m:den>
              <m:r>
                <w:rPr>
                  <w:rFonts w:ascii="Cambria Math" w:hAnsi="Cambria Math"/>
                  <w:lang w:val="en-US"/>
                </w:rPr>
                <m:t>3782789</m:t>
              </m:r>
            </m:den>
          </m:f>
          <m:r>
            <w:rPr>
              <w:rFonts w:ascii="Cambria Math" w:hAnsi="Cambria Math"/>
              <w:lang w:val="en-US"/>
            </w:rPr>
            <m:t xml:space="preserve">≈40.60,  PP: </m:t>
          </m:r>
          <m:f>
            <m:fPr>
              <m:ctrlPr>
                <w:rPr>
                  <w:rFonts w:ascii="Cambria Math" w:hAnsi="Cambria Math"/>
                  <w:lang w:val="en-US"/>
                </w:rPr>
              </m:ctrlPr>
            </m:fPr>
            <m:num>
              <m:r>
                <w:rPr>
                  <w:rFonts w:ascii="Cambria Math" w:hAnsi="Cambria Math"/>
                  <w:lang w:val="en-US"/>
                </w:rPr>
                <m:t>115994312</m:t>
              </m:r>
            </m:num>
            <m:den>
              <m:r>
                <w:rPr>
                  <w:rFonts w:ascii="Cambria Math" w:hAnsi="Cambria Math"/>
                  <w:lang w:val="en-US"/>
                </w:rPr>
                <m:t>3782789</m:t>
              </m:r>
            </m:den>
          </m:f>
          <m:r>
            <w:rPr>
              <w:rFonts w:ascii="Cambria Math" w:hAnsi="Cambria Math"/>
              <w:lang w:val="en-US"/>
            </w:rPr>
            <m:t>≈30.66,</m:t>
          </m:r>
        </m:oMath>
      </m:oMathPara>
    </w:p>
    <w:p w:rsidR="00331F43" w:rsidRPr="00331F43" w:rsidRDefault="00331F43" w:rsidP="00331F43">
      <w:pPr>
        <w:spacing w:line="240" w:lineRule="auto"/>
        <w:jc w:val="center"/>
        <w:rPr>
          <w:lang w:val="en-US"/>
        </w:rPr>
      </w:pPr>
      <m:oMathPara>
        <m:oMath>
          <m:r>
            <w:rPr>
              <w:rFonts w:ascii="Cambria Math" w:hAnsi="Cambria Math"/>
              <w:lang w:val="en-US"/>
            </w:rPr>
            <m:t xml:space="preserve">Podemos: </m:t>
          </m:r>
          <m:f>
            <m:fPr>
              <m:ctrlPr>
                <w:rPr>
                  <w:rFonts w:ascii="Cambria Math" w:hAnsi="Cambria Math"/>
                  <w:lang w:val="en-US"/>
                </w:rPr>
              </m:ctrlPr>
            </m:fPr>
            <m:num>
              <m:r>
                <w:rPr>
                  <w:rFonts w:ascii="Cambria Math" w:hAnsi="Cambria Math"/>
                  <w:lang w:val="en-US"/>
                </w:rPr>
                <m:t>64311199</m:t>
              </m:r>
            </m:num>
            <m:den>
              <m:r>
                <w:rPr>
                  <w:rFonts w:ascii="Cambria Math" w:hAnsi="Cambria Math"/>
                  <w:lang w:val="en-US"/>
                </w:rPr>
                <m:t>3782789</m:t>
              </m:r>
            </m:den>
          </m:f>
          <m:r>
            <w:rPr>
              <w:rFonts w:ascii="Cambria Math" w:hAnsi="Cambria Math"/>
              <w:lang w:val="en-US"/>
            </w:rPr>
            <m:t xml:space="preserve">≈17.001,  Ciudadanos: </m:t>
          </m:r>
          <m:f>
            <m:fPr>
              <m:ctrlPr>
                <w:rPr>
                  <w:rFonts w:ascii="Cambria Math" w:hAnsi="Cambria Math"/>
                  <w:lang w:val="en-US"/>
                </w:rPr>
              </m:ctrlPr>
            </m:fPr>
            <m:num>
              <m:r>
                <w:rPr>
                  <w:rFonts w:ascii="Cambria Math" w:hAnsi="Cambria Math"/>
                  <w:lang w:val="en-US"/>
                </w:rPr>
                <m:t>40219692</m:t>
              </m:r>
            </m:num>
            <m:den>
              <m:r>
                <w:rPr>
                  <w:rFonts w:ascii="Cambria Math" w:hAnsi="Cambria Math"/>
                  <w:lang w:val="en-US"/>
                </w:rPr>
                <m:t>3782789</m:t>
              </m:r>
            </m:den>
          </m:f>
          <m:r>
            <w:rPr>
              <w:rFonts w:ascii="Cambria Math" w:hAnsi="Cambria Math"/>
              <w:lang w:val="en-US"/>
            </w:rPr>
            <m:t>≈10.63,</m:t>
          </m:r>
        </m:oMath>
      </m:oMathPara>
    </w:p>
    <w:p w:rsidR="00331F43" w:rsidRPr="00331F43" w:rsidRDefault="00331F43" w:rsidP="00331F43">
      <w:pPr>
        <w:spacing w:line="240" w:lineRule="auto"/>
        <w:jc w:val="center"/>
        <w:rPr>
          <w:lang w:val="en-US"/>
        </w:rPr>
      </w:pPr>
      <m:oMathPara>
        <m:oMath>
          <m:r>
            <w:rPr>
              <w:rFonts w:ascii="Cambria Math" w:hAnsi="Cambria Math"/>
              <w:lang w:val="en-US"/>
            </w:rPr>
            <m:t xml:space="preserve">IU: </m:t>
          </m:r>
          <m:f>
            <m:fPr>
              <m:ctrlPr>
                <w:rPr>
                  <w:rFonts w:ascii="Cambria Math" w:hAnsi="Cambria Math"/>
                  <w:lang w:val="en-US"/>
                </w:rPr>
              </m:ctrlPr>
            </m:fPr>
            <m:num>
              <m:r>
                <w:rPr>
                  <w:rFonts w:ascii="Cambria Math" w:hAnsi="Cambria Math"/>
                  <w:lang w:val="en-US"/>
                </w:rPr>
                <m:t>29858043</m:t>
              </m:r>
            </m:num>
            <m:den>
              <m:r>
                <w:rPr>
                  <w:rFonts w:ascii="Cambria Math" w:hAnsi="Cambria Math"/>
                  <w:lang w:val="en-US"/>
                </w:rPr>
                <m:t>3782789</m:t>
              </m:r>
            </m:den>
          </m:f>
          <m:r>
            <w:rPr>
              <w:rFonts w:ascii="Cambria Math" w:hAnsi="Cambria Math"/>
              <w:lang w:val="en-US"/>
            </w:rPr>
            <m:t xml:space="preserve">≈7.89,  UPyD: </m:t>
          </m:r>
          <m:f>
            <m:fPr>
              <m:ctrlPr>
                <w:rPr>
                  <w:rFonts w:ascii="Cambria Math" w:hAnsi="Cambria Math"/>
                  <w:lang w:val="en-US"/>
                </w:rPr>
              </m:ctrlPr>
            </m:fPr>
            <m:num>
              <m:r>
                <w:rPr>
                  <w:rFonts w:ascii="Cambria Math" w:hAnsi="Cambria Math"/>
                  <w:lang w:val="en-US"/>
                </w:rPr>
                <m:t>491481</m:t>
              </m:r>
            </m:num>
            <m:den>
              <m:r>
                <w:rPr>
                  <w:rFonts w:ascii="Cambria Math" w:hAnsi="Cambria Math"/>
                  <w:lang w:val="en-US"/>
                </w:rPr>
                <m:t>222517</m:t>
              </m:r>
            </m:den>
          </m:f>
          <m:r>
            <w:rPr>
              <w:rFonts w:ascii="Cambria Math" w:hAnsi="Cambria Math"/>
              <w:lang w:val="en-US"/>
            </w:rPr>
            <m:t>≈2.21</m:t>
          </m:r>
        </m:oMath>
      </m:oMathPara>
    </w:p>
    <w:p w:rsidR="00331F43" w:rsidRDefault="00331F43" w:rsidP="00331F43">
      <w:pPr>
        <w:spacing w:line="240" w:lineRule="auto"/>
        <w:ind w:firstLine="284"/>
        <w:jc w:val="both"/>
        <w:rPr>
          <w:lang w:val="en-US"/>
        </w:rPr>
      </w:pPr>
      <w:r w:rsidRPr="001E5EA5">
        <w:rPr>
          <w:lang w:val="en-US"/>
        </w:rPr>
        <w:t>Figure 2 shows the comparison of the two methods.</w:t>
      </w:r>
    </w:p>
    <w:p w:rsidR="00331F43" w:rsidRPr="00D1201C" w:rsidRDefault="00331F43" w:rsidP="00331F43">
      <w:pPr>
        <w:spacing w:line="240" w:lineRule="auto"/>
        <w:jc w:val="center"/>
        <w:rPr>
          <w:lang w:val="en-US"/>
        </w:rPr>
      </w:pPr>
      <w:r w:rsidRPr="001E5EA5">
        <w:rPr>
          <w:rFonts w:ascii="Times New Roman" w:hAnsi="Times New Roman"/>
          <w:noProof/>
          <w:sz w:val="24"/>
          <w:szCs w:val="24"/>
          <w:lang w:eastAsia="es-ES"/>
        </w:rPr>
        <w:lastRenderedPageBreak/>
        <w:drawing>
          <wp:inline distT="0" distB="0" distL="0" distR="0">
            <wp:extent cx="4248150" cy="254317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48150" cy="2543175"/>
                    </a:xfrm>
                    <a:prstGeom prst="rect">
                      <a:avLst/>
                    </a:prstGeom>
                    <a:noFill/>
                    <a:ln>
                      <a:noFill/>
                    </a:ln>
                  </pic:spPr>
                </pic:pic>
              </a:graphicData>
            </a:graphic>
          </wp:inline>
        </w:drawing>
      </w:r>
    </w:p>
    <w:p w:rsidR="00331F43" w:rsidRPr="001E5EA5" w:rsidRDefault="00331F43" w:rsidP="00331F43">
      <w:pPr>
        <w:spacing w:line="240" w:lineRule="auto"/>
        <w:jc w:val="center"/>
        <w:rPr>
          <w:i/>
          <w:sz w:val="16"/>
          <w:szCs w:val="16"/>
          <w:lang w:val="en-US"/>
        </w:rPr>
      </w:pPr>
      <w:r w:rsidRPr="001E5EA5">
        <w:rPr>
          <w:i/>
          <w:sz w:val="16"/>
          <w:szCs w:val="16"/>
          <w:lang w:val="en-US"/>
        </w:rPr>
        <w:t>Figure 2: Comparison of the two methods (Andalucía 2015)</w:t>
      </w:r>
    </w:p>
    <w:p w:rsidR="00331F43" w:rsidRDefault="00331F43" w:rsidP="00331F43">
      <w:pPr>
        <w:spacing w:line="240" w:lineRule="auto"/>
        <w:ind w:firstLine="284"/>
        <w:jc w:val="both"/>
        <w:rPr>
          <w:lang w:val="en-US"/>
        </w:rPr>
      </w:pPr>
      <w:r w:rsidRPr="00AD1C73">
        <w:rPr>
          <w:lang w:val="en-US"/>
        </w:rPr>
        <w:t xml:space="preserve">With the distribution of seats given in Rodrigo and Lopez (2016), we identify the </w:t>
      </w:r>
      <w:proofErr w:type="spellStart"/>
      <w:proofErr w:type="gramStart"/>
      <w:r w:rsidRPr="00AD1C73">
        <w:rPr>
          <w:lang w:val="en-US"/>
        </w:rPr>
        <w:t>i,j</w:t>
      </w:r>
      <w:proofErr w:type="spellEnd"/>
      <w:proofErr w:type="gramEnd"/>
      <w:r w:rsidRPr="00AD1C73">
        <w:rPr>
          <w:lang w:val="en-US"/>
        </w:rPr>
        <w:t xml:space="preserve"> such that </w:t>
      </w:r>
      <w:proofErr w:type="spellStart"/>
      <w:r w:rsidRPr="00AD1C73">
        <w:rPr>
          <w:lang w:val="en-US"/>
        </w:rPr>
        <w:t>m_ij</w:t>
      </w:r>
      <w:proofErr w:type="spellEnd"/>
      <w:r w:rsidRPr="00AD1C73">
        <w:rPr>
          <w:lang w:val="en-US"/>
        </w:rPr>
        <w:t>&gt;0 to solve the Lagrange problem (3) and we obtain the following rounded share of weighted seats per constituency:</w:t>
      </w:r>
    </w:p>
    <w:p w:rsidR="00331F43" w:rsidRPr="00331F43" w:rsidRDefault="00331F43" w:rsidP="00331F43">
      <w:pPr>
        <w:spacing w:line="240" w:lineRule="auto"/>
        <w:jc w:val="center"/>
        <w:rPr>
          <w:lang w:val="en-US"/>
        </w:rPr>
      </w:pPr>
      <m:oMathPara>
        <m:oMathParaPr>
          <m:jc m:val="center"/>
        </m:oMathParaPr>
        <m:oMath>
          <m:r>
            <w:rPr>
              <w:rFonts w:ascii="Cambria Math" w:hAnsi="Cambria Math"/>
              <w:lang w:val="en-US"/>
            </w:rPr>
            <m:t>{</m:t>
          </m:r>
          <m:r>
            <m:rPr>
              <m:sty m:val="p"/>
            </m:rPr>
            <w:rPr>
              <w:rFonts w:ascii="Cambria Math" w:hAnsi="Cambria Math"/>
              <w:lang w:val="en-US"/>
            </w:rPr>
            <m:t>x11</m:t>
          </m:r>
          <m:r>
            <w:rPr>
              <w:rFonts w:ascii="Cambria Math" w:hAnsi="Cambria Math"/>
              <w:lang w:val="en-US"/>
            </w:rPr>
            <m:t>→4.14,</m:t>
          </m:r>
          <m:r>
            <m:rPr>
              <m:sty m:val="p"/>
            </m:rPr>
            <w:rPr>
              <w:rFonts w:ascii="Cambria Math" w:hAnsi="Cambria Math"/>
              <w:lang w:val="en-US"/>
            </w:rPr>
            <m:t>x12</m:t>
          </m:r>
          <m:r>
            <w:rPr>
              <w:rFonts w:ascii="Cambria Math" w:hAnsi="Cambria Math"/>
              <w:lang w:val="en-US"/>
            </w:rPr>
            <m:t>→4.89,</m:t>
          </m:r>
          <m:r>
            <m:rPr>
              <m:sty m:val="p"/>
            </m:rPr>
            <w:rPr>
              <w:rFonts w:ascii="Cambria Math" w:hAnsi="Cambria Math"/>
              <w:lang w:val="en-US"/>
            </w:rPr>
            <m:t>x13</m:t>
          </m:r>
          <m:r>
            <w:rPr>
              <w:rFonts w:ascii="Cambria Math" w:hAnsi="Cambria Math"/>
              <w:lang w:val="en-US"/>
            </w:rPr>
            <m:t>→4.58,</m:t>
          </m:r>
          <m:r>
            <m:rPr>
              <m:sty m:val="p"/>
            </m:rPr>
            <w:rPr>
              <w:rFonts w:ascii="Cambria Math" w:hAnsi="Cambria Math"/>
              <w:lang w:val="en-US"/>
            </w:rPr>
            <m:t>x14</m:t>
          </m:r>
          <m:r>
            <w:rPr>
              <w:rFonts w:ascii="Cambria Math" w:hAnsi="Cambria Math"/>
              <w:lang w:val="en-US"/>
            </w:rPr>
            <m:t>→4.75,</m:t>
          </m:r>
          <m:r>
            <m:rPr>
              <m:sty m:val="p"/>
            </m:rPr>
            <w:rPr>
              <w:rFonts w:ascii="Cambria Math" w:hAnsi="Cambria Math"/>
              <w:lang w:val="en-US"/>
            </w:rPr>
            <m:t>x15</m:t>
          </m:r>
          <m:r>
            <w:rPr>
              <w:rFonts w:ascii="Cambria Math" w:hAnsi="Cambria Math"/>
              <w:lang w:val="en-US"/>
            </w:rPr>
            <m:t>→4.76,</m:t>
          </m:r>
          <m:r>
            <m:rPr>
              <m:sty m:val="p"/>
            </m:rPr>
            <w:rPr>
              <w:rFonts w:ascii="Cambria Math" w:hAnsi="Cambria Math"/>
              <w:lang w:val="en-US"/>
            </w:rPr>
            <m:t>x16</m:t>
          </m:r>
          <m:r>
            <w:rPr>
              <w:rFonts w:ascii="Cambria Math" w:hAnsi="Cambria Math"/>
              <w:lang w:val="en-US"/>
            </w:rPr>
            <m:t>→4.94,</m:t>
          </m:r>
          <m:r>
            <m:rPr>
              <m:sty m:val="p"/>
            </m:rPr>
            <w:rPr>
              <w:rFonts w:ascii="Cambria Math" w:hAnsi="Cambria Math"/>
              <w:lang w:val="en-US"/>
            </w:rPr>
            <m:t>x17</m:t>
          </m:r>
          <m:r>
            <w:rPr>
              <w:rFonts w:ascii="Cambria Math" w:hAnsi="Cambria Math"/>
              <w:lang w:val="en-US"/>
            </w:rPr>
            <m:t>→5.19,</m:t>
          </m:r>
          <m:r>
            <m:rPr>
              <m:sty m:val="p"/>
            </m:rPr>
            <w:rPr>
              <w:rFonts w:ascii="Cambria Math" w:hAnsi="Cambria Math"/>
              <w:lang w:val="en-US"/>
            </w:rPr>
            <m:t>x18</m:t>
          </m:r>
          <m:r>
            <w:rPr>
              <w:rFonts w:ascii="Cambria Math" w:hAnsi="Cambria Math"/>
              <w:lang w:val="en-US"/>
            </w:rPr>
            <m:t>→7.35,</m:t>
          </m:r>
        </m:oMath>
      </m:oMathPara>
    </w:p>
    <w:p w:rsidR="00331F43" w:rsidRPr="00331F43" w:rsidRDefault="00331F43" w:rsidP="00331F43">
      <w:pPr>
        <w:spacing w:line="240" w:lineRule="auto"/>
        <w:jc w:val="center"/>
        <w:rPr>
          <w:lang w:val="en-US"/>
        </w:rPr>
      </w:pPr>
      <m:oMathPara>
        <m:oMathParaPr>
          <m:jc m:val="center"/>
        </m:oMathParaPr>
        <m:oMath>
          <m:r>
            <m:rPr>
              <m:sty m:val="p"/>
            </m:rPr>
            <w:rPr>
              <w:rFonts w:ascii="Cambria Math" w:hAnsi="Cambria Math"/>
              <w:lang w:val="en-US"/>
            </w:rPr>
            <m:t>x21</m:t>
          </m:r>
          <m:r>
            <w:rPr>
              <w:rFonts w:ascii="Cambria Math" w:hAnsi="Cambria Math"/>
              <w:lang w:val="en-US"/>
            </w:rPr>
            <m:t>→4.57,</m:t>
          </m:r>
          <m:r>
            <m:rPr>
              <m:sty m:val="p"/>
            </m:rPr>
            <w:rPr>
              <w:rFonts w:ascii="Cambria Math" w:hAnsi="Cambria Math"/>
              <w:lang w:val="en-US"/>
            </w:rPr>
            <m:t>x22</m:t>
          </m:r>
          <m:r>
            <w:rPr>
              <w:rFonts w:ascii="Cambria Math" w:hAnsi="Cambria Math"/>
              <w:lang w:val="en-US"/>
            </w:rPr>
            <m:t>→3.57,</m:t>
          </m:r>
          <m:r>
            <m:rPr>
              <m:sty m:val="p"/>
            </m:rPr>
            <w:rPr>
              <w:rFonts w:ascii="Cambria Math" w:hAnsi="Cambria Math"/>
              <w:lang w:val="en-US"/>
            </w:rPr>
            <m:t>x23</m:t>
          </m:r>
          <m:r>
            <w:rPr>
              <w:rFonts w:ascii="Cambria Math" w:hAnsi="Cambria Math"/>
              <w:lang w:val="en-US"/>
            </w:rPr>
            <m:t>→3.37,</m:t>
          </m:r>
          <m:r>
            <m:rPr>
              <m:sty m:val="p"/>
            </m:rPr>
            <w:rPr>
              <w:rFonts w:ascii="Cambria Math" w:hAnsi="Cambria Math"/>
              <w:lang w:val="en-US"/>
            </w:rPr>
            <m:t>x24</m:t>
          </m:r>
          <m:r>
            <w:rPr>
              <w:rFonts w:ascii="Cambria Math" w:hAnsi="Cambria Math"/>
              <w:lang w:val="en-US"/>
            </w:rPr>
            <m:t>→4.01,</m:t>
          </m:r>
          <m:r>
            <m:rPr>
              <m:sty m:val="p"/>
            </m:rPr>
            <w:rPr>
              <w:rFonts w:ascii="Cambria Math" w:hAnsi="Cambria Math"/>
              <w:lang w:val="en-US"/>
            </w:rPr>
            <m:t>x25</m:t>
          </m:r>
          <m:r>
            <w:rPr>
              <w:rFonts w:ascii="Cambria Math" w:hAnsi="Cambria Math"/>
              <w:lang w:val="en-US"/>
            </w:rPr>
            <m:t>→2.96,</m:t>
          </m:r>
          <m:r>
            <m:rPr>
              <m:sty m:val="p"/>
            </m:rPr>
            <w:rPr>
              <w:rFonts w:ascii="Cambria Math" w:hAnsi="Cambria Math"/>
              <w:lang w:val="en-US"/>
            </w:rPr>
            <m:t>x26</m:t>
          </m:r>
          <m:r>
            <w:rPr>
              <w:rFonts w:ascii="Cambria Math" w:hAnsi="Cambria Math"/>
              <w:lang w:val="en-US"/>
            </w:rPr>
            <m:t>→3.25,</m:t>
          </m:r>
          <m:r>
            <m:rPr>
              <m:sty m:val="p"/>
            </m:rPr>
            <w:rPr>
              <w:rFonts w:ascii="Cambria Math" w:hAnsi="Cambria Math"/>
              <w:lang w:val="en-US"/>
            </w:rPr>
            <m:t>x27</m:t>
          </m:r>
          <m:r>
            <w:rPr>
              <w:rFonts w:ascii="Cambria Math" w:hAnsi="Cambria Math"/>
              <w:lang w:val="en-US"/>
            </w:rPr>
            <m:t>→4.78,</m:t>
          </m:r>
          <m:r>
            <m:rPr>
              <m:sty m:val="p"/>
            </m:rPr>
            <w:rPr>
              <w:rFonts w:ascii="Cambria Math" w:hAnsi="Cambria Math"/>
              <w:lang w:val="en-US"/>
            </w:rPr>
            <m:t>x28</m:t>
          </m:r>
          <m:r>
            <w:rPr>
              <w:rFonts w:ascii="Cambria Math" w:hAnsi="Cambria Math"/>
              <w:lang w:val="en-US"/>
            </w:rPr>
            <m:t>→4.13,</m:t>
          </m:r>
        </m:oMath>
      </m:oMathPara>
    </w:p>
    <w:p w:rsidR="00331F43" w:rsidRPr="00331F43" w:rsidRDefault="00331F43" w:rsidP="00331F43">
      <w:pPr>
        <w:spacing w:line="240" w:lineRule="auto"/>
        <w:jc w:val="center"/>
        <w:rPr>
          <w:lang w:val="en-US"/>
        </w:rPr>
      </w:pPr>
      <m:oMathPara>
        <m:oMathParaPr>
          <m:jc m:val="center"/>
        </m:oMathParaPr>
        <m:oMath>
          <m:r>
            <m:rPr>
              <m:sty m:val="p"/>
            </m:rPr>
            <w:rPr>
              <w:rFonts w:ascii="Cambria Math" w:hAnsi="Cambria Math"/>
              <w:lang w:val="en-US"/>
            </w:rPr>
            <m:t>x31</m:t>
          </m:r>
          <m:r>
            <w:rPr>
              <w:rFonts w:ascii="Cambria Math" w:hAnsi="Cambria Math"/>
              <w:lang w:val="en-US"/>
            </w:rPr>
            <m:t>→1.47,</m:t>
          </m:r>
          <m:r>
            <m:rPr>
              <m:sty m:val="p"/>
            </m:rPr>
            <w:rPr>
              <w:rFonts w:ascii="Cambria Math" w:hAnsi="Cambria Math"/>
              <w:lang w:val="en-US"/>
            </w:rPr>
            <m:t>x32</m:t>
          </m:r>
          <m:r>
            <w:rPr>
              <w:rFonts w:ascii="Cambria Math" w:hAnsi="Cambria Math"/>
              <w:lang w:val="en-US"/>
            </w:rPr>
            <m:t>→2.95,</m:t>
          </m:r>
          <m:r>
            <m:rPr>
              <m:sty m:val="p"/>
            </m:rPr>
            <w:rPr>
              <w:rFonts w:ascii="Cambria Math" w:hAnsi="Cambria Math"/>
              <w:lang w:val="en-US"/>
            </w:rPr>
            <m:t>x33</m:t>
          </m:r>
          <m:r>
            <w:rPr>
              <w:rFonts w:ascii="Cambria Math" w:hAnsi="Cambria Math"/>
              <w:lang w:val="en-US"/>
            </w:rPr>
            <m:t>→1.69,</m:t>
          </m:r>
          <m:r>
            <m:rPr>
              <m:sty m:val="p"/>
            </m:rPr>
            <w:rPr>
              <w:rFonts w:ascii="Cambria Math" w:hAnsi="Cambria Math"/>
              <w:lang w:val="en-US"/>
            </w:rPr>
            <m:t>x34</m:t>
          </m:r>
          <m:r>
            <w:rPr>
              <w:rFonts w:ascii="Cambria Math" w:hAnsi="Cambria Math"/>
              <w:lang w:val="en-US"/>
            </w:rPr>
            <m:t>→1.99,</m:t>
          </m:r>
          <m:r>
            <m:rPr>
              <m:sty m:val="p"/>
            </m:rPr>
            <w:rPr>
              <w:rFonts w:ascii="Cambria Math" w:hAnsi="Cambria Math"/>
              <w:lang w:val="en-US"/>
            </w:rPr>
            <m:t>x35</m:t>
          </m:r>
          <m:r>
            <w:rPr>
              <w:rFonts w:ascii="Cambria Math" w:hAnsi="Cambria Math"/>
              <w:lang w:val="en-US"/>
            </w:rPr>
            <m:t>→1.61,</m:t>
          </m:r>
          <m:r>
            <m:rPr>
              <m:sty m:val="p"/>
            </m:rPr>
            <w:rPr>
              <w:rFonts w:ascii="Cambria Math" w:hAnsi="Cambria Math"/>
              <w:lang w:val="en-US"/>
            </w:rPr>
            <m:t>x36</m:t>
          </m:r>
          <m:r>
            <w:rPr>
              <w:rFonts w:ascii="Cambria Math" w:hAnsi="Cambria Math"/>
              <w:lang w:val="en-US"/>
            </w:rPr>
            <m:t>→1.365,</m:t>
          </m:r>
          <m:r>
            <m:rPr>
              <m:sty m:val="p"/>
            </m:rPr>
            <w:rPr>
              <w:rFonts w:ascii="Cambria Math" w:hAnsi="Cambria Math"/>
              <w:lang w:val="en-US"/>
            </w:rPr>
            <m:t>x37</m:t>
          </m:r>
          <m:r>
            <w:rPr>
              <w:rFonts w:ascii="Cambria Math" w:hAnsi="Cambria Math"/>
              <w:lang w:val="en-US"/>
            </w:rPr>
            <m:t>→2.63,</m:t>
          </m:r>
          <m:r>
            <m:rPr>
              <m:sty m:val="p"/>
            </m:rPr>
            <w:rPr>
              <w:rFonts w:ascii="Cambria Math" w:hAnsi="Cambria Math"/>
              <w:lang w:val="en-US"/>
            </w:rPr>
            <m:t>x38</m:t>
          </m:r>
          <m:r>
            <w:rPr>
              <w:rFonts w:ascii="Cambria Math" w:hAnsi="Cambria Math"/>
              <w:lang w:val="en-US"/>
            </w:rPr>
            <m:t>→3.29,</m:t>
          </m:r>
        </m:oMath>
      </m:oMathPara>
    </w:p>
    <w:p w:rsidR="00331F43" w:rsidRPr="00331F43" w:rsidRDefault="00331F43" w:rsidP="00331F43">
      <w:pPr>
        <w:spacing w:line="240" w:lineRule="auto"/>
        <w:jc w:val="center"/>
        <w:rPr>
          <w:lang w:val="en-US"/>
        </w:rPr>
      </w:pPr>
      <m:oMathPara>
        <m:oMathParaPr>
          <m:jc m:val="center"/>
        </m:oMathParaPr>
        <m:oMath>
          <m:r>
            <m:rPr>
              <m:sty m:val="p"/>
            </m:rPr>
            <w:rPr>
              <w:rFonts w:ascii="Cambria Math" w:hAnsi="Cambria Math"/>
              <w:lang w:val="en-US"/>
            </w:rPr>
            <m:t>x41</m:t>
          </m:r>
          <m:r>
            <w:rPr>
              <w:rFonts w:ascii="Cambria Math" w:hAnsi="Cambria Math"/>
              <w:lang w:val="en-US"/>
            </w:rPr>
            <m:t>→1.23,</m:t>
          </m:r>
          <m:r>
            <m:rPr>
              <m:sty m:val="p"/>
            </m:rPr>
            <w:rPr>
              <w:rFonts w:ascii="Cambria Math" w:hAnsi="Cambria Math"/>
              <w:lang w:val="en-US"/>
            </w:rPr>
            <m:t>x42</m:t>
          </m:r>
          <m:r>
            <w:rPr>
              <w:rFonts w:ascii="Cambria Math" w:hAnsi="Cambria Math"/>
              <w:lang w:val="en-US"/>
            </w:rPr>
            <m:t>→1.57,</m:t>
          </m:r>
          <m:r>
            <m:rPr>
              <m:sty m:val="p"/>
            </m:rPr>
            <w:rPr>
              <w:rFonts w:ascii="Cambria Math" w:hAnsi="Cambria Math"/>
              <w:lang w:val="en-US"/>
            </w:rPr>
            <m:t>x43</m:t>
          </m:r>
          <m:r>
            <w:rPr>
              <w:rFonts w:ascii="Cambria Math" w:hAnsi="Cambria Math"/>
              <w:lang w:val="en-US"/>
            </w:rPr>
            <m:t>→1.03,</m:t>
          </m:r>
          <m:r>
            <m:rPr>
              <m:sty m:val="p"/>
            </m:rPr>
            <w:rPr>
              <w:rFonts w:ascii="Cambria Math" w:hAnsi="Cambria Math"/>
              <w:lang w:val="en-US"/>
            </w:rPr>
            <m:t>x44</m:t>
          </m:r>
          <m:r>
            <w:rPr>
              <w:rFonts w:ascii="Cambria Math" w:hAnsi="Cambria Math"/>
              <w:lang w:val="en-US"/>
            </w:rPr>
            <m:t>→1.36,</m:t>
          </m:r>
          <m:r>
            <m:rPr>
              <m:sty m:val="p"/>
            </m:rPr>
            <w:rPr>
              <w:rFonts w:ascii="Cambria Math" w:hAnsi="Cambria Math"/>
              <w:lang w:val="en-US"/>
            </w:rPr>
            <m:t>x45</m:t>
          </m:r>
          <m:r>
            <w:rPr>
              <w:rFonts w:ascii="Cambria Math" w:hAnsi="Cambria Math"/>
              <w:lang w:val="en-US"/>
            </w:rPr>
            <m:t>→0.89,</m:t>
          </m:r>
          <m:r>
            <m:rPr>
              <m:sty m:val="p"/>
            </m:rPr>
            <w:rPr>
              <w:rFonts w:ascii="Cambria Math" w:hAnsi="Cambria Math"/>
              <w:lang w:val="en-US"/>
            </w:rPr>
            <m:t>x46</m:t>
          </m:r>
          <m:r>
            <w:rPr>
              <w:rFonts w:ascii="Cambria Math" w:hAnsi="Cambria Math"/>
              <w:lang w:val="en-US"/>
            </w:rPr>
            <m:t>→0.73,</m:t>
          </m:r>
          <m:r>
            <m:rPr>
              <m:sty m:val="p"/>
            </m:rPr>
            <w:rPr>
              <w:rFonts w:ascii="Cambria Math" w:hAnsi="Cambria Math"/>
              <w:lang w:val="en-US"/>
            </w:rPr>
            <m:t>x47</m:t>
          </m:r>
          <m:r>
            <w:rPr>
              <w:rFonts w:ascii="Cambria Math" w:hAnsi="Cambria Math"/>
              <w:lang w:val="en-US"/>
            </w:rPr>
            <m:t>→2.002,</m:t>
          </m:r>
          <m:r>
            <m:rPr>
              <m:sty m:val="p"/>
            </m:rPr>
            <w:rPr>
              <w:rFonts w:ascii="Cambria Math" w:hAnsi="Cambria Math"/>
              <w:lang w:val="en-US"/>
            </w:rPr>
            <m:t>x48</m:t>
          </m:r>
          <m:r>
            <w:rPr>
              <w:rFonts w:ascii="Cambria Math" w:hAnsi="Cambria Math"/>
              <w:lang w:val="en-US"/>
            </w:rPr>
            <m:t>→1.81,</m:t>
          </m:r>
        </m:oMath>
      </m:oMathPara>
    </w:p>
    <w:p w:rsidR="00331F43" w:rsidRPr="00331F43" w:rsidRDefault="00331F43" w:rsidP="00331F43">
      <w:pPr>
        <w:spacing w:line="240" w:lineRule="auto"/>
        <w:jc w:val="center"/>
        <w:rPr>
          <w:lang w:val="en-US"/>
        </w:rPr>
      </w:pPr>
      <m:oMathPara>
        <m:oMathParaPr>
          <m:jc m:val="center"/>
        </m:oMathParaPr>
        <m:oMath>
          <m:r>
            <m:rPr>
              <m:sty m:val="p"/>
            </m:rPr>
            <w:rPr>
              <w:rFonts w:ascii="Cambria Math" w:hAnsi="Cambria Math"/>
              <w:lang w:val="en-US"/>
            </w:rPr>
            <m:t>x51</m:t>
          </m:r>
          <m:r>
            <w:rPr>
              <w:rFonts w:ascii="Cambria Math" w:hAnsi="Cambria Math"/>
              <w:lang w:val="en-US"/>
            </w:rPr>
            <m:t>→0.58,</m:t>
          </m:r>
          <m:r>
            <m:rPr>
              <m:sty m:val="p"/>
            </m:rPr>
            <w:rPr>
              <w:rFonts w:ascii="Cambria Math" w:hAnsi="Cambria Math"/>
              <w:lang w:val="en-US"/>
            </w:rPr>
            <m:t>x52</m:t>
          </m:r>
          <m:r>
            <w:rPr>
              <w:rFonts w:ascii="Cambria Math" w:hAnsi="Cambria Math"/>
              <w:lang w:val="en-US"/>
            </w:rPr>
            <m:t>→0.97,</m:t>
          </m:r>
          <m:r>
            <m:rPr>
              <m:sty m:val="p"/>
            </m:rPr>
            <w:rPr>
              <w:rFonts w:ascii="Cambria Math" w:hAnsi="Cambria Math"/>
              <w:lang w:val="en-US"/>
            </w:rPr>
            <m:t>x53</m:t>
          </m:r>
          <m:r>
            <w:rPr>
              <w:rFonts w:ascii="Cambria Math" w:hAnsi="Cambria Math"/>
              <w:lang w:val="en-US"/>
            </w:rPr>
            <m:t>→1.33,</m:t>
          </m:r>
          <m:r>
            <m:rPr>
              <m:sty m:val="p"/>
            </m:rPr>
            <w:rPr>
              <w:rFonts w:ascii="Cambria Math" w:hAnsi="Cambria Math"/>
              <w:lang w:val="en-US"/>
            </w:rPr>
            <m:t>x54</m:t>
          </m:r>
          <m:r>
            <w:rPr>
              <w:rFonts w:ascii="Cambria Math" w:hAnsi="Cambria Math"/>
              <w:lang w:val="en-US"/>
            </w:rPr>
            <m:t>→0.88,</m:t>
          </m:r>
          <m:r>
            <m:rPr>
              <m:sty m:val="p"/>
            </m:rPr>
            <w:rPr>
              <w:rFonts w:ascii="Cambria Math" w:hAnsi="Cambria Math"/>
              <w:lang w:val="en-US"/>
            </w:rPr>
            <m:t>x55</m:t>
          </m:r>
          <m:r>
            <w:rPr>
              <w:rFonts w:ascii="Cambria Math" w:hAnsi="Cambria Math"/>
              <w:lang w:val="en-US"/>
            </w:rPr>
            <m:t>→0.77,</m:t>
          </m:r>
          <m:r>
            <m:rPr>
              <m:sty m:val="p"/>
            </m:rPr>
            <w:rPr>
              <w:rFonts w:ascii="Cambria Math" w:hAnsi="Cambria Math"/>
              <w:lang w:val="en-US"/>
            </w:rPr>
            <m:t>x56</m:t>
          </m:r>
          <m:r>
            <w:rPr>
              <w:rFonts w:ascii="Cambria Math" w:hAnsi="Cambria Math"/>
              <w:lang w:val="en-US"/>
            </w:rPr>
            <m:t>→0.71,</m:t>
          </m:r>
          <m:r>
            <m:rPr>
              <m:sty m:val="p"/>
            </m:rPr>
            <w:rPr>
              <w:rFonts w:ascii="Cambria Math" w:hAnsi="Cambria Math"/>
              <w:lang w:val="en-US"/>
            </w:rPr>
            <m:t>x57</m:t>
          </m:r>
          <m:r>
            <w:rPr>
              <w:rFonts w:ascii="Cambria Math" w:hAnsi="Cambria Math"/>
              <w:lang w:val="en-US"/>
            </w:rPr>
            <m:t>→1.22,</m:t>
          </m:r>
          <m:r>
            <m:rPr>
              <m:sty m:val="p"/>
            </m:rPr>
            <w:rPr>
              <w:rFonts w:ascii="Cambria Math" w:hAnsi="Cambria Math"/>
              <w:lang w:val="en-US"/>
            </w:rPr>
            <m:t>x58</m:t>
          </m:r>
          <m:r>
            <w:rPr>
              <w:rFonts w:ascii="Cambria Math" w:hAnsi="Cambria Math"/>
              <w:lang w:val="en-US"/>
            </w:rPr>
            <m:t>→1.41,</m:t>
          </m:r>
        </m:oMath>
      </m:oMathPara>
    </w:p>
    <w:p w:rsidR="00331F43" w:rsidRPr="00331F43" w:rsidRDefault="00331F43" w:rsidP="00331F43">
      <w:pPr>
        <w:spacing w:line="240" w:lineRule="auto"/>
        <w:jc w:val="center"/>
        <w:rPr>
          <w:lang w:val="en-US"/>
        </w:rPr>
      </w:pPr>
      <m:oMathPara>
        <m:oMathParaPr>
          <m:jc m:val="center"/>
        </m:oMathParaPr>
        <m:oMath>
          <m:r>
            <m:rPr>
              <m:sty m:val="p"/>
            </m:rPr>
            <w:rPr>
              <w:rFonts w:ascii="Cambria Math" w:hAnsi="Cambria Math"/>
              <w:lang w:val="en-US"/>
            </w:rPr>
            <m:t>x62</m:t>
          </m:r>
          <m:r>
            <w:rPr>
              <w:rFonts w:ascii="Cambria Math" w:hAnsi="Cambria Math"/>
              <w:lang w:val="en-US"/>
            </w:rPr>
            <m:t>→1.04,</m:t>
          </m:r>
          <m:r>
            <m:rPr>
              <m:sty m:val="p"/>
            </m:rPr>
            <w:rPr>
              <w:rFonts w:ascii="Cambria Math" w:hAnsi="Cambria Math"/>
              <w:lang w:val="en-US"/>
            </w:rPr>
            <m:t>x67</m:t>
          </m:r>
          <m:r>
            <w:rPr>
              <w:rFonts w:ascii="Cambria Math" w:hAnsi="Cambria Math"/>
              <w:lang w:val="en-US"/>
            </w:rPr>
            <m:t>→1.17}</m:t>
          </m:r>
        </m:oMath>
      </m:oMathPara>
    </w:p>
    <w:p w:rsidR="00331F43" w:rsidRDefault="00331F43" w:rsidP="00331F43">
      <w:pPr>
        <w:spacing w:line="240" w:lineRule="auto"/>
        <w:jc w:val="both"/>
        <w:rPr>
          <w:lang w:val="en-US"/>
        </w:rPr>
      </w:pPr>
    </w:p>
    <w:p w:rsidR="00331F43" w:rsidRPr="00091205" w:rsidRDefault="00331F43" w:rsidP="00331F43">
      <w:pPr>
        <w:spacing w:line="240" w:lineRule="auto"/>
        <w:ind w:firstLine="284"/>
        <w:jc w:val="both"/>
        <w:rPr>
          <w:lang w:val="en-US"/>
        </w:rPr>
      </w:pPr>
      <w:r w:rsidRPr="00091205">
        <w:rPr>
          <w:lang w:val="en-US"/>
        </w:rPr>
        <w:t>The error with respect to the Gallagher index is approximately</w:t>
      </w:r>
      <w:r>
        <w:rPr>
          <w:lang w:val="en-US"/>
        </w:rPr>
        <w:t xml:space="preserve"> </w:t>
      </w:r>
      <m:oMath>
        <m:r>
          <w:rPr>
            <w:rFonts w:ascii="Cambria Math" w:hAnsi="Cambria Math"/>
            <w:lang w:val="en-US"/>
          </w:rPr>
          <m:t>1.41</m:t>
        </m:r>
      </m:oMath>
      <w:r w:rsidRPr="00091205">
        <w:rPr>
          <w:lang w:val="en-US"/>
        </w:rPr>
        <w:t xml:space="preserve">. This is lower than the </w:t>
      </w:r>
      <m:oMath>
        <m:r>
          <w:rPr>
            <w:rFonts w:ascii="Cambria Math" w:hAnsi="Cambria Math"/>
            <w:lang w:val="en-US"/>
          </w:rPr>
          <m:t>≈36</m:t>
        </m:r>
      </m:oMath>
      <w:r w:rsidRPr="00091205">
        <w:rPr>
          <w:lang w:val="en-US"/>
        </w:rPr>
        <w:t>-error of the integer allocation of sets of Rodrigo and Lopez (2016).</w:t>
      </w:r>
    </w:p>
    <w:p w:rsidR="00331F43" w:rsidRPr="00091205" w:rsidRDefault="00331F43" w:rsidP="00331F43">
      <w:pPr>
        <w:spacing w:line="240" w:lineRule="auto"/>
        <w:jc w:val="both"/>
        <w:rPr>
          <w:lang w:val="en-US"/>
        </w:rPr>
      </w:pPr>
      <w:r w:rsidRPr="00091205">
        <w:rPr>
          <w:lang w:val="en-US"/>
        </w:rPr>
        <w:t xml:space="preserve">Remarks: </w:t>
      </w:r>
    </w:p>
    <w:p w:rsidR="00331F43" w:rsidRPr="00091205" w:rsidRDefault="00331F43" w:rsidP="00331F43">
      <w:pPr>
        <w:spacing w:line="240" w:lineRule="auto"/>
        <w:jc w:val="both"/>
        <w:rPr>
          <w:lang w:val="en-US"/>
        </w:rPr>
      </w:pPr>
      <w:r w:rsidRPr="00091205">
        <w:rPr>
          <w:lang w:val="en-US"/>
        </w:rPr>
        <w:t xml:space="preserve">1) The global allocation of seats given by our method does not change the results of the elections with respect to the real situation: a coalition between PP and </w:t>
      </w:r>
      <w:proofErr w:type="spellStart"/>
      <w:r w:rsidRPr="00091205">
        <w:rPr>
          <w:lang w:val="en-US"/>
        </w:rPr>
        <w:t>Ciudadanos</w:t>
      </w:r>
      <w:proofErr w:type="spellEnd"/>
      <w:r w:rsidRPr="00091205">
        <w:rPr>
          <w:lang w:val="en-US"/>
        </w:rPr>
        <w:t xml:space="preserve"> would not have defeated to the PSOE party as in the allocation made by the </w:t>
      </w:r>
      <w:proofErr w:type="spellStart"/>
      <w:r w:rsidRPr="00091205">
        <w:rPr>
          <w:lang w:val="en-US"/>
        </w:rPr>
        <w:t>D’Hont</w:t>
      </w:r>
      <w:proofErr w:type="spellEnd"/>
      <w:r w:rsidRPr="00091205">
        <w:rPr>
          <w:lang w:val="en-US"/>
        </w:rPr>
        <w:t xml:space="preserve"> method. </w:t>
      </w:r>
    </w:p>
    <w:p w:rsidR="00331F43" w:rsidRPr="00091205" w:rsidRDefault="00331F43" w:rsidP="00331F43">
      <w:pPr>
        <w:spacing w:line="240" w:lineRule="auto"/>
        <w:jc w:val="both"/>
        <w:rPr>
          <w:lang w:val="en-US"/>
        </w:rPr>
      </w:pPr>
      <w:r w:rsidRPr="00091205">
        <w:rPr>
          <w:lang w:val="en-US"/>
        </w:rPr>
        <w:t xml:space="preserve">2) Despite that </w:t>
      </w:r>
      <w:proofErr w:type="spellStart"/>
      <w:r w:rsidRPr="00091205">
        <w:rPr>
          <w:lang w:val="en-US"/>
        </w:rPr>
        <w:t>UPyD</w:t>
      </w:r>
      <w:proofErr w:type="spellEnd"/>
      <w:r w:rsidRPr="00091205">
        <w:rPr>
          <w:lang w:val="en-US"/>
        </w:rPr>
        <w:t xml:space="preserve"> did not obtain seats with </w:t>
      </w:r>
      <w:proofErr w:type="spellStart"/>
      <w:r w:rsidRPr="00091205">
        <w:rPr>
          <w:lang w:val="en-US"/>
        </w:rPr>
        <w:t>D’Hondt</w:t>
      </w:r>
      <w:proofErr w:type="spellEnd"/>
      <w:r w:rsidRPr="00091205">
        <w:rPr>
          <w:lang w:val="en-US"/>
        </w:rPr>
        <w:t xml:space="preserve"> law, we have included it into our discussion because we have applied the integer distribution of seats performed in Rodrigo and Lopez (2016) for which </w:t>
      </w:r>
      <w:proofErr w:type="spellStart"/>
      <w:r w:rsidRPr="00091205">
        <w:rPr>
          <w:lang w:val="en-US"/>
        </w:rPr>
        <w:t>UPyD</w:t>
      </w:r>
      <w:proofErr w:type="spellEnd"/>
      <w:r w:rsidRPr="00091205">
        <w:rPr>
          <w:lang w:val="en-US"/>
        </w:rPr>
        <w:t xml:space="preserve"> gained seats.</w:t>
      </w:r>
    </w:p>
    <w:p w:rsidR="00331F43" w:rsidRPr="00091205" w:rsidRDefault="00331F43" w:rsidP="00331F43">
      <w:pPr>
        <w:spacing w:line="240" w:lineRule="auto"/>
        <w:jc w:val="both"/>
        <w:rPr>
          <w:b/>
          <w:lang w:val="en-US"/>
        </w:rPr>
      </w:pPr>
      <w:r w:rsidRPr="00091205">
        <w:rPr>
          <w:b/>
          <w:lang w:val="en-US"/>
        </w:rPr>
        <w:lastRenderedPageBreak/>
        <w:t xml:space="preserve">Cataluña 2017 </w:t>
      </w:r>
    </w:p>
    <w:p w:rsidR="00331F43" w:rsidRPr="00091205" w:rsidRDefault="00331F43" w:rsidP="00331F43">
      <w:pPr>
        <w:spacing w:line="240" w:lineRule="auto"/>
        <w:ind w:firstLine="284"/>
        <w:jc w:val="both"/>
        <w:rPr>
          <w:lang w:val="en-US"/>
        </w:rPr>
      </w:pPr>
      <w:r w:rsidRPr="00091205">
        <w:rPr>
          <w:lang w:val="en-US"/>
        </w:rPr>
        <w:t xml:space="preserve">The elections of 2017 in Cataluña were </w:t>
      </w:r>
      <w:r w:rsidRPr="00091205">
        <w:rPr>
          <w:lang w:val="en-US" w:eastAsia="zh-CN"/>
        </w:rPr>
        <w:t xml:space="preserve">critical </w:t>
      </w:r>
      <w:r w:rsidRPr="00091205">
        <w:rPr>
          <w:lang w:val="en-US"/>
        </w:rPr>
        <w:t xml:space="preserve">because of the delicate situation of the region. There were several parties that wished the separation of Cataluña from the rest of the state. The political situation was: three independence parties; </w:t>
      </w:r>
      <w:proofErr w:type="spellStart"/>
      <w:r w:rsidRPr="00091205">
        <w:rPr>
          <w:lang w:val="en-US"/>
        </w:rPr>
        <w:t>JuntsxCat</w:t>
      </w:r>
      <w:proofErr w:type="spellEnd"/>
      <w:r w:rsidRPr="00091205">
        <w:rPr>
          <w:lang w:val="en-US"/>
        </w:rPr>
        <w:t xml:space="preserve"> (right wing), ERC (left wing) and CUP (extreme left wing), three constitutionalist parties; C’s (center-right wing), PSC (center-left wing) and PP (right wing) and an equidistant party; </w:t>
      </w:r>
      <w:proofErr w:type="spellStart"/>
      <w:r w:rsidRPr="00091205">
        <w:rPr>
          <w:lang w:val="en-US"/>
        </w:rPr>
        <w:t>CatComu-Podem</w:t>
      </w:r>
      <w:proofErr w:type="spellEnd"/>
      <w:r w:rsidRPr="00091205">
        <w:rPr>
          <w:lang w:val="en-US"/>
        </w:rPr>
        <w:t xml:space="preserve"> (left wing). The data and the results of the election were (Figure 3): </w:t>
      </w:r>
    </w:p>
    <w:p w:rsidR="00331F43" w:rsidRPr="00091205" w:rsidRDefault="00331F43" w:rsidP="00331F43">
      <w:pPr>
        <w:spacing w:line="240" w:lineRule="auto"/>
        <w:jc w:val="both"/>
        <w:rPr>
          <w:lang w:val="en-US"/>
        </w:rPr>
      </w:pPr>
      <m:oMath>
        <m:r>
          <w:rPr>
            <w:rFonts w:ascii="Cambria Math" w:hAnsi="Cambria Math"/>
          </w:rPr>
          <m:t>P</m:t>
        </m:r>
        <m:r>
          <w:rPr>
            <w:rFonts w:ascii="Cambria Math" w:hAnsi="Cambria Math"/>
            <w:lang w:val="en-US"/>
          </w:rPr>
          <m:t>=7</m:t>
        </m:r>
      </m:oMath>
      <w:r w:rsidRPr="00091205">
        <w:rPr>
          <w:lang w:val="en-US"/>
        </w:rPr>
        <w:t xml:space="preserve">, </w:t>
      </w:r>
      <m:oMath>
        <m:r>
          <w:rPr>
            <w:rFonts w:ascii="Cambria Math" w:hAnsi="Cambria Math"/>
          </w:rPr>
          <m:t>R</m:t>
        </m:r>
        <m:r>
          <w:rPr>
            <w:rFonts w:ascii="Cambria Math" w:hAnsi="Cambria Math"/>
            <w:lang w:val="en-US"/>
          </w:rPr>
          <m:t>=4</m:t>
        </m:r>
      </m:oMath>
      <w:r w:rsidRPr="00091205">
        <w:rPr>
          <w:lang w:val="en-US"/>
        </w:rPr>
        <w:t xml:space="preserve">, </w:t>
      </w:r>
      <m:oMath>
        <m:r>
          <w:rPr>
            <w:rFonts w:ascii="Cambria Math" w:hAnsi="Cambria Math"/>
          </w:rPr>
          <m:t>m</m:t>
        </m:r>
        <m:r>
          <w:rPr>
            <w:rFonts w:ascii="Cambria Math" w:hAnsi="Cambria Math"/>
            <w:lang w:val="en-US"/>
          </w:rPr>
          <m:t>=</m:t>
        </m:r>
        <m:r>
          <m:rPr>
            <m:sty m:val="p"/>
          </m:rPr>
          <w:rPr>
            <w:rFonts w:ascii="Cambria Math" w:hAnsi="Cambria Math"/>
            <w:lang w:val="en-US"/>
          </w:rPr>
          <m:t>135</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m:t>
            </m:r>
          </m:sub>
        </m:sSub>
        <m:r>
          <w:rPr>
            <w:rFonts w:ascii="Cambria Math" w:hAnsi="Cambria Math"/>
            <w:lang w:val="en-US"/>
          </w:rPr>
          <m:t>=</m:t>
        </m:r>
        <m:r>
          <m:rPr>
            <m:sty m:val="p"/>
          </m:rPr>
          <w:rPr>
            <w:rFonts w:ascii="Cambria Math" w:eastAsia="Times New Roman" w:hAnsi="Cambria Math"/>
            <w:lang w:val="en-US"/>
          </w:rPr>
          <m:t>85</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m:t>
            </m:r>
          </m:sub>
        </m:sSub>
        <m:r>
          <w:rPr>
            <w:rFonts w:ascii="Cambria Math" w:hAnsi="Cambria Math"/>
            <w:lang w:val="en-US"/>
          </w:rPr>
          <m:t>=</m:t>
        </m:r>
        <m:r>
          <m:rPr>
            <m:sty m:val="p"/>
          </m:rPr>
          <w:rPr>
            <w:rFonts w:ascii="Cambria Math" w:hAnsi="Cambria Math"/>
            <w:lang w:val="en-US"/>
          </w:rPr>
          <m:t>17</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m:t>
            </m:r>
          </m:sub>
        </m:sSub>
        <m:r>
          <w:rPr>
            <w:rFonts w:ascii="Cambria Math" w:hAnsi="Cambria Math"/>
            <w:lang w:val="en-US"/>
          </w:rPr>
          <m:t>=</m:t>
        </m:r>
        <m:r>
          <m:rPr>
            <m:sty m:val="p"/>
          </m:rPr>
          <w:rPr>
            <w:rFonts w:ascii="Cambria Math" w:hAnsi="Cambria Math"/>
            <w:lang w:val="en-US"/>
          </w:rPr>
          <m:t>15</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m:t>
            </m:r>
          </m:sub>
        </m:sSub>
        <m:r>
          <w:rPr>
            <w:rFonts w:ascii="Cambria Math" w:hAnsi="Cambria Math"/>
            <w:lang w:val="en-US"/>
          </w:rPr>
          <m:t>=</m:t>
        </m:r>
        <m:r>
          <m:rPr>
            <m:sty m:val="p"/>
          </m:rPr>
          <w:rPr>
            <w:rFonts w:ascii="Cambria Math" w:hAnsi="Cambria Math"/>
            <w:lang w:val="en-US"/>
          </w:rPr>
          <m:t>18</m:t>
        </m:r>
      </m:oMath>
      <w:r w:rsidRPr="00091205">
        <w:rPr>
          <w:lang w:val="en-US"/>
        </w:rPr>
        <w:t xml:space="preserve">, </w:t>
      </w:r>
      <m:oMath>
        <m:r>
          <w:rPr>
            <w:rFonts w:ascii="Cambria Math" w:hAnsi="Cambria Math"/>
          </w:rPr>
          <m:t>v</m:t>
        </m:r>
        <m:r>
          <w:rPr>
            <w:rFonts w:ascii="Cambria Math" w:hAnsi="Cambria Math"/>
            <w:lang w:val="en-US"/>
          </w:rPr>
          <m:t>=4307761</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1</m:t>
            </m:r>
          </m:sub>
        </m:sSub>
        <m:r>
          <w:rPr>
            <w:rFonts w:ascii="Cambria Math" w:hAnsi="Cambria Math"/>
            <w:lang w:val="en-US"/>
          </w:rPr>
          <m:t>=</m:t>
        </m:r>
        <m:r>
          <m:rPr>
            <m:sty m:val="p"/>
          </m:rPr>
          <w:rPr>
            <w:rFonts w:ascii="Cambria Math" w:hAnsi="Cambria Math"/>
            <w:lang w:val="en-US"/>
          </w:rPr>
          <m:t>1109732</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2</m:t>
            </m:r>
          </m:sub>
        </m:sSub>
        <m:r>
          <w:rPr>
            <w:rFonts w:ascii="Cambria Math" w:hAnsi="Cambria Math"/>
            <w:lang w:val="en-US"/>
          </w:rPr>
          <m:t>=</m:t>
        </m:r>
        <m:r>
          <m:rPr>
            <m:sty m:val="p"/>
          </m:rPr>
          <w:rPr>
            <w:rFonts w:ascii="Cambria Math" w:hAnsi="Cambria Math"/>
            <w:lang w:val="en-US"/>
          </w:rPr>
          <m:t>948233</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3</m:t>
            </m:r>
          </m:sub>
        </m:sSub>
        <m:r>
          <w:rPr>
            <w:rFonts w:ascii="Cambria Math" w:hAnsi="Cambria Math"/>
            <w:lang w:val="en-US"/>
          </w:rPr>
          <m:t>=</m:t>
        </m:r>
        <m:r>
          <m:rPr>
            <m:sty m:val="p"/>
          </m:rPr>
          <w:rPr>
            <w:rFonts w:ascii="Cambria Math" w:hAnsi="Cambria Math"/>
            <w:lang w:val="en-US"/>
          </w:rPr>
          <m:t>935861</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4</m:t>
            </m:r>
          </m:sub>
        </m:sSub>
        <m:r>
          <w:rPr>
            <w:rFonts w:ascii="Cambria Math" w:hAnsi="Cambria Math"/>
            <w:lang w:val="en-US"/>
          </w:rPr>
          <m:t>=</m:t>
        </m:r>
        <m:r>
          <m:rPr>
            <m:sty m:val="p"/>
          </m:rPr>
          <w:rPr>
            <w:rFonts w:ascii="Cambria Math" w:hAnsi="Cambria Math"/>
            <w:lang w:val="en-US"/>
          </w:rPr>
          <m:t>606659</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5</m:t>
            </m:r>
          </m:sub>
        </m:sSub>
        <m:r>
          <w:rPr>
            <w:rFonts w:ascii="Cambria Math" w:hAnsi="Cambria Math"/>
            <w:lang w:val="en-US"/>
          </w:rPr>
          <m:t>=</m:t>
        </m:r>
        <m:r>
          <m:rPr>
            <m:sty m:val="p"/>
          </m:rPr>
          <w:rPr>
            <w:rFonts w:ascii="Cambria Math" w:hAnsi="Cambria Math"/>
            <w:lang w:val="en-US"/>
          </w:rPr>
          <m:t>326360</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6</m:t>
            </m:r>
          </m:sub>
        </m:sSub>
        <m:r>
          <w:rPr>
            <w:rFonts w:ascii="Cambria Math" w:hAnsi="Cambria Math"/>
            <w:lang w:val="en-US"/>
          </w:rPr>
          <m:t>=</m:t>
        </m:r>
        <m:r>
          <m:rPr>
            <m:sty m:val="p"/>
          </m:rPr>
          <w:rPr>
            <w:rFonts w:ascii="Cambria Math" w:hAnsi="Cambria Math"/>
            <w:lang w:val="en-US"/>
          </w:rPr>
          <m:t>195246</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7</m:t>
            </m:r>
          </m:sub>
        </m:sSub>
        <m:r>
          <w:rPr>
            <w:rFonts w:ascii="Cambria Math" w:hAnsi="Cambria Math"/>
            <w:lang w:val="en-US"/>
          </w:rPr>
          <m:t>=</m:t>
        </m:r>
        <m:r>
          <m:rPr>
            <m:sty m:val="p"/>
          </m:rPr>
          <w:rPr>
            <w:rFonts w:ascii="Cambria Math" w:hAnsi="Cambria Math"/>
            <w:lang w:val="en-US"/>
          </w:rPr>
          <m:t>185670</m:t>
        </m:r>
      </m:oMath>
      <w:r w:rsidRPr="00091205">
        <w:rPr>
          <w:lang w:val="en-US"/>
        </w:rPr>
        <w:t xml:space="preserve"> .</w:t>
      </w:r>
    </w:p>
    <w:p w:rsidR="00331F43" w:rsidRDefault="00331F43" w:rsidP="00331F43">
      <w:pPr>
        <w:spacing w:line="240" w:lineRule="auto"/>
        <w:jc w:val="center"/>
        <w:rPr>
          <w:lang w:val="en-US"/>
        </w:rPr>
      </w:pPr>
      <w:r w:rsidRPr="00695B10">
        <w:rPr>
          <w:rFonts w:ascii="Times New Roman" w:hAnsi="Times New Roman"/>
          <w:noProof/>
          <w:sz w:val="24"/>
          <w:szCs w:val="24"/>
          <w:lang w:eastAsia="es-ES"/>
        </w:rPr>
        <w:drawing>
          <wp:inline distT="0" distB="0" distL="0" distR="0">
            <wp:extent cx="4276725" cy="2381250"/>
            <wp:effectExtent l="0" t="0" r="952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6725" cy="2381250"/>
                    </a:xfrm>
                    <a:prstGeom prst="rect">
                      <a:avLst/>
                    </a:prstGeom>
                    <a:noFill/>
                    <a:ln>
                      <a:noFill/>
                    </a:ln>
                  </pic:spPr>
                </pic:pic>
              </a:graphicData>
            </a:graphic>
          </wp:inline>
        </w:drawing>
      </w:r>
    </w:p>
    <w:p w:rsidR="00331F43" w:rsidRPr="00695B10" w:rsidRDefault="00331F43" w:rsidP="00331F43">
      <w:pPr>
        <w:spacing w:line="240" w:lineRule="auto"/>
        <w:jc w:val="center"/>
        <w:rPr>
          <w:i/>
          <w:sz w:val="16"/>
          <w:szCs w:val="16"/>
          <w:lang w:val="en-US"/>
        </w:rPr>
      </w:pPr>
      <w:r w:rsidRPr="00695B10">
        <w:rPr>
          <w:i/>
          <w:sz w:val="16"/>
          <w:szCs w:val="16"/>
          <w:lang w:val="en-US"/>
        </w:rPr>
        <w:t>Figure 3: Election results breakdown (Cataluña 2017)</w:t>
      </w:r>
    </w:p>
    <w:p w:rsidR="00331F43" w:rsidRPr="00091205" w:rsidRDefault="00331F43" w:rsidP="00331F43">
      <w:pPr>
        <w:spacing w:line="240" w:lineRule="auto"/>
        <w:ind w:firstLine="284"/>
        <w:jc w:val="both"/>
        <w:rPr>
          <w:lang w:val="en-US"/>
        </w:rPr>
      </w:pPr>
      <w:r w:rsidRPr="00091205">
        <w:rPr>
          <w:lang w:val="en-US"/>
        </w:rPr>
        <w:t>Where the four constituencies were (in alphabetical order by initial): Barcelona, Lleida, Girona, Tarragona.</w:t>
      </w:r>
    </w:p>
    <w:p w:rsidR="00331F43" w:rsidRPr="00091205" w:rsidRDefault="00331F43" w:rsidP="00331F43">
      <w:pPr>
        <w:spacing w:line="240" w:lineRule="auto"/>
        <w:ind w:firstLine="284"/>
        <w:jc w:val="both"/>
        <w:rPr>
          <w:color w:val="FF0000"/>
          <w:lang w:val="en-US"/>
        </w:rPr>
      </w:pPr>
      <w:r w:rsidRPr="00091205">
        <w:rPr>
          <w:lang w:val="en-US"/>
        </w:rPr>
        <w:t xml:space="preserve">So, the global distribution of weighted seats is: </w:t>
      </w:r>
    </w:p>
    <w:p w:rsidR="00331F43" w:rsidRPr="00331F43" w:rsidRDefault="0005771E" w:rsidP="00331F43">
      <w:pPr>
        <w:spacing w:line="240" w:lineRule="auto"/>
        <w:jc w:val="center"/>
        <w:rPr>
          <w:lang w:val="en-US"/>
        </w:rPr>
      </w:pPr>
      <m:oMathPara>
        <m:oMath>
          <m:sSup>
            <m:sSupPr>
              <m:ctrlPr>
                <w:rPr>
                  <w:rFonts w:ascii="Cambria Math" w:hAnsi="Cambria Math"/>
                  <w:i/>
                  <w:lang w:val="en-US"/>
                </w:rPr>
              </m:ctrlPr>
            </m:sSupPr>
            <m:e>
              <m:r>
                <w:rPr>
                  <w:rFonts w:ascii="Cambria Math" w:hAnsi="Cambria Math"/>
                  <w:lang w:val="en-US"/>
                </w:rPr>
                <m:t>C</m:t>
              </m:r>
            </m:e>
            <m:sup>
              <m:r>
                <w:rPr>
                  <w:rFonts w:ascii="Cambria Math" w:hAnsi="Cambria Math"/>
                  <w:lang w:val="en-US"/>
                </w:rPr>
                <m:t>'</m:t>
              </m:r>
            </m:sup>
          </m:sSup>
          <m:r>
            <w:rPr>
              <w:rFonts w:ascii="Cambria Math" w:hAnsi="Cambria Math"/>
              <w:lang w:val="en-US"/>
            </w:rPr>
            <m:t xml:space="preserve">s: </m:t>
          </m:r>
          <m:f>
            <m:fPr>
              <m:ctrlPr>
                <w:rPr>
                  <w:rFonts w:ascii="Cambria Math" w:hAnsi="Cambria Math"/>
                  <w:lang w:val="en-US"/>
                </w:rPr>
              </m:ctrlPr>
            </m:fPr>
            <m:num>
              <m:r>
                <m:rPr>
                  <m:sty m:val="p"/>
                </m:rPr>
                <w:rPr>
                  <w:rFonts w:ascii="Cambria Math" w:hAnsi="Cambria Math"/>
                </w:rPr>
                <m:t>1109732</m:t>
              </m:r>
            </m:num>
            <m:den>
              <m:r>
                <w:rPr>
                  <w:rFonts w:ascii="Cambria Math" w:hAnsi="Cambria Math"/>
                </w:rPr>
                <m:t>4307761</m:t>
              </m:r>
            </m:den>
          </m:f>
          <m:r>
            <m:rPr>
              <m:sty m:val="p"/>
            </m:rPr>
            <w:rPr>
              <w:rFonts w:ascii="Cambria Math" w:hAnsi="Cambria Math"/>
            </w:rPr>
            <m:t>135</m:t>
          </m:r>
          <m:r>
            <w:rPr>
              <w:rFonts w:ascii="Cambria Math" w:hAnsi="Cambria Math"/>
              <w:lang w:val="en-US"/>
            </w:rPr>
            <m:t xml:space="preserve">≈34.78,  JuntsxCat: </m:t>
          </m:r>
          <m:f>
            <m:fPr>
              <m:ctrlPr>
                <w:rPr>
                  <w:rFonts w:ascii="Cambria Math" w:hAnsi="Cambria Math"/>
                  <w:lang w:val="en-US"/>
                </w:rPr>
              </m:ctrlPr>
            </m:fPr>
            <m:num>
              <m:r>
                <m:rPr>
                  <m:sty m:val="p"/>
                </m:rPr>
                <w:rPr>
                  <w:rFonts w:ascii="Cambria Math" w:hAnsi="Cambria Math"/>
                </w:rPr>
                <m:t>948233</m:t>
              </m:r>
            </m:num>
            <m:den>
              <m:r>
                <w:rPr>
                  <w:rFonts w:ascii="Cambria Math" w:hAnsi="Cambria Math"/>
                </w:rPr>
                <m:t>4307761</m:t>
              </m:r>
            </m:den>
          </m:f>
          <m:r>
            <m:rPr>
              <m:sty m:val="p"/>
            </m:rPr>
            <w:rPr>
              <w:rFonts w:ascii="Cambria Math" w:hAnsi="Cambria Math"/>
            </w:rPr>
            <m:t>135</m:t>
          </m:r>
          <m:r>
            <w:rPr>
              <w:rFonts w:ascii="Cambria Math" w:hAnsi="Cambria Math"/>
              <w:lang w:val="en-US"/>
            </w:rPr>
            <m:t>≈29.72,</m:t>
          </m:r>
        </m:oMath>
      </m:oMathPara>
    </w:p>
    <w:p w:rsidR="00331F43" w:rsidRPr="00331F43" w:rsidRDefault="00331F43" w:rsidP="00331F43">
      <w:pPr>
        <w:spacing w:line="240" w:lineRule="auto"/>
        <w:jc w:val="center"/>
        <w:rPr>
          <w:lang w:val="en-US"/>
        </w:rPr>
      </w:pPr>
      <m:oMathPara>
        <m:oMath>
          <m:r>
            <w:rPr>
              <w:rFonts w:ascii="Cambria Math" w:hAnsi="Cambria Math"/>
              <w:lang w:val="en-US"/>
            </w:rPr>
            <m:t xml:space="preserve">ERC: </m:t>
          </m:r>
          <m:f>
            <m:fPr>
              <m:ctrlPr>
                <w:rPr>
                  <w:rFonts w:ascii="Cambria Math" w:hAnsi="Cambria Math"/>
                  <w:lang w:val="en-US"/>
                </w:rPr>
              </m:ctrlPr>
            </m:fPr>
            <m:num>
              <m:r>
                <m:rPr>
                  <m:sty m:val="p"/>
                </m:rPr>
                <w:rPr>
                  <w:rFonts w:ascii="Cambria Math" w:hAnsi="Cambria Math"/>
                </w:rPr>
                <m:t>935861</m:t>
              </m:r>
            </m:num>
            <m:den>
              <m:r>
                <w:rPr>
                  <w:rFonts w:ascii="Cambria Math" w:hAnsi="Cambria Math"/>
                </w:rPr>
                <m:t>4307761</m:t>
              </m:r>
            </m:den>
          </m:f>
          <m:r>
            <m:rPr>
              <m:sty m:val="p"/>
            </m:rPr>
            <w:rPr>
              <w:rFonts w:ascii="Cambria Math" w:hAnsi="Cambria Math"/>
            </w:rPr>
            <m:t>135</m:t>
          </m:r>
          <m:r>
            <w:rPr>
              <w:rFonts w:ascii="Cambria Math" w:hAnsi="Cambria Math"/>
              <w:lang w:val="en-US"/>
            </w:rPr>
            <m:t xml:space="preserve">≈29.33,  PSC: </m:t>
          </m:r>
          <m:f>
            <m:fPr>
              <m:ctrlPr>
                <w:rPr>
                  <w:rFonts w:ascii="Cambria Math" w:hAnsi="Cambria Math"/>
                  <w:lang w:val="en-US"/>
                </w:rPr>
              </m:ctrlPr>
            </m:fPr>
            <m:num>
              <m:r>
                <m:rPr>
                  <m:sty m:val="p"/>
                </m:rPr>
                <w:rPr>
                  <w:rFonts w:ascii="Cambria Math" w:hAnsi="Cambria Math"/>
                </w:rPr>
                <m:t>606659</m:t>
              </m:r>
            </m:num>
            <m:den>
              <m:r>
                <w:rPr>
                  <w:rFonts w:ascii="Cambria Math" w:hAnsi="Cambria Math"/>
                </w:rPr>
                <m:t>4307761</m:t>
              </m:r>
            </m:den>
          </m:f>
          <m:r>
            <m:rPr>
              <m:sty m:val="p"/>
            </m:rPr>
            <w:rPr>
              <w:rFonts w:ascii="Cambria Math" w:hAnsi="Cambria Math"/>
            </w:rPr>
            <m:t>135</m:t>
          </m:r>
          <m:r>
            <w:rPr>
              <w:rFonts w:ascii="Cambria Math" w:hAnsi="Cambria Math"/>
              <w:lang w:val="en-US"/>
            </w:rPr>
            <m:t>≈19.01,</m:t>
          </m:r>
        </m:oMath>
      </m:oMathPara>
    </w:p>
    <w:p w:rsidR="00331F43" w:rsidRPr="00331F43" w:rsidRDefault="00331F43" w:rsidP="00331F43">
      <w:pPr>
        <w:spacing w:line="240" w:lineRule="auto"/>
        <w:jc w:val="center"/>
        <w:rPr>
          <w:lang w:val="en-US"/>
        </w:rPr>
      </w:pPr>
      <m:oMathPara>
        <m:oMath>
          <m:r>
            <w:rPr>
              <w:rFonts w:ascii="Cambria Math" w:hAnsi="Cambria Math"/>
              <w:lang w:val="en-US"/>
            </w:rPr>
            <m:t xml:space="preserve">CatComu-Podem: </m:t>
          </m:r>
          <m:f>
            <m:fPr>
              <m:ctrlPr>
                <w:rPr>
                  <w:rFonts w:ascii="Cambria Math" w:hAnsi="Cambria Math"/>
                  <w:lang w:val="en-US"/>
                </w:rPr>
              </m:ctrlPr>
            </m:fPr>
            <m:num>
              <m:r>
                <m:rPr>
                  <m:sty m:val="p"/>
                </m:rPr>
                <w:rPr>
                  <w:rFonts w:ascii="Cambria Math" w:hAnsi="Cambria Math"/>
                </w:rPr>
                <m:t>326360</m:t>
              </m:r>
            </m:num>
            <m:den>
              <m:r>
                <w:rPr>
                  <w:rFonts w:ascii="Cambria Math" w:hAnsi="Cambria Math"/>
                </w:rPr>
                <m:t>4307761</m:t>
              </m:r>
            </m:den>
          </m:f>
          <m:r>
            <m:rPr>
              <m:sty m:val="p"/>
            </m:rPr>
            <w:rPr>
              <w:rFonts w:ascii="Cambria Math" w:hAnsi="Cambria Math"/>
            </w:rPr>
            <m:t>135</m:t>
          </m:r>
          <m:r>
            <w:rPr>
              <w:rFonts w:ascii="Cambria Math" w:hAnsi="Cambria Math"/>
              <w:lang w:val="en-US"/>
            </w:rPr>
            <m:t xml:space="preserve">≈10.23,  CUP: </m:t>
          </m:r>
          <m:f>
            <m:fPr>
              <m:ctrlPr>
                <w:rPr>
                  <w:rFonts w:ascii="Cambria Math" w:hAnsi="Cambria Math"/>
                  <w:lang w:val="en-US"/>
                </w:rPr>
              </m:ctrlPr>
            </m:fPr>
            <m:num>
              <m:r>
                <m:rPr>
                  <m:sty m:val="p"/>
                </m:rPr>
                <w:rPr>
                  <w:rFonts w:ascii="Cambria Math" w:hAnsi="Cambria Math"/>
                </w:rPr>
                <m:t>195246</m:t>
              </m:r>
            </m:num>
            <m:den>
              <m:r>
                <w:rPr>
                  <w:rFonts w:ascii="Cambria Math" w:hAnsi="Cambria Math"/>
                </w:rPr>
                <m:t>4307761</m:t>
              </m:r>
            </m:den>
          </m:f>
          <m:r>
            <m:rPr>
              <m:sty m:val="p"/>
            </m:rPr>
            <w:rPr>
              <w:rFonts w:ascii="Cambria Math" w:hAnsi="Cambria Math"/>
            </w:rPr>
            <m:t>135</m:t>
          </m:r>
          <m:r>
            <w:rPr>
              <w:rFonts w:ascii="Cambria Math" w:hAnsi="Cambria Math"/>
              <w:lang w:val="en-US"/>
            </w:rPr>
            <m:t>≈6.12,</m:t>
          </m:r>
        </m:oMath>
      </m:oMathPara>
    </w:p>
    <w:p w:rsidR="00331F43" w:rsidRPr="00331F43" w:rsidRDefault="00331F43" w:rsidP="00331F43">
      <w:pPr>
        <w:spacing w:line="240" w:lineRule="auto"/>
        <w:jc w:val="center"/>
        <w:rPr>
          <w:lang w:val="en-US"/>
        </w:rPr>
      </w:pPr>
      <m:oMathPara>
        <m:oMath>
          <m:r>
            <w:rPr>
              <w:rFonts w:ascii="Cambria Math" w:hAnsi="Cambria Math"/>
              <w:lang w:val="en-US"/>
            </w:rPr>
            <m:t xml:space="preserve">PP: </m:t>
          </m:r>
          <m:f>
            <m:fPr>
              <m:ctrlPr>
                <w:rPr>
                  <w:rFonts w:ascii="Cambria Math" w:hAnsi="Cambria Math"/>
                  <w:lang w:val="en-US"/>
                </w:rPr>
              </m:ctrlPr>
            </m:fPr>
            <m:num>
              <m:r>
                <m:rPr>
                  <m:sty m:val="p"/>
                </m:rPr>
                <w:rPr>
                  <w:rFonts w:ascii="Cambria Math" w:hAnsi="Cambria Math"/>
                </w:rPr>
                <m:t>185670</m:t>
              </m:r>
            </m:num>
            <m:den>
              <m:r>
                <w:rPr>
                  <w:rFonts w:ascii="Cambria Math" w:hAnsi="Cambria Math"/>
                </w:rPr>
                <m:t>4307761</m:t>
              </m:r>
            </m:den>
          </m:f>
          <m:r>
            <m:rPr>
              <m:sty m:val="p"/>
            </m:rPr>
            <w:rPr>
              <w:rFonts w:ascii="Cambria Math" w:hAnsi="Cambria Math"/>
            </w:rPr>
            <m:t>135</m:t>
          </m:r>
          <m:r>
            <w:rPr>
              <w:rFonts w:ascii="Cambria Math" w:hAnsi="Cambria Math"/>
              <w:lang w:val="en-US"/>
            </w:rPr>
            <m:t>≈5.82</m:t>
          </m:r>
        </m:oMath>
      </m:oMathPara>
    </w:p>
    <w:p w:rsidR="00331F43" w:rsidRPr="00091205" w:rsidRDefault="00331F43" w:rsidP="00331F43">
      <w:pPr>
        <w:spacing w:line="240" w:lineRule="auto"/>
        <w:ind w:firstLine="284"/>
        <w:jc w:val="both"/>
        <w:rPr>
          <w:lang w:val="en-US"/>
        </w:rPr>
      </w:pPr>
      <w:r w:rsidRPr="00091205">
        <w:rPr>
          <w:lang w:val="en-US"/>
        </w:rPr>
        <w:t xml:space="preserve">With respect to the allocation with the </w:t>
      </w:r>
      <w:proofErr w:type="spellStart"/>
      <w:r w:rsidRPr="00091205">
        <w:rPr>
          <w:lang w:val="en-US"/>
        </w:rPr>
        <w:t>D’Hondt</w:t>
      </w:r>
      <w:proofErr w:type="spellEnd"/>
      <w:r w:rsidRPr="00091205">
        <w:rPr>
          <w:lang w:val="en-US"/>
        </w:rPr>
        <w:t xml:space="preserve"> method, our distribution penalizes the three parties with more votes and benefit to the other parties (see Figure 4).</w:t>
      </w:r>
    </w:p>
    <w:p w:rsidR="00331F43" w:rsidRDefault="00331F43" w:rsidP="00331F43">
      <w:pPr>
        <w:spacing w:line="240" w:lineRule="auto"/>
        <w:jc w:val="center"/>
        <w:rPr>
          <w:lang w:val="en-US"/>
        </w:rPr>
      </w:pPr>
      <w:r w:rsidRPr="007F0C25">
        <w:rPr>
          <w:rFonts w:ascii="Times New Roman" w:hAnsi="Times New Roman"/>
          <w:noProof/>
          <w:sz w:val="24"/>
          <w:szCs w:val="24"/>
          <w:lang w:eastAsia="es-ES"/>
        </w:rPr>
        <w:lastRenderedPageBreak/>
        <w:drawing>
          <wp:inline distT="0" distB="0" distL="0" distR="0">
            <wp:extent cx="4619625" cy="2486025"/>
            <wp:effectExtent l="0" t="0" r="9525"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19625" cy="2486025"/>
                    </a:xfrm>
                    <a:prstGeom prst="rect">
                      <a:avLst/>
                    </a:prstGeom>
                    <a:noFill/>
                    <a:ln>
                      <a:noFill/>
                    </a:ln>
                  </pic:spPr>
                </pic:pic>
              </a:graphicData>
            </a:graphic>
          </wp:inline>
        </w:drawing>
      </w:r>
    </w:p>
    <w:p w:rsidR="00331F43" w:rsidRPr="007F0C25" w:rsidRDefault="00331F43" w:rsidP="00331F43">
      <w:pPr>
        <w:spacing w:line="240" w:lineRule="auto"/>
        <w:jc w:val="center"/>
        <w:rPr>
          <w:i/>
          <w:sz w:val="16"/>
          <w:szCs w:val="16"/>
          <w:lang w:val="en-US"/>
        </w:rPr>
      </w:pPr>
      <w:r w:rsidRPr="007F0C25">
        <w:rPr>
          <w:i/>
          <w:sz w:val="16"/>
          <w:szCs w:val="16"/>
          <w:lang w:val="en-US"/>
        </w:rPr>
        <w:t>Figure 4: Comparison of the two methods (Cataluña 2017)</w:t>
      </w:r>
    </w:p>
    <w:p w:rsidR="00331F43" w:rsidRPr="00091205" w:rsidRDefault="00331F43" w:rsidP="00331F43">
      <w:pPr>
        <w:spacing w:line="240" w:lineRule="auto"/>
        <w:ind w:firstLine="284"/>
        <w:jc w:val="both"/>
        <w:rPr>
          <w:lang w:val="en-US"/>
        </w:rPr>
      </w:pPr>
      <w:r w:rsidRPr="00091205">
        <w:rPr>
          <w:lang w:val="en-US"/>
        </w:rPr>
        <w:t xml:space="preserve">We identify the </w:t>
      </w:r>
      <m:oMath>
        <m:r>
          <w:rPr>
            <w:rFonts w:ascii="Cambria Math" w:hAnsi="Cambria Math"/>
            <w:lang w:val="en-US"/>
          </w:rPr>
          <m:t>i, j</m:t>
        </m:r>
      </m:oMath>
      <w:r w:rsidRPr="00091205">
        <w:rPr>
          <w:lang w:val="en-US"/>
        </w:rPr>
        <w:t xml:space="preserve"> such that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ij</m:t>
            </m:r>
          </m:sub>
        </m:sSub>
        <m:r>
          <w:rPr>
            <w:rFonts w:ascii="Cambria Math" w:hAnsi="Cambria Math"/>
            <w:lang w:val="en-US"/>
          </w:rPr>
          <m:t>&gt;0</m:t>
        </m:r>
      </m:oMath>
      <w:r w:rsidRPr="00091205">
        <w:rPr>
          <w:lang w:val="en-US"/>
        </w:rPr>
        <w:t xml:space="preserve"> to solve the Lagrange problem (3) and we have obtained the following rounded share of weighted seats per constituency: </w:t>
      </w:r>
    </w:p>
    <w:p w:rsidR="00331F43" w:rsidRPr="00331F43" w:rsidRDefault="00331F43" w:rsidP="00331F43">
      <w:pPr>
        <w:spacing w:line="240" w:lineRule="auto"/>
        <w:jc w:val="center"/>
        <w:rPr>
          <w:lang w:val="en-US"/>
        </w:rPr>
      </w:pPr>
      <m:oMathPara>
        <m:oMath>
          <m:r>
            <w:rPr>
              <w:rFonts w:ascii="Cambria Math" w:hAnsi="Cambria Math"/>
              <w:lang w:val="en-US"/>
            </w:rPr>
            <m:t>{</m:t>
          </m:r>
          <m:r>
            <m:rPr>
              <m:sty m:val="p"/>
            </m:rPr>
            <w:rPr>
              <w:rFonts w:ascii="Cambria Math" w:hAnsi="Cambria Math"/>
              <w:lang w:val="en-US"/>
            </w:rPr>
            <m:t>x11</m:t>
          </m:r>
          <m:r>
            <w:rPr>
              <w:rFonts w:ascii="Cambria Math" w:hAnsi="Cambria Math"/>
              <w:lang w:val="en-US"/>
            </w:rPr>
            <m:t>→22.67,</m:t>
          </m:r>
          <m:r>
            <m:rPr>
              <m:sty m:val="p"/>
            </m:rPr>
            <w:rPr>
              <w:rFonts w:ascii="Cambria Math" w:hAnsi="Cambria Math"/>
              <w:lang w:val="en-US"/>
            </w:rPr>
            <m:t>x12</m:t>
          </m:r>
          <m:r>
            <w:rPr>
              <w:rFonts w:ascii="Cambria Math" w:hAnsi="Cambria Math"/>
              <w:lang w:val="en-US"/>
            </w:rPr>
            <m:t>→3.71,</m:t>
          </m:r>
          <m:r>
            <m:rPr>
              <m:sty m:val="p"/>
            </m:rPr>
            <w:rPr>
              <w:rFonts w:ascii="Cambria Math" w:hAnsi="Cambria Math"/>
              <w:lang w:val="en-US"/>
            </w:rPr>
            <m:t>x13</m:t>
          </m:r>
          <m:r>
            <w:rPr>
              <w:rFonts w:ascii="Cambria Math" w:hAnsi="Cambria Math"/>
              <w:lang w:val="en-US"/>
            </w:rPr>
            <m:t>→3.38,</m:t>
          </m:r>
          <m:r>
            <m:rPr>
              <m:sty m:val="p"/>
            </m:rPr>
            <w:rPr>
              <w:rFonts w:ascii="Cambria Math" w:hAnsi="Cambria Math"/>
              <w:lang w:val="en-US"/>
            </w:rPr>
            <m:t>x14</m:t>
          </m:r>
          <m:r>
            <w:rPr>
              <w:rFonts w:ascii="Cambria Math" w:hAnsi="Cambria Math"/>
              <w:lang w:val="en-US"/>
            </w:rPr>
            <m:t>→5.02,</m:t>
          </m:r>
        </m:oMath>
      </m:oMathPara>
    </w:p>
    <w:p w:rsidR="00331F43" w:rsidRPr="00331F43" w:rsidRDefault="00331F43" w:rsidP="00331F43">
      <w:pPr>
        <w:spacing w:line="240" w:lineRule="auto"/>
        <w:jc w:val="center"/>
        <w:rPr>
          <w:lang w:val="en-US"/>
        </w:rPr>
      </w:pPr>
      <m:oMathPara>
        <m:oMath>
          <m:r>
            <m:rPr>
              <m:sty m:val="p"/>
            </m:rPr>
            <w:rPr>
              <w:rFonts w:ascii="Cambria Math" w:hAnsi="Cambria Math"/>
              <w:lang w:val="en-US"/>
            </w:rPr>
            <m:t>x21</m:t>
          </m:r>
          <m:r>
            <w:rPr>
              <w:rFonts w:ascii="Cambria Math" w:hAnsi="Cambria Math"/>
              <w:lang w:val="en-US"/>
            </w:rPr>
            <m:t>→15.51,</m:t>
          </m:r>
          <m:r>
            <m:rPr>
              <m:sty m:val="p"/>
            </m:rPr>
            <w:rPr>
              <w:rFonts w:ascii="Cambria Math" w:hAnsi="Cambria Math"/>
              <w:lang w:val="en-US"/>
            </w:rPr>
            <m:t>x22</m:t>
          </m:r>
          <m:r>
            <w:rPr>
              <w:rFonts w:ascii="Cambria Math" w:hAnsi="Cambria Math"/>
              <w:lang w:val="en-US"/>
            </w:rPr>
            <m:t>→5.93,</m:t>
          </m:r>
          <m:r>
            <m:rPr>
              <m:sty m:val="p"/>
            </m:rPr>
            <w:rPr>
              <w:rFonts w:ascii="Cambria Math" w:hAnsi="Cambria Math"/>
              <w:lang w:val="en-US"/>
            </w:rPr>
            <m:t>x23</m:t>
          </m:r>
          <m:r>
            <w:rPr>
              <w:rFonts w:ascii="Cambria Math" w:hAnsi="Cambria Math"/>
              <w:lang w:val="en-US"/>
            </w:rPr>
            <m:t>→5.01,</m:t>
          </m:r>
          <m:r>
            <m:rPr>
              <m:sty m:val="p"/>
            </m:rPr>
            <w:rPr>
              <w:rFonts w:ascii="Cambria Math" w:hAnsi="Cambria Math"/>
              <w:lang w:val="en-US"/>
            </w:rPr>
            <m:t>x24</m:t>
          </m:r>
          <m:r>
            <w:rPr>
              <w:rFonts w:ascii="Cambria Math" w:hAnsi="Cambria Math"/>
              <w:lang w:val="en-US"/>
            </w:rPr>
            <m:t>→3.26,</m:t>
          </m:r>
        </m:oMath>
      </m:oMathPara>
    </w:p>
    <w:p w:rsidR="00331F43" w:rsidRPr="00331F43" w:rsidRDefault="00331F43" w:rsidP="00331F43">
      <w:pPr>
        <w:spacing w:line="240" w:lineRule="auto"/>
        <w:jc w:val="center"/>
        <w:rPr>
          <w:lang w:val="en-US"/>
        </w:rPr>
      </w:pPr>
      <m:oMathPara>
        <m:oMath>
          <m:r>
            <m:rPr>
              <m:sty m:val="p"/>
            </m:rPr>
            <w:rPr>
              <w:rFonts w:ascii="Cambria Math" w:hAnsi="Cambria Math"/>
              <w:lang w:val="en-US"/>
            </w:rPr>
            <m:t>x31</m:t>
          </m:r>
          <m:r>
            <w:rPr>
              <w:rFonts w:ascii="Cambria Math" w:hAnsi="Cambria Math"/>
              <w:lang w:val="en-US"/>
            </w:rPr>
            <m:t>→17.25,</m:t>
          </m:r>
          <m:r>
            <m:rPr>
              <m:sty m:val="p"/>
            </m:rPr>
            <w:rPr>
              <w:rFonts w:ascii="Cambria Math" w:hAnsi="Cambria Math"/>
              <w:lang w:val="en-US"/>
            </w:rPr>
            <m:t>x32</m:t>
          </m:r>
          <m:r>
            <w:rPr>
              <w:rFonts w:ascii="Cambria Math" w:hAnsi="Cambria Math"/>
              <w:lang w:val="en-US"/>
            </w:rPr>
            <m:t>→3.67,</m:t>
          </m:r>
          <m:r>
            <m:rPr>
              <m:sty m:val="p"/>
            </m:rPr>
            <w:rPr>
              <w:rFonts w:ascii="Cambria Math" w:hAnsi="Cambria Math"/>
              <w:lang w:val="en-US"/>
            </w:rPr>
            <m:t>x33</m:t>
          </m:r>
          <m:r>
            <w:rPr>
              <w:rFonts w:ascii="Cambria Math" w:hAnsi="Cambria Math"/>
              <w:lang w:val="en-US"/>
            </w:rPr>
            <m:t>→4.45,</m:t>
          </m:r>
          <m:r>
            <m:rPr>
              <m:sty m:val="p"/>
            </m:rPr>
            <w:rPr>
              <w:rFonts w:ascii="Cambria Math" w:hAnsi="Cambria Math"/>
              <w:lang w:val="en-US"/>
            </w:rPr>
            <m:t>x34</m:t>
          </m:r>
          <m:r>
            <w:rPr>
              <w:rFonts w:ascii="Cambria Math" w:hAnsi="Cambria Math"/>
              <w:lang w:val="en-US"/>
            </w:rPr>
            <m:t>→3.95,</m:t>
          </m:r>
        </m:oMath>
      </m:oMathPara>
    </w:p>
    <w:p w:rsidR="00331F43" w:rsidRPr="00331F43" w:rsidRDefault="00331F43" w:rsidP="00331F43">
      <w:pPr>
        <w:spacing w:line="240" w:lineRule="auto"/>
        <w:jc w:val="center"/>
        <w:rPr>
          <w:lang w:val="en-US"/>
        </w:rPr>
      </w:pPr>
      <m:oMathPara>
        <m:oMath>
          <m:r>
            <m:rPr>
              <m:sty m:val="p"/>
            </m:rPr>
            <w:rPr>
              <w:rFonts w:ascii="Cambria Math" w:hAnsi="Cambria Math"/>
              <w:lang w:val="en-US"/>
            </w:rPr>
            <m:t>x41</m:t>
          </m:r>
          <m:r>
            <w:rPr>
              <w:rFonts w:ascii="Cambria Math" w:hAnsi="Cambria Math"/>
              <w:lang w:val="en-US"/>
            </w:rPr>
            <m:t>→12.89,</m:t>
          </m:r>
          <m:r>
            <m:rPr>
              <m:sty m:val="p"/>
            </m:rPr>
            <w:rPr>
              <w:rFonts w:ascii="Cambria Math" w:hAnsi="Cambria Math"/>
              <w:lang w:val="en-US"/>
            </w:rPr>
            <m:t>x42</m:t>
          </m:r>
          <m:r>
            <w:rPr>
              <w:rFonts w:ascii="Cambria Math" w:hAnsi="Cambria Math"/>
              <w:lang w:val="en-US"/>
            </w:rPr>
            <m:t>→1.81,</m:t>
          </m:r>
          <m:r>
            <m:rPr>
              <m:sty m:val="p"/>
            </m:rPr>
            <w:rPr>
              <w:rFonts w:ascii="Cambria Math" w:hAnsi="Cambria Math"/>
              <w:lang w:val="en-US"/>
            </w:rPr>
            <m:t>x43</m:t>
          </m:r>
          <m:r>
            <w:rPr>
              <w:rFonts w:ascii="Cambria Math" w:hAnsi="Cambria Math"/>
              <w:lang w:val="en-US"/>
            </w:rPr>
            <m:t>→2.15,</m:t>
          </m:r>
          <m:r>
            <m:rPr>
              <m:sty m:val="p"/>
            </m:rPr>
            <w:rPr>
              <w:rFonts w:ascii="Cambria Math" w:hAnsi="Cambria Math"/>
              <w:lang w:val="en-US"/>
            </w:rPr>
            <m:t>x44</m:t>
          </m:r>
          <m:r>
            <w:rPr>
              <w:rFonts w:ascii="Cambria Math" w:hAnsi="Cambria Math"/>
              <w:lang w:val="en-US"/>
            </w:rPr>
            <m:t>→2.15,</m:t>
          </m:r>
        </m:oMath>
      </m:oMathPara>
    </w:p>
    <w:p w:rsidR="00331F43" w:rsidRPr="00331F43" w:rsidRDefault="00331F43" w:rsidP="00331F43">
      <w:pPr>
        <w:spacing w:line="240" w:lineRule="auto"/>
        <w:jc w:val="center"/>
        <w:rPr>
          <w:lang w:val="en-US"/>
        </w:rPr>
      </w:pPr>
      <m:oMathPara>
        <m:oMath>
          <m:r>
            <m:rPr>
              <m:sty m:val="p"/>
            </m:rPr>
            <w:rPr>
              <w:rFonts w:ascii="Cambria Math" w:hAnsi="Cambria Math"/>
              <w:lang w:val="en-US"/>
            </w:rPr>
            <m:t>x51</m:t>
          </m:r>
          <m:r>
            <w:rPr>
              <w:rFonts w:ascii="Cambria Math" w:hAnsi="Cambria Math"/>
              <w:lang w:val="en-US"/>
            </w:rPr>
            <m:t>→8.16,</m:t>
          </m:r>
          <m:r>
            <m:rPr>
              <m:sty m:val="p"/>
            </m:rPr>
            <w:rPr>
              <w:rFonts w:ascii="Cambria Math" w:hAnsi="Cambria Math"/>
              <w:lang w:val="en-US"/>
            </w:rPr>
            <m:t>x54</m:t>
          </m:r>
          <m:r>
            <w:rPr>
              <w:rFonts w:ascii="Cambria Math" w:hAnsi="Cambria Math"/>
              <w:lang w:val="en-US"/>
            </w:rPr>
            <m:t>→2.06,</m:t>
          </m:r>
        </m:oMath>
      </m:oMathPara>
    </w:p>
    <w:p w:rsidR="00331F43" w:rsidRPr="00331F43" w:rsidRDefault="00331F43" w:rsidP="00331F43">
      <w:pPr>
        <w:spacing w:line="240" w:lineRule="auto"/>
        <w:jc w:val="center"/>
        <w:rPr>
          <w:lang w:val="en-US"/>
        </w:rPr>
      </w:pPr>
      <m:oMathPara>
        <m:oMath>
          <m:r>
            <m:rPr>
              <m:sty m:val="p"/>
            </m:rPr>
            <w:rPr>
              <w:rFonts w:ascii="Cambria Math" w:hAnsi="Cambria Math"/>
              <w:lang w:val="en-US"/>
            </w:rPr>
            <m:t>x61</m:t>
          </m:r>
          <m:r>
            <w:rPr>
              <w:rFonts w:ascii="Cambria Math" w:hAnsi="Cambria Math"/>
              <w:lang w:val="en-US"/>
            </w:rPr>
            <m:t>→4.23,</m:t>
          </m:r>
          <m:r>
            <m:rPr>
              <m:sty m:val="p"/>
            </m:rPr>
            <w:rPr>
              <w:rFonts w:ascii="Cambria Math" w:hAnsi="Cambria Math"/>
              <w:lang w:val="en-US"/>
            </w:rPr>
            <m:t>x62</m:t>
          </m:r>
          <m:r>
            <w:rPr>
              <w:rFonts w:ascii="Cambria Math" w:hAnsi="Cambria Math"/>
              <w:lang w:val="en-US"/>
            </w:rPr>
            <m:t>→1.885,</m:t>
          </m:r>
        </m:oMath>
      </m:oMathPara>
    </w:p>
    <w:p w:rsidR="00331F43" w:rsidRPr="00331F43" w:rsidRDefault="00331F43" w:rsidP="00331F43">
      <w:pPr>
        <w:spacing w:line="240" w:lineRule="auto"/>
        <w:jc w:val="center"/>
        <w:rPr>
          <w:lang w:val="en-US"/>
        </w:rPr>
      </w:pPr>
      <m:oMathPara>
        <m:oMath>
          <m:r>
            <m:rPr>
              <m:sty m:val="p"/>
            </m:rPr>
            <w:rPr>
              <w:rFonts w:ascii="Cambria Math" w:hAnsi="Cambria Math"/>
              <w:lang w:val="en-US"/>
            </w:rPr>
            <m:t>x71</m:t>
          </m:r>
          <m:r>
            <w:rPr>
              <w:rFonts w:ascii="Cambria Math" w:hAnsi="Cambria Math"/>
              <w:lang w:val="en-US"/>
            </w:rPr>
            <m:t>→4.27,</m:t>
          </m:r>
          <m:r>
            <m:rPr>
              <m:sty m:val="p"/>
            </m:rPr>
            <w:rPr>
              <w:rFonts w:ascii="Cambria Math" w:hAnsi="Cambria Math"/>
              <w:lang w:val="en-US"/>
            </w:rPr>
            <m:t>x74</m:t>
          </m:r>
          <m:r>
            <w:rPr>
              <w:rFonts w:ascii="Cambria Math" w:hAnsi="Cambria Math"/>
              <w:lang w:val="en-US"/>
            </w:rPr>
            <m:t>→1.54}</m:t>
          </m:r>
        </m:oMath>
      </m:oMathPara>
    </w:p>
    <w:p w:rsidR="00331F43" w:rsidRPr="00091205" w:rsidRDefault="00331F43" w:rsidP="00331F43">
      <w:pPr>
        <w:spacing w:line="240" w:lineRule="auto"/>
        <w:ind w:firstLine="284"/>
        <w:jc w:val="both"/>
        <w:rPr>
          <w:lang w:val="en-US"/>
        </w:rPr>
      </w:pPr>
      <w:r w:rsidRPr="00091205">
        <w:rPr>
          <w:lang w:val="en-US"/>
        </w:rPr>
        <w:t>The error with respect to Gallagher index is</w:t>
      </w:r>
      <w:r w:rsidRPr="00091205">
        <w:rPr>
          <w:color w:val="FF0000"/>
          <w:lang w:val="en-US"/>
        </w:rPr>
        <w:t xml:space="preserve"> </w:t>
      </w:r>
      <m:oMath>
        <m:r>
          <w:rPr>
            <w:rFonts w:ascii="Cambria Math" w:hAnsi="Cambria Math"/>
            <w:lang w:val="en-US"/>
          </w:rPr>
          <m:t>7.53</m:t>
        </m:r>
      </m:oMath>
      <w:r w:rsidRPr="00091205">
        <w:rPr>
          <w:lang w:val="en-US"/>
        </w:rPr>
        <w:t>. This is higher than the error with respect to Gallagher index of the former example.</w:t>
      </w:r>
    </w:p>
    <w:p w:rsidR="00331F43" w:rsidRPr="00091205" w:rsidRDefault="00331F43" w:rsidP="00331F43">
      <w:pPr>
        <w:spacing w:line="240" w:lineRule="auto"/>
        <w:ind w:firstLine="284"/>
        <w:jc w:val="both"/>
        <w:rPr>
          <w:lang w:val="en-US"/>
        </w:rPr>
      </w:pPr>
      <w:r w:rsidRPr="00091205">
        <w:rPr>
          <w:lang w:val="en-US"/>
        </w:rPr>
        <w:t xml:space="preserve">Remark: the global allocation of seats given by our method does not change the results of the elections with respect to the real situation except for a (improbable) coalition between all the constitutionalist parties. As an example, a coalition with </w:t>
      </w:r>
      <w:proofErr w:type="spellStart"/>
      <w:r w:rsidRPr="00091205">
        <w:rPr>
          <w:lang w:val="en-US"/>
        </w:rPr>
        <w:t>Ciudadanos</w:t>
      </w:r>
      <w:proofErr w:type="spellEnd"/>
      <w:r w:rsidRPr="00091205">
        <w:rPr>
          <w:lang w:val="en-US"/>
        </w:rPr>
        <w:t xml:space="preserve">, PSC and PP would have an aggregated of </w:t>
      </w:r>
      <m:oMath>
        <m:r>
          <w:rPr>
            <w:rFonts w:ascii="Cambria Math" w:hAnsi="Cambria Math"/>
            <w:lang w:val="en-US"/>
          </w:rPr>
          <m:t>59.61</m:t>
        </m:r>
      </m:oMath>
      <w:r w:rsidRPr="00091205">
        <w:rPr>
          <w:lang w:val="en-US"/>
        </w:rPr>
        <w:t xml:space="preserve"> seats, lower than the </w:t>
      </w:r>
      <m:oMath>
        <m:r>
          <w:rPr>
            <w:rFonts w:ascii="Cambria Math" w:hAnsi="Cambria Math"/>
            <w:lang w:val="en-US"/>
          </w:rPr>
          <m:t>65.17</m:t>
        </m:r>
      </m:oMath>
      <w:r w:rsidRPr="00091205">
        <w:rPr>
          <w:lang w:val="en-US"/>
        </w:rPr>
        <w:t xml:space="preserve"> seats of a coalition with </w:t>
      </w:r>
      <m:oMath>
        <m:r>
          <w:rPr>
            <w:rFonts w:ascii="Cambria Math" w:hAnsi="Cambria Math"/>
            <w:lang w:val="en-US"/>
          </w:rPr>
          <m:t>JuntsxCat</m:t>
        </m:r>
      </m:oMath>
      <w:r w:rsidRPr="00091205">
        <w:rPr>
          <w:lang w:val="en-US"/>
        </w:rPr>
        <w:t xml:space="preserve">, </w:t>
      </w:r>
      <m:oMath>
        <m:r>
          <w:rPr>
            <w:rFonts w:ascii="Cambria Math" w:hAnsi="Cambria Math"/>
            <w:lang w:val="en-US"/>
          </w:rPr>
          <m:t>ERC</m:t>
        </m:r>
      </m:oMath>
      <w:r w:rsidRPr="00091205">
        <w:rPr>
          <w:lang w:val="en-US"/>
        </w:rPr>
        <w:t xml:space="preserve"> and </w:t>
      </w:r>
      <m:oMath>
        <m:r>
          <w:rPr>
            <w:rFonts w:ascii="Cambria Math" w:hAnsi="Cambria Math"/>
            <w:lang w:val="en-US"/>
          </w:rPr>
          <m:t>CUP</m:t>
        </m:r>
      </m:oMath>
      <w:r w:rsidRPr="00091205">
        <w:rPr>
          <w:lang w:val="en-US"/>
        </w:rPr>
        <w:t xml:space="preserve">. </w:t>
      </w:r>
    </w:p>
    <w:p w:rsidR="00331F43" w:rsidRPr="00091205" w:rsidRDefault="00331F43" w:rsidP="00331F43">
      <w:pPr>
        <w:spacing w:line="240" w:lineRule="auto"/>
        <w:jc w:val="both"/>
        <w:rPr>
          <w:b/>
          <w:lang w:val="en-US"/>
        </w:rPr>
      </w:pPr>
      <w:r w:rsidRPr="00091205">
        <w:rPr>
          <w:b/>
          <w:lang w:val="en-US"/>
        </w:rPr>
        <w:t>Spain 2016</w:t>
      </w:r>
    </w:p>
    <w:p w:rsidR="00331F43" w:rsidRPr="00091205" w:rsidRDefault="00331F43" w:rsidP="00331F43">
      <w:pPr>
        <w:spacing w:line="240" w:lineRule="auto"/>
        <w:ind w:firstLine="284"/>
        <w:jc w:val="both"/>
        <w:rPr>
          <w:lang w:val="en-US"/>
        </w:rPr>
      </w:pPr>
      <w:r w:rsidRPr="00091205">
        <w:rPr>
          <w:lang w:val="en-US"/>
        </w:rPr>
        <w:t>In the previous examples there is no change of situation with respect to the current one if we apply weights to allocate the seats. This could be due to the small number of seats to allocate in the case of the elections in Cataluña. For the big size of one constituency (Barcelona) with respect to the other ones, however, the situation is comparable to a unique administration. This situation may change in a general election in Spain.</w:t>
      </w:r>
    </w:p>
    <w:p w:rsidR="00331F43" w:rsidRPr="00091205" w:rsidRDefault="00331F43" w:rsidP="00331F43">
      <w:pPr>
        <w:spacing w:line="240" w:lineRule="auto"/>
        <w:ind w:firstLine="284"/>
        <w:jc w:val="both"/>
        <w:rPr>
          <w:color w:val="FF0000"/>
          <w:lang w:val="en-US"/>
        </w:rPr>
      </w:pPr>
      <w:r w:rsidRPr="00091205">
        <w:rPr>
          <w:lang w:val="en-US"/>
        </w:rPr>
        <w:lastRenderedPageBreak/>
        <w:t xml:space="preserve">A Spanish general election was held on Jun.26 2016 to elect the 12th Cortes </w:t>
      </w:r>
      <w:proofErr w:type="spellStart"/>
      <w:r w:rsidRPr="00091205">
        <w:rPr>
          <w:lang w:val="en-US"/>
        </w:rPr>
        <w:t>Generales</w:t>
      </w:r>
      <w:proofErr w:type="spellEnd"/>
      <w:r w:rsidRPr="00091205">
        <w:rPr>
          <w:lang w:val="en-US"/>
        </w:rPr>
        <w:t xml:space="preserve"> del </w:t>
      </w:r>
      <w:proofErr w:type="spellStart"/>
      <w:r w:rsidRPr="00091205">
        <w:rPr>
          <w:lang w:val="en-US"/>
        </w:rPr>
        <w:t>Reino</w:t>
      </w:r>
      <w:proofErr w:type="spellEnd"/>
      <w:r w:rsidRPr="00091205">
        <w:rPr>
          <w:lang w:val="en-US"/>
        </w:rPr>
        <w:t xml:space="preserve"> de </w:t>
      </w:r>
      <w:proofErr w:type="spellStart"/>
      <w:r w:rsidRPr="00091205">
        <w:rPr>
          <w:lang w:val="en-US"/>
        </w:rPr>
        <w:t>España</w:t>
      </w:r>
      <w:proofErr w:type="spellEnd"/>
      <w:r w:rsidRPr="00091205">
        <w:rPr>
          <w:lang w:val="en-US"/>
        </w:rPr>
        <w:t xml:space="preserve">. All 350 seats in the Congress of Deputies were up for election within 19 constituencies (17 autonomic communities and 2 autonomic cities) in Spain. As a result, 9 of the parties obtained at least one seat out of 350. The distribution of seats with the </w:t>
      </w:r>
      <w:proofErr w:type="spellStart"/>
      <w:r w:rsidRPr="00091205">
        <w:rPr>
          <w:lang w:val="en-US"/>
        </w:rPr>
        <w:t>D’Hondt</w:t>
      </w:r>
      <w:proofErr w:type="spellEnd"/>
      <w:r w:rsidRPr="00091205">
        <w:rPr>
          <w:lang w:val="en-US"/>
        </w:rPr>
        <w:t xml:space="preserve"> method was shown in Figure 5: </w:t>
      </w:r>
    </w:p>
    <w:p w:rsidR="00331F43" w:rsidRPr="00D1201C" w:rsidRDefault="00331F43" w:rsidP="00331F43">
      <w:pPr>
        <w:spacing w:line="240" w:lineRule="auto"/>
        <w:jc w:val="center"/>
        <w:rPr>
          <w:lang w:val="en-US"/>
        </w:rPr>
      </w:pPr>
      <w:r w:rsidRPr="00D25420">
        <w:rPr>
          <w:rFonts w:ascii="Times New Roman" w:hAnsi="Times New Roman"/>
          <w:noProof/>
          <w:lang w:eastAsia="es-ES"/>
        </w:rPr>
        <w:drawing>
          <wp:inline distT="0" distB="0" distL="0" distR="0">
            <wp:extent cx="4255770" cy="2647950"/>
            <wp:effectExtent l="0" t="0" r="0" b="0"/>
            <wp:docPr id="2" name="Gráfico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331F43" w:rsidRPr="00D25420" w:rsidRDefault="00331F43" w:rsidP="00331F43">
      <w:pPr>
        <w:spacing w:after="120" w:line="240" w:lineRule="auto"/>
        <w:ind w:right="-28" w:firstLine="357"/>
        <w:jc w:val="center"/>
        <w:rPr>
          <w:i/>
          <w:noProof/>
          <w:sz w:val="16"/>
          <w:szCs w:val="16"/>
          <w:lang w:val="en-US" w:eastAsia="es-ES"/>
        </w:rPr>
      </w:pPr>
      <w:r w:rsidRPr="00D25420">
        <w:rPr>
          <w:i/>
          <w:noProof/>
          <w:sz w:val="16"/>
          <w:szCs w:val="16"/>
          <w:lang w:val="en-US" w:eastAsia="es-ES"/>
        </w:rPr>
        <w:t>Figure 5: Election results breakdown (Spain 2016)</w:t>
      </w:r>
    </w:p>
    <w:p w:rsidR="00331F43" w:rsidRPr="00091205" w:rsidRDefault="00331F43" w:rsidP="00331F43">
      <w:pPr>
        <w:spacing w:line="240" w:lineRule="auto"/>
        <w:ind w:firstLine="357"/>
        <w:jc w:val="both"/>
        <w:rPr>
          <w:lang w:val="en-US"/>
        </w:rPr>
      </w:pPr>
      <w:r w:rsidRPr="00091205">
        <w:rPr>
          <w:lang w:val="en-US"/>
        </w:rPr>
        <w:t>The data of the election, where the constituencies are sorted by alphabetical order, were (see</w:t>
      </w:r>
      <w:r w:rsidRPr="00091205">
        <w:t xml:space="preserve"> </w:t>
      </w:r>
      <w:r w:rsidRPr="00091205">
        <w:rPr>
          <w:lang w:val="en-US"/>
        </w:rPr>
        <w:t>http://www.infoelectoral.mir.es/infoelectoral/min/ for more details):</w:t>
      </w:r>
    </w:p>
    <w:p w:rsidR="00331F43" w:rsidRPr="00091205" w:rsidRDefault="00331F43" w:rsidP="00331F43">
      <w:pPr>
        <w:spacing w:line="240" w:lineRule="auto"/>
        <w:jc w:val="center"/>
        <w:rPr>
          <w:lang w:val="en-US"/>
        </w:rPr>
      </w:pPr>
      <m:oMath>
        <m:r>
          <w:rPr>
            <w:rFonts w:ascii="Cambria Math" w:hAnsi="Cambria Math"/>
          </w:rPr>
          <m:t>P</m:t>
        </m:r>
        <m:r>
          <w:rPr>
            <w:rFonts w:ascii="Cambria Math" w:hAnsi="Cambria Math"/>
            <w:lang w:val="en-US"/>
          </w:rPr>
          <m:t>=9</m:t>
        </m:r>
      </m:oMath>
      <w:r w:rsidRPr="00091205">
        <w:rPr>
          <w:lang w:val="en-US"/>
        </w:rPr>
        <w:t xml:space="preserve">, </w:t>
      </w:r>
      <m:oMath>
        <m:r>
          <w:rPr>
            <w:rFonts w:ascii="Cambria Math" w:hAnsi="Cambria Math"/>
          </w:rPr>
          <m:t>R</m:t>
        </m:r>
        <m:r>
          <w:rPr>
            <w:rFonts w:ascii="Cambria Math" w:hAnsi="Cambria Math"/>
            <w:lang w:val="en-US"/>
          </w:rPr>
          <m:t>=52</m:t>
        </m:r>
      </m:oMath>
      <w:r w:rsidRPr="00091205">
        <w:rPr>
          <w:lang w:val="en-US"/>
        </w:rPr>
        <w:t xml:space="preserve">, </w:t>
      </w:r>
      <m:oMath>
        <m:r>
          <w:rPr>
            <w:rFonts w:ascii="Cambria Math" w:hAnsi="Cambria Math"/>
          </w:rPr>
          <m:t>m</m:t>
        </m:r>
        <m:r>
          <w:rPr>
            <w:rFonts w:ascii="Cambria Math" w:hAnsi="Cambria Math"/>
            <w:lang w:val="en-US"/>
          </w:rPr>
          <m:t>=35</m:t>
        </m:r>
        <m:r>
          <m:rPr>
            <m:sty m:val="p"/>
          </m:rPr>
          <w:rPr>
            <w:rFonts w:ascii="Cambria Math" w:hAnsi="Cambria Math"/>
            <w:lang w:val="en-US"/>
          </w:rPr>
          <m:t>0</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m:t>
            </m:r>
          </m:sub>
        </m:sSub>
        <m:r>
          <w:rPr>
            <w:rFonts w:ascii="Cambria Math" w:hAnsi="Cambria Math"/>
            <w:lang w:val="en-US"/>
          </w:rPr>
          <m:t>=</m:t>
        </m:r>
        <m:r>
          <m:rPr>
            <m:sty m:val="p"/>
          </m:rPr>
          <w:rPr>
            <w:rFonts w:ascii="Cambria Math" w:eastAsia="Times New Roman" w:hAnsi="Cambria Math"/>
            <w:lang w:val="en-US"/>
          </w:rPr>
          <m:t>6</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m:t>
            </m:r>
          </m:sub>
        </m:sSub>
        <m:r>
          <w:rPr>
            <w:rFonts w:ascii="Cambria Math" w:hAnsi="Cambria Math"/>
            <w:lang w:val="en-US"/>
          </w:rPr>
          <m:t>=</m:t>
        </m:r>
        <m:r>
          <m:rPr>
            <m:sty m:val="p"/>
          </m:rPr>
          <w:rPr>
            <w:rFonts w:ascii="Cambria Math" w:hAnsi="Cambria Math"/>
            <w:lang w:val="en-US"/>
          </w:rPr>
          <m:t>9</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m:t>
            </m:r>
          </m:sub>
        </m:sSub>
        <m:r>
          <w:rPr>
            <w:rFonts w:ascii="Cambria Math" w:hAnsi="Cambria Math"/>
            <w:lang w:val="en-US"/>
          </w:rPr>
          <m:t>=</m:t>
        </m:r>
        <m:r>
          <m:rPr>
            <m:sty m:val="p"/>
          </m:rPr>
          <w:rPr>
            <w:rFonts w:ascii="Cambria Math" w:hAnsi="Cambria Math"/>
            <w:lang w:val="en-US"/>
          </w:rPr>
          <m:t>6</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m:t>
            </m:r>
          </m:sub>
        </m:sSub>
        <m:r>
          <w:rPr>
            <w:rFonts w:ascii="Cambria Math" w:hAnsi="Cambria Math"/>
            <w:lang w:val="en-US"/>
          </w:rPr>
          <m:t>=</m:t>
        </m:r>
        <m:r>
          <m:rPr>
            <m:sty m:val="p"/>
          </m:rPr>
          <w:rPr>
            <w:rFonts w:ascii="Cambria Math" w:hAnsi="Cambria Math"/>
            <w:lang w:val="en-US"/>
          </w:rPr>
          <m:t>7</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5</m:t>
            </m:r>
          </m:sub>
        </m:sSub>
        <m:r>
          <w:rPr>
            <w:rFonts w:ascii="Cambria Math" w:hAnsi="Cambria Math"/>
            <w:lang w:val="en-US"/>
          </w:rPr>
          <m:t>=</m:t>
        </m:r>
        <m:r>
          <m:rPr>
            <m:sty m:val="p"/>
          </m:rPr>
          <w:rPr>
            <w:rFonts w:ascii="Cambria Math" w:eastAsia="Times New Roman" w:hAnsi="Cambria Math"/>
            <w:lang w:val="en-US"/>
          </w:rPr>
          <m:t>5</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6</m:t>
            </m:r>
          </m:sub>
        </m:sSub>
        <m:r>
          <w:rPr>
            <w:rFonts w:ascii="Cambria Math" w:hAnsi="Cambria Math"/>
            <w:lang w:val="en-US"/>
          </w:rPr>
          <m:t>=</m:t>
        </m:r>
        <m:r>
          <m:rPr>
            <m:sty m:val="p"/>
          </m:rPr>
          <w:rPr>
            <w:rFonts w:ascii="Cambria Math" w:hAnsi="Cambria Math"/>
            <w:lang w:val="en-US"/>
          </w:rPr>
          <m:t>5</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7</m:t>
            </m:r>
          </m:sub>
        </m:sSub>
        <m:r>
          <w:rPr>
            <w:rFonts w:ascii="Cambria Math" w:hAnsi="Cambria Math"/>
            <w:lang w:val="en-US"/>
          </w:rPr>
          <m:t>=</m:t>
        </m:r>
        <m:r>
          <m:rPr>
            <m:sty m:val="p"/>
          </m:rPr>
          <w:rPr>
            <w:rFonts w:ascii="Cambria Math" w:hAnsi="Cambria Math"/>
            <w:lang w:val="en-US"/>
          </w:rPr>
          <m:t>11</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8</m:t>
            </m:r>
          </m:sub>
        </m:sSub>
        <m:r>
          <w:rPr>
            <w:rFonts w:ascii="Cambria Math" w:hAnsi="Cambria Math"/>
            <w:lang w:val="en-US"/>
          </w:rPr>
          <m:t>=</m:t>
        </m:r>
        <m:r>
          <m:rPr>
            <m:sty m:val="p"/>
          </m:rPr>
          <w:rPr>
            <w:rFonts w:ascii="Cambria Math" w:hAnsi="Cambria Math"/>
            <w:lang w:val="en-US"/>
          </w:rPr>
          <m:t>12</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9</m:t>
            </m:r>
          </m:sub>
        </m:sSub>
        <m:r>
          <w:rPr>
            <w:rFonts w:ascii="Cambria Math" w:hAnsi="Cambria Math"/>
            <w:lang w:val="en-US"/>
          </w:rPr>
          <m:t>=</m:t>
        </m:r>
        <m:r>
          <m:rPr>
            <m:sty m:val="p"/>
          </m:rPr>
          <w:rPr>
            <w:rFonts w:ascii="Cambria Math" w:eastAsia="Times New Roman" w:hAnsi="Cambria Math"/>
            <w:lang w:val="en-US"/>
          </w:rPr>
          <m:t>3</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10</m:t>
            </m:r>
          </m:sub>
        </m:sSub>
        <m:r>
          <w:rPr>
            <w:rFonts w:ascii="Cambria Math" w:hAnsi="Cambria Math"/>
            <w:lang w:val="en-US"/>
          </w:rPr>
          <m:t>=</m:t>
        </m:r>
        <m:r>
          <m:rPr>
            <m:sty m:val="p"/>
          </m:rPr>
          <w:rPr>
            <w:rFonts w:ascii="Cambria Math" w:hAnsi="Cambria Math"/>
            <w:lang w:val="en-US"/>
          </w:rPr>
          <m:t>3</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11</m:t>
            </m:r>
          </m:sub>
        </m:sSub>
        <m:r>
          <w:rPr>
            <w:rFonts w:ascii="Cambria Math" w:hAnsi="Cambria Math"/>
            <w:lang w:val="en-US"/>
          </w:rPr>
          <m:t>=</m:t>
        </m:r>
        <m:r>
          <m:rPr>
            <m:sty m:val="p"/>
          </m:rPr>
          <w:rPr>
            <w:rFonts w:ascii="Cambria Math" w:hAnsi="Cambria Math"/>
            <w:lang w:val="en-US"/>
          </w:rPr>
          <m:t>7</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12</m:t>
            </m:r>
          </m:sub>
        </m:sSub>
        <m:r>
          <w:rPr>
            <w:rFonts w:ascii="Cambria Math" w:hAnsi="Cambria Math"/>
            <w:lang w:val="en-US"/>
          </w:rPr>
          <m:t>=</m:t>
        </m:r>
        <m:r>
          <m:rPr>
            <m:sty m:val="p"/>
          </m:rPr>
          <w:rPr>
            <w:rFonts w:ascii="Cambria Math" w:hAnsi="Cambria Math"/>
            <w:lang w:val="en-US"/>
          </w:rPr>
          <m:t>8</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13</m:t>
            </m:r>
          </m:sub>
        </m:sSub>
        <m:r>
          <w:rPr>
            <w:rFonts w:ascii="Cambria Math" w:hAnsi="Cambria Math"/>
            <w:lang w:val="en-US"/>
          </w:rPr>
          <m:t>=</m:t>
        </m:r>
        <m:r>
          <m:rPr>
            <m:sty m:val="p"/>
          </m:rPr>
          <w:rPr>
            <w:rFonts w:ascii="Cambria Math" w:eastAsia="Times New Roman" w:hAnsi="Cambria Math"/>
            <w:lang w:val="en-US"/>
          </w:rPr>
          <m:t>8</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14</m:t>
            </m:r>
          </m:sub>
        </m:sSub>
        <m:r>
          <w:rPr>
            <w:rFonts w:ascii="Cambria Math" w:hAnsi="Cambria Math"/>
            <w:lang w:val="en-US"/>
          </w:rPr>
          <m:t>=</m:t>
        </m:r>
        <m:r>
          <m:rPr>
            <m:sty m:val="p"/>
          </m:rPr>
          <w:rPr>
            <w:rFonts w:ascii="Cambria Math" w:hAnsi="Cambria Math"/>
            <w:lang w:val="en-US"/>
          </w:rPr>
          <m:t>4</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15</m:t>
            </m:r>
          </m:sub>
        </m:sSub>
        <m:r>
          <w:rPr>
            <w:rFonts w:ascii="Cambria Math" w:hAnsi="Cambria Math"/>
            <w:lang w:val="en-US"/>
          </w:rPr>
          <m:t>=</m:t>
        </m:r>
        <m:r>
          <m:rPr>
            <m:sty m:val="p"/>
          </m:rPr>
          <w:rPr>
            <w:rFonts w:ascii="Cambria Math" w:hAnsi="Cambria Math"/>
            <w:lang w:val="en-US"/>
          </w:rPr>
          <m:t>8</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16</m:t>
            </m:r>
          </m:sub>
        </m:sSub>
        <m:r>
          <w:rPr>
            <w:rFonts w:ascii="Cambria Math" w:hAnsi="Cambria Math"/>
            <w:lang w:val="en-US"/>
          </w:rPr>
          <m:t>=</m:t>
        </m:r>
        <m:r>
          <m:rPr>
            <m:sty m:val="p"/>
          </m:rPr>
          <w:rPr>
            <w:rFonts w:ascii="Cambria Math" w:hAnsi="Cambria Math"/>
            <w:lang w:val="en-US"/>
          </w:rPr>
          <m:t>6</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17</m:t>
            </m:r>
          </m:sub>
        </m:sSub>
        <m:r>
          <w:rPr>
            <w:rFonts w:ascii="Cambria Math" w:hAnsi="Cambria Math"/>
            <w:lang w:val="en-US"/>
          </w:rPr>
          <m:t>=</m:t>
        </m:r>
        <m:r>
          <m:rPr>
            <m:sty m:val="p"/>
          </m:rPr>
          <w:rPr>
            <w:rFonts w:ascii="Cambria Math" w:eastAsia="Times New Roman" w:hAnsi="Cambria Math"/>
            <w:lang w:val="en-US"/>
          </w:rPr>
          <m:t>8</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18</m:t>
            </m:r>
          </m:sub>
        </m:sSub>
        <m:r>
          <w:rPr>
            <w:rFonts w:ascii="Cambria Math" w:hAnsi="Cambria Math"/>
            <w:lang w:val="en-US"/>
          </w:rPr>
          <m:t>=</m:t>
        </m:r>
        <m:r>
          <m:rPr>
            <m:sty m:val="p"/>
          </m:rPr>
          <w:rPr>
            <w:rFonts w:ascii="Cambria Math" w:hAnsi="Cambria Math"/>
            <w:lang w:val="en-US"/>
          </w:rPr>
          <m:t>7</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19</m:t>
            </m:r>
          </m:sub>
        </m:sSub>
        <m:r>
          <w:rPr>
            <w:rFonts w:ascii="Cambria Math" w:hAnsi="Cambria Math"/>
            <w:lang w:val="en-US"/>
          </w:rPr>
          <m:t>=</m:t>
        </m:r>
        <m:r>
          <m:rPr>
            <m:sty m:val="p"/>
          </m:rPr>
          <w:rPr>
            <w:rFonts w:ascii="Cambria Math" w:hAnsi="Cambria Math"/>
            <w:lang w:val="en-US"/>
          </w:rPr>
          <m:t>5</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20</m:t>
            </m:r>
          </m:sub>
        </m:sSub>
        <m:r>
          <w:rPr>
            <w:rFonts w:ascii="Cambria Math" w:hAnsi="Cambria Math"/>
            <w:lang w:val="en-US"/>
          </w:rPr>
          <m:t>=</m:t>
        </m:r>
        <m:r>
          <m:rPr>
            <m:sty m:val="p"/>
          </m:rPr>
          <w:rPr>
            <w:rFonts w:ascii="Cambria Math" w:hAnsi="Cambria Math"/>
            <w:lang w:val="en-US"/>
          </w:rPr>
          <m:t>4</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21</m:t>
            </m:r>
          </m:sub>
        </m:sSub>
        <m:r>
          <w:rPr>
            <w:rFonts w:ascii="Cambria Math" w:hAnsi="Cambria Math"/>
            <w:lang w:val="en-US"/>
          </w:rPr>
          <m:t>=</m:t>
        </m:r>
        <m:r>
          <m:rPr>
            <m:sty m:val="p"/>
          </m:rPr>
          <w:rPr>
            <w:rFonts w:ascii="Cambria Math" w:eastAsia="Times New Roman" w:hAnsi="Cambria Math"/>
            <w:lang w:val="en-US"/>
          </w:rPr>
          <m:t>5</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22</m:t>
            </m:r>
          </m:sub>
        </m:sSub>
        <m:r>
          <w:rPr>
            <w:rFonts w:ascii="Cambria Math" w:hAnsi="Cambria Math"/>
            <w:lang w:val="en-US"/>
          </w:rPr>
          <m:t>=</m:t>
        </m:r>
        <m:r>
          <m:rPr>
            <m:sty m:val="p"/>
          </m:rPr>
          <w:rPr>
            <w:rFonts w:ascii="Cambria Math" w:hAnsi="Cambria Math"/>
            <w:lang w:val="en-US"/>
          </w:rPr>
          <m:t>3</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23</m:t>
            </m:r>
          </m:sub>
        </m:sSub>
        <m:r>
          <w:rPr>
            <w:rFonts w:ascii="Cambria Math" w:hAnsi="Cambria Math"/>
            <w:lang w:val="en-US"/>
          </w:rPr>
          <m:t>=</m:t>
        </m:r>
        <m:r>
          <m:rPr>
            <m:sty m:val="p"/>
          </m:rPr>
          <w:rPr>
            <w:rFonts w:ascii="Cambria Math" w:hAnsi="Cambria Math"/>
            <w:lang w:val="en-US"/>
          </w:rPr>
          <m:t>3</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24</m:t>
            </m:r>
          </m:sub>
        </m:sSub>
        <m:r>
          <w:rPr>
            <w:rFonts w:ascii="Cambria Math" w:hAnsi="Cambria Math"/>
            <w:lang w:val="en-US"/>
          </w:rPr>
          <m:t>=</m:t>
        </m:r>
        <m:r>
          <m:rPr>
            <m:sty m:val="p"/>
          </m:rPr>
          <w:rPr>
            <w:rFonts w:ascii="Cambria Math" w:hAnsi="Cambria Math"/>
            <w:lang w:val="en-US"/>
          </w:rPr>
          <m:t>6</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25</m:t>
            </m:r>
          </m:sub>
        </m:sSub>
        <m:r>
          <w:rPr>
            <w:rFonts w:ascii="Cambria Math" w:hAnsi="Cambria Math"/>
            <w:lang w:val="en-US"/>
          </w:rPr>
          <m:t>=</m:t>
        </m:r>
        <m:r>
          <m:rPr>
            <m:sty m:val="p"/>
          </m:rPr>
          <w:rPr>
            <w:rFonts w:ascii="Cambria Math" w:eastAsia="Times New Roman" w:hAnsi="Cambria Math"/>
            <w:lang w:val="en-US"/>
          </w:rPr>
          <m:t>3</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26</m:t>
            </m:r>
          </m:sub>
        </m:sSub>
        <m:r>
          <w:rPr>
            <w:rFonts w:ascii="Cambria Math" w:hAnsi="Cambria Math"/>
            <w:lang w:val="en-US"/>
          </w:rPr>
          <m:t>=</m:t>
        </m:r>
        <m:r>
          <m:rPr>
            <m:sty m:val="p"/>
          </m:rPr>
          <w:rPr>
            <w:rFonts w:ascii="Cambria Math" w:hAnsi="Cambria Math"/>
            <w:lang w:val="en-US"/>
          </w:rPr>
          <m:t>4</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27</m:t>
            </m:r>
          </m:sub>
        </m:sSub>
        <m:r>
          <w:rPr>
            <w:rFonts w:ascii="Cambria Math" w:hAnsi="Cambria Math"/>
            <w:lang w:val="en-US"/>
          </w:rPr>
          <m:t>=</m:t>
        </m:r>
        <m:r>
          <m:rPr>
            <m:sty m:val="p"/>
          </m:rPr>
          <w:rPr>
            <w:rFonts w:ascii="Cambria Math" w:hAnsi="Cambria Math"/>
            <w:lang w:val="en-US"/>
          </w:rPr>
          <m:t>4</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28</m:t>
            </m:r>
          </m:sub>
        </m:sSub>
        <m:r>
          <w:rPr>
            <w:rFonts w:ascii="Cambria Math" w:hAnsi="Cambria Math"/>
            <w:lang w:val="en-US"/>
          </w:rPr>
          <m:t>=</m:t>
        </m:r>
        <m:r>
          <m:rPr>
            <m:sty m:val="p"/>
          </m:rPr>
          <w:rPr>
            <w:rFonts w:ascii="Cambria Math" w:hAnsi="Cambria Math"/>
            <w:lang w:val="en-US"/>
          </w:rPr>
          <m:t>3</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29</m:t>
            </m:r>
          </m:sub>
        </m:sSub>
        <m:r>
          <w:rPr>
            <w:rFonts w:ascii="Cambria Math" w:hAnsi="Cambria Math"/>
            <w:lang w:val="en-US"/>
          </w:rPr>
          <m:t>=</m:t>
        </m:r>
        <m:r>
          <m:rPr>
            <m:sty m:val="p"/>
          </m:rPr>
          <w:rPr>
            <w:rFonts w:ascii="Cambria Math" w:eastAsia="Times New Roman" w:hAnsi="Cambria Math"/>
            <w:lang w:val="en-US"/>
          </w:rPr>
          <m:t>4</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30</m:t>
            </m:r>
          </m:sub>
        </m:sSub>
        <m:r>
          <w:rPr>
            <w:rFonts w:ascii="Cambria Math" w:hAnsi="Cambria Math"/>
            <w:lang w:val="en-US"/>
          </w:rPr>
          <m:t>=</m:t>
        </m:r>
        <m:r>
          <m:rPr>
            <m:sty m:val="p"/>
          </m:rPr>
          <w:rPr>
            <w:rFonts w:ascii="Cambria Math" w:hAnsi="Cambria Math"/>
            <w:lang w:val="en-US"/>
          </w:rPr>
          <m:t>3</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31</m:t>
            </m:r>
          </m:sub>
        </m:sSub>
        <m:r>
          <w:rPr>
            <w:rFonts w:ascii="Cambria Math" w:hAnsi="Cambria Math"/>
            <w:lang w:val="en-US"/>
          </w:rPr>
          <m:t>=</m:t>
        </m:r>
        <m:r>
          <m:rPr>
            <m:sty m:val="p"/>
          </m:rPr>
          <w:rPr>
            <w:rFonts w:ascii="Cambria Math" w:hAnsi="Cambria Math"/>
            <w:lang w:val="en-US"/>
          </w:rPr>
          <m:t>2</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32</m:t>
            </m:r>
          </m:sub>
        </m:sSub>
        <m:r>
          <w:rPr>
            <w:rFonts w:ascii="Cambria Math" w:hAnsi="Cambria Math"/>
            <w:lang w:val="en-US"/>
          </w:rPr>
          <m:t>=</m:t>
        </m:r>
        <m:r>
          <m:rPr>
            <m:sty m:val="p"/>
          </m:rPr>
          <w:rPr>
            <w:rFonts w:ascii="Cambria Math" w:hAnsi="Cambria Math"/>
            <w:lang w:val="en-US"/>
          </w:rPr>
          <m:t>5</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33</m:t>
            </m:r>
          </m:sub>
        </m:sSub>
        <m:r>
          <w:rPr>
            <w:rFonts w:ascii="Cambria Math" w:hAnsi="Cambria Math"/>
            <w:lang w:val="en-US"/>
          </w:rPr>
          <m:t>=</m:t>
        </m:r>
        <m:r>
          <m:rPr>
            <m:sty m:val="p"/>
          </m:rPr>
          <w:rPr>
            <w:rFonts w:ascii="Cambria Math" w:eastAsia="Times New Roman" w:hAnsi="Cambria Math"/>
            <w:lang w:val="en-US"/>
          </w:rPr>
          <m:t>3</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34</m:t>
            </m:r>
          </m:sub>
        </m:sSub>
        <m:r>
          <w:rPr>
            <w:rFonts w:ascii="Cambria Math" w:hAnsi="Cambria Math"/>
            <w:lang w:val="en-US"/>
          </w:rPr>
          <m:t>=</m:t>
        </m:r>
        <m:r>
          <m:rPr>
            <m:sty m:val="p"/>
          </m:rPr>
          <w:rPr>
            <w:rFonts w:ascii="Cambria Math" w:hAnsi="Cambria Math"/>
            <w:lang w:val="en-US"/>
          </w:rPr>
          <m:t>31</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35</m:t>
            </m:r>
          </m:sub>
        </m:sSub>
        <m:r>
          <w:rPr>
            <w:rFonts w:ascii="Cambria Math" w:hAnsi="Cambria Math"/>
            <w:lang w:val="en-US"/>
          </w:rPr>
          <m:t>=</m:t>
        </m:r>
        <m:r>
          <m:rPr>
            <m:sty m:val="p"/>
          </m:rPr>
          <w:rPr>
            <w:rFonts w:ascii="Cambria Math" w:hAnsi="Cambria Math"/>
            <w:lang w:val="en-US"/>
          </w:rPr>
          <m:t>6</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36</m:t>
            </m:r>
          </m:sub>
        </m:sSub>
        <m:r>
          <w:rPr>
            <w:rFonts w:ascii="Cambria Math" w:hAnsi="Cambria Math"/>
            <w:lang w:val="en-US"/>
          </w:rPr>
          <m:t>=</m:t>
        </m:r>
        <m:r>
          <m:rPr>
            <m:sty m:val="p"/>
          </m:rPr>
          <w:rPr>
            <w:rFonts w:ascii="Cambria Math" w:hAnsi="Cambria Math"/>
            <w:lang w:val="en-US"/>
          </w:rPr>
          <m:t>4</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37</m:t>
            </m:r>
          </m:sub>
        </m:sSub>
        <m:r>
          <w:rPr>
            <w:rFonts w:ascii="Cambria Math" w:hAnsi="Cambria Math"/>
            <w:lang w:val="en-US"/>
          </w:rPr>
          <m:t>=</m:t>
        </m:r>
        <m:r>
          <m:rPr>
            <m:sty m:val="p"/>
          </m:rPr>
          <w:rPr>
            <w:rFonts w:ascii="Cambria Math" w:eastAsia="Times New Roman" w:hAnsi="Cambria Math"/>
            <w:lang w:val="en-US"/>
          </w:rPr>
          <m:t>6</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38</m:t>
            </m:r>
          </m:sub>
        </m:sSub>
        <m:r>
          <w:rPr>
            <w:rFonts w:ascii="Cambria Math" w:hAnsi="Cambria Math"/>
            <w:lang w:val="en-US"/>
          </w:rPr>
          <m:t>=</m:t>
        </m:r>
        <m:r>
          <m:rPr>
            <m:sty m:val="p"/>
          </m:rPr>
          <w:rPr>
            <w:rFonts w:ascii="Cambria Math" w:hAnsi="Cambria Math"/>
            <w:lang w:val="en-US"/>
          </w:rPr>
          <m:t>6</m:t>
        </m:r>
      </m:oMath>
      <w:r w:rsidRPr="00091205">
        <w:rPr>
          <w:lang w:val="en-US"/>
        </w:rPr>
        <w:t>,</w:t>
      </w:r>
      <m:oMath>
        <m:r>
          <w:rPr>
            <w:rFonts w:ascii="Cambria Math" w:hAnsi="Cambria Math"/>
            <w:lang w:val="en-US"/>
          </w:rPr>
          <m:t xml:space="preserve"> </m:t>
        </m:r>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39</m:t>
            </m:r>
          </m:sub>
        </m:sSub>
        <m:r>
          <w:rPr>
            <w:rFonts w:ascii="Cambria Math" w:hAnsi="Cambria Math"/>
            <w:lang w:val="en-US"/>
          </w:rPr>
          <m:t>=</m:t>
        </m:r>
        <m:r>
          <m:rPr>
            <m:sty m:val="p"/>
          </m:rPr>
          <w:rPr>
            <w:rFonts w:ascii="Cambria Math" w:hAnsi="Cambria Math"/>
            <w:lang w:val="en-US"/>
          </w:rPr>
          <m:t>4</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40</m:t>
            </m:r>
          </m:sub>
        </m:sSub>
        <m:r>
          <w:rPr>
            <w:rFonts w:ascii="Cambria Math" w:hAnsi="Cambria Math"/>
            <w:lang w:val="en-US"/>
          </w:rPr>
          <m:t>=</m:t>
        </m:r>
        <m:r>
          <m:rPr>
            <m:sty m:val="p"/>
          </m:rPr>
          <w:rPr>
            <w:rFonts w:ascii="Cambria Math" w:hAnsi="Cambria Math"/>
            <w:lang w:val="en-US"/>
          </w:rPr>
          <m:t>8</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41</m:t>
            </m:r>
          </m:sub>
        </m:sSub>
        <m:r>
          <w:rPr>
            <w:rFonts w:ascii="Cambria Math" w:hAnsi="Cambria Math"/>
            <w:lang w:val="en-US"/>
          </w:rPr>
          <m:t>=</m:t>
        </m:r>
        <m:r>
          <m:rPr>
            <m:sty m:val="p"/>
          </m:rPr>
          <w:rPr>
            <w:rFonts w:ascii="Cambria Math" w:hAnsi="Cambria Math"/>
            <w:lang w:val="en-US"/>
          </w:rPr>
          <m:t>4</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42</m:t>
            </m:r>
          </m:sub>
        </m:sSub>
        <m:r>
          <w:rPr>
            <w:rFonts w:ascii="Cambria Math" w:hAnsi="Cambria Math"/>
            <w:lang w:val="en-US"/>
          </w:rPr>
          <m:t>=</m:t>
        </m:r>
        <m:r>
          <m:rPr>
            <m:sty m:val="p"/>
          </m:rPr>
          <w:rPr>
            <w:rFonts w:ascii="Cambria Math" w:hAnsi="Cambria Math"/>
            <w:lang w:val="en-US"/>
          </w:rPr>
          <m:t>4</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43</m:t>
            </m:r>
          </m:sub>
        </m:sSub>
        <m:r>
          <w:rPr>
            <w:rFonts w:ascii="Cambria Math" w:hAnsi="Cambria Math"/>
            <w:lang w:val="en-US"/>
          </w:rPr>
          <m:t>=</m:t>
        </m:r>
        <m:r>
          <m:rPr>
            <m:sty m:val="p"/>
          </m:rPr>
          <w:rPr>
            <w:rFonts w:ascii="Cambria Math" w:eastAsia="Times New Roman" w:hAnsi="Cambria Math"/>
            <w:lang w:val="en-US"/>
          </w:rPr>
          <m:t>7</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44</m:t>
            </m:r>
          </m:sub>
        </m:sSub>
        <m:r>
          <w:rPr>
            <w:rFonts w:ascii="Cambria Math" w:hAnsi="Cambria Math"/>
            <w:lang w:val="en-US"/>
          </w:rPr>
          <m:t>=</m:t>
        </m:r>
        <m:r>
          <m:rPr>
            <m:sty m:val="p"/>
          </m:rPr>
          <w:rPr>
            <w:rFonts w:ascii="Cambria Math" w:hAnsi="Cambria Math"/>
            <w:lang w:val="en-US"/>
          </w:rPr>
          <m:t>4</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45</m:t>
            </m:r>
          </m:sub>
        </m:sSub>
        <m:r>
          <w:rPr>
            <w:rFonts w:ascii="Cambria Math" w:hAnsi="Cambria Math"/>
            <w:lang w:val="en-US"/>
          </w:rPr>
          <m:t>=</m:t>
        </m:r>
        <m:r>
          <m:rPr>
            <m:sty m:val="p"/>
          </m:rPr>
          <w:rPr>
            <w:rFonts w:ascii="Cambria Math" w:hAnsi="Cambria Math"/>
            <w:lang w:val="en-US"/>
          </w:rPr>
          <m:t>36</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46</m:t>
            </m:r>
          </m:sub>
        </m:sSub>
        <m:r>
          <w:rPr>
            <w:rFonts w:ascii="Cambria Math" w:hAnsi="Cambria Math"/>
            <w:lang w:val="en-US"/>
          </w:rPr>
          <m:t>=</m:t>
        </m:r>
        <m:r>
          <m:rPr>
            <m:sty m:val="p"/>
          </m:rPr>
          <w:rPr>
            <w:rFonts w:ascii="Cambria Math" w:hAnsi="Cambria Math"/>
            <w:lang w:val="en-US"/>
          </w:rPr>
          <m:t>10</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47</m:t>
            </m:r>
          </m:sub>
        </m:sSub>
        <m:r>
          <w:rPr>
            <w:rFonts w:ascii="Cambria Math" w:hAnsi="Cambria Math"/>
            <w:lang w:val="en-US"/>
          </w:rPr>
          <m:t>=</m:t>
        </m:r>
        <m:r>
          <m:rPr>
            <m:sty m:val="p"/>
          </m:rPr>
          <w:rPr>
            <w:rFonts w:ascii="Cambria Math" w:eastAsia="Times New Roman" w:hAnsi="Cambria Math"/>
            <w:lang w:val="en-US"/>
          </w:rPr>
          <m:t>12</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48</m:t>
            </m:r>
          </m:sub>
        </m:sSub>
        <m:r>
          <w:rPr>
            <w:rFonts w:ascii="Cambria Math" w:hAnsi="Cambria Math"/>
            <w:lang w:val="en-US"/>
          </w:rPr>
          <m:t>=</m:t>
        </m:r>
        <m:r>
          <m:rPr>
            <m:sty m:val="p"/>
          </m:rPr>
          <w:rPr>
            <w:rFonts w:ascii="Cambria Math" w:hAnsi="Cambria Math"/>
            <w:lang w:val="en-US"/>
          </w:rPr>
          <m:t>5</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49</m:t>
            </m:r>
          </m:sub>
        </m:sSub>
        <m:r>
          <w:rPr>
            <w:rFonts w:ascii="Cambria Math" w:hAnsi="Cambria Math"/>
            <w:lang w:val="en-US"/>
          </w:rPr>
          <m:t>=</m:t>
        </m:r>
        <m:r>
          <m:rPr>
            <m:sty m:val="p"/>
          </m:rPr>
          <w:rPr>
            <w:rFonts w:ascii="Cambria Math" w:hAnsi="Cambria Math"/>
            <w:lang w:val="en-US"/>
          </w:rPr>
          <m:t>16</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50</m:t>
            </m:r>
          </m:sub>
        </m:sSub>
        <m:r>
          <w:rPr>
            <w:rFonts w:ascii="Cambria Math" w:hAnsi="Cambria Math"/>
            <w:lang w:val="en-US"/>
          </w:rPr>
          <m:t>=</m:t>
        </m:r>
        <m:r>
          <m:rPr>
            <m:sty m:val="p"/>
          </m:rPr>
          <w:rPr>
            <w:rFonts w:ascii="Cambria Math" w:hAnsi="Cambria Math"/>
            <w:lang w:val="en-US"/>
          </w:rPr>
          <m:t>5</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51</m:t>
            </m:r>
          </m:sub>
        </m:sSub>
        <m:r>
          <w:rPr>
            <w:rFonts w:ascii="Cambria Math" w:hAnsi="Cambria Math"/>
            <w:lang w:val="en-US"/>
          </w:rPr>
          <m:t>=</m:t>
        </m:r>
        <m:r>
          <m:rPr>
            <m:sty m:val="p"/>
          </m:rPr>
          <w:rPr>
            <w:rFonts w:ascii="Cambria Math" w:eastAsia="Times New Roman" w:hAnsi="Cambria Math"/>
            <w:lang w:val="en-US"/>
          </w:rPr>
          <m:t>1</m:t>
        </m:r>
      </m:oMath>
      <w:r w:rsidRPr="00091205">
        <w:rPr>
          <w:lang w:val="en-US"/>
        </w:rPr>
        <w:t xml:space="preserve">, </w:t>
      </w:r>
      <m:oMath>
        <m:sSub>
          <m:sSubPr>
            <m:ctrlPr>
              <w:rPr>
                <w:rFonts w:ascii="Cambria Math" w:hAnsi="Cambria Math"/>
                <w:i/>
                <w:lang w:val="en-US"/>
              </w:rPr>
            </m:ctrlPr>
          </m:sSubPr>
          <m:e>
            <m:r>
              <w:rPr>
                <w:rFonts w:ascii="Cambria Math" w:hAnsi="Cambria Math"/>
                <w:lang w:val="en-US"/>
              </w:rPr>
              <m:t>m</m:t>
            </m:r>
          </m:e>
          <m:sub>
            <m:r>
              <w:rPr>
                <w:rFonts w:ascii="Cambria Math" w:hAnsi="Cambria Math"/>
                <w:lang w:val="en-US"/>
              </w:rPr>
              <m:t>52</m:t>
            </m:r>
          </m:sub>
        </m:sSub>
        <m:r>
          <w:rPr>
            <w:rFonts w:ascii="Cambria Math" w:hAnsi="Cambria Math"/>
            <w:lang w:val="en-US"/>
          </w:rPr>
          <m:t>=</m:t>
        </m:r>
        <m:r>
          <m:rPr>
            <m:sty m:val="p"/>
          </m:rPr>
          <w:rPr>
            <w:rFonts w:ascii="Cambria Math" w:hAnsi="Cambria Math"/>
            <w:lang w:val="en-US"/>
          </w:rPr>
          <m:t>1</m:t>
        </m:r>
      </m:oMath>
      <w:r w:rsidRPr="00091205">
        <w:rPr>
          <w:lang w:val="en-US"/>
        </w:rPr>
        <w:t xml:space="preserve">, </w:t>
      </w:r>
      <m:oMath>
        <m:r>
          <w:rPr>
            <w:rFonts w:ascii="Cambria Math" w:hAnsi="Cambria Math"/>
          </w:rPr>
          <m:t>v</m:t>
        </m:r>
        <m:r>
          <w:rPr>
            <w:rFonts w:ascii="Cambria Math" w:hAnsi="Cambria Math"/>
            <w:lang w:val="en-US"/>
          </w:rPr>
          <m:t xml:space="preserve">= 23279892 </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1</m:t>
            </m:r>
          </m:sub>
        </m:sSub>
        <m:r>
          <w:rPr>
            <w:rFonts w:ascii="Cambria Math" w:hAnsi="Cambria Math"/>
            <w:lang w:val="en-US"/>
          </w:rPr>
          <m:t>=</m:t>
        </m:r>
        <m:r>
          <m:rPr>
            <m:sty m:val="p"/>
          </m:rPr>
          <w:rPr>
            <w:rFonts w:ascii="Cambria Math" w:hAnsi="Cambria Math"/>
            <w:lang w:val="en-US"/>
          </w:rPr>
          <m:t>7941236</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2</m:t>
            </m:r>
          </m:sub>
        </m:sSub>
        <m:r>
          <w:rPr>
            <w:rFonts w:ascii="Cambria Math" w:hAnsi="Cambria Math"/>
            <w:lang w:val="en-US"/>
          </w:rPr>
          <m:t>=</m:t>
        </m:r>
        <m:r>
          <m:rPr>
            <m:sty m:val="p"/>
          </m:rPr>
          <w:rPr>
            <w:rFonts w:ascii="Cambria Math" w:hAnsi="Cambria Math"/>
            <w:lang w:val="en-US"/>
          </w:rPr>
          <m:t>5443846</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3</m:t>
            </m:r>
          </m:sub>
        </m:sSub>
        <m:r>
          <w:rPr>
            <w:rFonts w:ascii="Cambria Math" w:hAnsi="Cambria Math"/>
            <w:lang w:val="en-US"/>
          </w:rPr>
          <m:t>=</m:t>
        </m:r>
        <m:r>
          <m:rPr>
            <m:sty m:val="p"/>
          </m:rPr>
          <w:rPr>
            <w:rFonts w:ascii="Cambria Math" w:hAnsi="Cambria Math"/>
            <w:lang w:val="en-US"/>
          </w:rPr>
          <m:t>5087538</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4</m:t>
            </m:r>
          </m:sub>
        </m:sSub>
        <m:r>
          <w:rPr>
            <w:rFonts w:ascii="Cambria Math" w:hAnsi="Cambria Math"/>
            <w:lang w:val="en-US"/>
          </w:rPr>
          <m:t>=</m:t>
        </m:r>
        <m:r>
          <m:rPr>
            <m:sty m:val="p"/>
          </m:rPr>
          <w:rPr>
            <w:rFonts w:ascii="Cambria Math" w:hAnsi="Cambria Math"/>
            <w:lang w:val="en-US"/>
          </w:rPr>
          <m:t>3141570</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rPr>
              <m:t>5</m:t>
            </m:r>
          </m:sub>
        </m:sSub>
        <m:r>
          <w:rPr>
            <w:rFonts w:ascii="Cambria Math" w:hAnsi="Cambria Math"/>
            <w:lang w:val="en-US"/>
          </w:rPr>
          <m:t>=</m:t>
        </m:r>
        <m:r>
          <m:rPr>
            <m:sty m:val="p"/>
          </m:rPr>
          <w:rPr>
            <w:rFonts w:ascii="Cambria Math" w:hAnsi="Cambria Math"/>
            <w:lang w:val="en-US"/>
          </w:rPr>
          <m:t>632234</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rPr>
              <m:t>6</m:t>
            </m:r>
          </m:sub>
        </m:sSub>
        <m:r>
          <w:rPr>
            <w:rFonts w:ascii="Cambria Math" w:hAnsi="Cambria Math"/>
            <w:lang w:val="en-US"/>
          </w:rPr>
          <m:t>=</m:t>
        </m:r>
        <m:r>
          <m:rPr>
            <m:sty m:val="p"/>
          </m:rPr>
          <w:rPr>
            <w:rFonts w:ascii="Cambria Math" w:hAnsi="Cambria Math"/>
            <w:lang w:val="en-US"/>
          </w:rPr>
          <m:t>483488</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rPr>
              <m:t>7</m:t>
            </m:r>
          </m:sub>
        </m:sSub>
        <m:r>
          <w:rPr>
            <w:rFonts w:ascii="Cambria Math" w:hAnsi="Cambria Math"/>
            <w:lang w:val="en-US"/>
          </w:rPr>
          <m:t>=</m:t>
        </m:r>
        <m:r>
          <m:rPr>
            <m:sty m:val="p"/>
          </m:rPr>
          <w:rPr>
            <w:rFonts w:ascii="Cambria Math" w:hAnsi="Cambria Math"/>
            <w:lang w:val="en-US"/>
          </w:rPr>
          <m:t>287014</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rPr>
              <m:t>8</m:t>
            </m:r>
          </m:sub>
        </m:sSub>
        <m:r>
          <w:rPr>
            <w:rFonts w:ascii="Cambria Math" w:hAnsi="Cambria Math"/>
            <w:lang w:val="en-US"/>
          </w:rPr>
          <m:t>=</m:t>
        </m:r>
        <m:r>
          <m:rPr>
            <m:sty m:val="p"/>
          </m:rPr>
          <w:rPr>
            <w:rFonts w:ascii="Cambria Math" w:hAnsi="Cambria Math"/>
            <w:lang w:val="en-US"/>
          </w:rPr>
          <m:t>184713</m:t>
        </m:r>
      </m:oMath>
      <w:r w:rsidRPr="00091205">
        <w:rPr>
          <w:lang w:val="en-US"/>
        </w:rPr>
        <w:t xml:space="preserve">, </w:t>
      </w:r>
      <m:oMath>
        <m:sSub>
          <m:sSubPr>
            <m:ctrlPr>
              <w:rPr>
                <w:rFonts w:ascii="Cambria Math" w:hAnsi="Cambria Math"/>
                <w:i/>
              </w:rPr>
            </m:ctrlPr>
          </m:sSubPr>
          <m:e>
            <m:r>
              <w:rPr>
                <w:rFonts w:ascii="Cambria Math" w:hAnsi="Cambria Math"/>
              </w:rPr>
              <m:t>v</m:t>
            </m:r>
          </m:e>
          <m:sub>
            <m:r>
              <w:rPr>
                <w:rFonts w:ascii="Cambria Math" w:hAnsi="Cambria Math"/>
                <w:lang w:val="en-US"/>
              </w:rPr>
              <m:t>9</m:t>
            </m:r>
          </m:sub>
        </m:sSub>
        <m:r>
          <w:rPr>
            <w:rFonts w:ascii="Cambria Math" w:hAnsi="Cambria Math"/>
            <w:lang w:val="en-US"/>
          </w:rPr>
          <m:t>=</m:t>
        </m:r>
        <m:r>
          <m:rPr>
            <m:sty m:val="p"/>
          </m:rPr>
          <w:rPr>
            <w:rFonts w:ascii="Cambria Math" w:hAnsi="Cambria Math"/>
            <w:lang w:val="en-US"/>
          </w:rPr>
          <m:t>78253</m:t>
        </m:r>
      </m:oMath>
    </w:p>
    <w:p w:rsidR="00331F43" w:rsidRPr="00091205" w:rsidRDefault="00331F43" w:rsidP="00331F43">
      <w:pPr>
        <w:spacing w:line="240" w:lineRule="auto"/>
        <w:ind w:firstLine="284"/>
        <w:jc w:val="both"/>
        <w:rPr>
          <w:lang w:val="en-US"/>
        </w:rPr>
      </w:pPr>
      <w:r w:rsidRPr="00091205">
        <w:rPr>
          <w:lang w:val="en-US"/>
        </w:rPr>
        <w:t>So, the global distribution of weighted seats is:</w:t>
      </w:r>
    </w:p>
    <w:p w:rsidR="00331F43" w:rsidRPr="00331F43" w:rsidRDefault="00331F43" w:rsidP="00331F43">
      <w:pPr>
        <w:spacing w:line="240" w:lineRule="auto"/>
        <w:jc w:val="center"/>
        <w:rPr>
          <w:lang w:val="en-US"/>
        </w:rPr>
      </w:pPr>
      <m:oMathPara>
        <m:oMath>
          <m:r>
            <w:rPr>
              <w:rFonts w:ascii="Cambria Math" w:hAnsi="Cambria Math"/>
              <w:lang w:val="en-US"/>
            </w:rPr>
            <m:t xml:space="preserve">PP: </m:t>
          </m:r>
          <m:f>
            <m:fPr>
              <m:ctrlPr>
                <w:rPr>
                  <w:rFonts w:ascii="Cambria Math" w:hAnsi="Cambria Math"/>
                  <w:lang w:val="en-US"/>
                </w:rPr>
              </m:ctrlPr>
            </m:fPr>
            <m:num>
              <m:r>
                <m:rPr>
                  <m:sty m:val="p"/>
                </m:rPr>
                <w:rPr>
                  <w:rFonts w:ascii="Cambria Math" w:hAnsi="Cambria Math"/>
                </w:rPr>
                <m:t>7941236</m:t>
              </m:r>
            </m:num>
            <m:den>
              <m:r>
                <w:rPr>
                  <w:rFonts w:ascii="Cambria Math" w:hAnsi="Cambria Math"/>
                </w:rPr>
                <m:t>23279892</m:t>
              </m:r>
            </m:den>
          </m:f>
          <m:r>
            <m:rPr>
              <m:sty m:val="p"/>
            </m:rPr>
            <w:rPr>
              <w:rFonts w:ascii="Cambria Math" w:hAnsi="Cambria Math"/>
            </w:rPr>
            <m:t>350</m:t>
          </m:r>
          <m:r>
            <w:rPr>
              <w:rFonts w:ascii="Cambria Math" w:hAnsi="Cambria Math"/>
              <w:lang w:val="en-US"/>
            </w:rPr>
            <m:t xml:space="preserve">≈119.39,  PSOE: </m:t>
          </m:r>
          <m:f>
            <m:fPr>
              <m:ctrlPr>
                <w:rPr>
                  <w:rFonts w:ascii="Cambria Math" w:hAnsi="Cambria Math"/>
                  <w:lang w:val="en-US"/>
                </w:rPr>
              </m:ctrlPr>
            </m:fPr>
            <m:num>
              <m:r>
                <m:rPr>
                  <m:sty m:val="p"/>
                </m:rPr>
                <w:rPr>
                  <w:rFonts w:ascii="Cambria Math" w:hAnsi="Cambria Math"/>
                  <w:lang w:val="en-US"/>
                </w:rPr>
                <m:t>5443846</m:t>
              </m:r>
            </m:num>
            <m:den>
              <m:r>
                <m:rPr>
                  <m:sty m:val="p"/>
                </m:rPr>
                <w:rPr>
                  <w:rFonts w:ascii="Cambria Math" w:hAnsi="Cambria Math"/>
                  <w:lang w:val="en-US"/>
                </w:rPr>
                <m:t>23279892</m:t>
              </m:r>
            </m:den>
          </m:f>
          <m:r>
            <m:rPr>
              <m:sty m:val="p"/>
            </m:rPr>
            <w:rPr>
              <w:rFonts w:ascii="Cambria Math" w:hAnsi="Cambria Math"/>
              <w:lang w:val="en-US"/>
            </w:rPr>
            <m:t>350</m:t>
          </m:r>
          <m:r>
            <w:rPr>
              <w:rFonts w:ascii="Cambria Math" w:hAnsi="Cambria Math"/>
              <w:lang w:val="en-US"/>
            </w:rPr>
            <m:t>≈81.85,</m:t>
          </m:r>
        </m:oMath>
      </m:oMathPara>
    </w:p>
    <w:p w:rsidR="00331F43" w:rsidRPr="00331F43" w:rsidRDefault="00331F43" w:rsidP="00331F43">
      <w:pPr>
        <w:spacing w:line="240" w:lineRule="auto"/>
        <w:jc w:val="center"/>
        <w:rPr>
          <w:lang w:val="en-US"/>
        </w:rPr>
      </w:pPr>
      <m:oMathPara>
        <m:oMath>
          <m:r>
            <w:rPr>
              <w:rFonts w:ascii="Cambria Math" w:hAnsi="Cambria Math"/>
              <w:lang w:val="en-US"/>
            </w:rPr>
            <m:t xml:space="preserve">Unidos Podemos: </m:t>
          </m:r>
          <m:f>
            <m:fPr>
              <m:ctrlPr>
                <w:rPr>
                  <w:rFonts w:ascii="Cambria Math" w:hAnsi="Cambria Math"/>
                  <w:lang w:val="en-US"/>
                </w:rPr>
              </m:ctrlPr>
            </m:fPr>
            <m:num>
              <m:r>
                <m:rPr>
                  <m:sty m:val="p"/>
                </m:rPr>
                <w:rPr>
                  <w:rFonts w:ascii="Cambria Math" w:hAnsi="Cambria Math"/>
                  <w:lang w:val="en-US"/>
                </w:rPr>
                <m:t>5087538</m:t>
              </m:r>
            </m:num>
            <m:den>
              <m:r>
                <w:rPr>
                  <w:rFonts w:ascii="Cambria Math" w:hAnsi="Cambria Math"/>
                  <w:lang w:val="en-US"/>
                </w:rPr>
                <m:t>23279892</m:t>
              </m:r>
            </m:den>
          </m:f>
          <m:r>
            <w:rPr>
              <w:rFonts w:ascii="Cambria Math" w:hAnsi="Cambria Math"/>
              <w:lang w:val="en-US"/>
            </w:rPr>
            <m:t xml:space="preserve">350≈76.49,  </m:t>
          </m:r>
          <m:sSup>
            <m:sSupPr>
              <m:ctrlPr>
                <w:rPr>
                  <w:rFonts w:ascii="Cambria Math" w:hAnsi="Cambria Math"/>
                  <w:i/>
                  <w:lang w:val="en-US"/>
                </w:rPr>
              </m:ctrlPr>
            </m:sSupPr>
            <m:e>
              <m:r>
                <w:rPr>
                  <w:rFonts w:ascii="Cambria Math" w:hAnsi="Cambria Math"/>
                  <w:lang w:val="en-US"/>
                </w:rPr>
                <m:t xml:space="preserve"> C</m:t>
              </m:r>
            </m:e>
            <m:sup>
              <m:r>
                <w:rPr>
                  <w:rFonts w:ascii="Cambria Math" w:hAnsi="Cambria Math"/>
                  <w:lang w:val="en-US"/>
                </w:rPr>
                <m:t>'</m:t>
              </m:r>
            </m:sup>
          </m:sSup>
          <m:r>
            <w:rPr>
              <w:rFonts w:ascii="Cambria Math" w:hAnsi="Cambria Math"/>
              <w:lang w:val="en-US"/>
            </w:rPr>
            <m:t xml:space="preserve">s: </m:t>
          </m:r>
          <m:f>
            <m:fPr>
              <m:ctrlPr>
                <w:rPr>
                  <w:rFonts w:ascii="Cambria Math" w:hAnsi="Cambria Math"/>
                  <w:lang w:val="en-US"/>
                </w:rPr>
              </m:ctrlPr>
            </m:fPr>
            <m:num>
              <m:r>
                <m:rPr>
                  <m:sty m:val="p"/>
                </m:rPr>
                <w:rPr>
                  <w:rFonts w:ascii="Cambria Math" w:hAnsi="Cambria Math"/>
                </w:rPr>
                <m:t>3141570</m:t>
              </m:r>
            </m:num>
            <m:den>
              <m:r>
                <w:rPr>
                  <w:rFonts w:ascii="Cambria Math" w:hAnsi="Cambria Math"/>
                  <w:lang w:val="en-US"/>
                </w:rPr>
                <m:t>23279892</m:t>
              </m:r>
            </m:den>
          </m:f>
          <m:r>
            <m:rPr>
              <m:sty m:val="p"/>
            </m:rPr>
            <w:rPr>
              <w:rFonts w:ascii="Cambria Math" w:hAnsi="Cambria Math"/>
            </w:rPr>
            <m:t>350</m:t>
          </m:r>
          <m:r>
            <w:rPr>
              <w:rFonts w:ascii="Cambria Math" w:hAnsi="Cambria Math"/>
              <w:lang w:val="en-US"/>
            </w:rPr>
            <m:t>≈47.23,</m:t>
          </m:r>
        </m:oMath>
      </m:oMathPara>
    </w:p>
    <w:p w:rsidR="00331F43" w:rsidRPr="00331F43" w:rsidRDefault="00331F43" w:rsidP="00331F43">
      <w:pPr>
        <w:spacing w:line="240" w:lineRule="auto"/>
        <w:jc w:val="center"/>
        <w:rPr>
          <w:lang w:val="en-US"/>
        </w:rPr>
      </w:pPr>
      <m:oMathPara>
        <m:oMath>
          <m:r>
            <w:rPr>
              <w:rFonts w:ascii="Cambria Math" w:hAnsi="Cambria Math"/>
              <w:lang w:val="en-US"/>
            </w:rPr>
            <m:t>ERC</m:t>
          </m:r>
          <m:r>
            <m:rPr>
              <m:sty m:val="p"/>
            </m:rPr>
            <w:rPr>
              <w:rFonts w:ascii="Cambria Math" w:hAnsi="Cambria Math"/>
              <w:lang w:val="en-US"/>
            </w:rPr>
            <m:t>–CatSí</m:t>
          </m:r>
          <m:r>
            <w:rPr>
              <w:rFonts w:ascii="Cambria Math" w:hAnsi="Cambria Math"/>
              <w:lang w:val="en-US"/>
            </w:rPr>
            <m:t xml:space="preserve">: </m:t>
          </m:r>
          <m:f>
            <m:fPr>
              <m:ctrlPr>
                <w:rPr>
                  <w:rFonts w:ascii="Cambria Math" w:hAnsi="Cambria Math"/>
                  <w:lang w:val="en-US"/>
                </w:rPr>
              </m:ctrlPr>
            </m:fPr>
            <m:num>
              <m:r>
                <w:rPr>
                  <w:rFonts w:ascii="Cambria Math" w:hAnsi="Cambria Math"/>
                  <w:lang w:val="en-US"/>
                </w:rPr>
                <m:t>632234</m:t>
              </m:r>
            </m:num>
            <m:den>
              <m:r>
                <w:rPr>
                  <w:rFonts w:ascii="Cambria Math" w:hAnsi="Cambria Math"/>
                  <w:lang w:val="en-US"/>
                </w:rPr>
                <m:t>23279892</m:t>
              </m:r>
            </m:den>
          </m:f>
          <m:r>
            <w:rPr>
              <w:rFonts w:ascii="Cambria Math" w:hAnsi="Cambria Math"/>
              <w:lang w:val="en-US"/>
            </w:rPr>
            <m:t xml:space="preserve">350≈9.51,  CDC: </m:t>
          </m:r>
          <m:f>
            <m:fPr>
              <m:ctrlPr>
                <w:rPr>
                  <w:rFonts w:ascii="Cambria Math" w:hAnsi="Cambria Math"/>
                  <w:lang w:val="en-US"/>
                </w:rPr>
              </m:ctrlPr>
            </m:fPr>
            <m:num>
              <m:r>
                <w:rPr>
                  <w:rFonts w:ascii="Cambria Math" w:hAnsi="Cambria Math"/>
                  <w:lang w:val="en-US"/>
                </w:rPr>
                <m:t>853102</m:t>
              </m:r>
            </m:num>
            <m:den>
              <m:r>
                <w:rPr>
                  <w:rFonts w:ascii="Cambria Math" w:hAnsi="Cambria Math"/>
                  <w:lang w:val="en-US"/>
                </w:rPr>
                <m:t>23279892</m:t>
              </m:r>
            </m:den>
          </m:f>
          <m:r>
            <w:rPr>
              <w:rFonts w:ascii="Cambria Math" w:hAnsi="Cambria Math"/>
              <w:lang w:val="en-US"/>
            </w:rPr>
            <m:t>350≈7.27,</m:t>
          </m:r>
        </m:oMath>
      </m:oMathPara>
    </w:p>
    <w:p w:rsidR="00331F43" w:rsidRPr="00331F43" w:rsidRDefault="00331F43" w:rsidP="00331F43">
      <w:pPr>
        <w:spacing w:line="240" w:lineRule="auto"/>
        <w:jc w:val="center"/>
        <w:rPr>
          <w:lang w:val="en-US"/>
        </w:rPr>
      </w:pPr>
      <m:oMathPara>
        <m:oMath>
          <m:r>
            <w:rPr>
              <w:rFonts w:ascii="Cambria Math" w:hAnsi="Cambria Math"/>
              <w:lang w:val="en-US"/>
            </w:rPr>
            <m:t xml:space="preserve">PNV: </m:t>
          </m:r>
          <m:f>
            <m:fPr>
              <m:ctrlPr>
                <w:rPr>
                  <w:rFonts w:ascii="Cambria Math" w:hAnsi="Cambria Math"/>
                  <w:lang w:val="en-US"/>
                </w:rPr>
              </m:ctrlPr>
            </m:fPr>
            <m:num>
              <m:r>
                <m:rPr>
                  <m:sty m:val="p"/>
                </m:rPr>
                <w:rPr>
                  <w:rFonts w:ascii="Cambria Math" w:hAnsi="Cambria Math"/>
                </w:rPr>
                <m:t>287014</m:t>
              </m:r>
            </m:num>
            <m:den>
              <m:r>
                <w:rPr>
                  <w:rFonts w:ascii="Cambria Math" w:hAnsi="Cambria Math"/>
                  <w:lang w:val="en-US"/>
                </w:rPr>
                <m:t>23279892</m:t>
              </m:r>
            </m:den>
          </m:f>
          <m:r>
            <m:rPr>
              <m:sty m:val="p"/>
            </m:rPr>
            <w:rPr>
              <w:rFonts w:ascii="Cambria Math" w:hAnsi="Cambria Math"/>
            </w:rPr>
            <m:t>350</m:t>
          </m:r>
          <m:r>
            <w:rPr>
              <w:rFonts w:ascii="Cambria Math" w:hAnsi="Cambria Math"/>
              <w:lang w:val="en-US"/>
            </w:rPr>
            <m:t xml:space="preserve">≈4.32,  EH Bildu: </m:t>
          </m:r>
          <m:f>
            <m:fPr>
              <m:ctrlPr>
                <w:rPr>
                  <w:rFonts w:ascii="Cambria Math" w:hAnsi="Cambria Math"/>
                  <w:lang w:val="en-US"/>
                </w:rPr>
              </m:ctrlPr>
            </m:fPr>
            <m:num>
              <m:r>
                <m:rPr>
                  <m:sty m:val="p"/>
                </m:rPr>
                <w:rPr>
                  <w:rFonts w:ascii="Cambria Math" w:hAnsi="Cambria Math"/>
                </w:rPr>
                <m:t>184713</m:t>
              </m:r>
            </m:num>
            <m:den>
              <m:r>
                <w:rPr>
                  <w:rFonts w:ascii="Cambria Math" w:hAnsi="Cambria Math"/>
                  <w:lang w:val="en-US"/>
                </w:rPr>
                <m:t>23279892</m:t>
              </m:r>
            </m:den>
          </m:f>
          <m:r>
            <m:rPr>
              <m:sty m:val="p"/>
            </m:rPr>
            <w:rPr>
              <w:rFonts w:ascii="Cambria Math" w:hAnsi="Cambria Math"/>
            </w:rPr>
            <m:t>350</m:t>
          </m:r>
          <m:r>
            <w:rPr>
              <w:rFonts w:ascii="Cambria Math" w:hAnsi="Cambria Math"/>
              <w:lang w:val="en-US"/>
            </w:rPr>
            <m:t>≈2.78,</m:t>
          </m:r>
        </m:oMath>
      </m:oMathPara>
    </w:p>
    <w:p w:rsidR="00331F43" w:rsidRPr="00331F43" w:rsidRDefault="00331F43" w:rsidP="00331F43">
      <w:pPr>
        <w:spacing w:line="240" w:lineRule="auto"/>
        <w:jc w:val="center"/>
        <w:rPr>
          <w:lang w:val="en-US"/>
        </w:rPr>
      </w:pPr>
      <m:oMathPara>
        <m:oMath>
          <m:r>
            <w:rPr>
              <w:rFonts w:ascii="Cambria Math" w:hAnsi="Cambria Math"/>
              <w:lang w:val="en-US"/>
            </w:rPr>
            <w:lastRenderedPageBreak/>
            <m:t xml:space="preserve">CC: </m:t>
          </m:r>
          <m:f>
            <m:fPr>
              <m:ctrlPr>
                <w:rPr>
                  <w:rFonts w:ascii="Cambria Math" w:hAnsi="Cambria Math"/>
                  <w:lang w:val="en-US"/>
                </w:rPr>
              </m:ctrlPr>
            </m:fPr>
            <m:num>
              <m:r>
                <m:rPr>
                  <m:sty m:val="p"/>
                </m:rPr>
                <w:rPr>
                  <w:rFonts w:ascii="Cambria Math" w:hAnsi="Cambria Math"/>
                </w:rPr>
                <m:t>78253</m:t>
              </m:r>
            </m:num>
            <m:den>
              <m:r>
                <w:rPr>
                  <w:rFonts w:ascii="Cambria Math" w:hAnsi="Cambria Math"/>
                  <w:lang w:val="en-US"/>
                </w:rPr>
                <m:t>23279892</m:t>
              </m:r>
            </m:den>
          </m:f>
          <m:r>
            <m:rPr>
              <m:sty m:val="p"/>
            </m:rPr>
            <w:rPr>
              <w:rFonts w:ascii="Cambria Math" w:hAnsi="Cambria Math"/>
            </w:rPr>
            <m:t>350</m:t>
          </m:r>
          <m:r>
            <w:rPr>
              <w:rFonts w:ascii="Cambria Math" w:hAnsi="Cambria Math"/>
              <w:lang w:val="en-US"/>
            </w:rPr>
            <m:t>≈1.18</m:t>
          </m:r>
        </m:oMath>
      </m:oMathPara>
    </w:p>
    <w:p w:rsidR="00331F43" w:rsidRPr="00091205" w:rsidRDefault="00331F43" w:rsidP="00331F43">
      <w:pPr>
        <w:spacing w:line="240" w:lineRule="auto"/>
        <w:ind w:firstLine="284"/>
        <w:jc w:val="both"/>
        <w:rPr>
          <w:lang w:val="en-US"/>
        </w:rPr>
      </w:pPr>
      <w:r w:rsidRPr="00091205">
        <w:rPr>
          <w:lang w:val="en-US"/>
        </w:rPr>
        <w:t xml:space="preserve">With respect to the allocation with the </w:t>
      </w:r>
      <w:proofErr w:type="spellStart"/>
      <w:r w:rsidRPr="00091205">
        <w:rPr>
          <w:lang w:val="en-US"/>
        </w:rPr>
        <w:t>D’Hondt</w:t>
      </w:r>
      <w:proofErr w:type="spellEnd"/>
      <w:r w:rsidRPr="00091205">
        <w:rPr>
          <w:lang w:val="en-US"/>
        </w:rPr>
        <w:t xml:space="preserve"> method, our distribution punishes two parties with more votes, especially to the </w:t>
      </w:r>
      <m:oMath>
        <m:r>
          <w:rPr>
            <w:rFonts w:ascii="Cambria Math" w:hAnsi="Cambria Math"/>
            <w:lang w:val="en-US"/>
          </w:rPr>
          <m:t>PP</m:t>
        </m:r>
      </m:oMath>
      <w:r w:rsidRPr="00091205">
        <w:rPr>
          <w:lang w:val="en-US"/>
        </w:rPr>
        <w:t>, and benefit to the other generalist parties, especially to C’s. Surprisingly, our method does not specially penalize the local parties that concentrate their votes in small regions (see Figure 6).</w:t>
      </w:r>
    </w:p>
    <w:p w:rsidR="00331F43" w:rsidRDefault="00331F43" w:rsidP="00331F43">
      <w:pPr>
        <w:spacing w:after="120" w:line="240" w:lineRule="auto"/>
        <w:ind w:right="-28"/>
        <w:jc w:val="center"/>
        <w:rPr>
          <w:noProof/>
          <w:lang w:val="en-US" w:eastAsia="es-ES"/>
        </w:rPr>
      </w:pPr>
      <w:r w:rsidRPr="00D25420">
        <w:rPr>
          <w:rFonts w:ascii="Times New Roman" w:hAnsi="Times New Roman"/>
          <w:noProof/>
          <w:lang w:eastAsia="es-ES"/>
        </w:rPr>
        <w:drawing>
          <wp:inline distT="0" distB="0" distL="0" distR="0">
            <wp:extent cx="4572000" cy="2743200"/>
            <wp:effectExtent l="0" t="0" r="0" b="0"/>
            <wp:docPr id="1"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31F43" w:rsidRDefault="00331F43" w:rsidP="00331F43">
      <w:pPr>
        <w:spacing w:after="120" w:line="240" w:lineRule="auto"/>
        <w:ind w:right="-28" w:firstLine="357"/>
        <w:jc w:val="center"/>
        <w:rPr>
          <w:i/>
          <w:noProof/>
          <w:sz w:val="16"/>
          <w:szCs w:val="16"/>
          <w:lang w:val="en-US" w:eastAsia="es-ES"/>
        </w:rPr>
      </w:pPr>
      <w:r w:rsidRPr="00D25420">
        <w:rPr>
          <w:i/>
          <w:noProof/>
          <w:sz w:val="16"/>
          <w:szCs w:val="16"/>
          <w:lang w:val="en-US" w:eastAsia="es-ES"/>
        </w:rPr>
        <w:t>Figure 6: Comparison of the two methods (Spain 2016)</w:t>
      </w:r>
    </w:p>
    <w:p w:rsidR="00331F43" w:rsidRPr="00D25420" w:rsidRDefault="00331F43" w:rsidP="00331F43">
      <w:pPr>
        <w:spacing w:after="120" w:line="240" w:lineRule="auto"/>
        <w:ind w:right="-28" w:firstLine="357"/>
        <w:jc w:val="center"/>
        <w:rPr>
          <w:i/>
          <w:noProof/>
          <w:sz w:val="16"/>
          <w:szCs w:val="16"/>
          <w:lang w:val="en-US" w:eastAsia="es-ES"/>
        </w:rPr>
      </w:pPr>
    </w:p>
    <w:p w:rsidR="00331F43" w:rsidRPr="003155DB" w:rsidRDefault="00331F43" w:rsidP="00331F43">
      <w:pPr>
        <w:spacing w:line="240" w:lineRule="auto"/>
        <w:jc w:val="both"/>
        <w:rPr>
          <w:b/>
          <w:sz w:val="28"/>
          <w:szCs w:val="28"/>
          <w:lang w:val="en-US"/>
        </w:rPr>
      </w:pPr>
      <w:r w:rsidRPr="003155DB">
        <w:rPr>
          <w:b/>
          <w:sz w:val="28"/>
          <w:szCs w:val="28"/>
          <w:lang w:val="en-US"/>
        </w:rPr>
        <w:t>6.   Discussion and Conclusions</w:t>
      </w:r>
    </w:p>
    <w:p w:rsidR="00331F43" w:rsidRPr="0010437D" w:rsidRDefault="00331F43" w:rsidP="00331F43">
      <w:pPr>
        <w:spacing w:line="240" w:lineRule="auto"/>
        <w:ind w:firstLine="284"/>
        <w:jc w:val="both"/>
        <w:rPr>
          <w:lang w:val="en-US"/>
        </w:rPr>
      </w:pPr>
      <w:r w:rsidRPr="0010437D">
        <w:rPr>
          <w:lang w:val="en-US"/>
        </w:rPr>
        <w:t xml:space="preserve">In countries with proportional electoral systems such as the </w:t>
      </w:r>
      <w:proofErr w:type="spellStart"/>
      <w:r w:rsidRPr="0010437D">
        <w:rPr>
          <w:lang w:val="en-US"/>
        </w:rPr>
        <w:t>D’Hondt</w:t>
      </w:r>
      <w:proofErr w:type="spellEnd"/>
      <w:r w:rsidRPr="0010437D">
        <w:rPr>
          <w:lang w:val="en-US"/>
        </w:rPr>
        <w:t xml:space="preserve"> Law, there is a discontent of certain minority parties of state implementation. It is because in the integer rounding, these parties often lose seats in the different constituencies; hence were often cast to disadvantage in the global settings. </w:t>
      </w:r>
    </w:p>
    <w:p w:rsidR="00331F43" w:rsidRPr="0010437D" w:rsidRDefault="00331F43" w:rsidP="00331F43">
      <w:pPr>
        <w:spacing w:line="240" w:lineRule="auto"/>
        <w:ind w:firstLine="284"/>
        <w:jc w:val="both"/>
        <w:rPr>
          <w:lang w:val="en-US"/>
        </w:rPr>
      </w:pPr>
      <w:r w:rsidRPr="0010437D">
        <w:rPr>
          <w:lang w:val="en-US"/>
        </w:rPr>
        <w:t>This paper presents a system that improves these disproportionalities by not rounding to integer number of seats but considering the weighted seats. This proposal minimizes the overall error and when the distribution is made by constituencies, it also minimizes the deviation from the perfect proportionality, according to the Gallagher index.</w:t>
      </w:r>
    </w:p>
    <w:p w:rsidR="00331F43" w:rsidRPr="0010437D" w:rsidRDefault="00331F43" w:rsidP="00331F43">
      <w:pPr>
        <w:spacing w:line="240" w:lineRule="auto"/>
        <w:ind w:firstLine="284"/>
        <w:jc w:val="both"/>
        <w:rPr>
          <w:lang w:val="en-US"/>
        </w:rPr>
      </w:pPr>
      <w:r w:rsidRPr="0010437D">
        <w:rPr>
          <w:lang w:val="en-US"/>
        </w:rPr>
        <w:t xml:space="preserve">A remarkable fact is that every system of allocation of seats has </w:t>
      </w:r>
      <w:r w:rsidRPr="0010437D">
        <w:rPr>
          <w:lang w:val="en-US" w:eastAsia="zh-CN"/>
        </w:rPr>
        <w:t xml:space="preserve">been </w:t>
      </w:r>
      <w:r w:rsidRPr="0010437D">
        <w:rPr>
          <w:lang w:val="en-US"/>
        </w:rPr>
        <w:t>associated with a measure of disproportionality that is minimized by the said system. The Gallagher index is the measure of disproportionality associated to the Hare quotient. We are confident to believe that the Hare quotient is the fairest system, so we have chosen the Gallagher index as objective function to minimize.</w:t>
      </w:r>
    </w:p>
    <w:p w:rsidR="00331F43" w:rsidRPr="0010437D" w:rsidRDefault="00331F43" w:rsidP="00331F43">
      <w:pPr>
        <w:spacing w:line="240" w:lineRule="auto"/>
        <w:ind w:firstLine="284"/>
        <w:jc w:val="both"/>
        <w:rPr>
          <w:lang w:val="en-US"/>
        </w:rPr>
      </w:pPr>
      <w:r w:rsidRPr="0010437D">
        <w:rPr>
          <w:lang w:val="en-US"/>
        </w:rPr>
        <w:t xml:space="preserve">This proposal has been applied to different examples of elections in Spain over recent years. The examples show that the nationalist parties (parties that concentrate their votes in few constituencies) are not specially benefited by the </w:t>
      </w:r>
      <w:proofErr w:type="spellStart"/>
      <w:r w:rsidRPr="0010437D">
        <w:rPr>
          <w:lang w:val="en-US"/>
        </w:rPr>
        <w:t>D’Hondt</w:t>
      </w:r>
      <w:proofErr w:type="spellEnd"/>
      <w:r w:rsidRPr="0010437D">
        <w:rPr>
          <w:lang w:val="en-US"/>
        </w:rPr>
        <w:t xml:space="preserve"> law with respect to our proposal. Despite this, we note that the small parties, with implantation in all the constituencies, are </w:t>
      </w:r>
      <w:r w:rsidRPr="0010437D">
        <w:rPr>
          <w:lang w:val="en-US"/>
        </w:rPr>
        <w:lastRenderedPageBreak/>
        <w:t xml:space="preserve">punished by </w:t>
      </w:r>
      <w:proofErr w:type="spellStart"/>
      <w:r w:rsidRPr="0010437D">
        <w:rPr>
          <w:lang w:val="en-US"/>
        </w:rPr>
        <w:t>D’Hondt</w:t>
      </w:r>
      <w:proofErr w:type="spellEnd"/>
      <w:r w:rsidRPr="0010437D">
        <w:rPr>
          <w:lang w:val="en-US"/>
        </w:rPr>
        <w:t xml:space="preserve"> law via the presented method. As an example, PACMA obtained 284848 votes in the Spanish elections of 2016 and a quota about </w:t>
      </w:r>
      <m:oMath>
        <m:r>
          <w:rPr>
            <w:rFonts w:ascii="Cambria Math" w:hAnsi="Cambria Math"/>
            <w:lang w:val="en-US"/>
          </w:rPr>
          <m:t>4.13</m:t>
        </m:r>
      </m:oMath>
      <w:r w:rsidRPr="0010437D">
        <w:rPr>
          <w:lang w:val="en-US"/>
        </w:rPr>
        <w:t xml:space="preserve">, but 0 seats with the </w:t>
      </w:r>
      <w:proofErr w:type="spellStart"/>
      <w:r w:rsidRPr="0010437D">
        <w:rPr>
          <w:lang w:val="en-US"/>
        </w:rPr>
        <w:t>D’Hondt</w:t>
      </w:r>
      <w:proofErr w:type="spellEnd"/>
      <w:r w:rsidRPr="0010437D">
        <w:rPr>
          <w:lang w:val="en-US"/>
        </w:rPr>
        <w:t xml:space="preserve">. With our proposal it would have obtained </w:t>
      </w:r>
      <m:oMath>
        <m:r>
          <w:rPr>
            <w:rFonts w:ascii="Cambria Math" w:hAnsi="Cambria Math"/>
            <w:lang w:val="en-US"/>
          </w:rPr>
          <m:t>4.13</m:t>
        </m:r>
      </m:oMath>
      <w:r w:rsidRPr="0010437D">
        <w:rPr>
          <w:lang w:val="en-US"/>
        </w:rPr>
        <w:t xml:space="preserve"> seats.</w:t>
      </w:r>
    </w:p>
    <w:p w:rsidR="00331F43" w:rsidRPr="0010437D" w:rsidRDefault="00331F43" w:rsidP="00331F43">
      <w:pPr>
        <w:spacing w:line="240" w:lineRule="auto"/>
        <w:ind w:firstLine="284"/>
        <w:jc w:val="both"/>
        <w:rPr>
          <w:lang w:val="en-US"/>
        </w:rPr>
      </w:pPr>
      <w:r w:rsidRPr="0010437D">
        <w:rPr>
          <w:lang w:val="en-US"/>
        </w:rPr>
        <w:t>The method has been proven as effective in assigning fairer distribution of seats, because there is less lack of proportionality and therefore less damage to small parties.</w:t>
      </w:r>
    </w:p>
    <w:p w:rsidR="00331F43" w:rsidRPr="0010437D" w:rsidRDefault="00331F43" w:rsidP="00331F43">
      <w:pPr>
        <w:spacing w:line="240" w:lineRule="auto"/>
        <w:ind w:firstLine="284"/>
        <w:jc w:val="both"/>
        <w:rPr>
          <w:lang w:val="en-US"/>
        </w:rPr>
      </w:pPr>
      <w:r w:rsidRPr="0010437D">
        <w:rPr>
          <w:lang w:val="en-US"/>
        </w:rPr>
        <w:t>As an example, taking the constituency Andalucía (see section 5), we can easily judge that the variance has been reduced since intuitively the seats are distributed more evenly to the parties.</w:t>
      </w:r>
    </w:p>
    <w:p w:rsidR="00331F43" w:rsidRPr="0010437D" w:rsidRDefault="00331F43" w:rsidP="00331F43">
      <w:pPr>
        <w:spacing w:line="240" w:lineRule="auto"/>
        <w:ind w:firstLine="284"/>
        <w:jc w:val="both"/>
        <w:rPr>
          <w:lang w:val="en-US"/>
        </w:rPr>
      </w:pPr>
      <w:r w:rsidRPr="0010437D">
        <w:rPr>
          <w:lang w:val="en-US"/>
        </w:rPr>
        <w:t>Despite that this method could minimize the variance or disproportions involved in the seats allocation, there are two negative effects that must be analyzed in future works. These effects are:</w:t>
      </w:r>
    </w:p>
    <w:p w:rsidR="00331F43" w:rsidRPr="0010437D" w:rsidRDefault="00331F43" w:rsidP="00331F43">
      <w:pPr>
        <w:spacing w:line="240" w:lineRule="auto"/>
        <w:jc w:val="both"/>
        <w:rPr>
          <w:lang w:val="en-US"/>
        </w:rPr>
      </w:pPr>
      <w:r w:rsidRPr="0010437D">
        <w:rPr>
          <w:lang w:val="en-US"/>
        </w:rPr>
        <w:t>• The results obtained by our proposal would surely increase the bias of the electoral system.</w:t>
      </w:r>
    </w:p>
    <w:p w:rsidR="00331F43" w:rsidRPr="0010437D" w:rsidRDefault="00331F43" w:rsidP="00331F43">
      <w:pPr>
        <w:spacing w:line="240" w:lineRule="auto"/>
        <w:jc w:val="both"/>
        <w:rPr>
          <w:lang w:val="en-US"/>
        </w:rPr>
      </w:pPr>
      <w:r w:rsidRPr="0010437D">
        <w:rPr>
          <w:lang w:val="en-US"/>
        </w:rPr>
        <w:t>• In this research, every party was treated without any discriminant. That is to say, every constituency has the same probability to vote for any party. Actually, it was not always such a thing. Some party is unique in a certain constituency and only this constituency would exclusively vote for it. In this way, the conditions are actually not evenly distributed for every constituency. The results will surely have some bias. Therefore, an evaluation standard to judge the trade-off is required to deal with specific issues.</w:t>
      </w:r>
    </w:p>
    <w:p w:rsidR="00331F43" w:rsidRDefault="00331F43" w:rsidP="00331F43">
      <w:pPr>
        <w:spacing w:after="120" w:line="240" w:lineRule="auto"/>
        <w:ind w:right="-28" w:firstLine="357"/>
        <w:jc w:val="both"/>
        <w:rPr>
          <w:noProof/>
          <w:lang w:val="en-US" w:eastAsia="es-ES"/>
        </w:rPr>
      </w:pPr>
    </w:p>
    <w:p w:rsidR="00331F43" w:rsidRPr="00496CA3" w:rsidRDefault="00331F43" w:rsidP="00496CA3">
      <w:pPr>
        <w:pStyle w:val="Ttulo1"/>
        <w:spacing w:before="240" w:after="120"/>
        <w:rPr>
          <w:rFonts w:ascii="Palatino Linotype" w:hAnsi="Palatino Linotype"/>
          <w:sz w:val="29"/>
          <w:szCs w:val="29"/>
        </w:rPr>
      </w:pPr>
      <w:r>
        <w:rPr>
          <w:rFonts w:ascii="Palatino Linotype" w:hAnsi="Palatino Linotype"/>
          <w:sz w:val="29"/>
          <w:szCs w:val="29"/>
        </w:rPr>
        <w:t>Referencias</w:t>
      </w:r>
    </w:p>
    <w:p w:rsidR="00331F43" w:rsidRPr="003155DB" w:rsidRDefault="00331F43" w:rsidP="00331F43">
      <w:pPr>
        <w:pStyle w:val="Textoindependiente"/>
        <w:widowControl w:val="0"/>
        <w:numPr>
          <w:ilvl w:val="0"/>
          <w:numId w:val="4"/>
        </w:numPr>
        <w:suppressAutoHyphens/>
        <w:spacing w:before="142" w:after="0" w:line="240" w:lineRule="auto"/>
        <w:jc w:val="both"/>
        <w:rPr>
          <w:smallCaps/>
        </w:rPr>
      </w:pPr>
      <w:proofErr w:type="spellStart"/>
      <w:r w:rsidRPr="003155DB">
        <w:rPr>
          <w:smallCaps/>
        </w:rPr>
        <w:t>Brambor</w:t>
      </w:r>
      <w:proofErr w:type="spellEnd"/>
      <w:r w:rsidRPr="003155DB">
        <w:rPr>
          <w:smallCaps/>
        </w:rPr>
        <w:t xml:space="preserve"> </w:t>
      </w:r>
      <w:r w:rsidRPr="003E3B0C">
        <w:t>T</w:t>
      </w:r>
      <w:r w:rsidRPr="003155DB">
        <w:rPr>
          <w:smallCaps/>
        </w:rPr>
        <w:t xml:space="preserve">., Clark </w:t>
      </w:r>
      <w:r w:rsidRPr="003E3B0C">
        <w:t>W.R</w:t>
      </w:r>
      <w:r w:rsidRPr="003155DB">
        <w:rPr>
          <w:smallCaps/>
        </w:rPr>
        <w:t xml:space="preserve">. and </w:t>
      </w:r>
      <w:proofErr w:type="spellStart"/>
      <w:r w:rsidRPr="003155DB">
        <w:rPr>
          <w:smallCaps/>
        </w:rPr>
        <w:t>Golder</w:t>
      </w:r>
      <w:proofErr w:type="spellEnd"/>
      <w:r w:rsidRPr="003155DB">
        <w:rPr>
          <w:smallCaps/>
        </w:rPr>
        <w:t xml:space="preserve"> </w:t>
      </w:r>
      <w:r w:rsidRPr="003E3B0C">
        <w:t>M</w:t>
      </w:r>
      <w:r w:rsidRPr="003155DB">
        <w:rPr>
          <w:smallCaps/>
        </w:rPr>
        <w:t xml:space="preserve">. </w:t>
      </w:r>
      <w:proofErr w:type="spellStart"/>
      <w:r w:rsidRPr="003E3B0C">
        <w:rPr>
          <w:i/>
          <w:iCs/>
        </w:rPr>
        <w:t>Understanding</w:t>
      </w:r>
      <w:proofErr w:type="spellEnd"/>
      <w:r w:rsidRPr="003E3B0C">
        <w:rPr>
          <w:i/>
          <w:iCs/>
        </w:rPr>
        <w:t xml:space="preserve"> </w:t>
      </w:r>
      <w:proofErr w:type="spellStart"/>
      <w:r w:rsidRPr="003E3B0C">
        <w:rPr>
          <w:i/>
          <w:iCs/>
        </w:rPr>
        <w:t>Interaction</w:t>
      </w:r>
      <w:proofErr w:type="spellEnd"/>
      <w:r w:rsidRPr="003E3B0C">
        <w:rPr>
          <w:i/>
          <w:iCs/>
        </w:rPr>
        <w:t xml:space="preserve"> </w:t>
      </w:r>
      <w:proofErr w:type="spellStart"/>
      <w:r w:rsidRPr="003E3B0C">
        <w:rPr>
          <w:i/>
          <w:iCs/>
        </w:rPr>
        <w:t>Models</w:t>
      </w:r>
      <w:proofErr w:type="spellEnd"/>
      <w:r w:rsidRPr="003E3B0C">
        <w:rPr>
          <w:i/>
          <w:iCs/>
        </w:rPr>
        <w:t xml:space="preserve">: </w:t>
      </w:r>
      <w:proofErr w:type="spellStart"/>
      <w:r w:rsidRPr="003E3B0C">
        <w:rPr>
          <w:i/>
          <w:iCs/>
        </w:rPr>
        <w:t>Improving</w:t>
      </w:r>
      <w:proofErr w:type="spellEnd"/>
      <w:r w:rsidRPr="003E3B0C">
        <w:rPr>
          <w:i/>
          <w:iCs/>
        </w:rPr>
        <w:t xml:space="preserve"> </w:t>
      </w:r>
      <w:proofErr w:type="spellStart"/>
      <w:r w:rsidRPr="003E3B0C">
        <w:rPr>
          <w:i/>
          <w:iCs/>
        </w:rPr>
        <w:t>Empirical</w:t>
      </w:r>
      <w:proofErr w:type="spellEnd"/>
      <w:r w:rsidRPr="003E3B0C">
        <w:rPr>
          <w:i/>
          <w:iCs/>
        </w:rPr>
        <w:t xml:space="preserve"> </w:t>
      </w:r>
      <w:proofErr w:type="spellStart"/>
      <w:r w:rsidRPr="003E3B0C">
        <w:rPr>
          <w:i/>
          <w:iCs/>
        </w:rPr>
        <w:t>Analyses</w:t>
      </w:r>
      <w:proofErr w:type="spellEnd"/>
      <w:r w:rsidRPr="003E3B0C">
        <w:t xml:space="preserve">. </w:t>
      </w:r>
      <w:proofErr w:type="spellStart"/>
      <w:r w:rsidRPr="003E3B0C">
        <w:t>Political</w:t>
      </w:r>
      <w:proofErr w:type="spellEnd"/>
      <w:r w:rsidRPr="003E3B0C">
        <w:t xml:space="preserve"> </w:t>
      </w:r>
      <w:proofErr w:type="spellStart"/>
      <w:r w:rsidRPr="003E3B0C">
        <w:t>Analysis</w:t>
      </w:r>
      <w:proofErr w:type="spellEnd"/>
      <w:r w:rsidR="00BA12D5">
        <w:t xml:space="preserve">, </w:t>
      </w:r>
      <w:r w:rsidRPr="003E3B0C">
        <w:t xml:space="preserve">14 </w:t>
      </w:r>
      <w:r w:rsidR="003E506E">
        <w:t>(</w:t>
      </w:r>
      <w:r w:rsidR="003E3B0C">
        <w:t>1</w:t>
      </w:r>
      <w:r w:rsidR="003E506E">
        <w:t>)</w:t>
      </w:r>
      <w:r w:rsidR="003E3B0C">
        <w:t>, 63-82,</w:t>
      </w:r>
      <w:r w:rsidRPr="003E3B0C">
        <w:t xml:space="preserve"> 2006</w:t>
      </w:r>
      <w:r w:rsidRPr="003155DB">
        <w:rPr>
          <w:smallCaps/>
        </w:rPr>
        <w:t>.</w:t>
      </w:r>
    </w:p>
    <w:p w:rsidR="00331F43" w:rsidRPr="003155DB" w:rsidRDefault="00331F43" w:rsidP="00331F43">
      <w:pPr>
        <w:pStyle w:val="Textoindependiente"/>
        <w:widowControl w:val="0"/>
        <w:numPr>
          <w:ilvl w:val="0"/>
          <w:numId w:val="4"/>
        </w:numPr>
        <w:suppressAutoHyphens/>
        <w:spacing w:before="142" w:after="0" w:line="240" w:lineRule="auto"/>
        <w:jc w:val="both"/>
        <w:rPr>
          <w:smallCaps/>
        </w:rPr>
      </w:pPr>
      <w:r w:rsidRPr="003155DB">
        <w:rPr>
          <w:smallCaps/>
        </w:rPr>
        <w:t xml:space="preserve">Colomer </w:t>
      </w:r>
      <w:r w:rsidRPr="003E3B0C">
        <w:t>J.M.</w:t>
      </w:r>
      <w:r w:rsidRPr="003155DB">
        <w:rPr>
          <w:smallCaps/>
        </w:rPr>
        <w:t xml:space="preserve"> </w:t>
      </w:r>
      <w:r w:rsidRPr="003E3B0C">
        <w:rPr>
          <w:i/>
          <w:iCs/>
        </w:rPr>
        <w:t>Cómo votamos. Los sistemas electorales del mundo: pasado, presente y futuro</w:t>
      </w:r>
      <w:r w:rsidR="003E3B0C">
        <w:rPr>
          <w:smallCaps/>
        </w:rPr>
        <w:t xml:space="preserve">, </w:t>
      </w:r>
      <w:proofErr w:type="spellStart"/>
      <w:r w:rsidR="003E3B0C" w:rsidRPr="003E3B0C">
        <w:t>Gedisa</w:t>
      </w:r>
      <w:proofErr w:type="spellEnd"/>
      <w:r w:rsidR="003E3B0C">
        <w:t>,</w:t>
      </w:r>
      <w:r w:rsidRPr="003155DB">
        <w:rPr>
          <w:smallCaps/>
        </w:rPr>
        <w:t xml:space="preserve"> </w:t>
      </w:r>
      <w:r w:rsidRPr="003E3B0C">
        <w:t>Barcelona, 2004</w:t>
      </w:r>
      <w:r w:rsidRPr="003155DB">
        <w:rPr>
          <w:smallCaps/>
        </w:rPr>
        <w:t>.</w:t>
      </w:r>
    </w:p>
    <w:p w:rsidR="00331F43" w:rsidRPr="00BA12D5" w:rsidRDefault="00331F43" w:rsidP="00331F43">
      <w:pPr>
        <w:pStyle w:val="Textoindependiente"/>
        <w:widowControl w:val="0"/>
        <w:numPr>
          <w:ilvl w:val="0"/>
          <w:numId w:val="4"/>
        </w:numPr>
        <w:suppressAutoHyphens/>
        <w:spacing w:before="142" w:after="0" w:line="240" w:lineRule="auto"/>
        <w:jc w:val="both"/>
      </w:pPr>
      <w:r w:rsidRPr="003155DB">
        <w:rPr>
          <w:smallCaps/>
        </w:rPr>
        <w:t xml:space="preserve">Gallagher, </w:t>
      </w:r>
      <w:r w:rsidRPr="00BA12D5">
        <w:t>M</w:t>
      </w:r>
      <w:r w:rsidRPr="003155DB">
        <w:rPr>
          <w:smallCaps/>
        </w:rPr>
        <w:t xml:space="preserve">. </w:t>
      </w:r>
      <w:proofErr w:type="spellStart"/>
      <w:r w:rsidRPr="00BA12D5">
        <w:rPr>
          <w:i/>
          <w:iCs/>
        </w:rPr>
        <w:t>Proportionality</w:t>
      </w:r>
      <w:proofErr w:type="spellEnd"/>
      <w:r w:rsidRPr="00BA12D5">
        <w:rPr>
          <w:i/>
          <w:iCs/>
        </w:rPr>
        <w:t xml:space="preserve">, </w:t>
      </w:r>
      <w:proofErr w:type="spellStart"/>
      <w:r w:rsidRPr="00BA12D5">
        <w:rPr>
          <w:i/>
          <w:iCs/>
        </w:rPr>
        <w:t>disproportionality</w:t>
      </w:r>
      <w:proofErr w:type="spellEnd"/>
      <w:r w:rsidRPr="00BA12D5">
        <w:rPr>
          <w:i/>
          <w:iCs/>
        </w:rPr>
        <w:t xml:space="preserve"> and electoral </w:t>
      </w:r>
      <w:proofErr w:type="spellStart"/>
      <w:r w:rsidRPr="00BA12D5">
        <w:rPr>
          <w:i/>
          <w:iCs/>
        </w:rPr>
        <w:t>systems</w:t>
      </w:r>
      <w:proofErr w:type="spellEnd"/>
      <w:r w:rsidRPr="003155DB">
        <w:rPr>
          <w:smallCaps/>
        </w:rPr>
        <w:t xml:space="preserve">. </w:t>
      </w:r>
      <w:r w:rsidRPr="00BA12D5">
        <w:t xml:space="preserve">Electoral </w:t>
      </w:r>
      <w:proofErr w:type="spellStart"/>
      <w:r w:rsidRPr="00BA12D5">
        <w:t>Studies</w:t>
      </w:r>
      <w:proofErr w:type="spellEnd"/>
      <w:r w:rsidR="00BA12D5">
        <w:rPr>
          <w:smallCaps/>
        </w:rPr>
        <w:t xml:space="preserve">, </w:t>
      </w:r>
      <w:proofErr w:type="gramStart"/>
      <w:r w:rsidRPr="00BA12D5">
        <w:t>10</w:t>
      </w:r>
      <w:r w:rsidR="003E506E">
        <w:t xml:space="preserve"> </w:t>
      </w:r>
      <w:r w:rsidRPr="00BA12D5">
        <w:t xml:space="preserve"> </w:t>
      </w:r>
      <w:r w:rsidR="003E506E">
        <w:t>(</w:t>
      </w:r>
      <w:proofErr w:type="gramEnd"/>
      <w:r w:rsidRPr="00BA12D5">
        <w:t>1</w:t>
      </w:r>
      <w:r w:rsidR="003E506E">
        <w:t>)</w:t>
      </w:r>
      <w:r w:rsidRPr="00BA12D5">
        <w:t>, 33-51,</w:t>
      </w:r>
      <w:r w:rsidR="00BA12D5">
        <w:t xml:space="preserve"> </w:t>
      </w:r>
      <w:r w:rsidRPr="00BA12D5">
        <w:t>1991.</w:t>
      </w:r>
    </w:p>
    <w:p w:rsidR="00331F43" w:rsidRPr="003155DB" w:rsidRDefault="00331F43" w:rsidP="00331F43">
      <w:pPr>
        <w:pStyle w:val="Textoindependiente"/>
        <w:widowControl w:val="0"/>
        <w:numPr>
          <w:ilvl w:val="0"/>
          <w:numId w:val="4"/>
        </w:numPr>
        <w:suppressAutoHyphens/>
        <w:spacing w:before="142" w:after="0" w:line="240" w:lineRule="auto"/>
        <w:jc w:val="both"/>
        <w:rPr>
          <w:smallCaps/>
        </w:rPr>
      </w:pPr>
      <w:r w:rsidRPr="003155DB">
        <w:rPr>
          <w:smallCaps/>
        </w:rPr>
        <w:t xml:space="preserve">Norris, </w:t>
      </w:r>
      <w:r w:rsidRPr="003E506E">
        <w:t>P</w:t>
      </w:r>
      <w:r w:rsidR="003E506E">
        <w:rPr>
          <w:smallCaps/>
        </w:rPr>
        <w:t xml:space="preserve">. </w:t>
      </w:r>
      <w:proofErr w:type="spellStart"/>
      <w:r w:rsidRPr="003E506E">
        <w:rPr>
          <w:i/>
          <w:iCs/>
        </w:rPr>
        <w:t>Choosing</w:t>
      </w:r>
      <w:proofErr w:type="spellEnd"/>
      <w:r w:rsidRPr="003E506E">
        <w:rPr>
          <w:i/>
          <w:iCs/>
        </w:rPr>
        <w:t xml:space="preserve"> Electoral </w:t>
      </w:r>
      <w:proofErr w:type="spellStart"/>
      <w:r w:rsidRPr="003E506E">
        <w:rPr>
          <w:i/>
          <w:iCs/>
        </w:rPr>
        <w:t>Systems</w:t>
      </w:r>
      <w:proofErr w:type="spellEnd"/>
      <w:r w:rsidRPr="003E506E">
        <w:rPr>
          <w:i/>
          <w:iCs/>
        </w:rPr>
        <w:t xml:space="preserve">: </w:t>
      </w:r>
      <w:proofErr w:type="spellStart"/>
      <w:r w:rsidRPr="003E506E">
        <w:rPr>
          <w:i/>
          <w:iCs/>
        </w:rPr>
        <w:t>Proportional</w:t>
      </w:r>
      <w:proofErr w:type="spellEnd"/>
      <w:r w:rsidRPr="003E506E">
        <w:rPr>
          <w:i/>
          <w:iCs/>
        </w:rPr>
        <w:t>,</w:t>
      </w:r>
      <w:r w:rsidR="003E506E">
        <w:rPr>
          <w:i/>
          <w:iCs/>
        </w:rPr>
        <w:t xml:space="preserve"> </w:t>
      </w:r>
      <w:proofErr w:type="spellStart"/>
      <w:r w:rsidR="003E506E">
        <w:rPr>
          <w:i/>
          <w:iCs/>
        </w:rPr>
        <w:t>Majoritarian</w:t>
      </w:r>
      <w:proofErr w:type="spellEnd"/>
      <w:r w:rsidR="003E506E">
        <w:rPr>
          <w:i/>
          <w:iCs/>
        </w:rPr>
        <w:t xml:space="preserve"> and </w:t>
      </w:r>
      <w:proofErr w:type="spellStart"/>
      <w:r w:rsidR="003E506E">
        <w:rPr>
          <w:i/>
          <w:iCs/>
        </w:rPr>
        <w:t>Mixed</w:t>
      </w:r>
      <w:proofErr w:type="spellEnd"/>
      <w:r w:rsidR="003E506E">
        <w:rPr>
          <w:i/>
          <w:iCs/>
        </w:rPr>
        <w:t xml:space="preserve"> </w:t>
      </w:r>
      <w:proofErr w:type="spellStart"/>
      <w:proofErr w:type="gramStart"/>
      <w:r w:rsidR="003E506E">
        <w:rPr>
          <w:i/>
          <w:iCs/>
        </w:rPr>
        <w:t>Systems</w:t>
      </w:r>
      <w:proofErr w:type="spellEnd"/>
      <w:r w:rsidR="003E506E">
        <w:rPr>
          <w:i/>
          <w:iCs/>
        </w:rPr>
        <w:t xml:space="preserve">, </w:t>
      </w:r>
      <w:r w:rsidRPr="003155DB">
        <w:rPr>
          <w:smallCaps/>
        </w:rPr>
        <w:t xml:space="preserve"> </w:t>
      </w:r>
      <w:r w:rsidRPr="003E506E">
        <w:t>International</w:t>
      </w:r>
      <w:proofErr w:type="gramEnd"/>
      <w:r w:rsidRPr="003E506E">
        <w:t xml:space="preserve"> </w:t>
      </w:r>
      <w:proofErr w:type="spellStart"/>
      <w:r w:rsidRPr="003E506E">
        <w:t>Political</w:t>
      </w:r>
      <w:proofErr w:type="spellEnd"/>
      <w:r w:rsidRPr="003E506E">
        <w:t xml:space="preserve"> </w:t>
      </w:r>
      <w:proofErr w:type="spellStart"/>
      <w:r w:rsidRPr="003E506E">
        <w:t>Science</w:t>
      </w:r>
      <w:proofErr w:type="spellEnd"/>
      <w:r w:rsidRPr="003E506E">
        <w:t xml:space="preserve"> </w:t>
      </w:r>
      <w:proofErr w:type="spellStart"/>
      <w:r w:rsidRPr="003E506E">
        <w:t>Review</w:t>
      </w:r>
      <w:proofErr w:type="spellEnd"/>
      <w:r w:rsidRPr="003155DB">
        <w:rPr>
          <w:smallCaps/>
        </w:rPr>
        <w:t>, 18 (3)</w:t>
      </w:r>
      <w:r w:rsidR="000D41F2">
        <w:rPr>
          <w:smallCaps/>
        </w:rPr>
        <w:t>,</w:t>
      </w:r>
      <w:r w:rsidRPr="003155DB">
        <w:rPr>
          <w:smallCaps/>
        </w:rPr>
        <w:t xml:space="preserve"> 297-312</w:t>
      </w:r>
      <w:r w:rsidR="000D41F2">
        <w:rPr>
          <w:smallCaps/>
        </w:rPr>
        <w:t>, 1997</w:t>
      </w:r>
      <w:r w:rsidRPr="003155DB">
        <w:rPr>
          <w:smallCaps/>
        </w:rPr>
        <w:t>.</w:t>
      </w:r>
    </w:p>
    <w:p w:rsidR="00331F43" w:rsidRPr="00070761" w:rsidRDefault="00331F43" w:rsidP="00D30CA5">
      <w:pPr>
        <w:pStyle w:val="Textoindependiente"/>
        <w:widowControl w:val="0"/>
        <w:numPr>
          <w:ilvl w:val="0"/>
          <w:numId w:val="4"/>
        </w:numPr>
        <w:suppressAutoHyphens/>
        <w:spacing w:before="142" w:after="0" w:line="240" w:lineRule="auto"/>
        <w:jc w:val="both"/>
        <w:rPr>
          <w:smallCaps/>
        </w:rPr>
      </w:pPr>
      <w:proofErr w:type="spellStart"/>
      <w:r w:rsidRPr="00070761">
        <w:rPr>
          <w:smallCaps/>
        </w:rPr>
        <w:t>Reid</w:t>
      </w:r>
      <w:proofErr w:type="spellEnd"/>
      <w:r w:rsidRPr="00070761">
        <w:rPr>
          <w:smallCaps/>
        </w:rPr>
        <w:t xml:space="preserve">, </w:t>
      </w:r>
      <w:r w:rsidRPr="002F611C">
        <w:t>M</w:t>
      </w:r>
      <w:r w:rsidR="002F611C" w:rsidRPr="00070761">
        <w:rPr>
          <w:smallCaps/>
        </w:rPr>
        <w:t xml:space="preserve">. </w:t>
      </w:r>
      <w:proofErr w:type="spellStart"/>
      <w:r w:rsidRPr="00070761">
        <w:rPr>
          <w:i/>
          <w:iCs/>
        </w:rPr>
        <w:t>Applying</w:t>
      </w:r>
      <w:proofErr w:type="spellEnd"/>
      <w:r w:rsidRPr="00070761">
        <w:rPr>
          <w:i/>
          <w:iCs/>
        </w:rPr>
        <w:t xml:space="preserve"> </w:t>
      </w:r>
      <w:proofErr w:type="spellStart"/>
      <w:r w:rsidRPr="00070761">
        <w:rPr>
          <w:i/>
          <w:iCs/>
        </w:rPr>
        <w:t>Proportional</w:t>
      </w:r>
      <w:proofErr w:type="spellEnd"/>
      <w:r w:rsidRPr="00070761">
        <w:rPr>
          <w:i/>
          <w:iCs/>
        </w:rPr>
        <w:t xml:space="preserve"> </w:t>
      </w:r>
      <w:proofErr w:type="spellStart"/>
      <w:r w:rsidRPr="00070761">
        <w:rPr>
          <w:i/>
          <w:iCs/>
        </w:rPr>
        <w:t>Representation</w:t>
      </w:r>
      <w:proofErr w:type="spellEnd"/>
      <w:r w:rsidRPr="00070761">
        <w:rPr>
          <w:i/>
          <w:iCs/>
        </w:rPr>
        <w:t xml:space="preserve"> (PR) </w:t>
      </w:r>
      <w:proofErr w:type="spellStart"/>
      <w:r w:rsidRPr="00070761">
        <w:rPr>
          <w:i/>
          <w:iCs/>
        </w:rPr>
        <w:t>through</w:t>
      </w:r>
      <w:proofErr w:type="spellEnd"/>
      <w:r w:rsidRPr="00070761">
        <w:rPr>
          <w:i/>
          <w:iCs/>
        </w:rPr>
        <w:t xml:space="preserve"> a Regional </w:t>
      </w:r>
      <w:proofErr w:type="spellStart"/>
      <w:r w:rsidRPr="00070761">
        <w:rPr>
          <w:i/>
          <w:iCs/>
        </w:rPr>
        <w:t>Weighted</w:t>
      </w:r>
      <w:proofErr w:type="spellEnd"/>
      <w:r w:rsidRPr="00070761">
        <w:rPr>
          <w:i/>
          <w:iCs/>
        </w:rPr>
        <w:t xml:space="preserve"> </w:t>
      </w:r>
      <w:proofErr w:type="spellStart"/>
      <w:r w:rsidRPr="00070761">
        <w:rPr>
          <w:i/>
          <w:iCs/>
        </w:rPr>
        <w:t>Voting</w:t>
      </w:r>
      <w:proofErr w:type="spellEnd"/>
      <w:r w:rsidRPr="00070761">
        <w:rPr>
          <w:i/>
          <w:iCs/>
        </w:rPr>
        <w:t xml:space="preserve"> </w:t>
      </w:r>
      <w:proofErr w:type="spellStart"/>
      <w:r w:rsidRPr="00070761">
        <w:rPr>
          <w:i/>
          <w:iCs/>
        </w:rPr>
        <w:t>System</w:t>
      </w:r>
      <w:proofErr w:type="spellEnd"/>
      <w:r w:rsidR="002F611C" w:rsidRPr="00070761">
        <w:rPr>
          <w:i/>
          <w:iCs/>
        </w:rPr>
        <w:t>,</w:t>
      </w:r>
      <w:r w:rsidRPr="00070761">
        <w:rPr>
          <w:smallCaps/>
        </w:rPr>
        <w:t xml:space="preserve"> </w:t>
      </w:r>
      <w:hyperlink r:id="rId22" w:history="1">
        <w:r w:rsidR="00070761" w:rsidRPr="003428EA">
          <w:rPr>
            <w:rStyle w:val="Hipervnculo"/>
          </w:rPr>
          <w:t>https://www.ourcommons.ca/Content/Committee/421/ERRE/Brief/BR8474581/br-external/ReidMarilyn-e.pdf</w:t>
        </w:r>
      </w:hyperlink>
      <w:r w:rsidR="002F611C" w:rsidRPr="00070761">
        <w:rPr>
          <w:smallCaps/>
        </w:rPr>
        <w:t xml:space="preserve">, 2018 </w:t>
      </w:r>
    </w:p>
    <w:p w:rsidR="00331F43" w:rsidRPr="003155DB" w:rsidRDefault="00331F43" w:rsidP="00331F43">
      <w:pPr>
        <w:pStyle w:val="Textoindependiente"/>
        <w:widowControl w:val="0"/>
        <w:numPr>
          <w:ilvl w:val="0"/>
          <w:numId w:val="4"/>
        </w:numPr>
        <w:suppressAutoHyphens/>
        <w:spacing w:before="142" w:after="0" w:line="240" w:lineRule="auto"/>
        <w:jc w:val="both"/>
        <w:rPr>
          <w:smallCaps/>
        </w:rPr>
      </w:pPr>
      <w:r w:rsidRPr="003155DB">
        <w:rPr>
          <w:smallCaps/>
        </w:rPr>
        <w:t xml:space="preserve">Rodrigo </w:t>
      </w:r>
      <w:r w:rsidRPr="00B32F75">
        <w:t>J</w:t>
      </w:r>
      <w:r w:rsidRPr="003155DB">
        <w:rPr>
          <w:smallCaps/>
        </w:rPr>
        <w:t>.</w:t>
      </w:r>
      <w:r w:rsidR="00B32F75">
        <w:rPr>
          <w:smallCaps/>
        </w:rPr>
        <w:t>,</w:t>
      </w:r>
      <w:r w:rsidRPr="003155DB">
        <w:rPr>
          <w:smallCaps/>
        </w:rPr>
        <w:t xml:space="preserve"> López </w:t>
      </w:r>
      <w:r w:rsidRPr="00B32F75">
        <w:t>M</w:t>
      </w:r>
      <w:r w:rsidRPr="003155DB">
        <w:rPr>
          <w:smallCaps/>
        </w:rPr>
        <w:t xml:space="preserve">. </w:t>
      </w:r>
      <w:r w:rsidRPr="00B32F75">
        <w:rPr>
          <w:i/>
          <w:iCs/>
        </w:rPr>
        <w:t>Una propuesta de f</w:t>
      </w:r>
      <w:r w:rsidR="00B32F75">
        <w:rPr>
          <w:i/>
          <w:iCs/>
        </w:rPr>
        <w:t>ó</w:t>
      </w:r>
      <w:r w:rsidRPr="00B32F75">
        <w:rPr>
          <w:i/>
          <w:iCs/>
        </w:rPr>
        <w:t>rmula electoral matemáticamente justa</w:t>
      </w:r>
      <w:r w:rsidR="00B32F75">
        <w:rPr>
          <w:smallCaps/>
        </w:rPr>
        <w:t xml:space="preserve">, </w:t>
      </w:r>
      <w:r w:rsidRPr="00B32F75">
        <w:t>Pensamiento Matemático</w:t>
      </w:r>
      <w:r w:rsidR="00B32F75">
        <w:t>,</w:t>
      </w:r>
      <w:r w:rsidR="00B32F75">
        <w:rPr>
          <w:smallCaps/>
        </w:rPr>
        <w:t xml:space="preserve"> VII (</w:t>
      </w:r>
      <w:r w:rsidRPr="003155DB">
        <w:rPr>
          <w:smallCaps/>
        </w:rPr>
        <w:t>1</w:t>
      </w:r>
      <w:r w:rsidR="00B32F75">
        <w:rPr>
          <w:smallCaps/>
        </w:rPr>
        <w:t>),</w:t>
      </w:r>
      <w:r w:rsidRPr="003155DB">
        <w:rPr>
          <w:smallCaps/>
        </w:rPr>
        <w:t xml:space="preserve"> 2017.</w:t>
      </w:r>
    </w:p>
    <w:p w:rsidR="00070761" w:rsidRDefault="00331F43" w:rsidP="00331F43">
      <w:pPr>
        <w:pStyle w:val="Textoindependiente"/>
        <w:widowControl w:val="0"/>
        <w:numPr>
          <w:ilvl w:val="0"/>
          <w:numId w:val="4"/>
        </w:numPr>
        <w:suppressAutoHyphens/>
        <w:spacing w:before="142" w:after="0" w:line="240" w:lineRule="auto"/>
        <w:jc w:val="both"/>
        <w:rPr>
          <w:smallCaps/>
        </w:rPr>
      </w:pPr>
      <w:r w:rsidRPr="003155DB">
        <w:rPr>
          <w:smallCaps/>
        </w:rPr>
        <w:t xml:space="preserve">Web page of </w:t>
      </w:r>
      <w:proofErr w:type="spellStart"/>
      <w:r w:rsidRPr="003155DB">
        <w:rPr>
          <w:smallCaps/>
        </w:rPr>
        <w:t>the</w:t>
      </w:r>
      <w:proofErr w:type="spellEnd"/>
      <w:r w:rsidRPr="003155DB">
        <w:rPr>
          <w:smallCaps/>
        </w:rPr>
        <w:t xml:space="preserve"> </w:t>
      </w:r>
      <w:proofErr w:type="spellStart"/>
      <w:r w:rsidRPr="003155DB">
        <w:rPr>
          <w:smallCaps/>
        </w:rPr>
        <w:t>Spanish</w:t>
      </w:r>
      <w:proofErr w:type="spellEnd"/>
      <w:r w:rsidRPr="003155DB">
        <w:rPr>
          <w:smallCaps/>
        </w:rPr>
        <w:t xml:space="preserve"> electoral </w:t>
      </w:r>
      <w:proofErr w:type="spellStart"/>
      <w:r w:rsidRPr="003155DB">
        <w:rPr>
          <w:smallCaps/>
        </w:rPr>
        <w:t>results</w:t>
      </w:r>
      <w:proofErr w:type="spellEnd"/>
      <w:r w:rsidRPr="003155DB">
        <w:rPr>
          <w:smallCaps/>
        </w:rPr>
        <w:t>:</w:t>
      </w:r>
    </w:p>
    <w:p w:rsidR="00331F43" w:rsidRPr="003155DB" w:rsidRDefault="00331F43" w:rsidP="00070761">
      <w:pPr>
        <w:pStyle w:val="Textoindependiente"/>
        <w:widowControl w:val="0"/>
        <w:suppressAutoHyphens/>
        <w:spacing w:before="142" w:after="0" w:line="240" w:lineRule="auto"/>
        <w:ind w:left="397"/>
        <w:jc w:val="both"/>
        <w:rPr>
          <w:smallCaps/>
        </w:rPr>
      </w:pPr>
      <w:r w:rsidRPr="003155DB">
        <w:rPr>
          <w:smallCaps/>
        </w:rPr>
        <w:t xml:space="preserve"> </w:t>
      </w:r>
      <w:hyperlink r:id="rId23" w:history="1">
        <w:r w:rsidR="00070761" w:rsidRPr="003428EA">
          <w:rPr>
            <w:rStyle w:val="Hipervnculo"/>
          </w:rPr>
          <w:t>www.infoelectoral.mir.es/infoelectoral/min /</w:t>
        </w:r>
      </w:hyperlink>
      <w:r w:rsidR="00070761">
        <w:t xml:space="preserve"> </w:t>
      </w:r>
      <w:r w:rsidRPr="003155DB">
        <w:rPr>
          <w:smallCaps/>
        </w:rPr>
        <w:t>.</w:t>
      </w:r>
    </w:p>
    <w:p w:rsidR="00331F43" w:rsidRDefault="00331F43" w:rsidP="00331F43">
      <w:pPr>
        <w:pStyle w:val="Textoindependiente"/>
        <w:spacing w:before="142" w:after="0" w:line="240" w:lineRule="atLeast"/>
        <w:jc w:val="both"/>
      </w:pPr>
    </w:p>
    <w:p w:rsidR="00331F43" w:rsidRDefault="00331F43" w:rsidP="00331F43">
      <w:pPr>
        <w:pStyle w:val="Textoindependiente"/>
        <w:spacing w:before="142" w:after="0" w:line="240" w:lineRule="atLeast"/>
        <w:jc w:val="both"/>
        <w:rPr>
          <w:rFonts w:cs="Tahoma"/>
        </w:rPr>
      </w:pPr>
    </w:p>
    <w:p w:rsidR="00331F43" w:rsidRPr="00090AD2" w:rsidRDefault="00331F43" w:rsidP="00331F43">
      <w:pPr>
        <w:pStyle w:val="Textoindependiente"/>
        <w:spacing w:after="0" w:line="252" w:lineRule="auto"/>
        <w:jc w:val="both"/>
        <w:rPr>
          <w:rFonts w:cs="Tahoma"/>
          <w:b/>
        </w:rPr>
      </w:pPr>
      <w:r w:rsidRPr="00090AD2">
        <w:rPr>
          <w:rFonts w:cs="Tahoma"/>
          <w:b/>
        </w:rPr>
        <w:t>Sobre el/</w:t>
      </w:r>
      <w:proofErr w:type="gramStart"/>
      <w:r w:rsidRPr="00090AD2">
        <w:rPr>
          <w:rFonts w:cs="Tahoma"/>
          <w:b/>
        </w:rPr>
        <w:t>los autor</w:t>
      </w:r>
      <w:proofErr w:type="gramEnd"/>
      <w:r w:rsidRPr="00090AD2">
        <w:rPr>
          <w:rFonts w:cs="Tahoma"/>
          <w:b/>
        </w:rPr>
        <w:t>/es:</w:t>
      </w:r>
    </w:p>
    <w:p w:rsidR="00331F43" w:rsidRDefault="00331F43" w:rsidP="00331F43">
      <w:pPr>
        <w:pStyle w:val="Textoindependiente"/>
        <w:spacing w:after="0" w:line="252" w:lineRule="auto"/>
        <w:jc w:val="both"/>
        <w:rPr>
          <w:rFonts w:cs="Tahoma"/>
        </w:rPr>
      </w:pPr>
      <w:r w:rsidRPr="00090AD2">
        <w:rPr>
          <w:rFonts w:cs="Tahoma"/>
          <w:i/>
        </w:rPr>
        <w:t>Nombre:</w:t>
      </w:r>
      <w:r>
        <w:rPr>
          <w:rFonts w:cs="Tahoma"/>
        </w:rPr>
        <w:t xml:space="preserve"> Javier Rodrigo Hitos</w:t>
      </w:r>
    </w:p>
    <w:p w:rsidR="00331F43" w:rsidRPr="003155DB" w:rsidRDefault="00331F43" w:rsidP="00331F43">
      <w:pPr>
        <w:pStyle w:val="Textoindependiente"/>
        <w:spacing w:after="0" w:line="252" w:lineRule="auto"/>
        <w:jc w:val="both"/>
        <w:rPr>
          <w:rFonts w:cs="Tahoma"/>
        </w:rPr>
      </w:pPr>
      <w:r w:rsidRPr="00090AD2">
        <w:rPr>
          <w:rFonts w:cs="Tahoma"/>
          <w:i/>
        </w:rPr>
        <w:t>Correo Electrónico:</w:t>
      </w:r>
      <w:r>
        <w:rPr>
          <w:rFonts w:cs="Tahoma"/>
        </w:rPr>
        <w:t xml:space="preserve"> </w:t>
      </w:r>
      <w:hyperlink r:id="rId24" w:history="1">
        <w:r w:rsidR="00C722D4" w:rsidRPr="00B07D1E">
          <w:rPr>
            <w:rStyle w:val="Hipervnculo"/>
            <w:rFonts w:cs="Tahoma"/>
          </w:rPr>
          <w:t>jrodrigo@comillas.edu</w:t>
        </w:r>
      </w:hyperlink>
    </w:p>
    <w:p w:rsidR="00331F43" w:rsidRDefault="00331F43" w:rsidP="00331F43">
      <w:pPr>
        <w:pStyle w:val="Textoindependiente"/>
        <w:spacing w:after="0" w:line="252" w:lineRule="auto"/>
        <w:jc w:val="both"/>
        <w:rPr>
          <w:rFonts w:cs="Tahoma"/>
        </w:rPr>
      </w:pPr>
      <w:r w:rsidRPr="00090AD2">
        <w:rPr>
          <w:rFonts w:cs="Tahoma"/>
          <w:i/>
        </w:rPr>
        <w:t>Institución:</w:t>
      </w:r>
      <w:r>
        <w:rPr>
          <w:rFonts w:cs="Tahoma"/>
        </w:rPr>
        <w:t xml:space="preserve"> Universidad Pontificia Comillas</w:t>
      </w:r>
    </w:p>
    <w:p w:rsidR="00331F43" w:rsidRDefault="00331F43" w:rsidP="00331F43">
      <w:pPr>
        <w:pStyle w:val="Textoindependiente"/>
        <w:spacing w:after="0" w:line="252" w:lineRule="auto"/>
        <w:jc w:val="both"/>
        <w:rPr>
          <w:rFonts w:cs="Tahoma"/>
        </w:rPr>
      </w:pPr>
    </w:p>
    <w:p w:rsidR="00331F43" w:rsidRDefault="00331F43" w:rsidP="00331F43">
      <w:pPr>
        <w:pStyle w:val="Textoindependiente"/>
        <w:spacing w:after="0" w:line="252" w:lineRule="auto"/>
        <w:jc w:val="both"/>
        <w:rPr>
          <w:rFonts w:cs="Tahoma"/>
        </w:rPr>
      </w:pPr>
      <w:r w:rsidRPr="00090AD2">
        <w:rPr>
          <w:rFonts w:cs="Tahoma"/>
          <w:i/>
        </w:rPr>
        <w:t>Nombre:</w:t>
      </w:r>
      <w:r>
        <w:rPr>
          <w:rFonts w:cs="Tahoma"/>
        </w:rPr>
        <w:t xml:space="preserve"> </w:t>
      </w:r>
      <w:proofErr w:type="spellStart"/>
      <w:r>
        <w:rPr>
          <w:rFonts w:cs="Tahoma"/>
        </w:rPr>
        <w:t>Mariló</w:t>
      </w:r>
      <w:proofErr w:type="spellEnd"/>
      <w:r>
        <w:rPr>
          <w:rFonts w:cs="Tahoma"/>
        </w:rPr>
        <w:t xml:space="preserve"> López González</w:t>
      </w:r>
    </w:p>
    <w:p w:rsidR="00331F43" w:rsidRDefault="00331F43" w:rsidP="00331F43">
      <w:pPr>
        <w:pStyle w:val="Textoindependiente"/>
        <w:spacing w:after="0" w:line="252" w:lineRule="auto"/>
        <w:jc w:val="both"/>
        <w:rPr>
          <w:rFonts w:cs="Tahoma"/>
        </w:rPr>
      </w:pPr>
      <w:r w:rsidRPr="00090AD2">
        <w:rPr>
          <w:rFonts w:cs="Tahoma"/>
          <w:i/>
        </w:rPr>
        <w:t>Correo Electrónico:</w:t>
      </w:r>
      <w:r>
        <w:rPr>
          <w:rFonts w:cs="Tahoma"/>
        </w:rPr>
        <w:t xml:space="preserve"> </w:t>
      </w:r>
      <w:hyperlink r:id="rId25" w:history="1">
        <w:r w:rsidR="00070761" w:rsidRPr="003428EA">
          <w:rPr>
            <w:rStyle w:val="Hipervnculo"/>
            <w:rFonts w:cs="Tahoma"/>
          </w:rPr>
          <w:t>marilo.lopez@upm.es</w:t>
        </w:r>
      </w:hyperlink>
      <w:r w:rsidR="00070761">
        <w:rPr>
          <w:rFonts w:cs="Tahoma"/>
        </w:rPr>
        <w:t xml:space="preserve"> </w:t>
      </w:r>
    </w:p>
    <w:p w:rsidR="00331F43" w:rsidRDefault="00331F43" w:rsidP="00331F43">
      <w:pPr>
        <w:pStyle w:val="Textoindependiente"/>
        <w:spacing w:after="0" w:line="252" w:lineRule="auto"/>
        <w:jc w:val="both"/>
        <w:rPr>
          <w:rFonts w:cs="Tahoma"/>
        </w:rPr>
      </w:pPr>
      <w:r w:rsidRPr="00090AD2">
        <w:rPr>
          <w:rFonts w:cs="Tahoma"/>
          <w:i/>
        </w:rPr>
        <w:t>Institución:</w:t>
      </w:r>
      <w:r>
        <w:rPr>
          <w:rFonts w:cs="Tahoma"/>
        </w:rPr>
        <w:t xml:space="preserve"> Universidad Politécnica de Madrid</w:t>
      </w:r>
    </w:p>
    <w:p w:rsidR="00331F43" w:rsidRDefault="00331F43" w:rsidP="00331F43">
      <w:pPr>
        <w:pStyle w:val="Textoindependiente"/>
        <w:spacing w:after="0" w:line="252" w:lineRule="auto"/>
        <w:jc w:val="both"/>
        <w:rPr>
          <w:rFonts w:cs="Tahoma"/>
        </w:rPr>
      </w:pPr>
    </w:p>
    <w:p w:rsidR="00331F43" w:rsidRDefault="00331F43" w:rsidP="00331F43">
      <w:pPr>
        <w:pStyle w:val="Textoindependiente"/>
        <w:spacing w:after="0" w:line="252" w:lineRule="auto"/>
        <w:jc w:val="both"/>
        <w:rPr>
          <w:rFonts w:cs="Tahoma"/>
        </w:rPr>
      </w:pPr>
      <w:r w:rsidRPr="00090AD2">
        <w:rPr>
          <w:rFonts w:cs="Tahoma"/>
          <w:i/>
        </w:rPr>
        <w:t>Nombre:</w:t>
      </w:r>
      <w:r>
        <w:rPr>
          <w:rFonts w:cs="Tahoma"/>
        </w:rPr>
        <w:t xml:space="preserve"> </w:t>
      </w:r>
      <w:r w:rsidRPr="003155DB">
        <w:rPr>
          <w:rFonts w:cs="Tahoma"/>
        </w:rPr>
        <w:t xml:space="preserve">Chang </w:t>
      </w:r>
      <w:proofErr w:type="spellStart"/>
      <w:r w:rsidRPr="003155DB">
        <w:rPr>
          <w:rFonts w:cs="Tahoma"/>
        </w:rPr>
        <w:t>Liu</w:t>
      </w:r>
      <w:proofErr w:type="spellEnd"/>
      <w:r w:rsidRPr="003155DB">
        <w:rPr>
          <w:rFonts w:cs="Tahoma"/>
        </w:rPr>
        <w:t xml:space="preserve">. </w:t>
      </w:r>
    </w:p>
    <w:p w:rsidR="00331F43" w:rsidRDefault="00331F43" w:rsidP="00331F43">
      <w:pPr>
        <w:pStyle w:val="Textoindependiente"/>
        <w:spacing w:after="0" w:line="252" w:lineRule="auto"/>
        <w:jc w:val="both"/>
        <w:rPr>
          <w:rFonts w:cs="Tahoma"/>
        </w:rPr>
      </w:pPr>
      <w:r w:rsidRPr="00090AD2">
        <w:rPr>
          <w:rFonts w:cs="Tahoma"/>
          <w:i/>
        </w:rPr>
        <w:t>Correo Electrónico:</w:t>
      </w:r>
      <w:r>
        <w:rPr>
          <w:rFonts w:cs="Tahoma"/>
        </w:rPr>
        <w:t xml:space="preserve"> </w:t>
      </w:r>
      <w:hyperlink r:id="rId26" w:history="1">
        <w:r w:rsidR="00070761" w:rsidRPr="003428EA">
          <w:rPr>
            <w:rStyle w:val="Hipervnculo"/>
            <w:rFonts w:cs="Tahoma"/>
          </w:rPr>
          <w:t>changl3@illinois.edu</w:t>
        </w:r>
      </w:hyperlink>
      <w:r w:rsidR="00070761">
        <w:rPr>
          <w:rFonts w:cs="Tahoma"/>
        </w:rPr>
        <w:t xml:space="preserve"> </w:t>
      </w:r>
      <w:bookmarkStart w:id="0" w:name="_GoBack"/>
      <w:bookmarkEnd w:id="0"/>
    </w:p>
    <w:p w:rsidR="00331F43" w:rsidRDefault="00331F43" w:rsidP="00331F43">
      <w:pPr>
        <w:pStyle w:val="Textoindependiente"/>
        <w:spacing w:after="0" w:line="252" w:lineRule="auto"/>
        <w:jc w:val="both"/>
        <w:rPr>
          <w:rFonts w:cs="Tahoma"/>
        </w:rPr>
      </w:pPr>
      <w:r w:rsidRPr="00090AD2">
        <w:rPr>
          <w:rFonts w:cs="Tahoma"/>
          <w:i/>
        </w:rPr>
        <w:t>Institución:</w:t>
      </w:r>
      <w:r>
        <w:rPr>
          <w:rFonts w:cs="Tahoma"/>
        </w:rPr>
        <w:t xml:space="preserve"> </w:t>
      </w:r>
      <w:proofErr w:type="spellStart"/>
      <w:r w:rsidRPr="003155DB">
        <w:rPr>
          <w:rFonts w:cs="Tahoma"/>
        </w:rPr>
        <w:t>Dartmouth</w:t>
      </w:r>
      <w:proofErr w:type="spellEnd"/>
      <w:r w:rsidRPr="003155DB">
        <w:rPr>
          <w:rFonts w:cs="Tahoma"/>
        </w:rPr>
        <w:t xml:space="preserve"> </w:t>
      </w:r>
      <w:proofErr w:type="spellStart"/>
      <w:r w:rsidRPr="003155DB">
        <w:rPr>
          <w:rFonts w:cs="Tahoma"/>
        </w:rPr>
        <w:t>College</w:t>
      </w:r>
      <w:proofErr w:type="spellEnd"/>
      <w:r w:rsidRPr="003155DB">
        <w:rPr>
          <w:rFonts w:cs="Tahoma"/>
        </w:rPr>
        <w:t>. USA</w:t>
      </w:r>
    </w:p>
    <w:p w:rsidR="00331F43" w:rsidRDefault="00331F43" w:rsidP="00331F43">
      <w:pPr>
        <w:pStyle w:val="Textoindependiente"/>
        <w:spacing w:after="0" w:line="252" w:lineRule="auto"/>
        <w:jc w:val="both"/>
        <w:rPr>
          <w:rFonts w:cs="Tahoma"/>
        </w:rPr>
      </w:pPr>
    </w:p>
    <w:p w:rsidR="00331F43" w:rsidRDefault="00331F43" w:rsidP="00331F43">
      <w:pPr>
        <w:pStyle w:val="Textoindependiente"/>
        <w:spacing w:before="142" w:after="0" w:line="240" w:lineRule="atLeast"/>
        <w:ind w:firstLine="312"/>
        <w:jc w:val="both"/>
        <w:rPr>
          <w:rFonts w:cs="Tahoma"/>
        </w:rPr>
      </w:pPr>
    </w:p>
    <w:p w:rsidR="00C844A6" w:rsidRDefault="0005771E"/>
    <w:sectPr w:rsidR="00C844A6" w:rsidSect="00F43A8D">
      <w:headerReference w:type="even" r:id="rId27"/>
      <w:headerReference w:type="default" r:id="rId28"/>
      <w:footerReference w:type="even" r:id="rId29"/>
      <w:footerReference w:type="default" r:id="rId30"/>
      <w:headerReference w:type="first" r:id="rId31"/>
      <w:footerReference w:type="first" r:id="rId32"/>
      <w:pgSz w:w="11906" w:h="16838"/>
      <w:pgMar w:top="2155" w:right="1814" w:bottom="1871" w:left="1758" w:header="709" w:footer="141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771E" w:rsidRDefault="0005771E">
      <w:pPr>
        <w:spacing w:after="0" w:line="240" w:lineRule="auto"/>
      </w:pPr>
      <w:r>
        <w:separator/>
      </w:r>
    </w:p>
  </w:endnote>
  <w:endnote w:type="continuationSeparator" w:id="0">
    <w:p w:rsidR="0005771E" w:rsidRDefault="000577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420" w:rsidRPr="00423A55" w:rsidRDefault="00B32F75" w:rsidP="00296A80">
    <w:pPr>
      <w:pStyle w:val="Piedepgina"/>
      <w:tabs>
        <w:tab w:val="clear" w:pos="8504"/>
        <w:tab w:val="right" w:pos="8335"/>
      </w:tabs>
    </w:pPr>
    <w:r w:rsidRPr="00423A55">
      <w:fldChar w:fldCharType="begin"/>
    </w:r>
    <w:r w:rsidRPr="00423A55">
      <w:instrText>PAGE   \* MERGEFORMAT</w:instrText>
    </w:r>
    <w:r w:rsidRPr="00423A55">
      <w:fldChar w:fldCharType="separate"/>
    </w:r>
    <w:r>
      <w:rPr>
        <w:noProof/>
      </w:rPr>
      <w:t>14</w:t>
    </w:r>
    <w:r w:rsidRPr="00423A55">
      <w:fldChar w:fldCharType="end"/>
    </w:r>
    <w:r>
      <w:t xml:space="preserve">  |  </w:t>
    </w:r>
    <w:r>
      <w:rPr>
        <w:i/>
        <w:sz w:val="14"/>
        <w:szCs w:val="14"/>
      </w:rPr>
      <w:t>6</w:t>
    </w:r>
    <w:r w:rsidRPr="00196884">
      <w:rPr>
        <w:i/>
        <w:sz w:val="14"/>
        <w:szCs w:val="14"/>
        <w:vertAlign w:val="superscript"/>
      </w:rPr>
      <w:t>as</w:t>
    </w:r>
    <w:r>
      <w:rPr>
        <w:i/>
        <w:sz w:val="14"/>
        <w:szCs w:val="14"/>
      </w:rPr>
      <w:t xml:space="preserve"> Jornadas</w:t>
    </w:r>
    <w:r w:rsidRPr="00555C98">
      <w:rPr>
        <w:i/>
        <w:sz w:val="14"/>
        <w:szCs w:val="14"/>
      </w:rPr>
      <w:t xml:space="preserve"> “</w:t>
    </w:r>
    <w:r>
      <w:rPr>
        <w:i/>
        <w:sz w:val="14"/>
        <w:szCs w:val="14"/>
      </w:rPr>
      <w:t xml:space="preserve">Matemáticas </w:t>
    </w:r>
    <w:proofErr w:type="spellStart"/>
    <w:r>
      <w:rPr>
        <w:i/>
        <w:sz w:val="14"/>
        <w:szCs w:val="14"/>
      </w:rPr>
      <w:t>Everywhere</w:t>
    </w:r>
    <w:proofErr w:type="spellEnd"/>
    <w:r w:rsidRPr="00555C98">
      <w:rPr>
        <w:i/>
        <w:sz w:val="14"/>
        <w:szCs w:val="14"/>
      </w:rPr>
      <w:t>”</w:t>
    </w:r>
    <w:r w:rsidRPr="00296A80">
      <w:rPr>
        <w:i/>
        <w:sz w:val="14"/>
        <w:szCs w:val="14"/>
      </w:rPr>
      <w:t xml:space="preserve"> </w:t>
    </w:r>
    <w:r>
      <w:rPr>
        <w:i/>
        <w:sz w:val="14"/>
        <w:szCs w:val="14"/>
      </w:rPr>
      <w:tab/>
    </w:r>
    <w:r>
      <w:rPr>
        <w:i/>
        <w:sz w:val="14"/>
        <w:szCs w:val="14"/>
      </w:rPr>
      <w:tab/>
      <w:t xml:space="preserve">15 y 16 de mayo  de 2020, Castro </w:t>
    </w:r>
    <w:proofErr w:type="spellStart"/>
    <w:r>
      <w:rPr>
        <w:i/>
        <w:sz w:val="14"/>
        <w:szCs w:val="14"/>
      </w:rPr>
      <w:t>Urdiales</w:t>
    </w:r>
    <w:proofErr w:type="spellEnd"/>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420" w:rsidRPr="00423A55" w:rsidRDefault="00B32F75" w:rsidP="00F43A8D">
    <w:pPr>
      <w:pStyle w:val="Piedepgina"/>
      <w:tabs>
        <w:tab w:val="clear" w:pos="4252"/>
        <w:tab w:val="clear" w:pos="8504"/>
        <w:tab w:val="right" w:pos="8334"/>
      </w:tabs>
      <w:spacing w:line="204" w:lineRule="auto"/>
    </w:pPr>
    <w:r>
      <w:rPr>
        <w:i/>
        <w:sz w:val="14"/>
        <w:szCs w:val="14"/>
      </w:rPr>
      <w:t xml:space="preserve">15 y 16 de mayo de 2020, Castro </w:t>
    </w:r>
    <w:proofErr w:type="spellStart"/>
    <w:r>
      <w:rPr>
        <w:i/>
        <w:sz w:val="14"/>
        <w:szCs w:val="14"/>
      </w:rPr>
      <w:t>Urdiales</w:t>
    </w:r>
    <w:proofErr w:type="spellEnd"/>
    <w:r>
      <w:rPr>
        <w:i/>
        <w:sz w:val="14"/>
        <w:szCs w:val="14"/>
      </w:rPr>
      <w:t xml:space="preserve">  </w:t>
    </w:r>
    <w:r>
      <w:rPr>
        <w:i/>
        <w:sz w:val="14"/>
        <w:szCs w:val="14"/>
      </w:rPr>
      <w:tab/>
      <w:t>6</w:t>
    </w:r>
    <w:r w:rsidRPr="004A53F0">
      <w:rPr>
        <w:i/>
        <w:sz w:val="14"/>
        <w:szCs w:val="14"/>
        <w:vertAlign w:val="superscript"/>
      </w:rPr>
      <w:t>as</w:t>
    </w:r>
    <w:r>
      <w:rPr>
        <w:i/>
        <w:sz w:val="14"/>
        <w:szCs w:val="14"/>
      </w:rPr>
      <w:t xml:space="preserve"> Jornadas</w:t>
    </w:r>
    <w:r w:rsidRPr="00555C98">
      <w:rPr>
        <w:i/>
        <w:sz w:val="14"/>
        <w:szCs w:val="14"/>
      </w:rPr>
      <w:t xml:space="preserve"> “</w:t>
    </w:r>
    <w:r>
      <w:rPr>
        <w:i/>
        <w:sz w:val="14"/>
        <w:szCs w:val="14"/>
      </w:rPr>
      <w:t xml:space="preserve">Matemáticas </w:t>
    </w:r>
    <w:proofErr w:type="spellStart"/>
    <w:r>
      <w:rPr>
        <w:i/>
        <w:sz w:val="14"/>
        <w:szCs w:val="14"/>
      </w:rPr>
      <w:t>Everywhere</w:t>
    </w:r>
    <w:proofErr w:type="spellEnd"/>
    <w:r w:rsidRPr="00555C98">
      <w:rPr>
        <w:i/>
        <w:sz w:val="14"/>
        <w:szCs w:val="14"/>
      </w:rPr>
      <w:t>”</w:t>
    </w:r>
    <w:r w:rsidRPr="003D09F0">
      <w:t xml:space="preserve">  </w:t>
    </w:r>
    <w:r>
      <w:t>|</w:t>
    </w:r>
    <w:r w:rsidRPr="003D09F0">
      <w:t xml:space="preserve">  </w:t>
    </w:r>
    <w:r w:rsidRPr="00423A55">
      <w:fldChar w:fldCharType="begin"/>
    </w:r>
    <w:r w:rsidRPr="00423A55">
      <w:instrText>PAGE   \* MERGEFORMAT</w:instrText>
    </w:r>
    <w:r w:rsidRPr="00423A55">
      <w:fldChar w:fldCharType="separate"/>
    </w:r>
    <w:r w:rsidR="00070761">
      <w:rPr>
        <w:noProof/>
      </w:rPr>
      <w:t>2</w:t>
    </w:r>
    <w:r w:rsidRPr="00423A55">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420" w:rsidRPr="00423A55" w:rsidRDefault="00B32F75" w:rsidP="00555C98">
    <w:pPr>
      <w:pStyle w:val="Piedepgina"/>
      <w:tabs>
        <w:tab w:val="left" w:pos="0"/>
      </w:tabs>
      <w:spacing w:line="204" w:lineRule="auto"/>
      <w:jc w:val="center"/>
    </w:pPr>
    <w:r w:rsidRPr="00423A55">
      <w:fldChar w:fldCharType="begin"/>
    </w:r>
    <w:r w:rsidRPr="00423A55">
      <w:instrText>PAGE   \* MERGEFORMAT</w:instrText>
    </w:r>
    <w:r w:rsidRPr="00423A55">
      <w:fldChar w:fldCharType="separate"/>
    </w:r>
    <w:r w:rsidR="00070761">
      <w:rPr>
        <w:noProof/>
      </w:rPr>
      <w:t>1</w:t>
    </w:r>
    <w:r w:rsidRPr="00423A55">
      <w:fldChar w:fldCharType="end"/>
    </w:r>
  </w:p>
  <w:p w:rsidR="00D25420" w:rsidRPr="00555C98" w:rsidRDefault="0005771E" w:rsidP="00555C98">
    <w:pPr>
      <w:pStyle w:val="Piedepgina"/>
      <w:tabs>
        <w:tab w:val="left" w:pos="0"/>
      </w:tabs>
      <w:spacing w:line="204" w:lineRule="auto"/>
      <w:rPr>
        <w:i/>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771E" w:rsidRDefault="0005771E">
      <w:pPr>
        <w:spacing w:after="0" w:line="240" w:lineRule="auto"/>
      </w:pPr>
      <w:r>
        <w:separator/>
      </w:r>
    </w:p>
  </w:footnote>
  <w:footnote w:type="continuationSeparator" w:id="0">
    <w:p w:rsidR="0005771E" w:rsidRDefault="000577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420" w:rsidRDefault="0005771E" w:rsidP="00B35ACF">
    <w:pPr>
      <w:pStyle w:val="Encabezado"/>
    </w:pPr>
  </w:p>
  <w:p w:rsidR="00D25420" w:rsidRDefault="0005771E" w:rsidP="00B35ACF">
    <w:pPr>
      <w:pStyle w:val="Encabezado"/>
    </w:pPr>
  </w:p>
  <w:p w:rsidR="00D25420" w:rsidRDefault="0005771E" w:rsidP="00B35ACF">
    <w:pPr>
      <w:pStyle w:val="Encabezado"/>
    </w:pPr>
  </w:p>
  <w:p w:rsidR="00D25420" w:rsidRDefault="0005771E" w:rsidP="00B35ACF">
    <w:pPr>
      <w:pStyle w:val="Encabezado"/>
    </w:pPr>
  </w:p>
  <w:p w:rsidR="00D25420" w:rsidRDefault="0005771E" w:rsidP="00B35ACF">
    <w:pPr>
      <w:pStyle w:val="Encabezado"/>
    </w:pPr>
  </w:p>
  <w:p w:rsidR="00D25420" w:rsidRPr="00171565" w:rsidRDefault="00B32F75" w:rsidP="00296A80">
    <w:pPr>
      <w:pStyle w:val="Encabezado"/>
      <w:tabs>
        <w:tab w:val="clear" w:pos="8364"/>
        <w:tab w:val="right" w:pos="8335"/>
      </w:tabs>
    </w:pPr>
    <w:r>
      <w:t xml:space="preserve">Javier Rodrigo, </w:t>
    </w:r>
    <w:proofErr w:type="spellStart"/>
    <w:r>
      <w:t>Mariló</w:t>
    </w:r>
    <w:proofErr w:type="spellEnd"/>
    <w:r>
      <w:t xml:space="preserve"> López and</w:t>
    </w:r>
    <w:r w:rsidRPr="00CA094E">
      <w:t xml:space="preserve"> Chang </w:t>
    </w:r>
    <w:proofErr w:type="spellStart"/>
    <w:r w:rsidRPr="00CA094E">
      <w:t>Liu</w:t>
    </w:r>
    <w:proofErr w:type="spellEnd"/>
    <w:r w:rsidR="00331F43">
      <w:rPr>
        <w:noProof/>
        <w:lang w:eastAsia="es-ES"/>
      </w:rPr>
      <mc:AlternateContent>
        <mc:Choice Requires="wps">
          <w:drawing>
            <wp:anchor distT="4294967294" distB="4294967294" distL="114300" distR="114300" simplePos="0" relativeHeight="251660288" behindDoc="0" locked="0" layoutInCell="1" allowOverlap="1">
              <wp:simplePos x="0" y="0"/>
              <wp:positionH relativeFrom="column">
                <wp:posOffset>1270</wp:posOffset>
              </wp:positionH>
              <wp:positionV relativeFrom="paragraph">
                <wp:posOffset>137159</wp:posOffset>
              </wp:positionV>
              <wp:extent cx="5292090" cy="0"/>
              <wp:effectExtent l="0" t="0" r="22860" b="19050"/>
              <wp:wrapNone/>
              <wp:docPr id="9" name="Conector rec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92090" cy="0"/>
                      </a:xfrm>
                      <a:prstGeom prst="line">
                        <a:avLst/>
                      </a:prstGeom>
                      <a:noFill/>
                      <a:ln w="63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765B1FB9" id="Conector recto 9"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pt,10.8pt" to="416.8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uYp4wEAAMEDAAAOAAAAZHJzL2Uyb0RvYy54bWysU02P0zAQvSPxHyzfadKirmjUdA+tlssC&#10;lXb5AbO201j4Sx7TpP+esdOUXbghenDH8/E8b+Zlez9aw84qovau5ctFzZlywkvtTi3//vzw4RNn&#10;mMBJMN6pll8U8vvd+3fbITRq5XtvpIqMQBw2Q2h5n1JoqgpFryzgwgflKNj5aCHRNZ4qGWEgdGuq&#10;VV3fVYOPMkQvFCJ5D1OQ7wp+1ymRvnUdqsRMy6m3VM5Yzpd8VrstNKcIodfi2gb8QxcWtKNHb1AH&#10;SMB+Rv0XlNUievRdWghvK991WqjCgdgs6z/YPPUQVOFCw8FwGxP+P1jx9XyMTMuWbzhzYGlFe1qU&#10;SD6ymP/YJs9oCNhQ6t4dY2YpRvcUHr34gRSr3gTzBcOUNnbR5nSiycYy88tt5mpMTJBzvdqs6g2t&#10;RsyxCpq5MERMn5W3LBstN9rlcUAD50dM+Wlo5pTsdv5BG1NWahwbWn73cZ2RgYTVGUhk2kBU0Z04&#10;A3MixYoUCyJ6o2Wuzjh4wb2J7AwkGtKa9MMztcuZAUwUIA7lNxX2INWUulmTe1IUQvri5eRe1rOf&#10;2p2gS+dvnsw0DoD9VFJCGYkqjMstqaLlK+vfM87Wi5eXY5wXQTopZVdNZyG+vpP9+svb/QIAAP//&#10;AwBQSwMEFAAGAAgAAAAhAJEX7JraAAAABgEAAA8AAABkcnMvZG93bnJldi54bWxMjkFPwzAMhe9I&#10;/IfISNxY2k2dpq7phJCKuHBgIM5Z47UVjVMlWVP49RhxgItl+z2991WHxY5iRh8GRwryVQYCqXVm&#10;oE7B22tztwMRoiajR0eo4BMDHOrrq0qXxiV6wfkYO8EhFEqtoI9xKqUMbY9Wh5WbkFg7O2915NN3&#10;0nidONyOcp1lW2n1QNzQ6wkfemw/jhergPL4PqYU0+y/isciL5qn7LlR6vZmud+DiLjEPzP84DM6&#10;1Mx0chcyQYwK1uzjmW9BsLrbbHg5/T5kXcn/+PU3AAAA//8DAFBLAQItABQABgAIAAAAIQC2gziS&#10;/gAAAOEBAAATAAAAAAAAAAAAAAAAAAAAAABbQ29udGVudF9UeXBlc10ueG1sUEsBAi0AFAAGAAgA&#10;AAAhADj9If/WAAAAlAEAAAsAAAAAAAAAAAAAAAAALwEAAF9yZWxzLy5yZWxzUEsBAi0AFAAGAAgA&#10;AAAhAExC5injAQAAwQMAAA4AAAAAAAAAAAAAAAAALgIAAGRycy9lMm9Eb2MueG1sUEsBAi0AFAAG&#10;AAgAAAAhAJEX7JraAAAABgEAAA8AAAAAAAAAAAAAAAAAPQQAAGRycy9kb3ducmV2LnhtbFBLBQYA&#10;AAAABAAEAPMAAABEBQAAAAA=&#10;" strokeweight=".5pt">
              <o:lock v:ext="edit" shapetype="f"/>
            </v:line>
          </w:pict>
        </mc:Fallback>
      </mc:AlternateContent>
    </w:r>
    <w:r>
      <w:tab/>
    </w:r>
    <w:r>
      <w:tab/>
    </w:r>
    <w:proofErr w:type="spellStart"/>
    <w:r w:rsidRPr="00CA094E">
      <w:t>Fair</w:t>
    </w:r>
    <w:proofErr w:type="spellEnd"/>
    <w:r w:rsidRPr="00CA094E">
      <w:t xml:space="preserve"> </w:t>
    </w:r>
    <w:proofErr w:type="spellStart"/>
    <w:r w:rsidRPr="00CA094E">
      <w:t>allocation</w:t>
    </w:r>
    <w:proofErr w:type="spellEnd"/>
    <w:r w:rsidRPr="00CA094E">
      <w:t xml:space="preserve"> of </w:t>
    </w:r>
    <w:proofErr w:type="spellStart"/>
    <w:r w:rsidRPr="00CA094E">
      <w:t>seats</w:t>
    </w:r>
    <w:proofErr w:type="spellEnd"/>
    <w:r w:rsidRPr="00CA094E">
      <w:t xml:space="preserve"> </w:t>
    </w:r>
    <w:proofErr w:type="spellStart"/>
    <w:r w:rsidRPr="00CA094E">
      <w:t>by</w:t>
    </w:r>
    <w:proofErr w:type="spellEnd"/>
    <w:r w:rsidRPr="00CA094E">
      <w:t xml:space="preserve"> </w:t>
    </w:r>
    <w:proofErr w:type="spellStart"/>
    <w:r w:rsidRPr="00CA094E">
      <w:t>means</w:t>
    </w:r>
    <w:proofErr w:type="spellEnd"/>
    <w:r w:rsidRPr="00CA094E">
      <w:t xml:space="preserve"> of </w:t>
    </w:r>
    <w:proofErr w:type="spellStart"/>
    <w:r w:rsidRPr="00CA094E">
      <w:t>weights</w:t>
    </w:r>
    <w:proofErr w:type="spellEnd"/>
  </w:p>
  <w:p w:rsidR="00D25420" w:rsidRDefault="0005771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420" w:rsidRDefault="0005771E" w:rsidP="00154780">
    <w:pPr>
      <w:pStyle w:val="Encabezado"/>
    </w:pPr>
  </w:p>
  <w:p w:rsidR="00D25420" w:rsidRDefault="0005771E" w:rsidP="00154780">
    <w:pPr>
      <w:pStyle w:val="Encabezado"/>
    </w:pPr>
  </w:p>
  <w:p w:rsidR="00D25420" w:rsidRDefault="0005771E" w:rsidP="00154780">
    <w:pPr>
      <w:pStyle w:val="Encabezado"/>
    </w:pPr>
  </w:p>
  <w:p w:rsidR="00D25420" w:rsidRDefault="0005771E" w:rsidP="00154780">
    <w:pPr>
      <w:pStyle w:val="Encabezado"/>
    </w:pPr>
  </w:p>
  <w:p w:rsidR="00D25420" w:rsidRDefault="0005771E" w:rsidP="00154780">
    <w:pPr>
      <w:pStyle w:val="Encabezado"/>
    </w:pPr>
  </w:p>
  <w:p w:rsidR="00D25420" w:rsidRPr="00171565" w:rsidRDefault="00331F43" w:rsidP="00296A80">
    <w:pPr>
      <w:pStyle w:val="Encabezado"/>
      <w:tabs>
        <w:tab w:val="clear" w:pos="8364"/>
        <w:tab w:val="right" w:pos="8335"/>
      </w:tabs>
    </w:pPr>
    <w:r>
      <w:rPr>
        <w:noProof/>
        <w:lang w:eastAsia="es-ES"/>
      </w:rPr>
      <mc:AlternateContent>
        <mc:Choice Requires="wps">
          <w:drawing>
            <wp:anchor distT="4294967294" distB="4294967294" distL="114300" distR="114300" simplePos="0" relativeHeight="251659264" behindDoc="0" locked="0" layoutInCell="1" allowOverlap="1">
              <wp:simplePos x="0" y="0"/>
              <wp:positionH relativeFrom="column">
                <wp:posOffset>1270</wp:posOffset>
              </wp:positionH>
              <wp:positionV relativeFrom="paragraph">
                <wp:posOffset>137159</wp:posOffset>
              </wp:positionV>
              <wp:extent cx="5292090" cy="0"/>
              <wp:effectExtent l="0" t="0" r="22860" b="19050"/>
              <wp:wrapNone/>
              <wp:docPr id="8"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292090" cy="0"/>
                      </a:xfrm>
                      <a:prstGeom prst="line">
                        <a:avLst/>
                      </a:prstGeom>
                      <a:noFill/>
                      <a:ln w="6350"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line w14:anchorId="2180A949" id="Conector recto 8"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1pt,10.8pt" to="416.8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A704wEAAMEDAAAOAAAAZHJzL2Uyb0RvYy54bWysU8tu2zAQvBfoPxC815JdOIgFyznYSC9p&#10;ayDpB2xISiLCF7isZf99l5TtJO2tiA/0ch/Dnd3R+u5oDTuoiNq7ls9nNWfKCS+161v+6+n+yy1n&#10;mMBJMN6plp8U8rvN50/rMTRq4QdvpIqMQBw2Y2j5kFJoqgrFoCzgzAflKNj5aCHRNfaVjDASujXV&#10;oq5vqtFHGaIXCpG8uynINwW/65RIP7sOVWKm5dRbKmcs53M+q80amj5CGLQ4twH/0YUF7ejRK9QO&#10;ErDfUf8DZbWIHn2XZsLbynedFqpwIDbz+i82jwMEVbjQcDBcx4QfByt+HPaRadlyWpQDSyva0qJE&#10;8pHF/Mdu84zGgA2lbt0+Zpbi6B7DgxcvSLHqXTBfMExpxy7anE402bHM/HSduTomJsi5XKwW9YpW&#10;Iy6xCppLYYiYvilvWTZabrTL44AGDg+Y8tPQXFKy2/l7bUxZqXFsbPnN12VGBhJWZyCRaQNRRddz&#10;BqYnxYoUCyJ6o2Wuzjh4wq2J7AAkGtKa9OMTtcuZAUwUIA7lNxUOINWUulqSe1IUQvru5eSe1xc/&#10;tTtBl87fPZlp7ACHqaSEMhJVGJdbUkXLZ9avM87Ws5enfbwsgnRSys6azkJ8eyf77Ze3+QMAAP//&#10;AwBQSwMEFAAGAAgAAAAhAJEX7JraAAAABgEAAA8AAABkcnMvZG93bnJldi54bWxMjkFPwzAMhe9I&#10;/IfISNxY2k2dpq7phJCKuHBgIM5Z47UVjVMlWVP49RhxgItl+z2991WHxY5iRh8GRwryVQYCqXVm&#10;oE7B22tztwMRoiajR0eo4BMDHOrrq0qXxiV6wfkYO8EhFEqtoI9xKqUMbY9Wh5WbkFg7O2915NN3&#10;0nidONyOcp1lW2n1QNzQ6wkfemw/jhergPL4PqYU0+y/isciL5qn7LlR6vZmud+DiLjEPzP84DM6&#10;1Mx0chcyQYwK1uzjmW9BsLrbbHg5/T5kXcn/+PU3AAAA//8DAFBLAQItABQABgAIAAAAIQC2gziS&#10;/gAAAOEBAAATAAAAAAAAAAAAAAAAAAAAAABbQ29udGVudF9UeXBlc10ueG1sUEsBAi0AFAAGAAgA&#10;AAAhADj9If/WAAAAlAEAAAsAAAAAAAAAAAAAAAAALwEAAF9yZWxzLy5yZWxzUEsBAi0AFAAGAAgA&#10;AAAhAFPADvTjAQAAwQMAAA4AAAAAAAAAAAAAAAAALgIAAGRycy9lMm9Eb2MueG1sUEsBAi0AFAAG&#10;AAgAAAAhAJEX7JraAAAABgEAAA8AAAAAAAAAAAAAAAAAPQQAAGRycy9kb3ducmV2LnhtbFBLBQYA&#10;AAAABAAEAPMAAABEBQAAAAA=&#10;" strokeweight=".5pt">
              <o:lock v:ext="edit" shapetype="f"/>
            </v:line>
          </w:pict>
        </mc:Fallback>
      </mc:AlternateContent>
    </w:r>
    <w:r w:rsidR="00B32F75" w:rsidRPr="00CA094E">
      <w:rPr>
        <w:noProof/>
      </w:rPr>
      <w:t>Fair allocation of seats by means of weights</w:t>
    </w:r>
    <w:r w:rsidR="00B32F75">
      <w:tab/>
    </w:r>
    <w:r w:rsidR="00B32F75">
      <w:tab/>
    </w:r>
    <w:r w:rsidR="00B32F75" w:rsidRPr="00CA094E">
      <w:t xml:space="preserve">Javier Rodrigo, </w:t>
    </w:r>
    <w:proofErr w:type="spellStart"/>
    <w:r w:rsidR="00B32F75" w:rsidRPr="00CA094E">
      <w:t>Mariló</w:t>
    </w:r>
    <w:proofErr w:type="spellEnd"/>
    <w:r w:rsidR="00B32F75" w:rsidRPr="00CA094E">
      <w:t xml:space="preserve"> </w:t>
    </w:r>
    <w:r w:rsidR="00B32F75">
      <w:t>López and</w:t>
    </w:r>
    <w:r w:rsidR="00B32F75" w:rsidRPr="00CA094E">
      <w:t xml:space="preserve"> Chang </w:t>
    </w:r>
    <w:proofErr w:type="spellStart"/>
    <w:r w:rsidR="00B32F75" w:rsidRPr="00CA094E">
      <w:t>Liu</w:t>
    </w:r>
    <w:proofErr w:type="spellEnd"/>
  </w:p>
  <w:p w:rsidR="00D25420" w:rsidRDefault="0005771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5420" w:rsidRPr="00171565" w:rsidRDefault="00B32F75" w:rsidP="0000017E">
    <w:pPr>
      <w:pStyle w:val="Encabezado"/>
    </w:pP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97"/>
        </w:tabs>
        <w:ind w:left="397" w:hanging="397"/>
      </w:pPr>
      <w:rPr>
        <w:rFonts w:ascii="Palatino Linotype" w:hAnsi="Palatino Linotype"/>
        <w:sz w:val="20"/>
        <w:szCs w:val="20"/>
      </w:rPr>
    </w:lvl>
    <w:lvl w:ilvl="1">
      <w:start w:val="1"/>
      <w:numFmt w:val="decimal"/>
      <w:lvlText w:val="%2."/>
      <w:lvlJc w:val="left"/>
      <w:pPr>
        <w:tabs>
          <w:tab w:val="num" w:pos="1080"/>
        </w:tabs>
        <w:ind w:left="1080" w:hanging="360"/>
      </w:pPr>
      <w:rPr>
        <w:rFonts w:ascii="Palatino Linotype" w:hAnsi="Palatino Linotype"/>
        <w:sz w:val="20"/>
        <w:szCs w:val="20"/>
      </w:rPr>
    </w:lvl>
    <w:lvl w:ilvl="2">
      <w:start w:val="1"/>
      <w:numFmt w:val="decimal"/>
      <w:lvlText w:val="%3."/>
      <w:lvlJc w:val="left"/>
      <w:pPr>
        <w:tabs>
          <w:tab w:val="num" w:pos="1440"/>
        </w:tabs>
        <w:ind w:left="1440" w:hanging="360"/>
      </w:pPr>
      <w:rPr>
        <w:rFonts w:ascii="Palatino Linotype" w:hAnsi="Palatino Linotype"/>
        <w:sz w:val="20"/>
        <w:szCs w:val="20"/>
      </w:rPr>
    </w:lvl>
    <w:lvl w:ilvl="3">
      <w:start w:val="1"/>
      <w:numFmt w:val="decimal"/>
      <w:lvlText w:val="%4."/>
      <w:lvlJc w:val="left"/>
      <w:pPr>
        <w:tabs>
          <w:tab w:val="num" w:pos="1800"/>
        </w:tabs>
        <w:ind w:left="1800" w:hanging="360"/>
      </w:pPr>
      <w:rPr>
        <w:rFonts w:ascii="Palatino Linotype" w:hAnsi="Palatino Linotype"/>
        <w:sz w:val="20"/>
        <w:szCs w:val="20"/>
      </w:rPr>
    </w:lvl>
    <w:lvl w:ilvl="4">
      <w:start w:val="1"/>
      <w:numFmt w:val="decimal"/>
      <w:lvlText w:val="%5."/>
      <w:lvlJc w:val="left"/>
      <w:pPr>
        <w:tabs>
          <w:tab w:val="num" w:pos="2160"/>
        </w:tabs>
        <w:ind w:left="2160" w:hanging="360"/>
      </w:pPr>
      <w:rPr>
        <w:rFonts w:ascii="Palatino Linotype" w:hAnsi="Palatino Linotype"/>
        <w:sz w:val="20"/>
        <w:szCs w:val="20"/>
      </w:rPr>
    </w:lvl>
    <w:lvl w:ilvl="5">
      <w:start w:val="1"/>
      <w:numFmt w:val="decimal"/>
      <w:lvlText w:val="%6."/>
      <w:lvlJc w:val="left"/>
      <w:pPr>
        <w:tabs>
          <w:tab w:val="num" w:pos="2520"/>
        </w:tabs>
        <w:ind w:left="2520" w:hanging="360"/>
      </w:pPr>
      <w:rPr>
        <w:rFonts w:ascii="Palatino Linotype" w:hAnsi="Palatino Linotype"/>
        <w:sz w:val="20"/>
        <w:szCs w:val="20"/>
      </w:rPr>
    </w:lvl>
    <w:lvl w:ilvl="6">
      <w:start w:val="1"/>
      <w:numFmt w:val="decimal"/>
      <w:lvlText w:val="%7."/>
      <w:lvlJc w:val="left"/>
      <w:pPr>
        <w:tabs>
          <w:tab w:val="num" w:pos="2880"/>
        </w:tabs>
        <w:ind w:left="2880" w:hanging="360"/>
      </w:pPr>
      <w:rPr>
        <w:rFonts w:ascii="Palatino Linotype" w:hAnsi="Palatino Linotype"/>
        <w:sz w:val="20"/>
        <w:szCs w:val="20"/>
      </w:rPr>
    </w:lvl>
    <w:lvl w:ilvl="7">
      <w:start w:val="1"/>
      <w:numFmt w:val="decimal"/>
      <w:lvlText w:val="%8."/>
      <w:lvlJc w:val="left"/>
      <w:pPr>
        <w:tabs>
          <w:tab w:val="num" w:pos="3240"/>
        </w:tabs>
        <w:ind w:left="3240" w:hanging="360"/>
      </w:pPr>
      <w:rPr>
        <w:rFonts w:ascii="Palatino Linotype" w:hAnsi="Palatino Linotype"/>
        <w:sz w:val="20"/>
        <w:szCs w:val="20"/>
      </w:rPr>
    </w:lvl>
    <w:lvl w:ilvl="8">
      <w:start w:val="1"/>
      <w:numFmt w:val="decimal"/>
      <w:lvlText w:val="%9."/>
      <w:lvlJc w:val="left"/>
      <w:pPr>
        <w:tabs>
          <w:tab w:val="num" w:pos="3600"/>
        </w:tabs>
        <w:ind w:left="3600" w:hanging="360"/>
      </w:pPr>
      <w:rPr>
        <w:rFonts w:ascii="Palatino Linotype" w:hAnsi="Palatino Linotype"/>
        <w:sz w:val="20"/>
        <w:szCs w:val="20"/>
      </w:rPr>
    </w:lvl>
  </w:abstractNum>
  <w:abstractNum w:abstractNumId="2" w15:restartNumberingAfterBreak="0">
    <w:nsid w:val="31DD249B"/>
    <w:multiLevelType w:val="multilevel"/>
    <w:tmpl w:val="24064700"/>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44AE14CA"/>
    <w:multiLevelType w:val="hybridMultilevel"/>
    <w:tmpl w:val="6284C13A"/>
    <w:lvl w:ilvl="0" w:tplc="0C0A0001">
      <w:start w:val="1"/>
      <w:numFmt w:val="bullet"/>
      <w:lvlText w:val=""/>
      <w:lvlJc w:val="left"/>
      <w:pPr>
        <w:ind w:left="717" w:hanging="360"/>
      </w:pPr>
      <w:rPr>
        <w:rFonts w:ascii="Symbol" w:hAnsi="Symbol" w:hint="default"/>
      </w:rPr>
    </w:lvl>
    <w:lvl w:ilvl="1" w:tplc="0C0A0003">
      <w:start w:val="1"/>
      <w:numFmt w:val="bullet"/>
      <w:lvlText w:val="o"/>
      <w:lvlJc w:val="left"/>
      <w:pPr>
        <w:ind w:left="1437" w:hanging="360"/>
      </w:pPr>
      <w:rPr>
        <w:rFonts w:ascii="Courier New" w:hAnsi="Courier New" w:cs="Courier New" w:hint="default"/>
      </w:rPr>
    </w:lvl>
    <w:lvl w:ilvl="2" w:tplc="0C0A0005" w:tentative="1">
      <w:start w:val="1"/>
      <w:numFmt w:val="bullet"/>
      <w:lvlText w:val=""/>
      <w:lvlJc w:val="left"/>
      <w:pPr>
        <w:ind w:left="2157" w:hanging="360"/>
      </w:pPr>
      <w:rPr>
        <w:rFonts w:ascii="Wingdings" w:hAnsi="Wingdings" w:hint="default"/>
      </w:rPr>
    </w:lvl>
    <w:lvl w:ilvl="3" w:tplc="0C0A0001" w:tentative="1">
      <w:start w:val="1"/>
      <w:numFmt w:val="bullet"/>
      <w:lvlText w:val=""/>
      <w:lvlJc w:val="left"/>
      <w:pPr>
        <w:ind w:left="2877" w:hanging="360"/>
      </w:pPr>
      <w:rPr>
        <w:rFonts w:ascii="Symbol" w:hAnsi="Symbol" w:hint="default"/>
      </w:rPr>
    </w:lvl>
    <w:lvl w:ilvl="4" w:tplc="0C0A0003" w:tentative="1">
      <w:start w:val="1"/>
      <w:numFmt w:val="bullet"/>
      <w:lvlText w:val="o"/>
      <w:lvlJc w:val="left"/>
      <w:pPr>
        <w:ind w:left="3597" w:hanging="360"/>
      </w:pPr>
      <w:rPr>
        <w:rFonts w:ascii="Courier New" w:hAnsi="Courier New" w:cs="Courier New" w:hint="default"/>
      </w:rPr>
    </w:lvl>
    <w:lvl w:ilvl="5" w:tplc="0C0A0005" w:tentative="1">
      <w:start w:val="1"/>
      <w:numFmt w:val="bullet"/>
      <w:lvlText w:val=""/>
      <w:lvlJc w:val="left"/>
      <w:pPr>
        <w:ind w:left="4317" w:hanging="360"/>
      </w:pPr>
      <w:rPr>
        <w:rFonts w:ascii="Wingdings" w:hAnsi="Wingdings" w:hint="default"/>
      </w:rPr>
    </w:lvl>
    <w:lvl w:ilvl="6" w:tplc="0C0A0001" w:tentative="1">
      <w:start w:val="1"/>
      <w:numFmt w:val="bullet"/>
      <w:lvlText w:val=""/>
      <w:lvlJc w:val="left"/>
      <w:pPr>
        <w:ind w:left="5037" w:hanging="360"/>
      </w:pPr>
      <w:rPr>
        <w:rFonts w:ascii="Symbol" w:hAnsi="Symbol" w:hint="default"/>
      </w:rPr>
    </w:lvl>
    <w:lvl w:ilvl="7" w:tplc="0C0A0003" w:tentative="1">
      <w:start w:val="1"/>
      <w:numFmt w:val="bullet"/>
      <w:lvlText w:val="o"/>
      <w:lvlJc w:val="left"/>
      <w:pPr>
        <w:ind w:left="5757" w:hanging="360"/>
      </w:pPr>
      <w:rPr>
        <w:rFonts w:ascii="Courier New" w:hAnsi="Courier New" w:cs="Courier New" w:hint="default"/>
      </w:rPr>
    </w:lvl>
    <w:lvl w:ilvl="8" w:tplc="0C0A0005" w:tentative="1">
      <w:start w:val="1"/>
      <w:numFmt w:val="bullet"/>
      <w:lvlText w:val=""/>
      <w:lvlJc w:val="left"/>
      <w:pPr>
        <w:ind w:left="6477" w:hanging="360"/>
      </w:pPr>
      <w:rPr>
        <w:rFonts w:ascii="Wingdings" w:hAnsi="Wingdings" w:hint="default"/>
      </w:rPr>
    </w:lvl>
  </w:abstractNum>
  <w:abstractNum w:abstractNumId="4" w15:restartNumberingAfterBreak="0">
    <w:nsid w:val="53202CB1"/>
    <w:multiLevelType w:val="multilevel"/>
    <w:tmpl w:val="9074541A"/>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43"/>
    <w:rsid w:val="0005771E"/>
    <w:rsid w:val="00070761"/>
    <w:rsid w:val="000D41F2"/>
    <w:rsid w:val="002F611C"/>
    <w:rsid w:val="00331F43"/>
    <w:rsid w:val="003E3B0C"/>
    <w:rsid w:val="003E506E"/>
    <w:rsid w:val="00496CA3"/>
    <w:rsid w:val="00741AD9"/>
    <w:rsid w:val="00AE4277"/>
    <w:rsid w:val="00B32F75"/>
    <w:rsid w:val="00BA12D5"/>
    <w:rsid w:val="00C722D4"/>
    <w:rsid w:val="00CB56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C2A6F"/>
  <w15:chartTrackingRefBased/>
  <w15:docId w15:val="{346A85AF-1B71-4769-857D-813544F0C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43"/>
    <w:pPr>
      <w:spacing w:after="200" w:line="276" w:lineRule="auto"/>
    </w:pPr>
    <w:rPr>
      <w:rFonts w:ascii="Palatino Linotype" w:eastAsia="Calibri" w:hAnsi="Palatino Linotype" w:cs="Times New Roman"/>
      <w:sz w:val="20"/>
      <w:szCs w:val="20"/>
    </w:rPr>
  </w:style>
  <w:style w:type="paragraph" w:styleId="Ttulo1">
    <w:name w:val="heading 1"/>
    <w:basedOn w:val="Normal"/>
    <w:next w:val="Textoindependiente"/>
    <w:link w:val="Ttulo1Car"/>
    <w:qFormat/>
    <w:rsid w:val="00331F43"/>
    <w:pPr>
      <w:keepNext/>
      <w:widowControl w:val="0"/>
      <w:numPr>
        <w:numId w:val="1"/>
      </w:numPr>
      <w:suppressAutoHyphens/>
      <w:spacing w:before="360" w:after="240" w:line="240" w:lineRule="auto"/>
      <w:outlineLvl w:val="0"/>
    </w:pPr>
    <w:rPr>
      <w:rFonts w:ascii="Arial" w:eastAsia="MS Mincho" w:hAnsi="Arial" w:cs="Tahoma"/>
      <w:b/>
      <w:bCs/>
      <w:kern w:val="1"/>
      <w:sz w:val="32"/>
      <w:szCs w:val="32"/>
    </w:rPr>
  </w:style>
  <w:style w:type="paragraph" w:styleId="Ttulo2">
    <w:name w:val="heading 2"/>
    <w:basedOn w:val="Normal"/>
    <w:next w:val="Normal"/>
    <w:link w:val="Ttulo2Car"/>
    <w:uiPriority w:val="9"/>
    <w:qFormat/>
    <w:rsid w:val="00331F43"/>
    <w:pPr>
      <w:keepNext/>
      <w:widowControl w:val="0"/>
      <w:suppressAutoHyphens/>
      <w:spacing w:before="240" w:after="240" w:line="240" w:lineRule="auto"/>
      <w:ind w:left="431" w:hanging="431"/>
      <w:outlineLvl w:val="1"/>
    </w:pPr>
    <w:rPr>
      <w:rFonts w:eastAsia="Times New Roman"/>
      <w:b/>
      <w:bCs/>
      <w:iCs/>
      <w:kern w:val="1"/>
      <w:sz w:val="24"/>
      <w:szCs w:val="28"/>
    </w:rPr>
  </w:style>
  <w:style w:type="paragraph" w:styleId="Ttulo3">
    <w:name w:val="heading 3"/>
    <w:basedOn w:val="Normal"/>
    <w:next w:val="Normal"/>
    <w:link w:val="Ttulo3Car"/>
    <w:uiPriority w:val="9"/>
    <w:unhideWhenUsed/>
    <w:qFormat/>
    <w:rsid w:val="00331F43"/>
    <w:pPr>
      <w:keepNext/>
      <w:keepLines/>
      <w:spacing w:before="240" w:after="240"/>
      <w:outlineLvl w:val="2"/>
    </w:pPr>
    <w:rPr>
      <w:rFonts w:eastAsia="Times New Roman"/>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31F43"/>
    <w:rPr>
      <w:rFonts w:ascii="Arial" w:eastAsia="MS Mincho" w:hAnsi="Arial" w:cs="Tahoma"/>
      <w:b/>
      <w:bCs/>
      <w:kern w:val="1"/>
      <w:sz w:val="32"/>
      <w:szCs w:val="32"/>
    </w:rPr>
  </w:style>
  <w:style w:type="character" w:customStyle="1" w:styleId="Ttulo2Car">
    <w:name w:val="Título 2 Car"/>
    <w:basedOn w:val="Fuentedeprrafopredeter"/>
    <w:link w:val="Ttulo2"/>
    <w:uiPriority w:val="9"/>
    <w:rsid w:val="00331F43"/>
    <w:rPr>
      <w:rFonts w:ascii="Palatino Linotype" w:eastAsia="Times New Roman" w:hAnsi="Palatino Linotype" w:cs="Times New Roman"/>
      <w:b/>
      <w:bCs/>
      <w:iCs/>
      <w:kern w:val="1"/>
      <w:sz w:val="24"/>
      <w:szCs w:val="28"/>
    </w:rPr>
  </w:style>
  <w:style w:type="character" w:customStyle="1" w:styleId="Ttulo3Car">
    <w:name w:val="Título 3 Car"/>
    <w:basedOn w:val="Fuentedeprrafopredeter"/>
    <w:link w:val="Ttulo3"/>
    <w:uiPriority w:val="9"/>
    <w:rsid w:val="00331F43"/>
    <w:rPr>
      <w:rFonts w:ascii="Palatino Linotype" w:eastAsia="Times New Roman" w:hAnsi="Palatino Linotype" w:cs="Times New Roman"/>
      <w:b/>
      <w:bCs/>
      <w:sz w:val="20"/>
      <w:szCs w:val="20"/>
    </w:rPr>
  </w:style>
  <w:style w:type="paragraph" w:styleId="Textodeglobo">
    <w:name w:val="Balloon Text"/>
    <w:basedOn w:val="Normal"/>
    <w:link w:val="TextodegloboCar"/>
    <w:uiPriority w:val="99"/>
    <w:semiHidden/>
    <w:unhideWhenUsed/>
    <w:rsid w:val="00331F4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31F43"/>
    <w:rPr>
      <w:rFonts w:ascii="Tahoma" w:eastAsia="Calibri" w:hAnsi="Tahoma" w:cs="Tahoma"/>
      <w:sz w:val="16"/>
      <w:szCs w:val="16"/>
    </w:rPr>
  </w:style>
  <w:style w:type="paragraph" w:styleId="Encabezado">
    <w:name w:val="header"/>
    <w:basedOn w:val="Normal"/>
    <w:link w:val="EncabezadoCar"/>
    <w:uiPriority w:val="99"/>
    <w:unhideWhenUsed/>
    <w:rsid w:val="00331F43"/>
    <w:pPr>
      <w:tabs>
        <w:tab w:val="left" w:pos="0"/>
        <w:tab w:val="center" w:pos="4252"/>
        <w:tab w:val="right" w:pos="8364"/>
      </w:tabs>
      <w:spacing w:after="0" w:line="240" w:lineRule="auto"/>
    </w:pPr>
    <w:rPr>
      <w:i/>
      <w:sz w:val="14"/>
      <w:szCs w:val="14"/>
    </w:rPr>
  </w:style>
  <w:style w:type="character" w:customStyle="1" w:styleId="EncabezadoCar">
    <w:name w:val="Encabezado Car"/>
    <w:basedOn w:val="Fuentedeprrafopredeter"/>
    <w:link w:val="Encabezado"/>
    <w:uiPriority w:val="99"/>
    <w:rsid w:val="00331F43"/>
    <w:rPr>
      <w:rFonts w:ascii="Palatino Linotype" w:eastAsia="Calibri" w:hAnsi="Palatino Linotype" w:cs="Times New Roman"/>
      <w:i/>
      <w:sz w:val="14"/>
      <w:szCs w:val="14"/>
    </w:rPr>
  </w:style>
  <w:style w:type="paragraph" w:styleId="Piedepgina">
    <w:name w:val="footer"/>
    <w:basedOn w:val="Normal"/>
    <w:link w:val="PiedepginaCar"/>
    <w:uiPriority w:val="99"/>
    <w:unhideWhenUsed/>
    <w:rsid w:val="00331F4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31F43"/>
    <w:rPr>
      <w:rFonts w:ascii="Palatino Linotype" w:eastAsia="Calibri" w:hAnsi="Palatino Linotype" w:cs="Times New Roman"/>
      <w:sz w:val="20"/>
      <w:szCs w:val="20"/>
    </w:rPr>
  </w:style>
  <w:style w:type="paragraph" w:styleId="Textoindependiente">
    <w:name w:val="Body Text"/>
    <w:basedOn w:val="Normal"/>
    <w:link w:val="TextoindependienteCar"/>
    <w:uiPriority w:val="99"/>
    <w:semiHidden/>
    <w:unhideWhenUsed/>
    <w:rsid w:val="00331F43"/>
    <w:pPr>
      <w:spacing w:after="120"/>
    </w:pPr>
  </w:style>
  <w:style w:type="character" w:customStyle="1" w:styleId="TextoindependienteCar">
    <w:name w:val="Texto independiente Car"/>
    <w:basedOn w:val="Fuentedeprrafopredeter"/>
    <w:link w:val="Textoindependiente"/>
    <w:uiPriority w:val="99"/>
    <w:semiHidden/>
    <w:rsid w:val="00331F43"/>
    <w:rPr>
      <w:rFonts w:ascii="Palatino Linotype" w:eastAsia="Calibri" w:hAnsi="Palatino Linotype" w:cs="Times New Roman"/>
      <w:sz w:val="20"/>
      <w:szCs w:val="20"/>
    </w:rPr>
  </w:style>
  <w:style w:type="paragraph" w:styleId="Textonotapie">
    <w:name w:val="footnote text"/>
    <w:basedOn w:val="Normal"/>
    <w:link w:val="TextonotapieCar"/>
    <w:uiPriority w:val="99"/>
    <w:semiHidden/>
    <w:unhideWhenUsed/>
    <w:rsid w:val="00331F43"/>
    <w:pPr>
      <w:spacing w:after="0" w:line="240" w:lineRule="auto"/>
    </w:pPr>
  </w:style>
  <w:style w:type="character" w:customStyle="1" w:styleId="TextonotapieCar">
    <w:name w:val="Texto nota pie Car"/>
    <w:basedOn w:val="Fuentedeprrafopredeter"/>
    <w:link w:val="Textonotapie"/>
    <w:uiPriority w:val="99"/>
    <w:semiHidden/>
    <w:rsid w:val="00331F43"/>
    <w:rPr>
      <w:rFonts w:ascii="Palatino Linotype" w:eastAsia="Calibri" w:hAnsi="Palatino Linotype" w:cs="Times New Roman"/>
      <w:sz w:val="20"/>
      <w:szCs w:val="20"/>
    </w:rPr>
  </w:style>
  <w:style w:type="character" w:styleId="Refdenotaalpie">
    <w:name w:val="footnote reference"/>
    <w:uiPriority w:val="99"/>
    <w:semiHidden/>
    <w:unhideWhenUsed/>
    <w:rsid w:val="00331F43"/>
    <w:rPr>
      <w:vertAlign w:val="superscript"/>
    </w:rPr>
  </w:style>
  <w:style w:type="character" w:styleId="Hipervnculo">
    <w:name w:val="Hyperlink"/>
    <w:uiPriority w:val="99"/>
    <w:unhideWhenUsed/>
    <w:rsid w:val="00331F43"/>
    <w:rPr>
      <w:color w:val="0000FF"/>
      <w:u w:val="single"/>
    </w:rPr>
  </w:style>
  <w:style w:type="paragraph" w:styleId="Textonotaalfinal">
    <w:name w:val="endnote text"/>
    <w:basedOn w:val="Normal"/>
    <w:link w:val="TextonotaalfinalCar"/>
    <w:uiPriority w:val="99"/>
    <w:semiHidden/>
    <w:unhideWhenUsed/>
    <w:rsid w:val="00331F43"/>
    <w:pPr>
      <w:spacing w:after="0" w:line="240" w:lineRule="auto"/>
    </w:pPr>
  </w:style>
  <w:style w:type="character" w:customStyle="1" w:styleId="TextonotaalfinalCar">
    <w:name w:val="Texto nota al final Car"/>
    <w:basedOn w:val="Fuentedeprrafopredeter"/>
    <w:link w:val="Textonotaalfinal"/>
    <w:uiPriority w:val="99"/>
    <w:semiHidden/>
    <w:rsid w:val="00331F43"/>
    <w:rPr>
      <w:rFonts w:ascii="Palatino Linotype" w:eastAsia="Calibri" w:hAnsi="Palatino Linotype" w:cs="Times New Roman"/>
      <w:sz w:val="20"/>
      <w:szCs w:val="20"/>
    </w:rPr>
  </w:style>
  <w:style w:type="character" w:styleId="Refdenotaalfinal">
    <w:name w:val="endnote reference"/>
    <w:uiPriority w:val="99"/>
    <w:semiHidden/>
    <w:unhideWhenUsed/>
    <w:rsid w:val="00331F43"/>
    <w:rPr>
      <w:vertAlign w:val="superscript"/>
    </w:rPr>
  </w:style>
  <w:style w:type="table" w:styleId="Tablaconcuadrcula">
    <w:name w:val="Table Grid"/>
    <w:basedOn w:val="Tablanormal"/>
    <w:uiPriority w:val="59"/>
    <w:rsid w:val="00331F43"/>
    <w:pPr>
      <w:spacing w:after="0" w:line="240" w:lineRule="auto"/>
    </w:pPr>
    <w:rPr>
      <w:rFonts w:ascii="Palatino Linotype" w:eastAsia="Calibri" w:hAnsi="Palatino Linotype"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image" Target="media/image8.png"/><Relationship Id="rId26" Type="http://schemas.openxmlformats.org/officeDocument/2006/relationships/hyperlink" Target="mailto:changl3@illinois.edu" TargetMode="External"/><Relationship Id="rId3" Type="http://schemas.openxmlformats.org/officeDocument/2006/relationships/settings" Target="settings.xml"/><Relationship Id="rId21" Type="http://schemas.openxmlformats.org/officeDocument/2006/relationships/chart" Target="charts/chart2.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image" Target="media/image7.png"/><Relationship Id="rId25" Type="http://schemas.openxmlformats.org/officeDocument/2006/relationships/hyperlink" Target="mailto:marilo.lopez@upm.e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chart" Target="charts/chart1.xm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24" Type="http://schemas.openxmlformats.org/officeDocument/2006/relationships/hyperlink" Target="mailto:jrodrigo@comillas.edu"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hyperlink" Target="http://www.infoelectoral.mir.es/infoelectoral/min%20/" TargetMode="External"/><Relationship Id="rId28" Type="http://schemas.openxmlformats.org/officeDocument/2006/relationships/header" Target="header2.xml"/><Relationship Id="rId10" Type="http://schemas.openxmlformats.org/officeDocument/2006/relationships/image" Target="media/image3.wmf"/><Relationship Id="rId19" Type="http://schemas.openxmlformats.org/officeDocument/2006/relationships/image" Target="media/image9.png"/><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image" Target="media/image5.wmf"/><Relationship Id="rId22" Type="http://schemas.openxmlformats.org/officeDocument/2006/relationships/hyperlink" Target="https://www.ourcommons.ca/Content/Committee/421/ERRE/Brief/BR8474581/br-external/ReidMarilyn-e.pdf"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2.wm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F:\todo\aapenantiguo\Trabajo\congresos\cantabria\2020\ponencias\generales.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F:\todo\aapenantiguo\Trabajo\congresos\cantabria\2020\ponencias\vomparativagenerale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s-ES"/>
              <a:t>Election</a:t>
            </a:r>
            <a:r>
              <a:rPr lang="es-ES" baseline="0"/>
              <a:t> results (Spain</a:t>
            </a:r>
            <a:r>
              <a:rPr lang="es-ES"/>
              <a:t> 2016)</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E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Hoja1!$A$1:$I$1</c:f>
              <c:strCache>
                <c:ptCount val="9"/>
                <c:pt idx="0">
                  <c:v>PP</c:v>
                </c:pt>
                <c:pt idx="1">
                  <c:v>PSOE</c:v>
                </c:pt>
                <c:pt idx="2">
                  <c:v>Podemos</c:v>
                </c:pt>
                <c:pt idx="3">
                  <c:v>C´s</c:v>
                </c:pt>
                <c:pt idx="4">
                  <c:v>ERC</c:v>
                </c:pt>
                <c:pt idx="5">
                  <c:v>CDC</c:v>
                </c:pt>
                <c:pt idx="6">
                  <c:v>PNV</c:v>
                </c:pt>
                <c:pt idx="7">
                  <c:v>EH Bildu</c:v>
                </c:pt>
                <c:pt idx="8">
                  <c:v>CC</c:v>
                </c:pt>
              </c:strCache>
            </c:strRef>
          </c:cat>
          <c:val>
            <c:numRef>
              <c:f>Hoja1!$A$2:$I$2</c:f>
              <c:numCache>
                <c:formatCode>General</c:formatCode>
                <c:ptCount val="9"/>
                <c:pt idx="0">
                  <c:v>137</c:v>
                </c:pt>
                <c:pt idx="1">
                  <c:v>85</c:v>
                </c:pt>
                <c:pt idx="2">
                  <c:v>71</c:v>
                </c:pt>
                <c:pt idx="3">
                  <c:v>32</c:v>
                </c:pt>
                <c:pt idx="4">
                  <c:v>9</c:v>
                </c:pt>
                <c:pt idx="5">
                  <c:v>8</c:v>
                </c:pt>
                <c:pt idx="6">
                  <c:v>5</c:v>
                </c:pt>
                <c:pt idx="7">
                  <c:v>2</c:v>
                </c:pt>
                <c:pt idx="8">
                  <c:v>1</c:v>
                </c:pt>
              </c:numCache>
            </c:numRef>
          </c:val>
          <c:extLst>
            <c:ext xmlns:c16="http://schemas.microsoft.com/office/drawing/2014/chart" uri="{C3380CC4-5D6E-409C-BE32-E72D297353CC}">
              <c16:uniqueId val="{00000000-99AD-4A5A-B051-8F23311C498F}"/>
            </c:ext>
          </c:extLst>
        </c:ser>
        <c:dLbls>
          <c:showLegendKey val="0"/>
          <c:showVal val="1"/>
          <c:showCatName val="0"/>
          <c:showSerName val="0"/>
          <c:showPercent val="0"/>
          <c:showBubbleSize val="0"/>
        </c:dLbls>
        <c:gapWidth val="150"/>
        <c:shape val="box"/>
        <c:axId val="593198664"/>
        <c:axId val="593199448"/>
        <c:axId val="0"/>
      </c:bar3DChart>
      <c:catAx>
        <c:axId val="593198664"/>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93199448"/>
        <c:crosses val="autoZero"/>
        <c:auto val="1"/>
        <c:lblAlgn val="ctr"/>
        <c:lblOffset val="100"/>
        <c:noMultiLvlLbl val="0"/>
      </c:catAx>
      <c:valAx>
        <c:axId val="593199448"/>
        <c:scaling>
          <c:orientation val="minMax"/>
        </c:scaling>
        <c:delete val="0"/>
        <c:axPos val="l"/>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s-ES"/>
          </a:p>
        </c:txPr>
        <c:crossAx val="593198664"/>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E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sp3d/>
          </c:spPr>
          <c:invertIfNegative val="0"/>
          <c:dLbls>
            <c:dLbl>
              <c:idx val="0"/>
              <c:layout>
                <c:manualLayout>
                  <c:x val="1.6666666666666642E-2"/>
                  <c:y val="-4.629629629629651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29C-4F28-B017-89CABA232B6F}"/>
                </c:ext>
              </c:extLst>
            </c:dLbl>
            <c:dLbl>
              <c:idx val="1"/>
              <c:layout>
                <c:manualLayout>
                  <c:x val="1.6666666666666666E-2"/>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29C-4F28-B017-89CABA232B6F}"/>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s-E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Hoja1!$A$1:$R$1</c:f>
              <c:strCache>
                <c:ptCount val="18"/>
                <c:pt idx="0">
                  <c:v>PP</c:v>
                </c:pt>
                <c:pt idx="1">
                  <c:v>PP*</c:v>
                </c:pt>
                <c:pt idx="2">
                  <c:v>PSOE</c:v>
                </c:pt>
                <c:pt idx="3">
                  <c:v>PSOE*</c:v>
                </c:pt>
                <c:pt idx="4">
                  <c:v>Podemos</c:v>
                </c:pt>
                <c:pt idx="5">
                  <c:v>Podemos*</c:v>
                </c:pt>
                <c:pt idx="6">
                  <c:v>C´s</c:v>
                </c:pt>
                <c:pt idx="7">
                  <c:v>C´s*</c:v>
                </c:pt>
                <c:pt idx="8">
                  <c:v>ERC</c:v>
                </c:pt>
                <c:pt idx="9">
                  <c:v>ERC*</c:v>
                </c:pt>
                <c:pt idx="10">
                  <c:v>CDC</c:v>
                </c:pt>
                <c:pt idx="11">
                  <c:v>CDC*</c:v>
                </c:pt>
                <c:pt idx="12">
                  <c:v>PNV</c:v>
                </c:pt>
                <c:pt idx="13">
                  <c:v>PNV*</c:v>
                </c:pt>
                <c:pt idx="14">
                  <c:v>EH Bildu</c:v>
                </c:pt>
                <c:pt idx="15">
                  <c:v>EH Bildu*</c:v>
                </c:pt>
                <c:pt idx="16">
                  <c:v>CC</c:v>
                </c:pt>
                <c:pt idx="17">
                  <c:v>CC*</c:v>
                </c:pt>
              </c:strCache>
            </c:strRef>
          </c:cat>
          <c:val>
            <c:numRef>
              <c:f>Hoja1!$A$2:$R$2</c:f>
              <c:numCache>
                <c:formatCode>General</c:formatCode>
                <c:ptCount val="18"/>
                <c:pt idx="0">
                  <c:v>137</c:v>
                </c:pt>
                <c:pt idx="1">
                  <c:v>119.39</c:v>
                </c:pt>
                <c:pt idx="2">
                  <c:v>85</c:v>
                </c:pt>
                <c:pt idx="3">
                  <c:v>81.849999999999994</c:v>
                </c:pt>
                <c:pt idx="4">
                  <c:v>71</c:v>
                </c:pt>
                <c:pt idx="5">
                  <c:v>76.489999999999995</c:v>
                </c:pt>
                <c:pt idx="6">
                  <c:v>32</c:v>
                </c:pt>
                <c:pt idx="7">
                  <c:v>47.23</c:v>
                </c:pt>
                <c:pt idx="8">
                  <c:v>9</c:v>
                </c:pt>
                <c:pt idx="9">
                  <c:v>9.51</c:v>
                </c:pt>
                <c:pt idx="10">
                  <c:v>8</c:v>
                </c:pt>
                <c:pt idx="11">
                  <c:v>7.27</c:v>
                </c:pt>
                <c:pt idx="12">
                  <c:v>5</c:v>
                </c:pt>
                <c:pt idx="13">
                  <c:v>4.32</c:v>
                </c:pt>
                <c:pt idx="14">
                  <c:v>2</c:v>
                </c:pt>
                <c:pt idx="15">
                  <c:v>2.78</c:v>
                </c:pt>
                <c:pt idx="16">
                  <c:v>1</c:v>
                </c:pt>
                <c:pt idx="17">
                  <c:v>1.18</c:v>
                </c:pt>
              </c:numCache>
            </c:numRef>
          </c:val>
          <c:extLst>
            <c:ext xmlns:c16="http://schemas.microsoft.com/office/drawing/2014/chart" uri="{C3380CC4-5D6E-409C-BE32-E72D297353CC}">
              <c16:uniqueId val="{00000002-D29C-4F28-B017-89CABA232B6F}"/>
            </c:ext>
          </c:extLst>
        </c:ser>
        <c:dLbls>
          <c:showLegendKey val="0"/>
          <c:showVal val="1"/>
          <c:showCatName val="0"/>
          <c:showSerName val="0"/>
          <c:showPercent val="0"/>
          <c:showBubbleSize val="0"/>
        </c:dLbls>
        <c:gapWidth val="150"/>
        <c:shape val="box"/>
        <c:axId val="685037568"/>
        <c:axId val="685036784"/>
        <c:axId val="0"/>
      </c:bar3DChart>
      <c:catAx>
        <c:axId val="685037568"/>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ES"/>
          </a:p>
        </c:txPr>
        <c:crossAx val="685036784"/>
        <c:crosses val="autoZero"/>
        <c:auto val="1"/>
        <c:lblAlgn val="ctr"/>
        <c:lblOffset val="100"/>
        <c:noMultiLvlLbl val="0"/>
      </c:catAx>
      <c:valAx>
        <c:axId val="685036784"/>
        <c:scaling>
          <c:orientation val="minMax"/>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s-ES"/>
          </a:p>
        </c:txPr>
        <c:crossAx val="685037568"/>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s-E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33</TotalTime>
  <Pages>14</Pages>
  <Words>3834</Words>
  <Characters>21093</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24878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Rodrigo Hitos</dc:creator>
  <cp:keywords/>
  <dc:description/>
  <cp:lastModifiedBy>marilo</cp:lastModifiedBy>
  <cp:revision>10</cp:revision>
  <dcterms:created xsi:type="dcterms:W3CDTF">2020-02-26T16:29:00Z</dcterms:created>
  <dcterms:modified xsi:type="dcterms:W3CDTF">2020-03-03T12:04:00Z</dcterms:modified>
</cp:coreProperties>
</file>