
<file path=[Content_Types].xml><?xml version="1.0" encoding="utf-8"?>
<Types xmlns="http://schemas.openxmlformats.org/package/2006/content-types">
  <Default Extension="xml" ContentType="application/xml"/>
  <Default Extension="jpeg" ContentType="image/jpeg"/>
  <Default Extension="docx" ContentType="application/vnd.openxmlformats-officedocument.wordprocessingml.document"/>
  <Default Extension="xlsx" ContentType="application/vnd.openxmlformats-officedocument.spreadsheetml.sheet"/>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A7D6BA" w14:textId="67E4D27F" w:rsidR="006E2036" w:rsidRDefault="00307CF1" w:rsidP="006E2036">
      <w:pPr>
        <w:rPr>
          <w:b/>
        </w:rPr>
      </w:pPr>
      <w:r>
        <w:rPr>
          <w:noProof/>
          <w:sz w:val="44"/>
          <w:szCs w:val="44"/>
        </w:rPr>
        <w:drawing>
          <wp:anchor distT="0" distB="0" distL="114300" distR="114300" simplePos="0" relativeHeight="251659264" behindDoc="0" locked="0" layoutInCell="1" allowOverlap="1" wp14:anchorId="3248891E" wp14:editId="6F99043E">
            <wp:simplePos x="0" y="0"/>
            <wp:positionH relativeFrom="margin">
              <wp:posOffset>769620</wp:posOffset>
            </wp:positionH>
            <wp:positionV relativeFrom="paragraph">
              <wp:posOffset>32385</wp:posOffset>
            </wp:positionV>
            <wp:extent cx="4495800" cy="3285490"/>
            <wp:effectExtent l="0" t="0" r="0" b="0"/>
            <wp:wrapThrough wrapText="bothSides">
              <wp:wrapPolygon edited="0">
                <wp:start x="0" y="0"/>
                <wp:lineTo x="0" y="21375"/>
                <wp:lineTo x="21478" y="21375"/>
                <wp:lineTo x="2147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7">
                      <a:extLst>
                        <a:ext uri="{28A0092B-C50C-407E-A947-70E740481C1C}">
                          <a14:useLocalDpi xmlns:a14="http://schemas.microsoft.com/office/drawing/2010/main" val="0"/>
                        </a:ext>
                      </a:extLst>
                    </a:blip>
                    <a:stretch>
                      <a:fillRect/>
                    </a:stretch>
                  </pic:blipFill>
                  <pic:spPr>
                    <a:xfrm>
                      <a:off x="0" y="0"/>
                      <a:ext cx="4495800" cy="3285490"/>
                    </a:xfrm>
                    <a:prstGeom prst="rect">
                      <a:avLst/>
                    </a:prstGeom>
                  </pic:spPr>
                </pic:pic>
              </a:graphicData>
            </a:graphic>
            <wp14:sizeRelH relativeFrom="margin">
              <wp14:pctWidth>0</wp14:pctWidth>
            </wp14:sizeRelH>
            <wp14:sizeRelV relativeFrom="margin">
              <wp14:pctHeight>0</wp14:pctHeight>
            </wp14:sizeRelV>
          </wp:anchor>
        </w:drawing>
      </w:r>
    </w:p>
    <w:p w14:paraId="32E56295" w14:textId="24122A13" w:rsidR="006E2036" w:rsidRDefault="006E2036" w:rsidP="006E2036">
      <w:pPr>
        <w:rPr>
          <w:b/>
        </w:rPr>
      </w:pPr>
    </w:p>
    <w:p w14:paraId="2503ACC5" w14:textId="77777777" w:rsidR="006E2036" w:rsidRDefault="006E2036" w:rsidP="006E2036">
      <w:pPr>
        <w:rPr>
          <w:b/>
        </w:rPr>
      </w:pPr>
    </w:p>
    <w:p w14:paraId="1907D5B7" w14:textId="4472AAEE" w:rsidR="006E2036" w:rsidRDefault="006E2036" w:rsidP="006E2036">
      <w:pPr>
        <w:rPr>
          <w:b/>
        </w:rPr>
      </w:pPr>
    </w:p>
    <w:p w14:paraId="5C9E8048" w14:textId="55FC29BE" w:rsidR="006E2036" w:rsidRDefault="006E2036" w:rsidP="006E2036">
      <w:pPr>
        <w:rPr>
          <w:b/>
        </w:rPr>
      </w:pPr>
    </w:p>
    <w:p w14:paraId="47AC29D7" w14:textId="12E71A9B" w:rsidR="006E2036" w:rsidRDefault="006E2036" w:rsidP="006E2036">
      <w:pPr>
        <w:rPr>
          <w:b/>
        </w:rPr>
      </w:pPr>
    </w:p>
    <w:p w14:paraId="32CDF539" w14:textId="60CF20F6" w:rsidR="006E2036" w:rsidRDefault="006E2036" w:rsidP="006E2036">
      <w:pPr>
        <w:rPr>
          <w:b/>
        </w:rPr>
      </w:pPr>
    </w:p>
    <w:p w14:paraId="22455690" w14:textId="77777777" w:rsidR="006E2036" w:rsidRDefault="006E2036" w:rsidP="006E2036">
      <w:pPr>
        <w:rPr>
          <w:b/>
        </w:rPr>
      </w:pPr>
    </w:p>
    <w:p w14:paraId="59169765" w14:textId="77777777" w:rsidR="006E2036" w:rsidRDefault="006E2036" w:rsidP="006E2036">
      <w:pPr>
        <w:rPr>
          <w:b/>
        </w:rPr>
      </w:pPr>
    </w:p>
    <w:p w14:paraId="52BAE9AA" w14:textId="77777777" w:rsidR="006E2036" w:rsidRDefault="006E2036" w:rsidP="006E2036">
      <w:pPr>
        <w:rPr>
          <w:b/>
        </w:rPr>
      </w:pPr>
    </w:p>
    <w:p w14:paraId="67A2EEC7" w14:textId="77777777" w:rsidR="006E2036" w:rsidRDefault="006E2036" w:rsidP="006E2036">
      <w:pPr>
        <w:rPr>
          <w:b/>
        </w:rPr>
      </w:pPr>
    </w:p>
    <w:p w14:paraId="70AF4831" w14:textId="77777777" w:rsidR="006E2036" w:rsidRDefault="006E2036" w:rsidP="006E2036">
      <w:pPr>
        <w:rPr>
          <w:b/>
        </w:rPr>
      </w:pPr>
    </w:p>
    <w:p w14:paraId="0F718254" w14:textId="77777777" w:rsidR="006E2036" w:rsidRDefault="006E2036" w:rsidP="006E2036">
      <w:pPr>
        <w:rPr>
          <w:b/>
        </w:rPr>
      </w:pPr>
    </w:p>
    <w:p w14:paraId="10A1942E" w14:textId="77777777" w:rsidR="006E2036" w:rsidRDefault="006E2036" w:rsidP="006E2036">
      <w:pPr>
        <w:rPr>
          <w:b/>
        </w:rPr>
      </w:pPr>
    </w:p>
    <w:p w14:paraId="21BE5D03" w14:textId="77777777" w:rsidR="006E2036" w:rsidRDefault="006E2036" w:rsidP="006E2036">
      <w:pPr>
        <w:rPr>
          <w:b/>
        </w:rPr>
      </w:pPr>
    </w:p>
    <w:p w14:paraId="1F030DB0" w14:textId="77777777" w:rsidR="006E2036" w:rsidRDefault="006E2036" w:rsidP="006E2036">
      <w:pPr>
        <w:rPr>
          <w:b/>
        </w:rPr>
      </w:pPr>
    </w:p>
    <w:p w14:paraId="5330EB5C" w14:textId="77777777" w:rsidR="006E2036" w:rsidRDefault="006E2036" w:rsidP="006E2036">
      <w:pPr>
        <w:rPr>
          <w:b/>
        </w:rPr>
      </w:pPr>
    </w:p>
    <w:p w14:paraId="16C1FAC5" w14:textId="77777777" w:rsidR="006E2036" w:rsidRDefault="006E2036" w:rsidP="006E2036">
      <w:pPr>
        <w:rPr>
          <w:b/>
        </w:rPr>
      </w:pPr>
    </w:p>
    <w:p w14:paraId="2ABE22F2" w14:textId="77777777" w:rsidR="006E2036" w:rsidRDefault="006E2036" w:rsidP="006E2036">
      <w:pPr>
        <w:rPr>
          <w:b/>
        </w:rPr>
      </w:pPr>
    </w:p>
    <w:p w14:paraId="5B4F6D69" w14:textId="77777777" w:rsidR="006E2036" w:rsidRDefault="006E2036" w:rsidP="006E2036">
      <w:pPr>
        <w:rPr>
          <w:b/>
        </w:rPr>
      </w:pPr>
    </w:p>
    <w:p w14:paraId="11254AA3" w14:textId="77777777" w:rsidR="006E2036" w:rsidRDefault="006E2036" w:rsidP="006E2036">
      <w:pPr>
        <w:rPr>
          <w:b/>
        </w:rPr>
      </w:pPr>
    </w:p>
    <w:p w14:paraId="0E0AE624" w14:textId="2D6CE206" w:rsidR="004262F5" w:rsidRPr="00EF7217" w:rsidRDefault="004262F5" w:rsidP="004262F5">
      <w:pPr>
        <w:tabs>
          <w:tab w:val="left" w:pos="6379"/>
        </w:tabs>
        <w:jc w:val="center"/>
        <w:rPr>
          <w:sz w:val="44"/>
          <w:szCs w:val="44"/>
        </w:rPr>
      </w:pPr>
      <w:r w:rsidRPr="00EF7217">
        <w:rPr>
          <w:sz w:val="44"/>
          <w:szCs w:val="44"/>
        </w:rPr>
        <w:t>FACULTAD DE CIENCIAS HUMANAS Y SOCIALES</w:t>
      </w:r>
    </w:p>
    <w:p w14:paraId="532BA2A8" w14:textId="77777777" w:rsidR="004262F5" w:rsidRDefault="004262F5" w:rsidP="004262F5">
      <w:pPr>
        <w:jc w:val="center"/>
        <w:rPr>
          <w:sz w:val="48"/>
          <w:szCs w:val="48"/>
        </w:rPr>
      </w:pPr>
    </w:p>
    <w:p w14:paraId="00B5A60E" w14:textId="311A29B0" w:rsidR="004262F5" w:rsidRDefault="004262F5" w:rsidP="004262F5">
      <w:pPr>
        <w:jc w:val="center"/>
        <w:rPr>
          <w:b/>
          <w:sz w:val="36"/>
          <w:szCs w:val="36"/>
        </w:rPr>
      </w:pPr>
      <w:r>
        <w:rPr>
          <w:b/>
          <w:sz w:val="36"/>
          <w:szCs w:val="36"/>
        </w:rPr>
        <w:t>Vulnerabilidad y riesgos de los dispositivos conectados:</w:t>
      </w:r>
    </w:p>
    <w:p w14:paraId="55BC3A6C" w14:textId="77ED1B29" w:rsidR="004262F5" w:rsidRDefault="004262F5" w:rsidP="004262F5">
      <w:pPr>
        <w:jc w:val="center"/>
        <w:rPr>
          <w:b/>
          <w:sz w:val="36"/>
          <w:szCs w:val="36"/>
        </w:rPr>
      </w:pPr>
      <w:r>
        <w:rPr>
          <w:b/>
          <w:sz w:val="36"/>
          <w:szCs w:val="36"/>
        </w:rPr>
        <w:t>afectación al menor</w:t>
      </w:r>
    </w:p>
    <w:p w14:paraId="68A0B282" w14:textId="77777777" w:rsidR="004262F5" w:rsidRDefault="004262F5" w:rsidP="004262F5">
      <w:pPr>
        <w:jc w:val="center"/>
        <w:rPr>
          <w:b/>
          <w:sz w:val="40"/>
          <w:szCs w:val="40"/>
        </w:rPr>
      </w:pPr>
    </w:p>
    <w:p w14:paraId="53B021D4" w14:textId="65C3066D" w:rsidR="004262F5" w:rsidRDefault="004262F5" w:rsidP="004262F5">
      <w:pPr>
        <w:jc w:val="center"/>
        <w:rPr>
          <w:sz w:val="36"/>
          <w:szCs w:val="36"/>
        </w:rPr>
      </w:pPr>
      <w:r>
        <w:rPr>
          <w:sz w:val="36"/>
          <w:szCs w:val="36"/>
        </w:rPr>
        <w:t xml:space="preserve">Autor/a: </w:t>
      </w:r>
      <w:r w:rsidR="00FA5735">
        <w:rPr>
          <w:sz w:val="36"/>
          <w:szCs w:val="36"/>
        </w:rPr>
        <w:t>Esperanza Prieto Madrid</w:t>
      </w:r>
    </w:p>
    <w:p w14:paraId="270EAB71" w14:textId="38881ACC" w:rsidR="004262F5" w:rsidRPr="00D54472" w:rsidRDefault="004262F5" w:rsidP="004262F5">
      <w:pPr>
        <w:jc w:val="center"/>
        <w:rPr>
          <w:sz w:val="36"/>
          <w:szCs w:val="36"/>
          <w:lang w:val="es-ES"/>
        </w:rPr>
      </w:pPr>
      <w:r w:rsidRPr="00D54472">
        <w:rPr>
          <w:sz w:val="36"/>
          <w:szCs w:val="36"/>
          <w:lang w:val="es-ES"/>
        </w:rPr>
        <w:t xml:space="preserve">Director/a: </w:t>
      </w:r>
      <w:r w:rsidR="00FA5735" w:rsidRPr="00D54472">
        <w:rPr>
          <w:sz w:val="36"/>
          <w:szCs w:val="36"/>
          <w:lang w:val="es-ES"/>
        </w:rPr>
        <w:t xml:space="preserve">Nereida Bueno Guerra y Gregorio </w:t>
      </w:r>
      <w:r w:rsidR="009D49B4" w:rsidRPr="00D54472">
        <w:rPr>
          <w:sz w:val="36"/>
          <w:szCs w:val="36"/>
          <w:lang w:val="es-ES"/>
        </w:rPr>
        <w:t xml:space="preserve">López </w:t>
      </w:r>
      <w:proofErr w:type="spellStart"/>
      <w:r w:rsidR="009D49B4" w:rsidRPr="00D54472">
        <w:rPr>
          <w:sz w:val="36"/>
          <w:szCs w:val="36"/>
          <w:lang w:val="es-ES"/>
        </w:rPr>
        <w:t>López</w:t>
      </w:r>
      <w:proofErr w:type="spellEnd"/>
    </w:p>
    <w:p w14:paraId="78D3E2CB" w14:textId="77777777" w:rsidR="004262F5" w:rsidRPr="00D54472" w:rsidRDefault="004262F5" w:rsidP="004262F5">
      <w:pPr>
        <w:jc w:val="center"/>
        <w:rPr>
          <w:sz w:val="36"/>
          <w:szCs w:val="36"/>
          <w:lang w:val="es-ES"/>
        </w:rPr>
      </w:pPr>
    </w:p>
    <w:p w14:paraId="73B0704B" w14:textId="77777777" w:rsidR="004262F5" w:rsidRPr="00D54472" w:rsidRDefault="004262F5" w:rsidP="004262F5">
      <w:pPr>
        <w:jc w:val="center"/>
        <w:rPr>
          <w:sz w:val="36"/>
          <w:szCs w:val="36"/>
          <w:lang w:val="es-ES"/>
        </w:rPr>
      </w:pPr>
      <w:r w:rsidRPr="00D54472">
        <w:rPr>
          <w:sz w:val="36"/>
          <w:szCs w:val="36"/>
          <w:lang w:val="es-ES"/>
        </w:rPr>
        <w:t>Madrid</w:t>
      </w:r>
    </w:p>
    <w:p w14:paraId="52D0D279" w14:textId="2AB6532D" w:rsidR="004262F5" w:rsidRPr="00D54472" w:rsidRDefault="009D49B4" w:rsidP="004262F5">
      <w:pPr>
        <w:jc w:val="center"/>
        <w:rPr>
          <w:sz w:val="36"/>
          <w:szCs w:val="36"/>
          <w:lang w:val="es-ES"/>
        </w:rPr>
      </w:pPr>
      <w:r w:rsidRPr="00D54472">
        <w:rPr>
          <w:sz w:val="36"/>
          <w:szCs w:val="36"/>
          <w:lang w:val="es-ES"/>
        </w:rPr>
        <w:t>2020</w:t>
      </w:r>
      <w:r w:rsidR="004262F5" w:rsidRPr="00D54472">
        <w:rPr>
          <w:sz w:val="36"/>
          <w:szCs w:val="36"/>
          <w:lang w:val="es-ES"/>
        </w:rPr>
        <w:t>/20</w:t>
      </w:r>
      <w:r w:rsidRPr="00D54472">
        <w:rPr>
          <w:sz w:val="36"/>
          <w:szCs w:val="36"/>
          <w:lang w:val="es-ES"/>
        </w:rPr>
        <w:t>21</w:t>
      </w:r>
    </w:p>
    <w:p w14:paraId="30275515" w14:textId="77777777" w:rsidR="004262F5" w:rsidRPr="00D54472" w:rsidRDefault="004262F5" w:rsidP="004262F5">
      <w:pPr>
        <w:jc w:val="center"/>
        <w:rPr>
          <w:b/>
          <w:sz w:val="28"/>
          <w:szCs w:val="28"/>
          <w:lang w:val="es-ES"/>
        </w:rPr>
      </w:pPr>
    </w:p>
    <w:p w14:paraId="5EACFB7F" w14:textId="77777777" w:rsidR="006E2036" w:rsidRDefault="006E2036" w:rsidP="006E2036">
      <w:pPr>
        <w:rPr>
          <w:b/>
        </w:rPr>
      </w:pPr>
    </w:p>
    <w:p w14:paraId="327B4A51" w14:textId="470BEEF0" w:rsidR="00D64455" w:rsidRDefault="00D64455" w:rsidP="00D64455">
      <w:pPr>
        <w:rPr>
          <w:b/>
        </w:rPr>
      </w:pPr>
      <w:r>
        <w:rPr>
          <w:b/>
        </w:rPr>
        <w:object w:dxaOrig="8500" w:dyaOrig="10960" w14:anchorId="7EF206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1pt;height:548.4pt" o:ole="">
            <v:imagedata r:id="rId8" o:title=""/>
          </v:shape>
          <o:OLEObject Type="Embed" ProgID="Word.Document.12" ShapeID="_x0000_i1025" DrawAspect="Content" ObjectID="_1679856609" r:id="rId9">
            <o:FieldCodes>\s</o:FieldCodes>
          </o:OLEObject>
        </w:object>
      </w:r>
      <w:r>
        <w:rPr>
          <w:b/>
        </w:rPr>
        <w:t xml:space="preserve"> </w:t>
      </w:r>
    </w:p>
    <w:p w14:paraId="0CDC8F94" w14:textId="77777777" w:rsidR="009D49B4" w:rsidRDefault="009D49B4" w:rsidP="004262F5">
      <w:pPr>
        <w:rPr>
          <w:b/>
        </w:rPr>
      </w:pPr>
    </w:p>
    <w:p w14:paraId="17810EF5" w14:textId="77777777" w:rsidR="002A2A9E" w:rsidRDefault="002A2A9E">
      <w:pPr>
        <w:rPr>
          <w:rFonts w:ascii="Times" w:hAnsi="Times" w:cs="Times"/>
          <w:b/>
          <w:bCs/>
          <w:color w:val="000000"/>
          <w:lang w:eastAsia="en-US"/>
        </w:rPr>
      </w:pPr>
    </w:p>
    <w:p w14:paraId="26F56547" w14:textId="77777777" w:rsidR="00D64455" w:rsidRDefault="00D64455">
      <w:pPr>
        <w:rPr>
          <w:rFonts w:ascii="Times" w:hAnsi="Times" w:cs="Times"/>
          <w:b/>
          <w:bCs/>
          <w:color w:val="000000"/>
          <w:lang w:eastAsia="en-US"/>
        </w:rPr>
      </w:pPr>
    </w:p>
    <w:p w14:paraId="2F3B1741" w14:textId="77777777" w:rsidR="00D64455" w:rsidRDefault="00D64455">
      <w:pPr>
        <w:rPr>
          <w:rFonts w:ascii="Times" w:hAnsi="Times" w:cs="Times"/>
          <w:b/>
          <w:bCs/>
          <w:color w:val="000000"/>
          <w:lang w:eastAsia="en-US"/>
        </w:rPr>
      </w:pPr>
    </w:p>
    <w:p w14:paraId="08F7F6E0" w14:textId="77777777" w:rsidR="00D64455" w:rsidRDefault="00D64455">
      <w:pPr>
        <w:rPr>
          <w:b/>
          <w:color w:val="000000"/>
          <w:lang w:eastAsia="en-US"/>
        </w:rPr>
      </w:pPr>
    </w:p>
    <w:p w14:paraId="34DEA71B" w14:textId="77777777" w:rsidR="000F5A6D" w:rsidRDefault="000F5A6D">
      <w:pPr>
        <w:rPr>
          <w:b/>
        </w:rPr>
      </w:pPr>
    </w:p>
    <w:p w14:paraId="2FDA39C4" w14:textId="77777777" w:rsidR="00D64455" w:rsidRDefault="00D64455">
      <w:pPr>
        <w:rPr>
          <w:b/>
        </w:rPr>
      </w:pPr>
    </w:p>
    <w:p w14:paraId="56FBE2E2" w14:textId="40C6FCAD" w:rsidR="002D7A62" w:rsidRPr="00134683" w:rsidRDefault="00BD4D40" w:rsidP="002D7A62">
      <w:pPr>
        <w:spacing w:after="120"/>
        <w:ind w:left="3540"/>
        <w:jc w:val="both"/>
        <w:rPr>
          <w:b/>
        </w:rPr>
      </w:pPr>
      <w:r>
        <w:rPr>
          <w:b/>
        </w:rPr>
        <w:lastRenderedPageBreak/>
        <w:t xml:space="preserve">  </w:t>
      </w:r>
      <w:r w:rsidR="00957290">
        <w:rPr>
          <w:b/>
        </w:rPr>
        <w:t xml:space="preserve"> </w:t>
      </w:r>
      <w:r w:rsidR="00251D16">
        <w:rPr>
          <w:b/>
        </w:rPr>
        <w:t xml:space="preserve"> </w:t>
      </w:r>
      <w:r w:rsidR="002D7A62" w:rsidRPr="00134683">
        <w:rPr>
          <w:b/>
        </w:rPr>
        <w:t>R</w:t>
      </w:r>
      <w:r w:rsidR="002D7A62">
        <w:rPr>
          <w:b/>
        </w:rPr>
        <w:t>esumen</w:t>
      </w:r>
    </w:p>
    <w:p w14:paraId="183BE054" w14:textId="77777777" w:rsidR="002D7A62" w:rsidRDefault="002D7A62" w:rsidP="002D7A62">
      <w:pPr>
        <w:spacing w:line="360" w:lineRule="auto"/>
        <w:jc w:val="both"/>
      </w:pPr>
      <w:r>
        <w:t xml:space="preserve">Cada vez más, y cada vez antes, los menores acceden a las nuevas tecnologías. La reciente era digital ha provocado que como sociedad no estemos preparados para hacer frente a este gran crecimiento. El número de ataques digitales ha aumentado, así como las distintas estrategias utilizadas. Es evidente la necesidad de hacer frente a estas amenazas y por ello es necesario investigar las herramientas de defensa y los recursos más adecuados para ello. </w:t>
      </w:r>
    </w:p>
    <w:p w14:paraId="4C19C364" w14:textId="77777777" w:rsidR="002D7A62" w:rsidRDefault="002D7A62" w:rsidP="002D7A62">
      <w:pPr>
        <w:spacing w:after="120" w:line="360" w:lineRule="auto"/>
        <w:jc w:val="both"/>
        <w:outlineLvl w:val="0"/>
        <w:rPr>
          <w:bCs/>
        </w:rPr>
      </w:pPr>
      <w:r>
        <w:t xml:space="preserve">La importancia de reducir el número de ataques, de proteger a un sector de la población tan vulnerable y de enseñar en el uso y manejo de esta nueva forma de comunicación es vital. </w:t>
      </w:r>
      <w:r>
        <w:rPr>
          <w:bCs/>
        </w:rPr>
        <w:t xml:space="preserve">En este estudio se presenta un recorrido sobre el crecimiento y el impacto de estos nuevos dispositivos conectados, se hace un análisis de los principales problemas de seguridad que hay y de las soluciones aportadas desde la ingeniería e informática pero también desde una mirada más psicológica, donde, a través de la ingeniería social, se propone el ajuste de la tecnología a cada individuo. </w:t>
      </w:r>
    </w:p>
    <w:p w14:paraId="1369BB1B" w14:textId="77777777" w:rsidR="002D7A62" w:rsidRDefault="002D7A62" w:rsidP="006500FB">
      <w:pPr>
        <w:spacing w:after="120" w:line="360" w:lineRule="auto"/>
        <w:ind w:firstLine="708"/>
        <w:jc w:val="both"/>
      </w:pPr>
      <w:r w:rsidRPr="006500FB">
        <w:rPr>
          <w:b/>
          <w:i/>
        </w:rPr>
        <w:t>Palabras clave:</w:t>
      </w:r>
      <w:r>
        <w:t xml:space="preserve"> Menores, Vectores de ataque, Dispositivos conectados, Tecnología, Ciberseguridad, Ingeniería social</w:t>
      </w:r>
    </w:p>
    <w:p w14:paraId="5A3BC43D" w14:textId="2D967B04" w:rsidR="002D7A62" w:rsidRPr="00D66096" w:rsidRDefault="00957290" w:rsidP="002D7A62">
      <w:pPr>
        <w:spacing w:after="120" w:line="360" w:lineRule="auto"/>
        <w:ind w:left="2832" w:firstLine="708"/>
        <w:jc w:val="both"/>
        <w:rPr>
          <w:b/>
        </w:rPr>
      </w:pPr>
      <w:r>
        <w:rPr>
          <w:b/>
        </w:rPr>
        <w:t xml:space="preserve">   </w:t>
      </w:r>
      <w:proofErr w:type="spellStart"/>
      <w:r w:rsidR="002D7A62" w:rsidRPr="00134683">
        <w:rPr>
          <w:b/>
        </w:rPr>
        <w:t>A</w:t>
      </w:r>
      <w:r w:rsidR="002D7A62">
        <w:rPr>
          <w:b/>
        </w:rPr>
        <w:t>bstract</w:t>
      </w:r>
      <w:proofErr w:type="spellEnd"/>
    </w:p>
    <w:p w14:paraId="41E4324D" w14:textId="275781D3" w:rsidR="002D7A62" w:rsidRPr="000A6D30" w:rsidRDefault="002D7A62" w:rsidP="002D7A62">
      <w:pPr>
        <w:spacing w:after="120" w:line="360" w:lineRule="auto"/>
        <w:jc w:val="both"/>
        <w:rPr>
          <w:lang w:val="en-GB"/>
        </w:rPr>
      </w:pPr>
      <w:r w:rsidRPr="000A6D30">
        <w:rPr>
          <w:lang w:val="en-GB"/>
        </w:rPr>
        <w:t xml:space="preserve">Increasingly, and ever earlier, children are gaining access to new technologies. The recent digital age, has meant that we as a society are not prepared to cope with this huge growth. The number of digital attacks has increased, </w:t>
      </w:r>
      <w:r w:rsidR="000A6D30">
        <w:rPr>
          <w:lang w:val="en-GB"/>
        </w:rPr>
        <w:t xml:space="preserve">and </w:t>
      </w:r>
      <w:r w:rsidRPr="000A6D30">
        <w:rPr>
          <w:lang w:val="en-GB"/>
        </w:rPr>
        <w:t>the different strategies used</w:t>
      </w:r>
      <w:r w:rsidR="000A6D30">
        <w:rPr>
          <w:lang w:val="en-GB"/>
        </w:rPr>
        <w:t xml:space="preserve"> too</w:t>
      </w:r>
      <w:r w:rsidRPr="000A6D30">
        <w:rPr>
          <w:lang w:val="en-GB"/>
        </w:rPr>
        <w:t>. It is clear that these threats need to be addressed, and that is why the appropriate defence too</w:t>
      </w:r>
      <w:r w:rsidR="000A6D30">
        <w:rPr>
          <w:lang w:val="en-GB"/>
        </w:rPr>
        <w:t>l</w:t>
      </w:r>
      <w:r w:rsidRPr="000A6D30">
        <w:rPr>
          <w:lang w:val="en-GB"/>
        </w:rPr>
        <w:t>s and sources need to be explored. The importance of reducing the number of attacks, protecting such a vulnerable segment of the population</w:t>
      </w:r>
      <w:r w:rsidR="000A6D30">
        <w:rPr>
          <w:lang w:val="en-GB"/>
        </w:rPr>
        <w:t>,</w:t>
      </w:r>
      <w:r w:rsidRPr="000A6D30">
        <w:rPr>
          <w:lang w:val="en-GB"/>
        </w:rPr>
        <w:t xml:space="preserve"> and teaching how to use and manage this new form of communication is vital. This study presents an overview of the growth and impact of these new connected devices, an analysis of the main security problems that exist and of the solutions provided from engineering and </w:t>
      </w:r>
      <w:r w:rsidR="000A6D30">
        <w:rPr>
          <w:lang w:val="en-GB"/>
        </w:rPr>
        <w:t>C</w:t>
      </w:r>
      <w:r w:rsidRPr="000A6D30">
        <w:rPr>
          <w:lang w:val="en-GB"/>
        </w:rPr>
        <w:t xml:space="preserve">omputer </w:t>
      </w:r>
      <w:r w:rsidR="000A6D30">
        <w:rPr>
          <w:lang w:val="en-GB"/>
        </w:rPr>
        <w:t>S</w:t>
      </w:r>
      <w:r w:rsidRPr="000A6D30">
        <w:rPr>
          <w:lang w:val="en-GB"/>
        </w:rPr>
        <w:t xml:space="preserve">cience, but also from a more psychological perspective, where, through social engineering, the adjustment of technology to each individual is proposed. </w:t>
      </w:r>
    </w:p>
    <w:p w14:paraId="7D8A8996" w14:textId="07F148D3" w:rsidR="00783E9A" w:rsidRPr="00EC3129" w:rsidRDefault="002D7A62" w:rsidP="00783E9A">
      <w:pPr>
        <w:spacing w:line="360" w:lineRule="auto"/>
        <w:ind w:firstLine="708"/>
        <w:jc w:val="both"/>
        <w:rPr>
          <w:lang w:val="en-GB"/>
        </w:rPr>
      </w:pPr>
      <w:r w:rsidRPr="00EC3129">
        <w:rPr>
          <w:b/>
          <w:i/>
          <w:lang w:val="en-GB"/>
        </w:rPr>
        <w:t>Key words:</w:t>
      </w:r>
      <w:r w:rsidRPr="00EC3129">
        <w:rPr>
          <w:lang w:val="en-GB"/>
        </w:rPr>
        <w:t xml:space="preserve"> Minors, Attack Vectors, Connected Devices, Technology, Cybersecurity, Social Engineering. </w:t>
      </w:r>
    </w:p>
    <w:p w14:paraId="5900608E" w14:textId="77777777" w:rsidR="004E2167" w:rsidRDefault="004E2167" w:rsidP="002D7A62">
      <w:pPr>
        <w:spacing w:line="360" w:lineRule="auto"/>
        <w:jc w:val="both"/>
        <w:rPr>
          <w:lang w:val="en-GB"/>
        </w:rPr>
      </w:pPr>
    </w:p>
    <w:p w14:paraId="61E6E01B" w14:textId="77777777" w:rsidR="00D64455" w:rsidRPr="00EC3129" w:rsidRDefault="00D64455" w:rsidP="002D7A62">
      <w:pPr>
        <w:spacing w:line="360" w:lineRule="auto"/>
        <w:jc w:val="both"/>
        <w:rPr>
          <w:lang w:val="en-GB"/>
        </w:rPr>
      </w:pPr>
    </w:p>
    <w:p w14:paraId="38415E88" w14:textId="70D12EFD" w:rsidR="00135C9C" w:rsidRPr="00717C87" w:rsidRDefault="009D49B4" w:rsidP="00135C9C">
      <w:pPr>
        <w:spacing w:after="120" w:line="360" w:lineRule="auto"/>
        <w:ind w:left="2829" w:firstLine="709"/>
        <w:outlineLvl w:val="0"/>
        <w:rPr>
          <w:b/>
          <w:bCs/>
        </w:rPr>
      </w:pPr>
      <w:r w:rsidRPr="00EC3129">
        <w:rPr>
          <w:b/>
          <w:bCs/>
          <w:lang w:val="en-GB"/>
        </w:rPr>
        <w:lastRenderedPageBreak/>
        <w:t xml:space="preserve">       </w:t>
      </w:r>
      <w:r w:rsidR="00244850" w:rsidRPr="00717C87">
        <w:rPr>
          <w:b/>
          <w:bCs/>
        </w:rPr>
        <w:t>Introducción</w:t>
      </w:r>
    </w:p>
    <w:p w14:paraId="0AE73C3F" w14:textId="3ED45170" w:rsidR="00135C9C" w:rsidRPr="00717C87" w:rsidRDefault="00BE1769" w:rsidP="00135C9C">
      <w:pPr>
        <w:spacing w:line="360" w:lineRule="auto"/>
        <w:outlineLvl w:val="0"/>
        <w:rPr>
          <w:b/>
          <w:bCs/>
        </w:rPr>
      </w:pPr>
      <w:r w:rsidRPr="00717C87">
        <w:rPr>
          <w:b/>
          <w:bCs/>
        </w:rPr>
        <w:t xml:space="preserve">Evolución de la tecnología en los últimos años </w:t>
      </w:r>
      <w:r w:rsidR="00135C9C" w:rsidRPr="00717C87">
        <w:rPr>
          <w:b/>
          <w:bCs/>
        </w:rPr>
        <w:tab/>
      </w:r>
      <w:r w:rsidR="00135C9C" w:rsidRPr="00717C87">
        <w:rPr>
          <w:b/>
          <w:bCs/>
        </w:rPr>
        <w:tab/>
      </w:r>
      <w:r w:rsidR="00135C9C" w:rsidRPr="00717C87">
        <w:rPr>
          <w:b/>
          <w:bCs/>
        </w:rPr>
        <w:tab/>
      </w:r>
      <w:r w:rsidR="00135C9C" w:rsidRPr="00717C87">
        <w:rPr>
          <w:b/>
          <w:bCs/>
        </w:rPr>
        <w:tab/>
      </w:r>
      <w:r w:rsidR="00135C9C" w:rsidRPr="00717C87">
        <w:rPr>
          <w:b/>
          <w:bCs/>
        </w:rPr>
        <w:tab/>
        <w:t xml:space="preserve">       </w:t>
      </w:r>
    </w:p>
    <w:p w14:paraId="01843097" w14:textId="18291445" w:rsidR="00135C9C" w:rsidRPr="00717C87" w:rsidRDefault="00E62F13" w:rsidP="00485413">
      <w:pPr>
        <w:spacing w:after="120" w:line="360" w:lineRule="auto"/>
        <w:ind w:firstLine="284"/>
        <w:jc w:val="both"/>
        <w:outlineLvl w:val="0"/>
        <w:rPr>
          <w:bCs/>
          <w:color w:val="000000" w:themeColor="text1"/>
        </w:rPr>
      </w:pPr>
      <w:r w:rsidRPr="00717C87">
        <w:rPr>
          <w:bCs/>
          <w:color w:val="000000" w:themeColor="text1"/>
        </w:rPr>
        <w:t>Desde principios de siglo hemos estado inmersos en un conjunto de cambios tan</w:t>
      </w:r>
      <w:r w:rsidR="00502D2B" w:rsidRPr="00717C87">
        <w:rPr>
          <w:bCs/>
          <w:color w:val="000000" w:themeColor="text1"/>
        </w:rPr>
        <w:t xml:space="preserve"> profundos que a día de hoy no somos capaces de hacernos una idea global de la transcendencia que están alcanzando, en parte, debido a la falta de perspectiva, en parte también, a que no sabemos si nos encontramos ante “una época de cambios” o</w:t>
      </w:r>
      <w:r w:rsidR="000A6D30">
        <w:rPr>
          <w:bCs/>
          <w:color w:val="000000" w:themeColor="text1"/>
        </w:rPr>
        <w:t>,</w:t>
      </w:r>
      <w:r w:rsidR="00502D2B" w:rsidRPr="00717C87">
        <w:rPr>
          <w:bCs/>
          <w:color w:val="000000" w:themeColor="text1"/>
        </w:rPr>
        <w:t xml:space="preserve"> como empieza a escucharse cada vez más, </w:t>
      </w:r>
      <w:r w:rsidR="00244850" w:rsidRPr="00717C87">
        <w:rPr>
          <w:bCs/>
          <w:color w:val="000000" w:themeColor="text1"/>
        </w:rPr>
        <w:t xml:space="preserve">a </w:t>
      </w:r>
      <w:r w:rsidR="00116031" w:rsidRPr="00717C87">
        <w:rPr>
          <w:bCs/>
          <w:color w:val="000000" w:themeColor="text1"/>
        </w:rPr>
        <w:t xml:space="preserve">“un cambio de época” </w:t>
      </w:r>
      <w:r w:rsidR="001721BD" w:rsidRPr="00717C87">
        <w:rPr>
          <w:bCs/>
          <w:color w:val="000000" w:themeColor="text1"/>
        </w:rPr>
        <w:t>(</w:t>
      </w:r>
      <w:proofErr w:type="spellStart"/>
      <w:r w:rsidR="001721BD" w:rsidRPr="00717C87">
        <w:rPr>
          <w:bCs/>
          <w:color w:val="000000" w:themeColor="text1"/>
        </w:rPr>
        <w:t>Aguaded</w:t>
      </w:r>
      <w:proofErr w:type="spellEnd"/>
      <w:r w:rsidR="001721BD" w:rsidRPr="00717C87">
        <w:rPr>
          <w:bCs/>
          <w:color w:val="000000" w:themeColor="text1"/>
        </w:rPr>
        <w:t xml:space="preserve"> y Cab</w:t>
      </w:r>
      <w:r w:rsidR="00502D2B" w:rsidRPr="00717C87">
        <w:rPr>
          <w:bCs/>
          <w:color w:val="000000" w:themeColor="text1"/>
        </w:rPr>
        <w:t>ero, 2014)</w:t>
      </w:r>
      <w:r w:rsidR="00BE1769" w:rsidRPr="00717C87">
        <w:rPr>
          <w:bCs/>
          <w:color w:val="000000" w:themeColor="text1"/>
        </w:rPr>
        <w:t>.</w:t>
      </w:r>
    </w:p>
    <w:p w14:paraId="1318A38A" w14:textId="77777777" w:rsidR="00135C9C" w:rsidRPr="00717C87" w:rsidRDefault="00B07DD5" w:rsidP="00485413">
      <w:pPr>
        <w:spacing w:after="120" w:line="360" w:lineRule="auto"/>
        <w:ind w:firstLine="284"/>
        <w:jc w:val="both"/>
        <w:outlineLvl w:val="0"/>
        <w:rPr>
          <w:b/>
          <w:bCs/>
        </w:rPr>
      </w:pPr>
      <w:r w:rsidRPr="00717C87">
        <w:rPr>
          <w:bCs/>
          <w:color w:val="000000" w:themeColor="text1"/>
        </w:rPr>
        <w:t>El uso de las Tecnologías de la Información y Comunicación (TIC) está cada vez más presente en nuestro día a día. A través de ellas provocamos no sólo cambios en el entorno sino también en nosotros mismos, en nuestra manera de relacionarnos, de pensar y de entendernos (</w:t>
      </w:r>
      <w:proofErr w:type="spellStart"/>
      <w:r w:rsidRPr="00717C87">
        <w:rPr>
          <w:bCs/>
          <w:color w:val="000000" w:themeColor="text1"/>
        </w:rPr>
        <w:t>Baelo</w:t>
      </w:r>
      <w:proofErr w:type="spellEnd"/>
      <w:r w:rsidRPr="00717C87">
        <w:rPr>
          <w:bCs/>
          <w:color w:val="000000" w:themeColor="text1"/>
        </w:rPr>
        <w:t xml:space="preserve"> y Cantón, 2009). </w:t>
      </w:r>
    </w:p>
    <w:p w14:paraId="23003662" w14:textId="77777777" w:rsidR="00135C9C" w:rsidRPr="00717C87" w:rsidRDefault="002802CA" w:rsidP="00485413">
      <w:pPr>
        <w:spacing w:after="120" w:line="360" w:lineRule="auto"/>
        <w:ind w:firstLine="284"/>
        <w:jc w:val="both"/>
        <w:outlineLvl w:val="0"/>
        <w:rPr>
          <w:b/>
          <w:bCs/>
        </w:rPr>
      </w:pPr>
      <w:r w:rsidRPr="00717C87">
        <w:rPr>
          <w:bCs/>
          <w:color w:val="000000" w:themeColor="text1"/>
        </w:rPr>
        <w:t>Todos estos cambios ocurren a un ritmo tan frenético que ni siquiera es equiparable al de otros desarrollos tecnológicos que fueron claves en su época como la imprenta o la máquina de vapor</w:t>
      </w:r>
      <w:r w:rsidR="00A7401E" w:rsidRPr="00717C87">
        <w:rPr>
          <w:bCs/>
          <w:color w:val="000000" w:themeColor="text1"/>
        </w:rPr>
        <w:t xml:space="preserve"> </w:t>
      </w:r>
      <w:r w:rsidRPr="00717C87">
        <w:rPr>
          <w:bCs/>
          <w:color w:val="000000" w:themeColor="text1"/>
        </w:rPr>
        <w:t>(Salvat y Serrano, 2011)</w:t>
      </w:r>
      <w:r w:rsidR="00BE1769" w:rsidRPr="00717C87">
        <w:rPr>
          <w:bCs/>
          <w:color w:val="000000" w:themeColor="text1"/>
        </w:rPr>
        <w:t>.</w:t>
      </w:r>
    </w:p>
    <w:p w14:paraId="04278609" w14:textId="631C5052" w:rsidR="00A245BA" w:rsidRPr="00717C87" w:rsidRDefault="00244850" w:rsidP="00485413">
      <w:pPr>
        <w:spacing w:after="120" w:line="360" w:lineRule="auto"/>
        <w:ind w:firstLine="284"/>
        <w:jc w:val="both"/>
        <w:outlineLvl w:val="0"/>
        <w:rPr>
          <w:b/>
          <w:bCs/>
        </w:rPr>
      </w:pPr>
      <w:r w:rsidRPr="00717C87">
        <w:rPr>
          <w:bCs/>
          <w:color w:val="000000" w:themeColor="text1"/>
        </w:rPr>
        <w:t xml:space="preserve">En la </w:t>
      </w:r>
      <w:r w:rsidR="00A7401E" w:rsidRPr="00717C87">
        <w:rPr>
          <w:bCs/>
          <w:color w:val="000000" w:themeColor="text1"/>
        </w:rPr>
        <w:t>Fi</w:t>
      </w:r>
      <w:r w:rsidRPr="00717C87">
        <w:rPr>
          <w:bCs/>
          <w:color w:val="000000" w:themeColor="text1"/>
        </w:rPr>
        <w:t>gura 1</w:t>
      </w:r>
      <w:r w:rsidR="005F72C6" w:rsidRPr="00717C87">
        <w:rPr>
          <w:bCs/>
          <w:color w:val="000000" w:themeColor="text1"/>
        </w:rPr>
        <w:t xml:space="preserve"> s</w:t>
      </w:r>
      <w:r w:rsidRPr="00717C87">
        <w:rPr>
          <w:bCs/>
          <w:color w:val="000000" w:themeColor="text1"/>
        </w:rPr>
        <w:t xml:space="preserve">e muestra </w:t>
      </w:r>
      <w:r w:rsidR="00F9435E" w:rsidRPr="00717C87">
        <w:rPr>
          <w:bCs/>
          <w:color w:val="000000" w:themeColor="text1"/>
        </w:rPr>
        <w:t xml:space="preserve">un gráfico donde se aprecia el aumento del uso de la tecnología </w:t>
      </w:r>
      <w:r w:rsidR="001D2075" w:rsidRPr="00717C87">
        <w:rPr>
          <w:bCs/>
          <w:color w:val="000000" w:themeColor="text1"/>
        </w:rPr>
        <w:t>utilizando como método de medición los dispositivos conectados</w:t>
      </w:r>
      <w:r w:rsidR="00BE1769" w:rsidRPr="00717C87">
        <w:rPr>
          <w:bCs/>
          <w:color w:val="000000" w:themeColor="text1"/>
        </w:rPr>
        <w:t xml:space="preserve">. </w:t>
      </w:r>
      <w:r w:rsidR="006D7F79" w:rsidRPr="00717C87">
        <w:rPr>
          <w:bCs/>
          <w:color w:val="000000" w:themeColor="text1"/>
        </w:rPr>
        <w:t xml:space="preserve">En este trabajo entenderemos por </w:t>
      </w:r>
      <w:r w:rsidR="00BE1769" w:rsidRPr="00717C87">
        <w:rPr>
          <w:bCs/>
          <w:color w:val="000000" w:themeColor="text1"/>
        </w:rPr>
        <w:t>dispositivos conectados cualquier objeto que dispone</w:t>
      </w:r>
      <w:r w:rsidR="001D2075" w:rsidRPr="00717C87">
        <w:rPr>
          <w:bCs/>
          <w:color w:val="000000" w:themeColor="text1"/>
        </w:rPr>
        <w:t xml:space="preserve"> de </w:t>
      </w:r>
      <w:r w:rsidR="00D32950" w:rsidRPr="00717C87">
        <w:rPr>
          <w:bCs/>
          <w:color w:val="000000" w:themeColor="text1"/>
        </w:rPr>
        <w:t>conectividad, abarcando</w:t>
      </w:r>
      <w:r w:rsidR="00BE1769" w:rsidRPr="00717C87">
        <w:rPr>
          <w:bCs/>
          <w:color w:val="000000" w:themeColor="text1"/>
        </w:rPr>
        <w:t xml:space="preserve"> desde teléfonos móviles hasta ordenadores pasando por juguetes, </w:t>
      </w:r>
      <w:r w:rsidRPr="00717C87">
        <w:rPr>
          <w:bCs/>
          <w:color w:val="000000" w:themeColor="text1"/>
        </w:rPr>
        <w:t xml:space="preserve">asistentes virtuales o </w:t>
      </w:r>
      <w:r w:rsidRPr="00717C87">
        <w:rPr>
          <w:bCs/>
          <w:i/>
          <w:color w:val="000000" w:themeColor="text1"/>
        </w:rPr>
        <w:t>wearables</w:t>
      </w:r>
      <w:r w:rsidR="005F72C6" w:rsidRPr="00717C87">
        <w:rPr>
          <w:rStyle w:val="Refdecomentario"/>
          <w:sz w:val="24"/>
          <w:szCs w:val="24"/>
        </w:rPr>
        <w:t xml:space="preserve"> (</w:t>
      </w:r>
      <w:r w:rsidR="00753565" w:rsidRPr="00717C87">
        <w:rPr>
          <w:rStyle w:val="Refdecomentario"/>
          <w:sz w:val="24"/>
          <w:szCs w:val="24"/>
        </w:rPr>
        <w:t>tipo de dispositivo</w:t>
      </w:r>
      <w:r w:rsidR="005F72C6" w:rsidRPr="00717C87">
        <w:rPr>
          <w:rStyle w:val="Refdecomentario"/>
          <w:sz w:val="24"/>
          <w:szCs w:val="24"/>
        </w:rPr>
        <w:t xml:space="preserve"> </w:t>
      </w:r>
      <w:r w:rsidR="00753565" w:rsidRPr="00717C87">
        <w:rPr>
          <w:rStyle w:val="Refdecomentario"/>
          <w:sz w:val="24"/>
          <w:szCs w:val="24"/>
        </w:rPr>
        <w:t xml:space="preserve">que </w:t>
      </w:r>
      <w:r w:rsidR="00163B3C">
        <w:rPr>
          <w:rStyle w:val="Refdecomentario"/>
          <w:sz w:val="24"/>
          <w:szCs w:val="24"/>
        </w:rPr>
        <w:t xml:space="preserve">llevan las personas y que </w:t>
      </w:r>
      <w:r w:rsidR="00753565" w:rsidRPr="00717C87">
        <w:rPr>
          <w:rStyle w:val="Refdecomentario"/>
          <w:sz w:val="24"/>
          <w:szCs w:val="24"/>
        </w:rPr>
        <w:t>se encuentra conectado a otra</w:t>
      </w:r>
      <w:r w:rsidR="005F72C6" w:rsidRPr="00717C87">
        <w:rPr>
          <w:rStyle w:val="Refdecomentario"/>
          <w:sz w:val="24"/>
          <w:szCs w:val="24"/>
        </w:rPr>
        <w:t xml:space="preserve"> unidad inteligente)</w:t>
      </w:r>
      <w:r w:rsidR="00116031" w:rsidRPr="00717C87">
        <w:rPr>
          <w:rStyle w:val="Refdecomentario"/>
          <w:sz w:val="24"/>
          <w:szCs w:val="24"/>
        </w:rPr>
        <w:t>.</w:t>
      </w:r>
      <w:r w:rsidR="00687453" w:rsidRPr="00717C87">
        <w:rPr>
          <w:rStyle w:val="Refdecomentario"/>
          <w:sz w:val="24"/>
          <w:szCs w:val="24"/>
        </w:rPr>
        <w:t xml:space="preserve"> Este último grupo de dispositivos podría enmarcarse dentro de lo que se conoce como </w:t>
      </w:r>
      <w:r w:rsidR="00687453" w:rsidRPr="00717C87">
        <w:rPr>
          <w:rStyle w:val="Refdecomentario"/>
          <w:i/>
          <w:sz w:val="24"/>
          <w:szCs w:val="24"/>
        </w:rPr>
        <w:t xml:space="preserve">Internet of </w:t>
      </w:r>
      <w:proofErr w:type="spellStart"/>
      <w:r w:rsidR="00687453" w:rsidRPr="00717C87">
        <w:rPr>
          <w:rStyle w:val="Refdecomentario"/>
          <w:i/>
          <w:sz w:val="24"/>
          <w:szCs w:val="24"/>
        </w:rPr>
        <w:t>Things</w:t>
      </w:r>
      <w:proofErr w:type="spellEnd"/>
      <w:r w:rsidR="00687453" w:rsidRPr="00717C87">
        <w:rPr>
          <w:rStyle w:val="Refdecomentario"/>
          <w:sz w:val="24"/>
          <w:szCs w:val="24"/>
        </w:rPr>
        <w:t xml:space="preserve"> </w:t>
      </w:r>
      <w:r w:rsidR="00B6422F" w:rsidRPr="00717C87">
        <w:rPr>
          <w:rStyle w:val="Refdecomentario"/>
          <w:color w:val="000000" w:themeColor="text1"/>
          <w:sz w:val="24"/>
          <w:szCs w:val="24"/>
        </w:rPr>
        <w:t>[</w:t>
      </w:r>
      <w:proofErr w:type="spellStart"/>
      <w:r w:rsidR="00B6422F" w:rsidRPr="00717C87">
        <w:rPr>
          <w:rStyle w:val="Refdecomentario"/>
          <w:color w:val="000000" w:themeColor="text1"/>
          <w:sz w:val="24"/>
          <w:szCs w:val="24"/>
        </w:rPr>
        <w:t>IoT</w:t>
      </w:r>
      <w:proofErr w:type="spellEnd"/>
      <w:r w:rsidR="00B6422F" w:rsidRPr="00717C87">
        <w:rPr>
          <w:rStyle w:val="Refdecomentario"/>
          <w:color w:val="000000" w:themeColor="text1"/>
          <w:sz w:val="24"/>
          <w:szCs w:val="24"/>
        </w:rPr>
        <w:t xml:space="preserve">]. Este término fue acuñado por Kevin </w:t>
      </w:r>
      <w:proofErr w:type="spellStart"/>
      <w:r w:rsidR="00B6422F" w:rsidRPr="00717C87">
        <w:rPr>
          <w:rStyle w:val="Refdecomentario"/>
          <w:color w:val="000000" w:themeColor="text1"/>
          <w:sz w:val="24"/>
          <w:szCs w:val="24"/>
        </w:rPr>
        <w:t>Ashton</w:t>
      </w:r>
      <w:proofErr w:type="spellEnd"/>
      <w:r w:rsidR="00B6422F" w:rsidRPr="00717C87">
        <w:rPr>
          <w:rStyle w:val="Refdecomentario"/>
          <w:color w:val="000000" w:themeColor="text1"/>
          <w:sz w:val="24"/>
          <w:szCs w:val="24"/>
        </w:rPr>
        <w:t xml:space="preserve"> en 1999 cuando trabajaba en la aplicación de la tecnología RFID para mejorar la gestión de la c</w:t>
      </w:r>
      <w:r w:rsidR="003076D2">
        <w:rPr>
          <w:rStyle w:val="Refdecomentario"/>
          <w:color w:val="000000" w:themeColor="text1"/>
          <w:sz w:val="24"/>
          <w:szCs w:val="24"/>
        </w:rPr>
        <w:t xml:space="preserve">adena de suministro de </w:t>
      </w:r>
      <w:r w:rsidR="003076D2" w:rsidRPr="00EC3129">
        <w:rPr>
          <w:rStyle w:val="Refdecomentario"/>
          <w:i/>
          <w:iCs/>
          <w:color w:val="000000" w:themeColor="text1"/>
          <w:sz w:val="24"/>
          <w:szCs w:val="24"/>
        </w:rPr>
        <w:t xml:space="preserve">Procter </w:t>
      </w:r>
      <w:r w:rsidR="00163B3C" w:rsidRPr="00EC3129">
        <w:rPr>
          <w:rStyle w:val="Refdecomentario"/>
          <w:i/>
          <w:iCs/>
          <w:color w:val="000000" w:themeColor="text1"/>
          <w:sz w:val="24"/>
          <w:szCs w:val="24"/>
        </w:rPr>
        <w:t>&amp;</w:t>
      </w:r>
      <w:r w:rsidR="00B6422F" w:rsidRPr="00EC3129">
        <w:rPr>
          <w:rStyle w:val="Refdecomentario"/>
          <w:i/>
          <w:iCs/>
          <w:color w:val="000000" w:themeColor="text1"/>
          <w:sz w:val="24"/>
          <w:szCs w:val="24"/>
        </w:rPr>
        <w:t xml:space="preserve"> Gamble</w:t>
      </w:r>
      <w:r w:rsidR="00B6422F" w:rsidRPr="00717C87">
        <w:rPr>
          <w:rStyle w:val="Refdecomentario"/>
          <w:color w:val="000000" w:themeColor="text1"/>
          <w:sz w:val="24"/>
          <w:szCs w:val="24"/>
        </w:rPr>
        <w:t xml:space="preserve">. Aunque </w:t>
      </w:r>
      <w:proofErr w:type="spellStart"/>
      <w:r w:rsidR="00B6422F" w:rsidRPr="00717C87">
        <w:rPr>
          <w:rStyle w:val="Refdecomentario"/>
          <w:color w:val="000000" w:themeColor="text1"/>
          <w:sz w:val="24"/>
          <w:szCs w:val="24"/>
        </w:rPr>
        <w:t>Ashton</w:t>
      </w:r>
      <w:proofErr w:type="spellEnd"/>
      <w:r w:rsidR="00B6422F" w:rsidRPr="00717C87">
        <w:rPr>
          <w:rStyle w:val="Refdecomentario"/>
          <w:color w:val="000000" w:themeColor="text1"/>
          <w:sz w:val="24"/>
          <w:szCs w:val="24"/>
        </w:rPr>
        <w:t xml:space="preserve"> utilizó bastante hábilmente el término Internet, tan candente en aquel momento, con fines </w:t>
      </w:r>
      <w:proofErr w:type="spellStart"/>
      <w:r w:rsidR="00B6422F" w:rsidRPr="00717C87">
        <w:rPr>
          <w:rStyle w:val="Refdecomentario"/>
          <w:color w:val="000000" w:themeColor="text1"/>
          <w:sz w:val="24"/>
          <w:szCs w:val="24"/>
        </w:rPr>
        <w:t>marketinianos</w:t>
      </w:r>
      <w:proofErr w:type="spellEnd"/>
      <w:r w:rsidR="00B6422F" w:rsidRPr="00717C87">
        <w:rPr>
          <w:rStyle w:val="Refdecomentario"/>
          <w:color w:val="000000" w:themeColor="text1"/>
          <w:sz w:val="24"/>
          <w:szCs w:val="24"/>
        </w:rPr>
        <w:t xml:space="preserve">, no se refería necesariamente a que las “cosas” se conectaran a la </w:t>
      </w:r>
      <w:r w:rsidR="00B6422F" w:rsidRPr="00717C87">
        <w:rPr>
          <w:rStyle w:val="Refdecomentario"/>
          <w:i/>
          <w:color w:val="000000" w:themeColor="text1"/>
          <w:sz w:val="24"/>
          <w:szCs w:val="24"/>
        </w:rPr>
        <w:t>Internet</w:t>
      </w:r>
      <w:r w:rsidR="00B6422F" w:rsidRPr="00717C87">
        <w:rPr>
          <w:rStyle w:val="Refdecomentario"/>
          <w:color w:val="000000" w:themeColor="text1"/>
          <w:sz w:val="24"/>
          <w:szCs w:val="24"/>
        </w:rPr>
        <w:t xml:space="preserve"> que conocemos, sino a que las cosas pudieran comunicarse entre ellas e interactuar con su entorno sin necesidad de intervención humana. </w:t>
      </w:r>
      <w:r w:rsidR="00A245BA" w:rsidRPr="00717C87">
        <w:rPr>
          <w:bCs/>
          <w:color w:val="000000" w:themeColor="text1"/>
        </w:rPr>
        <w:tab/>
      </w:r>
      <w:r w:rsidR="00A245BA" w:rsidRPr="00717C87">
        <w:rPr>
          <w:bCs/>
          <w:color w:val="000000" w:themeColor="text1"/>
        </w:rPr>
        <w:tab/>
      </w:r>
      <w:r w:rsidR="00A245BA" w:rsidRPr="00717C87">
        <w:rPr>
          <w:bCs/>
          <w:color w:val="000000" w:themeColor="text1"/>
        </w:rPr>
        <w:tab/>
      </w:r>
      <w:r w:rsidR="00A245BA" w:rsidRPr="00717C87">
        <w:rPr>
          <w:bCs/>
          <w:color w:val="000000" w:themeColor="text1"/>
        </w:rPr>
        <w:tab/>
      </w:r>
      <w:r w:rsidR="00135C9C" w:rsidRPr="00717C87">
        <w:rPr>
          <w:bCs/>
          <w:color w:val="000000" w:themeColor="text1"/>
        </w:rPr>
        <w:t xml:space="preserve"> </w:t>
      </w:r>
    </w:p>
    <w:p w14:paraId="7D3863D5" w14:textId="119082F3" w:rsidR="00A245BA" w:rsidRPr="00717C87" w:rsidRDefault="00A245BA" w:rsidP="00485413">
      <w:pPr>
        <w:spacing w:line="360" w:lineRule="auto"/>
        <w:ind w:firstLine="284"/>
        <w:jc w:val="both"/>
        <w:outlineLvl w:val="0"/>
        <w:rPr>
          <w:bCs/>
          <w:color w:val="000000" w:themeColor="text1"/>
        </w:rPr>
      </w:pPr>
      <w:r w:rsidRPr="00717C87">
        <w:rPr>
          <w:bCs/>
          <w:color w:val="000000" w:themeColor="text1"/>
        </w:rPr>
        <w:lastRenderedPageBreak/>
        <w:tab/>
      </w:r>
      <w:r w:rsidR="00FB4A01">
        <w:rPr>
          <w:bCs/>
          <w:color w:val="000000" w:themeColor="text1"/>
        </w:rPr>
        <w:t xml:space="preserve">    </w:t>
      </w:r>
      <w:r w:rsidR="003B40E5" w:rsidRPr="00717C87">
        <w:rPr>
          <w:b/>
          <w:noProof/>
        </w:rPr>
        <w:drawing>
          <wp:inline distT="0" distB="0" distL="0" distR="0" wp14:anchorId="6574478E" wp14:editId="7B47342C">
            <wp:extent cx="4522990" cy="2519045"/>
            <wp:effectExtent l="0" t="0" r="24130" b="20955"/>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65A9EEB" w14:textId="6FFC5713" w:rsidR="00135C9C" w:rsidRPr="00717C87" w:rsidRDefault="00FB4A01" w:rsidP="00485413">
      <w:pPr>
        <w:spacing w:after="120" w:line="360" w:lineRule="auto"/>
        <w:jc w:val="both"/>
        <w:rPr>
          <w:bCs/>
          <w:color w:val="000000" w:themeColor="text1"/>
        </w:rPr>
      </w:pPr>
      <w:r>
        <w:rPr>
          <w:bCs/>
          <w:color w:val="000000" w:themeColor="text1"/>
        </w:rPr>
        <w:t xml:space="preserve">       </w:t>
      </w:r>
      <w:r w:rsidR="005F72C6" w:rsidRPr="00717C87">
        <w:rPr>
          <w:bCs/>
          <w:color w:val="000000" w:themeColor="text1"/>
        </w:rPr>
        <w:t>Figura</w:t>
      </w:r>
      <w:r w:rsidR="002C47F5" w:rsidRPr="00717C87">
        <w:rPr>
          <w:bCs/>
          <w:color w:val="000000" w:themeColor="text1"/>
        </w:rPr>
        <w:t xml:space="preserve"> 1. </w:t>
      </w:r>
      <w:r w:rsidR="00BB4B42" w:rsidRPr="00717C87">
        <w:rPr>
          <w:bCs/>
          <w:color w:val="000000" w:themeColor="text1"/>
        </w:rPr>
        <w:t>Uso mundial de d</w:t>
      </w:r>
      <w:r w:rsidR="005F72C6" w:rsidRPr="00717C87">
        <w:rPr>
          <w:bCs/>
          <w:color w:val="000000" w:themeColor="text1"/>
        </w:rPr>
        <w:t xml:space="preserve">ispositivos medido en billones. </w:t>
      </w:r>
      <w:r w:rsidR="000C1D93" w:rsidRPr="00717C87">
        <w:rPr>
          <w:bCs/>
          <w:color w:val="000000" w:themeColor="text1"/>
        </w:rPr>
        <w:t xml:space="preserve">Adaptada de: </w:t>
      </w:r>
      <w:r w:rsidR="00F12D5B" w:rsidRPr="00717C87">
        <w:rPr>
          <w:bCs/>
          <w:color w:val="000000" w:themeColor="text1"/>
        </w:rPr>
        <w:t>Suá</w:t>
      </w:r>
      <w:r w:rsidR="0043559A" w:rsidRPr="00717C87">
        <w:rPr>
          <w:bCs/>
          <w:color w:val="000000" w:themeColor="text1"/>
        </w:rPr>
        <w:t xml:space="preserve">rez </w:t>
      </w:r>
      <w:r w:rsidR="00BB4B42" w:rsidRPr="00717C87">
        <w:rPr>
          <w:bCs/>
          <w:color w:val="000000" w:themeColor="text1"/>
        </w:rPr>
        <w:t>(2019)</w:t>
      </w:r>
      <w:r w:rsidR="00116031" w:rsidRPr="00717C87">
        <w:rPr>
          <w:bCs/>
          <w:color w:val="000000" w:themeColor="text1"/>
        </w:rPr>
        <w:t>.</w:t>
      </w:r>
    </w:p>
    <w:p w14:paraId="3408487C" w14:textId="667DFE71" w:rsidR="004B7991" w:rsidRPr="00717C87" w:rsidRDefault="00502D2B" w:rsidP="00485413">
      <w:pPr>
        <w:spacing w:after="120" w:line="360" w:lineRule="auto"/>
        <w:ind w:firstLine="284"/>
        <w:jc w:val="both"/>
        <w:rPr>
          <w:bCs/>
          <w:color w:val="000000" w:themeColor="text1"/>
        </w:rPr>
      </w:pPr>
      <w:r w:rsidRPr="00717C87">
        <w:rPr>
          <w:bCs/>
          <w:color w:val="000000" w:themeColor="text1"/>
        </w:rPr>
        <w:t xml:space="preserve">No es posible ya imaginar un escenario sin las TIC. </w:t>
      </w:r>
      <w:r w:rsidR="002802CA" w:rsidRPr="00717C87">
        <w:rPr>
          <w:bCs/>
          <w:color w:val="000000" w:themeColor="text1"/>
        </w:rPr>
        <w:t>La importancia de su</w:t>
      </w:r>
      <w:r w:rsidR="002D2904" w:rsidRPr="00717C87">
        <w:rPr>
          <w:bCs/>
          <w:color w:val="000000" w:themeColor="text1"/>
        </w:rPr>
        <w:t xml:space="preserve"> impacto en nuestra sociedad</w:t>
      </w:r>
      <w:r w:rsidR="002802CA" w:rsidRPr="00717C87">
        <w:rPr>
          <w:bCs/>
          <w:color w:val="000000" w:themeColor="text1"/>
        </w:rPr>
        <w:t xml:space="preserve"> es innegable</w:t>
      </w:r>
      <w:r w:rsidR="002D2904" w:rsidRPr="00717C87">
        <w:rPr>
          <w:bCs/>
          <w:color w:val="000000" w:themeColor="text1"/>
        </w:rPr>
        <w:t xml:space="preserve">. </w:t>
      </w:r>
      <w:r w:rsidR="000F0EAE" w:rsidRPr="00717C87">
        <w:rPr>
          <w:bCs/>
          <w:color w:val="000000" w:themeColor="text1"/>
        </w:rPr>
        <w:t>La pregunt</w:t>
      </w:r>
      <w:r w:rsidR="00BE1769" w:rsidRPr="00717C87">
        <w:rPr>
          <w:bCs/>
          <w:color w:val="000000" w:themeColor="text1"/>
        </w:rPr>
        <w:t>a que debemos hacernos ahora es: ¿estamos realmente preparados para este cambio de época</w:t>
      </w:r>
      <w:r w:rsidR="009D7A7D">
        <w:rPr>
          <w:bCs/>
          <w:color w:val="000000" w:themeColor="text1"/>
        </w:rPr>
        <w:t>?</w:t>
      </w:r>
    </w:p>
    <w:p w14:paraId="73340938" w14:textId="77777777" w:rsidR="00135C9C" w:rsidRPr="00717C87" w:rsidRDefault="00BE1769" w:rsidP="00485413">
      <w:pPr>
        <w:spacing w:after="120" w:line="360" w:lineRule="auto"/>
        <w:jc w:val="both"/>
        <w:rPr>
          <w:b/>
          <w:bCs/>
          <w:color w:val="000000" w:themeColor="text1"/>
        </w:rPr>
      </w:pPr>
      <w:r w:rsidRPr="00717C87">
        <w:rPr>
          <w:b/>
          <w:bCs/>
          <w:color w:val="000000" w:themeColor="text1"/>
        </w:rPr>
        <w:t>Tecnología y menores</w:t>
      </w:r>
    </w:p>
    <w:p w14:paraId="70D71700" w14:textId="1839285A" w:rsidR="003D0DBC" w:rsidRPr="00717C87" w:rsidRDefault="000941D4" w:rsidP="00485413">
      <w:pPr>
        <w:spacing w:after="120" w:line="360" w:lineRule="auto"/>
        <w:ind w:firstLine="284"/>
        <w:jc w:val="both"/>
        <w:rPr>
          <w:b/>
          <w:bCs/>
          <w:color w:val="000000" w:themeColor="text1"/>
        </w:rPr>
      </w:pPr>
      <w:r w:rsidRPr="00717C87">
        <w:rPr>
          <w:bCs/>
          <w:color w:val="000000" w:themeColor="text1"/>
        </w:rPr>
        <w:t xml:space="preserve">A día de hoy disponemos de la tecnología con la </w:t>
      </w:r>
      <w:r w:rsidR="00D54472">
        <w:rPr>
          <w:bCs/>
          <w:color w:val="000000" w:themeColor="text1"/>
        </w:rPr>
        <w:t xml:space="preserve">creencia </w:t>
      </w:r>
      <w:r w:rsidRPr="00717C87">
        <w:rPr>
          <w:bCs/>
          <w:color w:val="000000" w:themeColor="text1"/>
        </w:rPr>
        <w:t>de que usará nuestra información s</w:t>
      </w:r>
      <w:r w:rsidR="009D7A7D">
        <w:rPr>
          <w:bCs/>
          <w:color w:val="000000" w:themeColor="text1"/>
        </w:rPr>
        <w:t>ó</w:t>
      </w:r>
      <w:r w:rsidRPr="00717C87">
        <w:rPr>
          <w:bCs/>
          <w:color w:val="000000" w:themeColor="text1"/>
        </w:rPr>
        <w:t>lo para aquello que nosotros les pidamos</w:t>
      </w:r>
      <w:r w:rsidR="00823A53" w:rsidRPr="00717C87">
        <w:rPr>
          <w:bCs/>
          <w:color w:val="000000" w:themeColor="text1"/>
        </w:rPr>
        <w:t>.</w:t>
      </w:r>
      <w:r w:rsidRPr="00717C87">
        <w:rPr>
          <w:bCs/>
          <w:color w:val="000000" w:themeColor="text1"/>
        </w:rPr>
        <w:t xml:space="preserve"> </w:t>
      </w:r>
      <w:r w:rsidR="00823A53" w:rsidRPr="00717C87">
        <w:rPr>
          <w:bCs/>
          <w:color w:val="000000" w:themeColor="text1"/>
        </w:rPr>
        <w:t>S</w:t>
      </w:r>
      <w:r w:rsidRPr="00717C87">
        <w:rPr>
          <w:bCs/>
          <w:color w:val="000000" w:themeColor="text1"/>
        </w:rPr>
        <w:t>in embargo, cada vez más, estos dispositivos están tomando vida propia haciendo de su funcionamiento algo muy diferente a lo espe</w:t>
      </w:r>
      <w:r w:rsidR="00F758DC" w:rsidRPr="00717C87">
        <w:rPr>
          <w:bCs/>
          <w:color w:val="000000" w:themeColor="text1"/>
        </w:rPr>
        <w:t>rado (</w:t>
      </w:r>
      <w:proofErr w:type="spellStart"/>
      <w:r w:rsidR="00F758DC" w:rsidRPr="00717C87">
        <w:rPr>
          <w:bCs/>
          <w:color w:val="000000" w:themeColor="text1"/>
        </w:rPr>
        <w:t>Rhodes</w:t>
      </w:r>
      <w:proofErr w:type="spellEnd"/>
      <w:r w:rsidR="00F758DC" w:rsidRPr="00717C87">
        <w:rPr>
          <w:bCs/>
          <w:color w:val="000000" w:themeColor="text1"/>
        </w:rPr>
        <w:t xml:space="preserve"> y </w:t>
      </w:r>
      <w:proofErr w:type="spellStart"/>
      <w:r w:rsidR="00F758DC" w:rsidRPr="00717C87">
        <w:rPr>
          <w:bCs/>
          <w:color w:val="000000" w:themeColor="text1"/>
        </w:rPr>
        <w:t>Orlowski</w:t>
      </w:r>
      <w:proofErr w:type="spellEnd"/>
      <w:r w:rsidR="00F758DC" w:rsidRPr="00717C87">
        <w:rPr>
          <w:bCs/>
          <w:color w:val="000000" w:themeColor="text1"/>
        </w:rPr>
        <w:t xml:space="preserve">, 2020). Lo que a continuación nos planteamos es cómo hacer frente a unos riesgos que ni siquiera sabemos que existen. </w:t>
      </w:r>
    </w:p>
    <w:p w14:paraId="30F503A8" w14:textId="14C2E89F" w:rsidR="00135C9C" w:rsidRPr="00717C87" w:rsidRDefault="000941D4" w:rsidP="00485413">
      <w:pPr>
        <w:spacing w:after="240" w:line="360" w:lineRule="auto"/>
        <w:ind w:firstLine="284"/>
        <w:jc w:val="both"/>
        <w:rPr>
          <w:bCs/>
          <w:color w:val="000000" w:themeColor="text1"/>
        </w:rPr>
      </w:pPr>
      <w:r w:rsidRPr="00717C87">
        <w:rPr>
          <w:bCs/>
          <w:color w:val="000000" w:themeColor="text1"/>
        </w:rPr>
        <w:t xml:space="preserve">Se define riesgo como la probabilidad de que haya una falla en el sistema de seguridad y que ésta acabe produciendo un daño tangible. Los fallos podrán producirse a nivel de </w:t>
      </w:r>
      <w:r w:rsidRPr="00717C87">
        <w:rPr>
          <w:bCs/>
          <w:i/>
          <w:iCs/>
          <w:color w:val="000000" w:themeColor="text1"/>
        </w:rPr>
        <w:t>hardware</w:t>
      </w:r>
      <w:r w:rsidR="00D32950" w:rsidRPr="00717C87">
        <w:rPr>
          <w:bCs/>
          <w:i/>
          <w:iCs/>
          <w:color w:val="000000" w:themeColor="text1"/>
        </w:rPr>
        <w:t>,</w:t>
      </w:r>
      <w:r w:rsidRPr="00717C87">
        <w:rPr>
          <w:bCs/>
          <w:color w:val="000000" w:themeColor="text1"/>
        </w:rPr>
        <w:t xml:space="preserve"> que es la parte física del dispositivo, de </w:t>
      </w:r>
      <w:r w:rsidRPr="00717C87">
        <w:rPr>
          <w:bCs/>
          <w:i/>
          <w:iCs/>
          <w:color w:val="000000" w:themeColor="text1"/>
        </w:rPr>
        <w:t>software</w:t>
      </w:r>
      <w:r w:rsidRPr="00717C87">
        <w:rPr>
          <w:bCs/>
          <w:color w:val="000000" w:themeColor="text1"/>
        </w:rPr>
        <w:t>, dónde se encuentran todos los programas y datos del dispositivo</w:t>
      </w:r>
      <w:r w:rsidR="009D7A7D">
        <w:rPr>
          <w:bCs/>
          <w:color w:val="000000" w:themeColor="text1"/>
        </w:rPr>
        <w:t xml:space="preserve">, o </w:t>
      </w:r>
      <w:r w:rsidR="009D7A7D" w:rsidRPr="00717C87">
        <w:rPr>
          <w:bCs/>
          <w:color w:val="000000" w:themeColor="text1"/>
        </w:rPr>
        <w:t xml:space="preserve">de </w:t>
      </w:r>
      <w:r w:rsidR="009D7A7D" w:rsidRPr="00717C87">
        <w:rPr>
          <w:bCs/>
          <w:i/>
          <w:iCs/>
          <w:color w:val="000000" w:themeColor="text1"/>
        </w:rPr>
        <w:t xml:space="preserve">firmware, </w:t>
      </w:r>
      <w:r w:rsidR="009D7A7D" w:rsidRPr="00717C87">
        <w:rPr>
          <w:bCs/>
          <w:color w:val="000000" w:themeColor="text1"/>
        </w:rPr>
        <w:t>que es el intermediario entre ambos sistemas</w:t>
      </w:r>
      <w:r w:rsidRPr="00717C87">
        <w:rPr>
          <w:bCs/>
          <w:color w:val="000000" w:themeColor="text1"/>
        </w:rPr>
        <w:t>. Analizando esto vemos necesario proteger no sólo el dispositivo en general sino también cada una de las partes que lo conforman ya que el ataque a cualquiera de ellas comprometerá la seguridad total (Domínguez, 2020)</w:t>
      </w:r>
      <w:r w:rsidR="00116031" w:rsidRPr="00717C87">
        <w:rPr>
          <w:bCs/>
          <w:color w:val="000000" w:themeColor="text1"/>
        </w:rPr>
        <w:t>.</w:t>
      </w:r>
    </w:p>
    <w:p w14:paraId="5DEBAAEF" w14:textId="29E2B390" w:rsidR="00135C9C" w:rsidRPr="00717C87" w:rsidRDefault="000941D4" w:rsidP="00485413">
      <w:pPr>
        <w:spacing w:after="120" w:line="360" w:lineRule="auto"/>
        <w:ind w:firstLine="284"/>
        <w:jc w:val="both"/>
        <w:rPr>
          <w:bCs/>
          <w:color w:val="000000" w:themeColor="text1"/>
        </w:rPr>
      </w:pPr>
      <w:r w:rsidRPr="00717C87">
        <w:rPr>
          <w:bCs/>
          <w:color w:val="000000" w:themeColor="text1"/>
        </w:rPr>
        <w:t xml:space="preserve">En la actualidad, las prisas por sacar nuevos productos que resulten competitivos ha ido originando que los diseñadores se centren en crear diseños que, antes que seguros, sean fácilmente </w:t>
      </w:r>
      <w:r w:rsidRPr="00717C87">
        <w:rPr>
          <w:bCs/>
          <w:color w:val="000000" w:themeColor="text1"/>
        </w:rPr>
        <w:lastRenderedPageBreak/>
        <w:t>configurables</w:t>
      </w:r>
      <w:r w:rsidR="009D7A7D">
        <w:rPr>
          <w:bCs/>
          <w:color w:val="000000" w:themeColor="text1"/>
        </w:rPr>
        <w:t>, es decir, que prima la usabilidad frente a la seguridad</w:t>
      </w:r>
      <w:r w:rsidRPr="00717C87">
        <w:rPr>
          <w:bCs/>
          <w:color w:val="000000" w:themeColor="text1"/>
        </w:rPr>
        <w:t xml:space="preserve">. Debido a esto nos encontramos en un panorama donde las propias empresas fabricantes no velan </w:t>
      </w:r>
      <w:r w:rsidR="003076D2">
        <w:rPr>
          <w:bCs/>
          <w:color w:val="000000" w:themeColor="text1"/>
        </w:rPr>
        <w:t xml:space="preserve">tanto </w:t>
      </w:r>
      <w:r w:rsidRPr="00717C87">
        <w:rPr>
          <w:bCs/>
          <w:color w:val="000000" w:themeColor="text1"/>
        </w:rPr>
        <w:t xml:space="preserve">por la seguridad de los clientes, y a su vez, los usuarios no dedican </w:t>
      </w:r>
      <w:r w:rsidR="008B0DE0">
        <w:rPr>
          <w:bCs/>
          <w:color w:val="000000" w:themeColor="text1"/>
        </w:rPr>
        <w:t xml:space="preserve">suficiente </w:t>
      </w:r>
      <w:r w:rsidR="003076D2">
        <w:rPr>
          <w:bCs/>
          <w:color w:val="000000" w:themeColor="text1"/>
        </w:rPr>
        <w:t xml:space="preserve">tiempo y </w:t>
      </w:r>
      <w:r w:rsidRPr="00717C87">
        <w:rPr>
          <w:bCs/>
          <w:color w:val="000000" w:themeColor="text1"/>
        </w:rPr>
        <w:t>esfuerzo en hacer un uso seguro de estos dispositivos ya que confían en que sean las empresas quien</w:t>
      </w:r>
      <w:r w:rsidR="00116031" w:rsidRPr="00717C87">
        <w:rPr>
          <w:bCs/>
          <w:color w:val="000000" w:themeColor="text1"/>
        </w:rPr>
        <w:t>es los protejan (</w:t>
      </w:r>
      <w:proofErr w:type="spellStart"/>
      <w:r w:rsidR="00116031" w:rsidRPr="00717C87">
        <w:rPr>
          <w:bCs/>
          <w:color w:val="000000" w:themeColor="text1"/>
        </w:rPr>
        <w:t>Harbach</w:t>
      </w:r>
      <w:proofErr w:type="spellEnd"/>
      <w:r w:rsidR="00116031" w:rsidRPr="00717C87">
        <w:rPr>
          <w:bCs/>
          <w:color w:val="000000" w:themeColor="text1"/>
        </w:rPr>
        <w:t xml:space="preserve">, </w:t>
      </w:r>
      <w:proofErr w:type="spellStart"/>
      <w:r w:rsidR="00116031" w:rsidRPr="00717C87">
        <w:rPr>
          <w:bCs/>
          <w:color w:val="000000" w:themeColor="text1"/>
        </w:rPr>
        <w:t>Fahl</w:t>
      </w:r>
      <w:proofErr w:type="spellEnd"/>
      <w:r w:rsidR="00116031" w:rsidRPr="00717C87">
        <w:rPr>
          <w:bCs/>
          <w:color w:val="000000" w:themeColor="text1"/>
        </w:rPr>
        <w:t xml:space="preserve"> y</w:t>
      </w:r>
      <w:r w:rsidRPr="00717C87">
        <w:rPr>
          <w:bCs/>
          <w:color w:val="000000" w:themeColor="text1"/>
        </w:rPr>
        <w:t xml:space="preserve"> Smith, 2014</w:t>
      </w:r>
      <w:r w:rsidR="003D0066" w:rsidRPr="00717C87">
        <w:rPr>
          <w:bCs/>
          <w:color w:val="000000" w:themeColor="text1"/>
        </w:rPr>
        <w:t>)</w:t>
      </w:r>
      <w:r w:rsidR="00D91633" w:rsidRPr="00717C87">
        <w:rPr>
          <w:bCs/>
          <w:color w:val="000000" w:themeColor="text1"/>
        </w:rPr>
        <w:t xml:space="preserve">. </w:t>
      </w:r>
    </w:p>
    <w:p w14:paraId="378E4488" w14:textId="0C8D0300" w:rsidR="00135C9C" w:rsidRPr="00717C87" w:rsidRDefault="00116031" w:rsidP="00485413">
      <w:pPr>
        <w:spacing w:after="120" w:line="360" w:lineRule="auto"/>
        <w:ind w:firstLine="284"/>
        <w:jc w:val="both"/>
        <w:rPr>
          <w:bCs/>
          <w:color w:val="000000" w:themeColor="text1"/>
        </w:rPr>
      </w:pPr>
      <w:r w:rsidRPr="00717C87">
        <w:rPr>
          <w:bCs/>
          <w:color w:val="000000" w:themeColor="text1"/>
        </w:rPr>
        <w:t>Esta perspectiva</w:t>
      </w:r>
      <w:r w:rsidR="000941D4" w:rsidRPr="00717C87">
        <w:rPr>
          <w:bCs/>
          <w:color w:val="000000" w:themeColor="text1"/>
        </w:rPr>
        <w:t xml:space="preserve"> sitúa especialmente a los menores en un puesto muy vulnerable, ya que es el sector de la población </w:t>
      </w:r>
      <w:r w:rsidR="00E85C89" w:rsidRPr="00717C87">
        <w:rPr>
          <w:bCs/>
          <w:color w:val="000000" w:themeColor="text1"/>
        </w:rPr>
        <w:t xml:space="preserve">menos preparado a nivel cognitivo </w:t>
      </w:r>
      <w:r w:rsidR="00220639" w:rsidRPr="00717C87">
        <w:rPr>
          <w:bCs/>
          <w:color w:val="000000" w:themeColor="text1"/>
        </w:rPr>
        <w:t>al presentar</w:t>
      </w:r>
      <w:r w:rsidR="00F758DC" w:rsidRPr="00717C87">
        <w:rPr>
          <w:bCs/>
          <w:color w:val="000000" w:themeColor="text1"/>
        </w:rPr>
        <w:t xml:space="preserve"> un pobre control de impulsos debido a una corteza prefrontal no del todo desarrollada y a una elevada necesidad de asumir riesgos provocado por unos niveles excesivamente altos de dopamina</w:t>
      </w:r>
      <w:r w:rsidR="00E85C89" w:rsidRPr="00717C87">
        <w:rPr>
          <w:bCs/>
          <w:color w:val="000000" w:themeColor="text1"/>
        </w:rPr>
        <w:t xml:space="preserve"> </w:t>
      </w:r>
      <w:r w:rsidR="003076D2">
        <w:rPr>
          <w:bCs/>
          <w:color w:val="000000" w:themeColor="text1"/>
          <w:lang w:val="es-ES"/>
        </w:rPr>
        <w:t>(</w:t>
      </w:r>
      <w:proofErr w:type="spellStart"/>
      <w:r w:rsidR="003076D2">
        <w:rPr>
          <w:bCs/>
          <w:color w:val="000000" w:themeColor="text1"/>
          <w:lang w:val="es-ES"/>
        </w:rPr>
        <w:t>Dellu</w:t>
      </w:r>
      <w:proofErr w:type="spellEnd"/>
      <w:r w:rsidR="003076D2">
        <w:rPr>
          <w:bCs/>
          <w:color w:val="000000" w:themeColor="text1"/>
          <w:lang w:val="es-ES"/>
        </w:rPr>
        <w:t xml:space="preserve">, Piazza, </w:t>
      </w:r>
      <w:proofErr w:type="gramStart"/>
      <w:r w:rsidR="003076D2">
        <w:rPr>
          <w:bCs/>
          <w:color w:val="000000" w:themeColor="text1"/>
          <w:lang w:val="es-ES"/>
        </w:rPr>
        <w:t>Mayo</w:t>
      </w:r>
      <w:proofErr w:type="gramEnd"/>
      <w:r w:rsidR="003076D2">
        <w:rPr>
          <w:bCs/>
          <w:color w:val="000000" w:themeColor="text1"/>
          <w:lang w:val="es-ES"/>
        </w:rPr>
        <w:t xml:space="preserve">, Le </w:t>
      </w:r>
      <w:proofErr w:type="spellStart"/>
      <w:r w:rsidR="003076D2">
        <w:rPr>
          <w:bCs/>
          <w:color w:val="000000" w:themeColor="text1"/>
          <w:lang w:val="es-ES"/>
        </w:rPr>
        <w:t>Moal</w:t>
      </w:r>
      <w:proofErr w:type="spellEnd"/>
      <w:r w:rsidR="003076D2">
        <w:rPr>
          <w:bCs/>
          <w:color w:val="000000" w:themeColor="text1"/>
          <w:lang w:val="es-ES"/>
        </w:rPr>
        <w:t>, y</w:t>
      </w:r>
      <w:r w:rsidR="00E85C89" w:rsidRPr="00717C87">
        <w:rPr>
          <w:bCs/>
          <w:color w:val="000000" w:themeColor="text1"/>
          <w:lang w:val="es-ES"/>
        </w:rPr>
        <w:t xml:space="preserve"> </w:t>
      </w:r>
      <w:proofErr w:type="spellStart"/>
      <w:r w:rsidR="00E85C89" w:rsidRPr="00717C87">
        <w:rPr>
          <w:bCs/>
          <w:color w:val="000000" w:themeColor="text1"/>
          <w:lang w:val="es-ES"/>
        </w:rPr>
        <w:t>Simon</w:t>
      </w:r>
      <w:proofErr w:type="spellEnd"/>
      <w:r w:rsidR="00E85C89" w:rsidRPr="00717C87">
        <w:rPr>
          <w:bCs/>
          <w:color w:val="000000" w:themeColor="text1"/>
          <w:lang w:val="es-ES"/>
        </w:rPr>
        <w:t xml:space="preserve">, 1996). Así se hace necesario una revisión de la interacción de los dispositivos y los niños además de conocer las políticas </w:t>
      </w:r>
      <w:r w:rsidR="000941D4" w:rsidRPr="00717C87">
        <w:rPr>
          <w:bCs/>
          <w:color w:val="000000" w:themeColor="text1"/>
        </w:rPr>
        <w:t>de seguridad y privacidad teniendo en cuenta las formas en las que</w:t>
      </w:r>
      <w:r w:rsidR="00FC5AA4" w:rsidRPr="00717C87">
        <w:rPr>
          <w:bCs/>
          <w:color w:val="000000" w:themeColor="text1"/>
        </w:rPr>
        <w:t xml:space="preserve"> estas pueden fallar</w:t>
      </w:r>
      <w:r w:rsidR="009616D2" w:rsidRPr="00717C87">
        <w:rPr>
          <w:bCs/>
          <w:color w:val="000000" w:themeColor="text1"/>
        </w:rPr>
        <w:t xml:space="preserve"> para así poder detectar posibles </w:t>
      </w:r>
      <w:r w:rsidR="006F0D90" w:rsidRPr="00717C87">
        <w:rPr>
          <w:bCs/>
          <w:color w:val="000000" w:themeColor="text1"/>
        </w:rPr>
        <w:t xml:space="preserve">riesgos. </w:t>
      </w:r>
    </w:p>
    <w:p w14:paraId="5ACA206B" w14:textId="77777777" w:rsidR="00135C9C" w:rsidRPr="00717C87" w:rsidRDefault="00A50B4A" w:rsidP="00485413">
      <w:pPr>
        <w:spacing w:after="120" w:line="360" w:lineRule="auto"/>
        <w:jc w:val="both"/>
        <w:rPr>
          <w:b/>
          <w:bCs/>
          <w:i/>
          <w:color w:val="000000" w:themeColor="text1"/>
        </w:rPr>
      </w:pPr>
      <w:r w:rsidRPr="00717C87">
        <w:rPr>
          <w:b/>
          <w:bCs/>
          <w:i/>
          <w:color w:val="000000" w:themeColor="text1"/>
        </w:rPr>
        <w:t xml:space="preserve">Acceso a la red </w:t>
      </w:r>
    </w:p>
    <w:p w14:paraId="012DC380" w14:textId="08DAEFE1" w:rsidR="00135C9C" w:rsidRPr="00717C87" w:rsidRDefault="00B551BE" w:rsidP="00485413">
      <w:pPr>
        <w:spacing w:after="120" w:line="360" w:lineRule="auto"/>
        <w:ind w:firstLine="284"/>
        <w:jc w:val="both"/>
        <w:rPr>
          <w:b/>
          <w:bCs/>
          <w:i/>
          <w:color w:val="000000" w:themeColor="text1"/>
        </w:rPr>
      </w:pPr>
      <w:r w:rsidRPr="00717C87">
        <w:rPr>
          <w:bCs/>
          <w:color w:val="000000" w:themeColor="text1"/>
          <w:lang w:val="es-ES"/>
        </w:rPr>
        <w:t xml:space="preserve">Vivimos en un mundo donde los niños acceden, cada vez a edades más tempranas, a distintos dispositivos electrónicos. Los resultados realizados en un estudio llevado a cabo el año pasado han reflejado que casi un 93% de los adolescentes entre los </w:t>
      </w:r>
      <w:r w:rsidR="00783E9A">
        <w:rPr>
          <w:bCs/>
          <w:color w:val="000000" w:themeColor="text1"/>
          <w:lang w:val="es-ES"/>
        </w:rPr>
        <w:t>diez</w:t>
      </w:r>
      <w:r w:rsidRPr="00717C87">
        <w:rPr>
          <w:bCs/>
          <w:color w:val="000000" w:themeColor="text1"/>
          <w:lang w:val="es-ES"/>
        </w:rPr>
        <w:t xml:space="preserve"> y los </w:t>
      </w:r>
      <w:r w:rsidR="00783E9A">
        <w:rPr>
          <w:bCs/>
          <w:color w:val="000000" w:themeColor="text1"/>
          <w:lang w:val="es-ES"/>
        </w:rPr>
        <w:t>quince</w:t>
      </w:r>
      <w:r w:rsidRPr="00717C87">
        <w:rPr>
          <w:bCs/>
          <w:color w:val="000000" w:themeColor="text1"/>
          <w:lang w:val="es-ES"/>
        </w:rPr>
        <w:t xml:space="preserve"> años habían hecho uso de </w:t>
      </w:r>
      <w:r w:rsidR="009D7A7D">
        <w:rPr>
          <w:bCs/>
          <w:color w:val="000000" w:themeColor="text1"/>
          <w:lang w:val="es-ES"/>
        </w:rPr>
        <w:t>I</w:t>
      </w:r>
      <w:r w:rsidRPr="00717C87">
        <w:rPr>
          <w:bCs/>
          <w:color w:val="000000" w:themeColor="text1"/>
          <w:lang w:val="es-ES"/>
        </w:rPr>
        <w:t>nternet</w:t>
      </w:r>
      <w:r w:rsidRPr="00717C87">
        <w:rPr>
          <w:bCs/>
          <w:color w:val="000000" w:themeColor="text1"/>
        </w:rPr>
        <w:t xml:space="preserve"> e</w:t>
      </w:r>
      <w:r w:rsidRPr="00717C87">
        <w:rPr>
          <w:bCs/>
          <w:color w:val="000000" w:themeColor="text1"/>
          <w:lang w:val="es-ES"/>
        </w:rPr>
        <w:t>n el trimestre previo al momento de consulta (I</w:t>
      </w:r>
      <w:r w:rsidR="00116031" w:rsidRPr="00717C87">
        <w:rPr>
          <w:bCs/>
          <w:color w:val="000000" w:themeColor="text1"/>
          <w:lang w:val="es-ES"/>
        </w:rPr>
        <w:t>ns</w:t>
      </w:r>
      <w:r w:rsidR="00590C44">
        <w:rPr>
          <w:bCs/>
          <w:color w:val="000000" w:themeColor="text1"/>
          <w:lang w:val="es-ES"/>
        </w:rPr>
        <w:t>tituto Nacional de Estadística [</w:t>
      </w:r>
      <w:r w:rsidR="00116031" w:rsidRPr="00717C87">
        <w:rPr>
          <w:bCs/>
          <w:color w:val="000000" w:themeColor="text1"/>
          <w:lang w:val="es-ES"/>
        </w:rPr>
        <w:t>I</w:t>
      </w:r>
      <w:r w:rsidRPr="00717C87">
        <w:rPr>
          <w:bCs/>
          <w:color w:val="000000" w:themeColor="text1"/>
          <w:lang w:val="es-ES"/>
        </w:rPr>
        <w:t>NE</w:t>
      </w:r>
      <w:r w:rsidR="00590C44">
        <w:rPr>
          <w:bCs/>
          <w:color w:val="000000" w:themeColor="text1"/>
          <w:lang w:val="es-ES"/>
        </w:rPr>
        <w:t>]</w:t>
      </w:r>
      <w:r w:rsidRPr="00717C87">
        <w:rPr>
          <w:bCs/>
          <w:color w:val="000000" w:themeColor="text1"/>
          <w:lang w:val="es-ES"/>
        </w:rPr>
        <w:t>, 2019).</w:t>
      </w:r>
    </w:p>
    <w:p w14:paraId="1574B7B0" w14:textId="42CF9825" w:rsidR="00135C9C" w:rsidRPr="00717C87" w:rsidRDefault="00B551BE" w:rsidP="00485413">
      <w:pPr>
        <w:spacing w:after="120" w:line="360" w:lineRule="auto"/>
        <w:ind w:firstLine="284"/>
        <w:jc w:val="both"/>
        <w:rPr>
          <w:b/>
          <w:bCs/>
          <w:i/>
          <w:color w:val="000000" w:themeColor="text1"/>
        </w:rPr>
      </w:pPr>
      <w:r w:rsidRPr="00717C87">
        <w:rPr>
          <w:bCs/>
          <w:color w:val="000000" w:themeColor="text1"/>
        </w:rPr>
        <w:t xml:space="preserve">¿Cuáles son los dispositivos más usados por los menores para acceder a internet? Un informe llevado a cabo por UNICEF (2017) recogió que en el 45% de los casos los jóvenes acceden a la red mediante el teléfono móvil (este dato se mantiene con indiferencia del rango de edad), en un 21% de las situaciones tal acceso se realiza mediante un ordenador y en un 19%, la conexión se establece a partir de una </w:t>
      </w:r>
      <w:proofErr w:type="spellStart"/>
      <w:r w:rsidR="009D7A7D" w:rsidRPr="00EC3129">
        <w:rPr>
          <w:bCs/>
          <w:i/>
          <w:iCs/>
          <w:color w:val="000000" w:themeColor="text1"/>
        </w:rPr>
        <w:t>t</w:t>
      </w:r>
      <w:r w:rsidRPr="00EC3129">
        <w:rPr>
          <w:bCs/>
          <w:i/>
          <w:iCs/>
          <w:color w:val="000000" w:themeColor="text1"/>
        </w:rPr>
        <w:t>ablet</w:t>
      </w:r>
      <w:proofErr w:type="spellEnd"/>
      <w:r w:rsidRPr="00717C87">
        <w:rPr>
          <w:bCs/>
          <w:color w:val="000000" w:themeColor="text1"/>
        </w:rPr>
        <w:t>.</w:t>
      </w:r>
      <w:r w:rsidR="000301A1">
        <w:rPr>
          <w:bCs/>
          <w:color w:val="000000" w:themeColor="text1"/>
        </w:rPr>
        <w:t xml:space="preserve"> Se define </w:t>
      </w:r>
      <w:r w:rsidR="009D7A7D" w:rsidRPr="00717C87">
        <w:rPr>
          <w:bCs/>
          <w:color w:val="000000" w:themeColor="text1"/>
        </w:rPr>
        <w:t xml:space="preserve">dispositivo móvil </w:t>
      </w:r>
      <w:r w:rsidR="000301A1">
        <w:rPr>
          <w:bCs/>
          <w:color w:val="000000" w:themeColor="text1"/>
        </w:rPr>
        <w:t xml:space="preserve">como </w:t>
      </w:r>
      <w:r w:rsidR="009D7A7D" w:rsidRPr="00717C87">
        <w:rPr>
          <w:bCs/>
          <w:color w:val="000000" w:themeColor="text1"/>
        </w:rPr>
        <w:t xml:space="preserve">cualquier aparato pequeño que pueda ser transportado y que disponga de una conexión continua o intermitente a </w:t>
      </w:r>
      <w:r w:rsidR="009D7A7D">
        <w:rPr>
          <w:bCs/>
          <w:color w:val="000000" w:themeColor="text1"/>
        </w:rPr>
        <w:t>I</w:t>
      </w:r>
      <w:r w:rsidR="009D7A7D" w:rsidRPr="00717C87">
        <w:rPr>
          <w:bCs/>
          <w:color w:val="000000" w:themeColor="text1"/>
        </w:rPr>
        <w:t>nternet, con capacidad de procesamiento, memoria más o menos extensa y con recursos para desarrollar, en base a su diseño, otras funciones específicas</w:t>
      </w:r>
      <w:r w:rsidR="000301A1">
        <w:rPr>
          <w:bCs/>
          <w:color w:val="000000" w:themeColor="text1"/>
        </w:rPr>
        <w:t xml:space="preserve"> (González, </w:t>
      </w:r>
      <w:r w:rsidR="000301A1" w:rsidRPr="00717C87">
        <w:rPr>
          <w:bCs/>
          <w:color w:val="000000" w:themeColor="text1"/>
        </w:rPr>
        <w:t>2012)</w:t>
      </w:r>
      <w:r w:rsidR="009D7A7D" w:rsidRPr="00717C87">
        <w:rPr>
          <w:bCs/>
          <w:color w:val="000000" w:themeColor="text1"/>
        </w:rPr>
        <w:t xml:space="preserve">. </w:t>
      </w:r>
      <w:r w:rsidR="009D7A7D">
        <w:rPr>
          <w:bCs/>
          <w:color w:val="000000" w:themeColor="text1"/>
        </w:rPr>
        <w:t>Por tanto, d</w:t>
      </w:r>
      <w:r w:rsidR="001E2A8C" w:rsidRPr="00717C87">
        <w:rPr>
          <w:bCs/>
          <w:color w:val="000000" w:themeColor="text1"/>
        </w:rPr>
        <w:t xml:space="preserve">e aquí en adelante usaremos el término dispositivo móvil cuando queramos referirnos a </w:t>
      </w:r>
      <w:r w:rsidR="009D7A7D">
        <w:rPr>
          <w:bCs/>
          <w:color w:val="000000" w:themeColor="text1"/>
        </w:rPr>
        <w:t xml:space="preserve">cualquiera de </w:t>
      </w:r>
      <w:r w:rsidR="001E2A8C" w:rsidRPr="00717C87">
        <w:rPr>
          <w:bCs/>
          <w:color w:val="000000" w:themeColor="text1"/>
        </w:rPr>
        <w:t xml:space="preserve">los tres. </w:t>
      </w:r>
    </w:p>
    <w:p w14:paraId="5DB85507" w14:textId="47C4E60B" w:rsidR="00D32950" w:rsidRPr="00717C87" w:rsidRDefault="00F5295F" w:rsidP="00485413">
      <w:pPr>
        <w:spacing w:after="120" w:line="360" w:lineRule="auto"/>
        <w:ind w:firstLine="284"/>
        <w:jc w:val="both"/>
        <w:rPr>
          <w:b/>
          <w:bCs/>
          <w:i/>
          <w:color w:val="000000" w:themeColor="text1"/>
        </w:rPr>
      </w:pPr>
      <w:r w:rsidRPr="00717C87">
        <w:rPr>
          <w:bCs/>
          <w:color w:val="000000" w:themeColor="text1"/>
        </w:rPr>
        <w:t xml:space="preserve">En el mismo estudio </w:t>
      </w:r>
      <w:r w:rsidR="009D7A7D">
        <w:rPr>
          <w:bCs/>
          <w:color w:val="000000" w:themeColor="text1"/>
        </w:rPr>
        <w:t xml:space="preserve">de UNICEF </w:t>
      </w:r>
      <w:r w:rsidRPr="00717C87">
        <w:rPr>
          <w:bCs/>
          <w:color w:val="000000" w:themeColor="text1"/>
        </w:rPr>
        <w:t xml:space="preserve">se refleja que un 39% de los menores usan las TIC entre dos y cinco horas diarias siendo los mayores de </w:t>
      </w:r>
      <w:r w:rsidR="00783E9A">
        <w:rPr>
          <w:bCs/>
          <w:color w:val="000000" w:themeColor="text1"/>
        </w:rPr>
        <w:t xml:space="preserve">quince </w:t>
      </w:r>
      <w:r w:rsidRPr="00717C87">
        <w:rPr>
          <w:bCs/>
          <w:color w:val="000000" w:themeColor="text1"/>
        </w:rPr>
        <w:t xml:space="preserve">años quienes más uso hacen quedando evidenciado que a mayor edad más tiempo de conexión. </w:t>
      </w:r>
      <w:proofErr w:type="gramStart"/>
      <w:r w:rsidR="000301A1">
        <w:rPr>
          <w:bCs/>
          <w:color w:val="000000" w:themeColor="text1"/>
        </w:rPr>
        <w:t>Además</w:t>
      </w:r>
      <w:proofErr w:type="gramEnd"/>
      <w:r w:rsidR="000301A1">
        <w:rPr>
          <w:bCs/>
          <w:color w:val="000000" w:themeColor="text1"/>
        </w:rPr>
        <w:t xml:space="preserve"> </w:t>
      </w:r>
      <w:r w:rsidRPr="00717C87">
        <w:rPr>
          <w:bCs/>
          <w:color w:val="000000" w:themeColor="text1"/>
        </w:rPr>
        <w:t xml:space="preserve">encontraron que existía una </w:t>
      </w:r>
      <w:r w:rsidRPr="00717C87">
        <w:rPr>
          <w:bCs/>
          <w:color w:val="000000" w:themeColor="text1"/>
        </w:rPr>
        <w:lastRenderedPageBreak/>
        <w:t>correlación positiva entre el tiempo de uso de internet y la posibilidad de padecer algún tipo de riesgo online</w:t>
      </w:r>
      <w:r w:rsidR="000301A1">
        <w:rPr>
          <w:bCs/>
          <w:color w:val="000000" w:themeColor="text1"/>
        </w:rPr>
        <w:t xml:space="preserve"> (</w:t>
      </w:r>
      <w:r w:rsidR="000301A1" w:rsidRPr="00717C87">
        <w:rPr>
          <w:bCs/>
          <w:color w:val="000000" w:themeColor="text1"/>
        </w:rPr>
        <w:t xml:space="preserve">Garmendia, </w:t>
      </w:r>
      <w:proofErr w:type="spellStart"/>
      <w:r w:rsidR="000301A1" w:rsidRPr="00717C87">
        <w:rPr>
          <w:bCs/>
          <w:color w:val="000000" w:themeColor="text1"/>
        </w:rPr>
        <w:t>Ga</w:t>
      </w:r>
      <w:r w:rsidR="000301A1">
        <w:rPr>
          <w:bCs/>
          <w:color w:val="000000" w:themeColor="text1"/>
        </w:rPr>
        <w:t>ritaonandia</w:t>
      </w:r>
      <w:proofErr w:type="spellEnd"/>
      <w:r w:rsidR="000301A1">
        <w:rPr>
          <w:bCs/>
          <w:color w:val="000000" w:themeColor="text1"/>
        </w:rPr>
        <w:t xml:space="preserve">, Martínez y Casado, </w:t>
      </w:r>
      <w:r w:rsidR="000301A1" w:rsidRPr="00717C87">
        <w:rPr>
          <w:bCs/>
          <w:color w:val="000000" w:themeColor="text1"/>
        </w:rPr>
        <w:t>2011)</w:t>
      </w:r>
    </w:p>
    <w:p w14:paraId="551EEF96" w14:textId="67A05D30" w:rsidR="005C02E6" w:rsidRPr="00717C87" w:rsidRDefault="005C77A7" w:rsidP="00485413">
      <w:pPr>
        <w:spacing w:after="120" w:line="360" w:lineRule="auto"/>
        <w:ind w:firstLine="284"/>
        <w:jc w:val="both"/>
        <w:rPr>
          <w:bCs/>
          <w:color w:val="000000" w:themeColor="text1"/>
        </w:rPr>
      </w:pPr>
      <w:r w:rsidRPr="00717C87">
        <w:rPr>
          <w:bCs/>
          <w:color w:val="000000" w:themeColor="text1"/>
        </w:rPr>
        <w:t>Este riesgo afectará por igual a chicos y chicas ya que no existen diferencias significativas en el número de horas dedicada</w:t>
      </w:r>
      <w:r w:rsidR="00825BD8" w:rsidRPr="00717C87">
        <w:rPr>
          <w:bCs/>
          <w:color w:val="000000" w:themeColor="text1"/>
        </w:rPr>
        <w:t>s,</w:t>
      </w:r>
      <w:r w:rsidR="001C3D80" w:rsidRPr="00717C87">
        <w:rPr>
          <w:bCs/>
          <w:color w:val="000000" w:themeColor="text1"/>
        </w:rPr>
        <w:t xml:space="preserve"> pero sí las encontraremos </w:t>
      </w:r>
      <w:r w:rsidR="00825BD8" w:rsidRPr="00717C87">
        <w:rPr>
          <w:bCs/>
          <w:color w:val="000000" w:themeColor="text1"/>
        </w:rPr>
        <w:t>en el tipo de uso. Se ha observado que, d</w:t>
      </w:r>
      <w:r w:rsidR="00572C8F" w:rsidRPr="00717C87">
        <w:rPr>
          <w:bCs/>
          <w:color w:val="000000" w:themeColor="text1"/>
        </w:rPr>
        <w:t xml:space="preserve">ependiendo del sexo, los jóvenes dedican mayoritariamente su tiempo en </w:t>
      </w:r>
      <w:r w:rsidR="009D7A7D">
        <w:rPr>
          <w:bCs/>
          <w:color w:val="000000" w:themeColor="text1"/>
        </w:rPr>
        <w:t>I</w:t>
      </w:r>
      <w:r w:rsidR="00572C8F" w:rsidRPr="00717C87">
        <w:rPr>
          <w:bCs/>
          <w:color w:val="000000" w:themeColor="text1"/>
        </w:rPr>
        <w:t>nternet a actividades diferentes (videojuegos, en el caso del 19% de los chicos</w:t>
      </w:r>
      <w:r w:rsidR="003D0066" w:rsidRPr="00717C87">
        <w:rPr>
          <w:bCs/>
          <w:color w:val="000000" w:themeColor="text1"/>
        </w:rPr>
        <w:t>,</w:t>
      </w:r>
      <w:r w:rsidR="00572C8F" w:rsidRPr="00717C87">
        <w:rPr>
          <w:bCs/>
          <w:color w:val="000000" w:themeColor="text1"/>
        </w:rPr>
        <w:t xml:space="preserve"> y mensajería instantánea, en el 16% de las chicas). </w:t>
      </w:r>
      <w:r w:rsidR="00825BD8" w:rsidRPr="00717C87">
        <w:rPr>
          <w:bCs/>
          <w:color w:val="000000" w:themeColor="text1"/>
        </w:rPr>
        <w:t xml:space="preserve">Esta diferencia en la inversión de tiempo </w:t>
      </w:r>
      <w:r w:rsidR="00825BD8" w:rsidRPr="00EC3129">
        <w:rPr>
          <w:bCs/>
          <w:i/>
          <w:iCs/>
          <w:color w:val="000000" w:themeColor="text1"/>
        </w:rPr>
        <w:t>online</w:t>
      </w:r>
      <w:r w:rsidR="00825BD8" w:rsidRPr="00717C87">
        <w:rPr>
          <w:bCs/>
          <w:color w:val="000000" w:themeColor="text1"/>
        </w:rPr>
        <w:t xml:space="preserve"> podría explicar los resultados obtenidos por </w:t>
      </w:r>
      <w:r w:rsidR="000301A1">
        <w:rPr>
          <w:bCs/>
          <w:color w:val="000000" w:themeColor="text1"/>
        </w:rPr>
        <w:t>(</w:t>
      </w:r>
      <w:r w:rsidR="00825BD8" w:rsidRPr="00717C87">
        <w:rPr>
          <w:bCs/>
          <w:color w:val="000000" w:themeColor="text1"/>
        </w:rPr>
        <w:t xml:space="preserve">Garmendia et al., </w:t>
      </w:r>
      <w:r w:rsidR="00E955A0" w:rsidRPr="00717C87">
        <w:rPr>
          <w:bCs/>
          <w:color w:val="000000" w:themeColor="text1"/>
        </w:rPr>
        <w:t xml:space="preserve">2011) </w:t>
      </w:r>
      <w:r w:rsidR="00825BD8" w:rsidRPr="00717C87">
        <w:rPr>
          <w:bCs/>
          <w:color w:val="000000" w:themeColor="text1"/>
        </w:rPr>
        <w:t xml:space="preserve">donde se alegaba que </w:t>
      </w:r>
      <w:r w:rsidR="005C02E6" w:rsidRPr="00717C87">
        <w:rPr>
          <w:bCs/>
          <w:color w:val="000000" w:themeColor="text1"/>
        </w:rPr>
        <w:t>los riesgos con los que se toparán las niñas tendrá</w:t>
      </w:r>
      <w:r w:rsidR="003D0066" w:rsidRPr="00717C87">
        <w:rPr>
          <w:bCs/>
          <w:color w:val="000000" w:themeColor="text1"/>
        </w:rPr>
        <w:t>n</w:t>
      </w:r>
      <w:r w:rsidR="005C02E6" w:rsidRPr="00717C87">
        <w:rPr>
          <w:bCs/>
          <w:color w:val="000000" w:themeColor="text1"/>
        </w:rPr>
        <w:t xml:space="preserve"> más que ver con la posibilidad de sufrir </w:t>
      </w:r>
      <w:proofErr w:type="spellStart"/>
      <w:r w:rsidR="005C02E6" w:rsidRPr="00717C87">
        <w:rPr>
          <w:bCs/>
          <w:i/>
          <w:iCs/>
          <w:color w:val="000000" w:themeColor="text1"/>
        </w:rPr>
        <w:t>bulling</w:t>
      </w:r>
      <w:proofErr w:type="spellEnd"/>
      <w:r w:rsidR="003D0066" w:rsidRPr="00717C87">
        <w:rPr>
          <w:bCs/>
          <w:color w:val="000000" w:themeColor="text1"/>
        </w:rPr>
        <w:t>,</w:t>
      </w:r>
      <w:r w:rsidR="005C02E6" w:rsidRPr="00717C87">
        <w:rPr>
          <w:bCs/>
          <w:color w:val="000000" w:themeColor="text1"/>
        </w:rPr>
        <w:t xml:space="preserve"> mientras que el de los niños estará más relacionado </w:t>
      </w:r>
      <w:r w:rsidR="00E955A0" w:rsidRPr="00717C87">
        <w:rPr>
          <w:bCs/>
          <w:color w:val="000000" w:themeColor="text1"/>
        </w:rPr>
        <w:t xml:space="preserve">con cruzarse con algún tipo de material pornográfico. </w:t>
      </w:r>
    </w:p>
    <w:p w14:paraId="197639E2" w14:textId="7324C348" w:rsidR="00A50B4A" w:rsidRPr="00717C87" w:rsidRDefault="00E955A0" w:rsidP="00485413">
      <w:pPr>
        <w:spacing w:after="120" w:line="360" w:lineRule="auto"/>
        <w:ind w:firstLine="284"/>
        <w:jc w:val="both"/>
        <w:rPr>
          <w:bCs/>
          <w:color w:val="000000" w:themeColor="text1"/>
        </w:rPr>
      </w:pPr>
      <w:r w:rsidRPr="00717C87">
        <w:rPr>
          <w:bCs/>
          <w:color w:val="000000" w:themeColor="text1"/>
        </w:rPr>
        <w:t xml:space="preserve">Además de las diferencias encontradas según el sexo, también hallamos que en los rangos de edad se difiere respecto a los usos. Entre los ocho y los once años el uso primordial que se hace de estos recursos es para ver películas o escuchar música. Entre los doce y los catorce años, el mayor uso es de la mensajería instantánea seguidos de la </w:t>
      </w:r>
      <w:r w:rsidR="00A72B24" w:rsidRPr="00717C87">
        <w:rPr>
          <w:bCs/>
          <w:color w:val="000000" w:themeColor="text1"/>
        </w:rPr>
        <w:t xml:space="preserve">participación en redes sociales. </w:t>
      </w:r>
      <w:r w:rsidRPr="00717C87">
        <w:rPr>
          <w:bCs/>
          <w:color w:val="000000" w:themeColor="text1"/>
        </w:rPr>
        <w:t xml:space="preserve">Entre los catorce y los dieciséis años el uso de las redes sociales se </w:t>
      </w:r>
      <w:proofErr w:type="gramStart"/>
      <w:r w:rsidRPr="00717C87">
        <w:rPr>
          <w:bCs/>
          <w:color w:val="000000" w:themeColor="text1"/>
        </w:rPr>
        <w:t>equipar</w:t>
      </w:r>
      <w:r w:rsidR="00385E76">
        <w:rPr>
          <w:bCs/>
          <w:color w:val="000000" w:themeColor="text1"/>
        </w:rPr>
        <w:t>a</w:t>
      </w:r>
      <w:proofErr w:type="gramEnd"/>
      <w:r w:rsidRPr="00717C87">
        <w:rPr>
          <w:bCs/>
          <w:color w:val="000000" w:themeColor="text1"/>
        </w:rPr>
        <w:t xml:space="preserve"> al de la mensajería (UNICEF, 2017). </w:t>
      </w:r>
    </w:p>
    <w:p w14:paraId="33D502CD" w14:textId="5CCA33B8" w:rsidR="008B0DE0" w:rsidRPr="00717C87" w:rsidRDefault="00C427CE" w:rsidP="00957290">
      <w:pPr>
        <w:spacing w:after="120" w:line="360" w:lineRule="auto"/>
        <w:ind w:firstLine="284"/>
        <w:jc w:val="both"/>
        <w:rPr>
          <w:bCs/>
          <w:color w:val="000000" w:themeColor="text1"/>
        </w:rPr>
      </w:pPr>
      <w:r w:rsidRPr="00717C87">
        <w:rPr>
          <w:bCs/>
          <w:color w:val="000000" w:themeColor="text1"/>
        </w:rPr>
        <w:t>L</w:t>
      </w:r>
      <w:r w:rsidR="00C92452" w:rsidRPr="00717C87">
        <w:rPr>
          <w:bCs/>
          <w:color w:val="000000" w:themeColor="text1"/>
        </w:rPr>
        <w:t xml:space="preserve">as redes sociales </w:t>
      </w:r>
      <w:r w:rsidR="00A50B4A" w:rsidRPr="00717C87">
        <w:rPr>
          <w:bCs/>
          <w:color w:val="000000" w:themeColor="text1"/>
        </w:rPr>
        <w:t>más usada</w:t>
      </w:r>
      <w:r w:rsidR="00C92452" w:rsidRPr="00717C87">
        <w:rPr>
          <w:bCs/>
          <w:color w:val="000000" w:themeColor="text1"/>
        </w:rPr>
        <w:t>s</w:t>
      </w:r>
      <w:r w:rsidR="00A50B4A" w:rsidRPr="00717C87">
        <w:rPr>
          <w:bCs/>
          <w:color w:val="000000" w:themeColor="text1"/>
        </w:rPr>
        <w:t xml:space="preserve"> por los menores cuyas edade</w:t>
      </w:r>
      <w:r w:rsidR="00C92452" w:rsidRPr="00717C87">
        <w:rPr>
          <w:bCs/>
          <w:color w:val="000000" w:themeColor="text1"/>
        </w:rPr>
        <w:t>s se encuentran entre los catorce y los quince años son</w:t>
      </w:r>
      <w:r w:rsidR="00A50B4A" w:rsidRPr="00717C87">
        <w:rPr>
          <w:bCs/>
          <w:color w:val="000000" w:themeColor="text1"/>
        </w:rPr>
        <w:t xml:space="preserve"> </w:t>
      </w:r>
      <w:r w:rsidR="00A50B4A" w:rsidRPr="00717C87">
        <w:rPr>
          <w:b/>
          <w:bCs/>
          <w:i/>
          <w:color w:val="000000" w:themeColor="text1"/>
        </w:rPr>
        <w:t>Instagram</w:t>
      </w:r>
      <w:r w:rsidR="00823A53" w:rsidRPr="00717C87">
        <w:rPr>
          <w:bCs/>
          <w:i/>
          <w:color w:val="000000" w:themeColor="text1"/>
        </w:rPr>
        <w:t>,</w:t>
      </w:r>
      <w:r w:rsidR="00A50B4A" w:rsidRPr="00717C87">
        <w:rPr>
          <w:bCs/>
          <w:i/>
          <w:color w:val="000000" w:themeColor="text1"/>
        </w:rPr>
        <w:t xml:space="preserve"> </w:t>
      </w:r>
      <w:r w:rsidR="00A50B4A" w:rsidRPr="00717C87">
        <w:rPr>
          <w:bCs/>
          <w:color w:val="000000" w:themeColor="text1"/>
        </w:rPr>
        <w:t>en ca</w:t>
      </w:r>
      <w:r w:rsidR="00C92452" w:rsidRPr="00717C87">
        <w:rPr>
          <w:bCs/>
          <w:color w:val="000000" w:themeColor="text1"/>
        </w:rPr>
        <w:t>si un 50% de los casos, seguido de</w:t>
      </w:r>
      <w:r w:rsidR="00A50B4A" w:rsidRPr="00717C87">
        <w:rPr>
          <w:bCs/>
          <w:color w:val="000000" w:themeColor="text1"/>
        </w:rPr>
        <w:t xml:space="preserve"> </w:t>
      </w:r>
      <w:proofErr w:type="spellStart"/>
      <w:r w:rsidR="00A50B4A" w:rsidRPr="00717C87">
        <w:rPr>
          <w:b/>
          <w:bCs/>
          <w:i/>
          <w:color w:val="000000" w:themeColor="text1"/>
        </w:rPr>
        <w:t>TikTok</w:t>
      </w:r>
      <w:proofErr w:type="spellEnd"/>
      <w:r w:rsidR="00823A53" w:rsidRPr="00717C87">
        <w:rPr>
          <w:bCs/>
          <w:i/>
          <w:color w:val="000000" w:themeColor="text1"/>
        </w:rPr>
        <w:t>,</w:t>
      </w:r>
      <w:r w:rsidR="00A50B4A" w:rsidRPr="00717C87">
        <w:rPr>
          <w:bCs/>
          <w:color w:val="000000" w:themeColor="text1"/>
        </w:rPr>
        <w:t xml:space="preserve"> con casi un 38%</w:t>
      </w:r>
      <w:r w:rsidR="00823A53" w:rsidRPr="00717C87">
        <w:rPr>
          <w:bCs/>
          <w:color w:val="000000" w:themeColor="text1"/>
        </w:rPr>
        <w:t>,</w:t>
      </w:r>
      <w:r w:rsidR="00F5295F" w:rsidRPr="00717C87">
        <w:rPr>
          <w:bCs/>
          <w:color w:val="000000" w:themeColor="text1"/>
        </w:rPr>
        <w:t xml:space="preserve"> </w:t>
      </w:r>
      <w:r w:rsidR="00C92452" w:rsidRPr="00717C87">
        <w:rPr>
          <w:bCs/>
          <w:color w:val="000000" w:themeColor="text1"/>
        </w:rPr>
        <w:t xml:space="preserve">y </w:t>
      </w:r>
      <w:r w:rsidR="00A50B4A" w:rsidRPr="00717C87">
        <w:rPr>
          <w:bCs/>
          <w:color w:val="000000" w:themeColor="text1"/>
        </w:rPr>
        <w:t xml:space="preserve">siendo </w:t>
      </w:r>
      <w:r w:rsidR="00A50B4A" w:rsidRPr="00717C87">
        <w:rPr>
          <w:b/>
          <w:bCs/>
          <w:i/>
          <w:color w:val="000000" w:themeColor="text1"/>
        </w:rPr>
        <w:t xml:space="preserve">Snapchat </w:t>
      </w:r>
      <w:r w:rsidR="00A50B4A" w:rsidRPr="00717C87">
        <w:rPr>
          <w:bCs/>
          <w:color w:val="000000" w:themeColor="text1"/>
        </w:rPr>
        <w:t>la tercera app m</w:t>
      </w:r>
      <w:r w:rsidR="00A72B24" w:rsidRPr="00717C87">
        <w:rPr>
          <w:bCs/>
          <w:color w:val="000000" w:themeColor="text1"/>
        </w:rPr>
        <w:t xml:space="preserve">ás usada en el 24% de los casos </w:t>
      </w:r>
      <w:r w:rsidR="00A72B24" w:rsidRPr="0064317E">
        <w:rPr>
          <w:bCs/>
          <w:color w:val="000000" w:themeColor="text1"/>
        </w:rPr>
        <w:t>(</w:t>
      </w:r>
      <w:r w:rsidR="0064317E" w:rsidRPr="0064317E">
        <w:rPr>
          <w:bCs/>
          <w:color w:val="000000" w:themeColor="text1"/>
        </w:rPr>
        <w:t xml:space="preserve">García, </w:t>
      </w:r>
      <w:r w:rsidR="00A72B24" w:rsidRPr="0064317E">
        <w:rPr>
          <w:bCs/>
          <w:color w:val="000000" w:themeColor="text1"/>
        </w:rPr>
        <w:t>2020)</w:t>
      </w:r>
      <w:r w:rsidR="00385E76">
        <w:rPr>
          <w:bCs/>
          <w:color w:val="000000" w:themeColor="text1"/>
        </w:rPr>
        <w:t>.</w:t>
      </w:r>
      <w:r w:rsidR="00A72B24" w:rsidRPr="00717C87">
        <w:rPr>
          <w:bCs/>
          <w:color w:val="FF0000"/>
        </w:rPr>
        <w:t xml:space="preserve"> </w:t>
      </w:r>
      <w:r w:rsidR="00C92452" w:rsidRPr="00717C87">
        <w:rPr>
          <w:bCs/>
          <w:color w:val="000000" w:themeColor="text1"/>
        </w:rPr>
        <w:t>Entre las distintas redes sociales que encontramos en el mercado vemos que las más usadas por los menores son aque</w:t>
      </w:r>
      <w:r w:rsidR="00CF117A" w:rsidRPr="00717C87">
        <w:rPr>
          <w:bCs/>
          <w:color w:val="000000" w:themeColor="text1"/>
        </w:rPr>
        <w:t>llas relacionadas con la imagen</w:t>
      </w:r>
      <w:r w:rsidR="00A72B24" w:rsidRPr="00717C87">
        <w:rPr>
          <w:bCs/>
          <w:color w:val="000000" w:themeColor="text1"/>
        </w:rPr>
        <w:t>.</w:t>
      </w:r>
      <w:r w:rsidR="00CF117A" w:rsidRPr="00717C87">
        <w:rPr>
          <w:bCs/>
          <w:color w:val="000000" w:themeColor="text1"/>
        </w:rPr>
        <w:t xml:space="preserve"> </w:t>
      </w:r>
      <w:r w:rsidR="008B0DE0" w:rsidRPr="008B0DE0">
        <w:rPr>
          <w:bCs/>
          <w:color w:val="000000" w:themeColor="text1"/>
        </w:rPr>
        <w:t>El uso de este tipo de aplicaciones tiene sentido si analizamos la adolescencia como la época de cambios físicos que afectan a la esfera psicosocial y provocan en los jóvenes un reajuste de su propia imagen corporal con el objetivo de encajar. Además, en la adolescencia surge una lucha por la propia independencia lo que origina en muchos jóvenes una sensación de invencibilidad. Por todo esto, planteamos la pregunta de si los jóvenes entienden realmente los peligros asociados a este tipo de aplicaciones (Berger, 2007).</w:t>
      </w:r>
    </w:p>
    <w:p w14:paraId="4C5C44D4" w14:textId="0BF92A53" w:rsidR="00EA7AEA" w:rsidRPr="00717C87" w:rsidRDefault="00E4635B" w:rsidP="00485413">
      <w:pPr>
        <w:spacing w:after="120" w:line="360" w:lineRule="auto"/>
        <w:jc w:val="both"/>
        <w:rPr>
          <w:b/>
          <w:bCs/>
          <w:i/>
          <w:color w:val="000000" w:themeColor="text1"/>
        </w:rPr>
      </w:pPr>
      <w:r w:rsidRPr="00717C87">
        <w:rPr>
          <w:b/>
          <w:bCs/>
          <w:i/>
          <w:color w:val="000000" w:themeColor="text1"/>
        </w:rPr>
        <w:t>Percepción de riesgos y privacidad</w:t>
      </w:r>
    </w:p>
    <w:p w14:paraId="7744B198" w14:textId="351A4C6C" w:rsidR="00116031" w:rsidRPr="00717C87" w:rsidRDefault="003B40C6" w:rsidP="00485413">
      <w:pPr>
        <w:spacing w:after="120" w:line="360" w:lineRule="auto"/>
        <w:ind w:firstLine="284"/>
        <w:jc w:val="both"/>
        <w:rPr>
          <w:bCs/>
          <w:color w:val="000000" w:themeColor="text1"/>
        </w:rPr>
      </w:pPr>
      <w:r w:rsidRPr="00717C87">
        <w:rPr>
          <w:bCs/>
          <w:color w:val="000000" w:themeColor="text1"/>
        </w:rPr>
        <w:t xml:space="preserve">En este apartado pretendemos bucear en la percepción de riesgos que tienen los menores respecto al uso de las tecnologías. </w:t>
      </w:r>
      <w:r w:rsidR="000301A1">
        <w:rPr>
          <w:bCs/>
          <w:color w:val="000000" w:themeColor="text1"/>
        </w:rPr>
        <w:t xml:space="preserve">(Espinar y López, </w:t>
      </w:r>
      <w:r w:rsidRPr="00717C87">
        <w:rPr>
          <w:bCs/>
          <w:color w:val="000000" w:themeColor="text1"/>
        </w:rPr>
        <w:t>2009) llevaron a cabo una investigación para su medición cuyas conclusiones fueron que los jóvenes tienden a creer que conocen cómo utilizar las nuevas tecnologías por lo que las usan con excesiva confianza</w:t>
      </w:r>
      <w:r w:rsidR="00385E76">
        <w:rPr>
          <w:bCs/>
          <w:color w:val="000000" w:themeColor="text1"/>
        </w:rPr>
        <w:t>,</w:t>
      </w:r>
      <w:r w:rsidRPr="00717C87">
        <w:rPr>
          <w:bCs/>
          <w:color w:val="000000" w:themeColor="text1"/>
        </w:rPr>
        <w:t xml:space="preserve"> ya que consideran que son </w:t>
      </w:r>
      <w:r w:rsidRPr="00717C87">
        <w:rPr>
          <w:bCs/>
          <w:color w:val="000000" w:themeColor="text1"/>
        </w:rPr>
        <w:lastRenderedPageBreak/>
        <w:t>capaces de percibir los riesgos que puedan ir asociados a las mismas. Estos resultados ya han sido replicados en otras investigaciones anteriores donde recogían que un 53% de los menores españoles expresaban poseer un manejo estándar</w:t>
      </w:r>
      <w:r w:rsidR="00590C44">
        <w:rPr>
          <w:bCs/>
          <w:color w:val="000000" w:themeColor="text1"/>
        </w:rPr>
        <w:t xml:space="preserve"> en el uso de sus dispositivos </w:t>
      </w:r>
      <w:r w:rsidR="00590C44" w:rsidRPr="00717C87">
        <w:rPr>
          <w:bCs/>
          <w:color w:val="000000" w:themeColor="text1"/>
        </w:rPr>
        <w:t xml:space="preserve">(Valor y </w:t>
      </w:r>
      <w:proofErr w:type="spellStart"/>
      <w:r w:rsidR="00590C44" w:rsidRPr="00717C87">
        <w:rPr>
          <w:bCs/>
          <w:color w:val="000000" w:themeColor="text1"/>
        </w:rPr>
        <w:t>Sieber</w:t>
      </w:r>
      <w:proofErr w:type="spellEnd"/>
      <w:r w:rsidR="00590C44" w:rsidRPr="00717C87">
        <w:rPr>
          <w:bCs/>
          <w:color w:val="000000" w:themeColor="text1"/>
        </w:rPr>
        <w:t>, 2004)</w:t>
      </w:r>
      <w:r w:rsidR="00590C44">
        <w:rPr>
          <w:bCs/>
          <w:color w:val="000000" w:themeColor="text1"/>
        </w:rPr>
        <w:t>.</w:t>
      </w:r>
    </w:p>
    <w:p w14:paraId="44DEC842" w14:textId="4AA91A8F" w:rsidR="003D0066" w:rsidRPr="00717C87" w:rsidRDefault="003B40C6" w:rsidP="00485413">
      <w:pPr>
        <w:spacing w:after="120" w:line="360" w:lineRule="auto"/>
        <w:ind w:firstLine="284"/>
        <w:jc w:val="both"/>
        <w:rPr>
          <w:bCs/>
          <w:color w:val="000000" w:themeColor="text1"/>
        </w:rPr>
      </w:pPr>
      <w:r w:rsidRPr="00717C87">
        <w:rPr>
          <w:bCs/>
          <w:color w:val="000000" w:themeColor="text1"/>
        </w:rPr>
        <w:t xml:space="preserve">Dentro de la percepción de riesgos, nos centraremos en lo relativo a la privacidad. El origen etimológico de la palabra que nos compete proviene del latín, del verbo </w:t>
      </w:r>
      <w:r w:rsidRPr="00717C87">
        <w:rPr>
          <w:b/>
          <w:bCs/>
          <w:i/>
          <w:color w:val="000000" w:themeColor="text1"/>
        </w:rPr>
        <w:t xml:space="preserve">privare </w:t>
      </w:r>
      <w:r w:rsidRPr="00717C87">
        <w:rPr>
          <w:bCs/>
          <w:color w:val="000000" w:themeColor="text1"/>
        </w:rPr>
        <w:t xml:space="preserve">que significa “privar” y que ha evolucionado hacia el término </w:t>
      </w:r>
      <w:proofErr w:type="spellStart"/>
      <w:r w:rsidRPr="00717C87">
        <w:rPr>
          <w:b/>
          <w:bCs/>
          <w:i/>
          <w:color w:val="000000" w:themeColor="text1"/>
        </w:rPr>
        <w:t>privatus</w:t>
      </w:r>
      <w:proofErr w:type="spellEnd"/>
      <w:r w:rsidRPr="00717C87">
        <w:rPr>
          <w:bCs/>
          <w:color w:val="000000" w:themeColor="text1"/>
        </w:rPr>
        <w:t xml:space="preserve"> que puede interpretarse como “aquello que no es público” (Pérez y Merino, 2015). </w:t>
      </w:r>
      <w:r w:rsidR="0056662E" w:rsidRPr="00717C87">
        <w:rPr>
          <w:bCs/>
          <w:color w:val="000000" w:themeColor="text1"/>
        </w:rPr>
        <w:t xml:space="preserve">El </w:t>
      </w:r>
      <w:r w:rsidR="004B627A" w:rsidRPr="00717C87">
        <w:rPr>
          <w:bCs/>
          <w:color w:val="000000" w:themeColor="text1"/>
        </w:rPr>
        <w:t xml:space="preserve">origen del derecho a la privacidad puede encontrarse en el </w:t>
      </w:r>
      <w:r w:rsidR="0056662E" w:rsidRPr="00717C87">
        <w:rPr>
          <w:bCs/>
          <w:color w:val="000000" w:themeColor="text1"/>
        </w:rPr>
        <w:t xml:space="preserve">mítico </w:t>
      </w:r>
      <w:r w:rsidR="004B627A" w:rsidRPr="00717C87">
        <w:rPr>
          <w:bCs/>
          <w:color w:val="000000" w:themeColor="text1"/>
        </w:rPr>
        <w:t xml:space="preserve">artículo </w:t>
      </w:r>
      <w:r w:rsidR="0056662E" w:rsidRPr="00717C87">
        <w:rPr>
          <w:bCs/>
          <w:color w:val="000000" w:themeColor="text1"/>
        </w:rPr>
        <w:t xml:space="preserve">publicado por </w:t>
      </w:r>
      <w:r w:rsidR="0056662E" w:rsidRPr="00783E9A">
        <w:rPr>
          <w:bCs/>
          <w:color w:val="000000" w:themeColor="text1"/>
        </w:rPr>
        <w:t xml:space="preserve">Warren y </w:t>
      </w:r>
      <w:proofErr w:type="spellStart"/>
      <w:r w:rsidR="0056662E" w:rsidRPr="00783E9A">
        <w:rPr>
          <w:bCs/>
          <w:color w:val="000000" w:themeColor="text1"/>
        </w:rPr>
        <w:t>Brandeis</w:t>
      </w:r>
      <w:proofErr w:type="spellEnd"/>
      <w:r w:rsidR="0056662E" w:rsidRPr="00783E9A">
        <w:rPr>
          <w:bCs/>
          <w:color w:val="000000" w:themeColor="text1"/>
        </w:rPr>
        <w:t xml:space="preserve"> en 1890 en el </w:t>
      </w:r>
      <w:r w:rsidR="0056662E" w:rsidRPr="00783E9A">
        <w:rPr>
          <w:bCs/>
          <w:i/>
          <w:iCs/>
          <w:color w:val="000000" w:themeColor="text1"/>
        </w:rPr>
        <w:t xml:space="preserve">Harvard </w:t>
      </w:r>
      <w:proofErr w:type="spellStart"/>
      <w:r w:rsidR="0056662E" w:rsidRPr="00783E9A">
        <w:rPr>
          <w:bCs/>
          <w:i/>
          <w:iCs/>
          <w:color w:val="000000" w:themeColor="text1"/>
        </w:rPr>
        <w:t>Law</w:t>
      </w:r>
      <w:proofErr w:type="spellEnd"/>
      <w:r w:rsidR="0056662E" w:rsidRPr="00783E9A">
        <w:rPr>
          <w:bCs/>
          <w:i/>
          <w:iCs/>
          <w:color w:val="000000" w:themeColor="text1"/>
        </w:rPr>
        <w:t xml:space="preserve"> </w:t>
      </w:r>
      <w:proofErr w:type="spellStart"/>
      <w:r w:rsidR="0056662E" w:rsidRPr="00783E9A">
        <w:rPr>
          <w:bCs/>
          <w:i/>
          <w:iCs/>
          <w:color w:val="000000" w:themeColor="text1"/>
        </w:rPr>
        <w:t>Review</w:t>
      </w:r>
      <w:proofErr w:type="spellEnd"/>
      <w:r w:rsidR="004B627A" w:rsidRPr="00EC3129">
        <w:rPr>
          <w:bCs/>
          <w:color w:val="FF0000"/>
        </w:rPr>
        <w:t xml:space="preserve">, </w:t>
      </w:r>
      <w:r w:rsidR="004B627A" w:rsidRPr="00717C87">
        <w:rPr>
          <w:bCs/>
          <w:color w:val="000000" w:themeColor="text1"/>
        </w:rPr>
        <w:t>que articula dicho derecho como el derecho a que te dejen estar solo, lo que, a pesar de los muchos años que han pasado y los grandes cambios que se han producido, en esencia sigue siendo válido hoy en día</w:t>
      </w:r>
      <w:r w:rsidR="00332A4C" w:rsidRPr="00717C87">
        <w:rPr>
          <w:bCs/>
          <w:color w:val="000000" w:themeColor="text1"/>
        </w:rPr>
        <w:t>.</w:t>
      </w:r>
    </w:p>
    <w:p w14:paraId="149AF36A" w14:textId="78DB24C8" w:rsidR="00D30D29" w:rsidRPr="00717C87" w:rsidRDefault="00D30D29" w:rsidP="00485413">
      <w:pPr>
        <w:spacing w:after="120" w:line="360" w:lineRule="auto"/>
        <w:ind w:firstLine="284"/>
        <w:jc w:val="both"/>
        <w:rPr>
          <w:bCs/>
          <w:color w:val="000000" w:themeColor="text1"/>
        </w:rPr>
      </w:pPr>
      <w:r w:rsidRPr="00717C87">
        <w:rPr>
          <w:bCs/>
          <w:color w:val="000000" w:themeColor="text1"/>
        </w:rPr>
        <w:t xml:space="preserve">Los datos reflejan que un 45% de los menores entre </w:t>
      </w:r>
      <w:r w:rsidRPr="00783E9A">
        <w:rPr>
          <w:bCs/>
          <w:color w:val="000000" w:themeColor="text1"/>
        </w:rPr>
        <w:t xml:space="preserve">los </w:t>
      </w:r>
      <w:r w:rsidR="00783E9A" w:rsidRPr="00783E9A">
        <w:rPr>
          <w:bCs/>
          <w:color w:val="000000" w:themeColor="text1"/>
        </w:rPr>
        <w:t>catorce</w:t>
      </w:r>
      <w:r w:rsidRPr="00783E9A">
        <w:rPr>
          <w:bCs/>
          <w:color w:val="000000" w:themeColor="text1"/>
        </w:rPr>
        <w:t xml:space="preserve"> y los </w:t>
      </w:r>
      <w:r w:rsidR="00783E9A" w:rsidRPr="00783E9A">
        <w:rPr>
          <w:bCs/>
          <w:color w:val="000000" w:themeColor="text1"/>
        </w:rPr>
        <w:t>dieciséis</w:t>
      </w:r>
      <w:r w:rsidRPr="00783E9A">
        <w:rPr>
          <w:bCs/>
          <w:color w:val="000000" w:themeColor="text1"/>
        </w:rPr>
        <w:t xml:space="preserve"> años tienen </w:t>
      </w:r>
      <w:r w:rsidRPr="00717C87">
        <w:rPr>
          <w:bCs/>
          <w:color w:val="000000" w:themeColor="text1"/>
        </w:rPr>
        <w:t xml:space="preserve">un perfil creado en alguna red social y un 35% de los niños cuyas edades se encuentran entre los </w:t>
      </w:r>
      <w:r w:rsidR="00783E9A">
        <w:rPr>
          <w:bCs/>
          <w:color w:val="000000" w:themeColor="text1"/>
        </w:rPr>
        <w:t xml:space="preserve">once y doce </w:t>
      </w:r>
      <w:r w:rsidRPr="00717C87">
        <w:rPr>
          <w:bCs/>
          <w:color w:val="000000" w:themeColor="text1"/>
        </w:rPr>
        <w:t xml:space="preserve">años también tienen presencia en alguna red social (Garmendia et al., 2016). Siguiendo con el análisis se recoge que </w:t>
      </w:r>
      <w:r w:rsidR="003B40C6" w:rsidRPr="00717C87">
        <w:rPr>
          <w:bCs/>
          <w:color w:val="000000" w:themeColor="text1"/>
        </w:rPr>
        <w:t>el 25% de los menores estructura su perfil de manera que sea público a cualquier usuario, lo que permite a desconocidos acceder a fotografías, nombre y apellidos del propietario en cuestión. Otros datos refieren que el 90% de los jóvenes tienen visible su número de teléfono y un 10% comparten información sobre su ciudad de residencia. El 40% de los menores envía fotos, mensajes y vídeos siendo un 20% asuntos de carácter íntimo</w:t>
      </w:r>
      <w:r w:rsidR="00A72B24" w:rsidRPr="00717C87">
        <w:rPr>
          <w:bCs/>
          <w:color w:val="000000" w:themeColor="text1"/>
        </w:rPr>
        <w:t xml:space="preserve"> </w:t>
      </w:r>
      <w:r w:rsidR="00BD21A6" w:rsidRPr="00717C87">
        <w:rPr>
          <w:bCs/>
          <w:color w:val="000000" w:themeColor="text1"/>
        </w:rPr>
        <w:t>(</w:t>
      </w:r>
      <w:r w:rsidRPr="00717C87">
        <w:rPr>
          <w:bCs/>
          <w:color w:val="000000" w:themeColor="text1"/>
        </w:rPr>
        <w:t>Organización mundial de la salud</w:t>
      </w:r>
      <w:r w:rsidR="00116031" w:rsidRPr="00717C87">
        <w:rPr>
          <w:bCs/>
          <w:color w:val="000000" w:themeColor="text1"/>
        </w:rPr>
        <w:t xml:space="preserve"> [OMS]</w:t>
      </w:r>
      <w:r w:rsidRPr="00717C87">
        <w:rPr>
          <w:bCs/>
          <w:color w:val="000000" w:themeColor="text1"/>
        </w:rPr>
        <w:t>, 2018)</w:t>
      </w:r>
      <w:r w:rsidR="00116031" w:rsidRPr="00717C87">
        <w:rPr>
          <w:bCs/>
          <w:color w:val="000000" w:themeColor="text1"/>
        </w:rPr>
        <w:t>.</w:t>
      </w:r>
    </w:p>
    <w:p w14:paraId="4B9975F4" w14:textId="33C83AB0" w:rsidR="00D30D29" w:rsidRPr="00717C87" w:rsidRDefault="00D30D29" w:rsidP="00485413">
      <w:pPr>
        <w:spacing w:after="120" w:line="360" w:lineRule="auto"/>
        <w:ind w:firstLine="284"/>
        <w:jc w:val="both"/>
        <w:rPr>
          <w:bCs/>
          <w:color w:val="000000" w:themeColor="text1"/>
        </w:rPr>
      </w:pPr>
      <w:r w:rsidRPr="00717C87">
        <w:t xml:space="preserve">El hecho de que la generación de nativos digitales se sumerja cada vez antes en el mundo de las redes sociales no implica que sea </w:t>
      </w:r>
      <w:r w:rsidRPr="00717C87">
        <w:rPr>
          <w:color w:val="000000" w:themeColor="text1"/>
        </w:rPr>
        <w:t>consciente de los riesgos que supone su manejo</w:t>
      </w:r>
      <w:r w:rsidR="00823A53" w:rsidRPr="00717C87">
        <w:rPr>
          <w:color w:val="000000" w:themeColor="text1"/>
        </w:rPr>
        <w:t>.</w:t>
      </w:r>
      <w:r w:rsidRPr="00717C87">
        <w:rPr>
          <w:color w:val="000000" w:themeColor="text1"/>
        </w:rPr>
        <w:t xml:space="preserve"> </w:t>
      </w:r>
      <w:r w:rsidR="004B627A" w:rsidRPr="00717C87">
        <w:rPr>
          <w:bCs/>
          <w:color w:val="000000" w:themeColor="text1"/>
        </w:rPr>
        <w:t>D</w:t>
      </w:r>
      <w:r w:rsidRPr="00717C87">
        <w:rPr>
          <w:bCs/>
          <w:color w:val="000000" w:themeColor="text1"/>
        </w:rPr>
        <w:t xml:space="preserve">e hecho, </w:t>
      </w:r>
      <w:r w:rsidR="004B627A" w:rsidRPr="00717C87">
        <w:rPr>
          <w:bCs/>
          <w:color w:val="000000" w:themeColor="text1"/>
        </w:rPr>
        <w:t xml:space="preserve">el </w:t>
      </w:r>
      <w:r w:rsidRPr="00717C87">
        <w:rPr>
          <w:bCs/>
          <w:color w:val="000000" w:themeColor="text1"/>
        </w:rPr>
        <w:t xml:space="preserve">estudio realizado por </w:t>
      </w:r>
      <w:r w:rsidR="000301A1">
        <w:rPr>
          <w:bCs/>
          <w:color w:val="000000" w:themeColor="text1"/>
        </w:rPr>
        <w:t>(</w:t>
      </w:r>
      <w:r w:rsidRPr="00717C87">
        <w:rPr>
          <w:bCs/>
          <w:color w:val="000000" w:themeColor="text1"/>
        </w:rPr>
        <w:t>Garmendia et al.</w:t>
      </w:r>
      <w:r w:rsidR="0064317E">
        <w:rPr>
          <w:bCs/>
          <w:color w:val="000000" w:themeColor="text1"/>
        </w:rPr>
        <w:t>,</w:t>
      </w:r>
      <w:r w:rsidR="000301A1">
        <w:rPr>
          <w:bCs/>
          <w:color w:val="000000" w:themeColor="text1"/>
        </w:rPr>
        <w:t xml:space="preserve"> </w:t>
      </w:r>
      <w:r w:rsidRPr="00717C87">
        <w:rPr>
          <w:bCs/>
          <w:color w:val="000000" w:themeColor="text1"/>
        </w:rPr>
        <w:t xml:space="preserve">2016) recogía que el 25% de los menores que tenían </w:t>
      </w:r>
      <w:r w:rsidR="00783E9A">
        <w:rPr>
          <w:bCs/>
          <w:color w:val="000000" w:themeColor="text1"/>
        </w:rPr>
        <w:t>catorce</w:t>
      </w:r>
      <w:r w:rsidRPr="00717C87">
        <w:rPr>
          <w:bCs/>
          <w:color w:val="000000" w:themeColor="text1"/>
        </w:rPr>
        <w:t xml:space="preserve"> años desconocían la forma de configurar su red social para que pasase de ser pública a privada.</w:t>
      </w:r>
    </w:p>
    <w:p w14:paraId="0D65DE52" w14:textId="0427713E" w:rsidR="00130C0E" w:rsidRPr="00717C87" w:rsidRDefault="00D30D29" w:rsidP="00485413">
      <w:pPr>
        <w:spacing w:after="120" w:line="360" w:lineRule="auto"/>
        <w:ind w:firstLine="284"/>
        <w:jc w:val="both"/>
      </w:pPr>
      <w:r w:rsidRPr="00717C87">
        <w:rPr>
          <w:bCs/>
          <w:color w:val="000000" w:themeColor="text1"/>
        </w:rPr>
        <w:t>Esto es grave por dos razones</w:t>
      </w:r>
      <w:r w:rsidR="00823A53" w:rsidRPr="00717C87">
        <w:rPr>
          <w:bCs/>
          <w:color w:val="000000" w:themeColor="text1"/>
        </w:rPr>
        <w:t>:</w:t>
      </w:r>
      <w:r w:rsidRPr="00717C87">
        <w:rPr>
          <w:bCs/>
          <w:color w:val="000000" w:themeColor="text1"/>
        </w:rPr>
        <w:t xml:space="preserve"> primero</w:t>
      </w:r>
      <w:r w:rsidR="00823A53" w:rsidRPr="00717C87">
        <w:rPr>
          <w:bCs/>
          <w:color w:val="000000" w:themeColor="text1"/>
        </w:rPr>
        <w:t>,</w:t>
      </w:r>
      <w:r w:rsidRPr="00717C87">
        <w:rPr>
          <w:bCs/>
          <w:color w:val="000000" w:themeColor="text1"/>
        </w:rPr>
        <w:t xml:space="preserve"> porque los menores sienten que tienen las habilidades suficientes para enfrentarse a los peligros de la red</w:t>
      </w:r>
      <w:r w:rsidR="006F0D90" w:rsidRPr="00717C87">
        <w:rPr>
          <w:bCs/>
          <w:color w:val="000000" w:themeColor="text1"/>
        </w:rPr>
        <w:t xml:space="preserve"> (sin realmente tenerlas)</w:t>
      </w:r>
      <w:r w:rsidR="00823A53" w:rsidRPr="00717C87">
        <w:rPr>
          <w:bCs/>
          <w:color w:val="000000" w:themeColor="text1"/>
        </w:rPr>
        <w:t>,</w:t>
      </w:r>
      <w:r w:rsidR="00793B88" w:rsidRPr="00717C87">
        <w:rPr>
          <w:bCs/>
          <w:color w:val="000000" w:themeColor="text1"/>
        </w:rPr>
        <w:t xml:space="preserve"> y</w:t>
      </w:r>
      <w:r w:rsidR="00823A53" w:rsidRPr="00717C87">
        <w:rPr>
          <w:bCs/>
          <w:color w:val="000000" w:themeColor="text1"/>
        </w:rPr>
        <w:t>,</w:t>
      </w:r>
      <w:r w:rsidR="00793B88" w:rsidRPr="00717C87">
        <w:rPr>
          <w:bCs/>
          <w:color w:val="000000" w:themeColor="text1"/>
        </w:rPr>
        <w:t xml:space="preserve"> </w:t>
      </w:r>
      <w:r w:rsidRPr="00717C87">
        <w:rPr>
          <w:bCs/>
          <w:color w:val="000000" w:themeColor="text1"/>
        </w:rPr>
        <w:t>segundo</w:t>
      </w:r>
      <w:r w:rsidR="00793B88" w:rsidRPr="00717C87">
        <w:rPr>
          <w:bCs/>
          <w:color w:val="000000" w:themeColor="text1"/>
        </w:rPr>
        <w:t>,</w:t>
      </w:r>
      <w:r w:rsidR="008B0DE0">
        <w:rPr>
          <w:bCs/>
          <w:color w:val="000000" w:themeColor="text1"/>
        </w:rPr>
        <w:t xml:space="preserve"> porque la ley, a pesar de tener artículos destinados a la protección integral y al desarrollo cognitivo de los menores no persigue su falta de ejecución. Por ejemplo, en España, e</w:t>
      </w:r>
      <w:r w:rsidR="00C92452" w:rsidRPr="00717C87">
        <w:rPr>
          <w:bCs/>
          <w:color w:val="000000" w:themeColor="text1"/>
        </w:rPr>
        <w:t xml:space="preserve">l artículo 4.1 de la Ley de </w:t>
      </w:r>
      <w:r w:rsidR="00C92452" w:rsidRPr="00717C87">
        <w:rPr>
          <w:bCs/>
          <w:color w:val="000000" w:themeColor="text1"/>
        </w:rPr>
        <w:lastRenderedPageBreak/>
        <w:t>Protección Jurídica del Menor</w:t>
      </w:r>
      <w:r w:rsidR="00116031" w:rsidRPr="00717C87">
        <w:rPr>
          <w:bCs/>
          <w:color w:val="000000" w:themeColor="text1"/>
        </w:rPr>
        <w:t xml:space="preserve"> </w:t>
      </w:r>
      <w:r w:rsidR="00385E76">
        <w:rPr>
          <w:bCs/>
          <w:color w:val="000000" w:themeColor="text1"/>
        </w:rPr>
        <w:t>(</w:t>
      </w:r>
      <w:r w:rsidR="00116031" w:rsidRPr="00717C87">
        <w:rPr>
          <w:bCs/>
          <w:color w:val="000000" w:themeColor="text1"/>
        </w:rPr>
        <w:t>LPJM</w:t>
      </w:r>
      <w:r w:rsidR="00385E76">
        <w:rPr>
          <w:bCs/>
          <w:color w:val="000000" w:themeColor="text1"/>
        </w:rPr>
        <w:t>)</w:t>
      </w:r>
      <w:r w:rsidR="00C92452" w:rsidRPr="00717C87">
        <w:rPr>
          <w:bCs/>
          <w:color w:val="000000" w:themeColor="text1"/>
        </w:rPr>
        <w:t xml:space="preserve"> establece que</w:t>
      </w:r>
      <w:r w:rsidR="00C92452" w:rsidRPr="00717C87">
        <w:rPr>
          <w:bCs/>
          <w:i/>
          <w:color w:val="000000" w:themeColor="text1"/>
        </w:rPr>
        <w:t xml:space="preserve"> los menores tienen derecho al honor, a la intimidad personal y familiar y a la propia image</w:t>
      </w:r>
      <w:r w:rsidR="00B70EE0" w:rsidRPr="00717C87">
        <w:rPr>
          <w:bCs/>
          <w:i/>
          <w:color w:val="000000" w:themeColor="text1"/>
        </w:rPr>
        <w:t xml:space="preserve">n. </w:t>
      </w:r>
      <w:r w:rsidR="00B70EE0" w:rsidRPr="00717C87">
        <w:rPr>
          <w:bCs/>
          <w:color w:val="000000" w:themeColor="text1"/>
        </w:rPr>
        <w:t>Esto es importante</w:t>
      </w:r>
      <w:r w:rsidR="00B70EE0" w:rsidRPr="00717C87">
        <w:rPr>
          <w:bCs/>
          <w:i/>
          <w:color w:val="000000" w:themeColor="text1"/>
        </w:rPr>
        <w:t xml:space="preserve"> </w:t>
      </w:r>
      <w:r w:rsidR="00AF7C86" w:rsidRPr="00717C87">
        <w:rPr>
          <w:bCs/>
          <w:color w:val="000000" w:themeColor="text1"/>
        </w:rPr>
        <w:t xml:space="preserve">porque para acceder a las distintas </w:t>
      </w:r>
      <w:r w:rsidR="00AF7C86" w:rsidRPr="00717C87">
        <w:rPr>
          <w:bCs/>
          <w:i/>
          <w:iCs/>
          <w:color w:val="000000" w:themeColor="text1"/>
        </w:rPr>
        <w:t>apps</w:t>
      </w:r>
      <w:r w:rsidR="00AF7C86" w:rsidRPr="00717C87">
        <w:rPr>
          <w:bCs/>
          <w:color w:val="000000" w:themeColor="text1"/>
        </w:rPr>
        <w:t xml:space="preserve"> es necesario </w:t>
      </w:r>
      <w:r w:rsidR="00B70EE0" w:rsidRPr="00717C87">
        <w:rPr>
          <w:bCs/>
          <w:color w:val="000000" w:themeColor="text1"/>
        </w:rPr>
        <w:t xml:space="preserve">aceptar una política de privacidad, es decir, cualquier usuario de la misma debe dar su consentimiento para el tratamiento y uso de sus datos. El lenguaje usado para adultos y niños es exactamente el mismo, </w:t>
      </w:r>
      <w:r w:rsidR="00823A53" w:rsidRPr="00717C87">
        <w:rPr>
          <w:bCs/>
          <w:color w:val="000000" w:themeColor="text1"/>
        </w:rPr>
        <w:t xml:space="preserve">mientras que </w:t>
      </w:r>
      <w:r w:rsidR="00B70EE0" w:rsidRPr="00717C87">
        <w:rPr>
          <w:bCs/>
          <w:color w:val="000000" w:themeColor="text1"/>
        </w:rPr>
        <w:t xml:space="preserve">el artículo 13 de la </w:t>
      </w:r>
      <w:r w:rsidR="006F0D90" w:rsidRPr="00717C87">
        <w:rPr>
          <w:bCs/>
          <w:color w:val="000000" w:themeColor="text1"/>
        </w:rPr>
        <w:t xml:space="preserve">LPJM </w:t>
      </w:r>
      <w:r w:rsidR="00B70EE0" w:rsidRPr="00717C87">
        <w:rPr>
          <w:bCs/>
          <w:color w:val="000000" w:themeColor="text1"/>
        </w:rPr>
        <w:t>exige que la información sea presentada de tal forma que el menor pueda comprenderla. ¿Cumplen la ley estas políticas de privacidad?</w:t>
      </w:r>
      <w:r w:rsidR="00130C0E" w:rsidRPr="00717C87">
        <w:rPr>
          <w:bCs/>
          <w:color w:val="000000" w:themeColor="text1"/>
        </w:rPr>
        <w:t xml:space="preserve">  U</w:t>
      </w:r>
      <w:r w:rsidR="00B70EE0" w:rsidRPr="00717C87">
        <w:rPr>
          <w:bCs/>
          <w:color w:val="000000" w:themeColor="text1"/>
        </w:rPr>
        <w:t xml:space="preserve">na revisión de Instagram, Snapchat, Facebook y Tuenti realizada por </w:t>
      </w:r>
      <w:r w:rsidR="00B70EE0" w:rsidRPr="000301A1">
        <w:rPr>
          <w:bCs/>
          <w:color w:val="000000" w:themeColor="text1"/>
        </w:rPr>
        <w:t>(</w:t>
      </w:r>
      <w:proofErr w:type="spellStart"/>
      <w:r w:rsidR="00B70EE0" w:rsidRPr="000301A1">
        <w:rPr>
          <w:bCs/>
          <w:color w:val="000000" w:themeColor="text1"/>
        </w:rPr>
        <w:t>Davara</w:t>
      </w:r>
      <w:proofErr w:type="spellEnd"/>
      <w:r w:rsidR="00B70EE0" w:rsidRPr="000301A1">
        <w:rPr>
          <w:bCs/>
          <w:color w:val="000000" w:themeColor="text1"/>
        </w:rPr>
        <w:t xml:space="preserve">, 2017) </w:t>
      </w:r>
      <w:r w:rsidR="00B70EE0" w:rsidRPr="00717C87">
        <w:rPr>
          <w:bCs/>
          <w:color w:val="000000" w:themeColor="text1"/>
        </w:rPr>
        <w:t>denuncia que estas políticas no están en absoluto adaptadas a un habla que pueda ser entendido por el menor.</w:t>
      </w:r>
      <w:r w:rsidR="00130C0E" w:rsidRPr="00717C87">
        <w:rPr>
          <w:bCs/>
          <w:color w:val="000000" w:themeColor="text1"/>
        </w:rPr>
        <w:t xml:space="preserve"> </w:t>
      </w:r>
      <w:r w:rsidR="006F0D90" w:rsidRPr="00717C87">
        <w:rPr>
          <w:bCs/>
          <w:color w:val="000000" w:themeColor="text1"/>
        </w:rPr>
        <w:t>Ante esta falta de conocimiento y de</w:t>
      </w:r>
      <w:r w:rsidR="008B0DE0">
        <w:rPr>
          <w:bCs/>
          <w:color w:val="000000" w:themeColor="text1"/>
        </w:rPr>
        <w:t xml:space="preserve"> persecución</w:t>
      </w:r>
      <w:r w:rsidR="006F0D90" w:rsidRPr="00717C87">
        <w:rPr>
          <w:bCs/>
          <w:color w:val="000000" w:themeColor="text1"/>
        </w:rPr>
        <w:t xml:space="preserve"> legal cabe preguntarse: </w:t>
      </w:r>
      <w:r w:rsidR="004A2A71" w:rsidRPr="00717C87">
        <w:rPr>
          <w:bCs/>
          <w:color w:val="000000" w:themeColor="text1"/>
        </w:rPr>
        <w:t>¿Qué podemos hacer nosotros cómo sociedad para proteger a los niños?</w:t>
      </w:r>
    </w:p>
    <w:p w14:paraId="0E7F48FA" w14:textId="7830164F" w:rsidR="00116031" w:rsidRPr="00717C87" w:rsidRDefault="00294962" w:rsidP="00485413">
      <w:pPr>
        <w:spacing w:after="120" w:line="360" w:lineRule="auto"/>
        <w:ind w:firstLine="284"/>
        <w:jc w:val="both"/>
        <w:rPr>
          <w:bCs/>
          <w:color w:val="000000" w:themeColor="text1"/>
        </w:rPr>
      </w:pPr>
      <w:r w:rsidRPr="00717C87">
        <w:rPr>
          <w:bCs/>
          <w:color w:val="000000" w:themeColor="text1"/>
        </w:rPr>
        <w:t xml:space="preserve">Para evitar en la medida de lo posible esta falta de consciencia que parecen tener los menores sobre los riesgos tecnológicos y a sabiendas </w:t>
      </w:r>
      <w:r w:rsidR="00332A4C" w:rsidRPr="00717C87">
        <w:rPr>
          <w:bCs/>
          <w:color w:val="000000" w:themeColor="text1"/>
        </w:rPr>
        <w:t xml:space="preserve">de </w:t>
      </w:r>
      <w:r w:rsidRPr="00717C87">
        <w:rPr>
          <w:bCs/>
          <w:color w:val="000000" w:themeColor="text1"/>
        </w:rPr>
        <w:t xml:space="preserve">que varios estudios demuestran que se puede educar para reducir el riesgo de sufrir </w:t>
      </w:r>
      <w:proofErr w:type="spellStart"/>
      <w:r w:rsidRPr="00717C87">
        <w:rPr>
          <w:bCs/>
          <w:color w:val="000000" w:themeColor="text1"/>
        </w:rPr>
        <w:t>ciberdelitos</w:t>
      </w:r>
      <w:proofErr w:type="spellEnd"/>
      <w:r w:rsidRPr="00717C87">
        <w:rPr>
          <w:bCs/>
          <w:color w:val="000000" w:themeColor="text1"/>
        </w:rPr>
        <w:t xml:space="preserve"> (</w:t>
      </w:r>
      <w:proofErr w:type="spellStart"/>
      <w:r w:rsidRPr="00717C87">
        <w:rPr>
          <w:bCs/>
          <w:color w:val="000000" w:themeColor="text1"/>
        </w:rPr>
        <w:t>Bada</w:t>
      </w:r>
      <w:proofErr w:type="spellEnd"/>
      <w:r w:rsidRPr="00717C87">
        <w:rPr>
          <w:bCs/>
          <w:color w:val="000000" w:themeColor="text1"/>
        </w:rPr>
        <w:t xml:space="preserve">, </w:t>
      </w:r>
      <w:proofErr w:type="spellStart"/>
      <w:r w:rsidRPr="00717C87">
        <w:rPr>
          <w:bCs/>
          <w:color w:val="000000" w:themeColor="text1"/>
        </w:rPr>
        <w:t>Sass</w:t>
      </w:r>
      <w:proofErr w:type="spellEnd"/>
      <w:r w:rsidRPr="00717C87">
        <w:rPr>
          <w:bCs/>
          <w:color w:val="000000" w:themeColor="text1"/>
        </w:rPr>
        <w:t xml:space="preserve"> </w:t>
      </w:r>
      <w:r w:rsidR="00116031" w:rsidRPr="00717C87">
        <w:rPr>
          <w:bCs/>
          <w:color w:val="000000" w:themeColor="text1"/>
        </w:rPr>
        <w:t>y</w:t>
      </w:r>
      <w:r w:rsidRPr="00717C87">
        <w:rPr>
          <w:bCs/>
          <w:color w:val="000000" w:themeColor="text1"/>
        </w:rPr>
        <w:t xml:space="preserve"> Nurse, 2014)</w:t>
      </w:r>
      <w:r w:rsidR="00EE6641">
        <w:rPr>
          <w:bCs/>
          <w:color w:val="000000" w:themeColor="text1"/>
        </w:rPr>
        <w:t>,</w:t>
      </w:r>
      <w:r w:rsidRPr="00717C87">
        <w:rPr>
          <w:bCs/>
          <w:color w:val="000000" w:themeColor="text1"/>
        </w:rPr>
        <w:t xml:space="preserve"> </w:t>
      </w:r>
      <w:r w:rsidR="008D21BB" w:rsidRPr="00717C87">
        <w:rPr>
          <w:bCs/>
          <w:color w:val="000000" w:themeColor="text1"/>
        </w:rPr>
        <w:t xml:space="preserve">el objetivo de este trabajo será exponer </w:t>
      </w:r>
      <w:r w:rsidR="00BD21A6" w:rsidRPr="00717C87">
        <w:rPr>
          <w:bCs/>
          <w:color w:val="000000" w:themeColor="text1"/>
        </w:rPr>
        <w:t xml:space="preserve">los principales </w:t>
      </w:r>
      <w:r w:rsidR="004A2A71" w:rsidRPr="00717C87">
        <w:rPr>
          <w:bCs/>
          <w:color w:val="000000" w:themeColor="text1"/>
        </w:rPr>
        <w:t xml:space="preserve">vectores de ataque de los </w:t>
      </w:r>
      <w:r w:rsidR="00BD21A6" w:rsidRPr="00717C87">
        <w:rPr>
          <w:bCs/>
          <w:color w:val="000000" w:themeColor="text1"/>
        </w:rPr>
        <w:t>dispositivos más usados por ellos</w:t>
      </w:r>
      <w:r w:rsidR="004A2A71" w:rsidRPr="00717C87">
        <w:rPr>
          <w:bCs/>
          <w:color w:val="000000" w:themeColor="text1"/>
        </w:rPr>
        <w:t xml:space="preserve"> (Smartphone, ordenador portátil y </w:t>
      </w:r>
      <w:proofErr w:type="spellStart"/>
      <w:r w:rsidR="004A2A71" w:rsidRPr="00EC3129">
        <w:rPr>
          <w:bCs/>
          <w:i/>
          <w:iCs/>
          <w:color w:val="000000" w:themeColor="text1"/>
        </w:rPr>
        <w:t>tablet</w:t>
      </w:r>
      <w:proofErr w:type="spellEnd"/>
      <w:r w:rsidR="004A2A71" w:rsidRPr="00717C87">
        <w:rPr>
          <w:bCs/>
          <w:color w:val="000000" w:themeColor="text1"/>
        </w:rPr>
        <w:t xml:space="preserve">) y otros que, aunque no tan populares, pronto tendrán un rol más central en la vida social (asistentes virtuales, </w:t>
      </w:r>
      <w:proofErr w:type="spellStart"/>
      <w:r w:rsidR="00EE6641">
        <w:rPr>
          <w:bCs/>
          <w:i/>
          <w:color w:val="000000" w:themeColor="text1"/>
        </w:rPr>
        <w:t>s</w:t>
      </w:r>
      <w:r w:rsidR="001E077B" w:rsidRPr="00717C87">
        <w:rPr>
          <w:bCs/>
          <w:i/>
          <w:color w:val="000000" w:themeColor="text1"/>
        </w:rPr>
        <w:t>mart</w:t>
      </w:r>
      <w:proofErr w:type="spellEnd"/>
      <w:r w:rsidR="001E077B" w:rsidRPr="00717C87">
        <w:rPr>
          <w:bCs/>
          <w:i/>
          <w:color w:val="000000" w:themeColor="text1"/>
        </w:rPr>
        <w:t xml:space="preserve"> </w:t>
      </w:r>
      <w:proofErr w:type="spellStart"/>
      <w:r w:rsidR="001E077B" w:rsidRPr="00717C87">
        <w:rPr>
          <w:bCs/>
          <w:i/>
          <w:color w:val="000000" w:themeColor="text1"/>
        </w:rPr>
        <w:t>toys</w:t>
      </w:r>
      <w:proofErr w:type="spellEnd"/>
      <w:r w:rsidR="001E077B" w:rsidRPr="00717C87">
        <w:rPr>
          <w:bCs/>
          <w:color w:val="000000" w:themeColor="text1"/>
        </w:rPr>
        <w:t xml:space="preserve"> </w:t>
      </w:r>
      <w:r w:rsidR="004A2A71" w:rsidRPr="00717C87">
        <w:rPr>
          <w:bCs/>
          <w:color w:val="000000" w:themeColor="text1"/>
        </w:rPr>
        <w:t xml:space="preserve">y </w:t>
      </w:r>
      <w:r w:rsidR="004A2A71" w:rsidRPr="00717C87">
        <w:rPr>
          <w:bCs/>
          <w:i/>
          <w:iCs/>
          <w:color w:val="000000" w:themeColor="text1"/>
        </w:rPr>
        <w:t>wearables</w:t>
      </w:r>
      <w:r w:rsidR="004A2A71" w:rsidRPr="00717C87">
        <w:rPr>
          <w:bCs/>
          <w:color w:val="000000" w:themeColor="text1"/>
        </w:rPr>
        <w:t>)</w:t>
      </w:r>
      <w:r w:rsidR="000741C9" w:rsidRPr="00717C87">
        <w:rPr>
          <w:bCs/>
          <w:color w:val="000000" w:themeColor="text1"/>
        </w:rPr>
        <w:t xml:space="preserve">. Tras detectar los riesgos tecnológicos asociados a los dispositivos conectados veremos cómo influyen en ellos los factores sociológicos y psicológicos para tratar de determinar los principales factores de riesgo y de protección que favorecerán o dificultarán que el menor sea víctima de la tecnología. </w:t>
      </w:r>
    </w:p>
    <w:p w14:paraId="58391247" w14:textId="392EC649" w:rsidR="000741C9" w:rsidRPr="00717C87" w:rsidRDefault="00485413" w:rsidP="00485413">
      <w:pPr>
        <w:spacing w:after="120" w:line="360" w:lineRule="auto"/>
        <w:ind w:left="2832" w:firstLine="284"/>
        <w:jc w:val="both"/>
        <w:rPr>
          <w:b/>
          <w:bCs/>
          <w:color w:val="000000" w:themeColor="text1"/>
        </w:rPr>
      </w:pPr>
      <w:r w:rsidRPr="00717C87">
        <w:rPr>
          <w:b/>
          <w:bCs/>
          <w:color w:val="000000" w:themeColor="text1"/>
        </w:rPr>
        <w:t xml:space="preserve">    </w:t>
      </w:r>
      <w:r w:rsidR="00957290">
        <w:rPr>
          <w:b/>
          <w:bCs/>
          <w:color w:val="000000" w:themeColor="text1"/>
        </w:rPr>
        <w:t xml:space="preserve">    </w:t>
      </w:r>
      <w:r w:rsidRPr="00717C87">
        <w:rPr>
          <w:b/>
          <w:bCs/>
          <w:color w:val="000000" w:themeColor="text1"/>
        </w:rPr>
        <w:t xml:space="preserve">  </w:t>
      </w:r>
      <w:r w:rsidR="00996378" w:rsidRPr="00717C87">
        <w:rPr>
          <w:b/>
          <w:bCs/>
          <w:color w:val="000000" w:themeColor="text1"/>
        </w:rPr>
        <w:t>Metodología</w:t>
      </w:r>
    </w:p>
    <w:p w14:paraId="4C4D9230" w14:textId="1CD443E0" w:rsidR="00116031" w:rsidRPr="00717C87" w:rsidRDefault="00116031" w:rsidP="00485413">
      <w:pPr>
        <w:spacing w:after="120" w:line="360" w:lineRule="auto"/>
        <w:ind w:firstLine="284"/>
        <w:jc w:val="both"/>
        <w:outlineLvl w:val="0"/>
        <w:rPr>
          <w:bCs/>
          <w:color w:val="000000" w:themeColor="text1"/>
        </w:rPr>
      </w:pPr>
      <w:r w:rsidRPr="00717C87">
        <w:rPr>
          <w:bCs/>
          <w:color w:val="000000" w:themeColor="text1"/>
        </w:rPr>
        <w:t>Para la realización de este trabajo se llevó a cabo una primera búsqueda y lectura de artículos científicos relacionados con temas tecnológicos, concretamente aquellos que indagaban en las fallas de seguridad de los distintos dispositivos conectados existentes en el mercado. Esta revisión se hizo tanto en inglés como en español con el objetivo de ir conociendo términos y conceptos que serían de ayuda para el desarrollo de este proyecto. Se dividió la búsqueda en varios bloques</w:t>
      </w:r>
      <w:r w:rsidR="00EE6641">
        <w:rPr>
          <w:bCs/>
          <w:color w:val="000000" w:themeColor="text1"/>
        </w:rPr>
        <w:t>:</w:t>
      </w:r>
      <w:r w:rsidRPr="00717C87">
        <w:rPr>
          <w:bCs/>
          <w:color w:val="000000" w:themeColor="text1"/>
        </w:rPr>
        <w:t xml:space="preserve"> el primero incluía artículos científicos sobre los </w:t>
      </w:r>
      <w:proofErr w:type="spellStart"/>
      <w:r w:rsidRPr="00717C87">
        <w:rPr>
          <w:bCs/>
          <w:i/>
          <w:color w:val="000000" w:themeColor="text1"/>
        </w:rPr>
        <w:t>smart</w:t>
      </w:r>
      <w:proofErr w:type="spellEnd"/>
      <w:r w:rsidRPr="00717C87">
        <w:rPr>
          <w:bCs/>
          <w:i/>
          <w:color w:val="000000" w:themeColor="text1"/>
        </w:rPr>
        <w:t xml:space="preserve"> </w:t>
      </w:r>
      <w:r w:rsidR="00EE6641">
        <w:rPr>
          <w:bCs/>
          <w:i/>
          <w:color w:val="000000" w:themeColor="text1"/>
        </w:rPr>
        <w:t>personal</w:t>
      </w:r>
      <w:r w:rsidR="00EE6641" w:rsidRPr="00717C87">
        <w:rPr>
          <w:bCs/>
          <w:i/>
          <w:color w:val="000000" w:themeColor="text1"/>
        </w:rPr>
        <w:t xml:space="preserve"> </w:t>
      </w:r>
      <w:proofErr w:type="spellStart"/>
      <w:r w:rsidRPr="00717C87">
        <w:rPr>
          <w:bCs/>
          <w:i/>
          <w:color w:val="000000" w:themeColor="text1"/>
        </w:rPr>
        <w:t>assistants</w:t>
      </w:r>
      <w:proofErr w:type="spellEnd"/>
      <w:r w:rsidR="004E2167">
        <w:rPr>
          <w:bCs/>
          <w:i/>
          <w:color w:val="000000" w:themeColor="text1"/>
        </w:rPr>
        <w:t xml:space="preserve"> </w:t>
      </w:r>
      <w:r w:rsidR="004E2167" w:rsidRPr="004E2167">
        <w:rPr>
          <w:bCs/>
          <w:color w:val="000000" w:themeColor="text1"/>
        </w:rPr>
        <w:t>(SPA)</w:t>
      </w:r>
      <w:r w:rsidRPr="004E2167">
        <w:rPr>
          <w:bCs/>
          <w:color w:val="000000" w:themeColor="text1"/>
        </w:rPr>
        <w:t>,</w:t>
      </w:r>
      <w:r w:rsidRPr="00717C87">
        <w:rPr>
          <w:bCs/>
          <w:i/>
          <w:color w:val="000000" w:themeColor="text1"/>
        </w:rPr>
        <w:t xml:space="preserve"> </w:t>
      </w:r>
      <w:r w:rsidRPr="00717C87">
        <w:rPr>
          <w:bCs/>
          <w:color w:val="000000" w:themeColor="text1"/>
        </w:rPr>
        <w:t xml:space="preserve">el segundo abarcaba todo lo relacionado con los </w:t>
      </w:r>
      <w:r w:rsidRPr="00717C87">
        <w:rPr>
          <w:bCs/>
          <w:i/>
          <w:color w:val="000000" w:themeColor="text1"/>
        </w:rPr>
        <w:t xml:space="preserve">wearables </w:t>
      </w:r>
      <w:r w:rsidRPr="00717C87">
        <w:rPr>
          <w:bCs/>
          <w:color w:val="000000" w:themeColor="text1"/>
        </w:rPr>
        <w:t xml:space="preserve">prestando una especial atención a los </w:t>
      </w:r>
      <w:proofErr w:type="spellStart"/>
      <w:r w:rsidRPr="00717C87">
        <w:rPr>
          <w:bCs/>
          <w:i/>
          <w:color w:val="000000" w:themeColor="text1"/>
        </w:rPr>
        <w:t>connected</w:t>
      </w:r>
      <w:proofErr w:type="spellEnd"/>
      <w:r w:rsidRPr="00717C87">
        <w:rPr>
          <w:bCs/>
          <w:i/>
          <w:color w:val="000000" w:themeColor="text1"/>
        </w:rPr>
        <w:t xml:space="preserve"> </w:t>
      </w:r>
      <w:proofErr w:type="spellStart"/>
      <w:r w:rsidRPr="00717C87">
        <w:rPr>
          <w:bCs/>
          <w:i/>
          <w:color w:val="000000" w:themeColor="text1"/>
        </w:rPr>
        <w:t>toys</w:t>
      </w:r>
      <w:proofErr w:type="spellEnd"/>
      <w:r w:rsidRPr="00717C87">
        <w:rPr>
          <w:bCs/>
          <w:i/>
          <w:color w:val="000000" w:themeColor="text1"/>
        </w:rPr>
        <w:t xml:space="preserve">, </w:t>
      </w:r>
      <w:r w:rsidR="00EE6641" w:rsidRPr="00EC3129">
        <w:rPr>
          <w:bCs/>
          <w:iCs/>
          <w:color w:val="000000" w:themeColor="text1"/>
        </w:rPr>
        <w:t>y</w:t>
      </w:r>
      <w:r w:rsidR="00EE6641">
        <w:rPr>
          <w:bCs/>
          <w:i/>
          <w:color w:val="000000" w:themeColor="text1"/>
        </w:rPr>
        <w:t xml:space="preserve"> </w:t>
      </w:r>
      <w:r w:rsidRPr="00717C87">
        <w:rPr>
          <w:bCs/>
          <w:color w:val="000000" w:themeColor="text1"/>
        </w:rPr>
        <w:t>el tercero y último recogía los</w:t>
      </w:r>
      <w:r w:rsidR="00EE6641">
        <w:rPr>
          <w:bCs/>
          <w:color w:val="000000" w:themeColor="text1"/>
        </w:rPr>
        <w:t xml:space="preserve"> factores humanos </w:t>
      </w:r>
      <w:r w:rsidRPr="00717C87">
        <w:rPr>
          <w:bCs/>
          <w:color w:val="000000" w:themeColor="text1"/>
        </w:rPr>
        <w:t xml:space="preserve">que podían influir en la ciberseguridad. </w:t>
      </w:r>
    </w:p>
    <w:p w14:paraId="04E16B6B" w14:textId="485249F0" w:rsidR="00116031" w:rsidRPr="00717C87" w:rsidRDefault="00116031" w:rsidP="00485413">
      <w:pPr>
        <w:spacing w:after="120" w:line="360" w:lineRule="auto"/>
        <w:ind w:firstLine="284"/>
        <w:jc w:val="both"/>
        <w:outlineLvl w:val="0"/>
        <w:rPr>
          <w:bCs/>
          <w:color w:val="000000" w:themeColor="text1"/>
        </w:rPr>
      </w:pPr>
      <w:r w:rsidRPr="00717C87">
        <w:rPr>
          <w:bCs/>
          <w:color w:val="000000" w:themeColor="text1"/>
        </w:rPr>
        <w:t xml:space="preserve">Para encontrar estos documentos, y los posteriores, se buscó en un primer momento en </w:t>
      </w:r>
      <w:r w:rsidRPr="00717C87">
        <w:rPr>
          <w:bCs/>
          <w:i/>
          <w:color w:val="000000" w:themeColor="text1"/>
        </w:rPr>
        <w:t xml:space="preserve">Google </w:t>
      </w:r>
      <w:proofErr w:type="spellStart"/>
      <w:r w:rsidRPr="00717C87">
        <w:rPr>
          <w:bCs/>
          <w:i/>
          <w:color w:val="000000" w:themeColor="text1"/>
        </w:rPr>
        <w:t>Scholar</w:t>
      </w:r>
      <w:proofErr w:type="spellEnd"/>
      <w:r w:rsidR="00B15AFC">
        <w:rPr>
          <w:bCs/>
          <w:i/>
          <w:color w:val="000000" w:themeColor="text1"/>
        </w:rPr>
        <w:t>,</w:t>
      </w:r>
      <w:r w:rsidRPr="00717C87">
        <w:rPr>
          <w:bCs/>
          <w:i/>
          <w:color w:val="000000" w:themeColor="text1"/>
        </w:rPr>
        <w:t xml:space="preserve"> </w:t>
      </w:r>
      <w:r w:rsidRPr="00717C87">
        <w:rPr>
          <w:bCs/>
          <w:color w:val="000000" w:themeColor="text1"/>
        </w:rPr>
        <w:t xml:space="preserve">aunque también se hizo uso de otros buscadores como </w:t>
      </w:r>
      <w:proofErr w:type="spellStart"/>
      <w:r w:rsidRPr="00717C87">
        <w:rPr>
          <w:bCs/>
          <w:i/>
          <w:color w:val="000000" w:themeColor="text1"/>
        </w:rPr>
        <w:t>Dialnet</w:t>
      </w:r>
      <w:proofErr w:type="spellEnd"/>
      <w:r w:rsidRPr="00717C87">
        <w:rPr>
          <w:bCs/>
          <w:i/>
          <w:color w:val="000000" w:themeColor="text1"/>
        </w:rPr>
        <w:t xml:space="preserve">, Microsoft </w:t>
      </w:r>
      <w:proofErr w:type="spellStart"/>
      <w:r w:rsidR="00B15AFC">
        <w:rPr>
          <w:bCs/>
          <w:i/>
          <w:color w:val="000000" w:themeColor="text1"/>
        </w:rPr>
        <w:t>A</w:t>
      </w:r>
      <w:r w:rsidRPr="00717C87">
        <w:rPr>
          <w:bCs/>
          <w:i/>
          <w:color w:val="000000" w:themeColor="text1"/>
        </w:rPr>
        <w:t>cademic</w:t>
      </w:r>
      <w:proofErr w:type="spellEnd"/>
      <w:r w:rsidRPr="00717C87">
        <w:rPr>
          <w:bCs/>
          <w:i/>
          <w:color w:val="000000" w:themeColor="text1"/>
        </w:rPr>
        <w:t xml:space="preserve"> y </w:t>
      </w:r>
      <w:proofErr w:type="spellStart"/>
      <w:r w:rsidRPr="00717C87">
        <w:rPr>
          <w:bCs/>
          <w:i/>
          <w:color w:val="000000" w:themeColor="text1"/>
        </w:rPr>
        <w:lastRenderedPageBreak/>
        <w:t>Scopus</w:t>
      </w:r>
      <w:proofErr w:type="spellEnd"/>
      <w:r w:rsidRPr="00717C87">
        <w:rPr>
          <w:bCs/>
          <w:i/>
          <w:color w:val="000000" w:themeColor="text1"/>
        </w:rPr>
        <w:t xml:space="preserve">. </w:t>
      </w:r>
      <w:r w:rsidRPr="00717C87">
        <w:rPr>
          <w:bCs/>
          <w:color w:val="000000" w:themeColor="text1"/>
        </w:rPr>
        <w:t xml:space="preserve">No se usó ningún tipo de filtro temporal ya que los temas relacionado con la tecnología son recientes y toda información disponible era susceptible de ser usada. </w:t>
      </w:r>
    </w:p>
    <w:p w14:paraId="50AD5D23" w14:textId="7F09B374" w:rsidR="00116031" w:rsidRPr="00717C87" w:rsidRDefault="00116031" w:rsidP="00485413">
      <w:pPr>
        <w:spacing w:after="120" w:line="360" w:lineRule="auto"/>
        <w:ind w:firstLine="284"/>
        <w:jc w:val="both"/>
        <w:outlineLvl w:val="0"/>
        <w:rPr>
          <w:bCs/>
          <w:color w:val="000000" w:themeColor="text1"/>
        </w:rPr>
      </w:pPr>
      <w:r w:rsidRPr="00717C87">
        <w:rPr>
          <w:bCs/>
          <w:color w:val="000000" w:themeColor="text1"/>
        </w:rPr>
        <w:t xml:space="preserve">En un segundo momento se empezaron a hacer búsquedas más concretas donde se </w:t>
      </w:r>
      <w:proofErr w:type="gramStart"/>
      <w:r w:rsidRPr="00717C87">
        <w:rPr>
          <w:bCs/>
          <w:color w:val="000000" w:themeColor="text1"/>
        </w:rPr>
        <w:t>aunara</w:t>
      </w:r>
      <w:proofErr w:type="gramEnd"/>
      <w:r w:rsidRPr="00717C87">
        <w:rPr>
          <w:bCs/>
          <w:color w:val="000000" w:themeColor="text1"/>
        </w:rPr>
        <w:t xml:space="preserve"> tecnología y menores. Para ello se empezó una revisión de documentos donde sí hubo que poner un filtro de edad puesto que este trabajo está orientado a aquellos menores cuyas edades están comprendidas entre los diez y quince años. Al principio la búsqueda fue complicada porque la mayoría de artículos, informes y gráficos estaban orientados a una población de mayor edad, pero una vez encontrados los primeros se fue usando las referencias bibliográficas de los mismos para</w:t>
      </w:r>
      <w:r w:rsidR="00B15AFC">
        <w:rPr>
          <w:bCs/>
          <w:color w:val="000000" w:themeColor="text1"/>
        </w:rPr>
        <w:t>,</w:t>
      </w:r>
      <w:r w:rsidRPr="00717C87">
        <w:rPr>
          <w:bCs/>
          <w:color w:val="000000" w:themeColor="text1"/>
        </w:rPr>
        <w:t xml:space="preserve"> así, seguir recopilando esta información tan concreta. </w:t>
      </w:r>
    </w:p>
    <w:p w14:paraId="5BF174E4" w14:textId="77777777" w:rsidR="00116031" w:rsidRPr="00717C87" w:rsidRDefault="00116031" w:rsidP="00485413">
      <w:pPr>
        <w:spacing w:after="120" w:line="360" w:lineRule="auto"/>
        <w:ind w:firstLine="284"/>
        <w:jc w:val="both"/>
        <w:outlineLvl w:val="0"/>
        <w:rPr>
          <w:bCs/>
          <w:color w:val="000000" w:themeColor="text1"/>
        </w:rPr>
      </w:pPr>
      <w:r w:rsidRPr="00717C87">
        <w:rPr>
          <w:bCs/>
          <w:color w:val="000000" w:themeColor="text1"/>
        </w:rPr>
        <w:t>Al comienzo de este trabajo, los artículos tecnológicos se leían íntegramente ya que su función era aumentar el conocimiento de un tema no dominado. En la segunda fase se empezó a descartar o elegir artículos tomando como referencia el resumen inicial.</w:t>
      </w:r>
    </w:p>
    <w:p w14:paraId="1AA023A1" w14:textId="0FB08AE8" w:rsidR="00A72B24" w:rsidRPr="00717C87" w:rsidRDefault="00116031" w:rsidP="00485413">
      <w:pPr>
        <w:spacing w:after="120" w:line="360" w:lineRule="auto"/>
        <w:ind w:firstLine="284"/>
        <w:jc w:val="both"/>
        <w:outlineLvl w:val="0"/>
        <w:rPr>
          <w:bCs/>
          <w:color w:val="000000" w:themeColor="text1"/>
        </w:rPr>
      </w:pPr>
      <w:r w:rsidRPr="00717C87">
        <w:rPr>
          <w:bCs/>
          <w:color w:val="000000" w:themeColor="text1"/>
        </w:rPr>
        <w:t>Una vez finalizada la búsqueda, el número de artículos que se obtuvieron fue mayor de 60, teniendo en cuenta todos aquellos que se descartaron por no ajustarse a los filtros establecidos</w:t>
      </w:r>
      <w:r w:rsidR="00913BA6" w:rsidRPr="00717C87">
        <w:rPr>
          <w:bCs/>
          <w:color w:val="000000" w:themeColor="text1"/>
        </w:rPr>
        <w:t xml:space="preserve"> </w:t>
      </w:r>
      <w:r w:rsidRPr="00717C87">
        <w:rPr>
          <w:bCs/>
          <w:color w:val="000000" w:themeColor="text1"/>
        </w:rPr>
        <w:t xml:space="preserve">además de aquellos que sirvieron para formarnos sobre términos más concretos pero cuya información no fue incluida en este trabajo. </w:t>
      </w:r>
    </w:p>
    <w:p w14:paraId="7D3EB735" w14:textId="5BF2C4CF" w:rsidR="00135C9C" w:rsidRPr="00717C87" w:rsidRDefault="00485413" w:rsidP="00485413">
      <w:pPr>
        <w:spacing w:after="120" w:line="360" w:lineRule="auto"/>
        <w:ind w:left="2829" w:firstLine="284"/>
        <w:jc w:val="both"/>
        <w:rPr>
          <w:b/>
          <w:bCs/>
          <w:color w:val="000000" w:themeColor="text1"/>
        </w:rPr>
      </w:pPr>
      <w:r w:rsidRPr="00717C87">
        <w:rPr>
          <w:b/>
          <w:bCs/>
          <w:color w:val="000000" w:themeColor="text1"/>
        </w:rPr>
        <w:t xml:space="preserve">       </w:t>
      </w:r>
      <w:r w:rsidR="00957290">
        <w:rPr>
          <w:b/>
          <w:bCs/>
          <w:color w:val="000000" w:themeColor="text1"/>
        </w:rPr>
        <w:t xml:space="preserve">   </w:t>
      </w:r>
      <w:r w:rsidR="00AD0325">
        <w:rPr>
          <w:b/>
          <w:bCs/>
          <w:color w:val="000000" w:themeColor="text1"/>
        </w:rPr>
        <w:t xml:space="preserve">     </w:t>
      </w:r>
      <w:r w:rsidR="00957290">
        <w:rPr>
          <w:b/>
          <w:bCs/>
          <w:color w:val="000000" w:themeColor="text1"/>
        </w:rPr>
        <w:t xml:space="preserve"> </w:t>
      </w:r>
      <w:r w:rsidR="00996378" w:rsidRPr="00717C87">
        <w:rPr>
          <w:b/>
          <w:bCs/>
          <w:color w:val="000000" w:themeColor="text1"/>
        </w:rPr>
        <w:t>Resultados</w:t>
      </w:r>
    </w:p>
    <w:p w14:paraId="6D060066" w14:textId="6A076257" w:rsidR="00996378" w:rsidRDefault="00996378" w:rsidP="00485413">
      <w:pPr>
        <w:spacing w:after="120" w:line="360" w:lineRule="auto"/>
        <w:jc w:val="both"/>
        <w:rPr>
          <w:b/>
          <w:bCs/>
          <w:color w:val="000000" w:themeColor="text1"/>
        </w:rPr>
      </w:pPr>
      <w:r w:rsidRPr="00717C87">
        <w:rPr>
          <w:b/>
          <w:bCs/>
          <w:color w:val="000000" w:themeColor="text1"/>
        </w:rPr>
        <w:t xml:space="preserve">Principales vectores de ataque </w:t>
      </w:r>
    </w:p>
    <w:p w14:paraId="355F7731" w14:textId="1FFB34AC" w:rsidR="00F9177A" w:rsidRPr="00F9177A" w:rsidRDefault="00F9177A" w:rsidP="00F9177A">
      <w:pPr>
        <w:spacing w:after="120" w:line="360" w:lineRule="auto"/>
        <w:ind w:firstLine="284"/>
        <w:jc w:val="both"/>
        <w:rPr>
          <w:bCs/>
          <w:color w:val="000000" w:themeColor="text1"/>
        </w:rPr>
      </w:pPr>
      <w:r w:rsidRPr="00F9177A">
        <w:rPr>
          <w:bCs/>
          <w:color w:val="000000" w:themeColor="text1"/>
        </w:rPr>
        <w:t xml:space="preserve">Un vector de ataque es un método que </w:t>
      </w:r>
      <w:r>
        <w:rPr>
          <w:bCs/>
          <w:color w:val="000000" w:themeColor="text1"/>
        </w:rPr>
        <w:t xml:space="preserve">mediante el uso de una amenaza ataca un determinado sistema </w:t>
      </w:r>
      <w:r w:rsidRPr="00717C87">
        <w:rPr>
          <w:bCs/>
          <w:color w:val="000000" w:themeColor="text1"/>
          <w:lang w:val="es-ES"/>
        </w:rPr>
        <w:t>(</w:t>
      </w:r>
      <w:proofErr w:type="spellStart"/>
      <w:r w:rsidRPr="00717C87">
        <w:rPr>
          <w:bCs/>
          <w:color w:val="000000" w:themeColor="text1"/>
          <w:lang w:val="es-ES"/>
        </w:rPr>
        <w:t>Asmiro</w:t>
      </w:r>
      <w:proofErr w:type="spellEnd"/>
      <w:r w:rsidRPr="00717C87">
        <w:rPr>
          <w:bCs/>
          <w:color w:val="000000" w:themeColor="text1"/>
          <w:lang w:val="es-ES"/>
        </w:rPr>
        <w:t>, 2019).</w:t>
      </w:r>
    </w:p>
    <w:p w14:paraId="281D32D6" w14:textId="3A69FB0D" w:rsidR="001E2A8C" w:rsidRPr="00717C87" w:rsidRDefault="001E2A8C" w:rsidP="00485413">
      <w:pPr>
        <w:spacing w:after="120" w:line="360" w:lineRule="auto"/>
        <w:ind w:firstLine="284"/>
        <w:jc w:val="both"/>
        <w:rPr>
          <w:bCs/>
          <w:color w:val="000000" w:themeColor="text1"/>
        </w:rPr>
      </w:pPr>
      <w:r w:rsidRPr="00717C87">
        <w:rPr>
          <w:bCs/>
          <w:color w:val="000000" w:themeColor="text1"/>
        </w:rPr>
        <w:t>Empezaremos haciendo un análisis de los principales ataques que se pueden realizar contra los dispositivos móviles (</w:t>
      </w:r>
      <w:proofErr w:type="spellStart"/>
      <w:r w:rsidR="00B15AFC" w:rsidRPr="00EC3129">
        <w:rPr>
          <w:bCs/>
          <w:i/>
          <w:iCs/>
          <w:color w:val="000000" w:themeColor="text1"/>
        </w:rPr>
        <w:t>s</w:t>
      </w:r>
      <w:r w:rsidRPr="00EC3129">
        <w:rPr>
          <w:bCs/>
          <w:i/>
          <w:iCs/>
          <w:color w:val="000000" w:themeColor="text1"/>
        </w:rPr>
        <w:t>martphone</w:t>
      </w:r>
      <w:proofErr w:type="spellEnd"/>
      <w:r w:rsidRPr="00717C87">
        <w:rPr>
          <w:bCs/>
          <w:color w:val="000000" w:themeColor="text1"/>
        </w:rPr>
        <w:t xml:space="preserve">, ordenador portátil y </w:t>
      </w:r>
      <w:proofErr w:type="spellStart"/>
      <w:r w:rsidR="00B15AFC" w:rsidRPr="00EC3129">
        <w:rPr>
          <w:bCs/>
          <w:i/>
          <w:iCs/>
          <w:color w:val="000000" w:themeColor="text1"/>
        </w:rPr>
        <w:t>t</w:t>
      </w:r>
      <w:r w:rsidRPr="00EC3129">
        <w:rPr>
          <w:bCs/>
          <w:i/>
          <w:iCs/>
          <w:color w:val="000000" w:themeColor="text1"/>
        </w:rPr>
        <w:t>ablet</w:t>
      </w:r>
      <w:proofErr w:type="spellEnd"/>
      <w:r w:rsidRPr="00717C87">
        <w:rPr>
          <w:bCs/>
          <w:color w:val="000000" w:themeColor="text1"/>
        </w:rPr>
        <w:t>)</w:t>
      </w:r>
      <w:r w:rsidR="00116031" w:rsidRPr="00717C87">
        <w:rPr>
          <w:bCs/>
          <w:color w:val="000000" w:themeColor="text1"/>
        </w:rPr>
        <w:t>.</w:t>
      </w:r>
    </w:p>
    <w:p w14:paraId="56A968AF" w14:textId="0ED0FC64" w:rsidR="001E2A8C" w:rsidRPr="00717C87" w:rsidRDefault="001E2A8C" w:rsidP="00485413">
      <w:pPr>
        <w:spacing w:after="120" w:line="360" w:lineRule="auto"/>
        <w:ind w:firstLine="284"/>
        <w:jc w:val="both"/>
        <w:rPr>
          <w:bCs/>
          <w:color w:val="000000" w:themeColor="text1"/>
          <w:lang w:val="es-ES"/>
        </w:rPr>
      </w:pPr>
      <w:r w:rsidRPr="00717C87">
        <w:rPr>
          <w:bCs/>
          <w:color w:val="000000" w:themeColor="text1"/>
          <w:lang w:val="es-ES"/>
        </w:rPr>
        <w:t xml:space="preserve">En primer lugar, realizaremos una comparativa </w:t>
      </w:r>
      <w:r w:rsidR="00B15AFC">
        <w:rPr>
          <w:bCs/>
          <w:color w:val="000000" w:themeColor="text1"/>
          <w:lang w:val="es-ES"/>
        </w:rPr>
        <w:t xml:space="preserve">entre </w:t>
      </w:r>
      <w:r w:rsidRPr="00717C87">
        <w:rPr>
          <w:bCs/>
          <w:color w:val="000000" w:themeColor="text1"/>
          <w:lang w:val="es-ES"/>
        </w:rPr>
        <w:t>los dos sistemas operativos líderes en el mercado</w:t>
      </w:r>
      <w:r w:rsidR="00332A4C" w:rsidRPr="00717C87">
        <w:rPr>
          <w:bCs/>
          <w:color w:val="000000" w:themeColor="text1"/>
          <w:lang w:val="es-ES"/>
        </w:rPr>
        <w:t xml:space="preserve">: </w:t>
      </w:r>
      <w:r w:rsidRPr="00717C87">
        <w:rPr>
          <w:bCs/>
          <w:color w:val="000000" w:themeColor="text1"/>
          <w:lang w:val="es-ES"/>
        </w:rPr>
        <w:t xml:space="preserve">Android e </w:t>
      </w:r>
      <w:r w:rsidR="006D7F79" w:rsidRPr="00717C87">
        <w:rPr>
          <w:bCs/>
          <w:color w:val="000000" w:themeColor="text1"/>
          <w:lang w:val="es-ES"/>
        </w:rPr>
        <w:t>i</w:t>
      </w:r>
      <w:r w:rsidRPr="00717C87">
        <w:rPr>
          <w:bCs/>
          <w:color w:val="000000" w:themeColor="text1"/>
          <w:lang w:val="es-ES"/>
        </w:rPr>
        <w:t xml:space="preserve">OS.  Los fallos en seguridad pueden darse tanto en el </w:t>
      </w:r>
      <w:r w:rsidRPr="00717C87">
        <w:rPr>
          <w:bCs/>
          <w:i/>
          <w:iCs/>
          <w:color w:val="000000" w:themeColor="text1"/>
          <w:lang w:val="es-ES"/>
        </w:rPr>
        <w:t>hardware</w:t>
      </w:r>
      <w:r w:rsidRPr="00717C87">
        <w:rPr>
          <w:bCs/>
          <w:color w:val="000000" w:themeColor="text1"/>
          <w:lang w:val="es-ES"/>
        </w:rPr>
        <w:t xml:space="preserve"> como en el </w:t>
      </w:r>
      <w:r w:rsidRPr="00717C87">
        <w:rPr>
          <w:bCs/>
          <w:i/>
          <w:iCs/>
          <w:color w:val="000000" w:themeColor="text1"/>
          <w:lang w:val="es-ES"/>
        </w:rPr>
        <w:t>software</w:t>
      </w:r>
      <w:r w:rsidRPr="00717C87">
        <w:rPr>
          <w:bCs/>
          <w:color w:val="000000" w:themeColor="text1"/>
          <w:lang w:val="es-ES"/>
        </w:rPr>
        <w:t>, aunque es, en este último caso, donde más fragilidades se hallan (Martínez y Rojas, 2015).</w:t>
      </w:r>
    </w:p>
    <w:p w14:paraId="797B2838" w14:textId="48F10393" w:rsidR="001E2A8C" w:rsidRPr="00717C87" w:rsidRDefault="001E2A8C" w:rsidP="00485413">
      <w:pPr>
        <w:spacing w:after="120" w:line="360" w:lineRule="auto"/>
        <w:ind w:firstLine="284"/>
        <w:jc w:val="both"/>
        <w:rPr>
          <w:bCs/>
          <w:color w:val="000000" w:themeColor="text1"/>
          <w:lang w:val="es-ES"/>
        </w:rPr>
      </w:pPr>
      <w:r w:rsidRPr="00717C87">
        <w:rPr>
          <w:bCs/>
          <w:color w:val="000000" w:themeColor="text1"/>
          <w:lang w:val="es-ES"/>
        </w:rPr>
        <w:t xml:space="preserve">Un estudio realizado por </w:t>
      </w:r>
      <w:r w:rsidR="000301A1">
        <w:rPr>
          <w:bCs/>
          <w:color w:val="000000" w:themeColor="text1"/>
          <w:lang w:val="es-ES"/>
        </w:rPr>
        <w:t>(</w:t>
      </w:r>
      <w:proofErr w:type="spellStart"/>
      <w:r w:rsidR="000301A1">
        <w:rPr>
          <w:bCs/>
          <w:color w:val="000000" w:themeColor="text1"/>
          <w:lang w:val="es-ES"/>
        </w:rPr>
        <w:t>Katariya</w:t>
      </w:r>
      <w:proofErr w:type="spellEnd"/>
      <w:r w:rsidR="000301A1">
        <w:rPr>
          <w:bCs/>
          <w:color w:val="000000" w:themeColor="text1"/>
          <w:lang w:val="es-ES"/>
        </w:rPr>
        <w:t xml:space="preserve">, </w:t>
      </w:r>
      <w:r w:rsidRPr="00717C87">
        <w:rPr>
          <w:bCs/>
          <w:color w:val="000000" w:themeColor="text1"/>
          <w:lang w:val="es-ES"/>
        </w:rPr>
        <w:t xml:space="preserve">2017) reveló que Android al ser una plataforma abierta es más vulnerable a los ataques cibernéticos mientras que </w:t>
      </w:r>
      <w:r w:rsidR="00823A53" w:rsidRPr="00717C87">
        <w:rPr>
          <w:bCs/>
          <w:color w:val="000000" w:themeColor="text1"/>
          <w:lang w:val="es-ES"/>
        </w:rPr>
        <w:t>i</w:t>
      </w:r>
      <w:r w:rsidRPr="00717C87">
        <w:rPr>
          <w:bCs/>
          <w:color w:val="000000" w:themeColor="text1"/>
          <w:lang w:val="es-ES"/>
        </w:rPr>
        <w:t xml:space="preserve">OS es más cuidadoso a la hora de permitir acceso a sus aplicaciones. Un informe realizado ese mismo año determinó que en el caso de </w:t>
      </w:r>
      <w:r w:rsidRPr="00717C87">
        <w:rPr>
          <w:bCs/>
          <w:color w:val="000000" w:themeColor="text1"/>
          <w:lang w:val="es-ES"/>
        </w:rPr>
        <w:lastRenderedPageBreak/>
        <w:t xml:space="preserve">Android el porcentaje de dispositivos que presentaron algún tipo de fallo fue del 25%, </w:t>
      </w:r>
      <w:r w:rsidR="00823A53" w:rsidRPr="00717C87">
        <w:rPr>
          <w:bCs/>
          <w:color w:val="000000" w:themeColor="text1"/>
          <w:lang w:val="es-ES"/>
        </w:rPr>
        <w:t xml:space="preserve">mientras que </w:t>
      </w:r>
      <w:r w:rsidRPr="00717C87">
        <w:rPr>
          <w:bCs/>
          <w:color w:val="000000" w:themeColor="text1"/>
          <w:lang w:val="es-ES"/>
        </w:rPr>
        <w:t xml:space="preserve">en el caso de </w:t>
      </w:r>
      <w:r w:rsidR="00823A53" w:rsidRPr="00717C87">
        <w:rPr>
          <w:bCs/>
          <w:color w:val="000000" w:themeColor="text1"/>
          <w:lang w:val="es-ES"/>
        </w:rPr>
        <w:t>i</w:t>
      </w:r>
      <w:r w:rsidRPr="00717C87">
        <w:rPr>
          <w:bCs/>
          <w:color w:val="000000" w:themeColor="text1"/>
          <w:lang w:val="es-ES"/>
        </w:rPr>
        <w:t>OS este número se estimó en un 12%, menos de la mitad (Adams, 2017).</w:t>
      </w:r>
    </w:p>
    <w:p w14:paraId="45FF1CEA" w14:textId="5ACD4410" w:rsidR="001E2A8C" w:rsidRPr="00717C87" w:rsidRDefault="001E2A8C" w:rsidP="00485413">
      <w:pPr>
        <w:spacing w:after="120" w:line="360" w:lineRule="auto"/>
        <w:ind w:firstLine="284"/>
        <w:jc w:val="both"/>
        <w:rPr>
          <w:bCs/>
          <w:color w:val="000000" w:themeColor="text1"/>
        </w:rPr>
      </w:pPr>
      <w:r w:rsidRPr="00717C87">
        <w:rPr>
          <w:bCs/>
          <w:color w:val="000000" w:themeColor="text1"/>
        </w:rPr>
        <w:t>Dado que el sistema operativo en los tres dispositivos móviles en los que estamos trabajando es el mismo, y que las aplicaciones y usos que se les puede dar son iguales, existirán problemas de seguridad muy similares en todos ellos (</w:t>
      </w:r>
      <w:proofErr w:type="spellStart"/>
      <w:r w:rsidR="00116031" w:rsidRPr="00717C87">
        <w:rPr>
          <w:bCs/>
          <w:color w:val="000000" w:themeColor="text1"/>
        </w:rPr>
        <w:t>Delac</w:t>
      </w:r>
      <w:proofErr w:type="spellEnd"/>
      <w:r w:rsidR="00116031" w:rsidRPr="00717C87">
        <w:rPr>
          <w:bCs/>
          <w:color w:val="000000" w:themeColor="text1"/>
        </w:rPr>
        <w:t xml:space="preserve">, </w:t>
      </w:r>
      <w:proofErr w:type="spellStart"/>
      <w:r w:rsidR="00116031" w:rsidRPr="00717C87">
        <w:rPr>
          <w:bCs/>
          <w:color w:val="000000" w:themeColor="text1"/>
        </w:rPr>
        <w:t>Silic</w:t>
      </w:r>
      <w:proofErr w:type="spellEnd"/>
      <w:r w:rsidR="00116031" w:rsidRPr="00717C87">
        <w:rPr>
          <w:bCs/>
          <w:color w:val="000000" w:themeColor="text1"/>
        </w:rPr>
        <w:t xml:space="preserve"> y</w:t>
      </w:r>
      <w:r w:rsidRPr="00717C87">
        <w:rPr>
          <w:bCs/>
          <w:color w:val="000000" w:themeColor="text1"/>
        </w:rPr>
        <w:t xml:space="preserve"> </w:t>
      </w:r>
      <w:proofErr w:type="spellStart"/>
      <w:r w:rsidRPr="00717C87">
        <w:rPr>
          <w:bCs/>
          <w:color w:val="000000" w:themeColor="text1"/>
        </w:rPr>
        <w:t>Krolo</w:t>
      </w:r>
      <w:proofErr w:type="spellEnd"/>
      <w:r w:rsidRPr="00717C87">
        <w:rPr>
          <w:bCs/>
          <w:color w:val="000000" w:themeColor="text1"/>
        </w:rPr>
        <w:t xml:space="preserve">, 2011). </w:t>
      </w:r>
    </w:p>
    <w:p w14:paraId="49E8EFFB" w14:textId="7F19EDBB" w:rsidR="001E2A8C" w:rsidRPr="00717C87" w:rsidRDefault="001E2A8C" w:rsidP="00485413">
      <w:pPr>
        <w:spacing w:after="120" w:line="360" w:lineRule="auto"/>
        <w:ind w:firstLine="284"/>
        <w:jc w:val="both"/>
        <w:rPr>
          <w:bCs/>
          <w:color w:val="000000" w:themeColor="text1"/>
          <w:lang w:val="es-ES"/>
        </w:rPr>
      </w:pPr>
      <w:r w:rsidRPr="00717C87">
        <w:rPr>
          <w:bCs/>
          <w:color w:val="000000" w:themeColor="text1"/>
          <w:lang w:val="es-ES"/>
        </w:rPr>
        <w:t>A continuación</w:t>
      </w:r>
      <w:r w:rsidR="00823A53" w:rsidRPr="00717C87">
        <w:rPr>
          <w:bCs/>
          <w:color w:val="000000" w:themeColor="text1"/>
          <w:lang w:val="es-ES"/>
        </w:rPr>
        <w:t>,</w:t>
      </w:r>
      <w:r w:rsidRPr="00717C87">
        <w:rPr>
          <w:bCs/>
          <w:color w:val="000000" w:themeColor="text1"/>
          <w:lang w:val="es-ES"/>
        </w:rPr>
        <w:t xml:space="preserve"> veremos cuáles son los principales vectores de ataque a través de los cuales </w:t>
      </w:r>
      <w:proofErr w:type="gramStart"/>
      <w:r w:rsidRPr="00717C87">
        <w:rPr>
          <w:bCs/>
          <w:color w:val="000000" w:themeColor="text1"/>
          <w:lang w:val="es-ES"/>
        </w:rPr>
        <w:t xml:space="preserve">los </w:t>
      </w:r>
      <w:r w:rsidR="00787C58">
        <w:rPr>
          <w:bCs/>
          <w:color w:val="000000" w:themeColor="text1"/>
          <w:lang w:val="es-ES"/>
        </w:rPr>
        <w:t xml:space="preserve"> atacantes</w:t>
      </w:r>
      <w:proofErr w:type="gramEnd"/>
      <w:r w:rsidR="00787C58">
        <w:rPr>
          <w:bCs/>
          <w:color w:val="000000" w:themeColor="text1"/>
          <w:lang w:val="es-ES"/>
        </w:rPr>
        <w:t xml:space="preserve"> </w:t>
      </w:r>
      <w:r w:rsidRPr="00717C87">
        <w:rPr>
          <w:bCs/>
          <w:color w:val="000000" w:themeColor="text1"/>
          <w:lang w:val="es-ES"/>
        </w:rPr>
        <w:t>acceden a estos dispositivos (</w:t>
      </w:r>
      <w:proofErr w:type="spellStart"/>
      <w:r w:rsidRPr="00717C87">
        <w:rPr>
          <w:bCs/>
          <w:color w:val="000000" w:themeColor="text1"/>
          <w:lang w:val="es-ES"/>
        </w:rPr>
        <w:t>Asmiro</w:t>
      </w:r>
      <w:proofErr w:type="spellEnd"/>
      <w:r w:rsidRPr="00717C87">
        <w:rPr>
          <w:bCs/>
          <w:color w:val="000000" w:themeColor="text1"/>
          <w:lang w:val="es-ES"/>
        </w:rPr>
        <w:t>, 2019). Usaremos las definiciones dadas por el Instituto Nacional de Ciberseguridad (2017)</w:t>
      </w:r>
      <w:r w:rsidR="00116031" w:rsidRPr="00717C87">
        <w:rPr>
          <w:bCs/>
          <w:color w:val="000000" w:themeColor="text1"/>
          <w:lang w:val="es-ES"/>
        </w:rPr>
        <w:t>.</w:t>
      </w:r>
    </w:p>
    <w:p w14:paraId="32D7C1FB" w14:textId="77777777" w:rsidR="00CB7858" w:rsidRPr="00717C87" w:rsidRDefault="001E2A8C" w:rsidP="00485413">
      <w:pPr>
        <w:spacing w:after="120" w:line="360" w:lineRule="auto"/>
        <w:jc w:val="both"/>
        <w:rPr>
          <w:bCs/>
          <w:color w:val="000000" w:themeColor="text1"/>
        </w:rPr>
      </w:pPr>
      <w:r w:rsidRPr="00717C87">
        <w:rPr>
          <w:b/>
          <w:bCs/>
          <w:i/>
          <w:color w:val="000000" w:themeColor="text1"/>
        </w:rPr>
        <w:t>Ingeniería social</w:t>
      </w:r>
      <w:r w:rsidRPr="00717C87">
        <w:rPr>
          <w:bCs/>
          <w:color w:val="000000" w:themeColor="text1"/>
        </w:rPr>
        <w:t xml:space="preserve"> </w:t>
      </w:r>
    </w:p>
    <w:p w14:paraId="48F6B5C9" w14:textId="19E209C4" w:rsidR="001E2A8C" w:rsidRPr="00717C87" w:rsidRDefault="00CB7858" w:rsidP="00485413">
      <w:pPr>
        <w:spacing w:after="120" w:line="360" w:lineRule="auto"/>
        <w:ind w:firstLine="284"/>
        <w:jc w:val="both"/>
        <w:rPr>
          <w:bCs/>
          <w:i/>
          <w:color w:val="000000" w:themeColor="text1"/>
        </w:rPr>
      </w:pPr>
      <w:r w:rsidRPr="00717C87">
        <w:rPr>
          <w:bCs/>
          <w:color w:val="000000" w:themeColor="text1"/>
        </w:rPr>
        <w:t>E</w:t>
      </w:r>
      <w:r w:rsidR="001E2A8C" w:rsidRPr="00717C87">
        <w:rPr>
          <w:bCs/>
          <w:color w:val="000000" w:themeColor="text1"/>
        </w:rPr>
        <w:t xml:space="preserve">s una técnica que consiste en engañar a la víctima para poder acceder a su información confidencial. </w:t>
      </w:r>
    </w:p>
    <w:p w14:paraId="6C9E6FE4" w14:textId="64C5D770" w:rsidR="001E2A8C" w:rsidRPr="00717C87" w:rsidRDefault="00B15AFC" w:rsidP="00485413">
      <w:pPr>
        <w:spacing w:after="120" w:line="360" w:lineRule="auto"/>
        <w:ind w:firstLine="284"/>
        <w:jc w:val="both"/>
        <w:rPr>
          <w:bCs/>
          <w:color w:val="000000" w:themeColor="text1"/>
        </w:rPr>
      </w:pPr>
      <w:r>
        <w:rPr>
          <w:bCs/>
          <w:color w:val="000000" w:themeColor="text1"/>
        </w:rPr>
        <w:t>Una de las técnicas más utilizadas es la conocida como</w:t>
      </w:r>
      <w:r w:rsidR="001E2A8C" w:rsidRPr="00717C87">
        <w:rPr>
          <w:bCs/>
          <w:color w:val="000000" w:themeColor="text1"/>
        </w:rPr>
        <w:t xml:space="preserve"> </w:t>
      </w:r>
      <w:proofErr w:type="spellStart"/>
      <w:r w:rsidR="001E2A8C" w:rsidRPr="00717C87">
        <w:rPr>
          <w:bCs/>
          <w:i/>
          <w:color w:val="000000" w:themeColor="text1"/>
        </w:rPr>
        <w:t>phising</w:t>
      </w:r>
      <w:proofErr w:type="spellEnd"/>
      <w:r w:rsidR="001E2A8C" w:rsidRPr="00717C87">
        <w:rPr>
          <w:bCs/>
          <w:i/>
          <w:color w:val="000000" w:themeColor="text1"/>
        </w:rPr>
        <w:t xml:space="preserve">. </w:t>
      </w:r>
      <w:r w:rsidR="001E2A8C" w:rsidRPr="00717C87">
        <w:rPr>
          <w:bCs/>
          <w:color w:val="000000" w:themeColor="text1"/>
        </w:rPr>
        <w:t>El medio más habitual de llevarlo a cabo es mediante un enlace falso enviado al correo electrónico que te deriva a una página “supuestamente” oficial donde te piden que introduzcas tus credenciales</w:t>
      </w:r>
      <w:r w:rsidR="00823A53" w:rsidRPr="00717C87">
        <w:rPr>
          <w:bCs/>
          <w:color w:val="000000" w:themeColor="text1"/>
        </w:rPr>
        <w:t>.</w:t>
      </w:r>
      <w:r w:rsidR="001E2A8C" w:rsidRPr="00717C87">
        <w:rPr>
          <w:bCs/>
          <w:color w:val="000000" w:themeColor="text1"/>
        </w:rPr>
        <w:t xml:space="preserve"> </w:t>
      </w:r>
      <w:r w:rsidR="006D7F79" w:rsidRPr="00717C87">
        <w:rPr>
          <w:bCs/>
          <w:color w:val="000000" w:themeColor="text1"/>
        </w:rPr>
        <w:t>U</w:t>
      </w:r>
      <w:r w:rsidR="001E2A8C" w:rsidRPr="00717C87">
        <w:rPr>
          <w:bCs/>
          <w:color w:val="000000" w:themeColor="text1"/>
        </w:rPr>
        <w:t xml:space="preserve">na vez hecho esto, el </w:t>
      </w:r>
      <w:r w:rsidR="008A42FB">
        <w:rPr>
          <w:bCs/>
          <w:color w:val="000000" w:themeColor="text1"/>
        </w:rPr>
        <w:t>atacante</w:t>
      </w:r>
      <w:r w:rsidR="008A42FB" w:rsidRPr="00717C87">
        <w:rPr>
          <w:bCs/>
          <w:color w:val="000000" w:themeColor="text1"/>
        </w:rPr>
        <w:t xml:space="preserve"> </w:t>
      </w:r>
      <w:r w:rsidR="001E2A8C" w:rsidRPr="00717C87">
        <w:rPr>
          <w:bCs/>
          <w:color w:val="000000" w:themeColor="text1"/>
        </w:rPr>
        <w:t>ya dispondrá de tu información personal (García, 2020). El mayor número de correos engañosos en 2020 ha sido en abr</w:t>
      </w:r>
      <w:r w:rsidR="00B06E89">
        <w:rPr>
          <w:bCs/>
          <w:color w:val="000000" w:themeColor="text1"/>
        </w:rPr>
        <w:t>il con casi un 52% de mensajes falsos</w:t>
      </w:r>
      <w:r w:rsidR="001E2A8C" w:rsidRPr="00717C87">
        <w:rPr>
          <w:bCs/>
          <w:color w:val="000000" w:themeColor="text1"/>
        </w:rPr>
        <w:t>. La COVID-19 ha sido uno de los temas más recurrentes usados este año. Una gran parte de los correos hacían referencia a la pandemia</w:t>
      </w:r>
      <w:r w:rsidR="00F5295F" w:rsidRPr="00717C87">
        <w:rPr>
          <w:bCs/>
          <w:color w:val="000000" w:themeColor="text1"/>
        </w:rPr>
        <w:t>.</w:t>
      </w:r>
      <w:r w:rsidR="001E2A8C" w:rsidRPr="00717C87">
        <w:rPr>
          <w:bCs/>
          <w:color w:val="000000" w:themeColor="text1"/>
        </w:rPr>
        <w:t xml:space="preserve"> </w:t>
      </w:r>
      <w:r w:rsidR="006D7F79" w:rsidRPr="00717C87">
        <w:rPr>
          <w:bCs/>
          <w:color w:val="000000" w:themeColor="text1"/>
        </w:rPr>
        <w:t>O</w:t>
      </w:r>
      <w:r w:rsidR="001E2A8C" w:rsidRPr="00717C87">
        <w:rPr>
          <w:bCs/>
          <w:color w:val="000000" w:themeColor="text1"/>
        </w:rPr>
        <w:t xml:space="preserve">tro gran grupo empezó a usar enlaces de tiendas </w:t>
      </w:r>
      <w:r w:rsidR="001E2A8C" w:rsidRPr="00EC3129">
        <w:rPr>
          <w:bCs/>
          <w:i/>
          <w:iCs/>
          <w:color w:val="000000" w:themeColor="text1"/>
        </w:rPr>
        <w:t>online</w:t>
      </w:r>
      <w:r w:rsidR="001E2A8C" w:rsidRPr="00717C87">
        <w:rPr>
          <w:bCs/>
          <w:color w:val="000000" w:themeColor="text1"/>
        </w:rPr>
        <w:t xml:space="preserve"> aprovechando el incremento de compras a</w:t>
      </w:r>
      <w:r w:rsidR="00116031" w:rsidRPr="00717C87">
        <w:rPr>
          <w:bCs/>
          <w:color w:val="000000" w:themeColor="text1"/>
        </w:rPr>
        <w:t xml:space="preserve"> distancia (</w:t>
      </w:r>
      <w:proofErr w:type="spellStart"/>
      <w:r w:rsidR="00116031" w:rsidRPr="00717C87">
        <w:rPr>
          <w:bCs/>
          <w:color w:val="000000" w:themeColor="text1"/>
        </w:rPr>
        <w:t>Kulikova</w:t>
      </w:r>
      <w:proofErr w:type="spellEnd"/>
      <w:r w:rsidR="00116031" w:rsidRPr="00717C87">
        <w:rPr>
          <w:bCs/>
          <w:color w:val="000000" w:themeColor="text1"/>
        </w:rPr>
        <w:t xml:space="preserve">, </w:t>
      </w:r>
      <w:proofErr w:type="spellStart"/>
      <w:r w:rsidR="00116031" w:rsidRPr="00717C87">
        <w:rPr>
          <w:bCs/>
          <w:color w:val="000000" w:themeColor="text1"/>
        </w:rPr>
        <w:t>Sidorina</w:t>
      </w:r>
      <w:proofErr w:type="spellEnd"/>
      <w:r w:rsidR="00116031" w:rsidRPr="00717C87">
        <w:rPr>
          <w:bCs/>
          <w:color w:val="000000" w:themeColor="text1"/>
        </w:rPr>
        <w:t xml:space="preserve"> y</w:t>
      </w:r>
      <w:r w:rsidR="001E2A8C" w:rsidRPr="00717C87">
        <w:rPr>
          <w:bCs/>
          <w:color w:val="000000" w:themeColor="text1"/>
        </w:rPr>
        <w:t xml:space="preserve"> </w:t>
      </w:r>
      <w:proofErr w:type="spellStart"/>
      <w:r w:rsidR="001E2A8C" w:rsidRPr="00717C87">
        <w:rPr>
          <w:bCs/>
          <w:color w:val="000000" w:themeColor="text1"/>
        </w:rPr>
        <w:t>Shcherbakova</w:t>
      </w:r>
      <w:proofErr w:type="spellEnd"/>
      <w:r w:rsidR="001E2A8C" w:rsidRPr="00717C87">
        <w:rPr>
          <w:bCs/>
          <w:color w:val="000000" w:themeColor="text1"/>
        </w:rPr>
        <w:t>, 2020)</w:t>
      </w:r>
      <w:r w:rsidR="00116031" w:rsidRPr="00717C87">
        <w:rPr>
          <w:bCs/>
          <w:color w:val="000000" w:themeColor="text1"/>
        </w:rPr>
        <w:t>.</w:t>
      </w:r>
    </w:p>
    <w:p w14:paraId="4E9812EE" w14:textId="48362713" w:rsidR="00D64455" w:rsidRDefault="000301A1" w:rsidP="00D64455">
      <w:pPr>
        <w:spacing w:after="120" w:line="360" w:lineRule="auto"/>
        <w:ind w:firstLine="284"/>
        <w:jc w:val="both"/>
        <w:rPr>
          <w:bCs/>
          <w:color w:val="000000" w:themeColor="text1"/>
        </w:rPr>
      </w:pPr>
      <w:r>
        <w:rPr>
          <w:bCs/>
          <w:color w:val="000000" w:themeColor="text1"/>
        </w:rPr>
        <w:t xml:space="preserve">(García, </w:t>
      </w:r>
      <w:r w:rsidR="001E2A8C" w:rsidRPr="00717C87">
        <w:rPr>
          <w:bCs/>
          <w:color w:val="000000" w:themeColor="text1"/>
        </w:rPr>
        <w:t xml:space="preserve">2020) también hace referencia a dos derivados de esta técnica; </w:t>
      </w:r>
      <w:proofErr w:type="spellStart"/>
      <w:r w:rsidR="001E2A8C" w:rsidRPr="00717C87">
        <w:rPr>
          <w:bCs/>
          <w:i/>
          <w:color w:val="000000" w:themeColor="text1"/>
        </w:rPr>
        <w:t>vishing</w:t>
      </w:r>
      <w:proofErr w:type="spellEnd"/>
      <w:r w:rsidR="001E2A8C" w:rsidRPr="00717C87">
        <w:rPr>
          <w:bCs/>
          <w:color w:val="000000" w:themeColor="text1"/>
        </w:rPr>
        <w:t xml:space="preserve"> y </w:t>
      </w:r>
      <w:proofErr w:type="spellStart"/>
      <w:r w:rsidR="001E2A8C" w:rsidRPr="00717C87">
        <w:rPr>
          <w:bCs/>
          <w:i/>
          <w:color w:val="000000" w:themeColor="text1"/>
        </w:rPr>
        <w:t>smishing</w:t>
      </w:r>
      <w:proofErr w:type="spellEnd"/>
      <w:r w:rsidR="001E2A8C" w:rsidRPr="00717C87">
        <w:rPr>
          <w:bCs/>
          <w:color w:val="000000" w:themeColor="text1"/>
        </w:rPr>
        <w:t>. En el primer caso</w:t>
      </w:r>
      <w:r w:rsidR="008A42FB">
        <w:rPr>
          <w:bCs/>
          <w:color w:val="000000" w:themeColor="text1"/>
        </w:rPr>
        <w:t>,</w:t>
      </w:r>
      <w:r w:rsidR="001E2A8C" w:rsidRPr="00717C87">
        <w:rPr>
          <w:bCs/>
          <w:color w:val="000000" w:themeColor="text1"/>
        </w:rPr>
        <w:t xml:space="preserve"> el engaño se realiza mediante llamadas telefónicas</w:t>
      </w:r>
      <w:r w:rsidR="006D7F79" w:rsidRPr="00717C87">
        <w:rPr>
          <w:bCs/>
          <w:color w:val="000000" w:themeColor="text1"/>
        </w:rPr>
        <w:t>.</w:t>
      </w:r>
      <w:r w:rsidR="001E2A8C" w:rsidRPr="00717C87">
        <w:rPr>
          <w:bCs/>
          <w:color w:val="000000" w:themeColor="text1"/>
        </w:rPr>
        <w:t xml:space="preserve"> </w:t>
      </w:r>
      <w:r w:rsidR="006D7F79" w:rsidRPr="00717C87">
        <w:rPr>
          <w:bCs/>
          <w:color w:val="000000" w:themeColor="text1"/>
        </w:rPr>
        <w:t>A</w:t>
      </w:r>
      <w:r w:rsidR="001E2A8C" w:rsidRPr="00717C87">
        <w:rPr>
          <w:bCs/>
          <w:color w:val="000000" w:themeColor="text1"/>
        </w:rPr>
        <w:t xml:space="preserve"> través de ellas los atacantes intentan que compartas tus datos confidenciales</w:t>
      </w:r>
      <w:r w:rsidR="00823A53" w:rsidRPr="00717C87">
        <w:rPr>
          <w:bCs/>
          <w:color w:val="000000" w:themeColor="text1"/>
        </w:rPr>
        <w:t>.</w:t>
      </w:r>
      <w:r w:rsidR="001E2A8C" w:rsidRPr="00717C87">
        <w:rPr>
          <w:bCs/>
          <w:color w:val="000000" w:themeColor="text1"/>
        </w:rPr>
        <w:t xml:space="preserve"> </w:t>
      </w:r>
      <w:r w:rsidR="00823A53" w:rsidRPr="00717C87">
        <w:rPr>
          <w:bCs/>
          <w:color w:val="000000" w:themeColor="text1"/>
        </w:rPr>
        <w:t>E</w:t>
      </w:r>
      <w:r w:rsidR="001E2A8C" w:rsidRPr="00717C87">
        <w:rPr>
          <w:bCs/>
          <w:color w:val="000000" w:themeColor="text1"/>
        </w:rPr>
        <w:t>l segundo caso es similar s</w:t>
      </w:r>
      <w:r w:rsidR="00823A53" w:rsidRPr="00717C87">
        <w:rPr>
          <w:bCs/>
          <w:color w:val="000000" w:themeColor="text1"/>
        </w:rPr>
        <w:t>o</w:t>
      </w:r>
      <w:r w:rsidR="001E2A8C" w:rsidRPr="00717C87">
        <w:rPr>
          <w:bCs/>
          <w:color w:val="000000" w:themeColor="text1"/>
        </w:rPr>
        <w:t xml:space="preserve">lo que, en esta manipulación, la estafa se llevará a cabo mediante mensajes de </w:t>
      </w:r>
      <w:proofErr w:type="spellStart"/>
      <w:r w:rsidR="001E2A8C" w:rsidRPr="00717C87">
        <w:rPr>
          <w:bCs/>
          <w:i/>
          <w:iCs/>
          <w:color w:val="000000" w:themeColor="text1"/>
        </w:rPr>
        <w:t>whatsapp</w:t>
      </w:r>
      <w:proofErr w:type="spellEnd"/>
      <w:r w:rsidR="001E2A8C" w:rsidRPr="00717C87">
        <w:rPr>
          <w:bCs/>
          <w:color w:val="000000" w:themeColor="text1"/>
        </w:rPr>
        <w:t>. Aunque estas dos estafas son menos recurrentes no hay que restarles importancia</w:t>
      </w:r>
      <w:r w:rsidR="00823A53" w:rsidRPr="00717C87">
        <w:rPr>
          <w:bCs/>
          <w:color w:val="000000" w:themeColor="text1"/>
        </w:rPr>
        <w:t>.</w:t>
      </w:r>
      <w:r w:rsidR="001E2A8C" w:rsidRPr="00717C87">
        <w:rPr>
          <w:bCs/>
          <w:color w:val="000000" w:themeColor="text1"/>
        </w:rPr>
        <w:t xml:space="preserve"> </w:t>
      </w:r>
      <w:r w:rsidR="00823A53" w:rsidRPr="00717C87">
        <w:rPr>
          <w:bCs/>
          <w:color w:val="000000" w:themeColor="text1"/>
        </w:rPr>
        <w:t>P</w:t>
      </w:r>
      <w:r w:rsidR="001E2A8C" w:rsidRPr="00717C87">
        <w:rPr>
          <w:bCs/>
          <w:color w:val="000000" w:themeColor="text1"/>
        </w:rPr>
        <w:t xml:space="preserve">or ejemplo, </w:t>
      </w:r>
      <w:proofErr w:type="spellStart"/>
      <w:r w:rsidR="001E2A8C" w:rsidRPr="00717C87">
        <w:rPr>
          <w:bCs/>
          <w:i/>
          <w:iCs/>
          <w:color w:val="000000" w:themeColor="text1"/>
        </w:rPr>
        <w:t>whatsapp</w:t>
      </w:r>
      <w:proofErr w:type="spellEnd"/>
      <w:r w:rsidR="001E2A8C" w:rsidRPr="00717C87">
        <w:rPr>
          <w:bCs/>
          <w:color w:val="000000" w:themeColor="text1"/>
        </w:rPr>
        <w:t xml:space="preserve"> es una red social que se encuentra en el primer puesto de aplicaciones móviles según usuarios activos y es la segunda plataforma online más usada con un 86% de participantes en España (Min </w:t>
      </w:r>
      <w:proofErr w:type="spellStart"/>
      <w:r w:rsidR="001E2A8C" w:rsidRPr="00717C87">
        <w:rPr>
          <w:bCs/>
          <w:color w:val="000000" w:themeColor="text1"/>
        </w:rPr>
        <w:t>Shum</w:t>
      </w:r>
      <w:proofErr w:type="spellEnd"/>
      <w:r w:rsidR="001E2A8C" w:rsidRPr="00717C87">
        <w:rPr>
          <w:bCs/>
          <w:color w:val="000000" w:themeColor="text1"/>
        </w:rPr>
        <w:t xml:space="preserve">, 2020). Con esto queremos recalcar que es un tipo de amenaza a la que la gran mayoría de la población está expuesta. </w:t>
      </w:r>
    </w:p>
    <w:p w14:paraId="6085D593" w14:textId="77777777" w:rsidR="00D64455" w:rsidRDefault="00D64455" w:rsidP="00D64455">
      <w:pPr>
        <w:spacing w:after="120" w:line="360" w:lineRule="auto"/>
        <w:ind w:firstLine="284"/>
        <w:jc w:val="both"/>
        <w:rPr>
          <w:bCs/>
          <w:color w:val="000000" w:themeColor="text1"/>
        </w:rPr>
      </w:pPr>
    </w:p>
    <w:p w14:paraId="095F41CC" w14:textId="77777777" w:rsidR="00D64455" w:rsidRPr="00717C87" w:rsidRDefault="00D64455" w:rsidP="00D64455">
      <w:pPr>
        <w:spacing w:after="120" w:line="360" w:lineRule="auto"/>
        <w:ind w:firstLine="284"/>
        <w:jc w:val="both"/>
        <w:rPr>
          <w:bCs/>
          <w:color w:val="000000" w:themeColor="text1"/>
        </w:rPr>
      </w:pPr>
    </w:p>
    <w:p w14:paraId="00763235" w14:textId="77777777" w:rsidR="00CB7858" w:rsidRPr="00717C87" w:rsidRDefault="001E2A8C" w:rsidP="00485413">
      <w:pPr>
        <w:spacing w:after="120" w:line="360" w:lineRule="auto"/>
        <w:jc w:val="both"/>
        <w:rPr>
          <w:bCs/>
          <w:color w:val="000000" w:themeColor="text1"/>
        </w:rPr>
      </w:pPr>
      <w:r w:rsidRPr="00717C87">
        <w:rPr>
          <w:b/>
          <w:bCs/>
          <w:i/>
          <w:color w:val="000000" w:themeColor="text1"/>
        </w:rPr>
        <w:lastRenderedPageBreak/>
        <w:t xml:space="preserve">SQL </w:t>
      </w:r>
      <w:proofErr w:type="spellStart"/>
      <w:r w:rsidRPr="00717C87">
        <w:rPr>
          <w:b/>
          <w:bCs/>
          <w:i/>
          <w:color w:val="000000" w:themeColor="text1"/>
        </w:rPr>
        <w:t>Injection</w:t>
      </w:r>
      <w:proofErr w:type="spellEnd"/>
      <w:r w:rsidR="00CB7858" w:rsidRPr="00717C87">
        <w:rPr>
          <w:bCs/>
          <w:color w:val="000000" w:themeColor="text1"/>
        </w:rPr>
        <w:t xml:space="preserve"> </w:t>
      </w:r>
    </w:p>
    <w:p w14:paraId="7A8D7C75" w14:textId="62BEAA9C" w:rsidR="004E2167" w:rsidRDefault="00CB7858" w:rsidP="00D64455">
      <w:pPr>
        <w:spacing w:after="120" w:line="360" w:lineRule="auto"/>
        <w:ind w:firstLine="284"/>
        <w:jc w:val="both"/>
        <w:rPr>
          <w:bCs/>
          <w:color w:val="000000" w:themeColor="text1"/>
        </w:rPr>
      </w:pPr>
      <w:r w:rsidRPr="00717C87">
        <w:rPr>
          <w:bCs/>
          <w:color w:val="000000" w:themeColor="text1"/>
        </w:rPr>
        <w:t>S</w:t>
      </w:r>
      <w:r w:rsidR="001E2A8C" w:rsidRPr="00717C87">
        <w:rPr>
          <w:bCs/>
          <w:color w:val="000000" w:themeColor="text1"/>
        </w:rPr>
        <w:t xml:space="preserve">u objetivo es atacar las vulnerabilidades del </w:t>
      </w:r>
      <w:r w:rsidR="008A42FB">
        <w:rPr>
          <w:bCs/>
          <w:color w:val="000000" w:themeColor="text1"/>
        </w:rPr>
        <w:t xml:space="preserve">código </w:t>
      </w:r>
      <w:r w:rsidR="00823A53" w:rsidRPr="00717C87">
        <w:rPr>
          <w:bCs/>
          <w:color w:val="000000" w:themeColor="text1"/>
        </w:rPr>
        <w:t>SQL</w:t>
      </w:r>
      <w:r w:rsidR="001E2A8C" w:rsidRPr="00717C87">
        <w:rPr>
          <w:bCs/>
          <w:color w:val="000000" w:themeColor="text1"/>
        </w:rPr>
        <w:t xml:space="preserve"> de una aplicación para poder acceder a los datos almacenados en la misma. </w:t>
      </w:r>
    </w:p>
    <w:p w14:paraId="5ACBCE28" w14:textId="5DAE80E3" w:rsidR="00CB7858" w:rsidRPr="00717C87" w:rsidRDefault="007C4985" w:rsidP="00485413">
      <w:pPr>
        <w:spacing w:after="120" w:line="360" w:lineRule="auto"/>
        <w:jc w:val="both"/>
        <w:rPr>
          <w:bCs/>
          <w:color w:val="000000" w:themeColor="text1"/>
        </w:rPr>
      </w:pPr>
      <w:r>
        <w:rPr>
          <w:b/>
          <w:bCs/>
          <w:i/>
          <w:color w:val="000000" w:themeColor="text1"/>
        </w:rPr>
        <w:t>Malware</w:t>
      </w:r>
    </w:p>
    <w:p w14:paraId="26408181" w14:textId="1A9F62CB" w:rsidR="001E2A8C" w:rsidRPr="00717C87" w:rsidRDefault="001E2A8C" w:rsidP="00485413">
      <w:pPr>
        <w:spacing w:after="120" w:line="360" w:lineRule="auto"/>
        <w:ind w:firstLine="284"/>
        <w:jc w:val="both"/>
        <w:rPr>
          <w:bCs/>
          <w:color w:val="000000" w:themeColor="text1"/>
        </w:rPr>
      </w:pPr>
      <w:r w:rsidRPr="00717C87">
        <w:rPr>
          <w:bCs/>
          <w:color w:val="000000" w:themeColor="text1"/>
        </w:rPr>
        <w:t xml:space="preserve">Un </w:t>
      </w:r>
      <w:r w:rsidRPr="00717C87">
        <w:rPr>
          <w:bCs/>
          <w:i/>
          <w:iCs/>
          <w:color w:val="000000" w:themeColor="text1"/>
        </w:rPr>
        <w:t>malware</w:t>
      </w:r>
      <w:r w:rsidRPr="00717C87">
        <w:rPr>
          <w:bCs/>
          <w:color w:val="000000" w:themeColor="text1"/>
        </w:rPr>
        <w:t xml:space="preserve"> es un </w:t>
      </w:r>
      <w:r w:rsidRPr="00717C87">
        <w:rPr>
          <w:bCs/>
          <w:i/>
          <w:iCs/>
          <w:color w:val="000000" w:themeColor="text1"/>
        </w:rPr>
        <w:t>software</w:t>
      </w:r>
      <w:r w:rsidRPr="00717C87">
        <w:rPr>
          <w:bCs/>
          <w:color w:val="000000" w:themeColor="text1"/>
        </w:rPr>
        <w:t xml:space="preserve"> malicioso que lo que pretende es penetrar en tu dispositivo sin que tú lo identifiques. Existen distintos tipos de </w:t>
      </w:r>
      <w:r w:rsidRPr="00717C87">
        <w:rPr>
          <w:bCs/>
          <w:i/>
          <w:iCs/>
          <w:color w:val="000000" w:themeColor="text1"/>
        </w:rPr>
        <w:t>malware</w:t>
      </w:r>
      <w:r w:rsidRPr="00717C87">
        <w:rPr>
          <w:bCs/>
          <w:color w:val="000000" w:themeColor="text1"/>
        </w:rPr>
        <w:t xml:space="preserve"> y cada uno de ellos ataca y funciona de forma distinta. </w:t>
      </w:r>
    </w:p>
    <w:p w14:paraId="49DC78E2" w14:textId="0ED04E5E" w:rsidR="00485413" w:rsidRPr="00717C87" w:rsidRDefault="001E2A8C" w:rsidP="00957290">
      <w:pPr>
        <w:spacing w:after="120" w:line="360" w:lineRule="auto"/>
        <w:ind w:firstLine="284"/>
        <w:jc w:val="both"/>
        <w:rPr>
          <w:bCs/>
          <w:color w:val="000000" w:themeColor="text1"/>
        </w:rPr>
      </w:pPr>
      <w:r w:rsidRPr="00717C87">
        <w:rPr>
          <w:bCs/>
          <w:color w:val="000000" w:themeColor="text1"/>
        </w:rPr>
        <w:t xml:space="preserve">Para ataques </w:t>
      </w:r>
      <w:r w:rsidR="008A42FB">
        <w:rPr>
          <w:bCs/>
          <w:color w:val="000000" w:themeColor="text1"/>
        </w:rPr>
        <w:t>contra la confidencialidad,</w:t>
      </w:r>
      <w:r w:rsidRPr="00717C87">
        <w:rPr>
          <w:bCs/>
          <w:color w:val="000000" w:themeColor="text1"/>
        </w:rPr>
        <w:t xml:space="preserve"> el </w:t>
      </w:r>
      <w:r w:rsidRPr="00717C87">
        <w:rPr>
          <w:bCs/>
          <w:i/>
          <w:iCs/>
          <w:color w:val="000000" w:themeColor="text1"/>
        </w:rPr>
        <w:t>malware</w:t>
      </w:r>
      <w:r w:rsidRPr="00717C87">
        <w:rPr>
          <w:bCs/>
          <w:color w:val="000000" w:themeColor="text1"/>
        </w:rPr>
        <w:t xml:space="preserve"> más usado es el </w:t>
      </w:r>
      <w:r w:rsidRPr="00717C87">
        <w:rPr>
          <w:bCs/>
          <w:i/>
          <w:color w:val="000000" w:themeColor="text1"/>
        </w:rPr>
        <w:t>spyware.</w:t>
      </w:r>
      <w:r w:rsidR="006F70E6" w:rsidRPr="00717C87">
        <w:rPr>
          <w:bCs/>
          <w:i/>
          <w:color w:val="000000" w:themeColor="text1"/>
        </w:rPr>
        <w:t xml:space="preserve"> </w:t>
      </w:r>
      <w:r w:rsidR="00FF6E7C" w:rsidRPr="00717C87">
        <w:rPr>
          <w:bCs/>
          <w:color w:val="000000" w:themeColor="text1"/>
        </w:rPr>
        <w:t>É</w:t>
      </w:r>
      <w:r w:rsidRPr="00717C87">
        <w:rPr>
          <w:bCs/>
          <w:color w:val="000000" w:themeColor="text1"/>
        </w:rPr>
        <w:t>ste lo que hace es acceder a tu información personal, localizar tu ubicación y rastrear tus distintos movimientos (García,</w:t>
      </w:r>
      <w:r w:rsidR="00FC38C6" w:rsidRPr="00717C87">
        <w:rPr>
          <w:bCs/>
          <w:color w:val="000000" w:themeColor="text1"/>
        </w:rPr>
        <w:t xml:space="preserve"> </w:t>
      </w:r>
      <w:r w:rsidRPr="00717C87">
        <w:rPr>
          <w:bCs/>
          <w:color w:val="000000" w:themeColor="text1"/>
        </w:rPr>
        <w:t xml:space="preserve">2020). En el caso de ataques a la integridad </w:t>
      </w:r>
      <w:r w:rsidR="00C427CE" w:rsidRPr="00717C87">
        <w:rPr>
          <w:bCs/>
          <w:color w:val="000000" w:themeColor="text1"/>
        </w:rPr>
        <w:t xml:space="preserve">encontramos </w:t>
      </w:r>
      <w:proofErr w:type="spellStart"/>
      <w:r w:rsidRPr="00717C87">
        <w:rPr>
          <w:bCs/>
          <w:i/>
          <w:color w:val="000000" w:themeColor="text1"/>
        </w:rPr>
        <w:t>Sybil</w:t>
      </w:r>
      <w:proofErr w:type="spellEnd"/>
      <w:r w:rsidRPr="00717C87">
        <w:rPr>
          <w:bCs/>
          <w:i/>
          <w:color w:val="000000" w:themeColor="text1"/>
        </w:rPr>
        <w:t xml:space="preserve"> </w:t>
      </w:r>
      <w:r w:rsidRPr="00717C87">
        <w:rPr>
          <w:bCs/>
          <w:color w:val="000000" w:themeColor="text1"/>
        </w:rPr>
        <w:t>que consiste en introducir grandes cantidades de datos falsos en la red.</w:t>
      </w:r>
      <w:r w:rsidR="00A72B24" w:rsidRPr="00717C87">
        <w:rPr>
          <w:bCs/>
          <w:color w:val="000000" w:themeColor="text1"/>
        </w:rPr>
        <w:t xml:space="preserve"> </w:t>
      </w:r>
      <w:r w:rsidRPr="00717C87">
        <w:rPr>
          <w:bCs/>
          <w:color w:val="000000" w:themeColor="text1"/>
        </w:rPr>
        <w:t xml:space="preserve">El último tipo de </w:t>
      </w:r>
      <w:r w:rsidRPr="00717C87">
        <w:rPr>
          <w:bCs/>
          <w:i/>
          <w:iCs/>
          <w:color w:val="000000" w:themeColor="text1"/>
        </w:rPr>
        <w:t>malware</w:t>
      </w:r>
      <w:r w:rsidRPr="00717C87">
        <w:rPr>
          <w:bCs/>
          <w:color w:val="000000" w:themeColor="text1"/>
        </w:rPr>
        <w:t xml:space="preserve"> al que haremos referencia es al </w:t>
      </w:r>
      <w:r w:rsidRPr="00717C87">
        <w:rPr>
          <w:bCs/>
          <w:i/>
          <w:color w:val="000000" w:themeColor="text1"/>
        </w:rPr>
        <w:t xml:space="preserve">gusano </w:t>
      </w:r>
      <w:r w:rsidRPr="00717C87">
        <w:rPr>
          <w:bCs/>
          <w:color w:val="000000" w:themeColor="text1"/>
        </w:rPr>
        <w:t xml:space="preserve">ya que este se propaga de forma que si un dispositivo está conectado pueden llegar a estarlo todos los conectados al mismo. Esto resulta muy peligroso ya que en la actualidad muchas de las </w:t>
      </w:r>
      <w:r w:rsidRPr="00717C87">
        <w:rPr>
          <w:bCs/>
          <w:i/>
          <w:iCs/>
          <w:color w:val="000000" w:themeColor="text1"/>
        </w:rPr>
        <w:t>apps</w:t>
      </w:r>
      <w:r w:rsidRPr="00717C87">
        <w:rPr>
          <w:bCs/>
          <w:color w:val="000000" w:themeColor="text1"/>
        </w:rPr>
        <w:t xml:space="preserve"> que tenemos en el móvil controlan otros dispositivos como pueden ser los </w:t>
      </w:r>
      <w:r w:rsidRPr="00717C87">
        <w:rPr>
          <w:bCs/>
          <w:i/>
          <w:color w:val="000000" w:themeColor="text1"/>
        </w:rPr>
        <w:t>wea</w:t>
      </w:r>
      <w:r w:rsidR="00823A53" w:rsidRPr="00717C87">
        <w:rPr>
          <w:bCs/>
          <w:i/>
          <w:color w:val="000000" w:themeColor="text1"/>
        </w:rPr>
        <w:t>ra</w:t>
      </w:r>
      <w:r w:rsidRPr="00717C87">
        <w:rPr>
          <w:bCs/>
          <w:i/>
          <w:color w:val="000000" w:themeColor="text1"/>
        </w:rPr>
        <w:t>bles</w:t>
      </w:r>
      <w:r w:rsidRPr="00717C87">
        <w:rPr>
          <w:bCs/>
          <w:color w:val="000000" w:themeColor="text1"/>
        </w:rPr>
        <w:t xml:space="preserve"> o los </w:t>
      </w:r>
      <w:proofErr w:type="spellStart"/>
      <w:r w:rsidR="008A42FB">
        <w:rPr>
          <w:bCs/>
          <w:i/>
          <w:color w:val="000000" w:themeColor="text1"/>
        </w:rPr>
        <w:t>s</w:t>
      </w:r>
      <w:r w:rsidRPr="00717C87">
        <w:rPr>
          <w:bCs/>
          <w:i/>
          <w:color w:val="000000" w:themeColor="text1"/>
        </w:rPr>
        <w:t>mart</w:t>
      </w:r>
      <w:proofErr w:type="spellEnd"/>
      <w:r w:rsidRPr="00717C87">
        <w:rPr>
          <w:bCs/>
          <w:i/>
          <w:color w:val="000000" w:themeColor="text1"/>
        </w:rPr>
        <w:t xml:space="preserve"> </w:t>
      </w:r>
      <w:proofErr w:type="spellStart"/>
      <w:r w:rsidRPr="00717C87">
        <w:rPr>
          <w:bCs/>
          <w:i/>
          <w:color w:val="000000" w:themeColor="text1"/>
        </w:rPr>
        <w:t>toys</w:t>
      </w:r>
      <w:proofErr w:type="spellEnd"/>
      <w:r w:rsidRPr="00717C87">
        <w:rPr>
          <w:bCs/>
          <w:color w:val="000000" w:themeColor="text1"/>
        </w:rPr>
        <w:t xml:space="preserve"> a los que haremos referencia más adelante.</w:t>
      </w:r>
    </w:p>
    <w:p w14:paraId="656B65F2" w14:textId="60DA69AC" w:rsidR="00EC3129" w:rsidRPr="00265143" w:rsidRDefault="001E2A8C" w:rsidP="00265143">
      <w:pPr>
        <w:spacing w:after="120" w:line="360" w:lineRule="auto"/>
        <w:jc w:val="both"/>
        <w:rPr>
          <w:bCs/>
          <w:color w:val="000000" w:themeColor="text1"/>
        </w:rPr>
      </w:pPr>
      <w:r w:rsidRPr="00717C87">
        <w:rPr>
          <w:b/>
          <w:bCs/>
          <w:i/>
          <w:color w:val="000000" w:themeColor="text1"/>
        </w:rPr>
        <w:t>Denegación de servicios (</w:t>
      </w:r>
      <w:proofErr w:type="spellStart"/>
      <w:r w:rsidRPr="00717C87">
        <w:rPr>
          <w:b/>
          <w:bCs/>
          <w:i/>
          <w:color w:val="000000" w:themeColor="text1"/>
        </w:rPr>
        <w:t>DoS</w:t>
      </w:r>
      <w:proofErr w:type="spellEnd"/>
      <w:r w:rsidRPr="00717C87">
        <w:rPr>
          <w:b/>
          <w:bCs/>
          <w:i/>
          <w:color w:val="000000" w:themeColor="text1"/>
        </w:rPr>
        <w:t>)</w:t>
      </w:r>
      <w:r w:rsidR="00CB7858" w:rsidRPr="00717C87">
        <w:rPr>
          <w:bCs/>
          <w:color w:val="000000" w:themeColor="text1"/>
        </w:rPr>
        <w:t xml:space="preserve"> </w:t>
      </w:r>
    </w:p>
    <w:p w14:paraId="51B1806F" w14:textId="79847E0A" w:rsidR="001E2A8C" w:rsidRDefault="00CB7858" w:rsidP="00485413">
      <w:pPr>
        <w:spacing w:after="120" w:line="360" w:lineRule="auto"/>
        <w:ind w:firstLine="284"/>
        <w:jc w:val="both"/>
        <w:rPr>
          <w:bCs/>
          <w:color w:val="000000" w:themeColor="text1"/>
        </w:rPr>
      </w:pPr>
      <w:r w:rsidRPr="00717C87">
        <w:rPr>
          <w:bCs/>
          <w:color w:val="000000" w:themeColor="text1"/>
        </w:rPr>
        <w:t>E</w:t>
      </w:r>
      <w:r w:rsidR="001E2A8C" w:rsidRPr="00717C87">
        <w:rPr>
          <w:bCs/>
          <w:color w:val="000000" w:themeColor="text1"/>
        </w:rPr>
        <w:t xml:space="preserve">s un ataque </w:t>
      </w:r>
      <w:r w:rsidR="008A42FB">
        <w:rPr>
          <w:bCs/>
          <w:color w:val="000000" w:themeColor="text1"/>
        </w:rPr>
        <w:t xml:space="preserve">contra la disponibilidad de un sistema que consiste en enviar </w:t>
      </w:r>
      <w:r w:rsidR="001E2A8C" w:rsidRPr="00717C87">
        <w:rPr>
          <w:bCs/>
          <w:color w:val="000000" w:themeColor="text1"/>
        </w:rPr>
        <w:t xml:space="preserve">numerosas peticiones al servidor </w:t>
      </w:r>
      <w:r w:rsidR="008A42FB">
        <w:rPr>
          <w:bCs/>
          <w:color w:val="000000" w:themeColor="text1"/>
        </w:rPr>
        <w:t>con el objetivo de colapsarlo</w:t>
      </w:r>
      <w:r w:rsidR="001E2A8C" w:rsidRPr="00717C87">
        <w:rPr>
          <w:bCs/>
          <w:color w:val="000000" w:themeColor="text1"/>
        </w:rPr>
        <w:t xml:space="preserve">. </w:t>
      </w:r>
    </w:p>
    <w:p w14:paraId="154ECCF2" w14:textId="00C5F982" w:rsidR="00265143" w:rsidRDefault="008A4CD7" w:rsidP="00265143">
      <w:pPr>
        <w:spacing w:after="120" w:line="360" w:lineRule="auto"/>
        <w:ind w:firstLine="284"/>
        <w:jc w:val="both"/>
        <w:rPr>
          <w:bCs/>
          <w:color w:val="000000" w:themeColor="text1"/>
        </w:rPr>
      </w:pPr>
      <w:r>
        <w:rPr>
          <w:bCs/>
          <w:color w:val="000000" w:themeColor="text1"/>
        </w:rPr>
        <w:t xml:space="preserve">Uno de los ataques más conocidos se produjo en 2016 </w:t>
      </w:r>
      <w:r w:rsidR="00265143">
        <w:rPr>
          <w:bCs/>
          <w:color w:val="000000" w:themeColor="text1"/>
        </w:rPr>
        <w:t>co</w:t>
      </w:r>
      <w:r>
        <w:rPr>
          <w:bCs/>
          <w:color w:val="000000" w:themeColor="text1"/>
        </w:rPr>
        <w:t xml:space="preserve">ntra el servidor DNS gestionado </w:t>
      </w:r>
      <w:r w:rsidR="00265143">
        <w:rPr>
          <w:bCs/>
          <w:color w:val="000000" w:themeColor="text1"/>
        </w:rPr>
        <w:t xml:space="preserve">por Dyn. Se hizo </w:t>
      </w:r>
      <w:r w:rsidR="00394A71">
        <w:rPr>
          <w:bCs/>
          <w:color w:val="000000" w:themeColor="text1"/>
        </w:rPr>
        <w:t xml:space="preserve">a través de numerosos dispositivos </w:t>
      </w:r>
      <w:proofErr w:type="spellStart"/>
      <w:r w:rsidR="00394A71">
        <w:rPr>
          <w:bCs/>
          <w:color w:val="000000" w:themeColor="text1"/>
        </w:rPr>
        <w:t>IoT</w:t>
      </w:r>
      <w:proofErr w:type="spellEnd"/>
      <w:r w:rsidR="00394A71">
        <w:rPr>
          <w:bCs/>
          <w:color w:val="000000" w:themeColor="text1"/>
        </w:rPr>
        <w:t xml:space="preserve"> que fueron infectados con el malware </w:t>
      </w:r>
      <w:proofErr w:type="spellStart"/>
      <w:r w:rsidR="00394A71">
        <w:rPr>
          <w:bCs/>
          <w:color w:val="000000" w:themeColor="text1"/>
        </w:rPr>
        <w:t>Mirai</w:t>
      </w:r>
      <w:proofErr w:type="spellEnd"/>
      <w:r w:rsidR="00394A71">
        <w:rPr>
          <w:bCs/>
          <w:color w:val="000000" w:themeColor="text1"/>
        </w:rPr>
        <w:t xml:space="preserve">. </w:t>
      </w:r>
      <w:r w:rsidR="00265143">
        <w:rPr>
          <w:bCs/>
          <w:color w:val="000000" w:themeColor="text1"/>
        </w:rPr>
        <w:t xml:space="preserve">El ataque </w:t>
      </w:r>
      <w:r>
        <w:rPr>
          <w:bCs/>
          <w:color w:val="000000" w:themeColor="text1"/>
        </w:rPr>
        <w:t xml:space="preserve">ocasionó </w:t>
      </w:r>
      <w:r w:rsidR="00265143">
        <w:rPr>
          <w:bCs/>
          <w:color w:val="000000" w:themeColor="text1"/>
        </w:rPr>
        <w:t>que los distintos usuarios no tuvieran acceso a determinados si</w:t>
      </w:r>
      <w:r w:rsidR="00FF0F5F">
        <w:rPr>
          <w:bCs/>
          <w:color w:val="000000" w:themeColor="text1"/>
        </w:rPr>
        <w:t xml:space="preserve">tios web como </w:t>
      </w:r>
      <w:proofErr w:type="spellStart"/>
      <w:r w:rsidR="00FF0F5F">
        <w:rPr>
          <w:bCs/>
          <w:color w:val="000000" w:themeColor="text1"/>
        </w:rPr>
        <w:t>Tuiter</w:t>
      </w:r>
      <w:proofErr w:type="spellEnd"/>
      <w:r w:rsidR="00FF0F5F">
        <w:rPr>
          <w:bCs/>
          <w:color w:val="000000" w:themeColor="text1"/>
        </w:rPr>
        <w:t xml:space="preserve"> o </w:t>
      </w:r>
      <w:proofErr w:type="spellStart"/>
      <w:r w:rsidR="00FF0F5F">
        <w:rPr>
          <w:bCs/>
          <w:color w:val="000000" w:themeColor="text1"/>
        </w:rPr>
        <w:t>Spotify</w:t>
      </w:r>
      <w:proofErr w:type="spellEnd"/>
      <w:r w:rsidR="00FF0F5F">
        <w:rPr>
          <w:bCs/>
          <w:color w:val="000000" w:themeColor="text1"/>
        </w:rPr>
        <w:t xml:space="preserve"> </w:t>
      </w:r>
      <w:r w:rsidR="00FF0F5F" w:rsidRPr="00FF0F5F">
        <w:rPr>
          <w:bCs/>
          <w:color w:val="000000" w:themeColor="text1"/>
        </w:rPr>
        <w:t>(</w:t>
      </w:r>
      <w:proofErr w:type="spellStart"/>
      <w:r w:rsidR="003C387C">
        <w:rPr>
          <w:rFonts w:eastAsia="Times New Roman"/>
          <w:color w:val="000000" w:themeColor="text1"/>
          <w:shd w:val="clear" w:color="auto" w:fill="FFFFFF"/>
        </w:rPr>
        <w:t>Balseca</w:t>
      </w:r>
      <w:proofErr w:type="spellEnd"/>
      <w:r w:rsidR="003C387C">
        <w:rPr>
          <w:rFonts w:eastAsia="Times New Roman"/>
          <w:color w:val="000000" w:themeColor="text1"/>
          <w:shd w:val="clear" w:color="auto" w:fill="FFFFFF"/>
        </w:rPr>
        <w:t xml:space="preserve"> </w:t>
      </w:r>
      <w:r w:rsidR="00FF0F5F" w:rsidRPr="00FF0F5F">
        <w:rPr>
          <w:rFonts w:eastAsia="Times New Roman"/>
          <w:color w:val="000000" w:themeColor="text1"/>
          <w:shd w:val="clear" w:color="auto" w:fill="FFFFFF"/>
        </w:rPr>
        <w:t>y Espinoza, 2018).</w:t>
      </w:r>
      <w:r w:rsidR="00FF0F5F" w:rsidRPr="00FF0F5F">
        <w:rPr>
          <w:rStyle w:val="apple-converted-space"/>
          <w:rFonts w:eastAsia="Times New Roman"/>
          <w:color w:val="000000" w:themeColor="text1"/>
          <w:shd w:val="clear" w:color="auto" w:fill="FFFFFF"/>
        </w:rPr>
        <w:t> </w:t>
      </w:r>
    </w:p>
    <w:p w14:paraId="07B48ADF" w14:textId="74066F7B" w:rsidR="004E2167" w:rsidRPr="00D64455" w:rsidRDefault="004E2167" w:rsidP="00D64455">
      <w:pPr>
        <w:spacing w:after="120" w:line="360" w:lineRule="auto"/>
        <w:ind w:firstLine="284"/>
        <w:jc w:val="both"/>
        <w:rPr>
          <w:bCs/>
          <w:color w:val="000000" w:themeColor="text1"/>
        </w:rPr>
      </w:pPr>
      <w:r>
        <w:rPr>
          <w:bCs/>
          <w:color w:val="000000" w:themeColor="text1"/>
        </w:rPr>
        <w:t xml:space="preserve">En el primer trimestre de </w:t>
      </w:r>
      <w:r w:rsidR="001E2A8C" w:rsidRPr="00717C87">
        <w:rPr>
          <w:bCs/>
          <w:color w:val="000000" w:themeColor="text1"/>
        </w:rPr>
        <w:t xml:space="preserve">2020 se ha </w:t>
      </w:r>
      <w:r>
        <w:rPr>
          <w:bCs/>
          <w:color w:val="000000" w:themeColor="text1"/>
        </w:rPr>
        <w:t>vuelto a encontrar</w:t>
      </w:r>
      <w:r w:rsidR="001E2A8C" w:rsidRPr="00717C87">
        <w:rPr>
          <w:bCs/>
          <w:color w:val="000000" w:themeColor="text1"/>
        </w:rPr>
        <w:t xml:space="preserve"> un aumento de este tipo de ataques, se estima que puede deberse al COVID-19. Sin embargo, en el tercer trimestre se ha observado un descenso de los mismos, probablemente debido a la estabilización y adaptación del mercado laboral a esta época de cambios. A pesar de esto, se han seguido produciendo ataques a los medios de comunicación y a las escuelas con su consiguiente factor </w:t>
      </w:r>
      <w:r w:rsidR="00CF117A" w:rsidRPr="00717C87">
        <w:rPr>
          <w:bCs/>
          <w:color w:val="000000" w:themeColor="text1"/>
        </w:rPr>
        <w:t>de riesgo</w:t>
      </w:r>
      <w:r w:rsidR="00823A53" w:rsidRPr="00717C87">
        <w:rPr>
          <w:bCs/>
          <w:color w:val="000000" w:themeColor="text1"/>
        </w:rPr>
        <w:t>,</w:t>
      </w:r>
      <w:r w:rsidR="00CF117A" w:rsidRPr="00717C87">
        <w:rPr>
          <w:bCs/>
          <w:color w:val="000000" w:themeColor="text1"/>
        </w:rPr>
        <w:t xml:space="preserve"> ya </w:t>
      </w:r>
      <w:r w:rsidR="001E2A8C" w:rsidRPr="00717C87">
        <w:rPr>
          <w:bCs/>
          <w:color w:val="000000" w:themeColor="text1"/>
        </w:rPr>
        <w:t>que</w:t>
      </w:r>
      <w:r w:rsidR="00823A53" w:rsidRPr="00717C87">
        <w:rPr>
          <w:bCs/>
          <w:color w:val="000000" w:themeColor="text1"/>
        </w:rPr>
        <w:t>,</w:t>
      </w:r>
      <w:r w:rsidR="001E2A8C" w:rsidRPr="00717C87">
        <w:rPr>
          <w:bCs/>
          <w:color w:val="000000" w:themeColor="text1"/>
        </w:rPr>
        <w:t xml:space="preserve"> debido a la pandemia, muchas instituciones han empezado a funcionar vía </w:t>
      </w:r>
      <w:r w:rsidR="001E2A8C" w:rsidRPr="00717C87">
        <w:rPr>
          <w:bCs/>
          <w:i/>
          <w:iCs/>
          <w:color w:val="000000" w:themeColor="text1"/>
        </w:rPr>
        <w:t>o</w:t>
      </w:r>
      <w:r w:rsidR="00FC38C6" w:rsidRPr="00717C87">
        <w:rPr>
          <w:bCs/>
          <w:i/>
          <w:iCs/>
          <w:color w:val="000000" w:themeColor="text1"/>
        </w:rPr>
        <w:t>nline</w:t>
      </w:r>
      <w:r w:rsidR="00FC38C6" w:rsidRPr="00717C87">
        <w:rPr>
          <w:bCs/>
          <w:color w:val="000000" w:themeColor="text1"/>
        </w:rPr>
        <w:t xml:space="preserve"> (</w:t>
      </w:r>
      <w:proofErr w:type="spellStart"/>
      <w:r w:rsidR="00FC38C6" w:rsidRPr="00717C87">
        <w:rPr>
          <w:bCs/>
          <w:color w:val="000000" w:themeColor="text1"/>
        </w:rPr>
        <w:t>Kupreev</w:t>
      </w:r>
      <w:proofErr w:type="spellEnd"/>
      <w:r w:rsidR="00FC38C6" w:rsidRPr="00717C87">
        <w:rPr>
          <w:bCs/>
          <w:color w:val="000000" w:themeColor="text1"/>
        </w:rPr>
        <w:t xml:space="preserve">, </w:t>
      </w:r>
      <w:proofErr w:type="spellStart"/>
      <w:r w:rsidR="00FC38C6" w:rsidRPr="00717C87">
        <w:rPr>
          <w:bCs/>
          <w:color w:val="000000" w:themeColor="text1"/>
        </w:rPr>
        <w:t>Badovskaya</w:t>
      </w:r>
      <w:proofErr w:type="spellEnd"/>
      <w:r w:rsidR="00FC38C6" w:rsidRPr="00717C87">
        <w:rPr>
          <w:bCs/>
          <w:color w:val="000000" w:themeColor="text1"/>
        </w:rPr>
        <w:t xml:space="preserve"> y</w:t>
      </w:r>
      <w:r w:rsidR="001E2A8C" w:rsidRPr="00717C87">
        <w:rPr>
          <w:bCs/>
          <w:color w:val="000000" w:themeColor="text1"/>
        </w:rPr>
        <w:t xml:space="preserve"> </w:t>
      </w:r>
      <w:proofErr w:type="spellStart"/>
      <w:r w:rsidR="001E2A8C" w:rsidRPr="00717C87">
        <w:rPr>
          <w:bCs/>
          <w:color w:val="000000" w:themeColor="text1"/>
        </w:rPr>
        <w:lastRenderedPageBreak/>
        <w:t>Gutnikov</w:t>
      </w:r>
      <w:proofErr w:type="spellEnd"/>
      <w:r w:rsidR="001E2A8C" w:rsidRPr="00717C87">
        <w:rPr>
          <w:bCs/>
          <w:color w:val="000000" w:themeColor="text1"/>
        </w:rPr>
        <w:t>, 2020</w:t>
      </w:r>
      <w:r w:rsidR="00A245BA" w:rsidRPr="00717C87">
        <w:rPr>
          <w:bCs/>
          <w:color w:val="000000" w:themeColor="text1"/>
        </w:rPr>
        <w:t xml:space="preserve">) </w:t>
      </w:r>
      <w:r w:rsidR="006528FD" w:rsidRPr="00717C87">
        <w:rPr>
          <w:bCs/>
          <w:color w:val="000000" w:themeColor="text1"/>
        </w:rPr>
        <w:t>Estos ataques, específicamente a las escuelas, ponen en riesgo la educaci</w:t>
      </w:r>
      <w:r w:rsidR="00FC38C6" w:rsidRPr="00717C87">
        <w:rPr>
          <w:bCs/>
          <w:color w:val="000000" w:themeColor="text1"/>
        </w:rPr>
        <w:t>ón de los menores convirtiéndolo</w:t>
      </w:r>
      <w:r w:rsidR="006528FD" w:rsidRPr="00717C87">
        <w:rPr>
          <w:bCs/>
          <w:color w:val="000000" w:themeColor="text1"/>
        </w:rPr>
        <w:t xml:space="preserve">s en víctimas indirectas. </w:t>
      </w:r>
    </w:p>
    <w:p w14:paraId="7670D46A" w14:textId="77777777" w:rsidR="00827B8E" w:rsidRPr="00717C87" w:rsidRDefault="00827B8E" w:rsidP="00827B8E">
      <w:pPr>
        <w:spacing w:after="120" w:line="360" w:lineRule="auto"/>
        <w:jc w:val="both"/>
        <w:outlineLvl w:val="0"/>
        <w:rPr>
          <w:b/>
          <w:bCs/>
          <w:i/>
          <w:color w:val="000000" w:themeColor="text1"/>
          <w:lang w:val="es-ES"/>
        </w:rPr>
      </w:pPr>
      <w:r w:rsidRPr="00717C87">
        <w:rPr>
          <w:b/>
          <w:bCs/>
          <w:i/>
          <w:color w:val="000000" w:themeColor="text1"/>
          <w:lang w:val="es-ES"/>
        </w:rPr>
        <w:t>Ataques a redes inalámbricas</w:t>
      </w:r>
    </w:p>
    <w:p w14:paraId="6191E2F6" w14:textId="77777777" w:rsidR="00827B8E" w:rsidRPr="00717C87" w:rsidRDefault="00827B8E" w:rsidP="00827B8E">
      <w:pPr>
        <w:spacing w:after="120" w:line="360" w:lineRule="auto"/>
        <w:ind w:firstLine="284"/>
        <w:jc w:val="both"/>
        <w:outlineLvl w:val="0"/>
        <w:rPr>
          <w:b/>
          <w:bCs/>
          <w:color w:val="000000" w:themeColor="text1"/>
          <w:lang w:val="es-ES"/>
        </w:rPr>
      </w:pPr>
      <w:r w:rsidRPr="00717C87">
        <w:rPr>
          <w:bCs/>
          <w:color w:val="000000" w:themeColor="text1"/>
          <w:lang w:val="es-ES"/>
        </w:rPr>
        <w:t xml:space="preserve">Los ataques a la red podrán ser: activos o pasivos. Entre los activos encontramos </w:t>
      </w:r>
      <w:proofErr w:type="spellStart"/>
      <w:r w:rsidRPr="00717C87">
        <w:rPr>
          <w:bCs/>
          <w:i/>
          <w:color w:val="000000" w:themeColor="text1"/>
          <w:lang w:val="es-ES"/>
        </w:rPr>
        <w:t>man</w:t>
      </w:r>
      <w:proofErr w:type="spellEnd"/>
      <w:r w:rsidRPr="00717C87">
        <w:rPr>
          <w:bCs/>
          <w:i/>
          <w:color w:val="000000" w:themeColor="text1"/>
          <w:lang w:val="es-ES"/>
        </w:rPr>
        <w:t xml:space="preserve"> in </w:t>
      </w:r>
      <w:proofErr w:type="spellStart"/>
      <w:r w:rsidRPr="00717C87">
        <w:rPr>
          <w:bCs/>
          <w:i/>
          <w:color w:val="000000" w:themeColor="text1"/>
          <w:lang w:val="es-ES"/>
        </w:rPr>
        <w:t>the</w:t>
      </w:r>
      <w:proofErr w:type="spellEnd"/>
      <w:r w:rsidRPr="00717C87">
        <w:rPr>
          <w:bCs/>
          <w:i/>
          <w:color w:val="000000" w:themeColor="text1"/>
          <w:lang w:val="es-ES"/>
        </w:rPr>
        <w:t xml:space="preserve"> </w:t>
      </w:r>
      <w:proofErr w:type="spellStart"/>
      <w:r w:rsidRPr="00717C87">
        <w:rPr>
          <w:bCs/>
          <w:i/>
          <w:color w:val="000000" w:themeColor="text1"/>
          <w:lang w:val="es-ES"/>
        </w:rPr>
        <w:t>middle</w:t>
      </w:r>
      <w:proofErr w:type="spellEnd"/>
      <w:r w:rsidRPr="00717C87">
        <w:rPr>
          <w:bCs/>
          <w:color w:val="000000" w:themeColor="text1"/>
          <w:lang w:val="es-ES"/>
        </w:rPr>
        <w:t xml:space="preserve"> (MITM), en el cual el atacante </w:t>
      </w:r>
      <w:r w:rsidRPr="0042358A">
        <w:rPr>
          <w:bCs/>
          <w:color w:val="000000" w:themeColor="text1"/>
          <w:lang w:val="es-ES"/>
        </w:rPr>
        <w:t>se sitúa entre</w:t>
      </w:r>
      <w:r>
        <w:rPr>
          <w:bCs/>
          <w:i/>
          <w:iCs/>
          <w:color w:val="000000" w:themeColor="text1"/>
          <w:lang w:val="es-ES"/>
        </w:rPr>
        <w:t xml:space="preserve"> </w:t>
      </w:r>
      <w:r w:rsidRPr="00717C87">
        <w:rPr>
          <w:bCs/>
          <w:color w:val="000000" w:themeColor="text1"/>
          <w:lang w:val="es-ES"/>
        </w:rPr>
        <w:t xml:space="preserve">el usuario y la red. Una vez hecho esto podrá seguir con el ataque activo enviando o manipulando los mensajes del usuario o pasar a un ataque pasivo, conocido como </w:t>
      </w:r>
      <w:proofErr w:type="spellStart"/>
      <w:r w:rsidRPr="00717C87">
        <w:rPr>
          <w:bCs/>
          <w:i/>
          <w:iCs/>
          <w:color w:val="000000" w:themeColor="text1"/>
          <w:lang w:val="es-ES"/>
        </w:rPr>
        <w:t>eavesdropping</w:t>
      </w:r>
      <w:proofErr w:type="spellEnd"/>
      <w:r w:rsidRPr="00717C87">
        <w:rPr>
          <w:bCs/>
          <w:color w:val="000000" w:themeColor="text1"/>
          <w:lang w:val="es-ES"/>
        </w:rPr>
        <w:t xml:space="preserve">, que consiste en espiar una conversación accediendo así a muchos datos confidenciales. </w:t>
      </w:r>
    </w:p>
    <w:p w14:paraId="4CE5C713" w14:textId="179E8F4F" w:rsidR="001E2A8C" w:rsidRPr="00717C87" w:rsidRDefault="001E2A8C" w:rsidP="00485413">
      <w:pPr>
        <w:spacing w:after="120" w:line="360" w:lineRule="auto"/>
        <w:ind w:firstLine="284"/>
        <w:jc w:val="both"/>
        <w:rPr>
          <w:bCs/>
          <w:color w:val="000000" w:themeColor="text1"/>
        </w:rPr>
      </w:pPr>
      <w:r w:rsidRPr="00717C87">
        <w:rPr>
          <w:bCs/>
          <w:color w:val="000000" w:themeColor="text1"/>
        </w:rPr>
        <w:t>Estos son los principales vectores de ataques utilizados. Algunos de ellos atacan a estos tres dispositivos móviles de manera similar</w:t>
      </w:r>
      <w:r w:rsidR="00FC38C6" w:rsidRPr="00717C87">
        <w:rPr>
          <w:bCs/>
          <w:color w:val="000000" w:themeColor="text1"/>
        </w:rPr>
        <w:t>,</w:t>
      </w:r>
      <w:r w:rsidRPr="00717C87">
        <w:rPr>
          <w:bCs/>
          <w:color w:val="000000" w:themeColor="text1"/>
        </w:rPr>
        <w:t xml:space="preserve"> aunque otros</w:t>
      </w:r>
      <w:r w:rsidR="00FC38C6" w:rsidRPr="00717C87">
        <w:rPr>
          <w:bCs/>
          <w:color w:val="000000" w:themeColor="text1"/>
        </w:rPr>
        <w:t>,</w:t>
      </w:r>
      <w:r w:rsidRPr="00717C87">
        <w:rPr>
          <w:bCs/>
          <w:color w:val="000000" w:themeColor="text1"/>
        </w:rPr>
        <w:t xml:space="preserve"> como</w:t>
      </w:r>
      <w:r w:rsidR="00823A53" w:rsidRPr="00717C87">
        <w:rPr>
          <w:bCs/>
          <w:color w:val="000000" w:themeColor="text1"/>
        </w:rPr>
        <w:t>,</w:t>
      </w:r>
      <w:r w:rsidRPr="00717C87">
        <w:rPr>
          <w:bCs/>
          <w:color w:val="000000" w:themeColor="text1"/>
        </w:rPr>
        <w:t xml:space="preserve"> por ejemplo</w:t>
      </w:r>
      <w:r w:rsidR="00823A53" w:rsidRPr="00717C87">
        <w:rPr>
          <w:bCs/>
          <w:color w:val="000000" w:themeColor="text1"/>
        </w:rPr>
        <w:t>,</w:t>
      </w:r>
      <w:r w:rsidRPr="00717C87">
        <w:rPr>
          <w:bCs/>
          <w:color w:val="000000" w:themeColor="text1"/>
        </w:rPr>
        <w:t xml:space="preserve"> el </w:t>
      </w:r>
      <w:proofErr w:type="spellStart"/>
      <w:r w:rsidRPr="00717C87">
        <w:rPr>
          <w:bCs/>
          <w:i/>
          <w:iCs/>
          <w:color w:val="000000" w:themeColor="text1"/>
        </w:rPr>
        <w:t>vishing</w:t>
      </w:r>
      <w:proofErr w:type="spellEnd"/>
      <w:r w:rsidR="00FF6E7C" w:rsidRPr="00717C87">
        <w:rPr>
          <w:bCs/>
          <w:i/>
          <w:iCs/>
          <w:color w:val="000000" w:themeColor="text1"/>
        </w:rPr>
        <w:t>,</w:t>
      </w:r>
      <w:r w:rsidRPr="00717C87">
        <w:rPr>
          <w:bCs/>
          <w:color w:val="000000" w:themeColor="text1"/>
        </w:rPr>
        <w:t xml:space="preserve"> son más comunes en el caso de los </w:t>
      </w:r>
      <w:proofErr w:type="spellStart"/>
      <w:r w:rsidRPr="00717C87">
        <w:rPr>
          <w:bCs/>
          <w:i/>
          <w:iCs/>
          <w:color w:val="000000" w:themeColor="text1"/>
        </w:rPr>
        <w:t>smartphones</w:t>
      </w:r>
      <w:proofErr w:type="spellEnd"/>
      <w:r w:rsidR="00FF6E7C" w:rsidRPr="00717C87">
        <w:rPr>
          <w:bCs/>
          <w:i/>
          <w:iCs/>
          <w:color w:val="000000" w:themeColor="text1"/>
        </w:rPr>
        <w:t>,</w:t>
      </w:r>
      <w:r w:rsidRPr="00717C87">
        <w:rPr>
          <w:bCs/>
          <w:color w:val="000000" w:themeColor="text1"/>
        </w:rPr>
        <w:t xml:space="preserve"> ya que las </w:t>
      </w:r>
      <w:proofErr w:type="spellStart"/>
      <w:r w:rsidRPr="00717C87">
        <w:rPr>
          <w:bCs/>
          <w:i/>
          <w:iCs/>
          <w:color w:val="000000" w:themeColor="text1"/>
        </w:rPr>
        <w:t>tablets</w:t>
      </w:r>
      <w:proofErr w:type="spellEnd"/>
      <w:r w:rsidRPr="00717C87">
        <w:rPr>
          <w:bCs/>
          <w:color w:val="000000" w:themeColor="text1"/>
        </w:rPr>
        <w:t xml:space="preserve"> o los portátiles no se usan para llamar</w:t>
      </w:r>
      <w:r w:rsidR="00FF6E7C" w:rsidRPr="00717C87">
        <w:rPr>
          <w:bCs/>
          <w:color w:val="000000" w:themeColor="text1"/>
        </w:rPr>
        <w:t>.</w:t>
      </w:r>
      <w:r w:rsidRPr="00717C87">
        <w:rPr>
          <w:bCs/>
          <w:color w:val="000000" w:themeColor="text1"/>
        </w:rPr>
        <w:t xml:space="preserve"> </w:t>
      </w:r>
      <w:r w:rsidR="00823A53" w:rsidRPr="00717C87">
        <w:rPr>
          <w:bCs/>
          <w:color w:val="000000" w:themeColor="text1"/>
        </w:rPr>
        <w:t>L</w:t>
      </w:r>
      <w:r w:rsidRPr="00717C87">
        <w:rPr>
          <w:bCs/>
          <w:color w:val="000000" w:themeColor="text1"/>
        </w:rPr>
        <w:t>o mismo ocurre en el caso del SQL</w:t>
      </w:r>
      <w:r w:rsidR="00823A53" w:rsidRPr="00717C87">
        <w:rPr>
          <w:bCs/>
          <w:color w:val="000000" w:themeColor="text1"/>
        </w:rPr>
        <w:t>,</w:t>
      </w:r>
      <w:r w:rsidRPr="00717C87">
        <w:rPr>
          <w:bCs/>
          <w:color w:val="000000" w:themeColor="text1"/>
        </w:rPr>
        <w:t xml:space="preserve"> </w:t>
      </w:r>
      <w:r w:rsidR="00CF117A" w:rsidRPr="00717C87">
        <w:rPr>
          <w:bCs/>
          <w:color w:val="000000" w:themeColor="text1"/>
        </w:rPr>
        <w:t xml:space="preserve">ya que como dijimos anteriormente la conexión a las redes sociales se hace prioritariamente mediante el </w:t>
      </w:r>
      <w:proofErr w:type="spellStart"/>
      <w:r w:rsidR="00823A53" w:rsidRPr="00717C87">
        <w:rPr>
          <w:bCs/>
          <w:i/>
          <w:iCs/>
          <w:color w:val="000000" w:themeColor="text1"/>
        </w:rPr>
        <w:t>s</w:t>
      </w:r>
      <w:r w:rsidR="00CF117A" w:rsidRPr="00717C87">
        <w:rPr>
          <w:bCs/>
          <w:i/>
          <w:iCs/>
          <w:color w:val="000000" w:themeColor="text1"/>
        </w:rPr>
        <w:t>martphone</w:t>
      </w:r>
      <w:proofErr w:type="spellEnd"/>
      <w:r w:rsidR="00CF117A" w:rsidRPr="00717C87">
        <w:rPr>
          <w:bCs/>
          <w:color w:val="000000" w:themeColor="text1"/>
        </w:rPr>
        <w:t xml:space="preserve">. </w:t>
      </w:r>
    </w:p>
    <w:p w14:paraId="74389DE8" w14:textId="6AE42EC1" w:rsidR="004B7991" w:rsidRPr="00717C87" w:rsidRDefault="001E2A8C" w:rsidP="00485413">
      <w:pPr>
        <w:spacing w:after="120" w:line="360" w:lineRule="auto"/>
        <w:ind w:firstLine="284"/>
        <w:jc w:val="both"/>
        <w:outlineLvl w:val="0"/>
        <w:rPr>
          <w:bCs/>
          <w:color w:val="000000" w:themeColor="text1"/>
          <w:lang w:val="es-ES"/>
        </w:rPr>
      </w:pPr>
      <w:r w:rsidRPr="00717C87">
        <w:rPr>
          <w:bCs/>
          <w:color w:val="000000" w:themeColor="text1"/>
        </w:rPr>
        <w:t xml:space="preserve">Como hemos ido nombrando a lo largo de estas páginas, la tecnología cada vez tiene un rol más vital en el desarrollo de los niños. La interconexión de objetos cotidianos a la red es cada vez más habitual. Hemos hecho un análisis de los </w:t>
      </w:r>
      <w:proofErr w:type="spellStart"/>
      <w:r w:rsidRPr="00717C87">
        <w:rPr>
          <w:bCs/>
          <w:i/>
          <w:iCs/>
          <w:color w:val="000000" w:themeColor="text1"/>
        </w:rPr>
        <w:t>smartphones</w:t>
      </w:r>
      <w:proofErr w:type="spellEnd"/>
      <w:r w:rsidRPr="00717C87">
        <w:rPr>
          <w:bCs/>
          <w:color w:val="000000" w:themeColor="text1"/>
        </w:rPr>
        <w:t xml:space="preserve">, las </w:t>
      </w:r>
      <w:proofErr w:type="spellStart"/>
      <w:r w:rsidRPr="00717C87">
        <w:rPr>
          <w:bCs/>
          <w:i/>
          <w:iCs/>
          <w:color w:val="000000" w:themeColor="text1"/>
        </w:rPr>
        <w:t>tablets</w:t>
      </w:r>
      <w:proofErr w:type="spellEnd"/>
      <w:r w:rsidRPr="00717C87">
        <w:rPr>
          <w:bCs/>
          <w:color w:val="000000" w:themeColor="text1"/>
        </w:rPr>
        <w:t xml:space="preserve"> y los portátiles</w:t>
      </w:r>
      <w:r w:rsidR="00823A53" w:rsidRPr="00717C87">
        <w:rPr>
          <w:bCs/>
          <w:color w:val="000000" w:themeColor="text1"/>
        </w:rPr>
        <w:t>,</w:t>
      </w:r>
      <w:r w:rsidRPr="00717C87">
        <w:rPr>
          <w:bCs/>
          <w:color w:val="000000" w:themeColor="text1"/>
        </w:rPr>
        <w:t xml:space="preserve"> pero en la actualidad disponemos además de asistentes virtuales, </w:t>
      </w:r>
      <w:r w:rsidRPr="00717C87">
        <w:rPr>
          <w:bCs/>
          <w:i/>
          <w:iCs/>
          <w:color w:val="000000" w:themeColor="text1"/>
        </w:rPr>
        <w:t>wearables</w:t>
      </w:r>
      <w:r w:rsidRPr="00717C87">
        <w:rPr>
          <w:bCs/>
          <w:color w:val="000000" w:themeColor="text1"/>
        </w:rPr>
        <w:t xml:space="preserve">, e incluso </w:t>
      </w:r>
      <w:proofErr w:type="spellStart"/>
      <w:r w:rsidR="008A42FB">
        <w:rPr>
          <w:bCs/>
          <w:i/>
          <w:color w:val="000000" w:themeColor="text1"/>
        </w:rPr>
        <w:t>s</w:t>
      </w:r>
      <w:r w:rsidR="001E077B" w:rsidRPr="00717C87">
        <w:rPr>
          <w:bCs/>
          <w:i/>
          <w:color w:val="000000" w:themeColor="text1"/>
        </w:rPr>
        <w:t>mart</w:t>
      </w:r>
      <w:proofErr w:type="spellEnd"/>
      <w:r w:rsidR="001E077B" w:rsidRPr="00717C87">
        <w:rPr>
          <w:bCs/>
          <w:i/>
          <w:color w:val="000000" w:themeColor="text1"/>
        </w:rPr>
        <w:t xml:space="preserve"> </w:t>
      </w:r>
      <w:proofErr w:type="spellStart"/>
      <w:r w:rsidR="001E077B" w:rsidRPr="00717C87">
        <w:rPr>
          <w:bCs/>
          <w:i/>
          <w:color w:val="000000" w:themeColor="text1"/>
        </w:rPr>
        <w:t>toys</w:t>
      </w:r>
      <w:proofErr w:type="spellEnd"/>
      <w:r w:rsidR="001E077B" w:rsidRPr="00717C87">
        <w:rPr>
          <w:bCs/>
          <w:color w:val="000000" w:themeColor="text1"/>
        </w:rPr>
        <w:t xml:space="preserve"> q</w:t>
      </w:r>
      <w:r w:rsidRPr="00717C87">
        <w:rPr>
          <w:bCs/>
          <w:color w:val="000000" w:themeColor="text1"/>
        </w:rPr>
        <w:t xml:space="preserve">ue escuchan e interactúan con los menores. </w:t>
      </w:r>
      <w:r w:rsidRPr="00717C87">
        <w:rPr>
          <w:bCs/>
          <w:color w:val="000000" w:themeColor="text1"/>
          <w:lang w:val="es-ES"/>
        </w:rPr>
        <w:t xml:space="preserve">Muchos de estos elementos guardan una estrecha relación con los dispositivos ya analizados porque, en su mayoría, pueden ser controlados a través de ellos. </w:t>
      </w:r>
    </w:p>
    <w:p w14:paraId="2FADFB7D" w14:textId="77777777" w:rsidR="00A72B24" w:rsidRPr="00717C87" w:rsidRDefault="001E2A8C" w:rsidP="00485413">
      <w:pPr>
        <w:spacing w:after="120" w:line="360" w:lineRule="auto"/>
        <w:ind w:firstLine="284"/>
        <w:jc w:val="both"/>
        <w:outlineLvl w:val="0"/>
        <w:rPr>
          <w:bCs/>
          <w:color w:val="000000" w:themeColor="text1"/>
          <w:lang w:val="es-ES"/>
        </w:rPr>
      </w:pPr>
      <w:r w:rsidRPr="00717C87">
        <w:rPr>
          <w:bCs/>
          <w:color w:val="000000" w:themeColor="text1"/>
        </w:rPr>
        <w:t xml:space="preserve">Tal es el crecimiento de estos objetos que se estimó que para el año en el que nos encontramos el número aproximado de estos dispositivos conectados estaría en torno a los </w:t>
      </w:r>
      <w:r w:rsidR="00014115" w:rsidRPr="00717C87">
        <w:rPr>
          <w:bCs/>
          <w:color w:val="000000" w:themeColor="text1"/>
        </w:rPr>
        <w:t xml:space="preserve">24 </w:t>
      </w:r>
      <w:r w:rsidRPr="00717C87">
        <w:rPr>
          <w:bCs/>
          <w:color w:val="000000" w:themeColor="text1"/>
        </w:rPr>
        <w:t>millones (</w:t>
      </w:r>
      <w:proofErr w:type="spellStart"/>
      <w:r w:rsidRPr="00717C87">
        <w:rPr>
          <w:bCs/>
          <w:color w:val="000000" w:themeColor="text1"/>
        </w:rPr>
        <w:t>Langone</w:t>
      </w:r>
      <w:proofErr w:type="spellEnd"/>
      <w:r w:rsidRPr="00717C87">
        <w:rPr>
          <w:bCs/>
          <w:color w:val="000000" w:themeColor="text1"/>
        </w:rPr>
        <w:t xml:space="preserve">, </w:t>
      </w:r>
      <w:proofErr w:type="spellStart"/>
      <w:r w:rsidRPr="00717C87">
        <w:rPr>
          <w:bCs/>
          <w:color w:val="000000" w:themeColor="text1"/>
        </w:rPr>
        <w:t>Setola</w:t>
      </w:r>
      <w:proofErr w:type="spellEnd"/>
      <w:r w:rsidRPr="00717C87">
        <w:rPr>
          <w:bCs/>
          <w:color w:val="000000" w:themeColor="text1"/>
        </w:rPr>
        <w:t xml:space="preserve"> y </w:t>
      </w:r>
      <w:proofErr w:type="spellStart"/>
      <w:r w:rsidRPr="00717C87">
        <w:rPr>
          <w:bCs/>
          <w:color w:val="000000" w:themeColor="text1"/>
        </w:rPr>
        <w:t>Lopez</w:t>
      </w:r>
      <w:proofErr w:type="spellEnd"/>
      <w:r w:rsidRPr="00717C87">
        <w:rPr>
          <w:bCs/>
          <w:color w:val="000000" w:themeColor="text1"/>
        </w:rPr>
        <w:t>, 2017)</w:t>
      </w:r>
      <w:r w:rsidR="006F48F3" w:rsidRPr="00717C87">
        <w:rPr>
          <w:bCs/>
          <w:color w:val="000000" w:themeColor="text1"/>
        </w:rPr>
        <w:t>.</w:t>
      </w:r>
      <w:r w:rsidR="00A72B24" w:rsidRPr="00717C87">
        <w:rPr>
          <w:bCs/>
          <w:color w:val="000000" w:themeColor="text1"/>
          <w:lang w:val="es-ES"/>
        </w:rPr>
        <w:t xml:space="preserve"> </w:t>
      </w:r>
    </w:p>
    <w:p w14:paraId="35C6398F" w14:textId="4EE29C52" w:rsidR="00485413" w:rsidRPr="00957290" w:rsidRDefault="006F48F3" w:rsidP="00957290">
      <w:pPr>
        <w:spacing w:after="120" w:line="360" w:lineRule="auto"/>
        <w:ind w:firstLine="284"/>
        <w:jc w:val="both"/>
        <w:outlineLvl w:val="0"/>
        <w:rPr>
          <w:bCs/>
          <w:color w:val="000000" w:themeColor="text1"/>
        </w:rPr>
      </w:pPr>
      <w:r w:rsidRPr="00717C87">
        <w:rPr>
          <w:bCs/>
          <w:color w:val="000000" w:themeColor="text1"/>
        </w:rPr>
        <w:t>En las próximas páginas estudi</w:t>
      </w:r>
      <w:r w:rsidR="001E077B" w:rsidRPr="00717C87">
        <w:rPr>
          <w:bCs/>
          <w:color w:val="000000" w:themeColor="text1"/>
        </w:rPr>
        <w:t>aremos los</w:t>
      </w:r>
      <w:r w:rsidR="00827B8E">
        <w:rPr>
          <w:bCs/>
          <w:color w:val="000000" w:themeColor="text1"/>
        </w:rPr>
        <w:t xml:space="preserve"> siguientes dispositivos </w:t>
      </w:r>
      <w:proofErr w:type="spellStart"/>
      <w:r w:rsidR="00827B8E">
        <w:rPr>
          <w:bCs/>
          <w:color w:val="000000" w:themeColor="text1"/>
        </w:rPr>
        <w:t>IoT</w:t>
      </w:r>
      <w:proofErr w:type="spellEnd"/>
      <w:r w:rsidR="00827B8E">
        <w:rPr>
          <w:bCs/>
          <w:color w:val="000000" w:themeColor="text1"/>
        </w:rPr>
        <w:t>:</w:t>
      </w:r>
      <w:r w:rsidR="001E077B" w:rsidRPr="00717C87">
        <w:rPr>
          <w:bCs/>
          <w:color w:val="000000" w:themeColor="text1"/>
        </w:rPr>
        <w:t xml:space="preserve"> </w:t>
      </w:r>
      <w:proofErr w:type="spellStart"/>
      <w:r w:rsidR="008A42FB">
        <w:rPr>
          <w:bCs/>
          <w:i/>
          <w:color w:val="000000" w:themeColor="text1"/>
        </w:rPr>
        <w:t>s</w:t>
      </w:r>
      <w:r w:rsidR="001E077B" w:rsidRPr="00717C87">
        <w:rPr>
          <w:bCs/>
          <w:i/>
          <w:color w:val="000000" w:themeColor="text1"/>
        </w:rPr>
        <w:t>mart</w:t>
      </w:r>
      <w:proofErr w:type="spellEnd"/>
      <w:r w:rsidR="001E077B" w:rsidRPr="00717C87">
        <w:rPr>
          <w:bCs/>
          <w:i/>
          <w:color w:val="000000" w:themeColor="text1"/>
        </w:rPr>
        <w:t xml:space="preserve"> </w:t>
      </w:r>
      <w:proofErr w:type="spellStart"/>
      <w:r w:rsidR="001E077B" w:rsidRPr="00717C87">
        <w:rPr>
          <w:bCs/>
          <w:i/>
          <w:color w:val="000000" w:themeColor="text1"/>
        </w:rPr>
        <w:t>toys</w:t>
      </w:r>
      <w:proofErr w:type="spellEnd"/>
      <w:r w:rsidR="00827B8E">
        <w:rPr>
          <w:bCs/>
          <w:i/>
          <w:color w:val="000000" w:themeColor="text1"/>
        </w:rPr>
        <w:t>,</w:t>
      </w:r>
      <w:r w:rsidRPr="00717C87">
        <w:rPr>
          <w:bCs/>
          <w:color w:val="000000" w:themeColor="text1"/>
        </w:rPr>
        <w:t xml:space="preserve"> los asistentes virtuales</w:t>
      </w:r>
      <w:r w:rsidR="008A42FB">
        <w:rPr>
          <w:bCs/>
          <w:color w:val="000000" w:themeColor="text1"/>
        </w:rPr>
        <w:t xml:space="preserve"> </w:t>
      </w:r>
      <w:r w:rsidR="00014115" w:rsidRPr="00717C87">
        <w:rPr>
          <w:bCs/>
          <w:color w:val="000000" w:themeColor="text1"/>
        </w:rPr>
        <w:t xml:space="preserve">y los </w:t>
      </w:r>
      <w:r w:rsidRPr="00717C87">
        <w:rPr>
          <w:bCs/>
          <w:i/>
          <w:iCs/>
          <w:color w:val="000000" w:themeColor="text1"/>
        </w:rPr>
        <w:t>wearables</w:t>
      </w:r>
      <w:r w:rsidRPr="00717C87">
        <w:rPr>
          <w:bCs/>
          <w:color w:val="000000" w:themeColor="text1"/>
        </w:rPr>
        <w:t>. En estos tres casos el vector de ataque más vulnerable es la red inalámbrica</w:t>
      </w:r>
      <w:r w:rsidR="00827B8E">
        <w:rPr>
          <w:bCs/>
          <w:color w:val="000000" w:themeColor="text1"/>
        </w:rPr>
        <w:t>, mencionado anteriormente</w:t>
      </w:r>
      <w:r w:rsidR="00F5295F" w:rsidRPr="00717C87">
        <w:rPr>
          <w:bCs/>
          <w:color w:val="000000" w:themeColor="text1"/>
        </w:rPr>
        <w:t>.</w:t>
      </w:r>
    </w:p>
    <w:p w14:paraId="5AAC410A" w14:textId="42B2648D" w:rsidR="00827B8E" w:rsidRPr="00EC3129" w:rsidRDefault="00827B8E" w:rsidP="00EC3129">
      <w:pPr>
        <w:spacing w:after="120" w:line="360" w:lineRule="auto"/>
        <w:jc w:val="both"/>
        <w:rPr>
          <w:b/>
          <w:bCs/>
          <w:color w:val="000000" w:themeColor="text1"/>
        </w:rPr>
      </w:pPr>
      <w:r w:rsidRPr="00EC3129">
        <w:rPr>
          <w:b/>
          <w:bCs/>
          <w:color w:val="000000" w:themeColor="text1"/>
        </w:rPr>
        <w:t xml:space="preserve">Dispositivos </w:t>
      </w:r>
      <w:proofErr w:type="spellStart"/>
      <w:r w:rsidRPr="00EC3129">
        <w:rPr>
          <w:b/>
          <w:bCs/>
          <w:color w:val="000000" w:themeColor="text1"/>
        </w:rPr>
        <w:t>IoT</w:t>
      </w:r>
      <w:proofErr w:type="spellEnd"/>
    </w:p>
    <w:p w14:paraId="1D4643AC" w14:textId="638C270D" w:rsidR="00827B8E" w:rsidRPr="00EC3129" w:rsidRDefault="001E077B" w:rsidP="00EC3129">
      <w:pPr>
        <w:spacing w:after="120" w:line="360" w:lineRule="auto"/>
        <w:jc w:val="both"/>
        <w:rPr>
          <w:b/>
          <w:bCs/>
          <w:i/>
          <w:color w:val="000000" w:themeColor="text1"/>
        </w:rPr>
      </w:pPr>
      <w:r w:rsidRPr="00EC3129">
        <w:rPr>
          <w:b/>
          <w:bCs/>
          <w:i/>
          <w:color w:val="000000" w:themeColor="text1"/>
        </w:rPr>
        <w:t xml:space="preserve">Smart </w:t>
      </w:r>
      <w:proofErr w:type="spellStart"/>
      <w:r w:rsidRPr="00EC3129">
        <w:rPr>
          <w:b/>
          <w:bCs/>
          <w:i/>
          <w:color w:val="000000" w:themeColor="text1"/>
        </w:rPr>
        <w:t>toys</w:t>
      </w:r>
      <w:proofErr w:type="spellEnd"/>
      <w:r w:rsidRPr="00EC3129">
        <w:rPr>
          <w:b/>
          <w:bCs/>
          <w:i/>
          <w:color w:val="000000" w:themeColor="text1"/>
        </w:rPr>
        <w:t xml:space="preserve"> </w:t>
      </w:r>
    </w:p>
    <w:p w14:paraId="30CA568B" w14:textId="0E02D230" w:rsidR="004B7991" w:rsidRPr="00717C87" w:rsidRDefault="00CB7858" w:rsidP="00485413">
      <w:pPr>
        <w:spacing w:after="120" w:line="360" w:lineRule="auto"/>
        <w:ind w:firstLine="284"/>
        <w:jc w:val="both"/>
        <w:outlineLvl w:val="0"/>
        <w:rPr>
          <w:bCs/>
          <w:color w:val="000000" w:themeColor="text1"/>
          <w:lang w:val="es-ES"/>
        </w:rPr>
      </w:pPr>
      <w:r w:rsidRPr="00717C87">
        <w:rPr>
          <w:bCs/>
          <w:color w:val="000000" w:themeColor="text1"/>
          <w:lang w:val="es-ES"/>
        </w:rPr>
        <w:t xml:space="preserve">Los ataques en este ámbito son los más comunes. La sociedad tiende a </w:t>
      </w:r>
      <w:r w:rsidR="001E2A8C" w:rsidRPr="00717C87">
        <w:rPr>
          <w:bCs/>
          <w:color w:val="000000" w:themeColor="text1"/>
          <w:lang w:val="es-ES"/>
        </w:rPr>
        <w:t>pensar que al tratarse de juguetes infantiles no pueden acarrear ningún tipo de riesgo</w:t>
      </w:r>
      <w:r w:rsidR="00995CE7" w:rsidRPr="00717C87">
        <w:rPr>
          <w:bCs/>
          <w:color w:val="000000" w:themeColor="text1"/>
          <w:lang w:val="es-ES"/>
        </w:rPr>
        <w:t>,</w:t>
      </w:r>
      <w:r w:rsidR="001E2A8C" w:rsidRPr="00717C87">
        <w:rPr>
          <w:bCs/>
          <w:color w:val="000000" w:themeColor="text1"/>
          <w:lang w:val="es-ES"/>
        </w:rPr>
        <w:t xml:space="preserve"> pero nada más lejos de la realidad. </w:t>
      </w:r>
    </w:p>
    <w:p w14:paraId="44596F67" w14:textId="60F88EEF" w:rsidR="004B7991" w:rsidRPr="00717C87" w:rsidRDefault="001E2A8C" w:rsidP="00485413">
      <w:pPr>
        <w:spacing w:after="120" w:line="360" w:lineRule="auto"/>
        <w:ind w:firstLine="284"/>
        <w:jc w:val="both"/>
        <w:outlineLvl w:val="0"/>
        <w:rPr>
          <w:bCs/>
          <w:color w:val="000000" w:themeColor="text1"/>
          <w:lang w:val="es-ES"/>
        </w:rPr>
      </w:pPr>
      <w:r w:rsidRPr="00717C87">
        <w:rPr>
          <w:bCs/>
          <w:color w:val="000000" w:themeColor="text1"/>
          <w:lang w:val="es-ES"/>
        </w:rPr>
        <w:lastRenderedPageBreak/>
        <w:t>Existen dos tipos de juguetes con conexión a la red</w:t>
      </w:r>
      <w:r w:rsidR="00014115" w:rsidRPr="00717C87">
        <w:rPr>
          <w:bCs/>
          <w:color w:val="000000" w:themeColor="text1"/>
          <w:lang w:val="es-ES"/>
        </w:rPr>
        <w:t>:</w:t>
      </w:r>
      <w:r w:rsidRPr="00717C87">
        <w:rPr>
          <w:bCs/>
          <w:color w:val="000000" w:themeColor="text1"/>
          <w:lang w:val="es-ES"/>
        </w:rPr>
        <w:t xml:space="preserve"> </w:t>
      </w:r>
      <w:proofErr w:type="spellStart"/>
      <w:r w:rsidR="003D50EA">
        <w:rPr>
          <w:bCs/>
          <w:i/>
          <w:color w:val="000000" w:themeColor="text1"/>
          <w:lang w:val="es-ES"/>
        </w:rPr>
        <w:t>s</w:t>
      </w:r>
      <w:r w:rsidRPr="00717C87">
        <w:rPr>
          <w:bCs/>
          <w:i/>
          <w:color w:val="000000" w:themeColor="text1"/>
          <w:lang w:val="es-ES"/>
        </w:rPr>
        <w:t>mart</w:t>
      </w:r>
      <w:proofErr w:type="spellEnd"/>
      <w:r w:rsidRPr="00717C87">
        <w:rPr>
          <w:bCs/>
          <w:i/>
          <w:color w:val="000000" w:themeColor="text1"/>
          <w:lang w:val="es-ES"/>
        </w:rPr>
        <w:t xml:space="preserve"> </w:t>
      </w:r>
      <w:proofErr w:type="spellStart"/>
      <w:r w:rsidRPr="00717C87">
        <w:rPr>
          <w:bCs/>
          <w:i/>
          <w:color w:val="000000" w:themeColor="text1"/>
          <w:lang w:val="es-ES"/>
        </w:rPr>
        <w:t>toys</w:t>
      </w:r>
      <w:proofErr w:type="spellEnd"/>
      <w:r w:rsidR="00F5295F" w:rsidRPr="00717C87">
        <w:rPr>
          <w:bCs/>
          <w:i/>
          <w:color w:val="000000" w:themeColor="text1"/>
          <w:lang w:val="es-ES"/>
        </w:rPr>
        <w:t>,</w:t>
      </w:r>
      <w:r w:rsidRPr="00717C87">
        <w:rPr>
          <w:bCs/>
          <w:color w:val="000000" w:themeColor="text1"/>
          <w:lang w:val="es-ES"/>
        </w:rPr>
        <w:t xml:space="preserve"> en </w:t>
      </w:r>
      <w:r w:rsidR="00014115" w:rsidRPr="00717C87">
        <w:rPr>
          <w:bCs/>
          <w:color w:val="000000" w:themeColor="text1"/>
          <w:lang w:val="es-ES"/>
        </w:rPr>
        <w:t>los</w:t>
      </w:r>
      <w:r w:rsidRPr="00717C87">
        <w:rPr>
          <w:bCs/>
          <w:color w:val="000000" w:themeColor="text1"/>
          <w:lang w:val="es-ES"/>
        </w:rPr>
        <w:t xml:space="preserve"> que el niño directamente interactúa con el juguete que le responde de manera inteligente. Para hacerlo generalmente debe pulsar un botón</w:t>
      </w:r>
      <w:r w:rsidR="00014115" w:rsidRPr="00717C87">
        <w:rPr>
          <w:bCs/>
          <w:color w:val="000000" w:themeColor="text1"/>
          <w:lang w:val="es-ES"/>
        </w:rPr>
        <w:t>;</w:t>
      </w:r>
      <w:r w:rsidRPr="00717C87">
        <w:rPr>
          <w:bCs/>
          <w:color w:val="000000" w:themeColor="text1"/>
          <w:lang w:val="es-ES"/>
        </w:rPr>
        <w:t xml:space="preserve"> y </w:t>
      </w:r>
      <w:proofErr w:type="spellStart"/>
      <w:r w:rsidR="003D50EA">
        <w:rPr>
          <w:bCs/>
          <w:i/>
          <w:color w:val="000000" w:themeColor="text1"/>
          <w:lang w:val="es-ES"/>
        </w:rPr>
        <w:t>c</w:t>
      </w:r>
      <w:r w:rsidR="00F5295F" w:rsidRPr="00717C87">
        <w:rPr>
          <w:bCs/>
          <w:i/>
          <w:color w:val="000000" w:themeColor="text1"/>
          <w:lang w:val="es-ES"/>
        </w:rPr>
        <w:t>onnected</w:t>
      </w:r>
      <w:proofErr w:type="spellEnd"/>
      <w:r w:rsidR="00F5295F" w:rsidRPr="00717C87">
        <w:rPr>
          <w:bCs/>
          <w:i/>
          <w:color w:val="000000" w:themeColor="text1"/>
          <w:lang w:val="es-ES"/>
        </w:rPr>
        <w:t xml:space="preserve"> </w:t>
      </w:r>
      <w:proofErr w:type="spellStart"/>
      <w:r w:rsidR="00F5295F" w:rsidRPr="00717C87">
        <w:rPr>
          <w:bCs/>
          <w:i/>
          <w:color w:val="000000" w:themeColor="text1"/>
          <w:lang w:val="es-ES"/>
        </w:rPr>
        <w:t>toys</w:t>
      </w:r>
      <w:proofErr w:type="spellEnd"/>
      <w:r w:rsidR="00F5295F" w:rsidRPr="00717C87">
        <w:rPr>
          <w:bCs/>
          <w:i/>
          <w:color w:val="000000" w:themeColor="text1"/>
          <w:lang w:val="es-ES"/>
        </w:rPr>
        <w:t xml:space="preserve">, </w:t>
      </w:r>
      <w:r w:rsidRPr="00717C87">
        <w:rPr>
          <w:bCs/>
          <w:color w:val="000000" w:themeColor="text1"/>
          <w:lang w:val="es-ES"/>
        </w:rPr>
        <w:t xml:space="preserve">a través de los cuales los niños se comunican con sus padres o amigos. </w:t>
      </w:r>
    </w:p>
    <w:p w14:paraId="722B4204" w14:textId="59657EE0" w:rsidR="00A72B24" w:rsidRPr="00717C87" w:rsidRDefault="000301A1" w:rsidP="00485413">
      <w:pPr>
        <w:spacing w:after="120" w:line="360" w:lineRule="auto"/>
        <w:ind w:firstLine="284"/>
        <w:jc w:val="both"/>
        <w:outlineLvl w:val="0"/>
        <w:rPr>
          <w:bCs/>
          <w:color w:val="000000" w:themeColor="text1"/>
          <w:lang w:val="es-ES"/>
        </w:rPr>
      </w:pPr>
      <w:r>
        <w:rPr>
          <w:bCs/>
          <w:color w:val="000000" w:themeColor="text1"/>
          <w:lang w:val="es-ES"/>
        </w:rPr>
        <w:t xml:space="preserve">(Valente y Cárdenas, </w:t>
      </w:r>
      <w:r w:rsidR="001E2A8C" w:rsidRPr="00717C87">
        <w:rPr>
          <w:bCs/>
          <w:color w:val="000000" w:themeColor="text1"/>
          <w:lang w:val="es-ES"/>
        </w:rPr>
        <w:t xml:space="preserve">2017) desarrollaron un estudio donde estudiaron las vulnerabilidades del </w:t>
      </w:r>
      <w:proofErr w:type="spellStart"/>
      <w:r w:rsidR="00FC38C6" w:rsidRPr="00717C87">
        <w:rPr>
          <w:bCs/>
          <w:i/>
          <w:color w:val="000000" w:themeColor="text1"/>
          <w:lang w:val="es-ES"/>
        </w:rPr>
        <w:t>CogniToys</w:t>
      </w:r>
      <w:proofErr w:type="spellEnd"/>
      <w:r w:rsidR="003D50EA">
        <w:rPr>
          <w:bCs/>
          <w:i/>
          <w:color w:val="000000" w:themeColor="text1"/>
          <w:lang w:val="es-ES"/>
        </w:rPr>
        <w:t xml:space="preserve"> </w:t>
      </w:r>
      <w:proofErr w:type="spellStart"/>
      <w:r w:rsidR="001E2A8C" w:rsidRPr="00717C87">
        <w:rPr>
          <w:bCs/>
          <w:i/>
          <w:color w:val="000000" w:themeColor="text1"/>
          <w:lang w:val="es-ES"/>
        </w:rPr>
        <w:t>Dino</w:t>
      </w:r>
      <w:proofErr w:type="spellEnd"/>
      <w:r w:rsidR="00995CE7" w:rsidRPr="00717C87">
        <w:rPr>
          <w:rStyle w:val="Refdecomentario"/>
          <w:sz w:val="24"/>
          <w:szCs w:val="24"/>
        </w:rPr>
        <w:t xml:space="preserve"> a</w:t>
      </w:r>
      <w:r w:rsidR="001E2A8C" w:rsidRPr="00717C87">
        <w:rPr>
          <w:bCs/>
          <w:color w:val="000000" w:themeColor="text1"/>
          <w:lang w:val="es-ES"/>
        </w:rPr>
        <w:t xml:space="preserve">legando que su estructura de diseño se repite en otros muchos juguetes. </w:t>
      </w:r>
    </w:p>
    <w:p w14:paraId="330D9C0E" w14:textId="163C9AE1" w:rsidR="00EC3129" w:rsidRPr="00717C87" w:rsidRDefault="00995CE7" w:rsidP="004E2167">
      <w:pPr>
        <w:spacing w:after="120" w:line="360" w:lineRule="auto"/>
        <w:ind w:firstLine="284"/>
        <w:jc w:val="both"/>
        <w:outlineLvl w:val="0"/>
        <w:rPr>
          <w:bCs/>
          <w:color w:val="000000" w:themeColor="text1"/>
          <w:lang w:val="es-ES"/>
        </w:rPr>
      </w:pPr>
      <w:r w:rsidRPr="00717C87">
        <w:rPr>
          <w:bCs/>
          <w:color w:val="000000" w:themeColor="text1"/>
          <w:lang w:val="es-ES"/>
        </w:rPr>
        <w:t>Este juguete imita la forma de un dinosaurio y ha sido creado para interactuar mediante mensajes de voz con el niño</w:t>
      </w:r>
      <w:r w:rsidR="00A72B24" w:rsidRPr="00717C87">
        <w:rPr>
          <w:bCs/>
          <w:color w:val="000000" w:themeColor="text1"/>
          <w:lang w:val="es-ES"/>
        </w:rPr>
        <w:t xml:space="preserve">. </w:t>
      </w:r>
      <w:r w:rsidR="001E2A8C" w:rsidRPr="00717C87">
        <w:rPr>
          <w:bCs/>
          <w:color w:val="000000" w:themeColor="text1"/>
          <w:lang w:val="es-ES"/>
        </w:rPr>
        <w:t>En este dispositivo (y muchos otros) los atacantes buscan los puntos débiles que se producen en el momento de conexión entre el usuario y la red. Hay juguetes que se conectan una sola vez a la red, en cuyo caso el riesgo es menor</w:t>
      </w:r>
      <w:r w:rsidR="00014115" w:rsidRPr="00717C87">
        <w:rPr>
          <w:bCs/>
          <w:color w:val="000000" w:themeColor="text1"/>
          <w:lang w:val="es-ES"/>
        </w:rPr>
        <w:t>.</w:t>
      </w:r>
      <w:r w:rsidR="001E2A8C" w:rsidRPr="00717C87">
        <w:rPr>
          <w:bCs/>
          <w:color w:val="000000" w:themeColor="text1"/>
          <w:lang w:val="es-ES"/>
        </w:rPr>
        <w:t xml:space="preserve"> </w:t>
      </w:r>
      <w:r w:rsidR="00014115" w:rsidRPr="00717C87">
        <w:rPr>
          <w:bCs/>
          <w:color w:val="000000" w:themeColor="text1"/>
          <w:lang w:val="es-ES"/>
        </w:rPr>
        <w:t>S</w:t>
      </w:r>
      <w:r w:rsidR="001E2A8C" w:rsidRPr="00717C87">
        <w:rPr>
          <w:bCs/>
          <w:color w:val="000000" w:themeColor="text1"/>
          <w:lang w:val="es-ES"/>
        </w:rPr>
        <w:t>in embargo, en nuestro caso, se conectará cada vez que se encienda. La conexión que existe está encriptada</w:t>
      </w:r>
      <w:r w:rsidR="00014115" w:rsidRPr="00717C87">
        <w:rPr>
          <w:bCs/>
          <w:color w:val="000000" w:themeColor="text1"/>
          <w:lang w:val="es-ES"/>
        </w:rPr>
        <w:t>,</w:t>
      </w:r>
      <w:r w:rsidR="001E2A8C" w:rsidRPr="00717C87">
        <w:rPr>
          <w:bCs/>
          <w:color w:val="000000" w:themeColor="text1"/>
          <w:lang w:val="es-ES"/>
        </w:rPr>
        <w:t xml:space="preserve"> pero esta encriptación es, en general, débil. Todos los </w:t>
      </w:r>
      <w:proofErr w:type="spellStart"/>
      <w:r w:rsidR="001E2A8C" w:rsidRPr="00717C87">
        <w:rPr>
          <w:bCs/>
          <w:i/>
          <w:color w:val="000000" w:themeColor="text1"/>
          <w:lang w:val="es-ES"/>
        </w:rPr>
        <w:t>Dino</w:t>
      </w:r>
      <w:proofErr w:type="spellEnd"/>
      <w:r w:rsidR="001E2A8C" w:rsidRPr="00717C87">
        <w:rPr>
          <w:bCs/>
          <w:i/>
          <w:color w:val="000000" w:themeColor="text1"/>
          <w:lang w:val="es-ES"/>
        </w:rPr>
        <w:t xml:space="preserve"> </w:t>
      </w:r>
      <w:r w:rsidR="001E2A8C" w:rsidRPr="00717C87">
        <w:rPr>
          <w:bCs/>
          <w:color w:val="000000" w:themeColor="text1"/>
          <w:lang w:val="es-ES"/>
        </w:rPr>
        <w:t xml:space="preserve">cuentan con las mismas </w:t>
      </w:r>
      <w:r w:rsidR="00014115" w:rsidRPr="00717C87">
        <w:rPr>
          <w:bCs/>
          <w:color w:val="000000" w:themeColor="text1"/>
          <w:lang w:val="es-ES"/>
        </w:rPr>
        <w:t xml:space="preserve">16 </w:t>
      </w:r>
      <w:r w:rsidR="001E2A8C" w:rsidRPr="00717C87">
        <w:rPr>
          <w:bCs/>
          <w:color w:val="000000" w:themeColor="text1"/>
          <w:lang w:val="es-ES"/>
        </w:rPr>
        <w:t>contraseñas que se irán alternando cada vez que se use el dispositivo</w:t>
      </w:r>
      <w:r w:rsidR="00014115" w:rsidRPr="00717C87">
        <w:rPr>
          <w:bCs/>
          <w:color w:val="000000" w:themeColor="text1"/>
          <w:lang w:val="es-ES"/>
        </w:rPr>
        <w:t>,</w:t>
      </w:r>
      <w:r w:rsidR="001E2A8C" w:rsidRPr="00717C87">
        <w:rPr>
          <w:bCs/>
          <w:color w:val="000000" w:themeColor="text1"/>
          <w:lang w:val="es-ES"/>
        </w:rPr>
        <w:t xml:space="preserve"> pero siempre seguirán un mismo patrón. Si el atacante consigue descifrarla se colocará en el medio pudiendo llevar a cabo dos acciones</w:t>
      </w:r>
      <w:r w:rsidR="00014115" w:rsidRPr="00717C87">
        <w:rPr>
          <w:bCs/>
          <w:color w:val="000000" w:themeColor="text1"/>
          <w:lang w:val="es-ES"/>
        </w:rPr>
        <w:t>:</w:t>
      </w:r>
      <w:r w:rsidR="001E2A8C" w:rsidRPr="00717C87">
        <w:rPr>
          <w:bCs/>
          <w:color w:val="000000" w:themeColor="text1"/>
          <w:lang w:val="es-ES"/>
        </w:rPr>
        <w:t xml:space="preserve"> implementar un audio en el juguete que repita los mensajes que ellos decidan</w:t>
      </w:r>
      <w:r w:rsidR="00014115" w:rsidRPr="00717C87">
        <w:rPr>
          <w:bCs/>
          <w:color w:val="000000" w:themeColor="text1"/>
          <w:lang w:val="es-ES"/>
        </w:rPr>
        <w:t>,</w:t>
      </w:r>
      <w:r w:rsidR="001E2A8C" w:rsidRPr="00717C87">
        <w:rPr>
          <w:bCs/>
          <w:color w:val="000000" w:themeColor="text1"/>
          <w:lang w:val="es-ES"/>
        </w:rPr>
        <w:t xml:space="preserve"> como puede ser “abre la puerta”</w:t>
      </w:r>
      <w:r w:rsidR="00014115" w:rsidRPr="00717C87">
        <w:rPr>
          <w:bCs/>
          <w:color w:val="000000" w:themeColor="text1"/>
          <w:lang w:val="es-ES"/>
        </w:rPr>
        <w:t>,</w:t>
      </w:r>
      <w:r w:rsidR="001E2A8C" w:rsidRPr="00717C87">
        <w:rPr>
          <w:bCs/>
          <w:color w:val="000000" w:themeColor="text1"/>
          <w:lang w:val="es-ES"/>
        </w:rPr>
        <w:t xml:space="preserve"> o espiar las conversaciones que se producen entre el niño y el dispositivo</w:t>
      </w:r>
      <w:r w:rsidR="00014115" w:rsidRPr="00717C87">
        <w:rPr>
          <w:bCs/>
          <w:color w:val="000000" w:themeColor="text1"/>
          <w:lang w:val="es-ES"/>
        </w:rPr>
        <w:t>,</w:t>
      </w:r>
      <w:r w:rsidR="001E2A8C" w:rsidRPr="00717C87">
        <w:rPr>
          <w:bCs/>
          <w:color w:val="000000" w:themeColor="text1"/>
          <w:lang w:val="es-ES"/>
        </w:rPr>
        <w:t xml:space="preserve"> lo que conducirá a que accedan a datos como su dirección, su nombre o su centro escolar. </w:t>
      </w:r>
    </w:p>
    <w:p w14:paraId="7E1DAE7A" w14:textId="6B81C47D" w:rsidR="00EC3129" w:rsidRPr="00717C87" w:rsidRDefault="004E2167" w:rsidP="004E2167">
      <w:pPr>
        <w:spacing w:after="120" w:line="360" w:lineRule="auto"/>
        <w:ind w:firstLine="284"/>
        <w:jc w:val="both"/>
        <w:outlineLvl w:val="0"/>
        <w:rPr>
          <w:bCs/>
          <w:color w:val="000000" w:themeColor="text1"/>
          <w:lang w:val="es-ES"/>
        </w:rPr>
      </w:pPr>
      <w:r>
        <w:rPr>
          <w:b/>
          <w:bCs/>
          <w:color w:val="000000" w:themeColor="text1"/>
          <w:lang w:val="es-ES"/>
        </w:rPr>
        <w:t>SPA</w:t>
      </w:r>
      <w:r w:rsidR="00CB7858" w:rsidRPr="00717C87">
        <w:rPr>
          <w:b/>
          <w:bCs/>
          <w:color w:val="000000" w:themeColor="text1"/>
          <w:lang w:val="es-ES"/>
        </w:rPr>
        <w:t>.</w:t>
      </w:r>
      <w:r w:rsidR="00CB7858" w:rsidRPr="00717C87">
        <w:rPr>
          <w:bCs/>
          <w:color w:val="000000" w:themeColor="text1"/>
          <w:lang w:val="es-ES"/>
        </w:rPr>
        <w:t xml:space="preserve"> E</w:t>
      </w:r>
      <w:r w:rsidR="001E2A8C" w:rsidRPr="00717C87">
        <w:rPr>
          <w:bCs/>
          <w:color w:val="000000" w:themeColor="text1"/>
          <w:lang w:val="es-ES"/>
        </w:rPr>
        <w:t>s un tipo de tecnología en auge. Se ha estimado que un 10% de la población mundial dispone de algún tipo de SPA (</w:t>
      </w:r>
      <w:proofErr w:type="spellStart"/>
      <w:r w:rsidR="001E2A8C" w:rsidRPr="00717C87">
        <w:rPr>
          <w:bCs/>
          <w:color w:val="000000" w:themeColor="text1"/>
        </w:rPr>
        <w:t>Bay</w:t>
      </w:r>
      <w:proofErr w:type="spellEnd"/>
      <w:r w:rsidR="001E2A8C" w:rsidRPr="00717C87">
        <w:rPr>
          <w:bCs/>
          <w:color w:val="000000" w:themeColor="text1"/>
        </w:rPr>
        <w:t xml:space="preserve">, 2018). </w:t>
      </w:r>
      <w:r w:rsidR="001E2A8C" w:rsidRPr="00717C87">
        <w:rPr>
          <w:bCs/>
          <w:color w:val="000000" w:themeColor="text1"/>
          <w:lang w:val="es-ES"/>
        </w:rPr>
        <w:t>Estos dispositivos funcionan mediante la voz. El usuario en cuestión envía una petición al altavoz inteligente (como por ejemplo Amazon Echo), esta petición se procesará en una nube concreta que será distinta dependiendo de cada proveedor de SPA (como por ejemplo Alexa) y mediante un análisis del lenguaje se dará respuesta a la</w:t>
      </w:r>
      <w:r w:rsidR="00FC38C6" w:rsidRPr="00717C87">
        <w:rPr>
          <w:bCs/>
          <w:color w:val="000000" w:themeColor="text1"/>
          <w:lang w:val="es-ES"/>
        </w:rPr>
        <w:t xml:space="preserve"> solicitud inicial (</w:t>
      </w:r>
      <w:proofErr w:type="spellStart"/>
      <w:r w:rsidR="00FC38C6" w:rsidRPr="00717C87">
        <w:rPr>
          <w:bCs/>
          <w:color w:val="000000" w:themeColor="text1"/>
          <w:lang w:val="es-ES"/>
        </w:rPr>
        <w:t>Jide</w:t>
      </w:r>
      <w:proofErr w:type="spellEnd"/>
      <w:r w:rsidR="00FC38C6" w:rsidRPr="00717C87">
        <w:rPr>
          <w:bCs/>
          <w:color w:val="000000" w:themeColor="text1"/>
          <w:lang w:val="es-ES"/>
        </w:rPr>
        <w:t xml:space="preserve">, </w:t>
      </w:r>
      <w:proofErr w:type="spellStart"/>
      <w:r w:rsidR="00FC38C6" w:rsidRPr="00717C87">
        <w:rPr>
          <w:bCs/>
          <w:color w:val="000000" w:themeColor="text1"/>
          <w:lang w:val="es-ES"/>
        </w:rPr>
        <w:t>Such</w:t>
      </w:r>
      <w:proofErr w:type="spellEnd"/>
      <w:r w:rsidR="00FC38C6" w:rsidRPr="00717C87">
        <w:rPr>
          <w:bCs/>
          <w:color w:val="000000" w:themeColor="text1"/>
          <w:lang w:val="es-ES"/>
        </w:rPr>
        <w:t xml:space="preserve"> y Suarez-</w:t>
      </w:r>
      <w:proofErr w:type="spellStart"/>
      <w:r w:rsidR="00FC38C6" w:rsidRPr="00717C87">
        <w:rPr>
          <w:bCs/>
          <w:color w:val="000000" w:themeColor="text1"/>
          <w:lang w:val="es-ES"/>
        </w:rPr>
        <w:t>Tangil</w:t>
      </w:r>
      <w:proofErr w:type="spellEnd"/>
      <w:r w:rsidR="00FC38C6" w:rsidRPr="00717C87">
        <w:rPr>
          <w:bCs/>
          <w:color w:val="000000" w:themeColor="text1"/>
          <w:lang w:val="es-ES"/>
        </w:rPr>
        <w:t>, 2019).</w:t>
      </w:r>
    </w:p>
    <w:p w14:paraId="31CAAC0C" w14:textId="4FB81246" w:rsidR="001E2A8C" w:rsidRPr="00717C87" w:rsidRDefault="001E2A8C" w:rsidP="00485413">
      <w:pPr>
        <w:spacing w:after="120" w:line="360" w:lineRule="auto"/>
        <w:ind w:firstLine="284"/>
        <w:jc w:val="both"/>
        <w:outlineLvl w:val="0"/>
        <w:rPr>
          <w:bCs/>
          <w:color w:val="000000" w:themeColor="text1"/>
        </w:rPr>
      </w:pPr>
      <w:r w:rsidRPr="00717C87">
        <w:rPr>
          <w:bCs/>
          <w:color w:val="000000" w:themeColor="text1"/>
          <w:lang w:val="es-ES"/>
        </w:rPr>
        <w:t xml:space="preserve">Los SPA tienen funciones incorporadas a las que llamamos </w:t>
      </w:r>
      <w:proofErr w:type="spellStart"/>
      <w:r w:rsidRPr="00717C87">
        <w:rPr>
          <w:bCs/>
          <w:i/>
          <w:color w:val="000000" w:themeColor="text1"/>
          <w:lang w:val="es-ES"/>
        </w:rPr>
        <w:t>built</w:t>
      </w:r>
      <w:proofErr w:type="spellEnd"/>
      <w:r w:rsidRPr="00717C87">
        <w:rPr>
          <w:bCs/>
          <w:i/>
          <w:color w:val="000000" w:themeColor="text1"/>
          <w:lang w:val="es-ES"/>
        </w:rPr>
        <w:t xml:space="preserve">- in </w:t>
      </w:r>
      <w:proofErr w:type="spellStart"/>
      <w:r w:rsidR="003D50EA">
        <w:rPr>
          <w:bCs/>
          <w:i/>
          <w:color w:val="000000" w:themeColor="text1"/>
          <w:lang w:val="es-ES"/>
        </w:rPr>
        <w:t>s</w:t>
      </w:r>
      <w:r w:rsidRPr="00717C87">
        <w:rPr>
          <w:bCs/>
          <w:i/>
          <w:color w:val="000000" w:themeColor="text1"/>
          <w:lang w:val="es-ES"/>
        </w:rPr>
        <w:t>kills</w:t>
      </w:r>
      <w:proofErr w:type="spellEnd"/>
      <w:r w:rsidRPr="00717C87">
        <w:rPr>
          <w:bCs/>
          <w:color w:val="000000" w:themeColor="text1"/>
          <w:lang w:val="es-ES"/>
        </w:rPr>
        <w:t xml:space="preserve"> como</w:t>
      </w:r>
      <w:r w:rsidR="003D50EA">
        <w:rPr>
          <w:bCs/>
          <w:color w:val="000000" w:themeColor="text1"/>
          <w:lang w:val="es-ES"/>
        </w:rPr>
        <w:t>,</w:t>
      </w:r>
      <w:r w:rsidRPr="00717C87">
        <w:rPr>
          <w:bCs/>
          <w:color w:val="000000" w:themeColor="text1"/>
          <w:lang w:val="es-ES"/>
        </w:rPr>
        <w:t xml:space="preserve"> por ejemplo</w:t>
      </w:r>
      <w:r w:rsidR="003D50EA">
        <w:rPr>
          <w:bCs/>
          <w:color w:val="000000" w:themeColor="text1"/>
          <w:lang w:val="es-ES"/>
        </w:rPr>
        <w:t>,</w:t>
      </w:r>
      <w:r w:rsidRPr="00717C87">
        <w:rPr>
          <w:bCs/>
          <w:color w:val="000000" w:themeColor="text1"/>
          <w:lang w:val="es-ES"/>
        </w:rPr>
        <w:t xml:space="preserve"> establecer una alarma, pero además dispone de las </w:t>
      </w:r>
      <w:proofErr w:type="spellStart"/>
      <w:r w:rsidRPr="00717C87">
        <w:rPr>
          <w:bCs/>
          <w:i/>
          <w:color w:val="000000" w:themeColor="text1"/>
          <w:lang w:val="es-ES"/>
        </w:rPr>
        <w:t>third-party</w:t>
      </w:r>
      <w:proofErr w:type="spellEnd"/>
      <w:r w:rsidRPr="00717C87">
        <w:rPr>
          <w:bCs/>
          <w:i/>
          <w:color w:val="000000" w:themeColor="text1"/>
          <w:lang w:val="es-ES"/>
        </w:rPr>
        <w:t xml:space="preserve"> </w:t>
      </w:r>
      <w:proofErr w:type="spellStart"/>
      <w:r w:rsidRPr="00717C87">
        <w:rPr>
          <w:bCs/>
          <w:i/>
          <w:color w:val="000000" w:themeColor="text1"/>
          <w:lang w:val="es-ES"/>
        </w:rPr>
        <w:t>skills</w:t>
      </w:r>
      <w:proofErr w:type="spellEnd"/>
      <w:r w:rsidRPr="00717C87">
        <w:rPr>
          <w:bCs/>
          <w:i/>
          <w:color w:val="000000" w:themeColor="text1"/>
          <w:lang w:val="es-ES"/>
        </w:rPr>
        <w:t xml:space="preserve">, </w:t>
      </w:r>
      <w:r w:rsidRPr="00717C87">
        <w:rPr>
          <w:bCs/>
          <w:color w:val="000000" w:themeColor="text1"/>
          <w:lang w:val="es-ES"/>
        </w:rPr>
        <w:t xml:space="preserve">que son funciones externas al dispositivo pero que pueden ser usadas a través de </w:t>
      </w:r>
      <w:r w:rsidR="003D50EA">
        <w:rPr>
          <w:bCs/>
          <w:color w:val="000000" w:themeColor="text1"/>
          <w:lang w:val="es-ES"/>
        </w:rPr>
        <w:t>é</w:t>
      </w:r>
      <w:r w:rsidRPr="00717C87">
        <w:rPr>
          <w:bCs/>
          <w:color w:val="000000" w:themeColor="text1"/>
          <w:lang w:val="es-ES"/>
        </w:rPr>
        <w:t xml:space="preserve">ste, un ejemplo sería usar </w:t>
      </w:r>
      <w:proofErr w:type="spellStart"/>
      <w:r w:rsidR="003D50EA">
        <w:rPr>
          <w:bCs/>
          <w:i/>
          <w:iCs/>
          <w:color w:val="000000" w:themeColor="text1"/>
          <w:lang w:val="es-ES"/>
        </w:rPr>
        <w:t>S</w:t>
      </w:r>
      <w:r w:rsidRPr="00EC3129">
        <w:rPr>
          <w:bCs/>
          <w:i/>
          <w:iCs/>
          <w:color w:val="000000" w:themeColor="text1"/>
          <w:lang w:val="es-ES"/>
        </w:rPr>
        <w:t>potify</w:t>
      </w:r>
      <w:proofErr w:type="spellEnd"/>
      <w:r w:rsidRPr="00717C87">
        <w:rPr>
          <w:bCs/>
          <w:color w:val="000000" w:themeColor="text1"/>
          <w:lang w:val="es-ES"/>
        </w:rPr>
        <w:t xml:space="preserve"> para escuchar música</w:t>
      </w:r>
      <w:r w:rsidR="00FC38C6" w:rsidRPr="00717C87">
        <w:rPr>
          <w:bCs/>
          <w:color w:val="000000" w:themeColor="text1"/>
          <w:lang w:val="es-ES"/>
        </w:rPr>
        <w:t xml:space="preserve"> (</w:t>
      </w:r>
      <w:proofErr w:type="spellStart"/>
      <w:r w:rsidR="00FC38C6" w:rsidRPr="00717C87">
        <w:rPr>
          <w:bCs/>
          <w:color w:val="000000" w:themeColor="text1"/>
          <w:lang w:val="es-ES"/>
        </w:rPr>
        <w:t>Abdi</w:t>
      </w:r>
      <w:proofErr w:type="spellEnd"/>
      <w:r w:rsidR="00FC38C6" w:rsidRPr="00717C87">
        <w:rPr>
          <w:bCs/>
          <w:color w:val="000000" w:themeColor="text1"/>
          <w:lang w:val="es-ES"/>
        </w:rPr>
        <w:t xml:space="preserve">, </w:t>
      </w:r>
      <w:proofErr w:type="spellStart"/>
      <w:r w:rsidR="00FC38C6" w:rsidRPr="00717C87">
        <w:rPr>
          <w:bCs/>
          <w:color w:val="000000" w:themeColor="text1"/>
          <w:lang w:val="es-ES"/>
        </w:rPr>
        <w:t>Kopo</w:t>
      </w:r>
      <w:proofErr w:type="spellEnd"/>
      <w:r w:rsidR="00FC38C6" w:rsidRPr="00717C87">
        <w:rPr>
          <w:bCs/>
          <w:color w:val="000000" w:themeColor="text1"/>
          <w:lang w:val="es-ES"/>
        </w:rPr>
        <w:t xml:space="preserve"> y</w:t>
      </w:r>
      <w:r w:rsidRPr="00717C87">
        <w:rPr>
          <w:bCs/>
          <w:color w:val="000000" w:themeColor="text1"/>
          <w:lang w:val="es-ES"/>
        </w:rPr>
        <w:t xml:space="preserve"> </w:t>
      </w:r>
      <w:proofErr w:type="spellStart"/>
      <w:r w:rsidRPr="00717C87">
        <w:rPr>
          <w:bCs/>
          <w:color w:val="000000" w:themeColor="text1"/>
          <w:lang w:val="es-ES"/>
        </w:rPr>
        <w:t>Such</w:t>
      </w:r>
      <w:proofErr w:type="spellEnd"/>
      <w:r w:rsidRPr="00717C87">
        <w:rPr>
          <w:bCs/>
          <w:color w:val="000000" w:themeColor="text1"/>
          <w:lang w:val="es-ES"/>
        </w:rPr>
        <w:t xml:space="preserve">, 2019). </w:t>
      </w:r>
      <w:r w:rsidRPr="00717C87">
        <w:rPr>
          <w:bCs/>
          <w:color w:val="000000" w:themeColor="text1"/>
        </w:rPr>
        <w:t>Los SPA además tienen la capacidad de aprender información de los gustos, aficiones o rutinas de los usuarios</w:t>
      </w:r>
      <w:r w:rsidR="003D50EA">
        <w:rPr>
          <w:bCs/>
          <w:color w:val="000000" w:themeColor="text1"/>
        </w:rPr>
        <w:t>.</w:t>
      </w:r>
      <w:r w:rsidRPr="00717C87">
        <w:rPr>
          <w:bCs/>
          <w:color w:val="000000" w:themeColor="text1"/>
        </w:rPr>
        <w:t xml:space="preserve"> </w:t>
      </w:r>
      <w:r w:rsidR="003D50EA">
        <w:rPr>
          <w:bCs/>
          <w:color w:val="000000" w:themeColor="text1"/>
        </w:rPr>
        <w:t>C</w:t>
      </w:r>
      <w:r w:rsidRPr="00717C87">
        <w:rPr>
          <w:bCs/>
          <w:color w:val="000000" w:themeColor="text1"/>
        </w:rPr>
        <w:t>on esta información irán haciendo predicciones y podrán responder de manera más rápida y eficiente a nuestras necesidades (</w:t>
      </w:r>
      <w:proofErr w:type="spellStart"/>
      <w:r w:rsidRPr="00717C87">
        <w:rPr>
          <w:bCs/>
          <w:color w:val="000000" w:themeColor="text1"/>
        </w:rPr>
        <w:t>Jide</w:t>
      </w:r>
      <w:proofErr w:type="spellEnd"/>
      <w:r w:rsidRPr="00717C87">
        <w:rPr>
          <w:bCs/>
          <w:color w:val="000000" w:themeColor="text1"/>
        </w:rPr>
        <w:t xml:space="preserve"> et al., 2019)</w:t>
      </w:r>
      <w:r w:rsidR="00FC38C6" w:rsidRPr="00717C87">
        <w:rPr>
          <w:bCs/>
          <w:color w:val="000000" w:themeColor="text1"/>
        </w:rPr>
        <w:t>.</w:t>
      </w:r>
    </w:p>
    <w:p w14:paraId="40E00DB6" w14:textId="421DFF08" w:rsidR="004B7991" w:rsidRPr="00717C87" w:rsidRDefault="001E2A8C" w:rsidP="00485413">
      <w:pPr>
        <w:spacing w:after="120" w:line="360" w:lineRule="auto"/>
        <w:ind w:firstLine="284"/>
        <w:jc w:val="both"/>
        <w:outlineLvl w:val="0"/>
        <w:rPr>
          <w:bCs/>
          <w:color w:val="000000" w:themeColor="text1"/>
        </w:rPr>
      </w:pPr>
      <w:r w:rsidRPr="00717C87">
        <w:rPr>
          <w:bCs/>
          <w:color w:val="000000" w:themeColor="text1"/>
        </w:rPr>
        <w:lastRenderedPageBreak/>
        <w:t>Los SPA están mucha veces unidos</w:t>
      </w:r>
      <w:r w:rsidR="00995CE7" w:rsidRPr="00717C87">
        <w:rPr>
          <w:rStyle w:val="Refdecomentario"/>
          <w:sz w:val="24"/>
          <w:szCs w:val="24"/>
        </w:rPr>
        <w:t xml:space="preserve"> y</w:t>
      </w:r>
      <w:r w:rsidRPr="00717C87">
        <w:rPr>
          <w:bCs/>
          <w:color w:val="000000" w:themeColor="text1"/>
        </w:rPr>
        <w:t xml:space="preserve"> conectados con otros </w:t>
      </w:r>
      <w:r w:rsidRPr="00717C87">
        <w:rPr>
          <w:bCs/>
          <w:i/>
          <w:color w:val="000000" w:themeColor="text1"/>
        </w:rPr>
        <w:t xml:space="preserve">Smart home </w:t>
      </w:r>
      <w:proofErr w:type="spellStart"/>
      <w:r w:rsidRPr="00717C87">
        <w:rPr>
          <w:bCs/>
          <w:i/>
          <w:color w:val="000000" w:themeColor="text1"/>
        </w:rPr>
        <w:t>devices</w:t>
      </w:r>
      <w:proofErr w:type="spellEnd"/>
      <w:r w:rsidRPr="00717C87">
        <w:rPr>
          <w:bCs/>
          <w:color w:val="000000" w:themeColor="text1"/>
        </w:rPr>
        <w:t xml:space="preserve"> como</w:t>
      </w:r>
      <w:r w:rsidR="003D50EA">
        <w:rPr>
          <w:bCs/>
          <w:color w:val="000000" w:themeColor="text1"/>
        </w:rPr>
        <w:t>,</w:t>
      </w:r>
      <w:r w:rsidRPr="00717C87">
        <w:rPr>
          <w:bCs/>
          <w:color w:val="000000" w:themeColor="text1"/>
        </w:rPr>
        <w:t xml:space="preserve"> por ejemplo</w:t>
      </w:r>
      <w:r w:rsidR="003D50EA">
        <w:rPr>
          <w:bCs/>
          <w:color w:val="000000" w:themeColor="text1"/>
        </w:rPr>
        <w:t>,</w:t>
      </w:r>
      <w:r w:rsidRPr="00717C87">
        <w:rPr>
          <w:bCs/>
          <w:color w:val="000000" w:themeColor="text1"/>
        </w:rPr>
        <w:t xml:space="preserve"> los sistemas de seguridad o luz. Esta gran interconexión supone una gran motivación para los atacantes porque rompiendo la seguridad del SPA podrán tener el control y acceso al resto de dispositivos, además, por otro lado, también podrán usar las vulnerabilidades de los otros dispositivos como pasos intermedios para atacar el SPA</w:t>
      </w:r>
      <w:r w:rsidR="00FC38C6" w:rsidRPr="00717C87">
        <w:rPr>
          <w:bCs/>
          <w:color w:val="000000" w:themeColor="text1"/>
        </w:rPr>
        <w:t xml:space="preserve"> principal (</w:t>
      </w:r>
      <w:proofErr w:type="spellStart"/>
      <w:r w:rsidR="00FC38C6" w:rsidRPr="00717C87">
        <w:rPr>
          <w:bCs/>
          <w:color w:val="000000" w:themeColor="text1"/>
        </w:rPr>
        <w:t>Denning</w:t>
      </w:r>
      <w:proofErr w:type="spellEnd"/>
      <w:r w:rsidR="00FC38C6" w:rsidRPr="00717C87">
        <w:rPr>
          <w:bCs/>
          <w:color w:val="000000" w:themeColor="text1"/>
        </w:rPr>
        <w:t xml:space="preserve">, </w:t>
      </w:r>
      <w:proofErr w:type="spellStart"/>
      <w:r w:rsidR="00FC38C6" w:rsidRPr="00717C87">
        <w:rPr>
          <w:bCs/>
          <w:color w:val="000000" w:themeColor="text1"/>
        </w:rPr>
        <w:t>Kohno</w:t>
      </w:r>
      <w:proofErr w:type="spellEnd"/>
      <w:r w:rsidR="00FC38C6" w:rsidRPr="00717C87">
        <w:rPr>
          <w:bCs/>
          <w:color w:val="000000" w:themeColor="text1"/>
        </w:rPr>
        <w:t xml:space="preserve"> y Levy</w:t>
      </w:r>
      <w:r w:rsidR="00811894">
        <w:rPr>
          <w:bCs/>
          <w:color w:val="000000" w:themeColor="text1"/>
        </w:rPr>
        <w:t>, 2013</w:t>
      </w:r>
      <w:r w:rsidR="00FC38C6" w:rsidRPr="00717C87">
        <w:rPr>
          <w:bCs/>
          <w:color w:val="000000" w:themeColor="text1"/>
        </w:rPr>
        <w:t>).</w:t>
      </w:r>
    </w:p>
    <w:p w14:paraId="21175AEE" w14:textId="6E7ACF5D" w:rsidR="001E2A8C" w:rsidRPr="00717C87" w:rsidRDefault="001E2A8C" w:rsidP="00485413">
      <w:pPr>
        <w:spacing w:after="120" w:line="360" w:lineRule="auto"/>
        <w:ind w:firstLine="284"/>
        <w:jc w:val="both"/>
        <w:outlineLvl w:val="0"/>
        <w:rPr>
          <w:bCs/>
          <w:color w:val="000000" w:themeColor="text1"/>
        </w:rPr>
      </w:pPr>
      <w:r w:rsidRPr="00717C87">
        <w:rPr>
          <w:bCs/>
          <w:color w:val="000000" w:themeColor="text1"/>
        </w:rPr>
        <w:t>Tras describir brevemente cómo suelen funcionar y el uso que se hace del SPA haremos hincapié en el principal problema, la falta de seguridad. ¿Cómo es posible que un dispositivo que dispone de tanta información personal no esté bien protegido?</w:t>
      </w:r>
    </w:p>
    <w:p w14:paraId="0B6EB84C" w14:textId="7BC8C451" w:rsidR="001E2A8C" w:rsidRPr="00717C87" w:rsidRDefault="001E2A8C" w:rsidP="00485413">
      <w:pPr>
        <w:spacing w:after="120" w:line="360" w:lineRule="auto"/>
        <w:ind w:firstLine="284"/>
        <w:jc w:val="both"/>
        <w:outlineLvl w:val="0"/>
        <w:rPr>
          <w:bCs/>
          <w:color w:val="000000" w:themeColor="text1"/>
        </w:rPr>
      </w:pPr>
      <w:r w:rsidRPr="00717C87">
        <w:rPr>
          <w:bCs/>
          <w:color w:val="000000" w:themeColor="text1"/>
        </w:rPr>
        <w:t xml:space="preserve">Muchos SPA se activan mediante una palabra, </w:t>
      </w:r>
      <w:r w:rsidR="003D50EA">
        <w:rPr>
          <w:bCs/>
          <w:color w:val="000000" w:themeColor="text1"/>
        </w:rPr>
        <w:t xml:space="preserve">por lo que </w:t>
      </w:r>
      <w:r w:rsidRPr="00717C87">
        <w:rPr>
          <w:bCs/>
          <w:color w:val="000000" w:themeColor="text1"/>
        </w:rPr>
        <w:t xml:space="preserve">cualquiera que consiga acceso a la misma podrá hacer uso del dispositivo y de la información que almacena. </w:t>
      </w:r>
      <w:r w:rsidR="003D50EA">
        <w:rPr>
          <w:bCs/>
          <w:color w:val="000000" w:themeColor="text1"/>
        </w:rPr>
        <w:t>Los atacantes,</w:t>
      </w:r>
      <w:r w:rsidRPr="00717C87">
        <w:rPr>
          <w:bCs/>
          <w:color w:val="000000" w:themeColor="text1"/>
        </w:rPr>
        <w:t xml:space="preserve"> una vez averiguada la palabra, </w:t>
      </w:r>
      <w:r w:rsidR="003D50EA">
        <w:rPr>
          <w:bCs/>
          <w:color w:val="000000" w:themeColor="text1"/>
        </w:rPr>
        <w:t>podrían utilizar</w:t>
      </w:r>
      <w:r w:rsidR="003D50EA" w:rsidRPr="00717C87">
        <w:rPr>
          <w:bCs/>
          <w:color w:val="000000" w:themeColor="text1"/>
        </w:rPr>
        <w:t xml:space="preserve"> </w:t>
      </w:r>
      <w:r w:rsidRPr="00717C87">
        <w:rPr>
          <w:bCs/>
          <w:color w:val="000000" w:themeColor="text1"/>
        </w:rPr>
        <w:t xml:space="preserve">el llamado </w:t>
      </w:r>
      <w:proofErr w:type="spellStart"/>
      <w:r w:rsidRPr="00717C87">
        <w:rPr>
          <w:bCs/>
          <w:i/>
          <w:color w:val="000000" w:themeColor="text1"/>
        </w:rPr>
        <w:t>dolphing</w:t>
      </w:r>
      <w:proofErr w:type="spellEnd"/>
      <w:r w:rsidRPr="00717C87">
        <w:rPr>
          <w:bCs/>
          <w:i/>
          <w:color w:val="000000" w:themeColor="text1"/>
        </w:rPr>
        <w:t xml:space="preserve"> </w:t>
      </w:r>
      <w:proofErr w:type="spellStart"/>
      <w:r w:rsidRPr="00717C87">
        <w:rPr>
          <w:bCs/>
          <w:i/>
          <w:color w:val="000000" w:themeColor="text1"/>
        </w:rPr>
        <w:t>attack</w:t>
      </w:r>
      <w:proofErr w:type="spellEnd"/>
      <w:r w:rsidRPr="00717C87">
        <w:rPr>
          <w:bCs/>
          <w:i/>
          <w:color w:val="000000" w:themeColor="text1"/>
        </w:rPr>
        <w:t xml:space="preserve"> </w:t>
      </w:r>
      <w:r w:rsidRPr="00717C87">
        <w:rPr>
          <w:bCs/>
          <w:color w:val="000000" w:themeColor="text1"/>
        </w:rPr>
        <w:t>que consiste en activar el dispositivo usando ultrasonidos que resultan inaudibles ante el oído humano</w:t>
      </w:r>
      <w:r w:rsidR="003D50EA">
        <w:rPr>
          <w:bCs/>
          <w:color w:val="000000" w:themeColor="text1"/>
        </w:rPr>
        <w:t>.</w:t>
      </w:r>
      <w:r w:rsidRPr="00717C87">
        <w:rPr>
          <w:bCs/>
          <w:color w:val="000000" w:themeColor="text1"/>
        </w:rPr>
        <w:t xml:space="preserve"> </w:t>
      </w:r>
      <w:r w:rsidR="003D50EA">
        <w:rPr>
          <w:bCs/>
          <w:color w:val="000000" w:themeColor="text1"/>
        </w:rPr>
        <w:t>U</w:t>
      </w:r>
      <w:r w:rsidRPr="00717C87">
        <w:rPr>
          <w:bCs/>
          <w:color w:val="000000" w:themeColor="text1"/>
        </w:rPr>
        <w:t xml:space="preserve">na vez encendido el dispositivo </w:t>
      </w:r>
      <w:r w:rsidR="003D50EA">
        <w:rPr>
          <w:bCs/>
          <w:color w:val="000000" w:themeColor="text1"/>
        </w:rPr>
        <w:t xml:space="preserve">se podría </w:t>
      </w:r>
      <w:r w:rsidRPr="00717C87">
        <w:rPr>
          <w:bCs/>
          <w:color w:val="000000" w:themeColor="text1"/>
        </w:rPr>
        <w:t>escuchar todo lo que se diga cerca del mismo</w:t>
      </w:r>
      <w:r w:rsidR="003D50EA">
        <w:rPr>
          <w:bCs/>
          <w:color w:val="000000" w:themeColor="text1"/>
        </w:rPr>
        <w:t xml:space="preserve"> </w:t>
      </w:r>
      <w:r w:rsidRPr="000301A1">
        <w:rPr>
          <w:bCs/>
          <w:color w:val="000000" w:themeColor="text1"/>
        </w:rPr>
        <w:t>(</w:t>
      </w:r>
      <w:proofErr w:type="spellStart"/>
      <w:r w:rsidRPr="000301A1">
        <w:rPr>
          <w:bCs/>
          <w:color w:val="000000" w:themeColor="text1"/>
        </w:rPr>
        <w:t>Jide</w:t>
      </w:r>
      <w:proofErr w:type="spellEnd"/>
      <w:r w:rsidRPr="000301A1">
        <w:rPr>
          <w:bCs/>
          <w:color w:val="000000" w:themeColor="text1"/>
        </w:rPr>
        <w:t xml:space="preserve"> et al.,</w:t>
      </w:r>
      <w:r w:rsidR="00FC38C6" w:rsidRPr="000301A1">
        <w:rPr>
          <w:bCs/>
          <w:color w:val="000000" w:themeColor="text1"/>
        </w:rPr>
        <w:t xml:space="preserve"> </w:t>
      </w:r>
      <w:r w:rsidRPr="000301A1">
        <w:rPr>
          <w:bCs/>
          <w:color w:val="000000" w:themeColor="text1"/>
        </w:rPr>
        <w:t xml:space="preserve">2019). </w:t>
      </w:r>
    </w:p>
    <w:p w14:paraId="1380D577" w14:textId="185EB034" w:rsidR="001E2A8C" w:rsidRPr="00717C87" w:rsidRDefault="001E2A8C" w:rsidP="00485413">
      <w:pPr>
        <w:spacing w:after="120" w:line="360" w:lineRule="auto"/>
        <w:ind w:firstLine="284"/>
        <w:jc w:val="both"/>
        <w:outlineLvl w:val="0"/>
        <w:rPr>
          <w:bCs/>
          <w:color w:val="000000" w:themeColor="text1"/>
        </w:rPr>
      </w:pPr>
      <w:r w:rsidRPr="00717C87">
        <w:rPr>
          <w:bCs/>
          <w:color w:val="000000" w:themeColor="text1"/>
        </w:rPr>
        <w:t xml:space="preserve">Otros dispositivos sólo se activan cuando hay una autenticación de la voz del usuario, pero este método de seguridad es tan débil que los estudios afirman que se trata de la vulnerabilidad más explotada. Además, en algunos SPA como el de </w:t>
      </w:r>
      <w:r w:rsidR="003D50EA" w:rsidRPr="00EC3129">
        <w:rPr>
          <w:bCs/>
          <w:i/>
          <w:iCs/>
          <w:color w:val="000000" w:themeColor="text1"/>
        </w:rPr>
        <w:t>G</w:t>
      </w:r>
      <w:r w:rsidRPr="00EC3129">
        <w:rPr>
          <w:bCs/>
          <w:i/>
          <w:iCs/>
          <w:color w:val="000000" w:themeColor="text1"/>
        </w:rPr>
        <w:t>oogle</w:t>
      </w:r>
      <w:r w:rsidRPr="00717C87">
        <w:rPr>
          <w:bCs/>
          <w:color w:val="000000" w:themeColor="text1"/>
        </w:rPr>
        <w:t xml:space="preserve"> los usuarios tienen la oportunidad de establecer este reconocimiento por voz durante el ajuste del dispositivo, pero en el caso de </w:t>
      </w:r>
      <w:r w:rsidR="00827B8E" w:rsidRPr="00EC3129">
        <w:rPr>
          <w:bCs/>
          <w:i/>
          <w:iCs/>
          <w:color w:val="000000" w:themeColor="text1"/>
        </w:rPr>
        <w:t>A</w:t>
      </w:r>
      <w:r w:rsidRPr="00EC3129">
        <w:rPr>
          <w:bCs/>
          <w:i/>
          <w:iCs/>
          <w:color w:val="000000" w:themeColor="text1"/>
        </w:rPr>
        <w:t>mazon</w:t>
      </w:r>
      <w:r w:rsidRPr="00717C87">
        <w:rPr>
          <w:bCs/>
          <w:color w:val="000000" w:themeColor="text1"/>
        </w:rPr>
        <w:t xml:space="preserve"> esta opción ni siquiera se establece durante la configuración inicial, sino que debe hacerse mediante un proceso a parte lo que deriva en que s</w:t>
      </w:r>
      <w:r w:rsidR="00827B8E">
        <w:rPr>
          <w:bCs/>
          <w:color w:val="000000" w:themeColor="text1"/>
        </w:rPr>
        <w:t>ó</w:t>
      </w:r>
      <w:r w:rsidRPr="00717C87">
        <w:rPr>
          <w:bCs/>
          <w:color w:val="000000" w:themeColor="text1"/>
        </w:rPr>
        <w:t>lo dos de cada diez propietarios lo instalen. (</w:t>
      </w:r>
      <w:proofErr w:type="spellStart"/>
      <w:r w:rsidRPr="00717C87">
        <w:rPr>
          <w:bCs/>
          <w:color w:val="000000" w:themeColor="text1"/>
        </w:rPr>
        <w:t>Abdi</w:t>
      </w:r>
      <w:proofErr w:type="spellEnd"/>
      <w:r w:rsidRPr="00717C87">
        <w:rPr>
          <w:bCs/>
          <w:color w:val="000000" w:themeColor="text1"/>
        </w:rPr>
        <w:t xml:space="preserve"> et al., 2019). Exist</w:t>
      </w:r>
      <w:r w:rsidR="00FC38C6" w:rsidRPr="00717C87">
        <w:rPr>
          <w:bCs/>
          <w:color w:val="000000" w:themeColor="text1"/>
        </w:rPr>
        <w:t xml:space="preserve">en estudios como el de </w:t>
      </w:r>
      <w:r w:rsidR="000301A1">
        <w:rPr>
          <w:bCs/>
          <w:color w:val="000000" w:themeColor="text1"/>
        </w:rPr>
        <w:t>(</w:t>
      </w:r>
      <w:proofErr w:type="spellStart"/>
      <w:r w:rsidR="00FC38C6" w:rsidRPr="00717C87">
        <w:rPr>
          <w:bCs/>
          <w:color w:val="000000" w:themeColor="text1"/>
        </w:rPr>
        <w:t>Kepuska</w:t>
      </w:r>
      <w:proofErr w:type="spellEnd"/>
      <w:r w:rsidR="00FC38C6" w:rsidRPr="00717C87">
        <w:rPr>
          <w:bCs/>
          <w:color w:val="000000" w:themeColor="text1"/>
        </w:rPr>
        <w:t xml:space="preserve"> y</w:t>
      </w:r>
      <w:r w:rsidRPr="00717C87">
        <w:rPr>
          <w:bCs/>
          <w:color w:val="000000" w:themeColor="text1"/>
        </w:rPr>
        <w:t xml:space="preserve"> </w:t>
      </w:r>
      <w:proofErr w:type="spellStart"/>
      <w:r w:rsidRPr="00717C87">
        <w:rPr>
          <w:bCs/>
          <w:color w:val="000000" w:themeColor="text1"/>
        </w:rPr>
        <w:t>Bohouta</w:t>
      </w:r>
      <w:proofErr w:type="spellEnd"/>
      <w:r w:rsidR="000301A1">
        <w:rPr>
          <w:bCs/>
          <w:color w:val="000000" w:themeColor="text1"/>
        </w:rPr>
        <w:t xml:space="preserve">, </w:t>
      </w:r>
      <w:r w:rsidRPr="00717C87">
        <w:rPr>
          <w:bCs/>
          <w:color w:val="000000" w:themeColor="text1"/>
        </w:rPr>
        <w:t>2018) que proponen como método preventivo crear un sistema de diálogo multimodal que no solo evalúe la voz sino también los gestos manuales, los movimientos de cabeza y cuerpo, un vídeo, gráficos y miradas con el fin de reducir estas vulnerabilidades</w:t>
      </w:r>
      <w:r w:rsidR="00827B8E">
        <w:rPr>
          <w:bCs/>
          <w:color w:val="000000" w:themeColor="text1"/>
        </w:rPr>
        <w:t xml:space="preserve">, pero </w:t>
      </w:r>
      <w:r w:rsidRPr="00717C87">
        <w:rPr>
          <w:bCs/>
          <w:color w:val="000000" w:themeColor="text1"/>
        </w:rPr>
        <w:t>¿no deberíamos antes de mejorar los métodos de protección asegurarnos de que los usuarios hacen uso de l</w:t>
      </w:r>
      <w:r w:rsidR="00FC38C6" w:rsidRPr="00717C87">
        <w:rPr>
          <w:bCs/>
          <w:color w:val="000000" w:themeColor="text1"/>
        </w:rPr>
        <w:t>os básicos?</w:t>
      </w:r>
    </w:p>
    <w:p w14:paraId="595B4DF2" w14:textId="41635E32" w:rsidR="001E2A8C" w:rsidRPr="00717C87" w:rsidRDefault="001E2A8C" w:rsidP="00485413">
      <w:pPr>
        <w:spacing w:after="120" w:line="360" w:lineRule="auto"/>
        <w:ind w:firstLine="284"/>
        <w:jc w:val="both"/>
        <w:outlineLvl w:val="0"/>
        <w:rPr>
          <w:bCs/>
          <w:color w:val="000000" w:themeColor="text1"/>
        </w:rPr>
      </w:pPr>
      <w:r w:rsidRPr="00717C87">
        <w:rPr>
          <w:b/>
          <w:bCs/>
          <w:color w:val="000000" w:themeColor="text1"/>
        </w:rPr>
        <w:t xml:space="preserve">Los </w:t>
      </w:r>
      <w:r w:rsidRPr="00717C87">
        <w:rPr>
          <w:b/>
          <w:bCs/>
          <w:i/>
          <w:iCs/>
          <w:color w:val="000000" w:themeColor="text1"/>
        </w:rPr>
        <w:t>wearables</w:t>
      </w:r>
      <w:r w:rsidR="00CB7858" w:rsidRPr="00717C87">
        <w:rPr>
          <w:b/>
          <w:bCs/>
          <w:i/>
          <w:iCs/>
          <w:color w:val="000000" w:themeColor="text1"/>
        </w:rPr>
        <w:t>.</w:t>
      </w:r>
      <w:r w:rsidR="00CB7858" w:rsidRPr="00717C87">
        <w:rPr>
          <w:bCs/>
          <w:color w:val="000000" w:themeColor="text1"/>
        </w:rPr>
        <w:t xml:space="preserve"> S</w:t>
      </w:r>
      <w:r w:rsidRPr="00717C87">
        <w:rPr>
          <w:bCs/>
          <w:color w:val="000000" w:themeColor="text1"/>
        </w:rPr>
        <w:t xml:space="preserve">on todos aquellos dispositivos que </w:t>
      </w:r>
      <w:r w:rsidR="00827B8E">
        <w:rPr>
          <w:bCs/>
          <w:color w:val="000000" w:themeColor="text1"/>
        </w:rPr>
        <w:t xml:space="preserve">lleva una persona consigo y </w:t>
      </w:r>
      <w:r w:rsidRPr="00717C87">
        <w:rPr>
          <w:bCs/>
          <w:color w:val="000000" w:themeColor="text1"/>
        </w:rPr>
        <w:t xml:space="preserve">están conectados a algún tipo de unidad inteligente que, en la mayoría de los casos, será un </w:t>
      </w:r>
      <w:proofErr w:type="spellStart"/>
      <w:r w:rsidRPr="00EC3129">
        <w:rPr>
          <w:bCs/>
          <w:i/>
          <w:iCs/>
          <w:color w:val="000000" w:themeColor="text1"/>
        </w:rPr>
        <w:t>smartphone</w:t>
      </w:r>
      <w:proofErr w:type="spellEnd"/>
      <w:r w:rsidRPr="00717C87">
        <w:rPr>
          <w:bCs/>
          <w:color w:val="000000" w:themeColor="text1"/>
        </w:rPr>
        <w:t xml:space="preserve">. Esta conexión se realiza </w:t>
      </w:r>
      <w:r w:rsidR="00827B8E">
        <w:rPr>
          <w:bCs/>
          <w:color w:val="000000" w:themeColor="text1"/>
        </w:rPr>
        <w:t xml:space="preserve">en muchos casos </w:t>
      </w:r>
      <w:r w:rsidRPr="00717C87">
        <w:rPr>
          <w:bCs/>
          <w:color w:val="000000" w:themeColor="text1"/>
        </w:rPr>
        <w:t xml:space="preserve">mediante </w:t>
      </w:r>
      <w:r w:rsidR="00827B8E">
        <w:rPr>
          <w:bCs/>
          <w:color w:val="000000" w:themeColor="text1"/>
        </w:rPr>
        <w:t>B</w:t>
      </w:r>
      <w:r w:rsidRPr="00717C87">
        <w:rPr>
          <w:bCs/>
          <w:color w:val="000000" w:themeColor="text1"/>
        </w:rPr>
        <w:t>luetoo</w:t>
      </w:r>
      <w:r w:rsidR="00FC38C6" w:rsidRPr="00717C87">
        <w:rPr>
          <w:bCs/>
          <w:color w:val="000000" w:themeColor="text1"/>
        </w:rPr>
        <w:t>t</w:t>
      </w:r>
      <w:r w:rsidRPr="00717C87">
        <w:rPr>
          <w:bCs/>
          <w:color w:val="000000" w:themeColor="text1"/>
        </w:rPr>
        <w:t>h</w:t>
      </w:r>
      <w:r w:rsidR="00827B8E">
        <w:rPr>
          <w:bCs/>
          <w:color w:val="000000" w:themeColor="text1"/>
        </w:rPr>
        <w:t>.</w:t>
      </w:r>
      <w:r w:rsidRPr="00717C87">
        <w:rPr>
          <w:bCs/>
          <w:color w:val="000000" w:themeColor="text1"/>
        </w:rPr>
        <w:t xml:space="preserve"> </w:t>
      </w:r>
      <w:r w:rsidR="00827B8E">
        <w:rPr>
          <w:bCs/>
          <w:color w:val="000000" w:themeColor="text1"/>
        </w:rPr>
        <w:t xml:space="preserve">Esta tecnología, </w:t>
      </w:r>
      <w:r w:rsidRPr="00717C87">
        <w:rPr>
          <w:bCs/>
          <w:color w:val="000000" w:themeColor="text1"/>
        </w:rPr>
        <w:t>a pesar de ser cada vez más segur</w:t>
      </w:r>
      <w:r w:rsidR="00827B8E">
        <w:rPr>
          <w:bCs/>
          <w:color w:val="000000" w:themeColor="text1"/>
        </w:rPr>
        <w:t>a</w:t>
      </w:r>
      <w:r w:rsidRPr="00717C87">
        <w:rPr>
          <w:bCs/>
          <w:color w:val="000000" w:themeColor="text1"/>
        </w:rPr>
        <w:t>, sigue siendo vulnerable a acciones como los ataques de intermediario (MITM) o las escuchas cla</w:t>
      </w:r>
      <w:r w:rsidR="00FC38C6" w:rsidRPr="00717C87">
        <w:rPr>
          <w:bCs/>
          <w:color w:val="000000" w:themeColor="text1"/>
        </w:rPr>
        <w:t>ndestinas (</w:t>
      </w:r>
      <w:proofErr w:type="spellStart"/>
      <w:r w:rsidR="00FC38C6" w:rsidRPr="00717C87">
        <w:rPr>
          <w:bCs/>
          <w:color w:val="000000" w:themeColor="text1"/>
        </w:rPr>
        <w:t>Langone</w:t>
      </w:r>
      <w:proofErr w:type="spellEnd"/>
      <w:r w:rsidR="00FC38C6" w:rsidRPr="00717C87">
        <w:rPr>
          <w:bCs/>
          <w:color w:val="000000" w:themeColor="text1"/>
        </w:rPr>
        <w:t xml:space="preserve"> et al., 2017).</w:t>
      </w:r>
    </w:p>
    <w:p w14:paraId="5FCFB351" w14:textId="73203B45" w:rsidR="00827B8E" w:rsidRDefault="001E2A8C" w:rsidP="00924455">
      <w:pPr>
        <w:spacing w:after="120" w:line="360" w:lineRule="auto"/>
        <w:ind w:firstLine="284"/>
        <w:jc w:val="both"/>
        <w:outlineLvl w:val="0"/>
        <w:rPr>
          <w:bCs/>
          <w:color w:val="000000" w:themeColor="text1"/>
          <w:lang w:val="es-ES"/>
        </w:rPr>
      </w:pPr>
      <w:r w:rsidRPr="00717C87">
        <w:rPr>
          <w:bCs/>
          <w:color w:val="000000" w:themeColor="text1"/>
        </w:rPr>
        <w:lastRenderedPageBreak/>
        <w:t xml:space="preserve">Un ejemplo de </w:t>
      </w:r>
      <w:proofErr w:type="spellStart"/>
      <w:r w:rsidRPr="00EC3129">
        <w:rPr>
          <w:bCs/>
          <w:i/>
          <w:iCs/>
          <w:color w:val="000000" w:themeColor="text1"/>
        </w:rPr>
        <w:t>we</w:t>
      </w:r>
      <w:r w:rsidR="00827B8E" w:rsidRPr="00EC3129">
        <w:rPr>
          <w:bCs/>
          <w:i/>
          <w:iCs/>
          <w:color w:val="000000" w:themeColor="text1"/>
        </w:rPr>
        <w:t>a</w:t>
      </w:r>
      <w:r w:rsidRPr="00EC3129">
        <w:rPr>
          <w:bCs/>
          <w:i/>
          <w:iCs/>
          <w:color w:val="000000" w:themeColor="text1"/>
        </w:rPr>
        <w:t>reable</w:t>
      </w:r>
      <w:proofErr w:type="spellEnd"/>
      <w:r w:rsidRPr="00717C87">
        <w:rPr>
          <w:bCs/>
          <w:color w:val="000000" w:themeColor="text1"/>
        </w:rPr>
        <w:t xml:space="preserve"> es el </w:t>
      </w:r>
      <w:proofErr w:type="spellStart"/>
      <w:r w:rsidRPr="00717C87">
        <w:rPr>
          <w:bCs/>
          <w:i/>
          <w:color w:val="000000" w:themeColor="text1"/>
          <w:lang w:val="es-ES"/>
        </w:rPr>
        <w:t>Easy</w:t>
      </w:r>
      <w:proofErr w:type="spellEnd"/>
      <w:r w:rsidRPr="00717C87">
        <w:rPr>
          <w:bCs/>
          <w:i/>
          <w:color w:val="000000" w:themeColor="text1"/>
          <w:lang w:val="es-ES"/>
        </w:rPr>
        <w:t xml:space="preserve"> </w:t>
      </w:r>
      <w:proofErr w:type="spellStart"/>
      <w:r w:rsidRPr="00717C87">
        <w:rPr>
          <w:bCs/>
          <w:i/>
          <w:color w:val="000000" w:themeColor="text1"/>
          <w:lang w:val="es-ES"/>
        </w:rPr>
        <w:t>Fit</w:t>
      </w:r>
      <w:proofErr w:type="spellEnd"/>
      <w:r w:rsidRPr="00717C87">
        <w:rPr>
          <w:bCs/>
          <w:i/>
          <w:color w:val="000000" w:themeColor="text1"/>
          <w:lang w:val="es-ES"/>
        </w:rPr>
        <w:t xml:space="preserve"> </w:t>
      </w:r>
      <w:r w:rsidRPr="00717C87">
        <w:rPr>
          <w:bCs/>
          <w:color w:val="000000" w:themeColor="text1"/>
          <w:lang w:val="es-ES"/>
        </w:rPr>
        <w:t xml:space="preserve">(fácil de llevar) que es una pulsera que realiza un seguimiento diario de tus movimientos como el número de kilómetros recorridos o la velocidad de paso. Otras de sus funciones es informar de las llamadas o mensajes que llegan a tu </w:t>
      </w:r>
      <w:proofErr w:type="spellStart"/>
      <w:r w:rsidR="00827B8E" w:rsidRPr="00EC3129">
        <w:rPr>
          <w:bCs/>
          <w:i/>
          <w:iCs/>
          <w:color w:val="000000" w:themeColor="text1"/>
          <w:lang w:val="es-ES"/>
        </w:rPr>
        <w:t>s</w:t>
      </w:r>
      <w:r w:rsidRPr="00EC3129">
        <w:rPr>
          <w:bCs/>
          <w:i/>
          <w:iCs/>
          <w:color w:val="000000" w:themeColor="text1"/>
          <w:lang w:val="es-ES"/>
        </w:rPr>
        <w:t>martphone</w:t>
      </w:r>
      <w:proofErr w:type="spellEnd"/>
      <w:r w:rsidRPr="00717C87">
        <w:rPr>
          <w:bCs/>
          <w:color w:val="000000" w:themeColor="text1"/>
          <w:lang w:val="es-ES"/>
        </w:rPr>
        <w:t xml:space="preserve">. </w:t>
      </w:r>
    </w:p>
    <w:p w14:paraId="01AECD28" w14:textId="6A71055E" w:rsidR="00BD4D40" w:rsidRPr="00924455" w:rsidRDefault="001E2A8C" w:rsidP="00444251">
      <w:pPr>
        <w:spacing w:after="120" w:line="360" w:lineRule="auto"/>
        <w:ind w:firstLine="284"/>
        <w:jc w:val="both"/>
        <w:outlineLvl w:val="0"/>
        <w:rPr>
          <w:bCs/>
          <w:color w:val="000000" w:themeColor="text1"/>
          <w:lang w:val="es-ES"/>
        </w:rPr>
      </w:pPr>
      <w:r w:rsidRPr="00717C87">
        <w:rPr>
          <w:bCs/>
          <w:color w:val="000000" w:themeColor="text1"/>
          <w:lang w:val="es-ES"/>
        </w:rPr>
        <w:t>Un estudio realizado por IPSOS (2019) afirmaba que hay una crisis de confianza en el mundo ¿</w:t>
      </w:r>
      <w:r w:rsidR="00995CE7" w:rsidRPr="00717C87">
        <w:rPr>
          <w:bCs/>
          <w:color w:val="000000" w:themeColor="text1"/>
          <w:lang w:val="es-ES"/>
        </w:rPr>
        <w:t>realmente somos todos igual de desconfiados? ¿influirán las diferencias individuales en cómo nos relacionamos con la tecnología?</w:t>
      </w:r>
      <w:r w:rsidR="00913BA6" w:rsidRPr="00717C87">
        <w:rPr>
          <w:bCs/>
          <w:color w:val="000000" w:themeColor="text1"/>
          <w:lang w:val="es-ES"/>
        </w:rPr>
        <w:t xml:space="preserve"> </w:t>
      </w:r>
    </w:p>
    <w:p w14:paraId="688A97AB" w14:textId="1794008C" w:rsidR="006F5836" w:rsidRPr="00717C87" w:rsidRDefault="00996378" w:rsidP="00485413">
      <w:pPr>
        <w:spacing w:after="120" w:line="360" w:lineRule="auto"/>
        <w:jc w:val="both"/>
        <w:rPr>
          <w:b/>
          <w:bCs/>
          <w:color w:val="000000" w:themeColor="text1"/>
        </w:rPr>
      </w:pPr>
      <w:r w:rsidRPr="00717C87">
        <w:rPr>
          <w:b/>
          <w:bCs/>
          <w:color w:val="000000" w:themeColor="text1"/>
        </w:rPr>
        <w:t>Influencia de factores sociológicos y psicológicos</w:t>
      </w:r>
    </w:p>
    <w:p w14:paraId="3BFAD14E" w14:textId="50CE212C" w:rsidR="006F5836" w:rsidRPr="00717C87" w:rsidRDefault="006F5836" w:rsidP="00485413">
      <w:pPr>
        <w:spacing w:after="120" w:line="360" w:lineRule="auto"/>
        <w:ind w:firstLine="284"/>
        <w:jc w:val="both"/>
        <w:outlineLvl w:val="0"/>
        <w:rPr>
          <w:bCs/>
          <w:color w:val="000000" w:themeColor="text1"/>
        </w:rPr>
      </w:pPr>
      <w:r w:rsidRPr="00717C87">
        <w:rPr>
          <w:bCs/>
          <w:color w:val="000000" w:themeColor="text1"/>
        </w:rPr>
        <w:t xml:space="preserve">Hasta ahora hemos estado analizando los distintos riesgos y vulnerabilidades a los que se exponen los dispositivos conectados. Los ataques basados en la ingeniería social (consistente en engañar al usuario para acceder a su información privada) son los que más están aumentando </w:t>
      </w:r>
      <w:r w:rsidR="00FC38C6" w:rsidRPr="00717C87">
        <w:rPr>
          <w:bCs/>
          <w:color w:val="000000" w:themeColor="text1"/>
        </w:rPr>
        <w:t>(</w:t>
      </w:r>
      <w:proofErr w:type="spellStart"/>
      <w:r w:rsidR="00FC38C6" w:rsidRPr="00717C87">
        <w:rPr>
          <w:bCs/>
          <w:color w:val="000000" w:themeColor="text1"/>
        </w:rPr>
        <w:t>Tetri</w:t>
      </w:r>
      <w:proofErr w:type="spellEnd"/>
      <w:r w:rsidR="00FC38C6" w:rsidRPr="00717C87">
        <w:rPr>
          <w:bCs/>
          <w:color w:val="000000" w:themeColor="text1"/>
        </w:rPr>
        <w:t xml:space="preserve"> y</w:t>
      </w:r>
      <w:r w:rsidRPr="00717C87">
        <w:rPr>
          <w:bCs/>
          <w:color w:val="000000" w:themeColor="text1"/>
        </w:rPr>
        <w:t xml:space="preserve"> </w:t>
      </w:r>
      <w:proofErr w:type="spellStart"/>
      <w:r w:rsidRPr="00717C87">
        <w:rPr>
          <w:bCs/>
          <w:color w:val="000000" w:themeColor="text1"/>
        </w:rPr>
        <w:t>Vuorinen</w:t>
      </w:r>
      <w:proofErr w:type="spellEnd"/>
      <w:r w:rsidRPr="00717C87">
        <w:rPr>
          <w:bCs/>
          <w:color w:val="000000" w:themeColor="text1"/>
        </w:rPr>
        <w:t xml:space="preserve">, 2013). Un estudio realizado por IBM en 2015 señalaba que nueve de cada diez errores que se producen en un sistema de seguridad son causados por fallos humanos. Se demuestra así que las personas son el componente más débil dentro de un sistema de seguridad. </w:t>
      </w:r>
    </w:p>
    <w:p w14:paraId="58CE5A84" w14:textId="2015EA61" w:rsidR="003C1E94" w:rsidRDefault="00FC38C6" w:rsidP="00BD4D40">
      <w:pPr>
        <w:spacing w:after="120" w:line="360" w:lineRule="auto"/>
        <w:ind w:firstLine="284"/>
        <w:jc w:val="both"/>
        <w:outlineLvl w:val="0"/>
        <w:rPr>
          <w:bCs/>
          <w:color w:val="000000" w:themeColor="text1"/>
        </w:rPr>
      </w:pPr>
      <w:r w:rsidRPr="00717C87">
        <w:rPr>
          <w:bCs/>
          <w:color w:val="000000" w:themeColor="text1"/>
        </w:rPr>
        <w:t>Au</w:t>
      </w:r>
      <w:r w:rsidR="006F5836" w:rsidRPr="00717C87">
        <w:rPr>
          <w:bCs/>
          <w:color w:val="000000" w:themeColor="text1"/>
        </w:rPr>
        <w:t>n así</w:t>
      </w:r>
      <w:r w:rsidRPr="00717C87">
        <w:rPr>
          <w:bCs/>
          <w:color w:val="000000" w:themeColor="text1"/>
        </w:rPr>
        <w:t>,</w:t>
      </w:r>
      <w:r w:rsidR="006F5836" w:rsidRPr="00717C87">
        <w:rPr>
          <w:bCs/>
          <w:color w:val="000000" w:themeColor="text1"/>
        </w:rPr>
        <w:t xml:space="preserve"> no todos los individuos responden igual ante estos ataques, de hecho, los factores sociológicos y psicológicos tienen un gran peso </w:t>
      </w:r>
      <w:r w:rsidRPr="00717C87">
        <w:rPr>
          <w:bCs/>
          <w:color w:val="000000" w:themeColor="text1"/>
        </w:rPr>
        <w:t>(</w:t>
      </w:r>
      <w:proofErr w:type="spellStart"/>
      <w:r w:rsidRPr="00717C87">
        <w:rPr>
          <w:bCs/>
          <w:color w:val="000000" w:themeColor="text1"/>
        </w:rPr>
        <w:t>McBride</w:t>
      </w:r>
      <w:proofErr w:type="spellEnd"/>
      <w:r w:rsidRPr="00717C87">
        <w:rPr>
          <w:bCs/>
          <w:color w:val="000000" w:themeColor="text1"/>
        </w:rPr>
        <w:t>, Carter y</w:t>
      </w:r>
      <w:r w:rsidR="006F5836" w:rsidRPr="00717C87">
        <w:rPr>
          <w:bCs/>
          <w:color w:val="000000" w:themeColor="text1"/>
        </w:rPr>
        <w:t xml:space="preserve"> </w:t>
      </w:r>
      <w:proofErr w:type="spellStart"/>
      <w:r w:rsidR="006F5836" w:rsidRPr="00717C87">
        <w:rPr>
          <w:bCs/>
          <w:color w:val="000000" w:themeColor="text1"/>
        </w:rPr>
        <w:t>Warkentin</w:t>
      </w:r>
      <w:proofErr w:type="spellEnd"/>
      <w:r w:rsidR="006F5836" w:rsidRPr="00717C87">
        <w:rPr>
          <w:bCs/>
          <w:color w:val="000000" w:themeColor="text1"/>
        </w:rPr>
        <w:t xml:space="preserve">, 2012). Sabiendo esto, ¿no deberíamos entonces tener en cuenta estas variables a la hora de crear nuestros sistemas de seguridad? </w:t>
      </w:r>
    </w:p>
    <w:p w14:paraId="03CD49F5" w14:textId="33279570" w:rsidR="00B12BCA" w:rsidRPr="00717C87" w:rsidRDefault="00B12BCA" w:rsidP="00BD4D40">
      <w:pPr>
        <w:spacing w:after="120" w:line="360" w:lineRule="auto"/>
        <w:ind w:firstLine="284"/>
        <w:jc w:val="both"/>
        <w:outlineLvl w:val="0"/>
        <w:rPr>
          <w:bCs/>
          <w:color w:val="000000" w:themeColor="text1"/>
        </w:rPr>
      </w:pPr>
      <w:r>
        <w:rPr>
          <w:bCs/>
          <w:color w:val="000000" w:themeColor="text1"/>
        </w:rPr>
        <w:t>A continuación, analizamos los principales factores psicológicos y sociológicos que pueden influir en este ámbito.</w:t>
      </w:r>
    </w:p>
    <w:p w14:paraId="11CA1EC6" w14:textId="51C87D65" w:rsidR="00913BA6" w:rsidRPr="00717C87" w:rsidRDefault="006F5836" w:rsidP="00485413">
      <w:pPr>
        <w:spacing w:after="120" w:line="360" w:lineRule="auto"/>
        <w:jc w:val="both"/>
        <w:outlineLvl w:val="0"/>
        <w:rPr>
          <w:b/>
          <w:bCs/>
          <w:i/>
          <w:color w:val="000000" w:themeColor="text1"/>
        </w:rPr>
      </w:pPr>
      <w:r w:rsidRPr="00717C87">
        <w:rPr>
          <w:b/>
          <w:bCs/>
          <w:i/>
          <w:color w:val="000000" w:themeColor="text1"/>
        </w:rPr>
        <w:t>Psicológico</w:t>
      </w:r>
    </w:p>
    <w:p w14:paraId="6CB169B2" w14:textId="4472ACF0" w:rsidR="004B7991" w:rsidRPr="00717C87" w:rsidRDefault="00CB7858" w:rsidP="00485413">
      <w:pPr>
        <w:spacing w:after="120" w:line="360" w:lineRule="auto"/>
        <w:ind w:firstLine="284"/>
        <w:jc w:val="both"/>
        <w:outlineLvl w:val="0"/>
        <w:rPr>
          <w:bCs/>
          <w:color w:val="000000" w:themeColor="text1"/>
        </w:rPr>
      </w:pPr>
      <w:r w:rsidRPr="00717C87">
        <w:rPr>
          <w:b/>
          <w:bCs/>
          <w:color w:val="000000" w:themeColor="text1"/>
        </w:rPr>
        <w:t>I</w:t>
      </w:r>
      <w:r w:rsidR="006F5836" w:rsidRPr="00717C87">
        <w:rPr>
          <w:b/>
          <w:bCs/>
          <w:color w:val="000000" w:themeColor="text1"/>
        </w:rPr>
        <w:t>mpulsividad</w:t>
      </w:r>
      <w:r w:rsidRPr="00717C87">
        <w:rPr>
          <w:b/>
          <w:bCs/>
          <w:color w:val="000000" w:themeColor="text1"/>
        </w:rPr>
        <w:t>.</w:t>
      </w:r>
      <w:r w:rsidR="006F5836" w:rsidRPr="00717C87">
        <w:rPr>
          <w:b/>
          <w:bCs/>
          <w:color w:val="000000" w:themeColor="text1"/>
        </w:rPr>
        <w:t xml:space="preserve"> </w:t>
      </w:r>
      <w:r w:rsidRPr="00717C87">
        <w:rPr>
          <w:bCs/>
          <w:color w:val="000000" w:themeColor="text1"/>
        </w:rPr>
        <w:t>S</w:t>
      </w:r>
      <w:r w:rsidR="006F5836" w:rsidRPr="00717C87">
        <w:rPr>
          <w:bCs/>
          <w:color w:val="000000" w:themeColor="text1"/>
        </w:rPr>
        <w:t>e refiere a aquellos actos que se realizan sin mediar ni</w:t>
      </w:r>
      <w:r w:rsidR="00B12BCA">
        <w:rPr>
          <w:bCs/>
          <w:color w:val="000000" w:themeColor="text1"/>
        </w:rPr>
        <w:t>n</w:t>
      </w:r>
      <w:r w:rsidR="006F5836" w:rsidRPr="00717C87">
        <w:rPr>
          <w:bCs/>
          <w:color w:val="000000" w:themeColor="text1"/>
        </w:rPr>
        <w:t>gún tipo de reflexión previa. Los estudios se contradicen a la hora de determinar la impulsividad como predisponente o inhibidora de una posible conducta de riesgo en la r</w:t>
      </w:r>
      <w:r w:rsidR="00444251">
        <w:rPr>
          <w:bCs/>
          <w:color w:val="000000" w:themeColor="text1"/>
        </w:rPr>
        <w:t>ed. Por una parte (</w:t>
      </w:r>
      <w:proofErr w:type="spellStart"/>
      <w:r w:rsidR="00FC38C6" w:rsidRPr="00717C87">
        <w:rPr>
          <w:bCs/>
          <w:color w:val="000000" w:themeColor="text1"/>
        </w:rPr>
        <w:t>Coutlee</w:t>
      </w:r>
      <w:proofErr w:type="spellEnd"/>
      <w:r w:rsidR="00FC38C6" w:rsidRPr="00717C87">
        <w:rPr>
          <w:bCs/>
          <w:color w:val="000000" w:themeColor="text1"/>
        </w:rPr>
        <w:t xml:space="preserve">, </w:t>
      </w:r>
      <w:proofErr w:type="spellStart"/>
      <w:r w:rsidR="00FC38C6" w:rsidRPr="00717C87">
        <w:rPr>
          <w:bCs/>
          <w:color w:val="000000" w:themeColor="text1"/>
        </w:rPr>
        <w:t>Politzer</w:t>
      </w:r>
      <w:proofErr w:type="spellEnd"/>
      <w:r w:rsidR="00FC38C6" w:rsidRPr="00717C87">
        <w:rPr>
          <w:bCs/>
          <w:color w:val="000000" w:themeColor="text1"/>
        </w:rPr>
        <w:t xml:space="preserve">, </w:t>
      </w:r>
      <w:proofErr w:type="spellStart"/>
      <w:r w:rsidR="00FC38C6" w:rsidRPr="00717C87">
        <w:rPr>
          <w:bCs/>
          <w:color w:val="000000" w:themeColor="text1"/>
        </w:rPr>
        <w:t>Hoyle</w:t>
      </w:r>
      <w:proofErr w:type="spellEnd"/>
      <w:r w:rsidR="00FC38C6" w:rsidRPr="00717C87">
        <w:rPr>
          <w:bCs/>
          <w:color w:val="000000" w:themeColor="text1"/>
        </w:rPr>
        <w:t xml:space="preserve"> y</w:t>
      </w:r>
      <w:r w:rsidR="00444251">
        <w:rPr>
          <w:bCs/>
          <w:color w:val="000000" w:themeColor="text1"/>
        </w:rPr>
        <w:t xml:space="preserve"> </w:t>
      </w:r>
      <w:proofErr w:type="spellStart"/>
      <w:r w:rsidR="00444251">
        <w:rPr>
          <w:bCs/>
          <w:color w:val="000000" w:themeColor="text1"/>
        </w:rPr>
        <w:t>Huettel</w:t>
      </w:r>
      <w:proofErr w:type="spellEnd"/>
      <w:r w:rsidR="00444251">
        <w:rPr>
          <w:bCs/>
          <w:color w:val="000000" w:themeColor="text1"/>
        </w:rPr>
        <w:t xml:space="preserve">, </w:t>
      </w:r>
      <w:r w:rsidR="006F5836" w:rsidRPr="00717C87">
        <w:rPr>
          <w:bCs/>
          <w:color w:val="000000" w:themeColor="text1"/>
        </w:rPr>
        <w:t>2014) afirman que tanto la impulsividad motora como atencional correlacionan positivamente a la hora de llevar a cabo comportamientos de rie</w:t>
      </w:r>
      <w:r w:rsidR="00444251">
        <w:rPr>
          <w:bCs/>
          <w:color w:val="000000" w:themeColor="text1"/>
        </w:rPr>
        <w:t>sgo. Por el contrario (</w:t>
      </w:r>
      <w:proofErr w:type="spellStart"/>
      <w:r w:rsidR="00FC38C6" w:rsidRPr="00717C87">
        <w:rPr>
          <w:bCs/>
          <w:color w:val="000000" w:themeColor="text1"/>
        </w:rPr>
        <w:t>Egelman</w:t>
      </w:r>
      <w:proofErr w:type="spellEnd"/>
      <w:r w:rsidR="00FC38C6" w:rsidRPr="00717C87">
        <w:rPr>
          <w:bCs/>
          <w:color w:val="000000" w:themeColor="text1"/>
        </w:rPr>
        <w:t xml:space="preserve"> y</w:t>
      </w:r>
      <w:r w:rsidR="00444251">
        <w:rPr>
          <w:bCs/>
          <w:color w:val="000000" w:themeColor="text1"/>
        </w:rPr>
        <w:t xml:space="preserve"> Peer, </w:t>
      </w:r>
      <w:r w:rsidR="006F5836" w:rsidRPr="00717C87">
        <w:rPr>
          <w:bCs/>
          <w:color w:val="000000" w:themeColor="text1"/>
        </w:rPr>
        <w:t>2015</w:t>
      </w:r>
      <w:r w:rsidR="00FC38C6" w:rsidRPr="00717C87">
        <w:rPr>
          <w:bCs/>
          <w:color w:val="000000" w:themeColor="text1"/>
        </w:rPr>
        <w:t>)</w:t>
      </w:r>
      <w:r w:rsidR="006F5836" w:rsidRPr="00717C87">
        <w:rPr>
          <w:bCs/>
          <w:color w:val="000000" w:themeColor="text1"/>
        </w:rPr>
        <w:t xml:space="preserve"> midieron variables tales como el uso de múltiples contraseñas o la probabilidad de comprobar la veracidad de un </w:t>
      </w:r>
      <w:r w:rsidR="006F5836" w:rsidRPr="00EC3129">
        <w:rPr>
          <w:bCs/>
          <w:i/>
          <w:iCs/>
          <w:color w:val="000000" w:themeColor="text1"/>
        </w:rPr>
        <w:t>e</w:t>
      </w:r>
      <w:r w:rsidR="00B12BCA" w:rsidRPr="00EC3129">
        <w:rPr>
          <w:bCs/>
          <w:i/>
          <w:iCs/>
          <w:color w:val="000000" w:themeColor="text1"/>
        </w:rPr>
        <w:t>-</w:t>
      </w:r>
      <w:r w:rsidR="006F5836" w:rsidRPr="00EC3129">
        <w:rPr>
          <w:bCs/>
          <w:i/>
          <w:iCs/>
          <w:color w:val="000000" w:themeColor="text1"/>
        </w:rPr>
        <w:t>mail</w:t>
      </w:r>
      <w:r w:rsidR="006F5836" w:rsidRPr="00717C87">
        <w:rPr>
          <w:bCs/>
          <w:color w:val="000000" w:themeColor="text1"/>
        </w:rPr>
        <w:t xml:space="preserve"> antes de abrirlo, encontraron una correlación negati</w:t>
      </w:r>
      <w:r w:rsidR="00913BA6" w:rsidRPr="00717C87">
        <w:rPr>
          <w:bCs/>
          <w:color w:val="000000" w:themeColor="text1"/>
        </w:rPr>
        <w:t>va</w:t>
      </w:r>
      <w:r w:rsidR="004B7991" w:rsidRPr="00717C87">
        <w:rPr>
          <w:bCs/>
          <w:color w:val="000000" w:themeColor="text1"/>
        </w:rPr>
        <w:t xml:space="preserve"> entre impulsividad y riesgo.</w:t>
      </w:r>
      <w:r w:rsidR="004B7991" w:rsidRPr="00717C87">
        <w:rPr>
          <w:bCs/>
          <w:color w:val="000000" w:themeColor="text1"/>
        </w:rPr>
        <w:tab/>
      </w:r>
      <w:r w:rsidR="004B7991" w:rsidRPr="00717C87">
        <w:rPr>
          <w:bCs/>
          <w:color w:val="000000" w:themeColor="text1"/>
        </w:rPr>
        <w:tab/>
      </w:r>
    </w:p>
    <w:p w14:paraId="077CBC98" w14:textId="7F9EB531" w:rsidR="00E646C8" w:rsidRPr="00717C87" w:rsidRDefault="00CB7858" w:rsidP="00485413">
      <w:pPr>
        <w:spacing w:after="120" w:line="360" w:lineRule="auto"/>
        <w:ind w:firstLine="284"/>
        <w:jc w:val="both"/>
        <w:outlineLvl w:val="0"/>
        <w:rPr>
          <w:bCs/>
          <w:color w:val="000000" w:themeColor="text1"/>
        </w:rPr>
      </w:pPr>
      <w:r w:rsidRPr="00717C87">
        <w:rPr>
          <w:b/>
          <w:bCs/>
          <w:color w:val="000000" w:themeColor="text1"/>
        </w:rPr>
        <w:lastRenderedPageBreak/>
        <w:t>Cinco grandes rasgos de la personalidad.</w:t>
      </w:r>
      <w:r w:rsidRPr="00717C87">
        <w:rPr>
          <w:bCs/>
          <w:color w:val="000000" w:themeColor="text1"/>
        </w:rPr>
        <w:t xml:space="preserve"> </w:t>
      </w:r>
      <w:r w:rsidR="00444251">
        <w:rPr>
          <w:bCs/>
          <w:color w:val="000000" w:themeColor="text1"/>
        </w:rPr>
        <w:t>(</w:t>
      </w:r>
      <w:proofErr w:type="spellStart"/>
      <w:r w:rsidR="00FC38C6" w:rsidRPr="00717C87">
        <w:rPr>
          <w:bCs/>
          <w:color w:val="000000" w:themeColor="text1"/>
        </w:rPr>
        <w:t>Uebelacker</w:t>
      </w:r>
      <w:proofErr w:type="spellEnd"/>
      <w:r w:rsidR="00FC38C6" w:rsidRPr="00717C87">
        <w:rPr>
          <w:bCs/>
          <w:color w:val="000000" w:themeColor="text1"/>
        </w:rPr>
        <w:t xml:space="preserve"> y</w:t>
      </w:r>
      <w:r w:rsidR="00444251">
        <w:rPr>
          <w:bCs/>
          <w:color w:val="000000" w:themeColor="text1"/>
        </w:rPr>
        <w:t xml:space="preserve"> </w:t>
      </w:r>
      <w:proofErr w:type="spellStart"/>
      <w:r w:rsidR="00444251">
        <w:rPr>
          <w:bCs/>
          <w:color w:val="000000" w:themeColor="text1"/>
        </w:rPr>
        <w:t>Quiel</w:t>
      </w:r>
      <w:proofErr w:type="spellEnd"/>
      <w:r w:rsidR="00444251">
        <w:rPr>
          <w:bCs/>
          <w:color w:val="000000" w:themeColor="text1"/>
        </w:rPr>
        <w:t xml:space="preserve">, </w:t>
      </w:r>
      <w:r w:rsidR="006F5836" w:rsidRPr="00717C87">
        <w:rPr>
          <w:bCs/>
          <w:color w:val="000000" w:themeColor="text1"/>
        </w:rPr>
        <w:t xml:space="preserve">2014) realizaron un estudio donde se compararon los cinco grandes rasgos de Paul Costa y Robert </w:t>
      </w:r>
      <w:proofErr w:type="spellStart"/>
      <w:r w:rsidR="006F5836" w:rsidRPr="00717C87">
        <w:rPr>
          <w:bCs/>
          <w:color w:val="000000" w:themeColor="text1"/>
        </w:rPr>
        <w:t>McCrae</w:t>
      </w:r>
      <w:proofErr w:type="spellEnd"/>
      <w:r w:rsidR="006F5836" w:rsidRPr="00717C87">
        <w:rPr>
          <w:bCs/>
          <w:color w:val="000000" w:themeColor="text1"/>
        </w:rPr>
        <w:t xml:space="preserve"> que son: el </w:t>
      </w:r>
      <w:proofErr w:type="spellStart"/>
      <w:r w:rsidR="006F5836" w:rsidRPr="00717C87">
        <w:rPr>
          <w:bCs/>
          <w:color w:val="000000" w:themeColor="text1"/>
        </w:rPr>
        <w:t>neuroticismo</w:t>
      </w:r>
      <w:proofErr w:type="spellEnd"/>
      <w:r w:rsidR="006F5836" w:rsidRPr="00717C87">
        <w:rPr>
          <w:bCs/>
          <w:color w:val="000000" w:themeColor="text1"/>
        </w:rPr>
        <w:t xml:space="preserve">, la apertura a la experiencia, la extroversión, la responsabilidad y la amabilidad con la posibilidad de ser víctima de un ataque de ingeniería social. Los resultados fueron que todos los rasgos, excepto </w:t>
      </w:r>
      <w:proofErr w:type="spellStart"/>
      <w:r w:rsidR="006F5836" w:rsidRPr="00717C87">
        <w:rPr>
          <w:bCs/>
          <w:color w:val="000000" w:themeColor="text1"/>
        </w:rPr>
        <w:t>neuroticismo</w:t>
      </w:r>
      <w:proofErr w:type="spellEnd"/>
      <w:r w:rsidR="006F5836" w:rsidRPr="00717C87">
        <w:rPr>
          <w:bCs/>
          <w:color w:val="000000" w:themeColor="text1"/>
        </w:rPr>
        <w:t xml:space="preserve">, favorecen a ser víctima de un posible ataque. Este estudio ha sido replicado en otros como el de </w:t>
      </w:r>
      <w:r w:rsidR="00444251">
        <w:rPr>
          <w:bCs/>
          <w:color w:val="000000" w:themeColor="text1"/>
        </w:rPr>
        <w:t xml:space="preserve">(Ritchie, </w:t>
      </w:r>
      <w:r w:rsidR="006F5836" w:rsidRPr="00717C87">
        <w:rPr>
          <w:bCs/>
          <w:color w:val="000000" w:themeColor="text1"/>
        </w:rPr>
        <w:t xml:space="preserve">2019) donde se han obtenido similares conclusiones. </w:t>
      </w:r>
    </w:p>
    <w:p w14:paraId="42C1D4B0" w14:textId="623BB3A1" w:rsidR="006F5836" w:rsidRPr="00717C87" w:rsidRDefault="006F5836" w:rsidP="00485413">
      <w:pPr>
        <w:spacing w:after="120" w:line="360" w:lineRule="auto"/>
        <w:ind w:firstLine="284"/>
        <w:jc w:val="both"/>
        <w:rPr>
          <w:bCs/>
          <w:color w:val="000000" w:themeColor="text1"/>
        </w:rPr>
      </w:pPr>
      <w:r w:rsidRPr="00717C87">
        <w:rPr>
          <w:bCs/>
          <w:color w:val="000000" w:themeColor="text1"/>
        </w:rPr>
        <w:t xml:space="preserve">En otro trabajo realizado por </w:t>
      </w:r>
      <w:r w:rsidR="00FC38C6" w:rsidRPr="00717C87">
        <w:rPr>
          <w:bCs/>
          <w:color w:val="000000" w:themeColor="text1"/>
        </w:rPr>
        <w:t>(</w:t>
      </w:r>
      <w:proofErr w:type="spellStart"/>
      <w:r w:rsidR="00FC38C6" w:rsidRPr="00717C87">
        <w:rPr>
          <w:bCs/>
          <w:color w:val="000000" w:themeColor="text1"/>
        </w:rPr>
        <w:t>Welk</w:t>
      </w:r>
      <w:proofErr w:type="spellEnd"/>
      <w:r w:rsidR="00FC38C6" w:rsidRPr="00717C87">
        <w:rPr>
          <w:bCs/>
          <w:color w:val="000000" w:themeColor="text1"/>
        </w:rPr>
        <w:t xml:space="preserve"> et al., </w:t>
      </w:r>
      <w:r w:rsidRPr="00717C87">
        <w:rPr>
          <w:bCs/>
          <w:color w:val="000000" w:themeColor="text1"/>
        </w:rPr>
        <w:t xml:space="preserve">2015) se analizó la capacidad de discernir entre </w:t>
      </w:r>
      <w:r w:rsidRPr="00EC3129">
        <w:rPr>
          <w:bCs/>
          <w:i/>
          <w:iCs/>
          <w:color w:val="000000" w:themeColor="text1"/>
        </w:rPr>
        <w:t>emails</w:t>
      </w:r>
      <w:r w:rsidRPr="00717C87">
        <w:rPr>
          <w:bCs/>
          <w:color w:val="000000" w:themeColor="text1"/>
        </w:rPr>
        <w:t xml:space="preserve"> verdaderos y los llamados </w:t>
      </w:r>
      <w:proofErr w:type="spellStart"/>
      <w:r w:rsidRPr="00EC3129">
        <w:rPr>
          <w:bCs/>
          <w:i/>
          <w:iCs/>
          <w:color w:val="000000" w:themeColor="text1"/>
        </w:rPr>
        <w:t>phising</w:t>
      </w:r>
      <w:proofErr w:type="spellEnd"/>
      <w:r w:rsidRPr="00EC3129">
        <w:rPr>
          <w:bCs/>
          <w:i/>
          <w:iCs/>
          <w:color w:val="000000" w:themeColor="text1"/>
        </w:rPr>
        <w:t xml:space="preserve"> emails</w:t>
      </w:r>
      <w:r w:rsidRPr="00717C87">
        <w:rPr>
          <w:bCs/>
          <w:color w:val="000000" w:themeColor="text1"/>
        </w:rPr>
        <w:t xml:space="preserve"> midiendo para ello las variables de personalidad de los participantes. Los resultados concluyeron que los más extrovertidos eran quienes más caían en la estafa. </w:t>
      </w:r>
      <w:r w:rsidR="00155135" w:rsidRPr="00155135">
        <w:rPr>
          <w:bCs/>
          <w:color w:val="000000" w:themeColor="text1"/>
        </w:rPr>
        <w:t>(</w:t>
      </w:r>
      <w:proofErr w:type="spellStart"/>
      <w:r w:rsidRPr="00155135">
        <w:rPr>
          <w:bCs/>
          <w:color w:val="000000" w:themeColor="text1"/>
        </w:rPr>
        <w:t>McBride</w:t>
      </w:r>
      <w:proofErr w:type="spellEnd"/>
      <w:r w:rsidRPr="00155135">
        <w:rPr>
          <w:bCs/>
          <w:color w:val="000000" w:themeColor="text1"/>
        </w:rPr>
        <w:t xml:space="preserve"> et al.</w:t>
      </w:r>
      <w:r w:rsidR="00C2704D" w:rsidRPr="00155135">
        <w:rPr>
          <w:bCs/>
          <w:color w:val="000000" w:themeColor="text1"/>
        </w:rPr>
        <w:t>,</w:t>
      </w:r>
      <w:r w:rsidR="00155135" w:rsidRPr="00155135">
        <w:rPr>
          <w:bCs/>
          <w:color w:val="000000" w:themeColor="text1"/>
        </w:rPr>
        <w:t xml:space="preserve"> </w:t>
      </w:r>
      <w:r w:rsidRPr="00155135">
        <w:rPr>
          <w:bCs/>
          <w:color w:val="000000" w:themeColor="text1"/>
        </w:rPr>
        <w:t xml:space="preserve">2012) </w:t>
      </w:r>
      <w:r w:rsidRPr="00717C87">
        <w:rPr>
          <w:bCs/>
          <w:color w:val="000000" w:themeColor="text1"/>
        </w:rPr>
        <w:t xml:space="preserve">afirmaba que una puntuación alta en extroversión supone ser más propenso a incumplir las normas mientras que quienes tienen mayores valores en </w:t>
      </w:r>
      <w:proofErr w:type="spellStart"/>
      <w:r w:rsidRPr="00717C87">
        <w:rPr>
          <w:bCs/>
          <w:color w:val="000000" w:themeColor="text1"/>
        </w:rPr>
        <w:t>neuroticismo</w:t>
      </w:r>
      <w:proofErr w:type="spellEnd"/>
      <w:r w:rsidRPr="00717C87">
        <w:rPr>
          <w:bCs/>
          <w:color w:val="000000" w:themeColor="text1"/>
        </w:rPr>
        <w:t xml:space="preserve"> tienden a respetar más los límites. Responsabilidad y apertura a la experiencia son también indicadores de un buen comportamiento</w:t>
      </w:r>
      <w:r w:rsidR="00B12BCA">
        <w:rPr>
          <w:bCs/>
          <w:color w:val="000000" w:themeColor="text1"/>
        </w:rPr>
        <w:t>:</w:t>
      </w:r>
      <w:r w:rsidRPr="00717C87">
        <w:rPr>
          <w:bCs/>
          <w:color w:val="000000" w:themeColor="text1"/>
        </w:rPr>
        <w:t xml:space="preserve"> el primero porque se considera que la gente responsable es trabajadora y cuidadosa al navegar en </w:t>
      </w:r>
      <w:r w:rsidR="00B12BCA">
        <w:rPr>
          <w:bCs/>
          <w:color w:val="000000" w:themeColor="text1"/>
        </w:rPr>
        <w:t>I</w:t>
      </w:r>
      <w:r w:rsidRPr="00717C87">
        <w:rPr>
          <w:bCs/>
          <w:color w:val="000000" w:themeColor="text1"/>
        </w:rPr>
        <w:t>nternet</w:t>
      </w:r>
      <w:r w:rsidR="00B12BCA">
        <w:rPr>
          <w:bCs/>
          <w:color w:val="000000" w:themeColor="text1"/>
        </w:rPr>
        <w:t>;</w:t>
      </w:r>
      <w:r w:rsidRPr="00717C87">
        <w:rPr>
          <w:bCs/>
          <w:color w:val="000000" w:themeColor="text1"/>
        </w:rPr>
        <w:t xml:space="preserve"> en el segundo caso, porque a menudo quienes puntúan alto en apertura a la experiencia también lo hacen en inte</w:t>
      </w:r>
      <w:r w:rsidR="00530265" w:rsidRPr="00717C87">
        <w:rPr>
          <w:bCs/>
          <w:color w:val="000000" w:themeColor="text1"/>
        </w:rPr>
        <w:t>ligencia y autoeficacia (</w:t>
      </w:r>
      <w:proofErr w:type="spellStart"/>
      <w:r w:rsidR="00530265" w:rsidRPr="00717C87">
        <w:rPr>
          <w:bCs/>
          <w:color w:val="000000" w:themeColor="text1"/>
        </w:rPr>
        <w:t>Halevi</w:t>
      </w:r>
      <w:proofErr w:type="spellEnd"/>
      <w:r w:rsidR="00530265" w:rsidRPr="00717C87">
        <w:rPr>
          <w:bCs/>
          <w:color w:val="000000" w:themeColor="text1"/>
        </w:rPr>
        <w:t xml:space="preserve"> et al., </w:t>
      </w:r>
      <w:r w:rsidRPr="00717C87">
        <w:rPr>
          <w:bCs/>
          <w:color w:val="000000" w:themeColor="text1"/>
        </w:rPr>
        <w:t>2016).</w:t>
      </w:r>
    </w:p>
    <w:p w14:paraId="7F736B17" w14:textId="09B66A95" w:rsidR="003C1E94" w:rsidRPr="00BD4D40" w:rsidRDefault="00CB7858" w:rsidP="00BD4D40">
      <w:pPr>
        <w:spacing w:after="120" w:line="360" w:lineRule="auto"/>
        <w:ind w:firstLine="284"/>
        <w:jc w:val="both"/>
        <w:rPr>
          <w:bCs/>
          <w:color w:val="000000" w:themeColor="text1"/>
        </w:rPr>
      </w:pPr>
      <w:r w:rsidRPr="00717C87">
        <w:rPr>
          <w:b/>
          <w:bCs/>
          <w:color w:val="000000" w:themeColor="text1"/>
        </w:rPr>
        <w:t>Autoeficacia.</w:t>
      </w:r>
      <w:r w:rsidR="006F5836" w:rsidRPr="00717C87">
        <w:rPr>
          <w:b/>
          <w:bCs/>
          <w:color w:val="000000" w:themeColor="text1"/>
        </w:rPr>
        <w:t xml:space="preserve">  </w:t>
      </w:r>
      <w:r w:rsidRPr="00717C87">
        <w:rPr>
          <w:bCs/>
          <w:color w:val="000000" w:themeColor="text1"/>
        </w:rPr>
        <w:t>L</w:t>
      </w:r>
      <w:r w:rsidR="006F5836" w:rsidRPr="00717C87">
        <w:rPr>
          <w:bCs/>
          <w:color w:val="000000" w:themeColor="text1"/>
        </w:rPr>
        <w:t xml:space="preserve">a autoeficacia y la capacidad de actuar de manera proactiva están muy unidas, por eso, los estudios han encontrado que aquellos niños que experimentan una baja autoeficacia son más vulnerables </w:t>
      </w:r>
      <w:r w:rsidR="006F5836" w:rsidRPr="00EC3129">
        <w:rPr>
          <w:bCs/>
          <w:i/>
          <w:iCs/>
          <w:color w:val="000000" w:themeColor="text1"/>
        </w:rPr>
        <w:t>online</w:t>
      </w:r>
      <w:r w:rsidR="006F5836" w:rsidRPr="00717C87">
        <w:rPr>
          <w:bCs/>
          <w:color w:val="000000" w:themeColor="text1"/>
        </w:rPr>
        <w:t xml:space="preserve"> al no ser capaces de desarrollar conductas de afrontamiento (Garmendia, </w:t>
      </w:r>
      <w:proofErr w:type="spellStart"/>
      <w:r w:rsidR="006F5836" w:rsidRPr="00717C87">
        <w:rPr>
          <w:bCs/>
          <w:color w:val="000000" w:themeColor="text1"/>
        </w:rPr>
        <w:t>Garitaonandia</w:t>
      </w:r>
      <w:proofErr w:type="spellEnd"/>
      <w:r w:rsidR="006F5836" w:rsidRPr="00717C87">
        <w:rPr>
          <w:bCs/>
          <w:color w:val="000000" w:themeColor="text1"/>
        </w:rPr>
        <w:t xml:space="preserve">, Martínez y Casado, 2011). </w:t>
      </w:r>
    </w:p>
    <w:p w14:paraId="622F0517" w14:textId="3CC8E56A" w:rsidR="00913BA6" w:rsidRPr="00717C87" w:rsidRDefault="006F5836" w:rsidP="00485413">
      <w:pPr>
        <w:spacing w:after="120" w:line="360" w:lineRule="auto"/>
        <w:jc w:val="both"/>
        <w:rPr>
          <w:b/>
          <w:bCs/>
          <w:i/>
          <w:color w:val="000000" w:themeColor="text1"/>
        </w:rPr>
      </w:pPr>
      <w:r w:rsidRPr="00717C87">
        <w:rPr>
          <w:b/>
          <w:bCs/>
          <w:i/>
          <w:color w:val="000000" w:themeColor="text1"/>
        </w:rPr>
        <w:t>Sociológico</w:t>
      </w:r>
    </w:p>
    <w:p w14:paraId="7E3F7F6D" w14:textId="2FA54F43" w:rsidR="00A245BA" w:rsidRPr="00717C87" w:rsidRDefault="006F5836" w:rsidP="00485413">
      <w:pPr>
        <w:spacing w:after="120" w:line="360" w:lineRule="auto"/>
        <w:ind w:firstLine="284"/>
        <w:jc w:val="both"/>
        <w:rPr>
          <w:b/>
          <w:bCs/>
          <w:color w:val="000000" w:themeColor="text1"/>
        </w:rPr>
      </w:pPr>
      <w:r w:rsidRPr="00717C87">
        <w:rPr>
          <w:b/>
          <w:bCs/>
          <w:color w:val="000000" w:themeColor="text1"/>
        </w:rPr>
        <w:t>E</w:t>
      </w:r>
      <w:r w:rsidR="00CB7858" w:rsidRPr="00717C87">
        <w:rPr>
          <w:b/>
          <w:bCs/>
          <w:color w:val="000000" w:themeColor="text1"/>
        </w:rPr>
        <w:t>dad.</w:t>
      </w:r>
      <w:r w:rsidRPr="00717C87">
        <w:rPr>
          <w:b/>
          <w:bCs/>
          <w:color w:val="000000" w:themeColor="text1"/>
        </w:rPr>
        <w:t xml:space="preserve"> </w:t>
      </w:r>
      <w:r w:rsidR="00F9177A">
        <w:rPr>
          <w:b/>
          <w:bCs/>
          <w:color w:val="000000" w:themeColor="text1"/>
        </w:rPr>
        <w:t>(</w:t>
      </w:r>
      <w:r w:rsidRPr="00717C87">
        <w:rPr>
          <w:rFonts w:ascii="Times" w:hAnsi="Times" w:cs="Times"/>
          <w:bCs/>
          <w:color w:val="000000" w:themeColor="text1"/>
          <w:lang w:eastAsia="en-US"/>
        </w:rPr>
        <w:t>Ga</w:t>
      </w:r>
      <w:r w:rsidR="00F9177A">
        <w:rPr>
          <w:rFonts w:ascii="Times" w:hAnsi="Times" w:cs="Times"/>
          <w:bCs/>
          <w:color w:val="000000" w:themeColor="text1"/>
          <w:lang w:eastAsia="en-US"/>
        </w:rPr>
        <w:t xml:space="preserve">rmendia et al., </w:t>
      </w:r>
      <w:r w:rsidR="00530265" w:rsidRPr="00717C87">
        <w:rPr>
          <w:rFonts w:ascii="Times" w:hAnsi="Times" w:cs="Times"/>
          <w:bCs/>
          <w:color w:val="000000" w:themeColor="text1"/>
          <w:lang w:eastAsia="en-US"/>
        </w:rPr>
        <w:t xml:space="preserve">2011) y </w:t>
      </w:r>
      <w:r w:rsidR="00F9177A">
        <w:rPr>
          <w:rFonts w:ascii="Times" w:hAnsi="Times" w:cs="Times"/>
          <w:bCs/>
          <w:color w:val="000000" w:themeColor="text1"/>
          <w:lang w:eastAsia="en-US"/>
        </w:rPr>
        <w:t>(</w:t>
      </w:r>
      <w:proofErr w:type="spellStart"/>
      <w:r w:rsidR="00530265" w:rsidRPr="00717C87">
        <w:rPr>
          <w:rFonts w:ascii="Times" w:hAnsi="Times" w:cs="Times"/>
          <w:bCs/>
          <w:color w:val="000000" w:themeColor="text1"/>
          <w:lang w:eastAsia="en-US"/>
        </w:rPr>
        <w:t>Sonck</w:t>
      </w:r>
      <w:proofErr w:type="spellEnd"/>
      <w:r w:rsidR="00530265" w:rsidRPr="00717C87">
        <w:rPr>
          <w:rFonts w:ascii="Times" w:hAnsi="Times" w:cs="Times"/>
          <w:bCs/>
          <w:color w:val="000000" w:themeColor="text1"/>
          <w:lang w:eastAsia="en-US"/>
        </w:rPr>
        <w:t xml:space="preserve"> y</w:t>
      </w:r>
      <w:r w:rsidR="00F9177A">
        <w:rPr>
          <w:rFonts w:ascii="Times" w:hAnsi="Times" w:cs="Times"/>
          <w:bCs/>
          <w:color w:val="000000" w:themeColor="text1"/>
          <w:lang w:eastAsia="en-US"/>
        </w:rPr>
        <w:t xml:space="preserve"> </w:t>
      </w:r>
      <w:proofErr w:type="spellStart"/>
      <w:r w:rsidR="00F9177A">
        <w:rPr>
          <w:rFonts w:ascii="Times" w:hAnsi="Times" w:cs="Times"/>
          <w:bCs/>
          <w:color w:val="000000" w:themeColor="text1"/>
          <w:lang w:eastAsia="en-US"/>
        </w:rPr>
        <w:t>Haan</w:t>
      </w:r>
      <w:proofErr w:type="spellEnd"/>
      <w:r w:rsidR="00F9177A">
        <w:rPr>
          <w:rFonts w:ascii="Times" w:hAnsi="Times" w:cs="Times"/>
          <w:bCs/>
          <w:color w:val="000000" w:themeColor="text1"/>
          <w:lang w:eastAsia="en-US"/>
        </w:rPr>
        <w:t xml:space="preserve">, </w:t>
      </w:r>
      <w:r w:rsidRPr="00717C87">
        <w:rPr>
          <w:rFonts w:ascii="Times" w:hAnsi="Times" w:cs="Times"/>
          <w:bCs/>
          <w:color w:val="000000" w:themeColor="text1"/>
          <w:lang w:eastAsia="en-US"/>
        </w:rPr>
        <w:t>2013) determinaron la edad como la variable de mayor peso a la hora de medir los riesgos a los que se enfrentan los menores en Internet. Los resultados de su estudio concluyen que los niños más mayores son los que más riesgos experimentan pero que a su vez son los que están mejor preparados para combatirlos</w:t>
      </w:r>
      <w:r w:rsidR="00530265" w:rsidRPr="00717C87">
        <w:rPr>
          <w:rFonts w:ascii="Times" w:hAnsi="Times" w:cs="Times"/>
          <w:bCs/>
          <w:color w:val="000000" w:themeColor="text1"/>
          <w:lang w:eastAsia="en-US"/>
        </w:rPr>
        <w:t>.</w:t>
      </w:r>
    </w:p>
    <w:p w14:paraId="7B515DDC" w14:textId="5B10ACC2" w:rsidR="00CB7858" w:rsidRPr="00717C87" w:rsidRDefault="00CB7858" w:rsidP="00485413">
      <w:pPr>
        <w:spacing w:after="120" w:line="360" w:lineRule="auto"/>
        <w:ind w:firstLine="284"/>
        <w:jc w:val="both"/>
        <w:rPr>
          <w:rFonts w:ascii="Times" w:hAnsi="Times" w:cs="Times"/>
          <w:color w:val="000000" w:themeColor="text1"/>
          <w:lang w:eastAsia="en-US"/>
        </w:rPr>
      </w:pPr>
      <w:r w:rsidRPr="00717C87">
        <w:rPr>
          <w:rFonts w:ascii="Times" w:hAnsi="Times" w:cs="Times"/>
          <w:b/>
          <w:color w:val="000000" w:themeColor="text1"/>
          <w:lang w:eastAsia="en-US"/>
        </w:rPr>
        <w:t>Sexo.</w:t>
      </w:r>
      <w:r w:rsidR="00A245BA" w:rsidRPr="00717C87">
        <w:rPr>
          <w:rFonts w:ascii="Times" w:hAnsi="Times" w:cs="Times"/>
          <w:b/>
          <w:color w:val="000000" w:themeColor="text1"/>
          <w:lang w:eastAsia="en-US"/>
        </w:rPr>
        <w:t xml:space="preserve"> </w:t>
      </w:r>
      <w:r w:rsidR="00F9177A">
        <w:rPr>
          <w:rFonts w:ascii="Times" w:hAnsi="Times" w:cs="Times"/>
          <w:b/>
          <w:color w:val="000000" w:themeColor="text1"/>
          <w:lang w:eastAsia="en-US"/>
        </w:rPr>
        <w:t>(</w:t>
      </w:r>
      <w:r w:rsidR="00F9177A">
        <w:rPr>
          <w:rFonts w:ascii="Times" w:hAnsi="Times" w:cs="Times"/>
          <w:color w:val="000000" w:themeColor="text1"/>
          <w:lang w:eastAsia="en-US"/>
        </w:rPr>
        <w:t xml:space="preserve">Garmendia et al., </w:t>
      </w:r>
      <w:r w:rsidR="00A245BA" w:rsidRPr="00717C87">
        <w:rPr>
          <w:rFonts w:ascii="Times" w:hAnsi="Times" w:cs="Times"/>
          <w:color w:val="000000" w:themeColor="text1"/>
          <w:lang w:eastAsia="en-US"/>
        </w:rPr>
        <w:t>2011) alega que no hay diferencias en el número de riesgos experimentados</w:t>
      </w:r>
      <w:r w:rsidR="00CC0EB1">
        <w:rPr>
          <w:rFonts w:ascii="Times" w:hAnsi="Times" w:cs="Times"/>
          <w:color w:val="000000" w:themeColor="text1"/>
          <w:lang w:eastAsia="en-US"/>
        </w:rPr>
        <w:t>.</w:t>
      </w:r>
      <w:r w:rsidR="00A245BA" w:rsidRPr="00717C87">
        <w:rPr>
          <w:rFonts w:ascii="Times" w:hAnsi="Times" w:cs="Times"/>
          <w:color w:val="000000" w:themeColor="text1"/>
          <w:lang w:eastAsia="en-US"/>
        </w:rPr>
        <w:t xml:space="preserve"> </w:t>
      </w:r>
      <w:r w:rsidR="00CC0EB1">
        <w:rPr>
          <w:rFonts w:ascii="Times" w:hAnsi="Times" w:cs="Times"/>
          <w:color w:val="000000" w:themeColor="text1"/>
          <w:lang w:eastAsia="en-US"/>
        </w:rPr>
        <w:t>S</w:t>
      </w:r>
      <w:r w:rsidR="00A245BA" w:rsidRPr="00717C87">
        <w:rPr>
          <w:rFonts w:ascii="Times" w:hAnsi="Times" w:cs="Times"/>
          <w:color w:val="000000" w:themeColor="text1"/>
          <w:lang w:eastAsia="en-US"/>
        </w:rPr>
        <w:t>in embargo, si hay desigualdades en el tipo de riesgos.</w:t>
      </w:r>
      <w:r w:rsidR="00A245BA" w:rsidRPr="00717C87">
        <w:rPr>
          <w:rFonts w:ascii="Times" w:hAnsi="Times" w:cs="Times"/>
          <w:b/>
          <w:color w:val="000000" w:themeColor="text1"/>
          <w:lang w:eastAsia="en-US"/>
        </w:rPr>
        <w:t xml:space="preserve"> </w:t>
      </w:r>
      <w:r w:rsidR="00A245BA" w:rsidRPr="00717C87">
        <w:rPr>
          <w:rFonts w:ascii="Times" w:hAnsi="Times" w:cs="Times"/>
          <w:color w:val="000000" w:themeColor="text1"/>
          <w:lang w:eastAsia="en-US"/>
        </w:rPr>
        <w:t xml:space="preserve">Mientras que las niñas tendrán más posibilidades de sufrir </w:t>
      </w:r>
      <w:proofErr w:type="spellStart"/>
      <w:r w:rsidR="00A245BA" w:rsidRPr="00EC3129">
        <w:rPr>
          <w:rFonts w:ascii="Times" w:hAnsi="Times" w:cs="Times"/>
          <w:i/>
          <w:iCs/>
          <w:color w:val="000000" w:themeColor="text1"/>
          <w:lang w:eastAsia="en-US"/>
        </w:rPr>
        <w:t>bull</w:t>
      </w:r>
      <w:r w:rsidR="00CC0EB1" w:rsidRPr="00EC3129">
        <w:rPr>
          <w:rFonts w:ascii="Times" w:hAnsi="Times" w:cs="Times"/>
          <w:i/>
          <w:iCs/>
          <w:color w:val="000000" w:themeColor="text1"/>
          <w:lang w:eastAsia="en-US"/>
        </w:rPr>
        <w:t>y</w:t>
      </w:r>
      <w:r w:rsidR="00A245BA" w:rsidRPr="00EC3129">
        <w:rPr>
          <w:rFonts w:ascii="Times" w:hAnsi="Times" w:cs="Times"/>
          <w:i/>
          <w:iCs/>
          <w:color w:val="000000" w:themeColor="text1"/>
          <w:lang w:eastAsia="en-US"/>
        </w:rPr>
        <w:t>ing</w:t>
      </w:r>
      <w:proofErr w:type="spellEnd"/>
      <w:r w:rsidR="00A245BA" w:rsidRPr="00717C87">
        <w:rPr>
          <w:rFonts w:ascii="Times" w:hAnsi="Times" w:cs="Times"/>
          <w:color w:val="000000" w:themeColor="text1"/>
          <w:lang w:eastAsia="en-US"/>
        </w:rPr>
        <w:t>, los niños se encontrarán más frecuente</w:t>
      </w:r>
      <w:r w:rsidR="00530265" w:rsidRPr="00717C87">
        <w:rPr>
          <w:rFonts w:ascii="Times" w:hAnsi="Times" w:cs="Times"/>
          <w:color w:val="000000" w:themeColor="text1"/>
          <w:lang w:eastAsia="en-US"/>
        </w:rPr>
        <w:t>mente con material pornográfico.</w:t>
      </w:r>
      <w:r w:rsidR="00A245BA" w:rsidRPr="00717C87">
        <w:rPr>
          <w:rFonts w:ascii="Times" w:hAnsi="Times" w:cs="Times"/>
          <w:color w:val="000000" w:themeColor="text1"/>
          <w:lang w:eastAsia="en-US"/>
        </w:rPr>
        <w:tab/>
      </w:r>
    </w:p>
    <w:p w14:paraId="756B8D22" w14:textId="7A2F34A4" w:rsidR="00CB7858" w:rsidRPr="00717C87" w:rsidRDefault="00CB7858" w:rsidP="00485413">
      <w:pPr>
        <w:spacing w:after="120" w:line="360" w:lineRule="auto"/>
        <w:ind w:firstLine="284"/>
        <w:jc w:val="both"/>
        <w:rPr>
          <w:rFonts w:ascii="Times" w:hAnsi="Times" w:cs="Times"/>
          <w:color w:val="000000" w:themeColor="text1"/>
          <w:lang w:eastAsia="en-US"/>
        </w:rPr>
      </w:pPr>
      <w:r w:rsidRPr="00717C87">
        <w:rPr>
          <w:rFonts w:ascii="Times" w:hAnsi="Times" w:cs="Times"/>
          <w:b/>
          <w:color w:val="000000" w:themeColor="text1"/>
          <w:lang w:eastAsia="en-US"/>
        </w:rPr>
        <w:lastRenderedPageBreak/>
        <w:t>Nivel socioeconómico.</w:t>
      </w:r>
      <w:r w:rsidR="00A245BA" w:rsidRPr="00717C87">
        <w:rPr>
          <w:rFonts w:ascii="Times" w:hAnsi="Times" w:cs="Times"/>
          <w:b/>
          <w:color w:val="000000" w:themeColor="text1"/>
          <w:lang w:eastAsia="en-US"/>
        </w:rPr>
        <w:t xml:space="preserve"> </w:t>
      </w:r>
      <w:r w:rsidRPr="00717C87">
        <w:rPr>
          <w:rFonts w:ascii="Times" w:hAnsi="Times" w:cs="Times"/>
          <w:color w:val="000000" w:themeColor="text1"/>
          <w:lang w:eastAsia="en-US"/>
        </w:rPr>
        <w:t>U</w:t>
      </w:r>
      <w:r w:rsidR="00A245BA" w:rsidRPr="00717C87">
        <w:rPr>
          <w:rFonts w:ascii="Times" w:hAnsi="Times" w:cs="Times"/>
          <w:color w:val="000000" w:themeColor="text1"/>
          <w:lang w:eastAsia="en-US"/>
        </w:rPr>
        <w:t>n análisis realizado por</w:t>
      </w:r>
      <w:r w:rsidR="00A245BA" w:rsidRPr="00717C87">
        <w:rPr>
          <w:rFonts w:ascii="Times" w:hAnsi="Times" w:cs="Times"/>
          <w:b/>
          <w:color w:val="000000" w:themeColor="text1"/>
          <w:lang w:eastAsia="en-US"/>
        </w:rPr>
        <w:t xml:space="preserve"> </w:t>
      </w:r>
      <w:r w:rsidR="00F9177A">
        <w:rPr>
          <w:rFonts w:ascii="Times" w:hAnsi="Times" w:cs="Times"/>
          <w:b/>
          <w:color w:val="000000" w:themeColor="text1"/>
          <w:lang w:eastAsia="en-US"/>
        </w:rPr>
        <w:t>(</w:t>
      </w:r>
      <w:proofErr w:type="spellStart"/>
      <w:r w:rsidR="00530265" w:rsidRPr="00717C87">
        <w:rPr>
          <w:color w:val="000000" w:themeColor="text1"/>
          <w:lang w:eastAsia="en-US"/>
        </w:rPr>
        <w:t>Livingstone</w:t>
      </w:r>
      <w:proofErr w:type="spellEnd"/>
      <w:r w:rsidR="00530265" w:rsidRPr="00717C87">
        <w:rPr>
          <w:color w:val="000000" w:themeColor="text1"/>
          <w:lang w:eastAsia="en-US"/>
        </w:rPr>
        <w:t xml:space="preserve">, </w:t>
      </w:r>
      <w:proofErr w:type="spellStart"/>
      <w:r w:rsidR="00530265" w:rsidRPr="00717C87">
        <w:rPr>
          <w:color w:val="000000" w:themeColor="text1"/>
          <w:lang w:eastAsia="en-US"/>
        </w:rPr>
        <w:t>Görzig</w:t>
      </w:r>
      <w:proofErr w:type="spellEnd"/>
      <w:r w:rsidR="00530265" w:rsidRPr="00717C87">
        <w:rPr>
          <w:color w:val="000000" w:themeColor="text1"/>
          <w:lang w:eastAsia="en-US"/>
        </w:rPr>
        <w:t xml:space="preserve"> y </w:t>
      </w:r>
      <w:proofErr w:type="spellStart"/>
      <w:r w:rsidR="00F9177A">
        <w:rPr>
          <w:color w:val="000000" w:themeColor="text1"/>
          <w:lang w:eastAsia="en-US"/>
        </w:rPr>
        <w:t>Ólafsson</w:t>
      </w:r>
      <w:proofErr w:type="spellEnd"/>
      <w:r w:rsidR="00F9177A">
        <w:rPr>
          <w:color w:val="000000" w:themeColor="text1"/>
          <w:lang w:eastAsia="en-US"/>
        </w:rPr>
        <w:t xml:space="preserve">, </w:t>
      </w:r>
      <w:r w:rsidR="00A245BA" w:rsidRPr="00717C87">
        <w:rPr>
          <w:color w:val="000000" w:themeColor="text1"/>
          <w:lang w:eastAsia="en-US"/>
        </w:rPr>
        <w:t xml:space="preserve">2011) sugería que el nivel de ingresos está relacionado con la posibilidad de experimentar riesgos. Afirmaba que aquellos que poseen un bajo nivel socioeconómico serán más propensos a sufrir algún riesgo. Sin embargo, otros estudios como </w:t>
      </w:r>
      <w:r w:rsidR="00F9177A">
        <w:rPr>
          <w:color w:val="000000" w:themeColor="text1"/>
          <w:lang w:eastAsia="en-US"/>
        </w:rPr>
        <w:t xml:space="preserve">(Garmendia et al., </w:t>
      </w:r>
      <w:r w:rsidR="00A245BA" w:rsidRPr="00717C87">
        <w:rPr>
          <w:color w:val="000000" w:themeColor="text1"/>
          <w:lang w:eastAsia="en-US"/>
        </w:rPr>
        <w:t xml:space="preserve">2011) reflejan que son los de mayor nivel económico quienes más riesgos percibirán debido a un mayor tiempo de uso de la tecnología. </w:t>
      </w:r>
    </w:p>
    <w:p w14:paraId="3221FD15" w14:textId="3345D01C" w:rsidR="00CB7858" w:rsidRPr="00717C87" w:rsidRDefault="00A245BA" w:rsidP="00485413">
      <w:pPr>
        <w:spacing w:after="120" w:line="360" w:lineRule="auto"/>
        <w:ind w:firstLine="284"/>
        <w:jc w:val="both"/>
        <w:rPr>
          <w:rFonts w:ascii="Times" w:hAnsi="Times" w:cs="Times"/>
          <w:color w:val="000000" w:themeColor="text1"/>
          <w:lang w:eastAsia="en-US"/>
        </w:rPr>
      </w:pPr>
      <w:r w:rsidRPr="00717C87">
        <w:rPr>
          <w:rFonts w:ascii="Times" w:hAnsi="Times" w:cs="Times"/>
          <w:b/>
          <w:color w:val="000000" w:themeColor="text1"/>
          <w:lang w:eastAsia="en-US"/>
        </w:rPr>
        <w:t>Tipo de familia</w:t>
      </w:r>
      <w:r w:rsidR="00CB7858" w:rsidRPr="00717C87">
        <w:rPr>
          <w:rFonts w:ascii="Times" w:hAnsi="Times" w:cs="Times"/>
          <w:b/>
          <w:color w:val="000000" w:themeColor="text1"/>
          <w:lang w:eastAsia="en-US"/>
        </w:rPr>
        <w:t>.</w:t>
      </w:r>
      <w:r w:rsidRPr="00717C87">
        <w:rPr>
          <w:rFonts w:ascii="Times" w:hAnsi="Times" w:cs="Times"/>
          <w:b/>
          <w:color w:val="000000" w:themeColor="text1"/>
          <w:lang w:eastAsia="en-US"/>
        </w:rPr>
        <w:t xml:space="preserve"> </w:t>
      </w:r>
      <w:r w:rsidR="00CB7858" w:rsidRPr="00717C87">
        <w:rPr>
          <w:rFonts w:ascii="Times" w:hAnsi="Times" w:cs="Times"/>
          <w:color w:val="000000" w:themeColor="text1"/>
          <w:lang w:eastAsia="en-US"/>
        </w:rPr>
        <w:t>L</w:t>
      </w:r>
      <w:r w:rsidRPr="00717C87">
        <w:rPr>
          <w:rFonts w:ascii="Times" w:hAnsi="Times" w:cs="Times"/>
          <w:color w:val="000000" w:themeColor="text1"/>
          <w:lang w:eastAsia="en-US"/>
        </w:rPr>
        <w:t xml:space="preserve">os niños que viven en familias monoparentales encuentran más riesgos </w:t>
      </w:r>
      <w:r w:rsidRPr="00EC3129">
        <w:rPr>
          <w:rFonts w:ascii="Times" w:hAnsi="Times" w:cs="Times"/>
          <w:i/>
          <w:iCs/>
          <w:color w:val="000000" w:themeColor="text1"/>
          <w:lang w:eastAsia="en-US"/>
        </w:rPr>
        <w:t>online</w:t>
      </w:r>
      <w:r w:rsidRPr="00717C87">
        <w:rPr>
          <w:rFonts w:ascii="Times" w:hAnsi="Times" w:cs="Times"/>
          <w:color w:val="000000" w:themeColor="text1"/>
          <w:lang w:eastAsia="en-US"/>
        </w:rPr>
        <w:t xml:space="preserve"> que aquellos que viven en familias con dos adultos. Además, los hijos de los padres mejor formados se enfrentarán a </w:t>
      </w:r>
      <w:r w:rsidR="00EC3129">
        <w:rPr>
          <w:rFonts w:ascii="Times" w:hAnsi="Times" w:cs="Times"/>
          <w:color w:val="000000" w:themeColor="text1"/>
          <w:lang w:eastAsia="en-US"/>
        </w:rPr>
        <w:t>menos</w:t>
      </w:r>
      <w:r w:rsidRPr="00717C87">
        <w:rPr>
          <w:rFonts w:ascii="Times" w:hAnsi="Times" w:cs="Times"/>
          <w:color w:val="000000" w:themeColor="text1"/>
          <w:lang w:eastAsia="en-US"/>
        </w:rPr>
        <w:t xml:space="preserve"> riesgos que aquellos niños cuyos padres cuenten con un nivel educativo menor</w:t>
      </w:r>
      <w:r w:rsidR="00530265" w:rsidRPr="00717C87">
        <w:rPr>
          <w:rFonts w:ascii="Times" w:hAnsi="Times" w:cs="Times"/>
          <w:color w:val="000000" w:themeColor="text1"/>
          <w:lang w:eastAsia="en-US"/>
        </w:rPr>
        <w:t xml:space="preserve"> (</w:t>
      </w:r>
      <w:proofErr w:type="spellStart"/>
      <w:r w:rsidR="00530265" w:rsidRPr="00717C87">
        <w:rPr>
          <w:rFonts w:ascii="Times" w:hAnsi="Times" w:cs="Times"/>
          <w:color w:val="000000" w:themeColor="text1"/>
          <w:lang w:eastAsia="en-US"/>
        </w:rPr>
        <w:t>Sonck</w:t>
      </w:r>
      <w:proofErr w:type="spellEnd"/>
      <w:r w:rsidR="00530265" w:rsidRPr="00717C87">
        <w:rPr>
          <w:rFonts w:ascii="Times" w:hAnsi="Times" w:cs="Times"/>
          <w:color w:val="000000" w:themeColor="text1"/>
          <w:lang w:eastAsia="en-US"/>
        </w:rPr>
        <w:t xml:space="preserve"> y</w:t>
      </w:r>
      <w:r w:rsidRPr="00717C87">
        <w:rPr>
          <w:rFonts w:ascii="Times" w:hAnsi="Times" w:cs="Times"/>
          <w:color w:val="000000" w:themeColor="text1"/>
          <w:lang w:eastAsia="en-US"/>
        </w:rPr>
        <w:t xml:space="preserve"> </w:t>
      </w:r>
      <w:proofErr w:type="spellStart"/>
      <w:r w:rsidRPr="00717C87">
        <w:rPr>
          <w:rFonts w:ascii="Times" w:hAnsi="Times" w:cs="Times"/>
          <w:color w:val="000000" w:themeColor="text1"/>
          <w:lang w:eastAsia="en-US"/>
        </w:rPr>
        <w:t>Haan</w:t>
      </w:r>
      <w:proofErr w:type="spellEnd"/>
      <w:r w:rsidRPr="00717C87">
        <w:rPr>
          <w:rFonts w:ascii="Times" w:hAnsi="Times" w:cs="Times"/>
          <w:color w:val="000000" w:themeColor="text1"/>
          <w:lang w:eastAsia="en-US"/>
        </w:rPr>
        <w:t>, 2013</w:t>
      </w:r>
      <w:r w:rsidR="00913BA6" w:rsidRPr="00717C87">
        <w:rPr>
          <w:rFonts w:ascii="Times" w:hAnsi="Times" w:cs="Times"/>
          <w:color w:val="000000" w:themeColor="text1"/>
          <w:lang w:eastAsia="en-US"/>
        </w:rPr>
        <w:t>)</w:t>
      </w:r>
    </w:p>
    <w:p w14:paraId="310B798E" w14:textId="70F75855" w:rsidR="00CB7858" w:rsidRPr="00717C87" w:rsidRDefault="00A245BA" w:rsidP="00485413">
      <w:pPr>
        <w:spacing w:after="120" w:line="360" w:lineRule="auto"/>
        <w:ind w:firstLine="284"/>
        <w:jc w:val="both"/>
        <w:rPr>
          <w:rFonts w:ascii="Times" w:hAnsi="Times" w:cs="Times"/>
          <w:color w:val="000000" w:themeColor="text1"/>
          <w:lang w:eastAsia="en-US"/>
        </w:rPr>
      </w:pPr>
      <w:r w:rsidRPr="00717C87">
        <w:rPr>
          <w:rFonts w:ascii="Times" w:hAnsi="Times" w:cs="Times"/>
          <w:b/>
          <w:color w:val="000000" w:themeColor="text1"/>
          <w:lang w:eastAsia="en-US"/>
        </w:rPr>
        <w:t>Cultura</w:t>
      </w:r>
      <w:r w:rsidR="00CB7858" w:rsidRPr="00717C87">
        <w:rPr>
          <w:rFonts w:ascii="Times" w:hAnsi="Times" w:cs="Times"/>
          <w:b/>
          <w:color w:val="000000" w:themeColor="text1"/>
          <w:lang w:eastAsia="en-US"/>
        </w:rPr>
        <w:t>.</w:t>
      </w:r>
      <w:r w:rsidRPr="00717C87">
        <w:rPr>
          <w:rFonts w:ascii="Times" w:hAnsi="Times" w:cs="Times"/>
          <w:b/>
          <w:color w:val="000000" w:themeColor="text1"/>
          <w:lang w:eastAsia="en-US"/>
        </w:rPr>
        <w:t xml:space="preserve"> </w:t>
      </w:r>
      <w:r w:rsidR="00CB7858" w:rsidRPr="00717C87">
        <w:rPr>
          <w:rFonts w:ascii="Times" w:hAnsi="Times" w:cs="Times"/>
          <w:color w:val="000000" w:themeColor="text1"/>
          <w:lang w:eastAsia="en-US"/>
        </w:rPr>
        <w:t>L</w:t>
      </w:r>
      <w:r w:rsidRPr="00717C87">
        <w:rPr>
          <w:rFonts w:ascii="Times" w:hAnsi="Times" w:cs="Times"/>
          <w:color w:val="000000" w:themeColor="text1"/>
          <w:lang w:eastAsia="en-US"/>
        </w:rPr>
        <w:t>a cultura parece predecir el nivel de privacidad de los usuarios</w:t>
      </w:r>
      <w:r w:rsidR="00CC0EB1">
        <w:rPr>
          <w:rFonts w:ascii="Times" w:hAnsi="Times" w:cs="Times"/>
          <w:color w:val="000000" w:themeColor="text1"/>
          <w:lang w:eastAsia="en-US"/>
        </w:rPr>
        <w:t>.</w:t>
      </w:r>
      <w:r w:rsidRPr="00717C87">
        <w:rPr>
          <w:rFonts w:ascii="Times" w:hAnsi="Times" w:cs="Times"/>
          <w:color w:val="000000" w:themeColor="text1"/>
          <w:lang w:eastAsia="en-US"/>
        </w:rPr>
        <w:t xml:space="preserve"> </w:t>
      </w:r>
      <w:r w:rsidR="00CC0EB1">
        <w:rPr>
          <w:rFonts w:ascii="Times" w:hAnsi="Times" w:cs="Times"/>
          <w:color w:val="000000" w:themeColor="text1"/>
          <w:lang w:eastAsia="en-US"/>
        </w:rPr>
        <w:t>S</w:t>
      </w:r>
      <w:r w:rsidRPr="00717C87">
        <w:rPr>
          <w:rFonts w:ascii="Times" w:hAnsi="Times" w:cs="Times"/>
          <w:color w:val="000000" w:themeColor="text1"/>
          <w:lang w:eastAsia="en-US"/>
        </w:rPr>
        <w:t>in embargo, los resultados no muestran que sea determinante a la hora de estudiar la autoeficacia o el comportamiento responsable en la red</w:t>
      </w:r>
      <w:r w:rsidR="00530265" w:rsidRPr="00717C87">
        <w:rPr>
          <w:rFonts w:ascii="Times" w:hAnsi="Times" w:cs="Times"/>
          <w:color w:val="000000" w:themeColor="text1"/>
          <w:lang w:eastAsia="en-US"/>
        </w:rPr>
        <w:t xml:space="preserve"> (</w:t>
      </w:r>
      <w:proofErr w:type="spellStart"/>
      <w:r w:rsidR="00530265" w:rsidRPr="00717C87">
        <w:rPr>
          <w:rFonts w:ascii="Times" w:hAnsi="Times" w:cs="Times"/>
          <w:color w:val="000000" w:themeColor="text1"/>
          <w:lang w:eastAsia="en-US"/>
        </w:rPr>
        <w:t>Chen</w:t>
      </w:r>
      <w:proofErr w:type="spellEnd"/>
      <w:r w:rsidR="00530265" w:rsidRPr="00717C87">
        <w:rPr>
          <w:rFonts w:ascii="Times" w:hAnsi="Times" w:cs="Times"/>
          <w:color w:val="000000" w:themeColor="text1"/>
          <w:lang w:eastAsia="en-US"/>
        </w:rPr>
        <w:t xml:space="preserve"> y</w:t>
      </w:r>
      <w:r w:rsidRPr="00717C87">
        <w:rPr>
          <w:rFonts w:ascii="Times" w:hAnsi="Times" w:cs="Times"/>
          <w:color w:val="000000" w:themeColor="text1"/>
          <w:lang w:eastAsia="en-US"/>
        </w:rPr>
        <w:t xml:space="preserve"> </w:t>
      </w:r>
      <w:proofErr w:type="spellStart"/>
      <w:r w:rsidRPr="00717C87">
        <w:rPr>
          <w:rFonts w:ascii="Times" w:hAnsi="Times" w:cs="Times"/>
          <w:color w:val="000000" w:themeColor="text1"/>
          <w:lang w:eastAsia="en-US"/>
        </w:rPr>
        <w:t>Farkas</w:t>
      </w:r>
      <w:proofErr w:type="spellEnd"/>
      <w:r w:rsidRPr="00717C87">
        <w:rPr>
          <w:rFonts w:ascii="Times" w:hAnsi="Times" w:cs="Times"/>
          <w:color w:val="000000" w:themeColor="text1"/>
          <w:lang w:eastAsia="en-US"/>
        </w:rPr>
        <w:t>, 2009)</w:t>
      </w:r>
    </w:p>
    <w:p w14:paraId="69B3FBF4" w14:textId="3AD4C1B0" w:rsidR="004B7991" w:rsidRPr="00717C87" w:rsidRDefault="00A245BA" w:rsidP="00485413">
      <w:pPr>
        <w:spacing w:after="120" w:line="360" w:lineRule="auto"/>
        <w:ind w:firstLine="284"/>
        <w:jc w:val="both"/>
        <w:rPr>
          <w:rFonts w:ascii="Times" w:hAnsi="Times" w:cs="Times"/>
          <w:color w:val="000000" w:themeColor="text1"/>
          <w:lang w:eastAsia="en-US"/>
        </w:rPr>
      </w:pPr>
      <w:r w:rsidRPr="00717C87">
        <w:rPr>
          <w:rFonts w:ascii="Times" w:hAnsi="Times" w:cs="Times"/>
          <w:b/>
          <w:color w:val="000000" w:themeColor="text1"/>
          <w:lang w:eastAsia="en-US"/>
        </w:rPr>
        <w:t>Influencia de amigos y compañeros</w:t>
      </w:r>
      <w:r w:rsidR="00CB7858" w:rsidRPr="00717C87">
        <w:rPr>
          <w:rFonts w:ascii="Times" w:hAnsi="Times" w:cs="Times"/>
          <w:b/>
          <w:color w:val="000000" w:themeColor="text1"/>
          <w:lang w:eastAsia="en-US"/>
        </w:rPr>
        <w:t>.</w:t>
      </w:r>
      <w:r w:rsidRPr="00717C87">
        <w:rPr>
          <w:rFonts w:ascii="Times" w:hAnsi="Times" w:cs="Times"/>
          <w:color w:val="000000" w:themeColor="text1"/>
          <w:lang w:eastAsia="en-US"/>
        </w:rPr>
        <w:t xml:space="preserve"> En los grupos adolescentes el grupo de iguales cada vez es más importante</w:t>
      </w:r>
      <w:r w:rsidR="00CC0EB1">
        <w:rPr>
          <w:rFonts w:ascii="Times" w:hAnsi="Times" w:cs="Times"/>
          <w:color w:val="000000" w:themeColor="text1"/>
          <w:lang w:eastAsia="en-US"/>
        </w:rPr>
        <w:t>.</w:t>
      </w:r>
      <w:r w:rsidRPr="00717C87">
        <w:rPr>
          <w:rFonts w:ascii="Times" w:hAnsi="Times" w:cs="Times"/>
          <w:color w:val="000000" w:themeColor="text1"/>
          <w:lang w:eastAsia="en-US"/>
        </w:rPr>
        <w:t xml:space="preserve"> </w:t>
      </w:r>
      <w:r w:rsidR="00CC0EB1">
        <w:rPr>
          <w:rFonts w:ascii="Times" w:hAnsi="Times" w:cs="Times"/>
          <w:color w:val="000000" w:themeColor="text1"/>
          <w:lang w:eastAsia="en-US"/>
        </w:rPr>
        <w:t>P</w:t>
      </w:r>
      <w:r w:rsidRPr="00717C87">
        <w:rPr>
          <w:rFonts w:ascii="Times" w:hAnsi="Times" w:cs="Times"/>
          <w:color w:val="000000" w:themeColor="text1"/>
          <w:lang w:eastAsia="en-US"/>
        </w:rPr>
        <w:t>or esta razón, el uso que el grupo haga de las tecnologías delimitará en gran parte la forma de conectarse a la red</w:t>
      </w:r>
      <w:r w:rsidR="00530265" w:rsidRPr="00717C87">
        <w:rPr>
          <w:rFonts w:ascii="Times" w:hAnsi="Times" w:cs="Times"/>
          <w:color w:val="000000" w:themeColor="text1"/>
          <w:lang w:eastAsia="en-US"/>
        </w:rPr>
        <w:t xml:space="preserve"> (</w:t>
      </w:r>
      <w:proofErr w:type="spellStart"/>
      <w:r w:rsidR="00530265" w:rsidRPr="00717C87">
        <w:rPr>
          <w:rFonts w:ascii="Times" w:hAnsi="Times" w:cs="Times"/>
          <w:color w:val="000000" w:themeColor="text1"/>
          <w:lang w:eastAsia="en-US"/>
        </w:rPr>
        <w:t>Vandoninck</w:t>
      </w:r>
      <w:proofErr w:type="spellEnd"/>
      <w:r w:rsidR="00530265" w:rsidRPr="00717C87">
        <w:rPr>
          <w:rFonts w:ascii="Times" w:hAnsi="Times" w:cs="Times"/>
          <w:color w:val="000000" w:themeColor="text1"/>
          <w:lang w:eastAsia="en-US"/>
        </w:rPr>
        <w:t xml:space="preserve">, </w:t>
      </w:r>
      <w:proofErr w:type="spellStart"/>
      <w:r w:rsidR="00530265" w:rsidRPr="00717C87">
        <w:rPr>
          <w:rFonts w:ascii="Times" w:hAnsi="Times" w:cs="Times"/>
          <w:color w:val="000000" w:themeColor="text1"/>
          <w:lang w:eastAsia="en-US"/>
        </w:rPr>
        <w:t>d’Haenens</w:t>
      </w:r>
      <w:proofErr w:type="spellEnd"/>
      <w:r w:rsidR="00530265" w:rsidRPr="00717C87">
        <w:rPr>
          <w:rFonts w:ascii="Times" w:hAnsi="Times" w:cs="Times"/>
          <w:color w:val="000000" w:themeColor="text1"/>
          <w:lang w:eastAsia="en-US"/>
        </w:rPr>
        <w:t xml:space="preserve"> y</w:t>
      </w:r>
      <w:r w:rsidRPr="00717C87">
        <w:rPr>
          <w:rFonts w:ascii="Times" w:hAnsi="Times" w:cs="Times"/>
          <w:color w:val="000000" w:themeColor="text1"/>
          <w:lang w:eastAsia="en-US"/>
        </w:rPr>
        <w:t xml:space="preserve"> Roe, 2013). Por otra parte, se ha encontrado que cuando se toman decisiones en grupo estas tienden a ser más arriesgadas que cuando se hace de manera individual</w:t>
      </w:r>
      <w:r w:rsidR="00530265" w:rsidRPr="00717C87">
        <w:rPr>
          <w:rFonts w:ascii="Times" w:hAnsi="Times" w:cs="Times"/>
          <w:bCs/>
          <w:color w:val="000000" w:themeColor="text1"/>
          <w:lang w:eastAsia="en-US"/>
        </w:rPr>
        <w:t xml:space="preserve"> (</w:t>
      </w:r>
      <w:proofErr w:type="spellStart"/>
      <w:r w:rsidR="00530265" w:rsidRPr="00717C87">
        <w:rPr>
          <w:rFonts w:ascii="Times" w:hAnsi="Times" w:cs="Times"/>
          <w:bCs/>
          <w:color w:val="000000" w:themeColor="text1"/>
          <w:lang w:eastAsia="en-US"/>
        </w:rPr>
        <w:t>Wallach</w:t>
      </w:r>
      <w:proofErr w:type="spellEnd"/>
      <w:r w:rsidR="00530265" w:rsidRPr="00717C87">
        <w:rPr>
          <w:rFonts w:ascii="Times" w:hAnsi="Times" w:cs="Times"/>
          <w:bCs/>
          <w:color w:val="000000" w:themeColor="text1"/>
          <w:lang w:eastAsia="en-US"/>
        </w:rPr>
        <w:t xml:space="preserve">, </w:t>
      </w:r>
      <w:proofErr w:type="spellStart"/>
      <w:r w:rsidR="00530265" w:rsidRPr="00717C87">
        <w:rPr>
          <w:rFonts w:ascii="Times" w:hAnsi="Times" w:cs="Times"/>
          <w:bCs/>
          <w:color w:val="000000" w:themeColor="text1"/>
          <w:lang w:eastAsia="en-US"/>
        </w:rPr>
        <w:t>Kogan</w:t>
      </w:r>
      <w:proofErr w:type="spellEnd"/>
      <w:r w:rsidR="00530265" w:rsidRPr="00717C87">
        <w:rPr>
          <w:rFonts w:ascii="Times" w:hAnsi="Times" w:cs="Times"/>
          <w:bCs/>
          <w:color w:val="000000" w:themeColor="text1"/>
          <w:lang w:eastAsia="en-US"/>
        </w:rPr>
        <w:t xml:space="preserve"> y</w:t>
      </w:r>
      <w:r w:rsidRPr="00717C87">
        <w:rPr>
          <w:rFonts w:ascii="Times" w:hAnsi="Times" w:cs="Times"/>
          <w:bCs/>
          <w:color w:val="000000" w:themeColor="text1"/>
          <w:lang w:eastAsia="en-US"/>
        </w:rPr>
        <w:t xml:space="preserve"> Ben, 1962)</w:t>
      </w:r>
    </w:p>
    <w:p w14:paraId="676255FB" w14:textId="109AF4C6" w:rsidR="00CB7858" w:rsidRPr="00717C87" w:rsidRDefault="00485413" w:rsidP="00485413">
      <w:pPr>
        <w:spacing w:after="120" w:line="360" w:lineRule="auto"/>
        <w:ind w:left="2832" w:firstLine="284"/>
        <w:outlineLvl w:val="0"/>
        <w:rPr>
          <w:b/>
          <w:bCs/>
          <w:color w:val="000000" w:themeColor="text1"/>
        </w:rPr>
      </w:pPr>
      <w:r w:rsidRPr="00717C87">
        <w:rPr>
          <w:b/>
          <w:bCs/>
          <w:color w:val="000000" w:themeColor="text1"/>
        </w:rPr>
        <w:t xml:space="preserve">          </w:t>
      </w:r>
      <w:r w:rsidR="00116031" w:rsidRPr="00717C87">
        <w:rPr>
          <w:b/>
          <w:bCs/>
          <w:color w:val="000000" w:themeColor="text1"/>
        </w:rPr>
        <w:t>Discusión</w:t>
      </w:r>
    </w:p>
    <w:p w14:paraId="10EF29E5" w14:textId="0F17531C" w:rsidR="00CB7858" w:rsidRPr="00717C87" w:rsidRDefault="00116031" w:rsidP="00485413">
      <w:pPr>
        <w:spacing w:after="120" w:line="360" w:lineRule="auto"/>
        <w:ind w:firstLine="284"/>
        <w:jc w:val="both"/>
        <w:outlineLvl w:val="0"/>
        <w:rPr>
          <w:b/>
          <w:bCs/>
          <w:color w:val="000000" w:themeColor="text1"/>
        </w:rPr>
      </w:pPr>
      <w:r w:rsidRPr="00717C87">
        <w:rPr>
          <w:bCs/>
          <w:color w:val="000000" w:themeColor="text1"/>
        </w:rPr>
        <w:t xml:space="preserve">A lo largo de este </w:t>
      </w:r>
      <w:r w:rsidR="00CC0EB1">
        <w:rPr>
          <w:bCs/>
          <w:color w:val="000000" w:themeColor="text1"/>
        </w:rPr>
        <w:t>Trabajo Fin de Grado</w:t>
      </w:r>
      <w:r w:rsidR="00CC0EB1" w:rsidRPr="00717C87">
        <w:rPr>
          <w:bCs/>
          <w:color w:val="000000" w:themeColor="text1"/>
        </w:rPr>
        <w:t xml:space="preserve"> </w:t>
      </w:r>
      <w:r w:rsidRPr="00717C87">
        <w:rPr>
          <w:bCs/>
          <w:color w:val="000000" w:themeColor="text1"/>
        </w:rPr>
        <w:t>hemos mostrado el frenesí del crecimiento tecnológico al que nos estamos enfrentando en la contemporaneidad. En menos de cinco años el número de dispositivos conectados se ha duplicado siendo, en la actualidad, cada persona poseedora de una media de 6.5 dispositivos (Suarez, 2019). La pregunta que nos hemos estado planteando a lo largo de este trabajo es si estamos realmente preparados, como socied</w:t>
      </w:r>
      <w:r w:rsidR="00CB7858" w:rsidRPr="00717C87">
        <w:rPr>
          <w:bCs/>
          <w:color w:val="000000" w:themeColor="text1"/>
        </w:rPr>
        <w:t xml:space="preserve">ad en general y como individuos </w:t>
      </w:r>
      <w:r w:rsidRPr="00717C87">
        <w:rPr>
          <w:bCs/>
          <w:color w:val="000000" w:themeColor="text1"/>
        </w:rPr>
        <w:t>en particular, para afrontar este cambio de época.</w:t>
      </w:r>
    </w:p>
    <w:p w14:paraId="3991C38D" w14:textId="4226ED90" w:rsidR="001721BD" w:rsidRPr="00717C87" w:rsidRDefault="00116031" w:rsidP="00485413">
      <w:pPr>
        <w:spacing w:after="120" w:line="360" w:lineRule="auto"/>
        <w:ind w:firstLine="284"/>
        <w:jc w:val="both"/>
        <w:outlineLvl w:val="0"/>
        <w:rPr>
          <w:b/>
          <w:bCs/>
          <w:color w:val="000000" w:themeColor="text1"/>
        </w:rPr>
      </w:pPr>
      <w:r w:rsidRPr="00717C87">
        <w:rPr>
          <w:bCs/>
          <w:color w:val="000000" w:themeColor="text1"/>
        </w:rPr>
        <w:t xml:space="preserve">Durante el desarrollo y búsqueda de información para este proyecto nos hemos ido encontrando con varios problemas cuya resolución es imprescindible para hacer del mundo tecnológico un lugar seguro para las generaciones futuras, ya que ellas pronto, de hecho, cada vez antes, serán quienes trabajarán, disfrutarán, utilizarán y explotarán estas nuevas tecnologías. </w:t>
      </w:r>
    </w:p>
    <w:p w14:paraId="7A2B2311" w14:textId="2807D549" w:rsidR="00116031" w:rsidRPr="00717C87" w:rsidRDefault="00116031" w:rsidP="00485413">
      <w:pPr>
        <w:spacing w:after="120" w:line="360" w:lineRule="auto"/>
        <w:ind w:firstLine="284"/>
        <w:jc w:val="both"/>
        <w:outlineLvl w:val="0"/>
        <w:rPr>
          <w:bCs/>
          <w:color w:val="000000" w:themeColor="text1"/>
        </w:rPr>
      </w:pPr>
      <w:r w:rsidRPr="00717C87">
        <w:rPr>
          <w:bCs/>
          <w:color w:val="000000" w:themeColor="text1"/>
        </w:rPr>
        <w:lastRenderedPageBreak/>
        <w:t>Era necesario centrarse en un rango de edad concreto, por eso se decidió enfocar el trabajo en aquellos menores cuya edad se encuentra entre los diez y quince años. El INE recogió a principios del 2019 que el 93% de los niños de estas edades habían hecho uso de internet, por lo tanto, estaríamos trabajando sobre un problema real.</w:t>
      </w:r>
    </w:p>
    <w:p w14:paraId="6FB90F9C" w14:textId="712DB41B" w:rsidR="00E646C8" w:rsidRPr="00717C87" w:rsidRDefault="00116031" w:rsidP="00485413">
      <w:pPr>
        <w:spacing w:after="120" w:line="360" w:lineRule="auto"/>
        <w:ind w:firstLine="284"/>
        <w:jc w:val="both"/>
        <w:outlineLvl w:val="0"/>
        <w:rPr>
          <w:bCs/>
          <w:color w:val="000000" w:themeColor="text1"/>
        </w:rPr>
      </w:pPr>
      <w:r w:rsidRPr="00717C87">
        <w:rPr>
          <w:bCs/>
          <w:color w:val="000000" w:themeColor="text1"/>
        </w:rPr>
        <w:t xml:space="preserve">Existen múltiples vectores de ataques a partir de los cuales los hackers pueden acceder a nuestra información. Los que estadísticamente hablando han causado más problemas y daños a este sector de la población ya han sido analizados y expuestos en los resultados de este trabajo, e ir presentando estrategias frente a cada uno de ellos, no solo resulta inabarcable y necesario de un gran conocimiento tecnológico, sino que además, para el problema que nos atañe, es innecesario puesto que carece de sentido informar y prevenir sobre problemas tan complejos cuando los usuarios no son siquiera capaces de enfrentarse a los más simples. </w:t>
      </w:r>
      <w:r w:rsidR="00530265" w:rsidRPr="00717C87">
        <w:rPr>
          <w:bCs/>
          <w:color w:val="000000" w:themeColor="text1"/>
        </w:rPr>
        <w:t xml:space="preserve">Además, </w:t>
      </w:r>
      <w:r w:rsidR="00F9177A">
        <w:rPr>
          <w:bCs/>
          <w:color w:val="000000" w:themeColor="text1"/>
        </w:rPr>
        <w:t>(</w:t>
      </w:r>
      <w:proofErr w:type="spellStart"/>
      <w:r w:rsidR="00530265" w:rsidRPr="00717C87">
        <w:rPr>
          <w:bCs/>
          <w:color w:val="000000" w:themeColor="text1"/>
        </w:rPr>
        <w:t>Tetri</w:t>
      </w:r>
      <w:proofErr w:type="spellEnd"/>
      <w:r w:rsidR="00530265" w:rsidRPr="00717C87">
        <w:rPr>
          <w:bCs/>
          <w:color w:val="000000" w:themeColor="text1"/>
        </w:rPr>
        <w:t xml:space="preserve"> y</w:t>
      </w:r>
      <w:r w:rsidR="00F9177A">
        <w:rPr>
          <w:bCs/>
          <w:color w:val="000000" w:themeColor="text1"/>
        </w:rPr>
        <w:t xml:space="preserve"> </w:t>
      </w:r>
      <w:proofErr w:type="spellStart"/>
      <w:r w:rsidR="00F9177A">
        <w:rPr>
          <w:bCs/>
          <w:color w:val="000000" w:themeColor="text1"/>
        </w:rPr>
        <w:t>Vuorinen</w:t>
      </w:r>
      <w:proofErr w:type="spellEnd"/>
      <w:r w:rsidR="00F9177A">
        <w:rPr>
          <w:bCs/>
          <w:color w:val="000000" w:themeColor="text1"/>
        </w:rPr>
        <w:t xml:space="preserve">, </w:t>
      </w:r>
      <w:r w:rsidRPr="00717C87">
        <w:rPr>
          <w:bCs/>
          <w:color w:val="000000" w:themeColor="text1"/>
        </w:rPr>
        <w:t>2013) ya expusieron que los ataques que más se estaban dando eran los de ingeniería social, es decir aquellos dirigidos a engañar a los usuarios, esto se debe a que el elemento humano es el más difícil de controlar ya que las máquinas suelen ser bastante más predecibles. Por eso, centraremos nuestras soluciones en las personas y no en la tecnología</w:t>
      </w:r>
      <w:r w:rsidR="00913BA6" w:rsidRPr="00717C87">
        <w:rPr>
          <w:bCs/>
          <w:color w:val="000000" w:themeColor="text1"/>
        </w:rPr>
        <w:t>.</w:t>
      </w:r>
    </w:p>
    <w:p w14:paraId="1F573941" w14:textId="686A9E90" w:rsidR="00116031" w:rsidRPr="00717C87" w:rsidRDefault="00116031" w:rsidP="00485413">
      <w:pPr>
        <w:spacing w:after="120" w:line="360" w:lineRule="auto"/>
        <w:jc w:val="both"/>
        <w:outlineLvl w:val="0"/>
        <w:rPr>
          <w:b/>
          <w:bCs/>
          <w:color w:val="000000" w:themeColor="text1"/>
        </w:rPr>
      </w:pPr>
      <w:r w:rsidRPr="00717C87">
        <w:rPr>
          <w:b/>
          <w:bCs/>
          <w:color w:val="000000" w:themeColor="text1"/>
        </w:rPr>
        <w:t>Problema 1</w:t>
      </w:r>
      <w:r w:rsidR="00485413" w:rsidRPr="00717C87">
        <w:rPr>
          <w:b/>
          <w:bCs/>
          <w:color w:val="000000" w:themeColor="text1"/>
        </w:rPr>
        <w:t xml:space="preserve">: </w:t>
      </w:r>
      <w:r w:rsidRPr="00717C87">
        <w:rPr>
          <w:bCs/>
          <w:color w:val="000000" w:themeColor="text1"/>
        </w:rPr>
        <w:t>Las empresas no establecen medidas de seguridad fáciles y accesibles a todos los usuarios.</w:t>
      </w:r>
    </w:p>
    <w:p w14:paraId="529043DB" w14:textId="77777777" w:rsidR="00116031" w:rsidRPr="00717C87" w:rsidRDefault="00116031" w:rsidP="00485413">
      <w:pPr>
        <w:spacing w:after="120" w:line="360" w:lineRule="auto"/>
        <w:ind w:firstLine="284"/>
        <w:jc w:val="both"/>
        <w:outlineLvl w:val="0"/>
        <w:rPr>
          <w:bCs/>
          <w:color w:val="000000" w:themeColor="text1"/>
        </w:rPr>
      </w:pPr>
      <w:r w:rsidRPr="00717C87">
        <w:rPr>
          <w:bCs/>
          <w:color w:val="000000" w:themeColor="text1"/>
        </w:rPr>
        <w:t>Uno de los principales problemas es que las empresas no implantan en la configuración inicial aquellos procesos relacionados con la seguridad del dispositivo, y, en consecuencia, nos encontramos con usuarios con sus datos personales muy poco protegidos. Es cierto, que cada vez hay mayores medidas de seguridad, pero estas se deben configurar de forma manual y muchas personas no dedican el tiempo necesario. Por ejemplo, solo dos de cada diez usuarios del SPA (asistente virtual) de Amazon reconocen haber instalado los mecanismos de seguridad oportunos. (</w:t>
      </w:r>
      <w:proofErr w:type="spellStart"/>
      <w:r w:rsidRPr="00717C87">
        <w:rPr>
          <w:bCs/>
          <w:color w:val="000000" w:themeColor="text1"/>
        </w:rPr>
        <w:t>Abdi</w:t>
      </w:r>
      <w:proofErr w:type="spellEnd"/>
      <w:r w:rsidRPr="00717C87">
        <w:rPr>
          <w:bCs/>
          <w:color w:val="000000" w:themeColor="text1"/>
        </w:rPr>
        <w:t xml:space="preserve"> et al., 2019)</w:t>
      </w:r>
    </w:p>
    <w:p w14:paraId="55DA36A1" w14:textId="55F20559" w:rsidR="008B799C" w:rsidRDefault="00116031" w:rsidP="008B799C">
      <w:pPr>
        <w:spacing w:after="120" w:line="360" w:lineRule="auto"/>
        <w:ind w:firstLine="284"/>
        <w:jc w:val="both"/>
        <w:outlineLvl w:val="0"/>
        <w:rPr>
          <w:bCs/>
          <w:color w:val="000000" w:themeColor="text1"/>
        </w:rPr>
      </w:pPr>
      <w:r w:rsidRPr="00717C87">
        <w:rPr>
          <w:b/>
          <w:bCs/>
          <w:color w:val="000000" w:themeColor="text1"/>
        </w:rPr>
        <w:t>Solución 1:</w:t>
      </w:r>
      <w:r w:rsidRPr="00717C87">
        <w:rPr>
          <w:bCs/>
          <w:color w:val="000000" w:themeColor="text1"/>
        </w:rPr>
        <w:t xml:space="preserve"> </w:t>
      </w:r>
      <w:r w:rsidR="008B799C">
        <w:rPr>
          <w:bCs/>
          <w:color w:val="000000" w:themeColor="text1"/>
        </w:rPr>
        <w:t xml:space="preserve">Diseñar los sistemas de seguridad de forma que cuenten con unos pasos sencillos </w:t>
      </w:r>
      <w:r w:rsidR="000301A1">
        <w:rPr>
          <w:bCs/>
          <w:color w:val="000000" w:themeColor="text1"/>
        </w:rPr>
        <w:t>y, además, hacer de su cumplimie</w:t>
      </w:r>
      <w:r w:rsidR="008B799C">
        <w:rPr>
          <w:bCs/>
          <w:color w:val="000000" w:themeColor="text1"/>
        </w:rPr>
        <w:t>nto algo obligatorio</w:t>
      </w:r>
    </w:p>
    <w:p w14:paraId="177FAA4F" w14:textId="54C2F267" w:rsidR="00116031" w:rsidRPr="00717C87" w:rsidRDefault="00116031" w:rsidP="008B799C">
      <w:pPr>
        <w:spacing w:after="120" w:line="360" w:lineRule="auto"/>
        <w:ind w:firstLine="284"/>
        <w:jc w:val="both"/>
        <w:outlineLvl w:val="0"/>
        <w:rPr>
          <w:bCs/>
          <w:color w:val="000000" w:themeColor="text1"/>
        </w:rPr>
      </w:pPr>
      <w:r w:rsidRPr="00717C87">
        <w:rPr>
          <w:bCs/>
          <w:color w:val="000000" w:themeColor="text1"/>
        </w:rPr>
        <w:t xml:space="preserve">En España, ha entrado en vigor la Ley Orgánica 3/2018 de Protección de Datos y Garantía de Derechos Digitales (LOPDGDD) que tiene como fin garantizar la intimidad, la integridad y la privacidad del individuo. Esta ley se sustenta en el artículo 18.4 de la Constitución Española que garantiza el honor y la intimidad tanto personal como familiar limitando para ello el uso de la </w:t>
      </w:r>
      <w:r w:rsidRPr="00717C87">
        <w:rPr>
          <w:bCs/>
          <w:color w:val="000000" w:themeColor="text1"/>
        </w:rPr>
        <w:lastRenderedPageBreak/>
        <w:t xml:space="preserve">informática. La LOPDGDD es una adaptación de la legislación española a la normativa europea que se encuentra definida en el Reglamento General de Protección de Datos (RGPD) donde se recoge que la Unión Europea garantizará un mayor control de los documentos personales asegurando así una mayor protección tanto fuera como dentro de la red. </w:t>
      </w:r>
    </w:p>
    <w:p w14:paraId="258DBA1A" w14:textId="77777777" w:rsidR="00116031" w:rsidRPr="00717C87" w:rsidRDefault="00116031" w:rsidP="00485413">
      <w:pPr>
        <w:spacing w:after="120" w:line="360" w:lineRule="auto"/>
        <w:ind w:firstLine="284"/>
        <w:jc w:val="both"/>
        <w:outlineLvl w:val="0"/>
        <w:rPr>
          <w:bCs/>
          <w:color w:val="000000" w:themeColor="text1"/>
        </w:rPr>
      </w:pPr>
      <w:r w:rsidRPr="00717C87">
        <w:rPr>
          <w:bCs/>
          <w:color w:val="000000" w:themeColor="text1"/>
        </w:rPr>
        <w:t xml:space="preserve">El propósito de la L.O. 3/2018 es conseguir que las empresas tengan un mayor compromiso en lo referente a la regulación, uso y tratamiento de archivos personales y para ello ha realizado varias modificaciones respecto a la ley anterior. </w:t>
      </w:r>
    </w:p>
    <w:p w14:paraId="4E62CEBF" w14:textId="77777777" w:rsidR="00116031" w:rsidRPr="00717C87" w:rsidRDefault="00116031" w:rsidP="00485413">
      <w:pPr>
        <w:spacing w:after="120" w:line="360" w:lineRule="auto"/>
        <w:ind w:firstLine="284"/>
        <w:jc w:val="both"/>
        <w:outlineLvl w:val="0"/>
        <w:rPr>
          <w:bCs/>
          <w:color w:val="000000" w:themeColor="text1"/>
        </w:rPr>
      </w:pPr>
      <w:r w:rsidRPr="00717C87">
        <w:rPr>
          <w:bCs/>
          <w:color w:val="000000" w:themeColor="text1"/>
        </w:rPr>
        <w:t>La obligación de rendir cuentas es uno de los cambios realizados e implica que las organizaciones tendrán el deber de informar a los usuarios sobre el uso que se hace de sus datos, además, se incorpora el concepto de privacidad de diseño que exige que la elaboración de cualquier proceso se lleva a cabo conforme esta ley. Otro cambio relevante es la responsabilidad proactiva o</w:t>
      </w:r>
      <w:r w:rsidRPr="00717C87">
        <w:rPr>
          <w:bCs/>
          <w:i/>
          <w:color w:val="000000" w:themeColor="text1"/>
        </w:rPr>
        <w:t xml:space="preserve"> </w:t>
      </w:r>
      <w:proofErr w:type="spellStart"/>
      <w:r w:rsidRPr="00717C87">
        <w:rPr>
          <w:bCs/>
          <w:i/>
          <w:color w:val="000000" w:themeColor="text1"/>
        </w:rPr>
        <w:t>accountability</w:t>
      </w:r>
      <w:proofErr w:type="spellEnd"/>
      <w:r w:rsidRPr="00717C87">
        <w:rPr>
          <w:bCs/>
          <w:i/>
          <w:color w:val="000000" w:themeColor="text1"/>
        </w:rPr>
        <w:t xml:space="preserve"> </w:t>
      </w:r>
      <w:r w:rsidRPr="00717C87">
        <w:rPr>
          <w:bCs/>
          <w:color w:val="000000" w:themeColor="text1"/>
        </w:rPr>
        <w:t>que exige a las empresas hacer una previsión de riesgos cuando estén en posesión de datos personales. Esta modificación no se trata de una medida restaurativa sino preventiva, es decir, la empresa debe establecer medidas preventivas para evitar la comisión de infracciones.</w:t>
      </w:r>
    </w:p>
    <w:p w14:paraId="19D214BD" w14:textId="4F288085" w:rsidR="001721BD" w:rsidRPr="00717C87" w:rsidRDefault="00116031" w:rsidP="008B799C">
      <w:pPr>
        <w:spacing w:after="120" w:line="360" w:lineRule="auto"/>
        <w:ind w:firstLine="284"/>
        <w:jc w:val="both"/>
        <w:outlineLvl w:val="0"/>
        <w:rPr>
          <w:bCs/>
          <w:color w:val="000000" w:themeColor="text1"/>
        </w:rPr>
      </w:pPr>
      <w:r w:rsidRPr="00717C87">
        <w:rPr>
          <w:bCs/>
          <w:color w:val="000000" w:themeColor="text1"/>
        </w:rPr>
        <w:t>Apreciamos que la L.O. 3/2018 obliga a las grandes empresas a proteger a sus usuarios con todos los medios posibles, el problema que aquí destacamos es que esta protección se configura de manera voluntaria. Es decir, las empresas desarrollan sistemas de protección y las ponen a disposición del usuario, sin embargo, como el cumplimiento de estas medidas de seguridad no es obligatorio muchos clientes quedarán desprotegidos. Además, estas políticas de seguridad no deben ser complicadas o ambiguas ya que esto provocará una respuesta negativa por parte de los usuarios. Las empresas deben crear los sistemas de seguridad de forma que sean accesibles para todos sus clientes (</w:t>
      </w:r>
      <w:proofErr w:type="spellStart"/>
      <w:r w:rsidR="00530265" w:rsidRPr="00717C87">
        <w:rPr>
          <w:bCs/>
          <w:color w:val="000000" w:themeColor="text1"/>
        </w:rPr>
        <w:t>Glaspie</w:t>
      </w:r>
      <w:proofErr w:type="spellEnd"/>
      <w:r w:rsidR="00530265" w:rsidRPr="00717C87">
        <w:rPr>
          <w:bCs/>
          <w:color w:val="000000" w:themeColor="text1"/>
        </w:rPr>
        <w:t xml:space="preserve"> y </w:t>
      </w:r>
      <w:proofErr w:type="spellStart"/>
      <w:r w:rsidRPr="00717C87">
        <w:rPr>
          <w:bCs/>
          <w:color w:val="000000" w:themeColor="text1"/>
        </w:rPr>
        <w:t>Karwowski</w:t>
      </w:r>
      <w:proofErr w:type="spellEnd"/>
      <w:r w:rsidRPr="00717C87">
        <w:rPr>
          <w:bCs/>
          <w:color w:val="000000" w:themeColor="text1"/>
        </w:rPr>
        <w:t>, 2017).</w:t>
      </w:r>
    </w:p>
    <w:p w14:paraId="64F88E28" w14:textId="513F73F4" w:rsidR="00116031" w:rsidRPr="00717C87" w:rsidRDefault="00116031" w:rsidP="00485413">
      <w:pPr>
        <w:spacing w:after="120" w:line="360" w:lineRule="auto"/>
        <w:jc w:val="both"/>
        <w:outlineLvl w:val="0"/>
        <w:rPr>
          <w:bCs/>
          <w:color w:val="000000" w:themeColor="text1"/>
        </w:rPr>
      </w:pPr>
      <w:r w:rsidRPr="00717C87">
        <w:rPr>
          <w:b/>
          <w:bCs/>
          <w:color w:val="000000" w:themeColor="text1"/>
        </w:rPr>
        <w:t xml:space="preserve">Problema 2: </w:t>
      </w:r>
      <w:r w:rsidR="00690B98" w:rsidRPr="00690B98">
        <w:rPr>
          <w:bCs/>
          <w:color w:val="000000" w:themeColor="text1"/>
        </w:rPr>
        <w:t xml:space="preserve">Protección de perfiles de usuarios diferentes </w:t>
      </w:r>
    </w:p>
    <w:p w14:paraId="77F27951" w14:textId="77777777" w:rsidR="00116031" w:rsidRPr="00717C87" w:rsidRDefault="00116031" w:rsidP="00485413">
      <w:pPr>
        <w:spacing w:after="120" w:line="360" w:lineRule="auto"/>
        <w:ind w:firstLine="284"/>
        <w:jc w:val="both"/>
        <w:outlineLvl w:val="0"/>
        <w:rPr>
          <w:bCs/>
          <w:color w:val="000000" w:themeColor="text1"/>
        </w:rPr>
      </w:pPr>
      <w:r w:rsidRPr="00717C87">
        <w:rPr>
          <w:bCs/>
          <w:color w:val="000000" w:themeColor="text1"/>
        </w:rPr>
        <w:t xml:space="preserve">Aunque todos somos susceptibles de sufrir un ataque en la red, existen ciertos perfiles que, por sus características, corren un mayor riesgo. </w:t>
      </w:r>
    </w:p>
    <w:p w14:paraId="25FAEC91" w14:textId="79759B06" w:rsidR="00116031" w:rsidRPr="00717C87" w:rsidRDefault="00DE26A7" w:rsidP="00485413">
      <w:pPr>
        <w:spacing w:after="120" w:line="360" w:lineRule="auto"/>
        <w:ind w:firstLine="284"/>
        <w:jc w:val="both"/>
        <w:outlineLvl w:val="0"/>
        <w:rPr>
          <w:bCs/>
          <w:color w:val="000000" w:themeColor="text1"/>
        </w:rPr>
      </w:pPr>
      <w:r>
        <w:rPr>
          <w:bCs/>
          <w:color w:val="000000" w:themeColor="text1"/>
        </w:rPr>
        <w:t xml:space="preserve">Los estudios reflejan </w:t>
      </w:r>
      <w:r w:rsidR="00116031" w:rsidRPr="00717C87">
        <w:rPr>
          <w:bCs/>
          <w:color w:val="000000" w:themeColor="text1"/>
        </w:rPr>
        <w:t>que muchas pers</w:t>
      </w:r>
      <w:r>
        <w:rPr>
          <w:bCs/>
          <w:color w:val="000000" w:themeColor="text1"/>
        </w:rPr>
        <w:t>onas</w:t>
      </w:r>
      <w:r w:rsidR="00116031" w:rsidRPr="00717C87">
        <w:rPr>
          <w:bCs/>
          <w:color w:val="000000" w:themeColor="text1"/>
        </w:rPr>
        <w:t xml:space="preserve"> no establecen sistemas de seguridad en sus dispositivos porque se sienten incapaces debido a la sensación de baja autoeficacia percibida. Por ello, un protocolo más sencillo aumentará la sensación de autoeficacia correlacionando esto positivamente con unas mayores estrategias de afrontamiento (Garmendia et al., 2011).</w:t>
      </w:r>
    </w:p>
    <w:p w14:paraId="20235CB4" w14:textId="4132B351" w:rsidR="00116031" w:rsidRPr="00717C87" w:rsidRDefault="00116031" w:rsidP="00485413">
      <w:pPr>
        <w:spacing w:after="120" w:line="360" w:lineRule="auto"/>
        <w:ind w:firstLine="284"/>
        <w:jc w:val="both"/>
        <w:outlineLvl w:val="0"/>
        <w:rPr>
          <w:bCs/>
          <w:color w:val="000000" w:themeColor="text1"/>
        </w:rPr>
      </w:pPr>
      <w:r w:rsidRPr="00717C87">
        <w:rPr>
          <w:bCs/>
          <w:color w:val="000000" w:themeColor="text1"/>
        </w:rPr>
        <w:lastRenderedPageBreak/>
        <w:t>Las estrategias de afrontamiento dependen en gran parte del número de habilidades tecnológicas de las que dispongas. Los niños más mayores son los que presumen de poseer mayores habilidades frente a las niñas de su misma edad y los niños más pequeños. Creer que disponen de un mayor control unido a la búsqueda de sensaciones, tan característico de la adolescencia, provoca que sean justo ellos quienes se encuentran con más riesgos online. (</w:t>
      </w:r>
      <w:r w:rsidR="00530265" w:rsidRPr="00717C87">
        <w:rPr>
          <w:rFonts w:ascii="Times" w:hAnsi="Times" w:cs="Times"/>
          <w:bCs/>
          <w:color w:val="000000" w:themeColor="text1"/>
          <w:lang w:eastAsia="en-US"/>
        </w:rPr>
        <w:t xml:space="preserve">Garmendia et al., 2011; </w:t>
      </w:r>
      <w:proofErr w:type="spellStart"/>
      <w:r w:rsidR="00530265" w:rsidRPr="00717C87">
        <w:rPr>
          <w:rFonts w:ascii="Times" w:hAnsi="Times" w:cs="Times"/>
          <w:bCs/>
          <w:color w:val="000000" w:themeColor="text1"/>
          <w:lang w:eastAsia="en-US"/>
        </w:rPr>
        <w:t>Sonck</w:t>
      </w:r>
      <w:proofErr w:type="spellEnd"/>
      <w:r w:rsidR="00530265" w:rsidRPr="00717C87">
        <w:rPr>
          <w:rFonts w:ascii="Times" w:hAnsi="Times" w:cs="Times"/>
          <w:bCs/>
          <w:color w:val="000000" w:themeColor="text1"/>
          <w:lang w:eastAsia="en-US"/>
        </w:rPr>
        <w:t xml:space="preserve"> y</w:t>
      </w:r>
      <w:r w:rsidRPr="00717C87">
        <w:rPr>
          <w:rFonts w:ascii="Times" w:hAnsi="Times" w:cs="Times"/>
          <w:bCs/>
          <w:color w:val="000000" w:themeColor="text1"/>
          <w:lang w:eastAsia="en-US"/>
        </w:rPr>
        <w:t xml:space="preserve"> </w:t>
      </w:r>
      <w:proofErr w:type="spellStart"/>
      <w:r w:rsidRPr="00717C87">
        <w:rPr>
          <w:rFonts w:ascii="Times" w:hAnsi="Times" w:cs="Times"/>
          <w:bCs/>
          <w:color w:val="000000" w:themeColor="text1"/>
          <w:lang w:eastAsia="en-US"/>
        </w:rPr>
        <w:t>Haan</w:t>
      </w:r>
      <w:proofErr w:type="spellEnd"/>
      <w:r w:rsidRPr="00717C87">
        <w:rPr>
          <w:rFonts w:ascii="Times" w:hAnsi="Times" w:cs="Times"/>
          <w:bCs/>
          <w:color w:val="000000" w:themeColor="text1"/>
          <w:lang w:eastAsia="en-US"/>
        </w:rPr>
        <w:t>, 2013) ¿</w:t>
      </w:r>
      <w:r w:rsidRPr="00717C87">
        <w:rPr>
          <w:bCs/>
          <w:color w:val="000000" w:themeColor="text1"/>
        </w:rPr>
        <w:t xml:space="preserve">Por qué se encuentran con estos </w:t>
      </w:r>
      <w:proofErr w:type="gramStart"/>
      <w:r w:rsidRPr="00717C87">
        <w:rPr>
          <w:bCs/>
          <w:color w:val="000000" w:themeColor="text1"/>
        </w:rPr>
        <w:t>riesgos?</w:t>
      </w:r>
      <w:r w:rsidR="00530265" w:rsidRPr="00717C87">
        <w:rPr>
          <w:bCs/>
          <w:color w:val="000000" w:themeColor="text1"/>
        </w:rPr>
        <w:t>.</w:t>
      </w:r>
      <w:proofErr w:type="gramEnd"/>
    </w:p>
    <w:p w14:paraId="2AEA6ACC" w14:textId="79B01BAB" w:rsidR="001721BD" w:rsidRPr="003D186A" w:rsidRDefault="003D186A" w:rsidP="003D186A">
      <w:pPr>
        <w:spacing w:after="120" w:line="360" w:lineRule="auto"/>
        <w:ind w:firstLine="284"/>
        <w:jc w:val="both"/>
        <w:outlineLvl w:val="0"/>
        <w:rPr>
          <w:bCs/>
          <w:color w:val="000000" w:themeColor="text1"/>
        </w:rPr>
      </w:pPr>
      <w:r>
        <w:rPr>
          <w:bCs/>
          <w:color w:val="000000" w:themeColor="text1"/>
        </w:rPr>
        <w:t xml:space="preserve">Se plantean dos </w:t>
      </w:r>
      <w:r w:rsidR="00116031" w:rsidRPr="00717C87">
        <w:rPr>
          <w:bCs/>
          <w:color w:val="000000" w:themeColor="text1"/>
        </w:rPr>
        <w:t>posibles teorías que pueden resultar explicativas; en primer lugar, la creencia de que uno está exento de todo tipo de peligros, puede impulsar a los adolescentes a la asunción de mayores riesgos (</w:t>
      </w:r>
      <w:r w:rsidR="00530265" w:rsidRPr="00717C87">
        <w:rPr>
          <w:rFonts w:eastAsia="Times New Roman"/>
          <w:color w:val="000000" w:themeColor="text1"/>
          <w:shd w:val="clear" w:color="auto" w:fill="FFFFFF"/>
        </w:rPr>
        <w:t>Espinar y</w:t>
      </w:r>
      <w:r w:rsidR="00116031" w:rsidRPr="00717C87">
        <w:rPr>
          <w:rFonts w:eastAsia="Times New Roman"/>
          <w:color w:val="000000" w:themeColor="text1"/>
          <w:shd w:val="clear" w:color="auto" w:fill="FFFFFF"/>
        </w:rPr>
        <w:t xml:space="preserve"> López, 2009).</w:t>
      </w:r>
      <w:r w:rsidR="00116031" w:rsidRPr="00717C87">
        <w:rPr>
          <w:rFonts w:ascii="Arial" w:eastAsia="Times New Roman" w:hAnsi="Arial" w:cs="Arial"/>
          <w:color w:val="000000" w:themeColor="text1"/>
          <w:shd w:val="clear" w:color="auto" w:fill="FFFFFF"/>
        </w:rPr>
        <w:t xml:space="preserve"> </w:t>
      </w:r>
      <w:r w:rsidR="00116031" w:rsidRPr="00717C87">
        <w:rPr>
          <w:bCs/>
          <w:color w:val="000000" w:themeColor="text1"/>
        </w:rPr>
        <w:t xml:space="preserve">La segunda explicación se sustenta en el fenómeno conocido como la indefensión aprendida. En la actualidad </w:t>
      </w:r>
      <w:r w:rsidR="009D7D06">
        <w:rPr>
          <w:bCs/>
          <w:color w:val="000000" w:themeColor="text1"/>
        </w:rPr>
        <w:t xml:space="preserve">es muy </w:t>
      </w:r>
      <w:r w:rsidR="00116031" w:rsidRPr="00717C87">
        <w:rPr>
          <w:bCs/>
          <w:color w:val="000000" w:themeColor="text1"/>
        </w:rPr>
        <w:t xml:space="preserve">complicado navegar por la red </w:t>
      </w:r>
      <w:r w:rsidR="009D7D06">
        <w:rPr>
          <w:bCs/>
          <w:color w:val="000000" w:themeColor="text1"/>
        </w:rPr>
        <w:t>sin aceptar cookies o sin hacers</w:t>
      </w:r>
      <w:r w:rsidR="00116031" w:rsidRPr="00717C87">
        <w:rPr>
          <w:bCs/>
          <w:color w:val="000000" w:themeColor="text1"/>
        </w:rPr>
        <w:t xml:space="preserve">e miembro de páginas en las que </w:t>
      </w:r>
      <w:r w:rsidR="009D7D06">
        <w:rPr>
          <w:bCs/>
          <w:color w:val="000000" w:themeColor="text1"/>
        </w:rPr>
        <w:t xml:space="preserve">se introduce el </w:t>
      </w:r>
      <w:r w:rsidR="00116031" w:rsidRPr="00717C87">
        <w:rPr>
          <w:bCs/>
          <w:color w:val="000000" w:themeColor="text1"/>
        </w:rPr>
        <w:t xml:space="preserve">correo electrónico, código postal e incluso teléfono móvil como medio para acceder a su contenido. </w:t>
      </w:r>
      <w:r w:rsidR="009D7D06">
        <w:rPr>
          <w:bCs/>
          <w:color w:val="000000" w:themeColor="text1"/>
        </w:rPr>
        <w:t xml:space="preserve">Aceptar tantas políticas de privacidad, provoca que se entre en una dinámica en la que se consiente cualquier requisito impuesto bajo un pensamiento </w:t>
      </w:r>
      <w:r w:rsidR="00116031" w:rsidRPr="00717C87">
        <w:rPr>
          <w:bCs/>
          <w:color w:val="000000" w:themeColor="text1"/>
        </w:rPr>
        <w:t xml:space="preserve">conductor que </w:t>
      </w:r>
      <w:r>
        <w:rPr>
          <w:bCs/>
          <w:color w:val="000000" w:themeColor="text1"/>
        </w:rPr>
        <w:t xml:space="preserve">lleva a la creencia de que no hay nada que se pueda hacer, porque todos los datos están ya en la red. Esta sensación de </w:t>
      </w:r>
      <w:r w:rsidR="00116031" w:rsidRPr="00717C87">
        <w:rPr>
          <w:bCs/>
          <w:color w:val="000000" w:themeColor="text1"/>
        </w:rPr>
        <w:t>indefensión y vulnerabilidad al sentir que</w:t>
      </w:r>
      <w:r>
        <w:rPr>
          <w:bCs/>
          <w:color w:val="000000" w:themeColor="text1"/>
        </w:rPr>
        <w:t xml:space="preserve"> no existe opción de protegerse</w:t>
      </w:r>
      <w:r w:rsidR="00116031" w:rsidRPr="00717C87">
        <w:rPr>
          <w:bCs/>
          <w:color w:val="000000" w:themeColor="text1"/>
        </w:rPr>
        <w:t xml:space="preserve"> es la que </w:t>
      </w:r>
      <w:r>
        <w:rPr>
          <w:bCs/>
          <w:color w:val="000000" w:themeColor="text1"/>
        </w:rPr>
        <w:t xml:space="preserve">hace que se asuman cada vez más y más riesgos </w:t>
      </w:r>
      <w:r w:rsidR="00116031" w:rsidRPr="00717C87">
        <w:rPr>
          <w:bCs/>
          <w:color w:val="000000" w:themeColor="text1"/>
        </w:rPr>
        <w:t>(</w:t>
      </w:r>
      <w:proofErr w:type="spellStart"/>
      <w:r w:rsidR="00116031" w:rsidRPr="00717C87">
        <w:rPr>
          <w:rFonts w:eastAsia="Times New Roman"/>
          <w:color w:val="000000" w:themeColor="text1"/>
          <w:shd w:val="clear" w:color="auto" w:fill="FFFFFF"/>
        </w:rPr>
        <w:t>Chiaromonte</w:t>
      </w:r>
      <w:proofErr w:type="spellEnd"/>
      <w:r w:rsidR="00116031" w:rsidRPr="00717C87">
        <w:rPr>
          <w:rFonts w:eastAsia="Times New Roman"/>
          <w:color w:val="000000" w:themeColor="text1"/>
          <w:shd w:val="clear" w:color="auto" w:fill="FFFFFF"/>
        </w:rPr>
        <w:t>, 2002).</w:t>
      </w:r>
      <w:r w:rsidR="00C461A3" w:rsidRPr="00717C87">
        <w:rPr>
          <w:rFonts w:eastAsia="Times New Roman"/>
          <w:color w:val="000000" w:themeColor="text1"/>
          <w:shd w:val="clear" w:color="auto" w:fill="FFFFFF"/>
        </w:rPr>
        <w:t xml:space="preserve"> </w:t>
      </w:r>
    </w:p>
    <w:p w14:paraId="390F7927" w14:textId="633BFBA6" w:rsidR="00116031" w:rsidRPr="00717C87" w:rsidRDefault="00116031" w:rsidP="00485413">
      <w:pPr>
        <w:spacing w:after="120" w:line="360" w:lineRule="auto"/>
        <w:ind w:firstLine="284"/>
        <w:jc w:val="both"/>
        <w:outlineLvl w:val="0"/>
        <w:rPr>
          <w:bCs/>
          <w:color w:val="000000" w:themeColor="text1"/>
        </w:rPr>
      </w:pPr>
      <w:r w:rsidRPr="00717C87">
        <w:rPr>
          <w:bCs/>
          <w:color w:val="000000" w:themeColor="text1"/>
        </w:rPr>
        <w:t xml:space="preserve">Una buena forma de reducir estos riesgos sería el uso de contraseñas seguras que protegiesen </w:t>
      </w:r>
      <w:r w:rsidR="003D186A">
        <w:rPr>
          <w:bCs/>
          <w:color w:val="000000" w:themeColor="text1"/>
        </w:rPr>
        <w:t xml:space="preserve">los </w:t>
      </w:r>
      <w:r w:rsidRPr="00717C87">
        <w:rPr>
          <w:bCs/>
          <w:color w:val="000000" w:themeColor="text1"/>
        </w:rPr>
        <w:t xml:space="preserve">datos. Sin embargo, a día de hoy, el concepto de seguro supone la obligación de poner contraseñas muy complicadas que requieren de números, letras y una combinación de mayúsculas y minúsculas. En los resultados </w:t>
      </w:r>
      <w:r w:rsidR="003D186A">
        <w:rPr>
          <w:bCs/>
          <w:color w:val="000000" w:themeColor="text1"/>
        </w:rPr>
        <w:t xml:space="preserve">se expuso </w:t>
      </w:r>
      <w:r w:rsidRPr="00717C87">
        <w:rPr>
          <w:bCs/>
          <w:color w:val="000000" w:themeColor="text1"/>
        </w:rPr>
        <w:t>que los estudios sobre la impulsividad se contradecían, mientras que algunos autores defendían que ser impulsivo supone una mayor asunción de riesgos (</w:t>
      </w:r>
      <w:proofErr w:type="spellStart"/>
      <w:r w:rsidRPr="00717C87">
        <w:rPr>
          <w:bCs/>
          <w:color w:val="000000" w:themeColor="text1"/>
        </w:rPr>
        <w:t>Coutlee</w:t>
      </w:r>
      <w:proofErr w:type="spellEnd"/>
      <w:r w:rsidRPr="00717C87">
        <w:rPr>
          <w:bCs/>
          <w:color w:val="000000" w:themeColor="text1"/>
        </w:rPr>
        <w:t xml:space="preserve"> et al., 2014), otros, afirmaban</w:t>
      </w:r>
      <w:r w:rsidR="00530265" w:rsidRPr="00717C87">
        <w:rPr>
          <w:bCs/>
          <w:color w:val="000000" w:themeColor="text1"/>
        </w:rPr>
        <w:t xml:space="preserve"> lo contrario (</w:t>
      </w:r>
      <w:proofErr w:type="spellStart"/>
      <w:r w:rsidR="00530265" w:rsidRPr="00717C87">
        <w:rPr>
          <w:bCs/>
          <w:color w:val="000000" w:themeColor="text1"/>
        </w:rPr>
        <w:t>Egelman</w:t>
      </w:r>
      <w:proofErr w:type="spellEnd"/>
      <w:r w:rsidR="00530265" w:rsidRPr="00717C87">
        <w:rPr>
          <w:bCs/>
          <w:color w:val="000000" w:themeColor="text1"/>
        </w:rPr>
        <w:t xml:space="preserve"> y</w:t>
      </w:r>
      <w:r w:rsidRPr="00717C87">
        <w:rPr>
          <w:bCs/>
          <w:color w:val="000000" w:themeColor="text1"/>
        </w:rPr>
        <w:t xml:space="preserve"> Peer, 2015). Esta falta de consenso parece surgir de analizar la impulsividad como un factor aislado y no integrarlo dentro del conjunto de rasgos de personalidad que cada persona presenta. </w:t>
      </w:r>
    </w:p>
    <w:p w14:paraId="366E7888" w14:textId="04D2F760" w:rsidR="00116031" w:rsidRPr="00717C87" w:rsidRDefault="00116031" w:rsidP="00485413">
      <w:pPr>
        <w:spacing w:after="120" w:line="360" w:lineRule="auto"/>
        <w:ind w:firstLine="284"/>
        <w:jc w:val="both"/>
        <w:outlineLvl w:val="0"/>
        <w:rPr>
          <w:bCs/>
          <w:color w:val="000000" w:themeColor="text1"/>
        </w:rPr>
      </w:pPr>
      <w:r w:rsidRPr="00717C87">
        <w:rPr>
          <w:bCs/>
          <w:color w:val="000000" w:themeColor="text1"/>
        </w:rPr>
        <w:t xml:space="preserve">Existen numerosos estudios en los que se relacionan distintos factores de personalidad con el </w:t>
      </w:r>
      <w:proofErr w:type="spellStart"/>
      <w:r w:rsidRPr="00717C87">
        <w:rPr>
          <w:bCs/>
          <w:color w:val="000000" w:themeColor="text1"/>
        </w:rPr>
        <w:t>cibercrimen</w:t>
      </w:r>
      <w:proofErr w:type="spellEnd"/>
      <w:r w:rsidRPr="00717C87">
        <w:rPr>
          <w:bCs/>
          <w:color w:val="000000" w:themeColor="text1"/>
        </w:rPr>
        <w:t xml:space="preserve"> (</w:t>
      </w:r>
      <w:proofErr w:type="spellStart"/>
      <w:r w:rsidRPr="00717C87">
        <w:rPr>
          <w:bCs/>
          <w:color w:val="000000" w:themeColor="text1"/>
        </w:rPr>
        <w:t>Hadlington</w:t>
      </w:r>
      <w:proofErr w:type="spellEnd"/>
      <w:r w:rsidRPr="00717C87">
        <w:rPr>
          <w:bCs/>
          <w:color w:val="000000" w:themeColor="text1"/>
        </w:rPr>
        <w:t>, 2017; Ritchie, 2019;</w:t>
      </w:r>
      <w:r w:rsidRPr="00717C87">
        <w:rPr>
          <w:bCs/>
          <w:color w:val="ADA616"/>
        </w:rPr>
        <w:t xml:space="preserve"> </w:t>
      </w:r>
      <w:proofErr w:type="spellStart"/>
      <w:r w:rsidRPr="00717C87">
        <w:rPr>
          <w:bCs/>
          <w:color w:val="000000" w:themeColor="text1"/>
        </w:rPr>
        <w:t>McBride</w:t>
      </w:r>
      <w:proofErr w:type="spellEnd"/>
      <w:r w:rsidRPr="00717C87">
        <w:rPr>
          <w:bCs/>
          <w:color w:val="000000" w:themeColor="text1"/>
        </w:rPr>
        <w:t xml:space="preserve"> et al., 2012). Estas investigaciones han demostrado la alta correlación existente entre los rasgos de personalidad y una relación más o menos segura con la tecnología. Siguiendo con el ejemplo de selección de contraseñas se ha demostrado que una persona impulsiva tendrá prisa en acceder a un determinado contenido y por </w:t>
      </w:r>
      <w:r w:rsidRPr="00717C87">
        <w:rPr>
          <w:bCs/>
          <w:color w:val="000000" w:themeColor="text1"/>
        </w:rPr>
        <w:lastRenderedPageBreak/>
        <w:t>lo tanto no dedicará mucho tiempo a la elección de una contraseña, de hecho, muchas veces usará aquellas que se generan d</w:t>
      </w:r>
      <w:r w:rsidR="00530265" w:rsidRPr="00717C87">
        <w:rPr>
          <w:bCs/>
          <w:color w:val="000000" w:themeColor="text1"/>
        </w:rPr>
        <w:t>e manera automatizada (</w:t>
      </w:r>
      <w:proofErr w:type="spellStart"/>
      <w:r w:rsidR="00530265" w:rsidRPr="00717C87">
        <w:rPr>
          <w:bCs/>
          <w:color w:val="000000" w:themeColor="text1"/>
        </w:rPr>
        <w:t>Egelman</w:t>
      </w:r>
      <w:proofErr w:type="spellEnd"/>
      <w:r w:rsidR="00530265" w:rsidRPr="00717C87">
        <w:rPr>
          <w:bCs/>
          <w:color w:val="000000" w:themeColor="text1"/>
        </w:rPr>
        <w:t xml:space="preserve"> y</w:t>
      </w:r>
      <w:r w:rsidRPr="00717C87">
        <w:rPr>
          <w:bCs/>
          <w:color w:val="000000" w:themeColor="text1"/>
        </w:rPr>
        <w:t xml:space="preserve"> Peer, 2015). Si esta persona impulsiva, además es extrovertida y tiene una gran necesidad de cognición, es decir, de conocer y aprender cosas nuevas, se juntará el actuar sin una reflexión previa tan propio de la impulsividad y la necesidad de saber, típica de la extroversión, provocando, posiblemente, que guarde esta contraseña en el ordenador haciéndola más fácilmente </w:t>
      </w:r>
      <w:proofErr w:type="spellStart"/>
      <w:r w:rsidRPr="00717C87">
        <w:rPr>
          <w:bCs/>
          <w:color w:val="000000" w:themeColor="text1"/>
        </w:rPr>
        <w:t>hackeable</w:t>
      </w:r>
      <w:proofErr w:type="spellEnd"/>
      <w:r w:rsidRPr="00717C87">
        <w:rPr>
          <w:bCs/>
          <w:color w:val="000000" w:themeColor="text1"/>
        </w:rPr>
        <w:t xml:space="preserve"> y, en consecuencia, aumentando el riesgo de ser víctima de un ataque. Si, por el contrario, encontramos una persona impulsiva, que además cumple con el rasgo de responsabilidad, estaremos ante un perfil que tendrá muchas contraseñas distintas, lo cual funciona como factor de protección, y además será lo suficientemente responsable para recordarlas o apuntarlas en un lugar seguro. </w:t>
      </w:r>
    </w:p>
    <w:p w14:paraId="53B461A0" w14:textId="77777777" w:rsidR="00913BA6" w:rsidRPr="00717C87" w:rsidRDefault="00116031" w:rsidP="00485413">
      <w:pPr>
        <w:spacing w:after="120" w:line="360" w:lineRule="auto"/>
        <w:ind w:firstLine="284"/>
        <w:jc w:val="both"/>
        <w:outlineLvl w:val="0"/>
        <w:rPr>
          <w:bCs/>
          <w:color w:val="000000" w:themeColor="text1"/>
        </w:rPr>
      </w:pPr>
      <w:r w:rsidRPr="00717C87">
        <w:rPr>
          <w:bCs/>
          <w:color w:val="000000" w:themeColor="text1"/>
        </w:rPr>
        <w:t>¿Qué podemos hacer para proteger a personas con características individuales tan distintas que hacen uso de un mismo dispositivo móvil?</w:t>
      </w:r>
    </w:p>
    <w:p w14:paraId="12D675CE" w14:textId="02C89983" w:rsidR="00116031" w:rsidRPr="00717C87" w:rsidRDefault="00116031" w:rsidP="00485413">
      <w:pPr>
        <w:spacing w:after="120" w:line="360" w:lineRule="auto"/>
        <w:jc w:val="both"/>
        <w:outlineLvl w:val="0"/>
        <w:rPr>
          <w:bCs/>
          <w:color w:val="000000" w:themeColor="text1"/>
        </w:rPr>
      </w:pPr>
      <w:r w:rsidRPr="00717C87">
        <w:rPr>
          <w:b/>
          <w:bCs/>
          <w:color w:val="000000" w:themeColor="text1"/>
        </w:rPr>
        <w:t xml:space="preserve">Solución 2: </w:t>
      </w:r>
      <w:r w:rsidR="008B799C">
        <w:rPr>
          <w:bCs/>
          <w:color w:val="000000" w:themeColor="text1"/>
        </w:rPr>
        <w:t>Establecer contraseñas más seguras y diseñar un test de personalidad para adaptar la tecnología a cada usuario.</w:t>
      </w:r>
    </w:p>
    <w:p w14:paraId="5E107691" w14:textId="0205BD50" w:rsidR="00116031" w:rsidRPr="00717C87" w:rsidRDefault="00116031" w:rsidP="00D95A4F">
      <w:pPr>
        <w:spacing w:after="120" w:line="360" w:lineRule="auto"/>
        <w:ind w:firstLine="284"/>
        <w:jc w:val="both"/>
        <w:outlineLvl w:val="0"/>
        <w:rPr>
          <w:bCs/>
          <w:color w:val="000000" w:themeColor="text1"/>
          <w:lang w:val="es-ES"/>
        </w:rPr>
      </w:pPr>
      <w:r w:rsidRPr="00717C87">
        <w:rPr>
          <w:bCs/>
          <w:color w:val="000000" w:themeColor="text1"/>
        </w:rPr>
        <w:t xml:space="preserve">La primera </w:t>
      </w:r>
      <w:r w:rsidR="008B799C">
        <w:rPr>
          <w:bCs/>
          <w:color w:val="000000" w:themeColor="text1"/>
        </w:rPr>
        <w:t>solución supone</w:t>
      </w:r>
      <w:r w:rsidRPr="00717C87">
        <w:rPr>
          <w:bCs/>
          <w:color w:val="000000" w:themeColor="text1"/>
        </w:rPr>
        <w:t xml:space="preserve"> ir más allá de las contraseñas clásicas a las que estamos acostumbrados. Lo más seguro sería combinar un reconocimiento facial y dactilar, también incluso por voz. De esta forma un atacante tendría que superar más de una barrera para romper la seguridad de tus dispositivos. Además, en términos de comodidad no afectaría al usuario ya que no supone ningún esfuerzo extra (</w:t>
      </w:r>
      <w:proofErr w:type="spellStart"/>
      <w:r w:rsidRPr="00717C87">
        <w:rPr>
          <w:bCs/>
          <w:color w:val="000000" w:themeColor="text1"/>
          <w:lang w:val="es-ES"/>
        </w:rPr>
        <w:t>Jide</w:t>
      </w:r>
      <w:proofErr w:type="spellEnd"/>
      <w:r w:rsidRPr="00717C87">
        <w:rPr>
          <w:bCs/>
          <w:color w:val="000000" w:themeColor="text1"/>
          <w:lang w:val="es-ES"/>
        </w:rPr>
        <w:t xml:space="preserve"> et al., 2019). Por ejemplo, y siguiendo lo expuesto anteriormente, una persona que presente una elevada impulsividad tendrá que autenticarse de distintas formas antes de poder acceder a su dispositivo. Esta tecnología limitará su impulsividad exigiéndole varias medidas de protección y garantizando así una mayor seguridad y protección de sus datos. </w:t>
      </w:r>
    </w:p>
    <w:p w14:paraId="25459D08" w14:textId="46F2A65D" w:rsidR="00116031" w:rsidRPr="00717C87" w:rsidRDefault="00116031" w:rsidP="00485413">
      <w:pPr>
        <w:spacing w:after="120" w:line="360" w:lineRule="auto"/>
        <w:ind w:firstLine="284"/>
        <w:jc w:val="both"/>
        <w:outlineLvl w:val="0"/>
        <w:rPr>
          <w:bCs/>
          <w:color w:val="000000" w:themeColor="text1"/>
        </w:rPr>
      </w:pPr>
      <w:r w:rsidRPr="00717C87">
        <w:rPr>
          <w:bCs/>
          <w:color w:val="000000" w:themeColor="text1"/>
        </w:rPr>
        <w:t xml:space="preserve">Un estudio de </w:t>
      </w:r>
      <w:r w:rsidR="00F9177A">
        <w:rPr>
          <w:bCs/>
          <w:color w:val="000000" w:themeColor="text1"/>
        </w:rPr>
        <w:t>(</w:t>
      </w:r>
      <w:proofErr w:type="spellStart"/>
      <w:r w:rsidR="00F9177A">
        <w:rPr>
          <w:bCs/>
          <w:color w:val="000000" w:themeColor="text1"/>
        </w:rPr>
        <w:t>McBride</w:t>
      </w:r>
      <w:proofErr w:type="spellEnd"/>
      <w:r w:rsidR="00F9177A">
        <w:rPr>
          <w:bCs/>
          <w:color w:val="000000" w:themeColor="text1"/>
        </w:rPr>
        <w:t xml:space="preserve"> et al., </w:t>
      </w:r>
      <w:r w:rsidRPr="00717C87">
        <w:rPr>
          <w:bCs/>
          <w:color w:val="000000" w:themeColor="text1"/>
        </w:rPr>
        <w:t xml:space="preserve">2012) reconocía la necesidad de adaptar los sistemas de seguridad de cada empresa a las características de personalidad presentes en cada individuo. </w:t>
      </w:r>
      <w:r w:rsidR="00F9177A">
        <w:rPr>
          <w:bCs/>
          <w:color w:val="000000" w:themeColor="text1"/>
        </w:rPr>
        <w:t>(</w:t>
      </w:r>
      <w:proofErr w:type="spellStart"/>
      <w:r w:rsidR="00F9177A">
        <w:rPr>
          <w:bCs/>
          <w:color w:val="000000" w:themeColor="text1"/>
        </w:rPr>
        <w:t>Jide</w:t>
      </w:r>
      <w:proofErr w:type="spellEnd"/>
      <w:r w:rsidR="00F9177A">
        <w:rPr>
          <w:bCs/>
          <w:color w:val="000000" w:themeColor="text1"/>
        </w:rPr>
        <w:t xml:space="preserve"> et al., </w:t>
      </w:r>
      <w:r w:rsidRPr="00717C87">
        <w:rPr>
          <w:bCs/>
          <w:color w:val="000000" w:themeColor="text1"/>
        </w:rPr>
        <w:t xml:space="preserve">2019) también reconocía la importancia de conocer no solo el perfil del atacante sino también del usuario como medida preventiva ante diversos ataques. Por ello, la segunda solución que proponemos es establecer un corto pero fiable test de personalidad que tenga que completar cada persona la primera vez que utilice un dispositivo. Al realizarlo, el programa automáticamente detectará las características de personalidad del usuario y le aconsejará de forma personalizada y práctica sobre distintos aspectos con los que proteger su intimidad. En este caso, además, adaptará </w:t>
      </w:r>
      <w:r w:rsidRPr="00717C87">
        <w:rPr>
          <w:bCs/>
          <w:color w:val="000000" w:themeColor="text1"/>
        </w:rPr>
        <w:lastRenderedPageBreak/>
        <w:t xml:space="preserve">el lenguaje y las instrucciones a la edad y nivel formativo de cada individuo como medio para que sea accesible a toda la población. </w:t>
      </w:r>
    </w:p>
    <w:p w14:paraId="4DCB9285" w14:textId="321752E3" w:rsidR="00116031" w:rsidRPr="00717C87" w:rsidRDefault="00116031" w:rsidP="00485413">
      <w:pPr>
        <w:spacing w:after="120" w:line="360" w:lineRule="auto"/>
        <w:ind w:firstLine="284"/>
        <w:jc w:val="both"/>
        <w:outlineLvl w:val="0"/>
        <w:rPr>
          <w:bCs/>
          <w:color w:val="FF0000"/>
        </w:rPr>
      </w:pPr>
      <w:r w:rsidRPr="00717C87">
        <w:rPr>
          <w:bCs/>
          <w:color w:val="000000" w:themeColor="text1"/>
        </w:rPr>
        <w:t>En el test de personalidad que nosotros planteamos se analizarían los cinco grandes rasgos de personalidad (</w:t>
      </w:r>
      <w:proofErr w:type="spellStart"/>
      <w:r w:rsidRPr="00717C87">
        <w:rPr>
          <w:bCs/>
          <w:color w:val="000000" w:themeColor="text1"/>
        </w:rPr>
        <w:t>neuroticismo</w:t>
      </w:r>
      <w:proofErr w:type="spellEnd"/>
      <w:r w:rsidRPr="00717C87">
        <w:rPr>
          <w:bCs/>
          <w:color w:val="000000" w:themeColor="text1"/>
        </w:rPr>
        <w:t>, extroversión, apertura a la experiencia, amabilidad y responsabilidad). Una vez realizado el test, el programa crearía un perfil resultado de la combinación de estos cinco rasgos y aplicaría un sistema de seguridad apropiado basándose en el riesgo que presenta cada tipo de perfil. Además, si implantásemos un sistema de informática personal (PI), cuya función sería facilitar a los usuarios la revisión de los resultados de este test, conseguiríamos una mayor autoconsciencia que ayudaría a cambiar sus patrones de comportamiento y a mejorar su percepción de riesgos (</w:t>
      </w:r>
      <w:proofErr w:type="spellStart"/>
      <w:r w:rsidRPr="00717C87">
        <w:rPr>
          <w:bCs/>
          <w:color w:val="000000" w:themeColor="text1"/>
        </w:rPr>
        <w:t>Kersten</w:t>
      </w:r>
      <w:proofErr w:type="spellEnd"/>
      <w:r w:rsidRPr="00717C87">
        <w:rPr>
          <w:bCs/>
          <w:color w:val="000000" w:themeColor="text1"/>
        </w:rPr>
        <w:t xml:space="preserve">-van </w:t>
      </w:r>
      <w:proofErr w:type="spellStart"/>
      <w:r w:rsidRPr="00717C87">
        <w:rPr>
          <w:bCs/>
          <w:color w:val="000000" w:themeColor="text1"/>
        </w:rPr>
        <w:t>Dijk</w:t>
      </w:r>
      <w:proofErr w:type="spellEnd"/>
      <w:r w:rsidRPr="00717C87">
        <w:rPr>
          <w:bCs/>
          <w:color w:val="000000" w:themeColor="text1"/>
        </w:rPr>
        <w:t xml:space="preserve">, </w:t>
      </w:r>
      <w:proofErr w:type="spellStart"/>
      <w:r w:rsidRPr="00717C87">
        <w:rPr>
          <w:bCs/>
          <w:color w:val="000000" w:themeColor="text1"/>
        </w:rPr>
        <w:t>Westerink</w:t>
      </w:r>
      <w:proofErr w:type="spellEnd"/>
      <w:r w:rsidRPr="00717C87">
        <w:rPr>
          <w:bCs/>
          <w:color w:val="000000" w:themeColor="text1"/>
        </w:rPr>
        <w:t xml:space="preserve">, </w:t>
      </w:r>
      <w:proofErr w:type="spellStart"/>
      <w:r w:rsidRPr="00717C87">
        <w:rPr>
          <w:bCs/>
          <w:color w:val="000000" w:themeColor="text1"/>
        </w:rPr>
        <w:t>Beute</w:t>
      </w:r>
      <w:proofErr w:type="spellEnd"/>
      <w:r w:rsidRPr="00717C87">
        <w:rPr>
          <w:bCs/>
          <w:color w:val="000000" w:themeColor="text1"/>
        </w:rPr>
        <w:t xml:space="preserve"> </w:t>
      </w:r>
      <w:r w:rsidR="00530265" w:rsidRPr="00717C87">
        <w:rPr>
          <w:bCs/>
          <w:color w:val="000000" w:themeColor="text1"/>
        </w:rPr>
        <w:t>y</w:t>
      </w:r>
      <w:r w:rsidRPr="00717C87">
        <w:rPr>
          <w:bCs/>
          <w:color w:val="000000" w:themeColor="text1"/>
        </w:rPr>
        <w:t xml:space="preserve"> </w:t>
      </w:r>
      <w:proofErr w:type="spellStart"/>
      <w:r w:rsidRPr="00717C87">
        <w:rPr>
          <w:bCs/>
          <w:color w:val="000000" w:themeColor="text1"/>
        </w:rPr>
        <w:t>IJsselsteijn</w:t>
      </w:r>
      <w:proofErr w:type="spellEnd"/>
      <w:r w:rsidRPr="00717C87">
        <w:rPr>
          <w:bCs/>
          <w:color w:val="000000" w:themeColor="text1"/>
        </w:rPr>
        <w:t>, 2017).</w:t>
      </w:r>
      <w:r w:rsidRPr="00717C87">
        <w:rPr>
          <w:bCs/>
          <w:color w:val="FF0000"/>
        </w:rPr>
        <w:t xml:space="preserve"> </w:t>
      </w:r>
      <w:r w:rsidRPr="00717C87">
        <w:rPr>
          <w:bCs/>
          <w:color w:val="000000" w:themeColor="text1"/>
        </w:rPr>
        <w:t>Para conseguir esto, sería necesario realizar todas las combinaciones posibles y establecer un número limitado de perfiles contando cada uno de ellos con un mecanismo de seguridad adecuado. No solo es suficiente determinar el perfil, es de igual importancia diferenciar entre género, edad y cultura ya que resultan variables significativas en lo relativo a la ciberseguridad (</w:t>
      </w:r>
      <w:proofErr w:type="spellStart"/>
      <w:r w:rsidRPr="00717C87">
        <w:rPr>
          <w:bCs/>
          <w:color w:val="000000" w:themeColor="text1"/>
        </w:rPr>
        <w:t>Halevi</w:t>
      </w:r>
      <w:proofErr w:type="spellEnd"/>
      <w:r w:rsidRPr="00717C87">
        <w:rPr>
          <w:bCs/>
          <w:color w:val="000000" w:themeColor="text1"/>
        </w:rPr>
        <w:t xml:space="preserve"> et al.,2016).</w:t>
      </w:r>
    </w:p>
    <w:p w14:paraId="029F28E9" w14:textId="4CC85C5A" w:rsidR="00116031" w:rsidRDefault="00116031" w:rsidP="00485413">
      <w:pPr>
        <w:spacing w:after="120" w:line="360" w:lineRule="auto"/>
        <w:ind w:firstLine="284"/>
        <w:jc w:val="both"/>
        <w:outlineLvl w:val="0"/>
        <w:rPr>
          <w:bCs/>
          <w:color w:val="000000" w:themeColor="text1"/>
        </w:rPr>
      </w:pPr>
      <w:r w:rsidRPr="00717C87">
        <w:rPr>
          <w:bCs/>
          <w:color w:val="000000" w:themeColor="text1"/>
        </w:rPr>
        <w:t xml:space="preserve">Existe una experiencia parecida a la solución planteada. Un estudio realizado por </w:t>
      </w:r>
      <w:r w:rsidR="00F9177A">
        <w:rPr>
          <w:bCs/>
          <w:color w:val="000000" w:themeColor="text1"/>
        </w:rPr>
        <w:t>(</w:t>
      </w:r>
      <w:proofErr w:type="spellStart"/>
      <w:r w:rsidR="00F9177A">
        <w:rPr>
          <w:bCs/>
          <w:color w:val="000000" w:themeColor="text1"/>
        </w:rPr>
        <w:t>Halevi</w:t>
      </w:r>
      <w:proofErr w:type="spellEnd"/>
      <w:r w:rsidR="00F9177A">
        <w:rPr>
          <w:bCs/>
          <w:color w:val="000000" w:themeColor="text1"/>
        </w:rPr>
        <w:t xml:space="preserve"> et al., </w:t>
      </w:r>
      <w:r w:rsidRPr="00717C87">
        <w:rPr>
          <w:bCs/>
          <w:color w:val="000000" w:themeColor="text1"/>
        </w:rPr>
        <w:t xml:space="preserve">2016) usó tres grandes factores que afectaban a la seguridad: la actitud ante lo privado, el comportamiento seguro y la autoeficacia percibida. Dichos factores estaban mediados por variables como la cultura, el género, la personalidad y la percepción de riesgo. Los resultados encontraron que la cultura predecía la actitud ante lo privado mientras que el comportamiento seguro y la autoeficacia percibida estaba mediada por los rasgos de personalidad, el nivel educativo y el género. </w:t>
      </w:r>
    </w:p>
    <w:p w14:paraId="11D157C6" w14:textId="048EDAFA" w:rsidR="00D95A4F" w:rsidRDefault="00D95A4F" w:rsidP="00D95A4F">
      <w:pPr>
        <w:spacing w:after="120" w:line="360" w:lineRule="auto"/>
        <w:ind w:firstLine="284"/>
        <w:jc w:val="both"/>
        <w:outlineLvl w:val="0"/>
        <w:rPr>
          <w:bCs/>
          <w:color w:val="000000" w:themeColor="text1"/>
        </w:rPr>
      </w:pPr>
      <w:r w:rsidRPr="00D95A4F">
        <w:rPr>
          <w:bCs/>
          <w:color w:val="000000" w:themeColor="text1"/>
        </w:rPr>
        <w:t xml:space="preserve">Por todo lo expuesto, creemos que la solución propuesta es posible además de novedosa ya que el proyecto anterior nunca se implantó de la forma que nosotros proponemos. </w:t>
      </w:r>
    </w:p>
    <w:p w14:paraId="50CDB549" w14:textId="53D1C632" w:rsidR="00116031" w:rsidRPr="005F4D16" w:rsidRDefault="00116031" w:rsidP="00485413">
      <w:pPr>
        <w:spacing w:after="120" w:line="360" w:lineRule="auto"/>
        <w:jc w:val="both"/>
        <w:outlineLvl w:val="0"/>
        <w:rPr>
          <w:bCs/>
          <w:color w:val="000000" w:themeColor="text1"/>
        </w:rPr>
      </w:pPr>
      <w:r w:rsidRPr="00717C87">
        <w:rPr>
          <w:b/>
          <w:bCs/>
          <w:color w:val="000000" w:themeColor="text1"/>
        </w:rPr>
        <w:t>Problema 3:</w:t>
      </w:r>
      <w:r w:rsidRPr="00717C87">
        <w:rPr>
          <w:bCs/>
          <w:color w:val="000000" w:themeColor="text1"/>
        </w:rPr>
        <w:t xml:space="preserve"> </w:t>
      </w:r>
      <w:r w:rsidR="005F4D16">
        <w:rPr>
          <w:bCs/>
          <w:color w:val="000000" w:themeColor="text1"/>
        </w:rPr>
        <w:t>La adicción al</w:t>
      </w:r>
      <w:r w:rsidR="005F4D16" w:rsidRPr="005F4D16">
        <w:rPr>
          <w:bCs/>
          <w:i/>
          <w:color w:val="000000" w:themeColor="text1"/>
        </w:rPr>
        <w:t xml:space="preserve"> </w:t>
      </w:r>
      <w:proofErr w:type="spellStart"/>
      <w:r w:rsidR="005F4D16" w:rsidRPr="005F4D16">
        <w:rPr>
          <w:bCs/>
          <w:i/>
          <w:color w:val="000000" w:themeColor="text1"/>
        </w:rPr>
        <w:t>Like</w:t>
      </w:r>
      <w:proofErr w:type="spellEnd"/>
      <w:r w:rsidR="005F4D16">
        <w:rPr>
          <w:bCs/>
          <w:i/>
          <w:color w:val="000000" w:themeColor="text1"/>
        </w:rPr>
        <w:t>.</w:t>
      </w:r>
    </w:p>
    <w:p w14:paraId="7961C2F7" w14:textId="77777777" w:rsidR="00697D6B" w:rsidRDefault="00697D6B" w:rsidP="00697D6B">
      <w:pPr>
        <w:spacing w:after="120" w:line="360" w:lineRule="auto"/>
        <w:ind w:firstLine="284"/>
        <w:jc w:val="both"/>
        <w:outlineLvl w:val="0"/>
        <w:rPr>
          <w:bCs/>
          <w:color w:val="000000" w:themeColor="text1"/>
        </w:rPr>
      </w:pPr>
      <w:r w:rsidRPr="00697D6B">
        <w:rPr>
          <w:bCs/>
          <w:color w:val="000000" w:themeColor="text1"/>
        </w:rPr>
        <w:t xml:space="preserve">En 2009 surgió el botón del </w:t>
      </w:r>
      <w:proofErr w:type="spellStart"/>
      <w:r w:rsidRPr="00697D6B">
        <w:rPr>
          <w:bCs/>
          <w:i/>
          <w:color w:val="000000" w:themeColor="text1"/>
        </w:rPr>
        <w:t>Like</w:t>
      </w:r>
      <w:proofErr w:type="spellEnd"/>
      <w:r w:rsidRPr="00697D6B">
        <w:rPr>
          <w:bCs/>
          <w:i/>
          <w:color w:val="000000" w:themeColor="text1"/>
        </w:rPr>
        <w:t xml:space="preserve">. </w:t>
      </w:r>
      <w:r w:rsidRPr="00697D6B">
        <w:rPr>
          <w:bCs/>
          <w:color w:val="000000" w:themeColor="text1"/>
        </w:rPr>
        <w:t xml:space="preserve">Su creadora, </w:t>
      </w:r>
      <w:proofErr w:type="spellStart"/>
      <w:r w:rsidRPr="00697D6B">
        <w:rPr>
          <w:bCs/>
          <w:color w:val="000000" w:themeColor="text1"/>
        </w:rPr>
        <w:t>Leah</w:t>
      </w:r>
      <w:proofErr w:type="spellEnd"/>
      <w:r w:rsidRPr="00697D6B">
        <w:rPr>
          <w:bCs/>
          <w:color w:val="000000" w:themeColor="text1"/>
        </w:rPr>
        <w:t xml:space="preserve"> </w:t>
      </w:r>
      <w:proofErr w:type="spellStart"/>
      <w:r w:rsidRPr="00697D6B">
        <w:rPr>
          <w:bCs/>
          <w:color w:val="000000" w:themeColor="text1"/>
        </w:rPr>
        <w:t>Pearlman</w:t>
      </w:r>
      <w:proofErr w:type="spellEnd"/>
      <w:r w:rsidRPr="00697D6B">
        <w:rPr>
          <w:bCs/>
          <w:color w:val="000000" w:themeColor="text1"/>
        </w:rPr>
        <w:t xml:space="preserve">, lo definió como una forma de comunicación a partir de la cual podías indicar a tus amigos que sus publicaciones te gustaban, y todo esto, a través de un simple </w:t>
      </w:r>
      <w:proofErr w:type="spellStart"/>
      <w:r w:rsidRPr="00697D6B">
        <w:rPr>
          <w:bCs/>
          <w:color w:val="000000" w:themeColor="text1"/>
        </w:rPr>
        <w:t>click</w:t>
      </w:r>
      <w:proofErr w:type="spellEnd"/>
      <w:r w:rsidRPr="00697D6B">
        <w:rPr>
          <w:bCs/>
          <w:color w:val="000000" w:themeColor="text1"/>
        </w:rPr>
        <w:t xml:space="preserve">. La idea tuvo tal impacto que no solo se convirtió en el símbolo de una generación, sino que también acabó siendo una forma de intercambio de información en otras plataformas como </w:t>
      </w:r>
      <w:proofErr w:type="spellStart"/>
      <w:r w:rsidRPr="00697D6B">
        <w:rPr>
          <w:bCs/>
          <w:color w:val="000000" w:themeColor="text1"/>
        </w:rPr>
        <w:t>Youtube</w:t>
      </w:r>
      <w:proofErr w:type="spellEnd"/>
      <w:r w:rsidRPr="00697D6B">
        <w:rPr>
          <w:bCs/>
          <w:color w:val="000000" w:themeColor="text1"/>
        </w:rPr>
        <w:t xml:space="preserve"> o Instagram. Con el paso de los años se fueron </w:t>
      </w:r>
      <w:r w:rsidRPr="00697D6B">
        <w:rPr>
          <w:bCs/>
          <w:color w:val="000000" w:themeColor="text1"/>
        </w:rPr>
        <w:lastRenderedPageBreak/>
        <w:t xml:space="preserve">añadiendo otras reacciones a partir de distintos </w:t>
      </w:r>
      <w:proofErr w:type="spellStart"/>
      <w:r w:rsidRPr="00697D6B">
        <w:rPr>
          <w:bCs/>
          <w:i/>
          <w:color w:val="000000" w:themeColor="text1"/>
        </w:rPr>
        <w:t>emogis</w:t>
      </w:r>
      <w:proofErr w:type="spellEnd"/>
      <w:r w:rsidRPr="00697D6B">
        <w:rPr>
          <w:bCs/>
          <w:color w:val="000000" w:themeColor="text1"/>
        </w:rPr>
        <w:t xml:space="preserve"> para que los usuarios pudieran responder a cada contenido de una manera emocional acorde (Pastor, 2020).</w:t>
      </w:r>
    </w:p>
    <w:p w14:paraId="208003DA" w14:textId="7D54565D" w:rsidR="008B799C" w:rsidRPr="00697D6B" w:rsidRDefault="008B799C" w:rsidP="008B799C">
      <w:pPr>
        <w:spacing w:after="120" w:line="360" w:lineRule="auto"/>
        <w:ind w:firstLine="284"/>
        <w:jc w:val="both"/>
        <w:outlineLvl w:val="0"/>
        <w:rPr>
          <w:bCs/>
          <w:color w:val="000000" w:themeColor="text1"/>
        </w:rPr>
      </w:pPr>
      <w:r w:rsidRPr="00022D62">
        <w:t xml:space="preserve">La creación del </w:t>
      </w:r>
      <w:proofErr w:type="spellStart"/>
      <w:r w:rsidRPr="00106526">
        <w:rPr>
          <w:i/>
        </w:rPr>
        <w:t>like</w:t>
      </w:r>
      <w:proofErr w:type="spellEnd"/>
      <w:r w:rsidRPr="00022D62">
        <w:t xml:space="preserve"> supuso una gran herramienta informática para favorecer la comunicación social</w:t>
      </w:r>
      <w:r>
        <w:t xml:space="preserve">. El gran éxito de este botón puede explicarse a partir de estudios que </w:t>
      </w:r>
      <w:r w:rsidRPr="007E0BE7">
        <w:rPr>
          <w:bCs/>
          <w:color w:val="000000" w:themeColor="text1"/>
        </w:rPr>
        <w:t xml:space="preserve">han demostrado que el cerebro al recibir un </w:t>
      </w:r>
      <w:proofErr w:type="spellStart"/>
      <w:r w:rsidRPr="007E0BE7">
        <w:rPr>
          <w:bCs/>
          <w:i/>
          <w:color w:val="000000" w:themeColor="text1"/>
        </w:rPr>
        <w:t>like</w:t>
      </w:r>
      <w:proofErr w:type="spellEnd"/>
      <w:r w:rsidRPr="007E0BE7">
        <w:rPr>
          <w:bCs/>
          <w:color w:val="000000" w:themeColor="text1"/>
        </w:rPr>
        <w:t xml:space="preserve"> actúa generando dopamina que es un neurotransmisor que se produce ante una experiencia agradable. La dopamina activa el sistema de recompensa que nos empuja a seguir emitiendo la conducta que nos ha proporcionado dicho placer (He, </w:t>
      </w:r>
      <w:proofErr w:type="spellStart"/>
      <w:r w:rsidRPr="007E0BE7">
        <w:rPr>
          <w:bCs/>
          <w:color w:val="000000" w:themeColor="text1"/>
        </w:rPr>
        <w:t>Turel</w:t>
      </w:r>
      <w:proofErr w:type="spellEnd"/>
      <w:r w:rsidRPr="007E0BE7">
        <w:rPr>
          <w:bCs/>
          <w:color w:val="000000" w:themeColor="text1"/>
        </w:rPr>
        <w:t xml:space="preserve"> y </w:t>
      </w:r>
      <w:proofErr w:type="spellStart"/>
      <w:r w:rsidRPr="007E0BE7">
        <w:rPr>
          <w:bCs/>
          <w:color w:val="000000" w:themeColor="text1"/>
        </w:rPr>
        <w:t>Bechara</w:t>
      </w:r>
      <w:proofErr w:type="spellEnd"/>
      <w:r w:rsidRPr="007E0BE7">
        <w:rPr>
          <w:bCs/>
          <w:color w:val="000000" w:themeColor="text1"/>
        </w:rPr>
        <w:t>, 2017). Este tipo de comportamientos, si se dan muy a menudo, pueden generar adicción y la adicción a la red correlaciona positivamente con riesgo ya que los individuos que manifiestan un uso compulsivo de internet harán lo que sea para estar online</w:t>
      </w:r>
      <w:r w:rsidRPr="007E0BE7">
        <w:rPr>
          <w:bCs/>
          <w:i/>
          <w:color w:val="000000" w:themeColor="text1"/>
        </w:rPr>
        <w:t xml:space="preserve"> </w:t>
      </w:r>
      <w:r w:rsidRPr="007E0BE7">
        <w:rPr>
          <w:bCs/>
          <w:color w:val="000000" w:themeColor="text1"/>
        </w:rPr>
        <w:t>(</w:t>
      </w:r>
      <w:proofErr w:type="spellStart"/>
      <w:r w:rsidRPr="007E0BE7">
        <w:rPr>
          <w:bCs/>
          <w:color w:val="000000" w:themeColor="text1"/>
        </w:rPr>
        <w:t>Hadlington</w:t>
      </w:r>
      <w:proofErr w:type="spellEnd"/>
      <w:r w:rsidRPr="007E0BE7">
        <w:rPr>
          <w:bCs/>
          <w:color w:val="000000" w:themeColor="text1"/>
        </w:rPr>
        <w:t xml:space="preserve">, 2017). </w:t>
      </w:r>
    </w:p>
    <w:p w14:paraId="083A9DFA" w14:textId="63050D08" w:rsidR="00697D6B" w:rsidRDefault="00697D6B" w:rsidP="00697D6B">
      <w:pPr>
        <w:spacing w:after="120" w:line="360" w:lineRule="auto"/>
        <w:jc w:val="both"/>
        <w:outlineLvl w:val="0"/>
        <w:rPr>
          <w:b/>
          <w:bCs/>
          <w:color w:val="000000" w:themeColor="text1"/>
        </w:rPr>
      </w:pPr>
      <w:r w:rsidRPr="00697D6B">
        <w:rPr>
          <w:b/>
          <w:bCs/>
          <w:color w:val="000000" w:themeColor="text1"/>
        </w:rPr>
        <w:t>Solución 3:</w:t>
      </w:r>
      <w:r w:rsidR="008B799C">
        <w:rPr>
          <w:b/>
          <w:bCs/>
          <w:color w:val="000000" w:themeColor="text1"/>
        </w:rPr>
        <w:t xml:space="preserve"> </w:t>
      </w:r>
      <w:r w:rsidR="005F4D16">
        <w:rPr>
          <w:bCs/>
          <w:color w:val="000000" w:themeColor="text1"/>
        </w:rPr>
        <w:t xml:space="preserve">Reducir la adicción ocultando los </w:t>
      </w:r>
      <w:proofErr w:type="spellStart"/>
      <w:r w:rsidR="005F4D16" w:rsidRPr="005F4D16">
        <w:rPr>
          <w:bCs/>
          <w:i/>
          <w:color w:val="000000" w:themeColor="text1"/>
        </w:rPr>
        <w:t>likes</w:t>
      </w:r>
      <w:proofErr w:type="spellEnd"/>
      <w:r w:rsidR="005F4D16">
        <w:rPr>
          <w:bCs/>
          <w:color w:val="000000" w:themeColor="text1"/>
        </w:rPr>
        <w:t xml:space="preserve"> y establecer medidas legales más estrictas.</w:t>
      </w:r>
    </w:p>
    <w:p w14:paraId="08D0AA3D" w14:textId="77777777" w:rsidR="00697D6B" w:rsidRDefault="00697D6B" w:rsidP="00697D6B">
      <w:pPr>
        <w:spacing w:after="120" w:line="360" w:lineRule="auto"/>
        <w:ind w:firstLine="284"/>
        <w:jc w:val="both"/>
        <w:outlineLvl w:val="0"/>
        <w:rPr>
          <w:rFonts w:eastAsia="Times New Roman"/>
          <w:bCs/>
          <w:i/>
          <w:color w:val="000000" w:themeColor="text1"/>
        </w:rPr>
      </w:pPr>
      <w:r>
        <w:t xml:space="preserve">Esto afecta de manera especial a los adolescentes. La imagen es muy importante para ellos, por eso entre las aplicaciones más usadas por los menores se encontraban Instagram y </w:t>
      </w:r>
      <w:proofErr w:type="spellStart"/>
      <w:r>
        <w:t>Tik</w:t>
      </w:r>
      <w:proofErr w:type="spellEnd"/>
      <w:r>
        <w:t xml:space="preserve"> </w:t>
      </w:r>
      <w:proofErr w:type="spellStart"/>
      <w:r>
        <w:t>Tok</w:t>
      </w:r>
      <w:proofErr w:type="spellEnd"/>
      <w:r>
        <w:t xml:space="preserve">. Además, los jóvenes de estas edades se encuentran en un momento vital donde se miran al espejo y no se ven como </w:t>
      </w:r>
      <w:r w:rsidRPr="00AA12E3">
        <w:rPr>
          <w:bCs/>
        </w:rPr>
        <w:t>niños, pero tampoco como adultos (</w:t>
      </w:r>
      <w:proofErr w:type="spellStart"/>
      <w:r w:rsidRPr="00AA12E3">
        <w:rPr>
          <w:bCs/>
          <w:lang w:val="es-ES"/>
        </w:rPr>
        <w:t>Marcelli</w:t>
      </w:r>
      <w:proofErr w:type="spellEnd"/>
      <w:r w:rsidRPr="00AA12E3">
        <w:rPr>
          <w:bCs/>
          <w:lang w:val="es-ES"/>
        </w:rPr>
        <w:t xml:space="preserve"> y </w:t>
      </w:r>
      <w:proofErr w:type="spellStart"/>
      <w:r w:rsidRPr="00AA12E3">
        <w:rPr>
          <w:bCs/>
          <w:lang w:val="es-ES"/>
        </w:rPr>
        <w:t>Braconnier</w:t>
      </w:r>
      <w:proofErr w:type="spellEnd"/>
      <w:r w:rsidRPr="00AA12E3">
        <w:rPr>
          <w:bCs/>
          <w:lang w:val="es-ES"/>
        </w:rPr>
        <w:t>, 2005)</w:t>
      </w:r>
      <w:r>
        <w:rPr>
          <w:bCs/>
          <w:lang w:val="es-ES"/>
        </w:rPr>
        <w:t>.</w:t>
      </w:r>
      <w:r w:rsidRPr="00AA12E3">
        <w:rPr>
          <w:bCs/>
        </w:rPr>
        <w:t xml:space="preserve"> Es</w:t>
      </w:r>
      <w:r>
        <w:rPr>
          <w:bCs/>
        </w:rPr>
        <w:t>tán en</w:t>
      </w:r>
      <w:r w:rsidRPr="00AA12E3">
        <w:rPr>
          <w:bCs/>
        </w:rPr>
        <w:t xml:space="preserve"> un momento de búsqueda, de búsqueda d</w:t>
      </w:r>
      <w:r>
        <w:rPr>
          <w:bCs/>
        </w:rPr>
        <w:t>e una identidad, pero también en</w:t>
      </w:r>
      <w:r w:rsidRPr="00AA12E3">
        <w:rPr>
          <w:bCs/>
        </w:rPr>
        <w:t xml:space="preserve"> un momento de necesidad de pertenencia (Garmendia et al., 2011). El grupo de iguales es quien le indicará en este periodo de tanta inseguridad quién es. De hecho, su autoestima derivará de sentirse incluidos en un grupo social </w:t>
      </w:r>
      <w:r>
        <w:rPr>
          <w:bCs/>
        </w:rPr>
        <w:t xml:space="preserve">y una </w:t>
      </w:r>
      <w:r w:rsidRPr="007E0BE7">
        <w:rPr>
          <w:bCs/>
          <w:color w:val="000000" w:themeColor="text1"/>
        </w:rPr>
        <w:t>gran necesidad de aprobación puede llevar a los adolescentes hasta límites peligrosos (</w:t>
      </w:r>
      <w:r>
        <w:rPr>
          <w:rFonts w:eastAsia="Times New Roman"/>
          <w:bCs/>
          <w:color w:val="000000" w:themeColor="text1"/>
        </w:rPr>
        <w:t xml:space="preserve">Taylor el al., </w:t>
      </w:r>
      <w:r w:rsidRPr="007E0BE7">
        <w:rPr>
          <w:rFonts w:eastAsia="Times New Roman"/>
          <w:bCs/>
          <w:color w:val="000000" w:themeColor="text1"/>
        </w:rPr>
        <w:t xml:space="preserve">2017). </w:t>
      </w:r>
      <w:r>
        <w:rPr>
          <w:rFonts w:eastAsia="Times New Roman"/>
          <w:bCs/>
          <w:color w:val="000000" w:themeColor="text1"/>
        </w:rPr>
        <w:t xml:space="preserve">Por </w:t>
      </w:r>
      <w:proofErr w:type="gramStart"/>
      <w:r>
        <w:rPr>
          <w:rFonts w:eastAsia="Times New Roman"/>
          <w:bCs/>
          <w:color w:val="000000" w:themeColor="text1"/>
        </w:rPr>
        <w:t>ejemplo</w:t>
      </w:r>
      <w:proofErr w:type="gramEnd"/>
      <w:r>
        <w:rPr>
          <w:rFonts w:eastAsia="Times New Roman"/>
          <w:bCs/>
          <w:color w:val="000000" w:themeColor="text1"/>
        </w:rPr>
        <w:t xml:space="preserve"> un </w:t>
      </w:r>
      <w:proofErr w:type="spellStart"/>
      <w:r w:rsidRPr="006F109E">
        <w:rPr>
          <w:rFonts w:eastAsia="Times New Roman"/>
          <w:bCs/>
          <w:color w:val="000000" w:themeColor="text1"/>
        </w:rPr>
        <w:t>un</w:t>
      </w:r>
      <w:proofErr w:type="spellEnd"/>
      <w:r w:rsidRPr="006F109E">
        <w:rPr>
          <w:rFonts w:eastAsia="Times New Roman"/>
          <w:bCs/>
          <w:color w:val="000000" w:themeColor="text1"/>
        </w:rPr>
        <w:t xml:space="preserve"> 34% de los adolescente</w:t>
      </w:r>
      <w:r>
        <w:rPr>
          <w:rFonts w:eastAsia="Times New Roman"/>
          <w:bCs/>
          <w:color w:val="000000" w:themeColor="text1"/>
        </w:rPr>
        <w:t>s afirma</w:t>
      </w:r>
      <w:r w:rsidRPr="006F109E">
        <w:rPr>
          <w:rFonts w:eastAsia="Times New Roman"/>
          <w:bCs/>
          <w:color w:val="000000" w:themeColor="text1"/>
        </w:rPr>
        <w:t xml:space="preserve"> haber aceptado a gente desconocida en sus redes soci</w:t>
      </w:r>
      <w:r>
        <w:rPr>
          <w:rFonts w:eastAsia="Times New Roman"/>
          <w:bCs/>
          <w:color w:val="000000" w:themeColor="text1"/>
        </w:rPr>
        <w:t>ales y un 14% de ellos reconoce</w:t>
      </w:r>
      <w:r w:rsidRPr="006F109E">
        <w:rPr>
          <w:rFonts w:eastAsia="Times New Roman"/>
          <w:bCs/>
          <w:color w:val="000000" w:themeColor="text1"/>
        </w:rPr>
        <w:t xml:space="preserve"> haber envidado mensajes e información íntima a personas que no conocía de nada</w:t>
      </w:r>
      <w:r>
        <w:rPr>
          <w:rFonts w:eastAsia="Times New Roman"/>
          <w:bCs/>
          <w:color w:val="000000" w:themeColor="text1"/>
        </w:rPr>
        <w:t xml:space="preserve"> </w:t>
      </w:r>
      <w:r w:rsidRPr="006F109E">
        <w:rPr>
          <w:rFonts w:eastAsia="Times New Roman"/>
          <w:bCs/>
          <w:color w:val="000000" w:themeColor="text1"/>
        </w:rPr>
        <w:t>(</w:t>
      </w:r>
      <w:proofErr w:type="spellStart"/>
      <w:r w:rsidRPr="006F109E">
        <w:rPr>
          <w:rFonts w:eastAsia="Times New Roman"/>
          <w:bCs/>
          <w:color w:val="000000" w:themeColor="text1"/>
        </w:rPr>
        <w:t>Livingstone</w:t>
      </w:r>
      <w:proofErr w:type="spellEnd"/>
      <w:r w:rsidRPr="006F109E">
        <w:rPr>
          <w:rFonts w:eastAsia="Times New Roman"/>
          <w:bCs/>
          <w:color w:val="000000" w:themeColor="text1"/>
        </w:rPr>
        <w:t xml:space="preserve">, </w:t>
      </w:r>
      <w:proofErr w:type="spellStart"/>
      <w:r w:rsidRPr="006F109E">
        <w:rPr>
          <w:rFonts w:eastAsia="Times New Roman"/>
          <w:bCs/>
          <w:color w:val="000000" w:themeColor="text1"/>
        </w:rPr>
        <w:t>Haddon</w:t>
      </w:r>
      <w:proofErr w:type="spellEnd"/>
      <w:r w:rsidRPr="006F109E">
        <w:rPr>
          <w:rFonts w:eastAsia="Times New Roman"/>
          <w:bCs/>
          <w:color w:val="000000" w:themeColor="text1"/>
        </w:rPr>
        <w:t xml:space="preserve">, </w:t>
      </w:r>
      <w:proofErr w:type="spellStart"/>
      <w:r w:rsidRPr="006F109E">
        <w:rPr>
          <w:rFonts w:eastAsia="Times New Roman"/>
          <w:bCs/>
          <w:color w:val="000000" w:themeColor="text1"/>
        </w:rPr>
        <w:t>Görzig</w:t>
      </w:r>
      <w:proofErr w:type="spellEnd"/>
      <w:r w:rsidRPr="006F109E">
        <w:rPr>
          <w:rFonts w:eastAsia="Times New Roman"/>
          <w:bCs/>
          <w:color w:val="000000" w:themeColor="text1"/>
        </w:rPr>
        <w:t xml:space="preserve">, y </w:t>
      </w:r>
      <w:proofErr w:type="spellStart"/>
      <w:r w:rsidRPr="006F109E">
        <w:rPr>
          <w:rFonts w:eastAsia="Times New Roman"/>
          <w:bCs/>
          <w:color w:val="000000" w:themeColor="text1"/>
        </w:rPr>
        <w:t>Ólafsson</w:t>
      </w:r>
      <w:proofErr w:type="spellEnd"/>
      <w:r w:rsidRPr="006F109E">
        <w:rPr>
          <w:rFonts w:eastAsia="Times New Roman"/>
          <w:bCs/>
          <w:color w:val="000000" w:themeColor="text1"/>
        </w:rPr>
        <w:t>, 2011). </w:t>
      </w:r>
      <w:r w:rsidRPr="006F109E">
        <w:rPr>
          <w:rFonts w:eastAsia="Times New Roman"/>
          <w:bCs/>
          <w:i/>
          <w:color w:val="000000" w:themeColor="text1"/>
        </w:rPr>
        <w:t xml:space="preserve"> </w:t>
      </w:r>
    </w:p>
    <w:p w14:paraId="481F9823" w14:textId="77777777" w:rsidR="00697D6B" w:rsidRDefault="00697D6B" w:rsidP="00697D6B">
      <w:pPr>
        <w:spacing w:after="120" w:line="360" w:lineRule="auto"/>
        <w:ind w:firstLine="284"/>
        <w:jc w:val="both"/>
        <w:outlineLvl w:val="0"/>
        <w:rPr>
          <w:bCs/>
          <w:color w:val="000000" w:themeColor="text1"/>
        </w:rPr>
      </w:pPr>
      <w:r w:rsidRPr="006F109E">
        <w:rPr>
          <w:rFonts w:eastAsia="Times New Roman"/>
          <w:bCs/>
          <w:color w:val="000000" w:themeColor="text1"/>
        </w:rPr>
        <w:t>Este tipo de comportamientos se explica</w:t>
      </w:r>
      <w:r>
        <w:rPr>
          <w:rFonts w:eastAsia="Times New Roman"/>
          <w:bCs/>
          <w:color w:val="000000" w:themeColor="text1"/>
        </w:rPr>
        <w:t xml:space="preserve"> si entendemos que los adolescentes basan </w:t>
      </w:r>
      <w:r w:rsidRPr="007E0BE7">
        <w:rPr>
          <w:bCs/>
          <w:color w:val="000000" w:themeColor="text1"/>
        </w:rPr>
        <w:t xml:space="preserve">su popularidad en el número de seguidores que tienen en la red. </w:t>
      </w:r>
      <w:r w:rsidRPr="00AA12E3">
        <w:t xml:space="preserve">Por eso proponemos </w:t>
      </w:r>
      <w:r>
        <w:t xml:space="preserve">que el número de </w:t>
      </w:r>
      <w:proofErr w:type="spellStart"/>
      <w:r w:rsidRPr="00D70AD5">
        <w:rPr>
          <w:i/>
        </w:rPr>
        <w:t>likes</w:t>
      </w:r>
      <w:proofErr w:type="spellEnd"/>
      <w:r>
        <w:rPr>
          <w:i/>
        </w:rPr>
        <w:t xml:space="preserve"> </w:t>
      </w:r>
      <w:r w:rsidRPr="00D70AD5">
        <w:t>y seguidores</w:t>
      </w:r>
      <w:r>
        <w:rPr>
          <w:i/>
        </w:rPr>
        <w:t xml:space="preserve"> </w:t>
      </w:r>
      <w:r w:rsidRPr="00D70AD5">
        <w:t>pase de ser una información de dominio pú</w:t>
      </w:r>
      <w:r>
        <w:t>blico a dominio pri</w:t>
      </w:r>
      <w:r w:rsidRPr="00D70AD5">
        <w:t>vado</w:t>
      </w:r>
      <w:r>
        <w:t xml:space="preserve"> especialmente en Instagram, </w:t>
      </w:r>
      <w:proofErr w:type="spellStart"/>
      <w:r>
        <w:t>Tik</w:t>
      </w:r>
      <w:proofErr w:type="spellEnd"/>
      <w:r>
        <w:t xml:space="preserve"> </w:t>
      </w:r>
      <w:proofErr w:type="spellStart"/>
      <w:r>
        <w:t>Tok</w:t>
      </w:r>
      <w:proofErr w:type="spellEnd"/>
      <w:r>
        <w:t xml:space="preserve"> y Facebook. El acceso a esta información estará limitado a los gestores de dichas apps y a marcas o medios de publicidad a los que ellos den acceso. De esta forma se podrá seguir haciendo negocio y a la vez </w:t>
      </w:r>
      <w:r w:rsidRPr="007E0BE7">
        <w:rPr>
          <w:bCs/>
          <w:color w:val="000000" w:themeColor="text1"/>
        </w:rPr>
        <w:t>impedir</w:t>
      </w:r>
      <w:r>
        <w:rPr>
          <w:bCs/>
          <w:color w:val="000000" w:themeColor="text1"/>
        </w:rPr>
        <w:t>emos</w:t>
      </w:r>
      <w:r w:rsidRPr="007E0BE7">
        <w:rPr>
          <w:bCs/>
          <w:color w:val="000000" w:themeColor="text1"/>
        </w:rPr>
        <w:t xml:space="preserve"> </w:t>
      </w:r>
      <w:r>
        <w:rPr>
          <w:bCs/>
          <w:color w:val="000000" w:themeColor="text1"/>
        </w:rPr>
        <w:t xml:space="preserve">que los jóvenes sigan cometiendo </w:t>
      </w:r>
      <w:r>
        <w:rPr>
          <w:bCs/>
          <w:color w:val="000000" w:themeColor="text1"/>
        </w:rPr>
        <w:lastRenderedPageBreak/>
        <w:t xml:space="preserve">imprudencias buscando como subir su popularidad porque su autoestima ya no estará basada en un simple número. </w:t>
      </w:r>
    </w:p>
    <w:p w14:paraId="472B60D2" w14:textId="45167F1B" w:rsidR="001D0C38" w:rsidRPr="001D0C38" w:rsidRDefault="001D0C38" w:rsidP="001D0C38">
      <w:pPr>
        <w:spacing w:after="120" w:line="360" w:lineRule="auto"/>
        <w:ind w:firstLine="284"/>
        <w:jc w:val="both"/>
        <w:outlineLvl w:val="0"/>
        <w:rPr>
          <w:bCs/>
          <w:color w:val="000000" w:themeColor="text1"/>
        </w:rPr>
      </w:pPr>
      <w:r>
        <w:rPr>
          <w:bCs/>
          <w:color w:val="000000" w:themeColor="text1"/>
        </w:rPr>
        <w:t>Además, t</w:t>
      </w:r>
      <w:r w:rsidRPr="00697D6B">
        <w:rPr>
          <w:bCs/>
          <w:color w:val="000000" w:themeColor="text1"/>
        </w:rPr>
        <w:t xml:space="preserve">ambién se tantea la posibilidad de establecer una política legal más estricta que impida el acceso a gente menor de </w:t>
      </w:r>
      <w:r w:rsidR="00783E9A">
        <w:rPr>
          <w:bCs/>
          <w:color w:val="000000" w:themeColor="text1"/>
        </w:rPr>
        <w:t>catorce</w:t>
      </w:r>
      <w:r w:rsidRPr="00697D6B">
        <w:rPr>
          <w:bCs/>
          <w:color w:val="000000" w:themeColor="text1"/>
        </w:rPr>
        <w:t xml:space="preserve"> años a determinadas redes sociales. El Real Decreto 1720/2007, de 21 de diciembre, recoge que solo se podrá proceder al tratamiento de los datos de los mayores de </w:t>
      </w:r>
      <w:r w:rsidR="00783E9A">
        <w:rPr>
          <w:bCs/>
          <w:color w:val="000000" w:themeColor="text1"/>
        </w:rPr>
        <w:t>catorce</w:t>
      </w:r>
      <w:r w:rsidRPr="00697D6B">
        <w:rPr>
          <w:bCs/>
          <w:color w:val="000000" w:themeColor="text1"/>
        </w:rPr>
        <w:t xml:space="preserve"> años siempre y cuando hayan dado su consentimiento. Se encuentra una prohibición legal que, sin embargo, resulta inefectiva al ser fácilmente manipulable. Se sugiere como medida limitante la obligación de registro mediante el número del Documento Nacional de identidad (DNI) al tratarse de un documento de carácter oficial de difícil manipulación. Esta medida ya fue llevada a cabo por Tuenti quien exigió a todos sus usuarios que enviasen su DNI y bloqueó las cuentas de aquellos que se negaron. La diferencia entre esta medida y la propuesta es el momento de actuación, aquí se plantea que el uso del DNI se haga como medio para registrarte y no como medida posterior para comprobar la veracidad de la edad. </w:t>
      </w:r>
    </w:p>
    <w:p w14:paraId="7F1C5678" w14:textId="77777777" w:rsidR="00697D6B" w:rsidRDefault="00697D6B" w:rsidP="00697D6B">
      <w:pPr>
        <w:spacing w:after="120" w:line="360" w:lineRule="auto"/>
        <w:ind w:firstLine="284"/>
        <w:jc w:val="both"/>
        <w:outlineLvl w:val="0"/>
        <w:rPr>
          <w:bCs/>
          <w:color w:val="000000" w:themeColor="text1"/>
        </w:rPr>
      </w:pPr>
      <w:r>
        <w:rPr>
          <w:bCs/>
          <w:color w:val="000000" w:themeColor="text1"/>
        </w:rPr>
        <w:t xml:space="preserve">Como conclusión se insiste en la necesidad de tener en cuenta las medidas de seguridad informáticas </w:t>
      </w:r>
      <w:r w:rsidRPr="00B71E59">
        <w:rPr>
          <w:bCs/>
          <w:color w:val="000000" w:themeColor="text1"/>
        </w:rPr>
        <w:t>junto con la información de ingeniería social que proporciona la psicología,</w:t>
      </w:r>
      <w:r>
        <w:rPr>
          <w:bCs/>
          <w:color w:val="000000" w:themeColor="text1"/>
        </w:rPr>
        <w:t xml:space="preserve"> ya que los usuarios finales son personas con características individuales distintas que deben ser analizadas y tenidas en cuenta. </w:t>
      </w:r>
    </w:p>
    <w:p w14:paraId="7D2E3F0A" w14:textId="77777777" w:rsidR="00697D6B" w:rsidRDefault="00697D6B" w:rsidP="00697D6B">
      <w:pPr>
        <w:spacing w:after="120" w:line="360" w:lineRule="auto"/>
        <w:ind w:firstLine="284"/>
        <w:jc w:val="both"/>
        <w:outlineLvl w:val="0"/>
        <w:rPr>
          <w:bCs/>
          <w:color w:val="000000" w:themeColor="text1"/>
        </w:rPr>
      </w:pPr>
      <w:r>
        <w:rPr>
          <w:bCs/>
          <w:color w:val="000000" w:themeColor="text1"/>
        </w:rPr>
        <w:t xml:space="preserve">A modo de resumen, planteamos adaptar las medidas de seguridad de los distintos dispositivos al nivel cognitivo y afectivo de cada persona, incluir medidas de personalidad para que sea la tecnología quien se ajuste a los usuarios proporcionando una seguridad más especializada y controlar aquellos elementos que pueden contribuir a los riesgos y desigualdades especialmente durante la adolescencia. </w:t>
      </w:r>
    </w:p>
    <w:p w14:paraId="1405A8B3" w14:textId="77777777" w:rsidR="00697D6B" w:rsidRPr="00697D6B" w:rsidRDefault="00697D6B" w:rsidP="00697D6B">
      <w:pPr>
        <w:spacing w:after="120" w:line="360" w:lineRule="auto"/>
        <w:ind w:firstLine="284"/>
        <w:jc w:val="both"/>
        <w:outlineLvl w:val="0"/>
        <w:rPr>
          <w:b/>
          <w:bCs/>
          <w:color w:val="000000" w:themeColor="text1"/>
        </w:rPr>
      </w:pPr>
    </w:p>
    <w:p w14:paraId="4BCB42F5" w14:textId="77777777" w:rsidR="00697D6B" w:rsidRDefault="00697D6B" w:rsidP="00485413">
      <w:pPr>
        <w:spacing w:after="120" w:line="360" w:lineRule="auto"/>
        <w:ind w:firstLine="284"/>
        <w:jc w:val="both"/>
        <w:outlineLvl w:val="0"/>
        <w:rPr>
          <w:bCs/>
          <w:color w:val="000000" w:themeColor="text1"/>
        </w:rPr>
      </w:pPr>
    </w:p>
    <w:p w14:paraId="443B7443" w14:textId="77777777" w:rsidR="00A72B24" w:rsidRPr="00717C87" w:rsidRDefault="00A72B24" w:rsidP="00485413">
      <w:pPr>
        <w:spacing w:after="200" w:line="360" w:lineRule="auto"/>
        <w:ind w:firstLine="284"/>
        <w:jc w:val="both"/>
        <w:outlineLvl w:val="0"/>
        <w:rPr>
          <w:bCs/>
          <w:color w:val="000000" w:themeColor="text1"/>
        </w:rPr>
      </w:pPr>
    </w:p>
    <w:p w14:paraId="5D51E53C" w14:textId="77777777" w:rsidR="00485413" w:rsidRPr="00717C87" w:rsidRDefault="00485413" w:rsidP="00485413">
      <w:pPr>
        <w:spacing w:after="200" w:line="360" w:lineRule="auto"/>
        <w:ind w:firstLine="284"/>
        <w:jc w:val="both"/>
        <w:outlineLvl w:val="0"/>
        <w:rPr>
          <w:bCs/>
          <w:color w:val="000000" w:themeColor="text1"/>
        </w:rPr>
      </w:pPr>
    </w:p>
    <w:p w14:paraId="5E1A1598" w14:textId="77777777" w:rsidR="00D64455" w:rsidRDefault="00D64455" w:rsidP="00717C87">
      <w:pPr>
        <w:spacing w:after="120" w:line="360" w:lineRule="auto"/>
        <w:jc w:val="both"/>
        <w:rPr>
          <w:bCs/>
          <w:color w:val="000000" w:themeColor="text1"/>
        </w:rPr>
      </w:pPr>
    </w:p>
    <w:p w14:paraId="0FD5F247" w14:textId="77777777" w:rsidR="005323A2" w:rsidRDefault="005323A2" w:rsidP="00717C87">
      <w:pPr>
        <w:spacing w:after="120" w:line="360" w:lineRule="auto"/>
        <w:jc w:val="both"/>
        <w:rPr>
          <w:bCs/>
          <w:color w:val="000000" w:themeColor="text1"/>
        </w:rPr>
      </w:pPr>
      <w:bookmarkStart w:id="0" w:name="_GoBack"/>
      <w:bookmarkEnd w:id="0"/>
    </w:p>
    <w:p w14:paraId="57872BCA" w14:textId="7F977180" w:rsidR="00717C87" w:rsidRPr="00EC3129" w:rsidRDefault="00D95A10" w:rsidP="00717C87">
      <w:pPr>
        <w:spacing w:after="120" w:line="360" w:lineRule="auto"/>
        <w:jc w:val="both"/>
        <w:rPr>
          <w:b/>
          <w:bCs/>
          <w:color w:val="000000" w:themeColor="text1"/>
          <w:lang w:val="en-GB"/>
        </w:rPr>
      </w:pPr>
      <w:proofErr w:type="spellStart"/>
      <w:r w:rsidRPr="00EC3129">
        <w:rPr>
          <w:b/>
          <w:bCs/>
          <w:color w:val="000000" w:themeColor="text1"/>
          <w:lang w:val="en-GB"/>
        </w:rPr>
        <w:lastRenderedPageBreak/>
        <w:t>Refere</w:t>
      </w:r>
      <w:r w:rsidR="00717C87" w:rsidRPr="00EC3129">
        <w:rPr>
          <w:b/>
          <w:bCs/>
          <w:color w:val="000000" w:themeColor="text1"/>
          <w:lang w:val="en-GB"/>
        </w:rPr>
        <w:t>ncias</w:t>
      </w:r>
      <w:proofErr w:type="spellEnd"/>
    </w:p>
    <w:p w14:paraId="6299A457" w14:textId="77777777" w:rsidR="00717C87" w:rsidRPr="005323A2" w:rsidRDefault="007F2766" w:rsidP="00717C87">
      <w:pPr>
        <w:spacing w:after="120" w:line="360" w:lineRule="auto"/>
        <w:ind w:hanging="284"/>
        <w:jc w:val="both"/>
        <w:rPr>
          <w:bCs/>
          <w:color w:val="000000" w:themeColor="text1"/>
          <w:lang w:val="en-GB"/>
        </w:rPr>
      </w:pPr>
      <w:r w:rsidRPr="005323A2">
        <w:rPr>
          <w:color w:val="000000" w:themeColor="text1"/>
          <w:lang w:val="en-GB"/>
        </w:rPr>
        <w:t xml:space="preserve">Abdi, N., </w:t>
      </w:r>
      <w:proofErr w:type="spellStart"/>
      <w:r w:rsidRPr="005323A2">
        <w:rPr>
          <w:color w:val="000000" w:themeColor="text1"/>
          <w:lang w:val="en-GB"/>
        </w:rPr>
        <w:t>Kopo</w:t>
      </w:r>
      <w:proofErr w:type="spellEnd"/>
      <w:r w:rsidRPr="005323A2">
        <w:rPr>
          <w:color w:val="000000" w:themeColor="text1"/>
          <w:lang w:val="en-GB"/>
        </w:rPr>
        <w:t xml:space="preserve">, M.R., &amp; Such, M.J. (12-13 August). </w:t>
      </w:r>
      <w:r w:rsidRPr="005323A2">
        <w:rPr>
          <w:bCs/>
          <w:i/>
          <w:color w:val="000000" w:themeColor="text1"/>
          <w:lang w:val="en-GB"/>
        </w:rPr>
        <w:t>More than Smart Speakers: Security and Privacy Perceptions of Smart Home Personal Assistants.</w:t>
      </w:r>
      <w:r w:rsidRPr="005323A2">
        <w:rPr>
          <w:b/>
          <w:bCs/>
          <w:color w:val="000000" w:themeColor="text1"/>
          <w:lang w:val="en-GB"/>
        </w:rPr>
        <w:t xml:space="preserve"> </w:t>
      </w:r>
      <w:r w:rsidRPr="005323A2">
        <w:rPr>
          <w:bCs/>
          <w:color w:val="000000" w:themeColor="text1"/>
          <w:lang w:val="en-GB" w:eastAsia="en-US"/>
        </w:rPr>
        <w:t>Fifteenth Symposium on Usable Privacy and Security</w:t>
      </w:r>
      <w:r w:rsidRPr="005323A2">
        <w:rPr>
          <w:bCs/>
          <w:color w:val="000000" w:themeColor="text1"/>
          <w:lang w:val="en-GB"/>
        </w:rPr>
        <w:t xml:space="preserve">, Santa Clara, USA. </w:t>
      </w:r>
    </w:p>
    <w:p w14:paraId="22D9AF8D" w14:textId="3B427B57" w:rsidR="00E646C8" w:rsidRPr="005323A2" w:rsidRDefault="00943E3C" w:rsidP="00717C87">
      <w:pPr>
        <w:spacing w:after="120" w:line="360" w:lineRule="auto"/>
        <w:ind w:hanging="284"/>
        <w:jc w:val="both"/>
        <w:rPr>
          <w:bCs/>
          <w:color w:val="000000" w:themeColor="text1"/>
          <w:lang w:val="en-GB"/>
        </w:rPr>
      </w:pPr>
      <w:r w:rsidRPr="005323A2">
        <w:rPr>
          <w:color w:val="000000" w:themeColor="text1"/>
          <w:lang w:val="en-GB"/>
        </w:rPr>
        <w:t xml:space="preserve">Adams, L. (2017). Q2 2017 State of Mobile Device Performance &amp; Health Report Finds Android Devices Struggled to Keep Pace with iOS Devices. </w:t>
      </w:r>
      <w:proofErr w:type="spellStart"/>
      <w:r w:rsidRPr="005323A2">
        <w:rPr>
          <w:i/>
          <w:color w:val="000000" w:themeColor="text1"/>
          <w:lang w:val="en-GB"/>
        </w:rPr>
        <w:t>Blancco</w:t>
      </w:r>
      <w:proofErr w:type="spellEnd"/>
      <w:r w:rsidRPr="005323A2">
        <w:rPr>
          <w:i/>
          <w:color w:val="000000" w:themeColor="text1"/>
          <w:lang w:val="en-GB"/>
        </w:rPr>
        <w:t xml:space="preserve">. </w:t>
      </w:r>
      <w:r w:rsidRPr="005323A2">
        <w:rPr>
          <w:color w:val="000000" w:themeColor="text1"/>
          <w:lang w:val="en-GB"/>
        </w:rPr>
        <w:t>Retrieved from https://www.blancco.com/blog-q2-2017-state-mobile-device-performance-health-report-android-devices-struggled-keep-pace/</w:t>
      </w:r>
    </w:p>
    <w:p w14:paraId="41524CB2" w14:textId="0514B3AB" w:rsidR="00B6422F" w:rsidRPr="005323A2" w:rsidRDefault="00A93518" w:rsidP="00717C87">
      <w:pPr>
        <w:spacing w:after="120" w:line="360" w:lineRule="auto"/>
        <w:ind w:hanging="284"/>
        <w:rPr>
          <w:rFonts w:ascii="MS Mincho" w:eastAsia="MS Mincho" w:hAnsi="MS Mincho" w:cs="MS Mincho"/>
          <w:bCs/>
          <w:color w:val="000000" w:themeColor="text1"/>
          <w:lang w:val="en-GB" w:eastAsia="en-US"/>
        </w:rPr>
      </w:pPr>
      <w:proofErr w:type="spellStart"/>
      <w:r w:rsidRPr="005323A2">
        <w:rPr>
          <w:bCs/>
          <w:color w:val="000000" w:themeColor="text1"/>
          <w:lang w:eastAsia="en-US"/>
        </w:rPr>
        <w:t>Aguaded</w:t>
      </w:r>
      <w:proofErr w:type="spellEnd"/>
      <w:r w:rsidRPr="005323A2">
        <w:rPr>
          <w:bCs/>
          <w:color w:val="000000" w:themeColor="text1"/>
          <w:lang w:eastAsia="en-US"/>
        </w:rPr>
        <w:t>, J. I., y Cabero, J. (2014). Avances y retos en la promoción de la innovación</w:t>
      </w:r>
      <w:r w:rsidR="00D54CD6" w:rsidRPr="005323A2">
        <w:rPr>
          <w:bCs/>
          <w:color w:val="000000" w:themeColor="text1"/>
          <w:lang w:eastAsia="en-US"/>
        </w:rPr>
        <w:t xml:space="preserve"> </w:t>
      </w:r>
      <w:r w:rsidRPr="005323A2">
        <w:rPr>
          <w:bCs/>
          <w:color w:val="000000" w:themeColor="text1"/>
          <w:lang w:eastAsia="en-US"/>
        </w:rPr>
        <w:t xml:space="preserve">didáctica con las tecnologías emergentes e interactivas. </w:t>
      </w:r>
      <w:proofErr w:type="spellStart"/>
      <w:r w:rsidRPr="005323A2">
        <w:rPr>
          <w:bCs/>
          <w:i/>
          <w:iCs/>
          <w:color w:val="000000" w:themeColor="text1"/>
          <w:lang w:val="en-GB" w:eastAsia="en-US"/>
        </w:rPr>
        <w:t>Educar</w:t>
      </w:r>
      <w:proofErr w:type="spellEnd"/>
      <w:r w:rsidR="00B64750" w:rsidRPr="005323A2">
        <w:rPr>
          <w:bCs/>
          <w:i/>
          <w:iCs/>
          <w:color w:val="000000" w:themeColor="text1"/>
          <w:lang w:val="en-GB" w:eastAsia="en-US"/>
        </w:rPr>
        <w:t>, nº extra</w:t>
      </w:r>
      <w:r w:rsidRPr="005323A2">
        <w:rPr>
          <w:bCs/>
          <w:i/>
          <w:iCs/>
          <w:color w:val="000000" w:themeColor="text1"/>
          <w:lang w:val="en-GB" w:eastAsia="en-US"/>
        </w:rPr>
        <w:t xml:space="preserve"> </w:t>
      </w:r>
      <w:r w:rsidRPr="005323A2">
        <w:rPr>
          <w:bCs/>
          <w:iCs/>
          <w:color w:val="000000" w:themeColor="text1"/>
          <w:lang w:val="en-GB" w:eastAsia="en-US"/>
        </w:rPr>
        <w:t>(</w:t>
      </w:r>
      <w:r w:rsidRPr="005323A2">
        <w:rPr>
          <w:bCs/>
          <w:color w:val="000000" w:themeColor="text1"/>
          <w:lang w:val="en-GB" w:eastAsia="en-US"/>
        </w:rPr>
        <w:t xml:space="preserve">50), 67-83. </w:t>
      </w:r>
    </w:p>
    <w:p w14:paraId="31FFA396" w14:textId="3063AE60" w:rsidR="00943E3C" w:rsidRPr="005323A2" w:rsidRDefault="00B6422F" w:rsidP="00717C87">
      <w:pPr>
        <w:spacing w:after="120" w:line="360" w:lineRule="auto"/>
        <w:ind w:hanging="284"/>
        <w:rPr>
          <w:rFonts w:eastAsia="MS Mincho"/>
          <w:b/>
          <w:bCs/>
          <w:i/>
          <w:color w:val="000000" w:themeColor="text1"/>
          <w:lang w:eastAsia="en-US"/>
        </w:rPr>
      </w:pPr>
      <w:r w:rsidRPr="005323A2">
        <w:rPr>
          <w:rFonts w:eastAsia="MS Mincho"/>
          <w:bCs/>
          <w:color w:val="000000" w:themeColor="text1"/>
          <w:lang w:val="en-GB" w:eastAsia="en-US"/>
        </w:rPr>
        <w:t xml:space="preserve">Ashton, K. (2009). That ‘Internet of Things’ Thing. </w:t>
      </w:r>
      <w:r w:rsidRPr="005323A2">
        <w:rPr>
          <w:rFonts w:eastAsia="MS Mincho"/>
          <w:bCs/>
          <w:i/>
          <w:color w:val="000000" w:themeColor="text1"/>
          <w:lang w:eastAsia="en-US"/>
        </w:rPr>
        <w:t xml:space="preserve">RFID </w:t>
      </w:r>
      <w:proofErr w:type="spellStart"/>
      <w:r w:rsidRPr="005323A2">
        <w:rPr>
          <w:rFonts w:eastAsia="MS Mincho"/>
          <w:bCs/>
          <w:i/>
          <w:color w:val="000000" w:themeColor="text1"/>
          <w:lang w:eastAsia="en-US"/>
        </w:rPr>
        <w:t>Journal</w:t>
      </w:r>
      <w:proofErr w:type="spellEnd"/>
      <w:r w:rsidRPr="005323A2">
        <w:rPr>
          <w:rFonts w:eastAsia="MS Mincho"/>
          <w:b/>
          <w:bCs/>
          <w:i/>
          <w:color w:val="000000" w:themeColor="text1"/>
          <w:lang w:eastAsia="en-US"/>
        </w:rPr>
        <w:t>.</w:t>
      </w:r>
    </w:p>
    <w:p w14:paraId="027DC882" w14:textId="7B255BA2" w:rsidR="00A93518" w:rsidRPr="005323A2" w:rsidRDefault="00943E3C" w:rsidP="00717C87">
      <w:pPr>
        <w:spacing w:after="120" w:line="360" w:lineRule="auto"/>
        <w:ind w:hanging="284"/>
        <w:jc w:val="both"/>
        <w:rPr>
          <w:color w:val="000000" w:themeColor="text1"/>
        </w:rPr>
      </w:pPr>
      <w:proofErr w:type="spellStart"/>
      <w:r w:rsidRPr="005323A2">
        <w:rPr>
          <w:color w:val="000000" w:themeColor="text1"/>
          <w:lang w:val="es-ES"/>
        </w:rPr>
        <w:t>Asmiro</w:t>
      </w:r>
      <w:proofErr w:type="spellEnd"/>
      <w:r w:rsidRPr="005323A2">
        <w:rPr>
          <w:color w:val="000000" w:themeColor="text1"/>
          <w:lang w:val="es-ES"/>
        </w:rPr>
        <w:t xml:space="preserve">, M.Y. (2019) </w:t>
      </w:r>
      <w:r w:rsidRPr="005323A2">
        <w:rPr>
          <w:i/>
          <w:color w:val="000000" w:themeColor="text1"/>
        </w:rPr>
        <w:t xml:space="preserve">Estado del arte vulnerabilidades de seguridad en sistemas operativos móviles </w:t>
      </w:r>
      <w:proofErr w:type="spellStart"/>
      <w:r w:rsidRPr="005323A2">
        <w:rPr>
          <w:i/>
          <w:color w:val="000000" w:themeColor="text1"/>
        </w:rPr>
        <w:t>Andrioid</w:t>
      </w:r>
      <w:proofErr w:type="spellEnd"/>
      <w:r w:rsidRPr="005323A2">
        <w:rPr>
          <w:i/>
          <w:color w:val="000000" w:themeColor="text1"/>
        </w:rPr>
        <w:t xml:space="preserve"> y IOS</w:t>
      </w:r>
      <w:r w:rsidRPr="005323A2">
        <w:rPr>
          <w:color w:val="000000" w:themeColor="text1"/>
        </w:rPr>
        <w:t xml:space="preserve"> (Trabajo de grado). Universidad nacional abierta y a distancia, Bucaramanga.  </w:t>
      </w:r>
    </w:p>
    <w:p w14:paraId="0B08B2F4" w14:textId="08AE429C" w:rsidR="00A93518" w:rsidRPr="005323A2" w:rsidRDefault="00294962" w:rsidP="00717C87">
      <w:pPr>
        <w:spacing w:after="120" w:line="360" w:lineRule="auto"/>
        <w:ind w:hanging="284"/>
        <w:rPr>
          <w:color w:val="000000" w:themeColor="text1"/>
          <w:lang w:val="en-GB"/>
        </w:rPr>
      </w:pPr>
      <w:proofErr w:type="spellStart"/>
      <w:r w:rsidRPr="005323A2">
        <w:rPr>
          <w:color w:val="000000" w:themeColor="text1"/>
        </w:rPr>
        <w:t>Bada</w:t>
      </w:r>
      <w:proofErr w:type="spellEnd"/>
      <w:r w:rsidRPr="005323A2">
        <w:rPr>
          <w:color w:val="000000" w:themeColor="text1"/>
        </w:rPr>
        <w:t xml:space="preserve">, </w:t>
      </w:r>
      <w:r w:rsidR="00BF517D" w:rsidRPr="005323A2">
        <w:rPr>
          <w:color w:val="000000" w:themeColor="text1"/>
        </w:rPr>
        <w:t xml:space="preserve">M., </w:t>
      </w:r>
      <w:proofErr w:type="spellStart"/>
      <w:r w:rsidR="00BF517D" w:rsidRPr="005323A2">
        <w:rPr>
          <w:color w:val="000000" w:themeColor="text1"/>
        </w:rPr>
        <w:t>Sass</w:t>
      </w:r>
      <w:proofErr w:type="spellEnd"/>
      <w:r w:rsidR="00BF517D" w:rsidRPr="005323A2">
        <w:rPr>
          <w:color w:val="000000" w:themeColor="text1"/>
        </w:rPr>
        <w:t>, A.M., &amp; Nurse, J.R.C. (</w:t>
      </w:r>
      <w:r w:rsidRPr="005323A2">
        <w:rPr>
          <w:color w:val="000000" w:themeColor="text1"/>
        </w:rPr>
        <w:t xml:space="preserve">2014). </w:t>
      </w:r>
      <w:r w:rsidRPr="005323A2">
        <w:rPr>
          <w:color w:val="000000" w:themeColor="text1"/>
          <w:lang w:val="en-GB"/>
        </w:rPr>
        <w:t>Cyber Security Awareness Campaigns Why do they fail to change behaviour</w:t>
      </w:r>
      <w:r w:rsidRPr="005323A2">
        <w:rPr>
          <w:i/>
          <w:color w:val="000000" w:themeColor="text1"/>
          <w:lang w:val="en-GB"/>
        </w:rPr>
        <w:t>? Global Cyber Security Capacity Centre: Draft Working Paper,</w:t>
      </w:r>
      <w:r w:rsidR="00811894" w:rsidRPr="005323A2">
        <w:rPr>
          <w:color w:val="000000" w:themeColor="text1"/>
          <w:lang w:val="en-GB"/>
        </w:rPr>
        <w:t xml:space="preserve"> 118–131.</w:t>
      </w:r>
    </w:p>
    <w:p w14:paraId="0F2F0049" w14:textId="6E96FC7E" w:rsidR="00A52FB8" w:rsidRPr="005323A2" w:rsidRDefault="007F2766" w:rsidP="00A52FB8">
      <w:pPr>
        <w:spacing w:after="120" w:line="360" w:lineRule="auto"/>
        <w:ind w:hanging="284"/>
        <w:rPr>
          <w:color w:val="000000" w:themeColor="text1"/>
          <w:lang w:val="en-GB"/>
        </w:rPr>
      </w:pPr>
      <w:r w:rsidRPr="005323A2">
        <w:rPr>
          <w:color w:val="000000" w:themeColor="text1"/>
          <w:lang w:val="en-GB"/>
        </w:rPr>
        <w:t>Bay, S. (2018</w:t>
      </w:r>
      <w:r w:rsidR="00A52FB8" w:rsidRPr="005323A2">
        <w:rPr>
          <w:color w:val="000000" w:themeColor="text1"/>
          <w:lang w:val="en-GB"/>
        </w:rPr>
        <w:t>, January,22</w:t>
      </w:r>
      <w:r w:rsidRPr="005323A2">
        <w:rPr>
          <w:color w:val="000000" w:themeColor="text1"/>
          <w:lang w:val="en-GB"/>
        </w:rPr>
        <w:t xml:space="preserve">) Ai assistants are poised for major growth in 2018. </w:t>
      </w:r>
      <w:r w:rsidRPr="005323A2">
        <w:rPr>
          <w:i/>
          <w:color w:val="000000" w:themeColor="text1"/>
          <w:lang w:val="en-GB"/>
        </w:rPr>
        <w:t>The machine</w:t>
      </w:r>
      <w:r w:rsidR="00811894" w:rsidRPr="005323A2">
        <w:rPr>
          <w:i/>
          <w:color w:val="000000" w:themeColor="text1"/>
          <w:lang w:val="en-GB"/>
        </w:rPr>
        <w:t>.</w:t>
      </w:r>
      <w:r w:rsidR="00A52FB8" w:rsidRPr="005323A2">
        <w:rPr>
          <w:i/>
          <w:color w:val="000000" w:themeColor="text1"/>
          <w:lang w:val="en-GB"/>
        </w:rPr>
        <w:t xml:space="preserve"> </w:t>
      </w:r>
      <w:r w:rsidR="00A52FB8" w:rsidRPr="005323A2">
        <w:rPr>
          <w:color w:val="000000" w:themeColor="text1"/>
          <w:lang w:val="en-GB"/>
        </w:rPr>
        <w:t>Retrieved from https://venturebeat.com/2018/01/22/ai-assistants-are-poised-for-major-growth-in-2018/</w:t>
      </w:r>
    </w:p>
    <w:p w14:paraId="0BC54AE1" w14:textId="77777777" w:rsidR="003C387C" w:rsidRPr="005323A2" w:rsidRDefault="008B0DE0" w:rsidP="003C387C">
      <w:pPr>
        <w:spacing w:after="120" w:line="360" w:lineRule="auto"/>
        <w:ind w:hanging="284"/>
        <w:rPr>
          <w:bCs/>
          <w:color w:val="000000" w:themeColor="text1"/>
        </w:rPr>
      </w:pPr>
      <w:r w:rsidRPr="005323A2">
        <w:rPr>
          <w:bCs/>
          <w:color w:val="000000" w:themeColor="text1"/>
        </w:rPr>
        <w:t xml:space="preserve">Berger, K.S. (2007). </w:t>
      </w:r>
      <w:r w:rsidRPr="005323A2">
        <w:rPr>
          <w:bCs/>
          <w:i/>
          <w:color w:val="000000" w:themeColor="text1"/>
        </w:rPr>
        <w:t>Psicología del desarrollo. Infancia y adolescencia</w:t>
      </w:r>
      <w:r w:rsidRPr="005323A2">
        <w:rPr>
          <w:bCs/>
          <w:color w:val="000000" w:themeColor="text1"/>
        </w:rPr>
        <w:t>. Ed. Médica Panamericana</w:t>
      </w:r>
    </w:p>
    <w:p w14:paraId="2014473E" w14:textId="7AC1A41F" w:rsidR="004E2167" w:rsidRPr="005323A2" w:rsidRDefault="004E2167" w:rsidP="003C387C">
      <w:pPr>
        <w:spacing w:after="120" w:line="360" w:lineRule="auto"/>
        <w:ind w:hanging="284"/>
        <w:rPr>
          <w:bCs/>
          <w:color w:val="000000" w:themeColor="text1"/>
        </w:rPr>
      </w:pPr>
      <w:proofErr w:type="spellStart"/>
      <w:r w:rsidRPr="005323A2">
        <w:rPr>
          <w:rFonts w:eastAsia="Times New Roman"/>
          <w:color w:val="000000" w:themeColor="text1"/>
          <w:shd w:val="clear" w:color="auto" w:fill="FFFFFF"/>
        </w:rPr>
        <w:t>Balseca</w:t>
      </w:r>
      <w:proofErr w:type="spellEnd"/>
      <w:r w:rsidR="003C387C" w:rsidRPr="005323A2">
        <w:rPr>
          <w:rFonts w:eastAsia="Times New Roman"/>
          <w:color w:val="000000" w:themeColor="text1"/>
          <w:shd w:val="clear" w:color="auto" w:fill="FFFFFF"/>
        </w:rPr>
        <w:t>, L. P., y</w:t>
      </w:r>
      <w:r w:rsidRPr="005323A2">
        <w:rPr>
          <w:rFonts w:eastAsia="Times New Roman"/>
          <w:color w:val="000000" w:themeColor="text1"/>
          <w:shd w:val="clear" w:color="auto" w:fill="FFFFFF"/>
        </w:rPr>
        <w:t xml:space="preserve"> Espinoza</w:t>
      </w:r>
      <w:r w:rsidR="003C387C" w:rsidRPr="005323A2">
        <w:rPr>
          <w:rFonts w:eastAsia="Times New Roman"/>
          <w:color w:val="000000" w:themeColor="text1"/>
          <w:shd w:val="clear" w:color="auto" w:fill="FFFFFF"/>
        </w:rPr>
        <w:t>,</w:t>
      </w:r>
      <w:r w:rsidRPr="005323A2">
        <w:rPr>
          <w:rFonts w:eastAsia="Times New Roman"/>
          <w:color w:val="000000" w:themeColor="text1"/>
          <w:shd w:val="clear" w:color="auto" w:fill="FFFFFF"/>
        </w:rPr>
        <w:t xml:space="preserve"> C. E. (2018).</w:t>
      </w:r>
      <w:r w:rsidRPr="005323A2">
        <w:rPr>
          <w:rStyle w:val="apple-converted-space"/>
          <w:rFonts w:eastAsia="Times New Roman"/>
          <w:color w:val="000000" w:themeColor="text1"/>
          <w:shd w:val="clear" w:color="auto" w:fill="FFFFFF"/>
        </w:rPr>
        <w:t> </w:t>
      </w:r>
      <w:r w:rsidRPr="005323A2">
        <w:rPr>
          <w:rFonts w:eastAsia="Times New Roman"/>
          <w:i/>
          <w:iCs/>
          <w:color w:val="000000" w:themeColor="text1"/>
        </w:rPr>
        <w:t>Análisis de los dispositivos conectados al internet de las cosas, ante los ataques provocados por el código MIRAI para prevenir accesos no autorizados en la red</w:t>
      </w:r>
      <w:r w:rsidRPr="005323A2">
        <w:rPr>
          <w:rStyle w:val="apple-converted-space"/>
          <w:rFonts w:eastAsia="Times New Roman"/>
          <w:color w:val="000000" w:themeColor="text1"/>
          <w:shd w:val="clear" w:color="auto" w:fill="FFFFFF"/>
        </w:rPr>
        <w:t> </w:t>
      </w:r>
      <w:r w:rsidRPr="005323A2">
        <w:rPr>
          <w:rFonts w:eastAsia="Times New Roman"/>
          <w:color w:val="000000" w:themeColor="text1"/>
          <w:shd w:val="clear" w:color="auto" w:fill="FFFFFF"/>
        </w:rPr>
        <w:t>(</w:t>
      </w:r>
      <w:r w:rsidR="003C387C" w:rsidRPr="005323A2">
        <w:rPr>
          <w:rFonts w:eastAsia="Times New Roman"/>
          <w:color w:val="000000" w:themeColor="text1"/>
          <w:shd w:val="clear" w:color="auto" w:fill="FFFFFF"/>
        </w:rPr>
        <w:t xml:space="preserve">Tesis doctoral). </w:t>
      </w:r>
      <w:r w:rsidRPr="005323A2">
        <w:rPr>
          <w:rFonts w:eastAsia="Times New Roman"/>
          <w:color w:val="000000" w:themeColor="text1"/>
          <w:shd w:val="clear" w:color="auto" w:fill="FFFFFF"/>
        </w:rPr>
        <w:t>Universidad de Guayaquil</w:t>
      </w:r>
    </w:p>
    <w:p w14:paraId="34B6B78F" w14:textId="50B5EBFE" w:rsidR="00AA11FA" w:rsidRPr="005323A2" w:rsidRDefault="0021006F" w:rsidP="00717C87">
      <w:pPr>
        <w:spacing w:after="120" w:line="360" w:lineRule="auto"/>
        <w:ind w:hanging="284"/>
        <w:rPr>
          <w:color w:val="000000" w:themeColor="text1"/>
          <w:lang w:val="en-GB"/>
        </w:rPr>
      </w:pPr>
      <w:r w:rsidRPr="005323A2">
        <w:rPr>
          <w:color w:val="000000" w:themeColor="text1"/>
          <w:lang w:val="en-GB"/>
        </w:rPr>
        <w:t xml:space="preserve">Chen, L. C., &amp; </w:t>
      </w:r>
      <w:proofErr w:type="spellStart"/>
      <w:r w:rsidRPr="005323A2">
        <w:rPr>
          <w:color w:val="000000" w:themeColor="text1"/>
          <w:lang w:val="en-GB"/>
        </w:rPr>
        <w:t>Farkas</w:t>
      </w:r>
      <w:proofErr w:type="spellEnd"/>
      <w:r w:rsidRPr="005323A2">
        <w:rPr>
          <w:color w:val="000000" w:themeColor="text1"/>
          <w:lang w:val="en-GB"/>
        </w:rPr>
        <w:t xml:space="preserve">, D. (2009). </w:t>
      </w:r>
      <w:r w:rsidRPr="005323A2">
        <w:rPr>
          <w:i/>
          <w:color w:val="000000" w:themeColor="text1"/>
          <w:lang w:val="en-GB"/>
        </w:rPr>
        <w:t xml:space="preserve">An investigation of decision-making and the </w:t>
      </w:r>
      <w:proofErr w:type="spellStart"/>
      <w:r w:rsidRPr="005323A2">
        <w:rPr>
          <w:i/>
          <w:color w:val="000000" w:themeColor="text1"/>
          <w:lang w:val="en-GB"/>
        </w:rPr>
        <w:t>tradeoffs</w:t>
      </w:r>
      <w:proofErr w:type="spellEnd"/>
      <w:r w:rsidRPr="005323A2">
        <w:rPr>
          <w:i/>
          <w:color w:val="000000" w:themeColor="text1"/>
          <w:lang w:val="en-GB"/>
        </w:rPr>
        <w:t xml:space="preserve"> involving computer security risk.</w:t>
      </w:r>
      <w:r w:rsidRPr="005323A2">
        <w:rPr>
          <w:color w:val="000000" w:themeColor="text1"/>
          <w:lang w:val="en-GB"/>
        </w:rPr>
        <w:t> </w:t>
      </w:r>
      <w:r w:rsidRPr="005323A2">
        <w:rPr>
          <w:i/>
          <w:color w:val="000000" w:themeColor="text1"/>
          <w:lang w:val="en-GB"/>
        </w:rPr>
        <w:t>In</w:t>
      </w:r>
      <w:r w:rsidRPr="005323A2">
        <w:rPr>
          <w:color w:val="000000" w:themeColor="text1"/>
          <w:lang w:val="en-GB"/>
        </w:rPr>
        <w:t xml:space="preserve"> </w:t>
      </w:r>
      <w:r w:rsidRPr="005323A2">
        <w:rPr>
          <w:i/>
          <w:iCs/>
          <w:color w:val="000000" w:themeColor="text1"/>
          <w:lang w:val="en-GB"/>
        </w:rPr>
        <w:t>Proceedings of the 15th Americas Conference on Information Systems</w:t>
      </w:r>
      <w:r w:rsidRPr="005323A2">
        <w:rPr>
          <w:color w:val="000000" w:themeColor="text1"/>
          <w:lang w:val="en-GB"/>
        </w:rPr>
        <w:t xml:space="preserve"> (AMCIS), (610), New York, USA</w:t>
      </w:r>
      <w:r w:rsidR="00811894" w:rsidRPr="005323A2">
        <w:rPr>
          <w:color w:val="000000" w:themeColor="text1"/>
          <w:lang w:val="en-GB"/>
        </w:rPr>
        <w:t>.</w:t>
      </w:r>
      <w:r w:rsidRPr="005323A2">
        <w:rPr>
          <w:color w:val="000000" w:themeColor="text1"/>
          <w:lang w:val="en-GB"/>
        </w:rPr>
        <w:t xml:space="preserve"> </w:t>
      </w:r>
    </w:p>
    <w:p w14:paraId="4E2A5577" w14:textId="60ACA8F0" w:rsidR="0021006F" w:rsidRPr="005323A2" w:rsidRDefault="00E646C8" w:rsidP="00717C87">
      <w:pPr>
        <w:spacing w:after="120" w:line="360" w:lineRule="auto"/>
        <w:ind w:hanging="284"/>
        <w:rPr>
          <w:color w:val="000000" w:themeColor="text1"/>
          <w:lang w:val="es-ES"/>
        </w:rPr>
      </w:pPr>
      <w:proofErr w:type="spellStart"/>
      <w:r w:rsidRPr="005323A2">
        <w:rPr>
          <w:rFonts w:eastAsia="Times New Roman"/>
          <w:color w:val="000000" w:themeColor="text1"/>
          <w:shd w:val="clear" w:color="auto" w:fill="FFFFFF"/>
        </w:rPr>
        <w:lastRenderedPageBreak/>
        <w:t>Chiaromonte</w:t>
      </w:r>
      <w:proofErr w:type="spellEnd"/>
      <w:r w:rsidRPr="005323A2">
        <w:rPr>
          <w:rFonts w:eastAsia="Times New Roman"/>
          <w:color w:val="000000" w:themeColor="text1"/>
          <w:shd w:val="clear" w:color="auto" w:fill="FFFFFF"/>
        </w:rPr>
        <w:t xml:space="preserve">, M. M. D. (2002). Influencia del estilo </w:t>
      </w:r>
      <w:proofErr w:type="spellStart"/>
      <w:r w:rsidRPr="005323A2">
        <w:rPr>
          <w:rFonts w:eastAsia="Times New Roman"/>
          <w:color w:val="000000" w:themeColor="text1"/>
          <w:shd w:val="clear" w:color="auto" w:fill="FFFFFF"/>
        </w:rPr>
        <w:t>atribucional</w:t>
      </w:r>
      <w:proofErr w:type="spellEnd"/>
      <w:r w:rsidRPr="005323A2">
        <w:rPr>
          <w:rFonts w:eastAsia="Times New Roman"/>
          <w:color w:val="000000" w:themeColor="text1"/>
          <w:shd w:val="clear" w:color="auto" w:fill="FFFFFF"/>
        </w:rPr>
        <w:t xml:space="preserve"> interno-externo en la indefensión aprendida y en su inmunización.</w:t>
      </w:r>
      <w:r w:rsidRPr="005323A2">
        <w:rPr>
          <w:rStyle w:val="apple-converted-space"/>
          <w:rFonts w:eastAsia="Times New Roman"/>
          <w:color w:val="000000" w:themeColor="text1"/>
          <w:shd w:val="clear" w:color="auto" w:fill="FFFFFF"/>
        </w:rPr>
        <w:t> </w:t>
      </w:r>
      <w:r w:rsidRPr="005323A2">
        <w:rPr>
          <w:rFonts w:eastAsia="Times New Roman"/>
          <w:i/>
          <w:iCs/>
          <w:color w:val="000000" w:themeColor="text1"/>
        </w:rPr>
        <w:t>Revista de psicología general y aplicada: Revista de la Federación Española de Asociaciones de Psicología</w:t>
      </w:r>
      <w:r w:rsidRPr="005323A2">
        <w:rPr>
          <w:rFonts w:eastAsia="Times New Roman"/>
          <w:color w:val="000000" w:themeColor="text1"/>
          <w:shd w:val="clear" w:color="auto" w:fill="FFFFFF"/>
        </w:rPr>
        <w:t>,</w:t>
      </w:r>
      <w:r w:rsidRPr="005323A2">
        <w:rPr>
          <w:rStyle w:val="apple-converted-space"/>
          <w:rFonts w:eastAsia="Times New Roman"/>
          <w:color w:val="000000" w:themeColor="text1"/>
          <w:shd w:val="clear" w:color="auto" w:fill="FFFFFF"/>
        </w:rPr>
        <w:t> </w:t>
      </w:r>
      <w:r w:rsidRPr="005323A2">
        <w:rPr>
          <w:rFonts w:eastAsia="Times New Roman"/>
          <w:i/>
          <w:iCs/>
          <w:color w:val="000000" w:themeColor="text1"/>
        </w:rPr>
        <w:t>55</w:t>
      </w:r>
      <w:r w:rsidRPr="005323A2">
        <w:rPr>
          <w:rFonts w:eastAsia="Times New Roman"/>
          <w:color w:val="000000" w:themeColor="text1"/>
          <w:shd w:val="clear" w:color="auto" w:fill="FFFFFF"/>
        </w:rPr>
        <w:t>(2), 151-160.</w:t>
      </w:r>
    </w:p>
    <w:p w14:paraId="65360D50" w14:textId="6ED988E9" w:rsidR="0021006F" w:rsidRPr="005323A2" w:rsidRDefault="00E646C8" w:rsidP="00717C87">
      <w:pPr>
        <w:spacing w:after="120" w:line="360" w:lineRule="auto"/>
        <w:ind w:hanging="284"/>
        <w:jc w:val="both"/>
        <w:outlineLvl w:val="0"/>
        <w:rPr>
          <w:bCs/>
          <w:color w:val="000000" w:themeColor="text1"/>
        </w:rPr>
      </w:pPr>
      <w:r w:rsidRPr="005323A2">
        <w:rPr>
          <w:bCs/>
          <w:color w:val="000000" w:themeColor="text1"/>
        </w:rPr>
        <w:t>Constitución Española. Boletín Oficial del Estado, 29 de diciembre de 1978, núm. 3</w:t>
      </w:r>
    </w:p>
    <w:p w14:paraId="663CF856" w14:textId="5A9616C3" w:rsidR="00A93518" w:rsidRPr="005323A2" w:rsidRDefault="0021006F" w:rsidP="00717C87">
      <w:pPr>
        <w:spacing w:after="120" w:line="360" w:lineRule="auto"/>
        <w:ind w:hanging="284"/>
        <w:jc w:val="both"/>
        <w:outlineLvl w:val="0"/>
        <w:rPr>
          <w:bCs/>
          <w:color w:val="000000" w:themeColor="text1"/>
          <w:u w:val="single"/>
          <w:lang w:val="en-GB"/>
        </w:rPr>
      </w:pPr>
      <w:proofErr w:type="spellStart"/>
      <w:r w:rsidRPr="005323A2">
        <w:rPr>
          <w:bCs/>
          <w:color w:val="000000" w:themeColor="text1"/>
          <w:lang w:val="en-GB"/>
        </w:rPr>
        <w:t>Coutlee</w:t>
      </w:r>
      <w:proofErr w:type="spellEnd"/>
      <w:r w:rsidRPr="005323A2">
        <w:rPr>
          <w:bCs/>
          <w:color w:val="000000" w:themeColor="text1"/>
          <w:lang w:val="en-GB"/>
        </w:rPr>
        <w:t xml:space="preserve">, C. G., </w:t>
      </w:r>
      <w:proofErr w:type="spellStart"/>
      <w:r w:rsidRPr="005323A2">
        <w:rPr>
          <w:bCs/>
          <w:color w:val="000000" w:themeColor="text1"/>
          <w:lang w:val="en-GB"/>
        </w:rPr>
        <w:t>Politzer</w:t>
      </w:r>
      <w:proofErr w:type="spellEnd"/>
      <w:r w:rsidRPr="005323A2">
        <w:rPr>
          <w:bCs/>
          <w:color w:val="000000" w:themeColor="text1"/>
          <w:lang w:val="en-GB"/>
        </w:rPr>
        <w:t>, C. S., Hoyle, R. H.</w:t>
      </w:r>
      <w:r w:rsidR="00811894" w:rsidRPr="005323A2">
        <w:rPr>
          <w:bCs/>
          <w:color w:val="000000" w:themeColor="text1"/>
          <w:lang w:val="en-GB"/>
        </w:rPr>
        <w:t>,</w:t>
      </w:r>
      <w:r w:rsidRPr="005323A2">
        <w:rPr>
          <w:bCs/>
          <w:color w:val="000000" w:themeColor="text1"/>
          <w:lang w:val="en-GB"/>
        </w:rPr>
        <w:t xml:space="preserve"> &amp; </w:t>
      </w:r>
      <w:proofErr w:type="spellStart"/>
      <w:r w:rsidRPr="005323A2">
        <w:rPr>
          <w:bCs/>
          <w:color w:val="000000" w:themeColor="text1"/>
          <w:lang w:val="en-GB"/>
        </w:rPr>
        <w:t>Huettel</w:t>
      </w:r>
      <w:proofErr w:type="spellEnd"/>
      <w:r w:rsidRPr="005323A2">
        <w:rPr>
          <w:bCs/>
          <w:color w:val="000000" w:themeColor="text1"/>
          <w:lang w:val="en-GB"/>
        </w:rPr>
        <w:t>, S. A. (2014). An Abbreviated Impulsiveness Scale constructed through confirmatory factor analysis of the Barratt Impulsiveness Scale Version 11. </w:t>
      </w:r>
      <w:r w:rsidRPr="005323A2">
        <w:rPr>
          <w:bCs/>
          <w:i/>
          <w:iCs/>
          <w:color w:val="000000" w:themeColor="text1"/>
          <w:lang w:val="en-GB"/>
        </w:rPr>
        <w:t>Archives of Scientific Psychology, 2</w:t>
      </w:r>
      <w:r w:rsidRPr="005323A2">
        <w:rPr>
          <w:bCs/>
          <w:color w:val="000000" w:themeColor="text1"/>
          <w:lang w:val="en-GB"/>
        </w:rPr>
        <w:t xml:space="preserve">(1), 1-12. </w:t>
      </w:r>
    </w:p>
    <w:p w14:paraId="2005956F" w14:textId="64DA5391" w:rsidR="00943E3C" w:rsidRPr="005323A2" w:rsidRDefault="00A93518" w:rsidP="00717C87">
      <w:pPr>
        <w:spacing w:after="120" w:line="360" w:lineRule="auto"/>
        <w:ind w:hanging="284"/>
        <w:rPr>
          <w:bCs/>
          <w:color w:val="000000" w:themeColor="text1"/>
          <w:lang w:eastAsia="en-US"/>
        </w:rPr>
      </w:pPr>
      <w:proofErr w:type="spellStart"/>
      <w:r w:rsidRPr="005323A2">
        <w:rPr>
          <w:color w:val="000000" w:themeColor="text1"/>
          <w:lang w:val="en-GB"/>
        </w:rPr>
        <w:t>Davara</w:t>
      </w:r>
      <w:proofErr w:type="spellEnd"/>
      <w:r w:rsidRPr="005323A2">
        <w:rPr>
          <w:color w:val="000000" w:themeColor="text1"/>
          <w:lang w:val="en-GB"/>
        </w:rPr>
        <w:t xml:space="preserve"> </w:t>
      </w:r>
      <w:proofErr w:type="spellStart"/>
      <w:r w:rsidRPr="005323A2">
        <w:rPr>
          <w:color w:val="000000" w:themeColor="text1"/>
          <w:lang w:val="en-GB"/>
        </w:rPr>
        <w:t>Fernández</w:t>
      </w:r>
      <w:proofErr w:type="spellEnd"/>
      <w:r w:rsidRPr="005323A2">
        <w:rPr>
          <w:color w:val="000000" w:themeColor="text1"/>
          <w:lang w:val="en-GB"/>
        </w:rPr>
        <w:t xml:space="preserve"> de Marcos, L. (2017). </w:t>
      </w:r>
      <w:r w:rsidRPr="005323A2">
        <w:rPr>
          <w:i/>
          <w:iCs/>
          <w:color w:val="000000" w:themeColor="text1"/>
        </w:rPr>
        <w:t xml:space="preserve">Menores en Internet y Redes Sociales: Derecho Aplicable y Deberes de los Padres y Centros Educativos. Breve referencia al </w:t>
      </w:r>
      <w:proofErr w:type="spellStart"/>
      <w:r w:rsidRPr="005323A2">
        <w:rPr>
          <w:i/>
          <w:iCs/>
          <w:color w:val="000000" w:themeColor="text1"/>
        </w:rPr>
        <w:t>fenómeno</w:t>
      </w:r>
      <w:proofErr w:type="spellEnd"/>
      <w:r w:rsidRPr="005323A2">
        <w:rPr>
          <w:i/>
          <w:iCs/>
          <w:color w:val="000000" w:themeColor="text1"/>
        </w:rPr>
        <w:t xml:space="preserve"> </w:t>
      </w:r>
      <w:proofErr w:type="spellStart"/>
      <w:r w:rsidRPr="005323A2">
        <w:rPr>
          <w:i/>
          <w:iCs/>
          <w:color w:val="000000" w:themeColor="text1"/>
        </w:rPr>
        <w:t>Pokémon</w:t>
      </w:r>
      <w:proofErr w:type="spellEnd"/>
      <w:r w:rsidRPr="005323A2">
        <w:rPr>
          <w:i/>
          <w:iCs/>
          <w:color w:val="000000" w:themeColor="text1"/>
        </w:rPr>
        <w:t xml:space="preserve"> </w:t>
      </w:r>
      <w:proofErr w:type="spellStart"/>
      <w:r w:rsidRPr="005323A2">
        <w:rPr>
          <w:i/>
          <w:iCs/>
          <w:color w:val="000000" w:themeColor="text1"/>
        </w:rPr>
        <w:t>Go</w:t>
      </w:r>
      <w:proofErr w:type="spellEnd"/>
      <w:r w:rsidRPr="005323A2">
        <w:rPr>
          <w:color w:val="000000" w:themeColor="text1"/>
        </w:rPr>
        <w:t xml:space="preserve">. Madrid, </w:t>
      </w:r>
      <w:proofErr w:type="spellStart"/>
      <w:r w:rsidRPr="005323A2">
        <w:rPr>
          <w:color w:val="000000" w:themeColor="text1"/>
        </w:rPr>
        <w:t>España</w:t>
      </w:r>
      <w:proofErr w:type="spellEnd"/>
      <w:r w:rsidRPr="005323A2">
        <w:rPr>
          <w:color w:val="000000" w:themeColor="text1"/>
        </w:rPr>
        <w:t xml:space="preserve">: Imprenta nacional de la agencia estatal </w:t>
      </w:r>
      <w:proofErr w:type="spellStart"/>
      <w:r w:rsidRPr="005323A2">
        <w:rPr>
          <w:color w:val="000000" w:themeColor="text1"/>
        </w:rPr>
        <w:t>boletín</w:t>
      </w:r>
      <w:proofErr w:type="spellEnd"/>
      <w:r w:rsidRPr="005323A2">
        <w:rPr>
          <w:color w:val="000000" w:themeColor="text1"/>
        </w:rPr>
        <w:t xml:space="preserve"> oficial del estado. </w:t>
      </w:r>
      <w:r w:rsidRPr="005323A2">
        <w:rPr>
          <w:color w:val="000000" w:themeColor="text1"/>
        </w:rPr>
        <w:tab/>
      </w:r>
    </w:p>
    <w:p w14:paraId="5E0E2F9E" w14:textId="5F80A278" w:rsidR="009616D2" w:rsidRPr="005323A2" w:rsidRDefault="00943E3C" w:rsidP="00717C87">
      <w:pPr>
        <w:spacing w:after="120" w:line="360" w:lineRule="auto"/>
        <w:ind w:hanging="284"/>
        <w:jc w:val="both"/>
        <w:rPr>
          <w:color w:val="000000" w:themeColor="text1"/>
          <w:lang w:val="en-GB"/>
        </w:rPr>
      </w:pPr>
      <w:proofErr w:type="spellStart"/>
      <w:r w:rsidRPr="005323A2">
        <w:rPr>
          <w:color w:val="000000" w:themeColor="text1"/>
          <w:lang w:val="en-GB"/>
        </w:rPr>
        <w:t>Delac</w:t>
      </w:r>
      <w:proofErr w:type="spellEnd"/>
      <w:r w:rsidRPr="005323A2">
        <w:rPr>
          <w:color w:val="000000" w:themeColor="text1"/>
          <w:lang w:val="en-GB"/>
        </w:rPr>
        <w:t xml:space="preserve">, G., </w:t>
      </w:r>
      <w:proofErr w:type="spellStart"/>
      <w:r w:rsidRPr="005323A2">
        <w:rPr>
          <w:color w:val="000000" w:themeColor="text1"/>
          <w:lang w:val="en-GB"/>
        </w:rPr>
        <w:t>Silic</w:t>
      </w:r>
      <w:proofErr w:type="spellEnd"/>
      <w:r w:rsidRPr="005323A2">
        <w:rPr>
          <w:color w:val="000000" w:themeColor="text1"/>
          <w:lang w:val="en-GB"/>
        </w:rPr>
        <w:t xml:space="preserve">, M., &amp; </w:t>
      </w:r>
      <w:proofErr w:type="spellStart"/>
      <w:r w:rsidRPr="005323A2">
        <w:rPr>
          <w:color w:val="000000" w:themeColor="text1"/>
          <w:lang w:val="en-GB"/>
        </w:rPr>
        <w:t>Krolo</w:t>
      </w:r>
      <w:proofErr w:type="spellEnd"/>
      <w:r w:rsidRPr="005323A2">
        <w:rPr>
          <w:color w:val="000000" w:themeColor="text1"/>
          <w:lang w:val="en-GB"/>
        </w:rPr>
        <w:t xml:space="preserve">, J. (2011, May). </w:t>
      </w:r>
      <w:r w:rsidRPr="005323A2">
        <w:rPr>
          <w:i/>
          <w:color w:val="000000" w:themeColor="text1"/>
          <w:lang w:val="en-GB"/>
        </w:rPr>
        <w:t>Emerging security threats for mobile platforms.</w:t>
      </w:r>
      <w:r w:rsidRPr="005323A2">
        <w:rPr>
          <w:color w:val="000000" w:themeColor="text1"/>
          <w:lang w:val="en-GB"/>
        </w:rPr>
        <w:t xml:space="preserve"> IEEE </w:t>
      </w:r>
      <w:proofErr w:type="gramStart"/>
      <w:r w:rsidRPr="005323A2">
        <w:rPr>
          <w:color w:val="000000" w:themeColor="text1"/>
          <w:lang w:val="en-GB"/>
        </w:rPr>
        <w:t>In</w:t>
      </w:r>
      <w:proofErr w:type="gramEnd"/>
      <w:r w:rsidRPr="005323A2">
        <w:rPr>
          <w:color w:val="000000" w:themeColor="text1"/>
          <w:lang w:val="en-GB"/>
        </w:rPr>
        <w:t xml:space="preserve"> Proceedings of the </w:t>
      </w:r>
      <w:r w:rsidRPr="005323A2">
        <w:rPr>
          <w:iCs/>
          <w:color w:val="000000" w:themeColor="text1"/>
          <w:lang w:val="en-GB"/>
        </w:rPr>
        <w:t>34th International Convention MIPRO,</w:t>
      </w:r>
      <w:r w:rsidRPr="005323A2">
        <w:rPr>
          <w:color w:val="000000" w:themeColor="text1"/>
          <w:lang w:val="en-GB"/>
        </w:rPr>
        <w:t xml:space="preserve"> </w:t>
      </w:r>
      <w:proofErr w:type="spellStart"/>
      <w:r w:rsidRPr="005323A2">
        <w:rPr>
          <w:color w:val="000000" w:themeColor="text1"/>
          <w:lang w:val="en-GB"/>
        </w:rPr>
        <w:t>Opatija</w:t>
      </w:r>
      <w:proofErr w:type="spellEnd"/>
      <w:r w:rsidRPr="005323A2">
        <w:rPr>
          <w:color w:val="000000" w:themeColor="text1"/>
          <w:lang w:val="en-GB"/>
        </w:rPr>
        <w:t>, Croatia.</w:t>
      </w:r>
    </w:p>
    <w:p w14:paraId="68E276FC" w14:textId="77777777" w:rsidR="00FE5243" w:rsidRPr="005323A2" w:rsidRDefault="009616D2" w:rsidP="00717C87">
      <w:pPr>
        <w:spacing w:after="120" w:line="360" w:lineRule="auto"/>
        <w:ind w:hanging="284"/>
        <w:jc w:val="both"/>
        <w:rPr>
          <w:color w:val="000000" w:themeColor="text1"/>
          <w:lang w:val="es-ES"/>
        </w:rPr>
      </w:pPr>
      <w:proofErr w:type="spellStart"/>
      <w:r w:rsidRPr="005323A2">
        <w:rPr>
          <w:color w:val="000000" w:themeColor="text1"/>
        </w:rPr>
        <w:t>Dellu</w:t>
      </w:r>
      <w:proofErr w:type="spellEnd"/>
      <w:r w:rsidRPr="005323A2">
        <w:rPr>
          <w:color w:val="000000" w:themeColor="text1"/>
        </w:rPr>
        <w:t xml:space="preserve">, F., Piazza, P.V., </w:t>
      </w:r>
      <w:proofErr w:type="gramStart"/>
      <w:r w:rsidRPr="005323A2">
        <w:rPr>
          <w:color w:val="000000" w:themeColor="text1"/>
        </w:rPr>
        <w:t>Mayo</w:t>
      </w:r>
      <w:proofErr w:type="gramEnd"/>
      <w:r w:rsidRPr="005323A2">
        <w:rPr>
          <w:color w:val="000000" w:themeColor="text1"/>
        </w:rPr>
        <w:t xml:space="preserve">, W., Le </w:t>
      </w:r>
      <w:proofErr w:type="spellStart"/>
      <w:r w:rsidRPr="005323A2">
        <w:rPr>
          <w:color w:val="000000" w:themeColor="text1"/>
        </w:rPr>
        <w:t>Moal</w:t>
      </w:r>
      <w:proofErr w:type="spellEnd"/>
      <w:r w:rsidRPr="005323A2">
        <w:rPr>
          <w:color w:val="000000" w:themeColor="text1"/>
        </w:rPr>
        <w:t xml:space="preserve">, M., &amp; </w:t>
      </w:r>
      <w:proofErr w:type="spellStart"/>
      <w:r w:rsidRPr="005323A2">
        <w:rPr>
          <w:color w:val="000000" w:themeColor="text1"/>
        </w:rPr>
        <w:t>Simon</w:t>
      </w:r>
      <w:proofErr w:type="spellEnd"/>
      <w:r w:rsidRPr="005323A2">
        <w:rPr>
          <w:color w:val="000000" w:themeColor="text1"/>
        </w:rPr>
        <w:t xml:space="preserve">, H. (1996). </w:t>
      </w:r>
      <w:r w:rsidRPr="005323A2">
        <w:rPr>
          <w:color w:val="000000" w:themeColor="text1"/>
          <w:lang w:val="en-US"/>
        </w:rPr>
        <w:t>Novelty-seeking in rats-</w:t>
      </w:r>
      <w:proofErr w:type="spellStart"/>
      <w:r w:rsidRPr="005323A2">
        <w:rPr>
          <w:color w:val="000000" w:themeColor="text1"/>
          <w:lang w:val="en-US"/>
        </w:rPr>
        <w:t>biobehavioral</w:t>
      </w:r>
      <w:proofErr w:type="spellEnd"/>
      <w:r w:rsidRPr="005323A2">
        <w:rPr>
          <w:color w:val="000000" w:themeColor="text1"/>
          <w:lang w:val="en-US"/>
        </w:rPr>
        <w:t xml:space="preserve"> characteristics and possible relationship with the sensation-seeking trait in man. </w:t>
      </w:r>
      <w:proofErr w:type="spellStart"/>
      <w:r w:rsidRPr="005323A2">
        <w:rPr>
          <w:i/>
          <w:iCs/>
          <w:color w:val="000000" w:themeColor="text1"/>
          <w:lang w:val="es-ES"/>
        </w:rPr>
        <w:t>Neuropsychobiology</w:t>
      </w:r>
      <w:proofErr w:type="spellEnd"/>
      <w:r w:rsidRPr="005323A2">
        <w:rPr>
          <w:color w:val="000000" w:themeColor="text1"/>
          <w:lang w:val="es-ES"/>
        </w:rPr>
        <w:t xml:space="preserve">, </w:t>
      </w:r>
      <w:r w:rsidRPr="005323A2">
        <w:rPr>
          <w:i/>
          <w:color w:val="000000" w:themeColor="text1"/>
          <w:lang w:val="es-ES"/>
        </w:rPr>
        <w:t>34</w:t>
      </w:r>
      <w:r w:rsidRPr="005323A2">
        <w:rPr>
          <w:color w:val="000000" w:themeColor="text1"/>
          <w:lang w:val="es-ES"/>
        </w:rPr>
        <w:t xml:space="preserve"> (</w:t>
      </w:r>
      <w:r w:rsidRPr="005323A2">
        <w:rPr>
          <w:iCs/>
          <w:color w:val="000000" w:themeColor="text1"/>
          <w:lang w:val="es-ES"/>
        </w:rPr>
        <w:t>3)</w:t>
      </w:r>
      <w:r w:rsidRPr="005323A2">
        <w:rPr>
          <w:color w:val="000000" w:themeColor="text1"/>
          <w:lang w:val="es-ES"/>
        </w:rPr>
        <w:t xml:space="preserve">, 136–145. </w:t>
      </w:r>
    </w:p>
    <w:p w14:paraId="3537A293" w14:textId="77777777" w:rsidR="00AA11FA" w:rsidRPr="005323A2" w:rsidRDefault="005078C4" w:rsidP="00717C87">
      <w:pPr>
        <w:spacing w:after="120" w:line="360" w:lineRule="auto"/>
        <w:ind w:hanging="284"/>
        <w:jc w:val="both"/>
        <w:rPr>
          <w:rStyle w:val="Hipervnculo"/>
          <w:color w:val="000000" w:themeColor="text1"/>
          <w:u w:val="none"/>
        </w:rPr>
      </w:pPr>
      <w:r w:rsidRPr="005323A2">
        <w:rPr>
          <w:color w:val="000000" w:themeColor="text1"/>
        </w:rPr>
        <w:t xml:space="preserve">Domínguez, M.D. (2020). </w:t>
      </w:r>
      <w:r w:rsidRPr="005323A2">
        <w:rPr>
          <w:i/>
          <w:color w:val="000000" w:themeColor="text1"/>
        </w:rPr>
        <w:t xml:space="preserve">Ciberseguridad en Internet of </w:t>
      </w:r>
      <w:proofErr w:type="spellStart"/>
      <w:r w:rsidRPr="005323A2">
        <w:rPr>
          <w:i/>
          <w:color w:val="000000" w:themeColor="text1"/>
        </w:rPr>
        <w:t>Things</w:t>
      </w:r>
      <w:proofErr w:type="spellEnd"/>
      <w:r w:rsidRPr="005323A2">
        <w:rPr>
          <w:i/>
          <w:color w:val="000000" w:themeColor="text1"/>
        </w:rPr>
        <w:t xml:space="preserve">: Análisis de amenazas, </w:t>
      </w:r>
      <w:proofErr w:type="spellStart"/>
      <w:r w:rsidRPr="005323A2">
        <w:rPr>
          <w:i/>
          <w:color w:val="000000" w:themeColor="text1"/>
        </w:rPr>
        <w:t>risgos</w:t>
      </w:r>
      <w:proofErr w:type="spellEnd"/>
      <w:r w:rsidRPr="005323A2">
        <w:rPr>
          <w:i/>
          <w:color w:val="000000" w:themeColor="text1"/>
        </w:rPr>
        <w:t xml:space="preserve"> y vulnerabilidades </w:t>
      </w:r>
      <w:r w:rsidRPr="005323A2">
        <w:rPr>
          <w:color w:val="000000" w:themeColor="text1"/>
        </w:rPr>
        <w:t>(trabajo de grado).</w:t>
      </w:r>
      <w:r w:rsidRPr="005323A2">
        <w:rPr>
          <w:i/>
          <w:color w:val="000000" w:themeColor="text1"/>
        </w:rPr>
        <w:t xml:space="preserve"> </w:t>
      </w:r>
      <w:proofErr w:type="spellStart"/>
      <w:r w:rsidRPr="005323A2">
        <w:rPr>
          <w:color w:val="000000" w:themeColor="text1"/>
        </w:rPr>
        <w:t>Universitat</w:t>
      </w:r>
      <w:proofErr w:type="spellEnd"/>
      <w:r w:rsidRPr="005323A2">
        <w:rPr>
          <w:color w:val="000000" w:themeColor="text1"/>
        </w:rPr>
        <w:t xml:space="preserve"> </w:t>
      </w:r>
      <w:proofErr w:type="spellStart"/>
      <w:r w:rsidRPr="005323A2">
        <w:rPr>
          <w:color w:val="000000" w:themeColor="text1"/>
        </w:rPr>
        <w:t>Oberta</w:t>
      </w:r>
      <w:proofErr w:type="spellEnd"/>
      <w:r w:rsidRPr="005323A2">
        <w:rPr>
          <w:color w:val="000000" w:themeColor="text1"/>
        </w:rPr>
        <w:t xml:space="preserve"> de Catalunya, España. </w:t>
      </w:r>
      <w:proofErr w:type="spellStart"/>
      <w:r w:rsidRPr="005323A2">
        <w:rPr>
          <w:color w:val="000000" w:themeColor="text1"/>
        </w:rPr>
        <w:t>doi</w:t>
      </w:r>
      <w:proofErr w:type="spellEnd"/>
      <w:r w:rsidRPr="005323A2">
        <w:rPr>
          <w:color w:val="000000" w:themeColor="text1"/>
        </w:rPr>
        <w:t xml:space="preserve">: </w:t>
      </w:r>
      <w:hyperlink r:id="rId11" w:history="1">
        <w:r w:rsidRPr="005323A2">
          <w:rPr>
            <w:rStyle w:val="Hipervnculo"/>
            <w:color w:val="000000" w:themeColor="text1"/>
            <w:u w:val="none"/>
          </w:rPr>
          <w:t>http://hdl.handle.net/10609/119506</w:t>
        </w:r>
      </w:hyperlink>
    </w:p>
    <w:p w14:paraId="47691DC9" w14:textId="2887F23C" w:rsidR="00717C87" w:rsidRPr="005323A2" w:rsidRDefault="00717C87" w:rsidP="00717C87">
      <w:pPr>
        <w:spacing w:after="120" w:line="360" w:lineRule="auto"/>
        <w:ind w:hanging="284"/>
        <w:jc w:val="both"/>
        <w:outlineLvl w:val="0"/>
        <w:rPr>
          <w:bCs/>
          <w:color w:val="000000" w:themeColor="text1"/>
          <w:lang w:val="en-GB"/>
        </w:rPr>
      </w:pPr>
      <w:r w:rsidRPr="005323A2">
        <w:rPr>
          <w:bCs/>
          <w:color w:val="000000" w:themeColor="text1"/>
          <w:lang w:val="en-GB"/>
        </w:rPr>
        <w:t xml:space="preserve">Denning, T., Kohno, T., &amp; Levy, M.H. (2013) Computer security and the modern home. </w:t>
      </w:r>
      <w:proofErr w:type="spellStart"/>
      <w:r w:rsidRPr="005323A2">
        <w:rPr>
          <w:bCs/>
          <w:i/>
          <w:iCs/>
          <w:color w:val="000000" w:themeColor="text1"/>
          <w:lang w:val="en-GB"/>
        </w:rPr>
        <w:t>Commun</w:t>
      </w:r>
      <w:proofErr w:type="spellEnd"/>
      <w:r w:rsidRPr="005323A2">
        <w:rPr>
          <w:bCs/>
          <w:i/>
          <w:iCs/>
          <w:color w:val="000000" w:themeColor="text1"/>
          <w:lang w:val="en-GB"/>
        </w:rPr>
        <w:t xml:space="preserve">. </w:t>
      </w:r>
      <w:r w:rsidRPr="005323A2">
        <w:rPr>
          <w:bCs/>
          <w:i/>
          <w:color w:val="000000" w:themeColor="text1"/>
          <w:lang w:val="en-GB"/>
        </w:rPr>
        <w:t>56</w:t>
      </w:r>
      <w:r w:rsidRPr="005323A2">
        <w:rPr>
          <w:bCs/>
          <w:color w:val="000000" w:themeColor="text1"/>
          <w:lang w:val="en-GB"/>
        </w:rPr>
        <w:t xml:space="preserve">(1), 94–103. </w:t>
      </w:r>
    </w:p>
    <w:p w14:paraId="5B7F1432" w14:textId="67801903" w:rsidR="00AA11FA" w:rsidRPr="005323A2" w:rsidRDefault="0021006F" w:rsidP="00717C87">
      <w:pPr>
        <w:spacing w:after="120" w:line="360" w:lineRule="auto"/>
        <w:ind w:hanging="284"/>
        <w:jc w:val="both"/>
        <w:rPr>
          <w:color w:val="000000" w:themeColor="text1"/>
          <w:lang w:val="en-GB"/>
        </w:rPr>
      </w:pPr>
      <w:proofErr w:type="spellStart"/>
      <w:r w:rsidRPr="005323A2">
        <w:rPr>
          <w:bCs/>
          <w:color w:val="000000" w:themeColor="text1"/>
          <w:lang w:val="en-GB"/>
        </w:rPr>
        <w:t>Egelman</w:t>
      </w:r>
      <w:proofErr w:type="spellEnd"/>
      <w:r w:rsidRPr="005323A2">
        <w:rPr>
          <w:bCs/>
          <w:color w:val="000000" w:themeColor="text1"/>
          <w:lang w:val="en-GB"/>
        </w:rPr>
        <w:t>, S.</w:t>
      </w:r>
      <w:r w:rsidR="00811894" w:rsidRPr="005323A2">
        <w:rPr>
          <w:bCs/>
          <w:color w:val="000000" w:themeColor="text1"/>
          <w:lang w:val="en-GB"/>
        </w:rPr>
        <w:t>,</w:t>
      </w:r>
      <w:r w:rsidRPr="005323A2">
        <w:rPr>
          <w:bCs/>
          <w:color w:val="000000" w:themeColor="text1"/>
          <w:lang w:val="en-GB"/>
        </w:rPr>
        <w:t xml:space="preserve"> &amp; Peer, E. (April 2015). </w:t>
      </w:r>
      <w:r w:rsidRPr="005323A2">
        <w:rPr>
          <w:bCs/>
          <w:i/>
          <w:color w:val="000000" w:themeColor="text1"/>
          <w:lang w:val="en-GB"/>
        </w:rPr>
        <w:t xml:space="preserve">Scaling the Security Wall: Developing a Security </w:t>
      </w:r>
      <w:proofErr w:type="spellStart"/>
      <w:r w:rsidRPr="005323A2">
        <w:rPr>
          <w:bCs/>
          <w:i/>
          <w:color w:val="000000" w:themeColor="text1"/>
          <w:lang w:val="en-GB"/>
        </w:rPr>
        <w:t>Behavior</w:t>
      </w:r>
      <w:proofErr w:type="spellEnd"/>
      <w:r w:rsidRPr="005323A2">
        <w:rPr>
          <w:bCs/>
          <w:i/>
          <w:color w:val="000000" w:themeColor="text1"/>
          <w:lang w:val="en-GB"/>
        </w:rPr>
        <w:t xml:space="preserve"> Intentions Scale (</w:t>
      </w:r>
      <w:proofErr w:type="spellStart"/>
      <w:r w:rsidRPr="005323A2">
        <w:rPr>
          <w:bCs/>
          <w:i/>
          <w:color w:val="000000" w:themeColor="text1"/>
          <w:lang w:val="en-GB"/>
        </w:rPr>
        <w:t>SeBIS</w:t>
      </w:r>
      <w:proofErr w:type="spellEnd"/>
      <w:r w:rsidRPr="005323A2">
        <w:rPr>
          <w:bCs/>
          <w:i/>
          <w:color w:val="000000" w:themeColor="text1"/>
          <w:lang w:val="en-GB"/>
        </w:rPr>
        <w:t>)</w:t>
      </w:r>
      <w:r w:rsidRPr="005323A2">
        <w:rPr>
          <w:bCs/>
          <w:color w:val="000000" w:themeColor="text1"/>
          <w:lang w:val="en-GB"/>
        </w:rPr>
        <w:t xml:space="preserve">. CHI’15 33rd </w:t>
      </w:r>
      <w:proofErr w:type="spellStart"/>
      <w:r w:rsidRPr="005323A2">
        <w:rPr>
          <w:bCs/>
          <w:color w:val="000000" w:themeColor="text1"/>
          <w:lang w:val="en-GB"/>
        </w:rPr>
        <w:t>Anual</w:t>
      </w:r>
      <w:proofErr w:type="spellEnd"/>
      <w:r w:rsidRPr="005323A2">
        <w:rPr>
          <w:bCs/>
          <w:color w:val="000000" w:themeColor="text1"/>
          <w:lang w:val="en-GB"/>
        </w:rPr>
        <w:t xml:space="preserve"> ACM Conference on Human Factors in Computing Systems, </w:t>
      </w:r>
      <w:proofErr w:type="spellStart"/>
      <w:r w:rsidRPr="005323A2">
        <w:rPr>
          <w:bCs/>
          <w:color w:val="000000" w:themeColor="text1"/>
          <w:lang w:val="en-GB"/>
        </w:rPr>
        <w:t>Seul</w:t>
      </w:r>
      <w:proofErr w:type="spellEnd"/>
      <w:r w:rsidRPr="005323A2">
        <w:rPr>
          <w:bCs/>
          <w:color w:val="000000" w:themeColor="text1"/>
          <w:lang w:val="en-GB"/>
        </w:rPr>
        <w:t>, Korea</w:t>
      </w:r>
      <w:r w:rsidR="00E646C8" w:rsidRPr="005323A2">
        <w:rPr>
          <w:bCs/>
          <w:color w:val="000000" w:themeColor="text1"/>
          <w:lang w:val="en-GB"/>
        </w:rPr>
        <w:t>.</w:t>
      </w:r>
      <w:r w:rsidR="00B4667B" w:rsidRPr="005323A2">
        <w:rPr>
          <w:bCs/>
          <w:color w:val="000000" w:themeColor="text1"/>
          <w:lang w:val="en-GB"/>
        </w:rPr>
        <w:t xml:space="preserve"> </w:t>
      </w:r>
    </w:p>
    <w:p w14:paraId="08FAB010" w14:textId="77777777" w:rsidR="00717C87" w:rsidRPr="005323A2" w:rsidRDefault="00E646C8" w:rsidP="00717C87">
      <w:pPr>
        <w:spacing w:after="120" w:line="360" w:lineRule="auto"/>
        <w:ind w:hanging="284"/>
        <w:jc w:val="both"/>
        <w:rPr>
          <w:color w:val="000000" w:themeColor="text1"/>
          <w:lang w:val="es-ES"/>
        </w:rPr>
      </w:pPr>
      <w:r w:rsidRPr="005323A2">
        <w:rPr>
          <w:bCs/>
          <w:color w:val="000000" w:themeColor="text1"/>
        </w:rPr>
        <w:t xml:space="preserve">España. Real Decreto-ley 1720/2007, de 21 de diciembre de protección de datos de carácter personal. Boletín Oficial del Estado, 21 de diciembre de 2007, </w:t>
      </w:r>
      <w:proofErr w:type="spellStart"/>
      <w:r w:rsidRPr="005323A2">
        <w:rPr>
          <w:bCs/>
          <w:color w:val="000000" w:themeColor="text1"/>
        </w:rPr>
        <w:t>núm</w:t>
      </w:r>
      <w:proofErr w:type="spellEnd"/>
      <w:r w:rsidRPr="005323A2">
        <w:rPr>
          <w:bCs/>
          <w:color w:val="000000" w:themeColor="text1"/>
        </w:rPr>
        <w:t xml:space="preserve"> 17. </w:t>
      </w:r>
    </w:p>
    <w:p w14:paraId="34403B05" w14:textId="681245FF" w:rsidR="004E2167" w:rsidRPr="005323A2" w:rsidRDefault="00A93518" w:rsidP="004E2167">
      <w:pPr>
        <w:spacing w:after="120" w:line="360" w:lineRule="auto"/>
        <w:ind w:hanging="284"/>
        <w:jc w:val="both"/>
        <w:rPr>
          <w:bCs/>
          <w:color w:val="000000" w:themeColor="text1"/>
          <w:lang w:eastAsia="en-US"/>
        </w:rPr>
      </w:pPr>
      <w:r w:rsidRPr="005323A2">
        <w:rPr>
          <w:bCs/>
          <w:color w:val="000000" w:themeColor="text1"/>
          <w:lang w:eastAsia="en-US"/>
        </w:rPr>
        <w:t>Espina</w:t>
      </w:r>
      <w:r w:rsidR="00811894" w:rsidRPr="005323A2">
        <w:rPr>
          <w:bCs/>
          <w:color w:val="000000" w:themeColor="text1"/>
          <w:lang w:eastAsia="en-US"/>
        </w:rPr>
        <w:t>r Ruiz, E., y</w:t>
      </w:r>
      <w:r w:rsidRPr="005323A2">
        <w:rPr>
          <w:bCs/>
          <w:color w:val="000000" w:themeColor="text1"/>
          <w:lang w:eastAsia="en-US"/>
        </w:rPr>
        <w:t xml:space="preserve"> López Fernández, C. (2009). Jóvenes y adolescentes ante las</w:t>
      </w:r>
      <w:r w:rsidR="00811894" w:rsidRPr="005323A2">
        <w:rPr>
          <w:bCs/>
          <w:color w:val="000000" w:themeColor="text1"/>
          <w:lang w:eastAsia="en-US"/>
        </w:rPr>
        <w:t xml:space="preserve"> </w:t>
      </w:r>
      <w:r w:rsidRPr="005323A2">
        <w:rPr>
          <w:bCs/>
          <w:color w:val="000000" w:themeColor="text1"/>
          <w:lang w:eastAsia="en-US"/>
        </w:rPr>
        <w:t>nuevas tecnologías: percepción de riesgos. </w:t>
      </w:r>
      <w:proofErr w:type="spellStart"/>
      <w:r w:rsidRPr="005323A2">
        <w:rPr>
          <w:bCs/>
          <w:i/>
          <w:iCs/>
          <w:color w:val="000000" w:themeColor="text1"/>
          <w:lang w:eastAsia="en-US"/>
        </w:rPr>
        <w:t>Athenea</w:t>
      </w:r>
      <w:proofErr w:type="spellEnd"/>
      <w:r w:rsidRPr="005323A2">
        <w:rPr>
          <w:bCs/>
          <w:i/>
          <w:iCs/>
          <w:color w:val="000000" w:themeColor="text1"/>
          <w:lang w:eastAsia="en-US"/>
        </w:rPr>
        <w:t xml:space="preserve"> digital: revista de pensamiento e investigación social</w:t>
      </w:r>
      <w:r w:rsidRPr="005323A2">
        <w:rPr>
          <w:bCs/>
          <w:color w:val="000000" w:themeColor="text1"/>
          <w:lang w:eastAsia="en-US"/>
        </w:rPr>
        <w:t xml:space="preserve">, </w:t>
      </w:r>
      <w:r w:rsidR="00855DA4" w:rsidRPr="005323A2">
        <w:rPr>
          <w:bCs/>
          <w:i/>
          <w:color w:val="000000" w:themeColor="text1"/>
          <w:lang w:eastAsia="en-US"/>
        </w:rPr>
        <w:t>16</w:t>
      </w:r>
      <w:r w:rsidRPr="005323A2">
        <w:rPr>
          <w:bCs/>
          <w:i/>
          <w:color w:val="000000" w:themeColor="text1"/>
          <w:lang w:eastAsia="en-US"/>
        </w:rPr>
        <w:t>,</w:t>
      </w:r>
      <w:r w:rsidRPr="005323A2">
        <w:rPr>
          <w:bCs/>
          <w:color w:val="000000" w:themeColor="text1"/>
          <w:lang w:eastAsia="en-US"/>
        </w:rPr>
        <w:t xml:space="preserve"> 001-020.</w:t>
      </w:r>
    </w:p>
    <w:p w14:paraId="1F2D2E3A" w14:textId="759E5E79" w:rsidR="00AA11FA" w:rsidRPr="005323A2" w:rsidRDefault="00943E3C" w:rsidP="00717C87">
      <w:pPr>
        <w:spacing w:after="120" w:line="360" w:lineRule="auto"/>
        <w:ind w:hanging="284"/>
        <w:jc w:val="both"/>
        <w:rPr>
          <w:bCs/>
          <w:color w:val="000000" w:themeColor="text1"/>
          <w:lang w:eastAsia="en-US"/>
        </w:rPr>
      </w:pPr>
      <w:r w:rsidRPr="005323A2">
        <w:rPr>
          <w:color w:val="000000" w:themeColor="text1"/>
          <w:lang w:val="es-ES"/>
        </w:rPr>
        <w:lastRenderedPageBreak/>
        <w:t xml:space="preserve">García, G.M (2020) </w:t>
      </w:r>
      <w:r w:rsidRPr="005323A2">
        <w:rPr>
          <w:i/>
          <w:color w:val="000000" w:themeColor="text1"/>
          <w:lang w:val="es-ES"/>
        </w:rPr>
        <w:t xml:space="preserve">Seguridad en dispositivos móviles: análisis de riesgos, de vulnerabilidades y auditorías de dispositivos </w:t>
      </w:r>
      <w:r w:rsidR="00A64BA6" w:rsidRPr="005323A2">
        <w:rPr>
          <w:color w:val="000000" w:themeColor="text1"/>
          <w:lang w:val="es-ES"/>
        </w:rPr>
        <w:t>(t</w:t>
      </w:r>
      <w:r w:rsidRPr="005323A2">
        <w:rPr>
          <w:color w:val="000000" w:themeColor="text1"/>
          <w:lang w:val="es-ES"/>
        </w:rPr>
        <w:t xml:space="preserve">rabajo fin de </w:t>
      </w:r>
      <w:r w:rsidR="00811894" w:rsidRPr="005323A2">
        <w:rPr>
          <w:color w:val="000000" w:themeColor="text1"/>
          <w:lang w:val="es-ES"/>
        </w:rPr>
        <w:t xml:space="preserve">máster). </w:t>
      </w:r>
      <w:proofErr w:type="spellStart"/>
      <w:r w:rsidR="00811894" w:rsidRPr="005323A2">
        <w:rPr>
          <w:color w:val="000000" w:themeColor="text1"/>
          <w:lang w:val="es-ES"/>
        </w:rPr>
        <w:t>Universitat</w:t>
      </w:r>
      <w:proofErr w:type="spellEnd"/>
      <w:r w:rsidR="00811894" w:rsidRPr="005323A2">
        <w:rPr>
          <w:color w:val="000000" w:themeColor="text1"/>
          <w:lang w:val="es-ES"/>
        </w:rPr>
        <w:t xml:space="preserve"> </w:t>
      </w:r>
      <w:proofErr w:type="spellStart"/>
      <w:r w:rsidR="00811894" w:rsidRPr="005323A2">
        <w:rPr>
          <w:color w:val="000000" w:themeColor="text1"/>
          <w:lang w:val="es-ES"/>
        </w:rPr>
        <w:t>Oberta</w:t>
      </w:r>
      <w:proofErr w:type="spellEnd"/>
      <w:r w:rsidR="00811894" w:rsidRPr="005323A2">
        <w:rPr>
          <w:color w:val="000000" w:themeColor="text1"/>
          <w:lang w:val="es-ES"/>
        </w:rPr>
        <w:t xml:space="preserve"> de </w:t>
      </w:r>
      <w:r w:rsidRPr="005323A2">
        <w:rPr>
          <w:color w:val="000000" w:themeColor="text1"/>
          <w:lang w:val="es-ES"/>
        </w:rPr>
        <w:t xml:space="preserve">Catalunya, Barcelona. </w:t>
      </w:r>
    </w:p>
    <w:p w14:paraId="49985D19" w14:textId="6C559DEB" w:rsidR="0021006F" w:rsidRPr="005323A2" w:rsidRDefault="0021006F" w:rsidP="00717C87">
      <w:pPr>
        <w:spacing w:after="120" w:line="360" w:lineRule="auto"/>
        <w:ind w:hanging="284"/>
        <w:jc w:val="both"/>
        <w:rPr>
          <w:bCs/>
          <w:color w:val="000000" w:themeColor="text1"/>
          <w:lang w:eastAsia="en-US"/>
        </w:rPr>
      </w:pPr>
      <w:r w:rsidRPr="005323A2">
        <w:rPr>
          <w:bCs/>
          <w:color w:val="000000" w:themeColor="text1"/>
        </w:rPr>
        <w:t xml:space="preserve">Garmendia, M., </w:t>
      </w:r>
      <w:proofErr w:type="spellStart"/>
      <w:r w:rsidRPr="005323A2">
        <w:rPr>
          <w:bCs/>
          <w:color w:val="000000" w:themeColor="text1"/>
        </w:rPr>
        <w:t>Garitaonandia</w:t>
      </w:r>
      <w:proofErr w:type="spellEnd"/>
      <w:r w:rsidRPr="005323A2">
        <w:rPr>
          <w:bCs/>
          <w:color w:val="000000" w:themeColor="text1"/>
        </w:rPr>
        <w:t xml:space="preserve">, C., </w:t>
      </w:r>
      <w:proofErr w:type="spellStart"/>
      <w:r w:rsidRPr="005323A2">
        <w:rPr>
          <w:bCs/>
          <w:color w:val="000000" w:themeColor="text1"/>
        </w:rPr>
        <w:t>Martínez</w:t>
      </w:r>
      <w:proofErr w:type="spellEnd"/>
      <w:r w:rsidRPr="005323A2">
        <w:rPr>
          <w:bCs/>
          <w:color w:val="000000" w:themeColor="text1"/>
        </w:rPr>
        <w:t>, G.</w:t>
      </w:r>
      <w:r w:rsidR="003746B4" w:rsidRPr="005323A2">
        <w:rPr>
          <w:bCs/>
          <w:color w:val="000000" w:themeColor="text1"/>
        </w:rPr>
        <w:t>,</w:t>
      </w:r>
      <w:r w:rsidRPr="005323A2">
        <w:rPr>
          <w:bCs/>
          <w:color w:val="000000" w:themeColor="text1"/>
        </w:rPr>
        <w:t xml:space="preserve"> y Casado, M. A. (2011). Riesgos y seguridad en internet: Los menores </w:t>
      </w:r>
      <w:proofErr w:type="spellStart"/>
      <w:r w:rsidRPr="005323A2">
        <w:rPr>
          <w:bCs/>
          <w:color w:val="000000" w:themeColor="text1"/>
        </w:rPr>
        <w:t>españoles</w:t>
      </w:r>
      <w:proofErr w:type="spellEnd"/>
      <w:r w:rsidRPr="005323A2">
        <w:rPr>
          <w:bCs/>
          <w:color w:val="000000" w:themeColor="text1"/>
        </w:rPr>
        <w:t xml:space="preserve"> en el contexto europeo. </w:t>
      </w:r>
      <w:r w:rsidRPr="005323A2">
        <w:rPr>
          <w:bCs/>
          <w:i/>
          <w:color w:val="000000" w:themeColor="text1"/>
        </w:rPr>
        <w:t xml:space="preserve">EU </w:t>
      </w:r>
      <w:proofErr w:type="spellStart"/>
      <w:r w:rsidRPr="005323A2">
        <w:rPr>
          <w:bCs/>
          <w:i/>
          <w:color w:val="000000" w:themeColor="text1"/>
        </w:rPr>
        <w:t>Kids</w:t>
      </w:r>
      <w:proofErr w:type="spellEnd"/>
      <w:r w:rsidRPr="005323A2">
        <w:rPr>
          <w:bCs/>
          <w:i/>
          <w:color w:val="000000" w:themeColor="text1"/>
        </w:rPr>
        <w:t xml:space="preserve"> Online</w:t>
      </w:r>
      <w:r w:rsidR="0076773B" w:rsidRPr="005323A2">
        <w:rPr>
          <w:bCs/>
          <w:color w:val="000000" w:themeColor="text1"/>
        </w:rPr>
        <w:t xml:space="preserve">. Recuperado de </w:t>
      </w:r>
      <w:r w:rsidRPr="005323A2">
        <w:rPr>
          <w:bCs/>
          <w:color w:val="000000" w:themeColor="text1"/>
        </w:rPr>
        <w:t>http://www.sociologia.ehu.es/s0018eukidsct/es/contenidos/noticia/eukids_informe_280311/es_not/adjuntos/Informe_Espa%C3%B1a_completo_red.pdf</w:t>
      </w:r>
    </w:p>
    <w:p w14:paraId="7C3821EA" w14:textId="15FB7F76" w:rsidR="00E646C8" w:rsidRPr="005323A2" w:rsidRDefault="00A93518" w:rsidP="00717C87">
      <w:pPr>
        <w:spacing w:after="120" w:line="360" w:lineRule="auto"/>
        <w:ind w:hanging="284"/>
        <w:rPr>
          <w:bCs/>
          <w:i/>
          <w:color w:val="000000" w:themeColor="text1"/>
          <w:lang w:eastAsia="en-US"/>
        </w:rPr>
      </w:pPr>
      <w:r w:rsidRPr="005323A2">
        <w:rPr>
          <w:bCs/>
          <w:color w:val="000000" w:themeColor="text1"/>
          <w:lang w:eastAsia="en-US"/>
        </w:rPr>
        <w:t>Garmendia</w:t>
      </w:r>
      <w:r w:rsidR="00244850" w:rsidRPr="005323A2">
        <w:rPr>
          <w:bCs/>
          <w:color w:val="000000" w:themeColor="text1"/>
          <w:lang w:eastAsia="en-US"/>
        </w:rPr>
        <w:t xml:space="preserve">, </w:t>
      </w:r>
      <w:r w:rsidR="00F1028F" w:rsidRPr="005323A2">
        <w:rPr>
          <w:bCs/>
          <w:color w:val="000000" w:themeColor="text1"/>
          <w:lang w:eastAsia="en-US"/>
        </w:rPr>
        <w:t>M. Jiménez, E., Casado, M.A.</w:t>
      </w:r>
      <w:r w:rsidR="003746B4" w:rsidRPr="005323A2">
        <w:rPr>
          <w:bCs/>
          <w:color w:val="000000" w:themeColor="text1"/>
          <w:lang w:eastAsia="en-US"/>
        </w:rPr>
        <w:t>, y</w:t>
      </w:r>
      <w:r w:rsidRPr="005323A2">
        <w:rPr>
          <w:bCs/>
          <w:color w:val="000000" w:themeColor="text1"/>
          <w:lang w:eastAsia="en-US"/>
        </w:rPr>
        <w:t xml:space="preserve"> </w:t>
      </w:r>
      <w:proofErr w:type="spellStart"/>
      <w:r w:rsidRPr="005323A2">
        <w:rPr>
          <w:bCs/>
          <w:color w:val="000000" w:themeColor="text1"/>
          <w:lang w:eastAsia="en-US"/>
        </w:rPr>
        <w:t>Mascheroni</w:t>
      </w:r>
      <w:proofErr w:type="spellEnd"/>
      <w:r w:rsidRPr="005323A2">
        <w:rPr>
          <w:bCs/>
          <w:color w:val="000000" w:themeColor="text1"/>
          <w:lang w:eastAsia="en-US"/>
        </w:rPr>
        <w:t xml:space="preserve">, G. (2016). </w:t>
      </w:r>
      <w:r w:rsidR="00244850" w:rsidRPr="005323A2">
        <w:rPr>
          <w:bCs/>
          <w:i/>
          <w:color w:val="000000" w:themeColor="text1"/>
          <w:lang w:eastAsia="en-US"/>
        </w:rPr>
        <w:t xml:space="preserve">Net </w:t>
      </w:r>
      <w:proofErr w:type="spellStart"/>
      <w:r w:rsidR="00244850" w:rsidRPr="005323A2">
        <w:rPr>
          <w:bCs/>
          <w:i/>
          <w:color w:val="000000" w:themeColor="text1"/>
          <w:lang w:eastAsia="en-US"/>
        </w:rPr>
        <w:t>Children</w:t>
      </w:r>
      <w:proofErr w:type="spellEnd"/>
      <w:r w:rsidR="00244850" w:rsidRPr="005323A2">
        <w:rPr>
          <w:bCs/>
          <w:i/>
          <w:color w:val="000000" w:themeColor="text1"/>
          <w:lang w:eastAsia="en-US"/>
        </w:rPr>
        <w:t xml:space="preserve"> </w:t>
      </w:r>
      <w:proofErr w:type="spellStart"/>
      <w:r w:rsidRPr="005323A2">
        <w:rPr>
          <w:bCs/>
          <w:i/>
          <w:color w:val="000000" w:themeColor="text1"/>
          <w:lang w:eastAsia="en-US"/>
        </w:rPr>
        <w:t>Go</w:t>
      </w:r>
      <w:proofErr w:type="spellEnd"/>
      <w:r w:rsidRPr="005323A2">
        <w:rPr>
          <w:bCs/>
          <w:i/>
          <w:color w:val="000000" w:themeColor="text1"/>
          <w:lang w:eastAsia="en-US"/>
        </w:rPr>
        <w:t xml:space="preserve"> Mobile: Riesgos y oportunidades en internet y el uso de dispositivos móviles entre menores españoles </w:t>
      </w:r>
      <w:r w:rsidRPr="005323A2">
        <w:rPr>
          <w:bCs/>
          <w:color w:val="000000" w:themeColor="text1"/>
          <w:lang w:eastAsia="en-US"/>
        </w:rPr>
        <w:t>(2010-2015). Madrid: Red.es/Universidad del País Vasc</w:t>
      </w:r>
      <w:r w:rsidR="005B15B4" w:rsidRPr="005323A2">
        <w:rPr>
          <w:bCs/>
          <w:color w:val="000000" w:themeColor="text1"/>
          <w:lang w:eastAsia="en-US"/>
        </w:rPr>
        <w:t>o/</w:t>
      </w:r>
      <w:proofErr w:type="spellStart"/>
      <w:r w:rsidR="005B15B4" w:rsidRPr="005323A2">
        <w:rPr>
          <w:bCs/>
          <w:color w:val="000000" w:themeColor="text1"/>
          <w:lang w:eastAsia="en-US"/>
        </w:rPr>
        <w:t>Euskal</w:t>
      </w:r>
      <w:proofErr w:type="spellEnd"/>
      <w:r w:rsidR="005B15B4" w:rsidRPr="005323A2">
        <w:rPr>
          <w:bCs/>
          <w:color w:val="000000" w:themeColor="text1"/>
          <w:lang w:eastAsia="en-US"/>
        </w:rPr>
        <w:t xml:space="preserve"> </w:t>
      </w:r>
      <w:proofErr w:type="spellStart"/>
      <w:r w:rsidR="005B15B4" w:rsidRPr="005323A2">
        <w:rPr>
          <w:bCs/>
          <w:color w:val="000000" w:themeColor="text1"/>
          <w:lang w:eastAsia="en-US"/>
        </w:rPr>
        <w:t>Herriko</w:t>
      </w:r>
      <w:proofErr w:type="spellEnd"/>
      <w:r w:rsidR="005B15B4" w:rsidRPr="005323A2">
        <w:rPr>
          <w:bCs/>
          <w:color w:val="000000" w:themeColor="text1"/>
          <w:lang w:eastAsia="en-US"/>
        </w:rPr>
        <w:t xml:space="preserve"> </w:t>
      </w:r>
      <w:proofErr w:type="spellStart"/>
      <w:r w:rsidR="005B15B4" w:rsidRPr="005323A2">
        <w:rPr>
          <w:bCs/>
          <w:color w:val="000000" w:themeColor="text1"/>
          <w:lang w:eastAsia="en-US"/>
        </w:rPr>
        <w:t>Unibertsitatea</w:t>
      </w:r>
      <w:proofErr w:type="spellEnd"/>
      <w:r w:rsidR="005B15B4" w:rsidRPr="005323A2">
        <w:rPr>
          <w:bCs/>
          <w:color w:val="000000" w:themeColor="text1"/>
          <w:lang w:eastAsia="en-US"/>
        </w:rPr>
        <w:t>.</w:t>
      </w:r>
    </w:p>
    <w:p w14:paraId="0A11B2C5" w14:textId="2639EA25" w:rsidR="00943E3C" w:rsidRPr="005323A2" w:rsidRDefault="00E646C8" w:rsidP="00717C87">
      <w:pPr>
        <w:spacing w:after="120" w:line="360" w:lineRule="auto"/>
        <w:ind w:hanging="284"/>
        <w:rPr>
          <w:rFonts w:eastAsia="Times New Roman"/>
          <w:bCs/>
          <w:color w:val="000000" w:themeColor="text1"/>
        </w:rPr>
      </w:pPr>
      <w:proofErr w:type="spellStart"/>
      <w:r w:rsidRPr="005323A2">
        <w:rPr>
          <w:rFonts w:eastAsia="Times New Roman"/>
          <w:bCs/>
          <w:color w:val="000000" w:themeColor="text1"/>
          <w:lang w:val="en-GB"/>
        </w:rPr>
        <w:t>Glaspie</w:t>
      </w:r>
      <w:proofErr w:type="spellEnd"/>
      <w:r w:rsidRPr="005323A2">
        <w:rPr>
          <w:rFonts w:eastAsia="Times New Roman"/>
          <w:bCs/>
          <w:color w:val="000000" w:themeColor="text1"/>
          <w:lang w:val="en-GB"/>
        </w:rPr>
        <w:t xml:space="preserve">, H. W., &amp; </w:t>
      </w:r>
      <w:proofErr w:type="spellStart"/>
      <w:r w:rsidRPr="005323A2">
        <w:rPr>
          <w:rFonts w:eastAsia="Times New Roman"/>
          <w:bCs/>
          <w:color w:val="000000" w:themeColor="text1"/>
          <w:lang w:val="en-GB"/>
        </w:rPr>
        <w:t>Karwowski</w:t>
      </w:r>
      <w:proofErr w:type="spellEnd"/>
      <w:r w:rsidRPr="005323A2">
        <w:rPr>
          <w:rFonts w:eastAsia="Times New Roman"/>
          <w:bCs/>
          <w:color w:val="000000" w:themeColor="text1"/>
          <w:lang w:val="en-GB"/>
        </w:rPr>
        <w:t>, W. (2017). Human factors in information security culture: A literature review. In </w:t>
      </w:r>
      <w:r w:rsidRPr="005323A2">
        <w:rPr>
          <w:rFonts w:eastAsia="Times New Roman"/>
          <w:bCs/>
          <w:i/>
          <w:iCs/>
          <w:color w:val="000000" w:themeColor="text1"/>
          <w:lang w:val="en-GB"/>
        </w:rPr>
        <w:t>International Conference on Applied Human Factors and Ergonomics</w:t>
      </w:r>
      <w:r w:rsidRPr="005323A2">
        <w:rPr>
          <w:rFonts w:eastAsia="Times New Roman"/>
          <w:bCs/>
          <w:color w:val="000000" w:themeColor="text1"/>
          <w:lang w:val="en-GB"/>
        </w:rPr>
        <w:t xml:space="preserve"> (pp. 269-280). </w:t>
      </w:r>
      <w:proofErr w:type="spellStart"/>
      <w:r w:rsidRPr="005323A2">
        <w:rPr>
          <w:rFonts w:eastAsia="Times New Roman"/>
          <w:bCs/>
          <w:color w:val="000000" w:themeColor="text1"/>
        </w:rPr>
        <w:t>Springer</w:t>
      </w:r>
      <w:proofErr w:type="spellEnd"/>
      <w:r w:rsidRPr="005323A2">
        <w:rPr>
          <w:rFonts w:eastAsia="Times New Roman"/>
          <w:bCs/>
          <w:color w:val="000000" w:themeColor="text1"/>
        </w:rPr>
        <w:t xml:space="preserve">, </w:t>
      </w:r>
      <w:proofErr w:type="spellStart"/>
      <w:r w:rsidRPr="005323A2">
        <w:rPr>
          <w:rFonts w:eastAsia="Times New Roman"/>
          <w:bCs/>
          <w:color w:val="000000" w:themeColor="text1"/>
        </w:rPr>
        <w:t>Cham</w:t>
      </w:r>
      <w:proofErr w:type="spellEnd"/>
      <w:r w:rsidRPr="005323A2">
        <w:rPr>
          <w:rFonts w:eastAsia="Times New Roman"/>
          <w:bCs/>
          <w:color w:val="000000" w:themeColor="text1"/>
        </w:rPr>
        <w:t>.</w:t>
      </w:r>
    </w:p>
    <w:p w14:paraId="307D44B5" w14:textId="16D866E9" w:rsidR="001E4362" w:rsidRPr="005323A2" w:rsidRDefault="00943E3C" w:rsidP="00717C87">
      <w:pPr>
        <w:spacing w:after="120" w:line="360" w:lineRule="auto"/>
        <w:ind w:hanging="284"/>
        <w:jc w:val="both"/>
        <w:rPr>
          <w:color w:val="000000" w:themeColor="text1"/>
          <w:lang w:val="en-GB"/>
        </w:rPr>
      </w:pPr>
      <w:r w:rsidRPr="005323A2">
        <w:rPr>
          <w:color w:val="000000" w:themeColor="text1"/>
        </w:rPr>
        <w:t xml:space="preserve">González, M.G. (2012). </w:t>
      </w:r>
      <w:r w:rsidRPr="005323A2">
        <w:rPr>
          <w:i/>
          <w:color w:val="000000" w:themeColor="text1"/>
        </w:rPr>
        <w:t>Software de desarrollo para aplicaciones móviles</w:t>
      </w:r>
      <w:r w:rsidRPr="005323A2">
        <w:rPr>
          <w:color w:val="000000" w:themeColor="text1"/>
        </w:rPr>
        <w:t xml:space="preserve"> (Tesis doctoral). </w:t>
      </w:r>
      <w:r w:rsidRPr="005323A2">
        <w:rPr>
          <w:color w:val="000000" w:themeColor="text1"/>
          <w:lang w:val="en-GB"/>
        </w:rPr>
        <w:t xml:space="preserve">Universidad </w:t>
      </w:r>
      <w:proofErr w:type="spellStart"/>
      <w:r w:rsidRPr="005323A2">
        <w:rPr>
          <w:color w:val="000000" w:themeColor="text1"/>
          <w:lang w:val="en-GB"/>
        </w:rPr>
        <w:t>Veracruzana</w:t>
      </w:r>
      <w:proofErr w:type="spellEnd"/>
      <w:r w:rsidRPr="005323A2">
        <w:rPr>
          <w:color w:val="000000" w:themeColor="text1"/>
          <w:lang w:val="en-GB"/>
        </w:rPr>
        <w:t xml:space="preserve">, Veracruz. </w:t>
      </w:r>
    </w:p>
    <w:p w14:paraId="71DA5DE5" w14:textId="554A2133" w:rsidR="00E646C8" w:rsidRPr="005323A2" w:rsidRDefault="00E646C8" w:rsidP="00717C87">
      <w:pPr>
        <w:spacing w:after="120" w:line="360" w:lineRule="auto"/>
        <w:ind w:hanging="284"/>
        <w:jc w:val="both"/>
        <w:outlineLvl w:val="0"/>
        <w:rPr>
          <w:bCs/>
          <w:color w:val="000000" w:themeColor="text1"/>
          <w:lang w:val="en-GB"/>
        </w:rPr>
      </w:pPr>
      <w:proofErr w:type="spellStart"/>
      <w:r w:rsidRPr="005323A2">
        <w:rPr>
          <w:bCs/>
          <w:color w:val="000000" w:themeColor="text1"/>
          <w:lang w:val="en-GB"/>
        </w:rPr>
        <w:t>Hadlington</w:t>
      </w:r>
      <w:proofErr w:type="spellEnd"/>
      <w:r w:rsidRPr="005323A2">
        <w:rPr>
          <w:bCs/>
          <w:color w:val="000000" w:themeColor="text1"/>
          <w:lang w:val="en-GB"/>
        </w:rPr>
        <w:t>, L. (2017). Human factors in cybersecurity; examining the link between Internet addiction, impulsivity, attitudes towards cybersecurity, and risky cybersecurity behaviours. </w:t>
      </w:r>
      <w:proofErr w:type="spellStart"/>
      <w:r w:rsidRPr="005323A2">
        <w:rPr>
          <w:bCs/>
          <w:i/>
          <w:iCs/>
          <w:color w:val="000000" w:themeColor="text1"/>
          <w:lang w:val="en-GB"/>
        </w:rPr>
        <w:t>Heliyon</w:t>
      </w:r>
      <w:proofErr w:type="spellEnd"/>
      <w:r w:rsidRPr="005323A2">
        <w:rPr>
          <w:bCs/>
          <w:color w:val="000000" w:themeColor="text1"/>
          <w:lang w:val="en-GB"/>
        </w:rPr>
        <w:t>, </w:t>
      </w:r>
      <w:r w:rsidRPr="005323A2">
        <w:rPr>
          <w:bCs/>
          <w:i/>
          <w:iCs/>
          <w:color w:val="000000" w:themeColor="text1"/>
          <w:lang w:val="en-GB"/>
        </w:rPr>
        <w:t>3</w:t>
      </w:r>
      <w:r w:rsidRPr="005323A2">
        <w:rPr>
          <w:bCs/>
          <w:color w:val="000000" w:themeColor="text1"/>
          <w:lang w:val="en-GB"/>
        </w:rPr>
        <w:t xml:space="preserve">(7). </w:t>
      </w:r>
      <w:proofErr w:type="spellStart"/>
      <w:r w:rsidRPr="005323A2">
        <w:rPr>
          <w:bCs/>
          <w:color w:val="000000" w:themeColor="text1"/>
          <w:lang w:val="en-GB"/>
        </w:rPr>
        <w:t>doi</w:t>
      </w:r>
      <w:proofErr w:type="spellEnd"/>
      <w:r w:rsidRPr="005323A2">
        <w:rPr>
          <w:bCs/>
          <w:color w:val="000000" w:themeColor="text1"/>
          <w:lang w:val="en-GB"/>
        </w:rPr>
        <w:t xml:space="preserve">: 10.1016/j.heliyon.2017. e00346 </w:t>
      </w:r>
    </w:p>
    <w:p w14:paraId="69738A42" w14:textId="2B982839" w:rsidR="005078C4" w:rsidRPr="005323A2" w:rsidRDefault="0021006F" w:rsidP="00717C87">
      <w:pPr>
        <w:spacing w:after="120" w:line="360" w:lineRule="auto"/>
        <w:ind w:hanging="284"/>
        <w:jc w:val="both"/>
        <w:rPr>
          <w:bCs/>
          <w:color w:val="000000" w:themeColor="text1"/>
          <w:lang w:val="en-GB"/>
        </w:rPr>
      </w:pPr>
      <w:proofErr w:type="spellStart"/>
      <w:r w:rsidRPr="005323A2">
        <w:rPr>
          <w:bCs/>
          <w:color w:val="000000" w:themeColor="text1"/>
          <w:lang w:val="en-GB"/>
        </w:rPr>
        <w:t>Halevi</w:t>
      </w:r>
      <w:proofErr w:type="spellEnd"/>
      <w:r w:rsidRPr="005323A2">
        <w:rPr>
          <w:bCs/>
          <w:color w:val="000000" w:themeColor="text1"/>
          <w:lang w:val="en-GB"/>
        </w:rPr>
        <w:t xml:space="preserve">, T., </w:t>
      </w:r>
      <w:proofErr w:type="spellStart"/>
      <w:r w:rsidRPr="005323A2">
        <w:rPr>
          <w:bCs/>
          <w:color w:val="000000" w:themeColor="text1"/>
          <w:lang w:val="en-GB"/>
        </w:rPr>
        <w:t>Memon</w:t>
      </w:r>
      <w:proofErr w:type="spellEnd"/>
      <w:r w:rsidRPr="005323A2">
        <w:rPr>
          <w:bCs/>
          <w:color w:val="000000" w:themeColor="text1"/>
          <w:lang w:val="en-GB"/>
        </w:rPr>
        <w:t xml:space="preserve">, N., Lewis, J., </w:t>
      </w:r>
      <w:proofErr w:type="spellStart"/>
      <w:r w:rsidRPr="005323A2">
        <w:rPr>
          <w:bCs/>
          <w:color w:val="000000" w:themeColor="text1"/>
          <w:lang w:val="en-GB"/>
        </w:rPr>
        <w:t>Kumaraguru</w:t>
      </w:r>
      <w:proofErr w:type="spellEnd"/>
      <w:r w:rsidRPr="005323A2">
        <w:rPr>
          <w:bCs/>
          <w:color w:val="000000" w:themeColor="text1"/>
          <w:lang w:val="en-GB"/>
        </w:rPr>
        <w:t xml:space="preserve">, P., Arora, S., </w:t>
      </w:r>
      <w:proofErr w:type="spellStart"/>
      <w:r w:rsidRPr="005323A2">
        <w:rPr>
          <w:bCs/>
          <w:color w:val="000000" w:themeColor="text1"/>
          <w:lang w:val="en-GB"/>
        </w:rPr>
        <w:t>Dagar</w:t>
      </w:r>
      <w:proofErr w:type="spellEnd"/>
      <w:r w:rsidRPr="005323A2">
        <w:rPr>
          <w:bCs/>
          <w:color w:val="000000" w:themeColor="text1"/>
          <w:lang w:val="en-GB"/>
        </w:rPr>
        <w:t xml:space="preserve">, N., </w:t>
      </w:r>
      <w:proofErr w:type="spellStart"/>
      <w:r w:rsidRPr="005323A2">
        <w:rPr>
          <w:bCs/>
          <w:color w:val="000000" w:themeColor="text1"/>
          <w:lang w:val="en-GB"/>
        </w:rPr>
        <w:t>Aloul</w:t>
      </w:r>
      <w:proofErr w:type="spellEnd"/>
      <w:r w:rsidRPr="005323A2">
        <w:rPr>
          <w:bCs/>
          <w:color w:val="000000" w:themeColor="text1"/>
          <w:lang w:val="en-GB"/>
        </w:rPr>
        <w:t>, F</w:t>
      </w:r>
      <w:r w:rsidR="003746B4" w:rsidRPr="005323A2">
        <w:rPr>
          <w:bCs/>
          <w:color w:val="000000" w:themeColor="text1"/>
          <w:lang w:val="en-GB"/>
        </w:rPr>
        <w:t>.,</w:t>
      </w:r>
      <w:r w:rsidRPr="005323A2">
        <w:rPr>
          <w:bCs/>
          <w:color w:val="000000" w:themeColor="text1"/>
          <w:lang w:val="en-GB"/>
        </w:rPr>
        <w:t xml:space="preserve"> &amp; Chen, J. (2016, November). Cultural and psychological factors in cyber-security. In </w:t>
      </w:r>
      <w:r w:rsidRPr="005323A2">
        <w:rPr>
          <w:bCs/>
          <w:i/>
          <w:iCs/>
          <w:color w:val="000000" w:themeColor="text1"/>
          <w:lang w:val="en-GB"/>
        </w:rPr>
        <w:t>Proceedings of the 18th International Conference on Information Integration and Web-based Applications and Services,</w:t>
      </w:r>
      <w:r w:rsidRPr="005323A2">
        <w:rPr>
          <w:bCs/>
          <w:color w:val="000000" w:themeColor="text1"/>
          <w:lang w:val="en-GB"/>
        </w:rPr>
        <w:t> 318-324, Singapore</w:t>
      </w:r>
    </w:p>
    <w:p w14:paraId="78E12351" w14:textId="3EAC7ACC" w:rsidR="00E646C8" w:rsidRPr="005323A2" w:rsidRDefault="005078C4" w:rsidP="00717C87">
      <w:pPr>
        <w:spacing w:after="120" w:line="360" w:lineRule="auto"/>
        <w:ind w:hanging="284"/>
        <w:rPr>
          <w:color w:val="000000" w:themeColor="text1"/>
          <w:lang w:val="en-GB"/>
        </w:rPr>
      </w:pPr>
      <w:proofErr w:type="spellStart"/>
      <w:r w:rsidRPr="005323A2">
        <w:rPr>
          <w:color w:val="000000" w:themeColor="text1"/>
          <w:lang w:val="en-GB"/>
        </w:rPr>
        <w:t>Harbach</w:t>
      </w:r>
      <w:proofErr w:type="spellEnd"/>
      <w:r w:rsidRPr="005323A2">
        <w:rPr>
          <w:color w:val="000000" w:themeColor="text1"/>
          <w:lang w:val="en-GB"/>
        </w:rPr>
        <w:t xml:space="preserve">, M., </w:t>
      </w:r>
      <w:proofErr w:type="spellStart"/>
      <w:r w:rsidRPr="005323A2">
        <w:rPr>
          <w:color w:val="000000" w:themeColor="text1"/>
          <w:lang w:val="en-GB"/>
        </w:rPr>
        <w:t>Fahl</w:t>
      </w:r>
      <w:proofErr w:type="spellEnd"/>
      <w:r w:rsidRPr="005323A2">
        <w:rPr>
          <w:color w:val="000000" w:themeColor="text1"/>
          <w:lang w:val="en-GB"/>
        </w:rPr>
        <w:t>, S., &amp; Smith, M. (July 2014). </w:t>
      </w:r>
      <w:r w:rsidRPr="005323A2">
        <w:rPr>
          <w:i/>
          <w:color w:val="000000" w:themeColor="text1"/>
          <w:lang w:val="en-GB"/>
        </w:rPr>
        <w:t>Who’s afraid of which bad wolf? A survey of IT security risk awareness.</w:t>
      </w:r>
      <w:r w:rsidRPr="005323A2">
        <w:rPr>
          <w:color w:val="000000" w:themeColor="text1"/>
          <w:lang w:val="en-GB"/>
        </w:rPr>
        <w:t xml:space="preserve"> In Proceedings of IEEE 27th Computer Security Foundations Symposium (CSF), Vienna, Austria.</w:t>
      </w:r>
    </w:p>
    <w:p w14:paraId="44121126" w14:textId="79EFB734" w:rsidR="00E646C8" w:rsidRPr="005323A2" w:rsidRDefault="00E646C8" w:rsidP="00717C87">
      <w:pPr>
        <w:spacing w:after="120" w:line="360" w:lineRule="auto"/>
        <w:ind w:hanging="284"/>
        <w:rPr>
          <w:rFonts w:eastAsia="Times New Roman"/>
          <w:bCs/>
          <w:color w:val="000000" w:themeColor="text1"/>
        </w:rPr>
      </w:pPr>
      <w:r w:rsidRPr="005323A2">
        <w:rPr>
          <w:rFonts w:eastAsia="Times New Roman"/>
          <w:bCs/>
          <w:color w:val="000000" w:themeColor="text1"/>
          <w:lang w:val="en-GB"/>
        </w:rPr>
        <w:t xml:space="preserve">He, Q., </w:t>
      </w:r>
      <w:proofErr w:type="spellStart"/>
      <w:r w:rsidRPr="005323A2">
        <w:rPr>
          <w:rFonts w:eastAsia="Times New Roman"/>
          <w:bCs/>
          <w:color w:val="000000" w:themeColor="text1"/>
          <w:lang w:val="en-GB"/>
        </w:rPr>
        <w:t>Turel</w:t>
      </w:r>
      <w:proofErr w:type="spellEnd"/>
      <w:r w:rsidRPr="005323A2">
        <w:rPr>
          <w:rFonts w:eastAsia="Times New Roman"/>
          <w:bCs/>
          <w:color w:val="000000" w:themeColor="text1"/>
          <w:lang w:val="en-GB"/>
        </w:rPr>
        <w:t xml:space="preserve">, O., &amp; </w:t>
      </w:r>
      <w:proofErr w:type="spellStart"/>
      <w:r w:rsidRPr="005323A2">
        <w:rPr>
          <w:rFonts w:eastAsia="Times New Roman"/>
          <w:bCs/>
          <w:color w:val="000000" w:themeColor="text1"/>
          <w:lang w:val="en-GB"/>
        </w:rPr>
        <w:t>Bechara</w:t>
      </w:r>
      <w:proofErr w:type="spellEnd"/>
      <w:r w:rsidRPr="005323A2">
        <w:rPr>
          <w:rFonts w:eastAsia="Times New Roman"/>
          <w:bCs/>
          <w:color w:val="000000" w:themeColor="text1"/>
          <w:lang w:val="en-GB"/>
        </w:rPr>
        <w:t>, A. (2017). Brain anatomy alterations associated with Social Networking Site (SNS) addiction. </w:t>
      </w:r>
      <w:proofErr w:type="spellStart"/>
      <w:r w:rsidRPr="005323A2">
        <w:rPr>
          <w:rFonts w:eastAsia="Times New Roman"/>
          <w:bCs/>
          <w:i/>
          <w:iCs/>
          <w:color w:val="000000" w:themeColor="text1"/>
        </w:rPr>
        <w:t>Scientific</w:t>
      </w:r>
      <w:proofErr w:type="spellEnd"/>
      <w:r w:rsidRPr="005323A2">
        <w:rPr>
          <w:rFonts w:eastAsia="Times New Roman"/>
          <w:bCs/>
          <w:i/>
          <w:iCs/>
          <w:color w:val="000000" w:themeColor="text1"/>
        </w:rPr>
        <w:t xml:space="preserve"> </w:t>
      </w:r>
      <w:proofErr w:type="spellStart"/>
      <w:r w:rsidRPr="005323A2">
        <w:rPr>
          <w:rFonts w:eastAsia="Times New Roman"/>
          <w:bCs/>
          <w:i/>
          <w:iCs/>
          <w:color w:val="000000" w:themeColor="text1"/>
        </w:rPr>
        <w:t>Reports</w:t>
      </w:r>
      <w:proofErr w:type="spellEnd"/>
      <w:r w:rsidRPr="005323A2">
        <w:rPr>
          <w:rFonts w:eastAsia="Times New Roman"/>
          <w:bCs/>
          <w:color w:val="000000" w:themeColor="text1"/>
        </w:rPr>
        <w:t>, </w:t>
      </w:r>
      <w:r w:rsidRPr="005323A2">
        <w:rPr>
          <w:rFonts w:eastAsia="Times New Roman"/>
          <w:bCs/>
          <w:i/>
          <w:iCs/>
          <w:color w:val="000000" w:themeColor="text1"/>
        </w:rPr>
        <w:t>7</w:t>
      </w:r>
      <w:r w:rsidRPr="005323A2">
        <w:rPr>
          <w:rFonts w:eastAsia="Times New Roman"/>
          <w:bCs/>
          <w:color w:val="000000" w:themeColor="text1"/>
        </w:rPr>
        <w:t>(1), 1-8.</w:t>
      </w:r>
    </w:p>
    <w:p w14:paraId="62975EEC" w14:textId="44D8DD82" w:rsidR="0021006F" w:rsidRPr="005323A2" w:rsidRDefault="00943E3C" w:rsidP="00717C87">
      <w:pPr>
        <w:spacing w:after="120" w:line="360" w:lineRule="auto"/>
        <w:ind w:hanging="284"/>
        <w:jc w:val="both"/>
        <w:rPr>
          <w:rStyle w:val="Hipervnculo"/>
          <w:color w:val="000000" w:themeColor="text1"/>
          <w:lang w:val="es-ES"/>
        </w:rPr>
      </w:pPr>
      <w:r w:rsidRPr="005323A2">
        <w:rPr>
          <w:color w:val="000000" w:themeColor="text1"/>
          <w:lang w:val="es-ES"/>
        </w:rPr>
        <w:t xml:space="preserve">Instituto Nacional de Ciberseguridad (2017). Glosario de términos de ciberseguridad: una guía de aproximación para el empresario. 6-40. Recuperado de </w:t>
      </w:r>
      <w:hyperlink r:id="rId12" w:history="1">
        <w:r w:rsidRPr="005323A2">
          <w:rPr>
            <w:rStyle w:val="Hipervnculo"/>
            <w:color w:val="000000" w:themeColor="text1"/>
            <w:lang w:val="es-ES"/>
          </w:rPr>
          <w:t>https://www.incibe.es/sites/default/files/contenidos/guias/doc/guia_glosario_ciberseguridad_metad.pdf</w:t>
        </w:r>
      </w:hyperlink>
    </w:p>
    <w:p w14:paraId="2FE6D9E2" w14:textId="77777777" w:rsidR="00F440AC" w:rsidRPr="005323A2" w:rsidRDefault="0021006F" w:rsidP="00F440AC">
      <w:pPr>
        <w:spacing w:after="120" w:line="360" w:lineRule="auto"/>
        <w:ind w:hanging="284"/>
        <w:jc w:val="both"/>
        <w:rPr>
          <w:rStyle w:val="Hipervnculo"/>
          <w:bCs/>
          <w:iCs/>
          <w:color w:val="000000" w:themeColor="text1"/>
          <w:lang w:val="en-GB"/>
        </w:rPr>
      </w:pPr>
      <w:proofErr w:type="spellStart"/>
      <w:r w:rsidRPr="005323A2">
        <w:rPr>
          <w:bCs/>
          <w:color w:val="000000" w:themeColor="text1"/>
          <w:lang w:val="en-GB"/>
        </w:rPr>
        <w:t>Internacional</w:t>
      </w:r>
      <w:proofErr w:type="spellEnd"/>
      <w:r w:rsidRPr="005323A2">
        <w:rPr>
          <w:bCs/>
          <w:color w:val="000000" w:themeColor="text1"/>
          <w:lang w:val="en-GB"/>
        </w:rPr>
        <w:t xml:space="preserve"> Business Machines (2015). Cyber Security Intelligence Index. </w:t>
      </w:r>
      <w:r w:rsidRPr="005323A2">
        <w:rPr>
          <w:bCs/>
          <w:i/>
          <w:iCs/>
          <w:color w:val="000000" w:themeColor="text1"/>
          <w:lang w:val="en-GB"/>
        </w:rPr>
        <w:t xml:space="preserve">Analysis of </w:t>
      </w:r>
      <w:proofErr w:type="spellStart"/>
      <w:r w:rsidRPr="005323A2">
        <w:rPr>
          <w:bCs/>
          <w:i/>
          <w:iCs/>
          <w:color w:val="000000" w:themeColor="text1"/>
          <w:lang w:val="en-GB"/>
        </w:rPr>
        <w:t>cyber attack</w:t>
      </w:r>
      <w:proofErr w:type="spellEnd"/>
      <w:r w:rsidRPr="005323A2">
        <w:rPr>
          <w:bCs/>
          <w:i/>
          <w:iCs/>
          <w:color w:val="000000" w:themeColor="text1"/>
          <w:lang w:val="en-GB"/>
        </w:rPr>
        <w:t xml:space="preserve"> and incident data from IBM’s worldwide security services operations. </w:t>
      </w:r>
      <w:r w:rsidRPr="005323A2">
        <w:rPr>
          <w:bCs/>
          <w:iCs/>
          <w:color w:val="000000" w:themeColor="text1"/>
          <w:lang w:val="en-GB"/>
        </w:rPr>
        <w:t xml:space="preserve">Retrieved from </w:t>
      </w:r>
      <w:hyperlink r:id="rId13" w:history="1">
        <w:r w:rsidR="001721BD" w:rsidRPr="005323A2">
          <w:rPr>
            <w:rStyle w:val="Hipervnculo"/>
            <w:bCs/>
            <w:iCs/>
            <w:color w:val="000000" w:themeColor="text1"/>
            <w:lang w:val="en-GB"/>
          </w:rPr>
          <w:t>https://essextec.com/wp-content/uploads/2015/09/IBM-2015-Cyber-Security-Intelligence-Index_FULL-REPORT.pdf</w:t>
        </w:r>
      </w:hyperlink>
    </w:p>
    <w:p w14:paraId="6C5BE485" w14:textId="5BA08D08" w:rsidR="004E2167" w:rsidRPr="005323A2" w:rsidRDefault="007F2766" w:rsidP="00F440AC">
      <w:pPr>
        <w:spacing w:after="120" w:line="360" w:lineRule="auto"/>
        <w:ind w:hanging="284"/>
        <w:jc w:val="both"/>
        <w:rPr>
          <w:bCs/>
          <w:color w:val="000000" w:themeColor="text1"/>
          <w:lang w:val="en-GB"/>
        </w:rPr>
      </w:pPr>
      <w:proofErr w:type="spellStart"/>
      <w:r w:rsidRPr="005323A2">
        <w:rPr>
          <w:color w:val="000000" w:themeColor="text1"/>
          <w:lang w:val="en-GB"/>
        </w:rPr>
        <w:t>Jide</w:t>
      </w:r>
      <w:proofErr w:type="spellEnd"/>
      <w:r w:rsidRPr="005323A2">
        <w:rPr>
          <w:color w:val="000000" w:themeColor="text1"/>
          <w:lang w:val="en-GB"/>
        </w:rPr>
        <w:t xml:space="preserve">, S.E., Such, M. J., &amp; Suárez- </w:t>
      </w:r>
      <w:proofErr w:type="spellStart"/>
      <w:r w:rsidRPr="005323A2">
        <w:rPr>
          <w:color w:val="000000" w:themeColor="text1"/>
          <w:lang w:val="en-GB"/>
        </w:rPr>
        <w:t>Tangil</w:t>
      </w:r>
      <w:proofErr w:type="spellEnd"/>
      <w:r w:rsidRPr="005323A2">
        <w:rPr>
          <w:color w:val="000000" w:themeColor="text1"/>
          <w:lang w:val="en-GB"/>
        </w:rPr>
        <w:t xml:space="preserve">, G. (2019). </w:t>
      </w:r>
      <w:r w:rsidRPr="005323A2">
        <w:rPr>
          <w:bCs/>
          <w:color w:val="000000" w:themeColor="text1"/>
          <w:lang w:val="en-GB"/>
        </w:rPr>
        <w:t xml:space="preserve">Smart Home Personal Assistants: A Security and Privacy Review. </w:t>
      </w:r>
      <w:r w:rsidR="004E2167" w:rsidRPr="005323A2">
        <w:rPr>
          <w:bCs/>
          <w:i/>
          <w:color w:val="000000" w:themeColor="text1"/>
          <w:lang w:val="en-GB"/>
        </w:rPr>
        <w:t>ACM Computing Surveys</w:t>
      </w:r>
      <w:r w:rsidR="004E2167" w:rsidRPr="005323A2">
        <w:rPr>
          <w:bCs/>
          <w:color w:val="000000" w:themeColor="text1"/>
          <w:lang w:val="en-GB"/>
        </w:rPr>
        <w:t xml:space="preserve">, </w:t>
      </w:r>
      <w:r w:rsidR="004E2167" w:rsidRPr="005323A2">
        <w:rPr>
          <w:bCs/>
          <w:i/>
          <w:color w:val="000000" w:themeColor="text1"/>
          <w:lang w:val="en-GB"/>
        </w:rPr>
        <w:t>53</w:t>
      </w:r>
      <w:r w:rsidR="004E2167" w:rsidRPr="005323A2">
        <w:rPr>
          <w:bCs/>
          <w:color w:val="000000" w:themeColor="text1"/>
          <w:lang w:val="en-GB"/>
        </w:rPr>
        <w:t>(6).</w:t>
      </w:r>
    </w:p>
    <w:p w14:paraId="6338A8A1" w14:textId="7FBD1FEA" w:rsidR="007F2766" w:rsidRPr="005323A2" w:rsidRDefault="00943E3C" w:rsidP="00717C87">
      <w:pPr>
        <w:spacing w:after="120" w:line="360" w:lineRule="auto"/>
        <w:ind w:hanging="284"/>
        <w:jc w:val="both"/>
        <w:rPr>
          <w:color w:val="000000" w:themeColor="text1"/>
          <w:lang w:val="en-GB"/>
        </w:rPr>
      </w:pPr>
      <w:proofErr w:type="spellStart"/>
      <w:r w:rsidRPr="005323A2">
        <w:rPr>
          <w:color w:val="000000" w:themeColor="text1"/>
          <w:lang w:val="en-GB"/>
        </w:rPr>
        <w:t>Katariya</w:t>
      </w:r>
      <w:proofErr w:type="spellEnd"/>
      <w:r w:rsidRPr="005323A2">
        <w:rPr>
          <w:color w:val="000000" w:themeColor="text1"/>
          <w:lang w:val="en-GB"/>
        </w:rPr>
        <w:t>, J. (2017). Apple Vs Android - A comparative study. Retrieved from https://www.whatech.com/mobile-apps/blog/archive/267836-apple-vs- android-a-comparative-study-2017</w:t>
      </w:r>
      <w:r w:rsidRPr="005323A2">
        <w:rPr>
          <w:b/>
          <w:color w:val="000000" w:themeColor="text1"/>
          <w:lang w:val="en-GB"/>
        </w:rPr>
        <w:t xml:space="preserve"> </w:t>
      </w:r>
    </w:p>
    <w:p w14:paraId="01694037" w14:textId="691DCEC3" w:rsidR="00E646C8" w:rsidRPr="005323A2" w:rsidRDefault="007F2766" w:rsidP="00717C87">
      <w:pPr>
        <w:spacing w:after="120" w:line="360" w:lineRule="auto"/>
        <w:ind w:hanging="284"/>
        <w:jc w:val="both"/>
        <w:rPr>
          <w:color w:val="000000" w:themeColor="text1"/>
          <w:lang w:val="en-GB"/>
        </w:rPr>
      </w:pPr>
      <w:proofErr w:type="spellStart"/>
      <w:r w:rsidRPr="005323A2">
        <w:rPr>
          <w:color w:val="000000" w:themeColor="text1"/>
        </w:rPr>
        <w:t>Kepuska</w:t>
      </w:r>
      <w:proofErr w:type="spellEnd"/>
      <w:r w:rsidRPr="005323A2">
        <w:rPr>
          <w:color w:val="000000" w:themeColor="text1"/>
        </w:rPr>
        <w:t xml:space="preserve">, V., &amp; </w:t>
      </w:r>
      <w:proofErr w:type="spellStart"/>
      <w:r w:rsidRPr="005323A2">
        <w:rPr>
          <w:color w:val="000000" w:themeColor="text1"/>
        </w:rPr>
        <w:t>Bohouta</w:t>
      </w:r>
      <w:proofErr w:type="spellEnd"/>
      <w:r w:rsidRPr="005323A2">
        <w:rPr>
          <w:color w:val="000000" w:themeColor="text1"/>
        </w:rPr>
        <w:t xml:space="preserve">, G. (8-10 de junio de 2018). </w:t>
      </w:r>
      <w:r w:rsidRPr="005323A2">
        <w:rPr>
          <w:i/>
          <w:color w:val="000000" w:themeColor="text1"/>
          <w:lang w:val="en-GB"/>
        </w:rPr>
        <w:t>Next-generation of virtual personal assistants (</w:t>
      </w:r>
      <w:proofErr w:type="spellStart"/>
      <w:r w:rsidRPr="005323A2">
        <w:rPr>
          <w:i/>
          <w:color w:val="000000" w:themeColor="text1"/>
          <w:lang w:val="en-GB"/>
        </w:rPr>
        <w:t>microsoft</w:t>
      </w:r>
      <w:proofErr w:type="spellEnd"/>
      <w:r w:rsidRPr="005323A2">
        <w:rPr>
          <w:i/>
          <w:color w:val="000000" w:themeColor="text1"/>
          <w:lang w:val="en-GB"/>
        </w:rPr>
        <w:t xml:space="preserve"> </w:t>
      </w:r>
      <w:proofErr w:type="spellStart"/>
      <w:r w:rsidRPr="005323A2">
        <w:rPr>
          <w:i/>
          <w:color w:val="000000" w:themeColor="text1"/>
          <w:lang w:val="en-GB"/>
        </w:rPr>
        <w:t>cortana</w:t>
      </w:r>
      <w:proofErr w:type="spellEnd"/>
      <w:r w:rsidRPr="005323A2">
        <w:rPr>
          <w:i/>
          <w:color w:val="000000" w:themeColor="text1"/>
          <w:lang w:val="en-GB"/>
        </w:rPr>
        <w:t xml:space="preserve">, apple </w:t>
      </w:r>
      <w:proofErr w:type="spellStart"/>
      <w:r w:rsidRPr="005323A2">
        <w:rPr>
          <w:i/>
          <w:color w:val="000000" w:themeColor="text1"/>
          <w:lang w:val="en-GB"/>
        </w:rPr>
        <w:t>siri</w:t>
      </w:r>
      <w:proofErr w:type="spellEnd"/>
      <w:r w:rsidRPr="005323A2">
        <w:rPr>
          <w:i/>
          <w:color w:val="000000" w:themeColor="text1"/>
          <w:lang w:val="en-GB"/>
        </w:rPr>
        <w:t xml:space="preserve">, amazon </w:t>
      </w:r>
      <w:proofErr w:type="spellStart"/>
      <w:r w:rsidRPr="005323A2">
        <w:rPr>
          <w:i/>
          <w:color w:val="000000" w:themeColor="text1"/>
          <w:lang w:val="en-GB"/>
        </w:rPr>
        <w:t>alexa</w:t>
      </w:r>
      <w:proofErr w:type="spellEnd"/>
      <w:r w:rsidRPr="005323A2">
        <w:rPr>
          <w:i/>
          <w:color w:val="000000" w:themeColor="text1"/>
          <w:lang w:val="en-GB"/>
        </w:rPr>
        <w:t xml:space="preserve"> and google home).</w:t>
      </w:r>
      <w:r w:rsidRPr="005323A2">
        <w:rPr>
          <w:color w:val="000000" w:themeColor="text1"/>
          <w:lang w:val="en-GB"/>
        </w:rPr>
        <w:t xml:space="preserve"> </w:t>
      </w:r>
      <w:r w:rsidRPr="005323A2">
        <w:rPr>
          <w:iCs/>
          <w:color w:val="000000" w:themeColor="text1"/>
          <w:lang w:val="en-GB"/>
        </w:rPr>
        <w:t>IEEE 8th Annual Computing and Communication Workshop and Conference (CCWC)</w:t>
      </w:r>
      <w:r w:rsidRPr="005323A2">
        <w:rPr>
          <w:color w:val="000000" w:themeColor="text1"/>
          <w:lang w:val="en-GB"/>
        </w:rPr>
        <w:t>, Las Vegas, USA</w:t>
      </w:r>
      <w:r w:rsidR="003746B4" w:rsidRPr="005323A2">
        <w:rPr>
          <w:color w:val="000000" w:themeColor="text1"/>
          <w:lang w:val="en-GB"/>
        </w:rPr>
        <w:t>.</w:t>
      </w:r>
    </w:p>
    <w:p w14:paraId="1F49F815" w14:textId="2B791991" w:rsidR="00E646C8" w:rsidRPr="005323A2" w:rsidRDefault="00E646C8" w:rsidP="00717C87">
      <w:pPr>
        <w:spacing w:after="120" w:line="360" w:lineRule="auto"/>
        <w:ind w:hanging="284"/>
        <w:jc w:val="both"/>
        <w:outlineLvl w:val="0"/>
        <w:rPr>
          <w:bCs/>
          <w:color w:val="000000" w:themeColor="text1"/>
        </w:rPr>
      </w:pPr>
      <w:proofErr w:type="spellStart"/>
      <w:r w:rsidRPr="005323A2">
        <w:rPr>
          <w:bCs/>
          <w:color w:val="000000" w:themeColor="text1"/>
          <w:lang w:val="en-GB"/>
        </w:rPr>
        <w:t>Kersten</w:t>
      </w:r>
      <w:proofErr w:type="spellEnd"/>
      <w:r w:rsidRPr="005323A2">
        <w:rPr>
          <w:bCs/>
          <w:color w:val="000000" w:themeColor="text1"/>
          <w:lang w:val="en-GB"/>
        </w:rPr>
        <w:t xml:space="preserve">-van </w:t>
      </w:r>
      <w:proofErr w:type="spellStart"/>
      <w:r w:rsidRPr="005323A2">
        <w:rPr>
          <w:bCs/>
          <w:color w:val="000000" w:themeColor="text1"/>
          <w:lang w:val="en-GB"/>
        </w:rPr>
        <w:t>Dijk</w:t>
      </w:r>
      <w:proofErr w:type="spellEnd"/>
      <w:r w:rsidRPr="005323A2">
        <w:rPr>
          <w:bCs/>
          <w:color w:val="000000" w:themeColor="text1"/>
          <w:lang w:val="en-GB"/>
        </w:rPr>
        <w:t xml:space="preserve">, E. T., </w:t>
      </w:r>
      <w:proofErr w:type="spellStart"/>
      <w:r w:rsidRPr="005323A2">
        <w:rPr>
          <w:bCs/>
          <w:color w:val="000000" w:themeColor="text1"/>
          <w:lang w:val="en-GB"/>
        </w:rPr>
        <w:t>Westerink</w:t>
      </w:r>
      <w:proofErr w:type="spellEnd"/>
      <w:r w:rsidRPr="005323A2">
        <w:rPr>
          <w:bCs/>
          <w:color w:val="000000" w:themeColor="text1"/>
          <w:lang w:val="en-GB"/>
        </w:rPr>
        <w:t xml:space="preserve">, J. H., </w:t>
      </w:r>
      <w:proofErr w:type="spellStart"/>
      <w:r w:rsidRPr="005323A2">
        <w:rPr>
          <w:bCs/>
          <w:color w:val="000000" w:themeColor="text1"/>
          <w:lang w:val="en-GB"/>
        </w:rPr>
        <w:t>Beute</w:t>
      </w:r>
      <w:proofErr w:type="spellEnd"/>
      <w:r w:rsidRPr="005323A2">
        <w:rPr>
          <w:bCs/>
          <w:color w:val="000000" w:themeColor="text1"/>
          <w:lang w:val="en-GB"/>
        </w:rPr>
        <w:t xml:space="preserve">, F., &amp; </w:t>
      </w:r>
      <w:proofErr w:type="spellStart"/>
      <w:r w:rsidRPr="005323A2">
        <w:rPr>
          <w:bCs/>
          <w:color w:val="000000" w:themeColor="text1"/>
          <w:lang w:val="en-GB"/>
        </w:rPr>
        <w:t>IJsselsteijn</w:t>
      </w:r>
      <w:proofErr w:type="spellEnd"/>
      <w:r w:rsidRPr="005323A2">
        <w:rPr>
          <w:bCs/>
          <w:color w:val="000000" w:themeColor="text1"/>
          <w:lang w:val="en-GB"/>
        </w:rPr>
        <w:t xml:space="preserve">, W. A. (2017). Personal informatics, self-insight, and </w:t>
      </w:r>
      <w:proofErr w:type="spellStart"/>
      <w:r w:rsidRPr="005323A2">
        <w:rPr>
          <w:bCs/>
          <w:color w:val="000000" w:themeColor="text1"/>
          <w:lang w:val="en-GB"/>
        </w:rPr>
        <w:t>behavior</w:t>
      </w:r>
      <w:proofErr w:type="spellEnd"/>
      <w:r w:rsidRPr="005323A2">
        <w:rPr>
          <w:bCs/>
          <w:color w:val="000000" w:themeColor="text1"/>
          <w:lang w:val="en-GB"/>
        </w:rPr>
        <w:t xml:space="preserve"> change: a critical review of current literature. </w:t>
      </w:r>
      <w:r w:rsidRPr="005323A2">
        <w:rPr>
          <w:bCs/>
          <w:i/>
          <w:iCs/>
          <w:color w:val="000000" w:themeColor="text1"/>
        </w:rPr>
        <w:t>Human–</w:t>
      </w:r>
      <w:proofErr w:type="spellStart"/>
      <w:r w:rsidRPr="005323A2">
        <w:rPr>
          <w:bCs/>
          <w:i/>
          <w:iCs/>
          <w:color w:val="000000" w:themeColor="text1"/>
        </w:rPr>
        <w:t>Computer</w:t>
      </w:r>
      <w:proofErr w:type="spellEnd"/>
      <w:r w:rsidRPr="005323A2">
        <w:rPr>
          <w:bCs/>
          <w:i/>
          <w:iCs/>
          <w:color w:val="000000" w:themeColor="text1"/>
        </w:rPr>
        <w:t xml:space="preserve"> </w:t>
      </w:r>
      <w:proofErr w:type="spellStart"/>
      <w:r w:rsidRPr="005323A2">
        <w:rPr>
          <w:bCs/>
          <w:i/>
          <w:iCs/>
          <w:color w:val="000000" w:themeColor="text1"/>
        </w:rPr>
        <w:t>Interaction</w:t>
      </w:r>
      <w:proofErr w:type="spellEnd"/>
      <w:r w:rsidRPr="005323A2">
        <w:rPr>
          <w:bCs/>
          <w:color w:val="000000" w:themeColor="text1"/>
        </w:rPr>
        <w:t>, </w:t>
      </w:r>
      <w:r w:rsidRPr="005323A2">
        <w:rPr>
          <w:bCs/>
          <w:i/>
          <w:iCs/>
          <w:color w:val="000000" w:themeColor="text1"/>
        </w:rPr>
        <w:t>32</w:t>
      </w:r>
      <w:r w:rsidRPr="005323A2">
        <w:rPr>
          <w:bCs/>
          <w:color w:val="000000" w:themeColor="text1"/>
        </w:rPr>
        <w:t>(5-6), 268-296.</w:t>
      </w:r>
    </w:p>
    <w:p w14:paraId="6A616D38" w14:textId="780D598A" w:rsidR="00BF4E87" w:rsidRPr="005323A2" w:rsidRDefault="00BF4E87" w:rsidP="00717C87">
      <w:pPr>
        <w:spacing w:after="120" w:line="360" w:lineRule="auto"/>
        <w:ind w:hanging="284"/>
        <w:jc w:val="both"/>
        <w:rPr>
          <w:color w:val="000000" w:themeColor="text1"/>
          <w:lang w:val="en-GB"/>
        </w:rPr>
      </w:pPr>
      <w:proofErr w:type="spellStart"/>
      <w:r w:rsidRPr="005323A2">
        <w:rPr>
          <w:color w:val="000000" w:themeColor="text1"/>
        </w:rPr>
        <w:t>Kulikova</w:t>
      </w:r>
      <w:proofErr w:type="spellEnd"/>
      <w:r w:rsidRPr="005323A2">
        <w:rPr>
          <w:color w:val="000000" w:themeColor="text1"/>
        </w:rPr>
        <w:t xml:space="preserve">, T., </w:t>
      </w:r>
      <w:proofErr w:type="spellStart"/>
      <w:r w:rsidRPr="005323A2">
        <w:rPr>
          <w:color w:val="000000" w:themeColor="text1"/>
        </w:rPr>
        <w:t>Sidorina</w:t>
      </w:r>
      <w:proofErr w:type="spellEnd"/>
      <w:r w:rsidRPr="005323A2">
        <w:rPr>
          <w:color w:val="000000" w:themeColor="text1"/>
        </w:rPr>
        <w:t xml:space="preserve">, T., &amp; </w:t>
      </w:r>
      <w:proofErr w:type="spellStart"/>
      <w:r w:rsidRPr="005323A2">
        <w:rPr>
          <w:color w:val="000000" w:themeColor="text1"/>
        </w:rPr>
        <w:t>Shcherbakova</w:t>
      </w:r>
      <w:proofErr w:type="spellEnd"/>
      <w:r w:rsidRPr="005323A2">
        <w:rPr>
          <w:color w:val="000000" w:themeColor="text1"/>
        </w:rPr>
        <w:t xml:space="preserve">, T. (7 de </w:t>
      </w:r>
      <w:proofErr w:type="gramStart"/>
      <w:r w:rsidRPr="005323A2">
        <w:rPr>
          <w:color w:val="000000" w:themeColor="text1"/>
        </w:rPr>
        <w:t>Agosto</w:t>
      </w:r>
      <w:proofErr w:type="gramEnd"/>
      <w:r w:rsidRPr="005323A2">
        <w:rPr>
          <w:color w:val="000000" w:themeColor="text1"/>
        </w:rPr>
        <w:t xml:space="preserve"> de 2020). </w:t>
      </w:r>
      <w:r w:rsidRPr="005323A2">
        <w:rPr>
          <w:bCs/>
          <w:color w:val="000000" w:themeColor="text1"/>
          <w:lang w:val="en-GB"/>
        </w:rPr>
        <w:t>Spam and phishing in Q2 2020 [</w:t>
      </w:r>
      <w:proofErr w:type="spellStart"/>
      <w:r w:rsidRPr="005323A2">
        <w:rPr>
          <w:bCs/>
          <w:color w:val="000000" w:themeColor="text1"/>
          <w:lang w:val="en-GB"/>
        </w:rPr>
        <w:t>Mensaje</w:t>
      </w:r>
      <w:proofErr w:type="spellEnd"/>
      <w:r w:rsidRPr="005323A2">
        <w:rPr>
          <w:bCs/>
          <w:color w:val="000000" w:themeColor="text1"/>
          <w:lang w:val="en-GB"/>
        </w:rPr>
        <w:t xml:space="preserve"> </w:t>
      </w:r>
      <w:proofErr w:type="spellStart"/>
      <w:r w:rsidRPr="005323A2">
        <w:rPr>
          <w:bCs/>
          <w:color w:val="000000" w:themeColor="text1"/>
          <w:lang w:val="en-GB"/>
        </w:rPr>
        <w:t>en</w:t>
      </w:r>
      <w:proofErr w:type="spellEnd"/>
      <w:r w:rsidRPr="005323A2">
        <w:rPr>
          <w:bCs/>
          <w:color w:val="000000" w:themeColor="text1"/>
          <w:lang w:val="en-GB"/>
        </w:rPr>
        <w:t xml:space="preserve"> un blog]. </w:t>
      </w:r>
      <w:r w:rsidR="003746B4" w:rsidRPr="005323A2">
        <w:rPr>
          <w:bCs/>
          <w:color w:val="000000" w:themeColor="text1"/>
          <w:lang w:val="en-GB"/>
        </w:rPr>
        <w:t xml:space="preserve">Retrieved from </w:t>
      </w:r>
      <w:r w:rsidRPr="005323A2">
        <w:rPr>
          <w:bCs/>
          <w:color w:val="000000" w:themeColor="text1"/>
          <w:lang w:val="en-GB"/>
        </w:rPr>
        <w:t>https://securelist.com/spam-and-phishing-in-q2-2020/97987/</w:t>
      </w:r>
    </w:p>
    <w:p w14:paraId="09C7D037" w14:textId="374503FC" w:rsidR="00F030E9" w:rsidRPr="005323A2" w:rsidRDefault="00BF4E87" w:rsidP="00717C87">
      <w:pPr>
        <w:spacing w:after="120" w:line="360" w:lineRule="auto"/>
        <w:ind w:hanging="284"/>
        <w:jc w:val="both"/>
        <w:rPr>
          <w:bCs/>
          <w:color w:val="000000" w:themeColor="text1"/>
        </w:rPr>
      </w:pPr>
      <w:proofErr w:type="spellStart"/>
      <w:r w:rsidRPr="005323A2">
        <w:rPr>
          <w:color w:val="000000" w:themeColor="text1"/>
        </w:rPr>
        <w:t>Kupreev</w:t>
      </w:r>
      <w:proofErr w:type="spellEnd"/>
      <w:r w:rsidRPr="005323A2">
        <w:rPr>
          <w:color w:val="000000" w:themeColor="text1"/>
        </w:rPr>
        <w:t>,</w:t>
      </w:r>
      <w:r w:rsidR="003746B4" w:rsidRPr="005323A2">
        <w:rPr>
          <w:color w:val="000000" w:themeColor="text1"/>
        </w:rPr>
        <w:t xml:space="preserve"> O., </w:t>
      </w:r>
      <w:proofErr w:type="spellStart"/>
      <w:r w:rsidR="003746B4" w:rsidRPr="005323A2">
        <w:rPr>
          <w:color w:val="000000" w:themeColor="text1"/>
        </w:rPr>
        <w:t>Badovskaya</w:t>
      </w:r>
      <w:proofErr w:type="spellEnd"/>
      <w:r w:rsidR="003746B4" w:rsidRPr="005323A2">
        <w:rPr>
          <w:color w:val="000000" w:themeColor="text1"/>
        </w:rPr>
        <w:t>, E., y</w:t>
      </w:r>
      <w:r w:rsidRPr="005323A2">
        <w:rPr>
          <w:color w:val="000000" w:themeColor="text1"/>
        </w:rPr>
        <w:t xml:space="preserve"> </w:t>
      </w:r>
      <w:proofErr w:type="spellStart"/>
      <w:r w:rsidRPr="005323A2">
        <w:rPr>
          <w:color w:val="000000" w:themeColor="text1"/>
        </w:rPr>
        <w:t>Gutnikov</w:t>
      </w:r>
      <w:proofErr w:type="spellEnd"/>
      <w:r w:rsidRPr="005323A2">
        <w:rPr>
          <w:color w:val="000000" w:themeColor="text1"/>
        </w:rPr>
        <w:t xml:space="preserve">, A. (28 de octubre de 2020). </w:t>
      </w:r>
      <w:r w:rsidRPr="005323A2">
        <w:rPr>
          <w:bCs/>
          <w:color w:val="000000" w:themeColor="text1"/>
        </w:rPr>
        <w:t xml:space="preserve">Ataques </w:t>
      </w:r>
      <w:proofErr w:type="spellStart"/>
      <w:r w:rsidRPr="005323A2">
        <w:rPr>
          <w:bCs/>
          <w:color w:val="000000" w:themeColor="text1"/>
        </w:rPr>
        <w:t>DDoS</w:t>
      </w:r>
      <w:proofErr w:type="spellEnd"/>
      <w:r w:rsidRPr="005323A2">
        <w:rPr>
          <w:bCs/>
          <w:color w:val="000000" w:themeColor="text1"/>
        </w:rPr>
        <w:t xml:space="preserve"> en el tercer trimestre de 2020 [Mensaje en un blog]. Recuperado de </w:t>
      </w:r>
      <w:hyperlink r:id="rId14" w:history="1">
        <w:r w:rsidR="00F030E9" w:rsidRPr="005323A2">
          <w:rPr>
            <w:rStyle w:val="Hipervnculo"/>
            <w:bCs/>
            <w:color w:val="000000" w:themeColor="text1"/>
          </w:rPr>
          <w:t>https://securelist.lat/ddos-attacks-in-q3-2020/91658/</w:t>
        </w:r>
      </w:hyperlink>
    </w:p>
    <w:p w14:paraId="309E8927" w14:textId="77777777" w:rsidR="00FE5243" w:rsidRPr="005323A2" w:rsidRDefault="00F030E9" w:rsidP="00717C87">
      <w:pPr>
        <w:spacing w:after="120" w:line="360" w:lineRule="auto"/>
        <w:ind w:hanging="284"/>
        <w:jc w:val="both"/>
        <w:rPr>
          <w:color w:val="000000" w:themeColor="text1"/>
          <w:lang w:val="en-GB"/>
        </w:rPr>
      </w:pPr>
      <w:proofErr w:type="spellStart"/>
      <w:r w:rsidRPr="005323A2">
        <w:rPr>
          <w:color w:val="000000" w:themeColor="text1"/>
        </w:rPr>
        <w:t>Langone</w:t>
      </w:r>
      <w:proofErr w:type="spellEnd"/>
      <w:r w:rsidRPr="005323A2">
        <w:rPr>
          <w:color w:val="000000" w:themeColor="text1"/>
        </w:rPr>
        <w:t xml:space="preserve">, M., </w:t>
      </w:r>
      <w:proofErr w:type="spellStart"/>
      <w:r w:rsidRPr="005323A2">
        <w:rPr>
          <w:color w:val="000000" w:themeColor="text1"/>
        </w:rPr>
        <w:t>Setola</w:t>
      </w:r>
      <w:proofErr w:type="spellEnd"/>
      <w:r w:rsidRPr="005323A2">
        <w:rPr>
          <w:color w:val="000000" w:themeColor="text1"/>
        </w:rPr>
        <w:t xml:space="preserve">, R., &amp; </w:t>
      </w:r>
      <w:proofErr w:type="spellStart"/>
      <w:r w:rsidRPr="005323A2">
        <w:rPr>
          <w:color w:val="000000" w:themeColor="text1"/>
        </w:rPr>
        <w:t>Lopez</w:t>
      </w:r>
      <w:proofErr w:type="spellEnd"/>
      <w:r w:rsidRPr="005323A2">
        <w:rPr>
          <w:color w:val="000000" w:themeColor="text1"/>
        </w:rPr>
        <w:t xml:space="preserve">, J. (4-8 de julio de 2017). </w:t>
      </w:r>
      <w:r w:rsidRPr="005323A2">
        <w:rPr>
          <w:i/>
          <w:color w:val="000000" w:themeColor="text1"/>
          <w:lang w:val="en-GB"/>
        </w:rPr>
        <w:t>Cybersecurity of wearable devices: an experimental analysis and a vulnerability assessment method</w:t>
      </w:r>
      <w:r w:rsidRPr="005323A2">
        <w:rPr>
          <w:color w:val="000000" w:themeColor="text1"/>
          <w:lang w:val="en-GB"/>
        </w:rPr>
        <w:t>. IEEE 41st Annual Computer Software and Applications Conference, Torino, Italia.</w:t>
      </w:r>
    </w:p>
    <w:p w14:paraId="0D9BBD39" w14:textId="7FF8F641" w:rsidR="0021006F" w:rsidRPr="005323A2" w:rsidRDefault="00F030E9" w:rsidP="00717C87">
      <w:pPr>
        <w:spacing w:after="120" w:line="360" w:lineRule="auto"/>
        <w:ind w:hanging="284"/>
        <w:jc w:val="both"/>
        <w:rPr>
          <w:bCs/>
          <w:color w:val="000000" w:themeColor="text1"/>
          <w:lang w:val="es-ES"/>
        </w:rPr>
      </w:pPr>
      <w:r w:rsidRPr="005323A2">
        <w:rPr>
          <w:color w:val="000000" w:themeColor="text1"/>
        </w:rPr>
        <w:t xml:space="preserve">Ley </w:t>
      </w:r>
      <w:proofErr w:type="spellStart"/>
      <w:r w:rsidRPr="005323A2">
        <w:rPr>
          <w:color w:val="000000" w:themeColor="text1"/>
        </w:rPr>
        <w:t>Orgán</w:t>
      </w:r>
      <w:r w:rsidR="00A93518" w:rsidRPr="005323A2">
        <w:rPr>
          <w:color w:val="000000" w:themeColor="text1"/>
        </w:rPr>
        <w:t>ica</w:t>
      </w:r>
      <w:proofErr w:type="spellEnd"/>
      <w:r w:rsidR="00A93518" w:rsidRPr="005323A2">
        <w:rPr>
          <w:color w:val="000000" w:themeColor="text1"/>
        </w:rPr>
        <w:t xml:space="preserve"> 1/1996, de 15 </w:t>
      </w:r>
      <w:r w:rsidR="00E646C8" w:rsidRPr="005323A2">
        <w:rPr>
          <w:color w:val="000000" w:themeColor="text1"/>
        </w:rPr>
        <w:t xml:space="preserve">de enero, de </w:t>
      </w:r>
      <w:proofErr w:type="spellStart"/>
      <w:r w:rsidR="00E646C8" w:rsidRPr="005323A2">
        <w:rPr>
          <w:color w:val="000000" w:themeColor="text1"/>
        </w:rPr>
        <w:t>Protección</w:t>
      </w:r>
      <w:proofErr w:type="spellEnd"/>
      <w:r w:rsidR="00E646C8" w:rsidRPr="005323A2">
        <w:rPr>
          <w:color w:val="000000" w:themeColor="text1"/>
        </w:rPr>
        <w:t xml:space="preserve"> </w:t>
      </w:r>
      <w:proofErr w:type="spellStart"/>
      <w:r w:rsidR="00E646C8" w:rsidRPr="005323A2">
        <w:rPr>
          <w:color w:val="000000" w:themeColor="text1"/>
        </w:rPr>
        <w:t>J</w:t>
      </w:r>
      <w:r w:rsidR="00A93518" w:rsidRPr="005323A2">
        <w:rPr>
          <w:color w:val="000000" w:themeColor="text1"/>
        </w:rPr>
        <w:t>urídica</w:t>
      </w:r>
      <w:proofErr w:type="spellEnd"/>
      <w:r w:rsidR="00A93518" w:rsidRPr="005323A2">
        <w:rPr>
          <w:color w:val="000000" w:themeColor="text1"/>
        </w:rPr>
        <w:t xml:space="preserve"> del menor, de </w:t>
      </w:r>
      <w:proofErr w:type="spellStart"/>
      <w:r w:rsidR="00A93518" w:rsidRPr="005323A2">
        <w:rPr>
          <w:color w:val="000000" w:themeColor="text1"/>
        </w:rPr>
        <w:t>modificación</w:t>
      </w:r>
      <w:proofErr w:type="spellEnd"/>
      <w:r w:rsidR="00A93518" w:rsidRPr="005323A2">
        <w:rPr>
          <w:color w:val="000000" w:themeColor="text1"/>
        </w:rPr>
        <w:t xml:space="preserve"> del </w:t>
      </w:r>
      <w:proofErr w:type="spellStart"/>
      <w:r w:rsidR="00A93518" w:rsidRPr="005323A2">
        <w:rPr>
          <w:color w:val="000000" w:themeColor="text1"/>
        </w:rPr>
        <w:t>Código</w:t>
      </w:r>
      <w:proofErr w:type="spellEnd"/>
      <w:r w:rsidR="00A93518" w:rsidRPr="005323A2">
        <w:rPr>
          <w:color w:val="000000" w:themeColor="text1"/>
        </w:rPr>
        <w:t xml:space="preserve"> Civil y de la Ley de Enjuiciamiento Civil. </w:t>
      </w:r>
      <w:r w:rsidR="00E646C8" w:rsidRPr="005323A2">
        <w:rPr>
          <w:color w:val="000000" w:themeColor="text1"/>
        </w:rPr>
        <w:t>Boletín Oficial del</w:t>
      </w:r>
      <w:r w:rsidR="00A52FB8" w:rsidRPr="005323A2">
        <w:rPr>
          <w:color w:val="000000" w:themeColor="text1"/>
        </w:rPr>
        <w:t xml:space="preserve"> Estado, España, de 16 de febrer</w:t>
      </w:r>
      <w:r w:rsidR="00E646C8" w:rsidRPr="005323A2">
        <w:rPr>
          <w:color w:val="000000" w:themeColor="text1"/>
        </w:rPr>
        <w:t>o de 1996.</w:t>
      </w:r>
    </w:p>
    <w:p w14:paraId="6150FFA5" w14:textId="64495497" w:rsidR="00E646C8" w:rsidRPr="005323A2" w:rsidRDefault="00E646C8" w:rsidP="00717C87">
      <w:pPr>
        <w:spacing w:after="120" w:line="360" w:lineRule="auto"/>
        <w:ind w:hanging="284"/>
        <w:outlineLvl w:val="0"/>
        <w:rPr>
          <w:bCs/>
          <w:color w:val="000000" w:themeColor="text1"/>
        </w:rPr>
      </w:pPr>
      <w:r w:rsidRPr="005323A2">
        <w:rPr>
          <w:bCs/>
          <w:color w:val="000000" w:themeColor="text1"/>
        </w:rPr>
        <w:lastRenderedPageBreak/>
        <w:t>Ley Orgánica 3/2018, de 5 de diciembre, de Protección de Datos Personales y garantía de los derechos digitales. Boletín Oficial del Estado, Es</w:t>
      </w:r>
      <w:r w:rsidR="00FE5243" w:rsidRPr="005323A2">
        <w:rPr>
          <w:bCs/>
          <w:color w:val="000000" w:themeColor="text1"/>
        </w:rPr>
        <w:t>paña, de 5 de diciembre de 2018.</w:t>
      </w:r>
    </w:p>
    <w:p w14:paraId="5CF6C436" w14:textId="50C6C6F3" w:rsidR="0021006F" w:rsidRPr="005323A2" w:rsidRDefault="0021006F" w:rsidP="00717C87">
      <w:pPr>
        <w:spacing w:after="120" w:line="360" w:lineRule="auto"/>
        <w:ind w:hanging="284"/>
        <w:rPr>
          <w:color w:val="000000" w:themeColor="text1"/>
          <w:u w:val="single"/>
          <w:lang w:val="en-GB"/>
        </w:rPr>
      </w:pPr>
      <w:proofErr w:type="spellStart"/>
      <w:r w:rsidRPr="005323A2">
        <w:rPr>
          <w:color w:val="000000" w:themeColor="text1"/>
        </w:rPr>
        <w:t>Livingstone</w:t>
      </w:r>
      <w:proofErr w:type="spellEnd"/>
      <w:r w:rsidRPr="005323A2">
        <w:rPr>
          <w:color w:val="000000" w:themeColor="text1"/>
        </w:rPr>
        <w:t xml:space="preserve">, S., </w:t>
      </w:r>
      <w:proofErr w:type="spellStart"/>
      <w:r w:rsidRPr="005323A2">
        <w:rPr>
          <w:color w:val="000000" w:themeColor="text1"/>
        </w:rPr>
        <w:t>Haddon</w:t>
      </w:r>
      <w:proofErr w:type="spellEnd"/>
      <w:r w:rsidRPr="005323A2">
        <w:rPr>
          <w:color w:val="000000" w:themeColor="text1"/>
        </w:rPr>
        <w:t xml:space="preserve">, L., </w:t>
      </w:r>
      <w:proofErr w:type="spellStart"/>
      <w:r w:rsidRPr="005323A2">
        <w:rPr>
          <w:color w:val="000000" w:themeColor="text1"/>
        </w:rPr>
        <w:t>Görzig</w:t>
      </w:r>
      <w:proofErr w:type="spellEnd"/>
      <w:r w:rsidRPr="005323A2">
        <w:rPr>
          <w:color w:val="000000" w:themeColor="text1"/>
        </w:rPr>
        <w:t xml:space="preserve">, A., &amp; </w:t>
      </w:r>
      <w:proofErr w:type="spellStart"/>
      <w:r w:rsidRPr="005323A2">
        <w:rPr>
          <w:color w:val="000000" w:themeColor="text1"/>
        </w:rPr>
        <w:t>Ólafsson</w:t>
      </w:r>
      <w:proofErr w:type="spellEnd"/>
      <w:r w:rsidRPr="005323A2">
        <w:rPr>
          <w:color w:val="000000" w:themeColor="text1"/>
        </w:rPr>
        <w:t>, K. (2011). </w:t>
      </w:r>
      <w:r w:rsidRPr="005323A2">
        <w:rPr>
          <w:iCs/>
          <w:color w:val="000000" w:themeColor="text1"/>
          <w:lang w:val="en-GB"/>
        </w:rPr>
        <w:t>Risks and safety on the internet: The perspective of European children: full findings and policy implications from the EU Kids Online survey of 9-16 year olds and their parents in 25 countries</w:t>
      </w:r>
      <w:r w:rsidRPr="005323A2">
        <w:rPr>
          <w:color w:val="000000" w:themeColor="text1"/>
          <w:lang w:val="en-GB"/>
        </w:rPr>
        <w:t xml:space="preserve">. </w:t>
      </w:r>
      <w:r w:rsidRPr="005323A2">
        <w:rPr>
          <w:i/>
          <w:color w:val="000000" w:themeColor="text1"/>
          <w:lang w:val="en-GB"/>
        </w:rPr>
        <w:t>EU Kids Online</w:t>
      </w:r>
      <w:r w:rsidRPr="005323A2">
        <w:rPr>
          <w:color w:val="000000" w:themeColor="text1"/>
          <w:lang w:val="en-GB"/>
        </w:rPr>
        <w:t>, London, UK. Retrieved</w:t>
      </w:r>
      <w:r w:rsidR="00717C87" w:rsidRPr="005323A2">
        <w:rPr>
          <w:color w:val="000000" w:themeColor="text1"/>
          <w:lang w:val="en-GB"/>
        </w:rPr>
        <w:t xml:space="preserve"> from</w:t>
      </w:r>
      <w:r w:rsidRPr="005323A2">
        <w:rPr>
          <w:color w:val="000000" w:themeColor="text1"/>
          <w:lang w:val="en-GB"/>
        </w:rPr>
        <w:t> </w:t>
      </w:r>
      <w:hyperlink r:id="rId15" w:history="1">
        <w:r w:rsidRPr="005323A2">
          <w:rPr>
            <w:rStyle w:val="Hipervnculo"/>
            <w:color w:val="000000" w:themeColor="text1"/>
            <w:lang w:val="en-GB"/>
          </w:rPr>
          <w:t>http://eprints.lse.ac.uk/33731/1/Risks%20and%20safety%20on%20the%20internet%28lsero%29.pdf</w:t>
        </w:r>
      </w:hyperlink>
    </w:p>
    <w:p w14:paraId="6D0E434D" w14:textId="0AC6C9AE" w:rsidR="00E646C8" w:rsidRPr="005323A2" w:rsidRDefault="00717C87" w:rsidP="00717C87">
      <w:pPr>
        <w:spacing w:after="120" w:line="360" w:lineRule="auto"/>
        <w:ind w:hanging="284"/>
        <w:rPr>
          <w:rFonts w:eastAsia="Times New Roman"/>
          <w:bCs/>
          <w:color w:val="000000" w:themeColor="text1"/>
        </w:rPr>
      </w:pPr>
      <w:proofErr w:type="spellStart"/>
      <w:r w:rsidRPr="005323A2">
        <w:rPr>
          <w:rFonts w:eastAsia="Times New Roman"/>
          <w:bCs/>
          <w:color w:val="000000" w:themeColor="text1"/>
        </w:rPr>
        <w:t>Marcelli</w:t>
      </w:r>
      <w:proofErr w:type="spellEnd"/>
      <w:r w:rsidRPr="005323A2">
        <w:rPr>
          <w:rFonts w:eastAsia="Times New Roman"/>
          <w:bCs/>
          <w:color w:val="000000" w:themeColor="text1"/>
        </w:rPr>
        <w:t>, D., y</w:t>
      </w:r>
      <w:r w:rsidR="00E646C8" w:rsidRPr="005323A2">
        <w:rPr>
          <w:rFonts w:eastAsia="Times New Roman"/>
          <w:bCs/>
          <w:color w:val="000000" w:themeColor="text1"/>
        </w:rPr>
        <w:t xml:space="preserve"> </w:t>
      </w:r>
      <w:proofErr w:type="spellStart"/>
      <w:r w:rsidR="00E646C8" w:rsidRPr="005323A2">
        <w:rPr>
          <w:rFonts w:eastAsia="Times New Roman"/>
          <w:bCs/>
          <w:color w:val="000000" w:themeColor="text1"/>
        </w:rPr>
        <w:t>Braconnier</w:t>
      </w:r>
      <w:proofErr w:type="spellEnd"/>
      <w:r w:rsidR="00E646C8" w:rsidRPr="005323A2">
        <w:rPr>
          <w:rFonts w:eastAsia="Times New Roman"/>
          <w:bCs/>
          <w:color w:val="000000" w:themeColor="text1"/>
        </w:rPr>
        <w:t xml:space="preserve">, A. (2005). </w:t>
      </w:r>
      <w:r w:rsidR="00E646C8" w:rsidRPr="005323A2">
        <w:rPr>
          <w:rFonts w:eastAsia="Times New Roman"/>
          <w:bCs/>
          <w:i/>
          <w:color w:val="000000" w:themeColor="text1"/>
        </w:rPr>
        <w:t>Psicopatología del adolescente</w:t>
      </w:r>
      <w:r w:rsidR="00E646C8" w:rsidRPr="005323A2">
        <w:rPr>
          <w:rFonts w:eastAsia="Times New Roman"/>
          <w:bCs/>
          <w:color w:val="000000" w:themeColor="text1"/>
        </w:rPr>
        <w:t xml:space="preserve">. Barcelona: </w:t>
      </w:r>
      <w:proofErr w:type="spellStart"/>
      <w:r w:rsidR="00E646C8" w:rsidRPr="005323A2">
        <w:rPr>
          <w:rFonts w:eastAsia="Times New Roman"/>
          <w:bCs/>
          <w:color w:val="000000" w:themeColor="text1"/>
        </w:rPr>
        <w:t>Masson</w:t>
      </w:r>
      <w:proofErr w:type="spellEnd"/>
      <w:r w:rsidR="00E646C8" w:rsidRPr="005323A2">
        <w:rPr>
          <w:rFonts w:eastAsia="Times New Roman"/>
          <w:bCs/>
          <w:color w:val="000000" w:themeColor="text1"/>
        </w:rPr>
        <w:t xml:space="preserve">. </w:t>
      </w:r>
    </w:p>
    <w:p w14:paraId="204B2251" w14:textId="0CD8608D" w:rsidR="0021006F" w:rsidRPr="005323A2" w:rsidRDefault="00943E3C" w:rsidP="00717C87">
      <w:pPr>
        <w:spacing w:after="120" w:line="360" w:lineRule="auto"/>
        <w:ind w:hanging="284"/>
        <w:jc w:val="both"/>
        <w:rPr>
          <w:color w:val="000000" w:themeColor="text1"/>
          <w:lang w:val="en-GB"/>
        </w:rPr>
      </w:pPr>
      <w:r w:rsidRPr="005323A2">
        <w:rPr>
          <w:color w:val="000000" w:themeColor="text1"/>
        </w:rPr>
        <w:t>Martínez, J. I. E., y Rojas, L. C. Q. (2015). Vulnerabilidad en dispositivos móviles con sistema operativo Android. </w:t>
      </w:r>
      <w:proofErr w:type="spellStart"/>
      <w:r w:rsidRPr="005323A2">
        <w:rPr>
          <w:i/>
          <w:iCs/>
          <w:color w:val="000000" w:themeColor="text1"/>
          <w:lang w:val="en-GB"/>
        </w:rPr>
        <w:t>Cuaderno</w:t>
      </w:r>
      <w:proofErr w:type="spellEnd"/>
      <w:r w:rsidRPr="005323A2">
        <w:rPr>
          <w:i/>
          <w:iCs/>
          <w:color w:val="000000" w:themeColor="text1"/>
          <w:lang w:val="en-GB"/>
        </w:rPr>
        <w:t xml:space="preserve"> </w:t>
      </w:r>
      <w:proofErr w:type="spellStart"/>
      <w:r w:rsidRPr="005323A2">
        <w:rPr>
          <w:i/>
          <w:iCs/>
          <w:color w:val="000000" w:themeColor="text1"/>
          <w:lang w:val="en-GB"/>
        </w:rPr>
        <w:t>Activa</w:t>
      </w:r>
      <w:proofErr w:type="spellEnd"/>
      <w:r w:rsidRPr="005323A2">
        <w:rPr>
          <w:color w:val="000000" w:themeColor="text1"/>
          <w:lang w:val="en-GB"/>
        </w:rPr>
        <w:t>, </w:t>
      </w:r>
      <w:r w:rsidRPr="005323A2">
        <w:rPr>
          <w:i/>
          <w:iCs/>
          <w:color w:val="000000" w:themeColor="text1"/>
          <w:lang w:val="en-GB"/>
        </w:rPr>
        <w:t>7</w:t>
      </w:r>
      <w:r w:rsidRPr="005323A2">
        <w:rPr>
          <w:color w:val="000000" w:themeColor="text1"/>
          <w:lang w:val="en-GB"/>
        </w:rPr>
        <w:t>, 55-65.</w:t>
      </w:r>
    </w:p>
    <w:p w14:paraId="3B696721" w14:textId="68F883C9" w:rsidR="0021006F" w:rsidRPr="005323A2" w:rsidRDefault="0021006F" w:rsidP="00717C87">
      <w:pPr>
        <w:spacing w:after="120" w:line="360" w:lineRule="auto"/>
        <w:ind w:hanging="284"/>
        <w:jc w:val="both"/>
        <w:rPr>
          <w:bCs/>
          <w:color w:val="000000" w:themeColor="text1"/>
          <w:lang w:val="es-ES"/>
        </w:rPr>
      </w:pPr>
      <w:r w:rsidRPr="005323A2">
        <w:rPr>
          <w:bCs/>
          <w:color w:val="000000" w:themeColor="text1"/>
          <w:lang w:val="en-GB"/>
        </w:rPr>
        <w:t xml:space="preserve">McBride, M., Carter, L., &amp; </w:t>
      </w:r>
      <w:proofErr w:type="spellStart"/>
      <w:r w:rsidRPr="005323A2">
        <w:rPr>
          <w:bCs/>
          <w:color w:val="000000" w:themeColor="text1"/>
          <w:lang w:val="en-GB"/>
        </w:rPr>
        <w:t>Warkentin</w:t>
      </w:r>
      <w:proofErr w:type="spellEnd"/>
      <w:r w:rsidRPr="005323A2">
        <w:rPr>
          <w:bCs/>
          <w:color w:val="000000" w:themeColor="text1"/>
          <w:lang w:val="en-GB"/>
        </w:rPr>
        <w:t xml:space="preserve">, M. (2012). </w:t>
      </w:r>
      <w:r w:rsidRPr="005323A2">
        <w:rPr>
          <w:bCs/>
          <w:i/>
          <w:color w:val="000000" w:themeColor="text1"/>
          <w:lang w:val="en-GB"/>
        </w:rPr>
        <w:t>Exploring the role of individual employee characteristics and personality on employee compliance with cybersecurity policies</w:t>
      </w:r>
      <w:r w:rsidRPr="005323A2">
        <w:rPr>
          <w:bCs/>
          <w:color w:val="000000" w:themeColor="text1"/>
          <w:lang w:val="en-GB"/>
        </w:rPr>
        <w:t>. </w:t>
      </w:r>
      <w:r w:rsidRPr="005323A2">
        <w:rPr>
          <w:bCs/>
          <w:iCs/>
          <w:color w:val="000000" w:themeColor="text1"/>
          <w:lang w:val="es-ES"/>
        </w:rPr>
        <w:t>RTI International-</w:t>
      </w:r>
      <w:proofErr w:type="spellStart"/>
      <w:r w:rsidRPr="005323A2">
        <w:rPr>
          <w:bCs/>
          <w:iCs/>
          <w:color w:val="000000" w:themeColor="text1"/>
          <w:lang w:val="es-ES"/>
        </w:rPr>
        <w:t>Institute</w:t>
      </w:r>
      <w:proofErr w:type="spellEnd"/>
      <w:r w:rsidRPr="005323A2">
        <w:rPr>
          <w:bCs/>
          <w:iCs/>
          <w:color w:val="000000" w:themeColor="text1"/>
          <w:lang w:val="es-ES"/>
        </w:rPr>
        <w:t xml:space="preserve"> </w:t>
      </w:r>
      <w:proofErr w:type="spellStart"/>
      <w:r w:rsidRPr="005323A2">
        <w:rPr>
          <w:bCs/>
          <w:iCs/>
          <w:color w:val="000000" w:themeColor="text1"/>
          <w:lang w:val="es-ES"/>
        </w:rPr>
        <w:t>for</w:t>
      </w:r>
      <w:proofErr w:type="spellEnd"/>
      <w:r w:rsidRPr="005323A2">
        <w:rPr>
          <w:bCs/>
          <w:iCs/>
          <w:color w:val="000000" w:themeColor="text1"/>
          <w:lang w:val="es-ES"/>
        </w:rPr>
        <w:t xml:space="preserve"> </w:t>
      </w:r>
      <w:proofErr w:type="spellStart"/>
      <w:r w:rsidRPr="005323A2">
        <w:rPr>
          <w:bCs/>
          <w:iCs/>
          <w:color w:val="000000" w:themeColor="text1"/>
          <w:lang w:val="es-ES"/>
        </w:rPr>
        <w:t>Homeland</w:t>
      </w:r>
      <w:proofErr w:type="spellEnd"/>
      <w:r w:rsidRPr="005323A2">
        <w:rPr>
          <w:bCs/>
          <w:iCs/>
          <w:color w:val="000000" w:themeColor="text1"/>
          <w:lang w:val="es-ES"/>
        </w:rPr>
        <w:t xml:space="preserve"> Security </w:t>
      </w:r>
      <w:proofErr w:type="spellStart"/>
      <w:r w:rsidRPr="005323A2">
        <w:rPr>
          <w:bCs/>
          <w:iCs/>
          <w:color w:val="000000" w:themeColor="text1"/>
          <w:lang w:val="es-ES"/>
        </w:rPr>
        <w:t>Solutions</w:t>
      </w:r>
      <w:proofErr w:type="spellEnd"/>
      <w:r w:rsidRPr="005323A2">
        <w:rPr>
          <w:bCs/>
          <w:i/>
          <w:iCs/>
          <w:color w:val="000000" w:themeColor="text1"/>
          <w:lang w:val="es-ES"/>
        </w:rPr>
        <w:t xml:space="preserve">, </w:t>
      </w:r>
      <w:r w:rsidRPr="005323A2">
        <w:rPr>
          <w:bCs/>
          <w:color w:val="000000" w:themeColor="text1"/>
          <w:lang w:val="es-ES"/>
        </w:rPr>
        <w:t>North Carolina, USA</w:t>
      </w:r>
    </w:p>
    <w:p w14:paraId="789645CB" w14:textId="33D84D1C" w:rsidR="00943E3C" w:rsidRPr="005323A2" w:rsidRDefault="00BF4E87" w:rsidP="00717C87">
      <w:pPr>
        <w:spacing w:after="120" w:line="360" w:lineRule="auto"/>
        <w:ind w:hanging="284"/>
        <w:jc w:val="both"/>
        <w:rPr>
          <w:color w:val="000000" w:themeColor="text1"/>
        </w:rPr>
      </w:pPr>
      <w:r w:rsidRPr="005323A2">
        <w:rPr>
          <w:color w:val="000000" w:themeColor="text1"/>
        </w:rPr>
        <w:t xml:space="preserve">Min </w:t>
      </w:r>
      <w:proofErr w:type="spellStart"/>
      <w:r w:rsidRPr="005323A2">
        <w:rPr>
          <w:color w:val="000000" w:themeColor="text1"/>
        </w:rPr>
        <w:t>Shum</w:t>
      </w:r>
      <w:proofErr w:type="spellEnd"/>
      <w:r w:rsidRPr="005323A2">
        <w:rPr>
          <w:color w:val="000000" w:themeColor="text1"/>
        </w:rPr>
        <w:t xml:space="preserve">, X. Y. (29 de marzo de 2019) Situación digital, Internet y redes sociales España 2020 [Mensaje en un blog]. Recuperado de </w:t>
      </w:r>
      <w:hyperlink r:id="rId16" w:history="1">
        <w:r w:rsidR="001D0C38" w:rsidRPr="005323A2">
          <w:rPr>
            <w:rStyle w:val="Hipervnculo"/>
            <w:color w:val="000000" w:themeColor="text1"/>
          </w:rPr>
          <w:t>https://yiminshum.com/social-media-espana-2020/</w:t>
        </w:r>
      </w:hyperlink>
    </w:p>
    <w:p w14:paraId="6E5F007F" w14:textId="157E3FC2" w:rsidR="001D0C38" w:rsidRPr="005323A2" w:rsidRDefault="001D0C38" w:rsidP="001D0C38">
      <w:pPr>
        <w:spacing w:after="120" w:line="360" w:lineRule="auto"/>
        <w:ind w:hanging="284"/>
        <w:jc w:val="both"/>
        <w:rPr>
          <w:bCs/>
          <w:color w:val="000000" w:themeColor="text1"/>
        </w:rPr>
      </w:pPr>
      <w:r w:rsidRPr="005323A2">
        <w:rPr>
          <w:color w:val="000000" w:themeColor="text1"/>
        </w:rPr>
        <w:t xml:space="preserve">Pastor, J. (2020). </w:t>
      </w:r>
      <w:r w:rsidRPr="005323A2">
        <w:rPr>
          <w:bCs/>
          <w:color w:val="000000" w:themeColor="text1"/>
        </w:rPr>
        <w:t>Esta es la historia del botón "</w:t>
      </w:r>
      <w:proofErr w:type="spellStart"/>
      <w:r w:rsidRPr="005323A2">
        <w:rPr>
          <w:bCs/>
          <w:color w:val="000000" w:themeColor="text1"/>
        </w:rPr>
        <w:t>Like</w:t>
      </w:r>
      <w:proofErr w:type="spellEnd"/>
      <w:r w:rsidRPr="005323A2">
        <w:rPr>
          <w:bCs/>
          <w:color w:val="000000" w:themeColor="text1"/>
        </w:rPr>
        <w:t xml:space="preserve">" que 11 años después de su creación hipnotiza a millones de personas cada día. Recuperado de </w:t>
      </w:r>
      <w:hyperlink r:id="rId17" w:history="1">
        <w:r w:rsidRPr="005323A2">
          <w:rPr>
            <w:rStyle w:val="Hipervnculo"/>
            <w:bCs/>
            <w:color w:val="000000" w:themeColor="text1"/>
          </w:rPr>
          <w:t>https://www.xataka.com/historia-tecnologica/asi-se-gesto-boton-like-que-hipnotiza-a-millones-personas-cada-dia</w:t>
        </w:r>
      </w:hyperlink>
      <w:r w:rsidRPr="005323A2">
        <w:rPr>
          <w:color w:val="000000" w:themeColor="text1"/>
        </w:rPr>
        <w:t xml:space="preserve"> </w:t>
      </w:r>
    </w:p>
    <w:p w14:paraId="70EEE59D" w14:textId="6AE0CE12" w:rsidR="0021006F" w:rsidRPr="005323A2" w:rsidRDefault="00352C6F" w:rsidP="00717C87">
      <w:pPr>
        <w:spacing w:after="120" w:line="360" w:lineRule="auto"/>
        <w:ind w:hanging="284"/>
        <w:jc w:val="both"/>
        <w:rPr>
          <w:bCs/>
          <w:color w:val="000000" w:themeColor="text1"/>
          <w:lang w:val="en-GB" w:eastAsia="en-US"/>
        </w:rPr>
      </w:pPr>
      <w:r w:rsidRPr="005323A2">
        <w:rPr>
          <w:bCs/>
          <w:color w:val="000000" w:themeColor="text1"/>
          <w:lang w:eastAsia="en-US"/>
        </w:rPr>
        <w:t>Pérez, P. J., y</w:t>
      </w:r>
      <w:r w:rsidR="00523BD0" w:rsidRPr="005323A2">
        <w:rPr>
          <w:bCs/>
          <w:color w:val="000000" w:themeColor="text1"/>
          <w:lang w:eastAsia="en-US"/>
        </w:rPr>
        <w:t xml:space="preserve"> Menino, M. (2015). </w:t>
      </w:r>
      <w:r w:rsidR="00CC1A4E" w:rsidRPr="005323A2">
        <w:rPr>
          <w:bCs/>
          <w:color w:val="000000" w:themeColor="text1"/>
          <w:lang w:eastAsia="en-US"/>
        </w:rPr>
        <w:t xml:space="preserve"> Definición de Pretensión. </w:t>
      </w:r>
      <w:r w:rsidR="00CC1A4E" w:rsidRPr="005323A2">
        <w:rPr>
          <w:bCs/>
          <w:i/>
          <w:color w:val="000000" w:themeColor="text1"/>
          <w:lang w:eastAsia="en-US"/>
        </w:rPr>
        <w:t>Definición de.</w:t>
      </w:r>
      <w:r w:rsidR="00CC1A4E" w:rsidRPr="005323A2">
        <w:rPr>
          <w:bCs/>
          <w:color w:val="000000" w:themeColor="text1"/>
          <w:lang w:eastAsia="en-US"/>
        </w:rPr>
        <w:t xml:space="preserve"> </w:t>
      </w:r>
      <w:proofErr w:type="spellStart"/>
      <w:r w:rsidR="00CC1A4E" w:rsidRPr="005323A2">
        <w:rPr>
          <w:bCs/>
          <w:color w:val="000000" w:themeColor="text1"/>
          <w:lang w:val="en-GB" w:eastAsia="en-US"/>
        </w:rPr>
        <w:t>Recuperado</w:t>
      </w:r>
      <w:proofErr w:type="spellEnd"/>
      <w:r w:rsidR="00CC1A4E" w:rsidRPr="005323A2">
        <w:rPr>
          <w:bCs/>
          <w:color w:val="000000" w:themeColor="text1"/>
          <w:lang w:val="en-GB" w:eastAsia="en-US"/>
        </w:rPr>
        <w:t xml:space="preserve"> de</w:t>
      </w:r>
      <w:r w:rsidR="00523BD0" w:rsidRPr="005323A2">
        <w:rPr>
          <w:bCs/>
          <w:color w:val="000000" w:themeColor="text1"/>
          <w:lang w:val="en-GB" w:eastAsia="en-US"/>
        </w:rPr>
        <w:t xml:space="preserve"> https://definicion.de/pretension/ </w:t>
      </w:r>
    </w:p>
    <w:p w14:paraId="2815CB8F" w14:textId="7167574B" w:rsidR="00523BD0" w:rsidRPr="005323A2" w:rsidRDefault="0021006F" w:rsidP="00717C87">
      <w:pPr>
        <w:spacing w:after="120" w:line="360" w:lineRule="auto"/>
        <w:ind w:hanging="284"/>
        <w:jc w:val="both"/>
        <w:rPr>
          <w:bCs/>
          <w:color w:val="000000" w:themeColor="text1"/>
          <w:lang w:val="en-GB"/>
        </w:rPr>
      </w:pPr>
      <w:r w:rsidRPr="005323A2">
        <w:rPr>
          <w:bCs/>
          <w:color w:val="000000" w:themeColor="text1"/>
          <w:lang w:val="en-GB"/>
        </w:rPr>
        <w:t xml:space="preserve">Ritchie, R. (2019). Human factors in cyber-security: nine facets of insider threat. </w:t>
      </w:r>
      <w:r w:rsidRPr="005323A2">
        <w:rPr>
          <w:bCs/>
          <w:i/>
          <w:color w:val="000000" w:themeColor="text1"/>
          <w:lang w:val="en-GB"/>
        </w:rPr>
        <w:t xml:space="preserve">Global Intelligence for </w:t>
      </w:r>
      <w:proofErr w:type="spellStart"/>
      <w:r w:rsidRPr="005323A2">
        <w:rPr>
          <w:bCs/>
          <w:i/>
          <w:color w:val="000000" w:themeColor="text1"/>
          <w:lang w:val="en-GB"/>
        </w:rPr>
        <w:t>Digiltal</w:t>
      </w:r>
      <w:proofErr w:type="spellEnd"/>
      <w:r w:rsidRPr="005323A2">
        <w:rPr>
          <w:bCs/>
          <w:i/>
          <w:color w:val="000000" w:themeColor="text1"/>
          <w:lang w:val="en-GB"/>
        </w:rPr>
        <w:t xml:space="preserve"> Leaders. </w:t>
      </w:r>
      <w:r w:rsidR="00352C6F" w:rsidRPr="005323A2">
        <w:rPr>
          <w:bCs/>
          <w:color w:val="000000" w:themeColor="text1"/>
          <w:lang w:val="en-GB"/>
        </w:rPr>
        <w:t xml:space="preserve">Retrieved from </w:t>
      </w:r>
      <w:r w:rsidRPr="005323A2">
        <w:rPr>
          <w:bCs/>
          <w:color w:val="000000" w:themeColor="text1"/>
          <w:lang w:val="en-GB"/>
        </w:rPr>
        <w:t>https://www.i-cio.com/management/insight/item/human-factors-in-cyber-security-nine-aspects-of-insider-threat</w:t>
      </w:r>
    </w:p>
    <w:p w14:paraId="7596CBB3" w14:textId="395C1DB2" w:rsidR="005078C4" w:rsidRPr="005323A2" w:rsidRDefault="005078C4" w:rsidP="00717C87">
      <w:pPr>
        <w:spacing w:after="120" w:line="360" w:lineRule="auto"/>
        <w:ind w:hanging="284"/>
        <w:rPr>
          <w:color w:val="000000" w:themeColor="text1"/>
        </w:rPr>
      </w:pPr>
      <w:proofErr w:type="spellStart"/>
      <w:r w:rsidRPr="005323A2">
        <w:rPr>
          <w:color w:val="000000" w:themeColor="text1"/>
        </w:rPr>
        <w:t>Rhodes</w:t>
      </w:r>
      <w:proofErr w:type="spellEnd"/>
      <w:r w:rsidRPr="005323A2">
        <w:rPr>
          <w:color w:val="000000" w:themeColor="text1"/>
        </w:rPr>
        <w:t xml:space="preserve">, L.(productor). y </w:t>
      </w:r>
      <w:proofErr w:type="spellStart"/>
      <w:r w:rsidRPr="005323A2">
        <w:rPr>
          <w:color w:val="000000" w:themeColor="text1"/>
        </w:rPr>
        <w:t>Orlowski</w:t>
      </w:r>
      <w:proofErr w:type="spellEnd"/>
      <w:r w:rsidRPr="005323A2">
        <w:rPr>
          <w:color w:val="000000" w:themeColor="text1"/>
        </w:rPr>
        <w:t xml:space="preserve">, J. (director). (2020). </w:t>
      </w:r>
      <w:r w:rsidRPr="005323A2">
        <w:rPr>
          <w:i/>
          <w:color w:val="000000" w:themeColor="text1"/>
        </w:rPr>
        <w:t>El dilema de las redes</w:t>
      </w:r>
      <w:r w:rsidRPr="005323A2">
        <w:rPr>
          <w:color w:val="000000" w:themeColor="text1"/>
        </w:rPr>
        <w:t xml:space="preserve"> [película]. EU.; </w:t>
      </w:r>
      <w:proofErr w:type="spellStart"/>
      <w:r w:rsidRPr="005323A2">
        <w:rPr>
          <w:color w:val="000000" w:themeColor="text1"/>
        </w:rPr>
        <w:t>Netflix</w:t>
      </w:r>
      <w:proofErr w:type="spellEnd"/>
    </w:p>
    <w:p w14:paraId="12A83FA7" w14:textId="248CD288" w:rsidR="001E4362" w:rsidRPr="005323A2" w:rsidRDefault="00523BD0" w:rsidP="00717C87">
      <w:pPr>
        <w:spacing w:after="120" w:line="360" w:lineRule="auto"/>
        <w:ind w:hanging="284"/>
        <w:rPr>
          <w:bCs/>
          <w:i/>
          <w:iCs/>
          <w:color w:val="000000" w:themeColor="text1"/>
          <w:lang w:eastAsia="en-US"/>
        </w:rPr>
      </w:pPr>
      <w:r w:rsidRPr="005323A2">
        <w:rPr>
          <w:bCs/>
          <w:color w:val="000000" w:themeColor="text1"/>
          <w:lang w:eastAsia="en-US"/>
        </w:rPr>
        <w:t>Salvat, G.</w:t>
      </w:r>
      <w:r w:rsidR="00352C6F" w:rsidRPr="005323A2">
        <w:rPr>
          <w:bCs/>
          <w:color w:val="000000" w:themeColor="text1"/>
          <w:lang w:eastAsia="en-US"/>
        </w:rPr>
        <w:t>,</w:t>
      </w:r>
      <w:r w:rsidRPr="005323A2">
        <w:rPr>
          <w:bCs/>
          <w:color w:val="000000" w:themeColor="text1"/>
          <w:lang w:eastAsia="en-US"/>
        </w:rPr>
        <w:t xml:space="preserve"> y Serrano, V. (2011). </w:t>
      </w:r>
      <w:r w:rsidRPr="005323A2">
        <w:rPr>
          <w:bCs/>
          <w:i/>
          <w:iCs/>
          <w:color w:val="000000" w:themeColor="text1"/>
          <w:lang w:eastAsia="en-US"/>
        </w:rPr>
        <w:t>La revoluc</w:t>
      </w:r>
      <w:r w:rsidR="00AA11FA" w:rsidRPr="005323A2">
        <w:rPr>
          <w:bCs/>
          <w:i/>
          <w:iCs/>
          <w:color w:val="000000" w:themeColor="text1"/>
          <w:lang w:eastAsia="en-US"/>
        </w:rPr>
        <w:t xml:space="preserve">ión digital y la sociedad de la </w:t>
      </w:r>
      <w:r w:rsidRPr="005323A2">
        <w:rPr>
          <w:bCs/>
          <w:i/>
          <w:iCs/>
          <w:color w:val="000000" w:themeColor="text1"/>
          <w:lang w:eastAsia="en-US"/>
        </w:rPr>
        <w:t>información</w:t>
      </w:r>
      <w:r w:rsidR="00AA11FA" w:rsidRPr="005323A2">
        <w:rPr>
          <w:bCs/>
          <w:i/>
          <w:iCs/>
          <w:color w:val="000000" w:themeColor="text1"/>
          <w:lang w:eastAsia="en-US"/>
        </w:rPr>
        <w:t xml:space="preserve">. </w:t>
      </w:r>
      <w:r w:rsidRPr="005323A2">
        <w:rPr>
          <w:bCs/>
          <w:color w:val="000000" w:themeColor="text1"/>
          <w:lang w:eastAsia="en-US"/>
        </w:rPr>
        <w:t xml:space="preserve">Zamora: Comunicación social. </w:t>
      </w:r>
      <w:r w:rsidRPr="005323A2">
        <w:rPr>
          <w:rFonts w:ascii="MS Mincho" w:eastAsia="MS Mincho" w:hAnsi="MS Mincho" w:cs="MS Mincho"/>
          <w:bCs/>
          <w:color w:val="000000" w:themeColor="text1"/>
          <w:lang w:eastAsia="en-US"/>
        </w:rPr>
        <w:t> </w:t>
      </w:r>
    </w:p>
    <w:p w14:paraId="5A9D2BBA" w14:textId="49756FAA" w:rsidR="00186A3D" w:rsidRPr="005323A2" w:rsidRDefault="001E4362" w:rsidP="00717C87">
      <w:pPr>
        <w:spacing w:after="120" w:line="360" w:lineRule="auto"/>
        <w:ind w:hanging="284"/>
        <w:jc w:val="both"/>
        <w:rPr>
          <w:bCs/>
          <w:i/>
          <w:color w:val="000000" w:themeColor="text1"/>
          <w:lang w:val="en-GB"/>
        </w:rPr>
      </w:pPr>
      <w:r w:rsidRPr="005323A2">
        <w:rPr>
          <w:bCs/>
          <w:color w:val="000000" w:themeColor="text1"/>
          <w:lang w:val="en-GB"/>
        </w:rPr>
        <w:lastRenderedPageBreak/>
        <w:t xml:space="preserve">Skinner, G., </w:t>
      </w:r>
      <w:proofErr w:type="spellStart"/>
      <w:proofErr w:type="gramStart"/>
      <w:r w:rsidRPr="005323A2">
        <w:rPr>
          <w:bCs/>
          <w:color w:val="000000" w:themeColor="text1"/>
          <w:lang w:val="en-GB"/>
        </w:rPr>
        <w:t>Phillips,C</w:t>
      </w:r>
      <w:proofErr w:type="spellEnd"/>
      <w:r w:rsidRPr="005323A2">
        <w:rPr>
          <w:bCs/>
          <w:color w:val="000000" w:themeColor="text1"/>
          <w:lang w:val="en-GB"/>
        </w:rPr>
        <w:t>.</w:t>
      </w:r>
      <w:proofErr w:type="gramEnd"/>
      <w:r w:rsidRPr="005323A2">
        <w:rPr>
          <w:bCs/>
          <w:color w:val="000000" w:themeColor="text1"/>
          <w:lang w:val="en-GB"/>
        </w:rPr>
        <w:t xml:space="preserve">, </w:t>
      </w:r>
      <w:r w:rsidR="00352C6F" w:rsidRPr="005323A2">
        <w:rPr>
          <w:bCs/>
          <w:color w:val="000000" w:themeColor="text1"/>
          <w:lang w:val="en-GB"/>
        </w:rPr>
        <w:t xml:space="preserve">&amp; </w:t>
      </w:r>
      <w:proofErr w:type="spellStart"/>
      <w:r w:rsidRPr="005323A2">
        <w:rPr>
          <w:bCs/>
          <w:color w:val="000000" w:themeColor="text1"/>
          <w:lang w:val="en-GB"/>
        </w:rPr>
        <w:t>Clemence</w:t>
      </w:r>
      <w:proofErr w:type="spellEnd"/>
      <w:r w:rsidRPr="005323A2">
        <w:rPr>
          <w:bCs/>
          <w:color w:val="000000" w:themeColor="text1"/>
          <w:lang w:val="en-GB"/>
        </w:rPr>
        <w:t xml:space="preserve">, M. ( 1 de </w:t>
      </w:r>
      <w:proofErr w:type="spellStart"/>
      <w:r w:rsidRPr="005323A2">
        <w:rPr>
          <w:bCs/>
          <w:color w:val="000000" w:themeColor="text1"/>
          <w:lang w:val="en-GB"/>
        </w:rPr>
        <w:t>octubre</w:t>
      </w:r>
      <w:proofErr w:type="spellEnd"/>
      <w:r w:rsidRPr="005323A2">
        <w:rPr>
          <w:bCs/>
          <w:color w:val="000000" w:themeColor="text1"/>
          <w:lang w:val="en-GB"/>
        </w:rPr>
        <w:t xml:space="preserve"> de 2019).Trust the truth?. </w:t>
      </w:r>
      <w:r w:rsidRPr="005323A2">
        <w:rPr>
          <w:bCs/>
          <w:i/>
          <w:color w:val="000000" w:themeColor="text1"/>
          <w:lang w:val="en-GB"/>
        </w:rPr>
        <w:t xml:space="preserve">IPSOS. </w:t>
      </w:r>
      <w:r w:rsidRPr="005323A2">
        <w:rPr>
          <w:bCs/>
          <w:color w:val="000000" w:themeColor="text1"/>
          <w:lang w:val="en-GB"/>
        </w:rPr>
        <w:t xml:space="preserve">Retrieved from </w:t>
      </w:r>
      <w:hyperlink r:id="rId18" w:history="1">
        <w:r w:rsidR="00186A3D" w:rsidRPr="005323A2">
          <w:rPr>
            <w:rStyle w:val="Hipervnculo"/>
            <w:bCs/>
            <w:color w:val="000000" w:themeColor="text1"/>
            <w:lang w:val="en-GB"/>
          </w:rPr>
          <w:t>https://www.ipsos.com/es-es/ipsos-update-octubre-2019</w:t>
        </w:r>
      </w:hyperlink>
    </w:p>
    <w:p w14:paraId="4F2E2966" w14:textId="3949B8CE" w:rsidR="00523BD0" w:rsidRPr="005323A2" w:rsidRDefault="00186A3D" w:rsidP="00717C87">
      <w:pPr>
        <w:spacing w:after="120" w:line="360" w:lineRule="auto"/>
        <w:ind w:hanging="284"/>
        <w:jc w:val="both"/>
        <w:rPr>
          <w:bCs/>
          <w:color w:val="000000" w:themeColor="text1"/>
        </w:rPr>
      </w:pPr>
      <w:proofErr w:type="spellStart"/>
      <w:r w:rsidRPr="005323A2">
        <w:rPr>
          <w:bCs/>
          <w:color w:val="000000" w:themeColor="text1"/>
        </w:rPr>
        <w:t>Sonck</w:t>
      </w:r>
      <w:proofErr w:type="spellEnd"/>
      <w:r w:rsidRPr="005323A2">
        <w:rPr>
          <w:bCs/>
          <w:color w:val="000000" w:themeColor="text1"/>
        </w:rPr>
        <w:t>, N.</w:t>
      </w:r>
      <w:r w:rsidR="00352C6F" w:rsidRPr="005323A2">
        <w:rPr>
          <w:bCs/>
          <w:color w:val="000000" w:themeColor="text1"/>
        </w:rPr>
        <w:t>,</w:t>
      </w:r>
      <w:r w:rsidRPr="005323A2">
        <w:rPr>
          <w:bCs/>
          <w:color w:val="000000" w:themeColor="text1"/>
        </w:rPr>
        <w:t xml:space="preserve"> &amp; de </w:t>
      </w:r>
      <w:proofErr w:type="spellStart"/>
      <w:r w:rsidRPr="005323A2">
        <w:rPr>
          <w:bCs/>
          <w:color w:val="000000" w:themeColor="text1"/>
        </w:rPr>
        <w:t>Haan</w:t>
      </w:r>
      <w:proofErr w:type="spellEnd"/>
      <w:r w:rsidRPr="005323A2">
        <w:rPr>
          <w:bCs/>
          <w:color w:val="000000" w:themeColor="text1"/>
        </w:rPr>
        <w:t xml:space="preserve">, J. (2013). </w:t>
      </w:r>
      <w:r w:rsidRPr="005323A2">
        <w:rPr>
          <w:bCs/>
          <w:color w:val="000000" w:themeColor="text1"/>
          <w:lang w:val="en-GB"/>
        </w:rPr>
        <w:t xml:space="preserve">How the internet skills of European 11- to 16-year-olds mediate between online risk and harm. </w:t>
      </w:r>
      <w:proofErr w:type="spellStart"/>
      <w:r w:rsidRPr="005323A2">
        <w:rPr>
          <w:bCs/>
          <w:i/>
          <w:iCs/>
          <w:color w:val="000000" w:themeColor="text1"/>
        </w:rPr>
        <w:t>Journal</w:t>
      </w:r>
      <w:proofErr w:type="spellEnd"/>
      <w:r w:rsidRPr="005323A2">
        <w:rPr>
          <w:bCs/>
          <w:i/>
          <w:iCs/>
          <w:color w:val="000000" w:themeColor="text1"/>
        </w:rPr>
        <w:t xml:space="preserve"> of </w:t>
      </w:r>
      <w:proofErr w:type="spellStart"/>
      <w:r w:rsidRPr="005323A2">
        <w:rPr>
          <w:bCs/>
          <w:i/>
          <w:iCs/>
          <w:color w:val="000000" w:themeColor="text1"/>
        </w:rPr>
        <w:t>Children</w:t>
      </w:r>
      <w:proofErr w:type="spellEnd"/>
      <w:r w:rsidRPr="005323A2">
        <w:rPr>
          <w:bCs/>
          <w:i/>
          <w:iCs/>
          <w:color w:val="000000" w:themeColor="text1"/>
        </w:rPr>
        <w:t xml:space="preserve"> and Media</w:t>
      </w:r>
      <w:r w:rsidRPr="005323A2">
        <w:rPr>
          <w:bCs/>
          <w:color w:val="000000" w:themeColor="text1"/>
        </w:rPr>
        <w:t xml:space="preserve">, </w:t>
      </w:r>
      <w:r w:rsidRPr="005323A2">
        <w:rPr>
          <w:bCs/>
          <w:i/>
          <w:color w:val="000000" w:themeColor="text1"/>
        </w:rPr>
        <w:t>7</w:t>
      </w:r>
      <w:r w:rsidRPr="005323A2">
        <w:rPr>
          <w:bCs/>
          <w:color w:val="000000" w:themeColor="text1"/>
        </w:rPr>
        <w:t xml:space="preserve">(1), 79-95. </w:t>
      </w:r>
    </w:p>
    <w:p w14:paraId="14A7DB43" w14:textId="2760B0BF" w:rsidR="0021006F" w:rsidRPr="005323A2" w:rsidRDefault="00523BD0" w:rsidP="00717C87">
      <w:pPr>
        <w:spacing w:after="120" w:line="360" w:lineRule="auto"/>
        <w:ind w:hanging="284"/>
        <w:rPr>
          <w:bCs/>
          <w:color w:val="000000" w:themeColor="text1"/>
          <w:lang w:eastAsia="en-US"/>
        </w:rPr>
      </w:pPr>
      <w:r w:rsidRPr="005323A2">
        <w:rPr>
          <w:bCs/>
          <w:color w:val="000000" w:themeColor="text1"/>
          <w:lang w:eastAsia="en-US"/>
        </w:rPr>
        <w:t xml:space="preserve">Suárez, R (2019). Internet de las cosas: Objetivo del </w:t>
      </w:r>
      <w:proofErr w:type="spellStart"/>
      <w:r w:rsidRPr="005323A2">
        <w:rPr>
          <w:bCs/>
          <w:color w:val="000000" w:themeColor="text1"/>
          <w:lang w:eastAsia="en-US"/>
        </w:rPr>
        <w:t>cibercrimen</w:t>
      </w:r>
      <w:proofErr w:type="spellEnd"/>
      <w:r w:rsidRPr="005323A2">
        <w:rPr>
          <w:bCs/>
          <w:color w:val="000000" w:themeColor="text1"/>
          <w:lang w:eastAsia="en-US"/>
        </w:rPr>
        <w:t xml:space="preserve"> a nivel mundial</w:t>
      </w:r>
      <w:r w:rsidR="00AA11FA" w:rsidRPr="005323A2">
        <w:rPr>
          <w:bCs/>
          <w:color w:val="000000" w:themeColor="text1"/>
          <w:lang w:eastAsia="en-US"/>
        </w:rPr>
        <w:t xml:space="preserve"> </w:t>
      </w:r>
      <w:r w:rsidRPr="005323A2">
        <w:rPr>
          <w:bCs/>
          <w:iCs/>
          <w:color w:val="000000" w:themeColor="text1"/>
          <w:lang w:eastAsia="en-US"/>
        </w:rPr>
        <w:t>como-un-problema-mental</w:t>
      </w:r>
      <w:r w:rsidR="00462201" w:rsidRPr="005323A2">
        <w:rPr>
          <w:bCs/>
          <w:iCs/>
          <w:color w:val="000000" w:themeColor="text1"/>
          <w:lang w:eastAsia="en-US"/>
        </w:rPr>
        <w:t xml:space="preserve"> </w:t>
      </w:r>
    </w:p>
    <w:p w14:paraId="2A7D68E4" w14:textId="7B0F8778" w:rsidR="00BF517D" w:rsidRPr="005323A2" w:rsidRDefault="00BF517D" w:rsidP="00BF517D">
      <w:pPr>
        <w:spacing w:after="120" w:line="360" w:lineRule="auto"/>
        <w:ind w:hanging="284"/>
        <w:rPr>
          <w:rFonts w:eastAsia="Times New Roman"/>
          <w:bCs/>
          <w:color w:val="000000" w:themeColor="text1"/>
          <w:lang w:val="en-GB"/>
        </w:rPr>
      </w:pPr>
      <w:r w:rsidRPr="005323A2">
        <w:rPr>
          <w:rFonts w:eastAsia="Times New Roman"/>
          <w:bCs/>
          <w:color w:val="000000" w:themeColor="text1"/>
          <w:lang w:val="en-GB"/>
        </w:rPr>
        <w:t xml:space="preserve">Taylor, J., </w:t>
      </w:r>
      <w:proofErr w:type="spellStart"/>
      <w:r w:rsidRPr="005323A2">
        <w:rPr>
          <w:rFonts w:eastAsia="Times New Roman"/>
          <w:bCs/>
          <w:color w:val="000000" w:themeColor="text1"/>
          <w:lang w:val="en-GB"/>
        </w:rPr>
        <w:t>McAlaney</w:t>
      </w:r>
      <w:proofErr w:type="spellEnd"/>
      <w:r w:rsidRPr="005323A2">
        <w:rPr>
          <w:rFonts w:eastAsia="Times New Roman"/>
          <w:bCs/>
          <w:color w:val="000000" w:themeColor="text1"/>
          <w:lang w:val="en-GB"/>
        </w:rPr>
        <w:t xml:space="preserve">, J., Hodge, S., </w:t>
      </w:r>
      <w:proofErr w:type="spellStart"/>
      <w:r w:rsidRPr="005323A2">
        <w:rPr>
          <w:rFonts w:eastAsia="Times New Roman"/>
          <w:bCs/>
          <w:color w:val="000000" w:themeColor="text1"/>
          <w:lang w:val="en-GB"/>
        </w:rPr>
        <w:t>Thackray</w:t>
      </w:r>
      <w:proofErr w:type="spellEnd"/>
      <w:r w:rsidRPr="005323A2">
        <w:rPr>
          <w:rFonts w:eastAsia="Times New Roman"/>
          <w:bCs/>
          <w:color w:val="000000" w:themeColor="text1"/>
          <w:lang w:val="en-GB"/>
        </w:rPr>
        <w:t>, H., Richardson, C., James, S., &amp; Dale, J. (2017). Teaching psychological principles to cybersecurity students. In </w:t>
      </w:r>
      <w:r w:rsidRPr="005323A2">
        <w:rPr>
          <w:rFonts w:eastAsia="Times New Roman"/>
          <w:bCs/>
          <w:i/>
          <w:iCs/>
          <w:color w:val="000000" w:themeColor="text1"/>
          <w:lang w:val="en-GB"/>
        </w:rPr>
        <w:t>2017 IEEE Global Engineering Education Conference (EDUCON)</w:t>
      </w:r>
      <w:r w:rsidRPr="005323A2">
        <w:rPr>
          <w:rFonts w:eastAsia="Times New Roman"/>
          <w:bCs/>
          <w:color w:val="000000" w:themeColor="text1"/>
          <w:lang w:val="en-GB"/>
        </w:rPr>
        <w:t> (pp. 1782-1789). IEEE.</w:t>
      </w:r>
    </w:p>
    <w:p w14:paraId="4FC91D89" w14:textId="5C438DD4" w:rsidR="00E646C8" w:rsidRPr="005323A2" w:rsidRDefault="0021006F" w:rsidP="00717C87">
      <w:pPr>
        <w:spacing w:after="120" w:line="360" w:lineRule="auto"/>
        <w:ind w:hanging="284"/>
        <w:jc w:val="both"/>
        <w:rPr>
          <w:rFonts w:eastAsia="MS Mincho"/>
          <w:bCs/>
          <w:color w:val="000000" w:themeColor="text1"/>
          <w:lang w:val="en-GB"/>
        </w:rPr>
      </w:pPr>
      <w:proofErr w:type="spellStart"/>
      <w:r w:rsidRPr="005323A2">
        <w:rPr>
          <w:bCs/>
          <w:color w:val="000000" w:themeColor="text1"/>
          <w:lang w:val="en-GB"/>
        </w:rPr>
        <w:t>Tetri</w:t>
      </w:r>
      <w:proofErr w:type="spellEnd"/>
      <w:r w:rsidRPr="005323A2">
        <w:rPr>
          <w:bCs/>
          <w:color w:val="000000" w:themeColor="text1"/>
          <w:lang w:val="en-GB"/>
        </w:rPr>
        <w:t>, P.</w:t>
      </w:r>
      <w:r w:rsidR="00352C6F" w:rsidRPr="005323A2">
        <w:rPr>
          <w:bCs/>
          <w:color w:val="000000" w:themeColor="text1"/>
          <w:lang w:val="en-GB"/>
        </w:rPr>
        <w:t>,</w:t>
      </w:r>
      <w:r w:rsidRPr="005323A2">
        <w:rPr>
          <w:bCs/>
          <w:color w:val="000000" w:themeColor="text1"/>
          <w:lang w:val="en-GB"/>
        </w:rPr>
        <w:t xml:space="preserve"> &amp; </w:t>
      </w:r>
      <w:proofErr w:type="spellStart"/>
      <w:r w:rsidRPr="005323A2">
        <w:rPr>
          <w:bCs/>
          <w:color w:val="000000" w:themeColor="text1"/>
          <w:lang w:val="en-GB"/>
        </w:rPr>
        <w:t>Vuorinen</w:t>
      </w:r>
      <w:proofErr w:type="spellEnd"/>
      <w:r w:rsidRPr="005323A2">
        <w:rPr>
          <w:bCs/>
          <w:color w:val="000000" w:themeColor="text1"/>
          <w:lang w:val="en-GB"/>
        </w:rPr>
        <w:t xml:space="preserve">, J. (2013). Dissecting social engineering. </w:t>
      </w:r>
      <w:r w:rsidRPr="005323A2">
        <w:rPr>
          <w:bCs/>
          <w:i/>
          <w:color w:val="000000" w:themeColor="text1"/>
          <w:lang w:val="en-GB"/>
        </w:rPr>
        <w:t>Behaviour &amp; Information Technology</w:t>
      </w:r>
      <w:r w:rsidRPr="005323A2">
        <w:rPr>
          <w:bCs/>
          <w:color w:val="000000" w:themeColor="text1"/>
          <w:lang w:val="en-GB"/>
        </w:rPr>
        <w:t xml:space="preserve">, </w:t>
      </w:r>
      <w:r w:rsidRPr="005323A2">
        <w:rPr>
          <w:bCs/>
          <w:i/>
          <w:color w:val="000000" w:themeColor="text1"/>
          <w:lang w:val="en-GB"/>
        </w:rPr>
        <w:t>32</w:t>
      </w:r>
      <w:r w:rsidRPr="005323A2">
        <w:rPr>
          <w:bCs/>
          <w:color w:val="000000" w:themeColor="text1"/>
          <w:lang w:val="en-GB"/>
        </w:rPr>
        <w:t>(10), 1014–1023.</w:t>
      </w:r>
      <w:r w:rsidRPr="005323A2">
        <w:rPr>
          <w:rFonts w:ascii="MS Mincho" w:eastAsia="MS Mincho" w:hAnsi="MS Mincho" w:cs="MS Mincho"/>
          <w:bCs/>
          <w:color w:val="000000" w:themeColor="text1"/>
          <w:lang w:val="en-GB"/>
        </w:rPr>
        <w:t> </w:t>
      </w:r>
    </w:p>
    <w:p w14:paraId="106128E3" w14:textId="26A4D370" w:rsidR="00523BD0" w:rsidRPr="005323A2" w:rsidRDefault="0021006F" w:rsidP="00717C87">
      <w:pPr>
        <w:spacing w:after="120" w:line="360" w:lineRule="auto"/>
        <w:ind w:hanging="284"/>
        <w:jc w:val="both"/>
        <w:rPr>
          <w:bCs/>
          <w:i/>
          <w:color w:val="000000" w:themeColor="text1"/>
          <w:lang w:val="en-GB"/>
        </w:rPr>
      </w:pPr>
      <w:proofErr w:type="spellStart"/>
      <w:r w:rsidRPr="005323A2">
        <w:rPr>
          <w:bCs/>
          <w:color w:val="000000" w:themeColor="text1"/>
          <w:lang w:val="es-ES"/>
        </w:rPr>
        <w:t>Uebelacker</w:t>
      </w:r>
      <w:proofErr w:type="spellEnd"/>
      <w:r w:rsidRPr="005323A2">
        <w:rPr>
          <w:bCs/>
          <w:color w:val="000000" w:themeColor="text1"/>
          <w:lang w:val="es-ES"/>
        </w:rPr>
        <w:t>, S.</w:t>
      </w:r>
      <w:r w:rsidR="00352C6F" w:rsidRPr="005323A2">
        <w:rPr>
          <w:bCs/>
          <w:color w:val="000000" w:themeColor="text1"/>
          <w:lang w:val="es-ES"/>
        </w:rPr>
        <w:t>,</w:t>
      </w:r>
      <w:r w:rsidRPr="005323A2">
        <w:rPr>
          <w:bCs/>
          <w:color w:val="000000" w:themeColor="text1"/>
          <w:lang w:val="es-ES"/>
        </w:rPr>
        <w:t xml:space="preserve"> &amp; </w:t>
      </w:r>
      <w:proofErr w:type="spellStart"/>
      <w:r w:rsidRPr="005323A2">
        <w:rPr>
          <w:bCs/>
          <w:color w:val="000000" w:themeColor="text1"/>
          <w:lang w:val="es-ES"/>
        </w:rPr>
        <w:t>Quiel</w:t>
      </w:r>
      <w:proofErr w:type="spellEnd"/>
      <w:r w:rsidRPr="005323A2">
        <w:rPr>
          <w:bCs/>
          <w:color w:val="000000" w:themeColor="text1"/>
          <w:lang w:val="es-ES"/>
        </w:rPr>
        <w:t xml:space="preserve">, S. (18 de julio de 2014). </w:t>
      </w:r>
      <w:r w:rsidRPr="005323A2">
        <w:rPr>
          <w:bCs/>
          <w:i/>
          <w:color w:val="000000" w:themeColor="text1"/>
          <w:lang w:val="en-GB"/>
        </w:rPr>
        <w:t xml:space="preserve">The social engineering personality framework. </w:t>
      </w:r>
      <w:r w:rsidRPr="005323A2">
        <w:rPr>
          <w:bCs/>
          <w:color w:val="000000" w:themeColor="text1"/>
          <w:lang w:val="en-GB"/>
        </w:rPr>
        <w:t xml:space="preserve">IEEE 4th Workshop on Socio-Technical Aspects in Security and Trust (STAST), Vienna, Austria. </w:t>
      </w:r>
    </w:p>
    <w:p w14:paraId="215F80B3" w14:textId="610C4DA0" w:rsidR="00E646C8" w:rsidRPr="005323A2" w:rsidRDefault="00523BD0" w:rsidP="00717C87">
      <w:pPr>
        <w:spacing w:after="120" w:line="360" w:lineRule="auto"/>
        <w:ind w:hanging="284"/>
        <w:rPr>
          <w:bCs/>
          <w:i/>
          <w:color w:val="000000" w:themeColor="text1"/>
          <w:lang w:eastAsia="en-US"/>
        </w:rPr>
      </w:pPr>
      <w:r w:rsidRPr="005323A2">
        <w:rPr>
          <w:bCs/>
          <w:color w:val="000000" w:themeColor="text1"/>
          <w:lang w:eastAsia="en-US"/>
        </w:rPr>
        <w:t xml:space="preserve">UNICEF (2017). </w:t>
      </w:r>
      <w:r w:rsidRPr="005323A2">
        <w:rPr>
          <w:bCs/>
          <w:i/>
          <w:color w:val="000000" w:themeColor="text1"/>
          <w:lang w:eastAsia="en-US"/>
        </w:rPr>
        <w:t xml:space="preserve">Percepciones de riesgo y </w:t>
      </w:r>
      <w:r w:rsidR="001721BD" w:rsidRPr="005323A2">
        <w:rPr>
          <w:bCs/>
          <w:i/>
          <w:color w:val="000000" w:themeColor="text1"/>
          <w:lang w:eastAsia="en-US"/>
        </w:rPr>
        <w:t xml:space="preserve">propuestas en un mundo </w:t>
      </w:r>
      <w:proofErr w:type="spellStart"/>
      <w:proofErr w:type="gramStart"/>
      <w:r w:rsidR="001721BD" w:rsidRPr="005323A2">
        <w:rPr>
          <w:bCs/>
          <w:i/>
          <w:color w:val="000000" w:themeColor="text1"/>
          <w:lang w:eastAsia="en-US"/>
        </w:rPr>
        <w:t>digital:</w:t>
      </w:r>
      <w:r w:rsidRPr="005323A2">
        <w:rPr>
          <w:bCs/>
          <w:i/>
          <w:color w:val="000000" w:themeColor="text1"/>
          <w:lang w:eastAsia="en-US"/>
        </w:rPr>
        <w:t>consejos</w:t>
      </w:r>
      <w:proofErr w:type="spellEnd"/>
      <w:proofErr w:type="gramEnd"/>
      <w:r w:rsidRPr="005323A2">
        <w:rPr>
          <w:bCs/>
          <w:i/>
          <w:color w:val="000000" w:themeColor="text1"/>
          <w:lang w:eastAsia="en-US"/>
        </w:rPr>
        <w:t xml:space="preserve"> de participación infantil y adolescente en acción.</w:t>
      </w:r>
      <w:r w:rsidRPr="005323A2">
        <w:rPr>
          <w:bCs/>
          <w:color w:val="000000" w:themeColor="text1"/>
          <w:lang w:eastAsia="en-US"/>
        </w:rPr>
        <w:t xml:space="preserve"> Madrid: UNICEF</w:t>
      </w:r>
    </w:p>
    <w:p w14:paraId="6D3852ED" w14:textId="69ACD294" w:rsidR="005078C4" w:rsidRPr="005323A2" w:rsidRDefault="00E646C8" w:rsidP="00717C87">
      <w:pPr>
        <w:spacing w:after="120" w:line="360" w:lineRule="auto"/>
        <w:ind w:hanging="284"/>
        <w:jc w:val="both"/>
        <w:outlineLvl w:val="0"/>
        <w:rPr>
          <w:bCs/>
          <w:color w:val="000000" w:themeColor="text1"/>
        </w:rPr>
      </w:pPr>
      <w:r w:rsidRPr="005323A2">
        <w:rPr>
          <w:bCs/>
          <w:color w:val="000000" w:themeColor="text1"/>
        </w:rPr>
        <w:t xml:space="preserve">Unión Europea. Reglamento (UE) 2016/679 del Consejo, de 27 de abril de 2016, por el que se modifica la Directiva 95/46/CE relativo a la protección de datos. Diario Oficial de la Unión Europea L 119/1, 27 de abril de 2016. </w:t>
      </w:r>
    </w:p>
    <w:p w14:paraId="25DB1AD8" w14:textId="1C5025DD" w:rsidR="00523BD0" w:rsidRPr="005323A2" w:rsidRDefault="005078C4" w:rsidP="00717C87">
      <w:pPr>
        <w:spacing w:after="120" w:line="360" w:lineRule="auto"/>
        <w:ind w:hanging="284"/>
        <w:rPr>
          <w:color w:val="000000" w:themeColor="text1"/>
        </w:rPr>
      </w:pPr>
      <w:r w:rsidRPr="005323A2">
        <w:rPr>
          <w:color w:val="000000" w:themeColor="text1"/>
          <w:lang w:val="en-GB"/>
        </w:rPr>
        <w:t>Valente, J.</w:t>
      </w:r>
      <w:r w:rsidR="00352C6F" w:rsidRPr="005323A2">
        <w:rPr>
          <w:color w:val="000000" w:themeColor="text1"/>
          <w:lang w:val="en-GB"/>
        </w:rPr>
        <w:t>,</w:t>
      </w:r>
      <w:r w:rsidRPr="005323A2">
        <w:rPr>
          <w:color w:val="000000" w:themeColor="text1"/>
          <w:lang w:val="en-GB"/>
        </w:rPr>
        <w:t xml:space="preserve"> </w:t>
      </w:r>
      <w:r w:rsidRPr="005323A2">
        <w:rPr>
          <w:bCs/>
          <w:color w:val="000000" w:themeColor="text1"/>
          <w:lang w:val="en-GB"/>
        </w:rPr>
        <w:t xml:space="preserve">&amp; </w:t>
      </w:r>
      <w:r w:rsidRPr="005323A2">
        <w:rPr>
          <w:color w:val="000000" w:themeColor="text1"/>
          <w:lang w:val="en-GB"/>
        </w:rPr>
        <w:t xml:space="preserve">Cardenas, A. (2017). Security &amp; privacy in smart toys. </w:t>
      </w:r>
      <w:r w:rsidRPr="005323A2">
        <w:rPr>
          <w:i/>
          <w:iCs/>
          <w:color w:val="000000" w:themeColor="text1"/>
        </w:rPr>
        <w:t xml:space="preserve">Workshop Internet </w:t>
      </w:r>
      <w:proofErr w:type="spellStart"/>
      <w:r w:rsidRPr="005323A2">
        <w:rPr>
          <w:i/>
          <w:iCs/>
          <w:color w:val="000000" w:themeColor="text1"/>
        </w:rPr>
        <w:t>Things</w:t>
      </w:r>
      <w:proofErr w:type="spellEnd"/>
      <w:r w:rsidRPr="005323A2">
        <w:rPr>
          <w:i/>
          <w:iCs/>
          <w:color w:val="000000" w:themeColor="text1"/>
        </w:rPr>
        <w:t xml:space="preserve"> Security </w:t>
      </w:r>
      <w:proofErr w:type="spellStart"/>
      <w:r w:rsidRPr="005323A2">
        <w:rPr>
          <w:i/>
          <w:iCs/>
          <w:color w:val="000000" w:themeColor="text1"/>
        </w:rPr>
        <w:t>Privacy</w:t>
      </w:r>
      <w:proofErr w:type="spellEnd"/>
      <w:r w:rsidRPr="005323A2">
        <w:rPr>
          <w:color w:val="000000" w:themeColor="text1"/>
        </w:rPr>
        <w:t xml:space="preserve">, 19-24. </w:t>
      </w:r>
    </w:p>
    <w:p w14:paraId="51D430E5" w14:textId="699002B8" w:rsidR="0021006F" w:rsidRPr="005323A2" w:rsidRDefault="00F1028F" w:rsidP="00717C87">
      <w:pPr>
        <w:spacing w:after="120" w:line="360" w:lineRule="auto"/>
        <w:ind w:hanging="284"/>
        <w:jc w:val="both"/>
        <w:rPr>
          <w:color w:val="000000" w:themeColor="text1"/>
          <w:lang w:val="en-GB" w:eastAsia="en-US"/>
        </w:rPr>
      </w:pPr>
      <w:r w:rsidRPr="005323A2">
        <w:rPr>
          <w:color w:val="000000" w:themeColor="text1"/>
          <w:lang w:eastAsia="en-US"/>
        </w:rPr>
        <w:t>Valor, J.</w:t>
      </w:r>
      <w:r w:rsidR="00352C6F" w:rsidRPr="005323A2">
        <w:rPr>
          <w:color w:val="000000" w:themeColor="text1"/>
          <w:lang w:eastAsia="en-US"/>
        </w:rPr>
        <w:t>, y</w:t>
      </w:r>
      <w:r w:rsidR="00523BD0" w:rsidRPr="005323A2">
        <w:rPr>
          <w:color w:val="000000" w:themeColor="text1"/>
          <w:lang w:eastAsia="en-US"/>
        </w:rPr>
        <w:t xml:space="preserve"> </w:t>
      </w:r>
      <w:proofErr w:type="spellStart"/>
      <w:r w:rsidR="00523BD0" w:rsidRPr="005323A2">
        <w:rPr>
          <w:color w:val="000000" w:themeColor="text1"/>
          <w:lang w:eastAsia="en-US"/>
        </w:rPr>
        <w:t>Sieber</w:t>
      </w:r>
      <w:proofErr w:type="spellEnd"/>
      <w:r w:rsidR="00523BD0" w:rsidRPr="005323A2">
        <w:rPr>
          <w:color w:val="000000" w:themeColor="text1"/>
          <w:lang w:eastAsia="en-US"/>
        </w:rPr>
        <w:t xml:space="preserve">, S. (2004). </w:t>
      </w:r>
      <w:r w:rsidR="00523BD0" w:rsidRPr="005323A2">
        <w:rPr>
          <w:i/>
          <w:iCs/>
          <w:color w:val="000000" w:themeColor="text1"/>
          <w:lang w:eastAsia="en-US"/>
        </w:rPr>
        <w:t xml:space="preserve">Uso y actitud de los jóvenes hacia Internet y la telefonía móvil. </w:t>
      </w:r>
      <w:r w:rsidR="00523BD0" w:rsidRPr="005323A2">
        <w:rPr>
          <w:color w:val="000000" w:themeColor="text1"/>
          <w:lang w:val="en-GB" w:eastAsia="en-US"/>
        </w:rPr>
        <w:t xml:space="preserve">Barcelona: </w:t>
      </w:r>
      <w:proofErr w:type="spellStart"/>
      <w:proofErr w:type="gramStart"/>
      <w:r w:rsidR="00523BD0" w:rsidRPr="005323A2">
        <w:rPr>
          <w:color w:val="000000" w:themeColor="text1"/>
          <w:lang w:val="en-GB" w:eastAsia="en-US"/>
        </w:rPr>
        <w:t>E.Business</w:t>
      </w:r>
      <w:proofErr w:type="spellEnd"/>
      <w:proofErr w:type="gramEnd"/>
      <w:r w:rsidR="00523BD0" w:rsidRPr="005323A2">
        <w:rPr>
          <w:color w:val="000000" w:themeColor="text1"/>
          <w:lang w:val="en-GB" w:eastAsia="en-US"/>
        </w:rPr>
        <w:t xml:space="preserve"> </w:t>
      </w:r>
      <w:proofErr w:type="spellStart"/>
      <w:r w:rsidR="00523BD0" w:rsidRPr="005323A2">
        <w:rPr>
          <w:color w:val="000000" w:themeColor="text1"/>
          <w:lang w:val="en-GB" w:eastAsia="en-US"/>
        </w:rPr>
        <w:t>Center</w:t>
      </w:r>
      <w:proofErr w:type="spellEnd"/>
      <w:r w:rsidR="00523BD0" w:rsidRPr="005323A2">
        <w:rPr>
          <w:color w:val="000000" w:themeColor="text1"/>
          <w:lang w:val="en-GB" w:eastAsia="en-US"/>
        </w:rPr>
        <w:t xml:space="preserve">, PwC &amp; IESE. </w:t>
      </w:r>
    </w:p>
    <w:p w14:paraId="0CD3E3BC" w14:textId="6DACF367" w:rsidR="0021006F" w:rsidRPr="005323A2" w:rsidRDefault="0021006F" w:rsidP="00717C87">
      <w:pPr>
        <w:spacing w:after="120" w:line="360" w:lineRule="auto"/>
        <w:ind w:hanging="284"/>
        <w:rPr>
          <w:color w:val="000000" w:themeColor="text1"/>
          <w:lang w:val="en-GB"/>
        </w:rPr>
      </w:pPr>
      <w:proofErr w:type="spellStart"/>
      <w:r w:rsidRPr="005323A2">
        <w:rPr>
          <w:color w:val="000000" w:themeColor="text1"/>
          <w:lang w:val="en-GB"/>
        </w:rPr>
        <w:t>Vandoninck</w:t>
      </w:r>
      <w:proofErr w:type="spellEnd"/>
      <w:r w:rsidRPr="005323A2">
        <w:rPr>
          <w:color w:val="000000" w:themeColor="text1"/>
          <w:lang w:val="en-GB"/>
        </w:rPr>
        <w:t xml:space="preserve">, S., </w:t>
      </w:r>
      <w:proofErr w:type="spellStart"/>
      <w:r w:rsidRPr="005323A2">
        <w:rPr>
          <w:color w:val="000000" w:themeColor="text1"/>
          <w:lang w:val="en-GB"/>
        </w:rPr>
        <w:t>d’Haenens</w:t>
      </w:r>
      <w:proofErr w:type="spellEnd"/>
      <w:r w:rsidRPr="005323A2">
        <w:rPr>
          <w:color w:val="000000" w:themeColor="text1"/>
          <w:lang w:val="en-GB"/>
        </w:rPr>
        <w:t xml:space="preserve">, L., &amp; Roe, K. (2013). Online risks: Coping strategies of less resilient children and teenagers across Europe. </w:t>
      </w:r>
      <w:r w:rsidRPr="005323A2">
        <w:rPr>
          <w:i/>
          <w:iCs/>
          <w:color w:val="000000" w:themeColor="text1"/>
          <w:lang w:val="en-GB"/>
        </w:rPr>
        <w:t>Journal of Children and Media</w:t>
      </w:r>
      <w:r w:rsidRPr="005323A2">
        <w:rPr>
          <w:color w:val="000000" w:themeColor="text1"/>
          <w:lang w:val="en-GB"/>
        </w:rPr>
        <w:t>,</w:t>
      </w:r>
      <w:r w:rsidRPr="005323A2">
        <w:rPr>
          <w:i/>
          <w:color w:val="000000" w:themeColor="text1"/>
          <w:lang w:val="en-GB"/>
        </w:rPr>
        <w:t xml:space="preserve"> 7</w:t>
      </w:r>
      <w:r w:rsidRPr="005323A2">
        <w:rPr>
          <w:color w:val="000000" w:themeColor="text1"/>
          <w:lang w:val="en-GB"/>
        </w:rPr>
        <w:t xml:space="preserve">(1), 60-78. </w:t>
      </w:r>
    </w:p>
    <w:p w14:paraId="52B70C2D" w14:textId="54C53345" w:rsidR="0021006F" w:rsidRPr="005323A2" w:rsidRDefault="0021006F" w:rsidP="00717C87">
      <w:pPr>
        <w:spacing w:after="120" w:line="360" w:lineRule="auto"/>
        <w:ind w:hanging="284"/>
        <w:rPr>
          <w:color w:val="000000" w:themeColor="text1"/>
          <w:lang w:val="en-GB"/>
        </w:rPr>
      </w:pPr>
      <w:r w:rsidRPr="005323A2">
        <w:rPr>
          <w:color w:val="000000" w:themeColor="text1"/>
          <w:lang w:val="en-GB"/>
        </w:rPr>
        <w:t xml:space="preserve">Wallach, M.A., </w:t>
      </w:r>
      <w:proofErr w:type="spellStart"/>
      <w:r w:rsidRPr="005323A2">
        <w:rPr>
          <w:color w:val="000000" w:themeColor="text1"/>
          <w:lang w:val="en-GB"/>
        </w:rPr>
        <w:t>Kogan</w:t>
      </w:r>
      <w:proofErr w:type="spellEnd"/>
      <w:r w:rsidRPr="005323A2">
        <w:rPr>
          <w:color w:val="000000" w:themeColor="text1"/>
          <w:lang w:val="en-GB"/>
        </w:rPr>
        <w:t>, N.</w:t>
      </w:r>
      <w:r w:rsidR="00352C6F" w:rsidRPr="005323A2">
        <w:rPr>
          <w:color w:val="000000" w:themeColor="text1"/>
          <w:lang w:val="en-GB"/>
        </w:rPr>
        <w:t>,</w:t>
      </w:r>
      <w:r w:rsidRPr="005323A2">
        <w:rPr>
          <w:color w:val="000000" w:themeColor="text1"/>
          <w:lang w:val="en-GB"/>
        </w:rPr>
        <w:t xml:space="preserve"> &amp; </w:t>
      </w:r>
      <w:proofErr w:type="spellStart"/>
      <w:r w:rsidRPr="005323A2">
        <w:rPr>
          <w:color w:val="000000" w:themeColor="text1"/>
          <w:lang w:val="en-GB"/>
        </w:rPr>
        <w:t>Bem</w:t>
      </w:r>
      <w:proofErr w:type="spellEnd"/>
      <w:r w:rsidRPr="005323A2">
        <w:rPr>
          <w:color w:val="000000" w:themeColor="text1"/>
          <w:lang w:val="en-GB"/>
        </w:rPr>
        <w:t xml:space="preserve">, D.J. (1962). Group influence on individual risk-taking. </w:t>
      </w:r>
      <w:r w:rsidRPr="005323A2">
        <w:rPr>
          <w:i/>
          <w:color w:val="000000" w:themeColor="text1"/>
          <w:lang w:val="en-GB"/>
        </w:rPr>
        <w:t>Journal of Abnormal Psychology,</w:t>
      </w:r>
      <w:r w:rsidRPr="005323A2">
        <w:rPr>
          <w:color w:val="000000" w:themeColor="text1"/>
          <w:lang w:val="en-GB"/>
        </w:rPr>
        <w:t xml:space="preserve"> </w:t>
      </w:r>
      <w:r w:rsidRPr="005323A2">
        <w:rPr>
          <w:i/>
          <w:color w:val="000000" w:themeColor="text1"/>
          <w:lang w:val="en-GB"/>
        </w:rPr>
        <w:t>65</w:t>
      </w:r>
      <w:r w:rsidRPr="005323A2">
        <w:rPr>
          <w:color w:val="000000" w:themeColor="text1"/>
          <w:lang w:val="en-GB"/>
        </w:rPr>
        <w:t xml:space="preserve">(2), 75–86. </w:t>
      </w:r>
    </w:p>
    <w:p w14:paraId="2531D092" w14:textId="2C4CC385" w:rsidR="00E646C8" w:rsidRPr="005323A2" w:rsidRDefault="00332A4C" w:rsidP="00717C87">
      <w:pPr>
        <w:spacing w:after="120" w:line="360" w:lineRule="auto"/>
        <w:ind w:hanging="284"/>
        <w:jc w:val="both"/>
        <w:rPr>
          <w:bCs/>
          <w:color w:val="000000" w:themeColor="text1"/>
          <w:lang w:val="en-GB" w:eastAsia="en-US"/>
        </w:rPr>
      </w:pPr>
      <w:r w:rsidRPr="005323A2">
        <w:rPr>
          <w:bCs/>
          <w:color w:val="000000" w:themeColor="text1"/>
          <w:lang w:val="en-GB" w:eastAsia="en-US"/>
        </w:rPr>
        <w:t xml:space="preserve">Warren, S, D., </w:t>
      </w:r>
      <w:r w:rsidR="00352C6F" w:rsidRPr="005323A2">
        <w:rPr>
          <w:bCs/>
          <w:color w:val="000000" w:themeColor="text1"/>
          <w:lang w:val="en-GB" w:eastAsia="en-US"/>
        </w:rPr>
        <w:t xml:space="preserve">&amp; </w:t>
      </w:r>
      <w:r w:rsidRPr="005323A2">
        <w:rPr>
          <w:bCs/>
          <w:color w:val="000000" w:themeColor="text1"/>
          <w:lang w:val="en-GB" w:eastAsia="en-US"/>
        </w:rPr>
        <w:t xml:space="preserve">Brandeis, L, D. (1890). The Right to </w:t>
      </w:r>
      <w:proofErr w:type="spellStart"/>
      <w:r w:rsidRPr="005323A2">
        <w:rPr>
          <w:bCs/>
          <w:color w:val="000000" w:themeColor="text1"/>
          <w:lang w:val="en-GB" w:eastAsia="en-US"/>
        </w:rPr>
        <w:t>Privacity</w:t>
      </w:r>
      <w:proofErr w:type="spellEnd"/>
      <w:r w:rsidRPr="005323A2">
        <w:rPr>
          <w:bCs/>
          <w:color w:val="000000" w:themeColor="text1"/>
          <w:lang w:val="en-GB" w:eastAsia="en-US"/>
        </w:rPr>
        <w:t xml:space="preserve">. </w:t>
      </w:r>
      <w:r w:rsidRPr="005323A2">
        <w:rPr>
          <w:bCs/>
          <w:i/>
          <w:iCs/>
          <w:color w:val="000000" w:themeColor="text1"/>
          <w:lang w:val="en-GB" w:eastAsia="en-US"/>
        </w:rPr>
        <w:t>Harvard Law Review</w:t>
      </w:r>
      <w:r w:rsidRPr="005323A2">
        <w:rPr>
          <w:bCs/>
          <w:color w:val="000000" w:themeColor="text1"/>
          <w:lang w:val="en-GB" w:eastAsia="en-US"/>
        </w:rPr>
        <w:t xml:space="preserve">, </w:t>
      </w:r>
      <w:r w:rsidRPr="005323A2">
        <w:rPr>
          <w:bCs/>
          <w:i/>
          <w:color w:val="000000" w:themeColor="text1"/>
          <w:lang w:val="en-GB" w:eastAsia="en-US"/>
        </w:rPr>
        <w:t>4</w:t>
      </w:r>
      <w:r w:rsidRPr="005323A2">
        <w:rPr>
          <w:bCs/>
          <w:color w:val="000000" w:themeColor="text1"/>
          <w:lang w:val="en-GB" w:eastAsia="en-US"/>
        </w:rPr>
        <w:t>(</w:t>
      </w:r>
      <w:r w:rsidRPr="005323A2">
        <w:rPr>
          <w:bCs/>
          <w:i/>
          <w:color w:val="000000" w:themeColor="text1"/>
          <w:lang w:val="en-GB" w:eastAsia="en-US"/>
        </w:rPr>
        <w:t>5</w:t>
      </w:r>
      <w:r w:rsidRPr="005323A2">
        <w:rPr>
          <w:bCs/>
          <w:color w:val="000000" w:themeColor="text1"/>
          <w:lang w:val="en-GB" w:eastAsia="en-US"/>
        </w:rPr>
        <w:t>),</w:t>
      </w:r>
      <w:r w:rsidRPr="005323A2">
        <w:rPr>
          <w:bCs/>
          <w:i/>
          <w:color w:val="000000" w:themeColor="text1"/>
          <w:lang w:val="en-GB" w:eastAsia="en-US"/>
        </w:rPr>
        <w:t xml:space="preserve"> 193-220.</w:t>
      </w:r>
    </w:p>
    <w:p w14:paraId="7F53E9D7" w14:textId="3CA0DDD2" w:rsidR="00996A18" w:rsidRPr="005323A2" w:rsidRDefault="0021006F" w:rsidP="00717C87">
      <w:pPr>
        <w:spacing w:after="120" w:line="360" w:lineRule="auto"/>
        <w:ind w:hanging="284"/>
        <w:jc w:val="both"/>
        <w:rPr>
          <w:bCs/>
          <w:color w:val="000000" w:themeColor="text1"/>
          <w:lang w:val="en-GB"/>
        </w:rPr>
      </w:pPr>
      <w:r w:rsidRPr="005323A2">
        <w:rPr>
          <w:bCs/>
          <w:color w:val="000000" w:themeColor="text1"/>
          <w:lang w:val="en-GB"/>
        </w:rPr>
        <w:lastRenderedPageBreak/>
        <w:t xml:space="preserve">Welk, A. K., Hong, K. W., </w:t>
      </w:r>
      <w:proofErr w:type="spellStart"/>
      <w:r w:rsidRPr="005323A2">
        <w:rPr>
          <w:bCs/>
          <w:color w:val="000000" w:themeColor="text1"/>
          <w:lang w:val="en-GB"/>
        </w:rPr>
        <w:t>Zielinska</w:t>
      </w:r>
      <w:proofErr w:type="spellEnd"/>
      <w:r w:rsidRPr="005323A2">
        <w:rPr>
          <w:bCs/>
          <w:color w:val="000000" w:themeColor="text1"/>
          <w:lang w:val="en-GB"/>
        </w:rPr>
        <w:t xml:space="preserve">, O. A., </w:t>
      </w:r>
      <w:proofErr w:type="spellStart"/>
      <w:r w:rsidRPr="005323A2">
        <w:rPr>
          <w:bCs/>
          <w:color w:val="000000" w:themeColor="text1"/>
          <w:lang w:val="en-GB"/>
        </w:rPr>
        <w:t>Tembe</w:t>
      </w:r>
      <w:proofErr w:type="spellEnd"/>
      <w:r w:rsidRPr="005323A2">
        <w:rPr>
          <w:bCs/>
          <w:color w:val="000000" w:themeColor="text1"/>
          <w:lang w:val="en-GB"/>
        </w:rPr>
        <w:t xml:space="preserve">, R., Murphy-Hill, E., &amp; </w:t>
      </w:r>
      <w:proofErr w:type="spellStart"/>
      <w:r w:rsidRPr="005323A2">
        <w:rPr>
          <w:bCs/>
          <w:color w:val="000000" w:themeColor="text1"/>
          <w:lang w:val="en-GB"/>
        </w:rPr>
        <w:t>Mayhorn</w:t>
      </w:r>
      <w:proofErr w:type="spellEnd"/>
      <w:r w:rsidRPr="005323A2">
        <w:rPr>
          <w:bCs/>
          <w:color w:val="000000" w:themeColor="text1"/>
          <w:lang w:val="en-GB"/>
        </w:rPr>
        <w:t>,</w:t>
      </w:r>
      <w:r w:rsidR="001721BD" w:rsidRPr="005323A2">
        <w:rPr>
          <w:bCs/>
          <w:color w:val="000000" w:themeColor="text1"/>
          <w:lang w:val="en-GB"/>
        </w:rPr>
        <w:t xml:space="preserve"> </w:t>
      </w:r>
      <w:r w:rsidRPr="005323A2">
        <w:rPr>
          <w:bCs/>
          <w:color w:val="000000" w:themeColor="text1"/>
          <w:lang w:val="en-GB"/>
        </w:rPr>
        <w:t xml:space="preserve">C. B. (2015). Will the “Phisher-Men” Reel You </w:t>
      </w:r>
      <w:proofErr w:type="gramStart"/>
      <w:r w:rsidRPr="005323A2">
        <w:rPr>
          <w:bCs/>
          <w:color w:val="000000" w:themeColor="text1"/>
          <w:lang w:val="en-GB"/>
        </w:rPr>
        <w:t>In?:</w:t>
      </w:r>
      <w:proofErr w:type="gramEnd"/>
      <w:r w:rsidRPr="005323A2">
        <w:rPr>
          <w:bCs/>
          <w:color w:val="000000" w:themeColor="text1"/>
          <w:lang w:val="en-GB"/>
        </w:rPr>
        <w:t xml:space="preserve"> Assessing individual differences in a phishing detection task. </w:t>
      </w:r>
      <w:r w:rsidRPr="005323A2">
        <w:rPr>
          <w:bCs/>
          <w:i/>
          <w:iCs/>
          <w:color w:val="000000" w:themeColor="text1"/>
          <w:lang w:val="en-GB"/>
        </w:rPr>
        <w:t xml:space="preserve">International Journal of Cyber </w:t>
      </w:r>
      <w:proofErr w:type="spellStart"/>
      <w:r w:rsidRPr="005323A2">
        <w:rPr>
          <w:bCs/>
          <w:i/>
          <w:iCs/>
          <w:color w:val="000000" w:themeColor="text1"/>
          <w:lang w:val="en-GB"/>
        </w:rPr>
        <w:t>Behavior</w:t>
      </w:r>
      <w:proofErr w:type="spellEnd"/>
      <w:r w:rsidRPr="005323A2">
        <w:rPr>
          <w:bCs/>
          <w:i/>
          <w:iCs/>
          <w:color w:val="000000" w:themeColor="text1"/>
          <w:lang w:val="en-GB"/>
        </w:rPr>
        <w:t>, Psychology and Learning (IJCBPL)</w:t>
      </w:r>
      <w:r w:rsidRPr="005323A2">
        <w:rPr>
          <w:bCs/>
          <w:color w:val="000000" w:themeColor="text1"/>
          <w:lang w:val="en-GB"/>
        </w:rPr>
        <w:t>, </w:t>
      </w:r>
      <w:r w:rsidRPr="005323A2">
        <w:rPr>
          <w:bCs/>
          <w:i/>
          <w:iCs/>
          <w:color w:val="000000" w:themeColor="text1"/>
          <w:lang w:val="en-GB"/>
        </w:rPr>
        <w:t>5</w:t>
      </w:r>
      <w:r w:rsidRPr="005323A2">
        <w:rPr>
          <w:bCs/>
          <w:color w:val="000000" w:themeColor="text1"/>
          <w:lang w:val="en-GB"/>
        </w:rPr>
        <w:t>(4), 1-17.</w:t>
      </w:r>
    </w:p>
    <w:p w14:paraId="1F958DF2" w14:textId="77777777" w:rsidR="00996A18" w:rsidRPr="005323A2" w:rsidRDefault="00996A18" w:rsidP="00717C87">
      <w:pPr>
        <w:spacing w:after="120"/>
        <w:ind w:firstLine="284"/>
        <w:rPr>
          <w:rFonts w:eastAsia="Times New Roman"/>
          <w:b/>
          <w:color w:val="000000" w:themeColor="text1"/>
        </w:rPr>
      </w:pPr>
    </w:p>
    <w:p w14:paraId="47733E67" w14:textId="77777777" w:rsidR="00996A18" w:rsidRPr="005323A2" w:rsidRDefault="00996A18" w:rsidP="00AA11FA">
      <w:pPr>
        <w:spacing w:after="200"/>
        <w:ind w:firstLine="284"/>
        <w:rPr>
          <w:rFonts w:eastAsia="Times New Roman"/>
          <w:b/>
          <w:color w:val="000000" w:themeColor="text1"/>
        </w:rPr>
      </w:pPr>
    </w:p>
    <w:p w14:paraId="68FFA585" w14:textId="77777777" w:rsidR="00943E3C" w:rsidRPr="00B16614" w:rsidRDefault="00943E3C" w:rsidP="00FE5243">
      <w:pPr>
        <w:spacing w:after="200"/>
        <w:rPr>
          <w:b/>
          <w:color w:val="FF0000"/>
        </w:rPr>
      </w:pPr>
    </w:p>
    <w:sectPr w:rsidR="00943E3C" w:rsidRPr="00B16614" w:rsidSect="00FB4A01">
      <w:headerReference w:type="even" r:id="rId19"/>
      <w:headerReference w:type="default" r:id="rId20"/>
      <w:pgSz w:w="12240" w:h="15840"/>
      <w:pgMar w:top="1440" w:right="1440" w:bottom="1440" w:left="1440" w:header="720" w:footer="720" w:gutter="0"/>
      <w:cols w:space="720"/>
      <w:noEndnote/>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1F0432" w16cex:dateUtc="2021-04-12T15:38:00Z"/>
  <w16cex:commentExtensible w16cex:durableId="241F0627" w16cex:dateUtc="2021-04-12T15:47:00Z"/>
  <w16cex:commentExtensible w16cex:durableId="241F06D5" w16cex:dateUtc="2021-04-12T15:50:00Z"/>
  <w16cex:commentExtensible w16cex:durableId="241F06F4" w16cex:dateUtc="2021-04-12T15:50:00Z"/>
  <w16cex:commentExtensible w16cex:durableId="241F0775" w16cex:dateUtc="2021-04-12T15:52:00Z"/>
  <w16cex:commentExtensible w16cex:durableId="241F07EF" w16cex:dateUtc="2021-04-12T15:54:00Z"/>
  <w16cex:commentExtensible w16cex:durableId="241F09BA" w16cex:dateUtc="2021-04-12T16:02:00Z"/>
  <w16cex:commentExtensible w16cex:durableId="241F0B21" w16cex:dateUtc="2021-04-12T16:08:00Z"/>
  <w16cex:commentExtensible w16cex:durableId="241F0BF3" w16cex:dateUtc="2021-04-12T16:12:00Z"/>
  <w16cex:commentExtensible w16cex:durableId="241F0CEA" w16cex:dateUtc="2021-04-12T16:16:00Z"/>
  <w16cex:commentExtensible w16cex:durableId="241F0CB1" w16cex:dateUtc="2021-04-12T16:15:00Z"/>
  <w16cex:commentExtensible w16cex:durableId="241F119A" w16cex:dateUtc="2021-04-12T16:35:00Z"/>
  <w16cex:commentExtensible w16cex:durableId="241F0D4A" w16cex:dateUtc="2021-04-12T16:17:00Z"/>
  <w16cex:commentExtensible w16cex:durableId="241F1175" w16cex:dateUtc="2021-04-12T16:35:00Z"/>
  <w16cex:commentExtensible w16cex:durableId="241F0E92" w16cex:dateUtc="2021-04-12T16:23:00Z"/>
  <w16cex:commentExtensible w16cex:durableId="241F0F28" w16cex:dateUtc="2021-04-12T16:25:00Z"/>
  <w16cex:commentExtensible w16cex:durableId="241F1009" w16cex:dateUtc="2021-04-12T16:29:00Z"/>
  <w16cex:commentExtensible w16cex:durableId="241F105A" w16cex:dateUtc="2021-04-12T16:30:00Z"/>
  <w16cex:commentExtensible w16cex:durableId="241F1119" w16cex:dateUtc="2021-04-12T16:34:00Z"/>
  <w16cex:commentExtensible w16cex:durableId="241F152F" w16cex:dateUtc="2021-04-12T16:51:00Z"/>
  <w16cex:commentExtensible w16cex:durableId="241F145E" w16cex:dateUtc="2021-04-12T16:47:00Z"/>
  <w16cex:commentExtensible w16cex:durableId="241F15BB" w16cex:dateUtc="2021-04-12T16: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1E3A22C" w16cid:durableId="241F0432"/>
  <w16cid:commentId w16cid:paraId="05318FB8" w16cid:durableId="241F0627"/>
  <w16cid:commentId w16cid:paraId="28C00CD1" w16cid:durableId="241F06D5"/>
  <w16cid:commentId w16cid:paraId="6D729F1B" w16cid:durableId="241F06F4"/>
  <w16cid:commentId w16cid:paraId="29808F11" w16cid:durableId="241F0775"/>
  <w16cid:commentId w16cid:paraId="06A3B180" w16cid:durableId="241F07EF"/>
  <w16cid:commentId w16cid:paraId="323654BD" w16cid:durableId="241F09BA"/>
  <w16cid:commentId w16cid:paraId="7C59B5E8" w16cid:durableId="241F0B21"/>
  <w16cid:commentId w16cid:paraId="76281929" w16cid:durableId="241F0BF3"/>
  <w16cid:commentId w16cid:paraId="627D47BE" w16cid:durableId="241F0CEA"/>
  <w16cid:commentId w16cid:paraId="5DF0EF34" w16cid:durableId="241F0CB1"/>
  <w16cid:commentId w16cid:paraId="34BCEC55" w16cid:durableId="241F119A"/>
  <w16cid:commentId w16cid:paraId="55EC6D16" w16cid:durableId="241F0D4A"/>
  <w16cid:commentId w16cid:paraId="3E1F04B8" w16cid:durableId="241F1175"/>
  <w16cid:commentId w16cid:paraId="2370FD20" w16cid:durableId="241F0E92"/>
  <w16cid:commentId w16cid:paraId="5F996708" w16cid:durableId="241F0F28"/>
  <w16cid:commentId w16cid:paraId="1BB9643F" w16cid:durableId="241F1009"/>
  <w16cid:commentId w16cid:paraId="7363D83D" w16cid:durableId="241F105A"/>
  <w16cid:commentId w16cid:paraId="4B32C975" w16cid:durableId="241F1119"/>
  <w16cid:commentId w16cid:paraId="4FD5F33E" w16cid:durableId="241F152F"/>
  <w16cid:commentId w16cid:paraId="2461155D" w16cid:durableId="241F145E"/>
  <w16cid:commentId w16cid:paraId="7944AE8D" w16cid:durableId="241F15BB"/>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EA03EA" w14:textId="77777777" w:rsidR="009976DB" w:rsidRDefault="009976DB" w:rsidP="005C596E">
      <w:r>
        <w:separator/>
      </w:r>
    </w:p>
  </w:endnote>
  <w:endnote w:type="continuationSeparator" w:id="0">
    <w:p w14:paraId="4CAC85DE" w14:textId="77777777" w:rsidR="009976DB" w:rsidRDefault="009976DB" w:rsidP="005C5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altName w:val="Calibri"/>
    <w:charset w:val="00"/>
    <w:family w:val="swiss"/>
    <w:pitch w:val="variable"/>
    <w:sig w:usb0="E4002EFF" w:usb1="C000E47F" w:usb2="00000009" w:usb3="00000000" w:csb0="000001FF" w:csb1="00000000"/>
  </w:font>
  <w:font w:name="Courier">
    <w:panose1 w:val="020005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CA3B4E" w14:textId="77777777" w:rsidR="009976DB" w:rsidRDefault="009976DB" w:rsidP="005C596E">
      <w:r>
        <w:separator/>
      </w:r>
    </w:p>
  </w:footnote>
  <w:footnote w:type="continuationSeparator" w:id="0">
    <w:p w14:paraId="72672C55" w14:textId="77777777" w:rsidR="009976DB" w:rsidRDefault="009976DB" w:rsidP="005C596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FDEDB6" w14:textId="77777777" w:rsidR="003D50EA" w:rsidRDefault="003D50EA" w:rsidP="003C1E94">
    <w:pPr>
      <w:pStyle w:val="Encabezado"/>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A0488B9" w14:textId="77777777" w:rsidR="003D50EA" w:rsidRDefault="003D50EA" w:rsidP="00FB4A01">
    <w:pPr>
      <w:pStyle w:val="Encabezado"/>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18BEBE" w14:textId="77777777" w:rsidR="003D50EA" w:rsidRDefault="003D50EA" w:rsidP="003C1E94">
    <w:pPr>
      <w:pStyle w:val="Encabezado"/>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323A2">
      <w:rPr>
        <w:rStyle w:val="Nmerodepgina"/>
        <w:noProof/>
      </w:rPr>
      <w:t>1</w:t>
    </w:r>
    <w:r>
      <w:rPr>
        <w:rStyle w:val="Nmerodepgina"/>
      </w:rPr>
      <w:fldChar w:fldCharType="end"/>
    </w:r>
  </w:p>
  <w:p w14:paraId="7694E4C1" w14:textId="77777777" w:rsidR="003D50EA" w:rsidRDefault="003D50EA" w:rsidP="00FB4A01">
    <w:pPr>
      <w:pStyle w:val="Encabezado"/>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486387D"/>
    <w:multiLevelType w:val="hybridMultilevel"/>
    <w:tmpl w:val="412A4CD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nsid w:val="092E6DA8"/>
    <w:multiLevelType w:val="multilevel"/>
    <w:tmpl w:val="4E36FB5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5226F7A"/>
    <w:multiLevelType w:val="multilevel"/>
    <w:tmpl w:val="EB108C7C"/>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nsid w:val="1B8458B9"/>
    <w:multiLevelType w:val="hybridMultilevel"/>
    <w:tmpl w:val="0CFA16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nsid w:val="1B9B3370"/>
    <w:multiLevelType w:val="hybridMultilevel"/>
    <w:tmpl w:val="0ECCF502"/>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nsid w:val="1C906DE4"/>
    <w:multiLevelType w:val="multilevel"/>
    <w:tmpl w:val="3BBE4518"/>
    <w:lvl w:ilvl="0">
      <w:start w:val="1"/>
      <w:numFmt w:val="decimal"/>
      <w:lvlText w:val="%1"/>
      <w:lvlJc w:val="left"/>
      <w:pPr>
        <w:ind w:left="480" w:hanging="480"/>
      </w:pPr>
      <w:rPr>
        <w:rFonts w:hint="default"/>
      </w:rPr>
    </w:lvl>
    <w:lvl w:ilvl="1">
      <w:start w:val="2"/>
      <w:numFmt w:val="decimal"/>
      <w:lvlText w:val="%1.%2"/>
      <w:lvlJc w:val="left"/>
      <w:pPr>
        <w:ind w:left="1548" w:hanging="480"/>
      </w:pPr>
      <w:rPr>
        <w:rFonts w:hint="default"/>
      </w:rPr>
    </w:lvl>
    <w:lvl w:ilvl="2">
      <w:start w:val="2"/>
      <w:numFmt w:val="decimal"/>
      <w:lvlText w:val="%1.%2.%3"/>
      <w:lvlJc w:val="left"/>
      <w:pPr>
        <w:ind w:left="2280"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9">
    <w:nsid w:val="23441B6D"/>
    <w:multiLevelType w:val="hybridMultilevel"/>
    <w:tmpl w:val="B1FC88F2"/>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0">
    <w:nsid w:val="29AD1178"/>
    <w:multiLevelType w:val="hybridMultilevel"/>
    <w:tmpl w:val="2CE00D5C"/>
    <w:lvl w:ilvl="0" w:tplc="E4D0A43A">
      <w:start w:val="1"/>
      <w:numFmt w:val="lowerLetter"/>
      <w:lvlText w:val="%1)"/>
      <w:lvlJc w:val="left"/>
      <w:pPr>
        <w:ind w:left="360" w:hanging="360"/>
      </w:pPr>
      <w:rPr>
        <w:rFonts w:ascii="Times New Roman" w:eastAsiaTheme="minorHAnsi" w:hAnsi="Times New Roman" w:cs="Times New Roman"/>
        <w:b w:val="0"/>
        <w:color w:val="000000" w:themeColor="text1"/>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1">
    <w:nsid w:val="2C2C46A6"/>
    <w:multiLevelType w:val="hybridMultilevel"/>
    <w:tmpl w:val="1C58DC9E"/>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2">
    <w:nsid w:val="30BD7075"/>
    <w:multiLevelType w:val="hybridMultilevel"/>
    <w:tmpl w:val="65E6BA00"/>
    <w:lvl w:ilvl="0" w:tplc="A7D6306E">
      <w:start w:val="2"/>
      <w:numFmt w:val="bullet"/>
      <w:lvlText w:val="-"/>
      <w:lvlJc w:val="left"/>
      <w:pPr>
        <w:ind w:left="36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nsid w:val="412D1F92"/>
    <w:multiLevelType w:val="hybridMultilevel"/>
    <w:tmpl w:val="C9BCB0AE"/>
    <w:lvl w:ilvl="0" w:tplc="040A0017">
      <w:start w:val="1"/>
      <w:numFmt w:val="lowerLetter"/>
      <w:lvlText w:val="%1)"/>
      <w:lvlJc w:val="left"/>
      <w:pPr>
        <w:ind w:left="360" w:hanging="360"/>
      </w:pPr>
      <w:rPr>
        <w:rFonts w:hint="default"/>
      </w:rPr>
    </w:lvl>
    <w:lvl w:ilvl="1" w:tplc="040A0019">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4">
    <w:nsid w:val="439A3987"/>
    <w:multiLevelType w:val="multilevel"/>
    <w:tmpl w:val="3A7884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5273DB3"/>
    <w:multiLevelType w:val="hybridMultilevel"/>
    <w:tmpl w:val="80B07E6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nsid w:val="461562AB"/>
    <w:multiLevelType w:val="multilevel"/>
    <w:tmpl w:val="2C7AD23A"/>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2136" w:hanging="720"/>
      </w:pPr>
      <w:rPr>
        <w:rFonts w:hint="default"/>
        <w:b w:val="0"/>
        <w:color w:val="000000" w:themeColor="text1"/>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7">
    <w:nsid w:val="491206C0"/>
    <w:multiLevelType w:val="hybridMultilevel"/>
    <w:tmpl w:val="AC18B2A6"/>
    <w:lvl w:ilvl="0" w:tplc="03BA6F76">
      <w:start w:val="1"/>
      <w:numFmt w:val="lowerLetter"/>
      <w:lvlText w:val="%1)"/>
      <w:lvlJc w:val="left"/>
      <w:pPr>
        <w:ind w:left="360" w:hanging="360"/>
      </w:pPr>
      <w:rPr>
        <w:rFonts w:hint="default"/>
        <w:color w:val="000000" w:themeColor="text1"/>
        <w:u w:val="none"/>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8">
    <w:nsid w:val="4B996D39"/>
    <w:multiLevelType w:val="multilevel"/>
    <w:tmpl w:val="D8F6F8F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C8F4E54"/>
    <w:multiLevelType w:val="multilevel"/>
    <w:tmpl w:val="8186586C"/>
    <w:lvl w:ilvl="0">
      <w:start w:val="1"/>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3AF1B31"/>
    <w:multiLevelType w:val="hybridMultilevel"/>
    <w:tmpl w:val="8B34EAB2"/>
    <w:lvl w:ilvl="0" w:tplc="040A000F">
      <w:start w:val="5"/>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nsid w:val="54EB0807"/>
    <w:multiLevelType w:val="hybridMultilevel"/>
    <w:tmpl w:val="AB14961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nsid w:val="565A08F4"/>
    <w:multiLevelType w:val="multilevel"/>
    <w:tmpl w:val="C4045960"/>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3">
    <w:nsid w:val="637B1F95"/>
    <w:multiLevelType w:val="hybridMultilevel"/>
    <w:tmpl w:val="5AE6BAF8"/>
    <w:lvl w:ilvl="0" w:tplc="040A000F">
      <w:start w:val="5"/>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nsid w:val="66AA510C"/>
    <w:multiLevelType w:val="multilevel"/>
    <w:tmpl w:val="2132C826"/>
    <w:lvl w:ilvl="0">
      <w:start w:val="1"/>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5">
    <w:nsid w:val="67F31A82"/>
    <w:multiLevelType w:val="hybridMultilevel"/>
    <w:tmpl w:val="31B671A6"/>
    <w:lvl w:ilvl="0" w:tplc="10784D20">
      <w:start w:val="1"/>
      <w:numFmt w:val="bullet"/>
      <w:lvlText w:val=""/>
      <w:lvlJc w:val="left"/>
      <w:pPr>
        <w:ind w:left="720" w:hanging="360"/>
      </w:pPr>
      <w:rPr>
        <w:rFonts w:ascii="Symbol" w:hAnsi="Symbol" w:hint="default"/>
        <w:color w:val="000000" w:themeColor="text1"/>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6">
    <w:nsid w:val="682B148B"/>
    <w:multiLevelType w:val="hybridMultilevel"/>
    <w:tmpl w:val="7C9CE63A"/>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nsid w:val="690D5BCE"/>
    <w:multiLevelType w:val="hybridMultilevel"/>
    <w:tmpl w:val="6FC8ECA2"/>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8">
    <w:nsid w:val="72003AF4"/>
    <w:multiLevelType w:val="hybridMultilevel"/>
    <w:tmpl w:val="41DAD1EC"/>
    <w:lvl w:ilvl="0" w:tplc="B02ABAAE">
      <w:start w:val="4"/>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nsid w:val="7B3C05CD"/>
    <w:multiLevelType w:val="multilevel"/>
    <w:tmpl w:val="C4045960"/>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b w:val="0"/>
        <w:color w:val="000000" w:themeColor="text1"/>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0">
    <w:nsid w:val="7C4534BF"/>
    <w:multiLevelType w:val="multilevel"/>
    <w:tmpl w:val="A1388F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 w:numId="2">
    <w:abstractNumId w:val="30"/>
  </w:num>
  <w:num w:numId="3">
    <w:abstractNumId w:val="3"/>
  </w:num>
  <w:num w:numId="4">
    <w:abstractNumId w:val="6"/>
  </w:num>
  <w:num w:numId="5">
    <w:abstractNumId w:val="21"/>
  </w:num>
  <w:num w:numId="6">
    <w:abstractNumId w:val="7"/>
  </w:num>
  <w:num w:numId="7">
    <w:abstractNumId w:val="14"/>
  </w:num>
  <w:num w:numId="8">
    <w:abstractNumId w:val="5"/>
  </w:num>
  <w:num w:numId="9">
    <w:abstractNumId w:val="24"/>
  </w:num>
  <w:num w:numId="10">
    <w:abstractNumId w:val="16"/>
  </w:num>
  <w:num w:numId="11">
    <w:abstractNumId w:val="19"/>
  </w:num>
  <w:num w:numId="12">
    <w:abstractNumId w:val="27"/>
  </w:num>
  <w:num w:numId="13">
    <w:abstractNumId w:val="18"/>
  </w:num>
  <w:num w:numId="14">
    <w:abstractNumId w:val="15"/>
  </w:num>
  <w:num w:numId="15">
    <w:abstractNumId w:val="13"/>
  </w:num>
  <w:num w:numId="16">
    <w:abstractNumId w:val="9"/>
  </w:num>
  <w:num w:numId="17">
    <w:abstractNumId w:val="26"/>
  </w:num>
  <w:num w:numId="18">
    <w:abstractNumId w:val="11"/>
  </w:num>
  <w:num w:numId="19">
    <w:abstractNumId w:val="28"/>
  </w:num>
  <w:num w:numId="20">
    <w:abstractNumId w:val="17"/>
  </w:num>
  <w:num w:numId="21">
    <w:abstractNumId w:val="25"/>
  </w:num>
  <w:num w:numId="22">
    <w:abstractNumId w:val="10"/>
  </w:num>
  <w:num w:numId="23">
    <w:abstractNumId w:val="22"/>
  </w:num>
  <w:num w:numId="24">
    <w:abstractNumId w:val="8"/>
  </w:num>
  <w:num w:numId="25">
    <w:abstractNumId w:val="12"/>
  </w:num>
  <w:num w:numId="26">
    <w:abstractNumId w:val="29"/>
  </w:num>
  <w:num w:numId="27">
    <w:abstractNumId w:val="1"/>
  </w:num>
  <w:num w:numId="28">
    <w:abstractNumId w:val="2"/>
  </w:num>
  <w:num w:numId="29">
    <w:abstractNumId w:val="20"/>
  </w:num>
  <w:num w:numId="30">
    <w:abstractNumId w:val="23"/>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0BA"/>
    <w:rsid w:val="00002C58"/>
    <w:rsid w:val="00014115"/>
    <w:rsid w:val="000151A0"/>
    <w:rsid w:val="00024686"/>
    <w:rsid w:val="00026028"/>
    <w:rsid w:val="00027253"/>
    <w:rsid w:val="00027F7D"/>
    <w:rsid w:val="000301A1"/>
    <w:rsid w:val="00036209"/>
    <w:rsid w:val="00044A92"/>
    <w:rsid w:val="00055F65"/>
    <w:rsid w:val="000741C9"/>
    <w:rsid w:val="0007557D"/>
    <w:rsid w:val="000820DF"/>
    <w:rsid w:val="00084272"/>
    <w:rsid w:val="00086267"/>
    <w:rsid w:val="000941D4"/>
    <w:rsid w:val="00095407"/>
    <w:rsid w:val="000A6416"/>
    <w:rsid w:val="000A6D30"/>
    <w:rsid w:val="000B2770"/>
    <w:rsid w:val="000B3495"/>
    <w:rsid w:val="000C1D93"/>
    <w:rsid w:val="000C572A"/>
    <w:rsid w:val="000D0C5B"/>
    <w:rsid w:val="000D2210"/>
    <w:rsid w:val="000D435C"/>
    <w:rsid w:val="000D48A2"/>
    <w:rsid w:val="000D5C2E"/>
    <w:rsid w:val="000E21FA"/>
    <w:rsid w:val="000E3266"/>
    <w:rsid w:val="000E673D"/>
    <w:rsid w:val="000F0EAE"/>
    <w:rsid w:val="000F5A6D"/>
    <w:rsid w:val="00102357"/>
    <w:rsid w:val="00103FA7"/>
    <w:rsid w:val="0010792C"/>
    <w:rsid w:val="00116031"/>
    <w:rsid w:val="00117659"/>
    <w:rsid w:val="0012084E"/>
    <w:rsid w:val="00130C0E"/>
    <w:rsid w:val="001311E4"/>
    <w:rsid w:val="00133CBC"/>
    <w:rsid w:val="00135C9C"/>
    <w:rsid w:val="001366A0"/>
    <w:rsid w:val="00140383"/>
    <w:rsid w:val="001425EC"/>
    <w:rsid w:val="00150163"/>
    <w:rsid w:val="0015063A"/>
    <w:rsid w:val="00155135"/>
    <w:rsid w:val="00157EE3"/>
    <w:rsid w:val="00163B3C"/>
    <w:rsid w:val="00164117"/>
    <w:rsid w:val="001721BD"/>
    <w:rsid w:val="00172378"/>
    <w:rsid w:val="00173072"/>
    <w:rsid w:val="001731E4"/>
    <w:rsid w:val="001832D7"/>
    <w:rsid w:val="00186A3D"/>
    <w:rsid w:val="001871C8"/>
    <w:rsid w:val="00192473"/>
    <w:rsid w:val="00194D37"/>
    <w:rsid w:val="00196C56"/>
    <w:rsid w:val="001A615F"/>
    <w:rsid w:val="001B39A5"/>
    <w:rsid w:val="001B4BE5"/>
    <w:rsid w:val="001B60F3"/>
    <w:rsid w:val="001B7948"/>
    <w:rsid w:val="001C3D80"/>
    <w:rsid w:val="001D0C38"/>
    <w:rsid w:val="001D2075"/>
    <w:rsid w:val="001D314E"/>
    <w:rsid w:val="001D5FD9"/>
    <w:rsid w:val="001E077B"/>
    <w:rsid w:val="001E2A8C"/>
    <w:rsid w:val="001E4362"/>
    <w:rsid w:val="001E4CB9"/>
    <w:rsid w:val="001E6514"/>
    <w:rsid w:val="001E71A9"/>
    <w:rsid w:val="001F28D4"/>
    <w:rsid w:val="001F2FA4"/>
    <w:rsid w:val="001F59B6"/>
    <w:rsid w:val="002031B6"/>
    <w:rsid w:val="0020779A"/>
    <w:rsid w:val="0021006F"/>
    <w:rsid w:val="00210F6E"/>
    <w:rsid w:val="002115D3"/>
    <w:rsid w:val="00220639"/>
    <w:rsid w:val="002234F4"/>
    <w:rsid w:val="00230462"/>
    <w:rsid w:val="00232E3A"/>
    <w:rsid w:val="002378F4"/>
    <w:rsid w:val="00240CAC"/>
    <w:rsid w:val="00244850"/>
    <w:rsid w:val="00251D16"/>
    <w:rsid w:val="002553F1"/>
    <w:rsid w:val="00256AF1"/>
    <w:rsid w:val="0026436D"/>
    <w:rsid w:val="00265143"/>
    <w:rsid w:val="0027681D"/>
    <w:rsid w:val="002802CA"/>
    <w:rsid w:val="00286D1B"/>
    <w:rsid w:val="00294962"/>
    <w:rsid w:val="0029569B"/>
    <w:rsid w:val="002A19E3"/>
    <w:rsid w:val="002A2A9E"/>
    <w:rsid w:val="002A2C4A"/>
    <w:rsid w:val="002A4D22"/>
    <w:rsid w:val="002B0824"/>
    <w:rsid w:val="002B1C7B"/>
    <w:rsid w:val="002C47F5"/>
    <w:rsid w:val="002D2904"/>
    <w:rsid w:val="002D7A62"/>
    <w:rsid w:val="002E3916"/>
    <w:rsid w:val="002F212A"/>
    <w:rsid w:val="002F2E3F"/>
    <w:rsid w:val="002F6475"/>
    <w:rsid w:val="002F6FBA"/>
    <w:rsid w:val="00304755"/>
    <w:rsid w:val="003056B8"/>
    <w:rsid w:val="003076D2"/>
    <w:rsid w:val="00307CF1"/>
    <w:rsid w:val="00322A52"/>
    <w:rsid w:val="00327961"/>
    <w:rsid w:val="00332A4C"/>
    <w:rsid w:val="00332D14"/>
    <w:rsid w:val="003374C2"/>
    <w:rsid w:val="0034004C"/>
    <w:rsid w:val="00341987"/>
    <w:rsid w:val="00344B1E"/>
    <w:rsid w:val="003458D7"/>
    <w:rsid w:val="00350109"/>
    <w:rsid w:val="00351AEB"/>
    <w:rsid w:val="00352C6F"/>
    <w:rsid w:val="00362B12"/>
    <w:rsid w:val="00366BED"/>
    <w:rsid w:val="003746B4"/>
    <w:rsid w:val="00374E52"/>
    <w:rsid w:val="00384EFE"/>
    <w:rsid w:val="00385A62"/>
    <w:rsid w:val="00385E76"/>
    <w:rsid w:val="00392ED9"/>
    <w:rsid w:val="00393039"/>
    <w:rsid w:val="00393DE3"/>
    <w:rsid w:val="00394A71"/>
    <w:rsid w:val="00395311"/>
    <w:rsid w:val="00396F05"/>
    <w:rsid w:val="003A2FB1"/>
    <w:rsid w:val="003B06AA"/>
    <w:rsid w:val="003B2569"/>
    <w:rsid w:val="003B40C6"/>
    <w:rsid w:val="003B40E5"/>
    <w:rsid w:val="003C0BAD"/>
    <w:rsid w:val="003C1E94"/>
    <w:rsid w:val="003C387C"/>
    <w:rsid w:val="003D0066"/>
    <w:rsid w:val="003D0DBC"/>
    <w:rsid w:val="003D0F07"/>
    <w:rsid w:val="003D186A"/>
    <w:rsid w:val="003D50EA"/>
    <w:rsid w:val="003D5D07"/>
    <w:rsid w:val="003E72D3"/>
    <w:rsid w:val="003E74ED"/>
    <w:rsid w:val="003F1DA4"/>
    <w:rsid w:val="003F205A"/>
    <w:rsid w:val="003F3222"/>
    <w:rsid w:val="004126DE"/>
    <w:rsid w:val="00412A66"/>
    <w:rsid w:val="0041328F"/>
    <w:rsid w:val="004132B1"/>
    <w:rsid w:val="004147BF"/>
    <w:rsid w:val="004262F5"/>
    <w:rsid w:val="00427623"/>
    <w:rsid w:val="004312EF"/>
    <w:rsid w:val="0043559A"/>
    <w:rsid w:val="00437AB6"/>
    <w:rsid w:val="00444251"/>
    <w:rsid w:val="00452824"/>
    <w:rsid w:val="0045681F"/>
    <w:rsid w:val="00462201"/>
    <w:rsid w:val="00463331"/>
    <w:rsid w:val="00467533"/>
    <w:rsid w:val="004678C2"/>
    <w:rsid w:val="00481512"/>
    <w:rsid w:val="00485413"/>
    <w:rsid w:val="004A2813"/>
    <w:rsid w:val="004A2A71"/>
    <w:rsid w:val="004A3C2B"/>
    <w:rsid w:val="004B627A"/>
    <w:rsid w:val="004B7991"/>
    <w:rsid w:val="004C16EE"/>
    <w:rsid w:val="004C450F"/>
    <w:rsid w:val="004D256D"/>
    <w:rsid w:val="004E0A01"/>
    <w:rsid w:val="004E14B1"/>
    <w:rsid w:val="004E2167"/>
    <w:rsid w:val="004E35AB"/>
    <w:rsid w:val="004E44BB"/>
    <w:rsid w:val="004F4E9D"/>
    <w:rsid w:val="004F6D52"/>
    <w:rsid w:val="004F7CDE"/>
    <w:rsid w:val="00502483"/>
    <w:rsid w:val="00502D2B"/>
    <w:rsid w:val="00505F38"/>
    <w:rsid w:val="005078C4"/>
    <w:rsid w:val="00507F54"/>
    <w:rsid w:val="00523BD0"/>
    <w:rsid w:val="00524C55"/>
    <w:rsid w:val="0052771B"/>
    <w:rsid w:val="00530265"/>
    <w:rsid w:val="005319D3"/>
    <w:rsid w:val="005323A2"/>
    <w:rsid w:val="0054083E"/>
    <w:rsid w:val="00554DE4"/>
    <w:rsid w:val="00555C59"/>
    <w:rsid w:val="00565151"/>
    <w:rsid w:val="0056662E"/>
    <w:rsid w:val="00572C8F"/>
    <w:rsid w:val="00583683"/>
    <w:rsid w:val="00590C44"/>
    <w:rsid w:val="00595B8C"/>
    <w:rsid w:val="005A5CC7"/>
    <w:rsid w:val="005B15B4"/>
    <w:rsid w:val="005B6903"/>
    <w:rsid w:val="005C02E6"/>
    <w:rsid w:val="005C52F0"/>
    <w:rsid w:val="005C596E"/>
    <w:rsid w:val="005C77A7"/>
    <w:rsid w:val="005D0DCF"/>
    <w:rsid w:val="005D4AAD"/>
    <w:rsid w:val="005E186C"/>
    <w:rsid w:val="005E2152"/>
    <w:rsid w:val="005F14E4"/>
    <w:rsid w:val="005F4D16"/>
    <w:rsid w:val="005F4D7F"/>
    <w:rsid w:val="005F72C6"/>
    <w:rsid w:val="00605183"/>
    <w:rsid w:val="00605AC1"/>
    <w:rsid w:val="00607994"/>
    <w:rsid w:val="00610A2F"/>
    <w:rsid w:val="0062579C"/>
    <w:rsid w:val="006265E6"/>
    <w:rsid w:val="00631F64"/>
    <w:rsid w:val="006366AD"/>
    <w:rsid w:val="0064317E"/>
    <w:rsid w:val="006500FB"/>
    <w:rsid w:val="00651D7E"/>
    <w:rsid w:val="006528FD"/>
    <w:rsid w:val="00653ED9"/>
    <w:rsid w:val="00655382"/>
    <w:rsid w:val="00657D91"/>
    <w:rsid w:val="00661444"/>
    <w:rsid w:val="006752C4"/>
    <w:rsid w:val="006810CC"/>
    <w:rsid w:val="00681471"/>
    <w:rsid w:val="00683128"/>
    <w:rsid w:val="00687453"/>
    <w:rsid w:val="00690B98"/>
    <w:rsid w:val="0069226D"/>
    <w:rsid w:val="00697D6B"/>
    <w:rsid w:val="006A1723"/>
    <w:rsid w:val="006C1334"/>
    <w:rsid w:val="006C6C38"/>
    <w:rsid w:val="006D7F79"/>
    <w:rsid w:val="006E2036"/>
    <w:rsid w:val="006F0D90"/>
    <w:rsid w:val="006F1F6B"/>
    <w:rsid w:val="006F48F3"/>
    <w:rsid w:val="006F5836"/>
    <w:rsid w:val="006F70E6"/>
    <w:rsid w:val="00706BBF"/>
    <w:rsid w:val="00717C87"/>
    <w:rsid w:val="0072264E"/>
    <w:rsid w:val="00723132"/>
    <w:rsid w:val="00723F1A"/>
    <w:rsid w:val="007273BA"/>
    <w:rsid w:val="00735BC1"/>
    <w:rsid w:val="00742D81"/>
    <w:rsid w:val="007502FC"/>
    <w:rsid w:val="00753565"/>
    <w:rsid w:val="0075358C"/>
    <w:rsid w:val="0075373E"/>
    <w:rsid w:val="00754C04"/>
    <w:rsid w:val="0076773B"/>
    <w:rsid w:val="00783E9A"/>
    <w:rsid w:val="00787C58"/>
    <w:rsid w:val="00792B99"/>
    <w:rsid w:val="007938B4"/>
    <w:rsid w:val="00793B88"/>
    <w:rsid w:val="007A449C"/>
    <w:rsid w:val="007A5CB3"/>
    <w:rsid w:val="007B7A81"/>
    <w:rsid w:val="007B7E72"/>
    <w:rsid w:val="007C4985"/>
    <w:rsid w:val="007C550F"/>
    <w:rsid w:val="007E4F49"/>
    <w:rsid w:val="007F028E"/>
    <w:rsid w:val="007F2766"/>
    <w:rsid w:val="007F3B1C"/>
    <w:rsid w:val="00811894"/>
    <w:rsid w:val="00815983"/>
    <w:rsid w:val="008159CD"/>
    <w:rsid w:val="00823A53"/>
    <w:rsid w:val="00825BD8"/>
    <w:rsid w:val="00827B8E"/>
    <w:rsid w:val="008303EB"/>
    <w:rsid w:val="008313BA"/>
    <w:rsid w:val="00846448"/>
    <w:rsid w:val="00854F6C"/>
    <w:rsid w:val="00855DA4"/>
    <w:rsid w:val="00856616"/>
    <w:rsid w:val="0085722C"/>
    <w:rsid w:val="00861EB7"/>
    <w:rsid w:val="00863609"/>
    <w:rsid w:val="00867D0E"/>
    <w:rsid w:val="008706BD"/>
    <w:rsid w:val="00870F99"/>
    <w:rsid w:val="00873ED2"/>
    <w:rsid w:val="00875DA7"/>
    <w:rsid w:val="00876161"/>
    <w:rsid w:val="008926AC"/>
    <w:rsid w:val="008A42FB"/>
    <w:rsid w:val="008A4CD7"/>
    <w:rsid w:val="008A4E3C"/>
    <w:rsid w:val="008B04F8"/>
    <w:rsid w:val="008B0DE0"/>
    <w:rsid w:val="008B1D16"/>
    <w:rsid w:val="008B59A6"/>
    <w:rsid w:val="008B799C"/>
    <w:rsid w:val="008C3876"/>
    <w:rsid w:val="008D1957"/>
    <w:rsid w:val="008D21BB"/>
    <w:rsid w:val="008D601A"/>
    <w:rsid w:val="008E765B"/>
    <w:rsid w:val="00913BA6"/>
    <w:rsid w:val="0091537D"/>
    <w:rsid w:val="00917AC6"/>
    <w:rsid w:val="0092213D"/>
    <w:rsid w:val="00924455"/>
    <w:rsid w:val="00926231"/>
    <w:rsid w:val="00927B95"/>
    <w:rsid w:val="00931267"/>
    <w:rsid w:val="00931E20"/>
    <w:rsid w:val="00933DE0"/>
    <w:rsid w:val="0094093E"/>
    <w:rsid w:val="009419D8"/>
    <w:rsid w:val="00941CA5"/>
    <w:rsid w:val="00943E3C"/>
    <w:rsid w:val="00943EE4"/>
    <w:rsid w:val="00957290"/>
    <w:rsid w:val="009616D2"/>
    <w:rsid w:val="009743A6"/>
    <w:rsid w:val="009746A3"/>
    <w:rsid w:val="0098633E"/>
    <w:rsid w:val="00987F38"/>
    <w:rsid w:val="00995CE7"/>
    <w:rsid w:val="00996378"/>
    <w:rsid w:val="00996A18"/>
    <w:rsid w:val="009976DB"/>
    <w:rsid w:val="009979B7"/>
    <w:rsid w:val="009A296F"/>
    <w:rsid w:val="009B451E"/>
    <w:rsid w:val="009C73DC"/>
    <w:rsid w:val="009D49B4"/>
    <w:rsid w:val="009D7A7D"/>
    <w:rsid w:val="009D7D06"/>
    <w:rsid w:val="009E6E4A"/>
    <w:rsid w:val="009F40C3"/>
    <w:rsid w:val="009F6001"/>
    <w:rsid w:val="00A139DE"/>
    <w:rsid w:val="00A17B5F"/>
    <w:rsid w:val="00A245BA"/>
    <w:rsid w:val="00A24728"/>
    <w:rsid w:val="00A300B3"/>
    <w:rsid w:val="00A50B4A"/>
    <w:rsid w:val="00A51650"/>
    <w:rsid w:val="00A52DEC"/>
    <w:rsid w:val="00A52FB8"/>
    <w:rsid w:val="00A60B35"/>
    <w:rsid w:val="00A60ED4"/>
    <w:rsid w:val="00A61503"/>
    <w:rsid w:val="00A64BA6"/>
    <w:rsid w:val="00A70E78"/>
    <w:rsid w:val="00A72B24"/>
    <w:rsid w:val="00A7401E"/>
    <w:rsid w:val="00A75BDD"/>
    <w:rsid w:val="00A76399"/>
    <w:rsid w:val="00A80FD3"/>
    <w:rsid w:val="00A93518"/>
    <w:rsid w:val="00A96F08"/>
    <w:rsid w:val="00AA11FA"/>
    <w:rsid w:val="00AD0325"/>
    <w:rsid w:val="00AD1352"/>
    <w:rsid w:val="00AD24D7"/>
    <w:rsid w:val="00AD3264"/>
    <w:rsid w:val="00AE7588"/>
    <w:rsid w:val="00AF234C"/>
    <w:rsid w:val="00AF7C86"/>
    <w:rsid w:val="00B01853"/>
    <w:rsid w:val="00B06E89"/>
    <w:rsid w:val="00B07DD5"/>
    <w:rsid w:val="00B12BCA"/>
    <w:rsid w:val="00B15AFC"/>
    <w:rsid w:val="00B16614"/>
    <w:rsid w:val="00B20DB4"/>
    <w:rsid w:val="00B21490"/>
    <w:rsid w:val="00B22D50"/>
    <w:rsid w:val="00B23E68"/>
    <w:rsid w:val="00B33650"/>
    <w:rsid w:val="00B35F8A"/>
    <w:rsid w:val="00B40923"/>
    <w:rsid w:val="00B4667B"/>
    <w:rsid w:val="00B515E7"/>
    <w:rsid w:val="00B551BE"/>
    <w:rsid w:val="00B6174F"/>
    <w:rsid w:val="00B6422F"/>
    <w:rsid w:val="00B64750"/>
    <w:rsid w:val="00B70EE0"/>
    <w:rsid w:val="00B72563"/>
    <w:rsid w:val="00B82C4A"/>
    <w:rsid w:val="00B83AFB"/>
    <w:rsid w:val="00B90A45"/>
    <w:rsid w:val="00BA16CD"/>
    <w:rsid w:val="00BA712F"/>
    <w:rsid w:val="00BB39F9"/>
    <w:rsid w:val="00BB4B42"/>
    <w:rsid w:val="00BC3D18"/>
    <w:rsid w:val="00BC7AEB"/>
    <w:rsid w:val="00BD105A"/>
    <w:rsid w:val="00BD21A6"/>
    <w:rsid w:val="00BD4D40"/>
    <w:rsid w:val="00BE1769"/>
    <w:rsid w:val="00BE7286"/>
    <w:rsid w:val="00BF3F43"/>
    <w:rsid w:val="00BF4E87"/>
    <w:rsid w:val="00BF517D"/>
    <w:rsid w:val="00BF7522"/>
    <w:rsid w:val="00C01533"/>
    <w:rsid w:val="00C04357"/>
    <w:rsid w:val="00C10081"/>
    <w:rsid w:val="00C230BA"/>
    <w:rsid w:val="00C2362F"/>
    <w:rsid w:val="00C2704D"/>
    <w:rsid w:val="00C27622"/>
    <w:rsid w:val="00C30388"/>
    <w:rsid w:val="00C308DA"/>
    <w:rsid w:val="00C34CD4"/>
    <w:rsid w:val="00C427CE"/>
    <w:rsid w:val="00C431EF"/>
    <w:rsid w:val="00C461A3"/>
    <w:rsid w:val="00C53F86"/>
    <w:rsid w:val="00C54FA8"/>
    <w:rsid w:val="00C636ED"/>
    <w:rsid w:val="00C640BC"/>
    <w:rsid w:val="00C67C27"/>
    <w:rsid w:val="00C723D8"/>
    <w:rsid w:val="00C82E84"/>
    <w:rsid w:val="00C86E6C"/>
    <w:rsid w:val="00C872E3"/>
    <w:rsid w:val="00C92452"/>
    <w:rsid w:val="00CA05FE"/>
    <w:rsid w:val="00CA1A5C"/>
    <w:rsid w:val="00CA30B1"/>
    <w:rsid w:val="00CA699F"/>
    <w:rsid w:val="00CB19C2"/>
    <w:rsid w:val="00CB7858"/>
    <w:rsid w:val="00CC0317"/>
    <w:rsid w:val="00CC0EB1"/>
    <w:rsid w:val="00CC1A4E"/>
    <w:rsid w:val="00CC1B8C"/>
    <w:rsid w:val="00CD2DCF"/>
    <w:rsid w:val="00CE0FA9"/>
    <w:rsid w:val="00CE4761"/>
    <w:rsid w:val="00CF117A"/>
    <w:rsid w:val="00CF1395"/>
    <w:rsid w:val="00CF219F"/>
    <w:rsid w:val="00CF4515"/>
    <w:rsid w:val="00CF7BCF"/>
    <w:rsid w:val="00D0659C"/>
    <w:rsid w:val="00D07287"/>
    <w:rsid w:val="00D11650"/>
    <w:rsid w:val="00D15688"/>
    <w:rsid w:val="00D3016F"/>
    <w:rsid w:val="00D30D29"/>
    <w:rsid w:val="00D32950"/>
    <w:rsid w:val="00D37BCF"/>
    <w:rsid w:val="00D449D8"/>
    <w:rsid w:val="00D471EC"/>
    <w:rsid w:val="00D50AB9"/>
    <w:rsid w:val="00D50ACE"/>
    <w:rsid w:val="00D54472"/>
    <w:rsid w:val="00D54CD6"/>
    <w:rsid w:val="00D55930"/>
    <w:rsid w:val="00D62860"/>
    <w:rsid w:val="00D64455"/>
    <w:rsid w:val="00D644B8"/>
    <w:rsid w:val="00D715E0"/>
    <w:rsid w:val="00D76D05"/>
    <w:rsid w:val="00D80EF4"/>
    <w:rsid w:val="00D81975"/>
    <w:rsid w:val="00D868CD"/>
    <w:rsid w:val="00D90772"/>
    <w:rsid w:val="00D91633"/>
    <w:rsid w:val="00D92349"/>
    <w:rsid w:val="00D950F9"/>
    <w:rsid w:val="00D95A10"/>
    <w:rsid w:val="00D95A4F"/>
    <w:rsid w:val="00DA193F"/>
    <w:rsid w:val="00DB11EA"/>
    <w:rsid w:val="00DC6AB3"/>
    <w:rsid w:val="00DC77B1"/>
    <w:rsid w:val="00DE26A7"/>
    <w:rsid w:val="00E00DC4"/>
    <w:rsid w:val="00E137EF"/>
    <w:rsid w:val="00E15683"/>
    <w:rsid w:val="00E225BC"/>
    <w:rsid w:val="00E2565E"/>
    <w:rsid w:val="00E30003"/>
    <w:rsid w:val="00E34218"/>
    <w:rsid w:val="00E342D1"/>
    <w:rsid w:val="00E4635B"/>
    <w:rsid w:val="00E51755"/>
    <w:rsid w:val="00E560FA"/>
    <w:rsid w:val="00E62B06"/>
    <w:rsid w:val="00E62F13"/>
    <w:rsid w:val="00E646C8"/>
    <w:rsid w:val="00E84CDB"/>
    <w:rsid w:val="00E85C89"/>
    <w:rsid w:val="00E863C5"/>
    <w:rsid w:val="00E875B3"/>
    <w:rsid w:val="00E955A0"/>
    <w:rsid w:val="00EA54A4"/>
    <w:rsid w:val="00EA7AEA"/>
    <w:rsid w:val="00EB439C"/>
    <w:rsid w:val="00EB4AEE"/>
    <w:rsid w:val="00EB535E"/>
    <w:rsid w:val="00EC23C0"/>
    <w:rsid w:val="00EC3129"/>
    <w:rsid w:val="00EC5418"/>
    <w:rsid w:val="00ED3AF0"/>
    <w:rsid w:val="00ED5D89"/>
    <w:rsid w:val="00ED7DA4"/>
    <w:rsid w:val="00EE6641"/>
    <w:rsid w:val="00EE7A11"/>
    <w:rsid w:val="00F028D0"/>
    <w:rsid w:val="00F030E9"/>
    <w:rsid w:val="00F1028F"/>
    <w:rsid w:val="00F10766"/>
    <w:rsid w:val="00F12D5B"/>
    <w:rsid w:val="00F22BF1"/>
    <w:rsid w:val="00F2425A"/>
    <w:rsid w:val="00F249EA"/>
    <w:rsid w:val="00F25F60"/>
    <w:rsid w:val="00F377B4"/>
    <w:rsid w:val="00F440AC"/>
    <w:rsid w:val="00F45083"/>
    <w:rsid w:val="00F52327"/>
    <w:rsid w:val="00F5295F"/>
    <w:rsid w:val="00F72AF5"/>
    <w:rsid w:val="00F758DC"/>
    <w:rsid w:val="00F76F35"/>
    <w:rsid w:val="00F773E4"/>
    <w:rsid w:val="00F821D1"/>
    <w:rsid w:val="00F83E7E"/>
    <w:rsid w:val="00F8602E"/>
    <w:rsid w:val="00F8681B"/>
    <w:rsid w:val="00F9177A"/>
    <w:rsid w:val="00F92A12"/>
    <w:rsid w:val="00F9435E"/>
    <w:rsid w:val="00F94F8A"/>
    <w:rsid w:val="00F95CE1"/>
    <w:rsid w:val="00FA146B"/>
    <w:rsid w:val="00FA5735"/>
    <w:rsid w:val="00FA6BAF"/>
    <w:rsid w:val="00FA7A38"/>
    <w:rsid w:val="00FB1D41"/>
    <w:rsid w:val="00FB4A01"/>
    <w:rsid w:val="00FB5DF4"/>
    <w:rsid w:val="00FC38C6"/>
    <w:rsid w:val="00FC5AA4"/>
    <w:rsid w:val="00FC60E0"/>
    <w:rsid w:val="00FE5243"/>
    <w:rsid w:val="00FF098A"/>
    <w:rsid w:val="00FF0F5F"/>
    <w:rsid w:val="00FF6D27"/>
    <w:rsid w:val="00FF6E7C"/>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60AD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23132"/>
    <w:rPr>
      <w:rFonts w:ascii="Times New Roman" w:hAnsi="Times New Roman" w:cs="Times New Roman"/>
      <w:lang w:eastAsia="es-ES_tradnl"/>
    </w:rPr>
  </w:style>
  <w:style w:type="paragraph" w:styleId="Ttulo1">
    <w:name w:val="heading 1"/>
    <w:basedOn w:val="Normal"/>
    <w:next w:val="Normal"/>
    <w:link w:val="Ttulo1Car"/>
    <w:uiPriority w:val="9"/>
    <w:qFormat/>
    <w:rsid w:val="004C450F"/>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C230BA"/>
    <w:pPr>
      <w:spacing w:before="100" w:beforeAutospacing="1" w:after="100" w:afterAutospacing="1"/>
    </w:pPr>
  </w:style>
  <w:style w:type="paragraph" w:styleId="Prrafodelista">
    <w:name w:val="List Paragraph"/>
    <w:basedOn w:val="Normal"/>
    <w:uiPriority w:val="34"/>
    <w:qFormat/>
    <w:rsid w:val="000D5C2E"/>
    <w:pPr>
      <w:ind w:left="720"/>
      <w:contextualSpacing/>
    </w:pPr>
  </w:style>
  <w:style w:type="character" w:styleId="Hipervnculo">
    <w:name w:val="Hyperlink"/>
    <w:basedOn w:val="Fuentedeprrafopredeter"/>
    <w:uiPriority w:val="99"/>
    <w:unhideWhenUsed/>
    <w:rsid w:val="00BB4B42"/>
    <w:rPr>
      <w:color w:val="0563C1" w:themeColor="hyperlink"/>
      <w:u w:val="single"/>
    </w:rPr>
  </w:style>
  <w:style w:type="paragraph" w:styleId="Encabezado">
    <w:name w:val="header"/>
    <w:basedOn w:val="Normal"/>
    <w:link w:val="EncabezadoCar"/>
    <w:uiPriority w:val="99"/>
    <w:unhideWhenUsed/>
    <w:rsid w:val="005C596E"/>
    <w:pPr>
      <w:tabs>
        <w:tab w:val="center" w:pos="4252"/>
        <w:tab w:val="right" w:pos="8504"/>
      </w:tabs>
    </w:pPr>
  </w:style>
  <w:style w:type="character" w:customStyle="1" w:styleId="EncabezadoCar">
    <w:name w:val="Encabezado Car"/>
    <w:basedOn w:val="Fuentedeprrafopredeter"/>
    <w:link w:val="Encabezado"/>
    <w:uiPriority w:val="99"/>
    <w:rsid w:val="005C596E"/>
    <w:rPr>
      <w:rFonts w:ascii="Times New Roman" w:hAnsi="Times New Roman" w:cs="Times New Roman"/>
      <w:lang w:eastAsia="es-ES_tradnl"/>
    </w:rPr>
  </w:style>
  <w:style w:type="paragraph" w:styleId="Piedepgina">
    <w:name w:val="footer"/>
    <w:basedOn w:val="Normal"/>
    <w:link w:val="PiedepginaCar"/>
    <w:uiPriority w:val="99"/>
    <w:unhideWhenUsed/>
    <w:rsid w:val="005C596E"/>
    <w:pPr>
      <w:tabs>
        <w:tab w:val="center" w:pos="4252"/>
        <w:tab w:val="right" w:pos="8504"/>
      </w:tabs>
    </w:pPr>
  </w:style>
  <w:style w:type="character" w:customStyle="1" w:styleId="PiedepginaCar">
    <w:name w:val="Pie de página Car"/>
    <w:basedOn w:val="Fuentedeprrafopredeter"/>
    <w:link w:val="Piedepgina"/>
    <w:uiPriority w:val="99"/>
    <w:rsid w:val="005C596E"/>
    <w:rPr>
      <w:rFonts w:ascii="Times New Roman" w:hAnsi="Times New Roman" w:cs="Times New Roman"/>
      <w:lang w:eastAsia="es-ES_tradnl"/>
    </w:rPr>
  </w:style>
  <w:style w:type="character" w:styleId="Hipervnculovisitado">
    <w:name w:val="FollowedHyperlink"/>
    <w:basedOn w:val="Fuentedeprrafopredeter"/>
    <w:uiPriority w:val="99"/>
    <w:semiHidden/>
    <w:unhideWhenUsed/>
    <w:rsid w:val="0075358C"/>
    <w:rPr>
      <w:color w:val="954F72" w:themeColor="followedHyperlink"/>
      <w:u w:val="single"/>
    </w:rPr>
  </w:style>
  <w:style w:type="character" w:styleId="Refdecomentario">
    <w:name w:val="annotation reference"/>
    <w:basedOn w:val="Fuentedeprrafopredeter"/>
    <w:uiPriority w:val="99"/>
    <w:semiHidden/>
    <w:unhideWhenUsed/>
    <w:rsid w:val="00A76399"/>
    <w:rPr>
      <w:sz w:val="16"/>
      <w:szCs w:val="16"/>
    </w:rPr>
  </w:style>
  <w:style w:type="paragraph" w:styleId="Textocomentario">
    <w:name w:val="annotation text"/>
    <w:basedOn w:val="Normal"/>
    <w:link w:val="TextocomentarioCar"/>
    <w:uiPriority w:val="99"/>
    <w:unhideWhenUsed/>
    <w:rsid w:val="00A76399"/>
    <w:rPr>
      <w:sz w:val="20"/>
      <w:szCs w:val="20"/>
    </w:rPr>
  </w:style>
  <w:style w:type="character" w:customStyle="1" w:styleId="TextocomentarioCar">
    <w:name w:val="Texto comentario Car"/>
    <w:basedOn w:val="Fuentedeprrafopredeter"/>
    <w:link w:val="Textocomentario"/>
    <w:uiPriority w:val="99"/>
    <w:rsid w:val="00A76399"/>
    <w:rPr>
      <w:rFonts w:ascii="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A76399"/>
    <w:rPr>
      <w:b/>
      <w:bCs/>
    </w:rPr>
  </w:style>
  <w:style w:type="character" w:customStyle="1" w:styleId="AsuntodelcomentarioCar">
    <w:name w:val="Asunto del comentario Car"/>
    <w:basedOn w:val="TextocomentarioCar"/>
    <w:link w:val="Asuntodelcomentario"/>
    <w:uiPriority w:val="99"/>
    <w:semiHidden/>
    <w:rsid w:val="00A76399"/>
    <w:rPr>
      <w:rFonts w:ascii="Times New Roman" w:hAnsi="Times New Roman" w:cs="Times New Roman"/>
      <w:b/>
      <w:bCs/>
      <w:sz w:val="20"/>
      <w:szCs w:val="20"/>
      <w:lang w:eastAsia="es-ES_tradnl"/>
    </w:rPr>
  </w:style>
  <w:style w:type="paragraph" w:styleId="Textodeglobo">
    <w:name w:val="Balloon Text"/>
    <w:basedOn w:val="Normal"/>
    <w:link w:val="TextodegloboCar"/>
    <w:uiPriority w:val="99"/>
    <w:semiHidden/>
    <w:unhideWhenUsed/>
    <w:rsid w:val="00A7639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6399"/>
    <w:rPr>
      <w:rFonts w:ascii="Segoe UI" w:hAnsi="Segoe UI" w:cs="Segoe UI"/>
      <w:sz w:val="18"/>
      <w:szCs w:val="18"/>
      <w:lang w:eastAsia="es-ES_tradnl"/>
    </w:rPr>
  </w:style>
  <w:style w:type="character" w:customStyle="1" w:styleId="UnresolvedMention1">
    <w:name w:val="Unresolved Mention1"/>
    <w:basedOn w:val="Fuentedeprrafopredeter"/>
    <w:uiPriority w:val="99"/>
    <w:rsid w:val="009746A3"/>
    <w:rPr>
      <w:color w:val="605E5C"/>
      <w:shd w:val="clear" w:color="auto" w:fill="E1DFDD"/>
    </w:rPr>
  </w:style>
  <w:style w:type="paragraph" w:styleId="HTMLconformatoprevio">
    <w:name w:val="HTML Preformatted"/>
    <w:basedOn w:val="Normal"/>
    <w:link w:val="HTMLconformatoprevioCar"/>
    <w:uiPriority w:val="99"/>
    <w:semiHidden/>
    <w:unhideWhenUsed/>
    <w:rsid w:val="004F6D52"/>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4F6D52"/>
    <w:rPr>
      <w:rFonts w:ascii="Courier" w:hAnsi="Courier" w:cs="Times New Roman"/>
      <w:sz w:val="20"/>
      <w:szCs w:val="20"/>
      <w:lang w:eastAsia="es-ES_tradnl"/>
    </w:rPr>
  </w:style>
  <w:style w:type="character" w:styleId="Textodelmarcadordeposicin">
    <w:name w:val="Placeholder Text"/>
    <w:basedOn w:val="Fuentedeprrafopredeter"/>
    <w:uiPriority w:val="99"/>
    <w:semiHidden/>
    <w:rsid w:val="00116031"/>
    <w:rPr>
      <w:color w:val="808080"/>
    </w:rPr>
  </w:style>
  <w:style w:type="character" w:customStyle="1" w:styleId="apple-converted-space">
    <w:name w:val="apple-converted-space"/>
    <w:basedOn w:val="Fuentedeprrafopredeter"/>
    <w:rsid w:val="00996A18"/>
  </w:style>
  <w:style w:type="character" w:customStyle="1" w:styleId="normaltextrun">
    <w:name w:val="normaltextrun"/>
    <w:basedOn w:val="Fuentedeprrafopredeter"/>
    <w:rsid w:val="006D7F79"/>
  </w:style>
  <w:style w:type="character" w:customStyle="1" w:styleId="Ttulo1Car">
    <w:name w:val="Título 1 Car"/>
    <w:basedOn w:val="Fuentedeprrafopredeter"/>
    <w:link w:val="Ttulo1"/>
    <w:uiPriority w:val="9"/>
    <w:rsid w:val="004C450F"/>
    <w:rPr>
      <w:rFonts w:asciiTheme="majorHAnsi" w:eastAsiaTheme="majorEastAsia" w:hAnsiTheme="majorHAnsi" w:cstheme="majorBidi"/>
      <w:color w:val="2E74B5" w:themeColor="accent1" w:themeShade="BF"/>
      <w:sz w:val="32"/>
      <w:szCs w:val="32"/>
      <w:lang w:eastAsia="es-ES_tradnl"/>
    </w:rPr>
  </w:style>
  <w:style w:type="character" w:styleId="Nmerodepgina">
    <w:name w:val="page number"/>
    <w:basedOn w:val="Fuentedeprrafopredeter"/>
    <w:uiPriority w:val="99"/>
    <w:semiHidden/>
    <w:unhideWhenUsed/>
    <w:rsid w:val="00FB4A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6394">
      <w:bodyDiv w:val="1"/>
      <w:marLeft w:val="0"/>
      <w:marRight w:val="0"/>
      <w:marTop w:val="0"/>
      <w:marBottom w:val="0"/>
      <w:divBdr>
        <w:top w:val="none" w:sz="0" w:space="0" w:color="auto"/>
        <w:left w:val="none" w:sz="0" w:space="0" w:color="auto"/>
        <w:bottom w:val="none" w:sz="0" w:space="0" w:color="auto"/>
        <w:right w:val="none" w:sz="0" w:space="0" w:color="auto"/>
      </w:divBdr>
      <w:divsChild>
        <w:div w:id="2021082594">
          <w:marLeft w:val="0"/>
          <w:marRight w:val="0"/>
          <w:marTop w:val="0"/>
          <w:marBottom w:val="0"/>
          <w:divBdr>
            <w:top w:val="none" w:sz="0" w:space="0" w:color="auto"/>
            <w:left w:val="none" w:sz="0" w:space="0" w:color="auto"/>
            <w:bottom w:val="none" w:sz="0" w:space="0" w:color="auto"/>
            <w:right w:val="none" w:sz="0" w:space="0" w:color="auto"/>
          </w:divBdr>
          <w:divsChild>
            <w:div w:id="1161048434">
              <w:marLeft w:val="0"/>
              <w:marRight w:val="0"/>
              <w:marTop w:val="0"/>
              <w:marBottom w:val="0"/>
              <w:divBdr>
                <w:top w:val="none" w:sz="0" w:space="0" w:color="auto"/>
                <w:left w:val="none" w:sz="0" w:space="0" w:color="auto"/>
                <w:bottom w:val="none" w:sz="0" w:space="0" w:color="auto"/>
                <w:right w:val="none" w:sz="0" w:space="0" w:color="auto"/>
              </w:divBdr>
              <w:divsChild>
                <w:div w:id="148145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4954">
      <w:bodyDiv w:val="1"/>
      <w:marLeft w:val="0"/>
      <w:marRight w:val="0"/>
      <w:marTop w:val="0"/>
      <w:marBottom w:val="0"/>
      <w:divBdr>
        <w:top w:val="none" w:sz="0" w:space="0" w:color="auto"/>
        <w:left w:val="none" w:sz="0" w:space="0" w:color="auto"/>
        <w:bottom w:val="none" w:sz="0" w:space="0" w:color="auto"/>
        <w:right w:val="none" w:sz="0" w:space="0" w:color="auto"/>
      </w:divBdr>
    </w:div>
    <w:div w:id="104155750">
      <w:bodyDiv w:val="1"/>
      <w:marLeft w:val="0"/>
      <w:marRight w:val="0"/>
      <w:marTop w:val="0"/>
      <w:marBottom w:val="0"/>
      <w:divBdr>
        <w:top w:val="none" w:sz="0" w:space="0" w:color="auto"/>
        <w:left w:val="none" w:sz="0" w:space="0" w:color="auto"/>
        <w:bottom w:val="none" w:sz="0" w:space="0" w:color="auto"/>
        <w:right w:val="none" w:sz="0" w:space="0" w:color="auto"/>
      </w:divBdr>
    </w:div>
    <w:div w:id="186721076">
      <w:bodyDiv w:val="1"/>
      <w:marLeft w:val="0"/>
      <w:marRight w:val="0"/>
      <w:marTop w:val="0"/>
      <w:marBottom w:val="0"/>
      <w:divBdr>
        <w:top w:val="none" w:sz="0" w:space="0" w:color="auto"/>
        <w:left w:val="none" w:sz="0" w:space="0" w:color="auto"/>
        <w:bottom w:val="none" w:sz="0" w:space="0" w:color="auto"/>
        <w:right w:val="none" w:sz="0" w:space="0" w:color="auto"/>
      </w:divBdr>
      <w:divsChild>
        <w:div w:id="307396344">
          <w:marLeft w:val="0"/>
          <w:marRight w:val="0"/>
          <w:marTop w:val="0"/>
          <w:marBottom w:val="0"/>
          <w:divBdr>
            <w:top w:val="none" w:sz="0" w:space="0" w:color="auto"/>
            <w:left w:val="none" w:sz="0" w:space="0" w:color="auto"/>
            <w:bottom w:val="none" w:sz="0" w:space="0" w:color="auto"/>
            <w:right w:val="none" w:sz="0" w:space="0" w:color="auto"/>
          </w:divBdr>
          <w:divsChild>
            <w:div w:id="2027096886">
              <w:marLeft w:val="0"/>
              <w:marRight w:val="0"/>
              <w:marTop w:val="0"/>
              <w:marBottom w:val="0"/>
              <w:divBdr>
                <w:top w:val="none" w:sz="0" w:space="0" w:color="auto"/>
                <w:left w:val="none" w:sz="0" w:space="0" w:color="auto"/>
                <w:bottom w:val="none" w:sz="0" w:space="0" w:color="auto"/>
                <w:right w:val="none" w:sz="0" w:space="0" w:color="auto"/>
              </w:divBdr>
              <w:divsChild>
                <w:div w:id="1937403314">
                  <w:marLeft w:val="0"/>
                  <w:marRight w:val="0"/>
                  <w:marTop w:val="0"/>
                  <w:marBottom w:val="0"/>
                  <w:divBdr>
                    <w:top w:val="none" w:sz="0" w:space="0" w:color="auto"/>
                    <w:left w:val="none" w:sz="0" w:space="0" w:color="auto"/>
                    <w:bottom w:val="none" w:sz="0" w:space="0" w:color="auto"/>
                    <w:right w:val="none" w:sz="0" w:space="0" w:color="auto"/>
                  </w:divBdr>
                  <w:divsChild>
                    <w:div w:id="191296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35664">
      <w:bodyDiv w:val="1"/>
      <w:marLeft w:val="0"/>
      <w:marRight w:val="0"/>
      <w:marTop w:val="0"/>
      <w:marBottom w:val="0"/>
      <w:divBdr>
        <w:top w:val="none" w:sz="0" w:space="0" w:color="auto"/>
        <w:left w:val="none" w:sz="0" w:space="0" w:color="auto"/>
        <w:bottom w:val="none" w:sz="0" w:space="0" w:color="auto"/>
        <w:right w:val="none" w:sz="0" w:space="0" w:color="auto"/>
      </w:divBdr>
    </w:div>
    <w:div w:id="204562626">
      <w:bodyDiv w:val="1"/>
      <w:marLeft w:val="0"/>
      <w:marRight w:val="0"/>
      <w:marTop w:val="0"/>
      <w:marBottom w:val="0"/>
      <w:divBdr>
        <w:top w:val="none" w:sz="0" w:space="0" w:color="auto"/>
        <w:left w:val="none" w:sz="0" w:space="0" w:color="auto"/>
        <w:bottom w:val="none" w:sz="0" w:space="0" w:color="auto"/>
        <w:right w:val="none" w:sz="0" w:space="0" w:color="auto"/>
      </w:divBdr>
      <w:divsChild>
        <w:div w:id="1226792393">
          <w:marLeft w:val="0"/>
          <w:marRight w:val="0"/>
          <w:marTop w:val="0"/>
          <w:marBottom w:val="0"/>
          <w:divBdr>
            <w:top w:val="none" w:sz="0" w:space="0" w:color="auto"/>
            <w:left w:val="none" w:sz="0" w:space="0" w:color="auto"/>
            <w:bottom w:val="none" w:sz="0" w:space="0" w:color="auto"/>
            <w:right w:val="none" w:sz="0" w:space="0" w:color="auto"/>
          </w:divBdr>
          <w:divsChild>
            <w:div w:id="1803302614">
              <w:marLeft w:val="0"/>
              <w:marRight w:val="0"/>
              <w:marTop w:val="0"/>
              <w:marBottom w:val="0"/>
              <w:divBdr>
                <w:top w:val="none" w:sz="0" w:space="0" w:color="auto"/>
                <w:left w:val="none" w:sz="0" w:space="0" w:color="auto"/>
                <w:bottom w:val="none" w:sz="0" w:space="0" w:color="auto"/>
                <w:right w:val="none" w:sz="0" w:space="0" w:color="auto"/>
              </w:divBdr>
              <w:divsChild>
                <w:div w:id="1765028210">
                  <w:marLeft w:val="0"/>
                  <w:marRight w:val="0"/>
                  <w:marTop w:val="0"/>
                  <w:marBottom w:val="0"/>
                  <w:divBdr>
                    <w:top w:val="none" w:sz="0" w:space="0" w:color="auto"/>
                    <w:left w:val="none" w:sz="0" w:space="0" w:color="auto"/>
                    <w:bottom w:val="none" w:sz="0" w:space="0" w:color="auto"/>
                    <w:right w:val="none" w:sz="0" w:space="0" w:color="auto"/>
                  </w:divBdr>
                  <w:divsChild>
                    <w:div w:id="77728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561190">
      <w:bodyDiv w:val="1"/>
      <w:marLeft w:val="0"/>
      <w:marRight w:val="0"/>
      <w:marTop w:val="0"/>
      <w:marBottom w:val="0"/>
      <w:divBdr>
        <w:top w:val="none" w:sz="0" w:space="0" w:color="auto"/>
        <w:left w:val="none" w:sz="0" w:space="0" w:color="auto"/>
        <w:bottom w:val="none" w:sz="0" w:space="0" w:color="auto"/>
        <w:right w:val="none" w:sz="0" w:space="0" w:color="auto"/>
      </w:divBdr>
    </w:div>
    <w:div w:id="307706579">
      <w:bodyDiv w:val="1"/>
      <w:marLeft w:val="0"/>
      <w:marRight w:val="0"/>
      <w:marTop w:val="0"/>
      <w:marBottom w:val="0"/>
      <w:divBdr>
        <w:top w:val="none" w:sz="0" w:space="0" w:color="auto"/>
        <w:left w:val="none" w:sz="0" w:space="0" w:color="auto"/>
        <w:bottom w:val="none" w:sz="0" w:space="0" w:color="auto"/>
        <w:right w:val="none" w:sz="0" w:space="0" w:color="auto"/>
      </w:divBdr>
      <w:divsChild>
        <w:div w:id="1704862179">
          <w:marLeft w:val="0"/>
          <w:marRight w:val="0"/>
          <w:marTop w:val="0"/>
          <w:marBottom w:val="0"/>
          <w:divBdr>
            <w:top w:val="none" w:sz="0" w:space="0" w:color="auto"/>
            <w:left w:val="none" w:sz="0" w:space="0" w:color="auto"/>
            <w:bottom w:val="none" w:sz="0" w:space="0" w:color="auto"/>
            <w:right w:val="none" w:sz="0" w:space="0" w:color="auto"/>
          </w:divBdr>
          <w:divsChild>
            <w:div w:id="653725499">
              <w:marLeft w:val="0"/>
              <w:marRight w:val="0"/>
              <w:marTop w:val="0"/>
              <w:marBottom w:val="0"/>
              <w:divBdr>
                <w:top w:val="none" w:sz="0" w:space="0" w:color="auto"/>
                <w:left w:val="none" w:sz="0" w:space="0" w:color="auto"/>
                <w:bottom w:val="none" w:sz="0" w:space="0" w:color="auto"/>
                <w:right w:val="none" w:sz="0" w:space="0" w:color="auto"/>
              </w:divBdr>
              <w:divsChild>
                <w:div w:id="121932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456374">
      <w:bodyDiv w:val="1"/>
      <w:marLeft w:val="0"/>
      <w:marRight w:val="0"/>
      <w:marTop w:val="0"/>
      <w:marBottom w:val="0"/>
      <w:divBdr>
        <w:top w:val="none" w:sz="0" w:space="0" w:color="auto"/>
        <w:left w:val="none" w:sz="0" w:space="0" w:color="auto"/>
        <w:bottom w:val="none" w:sz="0" w:space="0" w:color="auto"/>
        <w:right w:val="none" w:sz="0" w:space="0" w:color="auto"/>
      </w:divBdr>
      <w:divsChild>
        <w:div w:id="699400813">
          <w:marLeft w:val="0"/>
          <w:marRight w:val="0"/>
          <w:marTop w:val="0"/>
          <w:marBottom w:val="0"/>
          <w:divBdr>
            <w:top w:val="none" w:sz="0" w:space="0" w:color="auto"/>
            <w:left w:val="none" w:sz="0" w:space="0" w:color="auto"/>
            <w:bottom w:val="none" w:sz="0" w:space="0" w:color="auto"/>
            <w:right w:val="none" w:sz="0" w:space="0" w:color="auto"/>
          </w:divBdr>
          <w:divsChild>
            <w:div w:id="170067999">
              <w:marLeft w:val="0"/>
              <w:marRight w:val="0"/>
              <w:marTop w:val="0"/>
              <w:marBottom w:val="0"/>
              <w:divBdr>
                <w:top w:val="none" w:sz="0" w:space="0" w:color="auto"/>
                <w:left w:val="none" w:sz="0" w:space="0" w:color="auto"/>
                <w:bottom w:val="none" w:sz="0" w:space="0" w:color="auto"/>
                <w:right w:val="none" w:sz="0" w:space="0" w:color="auto"/>
              </w:divBdr>
              <w:divsChild>
                <w:div w:id="136563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163712">
      <w:bodyDiv w:val="1"/>
      <w:marLeft w:val="0"/>
      <w:marRight w:val="0"/>
      <w:marTop w:val="0"/>
      <w:marBottom w:val="0"/>
      <w:divBdr>
        <w:top w:val="none" w:sz="0" w:space="0" w:color="auto"/>
        <w:left w:val="none" w:sz="0" w:space="0" w:color="auto"/>
        <w:bottom w:val="none" w:sz="0" w:space="0" w:color="auto"/>
        <w:right w:val="none" w:sz="0" w:space="0" w:color="auto"/>
      </w:divBdr>
    </w:div>
    <w:div w:id="501969601">
      <w:bodyDiv w:val="1"/>
      <w:marLeft w:val="0"/>
      <w:marRight w:val="0"/>
      <w:marTop w:val="0"/>
      <w:marBottom w:val="0"/>
      <w:divBdr>
        <w:top w:val="none" w:sz="0" w:space="0" w:color="auto"/>
        <w:left w:val="none" w:sz="0" w:space="0" w:color="auto"/>
        <w:bottom w:val="none" w:sz="0" w:space="0" w:color="auto"/>
        <w:right w:val="none" w:sz="0" w:space="0" w:color="auto"/>
      </w:divBdr>
      <w:divsChild>
        <w:div w:id="1278223213">
          <w:marLeft w:val="0"/>
          <w:marRight w:val="0"/>
          <w:marTop w:val="0"/>
          <w:marBottom w:val="0"/>
          <w:divBdr>
            <w:top w:val="none" w:sz="0" w:space="0" w:color="auto"/>
            <w:left w:val="none" w:sz="0" w:space="0" w:color="auto"/>
            <w:bottom w:val="none" w:sz="0" w:space="0" w:color="auto"/>
            <w:right w:val="none" w:sz="0" w:space="0" w:color="auto"/>
          </w:divBdr>
          <w:divsChild>
            <w:div w:id="1615484155">
              <w:marLeft w:val="0"/>
              <w:marRight w:val="0"/>
              <w:marTop w:val="0"/>
              <w:marBottom w:val="0"/>
              <w:divBdr>
                <w:top w:val="none" w:sz="0" w:space="0" w:color="auto"/>
                <w:left w:val="none" w:sz="0" w:space="0" w:color="auto"/>
                <w:bottom w:val="none" w:sz="0" w:space="0" w:color="auto"/>
                <w:right w:val="none" w:sz="0" w:space="0" w:color="auto"/>
              </w:divBdr>
              <w:divsChild>
                <w:div w:id="1813593795">
                  <w:marLeft w:val="0"/>
                  <w:marRight w:val="0"/>
                  <w:marTop w:val="0"/>
                  <w:marBottom w:val="0"/>
                  <w:divBdr>
                    <w:top w:val="none" w:sz="0" w:space="0" w:color="auto"/>
                    <w:left w:val="none" w:sz="0" w:space="0" w:color="auto"/>
                    <w:bottom w:val="none" w:sz="0" w:space="0" w:color="auto"/>
                    <w:right w:val="none" w:sz="0" w:space="0" w:color="auto"/>
                  </w:divBdr>
                  <w:divsChild>
                    <w:div w:id="41251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761976">
      <w:bodyDiv w:val="1"/>
      <w:marLeft w:val="0"/>
      <w:marRight w:val="0"/>
      <w:marTop w:val="0"/>
      <w:marBottom w:val="0"/>
      <w:divBdr>
        <w:top w:val="none" w:sz="0" w:space="0" w:color="auto"/>
        <w:left w:val="none" w:sz="0" w:space="0" w:color="auto"/>
        <w:bottom w:val="none" w:sz="0" w:space="0" w:color="auto"/>
        <w:right w:val="none" w:sz="0" w:space="0" w:color="auto"/>
      </w:divBdr>
      <w:divsChild>
        <w:div w:id="1690987602">
          <w:marLeft w:val="0"/>
          <w:marRight w:val="0"/>
          <w:marTop w:val="0"/>
          <w:marBottom w:val="0"/>
          <w:divBdr>
            <w:top w:val="none" w:sz="0" w:space="0" w:color="auto"/>
            <w:left w:val="none" w:sz="0" w:space="0" w:color="auto"/>
            <w:bottom w:val="none" w:sz="0" w:space="0" w:color="auto"/>
            <w:right w:val="none" w:sz="0" w:space="0" w:color="auto"/>
          </w:divBdr>
          <w:divsChild>
            <w:div w:id="447939273">
              <w:marLeft w:val="0"/>
              <w:marRight w:val="0"/>
              <w:marTop w:val="0"/>
              <w:marBottom w:val="0"/>
              <w:divBdr>
                <w:top w:val="none" w:sz="0" w:space="0" w:color="auto"/>
                <w:left w:val="none" w:sz="0" w:space="0" w:color="auto"/>
                <w:bottom w:val="none" w:sz="0" w:space="0" w:color="auto"/>
                <w:right w:val="none" w:sz="0" w:space="0" w:color="auto"/>
              </w:divBdr>
              <w:divsChild>
                <w:div w:id="12227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312139">
      <w:bodyDiv w:val="1"/>
      <w:marLeft w:val="0"/>
      <w:marRight w:val="0"/>
      <w:marTop w:val="0"/>
      <w:marBottom w:val="0"/>
      <w:divBdr>
        <w:top w:val="none" w:sz="0" w:space="0" w:color="auto"/>
        <w:left w:val="none" w:sz="0" w:space="0" w:color="auto"/>
        <w:bottom w:val="none" w:sz="0" w:space="0" w:color="auto"/>
        <w:right w:val="none" w:sz="0" w:space="0" w:color="auto"/>
      </w:divBdr>
      <w:divsChild>
        <w:div w:id="987396696">
          <w:marLeft w:val="0"/>
          <w:marRight w:val="0"/>
          <w:marTop w:val="0"/>
          <w:marBottom w:val="0"/>
          <w:divBdr>
            <w:top w:val="none" w:sz="0" w:space="0" w:color="auto"/>
            <w:left w:val="none" w:sz="0" w:space="0" w:color="auto"/>
            <w:bottom w:val="none" w:sz="0" w:space="0" w:color="auto"/>
            <w:right w:val="none" w:sz="0" w:space="0" w:color="auto"/>
          </w:divBdr>
          <w:divsChild>
            <w:div w:id="127402182">
              <w:marLeft w:val="0"/>
              <w:marRight w:val="0"/>
              <w:marTop w:val="0"/>
              <w:marBottom w:val="0"/>
              <w:divBdr>
                <w:top w:val="none" w:sz="0" w:space="0" w:color="auto"/>
                <w:left w:val="none" w:sz="0" w:space="0" w:color="auto"/>
                <w:bottom w:val="none" w:sz="0" w:space="0" w:color="auto"/>
                <w:right w:val="none" w:sz="0" w:space="0" w:color="auto"/>
              </w:divBdr>
              <w:divsChild>
                <w:div w:id="192761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100555">
      <w:bodyDiv w:val="1"/>
      <w:marLeft w:val="0"/>
      <w:marRight w:val="0"/>
      <w:marTop w:val="0"/>
      <w:marBottom w:val="0"/>
      <w:divBdr>
        <w:top w:val="none" w:sz="0" w:space="0" w:color="auto"/>
        <w:left w:val="none" w:sz="0" w:space="0" w:color="auto"/>
        <w:bottom w:val="none" w:sz="0" w:space="0" w:color="auto"/>
        <w:right w:val="none" w:sz="0" w:space="0" w:color="auto"/>
      </w:divBdr>
    </w:div>
    <w:div w:id="566455551">
      <w:bodyDiv w:val="1"/>
      <w:marLeft w:val="0"/>
      <w:marRight w:val="0"/>
      <w:marTop w:val="0"/>
      <w:marBottom w:val="0"/>
      <w:divBdr>
        <w:top w:val="none" w:sz="0" w:space="0" w:color="auto"/>
        <w:left w:val="none" w:sz="0" w:space="0" w:color="auto"/>
        <w:bottom w:val="none" w:sz="0" w:space="0" w:color="auto"/>
        <w:right w:val="none" w:sz="0" w:space="0" w:color="auto"/>
      </w:divBdr>
      <w:divsChild>
        <w:div w:id="71437000">
          <w:marLeft w:val="0"/>
          <w:marRight w:val="0"/>
          <w:marTop w:val="0"/>
          <w:marBottom w:val="0"/>
          <w:divBdr>
            <w:top w:val="none" w:sz="0" w:space="0" w:color="auto"/>
            <w:left w:val="none" w:sz="0" w:space="0" w:color="auto"/>
            <w:bottom w:val="none" w:sz="0" w:space="0" w:color="auto"/>
            <w:right w:val="none" w:sz="0" w:space="0" w:color="auto"/>
          </w:divBdr>
          <w:divsChild>
            <w:div w:id="39550127">
              <w:marLeft w:val="0"/>
              <w:marRight w:val="0"/>
              <w:marTop w:val="0"/>
              <w:marBottom w:val="0"/>
              <w:divBdr>
                <w:top w:val="none" w:sz="0" w:space="0" w:color="auto"/>
                <w:left w:val="none" w:sz="0" w:space="0" w:color="auto"/>
                <w:bottom w:val="none" w:sz="0" w:space="0" w:color="auto"/>
                <w:right w:val="none" w:sz="0" w:space="0" w:color="auto"/>
              </w:divBdr>
              <w:divsChild>
                <w:div w:id="1457137637">
                  <w:marLeft w:val="0"/>
                  <w:marRight w:val="0"/>
                  <w:marTop w:val="0"/>
                  <w:marBottom w:val="0"/>
                  <w:divBdr>
                    <w:top w:val="none" w:sz="0" w:space="0" w:color="auto"/>
                    <w:left w:val="none" w:sz="0" w:space="0" w:color="auto"/>
                    <w:bottom w:val="none" w:sz="0" w:space="0" w:color="auto"/>
                    <w:right w:val="none" w:sz="0" w:space="0" w:color="auto"/>
                  </w:divBdr>
                  <w:divsChild>
                    <w:div w:id="186682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10519">
      <w:bodyDiv w:val="1"/>
      <w:marLeft w:val="0"/>
      <w:marRight w:val="0"/>
      <w:marTop w:val="0"/>
      <w:marBottom w:val="0"/>
      <w:divBdr>
        <w:top w:val="none" w:sz="0" w:space="0" w:color="auto"/>
        <w:left w:val="none" w:sz="0" w:space="0" w:color="auto"/>
        <w:bottom w:val="none" w:sz="0" w:space="0" w:color="auto"/>
        <w:right w:val="none" w:sz="0" w:space="0" w:color="auto"/>
      </w:divBdr>
    </w:div>
    <w:div w:id="700011663">
      <w:bodyDiv w:val="1"/>
      <w:marLeft w:val="0"/>
      <w:marRight w:val="0"/>
      <w:marTop w:val="0"/>
      <w:marBottom w:val="0"/>
      <w:divBdr>
        <w:top w:val="none" w:sz="0" w:space="0" w:color="auto"/>
        <w:left w:val="none" w:sz="0" w:space="0" w:color="auto"/>
        <w:bottom w:val="none" w:sz="0" w:space="0" w:color="auto"/>
        <w:right w:val="none" w:sz="0" w:space="0" w:color="auto"/>
      </w:divBdr>
    </w:div>
    <w:div w:id="729153705">
      <w:bodyDiv w:val="1"/>
      <w:marLeft w:val="0"/>
      <w:marRight w:val="0"/>
      <w:marTop w:val="0"/>
      <w:marBottom w:val="0"/>
      <w:divBdr>
        <w:top w:val="none" w:sz="0" w:space="0" w:color="auto"/>
        <w:left w:val="none" w:sz="0" w:space="0" w:color="auto"/>
        <w:bottom w:val="none" w:sz="0" w:space="0" w:color="auto"/>
        <w:right w:val="none" w:sz="0" w:space="0" w:color="auto"/>
      </w:divBdr>
      <w:divsChild>
        <w:div w:id="1488589042">
          <w:marLeft w:val="0"/>
          <w:marRight w:val="0"/>
          <w:marTop w:val="0"/>
          <w:marBottom w:val="0"/>
          <w:divBdr>
            <w:top w:val="none" w:sz="0" w:space="0" w:color="auto"/>
            <w:left w:val="none" w:sz="0" w:space="0" w:color="auto"/>
            <w:bottom w:val="none" w:sz="0" w:space="0" w:color="auto"/>
            <w:right w:val="none" w:sz="0" w:space="0" w:color="auto"/>
          </w:divBdr>
          <w:divsChild>
            <w:div w:id="567424069">
              <w:marLeft w:val="0"/>
              <w:marRight w:val="0"/>
              <w:marTop w:val="0"/>
              <w:marBottom w:val="0"/>
              <w:divBdr>
                <w:top w:val="none" w:sz="0" w:space="0" w:color="auto"/>
                <w:left w:val="none" w:sz="0" w:space="0" w:color="auto"/>
                <w:bottom w:val="none" w:sz="0" w:space="0" w:color="auto"/>
                <w:right w:val="none" w:sz="0" w:space="0" w:color="auto"/>
              </w:divBdr>
              <w:divsChild>
                <w:div w:id="1439987061">
                  <w:marLeft w:val="0"/>
                  <w:marRight w:val="0"/>
                  <w:marTop w:val="0"/>
                  <w:marBottom w:val="0"/>
                  <w:divBdr>
                    <w:top w:val="none" w:sz="0" w:space="0" w:color="auto"/>
                    <w:left w:val="none" w:sz="0" w:space="0" w:color="auto"/>
                    <w:bottom w:val="none" w:sz="0" w:space="0" w:color="auto"/>
                    <w:right w:val="none" w:sz="0" w:space="0" w:color="auto"/>
                  </w:divBdr>
                  <w:divsChild>
                    <w:div w:id="99661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769476">
      <w:bodyDiv w:val="1"/>
      <w:marLeft w:val="0"/>
      <w:marRight w:val="0"/>
      <w:marTop w:val="0"/>
      <w:marBottom w:val="0"/>
      <w:divBdr>
        <w:top w:val="none" w:sz="0" w:space="0" w:color="auto"/>
        <w:left w:val="none" w:sz="0" w:space="0" w:color="auto"/>
        <w:bottom w:val="none" w:sz="0" w:space="0" w:color="auto"/>
        <w:right w:val="none" w:sz="0" w:space="0" w:color="auto"/>
      </w:divBdr>
      <w:divsChild>
        <w:div w:id="246353689">
          <w:marLeft w:val="0"/>
          <w:marRight w:val="0"/>
          <w:marTop w:val="0"/>
          <w:marBottom w:val="0"/>
          <w:divBdr>
            <w:top w:val="none" w:sz="0" w:space="0" w:color="auto"/>
            <w:left w:val="none" w:sz="0" w:space="0" w:color="auto"/>
            <w:bottom w:val="none" w:sz="0" w:space="0" w:color="auto"/>
            <w:right w:val="none" w:sz="0" w:space="0" w:color="auto"/>
          </w:divBdr>
          <w:divsChild>
            <w:div w:id="1907644182">
              <w:marLeft w:val="0"/>
              <w:marRight w:val="0"/>
              <w:marTop w:val="0"/>
              <w:marBottom w:val="0"/>
              <w:divBdr>
                <w:top w:val="none" w:sz="0" w:space="0" w:color="auto"/>
                <w:left w:val="none" w:sz="0" w:space="0" w:color="auto"/>
                <w:bottom w:val="none" w:sz="0" w:space="0" w:color="auto"/>
                <w:right w:val="none" w:sz="0" w:space="0" w:color="auto"/>
              </w:divBdr>
              <w:divsChild>
                <w:div w:id="69874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900939">
      <w:bodyDiv w:val="1"/>
      <w:marLeft w:val="0"/>
      <w:marRight w:val="0"/>
      <w:marTop w:val="0"/>
      <w:marBottom w:val="0"/>
      <w:divBdr>
        <w:top w:val="none" w:sz="0" w:space="0" w:color="auto"/>
        <w:left w:val="none" w:sz="0" w:space="0" w:color="auto"/>
        <w:bottom w:val="none" w:sz="0" w:space="0" w:color="auto"/>
        <w:right w:val="none" w:sz="0" w:space="0" w:color="auto"/>
      </w:divBdr>
    </w:div>
    <w:div w:id="899636345">
      <w:bodyDiv w:val="1"/>
      <w:marLeft w:val="0"/>
      <w:marRight w:val="0"/>
      <w:marTop w:val="0"/>
      <w:marBottom w:val="0"/>
      <w:divBdr>
        <w:top w:val="none" w:sz="0" w:space="0" w:color="auto"/>
        <w:left w:val="none" w:sz="0" w:space="0" w:color="auto"/>
        <w:bottom w:val="none" w:sz="0" w:space="0" w:color="auto"/>
        <w:right w:val="none" w:sz="0" w:space="0" w:color="auto"/>
      </w:divBdr>
    </w:div>
    <w:div w:id="930241030">
      <w:bodyDiv w:val="1"/>
      <w:marLeft w:val="0"/>
      <w:marRight w:val="0"/>
      <w:marTop w:val="0"/>
      <w:marBottom w:val="0"/>
      <w:divBdr>
        <w:top w:val="none" w:sz="0" w:space="0" w:color="auto"/>
        <w:left w:val="none" w:sz="0" w:space="0" w:color="auto"/>
        <w:bottom w:val="none" w:sz="0" w:space="0" w:color="auto"/>
        <w:right w:val="none" w:sz="0" w:space="0" w:color="auto"/>
      </w:divBdr>
    </w:div>
    <w:div w:id="986669287">
      <w:bodyDiv w:val="1"/>
      <w:marLeft w:val="0"/>
      <w:marRight w:val="0"/>
      <w:marTop w:val="0"/>
      <w:marBottom w:val="0"/>
      <w:divBdr>
        <w:top w:val="none" w:sz="0" w:space="0" w:color="auto"/>
        <w:left w:val="none" w:sz="0" w:space="0" w:color="auto"/>
        <w:bottom w:val="none" w:sz="0" w:space="0" w:color="auto"/>
        <w:right w:val="none" w:sz="0" w:space="0" w:color="auto"/>
      </w:divBdr>
    </w:div>
    <w:div w:id="990212468">
      <w:bodyDiv w:val="1"/>
      <w:marLeft w:val="0"/>
      <w:marRight w:val="0"/>
      <w:marTop w:val="0"/>
      <w:marBottom w:val="0"/>
      <w:divBdr>
        <w:top w:val="none" w:sz="0" w:space="0" w:color="auto"/>
        <w:left w:val="none" w:sz="0" w:space="0" w:color="auto"/>
        <w:bottom w:val="none" w:sz="0" w:space="0" w:color="auto"/>
        <w:right w:val="none" w:sz="0" w:space="0" w:color="auto"/>
      </w:divBdr>
    </w:div>
    <w:div w:id="1004749403">
      <w:bodyDiv w:val="1"/>
      <w:marLeft w:val="0"/>
      <w:marRight w:val="0"/>
      <w:marTop w:val="0"/>
      <w:marBottom w:val="0"/>
      <w:divBdr>
        <w:top w:val="none" w:sz="0" w:space="0" w:color="auto"/>
        <w:left w:val="none" w:sz="0" w:space="0" w:color="auto"/>
        <w:bottom w:val="none" w:sz="0" w:space="0" w:color="auto"/>
        <w:right w:val="none" w:sz="0" w:space="0" w:color="auto"/>
      </w:divBdr>
    </w:div>
    <w:div w:id="1036589964">
      <w:bodyDiv w:val="1"/>
      <w:marLeft w:val="0"/>
      <w:marRight w:val="0"/>
      <w:marTop w:val="0"/>
      <w:marBottom w:val="0"/>
      <w:divBdr>
        <w:top w:val="none" w:sz="0" w:space="0" w:color="auto"/>
        <w:left w:val="none" w:sz="0" w:space="0" w:color="auto"/>
        <w:bottom w:val="none" w:sz="0" w:space="0" w:color="auto"/>
        <w:right w:val="none" w:sz="0" w:space="0" w:color="auto"/>
      </w:divBdr>
    </w:div>
    <w:div w:id="1055472571">
      <w:bodyDiv w:val="1"/>
      <w:marLeft w:val="0"/>
      <w:marRight w:val="0"/>
      <w:marTop w:val="0"/>
      <w:marBottom w:val="0"/>
      <w:divBdr>
        <w:top w:val="none" w:sz="0" w:space="0" w:color="auto"/>
        <w:left w:val="none" w:sz="0" w:space="0" w:color="auto"/>
        <w:bottom w:val="none" w:sz="0" w:space="0" w:color="auto"/>
        <w:right w:val="none" w:sz="0" w:space="0" w:color="auto"/>
      </w:divBdr>
      <w:divsChild>
        <w:div w:id="2076924736">
          <w:marLeft w:val="0"/>
          <w:marRight w:val="0"/>
          <w:marTop w:val="0"/>
          <w:marBottom w:val="0"/>
          <w:divBdr>
            <w:top w:val="none" w:sz="0" w:space="0" w:color="auto"/>
            <w:left w:val="none" w:sz="0" w:space="0" w:color="auto"/>
            <w:bottom w:val="none" w:sz="0" w:space="0" w:color="auto"/>
            <w:right w:val="none" w:sz="0" w:space="0" w:color="auto"/>
          </w:divBdr>
          <w:divsChild>
            <w:div w:id="207180425">
              <w:marLeft w:val="0"/>
              <w:marRight w:val="0"/>
              <w:marTop w:val="0"/>
              <w:marBottom w:val="0"/>
              <w:divBdr>
                <w:top w:val="none" w:sz="0" w:space="0" w:color="auto"/>
                <w:left w:val="none" w:sz="0" w:space="0" w:color="auto"/>
                <w:bottom w:val="none" w:sz="0" w:space="0" w:color="auto"/>
                <w:right w:val="none" w:sz="0" w:space="0" w:color="auto"/>
              </w:divBdr>
              <w:divsChild>
                <w:div w:id="1659184801">
                  <w:marLeft w:val="0"/>
                  <w:marRight w:val="0"/>
                  <w:marTop w:val="0"/>
                  <w:marBottom w:val="0"/>
                  <w:divBdr>
                    <w:top w:val="none" w:sz="0" w:space="0" w:color="auto"/>
                    <w:left w:val="none" w:sz="0" w:space="0" w:color="auto"/>
                    <w:bottom w:val="none" w:sz="0" w:space="0" w:color="auto"/>
                    <w:right w:val="none" w:sz="0" w:space="0" w:color="auto"/>
                  </w:divBdr>
                  <w:divsChild>
                    <w:div w:id="66617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804072">
      <w:bodyDiv w:val="1"/>
      <w:marLeft w:val="0"/>
      <w:marRight w:val="0"/>
      <w:marTop w:val="0"/>
      <w:marBottom w:val="0"/>
      <w:divBdr>
        <w:top w:val="none" w:sz="0" w:space="0" w:color="auto"/>
        <w:left w:val="none" w:sz="0" w:space="0" w:color="auto"/>
        <w:bottom w:val="none" w:sz="0" w:space="0" w:color="auto"/>
        <w:right w:val="none" w:sz="0" w:space="0" w:color="auto"/>
      </w:divBdr>
      <w:divsChild>
        <w:div w:id="1441295880">
          <w:marLeft w:val="0"/>
          <w:marRight w:val="0"/>
          <w:marTop w:val="0"/>
          <w:marBottom w:val="0"/>
          <w:divBdr>
            <w:top w:val="none" w:sz="0" w:space="0" w:color="auto"/>
            <w:left w:val="none" w:sz="0" w:space="0" w:color="auto"/>
            <w:bottom w:val="none" w:sz="0" w:space="0" w:color="auto"/>
            <w:right w:val="none" w:sz="0" w:space="0" w:color="auto"/>
          </w:divBdr>
          <w:divsChild>
            <w:div w:id="1764104976">
              <w:marLeft w:val="0"/>
              <w:marRight w:val="0"/>
              <w:marTop w:val="0"/>
              <w:marBottom w:val="0"/>
              <w:divBdr>
                <w:top w:val="none" w:sz="0" w:space="0" w:color="auto"/>
                <w:left w:val="none" w:sz="0" w:space="0" w:color="auto"/>
                <w:bottom w:val="none" w:sz="0" w:space="0" w:color="auto"/>
                <w:right w:val="none" w:sz="0" w:space="0" w:color="auto"/>
              </w:divBdr>
              <w:divsChild>
                <w:div w:id="43302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437272">
      <w:bodyDiv w:val="1"/>
      <w:marLeft w:val="0"/>
      <w:marRight w:val="0"/>
      <w:marTop w:val="0"/>
      <w:marBottom w:val="0"/>
      <w:divBdr>
        <w:top w:val="none" w:sz="0" w:space="0" w:color="auto"/>
        <w:left w:val="none" w:sz="0" w:space="0" w:color="auto"/>
        <w:bottom w:val="none" w:sz="0" w:space="0" w:color="auto"/>
        <w:right w:val="none" w:sz="0" w:space="0" w:color="auto"/>
      </w:divBdr>
      <w:divsChild>
        <w:div w:id="426854413">
          <w:marLeft w:val="0"/>
          <w:marRight w:val="0"/>
          <w:marTop w:val="0"/>
          <w:marBottom w:val="0"/>
          <w:divBdr>
            <w:top w:val="none" w:sz="0" w:space="0" w:color="auto"/>
            <w:left w:val="none" w:sz="0" w:space="0" w:color="auto"/>
            <w:bottom w:val="none" w:sz="0" w:space="0" w:color="auto"/>
            <w:right w:val="none" w:sz="0" w:space="0" w:color="auto"/>
          </w:divBdr>
          <w:divsChild>
            <w:div w:id="1178696199">
              <w:marLeft w:val="0"/>
              <w:marRight w:val="0"/>
              <w:marTop w:val="0"/>
              <w:marBottom w:val="0"/>
              <w:divBdr>
                <w:top w:val="none" w:sz="0" w:space="0" w:color="auto"/>
                <w:left w:val="none" w:sz="0" w:space="0" w:color="auto"/>
                <w:bottom w:val="none" w:sz="0" w:space="0" w:color="auto"/>
                <w:right w:val="none" w:sz="0" w:space="0" w:color="auto"/>
              </w:divBdr>
              <w:divsChild>
                <w:div w:id="677342334">
                  <w:marLeft w:val="0"/>
                  <w:marRight w:val="0"/>
                  <w:marTop w:val="0"/>
                  <w:marBottom w:val="0"/>
                  <w:divBdr>
                    <w:top w:val="none" w:sz="0" w:space="0" w:color="auto"/>
                    <w:left w:val="none" w:sz="0" w:space="0" w:color="auto"/>
                    <w:bottom w:val="none" w:sz="0" w:space="0" w:color="auto"/>
                    <w:right w:val="none" w:sz="0" w:space="0" w:color="auto"/>
                  </w:divBdr>
                  <w:divsChild>
                    <w:div w:id="72379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849515">
      <w:bodyDiv w:val="1"/>
      <w:marLeft w:val="0"/>
      <w:marRight w:val="0"/>
      <w:marTop w:val="0"/>
      <w:marBottom w:val="0"/>
      <w:divBdr>
        <w:top w:val="none" w:sz="0" w:space="0" w:color="auto"/>
        <w:left w:val="none" w:sz="0" w:space="0" w:color="auto"/>
        <w:bottom w:val="none" w:sz="0" w:space="0" w:color="auto"/>
        <w:right w:val="none" w:sz="0" w:space="0" w:color="auto"/>
      </w:divBdr>
    </w:div>
    <w:div w:id="1177573704">
      <w:bodyDiv w:val="1"/>
      <w:marLeft w:val="0"/>
      <w:marRight w:val="0"/>
      <w:marTop w:val="0"/>
      <w:marBottom w:val="0"/>
      <w:divBdr>
        <w:top w:val="none" w:sz="0" w:space="0" w:color="auto"/>
        <w:left w:val="none" w:sz="0" w:space="0" w:color="auto"/>
        <w:bottom w:val="none" w:sz="0" w:space="0" w:color="auto"/>
        <w:right w:val="none" w:sz="0" w:space="0" w:color="auto"/>
      </w:divBdr>
    </w:div>
    <w:div w:id="1182621655">
      <w:bodyDiv w:val="1"/>
      <w:marLeft w:val="0"/>
      <w:marRight w:val="0"/>
      <w:marTop w:val="0"/>
      <w:marBottom w:val="0"/>
      <w:divBdr>
        <w:top w:val="none" w:sz="0" w:space="0" w:color="auto"/>
        <w:left w:val="none" w:sz="0" w:space="0" w:color="auto"/>
        <w:bottom w:val="none" w:sz="0" w:space="0" w:color="auto"/>
        <w:right w:val="none" w:sz="0" w:space="0" w:color="auto"/>
      </w:divBdr>
    </w:div>
    <w:div w:id="1196772375">
      <w:bodyDiv w:val="1"/>
      <w:marLeft w:val="0"/>
      <w:marRight w:val="0"/>
      <w:marTop w:val="0"/>
      <w:marBottom w:val="0"/>
      <w:divBdr>
        <w:top w:val="none" w:sz="0" w:space="0" w:color="auto"/>
        <w:left w:val="none" w:sz="0" w:space="0" w:color="auto"/>
        <w:bottom w:val="none" w:sz="0" w:space="0" w:color="auto"/>
        <w:right w:val="none" w:sz="0" w:space="0" w:color="auto"/>
      </w:divBdr>
    </w:div>
    <w:div w:id="1238327428">
      <w:bodyDiv w:val="1"/>
      <w:marLeft w:val="0"/>
      <w:marRight w:val="0"/>
      <w:marTop w:val="0"/>
      <w:marBottom w:val="0"/>
      <w:divBdr>
        <w:top w:val="none" w:sz="0" w:space="0" w:color="auto"/>
        <w:left w:val="none" w:sz="0" w:space="0" w:color="auto"/>
        <w:bottom w:val="none" w:sz="0" w:space="0" w:color="auto"/>
        <w:right w:val="none" w:sz="0" w:space="0" w:color="auto"/>
      </w:divBdr>
      <w:divsChild>
        <w:div w:id="934752034">
          <w:marLeft w:val="0"/>
          <w:marRight w:val="0"/>
          <w:marTop w:val="0"/>
          <w:marBottom w:val="0"/>
          <w:divBdr>
            <w:top w:val="none" w:sz="0" w:space="0" w:color="auto"/>
            <w:left w:val="none" w:sz="0" w:space="0" w:color="auto"/>
            <w:bottom w:val="none" w:sz="0" w:space="0" w:color="auto"/>
            <w:right w:val="none" w:sz="0" w:space="0" w:color="auto"/>
          </w:divBdr>
          <w:divsChild>
            <w:div w:id="1896115532">
              <w:marLeft w:val="0"/>
              <w:marRight w:val="0"/>
              <w:marTop w:val="0"/>
              <w:marBottom w:val="0"/>
              <w:divBdr>
                <w:top w:val="none" w:sz="0" w:space="0" w:color="auto"/>
                <w:left w:val="none" w:sz="0" w:space="0" w:color="auto"/>
                <w:bottom w:val="none" w:sz="0" w:space="0" w:color="auto"/>
                <w:right w:val="none" w:sz="0" w:space="0" w:color="auto"/>
              </w:divBdr>
              <w:divsChild>
                <w:div w:id="185907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634943">
      <w:bodyDiv w:val="1"/>
      <w:marLeft w:val="0"/>
      <w:marRight w:val="0"/>
      <w:marTop w:val="0"/>
      <w:marBottom w:val="0"/>
      <w:divBdr>
        <w:top w:val="none" w:sz="0" w:space="0" w:color="auto"/>
        <w:left w:val="none" w:sz="0" w:space="0" w:color="auto"/>
        <w:bottom w:val="none" w:sz="0" w:space="0" w:color="auto"/>
        <w:right w:val="none" w:sz="0" w:space="0" w:color="auto"/>
      </w:divBdr>
      <w:divsChild>
        <w:div w:id="1094857049">
          <w:marLeft w:val="0"/>
          <w:marRight w:val="0"/>
          <w:marTop w:val="0"/>
          <w:marBottom w:val="0"/>
          <w:divBdr>
            <w:top w:val="none" w:sz="0" w:space="0" w:color="auto"/>
            <w:left w:val="none" w:sz="0" w:space="0" w:color="auto"/>
            <w:bottom w:val="none" w:sz="0" w:space="0" w:color="auto"/>
            <w:right w:val="none" w:sz="0" w:space="0" w:color="auto"/>
          </w:divBdr>
          <w:divsChild>
            <w:div w:id="1522277239">
              <w:marLeft w:val="0"/>
              <w:marRight w:val="0"/>
              <w:marTop w:val="0"/>
              <w:marBottom w:val="0"/>
              <w:divBdr>
                <w:top w:val="none" w:sz="0" w:space="0" w:color="auto"/>
                <w:left w:val="none" w:sz="0" w:space="0" w:color="auto"/>
                <w:bottom w:val="none" w:sz="0" w:space="0" w:color="auto"/>
                <w:right w:val="none" w:sz="0" w:space="0" w:color="auto"/>
              </w:divBdr>
              <w:divsChild>
                <w:div w:id="214519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950748">
      <w:bodyDiv w:val="1"/>
      <w:marLeft w:val="0"/>
      <w:marRight w:val="0"/>
      <w:marTop w:val="0"/>
      <w:marBottom w:val="0"/>
      <w:divBdr>
        <w:top w:val="none" w:sz="0" w:space="0" w:color="auto"/>
        <w:left w:val="none" w:sz="0" w:space="0" w:color="auto"/>
        <w:bottom w:val="none" w:sz="0" w:space="0" w:color="auto"/>
        <w:right w:val="none" w:sz="0" w:space="0" w:color="auto"/>
      </w:divBdr>
    </w:div>
    <w:div w:id="1351835241">
      <w:bodyDiv w:val="1"/>
      <w:marLeft w:val="0"/>
      <w:marRight w:val="0"/>
      <w:marTop w:val="0"/>
      <w:marBottom w:val="0"/>
      <w:divBdr>
        <w:top w:val="none" w:sz="0" w:space="0" w:color="auto"/>
        <w:left w:val="none" w:sz="0" w:space="0" w:color="auto"/>
        <w:bottom w:val="none" w:sz="0" w:space="0" w:color="auto"/>
        <w:right w:val="none" w:sz="0" w:space="0" w:color="auto"/>
      </w:divBdr>
      <w:divsChild>
        <w:div w:id="412431582">
          <w:marLeft w:val="0"/>
          <w:marRight w:val="0"/>
          <w:marTop w:val="0"/>
          <w:marBottom w:val="0"/>
          <w:divBdr>
            <w:top w:val="none" w:sz="0" w:space="0" w:color="auto"/>
            <w:left w:val="none" w:sz="0" w:space="0" w:color="auto"/>
            <w:bottom w:val="none" w:sz="0" w:space="0" w:color="auto"/>
            <w:right w:val="none" w:sz="0" w:space="0" w:color="auto"/>
          </w:divBdr>
          <w:divsChild>
            <w:div w:id="222375773">
              <w:marLeft w:val="0"/>
              <w:marRight w:val="0"/>
              <w:marTop w:val="0"/>
              <w:marBottom w:val="0"/>
              <w:divBdr>
                <w:top w:val="none" w:sz="0" w:space="0" w:color="auto"/>
                <w:left w:val="none" w:sz="0" w:space="0" w:color="auto"/>
                <w:bottom w:val="none" w:sz="0" w:space="0" w:color="auto"/>
                <w:right w:val="none" w:sz="0" w:space="0" w:color="auto"/>
              </w:divBdr>
              <w:divsChild>
                <w:div w:id="652025558">
                  <w:marLeft w:val="0"/>
                  <w:marRight w:val="0"/>
                  <w:marTop w:val="0"/>
                  <w:marBottom w:val="0"/>
                  <w:divBdr>
                    <w:top w:val="none" w:sz="0" w:space="0" w:color="auto"/>
                    <w:left w:val="none" w:sz="0" w:space="0" w:color="auto"/>
                    <w:bottom w:val="none" w:sz="0" w:space="0" w:color="auto"/>
                    <w:right w:val="none" w:sz="0" w:space="0" w:color="auto"/>
                  </w:divBdr>
                  <w:divsChild>
                    <w:div w:id="31611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486588">
      <w:bodyDiv w:val="1"/>
      <w:marLeft w:val="0"/>
      <w:marRight w:val="0"/>
      <w:marTop w:val="0"/>
      <w:marBottom w:val="0"/>
      <w:divBdr>
        <w:top w:val="none" w:sz="0" w:space="0" w:color="auto"/>
        <w:left w:val="none" w:sz="0" w:space="0" w:color="auto"/>
        <w:bottom w:val="none" w:sz="0" w:space="0" w:color="auto"/>
        <w:right w:val="none" w:sz="0" w:space="0" w:color="auto"/>
      </w:divBdr>
      <w:divsChild>
        <w:div w:id="1129594113">
          <w:marLeft w:val="0"/>
          <w:marRight w:val="0"/>
          <w:marTop w:val="0"/>
          <w:marBottom w:val="0"/>
          <w:divBdr>
            <w:top w:val="none" w:sz="0" w:space="0" w:color="auto"/>
            <w:left w:val="none" w:sz="0" w:space="0" w:color="auto"/>
            <w:bottom w:val="none" w:sz="0" w:space="0" w:color="auto"/>
            <w:right w:val="none" w:sz="0" w:space="0" w:color="auto"/>
          </w:divBdr>
          <w:divsChild>
            <w:div w:id="216279668">
              <w:marLeft w:val="0"/>
              <w:marRight w:val="0"/>
              <w:marTop w:val="0"/>
              <w:marBottom w:val="0"/>
              <w:divBdr>
                <w:top w:val="none" w:sz="0" w:space="0" w:color="auto"/>
                <w:left w:val="none" w:sz="0" w:space="0" w:color="auto"/>
                <w:bottom w:val="none" w:sz="0" w:space="0" w:color="auto"/>
                <w:right w:val="none" w:sz="0" w:space="0" w:color="auto"/>
              </w:divBdr>
              <w:divsChild>
                <w:div w:id="410930442">
                  <w:marLeft w:val="0"/>
                  <w:marRight w:val="0"/>
                  <w:marTop w:val="0"/>
                  <w:marBottom w:val="0"/>
                  <w:divBdr>
                    <w:top w:val="none" w:sz="0" w:space="0" w:color="auto"/>
                    <w:left w:val="none" w:sz="0" w:space="0" w:color="auto"/>
                    <w:bottom w:val="none" w:sz="0" w:space="0" w:color="auto"/>
                    <w:right w:val="none" w:sz="0" w:space="0" w:color="auto"/>
                  </w:divBdr>
                  <w:divsChild>
                    <w:div w:id="15642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445234">
      <w:bodyDiv w:val="1"/>
      <w:marLeft w:val="0"/>
      <w:marRight w:val="0"/>
      <w:marTop w:val="0"/>
      <w:marBottom w:val="0"/>
      <w:divBdr>
        <w:top w:val="none" w:sz="0" w:space="0" w:color="auto"/>
        <w:left w:val="none" w:sz="0" w:space="0" w:color="auto"/>
        <w:bottom w:val="none" w:sz="0" w:space="0" w:color="auto"/>
        <w:right w:val="none" w:sz="0" w:space="0" w:color="auto"/>
      </w:divBdr>
      <w:divsChild>
        <w:div w:id="1977758202">
          <w:marLeft w:val="0"/>
          <w:marRight w:val="0"/>
          <w:marTop w:val="0"/>
          <w:marBottom w:val="0"/>
          <w:divBdr>
            <w:top w:val="none" w:sz="0" w:space="0" w:color="auto"/>
            <w:left w:val="none" w:sz="0" w:space="0" w:color="auto"/>
            <w:bottom w:val="none" w:sz="0" w:space="0" w:color="auto"/>
            <w:right w:val="none" w:sz="0" w:space="0" w:color="auto"/>
          </w:divBdr>
          <w:divsChild>
            <w:div w:id="635835300">
              <w:marLeft w:val="0"/>
              <w:marRight w:val="0"/>
              <w:marTop w:val="0"/>
              <w:marBottom w:val="0"/>
              <w:divBdr>
                <w:top w:val="none" w:sz="0" w:space="0" w:color="auto"/>
                <w:left w:val="none" w:sz="0" w:space="0" w:color="auto"/>
                <w:bottom w:val="none" w:sz="0" w:space="0" w:color="auto"/>
                <w:right w:val="none" w:sz="0" w:space="0" w:color="auto"/>
              </w:divBdr>
              <w:divsChild>
                <w:div w:id="182014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378086">
      <w:bodyDiv w:val="1"/>
      <w:marLeft w:val="0"/>
      <w:marRight w:val="0"/>
      <w:marTop w:val="0"/>
      <w:marBottom w:val="0"/>
      <w:divBdr>
        <w:top w:val="none" w:sz="0" w:space="0" w:color="auto"/>
        <w:left w:val="none" w:sz="0" w:space="0" w:color="auto"/>
        <w:bottom w:val="none" w:sz="0" w:space="0" w:color="auto"/>
        <w:right w:val="none" w:sz="0" w:space="0" w:color="auto"/>
      </w:divBdr>
      <w:divsChild>
        <w:div w:id="200287140">
          <w:marLeft w:val="0"/>
          <w:marRight w:val="0"/>
          <w:marTop w:val="0"/>
          <w:marBottom w:val="0"/>
          <w:divBdr>
            <w:top w:val="none" w:sz="0" w:space="0" w:color="auto"/>
            <w:left w:val="none" w:sz="0" w:space="0" w:color="auto"/>
            <w:bottom w:val="none" w:sz="0" w:space="0" w:color="auto"/>
            <w:right w:val="none" w:sz="0" w:space="0" w:color="auto"/>
          </w:divBdr>
          <w:divsChild>
            <w:div w:id="1342052260">
              <w:marLeft w:val="0"/>
              <w:marRight w:val="0"/>
              <w:marTop w:val="0"/>
              <w:marBottom w:val="0"/>
              <w:divBdr>
                <w:top w:val="none" w:sz="0" w:space="0" w:color="auto"/>
                <w:left w:val="none" w:sz="0" w:space="0" w:color="auto"/>
                <w:bottom w:val="none" w:sz="0" w:space="0" w:color="auto"/>
                <w:right w:val="none" w:sz="0" w:space="0" w:color="auto"/>
              </w:divBdr>
              <w:divsChild>
                <w:div w:id="115272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619067">
      <w:bodyDiv w:val="1"/>
      <w:marLeft w:val="0"/>
      <w:marRight w:val="0"/>
      <w:marTop w:val="0"/>
      <w:marBottom w:val="0"/>
      <w:divBdr>
        <w:top w:val="none" w:sz="0" w:space="0" w:color="auto"/>
        <w:left w:val="none" w:sz="0" w:space="0" w:color="auto"/>
        <w:bottom w:val="none" w:sz="0" w:space="0" w:color="auto"/>
        <w:right w:val="none" w:sz="0" w:space="0" w:color="auto"/>
      </w:divBdr>
      <w:divsChild>
        <w:div w:id="1618640667">
          <w:marLeft w:val="0"/>
          <w:marRight w:val="0"/>
          <w:marTop w:val="0"/>
          <w:marBottom w:val="0"/>
          <w:divBdr>
            <w:top w:val="none" w:sz="0" w:space="0" w:color="auto"/>
            <w:left w:val="none" w:sz="0" w:space="0" w:color="auto"/>
            <w:bottom w:val="none" w:sz="0" w:space="0" w:color="auto"/>
            <w:right w:val="none" w:sz="0" w:space="0" w:color="auto"/>
          </w:divBdr>
          <w:divsChild>
            <w:div w:id="1918787553">
              <w:marLeft w:val="0"/>
              <w:marRight w:val="0"/>
              <w:marTop w:val="0"/>
              <w:marBottom w:val="0"/>
              <w:divBdr>
                <w:top w:val="none" w:sz="0" w:space="0" w:color="auto"/>
                <w:left w:val="none" w:sz="0" w:space="0" w:color="auto"/>
                <w:bottom w:val="none" w:sz="0" w:space="0" w:color="auto"/>
                <w:right w:val="none" w:sz="0" w:space="0" w:color="auto"/>
              </w:divBdr>
              <w:divsChild>
                <w:div w:id="1327905996">
                  <w:marLeft w:val="0"/>
                  <w:marRight w:val="0"/>
                  <w:marTop w:val="0"/>
                  <w:marBottom w:val="0"/>
                  <w:divBdr>
                    <w:top w:val="none" w:sz="0" w:space="0" w:color="auto"/>
                    <w:left w:val="none" w:sz="0" w:space="0" w:color="auto"/>
                    <w:bottom w:val="none" w:sz="0" w:space="0" w:color="auto"/>
                    <w:right w:val="none" w:sz="0" w:space="0" w:color="auto"/>
                  </w:divBdr>
                  <w:divsChild>
                    <w:div w:id="46801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226413">
      <w:bodyDiv w:val="1"/>
      <w:marLeft w:val="0"/>
      <w:marRight w:val="0"/>
      <w:marTop w:val="0"/>
      <w:marBottom w:val="0"/>
      <w:divBdr>
        <w:top w:val="none" w:sz="0" w:space="0" w:color="auto"/>
        <w:left w:val="none" w:sz="0" w:space="0" w:color="auto"/>
        <w:bottom w:val="none" w:sz="0" w:space="0" w:color="auto"/>
        <w:right w:val="none" w:sz="0" w:space="0" w:color="auto"/>
      </w:divBdr>
    </w:div>
    <w:div w:id="1684354368">
      <w:bodyDiv w:val="1"/>
      <w:marLeft w:val="0"/>
      <w:marRight w:val="0"/>
      <w:marTop w:val="0"/>
      <w:marBottom w:val="0"/>
      <w:divBdr>
        <w:top w:val="none" w:sz="0" w:space="0" w:color="auto"/>
        <w:left w:val="none" w:sz="0" w:space="0" w:color="auto"/>
        <w:bottom w:val="none" w:sz="0" w:space="0" w:color="auto"/>
        <w:right w:val="none" w:sz="0" w:space="0" w:color="auto"/>
      </w:divBdr>
      <w:divsChild>
        <w:div w:id="688946541">
          <w:marLeft w:val="0"/>
          <w:marRight w:val="0"/>
          <w:marTop w:val="0"/>
          <w:marBottom w:val="0"/>
          <w:divBdr>
            <w:top w:val="none" w:sz="0" w:space="0" w:color="auto"/>
            <w:left w:val="none" w:sz="0" w:space="0" w:color="auto"/>
            <w:bottom w:val="none" w:sz="0" w:space="0" w:color="auto"/>
            <w:right w:val="none" w:sz="0" w:space="0" w:color="auto"/>
          </w:divBdr>
          <w:divsChild>
            <w:div w:id="1060052568">
              <w:marLeft w:val="0"/>
              <w:marRight w:val="0"/>
              <w:marTop w:val="0"/>
              <w:marBottom w:val="0"/>
              <w:divBdr>
                <w:top w:val="none" w:sz="0" w:space="0" w:color="auto"/>
                <w:left w:val="none" w:sz="0" w:space="0" w:color="auto"/>
                <w:bottom w:val="none" w:sz="0" w:space="0" w:color="auto"/>
                <w:right w:val="none" w:sz="0" w:space="0" w:color="auto"/>
              </w:divBdr>
              <w:divsChild>
                <w:div w:id="1360352200">
                  <w:marLeft w:val="0"/>
                  <w:marRight w:val="0"/>
                  <w:marTop w:val="0"/>
                  <w:marBottom w:val="0"/>
                  <w:divBdr>
                    <w:top w:val="none" w:sz="0" w:space="0" w:color="auto"/>
                    <w:left w:val="none" w:sz="0" w:space="0" w:color="auto"/>
                    <w:bottom w:val="none" w:sz="0" w:space="0" w:color="auto"/>
                    <w:right w:val="none" w:sz="0" w:space="0" w:color="auto"/>
                  </w:divBdr>
                  <w:divsChild>
                    <w:div w:id="87261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929761">
      <w:bodyDiv w:val="1"/>
      <w:marLeft w:val="0"/>
      <w:marRight w:val="0"/>
      <w:marTop w:val="0"/>
      <w:marBottom w:val="0"/>
      <w:divBdr>
        <w:top w:val="none" w:sz="0" w:space="0" w:color="auto"/>
        <w:left w:val="none" w:sz="0" w:space="0" w:color="auto"/>
        <w:bottom w:val="none" w:sz="0" w:space="0" w:color="auto"/>
        <w:right w:val="none" w:sz="0" w:space="0" w:color="auto"/>
      </w:divBdr>
    </w:div>
    <w:div w:id="1736119818">
      <w:bodyDiv w:val="1"/>
      <w:marLeft w:val="0"/>
      <w:marRight w:val="0"/>
      <w:marTop w:val="0"/>
      <w:marBottom w:val="0"/>
      <w:divBdr>
        <w:top w:val="none" w:sz="0" w:space="0" w:color="auto"/>
        <w:left w:val="none" w:sz="0" w:space="0" w:color="auto"/>
        <w:bottom w:val="none" w:sz="0" w:space="0" w:color="auto"/>
        <w:right w:val="none" w:sz="0" w:space="0" w:color="auto"/>
      </w:divBdr>
      <w:divsChild>
        <w:div w:id="1498955573">
          <w:marLeft w:val="0"/>
          <w:marRight w:val="0"/>
          <w:marTop w:val="0"/>
          <w:marBottom w:val="0"/>
          <w:divBdr>
            <w:top w:val="none" w:sz="0" w:space="0" w:color="auto"/>
            <w:left w:val="none" w:sz="0" w:space="0" w:color="auto"/>
            <w:bottom w:val="none" w:sz="0" w:space="0" w:color="auto"/>
            <w:right w:val="none" w:sz="0" w:space="0" w:color="auto"/>
          </w:divBdr>
          <w:divsChild>
            <w:div w:id="60062761">
              <w:marLeft w:val="0"/>
              <w:marRight w:val="0"/>
              <w:marTop w:val="0"/>
              <w:marBottom w:val="0"/>
              <w:divBdr>
                <w:top w:val="none" w:sz="0" w:space="0" w:color="auto"/>
                <w:left w:val="none" w:sz="0" w:space="0" w:color="auto"/>
                <w:bottom w:val="none" w:sz="0" w:space="0" w:color="auto"/>
                <w:right w:val="none" w:sz="0" w:space="0" w:color="auto"/>
              </w:divBdr>
              <w:divsChild>
                <w:div w:id="682240260">
                  <w:marLeft w:val="0"/>
                  <w:marRight w:val="0"/>
                  <w:marTop w:val="0"/>
                  <w:marBottom w:val="0"/>
                  <w:divBdr>
                    <w:top w:val="none" w:sz="0" w:space="0" w:color="auto"/>
                    <w:left w:val="none" w:sz="0" w:space="0" w:color="auto"/>
                    <w:bottom w:val="none" w:sz="0" w:space="0" w:color="auto"/>
                    <w:right w:val="none" w:sz="0" w:space="0" w:color="auto"/>
                  </w:divBdr>
                  <w:divsChild>
                    <w:div w:id="60334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315120">
      <w:bodyDiv w:val="1"/>
      <w:marLeft w:val="0"/>
      <w:marRight w:val="0"/>
      <w:marTop w:val="0"/>
      <w:marBottom w:val="0"/>
      <w:divBdr>
        <w:top w:val="none" w:sz="0" w:space="0" w:color="auto"/>
        <w:left w:val="none" w:sz="0" w:space="0" w:color="auto"/>
        <w:bottom w:val="none" w:sz="0" w:space="0" w:color="auto"/>
        <w:right w:val="none" w:sz="0" w:space="0" w:color="auto"/>
      </w:divBdr>
    </w:div>
    <w:div w:id="1769085671">
      <w:bodyDiv w:val="1"/>
      <w:marLeft w:val="0"/>
      <w:marRight w:val="0"/>
      <w:marTop w:val="0"/>
      <w:marBottom w:val="0"/>
      <w:divBdr>
        <w:top w:val="none" w:sz="0" w:space="0" w:color="auto"/>
        <w:left w:val="none" w:sz="0" w:space="0" w:color="auto"/>
        <w:bottom w:val="none" w:sz="0" w:space="0" w:color="auto"/>
        <w:right w:val="none" w:sz="0" w:space="0" w:color="auto"/>
      </w:divBdr>
      <w:divsChild>
        <w:div w:id="1054355308">
          <w:marLeft w:val="0"/>
          <w:marRight w:val="0"/>
          <w:marTop w:val="0"/>
          <w:marBottom w:val="0"/>
          <w:divBdr>
            <w:top w:val="none" w:sz="0" w:space="0" w:color="auto"/>
            <w:left w:val="none" w:sz="0" w:space="0" w:color="auto"/>
            <w:bottom w:val="none" w:sz="0" w:space="0" w:color="auto"/>
            <w:right w:val="none" w:sz="0" w:space="0" w:color="auto"/>
          </w:divBdr>
          <w:divsChild>
            <w:div w:id="1021467132">
              <w:marLeft w:val="0"/>
              <w:marRight w:val="0"/>
              <w:marTop w:val="0"/>
              <w:marBottom w:val="0"/>
              <w:divBdr>
                <w:top w:val="none" w:sz="0" w:space="0" w:color="auto"/>
                <w:left w:val="none" w:sz="0" w:space="0" w:color="auto"/>
                <w:bottom w:val="none" w:sz="0" w:space="0" w:color="auto"/>
                <w:right w:val="none" w:sz="0" w:space="0" w:color="auto"/>
              </w:divBdr>
              <w:divsChild>
                <w:div w:id="183680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962495">
      <w:bodyDiv w:val="1"/>
      <w:marLeft w:val="0"/>
      <w:marRight w:val="0"/>
      <w:marTop w:val="0"/>
      <w:marBottom w:val="0"/>
      <w:divBdr>
        <w:top w:val="none" w:sz="0" w:space="0" w:color="auto"/>
        <w:left w:val="none" w:sz="0" w:space="0" w:color="auto"/>
        <w:bottom w:val="none" w:sz="0" w:space="0" w:color="auto"/>
        <w:right w:val="none" w:sz="0" w:space="0" w:color="auto"/>
      </w:divBdr>
      <w:divsChild>
        <w:div w:id="1207180643">
          <w:marLeft w:val="0"/>
          <w:marRight w:val="0"/>
          <w:marTop w:val="0"/>
          <w:marBottom w:val="0"/>
          <w:divBdr>
            <w:top w:val="none" w:sz="0" w:space="0" w:color="auto"/>
            <w:left w:val="none" w:sz="0" w:space="0" w:color="auto"/>
            <w:bottom w:val="none" w:sz="0" w:space="0" w:color="auto"/>
            <w:right w:val="none" w:sz="0" w:space="0" w:color="auto"/>
          </w:divBdr>
          <w:divsChild>
            <w:div w:id="2062824967">
              <w:marLeft w:val="0"/>
              <w:marRight w:val="0"/>
              <w:marTop w:val="0"/>
              <w:marBottom w:val="0"/>
              <w:divBdr>
                <w:top w:val="none" w:sz="0" w:space="0" w:color="auto"/>
                <w:left w:val="none" w:sz="0" w:space="0" w:color="auto"/>
                <w:bottom w:val="none" w:sz="0" w:space="0" w:color="auto"/>
                <w:right w:val="none" w:sz="0" w:space="0" w:color="auto"/>
              </w:divBdr>
              <w:divsChild>
                <w:div w:id="101666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041821">
      <w:bodyDiv w:val="1"/>
      <w:marLeft w:val="0"/>
      <w:marRight w:val="0"/>
      <w:marTop w:val="0"/>
      <w:marBottom w:val="0"/>
      <w:divBdr>
        <w:top w:val="none" w:sz="0" w:space="0" w:color="auto"/>
        <w:left w:val="none" w:sz="0" w:space="0" w:color="auto"/>
        <w:bottom w:val="none" w:sz="0" w:space="0" w:color="auto"/>
        <w:right w:val="none" w:sz="0" w:space="0" w:color="auto"/>
      </w:divBdr>
    </w:div>
    <w:div w:id="1867211753">
      <w:bodyDiv w:val="1"/>
      <w:marLeft w:val="0"/>
      <w:marRight w:val="0"/>
      <w:marTop w:val="0"/>
      <w:marBottom w:val="0"/>
      <w:divBdr>
        <w:top w:val="none" w:sz="0" w:space="0" w:color="auto"/>
        <w:left w:val="none" w:sz="0" w:space="0" w:color="auto"/>
        <w:bottom w:val="none" w:sz="0" w:space="0" w:color="auto"/>
        <w:right w:val="none" w:sz="0" w:space="0" w:color="auto"/>
      </w:divBdr>
      <w:divsChild>
        <w:div w:id="481384894">
          <w:marLeft w:val="0"/>
          <w:marRight w:val="0"/>
          <w:marTop w:val="0"/>
          <w:marBottom w:val="0"/>
          <w:divBdr>
            <w:top w:val="none" w:sz="0" w:space="0" w:color="auto"/>
            <w:left w:val="none" w:sz="0" w:space="0" w:color="auto"/>
            <w:bottom w:val="none" w:sz="0" w:space="0" w:color="auto"/>
            <w:right w:val="none" w:sz="0" w:space="0" w:color="auto"/>
          </w:divBdr>
          <w:divsChild>
            <w:div w:id="337269730">
              <w:marLeft w:val="0"/>
              <w:marRight w:val="0"/>
              <w:marTop w:val="0"/>
              <w:marBottom w:val="0"/>
              <w:divBdr>
                <w:top w:val="none" w:sz="0" w:space="0" w:color="auto"/>
                <w:left w:val="none" w:sz="0" w:space="0" w:color="auto"/>
                <w:bottom w:val="none" w:sz="0" w:space="0" w:color="auto"/>
                <w:right w:val="none" w:sz="0" w:space="0" w:color="auto"/>
              </w:divBdr>
              <w:divsChild>
                <w:div w:id="382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278477">
      <w:bodyDiv w:val="1"/>
      <w:marLeft w:val="0"/>
      <w:marRight w:val="0"/>
      <w:marTop w:val="0"/>
      <w:marBottom w:val="0"/>
      <w:divBdr>
        <w:top w:val="none" w:sz="0" w:space="0" w:color="auto"/>
        <w:left w:val="none" w:sz="0" w:space="0" w:color="auto"/>
        <w:bottom w:val="none" w:sz="0" w:space="0" w:color="auto"/>
        <w:right w:val="none" w:sz="0" w:space="0" w:color="auto"/>
      </w:divBdr>
    </w:div>
    <w:div w:id="1947733567">
      <w:bodyDiv w:val="1"/>
      <w:marLeft w:val="0"/>
      <w:marRight w:val="0"/>
      <w:marTop w:val="0"/>
      <w:marBottom w:val="0"/>
      <w:divBdr>
        <w:top w:val="none" w:sz="0" w:space="0" w:color="auto"/>
        <w:left w:val="none" w:sz="0" w:space="0" w:color="auto"/>
        <w:bottom w:val="none" w:sz="0" w:space="0" w:color="auto"/>
        <w:right w:val="none" w:sz="0" w:space="0" w:color="auto"/>
      </w:divBdr>
      <w:divsChild>
        <w:div w:id="608977440">
          <w:marLeft w:val="0"/>
          <w:marRight w:val="0"/>
          <w:marTop w:val="0"/>
          <w:marBottom w:val="0"/>
          <w:divBdr>
            <w:top w:val="none" w:sz="0" w:space="0" w:color="auto"/>
            <w:left w:val="none" w:sz="0" w:space="0" w:color="auto"/>
            <w:bottom w:val="none" w:sz="0" w:space="0" w:color="auto"/>
            <w:right w:val="none" w:sz="0" w:space="0" w:color="auto"/>
          </w:divBdr>
          <w:divsChild>
            <w:div w:id="478692561">
              <w:marLeft w:val="0"/>
              <w:marRight w:val="0"/>
              <w:marTop w:val="0"/>
              <w:marBottom w:val="0"/>
              <w:divBdr>
                <w:top w:val="none" w:sz="0" w:space="0" w:color="auto"/>
                <w:left w:val="none" w:sz="0" w:space="0" w:color="auto"/>
                <w:bottom w:val="none" w:sz="0" w:space="0" w:color="auto"/>
                <w:right w:val="none" w:sz="0" w:space="0" w:color="auto"/>
              </w:divBdr>
              <w:divsChild>
                <w:div w:id="1227717208">
                  <w:marLeft w:val="0"/>
                  <w:marRight w:val="0"/>
                  <w:marTop w:val="0"/>
                  <w:marBottom w:val="0"/>
                  <w:divBdr>
                    <w:top w:val="none" w:sz="0" w:space="0" w:color="auto"/>
                    <w:left w:val="none" w:sz="0" w:space="0" w:color="auto"/>
                    <w:bottom w:val="none" w:sz="0" w:space="0" w:color="auto"/>
                    <w:right w:val="none" w:sz="0" w:space="0" w:color="auto"/>
                  </w:divBdr>
                  <w:divsChild>
                    <w:div w:id="66986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89264">
      <w:bodyDiv w:val="1"/>
      <w:marLeft w:val="0"/>
      <w:marRight w:val="0"/>
      <w:marTop w:val="0"/>
      <w:marBottom w:val="0"/>
      <w:divBdr>
        <w:top w:val="none" w:sz="0" w:space="0" w:color="auto"/>
        <w:left w:val="none" w:sz="0" w:space="0" w:color="auto"/>
        <w:bottom w:val="none" w:sz="0" w:space="0" w:color="auto"/>
        <w:right w:val="none" w:sz="0" w:space="0" w:color="auto"/>
      </w:divBdr>
    </w:div>
    <w:div w:id="2003774082">
      <w:bodyDiv w:val="1"/>
      <w:marLeft w:val="0"/>
      <w:marRight w:val="0"/>
      <w:marTop w:val="0"/>
      <w:marBottom w:val="0"/>
      <w:divBdr>
        <w:top w:val="none" w:sz="0" w:space="0" w:color="auto"/>
        <w:left w:val="none" w:sz="0" w:space="0" w:color="auto"/>
        <w:bottom w:val="none" w:sz="0" w:space="0" w:color="auto"/>
        <w:right w:val="none" w:sz="0" w:space="0" w:color="auto"/>
      </w:divBdr>
    </w:div>
    <w:div w:id="20291393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package" Target="embeddings/Documento_de_Microsoft_Word1.docx"/><Relationship Id="rId20" Type="http://schemas.openxmlformats.org/officeDocument/2006/relationships/header" Target="header2.xml"/><Relationship Id="rId21" Type="http://schemas.openxmlformats.org/officeDocument/2006/relationships/fontTable" Target="fontTable.xml"/><Relationship Id="rId22" Type="http://schemas.openxmlformats.org/officeDocument/2006/relationships/theme" Target="theme/theme1.xml"/><Relationship Id="rId26" Type="http://schemas.microsoft.com/office/2016/09/relationships/commentsIds" Target="commentsIds.xml"/><Relationship Id="rId27" Type="http://schemas.microsoft.com/office/2018/08/relationships/commentsExtensible" Target="commentsExtensible.xml"/><Relationship Id="rId10" Type="http://schemas.openxmlformats.org/officeDocument/2006/relationships/chart" Target="charts/chart1.xml"/><Relationship Id="rId11" Type="http://schemas.openxmlformats.org/officeDocument/2006/relationships/hyperlink" Target="http://hdl.handle.net/10609/119506" TargetMode="External"/><Relationship Id="rId12" Type="http://schemas.openxmlformats.org/officeDocument/2006/relationships/hyperlink" Target="https://www.incibe.es/sites/default/files/contenidos/guias/doc/guia_glosario_ciberseguridad_metad.pdf" TargetMode="External"/><Relationship Id="rId13" Type="http://schemas.openxmlformats.org/officeDocument/2006/relationships/hyperlink" Target="https://essextec.com/wp-content/uploads/2015/09/IBM-2015-Cyber-Security-Intelligence-Index_FULL-REPORT.pdf" TargetMode="External"/><Relationship Id="rId14" Type="http://schemas.openxmlformats.org/officeDocument/2006/relationships/hyperlink" Target="https://securelist.lat/ddos-attacks-in-q3-2020/91658/" TargetMode="External"/><Relationship Id="rId15" Type="http://schemas.openxmlformats.org/officeDocument/2006/relationships/hyperlink" Target="http://eprints.lse.ac.uk/33731/1/Risks%20and%20safety%20on%20the%20internet%28lsero%29.pdf" TargetMode="External"/><Relationship Id="rId16" Type="http://schemas.openxmlformats.org/officeDocument/2006/relationships/hyperlink" Target="https://yiminshum.com/social-media-espana-2020/" TargetMode="External"/><Relationship Id="rId17" Type="http://schemas.openxmlformats.org/officeDocument/2006/relationships/hyperlink" Target="https://www.xataka.com/historia-tecnologica/asi-se-gesto-boton-like-que-hipnotiza-a-millones-personas-cada-dia" TargetMode="External"/><Relationship Id="rId18" Type="http://schemas.openxmlformats.org/officeDocument/2006/relationships/hyperlink" Target="https://www.ipsos.com/es-es/ipsos-update-octubre-2019" TargetMode="External"/><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emf"/></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Hoja_de_c_lculo_de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_tradnl"/>
              <a:t>DISPOSITIVOS</a:t>
            </a:r>
            <a:r>
              <a:rPr lang="es-ES_tradnl" baseline="0"/>
              <a:t> CONECTADOS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_tradnl"/>
        </a:p>
      </c:txPr>
    </c:title>
    <c:autoTitleDeleted val="0"/>
    <c:plotArea>
      <c:layout/>
      <c:barChart>
        <c:barDir val="col"/>
        <c:grouping val="clustered"/>
        <c:varyColors val="0"/>
        <c:ser>
          <c:idx val="0"/>
          <c:order val="0"/>
          <c:tx>
            <c:strRef>
              <c:f>Hoja1!$B$1</c:f>
              <c:strCache>
                <c:ptCount val="1"/>
                <c:pt idx="0">
                  <c:v>Población mundial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_tradn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Hoja1!$A$2:$A$4</c:f>
              <c:numCache>
                <c:formatCode>General</c:formatCode>
                <c:ptCount val="3"/>
                <c:pt idx="0">
                  <c:v>2003.0</c:v>
                </c:pt>
                <c:pt idx="1">
                  <c:v>2015.0</c:v>
                </c:pt>
                <c:pt idx="2">
                  <c:v>2020.0</c:v>
                </c:pt>
              </c:numCache>
            </c:numRef>
          </c:cat>
          <c:val>
            <c:numRef>
              <c:f>Hoja1!$B$2:$B$4</c:f>
              <c:numCache>
                <c:formatCode>General</c:formatCode>
                <c:ptCount val="3"/>
                <c:pt idx="0">
                  <c:v>6.3</c:v>
                </c:pt>
                <c:pt idx="1">
                  <c:v>7.2</c:v>
                </c:pt>
                <c:pt idx="2">
                  <c:v>7.6</c:v>
                </c:pt>
              </c:numCache>
            </c:numRef>
          </c:val>
          <c:extLst xmlns:c16r2="http://schemas.microsoft.com/office/drawing/2015/06/chart">
            <c:ext xmlns:c16="http://schemas.microsoft.com/office/drawing/2014/chart" uri="{C3380CC4-5D6E-409C-BE32-E72D297353CC}">
              <c16:uniqueId val="{00000000-4648-4443-8188-B52B850B6FDF}"/>
            </c:ext>
          </c:extLst>
        </c:ser>
        <c:ser>
          <c:idx val="1"/>
          <c:order val="1"/>
          <c:tx>
            <c:strRef>
              <c:f>Hoja1!$C$1</c:f>
              <c:strCache>
                <c:ptCount val="1"/>
                <c:pt idx="0">
                  <c:v>Dispositivos conectados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_tradn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Hoja1!$A$2:$A$4</c:f>
              <c:numCache>
                <c:formatCode>General</c:formatCode>
                <c:ptCount val="3"/>
                <c:pt idx="0">
                  <c:v>2003.0</c:v>
                </c:pt>
                <c:pt idx="1">
                  <c:v>2015.0</c:v>
                </c:pt>
                <c:pt idx="2">
                  <c:v>2020.0</c:v>
                </c:pt>
              </c:numCache>
            </c:numRef>
          </c:cat>
          <c:val>
            <c:numRef>
              <c:f>Hoja1!$C$2:$C$4</c:f>
              <c:numCache>
                <c:formatCode>General</c:formatCode>
                <c:ptCount val="3"/>
                <c:pt idx="0">
                  <c:v>0.5</c:v>
                </c:pt>
                <c:pt idx="1">
                  <c:v>25.0</c:v>
                </c:pt>
                <c:pt idx="2">
                  <c:v>50.0</c:v>
                </c:pt>
              </c:numCache>
            </c:numRef>
          </c:val>
          <c:extLst xmlns:c16r2="http://schemas.microsoft.com/office/drawing/2015/06/chart">
            <c:ext xmlns:c16="http://schemas.microsoft.com/office/drawing/2014/chart" uri="{C3380CC4-5D6E-409C-BE32-E72D297353CC}">
              <c16:uniqueId val="{00000001-4648-4443-8188-B52B850B6FDF}"/>
            </c:ext>
          </c:extLst>
        </c:ser>
        <c:ser>
          <c:idx val="2"/>
          <c:order val="2"/>
          <c:tx>
            <c:strRef>
              <c:f>Hoja1!$D$1</c:f>
              <c:strCache>
                <c:ptCount val="1"/>
                <c:pt idx="0">
                  <c:v>Dispositivos conectados por persona</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_tradnl"/>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Hoja1!$A$2:$A$4</c:f>
              <c:numCache>
                <c:formatCode>General</c:formatCode>
                <c:ptCount val="3"/>
                <c:pt idx="0">
                  <c:v>2003.0</c:v>
                </c:pt>
                <c:pt idx="1">
                  <c:v>2015.0</c:v>
                </c:pt>
                <c:pt idx="2">
                  <c:v>2020.0</c:v>
                </c:pt>
              </c:numCache>
            </c:numRef>
          </c:cat>
          <c:val>
            <c:numRef>
              <c:f>Hoja1!$D$2:$D$4</c:f>
              <c:numCache>
                <c:formatCode>General</c:formatCode>
                <c:ptCount val="3"/>
                <c:pt idx="0">
                  <c:v>0.08</c:v>
                </c:pt>
                <c:pt idx="1">
                  <c:v>3.47</c:v>
                </c:pt>
                <c:pt idx="2">
                  <c:v>6.58</c:v>
                </c:pt>
              </c:numCache>
            </c:numRef>
          </c:val>
          <c:extLst xmlns:c16r2="http://schemas.microsoft.com/office/drawing/2015/06/chart">
            <c:ext xmlns:c16="http://schemas.microsoft.com/office/drawing/2014/chart" uri="{C3380CC4-5D6E-409C-BE32-E72D297353CC}">
              <c16:uniqueId val="{00000002-4648-4443-8188-B52B850B6FDF}"/>
            </c:ext>
          </c:extLst>
        </c:ser>
        <c:dLbls>
          <c:dLblPos val="outEnd"/>
          <c:showLegendKey val="0"/>
          <c:showVal val="1"/>
          <c:showCatName val="0"/>
          <c:showSerName val="0"/>
          <c:showPercent val="0"/>
          <c:showBubbleSize val="0"/>
        </c:dLbls>
        <c:gapWidth val="219"/>
        <c:overlap val="-27"/>
        <c:axId val="-2059000112"/>
        <c:axId val="-2058997824"/>
      </c:barChart>
      <c:catAx>
        <c:axId val="-2059000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_tradnl"/>
          </a:p>
        </c:txPr>
        <c:crossAx val="-2058997824"/>
        <c:crosses val="autoZero"/>
        <c:auto val="1"/>
        <c:lblAlgn val="ctr"/>
        <c:lblOffset val="100"/>
        <c:noMultiLvlLbl val="0"/>
      </c:catAx>
      <c:valAx>
        <c:axId val="-2058997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_tradnl"/>
          </a:p>
        </c:txPr>
        <c:crossAx val="-2059000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_tradn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_tradn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185</TotalTime>
  <Pages>32</Pages>
  <Words>10600</Words>
  <Characters>58302</Characters>
  <Application>Microsoft Macintosh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Esperanza Prieto Madrid</dc:creator>
  <cp:keywords/>
  <dc:description/>
  <cp:lastModifiedBy>Esperanza Prieto Madrid</cp:lastModifiedBy>
  <cp:revision>10</cp:revision>
  <dcterms:created xsi:type="dcterms:W3CDTF">2021-04-12T15:53:00Z</dcterms:created>
  <dcterms:modified xsi:type="dcterms:W3CDTF">2021-04-13T20:03:00Z</dcterms:modified>
</cp:coreProperties>
</file>