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FF826" w14:textId="77777777" w:rsidR="00852505" w:rsidRPr="00A01A16" w:rsidRDefault="00C4599C">
      <w:pPr>
        <w:spacing w:line="360" w:lineRule="auto"/>
        <w:jc w:val="center"/>
        <w:rPr>
          <w:rFonts w:eastAsia="Times New Roman"/>
          <w:b/>
          <w:sz w:val="28"/>
          <w:szCs w:val="28"/>
        </w:rPr>
      </w:pPr>
      <w:bookmarkStart w:id="0" w:name="_GoBack"/>
      <w:bookmarkEnd w:id="0"/>
      <w:r w:rsidRPr="00A01A16">
        <w:rPr>
          <w:b/>
          <w:sz w:val="28"/>
          <w:szCs w:val="28"/>
        </w:rPr>
        <w:t>CARD GAMES: A COMPLEMENTARY TOOL FOR LEARNING MATHEMATICS</w:t>
      </w:r>
    </w:p>
    <w:p w14:paraId="331FAD63" w14:textId="77777777" w:rsidR="00852505" w:rsidRPr="00A01A16" w:rsidRDefault="00FD0B84">
      <w:pPr>
        <w:pBdr>
          <w:top w:val="nil"/>
          <w:left w:val="nil"/>
          <w:bottom w:val="nil"/>
          <w:right w:val="nil"/>
          <w:between w:val="nil"/>
        </w:pBdr>
        <w:spacing w:before="0"/>
        <w:jc w:val="center"/>
        <w:rPr>
          <w:b/>
          <w:color w:val="000000"/>
          <w:sz w:val="24"/>
          <w:szCs w:val="24"/>
        </w:rPr>
      </w:pPr>
      <w:bookmarkStart w:id="1" w:name="_gjdgxs"/>
      <w:bookmarkEnd w:id="1"/>
      <w:r w:rsidRPr="00A01A16">
        <w:rPr>
          <w:b/>
          <w:color w:val="000000"/>
          <w:sz w:val="24"/>
          <w:szCs w:val="24"/>
        </w:rPr>
        <w:t>S. Lantarón</w:t>
      </w:r>
      <w:r w:rsidRPr="00A01A16">
        <w:rPr>
          <w:b/>
          <w:color w:val="000000"/>
          <w:sz w:val="24"/>
          <w:szCs w:val="24"/>
          <w:vertAlign w:val="superscript"/>
        </w:rPr>
        <w:t>1</w:t>
      </w:r>
      <w:r w:rsidRPr="00A01A16">
        <w:rPr>
          <w:b/>
          <w:color w:val="000000"/>
          <w:sz w:val="24"/>
          <w:szCs w:val="24"/>
        </w:rPr>
        <w:t>, M. López</w:t>
      </w:r>
      <w:r w:rsidRPr="00A01A16">
        <w:rPr>
          <w:b/>
          <w:color w:val="000000"/>
          <w:sz w:val="24"/>
          <w:szCs w:val="24"/>
          <w:vertAlign w:val="superscript"/>
        </w:rPr>
        <w:t>1</w:t>
      </w:r>
      <w:r w:rsidRPr="00A01A16">
        <w:rPr>
          <w:b/>
          <w:color w:val="000000"/>
          <w:sz w:val="24"/>
          <w:szCs w:val="24"/>
        </w:rPr>
        <w:t>, J. Rodrigo</w:t>
      </w:r>
      <w:r w:rsidRPr="00A01A16">
        <w:rPr>
          <w:b/>
          <w:color w:val="000000"/>
          <w:sz w:val="24"/>
          <w:szCs w:val="24"/>
          <w:vertAlign w:val="superscript"/>
        </w:rPr>
        <w:t>2</w:t>
      </w:r>
      <w:r w:rsidRPr="00A01A16">
        <w:rPr>
          <w:b/>
          <w:color w:val="000000"/>
          <w:sz w:val="24"/>
          <w:szCs w:val="24"/>
        </w:rPr>
        <w:t xml:space="preserve"> </w:t>
      </w:r>
    </w:p>
    <w:p w14:paraId="614B88CD" w14:textId="77777777" w:rsidR="00852505" w:rsidRPr="00A01A16" w:rsidRDefault="00852505">
      <w:pPr>
        <w:pBdr>
          <w:top w:val="nil"/>
          <w:left w:val="nil"/>
          <w:bottom w:val="nil"/>
          <w:right w:val="nil"/>
          <w:between w:val="nil"/>
        </w:pBdr>
        <w:spacing w:before="0" w:after="0"/>
        <w:jc w:val="center"/>
        <w:rPr>
          <w:i/>
          <w:color w:val="000000"/>
          <w:sz w:val="22"/>
          <w:szCs w:val="22"/>
        </w:rPr>
      </w:pPr>
    </w:p>
    <w:p w14:paraId="29CC1882" w14:textId="77777777" w:rsidR="00852505" w:rsidRPr="00A01A16" w:rsidRDefault="007E1AA5">
      <w:pPr>
        <w:pBdr>
          <w:top w:val="nil"/>
          <w:left w:val="nil"/>
          <w:bottom w:val="nil"/>
          <w:right w:val="nil"/>
          <w:between w:val="nil"/>
        </w:pBdr>
        <w:spacing w:before="0" w:after="0" w:line="360" w:lineRule="auto"/>
        <w:jc w:val="center"/>
        <w:rPr>
          <w:i/>
          <w:color w:val="000000"/>
          <w:sz w:val="22"/>
          <w:szCs w:val="22"/>
        </w:rPr>
      </w:pPr>
      <w:r w:rsidRPr="00A01A16">
        <w:rPr>
          <w:i/>
          <w:color w:val="000000"/>
          <w:sz w:val="22"/>
          <w:szCs w:val="22"/>
          <w:vertAlign w:val="superscript"/>
        </w:rPr>
        <w:t>1</w:t>
      </w:r>
      <w:r w:rsidRPr="00A01A16">
        <w:rPr>
          <w:i/>
          <w:color w:val="000000"/>
          <w:sz w:val="22"/>
          <w:szCs w:val="22"/>
        </w:rPr>
        <w:t xml:space="preserve">Departamento de </w:t>
      </w:r>
      <w:proofErr w:type="spellStart"/>
      <w:r w:rsidRPr="00A01A16">
        <w:rPr>
          <w:i/>
          <w:color w:val="000000"/>
          <w:sz w:val="22"/>
          <w:szCs w:val="22"/>
        </w:rPr>
        <w:t>Matemática</w:t>
      </w:r>
      <w:proofErr w:type="spellEnd"/>
      <w:r w:rsidRPr="00A01A16">
        <w:rPr>
          <w:i/>
          <w:color w:val="000000"/>
          <w:sz w:val="22"/>
          <w:szCs w:val="22"/>
        </w:rPr>
        <w:t xml:space="preserve"> e </w:t>
      </w:r>
      <w:proofErr w:type="spellStart"/>
      <w:r w:rsidRPr="00A01A16">
        <w:rPr>
          <w:i/>
          <w:color w:val="000000"/>
          <w:sz w:val="22"/>
          <w:szCs w:val="22"/>
        </w:rPr>
        <w:t>Informática</w:t>
      </w:r>
      <w:proofErr w:type="spellEnd"/>
      <w:r w:rsidRPr="00A01A16">
        <w:rPr>
          <w:i/>
          <w:color w:val="000000"/>
          <w:sz w:val="22"/>
          <w:szCs w:val="22"/>
        </w:rPr>
        <w:t xml:space="preserve"> </w:t>
      </w:r>
      <w:proofErr w:type="spellStart"/>
      <w:r w:rsidRPr="00A01A16">
        <w:rPr>
          <w:i/>
          <w:color w:val="000000"/>
          <w:sz w:val="22"/>
          <w:szCs w:val="22"/>
        </w:rPr>
        <w:t>Aplicadas</w:t>
      </w:r>
      <w:proofErr w:type="spellEnd"/>
      <w:r w:rsidRPr="00A01A16">
        <w:rPr>
          <w:i/>
          <w:color w:val="000000"/>
          <w:sz w:val="22"/>
          <w:szCs w:val="22"/>
        </w:rPr>
        <w:t xml:space="preserve"> a la </w:t>
      </w:r>
      <w:proofErr w:type="spellStart"/>
      <w:r w:rsidRPr="00A01A16">
        <w:rPr>
          <w:i/>
          <w:color w:val="000000"/>
          <w:sz w:val="22"/>
          <w:szCs w:val="22"/>
        </w:rPr>
        <w:t>Ingeniería</w:t>
      </w:r>
      <w:proofErr w:type="spellEnd"/>
      <w:r w:rsidRPr="00A01A16">
        <w:rPr>
          <w:i/>
          <w:color w:val="000000"/>
          <w:sz w:val="22"/>
          <w:szCs w:val="22"/>
        </w:rPr>
        <w:t xml:space="preserve"> Civil y</w:t>
      </w:r>
    </w:p>
    <w:p w14:paraId="15D50C9E" w14:textId="77777777" w:rsidR="00852505" w:rsidRPr="00A01A16" w:rsidRDefault="007E1AA5">
      <w:pPr>
        <w:pBdr>
          <w:top w:val="nil"/>
          <w:left w:val="nil"/>
          <w:bottom w:val="nil"/>
          <w:right w:val="nil"/>
          <w:between w:val="nil"/>
        </w:pBdr>
        <w:spacing w:before="0" w:after="0" w:line="360" w:lineRule="auto"/>
        <w:jc w:val="center"/>
        <w:rPr>
          <w:i/>
          <w:color w:val="000000"/>
          <w:sz w:val="22"/>
          <w:szCs w:val="22"/>
        </w:rPr>
      </w:pPr>
      <w:r w:rsidRPr="00A01A16">
        <w:rPr>
          <w:i/>
          <w:color w:val="000000"/>
          <w:sz w:val="22"/>
          <w:szCs w:val="22"/>
        </w:rPr>
        <w:t xml:space="preserve">Naval, Universidad </w:t>
      </w:r>
      <w:proofErr w:type="spellStart"/>
      <w:r w:rsidRPr="00A01A16">
        <w:rPr>
          <w:i/>
          <w:color w:val="000000"/>
          <w:sz w:val="22"/>
          <w:szCs w:val="22"/>
        </w:rPr>
        <w:t>Politécnica</w:t>
      </w:r>
      <w:proofErr w:type="spellEnd"/>
      <w:r w:rsidRPr="00A01A16">
        <w:rPr>
          <w:i/>
          <w:color w:val="000000"/>
          <w:sz w:val="22"/>
          <w:szCs w:val="22"/>
        </w:rPr>
        <w:t xml:space="preserve"> de Madrid, </w:t>
      </w:r>
      <w:proofErr w:type="spellStart"/>
      <w:r w:rsidRPr="00A01A16">
        <w:rPr>
          <w:i/>
          <w:color w:val="000000"/>
          <w:sz w:val="22"/>
          <w:szCs w:val="22"/>
        </w:rPr>
        <w:t>España</w:t>
      </w:r>
      <w:proofErr w:type="spellEnd"/>
      <w:r w:rsidRPr="00A01A16">
        <w:rPr>
          <w:i/>
          <w:color w:val="000000"/>
          <w:sz w:val="22"/>
          <w:szCs w:val="22"/>
        </w:rPr>
        <w:t>.</w:t>
      </w:r>
    </w:p>
    <w:p w14:paraId="2951D7A0" w14:textId="77777777" w:rsidR="00852505" w:rsidRPr="00A01A16" w:rsidRDefault="007E1AA5">
      <w:pPr>
        <w:pBdr>
          <w:top w:val="nil"/>
          <w:left w:val="nil"/>
          <w:bottom w:val="nil"/>
          <w:right w:val="nil"/>
          <w:between w:val="nil"/>
        </w:pBdr>
        <w:spacing w:before="0" w:after="0" w:line="360" w:lineRule="auto"/>
        <w:jc w:val="center"/>
        <w:rPr>
          <w:i/>
          <w:color w:val="000000"/>
          <w:sz w:val="22"/>
          <w:szCs w:val="22"/>
        </w:rPr>
      </w:pPr>
      <w:r w:rsidRPr="00A01A16">
        <w:rPr>
          <w:i/>
          <w:color w:val="000000"/>
          <w:sz w:val="22"/>
          <w:szCs w:val="22"/>
          <w:vertAlign w:val="superscript"/>
        </w:rPr>
        <w:t>2</w:t>
      </w:r>
      <w:r w:rsidRPr="00A01A16">
        <w:rPr>
          <w:i/>
          <w:color w:val="000000"/>
          <w:sz w:val="22"/>
          <w:szCs w:val="22"/>
        </w:rPr>
        <w:t xml:space="preserve">Departamento de </w:t>
      </w:r>
      <w:proofErr w:type="spellStart"/>
      <w:r w:rsidRPr="00A01A16">
        <w:rPr>
          <w:i/>
          <w:color w:val="000000"/>
          <w:sz w:val="22"/>
          <w:szCs w:val="22"/>
        </w:rPr>
        <w:t>Matemática</w:t>
      </w:r>
      <w:proofErr w:type="spellEnd"/>
      <w:r w:rsidRPr="00A01A16">
        <w:rPr>
          <w:i/>
          <w:color w:val="000000"/>
          <w:sz w:val="22"/>
          <w:szCs w:val="22"/>
        </w:rPr>
        <w:t xml:space="preserve"> </w:t>
      </w:r>
      <w:proofErr w:type="spellStart"/>
      <w:r w:rsidRPr="00A01A16">
        <w:rPr>
          <w:i/>
          <w:color w:val="000000"/>
          <w:sz w:val="22"/>
          <w:szCs w:val="22"/>
        </w:rPr>
        <w:t>Aplicada</w:t>
      </w:r>
      <w:proofErr w:type="spellEnd"/>
      <w:r w:rsidRPr="00A01A16">
        <w:rPr>
          <w:i/>
          <w:color w:val="000000"/>
          <w:sz w:val="22"/>
          <w:szCs w:val="22"/>
        </w:rPr>
        <w:t xml:space="preserve">, ICAI, Universidad </w:t>
      </w:r>
      <w:proofErr w:type="spellStart"/>
      <w:r w:rsidRPr="00A01A16">
        <w:rPr>
          <w:i/>
          <w:color w:val="000000"/>
          <w:sz w:val="22"/>
          <w:szCs w:val="22"/>
        </w:rPr>
        <w:t>Pontificia</w:t>
      </w:r>
      <w:proofErr w:type="spellEnd"/>
      <w:r w:rsidRPr="00A01A16">
        <w:rPr>
          <w:i/>
          <w:color w:val="000000"/>
          <w:sz w:val="22"/>
          <w:szCs w:val="22"/>
        </w:rPr>
        <w:t xml:space="preserve"> </w:t>
      </w:r>
      <w:proofErr w:type="spellStart"/>
      <w:r w:rsidRPr="00A01A16">
        <w:rPr>
          <w:i/>
          <w:color w:val="000000"/>
          <w:sz w:val="22"/>
          <w:szCs w:val="22"/>
        </w:rPr>
        <w:t>Comillas</w:t>
      </w:r>
      <w:proofErr w:type="spellEnd"/>
      <w:r w:rsidRPr="00A01A16">
        <w:rPr>
          <w:i/>
          <w:color w:val="000000"/>
          <w:sz w:val="22"/>
          <w:szCs w:val="22"/>
        </w:rPr>
        <w:t xml:space="preserve">, </w:t>
      </w:r>
      <w:proofErr w:type="spellStart"/>
      <w:r w:rsidRPr="00A01A16">
        <w:rPr>
          <w:i/>
          <w:color w:val="000000"/>
          <w:sz w:val="22"/>
          <w:szCs w:val="22"/>
        </w:rPr>
        <w:t>España</w:t>
      </w:r>
      <w:proofErr w:type="spellEnd"/>
    </w:p>
    <w:p w14:paraId="43C9E0E1" w14:textId="77777777" w:rsidR="00852505" w:rsidRPr="00A01A16" w:rsidRDefault="007E1AA5" w:rsidP="009C43B0">
      <w:pPr>
        <w:pStyle w:val="Ttulo"/>
        <w:spacing w:line="360" w:lineRule="auto"/>
        <w:rPr>
          <w:rFonts w:eastAsia="Times New Roman"/>
        </w:rPr>
      </w:pPr>
      <w:r w:rsidRPr="00A01A16">
        <w:t>Abstract</w:t>
      </w:r>
    </w:p>
    <w:p w14:paraId="32C4E3B7" w14:textId="77777777" w:rsidR="00637497" w:rsidRPr="00A01A16" w:rsidRDefault="00637497" w:rsidP="00677EB4">
      <w:pPr>
        <w:spacing w:after="0" w:line="360" w:lineRule="auto"/>
        <w:rPr>
          <w:rFonts w:eastAsia="Times New Roman" w:cstheme="minorHAnsi"/>
          <w:color w:val="0E101A"/>
        </w:rPr>
      </w:pPr>
      <w:r w:rsidRPr="00A01A16">
        <w:rPr>
          <w:color w:val="0E101A"/>
        </w:rPr>
        <w:t>When teaching mathematics, it is important to offer a variety of fun, engaging, and interesting activities that promote the students’ interaction, capture their interest, and encourage their participation. This is so much so that many countries are now incorporating these types of activities into their curricula.</w:t>
      </w:r>
    </w:p>
    <w:p w14:paraId="4660C45D" w14:textId="25E7C31C" w:rsidR="00637497" w:rsidRPr="00A01A16" w:rsidRDefault="00637497" w:rsidP="00677EB4">
      <w:pPr>
        <w:spacing w:after="0" w:line="360" w:lineRule="auto"/>
        <w:rPr>
          <w:rFonts w:eastAsia="Times New Roman" w:cstheme="minorHAnsi"/>
          <w:color w:val="0E101A"/>
        </w:rPr>
      </w:pPr>
      <w:r w:rsidRPr="00A01A16">
        <w:rPr>
          <w:color w:val="0E101A"/>
        </w:rPr>
        <w:t xml:space="preserve">Nowadays, it is </w:t>
      </w:r>
      <w:proofErr w:type="gramStart"/>
      <w:r w:rsidRPr="00A01A16">
        <w:rPr>
          <w:color w:val="0E101A"/>
        </w:rPr>
        <w:t>well-known</w:t>
      </w:r>
      <w:proofErr w:type="gramEnd"/>
      <w:r w:rsidRPr="00A01A16">
        <w:rPr>
          <w:color w:val="0E101A"/>
        </w:rPr>
        <w:t xml:space="preserve"> that games and mathematics are increasingly becoming more intertwined. Board games in general (particularly card games) make use of strategies and in many cases, concepts </w:t>
      </w:r>
      <w:r w:rsidR="0009305B" w:rsidRPr="00A01A16">
        <w:rPr>
          <w:color w:val="0E101A"/>
        </w:rPr>
        <w:t>that</w:t>
      </w:r>
      <w:r w:rsidRPr="00A01A16">
        <w:rPr>
          <w:color w:val="0E101A"/>
        </w:rPr>
        <w:t xml:space="preserve"> </w:t>
      </w:r>
      <w:proofErr w:type="gramStart"/>
      <w:r w:rsidRPr="00A01A16">
        <w:rPr>
          <w:color w:val="0E101A"/>
        </w:rPr>
        <w:t>are undoubtedly related</w:t>
      </w:r>
      <w:proofErr w:type="gramEnd"/>
      <w:r w:rsidRPr="00A01A16">
        <w:rPr>
          <w:color w:val="0E101A"/>
        </w:rPr>
        <w:t xml:space="preserve"> to the field of mathematics.</w:t>
      </w:r>
    </w:p>
    <w:p w14:paraId="0959F84F" w14:textId="77777777" w:rsidR="00637497" w:rsidRPr="00A01A16" w:rsidRDefault="00637497" w:rsidP="00677EB4">
      <w:pPr>
        <w:spacing w:after="0" w:line="360" w:lineRule="auto"/>
        <w:rPr>
          <w:rFonts w:eastAsia="Times New Roman" w:cstheme="minorHAnsi"/>
          <w:color w:val="0E101A"/>
        </w:rPr>
      </w:pPr>
      <w:r w:rsidRPr="00A01A16">
        <w:rPr>
          <w:color w:val="0E101A"/>
        </w:rPr>
        <w:t xml:space="preserve">Games are one of the most interesting resources that </w:t>
      </w:r>
      <w:proofErr w:type="gramStart"/>
      <w:r w:rsidRPr="00A01A16">
        <w:rPr>
          <w:color w:val="0E101A"/>
        </w:rPr>
        <w:t>can be used</w:t>
      </w:r>
      <w:proofErr w:type="gramEnd"/>
      <w:r w:rsidRPr="00A01A16">
        <w:rPr>
          <w:color w:val="0E101A"/>
        </w:rPr>
        <w:t xml:space="preserve"> in a classroom at all levels. They promote student engagement, which increases if the game </w:t>
      </w:r>
      <w:proofErr w:type="gramStart"/>
      <w:r w:rsidRPr="00A01A16">
        <w:rPr>
          <w:color w:val="0E101A"/>
        </w:rPr>
        <w:t>is known</w:t>
      </w:r>
      <w:proofErr w:type="gramEnd"/>
      <w:r w:rsidRPr="00A01A16">
        <w:rPr>
          <w:color w:val="0E101A"/>
        </w:rPr>
        <w:t xml:space="preserve"> and is familiar to the students. This </w:t>
      </w:r>
      <w:proofErr w:type="gramStart"/>
      <w:r w:rsidRPr="00A01A16">
        <w:rPr>
          <w:color w:val="0E101A"/>
        </w:rPr>
        <w:t>can be seen</w:t>
      </w:r>
      <w:proofErr w:type="gramEnd"/>
      <w:r w:rsidRPr="00A01A16">
        <w:rPr>
          <w:color w:val="0E101A"/>
        </w:rPr>
        <w:t xml:space="preserve"> with the games presented in this work. These games </w:t>
      </w:r>
      <w:proofErr w:type="gramStart"/>
      <w:r w:rsidRPr="00A01A16">
        <w:rPr>
          <w:color w:val="0E101A"/>
        </w:rPr>
        <w:t>are played</w:t>
      </w:r>
      <w:proofErr w:type="gramEnd"/>
      <w:r w:rsidRPr="00A01A16">
        <w:rPr>
          <w:color w:val="0E101A"/>
        </w:rPr>
        <w:t xml:space="preserve"> with cards and are based on already existing well-known games.</w:t>
      </w:r>
    </w:p>
    <w:p w14:paraId="5B979DFA" w14:textId="77777777" w:rsidR="00637497" w:rsidRPr="00A01A16" w:rsidRDefault="00637497" w:rsidP="00677EB4">
      <w:pPr>
        <w:spacing w:after="0" w:line="360" w:lineRule="auto"/>
        <w:rPr>
          <w:rFonts w:eastAsia="Times New Roman" w:cstheme="minorHAnsi"/>
          <w:color w:val="0E101A"/>
        </w:rPr>
      </w:pPr>
      <w:r w:rsidRPr="00A01A16">
        <w:rPr>
          <w:color w:val="0E101A"/>
        </w:rPr>
        <w:t xml:space="preserve">The most enriching aspect of using games in mathematics lessons can not only be found in the </w:t>
      </w:r>
      <w:proofErr w:type="gramStart"/>
      <w:r w:rsidRPr="00A01A16">
        <w:rPr>
          <w:color w:val="0E101A"/>
        </w:rPr>
        <w:t>playing</w:t>
      </w:r>
      <w:proofErr w:type="gramEnd"/>
      <w:r w:rsidRPr="00A01A16">
        <w:rPr>
          <w:color w:val="0E101A"/>
        </w:rPr>
        <w:t xml:space="preserve"> of the games themselves but also in the series of events that should always follow: an analysis of the resolution processes, a discussion about the solutions and the results, etc. It is not just a question of playing, but of using the game as a didactic resource. The inclusion of games </w:t>
      </w:r>
      <w:proofErr w:type="gramStart"/>
      <w:r w:rsidRPr="00A01A16">
        <w:rPr>
          <w:color w:val="0E101A"/>
        </w:rPr>
        <w:t>must be done</w:t>
      </w:r>
      <w:proofErr w:type="gramEnd"/>
      <w:r w:rsidRPr="00A01A16">
        <w:rPr>
          <w:color w:val="0E101A"/>
        </w:rPr>
        <w:t xml:space="preserve"> following some basic guidelines, which </w:t>
      </w:r>
      <w:proofErr w:type="spellStart"/>
      <w:r w:rsidRPr="00A01A16">
        <w:rPr>
          <w:color w:val="0E101A"/>
        </w:rPr>
        <w:t>favor</w:t>
      </w:r>
      <w:proofErr w:type="spellEnd"/>
      <w:r w:rsidRPr="00A01A16">
        <w:rPr>
          <w:color w:val="0E101A"/>
        </w:rPr>
        <w:t xml:space="preserve"> the success of their use in the classroom.</w:t>
      </w:r>
    </w:p>
    <w:p w14:paraId="62947143" w14:textId="77777777" w:rsidR="00637497" w:rsidRPr="00A01A16" w:rsidRDefault="00637497" w:rsidP="00677EB4">
      <w:pPr>
        <w:spacing w:after="0" w:line="360" w:lineRule="auto"/>
        <w:rPr>
          <w:rFonts w:eastAsia="Times New Roman" w:cstheme="minorHAnsi"/>
          <w:color w:val="0E101A"/>
        </w:rPr>
      </w:pPr>
      <w:proofErr w:type="gramStart"/>
      <w:r w:rsidRPr="00A01A16">
        <w:rPr>
          <w:color w:val="0E101A"/>
        </w:rPr>
        <w:t>Given the above, why not introduce them naturally into classes?</w:t>
      </w:r>
      <w:proofErr w:type="gramEnd"/>
      <w:r w:rsidRPr="00A01A16">
        <w:rPr>
          <w:color w:val="0E101A"/>
        </w:rPr>
        <w:t xml:space="preserve"> It seems evident that they can be an effective tool to engage, motivate, and reinforce certain concepts.</w:t>
      </w:r>
    </w:p>
    <w:p w14:paraId="73C9F153" w14:textId="503E1B0F" w:rsidR="00637497" w:rsidRPr="00A01A16" w:rsidRDefault="00637497" w:rsidP="00677EB4">
      <w:pPr>
        <w:spacing w:after="0" w:line="360" w:lineRule="auto"/>
        <w:rPr>
          <w:rFonts w:eastAsia="Times New Roman" w:cstheme="minorHAnsi"/>
          <w:color w:val="0E101A"/>
        </w:rPr>
      </w:pPr>
      <w:r w:rsidRPr="00A01A16">
        <w:rPr>
          <w:color w:val="0E101A"/>
        </w:rPr>
        <w:t xml:space="preserve">In this article, we </w:t>
      </w:r>
      <w:r w:rsidRPr="00A01A16">
        <w:rPr>
          <w:color w:val="0E101A"/>
          <w:lang w:val="en-US"/>
        </w:rPr>
        <w:t>analyze</w:t>
      </w:r>
      <w:r w:rsidRPr="00A01A16">
        <w:rPr>
          <w:color w:val="0E101A"/>
        </w:rPr>
        <w:t xml:space="preserve"> two card games </w:t>
      </w:r>
      <w:r w:rsidR="0009305B" w:rsidRPr="00A01A16">
        <w:rPr>
          <w:color w:val="0E101A"/>
        </w:rPr>
        <w:t>that</w:t>
      </w:r>
      <w:r w:rsidRPr="00A01A16">
        <w:rPr>
          <w:color w:val="0E101A"/>
        </w:rPr>
        <w:t xml:space="preserve"> </w:t>
      </w:r>
      <w:proofErr w:type="gramStart"/>
      <w:r w:rsidRPr="00A01A16">
        <w:rPr>
          <w:color w:val="0E101A"/>
        </w:rPr>
        <w:t>were invented and created by the work’s authors</w:t>
      </w:r>
      <w:proofErr w:type="gramEnd"/>
      <w:r w:rsidRPr="00A01A16">
        <w:rPr>
          <w:color w:val="0E101A"/>
        </w:rPr>
        <w:t xml:space="preserve"> and which are effective in the meaningful learning of mathematics. These games specifically focus on the study of real-valued functions of real variables; a topic which is included in high school syllabi and in </w:t>
      </w:r>
      <w:proofErr w:type="gramStart"/>
      <w:r w:rsidRPr="00A01A16">
        <w:rPr>
          <w:color w:val="0E101A"/>
        </w:rPr>
        <w:t>that first-year courses</w:t>
      </w:r>
      <w:proofErr w:type="gramEnd"/>
      <w:r w:rsidRPr="00A01A16">
        <w:rPr>
          <w:color w:val="0E101A"/>
        </w:rPr>
        <w:t xml:space="preserve"> studied during technical degrees. They </w:t>
      </w:r>
      <w:proofErr w:type="gramStart"/>
      <w:r w:rsidRPr="00A01A16">
        <w:rPr>
          <w:color w:val="0E101A"/>
        </w:rPr>
        <w:t>are considered</w:t>
      </w:r>
      <w:proofErr w:type="gramEnd"/>
      <w:r w:rsidRPr="00A01A16">
        <w:rPr>
          <w:color w:val="0E101A"/>
        </w:rPr>
        <w:t xml:space="preserve"> an adequate resource for learning this part of mathematics. They </w:t>
      </w:r>
      <w:proofErr w:type="gramStart"/>
      <w:r w:rsidRPr="00A01A16">
        <w:rPr>
          <w:color w:val="0E101A"/>
        </w:rPr>
        <w:t>are based</w:t>
      </w:r>
      <w:proofErr w:type="gramEnd"/>
      <w:r w:rsidRPr="00A01A16">
        <w:rPr>
          <w:color w:val="0E101A"/>
        </w:rPr>
        <w:t xml:space="preserve"> on existing games on the market and therefore can be easy for students to get the hang of. The concepts from these games </w:t>
      </w:r>
      <w:proofErr w:type="gramStart"/>
      <w:r w:rsidRPr="00A01A16">
        <w:rPr>
          <w:color w:val="0E101A"/>
        </w:rPr>
        <w:t>have been reworked and adapted to the topic in question</w:t>
      </w:r>
      <w:proofErr w:type="gramEnd"/>
      <w:r w:rsidRPr="00A01A16">
        <w:rPr>
          <w:color w:val="0E101A"/>
        </w:rPr>
        <w:t xml:space="preserve">. The games </w:t>
      </w:r>
      <w:proofErr w:type="gramStart"/>
      <w:r w:rsidRPr="00A01A16">
        <w:rPr>
          <w:color w:val="0E101A"/>
        </w:rPr>
        <w:t>have been called</w:t>
      </w:r>
      <w:proofErr w:type="gramEnd"/>
      <w:r w:rsidRPr="00A01A16">
        <w:rPr>
          <w:color w:val="0E101A"/>
        </w:rPr>
        <w:t>:</w:t>
      </w:r>
    </w:p>
    <w:p w14:paraId="253C0320" w14:textId="77777777" w:rsidR="00637497" w:rsidRPr="00A01A16" w:rsidRDefault="00637497" w:rsidP="00677EB4">
      <w:pPr>
        <w:numPr>
          <w:ilvl w:val="0"/>
          <w:numId w:val="8"/>
        </w:numPr>
        <w:spacing w:before="0" w:after="0" w:line="360" w:lineRule="auto"/>
        <w:jc w:val="left"/>
        <w:rPr>
          <w:rFonts w:eastAsia="Times New Roman" w:cstheme="minorHAnsi"/>
          <w:color w:val="0E101A"/>
        </w:rPr>
      </w:pPr>
      <w:proofErr w:type="spellStart"/>
      <w:r w:rsidRPr="00A01A16">
        <w:rPr>
          <w:color w:val="0E101A"/>
        </w:rPr>
        <w:t>Sobrevivefun</w:t>
      </w:r>
      <w:proofErr w:type="spellEnd"/>
    </w:p>
    <w:p w14:paraId="0A50B3C7" w14:textId="77777777" w:rsidR="00637497" w:rsidRPr="00A01A16" w:rsidRDefault="00637497" w:rsidP="00677EB4">
      <w:pPr>
        <w:numPr>
          <w:ilvl w:val="0"/>
          <w:numId w:val="8"/>
        </w:numPr>
        <w:spacing w:before="0" w:after="0" w:line="360" w:lineRule="auto"/>
        <w:jc w:val="left"/>
        <w:rPr>
          <w:rFonts w:eastAsia="Times New Roman" w:cstheme="minorHAnsi"/>
          <w:color w:val="0E101A"/>
        </w:rPr>
      </w:pPr>
      <w:proofErr w:type="spellStart"/>
      <w:r w:rsidRPr="00A01A16">
        <w:rPr>
          <w:color w:val="0E101A"/>
        </w:rPr>
        <w:lastRenderedPageBreak/>
        <w:t>Lleva</w:t>
      </w:r>
      <w:proofErr w:type="spellEnd"/>
      <w:r w:rsidRPr="00A01A16">
        <w:rPr>
          <w:color w:val="0E101A"/>
        </w:rPr>
        <w:t xml:space="preserve"> cartas </w:t>
      </w:r>
      <w:proofErr w:type="spellStart"/>
      <w:r w:rsidRPr="00A01A16">
        <w:rPr>
          <w:color w:val="0E101A"/>
        </w:rPr>
        <w:t>matemático</w:t>
      </w:r>
      <w:proofErr w:type="spellEnd"/>
    </w:p>
    <w:p w14:paraId="550D81E7" w14:textId="77777777" w:rsidR="00637497" w:rsidRPr="00A01A16" w:rsidRDefault="00637497" w:rsidP="00677EB4">
      <w:pPr>
        <w:spacing w:after="0" w:line="360" w:lineRule="auto"/>
        <w:rPr>
          <w:rFonts w:eastAsia="Times New Roman" w:cstheme="minorHAnsi"/>
          <w:color w:val="0E101A"/>
        </w:rPr>
      </w:pPr>
      <w:r w:rsidRPr="00A01A16">
        <w:rPr>
          <w:color w:val="0E101A"/>
        </w:rPr>
        <w:t xml:space="preserve">These games are strategy-based, that is, the players must think and look for the best solutions and ways to win. What’s more, the strategies used </w:t>
      </w:r>
      <w:proofErr w:type="gramStart"/>
      <w:r w:rsidRPr="00A01A16">
        <w:rPr>
          <w:color w:val="0E101A"/>
        </w:rPr>
        <w:t>should be supported</w:t>
      </w:r>
      <w:proofErr w:type="gramEnd"/>
      <w:r w:rsidRPr="00A01A16">
        <w:rPr>
          <w:color w:val="0E101A"/>
        </w:rPr>
        <w:t xml:space="preserve"> by the knowledge that students already have about real-valued functions of real variables. With each game, the topic’s concepts are reinforced and strengthened.</w:t>
      </w:r>
    </w:p>
    <w:p w14:paraId="023D65FF" w14:textId="77777777" w:rsidR="00637497" w:rsidRPr="00A01A16" w:rsidRDefault="00637497" w:rsidP="00677EB4">
      <w:pPr>
        <w:spacing w:after="0" w:line="360" w:lineRule="auto"/>
        <w:rPr>
          <w:rFonts w:eastAsia="Times New Roman" w:cstheme="minorHAnsi"/>
          <w:color w:val="0E101A"/>
        </w:rPr>
      </w:pPr>
      <w:r w:rsidRPr="00A01A16">
        <w:rPr>
          <w:color w:val="0E101A"/>
        </w:rPr>
        <w:t xml:space="preserve">Games can serve as a tool for reminding and strengthening a wide variety of mathematical concepts. This can be also beneficial for many other subjects where the cards can be adapted to the topic, but the main concepts from the games </w:t>
      </w:r>
      <w:proofErr w:type="gramStart"/>
      <w:r w:rsidRPr="00A01A16">
        <w:rPr>
          <w:color w:val="0E101A"/>
        </w:rPr>
        <w:t>are kept</w:t>
      </w:r>
      <w:proofErr w:type="gramEnd"/>
      <w:r w:rsidRPr="00A01A16">
        <w:rPr>
          <w:color w:val="0E101A"/>
        </w:rPr>
        <w:t xml:space="preserve"> the same. Therefore, they can be useful to other teachers who can use them according to their needs and the subjects they teach.</w:t>
      </w:r>
    </w:p>
    <w:p w14:paraId="087E8A68" w14:textId="77777777" w:rsidR="00637497" w:rsidRPr="00A01A16" w:rsidRDefault="00637497" w:rsidP="00677EB4">
      <w:pPr>
        <w:spacing w:after="0" w:line="360" w:lineRule="auto"/>
        <w:rPr>
          <w:rFonts w:eastAsia="Times New Roman" w:cstheme="minorHAnsi"/>
          <w:color w:val="0E101A"/>
          <w:lang w:val="en-US"/>
        </w:rPr>
      </w:pPr>
    </w:p>
    <w:p w14:paraId="7990760C" w14:textId="77777777" w:rsidR="00637497" w:rsidRPr="00A01A16" w:rsidRDefault="00637497" w:rsidP="00677EB4">
      <w:pPr>
        <w:spacing w:after="0" w:line="360" w:lineRule="auto"/>
        <w:rPr>
          <w:rFonts w:eastAsia="Times New Roman" w:cstheme="minorHAnsi"/>
          <w:color w:val="0E101A"/>
        </w:rPr>
      </w:pPr>
      <w:r w:rsidRPr="00A01A16">
        <w:rPr>
          <w:color w:val="0E101A"/>
        </w:rPr>
        <w:t xml:space="preserve">We believe that the games proposed </w:t>
      </w:r>
      <w:proofErr w:type="spellStart"/>
      <w:r w:rsidRPr="00A01A16">
        <w:rPr>
          <w:color w:val="0E101A"/>
        </w:rPr>
        <w:t>fulfill</w:t>
      </w:r>
      <w:proofErr w:type="spellEnd"/>
      <w:r w:rsidRPr="00A01A16">
        <w:rPr>
          <w:color w:val="0E101A"/>
        </w:rPr>
        <w:t xml:space="preserve"> the requirements that games must meet in order to be effective as didactic tools:</w:t>
      </w:r>
    </w:p>
    <w:p w14:paraId="360D9905" w14:textId="77777777" w:rsidR="00637497" w:rsidRPr="00A01A16" w:rsidRDefault="00637497" w:rsidP="00677EB4">
      <w:pPr>
        <w:numPr>
          <w:ilvl w:val="0"/>
          <w:numId w:val="9"/>
        </w:numPr>
        <w:spacing w:before="0" w:after="0" w:line="360" w:lineRule="auto"/>
        <w:jc w:val="left"/>
        <w:rPr>
          <w:rFonts w:eastAsia="Times New Roman" w:cstheme="minorHAnsi"/>
          <w:color w:val="0E101A"/>
        </w:rPr>
      </w:pPr>
      <w:r w:rsidRPr="00A01A16">
        <w:rPr>
          <w:color w:val="0E101A"/>
        </w:rPr>
        <w:t>To have simple rules and be brief.</w:t>
      </w:r>
    </w:p>
    <w:p w14:paraId="42B42A4F" w14:textId="77777777" w:rsidR="00637497" w:rsidRPr="00A01A16" w:rsidRDefault="00637497" w:rsidP="00677EB4">
      <w:pPr>
        <w:numPr>
          <w:ilvl w:val="0"/>
          <w:numId w:val="9"/>
        </w:numPr>
        <w:spacing w:before="0" w:after="0" w:line="360" w:lineRule="auto"/>
        <w:jc w:val="left"/>
        <w:rPr>
          <w:rFonts w:eastAsia="Times New Roman" w:cstheme="minorHAnsi"/>
          <w:color w:val="0E101A"/>
        </w:rPr>
      </w:pPr>
      <w:r w:rsidRPr="00A01A16">
        <w:rPr>
          <w:color w:val="0E101A"/>
        </w:rPr>
        <w:t>To be attractive in presentation and development.</w:t>
      </w:r>
    </w:p>
    <w:p w14:paraId="14C7FC35" w14:textId="77777777" w:rsidR="00637497" w:rsidRPr="00A01A16" w:rsidRDefault="00637497" w:rsidP="00677EB4">
      <w:pPr>
        <w:numPr>
          <w:ilvl w:val="0"/>
          <w:numId w:val="9"/>
        </w:numPr>
        <w:spacing w:before="0" w:after="0" w:line="360" w:lineRule="auto"/>
        <w:jc w:val="left"/>
        <w:rPr>
          <w:rFonts w:eastAsia="Times New Roman" w:cstheme="minorHAnsi"/>
          <w:color w:val="0E101A"/>
        </w:rPr>
      </w:pPr>
      <w:r w:rsidRPr="00A01A16">
        <w:rPr>
          <w:color w:val="0E101A"/>
        </w:rPr>
        <w:t>To not be a game of chance.</w:t>
      </w:r>
    </w:p>
    <w:p w14:paraId="5723391F" w14:textId="77777777" w:rsidR="00637497" w:rsidRPr="00A01A16" w:rsidRDefault="00637497" w:rsidP="00677EB4">
      <w:pPr>
        <w:numPr>
          <w:ilvl w:val="0"/>
          <w:numId w:val="9"/>
        </w:numPr>
        <w:spacing w:before="0" w:after="0" w:line="360" w:lineRule="auto"/>
        <w:jc w:val="left"/>
        <w:rPr>
          <w:rFonts w:eastAsia="Times New Roman" w:cstheme="minorHAnsi"/>
          <w:color w:val="0E101A"/>
        </w:rPr>
      </w:pPr>
      <w:r w:rsidRPr="00A01A16">
        <w:rPr>
          <w:color w:val="0E101A"/>
        </w:rPr>
        <w:t>To be a game that the students know and that can be "mathematized".</w:t>
      </w:r>
    </w:p>
    <w:p w14:paraId="7D53391E" w14:textId="77777777" w:rsidR="00852505" w:rsidRPr="00A01A16" w:rsidRDefault="007E1AA5" w:rsidP="00677EB4">
      <w:pPr>
        <w:spacing w:line="360" w:lineRule="auto"/>
        <w:rPr>
          <w:rFonts w:eastAsia="Times New Roman"/>
          <w:color w:val="000000"/>
        </w:rPr>
      </w:pPr>
      <w:r w:rsidRPr="00A01A16">
        <w:t xml:space="preserve">Keywords: Gamification, </w:t>
      </w:r>
      <w:r w:rsidRPr="00A01A16">
        <w:rPr>
          <w:color w:val="000000"/>
        </w:rPr>
        <w:t xml:space="preserve">Mathematical teaching methodologies, Card games, Educative </w:t>
      </w:r>
      <w:r w:rsidR="00677EB4" w:rsidRPr="00A01A16">
        <w:rPr>
          <w:color w:val="000000"/>
        </w:rPr>
        <w:t>innovation, Real-</w:t>
      </w:r>
      <w:r w:rsidRPr="00A01A16">
        <w:rPr>
          <w:color w:val="000000"/>
        </w:rPr>
        <w:t>valued functions.</w:t>
      </w:r>
    </w:p>
    <w:p w14:paraId="7CC33273" w14:textId="77777777" w:rsidR="00852505" w:rsidRPr="00A01A16" w:rsidRDefault="007E1AA5" w:rsidP="009C43B0">
      <w:pPr>
        <w:pStyle w:val="Prrafodelista"/>
        <w:numPr>
          <w:ilvl w:val="0"/>
          <w:numId w:val="6"/>
        </w:numPr>
        <w:spacing w:line="360" w:lineRule="auto"/>
        <w:ind w:left="426" w:hanging="426"/>
        <w:rPr>
          <w:rFonts w:eastAsia="Times New Roman" w:cs="Times New Roman"/>
          <w:b/>
          <w:bCs/>
          <w:caps/>
          <w:kern w:val="32"/>
          <w:sz w:val="24"/>
          <w:szCs w:val="32"/>
        </w:rPr>
      </w:pPr>
      <w:r w:rsidRPr="00A01A16">
        <w:rPr>
          <w:b/>
          <w:bCs/>
          <w:caps/>
          <w:sz w:val="24"/>
          <w:szCs w:val="32"/>
        </w:rPr>
        <w:t>INTRODUCTION</w:t>
      </w:r>
    </w:p>
    <w:p w14:paraId="67735E09" w14:textId="77777777" w:rsidR="00DC411E" w:rsidRPr="00A01A16" w:rsidRDefault="00DC411E" w:rsidP="00DC411E">
      <w:pPr>
        <w:spacing w:line="360" w:lineRule="auto"/>
        <w:rPr>
          <w:rFonts w:eastAsia="Times New Roman"/>
        </w:rPr>
      </w:pPr>
      <w:r w:rsidRPr="00A01A16">
        <w:t xml:space="preserve">The authors of this article belong to the Educational Innovation Group (GIE) at the Universidad </w:t>
      </w:r>
      <w:proofErr w:type="spellStart"/>
      <w:r w:rsidRPr="00A01A16">
        <w:t>Politécnica</w:t>
      </w:r>
      <w:proofErr w:type="spellEnd"/>
      <w:r w:rsidRPr="00A01A16">
        <w:t xml:space="preserve"> de Madrid called "</w:t>
      </w:r>
      <w:proofErr w:type="spellStart"/>
      <w:r w:rsidRPr="00A01A16">
        <w:t>Pensamiento</w:t>
      </w:r>
      <w:proofErr w:type="spellEnd"/>
      <w:r w:rsidRPr="00A01A16">
        <w:t xml:space="preserve"> </w:t>
      </w:r>
      <w:proofErr w:type="spellStart"/>
      <w:r w:rsidRPr="00A01A16">
        <w:t>Matemático</w:t>
      </w:r>
      <w:proofErr w:type="spellEnd"/>
      <w:r w:rsidRPr="00A01A16">
        <w:t>” (“Mathematical Thinking”). This group has been working for years on applying the dynamics, components, and mechanics of games in order to motivate students and improve learning and performance in mathematical subjects at all levels. In this work, we aim to offer the educational community a series of card games (designed and invented by the GIE) that represent new methodological tools for mathematical subjects.</w:t>
      </w:r>
    </w:p>
    <w:p w14:paraId="4FEB6DA3" w14:textId="2EB654A5" w:rsidR="008F41F2" w:rsidRPr="00A01A16" w:rsidRDefault="008F41F2" w:rsidP="00DC411E">
      <w:pPr>
        <w:spacing w:line="360" w:lineRule="auto"/>
        <w:rPr>
          <w:rFonts w:eastAsia="Times New Roman"/>
        </w:rPr>
      </w:pPr>
      <w:r w:rsidRPr="00A01A16">
        <w:t xml:space="preserve">Play is part of human beings’ daily activities. </w:t>
      </w:r>
      <w:proofErr w:type="gramStart"/>
      <w:r w:rsidRPr="00A01A16">
        <w:t>Being linked</w:t>
      </w:r>
      <w:proofErr w:type="gramEnd"/>
      <w:r w:rsidRPr="00A01A16">
        <w:t xml:space="preserve"> to leisure, entertainment, and enjoyment, it also serves as a valuable educational resource. It </w:t>
      </w:r>
      <w:proofErr w:type="spellStart"/>
      <w:r w:rsidRPr="00A01A16">
        <w:t>favors</w:t>
      </w:r>
      <w:proofErr w:type="spellEnd"/>
      <w:r w:rsidRPr="00A01A16">
        <w:t xml:space="preserve"> the development of logical thinking by means of enhancing different methods, techniques, and intellectual strategies, as well as improves attitudes, procedures, and </w:t>
      </w:r>
      <w:r w:rsidRPr="00434E58">
        <w:rPr>
          <w:color w:val="FF0000"/>
        </w:rPr>
        <w:t>habits</w:t>
      </w:r>
      <w:r w:rsidR="00434E58" w:rsidRPr="00434E58">
        <w:rPr>
          <w:color w:val="FF0000"/>
        </w:rPr>
        <w:t>,</w:t>
      </w:r>
      <w:r w:rsidRPr="00434E58">
        <w:rPr>
          <w:color w:val="FF0000"/>
        </w:rPr>
        <w:t xml:space="preserve"> which </w:t>
      </w:r>
      <w:r w:rsidRPr="00A01A16">
        <w:t xml:space="preserve">are useful for a person's ability to function in society. Specifically, this work offers a mathematical perspective to card games in order to explore their recreational and didactic possibilities at different teaching levels. Through a few games created by </w:t>
      </w:r>
      <w:r w:rsidR="00677EB4" w:rsidRPr="00A01A16">
        <w:t>the author</w:t>
      </w:r>
      <w:r w:rsidRPr="00A01A16">
        <w:t xml:space="preserve">s, fundamental concepts linked to the study of real-valued functions of real variables </w:t>
      </w:r>
      <w:proofErr w:type="gramStart"/>
      <w:r w:rsidRPr="00A01A16">
        <w:t>are presented</w:t>
      </w:r>
      <w:proofErr w:type="gramEnd"/>
      <w:r w:rsidRPr="00A01A16">
        <w:t>. They range from elementary concepts to other strategies a</w:t>
      </w:r>
      <w:r w:rsidR="00BF55B3">
        <w:t xml:space="preserve">imed at going that </w:t>
      </w:r>
      <w:r w:rsidR="00BF55B3" w:rsidRPr="00BF55B3">
        <w:rPr>
          <w:color w:val="FF0000"/>
        </w:rPr>
        <w:t>one-</w:t>
      </w:r>
      <w:r w:rsidRPr="00BF55B3">
        <w:rPr>
          <w:color w:val="FF0000"/>
        </w:rPr>
        <w:t xml:space="preserve">step </w:t>
      </w:r>
      <w:r w:rsidRPr="00A01A16">
        <w:t>further.</w:t>
      </w:r>
    </w:p>
    <w:p w14:paraId="15D9F569" w14:textId="77777777" w:rsidR="00417687" w:rsidRPr="00A01A16" w:rsidRDefault="008636A4" w:rsidP="00DC411E">
      <w:pPr>
        <w:spacing w:line="360" w:lineRule="auto"/>
        <w:rPr>
          <w:rFonts w:eastAsia="Times New Roman"/>
        </w:rPr>
      </w:pPr>
      <w:r w:rsidRPr="00A01A16">
        <w:t xml:space="preserve">We have chosen cards because they are among the most widespread games and </w:t>
      </w:r>
      <w:proofErr w:type="gramStart"/>
      <w:r w:rsidRPr="00A01A16">
        <w:t>are played</w:t>
      </w:r>
      <w:proofErr w:type="gramEnd"/>
      <w:r w:rsidRPr="00A01A16">
        <w:t xml:space="preserve"> by large groups of the population. It is common that our students know the rules of various card games and some of these games </w:t>
      </w:r>
      <w:proofErr w:type="gramStart"/>
      <w:r w:rsidRPr="00A01A16">
        <w:t>can be used</w:t>
      </w:r>
      <w:proofErr w:type="gramEnd"/>
      <w:r w:rsidRPr="00A01A16">
        <w:t xml:space="preserve"> directly in our mathematics classes. Other games </w:t>
      </w:r>
      <w:r w:rsidRPr="00A01A16">
        <w:lastRenderedPageBreak/>
        <w:t xml:space="preserve">can be adapted to take full advantage of the mathematical potential while keeping the essentials of the games’ rules. Decks of cards represent a resource that </w:t>
      </w:r>
      <w:proofErr w:type="gramStart"/>
      <w:r w:rsidRPr="00A01A16">
        <w:t>can be used</w:t>
      </w:r>
      <w:proofErr w:type="gramEnd"/>
      <w:r w:rsidRPr="00A01A16">
        <w:t xml:space="preserve"> in the classroom to reinforce numerical, geometric, and algebraic skills as well as other skills.</w:t>
      </w:r>
    </w:p>
    <w:p w14:paraId="65A885E6" w14:textId="77777777" w:rsidR="001B5CAD" w:rsidRPr="00A01A16" w:rsidRDefault="003E79D5" w:rsidP="001B5CAD">
      <w:pPr>
        <w:spacing w:line="360" w:lineRule="auto"/>
        <w:rPr>
          <w:rFonts w:eastAsia="Times New Roman"/>
        </w:rPr>
      </w:pPr>
      <w:r w:rsidRPr="00A01A16">
        <w:t xml:space="preserve">The games created </w:t>
      </w:r>
      <w:proofErr w:type="gramStart"/>
      <w:r w:rsidRPr="00A01A16">
        <w:t>are designed</w:t>
      </w:r>
      <w:proofErr w:type="gramEnd"/>
      <w:r w:rsidRPr="00A01A16">
        <w:t xml:space="preserve"> for multiple players and are based on card games known to students. This will make the dynamics and mechanics easy to assimilate and will prevent wasting time and effort on explanations. These are games of logic and strategy in which, in order to win, the players have to make use of their mathematical knowledge, specifically their knowledge of the characteristics and properties of real-valued functions, as well as the relationships between the properties. We present two games that we have called:</w:t>
      </w:r>
    </w:p>
    <w:p w14:paraId="0D25B0B5" w14:textId="77777777" w:rsidR="001B5CAD" w:rsidRPr="00A01A16" w:rsidRDefault="005B73A9" w:rsidP="001B5CAD">
      <w:pPr>
        <w:spacing w:line="360" w:lineRule="auto"/>
        <w:rPr>
          <w:rFonts w:eastAsia="Times New Roman"/>
        </w:rPr>
      </w:pPr>
      <w:r w:rsidRPr="00A01A16">
        <w:t xml:space="preserve">• </w:t>
      </w:r>
      <w:proofErr w:type="spellStart"/>
      <w:r w:rsidRPr="00A01A16">
        <w:t>Sobrevivefun</w:t>
      </w:r>
      <w:proofErr w:type="spellEnd"/>
    </w:p>
    <w:p w14:paraId="79F8D5A9" w14:textId="77777777" w:rsidR="001B5CAD" w:rsidRPr="00A01A16" w:rsidRDefault="005B73A9" w:rsidP="001B5CAD">
      <w:pPr>
        <w:spacing w:line="360" w:lineRule="auto"/>
        <w:rPr>
          <w:rFonts w:eastAsia="Times New Roman"/>
        </w:rPr>
      </w:pPr>
      <w:r w:rsidRPr="00A01A16">
        <w:t xml:space="preserve">• </w:t>
      </w:r>
      <w:proofErr w:type="spellStart"/>
      <w:r w:rsidRPr="00A01A16">
        <w:t>Lleva</w:t>
      </w:r>
      <w:proofErr w:type="spellEnd"/>
      <w:r w:rsidRPr="00A01A16">
        <w:t xml:space="preserve"> cartas </w:t>
      </w:r>
      <w:proofErr w:type="spellStart"/>
      <w:r w:rsidRPr="00A01A16">
        <w:t>matemático</w:t>
      </w:r>
      <w:proofErr w:type="spellEnd"/>
    </w:p>
    <w:p w14:paraId="5A29A04A" w14:textId="5FEBE22D" w:rsidR="00DC411E" w:rsidRPr="00A01A16" w:rsidRDefault="006E51C4" w:rsidP="00DC411E">
      <w:pPr>
        <w:spacing w:line="360" w:lineRule="auto"/>
        <w:rPr>
          <w:rFonts w:eastAsia="Times New Roman"/>
        </w:rPr>
      </w:pPr>
      <w:r w:rsidRPr="00A01A16">
        <w:t xml:space="preserve">Both </w:t>
      </w:r>
      <w:proofErr w:type="gramStart"/>
      <w:r w:rsidRPr="00A01A16">
        <w:t>are aimed</w:t>
      </w:r>
      <w:proofErr w:type="gramEnd"/>
      <w:r w:rsidRPr="00A01A16">
        <w:t xml:space="preserve"> at </w:t>
      </w:r>
      <w:r w:rsidR="009775A6" w:rsidRPr="00A01A16">
        <w:t>students in final years of high school</w:t>
      </w:r>
      <w:r w:rsidRPr="00A01A16">
        <w:t xml:space="preserve"> and those in their first years of a technical degree. The play materials developed can be adapted for use by teachers who teach other levels and subjects.</w:t>
      </w:r>
    </w:p>
    <w:p w14:paraId="09F7264E" w14:textId="77777777" w:rsidR="00852505" w:rsidRPr="00A01A16" w:rsidRDefault="006242F3" w:rsidP="009C43B0">
      <w:pPr>
        <w:pStyle w:val="Prrafodelista"/>
        <w:numPr>
          <w:ilvl w:val="0"/>
          <w:numId w:val="6"/>
        </w:numPr>
        <w:spacing w:line="360" w:lineRule="auto"/>
        <w:ind w:left="426" w:hanging="426"/>
        <w:rPr>
          <w:rFonts w:eastAsia="Times New Roman"/>
          <w:b/>
          <w:color w:val="000000"/>
          <w:sz w:val="24"/>
          <w:szCs w:val="24"/>
        </w:rPr>
      </w:pPr>
      <w:r w:rsidRPr="00A01A16">
        <w:rPr>
          <w:b/>
          <w:sz w:val="24"/>
          <w:szCs w:val="24"/>
        </w:rPr>
        <w:t>THE GAMES</w:t>
      </w:r>
    </w:p>
    <w:p w14:paraId="698535A1" w14:textId="77777777" w:rsidR="00852505" w:rsidRPr="00A01A16" w:rsidRDefault="00997645" w:rsidP="00997645">
      <w:pPr>
        <w:spacing w:line="360" w:lineRule="auto"/>
        <w:rPr>
          <w:rFonts w:eastAsia="Times New Roman"/>
          <w:b/>
          <w:color w:val="000000"/>
        </w:rPr>
      </w:pPr>
      <w:r w:rsidRPr="00A01A16">
        <w:rPr>
          <w:b/>
        </w:rPr>
        <w:t xml:space="preserve">2.1. </w:t>
      </w:r>
      <w:proofErr w:type="spellStart"/>
      <w:r w:rsidRPr="00A01A16">
        <w:rPr>
          <w:b/>
        </w:rPr>
        <w:t>Sobrevivefun</w:t>
      </w:r>
      <w:proofErr w:type="spellEnd"/>
      <w:r w:rsidRPr="00A01A16">
        <w:rPr>
          <w:b/>
        </w:rPr>
        <w:t xml:space="preserve"> </w:t>
      </w:r>
    </w:p>
    <w:p w14:paraId="366763A4" w14:textId="77777777" w:rsidR="00714C7C" w:rsidRPr="00A01A16" w:rsidRDefault="00714C7C">
      <w:pPr>
        <w:spacing w:line="360" w:lineRule="auto"/>
        <w:rPr>
          <w:rFonts w:eastAsia="Times New Roman"/>
        </w:rPr>
      </w:pPr>
      <w:r w:rsidRPr="00A01A16">
        <w:t xml:space="preserve">The design of this game </w:t>
      </w:r>
      <w:proofErr w:type="gramStart"/>
      <w:r w:rsidRPr="00A01A16">
        <w:t>is based</w:t>
      </w:r>
      <w:proofErr w:type="gramEnd"/>
      <w:r w:rsidRPr="00A01A16">
        <w:t xml:space="preserve"> on the game Virus (Figure 1). We wanted to adapt the idea of this game to the framework of the study of real-valued functions of real variables. </w:t>
      </w:r>
    </w:p>
    <w:p w14:paraId="3766519C" w14:textId="77777777" w:rsidR="00714C7C" w:rsidRPr="00A01A16" w:rsidRDefault="00714C7C" w:rsidP="00714C7C">
      <w:pPr>
        <w:spacing w:line="360" w:lineRule="auto"/>
        <w:jc w:val="center"/>
        <w:rPr>
          <w:rFonts w:eastAsia="Times New Roman"/>
        </w:rPr>
      </w:pPr>
      <w:r w:rsidRPr="00A01A16">
        <w:rPr>
          <w:noProof/>
          <w:lang w:val="es-ES"/>
        </w:rPr>
        <w:drawing>
          <wp:inline distT="0" distB="0" distL="0" distR="0" wp14:anchorId="0FDD1DDE" wp14:editId="30CF815A">
            <wp:extent cx="989681" cy="1501317"/>
            <wp:effectExtent l="0" t="0" r="127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04318" cy="1523521"/>
                    </a:xfrm>
                    <a:prstGeom prst="rect">
                      <a:avLst/>
                    </a:prstGeom>
                  </pic:spPr>
                </pic:pic>
              </a:graphicData>
            </a:graphic>
          </wp:inline>
        </w:drawing>
      </w:r>
    </w:p>
    <w:p w14:paraId="6B55AF00" w14:textId="77777777" w:rsidR="00714C7C" w:rsidRPr="00A01A16" w:rsidRDefault="00714C7C" w:rsidP="00714C7C">
      <w:pPr>
        <w:spacing w:line="360" w:lineRule="auto"/>
        <w:jc w:val="center"/>
        <w:rPr>
          <w:rFonts w:eastAsia="Times New Roman"/>
        </w:rPr>
      </w:pPr>
      <w:r w:rsidRPr="00A01A16">
        <w:rPr>
          <w:i/>
        </w:rPr>
        <w:t>Figure 1: The card game “Virus”</w:t>
      </w:r>
    </w:p>
    <w:p w14:paraId="51279154" w14:textId="77777777" w:rsidR="00852505" w:rsidRPr="00A01A16" w:rsidRDefault="00FD1586">
      <w:pPr>
        <w:spacing w:line="360" w:lineRule="auto"/>
        <w:rPr>
          <w:rFonts w:eastAsia="Times New Roman"/>
        </w:rPr>
      </w:pPr>
      <w:r w:rsidRPr="00A01A16">
        <w:t xml:space="preserve">In our game, the player’s goal is to complete a grid as shown in Figure 2. To do so, a function </w:t>
      </w:r>
      <w:proofErr w:type="gramStart"/>
      <w:r w:rsidRPr="00A01A16">
        <w:t>must be acquired</w:t>
      </w:r>
      <w:proofErr w:type="gramEnd"/>
      <w:r w:rsidRPr="00A01A16">
        <w:t xml:space="preserve"> with each of the characteristics indicated. The first to do it wins.</w:t>
      </w:r>
    </w:p>
    <w:p w14:paraId="75FF26F1" w14:textId="77777777" w:rsidR="00286503" w:rsidRPr="00A01A16" w:rsidRDefault="006E51C4">
      <w:pPr>
        <w:spacing w:line="360" w:lineRule="auto"/>
        <w:rPr>
          <w:rFonts w:eastAsia="Times New Roman"/>
        </w:rPr>
      </w:pPr>
      <w:r w:rsidRPr="00A01A16">
        <w:t xml:space="preserve">The game </w:t>
      </w:r>
      <w:proofErr w:type="gramStart"/>
      <w:r w:rsidRPr="00A01A16">
        <w:t>is complicated</w:t>
      </w:r>
      <w:proofErr w:type="gramEnd"/>
      <w:r w:rsidRPr="00A01A16">
        <w:t xml:space="preserve"> by the fact that participants can put obstacles in the way of the opponent(s) in order to prevent them from succeeding.</w:t>
      </w:r>
    </w:p>
    <w:p w14:paraId="5885ED2D" w14:textId="77777777" w:rsidR="00FD1586" w:rsidRPr="00A01A16" w:rsidRDefault="00FB7835" w:rsidP="00FB7835">
      <w:pPr>
        <w:spacing w:line="360" w:lineRule="auto"/>
        <w:jc w:val="center"/>
        <w:rPr>
          <w:rFonts w:eastAsia="Times New Roman"/>
        </w:rPr>
      </w:pPr>
      <w:r w:rsidRPr="00A01A16">
        <w:rPr>
          <w:noProof/>
          <w:lang w:val="es-ES"/>
        </w:rPr>
        <w:drawing>
          <wp:inline distT="0" distB="0" distL="0" distR="0" wp14:anchorId="23A219E9" wp14:editId="1CC8CCAC">
            <wp:extent cx="4261901" cy="905103"/>
            <wp:effectExtent l="0" t="0" r="571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56834" cy="925264"/>
                    </a:xfrm>
                    <a:prstGeom prst="rect">
                      <a:avLst/>
                    </a:prstGeom>
                  </pic:spPr>
                </pic:pic>
              </a:graphicData>
            </a:graphic>
          </wp:inline>
        </w:drawing>
      </w:r>
    </w:p>
    <w:p w14:paraId="24E8BA7B" w14:textId="77777777" w:rsidR="00FD1586" w:rsidRPr="00A01A16" w:rsidRDefault="00FD1586" w:rsidP="00FD1586">
      <w:pPr>
        <w:spacing w:line="360" w:lineRule="auto"/>
        <w:jc w:val="center"/>
        <w:rPr>
          <w:rFonts w:eastAsia="Times New Roman"/>
        </w:rPr>
      </w:pPr>
      <w:r w:rsidRPr="00A01A16">
        <w:rPr>
          <w:i/>
        </w:rPr>
        <w:t xml:space="preserve">Figure 2: Grid to </w:t>
      </w:r>
      <w:proofErr w:type="gramStart"/>
      <w:r w:rsidRPr="00A01A16">
        <w:rPr>
          <w:i/>
        </w:rPr>
        <w:t>be completed</w:t>
      </w:r>
      <w:proofErr w:type="gramEnd"/>
      <w:r w:rsidRPr="00A01A16">
        <w:rPr>
          <w:i/>
        </w:rPr>
        <w:t xml:space="preserve"> by each player.</w:t>
      </w:r>
    </w:p>
    <w:p w14:paraId="0F46C014" w14:textId="77777777" w:rsidR="00FD1586" w:rsidRPr="00A01A16" w:rsidRDefault="00286503">
      <w:pPr>
        <w:spacing w:line="360" w:lineRule="auto"/>
        <w:rPr>
          <w:rFonts w:eastAsia="Times New Roman"/>
          <w:b/>
        </w:rPr>
      </w:pPr>
      <w:r w:rsidRPr="00A01A16">
        <w:rPr>
          <w:b/>
        </w:rPr>
        <w:lastRenderedPageBreak/>
        <w:t>Development of the game:</w:t>
      </w:r>
    </w:p>
    <w:p w14:paraId="28436601" w14:textId="77777777" w:rsidR="00286503" w:rsidRPr="00A01A16" w:rsidRDefault="00286503">
      <w:pPr>
        <w:spacing w:line="360" w:lineRule="auto"/>
        <w:rPr>
          <w:rFonts w:eastAsia="Times New Roman"/>
        </w:rPr>
      </w:pPr>
      <w:r w:rsidRPr="00A01A16">
        <w:t>The deck of cards contains the following elements (figure 3):</w:t>
      </w:r>
    </w:p>
    <w:p w14:paraId="3CAD0AAE" w14:textId="77777777" w:rsidR="00286503" w:rsidRPr="00A01A16" w:rsidRDefault="00FB7835" w:rsidP="006E51C4">
      <w:pPr>
        <w:spacing w:line="360" w:lineRule="auto"/>
        <w:jc w:val="center"/>
        <w:rPr>
          <w:rFonts w:eastAsia="Times New Roman"/>
        </w:rPr>
      </w:pPr>
      <w:r w:rsidRPr="00A01A16">
        <w:rPr>
          <w:noProof/>
          <w:lang w:val="es-ES"/>
        </w:rPr>
        <w:drawing>
          <wp:inline distT="0" distB="0" distL="0" distR="0" wp14:anchorId="5E60B1D5" wp14:editId="3E931FEE">
            <wp:extent cx="4830135" cy="2233313"/>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40129" cy="2237934"/>
                    </a:xfrm>
                    <a:prstGeom prst="rect">
                      <a:avLst/>
                    </a:prstGeom>
                  </pic:spPr>
                </pic:pic>
              </a:graphicData>
            </a:graphic>
          </wp:inline>
        </w:drawing>
      </w:r>
    </w:p>
    <w:p w14:paraId="557F98A4" w14:textId="77777777" w:rsidR="00286503" w:rsidRPr="00A01A16" w:rsidRDefault="00286503" w:rsidP="00286503">
      <w:pPr>
        <w:spacing w:line="360" w:lineRule="auto"/>
        <w:jc w:val="center"/>
        <w:rPr>
          <w:rFonts w:eastAsia="Times New Roman"/>
          <w:i/>
        </w:rPr>
      </w:pPr>
      <w:r w:rsidRPr="00A01A16">
        <w:rPr>
          <w:i/>
        </w:rPr>
        <w:t>Figure 3: Deck of cards</w:t>
      </w:r>
    </w:p>
    <w:p w14:paraId="1B0FA6D8" w14:textId="77777777" w:rsidR="00286503" w:rsidRPr="00A01A16" w:rsidRDefault="00286503" w:rsidP="00286503">
      <w:pPr>
        <w:pStyle w:val="Prrafodelista"/>
        <w:numPr>
          <w:ilvl w:val="0"/>
          <w:numId w:val="12"/>
        </w:numPr>
        <w:spacing w:line="360" w:lineRule="auto"/>
        <w:rPr>
          <w:rFonts w:eastAsia="Times New Roman"/>
        </w:rPr>
      </w:pPr>
      <w:r w:rsidRPr="00A01A16">
        <w:t xml:space="preserve">Each player </w:t>
      </w:r>
      <w:proofErr w:type="gramStart"/>
      <w:r w:rsidRPr="00A01A16">
        <w:t>is given</w:t>
      </w:r>
      <w:proofErr w:type="gramEnd"/>
      <w:r w:rsidRPr="00A01A16">
        <w:t xml:space="preserve"> a grid.</w:t>
      </w:r>
    </w:p>
    <w:p w14:paraId="42806916" w14:textId="77777777" w:rsidR="00286503" w:rsidRPr="00A01A16" w:rsidRDefault="00286503" w:rsidP="00286503">
      <w:pPr>
        <w:pStyle w:val="Prrafodelista"/>
        <w:numPr>
          <w:ilvl w:val="0"/>
          <w:numId w:val="12"/>
        </w:numPr>
        <w:spacing w:line="360" w:lineRule="auto"/>
        <w:rPr>
          <w:rFonts w:eastAsia="Times New Roman"/>
        </w:rPr>
      </w:pPr>
      <w:r w:rsidRPr="00A01A16">
        <w:t xml:space="preserve">All cards (all three types) </w:t>
      </w:r>
      <w:proofErr w:type="gramStart"/>
      <w:r w:rsidRPr="00A01A16">
        <w:t>are shuffled</w:t>
      </w:r>
      <w:proofErr w:type="gramEnd"/>
      <w:r w:rsidRPr="00A01A16">
        <w:t xml:space="preserve"> and three cards are dealt to each player. The rest of the cards </w:t>
      </w:r>
      <w:proofErr w:type="gramStart"/>
      <w:r w:rsidRPr="00A01A16">
        <w:t>are left</w:t>
      </w:r>
      <w:proofErr w:type="gramEnd"/>
      <w:r w:rsidRPr="00A01A16">
        <w:t xml:space="preserve"> in a deck face down in the </w:t>
      </w:r>
      <w:proofErr w:type="spellStart"/>
      <w:r w:rsidRPr="00A01A16">
        <w:t>center</w:t>
      </w:r>
      <w:proofErr w:type="spellEnd"/>
      <w:r w:rsidRPr="00A01A16">
        <w:t xml:space="preserve"> of the table.</w:t>
      </w:r>
    </w:p>
    <w:p w14:paraId="534C48CF" w14:textId="77777777" w:rsidR="00286503" w:rsidRPr="00A01A16" w:rsidRDefault="00286503" w:rsidP="00286503">
      <w:pPr>
        <w:pStyle w:val="Prrafodelista"/>
        <w:numPr>
          <w:ilvl w:val="0"/>
          <w:numId w:val="12"/>
        </w:numPr>
        <w:spacing w:line="360" w:lineRule="auto"/>
        <w:rPr>
          <w:rFonts w:eastAsia="Times New Roman"/>
        </w:rPr>
      </w:pPr>
      <w:r w:rsidRPr="00A01A16">
        <w:t>The turn begins. The first player draws a card from the deck and may:</w:t>
      </w:r>
    </w:p>
    <w:p w14:paraId="3092028B" w14:textId="77777777" w:rsidR="00286503" w:rsidRPr="00A01A16" w:rsidRDefault="00286503" w:rsidP="0084667E">
      <w:pPr>
        <w:pStyle w:val="Prrafodelista"/>
        <w:numPr>
          <w:ilvl w:val="1"/>
          <w:numId w:val="12"/>
        </w:numPr>
        <w:spacing w:line="360" w:lineRule="auto"/>
        <w:rPr>
          <w:rFonts w:eastAsia="Times New Roman"/>
        </w:rPr>
      </w:pPr>
      <w:proofErr w:type="gramStart"/>
      <w:r w:rsidRPr="00A01A16">
        <w:t>If it is a function the player is interested in,</w:t>
      </w:r>
      <w:proofErr w:type="gramEnd"/>
      <w:r w:rsidRPr="00A01A16">
        <w:t xml:space="preserve"> put it on their grid in the position that fits to start completing it. If it is a protection card and the player is interested, put it on their grid.</w:t>
      </w:r>
    </w:p>
    <w:p w14:paraId="6C786410" w14:textId="012151A0" w:rsidR="00286503" w:rsidRPr="00A01A16" w:rsidRDefault="00286503" w:rsidP="0084667E">
      <w:pPr>
        <w:pStyle w:val="Prrafodelista"/>
        <w:numPr>
          <w:ilvl w:val="1"/>
          <w:numId w:val="12"/>
        </w:numPr>
        <w:spacing w:line="360" w:lineRule="auto"/>
        <w:rPr>
          <w:rFonts w:eastAsia="Times New Roman"/>
        </w:rPr>
      </w:pPr>
      <w:r w:rsidRPr="00A01A16">
        <w:t>Place a card on an opponent's card to remove it from their</w:t>
      </w:r>
      <w:r w:rsidR="00422F35">
        <w:t xml:space="preserve"> </w:t>
      </w:r>
      <w:r w:rsidR="00422F35" w:rsidRPr="00422F35">
        <w:rPr>
          <w:color w:val="FF0000"/>
        </w:rPr>
        <w:t>(¿his/her?)</w:t>
      </w:r>
      <w:r w:rsidRPr="00422F35">
        <w:rPr>
          <w:color w:val="FF0000"/>
        </w:rPr>
        <w:t xml:space="preserve"> </w:t>
      </w:r>
      <w:r w:rsidRPr="00A01A16">
        <w:t>grid and prevent them</w:t>
      </w:r>
      <w:r w:rsidR="00422F35">
        <w:t xml:space="preserve"> </w:t>
      </w:r>
      <w:r w:rsidR="00422F35" w:rsidRPr="00422F35">
        <w:rPr>
          <w:color w:val="FF0000"/>
        </w:rPr>
        <w:t>(¿him/her?)</w:t>
      </w:r>
      <w:r w:rsidRPr="00422F35">
        <w:rPr>
          <w:color w:val="FF0000"/>
        </w:rPr>
        <w:t xml:space="preserve"> </w:t>
      </w:r>
      <w:r w:rsidRPr="00A01A16">
        <w:t>from completing it.</w:t>
      </w:r>
    </w:p>
    <w:p w14:paraId="61A3A449" w14:textId="77777777" w:rsidR="00286503" w:rsidRPr="00A01A16" w:rsidRDefault="00286503" w:rsidP="0084667E">
      <w:pPr>
        <w:pStyle w:val="Prrafodelista"/>
        <w:numPr>
          <w:ilvl w:val="1"/>
          <w:numId w:val="12"/>
        </w:numPr>
        <w:spacing w:line="360" w:lineRule="auto"/>
        <w:rPr>
          <w:rFonts w:eastAsia="Times New Roman"/>
        </w:rPr>
      </w:pPr>
      <w:r w:rsidRPr="00A01A16">
        <w:t xml:space="preserve">Keep the card in player’s hand and discard another, or discard it altogether. The player must place a card face up next to the </w:t>
      </w:r>
      <w:proofErr w:type="spellStart"/>
      <w:r w:rsidRPr="00A01A16">
        <w:t>center</w:t>
      </w:r>
      <w:proofErr w:type="spellEnd"/>
      <w:r w:rsidRPr="00A01A16">
        <w:t xml:space="preserve"> deck (discard pile). Each player must always have three cards. If at any time the deck is finished, the discarded pile </w:t>
      </w:r>
      <w:proofErr w:type="gramStart"/>
      <w:r w:rsidRPr="00A01A16">
        <w:t>is turned over</w:t>
      </w:r>
      <w:proofErr w:type="gramEnd"/>
      <w:r w:rsidRPr="00A01A16">
        <w:t>.</w:t>
      </w:r>
    </w:p>
    <w:p w14:paraId="5DE262B4" w14:textId="77777777" w:rsidR="00286503" w:rsidRPr="00A01A16" w:rsidRDefault="00286503" w:rsidP="00286503">
      <w:pPr>
        <w:pStyle w:val="Prrafodelista"/>
        <w:numPr>
          <w:ilvl w:val="0"/>
          <w:numId w:val="12"/>
        </w:numPr>
        <w:spacing w:line="360" w:lineRule="auto"/>
        <w:rPr>
          <w:rFonts w:eastAsia="Times New Roman"/>
        </w:rPr>
      </w:pPr>
      <w:r w:rsidRPr="00A01A16">
        <w:t>The player passes their turn to the next player who repeats the steps described for the previous player.</w:t>
      </w:r>
    </w:p>
    <w:p w14:paraId="50F17998" w14:textId="77777777" w:rsidR="00997645" w:rsidRPr="00A01A16" w:rsidRDefault="00997645" w:rsidP="00997645">
      <w:pPr>
        <w:spacing w:line="360" w:lineRule="auto"/>
        <w:rPr>
          <w:rFonts w:eastAsia="Times New Roman"/>
        </w:rPr>
      </w:pPr>
      <w:r w:rsidRPr="00A01A16">
        <w:t>The goal is to complete the grid with an appropriate function in each box.</w:t>
      </w:r>
    </w:p>
    <w:p w14:paraId="5AD28CC4" w14:textId="77777777" w:rsidR="00997645" w:rsidRPr="00A01A16" w:rsidRDefault="00997645" w:rsidP="00997645">
      <w:pPr>
        <w:spacing w:line="360" w:lineRule="auto"/>
        <w:rPr>
          <w:rFonts w:eastAsia="Times New Roman"/>
        </w:rPr>
      </w:pPr>
      <w:r w:rsidRPr="00A01A16">
        <w:t>How to play your cards?</w:t>
      </w:r>
    </w:p>
    <w:p w14:paraId="5A6F1F28" w14:textId="77777777" w:rsidR="00997645" w:rsidRPr="00A01A16" w:rsidRDefault="00997645" w:rsidP="00997645">
      <w:pPr>
        <w:pStyle w:val="Prrafodelista"/>
        <w:numPr>
          <w:ilvl w:val="0"/>
          <w:numId w:val="13"/>
        </w:numPr>
        <w:spacing w:line="360" w:lineRule="auto"/>
        <w:rPr>
          <w:rFonts w:eastAsia="Times New Roman"/>
        </w:rPr>
      </w:pPr>
      <w:r w:rsidRPr="00A01A16">
        <w:t xml:space="preserve">A card with a characteristic that is contrary to a different </w:t>
      </w:r>
      <w:proofErr w:type="gramStart"/>
      <w:r w:rsidRPr="00A01A16">
        <w:t>card,</w:t>
      </w:r>
      <w:proofErr w:type="gramEnd"/>
      <w:r w:rsidRPr="00A01A16">
        <w:t xml:space="preserve"> eliminates it. For example, if a player places a NON-continuous function on top of a continuous one, it allows them to discard the continuous function and remove it from their opponent's grid.</w:t>
      </w:r>
    </w:p>
    <w:p w14:paraId="740B2735" w14:textId="77777777" w:rsidR="00997645" w:rsidRPr="00A01A16" w:rsidRDefault="00997645" w:rsidP="00997645">
      <w:pPr>
        <w:pStyle w:val="Prrafodelista"/>
        <w:numPr>
          <w:ilvl w:val="0"/>
          <w:numId w:val="13"/>
        </w:numPr>
        <w:spacing w:line="360" w:lineRule="auto"/>
        <w:rPr>
          <w:rFonts w:eastAsia="Times New Roman"/>
        </w:rPr>
      </w:pPr>
      <w:r w:rsidRPr="00A01A16">
        <w:t>The cards with the inverse function: f</w:t>
      </w:r>
      <w:r w:rsidRPr="00A01A16">
        <w:rPr>
          <w:vertAlign w:val="superscript"/>
        </w:rPr>
        <w:t>-1</w:t>
      </w:r>
      <w:r w:rsidRPr="00A01A16">
        <w:t>(x) allow player</w:t>
      </w:r>
      <w:r w:rsidR="00136AAC" w:rsidRPr="00A01A16">
        <w:t>s</w:t>
      </w:r>
      <w:r w:rsidRPr="00A01A16">
        <w:t xml:space="preserve"> to swap a card with an opponent.</w:t>
      </w:r>
    </w:p>
    <w:p w14:paraId="6AEC08BF" w14:textId="77777777" w:rsidR="00997645" w:rsidRPr="00A01A16" w:rsidRDefault="00997645" w:rsidP="00997645">
      <w:pPr>
        <w:pStyle w:val="Prrafodelista"/>
        <w:numPr>
          <w:ilvl w:val="0"/>
          <w:numId w:val="13"/>
        </w:numPr>
        <w:spacing w:line="360" w:lineRule="auto"/>
        <w:rPr>
          <w:rFonts w:eastAsia="Times New Roman"/>
        </w:rPr>
      </w:pPr>
      <w:r w:rsidRPr="00A01A16">
        <w:t>The cards with the identity function: f(x</w:t>
      </w:r>
      <w:proofErr w:type="gramStart"/>
      <w:r w:rsidRPr="00A01A16">
        <w:t>)=</w:t>
      </w:r>
      <w:proofErr w:type="gramEnd"/>
      <w:r w:rsidRPr="00A01A16">
        <w:t>x allow players to play again (play twice in a row).</w:t>
      </w:r>
    </w:p>
    <w:p w14:paraId="7C18882F" w14:textId="77777777" w:rsidR="00997645" w:rsidRPr="00A01A16" w:rsidRDefault="00997645" w:rsidP="00997645">
      <w:pPr>
        <w:pStyle w:val="Prrafodelista"/>
        <w:numPr>
          <w:ilvl w:val="0"/>
          <w:numId w:val="13"/>
        </w:numPr>
        <w:spacing w:line="360" w:lineRule="auto"/>
        <w:rPr>
          <w:rFonts w:eastAsia="Times New Roman"/>
        </w:rPr>
      </w:pPr>
      <w:r w:rsidRPr="00A01A16">
        <w:t>The cards with the null function: f(x</w:t>
      </w:r>
      <w:proofErr w:type="gramStart"/>
      <w:r w:rsidRPr="00A01A16">
        <w:t>)=</w:t>
      </w:r>
      <w:proofErr w:type="gramEnd"/>
      <w:r w:rsidRPr="00A01A16">
        <w:t>0 allow players to remove a card from an opponent.</w:t>
      </w:r>
    </w:p>
    <w:p w14:paraId="542D7C91" w14:textId="77777777" w:rsidR="00997645" w:rsidRPr="00A01A16" w:rsidRDefault="00997645" w:rsidP="00997645">
      <w:pPr>
        <w:pStyle w:val="Prrafodelista"/>
        <w:numPr>
          <w:ilvl w:val="0"/>
          <w:numId w:val="13"/>
        </w:numPr>
        <w:spacing w:line="360" w:lineRule="auto"/>
        <w:rPr>
          <w:rFonts w:eastAsia="Times New Roman"/>
        </w:rPr>
      </w:pPr>
      <w:r w:rsidRPr="00A01A16">
        <w:lastRenderedPageBreak/>
        <w:t>The mathematician cards protect the player’s functions. Having a mathematician card placed on one of the functions forces the opponents to put two cards with opposite characteris</w:t>
      </w:r>
      <w:r w:rsidR="00136AAC" w:rsidRPr="00A01A16">
        <w:t>tics to the player's function; t</w:t>
      </w:r>
      <w:r w:rsidRPr="00A01A16">
        <w:t>he first to remove the protector and the second to remove the function.</w:t>
      </w:r>
    </w:p>
    <w:p w14:paraId="7010AC80" w14:textId="77777777" w:rsidR="00997645" w:rsidRPr="00A01A16" w:rsidRDefault="00997645" w:rsidP="00997645">
      <w:pPr>
        <w:pStyle w:val="Prrafodelista"/>
        <w:numPr>
          <w:ilvl w:val="0"/>
          <w:numId w:val="13"/>
        </w:numPr>
        <w:spacing w:line="360" w:lineRule="auto"/>
        <w:rPr>
          <w:rFonts w:eastAsia="Times New Roman"/>
        </w:rPr>
      </w:pPr>
      <w:r w:rsidRPr="00A01A16">
        <w:t xml:space="preserve">The </w:t>
      </w:r>
      <w:proofErr w:type="spellStart"/>
      <w:r w:rsidRPr="00A01A16">
        <w:t>Euclide</w:t>
      </w:r>
      <w:proofErr w:type="spellEnd"/>
      <w:r w:rsidRPr="00A01A16">
        <w:t xml:space="preserve"> card gives bounded functions immunity. The Newton card gives monotonic functions immunity. The Gauss card gives continuous functions immunity. The Riemann card gives differentiable functions immunity. </w:t>
      </w:r>
    </w:p>
    <w:p w14:paraId="4AB6A4EF" w14:textId="77777777" w:rsidR="00286503" w:rsidRPr="00A01A16" w:rsidRDefault="00997645" w:rsidP="00997645">
      <w:pPr>
        <w:pStyle w:val="Prrafodelista"/>
        <w:numPr>
          <w:ilvl w:val="0"/>
          <w:numId w:val="13"/>
        </w:numPr>
        <w:spacing w:line="360" w:lineRule="auto"/>
        <w:rPr>
          <w:rFonts w:eastAsia="Times New Roman"/>
        </w:rPr>
      </w:pPr>
      <w:r w:rsidRPr="00A01A16">
        <w:t xml:space="preserve">If </w:t>
      </w:r>
      <w:proofErr w:type="gramStart"/>
      <w:r w:rsidRPr="00A01A16">
        <w:t>a function is protected by two mathematicians</w:t>
      </w:r>
      <w:proofErr w:type="gramEnd"/>
      <w:r w:rsidRPr="00A01A16">
        <w:t xml:space="preserve"> it remains untouchable, the opponent can no longer remove it.</w:t>
      </w:r>
    </w:p>
    <w:p w14:paraId="5BE2372B" w14:textId="77777777" w:rsidR="00286503" w:rsidRPr="00A01A16" w:rsidRDefault="00997645">
      <w:pPr>
        <w:spacing w:line="360" w:lineRule="auto"/>
        <w:rPr>
          <w:rFonts w:eastAsia="Times New Roman"/>
          <w:b/>
        </w:rPr>
      </w:pPr>
      <w:r w:rsidRPr="00A01A16">
        <w:rPr>
          <w:b/>
        </w:rPr>
        <w:t>Teaching Objectives</w:t>
      </w:r>
    </w:p>
    <w:p w14:paraId="106B5E5E" w14:textId="77777777" w:rsidR="00997645" w:rsidRPr="00A01A16" w:rsidRDefault="00997645" w:rsidP="00997645">
      <w:pPr>
        <w:pStyle w:val="Prrafodelista"/>
        <w:numPr>
          <w:ilvl w:val="0"/>
          <w:numId w:val="14"/>
        </w:numPr>
        <w:spacing w:line="360" w:lineRule="auto"/>
        <w:rPr>
          <w:rFonts w:eastAsia="Times New Roman"/>
        </w:rPr>
      </w:pPr>
      <w:r w:rsidRPr="00A01A16">
        <w:t>To review the characteristics and properties that a real-valued function of a real variable can have.</w:t>
      </w:r>
    </w:p>
    <w:p w14:paraId="020FE54A" w14:textId="77777777" w:rsidR="00997645" w:rsidRPr="00A01A16" w:rsidRDefault="00997645" w:rsidP="00997645">
      <w:pPr>
        <w:pStyle w:val="Prrafodelista"/>
        <w:numPr>
          <w:ilvl w:val="0"/>
          <w:numId w:val="14"/>
        </w:numPr>
        <w:spacing w:line="360" w:lineRule="auto"/>
        <w:rPr>
          <w:rFonts w:eastAsia="Times New Roman"/>
        </w:rPr>
      </w:pPr>
      <w:r w:rsidRPr="00A01A16">
        <w:t>To learn to recognize characteristics from function graphs.</w:t>
      </w:r>
    </w:p>
    <w:p w14:paraId="36DBF0A5" w14:textId="77777777" w:rsidR="00997645" w:rsidRPr="00A01A16" w:rsidRDefault="00997645" w:rsidP="00997645">
      <w:pPr>
        <w:pStyle w:val="Prrafodelista"/>
        <w:numPr>
          <w:ilvl w:val="0"/>
          <w:numId w:val="14"/>
        </w:numPr>
        <w:spacing w:line="360" w:lineRule="auto"/>
        <w:rPr>
          <w:rFonts w:eastAsia="Times New Roman"/>
        </w:rPr>
      </w:pPr>
      <w:r w:rsidRPr="00A01A16">
        <w:t>To understand the geometric meaning and implications of different function properties.</w:t>
      </w:r>
    </w:p>
    <w:p w14:paraId="2EABBC97" w14:textId="77777777" w:rsidR="00997645" w:rsidRPr="00A01A16" w:rsidRDefault="00997645" w:rsidP="00997645">
      <w:pPr>
        <w:pStyle w:val="Prrafodelista"/>
        <w:numPr>
          <w:ilvl w:val="0"/>
          <w:numId w:val="14"/>
        </w:numPr>
        <w:spacing w:line="360" w:lineRule="auto"/>
        <w:rPr>
          <w:rFonts w:eastAsia="Times New Roman"/>
        </w:rPr>
      </w:pPr>
      <w:r w:rsidRPr="00A01A16">
        <w:t>To choose the appropriate strategy according to the functions available to complete the grid. Some functions may fit in more than one part of the grid.</w:t>
      </w:r>
    </w:p>
    <w:p w14:paraId="0D6EC4C0" w14:textId="77777777" w:rsidR="00997645" w:rsidRPr="00A01A16" w:rsidRDefault="00997645">
      <w:pPr>
        <w:spacing w:line="360" w:lineRule="auto"/>
        <w:rPr>
          <w:rFonts w:eastAsia="Times New Roman"/>
        </w:rPr>
      </w:pPr>
    </w:p>
    <w:p w14:paraId="6D7EAFB2" w14:textId="77777777" w:rsidR="0077576F" w:rsidRPr="00A01A16" w:rsidRDefault="00997645">
      <w:pPr>
        <w:spacing w:line="360" w:lineRule="auto"/>
        <w:rPr>
          <w:rFonts w:eastAsia="Times New Roman"/>
          <w:b/>
        </w:rPr>
      </w:pPr>
      <w:r w:rsidRPr="00A01A16">
        <w:rPr>
          <w:b/>
        </w:rPr>
        <w:t xml:space="preserve">2.2. </w:t>
      </w:r>
      <w:proofErr w:type="spellStart"/>
      <w:r w:rsidRPr="00A01A16">
        <w:rPr>
          <w:b/>
        </w:rPr>
        <w:t>Lleva</w:t>
      </w:r>
      <w:proofErr w:type="spellEnd"/>
      <w:r w:rsidRPr="00A01A16">
        <w:rPr>
          <w:b/>
        </w:rPr>
        <w:t xml:space="preserve"> cartas </w:t>
      </w:r>
      <w:proofErr w:type="spellStart"/>
      <w:r w:rsidRPr="00A01A16">
        <w:rPr>
          <w:b/>
        </w:rPr>
        <w:t>matemático</w:t>
      </w:r>
      <w:proofErr w:type="spellEnd"/>
    </w:p>
    <w:p w14:paraId="3027377A" w14:textId="7C0BC0A1" w:rsidR="0077576F" w:rsidRPr="00A01A16" w:rsidRDefault="00076A85" w:rsidP="0077576F">
      <w:pPr>
        <w:spacing w:line="360" w:lineRule="auto"/>
        <w:rPr>
          <w:rFonts w:eastAsia="Times New Roman"/>
        </w:rPr>
      </w:pPr>
      <w:r w:rsidRPr="00A01A16">
        <w:t xml:space="preserve">The game </w:t>
      </w:r>
      <w:proofErr w:type="gramStart"/>
      <w:r w:rsidRPr="00A01A16">
        <w:t>is based</w:t>
      </w:r>
      <w:proofErr w:type="gramEnd"/>
      <w:r w:rsidRPr="00A01A16">
        <w:t xml:space="preserve"> on a card game with many names, including the name "War". In this game, all the cards of </w:t>
      </w:r>
      <w:r w:rsidR="00136AAC" w:rsidRPr="00A01A16">
        <w:t>a</w:t>
      </w:r>
      <w:r w:rsidRPr="00A01A16">
        <w:t xml:space="preserve"> Spanish deck are dealt in equal parts among the participants (from 2 to 4), who have them in a covered deck. Everyone reveals their first card and puts it in front of their deck. If a player sees that their card beats an opponent's card (one card beats another if it is of the same suit and a higher number), they declare it (for example: </w:t>
      </w:r>
      <w:proofErr w:type="gramStart"/>
      <w:r w:rsidRPr="00A01A16">
        <w:t>7</w:t>
      </w:r>
      <w:proofErr w:type="gramEnd"/>
      <w:r w:rsidRPr="00A01A16">
        <w:t xml:space="preserve"> of cups wins against 5 of cups). They then take both cards and put them next to their own deck. If the player makes a mistake (if the card is not of the same suit or the player's card is of lesser number), the opponent may take the card if they realize the mistake made (if they do not realize the mistake, but a different player does, that other player can also take the card). A player can take a series of cards from the opponents (for example, 7 of cups wins against 5 of cups which wins against 3 of cups), but they must declare it in decreasing order. If they fail to do so, they make a </w:t>
      </w:r>
      <w:r w:rsidRPr="00F31CAE">
        <w:rPr>
          <w:color w:val="FF0000"/>
        </w:rPr>
        <w:t>mistake</w:t>
      </w:r>
      <w:r w:rsidR="00F31CAE" w:rsidRPr="00F31CAE">
        <w:rPr>
          <w:color w:val="FF0000"/>
        </w:rPr>
        <w:t>,</w:t>
      </w:r>
      <w:r w:rsidRPr="00F31CAE">
        <w:rPr>
          <w:color w:val="FF0000"/>
        </w:rPr>
        <w:t xml:space="preserve"> which</w:t>
      </w:r>
      <w:r w:rsidRPr="00A01A16">
        <w:t xml:space="preserve">, if noticed by the opponents, means that the cards </w:t>
      </w:r>
      <w:proofErr w:type="gramStart"/>
      <w:r w:rsidRPr="00A01A16">
        <w:t>are taken</w:t>
      </w:r>
      <w:proofErr w:type="gramEnd"/>
      <w:r w:rsidRPr="00A01A16">
        <w:t xml:space="preserve"> away from the player by the player who realizes the mistake.</w:t>
      </w:r>
    </w:p>
    <w:p w14:paraId="6B8807E1" w14:textId="77777777" w:rsidR="0077576F" w:rsidRPr="00A01A16" w:rsidRDefault="0077576F" w:rsidP="0077576F">
      <w:pPr>
        <w:spacing w:line="360" w:lineRule="auto"/>
        <w:rPr>
          <w:rFonts w:eastAsia="Times New Roman"/>
        </w:rPr>
      </w:pPr>
      <w:r w:rsidRPr="00A01A16">
        <w:t xml:space="preserve">If there is no prevailing card among the revealed cards, each player draws a new card and places it on top of the previous card. When a player steals a card from an opponent, the cards that </w:t>
      </w:r>
      <w:proofErr w:type="gramStart"/>
      <w:r w:rsidRPr="00A01A16">
        <w:t>are revealed</w:t>
      </w:r>
      <w:proofErr w:type="gramEnd"/>
      <w:r w:rsidRPr="00A01A16">
        <w:t xml:space="preserve"> below can be used for further stealing.</w:t>
      </w:r>
    </w:p>
    <w:p w14:paraId="5CA3244B" w14:textId="77777777" w:rsidR="0077576F" w:rsidRPr="00A01A16" w:rsidRDefault="009A01AD" w:rsidP="0077576F">
      <w:pPr>
        <w:spacing w:line="360" w:lineRule="auto"/>
        <w:rPr>
          <w:rFonts w:eastAsia="Times New Roman"/>
        </w:rPr>
      </w:pPr>
      <w:r w:rsidRPr="00A01A16">
        <w:t>The game is played with two</w:t>
      </w:r>
      <w:r w:rsidR="0077576F" w:rsidRPr="00A01A16">
        <w:t xml:space="preserve"> </w:t>
      </w:r>
      <w:proofErr w:type="gramStart"/>
      <w:r w:rsidR="0077576F" w:rsidRPr="00A01A16">
        <w:t>jokers which</w:t>
      </w:r>
      <w:proofErr w:type="gramEnd"/>
      <w:r w:rsidR="0077576F" w:rsidRPr="00A01A16">
        <w:t xml:space="preserve"> can be given any value (the number and suit that suits the uncovered cards). If the jokers </w:t>
      </w:r>
      <w:proofErr w:type="gramStart"/>
      <w:r w:rsidR="0077576F" w:rsidRPr="00A01A16">
        <w:t>are played</w:t>
      </w:r>
      <w:proofErr w:type="gramEnd"/>
      <w:r w:rsidR="0077576F" w:rsidRPr="00A01A16">
        <w:t xml:space="preserve"> at the same time, one can beat the other if the player speakin</w:t>
      </w:r>
      <w:r w:rsidRPr="00A01A16">
        <w:t>g gives the right value to the two</w:t>
      </w:r>
      <w:r w:rsidR="0077576F" w:rsidRPr="00A01A16">
        <w:t xml:space="preserve"> jokers.</w:t>
      </w:r>
    </w:p>
    <w:p w14:paraId="79B43E43" w14:textId="50380230" w:rsidR="0077576F" w:rsidRPr="00F31CAE" w:rsidRDefault="0077576F" w:rsidP="0077576F">
      <w:pPr>
        <w:spacing w:line="360" w:lineRule="auto"/>
        <w:rPr>
          <w:rFonts w:eastAsia="Times New Roman"/>
          <w:color w:val="FF0000"/>
        </w:rPr>
      </w:pPr>
      <w:r w:rsidRPr="00A01A16">
        <w:lastRenderedPageBreak/>
        <w:t xml:space="preserve">The game is played fast (as the cards are revealed, the fastest player speaks first) </w:t>
      </w:r>
      <w:r w:rsidRPr="00F31CAE">
        <w:rPr>
          <w:color w:val="FF0000"/>
        </w:rPr>
        <w:t>and in case of a tie, the first tied player sitting to the right of the card dealer speaks</w:t>
      </w:r>
      <w:r w:rsidR="00F31CAE">
        <w:t xml:space="preserve"> </w:t>
      </w:r>
      <w:r w:rsidR="00F31CAE" w:rsidRPr="00F31CAE">
        <w:rPr>
          <w:color w:val="FF0000"/>
        </w:rPr>
        <w:t>(</w:t>
      </w:r>
      <w:proofErr w:type="spellStart"/>
      <w:r w:rsidR="00F31CAE" w:rsidRPr="00F31CAE">
        <w:rPr>
          <w:color w:val="FF0000"/>
        </w:rPr>
        <w:t>esto</w:t>
      </w:r>
      <w:proofErr w:type="spellEnd"/>
      <w:r w:rsidR="00F31CAE" w:rsidRPr="00F31CAE">
        <w:rPr>
          <w:color w:val="FF0000"/>
        </w:rPr>
        <w:t xml:space="preserve"> hay que </w:t>
      </w:r>
      <w:proofErr w:type="spellStart"/>
      <w:r w:rsidR="00F31CAE" w:rsidRPr="00F31CAE">
        <w:rPr>
          <w:color w:val="FF0000"/>
        </w:rPr>
        <w:t>quitarlo</w:t>
      </w:r>
      <w:proofErr w:type="spellEnd"/>
      <w:r w:rsidR="00F31CAE" w:rsidRPr="00F31CAE">
        <w:rPr>
          <w:color w:val="FF0000"/>
        </w:rPr>
        <w:t xml:space="preserve">, </w:t>
      </w:r>
      <w:proofErr w:type="spellStart"/>
      <w:r w:rsidR="00F31CAE" w:rsidRPr="00F31CAE">
        <w:rPr>
          <w:color w:val="FF0000"/>
        </w:rPr>
        <w:t>porque</w:t>
      </w:r>
      <w:proofErr w:type="spellEnd"/>
      <w:r w:rsidR="00F31CAE" w:rsidRPr="00F31CAE">
        <w:rPr>
          <w:color w:val="FF0000"/>
        </w:rPr>
        <w:t xml:space="preserve"> era </w:t>
      </w:r>
      <w:proofErr w:type="spellStart"/>
      <w:r w:rsidR="00F31CAE" w:rsidRPr="00F31CAE">
        <w:rPr>
          <w:color w:val="FF0000"/>
        </w:rPr>
        <w:t>para</w:t>
      </w:r>
      <w:r w:rsidRPr="00F31CAE">
        <w:rPr>
          <w:color w:val="FF0000"/>
        </w:rPr>
        <w:t>.</w:t>
      </w:r>
      <w:r w:rsidR="00F31CAE" w:rsidRPr="00F31CAE">
        <w:rPr>
          <w:color w:val="FF0000"/>
        </w:rPr>
        <w:t>el</w:t>
      </w:r>
      <w:proofErr w:type="spellEnd"/>
      <w:r w:rsidR="00F31CAE" w:rsidRPr="00F31CAE">
        <w:rPr>
          <w:color w:val="FF0000"/>
        </w:rPr>
        <w:t xml:space="preserve"> </w:t>
      </w:r>
      <w:proofErr w:type="spellStart"/>
      <w:r w:rsidR="00F31CAE" w:rsidRPr="00F31CAE">
        <w:rPr>
          <w:color w:val="FF0000"/>
        </w:rPr>
        <w:t>juego</w:t>
      </w:r>
      <w:proofErr w:type="spellEnd"/>
      <w:r w:rsidR="00F31CAE" w:rsidRPr="00F31CAE">
        <w:rPr>
          <w:color w:val="FF0000"/>
        </w:rPr>
        <w:t xml:space="preserve"> lento).</w:t>
      </w:r>
    </w:p>
    <w:p w14:paraId="12C59B8F" w14:textId="77777777" w:rsidR="0077576F" w:rsidRPr="00A01A16" w:rsidRDefault="0077576F" w:rsidP="0077576F">
      <w:pPr>
        <w:spacing w:line="360" w:lineRule="auto"/>
        <w:rPr>
          <w:rFonts w:eastAsia="Times New Roman"/>
        </w:rPr>
      </w:pPr>
      <w:r w:rsidRPr="00A01A16">
        <w:t>Observations:</w:t>
      </w:r>
    </w:p>
    <w:p w14:paraId="41ED834F" w14:textId="77777777" w:rsidR="0077576F" w:rsidRPr="00A01A16" w:rsidRDefault="0077576F" w:rsidP="0077576F">
      <w:pPr>
        <w:spacing w:line="360" w:lineRule="auto"/>
        <w:rPr>
          <w:rFonts w:eastAsia="Times New Roman"/>
        </w:rPr>
      </w:pPr>
      <w:r w:rsidRPr="00A01A16">
        <w:t xml:space="preserve">1) The winner is the player who has taken the most cards after all </w:t>
      </w:r>
      <w:proofErr w:type="gramStart"/>
      <w:r w:rsidRPr="00A01A16">
        <w:t>have been played</w:t>
      </w:r>
      <w:proofErr w:type="gramEnd"/>
      <w:r w:rsidRPr="00A01A16">
        <w:t>.</w:t>
      </w:r>
    </w:p>
    <w:p w14:paraId="4FD336AE" w14:textId="77777777" w:rsidR="0077576F" w:rsidRPr="00A01A16" w:rsidRDefault="0077576F" w:rsidP="0077576F">
      <w:pPr>
        <w:spacing w:line="360" w:lineRule="auto"/>
        <w:rPr>
          <w:rFonts w:eastAsia="Times New Roman"/>
        </w:rPr>
      </w:pPr>
      <w:r w:rsidRPr="00A01A16">
        <w:t>2) Players can play with two decks of cards to make the game last longer.</w:t>
      </w:r>
    </w:p>
    <w:p w14:paraId="74E587E6" w14:textId="77777777" w:rsidR="0077576F" w:rsidRPr="00A01A16" w:rsidRDefault="00D84090" w:rsidP="0084667E">
      <w:pPr>
        <w:spacing w:line="360" w:lineRule="auto"/>
        <w:rPr>
          <w:rFonts w:eastAsia="Times New Roman"/>
          <w:b/>
        </w:rPr>
      </w:pPr>
      <w:r w:rsidRPr="00A01A16">
        <w:rPr>
          <w:b/>
        </w:rPr>
        <w:t>Adaptation of the game</w:t>
      </w:r>
      <w:r w:rsidR="00136AAC" w:rsidRPr="00A01A16">
        <w:rPr>
          <w:b/>
        </w:rPr>
        <w:t>.</w:t>
      </w:r>
      <w:r w:rsidRPr="00A01A16">
        <w:rPr>
          <w:b/>
        </w:rPr>
        <w:t xml:space="preserve"> Development.</w:t>
      </w:r>
    </w:p>
    <w:p w14:paraId="249B88D4" w14:textId="77777777" w:rsidR="0084667E" w:rsidRPr="00A01A16" w:rsidRDefault="0084667E" w:rsidP="0084667E">
      <w:pPr>
        <w:spacing w:line="360" w:lineRule="auto"/>
        <w:rPr>
          <w:rFonts w:eastAsia="Times New Roman"/>
        </w:rPr>
      </w:pPr>
      <w:r w:rsidRPr="00A01A16">
        <w:t>To adapt the above game to "</w:t>
      </w:r>
      <w:proofErr w:type="spellStart"/>
      <w:r w:rsidRPr="00A01A16">
        <w:t>lleva</w:t>
      </w:r>
      <w:proofErr w:type="spellEnd"/>
      <w:r w:rsidRPr="00A01A16">
        <w:t xml:space="preserve"> cartas </w:t>
      </w:r>
      <w:proofErr w:type="spellStart"/>
      <w:r w:rsidRPr="00A01A16">
        <w:t>matemático</w:t>
      </w:r>
      <w:proofErr w:type="spellEnd"/>
      <w:r w:rsidRPr="00A01A16">
        <w:t>", 20 cards with function properties have been created (more can be made if they are considered to be sufficient function properties). For example:</w:t>
      </w:r>
    </w:p>
    <w:p w14:paraId="7DDCF3AB" w14:textId="7200DCDE" w:rsidR="0077576F" w:rsidRPr="00A01A16" w:rsidRDefault="009775A6" w:rsidP="0077576F">
      <w:pPr>
        <w:pStyle w:val="Prrafodelista"/>
        <w:numPr>
          <w:ilvl w:val="0"/>
          <w:numId w:val="11"/>
        </w:numPr>
        <w:spacing w:line="360" w:lineRule="auto"/>
        <w:rPr>
          <w:rFonts w:eastAsia="Times New Roman"/>
        </w:rPr>
      </w:pPr>
      <w:r w:rsidRPr="00A01A16">
        <w:t>Functions of one variable</w:t>
      </w:r>
      <w:r w:rsidR="0077576F" w:rsidRPr="00A01A16">
        <w:t xml:space="preserve"> may </w:t>
      </w:r>
      <w:proofErr w:type="gramStart"/>
      <w:r w:rsidR="0077576F" w:rsidRPr="00A01A16">
        <w:t>be:</w:t>
      </w:r>
      <w:proofErr w:type="gramEnd"/>
      <w:r w:rsidR="0077576F" w:rsidRPr="00A01A16">
        <w:t xml:space="preserve"> polynomial, differentiable, continuous, </w:t>
      </w:r>
      <w:proofErr w:type="spellStart"/>
      <w:r w:rsidR="0077576F" w:rsidRPr="00A01A16">
        <w:t>integrable</w:t>
      </w:r>
      <w:proofErr w:type="spellEnd"/>
      <w:r w:rsidR="0077576F" w:rsidRPr="00A01A16">
        <w:t xml:space="preserve">... </w:t>
      </w:r>
    </w:p>
    <w:p w14:paraId="207CF257" w14:textId="21B9F21E" w:rsidR="0077576F" w:rsidRPr="00A01A16" w:rsidRDefault="009775A6" w:rsidP="002C47A3">
      <w:pPr>
        <w:pStyle w:val="Prrafodelista"/>
        <w:numPr>
          <w:ilvl w:val="0"/>
          <w:numId w:val="11"/>
        </w:numPr>
        <w:spacing w:line="360" w:lineRule="auto"/>
        <w:rPr>
          <w:rFonts w:eastAsia="Times New Roman"/>
        </w:rPr>
      </w:pPr>
      <w:r w:rsidRPr="00A01A16">
        <w:t xml:space="preserve">Multivariable functions </w:t>
      </w:r>
      <w:proofErr w:type="gramStart"/>
      <w:r w:rsidR="0077576F" w:rsidRPr="00A01A16">
        <w:t>may:</w:t>
      </w:r>
      <w:proofErr w:type="gramEnd"/>
      <w:r w:rsidR="0077576F" w:rsidRPr="00A01A16">
        <w:t xml:space="preserve"> be continuous, have continuous partial derivatives, be differentiable, have partial derivatives...</w:t>
      </w:r>
    </w:p>
    <w:p w14:paraId="7469B9F6" w14:textId="77777777" w:rsidR="0084667E" w:rsidRPr="00A01A16" w:rsidRDefault="0084667E" w:rsidP="0084667E">
      <w:pPr>
        <w:spacing w:line="360" w:lineRule="auto"/>
        <w:rPr>
          <w:rFonts w:eastAsia="Times New Roman"/>
        </w:rPr>
      </w:pPr>
      <w:r w:rsidRPr="00A01A16">
        <w:t xml:space="preserve">- When to declare? If a player sees </w:t>
      </w:r>
      <w:proofErr w:type="gramStart"/>
      <w:r w:rsidRPr="00A01A16">
        <w:t>that</w:t>
      </w:r>
      <w:proofErr w:type="gramEnd"/>
      <w:r w:rsidRPr="00A01A16">
        <w:t xml:space="preserve"> their card corresponds with that of an opponent (for example, differentiable implies continuous).</w:t>
      </w:r>
    </w:p>
    <w:p w14:paraId="171001B7" w14:textId="77777777" w:rsidR="0084667E" w:rsidRPr="00A01A16" w:rsidRDefault="0084667E" w:rsidP="0084667E">
      <w:pPr>
        <w:spacing w:line="360" w:lineRule="auto"/>
        <w:rPr>
          <w:rFonts w:eastAsia="Times New Roman"/>
        </w:rPr>
      </w:pPr>
      <w:r w:rsidRPr="00A01A16">
        <w:t>- How does a player make a mistake in declaring? When the player gives an incorrect implication (for example, continuous implies differentiable).</w:t>
      </w:r>
    </w:p>
    <w:p w14:paraId="5C1E79F5" w14:textId="77777777" w:rsidR="0084667E" w:rsidRPr="00A01A16" w:rsidRDefault="0084667E" w:rsidP="0084667E">
      <w:pPr>
        <w:spacing w:line="360" w:lineRule="auto"/>
        <w:rPr>
          <w:rFonts w:eastAsia="Times New Roman"/>
        </w:rPr>
      </w:pPr>
      <w:r w:rsidRPr="00A01A16">
        <w:t xml:space="preserve">- When does a player take a series of cards from the opponents? When the player declares a series of implications (for example, differentiable implies continuous implies </w:t>
      </w:r>
      <w:proofErr w:type="spellStart"/>
      <w:r w:rsidRPr="00A01A16">
        <w:t>integrable</w:t>
      </w:r>
      <w:proofErr w:type="spellEnd"/>
      <w:r w:rsidRPr="00A01A16">
        <w:t>).</w:t>
      </w:r>
    </w:p>
    <w:p w14:paraId="183999DA" w14:textId="444DDDFA" w:rsidR="0084667E" w:rsidRPr="00A01A16" w:rsidRDefault="0084667E" w:rsidP="0084667E">
      <w:pPr>
        <w:spacing w:line="360" w:lineRule="auto"/>
        <w:rPr>
          <w:rFonts w:eastAsia="Times New Roman"/>
        </w:rPr>
      </w:pPr>
      <w:r w:rsidRPr="00A01A16">
        <w:t xml:space="preserve">- </w:t>
      </w:r>
      <w:r w:rsidRPr="00F31CAE">
        <w:rPr>
          <w:color w:val="FF0000"/>
        </w:rPr>
        <w:t>What</w:t>
      </w:r>
      <w:r w:rsidR="00F31CAE">
        <w:rPr>
          <w:color w:val="FF0000"/>
        </w:rPr>
        <w:t xml:space="preserve"> (¿When?)</w:t>
      </w:r>
      <w:r w:rsidRPr="00A01A16">
        <w:t xml:space="preserve"> can players not declare? If there are no implications among the revealed cards.</w:t>
      </w:r>
    </w:p>
    <w:p w14:paraId="74CFFE9C" w14:textId="77777777" w:rsidR="0084667E" w:rsidRPr="00A01A16" w:rsidRDefault="0084667E" w:rsidP="0084667E">
      <w:pPr>
        <w:spacing w:line="360" w:lineRule="auto"/>
        <w:rPr>
          <w:rFonts w:eastAsia="Times New Roman"/>
        </w:rPr>
      </w:pPr>
      <w:r w:rsidRPr="00A01A16">
        <w:t xml:space="preserve">The two "joker" cards have the portraits of famous mathematicians on them (Gauss and Sophie </w:t>
      </w:r>
      <w:proofErr w:type="spellStart"/>
      <w:r w:rsidRPr="00A01A16">
        <w:t>Germain</w:t>
      </w:r>
      <w:proofErr w:type="spellEnd"/>
      <w:r w:rsidRPr="00A01A16">
        <w:t xml:space="preserve">) </w:t>
      </w:r>
    </w:p>
    <w:p w14:paraId="6A678C46" w14:textId="77777777" w:rsidR="0077576F" w:rsidRPr="00A01A16" w:rsidRDefault="00D84090" w:rsidP="0077576F">
      <w:pPr>
        <w:spacing w:line="360" w:lineRule="auto"/>
        <w:rPr>
          <w:rFonts w:eastAsia="Times New Roman"/>
        </w:rPr>
      </w:pPr>
      <w:r w:rsidRPr="00A01A16">
        <w:t>Note: The logical thing to do is to give the joker the strongest property that corresponds with the revealed cards.</w:t>
      </w:r>
    </w:p>
    <w:p w14:paraId="217D3EF6" w14:textId="77777777" w:rsidR="00E64107" w:rsidRPr="00A01A16" w:rsidRDefault="00F4388B" w:rsidP="0077576F">
      <w:pPr>
        <w:spacing w:line="360" w:lineRule="auto"/>
        <w:rPr>
          <w:rFonts w:eastAsia="Times New Roman"/>
        </w:rPr>
      </w:pPr>
      <w:r w:rsidRPr="00A01A16">
        <w:t>The first player to spot an implication speaks.</w:t>
      </w:r>
    </w:p>
    <w:p w14:paraId="5CE51B90" w14:textId="77777777" w:rsidR="0077576F" w:rsidRPr="00A01A16" w:rsidRDefault="0084667E" w:rsidP="0077576F">
      <w:pPr>
        <w:spacing w:line="360" w:lineRule="auto"/>
        <w:rPr>
          <w:rFonts w:eastAsia="Times New Roman"/>
        </w:rPr>
      </w:pPr>
      <w:r w:rsidRPr="00A01A16">
        <w:t xml:space="preserve">Examples of the cards </w:t>
      </w:r>
      <w:proofErr w:type="gramStart"/>
      <w:r w:rsidRPr="00A01A16">
        <w:t>are shown</w:t>
      </w:r>
      <w:proofErr w:type="gramEnd"/>
      <w:r w:rsidRPr="00A01A16">
        <w:t xml:space="preserve"> in Figures 4-11:</w:t>
      </w:r>
    </w:p>
    <w:p w14:paraId="5C5F45FE" w14:textId="77777777" w:rsidR="0084667E" w:rsidRPr="00A01A16" w:rsidRDefault="005B73A9" w:rsidP="0077576F">
      <w:pPr>
        <w:spacing w:line="360" w:lineRule="auto"/>
        <w:rPr>
          <w:rFonts w:eastAsia="Times New Roman"/>
        </w:rPr>
      </w:pPr>
      <w:r w:rsidRPr="00A01A16">
        <w:rPr>
          <w:noProof/>
          <w:lang w:val="es-ES"/>
        </w:rPr>
        <w:drawing>
          <wp:inline distT="0" distB="0" distL="0" distR="0" wp14:anchorId="2D3CC85A" wp14:editId="0FDEE4D6">
            <wp:extent cx="1885950" cy="19647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07519" cy="1987195"/>
                    </a:xfrm>
                    <a:prstGeom prst="rect">
                      <a:avLst/>
                    </a:prstGeom>
                  </pic:spPr>
                </pic:pic>
              </a:graphicData>
            </a:graphic>
          </wp:inline>
        </w:drawing>
      </w:r>
      <w:r w:rsidRPr="00A01A16">
        <w:tab/>
      </w:r>
      <w:r w:rsidRPr="00A01A16">
        <w:tab/>
      </w:r>
      <w:r w:rsidRPr="00A01A16">
        <w:rPr>
          <w:noProof/>
          <w:lang w:val="es-ES"/>
        </w:rPr>
        <w:drawing>
          <wp:inline distT="0" distB="0" distL="0" distR="0" wp14:anchorId="74FDABCC" wp14:editId="42B4AAF1">
            <wp:extent cx="1902492" cy="193040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08827" cy="1936828"/>
                    </a:xfrm>
                    <a:prstGeom prst="rect">
                      <a:avLst/>
                    </a:prstGeom>
                  </pic:spPr>
                </pic:pic>
              </a:graphicData>
            </a:graphic>
          </wp:inline>
        </w:drawing>
      </w:r>
    </w:p>
    <w:p w14:paraId="4E0D0394" w14:textId="77777777" w:rsidR="005B73A9" w:rsidRPr="00A01A16" w:rsidRDefault="005B73A9" w:rsidP="005B73A9">
      <w:pPr>
        <w:spacing w:line="360" w:lineRule="auto"/>
        <w:rPr>
          <w:rFonts w:eastAsia="Times New Roman"/>
          <w:i/>
        </w:rPr>
      </w:pPr>
      <w:r w:rsidRPr="00A01A16">
        <w:rPr>
          <w:i/>
        </w:rPr>
        <w:lastRenderedPageBreak/>
        <w:t>Figure 4: Differentiability property</w:t>
      </w:r>
      <w:r w:rsidRPr="00A01A16">
        <w:rPr>
          <w:i/>
        </w:rPr>
        <w:tab/>
      </w:r>
      <w:r w:rsidRPr="00A01A16">
        <w:rPr>
          <w:i/>
        </w:rPr>
        <w:tab/>
        <w:t xml:space="preserve">Figure 5: Continuity property for </w:t>
      </w:r>
    </w:p>
    <w:p w14:paraId="644F2A97" w14:textId="0F48E63C" w:rsidR="005B73A9" w:rsidRPr="00A01A16" w:rsidRDefault="005B73A9" w:rsidP="005B73A9">
      <w:pPr>
        <w:spacing w:line="360" w:lineRule="auto"/>
        <w:rPr>
          <w:rFonts w:eastAsia="Times New Roman"/>
          <w:i/>
        </w:rPr>
      </w:pPr>
      <w:proofErr w:type="gramStart"/>
      <w:r w:rsidRPr="00A01A16">
        <w:rPr>
          <w:i/>
        </w:rPr>
        <w:t>for</w:t>
      </w:r>
      <w:proofErr w:type="gramEnd"/>
      <w:r w:rsidRPr="00A01A16">
        <w:rPr>
          <w:i/>
        </w:rPr>
        <w:t xml:space="preserve"> one variable functions</w:t>
      </w:r>
      <w:r w:rsidRPr="00A01A16">
        <w:rPr>
          <w:i/>
        </w:rPr>
        <w:tab/>
      </w:r>
      <w:r w:rsidRPr="00A01A16">
        <w:rPr>
          <w:i/>
        </w:rPr>
        <w:tab/>
      </w:r>
      <w:r w:rsidRPr="00A01A16">
        <w:rPr>
          <w:i/>
        </w:rPr>
        <w:tab/>
      </w:r>
      <w:r w:rsidR="00052DFB" w:rsidRPr="00A01A16">
        <w:rPr>
          <w:i/>
        </w:rPr>
        <w:t xml:space="preserve">one variable </w:t>
      </w:r>
      <w:r w:rsidRPr="00A01A16">
        <w:rPr>
          <w:i/>
        </w:rPr>
        <w:t>functions</w:t>
      </w:r>
    </w:p>
    <w:p w14:paraId="4C21DD4A" w14:textId="00E058E9" w:rsidR="0084667E" w:rsidRPr="00A01A16" w:rsidRDefault="005B73A9" w:rsidP="0077576F">
      <w:pPr>
        <w:spacing w:line="360" w:lineRule="auto"/>
        <w:rPr>
          <w:rFonts w:eastAsia="Times New Roman"/>
        </w:rPr>
      </w:pPr>
      <w:r w:rsidRPr="00A01A16">
        <w:rPr>
          <w:noProof/>
          <w:lang w:val="es-ES"/>
        </w:rPr>
        <w:drawing>
          <wp:inline distT="0" distB="0" distL="0" distR="0" wp14:anchorId="280EC6E1" wp14:editId="59F06BB8">
            <wp:extent cx="1860550" cy="1934186"/>
            <wp:effectExtent l="0" t="0" r="635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68351" cy="1942296"/>
                    </a:xfrm>
                    <a:prstGeom prst="rect">
                      <a:avLst/>
                    </a:prstGeom>
                  </pic:spPr>
                </pic:pic>
              </a:graphicData>
            </a:graphic>
          </wp:inline>
        </w:drawing>
      </w:r>
      <w:r w:rsidR="0009305B" w:rsidRPr="00A01A16">
        <w:tab/>
        <w:t xml:space="preserve">             </w:t>
      </w:r>
      <w:r w:rsidRPr="00A01A16">
        <w:t xml:space="preserve">    </w:t>
      </w:r>
      <w:r w:rsidRPr="00A01A16">
        <w:rPr>
          <w:noProof/>
          <w:lang w:val="es-ES"/>
        </w:rPr>
        <w:drawing>
          <wp:inline distT="0" distB="0" distL="0" distR="0" wp14:anchorId="776164B5" wp14:editId="6E615F0C">
            <wp:extent cx="1879600" cy="1958740"/>
            <wp:effectExtent l="0" t="0" r="635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89543" cy="1969102"/>
                    </a:xfrm>
                    <a:prstGeom prst="rect">
                      <a:avLst/>
                    </a:prstGeom>
                  </pic:spPr>
                </pic:pic>
              </a:graphicData>
            </a:graphic>
          </wp:inline>
        </w:drawing>
      </w:r>
    </w:p>
    <w:p w14:paraId="4A333214" w14:textId="7AB543D7" w:rsidR="005B73A9" w:rsidRPr="00A01A16" w:rsidRDefault="005B73A9" w:rsidP="005B73A9">
      <w:pPr>
        <w:spacing w:line="360" w:lineRule="auto"/>
        <w:rPr>
          <w:rFonts w:eastAsia="Times New Roman"/>
          <w:i/>
        </w:rPr>
      </w:pPr>
      <w:r w:rsidRPr="00A01A16">
        <w:rPr>
          <w:i/>
        </w:rPr>
        <w:t xml:space="preserve">Figure 6: </w:t>
      </w:r>
      <w:proofErr w:type="spellStart"/>
      <w:r w:rsidRPr="00A01A16">
        <w:rPr>
          <w:i/>
        </w:rPr>
        <w:t>Integrability</w:t>
      </w:r>
      <w:proofErr w:type="spellEnd"/>
      <w:r w:rsidRPr="00A01A16">
        <w:rPr>
          <w:i/>
        </w:rPr>
        <w:t xml:space="preserve"> property</w:t>
      </w:r>
      <w:r w:rsidRPr="00A01A16">
        <w:rPr>
          <w:i/>
        </w:rPr>
        <w:tab/>
      </w:r>
      <w:r w:rsidRPr="00A01A16">
        <w:rPr>
          <w:i/>
        </w:rPr>
        <w:tab/>
      </w:r>
      <w:r w:rsidR="00052DFB" w:rsidRPr="00A01A16">
        <w:rPr>
          <w:i/>
        </w:rPr>
        <w:tab/>
      </w:r>
      <w:r w:rsidRPr="00A01A16">
        <w:rPr>
          <w:i/>
        </w:rPr>
        <w:t xml:space="preserve">Figure 7: Continuity property for </w:t>
      </w:r>
    </w:p>
    <w:p w14:paraId="29150D12" w14:textId="77777777" w:rsidR="005B73A9" w:rsidRPr="00A01A16" w:rsidRDefault="005B73A9" w:rsidP="005B73A9">
      <w:pPr>
        <w:spacing w:line="360" w:lineRule="auto"/>
        <w:rPr>
          <w:rFonts w:eastAsia="Times New Roman"/>
          <w:i/>
        </w:rPr>
      </w:pPr>
      <w:proofErr w:type="gramStart"/>
      <w:r w:rsidRPr="00A01A16">
        <w:rPr>
          <w:i/>
        </w:rPr>
        <w:t>for</w:t>
      </w:r>
      <w:proofErr w:type="gramEnd"/>
      <w:r w:rsidRPr="00A01A16">
        <w:rPr>
          <w:i/>
        </w:rPr>
        <w:t xml:space="preserve"> one variable functions</w:t>
      </w:r>
      <w:r w:rsidRPr="00A01A16">
        <w:rPr>
          <w:i/>
        </w:rPr>
        <w:tab/>
      </w:r>
      <w:r w:rsidRPr="00A01A16">
        <w:rPr>
          <w:i/>
        </w:rPr>
        <w:tab/>
      </w:r>
      <w:r w:rsidRPr="00A01A16">
        <w:rPr>
          <w:i/>
        </w:rPr>
        <w:tab/>
        <w:t>two variable functions</w:t>
      </w:r>
    </w:p>
    <w:p w14:paraId="27A34348" w14:textId="77777777" w:rsidR="005B73A9" w:rsidRPr="00A01A16" w:rsidRDefault="005B73A9" w:rsidP="005B73A9">
      <w:pPr>
        <w:spacing w:line="360" w:lineRule="auto"/>
        <w:rPr>
          <w:rFonts w:eastAsia="Times New Roman"/>
          <w:i/>
        </w:rPr>
      </w:pPr>
      <w:r w:rsidRPr="00A01A16">
        <w:rPr>
          <w:noProof/>
          <w:lang w:val="es-ES"/>
        </w:rPr>
        <w:drawing>
          <wp:inline distT="0" distB="0" distL="0" distR="0" wp14:anchorId="288853C2" wp14:editId="110211D2">
            <wp:extent cx="1871120" cy="2032945"/>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84120" cy="2047069"/>
                    </a:xfrm>
                    <a:prstGeom prst="rect">
                      <a:avLst/>
                    </a:prstGeom>
                  </pic:spPr>
                </pic:pic>
              </a:graphicData>
            </a:graphic>
          </wp:inline>
        </w:drawing>
      </w:r>
      <w:r w:rsidRPr="00A01A16">
        <w:rPr>
          <w:i/>
        </w:rPr>
        <w:tab/>
      </w:r>
      <w:r w:rsidRPr="00A01A16">
        <w:rPr>
          <w:i/>
        </w:rPr>
        <w:tab/>
        <w:t xml:space="preserve">     </w:t>
      </w:r>
      <w:r w:rsidRPr="00A01A16">
        <w:rPr>
          <w:noProof/>
          <w:lang w:val="es-ES"/>
        </w:rPr>
        <w:drawing>
          <wp:inline distT="0" distB="0" distL="0" distR="0" wp14:anchorId="17725EB0" wp14:editId="19A73EA9">
            <wp:extent cx="1869900" cy="196489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84386" cy="1980117"/>
                    </a:xfrm>
                    <a:prstGeom prst="rect">
                      <a:avLst/>
                    </a:prstGeom>
                  </pic:spPr>
                </pic:pic>
              </a:graphicData>
            </a:graphic>
          </wp:inline>
        </w:drawing>
      </w:r>
    </w:p>
    <w:p w14:paraId="3D58EF88" w14:textId="57DB243D" w:rsidR="005B73A9" w:rsidRPr="00A01A16" w:rsidRDefault="005B73A9" w:rsidP="005B73A9">
      <w:pPr>
        <w:spacing w:line="360" w:lineRule="auto"/>
        <w:rPr>
          <w:rFonts w:eastAsia="Times New Roman"/>
          <w:i/>
        </w:rPr>
      </w:pPr>
      <w:r w:rsidRPr="00A01A16">
        <w:rPr>
          <w:i/>
        </w:rPr>
        <w:t>Figure 8: Differentiability property</w:t>
      </w:r>
      <w:r w:rsidRPr="00A01A16">
        <w:rPr>
          <w:i/>
        </w:rPr>
        <w:tab/>
      </w:r>
      <w:r w:rsidRPr="00A01A16">
        <w:rPr>
          <w:i/>
        </w:rPr>
        <w:tab/>
        <w:t>Figur</w:t>
      </w:r>
      <w:r w:rsidR="00052DFB" w:rsidRPr="00A01A16">
        <w:rPr>
          <w:i/>
        </w:rPr>
        <w:t>e 9: Differentiability property</w:t>
      </w:r>
      <w:r w:rsidRPr="00A01A16">
        <w:rPr>
          <w:i/>
        </w:rPr>
        <w:t xml:space="preserve"> </w:t>
      </w:r>
    </w:p>
    <w:p w14:paraId="17EA0E19" w14:textId="07ADBE82" w:rsidR="005B73A9" w:rsidRPr="00A01A16" w:rsidRDefault="005B73A9" w:rsidP="005B73A9">
      <w:pPr>
        <w:spacing w:line="360" w:lineRule="auto"/>
        <w:rPr>
          <w:rFonts w:eastAsia="Times New Roman"/>
          <w:i/>
        </w:rPr>
      </w:pPr>
      <w:proofErr w:type="gramStart"/>
      <w:r w:rsidRPr="00A01A16">
        <w:rPr>
          <w:i/>
        </w:rPr>
        <w:t>for</w:t>
      </w:r>
      <w:proofErr w:type="gramEnd"/>
      <w:r w:rsidRPr="00A01A16">
        <w:rPr>
          <w:i/>
        </w:rPr>
        <w:t xml:space="preserve"> two variable functions</w:t>
      </w:r>
      <w:r w:rsidRPr="00A01A16">
        <w:rPr>
          <w:i/>
        </w:rPr>
        <w:tab/>
      </w:r>
      <w:r w:rsidRPr="00A01A16">
        <w:rPr>
          <w:i/>
        </w:rPr>
        <w:tab/>
      </w:r>
      <w:r w:rsidRPr="00A01A16">
        <w:rPr>
          <w:i/>
        </w:rPr>
        <w:tab/>
      </w:r>
      <w:r w:rsidR="00947F6B" w:rsidRPr="00A01A16">
        <w:rPr>
          <w:i/>
        </w:rPr>
        <w:t xml:space="preserve">of </w:t>
      </w:r>
      <w:r w:rsidRPr="00A01A16">
        <w:rPr>
          <w:i/>
        </w:rPr>
        <w:t>class 1 for two variable functions</w:t>
      </w:r>
    </w:p>
    <w:p w14:paraId="092B98D2" w14:textId="77777777" w:rsidR="005B73A9" w:rsidRPr="00A01A16" w:rsidRDefault="00AD6A1C" w:rsidP="0077576F">
      <w:pPr>
        <w:spacing w:line="360" w:lineRule="auto"/>
        <w:rPr>
          <w:rFonts w:eastAsia="Times New Roman"/>
        </w:rPr>
      </w:pPr>
      <w:r w:rsidRPr="00A01A16">
        <w:rPr>
          <w:noProof/>
          <w:lang w:val="es-ES"/>
        </w:rPr>
        <w:drawing>
          <wp:inline distT="0" distB="0" distL="0" distR="0" wp14:anchorId="401BA021" wp14:editId="7EDAD771">
            <wp:extent cx="1792698" cy="1858571"/>
            <wp:effectExtent l="0" t="0" r="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17016" cy="1883783"/>
                    </a:xfrm>
                    <a:prstGeom prst="rect">
                      <a:avLst/>
                    </a:prstGeom>
                  </pic:spPr>
                </pic:pic>
              </a:graphicData>
            </a:graphic>
          </wp:inline>
        </w:drawing>
      </w:r>
      <w:r w:rsidRPr="00A01A16">
        <w:tab/>
      </w:r>
      <w:r w:rsidRPr="00A01A16">
        <w:tab/>
        <w:t xml:space="preserve">    </w:t>
      </w:r>
      <w:r w:rsidRPr="00A01A16">
        <w:tab/>
        <w:t xml:space="preserve">       </w:t>
      </w:r>
      <w:r w:rsidRPr="00A01A16">
        <w:rPr>
          <w:noProof/>
          <w:lang w:val="es-ES"/>
        </w:rPr>
        <w:drawing>
          <wp:inline distT="0" distB="0" distL="0" distR="0" wp14:anchorId="2C8818DE" wp14:editId="7C2EB837">
            <wp:extent cx="1730980" cy="1815648"/>
            <wp:effectExtent l="0" t="0" r="317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56521" cy="1842438"/>
                    </a:xfrm>
                    <a:prstGeom prst="rect">
                      <a:avLst/>
                    </a:prstGeom>
                  </pic:spPr>
                </pic:pic>
              </a:graphicData>
            </a:graphic>
          </wp:inline>
        </w:drawing>
      </w:r>
    </w:p>
    <w:p w14:paraId="68926B8E" w14:textId="7E4B774D" w:rsidR="00AD6A1C" w:rsidRPr="00A01A16" w:rsidRDefault="0009305B" w:rsidP="00D84090">
      <w:pPr>
        <w:spacing w:line="360" w:lineRule="auto"/>
        <w:rPr>
          <w:rFonts w:eastAsia="Times New Roman"/>
          <w:i/>
        </w:rPr>
      </w:pPr>
      <w:r w:rsidRPr="00A01A16">
        <w:rPr>
          <w:i/>
        </w:rPr>
        <w:t xml:space="preserve"> </w:t>
      </w:r>
      <w:r w:rsidR="00D84090" w:rsidRPr="00A01A16">
        <w:rPr>
          <w:i/>
        </w:rPr>
        <w:t>Figure 10: Joker (Gauss)</w:t>
      </w:r>
      <w:r w:rsidR="00D84090" w:rsidRPr="00A01A16">
        <w:rPr>
          <w:i/>
        </w:rPr>
        <w:tab/>
      </w:r>
      <w:r w:rsidR="00D84090" w:rsidRPr="00A01A16">
        <w:rPr>
          <w:i/>
        </w:rPr>
        <w:tab/>
      </w:r>
      <w:r w:rsidR="00D84090" w:rsidRPr="00A01A16">
        <w:rPr>
          <w:i/>
        </w:rPr>
        <w:tab/>
        <w:t xml:space="preserve">Figure 11: Joker (Sophie </w:t>
      </w:r>
      <w:proofErr w:type="spellStart"/>
      <w:r w:rsidR="00D84090" w:rsidRPr="00A01A16">
        <w:rPr>
          <w:i/>
        </w:rPr>
        <w:t>Germain</w:t>
      </w:r>
      <w:proofErr w:type="spellEnd"/>
      <w:r w:rsidR="00D84090" w:rsidRPr="00A01A16">
        <w:rPr>
          <w:i/>
        </w:rPr>
        <w:t xml:space="preserve">)  </w:t>
      </w:r>
    </w:p>
    <w:p w14:paraId="54351A6D" w14:textId="77777777" w:rsidR="005B73A9" w:rsidRPr="00A01A16" w:rsidRDefault="005B73A9" w:rsidP="0077576F">
      <w:pPr>
        <w:spacing w:line="360" w:lineRule="auto"/>
        <w:rPr>
          <w:rFonts w:eastAsia="Times New Roman"/>
        </w:rPr>
      </w:pPr>
    </w:p>
    <w:p w14:paraId="14439A65" w14:textId="77777777" w:rsidR="0084667E" w:rsidRPr="00A01A16" w:rsidRDefault="0084667E" w:rsidP="0084667E">
      <w:pPr>
        <w:spacing w:line="360" w:lineRule="auto"/>
        <w:rPr>
          <w:rFonts w:eastAsia="Times New Roman"/>
          <w:b/>
        </w:rPr>
      </w:pPr>
      <w:r w:rsidRPr="00A01A16">
        <w:rPr>
          <w:b/>
        </w:rPr>
        <w:t>Teaching Objectives</w:t>
      </w:r>
    </w:p>
    <w:p w14:paraId="0086E385" w14:textId="77777777" w:rsidR="0084667E" w:rsidRPr="00A01A16" w:rsidRDefault="0084667E" w:rsidP="0084667E">
      <w:pPr>
        <w:pStyle w:val="Prrafodelista"/>
        <w:numPr>
          <w:ilvl w:val="0"/>
          <w:numId w:val="14"/>
        </w:numPr>
        <w:spacing w:line="360" w:lineRule="auto"/>
        <w:rPr>
          <w:rFonts w:eastAsia="Times New Roman"/>
        </w:rPr>
      </w:pPr>
      <w:r w:rsidRPr="00A01A16">
        <w:lastRenderedPageBreak/>
        <w:t xml:space="preserve">To enable the students to handle the relationships and implications between the properties that real-valued functions of real variables can have, in a fluid way. This </w:t>
      </w:r>
      <w:proofErr w:type="spellStart"/>
      <w:r w:rsidRPr="00A01A16">
        <w:t>fulfills</w:t>
      </w:r>
      <w:proofErr w:type="spellEnd"/>
      <w:r w:rsidRPr="00A01A16">
        <w:t xml:space="preserve"> the objective of recognizing and reviewing the properties that came up in the game </w:t>
      </w:r>
      <w:proofErr w:type="spellStart"/>
      <w:r w:rsidRPr="00A01A16">
        <w:t>Sobrevivefun</w:t>
      </w:r>
      <w:proofErr w:type="spellEnd"/>
      <w:r w:rsidRPr="00A01A16">
        <w:t>.</w:t>
      </w:r>
    </w:p>
    <w:p w14:paraId="51D31C17" w14:textId="77777777" w:rsidR="0084667E" w:rsidRPr="00A01A16" w:rsidRDefault="0084667E" w:rsidP="0084667E">
      <w:pPr>
        <w:pStyle w:val="Prrafodelista"/>
        <w:numPr>
          <w:ilvl w:val="0"/>
          <w:numId w:val="14"/>
        </w:numPr>
        <w:spacing w:line="360" w:lineRule="auto"/>
        <w:rPr>
          <w:rFonts w:eastAsia="Times New Roman"/>
        </w:rPr>
      </w:pPr>
      <w:r w:rsidRPr="00A01A16">
        <w:t>To familiarize the university students with the implications that there can be among the properties of real-valued functions of several independent variables.</w:t>
      </w:r>
    </w:p>
    <w:p w14:paraId="2AE96FBB" w14:textId="77777777" w:rsidR="0084667E" w:rsidRPr="00A01A16" w:rsidRDefault="0084667E" w:rsidP="0084667E">
      <w:pPr>
        <w:pStyle w:val="Prrafodelista"/>
        <w:numPr>
          <w:ilvl w:val="0"/>
          <w:numId w:val="14"/>
        </w:numPr>
        <w:spacing w:line="360" w:lineRule="auto"/>
        <w:rPr>
          <w:rFonts w:eastAsia="Times New Roman"/>
        </w:rPr>
      </w:pPr>
      <w:r w:rsidRPr="00A01A16">
        <w:t xml:space="preserve">To work on the logical concepts of necessary condition and sufficient condition that </w:t>
      </w:r>
      <w:proofErr w:type="gramStart"/>
      <w:r w:rsidRPr="00A01A16">
        <w:t>are often not well interpreted</w:t>
      </w:r>
      <w:proofErr w:type="gramEnd"/>
      <w:r w:rsidRPr="00A01A16">
        <w:t xml:space="preserve"> by students.</w:t>
      </w:r>
    </w:p>
    <w:p w14:paraId="587021EA" w14:textId="77777777" w:rsidR="0084667E" w:rsidRPr="00A01A16" w:rsidRDefault="0084667E" w:rsidP="0084667E">
      <w:pPr>
        <w:pStyle w:val="Prrafodelista"/>
        <w:numPr>
          <w:ilvl w:val="0"/>
          <w:numId w:val="14"/>
        </w:numPr>
        <w:spacing w:line="360" w:lineRule="auto"/>
        <w:rPr>
          <w:rFonts w:eastAsia="Times New Roman"/>
        </w:rPr>
      </w:pPr>
      <w:r w:rsidRPr="00A01A16">
        <w:t>To revive interest in history’s great mathematicians, such as those presented as the jokers.</w:t>
      </w:r>
    </w:p>
    <w:p w14:paraId="60D1E4B3" w14:textId="77777777" w:rsidR="0077576F" w:rsidRPr="00A01A16" w:rsidRDefault="0077576F">
      <w:pPr>
        <w:spacing w:line="360" w:lineRule="auto"/>
        <w:rPr>
          <w:rFonts w:eastAsia="Times New Roman"/>
        </w:rPr>
      </w:pPr>
    </w:p>
    <w:p w14:paraId="6F3F86EF" w14:textId="77777777" w:rsidR="00852505" w:rsidRPr="00A01A16" w:rsidRDefault="007E1AA5" w:rsidP="00DE7F37">
      <w:pPr>
        <w:pStyle w:val="Prrafodelista"/>
        <w:numPr>
          <w:ilvl w:val="0"/>
          <w:numId w:val="6"/>
        </w:numPr>
        <w:spacing w:line="360" w:lineRule="auto"/>
        <w:ind w:left="426" w:hanging="426"/>
        <w:rPr>
          <w:rFonts w:ascii="Times New Roman" w:eastAsia="Times New Roman" w:hAnsi="Times New Roman" w:cs="Times New Roman"/>
          <w:b/>
          <w:color w:val="000000"/>
          <w:sz w:val="24"/>
          <w:szCs w:val="24"/>
        </w:rPr>
      </w:pPr>
      <w:r w:rsidRPr="00A01A16">
        <w:rPr>
          <w:rFonts w:ascii="Times New Roman" w:hAnsi="Times New Roman"/>
          <w:b/>
          <w:sz w:val="24"/>
          <w:szCs w:val="24"/>
        </w:rPr>
        <w:t>RESULTS AND CONCLUSIONS</w:t>
      </w:r>
    </w:p>
    <w:p w14:paraId="73286BD8" w14:textId="77777777" w:rsidR="001C7FF2" w:rsidRPr="00A01A16" w:rsidRDefault="001C7FF2" w:rsidP="001C7FF2">
      <w:pPr>
        <w:spacing w:line="360" w:lineRule="auto"/>
        <w:rPr>
          <w:rFonts w:eastAsia="Times New Roman"/>
        </w:rPr>
      </w:pPr>
      <w:r w:rsidRPr="00A01A16">
        <w:t xml:space="preserve">With the project carried out and the games developed, we looked to incorporate the advantages of gamification into maths classes by using card games. With this, the following </w:t>
      </w:r>
      <w:proofErr w:type="gramStart"/>
      <w:r w:rsidRPr="00A01A16">
        <w:t>is achieved</w:t>
      </w:r>
      <w:proofErr w:type="gramEnd"/>
      <w:r w:rsidRPr="00A01A16">
        <w:t>:</w:t>
      </w:r>
    </w:p>
    <w:p w14:paraId="70BE2265" w14:textId="77777777" w:rsidR="001C7FF2" w:rsidRPr="00A01A16" w:rsidRDefault="001C7FF2" w:rsidP="001C7FF2">
      <w:pPr>
        <w:spacing w:line="360" w:lineRule="auto"/>
        <w:rPr>
          <w:rFonts w:eastAsia="Times New Roman"/>
        </w:rPr>
      </w:pPr>
      <w:r w:rsidRPr="00A01A16">
        <w:t xml:space="preserve">• A positive attitude towards learning from students who </w:t>
      </w:r>
      <w:proofErr w:type="gramStart"/>
      <w:r w:rsidRPr="00A01A16">
        <w:t>have been allowed</w:t>
      </w:r>
      <w:proofErr w:type="gramEnd"/>
      <w:r w:rsidRPr="00A01A16">
        <w:t xml:space="preserve"> to play. Games help improve students' interest in subjects that seem boring or complicated, such as mathematics, in such a way that they are motivated and positively inclined towards them. This not only stimulates the enjoyment of </w:t>
      </w:r>
      <w:proofErr w:type="gramStart"/>
      <w:r w:rsidRPr="00A01A16">
        <w:t>problem-solving</w:t>
      </w:r>
      <w:proofErr w:type="gramEnd"/>
      <w:r w:rsidRPr="00A01A16">
        <w:t>, but also helps build a positive attitude towards the subject that has been gamified.</w:t>
      </w:r>
    </w:p>
    <w:p w14:paraId="493A704E" w14:textId="639DE4F0" w:rsidR="0084667E" w:rsidRPr="00A01A16" w:rsidRDefault="0084667E" w:rsidP="0084667E">
      <w:pPr>
        <w:spacing w:line="360" w:lineRule="auto"/>
        <w:rPr>
          <w:rFonts w:eastAsia="Times New Roman"/>
        </w:rPr>
      </w:pPr>
      <w:r w:rsidRPr="00A01A16">
        <w:t>• Making subjects more fun: learning by gamification makes students perceive subjects as less boring, whilst also impr</w:t>
      </w:r>
      <w:r w:rsidR="002623BF" w:rsidRPr="00A01A16">
        <w:t>oving their attitude towards them.</w:t>
      </w:r>
    </w:p>
    <w:p w14:paraId="61F344AA" w14:textId="77777777" w:rsidR="0084667E" w:rsidRPr="00A01A16" w:rsidRDefault="0084667E" w:rsidP="0084667E">
      <w:pPr>
        <w:spacing w:line="360" w:lineRule="auto"/>
        <w:rPr>
          <w:rFonts w:eastAsia="Times New Roman"/>
        </w:rPr>
      </w:pPr>
      <w:r w:rsidRPr="00A01A16">
        <w:t xml:space="preserve">• Improved attention and concentration. </w:t>
      </w:r>
    </w:p>
    <w:p w14:paraId="4C9E0FEA" w14:textId="77777777" w:rsidR="0084667E" w:rsidRPr="00A01A16" w:rsidRDefault="0084667E" w:rsidP="0084667E">
      <w:pPr>
        <w:spacing w:line="360" w:lineRule="auto"/>
        <w:rPr>
          <w:rFonts w:eastAsia="Times New Roman"/>
        </w:rPr>
      </w:pPr>
      <w:r w:rsidRPr="00A01A16">
        <w:t xml:space="preserve">• Encouragement in the use of strategy and logic for </w:t>
      </w:r>
      <w:proofErr w:type="gramStart"/>
      <w:r w:rsidRPr="00A01A16">
        <w:t>problem-solving</w:t>
      </w:r>
      <w:proofErr w:type="gramEnd"/>
      <w:r w:rsidRPr="00A01A16">
        <w:t>: including games in mathematics helps students to make decisions, apply logic, use different strategies, and propose innovative ideas. All of this will contribute to the development of individuals both within and outside the academic environment.</w:t>
      </w:r>
    </w:p>
    <w:p w14:paraId="66D55BE6" w14:textId="3B64AF24" w:rsidR="0084667E" w:rsidRPr="00A01A16" w:rsidRDefault="0084667E" w:rsidP="0084667E">
      <w:pPr>
        <w:spacing w:line="360" w:lineRule="auto"/>
        <w:rPr>
          <w:rFonts w:eastAsia="Times New Roman"/>
        </w:rPr>
      </w:pPr>
      <w:r w:rsidRPr="00A01A16">
        <w:t xml:space="preserve">• Improved academic results: in this case, in the context of an important topic such </w:t>
      </w:r>
      <w:r w:rsidR="002623BF" w:rsidRPr="00A01A16">
        <w:t xml:space="preserve">as </w:t>
      </w:r>
      <w:r w:rsidRPr="00A01A16">
        <w:t xml:space="preserve">functions. The graphic interpretation of the properties of the functions and their prevalence </w:t>
      </w:r>
      <w:proofErr w:type="gramStart"/>
      <w:r w:rsidRPr="00A01A16">
        <w:t>is enhanced</w:t>
      </w:r>
      <w:proofErr w:type="gramEnd"/>
      <w:r w:rsidRPr="00A01A16">
        <w:t xml:space="preserve"> by the use of the cards, which helps students to increase their performance.</w:t>
      </w:r>
    </w:p>
    <w:p w14:paraId="223362DE" w14:textId="77777777" w:rsidR="0084667E" w:rsidRPr="00A01A16" w:rsidRDefault="0084667E" w:rsidP="0084667E">
      <w:pPr>
        <w:spacing w:line="360" w:lineRule="auto"/>
        <w:rPr>
          <w:rFonts w:eastAsia="Times New Roman"/>
        </w:rPr>
      </w:pPr>
      <w:r w:rsidRPr="00A01A16">
        <w:t>• Improved communication skills: Games always require an interrelationship between the players who participate, and this allows for the promotion of communication and socialization skills where students exchange ideas with their peers.</w:t>
      </w:r>
    </w:p>
    <w:p w14:paraId="2864B019" w14:textId="77777777" w:rsidR="0084667E" w:rsidRPr="00A01A16" w:rsidRDefault="0084667E" w:rsidP="0084667E">
      <w:pPr>
        <w:spacing w:line="360" w:lineRule="auto"/>
        <w:rPr>
          <w:rFonts w:eastAsia="Times New Roman"/>
        </w:rPr>
      </w:pPr>
      <w:r w:rsidRPr="00A01A16">
        <w:t>• Possession of some very versatile tools. The games developed are a didactic resource that can easily be adapted both to different levels of difficulty within the same course or for different ages, to different topics, and to different subjects.</w:t>
      </w:r>
    </w:p>
    <w:p w14:paraId="39C47391" w14:textId="77777777" w:rsidR="00852505" w:rsidRPr="00A01A16" w:rsidRDefault="00852505">
      <w:pPr>
        <w:spacing w:line="360" w:lineRule="auto"/>
        <w:rPr>
          <w:rFonts w:eastAsia="Times New Roman"/>
          <w:color w:val="000000"/>
        </w:rPr>
      </w:pPr>
    </w:p>
    <w:p w14:paraId="40925C44" w14:textId="77777777" w:rsidR="00852505" w:rsidRPr="00A01A16" w:rsidRDefault="007E1AA5" w:rsidP="00D170AD">
      <w:pPr>
        <w:spacing w:line="360" w:lineRule="auto"/>
        <w:jc w:val="left"/>
        <w:rPr>
          <w:rFonts w:eastAsia="Times New Roman"/>
          <w:b/>
          <w:color w:val="000000"/>
          <w:sz w:val="24"/>
          <w:szCs w:val="24"/>
        </w:rPr>
      </w:pPr>
      <w:r w:rsidRPr="00A01A16">
        <w:rPr>
          <w:b/>
          <w:sz w:val="24"/>
          <w:szCs w:val="24"/>
        </w:rPr>
        <w:lastRenderedPageBreak/>
        <w:t>REFERENCES</w:t>
      </w:r>
    </w:p>
    <w:p w14:paraId="49EA6755" w14:textId="77777777" w:rsidR="007D00A2" w:rsidRPr="00A01A16" w:rsidRDefault="00D170AD"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J.M. </w:t>
      </w:r>
      <w:proofErr w:type="spellStart"/>
      <w:r w:rsidRPr="00A01A16">
        <w:rPr>
          <w:color w:val="221E1F"/>
        </w:rPr>
        <w:t>Chamoso</w:t>
      </w:r>
      <w:proofErr w:type="spellEnd"/>
      <w:r w:rsidRPr="00A01A16">
        <w:rPr>
          <w:color w:val="221E1F"/>
        </w:rPr>
        <w:t xml:space="preserve">, J. </w:t>
      </w:r>
      <w:proofErr w:type="spellStart"/>
      <w:r w:rsidRPr="00A01A16">
        <w:rPr>
          <w:color w:val="221E1F"/>
        </w:rPr>
        <w:t>Durán</w:t>
      </w:r>
      <w:proofErr w:type="spellEnd"/>
      <w:r w:rsidRPr="00A01A16">
        <w:rPr>
          <w:color w:val="221E1F"/>
        </w:rPr>
        <w:t xml:space="preserve">, F. </w:t>
      </w:r>
      <w:proofErr w:type="spellStart"/>
      <w:r w:rsidRPr="00A01A16">
        <w:rPr>
          <w:color w:val="221E1F"/>
        </w:rPr>
        <w:t>García</w:t>
      </w:r>
      <w:proofErr w:type="spellEnd"/>
      <w:r w:rsidRPr="00A01A16">
        <w:rPr>
          <w:color w:val="221E1F"/>
        </w:rPr>
        <w:t xml:space="preserve">, J. Martín </w:t>
      </w:r>
      <w:r w:rsidRPr="00A01A16">
        <w:t>&amp;</w:t>
      </w:r>
      <w:r w:rsidRPr="00A01A16">
        <w:rPr>
          <w:color w:val="221E1F"/>
        </w:rPr>
        <w:t xml:space="preserve"> M. Rodríguez, “</w:t>
      </w:r>
      <w:proofErr w:type="spellStart"/>
      <w:r w:rsidRPr="00A01A16">
        <w:rPr>
          <w:color w:val="221E1F"/>
        </w:rPr>
        <w:t>Análisis</w:t>
      </w:r>
      <w:proofErr w:type="spellEnd"/>
      <w:r w:rsidRPr="00A01A16">
        <w:rPr>
          <w:color w:val="221E1F"/>
        </w:rPr>
        <w:t xml:space="preserve"> y </w:t>
      </w:r>
      <w:proofErr w:type="spellStart"/>
      <w:r w:rsidRPr="00A01A16">
        <w:rPr>
          <w:color w:val="221E1F"/>
        </w:rPr>
        <w:t>experimentación</w:t>
      </w:r>
      <w:proofErr w:type="spellEnd"/>
      <w:r w:rsidRPr="00A01A16">
        <w:rPr>
          <w:color w:val="221E1F"/>
        </w:rPr>
        <w:t xml:space="preserve"> de </w:t>
      </w:r>
      <w:proofErr w:type="spellStart"/>
      <w:r w:rsidRPr="00A01A16">
        <w:rPr>
          <w:color w:val="221E1F"/>
        </w:rPr>
        <w:t>juegos</w:t>
      </w:r>
      <w:proofErr w:type="spellEnd"/>
      <w:r w:rsidRPr="00A01A16">
        <w:rPr>
          <w:color w:val="221E1F"/>
        </w:rPr>
        <w:t xml:space="preserve"> </w:t>
      </w:r>
      <w:proofErr w:type="spellStart"/>
      <w:r w:rsidRPr="00A01A16">
        <w:rPr>
          <w:color w:val="221E1F"/>
        </w:rPr>
        <w:t>como</w:t>
      </w:r>
      <w:proofErr w:type="spellEnd"/>
      <w:r w:rsidRPr="00A01A16">
        <w:rPr>
          <w:color w:val="221E1F"/>
        </w:rPr>
        <w:t xml:space="preserve"> </w:t>
      </w:r>
      <w:proofErr w:type="spellStart"/>
      <w:r w:rsidRPr="00A01A16">
        <w:rPr>
          <w:color w:val="221E1F"/>
        </w:rPr>
        <w:t>instrumento</w:t>
      </w:r>
      <w:proofErr w:type="spellEnd"/>
      <w:r w:rsidRPr="00A01A16">
        <w:rPr>
          <w:color w:val="221E1F"/>
        </w:rPr>
        <w:t xml:space="preserve"> para </w:t>
      </w:r>
      <w:proofErr w:type="spellStart"/>
      <w:r w:rsidRPr="00A01A16">
        <w:rPr>
          <w:color w:val="221E1F"/>
        </w:rPr>
        <w:t>enseñar</w:t>
      </w:r>
      <w:proofErr w:type="spellEnd"/>
      <w:r w:rsidRPr="00A01A16">
        <w:rPr>
          <w:color w:val="221E1F"/>
        </w:rPr>
        <w:t xml:space="preserve"> </w:t>
      </w:r>
      <w:proofErr w:type="spellStart"/>
      <w:r w:rsidRPr="00A01A16">
        <w:rPr>
          <w:color w:val="221E1F"/>
        </w:rPr>
        <w:t>matemáticas</w:t>
      </w:r>
      <w:proofErr w:type="spellEnd"/>
      <w:r w:rsidRPr="00A01A16">
        <w:rPr>
          <w:color w:val="221E1F"/>
        </w:rPr>
        <w:t xml:space="preserve">”, </w:t>
      </w:r>
      <w:r w:rsidRPr="00A01A16">
        <w:rPr>
          <w:i/>
          <w:color w:val="221E1F"/>
        </w:rPr>
        <w:t>Suma</w:t>
      </w:r>
      <w:r w:rsidRPr="00A01A16">
        <w:rPr>
          <w:color w:val="221E1F"/>
        </w:rPr>
        <w:t>, vol. 47, pp. 47-58, 2004.</w:t>
      </w:r>
    </w:p>
    <w:p w14:paraId="408AFE6C" w14:textId="7FE31098" w:rsidR="007D00A2" w:rsidRPr="00A01A16" w:rsidRDefault="007D00A2"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F. </w:t>
      </w:r>
      <w:proofErr w:type="spellStart"/>
      <w:r w:rsidRPr="00A01A16">
        <w:rPr>
          <w:color w:val="221E1F"/>
        </w:rPr>
        <w:t>Corbalán</w:t>
      </w:r>
      <w:proofErr w:type="spellEnd"/>
      <w:r w:rsidRPr="00A01A16">
        <w:rPr>
          <w:color w:val="221E1F"/>
        </w:rPr>
        <w:t>. “</w:t>
      </w:r>
      <w:proofErr w:type="spellStart"/>
      <w:r w:rsidRPr="00A01A16">
        <w:rPr>
          <w:color w:val="221E1F"/>
        </w:rPr>
        <w:t>Juegos</w:t>
      </w:r>
      <w:proofErr w:type="spellEnd"/>
      <w:r w:rsidRPr="00A01A16">
        <w:rPr>
          <w:color w:val="221E1F"/>
        </w:rPr>
        <w:t xml:space="preserve"> </w:t>
      </w:r>
      <w:proofErr w:type="spellStart"/>
      <w:r w:rsidRPr="00A01A16">
        <w:rPr>
          <w:color w:val="221E1F"/>
        </w:rPr>
        <w:t>Matemáticos</w:t>
      </w:r>
      <w:proofErr w:type="spellEnd"/>
      <w:r w:rsidRPr="00A01A16">
        <w:rPr>
          <w:color w:val="221E1F"/>
        </w:rPr>
        <w:t xml:space="preserve"> para </w:t>
      </w:r>
      <w:proofErr w:type="spellStart"/>
      <w:r w:rsidRPr="00A01A16">
        <w:rPr>
          <w:color w:val="221E1F"/>
        </w:rPr>
        <w:t>Secundaria</w:t>
      </w:r>
      <w:proofErr w:type="spellEnd"/>
      <w:r w:rsidRPr="00A01A16">
        <w:rPr>
          <w:color w:val="221E1F"/>
        </w:rPr>
        <w:t xml:space="preserve"> y </w:t>
      </w:r>
      <w:proofErr w:type="spellStart"/>
      <w:r w:rsidRPr="00A01A16">
        <w:rPr>
          <w:color w:val="221E1F"/>
        </w:rPr>
        <w:t>Bachillerato</w:t>
      </w:r>
      <w:proofErr w:type="spellEnd"/>
      <w:r w:rsidRPr="00A01A16">
        <w:rPr>
          <w:color w:val="221E1F"/>
        </w:rPr>
        <w:t>”.</w:t>
      </w:r>
      <w:r w:rsidR="002623BF" w:rsidRPr="00A01A16">
        <w:rPr>
          <w:color w:val="221E1F"/>
        </w:rPr>
        <w:t xml:space="preserve"> Madrid: </w:t>
      </w:r>
      <w:proofErr w:type="spellStart"/>
      <w:r w:rsidR="002623BF" w:rsidRPr="00A01A16">
        <w:rPr>
          <w:color w:val="221E1F"/>
        </w:rPr>
        <w:t>Síntesis</w:t>
      </w:r>
      <w:proofErr w:type="spellEnd"/>
      <w:r w:rsidR="002623BF" w:rsidRPr="00A01A16">
        <w:rPr>
          <w:color w:val="221E1F"/>
        </w:rPr>
        <w:t xml:space="preserve">, </w:t>
      </w:r>
      <w:r w:rsidRPr="00A01A16">
        <w:rPr>
          <w:color w:val="221E1F"/>
        </w:rPr>
        <w:t>1994.</w:t>
      </w:r>
    </w:p>
    <w:p w14:paraId="2F4F4735" w14:textId="77777777" w:rsidR="00852505" w:rsidRPr="00A01A16" w:rsidRDefault="00F573A6"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M. Edo &amp; J. </w:t>
      </w:r>
      <w:proofErr w:type="spellStart"/>
      <w:r w:rsidRPr="00A01A16">
        <w:rPr>
          <w:color w:val="221E1F"/>
        </w:rPr>
        <w:t>Deulofeu</w:t>
      </w:r>
      <w:proofErr w:type="spellEnd"/>
      <w:r w:rsidRPr="00A01A16">
        <w:rPr>
          <w:color w:val="221E1F"/>
        </w:rPr>
        <w:t>. “</w:t>
      </w:r>
      <w:proofErr w:type="spellStart"/>
      <w:r w:rsidRPr="00A01A16">
        <w:rPr>
          <w:color w:val="221E1F"/>
        </w:rPr>
        <w:t>Investigación</w:t>
      </w:r>
      <w:proofErr w:type="spellEnd"/>
      <w:r w:rsidRPr="00A01A16">
        <w:rPr>
          <w:color w:val="221E1F"/>
        </w:rPr>
        <w:t xml:space="preserve"> </w:t>
      </w:r>
      <w:proofErr w:type="spellStart"/>
      <w:r w:rsidRPr="00A01A16">
        <w:rPr>
          <w:color w:val="221E1F"/>
        </w:rPr>
        <w:t>sobre</w:t>
      </w:r>
      <w:proofErr w:type="spellEnd"/>
      <w:r w:rsidRPr="00A01A16">
        <w:rPr>
          <w:color w:val="221E1F"/>
        </w:rPr>
        <w:t xml:space="preserve"> </w:t>
      </w:r>
      <w:proofErr w:type="spellStart"/>
      <w:r w:rsidRPr="00A01A16">
        <w:rPr>
          <w:color w:val="221E1F"/>
        </w:rPr>
        <w:t>juegos</w:t>
      </w:r>
      <w:proofErr w:type="spellEnd"/>
      <w:r w:rsidRPr="00A01A16">
        <w:rPr>
          <w:color w:val="221E1F"/>
        </w:rPr>
        <w:t xml:space="preserve">, </w:t>
      </w:r>
      <w:proofErr w:type="spellStart"/>
      <w:r w:rsidRPr="00A01A16">
        <w:rPr>
          <w:color w:val="221E1F"/>
        </w:rPr>
        <w:t>interacción</w:t>
      </w:r>
      <w:proofErr w:type="spellEnd"/>
      <w:r w:rsidRPr="00A01A16">
        <w:rPr>
          <w:color w:val="221E1F"/>
        </w:rPr>
        <w:t xml:space="preserve"> y </w:t>
      </w:r>
      <w:proofErr w:type="spellStart"/>
      <w:r w:rsidRPr="00A01A16">
        <w:rPr>
          <w:color w:val="221E1F"/>
        </w:rPr>
        <w:t>construcción</w:t>
      </w:r>
      <w:proofErr w:type="spellEnd"/>
      <w:r w:rsidRPr="00A01A16">
        <w:rPr>
          <w:color w:val="221E1F"/>
        </w:rPr>
        <w:t xml:space="preserve"> de </w:t>
      </w:r>
      <w:proofErr w:type="spellStart"/>
      <w:r w:rsidRPr="00A01A16">
        <w:rPr>
          <w:color w:val="221E1F"/>
        </w:rPr>
        <w:t>conocimientos</w:t>
      </w:r>
      <w:proofErr w:type="spellEnd"/>
      <w:r w:rsidRPr="00A01A16">
        <w:rPr>
          <w:color w:val="221E1F"/>
        </w:rPr>
        <w:t xml:space="preserve"> </w:t>
      </w:r>
      <w:proofErr w:type="spellStart"/>
      <w:r w:rsidRPr="00A01A16">
        <w:rPr>
          <w:color w:val="221E1F"/>
        </w:rPr>
        <w:t>matemáticos</w:t>
      </w:r>
      <w:proofErr w:type="spellEnd"/>
      <w:r w:rsidRPr="00A01A16">
        <w:rPr>
          <w:color w:val="221E1F"/>
        </w:rPr>
        <w:t xml:space="preserve">”, </w:t>
      </w:r>
      <w:proofErr w:type="spellStart"/>
      <w:r w:rsidRPr="00A01A16">
        <w:rPr>
          <w:i/>
          <w:color w:val="221E1F"/>
        </w:rPr>
        <w:t>Enseñanza</w:t>
      </w:r>
      <w:proofErr w:type="spellEnd"/>
      <w:r w:rsidRPr="00A01A16">
        <w:rPr>
          <w:i/>
          <w:color w:val="221E1F"/>
        </w:rPr>
        <w:t xml:space="preserve"> de las </w:t>
      </w:r>
      <w:proofErr w:type="spellStart"/>
      <w:r w:rsidRPr="00A01A16">
        <w:rPr>
          <w:i/>
          <w:color w:val="221E1F"/>
        </w:rPr>
        <w:t>Ciencias</w:t>
      </w:r>
      <w:proofErr w:type="spellEnd"/>
      <w:r w:rsidRPr="00A01A16">
        <w:rPr>
          <w:color w:val="221E1F"/>
        </w:rPr>
        <w:t>, vol. 24, no. 2, pp. 257-268, 2006.</w:t>
      </w:r>
    </w:p>
    <w:p w14:paraId="0F6B8B28" w14:textId="44B7C538" w:rsidR="00852505" w:rsidRPr="00A01A16" w:rsidRDefault="002C618A"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K. Gallagher, “Problem solving through recreational mathematics” in </w:t>
      </w:r>
      <w:r w:rsidRPr="00A01A16">
        <w:rPr>
          <w:i/>
          <w:color w:val="221E1F"/>
        </w:rPr>
        <w:t>Problem solving in School Mathematics, Yearbook</w:t>
      </w:r>
      <w:r w:rsidRPr="00A01A16">
        <w:rPr>
          <w:color w:val="221E1F"/>
        </w:rPr>
        <w:t xml:space="preserve"> (S. </w:t>
      </w:r>
      <w:proofErr w:type="spellStart"/>
      <w:r w:rsidRPr="00A01A16">
        <w:rPr>
          <w:color w:val="221E1F"/>
        </w:rPr>
        <w:t>Krulik</w:t>
      </w:r>
      <w:proofErr w:type="spellEnd"/>
      <w:r w:rsidRPr="00A01A16">
        <w:rPr>
          <w:color w:val="221E1F"/>
        </w:rPr>
        <w:t xml:space="preserve"> and R. E. </w:t>
      </w:r>
      <w:proofErr w:type="spellStart"/>
      <w:r w:rsidRPr="00A01A16">
        <w:rPr>
          <w:color w:val="221E1F"/>
        </w:rPr>
        <w:t>Reys</w:t>
      </w:r>
      <w:proofErr w:type="spellEnd"/>
      <w:r w:rsidRPr="00A01A16">
        <w:rPr>
          <w:color w:val="221E1F"/>
        </w:rPr>
        <w:t xml:space="preserve"> ed</w:t>
      </w:r>
      <w:r w:rsidR="002623BF" w:rsidRPr="00A01A16">
        <w:rPr>
          <w:color w:val="221E1F"/>
        </w:rPr>
        <w:t xml:space="preserve">s.), 169-177, Reston/Virginia: </w:t>
      </w:r>
      <w:r w:rsidRPr="00A01A16">
        <w:rPr>
          <w:color w:val="221E1F"/>
        </w:rPr>
        <w:t xml:space="preserve">NCTM, 1980. </w:t>
      </w:r>
    </w:p>
    <w:p w14:paraId="2BC63B46" w14:textId="77777777" w:rsidR="00852505" w:rsidRPr="00A01A16" w:rsidRDefault="00B20861"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A. G. </w:t>
      </w:r>
      <w:proofErr w:type="spellStart"/>
      <w:r w:rsidRPr="00A01A16">
        <w:rPr>
          <w:color w:val="221E1F"/>
        </w:rPr>
        <w:t>González</w:t>
      </w:r>
      <w:proofErr w:type="spellEnd"/>
      <w:r w:rsidRPr="00A01A16">
        <w:rPr>
          <w:color w:val="221E1F"/>
        </w:rPr>
        <w:t xml:space="preserve">, J. G. Molina &amp; M. </w:t>
      </w:r>
      <w:proofErr w:type="spellStart"/>
      <w:r w:rsidRPr="00A01A16">
        <w:rPr>
          <w:color w:val="221E1F"/>
        </w:rPr>
        <w:t>Sánchez</w:t>
      </w:r>
      <w:proofErr w:type="spellEnd"/>
      <w:r w:rsidRPr="00A01A16">
        <w:rPr>
          <w:color w:val="221E1F"/>
        </w:rPr>
        <w:t xml:space="preserve">, “La </w:t>
      </w:r>
      <w:proofErr w:type="spellStart"/>
      <w:r w:rsidRPr="00A01A16">
        <w:rPr>
          <w:color w:val="221E1F"/>
        </w:rPr>
        <w:t>matemática</w:t>
      </w:r>
      <w:proofErr w:type="spellEnd"/>
      <w:r w:rsidRPr="00A01A16">
        <w:rPr>
          <w:color w:val="221E1F"/>
        </w:rPr>
        <w:t xml:space="preserve"> </w:t>
      </w:r>
      <w:proofErr w:type="spellStart"/>
      <w:r w:rsidRPr="00A01A16">
        <w:rPr>
          <w:color w:val="221E1F"/>
        </w:rPr>
        <w:t>nunca</w:t>
      </w:r>
      <w:proofErr w:type="spellEnd"/>
      <w:r w:rsidRPr="00A01A16">
        <w:rPr>
          <w:color w:val="221E1F"/>
        </w:rPr>
        <w:t xml:space="preserve"> </w:t>
      </w:r>
      <w:proofErr w:type="spellStart"/>
      <w:r w:rsidRPr="00A01A16">
        <w:rPr>
          <w:color w:val="221E1F"/>
        </w:rPr>
        <w:t>deja</w:t>
      </w:r>
      <w:proofErr w:type="spellEnd"/>
      <w:r w:rsidRPr="00A01A16">
        <w:rPr>
          <w:color w:val="221E1F"/>
        </w:rPr>
        <w:t xml:space="preserve"> de </w:t>
      </w:r>
      <w:proofErr w:type="spellStart"/>
      <w:r w:rsidRPr="00A01A16">
        <w:rPr>
          <w:color w:val="221E1F"/>
        </w:rPr>
        <w:t>ser</w:t>
      </w:r>
      <w:proofErr w:type="spellEnd"/>
      <w:r w:rsidRPr="00A01A16">
        <w:rPr>
          <w:color w:val="221E1F"/>
        </w:rPr>
        <w:t xml:space="preserve"> </w:t>
      </w:r>
      <w:proofErr w:type="gramStart"/>
      <w:r w:rsidRPr="00A01A16">
        <w:rPr>
          <w:color w:val="221E1F"/>
        </w:rPr>
        <w:t>un</w:t>
      </w:r>
      <w:proofErr w:type="gramEnd"/>
      <w:r w:rsidRPr="00A01A16">
        <w:rPr>
          <w:color w:val="221E1F"/>
        </w:rPr>
        <w:t xml:space="preserve"> </w:t>
      </w:r>
      <w:proofErr w:type="spellStart"/>
      <w:r w:rsidRPr="00A01A16">
        <w:rPr>
          <w:color w:val="221E1F"/>
        </w:rPr>
        <w:t>juego</w:t>
      </w:r>
      <w:proofErr w:type="spellEnd"/>
      <w:r w:rsidRPr="00A01A16">
        <w:rPr>
          <w:color w:val="221E1F"/>
        </w:rPr>
        <w:t xml:space="preserve">: </w:t>
      </w:r>
      <w:proofErr w:type="spellStart"/>
      <w:r w:rsidRPr="00A01A16">
        <w:rPr>
          <w:color w:val="221E1F"/>
        </w:rPr>
        <w:t>investigaciones</w:t>
      </w:r>
      <w:proofErr w:type="spellEnd"/>
      <w:r w:rsidRPr="00A01A16">
        <w:rPr>
          <w:color w:val="221E1F"/>
        </w:rPr>
        <w:t xml:space="preserve"> </w:t>
      </w:r>
      <w:proofErr w:type="spellStart"/>
      <w:r w:rsidRPr="00A01A16">
        <w:rPr>
          <w:color w:val="221E1F"/>
        </w:rPr>
        <w:t>sobre</w:t>
      </w:r>
      <w:proofErr w:type="spellEnd"/>
      <w:r w:rsidRPr="00A01A16">
        <w:rPr>
          <w:color w:val="221E1F"/>
        </w:rPr>
        <w:t xml:space="preserve"> </w:t>
      </w:r>
      <w:proofErr w:type="spellStart"/>
      <w:r w:rsidRPr="00A01A16">
        <w:rPr>
          <w:color w:val="221E1F"/>
        </w:rPr>
        <w:t>los</w:t>
      </w:r>
      <w:proofErr w:type="spellEnd"/>
      <w:r w:rsidRPr="00A01A16">
        <w:rPr>
          <w:color w:val="221E1F"/>
        </w:rPr>
        <w:t xml:space="preserve"> </w:t>
      </w:r>
      <w:proofErr w:type="spellStart"/>
      <w:r w:rsidRPr="00A01A16">
        <w:rPr>
          <w:color w:val="221E1F"/>
        </w:rPr>
        <w:t>efectos</w:t>
      </w:r>
      <w:proofErr w:type="spellEnd"/>
      <w:r w:rsidRPr="00A01A16">
        <w:rPr>
          <w:color w:val="221E1F"/>
        </w:rPr>
        <w:t xml:space="preserve"> del </w:t>
      </w:r>
      <w:proofErr w:type="spellStart"/>
      <w:r w:rsidRPr="00A01A16">
        <w:rPr>
          <w:color w:val="221E1F"/>
        </w:rPr>
        <w:t>uso</w:t>
      </w:r>
      <w:proofErr w:type="spellEnd"/>
      <w:r w:rsidRPr="00A01A16">
        <w:rPr>
          <w:color w:val="221E1F"/>
        </w:rPr>
        <w:t xml:space="preserve"> de </w:t>
      </w:r>
      <w:proofErr w:type="spellStart"/>
      <w:r w:rsidRPr="00A01A16">
        <w:rPr>
          <w:color w:val="221E1F"/>
        </w:rPr>
        <w:t>juegos</w:t>
      </w:r>
      <w:proofErr w:type="spellEnd"/>
      <w:r w:rsidRPr="00A01A16">
        <w:rPr>
          <w:color w:val="221E1F"/>
        </w:rPr>
        <w:t xml:space="preserve"> </w:t>
      </w:r>
      <w:proofErr w:type="spellStart"/>
      <w:r w:rsidRPr="00A01A16">
        <w:rPr>
          <w:color w:val="221E1F"/>
        </w:rPr>
        <w:t>en</w:t>
      </w:r>
      <w:proofErr w:type="spellEnd"/>
      <w:r w:rsidRPr="00A01A16">
        <w:rPr>
          <w:color w:val="221E1F"/>
        </w:rPr>
        <w:t xml:space="preserve"> la </w:t>
      </w:r>
      <w:proofErr w:type="spellStart"/>
      <w:r w:rsidRPr="00A01A16">
        <w:rPr>
          <w:color w:val="221E1F"/>
        </w:rPr>
        <w:t>enseñanza</w:t>
      </w:r>
      <w:proofErr w:type="spellEnd"/>
      <w:r w:rsidRPr="00A01A16">
        <w:rPr>
          <w:color w:val="221E1F"/>
        </w:rPr>
        <w:t xml:space="preserve"> de las </w:t>
      </w:r>
      <w:proofErr w:type="spellStart"/>
      <w:r w:rsidRPr="00A01A16">
        <w:rPr>
          <w:color w:val="221E1F"/>
        </w:rPr>
        <w:t>matemáticas</w:t>
      </w:r>
      <w:proofErr w:type="spellEnd"/>
      <w:r w:rsidRPr="00A01A16">
        <w:rPr>
          <w:color w:val="221E1F"/>
        </w:rPr>
        <w:t xml:space="preserve">”, </w:t>
      </w:r>
      <w:proofErr w:type="spellStart"/>
      <w:r w:rsidRPr="00A01A16">
        <w:rPr>
          <w:i/>
          <w:color w:val="221E1F"/>
        </w:rPr>
        <w:t>Educación</w:t>
      </w:r>
      <w:proofErr w:type="spellEnd"/>
      <w:r w:rsidRPr="00A01A16">
        <w:rPr>
          <w:i/>
          <w:color w:val="221E1F"/>
        </w:rPr>
        <w:t xml:space="preserve"> </w:t>
      </w:r>
      <w:proofErr w:type="spellStart"/>
      <w:r w:rsidRPr="00A01A16">
        <w:rPr>
          <w:i/>
          <w:color w:val="221E1F"/>
        </w:rPr>
        <w:t>Matemática</w:t>
      </w:r>
      <w:proofErr w:type="spellEnd"/>
      <w:r w:rsidRPr="00A01A16">
        <w:rPr>
          <w:color w:val="221E1F"/>
        </w:rPr>
        <w:t>, vol. 26, no. 3, pp. 109-133, 2014.</w:t>
      </w:r>
    </w:p>
    <w:p w14:paraId="6EDCB9AE" w14:textId="77777777" w:rsidR="00852505" w:rsidRPr="00A01A16" w:rsidRDefault="00CD2C37"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M. </w:t>
      </w:r>
      <w:proofErr w:type="spellStart"/>
      <w:r w:rsidRPr="00A01A16">
        <w:rPr>
          <w:color w:val="221E1F"/>
        </w:rPr>
        <w:t>Guzmán</w:t>
      </w:r>
      <w:proofErr w:type="spellEnd"/>
      <w:r w:rsidRPr="00A01A16">
        <w:rPr>
          <w:color w:val="221E1F"/>
        </w:rPr>
        <w:t xml:space="preserve">, </w:t>
      </w:r>
      <w:proofErr w:type="spellStart"/>
      <w:r w:rsidRPr="00A01A16">
        <w:rPr>
          <w:i/>
          <w:color w:val="221E1F"/>
        </w:rPr>
        <w:t>Tendencias</w:t>
      </w:r>
      <w:proofErr w:type="spellEnd"/>
      <w:r w:rsidRPr="00A01A16">
        <w:rPr>
          <w:i/>
          <w:color w:val="221E1F"/>
        </w:rPr>
        <w:t xml:space="preserve"> </w:t>
      </w:r>
      <w:proofErr w:type="spellStart"/>
      <w:r w:rsidRPr="00A01A16">
        <w:rPr>
          <w:i/>
          <w:color w:val="221E1F"/>
        </w:rPr>
        <w:t>innovadoras</w:t>
      </w:r>
      <w:proofErr w:type="spellEnd"/>
      <w:r w:rsidRPr="00A01A16">
        <w:rPr>
          <w:i/>
          <w:color w:val="221E1F"/>
        </w:rPr>
        <w:t xml:space="preserve"> </w:t>
      </w:r>
      <w:proofErr w:type="spellStart"/>
      <w:r w:rsidRPr="00A01A16">
        <w:rPr>
          <w:i/>
          <w:color w:val="221E1F"/>
        </w:rPr>
        <w:t>en</w:t>
      </w:r>
      <w:proofErr w:type="spellEnd"/>
      <w:r w:rsidRPr="00A01A16">
        <w:rPr>
          <w:i/>
          <w:color w:val="221E1F"/>
        </w:rPr>
        <w:t xml:space="preserve"> </w:t>
      </w:r>
      <w:proofErr w:type="spellStart"/>
      <w:r w:rsidRPr="00A01A16">
        <w:rPr>
          <w:i/>
          <w:color w:val="221E1F"/>
        </w:rPr>
        <w:t>educación</w:t>
      </w:r>
      <w:proofErr w:type="spellEnd"/>
      <w:r w:rsidRPr="00A01A16">
        <w:rPr>
          <w:i/>
          <w:color w:val="221E1F"/>
        </w:rPr>
        <w:t xml:space="preserve"> </w:t>
      </w:r>
      <w:proofErr w:type="spellStart"/>
      <w:r w:rsidRPr="00A01A16">
        <w:rPr>
          <w:i/>
          <w:color w:val="221E1F"/>
        </w:rPr>
        <w:t>matemática</w:t>
      </w:r>
      <w:proofErr w:type="spellEnd"/>
      <w:r w:rsidRPr="00A01A16">
        <w:rPr>
          <w:i/>
          <w:color w:val="221E1F"/>
        </w:rPr>
        <w:t xml:space="preserve">. </w:t>
      </w:r>
      <w:r w:rsidRPr="00A01A16">
        <w:rPr>
          <w:color w:val="221E1F"/>
        </w:rPr>
        <w:t>Editorial Popular, 1993.</w:t>
      </w:r>
    </w:p>
    <w:p w14:paraId="24CC2C78" w14:textId="77777777" w:rsidR="00852505" w:rsidRPr="00A01A16" w:rsidRDefault="00FE169E"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K. </w:t>
      </w:r>
      <w:proofErr w:type="spellStart"/>
      <w:r w:rsidRPr="00A01A16">
        <w:rPr>
          <w:color w:val="221E1F"/>
        </w:rPr>
        <w:t>Katsaliaki</w:t>
      </w:r>
      <w:proofErr w:type="spellEnd"/>
      <w:r w:rsidRPr="00A01A16">
        <w:rPr>
          <w:color w:val="221E1F"/>
        </w:rPr>
        <w:t xml:space="preserve"> &amp; N. </w:t>
      </w:r>
      <w:proofErr w:type="spellStart"/>
      <w:r w:rsidRPr="00A01A16">
        <w:rPr>
          <w:color w:val="221E1F"/>
        </w:rPr>
        <w:t>Mustafee</w:t>
      </w:r>
      <w:proofErr w:type="spellEnd"/>
      <w:r w:rsidRPr="00A01A16">
        <w:rPr>
          <w:color w:val="221E1F"/>
        </w:rPr>
        <w:t xml:space="preserve">, “Edutainment for Sustainable Development: A survey of Games in the Field”, </w:t>
      </w:r>
      <w:r w:rsidRPr="00A01A16">
        <w:rPr>
          <w:i/>
          <w:color w:val="221E1F"/>
        </w:rPr>
        <w:t>Simulation y Gaming</w:t>
      </w:r>
      <w:r w:rsidRPr="00A01A16">
        <w:rPr>
          <w:color w:val="221E1F"/>
        </w:rPr>
        <w:t xml:space="preserve">, vol. </w:t>
      </w:r>
      <w:r w:rsidRPr="00A01A16">
        <w:t xml:space="preserve">46, no.6, pp. </w:t>
      </w:r>
      <w:r w:rsidRPr="00A01A16">
        <w:rPr>
          <w:color w:val="221E1F"/>
        </w:rPr>
        <w:t>647-672, 2014.</w:t>
      </w:r>
    </w:p>
    <w:p w14:paraId="47D2AC91" w14:textId="77777777" w:rsidR="00852505" w:rsidRPr="00A01A16" w:rsidRDefault="00FE169E"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S. </w:t>
      </w:r>
      <w:proofErr w:type="spellStart"/>
      <w:r w:rsidRPr="00A01A16">
        <w:rPr>
          <w:color w:val="221E1F"/>
        </w:rPr>
        <w:t>Lantarón</w:t>
      </w:r>
      <w:proofErr w:type="spellEnd"/>
      <w:r w:rsidRPr="00A01A16">
        <w:rPr>
          <w:color w:val="221E1F"/>
        </w:rPr>
        <w:t xml:space="preserve">, M. </w:t>
      </w:r>
      <w:proofErr w:type="spellStart"/>
      <w:r w:rsidRPr="00A01A16">
        <w:rPr>
          <w:color w:val="221E1F"/>
        </w:rPr>
        <w:t>López</w:t>
      </w:r>
      <w:proofErr w:type="spellEnd"/>
      <w:r w:rsidRPr="00A01A16">
        <w:rPr>
          <w:color w:val="221E1F"/>
        </w:rPr>
        <w:t xml:space="preserve">, S. </w:t>
      </w:r>
      <w:proofErr w:type="spellStart"/>
      <w:r w:rsidRPr="00A01A16">
        <w:rPr>
          <w:color w:val="221E1F"/>
        </w:rPr>
        <w:t>Merchán</w:t>
      </w:r>
      <w:proofErr w:type="spellEnd"/>
      <w:r w:rsidRPr="00A01A16">
        <w:rPr>
          <w:color w:val="221E1F"/>
        </w:rPr>
        <w:t xml:space="preserve"> &amp; J. Rodrigo, “Gamification actions in the teaching of mathematics at every educational level”, </w:t>
      </w:r>
      <w:r w:rsidRPr="00A01A16">
        <w:rPr>
          <w:i/>
          <w:color w:val="221E1F"/>
        </w:rPr>
        <w:t>EDULEARN18 Proceedings</w:t>
      </w:r>
      <w:r w:rsidRPr="00A01A16">
        <w:rPr>
          <w:color w:val="221E1F"/>
        </w:rPr>
        <w:t>, 304-312, 2018.</w:t>
      </w:r>
    </w:p>
    <w:p w14:paraId="7833209F" w14:textId="77777777" w:rsidR="00D7531B" w:rsidRPr="00A01A16" w:rsidRDefault="00FE169E" w:rsidP="00EC572E">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S. </w:t>
      </w:r>
      <w:proofErr w:type="spellStart"/>
      <w:r w:rsidRPr="00A01A16">
        <w:rPr>
          <w:color w:val="221E1F"/>
        </w:rPr>
        <w:t>Lantarón</w:t>
      </w:r>
      <w:proofErr w:type="spellEnd"/>
      <w:r w:rsidRPr="00A01A16">
        <w:rPr>
          <w:color w:val="221E1F"/>
        </w:rPr>
        <w:t xml:space="preserve">, M. </w:t>
      </w:r>
      <w:proofErr w:type="spellStart"/>
      <w:r w:rsidRPr="00A01A16">
        <w:rPr>
          <w:color w:val="221E1F"/>
        </w:rPr>
        <w:t>López</w:t>
      </w:r>
      <w:proofErr w:type="spellEnd"/>
      <w:r w:rsidRPr="00A01A16">
        <w:rPr>
          <w:color w:val="221E1F"/>
        </w:rPr>
        <w:t xml:space="preserve">, S. </w:t>
      </w:r>
      <w:proofErr w:type="spellStart"/>
      <w:r w:rsidRPr="00A01A16">
        <w:rPr>
          <w:color w:val="221E1F"/>
        </w:rPr>
        <w:t>Merchán</w:t>
      </w:r>
      <w:proofErr w:type="spellEnd"/>
      <w:r w:rsidRPr="00A01A16">
        <w:rPr>
          <w:color w:val="221E1F"/>
        </w:rPr>
        <w:t xml:space="preserve"> &amp; J. Rodrigo, “Analysis of logical and strategical games as a tool for the teaching and approach to mathematical concepts”, </w:t>
      </w:r>
      <w:r w:rsidRPr="00A01A16">
        <w:rPr>
          <w:i/>
          <w:color w:val="221E1F"/>
        </w:rPr>
        <w:t xml:space="preserve">INTED2019 Proceedings, </w:t>
      </w:r>
      <w:r w:rsidRPr="00A01A16">
        <w:rPr>
          <w:color w:val="221E1F"/>
        </w:rPr>
        <w:t>7963-7969, 2019.</w:t>
      </w:r>
    </w:p>
    <w:p w14:paraId="5C776DD2" w14:textId="77777777" w:rsidR="00D7531B" w:rsidRPr="00A01A16" w:rsidRDefault="00D7531B" w:rsidP="00D7531B">
      <w:pPr>
        <w:pStyle w:val="Prrafodelista"/>
        <w:numPr>
          <w:ilvl w:val="0"/>
          <w:numId w:val="7"/>
        </w:numPr>
        <w:spacing w:before="0" w:after="160" w:line="360" w:lineRule="auto"/>
        <w:ind w:left="567" w:hanging="567"/>
        <w:rPr>
          <w:rFonts w:eastAsia="Times New Roman"/>
          <w:i/>
          <w:color w:val="221E1F"/>
        </w:rPr>
      </w:pPr>
      <w:r w:rsidRPr="00A01A16">
        <w:rPr>
          <w:color w:val="221E1F"/>
        </w:rPr>
        <w:t xml:space="preserve">S. </w:t>
      </w:r>
      <w:proofErr w:type="spellStart"/>
      <w:r w:rsidRPr="00A01A16">
        <w:rPr>
          <w:color w:val="221E1F"/>
        </w:rPr>
        <w:t>Lantarón</w:t>
      </w:r>
      <w:proofErr w:type="spellEnd"/>
      <w:r w:rsidRPr="00A01A16">
        <w:rPr>
          <w:color w:val="221E1F"/>
        </w:rPr>
        <w:t xml:space="preserve">, M. </w:t>
      </w:r>
      <w:proofErr w:type="spellStart"/>
      <w:r w:rsidRPr="00A01A16">
        <w:rPr>
          <w:color w:val="221E1F"/>
        </w:rPr>
        <w:t>López</w:t>
      </w:r>
      <w:proofErr w:type="spellEnd"/>
      <w:r w:rsidRPr="00A01A16">
        <w:rPr>
          <w:color w:val="221E1F"/>
        </w:rPr>
        <w:t xml:space="preserve">, S. </w:t>
      </w:r>
      <w:proofErr w:type="spellStart"/>
      <w:r w:rsidRPr="00A01A16">
        <w:rPr>
          <w:color w:val="221E1F"/>
        </w:rPr>
        <w:t>Merchán</w:t>
      </w:r>
      <w:proofErr w:type="spellEnd"/>
      <w:r w:rsidRPr="00A01A16">
        <w:rPr>
          <w:color w:val="221E1F"/>
        </w:rPr>
        <w:t xml:space="preserve">, J. Rodrigo &amp; </w:t>
      </w:r>
      <w:proofErr w:type="spellStart"/>
      <w:r w:rsidRPr="00A01A16">
        <w:rPr>
          <w:color w:val="221E1F"/>
        </w:rPr>
        <w:t>Nerea</w:t>
      </w:r>
      <w:proofErr w:type="spellEnd"/>
      <w:r w:rsidRPr="00A01A16">
        <w:rPr>
          <w:color w:val="221E1F"/>
        </w:rPr>
        <w:t xml:space="preserve"> Casas </w:t>
      </w:r>
      <w:proofErr w:type="spellStart"/>
      <w:r w:rsidRPr="00A01A16">
        <w:rPr>
          <w:color w:val="221E1F"/>
        </w:rPr>
        <w:t>Bernas</w:t>
      </w:r>
      <w:proofErr w:type="spellEnd"/>
      <w:r w:rsidRPr="00A01A16">
        <w:rPr>
          <w:color w:val="221E1F"/>
        </w:rPr>
        <w:t xml:space="preserve">. Binary who is who? Mathematical adaptation of a classical game for the improvement of the teaching of mathematical concepts. INTED2020 </w:t>
      </w:r>
      <w:r w:rsidRPr="00A01A16">
        <w:rPr>
          <w:i/>
          <w:color w:val="221E1F"/>
        </w:rPr>
        <w:t>Proceedings163-170, 2020.</w:t>
      </w:r>
    </w:p>
    <w:p w14:paraId="6CBCE714" w14:textId="77777777" w:rsidR="00852505" w:rsidRPr="00A01A16" w:rsidRDefault="00FE169E"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G. </w:t>
      </w:r>
      <w:proofErr w:type="spellStart"/>
      <w:r w:rsidRPr="00A01A16">
        <w:rPr>
          <w:color w:val="221E1F"/>
        </w:rPr>
        <w:t>Liarakou</w:t>
      </w:r>
      <w:proofErr w:type="spellEnd"/>
      <w:r w:rsidRPr="00A01A16">
        <w:rPr>
          <w:color w:val="221E1F"/>
        </w:rPr>
        <w:t xml:space="preserve">, E. </w:t>
      </w:r>
      <w:proofErr w:type="spellStart"/>
      <w:r w:rsidRPr="00A01A16">
        <w:rPr>
          <w:color w:val="221E1F"/>
        </w:rPr>
        <w:t>Sakka</w:t>
      </w:r>
      <w:proofErr w:type="spellEnd"/>
      <w:r w:rsidRPr="00A01A16">
        <w:rPr>
          <w:color w:val="221E1F"/>
        </w:rPr>
        <w:t xml:space="preserve">, C. </w:t>
      </w:r>
      <w:proofErr w:type="spellStart"/>
      <w:r w:rsidRPr="00A01A16">
        <w:rPr>
          <w:color w:val="221E1F"/>
        </w:rPr>
        <w:t>Gavrilakis</w:t>
      </w:r>
      <w:proofErr w:type="spellEnd"/>
      <w:r w:rsidRPr="00A01A16">
        <w:rPr>
          <w:color w:val="221E1F"/>
        </w:rPr>
        <w:t xml:space="preserve"> &amp; C. </w:t>
      </w:r>
      <w:proofErr w:type="spellStart"/>
      <w:r w:rsidRPr="00A01A16">
        <w:rPr>
          <w:color w:val="221E1F"/>
        </w:rPr>
        <w:t>Tsolakidis</w:t>
      </w:r>
      <w:proofErr w:type="spellEnd"/>
      <w:r w:rsidRPr="00A01A16">
        <w:rPr>
          <w:color w:val="221E1F"/>
        </w:rPr>
        <w:t xml:space="preserve">, “Evaluation of serious games, as a tool for education for sustainable development”, </w:t>
      </w:r>
      <w:r w:rsidRPr="00A01A16">
        <w:rPr>
          <w:i/>
          <w:color w:val="221E1F"/>
        </w:rPr>
        <w:t>EURODL</w:t>
      </w:r>
      <w:r w:rsidRPr="00A01A16">
        <w:rPr>
          <w:color w:val="221E1F"/>
        </w:rPr>
        <w:t>, pp. 96-110, 2012.</w:t>
      </w:r>
    </w:p>
    <w:p w14:paraId="25F9E9A5" w14:textId="77777777" w:rsidR="00852505" w:rsidRPr="00A01A16" w:rsidRDefault="00AF1464"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V. </w:t>
      </w:r>
      <w:proofErr w:type="spellStart"/>
      <w:r w:rsidRPr="00A01A16">
        <w:rPr>
          <w:color w:val="221E1F"/>
        </w:rPr>
        <w:t>Marín</w:t>
      </w:r>
      <w:proofErr w:type="spellEnd"/>
      <w:r w:rsidRPr="00A01A16">
        <w:rPr>
          <w:color w:val="221E1F"/>
        </w:rPr>
        <w:t xml:space="preserve">, “La </w:t>
      </w:r>
      <w:proofErr w:type="spellStart"/>
      <w:r w:rsidRPr="00A01A16">
        <w:rPr>
          <w:color w:val="221E1F"/>
        </w:rPr>
        <w:t>Gamificación</w:t>
      </w:r>
      <w:proofErr w:type="spellEnd"/>
      <w:r w:rsidRPr="00A01A16">
        <w:rPr>
          <w:color w:val="221E1F"/>
        </w:rPr>
        <w:t xml:space="preserve"> </w:t>
      </w:r>
      <w:proofErr w:type="spellStart"/>
      <w:r w:rsidRPr="00A01A16">
        <w:rPr>
          <w:color w:val="221E1F"/>
        </w:rPr>
        <w:t>educativa</w:t>
      </w:r>
      <w:proofErr w:type="spellEnd"/>
      <w:r w:rsidRPr="00A01A16">
        <w:rPr>
          <w:color w:val="221E1F"/>
        </w:rPr>
        <w:t xml:space="preserve">. </w:t>
      </w:r>
      <w:proofErr w:type="spellStart"/>
      <w:r w:rsidRPr="00A01A16">
        <w:rPr>
          <w:color w:val="221E1F"/>
        </w:rPr>
        <w:t>Una</w:t>
      </w:r>
      <w:proofErr w:type="spellEnd"/>
      <w:r w:rsidRPr="00A01A16">
        <w:rPr>
          <w:color w:val="221E1F"/>
        </w:rPr>
        <w:t xml:space="preserve"> </w:t>
      </w:r>
      <w:proofErr w:type="spellStart"/>
      <w:r w:rsidRPr="00A01A16">
        <w:rPr>
          <w:color w:val="221E1F"/>
        </w:rPr>
        <w:t>alternativa</w:t>
      </w:r>
      <w:proofErr w:type="spellEnd"/>
      <w:r w:rsidRPr="00A01A16">
        <w:rPr>
          <w:color w:val="221E1F"/>
        </w:rPr>
        <w:t xml:space="preserve"> para la </w:t>
      </w:r>
      <w:proofErr w:type="spellStart"/>
      <w:r w:rsidRPr="00A01A16">
        <w:rPr>
          <w:color w:val="221E1F"/>
        </w:rPr>
        <w:t>enseñanza</w:t>
      </w:r>
      <w:proofErr w:type="spellEnd"/>
      <w:r w:rsidRPr="00A01A16">
        <w:rPr>
          <w:color w:val="221E1F"/>
        </w:rPr>
        <w:t xml:space="preserve"> </w:t>
      </w:r>
      <w:proofErr w:type="spellStart"/>
      <w:r w:rsidRPr="00A01A16">
        <w:rPr>
          <w:color w:val="221E1F"/>
        </w:rPr>
        <w:t>creativa</w:t>
      </w:r>
      <w:proofErr w:type="spellEnd"/>
      <w:r w:rsidRPr="00A01A16">
        <w:rPr>
          <w:color w:val="221E1F"/>
        </w:rPr>
        <w:t xml:space="preserve">”, </w:t>
      </w:r>
      <w:r w:rsidRPr="00A01A16">
        <w:rPr>
          <w:i/>
          <w:color w:val="221E1F"/>
        </w:rPr>
        <w:t>Digital Education review</w:t>
      </w:r>
      <w:r w:rsidRPr="00A01A16">
        <w:rPr>
          <w:color w:val="221E1F"/>
        </w:rPr>
        <w:t>, vol. 27,</w:t>
      </w:r>
      <w:r w:rsidRPr="00A01A16">
        <w:t xml:space="preserve"> </w:t>
      </w:r>
      <w:r w:rsidRPr="00A01A16">
        <w:rPr>
          <w:color w:val="221E1F"/>
        </w:rPr>
        <w:t>2015.</w:t>
      </w:r>
    </w:p>
    <w:p w14:paraId="7F8530AF" w14:textId="176DDDE2" w:rsidR="00852505" w:rsidRPr="00A01A16" w:rsidRDefault="00AF1464"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J. </w:t>
      </w:r>
      <w:proofErr w:type="spellStart"/>
      <w:r w:rsidRPr="00A01A16">
        <w:rPr>
          <w:color w:val="221E1F"/>
        </w:rPr>
        <w:t>Martí-Parreño</w:t>
      </w:r>
      <w:proofErr w:type="spellEnd"/>
      <w:r w:rsidRPr="00A01A16">
        <w:rPr>
          <w:color w:val="221E1F"/>
        </w:rPr>
        <w:t xml:space="preserve">, E. Méndez-Ibáñez, E. </w:t>
      </w:r>
      <w:proofErr w:type="spellStart"/>
      <w:r w:rsidRPr="00A01A16">
        <w:rPr>
          <w:color w:val="221E1F"/>
        </w:rPr>
        <w:t>Giménez-Fita</w:t>
      </w:r>
      <w:proofErr w:type="spellEnd"/>
      <w:r w:rsidRPr="00A01A16">
        <w:rPr>
          <w:color w:val="221E1F"/>
        </w:rPr>
        <w:t xml:space="preserve"> &amp; C. </w:t>
      </w:r>
      <w:proofErr w:type="spellStart"/>
      <w:r w:rsidRPr="00A01A16">
        <w:rPr>
          <w:color w:val="221E1F"/>
        </w:rPr>
        <w:t>Queiro-Ameijeiras</w:t>
      </w:r>
      <w:proofErr w:type="spellEnd"/>
      <w:r w:rsidRPr="00A01A16">
        <w:rPr>
          <w:color w:val="221E1F"/>
        </w:rPr>
        <w:t xml:space="preserve">, “El </w:t>
      </w:r>
      <w:proofErr w:type="spellStart"/>
      <w:r w:rsidRPr="00A01A16">
        <w:rPr>
          <w:color w:val="221E1F"/>
        </w:rPr>
        <w:t>uso</w:t>
      </w:r>
      <w:proofErr w:type="spellEnd"/>
      <w:r w:rsidRPr="00A01A16">
        <w:rPr>
          <w:color w:val="221E1F"/>
        </w:rPr>
        <w:t xml:space="preserve"> de la </w:t>
      </w:r>
      <w:proofErr w:type="spellStart"/>
      <w:r w:rsidRPr="00A01A16">
        <w:rPr>
          <w:color w:val="221E1F"/>
        </w:rPr>
        <w:t>gamificación</w:t>
      </w:r>
      <w:proofErr w:type="spellEnd"/>
      <w:r w:rsidRPr="00A01A16">
        <w:rPr>
          <w:color w:val="221E1F"/>
        </w:rPr>
        <w:t xml:space="preserve"> </w:t>
      </w:r>
      <w:proofErr w:type="spellStart"/>
      <w:r w:rsidRPr="00A01A16">
        <w:rPr>
          <w:color w:val="221E1F"/>
        </w:rPr>
        <w:t>en</w:t>
      </w:r>
      <w:proofErr w:type="spellEnd"/>
      <w:r w:rsidRPr="00A01A16">
        <w:rPr>
          <w:color w:val="221E1F"/>
        </w:rPr>
        <w:t xml:space="preserve"> la </w:t>
      </w:r>
      <w:proofErr w:type="spellStart"/>
      <w:r w:rsidRPr="00A01A16">
        <w:rPr>
          <w:color w:val="221E1F"/>
        </w:rPr>
        <w:t>educación</w:t>
      </w:r>
      <w:proofErr w:type="spellEnd"/>
      <w:r w:rsidRPr="00A01A16">
        <w:rPr>
          <w:color w:val="221E1F"/>
        </w:rPr>
        <w:t xml:space="preserve"> superior: </w:t>
      </w:r>
      <w:proofErr w:type="spellStart"/>
      <w:r w:rsidRPr="00A01A16">
        <w:rPr>
          <w:color w:val="221E1F"/>
        </w:rPr>
        <w:t>propuesta</w:t>
      </w:r>
      <w:proofErr w:type="spellEnd"/>
      <w:r w:rsidRPr="00A01A16">
        <w:rPr>
          <w:color w:val="221E1F"/>
        </w:rPr>
        <w:t xml:space="preserve"> de </w:t>
      </w:r>
      <w:proofErr w:type="spellStart"/>
      <w:r w:rsidRPr="00A01A16">
        <w:rPr>
          <w:color w:val="221E1F"/>
        </w:rPr>
        <w:t>una</w:t>
      </w:r>
      <w:proofErr w:type="spellEnd"/>
      <w:r w:rsidRPr="00A01A16">
        <w:rPr>
          <w:color w:val="221E1F"/>
        </w:rPr>
        <w:t xml:space="preserve"> </w:t>
      </w:r>
      <w:proofErr w:type="spellStart"/>
      <w:r w:rsidRPr="00A01A16">
        <w:rPr>
          <w:color w:val="221E1F"/>
        </w:rPr>
        <w:t>ficha</w:t>
      </w:r>
      <w:proofErr w:type="spellEnd"/>
      <w:r w:rsidRPr="00A01A16">
        <w:rPr>
          <w:color w:val="221E1F"/>
        </w:rPr>
        <w:t xml:space="preserve"> de </w:t>
      </w:r>
      <w:proofErr w:type="spellStart"/>
      <w:r w:rsidRPr="00A01A16">
        <w:rPr>
          <w:color w:val="221E1F"/>
        </w:rPr>
        <w:t>análisis</w:t>
      </w:r>
      <w:proofErr w:type="spellEnd"/>
      <w:r w:rsidRPr="00A01A16">
        <w:rPr>
          <w:color w:val="221E1F"/>
        </w:rPr>
        <w:t xml:space="preserve"> </w:t>
      </w:r>
      <w:proofErr w:type="spellStart"/>
      <w:r w:rsidRPr="00A01A16">
        <w:rPr>
          <w:color w:val="221E1F"/>
        </w:rPr>
        <w:t>ludológico-narratológico</w:t>
      </w:r>
      <w:proofErr w:type="spellEnd"/>
      <w:r w:rsidRPr="00A01A16">
        <w:rPr>
          <w:color w:val="221E1F"/>
        </w:rPr>
        <w:t xml:space="preserve">”, </w:t>
      </w:r>
      <w:proofErr w:type="spellStart"/>
      <w:r w:rsidRPr="00A01A16">
        <w:rPr>
          <w:i/>
          <w:color w:val="221E1F"/>
        </w:rPr>
        <w:t>Actas</w:t>
      </w:r>
      <w:proofErr w:type="spellEnd"/>
      <w:r w:rsidRPr="00A01A16">
        <w:rPr>
          <w:i/>
          <w:color w:val="221E1F"/>
        </w:rPr>
        <w:t xml:space="preserve"> de las XII </w:t>
      </w:r>
      <w:proofErr w:type="spellStart"/>
      <w:r w:rsidRPr="00A01A16">
        <w:rPr>
          <w:i/>
          <w:color w:val="221E1F"/>
        </w:rPr>
        <w:t>Jornadas</w:t>
      </w:r>
      <w:proofErr w:type="spellEnd"/>
      <w:r w:rsidRPr="00A01A16">
        <w:rPr>
          <w:i/>
          <w:color w:val="221E1F"/>
        </w:rPr>
        <w:t xml:space="preserve"> </w:t>
      </w:r>
      <w:proofErr w:type="spellStart"/>
      <w:r w:rsidRPr="00A01A16">
        <w:rPr>
          <w:i/>
          <w:color w:val="221E1F"/>
        </w:rPr>
        <w:t>Internacionales</w:t>
      </w:r>
      <w:proofErr w:type="spellEnd"/>
      <w:r w:rsidRPr="00A01A16">
        <w:rPr>
          <w:i/>
          <w:color w:val="221E1F"/>
        </w:rPr>
        <w:t xml:space="preserve"> de </w:t>
      </w:r>
      <w:proofErr w:type="spellStart"/>
      <w:r w:rsidRPr="00A01A16">
        <w:rPr>
          <w:i/>
          <w:color w:val="221E1F"/>
        </w:rPr>
        <w:t>Innovación</w:t>
      </w:r>
      <w:proofErr w:type="spellEnd"/>
      <w:r w:rsidRPr="00A01A16">
        <w:rPr>
          <w:i/>
          <w:color w:val="221E1F"/>
        </w:rPr>
        <w:t xml:space="preserve"> </w:t>
      </w:r>
      <w:proofErr w:type="spellStart"/>
      <w:r w:rsidRPr="00A01A16">
        <w:rPr>
          <w:i/>
          <w:color w:val="221E1F"/>
        </w:rPr>
        <w:t>Universitaria</w:t>
      </w:r>
      <w:proofErr w:type="spellEnd"/>
      <w:r w:rsidRPr="00A01A16">
        <w:rPr>
          <w:i/>
          <w:color w:val="221E1F"/>
        </w:rPr>
        <w:t xml:space="preserve"> </w:t>
      </w:r>
      <w:proofErr w:type="spellStart"/>
      <w:r w:rsidRPr="00A01A16">
        <w:rPr>
          <w:i/>
          <w:color w:val="221E1F"/>
        </w:rPr>
        <w:t>Educar</w:t>
      </w:r>
      <w:proofErr w:type="spellEnd"/>
      <w:r w:rsidRPr="00A01A16">
        <w:rPr>
          <w:i/>
          <w:color w:val="221E1F"/>
        </w:rPr>
        <w:t xml:space="preserve"> para </w:t>
      </w:r>
      <w:proofErr w:type="spellStart"/>
      <w:r w:rsidRPr="00A01A16">
        <w:rPr>
          <w:i/>
          <w:color w:val="221E1F"/>
        </w:rPr>
        <w:t>transformar</w:t>
      </w:r>
      <w:proofErr w:type="spellEnd"/>
      <w:r w:rsidRPr="00A01A16">
        <w:rPr>
          <w:i/>
          <w:color w:val="221E1F"/>
        </w:rPr>
        <w:t xml:space="preserve">: </w:t>
      </w:r>
      <w:proofErr w:type="spellStart"/>
      <w:r w:rsidRPr="00A01A16">
        <w:rPr>
          <w:i/>
          <w:color w:val="221E1F"/>
        </w:rPr>
        <w:t>Aprendizaje</w:t>
      </w:r>
      <w:proofErr w:type="spellEnd"/>
      <w:r w:rsidRPr="00A01A16">
        <w:rPr>
          <w:i/>
          <w:color w:val="221E1F"/>
        </w:rPr>
        <w:t xml:space="preserve"> experiencial</w:t>
      </w:r>
      <w:proofErr w:type="gramStart"/>
      <w:r w:rsidR="007105AF" w:rsidRPr="00A01A16">
        <w:rPr>
          <w:color w:val="221E1F"/>
        </w:rPr>
        <w:t>,</w:t>
      </w:r>
      <w:r w:rsidRPr="00A01A16">
        <w:rPr>
          <w:color w:val="221E1F"/>
        </w:rPr>
        <w:t>103</w:t>
      </w:r>
      <w:proofErr w:type="gramEnd"/>
      <w:r w:rsidRPr="00A01A16">
        <w:rPr>
          <w:color w:val="221E1F"/>
        </w:rPr>
        <w:t>-111, 2015.</w:t>
      </w:r>
    </w:p>
    <w:p w14:paraId="33A9B04C" w14:textId="2CE53197" w:rsidR="00852505" w:rsidRPr="00A01A16" w:rsidRDefault="00AF1464" w:rsidP="007D00A2">
      <w:pPr>
        <w:pStyle w:val="Prrafodelista"/>
        <w:numPr>
          <w:ilvl w:val="0"/>
          <w:numId w:val="7"/>
        </w:numPr>
        <w:spacing w:before="0" w:after="160" w:line="360" w:lineRule="auto"/>
        <w:ind w:left="567" w:hanging="567"/>
        <w:rPr>
          <w:rFonts w:eastAsia="Times New Roman"/>
          <w:color w:val="221E1F"/>
        </w:rPr>
      </w:pPr>
      <w:r w:rsidRPr="00A01A16">
        <w:rPr>
          <w:color w:val="221E1F"/>
        </w:rPr>
        <w:t xml:space="preserve">D. Michael &amp; S. Chen, </w:t>
      </w:r>
      <w:r w:rsidR="0009305B" w:rsidRPr="00A01A16">
        <w:rPr>
          <w:i/>
          <w:color w:val="221E1F"/>
        </w:rPr>
        <w:t>Serious Games: G</w:t>
      </w:r>
      <w:r w:rsidRPr="00A01A16">
        <w:rPr>
          <w:i/>
          <w:color w:val="221E1F"/>
        </w:rPr>
        <w:t>ames that Educate, Train and Inform</w:t>
      </w:r>
      <w:r w:rsidRPr="00A01A16">
        <w:rPr>
          <w:color w:val="221E1F"/>
        </w:rPr>
        <w:t>. Boston/MA: Thomson, 2005.</w:t>
      </w:r>
    </w:p>
    <w:sectPr w:rsidR="00852505" w:rsidRPr="00A01A16">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26F6C"/>
    <w:multiLevelType w:val="hybridMultilevel"/>
    <w:tmpl w:val="869EE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981C51"/>
    <w:multiLevelType w:val="multilevel"/>
    <w:tmpl w:val="1A660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224DD0"/>
    <w:multiLevelType w:val="multilevel"/>
    <w:tmpl w:val="D490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6E718A"/>
    <w:multiLevelType w:val="multilevel"/>
    <w:tmpl w:val="2A149D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712FA7"/>
    <w:multiLevelType w:val="hybridMultilevel"/>
    <w:tmpl w:val="DF928344"/>
    <w:lvl w:ilvl="0" w:tplc="4B322388">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55268"/>
    <w:multiLevelType w:val="hybridMultilevel"/>
    <w:tmpl w:val="6B5C42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5523DE4"/>
    <w:multiLevelType w:val="hybridMultilevel"/>
    <w:tmpl w:val="03A05E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CE1D97"/>
    <w:multiLevelType w:val="hybridMultilevel"/>
    <w:tmpl w:val="D1EE42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EEB012C"/>
    <w:multiLevelType w:val="hybridMultilevel"/>
    <w:tmpl w:val="A1165F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DC03D8"/>
    <w:multiLevelType w:val="multilevel"/>
    <w:tmpl w:val="6D2CBE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8295EA5"/>
    <w:multiLevelType w:val="multilevel"/>
    <w:tmpl w:val="2460C9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1" w15:restartNumberingAfterBreak="0">
    <w:nsid w:val="5D8E4CC4"/>
    <w:multiLevelType w:val="multilevel"/>
    <w:tmpl w:val="901A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B110DC"/>
    <w:multiLevelType w:val="multilevel"/>
    <w:tmpl w:val="177E9C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ED30258"/>
    <w:multiLevelType w:val="hybridMultilevel"/>
    <w:tmpl w:val="2B2209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3"/>
  </w:num>
  <w:num w:numId="4">
    <w:abstractNumId w:val="9"/>
  </w:num>
  <w:num w:numId="5">
    <w:abstractNumId w:val="8"/>
  </w:num>
  <w:num w:numId="6">
    <w:abstractNumId w:val="10"/>
  </w:num>
  <w:num w:numId="7">
    <w:abstractNumId w:val="4"/>
  </w:num>
  <w:num w:numId="8">
    <w:abstractNumId w:val="2"/>
  </w:num>
  <w:num w:numId="9">
    <w:abstractNumId w:val="11"/>
  </w:num>
  <w:num w:numId="10">
    <w:abstractNumId w:val="6"/>
  </w:num>
  <w:num w:numId="11">
    <w:abstractNumId w:val="7"/>
  </w:num>
  <w:num w:numId="12">
    <w:abstractNumId w:val="13"/>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505"/>
    <w:rsid w:val="0004510D"/>
    <w:rsid w:val="00052DFB"/>
    <w:rsid w:val="00065C39"/>
    <w:rsid w:val="00070090"/>
    <w:rsid w:val="00076A85"/>
    <w:rsid w:val="0009305B"/>
    <w:rsid w:val="00100C70"/>
    <w:rsid w:val="00136AAC"/>
    <w:rsid w:val="00145311"/>
    <w:rsid w:val="0016073A"/>
    <w:rsid w:val="001B5CAD"/>
    <w:rsid w:val="001C7FF2"/>
    <w:rsid w:val="002623BF"/>
    <w:rsid w:val="00286503"/>
    <w:rsid w:val="002A5679"/>
    <w:rsid w:val="002C618A"/>
    <w:rsid w:val="002E6C30"/>
    <w:rsid w:val="002F1169"/>
    <w:rsid w:val="003260B5"/>
    <w:rsid w:val="00391D99"/>
    <w:rsid w:val="003D4BDC"/>
    <w:rsid w:val="003E79D5"/>
    <w:rsid w:val="00417687"/>
    <w:rsid w:val="00422F35"/>
    <w:rsid w:val="00432C15"/>
    <w:rsid w:val="00434E58"/>
    <w:rsid w:val="004526CE"/>
    <w:rsid w:val="004B48FC"/>
    <w:rsid w:val="005304E4"/>
    <w:rsid w:val="00560D86"/>
    <w:rsid w:val="0059588F"/>
    <w:rsid w:val="00596675"/>
    <w:rsid w:val="005B73A9"/>
    <w:rsid w:val="005D5477"/>
    <w:rsid w:val="005E2C11"/>
    <w:rsid w:val="00613C6A"/>
    <w:rsid w:val="006242F3"/>
    <w:rsid w:val="00637497"/>
    <w:rsid w:val="00665E7B"/>
    <w:rsid w:val="00677EB4"/>
    <w:rsid w:val="006E51C4"/>
    <w:rsid w:val="007105AF"/>
    <w:rsid w:val="00714C7C"/>
    <w:rsid w:val="0077576F"/>
    <w:rsid w:val="00775D01"/>
    <w:rsid w:val="00793913"/>
    <w:rsid w:val="007D00A2"/>
    <w:rsid w:val="007E1AA5"/>
    <w:rsid w:val="00831CA5"/>
    <w:rsid w:val="0084667E"/>
    <w:rsid w:val="00852505"/>
    <w:rsid w:val="008636A4"/>
    <w:rsid w:val="008F41F2"/>
    <w:rsid w:val="00947F6B"/>
    <w:rsid w:val="00965C0C"/>
    <w:rsid w:val="009775A6"/>
    <w:rsid w:val="00997645"/>
    <w:rsid w:val="009A01AD"/>
    <w:rsid w:val="009C43B0"/>
    <w:rsid w:val="00A01A16"/>
    <w:rsid w:val="00A73F69"/>
    <w:rsid w:val="00AA793F"/>
    <w:rsid w:val="00AC5A14"/>
    <w:rsid w:val="00AD6A1C"/>
    <w:rsid w:val="00AE2979"/>
    <w:rsid w:val="00AF1464"/>
    <w:rsid w:val="00B20861"/>
    <w:rsid w:val="00B70D6E"/>
    <w:rsid w:val="00BB393B"/>
    <w:rsid w:val="00BF55B3"/>
    <w:rsid w:val="00C4599C"/>
    <w:rsid w:val="00C97F62"/>
    <w:rsid w:val="00CD1296"/>
    <w:rsid w:val="00CD2C37"/>
    <w:rsid w:val="00D170AD"/>
    <w:rsid w:val="00D7531B"/>
    <w:rsid w:val="00D84090"/>
    <w:rsid w:val="00DC411E"/>
    <w:rsid w:val="00DC7E4D"/>
    <w:rsid w:val="00DE7F37"/>
    <w:rsid w:val="00E64107"/>
    <w:rsid w:val="00F03EED"/>
    <w:rsid w:val="00F24BFB"/>
    <w:rsid w:val="00F31CAE"/>
    <w:rsid w:val="00F4388B"/>
    <w:rsid w:val="00F573A6"/>
    <w:rsid w:val="00FB7835"/>
    <w:rsid w:val="00FD0B84"/>
    <w:rsid w:val="00FD1586"/>
    <w:rsid w:val="00FE16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117E8"/>
  <w15:docId w15:val="{EF5FE99A-A1F4-49FA-921C-F957CEF7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s-E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spacing w:before="480"/>
      <w:jc w:val="center"/>
    </w:pPr>
    <w:rPr>
      <w:b/>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2F1169"/>
    <w:pPr>
      <w:ind w:left="720"/>
      <w:contextualSpacing/>
    </w:pPr>
  </w:style>
  <w:style w:type="paragraph" w:styleId="Textocomentario">
    <w:name w:val="annotation text"/>
    <w:basedOn w:val="Normal"/>
    <w:link w:val="TextocomentarioCar"/>
    <w:uiPriority w:val="99"/>
    <w:semiHidden/>
    <w:unhideWhenUsed/>
  </w:style>
  <w:style w:type="character" w:styleId="Refdecomentario">
    <w:name w:val="annotation reference"/>
    <w:uiPriority w:val="99"/>
    <w:semiHidden/>
    <w:unhideWhenUsed/>
    <w:rPr>
      <w:sz w:val="16"/>
      <w:szCs w:val="16"/>
    </w:rPr>
  </w:style>
  <w:style w:type="paragraph" w:styleId="Textodeglobo">
    <w:name w:val="Balloon Text"/>
    <w:basedOn w:val="Normal"/>
    <w:link w:val="TextodegloboCar"/>
    <w:uiPriority w:val="99"/>
    <w:semiHidden/>
    <w:unhideWhenUsed/>
    <w:rsid w:val="00677EB4"/>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7EB4"/>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947F6B"/>
    <w:rPr>
      <w:b/>
      <w:bCs/>
    </w:rPr>
  </w:style>
  <w:style w:type="character" w:customStyle="1" w:styleId="TextocomentarioCar">
    <w:name w:val="Texto comentario Car"/>
    <w:basedOn w:val="Fuentedeprrafopredeter"/>
    <w:link w:val="Textocomentario"/>
    <w:uiPriority w:val="99"/>
    <w:semiHidden/>
    <w:rsid w:val="00947F6B"/>
  </w:style>
  <w:style w:type="character" w:customStyle="1" w:styleId="AsuntodelcomentarioCar">
    <w:name w:val="Asunto del comentario Car"/>
    <w:basedOn w:val="TextocomentarioCar"/>
    <w:link w:val="Asuntodelcomentario"/>
    <w:uiPriority w:val="99"/>
    <w:semiHidden/>
    <w:rsid w:val="00947F6B"/>
    <w:rPr>
      <w:b/>
      <w:bCs/>
    </w:rPr>
  </w:style>
  <w:style w:type="character" w:styleId="Hipervnculo">
    <w:name w:val="Hyperlink"/>
    <w:basedOn w:val="Fuentedeprrafopredeter"/>
    <w:uiPriority w:val="99"/>
    <w:unhideWhenUsed/>
    <w:rsid w:val="0009305B"/>
    <w:rPr>
      <w:color w:val="0000FF" w:themeColor="hyperlink"/>
      <w:u w:val="single"/>
    </w:rPr>
  </w:style>
  <w:style w:type="paragraph" w:styleId="Revisin">
    <w:name w:val="Revision"/>
    <w:hidden/>
    <w:uiPriority w:val="99"/>
    <w:semiHidden/>
    <w:rsid w:val="00A01A16"/>
    <w:pPr>
      <w:spacing w:before="0" w:after="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367FF-4A0D-4F2C-A3CA-DD24B8AD5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2879</Words>
  <Characters>15836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museo</dc:creator>
  <cp:lastModifiedBy>Javier Rodrigo Hitos</cp:lastModifiedBy>
  <cp:revision>2</cp:revision>
  <dcterms:created xsi:type="dcterms:W3CDTF">2020-12-21T15:52:00Z</dcterms:created>
  <dcterms:modified xsi:type="dcterms:W3CDTF">2020-12-21T15:52:00Z</dcterms:modified>
</cp:coreProperties>
</file>