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D8860" w14:textId="0A891CE8" w:rsidR="00992912" w:rsidRPr="00992912" w:rsidRDefault="00A4484F" w:rsidP="00992912">
      <w:pPr>
        <w:spacing w:after="0" w:line="240" w:lineRule="auto"/>
        <w:jc w:val="center"/>
        <w:rPr>
          <w:rFonts w:ascii="Times New Roman" w:eastAsia="Calibri" w:hAnsi="Times New Roman" w:cs="Times New Roman"/>
          <w:b/>
          <w:sz w:val="28"/>
          <w:szCs w:val="24"/>
        </w:rPr>
      </w:pPr>
      <w:r w:rsidRPr="00992912">
        <w:rPr>
          <w:rFonts w:ascii="Times New Roman" w:eastAsia="Calibri" w:hAnsi="Times New Roman" w:cs="Times New Roman"/>
          <w:b/>
          <w:sz w:val="28"/>
          <w:szCs w:val="24"/>
        </w:rPr>
        <w:t xml:space="preserve">LAS RESTRICCIONES DE DERECHOS Y LIBERTADES </w:t>
      </w:r>
      <w:r>
        <w:rPr>
          <w:rFonts w:ascii="Times New Roman" w:eastAsia="Calibri" w:hAnsi="Times New Roman" w:cs="Times New Roman"/>
          <w:b/>
          <w:sz w:val="28"/>
          <w:szCs w:val="24"/>
        </w:rPr>
        <w:t xml:space="preserve">POR LA COVID-19 </w:t>
      </w:r>
      <w:r w:rsidRPr="00992912">
        <w:rPr>
          <w:rFonts w:ascii="Times New Roman" w:eastAsia="Calibri" w:hAnsi="Times New Roman" w:cs="Times New Roman"/>
          <w:b/>
          <w:sz w:val="28"/>
          <w:szCs w:val="24"/>
        </w:rPr>
        <w:t>Y EL SENTIMIENTO DE INSEGURIDAD DE LOS CIUDADANOS</w:t>
      </w:r>
    </w:p>
    <w:p w14:paraId="197655E2" w14:textId="77777777" w:rsidR="00992912" w:rsidRPr="00BB5507" w:rsidRDefault="00992912" w:rsidP="00992912">
      <w:pPr>
        <w:spacing w:after="0" w:line="240" w:lineRule="auto"/>
        <w:ind w:firstLine="720"/>
        <w:jc w:val="both"/>
        <w:rPr>
          <w:rFonts w:ascii="Times New Roman" w:eastAsia="Calibri" w:hAnsi="Times New Roman" w:cs="Times New Roman"/>
          <w:sz w:val="24"/>
          <w:szCs w:val="24"/>
          <w:lang w:val="es-VE"/>
        </w:rPr>
      </w:pPr>
    </w:p>
    <w:p w14:paraId="6BC96D8E" w14:textId="77777777" w:rsidR="00992912" w:rsidRPr="00BB5507" w:rsidRDefault="00992912" w:rsidP="00992912">
      <w:pPr>
        <w:spacing w:after="0" w:line="240" w:lineRule="auto"/>
        <w:jc w:val="both"/>
        <w:rPr>
          <w:rFonts w:ascii="Times New Roman" w:eastAsia="Calibri" w:hAnsi="Times New Roman" w:cs="Times New Roman"/>
          <w:b/>
          <w:sz w:val="24"/>
          <w:szCs w:val="24"/>
          <w:lang w:val="es-VE"/>
        </w:rPr>
      </w:pPr>
      <w:r w:rsidRPr="00BB5507">
        <w:rPr>
          <w:rFonts w:ascii="Times New Roman" w:eastAsia="Calibri" w:hAnsi="Times New Roman" w:cs="Times New Roman"/>
          <w:b/>
          <w:sz w:val="24"/>
          <w:szCs w:val="24"/>
          <w:lang w:val="es-VE"/>
        </w:rPr>
        <w:t>AUTOR</w:t>
      </w:r>
    </w:p>
    <w:p w14:paraId="297CD21B" w14:textId="77777777" w:rsidR="00992912" w:rsidRPr="00BB5507" w:rsidRDefault="00992912" w:rsidP="00992912">
      <w:pPr>
        <w:spacing w:after="0" w:line="240" w:lineRule="auto"/>
        <w:ind w:firstLine="720"/>
        <w:jc w:val="both"/>
        <w:rPr>
          <w:rFonts w:ascii="Times New Roman" w:eastAsia="Calibri" w:hAnsi="Times New Roman" w:cs="Times New Roman"/>
          <w:sz w:val="24"/>
          <w:szCs w:val="24"/>
          <w:lang w:val="es-VE"/>
        </w:rPr>
      </w:pPr>
    </w:p>
    <w:p w14:paraId="3495107A" w14:textId="77777777" w:rsidR="00992912" w:rsidRPr="00BB5507" w:rsidRDefault="00992912" w:rsidP="00992912">
      <w:pPr>
        <w:spacing w:after="0" w:line="240" w:lineRule="auto"/>
        <w:ind w:firstLine="720"/>
        <w:jc w:val="right"/>
        <w:rPr>
          <w:rFonts w:ascii="Times New Roman" w:eastAsia="Calibri" w:hAnsi="Times New Roman" w:cs="Times New Roman"/>
          <w:sz w:val="24"/>
          <w:szCs w:val="24"/>
          <w:lang w:val="es-VE"/>
        </w:rPr>
      </w:pPr>
      <w:r>
        <w:rPr>
          <w:rFonts w:ascii="Times New Roman" w:eastAsia="Calibri" w:hAnsi="Times New Roman" w:cs="Times New Roman"/>
          <w:b/>
          <w:sz w:val="24"/>
          <w:szCs w:val="24"/>
          <w:lang w:val="es-VE"/>
        </w:rPr>
        <w:t>Ana Mª Huesca González</w:t>
      </w:r>
    </w:p>
    <w:p w14:paraId="55A5FAC6" w14:textId="77777777" w:rsidR="00992912" w:rsidRPr="00BB5507" w:rsidRDefault="00992912" w:rsidP="00992912">
      <w:pPr>
        <w:spacing w:after="0" w:line="240" w:lineRule="auto"/>
        <w:ind w:firstLine="720"/>
        <w:jc w:val="right"/>
        <w:rPr>
          <w:rFonts w:ascii="Times New Roman" w:eastAsia="Calibri" w:hAnsi="Times New Roman" w:cs="Times New Roman"/>
          <w:sz w:val="24"/>
          <w:szCs w:val="24"/>
          <w:lang w:val="es-VE"/>
        </w:rPr>
      </w:pPr>
      <w:r w:rsidRPr="00BB5507">
        <w:rPr>
          <w:rFonts w:ascii="Times New Roman" w:eastAsia="Calibri" w:hAnsi="Times New Roman" w:cs="Times New Roman"/>
          <w:sz w:val="24"/>
          <w:szCs w:val="24"/>
          <w:lang w:val="es-VE"/>
        </w:rPr>
        <w:t xml:space="preserve">Universidad </w:t>
      </w:r>
      <w:r>
        <w:rPr>
          <w:rFonts w:ascii="Times New Roman" w:eastAsia="Calibri" w:hAnsi="Times New Roman" w:cs="Times New Roman"/>
          <w:sz w:val="24"/>
          <w:szCs w:val="24"/>
          <w:lang w:val="es-VE"/>
        </w:rPr>
        <w:t>Pontificia Comillas de Madrid</w:t>
      </w:r>
      <w:r w:rsidRPr="00BB5507">
        <w:rPr>
          <w:rFonts w:ascii="Times New Roman" w:eastAsia="Calibri" w:hAnsi="Times New Roman" w:cs="Times New Roman"/>
          <w:sz w:val="24"/>
          <w:szCs w:val="24"/>
          <w:lang w:val="es-VE"/>
        </w:rPr>
        <w:t xml:space="preserve"> (</w:t>
      </w:r>
      <w:r>
        <w:rPr>
          <w:rFonts w:ascii="Times New Roman" w:eastAsia="Calibri" w:hAnsi="Times New Roman" w:cs="Times New Roman"/>
          <w:sz w:val="24"/>
          <w:szCs w:val="24"/>
          <w:lang w:val="es-VE"/>
        </w:rPr>
        <w:t>España</w:t>
      </w:r>
      <w:r w:rsidRPr="00BB5507">
        <w:rPr>
          <w:rFonts w:ascii="Times New Roman" w:eastAsia="Calibri" w:hAnsi="Times New Roman" w:cs="Times New Roman"/>
          <w:sz w:val="24"/>
          <w:szCs w:val="24"/>
          <w:lang w:val="es-VE"/>
        </w:rPr>
        <w:t>)</w:t>
      </w:r>
    </w:p>
    <w:p w14:paraId="5B9271B1" w14:textId="77777777" w:rsidR="00992912" w:rsidRPr="00BB5507" w:rsidRDefault="00664E79" w:rsidP="00992912">
      <w:pPr>
        <w:spacing w:after="0" w:line="240" w:lineRule="auto"/>
        <w:ind w:firstLine="720"/>
        <w:jc w:val="right"/>
        <w:rPr>
          <w:rFonts w:ascii="Times New Roman" w:eastAsia="Calibri" w:hAnsi="Times New Roman" w:cs="Times New Roman"/>
          <w:sz w:val="24"/>
          <w:szCs w:val="24"/>
          <w:lang w:val="es-VE"/>
        </w:rPr>
      </w:pPr>
      <w:hyperlink r:id="rId4" w:history="1">
        <w:r w:rsidR="00992912" w:rsidRPr="00F42A24">
          <w:rPr>
            <w:rStyle w:val="Hipervnculo"/>
            <w:rFonts w:ascii="Calibri" w:eastAsia="Calibri" w:hAnsi="Calibri" w:cs="Times New Roman"/>
            <w:lang w:val="en-US"/>
          </w:rPr>
          <w:t>ahuesca@comillas.edu</w:t>
        </w:r>
      </w:hyperlink>
      <w:r w:rsidR="00992912">
        <w:rPr>
          <w:rFonts w:ascii="Calibri" w:eastAsia="Calibri" w:hAnsi="Calibri" w:cs="Times New Roman"/>
          <w:lang w:val="en-US"/>
        </w:rPr>
        <w:t xml:space="preserve"> </w:t>
      </w:r>
    </w:p>
    <w:p w14:paraId="1C20857E" w14:textId="77777777" w:rsidR="00992912" w:rsidRPr="00BB5507" w:rsidRDefault="00992912" w:rsidP="00992912">
      <w:pPr>
        <w:spacing w:after="0" w:line="240" w:lineRule="auto"/>
        <w:jc w:val="both"/>
        <w:rPr>
          <w:rFonts w:ascii="Times New Roman" w:eastAsia="Calibri" w:hAnsi="Times New Roman" w:cs="Times New Roman"/>
          <w:sz w:val="24"/>
          <w:szCs w:val="24"/>
          <w:lang w:val="es-VE"/>
        </w:rPr>
      </w:pPr>
    </w:p>
    <w:p w14:paraId="26AE05B9" w14:textId="566926B3" w:rsidR="00992912" w:rsidRPr="00BB5507" w:rsidRDefault="00992912" w:rsidP="00992912">
      <w:pPr>
        <w:spacing w:after="0" w:line="240" w:lineRule="auto"/>
        <w:ind w:firstLine="567"/>
        <w:jc w:val="both"/>
        <w:rPr>
          <w:rFonts w:ascii="Times New Roman" w:eastAsia="Calibri" w:hAnsi="Times New Roman" w:cs="Times New Roman"/>
          <w:i/>
          <w:sz w:val="20"/>
          <w:szCs w:val="24"/>
          <w:lang w:val="en-US"/>
        </w:rPr>
      </w:pPr>
      <w:r w:rsidRPr="00BB5507">
        <w:rPr>
          <w:rFonts w:ascii="Times New Roman" w:eastAsia="Calibri" w:hAnsi="Times New Roman" w:cs="Times New Roman"/>
          <w:i/>
          <w:sz w:val="20"/>
          <w:szCs w:val="24"/>
        </w:rPr>
        <w:t xml:space="preserve">El presente texto </w:t>
      </w:r>
      <w:proofErr w:type="gramStart"/>
      <w:r w:rsidR="005F2602">
        <w:rPr>
          <w:rFonts w:ascii="Times New Roman" w:eastAsia="Calibri" w:hAnsi="Times New Roman" w:cs="Times New Roman"/>
          <w:i/>
          <w:sz w:val="20"/>
          <w:szCs w:val="24"/>
        </w:rPr>
        <w:t>se enmarca dentro</w:t>
      </w:r>
      <w:r w:rsidRPr="00BB5507">
        <w:rPr>
          <w:rFonts w:ascii="Times New Roman" w:eastAsia="Calibri" w:hAnsi="Times New Roman" w:cs="Times New Roman"/>
          <w:i/>
          <w:sz w:val="20"/>
          <w:szCs w:val="24"/>
        </w:rPr>
        <w:t xml:space="preserve"> de</w:t>
      </w:r>
      <w:r>
        <w:rPr>
          <w:rFonts w:ascii="Times New Roman" w:eastAsia="Calibri" w:hAnsi="Times New Roman" w:cs="Times New Roman"/>
          <w:i/>
          <w:sz w:val="20"/>
          <w:szCs w:val="24"/>
        </w:rPr>
        <w:t>l</w:t>
      </w:r>
      <w:proofErr w:type="gramEnd"/>
      <w:r w:rsidRPr="00BB5507">
        <w:rPr>
          <w:rFonts w:ascii="Times New Roman" w:eastAsia="Calibri" w:hAnsi="Times New Roman" w:cs="Times New Roman"/>
          <w:i/>
          <w:sz w:val="20"/>
          <w:szCs w:val="24"/>
        </w:rPr>
        <w:t xml:space="preserve"> proyecto</w:t>
      </w:r>
      <w:r>
        <w:rPr>
          <w:rFonts w:ascii="Times New Roman" w:eastAsia="Calibri" w:hAnsi="Times New Roman" w:cs="Times New Roman"/>
          <w:i/>
          <w:sz w:val="20"/>
          <w:szCs w:val="24"/>
        </w:rPr>
        <w:t xml:space="preserve"> </w:t>
      </w:r>
      <w:r w:rsidRPr="00E43FA1">
        <w:rPr>
          <w:rFonts w:ascii="Times New Roman" w:hAnsi="Times New Roman" w:cs="Times New Roman"/>
          <w:noProof/>
          <w:sz w:val="20"/>
          <w:szCs w:val="20"/>
        </w:rPr>
        <w:t>ESMUGE</w:t>
      </w:r>
      <w:r>
        <w:rPr>
          <w:rFonts w:ascii="Times New Roman" w:eastAsia="Calibri" w:hAnsi="Times New Roman" w:cs="Times New Roman"/>
          <w:i/>
          <w:sz w:val="20"/>
          <w:szCs w:val="24"/>
        </w:rPr>
        <w:t xml:space="preserve"> del Plan Nacional de I+</w:t>
      </w:r>
      <w:r w:rsidRPr="00E43FA1">
        <w:rPr>
          <w:rFonts w:ascii="Times New Roman" w:eastAsia="Calibri" w:hAnsi="Times New Roman" w:cs="Times New Roman"/>
          <w:i/>
          <w:sz w:val="20"/>
          <w:szCs w:val="20"/>
        </w:rPr>
        <w:t xml:space="preserve">D </w:t>
      </w:r>
      <w:r w:rsidRPr="00E43FA1">
        <w:rPr>
          <w:rStyle w:val="normaltextrun"/>
          <w:rFonts w:ascii="Times New Roman" w:hAnsi="Times New Roman" w:cs="Times New Roman"/>
          <w:noProof/>
          <w:sz w:val="20"/>
          <w:szCs w:val="20"/>
        </w:rPr>
        <w:t>Ministerio de Economia, Ciencia y Competitividad</w:t>
      </w:r>
      <w:r>
        <w:rPr>
          <w:rStyle w:val="normaltextrun"/>
          <w:rFonts w:ascii="Times New Roman" w:hAnsi="Times New Roman" w:cs="Times New Roman"/>
          <w:noProof/>
          <w:sz w:val="20"/>
          <w:szCs w:val="20"/>
        </w:rPr>
        <w:t xml:space="preserve"> </w:t>
      </w:r>
      <w:r w:rsidRPr="00E43FA1">
        <w:rPr>
          <w:rFonts w:ascii="Times New Roman" w:hAnsi="Times New Roman" w:cs="Times New Roman"/>
          <w:noProof/>
          <w:sz w:val="20"/>
          <w:szCs w:val="20"/>
        </w:rPr>
        <w:t>(CSO2016-77549-P)</w:t>
      </w:r>
      <w:r>
        <w:rPr>
          <w:rFonts w:ascii="Times New Roman" w:hAnsi="Times New Roman" w:cs="Times New Roman"/>
          <w:noProof/>
          <w:sz w:val="20"/>
          <w:szCs w:val="20"/>
        </w:rPr>
        <w:t xml:space="preserve"> </w:t>
      </w:r>
      <w:r w:rsidRPr="00E43FA1">
        <w:rPr>
          <w:rFonts w:ascii="Times New Roman" w:hAnsi="Times New Roman" w:cs="Times New Roman"/>
          <w:i/>
          <w:iCs/>
          <w:noProof/>
          <w:sz w:val="20"/>
          <w:szCs w:val="20"/>
        </w:rPr>
        <w:t>“</w:t>
      </w:r>
      <w:r w:rsidRPr="00E43FA1">
        <w:rPr>
          <w:rFonts w:ascii="Times New Roman" w:eastAsia="Calibri" w:hAnsi="Times New Roman" w:cs="Times New Roman"/>
          <w:i/>
          <w:iCs/>
          <w:sz w:val="20"/>
          <w:szCs w:val="20"/>
        </w:rPr>
        <w:t xml:space="preserve">Estudio multifactorial </w:t>
      </w:r>
      <w:proofErr w:type="spellStart"/>
      <w:r w:rsidRPr="00E43FA1">
        <w:rPr>
          <w:rFonts w:ascii="Times New Roman" w:eastAsia="Calibri" w:hAnsi="Times New Roman" w:cs="Times New Roman"/>
          <w:i/>
          <w:iCs/>
          <w:sz w:val="20"/>
          <w:szCs w:val="20"/>
        </w:rPr>
        <w:t>georeferenciado</w:t>
      </w:r>
      <w:proofErr w:type="spellEnd"/>
      <w:r w:rsidRPr="00E43FA1">
        <w:rPr>
          <w:rFonts w:ascii="Times New Roman" w:eastAsia="Calibri" w:hAnsi="Times New Roman" w:cs="Times New Roman"/>
          <w:i/>
          <w:iCs/>
          <w:sz w:val="20"/>
          <w:szCs w:val="20"/>
        </w:rPr>
        <w:t xml:space="preserve"> de la inseguridad en España y su correspondencia con la inseguridad subjetiva”.</w:t>
      </w:r>
      <w:r w:rsidRPr="00BB5507">
        <w:rPr>
          <w:rFonts w:ascii="Times New Roman" w:eastAsia="Calibri" w:hAnsi="Times New Roman" w:cs="Times New Roman"/>
          <w:i/>
          <w:sz w:val="20"/>
          <w:szCs w:val="24"/>
        </w:rPr>
        <w:t xml:space="preserve"> </w:t>
      </w:r>
    </w:p>
    <w:p w14:paraId="7D1E409A" w14:textId="77777777" w:rsidR="00992912" w:rsidRPr="00BB5507" w:rsidRDefault="00992912" w:rsidP="00992912">
      <w:pPr>
        <w:spacing w:after="0" w:line="240" w:lineRule="auto"/>
        <w:ind w:firstLine="567"/>
        <w:jc w:val="both"/>
        <w:rPr>
          <w:rFonts w:ascii="Times New Roman" w:eastAsia="Calibri" w:hAnsi="Times New Roman" w:cs="Times New Roman"/>
          <w:sz w:val="24"/>
          <w:szCs w:val="24"/>
        </w:rPr>
      </w:pPr>
    </w:p>
    <w:p w14:paraId="66399148" w14:textId="4360AE9E" w:rsidR="00265D5A" w:rsidRPr="00265D5A" w:rsidRDefault="00265D5A" w:rsidP="00265D5A">
      <w:pPr>
        <w:jc w:val="both"/>
        <w:rPr>
          <w:rFonts w:ascii="Times New Roman" w:hAnsi="Times New Roman" w:cs="Times New Roman"/>
          <w:sz w:val="24"/>
          <w:szCs w:val="24"/>
        </w:rPr>
      </w:pPr>
      <w:r w:rsidRPr="00265D5A">
        <w:rPr>
          <w:rFonts w:ascii="Times New Roman" w:hAnsi="Times New Roman" w:cs="Times New Roman"/>
          <w:sz w:val="24"/>
          <w:szCs w:val="24"/>
        </w:rPr>
        <w:t xml:space="preserve">Desde el 14 de marzo de 2020, fecha en que se decretó el primer estado de alarma por la expansión de la pandemia del coronavirus, los gobiernos no han dejado de intervenir en nombre de una necesidad común, la Salud Pública. La justificación ha sido siempre intentar atajar la difusión del virus por la vía de los límites a la movilidad de los ciudadanos. Este es un comportamiento compartido </w:t>
      </w:r>
      <w:r>
        <w:rPr>
          <w:rFonts w:ascii="Times New Roman" w:hAnsi="Times New Roman" w:cs="Times New Roman"/>
          <w:sz w:val="24"/>
          <w:szCs w:val="24"/>
        </w:rPr>
        <w:t>por</w:t>
      </w:r>
      <w:r w:rsidRPr="00265D5A">
        <w:rPr>
          <w:rFonts w:ascii="Times New Roman" w:hAnsi="Times New Roman" w:cs="Times New Roman"/>
          <w:sz w:val="24"/>
          <w:szCs w:val="24"/>
        </w:rPr>
        <w:t xml:space="preserve"> las autoridades gubernamentales </w:t>
      </w:r>
      <w:r>
        <w:rPr>
          <w:rFonts w:ascii="Times New Roman" w:hAnsi="Times New Roman" w:cs="Times New Roman"/>
          <w:sz w:val="24"/>
          <w:szCs w:val="24"/>
        </w:rPr>
        <w:t>de muchos de</w:t>
      </w:r>
      <w:r w:rsidRPr="00265D5A">
        <w:rPr>
          <w:rFonts w:ascii="Times New Roman" w:hAnsi="Times New Roman" w:cs="Times New Roman"/>
          <w:sz w:val="24"/>
          <w:szCs w:val="24"/>
        </w:rPr>
        <w:t xml:space="preserve"> los países del mundo </w:t>
      </w:r>
      <w:r>
        <w:rPr>
          <w:rFonts w:ascii="Times New Roman" w:hAnsi="Times New Roman" w:cs="Times New Roman"/>
          <w:sz w:val="24"/>
          <w:szCs w:val="24"/>
        </w:rPr>
        <w:t xml:space="preserve">desarrollado </w:t>
      </w:r>
      <w:r w:rsidRPr="00265D5A">
        <w:rPr>
          <w:rFonts w:ascii="Times New Roman" w:hAnsi="Times New Roman" w:cs="Times New Roman"/>
          <w:sz w:val="24"/>
          <w:szCs w:val="24"/>
        </w:rPr>
        <w:t>con mayor o menor intensidad</w:t>
      </w:r>
      <w:r>
        <w:rPr>
          <w:rFonts w:ascii="Times New Roman" w:hAnsi="Times New Roman" w:cs="Times New Roman"/>
          <w:sz w:val="24"/>
          <w:szCs w:val="24"/>
        </w:rPr>
        <w:t>. Estaba motivado por</w:t>
      </w:r>
      <w:r w:rsidRPr="00265D5A">
        <w:rPr>
          <w:rFonts w:ascii="Times New Roman" w:hAnsi="Times New Roman" w:cs="Times New Roman"/>
          <w:sz w:val="24"/>
          <w:szCs w:val="24"/>
        </w:rPr>
        <w:t xml:space="preserve"> la falta de otros medios de vencer a la enfermedad</w:t>
      </w:r>
      <w:r>
        <w:rPr>
          <w:rFonts w:ascii="Times New Roman" w:hAnsi="Times New Roman" w:cs="Times New Roman"/>
          <w:sz w:val="24"/>
          <w:szCs w:val="24"/>
        </w:rPr>
        <w:t xml:space="preserve">, ya que sólo hace poco las </w:t>
      </w:r>
      <w:r w:rsidRPr="00265D5A">
        <w:rPr>
          <w:rFonts w:ascii="Times New Roman" w:hAnsi="Times New Roman" w:cs="Times New Roman"/>
          <w:sz w:val="24"/>
          <w:szCs w:val="24"/>
        </w:rPr>
        <w:t>vacuna</w:t>
      </w:r>
      <w:r>
        <w:rPr>
          <w:rFonts w:ascii="Times New Roman" w:hAnsi="Times New Roman" w:cs="Times New Roman"/>
          <w:sz w:val="24"/>
          <w:szCs w:val="24"/>
        </w:rPr>
        <w:t>s han</w:t>
      </w:r>
      <w:r w:rsidRPr="00265D5A">
        <w:rPr>
          <w:rFonts w:ascii="Times New Roman" w:hAnsi="Times New Roman" w:cs="Times New Roman"/>
          <w:sz w:val="24"/>
          <w:szCs w:val="24"/>
        </w:rPr>
        <w:t xml:space="preserve"> </w:t>
      </w:r>
      <w:r>
        <w:rPr>
          <w:rFonts w:ascii="Times New Roman" w:hAnsi="Times New Roman" w:cs="Times New Roman"/>
          <w:sz w:val="24"/>
          <w:szCs w:val="24"/>
        </w:rPr>
        <w:t>a</w:t>
      </w:r>
      <w:r w:rsidRPr="00265D5A">
        <w:rPr>
          <w:rFonts w:ascii="Times New Roman" w:hAnsi="Times New Roman" w:cs="Times New Roman"/>
          <w:sz w:val="24"/>
          <w:szCs w:val="24"/>
        </w:rPr>
        <w:t>parec</w:t>
      </w:r>
      <w:r>
        <w:rPr>
          <w:rFonts w:ascii="Times New Roman" w:hAnsi="Times New Roman" w:cs="Times New Roman"/>
          <w:sz w:val="24"/>
          <w:szCs w:val="24"/>
        </w:rPr>
        <w:t>ido en nuestras vidas.</w:t>
      </w:r>
      <w:r w:rsidRPr="00265D5A">
        <w:rPr>
          <w:rFonts w:ascii="Times New Roman" w:hAnsi="Times New Roman" w:cs="Times New Roman"/>
          <w:sz w:val="24"/>
          <w:szCs w:val="24"/>
        </w:rPr>
        <w:t xml:space="preserve"> Las respuestas de los gobiernos a la pandemia de Sars-CoV-2 suspendiendo el Estado de derecho ordinario e imponiendo restricciones legales merecen una exploración en profundidad. Con restricciones a libertades tan elementales como la libertad de movimiento, todo el edificio de las libertades se ve afectado. Además, han movilizado varias herramientas (militares o policiales) para garantizar la vigilancia y las sanciones. </w:t>
      </w:r>
      <w:r>
        <w:rPr>
          <w:rFonts w:ascii="Times New Roman" w:hAnsi="Times New Roman" w:cs="Times New Roman"/>
          <w:sz w:val="24"/>
          <w:szCs w:val="24"/>
        </w:rPr>
        <w:t>Se puede</w:t>
      </w:r>
      <w:r w:rsidRPr="00265D5A">
        <w:rPr>
          <w:rFonts w:ascii="Times New Roman" w:hAnsi="Times New Roman" w:cs="Times New Roman"/>
          <w:sz w:val="24"/>
          <w:szCs w:val="24"/>
        </w:rPr>
        <w:t xml:space="preserve"> de antemano considerar como legales esta serie de medidas excepcionales, dado que vivimos en democracias avanzadas. Cosa distinta es la legitimidad con la que el pueblo recibe las limitaciones.</w:t>
      </w:r>
    </w:p>
    <w:p w14:paraId="6BEA6CD3" w14:textId="3CBED25B" w:rsidR="00002776" w:rsidRDefault="00265D5A" w:rsidP="00265D5A">
      <w:pPr>
        <w:jc w:val="both"/>
        <w:rPr>
          <w:rFonts w:ascii="Times New Roman" w:hAnsi="Times New Roman" w:cs="Times New Roman"/>
          <w:sz w:val="24"/>
          <w:szCs w:val="24"/>
        </w:rPr>
      </w:pPr>
      <w:r w:rsidRPr="00265D5A">
        <w:rPr>
          <w:rFonts w:ascii="Times New Roman" w:hAnsi="Times New Roman" w:cs="Times New Roman"/>
          <w:sz w:val="24"/>
          <w:szCs w:val="24"/>
        </w:rPr>
        <w:t>En España, se han producido distintas fases, coincidiendo con las distintas oleadas de la pandemia y las correspondientes reacciones de las autoridades.</w:t>
      </w:r>
      <w:r w:rsidR="00002776">
        <w:rPr>
          <w:rFonts w:ascii="Times New Roman" w:hAnsi="Times New Roman" w:cs="Times New Roman"/>
          <w:sz w:val="24"/>
          <w:szCs w:val="24"/>
        </w:rPr>
        <w:t xml:space="preserve"> Para analizar las distintas decisiones que se han ido dando se </w:t>
      </w:r>
      <w:proofErr w:type="gramStart"/>
      <w:r w:rsidR="00002776">
        <w:rPr>
          <w:rFonts w:ascii="Times New Roman" w:hAnsi="Times New Roman" w:cs="Times New Roman"/>
          <w:sz w:val="24"/>
          <w:szCs w:val="24"/>
        </w:rPr>
        <w:t>va</w:t>
      </w:r>
      <w:r w:rsidR="00523827">
        <w:rPr>
          <w:rFonts w:ascii="Times New Roman" w:hAnsi="Times New Roman" w:cs="Times New Roman"/>
          <w:sz w:val="24"/>
          <w:szCs w:val="24"/>
        </w:rPr>
        <w:t>n</w:t>
      </w:r>
      <w:proofErr w:type="gramEnd"/>
      <w:r w:rsidR="00002776">
        <w:rPr>
          <w:rFonts w:ascii="Times New Roman" w:hAnsi="Times New Roman" w:cs="Times New Roman"/>
          <w:sz w:val="24"/>
          <w:szCs w:val="24"/>
        </w:rPr>
        <w:t xml:space="preserve"> considerar los documentos legales emanados del Boletín Oficial de la Comunidad de Madrid, pero aplicando una metodología cuantitativa, se va a trasladar sus contenidos a una hoja de cálculo de Excel, previa codificación de sus contenidos. Se pretende incluso trasladar los resultados a tablas y gráficos. En este capítulo sólo se exponen resultados para la CAM, pero en el conjunto de la investigación se </w:t>
      </w:r>
      <w:r w:rsidR="00523827">
        <w:rPr>
          <w:rFonts w:ascii="Times New Roman" w:hAnsi="Times New Roman" w:cs="Times New Roman"/>
          <w:sz w:val="24"/>
          <w:szCs w:val="24"/>
        </w:rPr>
        <w:t xml:space="preserve">va a </w:t>
      </w:r>
      <w:r w:rsidR="00002776">
        <w:rPr>
          <w:rFonts w:ascii="Times New Roman" w:hAnsi="Times New Roman" w:cs="Times New Roman"/>
          <w:sz w:val="24"/>
          <w:szCs w:val="24"/>
        </w:rPr>
        <w:t>p</w:t>
      </w:r>
      <w:r w:rsidR="00523827">
        <w:rPr>
          <w:rFonts w:ascii="Times New Roman" w:hAnsi="Times New Roman" w:cs="Times New Roman"/>
          <w:sz w:val="24"/>
          <w:szCs w:val="24"/>
        </w:rPr>
        <w:t>roceder</w:t>
      </w:r>
      <w:r w:rsidR="00002776">
        <w:rPr>
          <w:rFonts w:ascii="Times New Roman" w:hAnsi="Times New Roman" w:cs="Times New Roman"/>
          <w:sz w:val="24"/>
          <w:szCs w:val="24"/>
        </w:rPr>
        <w:t xml:space="preserve"> a un análisis comparativo con otras comunidades autónomas e incluso otros países europeos. </w:t>
      </w:r>
    </w:p>
    <w:p w14:paraId="498757D0" w14:textId="1C244C0F" w:rsidR="00265D5A" w:rsidRPr="00265D5A" w:rsidRDefault="00002776" w:rsidP="00265D5A">
      <w:pPr>
        <w:jc w:val="both"/>
        <w:rPr>
          <w:rFonts w:ascii="Times New Roman" w:hAnsi="Times New Roman" w:cs="Times New Roman"/>
          <w:sz w:val="24"/>
          <w:szCs w:val="24"/>
        </w:rPr>
      </w:pPr>
      <w:r>
        <w:rPr>
          <w:rFonts w:ascii="Times New Roman" w:hAnsi="Times New Roman" w:cs="Times New Roman"/>
          <w:sz w:val="24"/>
          <w:szCs w:val="24"/>
        </w:rPr>
        <w:t>Las conclusiones que se esperan obtener e</w:t>
      </w:r>
      <w:r w:rsidR="00523827">
        <w:rPr>
          <w:rFonts w:ascii="Times New Roman" w:hAnsi="Times New Roman" w:cs="Times New Roman"/>
          <w:sz w:val="24"/>
          <w:szCs w:val="24"/>
        </w:rPr>
        <w:t xml:space="preserve">starán </w:t>
      </w:r>
      <w:r w:rsidR="00265D5A" w:rsidRPr="00265D5A">
        <w:rPr>
          <w:rFonts w:ascii="Times New Roman" w:hAnsi="Times New Roman" w:cs="Times New Roman"/>
          <w:sz w:val="24"/>
          <w:szCs w:val="24"/>
        </w:rPr>
        <w:t>alejada</w:t>
      </w:r>
      <w:r w:rsidR="00523827">
        <w:rPr>
          <w:rFonts w:ascii="Times New Roman" w:hAnsi="Times New Roman" w:cs="Times New Roman"/>
          <w:sz w:val="24"/>
          <w:szCs w:val="24"/>
        </w:rPr>
        <w:t>s</w:t>
      </w:r>
      <w:r w:rsidR="00265D5A" w:rsidRPr="00265D5A">
        <w:rPr>
          <w:rFonts w:ascii="Times New Roman" w:hAnsi="Times New Roman" w:cs="Times New Roman"/>
          <w:sz w:val="24"/>
          <w:szCs w:val="24"/>
        </w:rPr>
        <w:t xml:space="preserve"> de un debate jurídico, </w:t>
      </w:r>
      <w:r w:rsidR="00523827">
        <w:rPr>
          <w:rFonts w:ascii="Times New Roman" w:hAnsi="Times New Roman" w:cs="Times New Roman"/>
          <w:sz w:val="24"/>
          <w:szCs w:val="24"/>
        </w:rPr>
        <w:t>ya que siguiendo los objetivos planteados pretenden reflexionar</w:t>
      </w:r>
      <w:r w:rsidR="00265D5A" w:rsidRPr="00265D5A">
        <w:rPr>
          <w:rFonts w:ascii="Times New Roman" w:hAnsi="Times New Roman" w:cs="Times New Roman"/>
          <w:sz w:val="24"/>
          <w:szCs w:val="24"/>
        </w:rPr>
        <w:t xml:space="preserve"> sobre los posibles efectos en la población de las medidas adoptadas </w:t>
      </w:r>
      <w:r w:rsidR="00523827">
        <w:rPr>
          <w:rFonts w:ascii="Times New Roman" w:hAnsi="Times New Roman" w:cs="Times New Roman"/>
          <w:sz w:val="24"/>
          <w:szCs w:val="24"/>
        </w:rPr>
        <w:t>-</w:t>
      </w:r>
      <w:r w:rsidR="00265D5A" w:rsidRPr="00265D5A">
        <w:rPr>
          <w:rFonts w:ascii="Times New Roman" w:hAnsi="Times New Roman" w:cs="Times New Roman"/>
          <w:sz w:val="24"/>
          <w:szCs w:val="24"/>
        </w:rPr>
        <w:t>en concreto dentro de la Comunidad de Madrid</w:t>
      </w:r>
      <w:r w:rsidR="00523827">
        <w:rPr>
          <w:rFonts w:ascii="Times New Roman" w:hAnsi="Times New Roman" w:cs="Times New Roman"/>
          <w:sz w:val="24"/>
          <w:szCs w:val="24"/>
        </w:rPr>
        <w:t>-</w:t>
      </w:r>
      <w:r w:rsidR="00265D5A" w:rsidRPr="00265D5A">
        <w:rPr>
          <w:rFonts w:ascii="Times New Roman" w:hAnsi="Times New Roman" w:cs="Times New Roman"/>
          <w:sz w:val="24"/>
          <w:szCs w:val="24"/>
        </w:rPr>
        <w:t xml:space="preserve">, la legitimidad que los ciudadanos otorgan a las decisiones excepcionales y </w:t>
      </w:r>
      <w:r w:rsidR="00515A20">
        <w:rPr>
          <w:rFonts w:ascii="Times New Roman" w:hAnsi="Times New Roman" w:cs="Times New Roman"/>
          <w:sz w:val="24"/>
          <w:szCs w:val="24"/>
        </w:rPr>
        <w:t>su</w:t>
      </w:r>
      <w:r w:rsidR="00265D5A" w:rsidRPr="00265D5A">
        <w:rPr>
          <w:rFonts w:ascii="Times New Roman" w:hAnsi="Times New Roman" w:cs="Times New Roman"/>
          <w:sz w:val="24"/>
          <w:szCs w:val="24"/>
        </w:rPr>
        <w:t xml:space="preserve"> relación </w:t>
      </w:r>
      <w:r w:rsidR="00515A20">
        <w:rPr>
          <w:rFonts w:ascii="Times New Roman" w:hAnsi="Times New Roman" w:cs="Times New Roman"/>
          <w:sz w:val="24"/>
          <w:szCs w:val="24"/>
        </w:rPr>
        <w:t>con</w:t>
      </w:r>
      <w:r w:rsidR="00265D5A" w:rsidRPr="00265D5A">
        <w:rPr>
          <w:rFonts w:ascii="Times New Roman" w:hAnsi="Times New Roman" w:cs="Times New Roman"/>
          <w:sz w:val="24"/>
          <w:szCs w:val="24"/>
        </w:rPr>
        <w:t xml:space="preserve"> las actitudes ciudadanas respecto a los niveles de confianza en las instituciones políticas</w:t>
      </w:r>
      <w:r w:rsidR="00523827">
        <w:rPr>
          <w:rFonts w:ascii="Times New Roman" w:hAnsi="Times New Roman" w:cs="Times New Roman"/>
          <w:sz w:val="24"/>
          <w:szCs w:val="24"/>
        </w:rPr>
        <w:t xml:space="preserve"> y respecto al sentimiento de inseguridad</w:t>
      </w:r>
      <w:r w:rsidR="00515A20">
        <w:rPr>
          <w:rFonts w:ascii="Times New Roman" w:hAnsi="Times New Roman" w:cs="Times New Roman"/>
          <w:sz w:val="24"/>
          <w:szCs w:val="24"/>
        </w:rPr>
        <w:t xml:space="preserve">. </w:t>
      </w:r>
    </w:p>
    <w:p w14:paraId="6840AC8A" w14:textId="77777777" w:rsidR="00265D5A" w:rsidRDefault="00265D5A" w:rsidP="00265D5A"/>
    <w:p w14:paraId="75156CA1" w14:textId="77777777" w:rsidR="00992912" w:rsidRPr="00BB5507" w:rsidRDefault="00992912" w:rsidP="00992912">
      <w:pPr>
        <w:spacing w:after="0" w:line="240" w:lineRule="auto"/>
        <w:ind w:firstLine="567"/>
        <w:jc w:val="both"/>
        <w:rPr>
          <w:rFonts w:ascii="Times New Roman" w:eastAsia="Calibri" w:hAnsi="Times New Roman" w:cs="Times New Roman"/>
          <w:sz w:val="24"/>
          <w:szCs w:val="24"/>
          <w:lang w:val="es-VE"/>
        </w:rPr>
      </w:pPr>
    </w:p>
    <w:p w14:paraId="51F55A84" w14:textId="032502F5" w:rsidR="00992912" w:rsidRPr="00DD7927" w:rsidRDefault="00992912" w:rsidP="00992912">
      <w:pPr>
        <w:spacing w:after="0" w:line="240" w:lineRule="auto"/>
        <w:jc w:val="both"/>
        <w:rPr>
          <w:rFonts w:ascii="Times New Roman" w:eastAsia="Times New Roman" w:hAnsi="Times New Roman" w:cs="Times New Roman"/>
          <w:sz w:val="24"/>
          <w:szCs w:val="24"/>
          <w:lang w:val="es-VE" w:eastAsia="es-ES"/>
        </w:rPr>
      </w:pPr>
      <w:r w:rsidRPr="00BB5507">
        <w:rPr>
          <w:rFonts w:ascii="Times New Roman" w:eastAsia="Times New Roman" w:hAnsi="Times New Roman" w:cs="Times New Roman"/>
          <w:b/>
          <w:sz w:val="24"/>
          <w:szCs w:val="24"/>
          <w:lang w:val="es-VE" w:eastAsia="es-ES"/>
        </w:rPr>
        <w:t>Palabras Clave:</w:t>
      </w:r>
      <w:r w:rsidRPr="00BB5507">
        <w:rPr>
          <w:rFonts w:ascii="Times New Roman" w:eastAsia="Times New Roman" w:hAnsi="Times New Roman" w:cs="Times New Roman"/>
          <w:sz w:val="24"/>
          <w:szCs w:val="24"/>
          <w:lang w:val="es-VE" w:eastAsia="es-ES"/>
        </w:rPr>
        <w:t xml:space="preserve"> </w:t>
      </w:r>
      <w:r>
        <w:rPr>
          <w:rFonts w:ascii="Times New Roman" w:eastAsia="Times New Roman" w:hAnsi="Times New Roman" w:cs="Times New Roman"/>
          <w:sz w:val="24"/>
          <w:szCs w:val="24"/>
          <w:lang w:val="es-VE" w:eastAsia="es-ES"/>
        </w:rPr>
        <w:t>Sentimiento de inseguridad</w:t>
      </w:r>
      <w:r w:rsidRPr="00BB5507">
        <w:rPr>
          <w:rFonts w:ascii="Times New Roman" w:eastAsia="Times New Roman" w:hAnsi="Times New Roman" w:cs="Times New Roman"/>
          <w:sz w:val="24"/>
          <w:szCs w:val="24"/>
          <w:lang w:val="es-VE" w:eastAsia="es-ES"/>
        </w:rPr>
        <w:t xml:space="preserve"> </w:t>
      </w:r>
      <w:r>
        <w:rPr>
          <w:rFonts w:ascii="Times New Roman" w:eastAsia="Times New Roman" w:hAnsi="Times New Roman" w:cs="Times New Roman"/>
          <w:sz w:val="24"/>
          <w:szCs w:val="24"/>
          <w:lang w:val="es-VE" w:eastAsia="es-ES"/>
        </w:rPr>
        <w:t>–</w:t>
      </w:r>
      <w:r w:rsidRPr="00BB5507">
        <w:rPr>
          <w:rFonts w:ascii="Times New Roman" w:eastAsia="Times New Roman" w:hAnsi="Times New Roman" w:cs="Times New Roman"/>
          <w:sz w:val="24"/>
          <w:szCs w:val="24"/>
          <w:lang w:val="es-VE" w:eastAsia="es-ES"/>
        </w:rPr>
        <w:t xml:space="preserve"> </w:t>
      </w:r>
      <w:r w:rsidR="00515A20">
        <w:rPr>
          <w:rFonts w:ascii="Times New Roman" w:eastAsia="Times New Roman" w:hAnsi="Times New Roman" w:cs="Times New Roman"/>
          <w:sz w:val="24"/>
          <w:szCs w:val="24"/>
          <w:lang w:val="es-VE" w:eastAsia="es-ES"/>
        </w:rPr>
        <w:t xml:space="preserve">Democracia </w:t>
      </w:r>
      <w:r>
        <w:rPr>
          <w:rFonts w:ascii="Times New Roman" w:eastAsia="Times New Roman" w:hAnsi="Times New Roman" w:cs="Times New Roman"/>
          <w:sz w:val="24"/>
          <w:szCs w:val="24"/>
          <w:lang w:val="es-VE" w:eastAsia="es-ES"/>
        </w:rPr>
        <w:t>–</w:t>
      </w:r>
      <w:r w:rsidRPr="00BB5507">
        <w:rPr>
          <w:rFonts w:ascii="Times New Roman" w:eastAsia="Times New Roman" w:hAnsi="Times New Roman" w:cs="Times New Roman"/>
          <w:sz w:val="24"/>
          <w:szCs w:val="24"/>
          <w:lang w:val="es-VE" w:eastAsia="es-ES"/>
        </w:rPr>
        <w:t xml:space="preserve"> Co</w:t>
      </w:r>
      <w:r>
        <w:rPr>
          <w:rFonts w:ascii="Times New Roman" w:eastAsia="Times New Roman" w:hAnsi="Times New Roman" w:cs="Times New Roman"/>
          <w:sz w:val="24"/>
          <w:szCs w:val="24"/>
          <w:lang w:val="es-VE" w:eastAsia="es-ES"/>
        </w:rPr>
        <w:t>vid-19</w:t>
      </w:r>
      <w:r w:rsidRPr="00BB5507">
        <w:rPr>
          <w:rFonts w:ascii="Times New Roman" w:eastAsia="Times New Roman" w:hAnsi="Times New Roman" w:cs="Times New Roman"/>
          <w:sz w:val="24"/>
          <w:szCs w:val="24"/>
          <w:lang w:val="es-VE" w:eastAsia="es-ES"/>
        </w:rPr>
        <w:t xml:space="preserve"> – </w:t>
      </w:r>
      <w:r w:rsidR="00515A20">
        <w:rPr>
          <w:rFonts w:ascii="Times New Roman" w:eastAsia="Times New Roman" w:hAnsi="Times New Roman" w:cs="Times New Roman"/>
          <w:sz w:val="24"/>
          <w:szCs w:val="24"/>
          <w:lang w:val="es-VE" w:eastAsia="es-ES"/>
        </w:rPr>
        <w:t>Legitimidad</w:t>
      </w:r>
      <w:r w:rsidRPr="00BB5507">
        <w:rPr>
          <w:rFonts w:ascii="Times New Roman" w:eastAsia="Times New Roman" w:hAnsi="Times New Roman" w:cs="Times New Roman"/>
          <w:sz w:val="24"/>
          <w:szCs w:val="24"/>
          <w:lang w:val="es-VE" w:eastAsia="es-ES"/>
        </w:rPr>
        <w:t xml:space="preserve"> – </w:t>
      </w:r>
      <w:r w:rsidR="00515A20">
        <w:rPr>
          <w:rFonts w:ascii="Times New Roman" w:eastAsia="Times New Roman" w:hAnsi="Times New Roman" w:cs="Times New Roman"/>
          <w:sz w:val="24"/>
          <w:szCs w:val="24"/>
          <w:lang w:val="es-VE" w:eastAsia="es-ES"/>
        </w:rPr>
        <w:t>Derechos fundamentales</w:t>
      </w:r>
      <w:r>
        <w:rPr>
          <w:rFonts w:ascii="Times New Roman" w:eastAsia="Times New Roman" w:hAnsi="Times New Roman" w:cs="Times New Roman"/>
          <w:sz w:val="24"/>
          <w:szCs w:val="24"/>
          <w:lang w:val="es-VE" w:eastAsia="es-ES"/>
        </w:rPr>
        <w:t>.</w:t>
      </w:r>
      <w:r w:rsidRPr="00BB5507">
        <w:rPr>
          <w:rFonts w:ascii="Times New Roman" w:eastAsia="Times New Roman" w:hAnsi="Times New Roman" w:cs="Times New Roman"/>
          <w:sz w:val="24"/>
          <w:szCs w:val="24"/>
          <w:lang w:val="es-VE" w:eastAsia="es-ES"/>
        </w:rPr>
        <w:t xml:space="preserve"> </w:t>
      </w:r>
    </w:p>
    <w:p w14:paraId="6C52C8EC" w14:textId="77777777" w:rsidR="0087679F" w:rsidRDefault="00664E79"/>
    <w:sectPr w:rsidR="0087679F" w:rsidSect="001E7B1D">
      <w:pgSz w:w="11907" w:h="16840" w:code="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912"/>
    <w:rsid w:val="00002776"/>
    <w:rsid w:val="00122DD9"/>
    <w:rsid w:val="00265D5A"/>
    <w:rsid w:val="00515A20"/>
    <w:rsid w:val="00523827"/>
    <w:rsid w:val="005F2602"/>
    <w:rsid w:val="00664E79"/>
    <w:rsid w:val="00992912"/>
    <w:rsid w:val="00A4484F"/>
    <w:rsid w:val="00B66D5A"/>
    <w:rsid w:val="00F87C6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1E06C"/>
  <w15:chartTrackingRefBased/>
  <w15:docId w15:val="{D4DE5332-0C1F-484F-8D2B-47775E250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91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92912"/>
    <w:rPr>
      <w:color w:val="0563C1" w:themeColor="hyperlink"/>
      <w:u w:val="single"/>
    </w:rPr>
  </w:style>
  <w:style w:type="character" w:customStyle="1" w:styleId="normaltextrun">
    <w:name w:val="normaltextrun"/>
    <w:basedOn w:val="Fuentedeprrafopredeter"/>
    <w:rsid w:val="00992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huesca@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481</Words>
  <Characters>2646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Huesca González</dc:creator>
  <cp:keywords/>
  <dc:description/>
  <cp:lastModifiedBy>Ana María Huesca González</cp:lastModifiedBy>
  <cp:revision>2</cp:revision>
  <dcterms:created xsi:type="dcterms:W3CDTF">2021-07-06T18:22:00Z</dcterms:created>
  <dcterms:modified xsi:type="dcterms:W3CDTF">2021-07-06T18:22:00Z</dcterms:modified>
</cp:coreProperties>
</file>