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AF3DC" w14:textId="77777777" w:rsidR="00C039A7" w:rsidRPr="00466FF1" w:rsidRDefault="00D77CE4" w:rsidP="00754E55">
      <w:pPr>
        <w:spacing w:line="360" w:lineRule="auto"/>
        <w:rPr>
          <w:rFonts w:ascii="Times New Roman" w:hAnsi="Times New Roman" w:cs="Times New Roman"/>
          <w:lang w:val="es-ES"/>
        </w:rPr>
      </w:pPr>
      <w:r w:rsidRPr="00466FF1">
        <w:rPr>
          <w:rFonts w:ascii="Times New Roman" w:hAnsi="Times New Roman" w:cs="Times New Roman"/>
          <w:lang w:val="es-ES"/>
        </w:rPr>
        <w:t xml:space="preserve">PSICOLOGÍA DEL </w:t>
      </w:r>
      <w:r w:rsidR="00F12D75" w:rsidRPr="00466FF1">
        <w:rPr>
          <w:rFonts w:ascii="Times New Roman" w:hAnsi="Times New Roman" w:cs="Times New Roman"/>
          <w:lang w:val="es-ES"/>
        </w:rPr>
        <w:t>PERDÓN</w:t>
      </w:r>
      <w:r w:rsidRPr="00466FF1">
        <w:rPr>
          <w:rFonts w:ascii="Times New Roman" w:hAnsi="Times New Roman" w:cs="Times New Roman"/>
          <w:lang w:val="es-ES"/>
        </w:rPr>
        <w:t xml:space="preserve">. </w:t>
      </w:r>
      <w:r w:rsidRPr="00466FF1">
        <w:rPr>
          <w:rFonts w:ascii="Times New Roman" w:hAnsi="Times New Roman" w:cs="Times New Roman"/>
          <w:i/>
          <w:lang w:val="es-ES"/>
        </w:rPr>
        <w:t>“A change of heart”</w:t>
      </w:r>
    </w:p>
    <w:p w14:paraId="05E9FB05" w14:textId="6D0872D6" w:rsidR="00D77CE4" w:rsidRPr="00466FF1" w:rsidRDefault="00D77CE4" w:rsidP="00754E55">
      <w:pPr>
        <w:spacing w:line="360" w:lineRule="auto"/>
        <w:rPr>
          <w:rFonts w:ascii="Times New Roman" w:hAnsi="Times New Roman" w:cs="Times New Roman"/>
          <w:lang w:val="es-ES"/>
        </w:rPr>
      </w:pPr>
      <w:r w:rsidRPr="00466FF1">
        <w:rPr>
          <w:rFonts w:ascii="Times New Roman" w:hAnsi="Times New Roman" w:cs="Times New Roman"/>
          <w:lang w:val="es-ES"/>
        </w:rPr>
        <w:t>Mª Elena Gismero-González</w:t>
      </w:r>
      <w:r w:rsidR="00466FF1">
        <w:rPr>
          <w:rFonts w:ascii="Times New Roman" w:hAnsi="Times New Roman" w:cs="Times New Roman"/>
          <w:lang w:val="es-ES"/>
        </w:rPr>
        <w:t xml:space="preserve"> y </w:t>
      </w:r>
      <w:r w:rsidR="00466FF1" w:rsidRPr="00466FF1">
        <w:rPr>
          <w:rFonts w:ascii="Times New Roman" w:hAnsi="Times New Roman" w:cs="Times New Roman"/>
          <w:lang w:val="es-ES"/>
        </w:rPr>
        <w:t>Ángela Ord</w:t>
      </w:r>
      <w:r w:rsidR="00466FF1">
        <w:rPr>
          <w:rFonts w:ascii="Times New Roman" w:hAnsi="Times New Roman" w:cs="Times New Roman"/>
          <w:lang w:val="es-ES"/>
        </w:rPr>
        <w:t>ó</w:t>
      </w:r>
      <w:r w:rsidR="00466FF1" w:rsidRPr="00466FF1">
        <w:rPr>
          <w:rFonts w:ascii="Times New Roman" w:hAnsi="Times New Roman" w:cs="Times New Roman"/>
          <w:lang w:val="es-ES"/>
        </w:rPr>
        <w:t>ñez</w:t>
      </w:r>
      <w:r w:rsidR="00466FF1">
        <w:rPr>
          <w:rFonts w:ascii="Times New Roman" w:hAnsi="Times New Roman" w:cs="Times New Roman"/>
          <w:lang w:val="es-ES"/>
        </w:rPr>
        <w:t>-Carabaño</w:t>
      </w:r>
    </w:p>
    <w:p w14:paraId="60487219" w14:textId="77777777" w:rsidR="00C41EEB" w:rsidRDefault="00C41EEB" w:rsidP="00754E55">
      <w:pPr>
        <w:pStyle w:val="Prrafodelista"/>
        <w:spacing w:line="360" w:lineRule="auto"/>
        <w:rPr>
          <w:rFonts w:ascii="Times New Roman" w:hAnsi="Times New Roman" w:cs="Times New Roman"/>
          <w:lang w:val="es-ES"/>
        </w:rPr>
      </w:pPr>
    </w:p>
    <w:p w14:paraId="04796D3B" w14:textId="3B74EDD6" w:rsidR="00466FF1" w:rsidRPr="008F3450" w:rsidRDefault="00466FF1" w:rsidP="00754E55">
      <w:pPr>
        <w:pStyle w:val="Prrafodelista"/>
        <w:numPr>
          <w:ilvl w:val="0"/>
          <w:numId w:val="1"/>
        </w:numPr>
        <w:spacing w:line="360" w:lineRule="auto"/>
        <w:rPr>
          <w:rFonts w:ascii="Times New Roman" w:hAnsi="Times New Roman" w:cs="Times New Roman"/>
          <w:b/>
          <w:bCs/>
          <w:lang w:val="es-ES"/>
        </w:rPr>
      </w:pPr>
      <w:r w:rsidRPr="008F3450">
        <w:rPr>
          <w:rFonts w:ascii="Times New Roman" w:hAnsi="Times New Roman" w:cs="Times New Roman"/>
          <w:b/>
          <w:bCs/>
          <w:lang w:val="es-ES"/>
        </w:rPr>
        <w:t>Resumen</w:t>
      </w:r>
    </w:p>
    <w:p w14:paraId="0FD4F2C0" w14:textId="670A9A3A" w:rsidR="00466FF1" w:rsidRDefault="00466FF1" w:rsidP="00754E55">
      <w:pPr>
        <w:spacing w:line="360" w:lineRule="auto"/>
        <w:rPr>
          <w:rFonts w:ascii="Times New Roman" w:hAnsi="Times New Roman" w:cs="Times New Roman"/>
        </w:rPr>
      </w:pPr>
      <w:r w:rsidRPr="00466FF1">
        <w:rPr>
          <w:rFonts w:ascii="Times New Roman" w:hAnsi="Times New Roman" w:cs="Times New Roman"/>
        </w:rPr>
        <w:t>La experiencia del conflicto es intrínsecamente humana. Todos conocemos el dolor del rechazo, del desencuentro, incluso las heridas provocadas por injusticias que enfrentamos a lo largo de la vida: gestos inoportunos, palabras afiladas... En el difícil equilibrio que acompaña el convivir, con más frecuencia de la deseable</w:t>
      </w:r>
      <w:r w:rsidR="000D64C6">
        <w:rPr>
          <w:rFonts w:ascii="Times New Roman" w:hAnsi="Times New Roman" w:cs="Times New Roman"/>
        </w:rPr>
        <w:t>,</w:t>
      </w:r>
      <w:r w:rsidRPr="00466FF1">
        <w:rPr>
          <w:rFonts w:ascii="Times New Roman" w:hAnsi="Times New Roman" w:cs="Times New Roman"/>
        </w:rPr>
        <w:t xml:space="preserve"> herimos y somos heridos. En ocasiones, la propia cotidianidad nos permite restaurar la relación, pero a veces la herida se instala, llenando las horas de dolor y rumiaciones sobre lo injusto de la situación vivida. Es fácil acabar sumido en una espiral de rabia, venganza, rechazo y distancia. El perdón, entonces, aparece como opción fundamental.</w:t>
      </w:r>
      <w:bookmarkStart w:id="0" w:name="_GoBack"/>
      <w:bookmarkEnd w:id="0"/>
      <w:r w:rsidRPr="00466FF1">
        <w:rPr>
          <w:rFonts w:ascii="Times New Roman" w:hAnsi="Times New Roman" w:cs="Times New Roman"/>
        </w:rPr>
        <w:t xml:space="preserve"> </w:t>
      </w:r>
    </w:p>
    <w:p w14:paraId="40C71C53" w14:textId="77777777" w:rsidR="00466FF1" w:rsidRPr="00466FF1" w:rsidRDefault="00466FF1" w:rsidP="00754E55">
      <w:pPr>
        <w:spacing w:line="360" w:lineRule="auto"/>
        <w:rPr>
          <w:rFonts w:ascii="Times New Roman" w:hAnsi="Times New Roman" w:cs="Times New Roman"/>
        </w:rPr>
      </w:pPr>
    </w:p>
    <w:p w14:paraId="564E0997" w14:textId="012BB2DD" w:rsidR="00C41EEB" w:rsidRPr="008F3450" w:rsidRDefault="00C41EEB" w:rsidP="00754E55">
      <w:pPr>
        <w:pStyle w:val="Prrafodelista"/>
        <w:numPr>
          <w:ilvl w:val="0"/>
          <w:numId w:val="1"/>
        </w:numPr>
        <w:spacing w:line="360" w:lineRule="auto"/>
        <w:rPr>
          <w:rFonts w:ascii="Times New Roman" w:hAnsi="Times New Roman" w:cs="Times New Roman"/>
          <w:b/>
          <w:bCs/>
          <w:lang w:val="es-ES"/>
        </w:rPr>
      </w:pPr>
      <w:r w:rsidRPr="008F3450">
        <w:rPr>
          <w:rFonts w:ascii="Times New Roman" w:hAnsi="Times New Roman" w:cs="Times New Roman"/>
          <w:b/>
          <w:bCs/>
          <w:lang w:val="es-ES"/>
        </w:rPr>
        <w:t>Objetivos</w:t>
      </w:r>
    </w:p>
    <w:p w14:paraId="35D7E8BD" w14:textId="06FB26CB" w:rsidR="00F15009" w:rsidRDefault="00F15009" w:rsidP="00754E55">
      <w:pPr>
        <w:spacing w:line="360" w:lineRule="auto"/>
        <w:rPr>
          <w:rFonts w:ascii="Times New Roman" w:hAnsi="Times New Roman" w:cs="Times New Roman"/>
          <w:lang w:val="es-ES"/>
        </w:rPr>
      </w:pPr>
      <w:r>
        <w:rPr>
          <w:rFonts w:ascii="Times New Roman" w:hAnsi="Times New Roman" w:cs="Times New Roman"/>
          <w:lang w:val="es-ES"/>
        </w:rPr>
        <w:t>El objetivo primordial se centra en describir, analizar y comprender las distintas variedades y dimensiones de las experiencias de perdón, centrándonos específicamente en el perdón interpersonal (hacia otras personas que nos han herido). Tras analizar las implicaciones que estas variedades pueden tener en el proceso de acomp</w:t>
      </w:r>
      <w:r w:rsidR="0000690A">
        <w:rPr>
          <w:rFonts w:ascii="Times New Roman" w:hAnsi="Times New Roman" w:cs="Times New Roman"/>
          <w:lang w:val="es-ES"/>
        </w:rPr>
        <w:t>añamiento personal, se describe</w:t>
      </w:r>
      <w:r>
        <w:rPr>
          <w:rFonts w:ascii="Times New Roman" w:hAnsi="Times New Roman" w:cs="Times New Roman"/>
          <w:lang w:val="es-ES"/>
        </w:rPr>
        <w:t xml:space="preserve"> también un modelo para facilitar los procesos de perdón, aportando materiales complementarios que posibiliten profundizar en ello.</w:t>
      </w:r>
      <w:r w:rsidR="00786CEE">
        <w:rPr>
          <w:rFonts w:ascii="Times New Roman" w:hAnsi="Times New Roman" w:cs="Times New Roman"/>
          <w:lang w:val="es-ES"/>
        </w:rPr>
        <w:t xml:space="preserve"> Se </w:t>
      </w:r>
      <w:r w:rsidR="00786CEE">
        <w:rPr>
          <w:rFonts w:ascii="Times New Roman" w:hAnsi="Times New Roman" w:cs="Times New Roman"/>
        </w:rPr>
        <w:t>proponen</w:t>
      </w:r>
      <w:r w:rsidR="00786CEE" w:rsidRPr="00466FF1">
        <w:rPr>
          <w:rFonts w:ascii="Times New Roman" w:hAnsi="Times New Roman" w:cs="Times New Roman"/>
        </w:rPr>
        <w:t xml:space="preserve"> algunos ejercicios que complementen el marco teórico con la propia experiencia que cada uno trae de conflicto y perdón</w:t>
      </w:r>
      <w:r w:rsidR="00786CEE">
        <w:rPr>
          <w:rFonts w:ascii="Times New Roman" w:hAnsi="Times New Roman" w:cs="Times New Roman"/>
        </w:rPr>
        <w:t>.</w:t>
      </w:r>
    </w:p>
    <w:p w14:paraId="4A91F737" w14:textId="77777777" w:rsidR="00F15009" w:rsidRPr="00F15009" w:rsidRDefault="00F15009" w:rsidP="00754E55">
      <w:pPr>
        <w:spacing w:line="360" w:lineRule="auto"/>
        <w:rPr>
          <w:rFonts w:ascii="Times New Roman" w:hAnsi="Times New Roman" w:cs="Times New Roman"/>
          <w:lang w:val="es-ES"/>
        </w:rPr>
      </w:pPr>
    </w:p>
    <w:p w14:paraId="7C4F95DA" w14:textId="77777777" w:rsidR="00D77CE4" w:rsidRPr="00204711" w:rsidRDefault="00D77CE4" w:rsidP="00754E55">
      <w:pPr>
        <w:pStyle w:val="Prrafodelista"/>
        <w:numPr>
          <w:ilvl w:val="0"/>
          <w:numId w:val="1"/>
        </w:numPr>
        <w:spacing w:line="360" w:lineRule="auto"/>
        <w:rPr>
          <w:rFonts w:ascii="Times New Roman" w:hAnsi="Times New Roman" w:cs="Times New Roman"/>
          <w:b/>
          <w:bCs/>
          <w:lang w:val="es-ES"/>
        </w:rPr>
      </w:pPr>
      <w:r w:rsidRPr="00204711">
        <w:rPr>
          <w:rFonts w:ascii="Times New Roman" w:hAnsi="Times New Roman" w:cs="Times New Roman"/>
          <w:b/>
          <w:bCs/>
          <w:lang w:val="es-ES"/>
        </w:rPr>
        <w:t>Principales contenidos</w:t>
      </w:r>
    </w:p>
    <w:p w14:paraId="1434BE64" w14:textId="77777777" w:rsidR="00D77CE4" w:rsidRDefault="00D77CE4" w:rsidP="00754E55">
      <w:pPr>
        <w:spacing w:line="360" w:lineRule="auto"/>
        <w:rPr>
          <w:rFonts w:ascii="Times New Roman" w:hAnsi="Times New Roman" w:cs="Times New Roman"/>
          <w:lang w:val="es-ES"/>
        </w:rPr>
      </w:pPr>
    </w:p>
    <w:p w14:paraId="4678AEE9" w14:textId="77777777" w:rsidR="00F12D75" w:rsidRDefault="00F12D75" w:rsidP="00754E55">
      <w:pPr>
        <w:spacing w:line="360" w:lineRule="auto"/>
        <w:rPr>
          <w:rFonts w:ascii="Times New Roman" w:hAnsi="Times New Roman" w:cs="Times New Roman"/>
          <w:lang w:val="es-ES"/>
        </w:rPr>
      </w:pPr>
      <w:r>
        <w:rPr>
          <w:rFonts w:ascii="Times New Roman" w:hAnsi="Times New Roman" w:cs="Times New Roman"/>
          <w:lang w:val="es-ES"/>
        </w:rPr>
        <w:t xml:space="preserve">Tras recibir una ofensa o una agresión, es común experimentar </w:t>
      </w:r>
      <w:r w:rsidRPr="00814C18">
        <w:rPr>
          <w:rFonts w:ascii="Times New Roman" w:hAnsi="Times New Roman" w:cs="Times New Roman"/>
          <w:i/>
          <w:iCs/>
          <w:lang w:val="es-ES"/>
        </w:rPr>
        <w:t>Sentimientos</w:t>
      </w:r>
      <w:r>
        <w:rPr>
          <w:rFonts w:ascii="Times New Roman" w:hAnsi="Times New Roman" w:cs="Times New Roman"/>
          <w:lang w:val="es-ES"/>
        </w:rPr>
        <w:t xml:space="preserve"> tales como rabia, dolor, pena, confusión, rechazo; mantener </w:t>
      </w:r>
      <w:r w:rsidRPr="00814C18">
        <w:rPr>
          <w:rFonts w:ascii="Times New Roman" w:hAnsi="Times New Roman" w:cs="Times New Roman"/>
          <w:i/>
          <w:iCs/>
          <w:lang w:val="es-ES"/>
        </w:rPr>
        <w:t>Pensamientos</w:t>
      </w:r>
      <w:r>
        <w:rPr>
          <w:rFonts w:ascii="Times New Roman" w:hAnsi="Times New Roman" w:cs="Times New Roman"/>
          <w:lang w:val="es-ES"/>
        </w:rPr>
        <w:t xml:space="preserve"> relacionados con ideas de venganza, preguntas recurrentes sobre el porqué de lo ocurrido, sobre la propia culpa, sobre cortar la relación, o mantener representaciones negativas del ofensor; asimismo es habitual que las primeras reacciones ante el hecho conduzcan como respuesta espontánea a </w:t>
      </w:r>
      <w:r w:rsidRPr="00814C18">
        <w:rPr>
          <w:rFonts w:ascii="Times New Roman" w:hAnsi="Times New Roman" w:cs="Times New Roman"/>
          <w:i/>
          <w:iCs/>
          <w:lang w:val="es-ES"/>
        </w:rPr>
        <w:t>Comportamientos</w:t>
      </w:r>
      <w:r>
        <w:rPr>
          <w:rFonts w:ascii="Times New Roman" w:hAnsi="Times New Roman" w:cs="Times New Roman"/>
          <w:lang w:val="es-ES"/>
        </w:rPr>
        <w:t xml:space="preserve"> de evitación del ofensor o bien de confrontación y/o venganza.</w:t>
      </w:r>
    </w:p>
    <w:p w14:paraId="1EDAFD68" w14:textId="77777777" w:rsidR="00F12D75" w:rsidRDefault="00F12D75" w:rsidP="00754E55">
      <w:pPr>
        <w:spacing w:line="360" w:lineRule="auto"/>
        <w:rPr>
          <w:rFonts w:ascii="Times New Roman" w:hAnsi="Times New Roman" w:cs="Times New Roman"/>
          <w:lang w:val="es-ES"/>
        </w:rPr>
      </w:pPr>
    </w:p>
    <w:p w14:paraId="523853AD" w14:textId="5359A03B" w:rsidR="00F12D75" w:rsidRPr="00E23C1B" w:rsidRDefault="00F12D75" w:rsidP="00754E55">
      <w:pPr>
        <w:spacing w:line="360" w:lineRule="auto"/>
        <w:rPr>
          <w:rFonts w:ascii="Times New Roman" w:hAnsi="Times New Roman" w:cs="Times New Roman"/>
          <w:lang w:val="es-ES"/>
        </w:rPr>
      </w:pPr>
      <w:r>
        <w:rPr>
          <w:rFonts w:ascii="Times New Roman" w:hAnsi="Times New Roman" w:cs="Times New Roman"/>
          <w:lang w:val="es-ES"/>
        </w:rPr>
        <w:lastRenderedPageBreak/>
        <w:t>Hay muchas formas de lidiar con ese malestar producido por una herida interpersonal: algunas implican negar el hecho o el dolor producido por éste</w:t>
      </w:r>
      <w:r w:rsidR="001B5142">
        <w:rPr>
          <w:rFonts w:ascii="Times New Roman" w:hAnsi="Times New Roman" w:cs="Times New Roman"/>
          <w:lang w:val="es-ES"/>
        </w:rPr>
        <w:t>, tales como olvidarlo, justificarlo, excusar al ofensor</w:t>
      </w:r>
      <w:r w:rsidR="00717A03">
        <w:rPr>
          <w:rFonts w:ascii="Times New Roman" w:hAnsi="Times New Roman" w:cs="Times New Roman"/>
          <w:lang w:val="es-ES"/>
        </w:rPr>
        <w:t>, controlar la rabia, tratar de manejar el dolor o suprimir las emociones sentidas</w:t>
      </w:r>
      <w:r w:rsidR="00684FA8">
        <w:rPr>
          <w:rFonts w:ascii="Times New Roman" w:hAnsi="Times New Roman" w:cs="Times New Roman"/>
          <w:lang w:val="es-ES"/>
        </w:rPr>
        <w:t>. O</w:t>
      </w:r>
      <w:r w:rsidR="00717A03">
        <w:rPr>
          <w:rFonts w:ascii="Times New Roman" w:hAnsi="Times New Roman" w:cs="Times New Roman"/>
          <w:lang w:val="es-ES"/>
        </w:rPr>
        <w:t>tras veces se puede intentar abandonar la relación, intentar</w:t>
      </w:r>
      <w:r w:rsidR="00632E3D">
        <w:rPr>
          <w:rFonts w:ascii="Times New Roman" w:hAnsi="Times New Roman" w:cs="Times New Roman"/>
          <w:lang w:val="es-ES"/>
        </w:rPr>
        <w:t xml:space="preserve"> </w:t>
      </w:r>
      <w:r w:rsidR="00717A03">
        <w:rPr>
          <w:rFonts w:ascii="Times New Roman" w:hAnsi="Times New Roman" w:cs="Times New Roman"/>
          <w:lang w:val="es-ES"/>
        </w:rPr>
        <w:t>venga</w:t>
      </w:r>
      <w:r w:rsidR="00632E3D">
        <w:rPr>
          <w:rFonts w:ascii="Times New Roman" w:hAnsi="Times New Roman" w:cs="Times New Roman"/>
          <w:lang w:val="es-ES"/>
        </w:rPr>
        <w:t>rse</w:t>
      </w:r>
      <w:r w:rsidR="00717A03">
        <w:rPr>
          <w:rFonts w:ascii="Times New Roman" w:hAnsi="Times New Roman" w:cs="Times New Roman"/>
          <w:lang w:val="es-ES"/>
        </w:rPr>
        <w:t xml:space="preserve">, exigir disculpas o reparación, buscar incansablemente justicia, incluso apelar a la justicia divina… Otra opción es perdonar: el perdón se presenta como una de esas formas de reducir el malestar </w:t>
      </w:r>
      <w:r w:rsidR="00947B04">
        <w:rPr>
          <w:rFonts w:ascii="Times New Roman" w:hAnsi="Times New Roman" w:cs="Times New Roman"/>
          <w:lang w:val="es-ES"/>
        </w:rPr>
        <w:t xml:space="preserve">que se siente tras la </w:t>
      </w:r>
      <w:r w:rsidR="00717A03">
        <w:rPr>
          <w:rFonts w:ascii="Times New Roman" w:hAnsi="Times New Roman" w:cs="Times New Roman"/>
          <w:lang w:val="es-ES"/>
        </w:rPr>
        <w:t>ofensa; se trata de un derecho de la persona ofendida, no de una obligación, y en ningún caso implica debilidad, superioridad, caridad o tolerancia frente al daño sufrido.</w:t>
      </w:r>
      <w:r w:rsidR="00F62069">
        <w:rPr>
          <w:rFonts w:ascii="Times New Roman" w:hAnsi="Times New Roman" w:cs="Times New Roman"/>
          <w:lang w:val="es-ES"/>
        </w:rPr>
        <w:t xml:space="preserve"> El perdón implica reconocer el daño (no negarlo)</w:t>
      </w:r>
      <w:r w:rsidR="00192498">
        <w:rPr>
          <w:rFonts w:ascii="Times New Roman" w:hAnsi="Times New Roman" w:cs="Times New Roman"/>
          <w:lang w:val="es-ES"/>
        </w:rPr>
        <w:t>, y afrontar la situación a través de una serie de cambios internos e</w:t>
      </w:r>
      <w:r w:rsidR="00411376">
        <w:rPr>
          <w:rFonts w:ascii="Times New Roman" w:hAnsi="Times New Roman" w:cs="Times New Roman"/>
          <w:lang w:val="es-ES"/>
        </w:rPr>
        <w:t>n quien ha sido ofendido. En ese proceso de</w:t>
      </w:r>
      <w:r w:rsidR="00192498">
        <w:rPr>
          <w:rFonts w:ascii="Times New Roman" w:hAnsi="Times New Roman" w:cs="Times New Roman"/>
          <w:lang w:val="es-ES"/>
        </w:rPr>
        <w:t xml:space="preserve"> transformación </w:t>
      </w:r>
      <w:r w:rsidR="00411376">
        <w:rPr>
          <w:rFonts w:ascii="Times New Roman" w:hAnsi="Times New Roman" w:cs="Times New Roman"/>
          <w:lang w:val="es-ES"/>
        </w:rPr>
        <w:t xml:space="preserve">se abandonan los sentimientos negativos, </w:t>
      </w:r>
      <w:r w:rsidR="00192498">
        <w:rPr>
          <w:rFonts w:ascii="Times New Roman" w:hAnsi="Times New Roman" w:cs="Times New Roman"/>
          <w:lang w:val="es-ES"/>
        </w:rPr>
        <w:t>disminuyen los de</w:t>
      </w:r>
      <w:r w:rsidR="00411376">
        <w:rPr>
          <w:rFonts w:ascii="Times New Roman" w:hAnsi="Times New Roman" w:cs="Times New Roman"/>
          <w:lang w:val="es-ES"/>
        </w:rPr>
        <w:t xml:space="preserve">seos de venganza y los comportamientos negativos (tales como las agresiones verbales), y es posible que incluso se desarrollen sentimientos positivos </w:t>
      </w:r>
      <w:r w:rsidR="00411376" w:rsidRPr="00E23C1B">
        <w:rPr>
          <w:rFonts w:ascii="Times New Roman" w:hAnsi="Times New Roman" w:cs="Times New Roman"/>
          <w:lang w:val="es-ES"/>
        </w:rPr>
        <w:t>hacia el agresor (p.e</w:t>
      </w:r>
      <w:r w:rsidR="0000690A">
        <w:rPr>
          <w:rFonts w:ascii="Times New Roman" w:hAnsi="Times New Roman" w:cs="Times New Roman"/>
          <w:lang w:val="es-ES"/>
        </w:rPr>
        <w:t>j</w:t>
      </w:r>
      <w:r w:rsidR="00411376" w:rsidRPr="00E23C1B">
        <w:rPr>
          <w:rFonts w:ascii="Times New Roman" w:hAnsi="Times New Roman" w:cs="Times New Roman"/>
          <w:lang w:val="es-ES"/>
        </w:rPr>
        <w:t>. compasión).</w:t>
      </w:r>
      <w:r w:rsidR="00020261" w:rsidRPr="00E23C1B">
        <w:rPr>
          <w:rFonts w:ascii="Times New Roman" w:hAnsi="Times New Roman" w:cs="Times New Roman"/>
          <w:lang w:val="es-ES"/>
        </w:rPr>
        <w:t xml:space="preserve"> </w:t>
      </w:r>
      <w:r w:rsidR="00411376" w:rsidRPr="00E23C1B">
        <w:rPr>
          <w:rFonts w:ascii="Times New Roman" w:hAnsi="Times New Roman" w:cs="Times New Roman"/>
          <w:lang w:val="es-ES"/>
        </w:rPr>
        <w:t xml:space="preserve"> </w:t>
      </w:r>
    </w:p>
    <w:p w14:paraId="55EEE5F8" w14:textId="77777777" w:rsidR="00E263C6" w:rsidRPr="00E23C1B" w:rsidRDefault="00E263C6" w:rsidP="00754E55">
      <w:pPr>
        <w:spacing w:line="360" w:lineRule="auto"/>
        <w:rPr>
          <w:rFonts w:ascii="Times New Roman" w:hAnsi="Times New Roman" w:cs="Times New Roman"/>
          <w:lang w:val="es-ES"/>
        </w:rPr>
      </w:pPr>
    </w:p>
    <w:p w14:paraId="48F937EE" w14:textId="40861E1D" w:rsidR="00E263C6" w:rsidRPr="00E23C1B" w:rsidRDefault="0000690A" w:rsidP="00754E55">
      <w:pPr>
        <w:widowControl w:val="0"/>
        <w:autoSpaceDE w:val="0"/>
        <w:autoSpaceDN w:val="0"/>
        <w:adjustRightInd w:val="0"/>
        <w:spacing w:after="179" w:line="360" w:lineRule="auto"/>
        <w:rPr>
          <w:rFonts w:ascii="Times New Roman" w:hAnsi="Times New Roman" w:cs="Times New Roman"/>
          <w:color w:val="193816"/>
        </w:rPr>
      </w:pPr>
      <w:r>
        <w:rPr>
          <w:rFonts w:ascii="Times New Roman" w:hAnsi="Times New Roman" w:cs="Times New Roman"/>
          <w:lang w:val="es-ES"/>
        </w:rPr>
        <w:t>Presenta</w:t>
      </w:r>
      <w:r w:rsidR="00E263C6" w:rsidRPr="00E23C1B">
        <w:rPr>
          <w:rFonts w:ascii="Times New Roman" w:hAnsi="Times New Roman" w:cs="Times New Roman"/>
          <w:lang w:val="es-ES"/>
        </w:rPr>
        <w:t xml:space="preserve">mos dos de las definiciones de perdón más reconocidas en el campo de la Psicología del perdón: </w:t>
      </w:r>
      <w:r w:rsidR="001C2FEB">
        <w:rPr>
          <w:rFonts w:ascii="Times New Roman" w:hAnsi="Times New Roman" w:cs="Times New Roman"/>
          <w:lang w:val="es-ES"/>
        </w:rPr>
        <w:t xml:space="preserve">Enright define el perdón </w:t>
      </w:r>
      <w:r w:rsidR="001C2FEB" w:rsidRPr="004777D7">
        <w:rPr>
          <w:rFonts w:ascii="Times New Roman" w:hAnsi="Times New Roman" w:cs="Times New Roman"/>
          <w:lang w:val="es-ES"/>
        </w:rPr>
        <w:t xml:space="preserve">como </w:t>
      </w:r>
      <w:r w:rsidR="00E263C6" w:rsidRPr="004777D7">
        <w:rPr>
          <w:rFonts w:ascii="Times New Roman" w:hAnsi="Times New Roman" w:cs="Times New Roman"/>
        </w:rPr>
        <w:t>«</w:t>
      </w:r>
      <w:r w:rsidR="00746827" w:rsidRPr="004777D7">
        <w:rPr>
          <w:rFonts w:ascii="Times New Roman" w:hAnsi="Times New Roman" w:cs="Times New Roman"/>
        </w:rPr>
        <w:t>la</w:t>
      </w:r>
      <w:r w:rsidR="00E263C6" w:rsidRPr="004777D7">
        <w:rPr>
          <w:rFonts w:ascii="Times New Roman" w:hAnsi="Times New Roman" w:cs="Times New Roman"/>
        </w:rPr>
        <w:t xml:space="preserve"> </w:t>
      </w:r>
      <w:r w:rsidR="00E263C6" w:rsidRPr="007E1FC1">
        <w:rPr>
          <w:rFonts w:ascii="Times New Roman" w:hAnsi="Times New Roman" w:cs="Times New Roman"/>
          <w:i/>
          <w:iCs/>
        </w:rPr>
        <w:t>voluntad de abandonar</w:t>
      </w:r>
      <w:r w:rsidR="00E263C6" w:rsidRPr="004777D7">
        <w:rPr>
          <w:rFonts w:ascii="Times New Roman" w:hAnsi="Times New Roman" w:cs="Times New Roman"/>
        </w:rPr>
        <w:t xml:space="preserve"> el propio </w:t>
      </w:r>
      <w:r w:rsidR="00E263C6" w:rsidRPr="007E1FC1">
        <w:rPr>
          <w:rFonts w:ascii="Times New Roman" w:hAnsi="Times New Roman" w:cs="Times New Roman"/>
          <w:i/>
          <w:iCs/>
        </w:rPr>
        <w:t>derecho</w:t>
      </w:r>
      <w:r w:rsidR="00E263C6" w:rsidRPr="004777D7">
        <w:rPr>
          <w:rFonts w:ascii="Times New Roman" w:hAnsi="Times New Roman" w:cs="Times New Roman"/>
        </w:rPr>
        <w:t xml:space="preserve"> </w:t>
      </w:r>
      <w:r w:rsidR="00E263C6" w:rsidRPr="007E1FC1">
        <w:rPr>
          <w:rFonts w:ascii="Times New Roman" w:hAnsi="Times New Roman" w:cs="Times New Roman"/>
          <w:i/>
          <w:iCs/>
        </w:rPr>
        <w:t>al resentimiento, condena y venganza</w:t>
      </w:r>
      <w:r w:rsidR="00E263C6" w:rsidRPr="004777D7">
        <w:rPr>
          <w:rFonts w:ascii="Times New Roman" w:hAnsi="Times New Roman" w:cs="Times New Roman"/>
        </w:rPr>
        <w:t xml:space="preserve"> sutil hacia un ofensor que actuó injustamente, a la vez que </w:t>
      </w:r>
      <w:r w:rsidR="00E23C1B" w:rsidRPr="004777D7">
        <w:rPr>
          <w:rFonts w:ascii="Times New Roman" w:hAnsi="Times New Roman" w:cs="Times New Roman"/>
        </w:rPr>
        <w:t>se alimentan las inmerecidas cualidades de compasión, generosidad, incluso amor hacia esa persona</w:t>
      </w:r>
      <w:r w:rsidR="00E263C6" w:rsidRPr="004777D7">
        <w:rPr>
          <w:rFonts w:ascii="Times New Roman" w:hAnsi="Times New Roman" w:cs="Times New Roman"/>
        </w:rPr>
        <w:t>»</w:t>
      </w:r>
      <w:r w:rsidR="00746827" w:rsidRPr="004777D7">
        <w:rPr>
          <w:rStyle w:val="Refdenotaalpie"/>
          <w:rFonts w:ascii="Times New Roman" w:hAnsi="Times New Roman" w:cs="Times New Roman"/>
        </w:rPr>
        <w:footnoteReference w:id="1"/>
      </w:r>
      <w:r w:rsidR="008C30A7" w:rsidRPr="004777D7">
        <w:rPr>
          <w:rFonts w:ascii="Times New Roman" w:hAnsi="Times New Roman" w:cs="Times New Roman"/>
        </w:rPr>
        <w:t xml:space="preserve">. </w:t>
      </w:r>
      <w:r w:rsidR="008C30A7">
        <w:rPr>
          <w:rFonts w:ascii="Times New Roman" w:hAnsi="Times New Roman" w:cs="Times New Roman"/>
          <w:color w:val="000000"/>
        </w:rPr>
        <w:t xml:space="preserve">Por su parte, </w:t>
      </w:r>
      <w:r w:rsidR="008C30A7" w:rsidRPr="0012750B">
        <w:rPr>
          <w:rFonts w:ascii="Times New Roman" w:hAnsi="Times New Roman" w:cs="Times New Roman"/>
        </w:rPr>
        <w:t>Worthington</w:t>
      </w:r>
      <w:r w:rsidR="0063643B" w:rsidRPr="0012750B">
        <w:rPr>
          <w:rStyle w:val="Refdenotaalpie"/>
          <w:rFonts w:ascii="Times New Roman" w:hAnsi="Times New Roman" w:cs="Times New Roman"/>
        </w:rPr>
        <w:footnoteReference w:id="2"/>
      </w:r>
      <w:r w:rsidR="008C30A7" w:rsidRPr="0012750B">
        <w:rPr>
          <w:rFonts w:ascii="Times New Roman" w:hAnsi="Times New Roman" w:cs="Times New Roman"/>
        </w:rPr>
        <w:t xml:space="preserve"> considera </w:t>
      </w:r>
      <w:r w:rsidR="008C30A7">
        <w:rPr>
          <w:rFonts w:ascii="Times New Roman" w:hAnsi="Times New Roman" w:cs="Times New Roman"/>
          <w:color w:val="000000"/>
        </w:rPr>
        <w:t xml:space="preserve">dos tipos de perdón: </w:t>
      </w:r>
      <w:r w:rsidR="008C30A7" w:rsidRPr="0012750B">
        <w:rPr>
          <w:rFonts w:ascii="Times New Roman" w:hAnsi="Times New Roman" w:cs="Times New Roman"/>
          <w:i/>
          <w:iCs/>
          <w:color w:val="000000"/>
        </w:rPr>
        <w:t>perdón decisional</w:t>
      </w:r>
      <w:r w:rsidR="0012750B">
        <w:rPr>
          <w:rFonts w:ascii="Times New Roman" w:hAnsi="Times New Roman" w:cs="Times New Roman"/>
          <w:i/>
          <w:iCs/>
          <w:color w:val="000000"/>
        </w:rPr>
        <w:t xml:space="preserve"> </w:t>
      </w:r>
      <w:r w:rsidR="0012750B" w:rsidRPr="00156227">
        <w:rPr>
          <w:rFonts w:ascii="Times New Roman" w:hAnsi="Times New Roman" w:cs="Times New Roman"/>
          <w:color w:val="000000"/>
        </w:rPr>
        <w:t xml:space="preserve">y </w:t>
      </w:r>
      <w:r w:rsidR="0012750B">
        <w:rPr>
          <w:rFonts w:ascii="Times New Roman" w:hAnsi="Times New Roman" w:cs="Times New Roman"/>
          <w:i/>
          <w:iCs/>
          <w:color w:val="000000"/>
        </w:rPr>
        <w:t>emocional.</w:t>
      </w:r>
      <w:r w:rsidR="00E263C6" w:rsidRPr="00E23C1B">
        <w:rPr>
          <w:rFonts w:ascii="Times New Roman" w:hAnsi="Times New Roman" w:cs="Times New Roman"/>
          <w:color w:val="000000"/>
        </w:rPr>
        <w:t xml:space="preserve"> </w:t>
      </w:r>
      <w:r w:rsidR="0012750B">
        <w:rPr>
          <w:rFonts w:ascii="Times New Roman" w:hAnsi="Times New Roman" w:cs="Times New Roman"/>
          <w:color w:val="000000"/>
        </w:rPr>
        <w:t xml:space="preserve">El primero </w:t>
      </w:r>
      <w:r w:rsidR="008C30A7">
        <w:rPr>
          <w:rFonts w:ascii="Times New Roman" w:hAnsi="Times New Roman" w:cs="Times New Roman"/>
          <w:color w:val="000000"/>
        </w:rPr>
        <w:t xml:space="preserve">implica la </w:t>
      </w:r>
      <w:r w:rsidR="008C30A7" w:rsidRPr="00156227">
        <w:rPr>
          <w:rFonts w:ascii="Times New Roman" w:hAnsi="Times New Roman" w:cs="Times New Roman"/>
          <w:i/>
          <w:iCs/>
          <w:color w:val="000000"/>
        </w:rPr>
        <w:t>decisión</w:t>
      </w:r>
      <w:r w:rsidR="008C30A7">
        <w:rPr>
          <w:rFonts w:ascii="Times New Roman" w:hAnsi="Times New Roman" w:cs="Times New Roman"/>
          <w:color w:val="000000"/>
        </w:rPr>
        <w:t xml:space="preserve"> de perdonar una ofensa personal y dejar ir la ira y los sentimientos </w:t>
      </w:r>
      <w:r w:rsidR="00121B0A">
        <w:rPr>
          <w:rFonts w:ascii="Times New Roman" w:hAnsi="Times New Roman" w:cs="Times New Roman"/>
          <w:color w:val="000000"/>
        </w:rPr>
        <w:t xml:space="preserve">negativos, </w:t>
      </w:r>
      <w:r w:rsidR="008C30A7">
        <w:rPr>
          <w:rFonts w:ascii="Times New Roman" w:hAnsi="Times New Roman" w:cs="Times New Roman"/>
          <w:color w:val="000000"/>
        </w:rPr>
        <w:t xml:space="preserve">y </w:t>
      </w:r>
      <w:r w:rsidR="00121B0A">
        <w:rPr>
          <w:rFonts w:ascii="Times New Roman" w:hAnsi="Times New Roman" w:cs="Times New Roman"/>
          <w:color w:val="000000"/>
        </w:rPr>
        <w:t xml:space="preserve">los </w:t>
      </w:r>
      <w:r w:rsidR="008C30A7">
        <w:rPr>
          <w:rFonts w:ascii="Times New Roman" w:hAnsi="Times New Roman" w:cs="Times New Roman"/>
          <w:color w:val="000000"/>
        </w:rPr>
        <w:t xml:space="preserve">pensamientos </w:t>
      </w:r>
      <w:r w:rsidR="00121B0A">
        <w:rPr>
          <w:rFonts w:ascii="Times New Roman" w:hAnsi="Times New Roman" w:cs="Times New Roman"/>
          <w:color w:val="000000"/>
        </w:rPr>
        <w:t>cargados de resentimiento hacia la persona que te ha herido</w:t>
      </w:r>
      <w:r w:rsidR="009E4021">
        <w:rPr>
          <w:rFonts w:ascii="Times New Roman" w:hAnsi="Times New Roman" w:cs="Times New Roman"/>
          <w:color w:val="000000"/>
        </w:rPr>
        <w:t>. El segundo</w:t>
      </w:r>
      <w:r w:rsidR="00035C04">
        <w:rPr>
          <w:rFonts w:ascii="Times New Roman" w:hAnsi="Times New Roman" w:cs="Times New Roman"/>
          <w:color w:val="000000"/>
        </w:rPr>
        <w:t xml:space="preserve"> </w:t>
      </w:r>
      <w:r w:rsidR="00121B0A">
        <w:rPr>
          <w:rFonts w:ascii="Times New Roman" w:hAnsi="Times New Roman" w:cs="Times New Roman"/>
          <w:color w:val="000000"/>
        </w:rPr>
        <w:t xml:space="preserve">conlleva </w:t>
      </w:r>
      <w:r w:rsidR="00121B0A" w:rsidRPr="00035C04">
        <w:rPr>
          <w:rFonts w:ascii="Times New Roman" w:hAnsi="Times New Roman" w:cs="Times New Roman"/>
          <w:i/>
          <w:iCs/>
          <w:color w:val="000000"/>
        </w:rPr>
        <w:t>reemplazar las emociones negativas</w:t>
      </w:r>
      <w:r w:rsidR="00121B0A">
        <w:rPr>
          <w:rFonts w:ascii="Times New Roman" w:hAnsi="Times New Roman" w:cs="Times New Roman"/>
          <w:color w:val="000000"/>
        </w:rPr>
        <w:t xml:space="preserve"> por otras positivas, tales como compasión, simpatía o empatía. </w:t>
      </w:r>
    </w:p>
    <w:p w14:paraId="1BE38153" w14:textId="77777777" w:rsidR="00E263C6" w:rsidRDefault="00E263C6" w:rsidP="00754E55">
      <w:pPr>
        <w:spacing w:line="360" w:lineRule="auto"/>
        <w:rPr>
          <w:rFonts w:ascii="Times New Roman" w:hAnsi="Times New Roman" w:cs="Times New Roman"/>
          <w:lang w:val="es-ES"/>
        </w:rPr>
      </w:pPr>
    </w:p>
    <w:p w14:paraId="01E51B28" w14:textId="743E111A" w:rsidR="00E263C6" w:rsidRDefault="00F3684F" w:rsidP="00754E55">
      <w:pPr>
        <w:spacing w:line="360" w:lineRule="auto"/>
        <w:rPr>
          <w:rFonts w:ascii="Times New Roman" w:hAnsi="Times New Roman" w:cs="Times New Roman"/>
          <w:lang w:val="es-ES"/>
        </w:rPr>
      </w:pPr>
      <w:r>
        <w:rPr>
          <w:rFonts w:ascii="Times New Roman" w:hAnsi="Times New Roman" w:cs="Times New Roman"/>
          <w:lang w:val="es-ES"/>
        </w:rPr>
        <w:t>Es necesario clarificar también la</w:t>
      </w:r>
      <w:r w:rsidR="000A00B2">
        <w:rPr>
          <w:rFonts w:ascii="Times New Roman" w:hAnsi="Times New Roman" w:cs="Times New Roman"/>
          <w:lang w:val="es-ES"/>
        </w:rPr>
        <w:t xml:space="preserve"> distinción entre Perdón y Reconciliación</w:t>
      </w:r>
      <w:r w:rsidR="00E0059F">
        <w:rPr>
          <w:rFonts w:ascii="Times New Roman" w:hAnsi="Times New Roman" w:cs="Times New Roman"/>
          <w:lang w:val="es-ES"/>
        </w:rPr>
        <w:t xml:space="preserve"> (esta última coloca la restauración de la relación como objetivo del proceso): amb</w:t>
      </w:r>
      <w:r w:rsidR="00870ED4">
        <w:rPr>
          <w:rFonts w:ascii="Times New Roman" w:hAnsi="Times New Roman" w:cs="Times New Roman"/>
          <w:lang w:val="es-ES"/>
        </w:rPr>
        <w:t xml:space="preserve">as </w:t>
      </w:r>
      <w:r w:rsidR="000A00B2">
        <w:rPr>
          <w:rFonts w:ascii="Times New Roman" w:hAnsi="Times New Roman" w:cs="Times New Roman"/>
          <w:lang w:val="es-ES"/>
        </w:rPr>
        <w:t xml:space="preserve">pueden darse conjuntamente, pero existen situaciones en las que se puede perdonar al agresor sin </w:t>
      </w:r>
      <w:r w:rsidR="000A00B2">
        <w:rPr>
          <w:rFonts w:ascii="Times New Roman" w:hAnsi="Times New Roman" w:cs="Times New Roman"/>
          <w:lang w:val="es-ES"/>
        </w:rPr>
        <w:lastRenderedPageBreak/>
        <w:t xml:space="preserve">volver a reconciliarse con él (lo que algunos autores han llamado </w:t>
      </w:r>
      <w:r w:rsidR="00484B2E" w:rsidRPr="004777D7">
        <w:rPr>
          <w:rFonts w:ascii="Times New Roman" w:hAnsi="Times New Roman" w:cs="Times New Roman"/>
        </w:rPr>
        <w:t>«</w:t>
      </w:r>
      <w:r w:rsidR="000A00B2">
        <w:rPr>
          <w:rFonts w:ascii="Times New Roman" w:hAnsi="Times New Roman" w:cs="Times New Roman"/>
          <w:lang w:val="es-ES"/>
        </w:rPr>
        <w:t>amar desde una distancia segura</w:t>
      </w:r>
      <w:r w:rsidR="00484B2E" w:rsidRPr="004777D7">
        <w:rPr>
          <w:rFonts w:ascii="Times New Roman" w:hAnsi="Times New Roman" w:cs="Times New Roman"/>
        </w:rPr>
        <w:t>»</w:t>
      </w:r>
      <w:r w:rsidR="000A00B2">
        <w:rPr>
          <w:rFonts w:ascii="Times New Roman" w:hAnsi="Times New Roman" w:cs="Times New Roman"/>
          <w:lang w:val="es-ES"/>
        </w:rPr>
        <w:t>); como también podría darse el caso de reconciliarse sin haber perdonado internamente (en situaciones en las que hay que seguir conviviendo necesariamente con el agresor, como entre compañeros de trabajo, por ejemplo)</w:t>
      </w:r>
      <w:r w:rsidR="00201D72">
        <w:rPr>
          <w:rFonts w:ascii="Times New Roman" w:hAnsi="Times New Roman" w:cs="Times New Roman"/>
          <w:lang w:val="es-ES"/>
        </w:rPr>
        <w:t>. P</w:t>
      </w:r>
      <w:r w:rsidR="00DB3A23">
        <w:rPr>
          <w:rFonts w:ascii="Times New Roman" w:hAnsi="Times New Roman" w:cs="Times New Roman"/>
          <w:lang w:val="es-ES"/>
        </w:rPr>
        <w:t>or último, puede no haber ni perdón ni reconciliación. Para que se d</w:t>
      </w:r>
      <w:r w:rsidR="00B6263B">
        <w:rPr>
          <w:rFonts w:ascii="Times New Roman" w:hAnsi="Times New Roman" w:cs="Times New Roman"/>
          <w:lang w:val="es-ES"/>
        </w:rPr>
        <w:t>é la</w:t>
      </w:r>
      <w:r w:rsidR="00DB3A23">
        <w:rPr>
          <w:rFonts w:ascii="Times New Roman" w:hAnsi="Times New Roman" w:cs="Times New Roman"/>
          <w:lang w:val="es-ES"/>
        </w:rPr>
        <w:t xml:space="preserve"> reconciliación debería haber algún cambio de comportamiento por parte del agresor, cuando su conducta es dañina; en caso contrario, más vale </w:t>
      </w:r>
      <w:r w:rsidR="00645232">
        <w:rPr>
          <w:rFonts w:ascii="Times New Roman" w:hAnsi="Times New Roman" w:cs="Times New Roman"/>
          <w:lang w:val="es-ES"/>
        </w:rPr>
        <w:t>perdonar,</w:t>
      </w:r>
      <w:r w:rsidR="00DB3A23">
        <w:rPr>
          <w:rFonts w:ascii="Times New Roman" w:hAnsi="Times New Roman" w:cs="Times New Roman"/>
          <w:lang w:val="es-ES"/>
        </w:rPr>
        <w:t xml:space="preserve"> pero no reconciliarse</w:t>
      </w:r>
      <w:r w:rsidR="000362A1">
        <w:rPr>
          <w:rFonts w:ascii="Times New Roman" w:hAnsi="Times New Roman" w:cs="Times New Roman"/>
          <w:lang w:val="es-ES"/>
        </w:rPr>
        <w:t>. En esos casos en que el agresor persiste en su conducta la reconciliación tan solo abre el camino a la re</w:t>
      </w:r>
      <w:r w:rsidR="0000690A">
        <w:rPr>
          <w:rFonts w:ascii="Times New Roman" w:hAnsi="Times New Roman" w:cs="Times New Roman"/>
          <w:lang w:val="es-ES"/>
        </w:rPr>
        <w:t>-</w:t>
      </w:r>
      <w:r w:rsidR="000362A1">
        <w:rPr>
          <w:rFonts w:ascii="Times New Roman" w:hAnsi="Times New Roman" w:cs="Times New Roman"/>
          <w:lang w:val="es-ES"/>
        </w:rPr>
        <w:t>victimización.</w:t>
      </w:r>
    </w:p>
    <w:p w14:paraId="205ABE59" w14:textId="77777777" w:rsidR="00731284" w:rsidRDefault="00731284" w:rsidP="00754E55">
      <w:pPr>
        <w:spacing w:line="360" w:lineRule="auto"/>
        <w:rPr>
          <w:rFonts w:ascii="Times New Roman" w:hAnsi="Times New Roman" w:cs="Times New Roman"/>
          <w:lang w:val="es-ES"/>
        </w:rPr>
      </w:pPr>
    </w:p>
    <w:p w14:paraId="54452E61" w14:textId="0C231918" w:rsidR="00731284" w:rsidRDefault="00731284" w:rsidP="00754E55">
      <w:pPr>
        <w:spacing w:line="360" w:lineRule="auto"/>
        <w:rPr>
          <w:rFonts w:ascii="Times New Roman" w:hAnsi="Times New Roman" w:cs="Times New Roman"/>
          <w:color w:val="0070C0"/>
          <w:lang w:val="es-ES"/>
        </w:rPr>
      </w:pPr>
      <w:r>
        <w:rPr>
          <w:rFonts w:ascii="Times New Roman" w:hAnsi="Times New Roman" w:cs="Times New Roman"/>
          <w:lang w:val="es-ES"/>
        </w:rPr>
        <w:t>Hemos hablado, pues, de distintas dimensiones del perdón</w:t>
      </w:r>
      <w:r w:rsidR="007E17F1">
        <w:rPr>
          <w:rFonts w:ascii="Times New Roman" w:hAnsi="Times New Roman" w:cs="Times New Roman"/>
          <w:lang w:val="es-ES"/>
        </w:rPr>
        <w:t xml:space="preserve"> </w:t>
      </w:r>
      <w:r>
        <w:rPr>
          <w:rFonts w:ascii="Times New Roman" w:hAnsi="Times New Roman" w:cs="Times New Roman"/>
          <w:lang w:val="es-ES"/>
        </w:rPr>
        <w:t>que</w:t>
      </w:r>
      <w:r w:rsidR="007E17F1">
        <w:rPr>
          <w:rFonts w:ascii="Times New Roman" w:hAnsi="Times New Roman" w:cs="Times New Roman"/>
          <w:lang w:val="es-ES"/>
        </w:rPr>
        <w:t>,</w:t>
      </w:r>
      <w:r>
        <w:rPr>
          <w:rFonts w:ascii="Times New Roman" w:hAnsi="Times New Roman" w:cs="Times New Roman"/>
          <w:lang w:val="es-ES"/>
        </w:rPr>
        <w:t xml:space="preserve"> como se ve</w:t>
      </w:r>
      <w:r w:rsidR="007E17F1">
        <w:rPr>
          <w:rFonts w:ascii="Times New Roman" w:hAnsi="Times New Roman" w:cs="Times New Roman"/>
          <w:lang w:val="es-ES"/>
        </w:rPr>
        <w:t>,</w:t>
      </w:r>
      <w:r>
        <w:rPr>
          <w:rFonts w:ascii="Times New Roman" w:hAnsi="Times New Roman" w:cs="Times New Roman"/>
          <w:lang w:val="es-ES"/>
        </w:rPr>
        <w:t xml:space="preserve"> es un constructo complejo</w:t>
      </w:r>
      <w:r w:rsidR="0000690A">
        <w:rPr>
          <w:rFonts w:ascii="Times New Roman" w:hAnsi="Times New Roman" w:cs="Times New Roman"/>
          <w:lang w:val="es-ES"/>
        </w:rPr>
        <w:t>,</w:t>
      </w:r>
      <w:r>
        <w:rPr>
          <w:rFonts w:ascii="Times New Roman" w:hAnsi="Times New Roman" w:cs="Times New Roman"/>
          <w:lang w:val="es-ES"/>
        </w:rPr>
        <w:t xml:space="preserve"> que resumimos aquí: la </w:t>
      </w:r>
      <w:r w:rsidRPr="00731284">
        <w:rPr>
          <w:rFonts w:ascii="Times New Roman" w:hAnsi="Times New Roman" w:cs="Times New Roman"/>
          <w:i/>
          <w:lang w:val="es-ES"/>
        </w:rPr>
        <w:t>forma</w:t>
      </w:r>
      <w:r>
        <w:rPr>
          <w:rFonts w:ascii="Times New Roman" w:hAnsi="Times New Roman" w:cs="Times New Roman"/>
          <w:lang w:val="es-ES"/>
        </w:rPr>
        <w:t xml:space="preserve"> (emociones, pensamientos y comportamientos que expresan las distintas vivencias personales de la experiencia del no perdón y del perdón); </w:t>
      </w:r>
      <w:r w:rsidR="00E64F54">
        <w:rPr>
          <w:rFonts w:ascii="Times New Roman" w:hAnsi="Times New Roman" w:cs="Times New Roman"/>
          <w:lang w:val="es-ES"/>
        </w:rPr>
        <w:t xml:space="preserve">la </w:t>
      </w:r>
      <w:r w:rsidRPr="00731284">
        <w:rPr>
          <w:rFonts w:ascii="Times New Roman" w:hAnsi="Times New Roman" w:cs="Times New Roman"/>
          <w:i/>
          <w:lang w:val="es-ES"/>
        </w:rPr>
        <w:t>dirección del cambio</w:t>
      </w:r>
      <w:r>
        <w:rPr>
          <w:rFonts w:ascii="Times New Roman" w:hAnsi="Times New Roman" w:cs="Times New Roman"/>
          <w:lang w:val="es-ES"/>
        </w:rPr>
        <w:t xml:space="preserve"> (negativa</w:t>
      </w:r>
      <w:r w:rsidR="00FF3E61">
        <w:rPr>
          <w:rFonts w:ascii="Times New Roman" w:hAnsi="Times New Roman" w:cs="Times New Roman"/>
          <w:lang w:val="es-ES"/>
        </w:rPr>
        <w:t xml:space="preserve"> en cuanto a que</w:t>
      </w:r>
      <w:r>
        <w:rPr>
          <w:rFonts w:ascii="Times New Roman" w:hAnsi="Times New Roman" w:cs="Times New Roman"/>
          <w:lang w:val="es-ES"/>
        </w:rPr>
        <w:t xml:space="preserve"> supone un abandono de los aspectos emocionales, cognitivos y conductuales negativos vinculados con el hecho; y positiva</w:t>
      </w:r>
      <w:r w:rsidR="00062521">
        <w:rPr>
          <w:rFonts w:ascii="Times New Roman" w:hAnsi="Times New Roman" w:cs="Times New Roman"/>
          <w:lang w:val="es-ES"/>
        </w:rPr>
        <w:t>, en cuanto a la</w:t>
      </w:r>
      <w:r>
        <w:rPr>
          <w:rFonts w:ascii="Times New Roman" w:hAnsi="Times New Roman" w:cs="Times New Roman"/>
          <w:lang w:val="es-ES"/>
        </w:rPr>
        <w:t xml:space="preserve"> aparición de sentimientos positivos asociados con el agresor); por último, la </w:t>
      </w:r>
      <w:r w:rsidRPr="00731284">
        <w:rPr>
          <w:rFonts w:ascii="Times New Roman" w:hAnsi="Times New Roman" w:cs="Times New Roman"/>
          <w:i/>
          <w:lang w:val="es-ES"/>
        </w:rPr>
        <w:t>orientación</w:t>
      </w:r>
      <w:r>
        <w:rPr>
          <w:rFonts w:ascii="Times New Roman" w:hAnsi="Times New Roman" w:cs="Times New Roman"/>
          <w:lang w:val="es-ES"/>
        </w:rPr>
        <w:t xml:space="preserve"> (hacia quién se dirige el perdón: a uno mismo, a otra persona, a circuns</w:t>
      </w:r>
      <w:r w:rsidRPr="004D1A29">
        <w:rPr>
          <w:rFonts w:ascii="Times New Roman" w:hAnsi="Times New Roman" w:cs="Times New Roman"/>
          <w:lang w:val="es-ES"/>
        </w:rPr>
        <w:t>tancias de la propia vida</w:t>
      </w:r>
      <w:r w:rsidR="00A22B07" w:rsidRPr="004D1A29">
        <w:rPr>
          <w:rStyle w:val="Refdenotaalpie"/>
          <w:rFonts w:ascii="Times New Roman" w:hAnsi="Times New Roman" w:cs="Times New Roman"/>
          <w:lang w:val="es-ES"/>
        </w:rPr>
        <w:footnoteReference w:id="3"/>
      </w:r>
      <w:r w:rsidRPr="004D1A29">
        <w:rPr>
          <w:rFonts w:ascii="Times New Roman" w:hAnsi="Times New Roman" w:cs="Times New Roman"/>
          <w:lang w:val="es-ES"/>
        </w:rPr>
        <w:t>…). Esto deja patente la infinita variedad de experiencias relacionadas con el perdón</w:t>
      </w:r>
      <w:r w:rsidR="00593AFE" w:rsidRPr="004D1A29">
        <w:rPr>
          <w:rFonts w:ascii="Times New Roman" w:hAnsi="Times New Roman" w:cs="Times New Roman"/>
          <w:lang w:val="es-ES"/>
        </w:rPr>
        <w:t xml:space="preserve"> dada la complejidad </w:t>
      </w:r>
      <w:r w:rsidR="00041B96" w:rsidRPr="004D1A29">
        <w:rPr>
          <w:rFonts w:ascii="Times New Roman" w:hAnsi="Times New Roman" w:cs="Times New Roman"/>
          <w:lang w:val="es-ES"/>
        </w:rPr>
        <w:t>del constructo</w:t>
      </w:r>
      <w:r w:rsidR="008C3AD1" w:rsidRPr="004D1A29">
        <w:rPr>
          <w:rFonts w:ascii="Times New Roman" w:hAnsi="Times New Roman" w:cs="Times New Roman"/>
          <w:lang w:val="es-ES"/>
        </w:rPr>
        <w:t xml:space="preserve"> y, por tanto, </w:t>
      </w:r>
      <w:r w:rsidR="00A22B07" w:rsidRPr="004D1A29">
        <w:rPr>
          <w:rFonts w:ascii="Times New Roman" w:hAnsi="Times New Roman" w:cs="Times New Roman"/>
          <w:lang w:val="es-ES"/>
        </w:rPr>
        <w:t xml:space="preserve">la necesidad de explorar atenta y cuidadosamente las vivencias internas y su entramado idiosincrático en el acompañamiento de otras personas en sus procesos a través del camino del perdón, así como la imposibilidad de prescribir un solo </w:t>
      </w:r>
      <w:r w:rsidR="004D1A29" w:rsidRPr="004D1A29">
        <w:rPr>
          <w:rFonts w:ascii="Times New Roman" w:hAnsi="Times New Roman" w:cs="Times New Roman"/>
        </w:rPr>
        <w:t>«</w:t>
      </w:r>
      <w:r w:rsidR="00A22B07" w:rsidRPr="004D1A29">
        <w:rPr>
          <w:rFonts w:ascii="Times New Roman" w:hAnsi="Times New Roman" w:cs="Times New Roman"/>
          <w:lang w:val="es-ES"/>
        </w:rPr>
        <w:t>camino correcto</w:t>
      </w:r>
      <w:r w:rsidR="004D1A29" w:rsidRPr="004D1A29">
        <w:rPr>
          <w:rFonts w:ascii="Times New Roman" w:hAnsi="Times New Roman" w:cs="Times New Roman"/>
        </w:rPr>
        <w:t>»</w:t>
      </w:r>
      <w:r w:rsidR="00A22B07" w:rsidRPr="004D1A29">
        <w:rPr>
          <w:rFonts w:ascii="Times New Roman" w:hAnsi="Times New Roman" w:cs="Times New Roman"/>
          <w:lang w:val="es-ES"/>
        </w:rPr>
        <w:t xml:space="preserve"> con un final previsible o único.</w:t>
      </w:r>
    </w:p>
    <w:p w14:paraId="1C0AF8E8" w14:textId="77777777" w:rsidR="00A22B07" w:rsidRDefault="00A22B07" w:rsidP="00754E55">
      <w:pPr>
        <w:spacing w:line="360" w:lineRule="auto"/>
        <w:rPr>
          <w:rFonts w:ascii="Times New Roman" w:hAnsi="Times New Roman" w:cs="Times New Roman"/>
          <w:lang w:val="es-ES"/>
        </w:rPr>
      </w:pPr>
    </w:p>
    <w:p w14:paraId="67BBDB03" w14:textId="398670EE" w:rsidR="00A161CE" w:rsidRDefault="00984978" w:rsidP="00754E55">
      <w:pPr>
        <w:spacing w:line="360" w:lineRule="auto"/>
        <w:rPr>
          <w:rFonts w:ascii="Times New Roman" w:hAnsi="Times New Roman" w:cs="Times New Roman"/>
          <w:lang w:val="es-ES"/>
        </w:rPr>
      </w:pPr>
      <w:r>
        <w:rPr>
          <w:rFonts w:ascii="Times New Roman" w:hAnsi="Times New Roman" w:cs="Times New Roman"/>
          <w:lang w:val="es-ES"/>
        </w:rPr>
        <w:t>En este sentido, planteamos también la utilidad de e</w:t>
      </w:r>
      <w:r w:rsidR="00F51680">
        <w:rPr>
          <w:rFonts w:ascii="Times New Roman" w:hAnsi="Times New Roman" w:cs="Times New Roman"/>
          <w:lang w:val="es-ES"/>
        </w:rPr>
        <w:t>xplorar el concepto personal de</w:t>
      </w:r>
      <w:r>
        <w:rPr>
          <w:rFonts w:ascii="Times New Roman" w:hAnsi="Times New Roman" w:cs="Times New Roman"/>
          <w:lang w:val="es-ES"/>
        </w:rPr>
        <w:t xml:space="preserve"> perdón </w:t>
      </w:r>
      <w:r w:rsidR="00211473">
        <w:rPr>
          <w:rFonts w:ascii="Times New Roman" w:hAnsi="Times New Roman" w:cs="Times New Roman"/>
          <w:lang w:val="es-ES"/>
        </w:rPr>
        <w:t>que cada persona trae</w:t>
      </w:r>
      <w:r w:rsidR="00A45C75">
        <w:rPr>
          <w:rFonts w:ascii="Times New Roman" w:hAnsi="Times New Roman" w:cs="Times New Roman"/>
          <w:lang w:val="es-ES"/>
        </w:rPr>
        <w:t>, es decir,</w:t>
      </w:r>
      <w:r>
        <w:rPr>
          <w:rFonts w:ascii="Times New Roman" w:hAnsi="Times New Roman" w:cs="Times New Roman"/>
          <w:lang w:val="es-ES"/>
        </w:rPr>
        <w:t xml:space="preserve"> su concepción subyacente o idea sobre cómo debería considerarse el perdón, distinguiendo entre una visión </w:t>
      </w:r>
      <w:r>
        <w:rPr>
          <w:rFonts w:ascii="Times New Roman" w:hAnsi="Times New Roman" w:cs="Times New Roman"/>
          <w:i/>
          <w:lang w:val="es-ES"/>
        </w:rPr>
        <w:t>unilateral o incondicional</w:t>
      </w:r>
      <w:r>
        <w:rPr>
          <w:rFonts w:ascii="Times New Roman" w:hAnsi="Times New Roman" w:cs="Times New Roman"/>
          <w:lang w:val="es-ES"/>
        </w:rPr>
        <w:t xml:space="preserve"> y una visión </w:t>
      </w:r>
      <w:r>
        <w:rPr>
          <w:rFonts w:ascii="Times New Roman" w:hAnsi="Times New Roman" w:cs="Times New Roman"/>
          <w:i/>
          <w:lang w:val="es-ES"/>
        </w:rPr>
        <w:t>condicional o negociada.</w:t>
      </w:r>
      <w:r>
        <w:rPr>
          <w:rFonts w:ascii="Times New Roman" w:hAnsi="Times New Roman" w:cs="Times New Roman"/>
          <w:lang w:val="es-ES"/>
        </w:rPr>
        <w:t xml:space="preserve"> El punto de vista del perdón como </w:t>
      </w:r>
      <w:r w:rsidRPr="00A161CE">
        <w:rPr>
          <w:rFonts w:ascii="Times New Roman" w:hAnsi="Times New Roman" w:cs="Times New Roman"/>
          <w:i/>
          <w:lang w:val="es-ES"/>
        </w:rPr>
        <w:t>incondicional o unilateral</w:t>
      </w:r>
      <w:r>
        <w:rPr>
          <w:rFonts w:ascii="Times New Roman" w:hAnsi="Times New Roman" w:cs="Times New Roman"/>
          <w:lang w:val="es-ES"/>
        </w:rPr>
        <w:t xml:space="preserve"> descansa en la creencia de que la</w:t>
      </w:r>
      <w:r w:rsidR="0038612D">
        <w:rPr>
          <w:rFonts w:ascii="Times New Roman" w:hAnsi="Times New Roman" w:cs="Times New Roman"/>
          <w:lang w:val="es-ES"/>
        </w:rPr>
        <w:t xml:space="preserve">s personas </w:t>
      </w:r>
      <w:r>
        <w:rPr>
          <w:rFonts w:ascii="Times New Roman" w:hAnsi="Times New Roman" w:cs="Times New Roman"/>
          <w:lang w:val="es-ES"/>
        </w:rPr>
        <w:t>debe</w:t>
      </w:r>
      <w:r w:rsidR="002B6FD1">
        <w:rPr>
          <w:rFonts w:ascii="Times New Roman" w:hAnsi="Times New Roman" w:cs="Times New Roman"/>
          <w:lang w:val="es-ES"/>
        </w:rPr>
        <w:t>n</w:t>
      </w:r>
      <w:r>
        <w:rPr>
          <w:rFonts w:ascii="Times New Roman" w:hAnsi="Times New Roman" w:cs="Times New Roman"/>
          <w:lang w:val="es-ES"/>
        </w:rPr>
        <w:t xml:space="preserve"> perdonar incondicionalmente, sin requerir compensaciones o incluso sin la promesa de que la ofensa no volverá a repetirse; en otras palabras, el perdón se ofrece independientemente </w:t>
      </w:r>
      <w:r>
        <w:rPr>
          <w:rFonts w:ascii="Times New Roman" w:hAnsi="Times New Roman" w:cs="Times New Roman"/>
          <w:lang w:val="es-ES"/>
        </w:rPr>
        <w:lastRenderedPageBreak/>
        <w:t>de la conducta del agresor. Esta concepción asume que el perdón es un proceso interno exclusivo de la persona ofendida o víctima, e independiente de la participación del perpetrador; es la víctima quien escoge</w:t>
      </w:r>
      <w:r w:rsidR="00A161CE">
        <w:rPr>
          <w:rFonts w:ascii="Times New Roman" w:hAnsi="Times New Roman" w:cs="Times New Roman"/>
          <w:lang w:val="es-ES"/>
        </w:rPr>
        <w:t xml:space="preserve"> iniciar el proceso, sin necesidad de esperar ninguna respuesta de la otra parte. En contraste</w:t>
      </w:r>
      <w:r w:rsidR="00974F81">
        <w:rPr>
          <w:rFonts w:ascii="Times New Roman" w:hAnsi="Times New Roman" w:cs="Times New Roman"/>
          <w:lang w:val="es-ES"/>
        </w:rPr>
        <w:t xml:space="preserve"> con esta concepción</w:t>
      </w:r>
      <w:r w:rsidR="00A161CE">
        <w:rPr>
          <w:rFonts w:ascii="Times New Roman" w:hAnsi="Times New Roman" w:cs="Times New Roman"/>
          <w:lang w:val="es-ES"/>
        </w:rPr>
        <w:t xml:space="preserve">, </w:t>
      </w:r>
      <w:r w:rsidR="00974F81">
        <w:rPr>
          <w:rFonts w:ascii="Times New Roman" w:hAnsi="Times New Roman" w:cs="Times New Roman"/>
          <w:lang w:val="es-ES"/>
        </w:rPr>
        <w:t>existe también la consideración</w:t>
      </w:r>
      <w:r w:rsidR="00A161CE">
        <w:rPr>
          <w:rFonts w:ascii="Times New Roman" w:hAnsi="Times New Roman" w:cs="Times New Roman"/>
          <w:lang w:val="es-ES"/>
        </w:rPr>
        <w:t xml:space="preserve"> </w:t>
      </w:r>
      <w:r w:rsidR="00974F81">
        <w:rPr>
          <w:rFonts w:ascii="Times New Roman" w:hAnsi="Times New Roman" w:cs="Times New Roman"/>
          <w:lang w:val="es-ES"/>
        </w:rPr>
        <w:t>d</w:t>
      </w:r>
      <w:r w:rsidR="00A161CE">
        <w:rPr>
          <w:rFonts w:ascii="Times New Roman" w:hAnsi="Times New Roman" w:cs="Times New Roman"/>
          <w:lang w:val="es-ES"/>
        </w:rPr>
        <w:t xml:space="preserve">el perdón como algo </w:t>
      </w:r>
      <w:r w:rsidR="00A161CE" w:rsidRPr="00A161CE">
        <w:rPr>
          <w:rFonts w:ascii="Times New Roman" w:hAnsi="Times New Roman" w:cs="Times New Roman"/>
          <w:i/>
          <w:lang w:val="es-ES"/>
        </w:rPr>
        <w:t>negociado o condicional</w:t>
      </w:r>
      <w:r w:rsidR="001E06F5">
        <w:rPr>
          <w:rFonts w:ascii="Times New Roman" w:hAnsi="Times New Roman" w:cs="Times New Roman"/>
          <w:lang w:val="es-ES"/>
        </w:rPr>
        <w:t xml:space="preserve">. Desde este punto de vista la persona </w:t>
      </w:r>
      <w:r w:rsidR="00A161CE">
        <w:rPr>
          <w:rFonts w:ascii="Times New Roman" w:hAnsi="Times New Roman" w:cs="Times New Roman"/>
          <w:lang w:val="es-ES"/>
        </w:rPr>
        <w:t>requiere del ofensor algún tipo de reparación, arrepentimiento o participación en el proceso, para que este se inicie.</w:t>
      </w:r>
      <w:r w:rsidR="003175CE">
        <w:rPr>
          <w:rFonts w:ascii="Times New Roman" w:hAnsi="Times New Roman" w:cs="Times New Roman"/>
          <w:lang w:val="es-ES"/>
        </w:rPr>
        <w:t xml:space="preserve"> En este caso, s</w:t>
      </w:r>
      <w:r w:rsidR="00A161CE">
        <w:rPr>
          <w:rFonts w:ascii="Times New Roman" w:hAnsi="Times New Roman" w:cs="Times New Roman"/>
          <w:lang w:val="es-ES"/>
        </w:rPr>
        <w:t xml:space="preserve">i se establecen muchas condiciones o requisitos para que </w:t>
      </w:r>
      <w:r w:rsidR="003175CE">
        <w:rPr>
          <w:rFonts w:ascii="Times New Roman" w:hAnsi="Times New Roman" w:cs="Times New Roman"/>
          <w:lang w:val="es-ES"/>
        </w:rPr>
        <w:t xml:space="preserve">se </w:t>
      </w:r>
      <w:r w:rsidR="00A161CE">
        <w:rPr>
          <w:rFonts w:ascii="Times New Roman" w:hAnsi="Times New Roman" w:cs="Times New Roman"/>
          <w:lang w:val="es-ES"/>
        </w:rPr>
        <w:t xml:space="preserve">pueda perdonar, habrá </w:t>
      </w:r>
      <w:r w:rsidR="003175CE">
        <w:rPr>
          <w:rFonts w:ascii="Times New Roman" w:hAnsi="Times New Roman" w:cs="Times New Roman"/>
          <w:lang w:val="es-ES"/>
        </w:rPr>
        <w:t>quizá menos probabilidad de que el perdón llegue a acontecer</w:t>
      </w:r>
      <w:r w:rsidR="00A161CE">
        <w:rPr>
          <w:rFonts w:ascii="Times New Roman" w:hAnsi="Times New Roman" w:cs="Times New Roman"/>
          <w:lang w:val="es-ES"/>
        </w:rPr>
        <w:t xml:space="preserve"> (p.e. el ofensor no siempre cumplirá las condiciones impuestas)</w:t>
      </w:r>
      <w:r w:rsidR="005E3577">
        <w:rPr>
          <w:rFonts w:ascii="Times New Roman" w:hAnsi="Times New Roman" w:cs="Times New Roman"/>
          <w:lang w:val="es-ES"/>
        </w:rPr>
        <w:t xml:space="preserve"> o incluso convertirse en un imposible en aquellos casos en que se desconoce la identidad del ofensor, o bien ha fallecido</w:t>
      </w:r>
      <w:r w:rsidR="0000690A">
        <w:rPr>
          <w:rFonts w:ascii="Times New Roman" w:hAnsi="Times New Roman" w:cs="Times New Roman"/>
          <w:lang w:val="es-ES"/>
        </w:rPr>
        <w:t>,</w:t>
      </w:r>
      <w:r w:rsidR="005E3577">
        <w:rPr>
          <w:rFonts w:ascii="Times New Roman" w:hAnsi="Times New Roman" w:cs="Times New Roman"/>
          <w:lang w:val="es-ES"/>
        </w:rPr>
        <w:t xml:space="preserve"> o ya no sigue presente en la vida de la víctima</w:t>
      </w:r>
      <w:r w:rsidR="00A161CE">
        <w:rPr>
          <w:rFonts w:ascii="Times New Roman" w:hAnsi="Times New Roman" w:cs="Times New Roman"/>
          <w:lang w:val="es-ES"/>
        </w:rPr>
        <w:t xml:space="preserve">. </w:t>
      </w:r>
      <w:r w:rsidR="00BD5793">
        <w:rPr>
          <w:rFonts w:ascii="Times New Roman" w:hAnsi="Times New Roman" w:cs="Times New Roman"/>
          <w:lang w:val="es-ES"/>
        </w:rPr>
        <w:t xml:space="preserve">Mantener uno u </w:t>
      </w:r>
      <w:r w:rsidR="00BD5793" w:rsidRPr="00F54731">
        <w:rPr>
          <w:rFonts w:ascii="Times New Roman" w:hAnsi="Times New Roman" w:cs="Times New Roman"/>
          <w:lang w:val="es-ES"/>
        </w:rPr>
        <w:t xml:space="preserve">otro concepto </w:t>
      </w:r>
      <w:r w:rsidR="00D024B0" w:rsidRPr="00F54731">
        <w:rPr>
          <w:rFonts w:ascii="Times New Roman" w:hAnsi="Times New Roman" w:cs="Times New Roman"/>
          <w:lang w:val="es-ES"/>
        </w:rPr>
        <w:t>tiene sus im</w:t>
      </w:r>
      <w:r w:rsidR="00212A13" w:rsidRPr="00F54731">
        <w:rPr>
          <w:rFonts w:ascii="Times New Roman" w:hAnsi="Times New Roman" w:cs="Times New Roman"/>
          <w:lang w:val="es-ES"/>
        </w:rPr>
        <w:t>p</w:t>
      </w:r>
      <w:r w:rsidR="00EF07C1" w:rsidRPr="00F54731">
        <w:rPr>
          <w:rFonts w:ascii="Times New Roman" w:hAnsi="Times New Roman" w:cs="Times New Roman"/>
          <w:lang w:val="es-ES"/>
        </w:rPr>
        <w:t xml:space="preserve">licaciones </w:t>
      </w:r>
      <w:r w:rsidR="00212A13" w:rsidRPr="00F54731">
        <w:rPr>
          <w:rFonts w:ascii="Times New Roman" w:hAnsi="Times New Roman" w:cs="Times New Roman"/>
          <w:lang w:val="es-ES"/>
        </w:rPr>
        <w:t xml:space="preserve">como por ejemplo la mayor tasa de perdón interpersonal o </w:t>
      </w:r>
      <w:r w:rsidR="00474504" w:rsidRPr="00F54731">
        <w:rPr>
          <w:rFonts w:ascii="Times New Roman" w:hAnsi="Times New Roman" w:cs="Times New Roman"/>
          <w:lang w:val="es-ES"/>
        </w:rPr>
        <w:t>l</w:t>
      </w:r>
      <w:r w:rsidR="00530982" w:rsidRPr="00F54731">
        <w:rPr>
          <w:rFonts w:ascii="Times New Roman" w:hAnsi="Times New Roman" w:cs="Times New Roman"/>
          <w:lang w:val="es-ES"/>
        </w:rPr>
        <w:t>a</w:t>
      </w:r>
      <w:r w:rsidR="00212A13" w:rsidRPr="00F54731">
        <w:rPr>
          <w:rFonts w:ascii="Times New Roman" w:hAnsi="Times New Roman" w:cs="Times New Roman"/>
          <w:lang w:val="es-ES"/>
        </w:rPr>
        <w:t xml:space="preserve"> mayor relación con el bienestar psicológico del concepto de perdón unilateral</w:t>
      </w:r>
      <w:r w:rsidR="00B27D43" w:rsidRPr="00F54731">
        <w:rPr>
          <w:rStyle w:val="Refdenotaalpie"/>
          <w:rFonts w:ascii="Times New Roman" w:hAnsi="Times New Roman" w:cs="Times New Roman"/>
          <w:lang w:val="es-ES"/>
        </w:rPr>
        <w:footnoteReference w:id="4"/>
      </w:r>
      <w:r w:rsidR="00530982" w:rsidRPr="00F54731">
        <w:rPr>
          <w:rFonts w:ascii="Times New Roman" w:hAnsi="Times New Roman" w:cs="Times New Roman"/>
          <w:lang w:val="es-ES"/>
        </w:rPr>
        <w:t>.</w:t>
      </w:r>
      <w:r w:rsidR="00212A13" w:rsidRPr="00F54731">
        <w:rPr>
          <w:rFonts w:ascii="Times New Roman" w:hAnsi="Times New Roman" w:cs="Times New Roman"/>
          <w:lang w:val="es-ES"/>
        </w:rPr>
        <w:t xml:space="preserve"> </w:t>
      </w:r>
      <w:r w:rsidR="00A45C75" w:rsidRPr="00F54731">
        <w:rPr>
          <w:rFonts w:ascii="Times New Roman" w:hAnsi="Times New Roman" w:cs="Times New Roman"/>
          <w:lang w:val="es-ES"/>
        </w:rPr>
        <w:t>Como puede intuirse, considerando todo lo descrito, hay tantos conceptos de perdón como individuos</w:t>
      </w:r>
      <w:r w:rsidR="004C102A" w:rsidRPr="00F54731">
        <w:rPr>
          <w:rFonts w:ascii="Times New Roman" w:hAnsi="Times New Roman" w:cs="Times New Roman"/>
          <w:lang w:val="es-ES"/>
        </w:rPr>
        <w:t xml:space="preserve">. </w:t>
      </w:r>
      <w:r w:rsidR="00F54731" w:rsidRPr="00F54731">
        <w:rPr>
          <w:rFonts w:ascii="Times New Roman" w:hAnsi="Times New Roman" w:cs="Times New Roman"/>
          <w:lang w:val="es-ES"/>
        </w:rPr>
        <w:t>El papel de los</w:t>
      </w:r>
      <w:r w:rsidR="00A45C75" w:rsidRPr="00F54731">
        <w:rPr>
          <w:rFonts w:ascii="Times New Roman" w:hAnsi="Times New Roman" w:cs="Times New Roman"/>
          <w:lang w:val="es-ES"/>
        </w:rPr>
        <w:t xml:space="preserve"> facilitadores o acompañantes no </w:t>
      </w:r>
      <w:r w:rsidR="00F54731" w:rsidRPr="00F54731">
        <w:rPr>
          <w:rFonts w:ascii="Times New Roman" w:hAnsi="Times New Roman" w:cs="Times New Roman"/>
          <w:lang w:val="es-ES"/>
        </w:rPr>
        <w:t>debe ser</w:t>
      </w:r>
      <w:r w:rsidR="00A45C75" w:rsidRPr="00F54731">
        <w:rPr>
          <w:rFonts w:ascii="Times New Roman" w:hAnsi="Times New Roman" w:cs="Times New Roman"/>
          <w:lang w:val="es-ES"/>
        </w:rPr>
        <w:t xml:space="preserve"> imponer un determinado concepto de perdón, sino entender y trabajar desde y con el que trae el ejercitante.</w:t>
      </w:r>
    </w:p>
    <w:p w14:paraId="72A8B20A" w14:textId="77777777" w:rsidR="00A161CE" w:rsidRDefault="00A161CE" w:rsidP="00754E55">
      <w:pPr>
        <w:spacing w:line="360" w:lineRule="auto"/>
        <w:rPr>
          <w:rFonts w:ascii="Times New Roman" w:hAnsi="Times New Roman" w:cs="Times New Roman"/>
          <w:lang w:val="es-ES"/>
        </w:rPr>
      </w:pPr>
    </w:p>
    <w:p w14:paraId="683597FB" w14:textId="759CE518" w:rsidR="00D94E05" w:rsidRDefault="00AA49DE" w:rsidP="00754E55">
      <w:pPr>
        <w:spacing w:line="360" w:lineRule="auto"/>
        <w:rPr>
          <w:rFonts w:ascii="Times New Roman" w:hAnsi="Times New Roman" w:cs="Times New Roman"/>
          <w:lang w:val="es-ES"/>
        </w:rPr>
      </w:pPr>
      <w:r w:rsidRPr="008B0CB6">
        <w:rPr>
          <w:rFonts w:ascii="Times New Roman" w:hAnsi="Times New Roman" w:cs="Times New Roman"/>
          <w:lang w:val="es-ES"/>
        </w:rPr>
        <w:t>A continuación, describimos un</w:t>
      </w:r>
      <w:r w:rsidR="00986FC9" w:rsidRPr="008B0CB6">
        <w:rPr>
          <w:rFonts w:ascii="Times New Roman" w:hAnsi="Times New Roman" w:cs="Times New Roman"/>
          <w:lang w:val="es-ES"/>
        </w:rPr>
        <w:t>a</w:t>
      </w:r>
      <w:r w:rsidRPr="008B0CB6">
        <w:rPr>
          <w:rFonts w:ascii="Times New Roman" w:hAnsi="Times New Roman" w:cs="Times New Roman"/>
          <w:lang w:val="es-ES"/>
        </w:rPr>
        <w:t xml:space="preserve"> de las intervenciones diseñadas para facilitar procesos de perdón más ampliamente extendidas. Se trata del modelo </w:t>
      </w:r>
      <w:r w:rsidR="003C5657">
        <w:rPr>
          <w:rFonts w:ascii="Times New Roman" w:hAnsi="Times New Roman" w:cs="Times New Roman"/>
          <w:lang w:val="es-ES"/>
        </w:rPr>
        <w:t>REACH de</w:t>
      </w:r>
      <w:r w:rsidRPr="008B0CB6">
        <w:rPr>
          <w:rFonts w:ascii="Times New Roman" w:hAnsi="Times New Roman" w:cs="Times New Roman"/>
          <w:lang w:val="es-ES"/>
        </w:rPr>
        <w:t xml:space="preserve"> Worthington</w:t>
      </w:r>
      <w:r w:rsidR="00986FC9" w:rsidRPr="008B0CB6">
        <w:rPr>
          <w:rFonts w:ascii="Times New Roman" w:hAnsi="Times New Roman" w:cs="Times New Roman"/>
          <w:vertAlign w:val="superscript"/>
        </w:rPr>
        <w:footnoteReference w:id="5"/>
      </w:r>
      <w:r w:rsidR="00FB5A59">
        <w:rPr>
          <w:rFonts w:ascii="Times New Roman" w:hAnsi="Times New Roman" w:cs="Times New Roman"/>
          <w:lang w:val="es-ES"/>
        </w:rPr>
        <w:t xml:space="preserve">. El autor considera que, pese a que la mayor parte de los conflictos cotidianos se resuelven </w:t>
      </w:r>
      <w:r w:rsidR="00C539D9">
        <w:rPr>
          <w:rFonts w:ascii="Times New Roman" w:hAnsi="Times New Roman" w:cs="Times New Roman"/>
          <w:lang w:val="es-ES"/>
        </w:rPr>
        <w:t xml:space="preserve">de manera que la persona ofendida logra perdonar </w:t>
      </w:r>
      <w:r w:rsidR="00FB5A59">
        <w:rPr>
          <w:rFonts w:ascii="Times New Roman" w:hAnsi="Times New Roman" w:cs="Times New Roman"/>
          <w:lang w:val="es-ES"/>
        </w:rPr>
        <w:t>sin necesidad de una intervención externa</w:t>
      </w:r>
      <w:r w:rsidR="00C539D9">
        <w:rPr>
          <w:rFonts w:ascii="Times New Roman" w:hAnsi="Times New Roman" w:cs="Times New Roman"/>
          <w:lang w:val="es-ES"/>
        </w:rPr>
        <w:t>, también existen un gran número de situaciones en los que, ya sea por la gravedad de la agresión</w:t>
      </w:r>
      <w:r w:rsidR="00501384">
        <w:rPr>
          <w:rFonts w:ascii="Times New Roman" w:hAnsi="Times New Roman" w:cs="Times New Roman"/>
          <w:lang w:val="es-ES"/>
        </w:rPr>
        <w:t xml:space="preserve"> o por otras complicaciones, la persona no logra perdonar y se queda enquistada en la rabia (pese a que su deseo es salir de ella). Esta intervención está especialmente indicada para e</w:t>
      </w:r>
      <w:r w:rsidR="00F642C3">
        <w:rPr>
          <w:rFonts w:ascii="Times New Roman" w:hAnsi="Times New Roman" w:cs="Times New Roman"/>
          <w:lang w:val="es-ES"/>
        </w:rPr>
        <w:t xml:space="preserve">sos casos. El facilitador trabaja en grupo durante 12 sesiones de 2 horas de duración (6 sesiones en la versión reducida) y, </w:t>
      </w:r>
      <w:r w:rsidR="00637F1F">
        <w:rPr>
          <w:rFonts w:ascii="Times New Roman" w:hAnsi="Times New Roman" w:cs="Times New Roman"/>
          <w:lang w:val="es-ES"/>
        </w:rPr>
        <w:t xml:space="preserve">a través de una serie de ejercicios, </w:t>
      </w:r>
      <w:r w:rsidR="00FE45D0">
        <w:rPr>
          <w:rFonts w:ascii="Times New Roman" w:hAnsi="Times New Roman" w:cs="Times New Roman"/>
          <w:lang w:val="es-ES"/>
        </w:rPr>
        <w:t>va guiando al grupo a través de l</w:t>
      </w:r>
      <w:r w:rsidR="00D94E05">
        <w:rPr>
          <w:rFonts w:ascii="Times New Roman" w:hAnsi="Times New Roman" w:cs="Times New Roman"/>
          <w:lang w:val="es-ES"/>
        </w:rPr>
        <w:t xml:space="preserve">as 5 fases propuestas por el autor </w:t>
      </w:r>
      <w:r w:rsidR="00D94E05">
        <w:rPr>
          <w:rFonts w:ascii="Times New Roman" w:hAnsi="Times New Roman" w:cs="Times New Roman"/>
          <w:lang w:val="es-ES"/>
        </w:rPr>
        <w:lastRenderedPageBreak/>
        <w:t>(las iniciales de estas fases conforman el acrónimo que da nombre a la intervención: REACH):</w:t>
      </w:r>
    </w:p>
    <w:p w14:paraId="7C084576" w14:textId="585F840A" w:rsidR="00986FC9" w:rsidRPr="00986FC9" w:rsidRDefault="00986FC9" w:rsidP="00754E55">
      <w:pPr>
        <w:spacing w:line="360" w:lineRule="auto"/>
        <w:ind w:left="708"/>
        <w:rPr>
          <w:rFonts w:ascii="Times New Roman" w:hAnsi="Times New Roman" w:cs="Times New Roman"/>
          <w:lang w:val="es-ES"/>
        </w:rPr>
      </w:pPr>
      <w:r w:rsidRPr="00986FC9">
        <w:rPr>
          <w:rFonts w:ascii="Times New Roman" w:hAnsi="Times New Roman" w:cs="Times New Roman"/>
          <w:lang w:val="es-ES"/>
        </w:rPr>
        <w:t xml:space="preserve">R = </w:t>
      </w:r>
      <w:r w:rsidRPr="00986FC9">
        <w:rPr>
          <w:rFonts w:ascii="Times New Roman" w:hAnsi="Times New Roman" w:cs="Times New Roman"/>
          <w:b/>
          <w:bCs/>
          <w:lang w:val="es-ES"/>
        </w:rPr>
        <w:t>R</w:t>
      </w:r>
      <w:r w:rsidRPr="00986FC9">
        <w:rPr>
          <w:rFonts w:ascii="Times New Roman" w:hAnsi="Times New Roman" w:cs="Times New Roman"/>
          <w:lang w:val="es-ES"/>
        </w:rPr>
        <w:t>ecord</w:t>
      </w:r>
      <w:r w:rsidR="00C72AA6">
        <w:rPr>
          <w:rFonts w:ascii="Times New Roman" w:hAnsi="Times New Roman" w:cs="Times New Roman"/>
          <w:lang w:val="es-ES"/>
        </w:rPr>
        <w:t>ar</w:t>
      </w:r>
      <w:r w:rsidRPr="00986FC9">
        <w:rPr>
          <w:rFonts w:ascii="Times New Roman" w:hAnsi="Times New Roman" w:cs="Times New Roman"/>
          <w:lang w:val="es-ES"/>
        </w:rPr>
        <w:t xml:space="preserve"> </w:t>
      </w:r>
      <w:r w:rsidR="00D94E05">
        <w:rPr>
          <w:rFonts w:ascii="Times New Roman" w:hAnsi="Times New Roman" w:cs="Times New Roman"/>
          <w:lang w:val="es-ES"/>
        </w:rPr>
        <w:t>la herida</w:t>
      </w:r>
      <w:r w:rsidR="00C72AA6">
        <w:rPr>
          <w:rFonts w:ascii="Times New Roman" w:hAnsi="Times New Roman" w:cs="Times New Roman"/>
          <w:lang w:val="es-ES"/>
        </w:rPr>
        <w:t xml:space="preserve">: </w:t>
      </w:r>
      <w:r w:rsidR="00E729CC">
        <w:rPr>
          <w:rFonts w:ascii="Times New Roman" w:hAnsi="Times New Roman" w:cs="Times New Roman"/>
          <w:lang w:val="es-ES"/>
        </w:rPr>
        <w:t>se trata de recordar la agresión sin caer en pensamientos rumiativos. El objetivo final de esta fase es decidir</w:t>
      </w:r>
      <w:r w:rsidR="00B04954">
        <w:rPr>
          <w:rFonts w:ascii="Times New Roman" w:hAnsi="Times New Roman" w:cs="Times New Roman"/>
          <w:lang w:val="es-ES"/>
        </w:rPr>
        <w:t xml:space="preserve"> dejar de responder a esa agresión desde la venganza o la evitación, es decir, decidir perdonar.</w:t>
      </w:r>
      <w:r w:rsidR="00D94E05">
        <w:rPr>
          <w:rFonts w:ascii="Times New Roman" w:hAnsi="Times New Roman" w:cs="Times New Roman"/>
          <w:lang w:val="es-ES"/>
        </w:rPr>
        <w:t xml:space="preserve"> </w:t>
      </w:r>
    </w:p>
    <w:p w14:paraId="77C9D845" w14:textId="77777777" w:rsidR="0063030B" w:rsidRDefault="00986FC9" w:rsidP="00754E55">
      <w:pPr>
        <w:spacing w:line="360" w:lineRule="auto"/>
        <w:ind w:left="708"/>
        <w:rPr>
          <w:rFonts w:ascii="Times New Roman" w:hAnsi="Times New Roman" w:cs="Times New Roman"/>
          <w:lang w:val="es-ES"/>
        </w:rPr>
      </w:pPr>
      <w:r w:rsidRPr="00986FC9">
        <w:rPr>
          <w:rFonts w:ascii="Times New Roman" w:hAnsi="Times New Roman" w:cs="Times New Roman"/>
          <w:lang w:val="es-ES"/>
        </w:rPr>
        <w:t xml:space="preserve">E = </w:t>
      </w:r>
      <w:r w:rsidR="001166B7" w:rsidRPr="001166B7">
        <w:rPr>
          <w:rFonts w:ascii="Times New Roman" w:hAnsi="Times New Roman" w:cs="Times New Roman"/>
          <w:b/>
          <w:bCs/>
          <w:lang w:val="es-ES"/>
        </w:rPr>
        <w:t>E</w:t>
      </w:r>
      <w:r w:rsidRPr="00986FC9">
        <w:rPr>
          <w:rFonts w:ascii="Times New Roman" w:hAnsi="Times New Roman" w:cs="Times New Roman"/>
          <w:lang w:val="es-ES"/>
        </w:rPr>
        <w:t>mpatía</w:t>
      </w:r>
      <w:r w:rsidR="0063030B">
        <w:rPr>
          <w:rFonts w:ascii="Times New Roman" w:hAnsi="Times New Roman" w:cs="Times New Roman"/>
          <w:lang w:val="es-ES"/>
        </w:rPr>
        <w:t>: la víctima intenta empatizar con el agresor, tratando de reemplazar la rabia y el resentimiento con otras emociones como la compasión, la simpatía o incluso el amor.</w:t>
      </w:r>
    </w:p>
    <w:p w14:paraId="7B144A7D" w14:textId="60F898E8" w:rsidR="00986FC9" w:rsidRPr="00986FC9" w:rsidRDefault="00986FC9" w:rsidP="00754E55">
      <w:pPr>
        <w:spacing w:line="360" w:lineRule="auto"/>
        <w:ind w:left="708"/>
        <w:rPr>
          <w:rFonts w:ascii="Times New Roman" w:hAnsi="Times New Roman" w:cs="Times New Roman"/>
          <w:lang w:val="es-ES"/>
        </w:rPr>
      </w:pPr>
      <w:r w:rsidRPr="00986FC9">
        <w:rPr>
          <w:rFonts w:ascii="Times New Roman" w:hAnsi="Times New Roman" w:cs="Times New Roman"/>
          <w:lang w:val="es-ES"/>
        </w:rPr>
        <w:t xml:space="preserve">A = regalo </w:t>
      </w:r>
      <w:r w:rsidR="001166B7" w:rsidRPr="001166B7">
        <w:rPr>
          <w:rFonts w:ascii="Times New Roman" w:hAnsi="Times New Roman" w:cs="Times New Roman"/>
          <w:b/>
          <w:bCs/>
          <w:lang w:val="es-ES"/>
        </w:rPr>
        <w:t>A</w:t>
      </w:r>
      <w:r w:rsidRPr="00986FC9">
        <w:rPr>
          <w:rFonts w:ascii="Times New Roman" w:hAnsi="Times New Roman" w:cs="Times New Roman"/>
          <w:lang w:val="es-ES"/>
        </w:rPr>
        <w:t>ltruista</w:t>
      </w:r>
      <w:r w:rsidR="0063030B">
        <w:rPr>
          <w:rFonts w:ascii="Times New Roman" w:hAnsi="Times New Roman" w:cs="Times New Roman"/>
          <w:lang w:val="es-ES"/>
        </w:rPr>
        <w:t>: se invita a los participantes a entender el perdón como un regalo que ellos pueden hacer de manera altruista sin esperar nada a cambio (facilitando una comprensión más incondicional del perdón).</w:t>
      </w:r>
    </w:p>
    <w:p w14:paraId="547AAA20" w14:textId="0BCB337C" w:rsidR="00986FC9" w:rsidRPr="00986FC9" w:rsidRDefault="00986FC9" w:rsidP="00754E55">
      <w:pPr>
        <w:spacing w:line="360" w:lineRule="auto"/>
        <w:ind w:left="708"/>
        <w:rPr>
          <w:rFonts w:ascii="Times New Roman" w:hAnsi="Times New Roman" w:cs="Times New Roman"/>
          <w:lang w:val="es-ES"/>
        </w:rPr>
      </w:pPr>
      <w:r w:rsidRPr="00986FC9">
        <w:rPr>
          <w:rFonts w:ascii="Times New Roman" w:hAnsi="Times New Roman" w:cs="Times New Roman"/>
          <w:lang w:val="es-ES"/>
        </w:rPr>
        <w:t xml:space="preserve">C = </w:t>
      </w:r>
      <w:r w:rsidR="001166B7" w:rsidRPr="001166B7">
        <w:rPr>
          <w:rFonts w:ascii="Times New Roman" w:hAnsi="Times New Roman" w:cs="Times New Roman"/>
          <w:b/>
          <w:bCs/>
          <w:lang w:val="es-ES"/>
        </w:rPr>
        <w:t>C</w:t>
      </w:r>
      <w:r w:rsidR="001166B7">
        <w:rPr>
          <w:rFonts w:ascii="Times New Roman" w:hAnsi="Times New Roman" w:cs="Times New Roman"/>
          <w:lang w:val="es-ES"/>
        </w:rPr>
        <w:t>omprometerse con el</w:t>
      </w:r>
      <w:r w:rsidRPr="00986FC9">
        <w:rPr>
          <w:rFonts w:ascii="Times New Roman" w:hAnsi="Times New Roman" w:cs="Times New Roman"/>
          <w:lang w:val="es-ES"/>
        </w:rPr>
        <w:t xml:space="preserve"> perdón experimentad</w:t>
      </w:r>
      <w:r w:rsidR="001166B7">
        <w:rPr>
          <w:rFonts w:ascii="Times New Roman" w:hAnsi="Times New Roman" w:cs="Times New Roman"/>
          <w:lang w:val="es-ES"/>
        </w:rPr>
        <w:t>o</w:t>
      </w:r>
      <w:r w:rsidR="00D2718F">
        <w:rPr>
          <w:rFonts w:ascii="Times New Roman" w:hAnsi="Times New Roman" w:cs="Times New Roman"/>
          <w:lang w:val="es-ES"/>
        </w:rPr>
        <w:t>: la persona declara</w:t>
      </w:r>
      <w:r w:rsidR="00DB5245">
        <w:rPr>
          <w:rFonts w:ascii="Times New Roman" w:hAnsi="Times New Roman" w:cs="Times New Roman"/>
          <w:lang w:val="es-ES"/>
        </w:rPr>
        <w:t xml:space="preserve"> el punto en el que está, es decir, el grado en que siente que ha experimentado el perdón o el progreso que ha hecho para fortalecer su decisión de perdonar</w:t>
      </w:r>
      <w:r w:rsidR="004C39CF">
        <w:rPr>
          <w:rFonts w:ascii="Times New Roman" w:hAnsi="Times New Roman" w:cs="Times New Roman"/>
          <w:lang w:val="es-ES"/>
        </w:rPr>
        <w:t>.</w:t>
      </w:r>
    </w:p>
    <w:p w14:paraId="3DB34DD9" w14:textId="7BAFB5C6" w:rsidR="00986FC9" w:rsidRPr="008B0CB6" w:rsidRDefault="00986FC9" w:rsidP="00754E55">
      <w:pPr>
        <w:spacing w:line="360" w:lineRule="auto"/>
        <w:ind w:left="708"/>
        <w:rPr>
          <w:rFonts w:ascii="Times New Roman" w:hAnsi="Times New Roman" w:cs="Times New Roman"/>
          <w:lang w:val="es-ES"/>
        </w:rPr>
      </w:pPr>
      <w:r w:rsidRPr="008B0CB6">
        <w:rPr>
          <w:rFonts w:ascii="Times New Roman" w:hAnsi="Times New Roman" w:cs="Times New Roman"/>
          <w:lang w:val="es-ES"/>
        </w:rPr>
        <w:t xml:space="preserve">H = </w:t>
      </w:r>
      <w:r w:rsidR="00E231DD">
        <w:rPr>
          <w:rFonts w:ascii="Times New Roman" w:hAnsi="Times New Roman" w:cs="Times New Roman"/>
          <w:lang w:val="es-ES"/>
        </w:rPr>
        <w:t>aferrarse al perdón experimentado cuando</w:t>
      </w:r>
      <w:r w:rsidRPr="008B0CB6">
        <w:rPr>
          <w:rFonts w:ascii="Times New Roman" w:hAnsi="Times New Roman" w:cs="Times New Roman"/>
          <w:lang w:val="es-ES"/>
        </w:rPr>
        <w:t xml:space="preserve"> sur</w:t>
      </w:r>
      <w:r w:rsidR="00E231DD">
        <w:rPr>
          <w:rFonts w:ascii="Times New Roman" w:hAnsi="Times New Roman" w:cs="Times New Roman"/>
          <w:lang w:val="es-ES"/>
        </w:rPr>
        <w:t>jan</w:t>
      </w:r>
      <w:r w:rsidRPr="008B0CB6">
        <w:rPr>
          <w:rFonts w:ascii="Times New Roman" w:hAnsi="Times New Roman" w:cs="Times New Roman"/>
          <w:lang w:val="es-ES"/>
        </w:rPr>
        <w:t xml:space="preserve"> dudas</w:t>
      </w:r>
      <w:r w:rsidR="00E231DD">
        <w:rPr>
          <w:rFonts w:ascii="Times New Roman" w:hAnsi="Times New Roman" w:cs="Times New Roman"/>
          <w:lang w:val="es-ES"/>
        </w:rPr>
        <w:t xml:space="preserve"> (</w:t>
      </w:r>
      <w:r w:rsidR="00E231DD" w:rsidRPr="00553FEC">
        <w:rPr>
          <w:rFonts w:ascii="Times New Roman" w:hAnsi="Times New Roman" w:cs="Times New Roman"/>
          <w:b/>
          <w:bCs/>
          <w:lang w:val="es-ES"/>
        </w:rPr>
        <w:t>H</w:t>
      </w:r>
      <w:r w:rsidR="00E231DD">
        <w:rPr>
          <w:rFonts w:ascii="Times New Roman" w:hAnsi="Times New Roman" w:cs="Times New Roman"/>
          <w:lang w:val="es-ES"/>
        </w:rPr>
        <w:t>old onto forgiveness)</w:t>
      </w:r>
      <w:r w:rsidR="004C39CF">
        <w:rPr>
          <w:rFonts w:ascii="Times New Roman" w:hAnsi="Times New Roman" w:cs="Times New Roman"/>
          <w:lang w:val="es-ES"/>
        </w:rPr>
        <w:t>: la persona decide permanecer en el perdón que ha experimentado y encontrar medios que le ayuden a mantenerlo.</w:t>
      </w:r>
    </w:p>
    <w:p w14:paraId="06EFE757" w14:textId="77777777" w:rsidR="000A00B2" w:rsidRPr="008B0CB6" w:rsidRDefault="000A00B2" w:rsidP="00754E55">
      <w:pPr>
        <w:spacing w:line="360" w:lineRule="auto"/>
        <w:rPr>
          <w:rFonts w:ascii="Times New Roman" w:hAnsi="Times New Roman" w:cs="Times New Roman"/>
          <w:lang w:val="es-ES"/>
        </w:rPr>
      </w:pPr>
    </w:p>
    <w:p w14:paraId="3C8A9BDE" w14:textId="559D77CA" w:rsidR="000A00B2" w:rsidRPr="00204711" w:rsidRDefault="00275547" w:rsidP="00754E55">
      <w:pPr>
        <w:pStyle w:val="Prrafodelista"/>
        <w:numPr>
          <w:ilvl w:val="0"/>
          <w:numId w:val="1"/>
        </w:numPr>
        <w:spacing w:line="360" w:lineRule="auto"/>
        <w:rPr>
          <w:rFonts w:ascii="Times New Roman" w:hAnsi="Times New Roman" w:cs="Times New Roman"/>
          <w:b/>
          <w:bCs/>
          <w:lang w:val="es-ES"/>
        </w:rPr>
      </w:pPr>
      <w:r w:rsidRPr="00204711">
        <w:rPr>
          <w:rFonts w:ascii="Times New Roman" w:hAnsi="Times New Roman" w:cs="Times New Roman"/>
          <w:b/>
          <w:bCs/>
          <w:lang w:val="es-ES"/>
        </w:rPr>
        <w:t>Metodología</w:t>
      </w:r>
    </w:p>
    <w:p w14:paraId="36978953" w14:textId="7D5467DB" w:rsidR="00275547" w:rsidRDefault="00275547" w:rsidP="00754E55">
      <w:pPr>
        <w:spacing w:line="360" w:lineRule="auto"/>
        <w:rPr>
          <w:rFonts w:ascii="Times New Roman" w:hAnsi="Times New Roman" w:cs="Times New Roman"/>
          <w:lang w:val="es-ES"/>
        </w:rPr>
      </w:pPr>
      <w:r>
        <w:rPr>
          <w:rFonts w:ascii="Times New Roman" w:hAnsi="Times New Roman" w:cs="Times New Roman"/>
          <w:lang w:val="es-ES"/>
        </w:rPr>
        <w:t xml:space="preserve">El taller se abordó metodológicamente con una combinación de exposiciones conceptuales breves, apoyadas en transparencias de PPT, </w:t>
      </w:r>
      <w:r w:rsidR="000C3DA4">
        <w:rPr>
          <w:rFonts w:ascii="Times New Roman" w:hAnsi="Times New Roman" w:cs="Times New Roman"/>
          <w:lang w:val="es-ES"/>
        </w:rPr>
        <w:t>y comentadas con aportaciones y preguntas de los asistentes</w:t>
      </w:r>
      <w:r w:rsidR="006607D7">
        <w:rPr>
          <w:rFonts w:ascii="Times New Roman" w:hAnsi="Times New Roman" w:cs="Times New Roman"/>
          <w:lang w:val="es-ES"/>
        </w:rPr>
        <w:t xml:space="preserve"> sobre sus propias ideas sobre el perdón</w:t>
      </w:r>
      <w:r w:rsidR="000C3DA4">
        <w:rPr>
          <w:rFonts w:ascii="Times New Roman" w:hAnsi="Times New Roman" w:cs="Times New Roman"/>
          <w:lang w:val="es-ES"/>
        </w:rPr>
        <w:t xml:space="preserve">, </w:t>
      </w:r>
      <w:r>
        <w:rPr>
          <w:rFonts w:ascii="Times New Roman" w:hAnsi="Times New Roman" w:cs="Times New Roman"/>
          <w:lang w:val="es-ES"/>
        </w:rPr>
        <w:t>alternadas con ejercicios</w:t>
      </w:r>
      <w:r w:rsidR="0022294B">
        <w:rPr>
          <w:rFonts w:ascii="Times New Roman" w:hAnsi="Times New Roman" w:cs="Times New Roman"/>
          <w:lang w:val="es-ES"/>
        </w:rPr>
        <w:t xml:space="preserve"> prácticos en los que se pedía a los participantes que co</w:t>
      </w:r>
      <w:r w:rsidR="00F66652">
        <w:rPr>
          <w:rFonts w:ascii="Times New Roman" w:hAnsi="Times New Roman" w:cs="Times New Roman"/>
          <w:lang w:val="es-ES"/>
        </w:rPr>
        <w:t>ntrastaran la teoría presentada con su propia experiencia de heridas y procesos de perdón.</w:t>
      </w:r>
    </w:p>
    <w:p w14:paraId="36D215D9" w14:textId="77777777" w:rsidR="000C3DA4" w:rsidRDefault="000C3DA4" w:rsidP="00754E55">
      <w:pPr>
        <w:spacing w:line="360" w:lineRule="auto"/>
        <w:rPr>
          <w:rFonts w:ascii="Times New Roman" w:hAnsi="Times New Roman" w:cs="Times New Roman"/>
          <w:lang w:val="es-ES"/>
        </w:rPr>
      </w:pPr>
    </w:p>
    <w:p w14:paraId="7D82CECD" w14:textId="1DDDB5FB" w:rsidR="00D72F02" w:rsidRDefault="006607D7" w:rsidP="00754E55">
      <w:pPr>
        <w:spacing w:line="360" w:lineRule="auto"/>
        <w:rPr>
          <w:rFonts w:ascii="Times New Roman" w:hAnsi="Times New Roman" w:cs="Times New Roman"/>
          <w:lang w:val="es-ES"/>
        </w:rPr>
      </w:pPr>
      <w:r>
        <w:rPr>
          <w:rFonts w:ascii="Times New Roman" w:hAnsi="Times New Roman" w:cs="Times New Roman"/>
          <w:lang w:val="es-ES"/>
        </w:rPr>
        <w:t>Además de algún ejercicio para facilitar la reflexión sobre lo que es o no perdonar, se realizaron</w:t>
      </w:r>
      <w:r w:rsidR="00F66652">
        <w:rPr>
          <w:rFonts w:ascii="Times New Roman" w:hAnsi="Times New Roman" w:cs="Times New Roman"/>
          <w:lang w:val="es-ES"/>
        </w:rPr>
        <w:t xml:space="preserve"> </w:t>
      </w:r>
      <w:r w:rsidR="00275547">
        <w:rPr>
          <w:rFonts w:ascii="Times New Roman" w:hAnsi="Times New Roman" w:cs="Times New Roman"/>
          <w:lang w:val="es-ES"/>
        </w:rPr>
        <w:t>ejercicios vivenciales</w:t>
      </w:r>
      <w:r w:rsidR="00F66652">
        <w:rPr>
          <w:rFonts w:ascii="Times New Roman" w:hAnsi="Times New Roman" w:cs="Times New Roman"/>
          <w:lang w:val="es-ES"/>
        </w:rPr>
        <w:t xml:space="preserve"> </w:t>
      </w:r>
      <w:r w:rsidR="009C08C8">
        <w:rPr>
          <w:rFonts w:ascii="Times New Roman" w:hAnsi="Times New Roman" w:cs="Times New Roman"/>
          <w:lang w:val="es-ES"/>
        </w:rPr>
        <w:t>basados en</w:t>
      </w:r>
      <w:r w:rsidR="00275547">
        <w:rPr>
          <w:rFonts w:ascii="Times New Roman" w:hAnsi="Times New Roman" w:cs="Times New Roman"/>
          <w:lang w:val="es-ES"/>
        </w:rPr>
        <w:t xml:space="preserve"> la exploración personal y la comunicación compartida en pequeño</w:t>
      </w:r>
      <w:r w:rsidR="009C08C8">
        <w:rPr>
          <w:rFonts w:ascii="Times New Roman" w:hAnsi="Times New Roman" w:cs="Times New Roman"/>
          <w:lang w:val="es-ES"/>
        </w:rPr>
        <w:t>s</w:t>
      </w:r>
      <w:r w:rsidR="00275547">
        <w:rPr>
          <w:rFonts w:ascii="Times New Roman" w:hAnsi="Times New Roman" w:cs="Times New Roman"/>
          <w:lang w:val="es-ES"/>
        </w:rPr>
        <w:t xml:space="preserve"> grupo</w:t>
      </w:r>
      <w:r w:rsidR="009C08C8">
        <w:rPr>
          <w:rFonts w:ascii="Times New Roman" w:hAnsi="Times New Roman" w:cs="Times New Roman"/>
          <w:lang w:val="es-ES"/>
        </w:rPr>
        <w:t>s. En este caso se les pidió que identificaran una situación en la que se habían sentido heridos y hubieran logrado perd</w:t>
      </w:r>
      <w:r>
        <w:rPr>
          <w:rFonts w:ascii="Times New Roman" w:hAnsi="Times New Roman" w:cs="Times New Roman"/>
          <w:lang w:val="es-ES"/>
        </w:rPr>
        <w:t>onar. Una vez identificada se</w:t>
      </w:r>
      <w:r w:rsidR="009C08C8">
        <w:rPr>
          <w:rFonts w:ascii="Times New Roman" w:hAnsi="Times New Roman" w:cs="Times New Roman"/>
          <w:lang w:val="es-ES"/>
        </w:rPr>
        <w:t xml:space="preserve"> pedía a los asistentes que eligieran </w:t>
      </w:r>
      <w:r>
        <w:rPr>
          <w:rFonts w:ascii="Times New Roman" w:hAnsi="Times New Roman" w:cs="Times New Roman"/>
          <w:lang w:val="es-ES"/>
        </w:rPr>
        <w:t>dos imágenes</w:t>
      </w:r>
      <w:r w:rsidR="009C08C8">
        <w:rPr>
          <w:rFonts w:ascii="Times New Roman" w:hAnsi="Times New Roman" w:cs="Times New Roman"/>
          <w:lang w:val="es-ES"/>
        </w:rPr>
        <w:t xml:space="preserve"> de entre100 imágenes que representaban posibles emociones </w:t>
      </w:r>
      <w:r w:rsidR="00930561">
        <w:rPr>
          <w:rFonts w:ascii="Times New Roman" w:hAnsi="Times New Roman" w:cs="Times New Roman"/>
          <w:lang w:val="es-ES"/>
        </w:rPr>
        <w:t xml:space="preserve">positivas y negativas repartidas por toda la sala: una de las imágenes debía representar cómo se sintieron en el momento de la herida y la otra cómo se sintieron el momento en que experimentaron el perdón. Una vez </w:t>
      </w:r>
      <w:r w:rsidR="00930561">
        <w:rPr>
          <w:rFonts w:ascii="Times New Roman" w:hAnsi="Times New Roman" w:cs="Times New Roman"/>
          <w:lang w:val="es-ES"/>
        </w:rPr>
        <w:lastRenderedPageBreak/>
        <w:t xml:space="preserve">seleccionada, en grupos pequeños de </w:t>
      </w:r>
      <w:r w:rsidR="00C64BFB">
        <w:rPr>
          <w:rFonts w:ascii="Times New Roman" w:hAnsi="Times New Roman" w:cs="Times New Roman"/>
          <w:lang w:val="es-ES"/>
        </w:rPr>
        <w:t>tres</w:t>
      </w:r>
      <w:r w:rsidR="00930561">
        <w:rPr>
          <w:rFonts w:ascii="Times New Roman" w:hAnsi="Times New Roman" w:cs="Times New Roman"/>
          <w:lang w:val="es-ES"/>
        </w:rPr>
        <w:t xml:space="preserve"> personas, se les invitaba a compartir </w:t>
      </w:r>
      <w:r w:rsidR="001D3147">
        <w:rPr>
          <w:rFonts w:ascii="Times New Roman" w:hAnsi="Times New Roman" w:cs="Times New Roman"/>
          <w:lang w:val="es-ES"/>
        </w:rPr>
        <w:t>ambas imágenes y la emoción que representaban (incidiendo en que no era necesario compartir el hecho o la agresión que las había provocado)</w:t>
      </w:r>
      <w:r w:rsidR="00D72F02">
        <w:rPr>
          <w:rFonts w:ascii="Times New Roman" w:hAnsi="Times New Roman" w:cs="Times New Roman"/>
          <w:lang w:val="es-ES"/>
        </w:rPr>
        <w:t>.</w:t>
      </w:r>
    </w:p>
    <w:p w14:paraId="7504CA75" w14:textId="2AFA9D02" w:rsidR="00275547" w:rsidRPr="00645232" w:rsidRDefault="00275547" w:rsidP="00754E55">
      <w:pPr>
        <w:spacing w:line="360" w:lineRule="auto"/>
        <w:rPr>
          <w:rFonts w:ascii="Times New Roman" w:hAnsi="Times New Roman" w:cs="Times New Roman"/>
          <w:color w:val="FF0000"/>
          <w:lang w:val="es-ES"/>
        </w:rPr>
      </w:pPr>
      <w:r>
        <w:rPr>
          <w:rFonts w:ascii="Times New Roman" w:hAnsi="Times New Roman" w:cs="Times New Roman"/>
          <w:lang w:val="es-ES"/>
        </w:rPr>
        <w:t xml:space="preserve">Otro ejercicio </w:t>
      </w:r>
      <w:r w:rsidR="00BA1619">
        <w:rPr>
          <w:rFonts w:ascii="Times New Roman" w:hAnsi="Times New Roman" w:cs="Times New Roman"/>
          <w:lang w:val="es-ES"/>
        </w:rPr>
        <w:t>tuvo</w:t>
      </w:r>
      <w:r>
        <w:rPr>
          <w:rFonts w:ascii="Times New Roman" w:hAnsi="Times New Roman" w:cs="Times New Roman"/>
          <w:lang w:val="es-ES"/>
        </w:rPr>
        <w:t xml:space="preserve"> un carácter </w:t>
      </w:r>
      <w:r w:rsidR="00F63F3F">
        <w:rPr>
          <w:rFonts w:ascii="Times New Roman" w:hAnsi="Times New Roman" w:cs="Times New Roman"/>
          <w:lang w:val="es-ES"/>
        </w:rPr>
        <w:t xml:space="preserve">más </w:t>
      </w:r>
      <w:r w:rsidR="00BA1619">
        <w:rPr>
          <w:rFonts w:ascii="Times New Roman" w:hAnsi="Times New Roman" w:cs="Times New Roman"/>
          <w:lang w:val="es-ES"/>
        </w:rPr>
        <w:t xml:space="preserve">individual. En él se invitaba a los participantes a responder a un cuestionario para evaluar su propia concepción del perdón, es decir, en qué medida éste era </w:t>
      </w:r>
      <w:r w:rsidR="001F7285">
        <w:rPr>
          <w:rFonts w:ascii="Times New Roman" w:hAnsi="Times New Roman" w:cs="Times New Roman"/>
          <w:lang w:val="es-ES"/>
        </w:rPr>
        <w:t>un perdón más bien incondicional o negociado</w:t>
      </w:r>
      <w:r w:rsidR="00F63F3F">
        <w:rPr>
          <w:rFonts w:ascii="Times New Roman" w:hAnsi="Times New Roman" w:cs="Times New Roman"/>
          <w:lang w:val="es-ES"/>
        </w:rPr>
        <w:t xml:space="preserve">, </w:t>
      </w:r>
      <w:r w:rsidR="001F7285">
        <w:rPr>
          <w:rFonts w:ascii="Times New Roman" w:hAnsi="Times New Roman" w:cs="Times New Roman"/>
          <w:lang w:val="es-ES"/>
        </w:rPr>
        <w:t>a través de</w:t>
      </w:r>
      <w:r>
        <w:rPr>
          <w:rFonts w:ascii="Times New Roman" w:hAnsi="Times New Roman" w:cs="Times New Roman"/>
          <w:lang w:val="es-ES"/>
        </w:rPr>
        <w:t>l Cuestionario CUFS</w:t>
      </w:r>
      <w:r w:rsidRPr="001F7285">
        <w:rPr>
          <w:rFonts w:ascii="Times New Roman" w:hAnsi="Times New Roman" w:cs="Times New Roman"/>
          <w:lang w:val="es-ES"/>
        </w:rPr>
        <w:t>-II: Conditional or Unconditional Forgiveness Scale II</w:t>
      </w:r>
      <w:r w:rsidR="00FD10A3">
        <w:rPr>
          <w:rStyle w:val="Refdenotaalpie"/>
          <w:rFonts w:ascii="Times New Roman" w:hAnsi="Times New Roman" w:cs="Times New Roman"/>
          <w:lang w:val="es-ES"/>
        </w:rPr>
        <w:footnoteReference w:id="6"/>
      </w:r>
      <w:r w:rsidR="00FD10A3">
        <w:rPr>
          <w:rFonts w:ascii="Times New Roman" w:hAnsi="Times New Roman" w:cs="Times New Roman"/>
          <w:lang w:val="es-ES"/>
        </w:rPr>
        <w:t>.</w:t>
      </w:r>
    </w:p>
    <w:p w14:paraId="070532AD" w14:textId="77777777" w:rsidR="00B26789" w:rsidRPr="00B26789" w:rsidRDefault="00B26789" w:rsidP="00754E55">
      <w:pPr>
        <w:spacing w:line="360" w:lineRule="auto"/>
        <w:rPr>
          <w:rFonts w:ascii="Times New Roman" w:hAnsi="Times New Roman" w:cs="Times New Roman"/>
          <w:b/>
          <w:bCs/>
          <w:lang w:val="es-ES"/>
        </w:rPr>
      </w:pPr>
    </w:p>
    <w:p w14:paraId="569F9A2F" w14:textId="1B52DAFB" w:rsidR="000A00B2" w:rsidRPr="00204711" w:rsidRDefault="000A00B2" w:rsidP="00754E55">
      <w:pPr>
        <w:pStyle w:val="Prrafodelista"/>
        <w:numPr>
          <w:ilvl w:val="0"/>
          <w:numId w:val="1"/>
        </w:numPr>
        <w:spacing w:line="360" w:lineRule="auto"/>
        <w:rPr>
          <w:rFonts w:ascii="Times New Roman" w:hAnsi="Times New Roman" w:cs="Times New Roman"/>
          <w:b/>
          <w:bCs/>
          <w:lang w:val="es-ES"/>
        </w:rPr>
      </w:pPr>
      <w:r w:rsidRPr="00204711">
        <w:rPr>
          <w:rFonts w:ascii="Times New Roman" w:hAnsi="Times New Roman" w:cs="Times New Roman"/>
          <w:b/>
          <w:bCs/>
          <w:lang w:val="es-ES"/>
        </w:rPr>
        <w:t xml:space="preserve">Breve </w:t>
      </w:r>
      <w:r w:rsidR="0031471C" w:rsidRPr="00204711">
        <w:rPr>
          <w:rFonts w:ascii="Times New Roman" w:hAnsi="Times New Roman" w:cs="Times New Roman"/>
          <w:b/>
          <w:bCs/>
          <w:lang w:val="es-ES"/>
        </w:rPr>
        <w:t>bi</w:t>
      </w:r>
      <w:r w:rsidRPr="00204711">
        <w:rPr>
          <w:rFonts w:ascii="Times New Roman" w:hAnsi="Times New Roman" w:cs="Times New Roman"/>
          <w:b/>
          <w:bCs/>
          <w:lang w:val="es-ES"/>
        </w:rPr>
        <w:t>bliografía</w:t>
      </w:r>
    </w:p>
    <w:p w14:paraId="69E64474" w14:textId="6A66826E" w:rsidR="000A00B2" w:rsidRPr="00466FF1" w:rsidRDefault="000A00B2" w:rsidP="00754E55">
      <w:pPr>
        <w:spacing w:line="360" w:lineRule="auto"/>
        <w:rPr>
          <w:rFonts w:ascii="Times New Roman" w:hAnsi="Times New Roman" w:cs="Times New Roman"/>
          <w:lang w:val="en-GB"/>
        </w:rPr>
      </w:pPr>
      <w:r w:rsidRPr="00BC5687">
        <w:rPr>
          <w:rFonts w:ascii="Times New Roman" w:hAnsi="Times New Roman" w:cs="Times New Roman"/>
          <w:smallCaps/>
          <w:lang w:val="en-GB"/>
        </w:rPr>
        <w:t>S. Freedman</w:t>
      </w:r>
      <w:r w:rsidRPr="00466FF1">
        <w:rPr>
          <w:rFonts w:ascii="Times New Roman" w:hAnsi="Times New Roman" w:cs="Times New Roman"/>
          <w:i/>
          <w:iCs/>
          <w:lang w:val="en-GB"/>
        </w:rPr>
        <w:t xml:space="preserve">, </w:t>
      </w:r>
      <w:r w:rsidR="00E65DEF" w:rsidRPr="00E65DEF">
        <w:rPr>
          <w:rFonts w:ascii="Times New Roman" w:hAnsi="Times New Roman" w:cs="Times New Roman"/>
          <w:sz w:val="22"/>
          <w:szCs w:val="22"/>
          <w:lang w:val="en-GB"/>
        </w:rPr>
        <w:t>«</w:t>
      </w:r>
      <w:r w:rsidRPr="00466FF1">
        <w:rPr>
          <w:rFonts w:ascii="Times New Roman" w:hAnsi="Times New Roman" w:cs="Times New Roman"/>
          <w:iCs/>
          <w:lang w:val="en-GB"/>
        </w:rPr>
        <w:t>Forgiveness &amp; reconciliation: The importance of understanding how they differ</w:t>
      </w:r>
      <w:r w:rsidR="00E65DEF" w:rsidRPr="00E65DEF">
        <w:rPr>
          <w:rFonts w:ascii="Times New Roman" w:hAnsi="Times New Roman" w:cs="Times New Roman"/>
          <w:sz w:val="22"/>
          <w:szCs w:val="22"/>
          <w:lang w:val="en-GB"/>
        </w:rPr>
        <w:t>»</w:t>
      </w:r>
      <w:r w:rsidRPr="00466FF1">
        <w:rPr>
          <w:rFonts w:ascii="Times New Roman" w:hAnsi="Times New Roman" w:cs="Times New Roman"/>
          <w:lang w:val="en-GB"/>
        </w:rPr>
        <w:t xml:space="preserve">: </w:t>
      </w:r>
      <w:r w:rsidRPr="00466FF1">
        <w:rPr>
          <w:rFonts w:ascii="Times New Roman" w:hAnsi="Times New Roman" w:cs="Times New Roman"/>
          <w:i/>
          <w:lang w:val="en-GB"/>
        </w:rPr>
        <w:t>Counseling and Values</w:t>
      </w:r>
      <w:r w:rsidRPr="00466FF1">
        <w:rPr>
          <w:rFonts w:ascii="Times New Roman" w:hAnsi="Times New Roman" w:cs="Times New Roman"/>
          <w:lang w:val="en-GB"/>
        </w:rPr>
        <w:t xml:space="preserve"> 42 (1998)</w:t>
      </w:r>
      <w:r w:rsidR="00E65DEF">
        <w:rPr>
          <w:rFonts w:ascii="Times New Roman" w:hAnsi="Times New Roman" w:cs="Times New Roman"/>
          <w:lang w:val="en-GB"/>
        </w:rPr>
        <w:t>,</w:t>
      </w:r>
      <w:r w:rsidRPr="00466FF1">
        <w:rPr>
          <w:rFonts w:ascii="Times New Roman" w:hAnsi="Times New Roman" w:cs="Times New Roman"/>
          <w:lang w:val="en-GB"/>
        </w:rPr>
        <w:t xml:space="preserve"> 200</w:t>
      </w:r>
      <w:r w:rsidR="00E65DEF">
        <w:rPr>
          <w:rFonts w:ascii="Times New Roman" w:hAnsi="Times New Roman" w:cs="Times New Roman"/>
          <w:lang w:val="en-GB"/>
        </w:rPr>
        <w:t>-</w:t>
      </w:r>
      <w:r w:rsidRPr="00466FF1">
        <w:rPr>
          <w:rFonts w:ascii="Times New Roman" w:hAnsi="Times New Roman" w:cs="Times New Roman"/>
          <w:lang w:val="en-GB"/>
        </w:rPr>
        <w:t>216</w:t>
      </w:r>
      <w:r w:rsidR="00287B0F" w:rsidRPr="00466FF1">
        <w:rPr>
          <w:rFonts w:ascii="Times New Roman" w:hAnsi="Times New Roman" w:cs="Times New Roman"/>
          <w:lang w:val="en-GB"/>
        </w:rPr>
        <w:t>.</w:t>
      </w:r>
    </w:p>
    <w:p w14:paraId="5F6C68EE" w14:textId="47128AF9" w:rsidR="00BC5687" w:rsidRPr="00BC5687" w:rsidRDefault="00F75901" w:rsidP="00754E55">
      <w:pPr>
        <w:pStyle w:val="NormalWeb"/>
        <w:spacing w:line="360" w:lineRule="auto"/>
        <w:rPr>
          <w:rFonts w:ascii="Calibri" w:hAnsi="Calibri"/>
          <w:color w:val="333333"/>
          <w:sz w:val="22"/>
          <w:szCs w:val="18"/>
          <w:lang w:val="en-GB"/>
        </w:rPr>
      </w:pPr>
      <w:r w:rsidRPr="00BC5687">
        <w:rPr>
          <w:smallCaps/>
          <w:lang w:val="en-GB"/>
        </w:rPr>
        <w:t>M.E. Gismero-González, R. Jódar, M.P. Martínez, M.J. Carrasco, V. Cagigal</w:t>
      </w:r>
      <w:r w:rsidR="00E65DEF">
        <w:rPr>
          <w:smallCaps/>
          <w:lang w:val="en-GB"/>
        </w:rPr>
        <w:t xml:space="preserve"> y </w:t>
      </w:r>
      <w:r w:rsidRPr="00BC5687">
        <w:rPr>
          <w:smallCaps/>
          <w:lang w:val="en-GB"/>
        </w:rPr>
        <w:t>M. Prieto-Ursúa</w:t>
      </w:r>
      <w:r w:rsidR="00C7522D" w:rsidRPr="00466FF1">
        <w:rPr>
          <w:lang w:val="en-GB"/>
        </w:rPr>
        <w:t>,</w:t>
      </w:r>
      <w:r w:rsidRPr="00466FF1">
        <w:rPr>
          <w:lang w:val="en-GB"/>
        </w:rPr>
        <w:t xml:space="preserve"> </w:t>
      </w:r>
      <w:r w:rsidR="00E65DEF" w:rsidRPr="00E65DEF">
        <w:rPr>
          <w:sz w:val="22"/>
          <w:szCs w:val="22"/>
          <w:lang w:val="en-GB"/>
        </w:rPr>
        <w:t>«</w:t>
      </w:r>
      <w:r w:rsidRPr="00466FF1">
        <w:rPr>
          <w:lang w:val="en-GB"/>
        </w:rPr>
        <w:t>Interpersonal Offenses and Psychological Well</w:t>
      </w:r>
      <w:r w:rsidRPr="00466FF1">
        <w:rPr>
          <w:lang w:val="en-GB"/>
        </w:rPr>
        <w:noBreakHyphen/>
        <w:t>Being: Th</w:t>
      </w:r>
      <w:r w:rsidR="00287B0F" w:rsidRPr="00466FF1">
        <w:rPr>
          <w:lang w:val="en-GB"/>
        </w:rPr>
        <w:t>e Mediating Role of Forgiveness</w:t>
      </w:r>
      <w:r w:rsidR="00E65DEF" w:rsidRPr="00E65DEF">
        <w:rPr>
          <w:sz w:val="22"/>
          <w:szCs w:val="22"/>
          <w:lang w:val="en-GB"/>
        </w:rPr>
        <w:t>»</w:t>
      </w:r>
      <w:r w:rsidR="00C7522D" w:rsidRPr="00466FF1">
        <w:rPr>
          <w:lang w:val="en-GB"/>
        </w:rPr>
        <w:t>:</w:t>
      </w:r>
      <w:r w:rsidRPr="00466FF1">
        <w:rPr>
          <w:lang w:val="en-GB"/>
        </w:rPr>
        <w:t xml:space="preserve"> </w:t>
      </w:r>
      <w:r w:rsidRPr="00466FF1">
        <w:rPr>
          <w:i/>
          <w:lang w:val="en-GB"/>
        </w:rPr>
        <w:t xml:space="preserve">Journal of </w:t>
      </w:r>
      <w:r w:rsidR="00E65DEF" w:rsidRPr="00466FF1">
        <w:rPr>
          <w:i/>
          <w:lang w:val="en-GB"/>
        </w:rPr>
        <w:t>Happiness</w:t>
      </w:r>
      <w:r w:rsidRPr="00466FF1">
        <w:rPr>
          <w:i/>
          <w:lang w:val="en-GB"/>
        </w:rPr>
        <w:t xml:space="preserve"> Studies</w:t>
      </w:r>
      <w:r w:rsidR="00BC5687">
        <w:rPr>
          <w:lang w:val="en-GB"/>
        </w:rPr>
        <w:t xml:space="preserve"> </w:t>
      </w:r>
      <w:r w:rsidR="00BC5687" w:rsidRPr="00BC5687">
        <w:rPr>
          <w:lang w:val="en-GB"/>
        </w:rPr>
        <w:t>(2019)</w:t>
      </w:r>
      <w:r w:rsidR="00535850">
        <w:rPr>
          <w:lang w:val="en-GB"/>
        </w:rPr>
        <w:t>, 1-20</w:t>
      </w:r>
      <w:r w:rsidR="00BC5687" w:rsidRPr="00BC5687">
        <w:rPr>
          <w:lang w:val="en-GB"/>
        </w:rPr>
        <w:t>. (Acceso completo al artículo en:  </w:t>
      </w:r>
      <w:hyperlink r:id="rId8" w:tgtFrame="_blank" w:history="1">
        <w:r w:rsidR="00BC5687" w:rsidRPr="00BC5687">
          <w:rPr>
            <w:rStyle w:val="Hipervnculo"/>
            <w:sz w:val="22"/>
            <w:szCs w:val="18"/>
            <w:lang w:val="en-GB"/>
          </w:rPr>
          <w:t>https://rdcu.be/bh6TD</w:t>
        </w:r>
      </w:hyperlink>
      <w:r w:rsidR="00BC5687" w:rsidRPr="00BC5687">
        <w:rPr>
          <w:lang w:val="en-GB"/>
        </w:rPr>
        <w:t>)</w:t>
      </w:r>
      <w:r w:rsidR="00535850">
        <w:rPr>
          <w:lang w:val="en-GB"/>
        </w:rPr>
        <w:t>.</w:t>
      </w:r>
    </w:p>
    <w:p w14:paraId="60281CBE" w14:textId="638A5A04" w:rsidR="00731284" w:rsidRDefault="00731284" w:rsidP="00754E55">
      <w:pPr>
        <w:spacing w:line="360" w:lineRule="auto"/>
        <w:rPr>
          <w:rFonts w:ascii="Times New Roman" w:hAnsi="Times New Roman" w:cs="Times New Roman"/>
          <w:lang w:val="en-GB"/>
        </w:rPr>
      </w:pPr>
      <w:r w:rsidRPr="00F64D2E">
        <w:rPr>
          <w:rFonts w:ascii="Times New Roman" w:hAnsi="Times New Roman" w:cs="Times New Roman"/>
          <w:smallCaps/>
          <w:lang w:val="en-GB"/>
        </w:rPr>
        <w:t>K. Lawler-Row, C.A. Scott, R.L. Raines, M. Edlis-Matityahou y E.W. Moore</w:t>
      </w:r>
      <w:r w:rsidRPr="00466FF1">
        <w:rPr>
          <w:rFonts w:ascii="Times New Roman" w:hAnsi="Times New Roman" w:cs="Times New Roman"/>
          <w:lang w:val="en-GB"/>
        </w:rPr>
        <w:t xml:space="preserve">, </w:t>
      </w:r>
      <w:r w:rsidR="00535850" w:rsidRPr="00E65DEF">
        <w:rPr>
          <w:rFonts w:ascii="Times New Roman" w:hAnsi="Times New Roman" w:cs="Times New Roman"/>
          <w:sz w:val="22"/>
          <w:szCs w:val="22"/>
          <w:lang w:val="en-GB"/>
        </w:rPr>
        <w:t>«</w:t>
      </w:r>
      <w:r w:rsidRPr="00466FF1">
        <w:rPr>
          <w:rFonts w:ascii="Times New Roman" w:hAnsi="Times New Roman" w:cs="Times New Roman"/>
          <w:lang w:val="en-GB"/>
        </w:rPr>
        <w:t>The Varieties of Forgiveness Experience: Working toward a Comprehensive Definition of Forgiveness</w:t>
      </w:r>
      <w:r w:rsidR="00535850" w:rsidRPr="00E65DEF">
        <w:rPr>
          <w:rFonts w:ascii="Times New Roman" w:hAnsi="Times New Roman" w:cs="Times New Roman"/>
          <w:sz w:val="22"/>
          <w:szCs w:val="22"/>
          <w:lang w:val="en-GB"/>
        </w:rPr>
        <w:t>»</w:t>
      </w:r>
      <w:r w:rsidRPr="00466FF1">
        <w:rPr>
          <w:rFonts w:ascii="Times New Roman" w:hAnsi="Times New Roman" w:cs="Times New Roman"/>
          <w:lang w:val="en-GB"/>
        </w:rPr>
        <w:t xml:space="preserve">: </w:t>
      </w:r>
      <w:r w:rsidRPr="00466FF1">
        <w:rPr>
          <w:rFonts w:ascii="Times New Roman" w:hAnsi="Times New Roman" w:cs="Times New Roman"/>
          <w:i/>
          <w:iCs/>
          <w:lang w:val="en-GB"/>
        </w:rPr>
        <w:t xml:space="preserve">Journal of Religion and Health </w:t>
      </w:r>
      <w:r w:rsidRPr="00466FF1">
        <w:rPr>
          <w:rFonts w:ascii="Times New Roman" w:hAnsi="Times New Roman" w:cs="Times New Roman"/>
          <w:iCs/>
          <w:lang w:val="en-GB"/>
        </w:rPr>
        <w:t>46</w:t>
      </w:r>
      <w:r w:rsidRPr="00466FF1">
        <w:rPr>
          <w:rFonts w:ascii="Times New Roman" w:hAnsi="Times New Roman" w:cs="Times New Roman"/>
          <w:i/>
          <w:iCs/>
          <w:lang w:val="en-GB"/>
        </w:rPr>
        <w:t xml:space="preserve"> </w:t>
      </w:r>
      <w:r w:rsidRPr="00466FF1">
        <w:rPr>
          <w:rFonts w:ascii="Times New Roman" w:hAnsi="Times New Roman" w:cs="Times New Roman"/>
          <w:lang w:val="en-GB"/>
        </w:rPr>
        <w:t>(2007)</w:t>
      </w:r>
      <w:r w:rsidR="00287B0F" w:rsidRPr="00466FF1">
        <w:rPr>
          <w:rFonts w:ascii="Times New Roman" w:hAnsi="Times New Roman" w:cs="Times New Roman"/>
          <w:lang w:val="en-GB"/>
        </w:rPr>
        <w:t>,</w:t>
      </w:r>
      <w:r w:rsidRPr="00466FF1">
        <w:rPr>
          <w:rFonts w:ascii="Times New Roman" w:hAnsi="Times New Roman" w:cs="Times New Roman"/>
          <w:lang w:val="en-GB"/>
        </w:rPr>
        <w:t xml:space="preserve"> 233-248</w:t>
      </w:r>
      <w:r w:rsidR="00287B0F" w:rsidRPr="00466FF1">
        <w:rPr>
          <w:rFonts w:ascii="Times New Roman" w:hAnsi="Times New Roman" w:cs="Times New Roman"/>
          <w:lang w:val="en-GB"/>
        </w:rPr>
        <w:t>.</w:t>
      </w:r>
    </w:p>
    <w:p w14:paraId="03ADAF92" w14:textId="77777777" w:rsidR="0088408D" w:rsidRDefault="0088408D" w:rsidP="00754E55">
      <w:pPr>
        <w:spacing w:line="360" w:lineRule="auto"/>
        <w:rPr>
          <w:rFonts w:ascii="Times New Roman" w:hAnsi="Times New Roman" w:cs="Times New Roman"/>
          <w:lang w:val="en-GB"/>
        </w:rPr>
      </w:pPr>
    </w:p>
    <w:p w14:paraId="20A571C7" w14:textId="6A16CCC0" w:rsidR="00060805" w:rsidRPr="007F5DF2" w:rsidRDefault="004115D6" w:rsidP="00754E55">
      <w:pPr>
        <w:spacing w:line="360" w:lineRule="auto"/>
        <w:rPr>
          <w:rFonts w:ascii="Times New Roman" w:hAnsi="Times New Roman" w:cs="Times New Roman"/>
          <w:smallCaps/>
        </w:rPr>
      </w:pPr>
      <w:r>
        <w:rPr>
          <w:rFonts w:ascii="Times New Roman" w:hAnsi="Times New Roman" w:cs="Times New Roman"/>
          <w:smallCaps/>
        </w:rPr>
        <w:t xml:space="preserve">M. </w:t>
      </w:r>
      <w:r w:rsidR="00060805" w:rsidRPr="00060805">
        <w:rPr>
          <w:rFonts w:ascii="Times New Roman" w:hAnsi="Times New Roman" w:cs="Times New Roman"/>
          <w:smallCaps/>
        </w:rPr>
        <w:t>Prieto</w:t>
      </w:r>
      <w:r>
        <w:rPr>
          <w:rFonts w:ascii="Times New Roman" w:hAnsi="Times New Roman" w:cs="Times New Roman"/>
          <w:smallCaps/>
        </w:rPr>
        <w:t>-</w:t>
      </w:r>
      <w:r w:rsidR="00060805" w:rsidRPr="00060805">
        <w:rPr>
          <w:rFonts w:ascii="Times New Roman" w:hAnsi="Times New Roman" w:cs="Times New Roman"/>
          <w:smallCaps/>
        </w:rPr>
        <w:t xml:space="preserve">Ursúa, </w:t>
      </w:r>
      <w:r w:rsidR="00060805" w:rsidRPr="004115D6">
        <w:rPr>
          <w:rFonts w:ascii="Times New Roman" w:hAnsi="Times New Roman" w:cs="Times New Roman"/>
          <w:i/>
          <w:iCs/>
        </w:rPr>
        <w:t>Perdón y salud. Introducción a la psicología del perdón</w:t>
      </w:r>
      <w:r>
        <w:rPr>
          <w:rFonts w:ascii="Times New Roman" w:hAnsi="Times New Roman" w:cs="Times New Roman"/>
          <w:i/>
          <w:iCs/>
        </w:rPr>
        <w:t xml:space="preserve">, </w:t>
      </w:r>
      <w:r w:rsidRPr="007F5DF2">
        <w:rPr>
          <w:rFonts w:ascii="Times New Roman" w:hAnsi="Times New Roman" w:cs="Times New Roman"/>
        </w:rPr>
        <w:t>Universidad Pontificia Comillas, Madrid 201</w:t>
      </w:r>
      <w:r w:rsidR="00052846" w:rsidRPr="007F5DF2">
        <w:rPr>
          <w:rFonts w:ascii="Times New Roman" w:hAnsi="Times New Roman" w:cs="Times New Roman"/>
        </w:rPr>
        <w:t>7.</w:t>
      </w:r>
      <w:r w:rsidR="00060805" w:rsidRPr="007F5DF2">
        <w:rPr>
          <w:rFonts w:ascii="Times New Roman" w:hAnsi="Times New Roman" w:cs="Times New Roman"/>
          <w:smallCaps/>
        </w:rPr>
        <w:t xml:space="preserve"> </w:t>
      </w:r>
    </w:p>
    <w:p w14:paraId="01FE3E58" w14:textId="77777777" w:rsidR="00060805" w:rsidRPr="004115D6" w:rsidRDefault="00060805" w:rsidP="00754E55">
      <w:pPr>
        <w:spacing w:line="360" w:lineRule="auto"/>
        <w:rPr>
          <w:rFonts w:ascii="Times New Roman" w:hAnsi="Times New Roman" w:cs="Times New Roman"/>
          <w:smallCaps/>
          <w:lang w:val="es-ES"/>
        </w:rPr>
      </w:pPr>
    </w:p>
    <w:p w14:paraId="2FDE2D9F" w14:textId="08103B39" w:rsidR="00043765" w:rsidRPr="00093662" w:rsidRDefault="00287B0F" w:rsidP="00754E55">
      <w:pPr>
        <w:spacing w:line="360" w:lineRule="auto"/>
        <w:rPr>
          <w:rFonts w:ascii="Times New Roman" w:hAnsi="Times New Roman" w:cs="Times New Roman"/>
          <w:color w:val="333333"/>
          <w:shd w:val="clear" w:color="auto" w:fill="FFFFFF"/>
          <w:lang w:val="en-GB"/>
        </w:rPr>
      </w:pPr>
      <w:r w:rsidRPr="00E864C1">
        <w:rPr>
          <w:rFonts w:ascii="Times New Roman" w:hAnsi="Times New Roman" w:cs="Times New Roman"/>
          <w:smallCaps/>
          <w:lang w:val="en-GB"/>
        </w:rPr>
        <w:t>M. Prieto</w:t>
      </w:r>
      <w:r w:rsidR="00262C36">
        <w:rPr>
          <w:rFonts w:ascii="Times New Roman" w:hAnsi="Times New Roman" w:cs="Times New Roman"/>
          <w:smallCaps/>
          <w:lang w:val="en-GB"/>
        </w:rPr>
        <w:t>-</w:t>
      </w:r>
      <w:r w:rsidR="00262C36" w:rsidRPr="00262C36">
        <w:rPr>
          <w:rFonts w:ascii="Times New Roman" w:hAnsi="Times New Roman" w:cs="Times New Roman"/>
          <w:smallCaps/>
        </w:rPr>
        <w:t xml:space="preserve"> </w:t>
      </w:r>
      <w:r w:rsidR="00262C36" w:rsidRPr="00060805">
        <w:rPr>
          <w:rFonts w:ascii="Times New Roman" w:hAnsi="Times New Roman" w:cs="Times New Roman"/>
          <w:smallCaps/>
        </w:rPr>
        <w:t>Ursúa</w:t>
      </w:r>
      <w:r w:rsidR="00043765" w:rsidRPr="00E864C1">
        <w:rPr>
          <w:rFonts w:ascii="Times New Roman" w:hAnsi="Times New Roman" w:cs="Times New Roman"/>
          <w:smallCaps/>
          <w:lang w:val="en-GB"/>
        </w:rPr>
        <w:t>,</w:t>
      </w:r>
      <w:r w:rsidRPr="00E864C1">
        <w:rPr>
          <w:rFonts w:ascii="Times New Roman" w:hAnsi="Times New Roman" w:cs="Times New Roman"/>
          <w:smallCaps/>
          <w:lang w:val="en-GB"/>
        </w:rPr>
        <w:t xml:space="preserve"> R. Jódar</w:t>
      </w:r>
      <w:r w:rsidR="00043765" w:rsidRPr="00E864C1">
        <w:rPr>
          <w:rFonts w:ascii="Times New Roman" w:hAnsi="Times New Roman" w:cs="Times New Roman"/>
          <w:smallCaps/>
          <w:lang w:val="en-GB"/>
        </w:rPr>
        <w:t xml:space="preserve">, </w:t>
      </w:r>
      <w:r w:rsidRPr="00E864C1">
        <w:rPr>
          <w:rFonts w:ascii="Times New Roman" w:hAnsi="Times New Roman" w:cs="Times New Roman"/>
          <w:smallCaps/>
          <w:lang w:val="en-GB"/>
        </w:rPr>
        <w:t>M.E. Gismero</w:t>
      </w:r>
      <w:r w:rsidR="00F63F3F" w:rsidRPr="00E864C1">
        <w:rPr>
          <w:rFonts w:ascii="Times New Roman" w:hAnsi="Times New Roman" w:cs="Times New Roman"/>
          <w:smallCaps/>
          <w:lang w:val="en-GB"/>
        </w:rPr>
        <w:t xml:space="preserve">, </w:t>
      </w:r>
      <w:r w:rsidRPr="00E864C1">
        <w:rPr>
          <w:rFonts w:ascii="Times New Roman" w:hAnsi="Times New Roman" w:cs="Times New Roman"/>
          <w:smallCaps/>
          <w:lang w:val="en-GB"/>
        </w:rPr>
        <w:t>M.J. Carrasco, M.P. Martínez</w:t>
      </w:r>
      <w:r w:rsidR="00043765" w:rsidRPr="00E864C1">
        <w:rPr>
          <w:rFonts w:ascii="Times New Roman" w:hAnsi="Times New Roman" w:cs="Times New Roman"/>
          <w:smallCaps/>
          <w:lang w:val="en-GB"/>
        </w:rPr>
        <w:t xml:space="preserve"> y </w:t>
      </w:r>
      <w:r w:rsidRPr="00E864C1">
        <w:rPr>
          <w:rFonts w:ascii="Times New Roman" w:hAnsi="Times New Roman" w:cs="Times New Roman"/>
          <w:smallCaps/>
          <w:lang w:val="en-GB"/>
        </w:rPr>
        <w:t>V. Cagigal,</w:t>
      </w:r>
      <w:r w:rsidR="00043765" w:rsidRPr="00466FF1">
        <w:rPr>
          <w:rFonts w:ascii="Times New Roman" w:hAnsi="Times New Roman" w:cs="Times New Roman"/>
          <w:lang w:val="en-GB"/>
        </w:rPr>
        <w:t xml:space="preserve"> </w:t>
      </w:r>
      <w:r w:rsidR="00093662" w:rsidRPr="00E65DEF">
        <w:rPr>
          <w:rFonts w:ascii="Times New Roman" w:hAnsi="Times New Roman" w:cs="Times New Roman"/>
          <w:sz w:val="22"/>
          <w:szCs w:val="22"/>
          <w:lang w:val="en-GB"/>
        </w:rPr>
        <w:t>«</w:t>
      </w:r>
      <w:r w:rsidR="00043765" w:rsidRPr="00466FF1">
        <w:rPr>
          <w:rFonts w:ascii="Times New Roman" w:hAnsi="Times New Roman" w:cs="Times New Roman"/>
          <w:lang w:val="en-GB"/>
        </w:rPr>
        <w:t>Conditional or Unconditional Forgiveness? An instrument to measure the conditionality of Forgiveness</w:t>
      </w:r>
      <w:r w:rsidR="00093662" w:rsidRPr="00E65DEF">
        <w:rPr>
          <w:rFonts w:ascii="Times New Roman" w:hAnsi="Times New Roman" w:cs="Times New Roman"/>
          <w:sz w:val="22"/>
          <w:szCs w:val="22"/>
          <w:lang w:val="en-GB"/>
        </w:rPr>
        <w:t>»</w:t>
      </w:r>
      <w:r w:rsidR="00093662">
        <w:rPr>
          <w:rFonts w:ascii="Times New Roman" w:hAnsi="Times New Roman" w:cs="Times New Roman"/>
          <w:sz w:val="22"/>
          <w:szCs w:val="22"/>
          <w:lang w:val="en-GB"/>
        </w:rPr>
        <w:t>:</w:t>
      </w:r>
      <w:r w:rsidR="00043765" w:rsidRPr="00466FF1">
        <w:rPr>
          <w:rFonts w:ascii="Times New Roman" w:hAnsi="Times New Roman" w:cs="Times New Roman"/>
          <w:lang w:val="en-GB"/>
        </w:rPr>
        <w:t xml:space="preserve"> </w:t>
      </w:r>
      <w:r w:rsidR="00043765" w:rsidRPr="00466FF1">
        <w:rPr>
          <w:rFonts w:ascii="Times New Roman" w:hAnsi="Times New Roman" w:cs="Times New Roman"/>
          <w:i/>
          <w:lang w:val="en-GB"/>
        </w:rPr>
        <w:t>International Journal for the Psychology of Religion</w:t>
      </w:r>
      <w:r w:rsidR="00043765" w:rsidRPr="00466FF1">
        <w:rPr>
          <w:rStyle w:val="volumeissue"/>
          <w:rFonts w:ascii="Times New Roman" w:hAnsi="Times New Roman" w:cs="Times New Roman"/>
          <w:color w:val="333333"/>
          <w:shd w:val="clear" w:color="auto" w:fill="FFFFFF"/>
          <w:lang w:val="en-GB"/>
        </w:rPr>
        <w:t xml:space="preserve"> 28:3</w:t>
      </w:r>
      <w:r w:rsidRPr="00466FF1">
        <w:rPr>
          <w:rStyle w:val="volumeissue"/>
          <w:rFonts w:ascii="Times New Roman" w:hAnsi="Times New Roman" w:cs="Times New Roman"/>
          <w:color w:val="333333"/>
          <w:shd w:val="clear" w:color="auto" w:fill="FFFFFF"/>
          <w:lang w:val="en-GB"/>
        </w:rPr>
        <w:t xml:space="preserve"> (2018)</w:t>
      </w:r>
      <w:r w:rsidR="00043765" w:rsidRPr="00466FF1">
        <w:rPr>
          <w:rStyle w:val="volumeissue"/>
          <w:rFonts w:ascii="Times New Roman" w:hAnsi="Times New Roman" w:cs="Times New Roman"/>
          <w:color w:val="333333"/>
          <w:shd w:val="clear" w:color="auto" w:fill="FFFFFF"/>
          <w:lang w:val="en-GB"/>
        </w:rPr>
        <w:t>,</w:t>
      </w:r>
      <w:r w:rsidR="00043765" w:rsidRPr="00466FF1">
        <w:rPr>
          <w:rFonts w:ascii="Times New Roman" w:hAnsi="Times New Roman" w:cs="Times New Roman"/>
          <w:color w:val="333333"/>
          <w:shd w:val="clear" w:color="auto" w:fill="FFFFFF"/>
          <w:lang w:val="en-GB"/>
        </w:rPr>
        <w:t> </w:t>
      </w:r>
      <w:r w:rsidRPr="00466FF1">
        <w:rPr>
          <w:rStyle w:val="pagerange"/>
          <w:rFonts w:ascii="Times New Roman" w:hAnsi="Times New Roman" w:cs="Times New Roman"/>
          <w:color w:val="333333"/>
          <w:shd w:val="clear" w:color="auto" w:fill="FFFFFF"/>
          <w:lang w:val="en-GB"/>
        </w:rPr>
        <w:t xml:space="preserve">206-222.  </w:t>
      </w:r>
      <w:r w:rsidR="00043765" w:rsidRPr="00466FF1">
        <w:rPr>
          <w:rStyle w:val="doilink"/>
          <w:rFonts w:ascii="Times New Roman" w:hAnsi="Times New Roman" w:cs="Times New Roman"/>
          <w:color w:val="333333"/>
          <w:shd w:val="clear" w:color="auto" w:fill="FFFFFF"/>
          <w:lang w:val="en-GB"/>
        </w:rPr>
        <w:t>DOI: </w:t>
      </w:r>
      <w:hyperlink r:id="rId9" w:history="1">
        <w:r w:rsidR="00043765" w:rsidRPr="00093662">
          <w:rPr>
            <w:rStyle w:val="Hipervnculo"/>
            <w:rFonts w:ascii="Times New Roman" w:hAnsi="Times New Roman" w:cs="Times New Roman"/>
            <w:color w:val="333333"/>
            <w:u w:val="none"/>
            <w:lang w:val="en-GB"/>
          </w:rPr>
          <w:t>10.1080/10508619.2018.1485829</w:t>
        </w:r>
      </w:hyperlink>
    </w:p>
    <w:p w14:paraId="4D4F8461" w14:textId="77777777" w:rsidR="00D77CE4" w:rsidRPr="00466FF1" w:rsidRDefault="00D77CE4" w:rsidP="00754E55">
      <w:pPr>
        <w:spacing w:line="360" w:lineRule="auto"/>
        <w:rPr>
          <w:rFonts w:ascii="Times New Roman" w:hAnsi="Times New Roman" w:cs="Times New Roman"/>
          <w:lang w:val="en-GB"/>
        </w:rPr>
      </w:pPr>
    </w:p>
    <w:p w14:paraId="2DA6E750" w14:textId="223C887B" w:rsidR="000C3DA4" w:rsidRPr="009F66A3" w:rsidRDefault="00287B0F" w:rsidP="00754E55">
      <w:pPr>
        <w:spacing w:line="360" w:lineRule="auto"/>
        <w:rPr>
          <w:rFonts w:ascii="Times New Roman" w:hAnsi="Times New Roman" w:cs="Times New Roman"/>
          <w:lang w:val="en-GB"/>
        </w:rPr>
      </w:pPr>
      <w:bookmarkStart w:id="1" w:name="_Hlk20329844"/>
      <w:r w:rsidRPr="00093662">
        <w:rPr>
          <w:rFonts w:ascii="Times New Roman" w:hAnsi="Times New Roman" w:cs="Times New Roman"/>
          <w:smallCaps/>
          <w:lang w:val="en-GB"/>
        </w:rPr>
        <w:t>W.L. Worthington</w:t>
      </w:r>
      <w:r w:rsidRPr="00466FF1">
        <w:rPr>
          <w:rFonts w:ascii="Times New Roman" w:hAnsi="Times New Roman" w:cs="Times New Roman"/>
          <w:lang w:val="en-GB"/>
        </w:rPr>
        <w:t>,</w:t>
      </w:r>
      <w:r w:rsidR="000C3DA4" w:rsidRPr="00466FF1">
        <w:rPr>
          <w:rFonts w:ascii="Times New Roman" w:hAnsi="Times New Roman" w:cs="Times New Roman"/>
          <w:lang w:val="en-GB"/>
        </w:rPr>
        <w:t xml:space="preserve"> </w:t>
      </w:r>
      <w:r w:rsidR="000C3DA4" w:rsidRPr="00466FF1">
        <w:rPr>
          <w:rFonts w:ascii="Times New Roman" w:hAnsi="Times New Roman" w:cs="Times New Roman"/>
          <w:i/>
          <w:iCs/>
          <w:lang w:val="en-GB"/>
        </w:rPr>
        <w:t>Forgiveness and Reconciliation. Theory and Application</w:t>
      </w:r>
      <w:r w:rsidR="009F66A3">
        <w:rPr>
          <w:rFonts w:ascii="Times New Roman" w:hAnsi="Times New Roman" w:cs="Times New Roman"/>
          <w:lang w:val="en-GB"/>
        </w:rPr>
        <w:t xml:space="preserve">, </w:t>
      </w:r>
      <w:r w:rsidR="009F66A3" w:rsidRPr="009F66A3">
        <w:rPr>
          <w:rFonts w:ascii="Times New Roman" w:hAnsi="Times New Roman" w:cs="Times New Roman"/>
          <w:lang w:val="en-GB"/>
        </w:rPr>
        <w:t>Routledge</w:t>
      </w:r>
      <w:r w:rsidR="009F66A3">
        <w:rPr>
          <w:rFonts w:ascii="Times New Roman" w:hAnsi="Times New Roman" w:cs="Times New Roman"/>
          <w:lang w:val="en-GB"/>
        </w:rPr>
        <w:t>,</w:t>
      </w:r>
      <w:r w:rsidR="009F66A3" w:rsidRPr="009F66A3">
        <w:rPr>
          <w:rFonts w:ascii="Times New Roman" w:hAnsi="Times New Roman" w:cs="Times New Roman"/>
          <w:lang w:val="en-GB"/>
        </w:rPr>
        <w:t xml:space="preserve"> </w:t>
      </w:r>
      <w:r w:rsidR="000C3DA4" w:rsidRPr="009F66A3">
        <w:rPr>
          <w:rFonts w:ascii="Times New Roman" w:hAnsi="Times New Roman" w:cs="Times New Roman"/>
          <w:lang w:val="en-GB"/>
        </w:rPr>
        <w:t>New York</w:t>
      </w:r>
      <w:r w:rsidR="00995EBC" w:rsidRPr="009F66A3">
        <w:rPr>
          <w:rFonts w:ascii="Times New Roman" w:hAnsi="Times New Roman" w:cs="Times New Roman"/>
          <w:lang w:val="en-GB"/>
        </w:rPr>
        <w:t xml:space="preserve"> 2006.</w:t>
      </w:r>
    </w:p>
    <w:bookmarkEnd w:id="1"/>
    <w:p w14:paraId="0B74AEF1" w14:textId="0B1C1DAB" w:rsidR="000C3DA4" w:rsidRPr="009F66A3" w:rsidRDefault="000C3DA4" w:rsidP="00754E55">
      <w:pPr>
        <w:spacing w:line="360" w:lineRule="auto"/>
        <w:rPr>
          <w:rFonts w:ascii="Times New Roman" w:hAnsi="Times New Roman" w:cs="Times New Roman"/>
          <w:lang w:val="en-GB"/>
        </w:rPr>
      </w:pPr>
    </w:p>
    <w:sectPr w:rsidR="000C3DA4" w:rsidRPr="009F66A3" w:rsidSect="005A296B">
      <w:pgSz w:w="11900" w:h="16840"/>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61BB23" w16cid:durableId="21361E3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8ECF9" w14:textId="77777777" w:rsidR="00536AD4" w:rsidRDefault="00536AD4" w:rsidP="00A22B07">
      <w:r>
        <w:separator/>
      </w:r>
    </w:p>
  </w:endnote>
  <w:endnote w:type="continuationSeparator" w:id="0">
    <w:p w14:paraId="2DC859A4" w14:textId="77777777" w:rsidR="00536AD4" w:rsidRDefault="00536AD4" w:rsidP="00A22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93A4C" w14:textId="77777777" w:rsidR="00536AD4" w:rsidRDefault="00536AD4" w:rsidP="00A22B07">
      <w:r>
        <w:separator/>
      </w:r>
    </w:p>
  </w:footnote>
  <w:footnote w:type="continuationSeparator" w:id="0">
    <w:p w14:paraId="3AC10D20" w14:textId="77777777" w:rsidR="00536AD4" w:rsidRDefault="00536AD4" w:rsidP="00A22B07">
      <w:r>
        <w:continuationSeparator/>
      </w:r>
    </w:p>
  </w:footnote>
  <w:footnote w:id="1">
    <w:p w14:paraId="3212E59A" w14:textId="75471FDE" w:rsidR="00746827" w:rsidRPr="0088408D" w:rsidRDefault="00746827" w:rsidP="00ED58F4">
      <w:pPr>
        <w:pStyle w:val="Textonotapie"/>
        <w:spacing w:after="240"/>
        <w:rPr>
          <w:rFonts w:ascii="Times New Roman" w:hAnsi="Times New Roman" w:cs="Times New Roman"/>
          <w:sz w:val="20"/>
          <w:szCs w:val="20"/>
          <w:lang w:val="en-GB"/>
        </w:rPr>
      </w:pPr>
      <w:r w:rsidRPr="00746827">
        <w:rPr>
          <w:rStyle w:val="Refdenotaalpie"/>
          <w:rFonts w:ascii="Times New Roman" w:hAnsi="Times New Roman" w:cs="Times New Roman"/>
          <w:sz w:val="20"/>
          <w:szCs w:val="20"/>
        </w:rPr>
        <w:footnoteRef/>
      </w:r>
      <w:r w:rsidRPr="00746827">
        <w:rPr>
          <w:lang w:val="en-GB"/>
        </w:rPr>
        <w:t xml:space="preserve"> </w:t>
      </w:r>
      <w:r w:rsidR="0088408D" w:rsidRPr="0088408D">
        <w:rPr>
          <w:rFonts w:ascii="Times New Roman" w:hAnsi="Times New Roman" w:cs="Times New Roman"/>
          <w:smallCaps/>
          <w:sz w:val="20"/>
          <w:szCs w:val="20"/>
          <w:lang w:val="en-GB"/>
        </w:rPr>
        <w:t>R. D. Enright y Human Development Study Group</w:t>
      </w:r>
      <w:r w:rsidR="0088408D" w:rsidRPr="0088408D">
        <w:rPr>
          <w:rFonts w:ascii="Times New Roman" w:hAnsi="Times New Roman" w:cs="Times New Roman"/>
          <w:sz w:val="20"/>
          <w:szCs w:val="20"/>
          <w:lang w:val="en-GB"/>
        </w:rPr>
        <w:t>, «Counseling within the forgiveness triad: On forgiving, receiving, forgiveness, and self-forgiveness»: </w:t>
      </w:r>
      <w:r w:rsidR="0088408D" w:rsidRPr="0088408D">
        <w:rPr>
          <w:rFonts w:ascii="Times New Roman" w:hAnsi="Times New Roman" w:cs="Times New Roman"/>
          <w:i/>
          <w:iCs/>
          <w:sz w:val="20"/>
          <w:szCs w:val="20"/>
          <w:lang w:val="en-GB"/>
        </w:rPr>
        <w:t>Counseling and Values 40</w:t>
      </w:r>
      <w:r w:rsidR="0088408D" w:rsidRPr="0088408D">
        <w:rPr>
          <w:rFonts w:ascii="Times New Roman" w:hAnsi="Times New Roman" w:cs="Times New Roman"/>
          <w:sz w:val="20"/>
          <w:szCs w:val="20"/>
          <w:lang w:val="en-GB"/>
        </w:rPr>
        <w:t>(2) (1996), 107-126.</w:t>
      </w:r>
    </w:p>
  </w:footnote>
  <w:footnote w:id="2">
    <w:p w14:paraId="7D6450BC" w14:textId="3A21B230" w:rsidR="0063643B" w:rsidRPr="00973C5A" w:rsidRDefault="0063643B">
      <w:pPr>
        <w:pStyle w:val="Textonotapie"/>
        <w:rPr>
          <w:rFonts w:ascii="Times New Roman" w:hAnsi="Times New Roman" w:cs="Times New Roman"/>
          <w:sz w:val="20"/>
          <w:szCs w:val="20"/>
          <w:lang w:val="en-GB"/>
        </w:rPr>
      </w:pPr>
      <w:r w:rsidRPr="0012750B">
        <w:rPr>
          <w:rStyle w:val="Refdenotaalpie"/>
          <w:rFonts w:ascii="Times New Roman" w:hAnsi="Times New Roman" w:cs="Times New Roman"/>
          <w:sz w:val="20"/>
          <w:szCs w:val="20"/>
        </w:rPr>
        <w:footnoteRef/>
      </w:r>
      <w:r w:rsidRPr="00973C5A">
        <w:rPr>
          <w:rStyle w:val="Refdenotaalpie"/>
          <w:lang w:val="en-GB"/>
        </w:rPr>
        <w:t xml:space="preserve"> </w:t>
      </w:r>
      <w:r w:rsidR="00ED58F4" w:rsidRPr="00E944C3">
        <w:rPr>
          <w:rFonts w:ascii="Times New Roman" w:hAnsi="Times New Roman" w:cs="Times New Roman"/>
          <w:smallCaps/>
          <w:sz w:val="20"/>
          <w:szCs w:val="20"/>
          <w:lang w:val="en-GB"/>
        </w:rPr>
        <w:t>W.L. Worthington</w:t>
      </w:r>
      <w:r w:rsidR="00ED58F4" w:rsidRPr="00ED58F4">
        <w:rPr>
          <w:rFonts w:ascii="Times New Roman" w:hAnsi="Times New Roman" w:cs="Times New Roman"/>
          <w:sz w:val="20"/>
          <w:szCs w:val="20"/>
          <w:lang w:val="en-GB"/>
        </w:rPr>
        <w:t xml:space="preserve">, </w:t>
      </w:r>
      <w:r w:rsidR="00ED58F4" w:rsidRPr="00ED58F4">
        <w:rPr>
          <w:rFonts w:ascii="Times New Roman" w:hAnsi="Times New Roman" w:cs="Times New Roman"/>
          <w:i/>
          <w:iCs/>
          <w:sz w:val="20"/>
          <w:szCs w:val="20"/>
          <w:lang w:val="en-GB"/>
        </w:rPr>
        <w:t>Forgiveness and Reconciliation. Theory and Application</w:t>
      </w:r>
      <w:r w:rsidR="00ED58F4" w:rsidRPr="00ED58F4">
        <w:rPr>
          <w:rFonts w:ascii="Times New Roman" w:hAnsi="Times New Roman" w:cs="Times New Roman"/>
          <w:sz w:val="20"/>
          <w:szCs w:val="20"/>
          <w:lang w:val="en-GB"/>
        </w:rPr>
        <w:t>, Routledge, New York 2006.</w:t>
      </w:r>
    </w:p>
  </w:footnote>
  <w:footnote w:id="3">
    <w:p w14:paraId="3F0001E6" w14:textId="08BF9259" w:rsidR="00A22B07" w:rsidRPr="00A22B07" w:rsidRDefault="00A22B07">
      <w:pPr>
        <w:pStyle w:val="Textonotapie"/>
        <w:rPr>
          <w:rFonts w:ascii="Times New Roman" w:hAnsi="Times New Roman" w:cs="Times New Roman"/>
          <w:sz w:val="20"/>
          <w:szCs w:val="20"/>
          <w:lang w:val="es-ES"/>
        </w:rPr>
      </w:pPr>
      <w:r w:rsidRPr="00A22B07">
        <w:rPr>
          <w:rStyle w:val="Refdenotaalpie"/>
          <w:rFonts w:ascii="Times New Roman" w:hAnsi="Times New Roman" w:cs="Times New Roman"/>
          <w:sz w:val="20"/>
          <w:szCs w:val="20"/>
        </w:rPr>
        <w:footnoteRef/>
      </w:r>
      <w:r w:rsidRPr="00A22B07">
        <w:rPr>
          <w:rFonts w:ascii="Times New Roman" w:hAnsi="Times New Roman" w:cs="Times New Roman"/>
          <w:sz w:val="20"/>
          <w:szCs w:val="20"/>
        </w:rPr>
        <w:t xml:space="preserve"> </w:t>
      </w:r>
      <w:r w:rsidRPr="00A22B07">
        <w:rPr>
          <w:rFonts w:ascii="Times New Roman" w:hAnsi="Times New Roman" w:cs="Times New Roman"/>
          <w:sz w:val="20"/>
          <w:szCs w:val="20"/>
          <w:lang w:val="es-ES"/>
        </w:rPr>
        <w:t>A l</w:t>
      </w:r>
      <w:r>
        <w:rPr>
          <w:rFonts w:ascii="Times New Roman" w:hAnsi="Times New Roman" w:cs="Times New Roman"/>
          <w:sz w:val="20"/>
          <w:szCs w:val="20"/>
          <w:lang w:val="es-ES"/>
        </w:rPr>
        <w:t>os asistentes les sugerimos a modo de</w:t>
      </w:r>
      <w:r w:rsidRPr="00A22B07">
        <w:rPr>
          <w:rFonts w:ascii="Times New Roman" w:hAnsi="Times New Roman" w:cs="Times New Roman"/>
          <w:sz w:val="20"/>
          <w:szCs w:val="20"/>
          <w:lang w:val="es-ES"/>
        </w:rPr>
        <w:t xml:space="preserve"> tarea reflexionar sobre qué procesos vinculados con el perdón les resultaban más difíciles en su experiencia personal: perdonar a otros, ser perdonados por otros, o perdonarse a sí mismos.</w:t>
      </w:r>
    </w:p>
  </w:footnote>
  <w:footnote w:id="4">
    <w:p w14:paraId="56CBDFDC" w14:textId="176EBC52" w:rsidR="00B27D43" w:rsidRPr="005843F9" w:rsidRDefault="00B27D43">
      <w:pPr>
        <w:pStyle w:val="Textonotapie"/>
        <w:rPr>
          <w:sz w:val="20"/>
          <w:szCs w:val="20"/>
          <w:lang w:val="es-ES"/>
        </w:rPr>
      </w:pPr>
      <w:r w:rsidRPr="00530982">
        <w:rPr>
          <w:rStyle w:val="Refdenotaalpie"/>
          <w:rFonts w:ascii="Times New Roman" w:hAnsi="Times New Roman" w:cs="Times New Roman"/>
          <w:sz w:val="20"/>
          <w:szCs w:val="20"/>
        </w:rPr>
        <w:footnoteRef/>
      </w:r>
      <w:r w:rsidRPr="00530982">
        <w:rPr>
          <w:rFonts w:ascii="Times New Roman" w:hAnsi="Times New Roman" w:cs="Times New Roman"/>
          <w:sz w:val="20"/>
          <w:szCs w:val="20"/>
        </w:rPr>
        <w:t xml:space="preserve"> </w:t>
      </w:r>
      <w:r w:rsidRPr="00530982">
        <w:rPr>
          <w:rFonts w:ascii="Times New Roman" w:hAnsi="Times New Roman" w:cs="Times New Roman"/>
          <w:sz w:val="20"/>
          <w:szCs w:val="20"/>
          <w:lang w:val="es-ES"/>
        </w:rPr>
        <w:t xml:space="preserve">Algunas </w:t>
      </w:r>
      <w:r w:rsidRPr="00E944C3">
        <w:rPr>
          <w:rFonts w:ascii="Times New Roman" w:hAnsi="Times New Roman" w:cs="Times New Roman"/>
          <w:sz w:val="20"/>
          <w:szCs w:val="20"/>
          <w:lang w:val="es-ES"/>
        </w:rPr>
        <w:t>investigaciones recientes inciden en esta</w:t>
      </w:r>
      <w:r w:rsidR="00530982" w:rsidRPr="00E944C3">
        <w:rPr>
          <w:rFonts w:ascii="Times New Roman" w:hAnsi="Times New Roman" w:cs="Times New Roman"/>
          <w:sz w:val="20"/>
          <w:szCs w:val="20"/>
          <w:lang w:val="es-ES"/>
        </w:rPr>
        <w:t>s implicaciones:</w:t>
      </w:r>
      <w:r w:rsidR="002F3793" w:rsidRPr="00E944C3">
        <w:rPr>
          <w:rFonts w:ascii="Times New Roman" w:hAnsi="Times New Roman" w:cs="Times New Roman"/>
          <w:sz w:val="20"/>
          <w:szCs w:val="20"/>
          <w:lang w:val="es-ES"/>
        </w:rPr>
        <w:t xml:space="preserve"> </w:t>
      </w:r>
      <w:r w:rsidR="002F3793" w:rsidRPr="00E944C3">
        <w:rPr>
          <w:rFonts w:ascii="Times New Roman" w:hAnsi="Times New Roman" w:cs="Times New Roman"/>
          <w:smallCaps/>
          <w:sz w:val="20"/>
          <w:szCs w:val="20"/>
          <w:lang w:val="es-ES"/>
        </w:rPr>
        <w:t>M.E. Gismero-González, R. Jódar, M.P. Martínez, M.J. Carrasco, V. Cagigal y M. Prieto-Ursúa</w:t>
      </w:r>
      <w:r w:rsidR="002F3793" w:rsidRPr="00E944C3">
        <w:rPr>
          <w:rFonts w:ascii="Times New Roman" w:hAnsi="Times New Roman" w:cs="Times New Roman"/>
          <w:sz w:val="20"/>
          <w:szCs w:val="20"/>
          <w:lang w:val="es-ES"/>
        </w:rPr>
        <w:t>, «Interpersonal Offenses and Psychological Well</w:t>
      </w:r>
      <w:r w:rsidR="002F3793" w:rsidRPr="00E944C3">
        <w:rPr>
          <w:rFonts w:ascii="Times New Roman" w:hAnsi="Times New Roman" w:cs="Times New Roman"/>
          <w:sz w:val="20"/>
          <w:szCs w:val="20"/>
          <w:lang w:val="es-ES"/>
        </w:rPr>
        <w:noBreakHyphen/>
        <w:t xml:space="preserve">Being: The Mediating Role of Forgiveness»: </w:t>
      </w:r>
      <w:r w:rsidR="002F3793" w:rsidRPr="00E944C3">
        <w:rPr>
          <w:rFonts w:ascii="Times New Roman" w:hAnsi="Times New Roman" w:cs="Times New Roman"/>
          <w:i/>
          <w:sz w:val="20"/>
          <w:szCs w:val="20"/>
          <w:lang w:val="es-ES"/>
        </w:rPr>
        <w:t>Journal of Happiness Studies</w:t>
      </w:r>
      <w:r w:rsidR="002F3793" w:rsidRPr="00E944C3">
        <w:rPr>
          <w:rFonts w:ascii="Times New Roman" w:hAnsi="Times New Roman" w:cs="Times New Roman"/>
          <w:sz w:val="20"/>
          <w:szCs w:val="20"/>
          <w:lang w:val="es-ES"/>
        </w:rPr>
        <w:t xml:space="preserve"> (2019), 1-20. </w:t>
      </w:r>
      <w:r w:rsidR="002F3793" w:rsidRPr="005843F9">
        <w:rPr>
          <w:rFonts w:ascii="Times New Roman" w:hAnsi="Times New Roman" w:cs="Times New Roman"/>
          <w:sz w:val="20"/>
          <w:szCs w:val="20"/>
          <w:lang w:val="es-ES"/>
        </w:rPr>
        <w:t>(Acceso completo al artículo en:  </w:t>
      </w:r>
      <w:hyperlink r:id="rId1" w:tgtFrame="_blank" w:history="1">
        <w:r w:rsidR="002F3793" w:rsidRPr="005843F9">
          <w:rPr>
            <w:rStyle w:val="Hipervnculo"/>
            <w:rFonts w:ascii="Times New Roman" w:hAnsi="Times New Roman" w:cs="Times New Roman"/>
            <w:sz w:val="20"/>
            <w:szCs w:val="20"/>
            <w:lang w:val="es-ES"/>
          </w:rPr>
          <w:t>https://rdcu.be/bh6TD</w:t>
        </w:r>
      </w:hyperlink>
      <w:r w:rsidR="002F3793" w:rsidRPr="005843F9">
        <w:rPr>
          <w:rFonts w:ascii="Times New Roman" w:hAnsi="Times New Roman" w:cs="Times New Roman"/>
          <w:sz w:val="20"/>
          <w:szCs w:val="20"/>
          <w:lang w:val="es-ES"/>
        </w:rPr>
        <w:t>).</w:t>
      </w:r>
    </w:p>
  </w:footnote>
  <w:footnote w:id="5">
    <w:p w14:paraId="511A1A76" w14:textId="64AC73B1" w:rsidR="00986FC9" w:rsidRPr="00986FC9" w:rsidRDefault="00986FC9">
      <w:pPr>
        <w:pStyle w:val="Textonotapie"/>
        <w:rPr>
          <w:lang w:val="es-ES"/>
        </w:rPr>
      </w:pPr>
      <w:r>
        <w:rPr>
          <w:rStyle w:val="Refdenotaalpie"/>
        </w:rPr>
        <w:footnoteRef/>
      </w:r>
      <w:r>
        <w:t xml:space="preserve"> </w:t>
      </w:r>
      <w:r w:rsidR="005843F9" w:rsidRPr="004D7EE9">
        <w:rPr>
          <w:rFonts w:ascii="Times New Roman" w:hAnsi="Times New Roman" w:cs="Times New Roman"/>
          <w:sz w:val="20"/>
          <w:szCs w:val="20"/>
          <w:lang w:val="es-ES"/>
        </w:rPr>
        <w:t xml:space="preserve">Todos los materiales </w:t>
      </w:r>
      <w:r w:rsidR="004D7EE9" w:rsidRPr="004D7EE9">
        <w:rPr>
          <w:rFonts w:ascii="Times New Roman" w:hAnsi="Times New Roman" w:cs="Times New Roman"/>
          <w:sz w:val="20"/>
          <w:szCs w:val="20"/>
          <w:lang w:val="es-ES"/>
        </w:rPr>
        <w:t xml:space="preserve">diseñados por Worthington para facilitar procesos de perdón son de libre acceso a través de su página web: </w:t>
      </w:r>
      <w:hyperlink r:id="rId2" w:history="1">
        <w:r w:rsidR="004D7EE9" w:rsidRPr="004D7EE9">
          <w:rPr>
            <w:rStyle w:val="Hipervnculo"/>
            <w:rFonts w:ascii="Times New Roman" w:hAnsi="Times New Roman" w:cs="Times New Roman"/>
            <w:sz w:val="20"/>
            <w:szCs w:val="20"/>
          </w:rPr>
          <w:t>http://www.evworthington-forgiveness.com/reach-resources</w:t>
        </w:r>
      </w:hyperlink>
    </w:p>
  </w:footnote>
  <w:footnote w:id="6">
    <w:p w14:paraId="6B660F45" w14:textId="40B00C65" w:rsidR="00FD10A3" w:rsidRPr="00773B8B" w:rsidRDefault="00FD10A3">
      <w:pPr>
        <w:pStyle w:val="Textonotapie"/>
        <w:rPr>
          <w:rFonts w:ascii="Times New Roman" w:hAnsi="Times New Roman" w:cs="Times New Roman"/>
          <w:sz w:val="20"/>
          <w:szCs w:val="20"/>
          <w:lang w:val="en-GB"/>
        </w:rPr>
      </w:pPr>
      <w:r w:rsidRPr="00556905">
        <w:rPr>
          <w:rStyle w:val="Refdenotaalpie"/>
          <w:rFonts w:ascii="Times New Roman" w:hAnsi="Times New Roman" w:cs="Times New Roman"/>
          <w:sz w:val="20"/>
          <w:szCs w:val="20"/>
        </w:rPr>
        <w:footnoteRef/>
      </w:r>
      <w:r w:rsidRPr="00556905">
        <w:rPr>
          <w:rFonts w:ascii="Times New Roman" w:hAnsi="Times New Roman" w:cs="Times New Roman"/>
          <w:sz w:val="20"/>
          <w:szCs w:val="20"/>
        </w:rPr>
        <w:t xml:space="preserve"> </w:t>
      </w:r>
      <w:r w:rsidR="00773B8B" w:rsidRPr="00773B8B">
        <w:rPr>
          <w:rFonts w:ascii="Times New Roman" w:hAnsi="Times New Roman" w:cs="Times New Roman"/>
          <w:smallCaps/>
          <w:sz w:val="20"/>
          <w:szCs w:val="20"/>
          <w:lang w:val="es-ES"/>
        </w:rPr>
        <w:t>M. Prieto, R. Jódar, M.E. Gismero, M.J. Carrasco, M.P. Martínez y V. Cagigal</w:t>
      </w:r>
      <w:r w:rsidR="00773B8B" w:rsidRPr="00773B8B">
        <w:rPr>
          <w:rFonts w:ascii="Times New Roman" w:hAnsi="Times New Roman" w:cs="Times New Roman"/>
          <w:sz w:val="20"/>
          <w:szCs w:val="20"/>
          <w:lang w:val="es-ES"/>
        </w:rPr>
        <w:t xml:space="preserve">, «Conditional or Unconditional Forgiveness? </w:t>
      </w:r>
      <w:r w:rsidR="00773B8B" w:rsidRPr="00773B8B">
        <w:rPr>
          <w:rFonts w:ascii="Times New Roman" w:hAnsi="Times New Roman" w:cs="Times New Roman"/>
          <w:sz w:val="20"/>
          <w:szCs w:val="20"/>
          <w:lang w:val="en-GB"/>
        </w:rPr>
        <w:t xml:space="preserve">An instrument to measure the conditionality of Forgiveness»: </w:t>
      </w:r>
      <w:r w:rsidR="00773B8B" w:rsidRPr="00773B8B">
        <w:rPr>
          <w:rFonts w:ascii="Times New Roman" w:hAnsi="Times New Roman" w:cs="Times New Roman"/>
          <w:i/>
          <w:sz w:val="20"/>
          <w:szCs w:val="20"/>
          <w:lang w:val="en-GB"/>
        </w:rPr>
        <w:t>International Journal for the Psychology of Religion</w:t>
      </w:r>
      <w:r w:rsidR="00773B8B" w:rsidRPr="00773B8B">
        <w:rPr>
          <w:rFonts w:ascii="Times New Roman" w:hAnsi="Times New Roman" w:cs="Times New Roman"/>
          <w:sz w:val="20"/>
          <w:szCs w:val="20"/>
          <w:lang w:val="en-GB"/>
        </w:rPr>
        <w:t xml:space="preserve"> 28:3 (2018), 206-222.  DOI: </w:t>
      </w:r>
      <w:hyperlink r:id="rId3" w:history="1">
        <w:r w:rsidR="00773B8B" w:rsidRPr="00773B8B">
          <w:rPr>
            <w:rStyle w:val="Hipervnculo"/>
            <w:rFonts w:ascii="Times New Roman" w:hAnsi="Times New Roman" w:cs="Times New Roman"/>
            <w:sz w:val="20"/>
            <w:szCs w:val="20"/>
            <w:lang w:val="en-GB"/>
          </w:rPr>
          <w:t>10.1080/10508619.2018.1485829</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E32F2"/>
    <w:multiLevelType w:val="hybridMultilevel"/>
    <w:tmpl w:val="AC34CD2C"/>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CE4"/>
    <w:rsid w:val="0000690A"/>
    <w:rsid w:val="00020261"/>
    <w:rsid w:val="00035C04"/>
    <w:rsid w:val="000362A1"/>
    <w:rsid w:val="00041B96"/>
    <w:rsid w:val="00043765"/>
    <w:rsid w:val="00052846"/>
    <w:rsid w:val="00060805"/>
    <w:rsid w:val="00062521"/>
    <w:rsid w:val="00093662"/>
    <w:rsid w:val="00097224"/>
    <w:rsid w:val="000A00B2"/>
    <w:rsid w:val="000C3DA4"/>
    <w:rsid w:val="000D64C6"/>
    <w:rsid w:val="001166B7"/>
    <w:rsid w:val="00121B0A"/>
    <w:rsid w:val="0012750B"/>
    <w:rsid w:val="00142ECD"/>
    <w:rsid w:val="00156227"/>
    <w:rsid w:val="00192498"/>
    <w:rsid w:val="001B5142"/>
    <w:rsid w:val="001C2FEB"/>
    <w:rsid w:val="001D3147"/>
    <w:rsid w:val="001E06F5"/>
    <w:rsid w:val="001F7285"/>
    <w:rsid w:val="00201D72"/>
    <w:rsid w:val="00204711"/>
    <w:rsid w:val="00211473"/>
    <w:rsid w:val="00212A13"/>
    <w:rsid w:val="0022294B"/>
    <w:rsid w:val="00262C36"/>
    <w:rsid w:val="00275547"/>
    <w:rsid w:val="00287B0F"/>
    <w:rsid w:val="002B6FD1"/>
    <w:rsid w:val="002F3793"/>
    <w:rsid w:val="0031471C"/>
    <w:rsid w:val="003175CE"/>
    <w:rsid w:val="00317DE7"/>
    <w:rsid w:val="003214DB"/>
    <w:rsid w:val="0038612D"/>
    <w:rsid w:val="003C220E"/>
    <w:rsid w:val="003C5657"/>
    <w:rsid w:val="00411376"/>
    <w:rsid w:val="004115D6"/>
    <w:rsid w:val="00460621"/>
    <w:rsid w:val="00466FF1"/>
    <w:rsid w:val="00474504"/>
    <w:rsid w:val="004777D7"/>
    <w:rsid w:val="00484B2E"/>
    <w:rsid w:val="00496535"/>
    <w:rsid w:val="004B7F50"/>
    <w:rsid w:val="004C102A"/>
    <w:rsid w:val="004C39CF"/>
    <w:rsid w:val="004D1A29"/>
    <w:rsid w:val="004D7EE9"/>
    <w:rsid w:val="00501384"/>
    <w:rsid w:val="00520A6F"/>
    <w:rsid w:val="00530982"/>
    <w:rsid w:val="00535850"/>
    <w:rsid w:val="00536AD4"/>
    <w:rsid w:val="00553FEC"/>
    <w:rsid w:val="00556905"/>
    <w:rsid w:val="005843F9"/>
    <w:rsid w:val="00593AFE"/>
    <w:rsid w:val="005A296B"/>
    <w:rsid w:val="005B0685"/>
    <w:rsid w:val="005E3577"/>
    <w:rsid w:val="0063030B"/>
    <w:rsid w:val="00632E3D"/>
    <w:rsid w:val="0063643B"/>
    <w:rsid w:val="00637F1F"/>
    <w:rsid w:val="00645232"/>
    <w:rsid w:val="006607D7"/>
    <w:rsid w:val="00684FA8"/>
    <w:rsid w:val="0068750C"/>
    <w:rsid w:val="006B6B28"/>
    <w:rsid w:val="006C7DFC"/>
    <w:rsid w:val="00717A03"/>
    <w:rsid w:val="00731284"/>
    <w:rsid w:val="0073514D"/>
    <w:rsid w:val="00746827"/>
    <w:rsid w:val="00754E55"/>
    <w:rsid w:val="007561FC"/>
    <w:rsid w:val="00773B8B"/>
    <w:rsid w:val="00786CEE"/>
    <w:rsid w:val="007D2988"/>
    <w:rsid w:val="007E17F1"/>
    <w:rsid w:val="007E1FC1"/>
    <w:rsid w:val="007F5DF2"/>
    <w:rsid w:val="00814C18"/>
    <w:rsid w:val="00870ED4"/>
    <w:rsid w:val="00872959"/>
    <w:rsid w:val="0088408D"/>
    <w:rsid w:val="008853D2"/>
    <w:rsid w:val="008B0CB6"/>
    <w:rsid w:val="008C30A7"/>
    <w:rsid w:val="008C3AD1"/>
    <w:rsid w:val="008F3450"/>
    <w:rsid w:val="00930561"/>
    <w:rsid w:val="00947B04"/>
    <w:rsid w:val="00973C5A"/>
    <w:rsid w:val="00974F81"/>
    <w:rsid w:val="00984978"/>
    <w:rsid w:val="00986FC9"/>
    <w:rsid w:val="00995EBC"/>
    <w:rsid w:val="009B3845"/>
    <w:rsid w:val="009C08C8"/>
    <w:rsid w:val="009E4021"/>
    <w:rsid w:val="009F66A3"/>
    <w:rsid w:val="00A161CE"/>
    <w:rsid w:val="00A22B07"/>
    <w:rsid w:val="00A44F5A"/>
    <w:rsid w:val="00A45C75"/>
    <w:rsid w:val="00AA49DE"/>
    <w:rsid w:val="00B04954"/>
    <w:rsid w:val="00B140D7"/>
    <w:rsid w:val="00B166B4"/>
    <w:rsid w:val="00B26789"/>
    <w:rsid w:val="00B27D43"/>
    <w:rsid w:val="00B6263B"/>
    <w:rsid w:val="00BA1619"/>
    <w:rsid w:val="00BC5687"/>
    <w:rsid w:val="00BD5793"/>
    <w:rsid w:val="00BE7CD2"/>
    <w:rsid w:val="00BF1DF8"/>
    <w:rsid w:val="00BF4A1D"/>
    <w:rsid w:val="00C41EEB"/>
    <w:rsid w:val="00C539D9"/>
    <w:rsid w:val="00C64BFB"/>
    <w:rsid w:val="00C72AA6"/>
    <w:rsid w:val="00C7522D"/>
    <w:rsid w:val="00C9244B"/>
    <w:rsid w:val="00CF739E"/>
    <w:rsid w:val="00D024B0"/>
    <w:rsid w:val="00D2718F"/>
    <w:rsid w:val="00D64FD7"/>
    <w:rsid w:val="00D72F02"/>
    <w:rsid w:val="00D77CE4"/>
    <w:rsid w:val="00D94E05"/>
    <w:rsid w:val="00DB3A23"/>
    <w:rsid w:val="00DB5245"/>
    <w:rsid w:val="00E0059F"/>
    <w:rsid w:val="00E231DD"/>
    <w:rsid w:val="00E23C1B"/>
    <w:rsid w:val="00E263C6"/>
    <w:rsid w:val="00E52E55"/>
    <w:rsid w:val="00E64F54"/>
    <w:rsid w:val="00E65DEF"/>
    <w:rsid w:val="00E729CC"/>
    <w:rsid w:val="00E7611B"/>
    <w:rsid w:val="00E864C1"/>
    <w:rsid w:val="00E944C3"/>
    <w:rsid w:val="00ED58F4"/>
    <w:rsid w:val="00EF07C1"/>
    <w:rsid w:val="00EF5076"/>
    <w:rsid w:val="00F12D75"/>
    <w:rsid w:val="00F15009"/>
    <w:rsid w:val="00F3684F"/>
    <w:rsid w:val="00F51680"/>
    <w:rsid w:val="00F54731"/>
    <w:rsid w:val="00F62069"/>
    <w:rsid w:val="00F63F3F"/>
    <w:rsid w:val="00F642C3"/>
    <w:rsid w:val="00F64D2E"/>
    <w:rsid w:val="00F66652"/>
    <w:rsid w:val="00F75901"/>
    <w:rsid w:val="00FB5A59"/>
    <w:rsid w:val="00FD10A3"/>
    <w:rsid w:val="00FE45D0"/>
    <w:rsid w:val="00FF3E6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BC5A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77CE4"/>
    <w:pPr>
      <w:ind w:left="720"/>
      <w:contextualSpacing/>
    </w:pPr>
  </w:style>
  <w:style w:type="paragraph" w:styleId="Textonotapie">
    <w:name w:val="footnote text"/>
    <w:basedOn w:val="Normal"/>
    <w:link w:val="TextonotapieCar"/>
    <w:uiPriority w:val="99"/>
    <w:unhideWhenUsed/>
    <w:rsid w:val="00A22B07"/>
  </w:style>
  <w:style w:type="character" w:customStyle="1" w:styleId="TextonotapieCar">
    <w:name w:val="Texto nota pie Car"/>
    <w:basedOn w:val="Fuentedeprrafopredeter"/>
    <w:link w:val="Textonotapie"/>
    <w:uiPriority w:val="99"/>
    <w:rsid w:val="00A22B07"/>
  </w:style>
  <w:style w:type="character" w:styleId="Refdenotaalpie">
    <w:name w:val="footnote reference"/>
    <w:basedOn w:val="Fuentedeprrafopredeter"/>
    <w:uiPriority w:val="99"/>
    <w:unhideWhenUsed/>
    <w:rsid w:val="00A22B07"/>
    <w:rPr>
      <w:vertAlign w:val="superscript"/>
    </w:rPr>
  </w:style>
  <w:style w:type="character" w:customStyle="1" w:styleId="volumeissue">
    <w:name w:val="volume_issue"/>
    <w:basedOn w:val="Fuentedeprrafopredeter"/>
    <w:rsid w:val="00043765"/>
  </w:style>
  <w:style w:type="character" w:customStyle="1" w:styleId="pagerange">
    <w:name w:val="page_range"/>
    <w:basedOn w:val="Fuentedeprrafopredeter"/>
    <w:rsid w:val="00043765"/>
  </w:style>
  <w:style w:type="character" w:customStyle="1" w:styleId="doilink">
    <w:name w:val="doi_link"/>
    <w:basedOn w:val="Fuentedeprrafopredeter"/>
    <w:rsid w:val="00043765"/>
  </w:style>
  <w:style w:type="character" w:styleId="Hipervnculo">
    <w:name w:val="Hyperlink"/>
    <w:basedOn w:val="Fuentedeprrafopredeter"/>
    <w:uiPriority w:val="99"/>
    <w:unhideWhenUsed/>
    <w:rsid w:val="00043765"/>
    <w:rPr>
      <w:color w:val="0000FF"/>
      <w:u w:val="single"/>
    </w:rPr>
  </w:style>
  <w:style w:type="paragraph" w:styleId="NormalWeb">
    <w:name w:val="Normal (Web)"/>
    <w:basedOn w:val="Normal"/>
    <w:uiPriority w:val="99"/>
    <w:semiHidden/>
    <w:unhideWhenUsed/>
    <w:rsid w:val="00E7611B"/>
    <w:pPr>
      <w:spacing w:before="100" w:beforeAutospacing="1" w:after="100" w:afterAutospacing="1"/>
    </w:pPr>
    <w:rPr>
      <w:rFonts w:ascii="Times New Roman" w:hAnsi="Times New Roman" w:cs="Times New Roman"/>
      <w:lang w:eastAsia="es-ES_tradnl"/>
    </w:rPr>
  </w:style>
  <w:style w:type="character" w:styleId="Hipervnculovisitado">
    <w:name w:val="FollowedHyperlink"/>
    <w:basedOn w:val="Fuentedeprrafopredeter"/>
    <w:uiPriority w:val="99"/>
    <w:semiHidden/>
    <w:unhideWhenUsed/>
    <w:rsid w:val="00BC5687"/>
    <w:rPr>
      <w:color w:val="954F72" w:themeColor="followedHyperlink"/>
      <w:u w:val="single"/>
    </w:rPr>
  </w:style>
  <w:style w:type="paragraph" w:styleId="Encabezado">
    <w:name w:val="header"/>
    <w:basedOn w:val="Normal"/>
    <w:link w:val="EncabezadoCar"/>
    <w:uiPriority w:val="99"/>
    <w:unhideWhenUsed/>
    <w:rsid w:val="00E65DEF"/>
    <w:pPr>
      <w:tabs>
        <w:tab w:val="center" w:pos="4252"/>
        <w:tab w:val="right" w:pos="8504"/>
      </w:tabs>
    </w:pPr>
  </w:style>
  <w:style w:type="character" w:customStyle="1" w:styleId="EncabezadoCar">
    <w:name w:val="Encabezado Car"/>
    <w:basedOn w:val="Fuentedeprrafopredeter"/>
    <w:link w:val="Encabezado"/>
    <w:uiPriority w:val="99"/>
    <w:rsid w:val="00E65DEF"/>
  </w:style>
  <w:style w:type="paragraph" w:styleId="Piedepgina">
    <w:name w:val="footer"/>
    <w:basedOn w:val="Normal"/>
    <w:link w:val="PiedepginaCar"/>
    <w:uiPriority w:val="99"/>
    <w:unhideWhenUsed/>
    <w:rsid w:val="00E65DEF"/>
    <w:pPr>
      <w:tabs>
        <w:tab w:val="center" w:pos="4252"/>
        <w:tab w:val="right" w:pos="8504"/>
      </w:tabs>
    </w:pPr>
  </w:style>
  <w:style w:type="character" w:customStyle="1" w:styleId="PiedepginaCar">
    <w:name w:val="Pie de página Car"/>
    <w:basedOn w:val="Fuentedeprrafopredeter"/>
    <w:link w:val="Piedepgina"/>
    <w:uiPriority w:val="99"/>
    <w:rsid w:val="00E65DEF"/>
  </w:style>
  <w:style w:type="character" w:styleId="Refdecomentario">
    <w:name w:val="annotation reference"/>
    <w:basedOn w:val="Fuentedeprrafopredeter"/>
    <w:uiPriority w:val="99"/>
    <w:semiHidden/>
    <w:unhideWhenUsed/>
    <w:rsid w:val="00317DE7"/>
    <w:rPr>
      <w:sz w:val="16"/>
      <w:szCs w:val="16"/>
    </w:rPr>
  </w:style>
  <w:style w:type="paragraph" w:styleId="Textocomentario">
    <w:name w:val="annotation text"/>
    <w:basedOn w:val="Normal"/>
    <w:link w:val="TextocomentarioCar"/>
    <w:uiPriority w:val="99"/>
    <w:semiHidden/>
    <w:unhideWhenUsed/>
    <w:rsid w:val="00317DE7"/>
    <w:rPr>
      <w:sz w:val="20"/>
      <w:szCs w:val="20"/>
    </w:rPr>
  </w:style>
  <w:style w:type="character" w:customStyle="1" w:styleId="TextocomentarioCar">
    <w:name w:val="Texto comentario Car"/>
    <w:basedOn w:val="Fuentedeprrafopredeter"/>
    <w:link w:val="Textocomentario"/>
    <w:uiPriority w:val="99"/>
    <w:semiHidden/>
    <w:rsid w:val="00317DE7"/>
    <w:rPr>
      <w:sz w:val="20"/>
      <w:szCs w:val="20"/>
    </w:rPr>
  </w:style>
  <w:style w:type="paragraph" w:styleId="Asuntodelcomentario">
    <w:name w:val="annotation subject"/>
    <w:basedOn w:val="Textocomentario"/>
    <w:next w:val="Textocomentario"/>
    <w:link w:val="AsuntodelcomentarioCar"/>
    <w:uiPriority w:val="99"/>
    <w:semiHidden/>
    <w:unhideWhenUsed/>
    <w:rsid w:val="00317DE7"/>
    <w:rPr>
      <w:b/>
      <w:bCs/>
    </w:rPr>
  </w:style>
  <w:style w:type="character" w:customStyle="1" w:styleId="AsuntodelcomentarioCar">
    <w:name w:val="Asunto del comentario Car"/>
    <w:basedOn w:val="TextocomentarioCar"/>
    <w:link w:val="Asuntodelcomentario"/>
    <w:uiPriority w:val="99"/>
    <w:semiHidden/>
    <w:rsid w:val="00317DE7"/>
    <w:rPr>
      <w:b/>
      <w:bCs/>
      <w:sz w:val="20"/>
      <w:szCs w:val="20"/>
    </w:rPr>
  </w:style>
  <w:style w:type="paragraph" w:styleId="Textodeglobo">
    <w:name w:val="Balloon Text"/>
    <w:basedOn w:val="Normal"/>
    <w:link w:val="TextodegloboCar"/>
    <w:uiPriority w:val="99"/>
    <w:semiHidden/>
    <w:unhideWhenUsed/>
    <w:rsid w:val="00317D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7DE7"/>
    <w:rPr>
      <w:rFonts w:ascii="Segoe UI" w:hAnsi="Segoe UI" w:cs="Segoe UI"/>
      <w:sz w:val="18"/>
      <w:szCs w:val="18"/>
    </w:rPr>
  </w:style>
  <w:style w:type="character" w:customStyle="1" w:styleId="UnresolvedMention">
    <w:name w:val="Unresolved Mention"/>
    <w:basedOn w:val="Fuentedeprrafopredeter"/>
    <w:uiPriority w:val="99"/>
    <w:rsid w:val="002F3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93964">
      <w:bodyDiv w:val="1"/>
      <w:marLeft w:val="0"/>
      <w:marRight w:val="0"/>
      <w:marTop w:val="0"/>
      <w:marBottom w:val="0"/>
      <w:divBdr>
        <w:top w:val="none" w:sz="0" w:space="0" w:color="auto"/>
        <w:left w:val="none" w:sz="0" w:space="0" w:color="auto"/>
        <w:bottom w:val="none" w:sz="0" w:space="0" w:color="auto"/>
        <w:right w:val="none" w:sz="0" w:space="0" w:color="auto"/>
      </w:divBdr>
      <w:divsChild>
        <w:div w:id="1108812732">
          <w:marLeft w:val="0"/>
          <w:marRight w:val="0"/>
          <w:marTop w:val="0"/>
          <w:marBottom w:val="0"/>
          <w:divBdr>
            <w:top w:val="none" w:sz="0" w:space="0" w:color="auto"/>
            <w:left w:val="none" w:sz="0" w:space="0" w:color="auto"/>
            <w:bottom w:val="none" w:sz="0" w:space="0" w:color="auto"/>
            <w:right w:val="none" w:sz="0" w:space="0" w:color="auto"/>
          </w:divBdr>
        </w:div>
      </w:divsChild>
    </w:div>
    <w:div w:id="81026352">
      <w:bodyDiv w:val="1"/>
      <w:marLeft w:val="0"/>
      <w:marRight w:val="0"/>
      <w:marTop w:val="0"/>
      <w:marBottom w:val="0"/>
      <w:divBdr>
        <w:top w:val="none" w:sz="0" w:space="0" w:color="auto"/>
        <w:left w:val="none" w:sz="0" w:space="0" w:color="auto"/>
        <w:bottom w:val="none" w:sz="0" w:space="0" w:color="auto"/>
        <w:right w:val="none" w:sz="0" w:space="0" w:color="auto"/>
      </w:divBdr>
      <w:divsChild>
        <w:div w:id="1439106592">
          <w:marLeft w:val="0"/>
          <w:marRight w:val="0"/>
          <w:marTop w:val="0"/>
          <w:marBottom w:val="0"/>
          <w:divBdr>
            <w:top w:val="none" w:sz="0" w:space="0" w:color="auto"/>
            <w:left w:val="none" w:sz="0" w:space="0" w:color="auto"/>
            <w:bottom w:val="none" w:sz="0" w:space="0" w:color="auto"/>
            <w:right w:val="none" w:sz="0" w:space="0" w:color="auto"/>
          </w:divBdr>
        </w:div>
      </w:divsChild>
    </w:div>
    <w:div w:id="230433904">
      <w:bodyDiv w:val="1"/>
      <w:marLeft w:val="0"/>
      <w:marRight w:val="0"/>
      <w:marTop w:val="0"/>
      <w:marBottom w:val="0"/>
      <w:divBdr>
        <w:top w:val="none" w:sz="0" w:space="0" w:color="auto"/>
        <w:left w:val="none" w:sz="0" w:space="0" w:color="auto"/>
        <w:bottom w:val="none" w:sz="0" w:space="0" w:color="auto"/>
        <w:right w:val="none" w:sz="0" w:space="0" w:color="auto"/>
      </w:divBdr>
    </w:div>
    <w:div w:id="700932274">
      <w:bodyDiv w:val="1"/>
      <w:marLeft w:val="0"/>
      <w:marRight w:val="0"/>
      <w:marTop w:val="0"/>
      <w:marBottom w:val="0"/>
      <w:divBdr>
        <w:top w:val="none" w:sz="0" w:space="0" w:color="auto"/>
        <w:left w:val="none" w:sz="0" w:space="0" w:color="auto"/>
        <w:bottom w:val="none" w:sz="0" w:space="0" w:color="auto"/>
        <w:right w:val="none" w:sz="0" w:space="0" w:color="auto"/>
      </w:divBdr>
    </w:div>
    <w:div w:id="21182151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em.rdcu.be/wf/click?upn=lMZy1lernSJ7apc5DgYM8YHjjTVvjll6Y1Won9J0xQI-3D_Vs8tonnmiPnN1lYiP8Oz8saAdYx21sQTCHpVHYm17T0wCfhWzs2DGk1OqKJBl-2FrYkSYNMwNz78kqAIXi5LdRiOHOeKJIbkSDdyUby8Halajh1o3il393hLhsJZvxWt5NJM4KEc-2BsDuha18C1iFn9TMtFNwTvunhu-2B1vByxhl1kFpVXBKVztfFnN5rztMG3cOjjJnYZ-2B6VQNTkGzOEYaCPAVMchdctzQJw025P5TlthOGkhHNlpArSTp5AzAfjUbfoPLhxVP5GY43nB4fgROFnA-3D-3D"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0508619.2018.148582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80/10508619.2018.1485829" TargetMode="External"/><Relationship Id="rId2" Type="http://schemas.openxmlformats.org/officeDocument/2006/relationships/hyperlink" Target="http://www.evworthington-forgiveness.com/reach-resources" TargetMode="External"/><Relationship Id="rId1" Type="http://schemas.openxmlformats.org/officeDocument/2006/relationships/hyperlink" Target="http://em.rdcu.be/wf/click?upn=lMZy1lernSJ7apc5DgYM8YHjjTVvjll6Y1Won9J0xQI-3D_Vs8tonnmiPnN1lYiP8Oz8saAdYx21sQTCHpVHYm17T0wCfhWzs2DGk1OqKJBl-2FrYkSYNMwNz78kqAIXi5LdRiOHOeKJIbkSDdyUby8Halajh1o3il393hLhsJZvxWt5NJM4KEc-2BsDuha18C1iFn9TMtFNwTvunhu-2B1vByxhl1kFpVXBKVztfFnN5rztMG3cOjjJnYZ-2B6VQNTkGzOEYaCPAVMchdctzQJw025P5TlthOGkhHNlpArSTp5AzAfjUbfoPLhxVP5GY43nB4fgROFnA-3D-3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7C79364-A59D-4A66-A5BC-5FF6F7F01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2031</Words>
  <Characters>11173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Gismero González</dc:creator>
  <cp:keywords/>
  <dc:description/>
  <cp:lastModifiedBy>Elena Gismero González</cp:lastModifiedBy>
  <cp:revision>3</cp:revision>
  <dcterms:created xsi:type="dcterms:W3CDTF">2019-09-26T08:54:00Z</dcterms:created>
  <dcterms:modified xsi:type="dcterms:W3CDTF">2019-09-26T08:58:00Z</dcterms:modified>
</cp:coreProperties>
</file>