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E330C" w14:textId="2F11C905" w:rsidR="0080384A" w:rsidRPr="0080384A" w:rsidRDefault="0080384A" w:rsidP="009953DA">
      <w:pPr>
        <w:rPr>
          <w:rFonts w:ascii="Calibri" w:eastAsia="Calibri" w:hAnsi="Calibri" w:cs="Calibri"/>
          <w:b/>
          <w:bCs/>
          <w:color w:val="0070C0"/>
          <w:lang w:val="en-US"/>
        </w:rPr>
      </w:pPr>
      <w:r w:rsidRPr="0080384A">
        <w:rPr>
          <w:rFonts w:ascii="Calibri" w:eastAsia="Calibri" w:hAnsi="Calibri" w:cs="Calibri"/>
          <w:b/>
          <w:bCs/>
          <w:color w:val="0070C0"/>
          <w:lang w:val="en-US"/>
        </w:rPr>
        <w:t>IATEFL Conference Belfast 2022</w:t>
      </w:r>
    </w:p>
    <w:p w14:paraId="007E113C" w14:textId="31E3F72C" w:rsidR="0080384A" w:rsidRDefault="0080384A" w:rsidP="009953DA">
      <w:pPr>
        <w:rPr>
          <w:rFonts w:ascii="Calibri" w:eastAsia="Calibri" w:hAnsi="Calibri" w:cs="Calibri"/>
          <w:b/>
          <w:bCs/>
          <w:color w:val="000000" w:themeColor="text1"/>
          <w:lang w:val="en-US"/>
        </w:rPr>
      </w:pPr>
      <w:r w:rsidRPr="0080384A">
        <w:rPr>
          <w:rFonts w:ascii="Calibri" w:eastAsia="Calibri" w:hAnsi="Calibri" w:cs="Calibri"/>
          <w:b/>
          <w:bCs/>
          <w:color w:val="000000" w:themeColor="text1"/>
          <w:lang w:val="en-US"/>
        </w:rPr>
        <w:t>Co-Teaching: One and one is more than two</w:t>
      </w:r>
    </w:p>
    <w:p w14:paraId="486DD93E" w14:textId="4F52390A" w:rsidR="0080384A" w:rsidRDefault="0080384A" w:rsidP="009953DA">
      <w:pPr>
        <w:rPr>
          <w:rFonts w:ascii="Calibri" w:eastAsia="Calibri" w:hAnsi="Calibri" w:cs="Calibri"/>
          <w:i/>
          <w:iCs/>
          <w:color w:val="000000" w:themeColor="text1"/>
          <w:lang w:val="en-US"/>
        </w:rPr>
      </w:pPr>
      <w:r w:rsidRPr="0080384A">
        <w:rPr>
          <w:rFonts w:ascii="Calibri" w:eastAsia="Calibri" w:hAnsi="Calibri" w:cs="Calibri"/>
          <w:i/>
          <w:iCs/>
          <w:color w:val="000000" w:themeColor="text1"/>
          <w:lang w:val="en-US"/>
        </w:rPr>
        <w:t>Birgit Strotmann, Alfonso López Hernández</w:t>
      </w:r>
    </w:p>
    <w:p w14:paraId="14B8D7EA" w14:textId="54CB5E72" w:rsidR="0080384A" w:rsidRPr="0080384A" w:rsidRDefault="0080384A" w:rsidP="009953DA">
      <w:pPr>
        <w:rPr>
          <w:rFonts w:ascii="Calibri" w:eastAsia="Calibri" w:hAnsi="Calibri" w:cs="Calibri"/>
          <w:b/>
          <w:bCs/>
          <w:color w:val="000000" w:themeColor="text1"/>
          <w:lang w:val="en-US"/>
        </w:rPr>
      </w:pPr>
      <w:r w:rsidRPr="0080384A">
        <w:rPr>
          <w:rFonts w:ascii="Calibri" w:eastAsia="Calibri" w:hAnsi="Calibri" w:cs="Calibri"/>
          <w:color w:val="000000" w:themeColor="text1"/>
          <w:lang w:val="en-US"/>
        </w:rPr>
        <w:t>Universidad Pontificia Comillas</w:t>
      </w:r>
    </w:p>
    <w:p w14:paraId="14E5FBCB" w14:textId="27C888B4" w:rsidR="009953DA" w:rsidRPr="00E57177" w:rsidRDefault="009953DA" w:rsidP="009953DA">
      <w:pPr>
        <w:rPr>
          <w:rFonts w:ascii="Calibri" w:eastAsia="Calibri" w:hAnsi="Calibri" w:cs="Calibri"/>
          <w:b/>
          <w:bCs/>
          <w:color w:val="000000" w:themeColor="text1"/>
          <w:lang w:val="en-US"/>
        </w:rPr>
      </w:pPr>
      <w:r w:rsidRPr="00E57177">
        <w:rPr>
          <w:rFonts w:ascii="Calibri" w:eastAsia="Calibri" w:hAnsi="Calibri" w:cs="Calibri"/>
          <w:b/>
          <w:bCs/>
          <w:color w:val="000000" w:themeColor="text1"/>
          <w:lang w:val="en-US"/>
        </w:rPr>
        <w:t>Abstract</w:t>
      </w:r>
    </w:p>
    <w:p w14:paraId="55F95E41" w14:textId="77A58BDE" w:rsidR="009953DA" w:rsidRDefault="009953DA" w:rsidP="009953DA">
      <w:pPr>
        <w:rPr>
          <w:rFonts w:ascii="Calibri" w:eastAsia="Calibri" w:hAnsi="Calibri" w:cs="Calibri"/>
          <w:color w:val="000000" w:themeColor="text1"/>
          <w:lang w:val="en-US"/>
        </w:rPr>
      </w:pPr>
      <w:r w:rsidRPr="7B84ECCC">
        <w:rPr>
          <w:rFonts w:ascii="Calibri" w:eastAsia="Calibri" w:hAnsi="Calibri" w:cs="Calibri"/>
          <w:color w:val="000000" w:themeColor="text1"/>
          <w:lang w:val="en-US"/>
        </w:rPr>
        <w:t>Co-teaching, in the sense of a collaborative partnership between two or more teachers, offers an opportunity for professional development for the teachers involved, as well as multiple benefits for students including greater variety of instruction, access to multiple perspectives, or increased diversity of feedback.</w:t>
      </w:r>
      <w:r>
        <w:rPr>
          <w:rFonts w:ascii="Calibri" w:eastAsia="Calibri" w:hAnsi="Calibri" w:cs="Calibri"/>
          <w:color w:val="000000" w:themeColor="text1"/>
          <w:lang w:val="en-US"/>
        </w:rPr>
        <w:t xml:space="preserve"> In this practical workshop, participants will explore ways to set up a successful co-teaching experience. </w:t>
      </w:r>
    </w:p>
    <w:p w14:paraId="5AA1D6B4" w14:textId="24F3ACB3" w:rsidR="009953DA" w:rsidRPr="00E57177" w:rsidRDefault="009953DA" w:rsidP="009953DA">
      <w:pPr>
        <w:rPr>
          <w:rFonts w:ascii="Calibri" w:eastAsia="Calibri" w:hAnsi="Calibri" w:cs="Calibri"/>
          <w:b/>
          <w:bCs/>
          <w:color w:val="000000" w:themeColor="text1"/>
        </w:rPr>
      </w:pPr>
      <w:r w:rsidRPr="00E57177">
        <w:rPr>
          <w:rFonts w:ascii="Calibri" w:eastAsia="Calibri" w:hAnsi="Calibri" w:cs="Calibri"/>
          <w:b/>
          <w:bCs/>
          <w:color w:val="000000" w:themeColor="text1"/>
          <w:lang w:val="en-US"/>
        </w:rPr>
        <w:t xml:space="preserve">Summary </w:t>
      </w:r>
    </w:p>
    <w:p w14:paraId="0DB6913C" w14:textId="77777777" w:rsidR="009953DA" w:rsidRDefault="009953DA" w:rsidP="009953DA">
      <w:pPr>
        <w:rPr>
          <w:rFonts w:ascii="Calibri" w:eastAsia="Calibri" w:hAnsi="Calibri" w:cs="Calibri"/>
          <w:color w:val="000000" w:themeColor="text1"/>
          <w:lang w:val="en-US"/>
        </w:rPr>
      </w:pPr>
      <w:r w:rsidRPr="7B84ECCC">
        <w:rPr>
          <w:rFonts w:ascii="Calibri" w:eastAsia="Calibri" w:hAnsi="Calibri" w:cs="Calibri"/>
          <w:color w:val="000000" w:themeColor="text1"/>
          <w:lang w:val="en-US"/>
        </w:rPr>
        <w:t>In line with Ana Halbach’s comment on the “closed doors” of our classrooms during the 2016 IATEFL conference, many teachers perceive their profession as a solitary one, in which the classroom experience is not generally shared with other colleagues.</w:t>
      </w:r>
      <w:r>
        <w:rPr>
          <w:rFonts w:ascii="Calibri" w:eastAsia="Calibri" w:hAnsi="Calibri" w:cs="Calibri"/>
          <w:color w:val="000000" w:themeColor="text1"/>
          <w:lang w:val="en-US"/>
        </w:rPr>
        <w:t xml:space="preserve"> Co-teaching can provide an opportunity to share the classroom experience with a colleague, resulting in a peer learning experience on the part of the teachers, and a richer classroom context and closer attention to diversity for students. </w:t>
      </w:r>
    </w:p>
    <w:p w14:paraId="2FEE561B" w14:textId="77777777" w:rsidR="009953DA" w:rsidRDefault="009953DA" w:rsidP="009953DA">
      <w:pPr>
        <w:rPr>
          <w:rFonts w:ascii="Calibri" w:eastAsia="Calibri" w:hAnsi="Calibri" w:cs="Calibri"/>
          <w:color w:val="000000" w:themeColor="text1"/>
          <w:lang w:val="en-US"/>
        </w:rPr>
      </w:pPr>
      <w:r>
        <w:rPr>
          <w:rFonts w:ascii="Calibri" w:eastAsia="Calibri" w:hAnsi="Calibri" w:cs="Calibri"/>
          <w:color w:val="000000" w:themeColor="text1"/>
          <w:lang w:val="en-US"/>
        </w:rPr>
        <w:t xml:space="preserve">This practical workshop targets teachers who work in a collaborative environment, in primary, secondary, </w:t>
      </w:r>
      <w:proofErr w:type="gramStart"/>
      <w:r>
        <w:rPr>
          <w:rFonts w:ascii="Calibri" w:eastAsia="Calibri" w:hAnsi="Calibri" w:cs="Calibri"/>
          <w:color w:val="000000" w:themeColor="text1"/>
          <w:lang w:val="en-US"/>
        </w:rPr>
        <w:t>higher</w:t>
      </w:r>
      <w:proofErr w:type="gramEnd"/>
      <w:r>
        <w:rPr>
          <w:rFonts w:ascii="Calibri" w:eastAsia="Calibri" w:hAnsi="Calibri" w:cs="Calibri"/>
          <w:color w:val="000000" w:themeColor="text1"/>
          <w:lang w:val="en-US"/>
        </w:rPr>
        <w:t xml:space="preserve"> or adult education and have either had or would like to have a co-teaching experience in the future. P</w:t>
      </w:r>
      <w:r w:rsidRPr="7B84ECCC">
        <w:rPr>
          <w:rFonts w:ascii="Calibri" w:eastAsia="Calibri" w:hAnsi="Calibri" w:cs="Calibri"/>
          <w:color w:val="000000" w:themeColor="text1"/>
          <w:lang w:val="en-US"/>
        </w:rPr>
        <w:t xml:space="preserve">resenters will (1) introduce different co-teaching models based on teacher presence (team-teaching/station teaching/parallel teaching) and teacher roles (lead/lead, lead/support, content/language), (2) </w:t>
      </w:r>
      <w:proofErr w:type="spellStart"/>
      <w:r w:rsidRPr="7B84ECCC">
        <w:rPr>
          <w:rFonts w:ascii="Calibri" w:eastAsia="Calibri" w:hAnsi="Calibri" w:cs="Calibri"/>
          <w:color w:val="000000" w:themeColor="text1"/>
          <w:lang w:val="en-US"/>
        </w:rPr>
        <w:t>contextualise</w:t>
      </w:r>
      <w:proofErr w:type="spellEnd"/>
      <w:r w:rsidRPr="7B84ECCC">
        <w:rPr>
          <w:rFonts w:ascii="Calibri" w:eastAsia="Calibri" w:hAnsi="Calibri" w:cs="Calibri"/>
          <w:color w:val="000000" w:themeColor="text1"/>
          <w:lang w:val="en-US"/>
        </w:rPr>
        <w:t xml:space="preserve"> the models, </w:t>
      </w:r>
      <w:r>
        <w:rPr>
          <w:rFonts w:ascii="Calibri" w:eastAsia="Calibri" w:hAnsi="Calibri" w:cs="Calibri"/>
          <w:color w:val="000000" w:themeColor="text1"/>
          <w:lang w:val="en-US"/>
        </w:rPr>
        <w:t>inviting participants to discuss</w:t>
      </w:r>
      <w:r w:rsidRPr="7B84ECCC">
        <w:rPr>
          <w:rFonts w:ascii="Calibri" w:eastAsia="Calibri" w:hAnsi="Calibri" w:cs="Calibri"/>
          <w:color w:val="000000" w:themeColor="text1"/>
          <w:lang w:val="en-US"/>
        </w:rPr>
        <w:t xml:space="preserve"> challenges and solutions provided by each</w:t>
      </w:r>
      <w:r>
        <w:rPr>
          <w:rFonts w:ascii="Calibri" w:eastAsia="Calibri" w:hAnsi="Calibri" w:cs="Calibri"/>
          <w:color w:val="000000" w:themeColor="text1"/>
          <w:lang w:val="en-US"/>
        </w:rPr>
        <w:t xml:space="preserve"> model</w:t>
      </w:r>
      <w:r w:rsidRPr="7B84ECCC">
        <w:rPr>
          <w:rFonts w:ascii="Calibri" w:eastAsia="Calibri" w:hAnsi="Calibri" w:cs="Calibri"/>
          <w:color w:val="000000" w:themeColor="text1"/>
          <w:lang w:val="en-US"/>
        </w:rPr>
        <w:t xml:space="preserve"> and, lastly (3) outline the practical steps that need to be taken in order to set up a successful teaching collaboration, including planning, communication, classroom management, and assessment. </w:t>
      </w:r>
    </w:p>
    <w:p w14:paraId="2FD124D7" w14:textId="656A2332" w:rsidR="006549C5" w:rsidRDefault="009953DA" w:rsidP="009953DA">
      <w:r>
        <w:rPr>
          <w:rFonts w:ascii="Calibri" w:eastAsia="Calibri" w:hAnsi="Calibri" w:cs="Calibri"/>
          <w:color w:val="000000" w:themeColor="text1"/>
          <w:lang w:val="en-US"/>
        </w:rPr>
        <w:t xml:space="preserve">During the workshop, examples from the literature and the presenters’ own experience (as part of a teaching innovation </w:t>
      </w:r>
      <w:proofErr w:type="gramStart"/>
      <w:r>
        <w:rPr>
          <w:rFonts w:ascii="Calibri" w:eastAsia="Calibri" w:hAnsi="Calibri" w:cs="Calibri"/>
          <w:color w:val="000000" w:themeColor="text1"/>
          <w:lang w:val="en-US"/>
        </w:rPr>
        <w:t>project)  will</w:t>
      </w:r>
      <w:proofErr w:type="gramEnd"/>
      <w:r>
        <w:rPr>
          <w:rFonts w:ascii="Calibri" w:eastAsia="Calibri" w:hAnsi="Calibri" w:cs="Calibri"/>
          <w:color w:val="000000" w:themeColor="text1"/>
          <w:lang w:val="en-US"/>
        </w:rPr>
        <w:t xml:space="preserve"> be provided and discussed with participants. Activities include a self-assessment task on co-teaching skills, a simulation of lesson planning and a negotiation of assessment strategies. At all times, space for sharing information, beliefs and practice will be provided</w:t>
      </w:r>
      <w:r w:rsidRPr="7B84ECCC">
        <w:rPr>
          <w:rFonts w:ascii="Calibri" w:eastAsia="Calibri" w:hAnsi="Calibri" w:cs="Calibri"/>
          <w:color w:val="000000" w:themeColor="text1"/>
          <w:lang w:val="en-US"/>
        </w:rPr>
        <w:t>.</w:t>
      </w:r>
    </w:p>
    <w:sectPr w:rsidR="006549C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15ED7"/>
    <w:multiLevelType w:val="hybridMultilevel"/>
    <w:tmpl w:val="3BEC2FDC"/>
    <w:lvl w:ilvl="0" w:tplc="85D82AE4">
      <w:start w:val="1"/>
      <w:numFmt w:val="bullet"/>
      <w:lvlText w:val=""/>
      <w:lvlJc w:val="left"/>
      <w:pPr>
        <w:ind w:left="720" w:hanging="360"/>
      </w:pPr>
      <w:rPr>
        <w:rFonts w:ascii="Symbol" w:hAnsi="Symbol" w:hint="default"/>
      </w:rPr>
    </w:lvl>
    <w:lvl w:ilvl="1" w:tplc="FA0C3F9A">
      <w:start w:val="1"/>
      <w:numFmt w:val="bullet"/>
      <w:lvlText w:val="o"/>
      <w:lvlJc w:val="left"/>
      <w:pPr>
        <w:ind w:left="1440" w:hanging="360"/>
      </w:pPr>
      <w:rPr>
        <w:rFonts w:ascii="Courier New" w:hAnsi="Courier New" w:hint="default"/>
      </w:rPr>
    </w:lvl>
    <w:lvl w:ilvl="2" w:tplc="66E03654">
      <w:start w:val="1"/>
      <w:numFmt w:val="bullet"/>
      <w:lvlText w:val=""/>
      <w:lvlJc w:val="left"/>
      <w:pPr>
        <w:ind w:left="2160" w:hanging="360"/>
      </w:pPr>
      <w:rPr>
        <w:rFonts w:ascii="Wingdings" w:hAnsi="Wingdings" w:hint="default"/>
      </w:rPr>
    </w:lvl>
    <w:lvl w:ilvl="3" w:tplc="86C00538">
      <w:start w:val="1"/>
      <w:numFmt w:val="bullet"/>
      <w:lvlText w:val=""/>
      <w:lvlJc w:val="left"/>
      <w:pPr>
        <w:ind w:left="2880" w:hanging="360"/>
      </w:pPr>
      <w:rPr>
        <w:rFonts w:ascii="Symbol" w:hAnsi="Symbol" w:hint="default"/>
      </w:rPr>
    </w:lvl>
    <w:lvl w:ilvl="4" w:tplc="A4DABCBA">
      <w:start w:val="1"/>
      <w:numFmt w:val="bullet"/>
      <w:lvlText w:val="o"/>
      <w:lvlJc w:val="left"/>
      <w:pPr>
        <w:ind w:left="3600" w:hanging="360"/>
      </w:pPr>
      <w:rPr>
        <w:rFonts w:ascii="Courier New" w:hAnsi="Courier New" w:hint="default"/>
      </w:rPr>
    </w:lvl>
    <w:lvl w:ilvl="5" w:tplc="DFAAFD22">
      <w:start w:val="1"/>
      <w:numFmt w:val="bullet"/>
      <w:lvlText w:val=""/>
      <w:lvlJc w:val="left"/>
      <w:pPr>
        <w:ind w:left="4320" w:hanging="360"/>
      </w:pPr>
      <w:rPr>
        <w:rFonts w:ascii="Wingdings" w:hAnsi="Wingdings" w:hint="default"/>
      </w:rPr>
    </w:lvl>
    <w:lvl w:ilvl="6" w:tplc="A5F644E2">
      <w:start w:val="1"/>
      <w:numFmt w:val="bullet"/>
      <w:lvlText w:val=""/>
      <w:lvlJc w:val="left"/>
      <w:pPr>
        <w:ind w:left="5040" w:hanging="360"/>
      </w:pPr>
      <w:rPr>
        <w:rFonts w:ascii="Symbol" w:hAnsi="Symbol" w:hint="default"/>
      </w:rPr>
    </w:lvl>
    <w:lvl w:ilvl="7" w:tplc="250EE224">
      <w:start w:val="1"/>
      <w:numFmt w:val="bullet"/>
      <w:lvlText w:val="o"/>
      <w:lvlJc w:val="left"/>
      <w:pPr>
        <w:ind w:left="5760" w:hanging="360"/>
      </w:pPr>
      <w:rPr>
        <w:rFonts w:ascii="Courier New" w:hAnsi="Courier New" w:hint="default"/>
      </w:rPr>
    </w:lvl>
    <w:lvl w:ilvl="8" w:tplc="3CF03D0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3DA"/>
    <w:rsid w:val="00527EC6"/>
    <w:rsid w:val="006549C5"/>
    <w:rsid w:val="0080384A"/>
    <w:rsid w:val="00995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86242"/>
  <w15:chartTrackingRefBased/>
  <w15:docId w15:val="{831D7DFB-71C8-4AC3-8078-35CFA5F6F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3D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953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20856E1BEC85C4081D213088D905768" ma:contentTypeVersion="13" ma:contentTypeDescription="Crear nuevo documento." ma:contentTypeScope="" ma:versionID="7b3f1376b2726f4e75308a64cec5b88c">
  <xsd:schema xmlns:xsd="http://www.w3.org/2001/XMLSchema" xmlns:xs="http://www.w3.org/2001/XMLSchema" xmlns:p="http://schemas.microsoft.com/office/2006/metadata/properties" xmlns:ns2="a1df75ae-4d78-4492-8a18-8a7aa538e8ab" xmlns:ns3="c9d7f799-a267-45dd-a3d5-d5b1056247e5" targetNamespace="http://schemas.microsoft.com/office/2006/metadata/properties" ma:root="true" ma:fieldsID="8c34c60d4e9a2dd75b771cb03176c409" ns2:_="" ns3:_="">
    <xsd:import namespace="a1df75ae-4d78-4492-8a18-8a7aa538e8ab"/>
    <xsd:import namespace="c9d7f799-a267-45dd-a3d5-d5b1056247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df75ae-4d78-4492-8a18-8a7aa538e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d7f799-a267-45dd-a3d5-d5b1056247e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58EE0A-10AB-4E27-AD4A-1ED8CBB55EFD}"/>
</file>

<file path=customXml/itemProps2.xml><?xml version="1.0" encoding="utf-8"?>
<ds:datastoreItem xmlns:ds="http://schemas.openxmlformats.org/officeDocument/2006/customXml" ds:itemID="{07CC84D4-0698-4659-AA0A-E6C5F1BBABB4}"/>
</file>

<file path=customXml/itemProps3.xml><?xml version="1.0" encoding="utf-8"?>
<ds:datastoreItem xmlns:ds="http://schemas.openxmlformats.org/officeDocument/2006/customXml" ds:itemID="{C9AB3D32-7825-415B-AFFC-6396A7DE5105}"/>
</file>

<file path=docProps/app.xml><?xml version="1.0" encoding="utf-8"?>
<Properties xmlns="http://schemas.openxmlformats.org/officeDocument/2006/extended-properties" xmlns:vt="http://schemas.openxmlformats.org/officeDocument/2006/docPropsVTypes">
  <Template>Normal</Template>
  <TotalTime>2</TotalTime>
  <Pages>1</Pages>
  <Words>338</Words>
  <Characters>1865</Characters>
  <Application>Microsoft Office Word</Application>
  <DocSecurity>0</DocSecurity>
  <Lines>15</Lines>
  <Paragraphs>4</Paragraphs>
  <ScaleCrop>false</ScaleCrop>
  <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Birgit Strotmann</dc:creator>
  <cp:keywords/>
  <dc:description/>
  <cp:lastModifiedBy>Birgit Strotmann</cp:lastModifiedBy>
  <cp:revision>2</cp:revision>
  <dcterms:created xsi:type="dcterms:W3CDTF">2021-11-26T10:48:00Z</dcterms:created>
  <dcterms:modified xsi:type="dcterms:W3CDTF">2021-11-26T10:50:00Z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0x010100520856E1BEC85C4081D213088D905768</vt:lpwstr>
  </property>
</Properties>
</file>