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79D10" w14:textId="1D46B96E" w:rsidR="00821FD9" w:rsidRPr="002642BF" w:rsidRDefault="002642BF" w:rsidP="002642BF">
      <w:hyperlink r:id="rId4" w:history="1">
        <w:r w:rsidRPr="00321E6A">
          <w:rPr>
            <w:rStyle w:val="Hipervnculo"/>
          </w:rPr>
          <w:t>https://link.springer.com/chapter/10.1007/978-3-031-04305-5_13</w:t>
        </w:r>
      </w:hyperlink>
      <w:r>
        <w:t xml:space="preserve"> </w:t>
      </w:r>
    </w:p>
    <w:sectPr w:rsidR="00821FD9" w:rsidRPr="002642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406"/>
    <w:rsid w:val="00254EFE"/>
    <w:rsid w:val="002642BF"/>
    <w:rsid w:val="00586ACC"/>
    <w:rsid w:val="00B02406"/>
    <w:rsid w:val="00BC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5532E"/>
  <w15:chartTrackingRefBased/>
  <w15:docId w15:val="{409D26BC-3659-4654-948C-CF0BECD43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54EF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54EF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54E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ink.springer.com/chapter/10.1007/978-3-031-04305-5_13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121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Luis Arroyo Barrigüete</dc:creator>
  <cp:keywords/>
  <dc:description/>
  <cp:lastModifiedBy>José Luis Arroyo Barrigüete</cp:lastModifiedBy>
  <cp:revision>3</cp:revision>
  <dcterms:created xsi:type="dcterms:W3CDTF">2022-07-04T15:24:00Z</dcterms:created>
  <dcterms:modified xsi:type="dcterms:W3CDTF">2022-07-04T15:35:00Z</dcterms:modified>
</cp:coreProperties>
</file>