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10C9" w:rsidRDefault="00304FA7" w:rsidP="0053191C">
      <w:pPr>
        <w:spacing w:line="360" w:lineRule="auto"/>
        <w:jc w:val="both"/>
        <w:rPr>
          <w:rFonts w:ascii="Times New Roman" w:hAnsi="Times New Roman" w:cs="Times New Roman"/>
          <w:color w:val="545454"/>
          <w:sz w:val="24"/>
          <w:szCs w:val="24"/>
        </w:rPr>
      </w:pPr>
      <w:r w:rsidRPr="0053191C">
        <w:rPr>
          <w:rFonts w:ascii="Times New Roman" w:hAnsi="Times New Roman" w:cs="Times New Roman"/>
          <w:i/>
          <w:color w:val="545454"/>
          <w:sz w:val="24"/>
          <w:szCs w:val="24"/>
        </w:rPr>
        <w:t>Mujeres al borde de un ataque de nervios</w:t>
      </w:r>
      <w:r w:rsidRPr="0053191C">
        <w:rPr>
          <w:rFonts w:ascii="Times New Roman" w:hAnsi="Times New Roman" w:cs="Times New Roman"/>
          <w:color w:val="545454"/>
          <w:sz w:val="24"/>
          <w:szCs w:val="24"/>
        </w:rPr>
        <w:t>: ¿lenguaje inclusivo en el discurso de la "Movida"?</w:t>
      </w:r>
      <w:r w:rsidR="00951490">
        <w:rPr>
          <w:rFonts w:ascii="Times New Roman" w:hAnsi="Times New Roman" w:cs="Times New Roman"/>
          <w:color w:val="545454"/>
          <w:sz w:val="24"/>
          <w:szCs w:val="24"/>
        </w:rPr>
        <w:t xml:space="preserve"> </w:t>
      </w:r>
      <w:r w:rsidR="00BF10C9" w:rsidRPr="0053191C">
        <w:rPr>
          <w:rFonts w:ascii="Times New Roman" w:hAnsi="Times New Roman" w:cs="Times New Roman"/>
          <w:color w:val="545454"/>
          <w:sz w:val="24"/>
          <w:szCs w:val="24"/>
        </w:rPr>
        <w:t xml:space="preserve">Análisis del </w:t>
      </w:r>
      <w:r w:rsidR="00E46C84" w:rsidRPr="0053191C">
        <w:rPr>
          <w:rFonts w:ascii="Times New Roman" w:hAnsi="Times New Roman" w:cs="Times New Roman"/>
          <w:color w:val="545454"/>
          <w:sz w:val="24"/>
          <w:szCs w:val="24"/>
        </w:rPr>
        <w:t>mito donjuanesco de los ochenta a la act</w:t>
      </w:r>
      <w:r w:rsidR="00951490">
        <w:rPr>
          <w:rFonts w:ascii="Times New Roman" w:hAnsi="Times New Roman" w:cs="Times New Roman"/>
          <w:color w:val="545454"/>
          <w:sz w:val="24"/>
          <w:szCs w:val="24"/>
        </w:rPr>
        <w:t>ualidad</w:t>
      </w:r>
    </w:p>
    <w:p w:rsidR="00951490" w:rsidRDefault="00951490" w:rsidP="0053191C">
      <w:pPr>
        <w:spacing w:line="360" w:lineRule="auto"/>
        <w:jc w:val="both"/>
        <w:rPr>
          <w:rFonts w:ascii="Times New Roman" w:hAnsi="Times New Roman" w:cs="Times New Roman"/>
          <w:color w:val="545454"/>
          <w:sz w:val="24"/>
          <w:szCs w:val="24"/>
        </w:rPr>
      </w:pPr>
      <w:r>
        <w:rPr>
          <w:rFonts w:ascii="Times New Roman" w:hAnsi="Times New Roman" w:cs="Times New Roman"/>
          <w:color w:val="545454"/>
          <w:sz w:val="24"/>
          <w:szCs w:val="24"/>
        </w:rPr>
        <w:t>Pilar Úcar Ventura</w:t>
      </w:r>
    </w:p>
    <w:p w:rsidR="00951490" w:rsidRPr="00951490" w:rsidRDefault="00951490" w:rsidP="0053191C">
      <w:pPr>
        <w:spacing w:line="360" w:lineRule="auto"/>
        <w:jc w:val="both"/>
        <w:rPr>
          <w:rFonts w:ascii="Times New Roman" w:hAnsi="Times New Roman" w:cs="Times New Roman"/>
          <w:color w:val="545454"/>
          <w:sz w:val="24"/>
          <w:szCs w:val="24"/>
        </w:rPr>
      </w:pPr>
      <w:r>
        <w:rPr>
          <w:rFonts w:ascii="Times New Roman" w:hAnsi="Times New Roman" w:cs="Times New Roman"/>
          <w:color w:val="545454"/>
          <w:sz w:val="24"/>
          <w:szCs w:val="24"/>
        </w:rPr>
        <w:t>Universidad Pontificia Comillas (Madrid)</w:t>
      </w:r>
    </w:p>
    <w:p w:rsidR="00304FA7" w:rsidRPr="0053191C" w:rsidRDefault="00304FA7"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Resumen</w:t>
      </w:r>
    </w:p>
    <w:p w:rsidR="00304FA7" w:rsidRPr="0053191C" w:rsidRDefault="00304FA7"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Con la presente comunicación se pretende analizar y revisar el concepto del "discurso fílmico" durante la etapa de la movida cultural madrileña: un cambio de mentalidad y de estética que se reflejó en la sociedad, política y cultura y que el cine de Almodóvar, entre otros, lo recogió, en especial en su película </w:t>
      </w:r>
      <w:r w:rsidRPr="0053191C">
        <w:rPr>
          <w:rFonts w:ascii="Times New Roman" w:hAnsi="Times New Roman" w:cs="Times New Roman"/>
          <w:i/>
          <w:sz w:val="24"/>
          <w:szCs w:val="24"/>
        </w:rPr>
        <w:t>Mujeres al borde de un ataque de nervios</w:t>
      </w:r>
      <w:r w:rsidRPr="0053191C">
        <w:rPr>
          <w:rFonts w:ascii="Times New Roman" w:hAnsi="Times New Roman" w:cs="Times New Roman"/>
          <w:sz w:val="24"/>
          <w:szCs w:val="24"/>
        </w:rPr>
        <w:t>. Sus protagonistas, unidas por el mito de Don Juan, sobreviven en una ciudad llena de cambios; en una metrópoli que acoge convulsiones de todo tipo en un momento en que el cine se hace eco de sus comportamientos y reacciones. Deseamos demostrar de qué manera comienza el uso del lenguaje inclusivo en los personajes femeninos y la repercusión que tiene en el conjunto coral de los masculinos. Para ello se van a comparar algunas escenas de dicho film con el discurso que en la actualidad ofrecen los medios de comunicación y la publicidad; de esta manera, se podrá observar la evolución discursiva desde la década de los 80. Se van a aportar algunas consignas normativas desde la Academia de la Lengua Española y se hará un resumen del estado de la cuestión para su posterior proyección y aplicación en los cursos dedicados al Género y lenguaje sexista.</w:t>
      </w:r>
    </w:p>
    <w:p w:rsidR="001F21D2" w:rsidRPr="0053191C" w:rsidRDefault="001F21D2"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Palabras clave</w:t>
      </w:r>
      <w:r w:rsidR="000C597E">
        <w:rPr>
          <w:rFonts w:ascii="Times New Roman" w:hAnsi="Times New Roman" w:cs="Times New Roman"/>
          <w:sz w:val="24"/>
          <w:szCs w:val="24"/>
        </w:rPr>
        <w:t xml:space="preserve">: discurso Don Juan mito Movida Lenguaje inclusivo </w:t>
      </w:r>
    </w:p>
    <w:p w:rsidR="001F21D2" w:rsidRDefault="001F21D2" w:rsidP="0053191C">
      <w:pPr>
        <w:spacing w:line="360" w:lineRule="auto"/>
        <w:jc w:val="both"/>
        <w:rPr>
          <w:rFonts w:ascii="Times New Roman" w:hAnsi="Times New Roman" w:cs="Times New Roman"/>
          <w:sz w:val="24"/>
          <w:szCs w:val="24"/>
        </w:rPr>
      </w:pPr>
      <w:proofErr w:type="spellStart"/>
      <w:r w:rsidRPr="0053191C">
        <w:rPr>
          <w:rFonts w:ascii="Times New Roman" w:hAnsi="Times New Roman" w:cs="Times New Roman"/>
          <w:sz w:val="24"/>
          <w:szCs w:val="24"/>
        </w:rPr>
        <w:t>Abstract</w:t>
      </w:r>
      <w:proofErr w:type="spellEnd"/>
    </w:p>
    <w:p w:rsidR="00BD1EBF" w:rsidRPr="00682C32" w:rsidRDefault="00BD1EBF" w:rsidP="00682C32">
      <w:pPr>
        <w:spacing w:line="360" w:lineRule="auto"/>
        <w:jc w:val="both"/>
        <w:rPr>
          <w:rFonts w:ascii="Times New Roman" w:hAnsi="Times New Roman" w:cs="Times New Roman"/>
          <w:sz w:val="24"/>
          <w:szCs w:val="24"/>
          <w:lang w:val="en-US"/>
        </w:rPr>
      </w:pPr>
      <w:r w:rsidRPr="00682C32">
        <w:rPr>
          <w:rFonts w:ascii="Times New Roman" w:hAnsi="Times New Roman" w:cs="Times New Roman"/>
          <w:sz w:val="24"/>
          <w:szCs w:val="24"/>
          <w:lang w:val="en-US"/>
        </w:rPr>
        <w:t xml:space="preserve">With the present communication, it is intended to analyze and review the concept if “mythical Madrid” during the period of the Movement. Both a mentality and aesthetic change was reflected on society, politics and culture, and which </w:t>
      </w:r>
      <w:proofErr w:type="spellStart"/>
      <w:r w:rsidRPr="00682C32">
        <w:rPr>
          <w:rFonts w:ascii="Times New Roman" w:hAnsi="Times New Roman" w:cs="Times New Roman"/>
          <w:sz w:val="24"/>
          <w:szCs w:val="24"/>
          <w:lang w:val="en-US"/>
        </w:rPr>
        <w:t>Almodovar’s</w:t>
      </w:r>
      <w:proofErr w:type="spellEnd"/>
      <w:r w:rsidRPr="00682C32">
        <w:rPr>
          <w:rFonts w:ascii="Times New Roman" w:hAnsi="Times New Roman" w:cs="Times New Roman"/>
          <w:sz w:val="24"/>
          <w:szCs w:val="24"/>
          <w:lang w:val="en-US"/>
        </w:rPr>
        <w:t xml:space="preserve"> filmography gathered, especially in his movie “Women on the verge of a nervous breakdown”. Its main characters, united by Don John’s myth, survive in a city full of changes: a metropolis that adopts unrests of all kinds in a moment in which movies make eco of all its behaviors and reactions. We find a heterogeneous scenery and population, in a city that acts as a type of crossroads. Scenes will be shown in which we can appreciate a game of lights and shadows, mixed feelings. Without forgetting that music goes along with every moment in the middle of a rundown city that needs to adapt to new fashions </w:t>
      </w:r>
      <w:r w:rsidRPr="00682C32">
        <w:rPr>
          <w:rFonts w:ascii="Times New Roman" w:hAnsi="Times New Roman" w:cs="Times New Roman"/>
          <w:sz w:val="24"/>
          <w:szCs w:val="24"/>
          <w:lang w:val="en-US"/>
        </w:rPr>
        <w:lastRenderedPageBreak/>
        <w:t>and customs. The script of the characters is representative of new times, a new Madrilenian, Spanish and European horizon. Such is the strength that the capital radiates.</w:t>
      </w:r>
    </w:p>
    <w:p w:rsidR="000C597E" w:rsidRDefault="000C597E" w:rsidP="00BD1EBF">
      <w:pPr>
        <w:jc w:val="both"/>
        <w:rPr>
          <w:rFonts w:ascii="Times New Roman" w:hAnsi="Times New Roman" w:cs="Times New Roman"/>
          <w:sz w:val="18"/>
          <w:szCs w:val="18"/>
          <w:lang w:val="en-US"/>
        </w:rPr>
      </w:pPr>
    </w:p>
    <w:p w:rsidR="001F21D2" w:rsidRDefault="001F21D2"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Key </w:t>
      </w:r>
      <w:proofErr w:type="spellStart"/>
      <w:r w:rsidRPr="0053191C">
        <w:rPr>
          <w:rFonts w:ascii="Times New Roman" w:hAnsi="Times New Roman" w:cs="Times New Roman"/>
          <w:sz w:val="24"/>
          <w:szCs w:val="24"/>
        </w:rPr>
        <w:t>words</w:t>
      </w:r>
      <w:proofErr w:type="spellEnd"/>
      <w:r w:rsidR="000C597E">
        <w:rPr>
          <w:rFonts w:ascii="Times New Roman" w:hAnsi="Times New Roman" w:cs="Times New Roman"/>
          <w:sz w:val="24"/>
          <w:szCs w:val="24"/>
        </w:rPr>
        <w:t xml:space="preserve"> </w:t>
      </w:r>
      <w:proofErr w:type="spellStart"/>
      <w:r w:rsidR="000C597E">
        <w:rPr>
          <w:rFonts w:ascii="Times New Roman" w:hAnsi="Times New Roman" w:cs="Times New Roman"/>
          <w:sz w:val="24"/>
          <w:szCs w:val="24"/>
        </w:rPr>
        <w:t>discours</w:t>
      </w:r>
      <w:proofErr w:type="spellEnd"/>
      <w:r w:rsidR="000C597E">
        <w:rPr>
          <w:rFonts w:ascii="Times New Roman" w:hAnsi="Times New Roman" w:cs="Times New Roman"/>
          <w:sz w:val="24"/>
          <w:szCs w:val="24"/>
        </w:rPr>
        <w:t xml:space="preserve"> Don Juan </w:t>
      </w:r>
      <w:proofErr w:type="spellStart"/>
      <w:r w:rsidR="000C597E">
        <w:rPr>
          <w:rFonts w:ascii="Times New Roman" w:hAnsi="Times New Roman" w:cs="Times New Roman"/>
          <w:sz w:val="24"/>
          <w:szCs w:val="24"/>
        </w:rPr>
        <w:t>myth</w:t>
      </w:r>
      <w:proofErr w:type="spellEnd"/>
      <w:r w:rsidR="000C597E">
        <w:rPr>
          <w:rFonts w:ascii="Times New Roman" w:hAnsi="Times New Roman" w:cs="Times New Roman"/>
          <w:sz w:val="24"/>
          <w:szCs w:val="24"/>
        </w:rPr>
        <w:t xml:space="preserve"> “movida” </w:t>
      </w:r>
      <w:proofErr w:type="spellStart"/>
      <w:r w:rsidR="000C597E">
        <w:rPr>
          <w:rFonts w:ascii="Times New Roman" w:hAnsi="Times New Roman" w:cs="Times New Roman"/>
          <w:sz w:val="24"/>
          <w:szCs w:val="24"/>
        </w:rPr>
        <w:t>language</w:t>
      </w:r>
      <w:proofErr w:type="spellEnd"/>
      <w:r w:rsidR="000C597E">
        <w:rPr>
          <w:rFonts w:ascii="Times New Roman" w:hAnsi="Times New Roman" w:cs="Times New Roman"/>
          <w:sz w:val="24"/>
          <w:szCs w:val="24"/>
        </w:rPr>
        <w:t xml:space="preserve"> inclusive</w:t>
      </w:r>
    </w:p>
    <w:p w:rsidR="000C597E" w:rsidRDefault="000C597E" w:rsidP="0053191C">
      <w:pPr>
        <w:spacing w:line="360" w:lineRule="auto"/>
        <w:jc w:val="both"/>
        <w:rPr>
          <w:rFonts w:ascii="Times New Roman" w:hAnsi="Times New Roman" w:cs="Times New Roman"/>
          <w:sz w:val="24"/>
          <w:szCs w:val="24"/>
        </w:rPr>
      </w:pPr>
    </w:p>
    <w:p w:rsidR="00951490" w:rsidRPr="0053191C" w:rsidRDefault="00951490" w:rsidP="0053191C">
      <w:pPr>
        <w:spacing w:line="360" w:lineRule="auto"/>
        <w:jc w:val="both"/>
        <w:rPr>
          <w:rFonts w:ascii="Times New Roman" w:hAnsi="Times New Roman" w:cs="Times New Roman"/>
          <w:sz w:val="24"/>
          <w:szCs w:val="24"/>
        </w:rPr>
      </w:pPr>
    </w:p>
    <w:p w:rsidR="001F21D2" w:rsidRPr="0053191C" w:rsidRDefault="001F21D2"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Índice</w:t>
      </w:r>
    </w:p>
    <w:p w:rsidR="0053191C" w:rsidRPr="0053191C" w:rsidRDefault="0064707D"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1.- Introducción</w:t>
      </w:r>
    </w:p>
    <w:p w:rsidR="0053191C" w:rsidRDefault="0053191C"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2.- </w:t>
      </w:r>
      <w:r w:rsidRPr="0053191C">
        <w:rPr>
          <w:rFonts w:ascii="Times New Roman" w:hAnsi="Times New Roman" w:cs="Times New Roman"/>
          <w:sz w:val="24"/>
          <w:szCs w:val="24"/>
        </w:rPr>
        <w:t>Don Juan: del mito a la realidad</w:t>
      </w:r>
    </w:p>
    <w:p w:rsidR="004B1F73" w:rsidRDefault="004B1F73" w:rsidP="0053191C">
      <w:pPr>
        <w:spacing w:line="360" w:lineRule="auto"/>
        <w:jc w:val="both"/>
        <w:rPr>
          <w:rFonts w:ascii="Times New Roman" w:hAnsi="Times New Roman" w:cs="Times New Roman"/>
          <w:sz w:val="24"/>
          <w:szCs w:val="24"/>
        </w:rPr>
      </w:pPr>
      <w:r>
        <w:rPr>
          <w:rFonts w:ascii="Times New Roman" w:hAnsi="Times New Roman" w:cs="Times New Roman"/>
          <w:sz w:val="24"/>
          <w:szCs w:val="24"/>
        </w:rPr>
        <w:t>3.- La movida madrileña</w:t>
      </w:r>
    </w:p>
    <w:p w:rsidR="004B1F73" w:rsidRPr="0053191C" w:rsidRDefault="004B1F73" w:rsidP="0053191C">
      <w:pPr>
        <w:spacing w:line="360" w:lineRule="auto"/>
        <w:jc w:val="both"/>
        <w:rPr>
          <w:rFonts w:ascii="Times New Roman" w:hAnsi="Times New Roman" w:cs="Times New Roman"/>
          <w:sz w:val="24"/>
          <w:szCs w:val="24"/>
        </w:rPr>
      </w:pPr>
      <w:r>
        <w:rPr>
          <w:rFonts w:ascii="Times New Roman" w:hAnsi="Times New Roman" w:cs="Times New Roman"/>
          <w:sz w:val="24"/>
          <w:szCs w:val="24"/>
        </w:rPr>
        <w:t>4.- Lenguaje inclusivo en el discurso fílmico</w:t>
      </w:r>
      <w:r w:rsidR="00711D5B">
        <w:rPr>
          <w:rFonts w:ascii="Times New Roman" w:hAnsi="Times New Roman" w:cs="Times New Roman"/>
          <w:sz w:val="24"/>
          <w:szCs w:val="24"/>
        </w:rPr>
        <w:t>: el caso de “</w:t>
      </w:r>
      <w:proofErr w:type="spellStart"/>
      <w:r w:rsidR="00711D5B">
        <w:rPr>
          <w:rFonts w:ascii="Times New Roman" w:hAnsi="Times New Roman" w:cs="Times New Roman"/>
          <w:sz w:val="24"/>
          <w:szCs w:val="24"/>
        </w:rPr>
        <w:t>testigas</w:t>
      </w:r>
      <w:proofErr w:type="spellEnd"/>
      <w:r w:rsidR="00711D5B">
        <w:rPr>
          <w:rFonts w:ascii="Times New Roman" w:hAnsi="Times New Roman" w:cs="Times New Roman"/>
          <w:sz w:val="24"/>
          <w:szCs w:val="24"/>
        </w:rPr>
        <w:t>”</w:t>
      </w:r>
    </w:p>
    <w:p w:rsidR="0053191C" w:rsidRPr="0053191C" w:rsidRDefault="0053191C" w:rsidP="0053191C">
      <w:pPr>
        <w:spacing w:line="360" w:lineRule="auto"/>
        <w:jc w:val="both"/>
        <w:rPr>
          <w:rFonts w:ascii="Times New Roman" w:hAnsi="Times New Roman" w:cs="Times New Roman"/>
          <w:sz w:val="24"/>
          <w:szCs w:val="24"/>
        </w:rPr>
      </w:pPr>
    </w:p>
    <w:p w:rsidR="0064707D" w:rsidRPr="0053191C" w:rsidRDefault="0064707D"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br w:type="page"/>
      </w:r>
    </w:p>
    <w:p w:rsidR="0064707D" w:rsidRPr="0053191C" w:rsidRDefault="0064707D" w:rsidP="00682C32">
      <w:pPr>
        <w:spacing w:line="360" w:lineRule="auto"/>
        <w:rPr>
          <w:rFonts w:ascii="Times New Roman" w:hAnsi="Times New Roman" w:cs="Times New Roman"/>
          <w:sz w:val="24"/>
          <w:szCs w:val="24"/>
        </w:rPr>
      </w:pPr>
      <w:r w:rsidRPr="0053191C">
        <w:rPr>
          <w:rFonts w:ascii="Times New Roman" w:hAnsi="Times New Roman" w:cs="Times New Roman"/>
          <w:sz w:val="24"/>
          <w:szCs w:val="24"/>
        </w:rPr>
        <w:lastRenderedPageBreak/>
        <w:t>1.- INTR</w:t>
      </w:r>
      <w:r w:rsidR="00682C32">
        <w:rPr>
          <w:rFonts w:ascii="Times New Roman" w:hAnsi="Times New Roman" w:cs="Times New Roman"/>
          <w:sz w:val="24"/>
          <w:szCs w:val="24"/>
        </w:rPr>
        <w:t>ODUCCIÓN</w:t>
      </w:r>
      <w:r w:rsidRPr="0053191C">
        <w:rPr>
          <w:rFonts w:ascii="Times New Roman" w:hAnsi="Times New Roman" w:cs="Times New Roman"/>
          <w:sz w:val="24"/>
          <w:szCs w:val="24"/>
        </w:rPr>
        <w:br/>
        <w:t>Nos gustaría recordar la canción de La Lupe, artista cubana que forma parte de la banda sonora de la película que estamos analizando. Ella lo tiene claro, “Lo tuyo es puro teatro”, trasunto de su propia vida personal, pues melodía y letra iban dirigidos a Tito Puente, del que canta el abandono al que la sometió. Esta canción encaja perfectamente para el objetivo del director: enfrentar y plantear parámetros femeninos y masculinos: hablar del machismo y del feminismo desde la gran pantalla. Cuestionar comportamientos en los 80, década en la que se produce el importante evento cultural de la “movida” del que luego hablaremos con más detalle.</w:t>
      </w:r>
    </w:p>
    <w:p w:rsidR="0053191C" w:rsidRPr="0053191C" w:rsidRDefault="0053191C"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Inmediatamente al escucharla ya tenemos configurada la imagen del celebérrimo don Juan, no solo mito sino pura realidad, esculpida a golpe de sucesivas y reiteradas relaciones con féminas de toda clase y condición. Lo original en esta ocasión es el contexto elegido para revivirlo o constatarlo: siguen existiendo donjuanes hasta en una época de mayor libertad, expansión social con aires nuevos venidos del extranjero y con la democracia tras la muerte de Franco. Don Juan atrae siempre y siempre ha constituido contenido </w:t>
      </w:r>
      <w:proofErr w:type="spellStart"/>
      <w:r w:rsidRPr="0053191C">
        <w:rPr>
          <w:rFonts w:ascii="Times New Roman" w:hAnsi="Times New Roman" w:cs="Times New Roman"/>
          <w:sz w:val="24"/>
          <w:szCs w:val="24"/>
        </w:rPr>
        <w:t>matérico</w:t>
      </w:r>
      <w:proofErr w:type="spellEnd"/>
      <w:r w:rsidRPr="0053191C">
        <w:rPr>
          <w:rFonts w:ascii="Times New Roman" w:hAnsi="Times New Roman" w:cs="Times New Roman"/>
          <w:sz w:val="24"/>
          <w:szCs w:val="24"/>
        </w:rPr>
        <w:t>, tema y enjundia de las diferentes artes: desde el cine a la literatura, de la ópera al teatro: diferentes manifestaciones para un mismo motivo.</w:t>
      </w:r>
    </w:p>
    <w:p w:rsidR="00BF0BDC" w:rsidRPr="0053191C" w:rsidRDefault="00BF0BDC" w:rsidP="0053191C">
      <w:pPr>
        <w:spacing w:line="360" w:lineRule="auto"/>
        <w:jc w:val="both"/>
        <w:rPr>
          <w:rFonts w:ascii="Times New Roman" w:hAnsi="Times New Roman" w:cs="Times New Roman"/>
          <w:sz w:val="24"/>
          <w:szCs w:val="24"/>
        </w:rPr>
      </w:pPr>
    </w:p>
    <w:p w:rsidR="0064707D" w:rsidRPr="0053191C" w:rsidRDefault="0064707D"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br w:type="page"/>
      </w:r>
    </w:p>
    <w:p w:rsidR="00304FA7" w:rsidRPr="0053191C" w:rsidRDefault="00304FA7" w:rsidP="0053191C">
      <w:pPr>
        <w:spacing w:line="360" w:lineRule="auto"/>
        <w:jc w:val="both"/>
        <w:rPr>
          <w:rFonts w:ascii="Times New Roman" w:hAnsi="Times New Roman" w:cs="Times New Roman"/>
          <w:sz w:val="24"/>
          <w:szCs w:val="24"/>
        </w:rPr>
      </w:pPr>
    </w:p>
    <w:p w:rsidR="0053191C" w:rsidRPr="0053191C" w:rsidRDefault="00682C32"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2.- DON JUAN;</w:t>
      </w:r>
      <w:r>
        <w:rPr>
          <w:rFonts w:ascii="Times New Roman" w:hAnsi="Times New Roman" w:cs="Times New Roman"/>
          <w:sz w:val="24"/>
          <w:szCs w:val="24"/>
        </w:rPr>
        <w:t xml:space="preserve"> DEL MITO A LA REALIDAD</w:t>
      </w:r>
    </w:p>
    <w:p w:rsidR="00CB3F7F" w:rsidRPr="0053191C" w:rsidRDefault="00CB3F7F"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Cuando se Habla de mitos y se alude al famoso mito de don Juan conviene pertrecharse </w:t>
      </w:r>
      <w:proofErr w:type="gramStart"/>
      <w:r w:rsidRPr="0053191C">
        <w:rPr>
          <w:rFonts w:ascii="Times New Roman" w:hAnsi="Times New Roman" w:cs="Times New Roman"/>
          <w:sz w:val="24"/>
          <w:szCs w:val="24"/>
        </w:rPr>
        <w:t>de</w:t>
      </w:r>
      <w:proofErr w:type="gramEnd"/>
      <w:r w:rsidRPr="0053191C">
        <w:rPr>
          <w:rFonts w:ascii="Times New Roman" w:hAnsi="Times New Roman" w:cs="Times New Roman"/>
          <w:sz w:val="24"/>
          <w:szCs w:val="24"/>
        </w:rPr>
        <w:t xml:space="preserve"> una buena dosis de clasicismo y por eso acudimos al célebre </w:t>
      </w:r>
      <w:r w:rsidRPr="0053191C">
        <w:rPr>
          <w:rFonts w:ascii="Times New Roman" w:hAnsi="Times New Roman" w:cs="Times New Roman"/>
          <w:i/>
          <w:sz w:val="24"/>
          <w:szCs w:val="24"/>
        </w:rPr>
        <w:t xml:space="preserve">miles </w:t>
      </w:r>
      <w:proofErr w:type="spellStart"/>
      <w:r w:rsidRPr="0053191C">
        <w:rPr>
          <w:rFonts w:ascii="Times New Roman" w:hAnsi="Times New Roman" w:cs="Times New Roman"/>
          <w:i/>
          <w:sz w:val="24"/>
          <w:szCs w:val="24"/>
        </w:rPr>
        <w:t>gloriosus</w:t>
      </w:r>
      <w:proofErr w:type="spellEnd"/>
      <w:r w:rsidRPr="0053191C">
        <w:rPr>
          <w:rFonts w:ascii="Times New Roman" w:hAnsi="Times New Roman" w:cs="Times New Roman"/>
          <w:sz w:val="24"/>
          <w:szCs w:val="24"/>
        </w:rPr>
        <w:t xml:space="preserve"> que parece marcó el pistoletazo de salida en eso de fanfarronería masculina y exhibicionismo de </w:t>
      </w:r>
      <w:proofErr w:type="spellStart"/>
      <w:r w:rsidRPr="0053191C">
        <w:rPr>
          <w:rFonts w:ascii="Times New Roman" w:hAnsi="Times New Roman" w:cs="Times New Roman"/>
          <w:sz w:val="24"/>
          <w:szCs w:val="24"/>
        </w:rPr>
        <w:t>testorena</w:t>
      </w:r>
      <w:proofErr w:type="spellEnd"/>
      <w:r w:rsidRPr="0053191C">
        <w:rPr>
          <w:rFonts w:ascii="Times New Roman" w:hAnsi="Times New Roman" w:cs="Times New Roman"/>
          <w:sz w:val="24"/>
          <w:szCs w:val="24"/>
        </w:rPr>
        <w:t>.</w:t>
      </w:r>
    </w:p>
    <w:p w:rsidR="007D799A" w:rsidRDefault="00CB3F7F" w:rsidP="007D799A">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Fue</w:t>
      </w:r>
      <w:r w:rsidR="00682C32">
        <w:rPr>
          <w:rFonts w:ascii="Times New Roman" w:hAnsi="Times New Roman" w:cs="Times New Roman"/>
          <w:sz w:val="24"/>
          <w:szCs w:val="24"/>
        </w:rPr>
        <w:t xml:space="preserve"> </w:t>
      </w:r>
      <w:proofErr w:type="spellStart"/>
      <w:r w:rsidR="00682C32">
        <w:rPr>
          <w:rFonts w:ascii="Times New Roman" w:hAnsi="Times New Roman" w:cs="Times New Roman"/>
          <w:sz w:val="24"/>
          <w:szCs w:val="24"/>
        </w:rPr>
        <w:t>Plauto</w:t>
      </w:r>
      <w:proofErr w:type="spellEnd"/>
      <w:r w:rsidR="007D799A" w:rsidRPr="007D799A">
        <w:rPr>
          <w:rFonts w:ascii="Times New Roman" w:hAnsi="Times New Roman" w:cs="Times New Roman"/>
          <w:sz w:val="24"/>
          <w:szCs w:val="24"/>
        </w:rPr>
        <w:t xml:space="preserve"> </w:t>
      </w:r>
      <w:r w:rsidR="007D799A">
        <w:rPr>
          <w:rFonts w:ascii="Times New Roman" w:hAnsi="Times New Roman" w:cs="Times New Roman"/>
          <w:sz w:val="24"/>
          <w:szCs w:val="24"/>
        </w:rPr>
        <w:t>quien dio con e</w:t>
      </w:r>
      <w:r w:rsidR="007D799A" w:rsidRPr="0053191C">
        <w:rPr>
          <w:rFonts w:ascii="Times New Roman" w:hAnsi="Times New Roman" w:cs="Times New Roman"/>
          <w:sz w:val="24"/>
          <w:szCs w:val="24"/>
        </w:rPr>
        <w:t xml:space="preserve">l origen </w:t>
      </w:r>
      <w:r w:rsidR="007D799A" w:rsidRPr="0053191C">
        <w:rPr>
          <w:rFonts w:ascii="Times New Roman" w:hAnsi="Times New Roman" w:cs="Times New Roman"/>
          <w:bCs/>
          <w:sz w:val="24"/>
          <w:szCs w:val="24"/>
        </w:rPr>
        <w:t>literario</w:t>
      </w:r>
      <w:r w:rsidR="007D799A">
        <w:rPr>
          <w:rFonts w:ascii="Times New Roman" w:hAnsi="Times New Roman" w:cs="Times New Roman"/>
          <w:sz w:val="24"/>
          <w:szCs w:val="24"/>
        </w:rPr>
        <w:t xml:space="preserve"> del personaje</w:t>
      </w:r>
      <w:r w:rsidR="007D799A" w:rsidRPr="0053191C">
        <w:rPr>
          <w:rFonts w:ascii="Times New Roman" w:hAnsi="Times New Roman" w:cs="Times New Roman"/>
          <w:sz w:val="24"/>
          <w:szCs w:val="24"/>
        </w:rPr>
        <w:t xml:space="preserve"> en </w:t>
      </w:r>
      <w:r w:rsidR="007D799A">
        <w:rPr>
          <w:rFonts w:ascii="Times New Roman" w:hAnsi="Times New Roman" w:cs="Times New Roman"/>
          <w:sz w:val="24"/>
          <w:szCs w:val="24"/>
        </w:rPr>
        <w:t xml:space="preserve">su </w:t>
      </w:r>
      <w:r w:rsidR="007D799A">
        <w:rPr>
          <w:rFonts w:ascii="Times New Roman" w:hAnsi="Times New Roman" w:cs="Times New Roman"/>
          <w:i/>
          <w:iCs/>
          <w:sz w:val="24"/>
          <w:szCs w:val="24"/>
        </w:rPr>
        <w:t xml:space="preserve">Miles </w:t>
      </w:r>
      <w:proofErr w:type="spellStart"/>
      <w:r w:rsidR="007D799A">
        <w:rPr>
          <w:rFonts w:ascii="Times New Roman" w:hAnsi="Times New Roman" w:cs="Times New Roman"/>
          <w:i/>
          <w:iCs/>
          <w:sz w:val="24"/>
          <w:szCs w:val="24"/>
        </w:rPr>
        <w:t>Gloriosus</w:t>
      </w:r>
      <w:proofErr w:type="spellEnd"/>
      <w:r w:rsidR="007D799A">
        <w:rPr>
          <w:rFonts w:ascii="Times New Roman" w:hAnsi="Times New Roman" w:cs="Times New Roman"/>
          <w:i/>
          <w:iCs/>
          <w:sz w:val="24"/>
          <w:szCs w:val="24"/>
        </w:rPr>
        <w:t xml:space="preserve"> </w:t>
      </w:r>
      <w:r w:rsidR="007D799A">
        <w:rPr>
          <w:rFonts w:ascii="Times New Roman" w:hAnsi="Times New Roman" w:cs="Times New Roman"/>
          <w:iCs/>
          <w:sz w:val="24"/>
          <w:szCs w:val="24"/>
        </w:rPr>
        <w:t xml:space="preserve">del año </w:t>
      </w:r>
      <w:r w:rsidR="007D799A">
        <w:rPr>
          <w:rFonts w:ascii="Times New Roman" w:hAnsi="Times New Roman" w:cs="Times New Roman"/>
          <w:sz w:val="24"/>
          <w:szCs w:val="24"/>
        </w:rPr>
        <w:t>205 a.C., comedia en la que se narran y se describen las a</w:t>
      </w:r>
      <w:r w:rsidR="007D799A" w:rsidRPr="0053191C">
        <w:rPr>
          <w:rFonts w:ascii="Times New Roman" w:hAnsi="Times New Roman" w:cs="Times New Roman"/>
          <w:sz w:val="24"/>
          <w:szCs w:val="24"/>
        </w:rPr>
        <w:t>venturas de un militar obsesionado con conquistar mujeres ajenas, jactándose de ello después.</w:t>
      </w:r>
    </w:p>
    <w:p w:rsidR="00CB3F7F" w:rsidRPr="0053191C" w:rsidRDefault="007D799A" w:rsidP="0053191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 fue este autor </w:t>
      </w:r>
      <w:r w:rsidR="00CB3F7F" w:rsidRPr="0053191C">
        <w:rPr>
          <w:rFonts w:ascii="Times New Roman" w:hAnsi="Times New Roman" w:cs="Times New Roman"/>
          <w:sz w:val="24"/>
          <w:szCs w:val="24"/>
        </w:rPr>
        <w:t xml:space="preserve">quien lo definió como un claro ejemplo de hombre desaprensivo, un </w:t>
      </w:r>
      <w:proofErr w:type="spellStart"/>
      <w:r w:rsidR="00CB3F7F" w:rsidRPr="0053191C">
        <w:rPr>
          <w:rFonts w:ascii="Times New Roman" w:hAnsi="Times New Roman" w:cs="Times New Roman"/>
          <w:sz w:val="24"/>
          <w:szCs w:val="24"/>
        </w:rPr>
        <w:t>machirulo</w:t>
      </w:r>
      <w:proofErr w:type="spellEnd"/>
      <w:r w:rsidR="00CB3F7F" w:rsidRPr="0053191C">
        <w:rPr>
          <w:rFonts w:ascii="Times New Roman" w:hAnsi="Times New Roman" w:cs="Times New Roman"/>
          <w:sz w:val="24"/>
          <w:szCs w:val="24"/>
        </w:rPr>
        <w:t xml:space="preserve"> de la actualidad, seductor de damas, engañador y fementido en palabras cervantinas aplicadas a los magos encantadores que transformaban la realidad en pura ensoñación y le jugaban malas pasadas al andante caballero.</w:t>
      </w:r>
    </w:p>
    <w:p w:rsidR="00CB3F7F" w:rsidRPr="0053191C" w:rsidRDefault="00CB3F7F"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Pues de eso se trata, en definitiva, en analizar de qué manera y de qué medios estilísticos se vale don Juan, Iván, el protagonista de la cinta </w:t>
      </w:r>
      <w:proofErr w:type="spellStart"/>
      <w:r w:rsidRPr="0053191C">
        <w:rPr>
          <w:rFonts w:ascii="Times New Roman" w:hAnsi="Times New Roman" w:cs="Times New Roman"/>
          <w:sz w:val="24"/>
          <w:szCs w:val="24"/>
        </w:rPr>
        <w:t>almodovariana</w:t>
      </w:r>
      <w:proofErr w:type="spellEnd"/>
      <w:r w:rsidRPr="0053191C">
        <w:rPr>
          <w:rFonts w:ascii="Times New Roman" w:hAnsi="Times New Roman" w:cs="Times New Roman"/>
          <w:sz w:val="24"/>
          <w:szCs w:val="24"/>
        </w:rPr>
        <w:t xml:space="preserve"> en </w:t>
      </w:r>
      <w:r w:rsidRPr="00EA4677">
        <w:rPr>
          <w:rFonts w:ascii="Times New Roman" w:hAnsi="Times New Roman" w:cs="Times New Roman"/>
          <w:i/>
          <w:sz w:val="24"/>
          <w:szCs w:val="24"/>
        </w:rPr>
        <w:t>Mujeres al borde de un ataque de</w:t>
      </w:r>
      <w:r w:rsidRPr="0053191C">
        <w:rPr>
          <w:rFonts w:ascii="Times New Roman" w:hAnsi="Times New Roman" w:cs="Times New Roman"/>
          <w:sz w:val="24"/>
          <w:szCs w:val="24"/>
        </w:rPr>
        <w:t xml:space="preserve"> </w:t>
      </w:r>
      <w:r w:rsidRPr="00EA4677">
        <w:rPr>
          <w:rFonts w:ascii="Times New Roman" w:hAnsi="Times New Roman" w:cs="Times New Roman"/>
          <w:i/>
          <w:sz w:val="24"/>
          <w:szCs w:val="24"/>
        </w:rPr>
        <w:t>nervios</w:t>
      </w:r>
      <w:r w:rsidRPr="0053191C">
        <w:rPr>
          <w:rFonts w:ascii="Times New Roman" w:hAnsi="Times New Roman" w:cs="Times New Roman"/>
          <w:sz w:val="24"/>
          <w:szCs w:val="24"/>
        </w:rPr>
        <w:t xml:space="preserve"> para conquistar con pura palabrería hueca y falsa a la pléyade de mujeres que lo rodean.</w:t>
      </w:r>
    </w:p>
    <w:p w:rsidR="00CB3F7F" w:rsidRPr="007D799A" w:rsidRDefault="00CB3F7F"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En cualquier caso somos conscientes de que el personaje principal, que por cierto, poco sale presencialmente en la película, ya se encarga de sacar puntual tajada del drama o del melodrama lacrimógena que prodiga a lo largo de las escenas. Su espíritu aletea constantemente aunque n</w:t>
      </w:r>
      <w:r w:rsidRPr="007D799A">
        <w:rPr>
          <w:rFonts w:ascii="Times New Roman" w:hAnsi="Times New Roman" w:cs="Times New Roman"/>
          <w:sz w:val="24"/>
          <w:szCs w:val="24"/>
        </w:rPr>
        <w:t>o se vea su figura. Porque es un maestro del teatro y la lección que deben extraer sus amadas despechadas debería ser la de no sentirse culpables de nada.</w:t>
      </w:r>
    </w:p>
    <w:p w:rsidR="00CB3F7F" w:rsidRDefault="00CB3F7F" w:rsidP="0053191C">
      <w:pPr>
        <w:spacing w:line="360" w:lineRule="auto"/>
        <w:jc w:val="both"/>
        <w:rPr>
          <w:rFonts w:ascii="Times New Roman" w:hAnsi="Times New Roman" w:cs="Times New Roman"/>
          <w:spacing w:val="8"/>
          <w:sz w:val="24"/>
          <w:szCs w:val="24"/>
          <w:shd w:val="clear" w:color="auto" w:fill="FFFFFF"/>
        </w:rPr>
      </w:pPr>
      <w:r w:rsidRPr="007D799A">
        <w:rPr>
          <w:rFonts w:ascii="Times New Roman" w:hAnsi="Times New Roman" w:cs="Times New Roman"/>
          <w:sz w:val="24"/>
          <w:szCs w:val="24"/>
        </w:rPr>
        <w:t xml:space="preserve">Observamos a varias mujeres, Pepa, Candela, Lucía, Paulina como han ido acumulando toda una </w:t>
      </w:r>
      <w:r w:rsidRPr="007D799A">
        <w:rPr>
          <w:rFonts w:ascii="Times New Roman" w:hAnsi="Times New Roman" w:cs="Times New Roman"/>
          <w:spacing w:val="8"/>
          <w:sz w:val="24"/>
          <w:szCs w:val="24"/>
          <w:shd w:val="clear" w:color="auto" w:fill="FFFFFF"/>
        </w:rPr>
        <w:t>colección de renuncias que las define como personalidades llenas de generosidad y aguante diríamos hoy en esta centuria y protagonizan vidas casi admirables:</w:t>
      </w:r>
      <w:r w:rsidR="001F21D2" w:rsidRPr="007D799A">
        <w:rPr>
          <w:rFonts w:ascii="Times New Roman" w:hAnsi="Times New Roman" w:cs="Times New Roman"/>
          <w:spacing w:val="8"/>
          <w:sz w:val="24"/>
          <w:szCs w:val="24"/>
          <w:shd w:val="clear" w:color="auto" w:fill="FFFFFF"/>
        </w:rPr>
        <w:t xml:space="preserve"> </w:t>
      </w:r>
      <w:r w:rsidRPr="007D799A">
        <w:rPr>
          <w:rFonts w:ascii="Times New Roman" w:hAnsi="Times New Roman" w:cs="Times New Roman"/>
          <w:spacing w:val="8"/>
          <w:sz w:val="24"/>
          <w:szCs w:val="24"/>
          <w:shd w:val="clear" w:color="auto" w:fill="FFFFFF"/>
        </w:rPr>
        <w:t>son humanas y cometen errores, claro que sí. Por eso contrastan con el despliegue “show off” masculino que en todo momento cree practicar la más alta virtud.</w:t>
      </w:r>
    </w:p>
    <w:p w:rsidR="00682C32" w:rsidRPr="00EA4677" w:rsidRDefault="00EA4677" w:rsidP="00682C32">
      <w:pPr>
        <w:spacing w:line="360" w:lineRule="auto"/>
        <w:jc w:val="both"/>
        <w:rPr>
          <w:rFonts w:ascii="Times New Roman" w:hAnsi="Times New Roman" w:cs="Times New Roman"/>
          <w:spacing w:val="8"/>
          <w:sz w:val="24"/>
          <w:szCs w:val="24"/>
          <w:shd w:val="clear" w:color="auto" w:fill="FFFFFF"/>
        </w:rPr>
      </w:pPr>
      <w:r>
        <w:rPr>
          <w:rFonts w:ascii="Times New Roman" w:hAnsi="Times New Roman" w:cs="Times New Roman"/>
          <w:spacing w:val="8"/>
          <w:sz w:val="24"/>
          <w:szCs w:val="24"/>
          <w:shd w:val="clear" w:color="auto" w:fill="FFFFFF"/>
        </w:rPr>
        <w:t>Las características que mejor le cuadran para sus hechuras son las siguientes:</w:t>
      </w:r>
    </w:p>
    <w:p w:rsidR="00682C32" w:rsidRPr="0053191C" w:rsidRDefault="00682C32" w:rsidP="00682C32">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lastRenderedPageBreak/>
        <w:t>1.- Creyente y por tanto desafía abiertamente el poder divino, impasible ante todo lo que ocurre a su alrededor, transgresor del orden social como el divino, libertinaje, sin evolución ni cambios sicológicos.</w:t>
      </w:r>
    </w:p>
    <w:p w:rsidR="00682C32" w:rsidRDefault="00682C32" w:rsidP="00682C32">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2.- Héroe románt</w:t>
      </w:r>
      <w:r w:rsidR="00EA4677">
        <w:rPr>
          <w:rFonts w:ascii="Times New Roman" w:hAnsi="Times New Roman" w:cs="Times New Roman"/>
          <w:sz w:val="24"/>
          <w:szCs w:val="24"/>
        </w:rPr>
        <w:t xml:space="preserve">ico enamorado y que evoluciona va cambiando según épocas, contexto y público. Todo en función de parámetros históricos. En el siglo de Oro muere en el averno sin posibilidad de redención, así lo marcaban los tiempos y en </w:t>
      </w:r>
      <w:proofErr w:type="spellStart"/>
      <w:r w:rsidR="00EA4677">
        <w:rPr>
          <w:rFonts w:ascii="Times New Roman" w:hAnsi="Times New Roman" w:cs="Times New Roman"/>
          <w:sz w:val="24"/>
          <w:szCs w:val="24"/>
        </w:rPr>
        <w:t>le</w:t>
      </w:r>
      <w:proofErr w:type="spellEnd"/>
      <w:r w:rsidR="00EA4677">
        <w:rPr>
          <w:rFonts w:ascii="Times New Roman" w:hAnsi="Times New Roman" w:cs="Times New Roman"/>
          <w:sz w:val="24"/>
          <w:szCs w:val="24"/>
        </w:rPr>
        <w:t xml:space="preserve"> romanticismo, será la entrega incondicional y el perdón eterno de su amada doña Inés que en un apabullante descenso de los cielos lo rescate de su muerte para siempre, y juntos sobrevivan en el más allá.</w:t>
      </w:r>
    </w:p>
    <w:p w:rsidR="00682C32" w:rsidRDefault="00EA4677" w:rsidP="00EA467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 la película del manchego, encontramos que Iván se mueve como pez en el agua en una ciudad, una metrópoli (se ha tildado a esta película de muy madrileña y urbana) en la que interactúa con total desparpajo con sus mujeres. Se trata del </w:t>
      </w:r>
      <w:proofErr w:type="spellStart"/>
      <w:r>
        <w:rPr>
          <w:rFonts w:ascii="Times New Roman" w:hAnsi="Times New Roman" w:cs="Times New Roman"/>
          <w:i/>
          <w:iCs/>
          <w:sz w:val="24"/>
          <w:szCs w:val="24"/>
        </w:rPr>
        <w:t>h</w:t>
      </w:r>
      <w:r w:rsidR="00682C32" w:rsidRPr="0053191C">
        <w:rPr>
          <w:rFonts w:ascii="Times New Roman" w:hAnsi="Times New Roman" w:cs="Times New Roman"/>
          <w:i/>
          <w:iCs/>
          <w:sz w:val="24"/>
          <w:szCs w:val="24"/>
        </w:rPr>
        <w:t>omme</w:t>
      </w:r>
      <w:proofErr w:type="spellEnd"/>
      <w:r w:rsidR="00682C32" w:rsidRPr="0053191C">
        <w:rPr>
          <w:rFonts w:ascii="Times New Roman" w:hAnsi="Times New Roman" w:cs="Times New Roman"/>
          <w:i/>
          <w:iCs/>
          <w:sz w:val="24"/>
          <w:szCs w:val="24"/>
        </w:rPr>
        <w:t xml:space="preserve"> fatal</w:t>
      </w:r>
      <w:r>
        <w:rPr>
          <w:rFonts w:ascii="Times New Roman" w:hAnsi="Times New Roman" w:cs="Times New Roman"/>
          <w:sz w:val="24"/>
          <w:szCs w:val="24"/>
        </w:rPr>
        <w:t>: e</w:t>
      </w:r>
      <w:r w:rsidR="00682C32" w:rsidRPr="0053191C">
        <w:rPr>
          <w:rFonts w:ascii="Times New Roman" w:hAnsi="Times New Roman" w:cs="Times New Roman"/>
          <w:sz w:val="24"/>
          <w:szCs w:val="24"/>
        </w:rPr>
        <w:t xml:space="preserve">ngañoso, ficticio </w:t>
      </w:r>
      <w:r>
        <w:rPr>
          <w:rFonts w:ascii="Times New Roman" w:hAnsi="Times New Roman" w:cs="Times New Roman"/>
          <w:sz w:val="24"/>
          <w:szCs w:val="24"/>
        </w:rPr>
        <w:t xml:space="preserve">y que solo </w:t>
      </w:r>
      <w:r w:rsidR="00682C32" w:rsidRPr="0053191C">
        <w:rPr>
          <w:rFonts w:ascii="Times New Roman" w:hAnsi="Times New Roman" w:cs="Times New Roman"/>
          <w:sz w:val="24"/>
          <w:szCs w:val="24"/>
        </w:rPr>
        <w:t>se ama a sí mismo.</w:t>
      </w:r>
      <w:r>
        <w:rPr>
          <w:rFonts w:ascii="Times New Roman" w:hAnsi="Times New Roman" w:cs="Times New Roman"/>
          <w:sz w:val="24"/>
          <w:szCs w:val="24"/>
        </w:rPr>
        <w:t xml:space="preserve"> Un puro remedo del narcisismo llevado a ultranza. Es un seductor que</w:t>
      </w:r>
      <w:r w:rsidR="00682C32" w:rsidRPr="0053191C">
        <w:rPr>
          <w:rFonts w:ascii="Times New Roman" w:hAnsi="Times New Roman" w:cs="Times New Roman"/>
          <w:sz w:val="24"/>
          <w:szCs w:val="24"/>
        </w:rPr>
        <w:t xml:space="preserve">  finge, aparenta, encubre, disimula, actúa</w:t>
      </w:r>
      <w:r>
        <w:rPr>
          <w:rFonts w:ascii="Times New Roman" w:hAnsi="Times New Roman" w:cs="Times New Roman"/>
          <w:sz w:val="24"/>
          <w:szCs w:val="24"/>
        </w:rPr>
        <w:t xml:space="preserve"> en un tinglado escénico montado especialmente para él y las féminas pivotan a su alrededor desesperadas, “al borde de un ataque de nervios” como reza el título.</w:t>
      </w:r>
    </w:p>
    <w:p w:rsidR="00E043A1" w:rsidRDefault="00EA4677" w:rsidP="00EA4677">
      <w:pPr>
        <w:spacing w:line="360" w:lineRule="auto"/>
        <w:jc w:val="both"/>
        <w:rPr>
          <w:rFonts w:ascii="Times New Roman" w:hAnsi="Times New Roman" w:cs="Times New Roman"/>
          <w:sz w:val="24"/>
          <w:szCs w:val="24"/>
        </w:rPr>
      </w:pPr>
      <w:r>
        <w:rPr>
          <w:rFonts w:ascii="Times New Roman" w:hAnsi="Times New Roman" w:cs="Times New Roman"/>
          <w:sz w:val="24"/>
          <w:szCs w:val="24"/>
        </w:rPr>
        <w:t>No le duelen prendas en usar subterfugios lingüísticos, en desplegar todo su artificio verbal, lleno de</w:t>
      </w:r>
      <w:r w:rsidR="00682C32" w:rsidRPr="0053191C">
        <w:rPr>
          <w:rFonts w:ascii="Times New Roman" w:hAnsi="Times New Roman" w:cs="Times New Roman"/>
          <w:sz w:val="24"/>
          <w:szCs w:val="24"/>
        </w:rPr>
        <w:t xml:space="preserve"> </w:t>
      </w:r>
      <w:r w:rsidR="00E043A1">
        <w:rPr>
          <w:rFonts w:ascii="Times New Roman" w:hAnsi="Times New Roman" w:cs="Times New Roman"/>
          <w:sz w:val="24"/>
          <w:szCs w:val="24"/>
        </w:rPr>
        <w:t>falsedades retóricas que teje en una red muy bien tramada y en cuya trampa caen sus presas. Nos encontramos ante el depredado que escoge y se lanza a atrapar a su víctima. Así era en otros tiempos y así lo refleja Almodóvar en los 80.</w:t>
      </w:r>
    </w:p>
    <w:p w:rsidR="00682C32" w:rsidRDefault="00E043A1" w:rsidP="00EA4677">
      <w:pPr>
        <w:spacing w:line="360" w:lineRule="auto"/>
        <w:jc w:val="both"/>
        <w:rPr>
          <w:rFonts w:ascii="Times New Roman" w:hAnsi="Times New Roman" w:cs="Times New Roman"/>
          <w:sz w:val="24"/>
          <w:szCs w:val="24"/>
        </w:rPr>
      </w:pPr>
      <w:r>
        <w:rPr>
          <w:rFonts w:ascii="Times New Roman" w:hAnsi="Times New Roman" w:cs="Times New Roman"/>
          <w:sz w:val="24"/>
          <w:szCs w:val="24"/>
        </w:rPr>
        <w:t>Nos podíamos preguntar. ¿</w:t>
      </w:r>
      <w:proofErr w:type="gramStart"/>
      <w:r>
        <w:rPr>
          <w:rFonts w:ascii="Times New Roman" w:hAnsi="Times New Roman" w:cs="Times New Roman"/>
          <w:sz w:val="24"/>
          <w:szCs w:val="24"/>
        </w:rPr>
        <w:t>qué</w:t>
      </w:r>
      <w:proofErr w:type="gramEnd"/>
      <w:r>
        <w:rPr>
          <w:rFonts w:ascii="Times New Roman" w:hAnsi="Times New Roman" w:cs="Times New Roman"/>
          <w:sz w:val="24"/>
          <w:szCs w:val="24"/>
        </w:rPr>
        <w:t xml:space="preserve"> ha cambiado en la sociedad española?</w:t>
      </w:r>
    </w:p>
    <w:p w:rsidR="00682C32" w:rsidRPr="0053191C" w:rsidRDefault="004E2860" w:rsidP="004E2860">
      <w:pPr>
        <w:spacing w:line="360" w:lineRule="auto"/>
        <w:jc w:val="both"/>
        <w:rPr>
          <w:rFonts w:ascii="Times New Roman" w:hAnsi="Times New Roman" w:cs="Times New Roman"/>
          <w:sz w:val="24"/>
          <w:szCs w:val="24"/>
        </w:rPr>
      </w:pPr>
      <w:r>
        <w:rPr>
          <w:rFonts w:ascii="Times New Roman" w:hAnsi="Times New Roman" w:cs="Times New Roman"/>
          <w:sz w:val="24"/>
          <w:szCs w:val="24"/>
        </w:rPr>
        <w:t>Cuando analizamos su comportamiento, lo observamos inspirador de credibilidad</w:t>
      </w:r>
      <w:bookmarkStart w:id="0" w:name="_GoBack"/>
      <w:bookmarkEnd w:id="0"/>
      <w:r w:rsidR="00682C32" w:rsidRPr="0053191C">
        <w:rPr>
          <w:rFonts w:ascii="Times New Roman" w:hAnsi="Times New Roman" w:cs="Times New Roman"/>
          <w:sz w:val="24"/>
          <w:szCs w:val="24"/>
        </w:rPr>
        <w:t>consciente de su actuación, se complace en ella.</w:t>
      </w:r>
    </w:p>
    <w:p w:rsidR="00682C32" w:rsidRPr="0053191C" w:rsidRDefault="00682C32" w:rsidP="00682C32">
      <w:pPr>
        <w:numPr>
          <w:ilvl w:val="0"/>
          <w:numId w:val="4"/>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Incumplidor de promesas. Atisbo de cierto cambio al final.</w:t>
      </w:r>
    </w:p>
    <w:p w:rsidR="00682C32" w:rsidRPr="0053191C" w:rsidRDefault="00682C32" w:rsidP="00682C32">
      <w:pPr>
        <w:numPr>
          <w:ilvl w:val="0"/>
          <w:numId w:val="4"/>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Incomunicación: teléfono, mensajes, ausencias y silencios.</w:t>
      </w:r>
    </w:p>
    <w:p w:rsidR="00682C32" w:rsidRPr="0053191C" w:rsidRDefault="00682C32" w:rsidP="00682C32">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El amor. Don Juan y Doña Inés. Mujeres…</w:t>
      </w:r>
    </w:p>
    <w:p w:rsidR="00682C32" w:rsidRPr="0053191C" w:rsidRDefault="00682C32" w:rsidP="00682C32">
      <w:pPr>
        <w:numPr>
          <w:ilvl w:val="0"/>
          <w:numId w:val="5"/>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El ideal de la vida se basa en amar y ser amado (utopía).</w:t>
      </w:r>
    </w:p>
    <w:p w:rsidR="00682C32" w:rsidRPr="0053191C" w:rsidRDefault="00682C32" w:rsidP="00682C32">
      <w:pPr>
        <w:numPr>
          <w:ilvl w:val="0"/>
          <w:numId w:val="5"/>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Nietzsche y el amor: </w:t>
      </w:r>
    </w:p>
    <w:p w:rsidR="00682C32" w:rsidRPr="0053191C" w:rsidRDefault="00682C32" w:rsidP="00682C32">
      <w:pPr>
        <w:numPr>
          <w:ilvl w:val="1"/>
          <w:numId w:val="5"/>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lastRenderedPageBreak/>
        <w:t xml:space="preserve">para el hombre, posesión y aumento de su potencia de existir (no la razón de vivir)  </w:t>
      </w:r>
    </w:p>
    <w:p w:rsidR="00682C32" w:rsidRPr="0053191C" w:rsidRDefault="00682C32" w:rsidP="00682C32">
      <w:pPr>
        <w:numPr>
          <w:ilvl w:val="1"/>
          <w:numId w:val="5"/>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para la mujer,  entrega total en cuerpo y alma, vive para el amor (</w:t>
      </w:r>
      <w:proofErr w:type="spellStart"/>
      <w:r w:rsidRPr="0053191C">
        <w:rPr>
          <w:rFonts w:ascii="Times New Roman" w:hAnsi="Times New Roman" w:cs="Times New Roman"/>
          <w:sz w:val="24"/>
          <w:szCs w:val="24"/>
        </w:rPr>
        <w:t>Lipovetsky</w:t>
      </w:r>
      <w:proofErr w:type="spellEnd"/>
      <w:r w:rsidRPr="0053191C">
        <w:rPr>
          <w:rFonts w:ascii="Times New Roman" w:hAnsi="Times New Roman" w:cs="Times New Roman"/>
          <w:sz w:val="24"/>
          <w:szCs w:val="24"/>
        </w:rPr>
        <w:t xml:space="preserve">, G. 1999, p. 17). </w:t>
      </w:r>
    </w:p>
    <w:p w:rsidR="00682C32" w:rsidRPr="0053191C" w:rsidRDefault="00682C32" w:rsidP="00682C32">
      <w:pPr>
        <w:numPr>
          <w:ilvl w:val="0"/>
          <w:numId w:val="5"/>
        </w:numPr>
        <w:spacing w:line="360" w:lineRule="auto"/>
        <w:jc w:val="both"/>
        <w:rPr>
          <w:rFonts w:ascii="Times New Roman" w:hAnsi="Times New Roman" w:cs="Times New Roman"/>
          <w:sz w:val="24"/>
          <w:szCs w:val="24"/>
        </w:rPr>
      </w:pPr>
      <w:r w:rsidRPr="0053191C">
        <w:rPr>
          <w:rFonts w:ascii="Times New Roman" w:hAnsi="Times New Roman" w:cs="Times New Roman"/>
          <w:i/>
          <w:iCs/>
          <w:sz w:val="24"/>
          <w:szCs w:val="24"/>
        </w:rPr>
        <w:t>Mujeres…</w:t>
      </w:r>
    </w:p>
    <w:p w:rsidR="00682C32" w:rsidRPr="0053191C" w:rsidRDefault="00682C32" w:rsidP="00682C32">
      <w:pPr>
        <w:numPr>
          <w:ilvl w:val="1"/>
          <w:numId w:val="5"/>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lucha para encontrar el amor (y)  </w:t>
      </w:r>
    </w:p>
    <w:p w:rsidR="00682C32" w:rsidRPr="0053191C" w:rsidRDefault="00682C32" w:rsidP="00682C32">
      <w:pPr>
        <w:numPr>
          <w:ilvl w:val="1"/>
          <w:numId w:val="5"/>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para conservarlo</w:t>
      </w:r>
    </w:p>
    <w:p w:rsidR="00682C32" w:rsidRPr="0053191C" w:rsidRDefault="00682C32" w:rsidP="00682C32">
      <w:pPr>
        <w:numPr>
          <w:ilvl w:val="1"/>
          <w:numId w:val="5"/>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no se sienten lo suficientemente queridas </w:t>
      </w:r>
    </w:p>
    <w:p w:rsidR="00682C32" w:rsidRPr="0053191C" w:rsidRDefault="00682C32" w:rsidP="00682C32">
      <w:pPr>
        <w:numPr>
          <w:ilvl w:val="1"/>
          <w:numId w:val="5"/>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parecen sufrir mucho más que los hombres</w:t>
      </w:r>
    </w:p>
    <w:p w:rsidR="00682C32" w:rsidRPr="0053191C" w:rsidRDefault="00682C32" w:rsidP="00682C32">
      <w:pPr>
        <w:numPr>
          <w:ilvl w:val="1"/>
          <w:numId w:val="5"/>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a la espera de ser reconocidas y valoradas por el hombre que celebra sus encantos</w:t>
      </w:r>
    </w:p>
    <w:p w:rsidR="00682C32" w:rsidRPr="0053191C" w:rsidRDefault="00682C32" w:rsidP="00682C32">
      <w:pPr>
        <w:numPr>
          <w:ilvl w:val="0"/>
          <w:numId w:val="5"/>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El amor hace daño, hiere, provoca la muerte. </w:t>
      </w:r>
    </w:p>
    <w:p w:rsidR="00682C32" w:rsidRPr="0053191C" w:rsidRDefault="00682C32" w:rsidP="0053191C">
      <w:pPr>
        <w:spacing w:line="360" w:lineRule="auto"/>
        <w:jc w:val="both"/>
        <w:rPr>
          <w:rFonts w:ascii="Times New Roman" w:hAnsi="Times New Roman" w:cs="Times New Roman"/>
          <w:color w:val="666666"/>
          <w:spacing w:val="8"/>
          <w:sz w:val="24"/>
          <w:szCs w:val="24"/>
          <w:shd w:val="clear" w:color="auto" w:fill="FFFFFF"/>
        </w:rPr>
      </w:pPr>
    </w:p>
    <w:p w:rsidR="0053191C" w:rsidRPr="0053191C" w:rsidRDefault="0053191C" w:rsidP="0053191C">
      <w:pPr>
        <w:spacing w:line="360" w:lineRule="auto"/>
        <w:jc w:val="both"/>
        <w:rPr>
          <w:rFonts w:ascii="Times New Roman" w:hAnsi="Times New Roman" w:cs="Times New Roman"/>
          <w:color w:val="666666"/>
          <w:spacing w:val="8"/>
          <w:sz w:val="24"/>
          <w:szCs w:val="24"/>
          <w:shd w:val="clear" w:color="auto" w:fill="FFFFFF"/>
        </w:rPr>
      </w:pPr>
      <w:r w:rsidRPr="0053191C">
        <w:rPr>
          <w:rFonts w:ascii="Times New Roman" w:hAnsi="Times New Roman" w:cs="Times New Roman"/>
          <w:color w:val="666666"/>
          <w:spacing w:val="8"/>
          <w:sz w:val="24"/>
          <w:szCs w:val="24"/>
          <w:shd w:val="clear" w:color="auto" w:fill="FFFFFF"/>
        </w:rPr>
        <w:br w:type="page"/>
      </w:r>
    </w:p>
    <w:p w:rsidR="0053191C" w:rsidRPr="0053191C" w:rsidRDefault="0053191C" w:rsidP="0053191C">
      <w:pPr>
        <w:spacing w:line="360" w:lineRule="auto"/>
        <w:jc w:val="both"/>
        <w:rPr>
          <w:rFonts w:ascii="Times New Roman" w:hAnsi="Times New Roman" w:cs="Times New Roman"/>
          <w:color w:val="666666"/>
          <w:spacing w:val="8"/>
          <w:sz w:val="24"/>
          <w:szCs w:val="24"/>
          <w:shd w:val="clear" w:color="auto" w:fill="FFFFFF"/>
        </w:rPr>
      </w:pPr>
    </w:p>
    <w:p w:rsidR="00CB3F7F" w:rsidRPr="0053191C" w:rsidRDefault="00EF115A" w:rsidP="0053191C">
      <w:pPr>
        <w:spacing w:line="360" w:lineRule="auto"/>
        <w:jc w:val="both"/>
        <w:rPr>
          <w:rFonts w:ascii="Times New Roman" w:hAnsi="Times New Roman" w:cs="Times New Roman"/>
          <w:color w:val="666666"/>
          <w:spacing w:val="8"/>
          <w:sz w:val="24"/>
          <w:szCs w:val="24"/>
          <w:shd w:val="clear" w:color="auto" w:fill="FFFFFF"/>
        </w:rPr>
      </w:pPr>
      <w:r w:rsidRPr="0053191C">
        <w:rPr>
          <w:rFonts w:ascii="Times New Roman" w:hAnsi="Times New Roman" w:cs="Times New Roman"/>
          <w:color w:val="666666"/>
          <w:spacing w:val="8"/>
          <w:sz w:val="24"/>
          <w:szCs w:val="24"/>
          <w:shd w:val="clear" w:color="auto" w:fill="FFFFFF"/>
        </w:rPr>
        <w:t xml:space="preserve"> </w:t>
      </w:r>
    </w:p>
    <w:p w:rsidR="00EF115A" w:rsidRPr="0053191C" w:rsidRDefault="00EF115A" w:rsidP="0053191C">
      <w:pPr>
        <w:spacing w:line="360" w:lineRule="auto"/>
        <w:jc w:val="both"/>
        <w:rPr>
          <w:rFonts w:ascii="Times New Roman" w:hAnsi="Times New Roman" w:cs="Times New Roman"/>
          <w:color w:val="666666"/>
          <w:spacing w:val="8"/>
          <w:sz w:val="24"/>
          <w:szCs w:val="24"/>
          <w:shd w:val="clear" w:color="auto" w:fill="FFFFFF"/>
        </w:rPr>
      </w:pPr>
      <w:r w:rsidRPr="0053191C">
        <w:rPr>
          <w:rStyle w:val="Textoennegrita"/>
          <w:rFonts w:ascii="Times New Roman" w:hAnsi="Times New Roman" w:cs="Times New Roman"/>
          <w:b w:val="0"/>
          <w:color w:val="666666"/>
          <w:spacing w:val="8"/>
          <w:sz w:val="24"/>
          <w:szCs w:val="24"/>
          <w:bdr w:val="none" w:sz="0" w:space="0" w:color="auto" w:frame="1"/>
          <w:shd w:val="clear" w:color="auto" w:fill="FFFFFF"/>
        </w:rPr>
        <w:t>En el cultivo de esa excelencia no caben, creo, recetas autocomplacientes</w:t>
      </w:r>
      <w:r w:rsidRPr="0053191C">
        <w:rPr>
          <w:rFonts w:ascii="Times New Roman" w:hAnsi="Times New Roman" w:cs="Times New Roman"/>
          <w:color w:val="666666"/>
          <w:spacing w:val="8"/>
          <w:sz w:val="24"/>
          <w:szCs w:val="24"/>
          <w:shd w:val="clear" w:color="auto" w:fill="FFFFFF"/>
        </w:rPr>
        <w:t>. Tampoco la bisutería moral.</w:t>
      </w:r>
    </w:p>
    <w:p w:rsidR="00EF115A" w:rsidRPr="0053191C" w:rsidRDefault="00EF115A" w:rsidP="0053191C">
      <w:pPr>
        <w:spacing w:line="360" w:lineRule="auto"/>
        <w:jc w:val="both"/>
        <w:rPr>
          <w:rStyle w:val="Textoennegrita"/>
          <w:rFonts w:ascii="Times New Roman" w:hAnsi="Times New Roman" w:cs="Times New Roman"/>
          <w:b w:val="0"/>
          <w:color w:val="666666"/>
          <w:spacing w:val="8"/>
          <w:sz w:val="24"/>
          <w:szCs w:val="24"/>
          <w:bdr w:val="none" w:sz="0" w:space="0" w:color="auto" w:frame="1"/>
          <w:shd w:val="clear" w:color="auto" w:fill="FFFFFF"/>
        </w:rPr>
      </w:pPr>
      <w:r w:rsidRPr="0053191C">
        <w:rPr>
          <w:rFonts w:ascii="Times New Roman" w:hAnsi="Times New Roman" w:cs="Times New Roman"/>
          <w:color w:val="666666"/>
          <w:spacing w:val="8"/>
          <w:sz w:val="24"/>
          <w:szCs w:val="24"/>
          <w:shd w:val="clear" w:color="auto" w:fill="FFFFFF"/>
        </w:rPr>
        <w:t>Nada puede sorprendernos. Una </w:t>
      </w:r>
      <w:hyperlink r:id="rId5" w:tgtFrame="_blank" w:history="1">
        <w:r w:rsidRPr="0053191C">
          <w:rPr>
            <w:rStyle w:val="Hipervnculo"/>
            <w:rFonts w:ascii="Times New Roman" w:hAnsi="Times New Roman" w:cs="Times New Roman"/>
            <w:color w:val="000000"/>
            <w:spacing w:val="8"/>
            <w:sz w:val="24"/>
            <w:szCs w:val="24"/>
            <w:bdr w:val="none" w:sz="0" w:space="0" w:color="auto" w:frame="1"/>
            <w:shd w:val="clear" w:color="auto" w:fill="FFFFFF"/>
          </w:rPr>
          <w:t>sociedad narcotizada y aturdida</w:t>
        </w:r>
      </w:hyperlink>
      <w:r w:rsidRPr="0053191C">
        <w:rPr>
          <w:rFonts w:ascii="Times New Roman" w:hAnsi="Times New Roman" w:cs="Times New Roman"/>
          <w:color w:val="666666"/>
          <w:spacing w:val="8"/>
          <w:sz w:val="24"/>
          <w:szCs w:val="24"/>
          <w:shd w:val="clear" w:color="auto" w:fill="FFFFFF"/>
        </w:rPr>
        <w:t xml:space="preserve"> que consume de </w:t>
      </w:r>
      <w:proofErr w:type="gramStart"/>
      <w:r w:rsidRPr="0053191C">
        <w:rPr>
          <w:rFonts w:ascii="Times New Roman" w:hAnsi="Times New Roman" w:cs="Times New Roman"/>
          <w:color w:val="666666"/>
          <w:spacing w:val="8"/>
          <w:sz w:val="24"/>
          <w:szCs w:val="24"/>
          <w:shd w:val="clear" w:color="auto" w:fill="FFFFFF"/>
        </w:rPr>
        <w:t>media</w:t>
      </w:r>
      <w:proofErr w:type="gramEnd"/>
      <w:r w:rsidRPr="0053191C">
        <w:rPr>
          <w:rFonts w:ascii="Times New Roman" w:hAnsi="Times New Roman" w:cs="Times New Roman"/>
          <w:color w:val="666666"/>
          <w:spacing w:val="8"/>
          <w:sz w:val="24"/>
          <w:szCs w:val="24"/>
          <w:shd w:val="clear" w:color="auto" w:fill="FFFFFF"/>
        </w:rPr>
        <w:t xml:space="preserve"> seis horas de internet al día, que abandona rituales de atención tan básicos como el silencio o que exhibe permanentes estrategias de desarraigo solo puede generar una profunda erosión del ánimo. </w:t>
      </w:r>
      <w:r w:rsidRPr="0053191C">
        <w:rPr>
          <w:rStyle w:val="Textoennegrita"/>
          <w:rFonts w:ascii="Times New Roman" w:hAnsi="Times New Roman" w:cs="Times New Roman"/>
          <w:b w:val="0"/>
          <w:color w:val="666666"/>
          <w:spacing w:val="8"/>
          <w:sz w:val="24"/>
          <w:szCs w:val="24"/>
          <w:bdr w:val="none" w:sz="0" w:space="0" w:color="auto" w:frame="1"/>
          <w:shd w:val="clear" w:color="auto" w:fill="FFFFFF"/>
        </w:rPr>
        <w:t>Ni siquiera un héroe podría sobrevivir en una escombrera semejante.</w:t>
      </w:r>
    </w:p>
    <w:p w:rsidR="00EF115A" w:rsidRPr="0053191C" w:rsidRDefault="00EF115A" w:rsidP="0053191C">
      <w:pPr>
        <w:spacing w:line="360" w:lineRule="auto"/>
        <w:jc w:val="both"/>
        <w:rPr>
          <w:rFonts w:ascii="Times New Roman" w:hAnsi="Times New Roman" w:cs="Times New Roman"/>
          <w:color w:val="666666"/>
          <w:spacing w:val="8"/>
          <w:sz w:val="24"/>
          <w:szCs w:val="24"/>
          <w:shd w:val="clear" w:color="auto" w:fill="FFFFFF"/>
        </w:rPr>
      </w:pPr>
      <w:proofErr w:type="gramStart"/>
      <w:r w:rsidRPr="0053191C">
        <w:rPr>
          <w:rFonts w:ascii="Times New Roman" w:hAnsi="Times New Roman" w:cs="Times New Roman"/>
          <w:color w:val="666666"/>
          <w:spacing w:val="8"/>
          <w:sz w:val="24"/>
          <w:szCs w:val="24"/>
          <w:shd w:val="clear" w:color="auto" w:fill="FFFFFF"/>
        </w:rPr>
        <w:t>hemos</w:t>
      </w:r>
      <w:proofErr w:type="gramEnd"/>
      <w:r w:rsidRPr="0053191C">
        <w:rPr>
          <w:rFonts w:ascii="Times New Roman" w:hAnsi="Times New Roman" w:cs="Times New Roman"/>
          <w:color w:val="666666"/>
          <w:spacing w:val="8"/>
          <w:sz w:val="24"/>
          <w:szCs w:val="24"/>
          <w:shd w:val="clear" w:color="auto" w:fill="FFFFFF"/>
        </w:rPr>
        <w:t xml:space="preserve"> puesto no poco empeño en construir con precisión manierista contextos de vida inhabitables. De nada servirá que intentemos programar una asistencia reparadora si no atajamos las fuentes del daño. </w:t>
      </w:r>
      <w:r w:rsidRPr="0053191C">
        <w:rPr>
          <w:rStyle w:val="Textoennegrita"/>
          <w:rFonts w:ascii="Times New Roman" w:hAnsi="Times New Roman" w:cs="Times New Roman"/>
          <w:b w:val="0"/>
          <w:color w:val="666666"/>
          <w:spacing w:val="8"/>
          <w:sz w:val="24"/>
          <w:szCs w:val="24"/>
          <w:bdr w:val="none" w:sz="0" w:space="0" w:color="auto" w:frame="1"/>
          <w:shd w:val="clear" w:color="auto" w:fill="FFFFFF"/>
        </w:rPr>
        <w:t>Hemos destruido nuestro horizonte moral</w:t>
      </w:r>
      <w:r w:rsidRPr="0053191C">
        <w:rPr>
          <w:rFonts w:ascii="Times New Roman" w:hAnsi="Times New Roman" w:cs="Times New Roman"/>
          <w:color w:val="666666"/>
          <w:spacing w:val="8"/>
          <w:sz w:val="24"/>
          <w:szCs w:val="24"/>
          <w:shd w:val="clear" w:color="auto" w:fill="FFFFFF"/>
        </w:rPr>
        <w:t>, hemos convertido nuestras biografías en un territorio de exploración y celebramos jubilosos haber revocado nuestro arraigo en una tradición en la que se encuentran los únicos instrumentos con los que podríamos reconstruir un sentido para nuestra existencia.</w:t>
      </w:r>
    </w:p>
    <w:p w:rsidR="00EF115A" w:rsidRPr="0053191C" w:rsidRDefault="00EF115A" w:rsidP="0053191C">
      <w:pPr>
        <w:spacing w:line="360" w:lineRule="auto"/>
        <w:jc w:val="both"/>
        <w:rPr>
          <w:rFonts w:ascii="Times New Roman" w:hAnsi="Times New Roman" w:cs="Times New Roman"/>
          <w:sz w:val="24"/>
          <w:szCs w:val="24"/>
        </w:rPr>
      </w:pPr>
      <w:r w:rsidRPr="0053191C">
        <w:rPr>
          <w:rFonts w:ascii="Times New Roman" w:hAnsi="Times New Roman" w:cs="Times New Roman"/>
          <w:color w:val="666666"/>
          <w:spacing w:val="8"/>
          <w:sz w:val="24"/>
          <w:szCs w:val="24"/>
          <w:shd w:val="clear" w:color="auto" w:fill="FFFFFF"/>
        </w:rPr>
        <w:t>Hablamos –y es justo que así sea– de la precarización material de nuestras vidas, pero olvidamos, sin embargo, la fatiga moral y espiritual en la que se desenvuelve nuestra cotidianeidad. </w:t>
      </w:r>
      <w:r w:rsidRPr="0053191C">
        <w:rPr>
          <w:rStyle w:val="Textoennegrita"/>
          <w:rFonts w:ascii="Times New Roman" w:hAnsi="Times New Roman" w:cs="Times New Roman"/>
          <w:b w:val="0"/>
          <w:color w:val="666666"/>
          <w:spacing w:val="8"/>
          <w:sz w:val="24"/>
          <w:szCs w:val="24"/>
          <w:bdr w:val="none" w:sz="0" w:space="0" w:color="auto" w:frame="1"/>
          <w:shd w:val="clear" w:color="auto" w:fill="FFFFFF"/>
        </w:rPr>
        <w:t>Con tal de no escuchar nuestras mentiras hemos decidido llenarlo todo de ruido</w:t>
      </w:r>
      <w:r w:rsidRPr="0053191C">
        <w:rPr>
          <w:rFonts w:ascii="Times New Roman" w:hAnsi="Times New Roman" w:cs="Times New Roman"/>
          <w:color w:val="666666"/>
          <w:spacing w:val="8"/>
          <w:sz w:val="24"/>
          <w:szCs w:val="24"/>
          <w:shd w:val="clear" w:color="auto" w:fill="FFFFFF"/>
        </w:rPr>
        <w:t> para –ojalá– intentar disimular nuestra condición miserable. En el fondo siempre todo puede ir a peor y dentro de muy poco, amiga, amigo, su dolor acabará convertido en</w:t>
      </w:r>
      <w:hyperlink r:id="rId6" w:tgtFrame="_blank" w:history="1">
        <w:r w:rsidRPr="0053191C">
          <w:rPr>
            <w:rStyle w:val="Hipervnculo"/>
            <w:rFonts w:ascii="Times New Roman" w:hAnsi="Times New Roman" w:cs="Times New Roman"/>
            <w:color w:val="000000"/>
            <w:spacing w:val="8"/>
            <w:sz w:val="24"/>
            <w:szCs w:val="24"/>
            <w:bdr w:val="none" w:sz="0" w:space="0" w:color="auto" w:frame="1"/>
            <w:shd w:val="clear" w:color="auto" w:fill="FFFFFF"/>
          </w:rPr>
          <w:t> mera propaganda política</w:t>
        </w:r>
      </w:hyperlink>
      <w:r w:rsidRPr="0053191C">
        <w:rPr>
          <w:rFonts w:ascii="Times New Roman" w:hAnsi="Times New Roman" w:cs="Times New Roman"/>
          <w:color w:val="666666"/>
          <w:spacing w:val="8"/>
          <w:sz w:val="24"/>
          <w:szCs w:val="24"/>
          <w:shd w:val="clear" w:color="auto" w:fill="FFFFFF"/>
        </w:rPr>
        <w:t>. Al tiempo.</w:t>
      </w:r>
    </w:p>
    <w:p w:rsidR="0053191C" w:rsidRPr="0053191C" w:rsidRDefault="0053191C" w:rsidP="0053191C">
      <w:pPr>
        <w:pStyle w:val="Prrafodelista"/>
        <w:numPr>
          <w:ilvl w:val="0"/>
          <w:numId w:val="8"/>
        </w:numPr>
        <w:spacing w:line="360" w:lineRule="auto"/>
        <w:jc w:val="both"/>
        <w:rPr>
          <w:rFonts w:ascii="Times New Roman" w:hAnsi="Times New Roman" w:cs="Times New Roman"/>
          <w:sz w:val="24"/>
          <w:szCs w:val="24"/>
        </w:rPr>
      </w:pPr>
    </w:p>
    <w:p w:rsidR="001D5CEE" w:rsidRPr="0053191C" w:rsidRDefault="001D5CEE" w:rsidP="0053191C">
      <w:pPr>
        <w:pStyle w:val="Prrafodelista"/>
        <w:numPr>
          <w:ilvl w:val="0"/>
          <w:numId w:val="8"/>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Don Juan:</w:t>
      </w:r>
      <w:r w:rsidR="008B145F" w:rsidRPr="0053191C">
        <w:rPr>
          <w:rFonts w:ascii="Times New Roman" w:hAnsi="Times New Roman" w:cs="Times New Roman"/>
          <w:sz w:val="24"/>
          <w:szCs w:val="24"/>
        </w:rPr>
        <w:t xml:space="preserve"> del mito a la realidad</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PLANTEAMIENTO:</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El origen </w:t>
      </w:r>
      <w:r w:rsidRPr="0053191C">
        <w:rPr>
          <w:rFonts w:ascii="Times New Roman" w:hAnsi="Times New Roman" w:cs="Times New Roman"/>
          <w:bCs/>
          <w:sz w:val="24"/>
          <w:szCs w:val="24"/>
        </w:rPr>
        <w:t>literario</w:t>
      </w:r>
      <w:r w:rsidRPr="0053191C">
        <w:rPr>
          <w:rFonts w:ascii="Times New Roman" w:hAnsi="Times New Roman" w:cs="Times New Roman"/>
          <w:sz w:val="24"/>
          <w:szCs w:val="24"/>
        </w:rPr>
        <w:t xml:space="preserve"> del personaje está en </w:t>
      </w:r>
      <w:r w:rsidRPr="0053191C">
        <w:rPr>
          <w:rFonts w:ascii="Times New Roman" w:hAnsi="Times New Roman" w:cs="Times New Roman"/>
          <w:i/>
          <w:iCs/>
          <w:sz w:val="24"/>
          <w:szCs w:val="24"/>
        </w:rPr>
        <w:t xml:space="preserve">Miles </w:t>
      </w:r>
      <w:proofErr w:type="spellStart"/>
      <w:r w:rsidRPr="0053191C">
        <w:rPr>
          <w:rFonts w:ascii="Times New Roman" w:hAnsi="Times New Roman" w:cs="Times New Roman"/>
          <w:i/>
          <w:iCs/>
          <w:sz w:val="24"/>
          <w:szCs w:val="24"/>
        </w:rPr>
        <w:t>Gloriosus</w:t>
      </w:r>
      <w:proofErr w:type="spellEnd"/>
      <w:r w:rsidRPr="0053191C">
        <w:rPr>
          <w:rFonts w:ascii="Times New Roman" w:hAnsi="Times New Roman" w:cs="Times New Roman"/>
          <w:i/>
          <w:iCs/>
          <w:sz w:val="24"/>
          <w:szCs w:val="24"/>
        </w:rPr>
        <w:t xml:space="preserve">, </w:t>
      </w:r>
      <w:r w:rsidRPr="0053191C">
        <w:rPr>
          <w:rFonts w:ascii="Times New Roman" w:hAnsi="Times New Roman" w:cs="Times New Roman"/>
          <w:sz w:val="24"/>
          <w:szCs w:val="24"/>
        </w:rPr>
        <w:t xml:space="preserve">de </w:t>
      </w:r>
      <w:proofErr w:type="spellStart"/>
      <w:r w:rsidRPr="0053191C">
        <w:rPr>
          <w:rFonts w:ascii="Times New Roman" w:hAnsi="Times New Roman" w:cs="Times New Roman"/>
          <w:sz w:val="24"/>
          <w:szCs w:val="24"/>
        </w:rPr>
        <w:t>Plauto</w:t>
      </w:r>
      <w:proofErr w:type="spellEnd"/>
      <w:r w:rsidRPr="0053191C">
        <w:rPr>
          <w:rFonts w:ascii="Times New Roman" w:hAnsi="Times New Roman" w:cs="Times New Roman"/>
          <w:sz w:val="24"/>
          <w:szCs w:val="24"/>
        </w:rPr>
        <w:t xml:space="preserve"> (205 a.C.) </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Aventuras de un militar obsesionado con conquistar mujeres ajenas, jactándose de ello después.</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Títulos: </w:t>
      </w:r>
      <w:r w:rsidRPr="0053191C">
        <w:rPr>
          <w:rFonts w:ascii="Times New Roman" w:hAnsi="Times New Roman" w:cs="Times New Roman"/>
          <w:i/>
          <w:iCs/>
          <w:sz w:val="24"/>
          <w:szCs w:val="24"/>
        </w:rPr>
        <w:t xml:space="preserve">El burlador de Sevilla y convidado de piedra </w:t>
      </w:r>
      <w:r w:rsidRPr="0053191C">
        <w:rPr>
          <w:rFonts w:ascii="Times New Roman" w:hAnsi="Times New Roman" w:cs="Times New Roman"/>
          <w:sz w:val="24"/>
          <w:szCs w:val="24"/>
        </w:rPr>
        <w:t>(Siglo de oro)</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i/>
          <w:iCs/>
          <w:sz w:val="24"/>
          <w:szCs w:val="24"/>
        </w:rPr>
        <w:lastRenderedPageBreak/>
        <w:tab/>
        <w:t xml:space="preserve">Don Juan Tenorio </w:t>
      </w:r>
      <w:r w:rsidRPr="0053191C">
        <w:rPr>
          <w:rFonts w:ascii="Times New Roman" w:hAnsi="Times New Roman" w:cs="Times New Roman"/>
          <w:sz w:val="24"/>
          <w:szCs w:val="24"/>
        </w:rPr>
        <w:t>(Romanticismo)</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CARACTERÍSITICAS:</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1.- Creyente y por tanto desafía abiertamente el poder divino, impasible ante todo lo que ocurre a su alrededor, transgresor del orden social como el divino, libertinaje, sin evolución ni cambios sicológicos.</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2.- Héroe romántico enamorado y que evoluciona, cambia…</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Don Juan y las mujeres. Iván en Mujeres…</w:t>
      </w:r>
    </w:p>
    <w:p w:rsidR="00371EE9" w:rsidRPr="0053191C" w:rsidRDefault="008B145F" w:rsidP="0053191C">
      <w:pPr>
        <w:numPr>
          <w:ilvl w:val="0"/>
          <w:numId w:val="4"/>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Ciudad,  Personajes.</w:t>
      </w:r>
    </w:p>
    <w:p w:rsidR="00371EE9" w:rsidRPr="0053191C" w:rsidRDefault="008B145F" w:rsidP="0053191C">
      <w:pPr>
        <w:numPr>
          <w:ilvl w:val="0"/>
          <w:numId w:val="4"/>
        </w:numPr>
        <w:spacing w:line="360" w:lineRule="auto"/>
        <w:jc w:val="both"/>
        <w:rPr>
          <w:rFonts w:ascii="Times New Roman" w:hAnsi="Times New Roman" w:cs="Times New Roman"/>
          <w:sz w:val="24"/>
          <w:szCs w:val="24"/>
        </w:rPr>
      </w:pPr>
      <w:proofErr w:type="spellStart"/>
      <w:r w:rsidRPr="0053191C">
        <w:rPr>
          <w:rFonts w:ascii="Times New Roman" w:hAnsi="Times New Roman" w:cs="Times New Roman"/>
          <w:i/>
          <w:iCs/>
          <w:sz w:val="24"/>
          <w:szCs w:val="24"/>
        </w:rPr>
        <w:t>Homme</w:t>
      </w:r>
      <w:proofErr w:type="spellEnd"/>
      <w:r w:rsidRPr="0053191C">
        <w:rPr>
          <w:rFonts w:ascii="Times New Roman" w:hAnsi="Times New Roman" w:cs="Times New Roman"/>
          <w:i/>
          <w:iCs/>
          <w:sz w:val="24"/>
          <w:szCs w:val="24"/>
        </w:rPr>
        <w:t xml:space="preserve"> fatal</w:t>
      </w:r>
      <w:r w:rsidRPr="0053191C">
        <w:rPr>
          <w:rFonts w:ascii="Times New Roman" w:hAnsi="Times New Roman" w:cs="Times New Roman"/>
          <w:sz w:val="24"/>
          <w:szCs w:val="24"/>
        </w:rPr>
        <w:t>: Engañoso, ficticio se ama a sí mismo.</w:t>
      </w:r>
    </w:p>
    <w:p w:rsidR="00371EE9" w:rsidRPr="0053191C" w:rsidRDefault="008B145F" w:rsidP="0053191C">
      <w:pPr>
        <w:numPr>
          <w:ilvl w:val="0"/>
          <w:numId w:val="4"/>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Seductor</w:t>
      </w:r>
      <w:proofErr w:type="gramStart"/>
      <w:r w:rsidRPr="0053191C">
        <w:rPr>
          <w:rFonts w:ascii="Times New Roman" w:hAnsi="Times New Roman" w:cs="Times New Roman"/>
          <w:sz w:val="24"/>
          <w:szCs w:val="24"/>
        </w:rPr>
        <w:t>:  finge</w:t>
      </w:r>
      <w:proofErr w:type="gramEnd"/>
      <w:r w:rsidRPr="0053191C">
        <w:rPr>
          <w:rFonts w:ascii="Times New Roman" w:hAnsi="Times New Roman" w:cs="Times New Roman"/>
          <w:sz w:val="24"/>
          <w:szCs w:val="24"/>
        </w:rPr>
        <w:t>, aparenta, encubre, disimula, actúa (en un escenario).</w:t>
      </w:r>
    </w:p>
    <w:p w:rsidR="00371EE9" w:rsidRPr="0053191C" w:rsidRDefault="008B145F" w:rsidP="0053191C">
      <w:pPr>
        <w:numPr>
          <w:ilvl w:val="0"/>
          <w:numId w:val="4"/>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El artificio verbal: falsedades retóricas (red y trampa).</w:t>
      </w:r>
    </w:p>
    <w:p w:rsidR="00371EE9" w:rsidRPr="0053191C" w:rsidRDefault="008B145F" w:rsidP="0053191C">
      <w:pPr>
        <w:numPr>
          <w:ilvl w:val="0"/>
          <w:numId w:val="4"/>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Actor: inspirar credibilidad, consciente de su actuación, se complace en ella.</w:t>
      </w:r>
    </w:p>
    <w:p w:rsidR="00371EE9" w:rsidRPr="0053191C" w:rsidRDefault="008B145F" w:rsidP="0053191C">
      <w:pPr>
        <w:numPr>
          <w:ilvl w:val="0"/>
          <w:numId w:val="4"/>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Incumplidor de promesas. Atisbo de cierto cambio al final.</w:t>
      </w:r>
    </w:p>
    <w:p w:rsidR="00371EE9" w:rsidRPr="0053191C" w:rsidRDefault="008B145F" w:rsidP="0053191C">
      <w:pPr>
        <w:numPr>
          <w:ilvl w:val="0"/>
          <w:numId w:val="4"/>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Incomunicación: teléfono, mensajes, ausencias y silencios.</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El amor. Don Juan y Doña Inés. Mujeres…</w:t>
      </w:r>
    </w:p>
    <w:p w:rsidR="00371EE9" w:rsidRPr="0053191C" w:rsidRDefault="008B145F" w:rsidP="0053191C">
      <w:pPr>
        <w:numPr>
          <w:ilvl w:val="0"/>
          <w:numId w:val="5"/>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El ideal de la vida se basa en amar y ser amado (utopía).</w:t>
      </w:r>
    </w:p>
    <w:p w:rsidR="00371EE9" w:rsidRPr="0053191C" w:rsidRDefault="008B145F" w:rsidP="0053191C">
      <w:pPr>
        <w:numPr>
          <w:ilvl w:val="0"/>
          <w:numId w:val="5"/>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Nietzsche y el amor: </w:t>
      </w:r>
    </w:p>
    <w:p w:rsidR="00371EE9" w:rsidRPr="0053191C" w:rsidRDefault="008B145F" w:rsidP="0053191C">
      <w:pPr>
        <w:numPr>
          <w:ilvl w:val="1"/>
          <w:numId w:val="5"/>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para el hombre, posesión y aumento de su potencia de existir (no la razón de vivir)  </w:t>
      </w:r>
    </w:p>
    <w:p w:rsidR="00371EE9" w:rsidRPr="0053191C" w:rsidRDefault="008B145F" w:rsidP="0053191C">
      <w:pPr>
        <w:numPr>
          <w:ilvl w:val="1"/>
          <w:numId w:val="5"/>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para la mujer,  entrega total en cuerpo y alma, vive para el amor (</w:t>
      </w:r>
      <w:proofErr w:type="spellStart"/>
      <w:r w:rsidRPr="0053191C">
        <w:rPr>
          <w:rFonts w:ascii="Times New Roman" w:hAnsi="Times New Roman" w:cs="Times New Roman"/>
          <w:sz w:val="24"/>
          <w:szCs w:val="24"/>
        </w:rPr>
        <w:t>Lipovetsky</w:t>
      </w:r>
      <w:proofErr w:type="spellEnd"/>
      <w:r w:rsidRPr="0053191C">
        <w:rPr>
          <w:rFonts w:ascii="Times New Roman" w:hAnsi="Times New Roman" w:cs="Times New Roman"/>
          <w:sz w:val="24"/>
          <w:szCs w:val="24"/>
        </w:rPr>
        <w:t xml:space="preserve">, G. 1999, p. 17). </w:t>
      </w:r>
    </w:p>
    <w:p w:rsidR="00371EE9" w:rsidRPr="0053191C" w:rsidRDefault="008B145F" w:rsidP="0053191C">
      <w:pPr>
        <w:numPr>
          <w:ilvl w:val="0"/>
          <w:numId w:val="5"/>
        </w:numPr>
        <w:spacing w:line="360" w:lineRule="auto"/>
        <w:jc w:val="both"/>
        <w:rPr>
          <w:rFonts w:ascii="Times New Roman" w:hAnsi="Times New Roman" w:cs="Times New Roman"/>
          <w:sz w:val="24"/>
          <w:szCs w:val="24"/>
        </w:rPr>
      </w:pPr>
      <w:r w:rsidRPr="0053191C">
        <w:rPr>
          <w:rFonts w:ascii="Times New Roman" w:hAnsi="Times New Roman" w:cs="Times New Roman"/>
          <w:i/>
          <w:iCs/>
          <w:sz w:val="24"/>
          <w:szCs w:val="24"/>
        </w:rPr>
        <w:t>Mujeres…</w:t>
      </w:r>
    </w:p>
    <w:p w:rsidR="00371EE9" w:rsidRPr="0053191C" w:rsidRDefault="008B145F" w:rsidP="0053191C">
      <w:pPr>
        <w:numPr>
          <w:ilvl w:val="1"/>
          <w:numId w:val="5"/>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lucha para encontrar el amor (y)  </w:t>
      </w:r>
    </w:p>
    <w:p w:rsidR="00371EE9" w:rsidRPr="0053191C" w:rsidRDefault="008B145F" w:rsidP="0053191C">
      <w:pPr>
        <w:numPr>
          <w:ilvl w:val="1"/>
          <w:numId w:val="5"/>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para conservarlo</w:t>
      </w:r>
    </w:p>
    <w:p w:rsidR="00371EE9" w:rsidRPr="0053191C" w:rsidRDefault="008B145F" w:rsidP="0053191C">
      <w:pPr>
        <w:numPr>
          <w:ilvl w:val="1"/>
          <w:numId w:val="5"/>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no se sienten lo suficientemente queridas </w:t>
      </w:r>
    </w:p>
    <w:p w:rsidR="00371EE9" w:rsidRPr="0053191C" w:rsidRDefault="008B145F" w:rsidP="0053191C">
      <w:pPr>
        <w:numPr>
          <w:ilvl w:val="1"/>
          <w:numId w:val="5"/>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parecen sufrir mucho más que los hombres</w:t>
      </w:r>
    </w:p>
    <w:p w:rsidR="00371EE9" w:rsidRPr="0053191C" w:rsidRDefault="008B145F" w:rsidP="0053191C">
      <w:pPr>
        <w:numPr>
          <w:ilvl w:val="1"/>
          <w:numId w:val="5"/>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lastRenderedPageBreak/>
        <w:t>a la espera de ser reconocidas y valoradas por el hombre que celebra sus encantos</w:t>
      </w:r>
    </w:p>
    <w:p w:rsidR="00371EE9" w:rsidRPr="0053191C" w:rsidRDefault="008B145F" w:rsidP="0053191C">
      <w:pPr>
        <w:numPr>
          <w:ilvl w:val="0"/>
          <w:numId w:val="5"/>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El amor hace daño, hiere, provoca la muerte. </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La movida madrileña:</w:t>
      </w:r>
    </w:p>
    <w:p w:rsidR="00371EE9" w:rsidRPr="0053191C" w:rsidRDefault="008B145F" w:rsidP="0053191C">
      <w:pPr>
        <w:numPr>
          <w:ilvl w:val="0"/>
          <w:numId w:val="6"/>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Aperturismo, democratización.</w:t>
      </w:r>
    </w:p>
    <w:p w:rsidR="00371EE9" w:rsidRPr="0053191C" w:rsidRDefault="008B145F" w:rsidP="0053191C">
      <w:pPr>
        <w:numPr>
          <w:ilvl w:val="0"/>
          <w:numId w:val="6"/>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Nueva libertad artística tras el fin de la dictadura franquista.</w:t>
      </w:r>
    </w:p>
    <w:p w:rsidR="00371EE9" w:rsidRPr="0053191C" w:rsidRDefault="008B145F" w:rsidP="0053191C">
      <w:pPr>
        <w:numPr>
          <w:ilvl w:val="0"/>
          <w:numId w:val="6"/>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Cambio.</w:t>
      </w:r>
    </w:p>
    <w:p w:rsidR="00371EE9" w:rsidRPr="0053191C" w:rsidRDefault="008B145F" w:rsidP="0053191C">
      <w:pPr>
        <w:numPr>
          <w:ilvl w:val="0"/>
          <w:numId w:val="6"/>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Extranjero (influencias).</w:t>
      </w:r>
    </w:p>
    <w:p w:rsidR="00371EE9" w:rsidRPr="0053191C" w:rsidRDefault="008B145F" w:rsidP="0053191C">
      <w:pPr>
        <w:numPr>
          <w:ilvl w:val="0"/>
          <w:numId w:val="6"/>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Libertad y liberación.</w:t>
      </w:r>
    </w:p>
    <w:p w:rsidR="00371EE9" w:rsidRPr="0053191C" w:rsidRDefault="008B145F" w:rsidP="0053191C">
      <w:pPr>
        <w:numPr>
          <w:ilvl w:val="0"/>
          <w:numId w:val="6"/>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Diversión, Expansión. </w:t>
      </w:r>
    </w:p>
    <w:p w:rsidR="00371EE9" w:rsidRPr="0053191C" w:rsidRDefault="008B145F" w:rsidP="0053191C">
      <w:pPr>
        <w:numPr>
          <w:ilvl w:val="0"/>
          <w:numId w:val="6"/>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Transgresión.</w:t>
      </w:r>
    </w:p>
    <w:p w:rsidR="00371EE9" w:rsidRPr="0053191C" w:rsidRDefault="008B145F" w:rsidP="0053191C">
      <w:pPr>
        <w:numPr>
          <w:ilvl w:val="0"/>
          <w:numId w:val="6"/>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Creatividad y bohemia.</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Las mujeres en Mujeres…</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bCs/>
          <w:sz w:val="24"/>
          <w:szCs w:val="24"/>
        </w:rPr>
        <w:t>Las mujeres por amor:</w:t>
      </w:r>
    </w:p>
    <w:p w:rsidR="001D5CEE" w:rsidRPr="0053191C" w:rsidRDefault="001D5CEE" w:rsidP="0053191C">
      <w:pPr>
        <w:spacing w:line="360" w:lineRule="auto"/>
        <w:jc w:val="both"/>
        <w:rPr>
          <w:rFonts w:ascii="Times New Roman" w:hAnsi="Times New Roman" w:cs="Times New Roman"/>
          <w:sz w:val="24"/>
          <w:szCs w:val="24"/>
        </w:rPr>
      </w:pPr>
      <w:proofErr w:type="gramStart"/>
      <w:r w:rsidRPr="0053191C">
        <w:rPr>
          <w:rFonts w:ascii="Times New Roman" w:hAnsi="Times New Roman" w:cs="Times New Roman"/>
          <w:sz w:val="24"/>
          <w:szCs w:val="24"/>
        </w:rPr>
        <w:t>desquiciadas</w:t>
      </w:r>
      <w:proofErr w:type="gramEnd"/>
      <w:r w:rsidRPr="0053191C">
        <w:rPr>
          <w:rFonts w:ascii="Times New Roman" w:hAnsi="Times New Roman" w:cs="Times New Roman"/>
          <w:sz w:val="24"/>
          <w:szCs w:val="24"/>
        </w:rPr>
        <w:t xml:space="preserve">, cómplices de atentados terroristas, inquisitivas, asesinas si el amor lo requiere.. </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Decisión y resoluciones.</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bCs/>
          <w:sz w:val="24"/>
          <w:szCs w:val="24"/>
        </w:rPr>
        <w:t>Ejemplos:</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Fuego en el dormitorio.</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Rotura del cristal y del teléfono.</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Lanzamiento del disco.</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Gazpacho opiáceo.</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Conclusiones. Discusión:</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Evolución del concepto de don Juan:</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1.- Actualidad.</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lastRenderedPageBreak/>
        <w:t>2.- En la película.</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3.- En la movida.</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Características: lenguaje y palabra</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Cambio ético y estético.</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Modificación de contenido, actitud, comportamiento…</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Un ser humano bueno, en esencia, pero limitado por sus imperfecciones.</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El problema del abandono femenino… ¿sin remedio?</w:t>
      </w:r>
    </w:p>
    <w:p w:rsidR="001D5CEE" w:rsidRPr="0053191C" w:rsidRDefault="001D5CEE" w:rsidP="0053191C">
      <w:pPr>
        <w:spacing w:line="360" w:lineRule="auto"/>
        <w:jc w:val="both"/>
        <w:rPr>
          <w:rFonts w:ascii="Times New Roman" w:hAnsi="Times New Roman" w:cs="Times New Roman"/>
          <w:sz w:val="24"/>
          <w:szCs w:val="24"/>
        </w:rPr>
      </w:pPr>
      <w:r w:rsidRPr="0053191C">
        <w:rPr>
          <w:rFonts w:ascii="Times New Roman" w:hAnsi="Times New Roman" w:cs="Times New Roman"/>
          <w:bCs/>
          <w:i/>
          <w:iCs/>
          <w:sz w:val="24"/>
          <w:szCs w:val="24"/>
        </w:rPr>
        <w:t>Johnny Guitar (</w:t>
      </w:r>
      <w:r w:rsidRPr="0053191C">
        <w:rPr>
          <w:rFonts w:ascii="Times New Roman" w:hAnsi="Times New Roman" w:cs="Times New Roman"/>
          <w:bCs/>
          <w:sz w:val="24"/>
          <w:szCs w:val="24"/>
        </w:rPr>
        <w:t xml:space="preserve">Nicholas </w:t>
      </w:r>
      <w:proofErr w:type="spellStart"/>
      <w:r w:rsidRPr="0053191C">
        <w:rPr>
          <w:rFonts w:ascii="Times New Roman" w:hAnsi="Times New Roman" w:cs="Times New Roman"/>
          <w:bCs/>
          <w:sz w:val="24"/>
          <w:szCs w:val="24"/>
        </w:rPr>
        <w:t>Ray</w:t>
      </w:r>
      <w:proofErr w:type="spellEnd"/>
      <w:r w:rsidRPr="0053191C">
        <w:rPr>
          <w:rFonts w:ascii="Times New Roman" w:hAnsi="Times New Roman" w:cs="Times New Roman"/>
          <w:bCs/>
          <w:sz w:val="24"/>
          <w:szCs w:val="24"/>
        </w:rPr>
        <w:t>, 1954</w:t>
      </w:r>
      <w:r w:rsidRPr="0053191C">
        <w:rPr>
          <w:rFonts w:ascii="Times New Roman" w:hAnsi="Times New Roman" w:cs="Times New Roman"/>
          <w:bCs/>
          <w:i/>
          <w:iCs/>
          <w:sz w:val="24"/>
          <w:szCs w:val="24"/>
        </w:rPr>
        <w:t>)</w:t>
      </w:r>
    </w:p>
    <w:p w:rsidR="00371EE9" w:rsidRPr="0053191C" w:rsidRDefault="008B145F" w:rsidP="0053191C">
      <w:pPr>
        <w:numPr>
          <w:ilvl w:val="0"/>
          <w:numId w:val="7"/>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Él: ¿A cuántos hombres has olvidado?</w:t>
      </w:r>
    </w:p>
    <w:p w:rsidR="00371EE9" w:rsidRPr="0053191C" w:rsidRDefault="008B145F" w:rsidP="0053191C">
      <w:pPr>
        <w:numPr>
          <w:ilvl w:val="0"/>
          <w:numId w:val="7"/>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Ella: A tantos como mujeres tú recuerdas.</w:t>
      </w:r>
    </w:p>
    <w:p w:rsidR="00371EE9" w:rsidRPr="0053191C" w:rsidRDefault="008B145F" w:rsidP="0053191C">
      <w:pPr>
        <w:numPr>
          <w:ilvl w:val="0"/>
          <w:numId w:val="7"/>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Él: No te vayas.</w:t>
      </w:r>
    </w:p>
    <w:p w:rsidR="00371EE9" w:rsidRPr="0053191C" w:rsidRDefault="008B145F" w:rsidP="0053191C">
      <w:pPr>
        <w:numPr>
          <w:ilvl w:val="0"/>
          <w:numId w:val="7"/>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Ella: No me he movido.</w:t>
      </w:r>
    </w:p>
    <w:p w:rsidR="00371EE9" w:rsidRPr="0053191C" w:rsidRDefault="008B145F" w:rsidP="0053191C">
      <w:pPr>
        <w:numPr>
          <w:ilvl w:val="0"/>
          <w:numId w:val="7"/>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Él: Dime algo agradable.</w:t>
      </w:r>
    </w:p>
    <w:p w:rsidR="00371EE9" w:rsidRPr="0053191C" w:rsidRDefault="008B145F" w:rsidP="0053191C">
      <w:pPr>
        <w:numPr>
          <w:ilvl w:val="0"/>
          <w:numId w:val="7"/>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Ella: Claro, qué quieres que te diga.</w:t>
      </w:r>
    </w:p>
    <w:p w:rsidR="00371EE9" w:rsidRPr="0053191C" w:rsidRDefault="008B145F" w:rsidP="0053191C">
      <w:pPr>
        <w:numPr>
          <w:ilvl w:val="0"/>
          <w:numId w:val="7"/>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Él: Miénteme, dime que me has esperado todos estos años. Dímelo.</w:t>
      </w:r>
    </w:p>
    <w:p w:rsidR="00371EE9" w:rsidRPr="0053191C" w:rsidRDefault="008B145F" w:rsidP="0053191C">
      <w:pPr>
        <w:numPr>
          <w:ilvl w:val="0"/>
          <w:numId w:val="7"/>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Ella: Te he esperado todos estos años.</w:t>
      </w:r>
    </w:p>
    <w:p w:rsidR="00371EE9" w:rsidRPr="0053191C" w:rsidRDefault="008B145F" w:rsidP="0053191C">
      <w:pPr>
        <w:numPr>
          <w:ilvl w:val="0"/>
          <w:numId w:val="7"/>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Él: Dime que habrías muerto si yo no hubiese vuelto.</w:t>
      </w:r>
    </w:p>
    <w:p w:rsidR="00371EE9" w:rsidRPr="0053191C" w:rsidRDefault="008B145F" w:rsidP="0053191C">
      <w:pPr>
        <w:numPr>
          <w:ilvl w:val="0"/>
          <w:numId w:val="7"/>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Ella: Habría muerto si no hubieses vuelto.</w:t>
      </w:r>
    </w:p>
    <w:p w:rsidR="00371EE9" w:rsidRPr="0053191C" w:rsidRDefault="008B145F" w:rsidP="0053191C">
      <w:pPr>
        <w:numPr>
          <w:ilvl w:val="0"/>
          <w:numId w:val="7"/>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Él: Dime que aún me quieres como yo te quiero.</w:t>
      </w:r>
    </w:p>
    <w:p w:rsidR="00371EE9" w:rsidRPr="0053191C" w:rsidRDefault="008B145F" w:rsidP="0053191C">
      <w:pPr>
        <w:numPr>
          <w:ilvl w:val="0"/>
          <w:numId w:val="7"/>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Ella: Aún te quiero como tú me quieres.</w:t>
      </w:r>
    </w:p>
    <w:p w:rsidR="00371EE9" w:rsidRPr="0053191C" w:rsidRDefault="008B145F" w:rsidP="0053191C">
      <w:pPr>
        <w:numPr>
          <w:ilvl w:val="0"/>
          <w:numId w:val="7"/>
        </w:num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Él: Gracias, muchas gracias.</w:t>
      </w:r>
    </w:p>
    <w:p w:rsidR="001D5CEE" w:rsidRPr="0053191C" w:rsidRDefault="001D5CEE" w:rsidP="0053191C">
      <w:pPr>
        <w:spacing w:line="360" w:lineRule="auto"/>
        <w:jc w:val="both"/>
        <w:rPr>
          <w:rFonts w:ascii="Times New Roman" w:hAnsi="Times New Roman" w:cs="Times New Roman"/>
          <w:sz w:val="24"/>
          <w:szCs w:val="24"/>
        </w:rPr>
      </w:pPr>
    </w:p>
    <w:p w:rsidR="00C013F1" w:rsidRPr="0053191C" w:rsidRDefault="00C013F1" w:rsidP="0053191C">
      <w:pPr>
        <w:spacing w:line="360" w:lineRule="auto"/>
        <w:jc w:val="both"/>
        <w:rPr>
          <w:rFonts w:ascii="Times New Roman" w:hAnsi="Times New Roman" w:cs="Times New Roman"/>
          <w:sz w:val="24"/>
          <w:szCs w:val="24"/>
        </w:rPr>
      </w:pPr>
      <w:proofErr w:type="spellStart"/>
      <w:r w:rsidRPr="0053191C">
        <w:rPr>
          <w:rFonts w:ascii="Times New Roman" w:hAnsi="Times New Roman" w:cs="Times New Roman"/>
          <w:sz w:val="24"/>
          <w:szCs w:val="24"/>
        </w:rPr>
        <w:t>Bordería</w:t>
      </w:r>
      <w:proofErr w:type="spellEnd"/>
      <w:r w:rsidRPr="0053191C">
        <w:rPr>
          <w:rFonts w:ascii="Times New Roman" w:hAnsi="Times New Roman" w:cs="Times New Roman"/>
          <w:sz w:val="24"/>
          <w:szCs w:val="24"/>
        </w:rPr>
        <w:t xml:space="preserve">, E., Laguna, A. y Martínez, F. (1998). </w:t>
      </w:r>
      <w:r w:rsidRPr="0053191C">
        <w:rPr>
          <w:rFonts w:ascii="Times New Roman" w:hAnsi="Times New Roman" w:cs="Times New Roman"/>
          <w:i/>
          <w:sz w:val="24"/>
          <w:szCs w:val="24"/>
        </w:rPr>
        <w:t>Historia de la comunicación social</w:t>
      </w:r>
      <w:r w:rsidRPr="0053191C">
        <w:rPr>
          <w:rFonts w:ascii="Times New Roman" w:hAnsi="Times New Roman" w:cs="Times New Roman"/>
          <w:sz w:val="24"/>
          <w:szCs w:val="24"/>
        </w:rPr>
        <w:t>.</w:t>
      </w:r>
      <w:r w:rsidRPr="0053191C">
        <w:rPr>
          <w:rFonts w:ascii="Times New Roman" w:hAnsi="Times New Roman" w:cs="Times New Roman"/>
          <w:i/>
          <w:sz w:val="24"/>
          <w:szCs w:val="24"/>
        </w:rPr>
        <w:t xml:space="preserve"> Voces, registros y conciencias. </w:t>
      </w:r>
      <w:r w:rsidRPr="0053191C">
        <w:rPr>
          <w:rFonts w:ascii="Times New Roman" w:hAnsi="Times New Roman" w:cs="Times New Roman"/>
          <w:sz w:val="24"/>
          <w:szCs w:val="24"/>
        </w:rPr>
        <w:t xml:space="preserve">Madrid: Editorial Síntesis. </w:t>
      </w:r>
    </w:p>
    <w:p w:rsidR="00C013F1" w:rsidRPr="0053191C" w:rsidRDefault="00C013F1" w:rsidP="0053191C">
      <w:pPr>
        <w:spacing w:line="360" w:lineRule="auto"/>
        <w:jc w:val="both"/>
        <w:rPr>
          <w:rFonts w:ascii="Times New Roman" w:hAnsi="Times New Roman" w:cs="Times New Roman"/>
          <w:sz w:val="24"/>
          <w:szCs w:val="24"/>
        </w:rPr>
      </w:pPr>
      <w:proofErr w:type="spellStart"/>
      <w:r w:rsidRPr="0053191C">
        <w:rPr>
          <w:rFonts w:ascii="Times New Roman" w:hAnsi="Times New Roman" w:cs="Times New Roman"/>
          <w:sz w:val="24"/>
          <w:szCs w:val="24"/>
        </w:rPr>
        <w:lastRenderedPageBreak/>
        <w:t>Bratt</w:t>
      </w:r>
      <w:proofErr w:type="spellEnd"/>
      <w:r w:rsidRPr="0053191C">
        <w:rPr>
          <w:rFonts w:ascii="Times New Roman" w:hAnsi="Times New Roman" w:cs="Times New Roman"/>
          <w:sz w:val="24"/>
          <w:szCs w:val="24"/>
        </w:rPr>
        <w:t xml:space="preserve">, C., </w:t>
      </w:r>
      <w:proofErr w:type="spellStart"/>
      <w:r w:rsidRPr="0053191C">
        <w:rPr>
          <w:rFonts w:ascii="Times New Roman" w:hAnsi="Times New Roman" w:cs="Times New Roman"/>
          <w:sz w:val="24"/>
          <w:szCs w:val="24"/>
        </w:rPr>
        <w:t>Kiesling</w:t>
      </w:r>
      <w:proofErr w:type="spellEnd"/>
      <w:r w:rsidRPr="0053191C">
        <w:rPr>
          <w:rFonts w:ascii="Times New Roman" w:hAnsi="Times New Roman" w:cs="Times New Roman"/>
          <w:sz w:val="24"/>
          <w:szCs w:val="24"/>
        </w:rPr>
        <w:t xml:space="preserve">, S. y Rangel, E. (2012) </w:t>
      </w:r>
      <w:r w:rsidRPr="0053191C">
        <w:rPr>
          <w:rFonts w:ascii="Times New Roman" w:hAnsi="Times New Roman" w:cs="Times New Roman"/>
          <w:i/>
          <w:sz w:val="24"/>
          <w:szCs w:val="24"/>
        </w:rPr>
        <w:t xml:space="preserve">Intercultural </w:t>
      </w:r>
      <w:proofErr w:type="spellStart"/>
      <w:r w:rsidRPr="0053191C">
        <w:rPr>
          <w:rFonts w:ascii="Times New Roman" w:hAnsi="Times New Roman" w:cs="Times New Roman"/>
          <w:i/>
          <w:sz w:val="24"/>
          <w:szCs w:val="24"/>
        </w:rPr>
        <w:t>Discourse</w:t>
      </w:r>
      <w:proofErr w:type="spellEnd"/>
      <w:r w:rsidRPr="0053191C">
        <w:rPr>
          <w:rFonts w:ascii="Times New Roman" w:hAnsi="Times New Roman" w:cs="Times New Roman"/>
          <w:i/>
          <w:sz w:val="24"/>
          <w:szCs w:val="24"/>
        </w:rPr>
        <w:t xml:space="preserve"> and </w:t>
      </w:r>
      <w:proofErr w:type="spellStart"/>
      <w:r w:rsidRPr="0053191C">
        <w:rPr>
          <w:rFonts w:ascii="Times New Roman" w:hAnsi="Times New Roman" w:cs="Times New Roman"/>
          <w:i/>
          <w:sz w:val="24"/>
          <w:szCs w:val="24"/>
        </w:rPr>
        <w:t>Communication</w:t>
      </w:r>
      <w:proofErr w:type="spellEnd"/>
      <w:r w:rsidRPr="0053191C">
        <w:rPr>
          <w:rFonts w:ascii="Times New Roman" w:hAnsi="Times New Roman" w:cs="Times New Roman"/>
          <w:sz w:val="24"/>
          <w:szCs w:val="24"/>
        </w:rPr>
        <w:t xml:space="preserve">. New Jersey: </w:t>
      </w:r>
      <w:proofErr w:type="spellStart"/>
      <w:r w:rsidRPr="0053191C">
        <w:rPr>
          <w:rFonts w:ascii="Times New Roman" w:hAnsi="Times New Roman" w:cs="Times New Roman"/>
          <w:sz w:val="24"/>
          <w:szCs w:val="24"/>
        </w:rPr>
        <w:t>Wiley-Blackwell</w:t>
      </w:r>
      <w:proofErr w:type="spellEnd"/>
      <w:r w:rsidRPr="0053191C">
        <w:rPr>
          <w:rFonts w:ascii="Times New Roman" w:hAnsi="Times New Roman" w:cs="Times New Roman"/>
          <w:sz w:val="24"/>
          <w:szCs w:val="24"/>
        </w:rPr>
        <w:t xml:space="preserve">. </w:t>
      </w:r>
    </w:p>
    <w:p w:rsidR="00C013F1" w:rsidRPr="0053191C" w:rsidRDefault="00C013F1"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De La Peña, J. (2003). </w:t>
      </w:r>
      <w:r w:rsidRPr="0053191C">
        <w:rPr>
          <w:rFonts w:ascii="Times New Roman" w:hAnsi="Times New Roman" w:cs="Times New Roman"/>
          <w:i/>
          <w:sz w:val="24"/>
          <w:szCs w:val="24"/>
        </w:rPr>
        <w:t>Historias de las telecomunicaciones.</w:t>
      </w:r>
      <w:r w:rsidRPr="0053191C">
        <w:rPr>
          <w:rFonts w:ascii="Times New Roman" w:hAnsi="Times New Roman" w:cs="Times New Roman"/>
          <w:sz w:val="24"/>
          <w:szCs w:val="24"/>
        </w:rPr>
        <w:t xml:space="preserve"> Barcelona: Editorial Ariel. </w:t>
      </w:r>
    </w:p>
    <w:p w:rsidR="00C013F1" w:rsidRPr="0053191C" w:rsidRDefault="00C013F1" w:rsidP="0053191C">
      <w:pPr>
        <w:spacing w:line="360" w:lineRule="auto"/>
        <w:jc w:val="both"/>
        <w:rPr>
          <w:rFonts w:ascii="Times New Roman" w:hAnsi="Times New Roman" w:cs="Times New Roman"/>
          <w:sz w:val="24"/>
          <w:szCs w:val="24"/>
        </w:rPr>
      </w:pPr>
      <w:proofErr w:type="spellStart"/>
      <w:r w:rsidRPr="0053191C">
        <w:rPr>
          <w:rFonts w:ascii="Times New Roman" w:hAnsi="Times New Roman" w:cs="Times New Roman"/>
          <w:sz w:val="24"/>
          <w:szCs w:val="24"/>
        </w:rPr>
        <w:t>Eisenstein</w:t>
      </w:r>
      <w:proofErr w:type="spellEnd"/>
      <w:r w:rsidRPr="0053191C">
        <w:rPr>
          <w:rFonts w:ascii="Times New Roman" w:hAnsi="Times New Roman" w:cs="Times New Roman"/>
          <w:sz w:val="24"/>
          <w:szCs w:val="24"/>
        </w:rPr>
        <w:t xml:space="preserve">, E. (1993). </w:t>
      </w:r>
      <w:proofErr w:type="spellStart"/>
      <w:r w:rsidRPr="0053191C">
        <w:rPr>
          <w:rFonts w:ascii="Times New Roman" w:hAnsi="Times New Roman" w:cs="Times New Roman"/>
          <w:i/>
          <w:sz w:val="24"/>
          <w:szCs w:val="24"/>
        </w:rPr>
        <w:t>The</w:t>
      </w:r>
      <w:proofErr w:type="spellEnd"/>
      <w:r w:rsidRPr="0053191C">
        <w:rPr>
          <w:rFonts w:ascii="Times New Roman" w:hAnsi="Times New Roman" w:cs="Times New Roman"/>
          <w:i/>
          <w:sz w:val="24"/>
          <w:szCs w:val="24"/>
        </w:rPr>
        <w:t xml:space="preserve"> </w:t>
      </w:r>
      <w:proofErr w:type="spellStart"/>
      <w:r w:rsidRPr="0053191C">
        <w:rPr>
          <w:rFonts w:ascii="Times New Roman" w:hAnsi="Times New Roman" w:cs="Times New Roman"/>
          <w:i/>
          <w:sz w:val="24"/>
          <w:szCs w:val="24"/>
        </w:rPr>
        <w:t>Printing</w:t>
      </w:r>
      <w:proofErr w:type="spellEnd"/>
      <w:r w:rsidRPr="0053191C">
        <w:rPr>
          <w:rFonts w:ascii="Times New Roman" w:hAnsi="Times New Roman" w:cs="Times New Roman"/>
          <w:i/>
          <w:sz w:val="24"/>
          <w:szCs w:val="24"/>
        </w:rPr>
        <w:t xml:space="preserve"> </w:t>
      </w:r>
      <w:proofErr w:type="spellStart"/>
      <w:r w:rsidRPr="0053191C">
        <w:rPr>
          <w:rFonts w:ascii="Times New Roman" w:hAnsi="Times New Roman" w:cs="Times New Roman"/>
          <w:i/>
          <w:sz w:val="24"/>
          <w:szCs w:val="24"/>
        </w:rPr>
        <w:t>Revolution</w:t>
      </w:r>
      <w:proofErr w:type="spellEnd"/>
      <w:r w:rsidRPr="0053191C">
        <w:rPr>
          <w:rFonts w:ascii="Times New Roman" w:hAnsi="Times New Roman" w:cs="Times New Roman"/>
          <w:i/>
          <w:sz w:val="24"/>
          <w:szCs w:val="24"/>
        </w:rPr>
        <w:t xml:space="preserve"> in </w:t>
      </w:r>
      <w:proofErr w:type="spellStart"/>
      <w:r w:rsidRPr="0053191C">
        <w:rPr>
          <w:rFonts w:ascii="Times New Roman" w:hAnsi="Times New Roman" w:cs="Times New Roman"/>
          <w:i/>
          <w:sz w:val="24"/>
          <w:szCs w:val="24"/>
        </w:rPr>
        <w:t>Early</w:t>
      </w:r>
      <w:proofErr w:type="spellEnd"/>
      <w:r w:rsidRPr="0053191C">
        <w:rPr>
          <w:rFonts w:ascii="Times New Roman" w:hAnsi="Times New Roman" w:cs="Times New Roman"/>
          <w:i/>
          <w:sz w:val="24"/>
          <w:szCs w:val="24"/>
        </w:rPr>
        <w:t xml:space="preserve"> Modern </w:t>
      </w:r>
      <w:proofErr w:type="spellStart"/>
      <w:r w:rsidRPr="0053191C">
        <w:rPr>
          <w:rFonts w:ascii="Times New Roman" w:hAnsi="Times New Roman" w:cs="Times New Roman"/>
          <w:i/>
          <w:sz w:val="24"/>
          <w:szCs w:val="24"/>
        </w:rPr>
        <w:t>Europe</w:t>
      </w:r>
      <w:proofErr w:type="spellEnd"/>
      <w:r w:rsidRPr="0053191C">
        <w:rPr>
          <w:rFonts w:ascii="Times New Roman" w:hAnsi="Times New Roman" w:cs="Times New Roman"/>
          <w:sz w:val="24"/>
          <w:szCs w:val="24"/>
        </w:rPr>
        <w:t xml:space="preserve">. Cambridge: Cambridge </w:t>
      </w:r>
      <w:proofErr w:type="spellStart"/>
      <w:r w:rsidRPr="0053191C">
        <w:rPr>
          <w:rFonts w:ascii="Times New Roman" w:hAnsi="Times New Roman" w:cs="Times New Roman"/>
          <w:sz w:val="24"/>
          <w:szCs w:val="24"/>
        </w:rPr>
        <w:t>University</w:t>
      </w:r>
      <w:proofErr w:type="spellEnd"/>
      <w:r w:rsidRPr="0053191C">
        <w:rPr>
          <w:rFonts w:ascii="Times New Roman" w:hAnsi="Times New Roman" w:cs="Times New Roman"/>
          <w:sz w:val="24"/>
          <w:szCs w:val="24"/>
        </w:rPr>
        <w:t xml:space="preserve"> </w:t>
      </w:r>
      <w:proofErr w:type="spellStart"/>
      <w:r w:rsidRPr="0053191C">
        <w:rPr>
          <w:rFonts w:ascii="Times New Roman" w:hAnsi="Times New Roman" w:cs="Times New Roman"/>
          <w:sz w:val="24"/>
          <w:szCs w:val="24"/>
        </w:rPr>
        <w:t>Press</w:t>
      </w:r>
      <w:proofErr w:type="spellEnd"/>
      <w:r w:rsidRPr="0053191C">
        <w:rPr>
          <w:rFonts w:ascii="Times New Roman" w:hAnsi="Times New Roman" w:cs="Times New Roman"/>
          <w:sz w:val="24"/>
          <w:szCs w:val="24"/>
        </w:rPr>
        <w:t xml:space="preserve">. </w:t>
      </w:r>
    </w:p>
    <w:p w:rsidR="00C013F1" w:rsidRPr="0053191C" w:rsidRDefault="00C013F1"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Fernández Gómez, D. y Rubio Hernández, M.M. (2019). </w:t>
      </w:r>
      <w:r w:rsidRPr="0053191C">
        <w:rPr>
          <w:rFonts w:ascii="Times New Roman" w:hAnsi="Times New Roman" w:cs="Times New Roman"/>
          <w:i/>
          <w:sz w:val="24"/>
          <w:szCs w:val="24"/>
        </w:rPr>
        <w:t xml:space="preserve">Géneros narrativos audiovisuales en publicidad. </w:t>
      </w:r>
      <w:r w:rsidRPr="0053191C">
        <w:rPr>
          <w:rFonts w:ascii="Times New Roman" w:hAnsi="Times New Roman" w:cs="Times New Roman"/>
          <w:sz w:val="24"/>
          <w:szCs w:val="24"/>
        </w:rPr>
        <w:t xml:space="preserve">Madrid: Anaya. </w:t>
      </w:r>
    </w:p>
    <w:p w:rsidR="00C013F1" w:rsidRPr="0053191C" w:rsidRDefault="00C013F1"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Gómez, J. y Marín, E. (Eds.), </w:t>
      </w:r>
      <w:r w:rsidRPr="0053191C">
        <w:rPr>
          <w:rFonts w:ascii="Times New Roman" w:hAnsi="Times New Roman" w:cs="Times New Roman"/>
          <w:i/>
          <w:sz w:val="24"/>
          <w:szCs w:val="24"/>
        </w:rPr>
        <w:t>Historia del periodismo universal.</w:t>
      </w:r>
      <w:r w:rsidRPr="0053191C">
        <w:rPr>
          <w:rFonts w:ascii="Times New Roman" w:hAnsi="Times New Roman" w:cs="Times New Roman"/>
          <w:sz w:val="24"/>
          <w:szCs w:val="24"/>
        </w:rPr>
        <w:t xml:space="preserve"> Madrid: Editorial Síntesis. </w:t>
      </w:r>
    </w:p>
    <w:p w:rsidR="00C013F1" w:rsidRPr="0053191C" w:rsidRDefault="00C013F1"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Moreno Díaz, R. y Martínez Castro, M.M. (2012). </w:t>
      </w:r>
      <w:r w:rsidRPr="0053191C">
        <w:rPr>
          <w:rFonts w:ascii="Times New Roman" w:hAnsi="Times New Roman" w:cs="Times New Roman"/>
          <w:i/>
          <w:sz w:val="24"/>
          <w:szCs w:val="24"/>
        </w:rPr>
        <w:t xml:space="preserve">Publicidad y género: la imagen de la mujer en los anuncios publicitarios. </w:t>
      </w:r>
      <w:r w:rsidRPr="0053191C">
        <w:rPr>
          <w:rFonts w:ascii="Times New Roman" w:hAnsi="Times New Roman" w:cs="Times New Roman"/>
          <w:sz w:val="24"/>
          <w:szCs w:val="24"/>
        </w:rPr>
        <w:t xml:space="preserve">Sevilla: </w:t>
      </w:r>
      <w:proofErr w:type="spellStart"/>
      <w:r w:rsidRPr="0053191C">
        <w:rPr>
          <w:rFonts w:ascii="Times New Roman" w:hAnsi="Times New Roman" w:cs="Times New Roman"/>
          <w:sz w:val="24"/>
          <w:szCs w:val="24"/>
        </w:rPr>
        <w:t>Bujalance</w:t>
      </w:r>
      <w:proofErr w:type="spellEnd"/>
      <w:r w:rsidRPr="0053191C">
        <w:rPr>
          <w:rFonts w:ascii="Times New Roman" w:hAnsi="Times New Roman" w:cs="Times New Roman"/>
          <w:sz w:val="24"/>
          <w:szCs w:val="24"/>
        </w:rPr>
        <w:t xml:space="preserve"> Arcos. </w:t>
      </w:r>
    </w:p>
    <w:p w:rsidR="00C013F1" w:rsidRPr="0053191C" w:rsidRDefault="00C013F1"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Sánchez, E. (2003). “Hollywood y su hegemonía planetaria: una aproximación </w:t>
      </w:r>
      <w:proofErr w:type="spellStart"/>
      <w:r w:rsidRPr="0053191C">
        <w:rPr>
          <w:rFonts w:ascii="Times New Roman" w:hAnsi="Times New Roman" w:cs="Times New Roman"/>
          <w:sz w:val="24"/>
          <w:szCs w:val="24"/>
        </w:rPr>
        <w:t>históricoestructural</w:t>
      </w:r>
      <w:proofErr w:type="spellEnd"/>
      <w:r w:rsidRPr="0053191C">
        <w:rPr>
          <w:rFonts w:ascii="Times New Roman" w:hAnsi="Times New Roman" w:cs="Times New Roman"/>
          <w:sz w:val="24"/>
          <w:szCs w:val="24"/>
        </w:rPr>
        <w:t xml:space="preserve">”. Revista Universidad de Guadalajara, 28. http://www.cge.udg.mx/revistaudg/rug28/babel28.pdf GUÍA DOCENTE 2020 - 2021 </w:t>
      </w:r>
    </w:p>
    <w:p w:rsidR="00C013F1" w:rsidRPr="0053191C" w:rsidRDefault="00C013F1" w:rsidP="0053191C">
      <w:pPr>
        <w:spacing w:line="360" w:lineRule="auto"/>
        <w:jc w:val="both"/>
        <w:rPr>
          <w:rFonts w:ascii="Times New Roman" w:hAnsi="Times New Roman" w:cs="Times New Roman"/>
          <w:sz w:val="24"/>
          <w:szCs w:val="24"/>
        </w:rPr>
      </w:pPr>
    </w:p>
    <w:p w:rsidR="00C459F0" w:rsidRPr="0053191C" w:rsidRDefault="00C459F0" w:rsidP="0053191C">
      <w:pPr>
        <w:spacing w:line="360" w:lineRule="auto"/>
        <w:jc w:val="both"/>
        <w:rPr>
          <w:rFonts w:ascii="Times New Roman" w:hAnsi="Times New Roman" w:cs="Times New Roman"/>
          <w:i/>
          <w:sz w:val="24"/>
          <w:szCs w:val="24"/>
        </w:rPr>
      </w:pPr>
      <w:r w:rsidRPr="0053191C">
        <w:rPr>
          <w:rFonts w:ascii="Times New Roman" w:hAnsi="Times New Roman" w:cs="Times New Roman"/>
          <w:i/>
          <w:sz w:val="24"/>
          <w:szCs w:val="24"/>
        </w:rPr>
        <w:t>Introducción</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El título del presente encuentro resulta muy atractivo por los elementos que se unen: sueño, espíritu, erotismo, puerta…bien podría tratarse de una entrada o salida, de un efecto del escapismo a otros mundos a través de la realidad o de la metáfora, de un juego de espejos personal y colectivo para salvar y rescatar mitos, deseos, anhelos.</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Es lo que pretende el título de este artículo que presentamos en esta ocasión.</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La palabra “averno” de contundente sonoridad nos evoca el sonido lacerante, el ruido escabroso al abrirse el infierno, las puertas que van a acoger en una mueca patética a don Juan mito histórico ¿y también real? ,  a lo largo de las centurias.</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Ya sea en el teatro leído, representado o en la interpretación musical, se trata de un momento muy “escenográfico” donde a través de las acotaciones o de los acordes operísticos, el grito de nuestro protagonista se confunde con el sobrecogimiento derivado de las “fauces” que lo van a engullir.</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lastRenderedPageBreak/>
        <w:t>Es un burlador que va a pagar lo que debe: la puerta del infierno se abre para cobrarse la deuda: “Empezó por una apuesta / siguió por un devaneo / engendró luego un deseo / y hoy me quema el corazón”.</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 “No hay deuda que no se cumpla, ni deuda que no se pague”…</w:t>
      </w:r>
      <w:r w:rsidRPr="0053191C">
        <w:rPr>
          <w:rFonts w:ascii="Times New Roman" w:hAnsi="Times New Roman" w:cs="Times New Roman"/>
          <w:color w:val="FF0000"/>
          <w:sz w:val="24"/>
          <w:szCs w:val="24"/>
        </w:rPr>
        <w:t>CITAR</w:t>
      </w:r>
      <w:r w:rsidRPr="0053191C">
        <w:rPr>
          <w:rFonts w:ascii="Times New Roman" w:hAnsi="Times New Roman" w:cs="Times New Roman"/>
          <w:sz w:val="24"/>
          <w:szCs w:val="24"/>
        </w:rPr>
        <w:t xml:space="preserve"> </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Podríamos preguntarnos, lo haremos de manera retórica, qué nos sugiere la figura de don Juan. Y seguramente, que entre otras imágenes, nos vienen a la mente: atrevido, osado, bravucón, grosero, petulante, presuntuoso, traidor, mentiroso, dispuesto a desenvainar la espada y a batirse en duelo con todo aquel que quiera interferir en sus planes amorosos, lleno de arrojo y valentía para lograr sus fines…</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Aquí lo dejamos por ahora; no sé si en nuestros días, tendría éxito o es una visión más literaria que real la que nos ofrece la literatura, la música y el cine de este personaje. Quizá aún queden rescoldos en la sociedad pero están destinados a desaparecer, al menos, con la virulencia con la que nos presentan sus autores respectivos: Tirso, Zorrilla, </w:t>
      </w:r>
      <w:proofErr w:type="spellStart"/>
      <w:r w:rsidRPr="0053191C">
        <w:rPr>
          <w:rFonts w:ascii="Times New Roman" w:hAnsi="Times New Roman" w:cs="Times New Roman"/>
          <w:sz w:val="24"/>
          <w:szCs w:val="24"/>
        </w:rPr>
        <w:t>Molière</w:t>
      </w:r>
      <w:proofErr w:type="spellEnd"/>
      <w:r w:rsidRPr="0053191C">
        <w:rPr>
          <w:rFonts w:ascii="Times New Roman" w:hAnsi="Times New Roman" w:cs="Times New Roman"/>
          <w:sz w:val="24"/>
          <w:szCs w:val="24"/>
        </w:rPr>
        <w:t>, Mozart y Almodóvar…</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Parece que siempre nos lo encontramos en relación al mundo femenino del que se nutre y del que se vale para adquirir sus debilidades y su grandeza. Sin “sus” mujeres sería un fantoche, una marioneta sin hilos</w:t>
      </w:r>
      <w:r w:rsidRPr="0053191C">
        <w:rPr>
          <w:rFonts w:ascii="Times New Roman" w:hAnsi="Times New Roman" w:cs="Times New Roman"/>
          <w:color w:val="FF0000"/>
          <w:sz w:val="24"/>
          <w:szCs w:val="24"/>
        </w:rPr>
        <w:t xml:space="preserve">, (CITA) </w:t>
      </w:r>
      <w:r w:rsidRPr="0053191C">
        <w:rPr>
          <w:rFonts w:ascii="Times New Roman" w:hAnsi="Times New Roman" w:cs="Times New Roman"/>
          <w:sz w:val="24"/>
          <w:szCs w:val="24"/>
        </w:rPr>
        <w:t>un estropajo consumido por las llamas de infierno.</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En mis cursos de la universidad, suelo preguntar a mis estudiantes con qué verbos  definirían a don Juan, qué acciones son más propias de él: matar, amar, engañar, burlarse, escapar y</w:t>
      </w:r>
      <w:proofErr w:type="gramStart"/>
      <w:r w:rsidRPr="0053191C">
        <w:rPr>
          <w:rFonts w:ascii="Times New Roman" w:hAnsi="Times New Roman" w:cs="Times New Roman"/>
          <w:sz w:val="24"/>
          <w:szCs w:val="24"/>
        </w:rPr>
        <w:t>…¿</w:t>
      </w:r>
      <w:proofErr w:type="gramEnd"/>
      <w:r w:rsidRPr="0053191C">
        <w:rPr>
          <w:rFonts w:ascii="Times New Roman" w:hAnsi="Times New Roman" w:cs="Times New Roman"/>
          <w:sz w:val="24"/>
          <w:szCs w:val="24"/>
        </w:rPr>
        <w:t>salvarse?</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Y, ¿cuál es la reacción que provoca en su público? Sea lector, espectador tanto de teatro, ópera o de cine. Lo resolvemos líneas posteriores.</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Como ejemplo de lo que venimos diciendo, sería conveniente escuchar a la artista cubana La Lupe, su canción </w:t>
      </w:r>
      <w:r w:rsidRPr="0053191C">
        <w:rPr>
          <w:rFonts w:ascii="Times New Roman" w:hAnsi="Times New Roman" w:cs="Times New Roman"/>
          <w:i/>
          <w:sz w:val="24"/>
          <w:szCs w:val="24"/>
        </w:rPr>
        <w:t>Puro Teatro</w:t>
      </w:r>
      <w:r w:rsidRPr="0053191C">
        <w:rPr>
          <w:rFonts w:ascii="Times New Roman" w:hAnsi="Times New Roman" w:cs="Times New Roman"/>
          <w:sz w:val="24"/>
          <w:szCs w:val="24"/>
        </w:rPr>
        <w:t>, pues quizá no dé pistas y ciertas claves de los rasgos definitorios que venimos describiendo de la personalidad de nuestro protagonista.</w:t>
      </w:r>
      <w:r w:rsidRPr="0053191C">
        <w:rPr>
          <w:rFonts w:ascii="Times New Roman" w:hAnsi="Times New Roman" w:cs="Times New Roman"/>
          <w:sz w:val="24"/>
          <w:szCs w:val="24"/>
        </w:rPr>
        <w:br w:type="page"/>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lastRenderedPageBreak/>
        <w:t>Destacamos las palabras “teatro”, simulacro, fingir, falsedad…actuación, en definitiva.</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Eso es don Juan, aquel personaje que rompe corazones, maltrata sentimientos y dinamita esperanzas. Porque solo es un carácter dramático, próximo a la lágrima de la pena que causa al ver que desaparece en el fuego. Las llamas del infierno lo reciben con el rechinar de puertas, umbral de su destrucción o salvación según época y momento como veremos.</w:t>
      </w:r>
    </w:p>
    <w:p w:rsidR="00C459F0" w:rsidRPr="0053191C" w:rsidRDefault="00C459F0" w:rsidP="0053191C">
      <w:pPr>
        <w:pStyle w:val="NormalWeb"/>
        <w:shd w:val="clear" w:color="auto" w:fill="FFFFFF"/>
        <w:spacing w:before="0" w:beforeAutospacing="0" w:after="384" w:afterAutospacing="0" w:line="360" w:lineRule="auto"/>
        <w:jc w:val="both"/>
        <w:rPr>
          <w:color w:val="444444"/>
        </w:rPr>
      </w:pPr>
      <w:r w:rsidRPr="0053191C">
        <w:rPr>
          <w:color w:val="444444"/>
        </w:rPr>
        <w:t>Igual que en un escenario</w:t>
      </w:r>
      <w:r w:rsidRPr="0053191C">
        <w:rPr>
          <w:color w:val="444444"/>
        </w:rPr>
        <w:br/>
        <w:t>Finges tu dolor barato</w:t>
      </w:r>
      <w:r w:rsidRPr="0053191C">
        <w:rPr>
          <w:color w:val="444444"/>
        </w:rPr>
        <w:br/>
        <w:t>Tu drama no es necesario</w:t>
      </w:r>
      <w:r w:rsidRPr="0053191C">
        <w:rPr>
          <w:color w:val="444444"/>
        </w:rPr>
        <w:br/>
        <w:t>Ya conozco ese teatro</w:t>
      </w:r>
    </w:p>
    <w:p w:rsidR="00C459F0" w:rsidRPr="0053191C" w:rsidRDefault="00C459F0" w:rsidP="0053191C">
      <w:pPr>
        <w:pStyle w:val="NormalWeb"/>
        <w:shd w:val="clear" w:color="auto" w:fill="FFFFFF"/>
        <w:spacing w:before="0" w:beforeAutospacing="0" w:after="384" w:afterAutospacing="0" w:line="360" w:lineRule="auto"/>
        <w:jc w:val="both"/>
        <w:rPr>
          <w:color w:val="444444"/>
        </w:rPr>
      </w:pPr>
      <w:r w:rsidRPr="0053191C">
        <w:rPr>
          <w:color w:val="444444"/>
        </w:rPr>
        <w:t>Fingiendo,</w:t>
      </w:r>
      <w:r w:rsidRPr="0053191C">
        <w:rPr>
          <w:color w:val="444444"/>
        </w:rPr>
        <w:br/>
        <w:t>Que bien te queda el papel</w:t>
      </w:r>
      <w:r w:rsidRPr="0053191C">
        <w:rPr>
          <w:color w:val="444444"/>
        </w:rPr>
        <w:br/>
        <w:t>Después de todo parece</w:t>
      </w:r>
      <w:r w:rsidRPr="0053191C">
        <w:rPr>
          <w:color w:val="444444"/>
        </w:rPr>
        <w:br/>
        <w:t>Que es esa tu forma de ser</w:t>
      </w:r>
      <w:r w:rsidRPr="0053191C">
        <w:rPr>
          <w:color w:val="444444"/>
        </w:rPr>
        <w:br/>
        <w:t>Yo confiaba ciegamente</w:t>
      </w:r>
      <w:r w:rsidRPr="0053191C">
        <w:rPr>
          <w:color w:val="444444"/>
        </w:rPr>
        <w:br/>
        <w:t>En la fiebre de tus besos</w:t>
      </w:r>
      <w:r w:rsidRPr="0053191C">
        <w:rPr>
          <w:color w:val="444444"/>
        </w:rPr>
        <w:br/>
        <w:t>Mentiste serenamente</w:t>
      </w:r>
      <w:r w:rsidRPr="0053191C">
        <w:rPr>
          <w:color w:val="444444"/>
        </w:rPr>
        <w:br/>
        <w:t>Y el telón cayó por eso</w:t>
      </w:r>
    </w:p>
    <w:p w:rsidR="00C459F0" w:rsidRPr="0053191C" w:rsidRDefault="00C459F0" w:rsidP="0053191C">
      <w:pPr>
        <w:pStyle w:val="NormalWeb"/>
        <w:shd w:val="clear" w:color="auto" w:fill="FFFFFF"/>
        <w:spacing w:before="0" w:beforeAutospacing="0" w:after="384" w:afterAutospacing="0" w:line="360" w:lineRule="auto"/>
        <w:jc w:val="both"/>
        <w:rPr>
          <w:color w:val="444444"/>
        </w:rPr>
      </w:pPr>
      <w:r w:rsidRPr="0053191C">
        <w:rPr>
          <w:color w:val="444444"/>
        </w:rPr>
        <w:t>Teatro,</w:t>
      </w:r>
      <w:r w:rsidRPr="0053191C">
        <w:rPr>
          <w:color w:val="444444"/>
        </w:rPr>
        <w:br/>
        <w:t>Lo tuyo es puro teatro</w:t>
      </w:r>
      <w:r w:rsidRPr="0053191C">
        <w:rPr>
          <w:color w:val="444444"/>
        </w:rPr>
        <w:br/>
        <w:t>Falsedad bien ensayada</w:t>
      </w:r>
      <w:r w:rsidRPr="0053191C">
        <w:rPr>
          <w:color w:val="444444"/>
        </w:rPr>
        <w:br/>
        <w:t>Estudiado simulacro</w:t>
      </w:r>
    </w:p>
    <w:p w:rsidR="00C459F0" w:rsidRPr="0053191C" w:rsidRDefault="00C459F0" w:rsidP="0053191C">
      <w:pPr>
        <w:pStyle w:val="NormalWeb"/>
        <w:shd w:val="clear" w:color="auto" w:fill="FFFFFF"/>
        <w:spacing w:before="0" w:beforeAutospacing="0" w:after="384" w:afterAutospacing="0" w:line="360" w:lineRule="auto"/>
        <w:jc w:val="both"/>
        <w:rPr>
          <w:color w:val="444444"/>
        </w:rPr>
      </w:pPr>
      <w:r w:rsidRPr="0053191C">
        <w:rPr>
          <w:color w:val="444444"/>
        </w:rPr>
        <w:t>Fue tu mejor actuación</w:t>
      </w:r>
      <w:r w:rsidRPr="0053191C">
        <w:rPr>
          <w:color w:val="444444"/>
        </w:rPr>
        <w:br/>
        <w:t>Destrozar mi corazón</w:t>
      </w:r>
      <w:r w:rsidRPr="0053191C">
        <w:rPr>
          <w:color w:val="444444"/>
        </w:rPr>
        <w:br/>
        <w:t>Y hoy que me lloras de veras</w:t>
      </w:r>
      <w:r w:rsidRPr="0053191C">
        <w:rPr>
          <w:color w:val="444444"/>
        </w:rPr>
        <w:br/>
        <w:t>Recuerdo tu simulacro</w:t>
      </w:r>
    </w:p>
    <w:p w:rsidR="00C459F0" w:rsidRPr="0053191C" w:rsidRDefault="00C459F0" w:rsidP="0053191C">
      <w:pPr>
        <w:pStyle w:val="NormalWeb"/>
        <w:shd w:val="clear" w:color="auto" w:fill="FFFFFF"/>
        <w:spacing w:before="0" w:beforeAutospacing="0" w:after="384" w:afterAutospacing="0" w:line="360" w:lineRule="auto"/>
        <w:jc w:val="both"/>
        <w:rPr>
          <w:color w:val="444444"/>
        </w:rPr>
      </w:pPr>
      <w:r w:rsidRPr="0053191C">
        <w:rPr>
          <w:color w:val="444444"/>
        </w:rPr>
        <w:t>Perdona que no te crea</w:t>
      </w:r>
      <w:r w:rsidRPr="0053191C">
        <w:rPr>
          <w:color w:val="444444"/>
        </w:rPr>
        <w:br/>
        <w:t>Me parece que es teatro</w:t>
      </w:r>
    </w:p>
    <w:p w:rsidR="00C459F0" w:rsidRPr="0053191C" w:rsidRDefault="00C459F0" w:rsidP="0053191C">
      <w:pPr>
        <w:pStyle w:val="NormalWeb"/>
        <w:shd w:val="clear" w:color="auto" w:fill="FFFFFF"/>
        <w:spacing w:before="0" w:beforeAutospacing="0" w:after="384" w:afterAutospacing="0" w:line="360" w:lineRule="auto"/>
        <w:jc w:val="both"/>
        <w:rPr>
          <w:color w:val="444444"/>
        </w:rPr>
      </w:pPr>
      <w:r w:rsidRPr="0053191C">
        <w:rPr>
          <w:color w:val="444444"/>
        </w:rPr>
        <w:lastRenderedPageBreak/>
        <w:t>Teatro,</w:t>
      </w:r>
      <w:r w:rsidRPr="0053191C">
        <w:rPr>
          <w:color w:val="444444"/>
        </w:rPr>
        <w:br/>
        <w:t>Lo tuyo es puro teatro</w:t>
      </w:r>
      <w:r w:rsidRPr="0053191C">
        <w:rPr>
          <w:color w:val="444444"/>
        </w:rPr>
        <w:br/>
        <w:t>Falsedad bien ensayada</w:t>
      </w:r>
      <w:r w:rsidRPr="0053191C">
        <w:rPr>
          <w:color w:val="444444"/>
        </w:rPr>
        <w:br/>
        <w:t>Estudiado simulacro</w:t>
      </w:r>
    </w:p>
    <w:p w:rsidR="00C459F0" w:rsidRPr="0053191C" w:rsidRDefault="00C459F0" w:rsidP="0053191C">
      <w:pPr>
        <w:pStyle w:val="NormalWeb"/>
        <w:shd w:val="clear" w:color="auto" w:fill="FFFFFF"/>
        <w:spacing w:before="0" w:beforeAutospacing="0" w:after="384" w:afterAutospacing="0" w:line="360" w:lineRule="auto"/>
        <w:jc w:val="both"/>
        <w:rPr>
          <w:color w:val="444444"/>
        </w:rPr>
      </w:pPr>
      <w:r w:rsidRPr="0053191C">
        <w:rPr>
          <w:color w:val="444444"/>
        </w:rPr>
        <w:t>Fue tu mejor actuación</w:t>
      </w:r>
      <w:r w:rsidRPr="0053191C">
        <w:rPr>
          <w:color w:val="444444"/>
        </w:rPr>
        <w:br/>
        <w:t>Destrozar mi corazón</w:t>
      </w:r>
      <w:r w:rsidRPr="0053191C">
        <w:rPr>
          <w:color w:val="444444"/>
        </w:rPr>
        <w:br/>
        <w:t>Y hoy que me lloras de veras</w:t>
      </w:r>
      <w:r w:rsidRPr="0053191C">
        <w:rPr>
          <w:color w:val="444444"/>
        </w:rPr>
        <w:br/>
        <w:t>Recuerdo tu simulacro</w:t>
      </w:r>
    </w:p>
    <w:p w:rsidR="00C459F0" w:rsidRPr="0053191C" w:rsidRDefault="00C459F0" w:rsidP="0053191C">
      <w:pPr>
        <w:pStyle w:val="NormalWeb"/>
        <w:shd w:val="clear" w:color="auto" w:fill="FFFFFF"/>
        <w:spacing w:before="0" w:beforeAutospacing="0" w:after="384" w:afterAutospacing="0" w:line="360" w:lineRule="auto"/>
        <w:jc w:val="both"/>
        <w:rPr>
          <w:color w:val="444444"/>
        </w:rPr>
      </w:pPr>
      <w:r w:rsidRPr="0053191C">
        <w:rPr>
          <w:color w:val="444444"/>
        </w:rPr>
        <w:t>Perdona que no te crea</w:t>
      </w:r>
      <w:r w:rsidRPr="0053191C">
        <w:rPr>
          <w:color w:val="444444"/>
        </w:rPr>
        <w:br/>
        <w:t>Me parece que es teatro</w:t>
      </w:r>
      <w:r w:rsidRPr="0053191C">
        <w:rPr>
          <w:color w:val="444444"/>
        </w:rPr>
        <w:br/>
        <w:t>Perdona que no te crea</w:t>
      </w:r>
      <w:r w:rsidRPr="0053191C">
        <w:rPr>
          <w:color w:val="444444"/>
        </w:rPr>
        <w:br/>
        <w:t>Lo tuyo es puro teatro</w:t>
      </w:r>
    </w:p>
    <w:p w:rsidR="00C459F0" w:rsidRPr="0053191C" w:rsidRDefault="00C459F0" w:rsidP="0053191C">
      <w:pPr>
        <w:pStyle w:val="NormalWeb"/>
        <w:shd w:val="clear" w:color="auto" w:fill="FFFFFF"/>
        <w:spacing w:before="0" w:beforeAutospacing="0" w:after="384" w:afterAutospacing="0" w:line="360" w:lineRule="auto"/>
        <w:jc w:val="both"/>
        <w:rPr>
          <w:color w:val="444444"/>
        </w:rPr>
      </w:pPr>
      <w:r w:rsidRPr="0053191C">
        <w:rPr>
          <w:color w:val="444444"/>
        </w:rPr>
        <w:t>Nos ha parecido interesante reproducir la letra, porque la música se hace eco de las andanzas y correrías de este personaje que de la realidad pasó a las artes y que se mueve con total soltura hasta casi su momento de fenecer. El punto de vista que adopta la cantante, doña Inés, en un trasunto de la propia Lupe es desgarrador y nada salvífico en este caso. El carácter literario, lo salvará del fuego eterno a pesar de sus mentiras y engaños. La canción se aproxima más a un don Juan áureo propio del siglo de oro con Tirso de Molina, “quien la hace la paga” y no hay remisión posible para su conducta “ensayada” y cuando ella afirma que se cae el telón, se abren las puertas del infierno de las que nadie lo salvará. Tendrá que ser en el Romanticismo con Zorrilla cuando la fémina vilmente engañada, baje de los cielos para compartir eternidad con el fementido traidor.</w:t>
      </w:r>
    </w:p>
    <w:p w:rsidR="00C459F0" w:rsidRPr="0053191C" w:rsidRDefault="00C459F0" w:rsidP="0053191C">
      <w:pPr>
        <w:pStyle w:val="NormalWeb"/>
        <w:shd w:val="clear" w:color="auto" w:fill="FFFFFF"/>
        <w:spacing w:before="0" w:beforeAutospacing="0" w:after="384" w:afterAutospacing="0" w:line="360" w:lineRule="auto"/>
        <w:jc w:val="both"/>
        <w:rPr>
          <w:color w:val="444444"/>
        </w:rPr>
      </w:pPr>
      <w:r w:rsidRPr="0053191C">
        <w:rPr>
          <w:color w:val="444444"/>
        </w:rPr>
        <w:t>Objetivos:</w:t>
      </w:r>
    </w:p>
    <w:p w:rsidR="00C459F0" w:rsidRPr="0053191C" w:rsidRDefault="00C459F0" w:rsidP="0053191C">
      <w:pPr>
        <w:pStyle w:val="NormalWeb"/>
        <w:shd w:val="clear" w:color="auto" w:fill="FFFFFF"/>
        <w:spacing w:before="0" w:beforeAutospacing="0" w:after="384" w:afterAutospacing="0" w:line="360" w:lineRule="auto"/>
        <w:jc w:val="both"/>
        <w:rPr>
          <w:color w:val="444444"/>
        </w:rPr>
      </w:pPr>
      <w:r w:rsidRPr="0053191C">
        <w:rPr>
          <w:bCs/>
        </w:rPr>
        <w:t xml:space="preserve">En este capítulo explicaré brevemente el propósito de mi elección de don Juan como mito tratado en diferentes formatos, y su relación con el averno así como la escenografía que desarrollan las distintas artes para su representación. </w:t>
      </w:r>
      <w:r w:rsidRPr="0053191C">
        <w:t xml:space="preserve">Mi interés por la figura de don Juan arranca desde hace tiempo por la versatilidad que ofrece dicho personaje y el estudio del que es objeto a partir de distintas ópticas y perspectivas </w:t>
      </w:r>
      <w:r w:rsidRPr="0053191C">
        <w:rPr>
          <w:color w:val="FF0000"/>
        </w:rPr>
        <w:t xml:space="preserve">(CITA). </w:t>
      </w:r>
      <w:r w:rsidRPr="0053191C">
        <w:t>Me llama la atención que a pesar del paso del tiempo, se mantiene casi incólume e invariable en su esencia.</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lastRenderedPageBreak/>
        <w:t>Como tengo estudiantes de Intercambio, me interesa analizar las reacciones interculturales al leer el texto, ver la ópera o la película de Almodóvar y destacar aspectos singulares que marcan y configuran la personalidad donjuanesca.</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Todo ello se enmarca dentro del  </w:t>
      </w:r>
      <w:r w:rsidRPr="0053191C">
        <w:rPr>
          <w:rFonts w:ascii="Times New Roman" w:hAnsi="Times New Roman" w:cs="Times New Roman"/>
          <w:bCs/>
          <w:sz w:val="24"/>
          <w:szCs w:val="24"/>
        </w:rPr>
        <w:t xml:space="preserve">Proyecto I+D. Estrategias de innovación en </w:t>
      </w:r>
      <w:proofErr w:type="spellStart"/>
      <w:r w:rsidRPr="0053191C">
        <w:rPr>
          <w:rFonts w:ascii="Times New Roman" w:hAnsi="Times New Roman" w:cs="Times New Roman"/>
          <w:bCs/>
          <w:sz w:val="24"/>
          <w:szCs w:val="24"/>
        </w:rPr>
        <w:t>Mitocrítica</w:t>
      </w:r>
      <w:proofErr w:type="spellEnd"/>
      <w:r w:rsidRPr="0053191C">
        <w:rPr>
          <w:rFonts w:ascii="Times New Roman" w:hAnsi="Times New Roman" w:cs="Times New Roman"/>
          <w:bCs/>
          <w:sz w:val="24"/>
          <w:szCs w:val="24"/>
        </w:rPr>
        <w:t xml:space="preserve"> Cultural del que formo parte. Un programa de investigación iniciado entre diferentes universidades de Madrid e instituciones europeas que se dedica al estudio de la </w:t>
      </w:r>
      <w:proofErr w:type="spellStart"/>
      <w:r w:rsidRPr="0053191C">
        <w:rPr>
          <w:rFonts w:ascii="Times New Roman" w:hAnsi="Times New Roman" w:cs="Times New Roman"/>
          <w:bCs/>
          <w:sz w:val="24"/>
          <w:szCs w:val="24"/>
        </w:rPr>
        <w:t>mitocrítica</w:t>
      </w:r>
      <w:proofErr w:type="spellEnd"/>
      <w:r w:rsidRPr="0053191C">
        <w:rPr>
          <w:rFonts w:ascii="Times New Roman" w:hAnsi="Times New Roman" w:cs="Times New Roman"/>
          <w:bCs/>
          <w:sz w:val="24"/>
          <w:szCs w:val="24"/>
        </w:rPr>
        <w:t xml:space="preserve"> cultual y que podríamos definir como: </w:t>
      </w:r>
      <w:r w:rsidRPr="0053191C">
        <w:rPr>
          <w:rFonts w:ascii="Times New Roman" w:hAnsi="Times New Roman" w:cs="Times New Roman"/>
          <w:sz w:val="24"/>
          <w:szCs w:val="24"/>
        </w:rPr>
        <w:t xml:space="preserve">Relato explicativo, </w:t>
      </w:r>
      <w:r w:rsidRPr="0053191C">
        <w:rPr>
          <w:rFonts w:ascii="Times New Roman" w:hAnsi="Times New Roman" w:cs="Times New Roman"/>
          <w:bCs/>
          <w:sz w:val="24"/>
          <w:szCs w:val="24"/>
        </w:rPr>
        <w:t>simbólico</w:t>
      </w:r>
      <w:r w:rsidRPr="0053191C">
        <w:rPr>
          <w:rFonts w:ascii="Times New Roman" w:hAnsi="Times New Roman" w:cs="Times New Roman"/>
          <w:sz w:val="24"/>
          <w:szCs w:val="24"/>
        </w:rPr>
        <w:t xml:space="preserve"> y dinámico, de uno o varios acontecimientos extraordinarios personales con referente trascendente y elementos reducibles a temas y sometidos a crisis que presenta un carácter conflictivo, emotivo, funcional, ritual y remite siempre a una cosmogonía o a una escatología absolutas, particulares o universales (Losada, 2012).</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De ahí que don Juan represente una metáfora crítica para la reflexión cultural por medio de la literatura, la música y el cine.</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br w:type="page"/>
      </w:r>
      <w:r w:rsidRPr="0053191C">
        <w:rPr>
          <w:rFonts w:ascii="Times New Roman" w:hAnsi="Times New Roman" w:cs="Times New Roman"/>
          <w:sz w:val="24"/>
          <w:szCs w:val="24"/>
        </w:rPr>
        <w:lastRenderedPageBreak/>
        <w:t>Don Juan: del mito a la realidad.</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Vamos a comenzar citando el origen </w:t>
      </w:r>
      <w:r w:rsidRPr="0053191C">
        <w:rPr>
          <w:rFonts w:ascii="Times New Roman" w:hAnsi="Times New Roman" w:cs="Times New Roman"/>
          <w:bCs/>
          <w:sz w:val="24"/>
          <w:szCs w:val="24"/>
        </w:rPr>
        <w:t>literario</w:t>
      </w:r>
      <w:r w:rsidRPr="0053191C">
        <w:rPr>
          <w:rFonts w:ascii="Times New Roman" w:hAnsi="Times New Roman" w:cs="Times New Roman"/>
          <w:sz w:val="24"/>
          <w:szCs w:val="24"/>
        </w:rPr>
        <w:t xml:space="preserve"> del personaje; se encuentra en </w:t>
      </w:r>
      <w:r w:rsidRPr="0053191C">
        <w:rPr>
          <w:rFonts w:ascii="Times New Roman" w:hAnsi="Times New Roman" w:cs="Times New Roman"/>
          <w:i/>
          <w:iCs/>
          <w:sz w:val="24"/>
          <w:szCs w:val="24"/>
        </w:rPr>
        <w:t xml:space="preserve">Miles </w:t>
      </w:r>
      <w:proofErr w:type="spellStart"/>
      <w:r w:rsidRPr="0053191C">
        <w:rPr>
          <w:rFonts w:ascii="Times New Roman" w:hAnsi="Times New Roman" w:cs="Times New Roman"/>
          <w:i/>
          <w:iCs/>
          <w:sz w:val="24"/>
          <w:szCs w:val="24"/>
        </w:rPr>
        <w:t>Gloriosus</w:t>
      </w:r>
      <w:proofErr w:type="spellEnd"/>
      <w:r w:rsidRPr="0053191C">
        <w:rPr>
          <w:rFonts w:ascii="Times New Roman" w:hAnsi="Times New Roman" w:cs="Times New Roman"/>
          <w:i/>
          <w:iCs/>
          <w:sz w:val="24"/>
          <w:szCs w:val="24"/>
        </w:rPr>
        <w:t xml:space="preserve">, </w:t>
      </w:r>
      <w:r w:rsidRPr="0053191C">
        <w:rPr>
          <w:rFonts w:ascii="Times New Roman" w:hAnsi="Times New Roman" w:cs="Times New Roman"/>
          <w:sz w:val="24"/>
          <w:szCs w:val="24"/>
        </w:rPr>
        <w:t xml:space="preserve">de </w:t>
      </w:r>
      <w:proofErr w:type="spellStart"/>
      <w:r w:rsidRPr="0053191C">
        <w:rPr>
          <w:rFonts w:ascii="Times New Roman" w:hAnsi="Times New Roman" w:cs="Times New Roman"/>
          <w:sz w:val="24"/>
          <w:szCs w:val="24"/>
        </w:rPr>
        <w:t>Plauto</w:t>
      </w:r>
      <w:proofErr w:type="spellEnd"/>
      <w:r w:rsidRPr="0053191C">
        <w:rPr>
          <w:rFonts w:ascii="Times New Roman" w:hAnsi="Times New Roman" w:cs="Times New Roman"/>
          <w:sz w:val="24"/>
          <w:szCs w:val="24"/>
        </w:rPr>
        <w:t xml:space="preserve"> (205 a.C.) y básicamente conocemos las aventuras de un militar obsesionado por conquistar mujeres ajenas, jactándose de ello después </w:t>
      </w:r>
      <w:r w:rsidRPr="0053191C">
        <w:rPr>
          <w:rFonts w:ascii="Times New Roman" w:hAnsi="Times New Roman" w:cs="Times New Roman"/>
          <w:color w:val="FF0000"/>
          <w:sz w:val="24"/>
          <w:szCs w:val="24"/>
        </w:rPr>
        <w:t>(CITA)</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Adquiere relevancia su actitud y su comportamiento, por lo tanto, en cuanto tenga unas consecuencias, una repercusión más allá de sus acciones: hacer por hacer, no vale. Se trata de hacer para contar, para que se sepa públicamente. Es esa faceta pública la que va a dar sentido a sus atropellos, a sus desafueros y sus palabras mendaces.</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En esta ocasión nos ocuparemos de los siguientes títulos: </w:t>
      </w:r>
    </w:p>
    <w:p w:rsidR="00C459F0" w:rsidRPr="0053191C" w:rsidRDefault="00C459F0" w:rsidP="0053191C">
      <w:pPr>
        <w:spacing w:line="360" w:lineRule="auto"/>
        <w:ind w:firstLine="708"/>
        <w:jc w:val="both"/>
        <w:rPr>
          <w:rFonts w:ascii="Times New Roman" w:hAnsi="Times New Roman" w:cs="Times New Roman"/>
          <w:sz w:val="24"/>
          <w:szCs w:val="24"/>
        </w:rPr>
      </w:pPr>
      <w:r w:rsidRPr="0053191C">
        <w:rPr>
          <w:rFonts w:ascii="Times New Roman" w:hAnsi="Times New Roman" w:cs="Times New Roman"/>
          <w:i/>
          <w:iCs/>
          <w:sz w:val="24"/>
          <w:szCs w:val="24"/>
        </w:rPr>
        <w:t xml:space="preserve">El burlador de Sevilla y convidado de piedra, </w:t>
      </w:r>
      <w:r w:rsidRPr="0053191C">
        <w:rPr>
          <w:rFonts w:ascii="Times New Roman" w:hAnsi="Times New Roman" w:cs="Times New Roman"/>
          <w:sz w:val="24"/>
          <w:szCs w:val="24"/>
        </w:rPr>
        <w:t>1616 de Tirso de Molina.</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ab/>
      </w:r>
      <w:proofErr w:type="spellStart"/>
      <w:r w:rsidRPr="0053191C">
        <w:rPr>
          <w:rFonts w:ascii="Times New Roman" w:hAnsi="Times New Roman" w:cs="Times New Roman"/>
          <w:i/>
          <w:sz w:val="24"/>
          <w:szCs w:val="24"/>
        </w:rPr>
        <w:t>Dom</w:t>
      </w:r>
      <w:proofErr w:type="spellEnd"/>
      <w:r w:rsidRPr="0053191C">
        <w:rPr>
          <w:rFonts w:ascii="Times New Roman" w:hAnsi="Times New Roman" w:cs="Times New Roman"/>
          <w:i/>
          <w:sz w:val="24"/>
          <w:szCs w:val="24"/>
        </w:rPr>
        <w:t xml:space="preserve"> Juan</w:t>
      </w:r>
      <w:r w:rsidRPr="0053191C">
        <w:rPr>
          <w:rFonts w:ascii="Times New Roman" w:hAnsi="Times New Roman" w:cs="Times New Roman"/>
          <w:sz w:val="24"/>
          <w:szCs w:val="24"/>
        </w:rPr>
        <w:t xml:space="preserve">, 1665 de </w:t>
      </w:r>
      <w:proofErr w:type="spellStart"/>
      <w:r w:rsidRPr="0053191C">
        <w:rPr>
          <w:rFonts w:ascii="Times New Roman" w:hAnsi="Times New Roman" w:cs="Times New Roman"/>
          <w:sz w:val="24"/>
          <w:szCs w:val="24"/>
        </w:rPr>
        <w:t>Molière</w:t>
      </w:r>
      <w:proofErr w:type="spellEnd"/>
      <w:r w:rsidRPr="0053191C">
        <w:rPr>
          <w:rFonts w:ascii="Times New Roman" w:hAnsi="Times New Roman" w:cs="Times New Roman"/>
          <w:sz w:val="24"/>
          <w:szCs w:val="24"/>
        </w:rPr>
        <w:t>.</w:t>
      </w:r>
    </w:p>
    <w:p w:rsidR="00C459F0" w:rsidRPr="0053191C" w:rsidRDefault="00C459F0" w:rsidP="0053191C">
      <w:pPr>
        <w:spacing w:line="360" w:lineRule="auto"/>
        <w:ind w:firstLine="708"/>
        <w:jc w:val="both"/>
        <w:rPr>
          <w:rFonts w:ascii="Times New Roman" w:hAnsi="Times New Roman" w:cs="Times New Roman"/>
          <w:sz w:val="24"/>
          <w:szCs w:val="24"/>
        </w:rPr>
      </w:pPr>
      <w:r w:rsidRPr="0053191C">
        <w:rPr>
          <w:rFonts w:ascii="Times New Roman" w:hAnsi="Times New Roman" w:cs="Times New Roman"/>
          <w:sz w:val="24"/>
          <w:szCs w:val="24"/>
        </w:rPr>
        <w:t>Don Giovanni, 1787 de Mozart.</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i/>
          <w:iCs/>
          <w:sz w:val="24"/>
          <w:szCs w:val="24"/>
        </w:rPr>
        <w:tab/>
        <w:t>Don Juan Tenorio</w:t>
      </w:r>
      <w:r w:rsidRPr="0053191C">
        <w:rPr>
          <w:rFonts w:ascii="Times New Roman" w:hAnsi="Times New Roman" w:cs="Times New Roman"/>
          <w:iCs/>
          <w:sz w:val="24"/>
          <w:szCs w:val="24"/>
        </w:rPr>
        <w:t>, 1845 de Zorrilla.</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ab/>
      </w:r>
      <w:r w:rsidRPr="0053191C">
        <w:rPr>
          <w:rFonts w:ascii="Times New Roman" w:hAnsi="Times New Roman" w:cs="Times New Roman"/>
          <w:i/>
          <w:sz w:val="24"/>
          <w:szCs w:val="24"/>
        </w:rPr>
        <w:t>Mujeres al borde de un ataque de nervios</w:t>
      </w:r>
      <w:r w:rsidRPr="0053191C">
        <w:rPr>
          <w:rFonts w:ascii="Times New Roman" w:hAnsi="Times New Roman" w:cs="Times New Roman"/>
          <w:sz w:val="24"/>
          <w:szCs w:val="24"/>
        </w:rPr>
        <w:t>, 1988 de Almodóvar.</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Como se puede observar, revisamos tanto el teatro como el cine y a la ópera.</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Somos conscientes de que el texto era y es muy teatral, muy dramático y escenográfico: con diálogos y escenas proclives a su representación visual más que a la lectura, incluso.</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Resulta fácil imaginar el éxito que se derivó de tales espectáculos y de qué manera el público aplaudía a rabiar cuando el sacrílego era engullido por las puertas </w:t>
      </w:r>
      <w:proofErr w:type="spellStart"/>
      <w:r w:rsidRPr="0053191C">
        <w:rPr>
          <w:rFonts w:ascii="Times New Roman" w:hAnsi="Times New Roman" w:cs="Times New Roman"/>
          <w:sz w:val="24"/>
          <w:szCs w:val="24"/>
        </w:rPr>
        <w:t>feoroces</w:t>
      </w:r>
      <w:proofErr w:type="spellEnd"/>
      <w:r w:rsidRPr="0053191C">
        <w:rPr>
          <w:rFonts w:ascii="Times New Roman" w:hAnsi="Times New Roman" w:cs="Times New Roman"/>
          <w:sz w:val="24"/>
          <w:szCs w:val="24"/>
        </w:rPr>
        <w:t xml:space="preserve">, fauces del averno de Tirso y </w:t>
      </w:r>
      <w:proofErr w:type="spellStart"/>
      <w:r w:rsidRPr="0053191C">
        <w:rPr>
          <w:rFonts w:ascii="Times New Roman" w:hAnsi="Times New Roman" w:cs="Times New Roman"/>
          <w:sz w:val="24"/>
          <w:szCs w:val="24"/>
        </w:rPr>
        <w:t>Moliére</w:t>
      </w:r>
      <w:proofErr w:type="spellEnd"/>
      <w:r w:rsidRPr="0053191C">
        <w:rPr>
          <w:rFonts w:ascii="Times New Roman" w:hAnsi="Times New Roman" w:cs="Times New Roman"/>
          <w:sz w:val="24"/>
          <w:szCs w:val="24"/>
        </w:rPr>
        <w:t>, para ser luego salvado por Zorrilla y Mozart gracias al amor de una mujer, doña Inés. Comprobamos, por consiguiente, que las puertas se abren y se cierran según la época y el contexto en el que enmarquemos a don Juan.</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En la cinta </w:t>
      </w:r>
      <w:proofErr w:type="spellStart"/>
      <w:r w:rsidRPr="0053191C">
        <w:rPr>
          <w:rFonts w:ascii="Times New Roman" w:hAnsi="Times New Roman" w:cs="Times New Roman"/>
          <w:sz w:val="24"/>
          <w:szCs w:val="24"/>
        </w:rPr>
        <w:t>almodovariana</w:t>
      </w:r>
      <w:proofErr w:type="spellEnd"/>
      <w:r w:rsidRPr="0053191C">
        <w:rPr>
          <w:rFonts w:ascii="Times New Roman" w:hAnsi="Times New Roman" w:cs="Times New Roman"/>
          <w:sz w:val="24"/>
          <w:szCs w:val="24"/>
        </w:rPr>
        <w:t xml:space="preserve">, </w:t>
      </w:r>
      <w:r w:rsidRPr="0053191C">
        <w:rPr>
          <w:rFonts w:ascii="Times New Roman" w:hAnsi="Times New Roman" w:cs="Times New Roman"/>
          <w:i/>
          <w:sz w:val="24"/>
          <w:szCs w:val="24"/>
        </w:rPr>
        <w:t>Mujeres al borde de un ataque de nervios</w:t>
      </w:r>
      <w:r w:rsidRPr="0053191C">
        <w:rPr>
          <w:rFonts w:ascii="Times New Roman" w:hAnsi="Times New Roman" w:cs="Times New Roman"/>
          <w:sz w:val="24"/>
          <w:szCs w:val="24"/>
        </w:rPr>
        <w:t>, Iván (don Juan) es redimido también por la protagonista, Pepa, que acude para protegerlo de una muerte segura.</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El amor triunfa según los cánones del momento más allá de la muerte (</w:t>
      </w:r>
      <w:r w:rsidRPr="0053191C">
        <w:rPr>
          <w:rFonts w:ascii="Times New Roman" w:hAnsi="Times New Roman" w:cs="Times New Roman"/>
          <w:i/>
          <w:sz w:val="24"/>
          <w:szCs w:val="24"/>
        </w:rPr>
        <w:t xml:space="preserve">amor </w:t>
      </w:r>
      <w:proofErr w:type="spellStart"/>
      <w:r w:rsidRPr="0053191C">
        <w:rPr>
          <w:rFonts w:ascii="Times New Roman" w:hAnsi="Times New Roman" w:cs="Times New Roman"/>
          <w:i/>
          <w:sz w:val="24"/>
          <w:szCs w:val="24"/>
        </w:rPr>
        <w:t>omnia</w:t>
      </w:r>
      <w:proofErr w:type="spellEnd"/>
      <w:r w:rsidRPr="0053191C">
        <w:rPr>
          <w:rFonts w:ascii="Times New Roman" w:hAnsi="Times New Roman" w:cs="Times New Roman"/>
          <w:i/>
          <w:sz w:val="24"/>
          <w:szCs w:val="24"/>
        </w:rPr>
        <w:t xml:space="preserve"> </w:t>
      </w:r>
      <w:proofErr w:type="spellStart"/>
      <w:r w:rsidRPr="0053191C">
        <w:rPr>
          <w:rFonts w:ascii="Times New Roman" w:hAnsi="Times New Roman" w:cs="Times New Roman"/>
          <w:i/>
          <w:sz w:val="24"/>
          <w:szCs w:val="24"/>
        </w:rPr>
        <w:t>vincit</w:t>
      </w:r>
      <w:proofErr w:type="spellEnd"/>
      <w:r w:rsidRPr="0053191C">
        <w:rPr>
          <w:rFonts w:ascii="Times New Roman" w:hAnsi="Times New Roman" w:cs="Times New Roman"/>
          <w:sz w:val="24"/>
          <w:szCs w:val="24"/>
        </w:rPr>
        <w:t>), se hace patente el tópico clásico de que el amor todo lo puede.</w:t>
      </w:r>
    </w:p>
    <w:p w:rsidR="00C459F0" w:rsidRPr="0053191C" w:rsidRDefault="00C459F0" w:rsidP="0053191C">
      <w:pPr>
        <w:spacing w:line="360" w:lineRule="auto"/>
        <w:jc w:val="both"/>
        <w:rPr>
          <w:rFonts w:ascii="Times New Roman" w:hAnsi="Times New Roman" w:cs="Times New Roman"/>
          <w:sz w:val="24"/>
          <w:szCs w:val="24"/>
        </w:rPr>
      </w:pP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i/>
          <w:sz w:val="24"/>
          <w:szCs w:val="24"/>
        </w:rPr>
        <w:lastRenderedPageBreak/>
        <w:t xml:space="preserve">Características: don Juan, el amor y las mujeres </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A continuación vamos a describir los rasgos que determinan la personalidad –poliédrica-de nuestro protagonista y que se pueden resumir de la siguiente manera:</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1.- Creyente; don Juan es religioso, católico, por tanto, desafía abiertamente el poder divino; se muestra impasible ante todo lo que ocurre a su alrededor, transgresor tanto del orden social como el divino; ejecuta un canto al libertinaje, y además, blasfema sin evolución ni cambios sicológicos tanto en el texto de Tirso como en el de </w:t>
      </w:r>
      <w:proofErr w:type="spellStart"/>
      <w:r w:rsidRPr="0053191C">
        <w:rPr>
          <w:rFonts w:ascii="Times New Roman" w:hAnsi="Times New Roman" w:cs="Times New Roman"/>
          <w:sz w:val="24"/>
          <w:szCs w:val="24"/>
        </w:rPr>
        <w:t>Molière</w:t>
      </w:r>
      <w:proofErr w:type="spellEnd"/>
      <w:r w:rsidRPr="0053191C">
        <w:rPr>
          <w:rFonts w:ascii="Times New Roman" w:hAnsi="Times New Roman" w:cs="Times New Roman"/>
          <w:sz w:val="24"/>
          <w:szCs w:val="24"/>
        </w:rPr>
        <w:t>. Fiel a sí mismo desde el principio, está convencido de sus hechos: no los magnifica, porque ya resultan escandalosos para los parámetros de la época.</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Así pues, a lo largo del siglo XVII, al que pertenecen Tirso y </w:t>
      </w:r>
      <w:proofErr w:type="spellStart"/>
      <w:r w:rsidRPr="0053191C">
        <w:rPr>
          <w:rFonts w:ascii="Times New Roman" w:hAnsi="Times New Roman" w:cs="Times New Roman"/>
          <w:sz w:val="24"/>
          <w:szCs w:val="24"/>
        </w:rPr>
        <w:t>Molière</w:t>
      </w:r>
      <w:proofErr w:type="spellEnd"/>
      <w:r w:rsidRPr="0053191C">
        <w:rPr>
          <w:rFonts w:ascii="Times New Roman" w:hAnsi="Times New Roman" w:cs="Times New Roman"/>
          <w:sz w:val="24"/>
          <w:szCs w:val="24"/>
        </w:rPr>
        <w:t>, encontramos un personaje cínico, mordaz e inteligente.</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Rasgos que suman el poder del infierno, del averno que espera para aspirarlo. Y don Juan lo sabe, pero da tiempo a su vida para confesarse, para poner remedio a sus tropelías: “Cuán largo me lo </w:t>
      </w:r>
      <w:proofErr w:type="spellStart"/>
      <w:r w:rsidRPr="0053191C">
        <w:rPr>
          <w:rFonts w:ascii="Times New Roman" w:hAnsi="Times New Roman" w:cs="Times New Roman"/>
          <w:sz w:val="24"/>
          <w:szCs w:val="24"/>
        </w:rPr>
        <w:t>fiáis</w:t>
      </w:r>
      <w:proofErr w:type="spellEnd"/>
      <w:r w:rsidRPr="0053191C">
        <w:rPr>
          <w:rFonts w:ascii="Times New Roman" w:hAnsi="Times New Roman" w:cs="Times New Roman"/>
          <w:sz w:val="24"/>
          <w:szCs w:val="24"/>
        </w:rPr>
        <w:t xml:space="preserve">” </w:t>
      </w:r>
      <w:r w:rsidRPr="0053191C">
        <w:rPr>
          <w:rFonts w:ascii="Times New Roman" w:hAnsi="Times New Roman" w:cs="Times New Roman"/>
          <w:color w:val="FF0000"/>
          <w:sz w:val="24"/>
          <w:szCs w:val="24"/>
        </w:rPr>
        <w:t>(CITA)</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El público, expectante, estaba ávido de conocer y reconocer lo que los correspondientes autores de ambas obras les daban: muerte irremisible al sacrílego: quien la hace la paga. Su vida llena de desmanes, acababa con una muerte “justa” y merecida; si no, ellos, los espectadores, no encontrarían sentido a los dogmas eclesiásticos que ocupaban y marcaban sus vidas dominadas por un catolicismo recalcitrante.</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Como transición tenemos a </w:t>
      </w:r>
      <w:r w:rsidRPr="0053191C">
        <w:rPr>
          <w:rFonts w:ascii="Times New Roman" w:hAnsi="Times New Roman" w:cs="Times New Roman"/>
          <w:i/>
          <w:sz w:val="24"/>
          <w:szCs w:val="24"/>
        </w:rPr>
        <w:t>don Giovanni</w:t>
      </w:r>
      <w:r w:rsidRPr="0053191C">
        <w:rPr>
          <w:rFonts w:ascii="Times New Roman" w:hAnsi="Times New Roman" w:cs="Times New Roman"/>
          <w:sz w:val="24"/>
          <w:szCs w:val="24"/>
        </w:rPr>
        <w:t xml:space="preserve"> de Mozart de 1787 que nos conduce al romanticismo, una nueva época en la que el </w:t>
      </w:r>
      <w:r w:rsidRPr="0053191C">
        <w:rPr>
          <w:rFonts w:ascii="Times New Roman" w:hAnsi="Times New Roman" w:cs="Times New Roman"/>
          <w:i/>
          <w:sz w:val="24"/>
          <w:szCs w:val="24"/>
        </w:rPr>
        <w:t xml:space="preserve">amor </w:t>
      </w:r>
      <w:proofErr w:type="spellStart"/>
      <w:r w:rsidRPr="0053191C">
        <w:rPr>
          <w:rFonts w:ascii="Times New Roman" w:hAnsi="Times New Roman" w:cs="Times New Roman"/>
          <w:i/>
          <w:sz w:val="24"/>
          <w:szCs w:val="24"/>
        </w:rPr>
        <w:t>omnia</w:t>
      </w:r>
      <w:proofErr w:type="spellEnd"/>
      <w:r w:rsidRPr="0053191C">
        <w:rPr>
          <w:rFonts w:ascii="Times New Roman" w:hAnsi="Times New Roman" w:cs="Times New Roman"/>
          <w:i/>
          <w:sz w:val="24"/>
          <w:szCs w:val="24"/>
        </w:rPr>
        <w:t xml:space="preserve"> </w:t>
      </w:r>
      <w:proofErr w:type="spellStart"/>
      <w:r w:rsidRPr="0053191C">
        <w:rPr>
          <w:rFonts w:ascii="Times New Roman" w:hAnsi="Times New Roman" w:cs="Times New Roman"/>
          <w:i/>
          <w:sz w:val="24"/>
          <w:szCs w:val="24"/>
        </w:rPr>
        <w:t>vincit</w:t>
      </w:r>
      <w:proofErr w:type="spellEnd"/>
      <w:r w:rsidRPr="0053191C">
        <w:rPr>
          <w:rFonts w:ascii="Times New Roman" w:hAnsi="Times New Roman" w:cs="Times New Roman"/>
          <w:sz w:val="24"/>
          <w:szCs w:val="24"/>
        </w:rPr>
        <w:t>, como ya se ha mencionado líneas arriba: el amor va a salvar y perdonar al perverso don Juan de una muerte condenatoria y eterna para siempre en las fauces del fuego eterno.</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La espectacularidad, los efectos teatrales en este momento son tan intensos que sobrecogen al público que los observa con ganas, de que algo pase, de que este sacrílego impenitente, se salve. ¿Por qué? Podemos preguntarnos.</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Se trata de un héroe romántico y enamorado, que evoluciona y cambia al final gracias a la piedad amorosa de su amada doña Inés, que lo eleva hasta el cielo para compartir juntos en el más allá el amor que ambos sintieron en vida.</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lastRenderedPageBreak/>
        <w:t xml:space="preserve">Por otro lado, y siguiendo con el análisis del don Juan en las artes y que a través de puertas entra y sale, se condena o se salva, la filmografía está llena de títulos con similar contenido, pero hemos preferido seleccionar </w:t>
      </w:r>
      <w:r w:rsidRPr="0053191C">
        <w:rPr>
          <w:rFonts w:ascii="Times New Roman" w:hAnsi="Times New Roman" w:cs="Times New Roman"/>
          <w:i/>
          <w:sz w:val="24"/>
          <w:szCs w:val="24"/>
        </w:rPr>
        <w:t>Mujeres</w:t>
      </w:r>
      <w:r w:rsidRPr="0053191C">
        <w:rPr>
          <w:rFonts w:ascii="Times New Roman" w:hAnsi="Times New Roman" w:cs="Times New Roman"/>
          <w:sz w:val="24"/>
          <w:szCs w:val="24"/>
        </w:rPr>
        <w:t xml:space="preserve"> por el título tan llamativo: el protagonista de esas mujeres es un don Juan que casi no aparece pero que desbarata los sentimientos de las féminas que lo rodean, en un momento cultural, “la movida madrileña” en el que se supone soplan aires nuevos para nuestro país, venidos de otros países europeos.</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Si el ideal utópico de la vida, según Nietzsche, se basa en amar y en ser amado (utopía), don Juna lo cumple a la perfección pues su existencia cobra sentido a partir de la posesión; la mujer, las mujeres, con su entrega total en cuerpo y alma, viven para el amor, no el suyo propio sino el de don Juan porque luchan para encontrarlo y conservarlo pues no se sienten lo suficientemente queridas y además parecen sufrir mucho más que los hombres. Es lo que se observa desde el siglo de oro hasta el siglo XX en los títulos seleccionados.</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Al fin y al cabo, podemos afirmar que se trataría de una reflexión casi filosófica sobre nuestro papel y nuestra misión en el mundo.</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br w:type="page"/>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lastRenderedPageBreak/>
        <w:t xml:space="preserve">El averno: puerta a la venganza. </w:t>
      </w:r>
      <w:proofErr w:type="gramStart"/>
      <w:r w:rsidRPr="0053191C">
        <w:rPr>
          <w:rFonts w:ascii="Times New Roman" w:hAnsi="Times New Roman" w:cs="Times New Roman"/>
          <w:sz w:val="24"/>
          <w:szCs w:val="24"/>
        </w:rPr>
        <w:t>la</w:t>
      </w:r>
      <w:proofErr w:type="gramEnd"/>
      <w:r w:rsidRPr="0053191C">
        <w:rPr>
          <w:rFonts w:ascii="Times New Roman" w:hAnsi="Times New Roman" w:cs="Times New Roman"/>
          <w:sz w:val="24"/>
          <w:szCs w:val="24"/>
        </w:rPr>
        <w:t xml:space="preserve"> salvación</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Nos encontramos ante la entrada al infierno; el averno que tan amenazante se atisbaba en el imaginario del espectador de don Juan. Amenazante y reparador: quien hace la paga, no hay deuda que quede sin cobrar como reza la cita con la que hemos encabezado esta presentación.</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El fuego actuaba de catalizador: casi un ser animado que espera con ganas al perverso, al malévolo; así se había transmitido y perpetuado a lo largo de las centurias y así lo van a reflejar los autores que decidan hablar del mito de don Juan. No cabe otra solución para tal personalidad. La puerta en este caso adquiere un sentido de bienvenida sin mirar atrás; don Juan ha tenido muchas ocasiones para arrepentirse y no lo ha hecho. Ha acudido a la cena entre fantasmas, se ha reunido con las esculturas en el camposanto; todo ello lleno de dramatismo e imágenes terroríficas que él espantaba con un “cuán largo me lo </w:t>
      </w:r>
      <w:proofErr w:type="spellStart"/>
      <w:r w:rsidRPr="0053191C">
        <w:rPr>
          <w:rFonts w:ascii="Times New Roman" w:hAnsi="Times New Roman" w:cs="Times New Roman"/>
          <w:sz w:val="24"/>
          <w:szCs w:val="24"/>
        </w:rPr>
        <w:t>fiáis</w:t>
      </w:r>
      <w:proofErr w:type="spellEnd"/>
      <w:r w:rsidRPr="0053191C">
        <w:rPr>
          <w:rFonts w:ascii="Times New Roman" w:hAnsi="Times New Roman" w:cs="Times New Roman"/>
          <w:sz w:val="24"/>
          <w:szCs w:val="24"/>
        </w:rPr>
        <w:t>”. Las puertas del averno, se abren para recibir a un ser que se ha burlado del orden terrenal y divino.</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Y es la venganza que le espera: la venganza de todas aquellas mujeres, símbolo de una sociedad y de un orden que él ha subvertido.</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Sin escenografía en el siglo de Oro (en los corrales de comedias no había presupuesto para ello) la imaginación del espectador suplía la parafernalia que se despliega en la ópera y en el romanticismo.</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Por eso, la letra del texto y la representación de los actores cobraban especial interés e importancia.</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El sacrílego desaparecía bajo el escenario y el público prorrumpía en aplausos.</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Infierno, condena, venganza y castigo…Un detalle más: la puerta no era la entrada a lo desconocido, a algo tentador, misterioso; la puerta era el umbral que invitaba a pasar a quien se la merecía; a un ser depravado sin posibilidad de remisión. El fuego lo devoraría. Don Juan sabía lo que le esperaba.</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Muy al final pide confesión, por si lo que encontraba no le gustaba…</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Será en el romanticismo cuando el amor sin fisuras de una mujer le procure la salvación.</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Concepto que se une al que estamos manejando: el de la puerta que se abre de nuevo para rescatar al hombre mentiroso y falto de compromiso. A través de esa puerta antes </w:t>
      </w:r>
      <w:r w:rsidRPr="0053191C">
        <w:rPr>
          <w:rFonts w:ascii="Times New Roman" w:hAnsi="Times New Roman" w:cs="Times New Roman"/>
          <w:sz w:val="24"/>
          <w:szCs w:val="24"/>
        </w:rPr>
        <w:lastRenderedPageBreak/>
        <w:t>condenatoria, ahora adquiere el papel salvífico gracias a la entrega de una mujer para vivir juntos en la eternidad.</w:t>
      </w:r>
    </w:p>
    <w:p w:rsidR="00C459F0" w:rsidRPr="0053191C" w:rsidRDefault="00C459F0" w:rsidP="0053191C">
      <w:pPr>
        <w:spacing w:line="360" w:lineRule="auto"/>
        <w:jc w:val="both"/>
        <w:rPr>
          <w:rFonts w:ascii="Times New Roman" w:hAnsi="Times New Roman" w:cs="Times New Roman"/>
          <w:sz w:val="24"/>
          <w:szCs w:val="24"/>
        </w:rPr>
      </w:pP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Y de nuevo, el nuevo público que observaba condena y redención, aclamaba satisfecho el final de la obra, tanto dramática, como operística o fílmica.</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Nos vamos a detener muy brevemente en el símbolo del fuego.</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El fuego consume, acaba y convierte en cenizas todo vestigio humano, pero quizás lo podamos contemplar también desde el prisma de resurrección, modificación y cambio: evolución hacia otras conductas y otros mundos.</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Cuando Pepa la protagonista de Mujeres al borde de un ataque de nervios, incendia la habitación que hasta hace poco ha compartido con Iván (don Juan) se da cuenta de que está harta de “ser buena” de que tiene que decidir por ella misma. Sale a buscar a su exnovio (doña Inés que baja de los cielos) para salvarlo, para salvarse ambos de la situación en la que están paralizados.</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Vemos pues cómo el concepto de puerta, apertura, introducción, paso a hacia…tránsito, incluso, va muy unido al del fuego destructor y salvador.</w:t>
      </w:r>
    </w:p>
    <w:p w:rsidR="00C459F0" w:rsidRPr="0053191C" w:rsidRDefault="00C459F0" w:rsidP="0053191C">
      <w:pPr>
        <w:spacing w:line="360" w:lineRule="auto"/>
        <w:jc w:val="both"/>
        <w:rPr>
          <w:rFonts w:ascii="Times New Roman" w:hAnsi="Times New Roman" w:cs="Times New Roman"/>
          <w:sz w:val="24"/>
          <w:szCs w:val="24"/>
        </w:rPr>
      </w:pP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br w:type="page"/>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lastRenderedPageBreak/>
        <w:t>LA ESCENOGRAFÍA:</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Y como no podía ser de otra manera, la escenografía adquiere un relieve muy significativo tanto en el texto dramático original como en el resto.</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Tirso de Molina, conocedor de los rudimentos artificiosos de que disponía, concentra en el poder de la palabra toda la intensidad del momento más dramático: el que se inicia con la cena a la que acude invitado don Juan; su acceso al cementerio y su caída a los infiernos.</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Sin olvidar el momento del ascenso al cielo, a la vida eterna que le procura el amor de doña Inés.</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El infierno adopta diferentes formas, casi animadas, próximas a un monstruo de considerables dimensiones que va a engullir a un ser que merece la muerte más terrible por su actitud tan depravada a lo largo de su vida, por los crímenes cometidos sin apiadarse de sus víctimas.</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Se abre el suelo del escenario, y cae, ante la mirada impertérrita de las esculturas. Cae como un títere al que se le cortan los hilos…el último muñeco de un baile carnavalesco al que el fuego derrite su máscara de presunción y egoísmo.</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El silencio expectante del público se rompe con el ruido estruendoso que se escucha en el drama de Zorrilla y en la ópera de Mozart, igual que escuchamos el amor brujo de Falla en Mujeres…</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La imagen sugiere un apocalipsis final: la justicia divina se cobra la deuda de manera aparatosa: puertas horizontales o verticales, gritos y colores que dan la acogida a un ser malévolo.</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En medio del caos y de la confusión, del perdón y del arrepentimiento tardíos, el foco cenital, va dirigido a un ser angelical que no permite la condena de don Juan y lo salva de perecer.</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El silencio se impone, la calma llega a la escena y juntos, suben a las alturas para compartir su amor más allá de la muerte.</w:t>
      </w:r>
    </w:p>
    <w:p w:rsidR="00C459F0" w:rsidRPr="0053191C" w:rsidRDefault="00C459F0" w:rsidP="0053191C">
      <w:pPr>
        <w:spacing w:line="360" w:lineRule="auto"/>
        <w:jc w:val="both"/>
        <w:rPr>
          <w:rFonts w:ascii="Times New Roman" w:hAnsi="Times New Roman" w:cs="Times New Roman"/>
          <w:sz w:val="24"/>
          <w:szCs w:val="24"/>
        </w:rPr>
      </w:pPr>
    </w:p>
    <w:p w:rsidR="00C459F0" w:rsidRPr="0053191C" w:rsidRDefault="00C459F0" w:rsidP="0053191C">
      <w:pPr>
        <w:spacing w:line="360" w:lineRule="auto"/>
        <w:jc w:val="both"/>
        <w:rPr>
          <w:rFonts w:ascii="Times New Roman" w:hAnsi="Times New Roman" w:cs="Times New Roman"/>
          <w:sz w:val="24"/>
          <w:szCs w:val="24"/>
        </w:rPr>
      </w:pPr>
    </w:p>
    <w:p w:rsidR="00C459F0" w:rsidRPr="0053191C" w:rsidRDefault="00C459F0" w:rsidP="0053191C">
      <w:pPr>
        <w:spacing w:line="360" w:lineRule="auto"/>
        <w:jc w:val="both"/>
        <w:rPr>
          <w:rFonts w:ascii="Times New Roman" w:hAnsi="Times New Roman" w:cs="Times New Roman"/>
          <w:sz w:val="24"/>
          <w:szCs w:val="24"/>
        </w:rPr>
      </w:pPr>
    </w:p>
    <w:p w:rsidR="00C459F0" w:rsidRPr="0053191C" w:rsidRDefault="00C459F0" w:rsidP="0053191C">
      <w:pPr>
        <w:spacing w:line="360" w:lineRule="auto"/>
        <w:jc w:val="both"/>
        <w:rPr>
          <w:rFonts w:ascii="Times New Roman" w:hAnsi="Times New Roman" w:cs="Times New Roman"/>
          <w:sz w:val="24"/>
          <w:szCs w:val="24"/>
        </w:rPr>
      </w:pPr>
    </w:p>
    <w:p w:rsidR="00C459F0" w:rsidRPr="0053191C" w:rsidRDefault="00C459F0" w:rsidP="0053191C">
      <w:pPr>
        <w:spacing w:line="360" w:lineRule="auto"/>
        <w:jc w:val="both"/>
        <w:rPr>
          <w:rFonts w:ascii="Times New Roman" w:hAnsi="Times New Roman" w:cs="Times New Roman"/>
          <w:sz w:val="24"/>
          <w:szCs w:val="24"/>
        </w:rPr>
      </w:pP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CONCLUSIONES. DISCUSIÓN:</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 xml:space="preserve">Hemos empezado escuchando a La Lupe y hemos destacado la palabra teatro. </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Dicho término lo podemos aplicar al comportamiento de nuestro protagonista y encaja hasta el momento de su muerte y de su salvación.</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Abusos y desmanes de un ser depravado y sin valores morales en un marco acorde: calles, casas solariegas, interiores palaciegos, cementerio y al final de sus días, el infierno y el cielo.</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Puertas que se abren y se cierran, anunciadoras de una muerte inminente.</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Una escenografía ad hoc que acompaña la palabra y la acción.</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Teatro, puro teatro quizá como la vida misma.</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Muchas gracias.</w:t>
      </w:r>
    </w:p>
    <w:p w:rsidR="00C459F0" w:rsidRPr="0053191C" w:rsidRDefault="00C459F0" w:rsidP="0053191C">
      <w:pPr>
        <w:spacing w:line="360" w:lineRule="auto"/>
        <w:jc w:val="both"/>
        <w:rPr>
          <w:rFonts w:ascii="Times New Roman" w:hAnsi="Times New Roman" w:cs="Times New Roman"/>
          <w:sz w:val="24"/>
          <w:szCs w:val="24"/>
        </w:rPr>
      </w:pP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br w:type="page"/>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lastRenderedPageBreak/>
        <w:t>BIBLIOGRAFÍA</w:t>
      </w:r>
    </w:p>
    <w:p w:rsidR="00C459F0" w:rsidRPr="0053191C" w:rsidRDefault="00C459F0" w:rsidP="0053191C">
      <w:pPr>
        <w:numPr>
          <w:ilvl w:val="0"/>
          <w:numId w:val="9"/>
        </w:numPr>
        <w:shd w:val="clear" w:color="auto" w:fill="FFFFFF"/>
        <w:spacing w:before="100" w:beforeAutospacing="1" w:after="24" w:line="360" w:lineRule="auto"/>
        <w:ind w:left="768"/>
        <w:jc w:val="both"/>
        <w:rPr>
          <w:rFonts w:ascii="Times New Roman" w:hAnsi="Times New Roman" w:cs="Times New Roman"/>
          <w:color w:val="202122"/>
          <w:sz w:val="24"/>
          <w:szCs w:val="24"/>
        </w:rPr>
      </w:pPr>
      <w:r w:rsidRPr="0053191C">
        <w:rPr>
          <w:rFonts w:ascii="Times New Roman" w:hAnsi="Times New Roman" w:cs="Times New Roman"/>
          <w:color w:val="202122"/>
          <w:sz w:val="24"/>
          <w:szCs w:val="24"/>
        </w:rPr>
        <w:t> </w:t>
      </w:r>
      <w:r w:rsidRPr="0053191C">
        <w:rPr>
          <w:rStyle w:val="citation"/>
          <w:rFonts w:ascii="Times New Roman" w:hAnsi="Times New Roman" w:cs="Times New Roman"/>
          <w:color w:val="202122"/>
          <w:sz w:val="24"/>
          <w:szCs w:val="24"/>
        </w:rPr>
        <w:t xml:space="preserve">Morales Vega, José Antonio; Muñoz Marquina, Francisco; </w:t>
      </w:r>
      <w:proofErr w:type="spellStart"/>
      <w:r w:rsidRPr="0053191C">
        <w:rPr>
          <w:rStyle w:val="citation"/>
          <w:rFonts w:ascii="Times New Roman" w:hAnsi="Times New Roman" w:cs="Times New Roman"/>
          <w:color w:val="202122"/>
          <w:sz w:val="24"/>
          <w:szCs w:val="24"/>
        </w:rPr>
        <w:t>Sarrión</w:t>
      </w:r>
      <w:proofErr w:type="spellEnd"/>
      <w:r w:rsidRPr="0053191C">
        <w:rPr>
          <w:rStyle w:val="citation"/>
          <w:rFonts w:ascii="Times New Roman" w:hAnsi="Times New Roman" w:cs="Times New Roman"/>
          <w:color w:val="202122"/>
          <w:sz w:val="24"/>
          <w:szCs w:val="24"/>
        </w:rPr>
        <w:t xml:space="preserve"> Mora, Miguel Ángel (2011). «Los textos dialogados». </w:t>
      </w:r>
      <w:r w:rsidRPr="0053191C">
        <w:rPr>
          <w:rStyle w:val="citation"/>
          <w:rFonts w:ascii="Times New Roman" w:hAnsi="Times New Roman" w:cs="Times New Roman"/>
          <w:i/>
          <w:iCs/>
          <w:color w:val="202122"/>
          <w:sz w:val="24"/>
          <w:szCs w:val="24"/>
        </w:rPr>
        <w:t>Lengua Castellana y Literatura</w:t>
      </w:r>
      <w:r w:rsidRPr="0053191C">
        <w:rPr>
          <w:rStyle w:val="citation"/>
          <w:rFonts w:ascii="Times New Roman" w:hAnsi="Times New Roman" w:cs="Times New Roman"/>
          <w:color w:val="202122"/>
          <w:sz w:val="24"/>
          <w:szCs w:val="24"/>
        </w:rPr>
        <w:t> (</w:t>
      </w:r>
      <w:proofErr w:type="spellStart"/>
      <w:r w:rsidRPr="0053191C">
        <w:rPr>
          <w:rStyle w:val="citation"/>
          <w:rFonts w:ascii="Times New Roman" w:hAnsi="Times New Roman" w:cs="Times New Roman"/>
          <w:color w:val="202122"/>
          <w:sz w:val="24"/>
          <w:szCs w:val="24"/>
        </w:rPr>
        <w:t>Akal</w:t>
      </w:r>
      <w:proofErr w:type="spellEnd"/>
      <w:r w:rsidRPr="0053191C">
        <w:rPr>
          <w:rStyle w:val="citation"/>
          <w:rFonts w:ascii="Times New Roman" w:hAnsi="Times New Roman" w:cs="Times New Roman"/>
          <w:color w:val="202122"/>
          <w:sz w:val="24"/>
          <w:szCs w:val="24"/>
        </w:rPr>
        <w:t xml:space="preserve"> edición). Madrid: </w:t>
      </w:r>
      <w:proofErr w:type="spellStart"/>
      <w:r w:rsidRPr="0053191C">
        <w:rPr>
          <w:rStyle w:val="citation"/>
          <w:rFonts w:ascii="Times New Roman" w:hAnsi="Times New Roman" w:cs="Times New Roman"/>
          <w:color w:val="202122"/>
          <w:sz w:val="24"/>
          <w:szCs w:val="24"/>
        </w:rPr>
        <w:t>Akal</w:t>
      </w:r>
      <w:proofErr w:type="spellEnd"/>
      <w:r w:rsidRPr="0053191C">
        <w:rPr>
          <w:rStyle w:val="citation"/>
          <w:rFonts w:ascii="Times New Roman" w:hAnsi="Times New Roman" w:cs="Times New Roman"/>
          <w:color w:val="202122"/>
          <w:sz w:val="24"/>
          <w:szCs w:val="24"/>
        </w:rPr>
        <w:t xml:space="preserve"> Sociedad Anónima. p. 178. </w:t>
      </w:r>
      <w:hyperlink r:id="rId7" w:tooltip="ISBN" w:history="1">
        <w:r w:rsidRPr="0053191C">
          <w:rPr>
            <w:rStyle w:val="Hipervnculo"/>
            <w:rFonts w:ascii="Times New Roman" w:hAnsi="Times New Roman" w:cs="Times New Roman"/>
            <w:color w:val="0B0080"/>
            <w:sz w:val="24"/>
            <w:szCs w:val="24"/>
          </w:rPr>
          <w:t>ISBN</w:t>
        </w:r>
      </w:hyperlink>
      <w:r w:rsidRPr="0053191C">
        <w:rPr>
          <w:rStyle w:val="citation"/>
          <w:rFonts w:ascii="Times New Roman" w:hAnsi="Times New Roman" w:cs="Times New Roman"/>
          <w:color w:val="202122"/>
          <w:sz w:val="24"/>
          <w:szCs w:val="24"/>
        </w:rPr>
        <w:t> </w:t>
      </w:r>
      <w:hyperlink r:id="rId8" w:tooltip="Especial:FuentesDeLibros/9788446033677" w:history="1">
        <w:r w:rsidRPr="0053191C">
          <w:rPr>
            <w:rStyle w:val="Hipervnculo"/>
            <w:rFonts w:ascii="Times New Roman" w:hAnsi="Times New Roman" w:cs="Times New Roman"/>
            <w:color w:val="0B0080"/>
            <w:sz w:val="24"/>
            <w:szCs w:val="24"/>
          </w:rPr>
          <w:t>9788446033677</w:t>
        </w:r>
      </w:hyperlink>
      <w:r w:rsidRPr="0053191C">
        <w:rPr>
          <w:rStyle w:val="citation"/>
          <w:rFonts w:ascii="Times New Roman" w:hAnsi="Times New Roman" w:cs="Times New Roman"/>
          <w:color w:val="202122"/>
          <w:sz w:val="24"/>
          <w:szCs w:val="24"/>
        </w:rPr>
        <w:t>.</w:t>
      </w:r>
    </w:p>
    <w:p w:rsidR="00C459F0" w:rsidRPr="0053191C" w:rsidRDefault="004E2860" w:rsidP="0053191C">
      <w:pPr>
        <w:numPr>
          <w:ilvl w:val="0"/>
          <w:numId w:val="9"/>
        </w:numPr>
        <w:shd w:val="clear" w:color="auto" w:fill="FFFFFF"/>
        <w:spacing w:before="100" w:beforeAutospacing="1" w:after="24" w:line="360" w:lineRule="auto"/>
        <w:ind w:left="768"/>
        <w:jc w:val="both"/>
        <w:rPr>
          <w:rFonts w:ascii="Times New Roman" w:hAnsi="Times New Roman" w:cs="Times New Roman"/>
          <w:color w:val="202122"/>
          <w:sz w:val="24"/>
          <w:szCs w:val="24"/>
        </w:rPr>
      </w:pPr>
      <w:hyperlink r:id="rId9" w:anchor="cite_ref-2" w:tooltip="Volver arriba" w:history="1">
        <w:r w:rsidR="00C459F0" w:rsidRPr="0053191C">
          <w:rPr>
            <w:rStyle w:val="Hipervnculo"/>
            <w:rFonts w:ascii="Times New Roman" w:hAnsi="Times New Roman" w:cs="Times New Roman"/>
            <w:color w:val="0B0080"/>
            <w:sz w:val="24"/>
            <w:szCs w:val="24"/>
          </w:rPr>
          <w:t>↑</w:t>
        </w:r>
      </w:hyperlink>
      <w:r w:rsidR="00C459F0" w:rsidRPr="0053191C">
        <w:rPr>
          <w:rFonts w:ascii="Times New Roman" w:hAnsi="Times New Roman" w:cs="Times New Roman"/>
          <w:color w:val="202122"/>
          <w:sz w:val="24"/>
          <w:szCs w:val="24"/>
        </w:rPr>
        <w:t> </w:t>
      </w:r>
      <w:r w:rsidR="00C459F0" w:rsidRPr="0053191C">
        <w:rPr>
          <w:rStyle w:val="reference-text"/>
          <w:rFonts w:ascii="Times New Roman" w:hAnsi="Times New Roman" w:cs="Times New Roman"/>
          <w:color w:val="202122"/>
          <w:sz w:val="24"/>
          <w:szCs w:val="24"/>
        </w:rPr>
        <w:t>«</w:t>
      </w:r>
      <w:hyperlink r:id="rId10" w:history="1">
        <w:r w:rsidR="00C459F0" w:rsidRPr="0053191C">
          <w:rPr>
            <w:rStyle w:val="Hipervnculo"/>
            <w:rFonts w:ascii="Times New Roman" w:hAnsi="Times New Roman" w:cs="Times New Roman"/>
            <w:color w:val="663366"/>
            <w:sz w:val="24"/>
            <w:szCs w:val="24"/>
          </w:rPr>
          <w:t>Don Juan Tenorio</w:t>
        </w:r>
      </w:hyperlink>
      <w:r w:rsidR="00C459F0" w:rsidRPr="0053191C">
        <w:rPr>
          <w:rStyle w:val="reference-text"/>
          <w:rFonts w:ascii="Times New Roman" w:hAnsi="Times New Roman" w:cs="Times New Roman"/>
          <w:color w:val="202122"/>
          <w:sz w:val="24"/>
          <w:szCs w:val="24"/>
        </w:rPr>
        <w:t>». Aula </w:t>
      </w:r>
      <w:r w:rsidR="00C459F0" w:rsidRPr="0053191C">
        <w:rPr>
          <w:rStyle w:val="reference-text"/>
          <w:rFonts w:ascii="Times New Roman" w:hAnsi="Times New Roman" w:cs="Times New Roman"/>
          <w:i/>
          <w:iCs/>
          <w:color w:val="202122"/>
          <w:sz w:val="24"/>
          <w:szCs w:val="24"/>
        </w:rPr>
        <w:t>El Mundo</w:t>
      </w:r>
      <w:r w:rsidR="00C459F0" w:rsidRPr="0053191C">
        <w:rPr>
          <w:rStyle w:val="reference-text"/>
          <w:rFonts w:ascii="Times New Roman" w:hAnsi="Times New Roman" w:cs="Times New Roman"/>
          <w:color w:val="202122"/>
          <w:sz w:val="24"/>
          <w:szCs w:val="24"/>
        </w:rPr>
        <w:t>. Consultado el 15 de diciembre de 2011.</w:t>
      </w:r>
    </w:p>
    <w:p w:rsidR="00C459F0" w:rsidRPr="0053191C" w:rsidRDefault="004E2860" w:rsidP="0053191C">
      <w:pPr>
        <w:numPr>
          <w:ilvl w:val="0"/>
          <w:numId w:val="9"/>
        </w:numPr>
        <w:shd w:val="clear" w:color="auto" w:fill="FFFFFF"/>
        <w:spacing w:before="100" w:beforeAutospacing="1" w:after="24" w:line="360" w:lineRule="auto"/>
        <w:ind w:left="768"/>
        <w:jc w:val="both"/>
        <w:rPr>
          <w:rFonts w:ascii="Times New Roman" w:hAnsi="Times New Roman" w:cs="Times New Roman"/>
          <w:color w:val="202122"/>
          <w:sz w:val="24"/>
          <w:szCs w:val="24"/>
        </w:rPr>
      </w:pPr>
      <w:hyperlink r:id="rId11" w:anchor="cite_ref-3" w:tooltip="Volver arriba" w:history="1">
        <w:r w:rsidR="00C459F0" w:rsidRPr="0053191C">
          <w:rPr>
            <w:rStyle w:val="Hipervnculo"/>
            <w:rFonts w:ascii="Times New Roman" w:hAnsi="Times New Roman" w:cs="Times New Roman"/>
            <w:color w:val="0B0080"/>
            <w:sz w:val="24"/>
            <w:szCs w:val="24"/>
          </w:rPr>
          <w:t>↑</w:t>
        </w:r>
      </w:hyperlink>
      <w:r w:rsidR="00C459F0" w:rsidRPr="0053191C">
        <w:rPr>
          <w:rFonts w:ascii="Times New Roman" w:hAnsi="Times New Roman" w:cs="Times New Roman"/>
          <w:color w:val="202122"/>
          <w:sz w:val="24"/>
          <w:szCs w:val="24"/>
        </w:rPr>
        <w:t> </w:t>
      </w:r>
      <w:r w:rsidR="00C459F0" w:rsidRPr="0053191C">
        <w:rPr>
          <w:rStyle w:val="reference-text"/>
          <w:rFonts w:ascii="Times New Roman" w:hAnsi="Times New Roman" w:cs="Times New Roman"/>
          <w:color w:val="202122"/>
          <w:sz w:val="24"/>
          <w:szCs w:val="24"/>
        </w:rPr>
        <w:t xml:space="preserve">Paul </w:t>
      </w:r>
      <w:proofErr w:type="spellStart"/>
      <w:r w:rsidR="00C459F0" w:rsidRPr="0053191C">
        <w:rPr>
          <w:rStyle w:val="reference-text"/>
          <w:rFonts w:ascii="Times New Roman" w:hAnsi="Times New Roman" w:cs="Times New Roman"/>
          <w:color w:val="202122"/>
          <w:sz w:val="24"/>
          <w:szCs w:val="24"/>
        </w:rPr>
        <w:t>Bitternut</w:t>
      </w:r>
      <w:proofErr w:type="spellEnd"/>
      <w:r w:rsidR="00C459F0" w:rsidRPr="0053191C">
        <w:rPr>
          <w:rStyle w:val="reference-text"/>
          <w:rFonts w:ascii="Times New Roman" w:hAnsi="Times New Roman" w:cs="Times New Roman"/>
          <w:color w:val="202122"/>
          <w:sz w:val="24"/>
          <w:szCs w:val="24"/>
        </w:rPr>
        <w:t>: «</w:t>
      </w:r>
      <w:hyperlink r:id="rId12" w:history="1">
        <w:r w:rsidR="00C459F0" w:rsidRPr="0053191C">
          <w:rPr>
            <w:rStyle w:val="Hipervnculo"/>
            <w:rFonts w:ascii="Times New Roman" w:hAnsi="Times New Roman" w:cs="Times New Roman"/>
            <w:color w:val="663366"/>
            <w:sz w:val="24"/>
            <w:szCs w:val="24"/>
          </w:rPr>
          <w:t>Don Juan Tenorio de José Zorrilla</w:t>
        </w:r>
      </w:hyperlink>
      <w:r w:rsidR="00C459F0" w:rsidRPr="0053191C">
        <w:rPr>
          <w:rStyle w:val="reference-text"/>
          <w:rFonts w:ascii="Times New Roman" w:hAnsi="Times New Roman" w:cs="Times New Roman"/>
          <w:color w:val="202122"/>
          <w:sz w:val="24"/>
          <w:szCs w:val="24"/>
        </w:rPr>
        <w:t>». </w:t>
      </w:r>
      <w:r w:rsidR="00C459F0" w:rsidRPr="0053191C">
        <w:rPr>
          <w:rStyle w:val="reference-text"/>
          <w:rFonts w:ascii="Times New Roman" w:hAnsi="Times New Roman" w:cs="Times New Roman"/>
          <w:i/>
          <w:iCs/>
          <w:color w:val="202122"/>
          <w:sz w:val="24"/>
          <w:szCs w:val="24"/>
        </w:rPr>
        <w:t>Lenguas de Fuego</w:t>
      </w:r>
      <w:r w:rsidR="00C459F0" w:rsidRPr="0053191C">
        <w:rPr>
          <w:rStyle w:val="reference-text"/>
          <w:rFonts w:ascii="Times New Roman" w:hAnsi="Times New Roman" w:cs="Times New Roman"/>
          <w:color w:val="202122"/>
          <w:sz w:val="24"/>
          <w:szCs w:val="24"/>
        </w:rPr>
        <w:t>, revista de cultura. Publicado el 6 de noviembre de 2005. Consultado el 15 de diciembre de 2011.</w:t>
      </w:r>
    </w:p>
    <w:p w:rsidR="00C459F0" w:rsidRPr="0053191C" w:rsidRDefault="004E2860" w:rsidP="0053191C">
      <w:pPr>
        <w:numPr>
          <w:ilvl w:val="0"/>
          <w:numId w:val="9"/>
        </w:numPr>
        <w:shd w:val="clear" w:color="auto" w:fill="FFFFFF"/>
        <w:spacing w:before="100" w:beforeAutospacing="1" w:after="24" w:line="360" w:lineRule="auto"/>
        <w:ind w:left="768"/>
        <w:jc w:val="both"/>
        <w:rPr>
          <w:rFonts w:ascii="Times New Roman" w:hAnsi="Times New Roman" w:cs="Times New Roman"/>
          <w:color w:val="202122"/>
          <w:sz w:val="24"/>
          <w:szCs w:val="24"/>
        </w:rPr>
      </w:pPr>
      <w:hyperlink r:id="rId13" w:anchor="cite_ref-4" w:tooltip="Volver arriba" w:history="1">
        <w:r w:rsidR="00C459F0" w:rsidRPr="0053191C">
          <w:rPr>
            <w:rStyle w:val="Hipervnculo"/>
            <w:rFonts w:ascii="Times New Roman" w:hAnsi="Times New Roman" w:cs="Times New Roman"/>
            <w:color w:val="0B0080"/>
            <w:sz w:val="24"/>
            <w:szCs w:val="24"/>
          </w:rPr>
          <w:t>↑</w:t>
        </w:r>
      </w:hyperlink>
      <w:r w:rsidR="00C459F0" w:rsidRPr="0053191C">
        <w:rPr>
          <w:rFonts w:ascii="Times New Roman" w:hAnsi="Times New Roman" w:cs="Times New Roman"/>
          <w:color w:val="202122"/>
          <w:sz w:val="24"/>
          <w:szCs w:val="24"/>
        </w:rPr>
        <w:t> </w:t>
      </w:r>
      <w:hyperlink r:id="rId14" w:history="1">
        <w:r w:rsidR="00C459F0" w:rsidRPr="0053191C">
          <w:rPr>
            <w:rStyle w:val="Hipervnculo"/>
            <w:rFonts w:ascii="Times New Roman" w:hAnsi="Times New Roman" w:cs="Times New Roman"/>
            <w:color w:val="663366"/>
            <w:sz w:val="24"/>
            <w:szCs w:val="24"/>
          </w:rPr>
          <w:t>«Don Juan Tenorio»</w:t>
        </w:r>
      </w:hyperlink>
      <w:r w:rsidR="00C459F0" w:rsidRPr="0053191C">
        <w:rPr>
          <w:rStyle w:val="reference-accessdate"/>
          <w:rFonts w:ascii="Times New Roman" w:hAnsi="Times New Roman" w:cs="Times New Roman"/>
          <w:color w:val="202122"/>
          <w:sz w:val="24"/>
          <w:szCs w:val="24"/>
        </w:rPr>
        <w:t>. Consultado el 16 de febrero de 2014</w:t>
      </w:r>
      <w:r w:rsidR="00C459F0" w:rsidRPr="0053191C">
        <w:rPr>
          <w:rStyle w:val="citation"/>
          <w:rFonts w:ascii="Times New Roman" w:hAnsi="Times New Roman" w:cs="Times New Roman"/>
          <w:color w:val="202122"/>
          <w:sz w:val="24"/>
          <w:szCs w:val="24"/>
        </w:rPr>
        <w:t>.</w:t>
      </w:r>
    </w:p>
    <w:p w:rsidR="00C459F0" w:rsidRPr="0053191C" w:rsidRDefault="00C459F0" w:rsidP="0053191C">
      <w:pPr>
        <w:numPr>
          <w:ilvl w:val="0"/>
          <w:numId w:val="9"/>
        </w:numPr>
        <w:shd w:val="clear" w:color="auto" w:fill="FFFFFF"/>
        <w:spacing w:before="100" w:beforeAutospacing="1" w:after="24" w:line="360" w:lineRule="auto"/>
        <w:ind w:left="768"/>
        <w:jc w:val="both"/>
        <w:rPr>
          <w:rFonts w:ascii="Times New Roman" w:hAnsi="Times New Roman" w:cs="Times New Roman"/>
          <w:color w:val="202122"/>
          <w:sz w:val="24"/>
          <w:szCs w:val="24"/>
        </w:rPr>
      </w:pPr>
      <w:r w:rsidRPr="0053191C">
        <w:rPr>
          <w:rStyle w:val="mw-cite-backlink"/>
          <w:rFonts w:ascii="Times New Roman" w:hAnsi="Times New Roman" w:cs="Times New Roman"/>
          <w:color w:val="202122"/>
          <w:sz w:val="24"/>
          <w:szCs w:val="24"/>
        </w:rPr>
        <w:t>↑ </w:t>
      </w:r>
      <w:hyperlink r:id="rId15" w:anchor="cite_ref-TdN_5-0" w:history="1">
        <w:r w:rsidRPr="0053191C">
          <w:rPr>
            <w:rStyle w:val="cite-accessibility-label"/>
            <w:rFonts w:ascii="Times New Roman" w:hAnsi="Times New Roman" w:cs="Times New Roman"/>
            <w:color w:val="0B0080"/>
            <w:sz w:val="24"/>
            <w:szCs w:val="24"/>
          </w:rPr>
          <w:t>Saltar a</w:t>
        </w:r>
        <w:proofErr w:type="gramStart"/>
        <w:r w:rsidRPr="0053191C">
          <w:rPr>
            <w:rStyle w:val="cite-accessibility-label"/>
            <w:rFonts w:ascii="Times New Roman" w:hAnsi="Times New Roman" w:cs="Times New Roman"/>
            <w:color w:val="0B0080"/>
            <w:sz w:val="24"/>
            <w:szCs w:val="24"/>
          </w:rPr>
          <w:t>:</w:t>
        </w:r>
        <w:r w:rsidRPr="0053191C">
          <w:rPr>
            <w:rStyle w:val="Hipervnculo"/>
            <w:rFonts w:ascii="Times New Roman" w:hAnsi="Times New Roman" w:cs="Times New Roman"/>
            <w:bCs/>
            <w:i/>
            <w:iCs/>
            <w:color w:val="0B0080"/>
            <w:sz w:val="24"/>
            <w:szCs w:val="24"/>
            <w:vertAlign w:val="superscript"/>
          </w:rPr>
          <w:t>a</w:t>
        </w:r>
        <w:proofErr w:type="gramEnd"/>
      </w:hyperlink>
      <w:r w:rsidRPr="0053191C">
        <w:rPr>
          <w:rStyle w:val="mw-cite-backlink"/>
          <w:rFonts w:ascii="Times New Roman" w:hAnsi="Times New Roman" w:cs="Times New Roman"/>
          <w:color w:val="202122"/>
          <w:sz w:val="24"/>
          <w:szCs w:val="24"/>
        </w:rPr>
        <w:t> </w:t>
      </w:r>
      <w:hyperlink r:id="rId16" w:anchor="cite_ref-TdN_5-1" w:history="1">
        <w:r w:rsidRPr="0053191C">
          <w:rPr>
            <w:rStyle w:val="Hipervnculo"/>
            <w:rFonts w:ascii="Times New Roman" w:hAnsi="Times New Roman" w:cs="Times New Roman"/>
            <w:bCs/>
            <w:i/>
            <w:iCs/>
            <w:color w:val="0B0080"/>
            <w:sz w:val="24"/>
            <w:szCs w:val="24"/>
            <w:vertAlign w:val="superscript"/>
          </w:rPr>
          <w:t>b</w:t>
        </w:r>
      </w:hyperlink>
      <w:r w:rsidRPr="0053191C">
        <w:rPr>
          <w:rFonts w:ascii="Times New Roman" w:hAnsi="Times New Roman" w:cs="Times New Roman"/>
          <w:color w:val="202122"/>
          <w:sz w:val="24"/>
          <w:szCs w:val="24"/>
        </w:rPr>
        <w:t> </w:t>
      </w:r>
      <w:r w:rsidRPr="0053191C">
        <w:rPr>
          <w:rStyle w:val="citation"/>
          <w:rFonts w:ascii="Times New Roman" w:hAnsi="Times New Roman" w:cs="Times New Roman"/>
          <w:color w:val="202122"/>
          <w:sz w:val="24"/>
          <w:szCs w:val="24"/>
        </w:rPr>
        <w:t>Ruiz Mata, José (2011). «Don Juan Tenorio y Halloween». </w:t>
      </w:r>
      <w:r w:rsidRPr="0053191C">
        <w:rPr>
          <w:rStyle w:val="citation"/>
          <w:rFonts w:ascii="Times New Roman" w:hAnsi="Times New Roman" w:cs="Times New Roman"/>
          <w:i/>
          <w:iCs/>
          <w:color w:val="202122"/>
          <w:sz w:val="24"/>
          <w:szCs w:val="24"/>
        </w:rPr>
        <w:t>Tierra de Nadie: Revista de Literatura</w:t>
      </w:r>
      <w:r w:rsidRPr="0053191C">
        <w:rPr>
          <w:rStyle w:val="citation"/>
          <w:rFonts w:ascii="Times New Roman" w:hAnsi="Times New Roman" w:cs="Times New Roman"/>
          <w:color w:val="202122"/>
          <w:sz w:val="24"/>
          <w:szCs w:val="24"/>
        </w:rPr>
        <w:t xml:space="preserve"> (Jerez: Asociación Cultural </w:t>
      </w:r>
      <w:proofErr w:type="spellStart"/>
      <w:r w:rsidRPr="0053191C">
        <w:rPr>
          <w:rStyle w:val="citation"/>
          <w:rFonts w:ascii="Times New Roman" w:hAnsi="Times New Roman" w:cs="Times New Roman"/>
          <w:color w:val="202122"/>
          <w:sz w:val="24"/>
          <w:szCs w:val="24"/>
        </w:rPr>
        <w:t>Barataria</w:t>
      </w:r>
      <w:proofErr w:type="spellEnd"/>
      <w:r w:rsidRPr="0053191C">
        <w:rPr>
          <w:rStyle w:val="citation"/>
          <w:rFonts w:ascii="Times New Roman" w:hAnsi="Times New Roman" w:cs="Times New Roman"/>
          <w:color w:val="202122"/>
          <w:sz w:val="24"/>
          <w:szCs w:val="24"/>
        </w:rPr>
        <w:t>) (9): 159-160. </w:t>
      </w:r>
      <w:hyperlink r:id="rId17" w:tooltip="ISSN" w:history="1">
        <w:r w:rsidRPr="0053191C">
          <w:rPr>
            <w:rStyle w:val="Hipervnculo"/>
            <w:rFonts w:ascii="Times New Roman" w:hAnsi="Times New Roman" w:cs="Times New Roman"/>
            <w:color w:val="0B0080"/>
            <w:sz w:val="24"/>
            <w:szCs w:val="24"/>
          </w:rPr>
          <w:t>ISSN</w:t>
        </w:r>
      </w:hyperlink>
      <w:r w:rsidRPr="0053191C">
        <w:rPr>
          <w:rStyle w:val="citation"/>
          <w:rFonts w:ascii="Times New Roman" w:hAnsi="Times New Roman" w:cs="Times New Roman"/>
          <w:color w:val="202122"/>
          <w:sz w:val="24"/>
          <w:szCs w:val="24"/>
        </w:rPr>
        <w:t> </w:t>
      </w:r>
      <w:hyperlink r:id="rId18" w:history="1">
        <w:r w:rsidRPr="0053191C">
          <w:rPr>
            <w:rStyle w:val="Hipervnculo"/>
            <w:rFonts w:ascii="Times New Roman" w:hAnsi="Times New Roman" w:cs="Times New Roman"/>
            <w:color w:val="663366"/>
            <w:sz w:val="24"/>
            <w:szCs w:val="24"/>
          </w:rPr>
          <w:t>1576-415X</w:t>
        </w:r>
      </w:hyperlink>
      <w:r w:rsidRPr="0053191C">
        <w:rPr>
          <w:rStyle w:val="citation"/>
          <w:rFonts w:ascii="Times New Roman" w:hAnsi="Times New Roman" w:cs="Times New Roman"/>
          <w:color w:val="202122"/>
          <w:sz w:val="24"/>
          <w:szCs w:val="24"/>
        </w:rPr>
        <w:t>.</w:t>
      </w:r>
    </w:p>
    <w:p w:rsidR="00C459F0" w:rsidRPr="0053191C" w:rsidRDefault="004E2860" w:rsidP="0053191C">
      <w:pPr>
        <w:numPr>
          <w:ilvl w:val="0"/>
          <w:numId w:val="9"/>
        </w:numPr>
        <w:shd w:val="clear" w:color="auto" w:fill="FFFFFF"/>
        <w:spacing w:before="100" w:beforeAutospacing="1" w:after="24" w:line="360" w:lineRule="auto"/>
        <w:ind w:left="768"/>
        <w:jc w:val="both"/>
        <w:rPr>
          <w:rFonts w:ascii="Times New Roman" w:hAnsi="Times New Roman" w:cs="Times New Roman"/>
          <w:color w:val="202122"/>
          <w:sz w:val="24"/>
          <w:szCs w:val="24"/>
        </w:rPr>
      </w:pPr>
      <w:hyperlink r:id="rId19" w:anchor="cite_ref-6" w:tooltip="Volver arriba" w:history="1">
        <w:r w:rsidR="00C459F0" w:rsidRPr="0053191C">
          <w:rPr>
            <w:rStyle w:val="Hipervnculo"/>
            <w:rFonts w:ascii="Times New Roman" w:hAnsi="Times New Roman" w:cs="Times New Roman"/>
            <w:color w:val="0B0080"/>
            <w:sz w:val="24"/>
            <w:szCs w:val="24"/>
          </w:rPr>
          <w:t>↑</w:t>
        </w:r>
      </w:hyperlink>
      <w:r w:rsidR="00C459F0" w:rsidRPr="0053191C">
        <w:rPr>
          <w:rFonts w:ascii="Times New Roman" w:hAnsi="Times New Roman" w:cs="Times New Roman"/>
          <w:color w:val="202122"/>
          <w:sz w:val="24"/>
          <w:szCs w:val="24"/>
        </w:rPr>
        <w:t> </w:t>
      </w:r>
      <w:r w:rsidR="00C459F0" w:rsidRPr="0053191C">
        <w:rPr>
          <w:rStyle w:val="citation"/>
          <w:rFonts w:ascii="Times New Roman" w:hAnsi="Times New Roman" w:cs="Times New Roman"/>
          <w:color w:val="202122"/>
          <w:sz w:val="24"/>
          <w:szCs w:val="24"/>
        </w:rPr>
        <w:t>Manuel Barrero (2009). </w:t>
      </w:r>
      <w:hyperlink r:id="rId20" w:history="1">
        <w:r w:rsidR="00C459F0" w:rsidRPr="0053191C">
          <w:rPr>
            <w:rStyle w:val="Hipervnculo"/>
            <w:rFonts w:ascii="Times New Roman" w:hAnsi="Times New Roman" w:cs="Times New Roman"/>
            <w:color w:val="663366"/>
            <w:sz w:val="24"/>
            <w:szCs w:val="24"/>
          </w:rPr>
          <w:t>«Don Juan Tenorio en el Día de los Difuntos»</w:t>
        </w:r>
      </w:hyperlink>
      <w:r w:rsidR="00C459F0" w:rsidRPr="0053191C">
        <w:rPr>
          <w:rStyle w:val="reference-accessdate"/>
          <w:rFonts w:ascii="Times New Roman" w:hAnsi="Times New Roman" w:cs="Times New Roman"/>
          <w:color w:val="202122"/>
          <w:sz w:val="24"/>
          <w:szCs w:val="24"/>
        </w:rPr>
        <w:t>. Consultado el 16 de febrero de 2014</w:t>
      </w:r>
      <w:r w:rsidR="00C459F0" w:rsidRPr="0053191C">
        <w:rPr>
          <w:rStyle w:val="citation"/>
          <w:rFonts w:ascii="Times New Roman" w:hAnsi="Times New Roman" w:cs="Times New Roman"/>
          <w:color w:val="202122"/>
          <w:sz w:val="24"/>
          <w:szCs w:val="24"/>
        </w:rPr>
        <w:t>.</w:t>
      </w:r>
    </w:p>
    <w:p w:rsidR="00C459F0" w:rsidRPr="0053191C" w:rsidRDefault="00C459F0" w:rsidP="0053191C">
      <w:pPr>
        <w:spacing w:line="360" w:lineRule="auto"/>
        <w:jc w:val="both"/>
        <w:rPr>
          <w:rFonts w:ascii="Times New Roman" w:hAnsi="Times New Roman" w:cs="Times New Roman"/>
          <w:sz w:val="24"/>
          <w:szCs w:val="24"/>
        </w:rPr>
      </w:pPr>
    </w:p>
    <w:p w:rsidR="00C459F0" w:rsidRPr="0053191C" w:rsidRDefault="00C459F0" w:rsidP="0053191C">
      <w:pPr>
        <w:numPr>
          <w:ilvl w:val="0"/>
          <w:numId w:val="10"/>
        </w:numPr>
        <w:shd w:val="clear" w:color="auto" w:fill="FFFFFF"/>
        <w:spacing w:before="100" w:beforeAutospacing="1" w:after="24" w:line="360" w:lineRule="auto"/>
        <w:ind w:left="768"/>
        <w:jc w:val="both"/>
        <w:rPr>
          <w:rStyle w:val="citation"/>
          <w:rFonts w:ascii="Times New Roman" w:hAnsi="Times New Roman" w:cs="Times New Roman"/>
          <w:color w:val="202122"/>
          <w:sz w:val="24"/>
          <w:szCs w:val="24"/>
        </w:rPr>
      </w:pPr>
      <w:r w:rsidRPr="0053191C">
        <w:rPr>
          <w:rFonts w:ascii="Times New Roman" w:hAnsi="Times New Roman" w:cs="Times New Roman"/>
          <w:color w:val="202122"/>
          <w:sz w:val="24"/>
          <w:szCs w:val="24"/>
        </w:rPr>
        <w:br/>
        <w:t> </w:t>
      </w:r>
      <w:proofErr w:type="spellStart"/>
      <w:r w:rsidRPr="0053191C">
        <w:rPr>
          <w:rStyle w:val="citation"/>
          <w:rFonts w:ascii="Times New Roman" w:hAnsi="Times New Roman" w:cs="Times New Roman"/>
          <w:color w:val="202122"/>
          <w:sz w:val="24"/>
          <w:szCs w:val="24"/>
        </w:rPr>
        <w:t>Buch</w:t>
      </w:r>
      <w:proofErr w:type="spellEnd"/>
      <w:r w:rsidRPr="0053191C">
        <w:rPr>
          <w:rStyle w:val="citation"/>
          <w:rFonts w:ascii="Times New Roman" w:hAnsi="Times New Roman" w:cs="Times New Roman"/>
          <w:color w:val="202122"/>
          <w:sz w:val="24"/>
          <w:szCs w:val="24"/>
        </w:rPr>
        <w:t>, David Joseph (2008). </w:t>
      </w:r>
      <w:proofErr w:type="spellStart"/>
      <w:r w:rsidRPr="0053191C">
        <w:rPr>
          <w:rStyle w:val="citation"/>
          <w:rFonts w:ascii="Times New Roman" w:hAnsi="Times New Roman" w:cs="Times New Roman"/>
          <w:color w:val="202122"/>
          <w:sz w:val="24"/>
          <w:szCs w:val="24"/>
        </w:rPr>
        <w:fldChar w:fldCharType="begin"/>
      </w:r>
      <w:r w:rsidRPr="0053191C">
        <w:rPr>
          <w:rStyle w:val="citation"/>
          <w:rFonts w:ascii="Times New Roman" w:hAnsi="Times New Roman" w:cs="Times New Roman"/>
          <w:color w:val="202122"/>
          <w:sz w:val="24"/>
          <w:szCs w:val="24"/>
        </w:rPr>
        <w:instrText xml:space="preserve"> HYPERLINK "http://books.google.com/books?id=djnqB_MUJ6kC&amp;pg=PA332" </w:instrText>
      </w:r>
      <w:r w:rsidRPr="0053191C">
        <w:rPr>
          <w:rStyle w:val="citation"/>
          <w:rFonts w:ascii="Times New Roman" w:hAnsi="Times New Roman" w:cs="Times New Roman"/>
          <w:color w:val="202122"/>
          <w:sz w:val="24"/>
          <w:szCs w:val="24"/>
        </w:rPr>
        <w:fldChar w:fldCharType="separate"/>
      </w:r>
      <w:r w:rsidRPr="0053191C">
        <w:rPr>
          <w:rStyle w:val="Hipervnculo"/>
          <w:rFonts w:ascii="Times New Roman" w:hAnsi="Times New Roman" w:cs="Times New Roman"/>
          <w:i/>
          <w:iCs/>
          <w:color w:val="663366"/>
          <w:sz w:val="24"/>
          <w:szCs w:val="24"/>
        </w:rPr>
        <w:t>Magic</w:t>
      </w:r>
      <w:proofErr w:type="spellEnd"/>
      <w:r w:rsidRPr="0053191C">
        <w:rPr>
          <w:rStyle w:val="Hipervnculo"/>
          <w:rFonts w:ascii="Times New Roman" w:hAnsi="Times New Roman" w:cs="Times New Roman"/>
          <w:i/>
          <w:iCs/>
          <w:color w:val="663366"/>
          <w:sz w:val="24"/>
          <w:szCs w:val="24"/>
        </w:rPr>
        <w:t xml:space="preserve"> </w:t>
      </w:r>
      <w:proofErr w:type="spellStart"/>
      <w:r w:rsidRPr="0053191C">
        <w:rPr>
          <w:rStyle w:val="Hipervnculo"/>
          <w:rFonts w:ascii="Times New Roman" w:hAnsi="Times New Roman" w:cs="Times New Roman"/>
          <w:i/>
          <w:iCs/>
          <w:color w:val="663366"/>
          <w:sz w:val="24"/>
          <w:szCs w:val="24"/>
        </w:rPr>
        <w:t>flutes</w:t>
      </w:r>
      <w:proofErr w:type="spellEnd"/>
      <w:r w:rsidRPr="0053191C">
        <w:rPr>
          <w:rStyle w:val="Hipervnculo"/>
          <w:rFonts w:ascii="Times New Roman" w:hAnsi="Times New Roman" w:cs="Times New Roman"/>
          <w:i/>
          <w:iCs/>
          <w:color w:val="663366"/>
          <w:sz w:val="24"/>
          <w:szCs w:val="24"/>
        </w:rPr>
        <w:t xml:space="preserve"> &amp; </w:t>
      </w:r>
      <w:proofErr w:type="spellStart"/>
      <w:r w:rsidRPr="0053191C">
        <w:rPr>
          <w:rStyle w:val="Hipervnculo"/>
          <w:rFonts w:ascii="Times New Roman" w:hAnsi="Times New Roman" w:cs="Times New Roman"/>
          <w:i/>
          <w:iCs/>
          <w:color w:val="663366"/>
          <w:sz w:val="24"/>
          <w:szCs w:val="24"/>
        </w:rPr>
        <w:t>enchanted</w:t>
      </w:r>
      <w:proofErr w:type="spellEnd"/>
      <w:r w:rsidRPr="0053191C">
        <w:rPr>
          <w:rStyle w:val="Hipervnculo"/>
          <w:rFonts w:ascii="Times New Roman" w:hAnsi="Times New Roman" w:cs="Times New Roman"/>
          <w:i/>
          <w:iCs/>
          <w:color w:val="663366"/>
          <w:sz w:val="24"/>
          <w:szCs w:val="24"/>
        </w:rPr>
        <w:t xml:space="preserve"> </w:t>
      </w:r>
      <w:proofErr w:type="spellStart"/>
      <w:r w:rsidRPr="0053191C">
        <w:rPr>
          <w:rStyle w:val="Hipervnculo"/>
          <w:rFonts w:ascii="Times New Roman" w:hAnsi="Times New Roman" w:cs="Times New Roman"/>
          <w:i/>
          <w:iCs/>
          <w:color w:val="663366"/>
          <w:sz w:val="24"/>
          <w:szCs w:val="24"/>
        </w:rPr>
        <w:t>forests</w:t>
      </w:r>
      <w:proofErr w:type="spellEnd"/>
      <w:r w:rsidRPr="0053191C">
        <w:rPr>
          <w:rStyle w:val="Hipervnculo"/>
          <w:rFonts w:ascii="Times New Roman" w:hAnsi="Times New Roman" w:cs="Times New Roman"/>
          <w:i/>
          <w:iCs/>
          <w:color w:val="663366"/>
          <w:sz w:val="24"/>
          <w:szCs w:val="24"/>
        </w:rPr>
        <w:t xml:space="preserve">: </w:t>
      </w:r>
      <w:proofErr w:type="spellStart"/>
      <w:r w:rsidRPr="0053191C">
        <w:rPr>
          <w:rStyle w:val="Hipervnculo"/>
          <w:rFonts w:ascii="Times New Roman" w:hAnsi="Times New Roman" w:cs="Times New Roman"/>
          <w:i/>
          <w:iCs/>
          <w:color w:val="663366"/>
          <w:sz w:val="24"/>
          <w:szCs w:val="24"/>
        </w:rPr>
        <w:t>the</w:t>
      </w:r>
      <w:proofErr w:type="spellEnd"/>
      <w:r w:rsidRPr="0053191C">
        <w:rPr>
          <w:rStyle w:val="Hipervnculo"/>
          <w:rFonts w:ascii="Times New Roman" w:hAnsi="Times New Roman" w:cs="Times New Roman"/>
          <w:i/>
          <w:iCs/>
          <w:color w:val="663366"/>
          <w:sz w:val="24"/>
          <w:szCs w:val="24"/>
        </w:rPr>
        <w:t xml:space="preserve"> supernatural in </w:t>
      </w:r>
      <w:proofErr w:type="spellStart"/>
      <w:r w:rsidRPr="0053191C">
        <w:rPr>
          <w:rStyle w:val="Hipervnculo"/>
          <w:rFonts w:ascii="Times New Roman" w:hAnsi="Times New Roman" w:cs="Times New Roman"/>
          <w:i/>
          <w:iCs/>
          <w:color w:val="663366"/>
          <w:sz w:val="24"/>
          <w:szCs w:val="24"/>
        </w:rPr>
        <w:t>eighteenth-century</w:t>
      </w:r>
      <w:proofErr w:type="spellEnd"/>
      <w:r w:rsidRPr="0053191C">
        <w:rPr>
          <w:rStyle w:val="Hipervnculo"/>
          <w:rFonts w:ascii="Times New Roman" w:hAnsi="Times New Roman" w:cs="Times New Roman"/>
          <w:i/>
          <w:iCs/>
          <w:color w:val="663366"/>
          <w:sz w:val="24"/>
          <w:szCs w:val="24"/>
        </w:rPr>
        <w:t xml:space="preserve"> musical </w:t>
      </w:r>
      <w:proofErr w:type="spellStart"/>
      <w:r w:rsidRPr="0053191C">
        <w:rPr>
          <w:rStyle w:val="Hipervnculo"/>
          <w:rFonts w:ascii="Times New Roman" w:hAnsi="Times New Roman" w:cs="Times New Roman"/>
          <w:i/>
          <w:iCs/>
          <w:color w:val="663366"/>
          <w:sz w:val="24"/>
          <w:szCs w:val="24"/>
        </w:rPr>
        <w:t>theater</w:t>
      </w:r>
      <w:proofErr w:type="spellEnd"/>
      <w:r w:rsidRPr="0053191C">
        <w:rPr>
          <w:rStyle w:val="citation"/>
          <w:rFonts w:ascii="Times New Roman" w:hAnsi="Times New Roman" w:cs="Times New Roman"/>
          <w:color w:val="202122"/>
          <w:sz w:val="24"/>
          <w:szCs w:val="24"/>
        </w:rPr>
        <w:fldChar w:fldCharType="end"/>
      </w:r>
      <w:r w:rsidRPr="0053191C">
        <w:rPr>
          <w:rStyle w:val="citation"/>
          <w:rFonts w:ascii="Times New Roman" w:hAnsi="Times New Roman" w:cs="Times New Roman"/>
          <w:color w:val="202122"/>
          <w:sz w:val="24"/>
          <w:szCs w:val="24"/>
        </w:rPr>
        <w:t>. </w:t>
      </w:r>
      <w:proofErr w:type="spellStart"/>
      <w:r w:rsidRPr="0053191C">
        <w:rPr>
          <w:rStyle w:val="citation"/>
          <w:rFonts w:ascii="Times New Roman" w:hAnsi="Times New Roman" w:cs="Times New Roman"/>
          <w:color w:val="202122"/>
          <w:sz w:val="24"/>
          <w:szCs w:val="24"/>
        </w:rPr>
        <w:fldChar w:fldCharType="begin"/>
      </w:r>
      <w:r w:rsidRPr="0053191C">
        <w:rPr>
          <w:rStyle w:val="citation"/>
          <w:rFonts w:ascii="Times New Roman" w:hAnsi="Times New Roman" w:cs="Times New Roman"/>
          <w:color w:val="202122"/>
          <w:sz w:val="24"/>
          <w:szCs w:val="24"/>
        </w:rPr>
        <w:instrText xml:space="preserve"> HYPERLINK "https://es.wikipedia.org/wiki/University_of_Chicago_Press" \o "University of Chicago Press" </w:instrText>
      </w:r>
      <w:r w:rsidRPr="0053191C">
        <w:rPr>
          <w:rStyle w:val="citation"/>
          <w:rFonts w:ascii="Times New Roman" w:hAnsi="Times New Roman" w:cs="Times New Roman"/>
          <w:color w:val="202122"/>
          <w:sz w:val="24"/>
          <w:szCs w:val="24"/>
        </w:rPr>
        <w:fldChar w:fldCharType="separate"/>
      </w:r>
      <w:r w:rsidRPr="0053191C">
        <w:rPr>
          <w:rStyle w:val="Hipervnculo"/>
          <w:rFonts w:ascii="Times New Roman" w:hAnsi="Times New Roman" w:cs="Times New Roman"/>
          <w:color w:val="0B0080"/>
          <w:sz w:val="24"/>
          <w:szCs w:val="24"/>
        </w:rPr>
        <w:t>University</w:t>
      </w:r>
      <w:proofErr w:type="spellEnd"/>
      <w:r w:rsidRPr="0053191C">
        <w:rPr>
          <w:rStyle w:val="Hipervnculo"/>
          <w:rFonts w:ascii="Times New Roman" w:hAnsi="Times New Roman" w:cs="Times New Roman"/>
          <w:color w:val="0B0080"/>
          <w:sz w:val="24"/>
          <w:szCs w:val="24"/>
        </w:rPr>
        <w:t xml:space="preserve"> of Chicago </w:t>
      </w:r>
      <w:proofErr w:type="spellStart"/>
      <w:r w:rsidRPr="0053191C">
        <w:rPr>
          <w:rStyle w:val="Hipervnculo"/>
          <w:rFonts w:ascii="Times New Roman" w:hAnsi="Times New Roman" w:cs="Times New Roman"/>
          <w:color w:val="0B0080"/>
          <w:sz w:val="24"/>
          <w:szCs w:val="24"/>
        </w:rPr>
        <w:t>Press</w:t>
      </w:r>
      <w:proofErr w:type="spellEnd"/>
      <w:r w:rsidRPr="0053191C">
        <w:rPr>
          <w:rStyle w:val="citation"/>
          <w:rFonts w:ascii="Times New Roman" w:hAnsi="Times New Roman" w:cs="Times New Roman"/>
          <w:color w:val="202122"/>
          <w:sz w:val="24"/>
          <w:szCs w:val="24"/>
        </w:rPr>
        <w:fldChar w:fldCharType="end"/>
      </w:r>
      <w:r w:rsidRPr="0053191C">
        <w:rPr>
          <w:rStyle w:val="citation"/>
          <w:rFonts w:ascii="Times New Roman" w:hAnsi="Times New Roman" w:cs="Times New Roman"/>
          <w:color w:val="202122"/>
          <w:sz w:val="24"/>
          <w:szCs w:val="24"/>
        </w:rPr>
        <w:t>. p. 332.</w:t>
      </w:r>
    </w:p>
    <w:p w:rsidR="00C459F0" w:rsidRPr="0053191C" w:rsidRDefault="00C459F0" w:rsidP="0053191C">
      <w:pPr>
        <w:numPr>
          <w:ilvl w:val="0"/>
          <w:numId w:val="10"/>
        </w:numPr>
        <w:shd w:val="clear" w:color="auto" w:fill="FFFFFF"/>
        <w:spacing w:before="100" w:beforeAutospacing="1" w:after="24" w:line="360" w:lineRule="auto"/>
        <w:ind w:left="768"/>
        <w:jc w:val="both"/>
        <w:rPr>
          <w:rFonts w:ascii="Times New Roman" w:hAnsi="Times New Roman" w:cs="Times New Roman"/>
          <w:color w:val="202122"/>
          <w:sz w:val="24"/>
          <w:szCs w:val="24"/>
        </w:rPr>
      </w:pP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color w:val="202122"/>
          <w:sz w:val="24"/>
          <w:szCs w:val="24"/>
          <w:shd w:val="clear" w:color="auto" w:fill="FFFFFF"/>
        </w:rPr>
        <w:t> </w:t>
      </w:r>
      <w:r w:rsidRPr="0053191C">
        <w:rPr>
          <w:rStyle w:val="reference-text"/>
          <w:rFonts w:ascii="Times New Roman" w:hAnsi="Times New Roman" w:cs="Times New Roman"/>
          <w:color w:val="202122"/>
          <w:sz w:val="24"/>
          <w:szCs w:val="24"/>
          <w:shd w:val="clear" w:color="auto" w:fill="FFFFFF"/>
        </w:rPr>
        <w:t>José María Martín Triana: </w:t>
      </w:r>
      <w:r w:rsidRPr="0053191C">
        <w:rPr>
          <w:rStyle w:val="reference-text"/>
          <w:rFonts w:ascii="Times New Roman" w:hAnsi="Times New Roman" w:cs="Times New Roman"/>
          <w:i/>
          <w:iCs/>
          <w:color w:val="202122"/>
          <w:sz w:val="24"/>
          <w:szCs w:val="24"/>
          <w:shd w:val="clear" w:color="auto" w:fill="FFFFFF"/>
        </w:rPr>
        <w:t>El libro de la ópera</w:t>
      </w:r>
      <w:r w:rsidRPr="0053191C">
        <w:rPr>
          <w:rStyle w:val="reference-text"/>
          <w:rFonts w:ascii="Times New Roman" w:hAnsi="Times New Roman" w:cs="Times New Roman"/>
          <w:color w:val="202122"/>
          <w:sz w:val="24"/>
          <w:szCs w:val="24"/>
          <w:shd w:val="clear" w:color="auto" w:fill="FFFFFF"/>
        </w:rPr>
        <w:t>, segunda reimpresión en "El libro de bolsillo", 1992, Alianza Editorial, </w:t>
      </w:r>
      <w:hyperlink r:id="rId21" w:history="1">
        <w:r w:rsidRPr="0053191C">
          <w:rPr>
            <w:rStyle w:val="Hipervnculo"/>
            <w:rFonts w:ascii="Times New Roman" w:hAnsi="Times New Roman" w:cs="Times New Roman"/>
            <w:color w:val="0B0080"/>
            <w:sz w:val="24"/>
            <w:szCs w:val="24"/>
            <w:shd w:val="clear" w:color="auto" w:fill="FFFFFF"/>
          </w:rPr>
          <w:t>ISBN 84-206-0284-1</w:t>
        </w:r>
      </w:hyperlink>
      <w:r w:rsidRPr="0053191C">
        <w:rPr>
          <w:rStyle w:val="reference-text"/>
          <w:rFonts w:ascii="Times New Roman" w:hAnsi="Times New Roman" w:cs="Times New Roman"/>
          <w:color w:val="202122"/>
          <w:sz w:val="24"/>
          <w:szCs w:val="24"/>
          <w:shd w:val="clear" w:color="auto" w:fill="FFFFFF"/>
        </w:rPr>
        <w:t>.</w:t>
      </w:r>
    </w:p>
    <w:p w:rsidR="00C459F0" w:rsidRPr="0053191C" w:rsidRDefault="00C459F0" w:rsidP="0053191C">
      <w:pPr>
        <w:pStyle w:val="biblio"/>
        <w:spacing w:line="360" w:lineRule="auto"/>
        <w:ind w:left="1425" w:right="600"/>
        <w:jc w:val="both"/>
        <w:rPr>
          <w:color w:val="000000"/>
        </w:rPr>
      </w:pPr>
      <w:r w:rsidRPr="0053191C">
        <w:br w:type="page"/>
      </w:r>
      <w:proofErr w:type="spellStart"/>
      <w:r w:rsidRPr="0053191C">
        <w:rPr>
          <w:color w:val="000000"/>
        </w:rPr>
        <w:lastRenderedPageBreak/>
        <w:t>Castells</w:t>
      </w:r>
      <w:proofErr w:type="spellEnd"/>
      <w:r w:rsidRPr="0053191C">
        <w:rPr>
          <w:color w:val="000000"/>
        </w:rPr>
        <w:t xml:space="preserve">, Ricardo. "El mal de amores de Calisto y el diagnóstico de Eras y </w:t>
      </w:r>
      <w:proofErr w:type="spellStart"/>
      <w:r w:rsidRPr="0053191C">
        <w:rPr>
          <w:color w:val="000000"/>
        </w:rPr>
        <w:t>Crato</w:t>
      </w:r>
      <w:proofErr w:type="spellEnd"/>
      <w:r w:rsidRPr="0053191C">
        <w:rPr>
          <w:color w:val="000000"/>
        </w:rPr>
        <w:t>, médicos." </w:t>
      </w:r>
      <w:proofErr w:type="spellStart"/>
      <w:r w:rsidRPr="0053191C">
        <w:rPr>
          <w:i/>
          <w:iCs/>
          <w:color w:val="000000"/>
        </w:rPr>
        <w:t>Hipsania</w:t>
      </w:r>
      <w:proofErr w:type="spellEnd"/>
      <w:r w:rsidRPr="0053191C">
        <w:rPr>
          <w:color w:val="000000"/>
        </w:rPr>
        <w:t>. 76.1 (1993): 55-60. Web. 10 noviembre 2010.</w:t>
      </w:r>
    </w:p>
    <w:p w:rsidR="00C459F0" w:rsidRPr="0053191C" w:rsidRDefault="00C459F0" w:rsidP="0053191C">
      <w:pPr>
        <w:pStyle w:val="biblio"/>
        <w:spacing w:line="360" w:lineRule="auto"/>
        <w:ind w:left="1425" w:right="600"/>
        <w:jc w:val="both"/>
        <w:rPr>
          <w:color w:val="000000"/>
        </w:rPr>
      </w:pPr>
      <w:proofErr w:type="spellStart"/>
      <w:r w:rsidRPr="0053191C">
        <w:rPr>
          <w:color w:val="000000"/>
        </w:rPr>
        <w:t>Ciplijauskaite</w:t>
      </w:r>
      <w:proofErr w:type="spellEnd"/>
      <w:r w:rsidRPr="0053191C">
        <w:rPr>
          <w:color w:val="000000"/>
        </w:rPr>
        <w:t xml:space="preserve">, </w:t>
      </w:r>
      <w:proofErr w:type="spellStart"/>
      <w:r w:rsidRPr="0053191C">
        <w:rPr>
          <w:color w:val="000000"/>
        </w:rPr>
        <w:t>Birute</w:t>
      </w:r>
      <w:proofErr w:type="spellEnd"/>
      <w:r w:rsidRPr="0053191C">
        <w:rPr>
          <w:color w:val="000000"/>
        </w:rPr>
        <w:t>. "Los diferentes lenguajes del amor." </w:t>
      </w:r>
      <w:r w:rsidRPr="0053191C">
        <w:rPr>
          <w:i/>
          <w:iCs/>
          <w:color w:val="000000"/>
        </w:rPr>
        <w:t>La construcción del "yo" femenino en la literatura </w:t>
      </w:r>
      <w:r w:rsidRPr="0053191C">
        <w:rPr>
          <w:color w:val="000000"/>
        </w:rPr>
        <w:t>(2004): 227-241. Impreso.</w:t>
      </w:r>
    </w:p>
    <w:p w:rsidR="00C459F0" w:rsidRPr="0053191C" w:rsidRDefault="00C459F0" w:rsidP="0053191C">
      <w:pPr>
        <w:pStyle w:val="biblio"/>
        <w:spacing w:line="360" w:lineRule="auto"/>
        <w:ind w:left="1425" w:right="600"/>
        <w:jc w:val="both"/>
        <w:rPr>
          <w:color w:val="000000"/>
        </w:rPr>
      </w:pPr>
      <w:r w:rsidRPr="0053191C">
        <w:rPr>
          <w:color w:val="000000"/>
        </w:rPr>
        <w:t xml:space="preserve">De </w:t>
      </w:r>
      <w:proofErr w:type="spellStart"/>
      <w:r w:rsidRPr="0053191C">
        <w:rPr>
          <w:color w:val="000000"/>
        </w:rPr>
        <w:t>Rougemont</w:t>
      </w:r>
      <w:proofErr w:type="spellEnd"/>
      <w:r w:rsidRPr="0053191C">
        <w:rPr>
          <w:color w:val="000000"/>
        </w:rPr>
        <w:t>, Denis. </w:t>
      </w:r>
      <w:r w:rsidRPr="0053191C">
        <w:rPr>
          <w:i/>
          <w:iCs/>
          <w:color w:val="000000"/>
        </w:rPr>
        <w:t>Amor y Occidente. </w:t>
      </w:r>
      <w:proofErr w:type="spellStart"/>
      <w:r w:rsidRPr="0053191C">
        <w:rPr>
          <w:color w:val="000000"/>
        </w:rPr>
        <w:t>Mexico</w:t>
      </w:r>
      <w:proofErr w:type="spellEnd"/>
      <w:r w:rsidRPr="0053191C">
        <w:rPr>
          <w:color w:val="000000"/>
        </w:rPr>
        <w:t>: Cien del Mundo, 2001. Impreso.</w:t>
      </w:r>
    </w:p>
    <w:p w:rsidR="00C459F0" w:rsidRPr="0053191C" w:rsidRDefault="00C459F0" w:rsidP="0053191C">
      <w:pPr>
        <w:pStyle w:val="biblio"/>
        <w:spacing w:line="360" w:lineRule="auto"/>
        <w:ind w:left="1425" w:right="600"/>
        <w:jc w:val="both"/>
        <w:rPr>
          <w:color w:val="000000"/>
        </w:rPr>
      </w:pPr>
      <w:r w:rsidRPr="0053191C">
        <w:rPr>
          <w:color w:val="000000"/>
        </w:rPr>
        <w:t xml:space="preserve">De </w:t>
      </w:r>
      <w:proofErr w:type="spellStart"/>
      <w:r w:rsidRPr="0053191C">
        <w:rPr>
          <w:color w:val="000000"/>
        </w:rPr>
        <w:t>Salgot</w:t>
      </w:r>
      <w:proofErr w:type="spellEnd"/>
      <w:r w:rsidRPr="0053191C">
        <w:rPr>
          <w:color w:val="000000"/>
        </w:rPr>
        <w:t>, Antonio.</w:t>
      </w:r>
      <w:r w:rsidRPr="0053191C">
        <w:rPr>
          <w:i/>
          <w:iCs/>
          <w:color w:val="000000"/>
        </w:rPr>
        <w:t> Don Juan Tenorio y donjuanismo. </w:t>
      </w:r>
      <w:r w:rsidRPr="0053191C">
        <w:rPr>
          <w:color w:val="000000"/>
        </w:rPr>
        <w:t xml:space="preserve">Barcelona: </w:t>
      </w:r>
      <w:proofErr w:type="spellStart"/>
      <w:r w:rsidRPr="0053191C">
        <w:rPr>
          <w:color w:val="000000"/>
        </w:rPr>
        <w:t>Ponsa</w:t>
      </w:r>
      <w:proofErr w:type="spellEnd"/>
      <w:r w:rsidRPr="0053191C">
        <w:rPr>
          <w:color w:val="000000"/>
        </w:rPr>
        <w:t>, 1953. Impreso.</w:t>
      </w:r>
    </w:p>
    <w:p w:rsidR="00C459F0" w:rsidRPr="0053191C" w:rsidRDefault="00C459F0" w:rsidP="0053191C">
      <w:pPr>
        <w:pStyle w:val="biblio"/>
        <w:spacing w:line="360" w:lineRule="auto"/>
        <w:ind w:left="1425" w:right="600"/>
        <w:jc w:val="both"/>
        <w:rPr>
          <w:color w:val="000000"/>
        </w:rPr>
      </w:pPr>
      <w:proofErr w:type="spellStart"/>
      <w:r w:rsidRPr="0053191C">
        <w:rPr>
          <w:color w:val="000000"/>
        </w:rPr>
        <w:t>Dominicis</w:t>
      </w:r>
      <w:proofErr w:type="spellEnd"/>
      <w:r w:rsidRPr="0053191C">
        <w:rPr>
          <w:color w:val="000000"/>
        </w:rPr>
        <w:t>, María.</w:t>
      </w:r>
      <w:r w:rsidRPr="0053191C">
        <w:rPr>
          <w:i/>
          <w:iCs/>
          <w:color w:val="000000"/>
        </w:rPr>
        <w:t> Don Juan en el teatro español del siglo XX.</w:t>
      </w:r>
      <w:r w:rsidRPr="0053191C">
        <w:rPr>
          <w:color w:val="000000"/>
        </w:rPr>
        <w:t> Miami: Ediciones Universal, 1978. Impreso.</w:t>
      </w:r>
    </w:p>
    <w:p w:rsidR="00C459F0" w:rsidRPr="0053191C" w:rsidRDefault="00C459F0" w:rsidP="0053191C">
      <w:pPr>
        <w:pStyle w:val="biblio"/>
        <w:spacing w:line="360" w:lineRule="auto"/>
        <w:ind w:left="1425" w:right="600"/>
        <w:jc w:val="both"/>
        <w:rPr>
          <w:color w:val="000000"/>
        </w:rPr>
      </w:pPr>
      <w:proofErr w:type="spellStart"/>
      <w:r w:rsidRPr="0053191C">
        <w:rPr>
          <w:color w:val="000000"/>
        </w:rPr>
        <w:t>Feal</w:t>
      </w:r>
      <w:proofErr w:type="spellEnd"/>
      <w:r w:rsidRPr="0053191C">
        <w:rPr>
          <w:color w:val="000000"/>
        </w:rPr>
        <w:t>, Carlos. "Dios, el diablo y la mujer en el mito de Don Juan." </w:t>
      </w:r>
      <w:r w:rsidRPr="0053191C">
        <w:rPr>
          <w:i/>
          <w:iCs/>
          <w:color w:val="000000"/>
        </w:rPr>
        <w:t>Revista de la Universidad de Puerto Rico</w:t>
      </w:r>
      <w:r w:rsidRPr="0053191C">
        <w:rPr>
          <w:color w:val="000000"/>
        </w:rPr>
        <w:t>. 10 (1986): 81-102. Impreso.</w:t>
      </w:r>
    </w:p>
    <w:p w:rsidR="00C459F0" w:rsidRPr="0053191C" w:rsidRDefault="00C459F0" w:rsidP="0053191C">
      <w:pPr>
        <w:pStyle w:val="biblio"/>
        <w:spacing w:line="360" w:lineRule="auto"/>
        <w:ind w:left="1425" w:right="600"/>
        <w:jc w:val="both"/>
        <w:rPr>
          <w:color w:val="000000"/>
        </w:rPr>
      </w:pPr>
      <w:r w:rsidRPr="0053191C">
        <w:rPr>
          <w:color w:val="000000"/>
        </w:rPr>
        <w:t>Martínez, Ana. "La representación del amor en la emblemática española de los siglos XVI y XVII." </w:t>
      </w:r>
      <w:r w:rsidRPr="0053191C">
        <w:rPr>
          <w:i/>
          <w:iCs/>
          <w:color w:val="000000"/>
        </w:rPr>
        <w:t>Península. Revista de Estudios Ibéricos </w:t>
      </w:r>
      <w:r w:rsidRPr="0053191C">
        <w:rPr>
          <w:color w:val="000000"/>
        </w:rPr>
        <w:t>(2006): 101-138. Impreso.</w:t>
      </w:r>
    </w:p>
    <w:p w:rsidR="00C459F0" w:rsidRPr="0053191C" w:rsidRDefault="00C459F0" w:rsidP="0053191C">
      <w:pPr>
        <w:pStyle w:val="biblio"/>
        <w:spacing w:line="360" w:lineRule="auto"/>
        <w:ind w:left="1425" w:right="600"/>
        <w:jc w:val="both"/>
        <w:rPr>
          <w:color w:val="000000"/>
        </w:rPr>
      </w:pPr>
      <w:r w:rsidRPr="0053191C">
        <w:rPr>
          <w:color w:val="000000"/>
        </w:rPr>
        <w:t>Paz, Octavio. </w:t>
      </w:r>
      <w:r w:rsidRPr="0053191C">
        <w:rPr>
          <w:i/>
          <w:iCs/>
          <w:color w:val="000000"/>
        </w:rPr>
        <w:t>La llama doble: amor y erotismo.</w:t>
      </w:r>
      <w:r w:rsidRPr="0053191C">
        <w:rPr>
          <w:color w:val="000000"/>
        </w:rPr>
        <w:t xml:space="preserve"> Barcelona: </w:t>
      </w:r>
      <w:proofErr w:type="spellStart"/>
      <w:r w:rsidRPr="0053191C">
        <w:rPr>
          <w:color w:val="000000"/>
        </w:rPr>
        <w:t>Seix</w:t>
      </w:r>
      <w:proofErr w:type="spellEnd"/>
      <w:r w:rsidRPr="0053191C">
        <w:rPr>
          <w:color w:val="000000"/>
        </w:rPr>
        <w:t xml:space="preserve"> Barral, 2004. Impreso.</w:t>
      </w:r>
    </w:p>
    <w:p w:rsidR="00C459F0" w:rsidRPr="0053191C" w:rsidRDefault="00C459F0" w:rsidP="0053191C">
      <w:pPr>
        <w:pStyle w:val="biblio"/>
        <w:spacing w:line="360" w:lineRule="auto"/>
        <w:ind w:left="1425" w:right="600"/>
        <w:jc w:val="both"/>
        <w:rPr>
          <w:color w:val="000000"/>
        </w:rPr>
      </w:pPr>
      <w:r w:rsidRPr="0053191C">
        <w:rPr>
          <w:color w:val="000000"/>
        </w:rPr>
        <w:t xml:space="preserve">Peña, </w:t>
      </w:r>
      <w:proofErr w:type="spellStart"/>
      <w:r w:rsidRPr="0053191C">
        <w:rPr>
          <w:color w:val="000000"/>
        </w:rPr>
        <w:t>Aniano</w:t>
      </w:r>
      <w:proofErr w:type="spellEnd"/>
      <w:r w:rsidRPr="0053191C">
        <w:rPr>
          <w:color w:val="000000"/>
        </w:rPr>
        <w:t>. </w:t>
      </w:r>
      <w:r w:rsidRPr="0053191C">
        <w:rPr>
          <w:i/>
          <w:iCs/>
          <w:color w:val="000000"/>
        </w:rPr>
        <w:t>Don Juan Tenorio</w:t>
      </w:r>
      <w:r w:rsidRPr="0053191C">
        <w:rPr>
          <w:color w:val="000000"/>
        </w:rPr>
        <w:t xml:space="preserve">. De José Zorrilla. Ed. </w:t>
      </w:r>
      <w:proofErr w:type="spellStart"/>
      <w:r w:rsidRPr="0053191C">
        <w:rPr>
          <w:color w:val="000000"/>
        </w:rPr>
        <w:t>Aniano</w:t>
      </w:r>
      <w:proofErr w:type="spellEnd"/>
      <w:r w:rsidRPr="0053191C">
        <w:rPr>
          <w:color w:val="000000"/>
        </w:rPr>
        <w:t>, Peña. Madrid: Cátedra, 1995. Impreso.</w:t>
      </w:r>
    </w:p>
    <w:p w:rsidR="00C459F0" w:rsidRPr="0053191C" w:rsidRDefault="00C459F0" w:rsidP="0053191C">
      <w:pPr>
        <w:pStyle w:val="biblio"/>
        <w:spacing w:line="360" w:lineRule="auto"/>
        <w:ind w:left="1425" w:right="600"/>
        <w:jc w:val="both"/>
        <w:rPr>
          <w:color w:val="000000"/>
        </w:rPr>
      </w:pPr>
      <w:r w:rsidRPr="0053191C">
        <w:rPr>
          <w:color w:val="000000"/>
        </w:rPr>
        <w:t>Saenz-Alonso, Mercedes.</w:t>
      </w:r>
      <w:r w:rsidRPr="0053191C">
        <w:rPr>
          <w:i/>
          <w:iCs/>
          <w:color w:val="000000"/>
        </w:rPr>
        <w:t> Don Juan y el donjuanismo.</w:t>
      </w:r>
      <w:r w:rsidRPr="0053191C">
        <w:rPr>
          <w:color w:val="000000"/>
        </w:rPr>
        <w:t> Madrid: Ediciones Guadarrama, 1969. Impreso.</w:t>
      </w:r>
    </w:p>
    <w:p w:rsidR="00C459F0" w:rsidRPr="0053191C" w:rsidRDefault="00C459F0" w:rsidP="0053191C">
      <w:pPr>
        <w:pStyle w:val="biblio"/>
        <w:spacing w:line="360" w:lineRule="auto"/>
        <w:ind w:left="1425" w:right="600"/>
        <w:jc w:val="both"/>
        <w:rPr>
          <w:color w:val="000000"/>
        </w:rPr>
      </w:pPr>
      <w:r w:rsidRPr="0053191C">
        <w:rPr>
          <w:color w:val="000000"/>
        </w:rPr>
        <w:t>Zorrilla, José. </w:t>
      </w:r>
      <w:r w:rsidRPr="0053191C">
        <w:rPr>
          <w:i/>
          <w:iCs/>
          <w:color w:val="000000"/>
        </w:rPr>
        <w:t>Don Juan Tenorio.</w:t>
      </w:r>
      <w:r w:rsidRPr="0053191C">
        <w:rPr>
          <w:color w:val="000000"/>
        </w:rPr>
        <w:t xml:space="preserve"> Ed. Peña </w:t>
      </w:r>
      <w:proofErr w:type="spellStart"/>
      <w:r w:rsidRPr="0053191C">
        <w:rPr>
          <w:color w:val="000000"/>
        </w:rPr>
        <w:t>Aniano</w:t>
      </w:r>
      <w:proofErr w:type="spellEnd"/>
      <w:r w:rsidRPr="0053191C">
        <w:rPr>
          <w:color w:val="000000"/>
        </w:rPr>
        <w:t>. Madrid: Cátedra, 1995. Impreso.</w:t>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lastRenderedPageBreak/>
        <w:t>https://ruc.udc.es/dspace/bitstream/handle/2183/9603/CC_29_art_1.pdf?sequence=1&amp;isAllowed=y</w:t>
      </w:r>
    </w:p>
    <w:p w:rsidR="00C459F0" w:rsidRPr="0053191C" w:rsidRDefault="00C459F0" w:rsidP="0053191C">
      <w:pPr>
        <w:spacing w:line="360" w:lineRule="auto"/>
        <w:jc w:val="both"/>
        <w:rPr>
          <w:rFonts w:ascii="Times New Roman" w:hAnsi="Times New Roman" w:cs="Times New Roman"/>
          <w:sz w:val="24"/>
          <w:szCs w:val="24"/>
        </w:rPr>
      </w:pP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ANEXOS</w:t>
      </w:r>
    </w:p>
    <w:p w:rsidR="00C459F0" w:rsidRPr="0053191C" w:rsidRDefault="00C459F0" w:rsidP="0053191C">
      <w:pPr>
        <w:shd w:val="clear" w:color="auto" w:fill="FFFFFF"/>
        <w:spacing w:after="270" w:line="360" w:lineRule="auto"/>
        <w:jc w:val="both"/>
        <w:rPr>
          <w:rFonts w:ascii="Times New Roman" w:eastAsia="Times New Roman" w:hAnsi="Times New Roman" w:cs="Times New Roman"/>
          <w:color w:val="757575"/>
          <w:sz w:val="24"/>
          <w:szCs w:val="24"/>
          <w:lang w:eastAsia="es-ES"/>
        </w:rPr>
      </w:pPr>
      <w:r w:rsidRPr="0053191C">
        <w:rPr>
          <w:rFonts w:ascii="Times New Roman" w:eastAsia="Times New Roman" w:hAnsi="Times New Roman" w:cs="Times New Roman"/>
          <w:color w:val="757575"/>
          <w:sz w:val="24"/>
          <w:szCs w:val="24"/>
          <w:lang w:eastAsia="es-ES"/>
        </w:rPr>
        <w:t>Cuatrocientos años separan la aparición del primer Don Juan de Tirso de Molina de nuestros días. A lo largo de todo este tiempo, la mayor necesidad de dar un giro brusco a esta figura se gesta en los últimos años, en los que la sensibilidad generada desde la repulsión que produce en nuestra sociedad el comportamiento y modos de este personaje nos hace ver la figura de Don Juan como un ser absolutamente reprobable.</w:t>
      </w:r>
    </w:p>
    <w:p w:rsidR="00C459F0" w:rsidRPr="0053191C" w:rsidRDefault="00C459F0" w:rsidP="0053191C">
      <w:pPr>
        <w:shd w:val="clear" w:color="auto" w:fill="FFFFFF"/>
        <w:spacing w:after="270" w:line="360" w:lineRule="auto"/>
        <w:jc w:val="both"/>
        <w:rPr>
          <w:rFonts w:ascii="Times New Roman" w:eastAsia="Times New Roman" w:hAnsi="Times New Roman" w:cs="Times New Roman"/>
          <w:color w:val="757575"/>
          <w:sz w:val="24"/>
          <w:szCs w:val="24"/>
          <w:lang w:eastAsia="es-ES"/>
        </w:rPr>
      </w:pPr>
      <w:r w:rsidRPr="0053191C">
        <w:rPr>
          <w:rFonts w:ascii="Times New Roman" w:eastAsia="Times New Roman" w:hAnsi="Times New Roman" w:cs="Times New Roman"/>
          <w:color w:val="757575"/>
          <w:sz w:val="24"/>
          <w:szCs w:val="24"/>
          <w:lang w:eastAsia="es-ES"/>
        </w:rPr>
        <w:t>Aunque, unos doscientos años después del primero, el Don Juan de Zorrilla logra la redención tras su arrepentimiento, liberado de su eterna penuria ‘por su’ Doña Inés, parece necesaria una visión menos paternalista de la historia.</w:t>
      </w:r>
    </w:p>
    <w:p w:rsidR="00C459F0" w:rsidRPr="0053191C" w:rsidRDefault="00C459F0" w:rsidP="0053191C">
      <w:pPr>
        <w:shd w:val="clear" w:color="auto" w:fill="FFFFFF"/>
        <w:spacing w:after="270" w:line="360" w:lineRule="auto"/>
        <w:jc w:val="both"/>
        <w:rPr>
          <w:rFonts w:ascii="Times New Roman" w:eastAsia="Times New Roman" w:hAnsi="Times New Roman" w:cs="Times New Roman"/>
          <w:color w:val="757575"/>
          <w:sz w:val="24"/>
          <w:szCs w:val="24"/>
          <w:lang w:eastAsia="es-ES"/>
        </w:rPr>
      </w:pPr>
      <w:r w:rsidRPr="0053191C">
        <w:rPr>
          <w:rFonts w:ascii="Times New Roman" w:eastAsia="Times New Roman" w:hAnsi="Times New Roman" w:cs="Times New Roman"/>
          <w:color w:val="757575"/>
          <w:sz w:val="24"/>
          <w:szCs w:val="24"/>
          <w:lang w:eastAsia="es-ES"/>
        </w:rPr>
        <w:t>La Orquestra de Cámara Galega presenta una propuesta que es un injerto, una hipérbole en el preciso instante anterior a la redención que le ofrece Zorrilla allá por 1844. Durante la representación de 2018, Don Juan tendrá la oportunidad de vivir el tormento que propició a su entorno desde una perspectiva actual.</w:t>
      </w:r>
    </w:p>
    <w:p w:rsidR="00C459F0" w:rsidRPr="0053191C" w:rsidRDefault="00C459F0" w:rsidP="0053191C">
      <w:pPr>
        <w:shd w:val="clear" w:color="auto" w:fill="FFFFFF"/>
        <w:spacing w:after="270" w:line="360" w:lineRule="auto"/>
        <w:jc w:val="both"/>
        <w:rPr>
          <w:rFonts w:ascii="Times New Roman" w:eastAsia="Times New Roman" w:hAnsi="Times New Roman" w:cs="Times New Roman"/>
          <w:color w:val="757575"/>
          <w:sz w:val="24"/>
          <w:szCs w:val="24"/>
          <w:lang w:eastAsia="es-ES"/>
        </w:rPr>
      </w:pPr>
      <w:r w:rsidRPr="0053191C">
        <w:rPr>
          <w:rFonts w:ascii="Times New Roman" w:eastAsia="Times New Roman" w:hAnsi="Times New Roman" w:cs="Times New Roman"/>
          <w:color w:val="757575"/>
          <w:sz w:val="24"/>
          <w:szCs w:val="24"/>
          <w:lang w:eastAsia="es-ES"/>
        </w:rPr>
        <w:t>Este espectáculo musical pretende llevar a Don Juan a los infiernos, a recorrer atormentado su propia historia desde el punto de vista de sus múltiples víctimas, devolviéndoles la voz a través de la música con guiños o referencias desde la danza y la interpretación</w:t>
      </w:r>
    </w:p>
    <w:p w:rsidR="00C459F0" w:rsidRPr="0053191C" w:rsidRDefault="00C459F0" w:rsidP="0053191C">
      <w:pPr>
        <w:spacing w:line="360" w:lineRule="auto"/>
        <w:jc w:val="both"/>
        <w:rPr>
          <w:rFonts w:ascii="Times New Roman" w:hAnsi="Times New Roman" w:cs="Times New Roman"/>
          <w:sz w:val="24"/>
          <w:szCs w:val="24"/>
        </w:rPr>
      </w:pP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sz w:val="24"/>
          <w:szCs w:val="24"/>
        </w:rPr>
        <w:t>PUERTAS:</w:t>
      </w:r>
    </w:p>
    <w:p w:rsidR="00C459F0" w:rsidRPr="0053191C" w:rsidRDefault="00C459F0" w:rsidP="0053191C">
      <w:pPr>
        <w:spacing w:line="360" w:lineRule="auto"/>
        <w:jc w:val="both"/>
        <w:rPr>
          <w:rFonts w:ascii="Times New Roman" w:hAnsi="Times New Roman" w:cs="Times New Roman"/>
          <w:noProof/>
          <w:sz w:val="24"/>
          <w:szCs w:val="24"/>
          <w:lang w:eastAsia="es-ES"/>
        </w:rPr>
      </w:pPr>
      <w:r w:rsidRPr="0053191C">
        <w:rPr>
          <w:rFonts w:ascii="Times New Roman" w:hAnsi="Times New Roman" w:cs="Times New Roman"/>
          <w:noProof/>
          <w:sz w:val="24"/>
          <w:szCs w:val="24"/>
          <w:lang w:eastAsia="es-ES"/>
        </w:rPr>
        <w:lastRenderedPageBreak/>
        <w:drawing>
          <wp:inline distT="0" distB="0" distL="0" distR="0" wp14:anchorId="283CD17C" wp14:editId="403D3D51">
            <wp:extent cx="1895747" cy="2843620"/>
            <wp:effectExtent l="0" t="0" r="9525" b="0"/>
            <wp:docPr id="10" name="Marcador de posición de imagen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 name="Marcador de posición de imagen 4"/>
                    <pic:cNvPicPr>
                      <a:picLocks noGrp="1" noChangeAspect="1"/>
                    </pic:cNvPicPr>
                  </pic:nvPicPr>
                  <pic:blipFill>
                    <a:blip r:embed="rId22"/>
                    <a:srcRect l="26367" r="26367"/>
                    <a:stretch>
                      <a:fillRect/>
                    </a:stretch>
                  </pic:blipFill>
                  <pic:spPr>
                    <a:xfrm>
                      <a:off x="0" y="0"/>
                      <a:ext cx="1904500" cy="2856750"/>
                    </a:xfrm>
                    <a:prstGeom prst="rect">
                      <a:avLst/>
                    </a:prstGeom>
                  </pic:spPr>
                </pic:pic>
              </a:graphicData>
            </a:graphic>
          </wp:inline>
        </w:drawing>
      </w:r>
      <w:r w:rsidRPr="0053191C">
        <w:rPr>
          <w:rFonts w:ascii="Times New Roman" w:hAnsi="Times New Roman" w:cs="Times New Roman"/>
          <w:noProof/>
          <w:sz w:val="24"/>
          <w:szCs w:val="24"/>
          <w:lang w:eastAsia="es-ES"/>
        </w:rPr>
        <w:t xml:space="preserve"> </w:t>
      </w:r>
      <w:r w:rsidRPr="0053191C">
        <w:rPr>
          <w:rFonts w:ascii="Times New Roman" w:hAnsi="Times New Roman" w:cs="Times New Roman"/>
          <w:noProof/>
          <w:sz w:val="24"/>
          <w:szCs w:val="24"/>
          <w:lang w:eastAsia="es-ES"/>
        </w:rPr>
        <w:drawing>
          <wp:inline distT="0" distB="0" distL="0" distR="0" wp14:anchorId="086619E8" wp14:editId="4FFC85B7">
            <wp:extent cx="2215243" cy="3322865"/>
            <wp:effectExtent l="0" t="0" r="0" b="0"/>
            <wp:docPr id="9" name="Picture 2" descr="Averno"/>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Picture 2" descr="Averno"/>
                    <pic:cNvPicPr>
                      <a:picLocks noGrp="1" noChangeAspect="1" noChangeArrowheads="1"/>
                    </pic:cNvPicPr>
                  </pic:nvPicPr>
                  <pic:blipFill>
                    <a:blip r:embed="rId23">
                      <a:extLst>
                        <a:ext uri="{28A0092B-C50C-407E-A947-70E740481C1C}">
                          <a14:useLocalDpi xmlns:a14="http://schemas.microsoft.com/office/drawing/2010/main" val="0"/>
                        </a:ext>
                      </a:extLst>
                    </a:blip>
                    <a:srcRect t="2000" b="2000"/>
                    <a:stretch>
                      <a:fillRect/>
                    </a:stretch>
                  </pic:blipFill>
                  <pic:spPr bwMode="auto">
                    <a:xfrm>
                      <a:off x="0" y="0"/>
                      <a:ext cx="2218638" cy="3327958"/>
                    </a:xfrm>
                    <a:prstGeom prst="rect">
                      <a:avLst/>
                    </a:prstGeom>
                    <a:noFill/>
                    <a:extLst/>
                  </pic:spPr>
                </pic:pic>
              </a:graphicData>
            </a:graphic>
          </wp:inline>
        </w:drawing>
      </w:r>
    </w:p>
    <w:p w:rsidR="00C459F0" w:rsidRPr="0053191C" w:rsidRDefault="00C459F0" w:rsidP="0053191C">
      <w:pPr>
        <w:spacing w:line="360" w:lineRule="auto"/>
        <w:jc w:val="both"/>
        <w:rPr>
          <w:rFonts w:ascii="Times New Roman" w:hAnsi="Times New Roman" w:cs="Times New Roman"/>
          <w:noProof/>
          <w:sz w:val="24"/>
          <w:szCs w:val="24"/>
          <w:lang w:eastAsia="es-ES"/>
        </w:rPr>
      </w:pP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noProof/>
          <w:sz w:val="24"/>
          <w:szCs w:val="24"/>
          <w:lang w:eastAsia="es-ES"/>
        </w:rPr>
        <w:drawing>
          <wp:inline distT="0" distB="0" distL="0" distR="0" wp14:anchorId="25A28C4F" wp14:editId="67ED6978">
            <wp:extent cx="3117938" cy="2057400"/>
            <wp:effectExtent l="0" t="0" r="6350" b="0"/>
            <wp:docPr id="7" name="Marcador de posición de 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rcador de posición de imagen 4"/>
                    <pic:cNvPicPr>
                      <a:picLocks noChangeAspect="1"/>
                    </pic:cNvPicPr>
                  </pic:nvPicPr>
                  <pic:blipFill>
                    <a:blip r:embed="rId24"/>
                    <a:srcRect l="25032" r="25032"/>
                    <a:stretch>
                      <a:fillRect/>
                    </a:stretch>
                  </pic:blipFill>
                  <pic:spPr>
                    <a:xfrm>
                      <a:off x="0" y="0"/>
                      <a:ext cx="3121506" cy="2059754"/>
                    </a:xfrm>
                    <a:prstGeom prst="rect">
                      <a:avLst/>
                    </a:prstGeom>
                  </pic:spPr>
                </pic:pic>
              </a:graphicData>
            </a:graphic>
          </wp:inline>
        </w:drawing>
      </w:r>
      <w:r w:rsidRPr="0053191C">
        <w:rPr>
          <w:rFonts w:ascii="Times New Roman" w:hAnsi="Times New Roman" w:cs="Times New Roman"/>
          <w:noProof/>
          <w:sz w:val="24"/>
          <w:szCs w:val="24"/>
          <w:lang w:eastAsia="es-ES"/>
        </w:rPr>
        <w:drawing>
          <wp:inline distT="0" distB="0" distL="0" distR="0" wp14:anchorId="19F41855" wp14:editId="44563265">
            <wp:extent cx="2657748" cy="1771831"/>
            <wp:effectExtent l="0" t="0" r="9525" b="0"/>
            <wp:docPr id="9218" name="Picture 2" descr="Resultado de imagen de Mujeres al borde de un ataque de nervios"/>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218" name="Picture 2" descr="Resultado de imagen de Mujeres al borde de un ataque de nervios"/>
                    <pic:cNvPicPr>
                      <a:picLocks noGrp="1"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64338" cy="1776224"/>
                    </a:xfrm>
                    <a:prstGeom prst="rect">
                      <a:avLst/>
                    </a:prstGeom>
                    <a:noFill/>
                    <a:extLst/>
                  </pic:spPr>
                </pic:pic>
              </a:graphicData>
            </a:graphic>
          </wp:inline>
        </w:drawing>
      </w:r>
    </w:p>
    <w:p w:rsidR="00C459F0" w:rsidRPr="0053191C" w:rsidRDefault="00C459F0" w:rsidP="0053191C">
      <w:pPr>
        <w:spacing w:line="360" w:lineRule="auto"/>
        <w:jc w:val="both"/>
        <w:rPr>
          <w:rFonts w:ascii="Times New Roman" w:hAnsi="Times New Roman" w:cs="Times New Roman"/>
          <w:sz w:val="24"/>
          <w:szCs w:val="24"/>
        </w:rPr>
      </w:pPr>
      <w:r w:rsidRPr="0053191C">
        <w:rPr>
          <w:rFonts w:ascii="Times New Roman" w:hAnsi="Times New Roman" w:cs="Times New Roman"/>
          <w:noProof/>
          <w:sz w:val="24"/>
          <w:szCs w:val="24"/>
          <w:lang w:eastAsia="es-ES"/>
        </w:rPr>
        <w:lastRenderedPageBreak/>
        <w:drawing>
          <wp:inline distT="0" distB="0" distL="0" distR="0" wp14:anchorId="39D82B67" wp14:editId="3505D8AC">
            <wp:extent cx="2907195" cy="3560592"/>
            <wp:effectExtent l="0" t="0" r="7620" b="1905"/>
            <wp:docPr id="10246" name="Picture 6" descr="Resultado de imagen de Don Giovan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6" name="Picture 6" descr="Resultado de imagen de Don Giovanni"/>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908413" cy="3562084"/>
                    </a:xfrm>
                    <a:prstGeom prst="rect">
                      <a:avLst/>
                    </a:prstGeom>
                    <a:noFill/>
                    <a:extLst/>
                  </pic:spPr>
                </pic:pic>
              </a:graphicData>
            </a:graphic>
          </wp:inline>
        </w:drawing>
      </w:r>
      <w:r w:rsidRPr="0053191C">
        <w:rPr>
          <w:rFonts w:ascii="Times New Roman" w:hAnsi="Times New Roman" w:cs="Times New Roman"/>
          <w:noProof/>
          <w:sz w:val="24"/>
          <w:szCs w:val="24"/>
          <w:lang w:eastAsia="es-ES"/>
        </w:rPr>
        <w:drawing>
          <wp:inline distT="0" distB="0" distL="0" distR="0" wp14:anchorId="3C56188C" wp14:editId="4DF89970">
            <wp:extent cx="2258785" cy="2764923"/>
            <wp:effectExtent l="0" t="0" r="8255" b="0"/>
            <wp:docPr id="10244" name="Picture 4" descr="https://static5.museoreinasofia.es/sites/default/files/styles/foto_vertical_wide/public/obras/AS07304.jpg?itok=DG7FIG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Picture 4" descr="https://static5.museoreinasofia.es/sites/default/files/styles/foto_vertical_wide/public/obras/AS07304.jpg?itok=DG7FIGW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62131" cy="2769019"/>
                    </a:xfrm>
                    <a:prstGeom prst="rect">
                      <a:avLst/>
                    </a:prstGeom>
                    <a:noFill/>
                    <a:extLst/>
                  </pic:spPr>
                </pic:pic>
              </a:graphicData>
            </a:graphic>
          </wp:inline>
        </w:drawing>
      </w:r>
    </w:p>
    <w:p w:rsidR="00C459F0" w:rsidRPr="0053191C" w:rsidRDefault="00C459F0" w:rsidP="0053191C">
      <w:pPr>
        <w:spacing w:line="360" w:lineRule="auto"/>
        <w:jc w:val="both"/>
        <w:rPr>
          <w:rFonts w:ascii="Times New Roman" w:hAnsi="Times New Roman" w:cs="Times New Roman"/>
          <w:sz w:val="24"/>
          <w:szCs w:val="24"/>
        </w:rPr>
      </w:pPr>
    </w:p>
    <w:p w:rsidR="00C459F0" w:rsidRPr="0053191C" w:rsidRDefault="00C459F0" w:rsidP="0053191C">
      <w:pPr>
        <w:spacing w:line="360" w:lineRule="auto"/>
        <w:jc w:val="both"/>
        <w:rPr>
          <w:rFonts w:ascii="Times New Roman" w:hAnsi="Times New Roman" w:cs="Times New Roman"/>
          <w:sz w:val="24"/>
          <w:szCs w:val="24"/>
        </w:rPr>
      </w:pPr>
    </w:p>
    <w:p w:rsidR="00C459F0" w:rsidRPr="0053191C" w:rsidRDefault="00C459F0" w:rsidP="0053191C">
      <w:pPr>
        <w:spacing w:line="360" w:lineRule="auto"/>
        <w:jc w:val="both"/>
        <w:rPr>
          <w:rFonts w:ascii="Times New Roman" w:hAnsi="Times New Roman" w:cs="Times New Roman"/>
          <w:sz w:val="24"/>
          <w:szCs w:val="24"/>
        </w:rPr>
      </w:pPr>
    </w:p>
    <w:p w:rsidR="00C013F1" w:rsidRPr="0053191C" w:rsidRDefault="00C013F1" w:rsidP="0053191C">
      <w:pPr>
        <w:spacing w:line="360" w:lineRule="auto"/>
        <w:jc w:val="both"/>
        <w:rPr>
          <w:rFonts w:ascii="Times New Roman" w:hAnsi="Times New Roman" w:cs="Times New Roman"/>
          <w:sz w:val="24"/>
          <w:szCs w:val="24"/>
        </w:rPr>
      </w:pPr>
    </w:p>
    <w:sectPr w:rsidR="00C013F1" w:rsidRPr="0053191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FE0FFC"/>
    <w:multiLevelType w:val="hybridMultilevel"/>
    <w:tmpl w:val="E82685CC"/>
    <w:lvl w:ilvl="0" w:tplc="5FDE1ED4">
      <w:start w:val="1"/>
      <w:numFmt w:val="bullet"/>
      <w:lvlText w:val="•"/>
      <w:lvlJc w:val="left"/>
      <w:pPr>
        <w:tabs>
          <w:tab w:val="num" w:pos="720"/>
        </w:tabs>
        <w:ind w:left="720" w:hanging="360"/>
      </w:pPr>
      <w:rPr>
        <w:rFonts w:ascii="Arial" w:hAnsi="Arial" w:hint="default"/>
      </w:rPr>
    </w:lvl>
    <w:lvl w:ilvl="1" w:tplc="04F43FEC" w:tentative="1">
      <w:start w:val="1"/>
      <w:numFmt w:val="bullet"/>
      <w:lvlText w:val="•"/>
      <w:lvlJc w:val="left"/>
      <w:pPr>
        <w:tabs>
          <w:tab w:val="num" w:pos="1440"/>
        </w:tabs>
        <w:ind w:left="1440" w:hanging="360"/>
      </w:pPr>
      <w:rPr>
        <w:rFonts w:ascii="Arial" w:hAnsi="Arial" w:hint="default"/>
      </w:rPr>
    </w:lvl>
    <w:lvl w:ilvl="2" w:tplc="A54E2C68" w:tentative="1">
      <w:start w:val="1"/>
      <w:numFmt w:val="bullet"/>
      <w:lvlText w:val="•"/>
      <w:lvlJc w:val="left"/>
      <w:pPr>
        <w:tabs>
          <w:tab w:val="num" w:pos="2160"/>
        </w:tabs>
        <w:ind w:left="2160" w:hanging="360"/>
      </w:pPr>
      <w:rPr>
        <w:rFonts w:ascii="Arial" w:hAnsi="Arial" w:hint="default"/>
      </w:rPr>
    </w:lvl>
    <w:lvl w:ilvl="3" w:tplc="F3B272D0" w:tentative="1">
      <w:start w:val="1"/>
      <w:numFmt w:val="bullet"/>
      <w:lvlText w:val="•"/>
      <w:lvlJc w:val="left"/>
      <w:pPr>
        <w:tabs>
          <w:tab w:val="num" w:pos="2880"/>
        </w:tabs>
        <w:ind w:left="2880" w:hanging="360"/>
      </w:pPr>
      <w:rPr>
        <w:rFonts w:ascii="Arial" w:hAnsi="Arial" w:hint="default"/>
      </w:rPr>
    </w:lvl>
    <w:lvl w:ilvl="4" w:tplc="EF2ADB3E" w:tentative="1">
      <w:start w:val="1"/>
      <w:numFmt w:val="bullet"/>
      <w:lvlText w:val="•"/>
      <w:lvlJc w:val="left"/>
      <w:pPr>
        <w:tabs>
          <w:tab w:val="num" w:pos="3600"/>
        </w:tabs>
        <w:ind w:left="3600" w:hanging="360"/>
      </w:pPr>
      <w:rPr>
        <w:rFonts w:ascii="Arial" w:hAnsi="Arial" w:hint="default"/>
      </w:rPr>
    </w:lvl>
    <w:lvl w:ilvl="5" w:tplc="684C830C" w:tentative="1">
      <w:start w:val="1"/>
      <w:numFmt w:val="bullet"/>
      <w:lvlText w:val="•"/>
      <w:lvlJc w:val="left"/>
      <w:pPr>
        <w:tabs>
          <w:tab w:val="num" w:pos="4320"/>
        </w:tabs>
        <w:ind w:left="4320" w:hanging="360"/>
      </w:pPr>
      <w:rPr>
        <w:rFonts w:ascii="Arial" w:hAnsi="Arial" w:hint="default"/>
      </w:rPr>
    </w:lvl>
    <w:lvl w:ilvl="6" w:tplc="D8163DC2" w:tentative="1">
      <w:start w:val="1"/>
      <w:numFmt w:val="bullet"/>
      <w:lvlText w:val="•"/>
      <w:lvlJc w:val="left"/>
      <w:pPr>
        <w:tabs>
          <w:tab w:val="num" w:pos="5040"/>
        </w:tabs>
        <w:ind w:left="5040" w:hanging="360"/>
      </w:pPr>
      <w:rPr>
        <w:rFonts w:ascii="Arial" w:hAnsi="Arial" w:hint="default"/>
      </w:rPr>
    </w:lvl>
    <w:lvl w:ilvl="7" w:tplc="A2760566" w:tentative="1">
      <w:start w:val="1"/>
      <w:numFmt w:val="bullet"/>
      <w:lvlText w:val="•"/>
      <w:lvlJc w:val="left"/>
      <w:pPr>
        <w:tabs>
          <w:tab w:val="num" w:pos="5760"/>
        </w:tabs>
        <w:ind w:left="5760" w:hanging="360"/>
      </w:pPr>
      <w:rPr>
        <w:rFonts w:ascii="Arial" w:hAnsi="Arial" w:hint="default"/>
      </w:rPr>
    </w:lvl>
    <w:lvl w:ilvl="8" w:tplc="617AF4F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F1E203E"/>
    <w:multiLevelType w:val="hybridMultilevel"/>
    <w:tmpl w:val="55CE1222"/>
    <w:lvl w:ilvl="0" w:tplc="07D00418">
      <w:start w:val="1"/>
      <w:numFmt w:val="bullet"/>
      <w:lvlText w:val="•"/>
      <w:lvlJc w:val="left"/>
      <w:pPr>
        <w:tabs>
          <w:tab w:val="num" w:pos="720"/>
        </w:tabs>
        <w:ind w:left="720" w:hanging="360"/>
      </w:pPr>
      <w:rPr>
        <w:rFonts w:ascii="Arial" w:hAnsi="Arial" w:hint="default"/>
      </w:rPr>
    </w:lvl>
    <w:lvl w:ilvl="1" w:tplc="4AA882A0" w:tentative="1">
      <w:start w:val="1"/>
      <w:numFmt w:val="bullet"/>
      <w:lvlText w:val="•"/>
      <w:lvlJc w:val="left"/>
      <w:pPr>
        <w:tabs>
          <w:tab w:val="num" w:pos="1440"/>
        </w:tabs>
        <w:ind w:left="1440" w:hanging="360"/>
      </w:pPr>
      <w:rPr>
        <w:rFonts w:ascii="Arial" w:hAnsi="Arial" w:hint="default"/>
      </w:rPr>
    </w:lvl>
    <w:lvl w:ilvl="2" w:tplc="A8125A4E" w:tentative="1">
      <w:start w:val="1"/>
      <w:numFmt w:val="bullet"/>
      <w:lvlText w:val="•"/>
      <w:lvlJc w:val="left"/>
      <w:pPr>
        <w:tabs>
          <w:tab w:val="num" w:pos="2160"/>
        </w:tabs>
        <w:ind w:left="2160" w:hanging="360"/>
      </w:pPr>
      <w:rPr>
        <w:rFonts w:ascii="Arial" w:hAnsi="Arial" w:hint="default"/>
      </w:rPr>
    </w:lvl>
    <w:lvl w:ilvl="3" w:tplc="B5BC7918" w:tentative="1">
      <w:start w:val="1"/>
      <w:numFmt w:val="bullet"/>
      <w:lvlText w:val="•"/>
      <w:lvlJc w:val="left"/>
      <w:pPr>
        <w:tabs>
          <w:tab w:val="num" w:pos="2880"/>
        </w:tabs>
        <w:ind w:left="2880" w:hanging="360"/>
      </w:pPr>
      <w:rPr>
        <w:rFonts w:ascii="Arial" w:hAnsi="Arial" w:hint="default"/>
      </w:rPr>
    </w:lvl>
    <w:lvl w:ilvl="4" w:tplc="167E2DB2" w:tentative="1">
      <w:start w:val="1"/>
      <w:numFmt w:val="bullet"/>
      <w:lvlText w:val="•"/>
      <w:lvlJc w:val="left"/>
      <w:pPr>
        <w:tabs>
          <w:tab w:val="num" w:pos="3600"/>
        </w:tabs>
        <w:ind w:left="3600" w:hanging="360"/>
      </w:pPr>
      <w:rPr>
        <w:rFonts w:ascii="Arial" w:hAnsi="Arial" w:hint="default"/>
      </w:rPr>
    </w:lvl>
    <w:lvl w:ilvl="5" w:tplc="4C9C5350" w:tentative="1">
      <w:start w:val="1"/>
      <w:numFmt w:val="bullet"/>
      <w:lvlText w:val="•"/>
      <w:lvlJc w:val="left"/>
      <w:pPr>
        <w:tabs>
          <w:tab w:val="num" w:pos="4320"/>
        </w:tabs>
        <w:ind w:left="4320" w:hanging="360"/>
      </w:pPr>
      <w:rPr>
        <w:rFonts w:ascii="Arial" w:hAnsi="Arial" w:hint="default"/>
      </w:rPr>
    </w:lvl>
    <w:lvl w:ilvl="6" w:tplc="A7A2A2AA" w:tentative="1">
      <w:start w:val="1"/>
      <w:numFmt w:val="bullet"/>
      <w:lvlText w:val="•"/>
      <w:lvlJc w:val="left"/>
      <w:pPr>
        <w:tabs>
          <w:tab w:val="num" w:pos="5040"/>
        </w:tabs>
        <w:ind w:left="5040" w:hanging="360"/>
      </w:pPr>
      <w:rPr>
        <w:rFonts w:ascii="Arial" w:hAnsi="Arial" w:hint="default"/>
      </w:rPr>
    </w:lvl>
    <w:lvl w:ilvl="7" w:tplc="D72C2F4C" w:tentative="1">
      <w:start w:val="1"/>
      <w:numFmt w:val="bullet"/>
      <w:lvlText w:val="•"/>
      <w:lvlJc w:val="left"/>
      <w:pPr>
        <w:tabs>
          <w:tab w:val="num" w:pos="5760"/>
        </w:tabs>
        <w:ind w:left="5760" w:hanging="360"/>
      </w:pPr>
      <w:rPr>
        <w:rFonts w:ascii="Arial" w:hAnsi="Arial" w:hint="default"/>
      </w:rPr>
    </w:lvl>
    <w:lvl w:ilvl="8" w:tplc="CFE6448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2E6338D"/>
    <w:multiLevelType w:val="multilevel"/>
    <w:tmpl w:val="F1F4B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CE1E6F"/>
    <w:multiLevelType w:val="hybridMultilevel"/>
    <w:tmpl w:val="9B84ABF2"/>
    <w:lvl w:ilvl="0" w:tplc="FD0C58A8">
      <w:start w:val="1"/>
      <w:numFmt w:val="bullet"/>
      <w:lvlText w:val="•"/>
      <w:lvlJc w:val="left"/>
      <w:pPr>
        <w:tabs>
          <w:tab w:val="num" w:pos="720"/>
        </w:tabs>
        <w:ind w:left="720" w:hanging="360"/>
      </w:pPr>
      <w:rPr>
        <w:rFonts w:ascii="Arial" w:hAnsi="Arial" w:hint="default"/>
      </w:rPr>
    </w:lvl>
    <w:lvl w:ilvl="1" w:tplc="B262E8FC" w:tentative="1">
      <w:start w:val="1"/>
      <w:numFmt w:val="bullet"/>
      <w:lvlText w:val="•"/>
      <w:lvlJc w:val="left"/>
      <w:pPr>
        <w:tabs>
          <w:tab w:val="num" w:pos="1440"/>
        </w:tabs>
        <w:ind w:left="1440" w:hanging="360"/>
      </w:pPr>
      <w:rPr>
        <w:rFonts w:ascii="Arial" w:hAnsi="Arial" w:hint="default"/>
      </w:rPr>
    </w:lvl>
    <w:lvl w:ilvl="2" w:tplc="89A883B0" w:tentative="1">
      <w:start w:val="1"/>
      <w:numFmt w:val="bullet"/>
      <w:lvlText w:val="•"/>
      <w:lvlJc w:val="left"/>
      <w:pPr>
        <w:tabs>
          <w:tab w:val="num" w:pos="2160"/>
        </w:tabs>
        <w:ind w:left="2160" w:hanging="360"/>
      </w:pPr>
      <w:rPr>
        <w:rFonts w:ascii="Arial" w:hAnsi="Arial" w:hint="default"/>
      </w:rPr>
    </w:lvl>
    <w:lvl w:ilvl="3" w:tplc="7DF24ADC" w:tentative="1">
      <w:start w:val="1"/>
      <w:numFmt w:val="bullet"/>
      <w:lvlText w:val="•"/>
      <w:lvlJc w:val="left"/>
      <w:pPr>
        <w:tabs>
          <w:tab w:val="num" w:pos="2880"/>
        </w:tabs>
        <w:ind w:left="2880" w:hanging="360"/>
      </w:pPr>
      <w:rPr>
        <w:rFonts w:ascii="Arial" w:hAnsi="Arial" w:hint="default"/>
      </w:rPr>
    </w:lvl>
    <w:lvl w:ilvl="4" w:tplc="5C4C6318" w:tentative="1">
      <w:start w:val="1"/>
      <w:numFmt w:val="bullet"/>
      <w:lvlText w:val="•"/>
      <w:lvlJc w:val="left"/>
      <w:pPr>
        <w:tabs>
          <w:tab w:val="num" w:pos="3600"/>
        </w:tabs>
        <w:ind w:left="3600" w:hanging="360"/>
      </w:pPr>
      <w:rPr>
        <w:rFonts w:ascii="Arial" w:hAnsi="Arial" w:hint="default"/>
      </w:rPr>
    </w:lvl>
    <w:lvl w:ilvl="5" w:tplc="EBC8D5A0" w:tentative="1">
      <w:start w:val="1"/>
      <w:numFmt w:val="bullet"/>
      <w:lvlText w:val="•"/>
      <w:lvlJc w:val="left"/>
      <w:pPr>
        <w:tabs>
          <w:tab w:val="num" w:pos="4320"/>
        </w:tabs>
        <w:ind w:left="4320" w:hanging="360"/>
      </w:pPr>
      <w:rPr>
        <w:rFonts w:ascii="Arial" w:hAnsi="Arial" w:hint="default"/>
      </w:rPr>
    </w:lvl>
    <w:lvl w:ilvl="6" w:tplc="DEB2E402" w:tentative="1">
      <w:start w:val="1"/>
      <w:numFmt w:val="bullet"/>
      <w:lvlText w:val="•"/>
      <w:lvlJc w:val="left"/>
      <w:pPr>
        <w:tabs>
          <w:tab w:val="num" w:pos="5040"/>
        </w:tabs>
        <w:ind w:left="5040" w:hanging="360"/>
      </w:pPr>
      <w:rPr>
        <w:rFonts w:ascii="Arial" w:hAnsi="Arial" w:hint="default"/>
      </w:rPr>
    </w:lvl>
    <w:lvl w:ilvl="7" w:tplc="E40E85E8" w:tentative="1">
      <w:start w:val="1"/>
      <w:numFmt w:val="bullet"/>
      <w:lvlText w:val="•"/>
      <w:lvlJc w:val="left"/>
      <w:pPr>
        <w:tabs>
          <w:tab w:val="num" w:pos="5760"/>
        </w:tabs>
        <w:ind w:left="5760" w:hanging="360"/>
      </w:pPr>
      <w:rPr>
        <w:rFonts w:ascii="Arial" w:hAnsi="Arial" w:hint="default"/>
      </w:rPr>
    </w:lvl>
    <w:lvl w:ilvl="8" w:tplc="8AAC7F7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E2D6125"/>
    <w:multiLevelType w:val="hybridMultilevel"/>
    <w:tmpl w:val="4BDCC356"/>
    <w:lvl w:ilvl="0" w:tplc="5F080EA8">
      <w:start w:val="1"/>
      <w:numFmt w:val="bullet"/>
      <w:lvlText w:val="•"/>
      <w:lvlJc w:val="left"/>
      <w:pPr>
        <w:tabs>
          <w:tab w:val="num" w:pos="720"/>
        </w:tabs>
        <w:ind w:left="720" w:hanging="360"/>
      </w:pPr>
      <w:rPr>
        <w:rFonts w:ascii="Arial" w:hAnsi="Arial" w:hint="default"/>
      </w:rPr>
    </w:lvl>
    <w:lvl w:ilvl="1" w:tplc="87125DE4">
      <w:start w:val="174"/>
      <w:numFmt w:val="bullet"/>
      <w:lvlText w:val="•"/>
      <w:lvlJc w:val="left"/>
      <w:pPr>
        <w:tabs>
          <w:tab w:val="num" w:pos="1440"/>
        </w:tabs>
        <w:ind w:left="1440" w:hanging="360"/>
      </w:pPr>
      <w:rPr>
        <w:rFonts w:ascii="Arial" w:hAnsi="Arial" w:hint="default"/>
      </w:rPr>
    </w:lvl>
    <w:lvl w:ilvl="2" w:tplc="7A4063FC" w:tentative="1">
      <w:start w:val="1"/>
      <w:numFmt w:val="bullet"/>
      <w:lvlText w:val="•"/>
      <w:lvlJc w:val="left"/>
      <w:pPr>
        <w:tabs>
          <w:tab w:val="num" w:pos="2160"/>
        </w:tabs>
        <w:ind w:left="2160" w:hanging="360"/>
      </w:pPr>
      <w:rPr>
        <w:rFonts w:ascii="Arial" w:hAnsi="Arial" w:hint="default"/>
      </w:rPr>
    </w:lvl>
    <w:lvl w:ilvl="3" w:tplc="32B48A0E" w:tentative="1">
      <w:start w:val="1"/>
      <w:numFmt w:val="bullet"/>
      <w:lvlText w:val="•"/>
      <w:lvlJc w:val="left"/>
      <w:pPr>
        <w:tabs>
          <w:tab w:val="num" w:pos="2880"/>
        </w:tabs>
        <w:ind w:left="2880" w:hanging="360"/>
      </w:pPr>
      <w:rPr>
        <w:rFonts w:ascii="Arial" w:hAnsi="Arial" w:hint="default"/>
      </w:rPr>
    </w:lvl>
    <w:lvl w:ilvl="4" w:tplc="A9300190" w:tentative="1">
      <w:start w:val="1"/>
      <w:numFmt w:val="bullet"/>
      <w:lvlText w:val="•"/>
      <w:lvlJc w:val="left"/>
      <w:pPr>
        <w:tabs>
          <w:tab w:val="num" w:pos="3600"/>
        </w:tabs>
        <w:ind w:left="3600" w:hanging="360"/>
      </w:pPr>
      <w:rPr>
        <w:rFonts w:ascii="Arial" w:hAnsi="Arial" w:hint="default"/>
      </w:rPr>
    </w:lvl>
    <w:lvl w:ilvl="5" w:tplc="5FD85BB4" w:tentative="1">
      <w:start w:val="1"/>
      <w:numFmt w:val="bullet"/>
      <w:lvlText w:val="•"/>
      <w:lvlJc w:val="left"/>
      <w:pPr>
        <w:tabs>
          <w:tab w:val="num" w:pos="4320"/>
        </w:tabs>
        <w:ind w:left="4320" w:hanging="360"/>
      </w:pPr>
      <w:rPr>
        <w:rFonts w:ascii="Arial" w:hAnsi="Arial" w:hint="default"/>
      </w:rPr>
    </w:lvl>
    <w:lvl w:ilvl="6" w:tplc="9BC66CCE" w:tentative="1">
      <w:start w:val="1"/>
      <w:numFmt w:val="bullet"/>
      <w:lvlText w:val="•"/>
      <w:lvlJc w:val="left"/>
      <w:pPr>
        <w:tabs>
          <w:tab w:val="num" w:pos="5040"/>
        </w:tabs>
        <w:ind w:left="5040" w:hanging="360"/>
      </w:pPr>
      <w:rPr>
        <w:rFonts w:ascii="Arial" w:hAnsi="Arial" w:hint="default"/>
      </w:rPr>
    </w:lvl>
    <w:lvl w:ilvl="7" w:tplc="998E5216" w:tentative="1">
      <w:start w:val="1"/>
      <w:numFmt w:val="bullet"/>
      <w:lvlText w:val="•"/>
      <w:lvlJc w:val="left"/>
      <w:pPr>
        <w:tabs>
          <w:tab w:val="num" w:pos="5760"/>
        </w:tabs>
        <w:ind w:left="5760" w:hanging="360"/>
      </w:pPr>
      <w:rPr>
        <w:rFonts w:ascii="Arial" w:hAnsi="Arial" w:hint="default"/>
      </w:rPr>
    </w:lvl>
    <w:lvl w:ilvl="8" w:tplc="93D4D8C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12D013C"/>
    <w:multiLevelType w:val="hybridMultilevel"/>
    <w:tmpl w:val="F6BE57E6"/>
    <w:lvl w:ilvl="0" w:tplc="654CA1F8">
      <w:start w:val="1"/>
      <w:numFmt w:val="bullet"/>
      <w:lvlText w:val="•"/>
      <w:lvlJc w:val="left"/>
      <w:pPr>
        <w:tabs>
          <w:tab w:val="num" w:pos="720"/>
        </w:tabs>
        <w:ind w:left="720" w:hanging="360"/>
      </w:pPr>
      <w:rPr>
        <w:rFonts w:ascii="Arial" w:hAnsi="Arial" w:hint="default"/>
      </w:rPr>
    </w:lvl>
    <w:lvl w:ilvl="1" w:tplc="0F2458CA">
      <w:start w:val="174"/>
      <w:numFmt w:val="bullet"/>
      <w:lvlText w:val="•"/>
      <w:lvlJc w:val="left"/>
      <w:pPr>
        <w:tabs>
          <w:tab w:val="num" w:pos="1440"/>
        </w:tabs>
        <w:ind w:left="1440" w:hanging="360"/>
      </w:pPr>
      <w:rPr>
        <w:rFonts w:ascii="Arial" w:hAnsi="Arial" w:hint="default"/>
      </w:rPr>
    </w:lvl>
    <w:lvl w:ilvl="2" w:tplc="B83ED9F2" w:tentative="1">
      <w:start w:val="1"/>
      <w:numFmt w:val="bullet"/>
      <w:lvlText w:val="•"/>
      <w:lvlJc w:val="left"/>
      <w:pPr>
        <w:tabs>
          <w:tab w:val="num" w:pos="2160"/>
        </w:tabs>
        <w:ind w:left="2160" w:hanging="360"/>
      </w:pPr>
      <w:rPr>
        <w:rFonts w:ascii="Arial" w:hAnsi="Arial" w:hint="default"/>
      </w:rPr>
    </w:lvl>
    <w:lvl w:ilvl="3" w:tplc="AC86FF12" w:tentative="1">
      <w:start w:val="1"/>
      <w:numFmt w:val="bullet"/>
      <w:lvlText w:val="•"/>
      <w:lvlJc w:val="left"/>
      <w:pPr>
        <w:tabs>
          <w:tab w:val="num" w:pos="2880"/>
        </w:tabs>
        <w:ind w:left="2880" w:hanging="360"/>
      </w:pPr>
      <w:rPr>
        <w:rFonts w:ascii="Arial" w:hAnsi="Arial" w:hint="default"/>
      </w:rPr>
    </w:lvl>
    <w:lvl w:ilvl="4" w:tplc="0AE8AC02" w:tentative="1">
      <w:start w:val="1"/>
      <w:numFmt w:val="bullet"/>
      <w:lvlText w:val="•"/>
      <w:lvlJc w:val="left"/>
      <w:pPr>
        <w:tabs>
          <w:tab w:val="num" w:pos="3600"/>
        </w:tabs>
        <w:ind w:left="3600" w:hanging="360"/>
      </w:pPr>
      <w:rPr>
        <w:rFonts w:ascii="Arial" w:hAnsi="Arial" w:hint="default"/>
      </w:rPr>
    </w:lvl>
    <w:lvl w:ilvl="5" w:tplc="326EFF74" w:tentative="1">
      <w:start w:val="1"/>
      <w:numFmt w:val="bullet"/>
      <w:lvlText w:val="•"/>
      <w:lvlJc w:val="left"/>
      <w:pPr>
        <w:tabs>
          <w:tab w:val="num" w:pos="4320"/>
        </w:tabs>
        <w:ind w:left="4320" w:hanging="360"/>
      </w:pPr>
      <w:rPr>
        <w:rFonts w:ascii="Arial" w:hAnsi="Arial" w:hint="default"/>
      </w:rPr>
    </w:lvl>
    <w:lvl w:ilvl="6" w:tplc="9A902C66" w:tentative="1">
      <w:start w:val="1"/>
      <w:numFmt w:val="bullet"/>
      <w:lvlText w:val="•"/>
      <w:lvlJc w:val="left"/>
      <w:pPr>
        <w:tabs>
          <w:tab w:val="num" w:pos="5040"/>
        </w:tabs>
        <w:ind w:left="5040" w:hanging="360"/>
      </w:pPr>
      <w:rPr>
        <w:rFonts w:ascii="Arial" w:hAnsi="Arial" w:hint="default"/>
      </w:rPr>
    </w:lvl>
    <w:lvl w:ilvl="7" w:tplc="A92A65C8" w:tentative="1">
      <w:start w:val="1"/>
      <w:numFmt w:val="bullet"/>
      <w:lvlText w:val="•"/>
      <w:lvlJc w:val="left"/>
      <w:pPr>
        <w:tabs>
          <w:tab w:val="num" w:pos="5760"/>
        </w:tabs>
        <w:ind w:left="5760" w:hanging="360"/>
      </w:pPr>
      <w:rPr>
        <w:rFonts w:ascii="Arial" w:hAnsi="Arial" w:hint="default"/>
      </w:rPr>
    </w:lvl>
    <w:lvl w:ilvl="8" w:tplc="04F8D76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BE805FA"/>
    <w:multiLevelType w:val="hybridMultilevel"/>
    <w:tmpl w:val="03F87EB2"/>
    <w:lvl w:ilvl="0" w:tplc="ED9ADF8E">
      <w:start w:val="1"/>
      <w:numFmt w:val="decimal"/>
      <w:lvlText w:val="%1."/>
      <w:lvlJc w:val="left"/>
      <w:pPr>
        <w:ind w:left="3195" w:hanging="360"/>
      </w:pPr>
      <w:rPr>
        <w:rFonts w:hint="default"/>
      </w:rPr>
    </w:lvl>
    <w:lvl w:ilvl="1" w:tplc="0C0A0019" w:tentative="1">
      <w:start w:val="1"/>
      <w:numFmt w:val="lowerLetter"/>
      <w:lvlText w:val="%2."/>
      <w:lvlJc w:val="left"/>
      <w:pPr>
        <w:ind w:left="3915" w:hanging="360"/>
      </w:pPr>
    </w:lvl>
    <w:lvl w:ilvl="2" w:tplc="0C0A001B" w:tentative="1">
      <w:start w:val="1"/>
      <w:numFmt w:val="lowerRoman"/>
      <w:lvlText w:val="%3."/>
      <w:lvlJc w:val="right"/>
      <w:pPr>
        <w:ind w:left="4635" w:hanging="180"/>
      </w:pPr>
    </w:lvl>
    <w:lvl w:ilvl="3" w:tplc="0C0A000F" w:tentative="1">
      <w:start w:val="1"/>
      <w:numFmt w:val="decimal"/>
      <w:lvlText w:val="%4."/>
      <w:lvlJc w:val="left"/>
      <w:pPr>
        <w:ind w:left="5355" w:hanging="360"/>
      </w:pPr>
    </w:lvl>
    <w:lvl w:ilvl="4" w:tplc="0C0A0019" w:tentative="1">
      <w:start w:val="1"/>
      <w:numFmt w:val="lowerLetter"/>
      <w:lvlText w:val="%5."/>
      <w:lvlJc w:val="left"/>
      <w:pPr>
        <w:ind w:left="6075" w:hanging="360"/>
      </w:pPr>
    </w:lvl>
    <w:lvl w:ilvl="5" w:tplc="0C0A001B" w:tentative="1">
      <w:start w:val="1"/>
      <w:numFmt w:val="lowerRoman"/>
      <w:lvlText w:val="%6."/>
      <w:lvlJc w:val="right"/>
      <w:pPr>
        <w:ind w:left="6795" w:hanging="180"/>
      </w:pPr>
    </w:lvl>
    <w:lvl w:ilvl="6" w:tplc="0C0A000F" w:tentative="1">
      <w:start w:val="1"/>
      <w:numFmt w:val="decimal"/>
      <w:lvlText w:val="%7."/>
      <w:lvlJc w:val="left"/>
      <w:pPr>
        <w:ind w:left="7515" w:hanging="360"/>
      </w:pPr>
    </w:lvl>
    <w:lvl w:ilvl="7" w:tplc="0C0A0019" w:tentative="1">
      <w:start w:val="1"/>
      <w:numFmt w:val="lowerLetter"/>
      <w:lvlText w:val="%8."/>
      <w:lvlJc w:val="left"/>
      <w:pPr>
        <w:ind w:left="8235" w:hanging="360"/>
      </w:pPr>
    </w:lvl>
    <w:lvl w:ilvl="8" w:tplc="0C0A001B" w:tentative="1">
      <w:start w:val="1"/>
      <w:numFmt w:val="lowerRoman"/>
      <w:lvlText w:val="%9."/>
      <w:lvlJc w:val="right"/>
      <w:pPr>
        <w:ind w:left="8955" w:hanging="180"/>
      </w:pPr>
    </w:lvl>
  </w:abstractNum>
  <w:abstractNum w:abstractNumId="7" w15:restartNumberingAfterBreak="0">
    <w:nsid w:val="5EDE3E24"/>
    <w:multiLevelType w:val="multilevel"/>
    <w:tmpl w:val="5DA4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C38375F"/>
    <w:multiLevelType w:val="hybridMultilevel"/>
    <w:tmpl w:val="D0E8E086"/>
    <w:lvl w:ilvl="0" w:tplc="19D08360">
      <w:start w:val="1"/>
      <w:numFmt w:val="bullet"/>
      <w:lvlText w:val="•"/>
      <w:lvlJc w:val="left"/>
      <w:pPr>
        <w:tabs>
          <w:tab w:val="num" w:pos="720"/>
        </w:tabs>
        <w:ind w:left="720" w:hanging="360"/>
      </w:pPr>
      <w:rPr>
        <w:rFonts w:ascii="Arial" w:hAnsi="Arial" w:hint="default"/>
      </w:rPr>
    </w:lvl>
    <w:lvl w:ilvl="1" w:tplc="A1A4AF20">
      <w:start w:val="174"/>
      <w:numFmt w:val="bullet"/>
      <w:lvlText w:val="•"/>
      <w:lvlJc w:val="left"/>
      <w:pPr>
        <w:tabs>
          <w:tab w:val="num" w:pos="1440"/>
        </w:tabs>
        <w:ind w:left="1440" w:hanging="360"/>
      </w:pPr>
      <w:rPr>
        <w:rFonts w:ascii="Arial" w:hAnsi="Arial" w:hint="default"/>
      </w:rPr>
    </w:lvl>
    <w:lvl w:ilvl="2" w:tplc="D86A045A" w:tentative="1">
      <w:start w:val="1"/>
      <w:numFmt w:val="bullet"/>
      <w:lvlText w:val="•"/>
      <w:lvlJc w:val="left"/>
      <w:pPr>
        <w:tabs>
          <w:tab w:val="num" w:pos="2160"/>
        </w:tabs>
        <w:ind w:left="2160" w:hanging="360"/>
      </w:pPr>
      <w:rPr>
        <w:rFonts w:ascii="Arial" w:hAnsi="Arial" w:hint="default"/>
      </w:rPr>
    </w:lvl>
    <w:lvl w:ilvl="3" w:tplc="68D4EA04" w:tentative="1">
      <w:start w:val="1"/>
      <w:numFmt w:val="bullet"/>
      <w:lvlText w:val="•"/>
      <w:lvlJc w:val="left"/>
      <w:pPr>
        <w:tabs>
          <w:tab w:val="num" w:pos="2880"/>
        </w:tabs>
        <w:ind w:left="2880" w:hanging="360"/>
      </w:pPr>
      <w:rPr>
        <w:rFonts w:ascii="Arial" w:hAnsi="Arial" w:hint="default"/>
      </w:rPr>
    </w:lvl>
    <w:lvl w:ilvl="4" w:tplc="27E297CE" w:tentative="1">
      <w:start w:val="1"/>
      <w:numFmt w:val="bullet"/>
      <w:lvlText w:val="•"/>
      <w:lvlJc w:val="left"/>
      <w:pPr>
        <w:tabs>
          <w:tab w:val="num" w:pos="3600"/>
        </w:tabs>
        <w:ind w:left="3600" w:hanging="360"/>
      </w:pPr>
      <w:rPr>
        <w:rFonts w:ascii="Arial" w:hAnsi="Arial" w:hint="default"/>
      </w:rPr>
    </w:lvl>
    <w:lvl w:ilvl="5" w:tplc="4F8E797C" w:tentative="1">
      <w:start w:val="1"/>
      <w:numFmt w:val="bullet"/>
      <w:lvlText w:val="•"/>
      <w:lvlJc w:val="left"/>
      <w:pPr>
        <w:tabs>
          <w:tab w:val="num" w:pos="4320"/>
        </w:tabs>
        <w:ind w:left="4320" w:hanging="360"/>
      </w:pPr>
      <w:rPr>
        <w:rFonts w:ascii="Arial" w:hAnsi="Arial" w:hint="default"/>
      </w:rPr>
    </w:lvl>
    <w:lvl w:ilvl="6" w:tplc="17E04DD2" w:tentative="1">
      <w:start w:val="1"/>
      <w:numFmt w:val="bullet"/>
      <w:lvlText w:val="•"/>
      <w:lvlJc w:val="left"/>
      <w:pPr>
        <w:tabs>
          <w:tab w:val="num" w:pos="5040"/>
        </w:tabs>
        <w:ind w:left="5040" w:hanging="360"/>
      </w:pPr>
      <w:rPr>
        <w:rFonts w:ascii="Arial" w:hAnsi="Arial" w:hint="default"/>
      </w:rPr>
    </w:lvl>
    <w:lvl w:ilvl="7" w:tplc="E5A0F246" w:tentative="1">
      <w:start w:val="1"/>
      <w:numFmt w:val="bullet"/>
      <w:lvlText w:val="•"/>
      <w:lvlJc w:val="left"/>
      <w:pPr>
        <w:tabs>
          <w:tab w:val="num" w:pos="5760"/>
        </w:tabs>
        <w:ind w:left="5760" w:hanging="360"/>
      </w:pPr>
      <w:rPr>
        <w:rFonts w:ascii="Arial" w:hAnsi="Arial" w:hint="default"/>
      </w:rPr>
    </w:lvl>
    <w:lvl w:ilvl="8" w:tplc="F94A591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EEB55D0"/>
    <w:multiLevelType w:val="hybridMultilevel"/>
    <w:tmpl w:val="AFE8FC4C"/>
    <w:lvl w:ilvl="0" w:tplc="7FE843FE">
      <w:start w:val="1"/>
      <w:numFmt w:val="bullet"/>
      <w:lvlText w:val="•"/>
      <w:lvlJc w:val="left"/>
      <w:pPr>
        <w:tabs>
          <w:tab w:val="num" w:pos="720"/>
        </w:tabs>
        <w:ind w:left="720" w:hanging="360"/>
      </w:pPr>
      <w:rPr>
        <w:rFonts w:ascii="Arial" w:hAnsi="Arial" w:hint="default"/>
      </w:rPr>
    </w:lvl>
    <w:lvl w:ilvl="1" w:tplc="F3F47130" w:tentative="1">
      <w:start w:val="1"/>
      <w:numFmt w:val="bullet"/>
      <w:lvlText w:val="•"/>
      <w:lvlJc w:val="left"/>
      <w:pPr>
        <w:tabs>
          <w:tab w:val="num" w:pos="1440"/>
        </w:tabs>
        <w:ind w:left="1440" w:hanging="360"/>
      </w:pPr>
      <w:rPr>
        <w:rFonts w:ascii="Arial" w:hAnsi="Arial" w:hint="default"/>
      </w:rPr>
    </w:lvl>
    <w:lvl w:ilvl="2" w:tplc="C2D60774" w:tentative="1">
      <w:start w:val="1"/>
      <w:numFmt w:val="bullet"/>
      <w:lvlText w:val="•"/>
      <w:lvlJc w:val="left"/>
      <w:pPr>
        <w:tabs>
          <w:tab w:val="num" w:pos="2160"/>
        </w:tabs>
        <w:ind w:left="2160" w:hanging="360"/>
      </w:pPr>
      <w:rPr>
        <w:rFonts w:ascii="Arial" w:hAnsi="Arial" w:hint="default"/>
      </w:rPr>
    </w:lvl>
    <w:lvl w:ilvl="3" w:tplc="66205216" w:tentative="1">
      <w:start w:val="1"/>
      <w:numFmt w:val="bullet"/>
      <w:lvlText w:val="•"/>
      <w:lvlJc w:val="left"/>
      <w:pPr>
        <w:tabs>
          <w:tab w:val="num" w:pos="2880"/>
        </w:tabs>
        <w:ind w:left="2880" w:hanging="360"/>
      </w:pPr>
      <w:rPr>
        <w:rFonts w:ascii="Arial" w:hAnsi="Arial" w:hint="default"/>
      </w:rPr>
    </w:lvl>
    <w:lvl w:ilvl="4" w:tplc="68CCB5A4" w:tentative="1">
      <w:start w:val="1"/>
      <w:numFmt w:val="bullet"/>
      <w:lvlText w:val="•"/>
      <w:lvlJc w:val="left"/>
      <w:pPr>
        <w:tabs>
          <w:tab w:val="num" w:pos="3600"/>
        </w:tabs>
        <w:ind w:left="3600" w:hanging="360"/>
      </w:pPr>
      <w:rPr>
        <w:rFonts w:ascii="Arial" w:hAnsi="Arial" w:hint="default"/>
      </w:rPr>
    </w:lvl>
    <w:lvl w:ilvl="5" w:tplc="C17402E2" w:tentative="1">
      <w:start w:val="1"/>
      <w:numFmt w:val="bullet"/>
      <w:lvlText w:val="•"/>
      <w:lvlJc w:val="left"/>
      <w:pPr>
        <w:tabs>
          <w:tab w:val="num" w:pos="4320"/>
        </w:tabs>
        <w:ind w:left="4320" w:hanging="360"/>
      </w:pPr>
      <w:rPr>
        <w:rFonts w:ascii="Arial" w:hAnsi="Arial" w:hint="default"/>
      </w:rPr>
    </w:lvl>
    <w:lvl w:ilvl="6" w:tplc="144048A2" w:tentative="1">
      <w:start w:val="1"/>
      <w:numFmt w:val="bullet"/>
      <w:lvlText w:val="•"/>
      <w:lvlJc w:val="left"/>
      <w:pPr>
        <w:tabs>
          <w:tab w:val="num" w:pos="5040"/>
        </w:tabs>
        <w:ind w:left="5040" w:hanging="360"/>
      </w:pPr>
      <w:rPr>
        <w:rFonts w:ascii="Arial" w:hAnsi="Arial" w:hint="default"/>
      </w:rPr>
    </w:lvl>
    <w:lvl w:ilvl="7" w:tplc="E5CA1A4A" w:tentative="1">
      <w:start w:val="1"/>
      <w:numFmt w:val="bullet"/>
      <w:lvlText w:val="•"/>
      <w:lvlJc w:val="left"/>
      <w:pPr>
        <w:tabs>
          <w:tab w:val="num" w:pos="5760"/>
        </w:tabs>
        <w:ind w:left="5760" w:hanging="360"/>
      </w:pPr>
      <w:rPr>
        <w:rFonts w:ascii="Arial" w:hAnsi="Arial" w:hint="default"/>
      </w:rPr>
    </w:lvl>
    <w:lvl w:ilvl="8" w:tplc="059202E0"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5"/>
  </w:num>
  <w:num w:numId="3">
    <w:abstractNumId w:val="4"/>
  </w:num>
  <w:num w:numId="4">
    <w:abstractNumId w:val="0"/>
  </w:num>
  <w:num w:numId="5">
    <w:abstractNumId w:val="8"/>
  </w:num>
  <w:num w:numId="6">
    <w:abstractNumId w:val="1"/>
  </w:num>
  <w:num w:numId="7">
    <w:abstractNumId w:val="9"/>
  </w:num>
  <w:num w:numId="8">
    <w:abstractNumId w:val="6"/>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6F3"/>
    <w:rsid w:val="00004F87"/>
    <w:rsid w:val="000C597E"/>
    <w:rsid w:val="00135856"/>
    <w:rsid w:val="001D5CEE"/>
    <w:rsid w:val="001F21D2"/>
    <w:rsid w:val="002156F3"/>
    <w:rsid w:val="00304FA7"/>
    <w:rsid w:val="00371EE9"/>
    <w:rsid w:val="00372051"/>
    <w:rsid w:val="004B1F73"/>
    <w:rsid w:val="004E2860"/>
    <w:rsid w:val="005179AF"/>
    <w:rsid w:val="0053191C"/>
    <w:rsid w:val="006135DB"/>
    <w:rsid w:val="0064707D"/>
    <w:rsid w:val="00682C32"/>
    <w:rsid w:val="00711D5B"/>
    <w:rsid w:val="007D799A"/>
    <w:rsid w:val="0088737D"/>
    <w:rsid w:val="00893C5B"/>
    <w:rsid w:val="008B145F"/>
    <w:rsid w:val="0093389F"/>
    <w:rsid w:val="0095139F"/>
    <w:rsid w:val="00951490"/>
    <w:rsid w:val="00A76279"/>
    <w:rsid w:val="00BD1EBF"/>
    <w:rsid w:val="00BF0BDC"/>
    <w:rsid w:val="00BF10C9"/>
    <w:rsid w:val="00C013F1"/>
    <w:rsid w:val="00C459F0"/>
    <w:rsid w:val="00CB3F7F"/>
    <w:rsid w:val="00DD4234"/>
    <w:rsid w:val="00E043A1"/>
    <w:rsid w:val="00E46C84"/>
    <w:rsid w:val="00EA4677"/>
    <w:rsid w:val="00EF115A"/>
    <w:rsid w:val="00FC5E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038A1C-5D6A-4638-B502-47C43F1D4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72051"/>
    <w:pPr>
      <w:ind w:left="720"/>
      <w:contextualSpacing/>
    </w:pPr>
  </w:style>
  <w:style w:type="character" w:styleId="Hipervnculo">
    <w:name w:val="Hyperlink"/>
    <w:basedOn w:val="Fuentedeprrafopredeter"/>
    <w:uiPriority w:val="99"/>
    <w:unhideWhenUsed/>
    <w:rsid w:val="00C459F0"/>
    <w:rPr>
      <w:color w:val="0563C1" w:themeColor="hyperlink"/>
      <w:u w:val="single"/>
    </w:rPr>
  </w:style>
  <w:style w:type="paragraph" w:styleId="NormalWeb">
    <w:name w:val="Normal (Web)"/>
    <w:basedOn w:val="Normal"/>
    <w:uiPriority w:val="99"/>
    <w:unhideWhenUsed/>
    <w:rsid w:val="00C459F0"/>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reference-text">
    <w:name w:val="reference-text"/>
    <w:basedOn w:val="Fuentedeprrafopredeter"/>
    <w:rsid w:val="00C459F0"/>
  </w:style>
  <w:style w:type="character" w:customStyle="1" w:styleId="citation">
    <w:name w:val="citation"/>
    <w:basedOn w:val="Fuentedeprrafopredeter"/>
    <w:rsid w:val="00C459F0"/>
  </w:style>
  <w:style w:type="character" w:customStyle="1" w:styleId="mw-cite-backlink">
    <w:name w:val="mw-cite-backlink"/>
    <w:basedOn w:val="Fuentedeprrafopredeter"/>
    <w:rsid w:val="00C459F0"/>
  </w:style>
  <w:style w:type="character" w:customStyle="1" w:styleId="reference-accessdate">
    <w:name w:val="reference-accessdate"/>
    <w:basedOn w:val="Fuentedeprrafopredeter"/>
    <w:rsid w:val="00C459F0"/>
  </w:style>
  <w:style w:type="character" w:customStyle="1" w:styleId="cite-accessibility-label">
    <w:name w:val="cite-accessibility-label"/>
    <w:basedOn w:val="Fuentedeprrafopredeter"/>
    <w:rsid w:val="00C459F0"/>
  </w:style>
  <w:style w:type="paragraph" w:customStyle="1" w:styleId="biblio">
    <w:name w:val="biblio"/>
    <w:basedOn w:val="Normal"/>
    <w:rsid w:val="00C459F0"/>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EF11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618634">
      <w:bodyDiv w:val="1"/>
      <w:marLeft w:val="0"/>
      <w:marRight w:val="0"/>
      <w:marTop w:val="0"/>
      <w:marBottom w:val="0"/>
      <w:divBdr>
        <w:top w:val="none" w:sz="0" w:space="0" w:color="auto"/>
        <w:left w:val="none" w:sz="0" w:space="0" w:color="auto"/>
        <w:bottom w:val="none" w:sz="0" w:space="0" w:color="auto"/>
        <w:right w:val="none" w:sz="0" w:space="0" w:color="auto"/>
      </w:divBdr>
    </w:div>
    <w:div w:id="476846062">
      <w:bodyDiv w:val="1"/>
      <w:marLeft w:val="0"/>
      <w:marRight w:val="0"/>
      <w:marTop w:val="0"/>
      <w:marBottom w:val="0"/>
      <w:divBdr>
        <w:top w:val="none" w:sz="0" w:space="0" w:color="auto"/>
        <w:left w:val="none" w:sz="0" w:space="0" w:color="auto"/>
        <w:bottom w:val="none" w:sz="0" w:space="0" w:color="auto"/>
        <w:right w:val="none" w:sz="0" w:space="0" w:color="auto"/>
      </w:divBdr>
      <w:divsChild>
        <w:div w:id="2028827947">
          <w:marLeft w:val="360"/>
          <w:marRight w:val="0"/>
          <w:marTop w:val="200"/>
          <w:marBottom w:val="0"/>
          <w:divBdr>
            <w:top w:val="none" w:sz="0" w:space="0" w:color="auto"/>
            <w:left w:val="none" w:sz="0" w:space="0" w:color="auto"/>
            <w:bottom w:val="none" w:sz="0" w:space="0" w:color="auto"/>
            <w:right w:val="none" w:sz="0" w:space="0" w:color="auto"/>
          </w:divBdr>
        </w:div>
        <w:div w:id="1111164034">
          <w:marLeft w:val="360"/>
          <w:marRight w:val="0"/>
          <w:marTop w:val="200"/>
          <w:marBottom w:val="0"/>
          <w:divBdr>
            <w:top w:val="none" w:sz="0" w:space="0" w:color="auto"/>
            <w:left w:val="none" w:sz="0" w:space="0" w:color="auto"/>
            <w:bottom w:val="none" w:sz="0" w:space="0" w:color="auto"/>
            <w:right w:val="none" w:sz="0" w:space="0" w:color="auto"/>
          </w:divBdr>
        </w:div>
        <w:div w:id="1086225598">
          <w:marLeft w:val="1080"/>
          <w:marRight w:val="0"/>
          <w:marTop w:val="100"/>
          <w:marBottom w:val="0"/>
          <w:divBdr>
            <w:top w:val="none" w:sz="0" w:space="0" w:color="auto"/>
            <w:left w:val="none" w:sz="0" w:space="0" w:color="auto"/>
            <w:bottom w:val="none" w:sz="0" w:space="0" w:color="auto"/>
            <w:right w:val="none" w:sz="0" w:space="0" w:color="auto"/>
          </w:divBdr>
        </w:div>
        <w:div w:id="119880162">
          <w:marLeft w:val="1080"/>
          <w:marRight w:val="0"/>
          <w:marTop w:val="100"/>
          <w:marBottom w:val="0"/>
          <w:divBdr>
            <w:top w:val="none" w:sz="0" w:space="0" w:color="auto"/>
            <w:left w:val="none" w:sz="0" w:space="0" w:color="auto"/>
            <w:bottom w:val="none" w:sz="0" w:space="0" w:color="auto"/>
            <w:right w:val="none" w:sz="0" w:space="0" w:color="auto"/>
          </w:divBdr>
        </w:div>
        <w:div w:id="1169447226">
          <w:marLeft w:val="360"/>
          <w:marRight w:val="0"/>
          <w:marTop w:val="200"/>
          <w:marBottom w:val="0"/>
          <w:divBdr>
            <w:top w:val="none" w:sz="0" w:space="0" w:color="auto"/>
            <w:left w:val="none" w:sz="0" w:space="0" w:color="auto"/>
            <w:bottom w:val="none" w:sz="0" w:space="0" w:color="auto"/>
            <w:right w:val="none" w:sz="0" w:space="0" w:color="auto"/>
          </w:divBdr>
        </w:div>
        <w:div w:id="1614441643">
          <w:marLeft w:val="1080"/>
          <w:marRight w:val="0"/>
          <w:marTop w:val="100"/>
          <w:marBottom w:val="0"/>
          <w:divBdr>
            <w:top w:val="none" w:sz="0" w:space="0" w:color="auto"/>
            <w:left w:val="none" w:sz="0" w:space="0" w:color="auto"/>
            <w:bottom w:val="none" w:sz="0" w:space="0" w:color="auto"/>
            <w:right w:val="none" w:sz="0" w:space="0" w:color="auto"/>
          </w:divBdr>
        </w:div>
        <w:div w:id="858009764">
          <w:marLeft w:val="1080"/>
          <w:marRight w:val="0"/>
          <w:marTop w:val="100"/>
          <w:marBottom w:val="0"/>
          <w:divBdr>
            <w:top w:val="none" w:sz="0" w:space="0" w:color="auto"/>
            <w:left w:val="none" w:sz="0" w:space="0" w:color="auto"/>
            <w:bottom w:val="none" w:sz="0" w:space="0" w:color="auto"/>
            <w:right w:val="none" w:sz="0" w:space="0" w:color="auto"/>
          </w:divBdr>
        </w:div>
        <w:div w:id="1418090038">
          <w:marLeft w:val="1080"/>
          <w:marRight w:val="0"/>
          <w:marTop w:val="100"/>
          <w:marBottom w:val="0"/>
          <w:divBdr>
            <w:top w:val="none" w:sz="0" w:space="0" w:color="auto"/>
            <w:left w:val="none" w:sz="0" w:space="0" w:color="auto"/>
            <w:bottom w:val="none" w:sz="0" w:space="0" w:color="auto"/>
            <w:right w:val="none" w:sz="0" w:space="0" w:color="auto"/>
          </w:divBdr>
        </w:div>
        <w:div w:id="1599482317">
          <w:marLeft w:val="1080"/>
          <w:marRight w:val="0"/>
          <w:marTop w:val="100"/>
          <w:marBottom w:val="0"/>
          <w:divBdr>
            <w:top w:val="none" w:sz="0" w:space="0" w:color="auto"/>
            <w:left w:val="none" w:sz="0" w:space="0" w:color="auto"/>
            <w:bottom w:val="none" w:sz="0" w:space="0" w:color="auto"/>
            <w:right w:val="none" w:sz="0" w:space="0" w:color="auto"/>
          </w:divBdr>
        </w:div>
        <w:div w:id="1419862181">
          <w:marLeft w:val="1080"/>
          <w:marRight w:val="0"/>
          <w:marTop w:val="100"/>
          <w:marBottom w:val="0"/>
          <w:divBdr>
            <w:top w:val="none" w:sz="0" w:space="0" w:color="auto"/>
            <w:left w:val="none" w:sz="0" w:space="0" w:color="auto"/>
            <w:bottom w:val="none" w:sz="0" w:space="0" w:color="auto"/>
            <w:right w:val="none" w:sz="0" w:space="0" w:color="auto"/>
          </w:divBdr>
        </w:div>
        <w:div w:id="326249496">
          <w:marLeft w:val="360"/>
          <w:marRight w:val="0"/>
          <w:marTop w:val="200"/>
          <w:marBottom w:val="0"/>
          <w:divBdr>
            <w:top w:val="none" w:sz="0" w:space="0" w:color="auto"/>
            <w:left w:val="none" w:sz="0" w:space="0" w:color="auto"/>
            <w:bottom w:val="none" w:sz="0" w:space="0" w:color="auto"/>
            <w:right w:val="none" w:sz="0" w:space="0" w:color="auto"/>
          </w:divBdr>
        </w:div>
      </w:divsChild>
    </w:div>
    <w:div w:id="490877760">
      <w:bodyDiv w:val="1"/>
      <w:marLeft w:val="0"/>
      <w:marRight w:val="0"/>
      <w:marTop w:val="0"/>
      <w:marBottom w:val="0"/>
      <w:divBdr>
        <w:top w:val="none" w:sz="0" w:space="0" w:color="auto"/>
        <w:left w:val="none" w:sz="0" w:space="0" w:color="auto"/>
        <w:bottom w:val="none" w:sz="0" w:space="0" w:color="auto"/>
        <w:right w:val="none" w:sz="0" w:space="0" w:color="auto"/>
      </w:divBdr>
    </w:div>
    <w:div w:id="711808996">
      <w:bodyDiv w:val="1"/>
      <w:marLeft w:val="0"/>
      <w:marRight w:val="0"/>
      <w:marTop w:val="0"/>
      <w:marBottom w:val="0"/>
      <w:divBdr>
        <w:top w:val="none" w:sz="0" w:space="0" w:color="auto"/>
        <w:left w:val="none" w:sz="0" w:space="0" w:color="auto"/>
        <w:bottom w:val="none" w:sz="0" w:space="0" w:color="auto"/>
        <w:right w:val="none" w:sz="0" w:space="0" w:color="auto"/>
      </w:divBdr>
      <w:divsChild>
        <w:div w:id="1056733059">
          <w:marLeft w:val="360"/>
          <w:marRight w:val="0"/>
          <w:marTop w:val="200"/>
          <w:marBottom w:val="0"/>
          <w:divBdr>
            <w:top w:val="none" w:sz="0" w:space="0" w:color="auto"/>
            <w:left w:val="none" w:sz="0" w:space="0" w:color="auto"/>
            <w:bottom w:val="none" w:sz="0" w:space="0" w:color="auto"/>
            <w:right w:val="none" w:sz="0" w:space="0" w:color="auto"/>
          </w:divBdr>
        </w:div>
        <w:div w:id="595552621">
          <w:marLeft w:val="360"/>
          <w:marRight w:val="0"/>
          <w:marTop w:val="200"/>
          <w:marBottom w:val="0"/>
          <w:divBdr>
            <w:top w:val="none" w:sz="0" w:space="0" w:color="auto"/>
            <w:left w:val="none" w:sz="0" w:space="0" w:color="auto"/>
            <w:bottom w:val="none" w:sz="0" w:space="0" w:color="auto"/>
            <w:right w:val="none" w:sz="0" w:space="0" w:color="auto"/>
          </w:divBdr>
        </w:div>
        <w:div w:id="1119958921">
          <w:marLeft w:val="360"/>
          <w:marRight w:val="0"/>
          <w:marTop w:val="200"/>
          <w:marBottom w:val="0"/>
          <w:divBdr>
            <w:top w:val="none" w:sz="0" w:space="0" w:color="auto"/>
            <w:left w:val="none" w:sz="0" w:space="0" w:color="auto"/>
            <w:bottom w:val="none" w:sz="0" w:space="0" w:color="auto"/>
            <w:right w:val="none" w:sz="0" w:space="0" w:color="auto"/>
          </w:divBdr>
        </w:div>
        <w:div w:id="1479032908">
          <w:marLeft w:val="360"/>
          <w:marRight w:val="0"/>
          <w:marTop w:val="200"/>
          <w:marBottom w:val="0"/>
          <w:divBdr>
            <w:top w:val="none" w:sz="0" w:space="0" w:color="auto"/>
            <w:left w:val="none" w:sz="0" w:space="0" w:color="auto"/>
            <w:bottom w:val="none" w:sz="0" w:space="0" w:color="auto"/>
            <w:right w:val="none" w:sz="0" w:space="0" w:color="auto"/>
          </w:divBdr>
        </w:div>
        <w:div w:id="2052221671">
          <w:marLeft w:val="1080"/>
          <w:marRight w:val="0"/>
          <w:marTop w:val="100"/>
          <w:marBottom w:val="0"/>
          <w:divBdr>
            <w:top w:val="none" w:sz="0" w:space="0" w:color="auto"/>
            <w:left w:val="none" w:sz="0" w:space="0" w:color="auto"/>
            <w:bottom w:val="none" w:sz="0" w:space="0" w:color="auto"/>
            <w:right w:val="none" w:sz="0" w:space="0" w:color="auto"/>
          </w:divBdr>
        </w:div>
        <w:div w:id="1316841304">
          <w:marLeft w:val="1080"/>
          <w:marRight w:val="0"/>
          <w:marTop w:val="100"/>
          <w:marBottom w:val="0"/>
          <w:divBdr>
            <w:top w:val="none" w:sz="0" w:space="0" w:color="auto"/>
            <w:left w:val="none" w:sz="0" w:space="0" w:color="auto"/>
            <w:bottom w:val="none" w:sz="0" w:space="0" w:color="auto"/>
            <w:right w:val="none" w:sz="0" w:space="0" w:color="auto"/>
          </w:divBdr>
        </w:div>
        <w:div w:id="2023126929">
          <w:marLeft w:val="1080"/>
          <w:marRight w:val="0"/>
          <w:marTop w:val="100"/>
          <w:marBottom w:val="0"/>
          <w:divBdr>
            <w:top w:val="none" w:sz="0" w:space="0" w:color="auto"/>
            <w:left w:val="none" w:sz="0" w:space="0" w:color="auto"/>
            <w:bottom w:val="none" w:sz="0" w:space="0" w:color="auto"/>
            <w:right w:val="none" w:sz="0" w:space="0" w:color="auto"/>
          </w:divBdr>
        </w:div>
      </w:divsChild>
    </w:div>
    <w:div w:id="770973128">
      <w:bodyDiv w:val="1"/>
      <w:marLeft w:val="0"/>
      <w:marRight w:val="0"/>
      <w:marTop w:val="0"/>
      <w:marBottom w:val="0"/>
      <w:divBdr>
        <w:top w:val="none" w:sz="0" w:space="0" w:color="auto"/>
        <w:left w:val="none" w:sz="0" w:space="0" w:color="auto"/>
        <w:bottom w:val="none" w:sz="0" w:space="0" w:color="auto"/>
        <w:right w:val="none" w:sz="0" w:space="0" w:color="auto"/>
      </w:divBdr>
      <w:divsChild>
        <w:div w:id="271667907">
          <w:marLeft w:val="360"/>
          <w:marRight w:val="0"/>
          <w:marTop w:val="200"/>
          <w:marBottom w:val="0"/>
          <w:divBdr>
            <w:top w:val="none" w:sz="0" w:space="0" w:color="auto"/>
            <w:left w:val="none" w:sz="0" w:space="0" w:color="auto"/>
            <w:bottom w:val="none" w:sz="0" w:space="0" w:color="auto"/>
            <w:right w:val="none" w:sz="0" w:space="0" w:color="auto"/>
          </w:divBdr>
        </w:div>
        <w:div w:id="1403720043">
          <w:marLeft w:val="360"/>
          <w:marRight w:val="0"/>
          <w:marTop w:val="200"/>
          <w:marBottom w:val="0"/>
          <w:divBdr>
            <w:top w:val="none" w:sz="0" w:space="0" w:color="auto"/>
            <w:left w:val="none" w:sz="0" w:space="0" w:color="auto"/>
            <w:bottom w:val="none" w:sz="0" w:space="0" w:color="auto"/>
            <w:right w:val="none" w:sz="0" w:space="0" w:color="auto"/>
          </w:divBdr>
        </w:div>
        <w:div w:id="1985424026">
          <w:marLeft w:val="360"/>
          <w:marRight w:val="0"/>
          <w:marTop w:val="200"/>
          <w:marBottom w:val="0"/>
          <w:divBdr>
            <w:top w:val="none" w:sz="0" w:space="0" w:color="auto"/>
            <w:left w:val="none" w:sz="0" w:space="0" w:color="auto"/>
            <w:bottom w:val="none" w:sz="0" w:space="0" w:color="auto"/>
            <w:right w:val="none" w:sz="0" w:space="0" w:color="auto"/>
          </w:divBdr>
        </w:div>
        <w:div w:id="1599677232">
          <w:marLeft w:val="360"/>
          <w:marRight w:val="0"/>
          <w:marTop w:val="200"/>
          <w:marBottom w:val="0"/>
          <w:divBdr>
            <w:top w:val="none" w:sz="0" w:space="0" w:color="auto"/>
            <w:left w:val="none" w:sz="0" w:space="0" w:color="auto"/>
            <w:bottom w:val="none" w:sz="0" w:space="0" w:color="auto"/>
            <w:right w:val="none" w:sz="0" w:space="0" w:color="auto"/>
          </w:divBdr>
        </w:div>
        <w:div w:id="1677075615">
          <w:marLeft w:val="360"/>
          <w:marRight w:val="0"/>
          <w:marTop w:val="200"/>
          <w:marBottom w:val="0"/>
          <w:divBdr>
            <w:top w:val="none" w:sz="0" w:space="0" w:color="auto"/>
            <w:left w:val="none" w:sz="0" w:space="0" w:color="auto"/>
            <w:bottom w:val="none" w:sz="0" w:space="0" w:color="auto"/>
            <w:right w:val="none" w:sz="0" w:space="0" w:color="auto"/>
          </w:divBdr>
        </w:div>
        <w:div w:id="763767056">
          <w:marLeft w:val="360"/>
          <w:marRight w:val="0"/>
          <w:marTop w:val="200"/>
          <w:marBottom w:val="0"/>
          <w:divBdr>
            <w:top w:val="none" w:sz="0" w:space="0" w:color="auto"/>
            <w:left w:val="none" w:sz="0" w:space="0" w:color="auto"/>
            <w:bottom w:val="none" w:sz="0" w:space="0" w:color="auto"/>
            <w:right w:val="none" w:sz="0" w:space="0" w:color="auto"/>
          </w:divBdr>
        </w:div>
        <w:div w:id="1217157277">
          <w:marLeft w:val="360"/>
          <w:marRight w:val="0"/>
          <w:marTop w:val="200"/>
          <w:marBottom w:val="0"/>
          <w:divBdr>
            <w:top w:val="none" w:sz="0" w:space="0" w:color="auto"/>
            <w:left w:val="none" w:sz="0" w:space="0" w:color="auto"/>
            <w:bottom w:val="none" w:sz="0" w:space="0" w:color="auto"/>
            <w:right w:val="none" w:sz="0" w:space="0" w:color="auto"/>
          </w:divBdr>
        </w:div>
        <w:div w:id="1655716419">
          <w:marLeft w:val="360"/>
          <w:marRight w:val="0"/>
          <w:marTop w:val="200"/>
          <w:marBottom w:val="0"/>
          <w:divBdr>
            <w:top w:val="none" w:sz="0" w:space="0" w:color="auto"/>
            <w:left w:val="none" w:sz="0" w:space="0" w:color="auto"/>
            <w:bottom w:val="none" w:sz="0" w:space="0" w:color="auto"/>
            <w:right w:val="none" w:sz="0" w:space="0" w:color="auto"/>
          </w:divBdr>
        </w:div>
        <w:div w:id="906836989">
          <w:marLeft w:val="360"/>
          <w:marRight w:val="0"/>
          <w:marTop w:val="200"/>
          <w:marBottom w:val="0"/>
          <w:divBdr>
            <w:top w:val="none" w:sz="0" w:space="0" w:color="auto"/>
            <w:left w:val="none" w:sz="0" w:space="0" w:color="auto"/>
            <w:bottom w:val="none" w:sz="0" w:space="0" w:color="auto"/>
            <w:right w:val="none" w:sz="0" w:space="0" w:color="auto"/>
          </w:divBdr>
        </w:div>
        <w:div w:id="1004938851">
          <w:marLeft w:val="360"/>
          <w:marRight w:val="0"/>
          <w:marTop w:val="200"/>
          <w:marBottom w:val="0"/>
          <w:divBdr>
            <w:top w:val="none" w:sz="0" w:space="0" w:color="auto"/>
            <w:left w:val="none" w:sz="0" w:space="0" w:color="auto"/>
            <w:bottom w:val="none" w:sz="0" w:space="0" w:color="auto"/>
            <w:right w:val="none" w:sz="0" w:space="0" w:color="auto"/>
          </w:divBdr>
        </w:div>
        <w:div w:id="203953025">
          <w:marLeft w:val="360"/>
          <w:marRight w:val="0"/>
          <w:marTop w:val="200"/>
          <w:marBottom w:val="0"/>
          <w:divBdr>
            <w:top w:val="none" w:sz="0" w:space="0" w:color="auto"/>
            <w:left w:val="none" w:sz="0" w:space="0" w:color="auto"/>
            <w:bottom w:val="none" w:sz="0" w:space="0" w:color="auto"/>
            <w:right w:val="none" w:sz="0" w:space="0" w:color="auto"/>
          </w:divBdr>
        </w:div>
        <w:div w:id="1388606847">
          <w:marLeft w:val="360"/>
          <w:marRight w:val="0"/>
          <w:marTop w:val="200"/>
          <w:marBottom w:val="0"/>
          <w:divBdr>
            <w:top w:val="none" w:sz="0" w:space="0" w:color="auto"/>
            <w:left w:val="none" w:sz="0" w:space="0" w:color="auto"/>
            <w:bottom w:val="none" w:sz="0" w:space="0" w:color="auto"/>
            <w:right w:val="none" w:sz="0" w:space="0" w:color="auto"/>
          </w:divBdr>
        </w:div>
        <w:div w:id="1718510340">
          <w:marLeft w:val="360"/>
          <w:marRight w:val="0"/>
          <w:marTop w:val="200"/>
          <w:marBottom w:val="0"/>
          <w:divBdr>
            <w:top w:val="none" w:sz="0" w:space="0" w:color="auto"/>
            <w:left w:val="none" w:sz="0" w:space="0" w:color="auto"/>
            <w:bottom w:val="none" w:sz="0" w:space="0" w:color="auto"/>
            <w:right w:val="none" w:sz="0" w:space="0" w:color="auto"/>
          </w:divBdr>
        </w:div>
      </w:divsChild>
    </w:div>
    <w:div w:id="796870653">
      <w:bodyDiv w:val="1"/>
      <w:marLeft w:val="0"/>
      <w:marRight w:val="0"/>
      <w:marTop w:val="0"/>
      <w:marBottom w:val="0"/>
      <w:divBdr>
        <w:top w:val="none" w:sz="0" w:space="0" w:color="auto"/>
        <w:left w:val="none" w:sz="0" w:space="0" w:color="auto"/>
        <w:bottom w:val="none" w:sz="0" w:space="0" w:color="auto"/>
        <w:right w:val="none" w:sz="0" w:space="0" w:color="auto"/>
      </w:divBdr>
    </w:div>
    <w:div w:id="1168986059">
      <w:bodyDiv w:val="1"/>
      <w:marLeft w:val="0"/>
      <w:marRight w:val="0"/>
      <w:marTop w:val="0"/>
      <w:marBottom w:val="0"/>
      <w:divBdr>
        <w:top w:val="none" w:sz="0" w:space="0" w:color="auto"/>
        <w:left w:val="none" w:sz="0" w:space="0" w:color="auto"/>
        <w:bottom w:val="none" w:sz="0" w:space="0" w:color="auto"/>
        <w:right w:val="none" w:sz="0" w:space="0" w:color="auto"/>
      </w:divBdr>
      <w:divsChild>
        <w:div w:id="1066958360">
          <w:marLeft w:val="360"/>
          <w:marRight w:val="0"/>
          <w:marTop w:val="200"/>
          <w:marBottom w:val="0"/>
          <w:divBdr>
            <w:top w:val="none" w:sz="0" w:space="0" w:color="auto"/>
            <w:left w:val="none" w:sz="0" w:space="0" w:color="auto"/>
            <w:bottom w:val="none" w:sz="0" w:space="0" w:color="auto"/>
            <w:right w:val="none" w:sz="0" w:space="0" w:color="auto"/>
          </w:divBdr>
        </w:div>
        <w:div w:id="67264292">
          <w:marLeft w:val="1080"/>
          <w:marRight w:val="0"/>
          <w:marTop w:val="100"/>
          <w:marBottom w:val="0"/>
          <w:divBdr>
            <w:top w:val="none" w:sz="0" w:space="0" w:color="auto"/>
            <w:left w:val="none" w:sz="0" w:space="0" w:color="auto"/>
            <w:bottom w:val="none" w:sz="0" w:space="0" w:color="auto"/>
            <w:right w:val="none" w:sz="0" w:space="0" w:color="auto"/>
          </w:divBdr>
        </w:div>
        <w:div w:id="844906720">
          <w:marLeft w:val="1080"/>
          <w:marRight w:val="0"/>
          <w:marTop w:val="100"/>
          <w:marBottom w:val="0"/>
          <w:divBdr>
            <w:top w:val="none" w:sz="0" w:space="0" w:color="auto"/>
            <w:left w:val="none" w:sz="0" w:space="0" w:color="auto"/>
            <w:bottom w:val="none" w:sz="0" w:space="0" w:color="auto"/>
            <w:right w:val="none" w:sz="0" w:space="0" w:color="auto"/>
          </w:divBdr>
        </w:div>
        <w:div w:id="1241598596">
          <w:marLeft w:val="360"/>
          <w:marRight w:val="0"/>
          <w:marTop w:val="200"/>
          <w:marBottom w:val="0"/>
          <w:divBdr>
            <w:top w:val="none" w:sz="0" w:space="0" w:color="auto"/>
            <w:left w:val="none" w:sz="0" w:space="0" w:color="auto"/>
            <w:bottom w:val="none" w:sz="0" w:space="0" w:color="auto"/>
            <w:right w:val="none" w:sz="0" w:space="0" w:color="auto"/>
          </w:divBdr>
        </w:div>
        <w:div w:id="1501503862">
          <w:marLeft w:val="360"/>
          <w:marRight w:val="0"/>
          <w:marTop w:val="200"/>
          <w:marBottom w:val="0"/>
          <w:divBdr>
            <w:top w:val="none" w:sz="0" w:space="0" w:color="auto"/>
            <w:left w:val="none" w:sz="0" w:space="0" w:color="auto"/>
            <w:bottom w:val="none" w:sz="0" w:space="0" w:color="auto"/>
            <w:right w:val="none" w:sz="0" w:space="0" w:color="auto"/>
          </w:divBdr>
        </w:div>
        <w:div w:id="416438301">
          <w:marLeft w:val="1080"/>
          <w:marRight w:val="0"/>
          <w:marTop w:val="100"/>
          <w:marBottom w:val="0"/>
          <w:divBdr>
            <w:top w:val="none" w:sz="0" w:space="0" w:color="auto"/>
            <w:left w:val="none" w:sz="0" w:space="0" w:color="auto"/>
            <w:bottom w:val="none" w:sz="0" w:space="0" w:color="auto"/>
            <w:right w:val="none" w:sz="0" w:space="0" w:color="auto"/>
          </w:divBdr>
        </w:div>
        <w:div w:id="2047026053">
          <w:marLeft w:val="1080"/>
          <w:marRight w:val="0"/>
          <w:marTop w:val="100"/>
          <w:marBottom w:val="0"/>
          <w:divBdr>
            <w:top w:val="none" w:sz="0" w:space="0" w:color="auto"/>
            <w:left w:val="none" w:sz="0" w:space="0" w:color="auto"/>
            <w:bottom w:val="none" w:sz="0" w:space="0" w:color="auto"/>
            <w:right w:val="none" w:sz="0" w:space="0" w:color="auto"/>
          </w:divBdr>
        </w:div>
      </w:divsChild>
    </w:div>
    <w:div w:id="1394306427">
      <w:bodyDiv w:val="1"/>
      <w:marLeft w:val="0"/>
      <w:marRight w:val="0"/>
      <w:marTop w:val="0"/>
      <w:marBottom w:val="0"/>
      <w:divBdr>
        <w:top w:val="none" w:sz="0" w:space="0" w:color="auto"/>
        <w:left w:val="none" w:sz="0" w:space="0" w:color="auto"/>
        <w:bottom w:val="none" w:sz="0" w:space="0" w:color="auto"/>
        <w:right w:val="none" w:sz="0" w:space="0" w:color="auto"/>
      </w:divBdr>
      <w:divsChild>
        <w:div w:id="257100221">
          <w:marLeft w:val="360"/>
          <w:marRight w:val="0"/>
          <w:marTop w:val="200"/>
          <w:marBottom w:val="0"/>
          <w:divBdr>
            <w:top w:val="none" w:sz="0" w:space="0" w:color="auto"/>
            <w:left w:val="none" w:sz="0" w:space="0" w:color="auto"/>
            <w:bottom w:val="none" w:sz="0" w:space="0" w:color="auto"/>
            <w:right w:val="none" w:sz="0" w:space="0" w:color="auto"/>
          </w:divBdr>
        </w:div>
        <w:div w:id="124592657">
          <w:marLeft w:val="360"/>
          <w:marRight w:val="0"/>
          <w:marTop w:val="200"/>
          <w:marBottom w:val="0"/>
          <w:divBdr>
            <w:top w:val="none" w:sz="0" w:space="0" w:color="auto"/>
            <w:left w:val="none" w:sz="0" w:space="0" w:color="auto"/>
            <w:bottom w:val="none" w:sz="0" w:space="0" w:color="auto"/>
            <w:right w:val="none" w:sz="0" w:space="0" w:color="auto"/>
          </w:divBdr>
        </w:div>
        <w:div w:id="1472669063">
          <w:marLeft w:val="360"/>
          <w:marRight w:val="0"/>
          <w:marTop w:val="200"/>
          <w:marBottom w:val="0"/>
          <w:divBdr>
            <w:top w:val="none" w:sz="0" w:space="0" w:color="auto"/>
            <w:left w:val="none" w:sz="0" w:space="0" w:color="auto"/>
            <w:bottom w:val="none" w:sz="0" w:space="0" w:color="auto"/>
            <w:right w:val="none" w:sz="0" w:space="0" w:color="auto"/>
          </w:divBdr>
        </w:div>
        <w:div w:id="1808204926">
          <w:marLeft w:val="360"/>
          <w:marRight w:val="0"/>
          <w:marTop w:val="200"/>
          <w:marBottom w:val="0"/>
          <w:divBdr>
            <w:top w:val="none" w:sz="0" w:space="0" w:color="auto"/>
            <w:left w:val="none" w:sz="0" w:space="0" w:color="auto"/>
            <w:bottom w:val="none" w:sz="0" w:space="0" w:color="auto"/>
            <w:right w:val="none" w:sz="0" w:space="0" w:color="auto"/>
          </w:divBdr>
        </w:div>
        <w:div w:id="663438514">
          <w:marLeft w:val="360"/>
          <w:marRight w:val="0"/>
          <w:marTop w:val="200"/>
          <w:marBottom w:val="0"/>
          <w:divBdr>
            <w:top w:val="none" w:sz="0" w:space="0" w:color="auto"/>
            <w:left w:val="none" w:sz="0" w:space="0" w:color="auto"/>
            <w:bottom w:val="none" w:sz="0" w:space="0" w:color="auto"/>
            <w:right w:val="none" w:sz="0" w:space="0" w:color="auto"/>
          </w:divBdr>
        </w:div>
        <w:div w:id="1256403844">
          <w:marLeft w:val="360"/>
          <w:marRight w:val="0"/>
          <w:marTop w:val="200"/>
          <w:marBottom w:val="0"/>
          <w:divBdr>
            <w:top w:val="none" w:sz="0" w:space="0" w:color="auto"/>
            <w:left w:val="none" w:sz="0" w:space="0" w:color="auto"/>
            <w:bottom w:val="none" w:sz="0" w:space="0" w:color="auto"/>
            <w:right w:val="none" w:sz="0" w:space="0" w:color="auto"/>
          </w:divBdr>
        </w:div>
        <w:div w:id="1479495528">
          <w:marLeft w:val="360"/>
          <w:marRight w:val="0"/>
          <w:marTop w:val="200"/>
          <w:marBottom w:val="0"/>
          <w:divBdr>
            <w:top w:val="none" w:sz="0" w:space="0" w:color="auto"/>
            <w:left w:val="none" w:sz="0" w:space="0" w:color="auto"/>
            <w:bottom w:val="none" w:sz="0" w:space="0" w:color="auto"/>
            <w:right w:val="none" w:sz="0" w:space="0" w:color="auto"/>
          </w:divBdr>
        </w:div>
        <w:div w:id="1289163299">
          <w:marLeft w:val="360"/>
          <w:marRight w:val="0"/>
          <w:marTop w:val="200"/>
          <w:marBottom w:val="0"/>
          <w:divBdr>
            <w:top w:val="none" w:sz="0" w:space="0" w:color="auto"/>
            <w:left w:val="none" w:sz="0" w:space="0" w:color="auto"/>
            <w:bottom w:val="none" w:sz="0" w:space="0" w:color="auto"/>
            <w:right w:val="none" w:sz="0" w:space="0" w:color="auto"/>
          </w:divBdr>
        </w:div>
      </w:divsChild>
    </w:div>
    <w:div w:id="1470511100">
      <w:bodyDiv w:val="1"/>
      <w:marLeft w:val="0"/>
      <w:marRight w:val="0"/>
      <w:marTop w:val="0"/>
      <w:marBottom w:val="0"/>
      <w:divBdr>
        <w:top w:val="none" w:sz="0" w:space="0" w:color="auto"/>
        <w:left w:val="none" w:sz="0" w:space="0" w:color="auto"/>
        <w:bottom w:val="none" w:sz="0" w:space="0" w:color="auto"/>
        <w:right w:val="none" w:sz="0" w:space="0" w:color="auto"/>
      </w:divBdr>
      <w:divsChild>
        <w:div w:id="499581061">
          <w:marLeft w:val="360"/>
          <w:marRight w:val="0"/>
          <w:marTop w:val="200"/>
          <w:marBottom w:val="0"/>
          <w:divBdr>
            <w:top w:val="none" w:sz="0" w:space="0" w:color="auto"/>
            <w:left w:val="none" w:sz="0" w:space="0" w:color="auto"/>
            <w:bottom w:val="none" w:sz="0" w:space="0" w:color="auto"/>
            <w:right w:val="none" w:sz="0" w:space="0" w:color="auto"/>
          </w:divBdr>
        </w:div>
        <w:div w:id="1771778999">
          <w:marLeft w:val="360"/>
          <w:marRight w:val="0"/>
          <w:marTop w:val="200"/>
          <w:marBottom w:val="0"/>
          <w:divBdr>
            <w:top w:val="none" w:sz="0" w:space="0" w:color="auto"/>
            <w:left w:val="none" w:sz="0" w:space="0" w:color="auto"/>
            <w:bottom w:val="none" w:sz="0" w:space="0" w:color="auto"/>
            <w:right w:val="none" w:sz="0" w:space="0" w:color="auto"/>
          </w:divBdr>
        </w:div>
        <w:div w:id="116292020">
          <w:marLeft w:val="360"/>
          <w:marRight w:val="0"/>
          <w:marTop w:val="200"/>
          <w:marBottom w:val="0"/>
          <w:divBdr>
            <w:top w:val="none" w:sz="0" w:space="0" w:color="auto"/>
            <w:left w:val="none" w:sz="0" w:space="0" w:color="auto"/>
            <w:bottom w:val="none" w:sz="0" w:space="0" w:color="auto"/>
            <w:right w:val="none" w:sz="0" w:space="0" w:color="auto"/>
          </w:divBdr>
        </w:div>
        <w:div w:id="1305426717">
          <w:marLeft w:val="360"/>
          <w:marRight w:val="0"/>
          <w:marTop w:val="200"/>
          <w:marBottom w:val="0"/>
          <w:divBdr>
            <w:top w:val="none" w:sz="0" w:space="0" w:color="auto"/>
            <w:left w:val="none" w:sz="0" w:space="0" w:color="auto"/>
            <w:bottom w:val="none" w:sz="0" w:space="0" w:color="auto"/>
            <w:right w:val="none" w:sz="0" w:space="0" w:color="auto"/>
          </w:divBdr>
        </w:div>
        <w:div w:id="725683677">
          <w:marLeft w:val="360"/>
          <w:marRight w:val="0"/>
          <w:marTop w:val="200"/>
          <w:marBottom w:val="0"/>
          <w:divBdr>
            <w:top w:val="none" w:sz="0" w:space="0" w:color="auto"/>
            <w:left w:val="none" w:sz="0" w:space="0" w:color="auto"/>
            <w:bottom w:val="none" w:sz="0" w:space="0" w:color="auto"/>
            <w:right w:val="none" w:sz="0" w:space="0" w:color="auto"/>
          </w:divBdr>
        </w:div>
        <w:div w:id="1979139618">
          <w:marLeft w:val="360"/>
          <w:marRight w:val="0"/>
          <w:marTop w:val="200"/>
          <w:marBottom w:val="0"/>
          <w:divBdr>
            <w:top w:val="none" w:sz="0" w:space="0" w:color="auto"/>
            <w:left w:val="none" w:sz="0" w:space="0" w:color="auto"/>
            <w:bottom w:val="none" w:sz="0" w:space="0" w:color="auto"/>
            <w:right w:val="none" w:sz="0" w:space="0" w:color="auto"/>
          </w:divBdr>
        </w:div>
        <w:div w:id="1605649945">
          <w:marLeft w:val="360"/>
          <w:marRight w:val="0"/>
          <w:marTop w:val="200"/>
          <w:marBottom w:val="0"/>
          <w:divBdr>
            <w:top w:val="none" w:sz="0" w:space="0" w:color="auto"/>
            <w:left w:val="none" w:sz="0" w:space="0" w:color="auto"/>
            <w:bottom w:val="none" w:sz="0" w:space="0" w:color="auto"/>
            <w:right w:val="none" w:sz="0" w:space="0" w:color="auto"/>
          </w:divBdr>
        </w:div>
      </w:divsChild>
    </w:div>
    <w:div w:id="1704213385">
      <w:bodyDiv w:val="1"/>
      <w:marLeft w:val="0"/>
      <w:marRight w:val="0"/>
      <w:marTop w:val="0"/>
      <w:marBottom w:val="0"/>
      <w:divBdr>
        <w:top w:val="none" w:sz="0" w:space="0" w:color="auto"/>
        <w:left w:val="none" w:sz="0" w:space="0" w:color="auto"/>
        <w:bottom w:val="none" w:sz="0" w:space="0" w:color="auto"/>
        <w:right w:val="none" w:sz="0" w:space="0" w:color="auto"/>
      </w:divBdr>
    </w:div>
    <w:div w:id="1844320909">
      <w:bodyDiv w:val="1"/>
      <w:marLeft w:val="0"/>
      <w:marRight w:val="0"/>
      <w:marTop w:val="0"/>
      <w:marBottom w:val="0"/>
      <w:divBdr>
        <w:top w:val="none" w:sz="0" w:space="0" w:color="auto"/>
        <w:left w:val="none" w:sz="0" w:space="0" w:color="auto"/>
        <w:bottom w:val="none" w:sz="0" w:space="0" w:color="auto"/>
        <w:right w:val="none" w:sz="0" w:space="0" w:color="auto"/>
      </w:divBdr>
      <w:divsChild>
        <w:div w:id="1633250250">
          <w:marLeft w:val="360"/>
          <w:marRight w:val="0"/>
          <w:marTop w:val="200"/>
          <w:marBottom w:val="0"/>
          <w:divBdr>
            <w:top w:val="none" w:sz="0" w:space="0" w:color="auto"/>
            <w:left w:val="none" w:sz="0" w:space="0" w:color="auto"/>
            <w:bottom w:val="none" w:sz="0" w:space="0" w:color="auto"/>
            <w:right w:val="none" w:sz="0" w:space="0" w:color="auto"/>
          </w:divBdr>
        </w:div>
        <w:div w:id="906649840">
          <w:marLeft w:val="360"/>
          <w:marRight w:val="0"/>
          <w:marTop w:val="200"/>
          <w:marBottom w:val="0"/>
          <w:divBdr>
            <w:top w:val="none" w:sz="0" w:space="0" w:color="auto"/>
            <w:left w:val="none" w:sz="0" w:space="0" w:color="auto"/>
            <w:bottom w:val="none" w:sz="0" w:space="0" w:color="auto"/>
            <w:right w:val="none" w:sz="0" w:space="0" w:color="auto"/>
          </w:divBdr>
        </w:div>
        <w:div w:id="516042074">
          <w:marLeft w:val="360"/>
          <w:marRight w:val="0"/>
          <w:marTop w:val="200"/>
          <w:marBottom w:val="0"/>
          <w:divBdr>
            <w:top w:val="none" w:sz="0" w:space="0" w:color="auto"/>
            <w:left w:val="none" w:sz="0" w:space="0" w:color="auto"/>
            <w:bottom w:val="none" w:sz="0" w:space="0" w:color="auto"/>
            <w:right w:val="none" w:sz="0" w:space="0" w:color="auto"/>
          </w:divBdr>
        </w:div>
        <w:div w:id="1202132237">
          <w:marLeft w:val="360"/>
          <w:marRight w:val="0"/>
          <w:marTop w:val="200"/>
          <w:marBottom w:val="0"/>
          <w:divBdr>
            <w:top w:val="none" w:sz="0" w:space="0" w:color="auto"/>
            <w:left w:val="none" w:sz="0" w:space="0" w:color="auto"/>
            <w:bottom w:val="none" w:sz="0" w:space="0" w:color="auto"/>
            <w:right w:val="none" w:sz="0" w:space="0" w:color="auto"/>
          </w:divBdr>
        </w:div>
        <w:div w:id="430904758">
          <w:marLeft w:val="360"/>
          <w:marRight w:val="0"/>
          <w:marTop w:val="200"/>
          <w:marBottom w:val="0"/>
          <w:divBdr>
            <w:top w:val="none" w:sz="0" w:space="0" w:color="auto"/>
            <w:left w:val="none" w:sz="0" w:space="0" w:color="auto"/>
            <w:bottom w:val="none" w:sz="0" w:space="0" w:color="auto"/>
            <w:right w:val="none" w:sz="0" w:space="0" w:color="auto"/>
          </w:divBdr>
        </w:div>
      </w:divsChild>
    </w:div>
    <w:div w:id="1943685003">
      <w:bodyDiv w:val="1"/>
      <w:marLeft w:val="0"/>
      <w:marRight w:val="0"/>
      <w:marTop w:val="0"/>
      <w:marBottom w:val="0"/>
      <w:divBdr>
        <w:top w:val="none" w:sz="0" w:space="0" w:color="auto"/>
        <w:left w:val="none" w:sz="0" w:space="0" w:color="auto"/>
        <w:bottom w:val="none" w:sz="0" w:space="0" w:color="auto"/>
        <w:right w:val="none" w:sz="0" w:space="0" w:color="auto"/>
      </w:divBdr>
    </w:div>
    <w:div w:id="2037345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ki/Especial:FuentesDeLibros/9788446033677" TargetMode="External"/><Relationship Id="rId13" Type="http://schemas.openxmlformats.org/officeDocument/2006/relationships/hyperlink" Target="https://es.wikipedia.org/wiki/Don_Juan_Tenorio" TargetMode="External"/><Relationship Id="rId18" Type="http://schemas.openxmlformats.org/officeDocument/2006/relationships/hyperlink" Target="https://issn.org/resource/issn/1576-415X" TargetMode="External"/><Relationship Id="rId26" Type="http://schemas.openxmlformats.org/officeDocument/2006/relationships/image" Target="media/image5.jpeg"/><Relationship Id="rId3" Type="http://schemas.openxmlformats.org/officeDocument/2006/relationships/settings" Target="settings.xml"/><Relationship Id="rId21" Type="http://schemas.openxmlformats.org/officeDocument/2006/relationships/hyperlink" Target="https://es.wikipedia.org/wiki/Especial:FuentesDeLibros/8420602841" TargetMode="External"/><Relationship Id="rId7" Type="http://schemas.openxmlformats.org/officeDocument/2006/relationships/hyperlink" Target="https://es.wikipedia.org/wiki/ISBN" TargetMode="External"/><Relationship Id="rId12" Type="http://schemas.openxmlformats.org/officeDocument/2006/relationships/hyperlink" Target="http://www.lenguasdefuego.net/Jose_Zorrilla_Don_Juan_Tenorio" TargetMode="External"/><Relationship Id="rId17" Type="http://schemas.openxmlformats.org/officeDocument/2006/relationships/hyperlink" Target="https://es.wikipedia.org/wiki/ISSN" TargetMode="External"/><Relationship Id="rId25"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hyperlink" Target="https://es.wikipedia.org/wiki/Don_Juan_Tenorio" TargetMode="External"/><Relationship Id="rId20" Type="http://schemas.openxmlformats.org/officeDocument/2006/relationships/hyperlink" Target="http://www.tebeosfera.com/documentos/documentos/don_juan_tenorio_en_el_dia_de_difuntos_all_hallows_even.html"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opinion.ethosfera.org/p/la-%60hiperrealidad%C2%B4-y-espana-bafy2bzacedg6omvoll3lfe7bvq3ss3dw3rqxazf6gumnbypvw4l7udes5vrv2" TargetMode="External"/><Relationship Id="rId11" Type="http://schemas.openxmlformats.org/officeDocument/2006/relationships/hyperlink" Target="https://es.wikipedia.org/wiki/Don_Juan_Tenorio" TargetMode="External"/><Relationship Id="rId24" Type="http://schemas.openxmlformats.org/officeDocument/2006/relationships/image" Target="media/image3.png"/><Relationship Id="rId5" Type="http://schemas.openxmlformats.org/officeDocument/2006/relationships/hyperlink" Target="http://ethic.es/2019/10/salud-mental-espana/" TargetMode="External"/><Relationship Id="rId15" Type="http://schemas.openxmlformats.org/officeDocument/2006/relationships/hyperlink" Target="https://es.wikipedia.org/wiki/Don_Juan_Tenorio" TargetMode="External"/><Relationship Id="rId23" Type="http://schemas.openxmlformats.org/officeDocument/2006/relationships/image" Target="media/image2.jpeg"/><Relationship Id="rId28" Type="http://schemas.openxmlformats.org/officeDocument/2006/relationships/fontTable" Target="fontTable.xml"/><Relationship Id="rId10" Type="http://schemas.openxmlformats.org/officeDocument/2006/relationships/hyperlink" Target="https://web.archive.org/web/20120204201639/http:/aula2.elmundo.es/aula/laminas/lamina1079432282.pdf" TargetMode="External"/><Relationship Id="rId19" Type="http://schemas.openxmlformats.org/officeDocument/2006/relationships/hyperlink" Target="https://es.wikipedia.org/wiki/Don_Juan_Tenorio" TargetMode="External"/><Relationship Id="rId4" Type="http://schemas.openxmlformats.org/officeDocument/2006/relationships/webSettings" Target="webSettings.xml"/><Relationship Id="rId9" Type="http://schemas.openxmlformats.org/officeDocument/2006/relationships/hyperlink" Target="https://es.wikipedia.org/wiki/Don_Juan_Tenorio" TargetMode="External"/><Relationship Id="rId14" Type="http://schemas.openxmlformats.org/officeDocument/2006/relationships/hyperlink" Target="http://www.literaturasm.com/Don_Juan_Tenorio.html" TargetMode="External"/><Relationship Id="rId22" Type="http://schemas.openxmlformats.org/officeDocument/2006/relationships/image" Target="media/image1.png"/><Relationship Id="rId27"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27</Pages>
  <Words>5697</Words>
  <Characters>31339</Characters>
  <Application>Microsoft Office Word</Application>
  <DocSecurity>0</DocSecurity>
  <Lines>261</Lines>
  <Paragraphs>73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36963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5</cp:revision>
  <dcterms:created xsi:type="dcterms:W3CDTF">2021-08-13T10:33:00Z</dcterms:created>
  <dcterms:modified xsi:type="dcterms:W3CDTF">2021-08-13T10:57:00Z</dcterms:modified>
</cp:coreProperties>
</file>