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683EE" w14:textId="77777777" w:rsidR="00CA3116" w:rsidRDefault="00CA3116" w:rsidP="00491DFD">
      <w:pPr>
        <w:ind w:firstLine="0"/>
        <w:jc w:val="center"/>
      </w:pPr>
      <w:r>
        <w:rPr>
          <w:noProof/>
          <w:lang w:eastAsia="pt-BR"/>
        </w:rPr>
        <w:drawing>
          <wp:inline distT="0" distB="0" distL="0" distR="0" wp14:anchorId="11CFECD1" wp14:editId="70BCC66B">
            <wp:extent cx="3572510" cy="2956560"/>
            <wp:effectExtent l="0" t="0" r="889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72510" cy="2956560"/>
                    </a:xfrm>
                    <a:prstGeom prst="rect">
                      <a:avLst/>
                    </a:prstGeom>
                    <a:noFill/>
                  </pic:spPr>
                </pic:pic>
              </a:graphicData>
            </a:graphic>
          </wp:inline>
        </w:drawing>
      </w:r>
    </w:p>
    <w:p w14:paraId="6CB01DFF" w14:textId="77777777" w:rsidR="00CA3116" w:rsidRDefault="00CA3116" w:rsidP="00465238">
      <w:pPr>
        <w:spacing w:before="0"/>
        <w:ind w:firstLine="0"/>
        <w:jc w:val="center"/>
      </w:pPr>
    </w:p>
    <w:p w14:paraId="5BE710C8" w14:textId="77777777" w:rsidR="00465238" w:rsidRDefault="00465238" w:rsidP="00465238">
      <w:pPr>
        <w:spacing w:before="0"/>
        <w:ind w:firstLine="0"/>
        <w:jc w:val="center"/>
      </w:pPr>
    </w:p>
    <w:p w14:paraId="3B7BA5FD" w14:textId="77777777" w:rsidR="00CA3116" w:rsidRPr="0061226E" w:rsidRDefault="00CA3116" w:rsidP="00465238">
      <w:pPr>
        <w:spacing w:before="0"/>
        <w:ind w:firstLine="0"/>
        <w:jc w:val="center"/>
        <w:rPr>
          <w:sz w:val="40"/>
          <w:szCs w:val="40"/>
          <w:lang w:val="es-ES"/>
        </w:rPr>
      </w:pPr>
      <w:r w:rsidRPr="0061226E">
        <w:rPr>
          <w:sz w:val="40"/>
          <w:szCs w:val="40"/>
          <w:lang w:val="es-ES"/>
        </w:rPr>
        <w:t>FACULTAD DE CIENCIAS HUMANAS Y SOCIALES</w:t>
      </w:r>
    </w:p>
    <w:p w14:paraId="0F0803AD" w14:textId="77777777" w:rsidR="00465238" w:rsidRDefault="00465238" w:rsidP="00465238">
      <w:pPr>
        <w:spacing w:before="0"/>
        <w:ind w:firstLine="0"/>
        <w:jc w:val="center"/>
        <w:rPr>
          <w:lang w:val="es-ES"/>
        </w:rPr>
      </w:pPr>
    </w:p>
    <w:p w14:paraId="08A4BF4E" w14:textId="77777777" w:rsidR="00465238" w:rsidRPr="004B27D0" w:rsidRDefault="00465238" w:rsidP="00465238">
      <w:pPr>
        <w:spacing w:before="0"/>
        <w:ind w:firstLine="0"/>
        <w:jc w:val="center"/>
        <w:rPr>
          <w:lang w:val="es-ES"/>
        </w:rPr>
      </w:pPr>
    </w:p>
    <w:p w14:paraId="1E29F326" w14:textId="383DFB2F" w:rsidR="00CA3116" w:rsidRPr="002D09D3" w:rsidRDefault="00FC52B5" w:rsidP="00465238">
      <w:pPr>
        <w:spacing w:before="0" w:line="240" w:lineRule="auto"/>
        <w:ind w:firstLine="0"/>
        <w:jc w:val="center"/>
        <w:rPr>
          <w:b/>
          <w:sz w:val="32"/>
          <w:szCs w:val="32"/>
          <w:lang w:val="es-ES"/>
        </w:rPr>
      </w:pPr>
      <w:r w:rsidRPr="002D09D3">
        <w:rPr>
          <w:b/>
          <w:sz w:val="32"/>
          <w:szCs w:val="32"/>
          <w:lang w:val="es-ES"/>
        </w:rPr>
        <w:t>Transmisión intergeneracional de los trastornos de conducta alimentaria: enfocando en la relación madre-hija.</w:t>
      </w:r>
    </w:p>
    <w:p w14:paraId="4A61B0A0" w14:textId="77777777" w:rsidR="00CA3116" w:rsidRDefault="00CA3116" w:rsidP="00465238">
      <w:pPr>
        <w:spacing w:before="0"/>
        <w:ind w:firstLine="0"/>
        <w:jc w:val="center"/>
        <w:rPr>
          <w:lang w:val="es-ES"/>
        </w:rPr>
      </w:pPr>
    </w:p>
    <w:p w14:paraId="7BE43512" w14:textId="77777777" w:rsidR="00465238" w:rsidRDefault="00465238" w:rsidP="00465238">
      <w:pPr>
        <w:spacing w:before="0"/>
        <w:ind w:firstLine="0"/>
        <w:jc w:val="center"/>
        <w:rPr>
          <w:lang w:val="es-ES"/>
        </w:rPr>
      </w:pPr>
    </w:p>
    <w:p w14:paraId="7F3ED266" w14:textId="77777777" w:rsidR="00465238" w:rsidRPr="004B27D0" w:rsidRDefault="00465238" w:rsidP="00465238">
      <w:pPr>
        <w:spacing w:before="0"/>
        <w:ind w:firstLine="0"/>
        <w:jc w:val="center"/>
        <w:rPr>
          <w:lang w:val="es-ES"/>
        </w:rPr>
      </w:pPr>
    </w:p>
    <w:p w14:paraId="20C1D054" w14:textId="77777777" w:rsidR="00CA3116" w:rsidRPr="002D09D3" w:rsidRDefault="00B54CE8" w:rsidP="00465238">
      <w:pPr>
        <w:spacing w:before="0" w:line="240" w:lineRule="auto"/>
        <w:ind w:firstLine="0"/>
        <w:jc w:val="center"/>
        <w:rPr>
          <w:sz w:val="32"/>
          <w:szCs w:val="32"/>
        </w:rPr>
      </w:pPr>
      <w:r w:rsidRPr="002D09D3">
        <w:rPr>
          <w:sz w:val="32"/>
          <w:szCs w:val="32"/>
        </w:rPr>
        <w:t>AUTORA: GIZELA MAFFEIS PACHECO</w:t>
      </w:r>
    </w:p>
    <w:p w14:paraId="4661F710" w14:textId="77777777" w:rsidR="00CA3116" w:rsidRDefault="00B54CE8" w:rsidP="00465238">
      <w:pPr>
        <w:spacing w:before="0" w:line="240" w:lineRule="auto"/>
        <w:ind w:firstLine="0"/>
        <w:jc w:val="center"/>
        <w:rPr>
          <w:sz w:val="32"/>
          <w:szCs w:val="32"/>
        </w:rPr>
      </w:pPr>
      <w:r w:rsidRPr="002D09D3">
        <w:rPr>
          <w:sz w:val="32"/>
          <w:szCs w:val="32"/>
        </w:rPr>
        <w:t>DIRECTORA: JESSICA MORALEDA MERINO</w:t>
      </w:r>
    </w:p>
    <w:p w14:paraId="0537FB14" w14:textId="77777777" w:rsidR="00ED04E5" w:rsidRDefault="00ED04E5" w:rsidP="00465238">
      <w:pPr>
        <w:spacing w:before="0"/>
        <w:ind w:firstLine="0"/>
        <w:jc w:val="center"/>
        <w:rPr>
          <w:szCs w:val="24"/>
        </w:rPr>
      </w:pPr>
    </w:p>
    <w:p w14:paraId="20A6C4AC" w14:textId="77777777" w:rsidR="00465238" w:rsidRDefault="00465238" w:rsidP="00465238">
      <w:pPr>
        <w:spacing w:before="0"/>
        <w:ind w:firstLine="0"/>
        <w:jc w:val="center"/>
        <w:rPr>
          <w:szCs w:val="24"/>
        </w:rPr>
      </w:pPr>
    </w:p>
    <w:p w14:paraId="2CDC5B7F" w14:textId="77777777" w:rsidR="00465238" w:rsidRPr="00ED04E5" w:rsidRDefault="00465238" w:rsidP="00465238">
      <w:pPr>
        <w:spacing w:before="0"/>
        <w:ind w:firstLine="0"/>
        <w:jc w:val="center"/>
        <w:rPr>
          <w:szCs w:val="24"/>
        </w:rPr>
      </w:pPr>
    </w:p>
    <w:p w14:paraId="13D3B8E2" w14:textId="6129D958" w:rsidR="00D5154B" w:rsidRPr="004B27D0" w:rsidRDefault="00B54CE8" w:rsidP="00465238">
      <w:pPr>
        <w:spacing w:before="0" w:line="240" w:lineRule="auto"/>
        <w:ind w:firstLine="0"/>
        <w:jc w:val="center"/>
        <w:rPr>
          <w:lang w:val="es-ES"/>
        </w:rPr>
      </w:pPr>
      <w:r w:rsidRPr="002D09D3">
        <w:rPr>
          <w:sz w:val="32"/>
          <w:szCs w:val="32"/>
          <w:lang w:val="es-ES"/>
        </w:rPr>
        <w:t>MADRID</w:t>
      </w:r>
    </w:p>
    <w:p w14:paraId="3C687C3C" w14:textId="77777777" w:rsidR="00CA3116" w:rsidRPr="002B57C1" w:rsidRDefault="00CA3116" w:rsidP="00465238">
      <w:pPr>
        <w:spacing w:before="0" w:line="240" w:lineRule="auto"/>
        <w:ind w:firstLine="0"/>
        <w:jc w:val="center"/>
        <w:rPr>
          <w:sz w:val="32"/>
          <w:szCs w:val="32"/>
          <w:lang w:val="es-ES"/>
        </w:rPr>
      </w:pPr>
      <w:r w:rsidRPr="002B57C1">
        <w:rPr>
          <w:sz w:val="32"/>
          <w:szCs w:val="32"/>
          <w:lang w:val="es-ES"/>
        </w:rPr>
        <w:t>2023</w:t>
      </w:r>
    </w:p>
    <w:p w14:paraId="4DFDCADB" w14:textId="77777777" w:rsidR="002C5A04" w:rsidRDefault="002C5A04">
      <w:pPr>
        <w:spacing w:after="87"/>
        <w:ind w:left="11" w:right="45" w:firstLine="720"/>
        <w:rPr>
          <w:lang w:val="es-ES"/>
        </w:rPr>
      </w:pPr>
      <w:r>
        <w:rPr>
          <w:lang w:val="es-ES"/>
        </w:rPr>
        <w:br w:type="page"/>
      </w:r>
    </w:p>
    <w:p w14:paraId="1AC3DD9F" w14:textId="77777777" w:rsidR="002C5A04" w:rsidRPr="000451C5" w:rsidRDefault="002C5A04" w:rsidP="002C5A04">
      <w:pPr>
        <w:ind w:firstLine="0"/>
        <w:rPr>
          <w:lang w:val="es-ES"/>
        </w:rPr>
      </w:pPr>
    </w:p>
    <w:p w14:paraId="6719EB49" w14:textId="77777777" w:rsidR="002C5A04" w:rsidRPr="000451C5" w:rsidRDefault="002C5A04" w:rsidP="002C5A04">
      <w:pPr>
        <w:ind w:firstLine="0"/>
        <w:rPr>
          <w:lang w:val="es-ES"/>
        </w:rPr>
      </w:pPr>
    </w:p>
    <w:p w14:paraId="68643725" w14:textId="77777777" w:rsidR="002C5A04" w:rsidRPr="000451C5" w:rsidRDefault="002C5A04" w:rsidP="002C5A04">
      <w:pPr>
        <w:ind w:firstLine="0"/>
        <w:rPr>
          <w:lang w:val="es-ES"/>
        </w:rPr>
      </w:pPr>
    </w:p>
    <w:p w14:paraId="67A4684C" w14:textId="77777777" w:rsidR="002C5A04" w:rsidRPr="000451C5" w:rsidRDefault="002C5A04" w:rsidP="002C5A04">
      <w:pPr>
        <w:ind w:firstLine="0"/>
        <w:rPr>
          <w:lang w:val="es-ES"/>
        </w:rPr>
      </w:pPr>
    </w:p>
    <w:p w14:paraId="29420DFE" w14:textId="77777777" w:rsidR="002C5A04" w:rsidRPr="000451C5" w:rsidRDefault="002C5A04" w:rsidP="002C5A04">
      <w:pPr>
        <w:ind w:firstLine="0"/>
        <w:rPr>
          <w:lang w:val="es-ES"/>
        </w:rPr>
      </w:pPr>
    </w:p>
    <w:p w14:paraId="661F8FB4" w14:textId="77777777" w:rsidR="002C5A04" w:rsidRPr="000451C5" w:rsidRDefault="002C5A04" w:rsidP="002C5A04">
      <w:pPr>
        <w:ind w:firstLine="0"/>
        <w:rPr>
          <w:lang w:val="es-ES"/>
        </w:rPr>
      </w:pPr>
    </w:p>
    <w:p w14:paraId="63D8E2B3" w14:textId="77777777" w:rsidR="002C5A04" w:rsidRPr="000451C5" w:rsidRDefault="002C5A04" w:rsidP="002C5A04">
      <w:pPr>
        <w:ind w:firstLine="0"/>
        <w:rPr>
          <w:lang w:val="es-ES"/>
        </w:rPr>
      </w:pPr>
    </w:p>
    <w:p w14:paraId="127DE5F7" w14:textId="77777777" w:rsidR="002C5A04" w:rsidRPr="000451C5" w:rsidRDefault="002C5A04" w:rsidP="002C5A04">
      <w:pPr>
        <w:ind w:firstLine="0"/>
        <w:rPr>
          <w:lang w:val="es-ES"/>
        </w:rPr>
      </w:pPr>
    </w:p>
    <w:p w14:paraId="02EBEEA7" w14:textId="77777777" w:rsidR="002C5A04" w:rsidRPr="000451C5" w:rsidRDefault="002C5A04" w:rsidP="002C5A04">
      <w:pPr>
        <w:ind w:firstLine="0"/>
        <w:rPr>
          <w:lang w:val="es-ES"/>
        </w:rPr>
      </w:pPr>
    </w:p>
    <w:p w14:paraId="302F3FCE" w14:textId="77777777" w:rsidR="002C5A04" w:rsidRPr="000451C5" w:rsidRDefault="002C5A04" w:rsidP="002C5A04">
      <w:pPr>
        <w:ind w:firstLine="0"/>
        <w:rPr>
          <w:lang w:val="es-ES"/>
        </w:rPr>
      </w:pPr>
    </w:p>
    <w:p w14:paraId="1FAF9217" w14:textId="77777777" w:rsidR="002C5A04" w:rsidRPr="000451C5" w:rsidRDefault="002C5A04" w:rsidP="002C5A04">
      <w:pPr>
        <w:ind w:firstLine="0"/>
        <w:rPr>
          <w:lang w:val="es-ES"/>
        </w:rPr>
      </w:pPr>
    </w:p>
    <w:p w14:paraId="2D843514" w14:textId="77777777" w:rsidR="002C5A04" w:rsidRPr="000451C5" w:rsidRDefault="002C5A04" w:rsidP="002C5A04">
      <w:pPr>
        <w:ind w:firstLine="0"/>
        <w:rPr>
          <w:lang w:val="es-ES"/>
        </w:rPr>
      </w:pPr>
    </w:p>
    <w:p w14:paraId="43F506FF" w14:textId="77777777" w:rsidR="002C5A04" w:rsidRPr="000451C5" w:rsidRDefault="002C5A04" w:rsidP="002C5A04">
      <w:pPr>
        <w:ind w:firstLine="0"/>
        <w:rPr>
          <w:lang w:val="es-ES"/>
        </w:rPr>
      </w:pPr>
    </w:p>
    <w:p w14:paraId="2A1A5076" w14:textId="77777777" w:rsidR="002C5A04" w:rsidRPr="000451C5" w:rsidRDefault="002C5A04" w:rsidP="002C5A04">
      <w:pPr>
        <w:ind w:firstLine="0"/>
        <w:rPr>
          <w:lang w:val="es-ES"/>
        </w:rPr>
      </w:pPr>
    </w:p>
    <w:p w14:paraId="4E8D80F4" w14:textId="77777777" w:rsidR="002C5A04" w:rsidRPr="000451C5" w:rsidRDefault="002C5A04" w:rsidP="002C5A04">
      <w:pPr>
        <w:ind w:firstLine="0"/>
        <w:rPr>
          <w:lang w:val="es-ES"/>
        </w:rPr>
      </w:pPr>
    </w:p>
    <w:p w14:paraId="2598F26D" w14:textId="77777777" w:rsidR="002C5A04" w:rsidRPr="000451C5" w:rsidRDefault="002C5A04" w:rsidP="002C5A04">
      <w:pPr>
        <w:ind w:firstLine="0"/>
        <w:rPr>
          <w:lang w:val="es-ES"/>
        </w:rPr>
      </w:pPr>
    </w:p>
    <w:p w14:paraId="7798F4A5" w14:textId="77777777" w:rsidR="002C5A04" w:rsidRPr="000451C5" w:rsidRDefault="002C5A04" w:rsidP="002C5A04">
      <w:pPr>
        <w:ind w:firstLine="0"/>
        <w:rPr>
          <w:lang w:val="es-ES"/>
        </w:rPr>
      </w:pPr>
    </w:p>
    <w:p w14:paraId="41EE4EDC" w14:textId="77777777" w:rsidR="002C5A04" w:rsidRPr="000451C5" w:rsidRDefault="002C5A04" w:rsidP="002C5A04">
      <w:pPr>
        <w:ind w:firstLine="0"/>
        <w:rPr>
          <w:lang w:val="es-ES"/>
        </w:rPr>
      </w:pPr>
    </w:p>
    <w:p w14:paraId="6E541D91" w14:textId="77777777" w:rsidR="002C5A04" w:rsidRPr="000451C5" w:rsidRDefault="002C5A04" w:rsidP="002C5A04">
      <w:pPr>
        <w:ind w:firstLine="0"/>
        <w:rPr>
          <w:lang w:val="es-ES"/>
        </w:rPr>
      </w:pPr>
    </w:p>
    <w:p w14:paraId="2BFF471A" w14:textId="68293D80" w:rsidR="002C5A04" w:rsidRPr="000451C5" w:rsidRDefault="001A7131" w:rsidP="002C5A04">
      <w:pPr>
        <w:ind w:firstLine="0"/>
        <w:jc w:val="right"/>
        <w:rPr>
          <w:i/>
          <w:lang w:val="es-ES"/>
        </w:rPr>
      </w:pPr>
      <w:r>
        <w:rPr>
          <w:i/>
          <w:lang w:val="es-ES"/>
        </w:rPr>
        <w:t xml:space="preserve">Para </w:t>
      </w:r>
      <w:r w:rsidR="002C5A04" w:rsidRPr="000451C5">
        <w:rPr>
          <w:i/>
          <w:lang w:val="es-ES"/>
        </w:rPr>
        <w:t>Matheus</w:t>
      </w:r>
    </w:p>
    <w:p w14:paraId="7B577AFF" w14:textId="77777777" w:rsidR="002C5A04" w:rsidRDefault="002C5A04" w:rsidP="002C5A04">
      <w:pPr>
        <w:spacing w:after="87"/>
        <w:ind w:left="11" w:right="45" w:firstLine="720"/>
        <w:rPr>
          <w:lang w:val="es-ES"/>
        </w:rPr>
      </w:pPr>
      <w:r>
        <w:rPr>
          <w:lang w:val="es-ES"/>
        </w:rPr>
        <w:br w:type="page"/>
      </w:r>
    </w:p>
    <w:p w14:paraId="66167E92" w14:textId="77777777" w:rsidR="002C5A04" w:rsidRPr="00337525" w:rsidRDefault="002C5A04" w:rsidP="002C5A04">
      <w:pPr>
        <w:ind w:firstLine="0"/>
        <w:jc w:val="center"/>
        <w:rPr>
          <w:b/>
          <w:bCs/>
          <w:lang w:val="es-ES"/>
        </w:rPr>
      </w:pPr>
      <w:r>
        <w:rPr>
          <w:b/>
          <w:bCs/>
          <w:lang w:val="es-ES"/>
        </w:rPr>
        <w:lastRenderedPageBreak/>
        <w:t>AGRADECIMIENTO</w:t>
      </w:r>
    </w:p>
    <w:p w14:paraId="0802A3A6" w14:textId="552386A5" w:rsidR="002C5A04" w:rsidRDefault="002C5A04" w:rsidP="002C5A04">
      <w:pPr>
        <w:rPr>
          <w:lang w:val="es-ES"/>
        </w:rPr>
      </w:pPr>
      <w:r w:rsidRPr="00CD5133">
        <w:rPr>
          <w:lang w:val="es-ES"/>
        </w:rPr>
        <w:t xml:space="preserve">Agradezco primero a Dios los resultados obtenidos y el logro que estos implican en mi vida académica. Agradezco también a </w:t>
      </w:r>
      <w:r>
        <w:rPr>
          <w:lang w:val="es-ES"/>
        </w:rPr>
        <w:t xml:space="preserve">mi marido y a mis hijos </w:t>
      </w:r>
      <w:r w:rsidRPr="00CD5133">
        <w:rPr>
          <w:lang w:val="es-ES"/>
        </w:rPr>
        <w:t xml:space="preserve">por </w:t>
      </w:r>
      <w:r w:rsidR="001A7131" w:rsidRPr="00CD5133">
        <w:rPr>
          <w:lang w:val="es-ES"/>
        </w:rPr>
        <w:t>su constante apoyo</w:t>
      </w:r>
      <w:r w:rsidRPr="00CD5133">
        <w:rPr>
          <w:lang w:val="es-ES"/>
        </w:rPr>
        <w:t xml:space="preserve"> y por su soporte en cada momento</w:t>
      </w:r>
      <w:r>
        <w:rPr>
          <w:lang w:val="es-ES"/>
        </w:rPr>
        <w:t xml:space="preserve"> de esa trayectoria. Agradezco a mis padres por </w:t>
      </w:r>
      <w:r w:rsidR="00EF396E">
        <w:rPr>
          <w:lang w:val="es-ES"/>
        </w:rPr>
        <w:t xml:space="preserve">todo </w:t>
      </w:r>
      <w:r w:rsidR="0069648F">
        <w:rPr>
          <w:lang w:val="es-ES"/>
        </w:rPr>
        <w:t xml:space="preserve">el </w:t>
      </w:r>
      <w:r w:rsidR="00802889">
        <w:rPr>
          <w:lang w:val="es-ES"/>
        </w:rPr>
        <w:t>sostén</w:t>
      </w:r>
      <w:r>
        <w:rPr>
          <w:lang w:val="es-ES"/>
        </w:rPr>
        <w:t>. También</w:t>
      </w:r>
      <w:r w:rsidRPr="00CD5133">
        <w:rPr>
          <w:lang w:val="es-ES"/>
        </w:rPr>
        <w:t xml:space="preserve">, </w:t>
      </w:r>
      <w:r>
        <w:rPr>
          <w:lang w:val="es-ES"/>
        </w:rPr>
        <w:t>mi tutora Jessica Moraleda</w:t>
      </w:r>
      <w:r w:rsidRPr="00CD5133">
        <w:rPr>
          <w:lang w:val="es-ES"/>
        </w:rPr>
        <w:t xml:space="preserve"> por </w:t>
      </w:r>
      <w:r>
        <w:rPr>
          <w:lang w:val="es-ES"/>
        </w:rPr>
        <w:t>la confianza en el</w:t>
      </w:r>
      <w:r w:rsidRPr="00CD5133">
        <w:rPr>
          <w:lang w:val="es-ES"/>
        </w:rPr>
        <w:t xml:space="preserve"> tema propuesto, por sus correcciones y constantes consejos, a la profesora </w:t>
      </w:r>
      <w:r w:rsidR="00FD08C7">
        <w:rPr>
          <w:lang w:val="es-ES"/>
        </w:rPr>
        <w:t>María</w:t>
      </w:r>
      <w:r>
        <w:rPr>
          <w:lang w:val="es-ES"/>
        </w:rPr>
        <w:t xml:space="preserve"> Cort</w:t>
      </w:r>
      <w:r w:rsidR="00710022">
        <w:rPr>
          <w:lang w:val="es-ES"/>
        </w:rPr>
        <w:t>é</w:t>
      </w:r>
      <w:r>
        <w:rPr>
          <w:lang w:val="es-ES"/>
        </w:rPr>
        <w:t>s</w:t>
      </w:r>
      <w:r w:rsidRPr="00CD5133">
        <w:rPr>
          <w:lang w:val="es-ES"/>
        </w:rPr>
        <w:t xml:space="preserve"> por su apoyo y sus </w:t>
      </w:r>
      <w:r>
        <w:rPr>
          <w:lang w:val="es-ES"/>
        </w:rPr>
        <w:t xml:space="preserve">consejos. A mi amiga Bruna Fontoura </w:t>
      </w:r>
      <w:r w:rsidRPr="00CD5133">
        <w:rPr>
          <w:lang w:val="es-ES"/>
        </w:rPr>
        <w:t xml:space="preserve">por brindarme fuerza </w:t>
      </w:r>
      <w:r>
        <w:rPr>
          <w:lang w:val="es-ES"/>
        </w:rPr>
        <w:t>en la última etapa</w:t>
      </w:r>
      <w:r w:rsidRPr="00CD5133">
        <w:rPr>
          <w:lang w:val="es-ES"/>
        </w:rPr>
        <w:t xml:space="preserve"> y a la Pontificia Universidad </w:t>
      </w:r>
      <w:r>
        <w:rPr>
          <w:lang w:val="es-ES"/>
        </w:rPr>
        <w:t>Comillas</w:t>
      </w:r>
      <w:r w:rsidRPr="00CD5133">
        <w:rPr>
          <w:lang w:val="es-ES"/>
        </w:rPr>
        <w:t xml:space="preserve"> por incentivar la investigación </w:t>
      </w:r>
      <w:r>
        <w:rPr>
          <w:lang w:val="es-ES"/>
        </w:rPr>
        <w:t>y el conocimiento</w:t>
      </w:r>
      <w:r w:rsidRPr="00CD5133">
        <w:rPr>
          <w:lang w:val="es-ES"/>
        </w:rPr>
        <w:t>.</w:t>
      </w:r>
    </w:p>
    <w:p w14:paraId="684CCD67" w14:textId="77777777" w:rsidR="002C5A04" w:rsidRDefault="002C5A04" w:rsidP="002C5A04">
      <w:pPr>
        <w:spacing w:after="87"/>
        <w:ind w:left="11" w:right="45" w:firstLine="720"/>
        <w:rPr>
          <w:lang w:val="es-ES"/>
        </w:rPr>
      </w:pPr>
      <w:r>
        <w:rPr>
          <w:lang w:val="es-ES"/>
        </w:rPr>
        <w:br w:type="page"/>
      </w:r>
    </w:p>
    <w:p w14:paraId="6570C7CD" w14:textId="77777777" w:rsidR="002C5A04" w:rsidRDefault="002C5A04" w:rsidP="002C5A04">
      <w:pPr>
        <w:ind w:firstLine="0"/>
        <w:rPr>
          <w:lang w:val="es-ES"/>
        </w:rPr>
      </w:pPr>
    </w:p>
    <w:p w14:paraId="32ADE614" w14:textId="77777777" w:rsidR="002C5A04" w:rsidRDefault="002C5A04" w:rsidP="002C5A04">
      <w:pPr>
        <w:ind w:firstLine="0"/>
        <w:rPr>
          <w:lang w:val="es-ES"/>
        </w:rPr>
      </w:pPr>
    </w:p>
    <w:p w14:paraId="5460689A" w14:textId="77777777" w:rsidR="002C5A04" w:rsidRDefault="002C5A04" w:rsidP="002C5A04">
      <w:pPr>
        <w:ind w:firstLine="0"/>
        <w:rPr>
          <w:lang w:val="es-ES"/>
        </w:rPr>
      </w:pPr>
    </w:p>
    <w:p w14:paraId="1199C5E6" w14:textId="77777777" w:rsidR="002C5A04" w:rsidRDefault="002C5A04" w:rsidP="002C5A04">
      <w:pPr>
        <w:ind w:firstLine="0"/>
        <w:rPr>
          <w:lang w:val="es-ES"/>
        </w:rPr>
      </w:pPr>
    </w:p>
    <w:p w14:paraId="5349B5E3" w14:textId="77777777" w:rsidR="002C5A04" w:rsidRDefault="002C5A04" w:rsidP="002C5A04">
      <w:pPr>
        <w:ind w:firstLine="0"/>
        <w:rPr>
          <w:lang w:val="es-ES"/>
        </w:rPr>
      </w:pPr>
    </w:p>
    <w:p w14:paraId="4DD39B2F" w14:textId="77777777" w:rsidR="002C5A04" w:rsidRDefault="002C5A04" w:rsidP="002C5A04">
      <w:pPr>
        <w:ind w:firstLine="0"/>
        <w:rPr>
          <w:lang w:val="es-ES"/>
        </w:rPr>
      </w:pPr>
    </w:p>
    <w:p w14:paraId="49F52C1F" w14:textId="77777777" w:rsidR="002C5A04" w:rsidRDefault="002C5A04" w:rsidP="002C5A04">
      <w:pPr>
        <w:ind w:firstLine="0"/>
        <w:rPr>
          <w:lang w:val="es-ES"/>
        </w:rPr>
      </w:pPr>
    </w:p>
    <w:p w14:paraId="5DAA7721" w14:textId="77777777" w:rsidR="002C5A04" w:rsidRDefault="002C5A04" w:rsidP="002C5A04">
      <w:pPr>
        <w:ind w:firstLine="0"/>
        <w:rPr>
          <w:lang w:val="es-ES"/>
        </w:rPr>
      </w:pPr>
    </w:p>
    <w:p w14:paraId="6FA90CF8" w14:textId="77777777" w:rsidR="002C5A04" w:rsidRDefault="002C5A04" w:rsidP="002C5A04">
      <w:pPr>
        <w:ind w:firstLine="0"/>
        <w:rPr>
          <w:lang w:val="es-ES"/>
        </w:rPr>
      </w:pPr>
    </w:p>
    <w:p w14:paraId="43637A15" w14:textId="77777777" w:rsidR="002C5A04" w:rsidRDefault="002C5A04" w:rsidP="002C5A04">
      <w:pPr>
        <w:ind w:firstLine="0"/>
        <w:rPr>
          <w:lang w:val="es-ES"/>
        </w:rPr>
      </w:pPr>
    </w:p>
    <w:p w14:paraId="5A4F585C" w14:textId="77777777" w:rsidR="002C5A04" w:rsidRDefault="002C5A04" w:rsidP="002C5A04">
      <w:pPr>
        <w:ind w:firstLine="0"/>
        <w:rPr>
          <w:lang w:val="es-ES"/>
        </w:rPr>
      </w:pPr>
    </w:p>
    <w:p w14:paraId="30FDAE5E" w14:textId="77777777" w:rsidR="002C5A04" w:rsidRDefault="002C5A04" w:rsidP="002C5A04">
      <w:pPr>
        <w:ind w:firstLine="0"/>
        <w:rPr>
          <w:lang w:val="es-ES"/>
        </w:rPr>
      </w:pPr>
    </w:p>
    <w:p w14:paraId="0F172A09" w14:textId="77777777" w:rsidR="002C5A04" w:rsidRDefault="002C5A04" w:rsidP="002C5A04">
      <w:pPr>
        <w:ind w:firstLine="0"/>
        <w:rPr>
          <w:lang w:val="es-ES"/>
        </w:rPr>
      </w:pPr>
    </w:p>
    <w:p w14:paraId="06B4659A" w14:textId="77777777" w:rsidR="002C5A04" w:rsidRDefault="002C5A04" w:rsidP="002C5A04">
      <w:pPr>
        <w:ind w:firstLine="0"/>
        <w:rPr>
          <w:lang w:val="es-ES"/>
        </w:rPr>
      </w:pPr>
    </w:p>
    <w:p w14:paraId="51AA7F9D" w14:textId="77777777" w:rsidR="002C5A04" w:rsidRDefault="002C5A04" w:rsidP="002C5A04">
      <w:pPr>
        <w:ind w:firstLine="0"/>
        <w:rPr>
          <w:lang w:val="es-ES"/>
        </w:rPr>
      </w:pPr>
    </w:p>
    <w:p w14:paraId="14EE8C7E" w14:textId="77777777" w:rsidR="002C5A04" w:rsidRDefault="002C5A04" w:rsidP="002C5A04">
      <w:pPr>
        <w:ind w:firstLine="0"/>
        <w:rPr>
          <w:lang w:val="es-ES"/>
        </w:rPr>
      </w:pPr>
    </w:p>
    <w:p w14:paraId="1E908B2D" w14:textId="77777777" w:rsidR="002C5A04" w:rsidRDefault="002C5A04" w:rsidP="002C5A04">
      <w:pPr>
        <w:ind w:firstLine="0"/>
        <w:rPr>
          <w:lang w:val="es-ES"/>
        </w:rPr>
      </w:pPr>
    </w:p>
    <w:p w14:paraId="2A38092D" w14:textId="77777777" w:rsidR="002C5A04" w:rsidRDefault="002C5A04" w:rsidP="002C5A04">
      <w:pPr>
        <w:ind w:firstLine="0"/>
        <w:rPr>
          <w:lang w:val="es-ES"/>
        </w:rPr>
      </w:pPr>
    </w:p>
    <w:p w14:paraId="42C4D64B" w14:textId="77777777" w:rsidR="002C5A04" w:rsidRDefault="002C5A04" w:rsidP="002C5A04">
      <w:pPr>
        <w:ind w:firstLine="0"/>
        <w:rPr>
          <w:lang w:val="es-ES"/>
        </w:rPr>
      </w:pPr>
    </w:p>
    <w:p w14:paraId="145DD803" w14:textId="697D14E2" w:rsidR="002C5A04" w:rsidRPr="0065328D" w:rsidRDefault="00151C25" w:rsidP="00177C1B">
      <w:pPr>
        <w:spacing w:line="240" w:lineRule="auto"/>
        <w:ind w:firstLine="0"/>
        <w:jc w:val="right"/>
        <w:rPr>
          <w:i/>
          <w:lang w:val="es-ES"/>
        </w:rPr>
      </w:pPr>
      <w:r>
        <w:rPr>
          <w:i/>
          <w:lang w:val="es-ES"/>
        </w:rPr>
        <w:t>¨</w:t>
      </w:r>
      <w:r w:rsidR="002C5A04" w:rsidRPr="0065328D">
        <w:rPr>
          <w:i/>
          <w:lang w:val="es-ES"/>
        </w:rPr>
        <w:t xml:space="preserve">Dar el ejemplo no es la principal manera de influir sobre los demás; es la única </w:t>
      </w:r>
      <w:r w:rsidR="00E07A6C" w:rsidRPr="0065328D">
        <w:rPr>
          <w:i/>
          <w:lang w:val="es-ES"/>
        </w:rPr>
        <w:t>manera.</w:t>
      </w:r>
      <w:r w:rsidR="00E07A6C">
        <w:rPr>
          <w:i/>
          <w:lang w:val="es-ES"/>
        </w:rPr>
        <w:t xml:space="preserve"> ¨</w:t>
      </w:r>
    </w:p>
    <w:p w14:paraId="6F34999E" w14:textId="77777777" w:rsidR="002C5A04" w:rsidRPr="00D30F5A" w:rsidRDefault="002C5A04" w:rsidP="002C5A04">
      <w:pPr>
        <w:spacing w:before="0" w:line="240" w:lineRule="auto"/>
        <w:ind w:firstLine="0"/>
        <w:jc w:val="right"/>
        <w:rPr>
          <w:lang w:val="es-ES"/>
        </w:rPr>
      </w:pPr>
      <w:r>
        <w:rPr>
          <w:lang w:val="es-ES"/>
        </w:rPr>
        <w:t>A</w:t>
      </w:r>
      <w:r w:rsidRPr="007C6DF2">
        <w:rPr>
          <w:lang w:val="es-ES"/>
        </w:rPr>
        <w:t>lbert</w:t>
      </w:r>
      <w:r>
        <w:rPr>
          <w:lang w:val="es-ES"/>
        </w:rPr>
        <w:t xml:space="preserve"> S</w:t>
      </w:r>
      <w:r w:rsidRPr="007C6DF2">
        <w:rPr>
          <w:lang w:val="es-ES"/>
        </w:rPr>
        <w:t>chweitzer</w:t>
      </w:r>
    </w:p>
    <w:p w14:paraId="4FF63AE2" w14:textId="77777777" w:rsidR="002C5A04" w:rsidRDefault="002C5A04" w:rsidP="002C5A04">
      <w:pPr>
        <w:spacing w:after="87"/>
        <w:ind w:left="11" w:right="45" w:firstLine="720"/>
        <w:rPr>
          <w:lang w:val="es-ES"/>
        </w:rPr>
      </w:pPr>
      <w:r>
        <w:rPr>
          <w:lang w:val="es-ES"/>
        </w:rPr>
        <w:br w:type="page"/>
      </w:r>
    </w:p>
    <w:p w14:paraId="19026C3F" w14:textId="3BF9141E" w:rsidR="00CA3116" w:rsidRPr="00904B1D" w:rsidRDefault="000451C5" w:rsidP="000451C5">
      <w:pPr>
        <w:ind w:firstLine="0"/>
        <w:jc w:val="center"/>
        <w:rPr>
          <w:b/>
          <w:lang w:val="es-ES"/>
        </w:rPr>
      </w:pPr>
      <w:r w:rsidRPr="00904B1D">
        <w:rPr>
          <w:b/>
          <w:lang w:val="es-ES"/>
        </w:rPr>
        <w:lastRenderedPageBreak/>
        <w:t>RESUMEN</w:t>
      </w:r>
    </w:p>
    <w:p w14:paraId="11E80CF9" w14:textId="465FD286" w:rsidR="00BF3F4F" w:rsidRDefault="007E05EF" w:rsidP="0065123A">
      <w:pPr>
        <w:spacing w:line="240" w:lineRule="auto"/>
        <w:ind w:firstLine="0"/>
        <w:rPr>
          <w:lang w:val="es-ES"/>
        </w:rPr>
      </w:pPr>
      <w:r w:rsidRPr="007E05EF">
        <w:rPr>
          <w:lang w:val="es-ES"/>
        </w:rPr>
        <w:t xml:space="preserve">Los trastornos </w:t>
      </w:r>
      <w:r w:rsidR="00FD08C7">
        <w:rPr>
          <w:lang w:val="es-ES"/>
        </w:rPr>
        <w:t xml:space="preserve">de la conducta </w:t>
      </w:r>
      <w:r w:rsidRPr="007E05EF">
        <w:rPr>
          <w:lang w:val="es-ES"/>
        </w:rPr>
        <w:t>alimentari</w:t>
      </w:r>
      <w:r w:rsidR="00FD08C7">
        <w:rPr>
          <w:lang w:val="es-ES"/>
        </w:rPr>
        <w:t>a (TCA)</w:t>
      </w:r>
      <w:r w:rsidRPr="007E05EF">
        <w:rPr>
          <w:lang w:val="es-ES"/>
        </w:rPr>
        <w:t xml:space="preserve"> se caracterizan por alteraciones en los comportamientos alimentarios y las cogniciones relacionadas con la alimentación, el peso o la forma.</w:t>
      </w:r>
      <w:r w:rsidR="00CB5F00">
        <w:rPr>
          <w:lang w:val="es-ES"/>
        </w:rPr>
        <w:t xml:space="preserve"> </w:t>
      </w:r>
      <w:r w:rsidRPr="007E05EF">
        <w:rPr>
          <w:lang w:val="es-ES"/>
        </w:rPr>
        <w:t xml:space="preserve">El objetivo </w:t>
      </w:r>
      <w:r>
        <w:rPr>
          <w:lang w:val="es-ES"/>
        </w:rPr>
        <w:t>de este</w:t>
      </w:r>
      <w:r w:rsidRPr="007E05EF">
        <w:rPr>
          <w:lang w:val="es-ES"/>
        </w:rPr>
        <w:t xml:space="preserve"> trabajo </w:t>
      </w:r>
      <w:r w:rsidR="006D2B72">
        <w:rPr>
          <w:lang w:val="es-ES"/>
        </w:rPr>
        <w:t>fue</w:t>
      </w:r>
      <w:r w:rsidRPr="007E05EF">
        <w:rPr>
          <w:lang w:val="es-ES"/>
        </w:rPr>
        <w:t xml:space="preserve"> estudiar la transmisión intergeneracional (</w:t>
      </w:r>
      <w:r w:rsidR="00CB5F00">
        <w:rPr>
          <w:lang w:val="es-ES"/>
        </w:rPr>
        <w:t xml:space="preserve">enfocando en la relación </w:t>
      </w:r>
      <w:r w:rsidRPr="007E05EF">
        <w:rPr>
          <w:lang w:val="es-ES"/>
        </w:rPr>
        <w:t xml:space="preserve">madre-hija) del TCA en una muestra de población femenina </w:t>
      </w:r>
      <w:r w:rsidR="00CB5F00">
        <w:rPr>
          <w:lang w:val="es-ES"/>
        </w:rPr>
        <w:t xml:space="preserve">con </w:t>
      </w:r>
      <w:r w:rsidR="00283490">
        <w:rPr>
          <w:lang w:val="es-ES"/>
        </w:rPr>
        <w:t>antecedentes</w:t>
      </w:r>
      <w:r w:rsidR="00CB5F00">
        <w:rPr>
          <w:lang w:val="es-ES"/>
        </w:rPr>
        <w:t xml:space="preserve"> de dich</w:t>
      </w:r>
      <w:r w:rsidR="003B56AF">
        <w:rPr>
          <w:lang w:val="es-ES"/>
        </w:rPr>
        <w:t>o trastorno</w:t>
      </w:r>
      <w:r w:rsidRPr="007E05EF">
        <w:rPr>
          <w:lang w:val="es-ES"/>
        </w:rPr>
        <w:t>.</w:t>
      </w:r>
      <w:r w:rsidR="003B56AF">
        <w:rPr>
          <w:lang w:val="es-ES"/>
        </w:rPr>
        <w:t xml:space="preserve"> </w:t>
      </w:r>
      <w:r w:rsidR="006D2B72">
        <w:rPr>
          <w:lang w:val="es-ES"/>
        </w:rPr>
        <w:t>La herramienta utilizada para</w:t>
      </w:r>
      <w:r w:rsidR="00004314" w:rsidRPr="00004314">
        <w:rPr>
          <w:lang w:val="es-ES"/>
        </w:rPr>
        <w:t xml:space="preserve"> evaluar</w:t>
      </w:r>
      <w:r w:rsidR="00004314">
        <w:rPr>
          <w:lang w:val="es-ES"/>
        </w:rPr>
        <w:t xml:space="preserve"> </w:t>
      </w:r>
      <w:r w:rsidR="00004314" w:rsidRPr="00004314">
        <w:rPr>
          <w:lang w:val="es-ES"/>
        </w:rPr>
        <w:t xml:space="preserve">los patrones transaccionales </w:t>
      </w:r>
      <w:r w:rsidR="006D2B72">
        <w:rPr>
          <w:lang w:val="es-ES"/>
        </w:rPr>
        <w:t>fue el</w:t>
      </w:r>
      <w:r w:rsidR="00004314" w:rsidRPr="00004314">
        <w:rPr>
          <w:lang w:val="es-ES"/>
        </w:rPr>
        <w:t xml:space="preserve"> </w:t>
      </w:r>
      <w:r w:rsidR="00043319">
        <w:rPr>
          <w:lang w:val="es-ES"/>
        </w:rPr>
        <w:t>g</w:t>
      </w:r>
      <w:r w:rsidR="00004314" w:rsidRPr="00004314">
        <w:rPr>
          <w:lang w:val="es-ES"/>
        </w:rPr>
        <w:t>enograma. El</w:t>
      </w:r>
      <w:r w:rsidR="00CD183E">
        <w:rPr>
          <w:lang w:val="es-ES"/>
        </w:rPr>
        <w:t xml:space="preserve"> </w:t>
      </w:r>
      <w:r w:rsidR="00004314" w:rsidRPr="00004314">
        <w:rPr>
          <w:lang w:val="es-ES"/>
        </w:rPr>
        <w:t xml:space="preserve">estudio incluyó a </w:t>
      </w:r>
      <w:r w:rsidR="007D06D2">
        <w:rPr>
          <w:lang w:val="es-ES"/>
        </w:rPr>
        <w:t>5</w:t>
      </w:r>
      <w:r w:rsidR="00004314" w:rsidRPr="00004314">
        <w:rPr>
          <w:lang w:val="es-ES"/>
        </w:rPr>
        <w:t xml:space="preserve"> mujeres </w:t>
      </w:r>
      <w:r w:rsidR="007D06D2">
        <w:rPr>
          <w:lang w:val="es-ES"/>
        </w:rPr>
        <w:t xml:space="preserve">voluntarias que </w:t>
      </w:r>
      <w:r w:rsidR="00461701">
        <w:rPr>
          <w:lang w:val="es-ES"/>
        </w:rPr>
        <w:t>tenían</w:t>
      </w:r>
      <w:r w:rsidR="007D06D2">
        <w:rPr>
          <w:lang w:val="es-ES"/>
        </w:rPr>
        <w:t xml:space="preserve"> histórico de TCA</w:t>
      </w:r>
      <w:r w:rsidR="00004314" w:rsidRPr="00004314">
        <w:rPr>
          <w:lang w:val="es-ES"/>
        </w:rPr>
        <w:t>. Para la preparación de</w:t>
      </w:r>
      <w:r w:rsidR="00011F8D">
        <w:rPr>
          <w:lang w:val="es-ES"/>
        </w:rPr>
        <w:t>l</w:t>
      </w:r>
      <w:r w:rsidR="007D06D2">
        <w:rPr>
          <w:lang w:val="es-ES"/>
        </w:rPr>
        <w:t xml:space="preserve"> genograma</w:t>
      </w:r>
      <w:r w:rsidR="00004314" w:rsidRPr="00004314">
        <w:rPr>
          <w:lang w:val="es-ES"/>
        </w:rPr>
        <w:t xml:space="preserve">, </w:t>
      </w:r>
      <w:r w:rsidR="00FD08C7">
        <w:rPr>
          <w:lang w:val="es-ES"/>
        </w:rPr>
        <w:t xml:space="preserve">se construyó </w:t>
      </w:r>
      <w:r w:rsidR="00004314" w:rsidRPr="00004314">
        <w:rPr>
          <w:lang w:val="es-ES"/>
        </w:rPr>
        <w:t xml:space="preserve">un </w:t>
      </w:r>
      <w:r w:rsidR="007D06D2" w:rsidRPr="00004314">
        <w:rPr>
          <w:lang w:val="es-ES"/>
        </w:rPr>
        <w:t>gui</w:t>
      </w:r>
      <w:r w:rsidR="00FD08C7">
        <w:rPr>
          <w:lang w:val="es-ES"/>
        </w:rPr>
        <w:t>ó</w:t>
      </w:r>
      <w:r w:rsidR="007D06D2" w:rsidRPr="00004314">
        <w:rPr>
          <w:lang w:val="es-ES"/>
        </w:rPr>
        <w:t>n</w:t>
      </w:r>
      <w:r w:rsidR="00004314" w:rsidRPr="00004314">
        <w:rPr>
          <w:lang w:val="es-ES"/>
        </w:rPr>
        <w:t xml:space="preserve"> de entrevista semiestructurado que incluía temas específicos relacionados con la </w:t>
      </w:r>
      <w:r w:rsidR="007D06D2">
        <w:rPr>
          <w:lang w:val="es-ES"/>
        </w:rPr>
        <w:t xml:space="preserve">relación madre-hija, con la </w:t>
      </w:r>
      <w:r w:rsidR="00461701">
        <w:rPr>
          <w:lang w:val="es-ES"/>
        </w:rPr>
        <w:t xml:space="preserve">dinámica </w:t>
      </w:r>
      <w:r w:rsidR="00004314" w:rsidRPr="00004314">
        <w:rPr>
          <w:lang w:val="es-ES"/>
        </w:rPr>
        <w:t>familia</w:t>
      </w:r>
      <w:r w:rsidR="00461701">
        <w:rPr>
          <w:lang w:val="es-ES"/>
        </w:rPr>
        <w:t>r</w:t>
      </w:r>
      <w:r w:rsidR="007D06D2">
        <w:rPr>
          <w:lang w:val="es-ES"/>
        </w:rPr>
        <w:t xml:space="preserve"> y las características personales de las participantes. </w:t>
      </w:r>
      <w:r w:rsidR="00FD08C7">
        <w:rPr>
          <w:lang w:val="es-ES"/>
        </w:rPr>
        <w:t>Los</w:t>
      </w:r>
      <w:r w:rsidR="00FD08C7" w:rsidRPr="007E05EF">
        <w:rPr>
          <w:lang w:val="es-ES"/>
        </w:rPr>
        <w:t xml:space="preserve"> </w:t>
      </w:r>
      <w:r w:rsidR="00012735" w:rsidRPr="007E05EF">
        <w:rPr>
          <w:lang w:val="es-ES"/>
        </w:rPr>
        <w:t>resultado</w:t>
      </w:r>
      <w:r w:rsidR="00FD08C7">
        <w:rPr>
          <w:lang w:val="es-ES"/>
        </w:rPr>
        <w:t>s</w:t>
      </w:r>
      <w:r w:rsidR="00012735" w:rsidRPr="007E05EF">
        <w:rPr>
          <w:lang w:val="es-ES"/>
        </w:rPr>
        <w:t xml:space="preserve"> confirma</w:t>
      </w:r>
      <w:r w:rsidR="00FD08C7">
        <w:rPr>
          <w:lang w:val="es-ES"/>
        </w:rPr>
        <w:t>n</w:t>
      </w:r>
      <w:r w:rsidR="00012735" w:rsidRPr="007E05EF">
        <w:rPr>
          <w:lang w:val="es-ES"/>
        </w:rPr>
        <w:t xml:space="preserve"> </w:t>
      </w:r>
      <w:r w:rsidR="00197564" w:rsidRPr="00902B34">
        <w:rPr>
          <w:rFonts w:eastAsia="Times New Roman" w:cs="Times New Roman"/>
          <w:szCs w:val="24"/>
          <w:lang w:val="es-ES"/>
        </w:rPr>
        <w:t>un modelado maternal directo e indirecto</w:t>
      </w:r>
      <w:r w:rsidR="00933961">
        <w:rPr>
          <w:rFonts w:eastAsia="Times New Roman" w:cs="Times New Roman"/>
          <w:szCs w:val="24"/>
          <w:lang w:val="es-ES"/>
        </w:rPr>
        <w:t>,</w:t>
      </w:r>
      <w:r w:rsidR="00197564" w:rsidRPr="00197564">
        <w:rPr>
          <w:rFonts w:eastAsia="Times New Roman" w:cs="Times New Roman"/>
          <w:szCs w:val="24"/>
          <w:lang w:val="es-ES"/>
        </w:rPr>
        <w:t xml:space="preserve"> </w:t>
      </w:r>
      <w:r w:rsidR="004A658E" w:rsidRPr="00902B34">
        <w:rPr>
          <w:rFonts w:eastAsia="Times New Roman" w:cs="Times New Roman"/>
          <w:szCs w:val="24"/>
          <w:lang w:val="es-ES"/>
        </w:rPr>
        <w:t xml:space="preserve">la existencia de </w:t>
      </w:r>
      <w:r w:rsidR="00933961">
        <w:rPr>
          <w:rFonts w:eastAsia="Times New Roman" w:cs="Times New Roman"/>
          <w:szCs w:val="24"/>
          <w:lang w:val="es-ES"/>
        </w:rPr>
        <w:t xml:space="preserve">una </w:t>
      </w:r>
      <w:r w:rsidR="00197564" w:rsidRPr="00902B34">
        <w:rPr>
          <w:rFonts w:eastAsia="Times New Roman" w:cs="Times New Roman"/>
          <w:szCs w:val="24"/>
          <w:lang w:val="es-ES"/>
        </w:rPr>
        <w:t xml:space="preserve">relación fusional, dependiente y sobreprotectora entre las </w:t>
      </w:r>
      <w:r w:rsidR="00A06DAA">
        <w:rPr>
          <w:rFonts w:eastAsia="Times New Roman" w:cs="Times New Roman"/>
          <w:szCs w:val="24"/>
          <w:lang w:val="es-ES"/>
        </w:rPr>
        <w:t>hijas</w:t>
      </w:r>
      <w:r w:rsidR="00197564" w:rsidRPr="00902B34">
        <w:rPr>
          <w:rFonts w:eastAsia="Times New Roman" w:cs="Times New Roman"/>
          <w:szCs w:val="24"/>
          <w:lang w:val="es-ES"/>
        </w:rPr>
        <w:t xml:space="preserve"> y sus madres</w:t>
      </w:r>
      <w:r w:rsidR="00A06DAA">
        <w:rPr>
          <w:rFonts w:eastAsia="Times New Roman" w:cs="Times New Roman"/>
          <w:szCs w:val="24"/>
          <w:lang w:val="es-ES"/>
        </w:rPr>
        <w:t>.</w:t>
      </w:r>
      <w:r w:rsidR="00197564" w:rsidRPr="00197564">
        <w:rPr>
          <w:rFonts w:eastAsia="Times New Roman" w:cs="Times New Roman"/>
          <w:szCs w:val="24"/>
          <w:lang w:val="es-ES"/>
        </w:rPr>
        <w:t xml:space="preserve"> </w:t>
      </w:r>
      <w:r w:rsidR="00A06DAA">
        <w:rPr>
          <w:rFonts w:eastAsia="Times New Roman" w:cs="Times New Roman"/>
          <w:szCs w:val="24"/>
          <w:lang w:val="es-ES"/>
        </w:rPr>
        <w:t>T</w:t>
      </w:r>
      <w:r w:rsidR="001439B1">
        <w:rPr>
          <w:rFonts w:eastAsia="Times New Roman" w:cs="Times New Roman"/>
          <w:bCs/>
          <w:szCs w:val="24"/>
          <w:lang w:val="es-ES"/>
        </w:rPr>
        <w:t xml:space="preserve">ambién se ha </w:t>
      </w:r>
      <w:r w:rsidR="000E147F">
        <w:rPr>
          <w:rFonts w:eastAsia="Times New Roman" w:cs="Times New Roman"/>
          <w:bCs/>
          <w:szCs w:val="24"/>
          <w:lang w:val="es-ES"/>
        </w:rPr>
        <w:t>encontrado</w:t>
      </w:r>
      <w:r w:rsidR="00197564" w:rsidRPr="00EB601F">
        <w:rPr>
          <w:rFonts w:eastAsia="Times New Roman" w:cs="Times New Roman"/>
          <w:bCs/>
          <w:szCs w:val="24"/>
          <w:lang w:val="es-ES"/>
        </w:rPr>
        <w:t xml:space="preserve"> rasgos de personalidad </w:t>
      </w:r>
      <w:r w:rsidR="00D60D8E">
        <w:rPr>
          <w:rFonts w:eastAsia="Times New Roman" w:cs="Times New Roman"/>
          <w:bCs/>
          <w:szCs w:val="24"/>
          <w:lang w:val="es-ES"/>
        </w:rPr>
        <w:t xml:space="preserve">específicos en las </w:t>
      </w:r>
      <w:r w:rsidR="00D8471B">
        <w:rPr>
          <w:rFonts w:eastAsia="Times New Roman" w:cs="Times New Roman"/>
          <w:bCs/>
          <w:szCs w:val="24"/>
          <w:lang w:val="es-ES"/>
        </w:rPr>
        <w:t>mujeres con TCA,</w:t>
      </w:r>
      <w:r w:rsidR="00197564" w:rsidRPr="00197564">
        <w:rPr>
          <w:rFonts w:eastAsia="Times New Roman" w:cs="Times New Roman"/>
          <w:szCs w:val="24"/>
          <w:lang w:val="es-ES"/>
        </w:rPr>
        <w:t xml:space="preserve"> </w:t>
      </w:r>
      <w:r w:rsidR="00D8471B">
        <w:rPr>
          <w:rFonts w:eastAsia="Times New Roman" w:cs="Times New Roman"/>
          <w:szCs w:val="24"/>
          <w:lang w:val="es-ES"/>
        </w:rPr>
        <w:t>a</w:t>
      </w:r>
      <w:r w:rsidR="000E147F">
        <w:rPr>
          <w:rFonts w:eastAsia="Times New Roman" w:cs="Times New Roman"/>
          <w:szCs w:val="24"/>
          <w:lang w:val="es-ES"/>
        </w:rPr>
        <w:t>demás de</w:t>
      </w:r>
      <w:r w:rsidR="00197564" w:rsidRPr="00EB601F">
        <w:rPr>
          <w:rFonts w:eastAsia="Times New Roman" w:cs="Times New Roman"/>
          <w:szCs w:val="24"/>
          <w:lang w:val="es-ES"/>
        </w:rPr>
        <w:t xml:space="preserve"> un funcionamiento familiar disfuncional</w:t>
      </w:r>
      <w:r w:rsidR="00043319">
        <w:rPr>
          <w:rFonts w:eastAsia="Times New Roman" w:cs="Times New Roman"/>
          <w:szCs w:val="24"/>
          <w:lang w:val="es-ES"/>
        </w:rPr>
        <w:t>.</w:t>
      </w:r>
      <w:r w:rsidR="00197564" w:rsidRPr="00EB601F">
        <w:rPr>
          <w:rFonts w:eastAsia="Times New Roman" w:cs="Times New Roman"/>
          <w:szCs w:val="24"/>
          <w:lang w:val="es-ES"/>
        </w:rPr>
        <w:t xml:space="preserve"> </w:t>
      </w:r>
      <w:r w:rsidR="00004314" w:rsidRPr="00004314">
        <w:rPr>
          <w:lang w:val="es-ES"/>
        </w:rPr>
        <w:t xml:space="preserve">El </w:t>
      </w:r>
      <w:r w:rsidR="00043319">
        <w:rPr>
          <w:lang w:val="es-ES"/>
        </w:rPr>
        <w:t>g</w:t>
      </w:r>
      <w:r w:rsidR="00004314" w:rsidRPr="00004314">
        <w:rPr>
          <w:lang w:val="es-ES"/>
        </w:rPr>
        <w:t>enograma se mostró útil como recurso para la investigación</w:t>
      </w:r>
      <w:r w:rsidR="00485C21">
        <w:rPr>
          <w:lang w:val="es-ES"/>
        </w:rPr>
        <w:t xml:space="preserve"> </w:t>
      </w:r>
      <w:r w:rsidR="00004314" w:rsidRPr="00004314">
        <w:rPr>
          <w:lang w:val="es-ES"/>
        </w:rPr>
        <w:t>y evaluación en el área de los TCA, y los datos generados convergieron con la literatura.</w:t>
      </w:r>
    </w:p>
    <w:p w14:paraId="58A92058" w14:textId="0397ED6D" w:rsidR="00E76106" w:rsidRPr="00904B1D" w:rsidRDefault="00004314" w:rsidP="00491DFD">
      <w:pPr>
        <w:ind w:firstLine="0"/>
        <w:rPr>
          <w:lang w:val="es-ES"/>
        </w:rPr>
      </w:pPr>
      <w:r w:rsidRPr="000451C5">
        <w:rPr>
          <w:b/>
          <w:lang w:val="es-ES"/>
        </w:rPr>
        <w:t>Palabras clave</w:t>
      </w:r>
      <w:r w:rsidR="006E2CAB">
        <w:rPr>
          <w:lang w:val="es-ES"/>
        </w:rPr>
        <w:t>:</w:t>
      </w:r>
      <w:r w:rsidRPr="00004314">
        <w:rPr>
          <w:lang w:val="es-ES"/>
        </w:rPr>
        <w:t xml:space="preserve"> Trastornos de la conducta alimentaria, </w:t>
      </w:r>
      <w:r w:rsidR="006E2CAB">
        <w:rPr>
          <w:lang w:val="es-ES"/>
        </w:rPr>
        <w:t>g</w:t>
      </w:r>
      <w:r w:rsidRPr="00004314">
        <w:rPr>
          <w:lang w:val="es-ES"/>
        </w:rPr>
        <w:t xml:space="preserve">enograma, </w:t>
      </w:r>
      <w:r w:rsidR="006E2CAB">
        <w:rPr>
          <w:lang w:val="es-ES"/>
        </w:rPr>
        <w:t>transmisión intergeneracional</w:t>
      </w:r>
    </w:p>
    <w:p w14:paraId="002ABE55" w14:textId="77777777" w:rsidR="00CA3116" w:rsidRPr="00904B1D" w:rsidRDefault="00CA3116" w:rsidP="00491DFD">
      <w:pPr>
        <w:ind w:firstLine="0"/>
        <w:rPr>
          <w:lang w:val="es-ES"/>
        </w:rPr>
      </w:pPr>
      <w:r w:rsidRPr="00904B1D">
        <w:rPr>
          <w:lang w:val="es-ES"/>
        </w:rPr>
        <w:br w:type="page"/>
      </w:r>
    </w:p>
    <w:p w14:paraId="02D477A2" w14:textId="379C2F62" w:rsidR="00CA3116" w:rsidRPr="001A7131" w:rsidRDefault="000451C5" w:rsidP="000451C5">
      <w:pPr>
        <w:ind w:firstLine="0"/>
        <w:jc w:val="center"/>
        <w:rPr>
          <w:b/>
          <w:lang w:val="en-US"/>
        </w:rPr>
      </w:pPr>
      <w:r w:rsidRPr="001A7131">
        <w:rPr>
          <w:b/>
          <w:lang w:val="en-US"/>
        </w:rPr>
        <w:lastRenderedPageBreak/>
        <w:t>ABSTRACT</w:t>
      </w:r>
    </w:p>
    <w:p w14:paraId="2BFE3089" w14:textId="4CEAE93C" w:rsidR="00CA3116" w:rsidRPr="00777674" w:rsidRDefault="0005342A" w:rsidP="0065123A">
      <w:pPr>
        <w:spacing w:line="240" w:lineRule="auto"/>
        <w:ind w:firstLine="0"/>
        <w:rPr>
          <w:lang w:val="en-US"/>
        </w:rPr>
      </w:pPr>
      <w:r w:rsidRPr="00777674">
        <w:rPr>
          <w:lang w:val="en-US"/>
        </w:rPr>
        <w:t xml:space="preserve">Eating disorders </w:t>
      </w:r>
      <w:r w:rsidR="00FD08C7">
        <w:rPr>
          <w:lang w:val="en-US"/>
        </w:rPr>
        <w:t xml:space="preserve">(ED) </w:t>
      </w:r>
      <w:r w:rsidRPr="00777674">
        <w:rPr>
          <w:lang w:val="en-US"/>
        </w:rPr>
        <w:t xml:space="preserve">are characterized by </w:t>
      </w:r>
      <w:r w:rsidR="00AF25EA">
        <w:rPr>
          <w:lang w:val="en-US"/>
        </w:rPr>
        <w:t>alterations</w:t>
      </w:r>
      <w:r w:rsidRPr="00777674">
        <w:rPr>
          <w:lang w:val="en-US"/>
        </w:rPr>
        <w:t xml:space="preserve"> in eating behaviors and cognitions related to eating</w:t>
      </w:r>
      <w:r w:rsidR="00777674">
        <w:rPr>
          <w:lang w:val="en-US"/>
        </w:rPr>
        <w:t xml:space="preserve"> habits</w:t>
      </w:r>
      <w:r w:rsidRPr="00777674">
        <w:rPr>
          <w:lang w:val="en-US"/>
        </w:rPr>
        <w:t xml:space="preserve">, weight, or shape. </w:t>
      </w:r>
      <w:r w:rsidR="000536AF">
        <w:rPr>
          <w:lang w:val="en-US"/>
        </w:rPr>
        <w:t>This work aimed</w:t>
      </w:r>
      <w:r w:rsidRPr="00777674">
        <w:rPr>
          <w:lang w:val="en-US"/>
        </w:rPr>
        <w:t xml:space="preserve"> to study the intergenerational transmission (focusing on the mother-daughter relationship) of ED in a sample of </w:t>
      </w:r>
      <w:r w:rsidR="004E626F">
        <w:rPr>
          <w:lang w:val="en-US"/>
        </w:rPr>
        <w:t xml:space="preserve">the </w:t>
      </w:r>
      <w:r w:rsidRPr="00777674">
        <w:rPr>
          <w:lang w:val="en-US"/>
        </w:rPr>
        <w:t xml:space="preserve">female population with a history of </w:t>
      </w:r>
      <w:r w:rsidR="00E230B1">
        <w:rPr>
          <w:lang w:val="en-US"/>
        </w:rPr>
        <w:t>this</w:t>
      </w:r>
      <w:r w:rsidR="00E230B1" w:rsidRPr="00777674">
        <w:rPr>
          <w:lang w:val="en-US"/>
        </w:rPr>
        <w:t xml:space="preserve"> </w:t>
      </w:r>
      <w:r w:rsidR="00D87DF9">
        <w:rPr>
          <w:lang w:val="en-US"/>
        </w:rPr>
        <w:t xml:space="preserve">type of </w:t>
      </w:r>
      <w:r w:rsidRPr="00777674">
        <w:rPr>
          <w:lang w:val="en-US"/>
        </w:rPr>
        <w:t xml:space="preserve">disorder. The tool used to evaluate the transactional patterns was the genogram. The study included 5 volunteer women who had a history of </w:t>
      </w:r>
      <w:r w:rsidR="00FD08C7">
        <w:rPr>
          <w:lang w:val="en-US"/>
        </w:rPr>
        <w:t>ED</w:t>
      </w:r>
      <w:r w:rsidRPr="00777674">
        <w:rPr>
          <w:lang w:val="en-US"/>
        </w:rPr>
        <w:t xml:space="preserve">. For the preparation of the genogram, a semi-structured interview script was constructed that included specific topics related to the </w:t>
      </w:r>
      <w:r w:rsidR="000536AF" w:rsidRPr="000536AF">
        <w:rPr>
          <w:lang w:val="en-US"/>
        </w:rPr>
        <w:t>participants' mother-daughter relationship, family dynamics</w:t>
      </w:r>
      <w:r w:rsidR="00AB3890">
        <w:rPr>
          <w:lang w:val="en-US"/>
        </w:rPr>
        <w:t>,</w:t>
      </w:r>
      <w:r w:rsidR="000536AF" w:rsidRPr="000536AF">
        <w:rPr>
          <w:lang w:val="en-US"/>
        </w:rPr>
        <w:t xml:space="preserve"> and personal characteristics</w:t>
      </w:r>
      <w:r w:rsidRPr="00777674">
        <w:rPr>
          <w:lang w:val="en-US"/>
        </w:rPr>
        <w:t>. The result</w:t>
      </w:r>
      <w:r w:rsidR="00FD08C7">
        <w:rPr>
          <w:lang w:val="en-US"/>
        </w:rPr>
        <w:t>s</w:t>
      </w:r>
      <w:r w:rsidRPr="00777674">
        <w:rPr>
          <w:lang w:val="en-US"/>
        </w:rPr>
        <w:t xml:space="preserve"> confirm direct and indirect maternal modeling</w:t>
      </w:r>
      <w:r w:rsidR="00AB3890">
        <w:rPr>
          <w:lang w:val="en-US"/>
        </w:rPr>
        <w:t>: a</w:t>
      </w:r>
      <w:r w:rsidRPr="00777674">
        <w:rPr>
          <w:lang w:val="en-US"/>
        </w:rPr>
        <w:t xml:space="preserve"> fusional, dependent</w:t>
      </w:r>
      <w:r w:rsidR="00AB3890">
        <w:rPr>
          <w:lang w:val="en-US"/>
        </w:rPr>
        <w:t>,</w:t>
      </w:r>
      <w:r w:rsidRPr="00777674">
        <w:rPr>
          <w:lang w:val="en-US"/>
        </w:rPr>
        <w:t xml:space="preserve"> and overprotective relationship between daughters and their mothers. Specific personality traits have also been found in women with </w:t>
      </w:r>
      <w:r w:rsidR="00FD08C7">
        <w:rPr>
          <w:lang w:val="en-US"/>
        </w:rPr>
        <w:t>ED</w:t>
      </w:r>
      <w:r w:rsidRPr="00777674">
        <w:rPr>
          <w:lang w:val="en-US"/>
        </w:rPr>
        <w:t xml:space="preserve">, in addition to dysfunctional family functioning. The genogram proved </w:t>
      </w:r>
      <w:r w:rsidR="00E230B1">
        <w:rPr>
          <w:lang w:val="en-US"/>
        </w:rPr>
        <w:t xml:space="preserve">to be </w:t>
      </w:r>
      <w:r w:rsidRPr="00777674">
        <w:rPr>
          <w:lang w:val="en-US"/>
        </w:rPr>
        <w:t xml:space="preserve">useful as a resource for research and evaluation </w:t>
      </w:r>
      <w:proofErr w:type="gramStart"/>
      <w:r w:rsidRPr="00777674">
        <w:rPr>
          <w:lang w:val="en-US"/>
        </w:rPr>
        <w:t>in the area of</w:t>
      </w:r>
      <w:proofErr w:type="gramEnd"/>
      <w:r w:rsidRPr="00777674">
        <w:rPr>
          <w:lang w:val="en-US"/>
        </w:rPr>
        <w:t xml:space="preserve"> EDs, and the data generated converged with the literature.</w:t>
      </w:r>
    </w:p>
    <w:p w14:paraId="008A5AC3" w14:textId="3340DA49" w:rsidR="00CA3116" w:rsidRPr="00895E14" w:rsidRDefault="00CA3116" w:rsidP="00491DFD">
      <w:pPr>
        <w:ind w:firstLine="0"/>
        <w:rPr>
          <w:lang w:val="en-US"/>
        </w:rPr>
      </w:pPr>
      <w:r w:rsidRPr="000451C5">
        <w:rPr>
          <w:b/>
          <w:lang w:val="en-US"/>
        </w:rPr>
        <w:t>Keywords</w:t>
      </w:r>
      <w:r w:rsidRPr="00895E14">
        <w:rPr>
          <w:lang w:val="en-US"/>
        </w:rPr>
        <w:t>:</w:t>
      </w:r>
      <w:r w:rsidR="00895E14" w:rsidRPr="00895E14">
        <w:rPr>
          <w:lang w:val="en-US"/>
        </w:rPr>
        <w:t xml:space="preserve"> Eating disorders, genogram, intergenerational transmission</w:t>
      </w:r>
    </w:p>
    <w:p w14:paraId="56C8AA4E" w14:textId="77777777" w:rsidR="00CA3116" w:rsidRPr="00895E14" w:rsidRDefault="00CA3116" w:rsidP="00491DFD">
      <w:pPr>
        <w:ind w:firstLine="0"/>
        <w:rPr>
          <w:lang w:val="en-US"/>
        </w:rPr>
      </w:pPr>
      <w:r w:rsidRPr="00895E14">
        <w:rPr>
          <w:lang w:val="en-US"/>
        </w:rPr>
        <w:br w:type="page"/>
      </w:r>
    </w:p>
    <w:p w14:paraId="523C2FB1" w14:textId="77777777" w:rsidR="00093C93" w:rsidRPr="001A7131" w:rsidRDefault="00093C93" w:rsidP="00491DFD">
      <w:pPr>
        <w:ind w:firstLine="0"/>
        <w:rPr>
          <w:lang w:val="en-US"/>
        </w:rPr>
      </w:pPr>
    </w:p>
    <w:p w14:paraId="7BC8E6E3" w14:textId="77777777" w:rsidR="00CA3116" w:rsidRPr="00D30F5A" w:rsidRDefault="00CA3116" w:rsidP="00B230D4">
      <w:pPr>
        <w:spacing w:before="0"/>
        <w:ind w:firstLine="0"/>
        <w:jc w:val="center"/>
        <w:rPr>
          <w:b/>
          <w:lang w:val="es-ES"/>
        </w:rPr>
      </w:pPr>
      <w:r w:rsidRPr="00D30F5A">
        <w:rPr>
          <w:b/>
          <w:lang w:val="es-ES"/>
        </w:rPr>
        <w:t>ÍNDICE DE CONTENIDOS</w:t>
      </w:r>
    </w:p>
    <w:p w14:paraId="00A6C4B6" w14:textId="2B5D6A47" w:rsidR="002C5A04" w:rsidRPr="00B86779" w:rsidRDefault="00596749" w:rsidP="00B230D4">
      <w:pPr>
        <w:pStyle w:val="TOC1"/>
        <w:jc w:val="both"/>
        <w:rPr>
          <w:rFonts w:ascii="Times New Roman" w:eastAsiaTheme="minorEastAsia" w:hAnsi="Times New Roman" w:cs="Times New Roman"/>
          <w:noProof/>
          <w:sz w:val="22"/>
          <w:szCs w:val="22"/>
          <w:lang w:eastAsia="pt-BR"/>
        </w:rPr>
      </w:pPr>
      <w:r w:rsidRPr="00B86779">
        <w:rPr>
          <w:rFonts w:ascii="Times New Roman" w:hAnsi="Times New Roman" w:cs="Times New Roman"/>
          <w:sz w:val="22"/>
          <w:szCs w:val="22"/>
        </w:rPr>
        <w:fldChar w:fldCharType="begin"/>
      </w:r>
      <w:r w:rsidRPr="00B86779">
        <w:rPr>
          <w:rFonts w:ascii="Times New Roman" w:hAnsi="Times New Roman" w:cs="Times New Roman"/>
          <w:sz w:val="22"/>
          <w:szCs w:val="22"/>
        </w:rPr>
        <w:instrText xml:space="preserve"> TOC \o "1-5" \h \z \u </w:instrText>
      </w:r>
      <w:r w:rsidRPr="00B86779">
        <w:rPr>
          <w:rFonts w:ascii="Times New Roman" w:hAnsi="Times New Roman" w:cs="Times New Roman"/>
          <w:sz w:val="22"/>
          <w:szCs w:val="22"/>
        </w:rPr>
        <w:fldChar w:fldCharType="separate"/>
      </w:r>
      <w:hyperlink w:anchor="_Toc135387495" w:history="1">
        <w:r w:rsidR="002C5A04" w:rsidRPr="00B86779">
          <w:rPr>
            <w:rStyle w:val="Hyperlink"/>
            <w:rFonts w:ascii="Times New Roman" w:hAnsi="Times New Roman" w:cs="Times New Roman"/>
            <w:noProof/>
            <w:sz w:val="22"/>
            <w:szCs w:val="22"/>
          </w:rPr>
          <w:t>1</w:t>
        </w:r>
        <w:r w:rsidR="00B230D4" w:rsidRPr="00B86779">
          <w:rPr>
            <w:rFonts w:ascii="Times New Roman" w:eastAsiaTheme="minorEastAsia" w:hAnsi="Times New Roman" w:cs="Times New Roman"/>
            <w:noProof/>
            <w:sz w:val="22"/>
            <w:szCs w:val="22"/>
            <w:lang w:eastAsia="pt-BR"/>
          </w:rPr>
          <w:t xml:space="preserve"> </w:t>
        </w:r>
        <w:r w:rsidR="002C5A04" w:rsidRPr="00B86779">
          <w:rPr>
            <w:rStyle w:val="Hyperlink"/>
            <w:rFonts w:ascii="Times New Roman" w:hAnsi="Times New Roman" w:cs="Times New Roman"/>
            <w:noProof/>
            <w:sz w:val="22"/>
            <w:szCs w:val="22"/>
          </w:rPr>
          <w:t>JUSTIFICACIÓN DEL ESTUDO</w:t>
        </w:r>
        <w:r w:rsidR="002C5A04" w:rsidRPr="00B86779">
          <w:rPr>
            <w:rFonts w:ascii="Times New Roman" w:hAnsi="Times New Roman" w:cs="Times New Roman"/>
            <w:noProof/>
            <w:webHidden/>
            <w:sz w:val="22"/>
            <w:szCs w:val="22"/>
          </w:rPr>
          <w:tab/>
        </w:r>
        <w:r w:rsidR="002C5A04" w:rsidRPr="00B86779">
          <w:rPr>
            <w:rFonts w:ascii="Times New Roman" w:hAnsi="Times New Roman" w:cs="Times New Roman"/>
            <w:noProof/>
            <w:webHidden/>
            <w:sz w:val="22"/>
            <w:szCs w:val="22"/>
          </w:rPr>
          <w:fldChar w:fldCharType="begin"/>
        </w:r>
        <w:r w:rsidR="002C5A04" w:rsidRPr="00B86779">
          <w:rPr>
            <w:rFonts w:ascii="Times New Roman" w:hAnsi="Times New Roman" w:cs="Times New Roman"/>
            <w:noProof/>
            <w:webHidden/>
            <w:sz w:val="22"/>
            <w:szCs w:val="22"/>
          </w:rPr>
          <w:instrText xml:space="preserve"> PAGEREF _Toc135387495 \h </w:instrText>
        </w:r>
        <w:r w:rsidR="002C5A04" w:rsidRPr="00B86779">
          <w:rPr>
            <w:rFonts w:ascii="Times New Roman" w:hAnsi="Times New Roman" w:cs="Times New Roman"/>
            <w:noProof/>
            <w:webHidden/>
            <w:sz w:val="22"/>
            <w:szCs w:val="22"/>
          </w:rPr>
        </w:r>
        <w:r w:rsidR="002C5A04" w:rsidRPr="00B86779">
          <w:rPr>
            <w:rFonts w:ascii="Times New Roman" w:hAnsi="Times New Roman" w:cs="Times New Roman"/>
            <w:noProof/>
            <w:webHidden/>
            <w:sz w:val="22"/>
            <w:szCs w:val="22"/>
          </w:rPr>
          <w:fldChar w:fldCharType="separate"/>
        </w:r>
        <w:r w:rsidR="00C356B2" w:rsidRPr="00B86779">
          <w:rPr>
            <w:rFonts w:ascii="Times New Roman" w:hAnsi="Times New Roman" w:cs="Times New Roman"/>
            <w:noProof/>
            <w:webHidden/>
            <w:sz w:val="22"/>
            <w:szCs w:val="22"/>
          </w:rPr>
          <w:t>9</w:t>
        </w:r>
        <w:r w:rsidR="002C5A04" w:rsidRPr="00B86779">
          <w:rPr>
            <w:rFonts w:ascii="Times New Roman" w:hAnsi="Times New Roman" w:cs="Times New Roman"/>
            <w:noProof/>
            <w:webHidden/>
            <w:sz w:val="22"/>
            <w:szCs w:val="22"/>
          </w:rPr>
          <w:fldChar w:fldCharType="end"/>
        </w:r>
      </w:hyperlink>
    </w:p>
    <w:p w14:paraId="18D5328A" w14:textId="048E8CCD" w:rsidR="002C5A04" w:rsidRPr="00B86779" w:rsidRDefault="0011489D" w:rsidP="00B230D4">
      <w:pPr>
        <w:pStyle w:val="TOC1"/>
        <w:jc w:val="both"/>
        <w:rPr>
          <w:rFonts w:ascii="Times New Roman" w:eastAsiaTheme="minorEastAsia" w:hAnsi="Times New Roman" w:cs="Times New Roman"/>
          <w:noProof/>
          <w:sz w:val="22"/>
          <w:szCs w:val="22"/>
          <w:lang w:eastAsia="pt-BR"/>
        </w:rPr>
      </w:pPr>
      <w:hyperlink w:anchor="_Toc135387496" w:history="1">
        <w:r w:rsidR="002C5A04" w:rsidRPr="00B86779">
          <w:rPr>
            <w:rStyle w:val="Hyperlink"/>
            <w:rFonts w:ascii="Times New Roman" w:hAnsi="Times New Roman" w:cs="Times New Roman"/>
            <w:noProof/>
            <w:sz w:val="22"/>
            <w:szCs w:val="22"/>
          </w:rPr>
          <w:t>2</w:t>
        </w:r>
        <w:r w:rsidR="00B230D4" w:rsidRPr="00B86779">
          <w:rPr>
            <w:rFonts w:ascii="Times New Roman" w:eastAsiaTheme="minorEastAsia" w:hAnsi="Times New Roman" w:cs="Times New Roman"/>
            <w:noProof/>
            <w:sz w:val="22"/>
            <w:szCs w:val="22"/>
            <w:lang w:eastAsia="pt-BR"/>
          </w:rPr>
          <w:t xml:space="preserve"> </w:t>
        </w:r>
        <w:r w:rsidR="002C5A04" w:rsidRPr="00B86779">
          <w:rPr>
            <w:rStyle w:val="Hyperlink"/>
            <w:rFonts w:ascii="Times New Roman" w:hAnsi="Times New Roman" w:cs="Times New Roman"/>
            <w:noProof/>
            <w:sz w:val="22"/>
            <w:szCs w:val="22"/>
          </w:rPr>
          <w:t>INTRODUCCIÓN</w:t>
        </w:r>
        <w:r w:rsidR="002C5A04" w:rsidRPr="00B86779">
          <w:rPr>
            <w:rFonts w:ascii="Times New Roman" w:hAnsi="Times New Roman" w:cs="Times New Roman"/>
            <w:noProof/>
            <w:webHidden/>
            <w:sz w:val="22"/>
            <w:szCs w:val="22"/>
          </w:rPr>
          <w:tab/>
        </w:r>
        <w:r w:rsidR="002C5A04" w:rsidRPr="00B86779">
          <w:rPr>
            <w:rFonts w:ascii="Times New Roman" w:hAnsi="Times New Roman" w:cs="Times New Roman"/>
            <w:noProof/>
            <w:webHidden/>
            <w:sz w:val="22"/>
            <w:szCs w:val="22"/>
          </w:rPr>
          <w:fldChar w:fldCharType="begin"/>
        </w:r>
        <w:r w:rsidR="002C5A04" w:rsidRPr="00B86779">
          <w:rPr>
            <w:rFonts w:ascii="Times New Roman" w:hAnsi="Times New Roman" w:cs="Times New Roman"/>
            <w:noProof/>
            <w:webHidden/>
            <w:sz w:val="22"/>
            <w:szCs w:val="22"/>
          </w:rPr>
          <w:instrText xml:space="preserve"> PAGEREF _Toc135387496 \h </w:instrText>
        </w:r>
        <w:r w:rsidR="002C5A04" w:rsidRPr="00B86779">
          <w:rPr>
            <w:rFonts w:ascii="Times New Roman" w:hAnsi="Times New Roman" w:cs="Times New Roman"/>
            <w:noProof/>
            <w:webHidden/>
            <w:sz w:val="22"/>
            <w:szCs w:val="22"/>
          </w:rPr>
        </w:r>
        <w:r w:rsidR="002C5A04" w:rsidRPr="00B86779">
          <w:rPr>
            <w:rFonts w:ascii="Times New Roman" w:hAnsi="Times New Roman" w:cs="Times New Roman"/>
            <w:noProof/>
            <w:webHidden/>
            <w:sz w:val="22"/>
            <w:szCs w:val="22"/>
          </w:rPr>
          <w:fldChar w:fldCharType="separate"/>
        </w:r>
        <w:r w:rsidR="00C356B2" w:rsidRPr="00B86779">
          <w:rPr>
            <w:rFonts w:ascii="Times New Roman" w:hAnsi="Times New Roman" w:cs="Times New Roman"/>
            <w:noProof/>
            <w:webHidden/>
            <w:sz w:val="22"/>
            <w:szCs w:val="22"/>
          </w:rPr>
          <w:t>10</w:t>
        </w:r>
        <w:r w:rsidR="002C5A04" w:rsidRPr="00B86779">
          <w:rPr>
            <w:rFonts w:ascii="Times New Roman" w:hAnsi="Times New Roman" w:cs="Times New Roman"/>
            <w:noProof/>
            <w:webHidden/>
            <w:sz w:val="22"/>
            <w:szCs w:val="22"/>
          </w:rPr>
          <w:fldChar w:fldCharType="end"/>
        </w:r>
      </w:hyperlink>
    </w:p>
    <w:p w14:paraId="4600A95B" w14:textId="30A56C83" w:rsidR="002C5A04" w:rsidRPr="00B86779" w:rsidRDefault="0011489D" w:rsidP="00B230D4">
      <w:pPr>
        <w:pStyle w:val="TOC2"/>
        <w:rPr>
          <w:rFonts w:eastAsiaTheme="minorEastAsia"/>
          <w:sz w:val="22"/>
          <w:szCs w:val="22"/>
          <w:lang w:eastAsia="pt-BR"/>
        </w:rPr>
      </w:pPr>
      <w:hyperlink w:anchor="_Toc135387497" w:history="1">
        <w:r w:rsidR="002C5A04" w:rsidRPr="00B86779">
          <w:rPr>
            <w:rStyle w:val="Hyperlink"/>
            <w:sz w:val="22"/>
            <w:szCs w:val="22"/>
            <w:lang w:eastAsia="pt-BR"/>
          </w:rPr>
          <w:t>2.1</w:t>
        </w:r>
        <w:r w:rsidR="00B230D4" w:rsidRPr="00B86779">
          <w:rPr>
            <w:rFonts w:eastAsiaTheme="minorEastAsia"/>
            <w:sz w:val="22"/>
            <w:szCs w:val="22"/>
            <w:lang w:eastAsia="pt-BR"/>
          </w:rPr>
          <w:t xml:space="preserve"> </w:t>
        </w:r>
        <w:r w:rsidR="002C5A04" w:rsidRPr="00B86779">
          <w:rPr>
            <w:rStyle w:val="Hyperlink"/>
            <w:sz w:val="22"/>
            <w:szCs w:val="22"/>
            <w:lang w:eastAsia="pt-BR"/>
          </w:rPr>
          <w:t>Relación madre e hija</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_Toc135387497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12</w:t>
        </w:r>
        <w:r w:rsidR="002C5A04" w:rsidRPr="00B86779">
          <w:rPr>
            <w:webHidden/>
            <w:sz w:val="22"/>
            <w:szCs w:val="22"/>
          </w:rPr>
          <w:fldChar w:fldCharType="end"/>
        </w:r>
      </w:hyperlink>
    </w:p>
    <w:p w14:paraId="226DE981" w14:textId="2C8AE280" w:rsidR="002C5A04" w:rsidRPr="00B86779" w:rsidRDefault="0011489D" w:rsidP="00B230D4">
      <w:pPr>
        <w:pStyle w:val="TOC2"/>
        <w:rPr>
          <w:rFonts w:eastAsiaTheme="minorEastAsia"/>
          <w:sz w:val="22"/>
          <w:szCs w:val="22"/>
          <w:lang w:eastAsia="pt-BR"/>
        </w:rPr>
      </w:pPr>
      <w:hyperlink w:anchor="_Toc135387498" w:history="1">
        <w:r w:rsidR="002C5A04" w:rsidRPr="00B86779">
          <w:rPr>
            <w:rStyle w:val="Hyperlink"/>
            <w:sz w:val="22"/>
            <w:szCs w:val="22"/>
            <w:lang w:eastAsia="pt-BR"/>
          </w:rPr>
          <w:t>2.2</w:t>
        </w:r>
        <w:r w:rsidR="00B230D4" w:rsidRPr="00B86779">
          <w:rPr>
            <w:rFonts w:eastAsiaTheme="minorEastAsia"/>
            <w:sz w:val="22"/>
            <w:szCs w:val="22"/>
            <w:lang w:eastAsia="pt-BR"/>
          </w:rPr>
          <w:t xml:space="preserve"> </w:t>
        </w:r>
        <w:r w:rsidR="002C5A04" w:rsidRPr="00B86779">
          <w:rPr>
            <w:rStyle w:val="Hyperlink"/>
            <w:sz w:val="22"/>
            <w:szCs w:val="22"/>
            <w:lang w:eastAsia="pt-BR"/>
          </w:rPr>
          <w:t>Modelado madre</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_Toc135387498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13</w:t>
        </w:r>
        <w:r w:rsidR="002C5A04" w:rsidRPr="00B86779">
          <w:rPr>
            <w:webHidden/>
            <w:sz w:val="22"/>
            <w:szCs w:val="22"/>
          </w:rPr>
          <w:fldChar w:fldCharType="end"/>
        </w:r>
      </w:hyperlink>
    </w:p>
    <w:p w14:paraId="6DA3C923" w14:textId="53CA1832" w:rsidR="002C5A04" w:rsidRPr="00B86779" w:rsidRDefault="0011489D" w:rsidP="00B230D4">
      <w:pPr>
        <w:pStyle w:val="TOC2"/>
        <w:rPr>
          <w:rFonts w:eastAsiaTheme="minorEastAsia"/>
          <w:sz w:val="22"/>
          <w:szCs w:val="22"/>
          <w:lang w:eastAsia="pt-BR"/>
        </w:rPr>
      </w:pPr>
      <w:hyperlink w:anchor="_Toc135387499" w:history="1">
        <w:r w:rsidR="002C5A04" w:rsidRPr="00B86779">
          <w:rPr>
            <w:rStyle w:val="Hyperlink"/>
            <w:rFonts w:eastAsia="Arial"/>
            <w:sz w:val="22"/>
            <w:szCs w:val="22"/>
            <w:lang w:eastAsia="pt-BR"/>
          </w:rPr>
          <w:t>2.3</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Características personales hijas</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_Toc135387499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16</w:t>
        </w:r>
        <w:r w:rsidR="002C5A04" w:rsidRPr="00B86779">
          <w:rPr>
            <w:webHidden/>
            <w:sz w:val="22"/>
            <w:szCs w:val="22"/>
          </w:rPr>
          <w:fldChar w:fldCharType="end"/>
        </w:r>
      </w:hyperlink>
    </w:p>
    <w:p w14:paraId="3F68244C" w14:textId="5BDA488D" w:rsidR="002C5A04" w:rsidRPr="00B86779" w:rsidRDefault="0011489D" w:rsidP="00B230D4">
      <w:pPr>
        <w:pStyle w:val="TOC2"/>
        <w:rPr>
          <w:rFonts w:eastAsiaTheme="minorEastAsia"/>
          <w:sz w:val="22"/>
          <w:szCs w:val="22"/>
          <w:lang w:eastAsia="pt-BR"/>
        </w:rPr>
      </w:pPr>
      <w:hyperlink w:anchor="_Toc135387500" w:history="1">
        <w:r w:rsidR="002C5A04" w:rsidRPr="00B86779">
          <w:rPr>
            <w:rStyle w:val="Hyperlink"/>
            <w:rFonts w:eastAsia="Arial"/>
            <w:sz w:val="22"/>
            <w:szCs w:val="22"/>
            <w:lang w:eastAsia="pt-BR"/>
          </w:rPr>
          <w:t>2.4</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Características familiares</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_Toc135387500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17</w:t>
        </w:r>
        <w:r w:rsidR="002C5A04" w:rsidRPr="00B86779">
          <w:rPr>
            <w:webHidden/>
            <w:sz w:val="22"/>
            <w:szCs w:val="22"/>
          </w:rPr>
          <w:fldChar w:fldCharType="end"/>
        </w:r>
      </w:hyperlink>
    </w:p>
    <w:p w14:paraId="194556B2" w14:textId="019B12D0" w:rsidR="002C5A04" w:rsidRPr="00B86779" w:rsidRDefault="0011489D" w:rsidP="00B230D4">
      <w:pPr>
        <w:pStyle w:val="TOC2"/>
        <w:rPr>
          <w:rFonts w:eastAsiaTheme="minorEastAsia"/>
          <w:sz w:val="22"/>
          <w:szCs w:val="22"/>
          <w:lang w:eastAsia="pt-BR"/>
        </w:rPr>
      </w:pPr>
      <w:hyperlink w:anchor="_Toc135387501" w:history="1">
        <w:r w:rsidR="002C5A04" w:rsidRPr="00B86779">
          <w:rPr>
            <w:rStyle w:val="Hyperlink"/>
            <w:rFonts w:eastAsia="Arial"/>
            <w:sz w:val="22"/>
            <w:szCs w:val="22"/>
            <w:lang w:eastAsia="pt-BR"/>
          </w:rPr>
          <w:t>2.5</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Objetivos e hipótesis</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_Toc135387501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19</w:t>
        </w:r>
        <w:r w:rsidR="002C5A04" w:rsidRPr="00B86779">
          <w:rPr>
            <w:webHidden/>
            <w:sz w:val="22"/>
            <w:szCs w:val="22"/>
          </w:rPr>
          <w:fldChar w:fldCharType="end"/>
        </w:r>
      </w:hyperlink>
    </w:p>
    <w:p w14:paraId="141BB166" w14:textId="41931C32" w:rsidR="002C5A04" w:rsidRPr="00B86779" w:rsidRDefault="0011489D" w:rsidP="00B230D4">
      <w:pPr>
        <w:pStyle w:val="TOC1"/>
        <w:jc w:val="both"/>
        <w:rPr>
          <w:rFonts w:ascii="Times New Roman" w:eastAsiaTheme="minorEastAsia" w:hAnsi="Times New Roman" w:cs="Times New Roman"/>
          <w:noProof/>
          <w:sz w:val="22"/>
          <w:szCs w:val="22"/>
          <w:lang w:eastAsia="pt-BR"/>
        </w:rPr>
      </w:pPr>
      <w:hyperlink w:anchor="_Toc135387502" w:history="1">
        <w:r w:rsidR="002C5A04" w:rsidRPr="00B86779">
          <w:rPr>
            <w:rStyle w:val="Hyperlink"/>
            <w:rFonts w:ascii="Times New Roman" w:hAnsi="Times New Roman" w:cs="Times New Roman"/>
            <w:noProof/>
            <w:sz w:val="22"/>
            <w:szCs w:val="22"/>
            <w:lang w:eastAsia="pt-BR"/>
          </w:rPr>
          <w:t>3</w:t>
        </w:r>
        <w:r w:rsidR="00B230D4" w:rsidRPr="00B86779">
          <w:rPr>
            <w:rFonts w:ascii="Times New Roman" w:eastAsiaTheme="minorEastAsia" w:hAnsi="Times New Roman" w:cs="Times New Roman"/>
            <w:noProof/>
            <w:sz w:val="22"/>
            <w:szCs w:val="22"/>
            <w:lang w:eastAsia="pt-BR"/>
          </w:rPr>
          <w:t xml:space="preserve"> </w:t>
        </w:r>
        <w:r w:rsidR="002C5A04" w:rsidRPr="00B86779">
          <w:rPr>
            <w:rStyle w:val="Hyperlink"/>
            <w:rFonts w:ascii="Times New Roman" w:hAnsi="Times New Roman" w:cs="Times New Roman"/>
            <w:noProof/>
            <w:sz w:val="22"/>
            <w:szCs w:val="22"/>
            <w:lang w:eastAsia="pt-BR"/>
          </w:rPr>
          <w:t>MÉTODO</w:t>
        </w:r>
        <w:r w:rsidR="002C5A04" w:rsidRPr="00B86779">
          <w:rPr>
            <w:rFonts w:ascii="Times New Roman" w:hAnsi="Times New Roman" w:cs="Times New Roman"/>
            <w:noProof/>
            <w:webHidden/>
            <w:sz w:val="22"/>
            <w:szCs w:val="22"/>
          </w:rPr>
          <w:tab/>
        </w:r>
        <w:r w:rsidR="00D87DF9" w:rsidRPr="0009191F">
          <w:rPr>
            <w:rFonts w:ascii="Times New Roman" w:hAnsi="Times New Roman" w:cs="Times New Roman"/>
            <w:b w:val="0"/>
            <w:bCs w:val="0"/>
            <w:noProof/>
            <w:webHidden/>
            <w:sz w:val="22"/>
            <w:szCs w:val="22"/>
          </w:rPr>
          <w:t>………</w:t>
        </w:r>
        <w:r w:rsidR="0009191F">
          <w:rPr>
            <w:rFonts w:ascii="Times New Roman" w:hAnsi="Times New Roman" w:cs="Times New Roman"/>
            <w:b w:val="0"/>
            <w:bCs w:val="0"/>
            <w:noProof/>
            <w:webHidden/>
            <w:sz w:val="22"/>
            <w:szCs w:val="22"/>
          </w:rPr>
          <w:t>……………………………………………………………………………….</w:t>
        </w:r>
        <w:r w:rsidR="00D87DF9" w:rsidRPr="0009191F">
          <w:rPr>
            <w:rFonts w:ascii="Times New Roman" w:hAnsi="Times New Roman" w:cs="Times New Roman"/>
            <w:b w:val="0"/>
            <w:bCs w:val="0"/>
            <w:noProof/>
            <w:webHidden/>
            <w:sz w:val="22"/>
            <w:szCs w:val="22"/>
          </w:rPr>
          <w:t>…..</w:t>
        </w:r>
        <w:r w:rsidR="002C5A04" w:rsidRPr="00B86779">
          <w:rPr>
            <w:rFonts w:ascii="Times New Roman" w:hAnsi="Times New Roman" w:cs="Times New Roman"/>
            <w:noProof/>
            <w:webHidden/>
            <w:sz w:val="22"/>
            <w:szCs w:val="22"/>
          </w:rPr>
          <w:fldChar w:fldCharType="begin"/>
        </w:r>
        <w:r w:rsidR="002C5A04" w:rsidRPr="00B86779">
          <w:rPr>
            <w:rFonts w:ascii="Times New Roman" w:hAnsi="Times New Roman" w:cs="Times New Roman"/>
            <w:noProof/>
            <w:webHidden/>
            <w:sz w:val="22"/>
            <w:szCs w:val="22"/>
          </w:rPr>
          <w:instrText xml:space="preserve"> PAGEREF _Toc135387502 \h </w:instrText>
        </w:r>
        <w:r w:rsidR="002C5A04" w:rsidRPr="00B86779">
          <w:rPr>
            <w:rFonts w:ascii="Times New Roman" w:hAnsi="Times New Roman" w:cs="Times New Roman"/>
            <w:noProof/>
            <w:webHidden/>
            <w:sz w:val="22"/>
            <w:szCs w:val="22"/>
          </w:rPr>
        </w:r>
        <w:r w:rsidR="002C5A04" w:rsidRPr="00B86779">
          <w:rPr>
            <w:rFonts w:ascii="Times New Roman" w:hAnsi="Times New Roman" w:cs="Times New Roman"/>
            <w:noProof/>
            <w:webHidden/>
            <w:sz w:val="22"/>
            <w:szCs w:val="22"/>
          </w:rPr>
          <w:fldChar w:fldCharType="separate"/>
        </w:r>
        <w:r w:rsidR="00C356B2" w:rsidRPr="00B86779">
          <w:rPr>
            <w:rFonts w:ascii="Times New Roman" w:hAnsi="Times New Roman" w:cs="Times New Roman"/>
            <w:noProof/>
            <w:webHidden/>
            <w:sz w:val="22"/>
            <w:szCs w:val="22"/>
          </w:rPr>
          <w:t>21</w:t>
        </w:r>
        <w:r w:rsidR="002C5A04" w:rsidRPr="00B86779">
          <w:rPr>
            <w:rFonts w:ascii="Times New Roman" w:hAnsi="Times New Roman" w:cs="Times New Roman"/>
            <w:noProof/>
            <w:webHidden/>
            <w:sz w:val="22"/>
            <w:szCs w:val="22"/>
          </w:rPr>
          <w:fldChar w:fldCharType="end"/>
        </w:r>
      </w:hyperlink>
    </w:p>
    <w:p w14:paraId="05715B84" w14:textId="671754F1" w:rsidR="002C5A04" w:rsidRPr="00B86779" w:rsidRDefault="0011489D" w:rsidP="00B230D4">
      <w:pPr>
        <w:pStyle w:val="TOC2"/>
        <w:rPr>
          <w:rFonts w:eastAsiaTheme="minorEastAsia"/>
          <w:sz w:val="22"/>
          <w:szCs w:val="22"/>
          <w:lang w:eastAsia="pt-BR"/>
        </w:rPr>
      </w:pPr>
      <w:hyperlink w:anchor="_Toc135387503" w:history="1">
        <w:r w:rsidR="002C5A04" w:rsidRPr="00B86779">
          <w:rPr>
            <w:rStyle w:val="Hyperlink"/>
            <w:rFonts w:eastAsia="Arial"/>
            <w:sz w:val="22"/>
            <w:szCs w:val="22"/>
            <w:lang w:eastAsia="pt-BR"/>
          </w:rPr>
          <w:t>3.1</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Diseño</w:t>
        </w:r>
        <w:r w:rsidR="00B230D4" w:rsidRPr="00B86779">
          <w:rPr>
            <w:rStyle w:val="Hyperlink"/>
            <w:rFonts w:eastAsia="Arial"/>
            <w:sz w:val="22"/>
            <w:szCs w:val="22"/>
            <w:lang w:eastAsia="pt-BR"/>
          </w:rPr>
          <w:tab/>
        </w:r>
        <w:r w:rsidR="00B230D4" w:rsidRPr="00B86779">
          <w:rPr>
            <w:rStyle w:val="Hyperlink"/>
            <w:rFonts w:eastAsia="Arial"/>
            <w:sz w:val="22"/>
            <w:szCs w:val="22"/>
            <w:lang w:eastAsia="pt-BR"/>
          </w:rPr>
          <w:tab/>
        </w:r>
        <w:r w:rsidR="002C5A04" w:rsidRPr="00B86779">
          <w:rPr>
            <w:webHidden/>
            <w:sz w:val="22"/>
            <w:szCs w:val="22"/>
          </w:rPr>
          <w:fldChar w:fldCharType="begin"/>
        </w:r>
        <w:r w:rsidR="002C5A04" w:rsidRPr="00B86779">
          <w:rPr>
            <w:webHidden/>
            <w:sz w:val="22"/>
            <w:szCs w:val="22"/>
          </w:rPr>
          <w:instrText xml:space="preserve"> PAGEREF _Toc135387503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21</w:t>
        </w:r>
        <w:r w:rsidR="002C5A04" w:rsidRPr="00B86779">
          <w:rPr>
            <w:webHidden/>
            <w:sz w:val="22"/>
            <w:szCs w:val="22"/>
          </w:rPr>
          <w:fldChar w:fldCharType="end"/>
        </w:r>
      </w:hyperlink>
    </w:p>
    <w:p w14:paraId="68D0990A" w14:textId="1A97A26D" w:rsidR="002C5A04" w:rsidRPr="00B86779" w:rsidRDefault="0011489D" w:rsidP="00B230D4">
      <w:pPr>
        <w:pStyle w:val="TOC2"/>
        <w:rPr>
          <w:rFonts w:eastAsiaTheme="minorEastAsia"/>
          <w:sz w:val="22"/>
          <w:szCs w:val="22"/>
          <w:lang w:eastAsia="pt-BR"/>
        </w:rPr>
      </w:pPr>
      <w:hyperlink w:anchor="_Toc135387504" w:history="1">
        <w:r w:rsidR="002C5A04" w:rsidRPr="00B86779">
          <w:rPr>
            <w:rStyle w:val="Hyperlink"/>
            <w:rFonts w:eastAsia="Arial"/>
            <w:sz w:val="22"/>
            <w:szCs w:val="22"/>
            <w:lang w:eastAsia="pt-BR"/>
          </w:rPr>
          <w:t>3.2</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Participantes</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_Toc135387504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21</w:t>
        </w:r>
        <w:r w:rsidR="002C5A04" w:rsidRPr="00B86779">
          <w:rPr>
            <w:webHidden/>
            <w:sz w:val="22"/>
            <w:szCs w:val="22"/>
          </w:rPr>
          <w:fldChar w:fldCharType="end"/>
        </w:r>
      </w:hyperlink>
    </w:p>
    <w:p w14:paraId="258BF66B" w14:textId="2C98F766" w:rsidR="002C5A04" w:rsidRPr="00B86779" w:rsidRDefault="0011489D" w:rsidP="00B230D4">
      <w:pPr>
        <w:pStyle w:val="TOC2"/>
        <w:rPr>
          <w:rFonts w:eastAsiaTheme="minorEastAsia"/>
          <w:sz w:val="22"/>
          <w:szCs w:val="22"/>
          <w:lang w:eastAsia="pt-BR"/>
        </w:rPr>
      </w:pPr>
      <w:hyperlink w:anchor="_Toc135387505" w:history="1">
        <w:r w:rsidR="002C5A04" w:rsidRPr="00B86779">
          <w:rPr>
            <w:rStyle w:val="Hyperlink"/>
            <w:rFonts w:eastAsia="Arial"/>
            <w:sz w:val="22"/>
            <w:szCs w:val="22"/>
            <w:lang w:eastAsia="pt-BR"/>
          </w:rPr>
          <w:t>3.3</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Variables</w:t>
        </w:r>
        <w:r w:rsidR="002C5A04" w:rsidRPr="00B86779">
          <w:rPr>
            <w:webHidden/>
            <w:sz w:val="22"/>
            <w:szCs w:val="22"/>
          </w:rPr>
          <w:tab/>
        </w:r>
        <w:r w:rsidR="0009191F">
          <w:rPr>
            <w:webHidden/>
            <w:sz w:val="22"/>
            <w:szCs w:val="22"/>
          </w:rPr>
          <w:t>………………………………………………………………………………………..</w:t>
        </w:r>
        <w:r w:rsidR="002C5A04" w:rsidRPr="00B86779">
          <w:rPr>
            <w:webHidden/>
            <w:sz w:val="22"/>
            <w:szCs w:val="22"/>
          </w:rPr>
          <w:fldChar w:fldCharType="begin"/>
        </w:r>
        <w:r w:rsidR="002C5A04" w:rsidRPr="00B86779">
          <w:rPr>
            <w:webHidden/>
            <w:sz w:val="22"/>
            <w:szCs w:val="22"/>
          </w:rPr>
          <w:instrText xml:space="preserve"> PAGEREF _Toc135387505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22</w:t>
        </w:r>
        <w:r w:rsidR="002C5A04" w:rsidRPr="00B86779">
          <w:rPr>
            <w:webHidden/>
            <w:sz w:val="22"/>
            <w:szCs w:val="22"/>
          </w:rPr>
          <w:fldChar w:fldCharType="end"/>
        </w:r>
      </w:hyperlink>
    </w:p>
    <w:p w14:paraId="05791BED" w14:textId="65CD2A03" w:rsidR="002C5A04" w:rsidRPr="00B86779" w:rsidRDefault="0011489D" w:rsidP="00B230D4">
      <w:pPr>
        <w:pStyle w:val="TOC3"/>
        <w:tabs>
          <w:tab w:val="left" w:pos="1920"/>
          <w:tab w:val="right" w:leader="dot" w:pos="9061"/>
        </w:tabs>
        <w:ind w:left="0" w:firstLine="0"/>
        <w:jc w:val="both"/>
        <w:rPr>
          <w:rFonts w:ascii="Times New Roman" w:eastAsiaTheme="minorEastAsia" w:hAnsi="Times New Roman" w:cs="Times New Roman"/>
          <w:b/>
          <w:i w:val="0"/>
          <w:iCs w:val="0"/>
          <w:noProof/>
          <w:sz w:val="22"/>
          <w:szCs w:val="22"/>
          <w:lang w:eastAsia="pt-BR"/>
        </w:rPr>
      </w:pPr>
      <w:hyperlink w:anchor="_Toc135387506" w:history="1">
        <w:r w:rsidR="002C5A04" w:rsidRPr="00B86779">
          <w:rPr>
            <w:rStyle w:val="Hyperlink"/>
            <w:rFonts w:ascii="Times New Roman" w:hAnsi="Times New Roman" w:cs="Times New Roman"/>
            <w:b/>
            <w:i w:val="0"/>
            <w:noProof/>
            <w:sz w:val="22"/>
            <w:szCs w:val="22"/>
          </w:rPr>
          <w:t>3.3.1</w:t>
        </w:r>
        <w:r w:rsidR="00B230D4" w:rsidRPr="00B86779">
          <w:rPr>
            <w:rFonts w:ascii="Times New Roman" w:eastAsiaTheme="minorEastAsia" w:hAnsi="Times New Roman" w:cs="Times New Roman"/>
            <w:b/>
            <w:i w:val="0"/>
            <w:iCs w:val="0"/>
            <w:noProof/>
            <w:sz w:val="22"/>
            <w:szCs w:val="22"/>
            <w:lang w:eastAsia="pt-BR"/>
          </w:rPr>
          <w:t xml:space="preserve"> </w:t>
        </w:r>
        <w:r w:rsidR="002C5A04" w:rsidRPr="00B86779">
          <w:rPr>
            <w:rStyle w:val="Hyperlink"/>
            <w:rFonts w:ascii="Times New Roman" w:hAnsi="Times New Roman" w:cs="Times New Roman"/>
            <w:b/>
            <w:i w:val="0"/>
            <w:noProof/>
            <w:sz w:val="22"/>
            <w:szCs w:val="22"/>
          </w:rPr>
          <w:t>Referentes a la relación con la Madre</w:t>
        </w:r>
        <w:r w:rsidR="002C5A04" w:rsidRPr="00B86779">
          <w:rPr>
            <w:rFonts w:ascii="Times New Roman" w:hAnsi="Times New Roman" w:cs="Times New Roman"/>
            <w:b/>
            <w:i w:val="0"/>
            <w:noProof/>
            <w:webHidden/>
            <w:sz w:val="22"/>
            <w:szCs w:val="22"/>
          </w:rPr>
          <w:tab/>
        </w:r>
        <w:r w:rsidR="002C5A04" w:rsidRPr="00B86779">
          <w:rPr>
            <w:rFonts w:ascii="Times New Roman" w:hAnsi="Times New Roman" w:cs="Times New Roman"/>
            <w:b/>
            <w:i w:val="0"/>
            <w:noProof/>
            <w:webHidden/>
            <w:sz w:val="22"/>
            <w:szCs w:val="22"/>
          </w:rPr>
          <w:fldChar w:fldCharType="begin"/>
        </w:r>
        <w:r w:rsidR="002C5A04" w:rsidRPr="00B86779">
          <w:rPr>
            <w:rFonts w:ascii="Times New Roman" w:hAnsi="Times New Roman" w:cs="Times New Roman"/>
            <w:b/>
            <w:i w:val="0"/>
            <w:noProof/>
            <w:webHidden/>
            <w:sz w:val="22"/>
            <w:szCs w:val="22"/>
          </w:rPr>
          <w:instrText xml:space="preserve"> PAGEREF _Toc135387506 \h </w:instrText>
        </w:r>
        <w:r w:rsidR="002C5A04" w:rsidRPr="00B86779">
          <w:rPr>
            <w:rFonts w:ascii="Times New Roman" w:hAnsi="Times New Roman" w:cs="Times New Roman"/>
            <w:b/>
            <w:i w:val="0"/>
            <w:noProof/>
            <w:webHidden/>
            <w:sz w:val="22"/>
            <w:szCs w:val="22"/>
          </w:rPr>
        </w:r>
        <w:r w:rsidR="002C5A04" w:rsidRPr="00B86779">
          <w:rPr>
            <w:rFonts w:ascii="Times New Roman" w:hAnsi="Times New Roman" w:cs="Times New Roman"/>
            <w:b/>
            <w:i w:val="0"/>
            <w:noProof/>
            <w:webHidden/>
            <w:sz w:val="22"/>
            <w:szCs w:val="22"/>
          </w:rPr>
          <w:fldChar w:fldCharType="separate"/>
        </w:r>
        <w:r w:rsidR="00C356B2" w:rsidRPr="00B86779">
          <w:rPr>
            <w:rFonts w:ascii="Times New Roman" w:hAnsi="Times New Roman" w:cs="Times New Roman"/>
            <w:b/>
            <w:i w:val="0"/>
            <w:noProof/>
            <w:webHidden/>
            <w:sz w:val="22"/>
            <w:szCs w:val="22"/>
          </w:rPr>
          <w:t>22</w:t>
        </w:r>
        <w:r w:rsidR="002C5A04" w:rsidRPr="00B86779">
          <w:rPr>
            <w:rFonts w:ascii="Times New Roman" w:hAnsi="Times New Roman" w:cs="Times New Roman"/>
            <w:b/>
            <w:i w:val="0"/>
            <w:noProof/>
            <w:webHidden/>
            <w:sz w:val="22"/>
            <w:szCs w:val="22"/>
          </w:rPr>
          <w:fldChar w:fldCharType="end"/>
        </w:r>
      </w:hyperlink>
    </w:p>
    <w:p w14:paraId="1230F74B" w14:textId="2858E49D" w:rsidR="002C5A04" w:rsidRPr="00B86779" w:rsidRDefault="0011489D" w:rsidP="00B230D4">
      <w:pPr>
        <w:pStyle w:val="TOC3"/>
        <w:tabs>
          <w:tab w:val="left" w:pos="1920"/>
          <w:tab w:val="right" w:leader="dot" w:pos="9061"/>
        </w:tabs>
        <w:ind w:left="0" w:firstLine="0"/>
        <w:jc w:val="both"/>
        <w:rPr>
          <w:rFonts w:ascii="Times New Roman" w:eastAsiaTheme="minorEastAsia" w:hAnsi="Times New Roman" w:cs="Times New Roman"/>
          <w:b/>
          <w:i w:val="0"/>
          <w:iCs w:val="0"/>
          <w:noProof/>
          <w:sz w:val="22"/>
          <w:szCs w:val="22"/>
          <w:lang w:eastAsia="pt-BR"/>
        </w:rPr>
      </w:pPr>
      <w:hyperlink w:anchor="_Toc135387507" w:history="1">
        <w:r w:rsidR="002C5A04" w:rsidRPr="00B86779">
          <w:rPr>
            <w:rStyle w:val="Hyperlink"/>
            <w:rFonts w:ascii="Times New Roman" w:eastAsia="Arial" w:hAnsi="Times New Roman" w:cs="Times New Roman"/>
            <w:b/>
            <w:i w:val="0"/>
            <w:noProof/>
            <w:sz w:val="22"/>
            <w:szCs w:val="22"/>
            <w:lang w:val="es-ES" w:eastAsia="pt-BR"/>
          </w:rPr>
          <w:t>3.3.2</w:t>
        </w:r>
        <w:r w:rsidR="00B230D4" w:rsidRPr="00B86779">
          <w:rPr>
            <w:rFonts w:ascii="Times New Roman" w:eastAsiaTheme="minorEastAsia" w:hAnsi="Times New Roman" w:cs="Times New Roman"/>
            <w:b/>
            <w:i w:val="0"/>
            <w:iCs w:val="0"/>
            <w:noProof/>
            <w:sz w:val="22"/>
            <w:szCs w:val="22"/>
            <w:lang w:eastAsia="pt-BR"/>
          </w:rPr>
          <w:t xml:space="preserve"> </w:t>
        </w:r>
        <w:r w:rsidR="002C5A04" w:rsidRPr="00B86779">
          <w:rPr>
            <w:rStyle w:val="Hyperlink"/>
            <w:rFonts w:ascii="Times New Roman" w:hAnsi="Times New Roman" w:cs="Times New Roman"/>
            <w:b/>
            <w:i w:val="0"/>
            <w:noProof/>
            <w:sz w:val="22"/>
            <w:szCs w:val="22"/>
          </w:rPr>
          <w:t>Referentes</w:t>
        </w:r>
        <w:r w:rsidR="002C5A04" w:rsidRPr="00B86779">
          <w:rPr>
            <w:rStyle w:val="Hyperlink"/>
            <w:rFonts w:ascii="Times New Roman" w:eastAsia="Arial" w:hAnsi="Times New Roman" w:cs="Times New Roman"/>
            <w:b/>
            <w:i w:val="0"/>
            <w:noProof/>
            <w:sz w:val="22"/>
            <w:szCs w:val="22"/>
            <w:lang w:val="es-ES" w:eastAsia="pt-BR"/>
          </w:rPr>
          <w:t xml:space="preserve"> a la Hija</w:t>
        </w:r>
        <w:r w:rsidR="002C5A04" w:rsidRPr="00B86779">
          <w:rPr>
            <w:rFonts w:ascii="Times New Roman" w:hAnsi="Times New Roman" w:cs="Times New Roman"/>
            <w:b/>
            <w:i w:val="0"/>
            <w:noProof/>
            <w:webHidden/>
            <w:sz w:val="22"/>
            <w:szCs w:val="22"/>
          </w:rPr>
          <w:tab/>
        </w:r>
        <w:r w:rsidR="002C5A04" w:rsidRPr="00B86779">
          <w:rPr>
            <w:rFonts w:ascii="Times New Roman" w:hAnsi="Times New Roman" w:cs="Times New Roman"/>
            <w:b/>
            <w:i w:val="0"/>
            <w:noProof/>
            <w:webHidden/>
            <w:sz w:val="22"/>
            <w:szCs w:val="22"/>
          </w:rPr>
          <w:fldChar w:fldCharType="begin"/>
        </w:r>
        <w:r w:rsidR="002C5A04" w:rsidRPr="00B86779">
          <w:rPr>
            <w:rFonts w:ascii="Times New Roman" w:hAnsi="Times New Roman" w:cs="Times New Roman"/>
            <w:b/>
            <w:i w:val="0"/>
            <w:noProof/>
            <w:webHidden/>
            <w:sz w:val="22"/>
            <w:szCs w:val="22"/>
          </w:rPr>
          <w:instrText xml:space="preserve"> PAGEREF _Toc135387507 \h </w:instrText>
        </w:r>
        <w:r w:rsidR="002C5A04" w:rsidRPr="00B86779">
          <w:rPr>
            <w:rFonts w:ascii="Times New Roman" w:hAnsi="Times New Roman" w:cs="Times New Roman"/>
            <w:b/>
            <w:i w:val="0"/>
            <w:noProof/>
            <w:webHidden/>
            <w:sz w:val="22"/>
            <w:szCs w:val="22"/>
          </w:rPr>
        </w:r>
        <w:r w:rsidR="002C5A04" w:rsidRPr="00B86779">
          <w:rPr>
            <w:rFonts w:ascii="Times New Roman" w:hAnsi="Times New Roman" w:cs="Times New Roman"/>
            <w:b/>
            <w:i w:val="0"/>
            <w:noProof/>
            <w:webHidden/>
            <w:sz w:val="22"/>
            <w:szCs w:val="22"/>
          </w:rPr>
          <w:fldChar w:fldCharType="separate"/>
        </w:r>
        <w:r w:rsidR="00C356B2" w:rsidRPr="00B86779">
          <w:rPr>
            <w:rFonts w:ascii="Times New Roman" w:hAnsi="Times New Roman" w:cs="Times New Roman"/>
            <w:b/>
            <w:i w:val="0"/>
            <w:noProof/>
            <w:webHidden/>
            <w:sz w:val="22"/>
            <w:szCs w:val="22"/>
          </w:rPr>
          <w:t>23</w:t>
        </w:r>
        <w:r w:rsidR="002C5A04" w:rsidRPr="00B86779">
          <w:rPr>
            <w:rFonts w:ascii="Times New Roman" w:hAnsi="Times New Roman" w:cs="Times New Roman"/>
            <w:b/>
            <w:i w:val="0"/>
            <w:noProof/>
            <w:webHidden/>
            <w:sz w:val="22"/>
            <w:szCs w:val="22"/>
          </w:rPr>
          <w:fldChar w:fldCharType="end"/>
        </w:r>
      </w:hyperlink>
    </w:p>
    <w:p w14:paraId="7B8BA174" w14:textId="43073D9F" w:rsidR="002C5A04" w:rsidRPr="00B86779" w:rsidRDefault="0011489D" w:rsidP="00B230D4">
      <w:pPr>
        <w:pStyle w:val="TOC3"/>
        <w:tabs>
          <w:tab w:val="left" w:pos="1920"/>
          <w:tab w:val="right" w:leader="dot" w:pos="9061"/>
        </w:tabs>
        <w:ind w:left="0" w:firstLine="0"/>
        <w:jc w:val="both"/>
        <w:rPr>
          <w:rFonts w:ascii="Times New Roman" w:eastAsiaTheme="minorEastAsia" w:hAnsi="Times New Roman" w:cs="Times New Roman"/>
          <w:b/>
          <w:i w:val="0"/>
          <w:iCs w:val="0"/>
          <w:noProof/>
          <w:sz w:val="22"/>
          <w:szCs w:val="22"/>
          <w:lang w:eastAsia="pt-BR"/>
        </w:rPr>
      </w:pPr>
      <w:hyperlink w:anchor="_Toc135387508" w:history="1">
        <w:r w:rsidR="002C5A04" w:rsidRPr="00B86779">
          <w:rPr>
            <w:rStyle w:val="Hyperlink"/>
            <w:rFonts w:ascii="Times New Roman" w:eastAsia="Arial" w:hAnsi="Times New Roman" w:cs="Times New Roman"/>
            <w:b/>
            <w:i w:val="0"/>
            <w:noProof/>
            <w:sz w:val="22"/>
            <w:szCs w:val="22"/>
            <w:lang w:val="es-ES" w:eastAsia="pt-BR"/>
          </w:rPr>
          <w:t>3.3.3</w:t>
        </w:r>
        <w:r w:rsidR="00B230D4" w:rsidRPr="00B86779">
          <w:rPr>
            <w:rFonts w:ascii="Times New Roman" w:eastAsiaTheme="minorEastAsia" w:hAnsi="Times New Roman" w:cs="Times New Roman"/>
            <w:b/>
            <w:i w:val="0"/>
            <w:iCs w:val="0"/>
            <w:noProof/>
            <w:sz w:val="22"/>
            <w:szCs w:val="22"/>
            <w:lang w:eastAsia="pt-BR"/>
          </w:rPr>
          <w:t xml:space="preserve"> </w:t>
        </w:r>
        <w:r w:rsidR="002C5A04" w:rsidRPr="00B86779">
          <w:rPr>
            <w:rStyle w:val="Hyperlink"/>
            <w:rFonts w:ascii="Times New Roman" w:eastAsia="Arial" w:hAnsi="Times New Roman" w:cs="Times New Roman"/>
            <w:b/>
            <w:i w:val="0"/>
            <w:noProof/>
            <w:sz w:val="22"/>
            <w:szCs w:val="22"/>
            <w:lang w:val="es-ES" w:eastAsia="pt-BR"/>
          </w:rPr>
          <w:t>Referentes a la Familia</w:t>
        </w:r>
        <w:r w:rsidR="002C5A04" w:rsidRPr="00B86779">
          <w:rPr>
            <w:rFonts w:ascii="Times New Roman" w:hAnsi="Times New Roman" w:cs="Times New Roman"/>
            <w:b/>
            <w:i w:val="0"/>
            <w:noProof/>
            <w:webHidden/>
            <w:sz w:val="22"/>
            <w:szCs w:val="22"/>
          </w:rPr>
          <w:tab/>
        </w:r>
        <w:r w:rsidR="002C5A04" w:rsidRPr="00B86779">
          <w:rPr>
            <w:rFonts w:ascii="Times New Roman" w:hAnsi="Times New Roman" w:cs="Times New Roman"/>
            <w:b/>
            <w:i w:val="0"/>
            <w:noProof/>
            <w:webHidden/>
            <w:sz w:val="22"/>
            <w:szCs w:val="22"/>
          </w:rPr>
          <w:fldChar w:fldCharType="begin"/>
        </w:r>
        <w:r w:rsidR="002C5A04" w:rsidRPr="00B86779">
          <w:rPr>
            <w:rFonts w:ascii="Times New Roman" w:hAnsi="Times New Roman" w:cs="Times New Roman"/>
            <w:b/>
            <w:i w:val="0"/>
            <w:noProof/>
            <w:webHidden/>
            <w:sz w:val="22"/>
            <w:szCs w:val="22"/>
          </w:rPr>
          <w:instrText xml:space="preserve"> PAGEREF _Toc135387508 \h </w:instrText>
        </w:r>
        <w:r w:rsidR="002C5A04" w:rsidRPr="00B86779">
          <w:rPr>
            <w:rFonts w:ascii="Times New Roman" w:hAnsi="Times New Roman" w:cs="Times New Roman"/>
            <w:b/>
            <w:i w:val="0"/>
            <w:noProof/>
            <w:webHidden/>
            <w:sz w:val="22"/>
            <w:szCs w:val="22"/>
          </w:rPr>
        </w:r>
        <w:r w:rsidR="002C5A04" w:rsidRPr="00B86779">
          <w:rPr>
            <w:rFonts w:ascii="Times New Roman" w:hAnsi="Times New Roman" w:cs="Times New Roman"/>
            <w:b/>
            <w:i w:val="0"/>
            <w:noProof/>
            <w:webHidden/>
            <w:sz w:val="22"/>
            <w:szCs w:val="22"/>
          </w:rPr>
          <w:fldChar w:fldCharType="separate"/>
        </w:r>
        <w:r w:rsidR="00C356B2" w:rsidRPr="00B86779">
          <w:rPr>
            <w:rFonts w:ascii="Times New Roman" w:hAnsi="Times New Roman" w:cs="Times New Roman"/>
            <w:b/>
            <w:i w:val="0"/>
            <w:noProof/>
            <w:webHidden/>
            <w:sz w:val="22"/>
            <w:szCs w:val="22"/>
          </w:rPr>
          <w:t>24</w:t>
        </w:r>
        <w:r w:rsidR="002C5A04" w:rsidRPr="00B86779">
          <w:rPr>
            <w:rFonts w:ascii="Times New Roman" w:hAnsi="Times New Roman" w:cs="Times New Roman"/>
            <w:b/>
            <w:i w:val="0"/>
            <w:noProof/>
            <w:webHidden/>
            <w:sz w:val="22"/>
            <w:szCs w:val="22"/>
          </w:rPr>
          <w:fldChar w:fldCharType="end"/>
        </w:r>
      </w:hyperlink>
    </w:p>
    <w:p w14:paraId="36BDDB99" w14:textId="66B40E68" w:rsidR="002C5A04" w:rsidRPr="00B86779" w:rsidRDefault="0011489D" w:rsidP="00B230D4">
      <w:pPr>
        <w:pStyle w:val="TOC2"/>
        <w:rPr>
          <w:rFonts w:eastAsiaTheme="minorEastAsia"/>
          <w:sz w:val="22"/>
          <w:szCs w:val="22"/>
          <w:lang w:eastAsia="pt-BR"/>
        </w:rPr>
      </w:pPr>
      <w:hyperlink w:anchor="_Toc135387509" w:history="1">
        <w:r w:rsidR="002C5A04" w:rsidRPr="00B86779">
          <w:rPr>
            <w:rStyle w:val="Hyperlink"/>
            <w:rFonts w:eastAsia="Arial"/>
            <w:sz w:val="22"/>
            <w:szCs w:val="22"/>
            <w:lang w:eastAsia="pt-BR"/>
          </w:rPr>
          <w:t>3.4</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INSTRUMENTOS</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_Toc135387509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24</w:t>
        </w:r>
        <w:r w:rsidR="002C5A04" w:rsidRPr="00B86779">
          <w:rPr>
            <w:webHidden/>
            <w:sz w:val="22"/>
            <w:szCs w:val="22"/>
          </w:rPr>
          <w:fldChar w:fldCharType="end"/>
        </w:r>
      </w:hyperlink>
    </w:p>
    <w:p w14:paraId="2C9E4B2F" w14:textId="32CA1DDD" w:rsidR="002C5A04" w:rsidRPr="00B86779" w:rsidRDefault="0011489D" w:rsidP="00B230D4">
      <w:pPr>
        <w:pStyle w:val="TOC2"/>
        <w:rPr>
          <w:rFonts w:eastAsiaTheme="minorEastAsia"/>
          <w:sz w:val="22"/>
          <w:szCs w:val="22"/>
          <w:lang w:eastAsia="pt-BR"/>
        </w:rPr>
      </w:pPr>
      <w:hyperlink w:anchor="_Toc135387510" w:history="1">
        <w:r w:rsidR="002C5A04" w:rsidRPr="00B86779">
          <w:rPr>
            <w:rStyle w:val="Hyperlink"/>
            <w:rFonts w:eastAsia="Arial"/>
            <w:sz w:val="22"/>
            <w:szCs w:val="22"/>
            <w:lang w:eastAsia="pt-BR"/>
          </w:rPr>
          <w:t>3.5</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PROCEDIMIENTO</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_Toc135387510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26</w:t>
        </w:r>
        <w:r w:rsidR="002C5A04" w:rsidRPr="00B86779">
          <w:rPr>
            <w:webHidden/>
            <w:sz w:val="22"/>
            <w:szCs w:val="22"/>
          </w:rPr>
          <w:fldChar w:fldCharType="end"/>
        </w:r>
      </w:hyperlink>
    </w:p>
    <w:p w14:paraId="4FB7124E" w14:textId="0641963C" w:rsidR="002C5A04" w:rsidRPr="00B86779" w:rsidRDefault="0011489D" w:rsidP="00B230D4">
      <w:pPr>
        <w:pStyle w:val="TOC1"/>
        <w:jc w:val="both"/>
        <w:rPr>
          <w:rFonts w:ascii="Times New Roman" w:eastAsiaTheme="minorEastAsia" w:hAnsi="Times New Roman" w:cs="Times New Roman"/>
          <w:noProof/>
          <w:sz w:val="22"/>
          <w:szCs w:val="22"/>
          <w:lang w:eastAsia="pt-BR"/>
        </w:rPr>
      </w:pPr>
      <w:hyperlink w:anchor="_Toc135387511" w:history="1">
        <w:r w:rsidR="002C5A04" w:rsidRPr="00B86779">
          <w:rPr>
            <w:rStyle w:val="Hyperlink"/>
            <w:rFonts w:ascii="Times New Roman" w:eastAsia="Arial" w:hAnsi="Times New Roman" w:cs="Times New Roman"/>
            <w:noProof/>
            <w:sz w:val="22"/>
            <w:szCs w:val="22"/>
            <w:lang w:eastAsia="pt-BR"/>
          </w:rPr>
          <w:t>4</w:t>
        </w:r>
        <w:r w:rsidR="00B230D4" w:rsidRPr="00B86779">
          <w:rPr>
            <w:rFonts w:ascii="Times New Roman" w:eastAsiaTheme="minorEastAsia" w:hAnsi="Times New Roman" w:cs="Times New Roman"/>
            <w:noProof/>
            <w:sz w:val="22"/>
            <w:szCs w:val="22"/>
            <w:lang w:eastAsia="pt-BR"/>
          </w:rPr>
          <w:t xml:space="preserve"> </w:t>
        </w:r>
        <w:r w:rsidR="002C5A04" w:rsidRPr="00B86779">
          <w:rPr>
            <w:rStyle w:val="Hyperlink"/>
            <w:rFonts w:ascii="Times New Roman" w:eastAsia="Arial" w:hAnsi="Times New Roman" w:cs="Times New Roman"/>
            <w:noProof/>
            <w:sz w:val="22"/>
            <w:szCs w:val="22"/>
            <w:lang w:eastAsia="pt-BR"/>
          </w:rPr>
          <w:t>RESULTADOS</w:t>
        </w:r>
        <w:r w:rsidR="002C5A04" w:rsidRPr="00B86779">
          <w:rPr>
            <w:rFonts w:ascii="Times New Roman" w:hAnsi="Times New Roman" w:cs="Times New Roman"/>
            <w:noProof/>
            <w:webHidden/>
            <w:sz w:val="22"/>
            <w:szCs w:val="22"/>
          </w:rPr>
          <w:tab/>
        </w:r>
        <w:r w:rsidR="002C5A04" w:rsidRPr="00B86779">
          <w:rPr>
            <w:rFonts w:ascii="Times New Roman" w:hAnsi="Times New Roman" w:cs="Times New Roman"/>
            <w:noProof/>
            <w:webHidden/>
            <w:sz w:val="22"/>
            <w:szCs w:val="22"/>
          </w:rPr>
          <w:fldChar w:fldCharType="begin"/>
        </w:r>
        <w:r w:rsidR="002C5A04" w:rsidRPr="00B86779">
          <w:rPr>
            <w:rFonts w:ascii="Times New Roman" w:hAnsi="Times New Roman" w:cs="Times New Roman"/>
            <w:noProof/>
            <w:webHidden/>
            <w:sz w:val="22"/>
            <w:szCs w:val="22"/>
          </w:rPr>
          <w:instrText xml:space="preserve"> PAGEREF _Toc135387511 \h </w:instrText>
        </w:r>
        <w:r w:rsidR="002C5A04" w:rsidRPr="00B86779">
          <w:rPr>
            <w:rFonts w:ascii="Times New Roman" w:hAnsi="Times New Roman" w:cs="Times New Roman"/>
            <w:noProof/>
            <w:webHidden/>
            <w:sz w:val="22"/>
            <w:szCs w:val="22"/>
          </w:rPr>
        </w:r>
        <w:r w:rsidR="002C5A04" w:rsidRPr="00B86779">
          <w:rPr>
            <w:rFonts w:ascii="Times New Roman" w:hAnsi="Times New Roman" w:cs="Times New Roman"/>
            <w:noProof/>
            <w:webHidden/>
            <w:sz w:val="22"/>
            <w:szCs w:val="22"/>
          </w:rPr>
          <w:fldChar w:fldCharType="separate"/>
        </w:r>
        <w:r w:rsidR="00C356B2" w:rsidRPr="00B86779">
          <w:rPr>
            <w:rFonts w:ascii="Times New Roman" w:hAnsi="Times New Roman" w:cs="Times New Roman"/>
            <w:noProof/>
            <w:webHidden/>
            <w:sz w:val="22"/>
            <w:szCs w:val="22"/>
          </w:rPr>
          <w:t>29</w:t>
        </w:r>
        <w:r w:rsidR="002C5A04" w:rsidRPr="00B86779">
          <w:rPr>
            <w:rFonts w:ascii="Times New Roman" w:hAnsi="Times New Roman" w:cs="Times New Roman"/>
            <w:noProof/>
            <w:webHidden/>
            <w:sz w:val="22"/>
            <w:szCs w:val="22"/>
          </w:rPr>
          <w:fldChar w:fldCharType="end"/>
        </w:r>
      </w:hyperlink>
    </w:p>
    <w:p w14:paraId="3D461812" w14:textId="6A95156D" w:rsidR="002C5A04" w:rsidRPr="00B86779" w:rsidRDefault="0011489D" w:rsidP="00B230D4">
      <w:pPr>
        <w:pStyle w:val="TOC2"/>
        <w:rPr>
          <w:rFonts w:eastAsiaTheme="minorEastAsia"/>
          <w:sz w:val="22"/>
          <w:szCs w:val="22"/>
          <w:lang w:eastAsia="pt-BR"/>
        </w:rPr>
      </w:pPr>
      <w:hyperlink w:anchor="_Toc135387512" w:history="1">
        <w:r w:rsidR="002C5A04" w:rsidRPr="00B86779">
          <w:rPr>
            <w:rStyle w:val="Hyperlink"/>
            <w:rFonts w:eastAsia="Arial"/>
            <w:sz w:val="22"/>
            <w:szCs w:val="22"/>
            <w:lang w:eastAsia="pt-BR"/>
          </w:rPr>
          <w:t>4.1</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Categoría 1. Relación con la madre</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_Toc135387512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29</w:t>
        </w:r>
        <w:r w:rsidR="002C5A04" w:rsidRPr="00B86779">
          <w:rPr>
            <w:webHidden/>
            <w:sz w:val="22"/>
            <w:szCs w:val="22"/>
          </w:rPr>
          <w:fldChar w:fldCharType="end"/>
        </w:r>
      </w:hyperlink>
    </w:p>
    <w:p w14:paraId="45164D4B" w14:textId="36E68BD7" w:rsidR="002C5A04" w:rsidRPr="00B86779" w:rsidRDefault="0011489D" w:rsidP="00B230D4">
      <w:pPr>
        <w:pStyle w:val="TOC2"/>
        <w:rPr>
          <w:rFonts w:eastAsiaTheme="minorEastAsia"/>
          <w:sz w:val="22"/>
          <w:szCs w:val="22"/>
          <w:lang w:eastAsia="pt-BR"/>
        </w:rPr>
      </w:pPr>
      <w:hyperlink w:anchor="_Toc135387513" w:history="1">
        <w:r w:rsidR="002C5A04" w:rsidRPr="00B86779">
          <w:rPr>
            <w:rStyle w:val="Hyperlink"/>
            <w:rFonts w:eastAsia="Arial"/>
            <w:sz w:val="22"/>
            <w:szCs w:val="22"/>
            <w:lang w:eastAsia="pt-BR"/>
          </w:rPr>
          <w:t>4.2</w:t>
        </w:r>
        <w:r w:rsidR="00C356B2" w:rsidRPr="00B86779">
          <w:rPr>
            <w:rStyle w:val="Hyperlink"/>
            <w:rFonts w:eastAsia="Arial"/>
            <w:sz w:val="22"/>
            <w:szCs w:val="22"/>
            <w:lang w:eastAsia="pt-BR"/>
          </w:rPr>
          <w:t xml:space="preserve"> </w:t>
        </w:r>
        <w:r w:rsidR="002C5A04" w:rsidRPr="00B86779">
          <w:rPr>
            <w:rStyle w:val="Hyperlink"/>
            <w:rFonts w:eastAsia="Arial"/>
            <w:sz w:val="22"/>
            <w:szCs w:val="22"/>
            <w:lang w:eastAsia="pt-BR"/>
          </w:rPr>
          <w:t>Categoría 2. Modelado maternal: comentarios respecto a su apariencia, dietas, posible TCA</w:t>
        </w:r>
        <w:r w:rsidR="00C356B2" w:rsidRPr="00B86779">
          <w:rPr>
            <w:webHidden/>
            <w:sz w:val="22"/>
            <w:szCs w:val="22"/>
          </w:rPr>
          <w:t>……</w:t>
        </w:r>
        <w:r w:rsidR="00B230D4" w:rsidRPr="00B86779">
          <w:rPr>
            <w:sz w:val="22"/>
            <w:szCs w:val="22"/>
          </w:rPr>
          <w:tab/>
        </w:r>
        <w:r w:rsidR="002C5A04" w:rsidRPr="00B86779">
          <w:rPr>
            <w:webHidden/>
            <w:sz w:val="22"/>
            <w:szCs w:val="22"/>
          </w:rPr>
          <w:fldChar w:fldCharType="begin"/>
        </w:r>
        <w:r w:rsidR="002C5A04" w:rsidRPr="00B86779">
          <w:rPr>
            <w:webHidden/>
            <w:sz w:val="22"/>
            <w:szCs w:val="22"/>
          </w:rPr>
          <w:instrText xml:space="preserve"> PAGEREF _Toc135387513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32</w:t>
        </w:r>
        <w:r w:rsidR="002C5A04" w:rsidRPr="00B86779">
          <w:rPr>
            <w:webHidden/>
            <w:sz w:val="22"/>
            <w:szCs w:val="22"/>
          </w:rPr>
          <w:fldChar w:fldCharType="end"/>
        </w:r>
      </w:hyperlink>
    </w:p>
    <w:p w14:paraId="03A01F86" w14:textId="2DA77D62" w:rsidR="002C5A04" w:rsidRPr="00B86779" w:rsidRDefault="0011489D" w:rsidP="00B230D4">
      <w:pPr>
        <w:pStyle w:val="TOC2"/>
        <w:rPr>
          <w:rFonts w:eastAsiaTheme="minorEastAsia"/>
          <w:sz w:val="22"/>
          <w:szCs w:val="22"/>
          <w:lang w:eastAsia="pt-BR"/>
        </w:rPr>
      </w:pPr>
      <w:hyperlink w:anchor="_Toc135387514" w:history="1">
        <w:r w:rsidR="002C5A04" w:rsidRPr="00B86779">
          <w:rPr>
            <w:rStyle w:val="Hyperlink"/>
            <w:rFonts w:eastAsia="Arial"/>
            <w:sz w:val="22"/>
            <w:szCs w:val="22"/>
            <w:lang w:eastAsia="pt-BR"/>
          </w:rPr>
          <w:t>4.3</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Categoría 3. Características personales de las hijas</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_Toc135387514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33</w:t>
        </w:r>
        <w:r w:rsidR="002C5A04" w:rsidRPr="00B86779">
          <w:rPr>
            <w:webHidden/>
            <w:sz w:val="22"/>
            <w:szCs w:val="22"/>
          </w:rPr>
          <w:fldChar w:fldCharType="end"/>
        </w:r>
      </w:hyperlink>
    </w:p>
    <w:p w14:paraId="30E61306" w14:textId="4BD47B04" w:rsidR="002C5A04" w:rsidRPr="00B86779" w:rsidRDefault="0011489D" w:rsidP="00B230D4">
      <w:pPr>
        <w:pStyle w:val="TOC3"/>
        <w:tabs>
          <w:tab w:val="left" w:pos="1920"/>
          <w:tab w:val="right" w:leader="dot" w:pos="9061"/>
        </w:tabs>
        <w:ind w:left="0" w:firstLine="0"/>
        <w:jc w:val="both"/>
        <w:rPr>
          <w:rFonts w:ascii="Times New Roman" w:eastAsiaTheme="minorEastAsia" w:hAnsi="Times New Roman" w:cs="Times New Roman"/>
          <w:b/>
          <w:i w:val="0"/>
          <w:iCs w:val="0"/>
          <w:noProof/>
          <w:sz w:val="22"/>
          <w:szCs w:val="22"/>
          <w:lang w:eastAsia="pt-BR"/>
        </w:rPr>
      </w:pPr>
      <w:hyperlink w:anchor="_Toc135387515" w:history="1">
        <w:r w:rsidR="002C5A04" w:rsidRPr="00B86779">
          <w:rPr>
            <w:rStyle w:val="Hyperlink"/>
            <w:rFonts w:ascii="Times New Roman" w:eastAsia="Arial" w:hAnsi="Times New Roman" w:cs="Times New Roman"/>
            <w:b/>
            <w:i w:val="0"/>
            <w:noProof/>
            <w:sz w:val="22"/>
            <w:szCs w:val="22"/>
            <w:lang w:val="es-ES" w:eastAsia="pt-BR"/>
          </w:rPr>
          <w:t>4.3.1</w:t>
        </w:r>
        <w:r w:rsidR="00B230D4" w:rsidRPr="00B86779">
          <w:rPr>
            <w:rFonts w:ascii="Times New Roman" w:eastAsiaTheme="minorEastAsia" w:hAnsi="Times New Roman" w:cs="Times New Roman"/>
            <w:b/>
            <w:i w:val="0"/>
            <w:iCs w:val="0"/>
            <w:noProof/>
            <w:sz w:val="22"/>
            <w:szCs w:val="22"/>
            <w:lang w:eastAsia="pt-BR"/>
          </w:rPr>
          <w:t xml:space="preserve"> </w:t>
        </w:r>
        <w:r w:rsidR="002C5A04" w:rsidRPr="00B86779">
          <w:rPr>
            <w:rStyle w:val="Hyperlink"/>
            <w:rFonts w:ascii="Times New Roman" w:eastAsia="Arial" w:hAnsi="Times New Roman" w:cs="Times New Roman"/>
            <w:b/>
            <w:i w:val="0"/>
            <w:noProof/>
            <w:sz w:val="22"/>
            <w:szCs w:val="22"/>
            <w:lang w:val="es-ES" w:eastAsia="pt-BR"/>
          </w:rPr>
          <w:t xml:space="preserve">Papel que ocupa </w:t>
        </w:r>
        <w:r w:rsidR="002C5A04" w:rsidRPr="00B86779">
          <w:rPr>
            <w:rStyle w:val="Hyperlink"/>
            <w:rFonts w:ascii="Times New Roman" w:hAnsi="Times New Roman" w:cs="Times New Roman"/>
            <w:b/>
            <w:i w:val="0"/>
            <w:noProof/>
            <w:sz w:val="22"/>
            <w:szCs w:val="22"/>
          </w:rPr>
          <w:t>en</w:t>
        </w:r>
        <w:r w:rsidR="002C5A04" w:rsidRPr="00B86779">
          <w:rPr>
            <w:rStyle w:val="Hyperlink"/>
            <w:rFonts w:ascii="Times New Roman" w:eastAsia="Arial" w:hAnsi="Times New Roman" w:cs="Times New Roman"/>
            <w:b/>
            <w:i w:val="0"/>
            <w:noProof/>
            <w:sz w:val="22"/>
            <w:szCs w:val="22"/>
            <w:lang w:val="es-ES" w:eastAsia="pt-BR"/>
          </w:rPr>
          <w:t xml:space="preserve"> la familia</w:t>
        </w:r>
        <w:r w:rsidR="002C5A04" w:rsidRPr="00B86779">
          <w:rPr>
            <w:rFonts w:ascii="Times New Roman" w:hAnsi="Times New Roman" w:cs="Times New Roman"/>
            <w:b/>
            <w:i w:val="0"/>
            <w:noProof/>
            <w:webHidden/>
            <w:sz w:val="22"/>
            <w:szCs w:val="22"/>
          </w:rPr>
          <w:tab/>
        </w:r>
        <w:r w:rsidR="002C5A04" w:rsidRPr="00B86779">
          <w:rPr>
            <w:rFonts w:ascii="Times New Roman" w:hAnsi="Times New Roman" w:cs="Times New Roman"/>
            <w:b/>
            <w:i w:val="0"/>
            <w:noProof/>
            <w:webHidden/>
            <w:sz w:val="22"/>
            <w:szCs w:val="22"/>
          </w:rPr>
          <w:fldChar w:fldCharType="begin"/>
        </w:r>
        <w:r w:rsidR="002C5A04" w:rsidRPr="00B86779">
          <w:rPr>
            <w:rFonts w:ascii="Times New Roman" w:hAnsi="Times New Roman" w:cs="Times New Roman"/>
            <w:b/>
            <w:i w:val="0"/>
            <w:noProof/>
            <w:webHidden/>
            <w:sz w:val="22"/>
            <w:szCs w:val="22"/>
          </w:rPr>
          <w:instrText xml:space="preserve"> PAGEREF _Toc135387515 \h </w:instrText>
        </w:r>
        <w:r w:rsidR="002C5A04" w:rsidRPr="00B86779">
          <w:rPr>
            <w:rFonts w:ascii="Times New Roman" w:hAnsi="Times New Roman" w:cs="Times New Roman"/>
            <w:b/>
            <w:i w:val="0"/>
            <w:noProof/>
            <w:webHidden/>
            <w:sz w:val="22"/>
            <w:szCs w:val="22"/>
          </w:rPr>
        </w:r>
        <w:r w:rsidR="002C5A04" w:rsidRPr="00B86779">
          <w:rPr>
            <w:rFonts w:ascii="Times New Roman" w:hAnsi="Times New Roman" w:cs="Times New Roman"/>
            <w:b/>
            <w:i w:val="0"/>
            <w:noProof/>
            <w:webHidden/>
            <w:sz w:val="22"/>
            <w:szCs w:val="22"/>
          </w:rPr>
          <w:fldChar w:fldCharType="separate"/>
        </w:r>
        <w:r w:rsidR="00C356B2" w:rsidRPr="00B86779">
          <w:rPr>
            <w:rFonts w:ascii="Times New Roman" w:hAnsi="Times New Roman" w:cs="Times New Roman"/>
            <w:b/>
            <w:i w:val="0"/>
            <w:noProof/>
            <w:webHidden/>
            <w:sz w:val="22"/>
            <w:szCs w:val="22"/>
          </w:rPr>
          <w:t>33</w:t>
        </w:r>
        <w:r w:rsidR="002C5A04" w:rsidRPr="00B86779">
          <w:rPr>
            <w:rFonts w:ascii="Times New Roman" w:hAnsi="Times New Roman" w:cs="Times New Roman"/>
            <w:b/>
            <w:i w:val="0"/>
            <w:noProof/>
            <w:webHidden/>
            <w:sz w:val="22"/>
            <w:szCs w:val="22"/>
          </w:rPr>
          <w:fldChar w:fldCharType="end"/>
        </w:r>
      </w:hyperlink>
    </w:p>
    <w:p w14:paraId="0574A1A1" w14:textId="1EB2C643" w:rsidR="002C5A04" w:rsidRPr="00B86779" w:rsidRDefault="0011489D" w:rsidP="00B230D4">
      <w:pPr>
        <w:pStyle w:val="TOC3"/>
        <w:tabs>
          <w:tab w:val="left" w:pos="1920"/>
          <w:tab w:val="right" w:leader="dot" w:pos="9061"/>
        </w:tabs>
        <w:ind w:left="0" w:firstLine="0"/>
        <w:jc w:val="both"/>
        <w:rPr>
          <w:rFonts w:ascii="Times New Roman" w:eastAsiaTheme="minorEastAsia" w:hAnsi="Times New Roman" w:cs="Times New Roman"/>
          <w:b/>
          <w:i w:val="0"/>
          <w:iCs w:val="0"/>
          <w:noProof/>
          <w:sz w:val="22"/>
          <w:szCs w:val="22"/>
          <w:lang w:eastAsia="pt-BR"/>
        </w:rPr>
      </w:pPr>
      <w:hyperlink w:anchor="_Toc135387516" w:history="1">
        <w:r w:rsidR="002C5A04" w:rsidRPr="00B86779">
          <w:rPr>
            <w:rStyle w:val="Hyperlink"/>
            <w:rFonts w:ascii="Times New Roman" w:eastAsia="Arial" w:hAnsi="Times New Roman" w:cs="Times New Roman"/>
            <w:b/>
            <w:i w:val="0"/>
            <w:noProof/>
            <w:sz w:val="22"/>
            <w:szCs w:val="22"/>
            <w:lang w:val="es-ES" w:eastAsia="pt-BR"/>
          </w:rPr>
          <w:t>4.3.2</w:t>
        </w:r>
        <w:r w:rsidR="00C356B2" w:rsidRPr="00B86779">
          <w:rPr>
            <w:rStyle w:val="Hyperlink"/>
            <w:rFonts w:ascii="Times New Roman" w:eastAsia="Arial" w:hAnsi="Times New Roman" w:cs="Times New Roman"/>
            <w:b/>
            <w:i w:val="0"/>
            <w:noProof/>
            <w:sz w:val="22"/>
            <w:szCs w:val="22"/>
            <w:lang w:val="es-ES" w:eastAsia="pt-BR"/>
          </w:rPr>
          <w:t xml:space="preserve"> </w:t>
        </w:r>
        <w:r w:rsidR="002C5A04" w:rsidRPr="00B86779">
          <w:rPr>
            <w:rStyle w:val="Hyperlink"/>
            <w:rFonts w:ascii="Times New Roman" w:hAnsi="Times New Roman" w:cs="Times New Roman"/>
            <w:b/>
            <w:i w:val="0"/>
            <w:noProof/>
            <w:sz w:val="22"/>
            <w:szCs w:val="22"/>
          </w:rPr>
          <w:t>Apego</w:t>
        </w:r>
        <w:r w:rsidR="00C356B2" w:rsidRPr="00B86779">
          <w:rPr>
            <w:rStyle w:val="Hyperlink"/>
            <w:rFonts w:ascii="Times New Roman" w:hAnsi="Times New Roman" w:cs="Times New Roman"/>
            <w:b/>
            <w:i w:val="0"/>
            <w:noProof/>
            <w:sz w:val="22"/>
            <w:szCs w:val="22"/>
          </w:rPr>
          <w:t>....................</w:t>
        </w:r>
        <w:r w:rsidR="00B230D4" w:rsidRPr="00B86779">
          <w:rPr>
            <w:rStyle w:val="Hyperlink"/>
            <w:rFonts w:ascii="Times New Roman" w:hAnsi="Times New Roman" w:cs="Times New Roman"/>
            <w:b/>
            <w:i w:val="0"/>
            <w:noProof/>
            <w:sz w:val="22"/>
            <w:szCs w:val="22"/>
          </w:rPr>
          <w:tab/>
        </w:r>
        <w:r w:rsidR="002C5A04" w:rsidRPr="00B86779">
          <w:rPr>
            <w:rFonts w:ascii="Times New Roman" w:hAnsi="Times New Roman" w:cs="Times New Roman"/>
            <w:b/>
            <w:i w:val="0"/>
            <w:noProof/>
            <w:webHidden/>
            <w:sz w:val="22"/>
            <w:szCs w:val="22"/>
          </w:rPr>
          <w:fldChar w:fldCharType="begin"/>
        </w:r>
        <w:r w:rsidR="002C5A04" w:rsidRPr="00B86779">
          <w:rPr>
            <w:rFonts w:ascii="Times New Roman" w:hAnsi="Times New Roman" w:cs="Times New Roman"/>
            <w:b/>
            <w:i w:val="0"/>
            <w:noProof/>
            <w:webHidden/>
            <w:sz w:val="22"/>
            <w:szCs w:val="22"/>
          </w:rPr>
          <w:instrText xml:space="preserve"> PAGEREF _Toc135387516 \h </w:instrText>
        </w:r>
        <w:r w:rsidR="002C5A04" w:rsidRPr="00B86779">
          <w:rPr>
            <w:rFonts w:ascii="Times New Roman" w:hAnsi="Times New Roman" w:cs="Times New Roman"/>
            <w:b/>
            <w:i w:val="0"/>
            <w:noProof/>
            <w:webHidden/>
            <w:sz w:val="22"/>
            <w:szCs w:val="22"/>
          </w:rPr>
        </w:r>
        <w:r w:rsidR="002C5A04" w:rsidRPr="00B86779">
          <w:rPr>
            <w:rFonts w:ascii="Times New Roman" w:hAnsi="Times New Roman" w:cs="Times New Roman"/>
            <w:b/>
            <w:i w:val="0"/>
            <w:noProof/>
            <w:webHidden/>
            <w:sz w:val="22"/>
            <w:szCs w:val="22"/>
          </w:rPr>
          <w:fldChar w:fldCharType="separate"/>
        </w:r>
        <w:r w:rsidR="00C356B2" w:rsidRPr="00B86779">
          <w:rPr>
            <w:rFonts w:ascii="Times New Roman" w:hAnsi="Times New Roman" w:cs="Times New Roman"/>
            <w:b/>
            <w:i w:val="0"/>
            <w:noProof/>
            <w:webHidden/>
            <w:sz w:val="22"/>
            <w:szCs w:val="22"/>
          </w:rPr>
          <w:t>34</w:t>
        </w:r>
        <w:r w:rsidR="002C5A04" w:rsidRPr="00B86779">
          <w:rPr>
            <w:rFonts w:ascii="Times New Roman" w:hAnsi="Times New Roman" w:cs="Times New Roman"/>
            <w:b/>
            <w:i w:val="0"/>
            <w:noProof/>
            <w:webHidden/>
            <w:sz w:val="22"/>
            <w:szCs w:val="22"/>
          </w:rPr>
          <w:fldChar w:fldCharType="end"/>
        </w:r>
      </w:hyperlink>
    </w:p>
    <w:p w14:paraId="666945CC" w14:textId="242D7569" w:rsidR="002C5A04" w:rsidRPr="00B86779" w:rsidRDefault="0011489D" w:rsidP="00B230D4">
      <w:pPr>
        <w:pStyle w:val="TOC3"/>
        <w:tabs>
          <w:tab w:val="left" w:pos="1920"/>
          <w:tab w:val="right" w:leader="dot" w:pos="9061"/>
        </w:tabs>
        <w:ind w:left="0" w:firstLine="0"/>
        <w:jc w:val="both"/>
        <w:rPr>
          <w:rFonts w:ascii="Times New Roman" w:eastAsiaTheme="minorEastAsia" w:hAnsi="Times New Roman" w:cs="Times New Roman"/>
          <w:b/>
          <w:i w:val="0"/>
          <w:iCs w:val="0"/>
          <w:noProof/>
          <w:sz w:val="22"/>
          <w:szCs w:val="22"/>
          <w:lang w:eastAsia="pt-BR"/>
        </w:rPr>
      </w:pPr>
      <w:hyperlink w:anchor="_Toc135387517" w:history="1">
        <w:r w:rsidR="002C5A04" w:rsidRPr="00B86779">
          <w:rPr>
            <w:rStyle w:val="Hyperlink"/>
            <w:rFonts w:ascii="Times New Roman" w:eastAsia="Arial" w:hAnsi="Times New Roman" w:cs="Times New Roman"/>
            <w:b/>
            <w:i w:val="0"/>
            <w:noProof/>
            <w:sz w:val="22"/>
            <w:szCs w:val="22"/>
            <w:lang w:val="es-ES" w:eastAsia="pt-BR"/>
          </w:rPr>
          <w:t>4.3.3</w:t>
        </w:r>
        <w:r w:rsidR="00B230D4" w:rsidRPr="00B86779">
          <w:rPr>
            <w:rFonts w:ascii="Times New Roman" w:eastAsiaTheme="minorEastAsia" w:hAnsi="Times New Roman" w:cs="Times New Roman"/>
            <w:b/>
            <w:i w:val="0"/>
            <w:iCs w:val="0"/>
            <w:noProof/>
            <w:sz w:val="22"/>
            <w:szCs w:val="22"/>
            <w:lang w:eastAsia="pt-BR"/>
          </w:rPr>
          <w:t xml:space="preserve"> </w:t>
        </w:r>
        <w:r w:rsidR="002C5A04" w:rsidRPr="00B86779">
          <w:rPr>
            <w:rStyle w:val="Hyperlink"/>
            <w:rFonts w:ascii="Times New Roman" w:eastAsia="Arial" w:hAnsi="Times New Roman" w:cs="Times New Roman"/>
            <w:b/>
            <w:i w:val="0"/>
            <w:noProof/>
            <w:sz w:val="22"/>
            <w:szCs w:val="22"/>
            <w:lang w:val="es-ES" w:eastAsia="pt-BR"/>
          </w:rPr>
          <w:t xml:space="preserve">Rasgos </w:t>
        </w:r>
        <w:r w:rsidR="002C5A04" w:rsidRPr="00B86779">
          <w:rPr>
            <w:rStyle w:val="Hyperlink"/>
            <w:rFonts w:ascii="Times New Roman" w:hAnsi="Times New Roman" w:cs="Times New Roman"/>
            <w:b/>
            <w:i w:val="0"/>
            <w:noProof/>
            <w:sz w:val="22"/>
            <w:szCs w:val="22"/>
          </w:rPr>
          <w:t>personalidad</w:t>
        </w:r>
        <w:r w:rsidR="002C5A04" w:rsidRPr="00B86779">
          <w:rPr>
            <w:rStyle w:val="Hyperlink"/>
            <w:rFonts w:ascii="Times New Roman" w:eastAsia="Arial" w:hAnsi="Times New Roman" w:cs="Times New Roman"/>
            <w:b/>
            <w:i w:val="0"/>
            <w:noProof/>
            <w:sz w:val="22"/>
            <w:szCs w:val="22"/>
            <w:lang w:val="es-ES" w:eastAsia="pt-BR"/>
          </w:rPr>
          <w:t xml:space="preserve"> hija</w:t>
        </w:r>
        <w:r w:rsidR="002C5A04" w:rsidRPr="00B86779">
          <w:rPr>
            <w:rFonts w:ascii="Times New Roman" w:hAnsi="Times New Roman" w:cs="Times New Roman"/>
            <w:b/>
            <w:i w:val="0"/>
            <w:noProof/>
            <w:webHidden/>
            <w:sz w:val="22"/>
            <w:szCs w:val="22"/>
          </w:rPr>
          <w:tab/>
        </w:r>
        <w:r w:rsidR="002C5A04" w:rsidRPr="00B86779">
          <w:rPr>
            <w:rFonts w:ascii="Times New Roman" w:hAnsi="Times New Roman" w:cs="Times New Roman"/>
            <w:b/>
            <w:i w:val="0"/>
            <w:noProof/>
            <w:webHidden/>
            <w:sz w:val="22"/>
            <w:szCs w:val="22"/>
          </w:rPr>
          <w:fldChar w:fldCharType="begin"/>
        </w:r>
        <w:r w:rsidR="002C5A04" w:rsidRPr="00B86779">
          <w:rPr>
            <w:rFonts w:ascii="Times New Roman" w:hAnsi="Times New Roman" w:cs="Times New Roman"/>
            <w:b/>
            <w:i w:val="0"/>
            <w:noProof/>
            <w:webHidden/>
            <w:sz w:val="22"/>
            <w:szCs w:val="22"/>
          </w:rPr>
          <w:instrText xml:space="preserve"> PAGEREF _Toc135387517 \h </w:instrText>
        </w:r>
        <w:r w:rsidR="002C5A04" w:rsidRPr="00B86779">
          <w:rPr>
            <w:rFonts w:ascii="Times New Roman" w:hAnsi="Times New Roman" w:cs="Times New Roman"/>
            <w:b/>
            <w:i w:val="0"/>
            <w:noProof/>
            <w:webHidden/>
            <w:sz w:val="22"/>
            <w:szCs w:val="22"/>
          </w:rPr>
        </w:r>
        <w:r w:rsidR="002C5A04" w:rsidRPr="00B86779">
          <w:rPr>
            <w:rFonts w:ascii="Times New Roman" w:hAnsi="Times New Roman" w:cs="Times New Roman"/>
            <w:b/>
            <w:i w:val="0"/>
            <w:noProof/>
            <w:webHidden/>
            <w:sz w:val="22"/>
            <w:szCs w:val="22"/>
          </w:rPr>
          <w:fldChar w:fldCharType="separate"/>
        </w:r>
        <w:r w:rsidR="00C356B2" w:rsidRPr="00B86779">
          <w:rPr>
            <w:rFonts w:ascii="Times New Roman" w:hAnsi="Times New Roman" w:cs="Times New Roman"/>
            <w:b/>
            <w:i w:val="0"/>
            <w:noProof/>
            <w:webHidden/>
            <w:sz w:val="22"/>
            <w:szCs w:val="22"/>
          </w:rPr>
          <w:t>35</w:t>
        </w:r>
        <w:r w:rsidR="002C5A04" w:rsidRPr="00B86779">
          <w:rPr>
            <w:rFonts w:ascii="Times New Roman" w:hAnsi="Times New Roman" w:cs="Times New Roman"/>
            <w:b/>
            <w:i w:val="0"/>
            <w:noProof/>
            <w:webHidden/>
            <w:sz w:val="22"/>
            <w:szCs w:val="22"/>
          </w:rPr>
          <w:fldChar w:fldCharType="end"/>
        </w:r>
      </w:hyperlink>
    </w:p>
    <w:p w14:paraId="6FA798AB" w14:textId="6F32D35D" w:rsidR="002C5A04" w:rsidRPr="00B86779" w:rsidRDefault="0011489D" w:rsidP="00B230D4">
      <w:pPr>
        <w:pStyle w:val="TOC2"/>
        <w:rPr>
          <w:rFonts w:eastAsiaTheme="minorEastAsia"/>
          <w:sz w:val="22"/>
          <w:szCs w:val="22"/>
          <w:lang w:eastAsia="pt-BR"/>
        </w:rPr>
      </w:pPr>
      <w:hyperlink w:anchor="_Toc135387518" w:history="1">
        <w:r w:rsidR="002C5A04" w:rsidRPr="00B86779">
          <w:rPr>
            <w:rStyle w:val="Hyperlink"/>
            <w:rFonts w:eastAsia="Arial"/>
            <w:sz w:val="22"/>
            <w:szCs w:val="22"/>
            <w:lang w:eastAsia="pt-BR"/>
          </w:rPr>
          <w:t>4.4</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Categoría 4. Familia constituida por conflictos y vulnerabilidad</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_Toc135387518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36</w:t>
        </w:r>
        <w:r w:rsidR="002C5A04" w:rsidRPr="00B86779">
          <w:rPr>
            <w:webHidden/>
            <w:sz w:val="22"/>
            <w:szCs w:val="22"/>
          </w:rPr>
          <w:fldChar w:fldCharType="end"/>
        </w:r>
      </w:hyperlink>
    </w:p>
    <w:p w14:paraId="0B98D81A" w14:textId="30F6E9C4" w:rsidR="002C5A04" w:rsidRPr="00B86779" w:rsidRDefault="0011489D" w:rsidP="00B230D4">
      <w:pPr>
        <w:pStyle w:val="TOC2"/>
        <w:rPr>
          <w:rFonts w:eastAsiaTheme="minorEastAsia"/>
          <w:sz w:val="22"/>
          <w:szCs w:val="22"/>
          <w:lang w:eastAsia="pt-BR"/>
        </w:rPr>
      </w:pPr>
      <w:hyperlink w:anchor="_Toc135387519" w:history="1">
        <w:r w:rsidR="002C5A04" w:rsidRPr="00B86779">
          <w:rPr>
            <w:rStyle w:val="Hyperlink"/>
            <w:rFonts w:eastAsia="Arial"/>
            <w:sz w:val="22"/>
            <w:szCs w:val="22"/>
            <w:lang w:eastAsia="pt-BR"/>
          </w:rPr>
          <w:t>4.5</w:t>
        </w:r>
        <w:r w:rsidR="00B230D4" w:rsidRPr="00B86779">
          <w:rPr>
            <w:rFonts w:eastAsiaTheme="minorEastAsia"/>
            <w:sz w:val="22"/>
            <w:szCs w:val="22"/>
            <w:lang w:eastAsia="pt-BR"/>
          </w:rPr>
          <w:t xml:space="preserve"> </w:t>
        </w:r>
        <w:r w:rsidR="002C5A04" w:rsidRPr="00B86779">
          <w:rPr>
            <w:rStyle w:val="Hyperlink"/>
            <w:rFonts w:eastAsia="Arial"/>
            <w:sz w:val="22"/>
            <w:szCs w:val="22"/>
            <w:lang w:eastAsia="pt-BR"/>
          </w:rPr>
          <w:t>Categoría 5. Pareja de padres: empobrecimiento del vínculo y triangulación</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_Toc135387519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37</w:t>
        </w:r>
        <w:r w:rsidR="002C5A04" w:rsidRPr="00B86779">
          <w:rPr>
            <w:webHidden/>
            <w:sz w:val="22"/>
            <w:szCs w:val="22"/>
          </w:rPr>
          <w:fldChar w:fldCharType="end"/>
        </w:r>
      </w:hyperlink>
    </w:p>
    <w:p w14:paraId="01A71A37" w14:textId="517DB501" w:rsidR="002C5A04" w:rsidRPr="00B86779" w:rsidRDefault="0011489D" w:rsidP="00B230D4">
      <w:pPr>
        <w:pStyle w:val="TOC1"/>
        <w:jc w:val="both"/>
        <w:rPr>
          <w:rFonts w:ascii="Times New Roman" w:eastAsiaTheme="minorEastAsia" w:hAnsi="Times New Roman" w:cs="Times New Roman"/>
          <w:noProof/>
          <w:sz w:val="22"/>
          <w:szCs w:val="22"/>
          <w:lang w:eastAsia="pt-BR"/>
        </w:rPr>
      </w:pPr>
      <w:hyperlink w:anchor="_Toc135387520" w:history="1">
        <w:r w:rsidR="002C5A04" w:rsidRPr="00B86779">
          <w:rPr>
            <w:rStyle w:val="Hyperlink"/>
            <w:rFonts w:ascii="Times New Roman" w:hAnsi="Times New Roman" w:cs="Times New Roman"/>
            <w:noProof/>
            <w:sz w:val="22"/>
            <w:szCs w:val="22"/>
          </w:rPr>
          <w:t>5</w:t>
        </w:r>
        <w:r w:rsidR="00B230D4" w:rsidRPr="00B86779">
          <w:rPr>
            <w:rFonts w:ascii="Times New Roman" w:eastAsiaTheme="minorEastAsia" w:hAnsi="Times New Roman" w:cs="Times New Roman"/>
            <w:noProof/>
            <w:sz w:val="22"/>
            <w:szCs w:val="22"/>
            <w:lang w:eastAsia="pt-BR"/>
          </w:rPr>
          <w:t xml:space="preserve"> </w:t>
        </w:r>
        <w:r w:rsidR="002C5A04" w:rsidRPr="00B86779">
          <w:rPr>
            <w:rStyle w:val="Hyperlink"/>
            <w:rFonts w:ascii="Times New Roman" w:hAnsi="Times New Roman" w:cs="Times New Roman"/>
            <w:noProof/>
            <w:sz w:val="22"/>
            <w:szCs w:val="22"/>
          </w:rPr>
          <w:t>DISCUSIÓN</w:t>
        </w:r>
        <w:r w:rsidR="002C5A04" w:rsidRPr="00B86779">
          <w:rPr>
            <w:rFonts w:ascii="Times New Roman" w:hAnsi="Times New Roman" w:cs="Times New Roman"/>
            <w:noProof/>
            <w:webHidden/>
            <w:sz w:val="22"/>
            <w:szCs w:val="22"/>
          </w:rPr>
          <w:tab/>
        </w:r>
        <w:r w:rsidR="002C5A04" w:rsidRPr="00B86779">
          <w:rPr>
            <w:rFonts w:ascii="Times New Roman" w:hAnsi="Times New Roman" w:cs="Times New Roman"/>
            <w:noProof/>
            <w:webHidden/>
            <w:sz w:val="22"/>
            <w:szCs w:val="22"/>
          </w:rPr>
          <w:fldChar w:fldCharType="begin"/>
        </w:r>
        <w:r w:rsidR="002C5A04" w:rsidRPr="00B86779">
          <w:rPr>
            <w:rFonts w:ascii="Times New Roman" w:hAnsi="Times New Roman" w:cs="Times New Roman"/>
            <w:noProof/>
            <w:webHidden/>
            <w:sz w:val="22"/>
            <w:szCs w:val="22"/>
          </w:rPr>
          <w:instrText xml:space="preserve"> PAGEREF _Toc135387520 \h </w:instrText>
        </w:r>
        <w:r w:rsidR="002C5A04" w:rsidRPr="00B86779">
          <w:rPr>
            <w:rFonts w:ascii="Times New Roman" w:hAnsi="Times New Roman" w:cs="Times New Roman"/>
            <w:noProof/>
            <w:webHidden/>
            <w:sz w:val="22"/>
            <w:szCs w:val="22"/>
          </w:rPr>
        </w:r>
        <w:r w:rsidR="002C5A04" w:rsidRPr="00B86779">
          <w:rPr>
            <w:rFonts w:ascii="Times New Roman" w:hAnsi="Times New Roman" w:cs="Times New Roman"/>
            <w:noProof/>
            <w:webHidden/>
            <w:sz w:val="22"/>
            <w:szCs w:val="22"/>
          </w:rPr>
          <w:fldChar w:fldCharType="separate"/>
        </w:r>
        <w:r w:rsidR="00C356B2" w:rsidRPr="00B86779">
          <w:rPr>
            <w:rFonts w:ascii="Times New Roman" w:hAnsi="Times New Roman" w:cs="Times New Roman"/>
            <w:noProof/>
            <w:webHidden/>
            <w:sz w:val="22"/>
            <w:szCs w:val="22"/>
          </w:rPr>
          <w:t>39</w:t>
        </w:r>
        <w:r w:rsidR="002C5A04" w:rsidRPr="00B86779">
          <w:rPr>
            <w:rFonts w:ascii="Times New Roman" w:hAnsi="Times New Roman" w:cs="Times New Roman"/>
            <w:noProof/>
            <w:webHidden/>
            <w:sz w:val="22"/>
            <w:szCs w:val="22"/>
          </w:rPr>
          <w:fldChar w:fldCharType="end"/>
        </w:r>
      </w:hyperlink>
    </w:p>
    <w:p w14:paraId="02A56F60" w14:textId="30EE2767" w:rsidR="002C5A04" w:rsidRPr="00B86779" w:rsidRDefault="0011489D" w:rsidP="00B230D4">
      <w:pPr>
        <w:pStyle w:val="TOC2"/>
        <w:rPr>
          <w:rFonts w:eastAsiaTheme="minorEastAsia"/>
          <w:sz w:val="22"/>
          <w:szCs w:val="22"/>
          <w:lang w:eastAsia="pt-BR"/>
        </w:rPr>
      </w:pPr>
      <w:hyperlink w:anchor="_Toc135387521" w:history="1">
        <w:r w:rsidR="002C5A04" w:rsidRPr="00B86779">
          <w:rPr>
            <w:rStyle w:val="Hyperlink"/>
            <w:sz w:val="22"/>
            <w:szCs w:val="22"/>
          </w:rPr>
          <w:t>5.1</w:t>
        </w:r>
        <w:r w:rsidR="00B230D4" w:rsidRPr="00B86779">
          <w:rPr>
            <w:rFonts w:eastAsiaTheme="minorEastAsia"/>
            <w:sz w:val="22"/>
            <w:szCs w:val="22"/>
            <w:lang w:eastAsia="pt-BR"/>
          </w:rPr>
          <w:t xml:space="preserve"> </w:t>
        </w:r>
        <w:r w:rsidR="002C5A04" w:rsidRPr="00B86779">
          <w:rPr>
            <w:rStyle w:val="Hyperlink"/>
            <w:sz w:val="22"/>
            <w:szCs w:val="22"/>
            <w:lang w:val="en-US"/>
          </w:rPr>
          <w:t>CONCLUSIONES</w:t>
        </w:r>
        <w:r w:rsidR="002C5A04" w:rsidRPr="00B86779">
          <w:rPr>
            <w:webHidden/>
            <w:sz w:val="22"/>
            <w:szCs w:val="22"/>
          </w:rPr>
          <w:tab/>
        </w:r>
        <w:r w:rsidR="002C5A04" w:rsidRPr="00B86779">
          <w:rPr>
            <w:webHidden/>
            <w:sz w:val="22"/>
            <w:szCs w:val="22"/>
          </w:rPr>
          <w:fldChar w:fldCharType="begin"/>
        </w:r>
        <w:r w:rsidR="002C5A04" w:rsidRPr="00B86779">
          <w:rPr>
            <w:webHidden/>
            <w:sz w:val="22"/>
            <w:szCs w:val="22"/>
          </w:rPr>
          <w:instrText xml:space="preserve"> PAGEREF _Toc135387521 \h </w:instrText>
        </w:r>
        <w:r w:rsidR="002C5A04" w:rsidRPr="00B86779">
          <w:rPr>
            <w:webHidden/>
            <w:sz w:val="22"/>
            <w:szCs w:val="22"/>
          </w:rPr>
        </w:r>
        <w:r w:rsidR="002C5A04" w:rsidRPr="00B86779">
          <w:rPr>
            <w:webHidden/>
            <w:sz w:val="22"/>
            <w:szCs w:val="22"/>
          </w:rPr>
          <w:fldChar w:fldCharType="separate"/>
        </w:r>
        <w:r w:rsidR="00C356B2" w:rsidRPr="00B86779">
          <w:rPr>
            <w:webHidden/>
            <w:sz w:val="22"/>
            <w:szCs w:val="22"/>
          </w:rPr>
          <w:t>41</w:t>
        </w:r>
        <w:r w:rsidR="002C5A04" w:rsidRPr="00B86779">
          <w:rPr>
            <w:webHidden/>
            <w:sz w:val="22"/>
            <w:szCs w:val="22"/>
          </w:rPr>
          <w:fldChar w:fldCharType="end"/>
        </w:r>
      </w:hyperlink>
    </w:p>
    <w:p w14:paraId="1FAE5C9E" w14:textId="7B011BEB" w:rsidR="002C5A04" w:rsidRPr="00B86779" w:rsidRDefault="0011489D" w:rsidP="00B230D4">
      <w:pPr>
        <w:pStyle w:val="TOC3"/>
        <w:tabs>
          <w:tab w:val="left" w:pos="1920"/>
          <w:tab w:val="right" w:leader="dot" w:pos="9061"/>
        </w:tabs>
        <w:ind w:left="0" w:firstLine="0"/>
        <w:jc w:val="both"/>
        <w:rPr>
          <w:rFonts w:ascii="Times New Roman" w:eastAsiaTheme="minorEastAsia" w:hAnsi="Times New Roman" w:cs="Times New Roman"/>
          <w:b/>
          <w:i w:val="0"/>
          <w:iCs w:val="0"/>
          <w:noProof/>
          <w:sz w:val="22"/>
          <w:szCs w:val="22"/>
          <w:lang w:eastAsia="pt-BR"/>
        </w:rPr>
      </w:pPr>
      <w:hyperlink w:anchor="_Toc135387522" w:history="1">
        <w:r w:rsidR="002C5A04" w:rsidRPr="00B86779">
          <w:rPr>
            <w:rStyle w:val="Hyperlink"/>
            <w:rFonts w:ascii="Times New Roman" w:eastAsia="Times New Roman" w:hAnsi="Times New Roman" w:cs="Times New Roman"/>
            <w:b/>
            <w:i w:val="0"/>
            <w:noProof/>
            <w:sz w:val="22"/>
            <w:szCs w:val="22"/>
            <w:lang w:val="es-ES"/>
          </w:rPr>
          <w:t>5.1.1</w:t>
        </w:r>
        <w:r w:rsidR="00B230D4" w:rsidRPr="00B86779">
          <w:rPr>
            <w:rFonts w:ascii="Times New Roman" w:eastAsiaTheme="minorEastAsia" w:hAnsi="Times New Roman" w:cs="Times New Roman"/>
            <w:b/>
            <w:i w:val="0"/>
            <w:iCs w:val="0"/>
            <w:noProof/>
            <w:sz w:val="22"/>
            <w:szCs w:val="22"/>
            <w:lang w:eastAsia="pt-BR"/>
          </w:rPr>
          <w:t xml:space="preserve"> </w:t>
        </w:r>
        <w:r w:rsidR="002C5A04" w:rsidRPr="00B86779">
          <w:rPr>
            <w:rStyle w:val="Hyperlink"/>
            <w:rFonts w:ascii="Times New Roman" w:eastAsia="Times New Roman" w:hAnsi="Times New Roman" w:cs="Times New Roman"/>
            <w:b/>
            <w:i w:val="0"/>
            <w:noProof/>
            <w:sz w:val="22"/>
            <w:szCs w:val="22"/>
            <w:lang w:val="es-ES"/>
          </w:rPr>
          <w:t>Limitaciones</w:t>
        </w:r>
        <w:r w:rsidR="002C5A04" w:rsidRPr="00B86779">
          <w:rPr>
            <w:rStyle w:val="Hyperlink"/>
            <w:rFonts w:ascii="Times New Roman" w:eastAsia="Times New Roman" w:hAnsi="Times New Roman" w:cs="Times New Roman"/>
            <w:b/>
            <w:i w:val="0"/>
            <w:noProof/>
            <w:spacing w:val="-4"/>
            <w:sz w:val="22"/>
            <w:szCs w:val="22"/>
            <w:lang w:val="es-ES"/>
          </w:rPr>
          <w:t xml:space="preserve"> </w:t>
        </w:r>
        <w:r w:rsidR="002C5A04" w:rsidRPr="00B86779">
          <w:rPr>
            <w:rStyle w:val="Hyperlink"/>
            <w:rFonts w:ascii="Times New Roman" w:eastAsia="Times New Roman" w:hAnsi="Times New Roman" w:cs="Times New Roman"/>
            <w:b/>
            <w:i w:val="0"/>
            <w:noProof/>
            <w:sz w:val="22"/>
            <w:szCs w:val="22"/>
            <w:lang w:val="es-ES"/>
          </w:rPr>
          <w:t>y</w:t>
        </w:r>
        <w:r w:rsidR="002C5A04" w:rsidRPr="00B86779">
          <w:rPr>
            <w:rStyle w:val="Hyperlink"/>
            <w:rFonts w:ascii="Times New Roman" w:eastAsia="Times New Roman" w:hAnsi="Times New Roman" w:cs="Times New Roman"/>
            <w:b/>
            <w:i w:val="0"/>
            <w:noProof/>
            <w:spacing w:val="-1"/>
            <w:sz w:val="22"/>
            <w:szCs w:val="22"/>
            <w:lang w:val="es-ES"/>
          </w:rPr>
          <w:t xml:space="preserve"> </w:t>
        </w:r>
        <w:r w:rsidR="002C5A04" w:rsidRPr="00B86779">
          <w:rPr>
            <w:rStyle w:val="Hyperlink"/>
            <w:rFonts w:ascii="Times New Roman" w:eastAsia="Times New Roman" w:hAnsi="Times New Roman" w:cs="Times New Roman"/>
            <w:b/>
            <w:i w:val="0"/>
            <w:noProof/>
            <w:sz w:val="22"/>
            <w:szCs w:val="22"/>
            <w:lang w:val="es-ES"/>
          </w:rPr>
          <w:t>futuras líneas</w:t>
        </w:r>
        <w:r w:rsidR="002C5A04" w:rsidRPr="00B86779">
          <w:rPr>
            <w:rStyle w:val="Hyperlink"/>
            <w:rFonts w:ascii="Times New Roman" w:eastAsia="Times New Roman" w:hAnsi="Times New Roman" w:cs="Times New Roman"/>
            <w:b/>
            <w:i w:val="0"/>
            <w:noProof/>
            <w:spacing w:val="-3"/>
            <w:sz w:val="22"/>
            <w:szCs w:val="22"/>
            <w:lang w:val="es-ES"/>
          </w:rPr>
          <w:t xml:space="preserve"> </w:t>
        </w:r>
        <w:r w:rsidR="002C5A04" w:rsidRPr="00B86779">
          <w:rPr>
            <w:rStyle w:val="Hyperlink"/>
            <w:rFonts w:ascii="Times New Roman" w:eastAsia="Times New Roman" w:hAnsi="Times New Roman" w:cs="Times New Roman"/>
            <w:b/>
            <w:i w:val="0"/>
            <w:noProof/>
            <w:sz w:val="22"/>
            <w:szCs w:val="22"/>
            <w:lang w:val="es-ES"/>
          </w:rPr>
          <w:t>de</w:t>
        </w:r>
        <w:r w:rsidR="002C5A04" w:rsidRPr="00B86779">
          <w:rPr>
            <w:rStyle w:val="Hyperlink"/>
            <w:rFonts w:ascii="Times New Roman" w:eastAsia="Times New Roman" w:hAnsi="Times New Roman" w:cs="Times New Roman"/>
            <w:b/>
            <w:i w:val="0"/>
            <w:noProof/>
            <w:spacing w:val="-2"/>
            <w:sz w:val="22"/>
            <w:szCs w:val="22"/>
            <w:lang w:val="es-ES"/>
          </w:rPr>
          <w:t xml:space="preserve"> </w:t>
        </w:r>
        <w:r w:rsidR="002C5A04" w:rsidRPr="00B86779">
          <w:rPr>
            <w:rStyle w:val="Hyperlink"/>
            <w:rFonts w:ascii="Times New Roman" w:hAnsi="Times New Roman" w:cs="Times New Roman"/>
            <w:b/>
            <w:i w:val="0"/>
            <w:noProof/>
            <w:sz w:val="22"/>
            <w:szCs w:val="22"/>
          </w:rPr>
          <w:t>investigación</w:t>
        </w:r>
        <w:r w:rsidR="002C5A04" w:rsidRPr="00B86779">
          <w:rPr>
            <w:rFonts w:ascii="Times New Roman" w:hAnsi="Times New Roman" w:cs="Times New Roman"/>
            <w:b/>
            <w:i w:val="0"/>
            <w:noProof/>
            <w:webHidden/>
            <w:sz w:val="22"/>
            <w:szCs w:val="22"/>
          </w:rPr>
          <w:tab/>
        </w:r>
        <w:r w:rsidR="002C5A04" w:rsidRPr="00B86779">
          <w:rPr>
            <w:rFonts w:ascii="Times New Roman" w:hAnsi="Times New Roman" w:cs="Times New Roman"/>
            <w:b/>
            <w:i w:val="0"/>
            <w:noProof/>
            <w:webHidden/>
            <w:sz w:val="22"/>
            <w:szCs w:val="22"/>
          </w:rPr>
          <w:fldChar w:fldCharType="begin"/>
        </w:r>
        <w:r w:rsidR="002C5A04" w:rsidRPr="00B86779">
          <w:rPr>
            <w:rFonts w:ascii="Times New Roman" w:hAnsi="Times New Roman" w:cs="Times New Roman"/>
            <w:b/>
            <w:i w:val="0"/>
            <w:noProof/>
            <w:webHidden/>
            <w:sz w:val="22"/>
            <w:szCs w:val="22"/>
          </w:rPr>
          <w:instrText xml:space="preserve"> PAGEREF _Toc135387522 \h </w:instrText>
        </w:r>
        <w:r w:rsidR="002C5A04" w:rsidRPr="00B86779">
          <w:rPr>
            <w:rFonts w:ascii="Times New Roman" w:hAnsi="Times New Roman" w:cs="Times New Roman"/>
            <w:b/>
            <w:i w:val="0"/>
            <w:noProof/>
            <w:webHidden/>
            <w:sz w:val="22"/>
            <w:szCs w:val="22"/>
          </w:rPr>
        </w:r>
        <w:r w:rsidR="002C5A04" w:rsidRPr="00B86779">
          <w:rPr>
            <w:rFonts w:ascii="Times New Roman" w:hAnsi="Times New Roman" w:cs="Times New Roman"/>
            <w:b/>
            <w:i w:val="0"/>
            <w:noProof/>
            <w:webHidden/>
            <w:sz w:val="22"/>
            <w:szCs w:val="22"/>
          </w:rPr>
          <w:fldChar w:fldCharType="separate"/>
        </w:r>
        <w:r w:rsidR="00C356B2" w:rsidRPr="00B86779">
          <w:rPr>
            <w:rFonts w:ascii="Times New Roman" w:hAnsi="Times New Roman" w:cs="Times New Roman"/>
            <w:b/>
            <w:i w:val="0"/>
            <w:noProof/>
            <w:webHidden/>
            <w:sz w:val="22"/>
            <w:szCs w:val="22"/>
          </w:rPr>
          <w:t>42</w:t>
        </w:r>
        <w:r w:rsidR="002C5A04" w:rsidRPr="00B86779">
          <w:rPr>
            <w:rFonts w:ascii="Times New Roman" w:hAnsi="Times New Roman" w:cs="Times New Roman"/>
            <w:b/>
            <w:i w:val="0"/>
            <w:noProof/>
            <w:webHidden/>
            <w:sz w:val="22"/>
            <w:szCs w:val="22"/>
          </w:rPr>
          <w:fldChar w:fldCharType="end"/>
        </w:r>
      </w:hyperlink>
    </w:p>
    <w:p w14:paraId="7F23D4D9" w14:textId="2A7C0B28" w:rsidR="002C5A04" w:rsidRPr="00B86779" w:rsidRDefault="0011489D" w:rsidP="00B230D4">
      <w:pPr>
        <w:pStyle w:val="TOC3"/>
        <w:tabs>
          <w:tab w:val="left" w:pos="1920"/>
          <w:tab w:val="right" w:leader="dot" w:pos="9061"/>
        </w:tabs>
        <w:ind w:left="0" w:firstLine="0"/>
        <w:jc w:val="both"/>
        <w:rPr>
          <w:rFonts w:ascii="Times New Roman" w:eastAsiaTheme="minorEastAsia" w:hAnsi="Times New Roman" w:cs="Times New Roman"/>
          <w:b/>
          <w:i w:val="0"/>
          <w:iCs w:val="0"/>
          <w:noProof/>
          <w:sz w:val="22"/>
          <w:szCs w:val="22"/>
          <w:lang w:eastAsia="pt-BR"/>
        </w:rPr>
      </w:pPr>
      <w:hyperlink w:anchor="_Toc135387523" w:history="1">
        <w:r w:rsidR="002C5A04" w:rsidRPr="00B86779">
          <w:rPr>
            <w:rStyle w:val="Hyperlink"/>
            <w:rFonts w:ascii="Times New Roman" w:hAnsi="Times New Roman" w:cs="Times New Roman"/>
            <w:b/>
            <w:i w:val="0"/>
            <w:noProof/>
            <w:sz w:val="22"/>
            <w:szCs w:val="22"/>
            <w:lang w:val="en-US"/>
          </w:rPr>
          <w:t>5.1.2</w:t>
        </w:r>
        <w:r w:rsidR="00B230D4" w:rsidRPr="00B86779">
          <w:rPr>
            <w:rFonts w:ascii="Times New Roman" w:eastAsiaTheme="minorEastAsia" w:hAnsi="Times New Roman" w:cs="Times New Roman"/>
            <w:b/>
            <w:i w:val="0"/>
            <w:iCs w:val="0"/>
            <w:noProof/>
            <w:sz w:val="22"/>
            <w:szCs w:val="22"/>
            <w:lang w:eastAsia="pt-BR"/>
          </w:rPr>
          <w:t xml:space="preserve"> </w:t>
        </w:r>
        <w:r w:rsidR="002C5A04" w:rsidRPr="00B86779">
          <w:rPr>
            <w:rStyle w:val="Hyperlink"/>
            <w:rFonts w:ascii="Times New Roman" w:hAnsi="Times New Roman" w:cs="Times New Roman"/>
            <w:b/>
            <w:i w:val="0"/>
            <w:noProof/>
            <w:sz w:val="22"/>
            <w:szCs w:val="22"/>
            <w:lang w:val="en-US"/>
          </w:rPr>
          <w:t>Implicaciones</w:t>
        </w:r>
        <w:r w:rsidR="002C5A04" w:rsidRPr="00B86779">
          <w:rPr>
            <w:rStyle w:val="Hyperlink"/>
            <w:rFonts w:ascii="Times New Roman" w:hAnsi="Times New Roman" w:cs="Times New Roman"/>
            <w:b/>
            <w:i w:val="0"/>
            <w:noProof/>
            <w:spacing w:val="-4"/>
            <w:sz w:val="22"/>
            <w:szCs w:val="22"/>
            <w:lang w:val="en-US"/>
          </w:rPr>
          <w:t xml:space="preserve"> </w:t>
        </w:r>
        <w:r w:rsidR="002C5A04" w:rsidRPr="00B86779">
          <w:rPr>
            <w:rStyle w:val="Hyperlink"/>
            <w:rFonts w:ascii="Times New Roman" w:hAnsi="Times New Roman" w:cs="Times New Roman"/>
            <w:b/>
            <w:i w:val="0"/>
            <w:noProof/>
            <w:sz w:val="22"/>
            <w:szCs w:val="22"/>
            <w:lang w:val="en-US"/>
          </w:rPr>
          <w:t>clínicas</w:t>
        </w:r>
        <w:r w:rsidR="002C5A04" w:rsidRPr="00B86779">
          <w:rPr>
            <w:rStyle w:val="Hyperlink"/>
            <w:rFonts w:ascii="Times New Roman" w:hAnsi="Times New Roman" w:cs="Times New Roman"/>
            <w:b/>
            <w:i w:val="0"/>
            <w:noProof/>
            <w:spacing w:val="-4"/>
            <w:sz w:val="22"/>
            <w:szCs w:val="22"/>
            <w:lang w:val="en-US"/>
          </w:rPr>
          <w:t xml:space="preserve"> </w:t>
        </w:r>
        <w:r w:rsidR="002C5A04" w:rsidRPr="00B86779">
          <w:rPr>
            <w:rStyle w:val="Hyperlink"/>
            <w:rFonts w:ascii="Times New Roman" w:hAnsi="Times New Roman" w:cs="Times New Roman"/>
            <w:b/>
            <w:i w:val="0"/>
            <w:noProof/>
            <w:sz w:val="22"/>
            <w:szCs w:val="22"/>
            <w:lang w:val="en-US"/>
          </w:rPr>
          <w:t>y</w:t>
        </w:r>
        <w:r w:rsidR="002C5A04" w:rsidRPr="00B86779">
          <w:rPr>
            <w:rStyle w:val="Hyperlink"/>
            <w:rFonts w:ascii="Times New Roman" w:hAnsi="Times New Roman" w:cs="Times New Roman"/>
            <w:b/>
            <w:i w:val="0"/>
            <w:noProof/>
            <w:spacing w:val="1"/>
            <w:sz w:val="22"/>
            <w:szCs w:val="22"/>
            <w:lang w:val="en-US"/>
          </w:rPr>
          <w:t xml:space="preserve"> </w:t>
        </w:r>
        <w:r w:rsidR="002C5A04" w:rsidRPr="00B86779">
          <w:rPr>
            <w:rStyle w:val="Hyperlink"/>
            <w:rFonts w:ascii="Times New Roman" w:hAnsi="Times New Roman" w:cs="Times New Roman"/>
            <w:b/>
            <w:i w:val="0"/>
            <w:noProof/>
            <w:sz w:val="22"/>
            <w:szCs w:val="22"/>
          </w:rPr>
          <w:t>preventivas</w:t>
        </w:r>
        <w:r w:rsidR="002C5A04" w:rsidRPr="00B86779">
          <w:rPr>
            <w:rFonts w:ascii="Times New Roman" w:hAnsi="Times New Roman" w:cs="Times New Roman"/>
            <w:b/>
            <w:i w:val="0"/>
            <w:noProof/>
            <w:webHidden/>
            <w:sz w:val="22"/>
            <w:szCs w:val="22"/>
          </w:rPr>
          <w:tab/>
        </w:r>
        <w:r w:rsidR="002C5A04" w:rsidRPr="00B86779">
          <w:rPr>
            <w:rFonts w:ascii="Times New Roman" w:hAnsi="Times New Roman" w:cs="Times New Roman"/>
            <w:b/>
            <w:i w:val="0"/>
            <w:noProof/>
            <w:webHidden/>
            <w:sz w:val="22"/>
            <w:szCs w:val="22"/>
          </w:rPr>
          <w:fldChar w:fldCharType="begin"/>
        </w:r>
        <w:r w:rsidR="002C5A04" w:rsidRPr="00B86779">
          <w:rPr>
            <w:rFonts w:ascii="Times New Roman" w:hAnsi="Times New Roman" w:cs="Times New Roman"/>
            <w:b/>
            <w:i w:val="0"/>
            <w:noProof/>
            <w:webHidden/>
            <w:sz w:val="22"/>
            <w:szCs w:val="22"/>
          </w:rPr>
          <w:instrText xml:space="preserve"> PAGEREF _Toc135387523 \h </w:instrText>
        </w:r>
        <w:r w:rsidR="002C5A04" w:rsidRPr="00B86779">
          <w:rPr>
            <w:rFonts w:ascii="Times New Roman" w:hAnsi="Times New Roman" w:cs="Times New Roman"/>
            <w:b/>
            <w:i w:val="0"/>
            <w:noProof/>
            <w:webHidden/>
            <w:sz w:val="22"/>
            <w:szCs w:val="22"/>
          </w:rPr>
        </w:r>
        <w:r w:rsidR="002C5A04" w:rsidRPr="00B86779">
          <w:rPr>
            <w:rFonts w:ascii="Times New Roman" w:hAnsi="Times New Roman" w:cs="Times New Roman"/>
            <w:b/>
            <w:i w:val="0"/>
            <w:noProof/>
            <w:webHidden/>
            <w:sz w:val="22"/>
            <w:szCs w:val="22"/>
          </w:rPr>
          <w:fldChar w:fldCharType="separate"/>
        </w:r>
        <w:r w:rsidR="00C356B2" w:rsidRPr="00B86779">
          <w:rPr>
            <w:rFonts w:ascii="Times New Roman" w:hAnsi="Times New Roman" w:cs="Times New Roman"/>
            <w:b/>
            <w:i w:val="0"/>
            <w:noProof/>
            <w:webHidden/>
            <w:sz w:val="22"/>
            <w:szCs w:val="22"/>
          </w:rPr>
          <w:t>45</w:t>
        </w:r>
        <w:r w:rsidR="002C5A04" w:rsidRPr="00B86779">
          <w:rPr>
            <w:rFonts w:ascii="Times New Roman" w:hAnsi="Times New Roman" w:cs="Times New Roman"/>
            <w:b/>
            <w:i w:val="0"/>
            <w:noProof/>
            <w:webHidden/>
            <w:sz w:val="22"/>
            <w:szCs w:val="22"/>
          </w:rPr>
          <w:fldChar w:fldCharType="end"/>
        </w:r>
      </w:hyperlink>
    </w:p>
    <w:p w14:paraId="1CA98A46" w14:textId="614DABC5" w:rsidR="002C5A04" w:rsidRPr="00B86779" w:rsidRDefault="0011489D" w:rsidP="00B230D4">
      <w:pPr>
        <w:pStyle w:val="TOC1"/>
        <w:jc w:val="both"/>
        <w:rPr>
          <w:rFonts w:ascii="Times New Roman" w:eastAsiaTheme="minorEastAsia" w:hAnsi="Times New Roman" w:cs="Times New Roman"/>
          <w:noProof/>
          <w:sz w:val="22"/>
          <w:szCs w:val="22"/>
          <w:lang w:eastAsia="pt-BR"/>
        </w:rPr>
      </w:pPr>
      <w:hyperlink w:anchor="_Toc135387524" w:history="1">
        <w:r w:rsidR="002C5A04" w:rsidRPr="00B86779">
          <w:rPr>
            <w:rStyle w:val="Hyperlink"/>
            <w:rFonts w:ascii="Times New Roman" w:eastAsia="Arial" w:hAnsi="Times New Roman" w:cs="Times New Roman"/>
            <w:noProof/>
            <w:sz w:val="22"/>
            <w:szCs w:val="22"/>
            <w:lang w:eastAsia="pt-BR"/>
          </w:rPr>
          <w:t>6</w:t>
        </w:r>
        <w:r w:rsidR="00B230D4" w:rsidRPr="00B86779">
          <w:rPr>
            <w:rFonts w:ascii="Times New Roman" w:eastAsiaTheme="minorEastAsia" w:hAnsi="Times New Roman" w:cs="Times New Roman"/>
            <w:noProof/>
            <w:sz w:val="22"/>
            <w:szCs w:val="22"/>
            <w:lang w:eastAsia="pt-BR"/>
          </w:rPr>
          <w:t xml:space="preserve"> </w:t>
        </w:r>
        <w:r w:rsidR="002C5A04" w:rsidRPr="00B86779">
          <w:rPr>
            <w:rStyle w:val="Hyperlink"/>
            <w:rFonts w:ascii="Times New Roman" w:eastAsia="Arial" w:hAnsi="Times New Roman" w:cs="Times New Roman"/>
            <w:noProof/>
            <w:sz w:val="22"/>
            <w:szCs w:val="22"/>
            <w:lang w:eastAsia="pt-BR"/>
          </w:rPr>
          <w:t>REFERENCIAS</w:t>
        </w:r>
        <w:r w:rsidR="002C5A04" w:rsidRPr="00B86779">
          <w:rPr>
            <w:rFonts w:ascii="Times New Roman" w:hAnsi="Times New Roman" w:cs="Times New Roman"/>
            <w:noProof/>
            <w:webHidden/>
            <w:sz w:val="22"/>
            <w:szCs w:val="22"/>
          </w:rPr>
          <w:tab/>
        </w:r>
        <w:r w:rsidR="002C5A04" w:rsidRPr="00B86779">
          <w:rPr>
            <w:rFonts w:ascii="Times New Roman" w:hAnsi="Times New Roman" w:cs="Times New Roman"/>
            <w:noProof/>
            <w:webHidden/>
            <w:sz w:val="22"/>
            <w:szCs w:val="22"/>
          </w:rPr>
          <w:fldChar w:fldCharType="begin"/>
        </w:r>
        <w:r w:rsidR="002C5A04" w:rsidRPr="00B86779">
          <w:rPr>
            <w:rFonts w:ascii="Times New Roman" w:hAnsi="Times New Roman" w:cs="Times New Roman"/>
            <w:noProof/>
            <w:webHidden/>
            <w:sz w:val="22"/>
            <w:szCs w:val="22"/>
          </w:rPr>
          <w:instrText xml:space="preserve"> PAGEREF _Toc135387524 \h </w:instrText>
        </w:r>
        <w:r w:rsidR="002C5A04" w:rsidRPr="00B86779">
          <w:rPr>
            <w:rFonts w:ascii="Times New Roman" w:hAnsi="Times New Roman" w:cs="Times New Roman"/>
            <w:noProof/>
            <w:webHidden/>
            <w:sz w:val="22"/>
            <w:szCs w:val="22"/>
          </w:rPr>
        </w:r>
        <w:r w:rsidR="002C5A04" w:rsidRPr="00B86779">
          <w:rPr>
            <w:rFonts w:ascii="Times New Roman" w:hAnsi="Times New Roman" w:cs="Times New Roman"/>
            <w:noProof/>
            <w:webHidden/>
            <w:sz w:val="22"/>
            <w:szCs w:val="22"/>
          </w:rPr>
          <w:fldChar w:fldCharType="separate"/>
        </w:r>
        <w:r w:rsidR="00C356B2" w:rsidRPr="00B86779">
          <w:rPr>
            <w:rFonts w:ascii="Times New Roman" w:hAnsi="Times New Roman" w:cs="Times New Roman"/>
            <w:noProof/>
            <w:webHidden/>
            <w:sz w:val="22"/>
            <w:szCs w:val="22"/>
          </w:rPr>
          <w:t>46</w:t>
        </w:r>
        <w:r w:rsidR="002C5A04" w:rsidRPr="00B86779">
          <w:rPr>
            <w:rFonts w:ascii="Times New Roman" w:hAnsi="Times New Roman" w:cs="Times New Roman"/>
            <w:noProof/>
            <w:webHidden/>
            <w:sz w:val="22"/>
            <w:szCs w:val="22"/>
          </w:rPr>
          <w:fldChar w:fldCharType="end"/>
        </w:r>
      </w:hyperlink>
    </w:p>
    <w:p w14:paraId="2F2A5DD9" w14:textId="16A42425" w:rsidR="002C5A04" w:rsidRPr="00B86779" w:rsidRDefault="0011489D" w:rsidP="00B230D4">
      <w:pPr>
        <w:pStyle w:val="TOC1"/>
        <w:jc w:val="both"/>
        <w:rPr>
          <w:rFonts w:eastAsiaTheme="minorEastAsia" w:cstheme="minorBidi"/>
          <w:noProof/>
          <w:szCs w:val="20"/>
          <w:lang w:eastAsia="pt-BR"/>
        </w:rPr>
      </w:pPr>
      <w:hyperlink w:anchor="_Toc135387525" w:history="1">
        <w:r w:rsidR="002C5A04" w:rsidRPr="00B86779">
          <w:rPr>
            <w:rStyle w:val="Hyperlink"/>
            <w:rFonts w:ascii="Times New Roman" w:eastAsia="Arial" w:hAnsi="Times New Roman" w:cs="Times New Roman"/>
            <w:noProof/>
            <w:sz w:val="22"/>
            <w:szCs w:val="22"/>
            <w:lang w:eastAsia="pt-BR"/>
          </w:rPr>
          <w:t>7</w:t>
        </w:r>
        <w:r w:rsidR="00B230D4" w:rsidRPr="00B86779">
          <w:rPr>
            <w:rFonts w:ascii="Times New Roman" w:eastAsiaTheme="minorEastAsia" w:hAnsi="Times New Roman" w:cs="Times New Roman"/>
            <w:noProof/>
            <w:sz w:val="22"/>
            <w:szCs w:val="22"/>
            <w:lang w:eastAsia="pt-BR"/>
          </w:rPr>
          <w:t xml:space="preserve"> </w:t>
        </w:r>
        <w:r w:rsidR="00C356B2" w:rsidRPr="00B86779">
          <w:rPr>
            <w:rStyle w:val="Hyperlink"/>
            <w:rFonts w:ascii="Times New Roman" w:eastAsia="Arial" w:hAnsi="Times New Roman" w:cs="Times New Roman"/>
            <w:noProof/>
            <w:sz w:val="22"/>
            <w:szCs w:val="22"/>
            <w:lang w:eastAsia="pt-BR"/>
          </w:rPr>
          <w:t>ANEXOS.......</w:t>
        </w:r>
        <w:r w:rsidR="00B230D4" w:rsidRPr="00B86779">
          <w:rPr>
            <w:rStyle w:val="Hyperlink"/>
            <w:rFonts w:ascii="Times New Roman" w:eastAsia="Arial" w:hAnsi="Times New Roman" w:cs="Times New Roman"/>
            <w:noProof/>
            <w:sz w:val="22"/>
            <w:szCs w:val="22"/>
            <w:lang w:eastAsia="pt-BR"/>
          </w:rPr>
          <w:tab/>
        </w:r>
        <w:r w:rsidR="002C5A04" w:rsidRPr="00B86779">
          <w:rPr>
            <w:rFonts w:ascii="Times New Roman" w:hAnsi="Times New Roman" w:cs="Times New Roman"/>
            <w:noProof/>
            <w:webHidden/>
            <w:sz w:val="22"/>
            <w:szCs w:val="22"/>
          </w:rPr>
          <w:fldChar w:fldCharType="begin"/>
        </w:r>
        <w:r w:rsidR="002C5A04" w:rsidRPr="00B86779">
          <w:rPr>
            <w:rFonts w:ascii="Times New Roman" w:hAnsi="Times New Roman" w:cs="Times New Roman"/>
            <w:noProof/>
            <w:webHidden/>
            <w:sz w:val="22"/>
            <w:szCs w:val="22"/>
          </w:rPr>
          <w:instrText xml:space="preserve"> PAGEREF _Toc135387525 \h </w:instrText>
        </w:r>
        <w:r w:rsidR="002C5A04" w:rsidRPr="00B86779">
          <w:rPr>
            <w:rFonts w:ascii="Times New Roman" w:hAnsi="Times New Roman" w:cs="Times New Roman"/>
            <w:noProof/>
            <w:webHidden/>
            <w:sz w:val="22"/>
            <w:szCs w:val="22"/>
          </w:rPr>
        </w:r>
        <w:r w:rsidR="002C5A04" w:rsidRPr="00B86779">
          <w:rPr>
            <w:rFonts w:ascii="Times New Roman" w:hAnsi="Times New Roman" w:cs="Times New Roman"/>
            <w:noProof/>
            <w:webHidden/>
            <w:sz w:val="22"/>
            <w:szCs w:val="22"/>
          </w:rPr>
          <w:fldChar w:fldCharType="separate"/>
        </w:r>
        <w:r w:rsidR="00C356B2" w:rsidRPr="00B86779">
          <w:rPr>
            <w:rFonts w:ascii="Times New Roman" w:hAnsi="Times New Roman" w:cs="Times New Roman"/>
            <w:noProof/>
            <w:webHidden/>
            <w:sz w:val="22"/>
            <w:szCs w:val="22"/>
          </w:rPr>
          <w:t>52</w:t>
        </w:r>
        <w:r w:rsidR="002C5A04" w:rsidRPr="00B86779">
          <w:rPr>
            <w:rFonts w:ascii="Times New Roman" w:hAnsi="Times New Roman" w:cs="Times New Roman"/>
            <w:noProof/>
            <w:webHidden/>
            <w:sz w:val="22"/>
            <w:szCs w:val="22"/>
          </w:rPr>
          <w:fldChar w:fldCharType="end"/>
        </w:r>
      </w:hyperlink>
    </w:p>
    <w:p w14:paraId="4532C2CD" w14:textId="0CD91FD4" w:rsidR="00E10DEE" w:rsidRPr="00137F34" w:rsidRDefault="00596749" w:rsidP="00B230D4">
      <w:pPr>
        <w:tabs>
          <w:tab w:val="left" w:pos="1200"/>
        </w:tabs>
        <w:spacing w:before="0"/>
        <w:ind w:firstLine="0"/>
        <w:jc w:val="center"/>
        <w:rPr>
          <w:rFonts w:cs="Times New Roman"/>
          <w:szCs w:val="24"/>
        </w:rPr>
        <w:sectPr w:rsidR="00E10DEE" w:rsidRPr="00137F34" w:rsidSect="00521911">
          <w:headerReference w:type="default" r:id="rId12"/>
          <w:footerReference w:type="default" r:id="rId13"/>
          <w:pgSz w:w="11906" w:h="16838"/>
          <w:pgMar w:top="1701" w:right="1134" w:bottom="1134" w:left="1701" w:header="709" w:footer="709" w:gutter="0"/>
          <w:cols w:space="708"/>
          <w:docGrid w:linePitch="360"/>
        </w:sectPr>
      </w:pPr>
      <w:r w:rsidRPr="00B86779">
        <w:rPr>
          <w:rFonts w:cs="Times New Roman"/>
          <w:sz w:val="22"/>
        </w:rPr>
        <w:fldChar w:fldCharType="end"/>
      </w:r>
    </w:p>
    <w:p w14:paraId="4767FF0D" w14:textId="77777777" w:rsidR="00CA3116" w:rsidRDefault="00CA3116" w:rsidP="000222C9">
      <w:pPr>
        <w:pStyle w:val="Heading1"/>
        <w:spacing w:after="0"/>
        <w:ind w:left="431" w:hanging="431"/>
      </w:pPr>
      <w:bookmarkStart w:id="0" w:name="_Toc133579323"/>
      <w:bookmarkStart w:id="1" w:name="_Toc135387495"/>
      <w:r>
        <w:lastRenderedPageBreak/>
        <w:t>JUSTIFICACIÓN DEL ESTUDO</w:t>
      </w:r>
      <w:bookmarkEnd w:id="0"/>
      <w:bookmarkEnd w:id="1"/>
    </w:p>
    <w:p w14:paraId="7BB0619F" w14:textId="68A085DC" w:rsidR="00451FCA" w:rsidRPr="00441CC8" w:rsidRDefault="00451FCA" w:rsidP="005775F8">
      <w:pPr>
        <w:rPr>
          <w:rFonts w:eastAsia="Times New Roman" w:cs="Times New Roman"/>
          <w:color w:val="000000"/>
          <w:sz w:val="22"/>
          <w:lang w:val="es-ES"/>
        </w:rPr>
      </w:pPr>
      <w:r w:rsidRPr="00441CC8">
        <w:rPr>
          <w:rFonts w:eastAsia="Times New Roman" w:cs="Times New Roman"/>
          <w:color w:val="000000"/>
          <w:sz w:val="22"/>
          <w:lang w:val="es-ES"/>
        </w:rPr>
        <w:t>Según datos de la Sociedad Española de Endocrinología y Nutrición (2022), los</w:t>
      </w:r>
      <w:r w:rsidR="001A3559" w:rsidRPr="00441CC8">
        <w:rPr>
          <w:rFonts w:eastAsia="Times New Roman" w:cs="Times New Roman"/>
          <w:b/>
          <w:bCs/>
          <w:color w:val="000000"/>
          <w:sz w:val="22"/>
          <w:lang w:val="es-ES"/>
        </w:rPr>
        <w:t xml:space="preserve"> </w:t>
      </w:r>
      <w:r w:rsidRPr="00441CC8">
        <w:rPr>
          <w:rFonts w:eastAsia="Times New Roman" w:cs="Times New Roman"/>
          <w:color w:val="000000"/>
          <w:sz w:val="22"/>
          <w:lang w:val="es-ES"/>
        </w:rPr>
        <w:t>Trastorno de Conducta Alimentaria</w:t>
      </w:r>
      <w:r w:rsidR="001A3559" w:rsidRPr="00441CC8">
        <w:rPr>
          <w:rFonts w:eastAsia="Times New Roman" w:cs="Times New Roman"/>
          <w:color w:val="000000"/>
          <w:sz w:val="22"/>
          <w:lang w:val="es-ES"/>
        </w:rPr>
        <w:t xml:space="preserve"> (TCA) </w:t>
      </w:r>
      <w:r w:rsidRPr="00441CC8">
        <w:rPr>
          <w:rFonts w:eastAsia="Times New Roman" w:cs="Times New Roman"/>
          <w:color w:val="000000"/>
          <w:sz w:val="22"/>
          <w:lang w:val="es-ES"/>
        </w:rPr>
        <w:t xml:space="preserve">representan la patología psiquiátrica con el índice de mortalidad más alto siendo hasta 8 veces superior al de las personas sanas del mismo grupo de edad. Esos trastornos alimentarios se caracterizan por alteraciones en los comportamientos alimentarios y las cogniciones relacionadas con la alimentación, el peso o </w:t>
      </w:r>
      <w:r w:rsidR="00E230B1">
        <w:rPr>
          <w:rFonts w:eastAsia="Times New Roman" w:cs="Times New Roman"/>
          <w:color w:val="000000"/>
          <w:sz w:val="22"/>
          <w:lang w:val="es-ES"/>
        </w:rPr>
        <w:t>el físico</w:t>
      </w:r>
      <w:r w:rsidRPr="00441CC8">
        <w:rPr>
          <w:rFonts w:eastAsia="Times New Roman" w:cs="Times New Roman"/>
          <w:color w:val="000000"/>
          <w:sz w:val="22"/>
          <w:lang w:val="es-ES"/>
        </w:rPr>
        <w:t>. Aunque, afectan a ambos sexos, son dos veces y media más frecuentes en mujeres, siendo su prevalencia en España de</w:t>
      </w:r>
      <w:r w:rsidR="001A3559" w:rsidRPr="00441CC8">
        <w:rPr>
          <w:rFonts w:eastAsia="Times New Roman" w:cs="Times New Roman"/>
          <w:color w:val="000000"/>
          <w:sz w:val="22"/>
          <w:lang w:val="es-ES"/>
        </w:rPr>
        <w:t xml:space="preserve"> </w:t>
      </w:r>
      <w:r w:rsidRPr="00441CC8">
        <w:rPr>
          <w:rFonts w:eastAsia="Times New Roman" w:cs="Times New Roman"/>
          <w:color w:val="000000"/>
          <w:sz w:val="22"/>
          <w:lang w:val="es-ES"/>
        </w:rPr>
        <w:t>4,1% a 6,4% en mujeres entre 12 y 21 años, y de 0,3% para los hombre</w:t>
      </w:r>
      <w:r w:rsidR="001A3559" w:rsidRPr="00441CC8">
        <w:rPr>
          <w:rFonts w:eastAsia="Times New Roman" w:cs="Times New Roman"/>
          <w:color w:val="000000"/>
          <w:sz w:val="22"/>
          <w:lang w:val="es-ES"/>
        </w:rPr>
        <w:t>s</w:t>
      </w:r>
      <w:r w:rsidR="00CA17CF" w:rsidRPr="00441CC8">
        <w:rPr>
          <w:rFonts w:eastAsia="Times New Roman" w:cs="Times New Roman"/>
          <w:color w:val="000000"/>
          <w:sz w:val="22"/>
          <w:lang w:val="es-ES"/>
        </w:rPr>
        <w:t xml:space="preserve"> </w:t>
      </w:r>
      <w:r w:rsidR="008C7DD1" w:rsidRPr="00441CC8">
        <w:rPr>
          <w:rFonts w:eastAsia="Times New Roman" w:cs="Times New Roman"/>
          <w:color w:val="000000"/>
          <w:sz w:val="22"/>
          <w:lang w:val="es-ES"/>
        </w:rPr>
        <w:t>(</w:t>
      </w:r>
      <w:r w:rsidR="008964E4" w:rsidRPr="00441CC8">
        <w:rPr>
          <w:rFonts w:eastAsia="Times New Roman" w:cs="Times New Roman"/>
          <w:color w:val="000000"/>
          <w:sz w:val="22"/>
          <w:lang w:val="es-ES"/>
        </w:rPr>
        <w:t xml:space="preserve">Sociedad Española de </w:t>
      </w:r>
      <w:r w:rsidR="00C73D1A" w:rsidRPr="00441CC8">
        <w:rPr>
          <w:rFonts w:eastAsia="Times New Roman" w:cs="Times New Roman"/>
          <w:color w:val="000000"/>
          <w:sz w:val="22"/>
          <w:lang w:val="es-ES"/>
        </w:rPr>
        <w:t>Médicos</w:t>
      </w:r>
      <w:r w:rsidR="008964E4" w:rsidRPr="00441CC8">
        <w:rPr>
          <w:rFonts w:eastAsia="Times New Roman" w:cs="Times New Roman"/>
          <w:color w:val="000000"/>
          <w:sz w:val="22"/>
          <w:lang w:val="es-ES"/>
        </w:rPr>
        <w:t xml:space="preserve"> Generales y de Familia</w:t>
      </w:r>
      <w:r w:rsidR="00A3672E" w:rsidRPr="00441CC8">
        <w:rPr>
          <w:rFonts w:eastAsia="Times New Roman" w:cs="Times New Roman"/>
          <w:color w:val="000000"/>
          <w:sz w:val="22"/>
          <w:lang w:val="es-ES"/>
        </w:rPr>
        <w:t>, 2018</w:t>
      </w:r>
      <w:r w:rsidR="008964E4" w:rsidRPr="00441CC8">
        <w:rPr>
          <w:rFonts w:eastAsia="Times New Roman" w:cs="Times New Roman"/>
          <w:color w:val="000000"/>
          <w:sz w:val="22"/>
          <w:lang w:val="es-ES"/>
        </w:rPr>
        <w:t>)</w:t>
      </w:r>
      <w:r w:rsidRPr="00441CC8">
        <w:rPr>
          <w:rFonts w:eastAsia="Times New Roman" w:cs="Times New Roman"/>
          <w:color w:val="000000"/>
          <w:sz w:val="22"/>
          <w:lang w:val="es-ES"/>
        </w:rPr>
        <w:t>.</w:t>
      </w:r>
    </w:p>
    <w:p w14:paraId="389E110A" w14:textId="52D26E01" w:rsidR="00451FCA" w:rsidRPr="00441CC8" w:rsidRDefault="00451FCA" w:rsidP="005775F8">
      <w:pPr>
        <w:rPr>
          <w:rFonts w:eastAsia="Times New Roman" w:cs="Times New Roman"/>
          <w:color w:val="000000"/>
          <w:sz w:val="22"/>
          <w:lang w:val="es-ES"/>
        </w:rPr>
      </w:pPr>
      <w:r w:rsidRPr="00441CC8">
        <w:rPr>
          <w:rFonts w:eastAsia="Times New Roman" w:cs="Times New Roman"/>
          <w:color w:val="000000"/>
          <w:sz w:val="22"/>
          <w:lang w:val="es-ES"/>
        </w:rPr>
        <w:t xml:space="preserve">Como se trata de un trastorno complejo debe ser abordado desde una perspectiva multifactorial. </w:t>
      </w:r>
      <w:r w:rsidR="00646203" w:rsidRPr="00441CC8">
        <w:rPr>
          <w:rFonts w:eastAsia="Times New Roman" w:cs="Times New Roman"/>
          <w:color w:val="000000"/>
          <w:sz w:val="22"/>
          <w:lang w:val="es-ES"/>
        </w:rPr>
        <w:t>E</w:t>
      </w:r>
      <w:r w:rsidRPr="00441CC8">
        <w:rPr>
          <w:rFonts w:eastAsia="Times New Roman" w:cs="Times New Roman"/>
          <w:color w:val="000000"/>
          <w:sz w:val="22"/>
          <w:lang w:val="es-ES"/>
        </w:rPr>
        <w:t>s</w:t>
      </w:r>
      <w:r w:rsidR="009E2CAB" w:rsidRPr="00441CC8">
        <w:rPr>
          <w:rFonts w:eastAsia="Times New Roman" w:cs="Times New Roman"/>
          <w:color w:val="000000"/>
          <w:sz w:val="22"/>
          <w:lang w:val="es-ES"/>
        </w:rPr>
        <w:t>t</w:t>
      </w:r>
      <w:r w:rsidRPr="00441CC8">
        <w:rPr>
          <w:rFonts w:eastAsia="Times New Roman" w:cs="Times New Roman"/>
          <w:color w:val="000000"/>
          <w:sz w:val="22"/>
          <w:lang w:val="es-ES"/>
        </w:rPr>
        <w:t xml:space="preserve">e trabajo </w:t>
      </w:r>
      <w:r w:rsidR="00646203" w:rsidRPr="00441CC8">
        <w:rPr>
          <w:rFonts w:eastAsia="Times New Roman" w:cs="Times New Roman"/>
          <w:color w:val="000000"/>
          <w:sz w:val="22"/>
          <w:lang w:val="es-ES"/>
        </w:rPr>
        <w:t xml:space="preserve">se </w:t>
      </w:r>
      <w:r w:rsidRPr="00441CC8">
        <w:rPr>
          <w:rFonts w:eastAsia="Times New Roman" w:cs="Times New Roman"/>
          <w:color w:val="000000"/>
          <w:sz w:val="22"/>
          <w:lang w:val="es-ES"/>
        </w:rPr>
        <w:t xml:space="preserve">enfoca en los factores familiares, en especial en la interacción madre-hija, </w:t>
      </w:r>
      <w:r w:rsidR="00646203" w:rsidRPr="00441CC8">
        <w:rPr>
          <w:rFonts w:eastAsia="Times New Roman" w:cs="Times New Roman"/>
          <w:color w:val="000000"/>
          <w:sz w:val="22"/>
          <w:lang w:val="es-ES"/>
        </w:rPr>
        <w:t>ya</w:t>
      </w:r>
      <w:r w:rsidRPr="00441CC8">
        <w:rPr>
          <w:rFonts w:eastAsia="Times New Roman" w:cs="Times New Roman"/>
          <w:color w:val="000000"/>
          <w:sz w:val="22"/>
          <w:lang w:val="es-ES"/>
        </w:rPr>
        <w:t xml:space="preserve"> que desempeña un papel relevante al ser el primer grupo que trasmite creencias, actitudes y modela conductas relacionadas a los alimentos que van a acompañar el individuo, a lo largo de toda su vida.</w:t>
      </w:r>
    </w:p>
    <w:p w14:paraId="23008546" w14:textId="2B0B44DD" w:rsidR="00451FCA" w:rsidRPr="00441CC8" w:rsidRDefault="00451FCA" w:rsidP="005775F8">
      <w:pPr>
        <w:rPr>
          <w:rFonts w:eastAsia="Times New Roman" w:cs="Times New Roman"/>
          <w:color w:val="000000"/>
          <w:sz w:val="22"/>
          <w:lang w:val="es-ES"/>
        </w:rPr>
      </w:pPr>
      <w:r w:rsidRPr="00441CC8">
        <w:rPr>
          <w:rFonts w:eastAsia="Times New Roman" w:cs="Times New Roman"/>
          <w:color w:val="000000"/>
          <w:sz w:val="22"/>
          <w:lang w:val="es-ES"/>
        </w:rPr>
        <w:t xml:space="preserve">Hay evidencias científicas de que las madres influyen de manera contundente en las preocupaciones y comportamientos de sus hijas sobre el peso y </w:t>
      </w:r>
      <w:r w:rsidR="00E230B1">
        <w:rPr>
          <w:rFonts w:eastAsia="Times New Roman" w:cs="Times New Roman"/>
          <w:color w:val="000000"/>
          <w:sz w:val="22"/>
          <w:lang w:val="es-ES"/>
        </w:rPr>
        <w:t>el físico</w:t>
      </w:r>
      <w:r w:rsidRPr="00441CC8">
        <w:rPr>
          <w:rFonts w:eastAsia="Times New Roman" w:cs="Times New Roman"/>
          <w:color w:val="000000"/>
          <w:sz w:val="22"/>
          <w:lang w:val="es-ES"/>
        </w:rPr>
        <w:t xml:space="preserve"> a través del modelado, los mensajes y las valoraciones</w:t>
      </w:r>
      <w:r w:rsidR="00AC3238" w:rsidRPr="00441CC8">
        <w:rPr>
          <w:rFonts w:eastAsia="Times New Roman" w:cs="Times New Roman"/>
          <w:color w:val="000000"/>
          <w:sz w:val="22"/>
          <w:lang w:val="es-ES"/>
        </w:rPr>
        <w:t xml:space="preserve"> </w:t>
      </w:r>
      <w:r w:rsidR="00005D31" w:rsidRPr="00441CC8">
        <w:rPr>
          <w:rFonts w:eastAsia="Arial" w:cs="Times New Roman"/>
          <w:sz w:val="22"/>
          <w:lang w:val="es-ES" w:eastAsia="pt-BR"/>
        </w:rPr>
        <w:t>(Brun et al.</w:t>
      </w:r>
      <w:r w:rsidR="00130F90">
        <w:rPr>
          <w:rFonts w:eastAsia="Arial" w:cs="Times New Roman"/>
          <w:sz w:val="22"/>
          <w:lang w:val="es-ES" w:eastAsia="pt-BR"/>
        </w:rPr>
        <w:t>,</w:t>
      </w:r>
      <w:r w:rsidR="00005D31" w:rsidRPr="00441CC8">
        <w:rPr>
          <w:rFonts w:eastAsia="Arial" w:cs="Times New Roman"/>
          <w:sz w:val="22"/>
          <w:lang w:val="es-ES" w:eastAsia="pt-BR"/>
        </w:rPr>
        <w:t xml:space="preserve"> 2021</w:t>
      </w:r>
      <w:r w:rsidR="005D1685" w:rsidRPr="00441CC8">
        <w:rPr>
          <w:rFonts w:eastAsia="Arial" w:cs="Times New Roman"/>
          <w:sz w:val="22"/>
          <w:lang w:val="es-ES" w:eastAsia="pt-BR"/>
        </w:rPr>
        <w:t>)</w:t>
      </w:r>
      <w:r w:rsidRPr="00441CC8">
        <w:rPr>
          <w:rFonts w:eastAsia="Times New Roman" w:cs="Times New Roman"/>
          <w:color w:val="000000"/>
          <w:sz w:val="22"/>
          <w:lang w:val="es-ES"/>
        </w:rPr>
        <w:t xml:space="preserve">. Ese </w:t>
      </w:r>
      <w:r w:rsidR="00904B1D" w:rsidRPr="00441CC8">
        <w:rPr>
          <w:rFonts w:eastAsia="Times New Roman" w:cs="Times New Roman"/>
          <w:color w:val="000000"/>
          <w:sz w:val="22"/>
          <w:lang w:val="es-ES"/>
        </w:rPr>
        <w:t>modelado</w:t>
      </w:r>
      <w:r w:rsidRPr="00441CC8">
        <w:rPr>
          <w:rFonts w:eastAsia="Times New Roman" w:cs="Times New Roman"/>
          <w:color w:val="000000"/>
          <w:sz w:val="22"/>
          <w:lang w:val="es-ES"/>
        </w:rPr>
        <w:t xml:space="preserve"> puede ser considerado una transmisión intergeneracional de conductas de trastornos alimentarios que se daría a través de la comunicación directa e indirecta entre madre e hija en los que la hija interioriza conductas alimentarias desadaptativas</w:t>
      </w:r>
      <w:r w:rsidR="005D1685" w:rsidRPr="00441CC8">
        <w:rPr>
          <w:rFonts w:eastAsia="Times New Roman" w:cs="Times New Roman"/>
          <w:color w:val="000000"/>
          <w:sz w:val="22"/>
          <w:lang w:val="es-ES"/>
        </w:rPr>
        <w:t xml:space="preserve"> (</w:t>
      </w:r>
      <w:r w:rsidR="005D1685" w:rsidRPr="00441CC8">
        <w:rPr>
          <w:rFonts w:eastAsia="Arial" w:cs="Times New Roman"/>
          <w:sz w:val="22"/>
          <w:lang w:val="es-ES" w:eastAsia="pt-BR"/>
        </w:rPr>
        <w:t>Arroyo et al., 2017)</w:t>
      </w:r>
      <w:r w:rsidRPr="00441CC8">
        <w:rPr>
          <w:rFonts w:eastAsia="Times New Roman" w:cs="Times New Roman"/>
          <w:color w:val="000000"/>
          <w:sz w:val="22"/>
          <w:lang w:val="es-ES"/>
        </w:rPr>
        <w:t>.</w:t>
      </w:r>
    </w:p>
    <w:p w14:paraId="6605A3B2" w14:textId="6DD2F168" w:rsidR="00451FCA" w:rsidRPr="00441CC8" w:rsidRDefault="00451FCA" w:rsidP="005775F8">
      <w:pPr>
        <w:rPr>
          <w:rFonts w:eastAsia="Times New Roman" w:cs="Times New Roman"/>
          <w:color w:val="000000"/>
          <w:sz w:val="22"/>
          <w:lang w:val="es-ES"/>
        </w:rPr>
      </w:pPr>
      <w:r w:rsidRPr="00441CC8">
        <w:rPr>
          <w:rFonts w:eastAsia="Times New Roman" w:cs="Times New Roman"/>
          <w:color w:val="000000"/>
          <w:sz w:val="22"/>
          <w:lang w:val="es-ES"/>
        </w:rPr>
        <w:t>Todo eso abre la puerta a una serie de interrogantes como: ¿Se transmiten los TCA?, ¿De qué forma ocurre esta transmisión? ¿Se transmite de forma intergeneracional? ¿S</w:t>
      </w:r>
      <w:r w:rsidR="00646203" w:rsidRPr="00441CC8">
        <w:rPr>
          <w:rFonts w:eastAsia="Times New Roman" w:cs="Times New Roman"/>
          <w:color w:val="000000"/>
          <w:sz w:val="22"/>
          <w:lang w:val="es-ES"/>
        </w:rPr>
        <w:t>i es así</w:t>
      </w:r>
      <w:r w:rsidRPr="00441CC8">
        <w:rPr>
          <w:rFonts w:eastAsia="Times New Roman" w:cs="Times New Roman"/>
          <w:color w:val="000000"/>
          <w:sz w:val="22"/>
          <w:lang w:val="es-ES"/>
        </w:rPr>
        <w:t>, qué papel desempeña la relación madre-hija en ese proceso? ¿Cuáles son las variables involucradas en el desarrollo de este trastorno?</w:t>
      </w:r>
    </w:p>
    <w:p w14:paraId="27CE91C5" w14:textId="77777777" w:rsidR="0065328D" w:rsidRDefault="00451FCA" w:rsidP="005775F8">
      <w:pPr>
        <w:rPr>
          <w:rFonts w:eastAsia="Times New Roman" w:cs="Times New Roman"/>
          <w:color w:val="000000"/>
          <w:sz w:val="22"/>
          <w:lang w:val="es-ES"/>
        </w:rPr>
      </w:pPr>
      <w:r w:rsidRPr="00441CC8">
        <w:rPr>
          <w:rFonts w:eastAsia="Times New Roman" w:cs="Times New Roman"/>
          <w:color w:val="000000"/>
          <w:sz w:val="22"/>
          <w:lang w:val="es-ES"/>
        </w:rPr>
        <w:t xml:space="preserve">El presente estudio tiene como objetivo contribuir al conocimiento existente sobre la etiología de los trastornos de conducta alimentaria, colaborando en la prevención por medio de identificación de factores de riesgo. A través del análisis de entrevistas se ha estudiado la posible presencia de la transmisión intergeneracional (enfocando en la relación madre-hija) </w:t>
      </w:r>
      <w:r w:rsidR="00591359" w:rsidRPr="00441CC8">
        <w:rPr>
          <w:rFonts w:eastAsia="Times New Roman" w:cs="Times New Roman"/>
          <w:color w:val="000000"/>
          <w:sz w:val="22"/>
          <w:lang w:val="es-ES"/>
        </w:rPr>
        <w:t>del</w:t>
      </w:r>
      <w:r w:rsidRPr="00441CC8">
        <w:rPr>
          <w:rFonts w:eastAsia="Times New Roman" w:cs="Times New Roman"/>
          <w:color w:val="000000"/>
          <w:sz w:val="22"/>
          <w:lang w:val="es-ES"/>
        </w:rPr>
        <w:t xml:space="preserve"> TCA en una determinada población adulta femenina</w:t>
      </w:r>
      <w:r w:rsidR="00C16799" w:rsidRPr="00441CC8">
        <w:rPr>
          <w:rFonts w:eastAsia="Times New Roman" w:cs="Times New Roman"/>
          <w:color w:val="000000"/>
          <w:sz w:val="22"/>
          <w:lang w:val="es-ES"/>
        </w:rPr>
        <w:t xml:space="preserve"> </w:t>
      </w:r>
      <w:r w:rsidR="000D597C" w:rsidRPr="00441CC8">
        <w:rPr>
          <w:rFonts w:eastAsia="Times New Roman" w:cs="Times New Roman"/>
          <w:color w:val="000000"/>
          <w:sz w:val="22"/>
          <w:lang w:val="es-ES"/>
        </w:rPr>
        <w:t xml:space="preserve">con histórico de ese </w:t>
      </w:r>
      <w:r w:rsidR="00C16799" w:rsidRPr="00441CC8">
        <w:rPr>
          <w:rFonts w:eastAsia="Times New Roman" w:cs="Times New Roman"/>
          <w:color w:val="000000"/>
          <w:sz w:val="22"/>
          <w:lang w:val="es-ES"/>
        </w:rPr>
        <w:t>trastorno</w:t>
      </w:r>
      <w:r w:rsidRPr="00441CC8">
        <w:rPr>
          <w:rFonts w:eastAsia="Times New Roman" w:cs="Times New Roman"/>
          <w:color w:val="000000"/>
          <w:sz w:val="22"/>
          <w:lang w:val="es-ES"/>
        </w:rPr>
        <w:t>, así como las variables familiares y personales que pueden estar influyendo en estas alteraciones de los comportamientos alimentarios.</w:t>
      </w:r>
    </w:p>
    <w:p w14:paraId="3B3460B8" w14:textId="5E0603D9" w:rsidR="00CA3116" w:rsidRPr="000C5ADB" w:rsidRDefault="00CA3116" w:rsidP="005775F8">
      <w:pPr>
        <w:rPr>
          <w:sz w:val="28"/>
          <w:szCs w:val="24"/>
          <w:lang w:val="es-ES"/>
        </w:rPr>
      </w:pPr>
      <w:r w:rsidRPr="00441CC8">
        <w:rPr>
          <w:lang w:val="es-ES"/>
        </w:rPr>
        <w:br w:type="page"/>
      </w:r>
    </w:p>
    <w:p w14:paraId="636F5094" w14:textId="77777777" w:rsidR="00CA3116" w:rsidRDefault="00CA3116" w:rsidP="00B80C0F">
      <w:pPr>
        <w:pStyle w:val="Heading1"/>
      </w:pPr>
      <w:bookmarkStart w:id="2" w:name="_Toc133579324"/>
      <w:bookmarkStart w:id="3" w:name="_Toc135387496"/>
      <w:r>
        <w:lastRenderedPageBreak/>
        <w:t>INTRODUCCIÓN</w:t>
      </w:r>
      <w:bookmarkEnd w:id="2"/>
      <w:bookmarkEnd w:id="3"/>
    </w:p>
    <w:p w14:paraId="40732BFC" w14:textId="0786C872"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Los trastornos alimentarios son trastornos de salud mental que se caracterizan por alteraciones graves en los comportamientos relacionados a la alimentación y las cogniciones relacionadas con el peso o la figura, y pueden ser potencialmente peligrosos y letales porque afectan significativamente el bienestar emocional, psicosocial y físico de un individuo. Las principales clasificaciones de diagnóstico de los trastornos alimentarios incluyen la anorexia nerviosa (AN), la bulimia nerviosa (BN) y el trastorno por atracón</w:t>
      </w:r>
      <w:r w:rsidR="00B91373">
        <w:rPr>
          <w:rFonts w:eastAsia="Arial" w:cs="Times New Roman"/>
          <w:szCs w:val="24"/>
          <w:lang w:val="es-ES" w:eastAsia="pt-BR"/>
        </w:rPr>
        <w:t xml:space="preserve"> (TA)</w:t>
      </w:r>
      <w:r w:rsidRPr="00451FCA">
        <w:rPr>
          <w:rFonts w:eastAsia="Arial" w:cs="Times New Roman"/>
          <w:szCs w:val="24"/>
          <w:lang w:val="es-ES" w:eastAsia="pt-BR"/>
        </w:rPr>
        <w:t xml:space="preserve"> </w:t>
      </w:r>
      <w:r w:rsidRPr="00451FCA">
        <w:rPr>
          <w:rFonts w:eastAsia="Arial" w:cs="Times New Roman"/>
          <w:szCs w:val="24"/>
          <w:lang w:val="es-ES" w:eastAsia="pt-BR"/>
        </w:rPr>
        <w:fldChar w:fldCharType="begin"/>
      </w:r>
      <w:r w:rsidRPr="00451FCA">
        <w:rPr>
          <w:rFonts w:eastAsia="Arial" w:cs="Times New Roman"/>
          <w:szCs w:val="24"/>
          <w:lang w:val="es-ES" w:eastAsia="pt-BR"/>
        </w:rPr>
        <w:instrText xml:space="preserve"> ADDIN ZOTERO_ITEM CSL_CITATION {"citationID":"gWubK3MM","properties":{"formattedCitation":"(Watson et\\uc0\\u160{}al., 2018)","plainCitation":"(Watson et al., 2018)","noteIndex":0},"citationItems":[{"id":81,"uris":["http://zotero.org/users/10379081/items/433CV7R8"],"itemData":{"id":81,"type":"article-journal","abstract":"Purpose of Review: Our primary goal in this article is to review recent findings (from 2015 and on) concerning children of parents with eating disorders. This review addresses the question of whether the offspring of parents with past or present eating disorders have adverse outcomes. This update is timely and informative because recent research includes controlled studies and large cohort designs and earlier reviews relied on case report evidence.; Recent Findings: Despite substantial diversity in study design, sample size, and parental eating disorder definition, overall, existing research suggests that the children of parents with eating disorders exhibit compromised development: a greater risk of perinatal complications; a tendency toward extremes of growth at birth; greater problems in feeding and eating behaviors and greater incidence of eating disorder symptoms; more psychological and socioemotional difficulties; and more negative qualities to parent-child interactions. Data on children's cognitive outcomes is thus far inconsistent. Given the relatively high incidence of eating disorder history in individuals of childbearing age, research into its potential effects on children is necessary. However, the methodological shortcomings and a limited evidence base caution in drawing conclusions. Nevertheless, mental health services should address the possible problems that these children face and offer tailored programs.","archive_location":"30221306","container-title":"Current psychiatry reports","DOI":"10.1007/s11920-018-0970-3","ISSN":"1535-1645","issue":"11","journalAbbreviation":"Curr Psychiatry Rep","note":"publisher-place: United States\npublisher: Current Science","page":"101","source":"EBSCOhost","title":"Children of Parents with Eating Disorders","volume":"20","author":[{"family":"Watson","given":"Hunna J"},{"family":"O'Brien","given":"Amy"},{"family":"Sadeh-Sharvit","given":"Shiri"}],"issued":{"date-parts":[["2018",9,17]]}}}],"schema":"https://github.com/citation-style-language/schema/raw/master/csl-citation.json"} </w:instrText>
      </w:r>
      <w:r w:rsidRPr="00451FCA">
        <w:rPr>
          <w:rFonts w:eastAsia="Arial" w:cs="Times New Roman"/>
          <w:szCs w:val="24"/>
          <w:lang w:val="es-ES" w:eastAsia="pt-BR"/>
        </w:rPr>
        <w:fldChar w:fldCharType="separate"/>
      </w:r>
      <w:r w:rsidRPr="00451FCA">
        <w:rPr>
          <w:rFonts w:eastAsia="Arial" w:cs="Times New Roman"/>
          <w:szCs w:val="24"/>
          <w:lang w:val="es-ES" w:eastAsia="pt-BR"/>
        </w:rPr>
        <w:t>(</w:t>
      </w:r>
      <w:r w:rsidRPr="00451FCA">
        <w:rPr>
          <w:rFonts w:eastAsia="Arial" w:cs="Times New Roman"/>
          <w:szCs w:val="24"/>
          <w:lang w:val="es-ES" w:eastAsia="pt-BR"/>
        </w:rPr>
        <w:fldChar w:fldCharType="end"/>
      </w:r>
      <w:r w:rsidRPr="00451FCA">
        <w:rPr>
          <w:rFonts w:eastAsia="Arial" w:cs="Times New Roman"/>
          <w:szCs w:val="24"/>
          <w:lang w:val="es-ES" w:eastAsia="pt-BR"/>
        </w:rPr>
        <w:t>Martini et al.</w:t>
      </w:r>
      <w:r w:rsidR="0098718D">
        <w:rPr>
          <w:rFonts w:eastAsia="Arial" w:cs="Times New Roman"/>
          <w:szCs w:val="24"/>
          <w:lang w:val="es-ES" w:eastAsia="pt-BR"/>
        </w:rPr>
        <w:t>,</w:t>
      </w:r>
      <w:r w:rsidRPr="00451FCA">
        <w:rPr>
          <w:rFonts w:eastAsia="Arial" w:cs="Times New Roman"/>
          <w:szCs w:val="24"/>
          <w:lang w:val="es-ES" w:eastAsia="pt-BR"/>
        </w:rPr>
        <w:t xml:space="preserve"> 2020</w:t>
      </w:r>
      <w:r w:rsidR="00B9483C">
        <w:rPr>
          <w:rFonts w:eastAsia="Arial" w:cs="Times New Roman"/>
          <w:szCs w:val="24"/>
          <w:lang w:val="es-ES" w:eastAsia="pt-BR"/>
        </w:rPr>
        <w:t>;</w:t>
      </w:r>
      <w:r w:rsidR="00B9483C" w:rsidRPr="00B9483C">
        <w:rPr>
          <w:rFonts w:eastAsia="Arial" w:cs="Times New Roman"/>
          <w:szCs w:val="24"/>
          <w:lang w:val="es-ES" w:eastAsia="pt-BR"/>
        </w:rPr>
        <w:t xml:space="preserve"> </w:t>
      </w:r>
      <w:r w:rsidR="00B9483C" w:rsidRPr="00451FCA">
        <w:rPr>
          <w:rFonts w:eastAsia="Arial" w:cs="Times New Roman"/>
          <w:szCs w:val="24"/>
          <w:lang w:val="es-ES" w:eastAsia="pt-BR"/>
        </w:rPr>
        <w:t>Watson et</w:t>
      </w:r>
      <w:r w:rsidR="00B9483C">
        <w:rPr>
          <w:rFonts w:eastAsia="Arial" w:cs="Times New Roman"/>
          <w:szCs w:val="24"/>
          <w:lang w:val="es-ES" w:eastAsia="pt-BR"/>
        </w:rPr>
        <w:t xml:space="preserve"> </w:t>
      </w:r>
      <w:r w:rsidR="00B9483C" w:rsidRPr="00451FCA">
        <w:rPr>
          <w:rFonts w:eastAsia="Arial" w:cs="Times New Roman"/>
          <w:szCs w:val="24"/>
          <w:lang w:val="es-ES" w:eastAsia="pt-BR"/>
        </w:rPr>
        <w:t>al.</w:t>
      </w:r>
      <w:r w:rsidR="0098718D">
        <w:rPr>
          <w:rFonts w:eastAsia="Arial" w:cs="Times New Roman"/>
          <w:szCs w:val="24"/>
          <w:lang w:val="es-ES" w:eastAsia="pt-BR"/>
        </w:rPr>
        <w:t>,</w:t>
      </w:r>
      <w:r w:rsidR="0098718D" w:rsidRPr="0098718D">
        <w:rPr>
          <w:rFonts w:eastAsia="Arial" w:cs="Times New Roman"/>
          <w:szCs w:val="24"/>
          <w:lang w:val="es-ES" w:eastAsia="pt-BR"/>
        </w:rPr>
        <w:t xml:space="preserve"> </w:t>
      </w:r>
      <w:r w:rsidR="0098718D" w:rsidRPr="00451FCA">
        <w:rPr>
          <w:rFonts w:eastAsia="Arial" w:cs="Times New Roman"/>
          <w:szCs w:val="24"/>
          <w:lang w:val="es-ES" w:eastAsia="pt-BR"/>
        </w:rPr>
        <w:t>2018</w:t>
      </w:r>
      <w:r w:rsidRPr="00451FCA">
        <w:rPr>
          <w:rFonts w:eastAsia="Arial" w:cs="Times New Roman"/>
          <w:szCs w:val="24"/>
          <w:lang w:val="es-ES" w:eastAsia="pt-BR"/>
        </w:rPr>
        <w:t>).</w:t>
      </w:r>
    </w:p>
    <w:p w14:paraId="1D6B43CE" w14:textId="50EB05F4"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Esos comportamientos alimentarios suelen ser desordenados, e incluyen conductas de control de peso poco saludables (p. ej., ayunar, saltarse comidas, purgarse) y los atracones</w:t>
      </w:r>
      <w:r w:rsidR="00B00F73">
        <w:rPr>
          <w:rFonts w:eastAsia="Arial" w:cs="Times New Roman"/>
          <w:szCs w:val="24"/>
          <w:lang w:val="es-ES" w:eastAsia="pt-BR"/>
        </w:rPr>
        <w:t xml:space="preserve"> (episodios </w:t>
      </w:r>
      <w:r w:rsidR="003E7308">
        <w:rPr>
          <w:rFonts w:eastAsia="Arial" w:cs="Times New Roman"/>
          <w:szCs w:val="24"/>
          <w:lang w:val="es-ES" w:eastAsia="pt-BR"/>
        </w:rPr>
        <w:t xml:space="preserve">recurrentes </w:t>
      </w:r>
      <w:r w:rsidR="00B00F73">
        <w:rPr>
          <w:rFonts w:eastAsia="Arial" w:cs="Times New Roman"/>
          <w:szCs w:val="24"/>
          <w:lang w:val="es-ES" w:eastAsia="pt-BR"/>
        </w:rPr>
        <w:t>de ingesta compulsiva)</w:t>
      </w:r>
      <w:r w:rsidRPr="00451FCA">
        <w:rPr>
          <w:rFonts w:eastAsia="Arial" w:cs="Times New Roman"/>
          <w:szCs w:val="24"/>
          <w:lang w:val="es-ES" w:eastAsia="pt-BR"/>
        </w:rPr>
        <w:t>, y son preocupantes debido a su alta prevalencia y consecuencias muy dañinas (Arroyo et al., 2017</w:t>
      </w:r>
      <w:r w:rsidR="001A3559">
        <w:rPr>
          <w:rFonts w:eastAsia="Arial" w:cs="Times New Roman"/>
          <w:szCs w:val="24"/>
          <w:lang w:val="es-ES" w:eastAsia="pt-BR"/>
        </w:rPr>
        <w:t>;</w:t>
      </w:r>
      <w:r w:rsidRPr="00451FCA">
        <w:rPr>
          <w:rFonts w:eastAsia="Arial" w:cs="Times New Roman"/>
          <w:szCs w:val="24"/>
          <w:lang w:val="es-ES" w:eastAsia="pt-BR"/>
        </w:rPr>
        <w:t xml:space="preserve"> Claydon, 2020).</w:t>
      </w:r>
    </w:p>
    <w:p w14:paraId="371506D6" w14:textId="77777777"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Varios estudios han examinado los factores de riesgo para el desarrollo de trastornos alimentarios y han encontrado que las influencias socioculturales, los factores de riesgo individuales y las dinámicas familiares disfuncionales están asociados con la etiología y el mantenimiento de los trastornos alimentarios (Ferreira et al., 2021; Garcia et al., 2018).</w:t>
      </w:r>
    </w:p>
    <w:p w14:paraId="3CB400C8" w14:textId="618D87AC"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En ese sentido, Ruiz-Mar</w:t>
      </w:r>
      <w:r w:rsidR="00750751">
        <w:rPr>
          <w:rFonts w:eastAsia="Arial" w:cs="Times New Roman"/>
          <w:szCs w:val="24"/>
          <w:lang w:val="es-ES" w:eastAsia="pt-BR"/>
        </w:rPr>
        <w:t>t</w:t>
      </w:r>
      <w:r w:rsidRPr="00451FCA">
        <w:rPr>
          <w:rFonts w:eastAsia="Arial" w:cs="Times New Roman"/>
          <w:szCs w:val="24"/>
          <w:lang w:val="es-ES" w:eastAsia="pt-BR"/>
        </w:rPr>
        <w:t>inez</w:t>
      </w:r>
      <w:r w:rsidR="005B15BA">
        <w:rPr>
          <w:rFonts w:eastAsia="Arial" w:cs="Times New Roman"/>
          <w:szCs w:val="24"/>
          <w:lang w:val="es-ES" w:eastAsia="pt-BR"/>
        </w:rPr>
        <w:t xml:space="preserve"> et al. </w:t>
      </w:r>
      <w:r w:rsidRPr="00451FCA">
        <w:rPr>
          <w:rFonts w:eastAsia="Arial" w:cs="Times New Roman"/>
          <w:szCs w:val="24"/>
          <w:lang w:val="es-ES" w:eastAsia="pt-BR"/>
        </w:rPr>
        <w:t>(2010) afirma que se debe entender que la familia actúa como un factor de origen del TCA, pues por su manera de funcionar puede propiciar la aparición de tales trastornos; asimismo, como un factor mantenedor, en cuanto que las interrelaciones del entorno familiar permiten que los síntomas subsistan a través del tiempo.</w:t>
      </w:r>
    </w:p>
    <w:p w14:paraId="608EC59B" w14:textId="11EB3562"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Ese entendimiento está fundamentado en la teoría familiar sistémica, que entiende la familia como una unidad emocional y utiliza el pensamiento sistémico para describir sus interacciones complejas. Según esa teoría el hecho de que sus miembros estén conectados emocionalmente de manera intensa es parte fundamental de la estructura familiar. Por eso, los miembros de la familia afectan y son afectados profundamente por los pensamientos, sentimientos y acciones de los demás</w:t>
      </w:r>
      <w:r w:rsidR="001D099A">
        <w:rPr>
          <w:rFonts w:eastAsia="Arial" w:cs="Times New Roman"/>
          <w:szCs w:val="24"/>
          <w:lang w:val="es-ES" w:eastAsia="pt-BR"/>
        </w:rPr>
        <w:t xml:space="preserve"> (</w:t>
      </w:r>
      <w:r w:rsidR="00547770">
        <w:rPr>
          <w:rFonts w:eastAsia="Arial" w:cs="Times New Roman"/>
          <w:szCs w:val="24"/>
          <w:lang w:val="es-ES" w:eastAsia="pt-BR"/>
        </w:rPr>
        <w:t>Lorasch-Gunderson, 2012</w:t>
      </w:r>
      <w:r w:rsidR="001D099A">
        <w:rPr>
          <w:rFonts w:eastAsia="Arial" w:cs="Times New Roman"/>
          <w:szCs w:val="24"/>
          <w:lang w:val="es-ES" w:eastAsia="pt-BR"/>
        </w:rPr>
        <w:t>)</w:t>
      </w:r>
      <w:r w:rsidRPr="00451FCA">
        <w:rPr>
          <w:rFonts w:eastAsia="Arial" w:cs="Times New Roman"/>
          <w:szCs w:val="24"/>
          <w:lang w:val="es-ES" w:eastAsia="pt-BR"/>
        </w:rPr>
        <w:t>.</w:t>
      </w:r>
    </w:p>
    <w:p w14:paraId="603FBA0D" w14:textId="301D0D35"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lastRenderedPageBreak/>
        <w:t>De esa forma</w:t>
      </w:r>
      <w:r w:rsidR="007455C9">
        <w:rPr>
          <w:rFonts w:eastAsia="Arial" w:cs="Times New Roman"/>
          <w:szCs w:val="24"/>
          <w:lang w:val="es-ES" w:eastAsia="pt-BR"/>
        </w:rPr>
        <w:t>, para Lorasch-Gunderson (2012)</w:t>
      </w:r>
      <w:r w:rsidR="00D412DB">
        <w:rPr>
          <w:rFonts w:eastAsia="Arial" w:cs="Times New Roman"/>
          <w:szCs w:val="24"/>
          <w:lang w:val="es-ES" w:eastAsia="pt-BR"/>
        </w:rPr>
        <w:t>,</w:t>
      </w:r>
      <w:r w:rsidRPr="00451FCA">
        <w:rPr>
          <w:rFonts w:eastAsia="Arial" w:cs="Times New Roman"/>
          <w:szCs w:val="24"/>
          <w:lang w:val="es-ES" w:eastAsia="pt-BR"/>
        </w:rPr>
        <w:t xml:space="preserve"> al mismo tiempo que los individuos van a solicitar la atención, la aprobación y el apoyo de los demás, también van a reaccionar a las necesidades, expectativas y angustias de ellos. Así, la conectividad y la reactividad hacen que el funcionamiento de los miembros de la familia sea interdependiente. Por eso, un cambio en el funcionamiento de una persona posiblemente va a resultar en cambios recíprocos en el funcionamiento de los demás. Las familias pueden diferir un poco en el grado de interdependencia, pero el siempre estará presente en algún nivel</w:t>
      </w:r>
      <w:r w:rsidR="00D412DB">
        <w:rPr>
          <w:rFonts w:eastAsia="Arial" w:cs="Times New Roman"/>
          <w:szCs w:val="24"/>
          <w:lang w:val="es-ES" w:eastAsia="pt-BR"/>
        </w:rPr>
        <w:t>.</w:t>
      </w:r>
    </w:p>
    <w:p w14:paraId="07D17066" w14:textId="70D75D87" w:rsidR="00451FCA" w:rsidRPr="00451FCA" w:rsidRDefault="007C13D0" w:rsidP="005775F8">
      <w:pPr>
        <w:rPr>
          <w:rFonts w:eastAsia="Arial" w:cs="Times New Roman"/>
          <w:szCs w:val="24"/>
          <w:lang w:val="es-ES" w:eastAsia="pt-BR"/>
        </w:rPr>
      </w:pPr>
      <w:r>
        <w:rPr>
          <w:rFonts w:eastAsia="Arial" w:cs="Times New Roman"/>
          <w:szCs w:val="24"/>
          <w:lang w:val="es-ES" w:eastAsia="pt-BR"/>
        </w:rPr>
        <w:t>En relación con eso</w:t>
      </w:r>
      <w:r w:rsidR="00451FCA" w:rsidRPr="00451FCA">
        <w:rPr>
          <w:rFonts w:eastAsia="Arial" w:cs="Times New Roman"/>
          <w:szCs w:val="24"/>
          <w:lang w:val="es-ES" w:eastAsia="pt-BR"/>
        </w:rPr>
        <w:t xml:space="preserve">, </w:t>
      </w:r>
      <w:r w:rsidR="00750751" w:rsidRPr="00750751">
        <w:rPr>
          <w:rFonts w:eastAsia="Arial" w:cs="Times New Roman"/>
          <w:bCs/>
          <w:szCs w:val="24"/>
          <w:lang w:val="es-ES" w:eastAsia="pt-BR"/>
        </w:rPr>
        <w:t>Ketisch</w:t>
      </w:r>
      <w:r w:rsidR="00750751" w:rsidRPr="00451FCA" w:rsidDel="00750751">
        <w:rPr>
          <w:rFonts w:eastAsia="Arial" w:cs="Times New Roman"/>
          <w:szCs w:val="24"/>
          <w:lang w:val="es-ES" w:eastAsia="pt-BR"/>
        </w:rPr>
        <w:t xml:space="preserve"> </w:t>
      </w:r>
      <w:r w:rsidR="00451FCA" w:rsidRPr="00451FCA">
        <w:rPr>
          <w:rFonts w:eastAsia="Arial" w:cs="Times New Roman"/>
          <w:szCs w:val="24"/>
          <w:lang w:val="es-ES" w:eastAsia="pt-BR"/>
        </w:rPr>
        <w:t>(2014), menciona el concepto de familia funcional, que dentro de la perspectiva sistémica seria aquella donde los límites entre los subsistemas (conyugal, parental y filial) estarían claros y bien definidos de manera a mantener la diferenciación entre ellos, así como lo suficientemente flexibles para adaptarse a los cambios dinámicos dentro o entre los subsistemas. Los límites claros respaldarían una estructura jerárquica donde los padres ocupan una posición de liderazgo y establecen reglas disciplinarias. En los sistemas familiares saludables, los padres ofrecen el apoyo y la orientación necesarios a sus hijos.</w:t>
      </w:r>
    </w:p>
    <w:p w14:paraId="08D1AD35" w14:textId="5EBA25D1"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Sin embargo, </w:t>
      </w:r>
      <w:r w:rsidR="00A80929">
        <w:rPr>
          <w:rFonts w:eastAsia="Arial" w:cs="Times New Roman"/>
          <w:szCs w:val="24"/>
          <w:lang w:val="es-ES" w:eastAsia="pt-BR"/>
        </w:rPr>
        <w:t xml:space="preserve">García et al., </w:t>
      </w:r>
      <w:r w:rsidR="00E94819">
        <w:rPr>
          <w:rFonts w:eastAsia="Arial" w:cs="Times New Roman"/>
          <w:szCs w:val="24"/>
          <w:lang w:val="es-ES" w:eastAsia="pt-BR"/>
        </w:rPr>
        <w:t xml:space="preserve">(2018) ha encontrado que </w:t>
      </w:r>
      <w:r w:rsidRPr="00451FCA">
        <w:rPr>
          <w:rFonts w:eastAsia="Arial" w:cs="Times New Roman"/>
          <w:szCs w:val="24"/>
          <w:lang w:val="es-ES" w:eastAsia="pt-BR"/>
        </w:rPr>
        <w:t>la dinámica familiar de los paciente</w:t>
      </w:r>
      <w:r w:rsidR="001439D9">
        <w:rPr>
          <w:rFonts w:eastAsia="Arial" w:cs="Times New Roman"/>
          <w:szCs w:val="24"/>
          <w:lang w:val="es-ES" w:eastAsia="pt-BR"/>
        </w:rPr>
        <w:t>s</w:t>
      </w:r>
      <w:r w:rsidRPr="00451FCA">
        <w:rPr>
          <w:rFonts w:eastAsia="Arial" w:cs="Times New Roman"/>
          <w:szCs w:val="24"/>
          <w:lang w:val="es-ES" w:eastAsia="pt-BR"/>
        </w:rPr>
        <w:t xml:space="preserve"> con TCA es normalmente considerada como insalubre y suele presentar baja capacidad de expresión emocional, bajo nivel de cohesión y vivencia de conflictos. En esos casos</w:t>
      </w:r>
      <w:r w:rsidR="002945EC">
        <w:rPr>
          <w:rFonts w:eastAsia="Arial" w:cs="Times New Roman"/>
          <w:szCs w:val="24"/>
          <w:lang w:val="es-ES" w:eastAsia="pt-BR"/>
        </w:rPr>
        <w:t>,</w:t>
      </w:r>
      <w:r w:rsidRPr="00451FCA">
        <w:rPr>
          <w:rFonts w:eastAsia="Arial" w:cs="Times New Roman"/>
          <w:szCs w:val="24"/>
          <w:lang w:val="es-ES" w:eastAsia="pt-BR"/>
        </w:rPr>
        <w:t xml:space="preserve"> </w:t>
      </w:r>
      <w:r w:rsidR="00D10763">
        <w:rPr>
          <w:rFonts w:eastAsia="Arial" w:cs="Times New Roman"/>
          <w:szCs w:val="24"/>
          <w:lang w:val="es-ES" w:eastAsia="pt-BR"/>
        </w:rPr>
        <w:t>Kluck (2008)</w:t>
      </w:r>
      <w:r w:rsidR="00957C70">
        <w:rPr>
          <w:rFonts w:eastAsia="Arial" w:cs="Times New Roman"/>
          <w:szCs w:val="24"/>
          <w:lang w:val="es-ES" w:eastAsia="pt-BR"/>
        </w:rPr>
        <w:t xml:space="preserve"> las describe</w:t>
      </w:r>
      <w:r w:rsidRPr="00451FCA">
        <w:rPr>
          <w:rFonts w:eastAsia="Arial" w:cs="Times New Roman"/>
          <w:szCs w:val="24"/>
          <w:lang w:val="es-ES" w:eastAsia="pt-BR"/>
        </w:rPr>
        <w:t xml:space="preserve"> como familias disfuncionales</w:t>
      </w:r>
      <w:r w:rsidR="002945EC">
        <w:rPr>
          <w:rFonts w:eastAsia="Arial" w:cs="Times New Roman"/>
          <w:szCs w:val="24"/>
          <w:lang w:val="es-ES" w:eastAsia="pt-BR"/>
        </w:rPr>
        <w:t>,</w:t>
      </w:r>
      <w:r w:rsidRPr="00451FCA">
        <w:rPr>
          <w:rFonts w:eastAsia="Arial" w:cs="Times New Roman"/>
          <w:szCs w:val="24"/>
          <w:lang w:val="es-ES" w:eastAsia="pt-BR"/>
        </w:rPr>
        <w:t xml:space="preserve"> que tienen como particularidades el hecho de que evitan los conflictos y se caracterizan por tener límites rígidos y excesivamente protectores.</w:t>
      </w:r>
    </w:p>
    <w:p w14:paraId="6EEE8DE9" w14:textId="6AAD2A33"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La dinámica familiar disfuncional puede crear un entorno en el que es más probable que ocurran experiencias familiares negativas, lo que puede llevar al desarrollo de trastornos alimentarios. Esas experiencias negativas también están relacionadas con la alimentación (p. ej., modelado de dietas, burlas, críticas) y fueron consideradas un factor de riesgo familiar específico para los trastornos alimentarios. Y, esas experiencias negativas relacionadas con la comida mediaron la relación entre la disfunción familiar y los trastornos alimentarios (Kluck, 2008)</w:t>
      </w:r>
      <w:r w:rsidR="00AE5E97">
        <w:rPr>
          <w:rFonts w:eastAsia="Arial" w:cs="Times New Roman"/>
          <w:szCs w:val="24"/>
          <w:lang w:val="es-ES" w:eastAsia="pt-BR"/>
        </w:rPr>
        <w:t>.</w:t>
      </w:r>
    </w:p>
    <w:p w14:paraId="50C724AC" w14:textId="4B19CBF5" w:rsidR="00D5154B" w:rsidRDefault="00451FCA" w:rsidP="005775F8">
      <w:pPr>
        <w:rPr>
          <w:rFonts w:eastAsia="Arial" w:cs="Times New Roman"/>
          <w:szCs w:val="24"/>
          <w:lang w:val="es-ES" w:eastAsia="pt-BR"/>
        </w:rPr>
      </w:pPr>
      <w:r w:rsidRPr="00451FCA">
        <w:rPr>
          <w:rFonts w:eastAsia="Arial" w:cs="Times New Roman"/>
          <w:szCs w:val="24"/>
          <w:lang w:val="es-ES" w:eastAsia="pt-BR"/>
        </w:rPr>
        <w:t xml:space="preserve">El presente estudio </w:t>
      </w:r>
      <w:r w:rsidR="00093C63">
        <w:rPr>
          <w:rFonts w:eastAsia="Arial" w:cs="Times New Roman"/>
          <w:szCs w:val="24"/>
          <w:lang w:val="es-ES" w:eastAsia="pt-BR"/>
        </w:rPr>
        <w:t>aporta</w:t>
      </w:r>
      <w:r w:rsidR="00093C63" w:rsidRPr="00451FCA">
        <w:rPr>
          <w:rFonts w:eastAsia="Arial" w:cs="Times New Roman"/>
          <w:szCs w:val="24"/>
          <w:lang w:val="es-ES" w:eastAsia="pt-BR"/>
        </w:rPr>
        <w:t xml:space="preserve"> </w:t>
      </w:r>
      <w:r w:rsidRPr="00451FCA">
        <w:rPr>
          <w:rFonts w:eastAsia="Arial" w:cs="Times New Roman"/>
          <w:szCs w:val="24"/>
          <w:lang w:val="es-ES" w:eastAsia="pt-BR"/>
        </w:rPr>
        <w:t xml:space="preserve">una mirada sistémica de ese tipo de trastorno, es decir, </w:t>
      </w:r>
      <w:r w:rsidR="00093C63">
        <w:rPr>
          <w:rFonts w:eastAsia="Arial" w:cs="Times New Roman"/>
          <w:szCs w:val="24"/>
          <w:lang w:val="es-ES" w:eastAsia="pt-BR"/>
        </w:rPr>
        <w:t>se busca</w:t>
      </w:r>
      <w:r w:rsidRPr="00451FCA">
        <w:rPr>
          <w:rFonts w:eastAsia="Arial" w:cs="Times New Roman"/>
          <w:szCs w:val="24"/>
          <w:lang w:val="es-ES" w:eastAsia="pt-BR"/>
        </w:rPr>
        <w:t xml:space="preserve"> entender como el sistema familiar, principalmente en lo que se refiere a la relación </w:t>
      </w:r>
      <w:r w:rsidRPr="00451FCA">
        <w:rPr>
          <w:rFonts w:eastAsia="Arial" w:cs="Times New Roman"/>
          <w:szCs w:val="24"/>
          <w:lang w:val="es-ES" w:eastAsia="pt-BR"/>
        </w:rPr>
        <w:lastRenderedPageBreak/>
        <w:t>madre-hija, promueve y mantiene el TCA, además de transmitirlo de una generación a otra generación. Sin embargo, cabe destacar que al tener en cuenta la dinámica familiar como parte de los factores que predisponen a la ocurrencia de TCA no se pretende culpar la familia por su ocurrencia. Por el contrario, las investigaciones que tienen la familia como elemento nuclear generalmente buscan investigar cómo las interacciones entre los miembros de la familia pueden contribuir al mantenimiento del trastorno, para poder proponer medidas de control y prevención.</w:t>
      </w:r>
    </w:p>
    <w:p w14:paraId="02D6AC3C" w14:textId="77777777" w:rsidR="00451FCA" w:rsidRPr="000E4783" w:rsidRDefault="00D5154B" w:rsidP="00B80C0F">
      <w:pPr>
        <w:pStyle w:val="Heading2"/>
        <w:rPr>
          <w:b/>
          <w:bCs/>
          <w:lang w:val="es-ES" w:eastAsia="pt-BR"/>
        </w:rPr>
      </w:pPr>
      <w:r w:rsidRPr="000E4783">
        <w:rPr>
          <w:b/>
          <w:bCs/>
          <w:lang w:val="es-ES" w:eastAsia="pt-BR"/>
        </w:rPr>
        <w:t xml:space="preserve"> </w:t>
      </w:r>
      <w:bookmarkStart w:id="4" w:name="_Toc135387497"/>
      <w:r w:rsidR="00B80C0F" w:rsidRPr="000E4783">
        <w:rPr>
          <w:b/>
          <w:bCs/>
          <w:lang w:val="es-ES" w:eastAsia="pt-BR"/>
        </w:rPr>
        <w:t>Relación madre e hija</w:t>
      </w:r>
      <w:bookmarkEnd w:id="4"/>
    </w:p>
    <w:p w14:paraId="009A33CC" w14:textId="6CAF82D3" w:rsidR="00451FCA" w:rsidRPr="00451FCA" w:rsidRDefault="00093C63" w:rsidP="005775F8">
      <w:pPr>
        <w:rPr>
          <w:rFonts w:eastAsia="Arial" w:cs="Times New Roman"/>
          <w:szCs w:val="24"/>
          <w:lang w:val="es-ES" w:eastAsia="pt-BR"/>
        </w:rPr>
      </w:pPr>
      <w:r>
        <w:rPr>
          <w:rFonts w:eastAsia="Arial" w:cs="Times New Roman"/>
          <w:szCs w:val="24"/>
          <w:lang w:val="es-ES" w:eastAsia="pt-BR"/>
        </w:rPr>
        <w:t>El foco</w:t>
      </w:r>
      <w:r w:rsidR="00451FCA" w:rsidRPr="00451FCA">
        <w:rPr>
          <w:rFonts w:eastAsia="Arial" w:cs="Times New Roman"/>
          <w:szCs w:val="24"/>
          <w:lang w:val="es-ES" w:eastAsia="pt-BR"/>
        </w:rPr>
        <w:t xml:space="preserve"> principal est</w:t>
      </w:r>
      <w:r>
        <w:rPr>
          <w:rFonts w:eastAsia="Arial" w:cs="Times New Roman"/>
          <w:szCs w:val="24"/>
          <w:lang w:val="es-ES" w:eastAsia="pt-BR"/>
        </w:rPr>
        <w:t>á</w:t>
      </w:r>
      <w:r w:rsidR="00451FCA" w:rsidRPr="00451FCA">
        <w:rPr>
          <w:rFonts w:eastAsia="Arial" w:cs="Times New Roman"/>
          <w:szCs w:val="24"/>
          <w:lang w:val="es-ES" w:eastAsia="pt-BR"/>
        </w:rPr>
        <w:t xml:space="preserve"> en la relación madre-hija con TCA, por sus características específicas, como por ejemplo estar marcada por el predominio de una relación fusional y simbiótica y por la presencia de un apego inseguro y un alto nivel de conflictividad (García et al., 2018). </w:t>
      </w:r>
      <w:r>
        <w:rPr>
          <w:rFonts w:eastAsia="Arial" w:cs="Times New Roman"/>
          <w:szCs w:val="24"/>
          <w:lang w:val="es-ES" w:eastAsia="pt-BR"/>
        </w:rPr>
        <w:t>Además,</w:t>
      </w:r>
      <w:r w:rsidR="00451FCA" w:rsidRPr="00451FCA">
        <w:rPr>
          <w:rFonts w:eastAsia="Arial" w:cs="Times New Roman"/>
          <w:szCs w:val="24"/>
          <w:lang w:val="es-ES" w:eastAsia="pt-BR"/>
        </w:rPr>
        <w:t xml:space="preserve"> el acto de comer es una actividad diaria constante y recurrente en la rutina madre-hija, un trastorno alimentario puede tener un impacto tremendamente dañino. Luego, las interacciones madre-hija que están </w:t>
      </w:r>
      <w:r w:rsidR="00F653F1" w:rsidRPr="00451FCA">
        <w:rPr>
          <w:rFonts w:eastAsia="Arial" w:cs="Times New Roman"/>
          <w:szCs w:val="24"/>
          <w:lang w:val="es-ES" w:eastAsia="pt-BR"/>
        </w:rPr>
        <w:t>matizadas</w:t>
      </w:r>
      <w:r w:rsidR="00451FCA" w:rsidRPr="00451FCA">
        <w:rPr>
          <w:rFonts w:eastAsia="Arial" w:cs="Times New Roman"/>
          <w:szCs w:val="24"/>
          <w:lang w:val="es-ES" w:eastAsia="pt-BR"/>
        </w:rPr>
        <w:t xml:space="preserve"> </w:t>
      </w:r>
      <w:r w:rsidR="00B2659D">
        <w:rPr>
          <w:rFonts w:eastAsia="Arial" w:cs="Times New Roman"/>
          <w:szCs w:val="24"/>
          <w:lang w:val="es-ES" w:eastAsia="pt-BR"/>
        </w:rPr>
        <w:t>por</w:t>
      </w:r>
      <w:r w:rsidR="00B2659D" w:rsidRPr="00451FCA">
        <w:rPr>
          <w:rFonts w:eastAsia="Arial" w:cs="Times New Roman"/>
          <w:szCs w:val="24"/>
          <w:lang w:val="es-ES" w:eastAsia="pt-BR"/>
        </w:rPr>
        <w:t xml:space="preserve"> </w:t>
      </w:r>
      <w:r w:rsidR="00451FCA" w:rsidRPr="00451FCA">
        <w:rPr>
          <w:rFonts w:eastAsia="Arial" w:cs="Times New Roman"/>
          <w:szCs w:val="24"/>
          <w:lang w:val="es-ES" w:eastAsia="pt-BR"/>
        </w:rPr>
        <w:t xml:space="preserve">una mayor preocupación </w:t>
      </w:r>
      <w:r w:rsidR="00B2659D">
        <w:rPr>
          <w:rFonts w:eastAsia="Arial" w:cs="Times New Roman"/>
          <w:szCs w:val="24"/>
          <w:lang w:val="es-ES" w:eastAsia="pt-BR"/>
        </w:rPr>
        <w:t>con</w:t>
      </w:r>
      <w:r w:rsidR="00B2659D" w:rsidRPr="00451FCA">
        <w:rPr>
          <w:rFonts w:eastAsia="Arial" w:cs="Times New Roman"/>
          <w:szCs w:val="24"/>
          <w:lang w:val="es-ES" w:eastAsia="pt-BR"/>
        </w:rPr>
        <w:t xml:space="preserve"> </w:t>
      </w:r>
      <w:r w:rsidR="00451FCA" w:rsidRPr="00451FCA">
        <w:rPr>
          <w:rFonts w:eastAsia="Arial" w:cs="Times New Roman"/>
          <w:szCs w:val="24"/>
          <w:lang w:val="es-ES" w:eastAsia="pt-BR"/>
        </w:rPr>
        <w:t xml:space="preserve">su </w:t>
      </w:r>
      <w:r w:rsidR="0009191F">
        <w:rPr>
          <w:rFonts w:eastAsia="Arial" w:cs="Times New Roman"/>
          <w:szCs w:val="24"/>
          <w:lang w:val="es-ES" w:eastAsia="pt-BR"/>
        </w:rPr>
        <w:t>físico</w:t>
      </w:r>
      <w:r w:rsidR="00451FCA" w:rsidRPr="00451FCA">
        <w:rPr>
          <w:rFonts w:eastAsia="Arial" w:cs="Times New Roman"/>
          <w:szCs w:val="24"/>
          <w:lang w:val="es-ES" w:eastAsia="pt-BR"/>
        </w:rPr>
        <w:t xml:space="preserve">, podrían estar vinculadas </w:t>
      </w:r>
      <w:r w:rsidR="00CC59CD">
        <w:rPr>
          <w:rFonts w:eastAsia="Arial" w:cs="Times New Roman"/>
          <w:szCs w:val="24"/>
          <w:lang w:val="es-ES" w:eastAsia="pt-BR"/>
        </w:rPr>
        <w:t>a</w:t>
      </w:r>
      <w:r w:rsidR="00CC59CD" w:rsidRPr="00451FCA">
        <w:rPr>
          <w:rFonts w:eastAsia="Arial" w:cs="Times New Roman"/>
          <w:szCs w:val="24"/>
          <w:lang w:val="es-ES" w:eastAsia="pt-BR"/>
        </w:rPr>
        <w:t xml:space="preserve"> </w:t>
      </w:r>
      <w:r w:rsidR="00451FCA" w:rsidRPr="00451FCA">
        <w:rPr>
          <w:rFonts w:eastAsia="Arial" w:cs="Times New Roman"/>
          <w:szCs w:val="24"/>
          <w:lang w:val="es-ES" w:eastAsia="pt-BR"/>
        </w:rPr>
        <w:t>mayor imagen corporal negativa y sintomatología alimentaria posterior (Sadeh-Sharvit et al., 2015).</w:t>
      </w:r>
    </w:p>
    <w:p w14:paraId="36C1BCDA" w14:textId="69F9CC0D"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En general, las madres de hijas con TCA, suelen ser mujeres sacrificadas, que </w:t>
      </w:r>
      <w:r w:rsidR="00093C63">
        <w:rPr>
          <w:rFonts w:eastAsia="Arial" w:cs="Times New Roman"/>
          <w:szCs w:val="24"/>
          <w:lang w:val="es-ES" w:eastAsia="pt-BR"/>
        </w:rPr>
        <w:t>han tenido</w:t>
      </w:r>
      <w:r w:rsidRPr="00451FCA">
        <w:rPr>
          <w:rFonts w:eastAsia="Arial" w:cs="Times New Roman"/>
          <w:szCs w:val="24"/>
          <w:lang w:val="es-ES" w:eastAsia="pt-BR"/>
        </w:rPr>
        <w:t xml:space="preserve"> insatisfacciones personales, infelices</w:t>
      </w:r>
      <w:r w:rsidR="00DF762B">
        <w:rPr>
          <w:rFonts w:eastAsia="Arial" w:cs="Times New Roman"/>
          <w:szCs w:val="24"/>
          <w:lang w:val="es-ES" w:eastAsia="pt-BR"/>
        </w:rPr>
        <w:t xml:space="preserve"> y</w:t>
      </w:r>
      <w:r w:rsidRPr="00451FCA">
        <w:rPr>
          <w:rFonts w:eastAsia="Arial" w:cs="Times New Roman"/>
          <w:szCs w:val="24"/>
          <w:lang w:val="es-ES" w:eastAsia="pt-BR"/>
        </w:rPr>
        <w:t xml:space="preserve"> que se sienten obligadas a estar siempre a altura de sus propias expectativas. Buscan constantemente ser aceptadas, pero al mismo tiempo son muy críticas y recriminan con dureza a sus hijas. Se puede decir que son madres que están físicamente presentes, pero mentalmente lejanas y que no han estimulado la independencia, ni la autonomía en sus hijas. A la par, una madre que se enfrenta a sus propias experiencias y recuerdos negativos de la infancia no puede crear un entorno en el que se satisfagan las necesidades emocionales básicas de su hija. Este entorno invalidante a menudo constituye la base para el desarrollo de comportamientos de trastornos alimentarios (Talmon &amp; Tsur, 2021)</w:t>
      </w:r>
      <w:r w:rsidR="008B46CA">
        <w:rPr>
          <w:rFonts w:eastAsia="Arial" w:cs="Times New Roman"/>
          <w:szCs w:val="24"/>
          <w:lang w:val="es-ES" w:eastAsia="pt-BR"/>
        </w:rPr>
        <w:t>.</w:t>
      </w:r>
    </w:p>
    <w:p w14:paraId="4176DA52" w14:textId="77A7210C"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Numerosos estudios han encontrado que la relación que se establece entre es</w:t>
      </w:r>
      <w:r w:rsidR="00DF762B">
        <w:rPr>
          <w:rFonts w:eastAsia="Arial" w:cs="Times New Roman"/>
          <w:szCs w:val="24"/>
          <w:lang w:val="es-ES" w:eastAsia="pt-BR"/>
        </w:rPr>
        <w:t>te tipo de</w:t>
      </w:r>
      <w:r w:rsidRPr="00451FCA">
        <w:rPr>
          <w:rFonts w:eastAsia="Arial" w:cs="Times New Roman"/>
          <w:szCs w:val="24"/>
          <w:lang w:val="es-ES" w:eastAsia="pt-BR"/>
        </w:rPr>
        <w:t xml:space="preserve"> madre y su hija es perturbada, ambivalente e intrusiva, marcada por presencia de un apego </w:t>
      </w:r>
      <w:r w:rsidRPr="00451FCA">
        <w:rPr>
          <w:rFonts w:eastAsia="Arial" w:cs="Times New Roman"/>
          <w:szCs w:val="24"/>
          <w:lang w:val="es-ES" w:eastAsia="pt-BR"/>
        </w:rPr>
        <w:lastRenderedPageBreak/>
        <w:t>inseguro, permeada por sentimientos de invasión emocional, pero a la vez de abandono e impotencia. Hay, también, un alto nivel de conflicto, porque esa relación fusional, con limites pocos claros, implica en la perpetuación de un patrón de extrema dependencia afectiva (</w:t>
      </w:r>
      <w:r w:rsidR="008B46CA" w:rsidRPr="00451FCA">
        <w:rPr>
          <w:rFonts w:eastAsia="Arial" w:cs="Times New Roman"/>
          <w:szCs w:val="24"/>
          <w:lang w:val="es-ES" w:eastAsia="pt-BR"/>
        </w:rPr>
        <w:t>Ferreira et al., 2021</w:t>
      </w:r>
      <w:r w:rsidR="008B46CA">
        <w:rPr>
          <w:rFonts w:eastAsia="Arial" w:cs="Times New Roman"/>
          <w:szCs w:val="24"/>
          <w:lang w:val="es-ES" w:eastAsia="pt-BR"/>
        </w:rPr>
        <w:t xml:space="preserve">; </w:t>
      </w:r>
      <w:r w:rsidR="008B46CA" w:rsidRPr="00451FCA">
        <w:rPr>
          <w:rFonts w:eastAsia="Arial" w:cs="Times New Roman"/>
          <w:szCs w:val="24"/>
          <w:lang w:val="es-ES" w:eastAsia="pt-BR"/>
        </w:rPr>
        <w:t>Lorasch-Gunderson, 2012</w:t>
      </w:r>
      <w:r w:rsidR="00262528">
        <w:rPr>
          <w:rFonts w:eastAsia="Arial" w:cs="Times New Roman"/>
          <w:szCs w:val="24"/>
          <w:lang w:val="es-ES" w:eastAsia="pt-BR"/>
        </w:rPr>
        <w:t xml:space="preserve">; </w:t>
      </w:r>
      <w:r w:rsidR="00262528" w:rsidRPr="00451FCA">
        <w:rPr>
          <w:rFonts w:eastAsia="Arial" w:cs="Times New Roman"/>
          <w:szCs w:val="24"/>
          <w:lang w:val="es-ES" w:eastAsia="pt-BR"/>
        </w:rPr>
        <w:t>Moura et al., 2015</w:t>
      </w:r>
      <w:r w:rsidR="00262528">
        <w:rPr>
          <w:rFonts w:eastAsia="Arial" w:cs="Times New Roman"/>
          <w:szCs w:val="24"/>
          <w:lang w:val="es-ES" w:eastAsia="pt-BR"/>
        </w:rPr>
        <w:t xml:space="preserve">; </w:t>
      </w:r>
      <w:r w:rsidR="006C6EB4" w:rsidRPr="00451FCA">
        <w:rPr>
          <w:rFonts w:eastAsia="Arial" w:cs="Times New Roman"/>
          <w:szCs w:val="24"/>
          <w:lang w:val="es-ES" w:eastAsia="pt-BR"/>
        </w:rPr>
        <w:t>Talmon &amp; Tsur, 2021;</w:t>
      </w:r>
      <w:r w:rsidR="006C6EB4">
        <w:rPr>
          <w:rFonts w:eastAsia="Arial" w:cs="Times New Roman"/>
          <w:szCs w:val="24"/>
          <w:lang w:val="es-ES" w:eastAsia="pt-BR"/>
        </w:rPr>
        <w:t xml:space="preserve"> </w:t>
      </w:r>
      <w:r w:rsidRPr="00451FCA">
        <w:rPr>
          <w:rFonts w:eastAsia="Arial" w:cs="Times New Roman"/>
          <w:szCs w:val="24"/>
          <w:lang w:val="es-ES" w:eastAsia="pt-BR"/>
        </w:rPr>
        <w:t>Valdanha-Ornelas et al., 2016).</w:t>
      </w:r>
    </w:p>
    <w:p w14:paraId="07A24E70" w14:textId="2CDB2A66"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Se puede decir que esa relación es vivida de manera ambigua, con oscilaciones entre la extrema dependencia y la autonomía. Lo que va a generar sentimientos, tanto de odio como de amor, que se viven de manera aguda y dicotómica. Ese modo de vinculación es reforzado por una imposibilidad de diferenciación (yo-tú) debido a sentimientos intensos que une a la diada generando conflictos y sufrimiento psicológicos (Ferreira el al., 2021; </w:t>
      </w:r>
      <w:r w:rsidR="00E45DB0">
        <w:rPr>
          <w:rFonts w:eastAsia="Arial" w:cs="Times New Roman"/>
          <w:szCs w:val="24"/>
          <w:lang w:val="es-ES" w:eastAsia="pt-BR"/>
        </w:rPr>
        <w:t>Siqueira</w:t>
      </w:r>
      <w:r w:rsidRPr="00451FCA">
        <w:rPr>
          <w:rFonts w:eastAsia="Arial" w:cs="Times New Roman"/>
          <w:szCs w:val="24"/>
          <w:lang w:val="es-ES" w:eastAsia="pt-BR"/>
        </w:rPr>
        <w:t xml:space="preserve"> et al., 2020).</w:t>
      </w:r>
    </w:p>
    <w:p w14:paraId="78A7DF93" w14:textId="2C2B0EC7" w:rsidR="00B54CE8" w:rsidRDefault="00451FCA" w:rsidP="005775F8">
      <w:pPr>
        <w:rPr>
          <w:rFonts w:eastAsia="Arial" w:cs="Times New Roman"/>
          <w:szCs w:val="24"/>
          <w:lang w:val="es-ES" w:eastAsia="pt-BR"/>
        </w:rPr>
      </w:pPr>
      <w:r w:rsidRPr="00451FCA">
        <w:rPr>
          <w:rFonts w:eastAsia="Arial" w:cs="Times New Roman"/>
          <w:szCs w:val="24"/>
          <w:lang w:val="es-ES" w:eastAsia="pt-BR"/>
        </w:rPr>
        <w:t xml:space="preserve">Igualmente, son madres sobreprotectoras, invasoras e incapaces de decodificar correctamente los sentimientos y necesidades de sus hijas lo que hace con que estas desconozcan las necesidades de su propio cuerpo y sean infantilizadas emocionalmente (Kerig, 2005; </w:t>
      </w:r>
      <w:r w:rsidR="00750751" w:rsidRPr="00750751">
        <w:rPr>
          <w:rFonts w:eastAsia="Arial" w:cs="Times New Roman"/>
          <w:bCs/>
          <w:szCs w:val="24"/>
          <w:lang w:val="es-ES" w:eastAsia="pt-BR"/>
        </w:rPr>
        <w:t>Ketisch</w:t>
      </w:r>
      <w:r w:rsidR="00750751" w:rsidRPr="00451FCA" w:rsidDel="00750751">
        <w:rPr>
          <w:rFonts w:eastAsia="Arial" w:cs="Times New Roman"/>
          <w:szCs w:val="24"/>
          <w:lang w:val="es-ES" w:eastAsia="pt-BR"/>
        </w:rPr>
        <w:t xml:space="preserve"> </w:t>
      </w:r>
      <w:r w:rsidRPr="00451FCA">
        <w:rPr>
          <w:rFonts w:eastAsia="Arial" w:cs="Times New Roman"/>
          <w:szCs w:val="24"/>
          <w:lang w:val="es-ES" w:eastAsia="pt-BR"/>
        </w:rPr>
        <w:t>et al., 2014).</w:t>
      </w:r>
    </w:p>
    <w:p w14:paraId="5B38EFC7" w14:textId="19523A8C" w:rsidR="00451FCA" w:rsidRPr="00A5254A" w:rsidRDefault="00B80C0F" w:rsidP="00B80C0F">
      <w:pPr>
        <w:pStyle w:val="Heading2"/>
        <w:rPr>
          <w:b/>
          <w:bCs/>
          <w:lang w:val="es-ES" w:eastAsia="pt-BR"/>
        </w:rPr>
      </w:pPr>
      <w:bookmarkStart w:id="5" w:name="_Toc135387498"/>
      <w:r w:rsidRPr="00A5254A">
        <w:rPr>
          <w:b/>
          <w:bCs/>
          <w:lang w:val="es-ES" w:eastAsia="pt-BR"/>
        </w:rPr>
        <w:t>Mode</w:t>
      </w:r>
      <w:r w:rsidR="00D62032" w:rsidRPr="00A5254A">
        <w:rPr>
          <w:b/>
          <w:bCs/>
          <w:lang w:val="es-ES" w:eastAsia="pt-BR"/>
        </w:rPr>
        <w:t>l</w:t>
      </w:r>
      <w:r w:rsidRPr="00A5254A">
        <w:rPr>
          <w:b/>
          <w:bCs/>
          <w:lang w:val="es-ES" w:eastAsia="pt-BR"/>
        </w:rPr>
        <w:t>ado madre</w:t>
      </w:r>
      <w:bookmarkEnd w:id="5"/>
    </w:p>
    <w:p w14:paraId="32539C5B" w14:textId="61ABD300"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Las figuras maternas son especialmente influyentes en el desarrollo y socialización de género, incluidas las preocupaciones sobre la imagen corporal. Esas actitudes son diseminadas dentro de la familia por medio de la comunicación directa o indirecta con respecto a la alimentación, el peso y la apariencia. Ese </w:t>
      </w:r>
      <w:r w:rsidR="00451A3E">
        <w:rPr>
          <w:rFonts w:eastAsia="Arial" w:cs="Times New Roman"/>
          <w:szCs w:val="24"/>
          <w:lang w:val="es-ES" w:eastAsia="pt-BR"/>
        </w:rPr>
        <w:t>modelado</w:t>
      </w:r>
      <w:r w:rsidRPr="00451FCA">
        <w:rPr>
          <w:rFonts w:eastAsia="Arial" w:cs="Times New Roman"/>
          <w:szCs w:val="24"/>
          <w:lang w:val="es-ES" w:eastAsia="pt-BR"/>
        </w:rPr>
        <w:t xml:space="preserve"> materno juega un papel crucial en el desarrollo del comportamiento alimentario y de la insatisfacción corporal (Arroyo et al., 2017; </w:t>
      </w:r>
      <w:r w:rsidR="004B73AB" w:rsidRPr="00451FCA">
        <w:rPr>
          <w:rFonts w:eastAsia="Arial" w:cs="Times New Roman"/>
          <w:szCs w:val="24"/>
          <w:lang w:val="es-ES" w:eastAsia="pt-BR"/>
        </w:rPr>
        <w:t>Brun et al.</w:t>
      </w:r>
      <w:r w:rsidR="00F57947" w:rsidRPr="00F57947">
        <w:rPr>
          <w:rFonts w:eastAsia="Arial" w:cs="Times New Roman"/>
          <w:szCs w:val="24"/>
          <w:lang w:val="es-ES" w:eastAsia="pt-BR"/>
        </w:rPr>
        <w:t xml:space="preserve"> </w:t>
      </w:r>
      <w:r w:rsidR="00F57947" w:rsidRPr="00451FCA">
        <w:rPr>
          <w:rFonts w:eastAsia="Arial" w:cs="Times New Roman"/>
          <w:szCs w:val="24"/>
          <w:lang w:val="es-ES" w:eastAsia="pt-BR"/>
        </w:rPr>
        <w:t>2021</w:t>
      </w:r>
      <w:r w:rsidR="004B73AB" w:rsidRPr="00451FCA">
        <w:rPr>
          <w:rFonts w:eastAsia="Arial" w:cs="Times New Roman"/>
          <w:szCs w:val="24"/>
          <w:lang w:val="es-ES" w:eastAsia="pt-BR"/>
        </w:rPr>
        <w:t xml:space="preserve">, Cutting et al., 1999; </w:t>
      </w:r>
      <w:r w:rsidR="00871E2F" w:rsidRPr="00451FCA">
        <w:rPr>
          <w:rFonts w:eastAsia="Arial" w:cs="Times New Roman"/>
          <w:szCs w:val="24"/>
          <w:lang w:val="es-ES" w:eastAsia="pt-BR"/>
        </w:rPr>
        <w:t xml:space="preserve">Ferreira </w:t>
      </w:r>
      <w:r w:rsidR="00865076" w:rsidRPr="00451FCA">
        <w:rPr>
          <w:rFonts w:eastAsia="Arial" w:cs="Times New Roman"/>
          <w:szCs w:val="24"/>
          <w:lang w:val="es-ES" w:eastAsia="pt-BR"/>
        </w:rPr>
        <w:t>et al.</w:t>
      </w:r>
      <w:r w:rsidR="00865076">
        <w:rPr>
          <w:rFonts w:eastAsia="Arial" w:cs="Times New Roman"/>
          <w:szCs w:val="24"/>
          <w:lang w:val="es-ES" w:eastAsia="pt-BR"/>
        </w:rPr>
        <w:t xml:space="preserve">; </w:t>
      </w:r>
      <w:r w:rsidR="004B73AB" w:rsidRPr="00451FCA">
        <w:rPr>
          <w:rFonts w:eastAsia="Arial" w:cs="Times New Roman"/>
          <w:szCs w:val="24"/>
          <w:lang w:val="es-ES" w:eastAsia="pt-BR"/>
        </w:rPr>
        <w:t>2021;</w:t>
      </w:r>
      <w:r w:rsidR="00F57947" w:rsidRPr="00F57947">
        <w:rPr>
          <w:rFonts w:eastAsia="Arial" w:cs="Times New Roman"/>
          <w:szCs w:val="24"/>
          <w:lang w:val="es-ES" w:eastAsia="pt-BR"/>
        </w:rPr>
        <w:t xml:space="preserve"> </w:t>
      </w:r>
      <w:r w:rsidR="00F57947" w:rsidRPr="00451FCA">
        <w:rPr>
          <w:rFonts w:eastAsia="Arial" w:cs="Times New Roman"/>
          <w:szCs w:val="24"/>
          <w:lang w:val="es-ES" w:eastAsia="pt-BR"/>
        </w:rPr>
        <w:t>Godoy et al., 2020</w:t>
      </w:r>
      <w:r w:rsidR="00F57947">
        <w:rPr>
          <w:rFonts w:eastAsia="Arial" w:cs="Times New Roman"/>
          <w:szCs w:val="24"/>
          <w:lang w:val="es-ES" w:eastAsia="pt-BR"/>
        </w:rPr>
        <w:t xml:space="preserve">; </w:t>
      </w:r>
      <w:r w:rsidR="00F57947" w:rsidRPr="00451FCA">
        <w:rPr>
          <w:rFonts w:eastAsia="Arial" w:cs="Times New Roman"/>
          <w:szCs w:val="24"/>
          <w:lang w:val="es-ES" w:eastAsia="pt-BR"/>
        </w:rPr>
        <w:t>Handford et al., 2018; Hart et al., 2015;</w:t>
      </w:r>
      <w:r w:rsidR="00865076">
        <w:rPr>
          <w:rFonts w:eastAsia="Arial" w:cs="Times New Roman"/>
          <w:szCs w:val="24"/>
          <w:lang w:val="es-ES" w:eastAsia="pt-BR"/>
        </w:rPr>
        <w:t xml:space="preserve"> </w:t>
      </w:r>
      <w:r w:rsidRPr="00451FCA">
        <w:rPr>
          <w:rFonts w:eastAsia="Arial" w:cs="Times New Roman"/>
          <w:szCs w:val="24"/>
          <w:lang w:val="es-ES" w:eastAsia="pt-BR"/>
        </w:rPr>
        <w:t xml:space="preserve">Martini et al., 2019; Watson et al., 2018;) </w:t>
      </w:r>
    </w:p>
    <w:p w14:paraId="4CA21A96" w14:textId="455797AD"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La forma directa de comunicarse son los comentarios maternos y la indirecta sería el comportamiento de la madre. En cuanto a la transmisión materna indirecta, se han encontrado asociaciones entre la conducta alimentaria de las madres y las estrategias de control de peso de las hijas, alimentación restringida, insatisfacción corporal y afán de delgadez. En términos de </w:t>
      </w:r>
      <w:r w:rsidRPr="00451FCA">
        <w:rPr>
          <w:rFonts w:eastAsia="Arial" w:cs="Times New Roman"/>
          <w:szCs w:val="24"/>
          <w:lang w:val="es-ES" w:eastAsia="pt-BR"/>
        </w:rPr>
        <w:lastRenderedPageBreak/>
        <w:t xml:space="preserve">transmisión materna directa, los estudios han demostrado asociaciones entre la crítica a la hija relacionada con el cuerpo, así como el estímulo a la dieta, a la insatisfacción corporal de las hijas, a promover intentos de pérdida de peso y a fomentar comportamiento de control de peso poco saludable (Arroyo et al., 2017; </w:t>
      </w:r>
      <w:r w:rsidR="00865076" w:rsidRPr="00451FCA">
        <w:rPr>
          <w:rFonts w:eastAsia="Arial" w:cs="Times New Roman"/>
          <w:szCs w:val="24"/>
          <w:lang w:val="es-ES" w:eastAsia="pt-BR"/>
        </w:rPr>
        <w:t>Barnett et al.</w:t>
      </w:r>
      <w:r w:rsidR="000F598A">
        <w:rPr>
          <w:rFonts w:eastAsia="Arial" w:cs="Times New Roman"/>
          <w:szCs w:val="24"/>
          <w:lang w:val="es-ES" w:eastAsia="pt-BR"/>
        </w:rPr>
        <w:t>,</w:t>
      </w:r>
      <w:r w:rsidR="00E562C7" w:rsidRPr="00E562C7">
        <w:rPr>
          <w:rFonts w:eastAsia="Arial" w:cs="Times New Roman"/>
          <w:szCs w:val="24"/>
          <w:lang w:val="es-ES" w:eastAsia="pt-BR"/>
        </w:rPr>
        <w:t xml:space="preserve"> </w:t>
      </w:r>
      <w:r w:rsidR="00E562C7" w:rsidRPr="00451FCA">
        <w:rPr>
          <w:rFonts w:eastAsia="Arial" w:cs="Times New Roman"/>
          <w:szCs w:val="24"/>
          <w:lang w:val="es-ES" w:eastAsia="pt-BR"/>
        </w:rPr>
        <w:t>2018</w:t>
      </w:r>
      <w:r w:rsidR="00E562C7">
        <w:rPr>
          <w:rFonts w:eastAsia="Arial" w:cs="Times New Roman"/>
          <w:szCs w:val="24"/>
          <w:lang w:val="es-ES" w:eastAsia="pt-BR"/>
        </w:rPr>
        <w:t>;</w:t>
      </w:r>
      <w:r w:rsidR="00865076" w:rsidRPr="00451FCA">
        <w:rPr>
          <w:rFonts w:eastAsia="Arial" w:cs="Times New Roman"/>
          <w:szCs w:val="24"/>
          <w:lang w:val="es-ES" w:eastAsia="pt-BR"/>
        </w:rPr>
        <w:t xml:space="preserve"> </w:t>
      </w:r>
      <w:r w:rsidR="00E562C7" w:rsidRPr="00451FCA">
        <w:rPr>
          <w:rFonts w:eastAsia="Arial" w:cs="Times New Roman"/>
          <w:szCs w:val="24"/>
          <w:lang w:val="es-ES" w:eastAsia="pt-BR"/>
        </w:rPr>
        <w:t>Bauer et al., 2017;</w:t>
      </w:r>
      <w:r w:rsidR="00865076" w:rsidRPr="00451FCA">
        <w:rPr>
          <w:rFonts w:eastAsia="Arial" w:cs="Times New Roman"/>
          <w:szCs w:val="24"/>
          <w:lang w:val="es-ES" w:eastAsia="pt-BR"/>
        </w:rPr>
        <w:t xml:space="preserve"> </w:t>
      </w:r>
      <w:r w:rsidRPr="00451FCA">
        <w:rPr>
          <w:rFonts w:eastAsia="Arial" w:cs="Times New Roman"/>
          <w:szCs w:val="24"/>
          <w:lang w:val="es-ES" w:eastAsia="pt-BR"/>
        </w:rPr>
        <w:t>Brun et al.</w:t>
      </w:r>
      <w:r w:rsidR="000F598A">
        <w:rPr>
          <w:rFonts w:eastAsia="Arial" w:cs="Times New Roman"/>
          <w:szCs w:val="24"/>
          <w:lang w:val="es-ES" w:eastAsia="pt-BR"/>
        </w:rPr>
        <w:t>,</w:t>
      </w:r>
      <w:r w:rsidR="000F598A" w:rsidRPr="000F598A">
        <w:rPr>
          <w:rFonts w:eastAsia="Arial" w:cs="Times New Roman"/>
          <w:szCs w:val="24"/>
          <w:lang w:val="es-ES" w:eastAsia="pt-BR"/>
        </w:rPr>
        <w:t xml:space="preserve"> </w:t>
      </w:r>
      <w:r w:rsidR="000F598A" w:rsidRPr="00451FCA">
        <w:rPr>
          <w:rFonts w:eastAsia="Arial" w:cs="Times New Roman"/>
          <w:szCs w:val="24"/>
          <w:lang w:val="es-ES" w:eastAsia="pt-BR"/>
        </w:rPr>
        <w:t>2021</w:t>
      </w:r>
      <w:r w:rsidR="000F598A">
        <w:rPr>
          <w:rFonts w:eastAsia="Arial" w:cs="Times New Roman"/>
          <w:szCs w:val="24"/>
          <w:lang w:val="es-ES" w:eastAsia="pt-BR"/>
        </w:rPr>
        <w:t>;</w:t>
      </w:r>
      <w:r w:rsidRPr="00451FCA">
        <w:rPr>
          <w:rFonts w:eastAsia="Arial" w:cs="Times New Roman"/>
          <w:szCs w:val="24"/>
          <w:lang w:val="es-ES" w:eastAsia="pt-BR"/>
        </w:rPr>
        <w:t xml:space="preserve"> </w:t>
      </w:r>
      <w:r w:rsidR="000F598A" w:rsidRPr="00451FCA">
        <w:rPr>
          <w:rFonts w:eastAsia="Arial" w:cs="Times New Roman"/>
          <w:szCs w:val="24"/>
          <w:lang w:val="es-ES" w:eastAsia="pt-BR"/>
        </w:rPr>
        <w:t>Francisco et al., 2005</w:t>
      </w:r>
      <w:r w:rsidRPr="00451FCA">
        <w:rPr>
          <w:rFonts w:eastAsia="Arial" w:cs="Times New Roman"/>
          <w:szCs w:val="24"/>
          <w:lang w:val="es-ES" w:eastAsia="pt-BR"/>
        </w:rPr>
        <w:t xml:space="preserve">; Handford et al., 2018; </w:t>
      </w:r>
      <w:r w:rsidR="0014552F" w:rsidRPr="0014552F">
        <w:rPr>
          <w:rFonts w:eastAsia="Arial" w:cs="Times New Roman"/>
          <w:szCs w:val="24"/>
          <w:lang w:val="es-ES" w:eastAsia="pt-BR"/>
        </w:rPr>
        <w:t>Hunot-Alexander et al., 2022</w:t>
      </w:r>
      <w:r w:rsidR="002B69BF">
        <w:rPr>
          <w:rFonts w:eastAsia="Arial" w:cs="Times New Roman"/>
          <w:szCs w:val="24"/>
          <w:lang w:val="es-ES" w:eastAsia="pt-BR"/>
        </w:rPr>
        <w:t xml:space="preserve">; </w:t>
      </w:r>
      <w:r w:rsidRPr="00451FCA">
        <w:rPr>
          <w:rFonts w:eastAsia="Arial" w:cs="Times New Roman"/>
          <w:szCs w:val="24"/>
          <w:lang w:val="es-ES" w:eastAsia="pt-BR"/>
        </w:rPr>
        <w:t>Lev-Ari et al., 202</w:t>
      </w:r>
      <w:r w:rsidR="0075232D">
        <w:rPr>
          <w:rFonts w:eastAsia="Arial" w:cs="Times New Roman"/>
          <w:szCs w:val="24"/>
          <w:lang w:val="es-ES" w:eastAsia="pt-BR"/>
        </w:rPr>
        <w:t>1</w:t>
      </w:r>
      <w:r w:rsidRPr="00451FCA">
        <w:rPr>
          <w:rFonts w:eastAsia="Arial" w:cs="Times New Roman"/>
          <w:szCs w:val="24"/>
          <w:lang w:val="es-ES" w:eastAsia="pt-BR"/>
        </w:rPr>
        <w:t>; Patel et al., 2002</w:t>
      </w:r>
      <w:r w:rsidR="0097128F">
        <w:rPr>
          <w:rFonts w:eastAsia="Arial" w:cs="Times New Roman"/>
          <w:szCs w:val="24"/>
          <w:lang w:val="es-ES" w:eastAsia="pt-BR"/>
        </w:rPr>
        <w:t>; Zohar et al., 2021</w:t>
      </w:r>
      <w:r w:rsidRPr="00451FCA">
        <w:rPr>
          <w:rFonts w:eastAsia="Arial" w:cs="Times New Roman"/>
          <w:szCs w:val="24"/>
          <w:lang w:val="es-ES" w:eastAsia="pt-BR"/>
        </w:rPr>
        <w:t>)</w:t>
      </w:r>
      <w:r w:rsidR="002B69BF">
        <w:rPr>
          <w:rFonts w:eastAsia="Arial" w:cs="Times New Roman"/>
          <w:szCs w:val="24"/>
          <w:lang w:val="es-ES" w:eastAsia="pt-BR"/>
        </w:rPr>
        <w:t>.</w:t>
      </w:r>
    </w:p>
    <w:p w14:paraId="01E2C9EF" w14:textId="4C7FB2B0"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El aprendizaje por observación mejora cuando el observador se </w:t>
      </w:r>
      <w:r w:rsidR="00BA6EC7" w:rsidRPr="00451FCA">
        <w:rPr>
          <w:rFonts w:eastAsia="Arial" w:cs="Times New Roman"/>
          <w:szCs w:val="24"/>
          <w:lang w:val="es-ES" w:eastAsia="pt-BR"/>
        </w:rPr>
        <w:t>identifica</w:t>
      </w:r>
      <w:r w:rsidRPr="00451FCA">
        <w:rPr>
          <w:rFonts w:eastAsia="Arial" w:cs="Times New Roman"/>
          <w:szCs w:val="24"/>
          <w:lang w:val="es-ES" w:eastAsia="pt-BR"/>
        </w:rPr>
        <w:t xml:space="preserve"> con el modelo y </w:t>
      </w:r>
      <w:r w:rsidR="00F83B8F">
        <w:rPr>
          <w:rFonts w:eastAsia="Arial" w:cs="Times New Roman"/>
          <w:szCs w:val="24"/>
          <w:lang w:val="es-ES" w:eastAsia="pt-BR"/>
        </w:rPr>
        <w:t xml:space="preserve">lo </w:t>
      </w:r>
      <w:r w:rsidRPr="00451FCA">
        <w:rPr>
          <w:rFonts w:eastAsia="Arial" w:cs="Times New Roman"/>
          <w:szCs w:val="24"/>
          <w:lang w:val="es-ES" w:eastAsia="pt-BR"/>
        </w:rPr>
        <w:t xml:space="preserve">percibe </w:t>
      </w:r>
      <w:r w:rsidR="00F83B8F">
        <w:rPr>
          <w:rFonts w:eastAsia="Arial" w:cs="Times New Roman"/>
          <w:szCs w:val="24"/>
          <w:lang w:val="es-ES" w:eastAsia="pt-BR"/>
        </w:rPr>
        <w:t xml:space="preserve">como </w:t>
      </w:r>
      <w:r w:rsidR="002571D3">
        <w:rPr>
          <w:rFonts w:eastAsia="Arial" w:cs="Times New Roman"/>
          <w:szCs w:val="24"/>
          <w:lang w:val="es-ES" w:eastAsia="pt-BR"/>
        </w:rPr>
        <w:t xml:space="preserve">un </w:t>
      </w:r>
      <w:r w:rsidR="006F62E2">
        <w:rPr>
          <w:rFonts w:eastAsia="Arial" w:cs="Times New Roman"/>
          <w:szCs w:val="24"/>
          <w:lang w:val="es-ES" w:eastAsia="pt-BR"/>
        </w:rPr>
        <w:t>patrón de</w:t>
      </w:r>
      <w:r w:rsidR="00F83B8F">
        <w:rPr>
          <w:rFonts w:eastAsia="Arial" w:cs="Times New Roman"/>
          <w:szCs w:val="24"/>
          <w:lang w:val="es-ES" w:eastAsia="pt-BR"/>
        </w:rPr>
        <w:t xml:space="preserve"> referencia</w:t>
      </w:r>
      <w:r w:rsidRPr="00451FCA">
        <w:rPr>
          <w:rFonts w:eastAsia="Arial" w:cs="Times New Roman"/>
          <w:szCs w:val="24"/>
          <w:lang w:val="es-ES" w:eastAsia="pt-BR"/>
        </w:rPr>
        <w:t>. Debido a que la identificación percibida motiva el modelado y que el papel parental de las madres tiene peso a los ojos de las hijas, esas van a mirar a las madres como el modelo de comportamiento apropiado para aprender reglas y expectativas subyacentes sobre el comportamiento alimentario, como, por ejemplo, elegir restringir su alimentación después de darse cuenta de que ser delgad</w:t>
      </w:r>
      <w:r w:rsidR="00A805C6">
        <w:rPr>
          <w:rFonts w:eastAsia="Arial" w:cs="Times New Roman"/>
          <w:szCs w:val="24"/>
          <w:lang w:val="es-ES" w:eastAsia="pt-BR"/>
        </w:rPr>
        <w:t>a</w:t>
      </w:r>
      <w:r w:rsidRPr="00451FCA">
        <w:rPr>
          <w:rFonts w:eastAsia="Arial" w:cs="Times New Roman"/>
          <w:szCs w:val="24"/>
          <w:lang w:val="es-ES" w:eastAsia="pt-BR"/>
        </w:rPr>
        <w:t xml:space="preserve"> o no tener sobrepeso, en general, es gratificante tanto personal como socialmente. De esa manera, se puede comprender cómo y por qué las hijas adoptan las actitudes y comportamientos de las madres, de modo que la similitud y el estatus percibidos motivan a las hijas a modelar los comportamientos y actitudes de sus madres (Arroyo, 2017; Cutting et al., 1999; </w:t>
      </w:r>
      <w:r w:rsidR="00D83C55" w:rsidRPr="00D83C55">
        <w:rPr>
          <w:rFonts w:eastAsia="Arial" w:cs="Times New Roman"/>
          <w:szCs w:val="24"/>
          <w:lang w:val="es-ES" w:eastAsia="pt-BR"/>
        </w:rPr>
        <w:t>Handfor et al., 2018</w:t>
      </w:r>
      <w:r w:rsidR="00D83C55">
        <w:rPr>
          <w:rFonts w:eastAsia="Arial" w:cs="Times New Roman"/>
          <w:szCs w:val="24"/>
          <w:lang w:val="es-ES" w:eastAsia="pt-BR"/>
        </w:rPr>
        <w:t xml:space="preserve">; </w:t>
      </w:r>
      <w:r w:rsidRPr="00451FCA">
        <w:rPr>
          <w:rFonts w:eastAsia="Arial" w:cs="Times New Roman"/>
          <w:szCs w:val="24"/>
          <w:lang w:val="es-ES" w:eastAsia="pt-BR"/>
        </w:rPr>
        <w:t>Pike &amp; Rodin, 1991; Sique</w:t>
      </w:r>
      <w:r w:rsidR="00C50A79">
        <w:rPr>
          <w:rFonts w:eastAsia="Arial" w:cs="Times New Roman"/>
          <w:szCs w:val="24"/>
          <w:lang w:val="es-ES" w:eastAsia="pt-BR"/>
        </w:rPr>
        <w:t>i</w:t>
      </w:r>
      <w:r w:rsidRPr="00451FCA">
        <w:rPr>
          <w:rFonts w:eastAsia="Arial" w:cs="Times New Roman"/>
          <w:szCs w:val="24"/>
          <w:lang w:val="es-ES" w:eastAsia="pt-BR"/>
        </w:rPr>
        <w:t>ra et al., 2020)</w:t>
      </w:r>
      <w:r w:rsidR="005608A8">
        <w:rPr>
          <w:rFonts w:eastAsia="Arial" w:cs="Times New Roman"/>
          <w:szCs w:val="24"/>
          <w:lang w:val="es-ES" w:eastAsia="pt-BR"/>
        </w:rPr>
        <w:t>.</w:t>
      </w:r>
    </w:p>
    <w:p w14:paraId="74697657" w14:textId="250702B0"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Brun et al., (2021) punt</w:t>
      </w:r>
      <w:r w:rsidR="006900AC">
        <w:rPr>
          <w:rFonts w:eastAsia="Arial" w:cs="Times New Roman"/>
          <w:szCs w:val="24"/>
          <w:lang w:val="es-ES" w:eastAsia="pt-BR"/>
        </w:rPr>
        <w:t>u</w:t>
      </w:r>
      <w:r w:rsidRPr="00451FCA">
        <w:rPr>
          <w:rFonts w:eastAsia="Arial" w:cs="Times New Roman"/>
          <w:szCs w:val="24"/>
          <w:lang w:val="es-ES" w:eastAsia="pt-BR"/>
        </w:rPr>
        <w:t>a</w:t>
      </w:r>
      <w:r w:rsidR="006900AC">
        <w:rPr>
          <w:rFonts w:eastAsia="Arial" w:cs="Times New Roman"/>
          <w:szCs w:val="24"/>
          <w:lang w:val="es-ES" w:eastAsia="pt-BR"/>
        </w:rPr>
        <w:t>liza</w:t>
      </w:r>
      <w:r w:rsidRPr="00451FCA">
        <w:rPr>
          <w:rFonts w:eastAsia="Arial" w:cs="Times New Roman"/>
          <w:szCs w:val="24"/>
          <w:lang w:val="es-ES" w:eastAsia="pt-BR"/>
        </w:rPr>
        <w:t xml:space="preserve"> que puede ser que esa perpetuación materna de ideal de figura corporal se haga con las mejores de las intenciones. Pero, las hijas son particularmente sensibles a los comentarios de sus madres sobre el peso y la alimentación, ya que a menudo sirven como modelo principal de lo que significa ser mujer en su entorno sociocultural. </w:t>
      </w:r>
      <w:r w:rsidR="006900AC">
        <w:rPr>
          <w:rFonts w:eastAsia="Arial" w:cs="Times New Roman"/>
          <w:szCs w:val="24"/>
          <w:lang w:val="es-ES" w:eastAsia="pt-BR"/>
        </w:rPr>
        <w:t>Así</w:t>
      </w:r>
      <w:r w:rsidR="006900AC" w:rsidRPr="00451FCA">
        <w:rPr>
          <w:rFonts w:eastAsia="Arial" w:cs="Times New Roman"/>
          <w:szCs w:val="24"/>
          <w:lang w:val="es-ES" w:eastAsia="pt-BR"/>
        </w:rPr>
        <w:t xml:space="preserve"> </w:t>
      </w:r>
      <w:r w:rsidRPr="00451FCA">
        <w:rPr>
          <w:rFonts w:eastAsia="Arial" w:cs="Times New Roman"/>
          <w:szCs w:val="24"/>
          <w:lang w:val="es-ES" w:eastAsia="pt-BR"/>
        </w:rPr>
        <w:t>las madres son los modelos principales que las hijas emulan</w:t>
      </w:r>
      <w:r w:rsidR="006900AC">
        <w:rPr>
          <w:rFonts w:eastAsia="Arial" w:cs="Times New Roman"/>
          <w:szCs w:val="24"/>
          <w:lang w:val="es-ES" w:eastAsia="pt-BR"/>
        </w:rPr>
        <w:t>,</w:t>
      </w:r>
      <w:r w:rsidRPr="00451FCA">
        <w:rPr>
          <w:rFonts w:eastAsia="Arial" w:cs="Times New Roman"/>
          <w:szCs w:val="24"/>
          <w:lang w:val="es-ES" w:eastAsia="pt-BR"/>
        </w:rPr>
        <w:t xml:space="preserve"> y las madres indirecta y directamente se comunican con sus hijas sobre la imagen corporal y las preocupaciones sobre el peso. De la misma forma, los comentarios relacionados con la apariencia de otra persona también están relacionados con resultados dañinos para las hijas (Arroyo &amp; Andersen, 2016</w:t>
      </w:r>
      <w:r w:rsidR="00DF61AA">
        <w:rPr>
          <w:rFonts w:eastAsia="Arial" w:cs="Times New Roman"/>
          <w:szCs w:val="24"/>
          <w:lang w:val="es-ES" w:eastAsia="pt-BR"/>
        </w:rPr>
        <w:t xml:space="preserve">; </w:t>
      </w:r>
      <w:r w:rsidR="00155BFC" w:rsidRPr="00A82BF7">
        <w:rPr>
          <w:rFonts w:eastAsia="Arial" w:cs="Times New Roman"/>
          <w:bCs/>
          <w:szCs w:val="24"/>
          <w:lang w:val="es-ES" w:eastAsia="pt-BR"/>
        </w:rPr>
        <w:t>Vered &amp; Walter, 2015</w:t>
      </w:r>
      <w:r w:rsidRPr="00451FCA">
        <w:rPr>
          <w:rFonts w:eastAsia="Arial" w:cs="Times New Roman"/>
          <w:szCs w:val="24"/>
          <w:lang w:val="es-ES" w:eastAsia="pt-BR"/>
        </w:rPr>
        <w:t>).</w:t>
      </w:r>
    </w:p>
    <w:p w14:paraId="0CEDE15F" w14:textId="342F4A8D"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Por lo tanto, numerosos estudios familiares han demostrado que existen efectos transgeneracionales sobre las actitudes alimentarias y los rasgos psicopatológicos y que la influencia de la madre está asociada con el desarrollo del TCA en su hija. Los principales modos de influencia que se han propuesto para explicar la asociación entre las madres y sus </w:t>
      </w:r>
      <w:r w:rsidRPr="00451FCA">
        <w:rPr>
          <w:rFonts w:eastAsia="Arial" w:cs="Times New Roman"/>
          <w:szCs w:val="24"/>
          <w:lang w:val="es-ES" w:eastAsia="pt-BR"/>
        </w:rPr>
        <w:lastRenderedPageBreak/>
        <w:t xml:space="preserve">hijas son el modelado y las actitudes maternas hacia </w:t>
      </w:r>
      <w:r w:rsidR="001C221E">
        <w:rPr>
          <w:rFonts w:eastAsia="Arial" w:cs="Times New Roman"/>
          <w:szCs w:val="24"/>
          <w:lang w:val="es-ES" w:eastAsia="pt-BR"/>
        </w:rPr>
        <w:t>el</w:t>
      </w:r>
      <w:r w:rsidRPr="00451FCA">
        <w:rPr>
          <w:rFonts w:eastAsia="Arial" w:cs="Times New Roman"/>
          <w:szCs w:val="24"/>
          <w:lang w:val="es-ES" w:eastAsia="pt-BR"/>
        </w:rPr>
        <w:t xml:space="preserve"> </w:t>
      </w:r>
      <w:r w:rsidR="00E230B1">
        <w:rPr>
          <w:rFonts w:eastAsia="Arial" w:cs="Times New Roman"/>
          <w:szCs w:val="24"/>
          <w:lang w:val="es-ES" w:eastAsia="pt-BR"/>
        </w:rPr>
        <w:t>físico</w:t>
      </w:r>
      <w:r w:rsidRPr="00451FCA">
        <w:rPr>
          <w:rFonts w:eastAsia="Arial" w:cs="Times New Roman"/>
          <w:szCs w:val="24"/>
          <w:lang w:val="es-ES" w:eastAsia="pt-BR"/>
        </w:rPr>
        <w:t>, el peso y los comportamientos alimentarios de sus hijas, transmitidos por mensajes verbales en forma de burlas, críticas y estímulos para perder o controlar el peso (</w:t>
      </w:r>
      <w:r w:rsidR="0084218A" w:rsidRPr="0084218A">
        <w:rPr>
          <w:rFonts w:eastAsia="Arial" w:cs="Times New Roman"/>
          <w:szCs w:val="24"/>
          <w:lang w:val="es-ES" w:eastAsia="pt-BR"/>
        </w:rPr>
        <w:t>Berge et al., 2018;</w:t>
      </w:r>
      <w:r w:rsidR="0084218A" w:rsidRPr="0084218A">
        <w:rPr>
          <w:lang w:val="es-ES"/>
        </w:rPr>
        <w:t xml:space="preserve"> </w:t>
      </w:r>
      <w:r w:rsidR="0084218A" w:rsidRPr="0084218A">
        <w:rPr>
          <w:rFonts w:eastAsia="Arial" w:cs="Times New Roman"/>
          <w:szCs w:val="24"/>
          <w:lang w:val="es-ES" w:eastAsia="pt-BR"/>
        </w:rPr>
        <w:t>Bould et al., 2015</w:t>
      </w:r>
      <w:r w:rsidR="00C942FF">
        <w:rPr>
          <w:rFonts w:eastAsia="Arial" w:cs="Times New Roman"/>
          <w:szCs w:val="24"/>
          <w:lang w:val="es-ES" w:eastAsia="pt-BR"/>
        </w:rPr>
        <w:t xml:space="preserve">; </w:t>
      </w:r>
      <w:r w:rsidR="00C942FF" w:rsidRPr="00C942FF">
        <w:rPr>
          <w:rFonts w:eastAsia="Arial" w:cs="Times New Roman"/>
          <w:szCs w:val="24"/>
          <w:lang w:val="es-ES" w:eastAsia="pt-BR"/>
        </w:rPr>
        <w:t>Claydon et al., 2020; Chow &amp; Tan, 2018;</w:t>
      </w:r>
      <w:r w:rsidR="00C942FF">
        <w:rPr>
          <w:rFonts w:eastAsia="Arial" w:cs="Times New Roman"/>
          <w:szCs w:val="24"/>
          <w:lang w:val="es-ES" w:eastAsia="pt-BR"/>
        </w:rPr>
        <w:t xml:space="preserve"> </w:t>
      </w:r>
      <w:r w:rsidR="00C942FF" w:rsidRPr="00C942FF">
        <w:rPr>
          <w:rFonts w:eastAsia="Arial" w:cs="Times New Roman"/>
          <w:szCs w:val="24"/>
          <w:lang w:val="es-ES" w:eastAsia="pt-BR"/>
        </w:rPr>
        <w:t>Didericksen et al., 2018; Valdanha et al., 2013;</w:t>
      </w:r>
      <w:r w:rsidR="00F7763F">
        <w:rPr>
          <w:rFonts w:eastAsia="Arial" w:cs="Times New Roman"/>
          <w:szCs w:val="24"/>
          <w:lang w:val="es-ES" w:eastAsia="pt-BR"/>
        </w:rPr>
        <w:t xml:space="preserve"> </w:t>
      </w:r>
      <w:r w:rsidR="0023072D" w:rsidRPr="0023072D">
        <w:rPr>
          <w:rFonts w:eastAsia="Arial" w:cs="Times New Roman"/>
          <w:bCs/>
          <w:szCs w:val="24"/>
          <w:lang w:val="es-ES" w:eastAsia="pt-BR"/>
        </w:rPr>
        <w:t>Vázquez-Velázquez</w:t>
      </w:r>
      <w:r w:rsidR="0023072D" w:rsidRPr="00451FCA">
        <w:rPr>
          <w:rFonts w:eastAsia="Arial" w:cs="Times New Roman"/>
          <w:szCs w:val="24"/>
          <w:lang w:val="es-ES" w:eastAsia="pt-BR"/>
        </w:rPr>
        <w:t xml:space="preserve"> </w:t>
      </w:r>
      <w:r w:rsidRPr="00451FCA">
        <w:rPr>
          <w:rFonts w:eastAsia="Arial" w:cs="Times New Roman"/>
          <w:szCs w:val="24"/>
          <w:lang w:val="es-ES" w:eastAsia="pt-BR"/>
        </w:rPr>
        <w:t>et al., 2017; Wansink et al., 2017).</w:t>
      </w:r>
    </w:p>
    <w:p w14:paraId="1CEBA400" w14:textId="090E4227"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A este tenor, Pike y Rodín (1991) </w:t>
      </w:r>
      <w:r w:rsidR="006900AC">
        <w:rPr>
          <w:rFonts w:eastAsia="Arial" w:cs="Times New Roman"/>
          <w:szCs w:val="24"/>
          <w:lang w:val="es-ES" w:eastAsia="pt-BR"/>
        </w:rPr>
        <w:t>indican</w:t>
      </w:r>
      <w:r w:rsidR="006900AC" w:rsidRPr="00451FCA">
        <w:rPr>
          <w:rFonts w:eastAsia="Arial" w:cs="Times New Roman"/>
          <w:szCs w:val="24"/>
          <w:lang w:val="es-ES" w:eastAsia="pt-BR"/>
        </w:rPr>
        <w:t xml:space="preserve"> </w:t>
      </w:r>
      <w:r w:rsidRPr="00451FCA">
        <w:rPr>
          <w:rFonts w:eastAsia="Arial" w:cs="Times New Roman"/>
          <w:szCs w:val="24"/>
          <w:lang w:val="es-ES" w:eastAsia="pt-BR"/>
        </w:rPr>
        <w:t>que las madres no solo influyen pasivamente como modelos para ciertas actitudes y comportamientos alimentarios</w:t>
      </w:r>
      <w:r w:rsidR="006900AC">
        <w:rPr>
          <w:rFonts w:eastAsia="Arial" w:cs="Times New Roman"/>
          <w:szCs w:val="24"/>
          <w:lang w:val="es-ES" w:eastAsia="pt-BR"/>
        </w:rPr>
        <w:t>, sino</w:t>
      </w:r>
      <w:r w:rsidRPr="00451FCA">
        <w:rPr>
          <w:rFonts w:eastAsia="Arial" w:cs="Times New Roman"/>
          <w:szCs w:val="24"/>
          <w:lang w:val="es-ES" w:eastAsia="pt-BR"/>
        </w:rPr>
        <w:t xml:space="preserve"> también con sus actitudes hacia el peso y la apariencia de sus hijas. En este sentido, las madres de hijas con trastornos alimentarios pueden expresar estas actitudes presionando directamente a sus hijas para que sean delgadas.</w:t>
      </w:r>
    </w:p>
    <w:p w14:paraId="16FF471B" w14:textId="721C7D7A"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Si bien se ha demostrado que la influencia de los padres en la imagen corporal y los comportamientos alimentarios de los niños es importante, se ha descubierto que la influencia materna tiene un impacto más significativo en la imagen corporal y los comportamientos alimentarios de los niños y, más específicamente, de las hijas</w:t>
      </w:r>
      <w:r w:rsidR="00A82BF7">
        <w:rPr>
          <w:rFonts w:eastAsia="Arial" w:cs="Times New Roman"/>
          <w:szCs w:val="24"/>
          <w:lang w:val="es-ES" w:eastAsia="pt-BR"/>
        </w:rPr>
        <w:t xml:space="preserve"> (</w:t>
      </w:r>
      <w:r w:rsidR="00A82BF7" w:rsidRPr="00A82BF7">
        <w:rPr>
          <w:rFonts w:eastAsia="Arial" w:cs="Times New Roman"/>
          <w:bCs/>
          <w:szCs w:val="24"/>
          <w:lang w:val="es-ES" w:eastAsia="pt-BR"/>
        </w:rPr>
        <w:t>Vered &amp; Walter, 2015</w:t>
      </w:r>
      <w:r w:rsidR="00A82BF7">
        <w:rPr>
          <w:rFonts w:eastAsia="Arial" w:cs="Times New Roman"/>
          <w:bCs/>
          <w:szCs w:val="24"/>
          <w:lang w:val="es-ES" w:eastAsia="pt-BR"/>
        </w:rPr>
        <w:t>)</w:t>
      </w:r>
      <w:r w:rsidRPr="00451FCA">
        <w:rPr>
          <w:rFonts w:eastAsia="Arial" w:cs="Times New Roman"/>
          <w:szCs w:val="24"/>
          <w:lang w:val="es-ES" w:eastAsia="pt-BR"/>
        </w:rPr>
        <w:t>. En general, reconocemos que existe literatura sobre la influencia de los padres, así como del padre</w:t>
      </w:r>
      <w:r w:rsidR="005419CB">
        <w:rPr>
          <w:rFonts w:eastAsia="Arial" w:cs="Times New Roman"/>
          <w:szCs w:val="24"/>
          <w:lang w:val="es-ES" w:eastAsia="pt-BR"/>
        </w:rPr>
        <w:t xml:space="preserve"> </w:t>
      </w:r>
      <w:r w:rsidR="00BA6EC7">
        <w:rPr>
          <w:rFonts w:eastAsia="Arial" w:cs="Times New Roman"/>
          <w:szCs w:val="24"/>
          <w:lang w:val="es-ES" w:eastAsia="pt-BR"/>
        </w:rPr>
        <w:t>específicamente</w:t>
      </w:r>
      <w:r w:rsidRPr="00451FCA">
        <w:rPr>
          <w:rFonts w:eastAsia="Arial" w:cs="Times New Roman"/>
          <w:szCs w:val="24"/>
          <w:lang w:val="es-ES" w:eastAsia="pt-BR"/>
        </w:rPr>
        <w:t xml:space="preserve">, en la imagen corporal y los comportamientos alimentarios de hijas e hijos. Por eso, no </w:t>
      </w:r>
      <w:r w:rsidR="006900AC">
        <w:rPr>
          <w:rFonts w:eastAsia="Arial" w:cs="Times New Roman"/>
          <w:szCs w:val="24"/>
          <w:lang w:val="es-ES" w:eastAsia="pt-BR"/>
        </w:rPr>
        <w:t>se quiere</w:t>
      </w:r>
      <w:r w:rsidR="006900AC" w:rsidRPr="00451FCA">
        <w:rPr>
          <w:rFonts w:eastAsia="Arial" w:cs="Times New Roman"/>
          <w:szCs w:val="24"/>
          <w:lang w:val="es-ES" w:eastAsia="pt-BR"/>
        </w:rPr>
        <w:t xml:space="preserve"> </w:t>
      </w:r>
      <w:r w:rsidRPr="00451FCA">
        <w:rPr>
          <w:rFonts w:eastAsia="Arial" w:cs="Times New Roman"/>
          <w:szCs w:val="24"/>
          <w:lang w:val="es-ES" w:eastAsia="pt-BR"/>
        </w:rPr>
        <w:t xml:space="preserve">sugerir que la imagen corporal y las preocupaciones por la alimentación sean más importantes dentro de la población femenina, simplemente </w:t>
      </w:r>
      <w:r w:rsidR="006900AC">
        <w:rPr>
          <w:rFonts w:eastAsia="Arial" w:cs="Times New Roman"/>
          <w:szCs w:val="24"/>
          <w:lang w:val="es-ES" w:eastAsia="pt-BR"/>
        </w:rPr>
        <w:t>se ha</w:t>
      </w:r>
      <w:r w:rsidR="006900AC" w:rsidRPr="00451FCA">
        <w:rPr>
          <w:rFonts w:eastAsia="Arial" w:cs="Times New Roman"/>
          <w:szCs w:val="24"/>
          <w:lang w:val="es-ES" w:eastAsia="pt-BR"/>
        </w:rPr>
        <w:t xml:space="preserve"> </w:t>
      </w:r>
      <w:r w:rsidRPr="00451FCA">
        <w:rPr>
          <w:rFonts w:eastAsia="Arial" w:cs="Times New Roman"/>
          <w:szCs w:val="24"/>
          <w:lang w:val="es-ES" w:eastAsia="pt-BR"/>
        </w:rPr>
        <w:t>optado por reducir el enfoque de este estudio en madres e hijas para explorar los matices de esta relación.</w:t>
      </w:r>
    </w:p>
    <w:p w14:paraId="5A5785A3" w14:textId="4E6122ED" w:rsidR="00451FCA" w:rsidRPr="00451FCA" w:rsidRDefault="006900AC" w:rsidP="005775F8">
      <w:pPr>
        <w:rPr>
          <w:rFonts w:eastAsia="Arial" w:cs="Times New Roman"/>
          <w:szCs w:val="24"/>
          <w:lang w:val="es-ES" w:eastAsia="pt-BR"/>
        </w:rPr>
      </w:pPr>
      <w:r>
        <w:rPr>
          <w:rFonts w:eastAsia="Arial" w:cs="Times New Roman"/>
          <w:szCs w:val="24"/>
          <w:lang w:val="es-ES" w:eastAsia="pt-BR"/>
        </w:rPr>
        <w:t>E</w:t>
      </w:r>
      <w:r w:rsidR="00451FCA" w:rsidRPr="00451FCA">
        <w:rPr>
          <w:rFonts w:eastAsia="Arial" w:cs="Times New Roman"/>
          <w:szCs w:val="24"/>
          <w:lang w:val="es-ES" w:eastAsia="pt-BR"/>
        </w:rPr>
        <w:t>xiste un vínculo único entre madres e hijas; uno que da como resultado su tendencia a respaldar actitudes, creencias y comportamientos similares. Las madres actúan como agentes socializadoras de sus hijas; les informan, directa o indirectamente, sobre lo que es aceptable y valorado en la sociedad. Y, dado que las madres actualmente se han sumergido en una cultura que promueve el ideal de la delgadez femenina, es probable que transmitan y se sientan presionadas para reforzar actitudes y comportamientos dañinos relacionados con el peso a sus hijas en mayor medida que a sus hijos. Esto es preocupante, porque hay un vínculo importante entre el refuerzo materno del ideal de delgadez y el desarrollo de insatisfacción corporal y trastornos alimentarios en las hijas (Brun et al., 2021).</w:t>
      </w:r>
    </w:p>
    <w:p w14:paraId="6AAEAC35" w14:textId="77777777" w:rsidR="001A3559" w:rsidRDefault="00451FCA" w:rsidP="005775F8">
      <w:pPr>
        <w:rPr>
          <w:rFonts w:eastAsia="Arial" w:cs="Times New Roman"/>
          <w:szCs w:val="24"/>
          <w:lang w:val="es-ES" w:eastAsia="pt-BR"/>
        </w:rPr>
      </w:pPr>
      <w:r w:rsidRPr="00451FCA">
        <w:rPr>
          <w:rFonts w:eastAsia="Arial" w:cs="Times New Roman"/>
          <w:szCs w:val="24"/>
          <w:lang w:val="es-ES" w:eastAsia="pt-BR"/>
        </w:rPr>
        <w:t xml:space="preserve">Como se ve la influencia de una madre presiona a las niñas para que se ajusten a las ideas maternales. La presión materna para perder peso y ser atractiva parece tener una fuerte </w:t>
      </w:r>
      <w:r w:rsidRPr="00451FCA">
        <w:rPr>
          <w:rFonts w:eastAsia="Arial" w:cs="Times New Roman"/>
          <w:szCs w:val="24"/>
          <w:lang w:val="es-ES" w:eastAsia="pt-BR"/>
        </w:rPr>
        <w:lastRenderedPageBreak/>
        <w:t>influencia en la percepción de las hijas sobre su apariencia física. Estas influencias psicológicas y conductuales pueden establecerse firmemente a partir de la información transmitida por sus madres y quizá eso empiece desde una edad temprana (Lorasch-Gunderson, 2012)</w:t>
      </w:r>
      <w:r w:rsidR="001A3559">
        <w:rPr>
          <w:rFonts w:eastAsia="Arial" w:cs="Times New Roman"/>
          <w:szCs w:val="24"/>
          <w:lang w:val="es-ES" w:eastAsia="pt-BR"/>
        </w:rPr>
        <w:t>.</w:t>
      </w:r>
    </w:p>
    <w:p w14:paraId="4A115FF8" w14:textId="77777777" w:rsidR="00451FCA" w:rsidRPr="00A5254A" w:rsidRDefault="00505748" w:rsidP="00505748">
      <w:pPr>
        <w:pStyle w:val="Heading2"/>
        <w:rPr>
          <w:rFonts w:eastAsia="Arial"/>
          <w:b/>
          <w:bCs/>
          <w:lang w:val="es-ES" w:eastAsia="pt-BR"/>
        </w:rPr>
      </w:pPr>
      <w:bookmarkStart w:id="6" w:name="_Toc135387499"/>
      <w:r w:rsidRPr="00A5254A">
        <w:rPr>
          <w:rFonts w:eastAsia="Arial"/>
          <w:b/>
          <w:bCs/>
          <w:lang w:val="es-ES" w:eastAsia="pt-BR"/>
        </w:rPr>
        <w:t>Características personales hijas</w:t>
      </w:r>
      <w:bookmarkEnd w:id="6"/>
    </w:p>
    <w:p w14:paraId="179B8A75" w14:textId="496EBA95"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A</w:t>
      </w:r>
      <w:r w:rsidR="006900AC">
        <w:rPr>
          <w:rFonts w:eastAsia="Arial" w:cs="Times New Roman"/>
          <w:szCs w:val="24"/>
          <w:lang w:val="es-ES" w:eastAsia="pt-BR"/>
        </w:rPr>
        <w:t xml:space="preserve">unque el enfoque del trabajo sea familiar y </w:t>
      </w:r>
      <w:r w:rsidRPr="00451FCA">
        <w:rPr>
          <w:rFonts w:eastAsia="Arial" w:cs="Times New Roman"/>
          <w:szCs w:val="24"/>
          <w:lang w:val="es-ES" w:eastAsia="pt-BR"/>
        </w:rPr>
        <w:t xml:space="preserve">en especial en la relación madre-hija, </w:t>
      </w:r>
      <w:r w:rsidR="006900AC">
        <w:rPr>
          <w:rFonts w:eastAsia="Arial" w:cs="Times New Roman"/>
          <w:szCs w:val="24"/>
          <w:lang w:val="es-ES" w:eastAsia="pt-BR"/>
        </w:rPr>
        <w:t>se considera también</w:t>
      </w:r>
      <w:r w:rsidR="006900AC" w:rsidRPr="00451FCA">
        <w:rPr>
          <w:rFonts w:eastAsia="Arial" w:cs="Times New Roman"/>
          <w:szCs w:val="24"/>
          <w:lang w:val="es-ES" w:eastAsia="pt-BR"/>
        </w:rPr>
        <w:t xml:space="preserve"> </w:t>
      </w:r>
      <w:r w:rsidRPr="00451FCA">
        <w:rPr>
          <w:rFonts w:eastAsia="Arial" w:cs="Times New Roman"/>
          <w:szCs w:val="24"/>
          <w:lang w:val="es-ES" w:eastAsia="pt-BR"/>
        </w:rPr>
        <w:t xml:space="preserve">que probablemente </w:t>
      </w:r>
      <w:r w:rsidR="008F7905" w:rsidRPr="00451FCA">
        <w:rPr>
          <w:rFonts w:eastAsia="Arial" w:cs="Times New Roman"/>
          <w:szCs w:val="24"/>
          <w:lang w:val="es-ES" w:eastAsia="pt-BR"/>
        </w:rPr>
        <w:t>debe</w:t>
      </w:r>
      <w:r w:rsidRPr="00451FCA">
        <w:rPr>
          <w:rFonts w:eastAsia="Arial" w:cs="Times New Roman"/>
          <w:szCs w:val="24"/>
          <w:lang w:val="es-ES" w:eastAsia="pt-BR"/>
        </w:rPr>
        <w:t xml:space="preserve"> haber algunas características personales en esas hijas que propician el desarrollo de un TCA. Es decir, además de la interrelación con sus familiares hay rasgos de su propia personalidad que van a fomentar el desarrollo de ese trastorno.</w:t>
      </w:r>
    </w:p>
    <w:p w14:paraId="451B6A6B" w14:textId="37F8B33B"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Barnett et al. (2005) afirma que parte de la etiología de un TCA radica en una autoestima baja, falta de autonomía, dependencia y falta de separación con la figura materna. Asimismo, Moura et al. (2015) describe a las niñas con ese trastorno como extremadamente amables, prodigiosas en la escuela, muy exigentes consigo mismas, perfeccionistas, con baja autoestima, alta ansiedad, pensamiento dicotómico e incapacidad para </w:t>
      </w:r>
      <w:r w:rsidR="002D000A">
        <w:rPr>
          <w:rFonts w:eastAsia="Arial" w:cs="Times New Roman"/>
          <w:szCs w:val="24"/>
          <w:lang w:val="es-ES" w:eastAsia="pt-BR"/>
        </w:rPr>
        <w:t>satisfacer adecuadamente sus necesidades</w:t>
      </w:r>
      <w:r w:rsidRPr="00451FCA">
        <w:rPr>
          <w:rFonts w:eastAsia="Arial" w:cs="Times New Roman"/>
          <w:szCs w:val="24"/>
          <w:lang w:val="es-ES" w:eastAsia="pt-BR"/>
        </w:rPr>
        <w:t>.</w:t>
      </w:r>
    </w:p>
    <w:p w14:paraId="47CE6263" w14:textId="5B00B4C0"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Otra característica </w:t>
      </w:r>
      <w:r w:rsidR="002D000A">
        <w:rPr>
          <w:rFonts w:eastAsia="Arial" w:cs="Times New Roman"/>
          <w:szCs w:val="24"/>
          <w:lang w:val="es-ES" w:eastAsia="pt-BR"/>
        </w:rPr>
        <w:t>reseñable</w:t>
      </w:r>
      <w:r w:rsidR="002D000A" w:rsidRPr="00451FCA">
        <w:rPr>
          <w:rFonts w:eastAsia="Arial" w:cs="Times New Roman"/>
          <w:szCs w:val="24"/>
          <w:lang w:val="es-ES" w:eastAsia="pt-BR"/>
        </w:rPr>
        <w:t xml:space="preserve"> </w:t>
      </w:r>
      <w:r w:rsidRPr="00451FCA">
        <w:rPr>
          <w:rFonts w:eastAsia="Arial" w:cs="Times New Roman"/>
          <w:szCs w:val="24"/>
          <w:lang w:val="es-ES" w:eastAsia="pt-BR"/>
        </w:rPr>
        <w:t>de esas niñas es que suelen haber tenido una experiencia de rechazo en su niñez donde no tuvieron sus expectativas atendidas porque su figura de apego no estuvo disponible. Por eso, aprenden a no expresar sus necesidades, ya que es poco probable que sean saciadas (Barnett et al., 2005). Todo eso conlleva al establecimiento de patrones de apego inseguro, presentando vínculos evitativos y ansiosos (Behar &amp; Arancibia, 2014; Józefik &amp; Pilecki, 2010).</w:t>
      </w:r>
    </w:p>
    <w:p w14:paraId="53A14FCC" w14:textId="6CBD78F9" w:rsidR="00451FCA" w:rsidRPr="00451FCA" w:rsidRDefault="002D000A" w:rsidP="005775F8">
      <w:pPr>
        <w:rPr>
          <w:rFonts w:eastAsia="Arial" w:cs="Times New Roman"/>
          <w:szCs w:val="24"/>
          <w:lang w:val="es-ES" w:eastAsia="pt-BR"/>
        </w:rPr>
      </w:pPr>
      <w:r>
        <w:rPr>
          <w:rFonts w:eastAsia="Arial" w:cs="Times New Roman"/>
          <w:szCs w:val="24"/>
          <w:lang w:val="es-ES" w:eastAsia="pt-BR"/>
        </w:rPr>
        <w:t>A largo plazo</w:t>
      </w:r>
      <w:r w:rsidR="00451FCA" w:rsidRPr="00451FCA">
        <w:rPr>
          <w:rFonts w:eastAsia="Arial" w:cs="Times New Roman"/>
          <w:szCs w:val="24"/>
          <w:lang w:val="es-ES" w:eastAsia="pt-BR"/>
        </w:rPr>
        <w:t>, esa relación de apego inseguro puede resultar</w:t>
      </w:r>
      <w:r>
        <w:rPr>
          <w:rFonts w:eastAsia="Arial" w:cs="Times New Roman"/>
          <w:szCs w:val="24"/>
          <w:lang w:val="es-ES" w:eastAsia="pt-BR"/>
        </w:rPr>
        <w:t xml:space="preserve"> </w:t>
      </w:r>
      <w:r w:rsidR="00451FCA" w:rsidRPr="00451FCA">
        <w:rPr>
          <w:rFonts w:eastAsia="Arial" w:cs="Times New Roman"/>
          <w:szCs w:val="24"/>
          <w:lang w:val="es-ES" w:eastAsia="pt-BR"/>
        </w:rPr>
        <w:t xml:space="preserve">en consecuencias significativas para el desarrollo de futuras psicopatologías. Es decir, si la madre es disfuncional y utiliza a su hija para compensar esa falta de estabilidad psicológica, su hija a su vez probablemente va a desarrollar su propia patología que se va a parecer mucho a de la de su madre (Barnett et al., 2005). </w:t>
      </w:r>
    </w:p>
    <w:p w14:paraId="6E7F2B29" w14:textId="1CC49C6E"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lastRenderedPageBreak/>
        <w:t xml:space="preserve">Por ende, Valdanha-Ornelas &amp; Santos (2016) </w:t>
      </w:r>
      <w:r w:rsidR="00970DA8">
        <w:rPr>
          <w:rFonts w:eastAsia="Arial" w:cs="Times New Roman"/>
          <w:szCs w:val="24"/>
          <w:lang w:val="es-ES" w:eastAsia="pt-BR"/>
        </w:rPr>
        <w:t>afirman</w:t>
      </w:r>
      <w:r w:rsidRPr="00451FCA">
        <w:rPr>
          <w:rFonts w:eastAsia="Arial" w:cs="Times New Roman"/>
          <w:szCs w:val="24"/>
          <w:lang w:val="es-ES" w:eastAsia="pt-BR"/>
        </w:rPr>
        <w:t xml:space="preserve"> que la negativa a comer observada en pacientes con TCA, puede considerarse un intento de contener la angustia de la no individuación y contener sentimientos de impotencia y abandono. Y, el aumento de peso reflejaría una falta de autodisciplina, lo que es inadmisible para las pacientes controladoras y perfeccionistas. Por lo tanto, la pérdida de peso es percibida como una conquista, una señal de mantenimiento del autocontrol.</w:t>
      </w:r>
    </w:p>
    <w:p w14:paraId="1FA7ACDF" w14:textId="3F362673"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Sumándose a todo eso, existe la cuestión de que normalmente se tratan de niñas </w:t>
      </w:r>
      <w:r w:rsidR="00707B57" w:rsidRPr="00451FCA">
        <w:rPr>
          <w:rFonts w:eastAsia="Arial" w:cs="Times New Roman"/>
          <w:szCs w:val="24"/>
          <w:lang w:val="es-ES" w:eastAsia="pt-BR"/>
        </w:rPr>
        <w:t>parentalizada</w:t>
      </w:r>
      <w:r w:rsidR="00707B57">
        <w:rPr>
          <w:rFonts w:eastAsia="Arial" w:cs="Times New Roman"/>
          <w:szCs w:val="24"/>
          <w:lang w:val="es-ES" w:eastAsia="pt-BR"/>
        </w:rPr>
        <w:t>s</w:t>
      </w:r>
      <w:r w:rsidRPr="00451FCA">
        <w:rPr>
          <w:rFonts w:eastAsia="Arial" w:cs="Times New Roman"/>
          <w:szCs w:val="24"/>
          <w:lang w:val="es-ES" w:eastAsia="pt-BR"/>
        </w:rPr>
        <w:t xml:space="preserve"> ya que han experimentado una inversión de roles en la familia donde sus padres buscaban en ellas el apoyo emocional o instrumental más allá de lo que se consideraría apropiado para su nivel de madurez. Los estudios han demostrado una asociación significativa entre la parentalización infantil y la psicopatología en la edad adulta (</w:t>
      </w:r>
      <w:r w:rsidR="00750751" w:rsidRPr="00750751">
        <w:rPr>
          <w:rFonts w:eastAsia="Arial" w:cs="Times New Roman"/>
          <w:bCs/>
          <w:szCs w:val="24"/>
          <w:lang w:val="es-ES" w:eastAsia="pt-BR"/>
        </w:rPr>
        <w:t>Ketisch</w:t>
      </w:r>
      <w:r w:rsidR="00750751" w:rsidRPr="00451FCA" w:rsidDel="00750751">
        <w:rPr>
          <w:rFonts w:eastAsia="Arial" w:cs="Times New Roman"/>
          <w:szCs w:val="24"/>
          <w:lang w:val="es-ES" w:eastAsia="pt-BR"/>
        </w:rPr>
        <w:t xml:space="preserve"> </w:t>
      </w:r>
      <w:r w:rsidRPr="00451FCA">
        <w:rPr>
          <w:rFonts w:eastAsia="Arial" w:cs="Times New Roman"/>
          <w:szCs w:val="24"/>
          <w:lang w:val="es-ES" w:eastAsia="pt-BR"/>
        </w:rPr>
        <w:t>et al., 2014).</w:t>
      </w:r>
    </w:p>
    <w:p w14:paraId="7E9FACEB" w14:textId="3BD6CB70" w:rsidR="001A3559" w:rsidRDefault="00451FCA" w:rsidP="005775F8">
      <w:pPr>
        <w:rPr>
          <w:rFonts w:eastAsia="Arial" w:cs="Times New Roman"/>
          <w:szCs w:val="24"/>
          <w:lang w:val="es-ES" w:eastAsia="pt-BR"/>
        </w:rPr>
      </w:pPr>
      <w:r w:rsidRPr="00451FCA">
        <w:rPr>
          <w:rFonts w:eastAsia="Arial" w:cs="Times New Roman"/>
          <w:szCs w:val="24"/>
          <w:lang w:val="es-ES" w:eastAsia="pt-BR"/>
        </w:rPr>
        <w:t>Hooper (2011) confirma que la parentalización est</w:t>
      </w:r>
      <w:r w:rsidR="002D000A">
        <w:rPr>
          <w:rFonts w:eastAsia="Arial" w:cs="Times New Roman"/>
          <w:szCs w:val="24"/>
          <w:lang w:val="es-ES" w:eastAsia="pt-BR"/>
        </w:rPr>
        <w:t>á</w:t>
      </w:r>
      <w:r w:rsidRPr="00451FCA">
        <w:rPr>
          <w:rFonts w:eastAsia="Arial" w:cs="Times New Roman"/>
          <w:szCs w:val="24"/>
          <w:lang w:val="es-ES" w:eastAsia="pt-BR"/>
        </w:rPr>
        <w:t xml:space="preserve"> directamente relacionada con secuelas negativas y los resultados de sus estudios revelaron un vínculo positivo significativo entre la paternidad infantil y los trastornos alimentarios, de ansiedad y de personalidad en adultos. Así que, mayores niveles de parentificación pueden presagiar mayores probabilidades de estos trastornos y sintomatología.</w:t>
      </w:r>
    </w:p>
    <w:p w14:paraId="4EB99F44" w14:textId="77777777" w:rsidR="00451FCA" w:rsidRPr="00A5254A" w:rsidRDefault="00505748" w:rsidP="00505748">
      <w:pPr>
        <w:pStyle w:val="Heading2"/>
        <w:rPr>
          <w:rFonts w:eastAsia="Arial"/>
          <w:b/>
          <w:bCs/>
          <w:lang w:val="es-ES" w:eastAsia="pt-BR"/>
        </w:rPr>
      </w:pPr>
      <w:bookmarkStart w:id="7" w:name="_Toc135387500"/>
      <w:r w:rsidRPr="00A5254A">
        <w:rPr>
          <w:rFonts w:eastAsia="Arial"/>
          <w:b/>
          <w:bCs/>
          <w:lang w:val="es-ES" w:eastAsia="pt-BR"/>
        </w:rPr>
        <w:t>Características familiares</w:t>
      </w:r>
      <w:bookmarkEnd w:id="7"/>
    </w:p>
    <w:p w14:paraId="421FE31F" w14:textId="3AFC89AB"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Como </w:t>
      </w:r>
      <w:r w:rsidR="00677ED1">
        <w:rPr>
          <w:rFonts w:eastAsia="Arial" w:cs="Times New Roman"/>
          <w:szCs w:val="24"/>
          <w:lang w:val="es-ES" w:eastAsia="pt-BR"/>
        </w:rPr>
        <w:t>se ha</w:t>
      </w:r>
      <w:r w:rsidRPr="00451FCA">
        <w:rPr>
          <w:rFonts w:eastAsia="Arial" w:cs="Times New Roman"/>
          <w:szCs w:val="24"/>
          <w:lang w:val="es-ES" w:eastAsia="pt-BR"/>
        </w:rPr>
        <w:t xml:space="preserve"> visto</w:t>
      </w:r>
      <w:r w:rsidR="00677ED1">
        <w:rPr>
          <w:rFonts w:eastAsia="Arial" w:cs="Times New Roman"/>
          <w:szCs w:val="24"/>
          <w:lang w:val="es-ES" w:eastAsia="pt-BR"/>
        </w:rPr>
        <w:t>,</w:t>
      </w:r>
      <w:r w:rsidRPr="00451FCA">
        <w:rPr>
          <w:rFonts w:eastAsia="Arial" w:cs="Times New Roman"/>
          <w:szCs w:val="24"/>
          <w:lang w:val="es-ES" w:eastAsia="pt-BR"/>
        </w:rPr>
        <w:t xml:space="preserve"> la familia puede actuar como un factor etiológico y mantenedor de los trastornos de la conducta alimentaria. De tal forma que un contexto familiar negativo presupone </w:t>
      </w:r>
      <w:r w:rsidR="002D000A">
        <w:rPr>
          <w:rFonts w:eastAsia="Arial" w:cs="Times New Roman"/>
          <w:szCs w:val="24"/>
          <w:lang w:val="es-ES" w:eastAsia="pt-BR"/>
        </w:rPr>
        <w:t xml:space="preserve">menos fortalezas </w:t>
      </w:r>
      <w:r w:rsidRPr="00451FCA">
        <w:rPr>
          <w:rFonts w:eastAsia="Arial" w:cs="Times New Roman"/>
          <w:szCs w:val="24"/>
          <w:lang w:val="es-ES" w:eastAsia="pt-BR"/>
        </w:rPr>
        <w:t xml:space="preserve">y mayor vulnerabilidad al desarrollo de un trastorno de conducta alimentaria (Ruiz-Martínez et al., 2010). </w:t>
      </w:r>
    </w:p>
    <w:p w14:paraId="5C58F9EC" w14:textId="5CE25F78"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Moura et al. (2015) describe</w:t>
      </w:r>
      <w:r w:rsidR="002D000A">
        <w:rPr>
          <w:rFonts w:eastAsia="Arial" w:cs="Times New Roman"/>
          <w:szCs w:val="24"/>
          <w:lang w:val="es-ES" w:eastAsia="pt-BR"/>
        </w:rPr>
        <w:t>n</w:t>
      </w:r>
      <w:r w:rsidRPr="00451FCA">
        <w:rPr>
          <w:rFonts w:eastAsia="Arial" w:cs="Times New Roman"/>
          <w:szCs w:val="24"/>
          <w:lang w:val="es-ES" w:eastAsia="pt-BR"/>
        </w:rPr>
        <w:t xml:space="preserve"> algunas características específicas del funcionamiento familiar en los casos de TCA, como baja capacidad de expresión emocional, bajo nivel de cohesión, problemas de comunicación y vivencia de conflictos familiares intensos con tendencia a la evitación, falta de seguridad y atención</w:t>
      </w:r>
      <w:r w:rsidR="002D000A">
        <w:rPr>
          <w:rFonts w:eastAsia="Arial" w:cs="Times New Roman"/>
          <w:szCs w:val="24"/>
          <w:lang w:val="es-ES" w:eastAsia="pt-BR"/>
        </w:rPr>
        <w:t>;</w:t>
      </w:r>
      <w:r w:rsidRPr="00451FCA">
        <w:rPr>
          <w:rFonts w:eastAsia="Arial" w:cs="Times New Roman"/>
          <w:szCs w:val="24"/>
          <w:lang w:val="es-ES" w:eastAsia="pt-BR"/>
        </w:rPr>
        <w:t xml:space="preserve"> </w:t>
      </w:r>
      <w:r w:rsidR="002D000A">
        <w:rPr>
          <w:rFonts w:eastAsia="Arial" w:cs="Times New Roman"/>
          <w:szCs w:val="24"/>
          <w:lang w:val="es-ES" w:eastAsia="pt-BR"/>
        </w:rPr>
        <w:t xml:space="preserve">a la vez que </w:t>
      </w:r>
      <w:r w:rsidRPr="00451FCA">
        <w:rPr>
          <w:rFonts w:eastAsia="Arial" w:cs="Times New Roman"/>
          <w:szCs w:val="24"/>
          <w:lang w:val="es-ES" w:eastAsia="pt-BR"/>
        </w:rPr>
        <w:t xml:space="preserve">el deseo de tener relaciones familiares más cálidas y afectivas. Estos resultados demuestran que la relación familiar tiene </w:t>
      </w:r>
      <w:r w:rsidRPr="00451FCA">
        <w:rPr>
          <w:rFonts w:eastAsia="Arial" w:cs="Times New Roman"/>
          <w:szCs w:val="24"/>
          <w:lang w:val="es-ES" w:eastAsia="pt-BR"/>
        </w:rPr>
        <w:lastRenderedPageBreak/>
        <w:t>un impacto significativo tanto en el desarrollo como en el mantenimiento de los síntomas alimentarios (</w:t>
      </w:r>
      <w:r w:rsidR="00001466" w:rsidRPr="00451FCA">
        <w:rPr>
          <w:rFonts w:eastAsia="Arial" w:cs="Times New Roman"/>
          <w:szCs w:val="24"/>
          <w:lang w:val="es-ES" w:eastAsia="pt-BR"/>
        </w:rPr>
        <w:t>Diderickcksen et al., 2018</w:t>
      </w:r>
      <w:r w:rsidR="00001466">
        <w:rPr>
          <w:rFonts w:eastAsia="Arial" w:cs="Times New Roman"/>
          <w:szCs w:val="24"/>
          <w:lang w:val="es-ES" w:eastAsia="pt-BR"/>
        </w:rPr>
        <w:t xml:space="preserve">; </w:t>
      </w:r>
      <w:r w:rsidRPr="00451FCA">
        <w:rPr>
          <w:rFonts w:eastAsia="Arial" w:cs="Times New Roman"/>
          <w:szCs w:val="24"/>
          <w:lang w:val="es-ES" w:eastAsia="pt-BR"/>
        </w:rPr>
        <w:t>Ferreira et al., 2021;).</w:t>
      </w:r>
    </w:p>
    <w:p w14:paraId="5C78AE85" w14:textId="77777777"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Asimismo, la insatisfacción con la cohesión familiar parece ser un factor de riesgo general asociado a los trastornos alimentarios. Los problemas en el funcionamiento del sistema familiar pueden preparar el escenario para la manifestación de algún tipo de problema de conducta y pueden surgir o ser exacerbados por la alteración del comportamiento (Pike y Rodín, 1991).</w:t>
      </w:r>
    </w:p>
    <w:p w14:paraId="1CCC11B7" w14:textId="779D8E31"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En suma, las personas con TCA perciben un ambiente familiar significativamente más deteriorado y sentimientos negativos hacia sus familiares; incluso algunas pacientes refieren sentirse ignoradas o no amadas por sus madres. La expresión de las emociones también fue un factor importante que explicó el riesgo de TCA, lo que sugiere que, al dejar de compartir emociones y sentimientos dentro de estas familias, se dejar</w:t>
      </w:r>
      <w:r w:rsidR="002D000A">
        <w:rPr>
          <w:rFonts w:eastAsia="Arial" w:cs="Times New Roman"/>
          <w:szCs w:val="24"/>
          <w:lang w:val="es-ES" w:eastAsia="pt-BR"/>
        </w:rPr>
        <w:t>o</w:t>
      </w:r>
      <w:r w:rsidRPr="00451FCA">
        <w:rPr>
          <w:rFonts w:eastAsia="Arial" w:cs="Times New Roman"/>
          <w:szCs w:val="24"/>
          <w:lang w:val="es-ES" w:eastAsia="pt-BR"/>
        </w:rPr>
        <w:t xml:space="preserve">n </w:t>
      </w:r>
      <w:r w:rsidR="002D000A">
        <w:rPr>
          <w:rFonts w:eastAsia="Arial" w:cs="Times New Roman"/>
          <w:szCs w:val="24"/>
          <w:lang w:val="es-ES" w:eastAsia="pt-BR"/>
        </w:rPr>
        <w:t>sin cubrir</w:t>
      </w:r>
      <w:r w:rsidRPr="00451FCA">
        <w:rPr>
          <w:rFonts w:eastAsia="Arial" w:cs="Times New Roman"/>
          <w:szCs w:val="24"/>
          <w:lang w:val="es-ES" w:eastAsia="pt-BR"/>
        </w:rPr>
        <w:t xml:space="preserve"> necesidades básicas de aceptación y afecto (Ruiz-Martínez et al., 2010)</w:t>
      </w:r>
      <w:r w:rsidR="00491DFD">
        <w:rPr>
          <w:rFonts w:eastAsia="Arial" w:cs="Times New Roman"/>
          <w:szCs w:val="24"/>
          <w:lang w:val="es-ES" w:eastAsia="pt-BR"/>
        </w:rPr>
        <w:t>.</w:t>
      </w:r>
    </w:p>
    <w:p w14:paraId="5BD05473" w14:textId="0D5584D6"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Otro factor encontrado es que, generalmente, en estas familias hay una relación conyugal conflictiva entre los padres que los lleva a involucrar a los hijos en sus desacuerdos y estes pueden ser utilizados para desviar los conflictos, con el objetivo de conseguir mantener el equilibrio homeostático en la familia. Esta dinámica es denominada triangulación, y suele ocurrir cuando uno de los padres, mayoritariamente la madre, está muy implicada en la vida de la hija y en su trastorno, y el padre desempeña un rol más periférico</w:t>
      </w:r>
      <w:r w:rsidR="00491DFD">
        <w:rPr>
          <w:rFonts w:eastAsia="Arial" w:cs="Times New Roman"/>
          <w:szCs w:val="24"/>
          <w:lang w:val="es-ES" w:eastAsia="pt-BR"/>
        </w:rPr>
        <w:t>.</w:t>
      </w:r>
    </w:p>
    <w:p w14:paraId="624497BE" w14:textId="7BEED44C"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Finalmente, Bulik et al. (20</w:t>
      </w:r>
      <w:r w:rsidR="006E7CBA">
        <w:rPr>
          <w:rFonts w:eastAsia="Arial" w:cs="Times New Roman"/>
          <w:szCs w:val="24"/>
          <w:lang w:val="es-ES" w:eastAsia="pt-BR"/>
        </w:rPr>
        <w:t>23</w:t>
      </w:r>
      <w:r w:rsidRPr="00451FCA">
        <w:rPr>
          <w:rFonts w:eastAsia="Arial" w:cs="Times New Roman"/>
          <w:szCs w:val="24"/>
          <w:lang w:val="es-ES" w:eastAsia="pt-BR"/>
        </w:rPr>
        <w:t>) plantea</w:t>
      </w:r>
      <w:r w:rsidR="003977B4">
        <w:rPr>
          <w:rFonts w:eastAsia="Arial" w:cs="Times New Roman"/>
          <w:szCs w:val="24"/>
          <w:lang w:val="es-ES" w:eastAsia="pt-BR"/>
        </w:rPr>
        <w:t>n</w:t>
      </w:r>
      <w:r w:rsidRPr="00451FCA">
        <w:rPr>
          <w:rFonts w:eastAsia="Arial" w:cs="Times New Roman"/>
          <w:szCs w:val="24"/>
          <w:lang w:val="es-ES" w:eastAsia="pt-BR"/>
        </w:rPr>
        <w:t xml:space="preserve"> la hipótesis de un “ciclo de riesgo” que podría perpetuar la transmisión intergeneracional de los trastornos alimentarios. De hecho, las consecuencias negativas del comportamiento de las madres no pueden limitarse al efecto de una sola generación, y la calidad percibida de la relación madre-hija puede expandirse a un ciclo de vida familiar que involucra la transmisión intergeneracional. Esa transmisión intergeneracional define patrones relacionales recurrentes y similitudes en pensamientos, comportamientos y experiencias emocionales que pueden abarcar varias generaciones del sistema familiar.</w:t>
      </w:r>
    </w:p>
    <w:p w14:paraId="7C7E374D" w14:textId="77777777"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Aunque el mecanismo de transmisión intergeneracional no se puede explicar con precisión, los modelos de aprendizaje social y los modelos de interacción entre genes y medio </w:t>
      </w:r>
      <w:r w:rsidRPr="00451FCA">
        <w:rPr>
          <w:rFonts w:eastAsia="Arial" w:cs="Times New Roman"/>
          <w:szCs w:val="24"/>
          <w:lang w:val="es-ES" w:eastAsia="pt-BR"/>
        </w:rPr>
        <w:lastRenderedPageBreak/>
        <w:t>ambiente proporcionan una base teórica sólida para las transmisiones directas e indirectas de los comportamientos y de las características de la personalidad entre generaciones</w:t>
      </w:r>
      <w:r w:rsidR="00491DFD">
        <w:rPr>
          <w:rFonts w:eastAsia="Arial" w:cs="Times New Roman"/>
          <w:szCs w:val="24"/>
          <w:lang w:val="es-ES" w:eastAsia="pt-BR"/>
        </w:rPr>
        <w:t xml:space="preserve"> </w:t>
      </w:r>
      <w:r w:rsidRPr="00451FCA">
        <w:rPr>
          <w:rFonts w:eastAsia="Arial" w:cs="Times New Roman"/>
          <w:szCs w:val="24"/>
          <w:lang w:val="es-ES" w:eastAsia="pt-BR"/>
        </w:rPr>
        <w:t>(Turkdogán, 2021)</w:t>
      </w:r>
      <w:r w:rsidR="00491DFD">
        <w:rPr>
          <w:rFonts w:eastAsia="Arial" w:cs="Times New Roman"/>
          <w:szCs w:val="24"/>
          <w:lang w:val="es-ES" w:eastAsia="pt-BR"/>
        </w:rPr>
        <w:t>.</w:t>
      </w:r>
    </w:p>
    <w:p w14:paraId="111C78AA" w14:textId="77777777"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Estos hallazgos están en línea con los modelos de transmisión intergeneracional que destacan los factores asociados con la dificultad de salud mental específica de los padres, los factores de crianza en general y las cualidades de las interacciones entre ellos (Chapman et al., 2021)</w:t>
      </w:r>
      <w:r w:rsidR="00491DFD">
        <w:rPr>
          <w:rFonts w:eastAsia="Arial" w:cs="Times New Roman"/>
          <w:szCs w:val="24"/>
          <w:lang w:val="es-ES" w:eastAsia="pt-BR"/>
        </w:rPr>
        <w:t>.</w:t>
      </w:r>
    </w:p>
    <w:p w14:paraId="0C4DD69F" w14:textId="67D0D813"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Por lo tanto, como una forma de abordar y analizar de manera ordenada la multiplicidad de factores involucrados, se desarrollan </w:t>
      </w:r>
      <w:r w:rsidR="00707B57" w:rsidRPr="00451FCA">
        <w:rPr>
          <w:rFonts w:eastAsia="Arial" w:cs="Times New Roman"/>
          <w:szCs w:val="24"/>
          <w:lang w:val="es-ES" w:eastAsia="pt-BR"/>
        </w:rPr>
        <w:t>categorías</w:t>
      </w:r>
      <w:r w:rsidRPr="00451FCA">
        <w:rPr>
          <w:rFonts w:eastAsia="Arial" w:cs="Times New Roman"/>
          <w:szCs w:val="24"/>
          <w:lang w:val="es-ES" w:eastAsia="pt-BR"/>
        </w:rPr>
        <w:t xml:space="preserve"> tales como, el tipo de relaci</w:t>
      </w:r>
      <w:r w:rsidR="003977B4">
        <w:rPr>
          <w:rFonts w:eastAsia="Arial" w:cs="Times New Roman"/>
          <w:szCs w:val="24"/>
          <w:lang w:val="es-ES" w:eastAsia="pt-BR"/>
        </w:rPr>
        <w:t>ó</w:t>
      </w:r>
      <w:r w:rsidRPr="00451FCA">
        <w:rPr>
          <w:rFonts w:eastAsia="Arial" w:cs="Times New Roman"/>
          <w:szCs w:val="24"/>
          <w:lang w:val="es-ES" w:eastAsia="pt-BR"/>
        </w:rPr>
        <w:t xml:space="preserve">n con la madre, el proceso de </w:t>
      </w:r>
      <w:r w:rsidR="00451A3E">
        <w:rPr>
          <w:rFonts w:eastAsia="Arial" w:cs="Times New Roman"/>
          <w:szCs w:val="24"/>
          <w:lang w:val="es-ES" w:eastAsia="pt-BR"/>
        </w:rPr>
        <w:t>modelado</w:t>
      </w:r>
      <w:r w:rsidRPr="00451FCA">
        <w:rPr>
          <w:rFonts w:eastAsia="Arial" w:cs="Times New Roman"/>
          <w:szCs w:val="24"/>
          <w:lang w:val="es-ES" w:eastAsia="pt-BR"/>
        </w:rPr>
        <w:t xml:space="preserve"> de la madre, </w:t>
      </w:r>
      <w:r w:rsidR="00541A07">
        <w:rPr>
          <w:rFonts w:eastAsia="Arial" w:cs="Times New Roman"/>
          <w:szCs w:val="24"/>
          <w:lang w:val="es-ES" w:eastAsia="pt-BR"/>
        </w:rPr>
        <w:t>las características personales</w:t>
      </w:r>
      <w:r w:rsidRPr="00451FCA">
        <w:rPr>
          <w:rFonts w:eastAsia="Arial" w:cs="Times New Roman"/>
          <w:szCs w:val="24"/>
          <w:lang w:val="es-ES" w:eastAsia="pt-BR"/>
        </w:rPr>
        <w:t xml:space="preserve"> de la hija, la dinámica en las familias de personas con TCA y las relaciones entre los padres.</w:t>
      </w:r>
    </w:p>
    <w:p w14:paraId="212F4278" w14:textId="3AFE1968"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 xml:space="preserve">No obstante, </w:t>
      </w:r>
      <w:r w:rsidR="003977B4">
        <w:rPr>
          <w:rFonts w:eastAsia="Arial" w:cs="Times New Roman"/>
          <w:szCs w:val="24"/>
          <w:lang w:val="es-ES" w:eastAsia="pt-BR"/>
        </w:rPr>
        <w:t>el</w:t>
      </w:r>
      <w:r w:rsidR="003977B4" w:rsidRPr="00451FCA">
        <w:rPr>
          <w:rFonts w:eastAsia="Arial" w:cs="Times New Roman"/>
          <w:szCs w:val="24"/>
          <w:lang w:val="es-ES" w:eastAsia="pt-BR"/>
        </w:rPr>
        <w:t xml:space="preserve"> </w:t>
      </w:r>
      <w:r w:rsidRPr="00451FCA">
        <w:rPr>
          <w:rFonts w:eastAsia="Arial" w:cs="Times New Roman"/>
          <w:szCs w:val="24"/>
          <w:lang w:val="es-ES" w:eastAsia="pt-BR"/>
        </w:rPr>
        <w:t xml:space="preserve">foco principal </w:t>
      </w:r>
      <w:r w:rsidR="003977B4">
        <w:rPr>
          <w:rFonts w:eastAsia="Arial" w:cs="Times New Roman"/>
          <w:szCs w:val="24"/>
          <w:lang w:val="es-ES" w:eastAsia="pt-BR"/>
        </w:rPr>
        <w:t>del estudio está</w:t>
      </w:r>
      <w:r w:rsidRPr="00451FCA">
        <w:rPr>
          <w:rFonts w:eastAsia="Arial" w:cs="Times New Roman"/>
          <w:szCs w:val="24"/>
          <w:lang w:val="es-ES" w:eastAsia="pt-BR"/>
        </w:rPr>
        <w:t xml:space="preserve"> en el vínculo madre-hija, ya que muchos autores de la bibliografía utilizada lo han destacado entre los otros factores mencionados; dentro de esta relación se hace hincapié en los comportamientos alimentarios de la madre y los comentarios críticos hacia sus hijas y de qué manera esto podría influir en el desarrollo de</w:t>
      </w:r>
      <w:r w:rsidR="002B0082">
        <w:rPr>
          <w:rFonts w:eastAsia="Arial" w:cs="Times New Roman"/>
          <w:szCs w:val="24"/>
          <w:lang w:val="es-ES" w:eastAsia="pt-BR"/>
        </w:rPr>
        <w:t>l</w:t>
      </w:r>
      <w:r w:rsidRPr="00451FCA">
        <w:rPr>
          <w:rFonts w:eastAsia="Arial" w:cs="Times New Roman"/>
          <w:szCs w:val="24"/>
          <w:lang w:val="es-ES" w:eastAsia="pt-BR"/>
        </w:rPr>
        <w:t xml:space="preserve"> TCA.</w:t>
      </w:r>
    </w:p>
    <w:p w14:paraId="2D15AB9E" w14:textId="77777777" w:rsidR="00451FCA" w:rsidRPr="00451FCA" w:rsidRDefault="00451FCA" w:rsidP="005775F8">
      <w:pPr>
        <w:rPr>
          <w:rFonts w:eastAsia="Arial" w:cs="Times New Roman"/>
          <w:szCs w:val="24"/>
          <w:lang w:val="es-ES" w:eastAsia="pt-BR"/>
        </w:rPr>
      </w:pPr>
      <w:r w:rsidRPr="00451FCA">
        <w:rPr>
          <w:rFonts w:eastAsia="Arial" w:cs="Times New Roman"/>
          <w:szCs w:val="24"/>
          <w:lang w:val="es-ES" w:eastAsia="pt-BR"/>
        </w:rPr>
        <w:t>Cabe aclarar que los factores mencionados solo tendrían lugar en una persona que presente determinada vulnerabilidad individual como un factor necesario para desencadenar el trastorno.</w:t>
      </w:r>
    </w:p>
    <w:p w14:paraId="3365A4D1" w14:textId="77777777" w:rsidR="00451FCA" w:rsidRPr="00A5254A" w:rsidRDefault="00505748" w:rsidP="00505748">
      <w:pPr>
        <w:pStyle w:val="Heading2"/>
        <w:rPr>
          <w:rFonts w:eastAsia="Arial"/>
          <w:b/>
          <w:bCs/>
          <w:lang w:val="es-ES" w:eastAsia="pt-BR"/>
        </w:rPr>
      </w:pPr>
      <w:bookmarkStart w:id="8" w:name="_Toc135387501"/>
      <w:r w:rsidRPr="00A5254A">
        <w:rPr>
          <w:rFonts w:eastAsia="Arial"/>
          <w:b/>
          <w:bCs/>
          <w:lang w:val="es-ES" w:eastAsia="pt-BR"/>
        </w:rPr>
        <w:t>Objetivos e hipótesis</w:t>
      </w:r>
      <w:bookmarkEnd w:id="8"/>
    </w:p>
    <w:p w14:paraId="5D70A64A" w14:textId="44C0B65C" w:rsidR="00451FCA" w:rsidRDefault="00451FCA" w:rsidP="005775F8">
      <w:pPr>
        <w:rPr>
          <w:rFonts w:eastAsia="Arial" w:cs="Times New Roman"/>
          <w:bCs/>
          <w:szCs w:val="24"/>
          <w:lang w:val="es-ES" w:eastAsia="pt-BR"/>
        </w:rPr>
      </w:pPr>
      <w:r w:rsidRPr="00986523">
        <w:rPr>
          <w:rFonts w:eastAsia="Arial" w:cs="Times New Roman"/>
          <w:szCs w:val="24"/>
          <w:lang w:val="es-ES" w:eastAsia="pt-BR"/>
        </w:rPr>
        <w:t xml:space="preserve">El presente estudio tiene como </w:t>
      </w:r>
      <w:r w:rsidRPr="00986523">
        <w:rPr>
          <w:rFonts w:eastAsia="Arial" w:cs="Times New Roman"/>
          <w:b/>
          <w:szCs w:val="24"/>
          <w:lang w:val="es-ES" w:eastAsia="pt-BR"/>
        </w:rPr>
        <w:t>objetivo principal</w:t>
      </w:r>
      <w:r w:rsidRPr="00986523">
        <w:rPr>
          <w:rFonts w:eastAsia="Arial" w:cs="Times New Roman"/>
          <w:szCs w:val="24"/>
          <w:lang w:val="es-ES" w:eastAsia="pt-BR"/>
        </w:rPr>
        <w:t xml:space="preserve"> estudiar la transmisión intergeneracional (madre-hija) del TCA en una muestra de población femenina </w:t>
      </w:r>
      <w:r w:rsidR="003977B4" w:rsidRPr="00986523">
        <w:rPr>
          <w:rFonts w:eastAsia="Arial" w:cs="Times New Roman"/>
          <w:szCs w:val="24"/>
          <w:lang w:val="es-ES" w:eastAsia="pt-BR"/>
        </w:rPr>
        <w:t xml:space="preserve">con </w:t>
      </w:r>
      <w:r w:rsidR="00BA6EC7">
        <w:rPr>
          <w:rFonts w:eastAsia="Arial" w:cs="Times New Roman"/>
          <w:szCs w:val="24"/>
          <w:lang w:val="es-ES" w:eastAsia="pt-BR"/>
        </w:rPr>
        <w:t xml:space="preserve">un histórico de </w:t>
      </w:r>
      <w:r w:rsidR="003977B4" w:rsidRPr="00986523">
        <w:rPr>
          <w:rFonts w:eastAsia="Arial" w:cs="Times New Roman"/>
          <w:szCs w:val="24"/>
          <w:lang w:val="es-ES" w:eastAsia="pt-BR"/>
        </w:rPr>
        <w:t>dicha patología</w:t>
      </w:r>
      <w:r w:rsidRPr="00986523">
        <w:rPr>
          <w:rFonts w:eastAsia="Arial" w:cs="Times New Roman"/>
          <w:szCs w:val="24"/>
          <w:lang w:val="es-ES" w:eastAsia="pt-BR"/>
        </w:rPr>
        <w:t xml:space="preserve">. Asimismo, los </w:t>
      </w:r>
      <w:r w:rsidRPr="00986523">
        <w:rPr>
          <w:rFonts w:eastAsia="Arial" w:cs="Times New Roman"/>
          <w:b/>
          <w:szCs w:val="24"/>
          <w:lang w:val="es-ES" w:eastAsia="pt-BR"/>
        </w:rPr>
        <w:t>objetivos específicos</w:t>
      </w:r>
      <w:r w:rsidRPr="00986523">
        <w:rPr>
          <w:rFonts w:eastAsia="Arial" w:cs="Times New Roman"/>
          <w:bCs/>
          <w:szCs w:val="24"/>
          <w:lang w:val="es-ES" w:eastAsia="pt-BR"/>
        </w:rPr>
        <w:t xml:space="preserve"> son:</w:t>
      </w:r>
    </w:p>
    <w:p w14:paraId="55AAC4A5" w14:textId="77777777" w:rsidR="00D06309" w:rsidRDefault="00D06309" w:rsidP="005775F8">
      <w:pPr>
        <w:rPr>
          <w:rFonts w:eastAsia="Arial" w:cs="Times New Roman"/>
          <w:bCs/>
          <w:szCs w:val="24"/>
          <w:lang w:val="es-ES" w:eastAsia="pt-BR"/>
        </w:rPr>
      </w:pPr>
    </w:p>
    <w:p w14:paraId="5C6A8382" w14:textId="77777777" w:rsidR="00FB6291" w:rsidRDefault="00FB6291" w:rsidP="0009191F">
      <w:pPr>
        <w:pStyle w:val="ListParagraph"/>
        <w:numPr>
          <w:ilvl w:val="0"/>
          <w:numId w:val="14"/>
        </w:numPr>
        <w:rPr>
          <w:lang w:val="es-ES" w:eastAsia="pt-BR"/>
        </w:rPr>
      </w:pPr>
      <w:r w:rsidRPr="00D118D4">
        <w:rPr>
          <w:lang w:val="es-ES" w:eastAsia="pt-BR"/>
        </w:rPr>
        <w:lastRenderedPageBreak/>
        <w:t>Examinar cómo el modelado maternal se relaciona con la transmisión intergeneracional del TCA</w:t>
      </w:r>
      <w:r>
        <w:rPr>
          <w:lang w:val="es-ES" w:eastAsia="pt-BR"/>
        </w:rPr>
        <w:t xml:space="preserve">. </w:t>
      </w:r>
    </w:p>
    <w:p w14:paraId="79B49DE4" w14:textId="11052A31" w:rsidR="00397E3F" w:rsidRPr="00594B31" w:rsidRDefault="00397E3F" w:rsidP="0009191F">
      <w:pPr>
        <w:pStyle w:val="ListParagraph"/>
        <w:numPr>
          <w:ilvl w:val="0"/>
          <w:numId w:val="14"/>
        </w:numPr>
        <w:rPr>
          <w:lang w:val="es-ES" w:eastAsia="pt-BR"/>
        </w:rPr>
      </w:pPr>
      <w:r w:rsidRPr="00003CAB">
        <w:rPr>
          <w:lang w:val="es-ES" w:eastAsia="pt-BR"/>
        </w:rPr>
        <w:t xml:space="preserve">Examinar las características </w:t>
      </w:r>
      <w:r w:rsidR="00BA6EC7">
        <w:rPr>
          <w:lang w:val="es-ES" w:eastAsia="pt-BR"/>
        </w:rPr>
        <w:t xml:space="preserve">específicas </w:t>
      </w:r>
      <w:r w:rsidRPr="00003CAB">
        <w:rPr>
          <w:lang w:val="es-ES" w:eastAsia="pt-BR"/>
        </w:rPr>
        <w:t xml:space="preserve">de </w:t>
      </w:r>
      <w:r w:rsidR="00BA6EC7">
        <w:rPr>
          <w:lang w:val="es-ES" w:eastAsia="pt-BR"/>
        </w:rPr>
        <w:t>la relación entre las</w:t>
      </w:r>
      <w:r w:rsidRPr="00003CAB">
        <w:rPr>
          <w:lang w:val="es-ES" w:eastAsia="pt-BR"/>
        </w:rPr>
        <w:t xml:space="preserve"> mujeres con </w:t>
      </w:r>
      <w:r w:rsidR="00BA6EC7">
        <w:rPr>
          <w:lang w:val="es-ES" w:eastAsia="pt-BR"/>
        </w:rPr>
        <w:t xml:space="preserve">histórico de </w:t>
      </w:r>
      <w:r w:rsidRPr="00003CAB">
        <w:rPr>
          <w:lang w:val="es-ES" w:eastAsia="pt-BR"/>
        </w:rPr>
        <w:t>TCA</w:t>
      </w:r>
      <w:r w:rsidR="00BA6EC7">
        <w:rPr>
          <w:lang w:val="es-ES" w:eastAsia="pt-BR"/>
        </w:rPr>
        <w:t xml:space="preserve"> y sus madres</w:t>
      </w:r>
      <w:r w:rsidRPr="00003CAB">
        <w:rPr>
          <w:lang w:val="es-ES" w:eastAsia="pt-BR"/>
        </w:rPr>
        <w:t xml:space="preserve">. </w:t>
      </w:r>
    </w:p>
    <w:p w14:paraId="6CE512A6" w14:textId="0F834649" w:rsidR="00397E3F" w:rsidRPr="00DA6202" w:rsidRDefault="00397E3F" w:rsidP="0009191F">
      <w:pPr>
        <w:pStyle w:val="ListParagraph"/>
        <w:numPr>
          <w:ilvl w:val="0"/>
          <w:numId w:val="14"/>
        </w:numPr>
        <w:rPr>
          <w:lang w:val="es-ES" w:eastAsia="pt-BR"/>
        </w:rPr>
      </w:pPr>
      <w:r w:rsidRPr="00003CAB">
        <w:rPr>
          <w:lang w:val="es-ES" w:eastAsia="pt-BR"/>
        </w:rPr>
        <w:t xml:space="preserve">Examinar las características de personalidad de la muestra de mujeres con </w:t>
      </w:r>
      <w:r w:rsidR="00BA6EC7">
        <w:rPr>
          <w:lang w:val="es-ES" w:eastAsia="pt-BR"/>
        </w:rPr>
        <w:t xml:space="preserve">histórico de </w:t>
      </w:r>
      <w:r w:rsidRPr="00003CAB">
        <w:rPr>
          <w:lang w:val="es-ES" w:eastAsia="pt-BR"/>
        </w:rPr>
        <w:t xml:space="preserve">TCA. </w:t>
      </w:r>
    </w:p>
    <w:p w14:paraId="3017021D" w14:textId="2B3BA5C0" w:rsidR="00397E3F" w:rsidRPr="00DA6202" w:rsidRDefault="00397E3F" w:rsidP="0009191F">
      <w:pPr>
        <w:pStyle w:val="ListParagraph"/>
        <w:numPr>
          <w:ilvl w:val="0"/>
          <w:numId w:val="14"/>
        </w:numPr>
        <w:rPr>
          <w:lang w:val="es-ES" w:eastAsia="pt-BR"/>
        </w:rPr>
      </w:pPr>
      <w:r w:rsidRPr="00003CAB">
        <w:rPr>
          <w:lang w:val="es-ES" w:eastAsia="pt-BR"/>
        </w:rPr>
        <w:t xml:space="preserve">Examinar las variables familiares que se pueden </w:t>
      </w:r>
      <w:r w:rsidR="00957388" w:rsidRPr="00003CAB">
        <w:rPr>
          <w:lang w:val="es-ES" w:eastAsia="pt-BR"/>
        </w:rPr>
        <w:t>relacionar</w:t>
      </w:r>
      <w:r w:rsidRPr="00003CAB">
        <w:rPr>
          <w:lang w:val="es-ES" w:eastAsia="pt-BR"/>
        </w:rPr>
        <w:t xml:space="preserve"> con los patrones de alimentación disfuncionales. </w:t>
      </w:r>
    </w:p>
    <w:p w14:paraId="1EF89145" w14:textId="6812DA9E" w:rsidR="00451FCA" w:rsidRPr="00A732C4" w:rsidRDefault="00451FCA" w:rsidP="005775F8">
      <w:pPr>
        <w:rPr>
          <w:rFonts w:eastAsia="Arial" w:cs="Times New Roman"/>
          <w:szCs w:val="24"/>
          <w:lang w:val="es-ES" w:eastAsia="pt-BR"/>
        </w:rPr>
      </w:pPr>
      <w:r w:rsidRPr="00A732C4">
        <w:rPr>
          <w:rFonts w:eastAsia="Arial" w:cs="Times New Roman"/>
          <w:szCs w:val="24"/>
          <w:lang w:val="es-ES" w:eastAsia="pt-BR"/>
        </w:rPr>
        <w:t xml:space="preserve">Teniendo en cuenta todo lo expuesto, </w:t>
      </w:r>
      <w:bookmarkStart w:id="9" w:name="_Hlk133702943"/>
      <w:r w:rsidR="003977B4" w:rsidRPr="00003CAB">
        <w:rPr>
          <w:rFonts w:eastAsia="Arial" w:cs="Times New Roman"/>
          <w:b/>
          <w:bCs/>
          <w:szCs w:val="24"/>
          <w:lang w:val="es-ES" w:eastAsia="pt-BR"/>
        </w:rPr>
        <w:t>se hipotetiza</w:t>
      </w:r>
      <w:r w:rsidRPr="00A732C4">
        <w:rPr>
          <w:rFonts w:eastAsia="Arial" w:cs="Times New Roman"/>
          <w:szCs w:val="24"/>
          <w:lang w:val="es-ES" w:eastAsia="pt-BR"/>
        </w:rPr>
        <w:t xml:space="preserve"> que hay algunos patrones transaccionales en familias de mujeres con TCA, principalmente en lo que se refiere a la relación madre-hija, que pueden estar directamente relacionados </w:t>
      </w:r>
      <w:r w:rsidR="003977B4" w:rsidRPr="00A732C4">
        <w:rPr>
          <w:rFonts w:eastAsia="Arial" w:cs="Times New Roman"/>
          <w:szCs w:val="24"/>
          <w:lang w:val="es-ES" w:eastAsia="pt-BR"/>
        </w:rPr>
        <w:t xml:space="preserve">con el </w:t>
      </w:r>
      <w:r w:rsidRPr="00A732C4">
        <w:rPr>
          <w:rFonts w:eastAsia="Arial" w:cs="Times New Roman"/>
          <w:szCs w:val="24"/>
          <w:lang w:val="es-ES" w:eastAsia="pt-BR"/>
        </w:rPr>
        <w:t>desarrollo de</w:t>
      </w:r>
      <w:r w:rsidR="00A732C4">
        <w:rPr>
          <w:rFonts w:eastAsia="Arial" w:cs="Times New Roman"/>
          <w:szCs w:val="24"/>
          <w:lang w:val="es-ES" w:eastAsia="pt-BR"/>
        </w:rPr>
        <w:t xml:space="preserve"> </w:t>
      </w:r>
      <w:r w:rsidR="00B5453A" w:rsidRPr="00003CAB">
        <w:rPr>
          <w:rFonts w:eastAsia="Arial" w:cs="Times New Roman"/>
          <w:szCs w:val="24"/>
          <w:lang w:val="es-ES" w:eastAsia="pt-BR"/>
        </w:rPr>
        <w:t>ese</w:t>
      </w:r>
      <w:r w:rsidR="003977B4" w:rsidRPr="00A732C4">
        <w:rPr>
          <w:rFonts w:eastAsia="Arial" w:cs="Times New Roman"/>
          <w:szCs w:val="24"/>
          <w:lang w:val="es-ES" w:eastAsia="pt-BR"/>
        </w:rPr>
        <w:t xml:space="preserve"> trastorno</w:t>
      </w:r>
      <w:r w:rsidRPr="00A732C4">
        <w:rPr>
          <w:rFonts w:eastAsia="Arial" w:cs="Times New Roman"/>
          <w:szCs w:val="24"/>
          <w:lang w:val="es-ES" w:eastAsia="pt-BR"/>
        </w:rPr>
        <w:t>. Por eso, el objetivo del presente estudio es buscar identificarlos mediante el uso de entrevistas y del genograma.</w:t>
      </w:r>
      <w:bookmarkEnd w:id="9"/>
    </w:p>
    <w:p w14:paraId="683ED946" w14:textId="4692FA73" w:rsidR="00397E3F" w:rsidRDefault="00397E3F" w:rsidP="005775F8">
      <w:pPr>
        <w:rPr>
          <w:rFonts w:eastAsia="Arial" w:cs="Times New Roman"/>
          <w:szCs w:val="24"/>
          <w:lang w:val="es-ES" w:eastAsia="pt-BR"/>
        </w:rPr>
      </w:pPr>
      <w:r w:rsidRPr="00A732C4">
        <w:rPr>
          <w:rFonts w:eastAsia="Arial" w:cs="Times New Roman"/>
          <w:szCs w:val="24"/>
          <w:lang w:val="es-ES" w:eastAsia="pt-BR"/>
        </w:rPr>
        <w:t>En relaci</w:t>
      </w:r>
      <w:r w:rsidRPr="00003CAB">
        <w:rPr>
          <w:rFonts w:eastAsia="Arial" w:cs="Times New Roman"/>
          <w:szCs w:val="24"/>
          <w:lang w:val="es-ES" w:eastAsia="pt-BR"/>
        </w:rPr>
        <w:t>ó</w:t>
      </w:r>
      <w:r w:rsidRPr="00A732C4">
        <w:rPr>
          <w:rFonts w:eastAsia="Arial" w:cs="Times New Roman"/>
          <w:szCs w:val="24"/>
          <w:lang w:val="es-ES" w:eastAsia="pt-BR"/>
        </w:rPr>
        <w:t>n con la l</w:t>
      </w:r>
      <w:r>
        <w:rPr>
          <w:rFonts w:eastAsia="Arial" w:cs="Times New Roman"/>
          <w:szCs w:val="24"/>
          <w:lang w:val="es-ES" w:eastAsia="pt-BR"/>
        </w:rPr>
        <w:t>iteratura se espera encontrar los siguientes resultados:</w:t>
      </w:r>
    </w:p>
    <w:p w14:paraId="502ADDA3" w14:textId="6B402524" w:rsidR="00FC2C65" w:rsidRDefault="00397E3F" w:rsidP="00FC2C65">
      <w:pPr>
        <w:ind w:left="709" w:firstLine="0"/>
        <w:rPr>
          <w:rFonts w:eastAsia="Arial" w:cs="Times New Roman"/>
          <w:szCs w:val="24"/>
          <w:lang w:val="es-ES" w:eastAsia="pt-BR"/>
        </w:rPr>
      </w:pPr>
      <w:r>
        <w:rPr>
          <w:rFonts w:eastAsia="Arial" w:cs="Times New Roman"/>
          <w:szCs w:val="24"/>
          <w:lang w:val="es-ES" w:eastAsia="pt-BR"/>
        </w:rPr>
        <w:t xml:space="preserve">1. Que las madres de mujeres con TCA hayan realizado un modelado maternal directo o indirecto sobre sus hijas. </w:t>
      </w:r>
    </w:p>
    <w:p w14:paraId="3DCC1C0D" w14:textId="16DDC01B" w:rsidR="00FC2C65" w:rsidRDefault="00397E3F" w:rsidP="00FC2C65">
      <w:pPr>
        <w:ind w:left="709" w:firstLine="0"/>
        <w:rPr>
          <w:rFonts w:eastAsia="Arial" w:cs="Times New Roman"/>
          <w:szCs w:val="24"/>
          <w:lang w:val="es-ES" w:eastAsia="pt-BR"/>
        </w:rPr>
      </w:pPr>
      <w:r>
        <w:rPr>
          <w:rFonts w:eastAsia="Arial" w:cs="Times New Roman"/>
          <w:szCs w:val="24"/>
          <w:lang w:val="es-ES" w:eastAsia="pt-BR"/>
        </w:rPr>
        <w:t>2. Que las madres de mujeres con TCA sean intrusivas, dependientes y sobreprotectoras con sus hijas.</w:t>
      </w:r>
    </w:p>
    <w:p w14:paraId="00021100" w14:textId="03138C00" w:rsidR="00397E3F" w:rsidRDefault="00397E3F" w:rsidP="00003CAB">
      <w:pPr>
        <w:ind w:left="709" w:firstLine="0"/>
        <w:rPr>
          <w:lang w:val="es-ES" w:eastAsia="pt-BR"/>
        </w:rPr>
      </w:pPr>
      <w:r>
        <w:rPr>
          <w:rFonts w:eastAsia="Arial" w:cs="Times New Roman"/>
          <w:szCs w:val="24"/>
          <w:lang w:val="es-ES" w:eastAsia="pt-BR"/>
        </w:rPr>
        <w:t>3. Que las mujeres con TCA tengan características persona</w:t>
      </w:r>
      <w:r w:rsidR="00BB2A55">
        <w:rPr>
          <w:rFonts w:eastAsia="Arial" w:cs="Times New Roman"/>
          <w:szCs w:val="24"/>
          <w:lang w:val="es-ES" w:eastAsia="pt-BR"/>
        </w:rPr>
        <w:t>les</w:t>
      </w:r>
      <w:r>
        <w:rPr>
          <w:rFonts w:eastAsia="Arial" w:cs="Times New Roman"/>
          <w:szCs w:val="24"/>
          <w:lang w:val="es-ES" w:eastAsia="pt-BR"/>
        </w:rPr>
        <w:t xml:space="preserve"> relacionadas con </w:t>
      </w:r>
      <w:r w:rsidR="00AE10B1" w:rsidRPr="00003CAB">
        <w:rPr>
          <w:lang w:val="es-ES" w:eastAsia="pt-BR"/>
        </w:rPr>
        <w:t xml:space="preserve">el </w:t>
      </w:r>
      <w:r w:rsidRPr="00003CAB">
        <w:rPr>
          <w:lang w:val="es-ES" w:eastAsia="pt-BR"/>
        </w:rPr>
        <w:t>perfeccionismo, autoexigencia, autocritica, hiper responsabilidad</w:t>
      </w:r>
      <w:r w:rsidR="003E6F49">
        <w:rPr>
          <w:lang w:val="es-ES" w:eastAsia="pt-BR"/>
        </w:rPr>
        <w:t xml:space="preserve"> y</w:t>
      </w:r>
      <w:r w:rsidRPr="00003CAB">
        <w:rPr>
          <w:lang w:val="es-ES" w:eastAsia="pt-BR"/>
        </w:rPr>
        <w:t xml:space="preserve"> baja autoestima.</w:t>
      </w:r>
    </w:p>
    <w:p w14:paraId="54D614D8" w14:textId="254D34E4" w:rsidR="00397E3F" w:rsidRPr="00003CAB" w:rsidRDefault="00397E3F" w:rsidP="00003CAB">
      <w:pPr>
        <w:pStyle w:val="ListParagraph"/>
        <w:ind w:firstLine="0"/>
        <w:rPr>
          <w:highlight w:val="yellow"/>
          <w:lang w:val="es-ES" w:eastAsia="pt-BR"/>
        </w:rPr>
      </w:pPr>
      <w:r w:rsidRPr="00446307">
        <w:rPr>
          <w:lang w:val="es-ES" w:eastAsia="pt-BR"/>
        </w:rPr>
        <w:t xml:space="preserve">4. Que haya un funcionamiento familiar disruptivo </w:t>
      </w:r>
      <w:r w:rsidRPr="00003CAB">
        <w:rPr>
          <w:lang w:val="es-ES" w:eastAsia="pt-BR"/>
        </w:rPr>
        <w:t>(no expresión de las emociones, relación conflictiva de los padres, no resolver los conflictos, baja comunicación)</w:t>
      </w:r>
      <w:r>
        <w:rPr>
          <w:lang w:val="es-ES" w:eastAsia="pt-BR"/>
        </w:rPr>
        <w:t xml:space="preserve"> </w:t>
      </w:r>
      <w:r w:rsidRPr="00397E3F">
        <w:rPr>
          <w:lang w:val="es-ES" w:eastAsia="pt-BR"/>
        </w:rPr>
        <w:t>en las</w:t>
      </w:r>
      <w:r>
        <w:rPr>
          <w:lang w:val="es-ES" w:eastAsia="pt-BR"/>
        </w:rPr>
        <w:t xml:space="preserve"> familias de las mujeres </w:t>
      </w:r>
      <w:r w:rsidR="000869DA">
        <w:rPr>
          <w:lang w:val="es-ES" w:eastAsia="pt-BR"/>
        </w:rPr>
        <w:t xml:space="preserve">con </w:t>
      </w:r>
      <w:r w:rsidR="000869DA">
        <w:rPr>
          <w:rFonts w:eastAsia="Arial" w:cs="Times New Roman"/>
          <w:szCs w:val="24"/>
          <w:lang w:val="es-ES" w:eastAsia="pt-BR"/>
        </w:rPr>
        <w:t>TCA</w:t>
      </w:r>
      <w:r w:rsidR="003D7119">
        <w:rPr>
          <w:lang w:val="es-ES" w:eastAsia="pt-BR"/>
        </w:rPr>
        <w:t>.</w:t>
      </w:r>
    </w:p>
    <w:p w14:paraId="31743CCB" w14:textId="77777777" w:rsidR="003D7119" w:rsidRDefault="003D7119">
      <w:pPr>
        <w:spacing w:after="87"/>
        <w:ind w:left="11" w:right="45" w:firstLine="720"/>
        <w:rPr>
          <w:lang w:val="es-ES"/>
        </w:rPr>
      </w:pPr>
      <w:r>
        <w:rPr>
          <w:lang w:val="es-ES"/>
        </w:rPr>
        <w:br w:type="page"/>
      </w:r>
    </w:p>
    <w:p w14:paraId="648BBAA0" w14:textId="2A57C80B" w:rsidR="00CA3116" w:rsidRPr="00491DFD" w:rsidRDefault="00CA3116" w:rsidP="003D7119">
      <w:pPr>
        <w:pStyle w:val="Heading1"/>
        <w:rPr>
          <w:lang w:eastAsia="pt-BR"/>
        </w:rPr>
      </w:pPr>
      <w:bookmarkStart w:id="10" w:name="_Toc133579325"/>
      <w:bookmarkStart w:id="11" w:name="_Toc135387502"/>
      <w:r>
        <w:rPr>
          <w:lang w:eastAsia="pt-BR"/>
        </w:rPr>
        <w:lastRenderedPageBreak/>
        <w:t>MÉTODO</w:t>
      </w:r>
      <w:bookmarkEnd w:id="10"/>
      <w:bookmarkEnd w:id="11"/>
    </w:p>
    <w:p w14:paraId="5F838B6D" w14:textId="77777777" w:rsidR="00AE31FB" w:rsidRPr="004E0F97" w:rsidRDefault="00505748" w:rsidP="00505748">
      <w:pPr>
        <w:pStyle w:val="Heading2"/>
        <w:rPr>
          <w:rFonts w:eastAsia="Arial"/>
          <w:b/>
          <w:bCs/>
          <w:lang w:eastAsia="pt-BR"/>
        </w:rPr>
      </w:pPr>
      <w:bookmarkStart w:id="12" w:name="_Toc135387503"/>
      <w:r w:rsidRPr="004E0F97">
        <w:rPr>
          <w:rFonts w:eastAsia="Arial"/>
          <w:b/>
          <w:bCs/>
          <w:lang w:eastAsia="pt-BR"/>
        </w:rPr>
        <w:t>Diseño</w:t>
      </w:r>
      <w:bookmarkEnd w:id="12"/>
    </w:p>
    <w:p w14:paraId="5488C5BD" w14:textId="240D0F66"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 xml:space="preserve">Se trata de un estudio descriptivo y exploratorio, con enfoque de investigación cualitativa, que tiene como objetivo estudiar qué influencia han tenido las variables familiares, en especial en la relación madre-hija, para el desarrollo de los trastornos de la conducta alimentaria, además de buscar entender si hay una transmisión intergeneracional de ese tipo de enfermedad. La información ha sido recogida a través de entrevistas </w:t>
      </w:r>
      <w:r w:rsidR="00707B57" w:rsidRPr="00AE31FB">
        <w:rPr>
          <w:rFonts w:eastAsia="Arial" w:cs="Times New Roman"/>
          <w:szCs w:val="24"/>
          <w:lang w:val="es-ES" w:eastAsia="pt-BR"/>
        </w:rPr>
        <w:t>semiestructuradas</w:t>
      </w:r>
      <w:r w:rsidRPr="00AE31FB">
        <w:rPr>
          <w:rFonts w:eastAsia="Arial" w:cs="Times New Roman"/>
          <w:szCs w:val="24"/>
          <w:lang w:val="es-ES" w:eastAsia="pt-BR"/>
        </w:rPr>
        <w:t>.</w:t>
      </w:r>
    </w:p>
    <w:p w14:paraId="1E16C824" w14:textId="77777777" w:rsidR="00AE31FB" w:rsidRPr="008A1957" w:rsidRDefault="00505748" w:rsidP="00505748">
      <w:pPr>
        <w:pStyle w:val="Heading2"/>
        <w:rPr>
          <w:rFonts w:eastAsia="Arial"/>
          <w:b/>
          <w:bCs/>
          <w:lang w:val="es-ES" w:eastAsia="pt-BR"/>
        </w:rPr>
      </w:pPr>
      <w:bookmarkStart w:id="13" w:name="_Toc135387504"/>
      <w:r w:rsidRPr="008A1957">
        <w:rPr>
          <w:rFonts w:eastAsia="Arial"/>
          <w:b/>
          <w:bCs/>
          <w:lang w:val="es-ES" w:eastAsia="pt-BR"/>
        </w:rPr>
        <w:t>Participantes</w:t>
      </w:r>
      <w:bookmarkEnd w:id="13"/>
    </w:p>
    <w:p w14:paraId="65E5409E" w14:textId="786A6841" w:rsidR="005A1D7F" w:rsidRDefault="00AE31FB" w:rsidP="005A1D7F">
      <w:pPr>
        <w:rPr>
          <w:rFonts w:eastAsia="Arial" w:cs="Times New Roman"/>
          <w:szCs w:val="24"/>
          <w:lang w:val="es-ES" w:eastAsia="pt-BR"/>
        </w:rPr>
      </w:pPr>
      <w:r w:rsidRPr="00AE31FB">
        <w:rPr>
          <w:rFonts w:eastAsia="Arial" w:cs="Times New Roman"/>
          <w:szCs w:val="24"/>
          <w:lang w:val="es-ES" w:eastAsia="pt-BR"/>
        </w:rPr>
        <w:t xml:space="preserve">En el estudio participaron </w:t>
      </w:r>
      <w:r w:rsidR="00BB17AE">
        <w:rPr>
          <w:rFonts w:eastAsia="Arial" w:cs="Times New Roman"/>
          <w:szCs w:val="24"/>
          <w:lang w:val="es-ES" w:eastAsia="pt-BR"/>
        </w:rPr>
        <w:t>5</w:t>
      </w:r>
      <w:r w:rsidRPr="00AE31FB">
        <w:rPr>
          <w:rFonts w:eastAsia="Arial" w:cs="Times New Roman"/>
          <w:szCs w:val="24"/>
          <w:lang w:val="es-ES" w:eastAsia="pt-BR"/>
        </w:rPr>
        <w:t xml:space="preserve"> mujeres (N=</w:t>
      </w:r>
      <w:r w:rsidR="00BB17AE">
        <w:rPr>
          <w:rFonts w:eastAsia="Arial" w:cs="Times New Roman"/>
          <w:szCs w:val="24"/>
          <w:lang w:val="es-ES" w:eastAsia="pt-BR"/>
        </w:rPr>
        <w:t>5</w:t>
      </w:r>
      <w:r w:rsidRPr="00AE31FB">
        <w:rPr>
          <w:rFonts w:eastAsia="Arial" w:cs="Times New Roman"/>
          <w:szCs w:val="24"/>
          <w:lang w:val="es-ES" w:eastAsia="pt-BR"/>
        </w:rPr>
        <w:t xml:space="preserve">) voluntarias, con edades comprendidas entre los 23 y los 26 años, siendo la edad media 24 años. El estudio se dirigió a una población adulta femenina, </w:t>
      </w:r>
      <w:r w:rsidRPr="00491DFD">
        <w:rPr>
          <w:rFonts w:eastAsia="Arial" w:cs="Times New Roman"/>
          <w:szCs w:val="24"/>
          <w:lang w:val="es-ES" w:eastAsia="pt-BR"/>
        </w:rPr>
        <w:t>tod</w:t>
      </w:r>
      <w:r w:rsidR="00491DFD">
        <w:rPr>
          <w:rFonts w:eastAsia="Arial" w:cs="Times New Roman"/>
          <w:szCs w:val="24"/>
          <w:lang w:val="es-ES" w:eastAsia="pt-BR"/>
        </w:rPr>
        <w:t>a</w:t>
      </w:r>
      <w:r w:rsidRPr="00491DFD">
        <w:rPr>
          <w:rFonts w:eastAsia="Arial" w:cs="Times New Roman"/>
          <w:szCs w:val="24"/>
          <w:lang w:val="es-ES" w:eastAsia="pt-BR"/>
        </w:rPr>
        <w:t xml:space="preserve">s las participantes fueron </w:t>
      </w:r>
      <w:r w:rsidRPr="00AE31FB">
        <w:rPr>
          <w:rFonts w:eastAsia="Arial" w:cs="Times New Roman"/>
          <w:szCs w:val="24"/>
          <w:lang w:val="es-ES" w:eastAsia="pt-BR"/>
        </w:rPr>
        <w:t xml:space="preserve">seleccionadas según los siguientes criterios de inclusión: ser mujer, mayor de edad, nacionalidad española y tener histórico de trastorno de conducta alimentaria. Los criterios de exclusión </w:t>
      </w:r>
      <w:r w:rsidR="00B60381">
        <w:rPr>
          <w:rFonts w:eastAsia="Arial" w:cs="Times New Roman"/>
          <w:szCs w:val="24"/>
          <w:lang w:val="es-ES" w:eastAsia="pt-BR"/>
        </w:rPr>
        <w:t xml:space="preserve">para hacer las entrevistas </w:t>
      </w:r>
      <w:r w:rsidRPr="00AE31FB">
        <w:rPr>
          <w:rFonts w:eastAsia="Arial" w:cs="Times New Roman"/>
          <w:szCs w:val="24"/>
          <w:lang w:val="es-ES" w:eastAsia="pt-BR"/>
        </w:rPr>
        <w:t>fueron: ser menor de 18 años, hombres, no haber tenido diagnostico alguna vez de un trastorno de la conducta alimentaria y no ser español.</w:t>
      </w:r>
      <w:r w:rsidR="00CE40EA">
        <w:rPr>
          <w:rFonts w:eastAsia="Arial" w:cs="Times New Roman"/>
          <w:szCs w:val="24"/>
          <w:lang w:val="es-ES" w:eastAsia="pt-BR"/>
        </w:rPr>
        <w:t xml:space="preserve"> </w:t>
      </w:r>
    </w:p>
    <w:p w14:paraId="48666F90" w14:textId="38F00120" w:rsidR="00EA3F5E" w:rsidRPr="00EA3F5E" w:rsidRDefault="00CE40EA" w:rsidP="003D7119">
      <w:pPr>
        <w:rPr>
          <w:lang w:val="es-ES"/>
        </w:rPr>
      </w:pPr>
      <w:r>
        <w:rPr>
          <w:rFonts w:eastAsia="Arial" w:cs="Times New Roman"/>
          <w:szCs w:val="24"/>
          <w:lang w:val="es-ES" w:eastAsia="pt-BR"/>
        </w:rPr>
        <w:t xml:space="preserve">Además, </w:t>
      </w:r>
      <w:r w:rsidR="000A26B9">
        <w:rPr>
          <w:rFonts w:eastAsia="Arial" w:cs="Times New Roman"/>
          <w:szCs w:val="24"/>
          <w:lang w:val="es-ES" w:eastAsia="pt-BR"/>
        </w:rPr>
        <w:t xml:space="preserve">posteriormente, </w:t>
      </w:r>
      <w:r>
        <w:rPr>
          <w:rFonts w:eastAsia="Arial" w:cs="Times New Roman"/>
          <w:szCs w:val="24"/>
          <w:lang w:val="es-ES" w:eastAsia="pt-BR"/>
        </w:rPr>
        <w:t xml:space="preserve">se </w:t>
      </w:r>
      <w:r w:rsidR="00A23B87">
        <w:rPr>
          <w:rFonts w:eastAsia="Arial" w:cs="Times New Roman"/>
          <w:szCs w:val="24"/>
          <w:lang w:val="es-ES" w:eastAsia="pt-BR"/>
        </w:rPr>
        <w:t>decidió por excluir</w:t>
      </w:r>
      <w:r>
        <w:rPr>
          <w:rFonts w:eastAsia="Arial" w:cs="Times New Roman"/>
          <w:szCs w:val="24"/>
          <w:lang w:val="es-ES" w:eastAsia="pt-BR"/>
        </w:rPr>
        <w:t xml:space="preserve"> una de las </w:t>
      </w:r>
      <w:r w:rsidR="00EC0C95">
        <w:rPr>
          <w:rFonts w:eastAsia="Arial" w:cs="Times New Roman"/>
          <w:szCs w:val="24"/>
          <w:lang w:val="es-ES" w:eastAsia="pt-BR"/>
        </w:rPr>
        <w:t>entrevistas</w:t>
      </w:r>
      <w:r>
        <w:rPr>
          <w:rFonts w:eastAsia="Arial" w:cs="Times New Roman"/>
          <w:szCs w:val="24"/>
          <w:lang w:val="es-ES" w:eastAsia="pt-BR"/>
        </w:rPr>
        <w:t xml:space="preserve"> por </w:t>
      </w:r>
      <w:r w:rsidR="000A26B9">
        <w:rPr>
          <w:rFonts w:eastAsia="Arial" w:cs="Times New Roman"/>
          <w:szCs w:val="24"/>
          <w:lang w:val="es-ES" w:eastAsia="pt-BR"/>
        </w:rPr>
        <w:t>entender</w:t>
      </w:r>
      <w:r>
        <w:rPr>
          <w:rFonts w:eastAsia="Arial" w:cs="Times New Roman"/>
          <w:szCs w:val="24"/>
          <w:lang w:val="es-ES" w:eastAsia="pt-BR"/>
        </w:rPr>
        <w:t xml:space="preserve"> que </w:t>
      </w:r>
      <w:r w:rsidR="00963664">
        <w:rPr>
          <w:lang w:val="es-ES"/>
        </w:rPr>
        <w:t>divergía</w:t>
      </w:r>
      <w:r w:rsidR="00EA3F5E" w:rsidRPr="00EA3F5E">
        <w:rPr>
          <w:lang w:val="es-ES"/>
        </w:rPr>
        <w:t xml:space="preserve"> drásticamente de los demás </w:t>
      </w:r>
      <w:r w:rsidR="00377348">
        <w:rPr>
          <w:lang w:val="es-ES"/>
        </w:rPr>
        <w:t>resultados</w:t>
      </w:r>
      <w:r w:rsidR="00EA3F5E" w:rsidRPr="00EA3F5E">
        <w:rPr>
          <w:lang w:val="es-ES"/>
        </w:rPr>
        <w:t xml:space="preserve">. </w:t>
      </w:r>
      <w:r w:rsidR="003D46FF">
        <w:rPr>
          <w:rFonts w:eastAsia="Arial" w:cs="Times New Roman"/>
          <w:szCs w:val="24"/>
          <w:lang w:val="es-ES" w:eastAsia="pt-BR"/>
        </w:rPr>
        <w:t xml:space="preserve">Es decir, </w:t>
      </w:r>
      <w:r w:rsidR="00377348">
        <w:rPr>
          <w:rFonts w:eastAsia="Arial" w:cs="Times New Roman"/>
          <w:szCs w:val="24"/>
          <w:lang w:val="es-ES" w:eastAsia="pt-BR"/>
        </w:rPr>
        <w:t xml:space="preserve">se trataba de un </w:t>
      </w:r>
      <w:r w:rsidR="00480DAC" w:rsidRPr="0085558D">
        <w:rPr>
          <w:lang w:val="es-ES"/>
        </w:rPr>
        <w:t xml:space="preserve">dato extremo que se </w:t>
      </w:r>
      <w:r w:rsidR="00480DAC">
        <w:rPr>
          <w:lang w:val="es-ES"/>
        </w:rPr>
        <w:t>desviaba</w:t>
      </w:r>
      <w:r w:rsidR="00480DAC" w:rsidRPr="0085558D">
        <w:rPr>
          <w:lang w:val="es-ES"/>
        </w:rPr>
        <w:t xml:space="preserve"> de las otras en </w:t>
      </w:r>
      <w:r w:rsidR="00C97299">
        <w:rPr>
          <w:lang w:val="es-ES"/>
        </w:rPr>
        <w:t>un</w:t>
      </w:r>
      <w:r w:rsidR="00480DAC" w:rsidRPr="0085558D">
        <w:rPr>
          <w:lang w:val="es-ES"/>
        </w:rPr>
        <w:t xml:space="preserve"> sentido</w:t>
      </w:r>
      <w:r w:rsidR="00C97299">
        <w:rPr>
          <w:lang w:val="es-ES"/>
        </w:rPr>
        <w:t xml:space="preserve"> opuesto</w:t>
      </w:r>
      <w:r w:rsidR="00850566">
        <w:rPr>
          <w:lang w:val="es-ES"/>
        </w:rPr>
        <w:t>.</w:t>
      </w:r>
      <w:r w:rsidR="00480DAC">
        <w:rPr>
          <w:lang w:val="es-ES"/>
        </w:rPr>
        <w:t xml:space="preserve"> </w:t>
      </w:r>
      <w:r w:rsidR="00480DAC" w:rsidRPr="0085558D">
        <w:rPr>
          <w:lang w:val="es-ES"/>
        </w:rPr>
        <w:t xml:space="preserve"> </w:t>
      </w:r>
      <w:r w:rsidR="00D522BE">
        <w:rPr>
          <w:lang w:val="es-ES"/>
        </w:rPr>
        <w:t>Al mismo tiempo</w:t>
      </w:r>
      <w:r w:rsidR="0026705E">
        <w:rPr>
          <w:lang w:val="es-ES"/>
        </w:rPr>
        <w:t>,</w:t>
      </w:r>
      <w:r w:rsidR="00377348">
        <w:rPr>
          <w:lang w:val="es-ES"/>
        </w:rPr>
        <w:t xml:space="preserve"> </w:t>
      </w:r>
      <w:r w:rsidR="00480DAC" w:rsidRPr="0085558D">
        <w:rPr>
          <w:lang w:val="es-ES"/>
        </w:rPr>
        <w:t>parec</w:t>
      </w:r>
      <w:r w:rsidR="00480DAC">
        <w:rPr>
          <w:lang w:val="es-ES"/>
        </w:rPr>
        <w:t>ía</w:t>
      </w:r>
      <w:r w:rsidR="00480DAC" w:rsidRPr="0085558D">
        <w:rPr>
          <w:lang w:val="es-ES"/>
        </w:rPr>
        <w:t xml:space="preserve"> inconsistente </w:t>
      </w:r>
      <w:r w:rsidR="00480DAC">
        <w:rPr>
          <w:lang w:val="es-ES"/>
        </w:rPr>
        <w:t xml:space="preserve">al analizar </w:t>
      </w:r>
      <w:r w:rsidR="00480DAC" w:rsidRPr="0085558D">
        <w:rPr>
          <w:lang w:val="es-ES"/>
        </w:rPr>
        <w:t>el conjunto de datos</w:t>
      </w:r>
      <w:r w:rsidR="00850566">
        <w:rPr>
          <w:lang w:val="es-ES"/>
        </w:rPr>
        <w:t xml:space="preserve"> y, por eso,</w:t>
      </w:r>
      <w:r w:rsidR="00EA3F5E" w:rsidRPr="00EA3F5E">
        <w:rPr>
          <w:lang w:val="es-ES"/>
        </w:rPr>
        <w:t xml:space="preserve"> </w:t>
      </w:r>
      <w:r w:rsidR="005E0053">
        <w:rPr>
          <w:lang w:val="es-ES"/>
        </w:rPr>
        <w:t>podría</w:t>
      </w:r>
      <w:r w:rsidR="00EA3F5E" w:rsidRPr="00EA3F5E">
        <w:rPr>
          <w:lang w:val="es-ES"/>
        </w:rPr>
        <w:t xml:space="preserve"> </w:t>
      </w:r>
      <w:r w:rsidR="004727CF">
        <w:rPr>
          <w:lang w:val="es-ES"/>
        </w:rPr>
        <w:t xml:space="preserve">causar </w:t>
      </w:r>
      <w:r w:rsidR="00EA3F5E" w:rsidRPr="00EA3F5E">
        <w:rPr>
          <w:lang w:val="es-ES"/>
        </w:rPr>
        <w:t>anomalías</w:t>
      </w:r>
      <w:r w:rsidR="00B54436">
        <w:rPr>
          <w:lang w:val="es-ES"/>
        </w:rPr>
        <w:t>, sesgando negativamente</w:t>
      </w:r>
      <w:r w:rsidR="00EA3F5E" w:rsidRPr="00EA3F5E">
        <w:rPr>
          <w:lang w:val="es-ES"/>
        </w:rPr>
        <w:t xml:space="preserve"> los resultados obtenidos</w:t>
      </w:r>
      <w:r w:rsidR="0009014C">
        <w:rPr>
          <w:lang w:val="es-ES"/>
        </w:rPr>
        <w:t xml:space="preserve"> </w:t>
      </w:r>
      <w:r w:rsidR="00583E9A">
        <w:rPr>
          <w:lang w:val="es-ES"/>
        </w:rPr>
        <w:t xml:space="preserve">conllevando en una contaminación </w:t>
      </w:r>
      <w:r w:rsidR="00093A8E">
        <w:rPr>
          <w:lang w:val="es-ES"/>
        </w:rPr>
        <w:t>d</w:t>
      </w:r>
      <w:r w:rsidR="00F640A8">
        <w:rPr>
          <w:lang w:val="es-ES"/>
        </w:rPr>
        <w:t>el estudio</w:t>
      </w:r>
      <w:r w:rsidR="003D7119">
        <w:rPr>
          <w:lang w:val="es-ES"/>
        </w:rPr>
        <w:t>.</w:t>
      </w:r>
    </w:p>
    <w:p w14:paraId="4D2592D9" w14:textId="77777777"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 xml:space="preserve">Esta es una muestra no probabilística, en la cual el número de participantes se definió de acuerdo con el criterio de saturación de datos para la investigación cualitativa, que propone que la finalización de la recolección de datos debe darse en el momento que los datos obtenidos </w:t>
      </w:r>
      <w:r w:rsidRPr="00AE31FB">
        <w:rPr>
          <w:rFonts w:eastAsia="Arial" w:cs="Times New Roman"/>
          <w:szCs w:val="24"/>
          <w:lang w:val="es-ES" w:eastAsia="pt-BR"/>
        </w:rPr>
        <w:lastRenderedPageBreak/>
        <w:t>no añadan nueva información sobre el objeto de estudio. Para evitar la identificación de los participantes, los nombres reales fueron reemplazados por nombres ficticios (Tabla 1).</w:t>
      </w:r>
    </w:p>
    <w:p w14:paraId="357F6BF8" w14:textId="77777777" w:rsidR="00AE31FB" w:rsidRDefault="00AE31FB" w:rsidP="005775F8">
      <w:pPr>
        <w:rPr>
          <w:rFonts w:eastAsia="Arial" w:cs="Times New Roman"/>
          <w:szCs w:val="24"/>
          <w:lang w:val="es-ES" w:eastAsia="pt-BR"/>
        </w:rPr>
      </w:pPr>
      <w:r w:rsidRPr="00AE31FB">
        <w:rPr>
          <w:rFonts w:eastAsia="Arial" w:cs="Times New Roman"/>
          <w:szCs w:val="24"/>
          <w:lang w:val="es-ES" w:eastAsia="pt-BR"/>
        </w:rPr>
        <w:t>En cuanto a los datos sociodemográficos, 100% de la muestra había acabado la carrera de psicología. El 80% de la muestra tiene una familia constituida por padres casados, mientras que el 20% tiene padres divorciados. En cuanto al tipo de convivencia que mantienen las participantes, la totalidad de la muestra vive con sus padres, siendo que, en 1 caso específico, vive solamente con su madre, actualmente.</w:t>
      </w:r>
    </w:p>
    <w:p w14:paraId="745DDA77" w14:textId="77777777" w:rsidR="00491DFD" w:rsidRDefault="00491DFD" w:rsidP="005775F8">
      <w:pPr>
        <w:rPr>
          <w:rFonts w:eastAsia="Arial" w:cs="Times New Roman"/>
          <w:szCs w:val="24"/>
          <w:lang w:val="es-ES" w:eastAsia="pt-BR"/>
        </w:rPr>
      </w:pPr>
    </w:p>
    <w:p w14:paraId="52526FF5" w14:textId="146958D9" w:rsidR="00CA3116" w:rsidRPr="00CA3116" w:rsidRDefault="00AB0BE8" w:rsidP="00491DFD">
      <w:pPr>
        <w:spacing w:before="0"/>
        <w:ind w:firstLine="0"/>
        <w:jc w:val="center"/>
        <w:rPr>
          <w:rFonts w:eastAsia="Arial" w:cs="Times New Roman"/>
          <w:szCs w:val="24"/>
          <w:lang w:eastAsia="pt-BR"/>
        </w:rPr>
      </w:pPr>
      <w:r w:rsidRPr="00444107">
        <w:rPr>
          <w:rFonts w:eastAsia="Arial" w:cs="Times New Roman"/>
          <w:szCs w:val="24"/>
          <w:lang w:eastAsia="pt-BR"/>
        </w:rPr>
        <w:t xml:space="preserve">Tabla 1. </w:t>
      </w:r>
      <w:r w:rsidR="003B4DB3" w:rsidRPr="00444107">
        <w:rPr>
          <w:rFonts w:eastAsia="Arial" w:cs="Times New Roman"/>
          <w:szCs w:val="24"/>
          <w:lang w:eastAsia="pt-BR"/>
        </w:rPr>
        <w:t>Participantes</w:t>
      </w:r>
      <w:r w:rsidR="003B4DB3">
        <w:rPr>
          <w:rFonts w:eastAsia="Arial" w:cs="Times New Roman"/>
          <w:szCs w:val="24"/>
          <w:lang w:eastAsia="pt-BR"/>
        </w:rPr>
        <w:t xml:space="preserve"> de</w:t>
      </w:r>
      <w:r w:rsidR="00587D06">
        <w:rPr>
          <w:rFonts w:eastAsia="Arial" w:cs="Times New Roman"/>
          <w:szCs w:val="24"/>
          <w:lang w:eastAsia="pt-BR"/>
        </w:rPr>
        <w:t>l</w:t>
      </w:r>
      <w:r w:rsidR="003B4DB3">
        <w:rPr>
          <w:rFonts w:eastAsia="Arial" w:cs="Times New Roman"/>
          <w:szCs w:val="24"/>
          <w:lang w:eastAsia="pt-BR"/>
        </w:rPr>
        <w:t xml:space="preserve"> estudio</w:t>
      </w:r>
    </w:p>
    <w:tbl>
      <w:tblPr>
        <w:tblStyle w:val="Tabelacomgrade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8"/>
        <w:gridCol w:w="1699"/>
        <w:gridCol w:w="1699"/>
      </w:tblGrid>
      <w:tr w:rsidR="00CA3116" w:rsidRPr="00CA3116" w14:paraId="5E036780" w14:textId="77777777" w:rsidTr="005B1618">
        <w:trPr>
          <w:jc w:val="center"/>
        </w:trPr>
        <w:tc>
          <w:tcPr>
            <w:tcW w:w="1698" w:type="dxa"/>
            <w:tcBorders>
              <w:top w:val="single" w:sz="4" w:space="0" w:color="auto"/>
              <w:bottom w:val="single" w:sz="4" w:space="0" w:color="auto"/>
            </w:tcBorders>
          </w:tcPr>
          <w:p w14:paraId="3F9DDB3A"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Nombre</w:t>
            </w:r>
          </w:p>
        </w:tc>
        <w:tc>
          <w:tcPr>
            <w:tcW w:w="1699" w:type="dxa"/>
            <w:tcBorders>
              <w:top w:val="single" w:sz="4" w:space="0" w:color="auto"/>
              <w:bottom w:val="single" w:sz="4" w:space="0" w:color="auto"/>
            </w:tcBorders>
          </w:tcPr>
          <w:p w14:paraId="25F01604"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Edad</w:t>
            </w:r>
          </w:p>
        </w:tc>
        <w:tc>
          <w:tcPr>
            <w:tcW w:w="1699" w:type="dxa"/>
            <w:tcBorders>
              <w:top w:val="single" w:sz="4" w:space="0" w:color="auto"/>
              <w:bottom w:val="single" w:sz="4" w:space="0" w:color="auto"/>
            </w:tcBorders>
          </w:tcPr>
          <w:p w14:paraId="0689580C"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TCA</w:t>
            </w:r>
          </w:p>
        </w:tc>
      </w:tr>
      <w:tr w:rsidR="00CA3116" w:rsidRPr="00CA3116" w14:paraId="1728D7F8" w14:textId="77777777" w:rsidTr="005B1618">
        <w:trPr>
          <w:jc w:val="center"/>
        </w:trPr>
        <w:tc>
          <w:tcPr>
            <w:tcW w:w="1698" w:type="dxa"/>
            <w:tcBorders>
              <w:top w:val="single" w:sz="4" w:space="0" w:color="auto"/>
            </w:tcBorders>
          </w:tcPr>
          <w:p w14:paraId="43A67A9B" w14:textId="49D2BE26"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 xml:space="preserve">Rebeca </w:t>
            </w:r>
          </w:p>
        </w:tc>
        <w:tc>
          <w:tcPr>
            <w:tcW w:w="1699" w:type="dxa"/>
            <w:tcBorders>
              <w:top w:val="single" w:sz="4" w:space="0" w:color="auto"/>
            </w:tcBorders>
          </w:tcPr>
          <w:p w14:paraId="64BA75BB"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24</w:t>
            </w:r>
          </w:p>
        </w:tc>
        <w:tc>
          <w:tcPr>
            <w:tcW w:w="1699" w:type="dxa"/>
            <w:tcBorders>
              <w:top w:val="single" w:sz="4" w:space="0" w:color="auto"/>
            </w:tcBorders>
          </w:tcPr>
          <w:p w14:paraId="60437693"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Anorexia</w:t>
            </w:r>
          </w:p>
        </w:tc>
      </w:tr>
      <w:tr w:rsidR="00CA3116" w:rsidRPr="00CA3116" w14:paraId="4FA00215" w14:textId="77777777" w:rsidTr="005B1618">
        <w:trPr>
          <w:jc w:val="center"/>
        </w:trPr>
        <w:tc>
          <w:tcPr>
            <w:tcW w:w="1698" w:type="dxa"/>
          </w:tcPr>
          <w:p w14:paraId="14F21485" w14:textId="34D5A161"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 xml:space="preserve">Julia </w:t>
            </w:r>
          </w:p>
        </w:tc>
        <w:tc>
          <w:tcPr>
            <w:tcW w:w="1699" w:type="dxa"/>
          </w:tcPr>
          <w:p w14:paraId="2609FA79"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23</w:t>
            </w:r>
          </w:p>
        </w:tc>
        <w:tc>
          <w:tcPr>
            <w:tcW w:w="1699" w:type="dxa"/>
          </w:tcPr>
          <w:p w14:paraId="67DACAB9"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Anorexia</w:t>
            </w:r>
          </w:p>
        </w:tc>
      </w:tr>
      <w:tr w:rsidR="00CA3116" w:rsidRPr="00CA3116" w14:paraId="465593DA" w14:textId="77777777" w:rsidTr="005B1618">
        <w:trPr>
          <w:jc w:val="center"/>
        </w:trPr>
        <w:tc>
          <w:tcPr>
            <w:tcW w:w="1698" w:type="dxa"/>
          </w:tcPr>
          <w:p w14:paraId="487CC887" w14:textId="029CDD75"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 xml:space="preserve">Roberta </w:t>
            </w:r>
          </w:p>
        </w:tc>
        <w:tc>
          <w:tcPr>
            <w:tcW w:w="1699" w:type="dxa"/>
          </w:tcPr>
          <w:p w14:paraId="7625C845"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26</w:t>
            </w:r>
          </w:p>
        </w:tc>
        <w:tc>
          <w:tcPr>
            <w:tcW w:w="1699" w:type="dxa"/>
          </w:tcPr>
          <w:p w14:paraId="2280E81E"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Anorexia</w:t>
            </w:r>
          </w:p>
        </w:tc>
      </w:tr>
      <w:tr w:rsidR="00CA3116" w:rsidRPr="00CA3116" w14:paraId="4FD1CDEE" w14:textId="77777777" w:rsidTr="005B1618">
        <w:trPr>
          <w:jc w:val="center"/>
        </w:trPr>
        <w:tc>
          <w:tcPr>
            <w:tcW w:w="1698" w:type="dxa"/>
          </w:tcPr>
          <w:p w14:paraId="756D9C11" w14:textId="70751938"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 xml:space="preserve">Laura </w:t>
            </w:r>
          </w:p>
        </w:tc>
        <w:tc>
          <w:tcPr>
            <w:tcW w:w="1699" w:type="dxa"/>
          </w:tcPr>
          <w:p w14:paraId="09093024"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26</w:t>
            </w:r>
          </w:p>
        </w:tc>
        <w:tc>
          <w:tcPr>
            <w:tcW w:w="1699" w:type="dxa"/>
          </w:tcPr>
          <w:p w14:paraId="40888136" w14:textId="15F7E25B" w:rsidR="00CA3116" w:rsidRPr="00CA3116" w:rsidRDefault="00400EE1" w:rsidP="00491DFD">
            <w:pPr>
              <w:spacing w:before="0" w:line="360" w:lineRule="auto"/>
              <w:ind w:firstLine="0"/>
              <w:jc w:val="center"/>
              <w:rPr>
                <w:color w:val="000000"/>
                <w:szCs w:val="24"/>
                <w:lang w:val="es-ES"/>
              </w:rPr>
            </w:pPr>
            <w:r>
              <w:rPr>
                <w:color w:val="000000"/>
                <w:szCs w:val="24"/>
                <w:lang w:val="es-ES"/>
              </w:rPr>
              <w:t>Bulimia</w:t>
            </w:r>
          </w:p>
        </w:tc>
      </w:tr>
      <w:tr w:rsidR="00CA3116" w:rsidRPr="00CA3116" w14:paraId="07690BA3" w14:textId="77777777" w:rsidTr="005B1618">
        <w:trPr>
          <w:jc w:val="center"/>
        </w:trPr>
        <w:tc>
          <w:tcPr>
            <w:tcW w:w="1698" w:type="dxa"/>
            <w:tcBorders>
              <w:bottom w:val="single" w:sz="4" w:space="0" w:color="auto"/>
            </w:tcBorders>
          </w:tcPr>
          <w:p w14:paraId="3ED61115" w14:textId="5755633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 xml:space="preserve">Raquel </w:t>
            </w:r>
          </w:p>
        </w:tc>
        <w:tc>
          <w:tcPr>
            <w:tcW w:w="1699" w:type="dxa"/>
            <w:tcBorders>
              <w:bottom w:val="single" w:sz="4" w:space="0" w:color="auto"/>
            </w:tcBorders>
          </w:tcPr>
          <w:p w14:paraId="355A2281"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24</w:t>
            </w:r>
          </w:p>
        </w:tc>
        <w:tc>
          <w:tcPr>
            <w:tcW w:w="1699" w:type="dxa"/>
            <w:tcBorders>
              <w:bottom w:val="single" w:sz="4" w:space="0" w:color="auto"/>
            </w:tcBorders>
          </w:tcPr>
          <w:p w14:paraId="5DEA7A77" w14:textId="77777777" w:rsidR="00CA3116" w:rsidRPr="00CA3116" w:rsidRDefault="00CA3116" w:rsidP="00491DFD">
            <w:pPr>
              <w:spacing w:before="0" w:line="360" w:lineRule="auto"/>
              <w:ind w:firstLine="0"/>
              <w:jc w:val="center"/>
              <w:rPr>
                <w:color w:val="000000"/>
                <w:szCs w:val="24"/>
                <w:lang w:val="es-ES"/>
              </w:rPr>
            </w:pPr>
            <w:r w:rsidRPr="00CA3116">
              <w:rPr>
                <w:color w:val="000000"/>
                <w:szCs w:val="24"/>
                <w:lang w:val="es-ES"/>
              </w:rPr>
              <w:t>Atracón</w:t>
            </w:r>
          </w:p>
        </w:tc>
      </w:tr>
    </w:tbl>
    <w:p w14:paraId="63F02EF9" w14:textId="16C264A5" w:rsidR="00AB0BE8" w:rsidRDefault="00CA3116" w:rsidP="00F96CF4">
      <w:pPr>
        <w:spacing w:before="0"/>
        <w:ind w:firstLine="0"/>
        <w:jc w:val="center"/>
        <w:rPr>
          <w:rFonts w:eastAsia="Arial" w:cs="Times New Roman"/>
          <w:szCs w:val="24"/>
          <w:lang w:eastAsia="pt-BR"/>
        </w:rPr>
      </w:pPr>
      <w:r w:rsidRPr="00444107">
        <w:rPr>
          <w:rFonts w:eastAsia="Arial" w:cs="Times New Roman"/>
          <w:szCs w:val="24"/>
          <w:lang w:eastAsia="pt-BR"/>
        </w:rPr>
        <w:t>F</w:t>
      </w:r>
      <w:r w:rsidR="00444107">
        <w:rPr>
          <w:rFonts w:eastAsia="Arial" w:cs="Times New Roman"/>
          <w:szCs w:val="24"/>
          <w:lang w:eastAsia="pt-BR"/>
        </w:rPr>
        <w:t>uente: elaboración propia</w:t>
      </w:r>
    </w:p>
    <w:p w14:paraId="10470098" w14:textId="77777777" w:rsidR="00AE31FB" w:rsidRPr="008A1957" w:rsidRDefault="00505748" w:rsidP="00505748">
      <w:pPr>
        <w:pStyle w:val="Heading2"/>
        <w:rPr>
          <w:rFonts w:eastAsia="Arial"/>
          <w:b/>
          <w:bCs/>
          <w:lang w:eastAsia="pt-BR"/>
        </w:rPr>
      </w:pPr>
      <w:bookmarkStart w:id="14" w:name="_Toc135387505"/>
      <w:r w:rsidRPr="008A1957">
        <w:rPr>
          <w:rFonts w:eastAsia="Arial"/>
          <w:b/>
          <w:bCs/>
          <w:lang w:eastAsia="pt-BR"/>
        </w:rPr>
        <w:t>Variables</w:t>
      </w:r>
      <w:bookmarkEnd w:id="14"/>
    </w:p>
    <w:p w14:paraId="0EEE7D8C" w14:textId="77777777"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Las variables evaluadas en el presente estudio pueden repartirse en 3 bloques respectivamente:</w:t>
      </w:r>
    </w:p>
    <w:p w14:paraId="6E530B6B" w14:textId="5D0D893B" w:rsidR="00AE31FB" w:rsidRPr="001A7131" w:rsidRDefault="00AE31FB" w:rsidP="003D7119">
      <w:pPr>
        <w:pStyle w:val="Heading3"/>
        <w:rPr>
          <w:lang w:val="es-ES"/>
        </w:rPr>
      </w:pPr>
      <w:bookmarkStart w:id="15" w:name="_Toc135387506"/>
      <w:r w:rsidRPr="001A7131">
        <w:rPr>
          <w:lang w:val="es-ES"/>
        </w:rPr>
        <w:t xml:space="preserve">Referentes a la </w:t>
      </w:r>
      <w:r w:rsidR="00AF3FFA" w:rsidRPr="001A7131">
        <w:rPr>
          <w:lang w:val="es-ES"/>
        </w:rPr>
        <w:t>relación</w:t>
      </w:r>
      <w:r w:rsidRPr="001A7131">
        <w:rPr>
          <w:lang w:val="es-ES"/>
        </w:rPr>
        <w:t xml:space="preserve"> con la Madre</w:t>
      </w:r>
      <w:bookmarkEnd w:id="15"/>
    </w:p>
    <w:p w14:paraId="02EA047B" w14:textId="77777777" w:rsidR="00AE31FB" w:rsidRPr="009A08A3" w:rsidRDefault="00AE31FB" w:rsidP="009A08A3">
      <w:pPr>
        <w:pStyle w:val="ListParagraph"/>
        <w:numPr>
          <w:ilvl w:val="0"/>
          <w:numId w:val="15"/>
        </w:numPr>
        <w:rPr>
          <w:rFonts w:eastAsia="Arial" w:cs="Times New Roman"/>
          <w:szCs w:val="24"/>
          <w:lang w:val="es-ES" w:eastAsia="pt-BR"/>
        </w:rPr>
      </w:pPr>
      <w:r w:rsidRPr="00995B96">
        <w:rPr>
          <w:rFonts w:eastAsia="Arial" w:cs="Times New Roman"/>
          <w:i/>
          <w:iCs/>
          <w:szCs w:val="24"/>
          <w:lang w:val="es-ES" w:eastAsia="pt-BR"/>
        </w:rPr>
        <w:t>Sobreprotección</w:t>
      </w:r>
      <w:r w:rsidRPr="009A08A3">
        <w:rPr>
          <w:rFonts w:eastAsia="Arial" w:cs="Times New Roman"/>
          <w:szCs w:val="24"/>
          <w:lang w:val="es-ES" w:eastAsia="pt-BR"/>
        </w:rPr>
        <w:t>: caracterizada por conductas que impiden que sus hijas sean autónomas e independientes, es decir, las madres tienden a negar la individualidad de sus hijas al buscar ser mentoras de sus actos.</w:t>
      </w:r>
    </w:p>
    <w:p w14:paraId="66BA98DB" w14:textId="77777777" w:rsidR="00AE31FB" w:rsidRPr="009A08A3" w:rsidRDefault="00AE31FB" w:rsidP="009A08A3">
      <w:pPr>
        <w:pStyle w:val="ListParagraph"/>
        <w:numPr>
          <w:ilvl w:val="0"/>
          <w:numId w:val="15"/>
        </w:numPr>
        <w:rPr>
          <w:rFonts w:eastAsia="Arial" w:cs="Times New Roman"/>
          <w:szCs w:val="24"/>
          <w:lang w:val="es-ES" w:eastAsia="pt-BR"/>
        </w:rPr>
      </w:pPr>
      <w:r w:rsidRPr="00995B96">
        <w:rPr>
          <w:rFonts w:eastAsia="Arial" w:cs="Times New Roman"/>
          <w:i/>
          <w:iCs/>
          <w:szCs w:val="24"/>
          <w:lang w:val="es-ES" w:eastAsia="pt-BR"/>
        </w:rPr>
        <w:lastRenderedPageBreak/>
        <w:t>Intrusividad</w:t>
      </w:r>
      <w:r w:rsidRPr="009A08A3">
        <w:rPr>
          <w:rFonts w:eastAsia="Arial" w:cs="Times New Roman"/>
          <w:szCs w:val="24"/>
          <w:lang w:val="es-ES" w:eastAsia="pt-BR"/>
        </w:rPr>
        <w:t>: exigir conocer detalles de la vida de sus hijas, no respetar su intimidad ni privacidad, con el objetivo de controlar, dirigir y opinar tomando decisiones que considera más adecuadas de manera unilateral.</w:t>
      </w:r>
    </w:p>
    <w:p w14:paraId="1F86EFEA" w14:textId="77777777" w:rsidR="00AE31FB" w:rsidRPr="009A08A3" w:rsidRDefault="00AE31FB" w:rsidP="009A08A3">
      <w:pPr>
        <w:pStyle w:val="ListParagraph"/>
        <w:numPr>
          <w:ilvl w:val="0"/>
          <w:numId w:val="15"/>
        </w:numPr>
        <w:rPr>
          <w:rFonts w:eastAsia="Arial" w:cs="Times New Roman"/>
          <w:szCs w:val="24"/>
          <w:lang w:val="es-ES" w:eastAsia="pt-BR"/>
        </w:rPr>
      </w:pPr>
      <w:r w:rsidRPr="00995B96">
        <w:rPr>
          <w:rFonts w:eastAsia="Arial" w:cs="Times New Roman"/>
          <w:i/>
          <w:iCs/>
          <w:szCs w:val="24"/>
          <w:lang w:val="es-ES" w:eastAsia="pt-BR"/>
        </w:rPr>
        <w:t>Comunicación indirecta</w:t>
      </w:r>
      <w:r w:rsidRPr="009A08A3">
        <w:rPr>
          <w:rFonts w:eastAsia="Arial" w:cs="Times New Roman"/>
          <w:szCs w:val="24"/>
          <w:lang w:val="es-ES" w:eastAsia="pt-BR"/>
        </w:rPr>
        <w:t>: preocupación excesiva por apariencia, vivir haciendo dietas, insatisfacción corporal, posible TCA.</w:t>
      </w:r>
    </w:p>
    <w:p w14:paraId="16AEB323" w14:textId="77777777" w:rsidR="00AE31FB" w:rsidRPr="009A08A3" w:rsidRDefault="00AE31FB" w:rsidP="009A08A3">
      <w:pPr>
        <w:pStyle w:val="ListParagraph"/>
        <w:numPr>
          <w:ilvl w:val="0"/>
          <w:numId w:val="15"/>
        </w:numPr>
        <w:rPr>
          <w:rFonts w:eastAsia="Arial" w:cs="Times New Roman"/>
          <w:szCs w:val="24"/>
          <w:lang w:val="es-ES" w:eastAsia="pt-BR"/>
        </w:rPr>
      </w:pPr>
      <w:r w:rsidRPr="00995B96">
        <w:rPr>
          <w:rFonts w:eastAsia="Arial" w:cs="Times New Roman"/>
          <w:i/>
          <w:iCs/>
          <w:szCs w:val="24"/>
          <w:lang w:val="es-ES" w:eastAsia="pt-BR"/>
        </w:rPr>
        <w:t>Comunicación directa</w:t>
      </w:r>
      <w:r w:rsidRPr="009A08A3">
        <w:rPr>
          <w:rFonts w:eastAsia="Arial" w:cs="Times New Roman"/>
          <w:szCs w:val="24"/>
          <w:lang w:val="es-ES" w:eastAsia="pt-BR"/>
        </w:rPr>
        <w:t>: hacer comentarios críticos respecto al peso o a la figura de la hija, emitir opiniones estableciendo una verdad respecto la apariencia de sus hijas, de manera despreciativas y con prejuicios.</w:t>
      </w:r>
    </w:p>
    <w:p w14:paraId="471AF1FF" w14:textId="77777777" w:rsidR="00AE31FB" w:rsidRPr="009A08A3" w:rsidRDefault="00AE31FB" w:rsidP="009A08A3">
      <w:pPr>
        <w:pStyle w:val="ListParagraph"/>
        <w:numPr>
          <w:ilvl w:val="0"/>
          <w:numId w:val="15"/>
        </w:numPr>
        <w:rPr>
          <w:rFonts w:eastAsia="Arial" w:cs="Times New Roman"/>
          <w:szCs w:val="24"/>
          <w:lang w:val="es-ES" w:eastAsia="pt-BR"/>
        </w:rPr>
      </w:pPr>
      <w:r w:rsidRPr="00995B96">
        <w:rPr>
          <w:rFonts w:eastAsia="Arial" w:cs="Times New Roman"/>
          <w:i/>
          <w:iCs/>
          <w:szCs w:val="24"/>
          <w:lang w:val="es-ES" w:eastAsia="pt-BR"/>
        </w:rPr>
        <w:t>Dependencia emocional</w:t>
      </w:r>
      <w:r w:rsidRPr="009A08A3">
        <w:rPr>
          <w:rFonts w:eastAsia="Arial" w:cs="Times New Roman"/>
          <w:szCs w:val="24"/>
          <w:lang w:val="es-ES" w:eastAsia="pt-BR"/>
        </w:rPr>
        <w:t>: relaciones en las que predomina la fusión y la codependencia afectiva, caracterizando la indiferenciación psicológica de las dos, basadas en lealtades invisibles que, a pesar de generar interacciones positivas, pueden interferir en el proceso de diferenciación entre la diada.</w:t>
      </w:r>
    </w:p>
    <w:p w14:paraId="6FC2AAE3" w14:textId="77777777" w:rsidR="00AE31FB" w:rsidRPr="00AF5C3B" w:rsidRDefault="00AE31FB" w:rsidP="003D7119">
      <w:pPr>
        <w:pStyle w:val="Heading3"/>
        <w:rPr>
          <w:rFonts w:eastAsia="Arial"/>
          <w:lang w:val="es-ES" w:eastAsia="pt-BR"/>
        </w:rPr>
      </w:pPr>
      <w:bookmarkStart w:id="16" w:name="_Toc135387507"/>
      <w:r w:rsidRPr="003D7119">
        <w:t>Referentes</w:t>
      </w:r>
      <w:r w:rsidRPr="00AF5C3B">
        <w:rPr>
          <w:rFonts w:eastAsia="Arial"/>
          <w:lang w:val="es-ES" w:eastAsia="pt-BR"/>
        </w:rPr>
        <w:t xml:space="preserve"> a la Hija</w:t>
      </w:r>
      <w:bookmarkEnd w:id="16"/>
    </w:p>
    <w:p w14:paraId="1A22ABD8" w14:textId="77777777" w:rsidR="00AE31FB" w:rsidRPr="00CE73B3" w:rsidRDefault="00AE31FB" w:rsidP="00CE73B3">
      <w:pPr>
        <w:pStyle w:val="ListParagraph"/>
        <w:numPr>
          <w:ilvl w:val="0"/>
          <w:numId w:val="16"/>
        </w:numPr>
        <w:rPr>
          <w:rFonts w:eastAsia="Arial" w:cs="Times New Roman"/>
          <w:szCs w:val="24"/>
          <w:lang w:val="es-ES" w:eastAsia="pt-BR"/>
        </w:rPr>
      </w:pPr>
      <w:r w:rsidRPr="00995B96">
        <w:rPr>
          <w:rFonts w:eastAsia="Arial" w:cs="Times New Roman"/>
          <w:i/>
          <w:iCs/>
          <w:szCs w:val="24"/>
          <w:lang w:val="es-ES" w:eastAsia="pt-BR"/>
        </w:rPr>
        <w:t>Parentalizada</w:t>
      </w:r>
      <w:r w:rsidRPr="00CE73B3">
        <w:rPr>
          <w:rFonts w:eastAsia="Arial" w:cs="Times New Roman"/>
          <w:szCs w:val="24"/>
          <w:lang w:val="es-ES" w:eastAsia="pt-BR"/>
        </w:rPr>
        <w:t>: cuando hay una asignación de un rol parental que no es apropiada a la edad ni a la madurez de la hija, lo que puede afectar su desarrollo psicosocial, además de representar un conflicto de lealtad con la figura parental.</w:t>
      </w:r>
    </w:p>
    <w:p w14:paraId="3F274E2B" w14:textId="7E1CFB5B" w:rsidR="00AE31FB" w:rsidRPr="00CE73B3" w:rsidRDefault="00AE31FB" w:rsidP="00CE73B3">
      <w:pPr>
        <w:pStyle w:val="ListParagraph"/>
        <w:numPr>
          <w:ilvl w:val="0"/>
          <w:numId w:val="16"/>
        </w:numPr>
        <w:rPr>
          <w:rFonts w:eastAsia="Arial" w:cs="Times New Roman"/>
          <w:szCs w:val="24"/>
          <w:lang w:val="es-ES" w:eastAsia="pt-BR"/>
        </w:rPr>
      </w:pPr>
      <w:r w:rsidRPr="00995B96">
        <w:rPr>
          <w:rFonts w:eastAsia="Arial" w:cs="Times New Roman"/>
          <w:i/>
          <w:iCs/>
          <w:szCs w:val="24"/>
          <w:lang w:val="es-ES" w:eastAsia="pt-BR"/>
        </w:rPr>
        <w:t>Triangulación</w:t>
      </w:r>
      <w:r w:rsidRPr="00CE73B3">
        <w:rPr>
          <w:rFonts w:eastAsia="Arial" w:cs="Times New Roman"/>
          <w:szCs w:val="24"/>
          <w:lang w:val="es-ES" w:eastAsia="pt-BR"/>
        </w:rPr>
        <w:t xml:space="preserve">: describe una situación en que los padres, en conflicto abierto o encubierto, intentan ganar, el cariño o apoyo de la hija, en detrimento del otro </w:t>
      </w:r>
      <w:r w:rsidR="00540BF1">
        <w:rPr>
          <w:rFonts w:eastAsia="Arial" w:cs="Times New Roman"/>
          <w:szCs w:val="24"/>
          <w:lang w:val="es-ES" w:eastAsia="pt-BR"/>
        </w:rPr>
        <w:t>pro</w:t>
      </w:r>
      <w:r w:rsidRPr="00CE73B3">
        <w:rPr>
          <w:rFonts w:eastAsia="Arial" w:cs="Times New Roman"/>
          <w:szCs w:val="24"/>
          <w:lang w:val="es-ES" w:eastAsia="pt-BR"/>
        </w:rPr>
        <w:t>genitor. El individuo “triangulado” tiene el rol de regular la tensión entre los otros dos miembros.</w:t>
      </w:r>
    </w:p>
    <w:p w14:paraId="61EE9326" w14:textId="77777777" w:rsidR="00AE31FB" w:rsidRPr="00CE73B3" w:rsidRDefault="00AE31FB" w:rsidP="00CE73B3">
      <w:pPr>
        <w:pStyle w:val="ListParagraph"/>
        <w:numPr>
          <w:ilvl w:val="0"/>
          <w:numId w:val="16"/>
        </w:numPr>
        <w:rPr>
          <w:rFonts w:eastAsia="Arial" w:cs="Times New Roman"/>
          <w:szCs w:val="24"/>
          <w:lang w:val="es-ES" w:eastAsia="pt-BR"/>
        </w:rPr>
      </w:pPr>
      <w:r w:rsidRPr="00995B96">
        <w:rPr>
          <w:rFonts w:eastAsia="Arial" w:cs="Times New Roman"/>
          <w:i/>
          <w:iCs/>
          <w:szCs w:val="24"/>
          <w:lang w:val="es-ES" w:eastAsia="pt-BR"/>
        </w:rPr>
        <w:t>Apego Inseguro</w:t>
      </w:r>
      <w:r w:rsidRPr="00CE73B3">
        <w:rPr>
          <w:rFonts w:eastAsia="Arial" w:cs="Times New Roman"/>
          <w:szCs w:val="24"/>
          <w:lang w:val="es-ES" w:eastAsia="pt-BR"/>
        </w:rPr>
        <w:t xml:space="preserve">: es aquel en el que el vínculo está contaminando por el miedo y la inseguridad, generando emociones confusas de dependencia y rechazo. Puede ser: Ambivalente - donde se viven las contradicciones de una relación ambigua, caracterizado por un sentimiento de ansiedad y una gran necesidad de afecto; Evitativo - se caracteriza por la dificultad de establecer vínculos cercanos y de reconocer sus propias emociones. </w:t>
      </w:r>
    </w:p>
    <w:p w14:paraId="188FF63E" w14:textId="5039F640" w:rsidR="00AE31FB" w:rsidRPr="00CE73B3" w:rsidRDefault="00995B96" w:rsidP="00CE73B3">
      <w:pPr>
        <w:pStyle w:val="ListParagraph"/>
        <w:numPr>
          <w:ilvl w:val="0"/>
          <w:numId w:val="16"/>
        </w:numPr>
        <w:rPr>
          <w:rFonts w:eastAsia="Arial" w:cs="Times New Roman"/>
          <w:szCs w:val="24"/>
          <w:lang w:val="es-ES" w:eastAsia="pt-BR"/>
        </w:rPr>
      </w:pPr>
      <w:r>
        <w:rPr>
          <w:rFonts w:eastAsia="Arial" w:cs="Times New Roman"/>
          <w:i/>
          <w:iCs/>
          <w:szCs w:val="24"/>
          <w:lang w:val="es-ES" w:eastAsia="pt-BR"/>
        </w:rPr>
        <w:lastRenderedPageBreak/>
        <w:t>Rasgos personalidad</w:t>
      </w:r>
      <w:r w:rsidR="00AE31FB" w:rsidRPr="00CE73B3">
        <w:rPr>
          <w:rFonts w:eastAsia="Arial" w:cs="Times New Roman"/>
          <w:szCs w:val="24"/>
          <w:lang w:val="es-ES" w:eastAsia="pt-BR"/>
        </w:rPr>
        <w:t>: aquellos que son más encontrados en la literatura como variables explicativas del TCA: perfeccionismo, autoexigencia, autocritica, hiper responsabilidad y baja autoestima.</w:t>
      </w:r>
    </w:p>
    <w:p w14:paraId="65E66F67" w14:textId="77777777" w:rsidR="00AE31FB" w:rsidRPr="00AF5C3B" w:rsidRDefault="00AE31FB" w:rsidP="003D7119">
      <w:pPr>
        <w:pStyle w:val="Heading3"/>
        <w:rPr>
          <w:rFonts w:eastAsia="Arial"/>
          <w:lang w:val="es-ES" w:eastAsia="pt-BR"/>
        </w:rPr>
      </w:pPr>
      <w:bookmarkStart w:id="17" w:name="_Toc135387508"/>
      <w:r w:rsidRPr="00AF5C3B">
        <w:rPr>
          <w:rFonts w:eastAsia="Arial"/>
          <w:lang w:val="es-ES" w:eastAsia="pt-BR"/>
        </w:rPr>
        <w:t>Referentes a la Familia</w:t>
      </w:r>
      <w:bookmarkEnd w:id="17"/>
    </w:p>
    <w:p w14:paraId="544CBC2D" w14:textId="77777777" w:rsidR="00AE31FB" w:rsidRPr="0055433F" w:rsidRDefault="00AE31FB" w:rsidP="0055433F">
      <w:pPr>
        <w:pStyle w:val="ListParagraph"/>
        <w:numPr>
          <w:ilvl w:val="0"/>
          <w:numId w:val="17"/>
        </w:numPr>
        <w:rPr>
          <w:rFonts w:eastAsia="Arial" w:cs="Times New Roman"/>
          <w:szCs w:val="24"/>
          <w:lang w:val="es-ES" w:eastAsia="pt-BR"/>
        </w:rPr>
      </w:pPr>
      <w:r w:rsidRPr="00341E00">
        <w:rPr>
          <w:rFonts w:eastAsia="Arial" w:cs="Times New Roman"/>
          <w:i/>
          <w:iCs/>
          <w:szCs w:val="24"/>
          <w:lang w:val="es-ES" w:eastAsia="pt-BR"/>
        </w:rPr>
        <w:t>Expresividad</w:t>
      </w:r>
      <w:r w:rsidRPr="0055433F">
        <w:rPr>
          <w:rFonts w:eastAsia="Arial" w:cs="Times New Roman"/>
          <w:szCs w:val="24"/>
          <w:lang w:val="es-ES" w:eastAsia="pt-BR"/>
        </w:rPr>
        <w:t>: el grado en que se permite y anima a los miembros de una familia a expresar directamente sus sentimientos y emociones, sin el riesgo de ser juzgado o invalidado.</w:t>
      </w:r>
    </w:p>
    <w:p w14:paraId="1EDBEA8F" w14:textId="5207356D" w:rsidR="00AE31FB" w:rsidRPr="0055433F" w:rsidRDefault="00AE31FB" w:rsidP="0055433F">
      <w:pPr>
        <w:pStyle w:val="ListParagraph"/>
        <w:numPr>
          <w:ilvl w:val="0"/>
          <w:numId w:val="17"/>
        </w:numPr>
        <w:rPr>
          <w:rFonts w:eastAsia="Arial" w:cs="Times New Roman"/>
          <w:szCs w:val="24"/>
          <w:lang w:val="es-ES" w:eastAsia="pt-BR"/>
        </w:rPr>
      </w:pPr>
      <w:r w:rsidRPr="00341E00">
        <w:rPr>
          <w:rFonts w:eastAsia="Arial" w:cs="Times New Roman"/>
          <w:i/>
          <w:iCs/>
          <w:szCs w:val="24"/>
          <w:lang w:val="es-ES" w:eastAsia="pt-BR"/>
        </w:rPr>
        <w:t>Cohesión</w:t>
      </w:r>
      <w:r w:rsidRPr="0055433F">
        <w:rPr>
          <w:rFonts w:eastAsia="Arial" w:cs="Times New Roman"/>
          <w:szCs w:val="24"/>
          <w:lang w:val="es-ES" w:eastAsia="pt-BR"/>
        </w:rPr>
        <w:t xml:space="preserve">: grado en el que los miembros del grupo familiar se apoyan entre </w:t>
      </w:r>
      <w:r w:rsidR="00587D06" w:rsidRPr="0055433F">
        <w:rPr>
          <w:rFonts w:eastAsia="Arial" w:cs="Times New Roman"/>
          <w:szCs w:val="24"/>
          <w:lang w:val="es-ES" w:eastAsia="pt-BR"/>
        </w:rPr>
        <w:t>sí</w:t>
      </w:r>
      <w:r w:rsidRPr="0055433F">
        <w:rPr>
          <w:rFonts w:eastAsia="Arial" w:cs="Times New Roman"/>
          <w:szCs w:val="24"/>
          <w:lang w:val="es-ES" w:eastAsia="pt-BR"/>
        </w:rPr>
        <w:t>.</w:t>
      </w:r>
    </w:p>
    <w:p w14:paraId="75C22C1D" w14:textId="77777777" w:rsidR="00AE31FB" w:rsidRPr="0055433F" w:rsidRDefault="00AE31FB" w:rsidP="0055433F">
      <w:pPr>
        <w:pStyle w:val="ListParagraph"/>
        <w:numPr>
          <w:ilvl w:val="0"/>
          <w:numId w:val="17"/>
        </w:numPr>
        <w:rPr>
          <w:rFonts w:eastAsia="Arial" w:cs="Times New Roman"/>
          <w:szCs w:val="24"/>
          <w:lang w:val="es-ES" w:eastAsia="pt-BR"/>
        </w:rPr>
      </w:pPr>
      <w:r w:rsidRPr="00341E00">
        <w:rPr>
          <w:rFonts w:eastAsia="Arial" w:cs="Times New Roman"/>
          <w:i/>
          <w:iCs/>
          <w:szCs w:val="24"/>
          <w:lang w:val="es-ES" w:eastAsia="pt-BR"/>
        </w:rPr>
        <w:t>Baja comunicación</w:t>
      </w:r>
      <w:r w:rsidRPr="0055433F">
        <w:rPr>
          <w:rFonts w:eastAsia="Arial" w:cs="Times New Roman"/>
          <w:szCs w:val="24"/>
          <w:lang w:val="es-ES" w:eastAsia="pt-BR"/>
        </w:rPr>
        <w:t>: se entiende como la dificultad que los miembros de la familia tienen para transmitir mensajes claros y congruentes, de empatía, apoyo y afecto.</w:t>
      </w:r>
    </w:p>
    <w:p w14:paraId="35234F45" w14:textId="4818C3B3" w:rsidR="00AE31FB" w:rsidRPr="0055433F" w:rsidRDefault="00AE31FB" w:rsidP="0055433F">
      <w:pPr>
        <w:pStyle w:val="ListParagraph"/>
        <w:numPr>
          <w:ilvl w:val="0"/>
          <w:numId w:val="17"/>
        </w:numPr>
        <w:rPr>
          <w:rFonts w:eastAsia="Arial" w:cs="Times New Roman"/>
          <w:szCs w:val="24"/>
          <w:lang w:val="es-ES" w:eastAsia="pt-BR"/>
        </w:rPr>
      </w:pPr>
      <w:r w:rsidRPr="00341E00">
        <w:rPr>
          <w:rFonts w:eastAsia="Arial" w:cs="Times New Roman"/>
          <w:i/>
          <w:iCs/>
          <w:szCs w:val="24"/>
          <w:lang w:val="es-ES" w:eastAsia="pt-BR"/>
        </w:rPr>
        <w:t>Capacidad para resolver conflictos</w:t>
      </w:r>
      <w:r w:rsidRPr="0055433F">
        <w:rPr>
          <w:rFonts w:eastAsia="Arial" w:cs="Times New Roman"/>
          <w:szCs w:val="24"/>
          <w:lang w:val="es-ES" w:eastAsia="pt-BR"/>
        </w:rPr>
        <w:t>: grado en el que se permite expresar libre y abiertamente la c</w:t>
      </w:r>
      <w:r w:rsidR="00540BF1">
        <w:rPr>
          <w:rFonts w:eastAsia="Arial" w:cs="Times New Roman"/>
          <w:szCs w:val="24"/>
          <w:lang w:val="es-ES" w:eastAsia="pt-BR"/>
        </w:rPr>
        <w:t>ó</w:t>
      </w:r>
      <w:r w:rsidRPr="0055433F">
        <w:rPr>
          <w:rFonts w:eastAsia="Arial" w:cs="Times New Roman"/>
          <w:szCs w:val="24"/>
          <w:lang w:val="es-ES" w:eastAsia="pt-BR"/>
        </w:rPr>
        <w:t>lera, agresividad y el enfado y c</w:t>
      </w:r>
      <w:r w:rsidR="00540BF1">
        <w:rPr>
          <w:rFonts w:eastAsia="Arial" w:cs="Times New Roman"/>
          <w:szCs w:val="24"/>
          <w:lang w:val="es-ES" w:eastAsia="pt-BR"/>
        </w:rPr>
        <w:t>ó</w:t>
      </w:r>
      <w:r w:rsidRPr="0055433F">
        <w:rPr>
          <w:rFonts w:eastAsia="Arial" w:cs="Times New Roman"/>
          <w:szCs w:val="24"/>
          <w:lang w:val="es-ES" w:eastAsia="pt-BR"/>
        </w:rPr>
        <w:t>mo lo solucionan.</w:t>
      </w:r>
    </w:p>
    <w:p w14:paraId="26A4D1ED" w14:textId="4C5C5D46" w:rsidR="00AE31FB" w:rsidRPr="0055433F" w:rsidRDefault="00AE31FB" w:rsidP="0055433F">
      <w:pPr>
        <w:pStyle w:val="ListParagraph"/>
        <w:numPr>
          <w:ilvl w:val="0"/>
          <w:numId w:val="17"/>
        </w:numPr>
        <w:rPr>
          <w:rFonts w:eastAsia="Arial" w:cs="Times New Roman"/>
          <w:szCs w:val="24"/>
          <w:lang w:val="es-ES" w:eastAsia="pt-BR"/>
        </w:rPr>
      </w:pPr>
      <w:r w:rsidRPr="00341E00">
        <w:rPr>
          <w:rFonts w:eastAsia="Arial" w:cs="Times New Roman"/>
          <w:i/>
          <w:iCs/>
          <w:szCs w:val="24"/>
          <w:lang w:val="es-ES" w:eastAsia="pt-BR"/>
        </w:rPr>
        <w:t>Fusión</w:t>
      </w:r>
      <w:r w:rsidRPr="0055433F">
        <w:rPr>
          <w:rFonts w:eastAsia="Arial" w:cs="Times New Roman"/>
          <w:szCs w:val="24"/>
          <w:lang w:val="es-ES" w:eastAsia="pt-BR"/>
        </w:rPr>
        <w:t xml:space="preserve">: marcado por tener </w:t>
      </w:r>
      <w:r w:rsidR="00B2200C" w:rsidRPr="0055433F">
        <w:rPr>
          <w:rFonts w:eastAsia="Arial" w:cs="Times New Roman"/>
          <w:szCs w:val="24"/>
          <w:lang w:val="es-ES" w:eastAsia="pt-BR"/>
        </w:rPr>
        <w:t>límites</w:t>
      </w:r>
      <w:r w:rsidRPr="0055433F">
        <w:rPr>
          <w:rFonts w:eastAsia="Arial" w:cs="Times New Roman"/>
          <w:szCs w:val="24"/>
          <w:lang w:val="es-ES" w:eastAsia="pt-BR"/>
        </w:rPr>
        <w:t xml:space="preserve"> difusos con una dependencia emocional severa y una indiferenciación entre ellos y, en consecuencia, las líneas individuales se vuelven porosas, siendo pasivas de ser invadidas e irrespetadas.</w:t>
      </w:r>
    </w:p>
    <w:p w14:paraId="1C162BFE" w14:textId="77777777" w:rsidR="00AE31FB" w:rsidRPr="0055433F" w:rsidRDefault="00AE31FB" w:rsidP="0055433F">
      <w:pPr>
        <w:pStyle w:val="ListParagraph"/>
        <w:numPr>
          <w:ilvl w:val="0"/>
          <w:numId w:val="17"/>
        </w:numPr>
        <w:rPr>
          <w:rFonts w:eastAsia="Arial" w:cs="Times New Roman"/>
          <w:szCs w:val="24"/>
          <w:lang w:val="es-ES" w:eastAsia="pt-BR"/>
        </w:rPr>
      </w:pPr>
      <w:r w:rsidRPr="00341E00">
        <w:rPr>
          <w:rFonts w:eastAsia="Arial" w:cs="Times New Roman"/>
          <w:i/>
          <w:iCs/>
          <w:szCs w:val="24"/>
          <w:lang w:val="es-ES" w:eastAsia="pt-BR"/>
        </w:rPr>
        <w:t>Relación conflictiva de los padres</w:t>
      </w:r>
      <w:r w:rsidRPr="0055433F">
        <w:rPr>
          <w:rFonts w:eastAsia="Arial" w:cs="Times New Roman"/>
          <w:szCs w:val="24"/>
          <w:lang w:val="es-ES" w:eastAsia="pt-BR"/>
        </w:rPr>
        <w:t>: se refiere a las relaciones que implican frecuentes discusiones y desencuentros en el ámbito familiar, expresados en dificultades de comunicación, que implican en descalificaciones y despojos mutuos.</w:t>
      </w:r>
    </w:p>
    <w:p w14:paraId="19A28046" w14:textId="77777777" w:rsidR="00AE31FB" w:rsidRPr="008A1957" w:rsidRDefault="00C03754" w:rsidP="00505748">
      <w:pPr>
        <w:pStyle w:val="Heading2"/>
        <w:rPr>
          <w:rFonts w:eastAsia="Arial"/>
          <w:b/>
          <w:bCs/>
          <w:lang w:val="es-ES" w:eastAsia="pt-BR"/>
        </w:rPr>
      </w:pPr>
      <w:bookmarkStart w:id="18" w:name="_Toc135387509"/>
      <w:r w:rsidRPr="008A1957">
        <w:rPr>
          <w:rFonts w:eastAsia="Arial"/>
          <w:b/>
          <w:bCs/>
          <w:lang w:val="es-ES" w:eastAsia="pt-BR"/>
        </w:rPr>
        <w:t>INSTRUMENTOS</w:t>
      </w:r>
      <w:bookmarkEnd w:id="18"/>
    </w:p>
    <w:p w14:paraId="0A1FBE79" w14:textId="7848D678" w:rsidR="00AE31FB" w:rsidRPr="00AE31FB" w:rsidRDefault="00540BF1" w:rsidP="005775F8">
      <w:pPr>
        <w:rPr>
          <w:rFonts w:eastAsia="Arial" w:cs="Times New Roman"/>
          <w:szCs w:val="24"/>
          <w:lang w:val="es-ES" w:eastAsia="pt-BR"/>
        </w:rPr>
      </w:pPr>
      <w:r>
        <w:rPr>
          <w:rFonts w:eastAsia="Arial" w:cs="Times New Roman"/>
          <w:szCs w:val="24"/>
          <w:lang w:val="es-ES" w:eastAsia="pt-BR"/>
        </w:rPr>
        <w:t>Los instrumentos se basaron en g</w:t>
      </w:r>
      <w:r w:rsidR="00AE31FB" w:rsidRPr="00AE31FB">
        <w:rPr>
          <w:rFonts w:eastAsia="Arial" w:cs="Times New Roman"/>
          <w:szCs w:val="24"/>
          <w:lang w:val="es-ES" w:eastAsia="pt-BR"/>
        </w:rPr>
        <w:t xml:space="preserve">enograma y preguntas que </w:t>
      </w:r>
      <w:r>
        <w:rPr>
          <w:rFonts w:eastAsia="Arial" w:cs="Times New Roman"/>
          <w:szCs w:val="24"/>
          <w:lang w:val="es-ES" w:eastAsia="pt-BR"/>
        </w:rPr>
        <w:t>son</w:t>
      </w:r>
      <w:r w:rsidRPr="00AE31FB">
        <w:rPr>
          <w:rFonts w:eastAsia="Arial" w:cs="Times New Roman"/>
          <w:szCs w:val="24"/>
          <w:lang w:val="es-ES" w:eastAsia="pt-BR"/>
        </w:rPr>
        <w:t xml:space="preserve"> </w:t>
      </w:r>
      <w:r w:rsidR="00AE31FB" w:rsidRPr="00AE31FB">
        <w:rPr>
          <w:rFonts w:eastAsia="Arial" w:cs="Times New Roman"/>
          <w:szCs w:val="24"/>
          <w:lang w:val="es-ES" w:eastAsia="pt-BR"/>
        </w:rPr>
        <w:t>parte d</w:t>
      </w:r>
      <w:r>
        <w:rPr>
          <w:rFonts w:eastAsia="Arial" w:cs="Times New Roman"/>
          <w:szCs w:val="24"/>
          <w:lang w:val="es-ES" w:eastAsia="pt-BR"/>
        </w:rPr>
        <w:t>e</w:t>
      </w:r>
      <w:r w:rsidR="00AE31FB" w:rsidRPr="00AE31FB">
        <w:rPr>
          <w:rFonts w:eastAsia="Arial" w:cs="Times New Roman"/>
          <w:szCs w:val="24"/>
          <w:lang w:val="es-ES" w:eastAsia="pt-BR"/>
        </w:rPr>
        <w:t xml:space="preserve"> una entrevista semiestructurada que fue creada específicamente para este estudio, que permitieron la recolección de datos demográficos, relacionales y del funcionamiento de las familias de las participantes.</w:t>
      </w:r>
      <w:r w:rsidR="00A210F6">
        <w:rPr>
          <w:rFonts w:eastAsia="Arial" w:cs="Times New Roman"/>
          <w:szCs w:val="24"/>
          <w:lang w:val="es-ES" w:eastAsia="pt-BR"/>
        </w:rPr>
        <w:t xml:space="preserve"> Además de </w:t>
      </w:r>
      <w:r w:rsidR="00091B59">
        <w:rPr>
          <w:rFonts w:eastAsia="Arial" w:cs="Times New Roman"/>
          <w:szCs w:val="24"/>
          <w:lang w:val="es-ES" w:eastAsia="pt-BR"/>
        </w:rPr>
        <w:t xml:space="preserve">pasar </w:t>
      </w:r>
      <w:r w:rsidR="00A210F6">
        <w:rPr>
          <w:rFonts w:eastAsia="Arial" w:cs="Times New Roman"/>
          <w:szCs w:val="24"/>
          <w:lang w:val="es-ES" w:eastAsia="pt-BR"/>
        </w:rPr>
        <w:t>un</w:t>
      </w:r>
      <w:r w:rsidR="00A65F85">
        <w:rPr>
          <w:rFonts w:eastAsia="Arial" w:cs="Times New Roman"/>
          <w:szCs w:val="24"/>
          <w:lang w:val="es-ES" w:eastAsia="pt-BR"/>
        </w:rPr>
        <w:t xml:space="preserve">a Escala de Clima Social en la Familia (FES) para recabar más informaciones </w:t>
      </w:r>
      <w:r w:rsidR="00D5276C">
        <w:rPr>
          <w:rFonts w:eastAsia="Arial" w:cs="Times New Roman"/>
          <w:szCs w:val="24"/>
          <w:lang w:val="es-ES" w:eastAsia="pt-BR"/>
        </w:rPr>
        <w:t xml:space="preserve">cualitativas </w:t>
      </w:r>
      <w:r w:rsidR="00A65F85">
        <w:rPr>
          <w:rFonts w:eastAsia="Arial" w:cs="Times New Roman"/>
          <w:szCs w:val="24"/>
          <w:lang w:val="es-ES" w:eastAsia="pt-BR"/>
        </w:rPr>
        <w:t xml:space="preserve">respecto </w:t>
      </w:r>
      <w:r w:rsidR="00BD6FE2">
        <w:rPr>
          <w:rFonts w:eastAsia="Arial" w:cs="Times New Roman"/>
          <w:szCs w:val="24"/>
          <w:lang w:val="es-ES" w:eastAsia="pt-BR"/>
        </w:rPr>
        <w:t>a la dinámica familiar.</w:t>
      </w:r>
    </w:p>
    <w:p w14:paraId="7EDACE8B" w14:textId="0F16EBBB"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lastRenderedPageBreak/>
        <w:t xml:space="preserve">Para desarrollar los genogramas, se construyó un </w:t>
      </w:r>
      <w:r w:rsidR="00AF3FFA" w:rsidRPr="00AE31FB">
        <w:rPr>
          <w:rFonts w:eastAsia="Arial" w:cs="Times New Roman"/>
          <w:szCs w:val="24"/>
          <w:lang w:val="es-ES" w:eastAsia="pt-BR"/>
        </w:rPr>
        <w:t>gui</w:t>
      </w:r>
      <w:r w:rsidR="00D87DF9">
        <w:rPr>
          <w:rFonts w:eastAsia="Arial" w:cs="Times New Roman"/>
          <w:szCs w:val="24"/>
          <w:lang w:val="es-ES" w:eastAsia="pt-BR"/>
        </w:rPr>
        <w:t>ó</w:t>
      </w:r>
      <w:r w:rsidR="00AF3FFA" w:rsidRPr="00AE31FB">
        <w:rPr>
          <w:rFonts w:eastAsia="Arial" w:cs="Times New Roman"/>
          <w:szCs w:val="24"/>
          <w:lang w:val="es-ES" w:eastAsia="pt-BR"/>
        </w:rPr>
        <w:t>n</w:t>
      </w:r>
      <w:r w:rsidRPr="00AE31FB">
        <w:rPr>
          <w:rFonts w:eastAsia="Arial" w:cs="Times New Roman"/>
          <w:szCs w:val="24"/>
          <w:lang w:val="es-ES" w:eastAsia="pt-BR"/>
        </w:rPr>
        <w:t xml:space="preserve"> de preguntas específicas que incluye los siguientes temas : cómo describiría la relación especifica con su madre (pasado y presente); </w:t>
      </w:r>
      <w:r w:rsidR="00587D06">
        <w:rPr>
          <w:rFonts w:eastAsia="Arial" w:cs="Times New Roman"/>
          <w:szCs w:val="24"/>
          <w:lang w:val="es-ES" w:eastAsia="pt-BR"/>
        </w:rPr>
        <w:t xml:space="preserve">como era la relación entre tu madre y tu abuela; </w:t>
      </w:r>
      <w:r w:rsidRPr="00AE31FB">
        <w:rPr>
          <w:rFonts w:eastAsia="Arial" w:cs="Times New Roman"/>
          <w:szCs w:val="24"/>
          <w:lang w:val="es-ES" w:eastAsia="pt-BR"/>
        </w:rPr>
        <w:t>cómo la participante se relaciona con los miembros de la familia de origen (padres, hermanos, tíos, abuelos, etc.); c</w:t>
      </w:r>
      <w:r w:rsidR="00540BF1">
        <w:rPr>
          <w:rFonts w:eastAsia="Arial" w:cs="Times New Roman"/>
          <w:szCs w:val="24"/>
          <w:lang w:val="es-ES" w:eastAsia="pt-BR"/>
        </w:rPr>
        <w:t>ó</w:t>
      </w:r>
      <w:r w:rsidRPr="00AE31FB">
        <w:rPr>
          <w:rFonts w:eastAsia="Arial" w:cs="Times New Roman"/>
          <w:szCs w:val="24"/>
          <w:lang w:val="es-ES" w:eastAsia="pt-BR"/>
        </w:rPr>
        <w:t>mo es la relación entre sus padres; c</w:t>
      </w:r>
      <w:r w:rsidR="00540BF1">
        <w:rPr>
          <w:rFonts w:eastAsia="Arial" w:cs="Times New Roman"/>
          <w:szCs w:val="24"/>
          <w:lang w:val="es-ES" w:eastAsia="pt-BR"/>
        </w:rPr>
        <w:t>ó</w:t>
      </w:r>
      <w:r w:rsidRPr="00AE31FB">
        <w:rPr>
          <w:rFonts w:eastAsia="Arial" w:cs="Times New Roman"/>
          <w:szCs w:val="24"/>
          <w:lang w:val="es-ES" w:eastAsia="pt-BR"/>
        </w:rPr>
        <w:t>mo es la relación de su familia respecto a la comida y la apariencia, c</w:t>
      </w:r>
      <w:r w:rsidR="00540BF1">
        <w:rPr>
          <w:rFonts w:eastAsia="Arial" w:cs="Times New Roman"/>
          <w:szCs w:val="24"/>
          <w:lang w:val="es-ES" w:eastAsia="pt-BR"/>
        </w:rPr>
        <w:t>ó</w:t>
      </w:r>
      <w:r w:rsidRPr="00AE31FB">
        <w:rPr>
          <w:rFonts w:eastAsia="Arial" w:cs="Times New Roman"/>
          <w:szCs w:val="24"/>
          <w:lang w:val="es-ES" w:eastAsia="pt-BR"/>
        </w:rPr>
        <w:t>mo se resuelven los conflictos en su familia, si las participantes sintieran que recibieron apoyo familiar para hacer frente al trastorno, y si les gustaría que la familia hiciera frente con el problema de otra manera.</w:t>
      </w:r>
    </w:p>
    <w:p w14:paraId="2B32993E" w14:textId="77777777"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Para recoger información acerca de las participantes del estudio se hicieron las preguntas en el siguiente orden:</w:t>
      </w:r>
    </w:p>
    <w:p w14:paraId="4F2DA4FB" w14:textId="77777777" w:rsidR="00AE31FB" w:rsidRDefault="00AE31FB" w:rsidP="00C03754">
      <w:pPr>
        <w:pStyle w:val="ListParagraph"/>
        <w:numPr>
          <w:ilvl w:val="0"/>
          <w:numId w:val="13"/>
        </w:numPr>
        <w:rPr>
          <w:rFonts w:eastAsia="Arial" w:cs="Times New Roman"/>
          <w:szCs w:val="24"/>
          <w:lang w:val="es-ES" w:eastAsia="pt-BR"/>
        </w:rPr>
      </w:pPr>
      <w:r w:rsidRPr="00982253">
        <w:rPr>
          <w:rFonts w:eastAsia="Arial" w:cs="Times New Roman"/>
          <w:b/>
          <w:bCs/>
          <w:szCs w:val="24"/>
          <w:lang w:val="es-ES" w:eastAsia="pt-BR"/>
        </w:rPr>
        <w:t>Cuestionario sociodemográfico:</w:t>
      </w:r>
      <w:r w:rsidRPr="00C03754">
        <w:rPr>
          <w:rFonts w:eastAsia="Arial" w:cs="Times New Roman"/>
          <w:szCs w:val="24"/>
          <w:lang w:val="es-ES" w:eastAsia="pt-BR"/>
        </w:rPr>
        <w:t xml:space="preserve"> Antes de responder a las preguntas de la entrevista las participantes debieron responder a algunas cuestiones de carácter sociodemográfico: datos sobre el género con que se identifican, edad, fecha de nacimiento, nacionalidad, formación académica, situación laboral, su núcleo de convivencia, la estructura de su familia de origen y si hay histórico de consumo de sustancias o enfermedad mental en la familia.</w:t>
      </w:r>
    </w:p>
    <w:p w14:paraId="7F14C6C1" w14:textId="77777777" w:rsidR="00982253" w:rsidRPr="00C03754" w:rsidRDefault="00982253" w:rsidP="00982253">
      <w:pPr>
        <w:pStyle w:val="ListParagraph"/>
        <w:ind w:left="1429" w:firstLine="0"/>
        <w:rPr>
          <w:rFonts w:eastAsia="Arial" w:cs="Times New Roman"/>
          <w:szCs w:val="24"/>
          <w:lang w:val="es-ES" w:eastAsia="pt-BR"/>
        </w:rPr>
      </w:pPr>
    </w:p>
    <w:p w14:paraId="0ADB45E1" w14:textId="0B79F352" w:rsidR="00982253" w:rsidRDefault="00AE31FB" w:rsidP="00003CAB">
      <w:pPr>
        <w:pStyle w:val="ListParagraph"/>
        <w:numPr>
          <w:ilvl w:val="0"/>
          <w:numId w:val="13"/>
        </w:numPr>
        <w:rPr>
          <w:rFonts w:eastAsia="Arial" w:cs="Times New Roman"/>
          <w:szCs w:val="24"/>
          <w:lang w:val="es-ES" w:eastAsia="pt-BR"/>
        </w:rPr>
      </w:pPr>
      <w:r w:rsidRPr="00982253">
        <w:rPr>
          <w:rFonts w:eastAsia="Arial" w:cs="Times New Roman"/>
          <w:b/>
          <w:bCs/>
          <w:szCs w:val="24"/>
          <w:lang w:val="es-ES" w:eastAsia="pt-BR"/>
        </w:rPr>
        <w:t>Ítems sobre la relación madre-hija:</w:t>
      </w:r>
      <w:r w:rsidRPr="00C03754">
        <w:rPr>
          <w:rFonts w:eastAsia="Arial" w:cs="Times New Roman"/>
          <w:szCs w:val="24"/>
          <w:lang w:val="es-ES" w:eastAsia="pt-BR"/>
        </w:rPr>
        <w:t xml:space="preserve"> Para reconocer la influencia del </w:t>
      </w:r>
      <w:r w:rsidR="00451A3E">
        <w:rPr>
          <w:rFonts w:eastAsia="Arial" w:cs="Times New Roman"/>
          <w:szCs w:val="24"/>
          <w:lang w:val="es-ES" w:eastAsia="pt-BR"/>
        </w:rPr>
        <w:t>modelado</w:t>
      </w:r>
      <w:r w:rsidRPr="00C03754">
        <w:rPr>
          <w:rFonts w:eastAsia="Arial" w:cs="Times New Roman"/>
          <w:szCs w:val="24"/>
          <w:lang w:val="es-ES" w:eastAsia="pt-BR"/>
        </w:rPr>
        <w:t xml:space="preserve"> maternal en el desarrollo del TCA, se plantearon una serie de cuestiones relacionadas con los hábitos alimenticios de las madres, su preocupación por su apariencia, la satisfacción que tienen hacia su propio cuerpo, la importancia que le dan al aspecto físico. Además, preguntas respecto a la relación entre las dos, si hay codependencia, sobreprotección y si los l</w:t>
      </w:r>
      <w:r w:rsidR="00540BF1">
        <w:rPr>
          <w:rFonts w:eastAsia="Arial" w:cs="Times New Roman"/>
          <w:szCs w:val="24"/>
          <w:lang w:val="es-ES" w:eastAsia="pt-BR"/>
        </w:rPr>
        <w:t>í</w:t>
      </w:r>
      <w:r w:rsidRPr="00C03754">
        <w:rPr>
          <w:rFonts w:eastAsia="Arial" w:cs="Times New Roman"/>
          <w:szCs w:val="24"/>
          <w:lang w:val="es-ES" w:eastAsia="pt-BR"/>
        </w:rPr>
        <w:t>mites son difusos.</w:t>
      </w:r>
    </w:p>
    <w:p w14:paraId="2953C568" w14:textId="77777777" w:rsidR="00633BF1" w:rsidRPr="00982253" w:rsidRDefault="00633BF1" w:rsidP="00633BF1">
      <w:pPr>
        <w:pStyle w:val="ListParagraph"/>
        <w:ind w:left="1429" w:firstLine="0"/>
        <w:rPr>
          <w:rFonts w:eastAsia="Arial" w:cs="Times New Roman"/>
          <w:szCs w:val="24"/>
          <w:lang w:val="es-ES" w:eastAsia="pt-BR"/>
        </w:rPr>
      </w:pPr>
    </w:p>
    <w:p w14:paraId="35273DA2" w14:textId="77777777" w:rsidR="00AE31FB" w:rsidRDefault="00AE31FB" w:rsidP="00C03754">
      <w:pPr>
        <w:pStyle w:val="ListParagraph"/>
        <w:numPr>
          <w:ilvl w:val="0"/>
          <w:numId w:val="13"/>
        </w:numPr>
        <w:rPr>
          <w:rFonts w:eastAsia="Arial" w:cs="Times New Roman"/>
          <w:szCs w:val="24"/>
          <w:lang w:val="es-ES" w:eastAsia="pt-BR"/>
        </w:rPr>
      </w:pPr>
      <w:r w:rsidRPr="00633BF1">
        <w:rPr>
          <w:rFonts w:eastAsia="Arial" w:cs="Times New Roman"/>
          <w:b/>
          <w:bCs/>
          <w:szCs w:val="24"/>
          <w:lang w:val="es-ES" w:eastAsia="pt-BR"/>
        </w:rPr>
        <w:t>Ítems sobre las relaciones familiares:</w:t>
      </w:r>
      <w:r w:rsidRPr="00C03754">
        <w:rPr>
          <w:rFonts w:eastAsia="Arial" w:cs="Times New Roman"/>
          <w:szCs w:val="24"/>
          <w:lang w:val="es-ES" w:eastAsia="pt-BR"/>
        </w:rPr>
        <w:t xml:space="preserve"> Para reconocer la influencia de factores familiares sobre el desarrollo del TCA, se hicieron preguntas respecto a la organización familiar, los patrones parentales, apego, la comunicación, la expresión de las emociones, si hay trato diferencial entre hermanos, sobre la relación de los padres, como actúan en la presencia de conflictos familiares y como lo resuelven.</w:t>
      </w:r>
    </w:p>
    <w:p w14:paraId="6DB80D96" w14:textId="77777777" w:rsidR="00633BF1" w:rsidRPr="00C03754" w:rsidRDefault="00633BF1" w:rsidP="00633BF1">
      <w:pPr>
        <w:pStyle w:val="ListParagraph"/>
        <w:ind w:left="1429" w:firstLine="0"/>
        <w:rPr>
          <w:rFonts w:eastAsia="Arial" w:cs="Times New Roman"/>
          <w:szCs w:val="24"/>
          <w:lang w:val="es-ES" w:eastAsia="pt-BR"/>
        </w:rPr>
      </w:pPr>
    </w:p>
    <w:p w14:paraId="3D744B44" w14:textId="60785426" w:rsidR="00AE31FB" w:rsidRDefault="00AE31FB" w:rsidP="00C03754">
      <w:pPr>
        <w:pStyle w:val="ListParagraph"/>
        <w:numPr>
          <w:ilvl w:val="0"/>
          <w:numId w:val="13"/>
        </w:numPr>
        <w:rPr>
          <w:rFonts w:eastAsia="Arial" w:cs="Times New Roman"/>
          <w:szCs w:val="24"/>
          <w:lang w:val="es-ES" w:eastAsia="pt-BR"/>
        </w:rPr>
      </w:pPr>
      <w:r w:rsidRPr="00633BF1">
        <w:rPr>
          <w:rFonts w:eastAsia="Arial" w:cs="Times New Roman"/>
          <w:b/>
          <w:bCs/>
          <w:szCs w:val="24"/>
          <w:lang w:val="es-ES" w:eastAsia="pt-BR"/>
        </w:rPr>
        <w:lastRenderedPageBreak/>
        <w:t>Ítems sobre los rasgos de personalidad:</w:t>
      </w:r>
      <w:r w:rsidRPr="00C03754">
        <w:rPr>
          <w:rFonts w:eastAsia="Arial" w:cs="Times New Roman"/>
          <w:szCs w:val="24"/>
          <w:lang w:val="es-ES" w:eastAsia="pt-BR"/>
        </w:rPr>
        <w:t xml:space="preserve"> Para reconocer la influencia de algunas variables personales en el desarrollo del TCA, como perfeccionismo, autoexigencia, autocritica, hiper responsabilidad, baja autoestima.</w:t>
      </w:r>
    </w:p>
    <w:p w14:paraId="11B36D94" w14:textId="77777777" w:rsidR="00633BF1" w:rsidRPr="00633BF1" w:rsidRDefault="00633BF1" w:rsidP="00633BF1">
      <w:pPr>
        <w:pStyle w:val="ListParagraph"/>
        <w:ind w:left="1429" w:firstLine="0"/>
        <w:rPr>
          <w:rFonts w:eastAsia="Arial" w:cs="Times New Roman"/>
          <w:szCs w:val="24"/>
          <w:lang w:val="es-ES" w:eastAsia="pt-BR"/>
        </w:rPr>
      </w:pPr>
    </w:p>
    <w:p w14:paraId="31783A42" w14:textId="3FDEF2EB" w:rsidR="00AE31FB" w:rsidRDefault="00AE31FB" w:rsidP="00C03754">
      <w:pPr>
        <w:pStyle w:val="ListParagraph"/>
        <w:numPr>
          <w:ilvl w:val="0"/>
          <w:numId w:val="13"/>
        </w:numPr>
        <w:rPr>
          <w:rFonts w:eastAsia="Arial" w:cs="Times New Roman"/>
          <w:szCs w:val="24"/>
          <w:lang w:val="es-ES" w:eastAsia="pt-BR"/>
        </w:rPr>
      </w:pPr>
      <w:r w:rsidRPr="00633BF1">
        <w:rPr>
          <w:rFonts w:eastAsia="Arial" w:cs="Times New Roman"/>
          <w:b/>
          <w:bCs/>
          <w:szCs w:val="24"/>
          <w:lang w:val="es-ES" w:eastAsia="pt-BR"/>
        </w:rPr>
        <w:t>Ítems exploratorios sobre el TCA</w:t>
      </w:r>
      <w:r w:rsidRPr="00C03754">
        <w:rPr>
          <w:rFonts w:eastAsia="Arial" w:cs="Times New Roman"/>
          <w:szCs w:val="24"/>
          <w:lang w:val="es-ES" w:eastAsia="pt-BR"/>
        </w:rPr>
        <w:t>: Para identificar si hay otros miembros en la familia que han tenido ese trastorno, como ha sido la actitud de cada miembro durante el tratamiento, como es la hora de comer en casa, si hay una cultura de dieta, si hay alimentos prohibidos y si suelen hacer comentarios despreciativos hacia personas con sobrepeso.</w:t>
      </w:r>
    </w:p>
    <w:p w14:paraId="10D9445F" w14:textId="77777777" w:rsidR="00E80E76" w:rsidRPr="00E80E76" w:rsidRDefault="00E80E76" w:rsidP="00E80E76">
      <w:pPr>
        <w:pStyle w:val="ListParagraph"/>
        <w:rPr>
          <w:rFonts w:eastAsia="Arial" w:cs="Times New Roman"/>
          <w:szCs w:val="24"/>
          <w:lang w:val="es-ES" w:eastAsia="pt-BR"/>
        </w:rPr>
      </w:pPr>
    </w:p>
    <w:p w14:paraId="44306D2E" w14:textId="2A1829F7" w:rsidR="00E80E76" w:rsidRPr="003F44CE" w:rsidRDefault="003F44CE" w:rsidP="000451C5">
      <w:pPr>
        <w:pStyle w:val="ListParagraph"/>
        <w:numPr>
          <w:ilvl w:val="0"/>
          <w:numId w:val="13"/>
        </w:numPr>
        <w:rPr>
          <w:rFonts w:eastAsia="Arial" w:cs="Times New Roman"/>
          <w:szCs w:val="24"/>
          <w:lang w:val="es-ES" w:eastAsia="pt-BR"/>
        </w:rPr>
      </w:pPr>
      <w:r w:rsidRPr="00DB66E3">
        <w:rPr>
          <w:rFonts w:eastAsia="Arial" w:cs="Times New Roman"/>
          <w:b/>
          <w:bCs/>
          <w:szCs w:val="24"/>
          <w:lang w:val="es-ES" w:eastAsia="pt-BR"/>
        </w:rPr>
        <w:t>Escala de Clima Social en la Familia (FES)</w:t>
      </w:r>
      <w:r w:rsidR="0086511B">
        <w:rPr>
          <w:rFonts w:eastAsia="Arial" w:cs="Times New Roman"/>
          <w:szCs w:val="24"/>
          <w:lang w:val="es-ES" w:eastAsia="pt-BR"/>
        </w:rPr>
        <w:t xml:space="preserve"> (</w:t>
      </w:r>
      <w:r w:rsidRPr="003F44CE">
        <w:rPr>
          <w:rFonts w:eastAsia="Arial" w:cs="Times New Roman"/>
          <w:szCs w:val="24"/>
          <w:lang w:val="es-ES" w:eastAsia="pt-BR"/>
        </w:rPr>
        <w:t>Moos y Moos (1980)</w:t>
      </w:r>
      <w:r w:rsidR="0086511B">
        <w:rPr>
          <w:rFonts w:eastAsia="Arial" w:cs="Times New Roman"/>
          <w:szCs w:val="24"/>
          <w:lang w:val="es-ES" w:eastAsia="pt-BR"/>
        </w:rPr>
        <w:t>;</w:t>
      </w:r>
      <w:r w:rsidRPr="003F44CE">
        <w:rPr>
          <w:rFonts w:eastAsia="Arial" w:cs="Times New Roman"/>
          <w:szCs w:val="24"/>
          <w:lang w:val="es-ES" w:eastAsia="pt-BR"/>
        </w:rPr>
        <w:t xml:space="preserve"> validado en España por Seisdedos, Cruz y Cordero</w:t>
      </w:r>
      <w:r w:rsidR="0086511B">
        <w:rPr>
          <w:rFonts w:eastAsia="Arial" w:cs="Times New Roman"/>
          <w:szCs w:val="24"/>
          <w:lang w:val="es-ES" w:eastAsia="pt-BR"/>
        </w:rPr>
        <w:t>,</w:t>
      </w:r>
      <w:r w:rsidRPr="003F44CE">
        <w:rPr>
          <w:rFonts w:eastAsia="Arial" w:cs="Times New Roman"/>
          <w:szCs w:val="24"/>
          <w:lang w:val="es-ES" w:eastAsia="pt-BR"/>
        </w:rPr>
        <w:t>1984):</w:t>
      </w:r>
      <w:r>
        <w:rPr>
          <w:rFonts w:eastAsia="Arial" w:cs="Times New Roman"/>
          <w:szCs w:val="24"/>
          <w:lang w:val="es-ES" w:eastAsia="pt-BR"/>
        </w:rPr>
        <w:t xml:space="preserve"> </w:t>
      </w:r>
      <w:r w:rsidRPr="003F44CE">
        <w:rPr>
          <w:rFonts w:eastAsia="Arial" w:cs="Times New Roman"/>
          <w:szCs w:val="24"/>
          <w:lang w:val="es-ES" w:eastAsia="pt-BR"/>
        </w:rPr>
        <w:t xml:space="preserve">Esta escala muestra las características socioambientales de la familia, evalúa y describe las relaciones interpersonales entre los miembros de la familia, los aspectos de desarrollo que tienen mayor importancia en ella y su estructura básica. Contiene 90 elementos, agrupados en 10 subescalas (cohesión, expresión, conflicto, autonomía, actuación, intelectual-cultural, social-recreativa y moralidad-religiosidad, organización y control). </w:t>
      </w:r>
    </w:p>
    <w:p w14:paraId="6C5FC58C" w14:textId="77777777" w:rsidR="00AE31FB" w:rsidRPr="008A1957" w:rsidRDefault="00C03754" w:rsidP="00505748">
      <w:pPr>
        <w:pStyle w:val="Heading2"/>
        <w:rPr>
          <w:rFonts w:eastAsia="Arial"/>
          <w:b/>
          <w:bCs/>
          <w:lang w:val="es-ES" w:eastAsia="pt-BR"/>
        </w:rPr>
      </w:pPr>
      <w:bookmarkStart w:id="19" w:name="_Toc135387510"/>
      <w:r w:rsidRPr="008A1957">
        <w:rPr>
          <w:rFonts w:eastAsia="Arial"/>
          <w:b/>
          <w:bCs/>
          <w:lang w:val="es-ES" w:eastAsia="pt-BR"/>
        </w:rPr>
        <w:t>PROCEDIMIENTO</w:t>
      </w:r>
      <w:bookmarkEnd w:id="19"/>
    </w:p>
    <w:p w14:paraId="312A8851" w14:textId="2E9B231F"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 xml:space="preserve">La estrategia metodológica elegida para la recolección de datos fue la entrevista semiestructurada. Para organizar la entrevista, </w:t>
      </w:r>
      <w:r w:rsidR="00246441">
        <w:rPr>
          <w:rFonts w:eastAsia="Arial" w:cs="Times New Roman"/>
          <w:szCs w:val="24"/>
          <w:lang w:val="es-ES" w:eastAsia="pt-BR"/>
        </w:rPr>
        <w:t>se utilizó</w:t>
      </w:r>
      <w:r w:rsidR="00246441" w:rsidRPr="00AE31FB">
        <w:rPr>
          <w:rFonts w:eastAsia="Arial" w:cs="Times New Roman"/>
          <w:szCs w:val="24"/>
          <w:lang w:val="es-ES" w:eastAsia="pt-BR"/>
        </w:rPr>
        <w:t xml:space="preserve"> </w:t>
      </w:r>
      <w:r w:rsidRPr="00AE31FB">
        <w:rPr>
          <w:rFonts w:eastAsia="Arial" w:cs="Times New Roman"/>
          <w:szCs w:val="24"/>
          <w:lang w:val="es-ES" w:eastAsia="pt-BR"/>
        </w:rPr>
        <w:t xml:space="preserve">el genograma y preguntas abiertas para poder recabar lo máximo de información posible respecto a las relaciones y dinámicas familiares. Las entrevistas siguieron un </w:t>
      </w:r>
      <w:r w:rsidR="00FB6C6C" w:rsidRPr="00AE31FB">
        <w:rPr>
          <w:rFonts w:eastAsia="Arial" w:cs="Times New Roman"/>
          <w:szCs w:val="24"/>
          <w:lang w:val="es-ES" w:eastAsia="pt-BR"/>
        </w:rPr>
        <w:t>gui</w:t>
      </w:r>
      <w:r w:rsidR="00D87DF9">
        <w:rPr>
          <w:rFonts w:eastAsia="Arial" w:cs="Times New Roman"/>
          <w:szCs w:val="24"/>
          <w:lang w:val="es-ES" w:eastAsia="pt-BR"/>
        </w:rPr>
        <w:t>ó</w:t>
      </w:r>
      <w:r w:rsidR="00FB6C6C" w:rsidRPr="00AE31FB">
        <w:rPr>
          <w:rFonts w:eastAsia="Arial" w:cs="Times New Roman"/>
          <w:szCs w:val="24"/>
          <w:lang w:val="es-ES" w:eastAsia="pt-BR"/>
        </w:rPr>
        <w:t>n</w:t>
      </w:r>
      <w:r w:rsidRPr="00AE31FB">
        <w:rPr>
          <w:rFonts w:eastAsia="Arial" w:cs="Times New Roman"/>
          <w:szCs w:val="24"/>
          <w:lang w:val="es-ES" w:eastAsia="pt-BR"/>
        </w:rPr>
        <w:t xml:space="preserve"> compuesto por tres apartados respectivamente: confección de un genograma, exploración de la familia de origen y nuclear y exploración del síntoma.</w:t>
      </w:r>
    </w:p>
    <w:p w14:paraId="47BC5A07" w14:textId="7B985208"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 xml:space="preserve">Desde de la confección del genograma se indagaron temas específicos con algunas preguntas abiertas o en la medida en que surgieron espontáneamente en los discursos, tales </w:t>
      </w:r>
      <w:r w:rsidRPr="00AE31FB">
        <w:rPr>
          <w:rFonts w:eastAsia="Arial" w:cs="Times New Roman"/>
          <w:szCs w:val="24"/>
          <w:lang w:val="es-ES" w:eastAsia="pt-BR"/>
        </w:rPr>
        <w:lastRenderedPageBreak/>
        <w:t xml:space="preserve">como: embarazo, funcionamiento familiar, sucesos vitales críticos, adicciones, consumo, enfermedad mental, relación madre-hija, expresión emociones, como resuelven los conflictos, dinámica familiar, apego, relación </w:t>
      </w:r>
      <w:r w:rsidR="00540BF1">
        <w:rPr>
          <w:rFonts w:eastAsia="Arial" w:cs="Times New Roman"/>
          <w:szCs w:val="24"/>
          <w:lang w:val="es-ES" w:eastAsia="pt-BR"/>
        </w:rPr>
        <w:t xml:space="preserve">de los </w:t>
      </w:r>
      <w:r w:rsidRPr="00AE31FB">
        <w:rPr>
          <w:rFonts w:eastAsia="Arial" w:cs="Times New Roman"/>
          <w:szCs w:val="24"/>
          <w:lang w:val="es-ES" w:eastAsia="pt-BR"/>
        </w:rPr>
        <w:t>padres y respecto a sus rasgos de personalidad.</w:t>
      </w:r>
    </w:p>
    <w:p w14:paraId="1FD686C7" w14:textId="77777777"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Los genogramas se aplicaron individualmente con cada participante, en el principio de la entrevista. Se propuso un trabajo en conjunto con la participante para la construcción del instrumento. Se incluyeron tres generaciones de familiares de las participantes.</w:t>
      </w:r>
    </w:p>
    <w:p w14:paraId="03FD37AB" w14:textId="77777777"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El enfoque de la recolección de datos partió de la creación gráfica de sus familias por medio de un genograma para una mayor exploración de los significados atribuidos a las relaciones y extraído de relatos familiares. Inicialmente, se solicitó que las participantes describieron su configuración familiar nuclear. A partir de ese informe inicial, se formuló preguntas sobre las relaciones familiares, invitando a las participantes para compartir historias y eventos, con el fin de investigar posibles influencias de síntomas de TCA en la dinámica familiar, enfocando principalmente en la relación madre-hija. Desde los datos fornecidos por las participantes de los miembros de la familia se pudo identificar el tipo de relación entre ellos, lo que permitió hacer un análisis de la proximidad y el patrón de interacción establecida con cada miembro.</w:t>
      </w:r>
    </w:p>
    <w:p w14:paraId="244D5784" w14:textId="77777777" w:rsidR="00AE31FB" w:rsidRDefault="00AE31FB" w:rsidP="005775F8">
      <w:pPr>
        <w:rPr>
          <w:rFonts w:eastAsia="Arial" w:cs="Times New Roman"/>
          <w:szCs w:val="24"/>
          <w:lang w:val="es-ES" w:eastAsia="pt-BR"/>
        </w:rPr>
      </w:pPr>
      <w:r w:rsidRPr="00AE31FB">
        <w:rPr>
          <w:rFonts w:eastAsia="Arial" w:cs="Times New Roman"/>
          <w:szCs w:val="24"/>
          <w:lang w:val="es-ES" w:eastAsia="pt-BR"/>
        </w:rPr>
        <w:t xml:space="preserve">Las entrevistas se realizaron en el mes de marzo de 2023, algunas se realizaron de manera online por medio de la plataforma </w:t>
      </w:r>
      <w:proofErr w:type="gramStart"/>
      <w:r w:rsidRPr="00AE31FB">
        <w:rPr>
          <w:rFonts w:eastAsia="Arial" w:cs="Times New Roman"/>
          <w:szCs w:val="24"/>
          <w:lang w:val="es-ES" w:eastAsia="pt-BR"/>
        </w:rPr>
        <w:t>Zoom</w:t>
      </w:r>
      <w:proofErr w:type="gramEnd"/>
      <w:r w:rsidRPr="00AE31FB">
        <w:rPr>
          <w:rFonts w:eastAsia="Arial" w:cs="Times New Roman"/>
          <w:szCs w:val="24"/>
          <w:lang w:val="es-ES" w:eastAsia="pt-BR"/>
        </w:rPr>
        <w:t xml:space="preserve"> y otras se hicieron presencialmente en una sala en la biblioteca de la sede de Cantoblanco, de la Universidad Pontificia Comillas - Madrid. Fueron audio grabadas con el consentimiento de las participantes y tuvo duración media de una hora y 40 minutos. El corpus de análisis estaba constituido por la transcripción íntegra y literal de material grabado en audio. Los datos fueron sometidos al análisis de contenido y examinados de acuerdo con los supuestos del método de investigación clínica, buscando indicios que ayudasen a comprender los procesos de una posible transmisión intergeneracional de las conductas alimentarias.</w:t>
      </w:r>
    </w:p>
    <w:p w14:paraId="37B3730C" w14:textId="141ABA7A" w:rsidR="00D958BB" w:rsidRPr="00AE31FB" w:rsidRDefault="00D958BB" w:rsidP="005775F8">
      <w:pPr>
        <w:rPr>
          <w:rFonts w:eastAsia="Arial" w:cs="Times New Roman"/>
          <w:szCs w:val="24"/>
          <w:lang w:val="es-ES" w:eastAsia="pt-BR"/>
        </w:rPr>
      </w:pPr>
      <w:r>
        <w:rPr>
          <w:rFonts w:eastAsia="Arial" w:cs="Times New Roman"/>
          <w:szCs w:val="24"/>
          <w:lang w:val="es-ES" w:eastAsia="pt-BR"/>
        </w:rPr>
        <w:t xml:space="preserve">Al final de la entrevista, se aplicaba en conjunto con la participante, la escala FES con el objetivo de colectar lo máximo de información posible respecto la dinámica y el clima familiar. </w:t>
      </w:r>
      <w:r w:rsidR="000D69BB">
        <w:rPr>
          <w:rFonts w:eastAsia="Arial" w:cs="Times New Roman"/>
          <w:szCs w:val="24"/>
          <w:lang w:val="es-ES" w:eastAsia="pt-BR"/>
        </w:rPr>
        <w:t xml:space="preserve">La intención al aplicar esa escala </w:t>
      </w:r>
      <w:r w:rsidR="00617455">
        <w:rPr>
          <w:rFonts w:eastAsia="Arial" w:cs="Times New Roman"/>
          <w:szCs w:val="24"/>
          <w:lang w:val="es-ES" w:eastAsia="pt-BR"/>
        </w:rPr>
        <w:t xml:space="preserve">no era de obtener datos cuantitativos, sino </w:t>
      </w:r>
      <w:r w:rsidR="000D69BB">
        <w:rPr>
          <w:rFonts w:eastAsia="Arial" w:cs="Times New Roman"/>
          <w:szCs w:val="24"/>
          <w:lang w:val="es-ES" w:eastAsia="pt-BR"/>
        </w:rPr>
        <w:t xml:space="preserve">de profundizar </w:t>
      </w:r>
      <w:r w:rsidR="00617455">
        <w:rPr>
          <w:rFonts w:eastAsia="Arial" w:cs="Times New Roman"/>
          <w:szCs w:val="24"/>
          <w:lang w:val="es-ES" w:eastAsia="pt-BR"/>
        </w:rPr>
        <w:t>en la exploración de</w:t>
      </w:r>
      <w:r w:rsidR="001E1CD6">
        <w:rPr>
          <w:rFonts w:eastAsia="Arial" w:cs="Times New Roman"/>
          <w:szCs w:val="24"/>
          <w:lang w:val="es-ES" w:eastAsia="pt-BR"/>
        </w:rPr>
        <w:t xml:space="preserve">l funcionamiento de </w:t>
      </w:r>
      <w:r w:rsidR="00617455">
        <w:rPr>
          <w:rFonts w:eastAsia="Arial" w:cs="Times New Roman"/>
          <w:szCs w:val="24"/>
          <w:lang w:val="es-ES" w:eastAsia="pt-BR"/>
        </w:rPr>
        <w:t>la</w:t>
      </w:r>
      <w:r w:rsidR="001E1CD6">
        <w:rPr>
          <w:rFonts w:eastAsia="Arial" w:cs="Times New Roman"/>
          <w:szCs w:val="24"/>
          <w:lang w:val="es-ES" w:eastAsia="pt-BR"/>
        </w:rPr>
        <w:t>s</w:t>
      </w:r>
      <w:r w:rsidR="00617455">
        <w:rPr>
          <w:rFonts w:eastAsia="Arial" w:cs="Times New Roman"/>
          <w:szCs w:val="24"/>
          <w:lang w:val="es-ES" w:eastAsia="pt-BR"/>
        </w:rPr>
        <w:t xml:space="preserve"> familia</w:t>
      </w:r>
      <w:r w:rsidR="001E1CD6">
        <w:rPr>
          <w:rFonts w:eastAsia="Arial" w:cs="Times New Roman"/>
          <w:szCs w:val="24"/>
          <w:lang w:val="es-ES" w:eastAsia="pt-BR"/>
        </w:rPr>
        <w:t xml:space="preserve">s </w:t>
      </w:r>
      <w:r w:rsidR="006736D4">
        <w:rPr>
          <w:rFonts w:eastAsia="Arial" w:cs="Times New Roman"/>
          <w:szCs w:val="24"/>
          <w:lang w:val="es-ES" w:eastAsia="pt-BR"/>
        </w:rPr>
        <w:t>de las entrevistadas.</w:t>
      </w:r>
    </w:p>
    <w:p w14:paraId="462325DD" w14:textId="77777777"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lastRenderedPageBreak/>
        <w:t>Básicamente, utilizaron dos conceptos teóricos para comprender la constitución de la formación de vínculos afectivos con la madre, habiendo ambos guiado la investigación: (1) la relación entre el cuidado materno y la constitución del concepto de sí misma, de la auto valía y la imagen corporal, incluyendo, grado de intrusividad, sobreprotección y dependencia emocional; (2) la madre entendida como figura de ejemplo y sus comportamientos excesivos de autocuidados y frustraciones en aceptarse a sí misma, siendo incapaz de ofrecer a su hija las condiciones adecuadas para su propio proceso de autoaceptación y desarrollo físico y emocional sano.</w:t>
      </w:r>
    </w:p>
    <w:p w14:paraId="6DAB94B7" w14:textId="00EB686D" w:rsidR="00CA3116" w:rsidRPr="00587D06" w:rsidRDefault="00AE31FB" w:rsidP="00587D06">
      <w:pPr>
        <w:rPr>
          <w:rFonts w:eastAsia="Arial" w:cs="Times New Roman"/>
          <w:szCs w:val="24"/>
          <w:lang w:val="es-ES" w:eastAsia="pt-BR"/>
        </w:rPr>
      </w:pPr>
      <w:r w:rsidRPr="00AE31FB">
        <w:rPr>
          <w:rFonts w:eastAsia="Arial" w:cs="Times New Roman"/>
          <w:szCs w:val="24"/>
          <w:lang w:val="es-ES" w:eastAsia="pt-BR"/>
        </w:rPr>
        <w:t>A cada participante se le explicó en qué consistía la investigación y de acuerdo con el consentimiento informado, se les expresó el carácter anónimo y confidencial de sus respuestas y la voluntariedad de participar en este estudio. Junto con la cláusula de protección de datos, se presentaron una serie de preguntas de carácter sociodemográfico y una batería de preguntas para contestar durante la entrevista. No hubo un límite de tiempo para las respuestas.</w:t>
      </w:r>
      <w:r w:rsidR="00776204">
        <w:rPr>
          <w:rFonts w:eastAsia="Arial" w:cs="Times New Roman"/>
          <w:szCs w:val="24"/>
          <w:lang w:val="es-ES" w:eastAsia="pt-BR"/>
        </w:rPr>
        <w:t xml:space="preserve"> </w:t>
      </w:r>
    </w:p>
    <w:p w14:paraId="6A752584" w14:textId="77777777" w:rsidR="00CA3116" w:rsidRPr="00536E46" w:rsidRDefault="00CA3116" w:rsidP="00505748">
      <w:pPr>
        <w:pStyle w:val="Heading1"/>
        <w:rPr>
          <w:rFonts w:eastAsia="Arial"/>
          <w:lang w:eastAsia="pt-BR"/>
        </w:rPr>
      </w:pPr>
      <w:bookmarkStart w:id="20" w:name="_Toc133579326"/>
      <w:bookmarkStart w:id="21" w:name="_Toc135387511"/>
      <w:r w:rsidRPr="00536E46">
        <w:rPr>
          <w:rFonts w:eastAsia="Arial"/>
          <w:lang w:eastAsia="pt-BR"/>
        </w:rPr>
        <w:lastRenderedPageBreak/>
        <w:t>RESULTADOS</w:t>
      </w:r>
      <w:bookmarkEnd w:id="20"/>
      <w:bookmarkEnd w:id="21"/>
    </w:p>
    <w:p w14:paraId="2B2D2EAB" w14:textId="4DADD785"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 xml:space="preserve">A continuación, se presentan cinco categorías temáticas, que </w:t>
      </w:r>
      <w:r w:rsidR="00540BF1">
        <w:rPr>
          <w:rFonts w:eastAsia="Arial" w:cs="Times New Roman"/>
          <w:szCs w:val="24"/>
          <w:lang w:val="es-ES" w:eastAsia="pt-BR"/>
        </w:rPr>
        <w:t>se encontraron</w:t>
      </w:r>
      <w:r w:rsidRPr="00AE31FB">
        <w:rPr>
          <w:rFonts w:eastAsia="Arial" w:cs="Times New Roman"/>
          <w:szCs w:val="24"/>
          <w:lang w:val="es-ES" w:eastAsia="pt-BR"/>
        </w:rPr>
        <w:t xml:space="preserve"> por el análisis de los genogramas y relatos de las participantes, identificadas durante la aplicación del instrumento.</w:t>
      </w:r>
    </w:p>
    <w:p w14:paraId="7F64174E" w14:textId="77777777" w:rsidR="00AE31FB" w:rsidRPr="008A1957" w:rsidRDefault="00505748" w:rsidP="00505748">
      <w:pPr>
        <w:pStyle w:val="Heading2"/>
        <w:rPr>
          <w:rFonts w:eastAsia="Arial"/>
          <w:b/>
          <w:bCs/>
          <w:lang w:val="es-ES" w:eastAsia="pt-BR"/>
        </w:rPr>
      </w:pPr>
      <w:bookmarkStart w:id="22" w:name="_Toc135387512"/>
      <w:r w:rsidRPr="008A1957">
        <w:rPr>
          <w:rFonts w:eastAsia="Arial"/>
          <w:b/>
          <w:bCs/>
          <w:lang w:val="es-ES" w:eastAsia="pt-BR"/>
        </w:rPr>
        <w:t>Categoría 1. Relación con la madre</w:t>
      </w:r>
      <w:bookmarkEnd w:id="22"/>
    </w:p>
    <w:p w14:paraId="3DDF0C96" w14:textId="104379F5" w:rsidR="00AE31FB" w:rsidRPr="00AE31FB" w:rsidRDefault="00540BF1" w:rsidP="005775F8">
      <w:pPr>
        <w:rPr>
          <w:rFonts w:eastAsia="Arial" w:cs="Times New Roman"/>
          <w:szCs w:val="24"/>
          <w:lang w:val="es-ES" w:eastAsia="pt-BR"/>
        </w:rPr>
      </w:pPr>
      <w:r>
        <w:rPr>
          <w:rFonts w:eastAsia="Arial" w:cs="Times New Roman"/>
          <w:szCs w:val="24"/>
          <w:lang w:val="es-ES" w:eastAsia="pt-BR"/>
        </w:rPr>
        <w:t>Se ha</w:t>
      </w:r>
      <w:r w:rsidRPr="00AE31FB">
        <w:rPr>
          <w:rFonts w:eastAsia="Arial" w:cs="Times New Roman"/>
          <w:szCs w:val="24"/>
          <w:lang w:val="es-ES" w:eastAsia="pt-BR"/>
        </w:rPr>
        <w:t xml:space="preserve"> </w:t>
      </w:r>
      <w:r w:rsidR="00AE31FB" w:rsidRPr="00AE31FB">
        <w:rPr>
          <w:rFonts w:eastAsia="Arial" w:cs="Times New Roman"/>
          <w:szCs w:val="24"/>
          <w:lang w:val="es-ES" w:eastAsia="pt-BR"/>
        </w:rPr>
        <w:t xml:space="preserve">encontrado en los relatos de las participantes un tipo de relación entre madre e hija que se refiere a la dependencia emocional de aquella en relación con </w:t>
      </w:r>
      <w:r w:rsidR="004023F9">
        <w:rPr>
          <w:rFonts w:eastAsia="Arial" w:cs="Times New Roman"/>
          <w:szCs w:val="24"/>
          <w:lang w:val="es-ES" w:eastAsia="pt-BR"/>
        </w:rPr>
        <w:t>é</w:t>
      </w:r>
      <w:r w:rsidR="00AE31FB" w:rsidRPr="00AE31FB">
        <w:rPr>
          <w:rFonts w:eastAsia="Arial" w:cs="Times New Roman"/>
          <w:szCs w:val="24"/>
          <w:lang w:val="es-ES" w:eastAsia="pt-BR"/>
        </w:rPr>
        <w:t>sta. En este patrón de codependencia, las fronteras individuales se desdibujan. Este tipo de relación favorece una amplia gama de conflictos ya que el patrón de relación fusional se caracteriza inevitablemente por la ambivalencia y la tensión.</w:t>
      </w:r>
    </w:p>
    <w:p w14:paraId="30F2BD12" w14:textId="1C8598FE" w:rsidR="00AE31FB" w:rsidRPr="00AE31FB" w:rsidRDefault="00AE31FB" w:rsidP="00214627">
      <w:pPr>
        <w:rPr>
          <w:rFonts w:eastAsia="Arial" w:cs="Times New Roman"/>
          <w:szCs w:val="24"/>
          <w:lang w:val="es-ES" w:eastAsia="pt-BR"/>
        </w:rPr>
      </w:pPr>
      <w:r w:rsidRPr="00AE31FB">
        <w:rPr>
          <w:rFonts w:eastAsia="Arial" w:cs="Times New Roman"/>
          <w:szCs w:val="24"/>
          <w:lang w:val="es-ES" w:eastAsia="pt-BR"/>
        </w:rPr>
        <w:t xml:space="preserve">Es una relación donde predomina la intrusividad y la codependencia, donde no se puede tener una individualidad, y, como consecuencia, hay un patrón de sobreprotección desmedido, por el miedo a la separación. Como </w:t>
      </w:r>
      <w:r w:rsidR="00214627">
        <w:rPr>
          <w:rFonts w:eastAsia="Arial" w:cs="Times New Roman"/>
          <w:szCs w:val="24"/>
          <w:lang w:val="es-ES" w:eastAsia="pt-BR"/>
        </w:rPr>
        <w:t>se ha observado</w:t>
      </w:r>
      <w:r w:rsidRPr="00AE31FB">
        <w:rPr>
          <w:rFonts w:eastAsia="Arial" w:cs="Times New Roman"/>
          <w:szCs w:val="24"/>
          <w:lang w:val="es-ES" w:eastAsia="pt-BR"/>
        </w:rPr>
        <w:t xml:space="preserve"> en las afirmaciones de las participantes:</w:t>
      </w:r>
    </w:p>
    <w:p w14:paraId="6B4C2890" w14:textId="315C7DFB"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¨Si que ha sido bastante sobreprotectora y le ha costado mucho, mucho desapegarse de mí. Hay veces que me he sentido el tercer brazo de mi madre, de verdad. S</w:t>
      </w:r>
      <w:r w:rsidR="004023F9">
        <w:rPr>
          <w:rFonts w:eastAsia="Arial" w:cs="Times New Roman"/>
          <w:i/>
          <w:szCs w:val="24"/>
          <w:lang w:val="es-ES" w:eastAsia="pt-BR"/>
        </w:rPr>
        <w:t>í</w:t>
      </w:r>
      <w:r w:rsidRPr="00AE31FB">
        <w:rPr>
          <w:rFonts w:eastAsia="Arial" w:cs="Times New Roman"/>
          <w:i/>
          <w:szCs w:val="24"/>
          <w:lang w:val="es-ES" w:eastAsia="pt-BR"/>
        </w:rPr>
        <w:t>, s</w:t>
      </w:r>
      <w:r w:rsidR="004023F9">
        <w:rPr>
          <w:rFonts w:eastAsia="Arial" w:cs="Times New Roman"/>
          <w:i/>
          <w:szCs w:val="24"/>
          <w:lang w:val="es-ES" w:eastAsia="pt-BR"/>
        </w:rPr>
        <w:t>í</w:t>
      </w:r>
      <w:r w:rsidRPr="00AE31FB">
        <w:rPr>
          <w:rFonts w:eastAsia="Arial" w:cs="Times New Roman"/>
          <w:i/>
          <w:szCs w:val="24"/>
          <w:lang w:val="es-ES" w:eastAsia="pt-BR"/>
        </w:rPr>
        <w:t>, totalmente, como si yo fuera una parte de ella, no fuera yo una persona independiente, ¿sabes? ¨ (Rebeca)</w:t>
      </w:r>
    </w:p>
    <w:p w14:paraId="63BD1206" w14:textId="77777777"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¨Luego con mi madre yo diría que es una relación como muy…es bastante fusional. Fusional, pero que a veces también, conflictiva. Pero más desde el punto de vista de que quizás a veces de estar tanto tiempo juntas como que nos agobiamos. ¨ (Julia)</w:t>
      </w:r>
    </w:p>
    <w:p w14:paraId="676957CE" w14:textId="77777777"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¨Mi madre es una persona totalmente dependiente, tanto emocionalmente como físicamente, por así decirlo, ella siempre necesita tener a alguien. Con muy poca fuerza de voluntad, siempre hay que dárselo todo hecho. Y no sé, tampoco tiene aspiraciones en la vida. Es muy buena persona, pero un poco difícil. ¨ (Laura)</w:t>
      </w:r>
    </w:p>
    <w:p w14:paraId="4F5A5BB1" w14:textId="63A04225"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lastRenderedPageBreak/>
        <w:t xml:space="preserve">¨Mi madre es fatal conmigo, yo intento poner muchísimos limites, los límites que me parecen </w:t>
      </w:r>
      <w:r w:rsidR="00BB7509" w:rsidRPr="00AE31FB">
        <w:rPr>
          <w:rFonts w:eastAsia="Arial" w:cs="Times New Roman"/>
          <w:i/>
          <w:szCs w:val="24"/>
          <w:lang w:val="es-ES" w:eastAsia="pt-BR"/>
        </w:rPr>
        <w:t>sanos¨</w:t>
      </w:r>
      <w:r w:rsidR="00854363">
        <w:rPr>
          <w:rFonts w:eastAsia="Arial" w:cs="Times New Roman"/>
          <w:i/>
          <w:szCs w:val="24"/>
          <w:lang w:val="es-ES" w:eastAsia="pt-BR"/>
        </w:rPr>
        <w:t>.</w:t>
      </w:r>
      <w:r w:rsidRPr="00AE31FB">
        <w:rPr>
          <w:rFonts w:eastAsia="Arial" w:cs="Times New Roman"/>
          <w:i/>
          <w:szCs w:val="24"/>
          <w:lang w:val="es-ES" w:eastAsia="pt-BR"/>
        </w:rPr>
        <w:t xml:space="preserve"> (Roberta)</w:t>
      </w:r>
    </w:p>
    <w:p w14:paraId="587C77AE" w14:textId="684CFA69"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¨Yo supongo que sirvo para que mi madre tenga un motivo para vivir, darle una razón a mi madre para estar preocupado por alguien. Porque ella siempre ha sido la cuidadora de la </w:t>
      </w:r>
      <w:r w:rsidR="00B111CD" w:rsidRPr="00AE31FB">
        <w:rPr>
          <w:rFonts w:eastAsia="Arial" w:cs="Times New Roman"/>
          <w:i/>
          <w:szCs w:val="24"/>
          <w:lang w:val="es-ES" w:eastAsia="pt-BR"/>
        </w:rPr>
        <w:t>familia¨</w:t>
      </w:r>
      <w:r w:rsidR="00EA7950">
        <w:rPr>
          <w:rFonts w:eastAsia="Arial" w:cs="Times New Roman"/>
          <w:i/>
          <w:szCs w:val="24"/>
          <w:lang w:val="es-ES" w:eastAsia="pt-BR"/>
        </w:rPr>
        <w:t>.</w:t>
      </w:r>
      <w:r w:rsidRPr="00AE31FB">
        <w:rPr>
          <w:rFonts w:eastAsia="Arial" w:cs="Times New Roman"/>
          <w:i/>
          <w:szCs w:val="24"/>
          <w:lang w:val="es-ES" w:eastAsia="pt-BR"/>
        </w:rPr>
        <w:t xml:space="preserve"> (Raquel)</w:t>
      </w:r>
    </w:p>
    <w:p w14:paraId="3A083B02" w14:textId="1D975BA7"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Todas las participantes en este estudio describieron sus relaciones con sus madres como fusionales y conflictivas, caracterizadas por persistentes necesidad</w:t>
      </w:r>
      <w:r w:rsidR="00B111CD">
        <w:rPr>
          <w:rFonts w:eastAsia="Arial" w:cs="Times New Roman"/>
          <w:szCs w:val="24"/>
          <w:lang w:val="es-ES" w:eastAsia="pt-BR"/>
        </w:rPr>
        <w:t>es</w:t>
      </w:r>
      <w:r w:rsidRPr="00AE31FB">
        <w:rPr>
          <w:rFonts w:eastAsia="Arial" w:cs="Times New Roman"/>
          <w:szCs w:val="24"/>
          <w:lang w:val="es-ES" w:eastAsia="pt-BR"/>
        </w:rPr>
        <w:t xml:space="preserve"> de la presencia y compañía frecuente de la madre. Pero, con una alternancia entre la necesidad apremiante de cercanía frente a la necesidad para la distancia, es decir, hay ambivalencia entre experiencias fusionadas y necesidad de separación, denotando miedo a la diferenciación y pérdida de los límites de la identidad.</w:t>
      </w:r>
    </w:p>
    <w:p w14:paraId="68CC8BAC" w14:textId="734F32F7"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 xml:space="preserve">Por esta razón, la relación se </w:t>
      </w:r>
      <w:r w:rsidR="00A652E2">
        <w:rPr>
          <w:rFonts w:eastAsia="Arial" w:cs="Times New Roman"/>
          <w:szCs w:val="24"/>
          <w:lang w:val="es-ES" w:eastAsia="pt-BR"/>
        </w:rPr>
        <w:t>vuelve</w:t>
      </w:r>
      <w:r w:rsidRPr="00AE31FB">
        <w:rPr>
          <w:rFonts w:eastAsia="Arial" w:cs="Times New Roman"/>
          <w:szCs w:val="24"/>
          <w:lang w:val="es-ES" w:eastAsia="pt-BR"/>
        </w:rPr>
        <w:t xml:space="preserve"> amenazante, lo que lleva a un alejamiento que a veces se </w:t>
      </w:r>
      <w:r w:rsidR="00836D1A">
        <w:rPr>
          <w:rFonts w:eastAsia="Arial" w:cs="Times New Roman"/>
          <w:szCs w:val="24"/>
          <w:lang w:val="es-ES" w:eastAsia="pt-BR"/>
        </w:rPr>
        <w:t>puede confundir</w:t>
      </w:r>
      <w:r w:rsidRPr="00AE31FB">
        <w:rPr>
          <w:rFonts w:eastAsia="Arial" w:cs="Times New Roman"/>
          <w:szCs w:val="24"/>
          <w:lang w:val="es-ES" w:eastAsia="pt-BR"/>
        </w:rPr>
        <w:t xml:space="preserve"> con desprecio. Sin embargo, </w:t>
      </w:r>
      <w:r w:rsidR="00435675">
        <w:rPr>
          <w:rFonts w:eastAsia="Arial" w:cs="Times New Roman"/>
          <w:szCs w:val="24"/>
          <w:lang w:val="es-ES" w:eastAsia="pt-BR"/>
        </w:rPr>
        <w:t>las</w:t>
      </w:r>
      <w:r w:rsidRPr="00AE31FB">
        <w:rPr>
          <w:rFonts w:eastAsia="Arial" w:cs="Times New Roman"/>
          <w:szCs w:val="24"/>
          <w:lang w:val="es-ES" w:eastAsia="pt-BR"/>
        </w:rPr>
        <w:t xml:space="preserve"> participantes </w:t>
      </w:r>
      <w:r w:rsidR="001A0B26">
        <w:rPr>
          <w:rFonts w:eastAsia="Arial" w:cs="Times New Roman"/>
          <w:szCs w:val="24"/>
          <w:lang w:val="es-ES" w:eastAsia="pt-BR"/>
        </w:rPr>
        <w:t xml:space="preserve">relatan </w:t>
      </w:r>
      <w:r w:rsidR="00167C21">
        <w:rPr>
          <w:rFonts w:eastAsia="Arial" w:cs="Times New Roman"/>
          <w:szCs w:val="24"/>
          <w:lang w:val="es-ES" w:eastAsia="pt-BR"/>
        </w:rPr>
        <w:t xml:space="preserve">haber </w:t>
      </w:r>
      <w:r w:rsidR="00D44BF1">
        <w:rPr>
          <w:rFonts w:eastAsia="Arial" w:cs="Times New Roman"/>
          <w:szCs w:val="24"/>
          <w:lang w:val="es-ES" w:eastAsia="pt-BR"/>
        </w:rPr>
        <w:t xml:space="preserve">sentido </w:t>
      </w:r>
      <w:r w:rsidR="00D44BF1" w:rsidRPr="00AE31FB">
        <w:rPr>
          <w:rFonts w:eastAsia="Arial" w:cs="Times New Roman"/>
          <w:szCs w:val="24"/>
          <w:lang w:val="es-ES" w:eastAsia="pt-BR"/>
        </w:rPr>
        <w:t>excesivamente</w:t>
      </w:r>
      <w:r w:rsidRPr="00AE31FB">
        <w:rPr>
          <w:rFonts w:eastAsia="Arial" w:cs="Times New Roman"/>
          <w:szCs w:val="24"/>
          <w:lang w:val="es-ES" w:eastAsia="pt-BR"/>
        </w:rPr>
        <w:t xml:space="preserve"> cargadas por sus madres, lo que despertó intensos sentimientos de impotencia e incomprensión. </w:t>
      </w:r>
    </w:p>
    <w:p w14:paraId="0A173E6C" w14:textId="333A3A99"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Igualmente, describieron las relaciones como combativas, es decir, que se podría explicar a través de una relación ambigua de amor y odio, como puede ser visto en los siguientes relatos:</w:t>
      </w:r>
    </w:p>
    <w:p w14:paraId="38C26F28" w14:textId="788C7623"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¨Hay como mucho cariño, pero a la vez como que nos saturamos mucho…A veces siento que me ve un poco como una enemiga. Es como que nos llevamos muy bien y nos comprendemos mucho, pero a veces tengo esa sensación de como que intenta boicotearme en el </w:t>
      </w:r>
      <w:r w:rsidR="00854363" w:rsidRPr="00AE31FB">
        <w:rPr>
          <w:rFonts w:eastAsia="Arial" w:cs="Times New Roman"/>
          <w:i/>
          <w:szCs w:val="24"/>
          <w:lang w:val="es-ES" w:eastAsia="pt-BR"/>
        </w:rPr>
        <w:t>proceso¨</w:t>
      </w:r>
      <w:r w:rsidR="00854363">
        <w:rPr>
          <w:rFonts w:eastAsia="Arial" w:cs="Times New Roman"/>
          <w:i/>
          <w:szCs w:val="24"/>
          <w:lang w:val="es-ES" w:eastAsia="pt-BR"/>
        </w:rPr>
        <w:t>.</w:t>
      </w:r>
      <w:r w:rsidRPr="00AE31FB">
        <w:rPr>
          <w:rFonts w:eastAsia="Arial" w:cs="Times New Roman"/>
          <w:i/>
          <w:szCs w:val="24"/>
          <w:lang w:val="es-ES" w:eastAsia="pt-BR"/>
        </w:rPr>
        <w:t xml:space="preserve"> (Julia)</w:t>
      </w:r>
    </w:p>
    <w:p w14:paraId="162F14AB" w14:textId="4459DDDA"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´Te lo pasas super bien con ella, a media distancia, si acorta la distancia luego te absorbe mucho y te chupa mucho. Siempre quiere ser el centro de todo. Mi madre ha tenido celos de m</w:t>
      </w:r>
      <w:r w:rsidR="004023F9">
        <w:rPr>
          <w:rFonts w:eastAsia="Arial" w:cs="Times New Roman"/>
          <w:i/>
          <w:szCs w:val="24"/>
          <w:lang w:val="es-ES" w:eastAsia="pt-BR"/>
        </w:rPr>
        <w:t>í</w:t>
      </w:r>
      <w:r w:rsidRPr="00AE31FB">
        <w:rPr>
          <w:rFonts w:eastAsia="Arial" w:cs="Times New Roman"/>
          <w:i/>
          <w:szCs w:val="24"/>
          <w:lang w:val="es-ES" w:eastAsia="pt-BR"/>
        </w:rPr>
        <w:t xml:space="preserve"> porque empezó a sentir como que le estaba quitando protagonismo. Entonces me machacaba, me trataba super diferente a mis hermanos. ¨ (Roberta)</w:t>
      </w:r>
    </w:p>
    <w:p w14:paraId="2738B45F" w14:textId="377664E6"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¨Me ha costado mucho tener una buena relación con mi madre porque tengo que poner muchos límites. Sino mi madre es muy apegada a mí. Siempre me está reclamando a mí para </w:t>
      </w:r>
      <w:r w:rsidRPr="00AE31FB">
        <w:rPr>
          <w:rFonts w:eastAsia="Arial" w:cs="Times New Roman"/>
          <w:i/>
          <w:szCs w:val="24"/>
          <w:lang w:val="es-ES" w:eastAsia="pt-BR"/>
        </w:rPr>
        <w:lastRenderedPageBreak/>
        <w:t>todo, siempre tengo que ayudarle en todo. Yo lo llamo un poco de relaci</w:t>
      </w:r>
      <w:r w:rsidR="004023F9">
        <w:rPr>
          <w:rFonts w:eastAsia="Arial" w:cs="Times New Roman"/>
          <w:i/>
          <w:szCs w:val="24"/>
          <w:lang w:val="es-ES" w:eastAsia="pt-BR"/>
        </w:rPr>
        <w:t>ó</w:t>
      </w:r>
      <w:r w:rsidRPr="00AE31FB">
        <w:rPr>
          <w:rFonts w:eastAsia="Arial" w:cs="Times New Roman"/>
          <w:i/>
          <w:szCs w:val="24"/>
          <w:lang w:val="es-ES" w:eastAsia="pt-BR"/>
        </w:rPr>
        <w:t>n de amor y odio, porque mi madre cuando está muy bien está muy bien, pero cuando est</w:t>
      </w:r>
      <w:r w:rsidR="004023F9">
        <w:rPr>
          <w:rFonts w:eastAsia="Arial" w:cs="Times New Roman"/>
          <w:i/>
          <w:szCs w:val="24"/>
          <w:lang w:val="es-ES" w:eastAsia="pt-BR"/>
        </w:rPr>
        <w:t>á</w:t>
      </w:r>
      <w:r w:rsidRPr="00AE31FB">
        <w:rPr>
          <w:rFonts w:eastAsia="Arial" w:cs="Times New Roman"/>
          <w:i/>
          <w:szCs w:val="24"/>
          <w:lang w:val="es-ES" w:eastAsia="pt-BR"/>
        </w:rPr>
        <w:t xml:space="preserve"> mal está muy mal. </w:t>
      </w:r>
      <w:r w:rsidR="00AD2FE2" w:rsidRPr="00AE31FB">
        <w:rPr>
          <w:rFonts w:eastAsia="Arial" w:cs="Times New Roman"/>
          <w:i/>
          <w:szCs w:val="24"/>
          <w:lang w:val="es-ES" w:eastAsia="pt-BR"/>
        </w:rPr>
        <w:t>Entonces</w:t>
      </w:r>
      <w:r w:rsidRPr="00AE31FB">
        <w:rPr>
          <w:rFonts w:eastAsia="Arial" w:cs="Times New Roman"/>
          <w:i/>
          <w:szCs w:val="24"/>
          <w:lang w:val="es-ES" w:eastAsia="pt-BR"/>
        </w:rPr>
        <w:t xml:space="preserve"> se llega, si hay </w:t>
      </w:r>
      <w:r w:rsidR="00AD2FE2" w:rsidRPr="00AE31FB">
        <w:rPr>
          <w:rFonts w:eastAsia="Arial" w:cs="Times New Roman"/>
          <w:i/>
          <w:szCs w:val="24"/>
          <w:lang w:val="es-ES" w:eastAsia="pt-BR"/>
        </w:rPr>
        <w:t>algún</w:t>
      </w:r>
      <w:r w:rsidRPr="00AE31FB">
        <w:rPr>
          <w:rFonts w:eastAsia="Arial" w:cs="Times New Roman"/>
          <w:i/>
          <w:szCs w:val="24"/>
          <w:lang w:val="es-ES" w:eastAsia="pt-BR"/>
        </w:rPr>
        <w:t xml:space="preserve"> problema prefiere dejar de hablar, te ignora. Ella intenta como manipularme, como dejarme de hablar cuando hago algo que ella no quiere o cosas así. Yo he estado un mes viviendo con ella sin hablarnos porque estaba enfadada conmigo</w:t>
      </w:r>
      <w:r w:rsidR="001C644C">
        <w:rPr>
          <w:rFonts w:eastAsia="Arial" w:cs="Times New Roman"/>
          <w:i/>
          <w:szCs w:val="24"/>
          <w:lang w:val="es-ES" w:eastAsia="pt-BR"/>
        </w:rPr>
        <w:t xml:space="preserve"> ¨.</w:t>
      </w:r>
      <w:r w:rsidRPr="00AE31FB">
        <w:rPr>
          <w:rFonts w:eastAsia="Arial" w:cs="Times New Roman"/>
          <w:i/>
          <w:szCs w:val="24"/>
          <w:lang w:val="es-ES" w:eastAsia="pt-BR"/>
        </w:rPr>
        <w:t xml:space="preserve"> (Rebeca)</w:t>
      </w:r>
    </w:p>
    <w:p w14:paraId="456C6898" w14:textId="704035D6" w:rsidR="00AE31FB" w:rsidRPr="00AE31FB" w:rsidRDefault="00AE31FB" w:rsidP="005775F8">
      <w:pPr>
        <w:rPr>
          <w:rFonts w:eastAsia="Arial" w:cs="Times New Roman"/>
          <w:i/>
          <w:szCs w:val="24"/>
          <w:lang w:val="es-ES" w:eastAsia="pt-BR"/>
        </w:rPr>
      </w:pPr>
      <w:r w:rsidRPr="00AE31FB">
        <w:rPr>
          <w:rFonts w:eastAsia="Arial" w:cs="Times New Roman"/>
          <w:szCs w:val="24"/>
          <w:lang w:val="es-ES" w:eastAsia="pt-BR"/>
        </w:rPr>
        <w:t>¨</w:t>
      </w:r>
      <w:r w:rsidRPr="00AE31FB">
        <w:rPr>
          <w:rFonts w:eastAsia="Arial" w:cs="Times New Roman"/>
          <w:i/>
          <w:iCs/>
          <w:szCs w:val="24"/>
          <w:lang w:val="es-ES" w:eastAsia="pt-BR"/>
        </w:rPr>
        <w:t>Mi madre expresaba como preocupación y cariño, pero luego no cubría mis necesidades.</w:t>
      </w:r>
      <w:r w:rsidRPr="00AE31FB">
        <w:rPr>
          <w:rFonts w:eastAsia="Arial" w:cs="Times New Roman"/>
          <w:szCs w:val="24"/>
          <w:lang w:val="es-ES" w:eastAsia="pt-BR"/>
        </w:rPr>
        <w:t xml:space="preserve"> </w:t>
      </w:r>
      <w:r w:rsidRPr="00AE31FB">
        <w:rPr>
          <w:rFonts w:eastAsia="Arial" w:cs="Times New Roman"/>
          <w:i/>
          <w:szCs w:val="24"/>
          <w:lang w:val="es-ES" w:eastAsia="pt-BR"/>
        </w:rPr>
        <w:t xml:space="preserve">Hay pocas veces las que tenemos </w:t>
      </w:r>
      <w:r w:rsidR="004023F9" w:rsidRPr="00AE31FB">
        <w:rPr>
          <w:rFonts w:eastAsia="Arial" w:cs="Times New Roman"/>
          <w:i/>
          <w:szCs w:val="24"/>
          <w:lang w:val="es-ES" w:eastAsia="pt-BR"/>
        </w:rPr>
        <w:t>buenos ratos</w:t>
      </w:r>
      <w:r w:rsidRPr="00AE31FB">
        <w:rPr>
          <w:rFonts w:eastAsia="Arial" w:cs="Times New Roman"/>
          <w:i/>
          <w:szCs w:val="24"/>
          <w:lang w:val="es-ES" w:eastAsia="pt-BR"/>
        </w:rPr>
        <w:t xml:space="preserve"> de madre e hija, pero cuando lo hay para mí es muy especial. Pero es muy poco. ¨ (Raquel)</w:t>
      </w:r>
    </w:p>
    <w:p w14:paraId="6AF55F04" w14:textId="2518A2D2"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¨Y me empecé a llevar mal con mi madre, bueno a llevar mal, me irrita bastante, la verdad. Discutía mucho con ella hasta que decidí, que porque me ponía de los nervio</w:t>
      </w:r>
      <w:r w:rsidR="00136DC9">
        <w:rPr>
          <w:rFonts w:eastAsia="Arial" w:cs="Times New Roman"/>
          <w:i/>
          <w:szCs w:val="24"/>
          <w:lang w:val="es-ES" w:eastAsia="pt-BR"/>
        </w:rPr>
        <w:t>s..</w:t>
      </w:r>
      <w:r w:rsidRPr="00AE31FB">
        <w:rPr>
          <w:rFonts w:eastAsia="Arial" w:cs="Times New Roman"/>
          <w:i/>
          <w:szCs w:val="24"/>
          <w:lang w:val="es-ES" w:eastAsia="pt-BR"/>
        </w:rPr>
        <w:t>.</w:t>
      </w:r>
      <w:r w:rsidR="00136DC9">
        <w:rPr>
          <w:rFonts w:eastAsia="Arial" w:cs="Times New Roman"/>
          <w:i/>
          <w:szCs w:val="24"/>
          <w:lang w:val="es-ES" w:eastAsia="pt-BR"/>
        </w:rPr>
        <w:t xml:space="preserve"> </w:t>
      </w:r>
      <w:r w:rsidRPr="00AE31FB">
        <w:rPr>
          <w:rFonts w:eastAsia="Arial" w:cs="Times New Roman"/>
          <w:i/>
          <w:szCs w:val="24"/>
          <w:lang w:val="es-ES" w:eastAsia="pt-BR"/>
        </w:rPr>
        <w:t>y, entonces decidí irme a vivir con mi padre. ¨ (Laura)</w:t>
      </w:r>
    </w:p>
    <w:p w14:paraId="624B0773" w14:textId="77777777"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Hay un patrón de vinculación fusional, que implica en la experiencia de emociones ambivalente y antagónicas por la díada. Estas relaciones se desarrollan a partir de un proceso de indiferenciación, caracterizado por el no reconocimiento de la individualidad. La relación de fusión y no diferenciación en los TCA está comúnmente marcada por la ambivalencia entre el querer y odiar, ya que madre e hija se aman y buscan mantenerse cerca, pero mientras tanto intentan, sin éxito, separarse.</w:t>
      </w:r>
    </w:p>
    <w:p w14:paraId="7369AF4D" w14:textId="45AA5712" w:rsidR="00AE31FB" w:rsidRPr="00AE31FB" w:rsidRDefault="000331CC" w:rsidP="005775F8">
      <w:pPr>
        <w:rPr>
          <w:rFonts w:eastAsia="Arial" w:cs="Times New Roman"/>
          <w:szCs w:val="24"/>
          <w:lang w:val="es-ES" w:eastAsia="pt-BR"/>
        </w:rPr>
      </w:pPr>
      <w:r>
        <w:rPr>
          <w:rFonts w:eastAsia="Arial" w:cs="Times New Roman"/>
          <w:szCs w:val="24"/>
          <w:lang w:val="es-ES" w:eastAsia="pt-BR"/>
        </w:rPr>
        <w:t xml:space="preserve">Como </w:t>
      </w:r>
      <w:r w:rsidR="00214627">
        <w:rPr>
          <w:rFonts w:eastAsia="Arial" w:cs="Times New Roman"/>
          <w:szCs w:val="24"/>
          <w:lang w:val="es-ES" w:eastAsia="pt-BR"/>
        </w:rPr>
        <w:t>se puede</w:t>
      </w:r>
      <w:r>
        <w:rPr>
          <w:rFonts w:eastAsia="Arial" w:cs="Times New Roman"/>
          <w:szCs w:val="24"/>
          <w:lang w:val="es-ES" w:eastAsia="pt-BR"/>
        </w:rPr>
        <w:t xml:space="preserve"> ver</w:t>
      </w:r>
      <w:r w:rsidR="00AD2FE2">
        <w:rPr>
          <w:rFonts w:eastAsia="Arial" w:cs="Times New Roman"/>
          <w:szCs w:val="24"/>
          <w:lang w:val="es-ES" w:eastAsia="pt-BR"/>
        </w:rPr>
        <w:t xml:space="preserve"> en los relatos</w:t>
      </w:r>
      <w:r>
        <w:rPr>
          <w:rFonts w:eastAsia="Arial" w:cs="Times New Roman"/>
          <w:szCs w:val="24"/>
          <w:lang w:val="es-ES" w:eastAsia="pt-BR"/>
        </w:rPr>
        <w:t>, ellas se vuelven</w:t>
      </w:r>
      <w:r w:rsidR="00AE31FB" w:rsidRPr="00AE31FB">
        <w:rPr>
          <w:rFonts w:eastAsia="Arial" w:cs="Times New Roman"/>
          <w:szCs w:val="24"/>
          <w:lang w:val="es-ES" w:eastAsia="pt-BR"/>
        </w:rPr>
        <w:t xml:space="preserve"> dependientes la una de la otra y, a cambio, sienten miedo y horror con relación a esta codependencia, lo que implica una búsqueda recurrente de la plenitud y complementación de un vacío interior que nunca parece llenarse. Por eso </w:t>
      </w:r>
      <w:r w:rsidR="00AD2FE2">
        <w:rPr>
          <w:rFonts w:eastAsia="Arial" w:cs="Times New Roman"/>
          <w:szCs w:val="24"/>
          <w:lang w:val="es-ES" w:eastAsia="pt-BR"/>
        </w:rPr>
        <w:t>refieren</w:t>
      </w:r>
      <w:r w:rsidR="001522C3">
        <w:rPr>
          <w:rFonts w:eastAsia="Arial" w:cs="Times New Roman"/>
          <w:szCs w:val="24"/>
          <w:lang w:val="es-ES" w:eastAsia="pt-BR"/>
        </w:rPr>
        <w:t xml:space="preserve"> una</w:t>
      </w:r>
      <w:r w:rsidR="00AE31FB" w:rsidRPr="00AE31FB">
        <w:rPr>
          <w:rFonts w:eastAsia="Arial" w:cs="Times New Roman"/>
          <w:szCs w:val="24"/>
          <w:lang w:val="es-ES" w:eastAsia="pt-BR"/>
        </w:rPr>
        <w:t xml:space="preserve"> necesidad latente de tener el control de algo o desconectarse de alguna manera. Como lo describen</w:t>
      </w:r>
      <w:r w:rsidR="000C5186">
        <w:rPr>
          <w:rFonts w:eastAsia="Arial" w:cs="Times New Roman"/>
          <w:szCs w:val="24"/>
          <w:lang w:val="es-ES" w:eastAsia="pt-BR"/>
        </w:rPr>
        <w:t>,</w:t>
      </w:r>
      <w:r w:rsidR="00AE31FB" w:rsidRPr="00AE31FB">
        <w:rPr>
          <w:rFonts w:eastAsia="Arial" w:cs="Times New Roman"/>
          <w:szCs w:val="24"/>
          <w:lang w:val="es-ES" w:eastAsia="pt-BR"/>
        </w:rPr>
        <w:t xml:space="preserve"> </w:t>
      </w:r>
      <w:r w:rsidR="000C5186">
        <w:rPr>
          <w:rFonts w:eastAsia="Arial" w:cs="Times New Roman"/>
          <w:szCs w:val="24"/>
          <w:lang w:val="es-ES" w:eastAsia="pt-BR"/>
        </w:rPr>
        <w:t xml:space="preserve">de manera muy explicita, </w:t>
      </w:r>
      <w:r w:rsidR="00AE31FB" w:rsidRPr="00AE31FB">
        <w:rPr>
          <w:rFonts w:eastAsia="Arial" w:cs="Times New Roman"/>
          <w:szCs w:val="24"/>
          <w:lang w:val="es-ES" w:eastAsia="pt-BR"/>
        </w:rPr>
        <w:t xml:space="preserve">dos </w:t>
      </w:r>
      <w:r w:rsidR="000C5186">
        <w:rPr>
          <w:rFonts w:eastAsia="Arial" w:cs="Times New Roman"/>
          <w:szCs w:val="24"/>
          <w:lang w:val="es-ES" w:eastAsia="pt-BR"/>
        </w:rPr>
        <w:t xml:space="preserve">de las </w:t>
      </w:r>
      <w:r w:rsidR="00AE31FB" w:rsidRPr="00AE31FB">
        <w:rPr>
          <w:rFonts w:eastAsia="Arial" w:cs="Times New Roman"/>
          <w:szCs w:val="24"/>
          <w:lang w:val="es-ES" w:eastAsia="pt-BR"/>
        </w:rPr>
        <w:t>participantes en sus relatos:</w:t>
      </w:r>
    </w:p>
    <w:p w14:paraId="387705B9" w14:textId="3B932E6C"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¨Para mí el TCA fue como una forma como de controlar algo en mi vida, no, o sea, yo sentía que todo estaba mal. Todo a mi alrededor estaba mal. Y como que centrarme en mi cuerpo era como lo que me daba</w:t>
      </w:r>
      <w:r w:rsidR="004023F9">
        <w:rPr>
          <w:rFonts w:eastAsia="Arial" w:cs="Times New Roman"/>
          <w:i/>
          <w:szCs w:val="24"/>
          <w:lang w:val="es-ES" w:eastAsia="pt-BR"/>
        </w:rPr>
        <w:t>,</w:t>
      </w:r>
      <w:r w:rsidRPr="00AE31FB">
        <w:rPr>
          <w:rFonts w:eastAsia="Arial" w:cs="Times New Roman"/>
          <w:i/>
          <w:szCs w:val="24"/>
          <w:lang w:val="es-ES" w:eastAsia="pt-BR"/>
        </w:rPr>
        <w:t xml:space="preserve"> </w:t>
      </w:r>
      <w:r w:rsidR="004023F9">
        <w:rPr>
          <w:rFonts w:eastAsia="Arial" w:cs="Times New Roman"/>
          <w:i/>
          <w:szCs w:val="24"/>
          <w:lang w:val="es-ES" w:eastAsia="pt-BR"/>
        </w:rPr>
        <w:t>p</w:t>
      </w:r>
      <w:r w:rsidRPr="00AE31FB">
        <w:rPr>
          <w:rFonts w:eastAsia="Arial" w:cs="Times New Roman"/>
          <w:i/>
          <w:szCs w:val="24"/>
          <w:lang w:val="es-ES" w:eastAsia="pt-BR"/>
        </w:rPr>
        <w:t>ues es un poco ese control de mi vida, entonces yo estaba siempre mucho ahí. ¨ (Rebeca)</w:t>
      </w:r>
    </w:p>
    <w:p w14:paraId="492361A6" w14:textId="77777777"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¨Me di cuenta un poco que el funcionamiento que tenía mi trastorno de conducta alimentaria era para desconectar un poco de mi familia. En plan, pues vomitaba cuando estaba </w:t>
      </w:r>
      <w:r w:rsidRPr="00AE31FB">
        <w:rPr>
          <w:rFonts w:eastAsia="Arial" w:cs="Times New Roman"/>
          <w:i/>
          <w:szCs w:val="24"/>
          <w:lang w:val="es-ES" w:eastAsia="pt-BR"/>
        </w:rPr>
        <w:lastRenderedPageBreak/>
        <w:t>muy mal. O sea, era mi momento de desconexión y había veces que lo vivía como una peli, como que ignorando todo lo que fuese real. ¨ (Roberta)</w:t>
      </w:r>
    </w:p>
    <w:p w14:paraId="6D65F62B" w14:textId="1868C419" w:rsidR="00AE31FB" w:rsidRPr="008A1957" w:rsidRDefault="00505748" w:rsidP="00505748">
      <w:pPr>
        <w:pStyle w:val="Heading2"/>
        <w:rPr>
          <w:rFonts w:eastAsia="Arial"/>
          <w:b/>
          <w:bCs/>
          <w:lang w:val="es-ES" w:eastAsia="pt-BR"/>
        </w:rPr>
      </w:pPr>
      <w:bookmarkStart w:id="23" w:name="_Toc135387513"/>
      <w:r w:rsidRPr="008A1957">
        <w:rPr>
          <w:rFonts w:eastAsia="Arial"/>
          <w:b/>
          <w:bCs/>
          <w:lang w:val="es-ES" w:eastAsia="pt-BR"/>
        </w:rPr>
        <w:t>Categoría 2. Mode</w:t>
      </w:r>
      <w:r w:rsidR="009A70D4" w:rsidRPr="008A1957">
        <w:rPr>
          <w:rFonts w:eastAsia="Arial"/>
          <w:b/>
          <w:bCs/>
          <w:lang w:val="es-ES" w:eastAsia="pt-BR"/>
        </w:rPr>
        <w:t>l</w:t>
      </w:r>
      <w:r w:rsidRPr="008A1957">
        <w:rPr>
          <w:rFonts w:eastAsia="Arial"/>
          <w:b/>
          <w:bCs/>
          <w:lang w:val="es-ES" w:eastAsia="pt-BR"/>
        </w:rPr>
        <w:t xml:space="preserve">ado maternal: comentarios respecto a su apariencia, dietas, posible </w:t>
      </w:r>
      <w:r w:rsidR="004023F9" w:rsidRPr="008A1957">
        <w:rPr>
          <w:rFonts w:eastAsia="Arial"/>
          <w:b/>
          <w:bCs/>
          <w:lang w:val="es-ES" w:eastAsia="pt-BR"/>
        </w:rPr>
        <w:t>TCA</w:t>
      </w:r>
      <w:bookmarkEnd w:id="23"/>
    </w:p>
    <w:p w14:paraId="7BA1B9CB" w14:textId="77777777"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Los comentarios negativos de las madres son considerados como un predictor consistente de trastornos alimentarios. Es decir, aquellas madres que luchan con la insatisfacción de su propio cuerpo posiblemente van a transmitir y reforzar actitudes y comportamientos nocivos relacionados con el peso a sus hijas. Por tanto, las actitudes de la madre hacia su propio cuerpo pueden influir significativamente sobre el sentimiento de identidad femenina de su hija además de sobre la manera de ver a su propio cuerpo.</w:t>
      </w:r>
    </w:p>
    <w:p w14:paraId="0661896D" w14:textId="21509901"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A su vez, hay una fuerte relación entre los problemas alimentarios y aceptación corporal</w:t>
      </w:r>
      <w:r w:rsidR="00153733">
        <w:rPr>
          <w:rFonts w:eastAsia="Arial" w:cs="Times New Roman"/>
          <w:szCs w:val="24"/>
          <w:lang w:val="es-ES" w:eastAsia="pt-BR"/>
        </w:rPr>
        <w:t>.</w:t>
      </w:r>
      <w:r w:rsidRPr="00AE31FB">
        <w:rPr>
          <w:rFonts w:eastAsia="Arial" w:cs="Times New Roman"/>
          <w:szCs w:val="24"/>
          <w:lang w:val="es-ES" w:eastAsia="pt-BR"/>
        </w:rPr>
        <w:t xml:space="preserve"> </w:t>
      </w:r>
      <w:r w:rsidR="00153733">
        <w:rPr>
          <w:rFonts w:eastAsia="Arial" w:cs="Times New Roman"/>
          <w:szCs w:val="24"/>
          <w:lang w:val="es-ES" w:eastAsia="pt-BR"/>
        </w:rPr>
        <w:t>E</w:t>
      </w:r>
      <w:r w:rsidRPr="00AE31FB">
        <w:rPr>
          <w:rFonts w:eastAsia="Arial" w:cs="Times New Roman"/>
          <w:szCs w:val="24"/>
          <w:lang w:val="es-ES" w:eastAsia="pt-BR"/>
        </w:rPr>
        <w:t xml:space="preserve">n </w:t>
      </w:r>
      <w:r w:rsidR="00E722B2">
        <w:rPr>
          <w:rFonts w:eastAsia="Arial" w:cs="Times New Roman"/>
          <w:szCs w:val="24"/>
          <w:lang w:val="es-ES" w:eastAsia="pt-BR"/>
        </w:rPr>
        <w:t>los casos de las entrevistadas,</w:t>
      </w:r>
      <w:r w:rsidR="00B67DF6">
        <w:rPr>
          <w:rFonts w:eastAsia="Arial" w:cs="Times New Roman"/>
          <w:szCs w:val="24"/>
          <w:lang w:val="es-ES" w:eastAsia="pt-BR"/>
        </w:rPr>
        <w:t xml:space="preserve"> el hecho de que sus</w:t>
      </w:r>
      <w:r w:rsidRPr="00AE31FB">
        <w:rPr>
          <w:rFonts w:eastAsia="Arial" w:cs="Times New Roman"/>
          <w:szCs w:val="24"/>
          <w:lang w:val="es-ES" w:eastAsia="pt-BR"/>
        </w:rPr>
        <w:t xml:space="preserve"> madres </w:t>
      </w:r>
      <w:r w:rsidR="00B67DF6">
        <w:rPr>
          <w:rFonts w:eastAsia="Arial" w:cs="Times New Roman"/>
          <w:szCs w:val="24"/>
          <w:lang w:val="es-ES" w:eastAsia="pt-BR"/>
        </w:rPr>
        <w:t>hacían</w:t>
      </w:r>
      <w:r w:rsidRPr="00AE31FB">
        <w:rPr>
          <w:rFonts w:eastAsia="Arial" w:cs="Times New Roman"/>
          <w:szCs w:val="24"/>
          <w:lang w:val="es-ES" w:eastAsia="pt-BR"/>
        </w:rPr>
        <w:t xml:space="preserve"> comentarios despectivos respecto de su figura</w:t>
      </w:r>
      <w:r w:rsidR="00153733">
        <w:rPr>
          <w:rFonts w:eastAsia="Arial" w:cs="Times New Roman"/>
          <w:szCs w:val="24"/>
          <w:lang w:val="es-ES" w:eastAsia="pt-BR"/>
        </w:rPr>
        <w:t xml:space="preserve"> o</w:t>
      </w:r>
      <w:r w:rsidRPr="00AE31FB">
        <w:rPr>
          <w:rFonts w:eastAsia="Arial" w:cs="Times New Roman"/>
          <w:szCs w:val="24"/>
          <w:lang w:val="es-ES" w:eastAsia="pt-BR"/>
        </w:rPr>
        <w:t xml:space="preserve"> peso </w:t>
      </w:r>
      <w:r w:rsidR="00AD2FE2">
        <w:rPr>
          <w:rFonts w:eastAsia="Arial" w:cs="Times New Roman"/>
          <w:szCs w:val="24"/>
          <w:lang w:val="es-ES" w:eastAsia="pt-BR"/>
        </w:rPr>
        <w:t>parece</w:t>
      </w:r>
      <w:r w:rsidR="00B67DF6">
        <w:rPr>
          <w:rFonts w:eastAsia="Arial" w:cs="Times New Roman"/>
          <w:szCs w:val="24"/>
          <w:lang w:val="es-ES" w:eastAsia="pt-BR"/>
        </w:rPr>
        <w:t xml:space="preserve"> haber</w:t>
      </w:r>
      <w:r w:rsidRPr="00AE31FB">
        <w:rPr>
          <w:rFonts w:eastAsia="Arial" w:cs="Times New Roman"/>
          <w:szCs w:val="24"/>
          <w:lang w:val="es-ES" w:eastAsia="pt-BR"/>
        </w:rPr>
        <w:t xml:space="preserve"> modela</w:t>
      </w:r>
      <w:r w:rsidR="00B67DF6">
        <w:rPr>
          <w:rFonts w:eastAsia="Arial" w:cs="Times New Roman"/>
          <w:szCs w:val="24"/>
          <w:lang w:val="es-ES" w:eastAsia="pt-BR"/>
        </w:rPr>
        <w:t>do</w:t>
      </w:r>
      <w:r w:rsidRPr="00AE31FB">
        <w:rPr>
          <w:rFonts w:eastAsia="Arial" w:cs="Times New Roman"/>
          <w:szCs w:val="24"/>
          <w:lang w:val="es-ES" w:eastAsia="pt-BR"/>
        </w:rPr>
        <w:t xml:space="preserve"> una excesiva preocupación</w:t>
      </w:r>
      <w:r w:rsidR="00AD2FE2">
        <w:rPr>
          <w:rFonts w:eastAsia="Arial" w:cs="Times New Roman"/>
          <w:szCs w:val="24"/>
          <w:lang w:val="es-ES" w:eastAsia="pt-BR"/>
        </w:rPr>
        <w:t xml:space="preserve"> e insatisfacción</w:t>
      </w:r>
      <w:r w:rsidRPr="00AE31FB">
        <w:rPr>
          <w:rFonts w:eastAsia="Arial" w:cs="Times New Roman"/>
          <w:szCs w:val="24"/>
          <w:lang w:val="es-ES" w:eastAsia="pt-BR"/>
        </w:rPr>
        <w:t xml:space="preserve"> acerca de su propio cuerpo. Por lo general, las madres de hijas con TCA suelen ser más críticas de su propia apariencia y de la apariencia de sus hijas. Y, eso </w:t>
      </w:r>
      <w:r w:rsidR="000C5186">
        <w:rPr>
          <w:rFonts w:eastAsia="Arial" w:cs="Times New Roman"/>
          <w:szCs w:val="24"/>
          <w:lang w:val="es-ES" w:eastAsia="pt-BR"/>
        </w:rPr>
        <w:t xml:space="preserve">es exactamente lo que </w:t>
      </w:r>
      <w:r w:rsidR="00131FF5">
        <w:rPr>
          <w:rFonts w:eastAsia="Arial" w:cs="Times New Roman"/>
          <w:szCs w:val="24"/>
          <w:lang w:val="es-ES" w:eastAsia="pt-BR"/>
        </w:rPr>
        <w:t>se ha</w:t>
      </w:r>
      <w:r w:rsidRPr="00AE31FB">
        <w:rPr>
          <w:rFonts w:eastAsia="Arial" w:cs="Times New Roman"/>
          <w:szCs w:val="24"/>
          <w:lang w:val="es-ES" w:eastAsia="pt-BR"/>
        </w:rPr>
        <w:t xml:space="preserve"> podido observar en los relatos de las participantes:</w:t>
      </w:r>
    </w:p>
    <w:p w14:paraId="66E1C4A1" w14:textId="07545054"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¨Desde pequeña lo que recuerdo es dietas continuas, ósea de estar de dieta en dieta. Siempre está diciendo, qu</w:t>
      </w:r>
      <w:r w:rsidR="00000DC8">
        <w:rPr>
          <w:rFonts w:eastAsia="Arial" w:cs="Times New Roman"/>
          <w:i/>
          <w:szCs w:val="24"/>
          <w:lang w:val="es-ES" w:eastAsia="pt-BR"/>
        </w:rPr>
        <w:t>é</w:t>
      </w:r>
      <w:r w:rsidRPr="00AE31FB">
        <w:rPr>
          <w:rFonts w:eastAsia="Arial" w:cs="Times New Roman"/>
          <w:i/>
          <w:szCs w:val="24"/>
          <w:lang w:val="es-ES" w:eastAsia="pt-BR"/>
        </w:rPr>
        <w:t xml:space="preserve"> cara fea tengo, qu</w:t>
      </w:r>
      <w:r w:rsidR="00000DC8">
        <w:rPr>
          <w:rFonts w:eastAsia="Arial" w:cs="Times New Roman"/>
          <w:i/>
          <w:szCs w:val="24"/>
          <w:lang w:val="es-ES" w:eastAsia="pt-BR"/>
        </w:rPr>
        <w:t>é</w:t>
      </w:r>
      <w:r w:rsidRPr="00AE31FB">
        <w:rPr>
          <w:rFonts w:eastAsia="Arial" w:cs="Times New Roman"/>
          <w:i/>
          <w:szCs w:val="24"/>
          <w:lang w:val="es-ES" w:eastAsia="pt-BR"/>
        </w:rPr>
        <w:t xml:space="preserve"> gorda estoy</w:t>
      </w:r>
      <w:r w:rsidR="00136DC9">
        <w:rPr>
          <w:rFonts w:eastAsia="Arial" w:cs="Times New Roman"/>
          <w:i/>
          <w:szCs w:val="24"/>
          <w:lang w:val="es-ES" w:eastAsia="pt-BR"/>
        </w:rPr>
        <w:t>..</w:t>
      </w:r>
      <w:r w:rsidRPr="00AE31FB">
        <w:rPr>
          <w:rFonts w:eastAsia="Arial" w:cs="Times New Roman"/>
          <w:i/>
          <w:szCs w:val="24"/>
          <w:lang w:val="es-ES" w:eastAsia="pt-BR"/>
        </w:rPr>
        <w:t>.</w:t>
      </w:r>
      <w:r w:rsidR="00136DC9">
        <w:rPr>
          <w:rFonts w:eastAsia="Arial" w:cs="Times New Roman"/>
          <w:i/>
          <w:szCs w:val="24"/>
          <w:lang w:val="es-ES" w:eastAsia="pt-BR"/>
        </w:rPr>
        <w:t xml:space="preserve"> </w:t>
      </w:r>
      <w:r w:rsidRPr="00AE31FB">
        <w:rPr>
          <w:rFonts w:eastAsia="Arial" w:cs="Times New Roman"/>
          <w:i/>
          <w:szCs w:val="24"/>
          <w:lang w:val="es-ES" w:eastAsia="pt-BR"/>
        </w:rPr>
        <w:t>es así continuamente. Necesita mucha validación¨</w:t>
      </w:r>
      <w:r w:rsidR="001C644C">
        <w:rPr>
          <w:rFonts w:eastAsia="Arial" w:cs="Times New Roman"/>
          <w:i/>
          <w:szCs w:val="24"/>
          <w:lang w:val="es-ES" w:eastAsia="pt-BR"/>
        </w:rPr>
        <w:t>.</w:t>
      </w:r>
      <w:r w:rsidRPr="00AE31FB">
        <w:rPr>
          <w:rFonts w:eastAsia="Arial" w:cs="Times New Roman"/>
          <w:i/>
          <w:szCs w:val="24"/>
          <w:lang w:val="es-ES" w:eastAsia="pt-BR"/>
        </w:rPr>
        <w:t xml:space="preserve"> (Julia)</w:t>
      </w:r>
    </w:p>
    <w:p w14:paraId="7E4150DE" w14:textId="7EF6F839"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¨Es que mi madre también ha tenido problemas un poco de alimentación, entonces nunca me lo ha contado mucho. Y, </w:t>
      </w:r>
      <w:proofErr w:type="gramStart"/>
      <w:r w:rsidRPr="00AE31FB">
        <w:rPr>
          <w:rFonts w:eastAsia="Arial" w:cs="Times New Roman"/>
          <w:i/>
          <w:szCs w:val="24"/>
          <w:lang w:val="es-ES" w:eastAsia="pt-BR"/>
        </w:rPr>
        <w:t>a día de hoy</w:t>
      </w:r>
      <w:proofErr w:type="gramEnd"/>
      <w:r w:rsidRPr="00AE31FB">
        <w:rPr>
          <w:rFonts w:eastAsia="Arial" w:cs="Times New Roman"/>
          <w:i/>
          <w:szCs w:val="24"/>
          <w:lang w:val="es-ES" w:eastAsia="pt-BR"/>
        </w:rPr>
        <w:t xml:space="preserve"> ella está siempre de dieta o está restringiendo la alimentación. Hacía comentarios </w:t>
      </w:r>
      <w:r w:rsidR="00AD2FE2" w:rsidRPr="00AE31FB">
        <w:rPr>
          <w:rFonts w:eastAsia="Arial" w:cs="Times New Roman"/>
          <w:i/>
          <w:szCs w:val="24"/>
          <w:lang w:val="es-ES" w:eastAsia="pt-BR"/>
        </w:rPr>
        <w:t>sobre todo</w:t>
      </w:r>
      <w:r w:rsidRPr="00AE31FB">
        <w:rPr>
          <w:rFonts w:eastAsia="Arial" w:cs="Times New Roman"/>
          <w:i/>
          <w:szCs w:val="24"/>
          <w:lang w:val="es-ES" w:eastAsia="pt-BR"/>
        </w:rPr>
        <w:t xml:space="preserve"> sobre mi cuerpo, la verdad, a lo mejor no tanto sobre mi físico en general, más sobre el peso o la comida. Y sobre sí misma, ella hace comentarios mira qu</w:t>
      </w:r>
      <w:r w:rsidR="00000DC8">
        <w:rPr>
          <w:rFonts w:eastAsia="Arial" w:cs="Times New Roman"/>
          <w:i/>
          <w:szCs w:val="24"/>
          <w:lang w:val="es-ES" w:eastAsia="pt-BR"/>
        </w:rPr>
        <w:t>é</w:t>
      </w:r>
      <w:r w:rsidRPr="00AE31FB">
        <w:rPr>
          <w:rFonts w:eastAsia="Arial" w:cs="Times New Roman"/>
          <w:i/>
          <w:szCs w:val="24"/>
          <w:lang w:val="es-ES" w:eastAsia="pt-BR"/>
        </w:rPr>
        <w:t xml:space="preserve"> fea estoy, qu</w:t>
      </w:r>
      <w:r w:rsidR="00000DC8">
        <w:rPr>
          <w:rFonts w:eastAsia="Arial" w:cs="Times New Roman"/>
          <w:i/>
          <w:szCs w:val="24"/>
          <w:lang w:val="es-ES" w:eastAsia="pt-BR"/>
        </w:rPr>
        <w:t>é</w:t>
      </w:r>
      <w:r w:rsidRPr="00AE31FB">
        <w:rPr>
          <w:rFonts w:eastAsia="Arial" w:cs="Times New Roman"/>
          <w:i/>
          <w:szCs w:val="24"/>
          <w:lang w:val="es-ES" w:eastAsia="pt-BR"/>
        </w:rPr>
        <w:t xml:space="preserve"> gorda estoy¨</w:t>
      </w:r>
      <w:r w:rsidR="007A7EF6">
        <w:rPr>
          <w:rFonts w:eastAsia="Arial" w:cs="Times New Roman"/>
          <w:i/>
          <w:szCs w:val="24"/>
          <w:lang w:val="es-ES" w:eastAsia="pt-BR"/>
        </w:rPr>
        <w:t>.</w:t>
      </w:r>
      <w:r w:rsidRPr="00AE31FB">
        <w:rPr>
          <w:rFonts w:eastAsia="Arial" w:cs="Times New Roman"/>
          <w:i/>
          <w:szCs w:val="24"/>
          <w:lang w:val="es-ES" w:eastAsia="pt-BR"/>
        </w:rPr>
        <w:t xml:space="preserve"> (Rebeca)</w:t>
      </w:r>
    </w:p>
    <w:p w14:paraId="2AC84292" w14:textId="77777777"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¨Ella decía como que tengo que estar siempre de dietas, no puedo comer eso nunca. ¨ (Laura)</w:t>
      </w:r>
    </w:p>
    <w:p w14:paraId="5FAEA07F" w14:textId="440E1BD4"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lastRenderedPageBreak/>
        <w:t>¨Yo creo que mi madre ha tenido un trastorno de conducta alimentaria o que tiene una especie de movida rara con el cuerpo. Es delgada, o sea tiene una constitución atlética, pero est</w:t>
      </w:r>
      <w:r w:rsidR="00000DC8">
        <w:rPr>
          <w:rFonts w:eastAsia="Arial" w:cs="Times New Roman"/>
          <w:i/>
          <w:szCs w:val="24"/>
          <w:lang w:val="es-ES" w:eastAsia="pt-BR"/>
        </w:rPr>
        <w:t>á</w:t>
      </w:r>
      <w:r w:rsidRPr="00AE31FB">
        <w:rPr>
          <w:rFonts w:eastAsia="Arial" w:cs="Times New Roman"/>
          <w:i/>
          <w:szCs w:val="24"/>
          <w:lang w:val="es-ES" w:eastAsia="pt-BR"/>
        </w:rPr>
        <w:t xml:space="preserve"> obsesionada con la estética, con todo¨</w:t>
      </w:r>
      <w:r w:rsidR="007A7EF6">
        <w:rPr>
          <w:rFonts w:eastAsia="Arial" w:cs="Times New Roman"/>
          <w:i/>
          <w:szCs w:val="24"/>
          <w:lang w:val="es-ES" w:eastAsia="pt-BR"/>
        </w:rPr>
        <w:t>.</w:t>
      </w:r>
      <w:r w:rsidRPr="00AE31FB">
        <w:rPr>
          <w:rFonts w:eastAsia="Arial" w:cs="Times New Roman"/>
          <w:i/>
          <w:szCs w:val="24"/>
          <w:lang w:val="es-ES" w:eastAsia="pt-BR"/>
        </w:rPr>
        <w:t xml:space="preserve"> (Roberta)</w:t>
      </w:r>
    </w:p>
    <w:p w14:paraId="49501096" w14:textId="77777777"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¨Mi madre nunca me ha dicho que tenía que quererme a mí misma. No me ha enseñado nada de amor propio nunca. Nunca ha sido cariñosa físicamente. De pequeña también era gordita y dice, yo tomaba muchos bocatas, pero dejé de comer y adelgacé. Me puse super guapa y todos los chicos me hicieron caso y le robé el novio de mi prima. Ha sido directamente decirme: ¿tu experiencia no es así? Adelgazar es fácil una vez lo hace tienes amor, la gente te va a querer si eres atractiva. ¨ (Raquel)</w:t>
      </w:r>
    </w:p>
    <w:p w14:paraId="64358EC0" w14:textId="2A63C02D" w:rsidR="00AE31FB" w:rsidRPr="00EB7EC6" w:rsidRDefault="0038534B" w:rsidP="00505748">
      <w:pPr>
        <w:pStyle w:val="Heading2"/>
        <w:rPr>
          <w:rFonts w:eastAsia="Arial"/>
          <w:b/>
          <w:bCs/>
          <w:lang w:val="es-ES" w:eastAsia="pt-BR"/>
        </w:rPr>
      </w:pPr>
      <w:bookmarkStart w:id="24" w:name="_Toc135387514"/>
      <w:r w:rsidRPr="00EB7EC6">
        <w:rPr>
          <w:rFonts w:eastAsia="Arial"/>
          <w:b/>
          <w:bCs/>
          <w:lang w:val="es-ES" w:eastAsia="pt-BR"/>
        </w:rPr>
        <w:t xml:space="preserve">Categoría 3. Características </w:t>
      </w:r>
      <w:r w:rsidR="009C59A6" w:rsidRPr="00EB7EC6">
        <w:rPr>
          <w:rFonts w:eastAsia="Arial"/>
          <w:b/>
          <w:bCs/>
          <w:lang w:val="es-ES" w:eastAsia="pt-BR"/>
        </w:rPr>
        <w:t>personales de las hijas</w:t>
      </w:r>
      <w:bookmarkEnd w:id="24"/>
    </w:p>
    <w:p w14:paraId="75B25834" w14:textId="7B75B0DE" w:rsidR="00AE31FB" w:rsidRPr="00C81094" w:rsidRDefault="009C59A6" w:rsidP="003D7119">
      <w:pPr>
        <w:pStyle w:val="Heading3"/>
        <w:rPr>
          <w:rFonts w:eastAsia="Arial"/>
          <w:lang w:val="es-ES" w:eastAsia="pt-BR"/>
        </w:rPr>
      </w:pPr>
      <w:bookmarkStart w:id="25" w:name="_Toc135387515"/>
      <w:r w:rsidRPr="00C81094">
        <w:rPr>
          <w:rFonts w:eastAsia="Arial"/>
          <w:lang w:val="es-ES" w:eastAsia="pt-BR"/>
        </w:rPr>
        <w:t>Papel</w:t>
      </w:r>
      <w:r w:rsidR="00AE31FB" w:rsidRPr="00C81094">
        <w:rPr>
          <w:rFonts w:eastAsia="Arial"/>
          <w:lang w:val="es-ES" w:eastAsia="pt-BR"/>
        </w:rPr>
        <w:t xml:space="preserve"> que ocupa </w:t>
      </w:r>
      <w:r w:rsidR="00AE31FB" w:rsidRPr="001A7131">
        <w:rPr>
          <w:lang w:val="es-ES"/>
        </w:rPr>
        <w:t>en</w:t>
      </w:r>
      <w:r w:rsidR="00AE31FB" w:rsidRPr="00C81094">
        <w:rPr>
          <w:rFonts w:eastAsia="Arial"/>
          <w:lang w:val="es-ES" w:eastAsia="pt-BR"/>
        </w:rPr>
        <w:t xml:space="preserve"> la familia</w:t>
      </w:r>
      <w:bookmarkEnd w:id="25"/>
    </w:p>
    <w:p w14:paraId="55EEB7C7" w14:textId="079CEE41"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La parentalizaci</w:t>
      </w:r>
      <w:r w:rsidR="00D355F8">
        <w:rPr>
          <w:rFonts w:eastAsia="Arial" w:cs="Times New Roman"/>
          <w:szCs w:val="24"/>
          <w:lang w:val="es-ES" w:eastAsia="pt-BR"/>
        </w:rPr>
        <w:t>ó</w:t>
      </w:r>
      <w:r w:rsidRPr="00AE31FB">
        <w:rPr>
          <w:rFonts w:eastAsia="Arial" w:cs="Times New Roman"/>
          <w:szCs w:val="24"/>
          <w:lang w:val="es-ES" w:eastAsia="pt-BR"/>
        </w:rPr>
        <w:t xml:space="preserve">n ocurre cuando </w:t>
      </w:r>
      <w:r w:rsidR="00AD2FE2">
        <w:rPr>
          <w:rFonts w:eastAsia="Arial" w:cs="Times New Roman"/>
          <w:szCs w:val="24"/>
          <w:lang w:val="es-ES" w:eastAsia="pt-BR"/>
        </w:rPr>
        <w:t>un</w:t>
      </w:r>
      <w:r w:rsidRPr="00AE31FB">
        <w:rPr>
          <w:rFonts w:eastAsia="Arial" w:cs="Times New Roman"/>
          <w:szCs w:val="24"/>
          <w:lang w:val="es-ES" w:eastAsia="pt-BR"/>
        </w:rPr>
        <w:t xml:space="preserve"> </w:t>
      </w:r>
      <w:r w:rsidR="00AD2FE2">
        <w:rPr>
          <w:rFonts w:eastAsia="Arial" w:cs="Times New Roman"/>
          <w:szCs w:val="24"/>
          <w:lang w:val="es-ES" w:eastAsia="pt-BR"/>
        </w:rPr>
        <w:t>hijo</w:t>
      </w:r>
      <w:r w:rsidRPr="00AE31FB">
        <w:rPr>
          <w:rFonts w:eastAsia="Arial" w:cs="Times New Roman"/>
          <w:szCs w:val="24"/>
          <w:lang w:val="es-ES" w:eastAsia="pt-BR"/>
        </w:rPr>
        <w:t xml:space="preserve"> asume funciones o responsabilidades instrumentales y emocionales que normalmente se reservan para los adultos. En los casos entrevistado</w:t>
      </w:r>
      <w:r w:rsidR="00131FF5">
        <w:rPr>
          <w:rFonts w:eastAsia="Arial" w:cs="Times New Roman"/>
          <w:szCs w:val="24"/>
          <w:lang w:val="es-ES" w:eastAsia="pt-BR"/>
        </w:rPr>
        <w:t>s</w:t>
      </w:r>
      <w:r w:rsidRPr="00AE31FB">
        <w:rPr>
          <w:rFonts w:eastAsia="Arial" w:cs="Times New Roman"/>
          <w:szCs w:val="24"/>
          <w:lang w:val="es-ES" w:eastAsia="pt-BR"/>
        </w:rPr>
        <w:t xml:space="preserve"> todas las participantes afirmaran que, en </w:t>
      </w:r>
      <w:r w:rsidR="003A79CE" w:rsidRPr="00AE31FB">
        <w:rPr>
          <w:rFonts w:eastAsia="Arial" w:cs="Times New Roman"/>
          <w:szCs w:val="24"/>
          <w:lang w:val="es-ES" w:eastAsia="pt-BR"/>
        </w:rPr>
        <w:t>algún</w:t>
      </w:r>
      <w:r w:rsidRPr="00AE31FB">
        <w:rPr>
          <w:rFonts w:eastAsia="Arial" w:cs="Times New Roman"/>
          <w:szCs w:val="24"/>
          <w:lang w:val="es-ES" w:eastAsia="pt-BR"/>
        </w:rPr>
        <w:t xml:space="preserve"> momento de su vida, tuvieron que asumir roles que no les </w:t>
      </w:r>
      <w:r w:rsidR="003A79CE">
        <w:rPr>
          <w:rFonts w:eastAsia="Arial" w:cs="Times New Roman"/>
          <w:szCs w:val="24"/>
          <w:lang w:val="es-ES" w:eastAsia="pt-BR"/>
        </w:rPr>
        <w:t>cabían</w:t>
      </w:r>
      <w:r w:rsidRPr="00AE31FB">
        <w:rPr>
          <w:rFonts w:eastAsia="Arial" w:cs="Times New Roman"/>
          <w:szCs w:val="24"/>
          <w:lang w:val="es-ES" w:eastAsia="pt-BR"/>
        </w:rPr>
        <w:t xml:space="preserve"> por su edad, madurez o porque no deber</w:t>
      </w:r>
      <w:r w:rsidR="007C1FA3">
        <w:rPr>
          <w:rFonts w:eastAsia="Arial" w:cs="Times New Roman"/>
          <w:szCs w:val="24"/>
          <w:lang w:val="es-ES" w:eastAsia="pt-BR"/>
        </w:rPr>
        <w:t>í</w:t>
      </w:r>
      <w:r w:rsidRPr="00AE31FB">
        <w:rPr>
          <w:rFonts w:eastAsia="Arial" w:cs="Times New Roman"/>
          <w:szCs w:val="24"/>
          <w:lang w:val="es-ES" w:eastAsia="pt-BR"/>
        </w:rPr>
        <w:t xml:space="preserve">a ser su papel. Como </w:t>
      </w:r>
      <w:r w:rsidR="00214627">
        <w:rPr>
          <w:rFonts w:eastAsia="Arial" w:cs="Times New Roman"/>
          <w:szCs w:val="24"/>
          <w:lang w:val="es-ES" w:eastAsia="pt-BR"/>
        </w:rPr>
        <w:t>se puede</w:t>
      </w:r>
      <w:r w:rsidRPr="00AE31FB">
        <w:rPr>
          <w:rFonts w:eastAsia="Arial" w:cs="Times New Roman"/>
          <w:szCs w:val="24"/>
          <w:lang w:val="es-ES" w:eastAsia="pt-BR"/>
        </w:rPr>
        <w:t xml:space="preserve"> ver en sus relatos:</w:t>
      </w:r>
    </w:p>
    <w:p w14:paraId="420D34EB" w14:textId="67098958"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¨Y al final estoy como </w:t>
      </w:r>
      <w:r w:rsidR="00390084" w:rsidRPr="00AE31FB">
        <w:rPr>
          <w:rFonts w:eastAsia="Arial" w:cs="Times New Roman"/>
          <w:i/>
          <w:szCs w:val="24"/>
          <w:lang w:val="es-ES" w:eastAsia="pt-BR"/>
        </w:rPr>
        <w:t>que,</w:t>
      </w:r>
      <w:r w:rsidRPr="00AE31FB">
        <w:rPr>
          <w:rFonts w:eastAsia="Arial" w:cs="Times New Roman"/>
          <w:i/>
          <w:szCs w:val="24"/>
          <w:lang w:val="es-ES" w:eastAsia="pt-BR"/>
        </w:rPr>
        <w:t xml:space="preserve"> actuando un poco como la pareja de cada uno, es así </w:t>
      </w:r>
      <w:proofErr w:type="gramStart"/>
      <w:r w:rsidRPr="00AE31FB">
        <w:rPr>
          <w:rFonts w:eastAsia="Arial" w:cs="Times New Roman"/>
          <w:i/>
          <w:szCs w:val="24"/>
          <w:lang w:val="es-ES" w:eastAsia="pt-BR"/>
        </w:rPr>
        <w:t>que</w:t>
      </w:r>
      <w:proofErr w:type="gramEnd"/>
      <w:r w:rsidRPr="00AE31FB">
        <w:rPr>
          <w:rFonts w:eastAsia="Arial" w:cs="Times New Roman"/>
          <w:i/>
          <w:szCs w:val="24"/>
          <w:lang w:val="es-ES" w:eastAsia="pt-BR"/>
        </w:rPr>
        <w:t xml:space="preserve"> me siento¨</w:t>
      </w:r>
      <w:r w:rsidR="007A7EF6">
        <w:rPr>
          <w:rFonts w:eastAsia="Arial" w:cs="Times New Roman"/>
          <w:i/>
          <w:szCs w:val="24"/>
          <w:lang w:val="es-ES" w:eastAsia="pt-BR"/>
        </w:rPr>
        <w:t>.</w:t>
      </w:r>
      <w:r w:rsidRPr="00AE31FB">
        <w:rPr>
          <w:rFonts w:eastAsia="Arial" w:cs="Times New Roman"/>
          <w:i/>
          <w:szCs w:val="24"/>
          <w:lang w:val="es-ES" w:eastAsia="pt-BR"/>
        </w:rPr>
        <w:t xml:space="preserve"> (Julia)</w:t>
      </w:r>
    </w:p>
    <w:p w14:paraId="0FB3FD3B" w14:textId="6EA35479"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¨Mi padre ya estaba tan metido en la dinámica que me veía igual que mi madre. Como era la única chica, pues cuando se enfadaba con mi madre, estaba mal conmigo. O a veces cuando estaban mal entre ellos dos, intentaban comprar mi cariño, me trataban mucho mejor de la cuenta, un poco para ver en qu</w:t>
      </w:r>
      <w:r w:rsidR="007C1FA3">
        <w:rPr>
          <w:rFonts w:eastAsia="Arial" w:cs="Times New Roman"/>
          <w:i/>
          <w:szCs w:val="24"/>
          <w:lang w:val="es-ES" w:eastAsia="pt-BR"/>
        </w:rPr>
        <w:t>é</w:t>
      </w:r>
      <w:r w:rsidRPr="00AE31FB">
        <w:rPr>
          <w:rFonts w:eastAsia="Arial" w:cs="Times New Roman"/>
          <w:i/>
          <w:szCs w:val="24"/>
          <w:lang w:val="es-ES" w:eastAsia="pt-BR"/>
        </w:rPr>
        <w:t xml:space="preserve"> bando iba. Cuando se peleaban a las 4:00 de la mañana mi padre me venía a despertar al cuarto diciendo, ¿a ti te parece normal lo que está diciendo (tu </w:t>
      </w:r>
      <w:r w:rsidR="00390084" w:rsidRPr="00AE31FB">
        <w:rPr>
          <w:rFonts w:eastAsia="Arial" w:cs="Times New Roman"/>
          <w:i/>
          <w:szCs w:val="24"/>
          <w:lang w:val="es-ES" w:eastAsia="pt-BR"/>
        </w:rPr>
        <w:t>madre)</w:t>
      </w:r>
      <w:r w:rsidR="00390084">
        <w:rPr>
          <w:rFonts w:eastAsia="Arial" w:cs="Times New Roman"/>
          <w:i/>
          <w:szCs w:val="24"/>
          <w:lang w:val="es-ES" w:eastAsia="pt-BR"/>
        </w:rPr>
        <w:t xml:space="preserve"> ¨</w:t>
      </w:r>
      <w:r w:rsidRPr="00AE31FB">
        <w:rPr>
          <w:rFonts w:eastAsia="Arial" w:cs="Times New Roman"/>
          <w:i/>
          <w:szCs w:val="24"/>
          <w:lang w:val="es-ES" w:eastAsia="pt-BR"/>
        </w:rPr>
        <w:t>?</w:t>
      </w:r>
      <w:r w:rsidR="00390084">
        <w:rPr>
          <w:rFonts w:eastAsia="Arial" w:cs="Times New Roman"/>
          <w:i/>
          <w:szCs w:val="24"/>
          <w:lang w:val="es-ES" w:eastAsia="pt-BR"/>
        </w:rPr>
        <w:t xml:space="preserve"> </w:t>
      </w:r>
      <w:r w:rsidRPr="00AE31FB">
        <w:rPr>
          <w:rFonts w:eastAsia="Arial" w:cs="Times New Roman"/>
          <w:i/>
          <w:szCs w:val="24"/>
          <w:lang w:val="es-ES" w:eastAsia="pt-BR"/>
        </w:rPr>
        <w:t>(Roberta)</w:t>
      </w:r>
    </w:p>
    <w:p w14:paraId="07067C74" w14:textId="08FB11E8"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lastRenderedPageBreak/>
        <w:t xml:space="preserve">¨Yo he sido la mediadora, el pegamento entre mis padres. Y, muchas veces, desde que soy pequeña, cuando mis padres se peleaban venían a contarme, a hablar mal del otro. Y mi padre incluso alguna vez venía a mi cuarto, se sentaba y se ponía a </w:t>
      </w:r>
      <w:r w:rsidR="00390084" w:rsidRPr="00AE31FB">
        <w:rPr>
          <w:rFonts w:eastAsia="Arial" w:cs="Times New Roman"/>
          <w:i/>
          <w:szCs w:val="24"/>
          <w:lang w:val="es-ES" w:eastAsia="pt-BR"/>
        </w:rPr>
        <w:t>llorar. ¨</w:t>
      </w:r>
      <w:r w:rsidRPr="00AE31FB">
        <w:rPr>
          <w:rFonts w:eastAsia="Arial" w:cs="Times New Roman"/>
          <w:i/>
          <w:szCs w:val="24"/>
          <w:lang w:val="es-ES" w:eastAsia="pt-BR"/>
        </w:rPr>
        <w:t xml:space="preserve"> (Raquel)</w:t>
      </w:r>
    </w:p>
    <w:p w14:paraId="1EE13493" w14:textId="77777777"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¨Yo asumí un poco el rol como del padre de la casa, porque mi madre no podía hacer nada. Asumí roles que no tenía que asumir. ¨ (Laura)</w:t>
      </w:r>
    </w:p>
    <w:p w14:paraId="40AABB5A" w14:textId="2449A30A"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¨Mi madre tiene muy poco apoyo en general y siempre está recurriendo a mí de que a veces parece que ella quiere que yo sea su amiga. No estoy dispuesta, evidentemente porque no es mi responsabilidad a veces asumir algunas cosas que le pasan. Mi padre es muy ausente. Yo siempre he asumido la responsabilidad de mi padre, sobre todo con mi hermana. De </w:t>
      </w:r>
      <w:r w:rsidR="00E35911" w:rsidRPr="00AE31FB">
        <w:rPr>
          <w:rFonts w:eastAsia="Arial" w:cs="Times New Roman"/>
          <w:i/>
          <w:szCs w:val="24"/>
          <w:lang w:val="es-ES" w:eastAsia="pt-BR"/>
        </w:rPr>
        <w:t>hecho,</w:t>
      </w:r>
      <w:r w:rsidRPr="00AE31FB">
        <w:rPr>
          <w:rFonts w:eastAsia="Arial" w:cs="Times New Roman"/>
          <w:i/>
          <w:szCs w:val="24"/>
          <w:lang w:val="es-ES" w:eastAsia="pt-BR"/>
        </w:rPr>
        <w:t xml:space="preserve"> soy una persona muy ansiosa porque siempre he tenido como que gestionar cosas que yo por mi edad no sabía </w:t>
      </w:r>
      <w:r w:rsidR="002963CA" w:rsidRPr="00AE31FB">
        <w:rPr>
          <w:rFonts w:eastAsia="Arial" w:cs="Times New Roman"/>
          <w:i/>
          <w:szCs w:val="24"/>
          <w:lang w:val="es-ES" w:eastAsia="pt-BR"/>
        </w:rPr>
        <w:t>gestionar. ¨</w:t>
      </w:r>
      <w:r w:rsidRPr="00AE31FB">
        <w:rPr>
          <w:rFonts w:eastAsia="Arial" w:cs="Times New Roman"/>
          <w:i/>
          <w:szCs w:val="24"/>
          <w:lang w:val="es-ES" w:eastAsia="pt-BR"/>
        </w:rPr>
        <w:t xml:space="preserve"> (Rebeca)</w:t>
      </w:r>
    </w:p>
    <w:p w14:paraId="70E23E43" w14:textId="77777777" w:rsidR="00AE31FB" w:rsidRPr="00C81094" w:rsidRDefault="00AE31FB" w:rsidP="003D7119">
      <w:pPr>
        <w:pStyle w:val="Heading3"/>
        <w:rPr>
          <w:rFonts w:eastAsia="Arial"/>
          <w:lang w:val="es-ES" w:eastAsia="pt-BR"/>
        </w:rPr>
      </w:pPr>
      <w:bookmarkStart w:id="26" w:name="_Toc135387516"/>
      <w:r w:rsidRPr="003D7119">
        <w:t>Apego</w:t>
      </w:r>
      <w:bookmarkEnd w:id="26"/>
    </w:p>
    <w:p w14:paraId="327B96FD" w14:textId="1C45BEDF"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En el contexto de</w:t>
      </w:r>
      <w:r w:rsidR="00A7239D">
        <w:rPr>
          <w:rFonts w:eastAsia="Arial" w:cs="Times New Roman"/>
          <w:szCs w:val="24"/>
          <w:lang w:val="es-ES" w:eastAsia="pt-BR"/>
        </w:rPr>
        <w:t>l</w:t>
      </w:r>
      <w:r w:rsidRPr="00AE31FB">
        <w:rPr>
          <w:rFonts w:eastAsia="Arial" w:cs="Times New Roman"/>
          <w:szCs w:val="24"/>
          <w:lang w:val="es-ES" w:eastAsia="pt-BR"/>
        </w:rPr>
        <w:t xml:space="preserve"> TCA, la relación madre-hija está determinada por la presencia de apego inseguro. Y, dependiendo del tipo de relación, si es más intrusiva o </w:t>
      </w:r>
      <w:r w:rsidR="00FB111E">
        <w:rPr>
          <w:rFonts w:eastAsia="Arial" w:cs="Times New Roman"/>
          <w:szCs w:val="24"/>
          <w:lang w:val="es-ES" w:eastAsia="pt-BR"/>
        </w:rPr>
        <w:t>negligente</w:t>
      </w:r>
      <w:r w:rsidRPr="00AE31FB">
        <w:rPr>
          <w:rFonts w:eastAsia="Arial" w:cs="Times New Roman"/>
          <w:szCs w:val="24"/>
          <w:lang w:val="es-ES" w:eastAsia="pt-BR"/>
        </w:rPr>
        <w:t>, se desarrollará un apego ambivalente o evitativo, respectivamente. En todos los casos entrevistados las participantes han relatado tener un apego inseguro, como, por ejemplo:</w:t>
      </w:r>
    </w:p>
    <w:p w14:paraId="4A5C2B1F" w14:textId="77777777" w:rsidR="00AE31FB" w:rsidRDefault="00AE31FB" w:rsidP="005775F8">
      <w:pPr>
        <w:rPr>
          <w:rFonts w:eastAsia="Arial" w:cs="Times New Roman"/>
          <w:i/>
          <w:szCs w:val="24"/>
          <w:lang w:val="es-ES" w:eastAsia="pt-BR"/>
        </w:rPr>
      </w:pPr>
      <w:r w:rsidRPr="00AE31FB">
        <w:rPr>
          <w:rFonts w:eastAsia="Arial" w:cs="Times New Roman"/>
          <w:i/>
          <w:szCs w:val="24"/>
          <w:lang w:val="es-ES" w:eastAsia="pt-BR"/>
        </w:rPr>
        <w:t>¨Con mi madre ambivalente, total, yo creo que desde pequeña o sea era como, tan pronto te quiero como te castigo y a los dos segundos te vuelvo a querer. Es todo el rato extremo. Siempre ha sido muy, muy de te quiero, pero a la vez no te soporto. ¨ (Julia)</w:t>
      </w:r>
    </w:p>
    <w:p w14:paraId="5F47CFE5" w14:textId="77777777" w:rsidR="007546C4" w:rsidRPr="00AE31FB" w:rsidRDefault="007546C4" w:rsidP="007546C4">
      <w:pPr>
        <w:rPr>
          <w:rFonts w:eastAsia="Arial" w:cs="Times New Roman"/>
          <w:i/>
          <w:iCs/>
          <w:szCs w:val="24"/>
          <w:lang w:val="es-ES" w:eastAsia="pt-BR"/>
        </w:rPr>
      </w:pPr>
      <w:r w:rsidRPr="00AE31FB">
        <w:rPr>
          <w:rFonts w:eastAsia="Arial" w:cs="Times New Roman"/>
          <w:i/>
          <w:iCs/>
          <w:szCs w:val="24"/>
          <w:lang w:val="es-ES" w:eastAsia="pt-BR"/>
        </w:rPr>
        <w:t>¨Entonces yo he crecido mucho con ella en base a si no hago lo que ella quiere ella me retira afecto y ya est</w:t>
      </w:r>
      <w:r>
        <w:rPr>
          <w:rFonts w:eastAsia="Arial" w:cs="Times New Roman"/>
          <w:i/>
          <w:iCs/>
          <w:szCs w:val="24"/>
          <w:lang w:val="es-ES" w:eastAsia="pt-BR"/>
        </w:rPr>
        <w:t>á</w:t>
      </w:r>
      <w:r w:rsidRPr="00AE31FB">
        <w:rPr>
          <w:rFonts w:eastAsia="Arial" w:cs="Times New Roman"/>
          <w:i/>
          <w:iCs/>
          <w:szCs w:val="24"/>
          <w:lang w:val="es-ES" w:eastAsia="pt-BR"/>
        </w:rPr>
        <w:t>. As</w:t>
      </w:r>
      <w:r>
        <w:rPr>
          <w:rFonts w:eastAsia="Arial" w:cs="Times New Roman"/>
          <w:i/>
          <w:iCs/>
          <w:szCs w:val="24"/>
          <w:lang w:val="es-ES" w:eastAsia="pt-BR"/>
        </w:rPr>
        <w:t>í</w:t>
      </w:r>
      <w:r w:rsidRPr="00AE31FB">
        <w:rPr>
          <w:rFonts w:eastAsia="Arial" w:cs="Times New Roman"/>
          <w:i/>
          <w:iCs/>
          <w:szCs w:val="24"/>
          <w:lang w:val="es-ES" w:eastAsia="pt-BR"/>
        </w:rPr>
        <w:t xml:space="preserve"> ha sido siempre nuestra relación. Yo creo bastante ansioso, ambivalente (apego)</w:t>
      </w:r>
      <w:r>
        <w:rPr>
          <w:rFonts w:eastAsia="Arial" w:cs="Times New Roman"/>
          <w:i/>
          <w:iCs/>
          <w:szCs w:val="24"/>
          <w:lang w:val="es-ES" w:eastAsia="pt-BR"/>
        </w:rPr>
        <w:t>”</w:t>
      </w:r>
      <w:r w:rsidRPr="00AE31FB">
        <w:rPr>
          <w:rFonts w:eastAsia="Arial" w:cs="Times New Roman"/>
          <w:i/>
          <w:iCs/>
          <w:szCs w:val="24"/>
          <w:lang w:val="es-ES" w:eastAsia="pt-BR"/>
        </w:rPr>
        <w:t>. (Rebeca)</w:t>
      </w:r>
    </w:p>
    <w:p w14:paraId="0BFE01A6" w14:textId="45E830A5" w:rsidR="00AE31FB" w:rsidRPr="00AE31FB" w:rsidRDefault="00AE31FB" w:rsidP="005775F8">
      <w:pPr>
        <w:rPr>
          <w:rFonts w:eastAsia="Arial" w:cs="Times New Roman"/>
          <w:i/>
          <w:iCs/>
          <w:szCs w:val="24"/>
          <w:lang w:val="es-ES" w:eastAsia="pt-BR"/>
        </w:rPr>
      </w:pPr>
      <w:r w:rsidRPr="00AE31FB">
        <w:rPr>
          <w:rFonts w:eastAsia="Arial" w:cs="Times New Roman"/>
          <w:i/>
          <w:iCs/>
          <w:szCs w:val="24"/>
          <w:lang w:val="es-ES" w:eastAsia="pt-BR"/>
        </w:rPr>
        <w:t>¨Apego inseguro. Ambivalente. Siempre he tenido esa inseguridad, no me quiere, no soy suficiente, soy una carga, molesto…</w:t>
      </w:r>
      <w:r w:rsidR="0093223D">
        <w:rPr>
          <w:rFonts w:eastAsia="Arial" w:cs="Times New Roman"/>
          <w:i/>
          <w:iCs/>
          <w:szCs w:val="24"/>
          <w:lang w:val="es-ES" w:eastAsia="pt-BR"/>
        </w:rPr>
        <w:t>mi madre me ha hecho mucho daño</w:t>
      </w:r>
      <w:r w:rsidR="00464C75">
        <w:rPr>
          <w:rFonts w:eastAsia="Arial" w:cs="Times New Roman"/>
          <w:i/>
          <w:iCs/>
          <w:szCs w:val="24"/>
          <w:lang w:val="es-ES" w:eastAsia="pt-BR"/>
        </w:rPr>
        <w:t xml:space="preserve">…no me ayuda, al </w:t>
      </w:r>
      <w:r w:rsidR="00464C75">
        <w:rPr>
          <w:rFonts w:eastAsia="Arial" w:cs="Times New Roman"/>
          <w:i/>
          <w:iCs/>
          <w:szCs w:val="24"/>
          <w:lang w:val="es-ES" w:eastAsia="pt-BR"/>
        </w:rPr>
        <w:lastRenderedPageBreak/>
        <w:t xml:space="preserve">revés. En vez de </w:t>
      </w:r>
      <w:r w:rsidR="00EA3F01">
        <w:rPr>
          <w:rFonts w:eastAsia="Arial" w:cs="Times New Roman"/>
          <w:i/>
          <w:iCs/>
          <w:szCs w:val="24"/>
          <w:lang w:val="es-ES" w:eastAsia="pt-BR"/>
        </w:rPr>
        <w:t xml:space="preserve">validarme y protegerme como siento que haría una madre, la </w:t>
      </w:r>
      <w:r w:rsidR="00356355">
        <w:rPr>
          <w:rFonts w:eastAsia="Arial" w:cs="Times New Roman"/>
          <w:i/>
          <w:iCs/>
          <w:szCs w:val="24"/>
          <w:lang w:val="es-ES" w:eastAsia="pt-BR"/>
        </w:rPr>
        <w:t>mía</w:t>
      </w:r>
      <w:r w:rsidR="00EA3F01">
        <w:rPr>
          <w:rFonts w:eastAsia="Arial" w:cs="Times New Roman"/>
          <w:i/>
          <w:iCs/>
          <w:szCs w:val="24"/>
          <w:lang w:val="es-ES" w:eastAsia="pt-BR"/>
        </w:rPr>
        <w:t xml:space="preserve"> me ha invalidado siempre y nunca me ha defendido de otras personas en la familia</w:t>
      </w:r>
      <w:r w:rsidR="000F0527">
        <w:rPr>
          <w:rFonts w:eastAsia="Arial" w:cs="Times New Roman"/>
          <w:i/>
          <w:iCs/>
          <w:szCs w:val="24"/>
          <w:lang w:val="es-ES" w:eastAsia="pt-BR"/>
        </w:rPr>
        <w:t>.</w:t>
      </w:r>
      <w:r w:rsidRPr="00AE31FB">
        <w:rPr>
          <w:rFonts w:eastAsia="Arial" w:cs="Times New Roman"/>
          <w:i/>
          <w:iCs/>
          <w:szCs w:val="24"/>
          <w:lang w:val="es-ES" w:eastAsia="pt-BR"/>
        </w:rPr>
        <w:t xml:space="preserve"> ¨ (Raquel)</w:t>
      </w:r>
    </w:p>
    <w:p w14:paraId="2A91E71E" w14:textId="48998DF8" w:rsidR="00AE31FB" w:rsidRPr="00AE31FB" w:rsidRDefault="00AE31FB" w:rsidP="005775F8">
      <w:pPr>
        <w:rPr>
          <w:rFonts w:eastAsia="Arial" w:cs="Times New Roman"/>
          <w:i/>
          <w:iCs/>
          <w:szCs w:val="24"/>
          <w:lang w:val="es-ES" w:eastAsia="pt-BR"/>
        </w:rPr>
      </w:pPr>
      <w:r w:rsidRPr="00AE31FB">
        <w:rPr>
          <w:rFonts w:eastAsia="Arial" w:cs="Times New Roman"/>
          <w:i/>
          <w:iCs/>
          <w:szCs w:val="24"/>
          <w:lang w:val="es-ES" w:eastAsia="pt-BR"/>
        </w:rPr>
        <w:t>¨Yo creo que sea evitativo. Es como que dependo de m</w:t>
      </w:r>
      <w:r w:rsidR="00C639D1">
        <w:rPr>
          <w:rFonts w:eastAsia="Arial" w:cs="Times New Roman"/>
          <w:i/>
          <w:iCs/>
          <w:szCs w:val="24"/>
          <w:lang w:val="es-ES" w:eastAsia="pt-BR"/>
        </w:rPr>
        <w:t>í</w:t>
      </w:r>
      <w:r w:rsidRPr="00AE31FB">
        <w:rPr>
          <w:rFonts w:eastAsia="Arial" w:cs="Times New Roman"/>
          <w:i/>
          <w:iCs/>
          <w:szCs w:val="24"/>
          <w:lang w:val="es-ES" w:eastAsia="pt-BR"/>
        </w:rPr>
        <w:t xml:space="preserve"> misma en esa vida y ya está.</w:t>
      </w:r>
      <w:r w:rsidR="00BE2D39">
        <w:rPr>
          <w:rFonts w:eastAsia="Arial" w:cs="Times New Roman"/>
          <w:i/>
          <w:iCs/>
          <w:szCs w:val="24"/>
          <w:lang w:val="es-ES" w:eastAsia="pt-BR"/>
        </w:rPr>
        <w:t xml:space="preserve"> Yo desde siempre he sido como muy independiente</w:t>
      </w:r>
      <w:r w:rsidR="00362121">
        <w:rPr>
          <w:rFonts w:eastAsia="Arial" w:cs="Times New Roman"/>
          <w:i/>
          <w:iCs/>
          <w:szCs w:val="24"/>
          <w:lang w:val="es-ES" w:eastAsia="pt-BR"/>
        </w:rPr>
        <w:t xml:space="preserve">. Tampoco </w:t>
      </w:r>
      <w:r w:rsidR="00FE031B">
        <w:rPr>
          <w:rFonts w:eastAsia="Arial" w:cs="Times New Roman"/>
          <w:i/>
          <w:iCs/>
          <w:szCs w:val="24"/>
          <w:lang w:val="es-ES" w:eastAsia="pt-BR"/>
        </w:rPr>
        <w:t>tenía</w:t>
      </w:r>
      <w:r w:rsidR="00362121">
        <w:rPr>
          <w:rFonts w:eastAsia="Arial" w:cs="Times New Roman"/>
          <w:i/>
          <w:iCs/>
          <w:szCs w:val="24"/>
          <w:lang w:val="es-ES" w:eastAsia="pt-BR"/>
        </w:rPr>
        <w:t xml:space="preserve"> la seguridad de que me pu</w:t>
      </w:r>
      <w:r w:rsidR="00FE031B">
        <w:rPr>
          <w:rFonts w:eastAsia="Arial" w:cs="Times New Roman"/>
          <w:i/>
          <w:iCs/>
          <w:szCs w:val="24"/>
          <w:lang w:val="es-ES" w:eastAsia="pt-BR"/>
        </w:rPr>
        <w:t>eden dar ayuda. Esto es algo que he hablado mucho con ellos</w:t>
      </w:r>
      <w:r w:rsidR="00024836">
        <w:rPr>
          <w:rFonts w:eastAsia="Arial" w:cs="Times New Roman"/>
          <w:i/>
          <w:iCs/>
          <w:szCs w:val="24"/>
          <w:lang w:val="es-ES" w:eastAsia="pt-BR"/>
        </w:rPr>
        <w:t xml:space="preserve"> (padres)</w:t>
      </w:r>
      <w:r w:rsidR="000F0527">
        <w:rPr>
          <w:rFonts w:eastAsia="Arial" w:cs="Times New Roman"/>
          <w:i/>
          <w:iCs/>
          <w:szCs w:val="24"/>
          <w:lang w:val="es-ES" w:eastAsia="pt-BR"/>
        </w:rPr>
        <w:t>.</w:t>
      </w:r>
      <w:r w:rsidRPr="00AE31FB">
        <w:rPr>
          <w:rFonts w:eastAsia="Arial" w:cs="Times New Roman"/>
          <w:i/>
          <w:iCs/>
          <w:szCs w:val="24"/>
          <w:lang w:val="es-ES" w:eastAsia="pt-BR"/>
        </w:rPr>
        <w:t xml:space="preserve"> ¨ (Roberta)</w:t>
      </w:r>
    </w:p>
    <w:p w14:paraId="7CEAE602" w14:textId="067D8D97" w:rsidR="00AE31FB" w:rsidRPr="00901208" w:rsidRDefault="00AE31FB" w:rsidP="003D7119">
      <w:pPr>
        <w:pStyle w:val="Heading3"/>
        <w:rPr>
          <w:rFonts w:eastAsia="Arial"/>
          <w:lang w:val="es-ES" w:eastAsia="pt-BR"/>
        </w:rPr>
      </w:pPr>
      <w:bookmarkStart w:id="27" w:name="_Toc135387517"/>
      <w:r w:rsidRPr="00901208">
        <w:rPr>
          <w:rFonts w:eastAsia="Arial"/>
          <w:lang w:val="es-ES" w:eastAsia="pt-BR"/>
        </w:rPr>
        <w:t>Rasgos</w:t>
      </w:r>
      <w:r w:rsidR="00A6335A" w:rsidRPr="00901208">
        <w:rPr>
          <w:rFonts w:eastAsia="Arial"/>
          <w:lang w:val="es-ES" w:eastAsia="pt-BR"/>
        </w:rPr>
        <w:t xml:space="preserve"> </w:t>
      </w:r>
      <w:r w:rsidR="00A6335A" w:rsidRPr="003D7119">
        <w:t>personalidad</w:t>
      </w:r>
      <w:r w:rsidR="00A6335A" w:rsidRPr="00901208">
        <w:rPr>
          <w:rFonts w:eastAsia="Arial"/>
          <w:lang w:val="es-ES" w:eastAsia="pt-BR"/>
        </w:rPr>
        <w:t xml:space="preserve"> hija</w:t>
      </w:r>
      <w:bookmarkEnd w:id="27"/>
    </w:p>
    <w:p w14:paraId="5A86C559" w14:textId="02CA7846" w:rsidR="00AE31FB" w:rsidRPr="00AE31FB" w:rsidRDefault="00AE31FB" w:rsidP="005775F8">
      <w:pPr>
        <w:rPr>
          <w:rFonts w:eastAsia="Arial" w:cs="Times New Roman"/>
          <w:szCs w:val="24"/>
          <w:lang w:val="es-ES" w:eastAsia="pt-BR"/>
        </w:rPr>
      </w:pPr>
      <w:r w:rsidRPr="00AE31FB">
        <w:rPr>
          <w:rFonts w:eastAsia="Arial" w:cs="Times New Roman"/>
          <w:szCs w:val="24"/>
          <w:lang w:val="es-ES" w:eastAsia="pt-BR"/>
        </w:rPr>
        <w:t xml:space="preserve">Es fundamental tener en cuenta que, a pesar de que hay varios factores externos que pueden contribuir al desarrollo de un TCA, no se puede descartar la relevancia de las vulnerabilidades psicológicas individuales. Se ha descubierto que mujeres con ese tipo de trastorno suelen tener algunos rasgos de personalidades más prominentes como, la necesidad de aprobación, el perfeccionismo, la baja autoestima y la autoexigencia. </w:t>
      </w:r>
      <w:r w:rsidR="000C5186">
        <w:rPr>
          <w:rFonts w:eastAsia="Arial" w:cs="Times New Roman"/>
          <w:szCs w:val="24"/>
          <w:lang w:val="es-ES" w:eastAsia="pt-BR"/>
        </w:rPr>
        <w:t>A la par</w:t>
      </w:r>
      <w:r w:rsidRPr="00AE31FB">
        <w:rPr>
          <w:rFonts w:eastAsia="Arial" w:cs="Times New Roman"/>
          <w:szCs w:val="24"/>
          <w:lang w:val="es-ES" w:eastAsia="pt-BR"/>
        </w:rPr>
        <w:t xml:space="preserve">, ese ha sido el caso de todas las </w:t>
      </w:r>
      <w:r w:rsidR="00FB111E">
        <w:rPr>
          <w:rFonts w:eastAsia="Arial" w:cs="Times New Roman"/>
          <w:szCs w:val="24"/>
          <w:lang w:val="es-ES" w:eastAsia="pt-BR"/>
        </w:rPr>
        <w:t>entrevistadas</w:t>
      </w:r>
      <w:r w:rsidRPr="00AE31FB">
        <w:rPr>
          <w:rFonts w:eastAsia="Arial" w:cs="Times New Roman"/>
          <w:szCs w:val="24"/>
          <w:lang w:val="es-ES" w:eastAsia="pt-BR"/>
        </w:rPr>
        <w:t>:</w:t>
      </w:r>
    </w:p>
    <w:p w14:paraId="7F4DD373" w14:textId="77777777"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¨Soy muy perfeccionista, muy autoexigente, poco conformista. Algo de mi madre se me ha quedado y lo odio, que es que tampoco estoy muy conforme, como nada es suficiente. ¨ (Roberta)</w:t>
      </w:r>
    </w:p>
    <w:p w14:paraId="67B5E719" w14:textId="77777777"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¨Sentir que necesito muchísima afirmación y constante como refuerzo de que la gente me quiere y que tengo cosas positivas para ellos. Tengo muchísimo autocritica, baja autoestima. Siempre he creído que era vaga, soy super exigente y no me permito. ¨ (Raquel)</w:t>
      </w:r>
    </w:p>
    <w:p w14:paraId="486FA1E4" w14:textId="607FA530"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¨Soy muy autoexigente…Mi autoestima siempre ha estado muy </w:t>
      </w:r>
      <w:r w:rsidR="00FB111E" w:rsidRPr="00AE31FB">
        <w:rPr>
          <w:rFonts w:eastAsia="Arial" w:cs="Times New Roman"/>
          <w:i/>
          <w:szCs w:val="24"/>
          <w:lang w:val="es-ES" w:eastAsia="pt-BR"/>
        </w:rPr>
        <w:t>baja. ¨</w:t>
      </w:r>
      <w:r w:rsidRPr="00AE31FB">
        <w:rPr>
          <w:rFonts w:eastAsia="Arial" w:cs="Times New Roman"/>
          <w:i/>
          <w:szCs w:val="24"/>
          <w:lang w:val="es-ES" w:eastAsia="pt-BR"/>
        </w:rPr>
        <w:t xml:space="preserve"> (Laura)</w:t>
      </w:r>
    </w:p>
    <w:p w14:paraId="7DA292AC" w14:textId="77777777"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¨Me han enseñado que hay que ser perfecto en todo. Mi autoestima se basa mucho, por ejemplo, en lo académico. Siento que solo valgo si puedo hacer eso bien. Pues eso, soy bastante perfeccionista en eso y en general en todo. ¨ (Rebeca)</w:t>
      </w:r>
    </w:p>
    <w:p w14:paraId="60E1D16F" w14:textId="515BB70F"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¨Totalmente, o sea, totalmente, sale todos los rasgos. Mi personalidad. Literalmente. Sí, </w:t>
      </w:r>
      <w:r w:rsidR="00FB111E" w:rsidRPr="00AE31FB">
        <w:rPr>
          <w:rFonts w:eastAsia="Arial" w:cs="Times New Roman"/>
          <w:i/>
          <w:szCs w:val="24"/>
          <w:lang w:val="es-ES" w:eastAsia="pt-BR"/>
        </w:rPr>
        <w:t>sí</w:t>
      </w:r>
      <w:r w:rsidRPr="00AE31FB">
        <w:rPr>
          <w:rFonts w:eastAsia="Arial" w:cs="Times New Roman"/>
          <w:i/>
          <w:szCs w:val="24"/>
          <w:lang w:val="es-ES" w:eastAsia="pt-BR"/>
        </w:rPr>
        <w:t xml:space="preserve">, sí. De hecho, creo que son rasgos que heredé mucho de mi madre. Mi madre es super perfeccionista, super autoexigente, tolera muy mal la frustración. Todo. </w:t>
      </w:r>
      <w:r w:rsidR="00FB111E" w:rsidRPr="00AE31FB">
        <w:rPr>
          <w:rFonts w:eastAsia="Arial" w:cs="Times New Roman"/>
          <w:i/>
          <w:szCs w:val="24"/>
          <w:lang w:val="es-ES" w:eastAsia="pt-BR"/>
        </w:rPr>
        <w:t>Sí. ¨</w:t>
      </w:r>
      <w:r w:rsidRPr="00AE31FB">
        <w:rPr>
          <w:rFonts w:eastAsia="Arial" w:cs="Times New Roman"/>
          <w:i/>
          <w:szCs w:val="24"/>
          <w:lang w:val="es-ES" w:eastAsia="pt-BR"/>
        </w:rPr>
        <w:t xml:space="preserve"> (Julia) </w:t>
      </w:r>
    </w:p>
    <w:p w14:paraId="522C8064" w14:textId="4D5C2D12" w:rsidR="00AE31FB" w:rsidRPr="00EB7EC6" w:rsidRDefault="00FB111E" w:rsidP="00505748">
      <w:pPr>
        <w:pStyle w:val="Heading2"/>
        <w:rPr>
          <w:rFonts w:eastAsia="Arial"/>
          <w:b/>
          <w:bCs/>
          <w:lang w:val="es-ES" w:eastAsia="pt-BR"/>
        </w:rPr>
      </w:pPr>
      <w:bookmarkStart w:id="28" w:name="_Toc135387518"/>
      <w:r w:rsidRPr="00EB7EC6">
        <w:rPr>
          <w:rFonts w:eastAsia="Arial"/>
          <w:b/>
          <w:bCs/>
          <w:lang w:val="es-ES" w:eastAsia="pt-BR"/>
        </w:rPr>
        <w:lastRenderedPageBreak/>
        <w:t>Categoría</w:t>
      </w:r>
      <w:r w:rsidR="00505748" w:rsidRPr="00EB7EC6">
        <w:rPr>
          <w:rFonts w:eastAsia="Arial"/>
          <w:b/>
          <w:bCs/>
          <w:lang w:val="es-ES" w:eastAsia="pt-BR"/>
        </w:rPr>
        <w:t xml:space="preserve"> 4. Familia constituida por conflictos y vulnerabilidad</w:t>
      </w:r>
      <w:bookmarkEnd w:id="28"/>
    </w:p>
    <w:p w14:paraId="40786FF2" w14:textId="77777777" w:rsidR="00030FD8" w:rsidRDefault="00E87846" w:rsidP="005775F8">
      <w:pPr>
        <w:rPr>
          <w:rFonts w:eastAsia="Arial" w:cs="Times New Roman"/>
          <w:szCs w:val="24"/>
          <w:lang w:val="es-ES" w:eastAsia="pt-BR"/>
        </w:rPr>
      </w:pPr>
      <w:r>
        <w:rPr>
          <w:rFonts w:eastAsia="Arial" w:cs="Times New Roman"/>
          <w:szCs w:val="24"/>
          <w:lang w:val="es-ES" w:eastAsia="pt-BR"/>
        </w:rPr>
        <w:t>El</w:t>
      </w:r>
      <w:r w:rsidR="00AE31FB" w:rsidRPr="00AE31FB">
        <w:rPr>
          <w:rFonts w:eastAsia="Arial" w:cs="Times New Roman"/>
          <w:szCs w:val="24"/>
          <w:lang w:val="es-ES" w:eastAsia="pt-BR"/>
        </w:rPr>
        <w:t xml:space="preserve"> TCA suele estar relacionado a una dinámica familiar conflictiva</w:t>
      </w:r>
      <w:r>
        <w:rPr>
          <w:rFonts w:eastAsia="Arial" w:cs="Times New Roman"/>
          <w:szCs w:val="24"/>
          <w:lang w:val="es-ES" w:eastAsia="pt-BR"/>
        </w:rPr>
        <w:t>,</w:t>
      </w:r>
      <w:r w:rsidR="00AE31FB" w:rsidRPr="00AE31FB">
        <w:rPr>
          <w:rFonts w:eastAsia="Arial" w:cs="Times New Roman"/>
          <w:szCs w:val="24"/>
          <w:lang w:val="es-ES" w:eastAsia="pt-BR"/>
        </w:rPr>
        <w:t xml:space="preserve"> caracteriza</w:t>
      </w:r>
      <w:r>
        <w:rPr>
          <w:rFonts w:eastAsia="Arial" w:cs="Times New Roman"/>
          <w:szCs w:val="24"/>
          <w:lang w:val="es-ES" w:eastAsia="pt-BR"/>
        </w:rPr>
        <w:t>da</w:t>
      </w:r>
      <w:r w:rsidR="00AE31FB" w:rsidRPr="00AE31FB">
        <w:rPr>
          <w:rFonts w:eastAsia="Arial" w:cs="Times New Roman"/>
          <w:szCs w:val="24"/>
          <w:lang w:val="es-ES" w:eastAsia="pt-BR"/>
        </w:rPr>
        <w:t xml:space="preserve"> por una estructura donde coexisten problemas de comunicación, dificultades para expresar sentimientos, conflictos con tendencia a la evitación, falta de seguridad y atención, baja cohesión y el deseo de tener relaciones familiares más cálidas y afectivas</w:t>
      </w:r>
      <w:r w:rsidR="00D61324">
        <w:rPr>
          <w:rFonts w:eastAsia="Arial" w:cs="Times New Roman"/>
          <w:szCs w:val="24"/>
          <w:lang w:val="es-ES" w:eastAsia="pt-BR"/>
        </w:rPr>
        <w:t xml:space="preserve">. </w:t>
      </w:r>
    </w:p>
    <w:p w14:paraId="104659D8" w14:textId="1D59E11B" w:rsidR="00AE31FB" w:rsidRPr="00AE31FB" w:rsidRDefault="00D61324" w:rsidP="005775F8">
      <w:pPr>
        <w:rPr>
          <w:rFonts w:eastAsia="Arial" w:cs="Times New Roman"/>
          <w:szCs w:val="24"/>
          <w:lang w:val="es-ES" w:eastAsia="pt-BR"/>
        </w:rPr>
      </w:pPr>
      <w:r>
        <w:rPr>
          <w:rFonts w:eastAsia="Arial" w:cs="Times New Roman"/>
          <w:szCs w:val="24"/>
          <w:lang w:val="es-ES" w:eastAsia="pt-BR"/>
        </w:rPr>
        <w:t>Todo eso</w:t>
      </w:r>
      <w:r w:rsidR="00450C19">
        <w:rPr>
          <w:rFonts w:eastAsia="Arial" w:cs="Times New Roman"/>
          <w:szCs w:val="24"/>
          <w:lang w:val="es-ES" w:eastAsia="pt-BR"/>
        </w:rPr>
        <w:t xml:space="preserve"> se</w:t>
      </w:r>
      <w:r w:rsidR="00EF19A7" w:rsidRPr="00EF19A7">
        <w:rPr>
          <w:rFonts w:eastAsia="Arial" w:cs="Times New Roman"/>
          <w:szCs w:val="24"/>
          <w:lang w:val="es-ES" w:eastAsia="pt-BR"/>
        </w:rPr>
        <w:t xml:space="preserve"> </w:t>
      </w:r>
      <w:r w:rsidR="00EF19A7">
        <w:rPr>
          <w:rFonts w:eastAsia="Arial" w:cs="Times New Roman"/>
          <w:szCs w:val="24"/>
          <w:lang w:val="es-ES" w:eastAsia="pt-BR"/>
        </w:rPr>
        <w:t>ha confirmado en el análisis de las respuesta</w:t>
      </w:r>
      <w:r w:rsidR="00DB38DC">
        <w:rPr>
          <w:rFonts w:eastAsia="Arial" w:cs="Times New Roman"/>
          <w:szCs w:val="24"/>
          <w:lang w:val="es-ES" w:eastAsia="pt-BR"/>
        </w:rPr>
        <w:t>s</w:t>
      </w:r>
      <w:r w:rsidR="00EF19A7">
        <w:rPr>
          <w:rFonts w:eastAsia="Arial" w:cs="Times New Roman"/>
          <w:szCs w:val="24"/>
          <w:lang w:val="es-ES" w:eastAsia="pt-BR"/>
        </w:rPr>
        <w:t xml:space="preserve"> a la escala FES</w:t>
      </w:r>
      <w:r w:rsidR="00450C19">
        <w:rPr>
          <w:rFonts w:eastAsia="Arial" w:cs="Times New Roman"/>
          <w:szCs w:val="24"/>
          <w:lang w:val="es-ES" w:eastAsia="pt-BR"/>
        </w:rPr>
        <w:t xml:space="preserve">, donde se encontró que en </w:t>
      </w:r>
      <w:r w:rsidR="00DC7552">
        <w:rPr>
          <w:rFonts w:eastAsia="Arial" w:cs="Times New Roman"/>
          <w:szCs w:val="24"/>
          <w:lang w:val="es-ES" w:eastAsia="pt-BR"/>
        </w:rPr>
        <w:t>todas las</w:t>
      </w:r>
      <w:r w:rsidR="00450C19">
        <w:rPr>
          <w:rFonts w:eastAsia="Arial" w:cs="Times New Roman"/>
          <w:szCs w:val="24"/>
          <w:lang w:val="es-ES" w:eastAsia="pt-BR"/>
        </w:rPr>
        <w:t xml:space="preserve"> famili</w:t>
      </w:r>
      <w:r w:rsidR="00DB38DC">
        <w:rPr>
          <w:rFonts w:eastAsia="Arial" w:cs="Times New Roman"/>
          <w:szCs w:val="24"/>
          <w:lang w:val="es-ES" w:eastAsia="pt-BR"/>
        </w:rPr>
        <w:t>as</w:t>
      </w:r>
      <w:r w:rsidR="005A1707">
        <w:rPr>
          <w:rFonts w:eastAsia="Arial" w:cs="Times New Roman"/>
          <w:szCs w:val="24"/>
          <w:lang w:val="es-ES" w:eastAsia="pt-BR"/>
        </w:rPr>
        <w:t xml:space="preserve"> representadas</w:t>
      </w:r>
      <w:r w:rsidR="00DB38DC">
        <w:rPr>
          <w:rFonts w:eastAsia="Arial" w:cs="Times New Roman"/>
          <w:szCs w:val="24"/>
          <w:lang w:val="es-ES" w:eastAsia="pt-BR"/>
        </w:rPr>
        <w:t xml:space="preserve"> </w:t>
      </w:r>
      <w:r w:rsidR="008316DE">
        <w:rPr>
          <w:rFonts w:eastAsia="Arial" w:cs="Times New Roman"/>
          <w:szCs w:val="24"/>
          <w:lang w:val="es-ES" w:eastAsia="pt-BR"/>
        </w:rPr>
        <w:t>había</w:t>
      </w:r>
      <w:r w:rsidR="00DB38DC">
        <w:rPr>
          <w:rFonts w:eastAsia="Arial" w:cs="Times New Roman"/>
          <w:szCs w:val="24"/>
          <w:lang w:val="es-ES" w:eastAsia="pt-BR"/>
        </w:rPr>
        <w:t xml:space="preserve"> una baja</w:t>
      </w:r>
      <w:r w:rsidR="00DC7552">
        <w:rPr>
          <w:rFonts w:eastAsia="Arial" w:cs="Times New Roman"/>
          <w:szCs w:val="24"/>
          <w:lang w:val="es-ES" w:eastAsia="pt-BR"/>
        </w:rPr>
        <w:t xml:space="preserve"> expresividad de emoción, </w:t>
      </w:r>
      <w:r w:rsidR="001958BB">
        <w:rPr>
          <w:rFonts w:eastAsia="Arial" w:cs="Times New Roman"/>
          <w:szCs w:val="24"/>
          <w:lang w:val="es-ES" w:eastAsia="pt-BR"/>
        </w:rPr>
        <w:t xml:space="preserve">un ambiente </w:t>
      </w:r>
      <w:r w:rsidR="00953A2B">
        <w:rPr>
          <w:rFonts w:eastAsia="Arial" w:cs="Times New Roman"/>
          <w:szCs w:val="24"/>
          <w:lang w:val="es-ES" w:eastAsia="pt-BR"/>
        </w:rPr>
        <w:t>marcado por una</w:t>
      </w:r>
      <w:r w:rsidR="001958BB">
        <w:rPr>
          <w:rFonts w:eastAsia="Arial" w:cs="Times New Roman"/>
          <w:szCs w:val="24"/>
          <w:lang w:val="es-ES" w:eastAsia="pt-BR"/>
        </w:rPr>
        <w:t xml:space="preserve"> </w:t>
      </w:r>
      <w:r w:rsidR="00C10FA2">
        <w:rPr>
          <w:rFonts w:eastAsia="Arial" w:cs="Times New Roman"/>
          <w:szCs w:val="24"/>
          <w:lang w:val="es-ES" w:eastAsia="pt-BR"/>
        </w:rPr>
        <w:t>alta conflictividad</w:t>
      </w:r>
      <w:r w:rsidR="00A85C1A">
        <w:rPr>
          <w:rFonts w:eastAsia="Arial" w:cs="Times New Roman"/>
          <w:szCs w:val="24"/>
          <w:lang w:val="es-ES" w:eastAsia="pt-BR"/>
        </w:rPr>
        <w:t>,</w:t>
      </w:r>
      <w:r w:rsidR="00C10FA2">
        <w:rPr>
          <w:rFonts w:eastAsia="Arial" w:cs="Times New Roman"/>
          <w:szCs w:val="24"/>
          <w:lang w:val="es-ES" w:eastAsia="pt-BR"/>
        </w:rPr>
        <w:t xml:space="preserve"> además de baja </w:t>
      </w:r>
      <w:r w:rsidR="00E55A3B">
        <w:rPr>
          <w:rFonts w:eastAsia="Arial" w:cs="Times New Roman"/>
          <w:szCs w:val="24"/>
          <w:lang w:val="es-ES" w:eastAsia="pt-BR"/>
        </w:rPr>
        <w:t>relaciones de apoyo entre los miembros</w:t>
      </w:r>
      <w:r w:rsidR="00AE31FB" w:rsidRPr="00AE31FB">
        <w:rPr>
          <w:rFonts w:eastAsia="Arial" w:cs="Times New Roman"/>
          <w:szCs w:val="24"/>
          <w:lang w:val="es-ES" w:eastAsia="pt-BR"/>
        </w:rPr>
        <w:t xml:space="preserve">. Esos es </w:t>
      </w:r>
      <w:r w:rsidR="000C5186">
        <w:rPr>
          <w:rFonts w:eastAsia="Arial" w:cs="Times New Roman"/>
          <w:szCs w:val="24"/>
          <w:lang w:val="es-ES" w:eastAsia="pt-BR"/>
        </w:rPr>
        <w:t>precisamente</w:t>
      </w:r>
      <w:r w:rsidR="00AE31FB" w:rsidRPr="00AE31FB">
        <w:rPr>
          <w:rFonts w:eastAsia="Arial" w:cs="Times New Roman"/>
          <w:szCs w:val="24"/>
          <w:lang w:val="es-ES" w:eastAsia="pt-BR"/>
        </w:rPr>
        <w:t xml:space="preserve"> </w:t>
      </w:r>
      <w:r w:rsidR="000C308F">
        <w:rPr>
          <w:rFonts w:eastAsia="Arial" w:cs="Times New Roman"/>
          <w:szCs w:val="24"/>
          <w:lang w:val="es-ES" w:eastAsia="pt-BR"/>
        </w:rPr>
        <w:t xml:space="preserve">también </w:t>
      </w:r>
      <w:r w:rsidR="00AE31FB" w:rsidRPr="00AE31FB">
        <w:rPr>
          <w:rFonts w:eastAsia="Arial" w:cs="Times New Roman"/>
          <w:szCs w:val="24"/>
          <w:lang w:val="es-ES" w:eastAsia="pt-BR"/>
        </w:rPr>
        <w:t xml:space="preserve">lo que </w:t>
      </w:r>
      <w:r w:rsidR="00131FF5">
        <w:rPr>
          <w:rFonts w:eastAsia="Arial" w:cs="Times New Roman"/>
          <w:szCs w:val="24"/>
          <w:lang w:val="es-ES" w:eastAsia="pt-BR"/>
        </w:rPr>
        <w:t xml:space="preserve">se </w:t>
      </w:r>
      <w:r w:rsidR="00342270">
        <w:rPr>
          <w:rFonts w:eastAsia="Arial" w:cs="Times New Roman"/>
          <w:szCs w:val="24"/>
          <w:lang w:val="es-ES" w:eastAsia="pt-BR"/>
        </w:rPr>
        <w:t>quedó</w:t>
      </w:r>
      <w:r w:rsidR="00AE31FB" w:rsidRPr="00AE31FB">
        <w:rPr>
          <w:rFonts w:eastAsia="Arial" w:cs="Times New Roman"/>
          <w:szCs w:val="24"/>
          <w:lang w:val="es-ES" w:eastAsia="pt-BR"/>
        </w:rPr>
        <w:t xml:space="preserve"> </w:t>
      </w:r>
      <w:r w:rsidR="00E32D06">
        <w:rPr>
          <w:rFonts w:eastAsia="Arial" w:cs="Times New Roman"/>
          <w:szCs w:val="24"/>
          <w:lang w:val="es-ES" w:eastAsia="pt-BR"/>
        </w:rPr>
        <w:t>demostrado</w:t>
      </w:r>
      <w:r w:rsidR="00AE31FB" w:rsidRPr="00AE31FB">
        <w:rPr>
          <w:rFonts w:eastAsia="Arial" w:cs="Times New Roman"/>
          <w:szCs w:val="24"/>
          <w:lang w:val="es-ES" w:eastAsia="pt-BR"/>
        </w:rPr>
        <w:t xml:space="preserve"> en los relatos de </w:t>
      </w:r>
      <w:r w:rsidR="00FB111E">
        <w:rPr>
          <w:rFonts w:eastAsia="Arial" w:cs="Times New Roman"/>
          <w:szCs w:val="24"/>
          <w:lang w:val="es-ES" w:eastAsia="pt-BR"/>
        </w:rPr>
        <w:t xml:space="preserve">cada una </w:t>
      </w:r>
      <w:r w:rsidR="002E3B40">
        <w:rPr>
          <w:rFonts w:eastAsia="Arial" w:cs="Times New Roman"/>
          <w:szCs w:val="24"/>
          <w:lang w:val="es-ES" w:eastAsia="pt-BR"/>
        </w:rPr>
        <w:t xml:space="preserve">de </w:t>
      </w:r>
      <w:r w:rsidR="002E3B40" w:rsidRPr="00AE31FB">
        <w:rPr>
          <w:rFonts w:eastAsia="Arial" w:cs="Times New Roman"/>
          <w:szCs w:val="24"/>
          <w:lang w:val="es-ES" w:eastAsia="pt-BR"/>
        </w:rPr>
        <w:t>las</w:t>
      </w:r>
      <w:r w:rsidR="00AE31FB" w:rsidRPr="00AE31FB">
        <w:rPr>
          <w:rFonts w:eastAsia="Arial" w:cs="Times New Roman"/>
          <w:szCs w:val="24"/>
          <w:lang w:val="es-ES" w:eastAsia="pt-BR"/>
        </w:rPr>
        <w:t xml:space="preserve"> participantes:</w:t>
      </w:r>
    </w:p>
    <w:p w14:paraId="75F15AF4" w14:textId="0E9A721A"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¨En mi familia siento que es como o que no se expresan o se expresan demasiado. Siento que las cosas muy, muy gordas se callan. No hay </w:t>
      </w:r>
      <w:r w:rsidR="002E3B40" w:rsidRPr="00AE31FB">
        <w:rPr>
          <w:rFonts w:eastAsia="Arial" w:cs="Times New Roman"/>
          <w:i/>
          <w:szCs w:val="24"/>
          <w:lang w:val="es-ES" w:eastAsia="pt-BR"/>
        </w:rPr>
        <w:t>término</w:t>
      </w:r>
      <w:r w:rsidRPr="00AE31FB">
        <w:rPr>
          <w:rFonts w:eastAsia="Arial" w:cs="Times New Roman"/>
          <w:i/>
          <w:szCs w:val="24"/>
          <w:lang w:val="es-ES" w:eastAsia="pt-BR"/>
        </w:rPr>
        <w:t xml:space="preserve"> medio, vaya. Pues yo creo que los conflictos entre nosotros normalmente suelen ser: te enfadas a lo bestia y te vas del sitio, o sea es como: me voy. Y, al rato se nos pasa y no comentamos, ni nada. No se suele abordar el tema como </w:t>
      </w:r>
      <w:r w:rsidR="002E3B40" w:rsidRPr="00AE31FB">
        <w:rPr>
          <w:rFonts w:eastAsia="Arial" w:cs="Times New Roman"/>
          <w:i/>
          <w:szCs w:val="24"/>
          <w:lang w:val="es-ES" w:eastAsia="pt-BR"/>
        </w:rPr>
        <w:t>tal. ¨</w:t>
      </w:r>
      <w:r w:rsidRPr="00AE31FB">
        <w:rPr>
          <w:rFonts w:eastAsia="Arial" w:cs="Times New Roman"/>
          <w:i/>
          <w:szCs w:val="24"/>
          <w:lang w:val="es-ES" w:eastAsia="pt-BR"/>
        </w:rPr>
        <w:t xml:space="preserve"> (Julia)</w:t>
      </w:r>
    </w:p>
    <w:p w14:paraId="473B3847" w14:textId="0D11BD8C"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¨En mi casa nunca se habla nada. Bueno, en general, somos así muy hostiles uno con otros o directamente ni nos hablamos, pero nunca nos hemos sentado a solucionar nada. Yo quiero pensar que es porque no saben hacerlo porque no saben cómo solucionarlo, lo quieren, pero no </w:t>
      </w:r>
      <w:r w:rsidR="000D11B8" w:rsidRPr="00AE31FB">
        <w:rPr>
          <w:rFonts w:eastAsia="Arial" w:cs="Times New Roman"/>
          <w:i/>
          <w:szCs w:val="24"/>
          <w:lang w:val="es-ES" w:eastAsia="pt-BR"/>
        </w:rPr>
        <w:t>saben. ¨</w:t>
      </w:r>
      <w:r w:rsidRPr="00AE31FB">
        <w:rPr>
          <w:rFonts w:eastAsia="Arial" w:cs="Times New Roman"/>
          <w:i/>
          <w:szCs w:val="24"/>
          <w:lang w:val="es-ES" w:eastAsia="pt-BR"/>
        </w:rPr>
        <w:t xml:space="preserve"> (Rebeca)</w:t>
      </w:r>
    </w:p>
    <w:p w14:paraId="45EADC86" w14:textId="22ACF82D"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¨Mi familia es super cerrada emocionalmente, no hablan nunca de las emociones. Cuando pasa algo nunca lo hablan, aunque haya una discusión super fuerte no lo van a hablar. Lo que hace</w:t>
      </w:r>
      <w:r w:rsidR="00C639D1">
        <w:rPr>
          <w:rFonts w:eastAsia="Arial" w:cs="Times New Roman"/>
          <w:i/>
          <w:szCs w:val="24"/>
          <w:lang w:val="es-ES" w:eastAsia="pt-BR"/>
        </w:rPr>
        <w:t>n</w:t>
      </w:r>
      <w:r w:rsidRPr="00AE31FB">
        <w:rPr>
          <w:rFonts w:eastAsia="Arial" w:cs="Times New Roman"/>
          <w:i/>
          <w:szCs w:val="24"/>
          <w:lang w:val="es-ES" w:eastAsia="pt-BR"/>
        </w:rPr>
        <w:t xml:space="preserve"> es que cada uno va a su cuarto y pasa el tiempo y al día siguiente como si nada. ¨ (Raquel)</w:t>
      </w:r>
    </w:p>
    <w:p w14:paraId="5E1AEDA0" w14:textId="39CA6794"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´Bueno, ahora creo que es mejor (hablar de los sentimientos). También ha influido mucho que yo soy psicóloga e iba contando cosas que hacemos o lo que sea. Entienden un </w:t>
      </w:r>
      <w:r w:rsidRPr="00AE31FB">
        <w:rPr>
          <w:rFonts w:eastAsia="Arial" w:cs="Times New Roman"/>
          <w:i/>
          <w:szCs w:val="24"/>
          <w:lang w:val="es-ES" w:eastAsia="pt-BR"/>
        </w:rPr>
        <w:lastRenderedPageBreak/>
        <w:t xml:space="preserve">poco que </w:t>
      </w:r>
      <w:r w:rsidR="00C70BD3" w:rsidRPr="00AE31FB">
        <w:rPr>
          <w:rFonts w:eastAsia="Arial" w:cs="Times New Roman"/>
          <w:i/>
          <w:szCs w:val="24"/>
          <w:lang w:val="es-ES" w:eastAsia="pt-BR"/>
        </w:rPr>
        <w:t>más</w:t>
      </w:r>
      <w:r w:rsidRPr="00AE31FB">
        <w:rPr>
          <w:rFonts w:eastAsia="Arial" w:cs="Times New Roman"/>
          <w:i/>
          <w:szCs w:val="24"/>
          <w:lang w:val="es-ES" w:eastAsia="pt-BR"/>
        </w:rPr>
        <w:t xml:space="preserve"> allá de las cosas, también. Pero hay temas que nunca nos hemos sentado a hablar. ¨ (Laura)</w:t>
      </w:r>
    </w:p>
    <w:p w14:paraId="4A1AF103" w14:textId="31D9C720"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¨Es fatal, fatal (la expresión de emociones). La ira es muy muy marcada. O no emoción o ira. Expresiones de amor cariño y tal, muy de vez en cuando. Hubo bastante maltrato en mi familia, porque no somos personas que sepamos</w:t>
      </w:r>
      <w:r w:rsidR="00181824">
        <w:rPr>
          <w:rFonts w:eastAsia="Arial" w:cs="Times New Roman"/>
          <w:i/>
          <w:szCs w:val="24"/>
          <w:lang w:val="es-ES" w:eastAsia="pt-BR"/>
        </w:rPr>
        <w:t>..</w:t>
      </w:r>
      <w:r w:rsidRPr="00AE31FB">
        <w:rPr>
          <w:rFonts w:eastAsia="Arial" w:cs="Times New Roman"/>
          <w:i/>
          <w:szCs w:val="24"/>
          <w:lang w:val="es-ES" w:eastAsia="pt-BR"/>
        </w:rPr>
        <w:t>.</w:t>
      </w:r>
      <w:r w:rsidR="00181824">
        <w:rPr>
          <w:rFonts w:eastAsia="Arial" w:cs="Times New Roman"/>
          <w:i/>
          <w:szCs w:val="24"/>
          <w:lang w:val="es-ES" w:eastAsia="pt-BR"/>
        </w:rPr>
        <w:t xml:space="preserve"> </w:t>
      </w:r>
      <w:r w:rsidRPr="00AE31FB">
        <w:rPr>
          <w:rFonts w:eastAsia="Arial" w:cs="Times New Roman"/>
          <w:i/>
          <w:szCs w:val="24"/>
          <w:lang w:val="es-ES" w:eastAsia="pt-BR"/>
        </w:rPr>
        <w:t>se pilotan desde la intensidad, o estamos bien o estamos fatal¨</w:t>
      </w:r>
      <w:r w:rsidR="00B86656">
        <w:rPr>
          <w:rFonts w:eastAsia="Arial" w:cs="Times New Roman"/>
          <w:i/>
          <w:szCs w:val="24"/>
          <w:lang w:val="es-ES" w:eastAsia="pt-BR"/>
        </w:rPr>
        <w:t>.</w:t>
      </w:r>
      <w:r w:rsidR="00181824">
        <w:rPr>
          <w:rFonts w:eastAsia="Arial" w:cs="Times New Roman"/>
          <w:i/>
          <w:szCs w:val="24"/>
          <w:lang w:val="es-ES" w:eastAsia="pt-BR"/>
        </w:rPr>
        <w:t xml:space="preserve"> </w:t>
      </w:r>
      <w:r w:rsidRPr="00AE31FB">
        <w:rPr>
          <w:rFonts w:eastAsia="Arial" w:cs="Times New Roman"/>
          <w:i/>
          <w:szCs w:val="24"/>
          <w:lang w:val="es-ES" w:eastAsia="pt-BR"/>
        </w:rPr>
        <w:t>(Roberta)</w:t>
      </w:r>
    </w:p>
    <w:p w14:paraId="069CCA6C" w14:textId="77777777" w:rsidR="00AE31FB" w:rsidRPr="00EB7EC6" w:rsidRDefault="00505748" w:rsidP="00505748">
      <w:pPr>
        <w:pStyle w:val="Heading2"/>
        <w:rPr>
          <w:rFonts w:eastAsia="Arial"/>
          <w:b/>
          <w:bCs/>
          <w:lang w:val="es-ES" w:eastAsia="pt-BR"/>
        </w:rPr>
      </w:pPr>
      <w:bookmarkStart w:id="29" w:name="_Toc135387519"/>
      <w:r w:rsidRPr="00EB7EC6">
        <w:rPr>
          <w:rFonts w:eastAsia="Arial"/>
          <w:b/>
          <w:bCs/>
          <w:lang w:val="es-ES" w:eastAsia="pt-BR"/>
        </w:rPr>
        <w:t>Categoría 5. Pareja de padres: empobrecimiento del vínculo y triangulación</w:t>
      </w:r>
      <w:bookmarkEnd w:id="29"/>
    </w:p>
    <w:p w14:paraId="480E4BE7" w14:textId="305C9533" w:rsidR="00AE31FB" w:rsidRPr="00E14975" w:rsidRDefault="00AE31FB" w:rsidP="00E14975">
      <w:pPr>
        <w:rPr>
          <w:rFonts w:eastAsia="Arial" w:cs="Times New Roman"/>
          <w:iCs/>
          <w:szCs w:val="24"/>
          <w:lang w:val="es-ES" w:eastAsia="pt-BR"/>
        </w:rPr>
      </w:pPr>
      <w:r w:rsidRPr="00AE31FB">
        <w:rPr>
          <w:rFonts w:eastAsia="Arial" w:cs="Times New Roman"/>
          <w:szCs w:val="24"/>
          <w:lang w:val="es-ES" w:eastAsia="pt-BR"/>
        </w:rPr>
        <w:t xml:space="preserve">El análisis de los genogramas mostró la existencia de conflictos entre los padres de la totalidad de las participantes. </w:t>
      </w:r>
      <w:r w:rsidR="00E14975" w:rsidRPr="00004955">
        <w:rPr>
          <w:rFonts w:eastAsia="Arial" w:cs="Times New Roman"/>
          <w:iCs/>
          <w:szCs w:val="24"/>
          <w:lang w:val="es-ES" w:eastAsia="pt-BR"/>
        </w:rPr>
        <w:t>De esa forma, se ha constatado que todas las mujeres entrevistadas experimentaron frecuentes conflictos entre sus padres y también se sentían como que atrapadas en el medio de estos conflictos y obligadas a tener que elegir entre uno de los padres.</w:t>
      </w:r>
      <w:r w:rsidR="00E14975">
        <w:rPr>
          <w:rFonts w:eastAsia="Arial" w:cs="Times New Roman"/>
          <w:iCs/>
          <w:szCs w:val="24"/>
          <w:lang w:val="es-ES" w:eastAsia="pt-BR"/>
        </w:rPr>
        <w:t xml:space="preserve"> </w:t>
      </w:r>
      <w:r w:rsidR="00E14975">
        <w:rPr>
          <w:rFonts w:eastAsia="Arial" w:cs="Times New Roman"/>
          <w:szCs w:val="24"/>
          <w:lang w:val="es-ES" w:eastAsia="pt-BR"/>
        </w:rPr>
        <w:t>Por eso</w:t>
      </w:r>
      <w:r w:rsidRPr="00AE31FB">
        <w:rPr>
          <w:rFonts w:eastAsia="Arial" w:cs="Times New Roman"/>
          <w:szCs w:val="24"/>
          <w:lang w:val="es-ES" w:eastAsia="pt-BR"/>
        </w:rPr>
        <w:t>, la triangulación, un fenómeno muy presente en las familias de personas con TCA, fue</w:t>
      </w:r>
      <w:r w:rsidR="001963AF">
        <w:rPr>
          <w:rFonts w:eastAsia="Arial" w:cs="Times New Roman"/>
          <w:szCs w:val="24"/>
          <w:lang w:val="es-ES" w:eastAsia="pt-BR"/>
        </w:rPr>
        <w:t xml:space="preserve"> también</w:t>
      </w:r>
      <w:r w:rsidRPr="00AE31FB">
        <w:rPr>
          <w:rFonts w:eastAsia="Arial" w:cs="Times New Roman"/>
          <w:szCs w:val="24"/>
          <w:lang w:val="es-ES" w:eastAsia="pt-BR"/>
        </w:rPr>
        <w:t xml:space="preserve"> identificado en todas ellas. </w:t>
      </w:r>
    </w:p>
    <w:p w14:paraId="6782BF5F" w14:textId="6CDC012F"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 xml:space="preserve">¨Yo la verdad no es una relación que yo quisiera para </w:t>
      </w:r>
      <w:r w:rsidR="00D9047C" w:rsidRPr="00AE31FB">
        <w:rPr>
          <w:rFonts w:eastAsia="Arial" w:cs="Times New Roman"/>
          <w:i/>
          <w:szCs w:val="24"/>
          <w:lang w:val="es-ES" w:eastAsia="pt-BR"/>
        </w:rPr>
        <w:t>mí</w:t>
      </w:r>
      <w:r w:rsidRPr="00AE31FB">
        <w:rPr>
          <w:rFonts w:eastAsia="Arial" w:cs="Times New Roman"/>
          <w:i/>
          <w:szCs w:val="24"/>
          <w:lang w:val="es-ES" w:eastAsia="pt-BR"/>
        </w:rPr>
        <w:t>. Mis padres son el ejemplo de relación que no me gustaría tener. Bueno, mi padre es muy dañino con las palabras o hace bromas que no están bien. Siempre han tenido una relación muy distante la verdad entre ellos. No los he visto besarse a lo mejor dos veces en mi vida. Mis padres han tenido problemas y sobre todo cuando era más pequeña y de hecho alguna vez han estado a punto de separarse y no lo han hecho por nosotras¨</w:t>
      </w:r>
      <w:r w:rsidR="00B86656">
        <w:rPr>
          <w:rFonts w:eastAsia="Arial" w:cs="Times New Roman"/>
          <w:i/>
          <w:szCs w:val="24"/>
          <w:lang w:val="es-ES" w:eastAsia="pt-BR"/>
        </w:rPr>
        <w:t>.</w:t>
      </w:r>
      <w:r w:rsidRPr="00AE31FB">
        <w:rPr>
          <w:rFonts w:eastAsia="Arial" w:cs="Times New Roman"/>
          <w:i/>
          <w:szCs w:val="24"/>
          <w:lang w:val="es-ES" w:eastAsia="pt-BR"/>
        </w:rPr>
        <w:t xml:space="preserve"> (Rebeca)</w:t>
      </w:r>
    </w:p>
    <w:p w14:paraId="1DF49347" w14:textId="60B98B9F"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¨La relación de mis padres es un Cristo, horrible. O sea, horrible, de que a veces están bien, a veces están mal. Se peleaban muy intensamente, se decían burradas. Todos mis hermanos tienen algún tipo de cosa con el cuerpo y con el físico, porque mi madre y mi padre se peleaban mucho. Y se metía mucho con el físico del uno y del otro. Es una relación muy, muy toxica. A m</w:t>
      </w:r>
      <w:r w:rsidR="00C639D1">
        <w:rPr>
          <w:rFonts w:eastAsia="Arial" w:cs="Times New Roman"/>
          <w:i/>
          <w:szCs w:val="24"/>
          <w:lang w:val="es-ES" w:eastAsia="pt-BR"/>
        </w:rPr>
        <w:t>í</w:t>
      </w:r>
      <w:r w:rsidRPr="00AE31FB">
        <w:rPr>
          <w:rFonts w:eastAsia="Arial" w:cs="Times New Roman"/>
          <w:i/>
          <w:szCs w:val="24"/>
          <w:lang w:val="es-ES" w:eastAsia="pt-BR"/>
        </w:rPr>
        <w:t xml:space="preserve"> me ha servido para saber lo que yo no quiero. ¨ (Roberta)</w:t>
      </w:r>
    </w:p>
    <w:p w14:paraId="4AC2D69F" w14:textId="77777777"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lastRenderedPageBreak/>
        <w:t>¨Ellos dicen que así es las cosas cuando estás mucho tiempo con una persona al final, pues surgen estas cosas, pero han tenido peleas que no me parecen normal. ¨ (Raquel)</w:t>
      </w:r>
    </w:p>
    <w:p w14:paraId="2FB064B5" w14:textId="656899A0" w:rsidR="00AE31FB" w:rsidRPr="00AE31FB" w:rsidRDefault="00AE31FB" w:rsidP="005775F8">
      <w:pPr>
        <w:rPr>
          <w:rFonts w:eastAsia="Arial" w:cs="Times New Roman"/>
          <w:i/>
          <w:szCs w:val="24"/>
          <w:lang w:val="es-ES" w:eastAsia="pt-BR"/>
        </w:rPr>
      </w:pPr>
      <w:r w:rsidRPr="00AE31FB">
        <w:rPr>
          <w:rFonts w:eastAsia="Arial" w:cs="Times New Roman"/>
          <w:i/>
          <w:szCs w:val="24"/>
          <w:lang w:val="es-ES" w:eastAsia="pt-BR"/>
        </w:rPr>
        <w:t>¨Mis padres están divorciados. La relación ahora es cordial. No se hablan nada a no ser que haga falta por nosotras. (Laura)</w:t>
      </w:r>
    </w:p>
    <w:p w14:paraId="1D145085" w14:textId="6AC6DF12" w:rsidR="00AE31FB" w:rsidRPr="004B27D0" w:rsidRDefault="00AE31FB" w:rsidP="005775F8">
      <w:pPr>
        <w:rPr>
          <w:rFonts w:eastAsia="Arial" w:cs="Times New Roman"/>
          <w:szCs w:val="24"/>
          <w:lang w:val="es-ES" w:eastAsia="pt-BR"/>
        </w:rPr>
      </w:pPr>
      <w:r w:rsidRPr="00AE31FB">
        <w:rPr>
          <w:rFonts w:eastAsia="Arial" w:cs="Times New Roman"/>
          <w:i/>
          <w:szCs w:val="24"/>
          <w:lang w:val="es-ES" w:eastAsia="pt-BR"/>
        </w:rPr>
        <w:t xml:space="preserve">¨Como mucho cariño, por decirlo así, pero, también </w:t>
      </w:r>
      <w:r w:rsidR="00EA597D" w:rsidRPr="00AE31FB">
        <w:rPr>
          <w:rFonts w:eastAsia="Arial" w:cs="Times New Roman"/>
          <w:i/>
          <w:szCs w:val="24"/>
          <w:lang w:val="es-ES" w:eastAsia="pt-BR"/>
        </w:rPr>
        <w:t>con</w:t>
      </w:r>
      <w:r w:rsidRPr="00AE31FB">
        <w:rPr>
          <w:rFonts w:eastAsia="Arial" w:cs="Times New Roman"/>
          <w:i/>
          <w:szCs w:val="24"/>
          <w:lang w:val="es-ES" w:eastAsia="pt-BR"/>
        </w:rPr>
        <w:t xml:space="preserve"> mucho ´pique´ constante…mucho …Y, entonces es como un poco ambivalente, como muy fusional, pero</w:t>
      </w:r>
      <w:r w:rsidRPr="004B27D0">
        <w:rPr>
          <w:rFonts w:eastAsia="Arial" w:cs="Times New Roman"/>
          <w:szCs w:val="24"/>
          <w:lang w:val="es-ES" w:eastAsia="pt-BR"/>
        </w:rPr>
        <w:t xml:space="preserve"> </w:t>
      </w:r>
      <w:r w:rsidRPr="00AE31FB">
        <w:rPr>
          <w:rFonts w:eastAsia="Arial" w:cs="Times New Roman"/>
          <w:i/>
          <w:szCs w:val="24"/>
          <w:lang w:val="es-ES" w:eastAsia="pt-BR"/>
        </w:rPr>
        <w:t>a la vez hay mucho conflicto también, por lo mismo, por estar juntos todo el rato, yo creo. ¨ (Julia)</w:t>
      </w:r>
    </w:p>
    <w:p w14:paraId="2F61ACD9" w14:textId="7316BC07" w:rsidR="00AE31FB" w:rsidRDefault="00E046F7" w:rsidP="005775F8">
      <w:pPr>
        <w:rPr>
          <w:rFonts w:eastAsia="Arial" w:cs="Times New Roman"/>
          <w:iCs/>
          <w:szCs w:val="24"/>
          <w:lang w:val="es-ES" w:eastAsia="pt-BR"/>
        </w:rPr>
      </w:pPr>
      <w:r>
        <w:rPr>
          <w:rFonts w:eastAsia="Arial" w:cs="Times New Roman"/>
          <w:iCs/>
          <w:szCs w:val="24"/>
          <w:lang w:val="es-ES" w:eastAsia="pt-BR"/>
        </w:rPr>
        <w:t>E</w:t>
      </w:r>
      <w:r w:rsidRPr="00AE31FB">
        <w:rPr>
          <w:rFonts w:eastAsia="Arial" w:cs="Times New Roman"/>
          <w:iCs/>
          <w:szCs w:val="24"/>
          <w:lang w:val="es-ES" w:eastAsia="pt-BR"/>
        </w:rPr>
        <w:t>l Genograma de Rebeca (Figura 1)</w:t>
      </w:r>
      <w:r>
        <w:rPr>
          <w:rFonts w:eastAsia="Arial" w:cs="Times New Roman"/>
          <w:iCs/>
          <w:szCs w:val="24"/>
          <w:lang w:val="es-ES" w:eastAsia="pt-BR"/>
        </w:rPr>
        <w:t xml:space="preserve"> es u</w:t>
      </w:r>
      <w:r w:rsidR="00AE31FB" w:rsidRPr="00AE31FB">
        <w:rPr>
          <w:rFonts w:eastAsia="Arial" w:cs="Times New Roman"/>
          <w:iCs/>
          <w:szCs w:val="24"/>
          <w:lang w:val="es-ES" w:eastAsia="pt-BR"/>
        </w:rPr>
        <w:t xml:space="preserve">n </w:t>
      </w:r>
      <w:r>
        <w:rPr>
          <w:rFonts w:eastAsia="Arial" w:cs="Times New Roman"/>
          <w:iCs/>
          <w:szCs w:val="24"/>
          <w:lang w:val="es-ES" w:eastAsia="pt-BR"/>
        </w:rPr>
        <w:t xml:space="preserve">buen </w:t>
      </w:r>
      <w:r w:rsidR="00AE31FB" w:rsidRPr="00AE31FB">
        <w:rPr>
          <w:rFonts w:eastAsia="Arial" w:cs="Times New Roman"/>
          <w:iCs/>
          <w:szCs w:val="24"/>
          <w:lang w:val="es-ES" w:eastAsia="pt-BR"/>
        </w:rPr>
        <w:t>ejemplo de esa relaci</w:t>
      </w:r>
      <w:r w:rsidR="00552998">
        <w:rPr>
          <w:rFonts w:eastAsia="Arial" w:cs="Times New Roman"/>
          <w:iCs/>
          <w:szCs w:val="24"/>
          <w:lang w:val="es-ES" w:eastAsia="pt-BR"/>
        </w:rPr>
        <w:t>ó</w:t>
      </w:r>
      <w:r w:rsidR="00AE31FB" w:rsidRPr="00AE31FB">
        <w:rPr>
          <w:rFonts w:eastAsia="Arial" w:cs="Times New Roman"/>
          <w:iCs/>
          <w:szCs w:val="24"/>
          <w:lang w:val="es-ES" w:eastAsia="pt-BR"/>
        </w:rPr>
        <w:t xml:space="preserve">n fusional y conflictiva con la madre, distante con el padre y una relación conflictiva y de </w:t>
      </w:r>
      <w:r w:rsidR="00381DBE">
        <w:rPr>
          <w:rFonts w:eastAsia="Arial" w:cs="Times New Roman"/>
          <w:iCs/>
          <w:szCs w:val="24"/>
          <w:lang w:val="es-ES" w:eastAsia="pt-BR"/>
        </w:rPr>
        <w:t>lejanía</w:t>
      </w:r>
      <w:r w:rsidR="00AE31FB" w:rsidRPr="00AE31FB">
        <w:rPr>
          <w:rFonts w:eastAsia="Arial" w:cs="Times New Roman"/>
          <w:iCs/>
          <w:szCs w:val="24"/>
          <w:lang w:val="es-ES" w:eastAsia="pt-BR"/>
        </w:rPr>
        <w:t xml:space="preserve"> emocional entre la pareja, </w:t>
      </w:r>
      <w:r w:rsidR="00C70D73">
        <w:rPr>
          <w:rFonts w:eastAsia="Arial" w:cs="Times New Roman"/>
          <w:iCs/>
          <w:szCs w:val="24"/>
          <w:lang w:val="es-ES" w:eastAsia="pt-BR"/>
        </w:rPr>
        <w:t>configurando</w:t>
      </w:r>
      <w:r w:rsidR="00AE31FB" w:rsidRPr="00AE31FB">
        <w:rPr>
          <w:rFonts w:eastAsia="Arial" w:cs="Times New Roman"/>
          <w:iCs/>
          <w:szCs w:val="24"/>
          <w:lang w:val="es-ES" w:eastAsia="pt-BR"/>
        </w:rPr>
        <w:t xml:space="preserve"> una evidente triangulación. En este caso, cabe destacar que la </w:t>
      </w:r>
      <w:r w:rsidR="0099022B">
        <w:rPr>
          <w:rFonts w:eastAsia="Arial" w:cs="Times New Roman"/>
          <w:iCs/>
          <w:szCs w:val="24"/>
          <w:lang w:val="es-ES" w:eastAsia="pt-BR"/>
        </w:rPr>
        <w:t>hija</w:t>
      </w:r>
      <w:r w:rsidR="00AE31FB" w:rsidRPr="00AE31FB">
        <w:rPr>
          <w:rFonts w:eastAsia="Arial" w:cs="Times New Roman"/>
          <w:iCs/>
          <w:szCs w:val="24"/>
          <w:lang w:val="es-ES" w:eastAsia="pt-BR"/>
        </w:rPr>
        <w:t xml:space="preserve"> mantuvo una </w:t>
      </w:r>
      <w:r w:rsidR="00C639D1">
        <w:rPr>
          <w:rFonts w:eastAsia="Arial" w:cs="Times New Roman"/>
          <w:iCs/>
          <w:szCs w:val="24"/>
          <w:lang w:val="es-ES" w:eastAsia="pt-BR"/>
        </w:rPr>
        <w:t>coalición</w:t>
      </w:r>
      <w:r w:rsidR="00C639D1" w:rsidRPr="00AE31FB">
        <w:rPr>
          <w:rFonts w:eastAsia="Arial" w:cs="Times New Roman"/>
          <w:iCs/>
          <w:szCs w:val="24"/>
          <w:lang w:val="es-ES" w:eastAsia="pt-BR"/>
        </w:rPr>
        <w:t xml:space="preserve"> </w:t>
      </w:r>
      <w:r w:rsidR="00AE31FB" w:rsidRPr="00AE31FB">
        <w:rPr>
          <w:rFonts w:eastAsia="Arial" w:cs="Times New Roman"/>
          <w:iCs/>
          <w:szCs w:val="24"/>
          <w:lang w:val="es-ES" w:eastAsia="pt-BR"/>
        </w:rPr>
        <w:t xml:space="preserve">con su madre, formando una pareja que actúa en contra de un tercer miembro, el padre, con quien </w:t>
      </w:r>
      <w:r w:rsidR="00BC5B09">
        <w:rPr>
          <w:rFonts w:eastAsia="Arial" w:cs="Times New Roman"/>
          <w:iCs/>
          <w:szCs w:val="24"/>
          <w:lang w:val="es-ES" w:eastAsia="pt-BR"/>
        </w:rPr>
        <w:t>la</w:t>
      </w:r>
      <w:r w:rsidR="00AE31FB" w:rsidRPr="00AE31FB">
        <w:rPr>
          <w:rFonts w:eastAsia="Arial" w:cs="Times New Roman"/>
          <w:iCs/>
          <w:szCs w:val="24"/>
          <w:lang w:val="es-ES" w:eastAsia="pt-BR"/>
        </w:rPr>
        <w:t xml:space="preserve"> participante tiene una relación vulnerable: </w:t>
      </w:r>
      <w:r w:rsidR="00AE31FB" w:rsidRPr="00AE31FB">
        <w:rPr>
          <w:rFonts w:eastAsia="Arial" w:cs="Times New Roman"/>
          <w:i/>
          <w:szCs w:val="24"/>
          <w:lang w:val="es-ES" w:eastAsia="pt-BR"/>
        </w:rPr>
        <w:t xml:space="preserve">¨Con mi padre </w:t>
      </w:r>
      <w:r w:rsidR="008B7025" w:rsidRPr="00AE31FB">
        <w:rPr>
          <w:rFonts w:eastAsia="Arial" w:cs="Times New Roman"/>
          <w:i/>
          <w:szCs w:val="24"/>
          <w:lang w:val="es-ES" w:eastAsia="pt-BR"/>
        </w:rPr>
        <w:t>sí</w:t>
      </w:r>
      <w:r w:rsidR="00AE31FB" w:rsidRPr="00AE31FB">
        <w:rPr>
          <w:rFonts w:eastAsia="Arial" w:cs="Times New Roman"/>
          <w:i/>
          <w:szCs w:val="24"/>
          <w:lang w:val="es-ES" w:eastAsia="pt-BR"/>
        </w:rPr>
        <w:t xml:space="preserve"> que no tengo buena relación…</w:t>
      </w:r>
      <w:r w:rsidR="001A3559">
        <w:rPr>
          <w:rFonts w:eastAsia="Arial" w:cs="Times New Roman"/>
          <w:i/>
          <w:szCs w:val="24"/>
          <w:lang w:val="es-ES" w:eastAsia="pt-BR"/>
        </w:rPr>
        <w:t xml:space="preserve"> </w:t>
      </w:r>
      <w:r w:rsidR="00AE31FB" w:rsidRPr="00AE31FB">
        <w:rPr>
          <w:rFonts w:eastAsia="Arial" w:cs="Times New Roman"/>
          <w:i/>
          <w:szCs w:val="24"/>
          <w:lang w:val="es-ES" w:eastAsia="pt-BR"/>
        </w:rPr>
        <w:t xml:space="preserve">apenas </w:t>
      </w:r>
      <w:r w:rsidR="00285C94" w:rsidRPr="00AE31FB">
        <w:rPr>
          <w:rFonts w:eastAsia="Arial" w:cs="Times New Roman"/>
          <w:i/>
          <w:szCs w:val="24"/>
          <w:lang w:val="es-ES" w:eastAsia="pt-BR"/>
        </w:rPr>
        <w:t>está</w:t>
      </w:r>
      <w:r w:rsidR="00AE31FB" w:rsidRPr="00AE31FB">
        <w:rPr>
          <w:rFonts w:eastAsia="Arial" w:cs="Times New Roman"/>
          <w:i/>
          <w:szCs w:val="24"/>
          <w:lang w:val="es-ES" w:eastAsia="pt-BR"/>
        </w:rPr>
        <w:t xml:space="preserve"> ahí, pero es bastante ausente¨</w:t>
      </w:r>
      <w:r w:rsidR="00AE31FB" w:rsidRPr="00AE31FB">
        <w:rPr>
          <w:rFonts w:eastAsia="Arial" w:cs="Times New Roman"/>
          <w:iCs/>
          <w:szCs w:val="24"/>
          <w:lang w:val="es-ES" w:eastAsia="pt-BR"/>
        </w:rPr>
        <w:t>.</w:t>
      </w:r>
    </w:p>
    <w:p w14:paraId="59B7AB82" w14:textId="77777777" w:rsidR="007F72F4" w:rsidRPr="00AE31FB" w:rsidRDefault="007F72F4" w:rsidP="005775F8">
      <w:pPr>
        <w:rPr>
          <w:rFonts w:eastAsia="Arial" w:cs="Times New Roman"/>
          <w:iCs/>
          <w:szCs w:val="24"/>
          <w:lang w:val="es-ES" w:eastAsia="pt-BR"/>
        </w:rPr>
      </w:pPr>
    </w:p>
    <w:p w14:paraId="4C4983D0" w14:textId="289E1A0F" w:rsidR="00465A5A" w:rsidRDefault="00465A5A" w:rsidP="00465A5A">
      <w:pPr>
        <w:ind w:firstLine="0"/>
        <w:jc w:val="center"/>
        <w:rPr>
          <w:rFonts w:eastAsia="Arial" w:cs="Times New Roman"/>
          <w:szCs w:val="24"/>
          <w:lang w:val="es-ES" w:eastAsia="pt-BR"/>
        </w:rPr>
      </w:pPr>
      <w:r w:rsidRPr="00064023">
        <w:rPr>
          <w:rFonts w:eastAsia="Arial" w:cs="Times New Roman"/>
          <w:szCs w:val="24"/>
          <w:lang w:val="es-ES" w:eastAsia="pt-BR"/>
        </w:rPr>
        <w:t xml:space="preserve">Figura 1 – </w:t>
      </w:r>
      <w:r>
        <w:rPr>
          <w:rFonts w:eastAsia="Arial" w:cs="Times New Roman"/>
          <w:szCs w:val="24"/>
          <w:lang w:val="es-ES" w:eastAsia="pt-BR"/>
        </w:rPr>
        <w:t>Genograma Rebeca</w:t>
      </w:r>
    </w:p>
    <w:p w14:paraId="5EF10BE6" w14:textId="53AB5F73" w:rsidR="00B76206" w:rsidRPr="00465A5A" w:rsidRDefault="00C310B0" w:rsidP="00213B49">
      <w:pPr>
        <w:ind w:firstLine="0"/>
        <w:jc w:val="center"/>
        <w:rPr>
          <w:rFonts w:eastAsia="Arial" w:cs="Times New Roman"/>
          <w:szCs w:val="24"/>
          <w:lang w:val="es-ES" w:eastAsia="pt-BR"/>
        </w:rPr>
      </w:pPr>
      <w:r w:rsidRPr="00C310B0">
        <w:rPr>
          <w:rFonts w:eastAsia="Arial" w:cs="Times New Roman"/>
          <w:noProof/>
          <w:szCs w:val="24"/>
          <w:lang w:eastAsia="pt-BR"/>
        </w:rPr>
        <w:drawing>
          <wp:inline distT="0" distB="0" distL="0" distR="0" wp14:anchorId="7079B3AA" wp14:editId="570216DA">
            <wp:extent cx="4952560" cy="3433212"/>
            <wp:effectExtent l="0" t="0" r="635" b="0"/>
            <wp:docPr id="2" name="Picture 1">
              <a:extLst xmlns:a="http://schemas.openxmlformats.org/drawingml/2006/main">
                <a:ext uri="{FF2B5EF4-FFF2-40B4-BE49-F238E27FC236}">
                  <a16:creationId xmlns:a16="http://schemas.microsoft.com/office/drawing/2014/main" id="{9D634BF7-CFF6-3382-78C3-DD6647FBE4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D634BF7-CFF6-3382-78C3-DD6647FBE430}"/>
                        </a:ext>
                      </a:extLst>
                    </pic:cNvPr>
                    <pic:cNvPicPr>
                      <a:picLocks noChangeAspect="1"/>
                    </pic:cNvPicPr>
                  </pic:nvPicPr>
                  <pic:blipFill>
                    <a:blip r:embed="rId14"/>
                    <a:stretch>
                      <a:fillRect/>
                    </a:stretch>
                  </pic:blipFill>
                  <pic:spPr>
                    <a:xfrm>
                      <a:off x="0" y="0"/>
                      <a:ext cx="4955290" cy="3435104"/>
                    </a:xfrm>
                    <a:prstGeom prst="rect">
                      <a:avLst/>
                    </a:prstGeom>
                  </pic:spPr>
                </pic:pic>
              </a:graphicData>
            </a:graphic>
          </wp:inline>
        </w:drawing>
      </w:r>
    </w:p>
    <w:p w14:paraId="13EFCAE1" w14:textId="47B952FE" w:rsidR="00CA3116" w:rsidRPr="007F72F4" w:rsidRDefault="00CA3116" w:rsidP="00FE0A08">
      <w:pPr>
        <w:pStyle w:val="Heading1"/>
        <w:rPr>
          <w:lang w:val="es-ES"/>
        </w:rPr>
      </w:pPr>
      <w:bookmarkStart w:id="30" w:name="_Toc133579327"/>
      <w:bookmarkStart w:id="31" w:name="_Toc135387520"/>
      <w:r w:rsidRPr="00F12B87">
        <w:lastRenderedPageBreak/>
        <w:t>DISCUSIÓN</w:t>
      </w:r>
      <w:bookmarkEnd w:id="30"/>
      <w:bookmarkEnd w:id="31"/>
    </w:p>
    <w:p w14:paraId="7146D321" w14:textId="1D553048" w:rsidR="00EB601F" w:rsidRPr="00EB601F" w:rsidRDefault="00EB601F" w:rsidP="005775F8">
      <w:pPr>
        <w:rPr>
          <w:rFonts w:eastAsia="Times New Roman" w:cs="Times New Roman"/>
          <w:szCs w:val="24"/>
          <w:lang w:val="es-ES"/>
        </w:rPr>
      </w:pPr>
      <w:r w:rsidRPr="00EB601F">
        <w:rPr>
          <w:rFonts w:eastAsia="Times New Roman" w:cs="Times New Roman"/>
          <w:szCs w:val="24"/>
          <w:lang w:val="es-ES"/>
        </w:rPr>
        <w:t xml:space="preserve">El objetivo principal de ese trabajo </w:t>
      </w:r>
      <w:r w:rsidR="00BE1122" w:rsidRPr="00EB601F">
        <w:rPr>
          <w:rFonts w:eastAsia="Times New Roman" w:cs="Times New Roman"/>
          <w:szCs w:val="24"/>
          <w:lang w:val="es-ES"/>
        </w:rPr>
        <w:t>consistía</w:t>
      </w:r>
      <w:r w:rsidRPr="00EB601F">
        <w:rPr>
          <w:rFonts w:eastAsia="Times New Roman" w:cs="Times New Roman"/>
          <w:szCs w:val="24"/>
          <w:lang w:val="es-ES"/>
        </w:rPr>
        <w:t xml:space="preserve"> en </w:t>
      </w:r>
      <w:r w:rsidRPr="00EB601F">
        <w:rPr>
          <w:rFonts w:eastAsia="Arial" w:cs="Times New Roman"/>
          <w:szCs w:val="24"/>
          <w:lang w:val="es-ES" w:eastAsia="pt-BR"/>
        </w:rPr>
        <w:t xml:space="preserve">estudiar la transmisión intergeneracional del TCA en una muestra de población femenina </w:t>
      </w:r>
      <w:r w:rsidR="00BE1122">
        <w:rPr>
          <w:rFonts w:eastAsia="Arial" w:cs="Times New Roman"/>
          <w:szCs w:val="24"/>
          <w:lang w:val="es-ES" w:eastAsia="pt-BR"/>
        </w:rPr>
        <w:t>con histórico de ese trastorno</w:t>
      </w:r>
      <w:r w:rsidRPr="00EB601F">
        <w:rPr>
          <w:rFonts w:eastAsia="Arial" w:cs="Times New Roman"/>
          <w:szCs w:val="24"/>
          <w:lang w:val="es-ES" w:eastAsia="pt-BR"/>
        </w:rPr>
        <w:t>.</w:t>
      </w:r>
      <w:r w:rsidRPr="00EB601F">
        <w:rPr>
          <w:rFonts w:eastAsia="Times New Roman" w:cs="Times New Roman"/>
          <w:szCs w:val="24"/>
          <w:lang w:val="es-ES"/>
        </w:rPr>
        <w:t xml:space="preserve"> Y, los objetivos </w:t>
      </w:r>
      <w:r w:rsidR="00BE1122" w:rsidRPr="00EB601F">
        <w:rPr>
          <w:rFonts w:eastAsia="Times New Roman" w:cs="Times New Roman"/>
          <w:szCs w:val="24"/>
          <w:lang w:val="es-ES"/>
        </w:rPr>
        <w:t>específicos</w:t>
      </w:r>
      <w:r w:rsidRPr="00EB601F">
        <w:rPr>
          <w:rFonts w:eastAsia="Times New Roman" w:cs="Times New Roman"/>
          <w:szCs w:val="24"/>
          <w:lang w:val="es-ES"/>
        </w:rPr>
        <w:t xml:space="preserve"> eran, en primer lugar, </w:t>
      </w:r>
      <w:r w:rsidR="00DE6E8F">
        <w:rPr>
          <w:rFonts w:eastAsia="Times New Roman" w:cs="Times New Roman"/>
          <w:szCs w:val="24"/>
          <w:lang w:val="es-ES"/>
        </w:rPr>
        <w:t>examinar</w:t>
      </w:r>
      <w:r w:rsidRPr="00EB601F">
        <w:rPr>
          <w:rFonts w:eastAsia="Times New Roman" w:cs="Times New Roman"/>
          <w:szCs w:val="24"/>
          <w:lang w:val="es-ES"/>
        </w:rPr>
        <w:t xml:space="preserve"> si el comportamiento de la madre respecto a la conducta alimentaria</w:t>
      </w:r>
      <w:r w:rsidR="008F0038">
        <w:rPr>
          <w:rFonts w:eastAsia="Times New Roman" w:cs="Times New Roman"/>
          <w:szCs w:val="24"/>
          <w:lang w:val="es-ES"/>
        </w:rPr>
        <w:t xml:space="preserve"> y a su </w:t>
      </w:r>
      <w:r w:rsidR="00410377">
        <w:rPr>
          <w:rFonts w:eastAsia="Times New Roman" w:cs="Times New Roman"/>
          <w:szCs w:val="24"/>
          <w:lang w:val="es-ES"/>
        </w:rPr>
        <w:t xml:space="preserve">propio </w:t>
      </w:r>
      <w:r w:rsidR="008F0038">
        <w:rPr>
          <w:rFonts w:eastAsia="Times New Roman" w:cs="Times New Roman"/>
          <w:szCs w:val="24"/>
          <w:lang w:val="es-ES"/>
        </w:rPr>
        <w:t>cuerpo, además de</w:t>
      </w:r>
      <w:r w:rsidRPr="00EB601F">
        <w:rPr>
          <w:rFonts w:eastAsia="Times New Roman" w:cs="Times New Roman"/>
          <w:szCs w:val="24"/>
          <w:lang w:val="es-ES"/>
        </w:rPr>
        <w:t xml:space="preserve"> la relaci</w:t>
      </w:r>
      <w:r w:rsidR="00F7510C">
        <w:rPr>
          <w:rFonts w:eastAsia="Times New Roman" w:cs="Times New Roman"/>
          <w:szCs w:val="24"/>
          <w:lang w:val="es-ES"/>
        </w:rPr>
        <w:t>ó</w:t>
      </w:r>
      <w:r w:rsidRPr="00EB601F">
        <w:rPr>
          <w:rFonts w:eastAsia="Times New Roman" w:cs="Times New Roman"/>
          <w:szCs w:val="24"/>
          <w:lang w:val="es-ES"/>
        </w:rPr>
        <w:t xml:space="preserve">n entre madre e </w:t>
      </w:r>
      <w:r w:rsidR="003724C5" w:rsidRPr="00EB601F">
        <w:rPr>
          <w:rFonts w:eastAsia="Times New Roman" w:cs="Times New Roman"/>
          <w:szCs w:val="24"/>
          <w:lang w:val="es-ES"/>
        </w:rPr>
        <w:t>hija</w:t>
      </w:r>
      <w:r w:rsidR="00410377">
        <w:rPr>
          <w:rFonts w:eastAsia="Times New Roman" w:cs="Times New Roman"/>
          <w:szCs w:val="24"/>
          <w:lang w:val="es-ES"/>
        </w:rPr>
        <w:t>,</w:t>
      </w:r>
      <w:r w:rsidRPr="00EB601F">
        <w:rPr>
          <w:rFonts w:eastAsia="Times New Roman" w:cs="Times New Roman"/>
          <w:szCs w:val="24"/>
          <w:lang w:val="es-ES"/>
        </w:rPr>
        <w:t xml:space="preserve"> </w:t>
      </w:r>
      <w:r w:rsidR="00DE6E8F">
        <w:rPr>
          <w:rFonts w:eastAsia="Times New Roman" w:cs="Times New Roman"/>
          <w:szCs w:val="24"/>
          <w:lang w:val="es-ES"/>
        </w:rPr>
        <w:t>se relaciona</w:t>
      </w:r>
      <w:r w:rsidR="003724C5">
        <w:rPr>
          <w:rFonts w:eastAsia="Times New Roman" w:cs="Times New Roman"/>
          <w:szCs w:val="24"/>
          <w:lang w:val="es-ES"/>
        </w:rPr>
        <w:t>ban</w:t>
      </w:r>
      <w:r w:rsidRPr="00EB601F">
        <w:rPr>
          <w:rFonts w:eastAsia="Times New Roman" w:cs="Times New Roman"/>
          <w:szCs w:val="24"/>
          <w:lang w:val="es-ES"/>
        </w:rPr>
        <w:t xml:space="preserve"> al desarrollo de un TCA. </w:t>
      </w:r>
      <w:r w:rsidR="00A26388">
        <w:rPr>
          <w:rFonts w:eastAsia="Times New Roman" w:cs="Times New Roman"/>
          <w:szCs w:val="24"/>
          <w:lang w:val="es-ES"/>
        </w:rPr>
        <w:t>Asimismo</w:t>
      </w:r>
      <w:r w:rsidRPr="00EB601F">
        <w:rPr>
          <w:rFonts w:eastAsia="Times New Roman" w:cs="Times New Roman"/>
          <w:szCs w:val="24"/>
          <w:lang w:val="es-ES"/>
        </w:rPr>
        <w:t>, examinar las posibles vulnerabilidades personales de la hija y del ambiente familiar que van a influir en ese tipo de trastorno.</w:t>
      </w:r>
    </w:p>
    <w:p w14:paraId="451E9E70" w14:textId="104493E3" w:rsidR="00EB601F" w:rsidRPr="00EB601F" w:rsidRDefault="00EB601F" w:rsidP="005775F8">
      <w:pPr>
        <w:rPr>
          <w:rFonts w:eastAsia="Times New Roman" w:cs="Times New Roman"/>
          <w:szCs w:val="24"/>
          <w:lang w:val="es-ES"/>
        </w:rPr>
      </w:pPr>
      <w:r w:rsidRPr="00EB601F">
        <w:rPr>
          <w:rFonts w:eastAsia="Times New Roman" w:cs="Times New Roman"/>
          <w:szCs w:val="24"/>
          <w:lang w:val="es-ES"/>
        </w:rPr>
        <w:t xml:space="preserve">Considerando la literatura y los objetivos de este estudio, se </w:t>
      </w:r>
      <w:r w:rsidR="00CD62C8">
        <w:rPr>
          <w:rFonts w:eastAsia="Times New Roman" w:cs="Times New Roman"/>
          <w:szCs w:val="24"/>
          <w:lang w:val="es-ES"/>
        </w:rPr>
        <w:t>exponen</w:t>
      </w:r>
      <w:r w:rsidRPr="00EB601F">
        <w:rPr>
          <w:rFonts w:eastAsia="Times New Roman" w:cs="Times New Roman"/>
          <w:szCs w:val="24"/>
          <w:lang w:val="es-ES"/>
        </w:rPr>
        <w:t xml:space="preserve"> los</w:t>
      </w:r>
      <w:r w:rsidRPr="00EB601F">
        <w:rPr>
          <w:rFonts w:eastAsia="Times New Roman" w:cs="Times New Roman"/>
          <w:spacing w:val="1"/>
          <w:szCs w:val="24"/>
          <w:lang w:val="es-ES"/>
        </w:rPr>
        <w:t xml:space="preserve"> </w:t>
      </w:r>
      <w:r w:rsidRPr="00EB601F">
        <w:rPr>
          <w:rFonts w:eastAsia="Times New Roman" w:cs="Times New Roman"/>
          <w:szCs w:val="24"/>
          <w:lang w:val="es-ES"/>
        </w:rPr>
        <w:t>resultados</w:t>
      </w:r>
      <w:r w:rsidRPr="00EB601F">
        <w:rPr>
          <w:rFonts w:eastAsia="Times New Roman" w:cs="Times New Roman"/>
          <w:spacing w:val="-6"/>
          <w:szCs w:val="24"/>
          <w:lang w:val="es-ES"/>
        </w:rPr>
        <w:t xml:space="preserve"> </w:t>
      </w:r>
      <w:r w:rsidRPr="00EB601F">
        <w:rPr>
          <w:rFonts w:eastAsia="Times New Roman" w:cs="Times New Roman"/>
          <w:szCs w:val="24"/>
          <w:lang w:val="es-ES"/>
        </w:rPr>
        <w:t xml:space="preserve">obtenidos: </w:t>
      </w:r>
    </w:p>
    <w:p w14:paraId="42B0F57F" w14:textId="1CD42066" w:rsidR="00EB601F" w:rsidRPr="00EB601F" w:rsidRDefault="00EB601F" w:rsidP="005775F8">
      <w:pPr>
        <w:rPr>
          <w:rFonts w:eastAsia="Times New Roman" w:cs="Times New Roman"/>
          <w:szCs w:val="24"/>
          <w:lang w:val="es-ES"/>
        </w:rPr>
      </w:pPr>
      <w:r w:rsidRPr="00902B34">
        <w:rPr>
          <w:rFonts w:eastAsia="Times New Roman" w:cs="Times New Roman"/>
          <w:szCs w:val="24"/>
          <w:lang w:val="es-ES"/>
        </w:rPr>
        <w:t xml:space="preserve">Respecto </w:t>
      </w:r>
      <w:r w:rsidR="00066766" w:rsidRPr="00003CAB">
        <w:rPr>
          <w:rFonts w:eastAsia="Times New Roman" w:cs="Times New Roman"/>
          <w:szCs w:val="24"/>
          <w:lang w:val="es-ES"/>
        </w:rPr>
        <w:t>a la</w:t>
      </w:r>
      <w:r w:rsidR="00066766" w:rsidRPr="00902B34">
        <w:rPr>
          <w:rFonts w:eastAsia="Times New Roman" w:cs="Times New Roman"/>
          <w:szCs w:val="24"/>
          <w:lang w:val="es-ES"/>
        </w:rPr>
        <w:t xml:space="preserve"> </w:t>
      </w:r>
      <w:r w:rsidR="00066766" w:rsidRPr="00003CAB">
        <w:rPr>
          <w:rFonts w:eastAsia="Times New Roman" w:cs="Times New Roman"/>
          <w:b/>
          <w:szCs w:val="24"/>
          <w:lang w:val="es-ES"/>
        </w:rPr>
        <w:t>hipótesis</w:t>
      </w:r>
      <w:r w:rsidRPr="00902B34">
        <w:rPr>
          <w:rFonts w:eastAsia="Times New Roman" w:cs="Times New Roman"/>
          <w:b/>
          <w:szCs w:val="24"/>
          <w:lang w:val="es-ES"/>
        </w:rPr>
        <w:t xml:space="preserve"> 1 </w:t>
      </w:r>
      <w:r w:rsidRPr="00902B34">
        <w:rPr>
          <w:rFonts w:eastAsia="Times New Roman" w:cs="Times New Roman"/>
          <w:szCs w:val="24"/>
          <w:lang w:val="es-ES"/>
        </w:rPr>
        <w:t xml:space="preserve">por lo que se esperaba encontrar la existencia de un </w:t>
      </w:r>
      <w:r w:rsidR="00451A3E" w:rsidRPr="00902B34">
        <w:rPr>
          <w:rFonts w:eastAsia="Times New Roman" w:cs="Times New Roman"/>
          <w:szCs w:val="24"/>
          <w:lang w:val="es-ES"/>
        </w:rPr>
        <w:t>modelado</w:t>
      </w:r>
      <w:r w:rsidRPr="00902B34">
        <w:rPr>
          <w:rFonts w:eastAsia="Times New Roman" w:cs="Times New Roman"/>
          <w:szCs w:val="24"/>
          <w:lang w:val="es-ES"/>
        </w:rPr>
        <w:t xml:space="preserve"> maternal directo e indirecto en los relatos de las participantes, </w:t>
      </w:r>
      <w:r w:rsidR="003B397A">
        <w:rPr>
          <w:rFonts w:eastAsia="Times New Roman" w:cs="Times New Roman"/>
          <w:szCs w:val="24"/>
          <w:lang w:val="es-ES"/>
        </w:rPr>
        <w:t>se puede</w:t>
      </w:r>
      <w:r w:rsidRPr="00902B34">
        <w:rPr>
          <w:rFonts w:eastAsia="Times New Roman" w:cs="Times New Roman"/>
          <w:szCs w:val="24"/>
          <w:lang w:val="es-ES"/>
        </w:rPr>
        <w:t xml:space="preserve"> concluir que </w:t>
      </w:r>
      <w:r w:rsidRPr="00902B34">
        <w:rPr>
          <w:rFonts w:eastAsia="Times New Roman" w:cs="Times New Roman"/>
          <w:b/>
          <w:szCs w:val="24"/>
          <w:lang w:val="es-ES"/>
        </w:rPr>
        <w:t>se cumple</w:t>
      </w:r>
      <w:r w:rsidRPr="00902B34">
        <w:rPr>
          <w:rFonts w:eastAsia="Times New Roman" w:cs="Times New Roman"/>
          <w:bCs/>
          <w:szCs w:val="24"/>
          <w:lang w:val="es-ES"/>
        </w:rPr>
        <w:t>.</w:t>
      </w:r>
      <w:r w:rsidRPr="00EB601F">
        <w:rPr>
          <w:rFonts w:eastAsia="Times New Roman" w:cs="Times New Roman"/>
          <w:bCs/>
          <w:spacing w:val="-57"/>
          <w:szCs w:val="24"/>
          <w:lang w:val="es-ES"/>
        </w:rPr>
        <w:t xml:space="preserve">    </w:t>
      </w:r>
      <w:r w:rsidR="005775F8" w:rsidRPr="005775F8">
        <w:rPr>
          <w:rFonts w:eastAsia="Times New Roman" w:cs="Times New Roman"/>
          <w:bCs/>
          <w:spacing w:val="-1"/>
          <w:szCs w:val="24"/>
          <w:lang w:val="es-ES"/>
        </w:rPr>
        <w:t>E</w:t>
      </w:r>
      <w:r w:rsidRPr="00EB601F">
        <w:rPr>
          <w:rFonts w:eastAsia="Times New Roman" w:cs="Times New Roman"/>
          <w:bCs/>
          <w:spacing w:val="-1"/>
          <w:szCs w:val="24"/>
          <w:lang w:val="es-ES"/>
        </w:rPr>
        <w:t>s</w:t>
      </w:r>
      <w:r w:rsidRPr="00EB601F">
        <w:rPr>
          <w:rFonts w:eastAsia="Times New Roman" w:cs="Times New Roman"/>
          <w:spacing w:val="-1"/>
          <w:szCs w:val="24"/>
          <w:lang w:val="es-ES"/>
        </w:rPr>
        <w:t>to</w:t>
      </w:r>
      <w:r w:rsidRPr="00EB601F">
        <w:rPr>
          <w:rFonts w:eastAsia="Times New Roman" w:cs="Times New Roman"/>
          <w:spacing w:val="-2"/>
          <w:szCs w:val="24"/>
          <w:lang w:val="es-ES"/>
        </w:rPr>
        <w:t xml:space="preserve"> </w:t>
      </w:r>
      <w:r w:rsidRPr="00EB601F">
        <w:rPr>
          <w:rFonts w:eastAsia="Times New Roman" w:cs="Times New Roman"/>
          <w:spacing w:val="-1"/>
          <w:szCs w:val="24"/>
          <w:lang w:val="es-ES"/>
        </w:rPr>
        <w:t>nos</w:t>
      </w:r>
      <w:r w:rsidRPr="00EB601F">
        <w:rPr>
          <w:rFonts w:eastAsia="Times New Roman" w:cs="Times New Roman"/>
          <w:spacing w:val="-10"/>
          <w:szCs w:val="24"/>
          <w:lang w:val="es-ES"/>
        </w:rPr>
        <w:t xml:space="preserve"> </w:t>
      </w:r>
      <w:r w:rsidRPr="00EB601F">
        <w:rPr>
          <w:rFonts w:eastAsia="Times New Roman" w:cs="Times New Roman"/>
          <w:spacing w:val="-1"/>
          <w:szCs w:val="24"/>
          <w:lang w:val="es-ES"/>
        </w:rPr>
        <w:t>indica</w:t>
      </w:r>
      <w:r w:rsidRPr="00EB601F">
        <w:rPr>
          <w:rFonts w:eastAsia="Times New Roman" w:cs="Times New Roman"/>
          <w:spacing w:val="-9"/>
          <w:szCs w:val="24"/>
          <w:lang w:val="es-ES"/>
        </w:rPr>
        <w:t xml:space="preserve"> </w:t>
      </w:r>
      <w:r w:rsidRPr="00EB601F">
        <w:rPr>
          <w:rFonts w:eastAsia="Times New Roman" w:cs="Times New Roman"/>
          <w:spacing w:val="-1"/>
          <w:szCs w:val="24"/>
          <w:lang w:val="es-ES"/>
        </w:rPr>
        <w:t xml:space="preserve">que, </w:t>
      </w:r>
      <w:r w:rsidRPr="00EB601F">
        <w:rPr>
          <w:rFonts w:eastAsia="Times New Roman" w:cs="Times New Roman"/>
          <w:szCs w:val="24"/>
          <w:lang w:val="es-ES"/>
        </w:rPr>
        <w:t>la huella que establece un vínculo madre-hija adquiere una relevancia significativa, siendo muchas veces determinante en la eventual aparición de una patología alimentaria. Más a</w:t>
      </w:r>
      <w:r w:rsidR="00826AD5">
        <w:rPr>
          <w:rFonts w:eastAsia="Times New Roman" w:cs="Times New Roman"/>
          <w:szCs w:val="24"/>
          <w:lang w:val="es-ES"/>
        </w:rPr>
        <w:t>ú</w:t>
      </w:r>
      <w:r w:rsidRPr="00EB601F">
        <w:rPr>
          <w:rFonts w:eastAsia="Times New Roman" w:cs="Times New Roman"/>
          <w:szCs w:val="24"/>
          <w:lang w:val="es-ES"/>
        </w:rPr>
        <w:t>n, cuando la madre padece alteraciones en su propio comportamiento alimentario, la amenaza de provocar conductas alimentarias anormales en su hija se torna m</w:t>
      </w:r>
      <w:r w:rsidR="00826AD5">
        <w:rPr>
          <w:rFonts w:eastAsia="Times New Roman" w:cs="Times New Roman"/>
          <w:szCs w:val="24"/>
          <w:lang w:val="es-ES"/>
        </w:rPr>
        <w:t>á</w:t>
      </w:r>
      <w:r w:rsidRPr="00EB601F">
        <w:rPr>
          <w:rFonts w:eastAsia="Times New Roman" w:cs="Times New Roman"/>
          <w:szCs w:val="24"/>
          <w:lang w:val="es-ES"/>
        </w:rPr>
        <w:t xml:space="preserve">s </w:t>
      </w:r>
      <w:r w:rsidR="004D39E7" w:rsidRPr="00EB601F">
        <w:rPr>
          <w:rFonts w:eastAsia="Times New Roman" w:cs="Times New Roman"/>
          <w:szCs w:val="24"/>
          <w:lang w:val="es-ES"/>
        </w:rPr>
        <w:t>evidente</w:t>
      </w:r>
      <w:r w:rsidRPr="00EB601F">
        <w:rPr>
          <w:rFonts w:eastAsia="Times New Roman" w:cs="Times New Roman"/>
          <w:szCs w:val="24"/>
          <w:lang w:val="es-ES"/>
        </w:rPr>
        <w:t xml:space="preserve"> (Behar </w:t>
      </w:r>
      <w:r w:rsidRPr="00EB601F">
        <w:rPr>
          <w:rFonts w:eastAsia="Arial" w:cs="Times New Roman"/>
          <w:szCs w:val="24"/>
          <w:lang w:val="es-ES" w:eastAsia="pt-BR"/>
        </w:rPr>
        <w:t xml:space="preserve">&amp; Arancibia, 2014; Sadeh-Sharvit et al., 2015). Por </w:t>
      </w:r>
      <w:r w:rsidR="00D82349" w:rsidRPr="00EB601F">
        <w:rPr>
          <w:rFonts w:eastAsia="Arial" w:cs="Times New Roman"/>
          <w:szCs w:val="24"/>
          <w:lang w:val="es-ES" w:eastAsia="pt-BR"/>
        </w:rPr>
        <w:t>consiguiente</w:t>
      </w:r>
      <w:r w:rsidRPr="00EB601F">
        <w:rPr>
          <w:rFonts w:eastAsia="Arial" w:cs="Times New Roman"/>
          <w:szCs w:val="24"/>
          <w:lang w:val="es-ES" w:eastAsia="pt-BR"/>
        </w:rPr>
        <w:t xml:space="preserve">, las madres han sido identificadas como un recurso que puede influir negativamente en la imagen corporal de las hijas y, como tal, </w:t>
      </w:r>
      <w:r w:rsidR="00D82349">
        <w:rPr>
          <w:rFonts w:eastAsia="Arial" w:cs="Times New Roman"/>
          <w:szCs w:val="24"/>
          <w:lang w:val="es-ES" w:eastAsia="pt-BR"/>
        </w:rPr>
        <w:t xml:space="preserve">con su ejemplo </w:t>
      </w:r>
      <w:r w:rsidRPr="00EB601F">
        <w:rPr>
          <w:rFonts w:eastAsia="Arial" w:cs="Times New Roman"/>
          <w:szCs w:val="24"/>
          <w:lang w:val="es-ES" w:eastAsia="pt-BR"/>
        </w:rPr>
        <w:t>van a afectarlas psicológica y físicamente (Brun et al., 2021).</w:t>
      </w:r>
    </w:p>
    <w:p w14:paraId="19C6D591" w14:textId="51A25453" w:rsidR="00EB601F" w:rsidRPr="00EB601F" w:rsidRDefault="00EB601F" w:rsidP="005775F8">
      <w:pPr>
        <w:rPr>
          <w:rFonts w:eastAsia="Times New Roman" w:cs="Times New Roman"/>
          <w:szCs w:val="24"/>
          <w:lang w:val="es-ES"/>
        </w:rPr>
      </w:pPr>
      <w:r w:rsidRPr="00902B34">
        <w:rPr>
          <w:rFonts w:eastAsia="Times New Roman" w:cs="Times New Roman"/>
          <w:szCs w:val="24"/>
          <w:lang w:val="es-ES"/>
        </w:rPr>
        <w:t xml:space="preserve">Respecto </w:t>
      </w:r>
      <w:r w:rsidR="00066766" w:rsidRPr="00003CAB">
        <w:rPr>
          <w:rFonts w:eastAsia="Times New Roman" w:cs="Times New Roman"/>
          <w:szCs w:val="24"/>
          <w:lang w:val="es-ES"/>
        </w:rPr>
        <w:t xml:space="preserve">a la </w:t>
      </w:r>
      <w:r w:rsidR="00066766" w:rsidRPr="00003CAB">
        <w:rPr>
          <w:rFonts w:eastAsia="Times New Roman" w:cs="Times New Roman"/>
          <w:b/>
          <w:szCs w:val="24"/>
          <w:lang w:val="es-ES"/>
        </w:rPr>
        <w:t>hipótesis</w:t>
      </w:r>
      <w:r w:rsidR="00A5201B" w:rsidRPr="00003CAB">
        <w:rPr>
          <w:rFonts w:eastAsia="Times New Roman" w:cs="Times New Roman"/>
          <w:b/>
          <w:szCs w:val="24"/>
          <w:lang w:val="es-ES"/>
        </w:rPr>
        <w:t xml:space="preserve"> </w:t>
      </w:r>
      <w:r w:rsidRPr="00902B34">
        <w:rPr>
          <w:rFonts w:eastAsia="Times New Roman" w:cs="Times New Roman"/>
          <w:b/>
          <w:szCs w:val="24"/>
          <w:lang w:val="es-ES"/>
        </w:rPr>
        <w:t xml:space="preserve">2 </w:t>
      </w:r>
      <w:r w:rsidRPr="00902B34">
        <w:rPr>
          <w:rFonts w:eastAsia="Times New Roman" w:cs="Times New Roman"/>
          <w:szCs w:val="24"/>
          <w:lang w:val="es-ES"/>
        </w:rPr>
        <w:t xml:space="preserve">por lo cual se esperaba identificar una relación </w:t>
      </w:r>
      <w:r w:rsidR="00F7510C" w:rsidRPr="00902B34">
        <w:rPr>
          <w:rFonts w:eastAsia="Times New Roman" w:cs="Times New Roman"/>
          <w:szCs w:val="24"/>
          <w:lang w:val="es-ES"/>
        </w:rPr>
        <w:t>fusional</w:t>
      </w:r>
      <w:r w:rsidRPr="00902B34">
        <w:rPr>
          <w:rFonts w:eastAsia="Times New Roman" w:cs="Times New Roman"/>
          <w:szCs w:val="24"/>
          <w:lang w:val="es-ES"/>
        </w:rPr>
        <w:t>, dependiente y sobreprotectora entre las participantes y sus madres</w:t>
      </w:r>
      <w:r w:rsidRPr="00902B34">
        <w:rPr>
          <w:rFonts w:eastAsia="Times New Roman" w:cs="Times New Roman"/>
          <w:b/>
          <w:szCs w:val="24"/>
          <w:lang w:val="es-ES"/>
        </w:rPr>
        <w:t xml:space="preserve"> </w:t>
      </w:r>
      <w:r w:rsidR="003B397A">
        <w:rPr>
          <w:rFonts w:eastAsia="Times New Roman" w:cs="Times New Roman"/>
          <w:szCs w:val="24"/>
          <w:lang w:val="es-ES"/>
        </w:rPr>
        <w:t>se puede</w:t>
      </w:r>
      <w:r w:rsidRPr="00902B34">
        <w:rPr>
          <w:rFonts w:eastAsia="Times New Roman" w:cs="Times New Roman"/>
          <w:szCs w:val="24"/>
          <w:lang w:val="es-ES"/>
        </w:rPr>
        <w:t xml:space="preserve"> concluir que </w:t>
      </w:r>
      <w:r w:rsidRPr="00902B34">
        <w:rPr>
          <w:rFonts w:eastAsia="Times New Roman" w:cs="Times New Roman"/>
          <w:b/>
          <w:szCs w:val="24"/>
          <w:lang w:val="es-ES"/>
        </w:rPr>
        <w:t>se</w:t>
      </w:r>
      <w:r w:rsidRPr="00902B34">
        <w:rPr>
          <w:rFonts w:eastAsia="Times New Roman" w:cs="Times New Roman"/>
          <w:b/>
          <w:spacing w:val="1"/>
          <w:szCs w:val="24"/>
          <w:lang w:val="es-ES"/>
        </w:rPr>
        <w:t xml:space="preserve"> </w:t>
      </w:r>
      <w:r w:rsidRPr="00902B34">
        <w:rPr>
          <w:rFonts w:eastAsia="Times New Roman" w:cs="Times New Roman"/>
          <w:b/>
          <w:szCs w:val="24"/>
          <w:lang w:val="es-ES"/>
        </w:rPr>
        <w:t>cumple</w:t>
      </w:r>
      <w:r w:rsidRPr="00902B34">
        <w:rPr>
          <w:rFonts w:eastAsia="Times New Roman" w:cs="Times New Roman"/>
          <w:szCs w:val="24"/>
          <w:lang w:val="es-ES"/>
        </w:rPr>
        <w:t>.</w:t>
      </w:r>
      <w:r w:rsidRPr="00EB601F">
        <w:rPr>
          <w:rFonts w:eastAsia="Times New Roman" w:cs="Times New Roman"/>
          <w:szCs w:val="24"/>
          <w:lang w:val="es-ES"/>
        </w:rPr>
        <w:t xml:space="preserve"> Estos resultados confirman la teor</w:t>
      </w:r>
      <w:r w:rsidR="00826AD5">
        <w:rPr>
          <w:rFonts w:eastAsia="Times New Roman" w:cs="Times New Roman"/>
          <w:szCs w:val="24"/>
          <w:lang w:val="es-ES"/>
        </w:rPr>
        <w:t>í</w:t>
      </w:r>
      <w:r w:rsidRPr="00EB601F">
        <w:rPr>
          <w:rFonts w:eastAsia="Times New Roman" w:cs="Times New Roman"/>
          <w:szCs w:val="24"/>
          <w:lang w:val="es-ES"/>
        </w:rPr>
        <w:t xml:space="preserve">a de que la relación madre-hija desempeña un papel importante en la evolución y el mantenimiento de las conductas de los trastornos alimentarios. En definitiva, una relación madre-hija poco empática, intrusiva y sobreprotectora puede conducir a una orientación excesiva hacia </w:t>
      </w:r>
      <w:r w:rsidR="00E37ECA">
        <w:rPr>
          <w:rFonts w:eastAsia="Times New Roman" w:cs="Times New Roman"/>
          <w:szCs w:val="24"/>
          <w:lang w:val="es-ES"/>
        </w:rPr>
        <w:t>el</w:t>
      </w:r>
      <w:r w:rsidR="002B5F62">
        <w:rPr>
          <w:rFonts w:eastAsia="Times New Roman" w:cs="Times New Roman"/>
          <w:szCs w:val="24"/>
          <w:lang w:val="es-ES"/>
        </w:rPr>
        <w:t xml:space="preserve"> logro</w:t>
      </w:r>
      <w:r w:rsidRPr="00EB601F">
        <w:rPr>
          <w:rFonts w:eastAsia="Times New Roman" w:cs="Times New Roman"/>
          <w:szCs w:val="24"/>
          <w:lang w:val="es-ES"/>
        </w:rPr>
        <w:t xml:space="preserve">, incluido el control sobre el funcionamiento del cuerpo y los comportamientos alimentarios (Talmon </w:t>
      </w:r>
      <w:r w:rsidRPr="00EB601F">
        <w:rPr>
          <w:rFonts w:eastAsia="Arial" w:cs="Times New Roman"/>
          <w:szCs w:val="24"/>
          <w:lang w:val="es-ES" w:eastAsia="pt-BR"/>
        </w:rPr>
        <w:t>&amp; Tsur, 2021)</w:t>
      </w:r>
      <w:r w:rsidRPr="00EB601F">
        <w:rPr>
          <w:rFonts w:eastAsia="Times New Roman" w:cs="Times New Roman"/>
          <w:szCs w:val="24"/>
          <w:lang w:val="es-ES"/>
        </w:rPr>
        <w:t>.</w:t>
      </w:r>
    </w:p>
    <w:p w14:paraId="7BFBD9A3" w14:textId="74B148ED" w:rsidR="00EB601F" w:rsidRPr="003B397A" w:rsidRDefault="00EB601F" w:rsidP="003B397A">
      <w:pPr>
        <w:rPr>
          <w:rFonts w:eastAsia="Times New Roman" w:cs="Times New Roman"/>
          <w:szCs w:val="24"/>
          <w:lang w:val="es-ES"/>
        </w:rPr>
      </w:pPr>
      <w:r w:rsidRPr="00902B34">
        <w:rPr>
          <w:rFonts w:eastAsia="Times New Roman" w:cs="Times New Roman"/>
          <w:szCs w:val="24"/>
          <w:lang w:val="es-ES"/>
        </w:rPr>
        <w:lastRenderedPageBreak/>
        <w:t xml:space="preserve">Respecto </w:t>
      </w:r>
      <w:r w:rsidR="00A5201B" w:rsidRPr="00003CAB">
        <w:rPr>
          <w:rFonts w:eastAsia="Times New Roman" w:cs="Times New Roman"/>
          <w:szCs w:val="24"/>
          <w:lang w:val="es-ES"/>
        </w:rPr>
        <w:t xml:space="preserve">a la </w:t>
      </w:r>
      <w:r w:rsidR="00A5201B" w:rsidRPr="00003CAB">
        <w:rPr>
          <w:rFonts w:eastAsia="Times New Roman" w:cs="Times New Roman"/>
          <w:b/>
          <w:szCs w:val="24"/>
          <w:lang w:val="es-ES"/>
        </w:rPr>
        <w:t xml:space="preserve">hipótesis </w:t>
      </w:r>
      <w:r w:rsidRPr="00902B34">
        <w:rPr>
          <w:rFonts w:eastAsia="Times New Roman" w:cs="Times New Roman"/>
          <w:b/>
          <w:szCs w:val="24"/>
          <w:lang w:val="es-ES"/>
        </w:rPr>
        <w:t xml:space="preserve">3 </w:t>
      </w:r>
      <w:r w:rsidRPr="00902B34">
        <w:rPr>
          <w:rFonts w:eastAsia="Times New Roman" w:cs="Times New Roman"/>
          <w:szCs w:val="24"/>
          <w:lang w:val="es-ES"/>
        </w:rPr>
        <w:t xml:space="preserve">por lo que se esperaba encontrar características personales </w:t>
      </w:r>
      <w:r w:rsidR="00143986" w:rsidRPr="00902B34">
        <w:rPr>
          <w:rFonts w:eastAsia="Times New Roman" w:cs="Times New Roman"/>
          <w:szCs w:val="24"/>
          <w:lang w:val="es-ES"/>
        </w:rPr>
        <w:t>específicas</w:t>
      </w:r>
      <w:r w:rsidRPr="00902B34">
        <w:rPr>
          <w:rFonts w:eastAsia="Times New Roman" w:cs="Times New Roman"/>
          <w:szCs w:val="24"/>
          <w:lang w:val="es-ES"/>
        </w:rPr>
        <w:t xml:space="preserve"> que se </w:t>
      </w:r>
      <w:r w:rsidR="00143986" w:rsidRPr="00902B34">
        <w:rPr>
          <w:rFonts w:eastAsia="Times New Roman" w:cs="Times New Roman"/>
          <w:szCs w:val="24"/>
          <w:lang w:val="es-ES"/>
        </w:rPr>
        <w:t>relacionan</w:t>
      </w:r>
      <w:r w:rsidRPr="00902B34">
        <w:rPr>
          <w:rFonts w:eastAsia="Times New Roman" w:cs="Times New Roman"/>
          <w:szCs w:val="24"/>
          <w:lang w:val="es-ES"/>
        </w:rPr>
        <w:t xml:space="preserve"> con los trastornos de conducta alimentaria </w:t>
      </w:r>
      <w:r w:rsidR="003B397A">
        <w:rPr>
          <w:rFonts w:eastAsia="Times New Roman" w:cs="Times New Roman"/>
          <w:szCs w:val="24"/>
          <w:lang w:val="es-ES"/>
        </w:rPr>
        <w:t>se puede</w:t>
      </w:r>
      <w:r w:rsidRPr="00902B34">
        <w:rPr>
          <w:rFonts w:eastAsia="Times New Roman" w:cs="Times New Roman"/>
          <w:szCs w:val="24"/>
          <w:lang w:val="es-ES"/>
        </w:rPr>
        <w:t xml:space="preserve"> concluir que </w:t>
      </w:r>
      <w:r w:rsidRPr="00902B34">
        <w:rPr>
          <w:rFonts w:eastAsia="Times New Roman" w:cs="Times New Roman"/>
          <w:b/>
          <w:szCs w:val="24"/>
          <w:lang w:val="es-ES"/>
        </w:rPr>
        <w:t>se cumple</w:t>
      </w:r>
      <w:r w:rsidRPr="00EB601F">
        <w:rPr>
          <w:rFonts w:eastAsia="Times New Roman" w:cs="Times New Roman"/>
          <w:b/>
          <w:szCs w:val="24"/>
          <w:lang w:val="es-ES"/>
        </w:rPr>
        <w:t xml:space="preserve">. </w:t>
      </w:r>
      <w:r w:rsidR="00387344" w:rsidRPr="00EB601F">
        <w:rPr>
          <w:rFonts w:eastAsia="Times New Roman" w:cs="Times New Roman"/>
          <w:bCs/>
          <w:szCs w:val="24"/>
          <w:lang w:val="es-ES"/>
        </w:rPr>
        <w:t>Conforme</w:t>
      </w:r>
      <w:r w:rsidRPr="00EB601F">
        <w:rPr>
          <w:rFonts w:eastAsia="Times New Roman" w:cs="Times New Roman"/>
          <w:b/>
          <w:szCs w:val="24"/>
          <w:lang w:val="es-ES"/>
        </w:rPr>
        <w:t xml:space="preserve"> </w:t>
      </w:r>
      <w:r w:rsidR="00387344">
        <w:rPr>
          <w:rFonts w:eastAsia="Times New Roman" w:cs="Times New Roman"/>
          <w:bCs/>
          <w:szCs w:val="24"/>
          <w:lang w:val="es-ES"/>
        </w:rPr>
        <w:t>se ha</w:t>
      </w:r>
      <w:r w:rsidRPr="00EB601F">
        <w:rPr>
          <w:rFonts w:eastAsia="Times New Roman" w:cs="Times New Roman"/>
          <w:bCs/>
          <w:szCs w:val="24"/>
          <w:lang w:val="es-ES"/>
        </w:rPr>
        <w:t xml:space="preserve"> encontrado en los relatos de todas las participantes, las mujeres con TCA suelen tener rasgos de personalidad como la necesidad de aprobación, perfeccionismo, baja autoestima y autoexigencia. Por lo tanto, el desarrollo de la alteración de la imagen corporal es un evento complejo y multifactorial de componentes sociales e individuales que interactúan entre s</w:t>
      </w:r>
      <w:r w:rsidR="00826AD5">
        <w:rPr>
          <w:rFonts w:eastAsia="Times New Roman" w:cs="Times New Roman"/>
          <w:bCs/>
          <w:szCs w:val="24"/>
          <w:lang w:val="es-ES"/>
        </w:rPr>
        <w:t>í</w:t>
      </w:r>
      <w:r w:rsidRPr="00EB601F">
        <w:rPr>
          <w:rFonts w:eastAsia="Times New Roman" w:cs="Times New Roman"/>
          <w:bCs/>
          <w:szCs w:val="24"/>
          <w:lang w:val="es-ES"/>
        </w:rPr>
        <w:t xml:space="preserve"> (Bauer et al., 2017).</w:t>
      </w:r>
    </w:p>
    <w:p w14:paraId="07D94ABD" w14:textId="47362A05" w:rsidR="00EB601F" w:rsidRPr="00EB601F" w:rsidRDefault="00EB601F" w:rsidP="005775F8">
      <w:pPr>
        <w:rPr>
          <w:rFonts w:eastAsia="Times New Roman" w:cs="Times New Roman"/>
          <w:szCs w:val="24"/>
          <w:lang w:val="es-ES"/>
        </w:rPr>
      </w:pPr>
      <w:r w:rsidRPr="00902B34">
        <w:rPr>
          <w:rFonts w:eastAsia="Times New Roman" w:cs="Times New Roman"/>
          <w:szCs w:val="24"/>
          <w:lang w:val="es-ES"/>
        </w:rPr>
        <w:t xml:space="preserve">Respecto </w:t>
      </w:r>
      <w:r w:rsidR="00A5201B" w:rsidRPr="00003CAB">
        <w:rPr>
          <w:rFonts w:eastAsia="Times New Roman" w:cs="Times New Roman"/>
          <w:szCs w:val="24"/>
          <w:lang w:val="es-ES"/>
        </w:rPr>
        <w:t xml:space="preserve">a la </w:t>
      </w:r>
      <w:r w:rsidR="00A5201B" w:rsidRPr="00003CAB">
        <w:rPr>
          <w:rFonts w:eastAsia="Times New Roman" w:cs="Times New Roman"/>
          <w:b/>
          <w:szCs w:val="24"/>
          <w:lang w:val="es-ES"/>
        </w:rPr>
        <w:t xml:space="preserve">hipótesis </w:t>
      </w:r>
      <w:r w:rsidRPr="00902B34">
        <w:rPr>
          <w:rFonts w:eastAsia="Times New Roman" w:cs="Times New Roman"/>
          <w:b/>
          <w:szCs w:val="24"/>
          <w:lang w:val="es-ES"/>
        </w:rPr>
        <w:t xml:space="preserve">4 </w:t>
      </w:r>
      <w:r w:rsidRPr="00902B34">
        <w:rPr>
          <w:rFonts w:eastAsia="Times New Roman" w:cs="Times New Roman"/>
          <w:szCs w:val="24"/>
          <w:lang w:val="es-ES"/>
        </w:rPr>
        <w:t xml:space="preserve">en lo que se esperaba encontrar algunas variables familiares que pueden relacionarse con patrones de alimentación característicos del TCA </w:t>
      </w:r>
      <w:r w:rsidR="00C532C1">
        <w:rPr>
          <w:rFonts w:eastAsia="Times New Roman" w:cs="Times New Roman"/>
          <w:szCs w:val="24"/>
          <w:lang w:val="es-ES"/>
        </w:rPr>
        <w:t>se puede</w:t>
      </w:r>
      <w:r w:rsidRPr="00902B34">
        <w:rPr>
          <w:rFonts w:eastAsia="Times New Roman" w:cs="Times New Roman"/>
          <w:szCs w:val="24"/>
          <w:lang w:val="es-ES"/>
        </w:rPr>
        <w:t xml:space="preserve"> concluir que </w:t>
      </w:r>
      <w:r w:rsidRPr="00902B34">
        <w:rPr>
          <w:rFonts w:eastAsia="Times New Roman" w:cs="Times New Roman"/>
          <w:b/>
          <w:szCs w:val="24"/>
          <w:lang w:val="es-ES"/>
        </w:rPr>
        <w:t>se cumple</w:t>
      </w:r>
      <w:r w:rsidRPr="00902B34">
        <w:rPr>
          <w:rFonts w:eastAsia="Times New Roman" w:cs="Times New Roman"/>
          <w:szCs w:val="24"/>
          <w:lang w:val="es-ES"/>
        </w:rPr>
        <w:t>.</w:t>
      </w:r>
      <w:r w:rsidRPr="00EB601F">
        <w:rPr>
          <w:rFonts w:eastAsia="Times New Roman" w:cs="Times New Roman"/>
          <w:szCs w:val="24"/>
          <w:lang w:val="es-ES"/>
        </w:rPr>
        <w:t xml:space="preserve"> Como </w:t>
      </w:r>
      <w:r w:rsidR="00C532C1">
        <w:rPr>
          <w:rFonts w:eastAsia="Times New Roman" w:cs="Times New Roman"/>
          <w:szCs w:val="24"/>
          <w:lang w:val="es-ES"/>
        </w:rPr>
        <w:t>se ha podido observar</w:t>
      </w:r>
      <w:r w:rsidRPr="00EB601F">
        <w:rPr>
          <w:rFonts w:eastAsia="Times New Roman" w:cs="Times New Roman"/>
          <w:szCs w:val="24"/>
          <w:lang w:val="es-ES"/>
        </w:rPr>
        <w:t xml:space="preserve"> en los relatos de todas las participantes</w:t>
      </w:r>
      <w:r w:rsidR="00425753">
        <w:rPr>
          <w:rFonts w:eastAsia="Times New Roman" w:cs="Times New Roman"/>
          <w:szCs w:val="24"/>
          <w:lang w:val="es-ES"/>
        </w:rPr>
        <w:t>,</w:t>
      </w:r>
      <w:r w:rsidRPr="00EB601F">
        <w:rPr>
          <w:rFonts w:eastAsia="Times New Roman" w:cs="Times New Roman"/>
          <w:szCs w:val="24"/>
          <w:lang w:val="es-ES"/>
        </w:rPr>
        <w:t xml:space="preserve"> un funcionamiento familiar disfuncional se asocia con actitudes alimentarias más alteradas y niveles más altos de insatisfacción corporal. Es m</w:t>
      </w:r>
      <w:r w:rsidR="00F7510C">
        <w:rPr>
          <w:rFonts w:eastAsia="Times New Roman" w:cs="Times New Roman"/>
          <w:szCs w:val="24"/>
          <w:lang w:val="es-ES"/>
        </w:rPr>
        <w:t>á</w:t>
      </w:r>
      <w:r w:rsidRPr="00EB601F">
        <w:rPr>
          <w:rFonts w:eastAsia="Times New Roman" w:cs="Times New Roman"/>
          <w:szCs w:val="24"/>
          <w:lang w:val="es-ES"/>
        </w:rPr>
        <w:t>s, se puede constatar que los comportamientos a nivel familiar pueden influir negativamente en los comportamientos a nivel individual (Didericksen et al., 2018).</w:t>
      </w:r>
    </w:p>
    <w:p w14:paraId="5AD55B7D" w14:textId="7D25FE18" w:rsidR="00EB601F" w:rsidRPr="00EB601F" w:rsidRDefault="00EB601F" w:rsidP="005775F8">
      <w:pPr>
        <w:rPr>
          <w:rFonts w:eastAsia="Times New Roman" w:cs="Times New Roman"/>
          <w:szCs w:val="24"/>
          <w:lang w:val="es-ES"/>
        </w:rPr>
      </w:pPr>
      <w:r w:rsidRPr="00EB601F">
        <w:rPr>
          <w:rFonts w:eastAsia="Times New Roman" w:cs="Times New Roman"/>
          <w:szCs w:val="24"/>
          <w:lang w:val="es-ES"/>
        </w:rPr>
        <w:t xml:space="preserve">Asimismo, </w:t>
      </w:r>
      <w:r w:rsidR="00F8700F">
        <w:rPr>
          <w:rFonts w:eastAsia="Times New Roman" w:cs="Times New Roman"/>
          <w:szCs w:val="24"/>
          <w:lang w:val="es-ES"/>
        </w:rPr>
        <w:t>se puede</w:t>
      </w:r>
      <w:r w:rsidRPr="00EB601F">
        <w:rPr>
          <w:rFonts w:eastAsia="Times New Roman" w:cs="Times New Roman"/>
          <w:szCs w:val="24"/>
          <w:lang w:val="es-ES"/>
        </w:rPr>
        <w:t xml:space="preserve"> afirmar que esos patrones se transmiten de una generación a otra mediante el modelado y las consecuencias aprendidas del comportamiento de género observado, así como mediante la instrucción directa sobre ese comportamiento. Esta teoría podría explicar la transmisión intergeneracional de los trastornos alimentarios por identificación de modelos y similitudes entre madres e hijas (Arroyo</w:t>
      </w:r>
      <w:r w:rsidRPr="00EB601F">
        <w:rPr>
          <w:rFonts w:eastAsia="Arial" w:cs="Times New Roman"/>
          <w:szCs w:val="24"/>
          <w:lang w:val="es-ES" w:eastAsia="pt-BR"/>
        </w:rPr>
        <w:t xml:space="preserve"> et al., 2017)</w:t>
      </w:r>
      <w:r w:rsidRPr="00EB601F">
        <w:rPr>
          <w:rFonts w:eastAsia="Times New Roman" w:cs="Times New Roman"/>
          <w:szCs w:val="24"/>
          <w:lang w:val="es-ES"/>
        </w:rPr>
        <w:t>.</w:t>
      </w:r>
    </w:p>
    <w:p w14:paraId="4623B9FA" w14:textId="7957DD4D" w:rsidR="00EB601F" w:rsidRPr="00EB601F" w:rsidRDefault="00F7510C" w:rsidP="005775F8">
      <w:pPr>
        <w:rPr>
          <w:rFonts w:eastAsia="Times New Roman" w:cs="Times New Roman"/>
          <w:szCs w:val="24"/>
          <w:lang w:val="es-ES"/>
        </w:rPr>
      </w:pPr>
      <w:r>
        <w:rPr>
          <w:rFonts w:eastAsia="Times New Roman" w:cs="Times New Roman"/>
          <w:szCs w:val="24"/>
          <w:lang w:val="es-ES"/>
        </w:rPr>
        <w:t xml:space="preserve">Como </w:t>
      </w:r>
      <w:r w:rsidR="00F8700F">
        <w:rPr>
          <w:rFonts w:eastAsia="Times New Roman" w:cs="Times New Roman"/>
          <w:szCs w:val="24"/>
          <w:lang w:val="es-ES"/>
        </w:rPr>
        <w:t>se ha</w:t>
      </w:r>
      <w:r>
        <w:rPr>
          <w:rFonts w:eastAsia="Times New Roman" w:cs="Times New Roman"/>
          <w:szCs w:val="24"/>
          <w:lang w:val="es-ES"/>
        </w:rPr>
        <w:t xml:space="preserve"> visto, l</w:t>
      </w:r>
      <w:r w:rsidR="00EB601F" w:rsidRPr="00EB601F">
        <w:rPr>
          <w:rFonts w:eastAsia="Times New Roman" w:cs="Times New Roman"/>
          <w:szCs w:val="24"/>
          <w:lang w:val="es-ES"/>
        </w:rPr>
        <w:t xml:space="preserve">a evidencia sugiere que un padre del mismo sexo tiende a tener un mayor impacto en la probabilidad de que los niños modelen comportamientos lo que podría atribuirse en parte a una </w:t>
      </w:r>
      <w:r w:rsidR="006572E2" w:rsidRPr="00EB601F">
        <w:rPr>
          <w:rFonts w:eastAsia="Times New Roman" w:cs="Times New Roman"/>
          <w:szCs w:val="24"/>
          <w:lang w:val="es-ES"/>
        </w:rPr>
        <w:t>semejanza</w:t>
      </w:r>
      <w:r w:rsidR="00EB601F" w:rsidRPr="00EB601F">
        <w:rPr>
          <w:rFonts w:eastAsia="Times New Roman" w:cs="Times New Roman"/>
          <w:szCs w:val="24"/>
          <w:lang w:val="es-ES"/>
        </w:rPr>
        <w:t xml:space="preserve"> percibida, y también se ha encontrado que las madres tienden a tener un mayor impacto en la socialización de las actitudes e ideales de la imagen corporal de las hijas a través del modelado y el refuerzo (Bauer </w:t>
      </w:r>
      <w:r w:rsidR="00EB601F" w:rsidRPr="00EB601F">
        <w:rPr>
          <w:rFonts w:eastAsia="Arial" w:cs="Times New Roman"/>
          <w:szCs w:val="24"/>
          <w:lang w:val="es-ES" w:eastAsia="pt-BR"/>
        </w:rPr>
        <w:t>et al., 2018; Ferreira et al., 2021)</w:t>
      </w:r>
      <w:r w:rsidR="00EB601F" w:rsidRPr="00EB601F">
        <w:rPr>
          <w:rFonts w:eastAsia="Times New Roman" w:cs="Times New Roman"/>
          <w:szCs w:val="24"/>
          <w:lang w:val="es-ES"/>
        </w:rPr>
        <w:t>.</w:t>
      </w:r>
    </w:p>
    <w:p w14:paraId="63A2976A" w14:textId="77777777" w:rsidR="005775F8" w:rsidRDefault="00EB601F" w:rsidP="005775F8">
      <w:pPr>
        <w:rPr>
          <w:rFonts w:eastAsia="Times New Roman" w:cs="Times New Roman"/>
          <w:szCs w:val="24"/>
          <w:lang w:val="es-ES"/>
        </w:rPr>
      </w:pPr>
      <w:r w:rsidRPr="00EB601F">
        <w:rPr>
          <w:rFonts w:eastAsia="Times New Roman" w:cs="Times New Roman"/>
          <w:szCs w:val="24"/>
          <w:lang w:val="es-ES"/>
        </w:rPr>
        <w:t xml:space="preserve">Aunque las presiones, los mensajes y las influencias provienen de una multitud de fuentes, los comportamientos observables con respecto al peso de alguien percibido como similar y altamente creíble, tales como su madre, son más influyentes en la contribución a la percepción de uno mismo. En consecuencia, los hallazgos de este estudio resaltan la </w:t>
      </w:r>
      <w:r w:rsidRPr="00EB601F">
        <w:rPr>
          <w:rFonts w:eastAsia="Times New Roman" w:cs="Times New Roman"/>
          <w:szCs w:val="24"/>
          <w:lang w:val="es-ES"/>
        </w:rPr>
        <w:lastRenderedPageBreak/>
        <w:t>importancia de los comportamientos de las madres como un factor que probablemente contribuye a la transmisión intergeneracional de los trastornos alimentarios.</w:t>
      </w:r>
      <w:bookmarkStart w:id="32" w:name="_TOC_250004"/>
      <w:bookmarkEnd w:id="32"/>
    </w:p>
    <w:p w14:paraId="6F97B76A" w14:textId="77777777" w:rsidR="00EB601F" w:rsidRPr="00310595" w:rsidRDefault="00C03754" w:rsidP="00505748">
      <w:pPr>
        <w:pStyle w:val="Heading2"/>
        <w:rPr>
          <w:rFonts w:eastAsia="Times New Roman" w:cs="Times New Roman"/>
          <w:b/>
          <w:bCs/>
          <w:szCs w:val="24"/>
          <w:lang w:val="es-ES"/>
        </w:rPr>
      </w:pPr>
      <w:bookmarkStart w:id="33" w:name="_Toc135387521"/>
      <w:r w:rsidRPr="00310595">
        <w:rPr>
          <w:b/>
          <w:bCs/>
          <w:lang w:val="en-US"/>
        </w:rPr>
        <w:t>CONCLUSIONES</w:t>
      </w:r>
      <w:bookmarkEnd w:id="33"/>
    </w:p>
    <w:p w14:paraId="2A644BA7" w14:textId="77777777" w:rsidR="00EB601F" w:rsidRPr="00EB601F" w:rsidRDefault="00EB601F" w:rsidP="005775F8">
      <w:pPr>
        <w:rPr>
          <w:rFonts w:eastAsia="Times New Roman" w:cs="Times New Roman"/>
          <w:szCs w:val="24"/>
          <w:lang w:val="es-ES"/>
        </w:rPr>
      </w:pPr>
      <w:r w:rsidRPr="00EB601F">
        <w:rPr>
          <w:rFonts w:eastAsia="Times New Roman" w:cs="Times New Roman"/>
          <w:szCs w:val="24"/>
          <w:lang w:val="es-ES"/>
        </w:rPr>
        <w:t>El presente estudio tuvo como objetivo evaluar patrones transaccionales y relacionales en familias de mujeres con TCA, mediante el uso del Genograma. Los datos recogidos de la aplicación del instrumento fueron convergentes con la literatura especializada sobre la dinámica de las relaciones familiares de individuos con TCA. El uso del Genograma permitió la ilustración gráfica de los tipos de relaciones existentes dentro de estas familias, lo que permitió la visualización de los vínculos establecidos entre ellos. Los resultados están en consonancia con los estudios disponibles en la literatura sobre ese tema.</w:t>
      </w:r>
    </w:p>
    <w:p w14:paraId="64B7201B" w14:textId="7197FBCF" w:rsidR="00EB601F" w:rsidRPr="00EB601F" w:rsidRDefault="00EB601F" w:rsidP="005775F8">
      <w:pPr>
        <w:rPr>
          <w:rFonts w:eastAsia="Times New Roman" w:cs="Times New Roman"/>
          <w:szCs w:val="24"/>
          <w:lang w:val="es-ES"/>
        </w:rPr>
      </w:pPr>
      <w:r w:rsidRPr="00EB601F">
        <w:rPr>
          <w:rFonts w:eastAsia="Times New Roman" w:cs="Times New Roman"/>
          <w:szCs w:val="24"/>
          <w:lang w:val="es-ES"/>
        </w:rPr>
        <w:t>En general, se observó que la relación de las participantes con sus madres se basaba en una alianza muy estrecha que configuró una relación fusionada y resultó en indiferenciación entre madre e hija, causando numerosos conflictos entre la díada. Además, se constató que, cuando la madre sufre con alteraciones en su propio comportamiento alimentar</w:t>
      </w:r>
      <w:r w:rsidR="00826AD5">
        <w:rPr>
          <w:rFonts w:eastAsia="Times New Roman" w:cs="Times New Roman"/>
          <w:szCs w:val="24"/>
          <w:lang w:val="es-ES"/>
        </w:rPr>
        <w:t>io</w:t>
      </w:r>
      <w:r w:rsidRPr="00EB601F">
        <w:rPr>
          <w:rFonts w:eastAsia="Times New Roman" w:cs="Times New Roman"/>
          <w:szCs w:val="24"/>
          <w:lang w:val="es-ES"/>
        </w:rPr>
        <w:t>, encontrará a su vez grandes dificultades para auxiliar a su hija en su proceso de autoaceptación. Luego, si una niña está expuesta y sujeta a un comportamiento disfuncional, internalizará las influencias negativas que se desdoblarán en su propia conducta disfuncional.</w:t>
      </w:r>
    </w:p>
    <w:p w14:paraId="60578EDD" w14:textId="7F9E24C5" w:rsidR="00EB601F" w:rsidRPr="00EB601F" w:rsidRDefault="00EB601F" w:rsidP="005775F8">
      <w:pPr>
        <w:rPr>
          <w:rFonts w:eastAsia="Times New Roman" w:cs="Times New Roman"/>
          <w:szCs w:val="24"/>
          <w:lang w:val="es-ES"/>
        </w:rPr>
      </w:pPr>
      <w:r w:rsidRPr="00EB601F">
        <w:rPr>
          <w:rFonts w:eastAsia="Times New Roman" w:cs="Times New Roman"/>
          <w:szCs w:val="24"/>
          <w:lang w:val="es-ES"/>
        </w:rPr>
        <w:t xml:space="preserve">Por otra parte, este estudio permite ampliar el conocimiento ya que proporciona evidencia de que en la familia con TCA las relaciones son marcadas por el empobrecimiento y la vulnerabilidad de los lazos. Por lo tanto, las participantes perciben a sus familias como carentes de recursos emocionales para hacer frente a los conflictos y dificultades suscitadas por el TCA. No resolver los conflictos después de la ocurrencia de eventos estresantes parece haber resultado en el deterioro de la dinámica familiar, que se configura por relaciones fusionadas y combativas, </w:t>
      </w:r>
      <w:r w:rsidR="00046DC8" w:rsidRPr="00EB601F">
        <w:rPr>
          <w:rFonts w:eastAsia="Times New Roman" w:cs="Times New Roman"/>
          <w:szCs w:val="24"/>
          <w:lang w:val="es-ES"/>
        </w:rPr>
        <w:t>así</w:t>
      </w:r>
      <w:r w:rsidRPr="00EB601F">
        <w:rPr>
          <w:rFonts w:eastAsia="Times New Roman" w:cs="Times New Roman"/>
          <w:szCs w:val="24"/>
          <w:lang w:val="es-ES"/>
        </w:rPr>
        <w:t xml:space="preserve"> como por distanciamiento emocional y baja cohesión.</w:t>
      </w:r>
    </w:p>
    <w:p w14:paraId="1A109312" w14:textId="72FF5DF4" w:rsidR="00EB601F" w:rsidRDefault="00EB601F" w:rsidP="005775F8">
      <w:pPr>
        <w:rPr>
          <w:rFonts w:eastAsia="Times New Roman" w:cs="Times New Roman"/>
          <w:szCs w:val="24"/>
          <w:lang w:val="es-ES"/>
        </w:rPr>
      </w:pPr>
      <w:r w:rsidRPr="00EB601F">
        <w:rPr>
          <w:rFonts w:eastAsia="Times New Roman" w:cs="Times New Roman"/>
          <w:szCs w:val="24"/>
          <w:lang w:val="es-ES"/>
        </w:rPr>
        <w:t xml:space="preserve">De esa manera, </w:t>
      </w:r>
      <w:r w:rsidR="00046DC8">
        <w:rPr>
          <w:rFonts w:eastAsia="Times New Roman" w:cs="Times New Roman"/>
          <w:szCs w:val="24"/>
          <w:lang w:val="es-ES"/>
        </w:rPr>
        <w:t>se puede</w:t>
      </w:r>
      <w:r w:rsidRPr="00EB601F">
        <w:rPr>
          <w:rFonts w:eastAsia="Times New Roman" w:cs="Times New Roman"/>
          <w:szCs w:val="24"/>
          <w:lang w:val="es-ES"/>
        </w:rPr>
        <w:t xml:space="preserve"> concluir que no existe un paciente “sintomático”, sino un funcionamiento sist</w:t>
      </w:r>
      <w:r w:rsidR="00826AD5">
        <w:rPr>
          <w:rFonts w:eastAsia="Times New Roman" w:cs="Times New Roman"/>
          <w:szCs w:val="24"/>
          <w:lang w:val="es-ES"/>
        </w:rPr>
        <w:t>é</w:t>
      </w:r>
      <w:r w:rsidRPr="00EB601F">
        <w:rPr>
          <w:rFonts w:eastAsia="Times New Roman" w:cs="Times New Roman"/>
          <w:szCs w:val="24"/>
          <w:lang w:val="es-ES"/>
        </w:rPr>
        <w:t xml:space="preserve">mico que involucra a toda la familia, quienes no se dan cuenta de lo que </w:t>
      </w:r>
      <w:r w:rsidRPr="00EB601F">
        <w:rPr>
          <w:rFonts w:eastAsia="Times New Roman" w:cs="Times New Roman"/>
          <w:szCs w:val="24"/>
          <w:lang w:val="es-ES"/>
        </w:rPr>
        <w:lastRenderedPageBreak/>
        <w:t>están transmitiendo y la forma en que transmiten el legado recibido. La persona que enferma es muchas veces la que, en términos de la vida familiar, denuncia los conflictos latentes que no pudieron ser desentrañados y elaborados por todo el grupo familiar. El problema es que la familia no cons</w:t>
      </w:r>
      <w:r w:rsidR="00826AD5">
        <w:rPr>
          <w:rFonts w:eastAsia="Times New Roman" w:cs="Times New Roman"/>
          <w:szCs w:val="24"/>
          <w:lang w:val="es-ES"/>
        </w:rPr>
        <w:t>i</w:t>
      </w:r>
      <w:r w:rsidRPr="00EB601F">
        <w:rPr>
          <w:rFonts w:eastAsia="Times New Roman" w:cs="Times New Roman"/>
          <w:szCs w:val="24"/>
          <w:lang w:val="es-ES"/>
        </w:rPr>
        <w:t>gue percibir esta implicación y por eso el síntoma es visto con alienación y total perplejidad. La hija en realidad está repitiendo la historia de la figura parental con la que se identifica (la madre</w:t>
      </w:r>
      <w:r w:rsidR="00F7510C">
        <w:rPr>
          <w:rFonts w:eastAsia="Times New Roman" w:cs="Times New Roman"/>
          <w:szCs w:val="24"/>
          <w:lang w:val="es-ES"/>
        </w:rPr>
        <w:t>)</w:t>
      </w:r>
      <w:r w:rsidRPr="00EB601F">
        <w:rPr>
          <w:rFonts w:eastAsia="Times New Roman" w:cs="Times New Roman"/>
          <w:szCs w:val="24"/>
          <w:lang w:val="es-ES"/>
        </w:rPr>
        <w:t>.</w:t>
      </w:r>
    </w:p>
    <w:p w14:paraId="08E6EAC4" w14:textId="77777777" w:rsidR="00EB601F" w:rsidRPr="00EB601F" w:rsidRDefault="00EB601F" w:rsidP="005775F8">
      <w:pPr>
        <w:rPr>
          <w:rFonts w:eastAsia="Times New Roman" w:cs="Times New Roman"/>
          <w:szCs w:val="24"/>
          <w:lang w:val="es-ES"/>
        </w:rPr>
      </w:pPr>
      <w:r w:rsidRPr="00EB601F">
        <w:rPr>
          <w:rFonts w:eastAsia="Times New Roman" w:cs="Times New Roman"/>
          <w:szCs w:val="24"/>
          <w:lang w:val="es-ES"/>
        </w:rPr>
        <w:t>Como este contenido repetido permanece inalterado el síntoma tiende a perpetuarse, instalando un ciclo de riesgo que afecta no sólo al directamente afectado, sino también al resto de la familia, que de alguna manera queda estancada en una dinámica disfuncional. Y, lo que es peor, afecta también a las futuras generaciones, resultando en una transmisión intergeneracional de ese trastorno.</w:t>
      </w:r>
    </w:p>
    <w:p w14:paraId="1DC910C9" w14:textId="77777777" w:rsidR="00EB601F" w:rsidRPr="00C35CE4" w:rsidRDefault="00EB601F" w:rsidP="003D7119">
      <w:pPr>
        <w:pStyle w:val="Heading3"/>
        <w:rPr>
          <w:rFonts w:eastAsia="Times New Roman"/>
          <w:lang w:val="es-ES"/>
        </w:rPr>
      </w:pPr>
      <w:bookmarkStart w:id="34" w:name="_TOC_250003"/>
      <w:bookmarkStart w:id="35" w:name="_Toc135387522"/>
      <w:r w:rsidRPr="00C35CE4">
        <w:rPr>
          <w:rFonts w:eastAsia="Times New Roman"/>
          <w:lang w:val="es-ES"/>
        </w:rPr>
        <w:t>Limitaciones</w:t>
      </w:r>
      <w:r w:rsidRPr="00C35CE4">
        <w:rPr>
          <w:rFonts w:eastAsia="Times New Roman"/>
          <w:spacing w:val="-4"/>
          <w:lang w:val="es-ES"/>
        </w:rPr>
        <w:t xml:space="preserve"> </w:t>
      </w:r>
      <w:r w:rsidRPr="00C35CE4">
        <w:rPr>
          <w:rFonts w:eastAsia="Times New Roman"/>
          <w:lang w:val="es-ES"/>
        </w:rPr>
        <w:t>y</w:t>
      </w:r>
      <w:r w:rsidRPr="00C35CE4">
        <w:rPr>
          <w:rFonts w:eastAsia="Times New Roman"/>
          <w:spacing w:val="-1"/>
          <w:lang w:val="es-ES"/>
        </w:rPr>
        <w:t xml:space="preserve"> </w:t>
      </w:r>
      <w:r w:rsidRPr="00C35CE4">
        <w:rPr>
          <w:rFonts w:eastAsia="Times New Roman"/>
          <w:lang w:val="es-ES"/>
        </w:rPr>
        <w:t>futuras líneas</w:t>
      </w:r>
      <w:r w:rsidRPr="00C35CE4">
        <w:rPr>
          <w:rFonts w:eastAsia="Times New Roman"/>
          <w:spacing w:val="-3"/>
          <w:lang w:val="es-ES"/>
        </w:rPr>
        <w:t xml:space="preserve"> </w:t>
      </w:r>
      <w:r w:rsidRPr="00C35CE4">
        <w:rPr>
          <w:rFonts w:eastAsia="Times New Roman"/>
          <w:lang w:val="es-ES"/>
        </w:rPr>
        <w:t>de</w:t>
      </w:r>
      <w:r w:rsidRPr="00C35CE4">
        <w:rPr>
          <w:rFonts w:eastAsia="Times New Roman"/>
          <w:spacing w:val="-2"/>
          <w:lang w:val="es-ES"/>
        </w:rPr>
        <w:t xml:space="preserve"> </w:t>
      </w:r>
      <w:bookmarkEnd w:id="34"/>
      <w:r w:rsidRPr="001A7131">
        <w:rPr>
          <w:lang w:val="es-ES"/>
        </w:rPr>
        <w:t>investigación</w:t>
      </w:r>
      <w:bookmarkEnd w:id="35"/>
    </w:p>
    <w:p w14:paraId="4595AF9C" w14:textId="77777777" w:rsidR="00EB601F" w:rsidRPr="00EB601F" w:rsidRDefault="00EB601F" w:rsidP="005775F8">
      <w:pPr>
        <w:rPr>
          <w:rFonts w:eastAsia="Times New Roman" w:cs="Times New Roman"/>
          <w:color w:val="000000"/>
          <w:lang w:val="es-ES"/>
        </w:rPr>
      </w:pPr>
      <w:r w:rsidRPr="00EB601F">
        <w:rPr>
          <w:rFonts w:eastAsia="Times New Roman" w:cs="Times New Roman"/>
          <w:color w:val="000000"/>
          <w:lang w:val="es-ES"/>
        </w:rPr>
        <w:t>El</w:t>
      </w:r>
      <w:r w:rsidRPr="00EB601F">
        <w:rPr>
          <w:rFonts w:eastAsia="Times New Roman" w:cs="Times New Roman"/>
          <w:color w:val="000000"/>
          <w:spacing w:val="-10"/>
          <w:lang w:val="es-ES"/>
        </w:rPr>
        <w:t xml:space="preserve"> </w:t>
      </w:r>
      <w:r w:rsidRPr="00EB601F">
        <w:rPr>
          <w:rFonts w:eastAsia="Times New Roman" w:cs="Times New Roman"/>
          <w:color w:val="000000"/>
          <w:lang w:val="es-ES"/>
        </w:rPr>
        <w:t>presente</w:t>
      </w:r>
      <w:r w:rsidRPr="00EB601F">
        <w:rPr>
          <w:rFonts w:eastAsia="Times New Roman" w:cs="Times New Roman"/>
          <w:color w:val="000000"/>
          <w:spacing w:val="-3"/>
          <w:lang w:val="es-ES"/>
        </w:rPr>
        <w:t xml:space="preserve"> </w:t>
      </w:r>
      <w:r w:rsidRPr="00EB601F">
        <w:rPr>
          <w:rFonts w:eastAsia="Times New Roman" w:cs="Times New Roman"/>
          <w:color w:val="000000"/>
          <w:lang w:val="es-ES"/>
        </w:rPr>
        <w:t>estudio</w:t>
      </w:r>
      <w:r w:rsidRPr="00EB601F">
        <w:rPr>
          <w:rFonts w:eastAsia="Times New Roman" w:cs="Times New Roman"/>
          <w:color w:val="000000"/>
          <w:spacing w:val="2"/>
          <w:lang w:val="es-ES"/>
        </w:rPr>
        <w:t xml:space="preserve"> </w:t>
      </w:r>
      <w:r w:rsidRPr="00EB601F">
        <w:rPr>
          <w:rFonts w:eastAsia="Times New Roman" w:cs="Times New Roman"/>
          <w:color w:val="000000"/>
          <w:lang w:val="es-ES"/>
        </w:rPr>
        <w:t>ha</w:t>
      </w:r>
      <w:r w:rsidRPr="00EB601F">
        <w:rPr>
          <w:rFonts w:eastAsia="Times New Roman" w:cs="Times New Roman"/>
          <w:color w:val="000000"/>
          <w:spacing w:val="3"/>
          <w:lang w:val="es-ES"/>
        </w:rPr>
        <w:t xml:space="preserve"> </w:t>
      </w:r>
      <w:r w:rsidRPr="00EB601F">
        <w:rPr>
          <w:rFonts w:eastAsia="Times New Roman" w:cs="Times New Roman"/>
          <w:color w:val="000000"/>
          <w:lang w:val="es-ES"/>
        </w:rPr>
        <w:t>mostrado</w:t>
      </w:r>
      <w:r w:rsidRPr="00EB601F">
        <w:rPr>
          <w:rFonts w:eastAsia="Times New Roman" w:cs="Times New Roman"/>
          <w:color w:val="000000"/>
          <w:spacing w:val="-2"/>
          <w:lang w:val="es-ES"/>
        </w:rPr>
        <w:t xml:space="preserve"> </w:t>
      </w:r>
      <w:r w:rsidRPr="00EB601F">
        <w:rPr>
          <w:rFonts w:eastAsia="Times New Roman" w:cs="Times New Roman"/>
          <w:color w:val="000000"/>
          <w:lang w:val="es-ES"/>
        </w:rPr>
        <w:t>una</w:t>
      </w:r>
      <w:r w:rsidRPr="00EB601F">
        <w:rPr>
          <w:rFonts w:eastAsia="Times New Roman" w:cs="Times New Roman"/>
          <w:color w:val="000000"/>
          <w:spacing w:val="-2"/>
          <w:lang w:val="es-ES"/>
        </w:rPr>
        <w:t xml:space="preserve"> </w:t>
      </w:r>
      <w:r w:rsidRPr="00EB601F">
        <w:rPr>
          <w:rFonts w:eastAsia="Times New Roman" w:cs="Times New Roman"/>
          <w:color w:val="000000"/>
          <w:lang w:val="es-ES"/>
        </w:rPr>
        <w:t>serie</w:t>
      </w:r>
      <w:r w:rsidRPr="00EB601F">
        <w:rPr>
          <w:rFonts w:eastAsia="Times New Roman" w:cs="Times New Roman"/>
          <w:color w:val="000000"/>
          <w:spacing w:val="-3"/>
          <w:lang w:val="es-ES"/>
        </w:rPr>
        <w:t xml:space="preserve"> </w:t>
      </w:r>
      <w:r w:rsidRPr="00EB601F">
        <w:rPr>
          <w:rFonts w:eastAsia="Times New Roman" w:cs="Times New Roman"/>
          <w:color w:val="000000"/>
          <w:lang w:val="es-ES"/>
        </w:rPr>
        <w:t>de</w:t>
      </w:r>
      <w:r w:rsidRPr="00EB601F">
        <w:rPr>
          <w:rFonts w:eastAsia="Times New Roman" w:cs="Times New Roman"/>
          <w:color w:val="000000"/>
          <w:spacing w:val="4"/>
          <w:lang w:val="es-ES"/>
        </w:rPr>
        <w:t xml:space="preserve"> </w:t>
      </w:r>
      <w:r w:rsidRPr="00EB601F">
        <w:rPr>
          <w:rFonts w:eastAsia="Times New Roman" w:cs="Times New Roman"/>
          <w:b/>
          <w:i/>
          <w:color w:val="000000"/>
          <w:lang w:val="es-ES"/>
        </w:rPr>
        <w:t>limitaciones</w:t>
      </w:r>
      <w:r w:rsidRPr="00EB601F">
        <w:rPr>
          <w:rFonts w:eastAsia="Times New Roman" w:cs="Times New Roman"/>
          <w:color w:val="000000"/>
          <w:lang w:val="es-ES"/>
        </w:rPr>
        <w:t>:</w:t>
      </w:r>
    </w:p>
    <w:p w14:paraId="1A7EBD2E" w14:textId="77777777" w:rsidR="00EB601F" w:rsidRPr="00EB601F" w:rsidRDefault="00EB601F" w:rsidP="00C03754">
      <w:pPr>
        <w:rPr>
          <w:rFonts w:eastAsia="Times New Roman" w:cs="Times New Roman"/>
          <w:color w:val="000000"/>
          <w:lang w:val="es-ES"/>
        </w:rPr>
      </w:pPr>
      <w:r w:rsidRPr="00EB601F">
        <w:rPr>
          <w:rFonts w:eastAsia="Times New Roman" w:cs="Times New Roman"/>
          <w:color w:val="000000"/>
          <w:lang w:val="es-ES"/>
        </w:rPr>
        <w:t>En primer lugar, el tamaño de la muestra es bastante reducido, lo que se considera una limitación</w:t>
      </w:r>
      <w:r w:rsidRPr="00EB601F">
        <w:rPr>
          <w:rFonts w:eastAsia="Times New Roman" w:cs="Times New Roman"/>
          <w:color w:val="000000"/>
          <w:spacing w:val="1"/>
          <w:lang w:val="es-ES"/>
        </w:rPr>
        <w:t xml:space="preserve"> </w:t>
      </w:r>
      <w:r w:rsidRPr="00EB601F">
        <w:rPr>
          <w:rFonts w:eastAsia="Times New Roman" w:cs="Times New Roman"/>
          <w:color w:val="000000"/>
          <w:lang w:val="es-ES"/>
        </w:rPr>
        <w:t>para poder</w:t>
      </w:r>
      <w:r w:rsidRPr="00EB601F">
        <w:rPr>
          <w:rFonts w:eastAsia="Times New Roman" w:cs="Times New Roman"/>
          <w:color w:val="000000"/>
          <w:spacing w:val="2"/>
          <w:lang w:val="es-ES"/>
        </w:rPr>
        <w:t xml:space="preserve"> </w:t>
      </w:r>
      <w:r w:rsidRPr="00EB601F">
        <w:rPr>
          <w:rFonts w:eastAsia="Times New Roman" w:cs="Times New Roman"/>
          <w:color w:val="000000"/>
          <w:lang w:val="es-ES"/>
        </w:rPr>
        <w:t>generalizar</w:t>
      </w:r>
      <w:r w:rsidRPr="00EB601F">
        <w:rPr>
          <w:rFonts w:eastAsia="Times New Roman" w:cs="Times New Roman"/>
          <w:color w:val="000000"/>
          <w:spacing w:val="7"/>
          <w:lang w:val="es-ES"/>
        </w:rPr>
        <w:t xml:space="preserve"> </w:t>
      </w:r>
      <w:r w:rsidRPr="00EB601F">
        <w:rPr>
          <w:rFonts w:eastAsia="Times New Roman" w:cs="Times New Roman"/>
          <w:color w:val="000000"/>
          <w:lang w:val="es-ES"/>
        </w:rPr>
        <w:t>los</w:t>
      </w:r>
      <w:r w:rsidRPr="00EB601F">
        <w:rPr>
          <w:rFonts w:eastAsia="Times New Roman" w:cs="Times New Roman"/>
          <w:color w:val="000000"/>
          <w:spacing w:val="-1"/>
          <w:lang w:val="es-ES"/>
        </w:rPr>
        <w:t xml:space="preserve"> </w:t>
      </w:r>
      <w:r w:rsidRPr="00EB601F">
        <w:rPr>
          <w:rFonts w:eastAsia="Times New Roman" w:cs="Times New Roman"/>
          <w:color w:val="000000"/>
          <w:lang w:val="es-ES"/>
        </w:rPr>
        <w:t>resultados</w:t>
      </w:r>
      <w:r w:rsidRPr="00EB601F">
        <w:rPr>
          <w:rFonts w:eastAsia="Times New Roman" w:cs="Times New Roman"/>
          <w:color w:val="000000"/>
          <w:spacing w:val="-1"/>
          <w:lang w:val="es-ES"/>
        </w:rPr>
        <w:t xml:space="preserve"> </w:t>
      </w:r>
      <w:r w:rsidRPr="00EB601F">
        <w:rPr>
          <w:rFonts w:eastAsia="Times New Roman" w:cs="Times New Roman"/>
          <w:color w:val="000000"/>
          <w:lang w:val="es-ES"/>
        </w:rPr>
        <w:t>de esta</w:t>
      </w:r>
      <w:r w:rsidRPr="00EB601F">
        <w:rPr>
          <w:rFonts w:eastAsia="Times New Roman" w:cs="Times New Roman"/>
          <w:color w:val="000000"/>
          <w:spacing w:val="-5"/>
          <w:lang w:val="es-ES"/>
        </w:rPr>
        <w:t xml:space="preserve"> </w:t>
      </w:r>
      <w:r w:rsidRPr="00EB601F">
        <w:rPr>
          <w:rFonts w:eastAsia="Times New Roman" w:cs="Times New Roman"/>
          <w:color w:val="000000"/>
          <w:lang w:val="es-ES"/>
        </w:rPr>
        <w:t>investigación.</w:t>
      </w:r>
    </w:p>
    <w:p w14:paraId="0B2C4875" w14:textId="4EA527A5" w:rsidR="00EB601F" w:rsidRPr="00EB601F" w:rsidRDefault="00EB601F" w:rsidP="005775F8">
      <w:pPr>
        <w:rPr>
          <w:rFonts w:eastAsia="Times New Roman" w:cs="Times New Roman"/>
          <w:color w:val="000000"/>
          <w:lang w:val="es-ES"/>
        </w:rPr>
      </w:pPr>
      <w:r w:rsidRPr="00EB601F">
        <w:rPr>
          <w:rFonts w:eastAsia="Times New Roman" w:cs="Times New Roman"/>
          <w:color w:val="000000"/>
          <w:lang w:val="es-ES"/>
        </w:rPr>
        <w:t xml:space="preserve">Debido al carácter </w:t>
      </w:r>
      <w:r w:rsidR="007D2054" w:rsidRPr="00EB601F">
        <w:rPr>
          <w:rFonts w:eastAsia="Times New Roman" w:cs="Times New Roman"/>
          <w:color w:val="000000"/>
          <w:lang w:val="es-ES"/>
        </w:rPr>
        <w:t>auto informativo</w:t>
      </w:r>
      <w:r w:rsidRPr="00EB601F">
        <w:rPr>
          <w:rFonts w:eastAsia="Times New Roman" w:cs="Times New Roman"/>
          <w:color w:val="000000"/>
          <w:lang w:val="es-ES"/>
        </w:rPr>
        <w:t xml:space="preserve"> de los instrumentos (genograma y entrevistas) utilizados, tan solo </w:t>
      </w:r>
      <w:r w:rsidR="00BF79F9">
        <w:rPr>
          <w:rFonts w:eastAsia="Times New Roman" w:cs="Times New Roman"/>
          <w:color w:val="000000"/>
          <w:lang w:val="es-ES"/>
        </w:rPr>
        <w:t>se puede</w:t>
      </w:r>
      <w:r w:rsidRPr="00EB601F">
        <w:rPr>
          <w:rFonts w:eastAsia="Times New Roman" w:cs="Times New Roman"/>
          <w:color w:val="000000"/>
          <w:lang w:val="es-ES"/>
        </w:rPr>
        <w:t xml:space="preserve"> </w:t>
      </w:r>
      <w:r w:rsidRPr="00EB601F">
        <w:rPr>
          <w:rFonts w:eastAsia="Times New Roman" w:cs="Times New Roman"/>
          <w:color w:val="000000"/>
          <w:spacing w:val="-57"/>
          <w:lang w:val="es-ES"/>
        </w:rPr>
        <w:t xml:space="preserve">    </w:t>
      </w:r>
      <w:r w:rsidRPr="00EB601F">
        <w:rPr>
          <w:rFonts w:eastAsia="Times New Roman" w:cs="Times New Roman"/>
          <w:color w:val="000000"/>
          <w:lang w:val="es-ES"/>
        </w:rPr>
        <w:t>acceder</w:t>
      </w:r>
      <w:r w:rsidRPr="00EB601F">
        <w:rPr>
          <w:rFonts w:eastAsia="Times New Roman" w:cs="Times New Roman"/>
          <w:color w:val="000000"/>
          <w:spacing w:val="1"/>
          <w:lang w:val="es-ES"/>
        </w:rPr>
        <w:t xml:space="preserve"> </w:t>
      </w:r>
      <w:r w:rsidRPr="00EB601F">
        <w:rPr>
          <w:rFonts w:eastAsia="Times New Roman" w:cs="Times New Roman"/>
          <w:color w:val="000000"/>
          <w:lang w:val="es-ES"/>
        </w:rPr>
        <w:t>a</w:t>
      </w:r>
      <w:r w:rsidRPr="00EB601F">
        <w:rPr>
          <w:rFonts w:eastAsia="Times New Roman" w:cs="Times New Roman"/>
          <w:color w:val="000000"/>
          <w:spacing w:val="1"/>
          <w:lang w:val="es-ES"/>
        </w:rPr>
        <w:t xml:space="preserve"> </w:t>
      </w:r>
      <w:r w:rsidRPr="00EB601F">
        <w:rPr>
          <w:rFonts w:eastAsia="Times New Roman" w:cs="Times New Roman"/>
          <w:color w:val="000000"/>
          <w:lang w:val="es-ES"/>
        </w:rPr>
        <w:t>la</w:t>
      </w:r>
      <w:r w:rsidRPr="00EB601F">
        <w:rPr>
          <w:rFonts w:eastAsia="Times New Roman" w:cs="Times New Roman"/>
          <w:color w:val="000000"/>
          <w:spacing w:val="1"/>
          <w:lang w:val="es-ES"/>
        </w:rPr>
        <w:t xml:space="preserve"> </w:t>
      </w:r>
      <w:r w:rsidRPr="00EB601F">
        <w:rPr>
          <w:rFonts w:eastAsia="Times New Roman" w:cs="Times New Roman"/>
          <w:color w:val="000000"/>
          <w:lang w:val="es-ES"/>
        </w:rPr>
        <w:t>experiencia</w:t>
      </w:r>
      <w:r w:rsidRPr="00EB601F">
        <w:rPr>
          <w:rFonts w:eastAsia="Times New Roman" w:cs="Times New Roman"/>
          <w:color w:val="000000"/>
          <w:spacing w:val="1"/>
          <w:lang w:val="es-ES"/>
        </w:rPr>
        <w:t xml:space="preserve"> </w:t>
      </w:r>
      <w:r w:rsidRPr="00EB601F">
        <w:rPr>
          <w:rFonts w:eastAsia="Times New Roman" w:cs="Times New Roman"/>
          <w:color w:val="000000"/>
          <w:lang w:val="es-ES"/>
        </w:rPr>
        <w:t>subjetiva</w:t>
      </w:r>
      <w:r w:rsidRPr="00EB601F">
        <w:rPr>
          <w:rFonts w:eastAsia="Times New Roman" w:cs="Times New Roman"/>
          <w:color w:val="000000"/>
          <w:spacing w:val="1"/>
          <w:lang w:val="es-ES"/>
        </w:rPr>
        <w:t xml:space="preserve"> </w:t>
      </w:r>
      <w:r w:rsidRPr="00EB601F">
        <w:rPr>
          <w:rFonts w:eastAsia="Times New Roman" w:cs="Times New Roman"/>
          <w:color w:val="000000"/>
          <w:lang w:val="es-ES"/>
        </w:rPr>
        <w:t>de</w:t>
      </w:r>
      <w:r w:rsidRPr="00EB601F">
        <w:rPr>
          <w:rFonts w:eastAsia="Times New Roman" w:cs="Times New Roman"/>
          <w:color w:val="000000"/>
          <w:spacing w:val="1"/>
          <w:lang w:val="es-ES"/>
        </w:rPr>
        <w:t xml:space="preserve"> </w:t>
      </w:r>
      <w:r w:rsidRPr="00EB601F">
        <w:rPr>
          <w:rFonts w:eastAsia="Times New Roman" w:cs="Times New Roman"/>
          <w:color w:val="000000"/>
          <w:lang w:val="es-ES"/>
        </w:rPr>
        <w:t>las participantes,</w:t>
      </w:r>
      <w:r w:rsidRPr="00EB601F">
        <w:rPr>
          <w:rFonts w:eastAsia="Times New Roman" w:cs="Times New Roman"/>
          <w:color w:val="000000"/>
          <w:spacing w:val="1"/>
          <w:lang w:val="es-ES"/>
        </w:rPr>
        <w:t xml:space="preserve"> </w:t>
      </w:r>
      <w:r w:rsidRPr="00EB601F">
        <w:rPr>
          <w:rFonts w:eastAsia="Times New Roman" w:cs="Times New Roman"/>
          <w:color w:val="000000"/>
          <w:lang w:val="es-ES"/>
        </w:rPr>
        <w:t>que no tiene</w:t>
      </w:r>
      <w:r w:rsidRPr="00EB601F">
        <w:rPr>
          <w:rFonts w:eastAsia="Times New Roman" w:cs="Times New Roman"/>
          <w:color w:val="000000"/>
          <w:spacing w:val="1"/>
          <w:lang w:val="es-ES"/>
        </w:rPr>
        <w:t xml:space="preserve"> </w:t>
      </w:r>
      <w:r w:rsidRPr="00EB601F">
        <w:rPr>
          <w:rFonts w:eastAsia="Times New Roman" w:cs="Times New Roman"/>
          <w:color w:val="000000"/>
          <w:lang w:val="es-ES"/>
        </w:rPr>
        <w:t>por</w:t>
      </w:r>
      <w:r w:rsidRPr="00EB601F">
        <w:rPr>
          <w:rFonts w:eastAsia="Times New Roman" w:cs="Times New Roman"/>
          <w:color w:val="000000"/>
          <w:spacing w:val="1"/>
          <w:lang w:val="es-ES"/>
        </w:rPr>
        <w:t xml:space="preserve"> </w:t>
      </w:r>
      <w:r w:rsidRPr="00EB601F">
        <w:rPr>
          <w:rFonts w:eastAsia="Times New Roman" w:cs="Times New Roman"/>
          <w:color w:val="000000"/>
          <w:lang w:val="es-ES"/>
        </w:rPr>
        <w:t>qué ser</w:t>
      </w:r>
      <w:r w:rsidRPr="00EB601F">
        <w:rPr>
          <w:rFonts w:eastAsia="Times New Roman" w:cs="Times New Roman"/>
          <w:color w:val="000000"/>
          <w:spacing w:val="1"/>
          <w:lang w:val="es-ES"/>
        </w:rPr>
        <w:t xml:space="preserve"> </w:t>
      </w:r>
      <w:r w:rsidRPr="00EB601F">
        <w:rPr>
          <w:rFonts w:eastAsia="Times New Roman" w:cs="Times New Roman"/>
          <w:color w:val="000000"/>
          <w:lang w:val="es-ES"/>
        </w:rPr>
        <w:t>coet</w:t>
      </w:r>
      <w:r w:rsidR="00826AD5">
        <w:rPr>
          <w:rFonts w:eastAsia="Times New Roman" w:cs="Times New Roman"/>
          <w:color w:val="000000"/>
          <w:lang w:val="es-ES"/>
        </w:rPr>
        <w:t>á</w:t>
      </w:r>
      <w:r w:rsidRPr="00EB601F">
        <w:rPr>
          <w:rFonts w:eastAsia="Times New Roman" w:cs="Times New Roman"/>
          <w:color w:val="000000"/>
          <w:lang w:val="es-ES"/>
        </w:rPr>
        <w:t>neo</w:t>
      </w:r>
      <w:r w:rsidRPr="00EB601F">
        <w:rPr>
          <w:rFonts w:eastAsia="Times New Roman" w:cs="Times New Roman"/>
          <w:color w:val="000000"/>
          <w:spacing w:val="1"/>
          <w:lang w:val="es-ES"/>
        </w:rPr>
        <w:t xml:space="preserve"> </w:t>
      </w:r>
      <w:r w:rsidRPr="00EB601F">
        <w:rPr>
          <w:rFonts w:eastAsia="Times New Roman" w:cs="Times New Roman"/>
          <w:color w:val="000000"/>
          <w:lang w:val="es-ES"/>
        </w:rPr>
        <w:t>con</w:t>
      </w:r>
      <w:r w:rsidRPr="00EB601F">
        <w:rPr>
          <w:rFonts w:eastAsia="Times New Roman" w:cs="Times New Roman"/>
          <w:color w:val="000000"/>
          <w:spacing w:val="1"/>
          <w:lang w:val="es-ES"/>
        </w:rPr>
        <w:t xml:space="preserve"> </w:t>
      </w:r>
      <w:r w:rsidRPr="00EB601F">
        <w:rPr>
          <w:rFonts w:eastAsia="Times New Roman" w:cs="Times New Roman"/>
          <w:color w:val="000000"/>
          <w:lang w:val="es-ES"/>
        </w:rPr>
        <w:t>las</w:t>
      </w:r>
      <w:r w:rsidRPr="00EB601F">
        <w:rPr>
          <w:rFonts w:eastAsia="Times New Roman" w:cs="Times New Roman"/>
          <w:color w:val="000000"/>
          <w:spacing w:val="1"/>
          <w:lang w:val="es-ES"/>
        </w:rPr>
        <w:t xml:space="preserve"> </w:t>
      </w:r>
      <w:r w:rsidRPr="00EB601F">
        <w:rPr>
          <w:rFonts w:eastAsia="Times New Roman" w:cs="Times New Roman"/>
          <w:color w:val="000000"/>
          <w:lang w:val="es-ES"/>
        </w:rPr>
        <w:t>experiencias</w:t>
      </w:r>
      <w:r w:rsidRPr="00EB601F">
        <w:rPr>
          <w:rFonts w:eastAsia="Times New Roman" w:cs="Times New Roman"/>
          <w:color w:val="000000"/>
          <w:spacing w:val="1"/>
          <w:lang w:val="es-ES"/>
        </w:rPr>
        <w:t xml:space="preserve"> </w:t>
      </w:r>
      <w:r w:rsidRPr="00EB601F">
        <w:rPr>
          <w:rFonts w:eastAsia="Times New Roman" w:cs="Times New Roman"/>
          <w:color w:val="000000"/>
          <w:lang w:val="es-ES"/>
        </w:rPr>
        <w:t>de</w:t>
      </w:r>
      <w:r w:rsidRPr="00EB601F">
        <w:rPr>
          <w:rFonts w:eastAsia="Times New Roman" w:cs="Times New Roman"/>
          <w:color w:val="000000"/>
          <w:spacing w:val="1"/>
          <w:lang w:val="es-ES"/>
        </w:rPr>
        <w:t xml:space="preserve"> </w:t>
      </w:r>
      <w:r w:rsidRPr="00EB601F">
        <w:rPr>
          <w:rFonts w:eastAsia="Times New Roman" w:cs="Times New Roman"/>
          <w:color w:val="000000"/>
          <w:lang w:val="es-ES"/>
        </w:rPr>
        <w:t>otros</w:t>
      </w:r>
      <w:r w:rsidRPr="00EB601F">
        <w:rPr>
          <w:rFonts w:eastAsia="Times New Roman" w:cs="Times New Roman"/>
          <w:color w:val="000000"/>
          <w:spacing w:val="1"/>
          <w:lang w:val="es-ES"/>
        </w:rPr>
        <w:t xml:space="preserve"> </w:t>
      </w:r>
      <w:r w:rsidRPr="00EB601F">
        <w:rPr>
          <w:rFonts w:eastAsia="Times New Roman" w:cs="Times New Roman"/>
          <w:color w:val="000000"/>
          <w:lang w:val="es-ES"/>
        </w:rPr>
        <w:t>miembros</w:t>
      </w:r>
      <w:r w:rsidRPr="00EB601F">
        <w:rPr>
          <w:rFonts w:eastAsia="Times New Roman" w:cs="Times New Roman"/>
          <w:color w:val="000000"/>
          <w:spacing w:val="1"/>
          <w:lang w:val="es-ES"/>
        </w:rPr>
        <w:t xml:space="preserve"> </w:t>
      </w:r>
      <w:r w:rsidRPr="00EB601F">
        <w:rPr>
          <w:rFonts w:eastAsia="Times New Roman" w:cs="Times New Roman"/>
          <w:color w:val="000000"/>
          <w:lang w:val="es-ES"/>
        </w:rPr>
        <w:t>de</w:t>
      </w:r>
      <w:r w:rsidRPr="00EB601F">
        <w:rPr>
          <w:rFonts w:eastAsia="Times New Roman" w:cs="Times New Roman"/>
          <w:color w:val="000000"/>
          <w:spacing w:val="1"/>
          <w:lang w:val="es-ES"/>
        </w:rPr>
        <w:t xml:space="preserve"> </w:t>
      </w:r>
      <w:r w:rsidRPr="00EB601F">
        <w:rPr>
          <w:rFonts w:eastAsia="Times New Roman" w:cs="Times New Roman"/>
          <w:color w:val="000000"/>
          <w:lang w:val="es-ES"/>
        </w:rPr>
        <w:t>la</w:t>
      </w:r>
      <w:r w:rsidRPr="00EB601F">
        <w:rPr>
          <w:rFonts w:eastAsia="Times New Roman" w:cs="Times New Roman"/>
          <w:color w:val="000000"/>
          <w:spacing w:val="1"/>
          <w:lang w:val="es-ES"/>
        </w:rPr>
        <w:t xml:space="preserve"> </w:t>
      </w:r>
      <w:r w:rsidRPr="00EB601F">
        <w:rPr>
          <w:rFonts w:eastAsia="Times New Roman" w:cs="Times New Roman"/>
          <w:color w:val="000000"/>
          <w:lang w:val="es-ES"/>
        </w:rPr>
        <w:t>familia</w:t>
      </w:r>
      <w:r w:rsidRPr="00EB601F">
        <w:rPr>
          <w:rFonts w:eastAsia="Times New Roman" w:cs="Times New Roman"/>
          <w:color w:val="000000"/>
          <w:spacing w:val="1"/>
          <w:lang w:val="es-ES"/>
        </w:rPr>
        <w:t xml:space="preserve"> </w:t>
      </w:r>
      <w:r w:rsidRPr="00EB601F">
        <w:rPr>
          <w:rFonts w:eastAsia="Times New Roman" w:cs="Times New Roman"/>
          <w:color w:val="000000"/>
          <w:lang w:val="es-ES"/>
        </w:rPr>
        <w:t>o</w:t>
      </w:r>
      <w:r w:rsidRPr="00EB601F">
        <w:rPr>
          <w:rFonts w:eastAsia="Times New Roman" w:cs="Times New Roman"/>
          <w:color w:val="000000"/>
          <w:spacing w:val="1"/>
          <w:lang w:val="es-ES"/>
        </w:rPr>
        <w:t xml:space="preserve"> </w:t>
      </w:r>
      <w:r w:rsidRPr="00EB601F">
        <w:rPr>
          <w:rFonts w:eastAsia="Times New Roman" w:cs="Times New Roman"/>
          <w:color w:val="000000"/>
          <w:lang w:val="es-ES"/>
        </w:rPr>
        <w:t>figuras</w:t>
      </w:r>
      <w:r w:rsidRPr="00EB601F">
        <w:rPr>
          <w:rFonts w:eastAsia="Times New Roman" w:cs="Times New Roman"/>
          <w:color w:val="000000"/>
          <w:spacing w:val="1"/>
          <w:lang w:val="es-ES"/>
        </w:rPr>
        <w:t xml:space="preserve"> </w:t>
      </w:r>
      <w:r w:rsidRPr="00EB601F">
        <w:rPr>
          <w:rFonts w:eastAsia="Times New Roman" w:cs="Times New Roman"/>
          <w:color w:val="000000"/>
          <w:lang w:val="es-ES"/>
        </w:rPr>
        <w:t>de apego. Además, el análisis realizado en este estudio se circunscribe al lenguaje verbal y a cómo sólo uno de los miembros de la familia comprende la dinámica existente en ese contexto</w:t>
      </w:r>
      <w:r w:rsidR="00C03754">
        <w:rPr>
          <w:rFonts w:eastAsia="Times New Roman" w:cs="Times New Roman"/>
          <w:color w:val="000000"/>
          <w:lang w:val="es-ES"/>
        </w:rPr>
        <w:t>.</w:t>
      </w:r>
    </w:p>
    <w:p w14:paraId="3CE47391" w14:textId="6A4E5FB8" w:rsidR="00EB601F" w:rsidRDefault="00EB601F" w:rsidP="00C03754">
      <w:pPr>
        <w:rPr>
          <w:rFonts w:eastAsia="Times New Roman" w:cs="Times New Roman"/>
          <w:szCs w:val="24"/>
          <w:lang w:val="es-ES"/>
        </w:rPr>
      </w:pPr>
      <w:r w:rsidRPr="00EB601F">
        <w:rPr>
          <w:rFonts w:eastAsia="Times New Roman" w:cs="Times New Roman"/>
          <w:szCs w:val="24"/>
          <w:lang w:val="es-ES"/>
        </w:rPr>
        <w:t xml:space="preserve">El uso del genograma es limitado una vez que proporciona una visión circunstancial, ya que las relaciones humanas – no solo </w:t>
      </w:r>
      <w:r w:rsidR="00F7510C">
        <w:rPr>
          <w:rFonts w:eastAsia="Times New Roman" w:cs="Times New Roman"/>
          <w:szCs w:val="24"/>
          <w:lang w:val="es-ES"/>
        </w:rPr>
        <w:t xml:space="preserve">la </w:t>
      </w:r>
      <w:r w:rsidRPr="00EB601F">
        <w:rPr>
          <w:rFonts w:eastAsia="Times New Roman" w:cs="Times New Roman"/>
          <w:szCs w:val="24"/>
          <w:lang w:val="es-ES"/>
        </w:rPr>
        <w:t>familia – son dinámic</w:t>
      </w:r>
      <w:r w:rsidR="00F7510C">
        <w:rPr>
          <w:rFonts w:eastAsia="Times New Roman" w:cs="Times New Roman"/>
          <w:szCs w:val="24"/>
          <w:lang w:val="es-ES"/>
        </w:rPr>
        <w:t>a</w:t>
      </w:r>
      <w:r w:rsidRPr="00EB601F">
        <w:rPr>
          <w:rFonts w:eastAsia="Times New Roman" w:cs="Times New Roman"/>
          <w:szCs w:val="24"/>
          <w:lang w:val="es-ES"/>
        </w:rPr>
        <w:t>s y están en constante movimiento y cambio. En consecuencia, los resultados de este estudio no deben verse como algo estático, sino referente a un momento específico de la vida de las participantes.</w:t>
      </w:r>
    </w:p>
    <w:p w14:paraId="30E98F8C" w14:textId="490607F5" w:rsidR="00A22FAF" w:rsidRPr="00AE31FB" w:rsidRDefault="00A22FAF" w:rsidP="00A22FAF">
      <w:pPr>
        <w:rPr>
          <w:rFonts w:eastAsia="Times New Roman" w:cs="Times New Roman"/>
          <w:szCs w:val="24"/>
          <w:lang w:val="es-ES"/>
        </w:rPr>
      </w:pPr>
      <w:r w:rsidRPr="00AE31FB">
        <w:rPr>
          <w:rFonts w:eastAsia="Times New Roman" w:cs="Times New Roman"/>
          <w:szCs w:val="24"/>
          <w:lang w:val="es-ES"/>
        </w:rPr>
        <w:lastRenderedPageBreak/>
        <w:t xml:space="preserve">Finalmente, conforme </w:t>
      </w:r>
      <w:r w:rsidR="00214627">
        <w:rPr>
          <w:rFonts w:eastAsia="Times New Roman" w:cs="Times New Roman"/>
          <w:szCs w:val="24"/>
          <w:lang w:val="es-ES"/>
        </w:rPr>
        <w:t>se ha</w:t>
      </w:r>
      <w:r w:rsidRPr="00AE31FB">
        <w:rPr>
          <w:rFonts w:eastAsia="Times New Roman" w:cs="Times New Roman"/>
          <w:szCs w:val="24"/>
          <w:lang w:val="es-ES"/>
        </w:rPr>
        <w:t xml:space="preserve"> visto, </w:t>
      </w:r>
      <w:r>
        <w:rPr>
          <w:rFonts w:eastAsia="Times New Roman" w:cs="Times New Roman"/>
          <w:szCs w:val="24"/>
          <w:lang w:val="es-ES"/>
        </w:rPr>
        <w:t>hay</w:t>
      </w:r>
      <w:r w:rsidRPr="00AE31FB">
        <w:rPr>
          <w:rFonts w:eastAsia="Times New Roman" w:cs="Times New Roman"/>
          <w:szCs w:val="24"/>
          <w:lang w:val="es-ES"/>
        </w:rPr>
        <w:t xml:space="preserve"> una relación entre los trastornos alimentarios de madres e hijas que se transmite por medio de un modelado, es decir el comportamiento debe ser observable para que otra persona preste atención, retenga y reproduzca ese comportamiento. </w:t>
      </w:r>
    </w:p>
    <w:p w14:paraId="70F539A7" w14:textId="710FE323" w:rsidR="00A22FAF" w:rsidRPr="00C03754" w:rsidRDefault="00A22FAF" w:rsidP="00376FC2">
      <w:pPr>
        <w:rPr>
          <w:rFonts w:eastAsia="Times New Roman" w:cs="Times New Roman"/>
          <w:szCs w:val="24"/>
          <w:lang w:val="es-ES"/>
        </w:rPr>
      </w:pPr>
      <w:r w:rsidRPr="00AE31FB">
        <w:rPr>
          <w:rFonts w:eastAsia="Times New Roman" w:cs="Times New Roman"/>
          <w:szCs w:val="24"/>
          <w:lang w:val="es-ES"/>
        </w:rPr>
        <w:t>Por esa razón, los autoinformes de las madres sobre los trastornos alimentarios no ser</w:t>
      </w:r>
      <w:r>
        <w:rPr>
          <w:rFonts w:eastAsia="Times New Roman" w:cs="Times New Roman"/>
          <w:szCs w:val="24"/>
          <w:lang w:val="es-ES"/>
        </w:rPr>
        <w:t>í</w:t>
      </w:r>
      <w:r w:rsidRPr="00AE31FB">
        <w:rPr>
          <w:rFonts w:eastAsia="Times New Roman" w:cs="Times New Roman"/>
          <w:szCs w:val="24"/>
          <w:lang w:val="es-ES"/>
        </w:rPr>
        <w:t xml:space="preserve">an la forma más adecuada para evaluar si se ha producido el modelado o no; en cambio, las percepciones y los informes de las hijas sobre los comportamientos alimentarios desordenados de sus madres y la comunicación relacionada servirían como indicadores fiables de ese aprendizaje por observación. </w:t>
      </w:r>
      <w:r w:rsidR="006E6527">
        <w:rPr>
          <w:rFonts w:eastAsia="Times New Roman" w:cs="Times New Roman"/>
          <w:szCs w:val="24"/>
          <w:lang w:val="es-ES"/>
        </w:rPr>
        <w:t xml:space="preserve">Sin embargo, es posible que </w:t>
      </w:r>
      <w:r w:rsidR="002F339C">
        <w:rPr>
          <w:rFonts w:eastAsia="Times New Roman" w:cs="Times New Roman"/>
          <w:szCs w:val="24"/>
          <w:lang w:val="es-ES"/>
        </w:rPr>
        <w:t>se haya perdido información respecto a la relación abuela</w:t>
      </w:r>
      <w:r w:rsidR="00600916">
        <w:rPr>
          <w:rFonts w:eastAsia="Times New Roman" w:cs="Times New Roman"/>
          <w:szCs w:val="24"/>
          <w:lang w:val="es-ES"/>
        </w:rPr>
        <w:t xml:space="preserve">-madre, una vez que </w:t>
      </w:r>
      <w:r w:rsidR="00376FC2">
        <w:rPr>
          <w:rFonts w:eastAsia="Times New Roman" w:cs="Times New Roman"/>
          <w:szCs w:val="24"/>
          <w:lang w:val="es-ES"/>
        </w:rPr>
        <w:t xml:space="preserve">al considerar solamente </w:t>
      </w:r>
      <w:r w:rsidR="00600916">
        <w:rPr>
          <w:rFonts w:eastAsia="Times New Roman" w:cs="Times New Roman"/>
          <w:szCs w:val="24"/>
          <w:lang w:val="es-ES"/>
        </w:rPr>
        <w:t>las impresiones de las hijas (nietas)</w:t>
      </w:r>
      <w:r w:rsidR="005205B3">
        <w:rPr>
          <w:rFonts w:eastAsia="Times New Roman" w:cs="Times New Roman"/>
          <w:szCs w:val="24"/>
          <w:lang w:val="es-ES"/>
        </w:rPr>
        <w:t>,</w:t>
      </w:r>
      <w:r w:rsidR="00600916">
        <w:rPr>
          <w:rFonts w:eastAsia="Times New Roman" w:cs="Times New Roman"/>
          <w:szCs w:val="24"/>
          <w:lang w:val="es-ES"/>
        </w:rPr>
        <w:t xml:space="preserve"> no </w:t>
      </w:r>
      <w:r w:rsidR="005205B3">
        <w:rPr>
          <w:rFonts w:eastAsia="Times New Roman" w:cs="Times New Roman"/>
          <w:szCs w:val="24"/>
          <w:lang w:val="es-ES"/>
        </w:rPr>
        <w:t xml:space="preserve">se ha </w:t>
      </w:r>
      <w:r w:rsidR="00600916">
        <w:rPr>
          <w:rFonts w:eastAsia="Times New Roman" w:cs="Times New Roman"/>
          <w:szCs w:val="24"/>
          <w:lang w:val="es-ES"/>
        </w:rPr>
        <w:t xml:space="preserve">aportado </w:t>
      </w:r>
      <w:r w:rsidR="00765E0E">
        <w:rPr>
          <w:rFonts w:eastAsia="Times New Roman" w:cs="Times New Roman"/>
          <w:szCs w:val="24"/>
          <w:lang w:val="es-ES"/>
        </w:rPr>
        <w:t>mucha</w:t>
      </w:r>
      <w:r w:rsidR="001C79B7">
        <w:rPr>
          <w:rFonts w:eastAsia="Times New Roman" w:cs="Times New Roman"/>
          <w:szCs w:val="24"/>
          <w:lang w:val="es-ES"/>
        </w:rPr>
        <w:t xml:space="preserve"> información</w:t>
      </w:r>
      <w:r w:rsidR="00765E0E">
        <w:rPr>
          <w:rFonts w:eastAsia="Times New Roman" w:cs="Times New Roman"/>
          <w:szCs w:val="24"/>
          <w:lang w:val="es-ES"/>
        </w:rPr>
        <w:t xml:space="preserve"> respecto a esa </w:t>
      </w:r>
      <w:r w:rsidR="00A852D0">
        <w:rPr>
          <w:rFonts w:eastAsia="Times New Roman" w:cs="Times New Roman"/>
          <w:szCs w:val="24"/>
          <w:lang w:val="es-ES"/>
        </w:rPr>
        <w:t>diada</w:t>
      </w:r>
      <w:r w:rsidR="00655A90">
        <w:rPr>
          <w:rFonts w:eastAsia="Times New Roman" w:cs="Times New Roman"/>
          <w:szCs w:val="24"/>
          <w:lang w:val="es-ES"/>
        </w:rPr>
        <w:t>.</w:t>
      </w:r>
      <w:r w:rsidR="00C03679">
        <w:rPr>
          <w:rFonts w:eastAsia="Times New Roman" w:cs="Times New Roman"/>
          <w:szCs w:val="24"/>
          <w:lang w:val="es-ES"/>
        </w:rPr>
        <w:t xml:space="preserve"> </w:t>
      </w:r>
    </w:p>
    <w:p w14:paraId="23324AF5" w14:textId="0F35BEB5" w:rsidR="00EB601F" w:rsidRPr="00C03754" w:rsidRDefault="000A51CA" w:rsidP="00C03754">
      <w:pPr>
        <w:rPr>
          <w:rFonts w:eastAsia="Times New Roman" w:cs="Times New Roman"/>
          <w:szCs w:val="24"/>
          <w:lang w:val="es-ES"/>
        </w:rPr>
      </w:pPr>
      <w:r>
        <w:rPr>
          <w:rFonts w:eastAsia="Times New Roman" w:cs="Times New Roman"/>
          <w:szCs w:val="24"/>
          <w:lang w:val="es-ES"/>
        </w:rPr>
        <w:t>Por lo tanto, e</w:t>
      </w:r>
      <w:r w:rsidR="00EB601F" w:rsidRPr="00EB601F">
        <w:rPr>
          <w:rFonts w:eastAsia="Times New Roman" w:cs="Times New Roman"/>
          <w:szCs w:val="24"/>
          <w:lang w:val="es-ES"/>
        </w:rPr>
        <w:t>s</w:t>
      </w:r>
      <w:r w:rsidR="00EB601F" w:rsidRPr="00EB601F">
        <w:rPr>
          <w:rFonts w:eastAsia="Times New Roman" w:cs="Times New Roman"/>
          <w:spacing w:val="18"/>
          <w:szCs w:val="24"/>
          <w:lang w:val="es-ES"/>
        </w:rPr>
        <w:t xml:space="preserve"> </w:t>
      </w:r>
      <w:r w:rsidR="00EB601F" w:rsidRPr="00EB601F">
        <w:rPr>
          <w:rFonts w:eastAsia="Times New Roman" w:cs="Times New Roman"/>
          <w:szCs w:val="24"/>
          <w:lang w:val="es-ES"/>
        </w:rPr>
        <w:t>necesario</w:t>
      </w:r>
      <w:r w:rsidR="00EB601F" w:rsidRPr="00EB601F">
        <w:rPr>
          <w:rFonts w:eastAsia="Times New Roman" w:cs="Times New Roman"/>
          <w:spacing w:val="25"/>
          <w:szCs w:val="24"/>
          <w:lang w:val="es-ES"/>
        </w:rPr>
        <w:t xml:space="preserve"> </w:t>
      </w:r>
      <w:r w:rsidR="00EB601F" w:rsidRPr="00EB601F">
        <w:rPr>
          <w:rFonts w:eastAsia="Times New Roman" w:cs="Times New Roman"/>
          <w:szCs w:val="24"/>
          <w:lang w:val="es-ES"/>
        </w:rPr>
        <w:t>tener</w:t>
      </w:r>
      <w:r w:rsidR="00EB601F" w:rsidRPr="00EB601F">
        <w:rPr>
          <w:rFonts w:eastAsia="Times New Roman" w:cs="Times New Roman"/>
          <w:spacing w:val="22"/>
          <w:szCs w:val="24"/>
          <w:lang w:val="es-ES"/>
        </w:rPr>
        <w:t xml:space="preserve"> </w:t>
      </w:r>
      <w:r w:rsidR="00EB601F" w:rsidRPr="00EB601F">
        <w:rPr>
          <w:rFonts w:eastAsia="Times New Roman" w:cs="Times New Roman"/>
          <w:szCs w:val="24"/>
          <w:lang w:val="es-ES"/>
        </w:rPr>
        <w:t>en</w:t>
      </w:r>
      <w:r w:rsidR="00EB601F" w:rsidRPr="00EB601F">
        <w:rPr>
          <w:rFonts w:eastAsia="Times New Roman" w:cs="Times New Roman"/>
          <w:spacing w:val="15"/>
          <w:szCs w:val="24"/>
          <w:lang w:val="es-ES"/>
        </w:rPr>
        <w:t xml:space="preserve"> </w:t>
      </w:r>
      <w:r w:rsidR="00EB601F" w:rsidRPr="00EB601F">
        <w:rPr>
          <w:rFonts w:eastAsia="Times New Roman" w:cs="Times New Roman"/>
          <w:szCs w:val="24"/>
          <w:lang w:val="es-ES"/>
        </w:rPr>
        <w:t>cuenta</w:t>
      </w:r>
      <w:r w:rsidR="00EB601F" w:rsidRPr="00EB601F">
        <w:rPr>
          <w:rFonts w:eastAsia="Times New Roman" w:cs="Times New Roman"/>
          <w:spacing w:val="19"/>
          <w:szCs w:val="24"/>
          <w:lang w:val="es-ES"/>
        </w:rPr>
        <w:t xml:space="preserve"> </w:t>
      </w:r>
      <w:r w:rsidR="00EB601F" w:rsidRPr="00EB601F">
        <w:rPr>
          <w:rFonts w:eastAsia="Times New Roman" w:cs="Times New Roman"/>
          <w:szCs w:val="24"/>
          <w:lang w:val="es-ES"/>
        </w:rPr>
        <w:t>estas</w:t>
      </w:r>
      <w:r w:rsidR="00EB601F" w:rsidRPr="00EB601F">
        <w:rPr>
          <w:rFonts w:eastAsia="Times New Roman" w:cs="Times New Roman"/>
          <w:spacing w:val="23"/>
          <w:szCs w:val="24"/>
          <w:lang w:val="es-ES"/>
        </w:rPr>
        <w:t xml:space="preserve"> </w:t>
      </w:r>
      <w:r w:rsidR="00EB601F" w:rsidRPr="00EB601F">
        <w:rPr>
          <w:rFonts w:eastAsia="Times New Roman" w:cs="Times New Roman"/>
          <w:szCs w:val="24"/>
          <w:lang w:val="es-ES"/>
        </w:rPr>
        <w:t>limitaciones</w:t>
      </w:r>
      <w:r w:rsidR="00EB601F" w:rsidRPr="00EB601F">
        <w:rPr>
          <w:rFonts w:eastAsia="Times New Roman" w:cs="Times New Roman"/>
          <w:spacing w:val="25"/>
          <w:szCs w:val="24"/>
          <w:lang w:val="es-ES"/>
        </w:rPr>
        <w:t xml:space="preserve"> </w:t>
      </w:r>
      <w:r w:rsidR="00EB601F" w:rsidRPr="00EB601F">
        <w:rPr>
          <w:rFonts w:eastAsia="Times New Roman" w:cs="Times New Roman"/>
          <w:szCs w:val="24"/>
          <w:lang w:val="es-ES"/>
        </w:rPr>
        <w:t>para</w:t>
      </w:r>
      <w:r w:rsidR="00EB601F" w:rsidRPr="00EB601F">
        <w:rPr>
          <w:rFonts w:eastAsia="Times New Roman" w:cs="Times New Roman"/>
          <w:spacing w:val="19"/>
          <w:szCs w:val="24"/>
          <w:lang w:val="es-ES"/>
        </w:rPr>
        <w:t xml:space="preserve"> </w:t>
      </w:r>
      <w:r w:rsidR="00EB601F" w:rsidRPr="00EB601F">
        <w:rPr>
          <w:rFonts w:eastAsia="Times New Roman" w:cs="Times New Roman"/>
          <w:szCs w:val="24"/>
          <w:lang w:val="es-ES"/>
        </w:rPr>
        <w:t>desarrollar</w:t>
      </w:r>
      <w:r w:rsidR="00EB601F" w:rsidRPr="00EB601F">
        <w:rPr>
          <w:rFonts w:eastAsia="Times New Roman" w:cs="Times New Roman"/>
          <w:spacing w:val="25"/>
          <w:szCs w:val="24"/>
          <w:lang w:val="es-ES"/>
        </w:rPr>
        <w:t xml:space="preserve"> </w:t>
      </w:r>
      <w:r w:rsidR="00EB601F" w:rsidRPr="00EB601F">
        <w:rPr>
          <w:rFonts w:eastAsia="Times New Roman" w:cs="Times New Roman"/>
          <w:b/>
          <w:i/>
          <w:szCs w:val="24"/>
          <w:lang w:val="es-ES"/>
        </w:rPr>
        <w:t>líneas</w:t>
      </w:r>
      <w:r w:rsidR="00EB601F" w:rsidRPr="00EB601F">
        <w:rPr>
          <w:rFonts w:eastAsia="Times New Roman" w:cs="Times New Roman"/>
          <w:b/>
          <w:i/>
          <w:spacing w:val="18"/>
          <w:szCs w:val="24"/>
          <w:lang w:val="es-ES"/>
        </w:rPr>
        <w:t xml:space="preserve"> </w:t>
      </w:r>
      <w:r w:rsidR="00CF13FF" w:rsidRPr="00EB601F">
        <w:rPr>
          <w:rFonts w:eastAsia="Times New Roman" w:cs="Times New Roman"/>
          <w:b/>
          <w:i/>
          <w:szCs w:val="24"/>
          <w:lang w:val="es-ES"/>
        </w:rPr>
        <w:t>d</w:t>
      </w:r>
      <w:r w:rsidR="00CF13FF">
        <w:rPr>
          <w:rFonts w:eastAsia="Times New Roman" w:cs="Times New Roman"/>
          <w:b/>
          <w:i/>
          <w:szCs w:val="24"/>
          <w:lang w:val="es-ES"/>
        </w:rPr>
        <w:t xml:space="preserve">e continuidad </w:t>
      </w:r>
      <w:r w:rsidR="00EB601F" w:rsidRPr="00EB601F">
        <w:rPr>
          <w:rFonts w:eastAsia="Times New Roman" w:cs="Times New Roman"/>
          <w:szCs w:val="24"/>
          <w:lang w:val="es-ES"/>
        </w:rPr>
        <w:t>del</w:t>
      </w:r>
      <w:r w:rsidR="00EB601F" w:rsidRPr="00EB601F">
        <w:rPr>
          <w:rFonts w:eastAsia="Times New Roman" w:cs="Times New Roman"/>
          <w:spacing w:val="-7"/>
          <w:szCs w:val="24"/>
          <w:lang w:val="es-ES"/>
        </w:rPr>
        <w:t xml:space="preserve"> </w:t>
      </w:r>
      <w:r w:rsidR="00EB601F" w:rsidRPr="00EB601F">
        <w:rPr>
          <w:rFonts w:eastAsia="Times New Roman" w:cs="Times New Roman"/>
          <w:szCs w:val="24"/>
          <w:lang w:val="es-ES"/>
        </w:rPr>
        <w:t>presente</w:t>
      </w:r>
      <w:r w:rsidR="00EB601F" w:rsidRPr="00EB601F">
        <w:rPr>
          <w:rFonts w:eastAsia="Times New Roman" w:cs="Times New Roman"/>
          <w:spacing w:val="-4"/>
          <w:szCs w:val="24"/>
          <w:lang w:val="es-ES"/>
        </w:rPr>
        <w:t xml:space="preserve"> </w:t>
      </w:r>
      <w:r w:rsidR="00EB601F" w:rsidRPr="00EB601F">
        <w:rPr>
          <w:rFonts w:eastAsia="Times New Roman" w:cs="Times New Roman"/>
          <w:szCs w:val="24"/>
          <w:lang w:val="es-ES"/>
        </w:rPr>
        <w:t>trabajo,</w:t>
      </w:r>
      <w:r w:rsidR="00EB601F" w:rsidRPr="00EB601F">
        <w:rPr>
          <w:rFonts w:eastAsia="Times New Roman" w:cs="Times New Roman"/>
          <w:spacing w:val="3"/>
          <w:szCs w:val="24"/>
          <w:lang w:val="es-ES"/>
        </w:rPr>
        <w:t xml:space="preserve"> </w:t>
      </w:r>
      <w:r w:rsidR="00EB601F" w:rsidRPr="00EB601F">
        <w:rPr>
          <w:rFonts w:eastAsia="Times New Roman" w:cs="Times New Roman"/>
          <w:szCs w:val="24"/>
          <w:lang w:val="es-ES"/>
        </w:rPr>
        <w:t>como</w:t>
      </w:r>
      <w:r w:rsidR="00EB601F" w:rsidRPr="00EB601F">
        <w:rPr>
          <w:rFonts w:eastAsia="Times New Roman" w:cs="Times New Roman"/>
          <w:spacing w:val="6"/>
          <w:szCs w:val="24"/>
          <w:lang w:val="es-ES"/>
        </w:rPr>
        <w:t xml:space="preserve"> </w:t>
      </w:r>
      <w:r w:rsidR="00EB601F" w:rsidRPr="00EB601F">
        <w:rPr>
          <w:rFonts w:eastAsia="Times New Roman" w:cs="Times New Roman"/>
          <w:szCs w:val="24"/>
          <w:lang w:val="es-ES"/>
        </w:rPr>
        <w:t>podrían</w:t>
      </w:r>
      <w:r w:rsidR="00EB601F" w:rsidRPr="00EB601F">
        <w:rPr>
          <w:rFonts w:eastAsia="Times New Roman" w:cs="Times New Roman"/>
          <w:spacing w:val="-3"/>
          <w:szCs w:val="24"/>
          <w:lang w:val="es-ES"/>
        </w:rPr>
        <w:t xml:space="preserve"> </w:t>
      </w:r>
      <w:r w:rsidR="00EB601F" w:rsidRPr="00EB601F">
        <w:rPr>
          <w:rFonts w:eastAsia="Times New Roman" w:cs="Times New Roman"/>
          <w:szCs w:val="24"/>
          <w:lang w:val="es-ES"/>
        </w:rPr>
        <w:t>ser:</w:t>
      </w:r>
    </w:p>
    <w:p w14:paraId="5B726534" w14:textId="0B21BC75" w:rsidR="00EB601F" w:rsidRPr="00EB601F" w:rsidRDefault="00EB601F" w:rsidP="00C03754">
      <w:pPr>
        <w:rPr>
          <w:rFonts w:eastAsia="Times New Roman" w:cs="Times New Roman"/>
          <w:color w:val="000000"/>
          <w:lang w:val="es-ES"/>
        </w:rPr>
      </w:pPr>
      <w:r w:rsidRPr="00EB601F">
        <w:rPr>
          <w:rFonts w:eastAsia="Times New Roman" w:cs="Times New Roman"/>
          <w:color w:val="000000"/>
          <w:lang w:val="es-ES"/>
        </w:rPr>
        <w:t>Replicar el presente estudio con una muestra de mayor tamaño</w:t>
      </w:r>
      <w:r w:rsidR="00596D98">
        <w:rPr>
          <w:rFonts w:eastAsia="Times New Roman" w:cs="Times New Roman"/>
          <w:color w:val="000000"/>
          <w:lang w:val="es-ES"/>
        </w:rPr>
        <w:t xml:space="preserve"> </w:t>
      </w:r>
      <w:r w:rsidRPr="00EB601F">
        <w:rPr>
          <w:rFonts w:eastAsia="Times New Roman" w:cs="Times New Roman"/>
          <w:color w:val="000000"/>
          <w:lang w:val="es-ES"/>
        </w:rPr>
        <w:t>para</w:t>
      </w:r>
      <w:r w:rsidRPr="00EB601F">
        <w:rPr>
          <w:rFonts w:eastAsia="Times New Roman" w:cs="Times New Roman"/>
          <w:color w:val="000000"/>
          <w:spacing w:val="-4"/>
          <w:lang w:val="es-ES"/>
        </w:rPr>
        <w:t xml:space="preserve"> </w:t>
      </w:r>
      <w:r w:rsidRPr="00EB601F">
        <w:rPr>
          <w:rFonts w:eastAsia="Times New Roman" w:cs="Times New Roman"/>
          <w:color w:val="000000"/>
          <w:lang w:val="es-ES"/>
        </w:rPr>
        <w:t>poder</w:t>
      </w:r>
      <w:r w:rsidRPr="00EB601F">
        <w:rPr>
          <w:rFonts w:eastAsia="Times New Roman" w:cs="Times New Roman"/>
          <w:color w:val="000000"/>
          <w:spacing w:val="-6"/>
          <w:lang w:val="es-ES"/>
        </w:rPr>
        <w:t xml:space="preserve"> </w:t>
      </w:r>
      <w:r w:rsidRPr="00EB601F">
        <w:rPr>
          <w:rFonts w:eastAsia="Times New Roman" w:cs="Times New Roman"/>
          <w:color w:val="000000"/>
          <w:lang w:val="es-ES"/>
        </w:rPr>
        <w:t>generalizar</w:t>
      </w:r>
      <w:r w:rsidRPr="00EB601F">
        <w:rPr>
          <w:rFonts w:eastAsia="Times New Roman" w:cs="Times New Roman"/>
          <w:color w:val="000000"/>
          <w:spacing w:val="-2"/>
          <w:lang w:val="es-ES"/>
        </w:rPr>
        <w:t xml:space="preserve"> </w:t>
      </w:r>
      <w:r w:rsidRPr="00EB601F">
        <w:rPr>
          <w:rFonts w:eastAsia="Times New Roman" w:cs="Times New Roman"/>
          <w:color w:val="000000"/>
          <w:lang w:val="es-ES"/>
        </w:rPr>
        <w:t>los resultados de esta investigación</w:t>
      </w:r>
      <w:r w:rsidR="00FD1E6F">
        <w:rPr>
          <w:rFonts w:eastAsia="Times New Roman" w:cs="Times New Roman"/>
          <w:color w:val="000000"/>
          <w:lang w:val="es-ES"/>
        </w:rPr>
        <w:t>.</w:t>
      </w:r>
      <w:r w:rsidR="00451FC9">
        <w:rPr>
          <w:rFonts w:eastAsia="Times New Roman" w:cs="Times New Roman"/>
          <w:color w:val="000000"/>
          <w:lang w:val="es-ES"/>
        </w:rPr>
        <w:t xml:space="preserve"> </w:t>
      </w:r>
      <w:r w:rsidR="00596D98">
        <w:rPr>
          <w:rFonts w:eastAsia="Times New Roman" w:cs="Times New Roman"/>
          <w:szCs w:val="24"/>
          <w:lang w:val="es-ES"/>
        </w:rPr>
        <w:t>Igualmente,</w:t>
      </w:r>
      <w:r w:rsidR="0045419E">
        <w:rPr>
          <w:rFonts w:eastAsia="Times New Roman" w:cs="Times New Roman"/>
          <w:szCs w:val="24"/>
          <w:lang w:val="es-ES"/>
        </w:rPr>
        <w:t xml:space="preserve"> para estudios futuros</w:t>
      </w:r>
      <w:r w:rsidR="00596D98">
        <w:rPr>
          <w:rFonts w:eastAsia="Times New Roman" w:cs="Times New Roman"/>
          <w:szCs w:val="24"/>
          <w:lang w:val="es-ES"/>
        </w:rPr>
        <w:t>,</w:t>
      </w:r>
      <w:r w:rsidR="0045419E">
        <w:rPr>
          <w:rFonts w:eastAsia="Times New Roman" w:cs="Times New Roman"/>
          <w:szCs w:val="24"/>
          <w:lang w:val="es-ES"/>
        </w:rPr>
        <w:t xml:space="preserve"> se podría incluir </w:t>
      </w:r>
      <w:r w:rsidR="00063C95">
        <w:rPr>
          <w:rFonts w:eastAsia="Times New Roman" w:cs="Times New Roman"/>
          <w:szCs w:val="24"/>
          <w:lang w:val="es-ES"/>
        </w:rPr>
        <w:t xml:space="preserve">también </w:t>
      </w:r>
      <w:r w:rsidR="0045419E">
        <w:rPr>
          <w:rFonts w:eastAsia="Times New Roman" w:cs="Times New Roman"/>
          <w:szCs w:val="24"/>
          <w:lang w:val="es-ES"/>
        </w:rPr>
        <w:t xml:space="preserve">entrevistas individuales con las madres y, quizás, con las abuelas, para </w:t>
      </w:r>
      <w:r w:rsidR="00AB3AEF">
        <w:rPr>
          <w:rFonts w:eastAsia="Times New Roman" w:cs="Times New Roman"/>
          <w:szCs w:val="24"/>
          <w:lang w:val="es-ES"/>
        </w:rPr>
        <w:t>recabar</w:t>
      </w:r>
      <w:r w:rsidR="0045419E">
        <w:rPr>
          <w:rFonts w:eastAsia="Times New Roman" w:cs="Times New Roman"/>
          <w:szCs w:val="24"/>
          <w:lang w:val="es-ES"/>
        </w:rPr>
        <w:t xml:space="preserve"> </w:t>
      </w:r>
      <w:r w:rsidR="00EA1B47">
        <w:rPr>
          <w:rFonts w:eastAsia="Times New Roman" w:cs="Times New Roman"/>
          <w:szCs w:val="24"/>
          <w:lang w:val="es-ES"/>
        </w:rPr>
        <w:t>informaciones</w:t>
      </w:r>
      <w:r w:rsidR="00B74988">
        <w:rPr>
          <w:rFonts w:eastAsia="Times New Roman" w:cs="Times New Roman"/>
          <w:szCs w:val="24"/>
          <w:lang w:val="es-ES"/>
        </w:rPr>
        <w:t xml:space="preserve"> específicas </w:t>
      </w:r>
      <w:r w:rsidR="00EA1B47">
        <w:rPr>
          <w:rFonts w:eastAsia="Times New Roman" w:cs="Times New Roman"/>
          <w:szCs w:val="24"/>
          <w:lang w:val="es-ES"/>
        </w:rPr>
        <w:t>sobre</w:t>
      </w:r>
      <w:r w:rsidR="004A37D8">
        <w:rPr>
          <w:rFonts w:eastAsia="Times New Roman" w:cs="Times New Roman"/>
          <w:szCs w:val="24"/>
          <w:lang w:val="es-ES"/>
        </w:rPr>
        <w:t xml:space="preserve"> </w:t>
      </w:r>
      <w:r w:rsidR="000820A4">
        <w:rPr>
          <w:rFonts w:eastAsia="Times New Roman" w:cs="Times New Roman"/>
          <w:szCs w:val="24"/>
          <w:lang w:val="es-ES"/>
        </w:rPr>
        <w:t xml:space="preserve">los </w:t>
      </w:r>
      <w:r w:rsidR="00F47D03">
        <w:rPr>
          <w:rFonts w:eastAsia="Times New Roman" w:cs="Times New Roman"/>
          <w:szCs w:val="24"/>
          <w:lang w:val="es-ES"/>
        </w:rPr>
        <w:t>patrones transaccionales</w:t>
      </w:r>
      <w:r w:rsidR="003F6C6F">
        <w:rPr>
          <w:rFonts w:eastAsia="Times New Roman" w:cs="Times New Roman"/>
          <w:szCs w:val="24"/>
          <w:lang w:val="es-ES"/>
        </w:rPr>
        <w:t xml:space="preserve"> </w:t>
      </w:r>
      <w:r w:rsidR="00B92095">
        <w:rPr>
          <w:rFonts w:eastAsia="Times New Roman" w:cs="Times New Roman"/>
          <w:szCs w:val="24"/>
          <w:lang w:val="es-ES"/>
        </w:rPr>
        <w:t>entre</w:t>
      </w:r>
      <w:r w:rsidR="00063C95">
        <w:rPr>
          <w:rFonts w:eastAsia="Times New Roman" w:cs="Times New Roman"/>
          <w:szCs w:val="24"/>
          <w:lang w:val="es-ES"/>
        </w:rPr>
        <w:t xml:space="preserve"> las</w:t>
      </w:r>
      <w:r w:rsidR="0045419E">
        <w:rPr>
          <w:rFonts w:eastAsia="Times New Roman" w:cs="Times New Roman"/>
          <w:szCs w:val="24"/>
          <w:lang w:val="es-ES"/>
        </w:rPr>
        <w:t xml:space="preserve"> 3 generaciones</w:t>
      </w:r>
      <w:r w:rsidR="008D4006">
        <w:rPr>
          <w:rFonts w:eastAsia="Times New Roman" w:cs="Times New Roman"/>
          <w:szCs w:val="24"/>
          <w:lang w:val="es-ES"/>
        </w:rPr>
        <w:t xml:space="preserve"> (madre-abuela, madre-hija</w:t>
      </w:r>
      <w:r w:rsidR="00991C37">
        <w:rPr>
          <w:rFonts w:eastAsia="Times New Roman" w:cs="Times New Roman"/>
          <w:szCs w:val="24"/>
          <w:lang w:val="es-ES"/>
        </w:rPr>
        <w:t xml:space="preserve"> e hija-abuela)</w:t>
      </w:r>
      <w:r w:rsidR="0045419E">
        <w:rPr>
          <w:rFonts w:eastAsia="Times New Roman" w:cs="Times New Roman"/>
          <w:szCs w:val="24"/>
          <w:lang w:val="es-ES"/>
        </w:rPr>
        <w:t>.</w:t>
      </w:r>
    </w:p>
    <w:p w14:paraId="4EA171AD" w14:textId="15AD2ECF" w:rsidR="00EB601F" w:rsidRPr="00EB601F" w:rsidRDefault="00A30451" w:rsidP="005775F8">
      <w:pPr>
        <w:rPr>
          <w:rFonts w:eastAsia="Times New Roman" w:cs="Times New Roman"/>
          <w:color w:val="000000"/>
          <w:lang w:val="es-ES"/>
        </w:rPr>
      </w:pPr>
      <w:r>
        <w:rPr>
          <w:rFonts w:eastAsia="Times New Roman" w:cs="Times New Roman"/>
          <w:color w:val="000000"/>
          <w:lang w:val="es-ES"/>
        </w:rPr>
        <w:t>También,</w:t>
      </w:r>
      <w:r w:rsidR="00EB601F" w:rsidRPr="00EB601F">
        <w:rPr>
          <w:rFonts w:eastAsia="Times New Roman" w:cs="Times New Roman"/>
          <w:color w:val="000000"/>
          <w:lang w:val="es-ES"/>
        </w:rPr>
        <w:t xml:space="preserve"> se podría incluir el papel que los padres desempeñan en esa dinámica disfuncional y como que su actuar coopera para que ese trastorno se desarrolle y se mantenga. A pesar de ese no haber sido el objeto del estudio, </w:t>
      </w:r>
      <w:r w:rsidR="00677ED1">
        <w:rPr>
          <w:rFonts w:eastAsia="Times New Roman" w:cs="Times New Roman"/>
          <w:color w:val="000000"/>
          <w:lang w:val="es-ES"/>
        </w:rPr>
        <w:t>se ha</w:t>
      </w:r>
      <w:r w:rsidR="00EB601F" w:rsidRPr="00EB601F">
        <w:rPr>
          <w:rFonts w:eastAsia="Times New Roman" w:cs="Times New Roman"/>
          <w:color w:val="000000"/>
          <w:lang w:val="es-ES"/>
        </w:rPr>
        <w:t xml:space="preserve"> percatado que en la mayoría de l</w:t>
      </w:r>
      <w:r w:rsidR="00826AD5">
        <w:rPr>
          <w:rFonts w:eastAsia="Times New Roman" w:cs="Times New Roman"/>
          <w:color w:val="000000"/>
          <w:lang w:val="es-ES"/>
        </w:rPr>
        <w:t xml:space="preserve">as declaraciones </w:t>
      </w:r>
      <w:r w:rsidR="00EB601F" w:rsidRPr="00EB601F">
        <w:rPr>
          <w:rFonts w:eastAsia="Times New Roman" w:cs="Times New Roman"/>
          <w:color w:val="000000"/>
          <w:lang w:val="es-ES"/>
        </w:rPr>
        <w:t>de las participantes los padres eran descritos como ausentes y omisos.</w:t>
      </w:r>
    </w:p>
    <w:p w14:paraId="2292E85E" w14:textId="46380AFC" w:rsidR="00EB601F" w:rsidRPr="00EB601F" w:rsidRDefault="00EB601F" w:rsidP="00491DFD">
      <w:pPr>
        <w:rPr>
          <w:rFonts w:eastAsia="Times New Roman" w:cs="Times New Roman"/>
          <w:color w:val="000000"/>
          <w:lang w:val="es-ES"/>
        </w:rPr>
      </w:pPr>
      <w:r w:rsidRPr="00EB601F">
        <w:rPr>
          <w:rFonts w:eastAsia="Times New Roman" w:cs="Times New Roman"/>
          <w:color w:val="000000"/>
          <w:lang w:val="es-ES"/>
        </w:rPr>
        <w:t>De la misma fo</w:t>
      </w:r>
      <w:r w:rsidR="00A55950">
        <w:rPr>
          <w:rFonts w:eastAsia="Times New Roman" w:cs="Times New Roman"/>
          <w:color w:val="000000"/>
          <w:lang w:val="es-ES"/>
        </w:rPr>
        <w:t>r</w:t>
      </w:r>
      <w:r w:rsidRPr="00EB601F">
        <w:rPr>
          <w:rFonts w:eastAsia="Times New Roman" w:cs="Times New Roman"/>
          <w:color w:val="000000"/>
          <w:lang w:val="es-ES"/>
        </w:rPr>
        <w:t>ma, se podría añadir al estudio la relación entre los hermanos y buscar entender cu</w:t>
      </w:r>
      <w:r w:rsidR="00826AD5">
        <w:rPr>
          <w:rFonts w:eastAsia="Times New Roman" w:cs="Times New Roman"/>
          <w:color w:val="000000"/>
          <w:lang w:val="es-ES"/>
        </w:rPr>
        <w:t>á</w:t>
      </w:r>
      <w:r w:rsidRPr="00EB601F">
        <w:rPr>
          <w:rFonts w:eastAsia="Times New Roman" w:cs="Times New Roman"/>
          <w:color w:val="000000"/>
          <w:lang w:val="es-ES"/>
        </w:rPr>
        <w:t xml:space="preserve">l es la función de la </w:t>
      </w:r>
      <w:r w:rsidR="00B42A99" w:rsidRPr="00EB601F">
        <w:rPr>
          <w:rFonts w:eastAsia="Times New Roman" w:cs="Times New Roman"/>
          <w:color w:val="000000"/>
          <w:lang w:val="es-ES"/>
        </w:rPr>
        <w:t>fratria</w:t>
      </w:r>
      <w:r w:rsidRPr="00EB601F">
        <w:rPr>
          <w:rFonts w:eastAsia="Times New Roman" w:cs="Times New Roman"/>
          <w:color w:val="000000"/>
          <w:lang w:val="es-ES"/>
        </w:rPr>
        <w:t xml:space="preserve"> en una familia con TCA. Aquí también </w:t>
      </w:r>
      <w:r w:rsidR="00677ED1">
        <w:rPr>
          <w:rFonts w:eastAsia="Times New Roman" w:cs="Times New Roman"/>
          <w:color w:val="000000"/>
          <w:lang w:val="es-ES"/>
        </w:rPr>
        <w:t>se ha</w:t>
      </w:r>
      <w:r w:rsidRPr="00EB601F">
        <w:rPr>
          <w:rFonts w:eastAsia="Times New Roman" w:cs="Times New Roman"/>
          <w:color w:val="000000"/>
          <w:lang w:val="es-ES"/>
        </w:rPr>
        <w:t xml:space="preserve"> visto, en los relatos de las participantes, una predominancia de relaciones distantes y desconectadas</w:t>
      </w:r>
      <w:r w:rsidR="00EB0E7A">
        <w:rPr>
          <w:rFonts w:eastAsia="Times New Roman" w:cs="Times New Roman"/>
          <w:color w:val="000000"/>
          <w:lang w:val="es-ES"/>
        </w:rPr>
        <w:t>,</w:t>
      </w:r>
      <w:r w:rsidRPr="00EB601F">
        <w:rPr>
          <w:rFonts w:eastAsia="Times New Roman" w:cs="Times New Roman"/>
          <w:color w:val="000000"/>
          <w:lang w:val="es-ES"/>
        </w:rPr>
        <w:t xml:space="preserve"> de hermanos que están ocupando una posición m</w:t>
      </w:r>
      <w:r w:rsidR="00826AD5">
        <w:rPr>
          <w:rFonts w:eastAsia="Times New Roman" w:cs="Times New Roman"/>
          <w:color w:val="000000"/>
          <w:lang w:val="es-ES"/>
        </w:rPr>
        <w:t>á</w:t>
      </w:r>
      <w:r w:rsidRPr="00EB601F">
        <w:rPr>
          <w:rFonts w:eastAsia="Times New Roman" w:cs="Times New Roman"/>
          <w:color w:val="000000"/>
          <w:lang w:val="es-ES"/>
        </w:rPr>
        <w:t>s periférica respeto a la familia.</w:t>
      </w:r>
    </w:p>
    <w:p w14:paraId="78E934EA" w14:textId="568F11A3" w:rsidR="00EB601F" w:rsidRPr="00491DFD" w:rsidRDefault="009322BE" w:rsidP="00491DFD">
      <w:pPr>
        <w:rPr>
          <w:rFonts w:eastAsia="Times New Roman" w:cs="Times New Roman"/>
          <w:color w:val="000000"/>
          <w:lang w:val="es-ES"/>
        </w:rPr>
      </w:pPr>
      <w:r w:rsidRPr="00EB601F">
        <w:rPr>
          <w:rFonts w:eastAsia="Times New Roman" w:cs="Times New Roman"/>
          <w:color w:val="000000"/>
          <w:lang w:val="es-ES"/>
        </w:rPr>
        <w:t>Asimismo</w:t>
      </w:r>
      <w:r w:rsidR="00EB601F" w:rsidRPr="00EB601F">
        <w:rPr>
          <w:rFonts w:eastAsia="Times New Roman" w:cs="Times New Roman"/>
          <w:color w:val="000000"/>
          <w:lang w:val="es-ES"/>
        </w:rPr>
        <w:t>, un tema que surgió en la gran mayoría de los relatos fue la cuestión del bulllying. Para futuras investigaciones se podría hacer un análisis de c</w:t>
      </w:r>
      <w:r w:rsidR="00826AD5">
        <w:rPr>
          <w:rFonts w:eastAsia="Times New Roman" w:cs="Times New Roman"/>
          <w:color w:val="000000"/>
          <w:lang w:val="es-ES"/>
        </w:rPr>
        <w:t>ó</w:t>
      </w:r>
      <w:r w:rsidR="00EB601F" w:rsidRPr="00EB601F">
        <w:rPr>
          <w:rFonts w:eastAsia="Times New Roman" w:cs="Times New Roman"/>
          <w:color w:val="000000"/>
          <w:lang w:val="es-ES"/>
        </w:rPr>
        <w:t>mo todos esos factores de riesgo, en conjunto, interactúan entre s</w:t>
      </w:r>
      <w:r w:rsidR="00826AD5">
        <w:rPr>
          <w:rFonts w:eastAsia="Times New Roman" w:cs="Times New Roman"/>
          <w:color w:val="000000"/>
          <w:lang w:val="es-ES"/>
        </w:rPr>
        <w:t>í</w:t>
      </w:r>
      <w:r w:rsidR="00EB601F" w:rsidRPr="00EB601F">
        <w:rPr>
          <w:rFonts w:eastAsia="Times New Roman" w:cs="Times New Roman"/>
          <w:color w:val="000000"/>
          <w:lang w:val="es-ES"/>
        </w:rPr>
        <w:t xml:space="preserve"> y </w:t>
      </w:r>
      <w:r w:rsidR="00613B75" w:rsidRPr="00EB601F">
        <w:rPr>
          <w:rFonts w:eastAsia="Times New Roman" w:cs="Times New Roman"/>
          <w:color w:val="000000"/>
          <w:lang w:val="es-ES"/>
        </w:rPr>
        <w:t>contribuyen</w:t>
      </w:r>
      <w:r w:rsidR="00EB601F" w:rsidRPr="00EB601F">
        <w:rPr>
          <w:rFonts w:eastAsia="Times New Roman" w:cs="Times New Roman"/>
          <w:color w:val="000000"/>
          <w:lang w:val="es-ES"/>
        </w:rPr>
        <w:t xml:space="preserve"> para el desarrollo de un TCA.</w:t>
      </w:r>
    </w:p>
    <w:p w14:paraId="259FDBE3" w14:textId="2483AFD8" w:rsidR="005775F8" w:rsidRDefault="00EB601F" w:rsidP="005775F8">
      <w:pPr>
        <w:rPr>
          <w:rFonts w:eastAsia="Times New Roman" w:cs="Times New Roman"/>
          <w:color w:val="000000"/>
          <w:lang w:val="es-ES"/>
        </w:rPr>
      </w:pPr>
      <w:r w:rsidRPr="00EB601F">
        <w:rPr>
          <w:rFonts w:eastAsia="Times New Roman" w:cs="Times New Roman"/>
          <w:color w:val="000000"/>
          <w:lang w:val="es-ES"/>
        </w:rPr>
        <w:lastRenderedPageBreak/>
        <w:t xml:space="preserve">Para minimizar el sesgo derivado del carácter subjetivo de los instrumentos utilizados en esta investigación, sería pertinente recabar informaciones de </w:t>
      </w:r>
      <w:r w:rsidR="00826AD5" w:rsidRPr="00EB601F">
        <w:rPr>
          <w:rFonts w:eastAsia="Times New Roman" w:cs="Times New Roman"/>
          <w:color w:val="000000"/>
          <w:lang w:val="es-ES"/>
        </w:rPr>
        <w:t>todos los miembros</w:t>
      </w:r>
      <w:r w:rsidRPr="00EB601F">
        <w:rPr>
          <w:rFonts w:eastAsia="Times New Roman" w:cs="Times New Roman"/>
          <w:color w:val="000000"/>
          <w:lang w:val="es-ES"/>
        </w:rPr>
        <w:t xml:space="preserve"> de la familia de las participantes. En este sentido, se recomienda que futuros estudios incluyan a la familia</w:t>
      </w:r>
      <w:r w:rsidR="00A770A9">
        <w:rPr>
          <w:rFonts w:eastAsia="Times New Roman" w:cs="Times New Roman"/>
          <w:color w:val="000000"/>
          <w:lang w:val="es-ES"/>
        </w:rPr>
        <w:t xml:space="preserve"> </w:t>
      </w:r>
      <w:r w:rsidRPr="00EB601F">
        <w:rPr>
          <w:rFonts w:eastAsia="Times New Roman" w:cs="Times New Roman"/>
          <w:color w:val="000000"/>
          <w:lang w:val="es-ES"/>
        </w:rPr>
        <w:t xml:space="preserve">en su conjunto en la construcción del </w:t>
      </w:r>
      <w:r w:rsidR="00826AD5">
        <w:rPr>
          <w:rFonts w:eastAsia="Times New Roman" w:cs="Times New Roman"/>
          <w:color w:val="000000"/>
          <w:lang w:val="es-ES"/>
        </w:rPr>
        <w:t>g</w:t>
      </w:r>
      <w:r w:rsidRPr="00EB601F">
        <w:rPr>
          <w:rFonts w:eastAsia="Times New Roman" w:cs="Times New Roman"/>
          <w:color w:val="000000"/>
          <w:lang w:val="es-ES"/>
        </w:rPr>
        <w:t>enograma y en las entrevistas.</w:t>
      </w:r>
    </w:p>
    <w:p w14:paraId="6CB7C1A3" w14:textId="3106D400" w:rsidR="00E16C51" w:rsidRDefault="004F18EA" w:rsidP="004F18EA">
      <w:pPr>
        <w:rPr>
          <w:rFonts w:eastAsia="Times New Roman" w:cs="Times New Roman"/>
          <w:szCs w:val="24"/>
          <w:lang w:val="es-ES"/>
        </w:rPr>
      </w:pPr>
      <w:r>
        <w:rPr>
          <w:rFonts w:eastAsia="Times New Roman" w:cs="Times New Roman"/>
          <w:szCs w:val="24"/>
          <w:lang w:val="es-ES"/>
        </w:rPr>
        <w:t>En relación con eso</w:t>
      </w:r>
      <w:r w:rsidRPr="000F148C">
        <w:rPr>
          <w:rFonts w:eastAsia="Times New Roman" w:cs="Times New Roman"/>
          <w:szCs w:val="24"/>
          <w:lang w:val="es-ES"/>
        </w:rPr>
        <w:t xml:space="preserve">, una cuestión que </w:t>
      </w:r>
      <w:r w:rsidR="00613B75">
        <w:rPr>
          <w:rFonts w:eastAsia="Times New Roman" w:cs="Times New Roman"/>
          <w:szCs w:val="24"/>
          <w:lang w:val="es-ES"/>
        </w:rPr>
        <w:t>destaca</w:t>
      </w:r>
      <w:r w:rsidRPr="000F148C">
        <w:rPr>
          <w:rFonts w:eastAsia="Times New Roman" w:cs="Times New Roman"/>
          <w:szCs w:val="24"/>
          <w:lang w:val="es-ES"/>
        </w:rPr>
        <w:t xml:space="preserve"> al explorar la transmisión intergeneracional de las actitudes hacia los trastornos </w:t>
      </w:r>
      <w:r w:rsidR="00A150F8" w:rsidRPr="000F148C">
        <w:rPr>
          <w:rFonts w:eastAsia="Times New Roman" w:cs="Times New Roman"/>
          <w:szCs w:val="24"/>
          <w:lang w:val="es-ES"/>
        </w:rPr>
        <w:t>alimentarios</w:t>
      </w:r>
      <w:r w:rsidRPr="000F148C">
        <w:rPr>
          <w:rFonts w:eastAsia="Times New Roman" w:cs="Times New Roman"/>
          <w:szCs w:val="24"/>
          <w:lang w:val="es-ES"/>
        </w:rPr>
        <w:t xml:space="preserve"> </w:t>
      </w:r>
      <w:r w:rsidR="00826AD5">
        <w:rPr>
          <w:rFonts w:eastAsia="Times New Roman" w:cs="Times New Roman"/>
          <w:szCs w:val="24"/>
          <w:lang w:val="es-ES"/>
        </w:rPr>
        <w:t>es que se encontró</w:t>
      </w:r>
      <w:r w:rsidRPr="000F148C">
        <w:rPr>
          <w:rFonts w:eastAsia="Times New Roman" w:cs="Times New Roman"/>
          <w:szCs w:val="24"/>
          <w:lang w:val="es-ES"/>
        </w:rPr>
        <w:t xml:space="preserve"> </w:t>
      </w:r>
      <w:r>
        <w:rPr>
          <w:rFonts w:eastAsia="Times New Roman" w:cs="Times New Roman"/>
          <w:szCs w:val="24"/>
          <w:lang w:val="es-ES"/>
        </w:rPr>
        <w:t>un efecto</w:t>
      </w:r>
      <w:r w:rsidRPr="000F148C">
        <w:rPr>
          <w:rFonts w:eastAsia="Times New Roman" w:cs="Times New Roman"/>
          <w:szCs w:val="24"/>
          <w:lang w:val="es-ES"/>
        </w:rPr>
        <w:t xml:space="preserve"> significativ</w:t>
      </w:r>
      <w:r>
        <w:rPr>
          <w:rFonts w:eastAsia="Times New Roman" w:cs="Times New Roman"/>
          <w:szCs w:val="24"/>
          <w:lang w:val="es-ES"/>
        </w:rPr>
        <w:t>o</w:t>
      </w:r>
      <w:r w:rsidRPr="000F148C">
        <w:rPr>
          <w:rFonts w:eastAsia="Times New Roman" w:cs="Times New Roman"/>
          <w:szCs w:val="24"/>
          <w:lang w:val="es-ES"/>
        </w:rPr>
        <w:t xml:space="preserve"> de las madres sobre sus hijas, pero no entre abuelas y madres. A pesar de que en las entrevistas hicimos una pregunta específica sobre esa relación</w:t>
      </w:r>
      <w:r>
        <w:rPr>
          <w:rFonts w:eastAsia="Times New Roman" w:cs="Times New Roman"/>
          <w:szCs w:val="24"/>
          <w:lang w:val="es-ES"/>
        </w:rPr>
        <w:t>,</w:t>
      </w:r>
      <w:r w:rsidRPr="000F148C">
        <w:rPr>
          <w:rFonts w:eastAsia="Times New Roman" w:cs="Times New Roman"/>
          <w:szCs w:val="24"/>
          <w:lang w:val="es-ES"/>
        </w:rPr>
        <w:t xml:space="preserve"> no se aportó información relevante para es</w:t>
      </w:r>
      <w:r w:rsidR="002A196B">
        <w:rPr>
          <w:rFonts w:eastAsia="Times New Roman" w:cs="Times New Roman"/>
          <w:szCs w:val="24"/>
          <w:lang w:val="es-ES"/>
        </w:rPr>
        <w:t>t</w:t>
      </w:r>
      <w:r w:rsidRPr="000F148C">
        <w:rPr>
          <w:rFonts w:eastAsia="Times New Roman" w:cs="Times New Roman"/>
          <w:szCs w:val="24"/>
          <w:lang w:val="es-ES"/>
        </w:rPr>
        <w:t>e estudio</w:t>
      </w:r>
      <w:r w:rsidR="00C94503">
        <w:rPr>
          <w:rFonts w:eastAsia="Times New Roman" w:cs="Times New Roman"/>
          <w:szCs w:val="24"/>
          <w:lang w:val="es-ES"/>
        </w:rPr>
        <w:t>.</w:t>
      </w:r>
      <w:r w:rsidR="00583011">
        <w:rPr>
          <w:rFonts w:eastAsia="Times New Roman" w:cs="Times New Roman"/>
          <w:szCs w:val="24"/>
          <w:lang w:val="es-ES"/>
        </w:rPr>
        <w:t xml:space="preserve"> </w:t>
      </w:r>
      <w:r w:rsidR="00C94503">
        <w:rPr>
          <w:rFonts w:eastAsia="Times New Roman" w:cs="Times New Roman"/>
          <w:szCs w:val="24"/>
          <w:lang w:val="es-ES"/>
        </w:rPr>
        <w:t>C</w:t>
      </w:r>
      <w:r w:rsidR="00583011">
        <w:rPr>
          <w:rFonts w:eastAsia="Times New Roman" w:cs="Times New Roman"/>
          <w:szCs w:val="24"/>
          <w:lang w:val="es-ES"/>
        </w:rPr>
        <w:t>onforme se ha comentado arriba</w:t>
      </w:r>
      <w:r w:rsidR="00C94503">
        <w:rPr>
          <w:rFonts w:eastAsia="Times New Roman" w:cs="Times New Roman"/>
          <w:szCs w:val="24"/>
          <w:lang w:val="es-ES"/>
        </w:rPr>
        <w:t xml:space="preserve">, eso se podría explicar por el hecho de que </w:t>
      </w:r>
      <w:r w:rsidR="00E16C51">
        <w:rPr>
          <w:rFonts w:eastAsia="Times New Roman" w:cs="Times New Roman"/>
          <w:szCs w:val="24"/>
          <w:lang w:val="es-ES"/>
        </w:rPr>
        <w:t>las entrevistas solo contemplaron la perspectiva de las hijas</w:t>
      </w:r>
      <w:r w:rsidR="000E27DC">
        <w:rPr>
          <w:rFonts w:eastAsia="Times New Roman" w:cs="Times New Roman"/>
          <w:szCs w:val="24"/>
          <w:lang w:val="es-ES"/>
        </w:rPr>
        <w:t xml:space="preserve">, no </w:t>
      </w:r>
      <w:r w:rsidR="007E7150">
        <w:rPr>
          <w:rFonts w:eastAsia="Times New Roman" w:cs="Times New Roman"/>
          <w:szCs w:val="24"/>
          <w:lang w:val="es-ES"/>
        </w:rPr>
        <w:t>de las</w:t>
      </w:r>
      <w:r w:rsidR="000E27DC">
        <w:rPr>
          <w:rFonts w:eastAsia="Times New Roman" w:cs="Times New Roman"/>
          <w:szCs w:val="24"/>
          <w:lang w:val="es-ES"/>
        </w:rPr>
        <w:t xml:space="preserve"> madres, ni de las abuelas</w:t>
      </w:r>
      <w:r w:rsidRPr="000F148C">
        <w:rPr>
          <w:rFonts w:eastAsia="Times New Roman" w:cs="Times New Roman"/>
          <w:szCs w:val="24"/>
          <w:lang w:val="es-ES"/>
        </w:rPr>
        <w:t xml:space="preserve">. </w:t>
      </w:r>
    </w:p>
    <w:p w14:paraId="0D4F6394" w14:textId="52872740" w:rsidR="004F18EA" w:rsidRPr="000F148C" w:rsidRDefault="00E16C51" w:rsidP="004F18EA">
      <w:pPr>
        <w:rPr>
          <w:rFonts w:eastAsia="Times New Roman" w:cs="Times New Roman"/>
          <w:szCs w:val="24"/>
          <w:lang w:val="es-ES"/>
        </w:rPr>
      </w:pPr>
      <w:r>
        <w:rPr>
          <w:rFonts w:eastAsia="Times New Roman" w:cs="Times New Roman"/>
          <w:szCs w:val="24"/>
          <w:lang w:val="es-ES"/>
        </w:rPr>
        <w:t>Otra</w:t>
      </w:r>
      <w:r w:rsidR="004F18EA" w:rsidRPr="000F148C">
        <w:rPr>
          <w:rFonts w:eastAsia="Times New Roman" w:cs="Times New Roman"/>
          <w:szCs w:val="24"/>
          <w:lang w:val="es-ES"/>
        </w:rPr>
        <w:t xml:space="preserve"> explicación que </w:t>
      </w:r>
      <w:r w:rsidR="00826AD5">
        <w:rPr>
          <w:rFonts w:eastAsia="Times New Roman" w:cs="Times New Roman"/>
          <w:szCs w:val="24"/>
          <w:lang w:val="es-ES"/>
        </w:rPr>
        <w:t>se pueda</w:t>
      </w:r>
      <w:r w:rsidR="00826AD5" w:rsidRPr="000F148C">
        <w:rPr>
          <w:rFonts w:eastAsia="Times New Roman" w:cs="Times New Roman"/>
          <w:szCs w:val="24"/>
          <w:lang w:val="es-ES"/>
        </w:rPr>
        <w:t xml:space="preserve"> </w:t>
      </w:r>
      <w:r w:rsidR="004F18EA" w:rsidRPr="000F148C">
        <w:rPr>
          <w:rFonts w:eastAsia="Times New Roman" w:cs="Times New Roman"/>
          <w:szCs w:val="24"/>
          <w:lang w:val="es-ES"/>
        </w:rPr>
        <w:t xml:space="preserve">dar a eso </w:t>
      </w:r>
      <w:r w:rsidR="00C82E95">
        <w:rPr>
          <w:rFonts w:eastAsia="Times New Roman" w:cs="Times New Roman"/>
          <w:szCs w:val="24"/>
          <w:lang w:val="es-ES"/>
        </w:rPr>
        <w:t>es</w:t>
      </w:r>
      <w:r w:rsidR="004F18EA" w:rsidRPr="000F148C">
        <w:rPr>
          <w:rFonts w:eastAsia="Times New Roman" w:cs="Times New Roman"/>
          <w:szCs w:val="24"/>
          <w:lang w:val="es-ES"/>
        </w:rPr>
        <w:t xml:space="preserve"> que cada mujer en la familia creció en diferentes épocas y es posible </w:t>
      </w:r>
      <w:r w:rsidR="004F18EA">
        <w:rPr>
          <w:rFonts w:eastAsia="Times New Roman" w:cs="Times New Roman"/>
          <w:szCs w:val="24"/>
          <w:lang w:val="es-ES"/>
        </w:rPr>
        <w:t xml:space="preserve">que </w:t>
      </w:r>
      <w:r w:rsidR="004F18EA" w:rsidRPr="000F148C">
        <w:rPr>
          <w:rFonts w:eastAsia="Times New Roman" w:cs="Times New Roman"/>
          <w:szCs w:val="24"/>
          <w:lang w:val="es-ES"/>
        </w:rPr>
        <w:t xml:space="preserve">los ideales de belleza normalizados han cambiado </w:t>
      </w:r>
      <w:r w:rsidR="004F18EA">
        <w:rPr>
          <w:rFonts w:eastAsia="Times New Roman" w:cs="Times New Roman"/>
          <w:szCs w:val="24"/>
          <w:lang w:val="es-ES"/>
        </w:rPr>
        <w:t>de manera drástica</w:t>
      </w:r>
      <w:r w:rsidR="004F18EA" w:rsidRPr="000F148C">
        <w:rPr>
          <w:rFonts w:eastAsia="Times New Roman" w:cs="Times New Roman"/>
          <w:szCs w:val="24"/>
          <w:lang w:val="es-ES"/>
        </w:rPr>
        <w:t xml:space="preserve"> a lo largo</w:t>
      </w:r>
      <w:r w:rsidR="004F18EA">
        <w:rPr>
          <w:rFonts w:eastAsia="Times New Roman" w:cs="Times New Roman"/>
          <w:szCs w:val="24"/>
          <w:lang w:val="es-ES"/>
        </w:rPr>
        <w:t xml:space="preserve"> del</w:t>
      </w:r>
      <w:r w:rsidR="004F18EA" w:rsidRPr="000F148C">
        <w:rPr>
          <w:rFonts w:eastAsia="Times New Roman" w:cs="Times New Roman"/>
          <w:szCs w:val="24"/>
          <w:lang w:val="es-ES"/>
        </w:rPr>
        <w:t xml:space="preserve"> tiempo.</w:t>
      </w:r>
      <w:r w:rsidR="006A5933">
        <w:rPr>
          <w:rFonts w:eastAsia="Times New Roman" w:cs="Times New Roman"/>
          <w:szCs w:val="24"/>
          <w:lang w:val="es-ES"/>
        </w:rPr>
        <w:t xml:space="preserve"> </w:t>
      </w:r>
      <w:r w:rsidR="00F83EE7">
        <w:rPr>
          <w:rFonts w:eastAsia="Times New Roman" w:cs="Times New Roman"/>
          <w:szCs w:val="24"/>
          <w:lang w:val="es-ES"/>
        </w:rPr>
        <w:t>Como,</w:t>
      </w:r>
      <w:r w:rsidR="006A5933">
        <w:rPr>
          <w:rFonts w:eastAsia="Times New Roman" w:cs="Times New Roman"/>
          <w:szCs w:val="24"/>
          <w:lang w:val="es-ES"/>
        </w:rPr>
        <w:t xml:space="preserve"> por ejemplo, f</w:t>
      </w:r>
      <w:r w:rsidR="004F18EA" w:rsidRPr="000F148C">
        <w:rPr>
          <w:rFonts w:eastAsia="Times New Roman" w:cs="Times New Roman"/>
          <w:szCs w:val="24"/>
          <w:lang w:val="es-ES"/>
        </w:rPr>
        <w:t>ue solamente en la década de 90 que se empezó a propagar por todas partes el inalcanzable "ideal delgado".</w:t>
      </w:r>
    </w:p>
    <w:p w14:paraId="7483FA2A" w14:textId="77777777" w:rsidR="00451FC9" w:rsidRDefault="00F83EE7" w:rsidP="004F18EA">
      <w:pPr>
        <w:rPr>
          <w:rFonts w:eastAsia="Times New Roman" w:cs="Times New Roman"/>
          <w:szCs w:val="24"/>
          <w:lang w:val="es-ES"/>
        </w:rPr>
      </w:pPr>
      <w:r w:rsidRPr="000F148C">
        <w:rPr>
          <w:rFonts w:eastAsia="Times New Roman" w:cs="Times New Roman"/>
          <w:szCs w:val="24"/>
          <w:lang w:val="es-ES"/>
        </w:rPr>
        <w:t>Inclusive</w:t>
      </w:r>
      <w:r w:rsidR="00734C3E">
        <w:rPr>
          <w:rFonts w:eastAsia="Times New Roman" w:cs="Times New Roman"/>
          <w:szCs w:val="24"/>
          <w:lang w:val="es-ES"/>
        </w:rPr>
        <w:t>,</w:t>
      </w:r>
      <w:r w:rsidR="004F18EA" w:rsidRPr="000F148C">
        <w:rPr>
          <w:rFonts w:eastAsia="Times New Roman" w:cs="Times New Roman"/>
          <w:szCs w:val="24"/>
          <w:lang w:val="es-ES"/>
        </w:rPr>
        <w:t xml:space="preserve"> </w:t>
      </w:r>
      <w:r w:rsidR="00A144FD">
        <w:rPr>
          <w:rFonts w:eastAsia="Times New Roman" w:cs="Times New Roman"/>
          <w:szCs w:val="24"/>
          <w:lang w:val="es-ES"/>
        </w:rPr>
        <w:t xml:space="preserve">como </w:t>
      </w:r>
      <w:r w:rsidR="006A39D8">
        <w:rPr>
          <w:rFonts w:eastAsia="Times New Roman" w:cs="Times New Roman"/>
          <w:szCs w:val="24"/>
          <w:lang w:val="es-ES"/>
        </w:rPr>
        <w:t>menciona</w:t>
      </w:r>
      <w:r w:rsidR="00A144FD">
        <w:rPr>
          <w:rFonts w:eastAsia="Times New Roman" w:cs="Times New Roman"/>
          <w:szCs w:val="24"/>
          <w:lang w:val="es-ES"/>
        </w:rPr>
        <w:t xml:space="preserve"> Arroyo et al. (2017)</w:t>
      </w:r>
      <w:r w:rsidR="004F18EA" w:rsidRPr="000F148C">
        <w:rPr>
          <w:rFonts w:eastAsia="Times New Roman" w:cs="Times New Roman"/>
          <w:szCs w:val="24"/>
          <w:lang w:val="es-ES"/>
        </w:rPr>
        <w:t xml:space="preserve"> </w:t>
      </w:r>
      <w:r w:rsidR="006A39D8">
        <w:rPr>
          <w:rFonts w:eastAsia="Times New Roman" w:cs="Times New Roman"/>
          <w:szCs w:val="24"/>
          <w:lang w:val="es-ES"/>
        </w:rPr>
        <w:t xml:space="preserve">en su </w:t>
      </w:r>
      <w:r w:rsidR="0006716D">
        <w:rPr>
          <w:rFonts w:eastAsia="Times New Roman" w:cs="Times New Roman"/>
          <w:szCs w:val="24"/>
          <w:lang w:val="es-ES"/>
        </w:rPr>
        <w:t xml:space="preserve">estudio, </w:t>
      </w:r>
      <w:r w:rsidR="0006716D" w:rsidRPr="000F148C">
        <w:rPr>
          <w:rFonts w:eastAsia="Times New Roman" w:cs="Times New Roman"/>
          <w:szCs w:val="24"/>
          <w:lang w:val="es-ES"/>
        </w:rPr>
        <w:t>las</w:t>
      </w:r>
      <w:r w:rsidR="004F18EA" w:rsidRPr="000F148C">
        <w:rPr>
          <w:rFonts w:eastAsia="Times New Roman" w:cs="Times New Roman"/>
          <w:szCs w:val="24"/>
          <w:lang w:val="es-ES"/>
        </w:rPr>
        <w:t xml:space="preserve"> mujeres mayores </w:t>
      </w:r>
      <w:r w:rsidR="0006716D">
        <w:rPr>
          <w:rFonts w:eastAsia="Times New Roman" w:cs="Times New Roman"/>
          <w:szCs w:val="24"/>
          <w:lang w:val="es-ES"/>
        </w:rPr>
        <w:t xml:space="preserve">afirman estar </w:t>
      </w:r>
      <w:r w:rsidR="004F18EA" w:rsidRPr="000F148C">
        <w:rPr>
          <w:rFonts w:eastAsia="Times New Roman" w:cs="Times New Roman"/>
          <w:szCs w:val="24"/>
          <w:lang w:val="es-ES"/>
        </w:rPr>
        <w:t xml:space="preserve">más satisfechas con sus </w:t>
      </w:r>
      <w:r w:rsidR="0081139A">
        <w:rPr>
          <w:rFonts w:eastAsia="Times New Roman" w:cs="Times New Roman"/>
          <w:szCs w:val="24"/>
          <w:lang w:val="es-ES"/>
        </w:rPr>
        <w:t xml:space="preserve">propios </w:t>
      </w:r>
      <w:r w:rsidR="004F18EA" w:rsidRPr="000F148C">
        <w:rPr>
          <w:rFonts w:eastAsia="Times New Roman" w:cs="Times New Roman"/>
          <w:szCs w:val="24"/>
          <w:lang w:val="es-ES"/>
        </w:rPr>
        <w:t xml:space="preserve">cuerpos que las mujeres más jóvenes. Por eso, las abuelas de </w:t>
      </w:r>
      <w:r w:rsidR="00A2696F">
        <w:rPr>
          <w:rFonts w:eastAsia="Times New Roman" w:cs="Times New Roman"/>
          <w:szCs w:val="24"/>
          <w:lang w:val="es-ES"/>
        </w:rPr>
        <w:t>la</w:t>
      </w:r>
      <w:r w:rsidR="00A2696F" w:rsidRPr="000F148C">
        <w:rPr>
          <w:rFonts w:eastAsia="Times New Roman" w:cs="Times New Roman"/>
          <w:szCs w:val="24"/>
          <w:lang w:val="es-ES"/>
        </w:rPr>
        <w:t xml:space="preserve"> </w:t>
      </w:r>
      <w:r w:rsidR="004F18EA" w:rsidRPr="000F148C">
        <w:rPr>
          <w:rFonts w:eastAsia="Times New Roman" w:cs="Times New Roman"/>
          <w:szCs w:val="24"/>
          <w:lang w:val="es-ES"/>
        </w:rPr>
        <w:t>muestra probablemente</w:t>
      </w:r>
      <w:r w:rsidR="00C066AC">
        <w:rPr>
          <w:rFonts w:eastAsia="Times New Roman" w:cs="Times New Roman"/>
          <w:szCs w:val="24"/>
          <w:lang w:val="es-ES"/>
        </w:rPr>
        <w:t xml:space="preserve"> </w:t>
      </w:r>
      <w:r w:rsidR="004F18EA">
        <w:rPr>
          <w:rFonts w:eastAsia="Times New Roman" w:cs="Times New Roman"/>
          <w:szCs w:val="24"/>
          <w:lang w:val="es-ES"/>
        </w:rPr>
        <w:t>fueron socializadas</w:t>
      </w:r>
      <w:r w:rsidR="004F18EA" w:rsidRPr="000F148C">
        <w:rPr>
          <w:rFonts w:eastAsia="Times New Roman" w:cs="Times New Roman"/>
          <w:szCs w:val="24"/>
          <w:lang w:val="es-ES"/>
        </w:rPr>
        <w:t xml:space="preserve"> en una época en que estos estándares eran menos opresivos, mientras que las madres de </w:t>
      </w:r>
      <w:r w:rsidR="00C066AC">
        <w:rPr>
          <w:rFonts w:eastAsia="Times New Roman" w:cs="Times New Roman"/>
          <w:szCs w:val="24"/>
          <w:lang w:val="es-ES"/>
        </w:rPr>
        <w:t>la</w:t>
      </w:r>
      <w:r w:rsidR="00C066AC" w:rsidRPr="000F148C">
        <w:rPr>
          <w:rFonts w:eastAsia="Times New Roman" w:cs="Times New Roman"/>
          <w:szCs w:val="24"/>
          <w:lang w:val="es-ES"/>
        </w:rPr>
        <w:t xml:space="preserve"> muestra se encontraba</w:t>
      </w:r>
      <w:r w:rsidR="00B459E8">
        <w:rPr>
          <w:rFonts w:eastAsia="Times New Roman" w:cs="Times New Roman"/>
          <w:szCs w:val="24"/>
          <w:lang w:val="es-ES"/>
        </w:rPr>
        <w:t>n</w:t>
      </w:r>
      <w:r w:rsidR="004F18EA" w:rsidRPr="000F148C">
        <w:rPr>
          <w:rFonts w:eastAsia="Times New Roman" w:cs="Times New Roman"/>
          <w:szCs w:val="24"/>
          <w:lang w:val="es-ES"/>
        </w:rPr>
        <w:t xml:space="preserve"> en un punto </w:t>
      </w:r>
      <w:r w:rsidR="004F18EA">
        <w:rPr>
          <w:rFonts w:eastAsia="Times New Roman" w:cs="Times New Roman"/>
          <w:szCs w:val="24"/>
          <w:lang w:val="es-ES"/>
        </w:rPr>
        <w:t>clave</w:t>
      </w:r>
      <w:r w:rsidR="004F18EA" w:rsidRPr="000F148C">
        <w:rPr>
          <w:rFonts w:eastAsia="Times New Roman" w:cs="Times New Roman"/>
          <w:szCs w:val="24"/>
          <w:lang w:val="es-ES"/>
        </w:rPr>
        <w:t xml:space="preserve"> de la historia</w:t>
      </w:r>
      <w:r w:rsidR="00971A0A">
        <w:rPr>
          <w:rFonts w:eastAsia="Times New Roman" w:cs="Times New Roman"/>
          <w:szCs w:val="24"/>
          <w:lang w:val="es-ES"/>
        </w:rPr>
        <w:t xml:space="preserve"> y se</w:t>
      </w:r>
      <w:r w:rsidR="00692BF9">
        <w:rPr>
          <w:rFonts w:eastAsia="Times New Roman" w:cs="Times New Roman"/>
          <w:szCs w:val="24"/>
          <w:lang w:val="es-ES"/>
        </w:rPr>
        <w:t xml:space="preserve"> veían</w:t>
      </w:r>
      <w:r w:rsidR="004F18EA" w:rsidRPr="000F148C">
        <w:rPr>
          <w:rFonts w:eastAsia="Times New Roman" w:cs="Times New Roman"/>
          <w:szCs w:val="24"/>
          <w:lang w:val="es-ES"/>
        </w:rPr>
        <w:t xml:space="preserve"> cada vez más</w:t>
      </w:r>
      <w:r w:rsidR="004F18EA">
        <w:rPr>
          <w:rFonts w:eastAsia="Times New Roman" w:cs="Times New Roman"/>
          <w:szCs w:val="24"/>
          <w:lang w:val="es-ES"/>
        </w:rPr>
        <w:t xml:space="preserve"> alejadas</w:t>
      </w:r>
      <w:r w:rsidR="004F18EA" w:rsidRPr="000F148C">
        <w:rPr>
          <w:rFonts w:eastAsia="Times New Roman" w:cs="Times New Roman"/>
          <w:szCs w:val="24"/>
          <w:lang w:val="es-ES"/>
        </w:rPr>
        <w:t xml:space="preserve"> de los ideales poco realistas emergentes de peso y edad. </w:t>
      </w:r>
    </w:p>
    <w:p w14:paraId="39ABEBF3" w14:textId="3769A0E2" w:rsidR="004F18EA" w:rsidRPr="000F148C" w:rsidRDefault="004F18EA" w:rsidP="004F18EA">
      <w:pPr>
        <w:rPr>
          <w:rFonts w:eastAsia="Times New Roman" w:cs="Times New Roman"/>
          <w:szCs w:val="24"/>
          <w:lang w:val="es-ES"/>
        </w:rPr>
      </w:pPr>
      <w:r w:rsidRPr="000F148C">
        <w:rPr>
          <w:rFonts w:eastAsia="Times New Roman" w:cs="Times New Roman"/>
          <w:szCs w:val="24"/>
          <w:lang w:val="es-ES"/>
        </w:rPr>
        <w:t xml:space="preserve">Así, </w:t>
      </w:r>
      <w:r>
        <w:rPr>
          <w:rFonts w:eastAsia="Times New Roman" w:cs="Times New Roman"/>
          <w:szCs w:val="24"/>
          <w:lang w:val="es-ES"/>
        </w:rPr>
        <w:t>ellas</w:t>
      </w:r>
      <w:r w:rsidRPr="000F148C">
        <w:rPr>
          <w:rFonts w:eastAsia="Times New Roman" w:cs="Times New Roman"/>
          <w:szCs w:val="24"/>
          <w:lang w:val="es-ES"/>
        </w:rPr>
        <w:t xml:space="preserve"> pueden haber modelado el </w:t>
      </w:r>
      <w:r w:rsidR="00451FC9" w:rsidRPr="000F148C">
        <w:rPr>
          <w:rFonts w:eastAsia="Times New Roman" w:cs="Times New Roman"/>
          <w:szCs w:val="24"/>
          <w:lang w:val="es-ES"/>
        </w:rPr>
        <w:t>descontent</w:t>
      </w:r>
      <w:r w:rsidR="00451FC9">
        <w:rPr>
          <w:rFonts w:eastAsia="Times New Roman" w:cs="Times New Roman"/>
          <w:szCs w:val="24"/>
          <w:lang w:val="es-ES"/>
        </w:rPr>
        <w:t>amiento</w:t>
      </w:r>
      <w:r w:rsidRPr="000F148C">
        <w:rPr>
          <w:rFonts w:eastAsia="Times New Roman" w:cs="Times New Roman"/>
          <w:szCs w:val="24"/>
          <w:lang w:val="es-ES"/>
        </w:rPr>
        <w:t xml:space="preserve"> con sus cuerpos a sus hijas quienes, crecieron </w:t>
      </w:r>
      <w:r>
        <w:rPr>
          <w:rFonts w:eastAsia="Times New Roman" w:cs="Times New Roman"/>
          <w:szCs w:val="24"/>
          <w:lang w:val="es-ES"/>
        </w:rPr>
        <w:t xml:space="preserve">machacadas por </w:t>
      </w:r>
      <w:r w:rsidRPr="000F148C">
        <w:rPr>
          <w:rFonts w:eastAsia="Times New Roman" w:cs="Times New Roman"/>
          <w:szCs w:val="24"/>
          <w:lang w:val="es-ES"/>
        </w:rPr>
        <w:t xml:space="preserve">imágenes mediáticas </w:t>
      </w:r>
      <w:r w:rsidR="00451FC9">
        <w:rPr>
          <w:rFonts w:eastAsia="Times New Roman" w:cs="Times New Roman"/>
          <w:szCs w:val="24"/>
          <w:lang w:val="es-ES"/>
        </w:rPr>
        <w:t>e</w:t>
      </w:r>
      <w:r w:rsidRPr="000F148C">
        <w:rPr>
          <w:rFonts w:eastAsia="Times New Roman" w:cs="Times New Roman"/>
          <w:szCs w:val="24"/>
          <w:lang w:val="es-ES"/>
        </w:rPr>
        <w:t xml:space="preserve"> </w:t>
      </w:r>
      <w:r w:rsidR="00C27FE4">
        <w:rPr>
          <w:rFonts w:eastAsia="Times New Roman" w:cs="Times New Roman"/>
          <w:szCs w:val="24"/>
          <w:lang w:val="es-ES"/>
        </w:rPr>
        <w:t>irreales</w:t>
      </w:r>
      <w:r w:rsidRPr="000F148C">
        <w:rPr>
          <w:rFonts w:eastAsia="Times New Roman" w:cs="Times New Roman"/>
          <w:szCs w:val="24"/>
          <w:lang w:val="es-ES"/>
        </w:rPr>
        <w:t xml:space="preserve">, </w:t>
      </w:r>
      <w:r>
        <w:rPr>
          <w:rFonts w:eastAsia="Times New Roman" w:cs="Times New Roman"/>
          <w:szCs w:val="24"/>
          <w:lang w:val="es-ES"/>
        </w:rPr>
        <w:t xml:space="preserve">además de mensajes abrumadores de </w:t>
      </w:r>
      <w:r w:rsidRPr="000F148C">
        <w:rPr>
          <w:rFonts w:eastAsia="Times New Roman" w:cs="Times New Roman"/>
          <w:szCs w:val="24"/>
          <w:lang w:val="es-ES"/>
        </w:rPr>
        <w:t xml:space="preserve">preocupaciones relacionadas con la </w:t>
      </w:r>
      <w:r>
        <w:rPr>
          <w:rFonts w:eastAsia="Times New Roman" w:cs="Times New Roman"/>
          <w:szCs w:val="24"/>
          <w:lang w:val="es-ES"/>
        </w:rPr>
        <w:t>figura</w:t>
      </w:r>
      <w:r w:rsidRPr="000F148C">
        <w:rPr>
          <w:rFonts w:eastAsia="Times New Roman" w:cs="Times New Roman"/>
          <w:szCs w:val="24"/>
          <w:lang w:val="es-ES"/>
        </w:rPr>
        <w:t xml:space="preserve">. Por lo tanto, </w:t>
      </w:r>
      <w:r w:rsidR="00A2696F">
        <w:rPr>
          <w:rFonts w:eastAsia="Times New Roman" w:cs="Times New Roman"/>
          <w:szCs w:val="24"/>
          <w:lang w:val="es-ES"/>
        </w:rPr>
        <w:t>se puede concluir</w:t>
      </w:r>
      <w:r w:rsidRPr="000F148C">
        <w:rPr>
          <w:rFonts w:eastAsia="Times New Roman" w:cs="Times New Roman"/>
          <w:szCs w:val="24"/>
          <w:lang w:val="es-ES"/>
        </w:rPr>
        <w:t xml:space="preserve"> que esas abuelas no </w:t>
      </w:r>
      <w:r>
        <w:rPr>
          <w:rFonts w:eastAsia="Times New Roman" w:cs="Times New Roman"/>
          <w:szCs w:val="24"/>
          <w:lang w:val="es-ES"/>
        </w:rPr>
        <w:t>tuvieron que luchar</w:t>
      </w:r>
      <w:r w:rsidRPr="000F148C">
        <w:rPr>
          <w:rFonts w:eastAsia="Times New Roman" w:cs="Times New Roman"/>
          <w:szCs w:val="24"/>
          <w:lang w:val="es-ES"/>
        </w:rPr>
        <w:t xml:space="preserve"> con la misma cantidad de presiones con respecto </w:t>
      </w:r>
      <w:r w:rsidR="005928A8">
        <w:rPr>
          <w:rFonts w:eastAsia="Times New Roman" w:cs="Times New Roman"/>
          <w:szCs w:val="24"/>
          <w:lang w:val="es-ES"/>
        </w:rPr>
        <w:t>a la apariencia</w:t>
      </w:r>
      <w:r w:rsidRPr="000F148C">
        <w:rPr>
          <w:rFonts w:eastAsia="Times New Roman" w:cs="Times New Roman"/>
          <w:szCs w:val="24"/>
          <w:lang w:val="es-ES"/>
        </w:rPr>
        <w:t xml:space="preserve"> que las madres e hijas de nuestra muestra.</w:t>
      </w:r>
    </w:p>
    <w:p w14:paraId="00C35615" w14:textId="77777777" w:rsidR="00EB601F" w:rsidRPr="00C35CE4" w:rsidRDefault="00EB601F" w:rsidP="003D7119">
      <w:pPr>
        <w:pStyle w:val="Heading3"/>
        <w:rPr>
          <w:lang w:val="en-US"/>
        </w:rPr>
      </w:pPr>
      <w:bookmarkStart w:id="36" w:name="_TOC_250002"/>
      <w:bookmarkStart w:id="37" w:name="_Toc135387523"/>
      <w:r w:rsidRPr="00C35CE4">
        <w:rPr>
          <w:lang w:val="en-US"/>
        </w:rPr>
        <w:lastRenderedPageBreak/>
        <w:t>Implicaciones</w:t>
      </w:r>
      <w:r w:rsidRPr="00C35CE4">
        <w:rPr>
          <w:spacing w:val="-4"/>
          <w:lang w:val="en-US"/>
        </w:rPr>
        <w:t xml:space="preserve"> </w:t>
      </w:r>
      <w:r w:rsidRPr="00C35CE4">
        <w:rPr>
          <w:lang w:val="en-US"/>
        </w:rPr>
        <w:t>clínicas</w:t>
      </w:r>
      <w:r w:rsidRPr="00C35CE4">
        <w:rPr>
          <w:spacing w:val="-4"/>
          <w:lang w:val="en-US"/>
        </w:rPr>
        <w:t xml:space="preserve"> </w:t>
      </w:r>
      <w:r w:rsidRPr="00C35CE4">
        <w:rPr>
          <w:lang w:val="en-US"/>
        </w:rPr>
        <w:t>y</w:t>
      </w:r>
      <w:r w:rsidRPr="00C35CE4">
        <w:rPr>
          <w:spacing w:val="1"/>
          <w:lang w:val="en-US"/>
        </w:rPr>
        <w:t xml:space="preserve"> </w:t>
      </w:r>
      <w:bookmarkEnd w:id="36"/>
      <w:r w:rsidRPr="003D7119">
        <w:t>preventivas</w:t>
      </w:r>
      <w:bookmarkEnd w:id="37"/>
    </w:p>
    <w:p w14:paraId="60CA0319" w14:textId="43538A6C" w:rsidR="005775F8" w:rsidRPr="00EB601F" w:rsidRDefault="00EB601F" w:rsidP="00491DFD">
      <w:pPr>
        <w:rPr>
          <w:rFonts w:eastAsia="Times New Roman" w:cs="Times New Roman"/>
          <w:szCs w:val="24"/>
          <w:lang w:val="es-ES"/>
        </w:rPr>
      </w:pPr>
      <w:r w:rsidRPr="00EB601F">
        <w:rPr>
          <w:rFonts w:eastAsia="Times New Roman" w:cs="Times New Roman"/>
          <w:szCs w:val="24"/>
          <w:lang w:val="es-ES"/>
        </w:rPr>
        <w:t>El estudio de la transmisión intergeneracional de los TCA, enfocando en la relaci</w:t>
      </w:r>
      <w:r w:rsidR="00701639">
        <w:rPr>
          <w:rFonts w:eastAsia="Times New Roman" w:cs="Times New Roman"/>
          <w:szCs w:val="24"/>
          <w:lang w:val="es-ES"/>
        </w:rPr>
        <w:t>ó</w:t>
      </w:r>
      <w:r w:rsidRPr="00EB601F">
        <w:rPr>
          <w:rFonts w:eastAsia="Times New Roman" w:cs="Times New Roman"/>
          <w:szCs w:val="24"/>
          <w:lang w:val="es-ES"/>
        </w:rPr>
        <w:t>n madre e hija, puede conllevar un cambio significativo en el</w:t>
      </w:r>
      <w:r w:rsidRPr="00EB601F">
        <w:rPr>
          <w:rFonts w:eastAsia="Times New Roman" w:cs="Times New Roman"/>
          <w:spacing w:val="1"/>
          <w:szCs w:val="24"/>
          <w:lang w:val="es-ES"/>
        </w:rPr>
        <w:t xml:space="preserve"> </w:t>
      </w:r>
      <w:r w:rsidRPr="00EB601F">
        <w:rPr>
          <w:rFonts w:eastAsia="Times New Roman" w:cs="Times New Roman"/>
          <w:szCs w:val="24"/>
          <w:lang w:val="es-ES"/>
        </w:rPr>
        <w:t>tratamiento de los Trastornos de la Conducta Alimentaria, principalmente en lo que se refiere a su</w:t>
      </w:r>
      <w:r w:rsidRPr="00EB601F">
        <w:rPr>
          <w:rFonts w:eastAsia="Times New Roman" w:cs="Times New Roman"/>
          <w:spacing w:val="1"/>
          <w:szCs w:val="24"/>
          <w:lang w:val="es-ES"/>
        </w:rPr>
        <w:t xml:space="preserve"> </w:t>
      </w:r>
      <w:r w:rsidRPr="00EB601F">
        <w:rPr>
          <w:rFonts w:eastAsia="Times New Roman" w:cs="Times New Roman"/>
          <w:szCs w:val="24"/>
          <w:lang w:val="es-ES"/>
        </w:rPr>
        <w:t>prevención.</w:t>
      </w:r>
    </w:p>
    <w:p w14:paraId="40E5BB03" w14:textId="340A5DEA" w:rsidR="005775F8" w:rsidRPr="00EB601F" w:rsidRDefault="00EB601F" w:rsidP="00491DFD">
      <w:pPr>
        <w:rPr>
          <w:rFonts w:eastAsia="Times New Roman" w:cs="Times New Roman"/>
          <w:szCs w:val="24"/>
          <w:lang w:val="es-ES"/>
        </w:rPr>
      </w:pPr>
      <w:r w:rsidRPr="00EB601F">
        <w:rPr>
          <w:rFonts w:eastAsia="Times New Roman" w:cs="Times New Roman"/>
          <w:szCs w:val="24"/>
          <w:lang w:val="es-ES"/>
        </w:rPr>
        <w:t>Como</w:t>
      </w:r>
      <w:r w:rsidRPr="00EB601F">
        <w:rPr>
          <w:rFonts w:eastAsia="Times New Roman" w:cs="Times New Roman"/>
          <w:spacing w:val="1"/>
          <w:szCs w:val="24"/>
          <w:lang w:val="es-ES"/>
        </w:rPr>
        <w:t xml:space="preserve"> </w:t>
      </w:r>
      <w:r w:rsidRPr="00EB601F">
        <w:rPr>
          <w:rFonts w:eastAsia="Times New Roman" w:cs="Times New Roman"/>
          <w:szCs w:val="24"/>
          <w:lang w:val="es-ES"/>
        </w:rPr>
        <w:t>se</w:t>
      </w:r>
      <w:r w:rsidRPr="00EB601F">
        <w:rPr>
          <w:rFonts w:eastAsia="Times New Roman" w:cs="Times New Roman"/>
          <w:spacing w:val="1"/>
          <w:szCs w:val="24"/>
          <w:lang w:val="es-ES"/>
        </w:rPr>
        <w:t xml:space="preserve"> </w:t>
      </w:r>
      <w:r w:rsidRPr="00EB601F">
        <w:rPr>
          <w:rFonts w:eastAsia="Times New Roman" w:cs="Times New Roman"/>
          <w:szCs w:val="24"/>
          <w:lang w:val="es-ES"/>
        </w:rPr>
        <w:t>ha</w:t>
      </w:r>
      <w:r w:rsidRPr="00EB601F">
        <w:rPr>
          <w:rFonts w:eastAsia="Times New Roman" w:cs="Times New Roman"/>
          <w:spacing w:val="1"/>
          <w:szCs w:val="24"/>
          <w:lang w:val="es-ES"/>
        </w:rPr>
        <w:t xml:space="preserve"> </w:t>
      </w:r>
      <w:r w:rsidRPr="00EB601F">
        <w:rPr>
          <w:rFonts w:eastAsia="Times New Roman" w:cs="Times New Roman"/>
          <w:szCs w:val="24"/>
          <w:lang w:val="es-ES"/>
        </w:rPr>
        <w:t>mencionado</w:t>
      </w:r>
      <w:r w:rsidRPr="00EB601F">
        <w:rPr>
          <w:rFonts w:eastAsia="Times New Roman" w:cs="Times New Roman"/>
          <w:spacing w:val="1"/>
          <w:szCs w:val="24"/>
          <w:lang w:val="es-ES"/>
        </w:rPr>
        <w:t xml:space="preserve"> </w:t>
      </w:r>
      <w:r w:rsidRPr="00EB601F">
        <w:rPr>
          <w:rFonts w:eastAsia="Times New Roman" w:cs="Times New Roman"/>
          <w:szCs w:val="24"/>
          <w:lang w:val="es-ES"/>
        </w:rPr>
        <w:t>anteriormente</w:t>
      </w:r>
      <w:r w:rsidRPr="00EB601F">
        <w:rPr>
          <w:rFonts w:eastAsia="Times New Roman" w:cs="Times New Roman"/>
          <w:spacing w:val="1"/>
          <w:szCs w:val="24"/>
          <w:lang w:val="es-ES"/>
        </w:rPr>
        <w:t xml:space="preserve"> </w:t>
      </w:r>
      <w:r w:rsidRPr="00EB601F">
        <w:rPr>
          <w:rFonts w:eastAsia="Times New Roman" w:cs="Times New Roman"/>
          <w:szCs w:val="24"/>
          <w:lang w:val="es-ES"/>
        </w:rPr>
        <w:t>en</w:t>
      </w:r>
      <w:r w:rsidRPr="00EB601F">
        <w:rPr>
          <w:rFonts w:eastAsia="Times New Roman" w:cs="Times New Roman"/>
          <w:spacing w:val="1"/>
          <w:szCs w:val="24"/>
          <w:lang w:val="es-ES"/>
        </w:rPr>
        <w:t xml:space="preserve"> </w:t>
      </w:r>
      <w:r w:rsidRPr="00EB601F">
        <w:rPr>
          <w:rFonts w:eastAsia="Times New Roman" w:cs="Times New Roman"/>
          <w:szCs w:val="24"/>
          <w:lang w:val="es-ES"/>
        </w:rPr>
        <w:t>este trabajo,</w:t>
      </w:r>
      <w:r w:rsidRPr="00EB601F">
        <w:rPr>
          <w:rFonts w:eastAsia="Times New Roman" w:cs="Times New Roman"/>
          <w:spacing w:val="1"/>
          <w:szCs w:val="24"/>
          <w:lang w:val="es-ES"/>
        </w:rPr>
        <w:t xml:space="preserve"> </w:t>
      </w:r>
      <w:r w:rsidRPr="00EB601F">
        <w:rPr>
          <w:rFonts w:eastAsia="Times New Roman" w:cs="Times New Roman"/>
          <w:szCs w:val="24"/>
          <w:lang w:val="es-ES"/>
        </w:rPr>
        <w:t>los TCA representan la patología psiquiátrica con el índice de mortalidad más alto siendo hasta 8 veces superior al de las personas sanas del mismo grupo de edad</w:t>
      </w:r>
      <w:r w:rsidR="00850E65">
        <w:rPr>
          <w:rFonts w:eastAsia="Times New Roman" w:cs="Times New Roman"/>
          <w:szCs w:val="24"/>
          <w:lang w:val="es-ES"/>
        </w:rPr>
        <w:t xml:space="preserve"> (</w:t>
      </w:r>
      <w:r w:rsidR="00FC5F1F" w:rsidRPr="000C5ADB">
        <w:rPr>
          <w:rFonts w:eastAsia="Times New Roman" w:cs="Times New Roman"/>
          <w:color w:val="000000"/>
          <w:szCs w:val="24"/>
          <w:lang w:val="es-ES"/>
        </w:rPr>
        <w:t>Sociedad Española de Endocrinología y Nutrición</w:t>
      </w:r>
      <w:r w:rsidR="00FC5F1F">
        <w:rPr>
          <w:rFonts w:eastAsia="Times New Roman" w:cs="Times New Roman"/>
          <w:color w:val="000000"/>
          <w:szCs w:val="24"/>
          <w:lang w:val="es-ES"/>
        </w:rPr>
        <w:t>, 2022)</w:t>
      </w:r>
      <w:r w:rsidRPr="00EB601F">
        <w:rPr>
          <w:rFonts w:eastAsia="Times New Roman" w:cs="Times New Roman"/>
          <w:szCs w:val="24"/>
          <w:lang w:val="es-ES"/>
        </w:rPr>
        <w:t>. Y, son dos veces y media más frecuentes en mujeres, con una prevalencia en España de 4,1% a 6,4% en mujeres entre 12 y 21 años, y de 0,3% para los hombre</w:t>
      </w:r>
      <w:r w:rsidR="00957C5C">
        <w:rPr>
          <w:rFonts w:eastAsia="Times New Roman" w:cs="Times New Roman"/>
          <w:szCs w:val="24"/>
          <w:lang w:val="es-ES"/>
        </w:rPr>
        <w:t>s</w:t>
      </w:r>
      <w:r w:rsidR="008A5456">
        <w:rPr>
          <w:rFonts w:eastAsia="Times New Roman" w:cs="Times New Roman"/>
          <w:szCs w:val="24"/>
          <w:lang w:val="es-ES"/>
        </w:rPr>
        <w:t xml:space="preserve"> </w:t>
      </w:r>
      <w:r w:rsidR="008A5456">
        <w:rPr>
          <w:rFonts w:eastAsia="Times New Roman" w:cs="Times New Roman"/>
          <w:color w:val="000000"/>
          <w:szCs w:val="24"/>
          <w:lang w:val="es-ES"/>
        </w:rPr>
        <w:t xml:space="preserve">(Sociedad Española de </w:t>
      </w:r>
      <w:r w:rsidR="00D815C7">
        <w:rPr>
          <w:rFonts w:eastAsia="Times New Roman" w:cs="Times New Roman"/>
          <w:color w:val="000000"/>
          <w:szCs w:val="24"/>
          <w:lang w:val="es-ES"/>
        </w:rPr>
        <w:t>Médicos</w:t>
      </w:r>
      <w:r w:rsidR="008A5456">
        <w:rPr>
          <w:rFonts w:eastAsia="Times New Roman" w:cs="Times New Roman"/>
          <w:color w:val="000000"/>
          <w:szCs w:val="24"/>
          <w:lang w:val="es-ES"/>
        </w:rPr>
        <w:t xml:space="preserve"> Generales y de Familia, 2018)</w:t>
      </w:r>
      <w:r w:rsidR="005775F8">
        <w:rPr>
          <w:rFonts w:eastAsia="Times New Roman" w:cs="Times New Roman"/>
          <w:szCs w:val="24"/>
          <w:lang w:val="es-ES"/>
        </w:rPr>
        <w:t>.</w:t>
      </w:r>
    </w:p>
    <w:p w14:paraId="149EAB09" w14:textId="77777777" w:rsidR="003D7119" w:rsidRDefault="00EB601F" w:rsidP="006A550D">
      <w:pPr>
        <w:rPr>
          <w:rFonts w:eastAsia="Times New Roman" w:cs="Times New Roman"/>
          <w:szCs w:val="24"/>
          <w:lang w:val="es-ES"/>
        </w:rPr>
      </w:pPr>
      <w:r w:rsidRPr="00EB601F">
        <w:rPr>
          <w:rFonts w:eastAsia="Times New Roman" w:cs="Times New Roman"/>
          <w:szCs w:val="24"/>
          <w:lang w:val="es-ES"/>
        </w:rPr>
        <w:t>Teniendo en cuenta esta realidad, es necesario explorar</w:t>
      </w:r>
      <w:r w:rsidRPr="00EB601F">
        <w:rPr>
          <w:rFonts w:eastAsia="Times New Roman" w:cs="Times New Roman"/>
          <w:spacing w:val="1"/>
          <w:szCs w:val="24"/>
          <w:lang w:val="es-ES"/>
        </w:rPr>
        <w:t xml:space="preserve"> </w:t>
      </w:r>
      <w:r w:rsidRPr="00EB601F">
        <w:rPr>
          <w:rFonts w:eastAsia="Times New Roman" w:cs="Times New Roman"/>
          <w:szCs w:val="24"/>
          <w:lang w:val="es-ES"/>
        </w:rPr>
        <w:t>nuevos tratamientos y modelos terapéuticos capaces de prevenir y tratar este tipo de</w:t>
      </w:r>
      <w:r w:rsidRPr="00EB601F">
        <w:rPr>
          <w:rFonts w:eastAsia="Times New Roman" w:cs="Times New Roman"/>
          <w:spacing w:val="1"/>
          <w:szCs w:val="24"/>
          <w:lang w:val="es-ES"/>
        </w:rPr>
        <w:t xml:space="preserve"> </w:t>
      </w:r>
      <w:r w:rsidRPr="00EB601F">
        <w:rPr>
          <w:rFonts w:eastAsia="Times New Roman" w:cs="Times New Roman"/>
          <w:szCs w:val="24"/>
          <w:lang w:val="es-ES"/>
        </w:rPr>
        <w:t>problemática.</w:t>
      </w:r>
      <w:r w:rsidRPr="00EB601F">
        <w:rPr>
          <w:rFonts w:eastAsia="Times New Roman" w:cs="Times New Roman"/>
          <w:spacing w:val="-5"/>
          <w:szCs w:val="24"/>
          <w:lang w:val="es-ES"/>
        </w:rPr>
        <w:t xml:space="preserve"> </w:t>
      </w:r>
      <w:r w:rsidRPr="00EB601F">
        <w:rPr>
          <w:rFonts w:eastAsia="Times New Roman" w:cs="Times New Roman"/>
          <w:szCs w:val="24"/>
          <w:lang w:val="es-ES"/>
        </w:rPr>
        <w:t>El</w:t>
      </w:r>
      <w:r w:rsidRPr="00EB601F">
        <w:rPr>
          <w:rFonts w:eastAsia="Times New Roman" w:cs="Times New Roman"/>
          <w:spacing w:val="-15"/>
          <w:szCs w:val="24"/>
          <w:lang w:val="es-ES"/>
        </w:rPr>
        <w:t xml:space="preserve"> </w:t>
      </w:r>
      <w:r w:rsidRPr="00EB601F">
        <w:rPr>
          <w:rFonts w:eastAsia="Times New Roman" w:cs="Times New Roman"/>
          <w:szCs w:val="24"/>
          <w:lang w:val="es-ES"/>
        </w:rPr>
        <w:t>estudio</w:t>
      </w:r>
      <w:r w:rsidRPr="00EB601F">
        <w:rPr>
          <w:rFonts w:eastAsia="Times New Roman" w:cs="Times New Roman"/>
          <w:spacing w:val="-2"/>
          <w:szCs w:val="24"/>
          <w:lang w:val="es-ES"/>
        </w:rPr>
        <w:t xml:space="preserve"> </w:t>
      </w:r>
      <w:r w:rsidRPr="00EB601F">
        <w:rPr>
          <w:rFonts w:eastAsia="Times New Roman" w:cs="Times New Roman"/>
          <w:szCs w:val="24"/>
          <w:lang w:val="es-ES"/>
        </w:rPr>
        <w:t>de la transmisión intergeneracional</w:t>
      </w:r>
      <w:r w:rsidRPr="00EB601F">
        <w:rPr>
          <w:rFonts w:eastAsia="Times New Roman" w:cs="Times New Roman"/>
          <w:spacing w:val="-9"/>
          <w:szCs w:val="24"/>
          <w:lang w:val="es-ES"/>
        </w:rPr>
        <w:t xml:space="preserve"> </w:t>
      </w:r>
      <w:r w:rsidRPr="00EB601F">
        <w:rPr>
          <w:rFonts w:eastAsia="Times New Roman" w:cs="Times New Roman"/>
          <w:szCs w:val="24"/>
          <w:lang w:val="es-ES"/>
        </w:rPr>
        <w:t>pone</w:t>
      </w:r>
      <w:r w:rsidRPr="00EB601F">
        <w:rPr>
          <w:rFonts w:eastAsia="Times New Roman" w:cs="Times New Roman"/>
          <w:spacing w:val="-7"/>
          <w:szCs w:val="24"/>
          <w:lang w:val="es-ES"/>
        </w:rPr>
        <w:t xml:space="preserve"> </w:t>
      </w:r>
      <w:r w:rsidRPr="00EB601F">
        <w:rPr>
          <w:rFonts w:eastAsia="Times New Roman" w:cs="Times New Roman"/>
          <w:szCs w:val="24"/>
          <w:lang w:val="es-ES"/>
        </w:rPr>
        <w:t>el</w:t>
      </w:r>
      <w:r w:rsidRPr="00EB601F">
        <w:rPr>
          <w:rFonts w:eastAsia="Times New Roman" w:cs="Times New Roman"/>
          <w:spacing w:val="-10"/>
          <w:szCs w:val="24"/>
          <w:lang w:val="es-ES"/>
        </w:rPr>
        <w:t xml:space="preserve"> </w:t>
      </w:r>
      <w:r w:rsidRPr="00EB601F">
        <w:rPr>
          <w:rFonts w:eastAsia="Times New Roman" w:cs="Times New Roman"/>
          <w:szCs w:val="24"/>
          <w:lang w:val="es-ES"/>
        </w:rPr>
        <w:t>foco en</w:t>
      </w:r>
      <w:r w:rsidRPr="00EB601F">
        <w:rPr>
          <w:rFonts w:eastAsia="Times New Roman" w:cs="Times New Roman"/>
          <w:spacing w:val="-2"/>
          <w:szCs w:val="24"/>
          <w:lang w:val="es-ES"/>
        </w:rPr>
        <w:t xml:space="preserve"> </w:t>
      </w:r>
      <w:r w:rsidRPr="00EB601F">
        <w:rPr>
          <w:rFonts w:eastAsia="Times New Roman" w:cs="Times New Roman"/>
          <w:szCs w:val="24"/>
          <w:lang w:val="es-ES"/>
        </w:rPr>
        <w:t xml:space="preserve">las </w:t>
      </w:r>
      <w:r w:rsidR="006D26F2" w:rsidRPr="00EB601F">
        <w:rPr>
          <w:rFonts w:eastAsia="Times New Roman" w:cs="Times New Roman"/>
          <w:szCs w:val="24"/>
          <w:lang w:val="es-ES"/>
        </w:rPr>
        <w:t>dinámicas</w:t>
      </w:r>
      <w:r w:rsidRPr="00EB601F">
        <w:rPr>
          <w:rFonts w:eastAsia="Times New Roman" w:cs="Times New Roman"/>
          <w:szCs w:val="24"/>
          <w:lang w:val="es-ES"/>
        </w:rPr>
        <w:t xml:space="preserve"> familiares disfuncionales, en especial en la relación entre madre e hija. Por eso, deberíamos poner también el foco en el papel de la madre, haciendo un trabajo de </w:t>
      </w:r>
      <w:r w:rsidR="00A2696F">
        <w:rPr>
          <w:rFonts w:eastAsia="Times New Roman" w:cs="Times New Roman"/>
          <w:szCs w:val="24"/>
          <w:lang w:val="es-ES"/>
        </w:rPr>
        <w:t>concienciación</w:t>
      </w:r>
      <w:r w:rsidR="00A2696F" w:rsidRPr="00EB601F">
        <w:rPr>
          <w:rFonts w:eastAsia="Times New Roman" w:cs="Times New Roman"/>
          <w:szCs w:val="24"/>
          <w:lang w:val="es-ES"/>
        </w:rPr>
        <w:t xml:space="preserve"> </w:t>
      </w:r>
      <w:r w:rsidRPr="00EB601F">
        <w:rPr>
          <w:rFonts w:eastAsia="Times New Roman" w:cs="Times New Roman"/>
          <w:szCs w:val="24"/>
          <w:lang w:val="es-ES"/>
        </w:rPr>
        <w:t>e intervención, al</w:t>
      </w:r>
      <w:r w:rsidRPr="00EB601F">
        <w:rPr>
          <w:rFonts w:eastAsia="Times New Roman" w:cs="Times New Roman"/>
          <w:spacing w:val="1"/>
          <w:szCs w:val="24"/>
          <w:lang w:val="es-ES"/>
        </w:rPr>
        <w:t xml:space="preserve"> </w:t>
      </w:r>
      <w:r w:rsidRPr="00EB601F">
        <w:rPr>
          <w:rFonts w:eastAsia="Times New Roman" w:cs="Times New Roman"/>
          <w:szCs w:val="24"/>
          <w:lang w:val="es-ES"/>
        </w:rPr>
        <w:t>entender</w:t>
      </w:r>
      <w:r w:rsidRPr="00EB601F">
        <w:rPr>
          <w:rFonts w:eastAsia="Times New Roman" w:cs="Times New Roman"/>
          <w:spacing w:val="-3"/>
          <w:szCs w:val="24"/>
          <w:lang w:val="es-ES"/>
        </w:rPr>
        <w:t xml:space="preserve"> </w:t>
      </w:r>
      <w:r w:rsidRPr="00EB601F">
        <w:rPr>
          <w:rFonts w:eastAsia="Times New Roman" w:cs="Times New Roman"/>
          <w:szCs w:val="24"/>
          <w:lang w:val="es-ES"/>
        </w:rPr>
        <w:t>que</w:t>
      </w:r>
      <w:r w:rsidRPr="00EB601F">
        <w:rPr>
          <w:rFonts w:eastAsia="Times New Roman" w:cs="Times New Roman"/>
          <w:spacing w:val="-1"/>
          <w:szCs w:val="24"/>
          <w:lang w:val="es-ES"/>
        </w:rPr>
        <w:t xml:space="preserve"> </w:t>
      </w:r>
      <w:r w:rsidRPr="00EB601F">
        <w:rPr>
          <w:rFonts w:eastAsia="Times New Roman" w:cs="Times New Roman"/>
          <w:szCs w:val="24"/>
          <w:lang w:val="es-ES"/>
        </w:rPr>
        <w:t>la</w:t>
      </w:r>
      <w:r w:rsidRPr="00EB601F">
        <w:rPr>
          <w:rFonts w:eastAsia="Times New Roman" w:cs="Times New Roman"/>
          <w:spacing w:val="-5"/>
          <w:szCs w:val="24"/>
          <w:lang w:val="es-ES"/>
        </w:rPr>
        <w:t xml:space="preserve"> </w:t>
      </w:r>
      <w:r w:rsidRPr="00EB601F">
        <w:rPr>
          <w:rFonts w:eastAsia="Times New Roman" w:cs="Times New Roman"/>
          <w:szCs w:val="24"/>
          <w:lang w:val="es-ES"/>
        </w:rPr>
        <w:t>participación</w:t>
      </w:r>
      <w:r w:rsidRPr="00EB601F">
        <w:rPr>
          <w:rFonts w:eastAsia="Times New Roman" w:cs="Times New Roman"/>
          <w:spacing w:val="-10"/>
          <w:szCs w:val="24"/>
          <w:lang w:val="es-ES"/>
        </w:rPr>
        <w:t xml:space="preserve"> </w:t>
      </w:r>
      <w:r w:rsidRPr="00EB601F">
        <w:rPr>
          <w:rFonts w:eastAsia="Times New Roman" w:cs="Times New Roman"/>
          <w:szCs w:val="24"/>
          <w:lang w:val="es-ES"/>
        </w:rPr>
        <w:t>de</w:t>
      </w:r>
      <w:r w:rsidRPr="00EB601F">
        <w:rPr>
          <w:rFonts w:eastAsia="Times New Roman" w:cs="Times New Roman"/>
          <w:spacing w:val="-5"/>
          <w:szCs w:val="24"/>
          <w:lang w:val="es-ES"/>
        </w:rPr>
        <w:t xml:space="preserve"> </w:t>
      </w:r>
      <w:r w:rsidRPr="00EB601F">
        <w:rPr>
          <w:rFonts w:eastAsia="Times New Roman" w:cs="Times New Roman"/>
          <w:szCs w:val="24"/>
          <w:lang w:val="es-ES"/>
        </w:rPr>
        <w:t>esta</w:t>
      </w:r>
      <w:r w:rsidRPr="00EB601F">
        <w:rPr>
          <w:rFonts w:eastAsia="Times New Roman" w:cs="Times New Roman"/>
          <w:spacing w:val="-6"/>
          <w:szCs w:val="24"/>
          <w:lang w:val="es-ES"/>
        </w:rPr>
        <w:t xml:space="preserve"> </w:t>
      </w:r>
      <w:r w:rsidRPr="00EB601F">
        <w:rPr>
          <w:rFonts w:eastAsia="Times New Roman" w:cs="Times New Roman"/>
          <w:szCs w:val="24"/>
          <w:lang w:val="es-ES"/>
        </w:rPr>
        <w:t>es</w:t>
      </w:r>
      <w:r w:rsidRPr="00EB601F">
        <w:rPr>
          <w:rFonts w:eastAsia="Times New Roman" w:cs="Times New Roman"/>
          <w:spacing w:val="-2"/>
          <w:szCs w:val="24"/>
          <w:lang w:val="es-ES"/>
        </w:rPr>
        <w:t xml:space="preserve"> </w:t>
      </w:r>
      <w:r w:rsidRPr="00EB601F">
        <w:rPr>
          <w:rFonts w:eastAsia="Times New Roman" w:cs="Times New Roman"/>
          <w:szCs w:val="24"/>
          <w:lang w:val="es-ES"/>
        </w:rPr>
        <w:t>imprescindible</w:t>
      </w:r>
      <w:r w:rsidRPr="00EB601F">
        <w:rPr>
          <w:rFonts w:eastAsia="Times New Roman" w:cs="Times New Roman"/>
          <w:spacing w:val="-5"/>
          <w:szCs w:val="24"/>
          <w:lang w:val="es-ES"/>
        </w:rPr>
        <w:t xml:space="preserve"> </w:t>
      </w:r>
      <w:r w:rsidRPr="00EB601F">
        <w:rPr>
          <w:rFonts w:eastAsia="Times New Roman" w:cs="Times New Roman"/>
          <w:szCs w:val="24"/>
          <w:lang w:val="es-ES"/>
        </w:rPr>
        <w:t>tanto en</w:t>
      </w:r>
      <w:r w:rsidRPr="00EB601F">
        <w:rPr>
          <w:rFonts w:eastAsia="Times New Roman" w:cs="Times New Roman"/>
          <w:spacing w:val="-10"/>
          <w:szCs w:val="24"/>
          <w:lang w:val="es-ES"/>
        </w:rPr>
        <w:t xml:space="preserve"> </w:t>
      </w:r>
      <w:r w:rsidRPr="00EB601F">
        <w:rPr>
          <w:rFonts w:eastAsia="Times New Roman" w:cs="Times New Roman"/>
          <w:szCs w:val="24"/>
          <w:lang w:val="es-ES"/>
        </w:rPr>
        <w:t>la</w:t>
      </w:r>
      <w:r w:rsidRPr="00EB601F">
        <w:rPr>
          <w:rFonts w:eastAsia="Times New Roman" w:cs="Times New Roman"/>
          <w:spacing w:val="-5"/>
          <w:szCs w:val="24"/>
          <w:lang w:val="es-ES"/>
        </w:rPr>
        <w:t xml:space="preserve"> </w:t>
      </w:r>
      <w:r w:rsidRPr="00EB601F">
        <w:rPr>
          <w:rFonts w:eastAsia="Times New Roman" w:cs="Times New Roman"/>
          <w:szCs w:val="24"/>
          <w:lang w:val="es-ES"/>
        </w:rPr>
        <w:t>prevención</w:t>
      </w:r>
      <w:r w:rsidRPr="00EB601F">
        <w:rPr>
          <w:rFonts w:eastAsia="Times New Roman" w:cs="Times New Roman"/>
          <w:spacing w:val="-10"/>
          <w:szCs w:val="24"/>
          <w:lang w:val="es-ES"/>
        </w:rPr>
        <w:t xml:space="preserve"> </w:t>
      </w:r>
      <w:r w:rsidRPr="00EB601F">
        <w:rPr>
          <w:rFonts w:eastAsia="Times New Roman" w:cs="Times New Roman"/>
          <w:szCs w:val="24"/>
          <w:lang w:val="es-ES"/>
        </w:rPr>
        <w:t>como</w:t>
      </w:r>
      <w:r w:rsidRPr="00EB601F">
        <w:rPr>
          <w:rFonts w:eastAsia="Times New Roman" w:cs="Times New Roman"/>
          <w:spacing w:val="1"/>
          <w:szCs w:val="24"/>
          <w:lang w:val="es-ES"/>
        </w:rPr>
        <w:t xml:space="preserve"> </w:t>
      </w:r>
      <w:r w:rsidRPr="00EB601F">
        <w:rPr>
          <w:rFonts w:eastAsia="Times New Roman" w:cs="Times New Roman"/>
          <w:szCs w:val="24"/>
          <w:lang w:val="es-ES"/>
        </w:rPr>
        <w:t>en</w:t>
      </w:r>
      <w:r w:rsidRPr="00EB601F">
        <w:rPr>
          <w:rFonts w:eastAsia="Times New Roman" w:cs="Times New Roman"/>
          <w:spacing w:val="-10"/>
          <w:szCs w:val="24"/>
          <w:lang w:val="es-ES"/>
        </w:rPr>
        <w:t xml:space="preserve"> </w:t>
      </w:r>
      <w:r w:rsidRPr="00EB601F">
        <w:rPr>
          <w:rFonts w:eastAsia="Times New Roman" w:cs="Times New Roman"/>
          <w:szCs w:val="24"/>
          <w:lang w:val="es-ES"/>
        </w:rPr>
        <w:t>el tratamiento de</w:t>
      </w:r>
      <w:r w:rsidRPr="00EB601F">
        <w:rPr>
          <w:rFonts w:eastAsia="Times New Roman" w:cs="Times New Roman"/>
          <w:spacing w:val="1"/>
          <w:szCs w:val="24"/>
          <w:lang w:val="es-ES"/>
        </w:rPr>
        <w:t xml:space="preserve"> </w:t>
      </w:r>
      <w:r w:rsidRPr="00EB601F">
        <w:rPr>
          <w:rFonts w:eastAsia="Times New Roman" w:cs="Times New Roman"/>
          <w:szCs w:val="24"/>
          <w:lang w:val="es-ES"/>
        </w:rPr>
        <w:t>los TCA en sus hijas.</w:t>
      </w:r>
    </w:p>
    <w:p w14:paraId="7C8DED33" w14:textId="519D24EE" w:rsidR="00E10DEE" w:rsidRPr="006A550D" w:rsidRDefault="00CA3116" w:rsidP="006A550D">
      <w:pPr>
        <w:rPr>
          <w:rFonts w:eastAsia="Times New Roman" w:cs="Times New Roman"/>
          <w:szCs w:val="24"/>
          <w:lang w:val="es-ES"/>
        </w:rPr>
      </w:pPr>
      <w:r w:rsidRPr="004B27D0">
        <w:rPr>
          <w:rFonts w:eastAsia="Arial" w:cs="Times New Roman"/>
          <w:szCs w:val="24"/>
          <w:lang w:val="es-ES" w:eastAsia="pt-BR"/>
        </w:rPr>
        <w:br w:type="page"/>
      </w:r>
    </w:p>
    <w:p w14:paraId="6BD1B27D" w14:textId="77777777" w:rsidR="00CA3116" w:rsidRDefault="00CA3116" w:rsidP="00505748">
      <w:pPr>
        <w:pStyle w:val="Heading1"/>
        <w:rPr>
          <w:rFonts w:eastAsia="Arial"/>
          <w:lang w:eastAsia="pt-BR"/>
        </w:rPr>
      </w:pPr>
      <w:bookmarkStart w:id="38" w:name="_Toc135387524"/>
      <w:r w:rsidRPr="00521911">
        <w:rPr>
          <w:rFonts w:eastAsia="Arial"/>
          <w:lang w:eastAsia="pt-BR"/>
        </w:rPr>
        <w:lastRenderedPageBreak/>
        <w:t>REFERENCIAS</w:t>
      </w:r>
      <w:bookmarkEnd w:id="38"/>
    </w:p>
    <w:p w14:paraId="66B95414" w14:textId="41FB3ECB" w:rsidR="00EB601F" w:rsidRPr="004B27D0" w:rsidRDefault="00EB601F" w:rsidP="0007523E">
      <w:pPr>
        <w:ind w:left="709" w:hanging="709"/>
        <w:rPr>
          <w:rFonts w:eastAsia="Arial" w:cs="Times New Roman"/>
          <w:bCs/>
          <w:szCs w:val="24"/>
          <w:lang w:val="en-US" w:eastAsia="pt-BR"/>
        </w:rPr>
      </w:pPr>
      <w:r w:rsidRPr="004B27D0">
        <w:rPr>
          <w:rFonts w:eastAsia="Arial" w:cs="Times New Roman"/>
          <w:bCs/>
          <w:szCs w:val="24"/>
          <w:lang w:val="en-US" w:eastAsia="pt-BR"/>
        </w:rPr>
        <w:t>Arroyo A</w:t>
      </w:r>
      <w:r w:rsidR="0007523E">
        <w:rPr>
          <w:rFonts w:eastAsia="Arial" w:cs="Times New Roman"/>
          <w:bCs/>
          <w:szCs w:val="24"/>
          <w:lang w:val="en-US" w:eastAsia="pt-BR"/>
        </w:rPr>
        <w:t>.</w:t>
      </w:r>
      <w:r w:rsidRPr="004B27D0">
        <w:rPr>
          <w:rFonts w:eastAsia="Arial" w:cs="Times New Roman"/>
          <w:bCs/>
          <w:szCs w:val="24"/>
          <w:lang w:val="en-US" w:eastAsia="pt-BR"/>
        </w:rPr>
        <w:t>, Segrin C</w:t>
      </w:r>
      <w:r w:rsidR="0007523E">
        <w:rPr>
          <w:rFonts w:eastAsia="Arial" w:cs="Times New Roman"/>
          <w:bCs/>
          <w:szCs w:val="24"/>
          <w:lang w:val="en-US" w:eastAsia="pt-BR"/>
        </w:rPr>
        <w:t>.</w:t>
      </w:r>
      <w:r w:rsidRPr="004B27D0">
        <w:rPr>
          <w:rFonts w:eastAsia="Arial" w:cs="Times New Roman"/>
          <w:bCs/>
          <w:szCs w:val="24"/>
          <w:lang w:val="en-US" w:eastAsia="pt-BR"/>
        </w:rPr>
        <w:t xml:space="preserve">, </w:t>
      </w:r>
      <w:r w:rsidR="0007523E">
        <w:rPr>
          <w:rFonts w:eastAsia="Arial" w:cs="Times New Roman"/>
          <w:bCs/>
          <w:szCs w:val="24"/>
          <w:lang w:val="en-US" w:eastAsia="pt-BR"/>
        </w:rPr>
        <w:t xml:space="preserve">&amp; </w:t>
      </w:r>
      <w:r w:rsidRPr="004B27D0">
        <w:rPr>
          <w:rFonts w:eastAsia="Arial" w:cs="Times New Roman"/>
          <w:bCs/>
          <w:szCs w:val="24"/>
          <w:lang w:val="en-US" w:eastAsia="pt-BR"/>
        </w:rPr>
        <w:t>Andersen K</w:t>
      </w:r>
      <w:r w:rsidR="00B806BC">
        <w:rPr>
          <w:rFonts w:eastAsia="Arial" w:cs="Times New Roman"/>
          <w:bCs/>
          <w:szCs w:val="24"/>
          <w:lang w:val="en-US" w:eastAsia="pt-BR"/>
        </w:rPr>
        <w:t>.</w:t>
      </w:r>
      <w:r w:rsidRPr="004B27D0">
        <w:rPr>
          <w:rFonts w:eastAsia="Arial" w:cs="Times New Roman"/>
          <w:bCs/>
          <w:szCs w:val="24"/>
          <w:lang w:val="en-US" w:eastAsia="pt-BR"/>
        </w:rPr>
        <w:t>K</w:t>
      </w:r>
      <w:r w:rsidR="00B806BC">
        <w:rPr>
          <w:rFonts w:eastAsia="Arial" w:cs="Times New Roman"/>
          <w:bCs/>
          <w:szCs w:val="24"/>
          <w:lang w:val="en-US" w:eastAsia="pt-BR"/>
        </w:rPr>
        <w:t>.</w:t>
      </w:r>
      <w:r w:rsidR="00836544">
        <w:rPr>
          <w:rFonts w:eastAsia="Arial" w:cs="Times New Roman"/>
          <w:bCs/>
          <w:szCs w:val="24"/>
          <w:lang w:val="en-US" w:eastAsia="pt-BR"/>
        </w:rPr>
        <w:t xml:space="preserve"> (2017)</w:t>
      </w:r>
      <w:r w:rsidRPr="004B27D0">
        <w:rPr>
          <w:rFonts w:eastAsia="Arial" w:cs="Times New Roman"/>
          <w:bCs/>
          <w:szCs w:val="24"/>
          <w:lang w:val="en-US" w:eastAsia="pt-BR"/>
        </w:rPr>
        <w:t xml:space="preserve">. Intergenerational transmission of disordered eating: Direct and indirect maternal communication among grandmothers, mothers, and daughters. </w:t>
      </w:r>
      <w:r w:rsidRPr="004B27D0">
        <w:rPr>
          <w:rFonts w:eastAsia="Arial" w:cs="Times New Roman"/>
          <w:bCs/>
          <w:i/>
          <w:iCs/>
          <w:szCs w:val="24"/>
          <w:lang w:val="en-US" w:eastAsia="pt-BR"/>
        </w:rPr>
        <w:t>Body Image</w:t>
      </w:r>
      <w:r w:rsidR="0084029E">
        <w:rPr>
          <w:rFonts w:eastAsia="Arial" w:cs="Times New Roman"/>
          <w:bCs/>
          <w:szCs w:val="24"/>
          <w:lang w:val="en-US" w:eastAsia="pt-BR"/>
        </w:rPr>
        <w:t>,</w:t>
      </w:r>
      <w:r w:rsidRPr="004B27D0">
        <w:rPr>
          <w:rFonts w:eastAsia="Arial" w:cs="Times New Roman"/>
          <w:bCs/>
          <w:szCs w:val="24"/>
          <w:lang w:val="en-US" w:eastAsia="pt-BR"/>
        </w:rPr>
        <w:t xml:space="preserve"> </w:t>
      </w:r>
      <w:r w:rsidRPr="0007523E">
        <w:rPr>
          <w:rFonts w:eastAsia="Arial" w:cs="Times New Roman"/>
          <w:bCs/>
          <w:i/>
          <w:iCs/>
          <w:szCs w:val="24"/>
          <w:lang w:val="en-US" w:eastAsia="pt-BR"/>
        </w:rPr>
        <w:t>20</w:t>
      </w:r>
      <w:r w:rsidR="0007523E">
        <w:rPr>
          <w:rFonts w:eastAsia="Arial" w:cs="Times New Roman"/>
          <w:bCs/>
          <w:szCs w:val="24"/>
          <w:lang w:val="en-US" w:eastAsia="pt-BR"/>
        </w:rPr>
        <w:t>,</w:t>
      </w:r>
      <w:r w:rsidR="0009191F">
        <w:rPr>
          <w:rFonts w:eastAsia="Arial" w:cs="Times New Roman"/>
          <w:bCs/>
          <w:szCs w:val="24"/>
          <w:lang w:val="en-US" w:eastAsia="pt-BR"/>
        </w:rPr>
        <w:t xml:space="preserve"> </w:t>
      </w:r>
      <w:r w:rsidRPr="004B27D0">
        <w:rPr>
          <w:rFonts w:eastAsia="Arial" w:cs="Times New Roman"/>
          <w:bCs/>
          <w:szCs w:val="24"/>
          <w:lang w:val="en-US" w:eastAsia="pt-BR"/>
        </w:rPr>
        <w:t xml:space="preserve">107-115. </w:t>
      </w:r>
      <w:r w:rsidR="0007523E" w:rsidRPr="0050646F">
        <w:rPr>
          <w:rFonts w:eastAsia="Arial" w:cs="Times New Roman"/>
          <w:bCs/>
          <w:szCs w:val="24"/>
          <w:lang w:val="en-US" w:eastAsia="pt-BR"/>
        </w:rPr>
        <w:t>http://dx.doi.org/10.1016/j.bodyim.2017.01.001</w:t>
      </w:r>
      <w:r w:rsidRPr="004B27D0">
        <w:rPr>
          <w:rFonts w:eastAsia="Arial" w:cs="Times New Roman"/>
          <w:bCs/>
          <w:szCs w:val="24"/>
          <w:lang w:val="en-US" w:eastAsia="pt-BR"/>
        </w:rPr>
        <w:t xml:space="preserve"> </w:t>
      </w:r>
    </w:p>
    <w:p w14:paraId="6EDB680B" w14:textId="4F79051B"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Arroyo, A., &amp; Andersen, K. K. (2016). Appearance-related communication and body image outcomes: Fat talk and old talk among mothers and daughters. </w:t>
      </w:r>
      <w:r w:rsidRPr="004B27D0">
        <w:rPr>
          <w:rFonts w:eastAsia="Arial" w:cs="Times New Roman"/>
          <w:bCs/>
          <w:i/>
          <w:iCs/>
          <w:szCs w:val="24"/>
          <w:lang w:val="en-US" w:eastAsia="pt-BR"/>
        </w:rPr>
        <w:t>Journal of Family Communication</w:t>
      </w:r>
      <w:r w:rsidRPr="004B27D0">
        <w:rPr>
          <w:rFonts w:eastAsia="Arial" w:cs="Times New Roman"/>
          <w:bCs/>
          <w:szCs w:val="24"/>
          <w:lang w:val="en-US" w:eastAsia="pt-BR"/>
        </w:rPr>
        <w:t xml:space="preserve">, </w:t>
      </w:r>
      <w:r w:rsidRPr="00212490">
        <w:rPr>
          <w:rFonts w:eastAsia="Arial" w:cs="Times New Roman"/>
          <w:bCs/>
          <w:i/>
          <w:iCs/>
          <w:szCs w:val="24"/>
          <w:lang w:val="en-US" w:eastAsia="pt-BR"/>
        </w:rPr>
        <w:t>16</w:t>
      </w:r>
      <w:r w:rsidRPr="004B27D0">
        <w:rPr>
          <w:rFonts w:eastAsia="Arial" w:cs="Times New Roman"/>
          <w:bCs/>
          <w:szCs w:val="24"/>
          <w:lang w:val="en-US" w:eastAsia="pt-BR"/>
        </w:rPr>
        <w:t>(2), 95-110.</w:t>
      </w:r>
      <w:r w:rsidR="004146AF">
        <w:rPr>
          <w:rFonts w:eastAsia="Arial" w:cs="Times New Roman"/>
          <w:bCs/>
          <w:szCs w:val="24"/>
          <w:lang w:val="en-US" w:eastAsia="pt-BR"/>
        </w:rPr>
        <w:t xml:space="preserve"> </w:t>
      </w:r>
      <w:r w:rsidR="001809E6" w:rsidRPr="001809E6">
        <w:rPr>
          <w:rFonts w:eastAsia="Arial" w:cs="Times New Roman"/>
          <w:bCs/>
          <w:szCs w:val="24"/>
          <w:lang w:val="en-US" w:eastAsia="pt-BR"/>
        </w:rPr>
        <w:t>https://doi.org/10.1080/15267431.2016.1144604</w:t>
      </w:r>
    </w:p>
    <w:p w14:paraId="72335399" w14:textId="00B7BEF9"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Barnett, S., Buckroyd, J., &amp; Windle, K. (2005). Eating disorders from parent to child: Mothers’ perceptions of transgenerational effect. </w:t>
      </w:r>
      <w:r w:rsidRPr="004B27D0">
        <w:rPr>
          <w:rFonts w:eastAsia="Arial" w:cs="Times New Roman"/>
          <w:bCs/>
          <w:i/>
          <w:iCs/>
          <w:szCs w:val="24"/>
          <w:lang w:val="en-US" w:eastAsia="pt-BR"/>
        </w:rPr>
        <w:t>Counselling and Psychotherapy Research</w:t>
      </w:r>
      <w:r w:rsidRPr="004B27D0">
        <w:rPr>
          <w:rFonts w:eastAsia="Arial" w:cs="Times New Roman"/>
          <w:bCs/>
          <w:szCs w:val="24"/>
          <w:lang w:val="en-US" w:eastAsia="pt-BR"/>
        </w:rPr>
        <w:t xml:space="preserve">, </w:t>
      </w:r>
      <w:r w:rsidRPr="004D3183">
        <w:rPr>
          <w:rFonts w:eastAsia="Arial" w:cs="Times New Roman"/>
          <w:bCs/>
          <w:i/>
          <w:iCs/>
          <w:szCs w:val="24"/>
          <w:lang w:val="en-US" w:eastAsia="pt-BR"/>
        </w:rPr>
        <w:t>5</w:t>
      </w:r>
      <w:r w:rsidRPr="004B27D0">
        <w:rPr>
          <w:rFonts w:eastAsia="Arial" w:cs="Times New Roman"/>
          <w:bCs/>
          <w:szCs w:val="24"/>
          <w:lang w:val="en-US" w:eastAsia="pt-BR"/>
        </w:rPr>
        <w:t>(3), 203-211.</w:t>
      </w:r>
      <w:r w:rsidR="006104B3">
        <w:rPr>
          <w:rFonts w:eastAsia="Arial" w:cs="Times New Roman"/>
          <w:bCs/>
          <w:szCs w:val="24"/>
          <w:lang w:val="en-US" w:eastAsia="pt-BR"/>
        </w:rPr>
        <w:t xml:space="preserve"> </w:t>
      </w:r>
      <w:r w:rsidR="006104B3" w:rsidRPr="006104B3">
        <w:rPr>
          <w:rFonts w:eastAsia="Arial" w:cs="Times New Roman"/>
          <w:bCs/>
          <w:szCs w:val="24"/>
          <w:lang w:val="en-US" w:eastAsia="pt-BR"/>
        </w:rPr>
        <w:t>https://doi.org/10.1080/14733140500330146</w:t>
      </w:r>
    </w:p>
    <w:p w14:paraId="361AFA1C" w14:textId="3F33061D" w:rsidR="00EB601F" w:rsidRPr="00210B00" w:rsidRDefault="00EB601F" w:rsidP="00A660E3">
      <w:pPr>
        <w:ind w:left="709" w:hanging="709"/>
        <w:rPr>
          <w:rFonts w:eastAsia="Arial" w:cs="Times New Roman"/>
          <w:bCs/>
          <w:szCs w:val="24"/>
          <w:lang w:eastAsia="pt-BR"/>
        </w:rPr>
      </w:pPr>
      <w:r w:rsidRPr="004B27D0">
        <w:rPr>
          <w:rFonts w:eastAsia="Arial" w:cs="Times New Roman"/>
          <w:bCs/>
          <w:szCs w:val="24"/>
          <w:lang w:val="en-US" w:eastAsia="pt-BR"/>
        </w:rPr>
        <w:t xml:space="preserve">Bauer, A., Schneider, S., Waldorf, M., Adolph, D., &amp; Vocks, S. (2017). Familial transmission of a body-related attentional bias–An eye-tracking study in a nonclinical sample of female adolescents and their mothers. </w:t>
      </w:r>
      <w:r w:rsidRPr="00210B00">
        <w:rPr>
          <w:rFonts w:eastAsia="Arial" w:cs="Times New Roman"/>
          <w:bCs/>
          <w:i/>
          <w:iCs/>
          <w:szCs w:val="24"/>
          <w:lang w:eastAsia="pt-BR"/>
        </w:rPr>
        <w:t>PLoS One</w:t>
      </w:r>
      <w:r w:rsidRPr="00210B00">
        <w:rPr>
          <w:rFonts w:eastAsia="Arial" w:cs="Times New Roman"/>
          <w:bCs/>
          <w:szCs w:val="24"/>
          <w:lang w:eastAsia="pt-BR"/>
        </w:rPr>
        <w:t xml:space="preserve">, </w:t>
      </w:r>
      <w:r w:rsidRPr="004D3183">
        <w:rPr>
          <w:rFonts w:eastAsia="Arial" w:cs="Times New Roman"/>
          <w:bCs/>
          <w:i/>
          <w:iCs/>
          <w:szCs w:val="24"/>
          <w:lang w:eastAsia="pt-BR"/>
        </w:rPr>
        <w:t>12</w:t>
      </w:r>
      <w:r w:rsidRPr="00210B00">
        <w:rPr>
          <w:rFonts w:eastAsia="Arial" w:cs="Times New Roman"/>
          <w:bCs/>
          <w:szCs w:val="24"/>
          <w:lang w:eastAsia="pt-BR"/>
        </w:rPr>
        <w:t>(11), e0188186.</w:t>
      </w:r>
      <w:r w:rsidR="00920E58" w:rsidRPr="00210B00">
        <w:rPr>
          <w:rFonts w:eastAsia="Arial" w:cs="Times New Roman"/>
          <w:bCs/>
          <w:szCs w:val="24"/>
          <w:lang w:eastAsia="pt-BR"/>
        </w:rPr>
        <w:t xml:space="preserve"> https://doi.org/10.1371/journal.pone.01</w:t>
      </w:r>
      <w:r w:rsidR="00920E58" w:rsidRPr="00152967">
        <w:rPr>
          <w:rFonts w:eastAsia="Arial" w:cs="Times New Roman"/>
          <w:bCs/>
          <w:szCs w:val="24"/>
          <w:lang w:eastAsia="pt-BR"/>
        </w:rPr>
        <w:t>88186</w:t>
      </w:r>
    </w:p>
    <w:p w14:paraId="43F9E2CE" w14:textId="4043F180" w:rsidR="00EB601F" w:rsidRPr="004B27D0" w:rsidRDefault="00EB601F" w:rsidP="00A660E3">
      <w:pPr>
        <w:ind w:left="709" w:hanging="709"/>
        <w:rPr>
          <w:rFonts w:eastAsia="Arial" w:cs="Times New Roman"/>
          <w:bCs/>
          <w:szCs w:val="24"/>
          <w:lang w:val="es-ES" w:eastAsia="pt-BR"/>
        </w:rPr>
      </w:pPr>
      <w:r w:rsidRPr="00210B00">
        <w:rPr>
          <w:rFonts w:eastAsia="Arial" w:cs="Times New Roman"/>
          <w:bCs/>
          <w:szCs w:val="24"/>
          <w:lang w:eastAsia="pt-BR"/>
        </w:rPr>
        <w:t xml:space="preserve">Behar, R., &amp; Arancibia, M. (2014). </w:t>
      </w:r>
      <w:r w:rsidRPr="004B27D0">
        <w:rPr>
          <w:rFonts w:eastAsia="Arial" w:cs="Times New Roman"/>
          <w:bCs/>
          <w:szCs w:val="24"/>
          <w:lang w:val="es-ES" w:eastAsia="pt-BR"/>
        </w:rPr>
        <w:t xml:space="preserve">Trastornos alimentarios maternos y su influencia en la conducta alimentaria de sus hijas (os). </w:t>
      </w:r>
      <w:r w:rsidRPr="004B27D0">
        <w:rPr>
          <w:rFonts w:eastAsia="Arial" w:cs="Times New Roman"/>
          <w:bCs/>
          <w:i/>
          <w:iCs/>
          <w:szCs w:val="24"/>
          <w:lang w:val="es-ES" w:eastAsia="pt-BR"/>
        </w:rPr>
        <w:t>Revista chilena de pediatría</w:t>
      </w:r>
      <w:r w:rsidRPr="004B27D0">
        <w:rPr>
          <w:rFonts w:eastAsia="Arial" w:cs="Times New Roman"/>
          <w:bCs/>
          <w:szCs w:val="24"/>
          <w:lang w:val="es-ES" w:eastAsia="pt-BR"/>
        </w:rPr>
        <w:t xml:space="preserve">, </w:t>
      </w:r>
      <w:r w:rsidRPr="004D3183">
        <w:rPr>
          <w:rFonts w:eastAsia="Arial" w:cs="Times New Roman"/>
          <w:bCs/>
          <w:i/>
          <w:iCs/>
          <w:szCs w:val="24"/>
          <w:lang w:val="es-ES" w:eastAsia="pt-BR"/>
        </w:rPr>
        <w:t>85</w:t>
      </w:r>
      <w:r w:rsidRPr="004B27D0">
        <w:rPr>
          <w:rFonts w:eastAsia="Arial" w:cs="Times New Roman"/>
          <w:bCs/>
          <w:szCs w:val="24"/>
          <w:lang w:val="es-ES" w:eastAsia="pt-BR"/>
        </w:rPr>
        <w:t>(6), 731-739.</w:t>
      </w:r>
      <w:r w:rsidR="00210B00">
        <w:rPr>
          <w:rFonts w:eastAsia="Arial" w:cs="Times New Roman"/>
          <w:bCs/>
          <w:szCs w:val="24"/>
          <w:lang w:val="es-ES" w:eastAsia="pt-BR"/>
        </w:rPr>
        <w:t xml:space="preserve"> </w:t>
      </w:r>
      <w:r w:rsidR="002A2D44" w:rsidRPr="002A2D44">
        <w:rPr>
          <w:rFonts w:eastAsia="Arial" w:cs="Times New Roman"/>
          <w:bCs/>
          <w:szCs w:val="24"/>
          <w:lang w:val="es-ES" w:eastAsia="pt-BR"/>
        </w:rPr>
        <w:t>http://dx.doi.org/10.4067/S0370-41062014000600012</w:t>
      </w:r>
    </w:p>
    <w:p w14:paraId="647EE27C" w14:textId="5FCBCB07"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s-ES" w:eastAsia="pt-BR"/>
        </w:rPr>
        <w:t xml:space="preserve">Berge, J. M., Winkler, M. R., Larson, N., Miller, J., Haynos, A. F., &amp; Neumark-Sztainer, D. (2018). </w:t>
      </w:r>
      <w:r w:rsidRPr="004B27D0">
        <w:rPr>
          <w:rFonts w:eastAsia="Arial" w:cs="Times New Roman"/>
          <w:bCs/>
          <w:szCs w:val="24"/>
          <w:lang w:val="en-US" w:eastAsia="pt-BR"/>
        </w:rPr>
        <w:t xml:space="preserve">Intergenerational transmission of parent encouragement to diet from adolescence into adulthood. </w:t>
      </w:r>
      <w:r w:rsidRPr="004B27D0">
        <w:rPr>
          <w:rFonts w:eastAsia="Arial" w:cs="Times New Roman"/>
          <w:bCs/>
          <w:i/>
          <w:iCs/>
          <w:szCs w:val="24"/>
          <w:lang w:val="en-US" w:eastAsia="pt-BR"/>
        </w:rPr>
        <w:t>Pediatrics</w:t>
      </w:r>
      <w:r w:rsidRPr="004B27D0">
        <w:rPr>
          <w:rFonts w:eastAsia="Arial" w:cs="Times New Roman"/>
          <w:bCs/>
          <w:szCs w:val="24"/>
          <w:lang w:val="en-US" w:eastAsia="pt-BR"/>
        </w:rPr>
        <w:t xml:space="preserve">, </w:t>
      </w:r>
      <w:r w:rsidRPr="004D3183">
        <w:rPr>
          <w:rFonts w:eastAsia="Arial" w:cs="Times New Roman"/>
          <w:bCs/>
          <w:i/>
          <w:iCs/>
          <w:szCs w:val="24"/>
          <w:lang w:val="en-US" w:eastAsia="pt-BR"/>
        </w:rPr>
        <w:t>141</w:t>
      </w:r>
      <w:r w:rsidRPr="004B27D0">
        <w:rPr>
          <w:rFonts w:eastAsia="Arial" w:cs="Times New Roman"/>
          <w:bCs/>
          <w:szCs w:val="24"/>
          <w:lang w:val="en-US" w:eastAsia="pt-BR"/>
        </w:rPr>
        <w:t>(4).</w:t>
      </w:r>
      <w:r w:rsidR="00136496">
        <w:rPr>
          <w:rFonts w:eastAsia="Arial" w:cs="Times New Roman"/>
          <w:bCs/>
          <w:szCs w:val="24"/>
          <w:lang w:val="en-US" w:eastAsia="pt-BR"/>
        </w:rPr>
        <w:t xml:space="preserve"> </w:t>
      </w:r>
      <w:r w:rsidR="00136496" w:rsidRPr="00136496">
        <w:rPr>
          <w:rFonts w:eastAsia="Arial" w:cs="Times New Roman"/>
          <w:bCs/>
          <w:szCs w:val="24"/>
          <w:lang w:val="en-US" w:eastAsia="pt-BR"/>
        </w:rPr>
        <w:t>https://doi.org/10.1542/peds.2017-2955</w:t>
      </w:r>
    </w:p>
    <w:p w14:paraId="72C38D3B" w14:textId="52AECD75"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Bould, H., Sovio, U., Koupil, I., Dalman, C., Micali, N., Lewis, G., &amp; Magnusson, C. (2015). Do eating disorders in parents predict eating disorders in children? Evidence from a Swedish cohort. </w:t>
      </w:r>
      <w:r w:rsidRPr="004B27D0">
        <w:rPr>
          <w:rFonts w:eastAsia="Arial" w:cs="Times New Roman"/>
          <w:bCs/>
          <w:i/>
          <w:iCs/>
          <w:szCs w:val="24"/>
          <w:lang w:val="en-US" w:eastAsia="pt-BR"/>
        </w:rPr>
        <w:t>Acta Psychiatrica Scandinavica</w:t>
      </w:r>
      <w:r w:rsidRPr="004B27D0">
        <w:rPr>
          <w:rFonts w:eastAsia="Arial" w:cs="Times New Roman"/>
          <w:bCs/>
          <w:szCs w:val="24"/>
          <w:lang w:val="en-US" w:eastAsia="pt-BR"/>
        </w:rPr>
        <w:t xml:space="preserve">, </w:t>
      </w:r>
      <w:r w:rsidRPr="004D3183">
        <w:rPr>
          <w:rFonts w:eastAsia="Arial" w:cs="Times New Roman"/>
          <w:bCs/>
          <w:i/>
          <w:iCs/>
          <w:szCs w:val="24"/>
          <w:lang w:val="en-US" w:eastAsia="pt-BR"/>
        </w:rPr>
        <w:t>132</w:t>
      </w:r>
      <w:r w:rsidRPr="004B27D0">
        <w:rPr>
          <w:rFonts w:eastAsia="Arial" w:cs="Times New Roman"/>
          <w:bCs/>
          <w:szCs w:val="24"/>
          <w:lang w:val="en-US" w:eastAsia="pt-BR"/>
        </w:rPr>
        <w:t>(1), 51-59.</w:t>
      </w:r>
      <w:r w:rsidR="00F65E51">
        <w:rPr>
          <w:rFonts w:eastAsia="Arial" w:cs="Times New Roman"/>
          <w:bCs/>
          <w:szCs w:val="24"/>
          <w:lang w:val="en-US" w:eastAsia="pt-BR"/>
        </w:rPr>
        <w:t xml:space="preserve"> </w:t>
      </w:r>
      <w:r w:rsidR="00F65E51" w:rsidRPr="00F65E51">
        <w:rPr>
          <w:rFonts w:eastAsia="Arial" w:cs="Times New Roman"/>
          <w:bCs/>
          <w:szCs w:val="24"/>
          <w:lang w:val="en-US" w:eastAsia="pt-BR"/>
        </w:rPr>
        <w:t>https://doi.org/10.1111/acps.12389</w:t>
      </w:r>
    </w:p>
    <w:p w14:paraId="530DF6A3" w14:textId="0BC63668"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lastRenderedPageBreak/>
        <w:t xml:space="preserve">Brun, I., Russell-Mayhew, S., &amp; Mudry, T. (2021). Last Word: Ending the intergenerational transmission of body dissatisfaction and disordered eating: a call to investigate the mother-daughter relationship. </w:t>
      </w:r>
      <w:r w:rsidRPr="004B27D0">
        <w:rPr>
          <w:rFonts w:eastAsia="Arial" w:cs="Times New Roman"/>
          <w:bCs/>
          <w:i/>
          <w:iCs/>
          <w:szCs w:val="24"/>
          <w:lang w:val="en-US" w:eastAsia="pt-BR"/>
        </w:rPr>
        <w:t>Eating Disorders</w:t>
      </w:r>
      <w:r w:rsidRPr="004B27D0">
        <w:rPr>
          <w:rFonts w:eastAsia="Arial" w:cs="Times New Roman"/>
          <w:bCs/>
          <w:szCs w:val="24"/>
          <w:lang w:val="en-US" w:eastAsia="pt-BR"/>
        </w:rPr>
        <w:t xml:space="preserve">, </w:t>
      </w:r>
      <w:r w:rsidRPr="004D3183">
        <w:rPr>
          <w:rFonts w:eastAsia="Arial" w:cs="Times New Roman"/>
          <w:bCs/>
          <w:i/>
          <w:iCs/>
          <w:szCs w:val="24"/>
          <w:lang w:val="en-US" w:eastAsia="pt-BR"/>
        </w:rPr>
        <w:t>29</w:t>
      </w:r>
      <w:r w:rsidRPr="004B27D0">
        <w:rPr>
          <w:rFonts w:eastAsia="Arial" w:cs="Times New Roman"/>
          <w:bCs/>
          <w:szCs w:val="24"/>
          <w:lang w:val="en-US" w:eastAsia="pt-BR"/>
        </w:rPr>
        <w:t>(6), 591-598.</w:t>
      </w:r>
      <w:r w:rsidR="00482685">
        <w:rPr>
          <w:rFonts w:eastAsia="Arial" w:cs="Times New Roman"/>
          <w:bCs/>
          <w:szCs w:val="24"/>
          <w:lang w:val="en-US" w:eastAsia="pt-BR"/>
        </w:rPr>
        <w:t xml:space="preserve"> </w:t>
      </w:r>
      <w:r w:rsidR="00FB34A8" w:rsidRPr="00FB34A8">
        <w:rPr>
          <w:rFonts w:eastAsia="Arial" w:cs="Times New Roman"/>
          <w:bCs/>
          <w:szCs w:val="24"/>
          <w:lang w:val="en-US" w:eastAsia="pt-BR"/>
        </w:rPr>
        <w:t>https://doi.org/10.1080/10640266.2020.1712635</w:t>
      </w:r>
    </w:p>
    <w:p w14:paraId="59BB9BC3" w14:textId="1BAE9415"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Bulik, C. M. (2023). If we build it, will they come? Commentary on “Preventing eating disorders and disordered eating in high‐risk families”. </w:t>
      </w:r>
      <w:r w:rsidRPr="004B27D0">
        <w:rPr>
          <w:rFonts w:eastAsia="Arial" w:cs="Times New Roman"/>
          <w:bCs/>
          <w:i/>
          <w:iCs/>
          <w:szCs w:val="24"/>
          <w:lang w:val="en-US" w:eastAsia="pt-BR"/>
        </w:rPr>
        <w:t>International Journal of Eating Disorders</w:t>
      </w:r>
      <w:r w:rsidRPr="004B27D0">
        <w:rPr>
          <w:rFonts w:eastAsia="Arial" w:cs="Times New Roman"/>
          <w:bCs/>
          <w:szCs w:val="24"/>
          <w:lang w:val="en-US" w:eastAsia="pt-BR"/>
        </w:rPr>
        <w:t xml:space="preserve">, </w:t>
      </w:r>
      <w:r w:rsidRPr="004D3183">
        <w:rPr>
          <w:rFonts w:eastAsia="Arial" w:cs="Times New Roman"/>
          <w:bCs/>
          <w:i/>
          <w:iCs/>
          <w:szCs w:val="24"/>
          <w:lang w:val="en-US" w:eastAsia="pt-BR"/>
        </w:rPr>
        <w:t>56</w:t>
      </w:r>
      <w:r w:rsidRPr="004B27D0">
        <w:rPr>
          <w:rFonts w:eastAsia="Arial" w:cs="Times New Roman"/>
          <w:bCs/>
          <w:szCs w:val="24"/>
          <w:lang w:val="en-US" w:eastAsia="pt-BR"/>
        </w:rPr>
        <w:t>(3), 535-537.</w:t>
      </w:r>
      <w:r w:rsidR="00AE2DE9">
        <w:rPr>
          <w:rFonts w:eastAsia="Arial" w:cs="Times New Roman"/>
          <w:bCs/>
          <w:szCs w:val="24"/>
          <w:lang w:val="en-US" w:eastAsia="pt-BR"/>
        </w:rPr>
        <w:t xml:space="preserve"> </w:t>
      </w:r>
      <w:r w:rsidR="00AE2DE9" w:rsidRPr="00AE2DE9">
        <w:rPr>
          <w:rFonts w:eastAsia="Arial" w:cs="Times New Roman"/>
          <w:bCs/>
          <w:szCs w:val="24"/>
          <w:lang w:val="en-US" w:eastAsia="pt-BR"/>
        </w:rPr>
        <w:t>https://doi.org/10.1002/eat.23914</w:t>
      </w:r>
    </w:p>
    <w:p w14:paraId="0D536BCC" w14:textId="2EF485DE"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Chapman, L., Cartwright-Hatton, S., Thomson, A., &amp; Lester, K. J. (2021). Parental eating disorders: A systematic review of parenting attitudes, behaviours, and parent-child interactions. </w:t>
      </w:r>
      <w:r w:rsidRPr="004B27D0">
        <w:rPr>
          <w:rFonts w:eastAsia="Arial" w:cs="Times New Roman"/>
          <w:bCs/>
          <w:i/>
          <w:iCs/>
          <w:szCs w:val="24"/>
          <w:lang w:val="en-US" w:eastAsia="pt-BR"/>
        </w:rPr>
        <w:t>Clinical Psychology Review</w:t>
      </w:r>
      <w:r w:rsidRPr="004B27D0">
        <w:rPr>
          <w:rFonts w:eastAsia="Arial" w:cs="Times New Roman"/>
          <w:bCs/>
          <w:szCs w:val="24"/>
          <w:lang w:val="en-US" w:eastAsia="pt-BR"/>
        </w:rPr>
        <w:t xml:space="preserve">, </w:t>
      </w:r>
      <w:r w:rsidRPr="004D3183">
        <w:rPr>
          <w:rFonts w:eastAsia="Arial" w:cs="Times New Roman"/>
          <w:bCs/>
          <w:i/>
          <w:iCs/>
          <w:szCs w:val="24"/>
          <w:lang w:val="en-US" w:eastAsia="pt-BR"/>
        </w:rPr>
        <w:t>88</w:t>
      </w:r>
      <w:r w:rsidRPr="004B27D0">
        <w:rPr>
          <w:rFonts w:eastAsia="Arial" w:cs="Times New Roman"/>
          <w:bCs/>
          <w:szCs w:val="24"/>
          <w:lang w:val="en-US" w:eastAsia="pt-BR"/>
        </w:rPr>
        <w:t>, 102031.</w:t>
      </w:r>
      <w:r w:rsidR="00790ECF">
        <w:rPr>
          <w:rFonts w:eastAsia="Arial" w:cs="Times New Roman"/>
          <w:bCs/>
          <w:szCs w:val="24"/>
          <w:lang w:val="en-US" w:eastAsia="pt-BR"/>
        </w:rPr>
        <w:t xml:space="preserve"> </w:t>
      </w:r>
      <w:r w:rsidR="00790ECF" w:rsidRPr="00790ECF">
        <w:rPr>
          <w:rFonts w:eastAsia="Arial" w:cs="Times New Roman"/>
          <w:bCs/>
          <w:szCs w:val="24"/>
          <w:lang w:val="en-US" w:eastAsia="pt-BR"/>
        </w:rPr>
        <w:t>https://doi.org/10.1016/j.cpr.2021.102031</w:t>
      </w:r>
    </w:p>
    <w:p w14:paraId="545B306C" w14:textId="1706ED9D"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Chow, C. M., &amp; Tan, C. C. (2018). The role of fat talk in eating pathology and depressive symptoms among mother-daughter dyads. </w:t>
      </w:r>
      <w:r w:rsidRPr="004B27D0">
        <w:rPr>
          <w:rFonts w:eastAsia="Arial" w:cs="Times New Roman"/>
          <w:bCs/>
          <w:i/>
          <w:iCs/>
          <w:szCs w:val="24"/>
          <w:lang w:val="en-US" w:eastAsia="pt-BR"/>
        </w:rPr>
        <w:t>Body image</w:t>
      </w:r>
      <w:r w:rsidRPr="004B27D0">
        <w:rPr>
          <w:rFonts w:eastAsia="Arial" w:cs="Times New Roman"/>
          <w:bCs/>
          <w:szCs w:val="24"/>
          <w:lang w:val="en-US" w:eastAsia="pt-BR"/>
        </w:rPr>
        <w:t xml:space="preserve">, </w:t>
      </w:r>
      <w:r w:rsidRPr="004D3183">
        <w:rPr>
          <w:rFonts w:eastAsia="Arial" w:cs="Times New Roman"/>
          <w:bCs/>
          <w:i/>
          <w:iCs/>
          <w:szCs w:val="24"/>
          <w:lang w:val="en-US" w:eastAsia="pt-BR"/>
        </w:rPr>
        <w:t>24</w:t>
      </w:r>
      <w:r w:rsidRPr="004B27D0">
        <w:rPr>
          <w:rFonts w:eastAsia="Arial" w:cs="Times New Roman"/>
          <w:bCs/>
          <w:szCs w:val="24"/>
          <w:lang w:val="en-US" w:eastAsia="pt-BR"/>
        </w:rPr>
        <w:t>, 36-43.</w:t>
      </w:r>
      <w:r w:rsidR="004810A7">
        <w:rPr>
          <w:rFonts w:eastAsia="Arial" w:cs="Times New Roman"/>
          <w:bCs/>
          <w:szCs w:val="24"/>
          <w:lang w:val="en-US" w:eastAsia="pt-BR"/>
        </w:rPr>
        <w:t xml:space="preserve"> </w:t>
      </w:r>
      <w:r w:rsidR="004810A7" w:rsidRPr="004810A7">
        <w:rPr>
          <w:rFonts w:eastAsia="Arial" w:cs="Times New Roman"/>
          <w:bCs/>
          <w:szCs w:val="24"/>
          <w:lang w:val="en-US" w:eastAsia="pt-BR"/>
        </w:rPr>
        <w:t>https://doi.org/10.1016/j.bodyim.2017.11.003</w:t>
      </w:r>
    </w:p>
    <w:p w14:paraId="298269F7" w14:textId="78A3E247" w:rsidR="00F26A33" w:rsidRPr="00813663" w:rsidRDefault="00F26A33" w:rsidP="00A660E3">
      <w:pPr>
        <w:ind w:left="709" w:hanging="709"/>
        <w:rPr>
          <w:rFonts w:eastAsia="Arial" w:cs="Times New Roman"/>
          <w:bCs/>
          <w:szCs w:val="24"/>
          <w:lang w:val="en-US" w:eastAsia="pt-BR"/>
        </w:rPr>
      </w:pPr>
      <w:r w:rsidRPr="00F26A33">
        <w:rPr>
          <w:rFonts w:eastAsia="Arial" w:cs="Times New Roman"/>
          <w:bCs/>
          <w:szCs w:val="24"/>
          <w:lang w:val="en-US" w:eastAsia="pt-BR"/>
        </w:rPr>
        <w:t>Claydon, E. A., Lilly, C. L., Zerwas, S. C., Zullig, K. J., Davidov, D. M., &amp; Cottrell, L. (2020). An exploratory study on the intergenerational transmission of dieting proneness within an eating disorder population. </w:t>
      </w:r>
      <w:r w:rsidRPr="00F26A33">
        <w:rPr>
          <w:rFonts w:eastAsia="Arial" w:cs="Times New Roman"/>
          <w:bCs/>
          <w:i/>
          <w:iCs/>
          <w:szCs w:val="24"/>
          <w:lang w:val="en-US" w:eastAsia="pt-BR"/>
        </w:rPr>
        <w:t>Eating and Weight Disorders-Studies on Anorexia, Bulimia and Obesity</w:t>
      </w:r>
      <w:r w:rsidRPr="00F26A33">
        <w:rPr>
          <w:rFonts w:eastAsia="Arial" w:cs="Times New Roman"/>
          <w:bCs/>
          <w:szCs w:val="24"/>
          <w:lang w:val="en-US" w:eastAsia="pt-BR"/>
        </w:rPr>
        <w:t>, </w:t>
      </w:r>
      <w:r w:rsidRPr="00F26A33">
        <w:rPr>
          <w:rFonts w:eastAsia="Arial" w:cs="Times New Roman"/>
          <w:bCs/>
          <w:i/>
          <w:iCs/>
          <w:szCs w:val="24"/>
          <w:lang w:val="en-US" w:eastAsia="pt-BR"/>
        </w:rPr>
        <w:t>25</w:t>
      </w:r>
      <w:r w:rsidRPr="00F26A33">
        <w:rPr>
          <w:rFonts w:eastAsia="Arial" w:cs="Times New Roman"/>
          <w:bCs/>
          <w:szCs w:val="24"/>
          <w:lang w:val="en-US" w:eastAsia="pt-BR"/>
        </w:rPr>
        <w:t xml:space="preserve">, 1171-1181. </w:t>
      </w:r>
      <w:r w:rsidR="00600556" w:rsidRPr="00600556">
        <w:rPr>
          <w:rFonts w:eastAsia="Arial" w:cs="Times New Roman"/>
          <w:bCs/>
          <w:szCs w:val="24"/>
          <w:lang w:val="en-US" w:eastAsia="pt-BR"/>
        </w:rPr>
        <w:t>https://doi.org/10.1007/s40519-019-00745-1</w:t>
      </w:r>
    </w:p>
    <w:p w14:paraId="24C65F60" w14:textId="632BAC8A"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Cutting, T. M., Fisher, J. O., Grimm-Thomas, K., &amp; Birch, L. L. (1999). Like mother, like daughter: familial patterns of overweight are mediated by mothers' dietary disinhibition. </w:t>
      </w:r>
      <w:r w:rsidRPr="004B27D0">
        <w:rPr>
          <w:rFonts w:eastAsia="Arial" w:cs="Times New Roman"/>
          <w:bCs/>
          <w:i/>
          <w:iCs/>
          <w:szCs w:val="24"/>
          <w:lang w:val="en-US" w:eastAsia="pt-BR"/>
        </w:rPr>
        <w:t>The American journal of clinical nutrition</w:t>
      </w:r>
      <w:r w:rsidRPr="004B27D0">
        <w:rPr>
          <w:rFonts w:eastAsia="Arial" w:cs="Times New Roman"/>
          <w:bCs/>
          <w:szCs w:val="24"/>
          <w:lang w:val="en-US" w:eastAsia="pt-BR"/>
        </w:rPr>
        <w:t xml:space="preserve">, </w:t>
      </w:r>
      <w:r w:rsidRPr="004D3183">
        <w:rPr>
          <w:rFonts w:eastAsia="Arial" w:cs="Times New Roman"/>
          <w:bCs/>
          <w:i/>
          <w:iCs/>
          <w:szCs w:val="24"/>
          <w:lang w:val="en-US" w:eastAsia="pt-BR"/>
        </w:rPr>
        <w:t>69</w:t>
      </w:r>
      <w:r w:rsidRPr="004B27D0">
        <w:rPr>
          <w:rFonts w:eastAsia="Arial" w:cs="Times New Roman"/>
          <w:bCs/>
          <w:szCs w:val="24"/>
          <w:lang w:val="en-US" w:eastAsia="pt-BR"/>
        </w:rPr>
        <w:t>(4), 608-613.</w:t>
      </w:r>
      <w:r w:rsidR="00603F93">
        <w:rPr>
          <w:rFonts w:eastAsia="Arial" w:cs="Times New Roman"/>
          <w:bCs/>
          <w:szCs w:val="24"/>
          <w:lang w:val="en-US" w:eastAsia="pt-BR"/>
        </w:rPr>
        <w:t xml:space="preserve"> </w:t>
      </w:r>
      <w:r w:rsidR="00603F93" w:rsidRPr="00603F93">
        <w:rPr>
          <w:rFonts w:eastAsia="Arial" w:cs="Times New Roman"/>
          <w:bCs/>
          <w:szCs w:val="24"/>
          <w:lang w:val="en-US" w:eastAsia="pt-BR"/>
        </w:rPr>
        <w:t>https://doi.org/10.1093/ajcn/69.4.608</w:t>
      </w:r>
    </w:p>
    <w:p w14:paraId="6945A291" w14:textId="653B1202" w:rsidR="00EB601F" w:rsidRPr="00451A3E"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Didericksen, K. W., Berge, J. M., Hannan, P. J., Harris, S. M., MacLehose, R. F., &amp; Neumark-Sztainer, D. (2018). Mother-father-adolescent triadic concordance and discordance on home environment factors and adolescent disordered eating behaviors. </w:t>
      </w:r>
      <w:r w:rsidRPr="00451A3E">
        <w:rPr>
          <w:rFonts w:eastAsia="Arial" w:cs="Times New Roman"/>
          <w:bCs/>
          <w:i/>
          <w:iCs/>
          <w:szCs w:val="24"/>
          <w:lang w:val="en-US" w:eastAsia="pt-BR"/>
        </w:rPr>
        <w:t>Families, Systems, &amp; Health</w:t>
      </w:r>
      <w:r w:rsidRPr="00451A3E">
        <w:rPr>
          <w:rFonts w:eastAsia="Arial" w:cs="Times New Roman"/>
          <w:bCs/>
          <w:szCs w:val="24"/>
          <w:lang w:val="en-US" w:eastAsia="pt-BR"/>
        </w:rPr>
        <w:t xml:space="preserve">, </w:t>
      </w:r>
      <w:r w:rsidRPr="004D3183">
        <w:rPr>
          <w:rFonts w:eastAsia="Arial" w:cs="Times New Roman"/>
          <w:bCs/>
          <w:i/>
          <w:iCs/>
          <w:szCs w:val="24"/>
          <w:lang w:val="en-US" w:eastAsia="pt-BR"/>
        </w:rPr>
        <w:t>36</w:t>
      </w:r>
      <w:r w:rsidRPr="00451A3E">
        <w:rPr>
          <w:rFonts w:eastAsia="Arial" w:cs="Times New Roman"/>
          <w:bCs/>
          <w:szCs w:val="24"/>
          <w:lang w:val="en-US" w:eastAsia="pt-BR"/>
        </w:rPr>
        <w:t>(3), 338.</w:t>
      </w:r>
      <w:r w:rsidR="00AF0448" w:rsidRPr="00451A3E">
        <w:rPr>
          <w:rFonts w:eastAsia="Arial" w:cs="Times New Roman"/>
          <w:bCs/>
          <w:szCs w:val="24"/>
          <w:lang w:val="en-US" w:eastAsia="pt-BR"/>
        </w:rPr>
        <w:t xml:space="preserve"> </w:t>
      </w:r>
      <w:r w:rsidR="009D6E39" w:rsidRPr="009D6E39">
        <w:rPr>
          <w:rFonts w:eastAsia="Arial" w:cs="Times New Roman"/>
          <w:bCs/>
          <w:szCs w:val="24"/>
          <w:lang w:val="en-US" w:eastAsia="pt-BR"/>
        </w:rPr>
        <w:t>https://doi.org/10.1037/fsh0000325</w:t>
      </w:r>
    </w:p>
    <w:p w14:paraId="2F7A7376" w14:textId="3C7CB25E" w:rsidR="00EB601F" w:rsidRPr="004B27D0" w:rsidRDefault="00EB601F" w:rsidP="00A660E3">
      <w:pPr>
        <w:ind w:left="709" w:hanging="709"/>
        <w:rPr>
          <w:rFonts w:eastAsia="Arial" w:cs="Times New Roman"/>
          <w:bCs/>
          <w:szCs w:val="24"/>
          <w:lang w:val="en-US" w:eastAsia="pt-BR"/>
        </w:rPr>
      </w:pPr>
      <w:r w:rsidRPr="00451A3E">
        <w:rPr>
          <w:rFonts w:eastAsia="Arial" w:cs="Times New Roman"/>
          <w:bCs/>
          <w:szCs w:val="24"/>
          <w:lang w:val="en-US" w:eastAsia="pt-BR"/>
        </w:rPr>
        <w:t xml:space="preserve">Ferreira, I. M. S., Souza, A. P. L. D., Azevedo, L. D. S., Leonidas, C., Santos, M. A. D., &amp; Pessa, R. P. (2021). </w:t>
      </w:r>
      <w:r w:rsidRPr="004B27D0">
        <w:rPr>
          <w:rFonts w:eastAsia="Arial" w:cs="Times New Roman"/>
          <w:bCs/>
          <w:szCs w:val="24"/>
          <w:lang w:val="en-US" w:eastAsia="pt-BR"/>
        </w:rPr>
        <w:t xml:space="preserve">The influence of mothers on the development of their daughter’s </w:t>
      </w:r>
      <w:r w:rsidRPr="004B27D0">
        <w:rPr>
          <w:rFonts w:eastAsia="Arial" w:cs="Times New Roman"/>
          <w:bCs/>
          <w:szCs w:val="24"/>
          <w:lang w:val="en-US" w:eastAsia="pt-BR"/>
        </w:rPr>
        <w:lastRenderedPageBreak/>
        <w:t xml:space="preserve">eating disorders: An integrative review. </w:t>
      </w:r>
      <w:r w:rsidRPr="004B27D0">
        <w:rPr>
          <w:rFonts w:eastAsia="Arial" w:cs="Times New Roman"/>
          <w:bCs/>
          <w:i/>
          <w:iCs/>
          <w:szCs w:val="24"/>
          <w:lang w:val="en-US" w:eastAsia="pt-BR"/>
        </w:rPr>
        <w:t>Archives of Clinical Psychiatry</w:t>
      </w:r>
      <w:r w:rsidRPr="004B27D0">
        <w:rPr>
          <w:rFonts w:eastAsia="Arial" w:cs="Times New Roman"/>
          <w:bCs/>
          <w:szCs w:val="24"/>
          <w:lang w:val="en-US" w:eastAsia="pt-BR"/>
        </w:rPr>
        <w:t xml:space="preserve"> (São Paulo), </w:t>
      </w:r>
      <w:r w:rsidRPr="004D3183">
        <w:rPr>
          <w:rFonts w:eastAsia="Arial" w:cs="Times New Roman"/>
          <w:bCs/>
          <w:i/>
          <w:iCs/>
          <w:szCs w:val="24"/>
          <w:lang w:val="en-US" w:eastAsia="pt-BR"/>
        </w:rPr>
        <w:t>48</w:t>
      </w:r>
      <w:r w:rsidRPr="004B27D0">
        <w:rPr>
          <w:rFonts w:eastAsia="Arial" w:cs="Times New Roman"/>
          <w:bCs/>
          <w:szCs w:val="24"/>
          <w:lang w:val="en-US" w:eastAsia="pt-BR"/>
        </w:rPr>
        <w:t>, 168-177.</w:t>
      </w:r>
      <w:r w:rsidR="002F7BB9">
        <w:rPr>
          <w:rFonts w:eastAsia="Arial" w:cs="Times New Roman"/>
          <w:bCs/>
          <w:szCs w:val="24"/>
          <w:lang w:val="en-US" w:eastAsia="pt-BR"/>
        </w:rPr>
        <w:t xml:space="preserve"> </w:t>
      </w:r>
      <w:r w:rsidR="002F7BB9" w:rsidRPr="002F7BB9">
        <w:rPr>
          <w:rFonts w:eastAsia="Arial" w:cs="Times New Roman"/>
          <w:bCs/>
          <w:szCs w:val="24"/>
          <w:lang w:val="en-US" w:eastAsia="pt-BR"/>
        </w:rPr>
        <w:t>https://doi.org/10.15761/0101-60830000000300</w:t>
      </w:r>
    </w:p>
    <w:p w14:paraId="26B5DF6F" w14:textId="1687D45C" w:rsidR="0009191F" w:rsidRDefault="00EB601F" w:rsidP="00A660E3">
      <w:pPr>
        <w:ind w:left="709" w:hanging="709"/>
        <w:rPr>
          <w:rFonts w:eastAsia="Arial" w:cs="Times New Roman"/>
          <w:bCs/>
          <w:szCs w:val="24"/>
          <w:lang w:eastAsia="pt-BR"/>
        </w:rPr>
      </w:pPr>
      <w:r w:rsidRPr="004B27D0">
        <w:rPr>
          <w:rFonts w:eastAsia="Arial" w:cs="Times New Roman"/>
          <w:bCs/>
          <w:szCs w:val="24"/>
          <w:lang w:val="en-US" w:eastAsia="pt-BR"/>
        </w:rPr>
        <w:t xml:space="preserve">Francis, L. A., &amp; Birch, L. L. (2005). Maternal influences on daughters' restrained eating behavior. </w:t>
      </w:r>
      <w:r w:rsidRPr="0009191F">
        <w:rPr>
          <w:rFonts w:eastAsia="Arial" w:cs="Times New Roman"/>
          <w:bCs/>
          <w:i/>
          <w:iCs/>
          <w:szCs w:val="24"/>
          <w:lang w:eastAsia="pt-BR"/>
        </w:rPr>
        <w:t>Health Psychology</w:t>
      </w:r>
      <w:r w:rsidRPr="0009191F">
        <w:rPr>
          <w:rFonts w:eastAsia="Arial" w:cs="Times New Roman"/>
          <w:bCs/>
          <w:szCs w:val="24"/>
          <w:lang w:eastAsia="pt-BR"/>
        </w:rPr>
        <w:t xml:space="preserve">, </w:t>
      </w:r>
      <w:r w:rsidRPr="0009191F">
        <w:rPr>
          <w:rFonts w:eastAsia="Arial" w:cs="Times New Roman"/>
          <w:bCs/>
          <w:i/>
          <w:iCs/>
          <w:szCs w:val="24"/>
          <w:lang w:eastAsia="pt-BR"/>
        </w:rPr>
        <w:t>24</w:t>
      </w:r>
      <w:r w:rsidRPr="0009191F">
        <w:rPr>
          <w:rFonts w:eastAsia="Arial" w:cs="Times New Roman"/>
          <w:bCs/>
          <w:szCs w:val="24"/>
          <w:lang w:eastAsia="pt-BR"/>
        </w:rPr>
        <w:t>(6), 548.</w:t>
      </w:r>
      <w:r w:rsidR="002F7BB9" w:rsidRPr="0009191F">
        <w:rPr>
          <w:rFonts w:eastAsia="Arial" w:cs="Times New Roman"/>
          <w:bCs/>
          <w:szCs w:val="24"/>
          <w:lang w:eastAsia="pt-BR"/>
        </w:rPr>
        <w:t xml:space="preserve"> </w:t>
      </w:r>
      <w:r w:rsidR="0009191F" w:rsidRPr="0009191F">
        <w:rPr>
          <w:rFonts w:eastAsia="Arial" w:cs="Times New Roman"/>
          <w:bCs/>
          <w:szCs w:val="24"/>
          <w:lang w:eastAsia="pt-BR"/>
        </w:rPr>
        <w:t>https://doi.org/10.1037/0278-6133.24.6.548</w:t>
      </w:r>
      <w:r w:rsidR="001B70D5" w:rsidRPr="0009191F" w:rsidDel="001B70D5">
        <w:rPr>
          <w:rFonts w:eastAsia="Arial" w:cs="Times New Roman"/>
          <w:bCs/>
          <w:szCs w:val="24"/>
          <w:lang w:eastAsia="pt-BR"/>
        </w:rPr>
        <w:t xml:space="preserve"> </w:t>
      </w:r>
    </w:p>
    <w:p w14:paraId="1F0FF017" w14:textId="665D7356" w:rsidR="0009191F" w:rsidRPr="0050646F" w:rsidRDefault="00EB601F" w:rsidP="00C64ED2">
      <w:pPr>
        <w:ind w:left="709" w:hanging="709"/>
        <w:rPr>
          <w:rFonts w:eastAsia="Arial" w:cs="Times New Roman"/>
          <w:bCs/>
          <w:szCs w:val="24"/>
          <w:lang w:eastAsia="pt-BR"/>
        </w:rPr>
      </w:pPr>
      <w:r w:rsidRPr="0009191F">
        <w:rPr>
          <w:rFonts w:eastAsia="Arial" w:cs="Times New Roman"/>
          <w:bCs/>
          <w:szCs w:val="24"/>
          <w:lang w:eastAsia="pt-BR"/>
        </w:rPr>
        <w:t xml:space="preserve">Garcia, C. L., Miguel, R. M., Pessa, R. P., &amp; Manochio-Pina, M. G. (2018). </w:t>
      </w:r>
      <w:r w:rsidRPr="00EB601F">
        <w:rPr>
          <w:rFonts w:eastAsia="Arial" w:cs="Times New Roman"/>
          <w:bCs/>
          <w:szCs w:val="24"/>
          <w:lang w:eastAsia="pt-BR"/>
        </w:rPr>
        <w:t xml:space="preserve">Atitudes alimentares e imagem corporal das mães de pacientes com transtornos alimentares. </w:t>
      </w:r>
      <w:r w:rsidRPr="00D5154B">
        <w:rPr>
          <w:rFonts w:eastAsia="Arial" w:cs="Times New Roman"/>
          <w:bCs/>
          <w:i/>
          <w:iCs/>
          <w:szCs w:val="24"/>
          <w:lang w:eastAsia="pt-BR"/>
        </w:rPr>
        <w:t>DEMETRA: Alimentação, Nutrição &amp; Saúde</w:t>
      </w:r>
      <w:r w:rsidRPr="00EB601F">
        <w:rPr>
          <w:rFonts w:eastAsia="Arial" w:cs="Times New Roman"/>
          <w:bCs/>
          <w:szCs w:val="24"/>
          <w:lang w:eastAsia="pt-BR"/>
        </w:rPr>
        <w:t xml:space="preserve">, </w:t>
      </w:r>
      <w:r w:rsidRPr="004D3183">
        <w:rPr>
          <w:rFonts w:eastAsia="Arial" w:cs="Times New Roman"/>
          <w:bCs/>
          <w:i/>
          <w:iCs/>
          <w:szCs w:val="24"/>
          <w:lang w:eastAsia="pt-BR"/>
        </w:rPr>
        <w:t>13</w:t>
      </w:r>
      <w:r w:rsidRPr="00EB601F">
        <w:rPr>
          <w:rFonts w:eastAsia="Arial" w:cs="Times New Roman"/>
          <w:bCs/>
          <w:szCs w:val="24"/>
          <w:lang w:eastAsia="pt-BR"/>
        </w:rPr>
        <w:t>(3), 621-633.</w:t>
      </w:r>
      <w:r w:rsidR="002E61A4">
        <w:rPr>
          <w:rFonts w:eastAsia="Arial" w:cs="Times New Roman"/>
          <w:bCs/>
          <w:szCs w:val="24"/>
          <w:lang w:eastAsia="pt-BR"/>
        </w:rPr>
        <w:t xml:space="preserve"> </w:t>
      </w:r>
      <w:r w:rsidR="0009191F" w:rsidRPr="0050646F">
        <w:rPr>
          <w:rFonts w:eastAsia="Arial" w:cs="Times New Roman"/>
          <w:bCs/>
          <w:szCs w:val="24"/>
          <w:lang w:eastAsia="pt-BR"/>
        </w:rPr>
        <w:t>https://doi.org/10.12957/demetra.2018.33822</w:t>
      </w:r>
      <w:r w:rsidR="001B70D5" w:rsidRPr="0050646F" w:rsidDel="001B70D5">
        <w:rPr>
          <w:rFonts w:eastAsia="Arial" w:cs="Times New Roman"/>
          <w:bCs/>
          <w:szCs w:val="24"/>
          <w:lang w:eastAsia="pt-BR"/>
        </w:rPr>
        <w:t xml:space="preserve"> </w:t>
      </w:r>
    </w:p>
    <w:p w14:paraId="53C7B658" w14:textId="60AE701D" w:rsidR="00447758" w:rsidRPr="0050646F" w:rsidRDefault="00EB601F" w:rsidP="00C64ED2">
      <w:pPr>
        <w:ind w:left="709" w:hanging="709"/>
        <w:rPr>
          <w:rFonts w:eastAsia="Arial" w:cs="Times New Roman"/>
          <w:bCs/>
          <w:szCs w:val="24"/>
          <w:lang w:val="en-US" w:eastAsia="pt-BR"/>
        </w:rPr>
      </w:pPr>
      <w:r w:rsidRPr="0050646F">
        <w:rPr>
          <w:rFonts w:eastAsia="Arial" w:cs="Times New Roman"/>
          <w:bCs/>
          <w:szCs w:val="24"/>
          <w:lang w:eastAsia="pt-BR"/>
        </w:rPr>
        <w:t xml:space="preserve">Godoy Berthet, C., Denegri Coria, M., &amp; Schnettler Morales, B. (2020). </w:t>
      </w:r>
      <w:r w:rsidRPr="004B27D0">
        <w:rPr>
          <w:rFonts w:eastAsia="Arial" w:cs="Times New Roman"/>
          <w:bCs/>
          <w:szCs w:val="24"/>
          <w:lang w:val="es-ES" w:eastAsia="pt-BR"/>
        </w:rPr>
        <w:t xml:space="preserve">Factores protectores y de riesgos en conductas alimentarias de madres e hijos. </w:t>
      </w:r>
      <w:r w:rsidRPr="0050646F">
        <w:rPr>
          <w:rFonts w:eastAsia="Arial" w:cs="Times New Roman"/>
          <w:bCs/>
          <w:i/>
          <w:iCs/>
          <w:szCs w:val="24"/>
          <w:lang w:val="en-US" w:eastAsia="pt-BR"/>
        </w:rPr>
        <w:t>Revista de psicología</w:t>
      </w:r>
      <w:r w:rsidRPr="0050646F">
        <w:rPr>
          <w:rFonts w:eastAsia="Arial" w:cs="Times New Roman"/>
          <w:bCs/>
          <w:szCs w:val="24"/>
          <w:lang w:val="en-US" w:eastAsia="pt-BR"/>
        </w:rPr>
        <w:t xml:space="preserve"> (Santiago), </w:t>
      </w:r>
      <w:r w:rsidRPr="0050646F">
        <w:rPr>
          <w:rFonts w:eastAsia="Arial" w:cs="Times New Roman"/>
          <w:bCs/>
          <w:i/>
          <w:iCs/>
          <w:szCs w:val="24"/>
          <w:lang w:val="en-US" w:eastAsia="pt-BR"/>
        </w:rPr>
        <w:t>29</w:t>
      </w:r>
      <w:r w:rsidRPr="0050646F">
        <w:rPr>
          <w:rFonts w:eastAsia="Arial" w:cs="Times New Roman"/>
          <w:bCs/>
          <w:szCs w:val="24"/>
          <w:lang w:val="en-US" w:eastAsia="pt-BR"/>
        </w:rPr>
        <w:t>(2), 61-73.</w:t>
      </w:r>
      <w:r w:rsidR="00447758" w:rsidRPr="0050646F">
        <w:rPr>
          <w:rFonts w:eastAsia="Arial" w:cs="Times New Roman"/>
          <w:bCs/>
          <w:szCs w:val="24"/>
          <w:lang w:val="en-US" w:eastAsia="pt-BR"/>
        </w:rPr>
        <w:t xml:space="preserve"> http://dx.doi.org/10.5354/0719-0581.2020.57145</w:t>
      </w:r>
    </w:p>
    <w:p w14:paraId="06F834C7" w14:textId="6670FA24" w:rsidR="00EB601F" w:rsidRPr="004B27D0" w:rsidRDefault="00EB601F" w:rsidP="00A660E3">
      <w:pPr>
        <w:ind w:left="709" w:hanging="709"/>
        <w:rPr>
          <w:rFonts w:eastAsia="Arial" w:cs="Times New Roman"/>
          <w:bCs/>
          <w:szCs w:val="24"/>
          <w:lang w:val="en-US" w:eastAsia="pt-BR"/>
        </w:rPr>
      </w:pPr>
      <w:r w:rsidRPr="0050646F">
        <w:rPr>
          <w:rFonts w:eastAsia="Arial" w:cs="Times New Roman"/>
          <w:bCs/>
          <w:szCs w:val="24"/>
          <w:lang w:val="en-US" w:eastAsia="pt-BR"/>
        </w:rPr>
        <w:t xml:space="preserve">Handford, C. M., Rapee, R. M., &amp; Fardouly, J. (2018). </w:t>
      </w:r>
      <w:r w:rsidRPr="004B27D0">
        <w:rPr>
          <w:rFonts w:eastAsia="Arial" w:cs="Times New Roman"/>
          <w:bCs/>
          <w:szCs w:val="24"/>
          <w:lang w:val="en-US" w:eastAsia="pt-BR"/>
        </w:rPr>
        <w:t xml:space="preserve">The influence of maternal modeling on body image concerns and eating disturbances in preadolescent girls. </w:t>
      </w:r>
      <w:r w:rsidRPr="004B27D0">
        <w:rPr>
          <w:rFonts w:eastAsia="Arial" w:cs="Times New Roman"/>
          <w:bCs/>
          <w:i/>
          <w:iCs/>
          <w:szCs w:val="24"/>
          <w:lang w:val="en-US" w:eastAsia="pt-BR"/>
        </w:rPr>
        <w:t>Behaviour Research and Therapy</w:t>
      </w:r>
      <w:r w:rsidRPr="004B27D0">
        <w:rPr>
          <w:rFonts w:eastAsia="Arial" w:cs="Times New Roman"/>
          <w:bCs/>
          <w:szCs w:val="24"/>
          <w:lang w:val="en-US" w:eastAsia="pt-BR"/>
        </w:rPr>
        <w:t xml:space="preserve">, </w:t>
      </w:r>
      <w:r w:rsidRPr="003E20AE">
        <w:rPr>
          <w:rFonts w:eastAsia="Arial" w:cs="Times New Roman"/>
          <w:bCs/>
          <w:i/>
          <w:iCs/>
          <w:szCs w:val="24"/>
          <w:lang w:val="en-US" w:eastAsia="pt-BR"/>
        </w:rPr>
        <w:t>100</w:t>
      </w:r>
      <w:r w:rsidRPr="004B27D0">
        <w:rPr>
          <w:rFonts w:eastAsia="Arial" w:cs="Times New Roman"/>
          <w:bCs/>
          <w:szCs w:val="24"/>
          <w:lang w:val="en-US" w:eastAsia="pt-BR"/>
        </w:rPr>
        <w:t>, 17-23.</w:t>
      </w:r>
      <w:r w:rsidR="004C03C3">
        <w:rPr>
          <w:rFonts w:eastAsia="Arial" w:cs="Times New Roman"/>
          <w:bCs/>
          <w:szCs w:val="24"/>
          <w:lang w:val="en-US" w:eastAsia="pt-BR"/>
        </w:rPr>
        <w:t xml:space="preserve"> </w:t>
      </w:r>
      <w:r w:rsidR="004C03C3" w:rsidRPr="004C03C3">
        <w:rPr>
          <w:rFonts w:eastAsia="Arial" w:cs="Times New Roman"/>
          <w:bCs/>
          <w:szCs w:val="24"/>
          <w:lang w:val="en-US" w:eastAsia="pt-BR"/>
        </w:rPr>
        <w:t>https://doi.org/10.1016/j.brat.2017.11.001</w:t>
      </w:r>
    </w:p>
    <w:p w14:paraId="7B0D711C" w14:textId="1FFC5BDD"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Hart, L. M., Cornell, C., Damiano, S. R., &amp; Paxton, S. J. (2015). Parents and prevention: A systematic review of interventions involving parents that aim to prevent body dissatisfaction or eating disorders. </w:t>
      </w:r>
      <w:r w:rsidRPr="004B27D0">
        <w:rPr>
          <w:rFonts w:eastAsia="Arial" w:cs="Times New Roman"/>
          <w:bCs/>
          <w:i/>
          <w:iCs/>
          <w:szCs w:val="24"/>
          <w:lang w:val="en-US" w:eastAsia="pt-BR"/>
        </w:rPr>
        <w:t>International Journal of Eating Disorders</w:t>
      </w:r>
      <w:r w:rsidRPr="004B27D0">
        <w:rPr>
          <w:rFonts w:eastAsia="Arial" w:cs="Times New Roman"/>
          <w:bCs/>
          <w:szCs w:val="24"/>
          <w:lang w:val="en-US" w:eastAsia="pt-BR"/>
        </w:rPr>
        <w:t xml:space="preserve">, </w:t>
      </w:r>
      <w:r w:rsidRPr="003E20AE">
        <w:rPr>
          <w:rFonts w:eastAsia="Arial" w:cs="Times New Roman"/>
          <w:bCs/>
          <w:i/>
          <w:iCs/>
          <w:szCs w:val="24"/>
          <w:lang w:val="en-US" w:eastAsia="pt-BR"/>
        </w:rPr>
        <w:t>48</w:t>
      </w:r>
      <w:r w:rsidRPr="004B27D0">
        <w:rPr>
          <w:rFonts w:eastAsia="Arial" w:cs="Times New Roman"/>
          <w:bCs/>
          <w:szCs w:val="24"/>
          <w:lang w:val="en-US" w:eastAsia="pt-BR"/>
        </w:rPr>
        <w:t>(2), 157-169.</w:t>
      </w:r>
      <w:r w:rsidR="00F16398">
        <w:rPr>
          <w:rFonts w:eastAsia="Arial" w:cs="Times New Roman"/>
          <w:bCs/>
          <w:szCs w:val="24"/>
          <w:lang w:val="en-US" w:eastAsia="pt-BR"/>
        </w:rPr>
        <w:t xml:space="preserve"> </w:t>
      </w:r>
      <w:r w:rsidR="00F16398" w:rsidRPr="00F16398">
        <w:rPr>
          <w:rFonts w:eastAsia="Arial" w:cs="Times New Roman"/>
          <w:bCs/>
          <w:szCs w:val="24"/>
          <w:lang w:val="en-US" w:eastAsia="pt-BR"/>
        </w:rPr>
        <w:t>https://doi.org/10.1002/eat.22284</w:t>
      </w:r>
    </w:p>
    <w:p w14:paraId="4DB92F90" w14:textId="1A94BA56"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Hooper, L. M., DeCoster, J., White, N., &amp; Voltz, M. L. (2011). Characterizing the magnitude of the relation between self-reported childhood parentification and adult psychopathology: a meta-analysis. </w:t>
      </w:r>
      <w:r w:rsidRPr="004B27D0">
        <w:rPr>
          <w:rFonts w:eastAsia="Arial" w:cs="Times New Roman"/>
          <w:bCs/>
          <w:i/>
          <w:iCs/>
          <w:szCs w:val="24"/>
          <w:lang w:val="en-US" w:eastAsia="pt-BR"/>
        </w:rPr>
        <w:t>Journal of Clinical Psychology</w:t>
      </w:r>
      <w:r w:rsidRPr="004B27D0">
        <w:rPr>
          <w:rFonts w:eastAsia="Arial" w:cs="Times New Roman"/>
          <w:bCs/>
          <w:szCs w:val="24"/>
          <w:lang w:val="en-US" w:eastAsia="pt-BR"/>
        </w:rPr>
        <w:t xml:space="preserve">, </w:t>
      </w:r>
      <w:r w:rsidRPr="003E20AE">
        <w:rPr>
          <w:rFonts w:eastAsia="Arial" w:cs="Times New Roman"/>
          <w:bCs/>
          <w:i/>
          <w:iCs/>
          <w:szCs w:val="24"/>
          <w:lang w:val="en-US" w:eastAsia="pt-BR"/>
        </w:rPr>
        <w:t>67</w:t>
      </w:r>
      <w:r w:rsidRPr="004B27D0">
        <w:rPr>
          <w:rFonts w:eastAsia="Arial" w:cs="Times New Roman"/>
          <w:bCs/>
          <w:szCs w:val="24"/>
          <w:lang w:val="en-US" w:eastAsia="pt-BR"/>
        </w:rPr>
        <w:t xml:space="preserve">(10), 1028–1043. </w:t>
      </w:r>
      <w:r w:rsidR="009D6E39" w:rsidRPr="0050646F">
        <w:rPr>
          <w:rFonts w:eastAsia="Arial" w:cs="Times New Roman"/>
          <w:bCs/>
          <w:szCs w:val="24"/>
          <w:lang w:val="en-US" w:eastAsia="pt-BR"/>
        </w:rPr>
        <w:t>https://doi.org/10.1002/jclp.20807</w:t>
      </w:r>
    </w:p>
    <w:p w14:paraId="64A7E851" w14:textId="2D7E75B5" w:rsidR="00EB601F" w:rsidRPr="004B27D0" w:rsidRDefault="00EB601F" w:rsidP="00A660E3">
      <w:pPr>
        <w:ind w:left="709" w:hanging="709"/>
        <w:rPr>
          <w:rFonts w:eastAsia="Arial" w:cs="Times New Roman"/>
          <w:bCs/>
          <w:szCs w:val="24"/>
          <w:lang w:val="en-US" w:eastAsia="pt-BR"/>
        </w:rPr>
      </w:pPr>
      <w:r w:rsidRPr="00451A3E">
        <w:rPr>
          <w:rFonts w:eastAsia="Arial" w:cs="Times New Roman"/>
          <w:bCs/>
          <w:szCs w:val="24"/>
          <w:lang w:val="en-US" w:eastAsia="pt-BR"/>
        </w:rPr>
        <w:t xml:space="preserve">Hunot-Alexander, C., Curiel-Curiel, C. P., Romero-Velarde, E., Vásquez-Garibay, E. M., Mariscal-Rizo, A., Casillas-Toral, E., ... &amp; Llewellyn, C. H. (2022). </w:t>
      </w:r>
      <w:r w:rsidRPr="004B27D0">
        <w:rPr>
          <w:rFonts w:eastAsia="Arial" w:cs="Times New Roman"/>
          <w:bCs/>
          <w:szCs w:val="24"/>
          <w:lang w:val="en-US" w:eastAsia="pt-BR"/>
        </w:rPr>
        <w:t xml:space="preserve">Intergenerational transmission of appetite: Associations between mother-child dyads in a Mexican population. </w:t>
      </w:r>
      <w:r w:rsidRPr="004B27D0">
        <w:rPr>
          <w:rFonts w:eastAsia="Arial" w:cs="Times New Roman"/>
          <w:bCs/>
          <w:i/>
          <w:iCs/>
          <w:szCs w:val="24"/>
          <w:lang w:val="en-US" w:eastAsia="pt-BR"/>
        </w:rPr>
        <w:t>Plos one</w:t>
      </w:r>
      <w:r w:rsidRPr="004B27D0">
        <w:rPr>
          <w:rFonts w:eastAsia="Arial" w:cs="Times New Roman"/>
          <w:bCs/>
          <w:szCs w:val="24"/>
          <w:lang w:val="en-US" w:eastAsia="pt-BR"/>
        </w:rPr>
        <w:t xml:space="preserve">, </w:t>
      </w:r>
      <w:r w:rsidRPr="003E20AE">
        <w:rPr>
          <w:rFonts w:eastAsia="Arial" w:cs="Times New Roman"/>
          <w:bCs/>
          <w:i/>
          <w:iCs/>
          <w:szCs w:val="24"/>
          <w:lang w:val="en-US" w:eastAsia="pt-BR"/>
        </w:rPr>
        <w:t>17</w:t>
      </w:r>
      <w:r w:rsidRPr="004B27D0">
        <w:rPr>
          <w:rFonts w:eastAsia="Arial" w:cs="Times New Roman"/>
          <w:bCs/>
          <w:szCs w:val="24"/>
          <w:lang w:val="en-US" w:eastAsia="pt-BR"/>
        </w:rPr>
        <w:t>(3), e0264493.</w:t>
      </w:r>
      <w:r w:rsidR="00A86109">
        <w:rPr>
          <w:rFonts w:eastAsia="Arial" w:cs="Times New Roman"/>
          <w:bCs/>
          <w:szCs w:val="24"/>
          <w:lang w:val="en-US" w:eastAsia="pt-BR"/>
        </w:rPr>
        <w:t xml:space="preserve"> </w:t>
      </w:r>
      <w:r w:rsidR="00A86109" w:rsidRPr="00A86109">
        <w:rPr>
          <w:rFonts w:eastAsia="Arial" w:cs="Times New Roman"/>
          <w:bCs/>
          <w:szCs w:val="24"/>
          <w:lang w:val="en-US" w:eastAsia="pt-BR"/>
        </w:rPr>
        <w:t>https://doi.org/10.1371/journal.pone.0264493</w:t>
      </w:r>
    </w:p>
    <w:p w14:paraId="18885DB2" w14:textId="3FF97D97" w:rsidR="00EB601F" w:rsidRPr="0050646F" w:rsidRDefault="00EB601F" w:rsidP="00A660E3">
      <w:pPr>
        <w:ind w:left="709" w:hanging="709"/>
        <w:rPr>
          <w:rFonts w:eastAsia="Arial" w:cs="Times New Roman"/>
          <w:bCs/>
          <w:szCs w:val="24"/>
          <w:lang w:val="es-ES" w:eastAsia="pt-BR"/>
        </w:rPr>
      </w:pPr>
      <w:r w:rsidRPr="004B27D0">
        <w:rPr>
          <w:rFonts w:eastAsia="Arial" w:cs="Times New Roman"/>
          <w:bCs/>
          <w:szCs w:val="24"/>
          <w:lang w:val="en-US" w:eastAsia="pt-BR"/>
        </w:rPr>
        <w:lastRenderedPageBreak/>
        <w:t xml:space="preserve">Józefik, B., &amp; Pilecki, M. (2010). Perception of autonomy and intimacy in families of origin of parents of patients with eating disorders, of parents of depressed patients and of parents of healthy controls: a transgenerational perspective: Part II. </w:t>
      </w:r>
      <w:r w:rsidRPr="0050646F">
        <w:rPr>
          <w:rFonts w:eastAsia="Arial" w:cs="Times New Roman"/>
          <w:bCs/>
          <w:i/>
          <w:iCs/>
          <w:szCs w:val="24"/>
          <w:lang w:val="es-ES" w:eastAsia="pt-BR"/>
        </w:rPr>
        <w:t>Archives of Psychiatry and Psychotherapy</w:t>
      </w:r>
      <w:r w:rsidRPr="0050646F">
        <w:rPr>
          <w:rFonts w:eastAsia="Arial" w:cs="Times New Roman"/>
          <w:bCs/>
          <w:szCs w:val="24"/>
          <w:lang w:val="es-ES" w:eastAsia="pt-BR"/>
        </w:rPr>
        <w:t xml:space="preserve">, </w:t>
      </w:r>
      <w:r w:rsidRPr="0050646F">
        <w:rPr>
          <w:rFonts w:eastAsia="Arial" w:cs="Times New Roman"/>
          <w:bCs/>
          <w:i/>
          <w:iCs/>
          <w:szCs w:val="24"/>
          <w:lang w:val="es-ES" w:eastAsia="pt-BR"/>
        </w:rPr>
        <w:t>12</w:t>
      </w:r>
      <w:r w:rsidRPr="0050646F">
        <w:rPr>
          <w:rFonts w:eastAsia="Arial" w:cs="Times New Roman"/>
          <w:bCs/>
          <w:szCs w:val="24"/>
          <w:lang w:val="es-ES" w:eastAsia="pt-BR"/>
        </w:rPr>
        <w:t>(4)</w:t>
      </w:r>
      <w:r w:rsidR="00D53C3D" w:rsidRPr="0050646F">
        <w:rPr>
          <w:rFonts w:eastAsia="Arial" w:cs="Times New Roman"/>
          <w:bCs/>
          <w:szCs w:val="24"/>
          <w:lang w:val="es-ES" w:eastAsia="pt-BR"/>
        </w:rPr>
        <w:t>,</w:t>
      </w:r>
      <w:r w:rsidR="00A86109" w:rsidRPr="0050646F">
        <w:rPr>
          <w:rFonts w:eastAsia="Arial" w:cs="Times New Roman"/>
          <w:bCs/>
          <w:szCs w:val="24"/>
          <w:lang w:val="es-ES" w:eastAsia="pt-BR"/>
        </w:rPr>
        <w:t xml:space="preserve"> </w:t>
      </w:r>
      <w:r w:rsidR="00D53C3D" w:rsidRPr="0050646F">
        <w:rPr>
          <w:rFonts w:eastAsia="Arial" w:cs="Times New Roman"/>
          <w:bCs/>
          <w:szCs w:val="24"/>
          <w:lang w:val="es-ES" w:eastAsia="pt-BR"/>
        </w:rPr>
        <w:t xml:space="preserve">79-86. </w:t>
      </w:r>
      <w:r w:rsidR="0084029E" w:rsidRPr="0050646F">
        <w:rPr>
          <w:rFonts w:eastAsia="Arial" w:cs="Times New Roman"/>
          <w:bCs/>
          <w:szCs w:val="24"/>
          <w:lang w:val="es-ES" w:eastAsia="pt-BR"/>
        </w:rPr>
        <w:t xml:space="preserve">Recuperado </w:t>
      </w:r>
      <w:r w:rsidR="004245AD">
        <w:rPr>
          <w:rFonts w:eastAsia="Arial" w:cs="Times New Roman"/>
          <w:bCs/>
          <w:szCs w:val="24"/>
          <w:lang w:val="es-ES" w:eastAsia="pt-BR"/>
        </w:rPr>
        <w:t xml:space="preserve">el 21 de mayo de 2023 </w:t>
      </w:r>
      <w:r w:rsidR="0084029E" w:rsidRPr="0050646F">
        <w:rPr>
          <w:rFonts w:eastAsia="Arial" w:cs="Times New Roman"/>
          <w:bCs/>
          <w:szCs w:val="24"/>
          <w:lang w:val="es-ES" w:eastAsia="pt-BR"/>
        </w:rPr>
        <w:t>de:</w:t>
      </w:r>
      <w:r w:rsidR="00D53C3D" w:rsidRPr="0050646F">
        <w:rPr>
          <w:rFonts w:eastAsia="Arial" w:cs="Times New Roman"/>
          <w:bCs/>
          <w:szCs w:val="24"/>
          <w:lang w:val="es-ES" w:eastAsia="pt-BR"/>
        </w:rPr>
        <w:t xml:space="preserve"> https://www.archivespp.pl/Perception-of-autonomy-and-intimacy-in-families-of-origin-of-parents-of-patients,153291,0,2.html#ungrouped</w:t>
      </w:r>
    </w:p>
    <w:p w14:paraId="3F233EC5" w14:textId="1669D5A3" w:rsidR="00D53C3D" w:rsidRDefault="00D87DF9" w:rsidP="00750751">
      <w:pPr>
        <w:ind w:left="709" w:hanging="709"/>
        <w:rPr>
          <w:rFonts w:eastAsia="Arial" w:cs="Times New Roman"/>
          <w:bCs/>
          <w:szCs w:val="24"/>
          <w:lang w:val="en-US" w:eastAsia="pt-BR"/>
        </w:rPr>
      </w:pPr>
      <w:r>
        <w:rPr>
          <w:rFonts w:eastAsia="Arial" w:cs="Times New Roman"/>
          <w:bCs/>
          <w:szCs w:val="24"/>
          <w:lang w:val="en-US" w:eastAsia="pt-BR"/>
        </w:rPr>
        <w:t xml:space="preserve">Ketisch, T.,  </w:t>
      </w:r>
      <w:r w:rsidRPr="004B27D0">
        <w:rPr>
          <w:rFonts w:eastAsia="Arial" w:cs="Times New Roman"/>
          <w:bCs/>
          <w:szCs w:val="24"/>
          <w:lang w:val="en-US" w:eastAsia="pt-BR"/>
        </w:rPr>
        <w:t xml:space="preserve"> Jones,</w:t>
      </w:r>
      <w:r>
        <w:rPr>
          <w:rFonts w:eastAsia="Arial" w:cs="Times New Roman"/>
          <w:bCs/>
          <w:szCs w:val="24"/>
          <w:lang w:val="en-US" w:eastAsia="pt-BR"/>
        </w:rPr>
        <w:t xml:space="preserve"> R.,</w:t>
      </w:r>
      <w:r w:rsidRPr="004B27D0">
        <w:rPr>
          <w:rFonts w:eastAsia="Arial" w:cs="Times New Roman"/>
          <w:bCs/>
          <w:szCs w:val="24"/>
          <w:lang w:val="en-US" w:eastAsia="pt-BR"/>
        </w:rPr>
        <w:t xml:space="preserve"> Mirsalimi,</w:t>
      </w:r>
      <w:r>
        <w:rPr>
          <w:rFonts w:eastAsia="Arial" w:cs="Times New Roman"/>
          <w:bCs/>
          <w:szCs w:val="24"/>
          <w:lang w:val="en-US" w:eastAsia="pt-BR"/>
        </w:rPr>
        <w:t xml:space="preserve"> H.,</w:t>
      </w:r>
      <w:r w:rsidRPr="004B27D0">
        <w:rPr>
          <w:rFonts w:eastAsia="Arial" w:cs="Times New Roman"/>
          <w:bCs/>
          <w:szCs w:val="24"/>
          <w:lang w:val="en-US" w:eastAsia="pt-BR"/>
        </w:rPr>
        <w:t xml:space="preserve"> Casey</w:t>
      </w:r>
      <w:r>
        <w:rPr>
          <w:rFonts w:eastAsia="Arial" w:cs="Times New Roman"/>
          <w:bCs/>
          <w:szCs w:val="24"/>
          <w:lang w:val="en-US" w:eastAsia="pt-BR"/>
        </w:rPr>
        <w:t>, R.,</w:t>
      </w:r>
      <w:r w:rsidRPr="004B27D0">
        <w:rPr>
          <w:rFonts w:eastAsia="Arial" w:cs="Times New Roman"/>
          <w:bCs/>
          <w:szCs w:val="24"/>
          <w:lang w:val="en-US" w:eastAsia="pt-BR"/>
        </w:rPr>
        <w:t xml:space="preserve"> &amp; Milton</w:t>
      </w:r>
      <w:r>
        <w:rPr>
          <w:rFonts w:eastAsia="Arial" w:cs="Times New Roman"/>
          <w:bCs/>
          <w:szCs w:val="24"/>
          <w:lang w:val="en-US" w:eastAsia="pt-BR"/>
        </w:rPr>
        <w:t>, T.</w:t>
      </w:r>
      <w:r w:rsidRPr="004B27D0">
        <w:rPr>
          <w:rFonts w:eastAsia="Arial" w:cs="Times New Roman"/>
          <w:bCs/>
          <w:szCs w:val="24"/>
          <w:lang w:val="en-US" w:eastAsia="pt-BR"/>
        </w:rPr>
        <w:t xml:space="preserve"> (2014) Boundary</w:t>
      </w:r>
      <w:r w:rsidR="00D53C3D">
        <w:rPr>
          <w:rFonts w:eastAsia="Arial" w:cs="Times New Roman"/>
          <w:bCs/>
          <w:szCs w:val="24"/>
          <w:lang w:val="en-US" w:eastAsia="pt-BR"/>
        </w:rPr>
        <w:t>.</w:t>
      </w:r>
      <w:r w:rsidRPr="004B27D0">
        <w:rPr>
          <w:rFonts w:eastAsia="Arial" w:cs="Times New Roman"/>
          <w:bCs/>
          <w:szCs w:val="24"/>
          <w:lang w:val="en-US" w:eastAsia="pt-BR"/>
        </w:rPr>
        <w:t xml:space="preserve"> Disturbances and Eating Disorder Symptoms, </w:t>
      </w:r>
      <w:r w:rsidRPr="004B27D0">
        <w:rPr>
          <w:rFonts w:eastAsia="Arial" w:cs="Times New Roman"/>
          <w:bCs/>
          <w:i/>
          <w:iCs/>
          <w:szCs w:val="24"/>
          <w:lang w:val="en-US" w:eastAsia="pt-BR"/>
        </w:rPr>
        <w:t>The American Journal of Family Therapy</w:t>
      </w:r>
      <w:r w:rsidRPr="004B27D0">
        <w:rPr>
          <w:rFonts w:eastAsia="Arial" w:cs="Times New Roman"/>
          <w:bCs/>
          <w:szCs w:val="24"/>
          <w:lang w:val="en-US" w:eastAsia="pt-BR"/>
        </w:rPr>
        <w:t xml:space="preserve">, </w:t>
      </w:r>
      <w:r w:rsidRPr="003E20AE">
        <w:rPr>
          <w:rFonts w:eastAsia="Arial" w:cs="Times New Roman"/>
          <w:bCs/>
          <w:i/>
          <w:iCs/>
          <w:szCs w:val="24"/>
          <w:lang w:val="en-US" w:eastAsia="pt-BR"/>
        </w:rPr>
        <w:t>42</w:t>
      </w:r>
      <w:r w:rsidRPr="006069B1">
        <w:rPr>
          <w:rFonts w:eastAsia="Arial" w:cs="Times New Roman"/>
          <w:bCs/>
          <w:szCs w:val="24"/>
          <w:lang w:val="en-US" w:eastAsia="pt-BR"/>
        </w:rPr>
        <w:t>(</w:t>
      </w:r>
      <w:r w:rsidRPr="004B27D0">
        <w:rPr>
          <w:rFonts w:eastAsia="Arial" w:cs="Times New Roman"/>
          <w:bCs/>
          <w:szCs w:val="24"/>
          <w:lang w:val="en-US" w:eastAsia="pt-BR"/>
        </w:rPr>
        <w:t>5</w:t>
      </w:r>
      <w:r>
        <w:rPr>
          <w:rFonts w:eastAsia="Arial" w:cs="Times New Roman"/>
          <w:bCs/>
          <w:szCs w:val="24"/>
          <w:lang w:val="en-US" w:eastAsia="pt-BR"/>
        </w:rPr>
        <w:t>),</w:t>
      </w:r>
      <w:r w:rsidRPr="004B27D0">
        <w:rPr>
          <w:rFonts w:eastAsia="Arial" w:cs="Times New Roman"/>
          <w:bCs/>
          <w:szCs w:val="24"/>
          <w:lang w:val="en-US" w:eastAsia="pt-BR"/>
        </w:rPr>
        <w:t xml:space="preserve"> 438-451</w:t>
      </w:r>
      <w:r w:rsidR="00D70538">
        <w:rPr>
          <w:rFonts w:eastAsia="Arial" w:cs="Times New Roman"/>
          <w:bCs/>
          <w:szCs w:val="24"/>
          <w:lang w:val="en-US" w:eastAsia="pt-BR"/>
        </w:rPr>
        <w:t>.</w:t>
      </w:r>
      <w:r w:rsidRPr="004B27D0">
        <w:rPr>
          <w:rFonts w:eastAsia="Arial" w:cs="Times New Roman"/>
          <w:bCs/>
          <w:szCs w:val="24"/>
          <w:lang w:val="en-US" w:eastAsia="pt-BR"/>
        </w:rPr>
        <w:t xml:space="preserve"> </w:t>
      </w:r>
      <w:r w:rsidR="00D53C3D" w:rsidRPr="00D53C3D">
        <w:rPr>
          <w:rFonts w:eastAsia="Arial" w:cs="Times New Roman"/>
          <w:bCs/>
          <w:szCs w:val="24"/>
          <w:lang w:val="en-US" w:eastAsia="pt-BR"/>
        </w:rPr>
        <w:t>https://doi.org/10.1080/</w:t>
      </w:r>
    </w:p>
    <w:p w14:paraId="427F2937" w14:textId="3966FDCC" w:rsidR="00EB601F" w:rsidRPr="004B27D0" w:rsidRDefault="00D87DF9" w:rsidP="00750751">
      <w:pPr>
        <w:ind w:left="709" w:hanging="709"/>
        <w:rPr>
          <w:rFonts w:eastAsia="Arial" w:cs="Times New Roman"/>
          <w:bCs/>
          <w:szCs w:val="24"/>
          <w:lang w:val="en-US" w:eastAsia="pt-BR"/>
        </w:rPr>
      </w:pPr>
      <w:r>
        <w:rPr>
          <w:rFonts w:eastAsia="Arial" w:cs="Times New Roman"/>
          <w:bCs/>
          <w:szCs w:val="24"/>
          <w:lang w:val="en-US" w:eastAsia="pt-BR"/>
        </w:rPr>
        <w:t>Kluck</w:t>
      </w:r>
      <w:r w:rsidR="00EB601F" w:rsidRPr="004B27D0">
        <w:rPr>
          <w:rFonts w:eastAsia="Arial" w:cs="Times New Roman"/>
          <w:bCs/>
          <w:szCs w:val="24"/>
          <w:lang w:val="en-US" w:eastAsia="pt-BR"/>
        </w:rPr>
        <w:t xml:space="preserve">, A. S. (2008). Family factors in the development of disordered eating: Integrating dynamic and behavioral explanations. </w:t>
      </w:r>
      <w:r w:rsidR="00EB601F" w:rsidRPr="004B27D0">
        <w:rPr>
          <w:rFonts w:eastAsia="Arial" w:cs="Times New Roman"/>
          <w:bCs/>
          <w:i/>
          <w:iCs/>
          <w:szCs w:val="24"/>
          <w:lang w:val="en-US" w:eastAsia="pt-BR"/>
        </w:rPr>
        <w:t>Eating behaviors</w:t>
      </w:r>
      <w:r w:rsidR="00EB601F" w:rsidRPr="004B27D0">
        <w:rPr>
          <w:rFonts w:eastAsia="Arial" w:cs="Times New Roman"/>
          <w:bCs/>
          <w:szCs w:val="24"/>
          <w:lang w:val="en-US" w:eastAsia="pt-BR"/>
        </w:rPr>
        <w:t xml:space="preserve">, </w:t>
      </w:r>
      <w:r w:rsidR="00EB601F" w:rsidRPr="003E20AE">
        <w:rPr>
          <w:rFonts w:eastAsia="Arial" w:cs="Times New Roman"/>
          <w:bCs/>
          <w:i/>
          <w:iCs/>
          <w:szCs w:val="24"/>
          <w:lang w:val="en-US" w:eastAsia="pt-BR"/>
        </w:rPr>
        <w:t>9</w:t>
      </w:r>
      <w:r w:rsidR="00EB601F" w:rsidRPr="004B27D0">
        <w:rPr>
          <w:rFonts w:eastAsia="Arial" w:cs="Times New Roman"/>
          <w:bCs/>
          <w:szCs w:val="24"/>
          <w:lang w:val="en-US" w:eastAsia="pt-BR"/>
        </w:rPr>
        <w:t>(4), 471-483.</w:t>
      </w:r>
      <w:r w:rsidR="00FA2C08">
        <w:rPr>
          <w:rFonts w:eastAsia="Arial" w:cs="Times New Roman"/>
          <w:bCs/>
          <w:szCs w:val="24"/>
          <w:lang w:val="en-US" w:eastAsia="pt-BR"/>
        </w:rPr>
        <w:t xml:space="preserve"> </w:t>
      </w:r>
      <w:r w:rsidR="00FA2C08" w:rsidRPr="00FA2C08">
        <w:rPr>
          <w:rFonts w:eastAsia="Arial" w:cs="Times New Roman"/>
          <w:bCs/>
          <w:szCs w:val="24"/>
          <w:lang w:val="en-US" w:eastAsia="pt-BR"/>
        </w:rPr>
        <w:t>https://doi.org/10.1016/j.eatbeh.2008.07.006</w:t>
      </w:r>
    </w:p>
    <w:p w14:paraId="235CFB9F" w14:textId="23CE7830"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Lev-Ari, L., Zohar, A. H., Bachner-Melman, R., &amp; Totah Hanhart, A. (2021). Intergenerational transmission of child feeding practices. </w:t>
      </w:r>
      <w:r w:rsidRPr="004B27D0">
        <w:rPr>
          <w:rFonts w:eastAsia="Arial" w:cs="Times New Roman"/>
          <w:bCs/>
          <w:i/>
          <w:iCs/>
          <w:szCs w:val="24"/>
          <w:lang w:val="en-US" w:eastAsia="pt-BR"/>
        </w:rPr>
        <w:t>International Journal of Environmental Research and Public Health</w:t>
      </w:r>
      <w:r w:rsidRPr="004B27D0">
        <w:rPr>
          <w:rFonts w:eastAsia="Arial" w:cs="Times New Roman"/>
          <w:bCs/>
          <w:szCs w:val="24"/>
          <w:lang w:val="en-US" w:eastAsia="pt-BR"/>
        </w:rPr>
        <w:t xml:space="preserve">, </w:t>
      </w:r>
      <w:r w:rsidRPr="003E20AE">
        <w:rPr>
          <w:rFonts w:eastAsia="Arial" w:cs="Times New Roman"/>
          <w:bCs/>
          <w:i/>
          <w:iCs/>
          <w:szCs w:val="24"/>
          <w:lang w:val="en-US" w:eastAsia="pt-BR"/>
        </w:rPr>
        <w:t>18</w:t>
      </w:r>
      <w:r w:rsidRPr="004B27D0">
        <w:rPr>
          <w:rFonts w:eastAsia="Arial" w:cs="Times New Roman"/>
          <w:bCs/>
          <w:szCs w:val="24"/>
          <w:lang w:val="en-US" w:eastAsia="pt-BR"/>
        </w:rPr>
        <w:t>(15), 8183.</w:t>
      </w:r>
      <w:r w:rsidR="00D66B4C">
        <w:rPr>
          <w:rFonts w:eastAsia="Arial" w:cs="Times New Roman"/>
          <w:bCs/>
          <w:szCs w:val="24"/>
          <w:lang w:val="en-US" w:eastAsia="pt-BR"/>
        </w:rPr>
        <w:t xml:space="preserve"> </w:t>
      </w:r>
      <w:r w:rsidR="00D66B4C" w:rsidRPr="00D66B4C">
        <w:rPr>
          <w:rFonts w:eastAsia="Arial" w:cs="Times New Roman"/>
          <w:bCs/>
          <w:szCs w:val="24"/>
          <w:lang w:val="en-US" w:eastAsia="pt-BR"/>
        </w:rPr>
        <w:t>https://doi.org/10.3390/ijerph18158183</w:t>
      </w:r>
    </w:p>
    <w:p w14:paraId="2B6DB0A4" w14:textId="4409A064" w:rsidR="007D5AD0" w:rsidRPr="007D5AD0" w:rsidRDefault="007D5AD0" w:rsidP="00A660E3">
      <w:pPr>
        <w:ind w:left="709" w:hanging="709"/>
        <w:rPr>
          <w:rFonts w:eastAsia="Arial" w:cs="Times New Roman"/>
          <w:bCs/>
          <w:szCs w:val="24"/>
          <w:lang w:val="en-US" w:eastAsia="pt-BR"/>
        </w:rPr>
      </w:pPr>
      <w:r w:rsidRPr="007D5AD0">
        <w:rPr>
          <w:rFonts w:eastAsia="Arial" w:cs="Times New Roman"/>
          <w:bCs/>
          <w:szCs w:val="24"/>
          <w:lang w:val="en-US" w:eastAsia="pt-BR"/>
        </w:rPr>
        <w:t xml:space="preserve">Lorasch-Gunderson, Debra. (2012). Relative Influence of Family, Peers, and Media on the Development of Eating Disorders in Adolescents. </w:t>
      </w:r>
      <w:r w:rsidR="00C21866" w:rsidRPr="00D87DF9">
        <w:rPr>
          <w:rFonts w:eastAsia="Arial" w:cs="Times New Roman"/>
          <w:bCs/>
          <w:szCs w:val="24"/>
          <w:lang w:val="en-US" w:eastAsia="pt-BR"/>
        </w:rPr>
        <w:t xml:space="preserve">[TFM]. </w:t>
      </w:r>
      <w:r w:rsidRPr="007D5AD0">
        <w:rPr>
          <w:rFonts w:eastAsia="Arial" w:cs="Times New Roman"/>
          <w:bCs/>
          <w:szCs w:val="24"/>
          <w:lang w:val="en-US" w:eastAsia="pt-BR"/>
        </w:rPr>
        <w:t>St. Catherine University</w:t>
      </w:r>
      <w:r w:rsidR="00750751">
        <w:rPr>
          <w:rFonts w:eastAsia="Arial" w:cs="Times New Roman"/>
          <w:bCs/>
          <w:szCs w:val="24"/>
          <w:lang w:val="en-US" w:eastAsia="pt-BR"/>
        </w:rPr>
        <w:t>.</w:t>
      </w:r>
      <w:r w:rsidR="00D87DF9">
        <w:rPr>
          <w:rFonts w:eastAsia="Arial" w:cs="Times New Roman"/>
          <w:bCs/>
          <w:szCs w:val="24"/>
          <w:lang w:val="en-US" w:eastAsia="pt-BR"/>
        </w:rPr>
        <w:t xml:space="preserve"> </w:t>
      </w:r>
      <w:r w:rsidRPr="007D5AD0">
        <w:rPr>
          <w:rFonts w:eastAsia="Arial" w:cs="Times New Roman"/>
          <w:bCs/>
          <w:szCs w:val="24"/>
          <w:lang w:val="en-US" w:eastAsia="pt-BR"/>
        </w:rPr>
        <w:t>https://sophia.stkate.edu/msw_papers/66</w:t>
      </w:r>
    </w:p>
    <w:p w14:paraId="16C57982" w14:textId="5918E749"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Martini, M. G., Taborelli, E., Schmidt, U., Treasure, J., &amp; Micali, N. (2019). Infant feeding behaviours and attitudes to feeding amongst mothers with eating disorders: A longitudinal study. </w:t>
      </w:r>
      <w:r w:rsidRPr="004B27D0">
        <w:rPr>
          <w:rFonts w:eastAsia="Arial" w:cs="Times New Roman"/>
          <w:bCs/>
          <w:i/>
          <w:iCs/>
          <w:szCs w:val="24"/>
          <w:lang w:val="en-US" w:eastAsia="pt-BR"/>
        </w:rPr>
        <w:t>European Eating Disorders Review</w:t>
      </w:r>
      <w:r w:rsidRPr="004B27D0">
        <w:rPr>
          <w:rFonts w:eastAsia="Arial" w:cs="Times New Roman"/>
          <w:bCs/>
          <w:szCs w:val="24"/>
          <w:lang w:val="en-US" w:eastAsia="pt-BR"/>
        </w:rPr>
        <w:t xml:space="preserve">, </w:t>
      </w:r>
      <w:r w:rsidRPr="003E20AE">
        <w:rPr>
          <w:rFonts w:eastAsia="Arial" w:cs="Times New Roman"/>
          <w:bCs/>
          <w:i/>
          <w:iCs/>
          <w:szCs w:val="24"/>
          <w:lang w:val="en-US" w:eastAsia="pt-BR"/>
        </w:rPr>
        <w:t>27</w:t>
      </w:r>
      <w:r w:rsidRPr="004B27D0">
        <w:rPr>
          <w:rFonts w:eastAsia="Arial" w:cs="Times New Roman"/>
          <w:bCs/>
          <w:szCs w:val="24"/>
          <w:lang w:val="en-US" w:eastAsia="pt-BR"/>
        </w:rPr>
        <w:t>(2), 137-146.</w:t>
      </w:r>
      <w:r w:rsidR="0065286D">
        <w:rPr>
          <w:rFonts w:eastAsia="Arial" w:cs="Times New Roman"/>
          <w:bCs/>
          <w:szCs w:val="24"/>
          <w:lang w:val="en-US" w:eastAsia="pt-BR"/>
        </w:rPr>
        <w:t xml:space="preserve"> </w:t>
      </w:r>
      <w:r w:rsidR="0065286D" w:rsidRPr="0065286D">
        <w:rPr>
          <w:rFonts w:eastAsia="Arial" w:cs="Times New Roman"/>
          <w:bCs/>
          <w:szCs w:val="24"/>
          <w:lang w:val="en-US" w:eastAsia="pt-BR"/>
        </w:rPr>
        <w:t>https://doi.org/10.1002/erv.2626</w:t>
      </w:r>
    </w:p>
    <w:p w14:paraId="6252ECB5" w14:textId="77777777" w:rsidR="001C7B7B"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Martini, M. G., Barona-Martinez, M., &amp; Micali, N. (2020). Eating disorders mothers and their children: a systematic review of the literature. </w:t>
      </w:r>
      <w:r w:rsidRPr="004B27D0">
        <w:rPr>
          <w:rFonts w:eastAsia="Arial" w:cs="Times New Roman"/>
          <w:bCs/>
          <w:i/>
          <w:iCs/>
          <w:szCs w:val="24"/>
          <w:lang w:val="en-US" w:eastAsia="pt-BR"/>
        </w:rPr>
        <w:t>Archives of Women's Mental Health</w:t>
      </w:r>
      <w:r w:rsidRPr="004B27D0">
        <w:rPr>
          <w:rFonts w:eastAsia="Arial" w:cs="Times New Roman"/>
          <w:bCs/>
          <w:szCs w:val="24"/>
          <w:lang w:val="en-US" w:eastAsia="pt-BR"/>
        </w:rPr>
        <w:t xml:space="preserve">, </w:t>
      </w:r>
      <w:r w:rsidRPr="003E20AE">
        <w:rPr>
          <w:rFonts w:eastAsia="Arial" w:cs="Times New Roman"/>
          <w:bCs/>
          <w:i/>
          <w:iCs/>
          <w:szCs w:val="24"/>
          <w:lang w:val="en-US" w:eastAsia="pt-BR"/>
        </w:rPr>
        <w:t>23</w:t>
      </w:r>
      <w:r w:rsidRPr="004B27D0">
        <w:rPr>
          <w:rFonts w:eastAsia="Arial" w:cs="Times New Roman"/>
          <w:bCs/>
          <w:szCs w:val="24"/>
          <w:lang w:val="en-US" w:eastAsia="pt-BR"/>
        </w:rPr>
        <w:t>, 449-467.</w:t>
      </w:r>
      <w:r w:rsidR="001C7B7B">
        <w:rPr>
          <w:rFonts w:eastAsia="Arial" w:cs="Times New Roman"/>
          <w:bCs/>
          <w:szCs w:val="24"/>
          <w:lang w:val="en-US" w:eastAsia="pt-BR"/>
        </w:rPr>
        <w:t xml:space="preserve"> </w:t>
      </w:r>
      <w:r w:rsidR="001C7B7B" w:rsidRPr="001C7B7B">
        <w:rPr>
          <w:rFonts w:eastAsia="Arial" w:cs="Times New Roman"/>
          <w:bCs/>
          <w:szCs w:val="24"/>
          <w:lang w:val="en-US" w:eastAsia="pt-BR"/>
        </w:rPr>
        <w:t>https://doi.org/10.1007/s00737-020-01019-x</w:t>
      </w:r>
    </w:p>
    <w:p w14:paraId="3229BE3E" w14:textId="67CAB1F1" w:rsidR="00EB601F" w:rsidRPr="00EB601F" w:rsidRDefault="00EB601F" w:rsidP="00A660E3">
      <w:pPr>
        <w:ind w:left="709" w:hanging="709"/>
        <w:rPr>
          <w:rFonts w:eastAsia="Arial" w:cs="Times New Roman"/>
          <w:bCs/>
          <w:szCs w:val="24"/>
          <w:lang w:eastAsia="pt-BR"/>
        </w:rPr>
      </w:pPr>
      <w:r w:rsidRPr="004B27D0">
        <w:rPr>
          <w:rFonts w:eastAsia="Arial" w:cs="Times New Roman"/>
          <w:bCs/>
          <w:szCs w:val="24"/>
          <w:lang w:val="en-US" w:eastAsia="pt-BR"/>
        </w:rPr>
        <w:t xml:space="preserve">Moura, F. E. G. D. A., Santos, M. A. D., &amp; Ribeiro, R. P. P. (2015). </w:t>
      </w:r>
      <w:r w:rsidRPr="00EB601F">
        <w:rPr>
          <w:rFonts w:eastAsia="Arial" w:cs="Times New Roman"/>
          <w:bCs/>
          <w:szCs w:val="24"/>
          <w:lang w:eastAsia="pt-BR"/>
        </w:rPr>
        <w:t xml:space="preserve">A constituição da relação mãe-filha e o desenvolvimento dos transtornos alimentares. </w:t>
      </w:r>
      <w:r w:rsidRPr="00D5154B">
        <w:rPr>
          <w:rFonts w:eastAsia="Arial" w:cs="Times New Roman"/>
          <w:bCs/>
          <w:i/>
          <w:iCs/>
          <w:szCs w:val="24"/>
          <w:lang w:eastAsia="pt-BR"/>
        </w:rPr>
        <w:t>Estudos de Psicologia</w:t>
      </w:r>
      <w:r w:rsidRPr="00EB601F">
        <w:rPr>
          <w:rFonts w:eastAsia="Arial" w:cs="Times New Roman"/>
          <w:bCs/>
          <w:szCs w:val="24"/>
          <w:lang w:eastAsia="pt-BR"/>
        </w:rPr>
        <w:t xml:space="preserve"> (Campinas), </w:t>
      </w:r>
      <w:r w:rsidRPr="003E20AE">
        <w:rPr>
          <w:rFonts w:eastAsia="Arial" w:cs="Times New Roman"/>
          <w:bCs/>
          <w:i/>
          <w:iCs/>
          <w:szCs w:val="24"/>
          <w:lang w:eastAsia="pt-BR"/>
        </w:rPr>
        <w:t>32</w:t>
      </w:r>
      <w:r w:rsidRPr="00EB601F">
        <w:rPr>
          <w:rFonts w:eastAsia="Arial" w:cs="Times New Roman"/>
          <w:bCs/>
          <w:szCs w:val="24"/>
          <w:lang w:eastAsia="pt-BR"/>
        </w:rPr>
        <w:t>, 233-247.</w:t>
      </w:r>
      <w:r w:rsidR="002818CF">
        <w:rPr>
          <w:rFonts w:eastAsia="Arial" w:cs="Times New Roman"/>
          <w:bCs/>
          <w:szCs w:val="24"/>
          <w:lang w:eastAsia="pt-BR"/>
        </w:rPr>
        <w:t xml:space="preserve"> </w:t>
      </w:r>
      <w:r w:rsidR="002818CF" w:rsidRPr="002818CF">
        <w:rPr>
          <w:rFonts w:eastAsia="Arial" w:cs="Times New Roman"/>
          <w:bCs/>
          <w:szCs w:val="24"/>
          <w:lang w:eastAsia="pt-BR"/>
        </w:rPr>
        <w:t>https://doi.org/10.1590/0103-166X2015000200008</w:t>
      </w:r>
    </w:p>
    <w:p w14:paraId="06740CEB" w14:textId="26E3F628" w:rsidR="00EB601F" w:rsidRPr="00420DB0" w:rsidRDefault="00EB601F" w:rsidP="00A660E3">
      <w:pPr>
        <w:ind w:left="709" w:hanging="709"/>
        <w:rPr>
          <w:rFonts w:eastAsia="Arial" w:cs="Times New Roman"/>
          <w:bCs/>
          <w:szCs w:val="24"/>
          <w:lang w:val="en-US" w:eastAsia="pt-BR"/>
        </w:rPr>
      </w:pPr>
      <w:r w:rsidRPr="00EB601F">
        <w:rPr>
          <w:rFonts w:eastAsia="Arial" w:cs="Times New Roman"/>
          <w:bCs/>
          <w:szCs w:val="24"/>
          <w:lang w:eastAsia="pt-BR"/>
        </w:rPr>
        <w:lastRenderedPageBreak/>
        <w:t xml:space="preserve">Patel, P., Wheatcroft, R., Park, R. J., &amp; Stein, A. (2002). </w:t>
      </w:r>
      <w:r w:rsidRPr="004B27D0">
        <w:rPr>
          <w:rFonts w:eastAsia="Arial" w:cs="Times New Roman"/>
          <w:bCs/>
          <w:szCs w:val="24"/>
          <w:lang w:val="en-US" w:eastAsia="pt-BR"/>
        </w:rPr>
        <w:t xml:space="preserve">The children of mothers with eating disorders. </w:t>
      </w:r>
      <w:r w:rsidRPr="004B27D0">
        <w:rPr>
          <w:rFonts w:eastAsia="Arial" w:cs="Times New Roman"/>
          <w:bCs/>
          <w:i/>
          <w:iCs/>
          <w:szCs w:val="24"/>
          <w:lang w:val="en-US" w:eastAsia="pt-BR"/>
        </w:rPr>
        <w:t>Clinical child and family psychology review</w:t>
      </w:r>
      <w:r w:rsidRPr="004B27D0">
        <w:rPr>
          <w:rFonts w:eastAsia="Arial" w:cs="Times New Roman"/>
          <w:bCs/>
          <w:szCs w:val="24"/>
          <w:lang w:val="en-US" w:eastAsia="pt-BR"/>
        </w:rPr>
        <w:t xml:space="preserve">, </w:t>
      </w:r>
      <w:r w:rsidRPr="003E20AE">
        <w:rPr>
          <w:rFonts w:eastAsia="Arial" w:cs="Times New Roman"/>
          <w:bCs/>
          <w:i/>
          <w:iCs/>
          <w:szCs w:val="24"/>
          <w:lang w:val="en-US" w:eastAsia="pt-BR"/>
        </w:rPr>
        <w:t>5</w:t>
      </w:r>
      <w:r w:rsidRPr="004B27D0">
        <w:rPr>
          <w:rFonts w:eastAsia="Arial" w:cs="Times New Roman"/>
          <w:bCs/>
          <w:szCs w:val="24"/>
          <w:lang w:val="en-US" w:eastAsia="pt-BR"/>
        </w:rPr>
        <w:t>, 1-19.</w:t>
      </w:r>
      <w:r w:rsidR="00420DB0">
        <w:rPr>
          <w:rFonts w:eastAsia="Arial" w:cs="Times New Roman"/>
          <w:bCs/>
          <w:szCs w:val="24"/>
          <w:lang w:val="en-US" w:eastAsia="pt-BR"/>
        </w:rPr>
        <w:t xml:space="preserve"> </w:t>
      </w:r>
      <w:r w:rsidR="00420DB0" w:rsidRPr="00D87DF9">
        <w:rPr>
          <w:rFonts w:eastAsia="Arial" w:cs="Times New Roman"/>
          <w:bCs/>
          <w:szCs w:val="24"/>
          <w:lang w:val="en-US" w:eastAsia="pt-BR"/>
        </w:rPr>
        <w:t>https://doi.org/10.1023/A:1014524207660</w:t>
      </w:r>
    </w:p>
    <w:p w14:paraId="4B123DCF" w14:textId="77777777" w:rsidR="00750751" w:rsidRPr="0050646F"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Pike, K. M., &amp; Rodin, J. (1991). Mothers, daughters, and disordered eating. </w:t>
      </w:r>
      <w:r w:rsidRPr="0050646F">
        <w:rPr>
          <w:rFonts w:eastAsia="Arial" w:cs="Times New Roman"/>
          <w:bCs/>
          <w:i/>
          <w:iCs/>
          <w:szCs w:val="24"/>
          <w:lang w:val="en-US" w:eastAsia="pt-BR"/>
        </w:rPr>
        <w:t>Journal of abnormal psychology</w:t>
      </w:r>
      <w:r w:rsidRPr="0050646F">
        <w:rPr>
          <w:rFonts w:eastAsia="Arial" w:cs="Times New Roman"/>
          <w:bCs/>
          <w:szCs w:val="24"/>
          <w:lang w:val="en-US" w:eastAsia="pt-BR"/>
        </w:rPr>
        <w:t xml:space="preserve">, </w:t>
      </w:r>
      <w:r w:rsidRPr="0050646F">
        <w:rPr>
          <w:rFonts w:eastAsia="Arial" w:cs="Times New Roman"/>
          <w:bCs/>
          <w:i/>
          <w:iCs/>
          <w:szCs w:val="24"/>
          <w:lang w:val="en-US" w:eastAsia="pt-BR"/>
        </w:rPr>
        <w:t>100</w:t>
      </w:r>
      <w:r w:rsidRPr="0050646F">
        <w:rPr>
          <w:rFonts w:eastAsia="Arial" w:cs="Times New Roman"/>
          <w:bCs/>
          <w:szCs w:val="24"/>
          <w:lang w:val="en-US" w:eastAsia="pt-BR"/>
        </w:rPr>
        <w:t>(2), 198.</w:t>
      </w:r>
      <w:r w:rsidR="00B8711F" w:rsidRPr="0050646F">
        <w:rPr>
          <w:rFonts w:eastAsia="Arial" w:cs="Times New Roman"/>
          <w:bCs/>
          <w:szCs w:val="24"/>
          <w:lang w:val="en-US" w:eastAsia="pt-BR"/>
        </w:rPr>
        <w:t xml:space="preserve"> </w:t>
      </w:r>
      <w:r w:rsidR="00750751" w:rsidRPr="0050646F">
        <w:rPr>
          <w:rFonts w:eastAsia="Arial" w:cs="Times New Roman"/>
          <w:bCs/>
          <w:szCs w:val="24"/>
          <w:lang w:val="en-US" w:eastAsia="pt-BR"/>
        </w:rPr>
        <w:t>https://doi.org/10.1037/0021-843X.100.2.198</w:t>
      </w:r>
      <w:r w:rsidR="00750751" w:rsidRPr="0050646F" w:rsidDel="00750751">
        <w:rPr>
          <w:rFonts w:eastAsia="Arial" w:cs="Times New Roman"/>
          <w:bCs/>
          <w:szCs w:val="24"/>
          <w:lang w:val="en-US" w:eastAsia="pt-BR"/>
        </w:rPr>
        <w:t xml:space="preserve"> </w:t>
      </w:r>
    </w:p>
    <w:p w14:paraId="4C9AE9DD" w14:textId="597DA5AD" w:rsidR="00EB601F" w:rsidRPr="0050646F" w:rsidRDefault="00EB601F" w:rsidP="00A660E3">
      <w:pPr>
        <w:ind w:left="709" w:hanging="709"/>
        <w:rPr>
          <w:rFonts w:eastAsia="Arial" w:cs="Times New Roman"/>
          <w:bCs/>
          <w:szCs w:val="24"/>
          <w:lang w:val="es-ES" w:eastAsia="pt-BR"/>
        </w:rPr>
      </w:pPr>
      <w:r w:rsidRPr="0050646F">
        <w:rPr>
          <w:rFonts w:eastAsia="Arial" w:cs="Times New Roman"/>
          <w:bCs/>
          <w:szCs w:val="24"/>
          <w:lang w:val="en-US" w:eastAsia="pt-BR"/>
        </w:rPr>
        <w:t>Ruiz-M</w:t>
      </w:r>
      <w:r w:rsidR="001A3559" w:rsidRPr="0050646F">
        <w:rPr>
          <w:rFonts w:eastAsia="Arial" w:cs="Times New Roman"/>
          <w:bCs/>
          <w:szCs w:val="24"/>
          <w:lang w:val="en-US" w:eastAsia="pt-BR"/>
        </w:rPr>
        <w:t>ar</w:t>
      </w:r>
      <w:r w:rsidRPr="0050646F">
        <w:rPr>
          <w:rFonts w:eastAsia="Arial" w:cs="Times New Roman"/>
          <w:bCs/>
          <w:szCs w:val="24"/>
          <w:lang w:val="en-US" w:eastAsia="pt-BR"/>
        </w:rPr>
        <w:t>tínez, A. O., Vázquez-Arévalo, R., M</w:t>
      </w:r>
      <w:r w:rsidR="001A3559" w:rsidRPr="0050646F">
        <w:rPr>
          <w:rFonts w:eastAsia="Arial" w:cs="Times New Roman"/>
          <w:bCs/>
          <w:szCs w:val="24"/>
          <w:lang w:val="en-US" w:eastAsia="pt-BR"/>
        </w:rPr>
        <w:t>ancilla</w:t>
      </w:r>
      <w:r w:rsidRPr="0050646F">
        <w:rPr>
          <w:rFonts w:eastAsia="Arial" w:cs="Times New Roman"/>
          <w:bCs/>
          <w:szCs w:val="24"/>
          <w:lang w:val="en-US" w:eastAsia="pt-BR"/>
        </w:rPr>
        <w:t>-D</w:t>
      </w:r>
      <w:r w:rsidR="001A3559" w:rsidRPr="0050646F">
        <w:rPr>
          <w:rFonts w:eastAsia="Arial" w:cs="Times New Roman"/>
          <w:bCs/>
          <w:szCs w:val="24"/>
          <w:lang w:val="en-US" w:eastAsia="pt-BR"/>
        </w:rPr>
        <w:t>íaz</w:t>
      </w:r>
      <w:r w:rsidRPr="0050646F">
        <w:rPr>
          <w:rFonts w:eastAsia="Arial" w:cs="Times New Roman"/>
          <w:bCs/>
          <w:szCs w:val="24"/>
          <w:lang w:val="en-US" w:eastAsia="pt-BR"/>
        </w:rPr>
        <w:t xml:space="preserve">, J., López-Aguilar, X., Álvarez-Rayón, G. L., &amp; Tena-Suck, A. (2010). </w:t>
      </w:r>
      <w:r w:rsidRPr="004B27D0">
        <w:rPr>
          <w:rFonts w:eastAsia="Arial" w:cs="Times New Roman"/>
          <w:bCs/>
          <w:szCs w:val="24"/>
          <w:lang w:val="es-ES" w:eastAsia="pt-BR"/>
        </w:rPr>
        <w:t xml:space="preserve">Funcionamiento familiar en el riesgo y la protección de trastornos del comportamiento alimentario. </w:t>
      </w:r>
      <w:r w:rsidRPr="0050646F">
        <w:rPr>
          <w:rFonts w:eastAsia="Arial" w:cs="Times New Roman"/>
          <w:bCs/>
          <w:i/>
          <w:iCs/>
          <w:szCs w:val="24"/>
          <w:lang w:val="es-ES" w:eastAsia="pt-BR"/>
        </w:rPr>
        <w:t>Universitas Psychologica</w:t>
      </w:r>
      <w:r w:rsidRPr="0050646F">
        <w:rPr>
          <w:rFonts w:eastAsia="Arial" w:cs="Times New Roman"/>
          <w:bCs/>
          <w:szCs w:val="24"/>
          <w:lang w:val="es-ES" w:eastAsia="pt-BR"/>
        </w:rPr>
        <w:t xml:space="preserve">, </w:t>
      </w:r>
      <w:r w:rsidRPr="0050646F">
        <w:rPr>
          <w:rFonts w:eastAsia="Arial" w:cs="Times New Roman"/>
          <w:bCs/>
          <w:i/>
          <w:iCs/>
          <w:szCs w:val="24"/>
          <w:lang w:val="es-ES" w:eastAsia="pt-BR"/>
        </w:rPr>
        <w:t>9</w:t>
      </w:r>
      <w:r w:rsidRPr="0050646F">
        <w:rPr>
          <w:rFonts w:eastAsia="Arial" w:cs="Times New Roman"/>
          <w:bCs/>
          <w:szCs w:val="24"/>
          <w:lang w:val="es-ES" w:eastAsia="pt-BR"/>
        </w:rPr>
        <w:t>(2), 447-455.</w:t>
      </w:r>
      <w:r w:rsidR="00312D39" w:rsidRPr="0050646F">
        <w:rPr>
          <w:rFonts w:eastAsia="Arial" w:cs="Times New Roman"/>
          <w:bCs/>
          <w:szCs w:val="24"/>
          <w:lang w:val="es-ES" w:eastAsia="pt-BR"/>
        </w:rPr>
        <w:t xml:space="preserve"> </w:t>
      </w:r>
      <w:r w:rsidR="0084029E" w:rsidRPr="0050646F">
        <w:rPr>
          <w:rFonts w:eastAsia="Arial" w:cs="Times New Roman"/>
          <w:bCs/>
          <w:szCs w:val="24"/>
          <w:lang w:val="es-ES" w:eastAsia="pt-BR"/>
        </w:rPr>
        <w:t>Recu</w:t>
      </w:r>
      <w:r w:rsidR="0084029E">
        <w:rPr>
          <w:rFonts w:eastAsia="Arial" w:cs="Times New Roman"/>
          <w:bCs/>
          <w:szCs w:val="24"/>
          <w:lang w:val="es-ES" w:eastAsia="pt-BR"/>
        </w:rPr>
        <w:t>perado</w:t>
      </w:r>
      <w:r w:rsidR="004245AD">
        <w:rPr>
          <w:rFonts w:eastAsia="Arial" w:cs="Times New Roman"/>
          <w:bCs/>
          <w:szCs w:val="24"/>
          <w:lang w:val="es-ES" w:eastAsia="pt-BR"/>
        </w:rPr>
        <w:t xml:space="preserve"> </w:t>
      </w:r>
      <w:r w:rsidR="0084029E">
        <w:rPr>
          <w:rFonts w:eastAsia="Arial" w:cs="Times New Roman"/>
          <w:bCs/>
          <w:szCs w:val="24"/>
          <w:lang w:val="es-ES" w:eastAsia="pt-BR"/>
        </w:rPr>
        <w:t>el 21 de mayo de 2023 de:</w:t>
      </w:r>
      <w:r w:rsidR="00E9513E" w:rsidRPr="0050646F">
        <w:rPr>
          <w:rFonts w:eastAsia="Arial" w:cs="Times New Roman"/>
          <w:bCs/>
          <w:szCs w:val="24"/>
          <w:lang w:val="es-ES" w:eastAsia="pt-BR"/>
        </w:rPr>
        <w:t xml:space="preserve"> http://www.scielo.org.co/scielo.php?script=sci_arttext&amp;pid=S1657-92672010000200012&amp;lng=en&amp;tlng=es.</w:t>
      </w:r>
    </w:p>
    <w:p w14:paraId="6E0A97BA" w14:textId="12A61C63" w:rsidR="00EB601F" w:rsidRPr="0011489D"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Sadeh-Sharvit, S., Levy-Shiff, R., Feldman, T., Ram, A., Gur, E., Zubery, E., ... </w:t>
      </w:r>
      <w:r w:rsidRPr="00451A3E">
        <w:rPr>
          <w:rFonts w:eastAsia="Arial" w:cs="Times New Roman"/>
          <w:bCs/>
          <w:szCs w:val="24"/>
          <w:lang w:val="en-US" w:eastAsia="pt-BR"/>
        </w:rPr>
        <w:t xml:space="preserve">&amp; Lock, J. D. (2015). </w:t>
      </w:r>
      <w:r w:rsidRPr="004B27D0">
        <w:rPr>
          <w:rFonts w:eastAsia="Arial" w:cs="Times New Roman"/>
          <w:bCs/>
          <w:szCs w:val="24"/>
          <w:lang w:val="en-US" w:eastAsia="pt-BR"/>
        </w:rPr>
        <w:t xml:space="preserve">Child feeding perceptions among mothers with eating disorders. </w:t>
      </w:r>
      <w:r w:rsidRPr="0011489D">
        <w:rPr>
          <w:rFonts w:eastAsia="Arial" w:cs="Times New Roman"/>
          <w:bCs/>
          <w:i/>
          <w:iCs/>
          <w:szCs w:val="24"/>
          <w:lang w:val="en-US" w:eastAsia="pt-BR"/>
        </w:rPr>
        <w:t>Appetite</w:t>
      </w:r>
      <w:r w:rsidRPr="0011489D">
        <w:rPr>
          <w:rFonts w:eastAsia="Arial" w:cs="Times New Roman"/>
          <w:bCs/>
          <w:szCs w:val="24"/>
          <w:lang w:val="en-US" w:eastAsia="pt-BR"/>
        </w:rPr>
        <w:t xml:space="preserve">, </w:t>
      </w:r>
      <w:r w:rsidRPr="0011489D">
        <w:rPr>
          <w:rFonts w:eastAsia="Arial" w:cs="Times New Roman"/>
          <w:bCs/>
          <w:i/>
          <w:iCs/>
          <w:szCs w:val="24"/>
          <w:lang w:val="en-US" w:eastAsia="pt-BR"/>
        </w:rPr>
        <w:t>95</w:t>
      </w:r>
      <w:r w:rsidRPr="0011489D">
        <w:rPr>
          <w:rFonts w:eastAsia="Arial" w:cs="Times New Roman"/>
          <w:bCs/>
          <w:szCs w:val="24"/>
          <w:lang w:val="en-US" w:eastAsia="pt-BR"/>
        </w:rPr>
        <w:t>, 67-73.</w:t>
      </w:r>
      <w:r w:rsidR="00B9446A" w:rsidRPr="0011489D">
        <w:rPr>
          <w:rFonts w:eastAsia="Arial" w:cs="Times New Roman"/>
          <w:bCs/>
          <w:szCs w:val="24"/>
          <w:lang w:val="en-US" w:eastAsia="pt-BR"/>
        </w:rPr>
        <w:t xml:space="preserve"> https://doi.org/10.1016/j.appet.2015.06.017</w:t>
      </w:r>
    </w:p>
    <w:p w14:paraId="276BAF9C" w14:textId="6C098A9F" w:rsidR="00EB601F" w:rsidRPr="00664A39" w:rsidRDefault="00EB601F" w:rsidP="00A660E3">
      <w:pPr>
        <w:ind w:left="709" w:hanging="709"/>
        <w:rPr>
          <w:rFonts w:eastAsia="Arial" w:cs="Times New Roman"/>
          <w:bCs/>
          <w:szCs w:val="24"/>
          <w:lang w:eastAsia="pt-BR"/>
        </w:rPr>
      </w:pPr>
      <w:r w:rsidRPr="00553B40">
        <w:rPr>
          <w:rFonts w:eastAsia="Arial" w:cs="Times New Roman"/>
          <w:bCs/>
          <w:szCs w:val="24"/>
          <w:lang w:eastAsia="pt-BR"/>
        </w:rPr>
        <w:t xml:space="preserve">Siqueira, A. B. R., dos Santos, M. A., &amp; Leonidas, C. (2020). </w:t>
      </w:r>
      <w:r w:rsidRPr="00EB601F">
        <w:rPr>
          <w:rFonts w:eastAsia="Arial" w:cs="Times New Roman"/>
          <w:bCs/>
          <w:szCs w:val="24"/>
          <w:lang w:eastAsia="pt-BR"/>
        </w:rPr>
        <w:t xml:space="preserve">Confluências das relações familiares e transtornos alimentares: revisão integrativa da literatura. </w:t>
      </w:r>
      <w:r w:rsidRPr="00664A39">
        <w:rPr>
          <w:rFonts w:eastAsia="Arial" w:cs="Times New Roman"/>
          <w:bCs/>
          <w:i/>
          <w:iCs/>
          <w:szCs w:val="24"/>
          <w:lang w:eastAsia="pt-BR"/>
        </w:rPr>
        <w:t>Psicologia Clínica</w:t>
      </w:r>
      <w:r w:rsidRPr="00664A39">
        <w:rPr>
          <w:rFonts w:eastAsia="Arial" w:cs="Times New Roman"/>
          <w:bCs/>
          <w:szCs w:val="24"/>
          <w:lang w:eastAsia="pt-BR"/>
        </w:rPr>
        <w:t xml:space="preserve">, </w:t>
      </w:r>
      <w:r w:rsidRPr="003E20AE">
        <w:rPr>
          <w:rFonts w:eastAsia="Arial" w:cs="Times New Roman"/>
          <w:bCs/>
          <w:i/>
          <w:iCs/>
          <w:szCs w:val="24"/>
          <w:lang w:eastAsia="pt-BR"/>
        </w:rPr>
        <w:t>32</w:t>
      </w:r>
      <w:r w:rsidRPr="00664A39">
        <w:rPr>
          <w:rFonts w:eastAsia="Arial" w:cs="Times New Roman"/>
          <w:bCs/>
          <w:szCs w:val="24"/>
          <w:lang w:eastAsia="pt-BR"/>
        </w:rPr>
        <w:t>(1), 123-149.</w:t>
      </w:r>
      <w:r w:rsidR="00553B40" w:rsidRPr="00664A39">
        <w:rPr>
          <w:rFonts w:eastAsia="Arial" w:cs="Times New Roman"/>
          <w:bCs/>
          <w:szCs w:val="24"/>
          <w:lang w:eastAsia="pt-BR"/>
        </w:rPr>
        <w:t xml:space="preserve"> http://dx.doi.org/10.33208/PC1980-5438v0032n01A06</w:t>
      </w:r>
    </w:p>
    <w:p w14:paraId="693CC305" w14:textId="3623DD49" w:rsidR="00EB601F" w:rsidRPr="004B27D0" w:rsidRDefault="00EB601F" w:rsidP="00A660E3">
      <w:pPr>
        <w:ind w:left="709" w:hanging="709"/>
        <w:rPr>
          <w:rFonts w:eastAsia="Arial" w:cs="Times New Roman"/>
          <w:bCs/>
          <w:szCs w:val="24"/>
          <w:lang w:val="en-US" w:eastAsia="pt-BR"/>
        </w:rPr>
      </w:pPr>
      <w:r w:rsidRPr="00664A39">
        <w:rPr>
          <w:rFonts w:eastAsia="Arial" w:cs="Times New Roman"/>
          <w:bCs/>
          <w:szCs w:val="24"/>
          <w:lang w:eastAsia="pt-BR"/>
        </w:rPr>
        <w:t xml:space="preserve">Talmon, A., &amp; Tsur, N. (2021). </w:t>
      </w:r>
      <w:r w:rsidRPr="004B27D0">
        <w:rPr>
          <w:rFonts w:eastAsia="Arial" w:cs="Times New Roman"/>
          <w:bCs/>
          <w:szCs w:val="24"/>
          <w:lang w:val="en-US" w:eastAsia="pt-BR"/>
        </w:rPr>
        <w:t xml:space="preserve">Intergenerational transmission of childhood maltreatment and eating disorder behaviors: Shedding light on the mother-daughter dyad and grandmother-mother-daughter triad. </w:t>
      </w:r>
      <w:r w:rsidRPr="004B27D0">
        <w:rPr>
          <w:rFonts w:eastAsia="Arial" w:cs="Times New Roman"/>
          <w:bCs/>
          <w:i/>
          <w:iCs/>
          <w:szCs w:val="24"/>
          <w:lang w:val="en-US" w:eastAsia="pt-BR"/>
        </w:rPr>
        <w:t>Children and youth services review</w:t>
      </w:r>
      <w:r w:rsidRPr="004B27D0">
        <w:rPr>
          <w:rFonts w:eastAsia="Arial" w:cs="Times New Roman"/>
          <w:bCs/>
          <w:szCs w:val="24"/>
          <w:lang w:val="en-US" w:eastAsia="pt-BR"/>
        </w:rPr>
        <w:t xml:space="preserve">, </w:t>
      </w:r>
      <w:r w:rsidRPr="003E20AE">
        <w:rPr>
          <w:rFonts w:eastAsia="Arial" w:cs="Times New Roman"/>
          <w:bCs/>
          <w:i/>
          <w:iCs/>
          <w:szCs w:val="24"/>
          <w:lang w:val="en-US" w:eastAsia="pt-BR"/>
        </w:rPr>
        <w:t>129</w:t>
      </w:r>
      <w:r w:rsidRPr="004B27D0">
        <w:rPr>
          <w:rFonts w:eastAsia="Arial" w:cs="Times New Roman"/>
          <w:bCs/>
          <w:szCs w:val="24"/>
          <w:lang w:val="en-US" w:eastAsia="pt-BR"/>
        </w:rPr>
        <w:t>, 106209.</w:t>
      </w:r>
      <w:r w:rsidR="00F823FE">
        <w:rPr>
          <w:rFonts w:eastAsia="Arial" w:cs="Times New Roman"/>
          <w:bCs/>
          <w:szCs w:val="24"/>
          <w:lang w:val="en-US" w:eastAsia="pt-BR"/>
        </w:rPr>
        <w:t xml:space="preserve"> </w:t>
      </w:r>
      <w:r w:rsidR="00F823FE" w:rsidRPr="00F823FE">
        <w:rPr>
          <w:rFonts w:eastAsia="Arial" w:cs="Times New Roman"/>
          <w:bCs/>
          <w:szCs w:val="24"/>
          <w:lang w:val="en-US" w:eastAsia="pt-BR"/>
        </w:rPr>
        <w:t>https://doi.org/10.1016/j.childyouth.2021.106209</w:t>
      </w:r>
    </w:p>
    <w:p w14:paraId="6F86B709" w14:textId="1ABE7F79"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Turkdogan, T. (2021). Intergenerational Transmission of Perceived Parental Acceptance–Rejection and Psychological Adjustment: Grandmothers, Mothers, and Adult-Granddaughters. </w:t>
      </w:r>
      <w:r w:rsidRPr="004B27D0">
        <w:rPr>
          <w:rFonts w:eastAsia="Arial" w:cs="Times New Roman"/>
          <w:bCs/>
          <w:i/>
          <w:iCs/>
          <w:szCs w:val="24"/>
          <w:lang w:val="en-US" w:eastAsia="pt-BR"/>
        </w:rPr>
        <w:t>Journal of Child and Family Studies</w:t>
      </w:r>
      <w:r w:rsidRPr="004B27D0">
        <w:rPr>
          <w:rFonts w:eastAsia="Arial" w:cs="Times New Roman"/>
          <w:bCs/>
          <w:szCs w:val="24"/>
          <w:lang w:val="en-US" w:eastAsia="pt-BR"/>
        </w:rPr>
        <w:t xml:space="preserve">, </w:t>
      </w:r>
      <w:r w:rsidRPr="006069B1">
        <w:rPr>
          <w:rFonts w:eastAsia="Arial" w:cs="Times New Roman"/>
          <w:bCs/>
          <w:i/>
          <w:iCs/>
          <w:szCs w:val="24"/>
          <w:lang w:val="en-US" w:eastAsia="pt-BR"/>
        </w:rPr>
        <w:t>30</w:t>
      </w:r>
      <w:r w:rsidRPr="004B27D0">
        <w:rPr>
          <w:rFonts w:eastAsia="Arial" w:cs="Times New Roman"/>
          <w:bCs/>
          <w:szCs w:val="24"/>
          <w:lang w:val="en-US" w:eastAsia="pt-BR"/>
        </w:rPr>
        <w:t>, 1327-1341.</w:t>
      </w:r>
      <w:r w:rsidR="00760F9D">
        <w:rPr>
          <w:rFonts w:eastAsia="Arial" w:cs="Times New Roman"/>
          <w:bCs/>
          <w:szCs w:val="24"/>
          <w:lang w:val="en-US" w:eastAsia="pt-BR"/>
        </w:rPr>
        <w:t xml:space="preserve"> </w:t>
      </w:r>
      <w:r w:rsidR="00760F9D" w:rsidRPr="00760F9D">
        <w:rPr>
          <w:rFonts w:eastAsia="Arial" w:cs="Times New Roman"/>
          <w:bCs/>
          <w:szCs w:val="24"/>
          <w:lang w:val="en-US" w:eastAsia="pt-BR"/>
        </w:rPr>
        <w:t>https://doi.org/10.1007/s10826-021-01942-2</w:t>
      </w:r>
    </w:p>
    <w:p w14:paraId="1E28BAC6" w14:textId="1F2690ED" w:rsidR="00EB601F" w:rsidRPr="00EB601F" w:rsidRDefault="00EB601F" w:rsidP="00A660E3">
      <w:pPr>
        <w:ind w:left="709" w:hanging="709"/>
        <w:rPr>
          <w:rFonts w:eastAsia="Arial" w:cs="Times New Roman"/>
          <w:bCs/>
          <w:szCs w:val="24"/>
          <w:lang w:eastAsia="pt-BR"/>
        </w:rPr>
      </w:pPr>
      <w:r w:rsidRPr="000A0C61">
        <w:rPr>
          <w:rFonts w:eastAsia="Arial" w:cs="Times New Roman"/>
          <w:bCs/>
          <w:szCs w:val="24"/>
          <w:lang w:eastAsia="pt-BR"/>
        </w:rPr>
        <w:t xml:space="preserve">Valdanha-Ornelas, É. D., &amp; Santos, M. A. D. (2016). </w:t>
      </w:r>
      <w:r w:rsidRPr="004B27D0">
        <w:rPr>
          <w:rFonts w:eastAsia="Arial" w:cs="Times New Roman"/>
          <w:bCs/>
          <w:szCs w:val="24"/>
          <w:lang w:val="en-US" w:eastAsia="pt-BR"/>
        </w:rPr>
        <w:t xml:space="preserve">Family psychic transmission and anorexia nervosa. </w:t>
      </w:r>
      <w:r w:rsidRPr="00D5154B">
        <w:rPr>
          <w:rFonts w:eastAsia="Arial" w:cs="Times New Roman"/>
          <w:bCs/>
          <w:i/>
          <w:iCs/>
          <w:szCs w:val="24"/>
          <w:lang w:eastAsia="pt-BR"/>
        </w:rPr>
        <w:t>Psico-USF</w:t>
      </w:r>
      <w:r w:rsidRPr="00EB601F">
        <w:rPr>
          <w:rFonts w:eastAsia="Arial" w:cs="Times New Roman"/>
          <w:bCs/>
          <w:szCs w:val="24"/>
          <w:lang w:eastAsia="pt-BR"/>
        </w:rPr>
        <w:t xml:space="preserve">, </w:t>
      </w:r>
      <w:r w:rsidRPr="006069B1">
        <w:rPr>
          <w:rFonts w:eastAsia="Arial" w:cs="Times New Roman"/>
          <w:bCs/>
          <w:i/>
          <w:iCs/>
          <w:szCs w:val="24"/>
          <w:lang w:eastAsia="pt-BR"/>
        </w:rPr>
        <w:t>21</w:t>
      </w:r>
      <w:r w:rsidRPr="00EB601F">
        <w:rPr>
          <w:rFonts w:eastAsia="Arial" w:cs="Times New Roman"/>
          <w:bCs/>
          <w:szCs w:val="24"/>
          <w:lang w:eastAsia="pt-BR"/>
        </w:rPr>
        <w:t>, 635-649.</w:t>
      </w:r>
      <w:r w:rsidR="00D96AF6">
        <w:rPr>
          <w:rFonts w:eastAsia="Arial" w:cs="Times New Roman"/>
          <w:bCs/>
          <w:szCs w:val="24"/>
          <w:lang w:eastAsia="pt-BR"/>
        </w:rPr>
        <w:t xml:space="preserve"> </w:t>
      </w:r>
      <w:r w:rsidR="00D96AF6" w:rsidRPr="00D96AF6">
        <w:rPr>
          <w:rFonts w:eastAsia="Arial" w:cs="Times New Roman"/>
          <w:bCs/>
          <w:szCs w:val="24"/>
          <w:lang w:eastAsia="pt-BR"/>
        </w:rPr>
        <w:t>https://doi.org/10.1590/1413-82712016210316</w:t>
      </w:r>
    </w:p>
    <w:p w14:paraId="1B9203FD" w14:textId="05A38631" w:rsidR="00EB601F" w:rsidRPr="00EB601F" w:rsidRDefault="00EB601F" w:rsidP="00A660E3">
      <w:pPr>
        <w:ind w:left="709" w:hanging="709"/>
        <w:rPr>
          <w:rFonts w:eastAsia="Arial" w:cs="Times New Roman"/>
          <w:bCs/>
          <w:szCs w:val="24"/>
          <w:lang w:eastAsia="pt-BR"/>
        </w:rPr>
      </w:pPr>
      <w:r w:rsidRPr="00EB601F">
        <w:rPr>
          <w:rFonts w:eastAsia="Arial" w:cs="Times New Roman"/>
          <w:bCs/>
          <w:szCs w:val="24"/>
          <w:lang w:eastAsia="pt-BR"/>
        </w:rPr>
        <w:lastRenderedPageBreak/>
        <w:t xml:space="preserve">Valdanha, É. D., Scorsolini-Comin, F., Peres, R. S., &amp; Santos, M. A. D. (2013). Influência familiar na anorexia nervosa: em busca das melhores evidências científicas. </w:t>
      </w:r>
      <w:r w:rsidRPr="00D5154B">
        <w:rPr>
          <w:rFonts w:eastAsia="Arial" w:cs="Times New Roman"/>
          <w:bCs/>
          <w:i/>
          <w:iCs/>
          <w:szCs w:val="24"/>
          <w:lang w:eastAsia="pt-BR"/>
        </w:rPr>
        <w:t>Jornal Brasileiro de Psiquiatria</w:t>
      </w:r>
      <w:r w:rsidRPr="00EB601F">
        <w:rPr>
          <w:rFonts w:eastAsia="Arial" w:cs="Times New Roman"/>
          <w:bCs/>
          <w:szCs w:val="24"/>
          <w:lang w:eastAsia="pt-BR"/>
        </w:rPr>
        <w:t xml:space="preserve">, </w:t>
      </w:r>
      <w:r w:rsidRPr="006069B1">
        <w:rPr>
          <w:rFonts w:eastAsia="Arial" w:cs="Times New Roman"/>
          <w:bCs/>
          <w:i/>
          <w:iCs/>
          <w:szCs w:val="24"/>
          <w:lang w:eastAsia="pt-BR"/>
        </w:rPr>
        <w:t>62</w:t>
      </w:r>
      <w:r w:rsidRPr="00EB601F">
        <w:rPr>
          <w:rFonts w:eastAsia="Arial" w:cs="Times New Roman"/>
          <w:bCs/>
          <w:szCs w:val="24"/>
          <w:lang w:eastAsia="pt-BR"/>
        </w:rPr>
        <w:t>, 225-233.</w:t>
      </w:r>
      <w:r w:rsidR="002777B9">
        <w:rPr>
          <w:rFonts w:eastAsia="Arial" w:cs="Times New Roman"/>
          <w:bCs/>
          <w:szCs w:val="24"/>
          <w:lang w:eastAsia="pt-BR"/>
        </w:rPr>
        <w:t xml:space="preserve"> </w:t>
      </w:r>
      <w:r w:rsidR="0025732E" w:rsidRPr="0025732E">
        <w:rPr>
          <w:rFonts w:eastAsia="Arial" w:cs="Times New Roman"/>
          <w:bCs/>
          <w:szCs w:val="24"/>
          <w:lang w:eastAsia="pt-BR"/>
        </w:rPr>
        <w:t>https://doi.org/10.1590/S0047-20852013000300007</w:t>
      </w:r>
    </w:p>
    <w:p w14:paraId="4BAFD461" w14:textId="4C0676E3" w:rsidR="00EB601F" w:rsidRPr="004B27D0" w:rsidRDefault="00EB601F" w:rsidP="00A660E3">
      <w:pPr>
        <w:ind w:left="709" w:hanging="709"/>
        <w:rPr>
          <w:rFonts w:eastAsia="Arial" w:cs="Times New Roman"/>
          <w:bCs/>
          <w:szCs w:val="24"/>
          <w:lang w:val="en-US" w:eastAsia="pt-BR"/>
        </w:rPr>
      </w:pPr>
      <w:r w:rsidRPr="00EB601F">
        <w:rPr>
          <w:rFonts w:eastAsia="Arial" w:cs="Times New Roman"/>
          <w:bCs/>
          <w:szCs w:val="24"/>
          <w:lang w:eastAsia="pt-BR"/>
        </w:rPr>
        <w:t xml:space="preserve">Vázquez-Velázquez, V., Kaufer-Horwitz, M., Méndez, J. P., García-García, E., &amp; Reidl-Martínez, L. M. (2017). </w:t>
      </w:r>
      <w:r w:rsidRPr="004B27D0">
        <w:rPr>
          <w:rFonts w:eastAsia="Arial" w:cs="Times New Roman"/>
          <w:bCs/>
          <w:szCs w:val="24"/>
          <w:lang w:val="en-US" w:eastAsia="pt-BR"/>
        </w:rPr>
        <w:t xml:space="preserve">Eating behavior and psychological profile: Associations between daughters with distinct eating disorders and their mothers. </w:t>
      </w:r>
      <w:r w:rsidRPr="004B27D0">
        <w:rPr>
          <w:rFonts w:eastAsia="Arial" w:cs="Times New Roman"/>
          <w:bCs/>
          <w:i/>
          <w:iCs/>
          <w:szCs w:val="24"/>
          <w:lang w:val="en-US" w:eastAsia="pt-BR"/>
        </w:rPr>
        <w:t>BMC Women's Health</w:t>
      </w:r>
      <w:r w:rsidRPr="004B27D0">
        <w:rPr>
          <w:rFonts w:eastAsia="Arial" w:cs="Times New Roman"/>
          <w:bCs/>
          <w:szCs w:val="24"/>
          <w:lang w:val="en-US" w:eastAsia="pt-BR"/>
        </w:rPr>
        <w:t xml:space="preserve">, </w:t>
      </w:r>
      <w:r w:rsidRPr="006069B1">
        <w:rPr>
          <w:rFonts w:eastAsia="Arial" w:cs="Times New Roman"/>
          <w:bCs/>
          <w:i/>
          <w:iCs/>
          <w:szCs w:val="24"/>
          <w:lang w:val="en-US" w:eastAsia="pt-BR"/>
        </w:rPr>
        <w:t>17</w:t>
      </w:r>
      <w:r w:rsidRPr="004B27D0">
        <w:rPr>
          <w:rFonts w:eastAsia="Arial" w:cs="Times New Roman"/>
          <w:bCs/>
          <w:szCs w:val="24"/>
          <w:lang w:val="en-US" w:eastAsia="pt-BR"/>
        </w:rPr>
        <w:t>, 1-10.</w:t>
      </w:r>
      <w:r w:rsidR="00C2247F">
        <w:rPr>
          <w:rFonts w:eastAsia="Arial" w:cs="Times New Roman"/>
          <w:bCs/>
          <w:szCs w:val="24"/>
          <w:lang w:val="en-US" w:eastAsia="pt-BR"/>
        </w:rPr>
        <w:t xml:space="preserve"> </w:t>
      </w:r>
      <w:r w:rsidR="00C2247F" w:rsidRPr="00C2247F">
        <w:rPr>
          <w:rFonts w:eastAsia="Arial" w:cs="Times New Roman"/>
          <w:bCs/>
          <w:szCs w:val="24"/>
          <w:lang w:val="en-US" w:eastAsia="pt-BR"/>
        </w:rPr>
        <w:t>https://doi.org/10.1186/s12905-017-0430-y</w:t>
      </w:r>
    </w:p>
    <w:p w14:paraId="3373746A" w14:textId="392B7D9D"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Vered, S. G., &amp; Walter, O. (2015). Mother-daughter relationship and daughter’s body image. </w:t>
      </w:r>
      <w:r w:rsidRPr="004B27D0">
        <w:rPr>
          <w:rFonts w:eastAsia="Arial" w:cs="Times New Roman"/>
          <w:bCs/>
          <w:i/>
          <w:iCs/>
          <w:szCs w:val="24"/>
          <w:lang w:val="en-US" w:eastAsia="pt-BR"/>
        </w:rPr>
        <w:t>Health</w:t>
      </w:r>
      <w:r w:rsidRPr="004B27D0">
        <w:rPr>
          <w:rFonts w:eastAsia="Arial" w:cs="Times New Roman"/>
          <w:bCs/>
          <w:szCs w:val="24"/>
          <w:lang w:val="en-US" w:eastAsia="pt-BR"/>
        </w:rPr>
        <w:t xml:space="preserve">, </w:t>
      </w:r>
      <w:r w:rsidRPr="006069B1">
        <w:rPr>
          <w:rFonts w:eastAsia="Arial" w:cs="Times New Roman"/>
          <w:bCs/>
          <w:i/>
          <w:iCs/>
          <w:szCs w:val="24"/>
          <w:lang w:val="en-US" w:eastAsia="pt-BR"/>
        </w:rPr>
        <w:t>7</w:t>
      </w:r>
      <w:r w:rsidRPr="004B27D0">
        <w:rPr>
          <w:rFonts w:eastAsia="Arial" w:cs="Times New Roman"/>
          <w:bCs/>
          <w:szCs w:val="24"/>
          <w:lang w:val="en-US" w:eastAsia="pt-BR"/>
        </w:rPr>
        <w:t>(05), 547.</w:t>
      </w:r>
      <w:r w:rsidR="000A58E8">
        <w:rPr>
          <w:rFonts w:eastAsia="Arial" w:cs="Times New Roman"/>
          <w:bCs/>
          <w:szCs w:val="24"/>
          <w:lang w:val="en-US" w:eastAsia="pt-BR"/>
        </w:rPr>
        <w:t xml:space="preserve"> </w:t>
      </w:r>
      <w:r w:rsidR="00D87DF9" w:rsidRPr="00D87DF9">
        <w:rPr>
          <w:rFonts w:eastAsia="Arial" w:cs="Times New Roman"/>
          <w:bCs/>
          <w:szCs w:val="24"/>
          <w:lang w:val="en-US" w:eastAsia="pt-BR"/>
        </w:rPr>
        <w:t xml:space="preserve">http://dx.doi.org/10.4236/health.2015.75065   </w:t>
      </w:r>
    </w:p>
    <w:p w14:paraId="6F45E4EA" w14:textId="2E71F841" w:rsidR="00EB601F" w:rsidRPr="009613BE"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Wansink, B., Latimer, L. A., &amp; Pope, L. (2017). “Don’t eat so much:” how parent comments relate to female weight satisfaction. </w:t>
      </w:r>
      <w:r w:rsidRPr="004B27D0">
        <w:rPr>
          <w:rFonts w:eastAsia="Arial" w:cs="Times New Roman"/>
          <w:bCs/>
          <w:i/>
          <w:iCs/>
          <w:szCs w:val="24"/>
          <w:lang w:val="en-US" w:eastAsia="pt-BR"/>
        </w:rPr>
        <w:t>Eating and Weight Disorders-Studies on Anorexia, Bulimia and Obesity</w:t>
      </w:r>
      <w:r w:rsidRPr="004B27D0">
        <w:rPr>
          <w:rFonts w:eastAsia="Arial" w:cs="Times New Roman"/>
          <w:bCs/>
          <w:szCs w:val="24"/>
          <w:lang w:val="en-US" w:eastAsia="pt-BR"/>
        </w:rPr>
        <w:t xml:space="preserve">, </w:t>
      </w:r>
      <w:r w:rsidRPr="006069B1">
        <w:rPr>
          <w:rFonts w:eastAsia="Arial" w:cs="Times New Roman"/>
          <w:bCs/>
          <w:i/>
          <w:iCs/>
          <w:szCs w:val="24"/>
          <w:lang w:val="en-US" w:eastAsia="pt-BR"/>
        </w:rPr>
        <w:t>22</w:t>
      </w:r>
      <w:r w:rsidRPr="004B27D0">
        <w:rPr>
          <w:rFonts w:eastAsia="Arial" w:cs="Times New Roman"/>
          <w:bCs/>
          <w:szCs w:val="24"/>
          <w:lang w:val="en-US" w:eastAsia="pt-BR"/>
        </w:rPr>
        <w:t>, 475-481.</w:t>
      </w:r>
      <w:r w:rsidR="009613BE">
        <w:rPr>
          <w:rFonts w:eastAsia="Arial" w:cs="Times New Roman"/>
          <w:bCs/>
          <w:szCs w:val="24"/>
          <w:lang w:val="en-US" w:eastAsia="pt-BR"/>
        </w:rPr>
        <w:t xml:space="preserve"> </w:t>
      </w:r>
      <w:r w:rsidR="009613BE" w:rsidRPr="009613BE">
        <w:rPr>
          <w:rFonts w:eastAsia="Arial" w:cs="Times New Roman"/>
          <w:bCs/>
          <w:szCs w:val="24"/>
          <w:lang w:val="en-US" w:eastAsia="pt-BR"/>
        </w:rPr>
        <w:t>https://doi.org/10.1007/s40519-016-0292-6</w:t>
      </w:r>
    </w:p>
    <w:p w14:paraId="676BE01D" w14:textId="7B8A0467" w:rsidR="00EB601F" w:rsidRPr="004B27D0"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Watson, H. J., O’Brien, A., &amp; Sadeh-Sharvit, S. (2018). Children of parents with eating disorders. </w:t>
      </w:r>
      <w:r w:rsidRPr="004B27D0">
        <w:rPr>
          <w:rFonts w:eastAsia="Arial" w:cs="Times New Roman"/>
          <w:bCs/>
          <w:i/>
          <w:iCs/>
          <w:szCs w:val="24"/>
          <w:lang w:val="en-US" w:eastAsia="pt-BR"/>
        </w:rPr>
        <w:t>Current Psychiatry Reports</w:t>
      </w:r>
      <w:r w:rsidRPr="004B27D0">
        <w:rPr>
          <w:rFonts w:eastAsia="Arial" w:cs="Times New Roman"/>
          <w:bCs/>
          <w:szCs w:val="24"/>
          <w:lang w:val="en-US" w:eastAsia="pt-BR"/>
        </w:rPr>
        <w:t xml:space="preserve">, </w:t>
      </w:r>
      <w:r w:rsidRPr="006069B1">
        <w:rPr>
          <w:rFonts w:eastAsia="Arial" w:cs="Times New Roman"/>
          <w:bCs/>
          <w:i/>
          <w:iCs/>
          <w:szCs w:val="24"/>
          <w:lang w:val="en-US" w:eastAsia="pt-BR"/>
        </w:rPr>
        <w:t>20</w:t>
      </w:r>
      <w:r w:rsidRPr="004B27D0">
        <w:rPr>
          <w:rFonts w:eastAsia="Arial" w:cs="Times New Roman"/>
          <w:bCs/>
          <w:szCs w:val="24"/>
          <w:lang w:val="en-US" w:eastAsia="pt-BR"/>
        </w:rPr>
        <w:t>, 1-11.</w:t>
      </w:r>
      <w:r w:rsidR="006E693E">
        <w:rPr>
          <w:rFonts w:eastAsia="Arial" w:cs="Times New Roman"/>
          <w:bCs/>
          <w:szCs w:val="24"/>
          <w:lang w:val="en-US" w:eastAsia="pt-BR"/>
        </w:rPr>
        <w:t xml:space="preserve"> </w:t>
      </w:r>
      <w:r w:rsidR="006E693E" w:rsidRPr="006E693E">
        <w:rPr>
          <w:rFonts w:eastAsia="Arial" w:cs="Times New Roman"/>
          <w:bCs/>
          <w:szCs w:val="24"/>
          <w:lang w:val="en-US" w:eastAsia="pt-BR"/>
        </w:rPr>
        <w:t>https://doi.org/10.1007/s11920-018-0970-3</w:t>
      </w:r>
    </w:p>
    <w:p w14:paraId="056F42A3" w14:textId="11230EB9" w:rsidR="003D7119" w:rsidRPr="003D7119" w:rsidRDefault="00EB601F" w:rsidP="00A660E3">
      <w:pPr>
        <w:ind w:left="709" w:hanging="709"/>
        <w:rPr>
          <w:rFonts w:eastAsia="Arial" w:cs="Times New Roman"/>
          <w:bCs/>
          <w:szCs w:val="24"/>
          <w:lang w:val="en-US" w:eastAsia="pt-BR"/>
        </w:rPr>
      </w:pPr>
      <w:r w:rsidRPr="004B27D0">
        <w:rPr>
          <w:rFonts w:eastAsia="Arial" w:cs="Times New Roman"/>
          <w:bCs/>
          <w:szCs w:val="24"/>
          <w:lang w:val="en-US" w:eastAsia="pt-BR"/>
        </w:rPr>
        <w:t xml:space="preserve">Zohar, A. H., Lev-Ari, L., &amp; Bachner-Melman, R. (2021). Two to tango? The dance of maternal authority and feeding practices with child eating behavior. </w:t>
      </w:r>
      <w:r w:rsidRPr="00E15988">
        <w:rPr>
          <w:rFonts w:eastAsia="Arial" w:cs="Times New Roman"/>
          <w:bCs/>
          <w:i/>
          <w:iCs/>
          <w:szCs w:val="24"/>
          <w:lang w:val="en-US" w:eastAsia="pt-BR"/>
        </w:rPr>
        <w:t>International Journal of Environmental Research and Public Health</w:t>
      </w:r>
      <w:r w:rsidRPr="00E15988">
        <w:rPr>
          <w:rFonts w:eastAsia="Arial" w:cs="Times New Roman"/>
          <w:bCs/>
          <w:szCs w:val="24"/>
          <w:lang w:val="en-US" w:eastAsia="pt-BR"/>
        </w:rPr>
        <w:t xml:space="preserve">, </w:t>
      </w:r>
      <w:r w:rsidRPr="006069B1">
        <w:rPr>
          <w:rFonts w:eastAsia="Arial" w:cs="Times New Roman"/>
          <w:bCs/>
          <w:i/>
          <w:iCs/>
          <w:szCs w:val="24"/>
          <w:lang w:val="en-US" w:eastAsia="pt-BR"/>
        </w:rPr>
        <w:t>18</w:t>
      </w:r>
      <w:r w:rsidRPr="00E15988">
        <w:rPr>
          <w:rFonts w:eastAsia="Arial" w:cs="Times New Roman"/>
          <w:bCs/>
          <w:szCs w:val="24"/>
          <w:lang w:val="en-US" w:eastAsia="pt-BR"/>
        </w:rPr>
        <w:t>(4), 1650.</w:t>
      </w:r>
      <w:r w:rsidR="00E15988" w:rsidRPr="00E15988">
        <w:rPr>
          <w:rFonts w:eastAsia="Arial" w:cs="Times New Roman"/>
          <w:bCs/>
          <w:szCs w:val="24"/>
          <w:lang w:val="en-US" w:eastAsia="pt-BR"/>
        </w:rPr>
        <w:t xml:space="preserve"> </w:t>
      </w:r>
      <w:hyperlink r:id="rId15" w:history="1">
        <w:r w:rsidR="003D7119" w:rsidRPr="003D7119">
          <w:rPr>
            <w:rStyle w:val="Hyperlink"/>
            <w:rFonts w:eastAsia="Arial" w:cs="Times New Roman"/>
            <w:bCs/>
            <w:color w:val="auto"/>
            <w:szCs w:val="24"/>
            <w:u w:val="none"/>
            <w:lang w:val="en-US" w:eastAsia="pt-BR"/>
          </w:rPr>
          <w:t>https://doi.org/10.3390/ijerph18041650</w:t>
        </w:r>
      </w:hyperlink>
    </w:p>
    <w:p w14:paraId="785D2193" w14:textId="561F2F87" w:rsidR="00CA3116" w:rsidRPr="00E15988" w:rsidRDefault="00CA3116" w:rsidP="00A660E3">
      <w:pPr>
        <w:ind w:left="709" w:hanging="709"/>
        <w:rPr>
          <w:rFonts w:eastAsia="Arial" w:cs="Times New Roman"/>
          <w:szCs w:val="24"/>
          <w:lang w:val="en-US" w:eastAsia="pt-BR"/>
        </w:rPr>
      </w:pPr>
      <w:r w:rsidRPr="00E15988">
        <w:rPr>
          <w:rFonts w:eastAsia="Arial" w:cs="Times New Roman"/>
          <w:szCs w:val="24"/>
          <w:lang w:val="en-US" w:eastAsia="pt-BR"/>
        </w:rPr>
        <w:br w:type="page"/>
      </w:r>
    </w:p>
    <w:p w14:paraId="27DE01C2" w14:textId="423D9D0C" w:rsidR="00CA3116" w:rsidRDefault="00CA3116" w:rsidP="009F1F05">
      <w:pPr>
        <w:pStyle w:val="Heading1"/>
        <w:rPr>
          <w:rFonts w:eastAsia="Arial"/>
          <w:lang w:eastAsia="pt-BR"/>
        </w:rPr>
      </w:pPr>
      <w:bookmarkStart w:id="39" w:name="_Toc135387525"/>
      <w:r w:rsidRPr="00521911">
        <w:rPr>
          <w:rFonts w:eastAsia="Arial"/>
          <w:lang w:eastAsia="pt-BR"/>
        </w:rPr>
        <w:lastRenderedPageBreak/>
        <w:t>ANEXOS</w:t>
      </w:r>
      <w:bookmarkEnd w:id="39"/>
    </w:p>
    <w:p w14:paraId="04F35B17" w14:textId="3804383C" w:rsidR="00A052F1" w:rsidRPr="003D7119" w:rsidRDefault="00A052F1" w:rsidP="00A052F1">
      <w:pPr>
        <w:spacing w:before="0" w:after="160" w:line="259" w:lineRule="auto"/>
        <w:ind w:firstLine="0"/>
        <w:jc w:val="left"/>
        <w:rPr>
          <w:rFonts w:eastAsia="Calibri" w:cs="Times New Roman"/>
          <w:b/>
          <w:bCs/>
          <w:szCs w:val="24"/>
          <w:u w:val="single"/>
          <w:lang w:val="es-ES"/>
        </w:rPr>
      </w:pPr>
      <w:r w:rsidRPr="003D7119">
        <w:rPr>
          <w:rFonts w:eastAsia="Calibri" w:cs="Times New Roman"/>
          <w:b/>
          <w:bCs/>
          <w:szCs w:val="24"/>
          <w:u w:val="single"/>
          <w:lang w:val="es-ES"/>
        </w:rPr>
        <w:t>ANEXO 1. Consentimiento informado</w:t>
      </w:r>
    </w:p>
    <w:p w14:paraId="68CF4AD2" w14:textId="116D8B19" w:rsidR="00A62529" w:rsidRPr="003D7119" w:rsidRDefault="00A62529" w:rsidP="00A62529">
      <w:pPr>
        <w:spacing w:before="280" w:after="200"/>
        <w:ind w:firstLine="0"/>
        <w:rPr>
          <w:rFonts w:eastAsia="Calibri" w:cs="Times New Roman"/>
          <w:szCs w:val="24"/>
          <w:lang w:val="es-ES"/>
        </w:rPr>
      </w:pPr>
      <w:r w:rsidRPr="003D7119">
        <w:rPr>
          <w:rFonts w:eastAsia="Cambria" w:cs="Times New Roman"/>
          <w:b/>
          <w:szCs w:val="24"/>
          <w:lang w:val="es-ES"/>
        </w:rPr>
        <w:t xml:space="preserve">Título del Estudio: </w:t>
      </w:r>
      <w:r w:rsidRPr="003D7119">
        <w:rPr>
          <w:rFonts w:eastAsia="Cambria" w:cs="Times New Roman"/>
          <w:szCs w:val="24"/>
          <w:lang w:val="es-ES"/>
        </w:rPr>
        <w:t>Transmisión intergeneracional de los TCA. Un estudio cualitativo.</w:t>
      </w:r>
    </w:p>
    <w:p w14:paraId="73764881" w14:textId="77777777" w:rsidR="00A62529" w:rsidRPr="003D7119" w:rsidRDefault="00A62529" w:rsidP="00A62529">
      <w:pPr>
        <w:spacing w:before="0" w:after="200"/>
        <w:ind w:firstLine="0"/>
        <w:rPr>
          <w:rFonts w:eastAsia="Calibri" w:cs="Times New Roman"/>
          <w:szCs w:val="24"/>
          <w:lang w:val="es-ES"/>
        </w:rPr>
      </w:pPr>
      <w:r w:rsidRPr="003D7119">
        <w:rPr>
          <w:rFonts w:eastAsia="Cambria" w:cs="Times New Roman"/>
          <w:b/>
          <w:szCs w:val="24"/>
          <w:lang w:val="es-ES"/>
        </w:rPr>
        <w:t xml:space="preserve">Investigador: </w:t>
      </w:r>
      <w:r w:rsidRPr="003D7119">
        <w:rPr>
          <w:rFonts w:eastAsia="Cambria" w:cs="Times New Roman"/>
          <w:szCs w:val="24"/>
          <w:lang w:val="es-ES"/>
        </w:rPr>
        <w:t>Gizela Maffeis Pacheco</w:t>
      </w:r>
    </w:p>
    <w:p w14:paraId="1BC8847C" w14:textId="77777777" w:rsidR="00A62529" w:rsidRPr="003D7119" w:rsidRDefault="00A62529" w:rsidP="00A62529">
      <w:pPr>
        <w:spacing w:before="0" w:after="200"/>
        <w:ind w:firstLine="0"/>
        <w:rPr>
          <w:rFonts w:eastAsia="Calibri" w:cs="Times New Roman"/>
          <w:b/>
          <w:szCs w:val="24"/>
          <w:lang w:val="es-ES"/>
        </w:rPr>
      </w:pPr>
      <w:r w:rsidRPr="003D7119">
        <w:rPr>
          <w:rFonts w:eastAsia="Cambria" w:cs="Times New Roman"/>
          <w:b/>
          <w:szCs w:val="24"/>
          <w:lang w:val="es-ES"/>
        </w:rPr>
        <w:t xml:space="preserve">Contacto: </w:t>
      </w:r>
      <w:r w:rsidRPr="003D7119">
        <w:rPr>
          <w:rFonts w:eastAsia="Cambria" w:cs="Times New Roman"/>
          <w:szCs w:val="24"/>
          <w:lang w:val="es-ES"/>
        </w:rPr>
        <w:t>201605174@alu.comillas.edu</w:t>
      </w:r>
    </w:p>
    <w:p w14:paraId="768F5A31" w14:textId="77777777" w:rsidR="00A62529" w:rsidRPr="003D7119" w:rsidRDefault="00A62529" w:rsidP="00A62529">
      <w:pPr>
        <w:spacing w:before="0" w:after="200"/>
        <w:ind w:firstLine="0"/>
        <w:rPr>
          <w:rFonts w:eastAsia="Calibri" w:cs="Times New Roman"/>
          <w:b/>
          <w:szCs w:val="24"/>
          <w:lang w:val="es-ES"/>
        </w:rPr>
      </w:pPr>
      <w:r w:rsidRPr="003D7119">
        <w:rPr>
          <w:rFonts w:eastAsia="Cambria" w:cs="Times New Roman"/>
          <w:b/>
          <w:szCs w:val="24"/>
          <w:lang w:val="es-ES"/>
        </w:rPr>
        <w:t xml:space="preserve">Centro: </w:t>
      </w:r>
      <w:r w:rsidRPr="003D7119">
        <w:rPr>
          <w:rFonts w:eastAsia="Cambria" w:cs="Times New Roman"/>
          <w:szCs w:val="24"/>
          <w:lang w:val="es-ES"/>
        </w:rPr>
        <w:t>Máster en Psicología General Sanitaria, Facultad de Ciencias Humanas y Sociales, Universidad Pontificia de Comillas.</w:t>
      </w:r>
    </w:p>
    <w:p w14:paraId="7483FF23" w14:textId="77777777" w:rsidR="00A62529" w:rsidRPr="003D7119" w:rsidRDefault="00A62529" w:rsidP="00A62529">
      <w:pPr>
        <w:spacing w:before="0" w:after="200"/>
        <w:ind w:firstLine="0"/>
        <w:rPr>
          <w:rFonts w:eastAsia="Calibri" w:cs="Times New Roman"/>
          <w:szCs w:val="24"/>
          <w:lang w:val="es-ES"/>
        </w:rPr>
      </w:pPr>
      <w:r w:rsidRPr="003D7119">
        <w:rPr>
          <w:rFonts w:eastAsia="Cambria" w:cs="Times New Roman"/>
          <w:b/>
          <w:szCs w:val="24"/>
          <w:lang w:val="es-ES"/>
        </w:rPr>
        <w:t>Introducción:</w:t>
      </w:r>
    </w:p>
    <w:p w14:paraId="06DFCCF1" w14:textId="77777777" w:rsidR="00A62529" w:rsidRPr="003D7119" w:rsidRDefault="00A62529" w:rsidP="00A62529">
      <w:pPr>
        <w:spacing w:before="0" w:after="200"/>
        <w:ind w:firstLine="0"/>
        <w:rPr>
          <w:rFonts w:eastAsia="Calibri" w:cs="Times New Roman"/>
          <w:szCs w:val="24"/>
          <w:lang w:val="es-ES"/>
        </w:rPr>
      </w:pPr>
      <w:r w:rsidRPr="003D7119">
        <w:rPr>
          <w:rFonts w:eastAsia="Cambria" w:cs="Times New Roman"/>
          <w:szCs w:val="24"/>
          <w:lang w:val="es-ES"/>
        </w:rPr>
        <w:t>Nos dirigimos a usted para informarle sobre un estudio de investigación en el que se le invita a participar. En esta hoja puede encontrar información sobre el estudio para que pueda decidir si quiere o no participar. Le aclararemos cualquier duda que pueda tener sobre el estudio y quedamos a su disposición para que en cualquier momento nos pueda contactar.</w:t>
      </w:r>
    </w:p>
    <w:p w14:paraId="52C5EA54" w14:textId="77777777" w:rsidR="00A62529" w:rsidRPr="003D7119" w:rsidRDefault="00A62529" w:rsidP="00A62529">
      <w:pPr>
        <w:spacing w:before="0" w:after="200"/>
        <w:ind w:firstLine="0"/>
        <w:rPr>
          <w:rFonts w:eastAsia="Calibri" w:cs="Times New Roman"/>
          <w:szCs w:val="24"/>
          <w:lang w:val="es-ES"/>
        </w:rPr>
      </w:pPr>
      <w:r w:rsidRPr="003D7119">
        <w:rPr>
          <w:rFonts w:eastAsia="Cambria" w:cs="Times New Roman"/>
          <w:szCs w:val="24"/>
          <w:lang w:val="es-ES"/>
        </w:rPr>
        <w:t>Debe saber que su participación en este estudio es voluntaria y que puede decidir no participar o cambiar su decisión y retirarse del estudio en cualquier momento, sin que por ello se produzca perjuicio alguno para su persona.</w:t>
      </w:r>
    </w:p>
    <w:p w14:paraId="0DBB7BE0" w14:textId="77777777" w:rsidR="00A62529" w:rsidRPr="003D7119" w:rsidRDefault="00A62529" w:rsidP="00A62529">
      <w:pPr>
        <w:spacing w:before="0" w:after="200"/>
        <w:ind w:firstLine="0"/>
        <w:rPr>
          <w:rFonts w:eastAsia="Calibri" w:cs="Times New Roman"/>
          <w:b/>
          <w:szCs w:val="24"/>
          <w:lang w:val="es-ES"/>
        </w:rPr>
      </w:pPr>
      <w:r w:rsidRPr="003D7119">
        <w:rPr>
          <w:rFonts w:eastAsia="Cambria" w:cs="Times New Roman"/>
          <w:b/>
          <w:szCs w:val="24"/>
          <w:lang w:val="es-ES"/>
        </w:rPr>
        <w:t>Descripción general del estudio:</w:t>
      </w:r>
    </w:p>
    <w:p w14:paraId="6C8BEE4E" w14:textId="77A4E651" w:rsidR="00A62529" w:rsidRPr="003D7119" w:rsidRDefault="00A62529" w:rsidP="00A62529">
      <w:pPr>
        <w:spacing w:before="0" w:after="200" w:line="276" w:lineRule="auto"/>
        <w:ind w:firstLine="0"/>
        <w:rPr>
          <w:rFonts w:eastAsia="Times New Roman" w:cs="Times New Roman"/>
          <w:b/>
          <w:bCs/>
          <w:szCs w:val="24"/>
          <w:u w:val="single"/>
          <w:lang w:val="es-ES"/>
        </w:rPr>
      </w:pPr>
      <w:r w:rsidRPr="003D7119">
        <w:rPr>
          <w:rFonts w:eastAsia="Times New Roman" w:cs="Times New Roman"/>
          <w:b/>
          <w:bCs/>
          <w:szCs w:val="24"/>
          <w:u w:val="single"/>
          <w:lang w:val="es-ES"/>
        </w:rPr>
        <w:t>Enfoque:</w:t>
      </w:r>
    </w:p>
    <w:p w14:paraId="4F420D70" w14:textId="77777777" w:rsidR="00A62529" w:rsidRPr="003D7119" w:rsidRDefault="00A62529" w:rsidP="00A62529">
      <w:pPr>
        <w:numPr>
          <w:ilvl w:val="0"/>
          <w:numId w:val="18"/>
        </w:numPr>
        <w:spacing w:before="0" w:after="160" w:line="259" w:lineRule="auto"/>
        <w:contextualSpacing/>
        <w:jc w:val="left"/>
        <w:rPr>
          <w:rFonts w:eastAsia="Times New Roman" w:cs="Times New Roman"/>
          <w:szCs w:val="24"/>
          <w:lang w:val="es-ES"/>
        </w:rPr>
      </w:pPr>
      <w:r w:rsidRPr="003D7119">
        <w:rPr>
          <w:rFonts w:eastAsia="Times New Roman" w:cs="Times New Roman"/>
          <w:szCs w:val="24"/>
          <w:lang w:val="es-ES"/>
        </w:rPr>
        <w:t xml:space="preserve">Buscar una posible transmisión entre las generaciones de ese tipo de dificultades. </w:t>
      </w:r>
    </w:p>
    <w:p w14:paraId="340A5921" w14:textId="77777777" w:rsidR="00A62529" w:rsidRPr="003D7119" w:rsidRDefault="00A62529" w:rsidP="00A62529">
      <w:pPr>
        <w:numPr>
          <w:ilvl w:val="0"/>
          <w:numId w:val="18"/>
        </w:numPr>
        <w:spacing w:before="0" w:after="160" w:line="259" w:lineRule="auto"/>
        <w:contextualSpacing/>
        <w:jc w:val="left"/>
        <w:rPr>
          <w:rFonts w:eastAsia="Times New Roman" w:cs="Times New Roman"/>
          <w:szCs w:val="24"/>
          <w:lang w:val="es-ES"/>
        </w:rPr>
      </w:pPr>
      <w:r w:rsidRPr="003D7119">
        <w:rPr>
          <w:rFonts w:eastAsia="Times New Roman" w:cs="Times New Roman"/>
          <w:szCs w:val="24"/>
          <w:lang w:val="es-ES"/>
        </w:rPr>
        <w:t xml:space="preserve"> Identificar los factores comunes que han contribuido para su desarrollo y mantenimiento.</w:t>
      </w:r>
    </w:p>
    <w:p w14:paraId="0C0A1FDB" w14:textId="77777777" w:rsidR="00A62529" w:rsidRPr="003D7119" w:rsidRDefault="00A62529" w:rsidP="00A62529">
      <w:pPr>
        <w:spacing w:before="0" w:after="160" w:line="259" w:lineRule="auto"/>
        <w:ind w:left="720" w:firstLine="0"/>
        <w:contextualSpacing/>
        <w:rPr>
          <w:rFonts w:eastAsia="Times New Roman" w:cs="Times New Roman"/>
          <w:szCs w:val="24"/>
          <w:lang w:val="es-ES"/>
        </w:rPr>
      </w:pPr>
    </w:p>
    <w:p w14:paraId="7B74D85E" w14:textId="77777777" w:rsidR="00A62529" w:rsidRPr="003D7119" w:rsidRDefault="00A62529" w:rsidP="00A62529">
      <w:pPr>
        <w:spacing w:before="0" w:after="200" w:line="276" w:lineRule="auto"/>
        <w:ind w:firstLine="0"/>
        <w:rPr>
          <w:rFonts w:eastAsia="Times New Roman" w:cs="Times New Roman"/>
          <w:b/>
          <w:bCs/>
          <w:szCs w:val="24"/>
          <w:u w:val="single"/>
          <w:lang w:val="es-ES"/>
        </w:rPr>
      </w:pPr>
      <w:r w:rsidRPr="003D7119">
        <w:rPr>
          <w:rFonts w:eastAsia="Times New Roman" w:cs="Times New Roman"/>
          <w:b/>
          <w:bCs/>
          <w:szCs w:val="24"/>
          <w:u w:val="single"/>
          <w:lang w:val="es-ES"/>
        </w:rPr>
        <w:t>Finalidad:</w:t>
      </w:r>
    </w:p>
    <w:p w14:paraId="4C9D76BF" w14:textId="77777777" w:rsidR="00A62529" w:rsidRPr="003D7119" w:rsidRDefault="00A62529" w:rsidP="00A62529">
      <w:pPr>
        <w:numPr>
          <w:ilvl w:val="0"/>
          <w:numId w:val="19"/>
        </w:numPr>
        <w:spacing w:before="0" w:after="160" w:line="259" w:lineRule="auto"/>
        <w:contextualSpacing/>
        <w:jc w:val="left"/>
        <w:rPr>
          <w:rFonts w:eastAsia="Times New Roman" w:cs="Times New Roman"/>
          <w:szCs w:val="24"/>
          <w:lang w:val="es-ES"/>
        </w:rPr>
      </w:pPr>
      <w:r w:rsidRPr="003D7119">
        <w:rPr>
          <w:rFonts w:eastAsia="Times New Roman" w:cs="Times New Roman"/>
          <w:szCs w:val="24"/>
          <w:lang w:val="es-ES"/>
        </w:rPr>
        <w:t>Entender como ese tipo de problemática se desarrolla en las familias.</w:t>
      </w:r>
    </w:p>
    <w:p w14:paraId="4FE16D1B" w14:textId="77777777" w:rsidR="00A62529" w:rsidRPr="003D7119" w:rsidRDefault="00A62529" w:rsidP="00A62529">
      <w:pPr>
        <w:numPr>
          <w:ilvl w:val="0"/>
          <w:numId w:val="19"/>
        </w:numPr>
        <w:spacing w:before="0" w:after="160" w:line="259" w:lineRule="auto"/>
        <w:contextualSpacing/>
        <w:jc w:val="left"/>
        <w:rPr>
          <w:rFonts w:eastAsia="Times New Roman" w:cs="Times New Roman"/>
          <w:szCs w:val="24"/>
          <w:lang w:val="es-ES"/>
        </w:rPr>
      </w:pPr>
      <w:r w:rsidRPr="003D7119">
        <w:rPr>
          <w:rFonts w:eastAsia="Times New Roman" w:cs="Times New Roman"/>
          <w:szCs w:val="24"/>
          <w:lang w:val="es-ES"/>
        </w:rPr>
        <w:t>Aportar conocimiento para tratamientos futuros.</w:t>
      </w:r>
    </w:p>
    <w:p w14:paraId="162377FB" w14:textId="77777777" w:rsidR="00A62529" w:rsidRPr="003D7119" w:rsidRDefault="00A62529" w:rsidP="00A62529">
      <w:pPr>
        <w:numPr>
          <w:ilvl w:val="0"/>
          <w:numId w:val="19"/>
        </w:numPr>
        <w:spacing w:before="0" w:after="160" w:line="259" w:lineRule="auto"/>
        <w:contextualSpacing/>
        <w:jc w:val="left"/>
        <w:rPr>
          <w:rFonts w:eastAsia="Times New Roman" w:cs="Times New Roman"/>
          <w:szCs w:val="24"/>
          <w:lang w:val="es-ES"/>
        </w:rPr>
      </w:pPr>
      <w:r w:rsidRPr="003D7119">
        <w:rPr>
          <w:rFonts w:eastAsia="Times New Roman" w:cs="Times New Roman"/>
          <w:szCs w:val="24"/>
          <w:lang w:val="es-ES"/>
        </w:rPr>
        <w:t>Trabajar para la prevención.</w:t>
      </w:r>
    </w:p>
    <w:p w14:paraId="69BEA37C" w14:textId="77777777" w:rsidR="00A62529" w:rsidRPr="003D7119" w:rsidRDefault="00A62529" w:rsidP="00A62529">
      <w:pPr>
        <w:spacing w:before="0" w:after="200"/>
        <w:ind w:firstLine="0"/>
        <w:rPr>
          <w:rFonts w:eastAsia="Cambria" w:cs="Times New Roman"/>
          <w:szCs w:val="24"/>
          <w:lang w:val="es-ES"/>
        </w:rPr>
      </w:pPr>
    </w:p>
    <w:p w14:paraId="5192BAF1" w14:textId="4875A07E" w:rsidR="00A62529" w:rsidRPr="003D7119" w:rsidRDefault="00A62529" w:rsidP="00A62529">
      <w:pPr>
        <w:spacing w:before="0" w:after="200"/>
        <w:ind w:firstLine="0"/>
        <w:rPr>
          <w:rFonts w:eastAsia="Cambria" w:cs="Times New Roman"/>
          <w:szCs w:val="24"/>
          <w:lang w:val="es-ES"/>
        </w:rPr>
      </w:pPr>
      <w:r w:rsidRPr="003D7119">
        <w:rPr>
          <w:rFonts w:eastAsia="Cambria" w:cs="Times New Roman"/>
          <w:szCs w:val="24"/>
          <w:lang w:val="es-ES"/>
        </w:rPr>
        <w:lastRenderedPageBreak/>
        <w:t xml:space="preserve">Para ello se realizarán entrevistas abiertas. Una entrevista abierta es una conversación en la que el investigador hace preguntas generales que permitan a la persona contar su experiencia y su perspectiva sobre el tema a tratar, y conjuntamente se va profundizando en los temas que resulten de más interés. Pese a eso, no se preguntará por cuestiones que sean ajenas al tema del estudio, ni en general por cuestiones de las que la persona entrevistada no quiera hablar (tengan o no relación con el estudio). Las entrevistas se grabarán en video o en audio, para después poder </w:t>
      </w:r>
      <w:r w:rsidR="00A052F1" w:rsidRPr="003D7119">
        <w:rPr>
          <w:rFonts w:eastAsia="Cambria" w:cs="Times New Roman"/>
          <w:szCs w:val="24"/>
          <w:lang w:val="es-ES"/>
        </w:rPr>
        <w:t>transcribirlas</w:t>
      </w:r>
      <w:r w:rsidRPr="003D7119">
        <w:rPr>
          <w:rFonts w:eastAsia="Cambria" w:cs="Times New Roman"/>
          <w:szCs w:val="24"/>
          <w:lang w:val="es-ES"/>
        </w:rPr>
        <w:t xml:space="preserve">. Las grabaciones en ningún caso se publicarán y se destruirán al terminar la investigación. De las transcripciones, en el trabajo que se publique únicamente aparecerán fragmentos cortos, a modo de ejemplo de las conclusiones que se obtengan, de los que se </w:t>
      </w:r>
      <w:r w:rsidR="00A052F1" w:rsidRPr="003D7119">
        <w:rPr>
          <w:rFonts w:eastAsia="Cambria" w:cs="Times New Roman"/>
          <w:szCs w:val="24"/>
          <w:lang w:val="es-ES"/>
        </w:rPr>
        <w:t>eliminará</w:t>
      </w:r>
      <w:r w:rsidRPr="003D7119">
        <w:rPr>
          <w:rFonts w:eastAsia="Cambria" w:cs="Times New Roman"/>
          <w:szCs w:val="24"/>
          <w:lang w:val="es-ES"/>
        </w:rPr>
        <w:t xml:space="preserve"> o alterará cualquier dato que pudiese facilitar la identificación de la persona entrevistada.</w:t>
      </w:r>
    </w:p>
    <w:p w14:paraId="70B158D1" w14:textId="57BC6A1A" w:rsidR="007D3D1E" w:rsidRPr="003D7119" w:rsidRDefault="00384CC9" w:rsidP="00A62529">
      <w:pPr>
        <w:spacing w:before="0" w:after="200"/>
        <w:ind w:firstLine="0"/>
        <w:rPr>
          <w:rFonts w:eastAsia="Calibri" w:cs="Times New Roman"/>
          <w:szCs w:val="24"/>
          <w:lang w:val="es-ES"/>
        </w:rPr>
      </w:pPr>
      <w:r w:rsidRPr="003D7119">
        <w:rPr>
          <w:rFonts w:eastAsia="Calibri" w:cs="Times New Roman"/>
          <w:szCs w:val="24"/>
          <w:lang w:val="es-ES"/>
        </w:rPr>
        <w:t>Como complemento, se pasarán 1 cuestionario que mide el clima familiar (FES) para enriquecer la descripción de los participantes en el estudio.</w:t>
      </w:r>
    </w:p>
    <w:p w14:paraId="65189E61" w14:textId="77777777" w:rsidR="00A62529" w:rsidRPr="003D7119" w:rsidRDefault="00A62529" w:rsidP="00A62529">
      <w:pPr>
        <w:spacing w:before="0" w:after="200"/>
        <w:ind w:firstLine="0"/>
        <w:rPr>
          <w:rFonts w:eastAsia="Calibri" w:cs="Times New Roman"/>
          <w:szCs w:val="24"/>
          <w:lang w:val="es-ES"/>
        </w:rPr>
      </w:pPr>
      <w:r w:rsidRPr="003D7119">
        <w:rPr>
          <w:rFonts w:eastAsia="Cambria" w:cs="Times New Roman"/>
          <w:szCs w:val="24"/>
          <w:lang w:val="es-ES"/>
        </w:rPr>
        <w:t>Solo el entrevistador tendrá acceso a las grabaciones. La tutora que dirige la investigación podrá tener acceso a las transcripciones y los datos de los cuestionarios, después de anonimizarlos. Se trabajará siempre en equipos informáticos y programas que garanticen la confidencialidad e impidan el acceso de otras personas a la información.</w:t>
      </w:r>
    </w:p>
    <w:p w14:paraId="7C80DA02" w14:textId="1BED031A" w:rsidR="00A62529" w:rsidRPr="003D7119" w:rsidRDefault="00A62529" w:rsidP="00A62529">
      <w:pPr>
        <w:spacing w:before="0" w:after="200"/>
        <w:ind w:firstLine="0"/>
        <w:rPr>
          <w:rFonts w:eastAsia="Calibri" w:cs="Times New Roman"/>
          <w:szCs w:val="24"/>
          <w:lang w:val="es-ES"/>
        </w:rPr>
      </w:pPr>
      <w:r w:rsidRPr="003D7119">
        <w:rPr>
          <w:rFonts w:eastAsia="Cambria" w:cs="Times New Roman"/>
          <w:szCs w:val="24"/>
          <w:lang w:val="es-ES"/>
        </w:rPr>
        <w:t xml:space="preserve">El tratamiento, la comunicación y la cesión de los datos de carácter personal de todos los sujetos participantes, incluidas las grabaciones de sonido, se ajustará a lo dispuesto en la Ley Orgánica 3/2018, de 5 de diciembre de Protección de datos Personales y garantía de los derechos digitales. De acuerdo </w:t>
      </w:r>
      <w:r w:rsidR="00AB1886" w:rsidRPr="003D7119">
        <w:rPr>
          <w:rFonts w:eastAsia="Cambria" w:cs="Times New Roman"/>
          <w:szCs w:val="24"/>
          <w:lang w:val="es-ES"/>
        </w:rPr>
        <w:t>con</w:t>
      </w:r>
      <w:r w:rsidRPr="003D7119">
        <w:rPr>
          <w:rFonts w:eastAsia="Cambria" w:cs="Times New Roman"/>
          <w:szCs w:val="24"/>
          <w:lang w:val="es-ES"/>
        </w:rPr>
        <w:t xml:space="preserve"> lo que establece la legislación mencionada, usted puede ejercer los derechos de acceso, modificación, oposición y cancelación de datos y grabaciones de sonido e imagen, para lo cual deberá dirigirse al investigador principal del estudio.</w:t>
      </w:r>
    </w:p>
    <w:p w14:paraId="763878B5" w14:textId="77777777" w:rsidR="00A62529" w:rsidRPr="003D7119" w:rsidRDefault="00A62529" w:rsidP="00A62529">
      <w:pPr>
        <w:spacing w:before="0" w:after="200"/>
        <w:ind w:firstLine="0"/>
        <w:rPr>
          <w:rFonts w:eastAsia="Calibri" w:cs="Times New Roman"/>
          <w:b/>
          <w:szCs w:val="24"/>
          <w:lang w:val="es-ES"/>
        </w:rPr>
      </w:pPr>
      <w:r w:rsidRPr="003D7119">
        <w:rPr>
          <w:rFonts w:eastAsia="Cambria" w:cs="Times New Roman"/>
          <w:b/>
          <w:szCs w:val="24"/>
          <w:lang w:val="es-ES"/>
        </w:rPr>
        <w:t>Riesgos y beneficios</w:t>
      </w:r>
    </w:p>
    <w:p w14:paraId="6F7BACDD" w14:textId="1AFAC9F8" w:rsidR="00A62529" w:rsidRPr="003D7119" w:rsidRDefault="00A62529" w:rsidP="00A62529">
      <w:pPr>
        <w:spacing w:before="0" w:after="200"/>
        <w:ind w:firstLine="0"/>
        <w:rPr>
          <w:rFonts w:eastAsia="Cambria" w:cs="Times New Roman"/>
          <w:szCs w:val="24"/>
          <w:lang w:val="es-ES"/>
        </w:rPr>
      </w:pPr>
      <w:r w:rsidRPr="003D7119">
        <w:rPr>
          <w:rFonts w:eastAsia="Cambria" w:cs="Times New Roman"/>
          <w:szCs w:val="24"/>
          <w:lang w:val="es-ES"/>
        </w:rPr>
        <w:t xml:space="preserve">La participación en la investigación no presenta ni riesgos ni beneficios relevantes. Algunas personas pueden encontrar positiva la entrevista, como un espacio para hablar extensamente de sus experiencias, a otras puede entristecerles o resultarles doloroso hablar de algunos temas. En ambos casos, las entrevistas pueden servir como un espacio de desahogo en el que compartir y aliviar sus experiencias. Se respetará siempre la voluntad de la persona de no hablar de un determinado tema y se evitará realizar cualquier tipo de juicio. Todo lo anterior se advertirá a </w:t>
      </w:r>
      <w:r w:rsidRPr="003D7119">
        <w:rPr>
          <w:rFonts w:eastAsia="Cambria" w:cs="Times New Roman"/>
          <w:szCs w:val="24"/>
          <w:lang w:val="es-ES"/>
        </w:rPr>
        <w:lastRenderedPageBreak/>
        <w:t>los participantes antes de comenzar la entrevista, además de informarles de que pueden abandonar la entrevista en cualquier momento sin tener que dar explicaciones y sin penalización de ningún tipo. Se garantizará un margen de tiempo tras las entrevistas para el acompañamiento emocional si fuese necesario. Las entrevistas se utilizan como metodología de recogida de información, no son sesiones en las que se haga una intervención terapéutica.</w:t>
      </w:r>
    </w:p>
    <w:p w14:paraId="76A396E3" w14:textId="77777777" w:rsidR="00A62529" w:rsidRPr="003D7119" w:rsidRDefault="00A62529" w:rsidP="00A62529">
      <w:pPr>
        <w:spacing w:before="0" w:after="200"/>
        <w:ind w:firstLine="0"/>
        <w:rPr>
          <w:rFonts w:eastAsia="Calibri" w:cs="Times New Roman"/>
          <w:szCs w:val="24"/>
          <w:lang w:val="es-ES"/>
        </w:rPr>
      </w:pPr>
      <w:r w:rsidRPr="003D7119">
        <w:rPr>
          <w:rFonts w:eastAsia="Cambria" w:cs="Times New Roman"/>
          <w:szCs w:val="24"/>
          <w:lang w:val="es-ES"/>
        </w:rPr>
        <w:t>_____________________________________________________________________________</w:t>
      </w:r>
    </w:p>
    <w:p w14:paraId="7CE0855C" w14:textId="77777777" w:rsidR="00A62529" w:rsidRPr="003D7119" w:rsidRDefault="00A62529" w:rsidP="00A62529">
      <w:pPr>
        <w:spacing w:before="0" w:after="200"/>
        <w:ind w:firstLine="0"/>
        <w:rPr>
          <w:rFonts w:eastAsia="Cambria" w:cs="Times New Roman"/>
          <w:szCs w:val="24"/>
          <w:lang w:val="es-ES"/>
        </w:rPr>
      </w:pPr>
      <w:r w:rsidRPr="003D7119">
        <w:rPr>
          <w:rFonts w:eastAsia="Cambria" w:cs="Times New Roman"/>
          <w:szCs w:val="24"/>
          <w:lang w:val="es-ES"/>
        </w:rPr>
        <w:t>Yo (nombre y apellidos) </w:t>
      </w:r>
    </w:p>
    <w:p w14:paraId="4C692736" w14:textId="77777777" w:rsidR="00A62529" w:rsidRPr="003D7119" w:rsidRDefault="00A62529" w:rsidP="00A62529">
      <w:pPr>
        <w:spacing w:before="0" w:after="200"/>
        <w:ind w:firstLine="0"/>
        <w:rPr>
          <w:rFonts w:eastAsia="Calibri" w:cs="Times New Roman"/>
          <w:szCs w:val="24"/>
          <w:lang w:val="es-ES"/>
        </w:rPr>
      </w:pPr>
      <w:r w:rsidRPr="003D7119">
        <w:rPr>
          <w:rFonts w:eastAsia="Cambria" w:cs="Times New Roman"/>
          <w:szCs w:val="24"/>
          <w:lang w:val="es-ES"/>
        </w:rPr>
        <w:t>.........................................................................................................................</w:t>
      </w:r>
    </w:p>
    <w:p w14:paraId="79122824" w14:textId="77777777" w:rsidR="00A62529" w:rsidRPr="003D7119" w:rsidRDefault="00A62529" w:rsidP="00A62529">
      <w:pPr>
        <w:spacing w:before="0" w:after="200"/>
        <w:ind w:hanging="360"/>
        <w:rPr>
          <w:rFonts w:eastAsia="Calibri" w:cs="Times New Roman"/>
          <w:szCs w:val="24"/>
          <w:lang w:val="es-ES"/>
        </w:rPr>
      </w:pPr>
      <w:r w:rsidRPr="003D7119">
        <w:rPr>
          <w:rFonts w:eastAsia="Cambria" w:cs="Times New Roman"/>
          <w:szCs w:val="24"/>
          <w:lang w:val="es-ES"/>
        </w:rPr>
        <w:t>·      He recibido suficiente información sobre el estudio (objetivos, aspectos científicos relevantes, grabación de audio, procedimientos de seguridad que se van a adoptar para el manejo de datos, incluyendo las personas que tendrán acceso).</w:t>
      </w:r>
    </w:p>
    <w:p w14:paraId="489AF200" w14:textId="77777777" w:rsidR="00A62529" w:rsidRPr="003D7119" w:rsidRDefault="00A62529" w:rsidP="00A62529">
      <w:pPr>
        <w:spacing w:before="0" w:after="200"/>
        <w:ind w:hanging="360"/>
        <w:rPr>
          <w:rFonts w:eastAsia="Cambria" w:cs="Times New Roman"/>
          <w:szCs w:val="24"/>
          <w:lang w:val="es-ES"/>
        </w:rPr>
      </w:pPr>
      <w:r w:rsidRPr="003D7119">
        <w:rPr>
          <w:rFonts w:eastAsia="Cambria" w:cs="Times New Roman"/>
          <w:szCs w:val="24"/>
          <w:lang w:val="es-ES"/>
        </w:rPr>
        <w:t>·      He podido hacer preguntas sobre el estudio.</w:t>
      </w:r>
    </w:p>
    <w:p w14:paraId="7B42CCD4" w14:textId="77777777" w:rsidR="00A62529" w:rsidRPr="003D7119" w:rsidRDefault="00A62529" w:rsidP="00A62529">
      <w:pPr>
        <w:spacing w:before="0"/>
        <w:ind w:hanging="357"/>
        <w:rPr>
          <w:rFonts w:eastAsia="Calibri" w:cs="Times New Roman"/>
          <w:szCs w:val="24"/>
          <w:lang w:val="es-ES"/>
        </w:rPr>
      </w:pPr>
      <w:r w:rsidRPr="003D7119">
        <w:rPr>
          <w:rFonts w:eastAsia="Cambria" w:cs="Times New Roman"/>
          <w:szCs w:val="24"/>
          <w:lang w:val="es-ES"/>
        </w:rPr>
        <w:t>·      He hablado con: Gizela Maffeis Pacheco</w:t>
      </w:r>
    </w:p>
    <w:p w14:paraId="4CB8D142" w14:textId="77777777" w:rsidR="00A62529" w:rsidRPr="003D7119" w:rsidRDefault="00A62529" w:rsidP="00A62529">
      <w:pPr>
        <w:spacing w:before="0"/>
        <w:ind w:hanging="357"/>
        <w:rPr>
          <w:rFonts w:eastAsia="Cambria" w:cs="Times New Roman"/>
          <w:szCs w:val="24"/>
          <w:lang w:val="es-ES"/>
        </w:rPr>
      </w:pPr>
      <w:bookmarkStart w:id="40" w:name="_heading=h.gjdgxs" w:colFirst="0" w:colLast="0"/>
      <w:bookmarkEnd w:id="40"/>
    </w:p>
    <w:p w14:paraId="6940AEB6" w14:textId="77777777" w:rsidR="00A62529" w:rsidRPr="003D7119" w:rsidRDefault="00A62529" w:rsidP="00A62529">
      <w:pPr>
        <w:spacing w:before="0" w:after="200"/>
        <w:ind w:hanging="360"/>
        <w:rPr>
          <w:rFonts w:eastAsia="Cambria" w:cs="Times New Roman"/>
          <w:szCs w:val="24"/>
          <w:lang w:val="es-ES"/>
        </w:rPr>
      </w:pPr>
      <w:r w:rsidRPr="003D7119">
        <w:rPr>
          <w:rFonts w:eastAsia="Cambria" w:cs="Times New Roman"/>
          <w:szCs w:val="24"/>
          <w:lang w:val="es-ES"/>
        </w:rPr>
        <w:t>·      Comprendo que mi participación es voluntaria y que tengo derecho a no consentir en la investigación.</w:t>
      </w:r>
    </w:p>
    <w:p w14:paraId="717B5EDF" w14:textId="77777777" w:rsidR="00A62529" w:rsidRPr="003D7119" w:rsidRDefault="00A62529" w:rsidP="00A62529">
      <w:pPr>
        <w:spacing w:before="0" w:after="200"/>
        <w:ind w:hanging="360"/>
        <w:rPr>
          <w:rFonts w:eastAsia="Cambria" w:cs="Times New Roman"/>
          <w:szCs w:val="24"/>
          <w:lang w:val="es-ES"/>
        </w:rPr>
      </w:pPr>
      <w:r w:rsidRPr="003D7119">
        <w:rPr>
          <w:rFonts w:eastAsia="Cambria" w:cs="Times New Roman"/>
          <w:szCs w:val="24"/>
          <w:lang w:val="es-ES"/>
        </w:rPr>
        <w:t>·      Comprendo que puedo retirarme del estudio:</w:t>
      </w:r>
    </w:p>
    <w:p w14:paraId="24F37A4A" w14:textId="77777777" w:rsidR="00A62529" w:rsidRPr="003D7119" w:rsidRDefault="00A62529" w:rsidP="00A62529">
      <w:pPr>
        <w:spacing w:before="0" w:after="200"/>
        <w:ind w:firstLine="0"/>
        <w:rPr>
          <w:rFonts w:eastAsia="Cambria" w:cs="Times New Roman"/>
          <w:szCs w:val="24"/>
          <w:lang w:val="es-ES"/>
        </w:rPr>
      </w:pPr>
      <w:r w:rsidRPr="003D7119">
        <w:rPr>
          <w:rFonts w:eastAsia="Cambria" w:cs="Times New Roman"/>
          <w:szCs w:val="24"/>
          <w:lang w:val="es-ES"/>
        </w:rPr>
        <w:t>1º Cuando quiera </w:t>
      </w:r>
    </w:p>
    <w:p w14:paraId="2BA7244D" w14:textId="77777777" w:rsidR="00A62529" w:rsidRPr="003D7119" w:rsidRDefault="00A62529" w:rsidP="00A62529">
      <w:pPr>
        <w:spacing w:before="0" w:after="200"/>
        <w:ind w:firstLine="0"/>
        <w:rPr>
          <w:rFonts w:eastAsia="Cambria" w:cs="Times New Roman"/>
          <w:szCs w:val="24"/>
          <w:lang w:val="es-ES"/>
        </w:rPr>
      </w:pPr>
      <w:r w:rsidRPr="003D7119">
        <w:rPr>
          <w:rFonts w:eastAsia="Cambria" w:cs="Times New Roman"/>
          <w:szCs w:val="24"/>
          <w:lang w:val="es-ES"/>
        </w:rPr>
        <w:t>2º Sin tener que dar explicaciones.</w:t>
      </w:r>
    </w:p>
    <w:p w14:paraId="46287963" w14:textId="77777777" w:rsidR="00A62529" w:rsidRPr="003D7119" w:rsidRDefault="00A62529" w:rsidP="00A62529">
      <w:pPr>
        <w:spacing w:before="0" w:after="200"/>
        <w:ind w:firstLine="0"/>
        <w:rPr>
          <w:rFonts w:eastAsia="Cambria" w:cs="Times New Roman"/>
          <w:szCs w:val="24"/>
          <w:lang w:val="es-ES"/>
        </w:rPr>
      </w:pPr>
      <w:r w:rsidRPr="003D7119">
        <w:rPr>
          <w:rFonts w:eastAsia="Cambria" w:cs="Times New Roman"/>
          <w:szCs w:val="24"/>
          <w:lang w:val="es-ES"/>
        </w:rPr>
        <w:t>3º Sin que esto suponga ningún tipo de penalización o discriminación.</w:t>
      </w:r>
    </w:p>
    <w:p w14:paraId="19C59585" w14:textId="77777777" w:rsidR="00A62529" w:rsidRPr="003D7119" w:rsidRDefault="00A62529" w:rsidP="00A62529">
      <w:pPr>
        <w:spacing w:before="0" w:after="200"/>
        <w:ind w:hanging="360"/>
        <w:rPr>
          <w:rFonts w:eastAsia="Cambria" w:cs="Times New Roman"/>
          <w:szCs w:val="24"/>
          <w:lang w:val="es-ES"/>
        </w:rPr>
      </w:pPr>
      <w:r w:rsidRPr="003D7119">
        <w:rPr>
          <w:rFonts w:eastAsia="Cambria" w:cs="Times New Roman"/>
          <w:szCs w:val="24"/>
          <w:lang w:val="es-ES"/>
        </w:rPr>
        <w:t>·      Presto libremente mi conformidad para participar en el estudio.</w:t>
      </w:r>
    </w:p>
    <w:p w14:paraId="4C05DEE4" w14:textId="77777777" w:rsidR="00A62529" w:rsidRPr="003D7119" w:rsidRDefault="00A62529" w:rsidP="00A62529">
      <w:pPr>
        <w:spacing w:before="0" w:after="200"/>
        <w:ind w:hanging="360"/>
        <w:rPr>
          <w:rFonts w:eastAsia="Cambria" w:cs="Times New Roman"/>
          <w:szCs w:val="24"/>
          <w:lang w:val="es-ES"/>
        </w:rPr>
      </w:pPr>
    </w:p>
    <w:p w14:paraId="1844A6EC" w14:textId="77777777" w:rsidR="00A62529" w:rsidRPr="003D7119" w:rsidRDefault="00A62529" w:rsidP="00A62529">
      <w:pPr>
        <w:spacing w:before="0" w:after="200"/>
        <w:ind w:hanging="360"/>
        <w:rPr>
          <w:rFonts w:eastAsia="Cambria" w:cs="Times New Roman"/>
          <w:szCs w:val="24"/>
          <w:lang w:val="es-ES"/>
        </w:rPr>
      </w:pPr>
    </w:p>
    <w:p w14:paraId="1CC47A43" w14:textId="77777777" w:rsidR="00A62529" w:rsidRPr="003D7119" w:rsidRDefault="00A62529" w:rsidP="00A62529">
      <w:pPr>
        <w:spacing w:before="0" w:after="200"/>
        <w:ind w:hanging="360"/>
        <w:rPr>
          <w:rFonts w:eastAsia="Cambria" w:cs="Times New Roman"/>
          <w:szCs w:val="24"/>
          <w:lang w:val="es-ES"/>
        </w:rPr>
      </w:pPr>
    </w:p>
    <w:p w14:paraId="7EE37ECC" w14:textId="7DD3126F" w:rsidR="00A62529" w:rsidRPr="003D7119" w:rsidRDefault="00A62529" w:rsidP="00A62529">
      <w:pPr>
        <w:spacing w:before="280" w:after="200"/>
        <w:ind w:firstLine="0"/>
        <w:rPr>
          <w:rFonts w:eastAsia="Calibri" w:cs="Times New Roman"/>
          <w:szCs w:val="24"/>
          <w:lang w:val="es-ES"/>
        </w:rPr>
      </w:pPr>
      <w:r w:rsidRPr="003D7119">
        <w:rPr>
          <w:rFonts w:eastAsia="Cambria" w:cs="Times New Roman"/>
          <w:b/>
          <w:szCs w:val="24"/>
          <w:lang w:val="es-ES"/>
        </w:rPr>
        <w:lastRenderedPageBreak/>
        <w:t>Firma del participante</w:t>
      </w:r>
      <w:r w:rsidRPr="003D7119">
        <w:rPr>
          <w:rFonts w:eastAsia="Cambria" w:cs="Times New Roman"/>
          <w:szCs w:val="24"/>
          <w:lang w:val="es-ES"/>
        </w:rPr>
        <w:t>:</w:t>
      </w:r>
      <w:r w:rsidRPr="003D7119">
        <w:rPr>
          <w:rFonts w:eastAsia="Cambria" w:cs="Times New Roman"/>
          <w:szCs w:val="24"/>
          <w:lang w:val="es-ES"/>
        </w:rPr>
        <w:tab/>
      </w:r>
      <w:r w:rsidRPr="003D7119">
        <w:rPr>
          <w:rFonts w:eastAsia="Cambria" w:cs="Times New Roman"/>
          <w:szCs w:val="24"/>
          <w:lang w:val="es-ES"/>
        </w:rPr>
        <w:tab/>
      </w:r>
      <w:r w:rsidRPr="003D7119">
        <w:rPr>
          <w:rFonts w:eastAsia="Cambria" w:cs="Times New Roman"/>
          <w:szCs w:val="24"/>
          <w:lang w:val="es-ES"/>
        </w:rPr>
        <w:tab/>
      </w:r>
      <w:r w:rsidRPr="003D7119">
        <w:rPr>
          <w:rFonts w:eastAsia="Cambria" w:cs="Times New Roman"/>
          <w:b/>
          <w:szCs w:val="24"/>
          <w:lang w:val="es-ES"/>
        </w:rPr>
        <w:t>Firma del investigador</w:t>
      </w:r>
      <w:r w:rsidRPr="003D7119">
        <w:rPr>
          <w:rFonts w:eastAsia="Cambria" w:cs="Times New Roman"/>
          <w:szCs w:val="24"/>
          <w:lang w:val="es-ES"/>
        </w:rPr>
        <w:t>:</w:t>
      </w:r>
    </w:p>
    <w:p w14:paraId="09847812" w14:textId="77777777" w:rsidR="00A62529" w:rsidRPr="003D7119" w:rsidRDefault="00A62529" w:rsidP="00A62529">
      <w:pPr>
        <w:spacing w:before="280" w:after="200"/>
        <w:ind w:firstLine="0"/>
        <w:rPr>
          <w:rFonts w:eastAsia="Calibri" w:cs="Times New Roman"/>
          <w:szCs w:val="24"/>
          <w:lang w:val="es-ES"/>
        </w:rPr>
      </w:pPr>
      <w:r w:rsidRPr="003D7119">
        <w:rPr>
          <w:rFonts w:eastAsia="Cambria" w:cs="Times New Roman"/>
          <w:b/>
          <w:szCs w:val="24"/>
          <w:lang w:val="es-ES"/>
        </w:rPr>
        <w:t>Nombre</w:t>
      </w:r>
      <w:r w:rsidRPr="003D7119">
        <w:rPr>
          <w:rFonts w:eastAsia="Cambria" w:cs="Times New Roman"/>
          <w:szCs w:val="24"/>
          <w:lang w:val="es-ES"/>
        </w:rPr>
        <w:t>:</w:t>
      </w:r>
      <w:r w:rsidRPr="003D7119">
        <w:rPr>
          <w:rFonts w:eastAsia="Cambria" w:cs="Times New Roman"/>
          <w:szCs w:val="24"/>
          <w:lang w:val="es-ES"/>
        </w:rPr>
        <w:tab/>
      </w:r>
      <w:r w:rsidRPr="003D7119">
        <w:rPr>
          <w:rFonts w:eastAsia="Cambria" w:cs="Times New Roman"/>
          <w:szCs w:val="24"/>
          <w:lang w:val="es-ES"/>
        </w:rPr>
        <w:tab/>
      </w:r>
      <w:r w:rsidRPr="003D7119">
        <w:rPr>
          <w:rFonts w:eastAsia="Cambria" w:cs="Times New Roman"/>
          <w:szCs w:val="24"/>
          <w:lang w:val="es-ES"/>
        </w:rPr>
        <w:tab/>
      </w:r>
      <w:r w:rsidRPr="003D7119">
        <w:rPr>
          <w:rFonts w:eastAsia="Cambria" w:cs="Times New Roman"/>
          <w:szCs w:val="24"/>
          <w:lang w:val="es-ES"/>
        </w:rPr>
        <w:tab/>
      </w:r>
      <w:r w:rsidRPr="003D7119">
        <w:rPr>
          <w:rFonts w:eastAsia="Cambria" w:cs="Times New Roman"/>
          <w:szCs w:val="24"/>
          <w:lang w:val="es-ES"/>
        </w:rPr>
        <w:tab/>
      </w:r>
      <w:r w:rsidRPr="003D7119">
        <w:rPr>
          <w:rFonts w:eastAsia="Cambria" w:cs="Times New Roman"/>
          <w:b/>
          <w:szCs w:val="24"/>
          <w:lang w:val="es-ES"/>
        </w:rPr>
        <w:t>Nombre</w:t>
      </w:r>
      <w:r w:rsidRPr="003D7119">
        <w:rPr>
          <w:rFonts w:eastAsia="Cambria" w:cs="Times New Roman"/>
          <w:szCs w:val="24"/>
          <w:lang w:val="es-ES"/>
        </w:rPr>
        <w:t>:</w:t>
      </w:r>
    </w:p>
    <w:p w14:paraId="24C0C19A" w14:textId="192F6BD9" w:rsidR="00692D9D" w:rsidRPr="003D7119" w:rsidRDefault="00A62529" w:rsidP="00513C71">
      <w:pPr>
        <w:spacing w:before="280"/>
        <w:ind w:firstLine="0"/>
        <w:rPr>
          <w:rFonts w:eastAsia="Cambria" w:cs="Times New Roman"/>
          <w:szCs w:val="24"/>
          <w:lang w:val="es-ES"/>
        </w:rPr>
      </w:pPr>
      <w:r w:rsidRPr="003D7119">
        <w:rPr>
          <w:rFonts w:eastAsia="Cambria" w:cs="Times New Roman"/>
          <w:b/>
          <w:szCs w:val="24"/>
          <w:lang w:val="es-ES"/>
        </w:rPr>
        <w:t>Fecha</w:t>
      </w:r>
      <w:r w:rsidRPr="003D7119">
        <w:rPr>
          <w:rFonts w:eastAsia="Cambria" w:cs="Times New Roman"/>
          <w:szCs w:val="24"/>
          <w:lang w:val="es-ES"/>
        </w:rPr>
        <w:t>:</w:t>
      </w:r>
      <w:r w:rsidRPr="003D7119">
        <w:rPr>
          <w:rFonts w:eastAsia="Cambria" w:cs="Times New Roman"/>
          <w:szCs w:val="24"/>
          <w:lang w:val="es-ES"/>
        </w:rPr>
        <w:tab/>
      </w:r>
      <w:r w:rsidRPr="003D7119">
        <w:rPr>
          <w:rFonts w:eastAsia="Cambria" w:cs="Times New Roman"/>
          <w:szCs w:val="24"/>
          <w:lang w:val="es-ES"/>
        </w:rPr>
        <w:tab/>
      </w:r>
      <w:r w:rsidRPr="003D7119">
        <w:rPr>
          <w:rFonts w:eastAsia="Cambria" w:cs="Times New Roman"/>
          <w:szCs w:val="24"/>
          <w:lang w:val="es-ES"/>
        </w:rPr>
        <w:tab/>
      </w:r>
      <w:r w:rsidRPr="003D7119">
        <w:rPr>
          <w:rFonts w:eastAsia="Cambria" w:cs="Times New Roman"/>
          <w:szCs w:val="24"/>
          <w:lang w:val="es-ES"/>
        </w:rPr>
        <w:tab/>
      </w:r>
      <w:r w:rsidRPr="003D7119">
        <w:rPr>
          <w:rFonts w:eastAsia="Cambria" w:cs="Times New Roman"/>
          <w:szCs w:val="24"/>
          <w:lang w:val="es-ES"/>
        </w:rPr>
        <w:tab/>
      </w:r>
      <w:r w:rsidRPr="003D7119">
        <w:rPr>
          <w:rFonts w:eastAsia="Cambria" w:cs="Times New Roman"/>
          <w:szCs w:val="24"/>
          <w:lang w:val="es-ES"/>
        </w:rPr>
        <w:tab/>
      </w:r>
      <w:r w:rsidRPr="003D7119">
        <w:rPr>
          <w:rFonts w:eastAsia="Cambria" w:cs="Times New Roman"/>
          <w:b/>
          <w:szCs w:val="24"/>
          <w:lang w:val="es-ES"/>
        </w:rPr>
        <w:t>Fecha</w:t>
      </w:r>
      <w:r w:rsidRPr="003D7119">
        <w:rPr>
          <w:rFonts w:eastAsia="Cambria" w:cs="Times New Roman"/>
          <w:szCs w:val="24"/>
          <w:lang w:val="es-ES"/>
        </w:rPr>
        <w:t>:</w:t>
      </w:r>
    </w:p>
    <w:p w14:paraId="4B491330" w14:textId="77777777" w:rsidR="00692D9D" w:rsidRPr="003D7119" w:rsidRDefault="00692D9D">
      <w:pPr>
        <w:spacing w:after="87"/>
        <w:ind w:left="11" w:right="45" w:firstLine="720"/>
        <w:rPr>
          <w:rFonts w:eastAsia="Cambria" w:cs="Times New Roman"/>
          <w:szCs w:val="24"/>
          <w:lang w:val="es-ES"/>
        </w:rPr>
      </w:pPr>
      <w:r w:rsidRPr="003D7119">
        <w:rPr>
          <w:rFonts w:eastAsia="Cambria" w:cs="Times New Roman"/>
          <w:szCs w:val="24"/>
          <w:lang w:val="es-ES"/>
        </w:rPr>
        <w:br w:type="page"/>
      </w:r>
    </w:p>
    <w:p w14:paraId="75C906FC" w14:textId="69C1CFFB" w:rsidR="00A2696F" w:rsidRPr="003D7119" w:rsidRDefault="00A2696F" w:rsidP="00966D0D">
      <w:pPr>
        <w:spacing w:before="0" w:after="160" w:line="259" w:lineRule="auto"/>
        <w:ind w:firstLine="0"/>
        <w:jc w:val="left"/>
        <w:rPr>
          <w:rFonts w:eastAsia="Calibri" w:cs="Times New Roman"/>
          <w:b/>
          <w:bCs/>
          <w:szCs w:val="24"/>
          <w:u w:val="single"/>
          <w:lang w:val="es-ES"/>
        </w:rPr>
      </w:pPr>
      <w:r w:rsidRPr="003D7119">
        <w:rPr>
          <w:rFonts w:eastAsia="Calibri" w:cs="Times New Roman"/>
          <w:b/>
          <w:bCs/>
          <w:szCs w:val="24"/>
          <w:u w:val="single"/>
          <w:lang w:val="es-ES"/>
        </w:rPr>
        <w:lastRenderedPageBreak/>
        <w:t>ANEXO 2. Entrevista con las participantes</w:t>
      </w:r>
    </w:p>
    <w:p w14:paraId="66F296CC" w14:textId="23A30E15" w:rsidR="00966D0D" w:rsidRPr="003D7119" w:rsidRDefault="00966D0D" w:rsidP="00966D0D">
      <w:pPr>
        <w:numPr>
          <w:ilvl w:val="0"/>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Hacer un genograma y desde ahí empezar a preguntar</w:t>
      </w:r>
    </w:p>
    <w:p w14:paraId="0390042D" w14:textId="77777777" w:rsidR="00966D0D" w:rsidRPr="003D7119" w:rsidRDefault="00966D0D" w:rsidP="00966D0D">
      <w:pPr>
        <w:spacing w:before="0" w:after="160" w:line="259" w:lineRule="auto"/>
        <w:ind w:left="720" w:firstLine="0"/>
        <w:contextualSpacing/>
        <w:jc w:val="left"/>
        <w:rPr>
          <w:rFonts w:eastAsia="Calibri" w:cs="Times New Roman"/>
          <w:szCs w:val="24"/>
          <w:lang w:val="es-ES"/>
        </w:rPr>
      </w:pPr>
    </w:p>
    <w:p w14:paraId="46FCF3AF" w14:textId="77777777" w:rsidR="00966D0D" w:rsidRPr="003D7119" w:rsidRDefault="00966D0D" w:rsidP="00966D0D">
      <w:pPr>
        <w:numPr>
          <w:ilvl w:val="0"/>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 xml:space="preserve">Explorar familia de origen extensa y nuclear </w:t>
      </w:r>
    </w:p>
    <w:p w14:paraId="711D6965" w14:textId="77777777" w:rsidR="00966D0D" w:rsidRPr="003D7119" w:rsidRDefault="00966D0D" w:rsidP="00966D0D">
      <w:pPr>
        <w:numPr>
          <w:ilvl w:val="1"/>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Trazar estructura familiar</w:t>
      </w:r>
    </w:p>
    <w:p w14:paraId="10614C51" w14:textId="77777777" w:rsidR="00966D0D" w:rsidRPr="003D7119" w:rsidRDefault="00966D0D" w:rsidP="00966D0D">
      <w:pPr>
        <w:spacing w:before="0" w:after="160" w:line="259" w:lineRule="auto"/>
        <w:ind w:left="1440" w:firstLine="0"/>
        <w:contextualSpacing/>
        <w:jc w:val="left"/>
        <w:rPr>
          <w:rFonts w:eastAsia="Calibri" w:cs="Times New Roman"/>
          <w:szCs w:val="24"/>
          <w:lang w:val="es-ES"/>
        </w:rPr>
      </w:pPr>
    </w:p>
    <w:p w14:paraId="7FB98661" w14:textId="77777777" w:rsidR="00966D0D" w:rsidRPr="003D7119" w:rsidRDefault="00966D0D" w:rsidP="00966D0D">
      <w:pPr>
        <w:numPr>
          <w:ilvl w:val="1"/>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Registro informaciones:</w:t>
      </w:r>
    </w:p>
    <w:p w14:paraId="0B6537F8" w14:textId="77777777" w:rsidR="00966D0D" w:rsidRPr="003D7119" w:rsidRDefault="00966D0D"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Demográfica: nombre, apellido, género, fecha nacimiento, nivel educativo, profesión</w:t>
      </w:r>
    </w:p>
    <w:p w14:paraId="4520DAF8" w14:textId="0EBCA892"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 xml:space="preserve">Sobre </w:t>
      </w:r>
      <w:r w:rsidR="00966D0D" w:rsidRPr="003D7119">
        <w:rPr>
          <w:rFonts w:eastAsia="Calibri" w:cs="Times New Roman"/>
          <w:szCs w:val="24"/>
          <w:lang w:val="es-ES"/>
        </w:rPr>
        <w:t xml:space="preserve">el funcionamiento familiar: clima, creencias, que es más importante </w:t>
      </w:r>
    </w:p>
    <w:p w14:paraId="187D2693" w14:textId="4C7F723A"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 xml:space="preserve">Sucesos </w:t>
      </w:r>
      <w:r w:rsidR="00966D0D" w:rsidRPr="003D7119">
        <w:rPr>
          <w:rFonts w:eastAsia="Calibri" w:cs="Times New Roman"/>
          <w:szCs w:val="24"/>
          <w:lang w:val="es-ES"/>
        </w:rPr>
        <w:t>vitales críticos, embarazo</w:t>
      </w:r>
    </w:p>
    <w:p w14:paraId="143D9E03" w14:textId="415FEF8E"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Adicciones</w:t>
      </w:r>
      <w:r w:rsidR="00966D0D" w:rsidRPr="003D7119">
        <w:rPr>
          <w:rFonts w:eastAsia="Calibri" w:cs="Times New Roman"/>
          <w:szCs w:val="24"/>
          <w:lang w:val="es-ES"/>
        </w:rPr>
        <w:t>, consumo</w:t>
      </w:r>
    </w:p>
    <w:p w14:paraId="1AE38CF1" w14:textId="1875EFB5"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 xml:space="preserve">Enfermedad </w:t>
      </w:r>
      <w:r w:rsidR="00966D0D" w:rsidRPr="003D7119">
        <w:rPr>
          <w:rFonts w:eastAsia="Calibri" w:cs="Times New Roman"/>
          <w:szCs w:val="24"/>
          <w:lang w:val="es-ES"/>
        </w:rPr>
        <w:t>mental</w:t>
      </w:r>
    </w:p>
    <w:p w14:paraId="26A2C7B4" w14:textId="77777777" w:rsidR="00966D0D" w:rsidRPr="003D7119" w:rsidRDefault="00966D0D" w:rsidP="00966D0D">
      <w:pPr>
        <w:spacing w:before="0" w:after="160" w:line="259" w:lineRule="auto"/>
        <w:ind w:left="2160" w:firstLine="0"/>
        <w:contextualSpacing/>
        <w:jc w:val="left"/>
        <w:rPr>
          <w:rFonts w:eastAsia="Calibri" w:cs="Times New Roman"/>
          <w:szCs w:val="24"/>
          <w:lang w:val="es-ES"/>
        </w:rPr>
      </w:pPr>
    </w:p>
    <w:p w14:paraId="4DD4092D" w14:textId="77777777" w:rsidR="00966D0D" w:rsidRPr="003D7119" w:rsidRDefault="00966D0D" w:rsidP="00966D0D">
      <w:pPr>
        <w:numPr>
          <w:ilvl w:val="1"/>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 xml:space="preserve">Delinear relaciones familiares </w:t>
      </w:r>
    </w:p>
    <w:p w14:paraId="5A70D372" w14:textId="7F79B36A"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 xml:space="preserve">Enfocar en la relación abuela-madre y madre-hija </w:t>
      </w:r>
    </w:p>
    <w:p w14:paraId="356C9CEC" w14:textId="7AE4E057"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Relación madre-comida, madre-apariencia</w:t>
      </w:r>
    </w:p>
    <w:p w14:paraId="22CCE1C7" w14:textId="77777777" w:rsidR="00966D0D" w:rsidRPr="003D7119" w:rsidRDefault="00966D0D"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Expresión de emociones</w:t>
      </w:r>
    </w:p>
    <w:p w14:paraId="28FE532E" w14:textId="77777777" w:rsidR="00966D0D" w:rsidRPr="003D7119" w:rsidRDefault="00966D0D"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Organización familiar: responsabilidad, obligaciones</w:t>
      </w:r>
    </w:p>
    <w:p w14:paraId="3FC9D4EB" w14:textId="397F6D1B"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Trato diferencial entre herm</w:t>
      </w:r>
      <w:r w:rsidR="00966D0D" w:rsidRPr="003D7119">
        <w:rPr>
          <w:rFonts w:eastAsia="Calibri" w:cs="Times New Roman"/>
          <w:szCs w:val="24"/>
          <w:lang w:val="es-ES"/>
        </w:rPr>
        <w:t xml:space="preserve">anos </w:t>
      </w:r>
    </w:p>
    <w:p w14:paraId="3CFA009B" w14:textId="68897641"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Roles</w:t>
      </w:r>
    </w:p>
    <w:p w14:paraId="5DF60DDA" w14:textId="58486E48"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Dinámica familiar, por ejemplo, si hay triang</w:t>
      </w:r>
      <w:r w:rsidR="00966D0D" w:rsidRPr="003D7119">
        <w:rPr>
          <w:rFonts w:eastAsia="Calibri" w:cs="Times New Roman"/>
          <w:szCs w:val="24"/>
          <w:lang w:val="es-ES"/>
        </w:rPr>
        <w:t>ulación, si un hijo estaba parentalizado….</w:t>
      </w:r>
    </w:p>
    <w:p w14:paraId="437E5257" w14:textId="69553774"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 xml:space="preserve">Apego, </w:t>
      </w:r>
      <w:r w:rsidR="00966D0D" w:rsidRPr="003D7119">
        <w:rPr>
          <w:rFonts w:eastAsia="Calibri" w:cs="Times New Roman"/>
          <w:szCs w:val="24"/>
          <w:lang w:val="es-ES" w:eastAsia="es-ES"/>
        </w:rPr>
        <w:t>c</w:t>
      </w:r>
      <w:r w:rsidRPr="003D7119">
        <w:rPr>
          <w:rFonts w:eastAsia="Calibri" w:cs="Times New Roman"/>
          <w:szCs w:val="24"/>
          <w:lang w:val="es-ES" w:eastAsia="es-ES"/>
        </w:rPr>
        <w:t>ó</w:t>
      </w:r>
      <w:r w:rsidR="00966D0D" w:rsidRPr="003D7119">
        <w:rPr>
          <w:rFonts w:eastAsia="Calibri" w:cs="Times New Roman"/>
          <w:szCs w:val="24"/>
          <w:lang w:val="es-ES" w:eastAsia="es-ES"/>
        </w:rPr>
        <w:t>mo se sentían (apoyo, seguridad, afecto) respecto a su figura de apego y con relación a los demás, c</w:t>
      </w:r>
      <w:r w:rsidRPr="003D7119">
        <w:rPr>
          <w:rFonts w:eastAsia="Calibri" w:cs="Times New Roman"/>
          <w:szCs w:val="24"/>
          <w:lang w:val="es-ES" w:eastAsia="es-ES"/>
        </w:rPr>
        <w:t>ó</w:t>
      </w:r>
      <w:r w:rsidR="00966D0D" w:rsidRPr="003D7119">
        <w:rPr>
          <w:rFonts w:eastAsia="Calibri" w:cs="Times New Roman"/>
          <w:szCs w:val="24"/>
          <w:lang w:val="es-ES" w:eastAsia="es-ES"/>
        </w:rPr>
        <w:t>mo de disponible están los padres</w:t>
      </w:r>
    </w:p>
    <w:p w14:paraId="6029ADE4" w14:textId="1A05410E"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Rasgos pe</w:t>
      </w:r>
      <w:r w:rsidR="00966D0D" w:rsidRPr="003D7119">
        <w:rPr>
          <w:rFonts w:eastAsia="Calibri" w:cs="Times New Roman"/>
          <w:szCs w:val="24"/>
          <w:lang w:val="es-ES"/>
        </w:rPr>
        <w:t>rsonalidades, exploración respecto a los rasgos que más surg</w:t>
      </w:r>
      <w:r w:rsidRPr="003D7119">
        <w:rPr>
          <w:rFonts w:eastAsia="Calibri" w:cs="Times New Roman"/>
          <w:szCs w:val="24"/>
          <w:lang w:val="es-ES"/>
        </w:rPr>
        <w:t>en en las variables explicativas del TCA, como el perfeccionismo, autoexigencia, autocritica, hiperresponsabilidad, no habilidades de afrontamiento, baja autoestima, tanto de la madre, como de la hija, no habilidades sociales, baja tolerancia a la frustración...</w:t>
      </w:r>
    </w:p>
    <w:p w14:paraId="3A00FF50" w14:textId="6F4D963D"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Limites, cohesión</w:t>
      </w:r>
    </w:p>
    <w:p w14:paraId="534F60BA" w14:textId="508B6284"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Exi</w:t>
      </w:r>
      <w:r w:rsidR="00966D0D" w:rsidRPr="003D7119">
        <w:rPr>
          <w:rFonts w:eastAsia="Calibri" w:cs="Times New Roman"/>
          <w:szCs w:val="24"/>
          <w:lang w:val="es-ES"/>
        </w:rPr>
        <w:t xml:space="preserve">gencia, sobreprotección </w:t>
      </w:r>
    </w:p>
    <w:p w14:paraId="273E900C" w14:textId="7411FB00"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M</w:t>
      </w:r>
      <w:r w:rsidR="00966D0D" w:rsidRPr="003D7119">
        <w:rPr>
          <w:rFonts w:eastAsia="Calibri" w:cs="Times New Roman"/>
          <w:szCs w:val="24"/>
          <w:lang w:val="es-ES"/>
        </w:rPr>
        <w:t xml:space="preserve">altrato </w:t>
      </w:r>
    </w:p>
    <w:p w14:paraId="2628D2FC" w14:textId="0B0106A4" w:rsidR="00966D0D" w:rsidRPr="003D7119" w:rsidRDefault="00966D0D"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Refuerzo y cr</w:t>
      </w:r>
      <w:r w:rsidR="00A2696F" w:rsidRPr="003D7119">
        <w:rPr>
          <w:rFonts w:eastAsia="Calibri" w:cs="Times New Roman"/>
          <w:szCs w:val="24"/>
          <w:lang w:val="es-ES"/>
        </w:rPr>
        <w:t>í</w:t>
      </w:r>
      <w:r w:rsidRPr="003D7119">
        <w:rPr>
          <w:rFonts w:eastAsia="Calibri" w:cs="Times New Roman"/>
          <w:szCs w:val="24"/>
          <w:lang w:val="es-ES"/>
        </w:rPr>
        <w:t>ticas materna</w:t>
      </w:r>
    </w:p>
    <w:p w14:paraId="0732D0FC" w14:textId="108A8E5C"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Dietas, si hay una cultura de hacer dieta y restricción alimentaria</w:t>
      </w:r>
      <w:r w:rsidR="00966D0D" w:rsidRPr="003D7119">
        <w:rPr>
          <w:rFonts w:eastAsia="Calibri" w:cs="Times New Roman"/>
          <w:b/>
          <w:bCs/>
          <w:szCs w:val="24"/>
          <w:lang w:val="es-ES"/>
        </w:rPr>
        <w:t xml:space="preserve"> </w:t>
      </w:r>
    </w:p>
    <w:p w14:paraId="4388194E" w14:textId="41688B3C"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Comentarios apariencia: si la madre o la abuela hacían comenta</w:t>
      </w:r>
      <w:r w:rsidR="00966D0D" w:rsidRPr="003D7119">
        <w:rPr>
          <w:rFonts w:eastAsia="Calibri" w:cs="Times New Roman"/>
          <w:szCs w:val="24"/>
          <w:lang w:val="es-ES"/>
        </w:rPr>
        <w:t>rios despreciativos respecto a su apariencia, peso o figura</w:t>
      </w:r>
    </w:p>
    <w:p w14:paraId="573FA34C" w14:textId="62B2457A"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 xml:space="preserve">Comunicación </w:t>
      </w:r>
    </w:p>
    <w:p w14:paraId="3F686BE8" w14:textId="7C789835"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Relación pareja, hermanos, padre: explorar las relaciones de los miembros de la familia, entre los padres, entre los hermanos, de la entrevistada con el padre, del padre con los he</w:t>
      </w:r>
      <w:r w:rsidR="00966D0D" w:rsidRPr="003D7119">
        <w:rPr>
          <w:rFonts w:eastAsia="Calibri" w:cs="Times New Roman"/>
          <w:szCs w:val="24"/>
          <w:lang w:val="es-ES"/>
        </w:rPr>
        <w:t>rmanos, con los abuelos, tíos….</w:t>
      </w:r>
    </w:p>
    <w:p w14:paraId="24008032" w14:textId="6C203A80" w:rsidR="00966D0D" w:rsidRPr="003D7119" w:rsidRDefault="00A2696F" w:rsidP="00966D0D">
      <w:pPr>
        <w:numPr>
          <w:ilvl w:val="2"/>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lastRenderedPageBreak/>
        <w:t>Có</w:t>
      </w:r>
      <w:r w:rsidR="00966D0D" w:rsidRPr="003D7119">
        <w:rPr>
          <w:rFonts w:eastAsia="Calibri" w:cs="Times New Roman"/>
          <w:szCs w:val="24"/>
          <w:lang w:val="es-ES"/>
        </w:rPr>
        <w:t>mo resuelven los conflictos</w:t>
      </w:r>
    </w:p>
    <w:p w14:paraId="4242BAA2" w14:textId="77777777" w:rsidR="00966D0D" w:rsidRPr="003D7119" w:rsidRDefault="00966D0D" w:rsidP="00966D0D">
      <w:pPr>
        <w:spacing w:before="0" w:after="160" w:line="259" w:lineRule="auto"/>
        <w:ind w:left="2160" w:firstLine="0"/>
        <w:contextualSpacing/>
        <w:jc w:val="left"/>
        <w:rPr>
          <w:rFonts w:eastAsia="Calibri" w:cs="Times New Roman"/>
          <w:szCs w:val="24"/>
          <w:lang w:val="es-ES"/>
        </w:rPr>
      </w:pPr>
    </w:p>
    <w:p w14:paraId="14FEA2BC" w14:textId="77777777" w:rsidR="00966D0D" w:rsidRPr="003D7119" w:rsidRDefault="00966D0D" w:rsidP="00966D0D">
      <w:pPr>
        <w:spacing w:before="0" w:after="160" w:line="259" w:lineRule="auto"/>
        <w:ind w:left="2160" w:firstLine="0"/>
        <w:contextualSpacing/>
        <w:jc w:val="left"/>
        <w:rPr>
          <w:rFonts w:eastAsia="Calibri" w:cs="Times New Roman"/>
          <w:szCs w:val="24"/>
          <w:lang w:val="es-ES"/>
        </w:rPr>
      </w:pPr>
    </w:p>
    <w:p w14:paraId="07B5BD86" w14:textId="77777777" w:rsidR="00966D0D" w:rsidRPr="003D7119" w:rsidRDefault="00966D0D" w:rsidP="00966D0D">
      <w:pPr>
        <w:numPr>
          <w:ilvl w:val="0"/>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Exploración respecto al síntoma</w:t>
      </w:r>
    </w:p>
    <w:p w14:paraId="62346C22" w14:textId="77777777" w:rsidR="00966D0D" w:rsidRPr="003D7119" w:rsidRDefault="00966D0D" w:rsidP="00966D0D">
      <w:pPr>
        <w:spacing w:before="0" w:after="160" w:line="259" w:lineRule="auto"/>
        <w:ind w:left="720" w:firstLine="0"/>
        <w:contextualSpacing/>
        <w:jc w:val="left"/>
        <w:rPr>
          <w:rFonts w:eastAsia="Calibri" w:cs="Times New Roman"/>
          <w:szCs w:val="24"/>
          <w:lang w:val="es-ES"/>
        </w:rPr>
      </w:pPr>
    </w:p>
    <w:p w14:paraId="102545DF" w14:textId="77777777" w:rsidR="00966D0D" w:rsidRPr="003D7119" w:rsidRDefault="00966D0D" w:rsidP="00966D0D">
      <w:pPr>
        <w:numPr>
          <w:ilvl w:val="1"/>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¿Algún miembro de la familia sufre o ha sufrido un TCA?</w:t>
      </w:r>
    </w:p>
    <w:p w14:paraId="00F6369C" w14:textId="2B7130E5" w:rsidR="00966D0D" w:rsidRPr="003D7119" w:rsidRDefault="00966D0D" w:rsidP="00966D0D">
      <w:pPr>
        <w:numPr>
          <w:ilvl w:val="1"/>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¿C</w:t>
      </w:r>
      <w:r w:rsidR="00A2696F" w:rsidRPr="003D7119">
        <w:rPr>
          <w:rFonts w:eastAsia="Calibri" w:cs="Times New Roman"/>
          <w:szCs w:val="24"/>
          <w:lang w:val="es-ES"/>
        </w:rPr>
        <w:t>ó</w:t>
      </w:r>
      <w:r w:rsidRPr="003D7119">
        <w:rPr>
          <w:rFonts w:eastAsia="Calibri" w:cs="Times New Roman"/>
          <w:szCs w:val="24"/>
          <w:lang w:val="es-ES"/>
        </w:rPr>
        <w:t>mo es la actitud de cada miembro ante esta situación?</w:t>
      </w:r>
    </w:p>
    <w:p w14:paraId="0099B3CD" w14:textId="306D865A" w:rsidR="00966D0D" w:rsidRPr="003D7119" w:rsidRDefault="00966D0D" w:rsidP="00966D0D">
      <w:pPr>
        <w:numPr>
          <w:ilvl w:val="1"/>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¿C</w:t>
      </w:r>
      <w:r w:rsidR="00A2696F" w:rsidRPr="003D7119">
        <w:rPr>
          <w:rFonts w:eastAsia="Calibri" w:cs="Times New Roman"/>
          <w:szCs w:val="24"/>
          <w:lang w:val="es-ES"/>
        </w:rPr>
        <w:t>ó</w:t>
      </w:r>
      <w:r w:rsidRPr="003D7119">
        <w:rPr>
          <w:rFonts w:eastAsia="Calibri" w:cs="Times New Roman"/>
          <w:szCs w:val="24"/>
          <w:lang w:val="es-ES"/>
        </w:rPr>
        <w:t>mo es la hora de comer en casa?</w:t>
      </w:r>
    </w:p>
    <w:p w14:paraId="23936AA2" w14:textId="77777777" w:rsidR="00966D0D" w:rsidRPr="003D7119" w:rsidRDefault="00966D0D" w:rsidP="00966D0D">
      <w:pPr>
        <w:numPr>
          <w:ilvl w:val="1"/>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¿Alguien ha hecho dieta en casa?</w:t>
      </w:r>
    </w:p>
    <w:p w14:paraId="696E9FCD" w14:textId="77777777" w:rsidR="00966D0D" w:rsidRPr="003D7119" w:rsidRDefault="00966D0D" w:rsidP="00966D0D">
      <w:pPr>
        <w:numPr>
          <w:ilvl w:val="1"/>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¿Qué importancia se le da a la imagen corporal en casa?</w:t>
      </w:r>
    </w:p>
    <w:p w14:paraId="53F56FF3" w14:textId="77777777" w:rsidR="00966D0D" w:rsidRPr="003D7119" w:rsidRDefault="00966D0D" w:rsidP="00966D0D">
      <w:pPr>
        <w:numPr>
          <w:ilvl w:val="1"/>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 xml:space="preserve">¿Cómo es la relación con la comida? </w:t>
      </w:r>
    </w:p>
    <w:p w14:paraId="09D491CD" w14:textId="77777777" w:rsidR="00966D0D" w:rsidRPr="003D7119" w:rsidRDefault="00966D0D" w:rsidP="00966D0D">
      <w:pPr>
        <w:numPr>
          <w:ilvl w:val="1"/>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¿Hay alimentos prohibidos o algún tipo de restricción?</w:t>
      </w:r>
    </w:p>
    <w:p w14:paraId="3AEA14C1" w14:textId="77777777" w:rsidR="00966D0D" w:rsidRPr="003D7119" w:rsidRDefault="00966D0D" w:rsidP="00966D0D">
      <w:pPr>
        <w:numPr>
          <w:ilvl w:val="1"/>
          <w:numId w:val="20"/>
        </w:numPr>
        <w:spacing w:before="0" w:after="160" w:line="259" w:lineRule="auto"/>
        <w:contextualSpacing/>
        <w:jc w:val="left"/>
        <w:rPr>
          <w:rFonts w:eastAsia="Calibri" w:cs="Times New Roman"/>
          <w:szCs w:val="24"/>
          <w:lang w:val="es-ES"/>
        </w:rPr>
      </w:pPr>
      <w:r w:rsidRPr="003D7119">
        <w:rPr>
          <w:rFonts w:eastAsia="Calibri" w:cs="Times New Roman"/>
          <w:szCs w:val="24"/>
          <w:lang w:val="es-ES"/>
        </w:rPr>
        <w:t>¿Suelen hacer comentarios despreciativos o prejuicios hacia las personas con sobrepeso?</w:t>
      </w:r>
    </w:p>
    <w:p w14:paraId="68DD806E" w14:textId="77777777" w:rsidR="00513C71" w:rsidRPr="003D7119" w:rsidRDefault="00513C71" w:rsidP="00513C71">
      <w:pPr>
        <w:spacing w:before="280"/>
        <w:ind w:firstLine="0"/>
        <w:rPr>
          <w:rFonts w:eastAsia="Arial" w:cs="Times New Roman"/>
          <w:bCs/>
          <w:szCs w:val="24"/>
          <w:lang w:val="es-ES" w:eastAsia="pt-BR"/>
        </w:rPr>
      </w:pPr>
    </w:p>
    <w:sectPr w:rsidR="00513C71" w:rsidRPr="003D7119" w:rsidSect="000B287B">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5EBDC" w14:textId="77777777" w:rsidR="003F1F2C" w:rsidRDefault="003F1F2C" w:rsidP="00E10DEE">
      <w:pPr>
        <w:spacing w:line="240" w:lineRule="auto"/>
      </w:pPr>
      <w:r>
        <w:separator/>
      </w:r>
    </w:p>
  </w:endnote>
  <w:endnote w:type="continuationSeparator" w:id="0">
    <w:p w14:paraId="517DFB07" w14:textId="77777777" w:rsidR="003F1F2C" w:rsidRDefault="003F1F2C" w:rsidP="00E10D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EA856" w14:textId="77777777" w:rsidR="0084029E" w:rsidRDefault="0084029E">
    <w:pPr>
      <w:pStyle w:val="Footer"/>
      <w:jc w:val="right"/>
    </w:pPr>
  </w:p>
  <w:p w14:paraId="1C2CE108" w14:textId="77777777" w:rsidR="0084029E" w:rsidRDefault="008402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246649"/>
      <w:docPartObj>
        <w:docPartGallery w:val="Page Numbers (Bottom of Page)"/>
        <w:docPartUnique/>
      </w:docPartObj>
    </w:sdtPr>
    <w:sdtEndPr/>
    <w:sdtContent>
      <w:p w14:paraId="22BF1495" w14:textId="1337D34E" w:rsidR="0084029E" w:rsidRDefault="0084029E">
        <w:pPr>
          <w:pStyle w:val="Footer"/>
          <w:jc w:val="right"/>
        </w:pPr>
        <w:r>
          <w:fldChar w:fldCharType="begin"/>
        </w:r>
        <w:r>
          <w:instrText>PAGE   \* MERGEFORMAT</w:instrText>
        </w:r>
        <w:r>
          <w:fldChar w:fldCharType="separate"/>
        </w:r>
        <w:r>
          <w:rPr>
            <w:noProof/>
          </w:rPr>
          <w:t>20</w:t>
        </w:r>
        <w:r>
          <w:fldChar w:fldCharType="end"/>
        </w:r>
      </w:p>
    </w:sdtContent>
  </w:sdt>
  <w:p w14:paraId="178558A5" w14:textId="77777777" w:rsidR="0084029E" w:rsidRDefault="008402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FBA0E" w14:textId="77777777" w:rsidR="003F1F2C" w:rsidRDefault="003F1F2C" w:rsidP="00E10DEE">
      <w:pPr>
        <w:spacing w:line="240" w:lineRule="auto"/>
      </w:pPr>
      <w:r>
        <w:separator/>
      </w:r>
    </w:p>
  </w:footnote>
  <w:footnote w:type="continuationSeparator" w:id="0">
    <w:p w14:paraId="0DC6A5DA" w14:textId="77777777" w:rsidR="003F1F2C" w:rsidRDefault="003F1F2C" w:rsidP="00E10D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7296370"/>
      <w:docPartObj>
        <w:docPartGallery w:val="Page Numbers (Top of Page)"/>
        <w:docPartUnique/>
      </w:docPartObj>
    </w:sdtPr>
    <w:sdtEndPr/>
    <w:sdtContent>
      <w:p w14:paraId="35E8317E" w14:textId="3FAA7C46" w:rsidR="0084029E" w:rsidRDefault="0084029E">
        <w:pPr>
          <w:pStyle w:val="Header"/>
          <w:jc w:val="right"/>
        </w:pPr>
        <w:r>
          <w:fldChar w:fldCharType="begin"/>
        </w:r>
        <w:r>
          <w:instrText>PAGE   \* MERGEFORMAT</w:instrText>
        </w:r>
        <w:r>
          <w:fldChar w:fldCharType="separate"/>
        </w:r>
        <w:r w:rsidRPr="00C356B2">
          <w:rPr>
            <w:noProof/>
            <w:lang w:val="es-ES"/>
          </w:rPr>
          <w:t>2</w:t>
        </w:r>
        <w:r>
          <w:fldChar w:fldCharType="end"/>
        </w:r>
      </w:p>
    </w:sdtContent>
  </w:sdt>
  <w:p w14:paraId="66BCEAFA" w14:textId="77777777" w:rsidR="0084029E" w:rsidRDefault="008402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5EE"/>
    <w:multiLevelType w:val="hybridMultilevel"/>
    <w:tmpl w:val="5C78F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F510E"/>
    <w:multiLevelType w:val="hybridMultilevel"/>
    <w:tmpl w:val="23A82C74"/>
    <w:lvl w:ilvl="0" w:tplc="D5A6CC02">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775C9B"/>
    <w:multiLevelType w:val="hybridMultilevel"/>
    <w:tmpl w:val="E5463528"/>
    <w:lvl w:ilvl="0" w:tplc="884AFBB0">
      <w:start w:val="1"/>
      <w:numFmt w:val="lowerLetter"/>
      <w:lvlText w:val="%1."/>
      <w:lvlJc w:val="left"/>
      <w:pPr>
        <w:ind w:left="920" w:hanging="360"/>
      </w:pPr>
      <w:rPr>
        <w:rFonts w:ascii="Times New Roman" w:eastAsia="Times New Roman" w:hAnsi="Times New Roman" w:cs="Times New Roman" w:hint="default"/>
        <w:spacing w:val="-1"/>
        <w:w w:val="100"/>
        <w:sz w:val="24"/>
        <w:szCs w:val="24"/>
        <w:lang w:val="es-ES" w:eastAsia="en-US" w:bidi="ar-SA"/>
      </w:rPr>
    </w:lvl>
    <w:lvl w:ilvl="1" w:tplc="529CC428">
      <w:numFmt w:val="bullet"/>
      <w:lvlText w:val="•"/>
      <w:lvlJc w:val="left"/>
      <w:pPr>
        <w:ind w:left="1723" w:hanging="360"/>
      </w:pPr>
      <w:rPr>
        <w:rFonts w:hint="default"/>
        <w:lang w:val="es-ES" w:eastAsia="en-US" w:bidi="ar-SA"/>
      </w:rPr>
    </w:lvl>
    <w:lvl w:ilvl="2" w:tplc="AB1612C0">
      <w:numFmt w:val="bullet"/>
      <w:lvlText w:val="•"/>
      <w:lvlJc w:val="left"/>
      <w:pPr>
        <w:ind w:left="2527" w:hanging="360"/>
      </w:pPr>
      <w:rPr>
        <w:rFonts w:hint="default"/>
        <w:lang w:val="es-ES" w:eastAsia="en-US" w:bidi="ar-SA"/>
      </w:rPr>
    </w:lvl>
    <w:lvl w:ilvl="3" w:tplc="8EAA9CE8">
      <w:numFmt w:val="bullet"/>
      <w:lvlText w:val="•"/>
      <w:lvlJc w:val="left"/>
      <w:pPr>
        <w:ind w:left="3331" w:hanging="360"/>
      </w:pPr>
      <w:rPr>
        <w:rFonts w:hint="default"/>
        <w:lang w:val="es-ES" w:eastAsia="en-US" w:bidi="ar-SA"/>
      </w:rPr>
    </w:lvl>
    <w:lvl w:ilvl="4" w:tplc="E81E6420">
      <w:numFmt w:val="bullet"/>
      <w:lvlText w:val="•"/>
      <w:lvlJc w:val="left"/>
      <w:pPr>
        <w:ind w:left="4135" w:hanging="360"/>
      </w:pPr>
      <w:rPr>
        <w:rFonts w:hint="default"/>
        <w:lang w:val="es-ES" w:eastAsia="en-US" w:bidi="ar-SA"/>
      </w:rPr>
    </w:lvl>
    <w:lvl w:ilvl="5" w:tplc="8714A90E">
      <w:numFmt w:val="bullet"/>
      <w:lvlText w:val="•"/>
      <w:lvlJc w:val="left"/>
      <w:pPr>
        <w:ind w:left="4939" w:hanging="360"/>
      </w:pPr>
      <w:rPr>
        <w:rFonts w:hint="default"/>
        <w:lang w:val="es-ES" w:eastAsia="en-US" w:bidi="ar-SA"/>
      </w:rPr>
    </w:lvl>
    <w:lvl w:ilvl="6" w:tplc="326A6DA6">
      <w:numFmt w:val="bullet"/>
      <w:lvlText w:val="•"/>
      <w:lvlJc w:val="left"/>
      <w:pPr>
        <w:ind w:left="5743" w:hanging="360"/>
      </w:pPr>
      <w:rPr>
        <w:rFonts w:hint="default"/>
        <w:lang w:val="es-ES" w:eastAsia="en-US" w:bidi="ar-SA"/>
      </w:rPr>
    </w:lvl>
    <w:lvl w:ilvl="7" w:tplc="FB382B32">
      <w:numFmt w:val="bullet"/>
      <w:lvlText w:val="•"/>
      <w:lvlJc w:val="left"/>
      <w:pPr>
        <w:ind w:left="6547" w:hanging="360"/>
      </w:pPr>
      <w:rPr>
        <w:rFonts w:hint="default"/>
        <w:lang w:val="es-ES" w:eastAsia="en-US" w:bidi="ar-SA"/>
      </w:rPr>
    </w:lvl>
    <w:lvl w:ilvl="8" w:tplc="6E868B54">
      <w:numFmt w:val="bullet"/>
      <w:lvlText w:val="•"/>
      <w:lvlJc w:val="left"/>
      <w:pPr>
        <w:ind w:left="7351" w:hanging="360"/>
      </w:pPr>
      <w:rPr>
        <w:rFonts w:hint="default"/>
        <w:lang w:val="es-ES" w:eastAsia="en-US" w:bidi="ar-SA"/>
      </w:rPr>
    </w:lvl>
  </w:abstractNum>
  <w:abstractNum w:abstractNumId="3" w15:restartNumberingAfterBreak="0">
    <w:nsid w:val="0DC623F7"/>
    <w:multiLevelType w:val="multilevel"/>
    <w:tmpl w:val="9446E138"/>
    <w:lvl w:ilvl="0">
      <w:start w:val="1"/>
      <w:numFmt w:val="decimal"/>
      <w:lvlText w:val="%1.1."/>
      <w:lvlJc w:val="left"/>
      <w:pPr>
        <w:ind w:left="1437" w:hanging="36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8413581"/>
    <w:multiLevelType w:val="hybridMultilevel"/>
    <w:tmpl w:val="952680AE"/>
    <w:lvl w:ilvl="0" w:tplc="3ADEB8CA">
      <w:start w:val="1"/>
      <w:numFmt w:val="decimal"/>
      <w:lvlText w:val="%1."/>
      <w:lvlJc w:val="left"/>
      <w:pPr>
        <w:ind w:left="527"/>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1" w:tplc="D2746DF0">
      <w:start w:val="1"/>
      <w:numFmt w:val="lowerLetter"/>
      <w:lvlText w:val="%2"/>
      <w:lvlJc w:val="left"/>
      <w:pPr>
        <w:ind w:left="1291"/>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tplc="FD7ABBBC">
      <w:start w:val="1"/>
      <w:numFmt w:val="lowerRoman"/>
      <w:lvlText w:val="%3"/>
      <w:lvlJc w:val="left"/>
      <w:pPr>
        <w:ind w:left="2011"/>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3" w:tplc="AA68C13A">
      <w:start w:val="1"/>
      <w:numFmt w:val="decimal"/>
      <w:lvlText w:val="%4"/>
      <w:lvlJc w:val="left"/>
      <w:pPr>
        <w:ind w:left="2731"/>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4" w:tplc="86107600">
      <w:start w:val="1"/>
      <w:numFmt w:val="lowerLetter"/>
      <w:lvlText w:val="%5"/>
      <w:lvlJc w:val="left"/>
      <w:pPr>
        <w:ind w:left="3451"/>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5" w:tplc="38628138">
      <w:start w:val="1"/>
      <w:numFmt w:val="lowerRoman"/>
      <w:lvlText w:val="%6"/>
      <w:lvlJc w:val="left"/>
      <w:pPr>
        <w:ind w:left="4171"/>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6" w:tplc="A34E7978">
      <w:start w:val="1"/>
      <w:numFmt w:val="decimal"/>
      <w:lvlText w:val="%7"/>
      <w:lvlJc w:val="left"/>
      <w:pPr>
        <w:ind w:left="4891"/>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7" w:tplc="5142C4DE">
      <w:start w:val="1"/>
      <w:numFmt w:val="lowerLetter"/>
      <w:lvlText w:val="%8"/>
      <w:lvlJc w:val="left"/>
      <w:pPr>
        <w:ind w:left="5611"/>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8" w:tplc="21DAF198">
      <w:start w:val="1"/>
      <w:numFmt w:val="lowerRoman"/>
      <w:lvlText w:val="%9"/>
      <w:lvlJc w:val="left"/>
      <w:pPr>
        <w:ind w:left="6331"/>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1FE12F86"/>
    <w:multiLevelType w:val="hybridMultilevel"/>
    <w:tmpl w:val="BC268292"/>
    <w:lvl w:ilvl="0" w:tplc="97CA9F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8864DC"/>
    <w:multiLevelType w:val="hybridMultilevel"/>
    <w:tmpl w:val="42A29332"/>
    <w:lvl w:ilvl="0" w:tplc="97CA9F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4B3EB5"/>
    <w:multiLevelType w:val="hybridMultilevel"/>
    <w:tmpl w:val="470AB0B6"/>
    <w:lvl w:ilvl="0" w:tplc="32987762">
      <w:start w:val="1"/>
      <w:numFmt w:val="decimal"/>
      <w:lvlText w:val="%1."/>
      <w:lvlJc w:val="left"/>
      <w:pPr>
        <w:ind w:left="108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329D5C69"/>
    <w:multiLevelType w:val="hybridMultilevel"/>
    <w:tmpl w:val="D578FE0C"/>
    <w:lvl w:ilvl="0" w:tplc="D26AA46A">
      <w:start w:val="1"/>
      <w:numFmt w:val="lowerLetter"/>
      <w:lvlText w:val="%1."/>
      <w:lvlJc w:val="left"/>
      <w:pPr>
        <w:ind w:left="920" w:hanging="360"/>
      </w:pPr>
      <w:rPr>
        <w:rFonts w:ascii="Times New Roman" w:eastAsia="Times New Roman" w:hAnsi="Times New Roman" w:cs="Times New Roman" w:hint="default"/>
        <w:spacing w:val="-1"/>
        <w:w w:val="100"/>
        <w:sz w:val="24"/>
        <w:szCs w:val="24"/>
        <w:lang w:val="es-ES" w:eastAsia="en-US" w:bidi="ar-SA"/>
      </w:rPr>
    </w:lvl>
    <w:lvl w:ilvl="1" w:tplc="16A6215C">
      <w:numFmt w:val="bullet"/>
      <w:lvlText w:val="•"/>
      <w:lvlJc w:val="left"/>
      <w:pPr>
        <w:ind w:left="1723" w:hanging="360"/>
      </w:pPr>
      <w:rPr>
        <w:rFonts w:hint="default"/>
        <w:lang w:val="es-ES" w:eastAsia="en-US" w:bidi="ar-SA"/>
      </w:rPr>
    </w:lvl>
    <w:lvl w:ilvl="2" w:tplc="4A285CEA">
      <w:numFmt w:val="bullet"/>
      <w:lvlText w:val="•"/>
      <w:lvlJc w:val="left"/>
      <w:pPr>
        <w:ind w:left="2527" w:hanging="360"/>
      </w:pPr>
      <w:rPr>
        <w:rFonts w:hint="default"/>
        <w:lang w:val="es-ES" w:eastAsia="en-US" w:bidi="ar-SA"/>
      </w:rPr>
    </w:lvl>
    <w:lvl w:ilvl="3" w:tplc="0E80C78C">
      <w:numFmt w:val="bullet"/>
      <w:lvlText w:val="•"/>
      <w:lvlJc w:val="left"/>
      <w:pPr>
        <w:ind w:left="3331" w:hanging="360"/>
      </w:pPr>
      <w:rPr>
        <w:rFonts w:hint="default"/>
        <w:lang w:val="es-ES" w:eastAsia="en-US" w:bidi="ar-SA"/>
      </w:rPr>
    </w:lvl>
    <w:lvl w:ilvl="4" w:tplc="E0BC23AC">
      <w:numFmt w:val="bullet"/>
      <w:lvlText w:val="•"/>
      <w:lvlJc w:val="left"/>
      <w:pPr>
        <w:ind w:left="4135" w:hanging="360"/>
      </w:pPr>
      <w:rPr>
        <w:rFonts w:hint="default"/>
        <w:lang w:val="es-ES" w:eastAsia="en-US" w:bidi="ar-SA"/>
      </w:rPr>
    </w:lvl>
    <w:lvl w:ilvl="5" w:tplc="E836E728">
      <w:numFmt w:val="bullet"/>
      <w:lvlText w:val="•"/>
      <w:lvlJc w:val="left"/>
      <w:pPr>
        <w:ind w:left="4939" w:hanging="360"/>
      </w:pPr>
      <w:rPr>
        <w:rFonts w:hint="default"/>
        <w:lang w:val="es-ES" w:eastAsia="en-US" w:bidi="ar-SA"/>
      </w:rPr>
    </w:lvl>
    <w:lvl w:ilvl="6" w:tplc="6A887B92">
      <w:numFmt w:val="bullet"/>
      <w:lvlText w:val="•"/>
      <w:lvlJc w:val="left"/>
      <w:pPr>
        <w:ind w:left="5743" w:hanging="360"/>
      </w:pPr>
      <w:rPr>
        <w:rFonts w:hint="default"/>
        <w:lang w:val="es-ES" w:eastAsia="en-US" w:bidi="ar-SA"/>
      </w:rPr>
    </w:lvl>
    <w:lvl w:ilvl="7" w:tplc="291C5C1A">
      <w:numFmt w:val="bullet"/>
      <w:lvlText w:val="•"/>
      <w:lvlJc w:val="left"/>
      <w:pPr>
        <w:ind w:left="6547" w:hanging="360"/>
      </w:pPr>
      <w:rPr>
        <w:rFonts w:hint="default"/>
        <w:lang w:val="es-ES" w:eastAsia="en-US" w:bidi="ar-SA"/>
      </w:rPr>
    </w:lvl>
    <w:lvl w:ilvl="8" w:tplc="AD90F560">
      <w:numFmt w:val="bullet"/>
      <w:lvlText w:val="•"/>
      <w:lvlJc w:val="left"/>
      <w:pPr>
        <w:ind w:left="7351" w:hanging="360"/>
      </w:pPr>
      <w:rPr>
        <w:rFonts w:hint="default"/>
        <w:lang w:val="es-ES" w:eastAsia="en-US" w:bidi="ar-SA"/>
      </w:rPr>
    </w:lvl>
  </w:abstractNum>
  <w:abstractNum w:abstractNumId="9" w15:restartNumberingAfterBreak="0">
    <w:nsid w:val="346A14BA"/>
    <w:multiLevelType w:val="hybridMultilevel"/>
    <w:tmpl w:val="6DCEF6EE"/>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9053C1C"/>
    <w:multiLevelType w:val="hybridMultilevel"/>
    <w:tmpl w:val="48F2D1DA"/>
    <w:lvl w:ilvl="0" w:tplc="23141DD8">
      <w:start w:val="1"/>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1" w15:restartNumberingAfterBreak="0">
    <w:nsid w:val="3EBB4E33"/>
    <w:multiLevelType w:val="hybridMultilevel"/>
    <w:tmpl w:val="A12468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E347C4"/>
    <w:multiLevelType w:val="multilevel"/>
    <w:tmpl w:val="041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431B2B3B"/>
    <w:multiLevelType w:val="hybridMultilevel"/>
    <w:tmpl w:val="7D522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56083D"/>
    <w:multiLevelType w:val="multilevel"/>
    <w:tmpl w:val="572E1B5A"/>
    <w:lvl w:ilvl="0">
      <w:start w:val="3"/>
      <w:numFmt w:val="decimal"/>
      <w:lvlText w:val="%1."/>
      <w:lvlJc w:val="left"/>
      <w:pPr>
        <w:ind w:left="627" w:hanging="428"/>
        <w:jc w:val="right"/>
      </w:pPr>
      <w:rPr>
        <w:rFonts w:ascii="Times New Roman" w:eastAsia="Times New Roman" w:hAnsi="Times New Roman" w:cs="Times New Roman" w:hint="default"/>
        <w:b/>
        <w:bCs/>
        <w:w w:val="100"/>
        <w:sz w:val="24"/>
        <w:szCs w:val="24"/>
        <w:lang w:val="es-ES" w:eastAsia="en-US" w:bidi="ar-SA"/>
      </w:rPr>
    </w:lvl>
    <w:lvl w:ilvl="1">
      <w:start w:val="1"/>
      <w:numFmt w:val="decimal"/>
      <w:lvlText w:val="%1.%2."/>
      <w:lvlJc w:val="left"/>
      <w:pPr>
        <w:ind w:left="1333" w:hanging="423"/>
      </w:pPr>
      <w:rPr>
        <w:rFonts w:ascii="Times New Roman" w:eastAsia="Times New Roman" w:hAnsi="Times New Roman" w:cs="Times New Roman" w:hint="default"/>
        <w:b/>
        <w:bCs/>
        <w:w w:val="100"/>
        <w:sz w:val="24"/>
        <w:szCs w:val="24"/>
        <w:lang w:val="es-ES" w:eastAsia="en-US" w:bidi="ar-SA"/>
      </w:rPr>
    </w:lvl>
    <w:lvl w:ilvl="2">
      <w:numFmt w:val="bullet"/>
      <w:lvlText w:val="•"/>
      <w:lvlJc w:val="left"/>
      <w:pPr>
        <w:ind w:left="2186" w:hanging="423"/>
      </w:pPr>
      <w:rPr>
        <w:rFonts w:hint="default"/>
        <w:lang w:val="es-ES" w:eastAsia="en-US" w:bidi="ar-SA"/>
      </w:rPr>
    </w:lvl>
    <w:lvl w:ilvl="3">
      <w:numFmt w:val="bullet"/>
      <w:lvlText w:val="•"/>
      <w:lvlJc w:val="left"/>
      <w:pPr>
        <w:ind w:left="3033" w:hanging="423"/>
      </w:pPr>
      <w:rPr>
        <w:rFonts w:hint="default"/>
        <w:lang w:val="es-ES" w:eastAsia="en-US" w:bidi="ar-SA"/>
      </w:rPr>
    </w:lvl>
    <w:lvl w:ilvl="4">
      <w:numFmt w:val="bullet"/>
      <w:lvlText w:val="•"/>
      <w:lvlJc w:val="left"/>
      <w:pPr>
        <w:ind w:left="3879" w:hanging="423"/>
      </w:pPr>
      <w:rPr>
        <w:rFonts w:hint="default"/>
        <w:lang w:val="es-ES" w:eastAsia="en-US" w:bidi="ar-SA"/>
      </w:rPr>
    </w:lvl>
    <w:lvl w:ilvl="5">
      <w:numFmt w:val="bullet"/>
      <w:lvlText w:val="•"/>
      <w:lvlJc w:val="left"/>
      <w:pPr>
        <w:ind w:left="4726" w:hanging="423"/>
      </w:pPr>
      <w:rPr>
        <w:rFonts w:hint="default"/>
        <w:lang w:val="es-ES" w:eastAsia="en-US" w:bidi="ar-SA"/>
      </w:rPr>
    </w:lvl>
    <w:lvl w:ilvl="6">
      <w:numFmt w:val="bullet"/>
      <w:lvlText w:val="•"/>
      <w:lvlJc w:val="left"/>
      <w:pPr>
        <w:ind w:left="5572" w:hanging="423"/>
      </w:pPr>
      <w:rPr>
        <w:rFonts w:hint="default"/>
        <w:lang w:val="es-ES" w:eastAsia="en-US" w:bidi="ar-SA"/>
      </w:rPr>
    </w:lvl>
    <w:lvl w:ilvl="7">
      <w:numFmt w:val="bullet"/>
      <w:lvlText w:val="•"/>
      <w:lvlJc w:val="left"/>
      <w:pPr>
        <w:ind w:left="6419" w:hanging="423"/>
      </w:pPr>
      <w:rPr>
        <w:rFonts w:hint="default"/>
        <w:lang w:val="es-ES" w:eastAsia="en-US" w:bidi="ar-SA"/>
      </w:rPr>
    </w:lvl>
    <w:lvl w:ilvl="8">
      <w:numFmt w:val="bullet"/>
      <w:lvlText w:val="•"/>
      <w:lvlJc w:val="left"/>
      <w:pPr>
        <w:ind w:left="7266" w:hanging="423"/>
      </w:pPr>
      <w:rPr>
        <w:rFonts w:hint="default"/>
        <w:lang w:val="es-ES" w:eastAsia="en-US" w:bidi="ar-SA"/>
      </w:rPr>
    </w:lvl>
  </w:abstractNum>
  <w:abstractNum w:abstractNumId="15" w15:restartNumberingAfterBreak="0">
    <w:nsid w:val="76382478"/>
    <w:multiLevelType w:val="hybridMultilevel"/>
    <w:tmpl w:val="9C68ED22"/>
    <w:lvl w:ilvl="0" w:tplc="97CA9F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1B0164"/>
    <w:multiLevelType w:val="hybridMultilevel"/>
    <w:tmpl w:val="6700C4AE"/>
    <w:lvl w:ilvl="0" w:tplc="97CA9F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7849CA"/>
    <w:multiLevelType w:val="hybridMultilevel"/>
    <w:tmpl w:val="13981D50"/>
    <w:lvl w:ilvl="0" w:tplc="97CA9FB4">
      <w:numFmt w:val="bullet"/>
      <w:lvlText w:val="-"/>
      <w:lvlJc w:val="left"/>
      <w:pPr>
        <w:ind w:left="1429" w:hanging="360"/>
      </w:pPr>
      <w:rPr>
        <w:rFonts w:ascii="Times New Roman" w:eastAsiaTheme="minorHAnsi" w:hAnsi="Times New Roman" w:cs="Times New Roman"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16cid:durableId="1695421424">
    <w:abstractNumId w:val="1"/>
  </w:num>
  <w:num w:numId="2" w16cid:durableId="964427842">
    <w:abstractNumId w:val="3"/>
  </w:num>
  <w:num w:numId="3" w16cid:durableId="1351680460">
    <w:abstractNumId w:val="7"/>
  </w:num>
  <w:num w:numId="4" w16cid:durableId="988361949">
    <w:abstractNumId w:val="12"/>
  </w:num>
  <w:num w:numId="5" w16cid:durableId="218784142">
    <w:abstractNumId w:val="4"/>
  </w:num>
  <w:num w:numId="6" w16cid:durableId="1192765252">
    <w:abstractNumId w:val="16"/>
  </w:num>
  <w:num w:numId="7" w16cid:durableId="1071078463">
    <w:abstractNumId w:val="2"/>
  </w:num>
  <w:num w:numId="8" w16cid:durableId="881602509">
    <w:abstractNumId w:val="8"/>
  </w:num>
  <w:num w:numId="9" w16cid:durableId="480271721">
    <w:abstractNumId w:val="14"/>
  </w:num>
  <w:num w:numId="10" w16cid:durableId="18151747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4801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6855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3171731">
    <w:abstractNumId w:val="17"/>
  </w:num>
  <w:num w:numId="14" w16cid:durableId="1104885113">
    <w:abstractNumId w:val="9"/>
  </w:num>
  <w:num w:numId="15" w16cid:durableId="1130826221">
    <w:abstractNumId w:val="15"/>
  </w:num>
  <w:num w:numId="16" w16cid:durableId="984771550">
    <w:abstractNumId w:val="5"/>
  </w:num>
  <w:num w:numId="17" w16cid:durableId="923488878">
    <w:abstractNumId w:val="6"/>
  </w:num>
  <w:num w:numId="18" w16cid:durableId="910312468">
    <w:abstractNumId w:val="0"/>
  </w:num>
  <w:num w:numId="19" w16cid:durableId="1657420015">
    <w:abstractNumId w:val="13"/>
  </w:num>
  <w:num w:numId="20" w16cid:durableId="1439838967">
    <w:abstractNumId w:val="11"/>
  </w:num>
  <w:num w:numId="21" w16cid:durableId="2064018135">
    <w:abstractNumId w:val="9"/>
    <w:lvlOverride w:ilvl="0">
      <w:lvl w:ilvl="0" w:tplc="0409000F">
        <w:start w:val="1"/>
        <w:numFmt w:val="decimal"/>
        <w:lvlText w:val="%1."/>
        <w:lvlJc w:val="left"/>
        <w:pPr>
          <w:ind w:left="7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2" w16cid:durableId="16874875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116"/>
    <w:rsid w:val="00000DC8"/>
    <w:rsid w:val="00001466"/>
    <w:rsid w:val="00003CAB"/>
    <w:rsid w:val="00004314"/>
    <w:rsid w:val="00004955"/>
    <w:rsid w:val="0000525B"/>
    <w:rsid w:val="00005D31"/>
    <w:rsid w:val="00011F8D"/>
    <w:rsid w:val="00012017"/>
    <w:rsid w:val="00012735"/>
    <w:rsid w:val="00015318"/>
    <w:rsid w:val="00021662"/>
    <w:rsid w:val="000222C9"/>
    <w:rsid w:val="00024836"/>
    <w:rsid w:val="00030FD8"/>
    <w:rsid w:val="000331CC"/>
    <w:rsid w:val="00043319"/>
    <w:rsid w:val="000440EB"/>
    <w:rsid w:val="000451C5"/>
    <w:rsid w:val="00046DC8"/>
    <w:rsid w:val="00050694"/>
    <w:rsid w:val="0005342A"/>
    <w:rsid w:val="000536AF"/>
    <w:rsid w:val="00054DFC"/>
    <w:rsid w:val="000608B5"/>
    <w:rsid w:val="00063C95"/>
    <w:rsid w:val="00064023"/>
    <w:rsid w:val="00066766"/>
    <w:rsid w:val="0006716D"/>
    <w:rsid w:val="0007523E"/>
    <w:rsid w:val="000820A4"/>
    <w:rsid w:val="00085097"/>
    <w:rsid w:val="000869DA"/>
    <w:rsid w:val="0009014C"/>
    <w:rsid w:val="0009191F"/>
    <w:rsid w:val="00091B59"/>
    <w:rsid w:val="00092E34"/>
    <w:rsid w:val="00093A8E"/>
    <w:rsid w:val="00093C63"/>
    <w:rsid w:val="00093C93"/>
    <w:rsid w:val="000A0C61"/>
    <w:rsid w:val="000A26B9"/>
    <w:rsid w:val="000A51CA"/>
    <w:rsid w:val="000A58E8"/>
    <w:rsid w:val="000A77F1"/>
    <w:rsid w:val="000B287B"/>
    <w:rsid w:val="000B46F3"/>
    <w:rsid w:val="000C00ED"/>
    <w:rsid w:val="000C308F"/>
    <w:rsid w:val="000C5186"/>
    <w:rsid w:val="000C5ADB"/>
    <w:rsid w:val="000C6F76"/>
    <w:rsid w:val="000C7F6E"/>
    <w:rsid w:val="000D00F3"/>
    <w:rsid w:val="000D11B8"/>
    <w:rsid w:val="000D597C"/>
    <w:rsid w:val="000D69BB"/>
    <w:rsid w:val="000D73F2"/>
    <w:rsid w:val="000E147F"/>
    <w:rsid w:val="000E27DC"/>
    <w:rsid w:val="000E4783"/>
    <w:rsid w:val="000E69CF"/>
    <w:rsid w:val="000F0527"/>
    <w:rsid w:val="000F148C"/>
    <w:rsid w:val="000F598A"/>
    <w:rsid w:val="00105CB3"/>
    <w:rsid w:val="0010761F"/>
    <w:rsid w:val="0011489D"/>
    <w:rsid w:val="00117B47"/>
    <w:rsid w:val="00120B9F"/>
    <w:rsid w:val="00130F90"/>
    <w:rsid w:val="00131FF5"/>
    <w:rsid w:val="00136496"/>
    <w:rsid w:val="00136DC9"/>
    <w:rsid w:val="00137F34"/>
    <w:rsid w:val="00143986"/>
    <w:rsid w:val="001439B1"/>
    <w:rsid w:val="001439D9"/>
    <w:rsid w:val="00144A00"/>
    <w:rsid w:val="0014552F"/>
    <w:rsid w:val="00151C25"/>
    <w:rsid w:val="001522C3"/>
    <w:rsid w:val="00152967"/>
    <w:rsid w:val="00153733"/>
    <w:rsid w:val="00155BFC"/>
    <w:rsid w:val="0016003E"/>
    <w:rsid w:val="001661E1"/>
    <w:rsid w:val="00167C21"/>
    <w:rsid w:val="00177C1B"/>
    <w:rsid w:val="001807BB"/>
    <w:rsid w:val="001809E6"/>
    <w:rsid w:val="00181824"/>
    <w:rsid w:val="00186206"/>
    <w:rsid w:val="00191A3C"/>
    <w:rsid w:val="001958BB"/>
    <w:rsid w:val="001963AF"/>
    <w:rsid w:val="001968ED"/>
    <w:rsid w:val="00197564"/>
    <w:rsid w:val="001A0B26"/>
    <w:rsid w:val="001A124E"/>
    <w:rsid w:val="001A1494"/>
    <w:rsid w:val="001A27CB"/>
    <w:rsid w:val="001A3559"/>
    <w:rsid w:val="001A62B3"/>
    <w:rsid w:val="001A70DC"/>
    <w:rsid w:val="001A7131"/>
    <w:rsid w:val="001A7C62"/>
    <w:rsid w:val="001B6D32"/>
    <w:rsid w:val="001B70D5"/>
    <w:rsid w:val="001C221E"/>
    <w:rsid w:val="001C644C"/>
    <w:rsid w:val="001C72A2"/>
    <w:rsid w:val="001C79B7"/>
    <w:rsid w:val="001C7B7B"/>
    <w:rsid w:val="001D099A"/>
    <w:rsid w:val="001D1A49"/>
    <w:rsid w:val="001D1B98"/>
    <w:rsid w:val="001D2936"/>
    <w:rsid w:val="001E1CD6"/>
    <w:rsid w:val="0020204C"/>
    <w:rsid w:val="00210B00"/>
    <w:rsid w:val="00212490"/>
    <w:rsid w:val="0021369E"/>
    <w:rsid w:val="00213B49"/>
    <w:rsid w:val="00214627"/>
    <w:rsid w:val="00216F51"/>
    <w:rsid w:val="0022150D"/>
    <w:rsid w:val="0023072D"/>
    <w:rsid w:val="002372AF"/>
    <w:rsid w:val="0024460D"/>
    <w:rsid w:val="00246441"/>
    <w:rsid w:val="00252779"/>
    <w:rsid w:val="002571D3"/>
    <w:rsid w:val="0025732E"/>
    <w:rsid w:val="002622A9"/>
    <w:rsid w:val="00262528"/>
    <w:rsid w:val="002652A2"/>
    <w:rsid w:val="002663B8"/>
    <w:rsid w:val="0026705E"/>
    <w:rsid w:val="002777B9"/>
    <w:rsid w:val="002818CF"/>
    <w:rsid w:val="00283490"/>
    <w:rsid w:val="00285C94"/>
    <w:rsid w:val="00286648"/>
    <w:rsid w:val="002945EC"/>
    <w:rsid w:val="0029628C"/>
    <w:rsid w:val="002963CA"/>
    <w:rsid w:val="002A13DA"/>
    <w:rsid w:val="002A196B"/>
    <w:rsid w:val="002A2D44"/>
    <w:rsid w:val="002A57C4"/>
    <w:rsid w:val="002B0082"/>
    <w:rsid w:val="002B2812"/>
    <w:rsid w:val="002B3056"/>
    <w:rsid w:val="002B3B2B"/>
    <w:rsid w:val="002B57C1"/>
    <w:rsid w:val="002B5F62"/>
    <w:rsid w:val="002B69BF"/>
    <w:rsid w:val="002B6F81"/>
    <w:rsid w:val="002C5A04"/>
    <w:rsid w:val="002D000A"/>
    <w:rsid w:val="002D09D3"/>
    <w:rsid w:val="002D56F6"/>
    <w:rsid w:val="002D69FE"/>
    <w:rsid w:val="002E3B40"/>
    <w:rsid w:val="002E61A4"/>
    <w:rsid w:val="002E651D"/>
    <w:rsid w:val="002F339C"/>
    <w:rsid w:val="002F7BB9"/>
    <w:rsid w:val="00310595"/>
    <w:rsid w:val="00312D39"/>
    <w:rsid w:val="00314F6B"/>
    <w:rsid w:val="0031511F"/>
    <w:rsid w:val="00316703"/>
    <w:rsid w:val="0033097B"/>
    <w:rsid w:val="00330B80"/>
    <w:rsid w:val="00337525"/>
    <w:rsid w:val="00341E00"/>
    <w:rsid w:val="00342270"/>
    <w:rsid w:val="0034313D"/>
    <w:rsid w:val="00351F2E"/>
    <w:rsid w:val="003534E2"/>
    <w:rsid w:val="00356355"/>
    <w:rsid w:val="003565BF"/>
    <w:rsid w:val="00362121"/>
    <w:rsid w:val="003657AE"/>
    <w:rsid w:val="00365C76"/>
    <w:rsid w:val="00366FAB"/>
    <w:rsid w:val="003724C5"/>
    <w:rsid w:val="0037685B"/>
    <w:rsid w:val="00376FC2"/>
    <w:rsid w:val="00377348"/>
    <w:rsid w:val="00381DBE"/>
    <w:rsid w:val="00384CC9"/>
    <w:rsid w:val="0038534B"/>
    <w:rsid w:val="00387344"/>
    <w:rsid w:val="00390084"/>
    <w:rsid w:val="00395D89"/>
    <w:rsid w:val="003977B4"/>
    <w:rsid w:val="00397E3F"/>
    <w:rsid w:val="003A3A2E"/>
    <w:rsid w:val="003A3DB9"/>
    <w:rsid w:val="003A79CE"/>
    <w:rsid w:val="003B397A"/>
    <w:rsid w:val="003B404B"/>
    <w:rsid w:val="003B4DB3"/>
    <w:rsid w:val="003B56AF"/>
    <w:rsid w:val="003C4B56"/>
    <w:rsid w:val="003C765E"/>
    <w:rsid w:val="003C76C1"/>
    <w:rsid w:val="003D46FF"/>
    <w:rsid w:val="003D5C02"/>
    <w:rsid w:val="003D7119"/>
    <w:rsid w:val="003D7CA7"/>
    <w:rsid w:val="003E20AE"/>
    <w:rsid w:val="003E21A0"/>
    <w:rsid w:val="003E3416"/>
    <w:rsid w:val="003E59E0"/>
    <w:rsid w:val="003E6F49"/>
    <w:rsid w:val="003E7308"/>
    <w:rsid w:val="003F0A70"/>
    <w:rsid w:val="003F0C6F"/>
    <w:rsid w:val="003F1F2C"/>
    <w:rsid w:val="003F3AD3"/>
    <w:rsid w:val="003F44CE"/>
    <w:rsid w:val="003F6C6F"/>
    <w:rsid w:val="00400EE1"/>
    <w:rsid w:val="004023F9"/>
    <w:rsid w:val="004047CF"/>
    <w:rsid w:val="00410377"/>
    <w:rsid w:val="004112E4"/>
    <w:rsid w:val="004146AF"/>
    <w:rsid w:val="00420DB0"/>
    <w:rsid w:val="00421453"/>
    <w:rsid w:val="004245AD"/>
    <w:rsid w:val="00425753"/>
    <w:rsid w:val="00435675"/>
    <w:rsid w:val="00435922"/>
    <w:rsid w:val="00441CC8"/>
    <w:rsid w:val="00444107"/>
    <w:rsid w:val="00446307"/>
    <w:rsid w:val="00447758"/>
    <w:rsid w:val="004500AD"/>
    <w:rsid w:val="00450C19"/>
    <w:rsid w:val="00450D1C"/>
    <w:rsid w:val="00451A3E"/>
    <w:rsid w:val="00451FC9"/>
    <w:rsid w:val="00451FCA"/>
    <w:rsid w:val="0045419E"/>
    <w:rsid w:val="00457784"/>
    <w:rsid w:val="004613CE"/>
    <w:rsid w:val="00461701"/>
    <w:rsid w:val="00464C75"/>
    <w:rsid w:val="00465238"/>
    <w:rsid w:val="00465A5A"/>
    <w:rsid w:val="004727CF"/>
    <w:rsid w:val="004738F9"/>
    <w:rsid w:val="00480DAC"/>
    <w:rsid w:val="004810A7"/>
    <w:rsid w:val="00481342"/>
    <w:rsid w:val="00482685"/>
    <w:rsid w:val="00485C21"/>
    <w:rsid w:val="00486000"/>
    <w:rsid w:val="00486063"/>
    <w:rsid w:val="00491427"/>
    <w:rsid w:val="00491ABB"/>
    <w:rsid w:val="00491DFD"/>
    <w:rsid w:val="0049219C"/>
    <w:rsid w:val="004A011C"/>
    <w:rsid w:val="004A2E67"/>
    <w:rsid w:val="004A37D8"/>
    <w:rsid w:val="004A4704"/>
    <w:rsid w:val="004A658E"/>
    <w:rsid w:val="004B22BB"/>
    <w:rsid w:val="004B27D0"/>
    <w:rsid w:val="004B35E4"/>
    <w:rsid w:val="004B73AB"/>
    <w:rsid w:val="004C03C3"/>
    <w:rsid w:val="004D3183"/>
    <w:rsid w:val="004D39E7"/>
    <w:rsid w:val="004D4667"/>
    <w:rsid w:val="004E0F97"/>
    <w:rsid w:val="004E626F"/>
    <w:rsid w:val="004F18EA"/>
    <w:rsid w:val="004F7AEA"/>
    <w:rsid w:val="00505748"/>
    <w:rsid w:val="0050646F"/>
    <w:rsid w:val="00513C71"/>
    <w:rsid w:val="005205B3"/>
    <w:rsid w:val="00521911"/>
    <w:rsid w:val="00522016"/>
    <w:rsid w:val="005252ED"/>
    <w:rsid w:val="00527359"/>
    <w:rsid w:val="00533656"/>
    <w:rsid w:val="00534F57"/>
    <w:rsid w:val="00536E46"/>
    <w:rsid w:val="00540BF1"/>
    <w:rsid w:val="005419CB"/>
    <w:rsid w:val="00541A07"/>
    <w:rsid w:val="00543FF1"/>
    <w:rsid w:val="00545805"/>
    <w:rsid w:val="00547770"/>
    <w:rsid w:val="00552998"/>
    <w:rsid w:val="00553B40"/>
    <w:rsid w:val="0055433F"/>
    <w:rsid w:val="005608A8"/>
    <w:rsid w:val="00572B3A"/>
    <w:rsid w:val="00574CD0"/>
    <w:rsid w:val="005775F8"/>
    <w:rsid w:val="00583011"/>
    <w:rsid w:val="00583E9A"/>
    <w:rsid w:val="00587D06"/>
    <w:rsid w:val="005906C9"/>
    <w:rsid w:val="00591359"/>
    <w:rsid w:val="005928A8"/>
    <w:rsid w:val="00594B31"/>
    <w:rsid w:val="00596749"/>
    <w:rsid w:val="00596D98"/>
    <w:rsid w:val="00597C5B"/>
    <w:rsid w:val="005A1707"/>
    <w:rsid w:val="005A1D7F"/>
    <w:rsid w:val="005B029F"/>
    <w:rsid w:val="005B15BA"/>
    <w:rsid w:val="005B1618"/>
    <w:rsid w:val="005B7057"/>
    <w:rsid w:val="005B7A43"/>
    <w:rsid w:val="005C48B0"/>
    <w:rsid w:val="005C74AF"/>
    <w:rsid w:val="005D0614"/>
    <w:rsid w:val="005D0F2D"/>
    <w:rsid w:val="005D1685"/>
    <w:rsid w:val="005E0053"/>
    <w:rsid w:val="005E015A"/>
    <w:rsid w:val="005E3173"/>
    <w:rsid w:val="005F2EA6"/>
    <w:rsid w:val="00600556"/>
    <w:rsid w:val="00600916"/>
    <w:rsid w:val="00603F93"/>
    <w:rsid w:val="006069B1"/>
    <w:rsid w:val="006076C2"/>
    <w:rsid w:val="006104B3"/>
    <w:rsid w:val="0061226E"/>
    <w:rsid w:val="00613933"/>
    <w:rsid w:val="00613B75"/>
    <w:rsid w:val="006149CB"/>
    <w:rsid w:val="00617455"/>
    <w:rsid w:val="006178EB"/>
    <w:rsid w:val="0062080A"/>
    <w:rsid w:val="0062323D"/>
    <w:rsid w:val="006276DD"/>
    <w:rsid w:val="00633BF1"/>
    <w:rsid w:val="00636230"/>
    <w:rsid w:val="00646203"/>
    <w:rsid w:val="0065123A"/>
    <w:rsid w:val="0065286D"/>
    <w:rsid w:val="0065293A"/>
    <w:rsid w:val="0065328D"/>
    <w:rsid w:val="00655A90"/>
    <w:rsid w:val="006572E2"/>
    <w:rsid w:val="00660A8B"/>
    <w:rsid w:val="00661529"/>
    <w:rsid w:val="00664A39"/>
    <w:rsid w:val="006732E1"/>
    <w:rsid w:val="006736D4"/>
    <w:rsid w:val="00675F09"/>
    <w:rsid w:val="00677ED1"/>
    <w:rsid w:val="00682DC3"/>
    <w:rsid w:val="0068303E"/>
    <w:rsid w:val="006865E7"/>
    <w:rsid w:val="00687305"/>
    <w:rsid w:val="006900AC"/>
    <w:rsid w:val="00692BF9"/>
    <w:rsid w:val="00692D9D"/>
    <w:rsid w:val="0069648F"/>
    <w:rsid w:val="006A071F"/>
    <w:rsid w:val="006A39D8"/>
    <w:rsid w:val="006A3D42"/>
    <w:rsid w:val="006A550D"/>
    <w:rsid w:val="006A5933"/>
    <w:rsid w:val="006C536B"/>
    <w:rsid w:val="006C5F74"/>
    <w:rsid w:val="006C6EB4"/>
    <w:rsid w:val="006D26F2"/>
    <w:rsid w:val="006D2B72"/>
    <w:rsid w:val="006E2CAB"/>
    <w:rsid w:val="006E6527"/>
    <w:rsid w:val="006E693E"/>
    <w:rsid w:val="006E7CBA"/>
    <w:rsid w:val="006F1645"/>
    <w:rsid w:val="006F3499"/>
    <w:rsid w:val="006F62E2"/>
    <w:rsid w:val="006F6493"/>
    <w:rsid w:val="00701639"/>
    <w:rsid w:val="00707B57"/>
    <w:rsid w:val="00710022"/>
    <w:rsid w:val="00714D2E"/>
    <w:rsid w:val="00721CD2"/>
    <w:rsid w:val="00734C3E"/>
    <w:rsid w:val="007369FA"/>
    <w:rsid w:val="007407ED"/>
    <w:rsid w:val="007455C9"/>
    <w:rsid w:val="00750751"/>
    <w:rsid w:val="0075232D"/>
    <w:rsid w:val="00752939"/>
    <w:rsid w:val="007546C4"/>
    <w:rsid w:val="00760F9D"/>
    <w:rsid w:val="00762AC1"/>
    <w:rsid w:val="00765E0E"/>
    <w:rsid w:val="00766F64"/>
    <w:rsid w:val="0077097C"/>
    <w:rsid w:val="00772502"/>
    <w:rsid w:val="007755E3"/>
    <w:rsid w:val="00776204"/>
    <w:rsid w:val="00777674"/>
    <w:rsid w:val="00777B6E"/>
    <w:rsid w:val="00782122"/>
    <w:rsid w:val="00790ECF"/>
    <w:rsid w:val="007A2CA7"/>
    <w:rsid w:val="007A4EE1"/>
    <w:rsid w:val="007A5FF8"/>
    <w:rsid w:val="007A7EF6"/>
    <w:rsid w:val="007B06ED"/>
    <w:rsid w:val="007B2B4D"/>
    <w:rsid w:val="007C0DD1"/>
    <w:rsid w:val="007C13D0"/>
    <w:rsid w:val="007C1FA3"/>
    <w:rsid w:val="007C21D7"/>
    <w:rsid w:val="007C38EE"/>
    <w:rsid w:val="007C6DF2"/>
    <w:rsid w:val="007D06D2"/>
    <w:rsid w:val="007D0C78"/>
    <w:rsid w:val="007D1619"/>
    <w:rsid w:val="007D2054"/>
    <w:rsid w:val="007D3D1E"/>
    <w:rsid w:val="007D5AD0"/>
    <w:rsid w:val="007E0225"/>
    <w:rsid w:val="007E05EF"/>
    <w:rsid w:val="007E2FE9"/>
    <w:rsid w:val="007E30DD"/>
    <w:rsid w:val="007E7150"/>
    <w:rsid w:val="007F72F4"/>
    <w:rsid w:val="008007F4"/>
    <w:rsid w:val="00800AC6"/>
    <w:rsid w:val="00802889"/>
    <w:rsid w:val="00810A47"/>
    <w:rsid w:val="0081139A"/>
    <w:rsid w:val="00812901"/>
    <w:rsid w:val="00812DBB"/>
    <w:rsid w:val="00813663"/>
    <w:rsid w:val="008207D9"/>
    <w:rsid w:val="00824D98"/>
    <w:rsid w:val="008265ED"/>
    <w:rsid w:val="00826AD5"/>
    <w:rsid w:val="00826C7A"/>
    <w:rsid w:val="00827461"/>
    <w:rsid w:val="00830BDF"/>
    <w:rsid w:val="008316DE"/>
    <w:rsid w:val="00835C59"/>
    <w:rsid w:val="00836544"/>
    <w:rsid w:val="00836D1A"/>
    <w:rsid w:val="0083776B"/>
    <w:rsid w:val="0084029E"/>
    <w:rsid w:val="008420CF"/>
    <w:rsid w:val="0084218A"/>
    <w:rsid w:val="00842D51"/>
    <w:rsid w:val="008446C5"/>
    <w:rsid w:val="00850566"/>
    <w:rsid w:val="00850E65"/>
    <w:rsid w:val="00853A19"/>
    <w:rsid w:val="00854363"/>
    <w:rsid w:val="0085558D"/>
    <w:rsid w:val="008564C3"/>
    <w:rsid w:val="00865076"/>
    <w:rsid w:val="0086511B"/>
    <w:rsid w:val="00871E2F"/>
    <w:rsid w:val="008747B5"/>
    <w:rsid w:val="00874F45"/>
    <w:rsid w:val="00881815"/>
    <w:rsid w:val="0088490D"/>
    <w:rsid w:val="008867FF"/>
    <w:rsid w:val="00890F24"/>
    <w:rsid w:val="00895E14"/>
    <w:rsid w:val="008964E4"/>
    <w:rsid w:val="008A0F3C"/>
    <w:rsid w:val="008A1957"/>
    <w:rsid w:val="008A5456"/>
    <w:rsid w:val="008A59BF"/>
    <w:rsid w:val="008B25D4"/>
    <w:rsid w:val="008B46CA"/>
    <w:rsid w:val="008B5B20"/>
    <w:rsid w:val="008B5F84"/>
    <w:rsid w:val="008B7025"/>
    <w:rsid w:val="008C7DD1"/>
    <w:rsid w:val="008D4006"/>
    <w:rsid w:val="008D55BF"/>
    <w:rsid w:val="008F0038"/>
    <w:rsid w:val="008F0914"/>
    <w:rsid w:val="008F7905"/>
    <w:rsid w:val="00901208"/>
    <w:rsid w:val="00902989"/>
    <w:rsid w:val="00902B34"/>
    <w:rsid w:val="00904B1D"/>
    <w:rsid w:val="00907413"/>
    <w:rsid w:val="00910A7F"/>
    <w:rsid w:val="00920E58"/>
    <w:rsid w:val="0092590B"/>
    <w:rsid w:val="00925A16"/>
    <w:rsid w:val="0093223D"/>
    <w:rsid w:val="009322BE"/>
    <w:rsid w:val="00933961"/>
    <w:rsid w:val="00940EF0"/>
    <w:rsid w:val="00942F61"/>
    <w:rsid w:val="00947CE8"/>
    <w:rsid w:val="00953A2B"/>
    <w:rsid w:val="0095587C"/>
    <w:rsid w:val="00957388"/>
    <w:rsid w:val="00957C5C"/>
    <w:rsid w:val="00957C70"/>
    <w:rsid w:val="009613BE"/>
    <w:rsid w:val="00963664"/>
    <w:rsid w:val="00966D0D"/>
    <w:rsid w:val="009670E6"/>
    <w:rsid w:val="00970DA8"/>
    <w:rsid w:val="0097128F"/>
    <w:rsid w:val="00971A0A"/>
    <w:rsid w:val="00981DF6"/>
    <w:rsid w:val="00982253"/>
    <w:rsid w:val="00985C1A"/>
    <w:rsid w:val="00986523"/>
    <w:rsid w:val="0098718D"/>
    <w:rsid w:val="00987761"/>
    <w:rsid w:val="0099022B"/>
    <w:rsid w:val="009905F3"/>
    <w:rsid w:val="00991C37"/>
    <w:rsid w:val="00995B96"/>
    <w:rsid w:val="00996A56"/>
    <w:rsid w:val="009A08A3"/>
    <w:rsid w:val="009A490D"/>
    <w:rsid w:val="009A70D4"/>
    <w:rsid w:val="009B0009"/>
    <w:rsid w:val="009B0A8D"/>
    <w:rsid w:val="009C1B09"/>
    <w:rsid w:val="009C59A6"/>
    <w:rsid w:val="009D4318"/>
    <w:rsid w:val="009D6E39"/>
    <w:rsid w:val="009E2CAB"/>
    <w:rsid w:val="009F1397"/>
    <w:rsid w:val="009F1F05"/>
    <w:rsid w:val="00A0256B"/>
    <w:rsid w:val="00A052F1"/>
    <w:rsid w:val="00A06DAA"/>
    <w:rsid w:val="00A10C52"/>
    <w:rsid w:val="00A144FD"/>
    <w:rsid w:val="00A150F8"/>
    <w:rsid w:val="00A210F6"/>
    <w:rsid w:val="00A2275D"/>
    <w:rsid w:val="00A22B26"/>
    <w:rsid w:val="00A22FAF"/>
    <w:rsid w:val="00A23B87"/>
    <w:rsid w:val="00A26388"/>
    <w:rsid w:val="00A2696F"/>
    <w:rsid w:val="00A2747F"/>
    <w:rsid w:val="00A27F98"/>
    <w:rsid w:val="00A30451"/>
    <w:rsid w:val="00A3672E"/>
    <w:rsid w:val="00A416F5"/>
    <w:rsid w:val="00A50F32"/>
    <w:rsid w:val="00A51C2C"/>
    <w:rsid w:val="00A5201B"/>
    <w:rsid w:val="00A5254A"/>
    <w:rsid w:val="00A5376F"/>
    <w:rsid w:val="00A55950"/>
    <w:rsid w:val="00A62529"/>
    <w:rsid w:val="00A6335A"/>
    <w:rsid w:val="00A650AD"/>
    <w:rsid w:val="00A652E2"/>
    <w:rsid w:val="00A6576D"/>
    <w:rsid w:val="00A65F85"/>
    <w:rsid w:val="00A660E3"/>
    <w:rsid w:val="00A7040E"/>
    <w:rsid w:val="00A70E8A"/>
    <w:rsid w:val="00A7239D"/>
    <w:rsid w:val="00A732C4"/>
    <w:rsid w:val="00A770A9"/>
    <w:rsid w:val="00A805C6"/>
    <w:rsid w:val="00A80929"/>
    <w:rsid w:val="00A82BF7"/>
    <w:rsid w:val="00A84533"/>
    <w:rsid w:val="00A85235"/>
    <w:rsid w:val="00A852D0"/>
    <w:rsid w:val="00A85C1A"/>
    <w:rsid w:val="00A86109"/>
    <w:rsid w:val="00A91FB3"/>
    <w:rsid w:val="00A9591B"/>
    <w:rsid w:val="00AA6567"/>
    <w:rsid w:val="00AB0BE8"/>
    <w:rsid w:val="00AB0CD1"/>
    <w:rsid w:val="00AB1886"/>
    <w:rsid w:val="00AB3890"/>
    <w:rsid w:val="00AB3AEF"/>
    <w:rsid w:val="00AC3238"/>
    <w:rsid w:val="00AC39D3"/>
    <w:rsid w:val="00AC51A6"/>
    <w:rsid w:val="00AD0701"/>
    <w:rsid w:val="00AD109D"/>
    <w:rsid w:val="00AD2FE2"/>
    <w:rsid w:val="00AD5B55"/>
    <w:rsid w:val="00AD630D"/>
    <w:rsid w:val="00AE0EFA"/>
    <w:rsid w:val="00AE10B1"/>
    <w:rsid w:val="00AE16C5"/>
    <w:rsid w:val="00AE2DE9"/>
    <w:rsid w:val="00AE31FB"/>
    <w:rsid w:val="00AE5E97"/>
    <w:rsid w:val="00AF0448"/>
    <w:rsid w:val="00AF25EA"/>
    <w:rsid w:val="00AF3A0E"/>
    <w:rsid w:val="00AF3FFA"/>
    <w:rsid w:val="00AF5C3B"/>
    <w:rsid w:val="00AF63B2"/>
    <w:rsid w:val="00B00AC4"/>
    <w:rsid w:val="00B00F73"/>
    <w:rsid w:val="00B111CD"/>
    <w:rsid w:val="00B11D78"/>
    <w:rsid w:val="00B17329"/>
    <w:rsid w:val="00B2200C"/>
    <w:rsid w:val="00B230D4"/>
    <w:rsid w:val="00B25A05"/>
    <w:rsid w:val="00B2659D"/>
    <w:rsid w:val="00B42A99"/>
    <w:rsid w:val="00B44128"/>
    <w:rsid w:val="00B459E8"/>
    <w:rsid w:val="00B46AB2"/>
    <w:rsid w:val="00B51748"/>
    <w:rsid w:val="00B54436"/>
    <w:rsid w:val="00B5453A"/>
    <w:rsid w:val="00B54CE8"/>
    <w:rsid w:val="00B54FED"/>
    <w:rsid w:val="00B60381"/>
    <w:rsid w:val="00B63231"/>
    <w:rsid w:val="00B67101"/>
    <w:rsid w:val="00B67DF6"/>
    <w:rsid w:val="00B74988"/>
    <w:rsid w:val="00B76206"/>
    <w:rsid w:val="00B806BC"/>
    <w:rsid w:val="00B80C0F"/>
    <w:rsid w:val="00B8372A"/>
    <w:rsid w:val="00B86090"/>
    <w:rsid w:val="00B86656"/>
    <w:rsid w:val="00B86779"/>
    <w:rsid w:val="00B8711F"/>
    <w:rsid w:val="00B91373"/>
    <w:rsid w:val="00B92095"/>
    <w:rsid w:val="00B9446A"/>
    <w:rsid w:val="00B9483C"/>
    <w:rsid w:val="00BA29D8"/>
    <w:rsid w:val="00BA6EC7"/>
    <w:rsid w:val="00BB17AE"/>
    <w:rsid w:val="00BB2A55"/>
    <w:rsid w:val="00BB3915"/>
    <w:rsid w:val="00BB73BB"/>
    <w:rsid w:val="00BB7509"/>
    <w:rsid w:val="00BC5B09"/>
    <w:rsid w:val="00BD2095"/>
    <w:rsid w:val="00BD6FE2"/>
    <w:rsid w:val="00BE064D"/>
    <w:rsid w:val="00BE1122"/>
    <w:rsid w:val="00BE2D39"/>
    <w:rsid w:val="00BF3F4F"/>
    <w:rsid w:val="00BF79F9"/>
    <w:rsid w:val="00C03679"/>
    <w:rsid w:val="00C03754"/>
    <w:rsid w:val="00C066AC"/>
    <w:rsid w:val="00C10FA2"/>
    <w:rsid w:val="00C141D5"/>
    <w:rsid w:val="00C16799"/>
    <w:rsid w:val="00C21866"/>
    <w:rsid w:val="00C2247F"/>
    <w:rsid w:val="00C22CF3"/>
    <w:rsid w:val="00C27FE4"/>
    <w:rsid w:val="00C310B0"/>
    <w:rsid w:val="00C356B2"/>
    <w:rsid w:val="00C35CE4"/>
    <w:rsid w:val="00C35F6D"/>
    <w:rsid w:val="00C3738E"/>
    <w:rsid w:val="00C50A79"/>
    <w:rsid w:val="00C532C1"/>
    <w:rsid w:val="00C5647A"/>
    <w:rsid w:val="00C6318E"/>
    <w:rsid w:val="00C639D1"/>
    <w:rsid w:val="00C64ED2"/>
    <w:rsid w:val="00C70BD3"/>
    <w:rsid w:val="00C70D73"/>
    <w:rsid w:val="00C73D1A"/>
    <w:rsid w:val="00C76CB7"/>
    <w:rsid w:val="00C81094"/>
    <w:rsid w:val="00C82E95"/>
    <w:rsid w:val="00C84BFC"/>
    <w:rsid w:val="00C941FC"/>
    <w:rsid w:val="00C942FF"/>
    <w:rsid w:val="00C94503"/>
    <w:rsid w:val="00C97299"/>
    <w:rsid w:val="00CA17CF"/>
    <w:rsid w:val="00CA3116"/>
    <w:rsid w:val="00CB0E71"/>
    <w:rsid w:val="00CB5F00"/>
    <w:rsid w:val="00CB74AF"/>
    <w:rsid w:val="00CC59CD"/>
    <w:rsid w:val="00CC5D44"/>
    <w:rsid w:val="00CC783B"/>
    <w:rsid w:val="00CD183E"/>
    <w:rsid w:val="00CD3193"/>
    <w:rsid w:val="00CD4AE2"/>
    <w:rsid w:val="00CD5133"/>
    <w:rsid w:val="00CD62C8"/>
    <w:rsid w:val="00CD70F5"/>
    <w:rsid w:val="00CE113A"/>
    <w:rsid w:val="00CE12E1"/>
    <w:rsid w:val="00CE3615"/>
    <w:rsid w:val="00CE3E98"/>
    <w:rsid w:val="00CE40EA"/>
    <w:rsid w:val="00CE666A"/>
    <w:rsid w:val="00CE73B3"/>
    <w:rsid w:val="00CF13FF"/>
    <w:rsid w:val="00CF756F"/>
    <w:rsid w:val="00D0445D"/>
    <w:rsid w:val="00D06309"/>
    <w:rsid w:val="00D07225"/>
    <w:rsid w:val="00D10763"/>
    <w:rsid w:val="00D108D0"/>
    <w:rsid w:val="00D162CD"/>
    <w:rsid w:val="00D177BA"/>
    <w:rsid w:val="00D245FD"/>
    <w:rsid w:val="00D30F5A"/>
    <w:rsid w:val="00D32C13"/>
    <w:rsid w:val="00D34332"/>
    <w:rsid w:val="00D355F8"/>
    <w:rsid w:val="00D4098B"/>
    <w:rsid w:val="00D412DB"/>
    <w:rsid w:val="00D44BF1"/>
    <w:rsid w:val="00D476D5"/>
    <w:rsid w:val="00D5154B"/>
    <w:rsid w:val="00D52044"/>
    <w:rsid w:val="00D522BE"/>
    <w:rsid w:val="00D52551"/>
    <w:rsid w:val="00D5276C"/>
    <w:rsid w:val="00D53C3D"/>
    <w:rsid w:val="00D60D8E"/>
    <w:rsid w:val="00D61324"/>
    <w:rsid w:val="00D61E03"/>
    <w:rsid w:val="00D62032"/>
    <w:rsid w:val="00D64A45"/>
    <w:rsid w:val="00D64DDE"/>
    <w:rsid w:val="00D66B4C"/>
    <w:rsid w:val="00D70538"/>
    <w:rsid w:val="00D77CE2"/>
    <w:rsid w:val="00D815C7"/>
    <w:rsid w:val="00D82349"/>
    <w:rsid w:val="00D83C55"/>
    <w:rsid w:val="00D8471B"/>
    <w:rsid w:val="00D86406"/>
    <w:rsid w:val="00D87022"/>
    <w:rsid w:val="00D87DF9"/>
    <w:rsid w:val="00D9047C"/>
    <w:rsid w:val="00D953B3"/>
    <w:rsid w:val="00D955B6"/>
    <w:rsid w:val="00D958BB"/>
    <w:rsid w:val="00D961ED"/>
    <w:rsid w:val="00D96AF6"/>
    <w:rsid w:val="00D97E36"/>
    <w:rsid w:val="00DA6202"/>
    <w:rsid w:val="00DB38DC"/>
    <w:rsid w:val="00DB5A6C"/>
    <w:rsid w:val="00DB66E3"/>
    <w:rsid w:val="00DC7552"/>
    <w:rsid w:val="00DC77DF"/>
    <w:rsid w:val="00DC780B"/>
    <w:rsid w:val="00DD0762"/>
    <w:rsid w:val="00DD24CA"/>
    <w:rsid w:val="00DD39BC"/>
    <w:rsid w:val="00DE6E8F"/>
    <w:rsid w:val="00DF3280"/>
    <w:rsid w:val="00DF4144"/>
    <w:rsid w:val="00DF5F8D"/>
    <w:rsid w:val="00DF61AA"/>
    <w:rsid w:val="00DF6D75"/>
    <w:rsid w:val="00DF762B"/>
    <w:rsid w:val="00E046F7"/>
    <w:rsid w:val="00E07A6C"/>
    <w:rsid w:val="00E106EC"/>
    <w:rsid w:val="00E10DEE"/>
    <w:rsid w:val="00E14975"/>
    <w:rsid w:val="00E158A7"/>
    <w:rsid w:val="00E15988"/>
    <w:rsid w:val="00E15D18"/>
    <w:rsid w:val="00E16C51"/>
    <w:rsid w:val="00E230B1"/>
    <w:rsid w:val="00E24F21"/>
    <w:rsid w:val="00E3065D"/>
    <w:rsid w:val="00E32D06"/>
    <w:rsid w:val="00E3330B"/>
    <w:rsid w:val="00E35911"/>
    <w:rsid w:val="00E37ECA"/>
    <w:rsid w:val="00E43E49"/>
    <w:rsid w:val="00E45DB0"/>
    <w:rsid w:val="00E527F5"/>
    <w:rsid w:val="00E55A3B"/>
    <w:rsid w:val="00E562C7"/>
    <w:rsid w:val="00E61F13"/>
    <w:rsid w:val="00E62EF8"/>
    <w:rsid w:val="00E636E8"/>
    <w:rsid w:val="00E676D2"/>
    <w:rsid w:val="00E70EFC"/>
    <w:rsid w:val="00E710DE"/>
    <w:rsid w:val="00E722B2"/>
    <w:rsid w:val="00E75CA7"/>
    <w:rsid w:val="00E76106"/>
    <w:rsid w:val="00E77F24"/>
    <w:rsid w:val="00E80E76"/>
    <w:rsid w:val="00E87846"/>
    <w:rsid w:val="00E92F5C"/>
    <w:rsid w:val="00E94037"/>
    <w:rsid w:val="00E94819"/>
    <w:rsid w:val="00E9513E"/>
    <w:rsid w:val="00EA100D"/>
    <w:rsid w:val="00EA1B47"/>
    <w:rsid w:val="00EA2917"/>
    <w:rsid w:val="00EA3F01"/>
    <w:rsid w:val="00EA3F5E"/>
    <w:rsid w:val="00EA597D"/>
    <w:rsid w:val="00EA731A"/>
    <w:rsid w:val="00EA7950"/>
    <w:rsid w:val="00EB0861"/>
    <w:rsid w:val="00EB0E7A"/>
    <w:rsid w:val="00EB2FC6"/>
    <w:rsid w:val="00EB601F"/>
    <w:rsid w:val="00EB79FB"/>
    <w:rsid w:val="00EB7EC6"/>
    <w:rsid w:val="00EC0C95"/>
    <w:rsid w:val="00ED04E5"/>
    <w:rsid w:val="00ED20A9"/>
    <w:rsid w:val="00ED2B09"/>
    <w:rsid w:val="00EE2E10"/>
    <w:rsid w:val="00EE570D"/>
    <w:rsid w:val="00EE6A8E"/>
    <w:rsid w:val="00EF1039"/>
    <w:rsid w:val="00EF19A7"/>
    <w:rsid w:val="00EF396E"/>
    <w:rsid w:val="00EF441D"/>
    <w:rsid w:val="00F12B87"/>
    <w:rsid w:val="00F16398"/>
    <w:rsid w:val="00F22A71"/>
    <w:rsid w:val="00F233A0"/>
    <w:rsid w:val="00F23EC1"/>
    <w:rsid w:val="00F2455B"/>
    <w:rsid w:val="00F26A33"/>
    <w:rsid w:val="00F3237F"/>
    <w:rsid w:val="00F32FFB"/>
    <w:rsid w:val="00F363E6"/>
    <w:rsid w:val="00F42675"/>
    <w:rsid w:val="00F44C5E"/>
    <w:rsid w:val="00F47D03"/>
    <w:rsid w:val="00F556D9"/>
    <w:rsid w:val="00F57947"/>
    <w:rsid w:val="00F640A8"/>
    <w:rsid w:val="00F653F1"/>
    <w:rsid w:val="00F65736"/>
    <w:rsid w:val="00F65E51"/>
    <w:rsid w:val="00F7510C"/>
    <w:rsid w:val="00F7763F"/>
    <w:rsid w:val="00F823FE"/>
    <w:rsid w:val="00F83B8F"/>
    <w:rsid w:val="00F83EE7"/>
    <w:rsid w:val="00F8700F"/>
    <w:rsid w:val="00F92575"/>
    <w:rsid w:val="00F96CF4"/>
    <w:rsid w:val="00F970CB"/>
    <w:rsid w:val="00FA26FC"/>
    <w:rsid w:val="00FA2C08"/>
    <w:rsid w:val="00FB111E"/>
    <w:rsid w:val="00FB29C2"/>
    <w:rsid w:val="00FB34A8"/>
    <w:rsid w:val="00FB5CBB"/>
    <w:rsid w:val="00FB6291"/>
    <w:rsid w:val="00FB6C6C"/>
    <w:rsid w:val="00FC07D9"/>
    <w:rsid w:val="00FC2A83"/>
    <w:rsid w:val="00FC2C65"/>
    <w:rsid w:val="00FC52B5"/>
    <w:rsid w:val="00FC5F1F"/>
    <w:rsid w:val="00FD08C7"/>
    <w:rsid w:val="00FD1E6F"/>
    <w:rsid w:val="00FD752C"/>
    <w:rsid w:val="00FE031B"/>
    <w:rsid w:val="00FE0A08"/>
    <w:rsid w:val="00FE25B4"/>
    <w:rsid w:val="00FF4095"/>
    <w:rsid w:val="00FF43C9"/>
  </w:rsids>
  <m:mathPr>
    <m:mathFont m:val="Cambria Math"/>
    <m:brkBin m:val="before"/>
    <m:brkBinSub m:val="--"/>
    <m:smallFrac m:val="0"/>
    <m:dispDef/>
    <m:lMargin m:val="0"/>
    <m:rMargin m:val="0"/>
    <m:defJc m:val="centerGroup"/>
    <m:wrapIndent m:val="1440"/>
    <m:intLim m:val="subSup"/>
    <m:naryLim m:val="undOvr"/>
  </m:mathPr>
  <w:themeFontLang w:val="pt-BR"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B2E60"/>
  <w15:chartTrackingRefBased/>
  <w15:docId w15:val="{13B898DB-119D-4CFD-A25C-52EA96837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87" w:line="360" w:lineRule="auto"/>
        <w:ind w:left="11" w:right="45"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5F8"/>
    <w:pPr>
      <w:spacing w:after="0"/>
      <w:ind w:left="0" w:right="0" w:firstLine="709"/>
    </w:pPr>
    <w:rPr>
      <w:rFonts w:ascii="Times New Roman" w:hAnsi="Times New Roman"/>
      <w:sz w:val="24"/>
    </w:rPr>
  </w:style>
  <w:style w:type="paragraph" w:styleId="Heading1">
    <w:name w:val="heading 1"/>
    <w:basedOn w:val="Normal"/>
    <w:next w:val="Normal"/>
    <w:link w:val="Heading1Char"/>
    <w:uiPriority w:val="9"/>
    <w:qFormat/>
    <w:rsid w:val="00B80C0F"/>
    <w:pPr>
      <w:keepNext/>
      <w:keepLines/>
      <w:pageBreakBefore/>
      <w:numPr>
        <w:numId w:val="4"/>
      </w:numPr>
      <w:spacing w:before="0" w:after="851"/>
      <w:outlineLvl w:val="0"/>
    </w:pPr>
    <w:rPr>
      <w:rFonts w:eastAsiaTheme="majorEastAsia" w:cstheme="majorBidi"/>
      <w:b/>
      <w:caps/>
      <w:szCs w:val="32"/>
    </w:rPr>
  </w:style>
  <w:style w:type="paragraph" w:styleId="Heading2">
    <w:name w:val="heading 2"/>
    <w:basedOn w:val="Normal"/>
    <w:next w:val="Normal"/>
    <w:link w:val="Heading2Char"/>
    <w:uiPriority w:val="9"/>
    <w:unhideWhenUsed/>
    <w:qFormat/>
    <w:rsid w:val="003D7119"/>
    <w:pPr>
      <w:keepNext/>
      <w:keepLines/>
      <w:numPr>
        <w:ilvl w:val="1"/>
        <w:numId w:val="4"/>
      </w:numPr>
      <w:spacing w:before="851" w:after="851"/>
      <w:ind w:left="0" w:firstLine="0"/>
      <w:outlineLvl w:val="1"/>
    </w:pPr>
    <w:rPr>
      <w:rFonts w:eastAsiaTheme="majorEastAsia" w:cstheme="majorBidi"/>
      <w:caps/>
      <w:szCs w:val="26"/>
    </w:rPr>
  </w:style>
  <w:style w:type="paragraph" w:styleId="Heading3">
    <w:name w:val="heading 3"/>
    <w:basedOn w:val="Normal"/>
    <w:next w:val="Normal"/>
    <w:link w:val="Heading3Char"/>
    <w:uiPriority w:val="9"/>
    <w:unhideWhenUsed/>
    <w:qFormat/>
    <w:rsid w:val="003D7119"/>
    <w:pPr>
      <w:keepNext/>
      <w:keepLines/>
      <w:numPr>
        <w:ilvl w:val="2"/>
        <w:numId w:val="4"/>
      </w:numPr>
      <w:spacing w:before="851" w:after="851"/>
      <w:ind w:left="0" w:firstLine="0"/>
      <w:outlineLvl w:val="2"/>
    </w:pPr>
    <w:rPr>
      <w:rFonts w:asciiTheme="majorBidi" w:eastAsiaTheme="majorEastAsia" w:hAnsiTheme="majorBidi" w:cstheme="majorBidi"/>
      <w:b/>
      <w:szCs w:val="24"/>
    </w:rPr>
  </w:style>
  <w:style w:type="paragraph" w:styleId="Heading4">
    <w:name w:val="heading 4"/>
    <w:basedOn w:val="Normal"/>
    <w:next w:val="Normal"/>
    <w:link w:val="Heading4Char"/>
    <w:uiPriority w:val="9"/>
    <w:semiHidden/>
    <w:unhideWhenUsed/>
    <w:qFormat/>
    <w:rsid w:val="00B80C0F"/>
    <w:pPr>
      <w:keepNext/>
      <w:keepLines/>
      <w:numPr>
        <w:ilvl w:val="3"/>
        <w:numId w:val="4"/>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80C0F"/>
    <w:pPr>
      <w:keepNext/>
      <w:keepLines/>
      <w:numPr>
        <w:ilvl w:val="4"/>
        <w:numId w:val="4"/>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B80C0F"/>
    <w:pPr>
      <w:keepNext/>
      <w:keepLines/>
      <w:numPr>
        <w:ilvl w:val="5"/>
        <w:numId w:val="4"/>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80C0F"/>
    <w:pPr>
      <w:keepNext/>
      <w:keepLines/>
      <w:numPr>
        <w:ilvl w:val="6"/>
        <w:numId w:val="4"/>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B80C0F"/>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80C0F"/>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C0F"/>
    <w:rPr>
      <w:rFonts w:ascii="Times New Roman" w:eastAsiaTheme="majorEastAsia" w:hAnsi="Times New Roman" w:cstheme="majorBidi"/>
      <w:b/>
      <w:caps/>
      <w:sz w:val="24"/>
      <w:szCs w:val="32"/>
    </w:rPr>
  </w:style>
  <w:style w:type="character" w:customStyle="1" w:styleId="Heading2Char">
    <w:name w:val="Heading 2 Char"/>
    <w:basedOn w:val="DefaultParagraphFont"/>
    <w:link w:val="Heading2"/>
    <w:uiPriority w:val="9"/>
    <w:rsid w:val="003D7119"/>
    <w:rPr>
      <w:rFonts w:ascii="Times New Roman" w:eastAsiaTheme="majorEastAsia" w:hAnsi="Times New Roman" w:cstheme="majorBidi"/>
      <w:caps/>
      <w:sz w:val="24"/>
      <w:szCs w:val="26"/>
    </w:rPr>
  </w:style>
  <w:style w:type="table" w:customStyle="1" w:styleId="Tabelacomgrade1">
    <w:name w:val="Tabela com grade1"/>
    <w:basedOn w:val="TableNormal"/>
    <w:next w:val="TableGrid"/>
    <w:uiPriority w:val="39"/>
    <w:rsid w:val="00CA3116"/>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A3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0DEE"/>
    <w:pPr>
      <w:tabs>
        <w:tab w:val="center" w:pos="4252"/>
        <w:tab w:val="right" w:pos="8504"/>
      </w:tabs>
      <w:spacing w:line="240" w:lineRule="auto"/>
    </w:pPr>
  </w:style>
  <w:style w:type="character" w:customStyle="1" w:styleId="HeaderChar">
    <w:name w:val="Header Char"/>
    <w:basedOn w:val="DefaultParagraphFont"/>
    <w:link w:val="Header"/>
    <w:uiPriority w:val="99"/>
    <w:rsid w:val="00E10DEE"/>
    <w:rPr>
      <w:rFonts w:ascii="Times New Roman" w:hAnsi="Times New Roman"/>
      <w:sz w:val="24"/>
    </w:rPr>
  </w:style>
  <w:style w:type="paragraph" w:styleId="Footer">
    <w:name w:val="footer"/>
    <w:basedOn w:val="Normal"/>
    <w:link w:val="FooterChar"/>
    <w:uiPriority w:val="99"/>
    <w:unhideWhenUsed/>
    <w:rsid w:val="00E10DEE"/>
    <w:pPr>
      <w:tabs>
        <w:tab w:val="center" w:pos="4252"/>
        <w:tab w:val="right" w:pos="8504"/>
      </w:tabs>
      <w:spacing w:line="240" w:lineRule="auto"/>
    </w:pPr>
  </w:style>
  <w:style w:type="character" w:customStyle="1" w:styleId="FooterChar">
    <w:name w:val="Footer Char"/>
    <w:basedOn w:val="DefaultParagraphFont"/>
    <w:link w:val="Footer"/>
    <w:uiPriority w:val="99"/>
    <w:rsid w:val="00E10DEE"/>
    <w:rPr>
      <w:rFonts w:ascii="Times New Roman" w:hAnsi="Times New Roman"/>
      <w:sz w:val="24"/>
    </w:rPr>
  </w:style>
  <w:style w:type="paragraph" w:styleId="TOCHeading">
    <w:name w:val="TOC Heading"/>
    <w:basedOn w:val="Heading1"/>
    <w:next w:val="Normal"/>
    <w:uiPriority w:val="39"/>
    <w:unhideWhenUsed/>
    <w:qFormat/>
    <w:rsid w:val="00721CD2"/>
    <w:pPr>
      <w:numPr>
        <w:numId w:val="0"/>
      </w:numPr>
      <w:spacing w:line="259" w:lineRule="auto"/>
      <w:jc w:val="left"/>
      <w:outlineLvl w:val="9"/>
    </w:pPr>
    <w:rPr>
      <w:rFonts w:asciiTheme="majorHAnsi" w:hAnsiTheme="majorHAnsi"/>
      <w:b w:val="0"/>
      <w:color w:val="2E74B5" w:themeColor="accent1" w:themeShade="BF"/>
      <w:sz w:val="32"/>
      <w:lang w:eastAsia="pt-BR"/>
    </w:rPr>
  </w:style>
  <w:style w:type="paragraph" w:styleId="TOC1">
    <w:name w:val="toc 1"/>
    <w:basedOn w:val="Normal"/>
    <w:next w:val="Normal"/>
    <w:autoRedefine/>
    <w:uiPriority w:val="39"/>
    <w:unhideWhenUsed/>
    <w:rsid w:val="002C5A04"/>
    <w:pPr>
      <w:tabs>
        <w:tab w:val="left" w:pos="1200"/>
        <w:tab w:val="right" w:leader="dot" w:pos="9061"/>
      </w:tabs>
      <w:spacing w:before="0"/>
      <w:ind w:firstLine="0"/>
      <w:jc w:val="left"/>
    </w:pPr>
    <w:rPr>
      <w:rFonts w:asciiTheme="minorHAnsi" w:hAnsiTheme="minorHAnsi" w:cstheme="minorHAnsi"/>
      <w:b/>
      <w:bCs/>
      <w:caps/>
      <w:sz w:val="20"/>
      <w:szCs w:val="24"/>
    </w:rPr>
  </w:style>
  <w:style w:type="character" w:styleId="Hyperlink">
    <w:name w:val="Hyperlink"/>
    <w:basedOn w:val="DefaultParagraphFont"/>
    <w:uiPriority w:val="99"/>
    <w:unhideWhenUsed/>
    <w:rsid w:val="00721CD2"/>
    <w:rPr>
      <w:color w:val="0563C1" w:themeColor="hyperlink"/>
      <w:u w:val="single"/>
    </w:rPr>
  </w:style>
  <w:style w:type="paragraph" w:styleId="NormalWeb">
    <w:name w:val="Normal (Web)"/>
    <w:basedOn w:val="Normal"/>
    <w:uiPriority w:val="99"/>
    <w:semiHidden/>
    <w:unhideWhenUsed/>
    <w:rsid w:val="00B54CE8"/>
    <w:rPr>
      <w:rFonts w:cs="Times New Roman"/>
      <w:szCs w:val="24"/>
    </w:rPr>
  </w:style>
  <w:style w:type="character" w:customStyle="1" w:styleId="UnresolvedMention1">
    <w:name w:val="Unresolved Mention1"/>
    <w:basedOn w:val="DefaultParagraphFont"/>
    <w:uiPriority w:val="99"/>
    <w:semiHidden/>
    <w:unhideWhenUsed/>
    <w:rsid w:val="00B54CE8"/>
    <w:rPr>
      <w:color w:val="605E5C"/>
      <w:shd w:val="clear" w:color="auto" w:fill="E1DFDD"/>
    </w:rPr>
  </w:style>
  <w:style w:type="paragraph" w:styleId="ListParagraph">
    <w:name w:val="List Paragraph"/>
    <w:basedOn w:val="Normal"/>
    <w:uiPriority w:val="34"/>
    <w:qFormat/>
    <w:rsid w:val="001A3559"/>
    <w:pPr>
      <w:ind w:left="720"/>
      <w:contextualSpacing/>
    </w:pPr>
  </w:style>
  <w:style w:type="character" w:customStyle="1" w:styleId="Heading3Char">
    <w:name w:val="Heading 3 Char"/>
    <w:basedOn w:val="DefaultParagraphFont"/>
    <w:link w:val="Heading3"/>
    <w:uiPriority w:val="9"/>
    <w:rsid w:val="003D7119"/>
    <w:rPr>
      <w:rFonts w:asciiTheme="majorBidi" w:eastAsiaTheme="majorEastAsia" w:hAnsiTheme="majorBidi" w:cstheme="majorBidi"/>
      <w:b/>
      <w:sz w:val="24"/>
      <w:szCs w:val="24"/>
    </w:rPr>
  </w:style>
  <w:style w:type="character" w:customStyle="1" w:styleId="Heading4Char">
    <w:name w:val="Heading 4 Char"/>
    <w:basedOn w:val="DefaultParagraphFont"/>
    <w:link w:val="Heading4"/>
    <w:uiPriority w:val="9"/>
    <w:semiHidden/>
    <w:rsid w:val="00B80C0F"/>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B80C0F"/>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B80C0F"/>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B80C0F"/>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B80C0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80C0F"/>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2C5A04"/>
    <w:pPr>
      <w:tabs>
        <w:tab w:val="left" w:pos="1440"/>
        <w:tab w:val="right" w:leader="dot" w:pos="9061"/>
      </w:tabs>
      <w:spacing w:before="0"/>
      <w:ind w:firstLine="0"/>
    </w:pPr>
    <w:rPr>
      <w:rFonts w:eastAsia="Times New Roman" w:cs="Times New Roman"/>
      <w:smallCaps/>
      <w:noProof/>
      <w:szCs w:val="24"/>
      <w:lang w:val="es-ES"/>
    </w:rPr>
  </w:style>
  <w:style w:type="paragraph" w:styleId="TOC3">
    <w:name w:val="toc 3"/>
    <w:basedOn w:val="Normal"/>
    <w:next w:val="Normal"/>
    <w:autoRedefine/>
    <w:uiPriority w:val="39"/>
    <w:unhideWhenUsed/>
    <w:rsid w:val="00596749"/>
    <w:pPr>
      <w:spacing w:before="0"/>
      <w:ind w:left="480"/>
      <w:jc w:val="left"/>
    </w:pPr>
    <w:rPr>
      <w:rFonts w:asciiTheme="minorHAnsi" w:hAnsiTheme="minorHAnsi" w:cstheme="minorHAnsi"/>
      <w:i/>
      <w:iCs/>
      <w:sz w:val="20"/>
      <w:szCs w:val="24"/>
    </w:rPr>
  </w:style>
  <w:style w:type="paragraph" w:styleId="TOC4">
    <w:name w:val="toc 4"/>
    <w:basedOn w:val="Normal"/>
    <w:next w:val="Normal"/>
    <w:autoRedefine/>
    <w:uiPriority w:val="39"/>
    <w:unhideWhenUsed/>
    <w:rsid w:val="00596749"/>
    <w:pPr>
      <w:spacing w:before="0"/>
      <w:ind w:left="72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596749"/>
    <w:pPr>
      <w:spacing w:before="0"/>
      <w:ind w:left="960"/>
      <w:jc w:val="left"/>
    </w:pPr>
    <w:rPr>
      <w:rFonts w:asciiTheme="minorHAnsi" w:hAnsiTheme="minorHAnsi" w:cstheme="minorHAnsi"/>
      <w:sz w:val="18"/>
      <w:szCs w:val="21"/>
    </w:rPr>
  </w:style>
  <w:style w:type="paragraph" w:styleId="TOC6">
    <w:name w:val="toc 6"/>
    <w:basedOn w:val="Normal"/>
    <w:next w:val="Normal"/>
    <w:autoRedefine/>
    <w:uiPriority w:val="39"/>
    <w:unhideWhenUsed/>
    <w:rsid w:val="00596749"/>
    <w:pPr>
      <w:spacing w:before="0"/>
      <w:ind w:left="12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596749"/>
    <w:pPr>
      <w:spacing w:before="0"/>
      <w:ind w:left="144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596749"/>
    <w:pPr>
      <w:spacing w:before="0"/>
      <w:ind w:left="168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596749"/>
    <w:pPr>
      <w:spacing w:before="0"/>
      <w:ind w:left="1920"/>
      <w:jc w:val="left"/>
    </w:pPr>
    <w:rPr>
      <w:rFonts w:asciiTheme="minorHAnsi" w:hAnsiTheme="minorHAnsi" w:cstheme="minorHAnsi"/>
      <w:sz w:val="18"/>
      <w:szCs w:val="21"/>
    </w:rPr>
  </w:style>
  <w:style w:type="character" w:styleId="CommentReference">
    <w:name w:val="annotation reference"/>
    <w:basedOn w:val="DefaultParagraphFont"/>
    <w:uiPriority w:val="99"/>
    <w:semiHidden/>
    <w:unhideWhenUsed/>
    <w:rsid w:val="00646203"/>
    <w:rPr>
      <w:sz w:val="16"/>
      <w:szCs w:val="16"/>
    </w:rPr>
  </w:style>
  <w:style w:type="paragraph" w:styleId="CommentText">
    <w:name w:val="annotation text"/>
    <w:basedOn w:val="Normal"/>
    <w:link w:val="CommentTextChar"/>
    <w:uiPriority w:val="99"/>
    <w:semiHidden/>
    <w:unhideWhenUsed/>
    <w:rsid w:val="00646203"/>
    <w:pPr>
      <w:spacing w:line="240" w:lineRule="auto"/>
    </w:pPr>
    <w:rPr>
      <w:sz w:val="20"/>
      <w:szCs w:val="20"/>
    </w:rPr>
  </w:style>
  <w:style w:type="character" w:customStyle="1" w:styleId="CommentTextChar">
    <w:name w:val="Comment Text Char"/>
    <w:basedOn w:val="DefaultParagraphFont"/>
    <w:link w:val="CommentText"/>
    <w:uiPriority w:val="99"/>
    <w:semiHidden/>
    <w:rsid w:val="0064620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46203"/>
    <w:rPr>
      <w:b/>
      <w:bCs/>
    </w:rPr>
  </w:style>
  <w:style w:type="character" w:customStyle="1" w:styleId="CommentSubjectChar">
    <w:name w:val="Comment Subject Char"/>
    <w:basedOn w:val="CommentTextChar"/>
    <w:link w:val="CommentSubject"/>
    <w:uiPriority w:val="99"/>
    <w:semiHidden/>
    <w:rsid w:val="00646203"/>
    <w:rPr>
      <w:rFonts w:ascii="Times New Roman" w:hAnsi="Times New Roman"/>
      <w:b/>
      <w:bCs/>
      <w:sz w:val="20"/>
      <w:szCs w:val="20"/>
    </w:rPr>
  </w:style>
  <w:style w:type="paragraph" w:styleId="BalloonText">
    <w:name w:val="Balloon Text"/>
    <w:basedOn w:val="Normal"/>
    <w:link w:val="BalloonTextChar"/>
    <w:uiPriority w:val="99"/>
    <w:semiHidden/>
    <w:unhideWhenUsed/>
    <w:rsid w:val="00646203"/>
    <w:pPr>
      <w:spacing w:before="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646203"/>
    <w:rPr>
      <w:rFonts w:ascii="Times New Roman" w:hAnsi="Times New Roman" w:cs="Times New Roman"/>
      <w:sz w:val="18"/>
      <w:szCs w:val="18"/>
    </w:rPr>
  </w:style>
  <w:style w:type="paragraph" w:styleId="Revision">
    <w:name w:val="Revision"/>
    <w:hidden/>
    <w:uiPriority w:val="99"/>
    <w:semiHidden/>
    <w:rsid w:val="003A3DB9"/>
    <w:pPr>
      <w:spacing w:before="0" w:after="0" w:line="240" w:lineRule="auto"/>
      <w:ind w:left="0" w:right="0" w:firstLine="0"/>
      <w:jc w:val="left"/>
    </w:pPr>
    <w:rPr>
      <w:rFonts w:ascii="Times New Roman" w:hAnsi="Times New Roman"/>
      <w:sz w:val="24"/>
    </w:rPr>
  </w:style>
  <w:style w:type="paragraph" w:styleId="FootnoteText">
    <w:name w:val="footnote text"/>
    <w:basedOn w:val="Normal"/>
    <w:link w:val="FootnoteTextChar"/>
    <w:uiPriority w:val="99"/>
    <w:semiHidden/>
    <w:unhideWhenUsed/>
    <w:rsid w:val="00F65736"/>
    <w:pPr>
      <w:spacing w:before="0" w:line="240" w:lineRule="auto"/>
    </w:pPr>
    <w:rPr>
      <w:sz w:val="20"/>
      <w:szCs w:val="20"/>
    </w:rPr>
  </w:style>
  <w:style w:type="character" w:customStyle="1" w:styleId="FootnoteTextChar">
    <w:name w:val="Footnote Text Char"/>
    <w:basedOn w:val="DefaultParagraphFont"/>
    <w:link w:val="FootnoteText"/>
    <w:uiPriority w:val="99"/>
    <w:semiHidden/>
    <w:rsid w:val="00F65736"/>
    <w:rPr>
      <w:rFonts w:ascii="Times New Roman" w:hAnsi="Times New Roman"/>
      <w:sz w:val="20"/>
      <w:szCs w:val="20"/>
    </w:rPr>
  </w:style>
  <w:style w:type="character" w:styleId="FootnoteReference">
    <w:name w:val="footnote reference"/>
    <w:basedOn w:val="DefaultParagraphFont"/>
    <w:uiPriority w:val="99"/>
    <w:semiHidden/>
    <w:unhideWhenUsed/>
    <w:rsid w:val="00F65736"/>
    <w:rPr>
      <w:vertAlign w:val="superscript"/>
    </w:rPr>
  </w:style>
  <w:style w:type="character" w:styleId="UnresolvedMention">
    <w:name w:val="Unresolved Mention"/>
    <w:basedOn w:val="DefaultParagraphFont"/>
    <w:uiPriority w:val="99"/>
    <w:semiHidden/>
    <w:unhideWhenUsed/>
    <w:rsid w:val="00D162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00383">
      <w:bodyDiv w:val="1"/>
      <w:marLeft w:val="0"/>
      <w:marRight w:val="0"/>
      <w:marTop w:val="0"/>
      <w:marBottom w:val="0"/>
      <w:divBdr>
        <w:top w:val="none" w:sz="0" w:space="0" w:color="auto"/>
        <w:left w:val="none" w:sz="0" w:space="0" w:color="auto"/>
        <w:bottom w:val="none" w:sz="0" w:space="0" w:color="auto"/>
        <w:right w:val="none" w:sz="0" w:space="0" w:color="auto"/>
      </w:divBdr>
    </w:div>
    <w:div w:id="925844188">
      <w:bodyDiv w:val="1"/>
      <w:marLeft w:val="0"/>
      <w:marRight w:val="0"/>
      <w:marTop w:val="0"/>
      <w:marBottom w:val="0"/>
      <w:divBdr>
        <w:top w:val="none" w:sz="0" w:space="0" w:color="auto"/>
        <w:left w:val="none" w:sz="0" w:space="0" w:color="auto"/>
        <w:bottom w:val="none" w:sz="0" w:space="0" w:color="auto"/>
        <w:right w:val="none" w:sz="0" w:space="0" w:color="auto"/>
      </w:divBdr>
    </w:div>
    <w:div w:id="1234119516">
      <w:bodyDiv w:val="1"/>
      <w:marLeft w:val="0"/>
      <w:marRight w:val="0"/>
      <w:marTop w:val="0"/>
      <w:marBottom w:val="0"/>
      <w:divBdr>
        <w:top w:val="none" w:sz="0" w:space="0" w:color="auto"/>
        <w:left w:val="none" w:sz="0" w:space="0" w:color="auto"/>
        <w:bottom w:val="none" w:sz="0" w:space="0" w:color="auto"/>
        <w:right w:val="none" w:sz="0" w:space="0" w:color="auto"/>
      </w:divBdr>
    </w:div>
    <w:div w:id="1461609809">
      <w:bodyDiv w:val="1"/>
      <w:marLeft w:val="0"/>
      <w:marRight w:val="0"/>
      <w:marTop w:val="0"/>
      <w:marBottom w:val="0"/>
      <w:divBdr>
        <w:top w:val="none" w:sz="0" w:space="0" w:color="auto"/>
        <w:left w:val="none" w:sz="0" w:space="0" w:color="auto"/>
        <w:bottom w:val="none" w:sz="0" w:space="0" w:color="auto"/>
        <w:right w:val="none" w:sz="0" w:space="0" w:color="auto"/>
      </w:divBdr>
    </w:div>
    <w:div w:id="1975910843">
      <w:bodyDiv w:val="1"/>
      <w:marLeft w:val="0"/>
      <w:marRight w:val="0"/>
      <w:marTop w:val="0"/>
      <w:marBottom w:val="0"/>
      <w:divBdr>
        <w:top w:val="none" w:sz="0" w:space="0" w:color="auto"/>
        <w:left w:val="none" w:sz="0" w:space="0" w:color="auto"/>
        <w:bottom w:val="none" w:sz="0" w:space="0" w:color="auto"/>
        <w:right w:val="none" w:sz="0" w:space="0" w:color="auto"/>
      </w:divBdr>
    </w:div>
    <w:div w:id="1975911926">
      <w:bodyDiv w:val="1"/>
      <w:marLeft w:val="0"/>
      <w:marRight w:val="0"/>
      <w:marTop w:val="0"/>
      <w:marBottom w:val="0"/>
      <w:divBdr>
        <w:top w:val="none" w:sz="0" w:space="0" w:color="auto"/>
        <w:left w:val="none" w:sz="0" w:space="0" w:color="auto"/>
        <w:bottom w:val="none" w:sz="0" w:space="0" w:color="auto"/>
        <w:right w:val="none" w:sz="0" w:space="0" w:color="auto"/>
      </w:divBdr>
    </w:div>
    <w:div w:id="208687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3390/ijerph1804165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fb87212-9c69-49f3-9ca1-7d468faa8a0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08ABB182EE41044189A16F3D43CCBF72" ma:contentTypeVersion="11" ma:contentTypeDescription="Crear nuevo documento." ma:contentTypeScope="" ma:versionID="0207434c479616f82c687e4dc4c40ef7">
  <xsd:schema xmlns:xsd="http://www.w3.org/2001/XMLSchema" xmlns:xs="http://www.w3.org/2001/XMLSchema" xmlns:p="http://schemas.microsoft.com/office/2006/metadata/properties" xmlns:ns3="efb87212-9c69-49f3-9ca1-7d468faa8a09" xmlns:ns4="f97f9db8-e541-439a-ba02-8cdad79fc1e0" targetNamespace="http://schemas.microsoft.com/office/2006/metadata/properties" ma:root="true" ma:fieldsID="808a57607fa342644534af9f626fccdf" ns3:_="" ns4:_="">
    <xsd:import namespace="efb87212-9c69-49f3-9ca1-7d468faa8a09"/>
    <xsd:import namespace="f97f9db8-e541-439a-ba02-8cdad79fc1e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b87212-9c69-49f3-9ca1-7d468faa8a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97f9db8-e541-439a-ba02-8cdad79fc1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26B061-5A56-4C8E-BE2F-688659E8C8FD}">
  <ds:schemaRefs>
    <ds:schemaRef ds:uri="http://schemas.microsoft.com/sharepoint/v3/contenttype/forms"/>
  </ds:schemaRefs>
</ds:datastoreItem>
</file>

<file path=customXml/itemProps2.xml><?xml version="1.0" encoding="utf-8"?>
<ds:datastoreItem xmlns:ds="http://schemas.openxmlformats.org/officeDocument/2006/customXml" ds:itemID="{7E6C4406-1D17-439C-860E-87553AEDC2FD}">
  <ds:schemaRefs>
    <ds:schemaRef ds:uri="efb87212-9c69-49f3-9ca1-7d468faa8a09"/>
    <ds:schemaRef ds:uri="http://schemas.microsoft.com/office/2006/metadata/properties"/>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f97f9db8-e541-439a-ba02-8cdad79fc1e0"/>
    <ds:schemaRef ds:uri="http://www.w3.org/XML/1998/namespace"/>
    <ds:schemaRef ds:uri="http://schemas.openxmlformats.org/package/2006/metadata/core-properties"/>
  </ds:schemaRefs>
</ds:datastoreItem>
</file>

<file path=customXml/itemProps3.xml><?xml version="1.0" encoding="utf-8"?>
<ds:datastoreItem xmlns:ds="http://schemas.openxmlformats.org/officeDocument/2006/customXml" ds:itemID="{31CDEA75-C7CB-4FBC-AE88-5B857C58F28B}">
  <ds:schemaRefs>
    <ds:schemaRef ds:uri="http://schemas.openxmlformats.org/officeDocument/2006/bibliography"/>
  </ds:schemaRefs>
</ds:datastoreItem>
</file>

<file path=customXml/itemProps4.xml><?xml version="1.0" encoding="utf-8"?>
<ds:datastoreItem xmlns:ds="http://schemas.openxmlformats.org/officeDocument/2006/customXml" ds:itemID="{EF9F9A71-828B-4971-8093-C7AF6BA1B0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b87212-9c69-49f3-9ca1-7d468faa8a09"/>
    <ds:schemaRef ds:uri="f97f9db8-e541-439a-ba02-8cdad79fc1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15584</Words>
  <Characters>85713</Characters>
  <Application>Microsoft Office Word</Application>
  <DocSecurity>0</DocSecurity>
  <Lines>714</Lines>
  <Paragraphs>202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Bruna fontoura</dc:creator>
  <cp:keywords/>
  <dc:description/>
  <cp:lastModifiedBy>Diz Leonardo</cp:lastModifiedBy>
  <cp:revision>2</cp:revision>
  <dcterms:created xsi:type="dcterms:W3CDTF">2023-05-24T02:27:00Z</dcterms:created>
  <dcterms:modified xsi:type="dcterms:W3CDTF">2023-05-24T02:27:00Z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0x01010008ABB182EE41044189A16F3D43CCBF72</vt:lpwstr>
  </property>
  <property fmtid="{D5CDD505-2E9C-101B-9397-08002B2CF9AE}" pid="3" name="GrammarlyDocumentId">
    <vt:lpwstr>429f4d790568792165061a28d163eaf2f92d0594316022a05c88e8cf3ba2286a</vt:lpwstr>
  </property>
</Properties>
</file>