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ED0" w:rsidRPr="00D9718E" w:rsidRDefault="00564ED0" w:rsidP="00564ED0">
      <w:pPr>
        <w:autoSpaceDE w:val="0"/>
        <w:autoSpaceDN w:val="0"/>
        <w:adjustRightInd w:val="0"/>
        <w:spacing w:after="0" w:line="360" w:lineRule="auto"/>
        <w:jc w:val="center"/>
        <w:rPr>
          <w:rFonts w:ascii="Times New Roman" w:hAnsi="Times New Roman" w:cs="Times New Roman"/>
          <w:b/>
          <w:sz w:val="24"/>
          <w:szCs w:val="24"/>
          <w:lang w:val="es-ES_tradnl"/>
        </w:rPr>
      </w:pPr>
    </w:p>
    <w:p w:rsidR="00564ED0" w:rsidRDefault="00564ED0" w:rsidP="00564ED0">
      <w:pPr>
        <w:autoSpaceDE w:val="0"/>
        <w:autoSpaceDN w:val="0"/>
        <w:adjustRightInd w:val="0"/>
        <w:spacing w:after="0" w:line="360" w:lineRule="auto"/>
        <w:jc w:val="center"/>
        <w:rPr>
          <w:rFonts w:ascii="Times New Roman" w:hAnsi="Times New Roman" w:cs="Times New Roman"/>
          <w:b/>
          <w:sz w:val="24"/>
          <w:szCs w:val="24"/>
        </w:rPr>
      </w:pPr>
    </w:p>
    <w:p w:rsidR="00564ED0" w:rsidRDefault="00564ED0" w:rsidP="00564ED0">
      <w:pPr>
        <w:autoSpaceDE w:val="0"/>
        <w:autoSpaceDN w:val="0"/>
        <w:adjustRightInd w:val="0"/>
        <w:spacing w:after="0" w:line="360" w:lineRule="auto"/>
        <w:jc w:val="center"/>
        <w:rPr>
          <w:rFonts w:ascii="Times New Roman" w:hAnsi="Times New Roman" w:cs="Times New Roman"/>
          <w:b/>
          <w:sz w:val="24"/>
          <w:szCs w:val="24"/>
        </w:rPr>
      </w:pP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HACERSE MAESTRO EN UN MODELO DE PRÁCTICUM EXTENSIVO </w:t>
      </w:r>
      <w:r w:rsidR="00D9718E">
        <w:rPr>
          <w:rFonts w:ascii="Times New Roman" w:hAnsi="Times New Roman" w:cs="Times New Roman"/>
          <w:b/>
          <w:sz w:val="24"/>
          <w:szCs w:val="24"/>
        </w:rPr>
        <w:t>Y EN ALTERNANCIA</w:t>
      </w: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Jorge Torres Lucas</w:t>
      </w: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r w:rsidRPr="00A8088D">
        <w:rPr>
          <w:rFonts w:ascii="Times New Roman" w:hAnsi="Times New Roman" w:cs="Times New Roman"/>
          <w:b/>
          <w:sz w:val="24"/>
          <w:szCs w:val="24"/>
        </w:rPr>
        <w:t>Universidad Pontificia Comillas</w:t>
      </w:r>
    </w:p>
    <w:p w:rsidR="00564ED0" w:rsidRDefault="00DE5798" w:rsidP="00564ED0">
      <w:pPr>
        <w:spacing w:after="0" w:line="360" w:lineRule="auto"/>
        <w:jc w:val="center"/>
      </w:pPr>
      <w:hyperlink r:id="rId8" w:history="1">
        <w:r w:rsidR="00564ED0" w:rsidRPr="007C6C43">
          <w:rPr>
            <w:rStyle w:val="Hipervnculo"/>
            <w:rFonts w:ascii="Times New Roman" w:eastAsia="Times New Roman" w:hAnsi="Times New Roman" w:cs="Times New Roman"/>
            <w:sz w:val="24"/>
            <w:szCs w:val="24"/>
          </w:rPr>
          <w:t>jtlucas@chs.upcomillas.es</w:t>
        </w:r>
      </w:hyperlink>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Leonor Prieto Navarro</w:t>
      </w:r>
    </w:p>
    <w:p w:rsidR="00564ED0" w:rsidRPr="00A8088D" w:rsidRDefault="00564ED0" w:rsidP="00564ED0">
      <w:pPr>
        <w:autoSpaceDE w:val="0"/>
        <w:autoSpaceDN w:val="0"/>
        <w:adjustRightInd w:val="0"/>
        <w:spacing w:after="0" w:line="360" w:lineRule="auto"/>
        <w:jc w:val="center"/>
        <w:rPr>
          <w:rFonts w:ascii="Times New Roman" w:hAnsi="Times New Roman" w:cs="Times New Roman"/>
          <w:b/>
          <w:sz w:val="24"/>
          <w:szCs w:val="24"/>
        </w:rPr>
      </w:pPr>
      <w:r w:rsidRPr="00A8088D">
        <w:rPr>
          <w:rFonts w:ascii="Times New Roman" w:hAnsi="Times New Roman" w:cs="Times New Roman"/>
          <w:b/>
          <w:sz w:val="24"/>
          <w:szCs w:val="24"/>
        </w:rPr>
        <w:t>Universidad Pontificia Comillas</w:t>
      </w:r>
    </w:p>
    <w:p w:rsidR="00564ED0" w:rsidRPr="008B61F3" w:rsidRDefault="00DE5798" w:rsidP="00564ED0">
      <w:pPr>
        <w:spacing w:after="0" w:line="360" w:lineRule="auto"/>
        <w:jc w:val="center"/>
      </w:pPr>
      <w:hyperlink r:id="rId9" w:history="1">
        <w:r w:rsidR="00564ED0" w:rsidRPr="008B61F3">
          <w:rPr>
            <w:rStyle w:val="Hipervnculo"/>
            <w:rFonts w:ascii="Times New Roman" w:eastAsia="Times New Roman" w:hAnsi="Times New Roman" w:cs="Times New Roman"/>
            <w:sz w:val="24"/>
            <w:szCs w:val="24"/>
          </w:rPr>
          <w:t>lprieto@chs.upcomillas.es</w:t>
        </w:r>
      </w:hyperlink>
    </w:p>
    <w:p w:rsidR="00564ED0" w:rsidRPr="008B61F3" w:rsidRDefault="00564ED0" w:rsidP="00564ED0">
      <w:pPr>
        <w:autoSpaceDE w:val="0"/>
        <w:autoSpaceDN w:val="0"/>
        <w:adjustRightInd w:val="0"/>
        <w:spacing w:after="0" w:line="360" w:lineRule="auto"/>
        <w:jc w:val="center"/>
        <w:rPr>
          <w:rFonts w:ascii="Times New Roman" w:hAnsi="Times New Roman" w:cs="Times New Roman"/>
          <w:b/>
          <w:sz w:val="24"/>
          <w:szCs w:val="24"/>
        </w:rPr>
      </w:pPr>
      <w:r w:rsidRPr="008B61F3">
        <w:rPr>
          <w:rFonts w:ascii="Times New Roman" w:hAnsi="Times New Roman" w:cs="Times New Roman"/>
          <w:b/>
          <w:sz w:val="24"/>
          <w:szCs w:val="24"/>
        </w:rPr>
        <w:t>Jorge Torres Sánchez</w:t>
      </w:r>
    </w:p>
    <w:p w:rsidR="00D9718E" w:rsidRDefault="00564ED0" w:rsidP="00564ED0">
      <w:pPr>
        <w:autoSpaceDE w:val="0"/>
        <w:autoSpaceDN w:val="0"/>
        <w:adjustRightInd w:val="0"/>
        <w:spacing w:after="0" w:line="360" w:lineRule="auto"/>
        <w:jc w:val="center"/>
        <w:rPr>
          <w:rFonts w:ascii="Times New Roman" w:hAnsi="Times New Roman" w:cs="Times New Roman"/>
          <w:b/>
          <w:sz w:val="24"/>
          <w:szCs w:val="24"/>
        </w:rPr>
      </w:pPr>
      <w:r w:rsidRPr="00A8088D">
        <w:rPr>
          <w:rFonts w:ascii="Times New Roman" w:hAnsi="Times New Roman" w:cs="Times New Roman"/>
          <w:b/>
          <w:sz w:val="24"/>
          <w:szCs w:val="24"/>
        </w:rPr>
        <w:t>Universidad Pontificia Comillas</w:t>
      </w:r>
    </w:p>
    <w:p w:rsidR="00564ED0" w:rsidRPr="00D9718E" w:rsidRDefault="00DE5798" w:rsidP="00564ED0">
      <w:pPr>
        <w:autoSpaceDE w:val="0"/>
        <w:autoSpaceDN w:val="0"/>
        <w:adjustRightInd w:val="0"/>
        <w:spacing w:after="0" w:line="360" w:lineRule="auto"/>
        <w:jc w:val="center"/>
        <w:rPr>
          <w:rFonts w:ascii="Times New Roman" w:hAnsi="Times New Roman" w:cs="Times New Roman"/>
          <w:sz w:val="24"/>
          <w:szCs w:val="24"/>
        </w:rPr>
      </w:pPr>
      <w:hyperlink r:id="rId10" w:history="1">
        <w:r w:rsidR="00D9718E" w:rsidRPr="00D9718E">
          <w:rPr>
            <w:rStyle w:val="Hipervnculo"/>
            <w:rFonts w:ascii="Times New Roman" w:hAnsi="Times New Roman" w:cs="Times New Roman"/>
            <w:sz w:val="24"/>
            <w:szCs w:val="24"/>
          </w:rPr>
          <w:t>jorge.torres.sanchez@gmail.com</w:t>
        </w:r>
      </w:hyperlink>
    </w:p>
    <w:p w:rsidR="00564ED0" w:rsidRPr="00F60CD4" w:rsidRDefault="00564ED0" w:rsidP="00564ED0">
      <w:pPr>
        <w:spacing w:after="0" w:line="360" w:lineRule="auto"/>
        <w:rPr>
          <w:rFonts w:ascii="Arial" w:eastAsia="Times New Roman" w:hAnsi="Arial" w:cs="Arial"/>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Pr="006F76D6" w:rsidRDefault="00564ED0" w:rsidP="00564ED0">
      <w:pPr>
        <w:autoSpaceDE w:val="0"/>
        <w:autoSpaceDN w:val="0"/>
        <w:adjustRightInd w:val="0"/>
        <w:spacing w:after="0" w:line="360" w:lineRule="auto"/>
        <w:rPr>
          <w:rFonts w:ascii="Times New Roman" w:hAnsi="Times New Roman" w:cs="Times New Roman"/>
          <w:sz w:val="24"/>
          <w:szCs w:val="24"/>
        </w:rPr>
      </w:pPr>
    </w:p>
    <w:p w:rsidR="00564ED0" w:rsidRPr="006F76D6" w:rsidRDefault="00564ED0" w:rsidP="00564ED0">
      <w:pPr>
        <w:autoSpaceDE w:val="0"/>
        <w:autoSpaceDN w:val="0"/>
        <w:adjustRightInd w:val="0"/>
        <w:spacing w:after="0" w:line="360" w:lineRule="auto"/>
        <w:jc w:val="both"/>
        <w:rPr>
          <w:rFonts w:ascii="Times New Roman" w:hAnsi="Times New Roman" w:cs="Times New Roman"/>
          <w:sz w:val="24"/>
          <w:szCs w:val="24"/>
        </w:rPr>
      </w:pPr>
      <w:r w:rsidRPr="006F76D6">
        <w:rPr>
          <w:rFonts w:ascii="Times New Roman" w:hAnsi="Times New Roman" w:cs="Times New Roman"/>
          <w:sz w:val="24"/>
          <w:szCs w:val="24"/>
        </w:rPr>
        <w:t>Symposium presentado al XVI Congreso Nacional / II Internacional Modelos de Investigación Educativa de AIDIPE, Alicante, 4-6 septiembre, 2013</w:t>
      </w:r>
    </w:p>
    <w:p w:rsidR="00564ED0" w:rsidRDefault="00564ED0">
      <w:pPr>
        <w:rPr>
          <w:rFonts w:ascii="Times New Roman" w:hAnsi="Times New Roman" w:cs="Times New Roman"/>
          <w:b/>
          <w:sz w:val="24"/>
          <w:szCs w:val="24"/>
        </w:rPr>
      </w:pPr>
    </w:p>
    <w:p w:rsidR="00564ED0" w:rsidRDefault="00564ED0">
      <w:pPr>
        <w:rPr>
          <w:rFonts w:ascii="Times New Roman" w:hAnsi="Times New Roman" w:cs="Times New Roman"/>
          <w:b/>
          <w:sz w:val="24"/>
          <w:szCs w:val="24"/>
        </w:rPr>
      </w:pPr>
      <w:r>
        <w:rPr>
          <w:rFonts w:ascii="Times New Roman" w:hAnsi="Times New Roman" w:cs="Times New Roman"/>
          <w:b/>
          <w:sz w:val="24"/>
          <w:szCs w:val="24"/>
        </w:rPr>
        <w:lastRenderedPageBreak/>
        <w:t>Resumen</w:t>
      </w:r>
    </w:p>
    <w:p w:rsidR="00564ED0" w:rsidRDefault="00564ED0">
      <w:pPr>
        <w:rPr>
          <w:rFonts w:ascii="Times New Roman" w:hAnsi="Times New Roman" w:cs="Times New Roman"/>
          <w:sz w:val="24"/>
          <w:szCs w:val="24"/>
        </w:rPr>
      </w:pPr>
      <w:r>
        <w:rPr>
          <w:rFonts w:ascii="Times New Roman" w:hAnsi="Times New Roman" w:cs="Times New Roman"/>
          <w:sz w:val="24"/>
          <w:szCs w:val="24"/>
        </w:rPr>
        <w:t xml:space="preserve">En esta comunicación presentamos las bases teóricas que sostienen la opción por un modelo de Prácticum extensivo y en alternancia en la formación de los maestros de Educación Infantil y Primaria de la Universidad Pontificia Comillas. </w:t>
      </w:r>
      <w:r w:rsidR="00E52F49">
        <w:rPr>
          <w:rFonts w:ascii="Times New Roman" w:hAnsi="Times New Roman" w:cs="Times New Roman"/>
          <w:sz w:val="24"/>
          <w:szCs w:val="24"/>
        </w:rPr>
        <w:t>Planteamos</w:t>
      </w:r>
      <w:r>
        <w:rPr>
          <w:rFonts w:ascii="Times New Roman" w:hAnsi="Times New Roman" w:cs="Times New Roman"/>
          <w:sz w:val="24"/>
          <w:szCs w:val="24"/>
        </w:rPr>
        <w:t xml:space="preserve"> que </w:t>
      </w:r>
      <w:r w:rsidR="00E52F49">
        <w:rPr>
          <w:rFonts w:ascii="Times New Roman" w:hAnsi="Times New Roman" w:cs="Times New Roman"/>
          <w:sz w:val="24"/>
          <w:szCs w:val="24"/>
        </w:rPr>
        <w:t xml:space="preserve">esta estructura ofrece importantes ventajas en los procesos de construcción de la identidad docente, en la promoción del aprendizaje de calidad desde la experiencia y en la potenciación de la reflexión sobre y desde la práctica. Además, presentamos el uso, desarrollo y características fundamentales del foro on-line de experiencias de prácticas, como un instrumento de gran valor tanto para la supervisión  por parte de los profesores de la Universidad, como para el empoderamiento de los alumnos en su proceso de hacerse maestros. </w:t>
      </w:r>
    </w:p>
    <w:p w:rsidR="00E52F49" w:rsidRDefault="00E52F49">
      <w:pPr>
        <w:rPr>
          <w:rFonts w:ascii="Times New Roman" w:hAnsi="Times New Roman" w:cs="Times New Roman"/>
          <w:sz w:val="24"/>
          <w:szCs w:val="24"/>
        </w:rPr>
      </w:pPr>
      <w:r>
        <w:rPr>
          <w:rFonts w:ascii="Times New Roman" w:hAnsi="Times New Roman" w:cs="Times New Roman"/>
          <w:sz w:val="24"/>
          <w:szCs w:val="24"/>
        </w:rPr>
        <w:t xml:space="preserve">Descriptores: </w:t>
      </w:r>
    </w:p>
    <w:p w:rsidR="00E52F49" w:rsidRDefault="00E52F49">
      <w:pPr>
        <w:rPr>
          <w:rFonts w:ascii="Times New Roman" w:hAnsi="Times New Roman" w:cs="Times New Roman"/>
          <w:b/>
          <w:sz w:val="24"/>
          <w:szCs w:val="24"/>
        </w:rPr>
      </w:pPr>
      <w:r>
        <w:rPr>
          <w:rFonts w:ascii="Times New Roman" w:hAnsi="Times New Roman" w:cs="Times New Roman"/>
          <w:sz w:val="24"/>
          <w:szCs w:val="24"/>
        </w:rPr>
        <w:t>Prácticum, alternancia, identidad docente, práctica reflexionada</w:t>
      </w:r>
    </w:p>
    <w:p w:rsidR="00D9718E" w:rsidRDefault="00D9718E">
      <w:pPr>
        <w:rPr>
          <w:rFonts w:ascii="Times New Roman" w:hAnsi="Times New Roman" w:cs="Times New Roman"/>
          <w:b/>
          <w:sz w:val="24"/>
          <w:szCs w:val="24"/>
        </w:rPr>
      </w:pPr>
    </w:p>
    <w:p w:rsidR="00D9718E" w:rsidRPr="008B61F3" w:rsidRDefault="00D9718E">
      <w:pPr>
        <w:rPr>
          <w:rFonts w:ascii="Times New Roman" w:hAnsi="Times New Roman" w:cs="Times New Roman"/>
          <w:b/>
          <w:sz w:val="24"/>
          <w:szCs w:val="24"/>
          <w:lang w:val="en-US"/>
        </w:rPr>
      </w:pPr>
      <w:r w:rsidRPr="008B61F3">
        <w:rPr>
          <w:rFonts w:ascii="Times New Roman" w:hAnsi="Times New Roman" w:cs="Times New Roman"/>
          <w:b/>
          <w:sz w:val="24"/>
          <w:szCs w:val="24"/>
          <w:lang w:val="en-US"/>
        </w:rPr>
        <w:t>Abstract</w:t>
      </w:r>
    </w:p>
    <w:p w:rsidR="002C66E9" w:rsidRPr="008B61F3" w:rsidRDefault="00B35C37">
      <w:pPr>
        <w:rPr>
          <w:rFonts w:ascii="Times New Roman" w:hAnsi="Times New Roman" w:cs="Times New Roman"/>
          <w:sz w:val="24"/>
          <w:szCs w:val="24"/>
          <w:lang w:val="en-US"/>
        </w:rPr>
      </w:pPr>
      <w:r w:rsidRPr="008B61F3">
        <w:rPr>
          <w:rFonts w:ascii="Times New Roman" w:hAnsi="Times New Roman" w:cs="Times New Roman"/>
          <w:sz w:val="24"/>
          <w:szCs w:val="24"/>
          <w:lang w:val="en-US"/>
        </w:rPr>
        <w:t xml:space="preserve">This paper aims to develop a theoretical model related to the extensive and dual practicum training experience of future Preschool and Primary Teachers at </w:t>
      </w:r>
      <w:proofErr w:type="spellStart"/>
      <w:r w:rsidRPr="008B61F3">
        <w:rPr>
          <w:rFonts w:ascii="Times New Roman" w:hAnsi="Times New Roman" w:cs="Times New Roman"/>
          <w:sz w:val="24"/>
          <w:szCs w:val="24"/>
          <w:lang w:val="en-US"/>
        </w:rPr>
        <w:t>Pontificia</w:t>
      </w:r>
      <w:proofErr w:type="spellEnd"/>
      <w:r w:rsidRPr="008B61F3">
        <w:rPr>
          <w:rFonts w:ascii="Times New Roman" w:hAnsi="Times New Roman" w:cs="Times New Roman"/>
          <w:sz w:val="24"/>
          <w:szCs w:val="24"/>
          <w:lang w:val="en-US"/>
        </w:rPr>
        <w:t xml:space="preserve"> </w:t>
      </w:r>
      <w:proofErr w:type="spellStart"/>
      <w:r w:rsidRPr="008B61F3">
        <w:rPr>
          <w:rFonts w:ascii="Times New Roman" w:hAnsi="Times New Roman" w:cs="Times New Roman"/>
          <w:sz w:val="24"/>
          <w:szCs w:val="24"/>
          <w:lang w:val="en-US"/>
        </w:rPr>
        <w:t>Comillas</w:t>
      </w:r>
      <w:proofErr w:type="spellEnd"/>
      <w:r w:rsidRPr="008B61F3">
        <w:rPr>
          <w:rFonts w:ascii="Times New Roman" w:hAnsi="Times New Roman" w:cs="Times New Roman"/>
          <w:sz w:val="24"/>
          <w:szCs w:val="24"/>
          <w:lang w:val="en-US"/>
        </w:rPr>
        <w:t xml:space="preserve"> University of Madrid. The main benef</w:t>
      </w:r>
      <w:r w:rsidR="00CB54DE" w:rsidRPr="008B61F3">
        <w:rPr>
          <w:rFonts w:ascii="Times New Roman" w:hAnsi="Times New Roman" w:cs="Times New Roman"/>
          <w:sz w:val="24"/>
          <w:szCs w:val="24"/>
          <w:lang w:val="en-US"/>
        </w:rPr>
        <w:t xml:space="preserve">its of this model for Practicum </w:t>
      </w:r>
      <w:r w:rsidRPr="008B61F3">
        <w:rPr>
          <w:rFonts w:ascii="Times New Roman" w:hAnsi="Times New Roman" w:cs="Times New Roman"/>
          <w:sz w:val="24"/>
          <w:szCs w:val="24"/>
          <w:lang w:val="en-US"/>
        </w:rPr>
        <w:t>are presented</w:t>
      </w:r>
      <w:r w:rsidR="00CB54DE" w:rsidRPr="008B61F3">
        <w:rPr>
          <w:rFonts w:ascii="Times New Roman" w:hAnsi="Times New Roman" w:cs="Times New Roman"/>
          <w:sz w:val="24"/>
          <w:szCs w:val="24"/>
          <w:lang w:val="en-US"/>
        </w:rPr>
        <w:t xml:space="preserve"> in a triple way: </w:t>
      </w:r>
      <w:r w:rsidR="00E14C13" w:rsidRPr="008B61F3">
        <w:rPr>
          <w:rFonts w:ascii="Times New Roman" w:hAnsi="Times New Roman" w:cs="Times New Roman"/>
          <w:sz w:val="24"/>
          <w:szCs w:val="24"/>
          <w:lang w:val="en-US"/>
        </w:rPr>
        <w:t xml:space="preserve">the development of teacher professional identity, the promotion of a quality learning based on experience, and the progress of reflection on practice. Moreover, we describe an electronic learning tool named </w:t>
      </w:r>
      <w:r w:rsidR="00E14C13" w:rsidRPr="008B61F3">
        <w:rPr>
          <w:rFonts w:ascii="Times New Roman" w:hAnsi="Times New Roman" w:cs="Times New Roman"/>
          <w:i/>
          <w:sz w:val="24"/>
          <w:szCs w:val="24"/>
          <w:lang w:val="en-US"/>
        </w:rPr>
        <w:t>forum of practicum experiences</w:t>
      </w:r>
      <w:r w:rsidR="00E14C13" w:rsidRPr="008B61F3">
        <w:rPr>
          <w:rFonts w:ascii="Times New Roman" w:hAnsi="Times New Roman" w:cs="Times New Roman"/>
          <w:sz w:val="24"/>
          <w:szCs w:val="24"/>
          <w:lang w:val="en-US"/>
        </w:rPr>
        <w:t>.</w:t>
      </w:r>
      <w:r w:rsidR="002C66E9" w:rsidRPr="008B61F3">
        <w:rPr>
          <w:rFonts w:ascii="Times New Roman" w:hAnsi="Times New Roman" w:cs="Times New Roman"/>
          <w:sz w:val="24"/>
          <w:szCs w:val="24"/>
          <w:lang w:val="en-US"/>
        </w:rPr>
        <w:t xml:space="preserve"> This on-line debate forum </w:t>
      </w:r>
      <w:r w:rsidR="00E14C13" w:rsidRPr="008B61F3">
        <w:rPr>
          <w:rFonts w:ascii="Times New Roman" w:hAnsi="Times New Roman" w:cs="Times New Roman"/>
          <w:sz w:val="24"/>
          <w:szCs w:val="24"/>
          <w:lang w:val="en-US"/>
        </w:rPr>
        <w:t>aims to promote a quality practicum traini</w:t>
      </w:r>
      <w:r w:rsidR="00737DCE" w:rsidRPr="008B61F3">
        <w:rPr>
          <w:rFonts w:ascii="Times New Roman" w:hAnsi="Times New Roman" w:cs="Times New Roman"/>
          <w:sz w:val="24"/>
          <w:szCs w:val="24"/>
          <w:lang w:val="en-US"/>
        </w:rPr>
        <w:t xml:space="preserve">ng experience both for students’ development as teachers and for </w:t>
      </w:r>
      <w:r w:rsidR="002C66E9" w:rsidRPr="008B61F3">
        <w:rPr>
          <w:rFonts w:ascii="Times New Roman" w:hAnsi="Times New Roman" w:cs="Times New Roman"/>
          <w:sz w:val="24"/>
          <w:szCs w:val="24"/>
          <w:lang w:val="en-US"/>
        </w:rPr>
        <w:t>teachers who supervise Practicum at university.</w:t>
      </w:r>
    </w:p>
    <w:p w:rsidR="002C66E9" w:rsidRPr="008B61F3" w:rsidRDefault="002C66E9">
      <w:pPr>
        <w:rPr>
          <w:rFonts w:ascii="Times New Roman" w:hAnsi="Times New Roman" w:cs="Times New Roman"/>
          <w:sz w:val="24"/>
          <w:szCs w:val="24"/>
          <w:lang w:val="en-US"/>
        </w:rPr>
      </w:pPr>
      <w:r w:rsidRPr="008B61F3">
        <w:rPr>
          <w:rFonts w:ascii="Times New Roman" w:hAnsi="Times New Roman" w:cs="Times New Roman"/>
          <w:sz w:val="24"/>
          <w:szCs w:val="24"/>
          <w:lang w:val="en-US"/>
        </w:rPr>
        <w:t>Keywords:</w:t>
      </w:r>
    </w:p>
    <w:p w:rsidR="00D9718E" w:rsidRPr="008B61F3" w:rsidRDefault="002C66E9">
      <w:pPr>
        <w:rPr>
          <w:rFonts w:ascii="Times New Roman" w:hAnsi="Times New Roman" w:cs="Times New Roman"/>
          <w:sz w:val="24"/>
          <w:szCs w:val="24"/>
          <w:lang w:val="en-US"/>
        </w:rPr>
      </w:pPr>
      <w:r w:rsidRPr="008B61F3">
        <w:rPr>
          <w:rFonts w:ascii="Times New Roman" w:hAnsi="Times New Roman" w:cs="Times New Roman"/>
          <w:sz w:val="24"/>
          <w:szCs w:val="24"/>
          <w:lang w:val="en-US"/>
        </w:rPr>
        <w:t xml:space="preserve">Practicum, dual model, professional teacher identity, </w:t>
      </w:r>
      <w:r w:rsidR="00C8180B" w:rsidRPr="008B61F3">
        <w:rPr>
          <w:rFonts w:ascii="Times New Roman" w:hAnsi="Times New Roman" w:cs="Times New Roman"/>
          <w:sz w:val="24"/>
          <w:szCs w:val="24"/>
          <w:lang w:val="en-US"/>
        </w:rPr>
        <w:t>reflective practice</w:t>
      </w:r>
    </w:p>
    <w:p w:rsidR="00564ED0" w:rsidRPr="008B61F3" w:rsidRDefault="00564ED0">
      <w:pPr>
        <w:rPr>
          <w:rFonts w:ascii="Times New Roman" w:hAnsi="Times New Roman" w:cs="Times New Roman"/>
          <w:b/>
          <w:sz w:val="24"/>
          <w:szCs w:val="24"/>
          <w:lang w:val="en-US"/>
        </w:rPr>
      </w:pPr>
      <w:r w:rsidRPr="008B61F3">
        <w:rPr>
          <w:rFonts w:ascii="Times New Roman" w:hAnsi="Times New Roman" w:cs="Times New Roman"/>
          <w:b/>
          <w:sz w:val="24"/>
          <w:szCs w:val="24"/>
          <w:lang w:val="en-US"/>
        </w:rPr>
        <w:br w:type="page"/>
      </w:r>
    </w:p>
    <w:p w:rsidR="00A82C6C" w:rsidRDefault="00A82C6C" w:rsidP="00A82C6C">
      <w:pPr>
        <w:spacing w:after="0" w:line="360" w:lineRule="auto"/>
        <w:jc w:val="both"/>
        <w:rPr>
          <w:rFonts w:ascii="Times New Roman" w:hAnsi="Times New Roman" w:cs="Times New Roman"/>
          <w:b/>
          <w:sz w:val="24"/>
          <w:szCs w:val="24"/>
        </w:rPr>
      </w:pPr>
      <w:r w:rsidRPr="00A82C6C">
        <w:rPr>
          <w:rFonts w:ascii="Times New Roman" w:hAnsi="Times New Roman" w:cs="Times New Roman"/>
          <w:b/>
          <w:sz w:val="24"/>
          <w:szCs w:val="24"/>
        </w:rPr>
        <w:lastRenderedPageBreak/>
        <w:t>1. Introducción</w:t>
      </w:r>
    </w:p>
    <w:p w:rsidR="00A82C6C" w:rsidRDefault="00A82C6C" w:rsidP="00BE2A83">
      <w:pPr>
        <w:spacing w:after="0" w:line="360" w:lineRule="auto"/>
        <w:ind w:firstLine="708"/>
        <w:jc w:val="both"/>
        <w:rPr>
          <w:rFonts w:ascii="Times New Roman" w:hAnsi="Times New Roman" w:cs="Times New Roman"/>
          <w:sz w:val="24"/>
          <w:szCs w:val="24"/>
        </w:rPr>
      </w:pPr>
      <w:r w:rsidRPr="00A82C6C">
        <w:rPr>
          <w:rFonts w:ascii="Times New Roman" w:hAnsi="Times New Roman" w:cs="Times New Roman"/>
          <w:sz w:val="24"/>
          <w:szCs w:val="24"/>
        </w:rPr>
        <w:t>En el curso 2007-2008 la U</w:t>
      </w:r>
      <w:r>
        <w:rPr>
          <w:rFonts w:ascii="Times New Roman" w:hAnsi="Times New Roman" w:cs="Times New Roman"/>
          <w:sz w:val="24"/>
          <w:szCs w:val="24"/>
        </w:rPr>
        <w:t>niversidad Pontificia C</w:t>
      </w:r>
      <w:r w:rsidRPr="00A82C6C">
        <w:rPr>
          <w:rFonts w:ascii="Times New Roman" w:hAnsi="Times New Roman" w:cs="Times New Roman"/>
          <w:sz w:val="24"/>
          <w:szCs w:val="24"/>
        </w:rPr>
        <w:t>omillas de Madrid</w:t>
      </w:r>
      <w:r w:rsidR="008B61F3">
        <w:rPr>
          <w:rFonts w:ascii="Times New Roman" w:hAnsi="Times New Roman" w:cs="Times New Roman"/>
          <w:sz w:val="24"/>
          <w:szCs w:val="24"/>
        </w:rPr>
        <w:t xml:space="preserve"> puso</w:t>
      </w:r>
      <w:r>
        <w:rPr>
          <w:rFonts w:ascii="Times New Roman" w:hAnsi="Times New Roman" w:cs="Times New Roman"/>
          <w:sz w:val="24"/>
          <w:szCs w:val="24"/>
        </w:rPr>
        <w:t xml:space="preserve"> en marcha los primeros Grados de Educación Infantil y Educación Primaria de España y, cuatro cursos después, salieron de nuestras aulas los primeros maestros egresados con la formación de Grado. Durante el proceso de planificación y de implementación de los títulos siempre nos alentó </w:t>
      </w:r>
      <w:r w:rsidRPr="007539BD">
        <w:rPr>
          <w:rFonts w:ascii="Times New Roman" w:hAnsi="Times New Roman" w:cs="Times New Roman"/>
          <w:sz w:val="24"/>
          <w:szCs w:val="24"/>
        </w:rPr>
        <w:t>el interés de preparar una oferta formativa novedosa y rigurosa que, aprovechando las oportunidades</w:t>
      </w:r>
      <w:r w:rsidR="005C3676">
        <w:rPr>
          <w:rFonts w:ascii="Times New Roman" w:hAnsi="Times New Roman" w:cs="Times New Roman"/>
          <w:sz w:val="24"/>
          <w:szCs w:val="24"/>
        </w:rPr>
        <w:t xml:space="preserve"> de la constitución de</w:t>
      </w:r>
      <w:r w:rsidR="00E55BDC">
        <w:rPr>
          <w:rFonts w:ascii="Times New Roman" w:hAnsi="Times New Roman" w:cs="Times New Roman"/>
          <w:sz w:val="24"/>
          <w:szCs w:val="24"/>
        </w:rPr>
        <w:t>l</w:t>
      </w:r>
      <w:r w:rsidR="005C3676">
        <w:rPr>
          <w:rFonts w:ascii="Times New Roman" w:hAnsi="Times New Roman" w:cs="Times New Roman"/>
          <w:sz w:val="24"/>
          <w:szCs w:val="24"/>
        </w:rPr>
        <w:t xml:space="preserve"> Espacio Europeo de Educación S</w:t>
      </w:r>
      <w:r w:rsidRPr="007539BD">
        <w:rPr>
          <w:rFonts w:ascii="Times New Roman" w:hAnsi="Times New Roman" w:cs="Times New Roman"/>
          <w:sz w:val="24"/>
          <w:szCs w:val="24"/>
        </w:rPr>
        <w:t>uperior (EEES), promoviera un maestro más capacitado para afrontar los desafíos de la educación actual.</w:t>
      </w:r>
      <w:r>
        <w:rPr>
          <w:rFonts w:ascii="Times New Roman" w:hAnsi="Times New Roman" w:cs="Times New Roman"/>
          <w:sz w:val="24"/>
          <w:szCs w:val="24"/>
        </w:rPr>
        <w:t xml:space="preserve"> Uno de los aspectos que más nos ha preocupado y al que nos hemos d</w:t>
      </w:r>
      <w:r w:rsidR="005C3676">
        <w:rPr>
          <w:rFonts w:ascii="Times New Roman" w:hAnsi="Times New Roman" w:cs="Times New Roman"/>
          <w:sz w:val="24"/>
          <w:szCs w:val="24"/>
        </w:rPr>
        <w:t>edicado con especial interés es e</w:t>
      </w:r>
      <w:r w:rsidR="00E55BDC">
        <w:rPr>
          <w:rFonts w:ascii="Times New Roman" w:hAnsi="Times New Roman" w:cs="Times New Roman"/>
          <w:sz w:val="24"/>
          <w:szCs w:val="24"/>
        </w:rPr>
        <w:t>l papel que debe</w:t>
      </w:r>
      <w:r>
        <w:rPr>
          <w:rFonts w:ascii="Times New Roman" w:hAnsi="Times New Roman" w:cs="Times New Roman"/>
          <w:sz w:val="24"/>
          <w:szCs w:val="24"/>
        </w:rPr>
        <w:t xml:space="preserve"> jugar el Prácticum en la formación de nuestros maestros</w:t>
      </w:r>
      <w:r w:rsidR="00BE2A83">
        <w:rPr>
          <w:rFonts w:ascii="Times New Roman" w:hAnsi="Times New Roman" w:cs="Times New Roman"/>
          <w:sz w:val="24"/>
          <w:szCs w:val="24"/>
        </w:rPr>
        <w:t>.</w:t>
      </w:r>
    </w:p>
    <w:p w:rsidR="00854E8C" w:rsidRDefault="00BE2A83" w:rsidP="00BE2A8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lo largo de estos años, definimos, organizamos e implementamos en nuestros grados de Educación Infantil y Primaria </w:t>
      </w:r>
      <w:r w:rsidR="00854E8C">
        <w:rPr>
          <w:rFonts w:ascii="Times New Roman" w:hAnsi="Times New Roman" w:cs="Times New Roman"/>
          <w:sz w:val="24"/>
          <w:szCs w:val="24"/>
        </w:rPr>
        <w:t xml:space="preserve">un </w:t>
      </w:r>
      <w:r w:rsidR="00854E8C" w:rsidRPr="00A9321C">
        <w:rPr>
          <w:rFonts w:ascii="Times New Roman" w:hAnsi="Times New Roman" w:cs="Times New Roman"/>
          <w:b/>
          <w:sz w:val="24"/>
          <w:szCs w:val="24"/>
        </w:rPr>
        <w:t>modelo</w:t>
      </w:r>
      <w:r>
        <w:rPr>
          <w:rFonts w:ascii="Times New Roman" w:hAnsi="Times New Roman" w:cs="Times New Roman"/>
          <w:b/>
          <w:sz w:val="24"/>
          <w:szCs w:val="24"/>
        </w:rPr>
        <w:t xml:space="preserve"> de Prácticum</w:t>
      </w:r>
      <w:r w:rsidR="00854E8C" w:rsidRPr="00A9321C">
        <w:rPr>
          <w:rFonts w:ascii="Times New Roman" w:hAnsi="Times New Roman" w:cs="Times New Roman"/>
          <w:b/>
          <w:sz w:val="24"/>
          <w:szCs w:val="24"/>
        </w:rPr>
        <w:t xml:space="preserve"> fundamentalmente ext</w:t>
      </w:r>
      <w:r w:rsidR="00854E8C">
        <w:rPr>
          <w:rFonts w:ascii="Times New Roman" w:hAnsi="Times New Roman" w:cs="Times New Roman"/>
          <w:b/>
          <w:sz w:val="24"/>
          <w:szCs w:val="24"/>
        </w:rPr>
        <w:t xml:space="preserve">ensivo y en régimen de alternancia. </w:t>
      </w:r>
      <w:r w:rsidR="00854E8C" w:rsidRPr="00A9321C">
        <w:rPr>
          <w:rFonts w:ascii="Times New Roman" w:hAnsi="Times New Roman" w:cs="Times New Roman"/>
          <w:sz w:val="24"/>
          <w:szCs w:val="24"/>
        </w:rPr>
        <w:t>Esto significa va</w:t>
      </w:r>
      <w:r w:rsidR="00854E8C">
        <w:rPr>
          <w:rFonts w:ascii="Times New Roman" w:hAnsi="Times New Roman" w:cs="Times New Roman"/>
          <w:sz w:val="24"/>
          <w:szCs w:val="24"/>
        </w:rPr>
        <w:t xml:space="preserve">rias cosas: </w:t>
      </w:r>
    </w:p>
    <w:p w:rsidR="00854E8C" w:rsidRDefault="00854E8C" w:rsidP="00854E8C">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a) que los alumnos tienen prácticas en centro escolar en cada uno de los cuatro años de su titulación; </w:t>
      </w:r>
    </w:p>
    <w:p w:rsidR="00854E8C" w:rsidRDefault="00854E8C" w:rsidP="00854E8C">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b) que se desarrollan extensivamente a lo largo de todo el curso en 2º, 3º y 4º, menos en 1º que se realizan a lo largo de todo el segundo cuatrimestre. En el caso de 4º, hay un período de 5 semanas i</w:t>
      </w:r>
      <w:r w:rsidR="00E55BDC">
        <w:rPr>
          <w:rFonts w:ascii="Times New Roman" w:hAnsi="Times New Roman" w:cs="Times New Roman"/>
          <w:sz w:val="24"/>
          <w:szCs w:val="24"/>
        </w:rPr>
        <w:t>ntensivas en el 2º cuatrimestre;</w:t>
      </w:r>
    </w:p>
    <w:p w:rsidR="00854E8C" w:rsidRDefault="00854E8C" w:rsidP="00854E8C">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c) que salvo en el caso del segundo cuatrimestre de 4º, las prácticas se desarrollan en simultaneidad con las actividades académicas de la carrera. Esto se traduce en que los alumnos de 1º dedican un día a la semana a las prácticas mientras que en 2º y 3º dedican dos días a la semana durante todo el curso. En el caso de los de 4º, en el primer cuatrimestre van dos días a la semana y en el segundo lleva a cabo la estancia intensiva </w:t>
      </w:r>
      <w:r w:rsidR="005C3676">
        <w:rPr>
          <w:rFonts w:ascii="Times New Roman" w:hAnsi="Times New Roman" w:cs="Times New Roman"/>
          <w:sz w:val="24"/>
          <w:szCs w:val="24"/>
        </w:rPr>
        <w:t>durante</w:t>
      </w:r>
      <w:r>
        <w:rPr>
          <w:rFonts w:ascii="Times New Roman" w:hAnsi="Times New Roman" w:cs="Times New Roman"/>
          <w:sz w:val="24"/>
          <w:szCs w:val="24"/>
        </w:rPr>
        <w:t xml:space="preserve"> 5 semanas.</w:t>
      </w:r>
    </w:p>
    <w:p w:rsidR="00DD76CA" w:rsidRPr="00D339E6" w:rsidRDefault="00DD76CA" w:rsidP="00B75D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Nuestro modelo es fundamentalmente extensivo por cuanto se desarrolla en los cuatro cursos del grado y porque se realiza a lo largo de todo el curso escolar. También lo consideramos como un modelo en alternancia en el sentido que defiende Tejada (2012, 30-32) cuando diferencia los modelos de falsa alternancia o de alternancia aproximada y plantea la necesidad de desarrollar sistemas de alternancia real o integrativa. Este último es aquel que </w:t>
      </w:r>
      <w:r w:rsidR="00D339E6">
        <w:rPr>
          <w:rFonts w:ascii="Times New Roman" w:hAnsi="Times New Roman" w:cs="Times New Roman"/>
          <w:sz w:val="24"/>
          <w:szCs w:val="24"/>
        </w:rPr>
        <w:t>“</w:t>
      </w:r>
      <w:r w:rsidRPr="00DD76CA">
        <w:rPr>
          <w:rFonts w:ascii="Times New Roman" w:hAnsi="Times New Roman" w:cs="Times New Roman"/>
          <w:i/>
          <w:sz w:val="24"/>
          <w:szCs w:val="24"/>
        </w:rPr>
        <w:t xml:space="preserve">pretende una formación teórica y práctica global, que permite al aprendiz o alumno construir su propio proyecto pedagógico, ponerlo en práctica y efectuar un análisis reflexivo sobre el mismo. La diferencia fundamental en relación con el modelo anterior sería la de una implicación mucho más fuerte, tanto en </w:t>
      </w:r>
      <w:r w:rsidRPr="00DD76CA">
        <w:rPr>
          <w:rFonts w:ascii="Times New Roman" w:hAnsi="Times New Roman" w:cs="Times New Roman"/>
          <w:i/>
          <w:sz w:val="24"/>
          <w:szCs w:val="24"/>
        </w:rPr>
        <w:lastRenderedPageBreak/>
        <w:t>el ámbito personal como en el de las instituciones concernidas. Se nos presenta así un sistema en donde la interacción entre los modelos, actores y sistemas es una</w:t>
      </w:r>
      <w:r w:rsidR="00D339E6">
        <w:rPr>
          <w:rFonts w:ascii="Times New Roman" w:hAnsi="Times New Roman" w:cs="Times New Roman"/>
          <w:i/>
          <w:sz w:val="24"/>
          <w:szCs w:val="24"/>
        </w:rPr>
        <w:t xml:space="preserve"> realidad constante.” </w:t>
      </w:r>
      <w:r w:rsidR="00D339E6">
        <w:rPr>
          <w:rFonts w:ascii="Times New Roman" w:hAnsi="Times New Roman" w:cs="Times New Roman"/>
          <w:sz w:val="24"/>
          <w:szCs w:val="24"/>
        </w:rPr>
        <w:t>(Tejada, 2012, 31)</w:t>
      </w:r>
      <w:r w:rsidR="00E55BDC">
        <w:rPr>
          <w:rFonts w:ascii="Times New Roman" w:hAnsi="Times New Roman" w:cs="Times New Roman"/>
          <w:sz w:val="24"/>
          <w:szCs w:val="24"/>
        </w:rPr>
        <w:t>.</w:t>
      </w:r>
    </w:p>
    <w:p w:rsidR="00854E8C" w:rsidRDefault="00854E8C" w:rsidP="00B75D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Entendemos que esta estructura presenta tres ventajas fundamentales para promover un mejor aprendizaje y posibilitar un mayor valor formativo a la experiencia de las prácticas. En primer lugar, permite al alumno en prácticas conocer y actuar a lo largo de todo el proceso de un curso escolar, de septiembre a mayo, desde la puesta en marcha del grupo clase hasta casi los momentos de la evaluación final. En segundo lugar, posibilita una mayor interacción y mutua potenciación entre los aprendizajes y las experiencias vividas en el centro escolar y las vividas en el aula universitaria en las diferentes materias. Por último, esta estructuración permite abrir espacios de reflexión más prolongados sobre las experiencias vividas, permitiendo al alumno una mejor maduración de los hechos, más tiempo para analizar, estudiar e incorporar las nuevas realidades a sus esquemas de conocimiento para, a su vez, hacerlos crecer y transformarlos a la luz de los proyectos de actuación seguidos y de su posterior evaluación compartida.</w:t>
      </w:r>
    </w:p>
    <w:p w:rsidR="00854E8C" w:rsidRDefault="005C3676" w:rsidP="00B75D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 definitiva, una estructura de prácticas básicamente extensiva y en alternancia favorece y proporciona mejores posibilidades para: </w:t>
      </w:r>
    </w:p>
    <w:p w:rsidR="00854E8C" w:rsidRDefault="00854E8C" w:rsidP="00854E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5C3676">
        <w:rPr>
          <w:rFonts w:ascii="Times New Roman" w:hAnsi="Times New Roman" w:cs="Times New Roman"/>
          <w:sz w:val="24"/>
          <w:szCs w:val="24"/>
        </w:rPr>
        <w:t xml:space="preserve">desarrollar </w:t>
      </w:r>
      <w:r>
        <w:rPr>
          <w:rFonts w:ascii="Times New Roman" w:hAnsi="Times New Roman" w:cs="Times New Roman"/>
          <w:sz w:val="24"/>
          <w:szCs w:val="24"/>
        </w:rPr>
        <w:t>la construcción de la identidad docente</w:t>
      </w:r>
      <w:r w:rsidR="005C3676">
        <w:rPr>
          <w:rFonts w:ascii="Times New Roman" w:hAnsi="Times New Roman" w:cs="Times New Roman"/>
          <w:sz w:val="24"/>
          <w:szCs w:val="24"/>
        </w:rPr>
        <w:t>,</w:t>
      </w:r>
    </w:p>
    <w:p w:rsidR="00854E8C" w:rsidRDefault="00854E8C" w:rsidP="00854E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5C3676">
        <w:rPr>
          <w:rFonts w:ascii="Times New Roman" w:hAnsi="Times New Roman" w:cs="Times New Roman"/>
          <w:sz w:val="24"/>
          <w:szCs w:val="24"/>
        </w:rPr>
        <w:t xml:space="preserve">promover </w:t>
      </w:r>
      <w:r>
        <w:rPr>
          <w:rFonts w:ascii="Times New Roman" w:hAnsi="Times New Roman" w:cs="Times New Roman"/>
          <w:sz w:val="24"/>
          <w:szCs w:val="24"/>
        </w:rPr>
        <w:t>el aprendizaje desde la experiencia</w:t>
      </w:r>
      <w:r w:rsidR="005C3676">
        <w:rPr>
          <w:rFonts w:ascii="Times New Roman" w:hAnsi="Times New Roman" w:cs="Times New Roman"/>
          <w:sz w:val="24"/>
          <w:szCs w:val="24"/>
        </w:rPr>
        <w:t>,</w:t>
      </w:r>
    </w:p>
    <w:p w:rsidR="00854E8C" w:rsidRDefault="00854E8C" w:rsidP="00854E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5C3676">
        <w:rPr>
          <w:rFonts w:ascii="Times New Roman" w:hAnsi="Times New Roman" w:cs="Times New Roman"/>
          <w:sz w:val="24"/>
          <w:szCs w:val="24"/>
        </w:rPr>
        <w:t xml:space="preserve">potenciar </w:t>
      </w:r>
      <w:r>
        <w:rPr>
          <w:rFonts w:ascii="Times New Roman" w:hAnsi="Times New Roman" w:cs="Times New Roman"/>
          <w:sz w:val="24"/>
          <w:szCs w:val="24"/>
        </w:rPr>
        <w:t xml:space="preserve">el desarrollo de los procesos de reflexión sobre </w:t>
      </w:r>
      <w:r w:rsidR="005C3676">
        <w:rPr>
          <w:rFonts w:ascii="Times New Roman" w:hAnsi="Times New Roman" w:cs="Times New Roman"/>
          <w:sz w:val="24"/>
          <w:szCs w:val="24"/>
        </w:rPr>
        <w:t xml:space="preserve">y desde </w:t>
      </w:r>
      <w:r>
        <w:rPr>
          <w:rFonts w:ascii="Times New Roman" w:hAnsi="Times New Roman" w:cs="Times New Roman"/>
          <w:sz w:val="24"/>
          <w:szCs w:val="24"/>
        </w:rPr>
        <w:t>la práctica</w:t>
      </w:r>
      <w:r w:rsidR="005C3676">
        <w:rPr>
          <w:rFonts w:ascii="Times New Roman" w:hAnsi="Times New Roman" w:cs="Times New Roman"/>
          <w:sz w:val="24"/>
          <w:szCs w:val="24"/>
        </w:rPr>
        <w:t>.</w:t>
      </w:r>
    </w:p>
    <w:p w:rsidR="005C3676" w:rsidRDefault="005C3676" w:rsidP="00854E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Estos tres elementos que acabamos de destacar suponen, a su vez, la base conceptual sobre la que se sostiene nuestro modelo.</w:t>
      </w:r>
    </w:p>
    <w:p w:rsidR="00BE2A83" w:rsidRDefault="00BE2A83" w:rsidP="00854E8C">
      <w:pPr>
        <w:spacing w:after="0" w:line="360" w:lineRule="auto"/>
        <w:jc w:val="both"/>
        <w:rPr>
          <w:rFonts w:ascii="Times New Roman" w:hAnsi="Times New Roman" w:cs="Times New Roman"/>
          <w:sz w:val="24"/>
          <w:szCs w:val="24"/>
        </w:rPr>
      </w:pPr>
    </w:p>
    <w:p w:rsidR="00BF191C" w:rsidRPr="00BE2A83" w:rsidRDefault="00BE2A83" w:rsidP="00BE2A83">
      <w:pPr>
        <w:spacing w:after="0" w:line="360" w:lineRule="auto"/>
        <w:rPr>
          <w:rFonts w:ascii="Times New Roman" w:hAnsi="Times New Roman" w:cs="Times New Roman"/>
          <w:b/>
          <w:sz w:val="24"/>
          <w:szCs w:val="24"/>
        </w:rPr>
      </w:pPr>
      <w:r w:rsidRPr="00BE2A83">
        <w:rPr>
          <w:rFonts w:ascii="Times New Roman" w:hAnsi="Times New Roman" w:cs="Times New Roman"/>
          <w:b/>
          <w:sz w:val="24"/>
          <w:szCs w:val="24"/>
        </w:rPr>
        <w:t>2. Bases conceptuales del modelo</w:t>
      </w:r>
    </w:p>
    <w:p w:rsidR="00D339E6" w:rsidRDefault="00BE2A83" w:rsidP="00D339E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 L</w:t>
      </w:r>
      <w:r w:rsidR="00D339E6">
        <w:rPr>
          <w:rFonts w:ascii="Times New Roman" w:hAnsi="Times New Roman" w:cs="Times New Roman"/>
          <w:sz w:val="24"/>
          <w:szCs w:val="24"/>
        </w:rPr>
        <w:t>a construcción de la identidad docente</w:t>
      </w:r>
    </w:p>
    <w:p w:rsidR="005A3D4E" w:rsidRPr="005A3D4E" w:rsidRDefault="005A3D4E" w:rsidP="001B750C">
      <w:pPr>
        <w:spacing w:after="0" w:line="360" w:lineRule="auto"/>
        <w:ind w:firstLine="708"/>
        <w:jc w:val="both"/>
        <w:rPr>
          <w:rFonts w:ascii="Times New Roman" w:hAnsi="Times New Roman" w:cs="Times New Roman"/>
          <w:i/>
          <w:sz w:val="24"/>
          <w:szCs w:val="24"/>
        </w:rPr>
      </w:pPr>
      <w:r>
        <w:rPr>
          <w:rFonts w:ascii="Times New Roman" w:hAnsi="Times New Roman" w:cs="Times New Roman"/>
          <w:sz w:val="24"/>
          <w:szCs w:val="24"/>
        </w:rPr>
        <w:t>Tal como plantean Marcelo y Vaillant (2009, 36</w:t>
      </w:r>
      <w:r w:rsidR="0096592A">
        <w:rPr>
          <w:rFonts w:ascii="Times New Roman" w:hAnsi="Times New Roman" w:cs="Times New Roman"/>
          <w:sz w:val="24"/>
          <w:szCs w:val="24"/>
        </w:rPr>
        <w:t>)</w:t>
      </w:r>
      <w:r>
        <w:rPr>
          <w:rFonts w:ascii="Times New Roman" w:hAnsi="Times New Roman" w:cs="Times New Roman"/>
          <w:sz w:val="24"/>
          <w:szCs w:val="24"/>
        </w:rPr>
        <w:t>, partimos de la base de que la identidad docente es “</w:t>
      </w:r>
      <w:r w:rsidRPr="005A3D4E">
        <w:rPr>
          <w:rFonts w:ascii="Times New Roman" w:hAnsi="Times New Roman" w:cs="Times New Roman"/>
          <w:i/>
          <w:sz w:val="24"/>
          <w:szCs w:val="24"/>
        </w:rPr>
        <w:t>unaconstrucción dinámica y continua, a la vez social e individual, resultado de diversos procesos de socialización entendidos como procesos biográficos y relacionales, vinculados a un contexto (socio-histórico y profesional) particular en el cual esos procesos se inscriben.</w:t>
      </w:r>
      <w:r w:rsidR="0096592A">
        <w:rPr>
          <w:rFonts w:ascii="Times New Roman" w:hAnsi="Times New Roman" w:cs="Times New Roman"/>
          <w:i/>
          <w:sz w:val="24"/>
          <w:szCs w:val="24"/>
        </w:rPr>
        <w:t>”</w:t>
      </w:r>
    </w:p>
    <w:p w:rsidR="00D339E6" w:rsidRDefault="0096592A" w:rsidP="001B750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Se trata de un proceso que dura toda la vida profesional del maestro y que es necesariamente cambiante y en continuo desarrollo por cuanto hace referencia a la </w:t>
      </w:r>
      <w:r>
        <w:rPr>
          <w:rFonts w:ascii="Times New Roman" w:hAnsi="Times New Roman" w:cs="Times New Roman"/>
          <w:sz w:val="24"/>
          <w:szCs w:val="24"/>
        </w:rPr>
        <w:lastRenderedPageBreak/>
        <w:t>definición de sí mismo que hace el docente en un proceso permanente de interpretación y reinterpretación de las experiencias en un contexto socioprofesional en cambio.</w:t>
      </w:r>
    </w:p>
    <w:p w:rsidR="00F81F8A" w:rsidRDefault="004835C7" w:rsidP="005C367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Flores y Day (2006) plantean que la construcción de la identidad docente se desarrolla a partir de tres influencias fundamentales: las influencias previas (que recogen las experiencias vividas como alumnos durante su escolaridad), la formación inicial como maestros y el desarrollo de las prácticas y, por último, los contextos socio-profesionales donde trabajan. Así, a</w:t>
      </w:r>
      <w:r w:rsidR="0096592A">
        <w:rPr>
          <w:rFonts w:ascii="Times New Roman" w:hAnsi="Times New Roman" w:cs="Times New Roman"/>
          <w:sz w:val="24"/>
          <w:szCs w:val="24"/>
        </w:rPr>
        <w:t xml:space="preserve">unque se trate de un proceso que se desarrolla a lo largo de toda vida, </w:t>
      </w:r>
      <w:r w:rsidR="00F81F8A">
        <w:rPr>
          <w:rFonts w:ascii="Times New Roman" w:hAnsi="Times New Roman" w:cs="Times New Roman"/>
          <w:sz w:val="24"/>
          <w:szCs w:val="24"/>
        </w:rPr>
        <w:t>“</w:t>
      </w:r>
      <w:r w:rsidR="00F81F8A" w:rsidRPr="00F81F8A">
        <w:rPr>
          <w:rFonts w:ascii="Times New Roman" w:hAnsi="Times New Roman" w:cs="Times New Roman"/>
          <w:i/>
          <w:sz w:val="24"/>
          <w:szCs w:val="24"/>
        </w:rPr>
        <w:t xml:space="preserve">la formación inicial docente es clave para el proceso de construcción de la identidad docente. La práctica docente representa una primera experiencia de trabajo que permitiría fomentar y desarrollar la reflexión entre pares. Por ello la construcción de la identidad del docente se constituye como una de las tareas específicas y críticas de los procesos </w:t>
      </w:r>
      <w:r w:rsidR="00F81F8A">
        <w:rPr>
          <w:rFonts w:ascii="Times New Roman" w:hAnsi="Times New Roman" w:cs="Times New Roman"/>
          <w:i/>
          <w:sz w:val="24"/>
          <w:szCs w:val="24"/>
        </w:rPr>
        <w:t xml:space="preserve">de formación inicial docente.” </w:t>
      </w:r>
      <w:r w:rsidR="00F81F8A" w:rsidRPr="00F81F8A">
        <w:rPr>
          <w:rFonts w:ascii="Times New Roman" w:hAnsi="Times New Roman" w:cs="Times New Roman"/>
          <w:sz w:val="24"/>
          <w:szCs w:val="24"/>
        </w:rPr>
        <w:t>(Vaillant, 2007, 13)</w:t>
      </w:r>
      <w:r w:rsidR="00F81F8A">
        <w:rPr>
          <w:rFonts w:ascii="Times New Roman" w:hAnsi="Times New Roman" w:cs="Times New Roman"/>
          <w:sz w:val="24"/>
          <w:szCs w:val="24"/>
        </w:rPr>
        <w:t>.</w:t>
      </w:r>
    </w:p>
    <w:p w:rsidR="00F81F8A" w:rsidRDefault="00F81F8A" w:rsidP="001B750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Por tanto, el Prácticum tiene</w:t>
      </w:r>
      <w:r w:rsidRPr="007539BD">
        <w:rPr>
          <w:rFonts w:ascii="Times New Roman" w:hAnsi="Times New Roman" w:cs="Times New Roman"/>
          <w:sz w:val="24"/>
          <w:szCs w:val="24"/>
        </w:rPr>
        <w:t xml:space="preserve"> un papel estratégico en la </w:t>
      </w:r>
      <w:r>
        <w:rPr>
          <w:rFonts w:ascii="Times New Roman" w:hAnsi="Times New Roman" w:cs="Times New Roman"/>
          <w:sz w:val="24"/>
          <w:szCs w:val="24"/>
        </w:rPr>
        <w:t>formación de los futuros profesores y se constituye</w:t>
      </w:r>
      <w:r w:rsidRPr="007539BD">
        <w:rPr>
          <w:rFonts w:ascii="Times New Roman" w:hAnsi="Times New Roman" w:cs="Times New Roman"/>
          <w:sz w:val="24"/>
          <w:szCs w:val="24"/>
        </w:rPr>
        <w:t xml:space="preserve"> como uno de los “nudos” básicos en la red</w:t>
      </w:r>
      <w:r>
        <w:rPr>
          <w:rFonts w:ascii="Times New Roman" w:hAnsi="Times New Roman" w:cs="Times New Roman"/>
          <w:sz w:val="24"/>
          <w:szCs w:val="24"/>
        </w:rPr>
        <w:t xml:space="preserve"> del proceso de hacerse maestro por </w:t>
      </w:r>
      <w:r w:rsidRPr="007539BD">
        <w:rPr>
          <w:rFonts w:ascii="Times New Roman" w:hAnsi="Times New Roman" w:cs="Times New Roman"/>
          <w:sz w:val="24"/>
          <w:szCs w:val="24"/>
        </w:rPr>
        <w:t>se ubica “</w:t>
      </w:r>
      <w:r w:rsidRPr="007539BD">
        <w:rPr>
          <w:rFonts w:ascii="Times New Roman" w:hAnsi="Times New Roman" w:cs="Times New Roman"/>
          <w:i/>
          <w:sz w:val="24"/>
          <w:szCs w:val="24"/>
        </w:rPr>
        <w:t>en la enc</w:t>
      </w:r>
      <w:r>
        <w:rPr>
          <w:rFonts w:ascii="Times New Roman" w:hAnsi="Times New Roman" w:cs="Times New Roman"/>
          <w:i/>
          <w:sz w:val="24"/>
          <w:szCs w:val="24"/>
        </w:rPr>
        <w:t>r</w:t>
      </w:r>
      <w:r w:rsidRPr="007539BD">
        <w:rPr>
          <w:rFonts w:ascii="Times New Roman" w:hAnsi="Times New Roman" w:cs="Times New Roman"/>
          <w:i/>
          <w:sz w:val="24"/>
          <w:szCs w:val="24"/>
        </w:rPr>
        <w:t>ucijada del aprendizaje docente, la construcción del conocimiento y la socialización profesional. Encrucijada en cuanto a las exper</w:t>
      </w:r>
      <w:r>
        <w:rPr>
          <w:rFonts w:ascii="Times New Roman" w:hAnsi="Times New Roman" w:cs="Times New Roman"/>
          <w:i/>
          <w:sz w:val="24"/>
          <w:szCs w:val="24"/>
        </w:rPr>
        <w:t>ie</w:t>
      </w:r>
      <w:r w:rsidRPr="007539BD">
        <w:rPr>
          <w:rFonts w:ascii="Times New Roman" w:hAnsi="Times New Roman" w:cs="Times New Roman"/>
          <w:i/>
          <w:sz w:val="24"/>
          <w:szCs w:val="24"/>
        </w:rPr>
        <w:t>ncias, acciones, conocimientos y sentimientos que el futuro profesor se ve obligado a procesar y, necesariamente, asimilar; y en cuanto a los modos y formas de afrontarlos y aprovecharlos para dotarse de los saberes y destrezas que necesita</w:t>
      </w:r>
      <w:r w:rsidRPr="007539BD">
        <w:rPr>
          <w:rFonts w:ascii="Times New Roman" w:hAnsi="Times New Roman" w:cs="Times New Roman"/>
          <w:sz w:val="24"/>
          <w:szCs w:val="24"/>
        </w:rPr>
        <w:t>.”</w:t>
      </w:r>
      <w:r>
        <w:rPr>
          <w:rFonts w:ascii="Times New Roman" w:hAnsi="Times New Roman" w:cs="Times New Roman"/>
          <w:sz w:val="24"/>
          <w:szCs w:val="24"/>
        </w:rPr>
        <w:t xml:space="preserve"> (</w:t>
      </w:r>
      <w:r w:rsidRPr="007539BD">
        <w:rPr>
          <w:rFonts w:ascii="Times New Roman" w:hAnsi="Times New Roman" w:cs="Times New Roman"/>
          <w:sz w:val="24"/>
          <w:szCs w:val="24"/>
        </w:rPr>
        <w:t>González S</w:t>
      </w:r>
      <w:r>
        <w:rPr>
          <w:rFonts w:ascii="Times New Roman" w:hAnsi="Times New Roman" w:cs="Times New Roman"/>
          <w:sz w:val="24"/>
          <w:szCs w:val="24"/>
        </w:rPr>
        <w:t xml:space="preserve">annamed y Fuentes Abeledo, 2011, </w:t>
      </w:r>
      <w:r w:rsidRPr="007539BD">
        <w:rPr>
          <w:rFonts w:ascii="Times New Roman" w:hAnsi="Times New Roman" w:cs="Times New Roman"/>
          <w:sz w:val="24"/>
          <w:szCs w:val="24"/>
        </w:rPr>
        <w:t>59)</w:t>
      </w:r>
      <w:r>
        <w:rPr>
          <w:rFonts w:ascii="Times New Roman" w:hAnsi="Times New Roman" w:cs="Times New Roman"/>
          <w:sz w:val="24"/>
          <w:szCs w:val="24"/>
        </w:rPr>
        <w:t xml:space="preserve">. </w:t>
      </w:r>
    </w:p>
    <w:p w:rsidR="006E5418" w:rsidRPr="007539BD" w:rsidRDefault="00CE6C93" w:rsidP="001B750C">
      <w:pPr>
        <w:spacing w:after="0" w:line="360" w:lineRule="auto"/>
        <w:ind w:firstLine="708"/>
        <w:jc w:val="both"/>
        <w:rPr>
          <w:rFonts w:ascii="Times New Roman" w:hAnsi="Times New Roman" w:cs="Times New Roman"/>
          <w:i/>
          <w:sz w:val="24"/>
          <w:szCs w:val="24"/>
        </w:rPr>
      </w:pPr>
      <w:r>
        <w:rPr>
          <w:rFonts w:ascii="Times New Roman" w:hAnsi="Times New Roman" w:cs="Times New Roman"/>
          <w:sz w:val="24"/>
          <w:szCs w:val="24"/>
        </w:rPr>
        <w:t xml:space="preserve">Nosotros consideramos que nuestro modelo de prácticas en alternancia genera mejores condiciones para que el alumno pueda ir avanzando en el proceso de construcción de su identidad docente de una manera más integrada y armónica por cuanto, como señala Tejada (2012, 32) </w:t>
      </w:r>
      <w:r w:rsidRPr="00CE6C93">
        <w:rPr>
          <w:rFonts w:ascii="Times New Roman" w:hAnsi="Times New Roman" w:cs="Times New Roman"/>
          <w:i/>
          <w:sz w:val="24"/>
          <w:szCs w:val="24"/>
        </w:rPr>
        <w:t>implica un aprender haciendo a partir de la experiencia entre el escenario socioprofesional y el aula, propiciándose «una continuidad de formación en una discontinuidad de espacios y tiempos», o «la interacción educativa entre la escuela y el medio socio profesional» (Puig-Calvo, 2006, 189). Es decir, la formación en alternancia debe basarse en que la persona trabaja y aprende, por lo que no debería diferenciarse estas dos situaciones. La persona en formación, no va a trabajar exclusivamente en la empresa ni va a aprender solamente en el centro de formación. En alternancia, hay varias etapas q</w:t>
      </w:r>
      <w:r w:rsidR="006E5418">
        <w:rPr>
          <w:rFonts w:ascii="Times New Roman" w:hAnsi="Times New Roman" w:cs="Times New Roman"/>
          <w:i/>
          <w:sz w:val="24"/>
          <w:szCs w:val="24"/>
        </w:rPr>
        <w:t>ue se desarrollan sucesivamente”.</w:t>
      </w:r>
      <w:r w:rsidR="006E5418">
        <w:rPr>
          <w:rFonts w:ascii="Times New Roman" w:hAnsi="Times New Roman" w:cs="Times New Roman"/>
          <w:sz w:val="24"/>
          <w:szCs w:val="24"/>
        </w:rPr>
        <w:t xml:space="preserve"> Asímismo, este modelo extensivo y en alternancia posibilita la constitución de un maestro que se construye en una adecuada relación entre teoría y </w:t>
      </w:r>
      <w:r w:rsidR="006E5418">
        <w:rPr>
          <w:rFonts w:ascii="Times New Roman" w:hAnsi="Times New Roman" w:cs="Times New Roman"/>
          <w:sz w:val="24"/>
          <w:szCs w:val="24"/>
        </w:rPr>
        <w:lastRenderedPageBreak/>
        <w:t>práctica, salvando falsas dicotomías que lastran sin remedio la acción educadora. Hemos defendido en otros documentos (Torres, 2012</w:t>
      </w:r>
      <w:r w:rsidR="001B750C">
        <w:rPr>
          <w:rFonts w:ascii="Times New Roman" w:hAnsi="Times New Roman" w:cs="Times New Roman"/>
          <w:sz w:val="24"/>
          <w:szCs w:val="24"/>
        </w:rPr>
        <w:t>; Urosa y Torre,  2013)</w:t>
      </w:r>
      <w:r w:rsidR="006E5418">
        <w:rPr>
          <w:rFonts w:ascii="Times New Roman" w:hAnsi="Times New Roman" w:cs="Times New Roman"/>
          <w:sz w:val="24"/>
          <w:szCs w:val="24"/>
        </w:rPr>
        <w:t xml:space="preserve"> que no nos</w:t>
      </w:r>
      <w:r w:rsidR="006E5418" w:rsidRPr="007539BD">
        <w:rPr>
          <w:rFonts w:ascii="Times New Roman" w:hAnsi="Times New Roman" w:cs="Times New Roman"/>
          <w:sz w:val="24"/>
          <w:szCs w:val="24"/>
        </w:rPr>
        <w:t xml:space="preserve"> alineamos con la postura de confrontación entre al aprendizaje formal, académico, teórico de la Universidad y el aprendizaje práctico de los cont</w:t>
      </w:r>
      <w:r w:rsidR="004A7476">
        <w:rPr>
          <w:rFonts w:ascii="Times New Roman" w:hAnsi="Times New Roman" w:cs="Times New Roman"/>
          <w:sz w:val="24"/>
          <w:szCs w:val="24"/>
        </w:rPr>
        <w:t>extos profesionales. Es esta un</w:t>
      </w:r>
      <w:r w:rsidR="006E5418" w:rsidRPr="007539BD">
        <w:rPr>
          <w:rFonts w:ascii="Times New Roman" w:hAnsi="Times New Roman" w:cs="Times New Roman"/>
          <w:sz w:val="24"/>
          <w:szCs w:val="24"/>
        </w:rPr>
        <w:t xml:space="preserve">apostura que subyace a muchos de los agentes que protagonizan las prácticas: profesores universitarios, maestros tutores de prácticas y los propios alumnos. La contraposición entre lo teórico que acontece en el aula universitaria frente a lo práctico que acontece en el aula de prácticas nos parece una postura reduccionista que no promueve un aprendizaje de calidad en el futuro profesor y que genera desajustes entre las dos instancias que colaboran en el </w:t>
      </w:r>
      <w:r w:rsidR="006E5418">
        <w:rPr>
          <w:rFonts w:ascii="Times New Roman" w:hAnsi="Times New Roman" w:cs="Times New Roman"/>
          <w:sz w:val="24"/>
          <w:szCs w:val="24"/>
        </w:rPr>
        <w:t>P</w:t>
      </w:r>
      <w:r w:rsidR="006E5418" w:rsidRPr="007539BD">
        <w:rPr>
          <w:rFonts w:ascii="Times New Roman" w:hAnsi="Times New Roman" w:cs="Times New Roman"/>
          <w:sz w:val="24"/>
          <w:szCs w:val="24"/>
        </w:rPr>
        <w:t>rácticum, la universidad y e</w:t>
      </w:r>
      <w:r w:rsidR="005C3676">
        <w:rPr>
          <w:rFonts w:ascii="Times New Roman" w:hAnsi="Times New Roman" w:cs="Times New Roman"/>
          <w:sz w:val="24"/>
          <w:szCs w:val="24"/>
        </w:rPr>
        <w:t xml:space="preserve">l centro escolar. Zabalza (2011, </w:t>
      </w:r>
      <w:r w:rsidR="006E5418" w:rsidRPr="007539BD">
        <w:rPr>
          <w:rFonts w:ascii="Times New Roman" w:hAnsi="Times New Roman" w:cs="Times New Roman"/>
          <w:sz w:val="24"/>
          <w:szCs w:val="24"/>
        </w:rPr>
        <w:t xml:space="preserve">27) se manifiesta claramente en este mismo sentido cuando señala que </w:t>
      </w:r>
      <w:r w:rsidR="006E5418" w:rsidRPr="007539BD">
        <w:rPr>
          <w:rFonts w:ascii="Times New Roman" w:hAnsi="Times New Roman" w:cs="Times New Roman"/>
          <w:i/>
          <w:sz w:val="24"/>
          <w:szCs w:val="24"/>
        </w:rPr>
        <w:t>“convendría tener claro que ambos componentes de la experiencia formativa, el aprendizaje en la universidad y el aprendizaje del Pr</w:t>
      </w:r>
      <w:r w:rsidR="006E5418">
        <w:rPr>
          <w:rFonts w:ascii="Times New Roman" w:hAnsi="Times New Roman" w:cs="Times New Roman"/>
          <w:i/>
          <w:sz w:val="24"/>
          <w:szCs w:val="24"/>
        </w:rPr>
        <w:t>á</w:t>
      </w:r>
      <w:r w:rsidR="006E5418" w:rsidRPr="007539BD">
        <w:rPr>
          <w:rFonts w:ascii="Times New Roman" w:hAnsi="Times New Roman" w:cs="Times New Roman"/>
          <w:i/>
          <w:sz w:val="24"/>
          <w:szCs w:val="24"/>
        </w:rPr>
        <w:t>cticum, contienen elementos teóricos y prácticos. Es el proceso de aprender y los contenidos que se aprenden lo que cambia”.</w:t>
      </w:r>
    </w:p>
    <w:p w:rsidR="006E5418" w:rsidRPr="006E5418" w:rsidRDefault="006E5418" w:rsidP="00CE6C93">
      <w:pPr>
        <w:spacing w:after="0" w:line="360" w:lineRule="auto"/>
        <w:jc w:val="both"/>
        <w:rPr>
          <w:rFonts w:ascii="Times New Roman" w:hAnsi="Times New Roman" w:cs="Times New Roman"/>
          <w:sz w:val="24"/>
          <w:szCs w:val="24"/>
        </w:rPr>
      </w:pPr>
    </w:p>
    <w:p w:rsidR="00AF3E00" w:rsidRDefault="00BE2A83" w:rsidP="00AF3E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2.2.E</w:t>
      </w:r>
      <w:r w:rsidR="00AF3E00">
        <w:rPr>
          <w:rFonts w:ascii="Times New Roman" w:hAnsi="Times New Roman" w:cs="Times New Roman"/>
          <w:sz w:val="24"/>
          <w:szCs w:val="24"/>
        </w:rPr>
        <w:t>l aprendizaje desde la experiencia</w:t>
      </w:r>
    </w:p>
    <w:p w:rsidR="004C4CE2" w:rsidRPr="007539BD" w:rsidRDefault="00BE2A83" w:rsidP="004C4CE2">
      <w:pPr>
        <w:spacing w:after="0" w:line="360" w:lineRule="auto"/>
        <w:ind w:firstLine="708"/>
        <w:jc w:val="both"/>
        <w:rPr>
          <w:rFonts w:ascii="Times New Roman" w:hAnsi="Times New Roman" w:cs="Times New Roman"/>
          <w:i/>
          <w:sz w:val="24"/>
          <w:szCs w:val="24"/>
        </w:rPr>
      </w:pPr>
      <w:r w:rsidRPr="00BE2A83">
        <w:rPr>
          <w:rFonts w:ascii="Times New Roman" w:hAnsi="Times New Roman" w:cs="Times New Roman"/>
          <w:sz w:val="24"/>
          <w:szCs w:val="24"/>
        </w:rPr>
        <w:t xml:space="preserve">Tal como hemos planteado en el </w:t>
      </w:r>
      <w:r>
        <w:rPr>
          <w:rFonts w:ascii="Times New Roman" w:hAnsi="Times New Roman" w:cs="Times New Roman"/>
          <w:sz w:val="24"/>
          <w:szCs w:val="24"/>
        </w:rPr>
        <w:t>a</w:t>
      </w:r>
      <w:r w:rsidRPr="00BE2A83">
        <w:rPr>
          <w:rFonts w:ascii="Times New Roman" w:hAnsi="Times New Roman" w:cs="Times New Roman"/>
          <w:sz w:val="24"/>
          <w:szCs w:val="24"/>
        </w:rPr>
        <w:t>partado anterior</w:t>
      </w:r>
      <w:r>
        <w:rPr>
          <w:rFonts w:ascii="Times New Roman" w:hAnsi="Times New Roman" w:cs="Times New Roman"/>
          <w:sz w:val="24"/>
          <w:szCs w:val="24"/>
        </w:rPr>
        <w:t xml:space="preserve">, entendemos que la formación de un maestro se desarrolla </w:t>
      </w:r>
      <w:r w:rsidR="004C4CE2">
        <w:rPr>
          <w:rFonts w:ascii="Times New Roman" w:hAnsi="Times New Roman" w:cs="Times New Roman"/>
          <w:sz w:val="24"/>
          <w:szCs w:val="24"/>
        </w:rPr>
        <w:t>desde los aprendizajes que el alumno realiza en una diversidad de contextos. Es evidente que los aprendizajes del P</w:t>
      </w:r>
      <w:r w:rsidR="004C4CE2" w:rsidRPr="007539BD">
        <w:rPr>
          <w:rFonts w:ascii="Times New Roman" w:hAnsi="Times New Roman" w:cs="Times New Roman"/>
          <w:sz w:val="24"/>
          <w:szCs w:val="24"/>
        </w:rPr>
        <w:t>rácticum están in</w:t>
      </w:r>
      <w:r w:rsidR="004C4CE2">
        <w:rPr>
          <w:rFonts w:ascii="Times New Roman" w:hAnsi="Times New Roman" w:cs="Times New Roman"/>
          <w:sz w:val="24"/>
          <w:szCs w:val="24"/>
        </w:rPr>
        <w:t>e</w:t>
      </w:r>
      <w:r w:rsidR="004C4CE2" w:rsidRPr="007539BD">
        <w:rPr>
          <w:rFonts w:ascii="Times New Roman" w:hAnsi="Times New Roman" w:cs="Times New Roman"/>
          <w:sz w:val="24"/>
          <w:szCs w:val="24"/>
        </w:rPr>
        <w:t>vitablemente vinculados a la experiencia directa, al contacto con la realidad profesional. Esta evidencia nos situó en la tesitura de fundamentar teóricamen</w:t>
      </w:r>
      <w:r w:rsidR="004C4CE2">
        <w:rPr>
          <w:rFonts w:ascii="Times New Roman" w:hAnsi="Times New Roman" w:cs="Times New Roman"/>
          <w:sz w:val="24"/>
          <w:szCs w:val="24"/>
        </w:rPr>
        <w:t xml:space="preserve">te nuestras prácticas en algún </w:t>
      </w:r>
      <w:r w:rsidR="004C4CE2" w:rsidRPr="007539BD">
        <w:rPr>
          <w:rFonts w:ascii="Times New Roman" w:hAnsi="Times New Roman" w:cs="Times New Roman"/>
          <w:sz w:val="24"/>
          <w:szCs w:val="24"/>
        </w:rPr>
        <w:t>modelo de a</w:t>
      </w:r>
      <w:r w:rsidR="004C4CE2">
        <w:rPr>
          <w:rFonts w:ascii="Times New Roman" w:hAnsi="Times New Roman" w:cs="Times New Roman"/>
          <w:sz w:val="24"/>
          <w:szCs w:val="24"/>
        </w:rPr>
        <w:t>p</w:t>
      </w:r>
      <w:r w:rsidR="004C4CE2" w:rsidRPr="007539BD">
        <w:rPr>
          <w:rFonts w:ascii="Times New Roman" w:hAnsi="Times New Roman" w:cs="Times New Roman"/>
          <w:sz w:val="24"/>
          <w:szCs w:val="24"/>
        </w:rPr>
        <w:t xml:space="preserve">rendizaje que se base en </w:t>
      </w:r>
      <w:r w:rsidR="004C4CE2">
        <w:rPr>
          <w:rFonts w:ascii="Times New Roman" w:hAnsi="Times New Roman" w:cs="Times New Roman"/>
          <w:sz w:val="24"/>
          <w:szCs w:val="24"/>
        </w:rPr>
        <w:t xml:space="preserve">la experiencia y en el contexto. </w:t>
      </w:r>
      <w:r w:rsidR="004C4CE2" w:rsidRPr="007539BD">
        <w:rPr>
          <w:rFonts w:ascii="Times New Roman" w:hAnsi="Times New Roman" w:cs="Times New Roman"/>
          <w:sz w:val="24"/>
          <w:szCs w:val="24"/>
        </w:rPr>
        <w:t>El modelo al que acudimos es el del aprendizaje exper</w:t>
      </w:r>
      <w:r w:rsidR="004C4CE2">
        <w:rPr>
          <w:rFonts w:ascii="Times New Roman" w:hAnsi="Times New Roman" w:cs="Times New Roman"/>
          <w:sz w:val="24"/>
          <w:szCs w:val="24"/>
        </w:rPr>
        <w:t>ie</w:t>
      </w:r>
      <w:r w:rsidR="004C4CE2" w:rsidRPr="007539BD">
        <w:rPr>
          <w:rFonts w:ascii="Times New Roman" w:hAnsi="Times New Roman" w:cs="Times New Roman"/>
          <w:sz w:val="24"/>
          <w:szCs w:val="24"/>
        </w:rPr>
        <w:t>n</w:t>
      </w:r>
      <w:r w:rsidR="004C4CE2">
        <w:rPr>
          <w:rFonts w:ascii="Times New Roman" w:hAnsi="Times New Roman" w:cs="Times New Roman"/>
          <w:sz w:val="24"/>
          <w:szCs w:val="24"/>
        </w:rPr>
        <w:t>c</w:t>
      </w:r>
      <w:r w:rsidR="004C4CE2" w:rsidRPr="007539BD">
        <w:rPr>
          <w:rFonts w:ascii="Times New Roman" w:hAnsi="Times New Roman" w:cs="Times New Roman"/>
          <w:sz w:val="24"/>
          <w:szCs w:val="24"/>
        </w:rPr>
        <w:t>ial de Kolb (1984) que como el mismo Zabalza (2011</w:t>
      </w:r>
      <w:r w:rsidR="005C3676">
        <w:rPr>
          <w:rFonts w:ascii="Times New Roman" w:hAnsi="Times New Roman" w:cs="Times New Roman"/>
          <w:sz w:val="24"/>
          <w:szCs w:val="24"/>
        </w:rPr>
        <w:t xml:space="preserve">, </w:t>
      </w:r>
      <w:r w:rsidR="004C4CE2" w:rsidRPr="007539BD">
        <w:rPr>
          <w:rFonts w:ascii="Times New Roman" w:hAnsi="Times New Roman" w:cs="Times New Roman"/>
          <w:sz w:val="24"/>
          <w:szCs w:val="24"/>
        </w:rPr>
        <w:t>28) explica  “</w:t>
      </w:r>
      <w:r w:rsidR="004C4CE2" w:rsidRPr="007539BD">
        <w:rPr>
          <w:rFonts w:ascii="Times New Roman" w:hAnsi="Times New Roman" w:cs="Times New Roman"/>
          <w:i/>
          <w:sz w:val="24"/>
          <w:szCs w:val="24"/>
        </w:rPr>
        <w:t xml:space="preserve">conjuga y complementa algunos de los enfoques más interesantes surgidos en los últimos años: el valor de la actividad directa (la práctica) y el valor de la reflexión. El punto de partida de este modelo es una experiencia real y concreta a la que el estudiante se incorpora, en la que participa activamente y en la que toma notas de lo que va pasando. La experiencia está configurada, por tanto, como un proceso de acción al que acompaña y sigue otro de reflexión, y que se continúa por un periodo de extracción de generalizaciones y de preparación para experimentar la siguiente experiencia. El aprendizaje experiencial se produce a través de círculos progresivos: la práctica inicial va seguida de una reflexión sobre la misma, lo que permite progresar hacia a una práctica más elaborada sobre la </w:t>
      </w:r>
      <w:r w:rsidR="004C4CE2" w:rsidRPr="007539BD">
        <w:rPr>
          <w:rFonts w:ascii="Times New Roman" w:hAnsi="Times New Roman" w:cs="Times New Roman"/>
          <w:i/>
          <w:sz w:val="24"/>
          <w:szCs w:val="24"/>
        </w:rPr>
        <w:lastRenderedPageBreak/>
        <w:t>que también se reflexiona para así poder progresar de nuevo a una práctica cada vez mejor fundamentada y mejor adaptada al contexto en el que se lleva a cabo. Este tipo de aprendizaje puede ser promovido bien a través de la reflexión sobre experiencias pasadas, bien a través de la reflexión de experiencias plan</w:t>
      </w:r>
      <w:r w:rsidR="004C4CE2">
        <w:rPr>
          <w:rFonts w:ascii="Times New Roman" w:hAnsi="Times New Roman" w:cs="Times New Roman"/>
          <w:i/>
          <w:sz w:val="24"/>
          <w:szCs w:val="24"/>
        </w:rPr>
        <w:t>eadas con ese fin como es el Prá</w:t>
      </w:r>
      <w:r w:rsidR="004C4CE2" w:rsidRPr="007539BD">
        <w:rPr>
          <w:rFonts w:ascii="Times New Roman" w:hAnsi="Times New Roman" w:cs="Times New Roman"/>
          <w:i/>
          <w:sz w:val="24"/>
          <w:szCs w:val="24"/>
        </w:rPr>
        <w:t>cticum”</w:t>
      </w:r>
    </w:p>
    <w:p w:rsidR="004C4CE2" w:rsidRDefault="004C4CE2" w:rsidP="004C4CE2">
      <w:pPr>
        <w:spacing w:after="0" w:line="360" w:lineRule="auto"/>
        <w:ind w:firstLine="708"/>
        <w:jc w:val="both"/>
        <w:rPr>
          <w:rFonts w:ascii="Times New Roman" w:hAnsi="Times New Roman" w:cs="Times New Roman"/>
          <w:sz w:val="24"/>
          <w:szCs w:val="24"/>
        </w:rPr>
      </w:pPr>
      <w:r w:rsidRPr="007539BD">
        <w:rPr>
          <w:rFonts w:ascii="Times New Roman" w:hAnsi="Times New Roman" w:cs="Times New Roman"/>
          <w:sz w:val="24"/>
          <w:szCs w:val="24"/>
        </w:rPr>
        <w:t>Este modelo se adapta de manera muy importante a la forma de aprender en las prácticas, por cuanto enfatiza el papel central que ocupa la experiencia en el proceso de aprendizaje y ofrece una perspectiva global del aprendizaje combinando la exper</w:t>
      </w:r>
      <w:r>
        <w:rPr>
          <w:rFonts w:ascii="Times New Roman" w:hAnsi="Times New Roman" w:cs="Times New Roman"/>
          <w:sz w:val="24"/>
          <w:szCs w:val="24"/>
        </w:rPr>
        <w:t>ie</w:t>
      </w:r>
      <w:r w:rsidRPr="007539BD">
        <w:rPr>
          <w:rFonts w:ascii="Times New Roman" w:hAnsi="Times New Roman" w:cs="Times New Roman"/>
          <w:sz w:val="24"/>
          <w:szCs w:val="24"/>
        </w:rPr>
        <w:t>n</w:t>
      </w:r>
      <w:r>
        <w:rPr>
          <w:rFonts w:ascii="Times New Roman" w:hAnsi="Times New Roman" w:cs="Times New Roman"/>
          <w:sz w:val="24"/>
          <w:szCs w:val="24"/>
        </w:rPr>
        <w:t>c</w:t>
      </w:r>
      <w:r w:rsidRPr="007539BD">
        <w:rPr>
          <w:rFonts w:ascii="Times New Roman" w:hAnsi="Times New Roman" w:cs="Times New Roman"/>
          <w:sz w:val="24"/>
          <w:szCs w:val="24"/>
        </w:rPr>
        <w:t>ia, la percepción, la cognición y la</w:t>
      </w:r>
      <w:r w:rsidR="005C3676">
        <w:rPr>
          <w:rFonts w:ascii="Times New Roman" w:hAnsi="Times New Roman" w:cs="Times New Roman"/>
          <w:sz w:val="24"/>
          <w:szCs w:val="24"/>
        </w:rPr>
        <w:t xml:space="preserve"> conducta. Así, para Kolb (1984, </w:t>
      </w:r>
      <w:r w:rsidRPr="007539BD">
        <w:rPr>
          <w:rFonts w:ascii="Times New Roman" w:hAnsi="Times New Roman" w:cs="Times New Roman"/>
          <w:sz w:val="24"/>
          <w:szCs w:val="24"/>
        </w:rPr>
        <w:t xml:space="preserve">38) aprender es el proceso por el cual se crea conocimiento a través de la transformación de la experiencia, poniendo el </w:t>
      </w:r>
      <w:r>
        <w:rPr>
          <w:rFonts w:ascii="Times New Roman" w:hAnsi="Times New Roman" w:cs="Times New Roman"/>
          <w:sz w:val="24"/>
          <w:szCs w:val="24"/>
        </w:rPr>
        <w:t>énfasis en qu</w:t>
      </w:r>
      <w:r w:rsidRPr="007539BD">
        <w:rPr>
          <w:rFonts w:ascii="Times New Roman" w:hAnsi="Times New Roman" w:cs="Times New Roman"/>
          <w:sz w:val="24"/>
          <w:szCs w:val="24"/>
        </w:rPr>
        <w:t>e el conocimiento es algo que está en continua creación y recreación y no una entidad independiente que tenga que ser adquirida o transmitida.</w:t>
      </w:r>
    </w:p>
    <w:p w:rsidR="004C4CE2" w:rsidRDefault="004C4CE2" w:rsidP="004C4C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Las posibilidades de desarrollo de este modelo son mucho mejores en unas prácticas de carácter extensivo y en alternancia, por cuanto </w:t>
      </w:r>
      <w:r w:rsidR="00004E78">
        <w:rPr>
          <w:rFonts w:ascii="Times New Roman" w:hAnsi="Times New Roman" w:cs="Times New Roman"/>
          <w:sz w:val="24"/>
          <w:szCs w:val="24"/>
        </w:rPr>
        <w:t>permiten</w:t>
      </w:r>
      <w:r>
        <w:rPr>
          <w:rFonts w:ascii="Times New Roman" w:hAnsi="Times New Roman" w:cs="Times New Roman"/>
          <w:sz w:val="24"/>
          <w:szCs w:val="24"/>
        </w:rPr>
        <w:t xml:space="preserve"> un mayor número de oportunidades para realizar el ciclo de inmersión-reflexión-</w:t>
      </w:r>
      <w:r w:rsidR="00004E78">
        <w:rPr>
          <w:rFonts w:ascii="Times New Roman" w:hAnsi="Times New Roman" w:cs="Times New Roman"/>
          <w:sz w:val="24"/>
          <w:szCs w:val="24"/>
        </w:rPr>
        <w:t>sistematización-acción, más vías para</w:t>
      </w:r>
      <w:r>
        <w:rPr>
          <w:rFonts w:ascii="Times New Roman" w:hAnsi="Times New Roman" w:cs="Times New Roman"/>
          <w:sz w:val="24"/>
          <w:szCs w:val="24"/>
        </w:rPr>
        <w:t xml:space="preserve"> ir </w:t>
      </w:r>
      <w:r w:rsidR="00004E78">
        <w:rPr>
          <w:rFonts w:ascii="Times New Roman" w:hAnsi="Times New Roman" w:cs="Times New Roman"/>
          <w:sz w:val="24"/>
          <w:szCs w:val="24"/>
        </w:rPr>
        <w:t>complejizando</w:t>
      </w:r>
      <w:r>
        <w:rPr>
          <w:rFonts w:ascii="Times New Roman" w:hAnsi="Times New Roman" w:cs="Times New Roman"/>
          <w:sz w:val="24"/>
          <w:szCs w:val="24"/>
        </w:rPr>
        <w:t xml:space="preserve"> los contenidos de dicho ciclo</w:t>
      </w:r>
      <w:r w:rsidR="00004E78">
        <w:rPr>
          <w:rFonts w:ascii="Times New Roman" w:hAnsi="Times New Roman" w:cs="Times New Roman"/>
          <w:sz w:val="24"/>
          <w:szCs w:val="24"/>
        </w:rPr>
        <w:t xml:space="preserve"> e incrementa la capacidad de que los alumnos se autorregulen en su proceso de aprendizaje.</w:t>
      </w:r>
    </w:p>
    <w:p w:rsidR="00004E78" w:rsidRDefault="00004E78" w:rsidP="00004E78">
      <w:pPr>
        <w:spacing w:after="0" w:line="360" w:lineRule="auto"/>
        <w:jc w:val="both"/>
        <w:rPr>
          <w:rFonts w:ascii="Times New Roman" w:hAnsi="Times New Roman" w:cs="Times New Roman"/>
          <w:sz w:val="24"/>
          <w:szCs w:val="24"/>
        </w:rPr>
      </w:pPr>
    </w:p>
    <w:p w:rsidR="00004E78" w:rsidRDefault="00004E78" w:rsidP="00041B7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2.3. El desarrollo de los procesos de reflexión sobre la práctica</w:t>
      </w:r>
    </w:p>
    <w:p w:rsidR="00004E78" w:rsidRPr="007539BD" w:rsidRDefault="005C3676" w:rsidP="005C367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 partir del modelo de Kolb</w:t>
      </w:r>
      <w:r w:rsidR="00132B52">
        <w:rPr>
          <w:rFonts w:ascii="Times New Roman" w:hAnsi="Times New Roman" w:cs="Times New Roman"/>
          <w:sz w:val="24"/>
          <w:szCs w:val="24"/>
        </w:rPr>
        <w:t xml:space="preserve"> y t</w:t>
      </w:r>
      <w:r>
        <w:rPr>
          <w:rFonts w:ascii="Times New Roman" w:hAnsi="Times New Roman" w:cs="Times New Roman"/>
          <w:sz w:val="24"/>
          <w:szCs w:val="24"/>
        </w:rPr>
        <w:t xml:space="preserve">al como indican Loughran (2002, </w:t>
      </w:r>
      <w:r w:rsidR="00004E78" w:rsidRPr="007539BD">
        <w:rPr>
          <w:rFonts w:ascii="Times New Roman" w:hAnsi="Times New Roman" w:cs="Times New Roman"/>
          <w:sz w:val="24"/>
          <w:szCs w:val="24"/>
        </w:rPr>
        <w:t>35), Blanco En</w:t>
      </w:r>
      <w:r>
        <w:rPr>
          <w:rFonts w:ascii="Times New Roman" w:hAnsi="Times New Roman" w:cs="Times New Roman"/>
          <w:sz w:val="24"/>
          <w:szCs w:val="24"/>
        </w:rPr>
        <w:t xml:space="preserve">comienda y Latorre Medina (2008, </w:t>
      </w:r>
      <w:r w:rsidR="00004E78" w:rsidRPr="007539BD">
        <w:rPr>
          <w:rFonts w:ascii="Times New Roman" w:hAnsi="Times New Roman" w:cs="Times New Roman"/>
          <w:sz w:val="24"/>
          <w:szCs w:val="24"/>
        </w:rPr>
        <w:t>18) y Zabalza (</w:t>
      </w:r>
      <w:r>
        <w:rPr>
          <w:rFonts w:ascii="Times New Roman" w:hAnsi="Times New Roman" w:cs="Times New Roman"/>
          <w:sz w:val="24"/>
          <w:szCs w:val="24"/>
        </w:rPr>
        <w:t xml:space="preserve">2011, </w:t>
      </w:r>
      <w:r w:rsidR="00004E78" w:rsidRPr="007539BD">
        <w:rPr>
          <w:rFonts w:ascii="Times New Roman" w:hAnsi="Times New Roman" w:cs="Times New Roman"/>
          <w:sz w:val="24"/>
          <w:szCs w:val="24"/>
        </w:rPr>
        <w:t xml:space="preserve">28), </w:t>
      </w:r>
      <w:r w:rsidR="00132B52">
        <w:rPr>
          <w:rFonts w:ascii="Times New Roman" w:hAnsi="Times New Roman" w:cs="Times New Roman"/>
          <w:sz w:val="24"/>
          <w:szCs w:val="24"/>
        </w:rPr>
        <w:t>entendemos</w:t>
      </w:r>
      <w:r w:rsidR="00004E78" w:rsidRPr="007539BD">
        <w:rPr>
          <w:rFonts w:ascii="Times New Roman" w:hAnsi="Times New Roman" w:cs="Times New Roman"/>
          <w:sz w:val="24"/>
          <w:szCs w:val="24"/>
        </w:rPr>
        <w:t xml:space="preserve"> que la experiencia sola no conduce al aprendizaje y q</w:t>
      </w:r>
      <w:r w:rsidR="00004E78">
        <w:rPr>
          <w:rFonts w:ascii="Times New Roman" w:hAnsi="Times New Roman" w:cs="Times New Roman"/>
          <w:sz w:val="24"/>
          <w:szCs w:val="24"/>
        </w:rPr>
        <w:t>ue la reflexión sobre las experiencias</w:t>
      </w:r>
      <w:r w:rsidR="00004E78" w:rsidRPr="007539BD">
        <w:rPr>
          <w:rFonts w:ascii="Times New Roman" w:hAnsi="Times New Roman" w:cs="Times New Roman"/>
          <w:sz w:val="24"/>
          <w:szCs w:val="24"/>
        </w:rPr>
        <w:t xml:space="preserve"> es ese</w:t>
      </w:r>
      <w:r w:rsidR="00004E78">
        <w:rPr>
          <w:rFonts w:ascii="Times New Roman" w:hAnsi="Times New Roman" w:cs="Times New Roman"/>
          <w:sz w:val="24"/>
          <w:szCs w:val="24"/>
        </w:rPr>
        <w:t>n</w:t>
      </w:r>
      <w:r w:rsidR="00004E78" w:rsidRPr="007539BD">
        <w:rPr>
          <w:rFonts w:ascii="Times New Roman" w:hAnsi="Times New Roman" w:cs="Times New Roman"/>
          <w:sz w:val="24"/>
          <w:szCs w:val="24"/>
        </w:rPr>
        <w:t>cial para su consecución. En una línea parecida, Cruz (2003) destaca que, por un lado, la simple acumulación</w:t>
      </w:r>
      <w:r w:rsidR="00004E78">
        <w:rPr>
          <w:rFonts w:ascii="Times New Roman" w:hAnsi="Times New Roman" w:cs="Times New Roman"/>
          <w:sz w:val="24"/>
          <w:szCs w:val="24"/>
        </w:rPr>
        <w:t xml:space="preserve"> de conocimientos teóricos no</w:t>
      </w:r>
      <w:r w:rsidR="00004E78" w:rsidRPr="007539BD">
        <w:rPr>
          <w:rFonts w:ascii="Times New Roman" w:hAnsi="Times New Roman" w:cs="Times New Roman"/>
          <w:sz w:val="24"/>
          <w:szCs w:val="24"/>
        </w:rPr>
        <w:t xml:space="preserve"> garantiza en absoluto el desarrollo de las capacidades para una eficaz intervención educativa pero que, por el otro lado, la experiencia irreflexiva, asistemática y acrítica, tampoco procura la adq</w:t>
      </w:r>
      <w:r w:rsidR="00004E78">
        <w:rPr>
          <w:rFonts w:ascii="Times New Roman" w:hAnsi="Times New Roman" w:cs="Times New Roman"/>
          <w:sz w:val="24"/>
          <w:szCs w:val="24"/>
        </w:rPr>
        <w:t>u</w:t>
      </w:r>
      <w:r w:rsidR="00004E78" w:rsidRPr="007539BD">
        <w:rPr>
          <w:rFonts w:ascii="Times New Roman" w:hAnsi="Times New Roman" w:cs="Times New Roman"/>
          <w:sz w:val="24"/>
          <w:szCs w:val="24"/>
        </w:rPr>
        <w:t>isición de tales capacidades.</w:t>
      </w:r>
    </w:p>
    <w:p w:rsidR="00004E78" w:rsidRDefault="00132B52" w:rsidP="005C3676">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Los </w:t>
      </w:r>
      <w:r w:rsidR="00004E78">
        <w:rPr>
          <w:rFonts w:ascii="Times New Roman" w:hAnsi="Times New Roman" w:cs="Times New Roman"/>
          <w:sz w:val="24"/>
          <w:szCs w:val="24"/>
        </w:rPr>
        <w:t xml:space="preserve">contenidos de </w:t>
      </w:r>
      <w:r>
        <w:rPr>
          <w:rFonts w:ascii="Times New Roman" w:hAnsi="Times New Roman" w:cs="Times New Roman"/>
          <w:sz w:val="24"/>
          <w:szCs w:val="24"/>
        </w:rPr>
        <w:t xml:space="preserve">los procesos de </w:t>
      </w:r>
      <w:r w:rsidR="00004E78">
        <w:rPr>
          <w:rFonts w:ascii="Times New Roman" w:hAnsi="Times New Roman" w:cs="Times New Roman"/>
          <w:sz w:val="24"/>
          <w:szCs w:val="24"/>
        </w:rPr>
        <w:t xml:space="preserve">reflexión que </w:t>
      </w:r>
      <w:r>
        <w:rPr>
          <w:rFonts w:ascii="Times New Roman" w:hAnsi="Times New Roman" w:cs="Times New Roman"/>
          <w:sz w:val="24"/>
          <w:szCs w:val="24"/>
        </w:rPr>
        <w:t>promovemos en nuestros alumnos a lo largo de los cuatro años de prácticas se derivan</w:t>
      </w:r>
      <w:r w:rsidR="00004E78">
        <w:rPr>
          <w:rFonts w:ascii="Times New Roman" w:hAnsi="Times New Roman" w:cs="Times New Roman"/>
          <w:sz w:val="24"/>
          <w:szCs w:val="24"/>
        </w:rPr>
        <w:t xml:space="preserve"> del “modelo de capas sucesivas” de Korthagen (2004) que, como describen Roca de Larios y Manchón (2007:378-379), está</w:t>
      </w:r>
      <w:r w:rsidR="00004E78" w:rsidRPr="004D197B">
        <w:rPr>
          <w:rFonts w:ascii="Times New Roman" w:hAnsi="Times New Roman" w:cs="Times New Roman"/>
          <w:sz w:val="24"/>
          <w:szCs w:val="24"/>
        </w:rPr>
        <w:t xml:space="preserve"> constituido por diversos estratos que representan otras tantas dimensiones de la función del profesor,y que constituyen,por tanto,posibles contenido</w:t>
      </w:r>
      <w:r w:rsidR="00004E78">
        <w:rPr>
          <w:rFonts w:ascii="Times New Roman" w:hAnsi="Times New Roman" w:cs="Times New Roman"/>
          <w:sz w:val="24"/>
          <w:szCs w:val="24"/>
        </w:rPr>
        <w:t>s</w:t>
      </w:r>
      <w:r w:rsidR="00004E78" w:rsidRPr="004D197B">
        <w:rPr>
          <w:rFonts w:ascii="Times New Roman" w:hAnsi="Times New Roman" w:cs="Times New Roman"/>
          <w:sz w:val="24"/>
          <w:szCs w:val="24"/>
        </w:rPr>
        <w:t xml:space="preserve"> de la reflexión</w:t>
      </w:r>
      <w:r w:rsidR="00004E78">
        <w:rPr>
          <w:rFonts w:ascii="Times New Roman" w:hAnsi="Times New Roman" w:cs="Times New Roman"/>
          <w:sz w:val="24"/>
          <w:szCs w:val="24"/>
        </w:rPr>
        <w:t>.</w:t>
      </w:r>
      <w:r w:rsidR="00004E78" w:rsidRPr="004D197B">
        <w:rPr>
          <w:rFonts w:ascii="Times New Roman" w:hAnsi="Times New Roman" w:cs="Times New Roman"/>
          <w:sz w:val="24"/>
          <w:szCs w:val="24"/>
        </w:rPr>
        <w:t xml:space="preserve">De la dimensión más externa a la más interna, son las siguientes: </w:t>
      </w:r>
    </w:p>
    <w:p w:rsidR="00004E78" w:rsidRPr="004D197B" w:rsidRDefault="00004E78" w:rsidP="00041B78">
      <w:pPr>
        <w:autoSpaceDE w:val="0"/>
        <w:autoSpaceDN w:val="0"/>
        <w:adjustRightInd w:val="0"/>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w:t>
      </w:r>
      <w:r w:rsidRPr="002D4694">
        <w:rPr>
          <w:rFonts w:ascii="Times New Roman" w:hAnsi="Times New Roman" w:cs="Times New Roman"/>
          <w:i/>
          <w:sz w:val="24"/>
          <w:szCs w:val="24"/>
        </w:rPr>
        <w:t>a) la actuación en clase, los alumnos y el contexto escolar, con todos los problemas que su interacción plantea;b) las competencias del profesor,a las que Korthagen describe como un conjunto integrado de «saberes», destrezas y actitudes, que se hallan determinadas, a su vez, por las</w:t>
      </w:r>
      <w:r>
        <w:rPr>
          <w:rFonts w:ascii="Times New Roman" w:hAnsi="Times New Roman" w:cs="Times New Roman"/>
          <w:i/>
          <w:sz w:val="24"/>
          <w:szCs w:val="24"/>
        </w:rPr>
        <w:t>…</w:t>
      </w:r>
      <w:r w:rsidRPr="002D4694">
        <w:rPr>
          <w:rFonts w:ascii="Times New Roman" w:hAnsi="Times New Roman" w:cs="Times New Roman"/>
          <w:i/>
          <w:sz w:val="24"/>
          <w:szCs w:val="24"/>
        </w:rPr>
        <w:t xml:space="preserve"> c) creencias sobre la enseñanza y el aprendizaje,creencias que tienen su origen en experiencias previas como aprendiz en la escuela, el instituto y la universidad; d) las creencias sobre unomismo,que constituyen la identidad profesional,definida por Korthagen como «quién o lo que uno es, los significados que nos atribuimos a nosotros mismos o los significados que otros nos atribuyen» y e) lo que el autor denomina misión: lo que está dentro de nosotros y nos mueve a hacer lo que hacemos, es decir, el conjunto de valores personales profundos que la persona considera consustanciales a su existencia</w:t>
      </w:r>
      <w:r w:rsidRPr="004D197B">
        <w:rPr>
          <w:rFonts w:ascii="Times New Roman" w:hAnsi="Times New Roman" w:cs="Times New Roman"/>
          <w:sz w:val="24"/>
          <w:szCs w:val="24"/>
        </w:rPr>
        <w:t>.</w:t>
      </w:r>
      <w:r>
        <w:rPr>
          <w:rFonts w:ascii="Times New Roman" w:hAnsi="Times New Roman" w:cs="Times New Roman"/>
          <w:sz w:val="24"/>
          <w:szCs w:val="24"/>
        </w:rPr>
        <w:t>”</w:t>
      </w:r>
    </w:p>
    <w:p w:rsidR="00004E78" w:rsidRDefault="00004E78" w:rsidP="00132B52">
      <w:pPr>
        <w:spacing w:after="0" w:line="360" w:lineRule="auto"/>
        <w:ind w:firstLine="708"/>
        <w:jc w:val="both"/>
        <w:rPr>
          <w:rFonts w:ascii="Times New Roman" w:hAnsi="Times New Roman" w:cs="Times New Roman"/>
          <w:sz w:val="24"/>
          <w:szCs w:val="24"/>
        </w:rPr>
      </w:pPr>
      <w:r w:rsidRPr="00F24437">
        <w:rPr>
          <w:rFonts w:ascii="Times New Roman" w:hAnsi="Times New Roman" w:cs="Times New Roman"/>
          <w:sz w:val="24"/>
          <w:szCs w:val="24"/>
        </w:rPr>
        <w:t>En una línea similar,</w:t>
      </w:r>
      <w:r>
        <w:rPr>
          <w:rFonts w:ascii="Times New Roman" w:hAnsi="Times New Roman" w:cs="Times New Roman"/>
          <w:sz w:val="24"/>
          <w:szCs w:val="24"/>
        </w:rPr>
        <w:t xml:space="preserve"> nos encontramos con las aportaciones de Oser y Baeriswyl (2001) -recogidas por Zabalza, (2011: 29-30)- y desarrolladas en el ámbito universitario por Cid Sabucedo (2009) sobre las </w:t>
      </w:r>
      <w:r w:rsidRPr="007D70D6">
        <w:rPr>
          <w:rFonts w:ascii="Times New Roman" w:hAnsi="Times New Roman" w:cs="Times New Roman"/>
          <w:i/>
          <w:sz w:val="24"/>
          <w:szCs w:val="24"/>
        </w:rPr>
        <w:t>“12 coreografías de la enseñanza”</w:t>
      </w:r>
      <w:r>
        <w:rPr>
          <w:rFonts w:ascii="Times New Roman" w:hAnsi="Times New Roman" w:cs="Times New Roman"/>
          <w:sz w:val="24"/>
          <w:szCs w:val="24"/>
        </w:rPr>
        <w:t xml:space="preserve">. En la primera de ellas, que versa sobre el aprendizaje a través de la experiencia, establecen una secuencia de actuación que busca propiciar el aprendizaje combinando la experiencia directa y la reflexión. Se trata de una secuencia que, en cierto modo operativiza los planteamientos de Kolb, y que </w:t>
      </w:r>
      <w:r w:rsidR="00132B52">
        <w:rPr>
          <w:rFonts w:ascii="Times New Roman" w:hAnsi="Times New Roman" w:cs="Times New Roman"/>
          <w:sz w:val="24"/>
          <w:szCs w:val="24"/>
        </w:rPr>
        <w:t>nosotros seguimos como pauta básica en los procesos de supervisión:</w:t>
      </w:r>
    </w:p>
    <w:p w:rsidR="00004E78" w:rsidRDefault="00004E78" w:rsidP="00041B78">
      <w:pPr>
        <w:spacing w:after="0" w:line="360" w:lineRule="auto"/>
        <w:ind w:left="708"/>
        <w:jc w:val="both"/>
        <w:rPr>
          <w:rFonts w:ascii="Times New Roman" w:hAnsi="Times New Roman" w:cs="Times New Roman"/>
          <w:i/>
          <w:sz w:val="24"/>
          <w:szCs w:val="24"/>
        </w:rPr>
      </w:pPr>
      <w:r>
        <w:rPr>
          <w:rFonts w:ascii="Times New Roman" w:hAnsi="Times New Roman" w:cs="Times New Roman"/>
          <w:sz w:val="24"/>
          <w:szCs w:val="24"/>
        </w:rPr>
        <w:t>“</w:t>
      </w:r>
      <w:r w:rsidRPr="007D70D6">
        <w:rPr>
          <w:rFonts w:ascii="Times New Roman" w:hAnsi="Times New Roman" w:cs="Times New Roman"/>
          <w:i/>
          <w:sz w:val="24"/>
          <w:szCs w:val="24"/>
        </w:rPr>
        <w:t xml:space="preserve">a) </w:t>
      </w:r>
      <w:r w:rsidRPr="007D70D6">
        <w:rPr>
          <w:rFonts w:ascii="Times New Roman" w:hAnsi="Times New Roman" w:cs="Times New Roman"/>
          <w:i/>
          <w:iCs/>
          <w:sz w:val="24"/>
          <w:szCs w:val="24"/>
        </w:rPr>
        <w:t xml:space="preserve">anticipación del plan de acción a desarrollar </w:t>
      </w:r>
      <w:r w:rsidRPr="007D70D6">
        <w:rPr>
          <w:rFonts w:ascii="Times New Roman" w:hAnsi="Times New Roman" w:cs="Times New Roman"/>
          <w:i/>
          <w:sz w:val="24"/>
          <w:szCs w:val="24"/>
        </w:rPr>
        <w:t xml:space="preserve">(pensar en lo que se va a hacer, observar, colaborar, participar, diseñar, manipular, construir, resolver, etc.) y los problemas previsibles; </w:t>
      </w:r>
    </w:p>
    <w:p w:rsidR="00004E78" w:rsidRDefault="00004E78" w:rsidP="00041B78">
      <w:pPr>
        <w:spacing w:after="0" w:line="360" w:lineRule="auto"/>
        <w:ind w:left="708"/>
        <w:jc w:val="both"/>
        <w:rPr>
          <w:rFonts w:ascii="Times New Roman" w:hAnsi="Times New Roman" w:cs="Times New Roman"/>
          <w:i/>
          <w:sz w:val="24"/>
          <w:szCs w:val="24"/>
        </w:rPr>
      </w:pPr>
      <w:r w:rsidRPr="007D70D6">
        <w:rPr>
          <w:rFonts w:ascii="Times New Roman" w:hAnsi="Times New Roman" w:cs="Times New Roman"/>
          <w:i/>
          <w:sz w:val="24"/>
          <w:szCs w:val="24"/>
        </w:rPr>
        <w:t xml:space="preserve">b) </w:t>
      </w:r>
      <w:r w:rsidRPr="007D70D6">
        <w:rPr>
          <w:rFonts w:ascii="Times New Roman" w:hAnsi="Times New Roman" w:cs="Times New Roman"/>
          <w:i/>
          <w:iCs/>
          <w:sz w:val="24"/>
          <w:szCs w:val="24"/>
        </w:rPr>
        <w:t xml:space="preserve">realización de las actividades previstas </w:t>
      </w:r>
      <w:r w:rsidRPr="007D70D6">
        <w:rPr>
          <w:rFonts w:ascii="Times New Roman" w:hAnsi="Times New Roman" w:cs="Times New Roman"/>
          <w:i/>
          <w:sz w:val="24"/>
          <w:szCs w:val="24"/>
        </w:rPr>
        <w:t xml:space="preserve">en los correspondientes contextos; </w:t>
      </w:r>
    </w:p>
    <w:p w:rsidR="00004E78" w:rsidRDefault="00004E78" w:rsidP="00041B78">
      <w:pPr>
        <w:spacing w:after="0" w:line="360" w:lineRule="auto"/>
        <w:ind w:left="708"/>
        <w:jc w:val="both"/>
        <w:rPr>
          <w:rFonts w:ascii="Times New Roman" w:hAnsi="Times New Roman" w:cs="Times New Roman"/>
          <w:i/>
          <w:sz w:val="24"/>
          <w:szCs w:val="24"/>
        </w:rPr>
      </w:pPr>
      <w:r w:rsidRPr="007D70D6">
        <w:rPr>
          <w:rFonts w:ascii="Times New Roman" w:hAnsi="Times New Roman" w:cs="Times New Roman"/>
          <w:i/>
          <w:sz w:val="24"/>
          <w:szCs w:val="24"/>
        </w:rPr>
        <w:t xml:space="preserve">c) </w:t>
      </w:r>
      <w:r w:rsidRPr="007D70D6">
        <w:rPr>
          <w:rFonts w:ascii="Times New Roman" w:hAnsi="Times New Roman" w:cs="Times New Roman"/>
          <w:i/>
          <w:iCs/>
          <w:sz w:val="24"/>
          <w:szCs w:val="24"/>
        </w:rPr>
        <w:t xml:space="preserve">construcción del significado de la acción </w:t>
      </w:r>
      <w:r w:rsidRPr="007D70D6">
        <w:rPr>
          <w:rFonts w:ascii="Times New Roman" w:hAnsi="Times New Roman" w:cs="Times New Roman"/>
          <w:i/>
          <w:sz w:val="24"/>
          <w:szCs w:val="24"/>
        </w:rPr>
        <w:t>a través de un intercambio comunicativo (contar lo que se ha hecho y por qué);</w:t>
      </w:r>
    </w:p>
    <w:p w:rsidR="00004E78" w:rsidRDefault="00004E78" w:rsidP="00041B78">
      <w:pPr>
        <w:spacing w:after="0" w:line="360" w:lineRule="auto"/>
        <w:ind w:left="708"/>
        <w:jc w:val="both"/>
        <w:rPr>
          <w:rFonts w:ascii="Times New Roman" w:hAnsi="Times New Roman" w:cs="Times New Roman"/>
          <w:i/>
          <w:sz w:val="24"/>
          <w:szCs w:val="24"/>
        </w:rPr>
      </w:pPr>
      <w:r w:rsidRPr="007D70D6">
        <w:rPr>
          <w:rFonts w:ascii="Times New Roman" w:hAnsi="Times New Roman" w:cs="Times New Roman"/>
          <w:i/>
          <w:sz w:val="24"/>
          <w:szCs w:val="24"/>
        </w:rPr>
        <w:t xml:space="preserve"> d) </w:t>
      </w:r>
      <w:r w:rsidRPr="007D70D6">
        <w:rPr>
          <w:rFonts w:ascii="Times New Roman" w:hAnsi="Times New Roman" w:cs="Times New Roman"/>
          <w:i/>
          <w:iCs/>
          <w:sz w:val="24"/>
          <w:szCs w:val="24"/>
        </w:rPr>
        <w:t xml:space="preserve">generalización de la experiencia </w:t>
      </w:r>
      <w:r w:rsidRPr="007D70D6">
        <w:rPr>
          <w:rFonts w:ascii="Times New Roman" w:hAnsi="Times New Roman" w:cs="Times New Roman"/>
          <w:i/>
          <w:sz w:val="24"/>
          <w:szCs w:val="24"/>
        </w:rPr>
        <w:t xml:space="preserve">a través de la identificación de los elementos comunes en las experiencias de diversos sujetos; </w:t>
      </w:r>
    </w:p>
    <w:p w:rsidR="00E55BDC" w:rsidRDefault="00004E78" w:rsidP="00041B78">
      <w:pPr>
        <w:spacing w:after="0" w:line="360" w:lineRule="auto"/>
        <w:ind w:left="708"/>
        <w:jc w:val="both"/>
        <w:rPr>
          <w:rFonts w:ascii="Times New Roman" w:hAnsi="Times New Roman" w:cs="Times New Roman"/>
          <w:i/>
          <w:sz w:val="24"/>
          <w:szCs w:val="24"/>
        </w:rPr>
      </w:pPr>
      <w:r w:rsidRPr="007D70D6">
        <w:rPr>
          <w:rFonts w:ascii="Times New Roman" w:hAnsi="Times New Roman" w:cs="Times New Roman"/>
          <w:i/>
          <w:sz w:val="24"/>
          <w:szCs w:val="24"/>
        </w:rPr>
        <w:t>e</w:t>
      </w:r>
      <w:r w:rsidRPr="007D70D6">
        <w:rPr>
          <w:rFonts w:ascii="Times New Roman" w:hAnsi="Times New Roman" w:cs="Times New Roman"/>
          <w:i/>
          <w:iCs/>
          <w:sz w:val="24"/>
          <w:szCs w:val="24"/>
        </w:rPr>
        <w:t xml:space="preserve">) reflexión sobre experiencias similares </w:t>
      </w:r>
      <w:r w:rsidRPr="007D70D6">
        <w:rPr>
          <w:rFonts w:ascii="Times New Roman" w:hAnsi="Times New Roman" w:cs="Times New Roman"/>
          <w:i/>
          <w:sz w:val="24"/>
          <w:szCs w:val="24"/>
        </w:rPr>
        <w:t>existentes en la bibliografía, en lo explicado en clase, en los libros de texto, en bases de datos, Internet, la literatura, etc.</w:t>
      </w:r>
      <w:r>
        <w:rPr>
          <w:rFonts w:ascii="Times New Roman" w:hAnsi="Times New Roman" w:cs="Times New Roman"/>
          <w:i/>
          <w:sz w:val="24"/>
          <w:szCs w:val="24"/>
        </w:rPr>
        <w:t>”</w:t>
      </w:r>
    </w:p>
    <w:p w:rsidR="00004E78" w:rsidRPr="00F24437" w:rsidRDefault="00004E78" w:rsidP="00041B78">
      <w:pPr>
        <w:spacing w:after="0" w:line="360" w:lineRule="auto"/>
        <w:ind w:left="708"/>
        <w:jc w:val="both"/>
        <w:rPr>
          <w:rFonts w:ascii="Times New Roman" w:hAnsi="Times New Roman" w:cs="Times New Roman"/>
          <w:sz w:val="24"/>
          <w:szCs w:val="24"/>
        </w:rPr>
      </w:pPr>
    </w:p>
    <w:p w:rsidR="00004E78" w:rsidRDefault="00004E78" w:rsidP="00041B78">
      <w:pPr>
        <w:spacing w:after="0" w:line="360" w:lineRule="auto"/>
        <w:jc w:val="both"/>
        <w:rPr>
          <w:rFonts w:ascii="Times New Roman" w:hAnsi="Times New Roman" w:cs="Times New Roman"/>
          <w:sz w:val="24"/>
          <w:szCs w:val="24"/>
        </w:rPr>
      </w:pPr>
    </w:p>
    <w:p w:rsidR="00041B78" w:rsidRPr="00132B52" w:rsidRDefault="00041B78" w:rsidP="00041B78">
      <w:pPr>
        <w:spacing w:after="0" w:line="360" w:lineRule="auto"/>
        <w:jc w:val="both"/>
        <w:rPr>
          <w:rFonts w:ascii="Times New Roman" w:hAnsi="Times New Roman" w:cs="Times New Roman"/>
          <w:b/>
          <w:sz w:val="24"/>
          <w:szCs w:val="24"/>
        </w:rPr>
      </w:pPr>
      <w:r w:rsidRPr="00041B78">
        <w:rPr>
          <w:rFonts w:ascii="Times New Roman" w:hAnsi="Times New Roman" w:cs="Times New Roman"/>
          <w:b/>
          <w:sz w:val="24"/>
          <w:szCs w:val="24"/>
        </w:rPr>
        <w:t xml:space="preserve">3. </w:t>
      </w:r>
      <w:r w:rsidR="00132B52">
        <w:rPr>
          <w:rFonts w:ascii="Times New Roman" w:hAnsi="Times New Roman" w:cs="Times New Roman"/>
          <w:b/>
          <w:sz w:val="24"/>
          <w:szCs w:val="24"/>
        </w:rPr>
        <w:t xml:space="preserve">El foro </w:t>
      </w:r>
      <w:r w:rsidR="00132B52" w:rsidRPr="00132B52">
        <w:rPr>
          <w:rFonts w:ascii="Times New Roman" w:hAnsi="Times New Roman" w:cs="Times New Roman"/>
          <w:b/>
          <w:i/>
          <w:sz w:val="24"/>
          <w:szCs w:val="24"/>
        </w:rPr>
        <w:t>on-line</w:t>
      </w:r>
      <w:r w:rsidR="00132B52">
        <w:rPr>
          <w:rFonts w:ascii="Times New Roman" w:hAnsi="Times New Roman" w:cs="Times New Roman"/>
          <w:b/>
          <w:sz w:val="24"/>
          <w:szCs w:val="24"/>
        </w:rPr>
        <w:t xml:space="preserve"> de prácticas. Un instrumento para el proceso de hacerse maestro</w:t>
      </w:r>
    </w:p>
    <w:p w:rsidR="00041B78" w:rsidRPr="009953E3" w:rsidRDefault="00041B78" w:rsidP="00132B5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Con respecto a los recursos que hay que poner en marcha para propiciar la reflexión, como garantía de un buen aprendizaje a través de la experiencia, cabe decir que consideramos que constituyen el </w:t>
      </w:r>
      <w:r w:rsidRPr="00AC563B">
        <w:rPr>
          <w:rFonts w:ascii="Times New Roman" w:hAnsi="Times New Roman" w:cs="Times New Roman"/>
          <w:b/>
          <w:sz w:val="24"/>
          <w:szCs w:val="24"/>
        </w:rPr>
        <w:t>andamiaje básico</w:t>
      </w:r>
      <w:r>
        <w:rPr>
          <w:rFonts w:ascii="Times New Roman" w:hAnsi="Times New Roman" w:cs="Times New Roman"/>
          <w:sz w:val="24"/>
          <w:szCs w:val="24"/>
        </w:rPr>
        <w:t xml:space="preserve"> que la universidad ha de organizar para que el alumno tenga un aprendizaje de calidad. No vamos a desarrollar aquí todos los dispositivos que conforman este andamiaje en nuestras titulaciones, tan solo queremos presentar y profundizar e</w:t>
      </w:r>
      <w:r w:rsidR="004A7476">
        <w:rPr>
          <w:rFonts w:ascii="Times New Roman" w:hAnsi="Times New Roman" w:cs="Times New Roman"/>
          <w:sz w:val="24"/>
          <w:szCs w:val="24"/>
        </w:rPr>
        <w:t>n</w:t>
      </w:r>
      <w:r>
        <w:rPr>
          <w:rFonts w:ascii="Times New Roman" w:hAnsi="Times New Roman" w:cs="Times New Roman"/>
          <w:sz w:val="24"/>
          <w:szCs w:val="24"/>
        </w:rPr>
        <w:t xml:space="preserve"> uno de los instrumentos que juega un papel crucial en el desarrollo del proceso reflexivo del alumno, tanto en la línea de posibilitar la reflexión sobre las diferentes dimensiones propuestas por Korthagen (2004) como permitiendo el desarrollo de las tareas de reflexión que planteaban Ward y McCotter (2004) y Oser y Baeriswyl (2001). Se trata del </w:t>
      </w:r>
      <w:r w:rsidRPr="009953E3">
        <w:rPr>
          <w:rFonts w:ascii="Times New Roman" w:hAnsi="Times New Roman" w:cs="Times New Roman"/>
          <w:b/>
          <w:sz w:val="24"/>
          <w:szCs w:val="24"/>
        </w:rPr>
        <w:t>Foro de intercambio de experiencias del Prácticum</w:t>
      </w:r>
      <w:r>
        <w:rPr>
          <w:rFonts w:ascii="Times New Roman" w:hAnsi="Times New Roman" w:cs="Times New Roman"/>
          <w:b/>
          <w:sz w:val="24"/>
          <w:szCs w:val="24"/>
        </w:rPr>
        <w:t xml:space="preserve">. </w:t>
      </w:r>
      <w:r w:rsidRPr="009953E3">
        <w:rPr>
          <w:rFonts w:ascii="Times New Roman" w:hAnsi="Times New Roman" w:cs="Times New Roman"/>
          <w:sz w:val="24"/>
          <w:szCs w:val="24"/>
        </w:rPr>
        <w:t xml:space="preserve">Es un foro abierto para los alumnos en la plataforma on-line de la materia de prácticas, que </w:t>
      </w:r>
      <w:r>
        <w:rPr>
          <w:rFonts w:ascii="Times New Roman" w:hAnsi="Times New Roman" w:cs="Times New Roman"/>
          <w:sz w:val="24"/>
          <w:szCs w:val="24"/>
        </w:rPr>
        <w:t xml:space="preserve">tiene las siguientes características: </w:t>
      </w:r>
    </w:p>
    <w:p w:rsidR="00041B78" w:rsidRPr="00EF6AFF" w:rsidRDefault="00EF6AFF" w:rsidP="00EF6AFF">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a) </w:t>
      </w:r>
      <w:r w:rsidR="00E55BDC">
        <w:rPr>
          <w:rFonts w:ascii="Times New Roman" w:hAnsi="Times New Roman" w:cs="Times New Roman"/>
          <w:sz w:val="24"/>
          <w:szCs w:val="24"/>
        </w:rPr>
        <w:t>Es</w:t>
      </w:r>
      <w:r w:rsidR="00041B78" w:rsidRPr="00EF6AFF">
        <w:rPr>
          <w:rFonts w:ascii="Times New Roman" w:hAnsi="Times New Roman" w:cs="Times New Roman"/>
          <w:sz w:val="24"/>
          <w:szCs w:val="24"/>
        </w:rPr>
        <w:t xml:space="preserve"> un espacio obligatorio, prefijado y compartido para la descripción, análisis, y reflexión sobre las experiencias vividas en las prácticas. Está gestionado por los superv</w:t>
      </w:r>
      <w:r w:rsidR="00E55BDC">
        <w:rPr>
          <w:rFonts w:ascii="Times New Roman" w:hAnsi="Times New Roman" w:cs="Times New Roman"/>
          <w:sz w:val="24"/>
          <w:szCs w:val="24"/>
        </w:rPr>
        <w:t>isores de cada grupo de alumnos.</w:t>
      </w:r>
    </w:p>
    <w:p w:rsidR="00041B78" w:rsidRPr="00EF6AFF" w:rsidRDefault="00EF6AFF" w:rsidP="00EF6AFF">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b) </w:t>
      </w:r>
      <w:r w:rsidR="00041B78" w:rsidRPr="00EF6AFF">
        <w:rPr>
          <w:rFonts w:ascii="Times New Roman" w:hAnsi="Times New Roman" w:cs="Times New Roman"/>
          <w:sz w:val="24"/>
          <w:szCs w:val="24"/>
        </w:rPr>
        <w:t>Los alumnos han de responder y hacer aportaciones al foro tras cada 4 sesiones de prácticas en el centro, normalmente cada dos semanas asegurándose así un mínimo de 15 aportaciones al curso más las 2 o 3 de síntesis y recapitulaciones intermedias o finales. (menos los de primero que al tener una sol</w:t>
      </w:r>
      <w:r w:rsidR="00E55BDC">
        <w:rPr>
          <w:rFonts w:ascii="Times New Roman" w:hAnsi="Times New Roman" w:cs="Times New Roman"/>
          <w:sz w:val="24"/>
          <w:szCs w:val="24"/>
        </w:rPr>
        <w:t>a sesión la hacen semanalmente).</w:t>
      </w:r>
    </w:p>
    <w:p w:rsidR="00041B78" w:rsidRPr="00EF6AFF" w:rsidRDefault="00EF6AFF" w:rsidP="00EF6AFF">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c) </w:t>
      </w:r>
      <w:r w:rsidR="00041B78" w:rsidRPr="00EF6AFF">
        <w:rPr>
          <w:rFonts w:ascii="Times New Roman" w:hAnsi="Times New Roman" w:cs="Times New Roman"/>
          <w:sz w:val="24"/>
          <w:szCs w:val="24"/>
        </w:rPr>
        <w:t>El contenido de las aportaciones de los alumnos constituye el núcleo que estructura la mayor parte de las supervisiones individuales y grupales. En esos espacios es donde se comparten análisis, recursos para la interpretación de lo sucedido y criterios de búsqueda de planteamientos de mejora o resolución de la acción.</w:t>
      </w:r>
    </w:p>
    <w:p w:rsidR="00041B78" w:rsidRPr="00DE0A2B" w:rsidRDefault="00041B78" w:rsidP="00EF6AFF">
      <w:pPr>
        <w:spacing w:after="0" w:line="360" w:lineRule="auto"/>
        <w:ind w:firstLine="708"/>
        <w:jc w:val="both"/>
        <w:rPr>
          <w:rFonts w:ascii="Times New Roman" w:eastAsia="Times New Roman" w:hAnsi="Times New Roman" w:cs="Times New Roman"/>
          <w:sz w:val="24"/>
          <w:szCs w:val="24"/>
          <w:lang w:eastAsia="es-ES"/>
        </w:rPr>
      </w:pPr>
      <w:r w:rsidRPr="00DE0A2B">
        <w:rPr>
          <w:rFonts w:ascii="Times New Roman" w:eastAsia="Times New Roman" w:hAnsi="Times New Roman" w:cs="Times New Roman"/>
          <w:sz w:val="24"/>
          <w:szCs w:val="24"/>
          <w:lang w:eastAsia="es-ES"/>
        </w:rPr>
        <w:t xml:space="preserve">A lo largo de los </w:t>
      </w:r>
      <w:r w:rsidR="00194811">
        <w:rPr>
          <w:rFonts w:ascii="Times New Roman" w:eastAsia="Times New Roman" w:hAnsi="Times New Roman" w:cs="Times New Roman"/>
          <w:sz w:val="24"/>
          <w:szCs w:val="24"/>
          <w:lang w:eastAsia="es-ES"/>
        </w:rPr>
        <w:t>cuatro años</w:t>
      </w:r>
      <w:r w:rsidRPr="00DE0A2B">
        <w:rPr>
          <w:rFonts w:ascii="Times New Roman" w:eastAsia="Times New Roman" w:hAnsi="Times New Roman" w:cs="Times New Roman"/>
          <w:sz w:val="24"/>
          <w:szCs w:val="24"/>
          <w:lang w:eastAsia="es-ES"/>
        </w:rPr>
        <w:t xml:space="preserve"> de prácticas los alumnos han de participar en el foro respondiendo a unas </w:t>
      </w:r>
      <w:r>
        <w:rPr>
          <w:rFonts w:ascii="Times New Roman" w:eastAsia="Times New Roman" w:hAnsi="Times New Roman" w:cs="Times New Roman"/>
          <w:sz w:val="24"/>
          <w:szCs w:val="24"/>
          <w:lang w:eastAsia="es-ES"/>
        </w:rPr>
        <w:t xml:space="preserve">preguntas tipo que presentamos </w:t>
      </w:r>
      <w:r w:rsidRPr="00DE0A2B">
        <w:rPr>
          <w:rFonts w:ascii="Times New Roman" w:eastAsia="Times New Roman" w:hAnsi="Times New Roman" w:cs="Times New Roman"/>
          <w:sz w:val="24"/>
          <w:szCs w:val="24"/>
          <w:lang w:eastAsia="es-ES"/>
        </w:rPr>
        <w:t>en el siguiente cuadro</w:t>
      </w:r>
      <w:r w:rsidR="00194811">
        <w:rPr>
          <w:rFonts w:ascii="Times New Roman" w:eastAsia="Times New Roman" w:hAnsi="Times New Roman" w:cs="Times New Roman"/>
          <w:sz w:val="24"/>
          <w:szCs w:val="24"/>
          <w:lang w:eastAsia="es-ES"/>
        </w:rPr>
        <w:t xml:space="preserve"> (estas preguntas van variando y haciéndose más complejas, incorporando lecturas y materiales de trabajo en los diferentes cursos)</w:t>
      </w:r>
      <w:r w:rsidRPr="00DE0A2B">
        <w:rPr>
          <w:rFonts w:ascii="Times New Roman" w:eastAsia="Times New Roman" w:hAnsi="Times New Roman" w:cs="Times New Roman"/>
          <w:sz w:val="24"/>
          <w:szCs w:val="24"/>
          <w:lang w:eastAsia="es-ES"/>
        </w:rPr>
        <w:t xml:space="preserve">:   </w:t>
      </w:r>
    </w:p>
    <w:p w:rsidR="00132B52" w:rsidRPr="00813244" w:rsidRDefault="00041B78" w:rsidP="00EF6AFF">
      <w:pPr>
        <w:spacing w:after="0"/>
        <w:jc w:val="both"/>
        <w:rPr>
          <w:rFonts w:ascii="Times New Roman" w:hAnsi="Times New Roman" w:cs="Times New Roman"/>
          <w:i/>
          <w:sz w:val="24"/>
          <w:szCs w:val="24"/>
        </w:rPr>
      </w:pPr>
      <w:r w:rsidRPr="004A7476">
        <w:rPr>
          <w:rFonts w:ascii="Times New Roman" w:eastAsia="Times New Roman" w:hAnsi="Times New Roman" w:cs="Times New Roman"/>
          <w:i/>
          <w:sz w:val="24"/>
          <w:szCs w:val="24"/>
          <w:lang w:eastAsia="es-ES"/>
        </w:rPr>
        <w:t>1º Revisa las actividades realizadas y tus experiencias de aprendizaje en las últimas semanas de prácticas. Revisa en primer lugar "la meta" que te habías propuesto para este periodo de prácticas. Destaca experiencias que ponen de manifiesto la aplicación en el aula de conocimientos o ideas que has aprendido en la Universidad</w:t>
      </w:r>
      <w:r w:rsidRPr="004A7476">
        <w:rPr>
          <w:rFonts w:ascii="Times New Roman" w:eastAsia="Times New Roman" w:hAnsi="Times New Roman" w:cs="Times New Roman"/>
          <w:i/>
          <w:sz w:val="24"/>
          <w:szCs w:val="24"/>
          <w:lang w:eastAsia="es-ES"/>
        </w:rPr>
        <w:br/>
        <w:t>PON UN TÍTULO A LA EXPERIENCIA QUE VAS A DESCRIBIR EN EL FORO.</w:t>
      </w:r>
      <w:r w:rsidRPr="004A7476">
        <w:rPr>
          <w:rFonts w:ascii="Times New Roman" w:eastAsia="Times New Roman" w:hAnsi="Times New Roman" w:cs="Times New Roman"/>
          <w:i/>
          <w:sz w:val="24"/>
          <w:szCs w:val="24"/>
          <w:lang w:eastAsia="es-ES"/>
        </w:rPr>
        <w:br/>
        <w:t xml:space="preserve">2º Describir la experiencia y comentar en el foro ¿Qué me ha afectado desde lo </w:t>
      </w:r>
      <w:r w:rsidRPr="004A7476">
        <w:rPr>
          <w:rFonts w:ascii="Times New Roman" w:eastAsia="Times New Roman" w:hAnsi="Times New Roman" w:cs="Times New Roman"/>
          <w:i/>
          <w:sz w:val="24"/>
          <w:szCs w:val="24"/>
          <w:lang w:eastAsia="es-ES"/>
        </w:rPr>
        <w:lastRenderedPageBreak/>
        <w:t>emocional?¿Qué descubres sobre ti misma y sobre tu profesión como maestra? ¿Qué competencias de mi currículo formativo como maestra he puesto en práctica en esta experiencia?</w:t>
      </w:r>
      <w:r w:rsidRPr="004A7476">
        <w:rPr>
          <w:rFonts w:ascii="Times New Roman" w:eastAsia="Times New Roman" w:hAnsi="Times New Roman" w:cs="Times New Roman"/>
          <w:i/>
          <w:sz w:val="24"/>
          <w:szCs w:val="24"/>
          <w:lang w:eastAsia="es-ES"/>
        </w:rPr>
        <w:br/>
      </w:r>
      <w:r w:rsidR="00132B52" w:rsidRPr="00813244">
        <w:rPr>
          <w:rFonts w:ascii="Times New Roman" w:eastAsia="Times New Roman" w:hAnsi="Times New Roman" w:cs="Times New Roman"/>
          <w:i/>
          <w:sz w:val="24"/>
          <w:szCs w:val="24"/>
          <w:lang w:eastAsia="es-ES"/>
        </w:rPr>
        <w:t>3</w:t>
      </w:r>
      <w:r w:rsidR="00132B52" w:rsidRPr="00813244">
        <w:rPr>
          <w:rFonts w:ascii="Times New Roman" w:hAnsi="Times New Roman" w:cs="Times New Roman"/>
          <w:i/>
          <w:color w:val="000000"/>
          <w:sz w:val="24"/>
          <w:szCs w:val="24"/>
        </w:rPr>
        <w:t>º Comparte con tus compañeros alguna actividad, recurso o estrategia que hayas visto en el aula y que consideres valiosa o interesante. </w:t>
      </w:r>
      <w:r w:rsidR="00132B52" w:rsidRPr="00813244">
        <w:rPr>
          <w:rStyle w:val="Textoennegrita"/>
          <w:rFonts w:ascii="Times New Roman" w:hAnsi="Times New Roman" w:cs="Times New Roman"/>
          <w:i/>
          <w:color w:val="000000"/>
          <w:sz w:val="24"/>
          <w:szCs w:val="24"/>
        </w:rPr>
        <w:t>Incorpora algún recurso de la web, incluyendo el link para que los compañeros puedan acceder a él.</w:t>
      </w:r>
    </w:p>
    <w:p w:rsidR="00041B78" w:rsidRPr="004A7476" w:rsidRDefault="00813244" w:rsidP="00813244">
      <w:pPr>
        <w:spacing w:after="0"/>
        <w:ind w:right="-1"/>
        <w:jc w:val="both"/>
        <w:rPr>
          <w:rFonts w:ascii="Times New Roman" w:hAnsi="Times New Roman" w:cs="Times New Roman"/>
          <w:i/>
          <w:sz w:val="24"/>
          <w:szCs w:val="24"/>
        </w:rPr>
      </w:pPr>
      <w:r>
        <w:rPr>
          <w:rFonts w:ascii="Times New Roman" w:eastAsia="Times New Roman" w:hAnsi="Times New Roman" w:cs="Times New Roman"/>
          <w:i/>
          <w:sz w:val="24"/>
          <w:szCs w:val="24"/>
          <w:lang w:eastAsia="es-ES"/>
        </w:rPr>
        <w:t>4</w:t>
      </w:r>
      <w:r w:rsidR="00041B78" w:rsidRPr="004A7476">
        <w:rPr>
          <w:rFonts w:ascii="Times New Roman" w:eastAsia="Times New Roman" w:hAnsi="Times New Roman" w:cs="Times New Roman"/>
          <w:i/>
          <w:sz w:val="24"/>
          <w:szCs w:val="24"/>
          <w:lang w:eastAsia="es-ES"/>
        </w:rPr>
        <w:t>º Para terminar ¿Qué me propongo para el próximo periodo de prácticas?</w:t>
      </w:r>
    </w:p>
    <w:p w:rsidR="00EF6AFF" w:rsidRDefault="00EF6AFF" w:rsidP="00813244">
      <w:pPr>
        <w:autoSpaceDE w:val="0"/>
        <w:autoSpaceDN w:val="0"/>
        <w:adjustRightInd w:val="0"/>
        <w:spacing w:after="0" w:line="360" w:lineRule="auto"/>
        <w:ind w:firstLine="708"/>
        <w:jc w:val="both"/>
        <w:rPr>
          <w:rFonts w:ascii="Times New Roman" w:hAnsi="Times New Roman" w:cs="Times New Roman"/>
          <w:sz w:val="24"/>
          <w:szCs w:val="24"/>
        </w:rPr>
      </w:pPr>
    </w:p>
    <w:p w:rsidR="00041B78" w:rsidRDefault="00041B78" w:rsidP="0081324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Esto supone que un alumno de nuestras titulaciones ha tenido q</w:t>
      </w:r>
      <w:r w:rsidR="00813244">
        <w:rPr>
          <w:rFonts w:ascii="Times New Roman" w:hAnsi="Times New Roman" w:cs="Times New Roman"/>
          <w:sz w:val="24"/>
          <w:szCs w:val="24"/>
        </w:rPr>
        <w:t>ue ponerse a describir, narrar,</w:t>
      </w:r>
      <w:r>
        <w:rPr>
          <w:rFonts w:ascii="Times New Roman" w:hAnsi="Times New Roman" w:cs="Times New Roman"/>
          <w:sz w:val="24"/>
          <w:szCs w:val="24"/>
        </w:rPr>
        <w:t xml:space="preserve"> razonar </w:t>
      </w:r>
      <w:r w:rsidR="00813244">
        <w:rPr>
          <w:rFonts w:ascii="Times New Roman" w:hAnsi="Times New Roman" w:cs="Times New Roman"/>
          <w:sz w:val="24"/>
          <w:szCs w:val="24"/>
        </w:rPr>
        <w:t xml:space="preserve">y compartir </w:t>
      </w:r>
      <w:r>
        <w:rPr>
          <w:rFonts w:ascii="Times New Roman" w:hAnsi="Times New Roman" w:cs="Times New Roman"/>
          <w:sz w:val="24"/>
          <w:szCs w:val="24"/>
        </w:rPr>
        <w:t>su experiencia un mínimo de 60 veces a lo largo de su formación</w:t>
      </w:r>
      <w:r w:rsidRPr="00174622">
        <w:rPr>
          <w:rFonts w:ascii="Times New Roman" w:hAnsi="Times New Roman" w:cs="Times New Roman"/>
          <w:sz w:val="24"/>
          <w:szCs w:val="24"/>
        </w:rPr>
        <w:t>. De estamanera ponemos la base para desarrollar el modelo reflexivo en la formación de nuestros maestros</w:t>
      </w:r>
      <w:r>
        <w:rPr>
          <w:rFonts w:ascii="Times New Roman" w:hAnsi="Times New Roman" w:cs="Times New Roman"/>
          <w:sz w:val="24"/>
          <w:szCs w:val="24"/>
        </w:rPr>
        <w:t>,</w:t>
      </w:r>
      <w:r w:rsidRPr="00174622">
        <w:rPr>
          <w:rFonts w:ascii="Times New Roman" w:hAnsi="Times New Roman" w:cs="Times New Roman"/>
          <w:sz w:val="24"/>
          <w:szCs w:val="24"/>
        </w:rPr>
        <w:t xml:space="preserve"> favoreciendo una actitud indagadora en el futuro profesor </w:t>
      </w:r>
      <w:r>
        <w:rPr>
          <w:rFonts w:ascii="Times New Roman" w:hAnsi="Times New Roman" w:cs="Times New Roman"/>
          <w:sz w:val="24"/>
          <w:szCs w:val="24"/>
        </w:rPr>
        <w:t>sobre sí mismo y sus actuaciones en la práctica</w:t>
      </w:r>
      <w:r w:rsidRPr="00174622">
        <w:rPr>
          <w:rFonts w:ascii="Times New Roman" w:hAnsi="Times New Roman" w:cs="Times New Roman"/>
          <w:sz w:val="24"/>
          <w:szCs w:val="24"/>
        </w:rPr>
        <w:t>.</w:t>
      </w:r>
      <w:r>
        <w:rPr>
          <w:rFonts w:ascii="Times New Roman" w:hAnsi="Times New Roman" w:cs="Times New Roman"/>
          <w:sz w:val="24"/>
          <w:szCs w:val="24"/>
        </w:rPr>
        <w:t>El foro se presenta c</w:t>
      </w:r>
      <w:r w:rsidR="00194811">
        <w:rPr>
          <w:rFonts w:ascii="Times New Roman" w:hAnsi="Times New Roman" w:cs="Times New Roman"/>
          <w:sz w:val="24"/>
          <w:szCs w:val="24"/>
        </w:rPr>
        <w:t>omo un espacio que, de manera si</w:t>
      </w:r>
      <w:r>
        <w:rPr>
          <w:rFonts w:ascii="Times New Roman" w:hAnsi="Times New Roman" w:cs="Times New Roman"/>
          <w:sz w:val="24"/>
          <w:szCs w:val="24"/>
        </w:rPr>
        <w:t xml:space="preserve">stemática, compartida y supervisada, permite activar </w:t>
      </w:r>
      <w:r w:rsidRPr="00174622">
        <w:rPr>
          <w:rFonts w:ascii="Times New Roman" w:hAnsi="Times New Roman" w:cs="Times New Roman"/>
          <w:sz w:val="24"/>
          <w:szCs w:val="24"/>
        </w:rPr>
        <w:t>el pensamiento narrativo</w:t>
      </w:r>
      <w:r>
        <w:rPr>
          <w:rFonts w:ascii="Times New Roman" w:hAnsi="Times New Roman" w:cs="Times New Roman"/>
          <w:sz w:val="24"/>
          <w:szCs w:val="24"/>
        </w:rPr>
        <w:t>, que</w:t>
      </w:r>
      <w:r w:rsidRPr="00174622">
        <w:rPr>
          <w:rFonts w:ascii="Times New Roman" w:hAnsi="Times New Roman" w:cs="Times New Roman"/>
          <w:sz w:val="24"/>
          <w:szCs w:val="24"/>
        </w:rPr>
        <w:t xml:space="preserve"> nos ayuda a dar sentido a nuestra vida y a los sucesos en los que estamos implicados cuando con éstos componemos relatos</w:t>
      </w:r>
      <w:r>
        <w:rPr>
          <w:rFonts w:ascii="Times New Roman" w:hAnsi="Times New Roman" w:cs="Times New Roman"/>
          <w:sz w:val="24"/>
          <w:szCs w:val="24"/>
        </w:rPr>
        <w:t xml:space="preserve"> (Bruner, 1997)</w:t>
      </w:r>
      <w:r w:rsidRPr="00174622">
        <w:rPr>
          <w:rFonts w:ascii="Times New Roman" w:hAnsi="Times New Roman" w:cs="Times New Roman"/>
          <w:sz w:val="24"/>
          <w:szCs w:val="24"/>
        </w:rPr>
        <w:t>. Con los relatos comunicamos quiénes somos, qué hacemos, cómo nos sentimos y por qué seguimos cierto curso de acción y no otro (Mc Ewan y Egan, 1998</w:t>
      </w:r>
      <w:r>
        <w:rPr>
          <w:rFonts w:ascii="Times New Roman" w:hAnsi="Times New Roman" w:cs="Times New Roman"/>
          <w:sz w:val="24"/>
          <w:szCs w:val="24"/>
        </w:rPr>
        <w:t xml:space="preserve"> y Gutiérrez Cuenca, Correa, Jiménez e Ibáñez, 2009</w:t>
      </w:r>
      <w:r w:rsidRPr="00174622">
        <w:rPr>
          <w:rFonts w:ascii="Times New Roman" w:hAnsi="Times New Roman" w:cs="Times New Roman"/>
          <w:sz w:val="24"/>
          <w:szCs w:val="24"/>
        </w:rPr>
        <w:t>)</w:t>
      </w:r>
      <w:r>
        <w:rPr>
          <w:rFonts w:ascii="Times New Roman" w:hAnsi="Times New Roman" w:cs="Times New Roman"/>
          <w:sz w:val="24"/>
          <w:szCs w:val="24"/>
        </w:rPr>
        <w:t xml:space="preserve">. De esta manera, </w:t>
      </w:r>
      <w:r w:rsidRPr="00174622">
        <w:rPr>
          <w:rFonts w:ascii="Times New Roman" w:hAnsi="Times New Roman" w:cs="Times New Roman"/>
          <w:sz w:val="24"/>
          <w:szCs w:val="24"/>
        </w:rPr>
        <w:t xml:space="preserve">los </w:t>
      </w:r>
      <w:r>
        <w:rPr>
          <w:rFonts w:ascii="Times New Roman" w:hAnsi="Times New Roman" w:cs="Times New Roman"/>
          <w:sz w:val="24"/>
          <w:szCs w:val="24"/>
        </w:rPr>
        <w:t xml:space="preserve">futuros </w:t>
      </w:r>
      <w:r w:rsidRPr="00174622">
        <w:rPr>
          <w:rFonts w:ascii="Times New Roman" w:hAnsi="Times New Roman" w:cs="Times New Roman"/>
          <w:sz w:val="24"/>
          <w:szCs w:val="24"/>
        </w:rPr>
        <w:t>profesores aprenden a dar sentido a su propia experiencia, haciéndose conscientes de sus propias preocupaciones, problemas, dilemas y paradojas. A través de un proceso de documentación, reflexión e interpretación, los alumnos pueden pensar respecto a dónde están, dónde han estado y dónde quie</w:t>
      </w:r>
      <w:r w:rsidR="00EF6AFF">
        <w:rPr>
          <w:rFonts w:ascii="Times New Roman" w:hAnsi="Times New Roman" w:cs="Times New Roman"/>
          <w:sz w:val="24"/>
          <w:szCs w:val="24"/>
        </w:rPr>
        <w:t xml:space="preserve">ren ir (González Sanmamed, 1995, </w:t>
      </w:r>
      <w:r w:rsidRPr="00174622">
        <w:rPr>
          <w:rFonts w:ascii="Times New Roman" w:hAnsi="Times New Roman" w:cs="Times New Roman"/>
          <w:sz w:val="24"/>
          <w:szCs w:val="24"/>
        </w:rPr>
        <w:t xml:space="preserve">139). </w:t>
      </w:r>
    </w:p>
    <w:p w:rsidR="00041B78" w:rsidRDefault="00041B78" w:rsidP="0081324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González S</w:t>
      </w:r>
      <w:r w:rsidR="00EF6AFF">
        <w:rPr>
          <w:rFonts w:ascii="Times New Roman" w:hAnsi="Times New Roman" w:cs="Times New Roman"/>
          <w:sz w:val="24"/>
          <w:szCs w:val="24"/>
        </w:rPr>
        <w:t>anmamed y Fuentes Abeledo (2011,</w:t>
      </w:r>
      <w:r>
        <w:rPr>
          <w:rFonts w:ascii="Times New Roman" w:hAnsi="Times New Roman" w:cs="Times New Roman"/>
          <w:sz w:val="24"/>
          <w:szCs w:val="24"/>
        </w:rPr>
        <w:t xml:space="preserve"> 60-61) plantean que en las prácticas los alumnos han de “hacer”,han de </w:t>
      </w:r>
      <w:r w:rsidRPr="00A7301C">
        <w:rPr>
          <w:rFonts w:ascii="Times New Roman" w:hAnsi="Times New Roman" w:cs="Times New Roman"/>
          <w:sz w:val="24"/>
          <w:szCs w:val="24"/>
        </w:rPr>
        <w:t>responder a las dinámicas que se suceden vertiginosamente en</w:t>
      </w:r>
      <w:r>
        <w:rPr>
          <w:rFonts w:ascii="Times New Roman" w:hAnsi="Times New Roman" w:cs="Times New Roman"/>
          <w:sz w:val="24"/>
          <w:szCs w:val="24"/>
        </w:rPr>
        <w:t xml:space="preserve"> el aula que constituye un medio incierto, cambiante y fluido. Un medio</w:t>
      </w:r>
      <w:r w:rsidRPr="00A7301C">
        <w:rPr>
          <w:rFonts w:ascii="Times New Roman" w:hAnsi="Times New Roman" w:cs="Times New Roman"/>
          <w:sz w:val="24"/>
          <w:szCs w:val="24"/>
        </w:rPr>
        <w:t xml:space="preserve"> en el que apenas da tiempo a pensar y sobre el que </w:t>
      </w:r>
      <w:r>
        <w:rPr>
          <w:rFonts w:ascii="Times New Roman" w:hAnsi="Times New Roman" w:cs="Times New Roman"/>
          <w:sz w:val="24"/>
          <w:szCs w:val="24"/>
        </w:rPr>
        <w:t xml:space="preserve">no suelen encajar </w:t>
      </w:r>
      <w:r w:rsidRPr="00A7301C">
        <w:rPr>
          <w:rFonts w:ascii="Times New Roman" w:hAnsi="Times New Roman" w:cs="Times New Roman"/>
          <w:sz w:val="24"/>
          <w:szCs w:val="24"/>
        </w:rPr>
        <w:t>esquemas o acciones premeditadas</w:t>
      </w:r>
      <w:r>
        <w:rPr>
          <w:rFonts w:ascii="Times New Roman" w:hAnsi="Times New Roman" w:cs="Times New Roman"/>
          <w:sz w:val="24"/>
          <w:szCs w:val="24"/>
        </w:rPr>
        <w:t xml:space="preserve"> demasiado cerradas</w:t>
      </w:r>
      <w:r w:rsidRPr="00A7301C">
        <w:rPr>
          <w:rFonts w:ascii="Times New Roman" w:hAnsi="Times New Roman" w:cs="Times New Roman"/>
          <w:sz w:val="24"/>
          <w:szCs w:val="24"/>
        </w:rPr>
        <w:t xml:space="preserve">. </w:t>
      </w:r>
      <w:r>
        <w:rPr>
          <w:rFonts w:ascii="Times New Roman" w:hAnsi="Times New Roman" w:cs="Times New Roman"/>
          <w:sz w:val="24"/>
          <w:szCs w:val="24"/>
        </w:rPr>
        <w:t xml:space="preserve">Hay que ser capaz de comprender las situaciones y también de hacer muchas cosas variadas y a menudo de forma simultánea. </w:t>
      </w:r>
      <w:r w:rsidRPr="00A7301C">
        <w:rPr>
          <w:rFonts w:ascii="Times New Roman" w:hAnsi="Times New Roman" w:cs="Times New Roman"/>
          <w:sz w:val="24"/>
          <w:szCs w:val="24"/>
        </w:rPr>
        <w:t>La enseñanza es una actividad práctica y, por tanto, aprender a enseñar implicar saber hacer</w:t>
      </w:r>
      <w:r>
        <w:rPr>
          <w:rFonts w:ascii="Times New Roman" w:hAnsi="Times New Roman" w:cs="Times New Roman"/>
          <w:sz w:val="24"/>
          <w:szCs w:val="24"/>
        </w:rPr>
        <w:t xml:space="preserve">, pero ese conocimiento en la acción ha de hacerse explícito a través de un análisis sistemático. De esta manera el alumno podrá ir identificando rutinas de actuación, sometiéndolas a juicio y análisis compartido, poniéndolas a prueba y apropiárselas mientras va elaborando patrones generales de funcionamiento personal.  </w:t>
      </w:r>
    </w:p>
    <w:p w:rsidR="00EF6AFF" w:rsidRDefault="00EF6AFF" w:rsidP="0081324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El foro de prácticas se nos muestra como un instrumento muy valioso</w:t>
      </w:r>
      <w:r w:rsidR="00DF5AD2">
        <w:rPr>
          <w:rFonts w:ascii="Times New Roman" w:hAnsi="Times New Roman" w:cs="Times New Roman"/>
          <w:sz w:val="24"/>
          <w:szCs w:val="24"/>
        </w:rPr>
        <w:t>,</w:t>
      </w:r>
      <w:r>
        <w:rPr>
          <w:rFonts w:ascii="Times New Roman" w:hAnsi="Times New Roman" w:cs="Times New Roman"/>
          <w:sz w:val="24"/>
          <w:szCs w:val="24"/>
        </w:rPr>
        <w:t xml:space="preserve"> que se sitúa en el marco conceptual descrito</w:t>
      </w:r>
      <w:r w:rsidR="00DF5AD2">
        <w:rPr>
          <w:rFonts w:ascii="Times New Roman" w:hAnsi="Times New Roman" w:cs="Times New Roman"/>
          <w:sz w:val="24"/>
          <w:szCs w:val="24"/>
        </w:rPr>
        <w:t>,</w:t>
      </w:r>
      <w:r>
        <w:rPr>
          <w:rFonts w:ascii="Times New Roman" w:hAnsi="Times New Roman" w:cs="Times New Roman"/>
          <w:sz w:val="24"/>
          <w:szCs w:val="24"/>
        </w:rPr>
        <w:t xml:space="preserve"> y que estructura el proceso de hacerse maestro en un sistema formativo en alternancia</w:t>
      </w:r>
      <w:r w:rsidR="00DF5AD2">
        <w:rPr>
          <w:rFonts w:ascii="Times New Roman" w:hAnsi="Times New Roman" w:cs="Times New Roman"/>
          <w:sz w:val="24"/>
          <w:szCs w:val="24"/>
        </w:rPr>
        <w:t>.</w:t>
      </w:r>
    </w:p>
    <w:p w:rsidR="004C4CE2" w:rsidRPr="007539BD" w:rsidRDefault="004C4CE2" w:rsidP="004C4CE2">
      <w:pPr>
        <w:jc w:val="both"/>
        <w:rPr>
          <w:rFonts w:ascii="Times New Roman" w:hAnsi="Times New Roman" w:cs="Times New Roman"/>
          <w:sz w:val="24"/>
          <w:szCs w:val="24"/>
        </w:rPr>
      </w:pPr>
    </w:p>
    <w:p w:rsidR="00813244" w:rsidRDefault="00813244" w:rsidP="004C4CE2">
      <w:pPr>
        <w:spacing w:after="0" w:line="360" w:lineRule="auto"/>
        <w:jc w:val="both"/>
        <w:rPr>
          <w:rFonts w:ascii="Times New Roman" w:hAnsi="Times New Roman" w:cs="Times New Roman"/>
          <w:b/>
          <w:sz w:val="24"/>
          <w:szCs w:val="24"/>
        </w:rPr>
      </w:pPr>
    </w:p>
    <w:p w:rsidR="00DD76CA" w:rsidRPr="006A4F7D" w:rsidRDefault="004A7476" w:rsidP="004C4CE2">
      <w:pPr>
        <w:spacing w:after="0" w:line="360" w:lineRule="auto"/>
        <w:jc w:val="both"/>
        <w:rPr>
          <w:rFonts w:ascii="Times New Roman" w:hAnsi="Times New Roman" w:cs="Times New Roman"/>
          <w:b/>
          <w:sz w:val="24"/>
          <w:szCs w:val="24"/>
        </w:rPr>
      </w:pPr>
      <w:r w:rsidRPr="006A4F7D">
        <w:rPr>
          <w:rFonts w:ascii="Times New Roman" w:hAnsi="Times New Roman" w:cs="Times New Roman"/>
          <w:b/>
          <w:sz w:val="24"/>
          <w:szCs w:val="24"/>
        </w:rPr>
        <w:t>Bibliografía</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Blanco Encomienda, F.J. y Latorre Medina, M.J.(2008) La apuesta por la excelencia en la formación práctica universitaria de futuros profesores, en </w:t>
      </w:r>
      <w:r w:rsidRPr="004A7476">
        <w:rPr>
          <w:rFonts w:ascii="Times New Roman" w:hAnsi="Times New Roman" w:cs="Times New Roman"/>
          <w:i/>
          <w:sz w:val="24"/>
          <w:szCs w:val="24"/>
        </w:rPr>
        <w:t>Estudios sobre Educación</w:t>
      </w:r>
      <w:r w:rsidRPr="004A7476">
        <w:rPr>
          <w:rFonts w:ascii="Times New Roman" w:hAnsi="Times New Roman" w:cs="Times New Roman"/>
          <w:sz w:val="24"/>
          <w:szCs w:val="24"/>
        </w:rPr>
        <w:t>,  15, 7-29.</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Bruner, J. (1987) </w:t>
      </w:r>
      <w:r w:rsidRPr="004A7476">
        <w:rPr>
          <w:rFonts w:ascii="Times New Roman" w:hAnsi="Times New Roman" w:cs="Times New Roman"/>
          <w:i/>
          <w:sz w:val="24"/>
          <w:szCs w:val="24"/>
        </w:rPr>
        <w:t>La educación, puerta de la cultura</w:t>
      </w:r>
      <w:r w:rsidRPr="004A7476">
        <w:rPr>
          <w:rFonts w:ascii="Times New Roman" w:hAnsi="Times New Roman" w:cs="Times New Roman"/>
          <w:sz w:val="24"/>
          <w:szCs w:val="24"/>
        </w:rPr>
        <w:t>. Madrid, Visor</w:t>
      </w:r>
    </w:p>
    <w:p w:rsidR="004A7476" w:rsidRPr="005C36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r w:rsidRPr="004A7476">
        <w:rPr>
          <w:rFonts w:ascii="Times New Roman" w:hAnsi="Times New Roman" w:cs="Times New Roman"/>
          <w:sz w:val="24"/>
          <w:szCs w:val="24"/>
        </w:rPr>
        <w:t xml:space="preserve">Cid Sabucedo, A. (ED.) (2009) </w:t>
      </w:r>
      <w:r w:rsidRPr="004A7476">
        <w:rPr>
          <w:rFonts w:ascii="Times New Roman" w:hAnsi="Times New Roman" w:cs="Times New Roman"/>
          <w:i/>
          <w:sz w:val="24"/>
          <w:szCs w:val="24"/>
        </w:rPr>
        <w:t>Coreografías didácticas en la universidad: experiencias e innovaciones</w:t>
      </w:r>
      <w:r w:rsidRPr="004A7476">
        <w:rPr>
          <w:rFonts w:ascii="Times New Roman" w:hAnsi="Times New Roman" w:cs="Times New Roman"/>
          <w:sz w:val="24"/>
          <w:szCs w:val="24"/>
        </w:rPr>
        <w:t xml:space="preserve">. </w:t>
      </w:r>
      <w:r w:rsidRPr="005C3676">
        <w:rPr>
          <w:rFonts w:ascii="Times New Roman" w:hAnsi="Times New Roman" w:cs="Times New Roman"/>
          <w:sz w:val="24"/>
          <w:szCs w:val="24"/>
          <w:lang w:val="en-US"/>
        </w:rPr>
        <w:t xml:space="preserve">Santiago de </w:t>
      </w:r>
      <w:proofErr w:type="spellStart"/>
      <w:r w:rsidRPr="005C3676">
        <w:rPr>
          <w:rFonts w:ascii="Times New Roman" w:hAnsi="Times New Roman" w:cs="Times New Roman"/>
          <w:sz w:val="24"/>
          <w:szCs w:val="24"/>
          <w:lang w:val="en-US"/>
        </w:rPr>
        <w:t>Compostela</w:t>
      </w:r>
      <w:proofErr w:type="spellEnd"/>
      <w:r w:rsidRPr="005C3676">
        <w:rPr>
          <w:rFonts w:ascii="Times New Roman" w:hAnsi="Times New Roman" w:cs="Times New Roman"/>
          <w:sz w:val="24"/>
          <w:szCs w:val="24"/>
          <w:lang w:val="en-US"/>
        </w:rPr>
        <w:t xml:space="preserve">, </w:t>
      </w:r>
      <w:proofErr w:type="spellStart"/>
      <w:r w:rsidRPr="005C3676">
        <w:rPr>
          <w:rFonts w:ascii="Times New Roman" w:hAnsi="Times New Roman" w:cs="Times New Roman"/>
          <w:sz w:val="24"/>
          <w:szCs w:val="24"/>
          <w:lang w:val="en-US"/>
        </w:rPr>
        <w:t>Andavira</w:t>
      </w:r>
      <w:proofErr w:type="spellEnd"/>
      <w:r w:rsidRPr="005C3676">
        <w:rPr>
          <w:rFonts w:ascii="Times New Roman" w:hAnsi="Times New Roman" w:cs="Times New Roman"/>
          <w:sz w:val="24"/>
          <w:szCs w:val="24"/>
          <w:lang w:val="en-US"/>
        </w:rPr>
        <w:t>.</w:t>
      </w:r>
    </w:p>
    <w:p w:rsidR="004B6274" w:rsidRPr="004B6274" w:rsidRDefault="004B6274"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r w:rsidRPr="004B6274">
        <w:rPr>
          <w:rFonts w:ascii="Times New Roman" w:hAnsi="Times New Roman" w:cs="Times New Roman"/>
          <w:sz w:val="24"/>
          <w:szCs w:val="24"/>
          <w:lang w:val="en-US"/>
        </w:rPr>
        <w:t>Flores, M.A. y Day, C. (2006) Contexts which shape and reshape new teachers</w:t>
      </w:r>
      <w:r>
        <w:rPr>
          <w:rFonts w:ascii="Times New Roman" w:hAnsi="Times New Roman" w:cs="Times New Roman"/>
          <w:sz w:val="24"/>
          <w:szCs w:val="24"/>
          <w:lang w:val="en-US"/>
        </w:rPr>
        <w:t xml:space="preserve">´ identities: a multi-perspective study, en </w:t>
      </w:r>
      <w:r w:rsidRPr="006A4F7D">
        <w:rPr>
          <w:rFonts w:ascii="Times New Roman" w:hAnsi="Times New Roman" w:cs="Times New Roman"/>
          <w:i/>
          <w:sz w:val="24"/>
          <w:szCs w:val="24"/>
          <w:lang w:val="en-US"/>
        </w:rPr>
        <w:t>Teaching and Teacher Education</w:t>
      </w:r>
      <w:r w:rsidR="006A4F7D">
        <w:rPr>
          <w:rFonts w:ascii="Times New Roman" w:hAnsi="Times New Roman" w:cs="Times New Roman"/>
          <w:sz w:val="24"/>
          <w:szCs w:val="24"/>
          <w:lang w:val="en-US"/>
        </w:rPr>
        <w:t>, 22, 219-232</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González Sanmamed, M. (1995) </w:t>
      </w:r>
      <w:r w:rsidRPr="004A7476">
        <w:rPr>
          <w:rFonts w:ascii="Times New Roman" w:hAnsi="Times New Roman" w:cs="Times New Roman"/>
          <w:i/>
          <w:sz w:val="24"/>
          <w:szCs w:val="24"/>
        </w:rPr>
        <w:t>Formación docente: perspectivas para el desarrollo del conocimiento y la socialización profesional</w:t>
      </w:r>
      <w:r w:rsidRPr="004A7476">
        <w:rPr>
          <w:rFonts w:ascii="Times New Roman" w:hAnsi="Times New Roman" w:cs="Times New Roman"/>
          <w:sz w:val="24"/>
          <w:szCs w:val="24"/>
        </w:rPr>
        <w:t>. Barcelona, PPU.</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González Sanmamed, M. y Fuentes Abeledo, E.J. (2011) El Prácticum en el aprendizaje de la profesión docente, en </w:t>
      </w:r>
      <w:r w:rsidRPr="004A7476">
        <w:rPr>
          <w:rFonts w:ascii="Times New Roman" w:hAnsi="Times New Roman" w:cs="Times New Roman"/>
          <w:i/>
          <w:sz w:val="24"/>
          <w:szCs w:val="24"/>
        </w:rPr>
        <w:t>Revista de Educación</w:t>
      </w:r>
      <w:r w:rsidRPr="004A7476">
        <w:rPr>
          <w:rFonts w:ascii="Times New Roman" w:hAnsi="Times New Roman" w:cs="Times New Roman"/>
          <w:sz w:val="24"/>
          <w:szCs w:val="24"/>
        </w:rPr>
        <w:t>, 354,47-70.</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Gutiérrez Cuenca, L., Correa Gorospe, J.M., Jiménez de Aberásturi, E., Ibáñez Etxeberría, A. (2009) El modelo reflexivo en la formación de maestros y el pensamiento narrativo: estudio de un caso de innovación educativa en el Prácticum de Magisterio, en </w:t>
      </w:r>
      <w:r w:rsidRPr="004A7476">
        <w:rPr>
          <w:rFonts w:ascii="Times New Roman" w:hAnsi="Times New Roman" w:cs="Times New Roman"/>
          <w:i/>
          <w:sz w:val="24"/>
          <w:szCs w:val="24"/>
        </w:rPr>
        <w:t>Revista de Educación</w:t>
      </w:r>
      <w:r w:rsidRPr="004A7476">
        <w:rPr>
          <w:rFonts w:ascii="Times New Roman" w:hAnsi="Times New Roman" w:cs="Times New Roman"/>
          <w:sz w:val="24"/>
          <w:szCs w:val="24"/>
        </w:rPr>
        <w:t>, nº 350, 493-505.</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lang w:val="en-US"/>
        </w:rPr>
        <w:t xml:space="preserve">Kolb, D. (1984) </w:t>
      </w:r>
      <w:proofErr w:type="spellStart"/>
      <w:r w:rsidRPr="004A7476">
        <w:rPr>
          <w:rFonts w:ascii="Times New Roman" w:hAnsi="Times New Roman" w:cs="Times New Roman"/>
          <w:i/>
          <w:sz w:val="24"/>
          <w:szCs w:val="24"/>
          <w:lang w:val="en-US"/>
        </w:rPr>
        <w:t>Experiental</w:t>
      </w:r>
      <w:proofErr w:type="spellEnd"/>
      <w:r w:rsidRPr="004A7476">
        <w:rPr>
          <w:rFonts w:ascii="Times New Roman" w:hAnsi="Times New Roman" w:cs="Times New Roman"/>
          <w:i/>
          <w:sz w:val="24"/>
          <w:szCs w:val="24"/>
          <w:lang w:val="en-US"/>
        </w:rPr>
        <w:t xml:space="preserve"> learning: experience as the source of learning and development</w:t>
      </w:r>
      <w:r w:rsidRPr="004A7476">
        <w:rPr>
          <w:rFonts w:ascii="Times New Roman" w:hAnsi="Times New Roman" w:cs="Times New Roman"/>
          <w:sz w:val="24"/>
          <w:szCs w:val="24"/>
          <w:lang w:val="en-US"/>
        </w:rPr>
        <w:t xml:space="preserve">. </w:t>
      </w:r>
      <w:r w:rsidRPr="004A7476">
        <w:rPr>
          <w:rFonts w:ascii="Times New Roman" w:hAnsi="Times New Roman" w:cs="Times New Roman"/>
          <w:sz w:val="24"/>
          <w:szCs w:val="24"/>
        </w:rPr>
        <w:t>New Jersey, Prentice Hall Inc.</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proofErr w:type="spellStart"/>
      <w:r w:rsidRPr="004A7476">
        <w:rPr>
          <w:rFonts w:ascii="Times New Roman" w:hAnsi="Times New Roman" w:cs="Times New Roman"/>
          <w:sz w:val="24"/>
          <w:szCs w:val="24"/>
          <w:lang w:val="en-US"/>
        </w:rPr>
        <w:t>Korthagen</w:t>
      </w:r>
      <w:proofErr w:type="spellEnd"/>
      <w:r w:rsidRPr="004A7476">
        <w:rPr>
          <w:rFonts w:ascii="Times New Roman" w:hAnsi="Times New Roman" w:cs="Times New Roman"/>
          <w:sz w:val="24"/>
          <w:szCs w:val="24"/>
          <w:lang w:val="en-US"/>
        </w:rPr>
        <w:t xml:space="preserve">, F.A.J. (2004) In search of the essence of a good teacher. </w:t>
      </w:r>
      <w:proofErr w:type="gramStart"/>
      <w:r w:rsidRPr="004A7476">
        <w:rPr>
          <w:rFonts w:ascii="Times New Roman" w:hAnsi="Times New Roman" w:cs="Times New Roman"/>
          <w:sz w:val="24"/>
          <w:szCs w:val="24"/>
          <w:lang w:val="en-US"/>
        </w:rPr>
        <w:t xml:space="preserve">Towards a more holistic approach in teacher education, en </w:t>
      </w:r>
      <w:r w:rsidRPr="00AC304C">
        <w:rPr>
          <w:rFonts w:ascii="Times New Roman" w:hAnsi="Times New Roman" w:cs="Times New Roman"/>
          <w:i/>
          <w:sz w:val="24"/>
          <w:szCs w:val="24"/>
          <w:lang w:val="en-US"/>
        </w:rPr>
        <w:t>Teaching and Teacher Education</w:t>
      </w:r>
      <w:r w:rsidR="00AC304C">
        <w:rPr>
          <w:rFonts w:ascii="Times New Roman" w:hAnsi="Times New Roman" w:cs="Times New Roman"/>
          <w:sz w:val="24"/>
          <w:szCs w:val="24"/>
          <w:lang w:val="en-US"/>
        </w:rPr>
        <w:t xml:space="preserve">, </w:t>
      </w:r>
      <w:r w:rsidRPr="004A7476">
        <w:rPr>
          <w:rFonts w:ascii="Times New Roman" w:hAnsi="Times New Roman" w:cs="Times New Roman"/>
          <w:sz w:val="24"/>
          <w:szCs w:val="24"/>
          <w:lang w:val="en-US"/>
        </w:rPr>
        <w:t>20</w:t>
      </w:r>
      <w:r w:rsidR="00AC304C">
        <w:rPr>
          <w:rFonts w:ascii="Times New Roman" w:hAnsi="Times New Roman" w:cs="Times New Roman"/>
          <w:sz w:val="24"/>
          <w:szCs w:val="24"/>
          <w:lang w:val="en-US"/>
        </w:rPr>
        <w:t xml:space="preserve">, </w:t>
      </w:r>
      <w:r w:rsidRPr="004A7476">
        <w:rPr>
          <w:rFonts w:ascii="Times New Roman" w:hAnsi="Times New Roman" w:cs="Times New Roman"/>
          <w:sz w:val="24"/>
          <w:szCs w:val="24"/>
          <w:lang w:val="en-US"/>
        </w:rPr>
        <w:t>77-97.</w:t>
      </w:r>
      <w:proofErr w:type="gramEnd"/>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proofErr w:type="spellStart"/>
      <w:proofErr w:type="gramStart"/>
      <w:r w:rsidRPr="004A7476">
        <w:rPr>
          <w:rFonts w:ascii="Times New Roman" w:hAnsi="Times New Roman" w:cs="Times New Roman"/>
          <w:sz w:val="24"/>
          <w:szCs w:val="24"/>
          <w:lang w:val="en-US"/>
        </w:rPr>
        <w:t>Loughran</w:t>
      </w:r>
      <w:proofErr w:type="spellEnd"/>
      <w:r w:rsidRPr="004A7476">
        <w:rPr>
          <w:rFonts w:ascii="Times New Roman" w:hAnsi="Times New Roman" w:cs="Times New Roman"/>
          <w:sz w:val="24"/>
          <w:szCs w:val="24"/>
          <w:lang w:val="en-US"/>
        </w:rPr>
        <w:t>, J.J. (2002) Effective reflective practice.</w:t>
      </w:r>
      <w:proofErr w:type="gramEnd"/>
      <w:r w:rsidRPr="004A7476">
        <w:rPr>
          <w:rFonts w:ascii="Times New Roman" w:hAnsi="Times New Roman" w:cs="Times New Roman"/>
          <w:sz w:val="24"/>
          <w:szCs w:val="24"/>
          <w:lang w:val="en-US"/>
        </w:rPr>
        <w:t xml:space="preserve"> In search of meaning in learning about teaching, en </w:t>
      </w:r>
      <w:r w:rsidRPr="004A7476">
        <w:rPr>
          <w:rFonts w:ascii="Times New Roman" w:hAnsi="Times New Roman" w:cs="Times New Roman"/>
          <w:i/>
          <w:sz w:val="24"/>
          <w:szCs w:val="24"/>
          <w:lang w:val="en-US"/>
        </w:rPr>
        <w:t>Journal of Teacher Education</w:t>
      </w:r>
      <w:r w:rsidRPr="00AC304C">
        <w:rPr>
          <w:rFonts w:ascii="Times New Roman" w:hAnsi="Times New Roman" w:cs="Times New Roman"/>
          <w:i/>
          <w:sz w:val="24"/>
          <w:szCs w:val="24"/>
          <w:lang w:val="en-US"/>
        </w:rPr>
        <w:t>, vol. 53</w:t>
      </w:r>
      <w:r w:rsidRPr="004A7476">
        <w:rPr>
          <w:rFonts w:ascii="Times New Roman" w:hAnsi="Times New Roman" w:cs="Times New Roman"/>
          <w:sz w:val="24"/>
          <w:szCs w:val="24"/>
          <w:lang w:val="en-US"/>
        </w:rPr>
        <w:t>, 1, 33-43</w:t>
      </w:r>
    </w:p>
    <w:p w:rsidR="004B6274" w:rsidRPr="004B6274" w:rsidRDefault="004B6274" w:rsidP="0042181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Marcelo García, C. y Vaillant, D. (2009) </w:t>
      </w:r>
      <w:r>
        <w:rPr>
          <w:rFonts w:ascii="Times New Roman" w:hAnsi="Times New Roman" w:cs="Times New Roman"/>
          <w:i/>
          <w:sz w:val="24"/>
          <w:szCs w:val="24"/>
        </w:rPr>
        <w:t xml:space="preserve">Desarrollo profesional docente. ¿Cómo se aprende a enseñar. </w:t>
      </w:r>
      <w:r>
        <w:rPr>
          <w:rFonts w:ascii="Times New Roman" w:hAnsi="Times New Roman" w:cs="Times New Roman"/>
          <w:sz w:val="24"/>
          <w:szCs w:val="24"/>
        </w:rPr>
        <w:t>Narcea, Madrid.</w:t>
      </w:r>
    </w:p>
    <w:p w:rsidR="004A7476" w:rsidRPr="005C36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r w:rsidRPr="004A7476">
        <w:rPr>
          <w:rFonts w:ascii="Times New Roman" w:hAnsi="Times New Roman" w:cs="Times New Roman"/>
          <w:sz w:val="24"/>
          <w:szCs w:val="24"/>
        </w:rPr>
        <w:t xml:space="preserve">Mc Ewan, H. y Egan, K. (1998) </w:t>
      </w:r>
      <w:r w:rsidRPr="004A7476">
        <w:rPr>
          <w:rFonts w:ascii="Times New Roman" w:hAnsi="Times New Roman" w:cs="Times New Roman"/>
          <w:i/>
          <w:sz w:val="24"/>
          <w:szCs w:val="24"/>
        </w:rPr>
        <w:t>La narrativa en la enseñanza, el aprendizaje y la innovación</w:t>
      </w:r>
      <w:r w:rsidRPr="004A7476">
        <w:rPr>
          <w:rFonts w:ascii="Times New Roman" w:hAnsi="Times New Roman" w:cs="Times New Roman"/>
          <w:sz w:val="24"/>
          <w:szCs w:val="24"/>
        </w:rPr>
        <w:t xml:space="preserve">. </w:t>
      </w:r>
      <w:r w:rsidRPr="005C3676">
        <w:rPr>
          <w:rFonts w:ascii="Times New Roman" w:hAnsi="Times New Roman" w:cs="Times New Roman"/>
          <w:sz w:val="24"/>
          <w:szCs w:val="24"/>
          <w:lang w:val="en-US"/>
        </w:rPr>
        <w:t xml:space="preserve">Buenos Aires, </w:t>
      </w:r>
      <w:proofErr w:type="spellStart"/>
      <w:r w:rsidRPr="005C3676">
        <w:rPr>
          <w:rFonts w:ascii="Times New Roman" w:hAnsi="Times New Roman" w:cs="Times New Roman"/>
          <w:sz w:val="24"/>
          <w:szCs w:val="24"/>
          <w:lang w:val="en-US"/>
        </w:rPr>
        <w:t>Amorrortu</w:t>
      </w:r>
      <w:proofErr w:type="spellEnd"/>
      <w:r w:rsidRPr="005C3676">
        <w:rPr>
          <w:rFonts w:ascii="Times New Roman" w:hAnsi="Times New Roman" w:cs="Times New Roman"/>
          <w:sz w:val="24"/>
          <w:szCs w:val="24"/>
          <w:lang w:val="en-US"/>
        </w:rPr>
        <w:t>.</w:t>
      </w:r>
    </w:p>
    <w:p w:rsidR="004A7476" w:rsidRPr="005C36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proofErr w:type="spellStart"/>
      <w:r w:rsidRPr="004A7476">
        <w:rPr>
          <w:rFonts w:ascii="Times New Roman" w:hAnsi="Times New Roman" w:cs="Times New Roman"/>
          <w:sz w:val="24"/>
          <w:szCs w:val="24"/>
          <w:lang w:val="en-US"/>
        </w:rPr>
        <w:t>Oser</w:t>
      </w:r>
      <w:proofErr w:type="spellEnd"/>
      <w:r w:rsidRPr="004A7476">
        <w:rPr>
          <w:rFonts w:ascii="Times New Roman" w:hAnsi="Times New Roman" w:cs="Times New Roman"/>
          <w:sz w:val="24"/>
          <w:szCs w:val="24"/>
          <w:lang w:val="en-US"/>
        </w:rPr>
        <w:t xml:space="preserve">, F.K. y </w:t>
      </w:r>
      <w:proofErr w:type="spellStart"/>
      <w:r w:rsidRPr="004A7476">
        <w:rPr>
          <w:rFonts w:ascii="Times New Roman" w:hAnsi="Times New Roman" w:cs="Times New Roman"/>
          <w:sz w:val="24"/>
          <w:szCs w:val="24"/>
          <w:lang w:val="en-US"/>
        </w:rPr>
        <w:t>Baeriswyl</w:t>
      </w:r>
      <w:proofErr w:type="spellEnd"/>
      <w:r w:rsidRPr="004A7476">
        <w:rPr>
          <w:rFonts w:ascii="Times New Roman" w:hAnsi="Times New Roman" w:cs="Times New Roman"/>
          <w:sz w:val="24"/>
          <w:szCs w:val="24"/>
          <w:lang w:val="en-US"/>
        </w:rPr>
        <w:t xml:space="preserve">, F.J. (2001) </w:t>
      </w:r>
      <w:proofErr w:type="spellStart"/>
      <w:r w:rsidRPr="004A7476">
        <w:rPr>
          <w:rFonts w:ascii="Times New Roman" w:hAnsi="Times New Roman" w:cs="Times New Roman"/>
          <w:sz w:val="24"/>
          <w:szCs w:val="24"/>
          <w:lang w:val="en-US"/>
        </w:rPr>
        <w:t>Choreografies</w:t>
      </w:r>
      <w:proofErr w:type="spellEnd"/>
      <w:r w:rsidRPr="004A7476">
        <w:rPr>
          <w:rFonts w:ascii="Times New Roman" w:hAnsi="Times New Roman" w:cs="Times New Roman"/>
          <w:sz w:val="24"/>
          <w:szCs w:val="24"/>
          <w:lang w:val="en-US"/>
        </w:rPr>
        <w:t xml:space="preserve"> of teaching: bridging instruction to teaching, en Richardson, V. (Ed.) </w:t>
      </w:r>
      <w:r w:rsidRPr="005C3676">
        <w:rPr>
          <w:rFonts w:ascii="Times New Roman" w:hAnsi="Times New Roman" w:cs="Times New Roman"/>
          <w:i/>
          <w:sz w:val="24"/>
          <w:szCs w:val="24"/>
        </w:rPr>
        <w:t>Handbook of Research on teaching (4</w:t>
      </w:r>
      <w:r w:rsidRPr="005C3676">
        <w:rPr>
          <w:rFonts w:ascii="Times New Roman" w:hAnsi="Times New Roman" w:cs="Times New Roman"/>
          <w:i/>
          <w:sz w:val="24"/>
          <w:szCs w:val="24"/>
          <w:vertAlign w:val="superscript"/>
        </w:rPr>
        <w:t>th</w:t>
      </w:r>
      <w:r w:rsidRPr="005C3676">
        <w:rPr>
          <w:rFonts w:ascii="Times New Roman" w:hAnsi="Times New Roman" w:cs="Times New Roman"/>
          <w:i/>
          <w:sz w:val="24"/>
          <w:szCs w:val="24"/>
        </w:rPr>
        <w:t xml:space="preserve"> Edition),</w:t>
      </w:r>
      <w:r w:rsidRPr="005C3676">
        <w:rPr>
          <w:rFonts w:ascii="Times New Roman" w:hAnsi="Times New Roman" w:cs="Times New Roman"/>
          <w:sz w:val="24"/>
          <w:szCs w:val="24"/>
        </w:rPr>
        <w:t xml:space="preserve"> 1031-1065. Washington, AERA.</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Roca de Larios, J. y Manchón Ruíz, R.M. (2007) Análisis de la reflexión y preparación de la actividad reflexiva en el Prácticum de Maestro (Inglés), en </w:t>
      </w:r>
      <w:r w:rsidRPr="004A7476">
        <w:rPr>
          <w:rFonts w:ascii="Times New Roman" w:hAnsi="Times New Roman" w:cs="Times New Roman"/>
          <w:i/>
          <w:sz w:val="24"/>
          <w:szCs w:val="24"/>
        </w:rPr>
        <w:t>Revista de Educación</w:t>
      </w:r>
      <w:r w:rsidRPr="004A7476">
        <w:rPr>
          <w:rFonts w:ascii="Times New Roman" w:hAnsi="Times New Roman" w:cs="Times New Roman"/>
          <w:sz w:val="24"/>
          <w:szCs w:val="24"/>
        </w:rPr>
        <w:t>, nº 342, pp. 373-396.</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proofErr w:type="gramStart"/>
      <w:r w:rsidRPr="004A7476">
        <w:rPr>
          <w:rFonts w:ascii="Times New Roman" w:hAnsi="Times New Roman" w:cs="Times New Roman"/>
          <w:sz w:val="24"/>
          <w:szCs w:val="24"/>
          <w:lang w:val="en-US"/>
        </w:rPr>
        <w:t>Schulman, L. (1987) Knowledge and teaching.</w:t>
      </w:r>
      <w:proofErr w:type="gramEnd"/>
      <w:r w:rsidRPr="004A7476">
        <w:rPr>
          <w:rFonts w:ascii="Times New Roman" w:hAnsi="Times New Roman" w:cs="Times New Roman"/>
          <w:sz w:val="24"/>
          <w:szCs w:val="24"/>
          <w:lang w:val="en-US"/>
        </w:rPr>
        <w:t xml:space="preserve"> Foundations of the new reform, en </w:t>
      </w:r>
      <w:r w:rsidRPr="004A7476">
        <w:rPr>
          <w:rFonts w:ascii="Times New Roman" w:hAnsi="Times New Roman" w:cs="Times New Roman"/>
          <w:i/>
          <w:sz w:val="24"/>
          <w:szCs w:val="24"/>
          <w:lang w:val="en-US"/>
        </w:rPr>
        <w:t>Harvard Educational Review</w:t>
      </w:r>
      <w:r w:rsidRPr="004A7476">
        <w:rPr>
          <w:rFonts w:ascii="Times New Roman" w:hAnsi="Times New Roman" w:cs="Times New Roman"/>
          <w:sz w:val="24"/>
          <w:szCs w:val="24"/>
          <w:lang w:val="en-US"/>
        </w:rPr>
        <w:t>, nº 57, 1-22.</w:t>
      </w:r>
    </w:p>
    <w:p w:rsid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Tejada Fernández, J. (2006)  El Prácticum por competencias: implicaciones metodológico-organizativas y evaluativas, en </w:t>
      </w:r>
      <w:r w:rsidRPr="004A7476">
        <w:rPr>
          <w:rFonts w:ascii="Times New Roman" w:hAnsi="Times New Roman" w:cs="Times New Roman"/>
          <w:i/>
          <w:sz w:val="24"/>
          <w:szCs w:val="24"/>
        </w:rPr>
        <w:t>Bordón,</w:t>
      </w:r>
      <w:r w:rsidRPr="00AC304C">
        <w:rPr>
          <w:rFonts w:ascii="Times New Roman" w:hAnsi="Times New Roman" w:cs="Times New Roman"/>
          <w:i/>
          <w:sz w:val="24"/>
          <w:szCs w:val="24"/>
        </w:rPr>
        <w:t>vol. 58</w:t>
      </w:r>
      <w:r w:rsidRPr="004A7476">
        <w:rPr>
          <w:rFonts w:ascii="Times New Roman" w:hAnsi="Times New Roman" w:cs="Times New Roman"/>
          <w:sz w:val="24"/>
          <w:szCs w:val="24"/>
        </w:rPr>
        <w:t>, 3, 403-421.</w:t>
      </w:r>
    </w:p>
    <w:p w:rsid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Tejada Fernández, J. (2012) La alternancia de contextos para la adquisición de competencias profesionales en escenarios complementarios de educación superior: marco y estrategia, en </w:t>
      </w:r>
      <w:r w:rsidRPr="004A7476">
        <w:rPr>
          <w:rFonts w:ascii="Times New Roman" w:hAnsi="Times New Roman" w:cs="Times New Roman"/>
          <w:i/>
          <w:sz w:val="24"/>
          <w:szCs w:val="24"/>
        </w:rPr>
        <w:t>Educación XX1</w:t>
      </w:r>
      <w:r>
        <w:rPr>
          <w:rFonts w:ascii="Times New Roman" w:hAnsi="Times New Roman" w:cs="Times New Roman"/>
          <w:sz w:val="24"/>
          <w:szCs w:val="24"/>
        </w:rPr>
        <w:t xml:space="preserve">, </w:t>
      </w:r>
      <w:r w:rsidRPr="00AC304C">
        <w:rPr>
          <w:rFonts w:ascii="Times New Roman" w:hAnsi="Times New Roman" w:cs="Times New Roman"/>
          <w:i/>
          <w:sz w:val="24"/>
          <w:szCs w:val="24"/>
        </w:rPr>
        <w:t>vol.15</w:t>
      </w:r>
      <w:r>
        <w:rPr>
          <w:rFonts w:ascii="Times New Roman" w:hAnsi="Times New Roman" w:cs="Times New Roman"/>
          <w:sz w:val="24"/>
          <w:szCs w:val="24"/>
        </w:rPr>
        <w:t>, 2, 17-40.</w:t>
      </w:r>
    </w:p>
    <w:p w:rsidR="006A4F7D" w:rsidRDefault="006A4F7D" w:rsidP="0042181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Torres Lucas, J. (2012) Claves para que la experiencia de las prácticas sirva para aprender a ser maestros. Torre Puente. J.C. (Coord.) </w:t>
      </w:r>
      <w:r w:rsidRPr="006A4F7D">
        <w:rPr>
          <w:rFonts w:ascii="Times New Roman" w:hAnsi="Times New Roman" w:cs="Times New Roman"/>
          <w:i/>
          <w:sz w:val="24"/>
          <w:szCs w:val="24"/>
        </w:rPr>
        <w:t>Educación y nuevas sociedades. La formación inicial del profesorado de Infantil y Primaria</w:t>
      </w:r>
      <w:r>
        <w:rPr>
          <w:rFonts w:ascii="Times New Roman" w:hAnsi="Times New Roman" w:cs="Times New Roman"/>
          <w:sz w:val="24"/>
          <w:szCs w:val="24"/>
        </w:rPr>
        <w:t>, 365-381, Madrid, ACISE y Universidad Pontificia Comillas.</w:t>
      </w:r>
    </w:p>
    <w:p w:rsidR="006A4F7D" w:rsidRDefault="006A4F7D" w:rsidP="0042181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Urosa Sanz, B. y Torre Puente, J.C. (2013) Maestros de la acción pensada, educadores del pensar agente. Cinco años de planes de estudio de educación Infantil y Primaria en la Universidad Pontificia Comillas, 13-24. </w:t>
      </w:r>
      <w:r w:rsidRPr="006A4F7D">
        <w:rPr>
          <w:rFonts w:ascii="Times New Roman" w:hAnsi="Times New Roman" w:cs="Times New Roman"/>
          <w:i/>
          <w:sz w:val="24"/>
          <w:szCs w:val="24"/>
        </w:rPr>
        <w:t>Rol y desafíos de las Universidades Católicas</w:t>
      </w:r>
      <w:r>
        <w:rPr>
          <w:rFonts w:ascii="Times New Roman" w:hAnsi="Times New Roman" w:cs="Times New Roman"/>
          <w:sz w:val="24"/>
          <w:szCs w:val="24"/>
        </w:rPr>
        <w:t>, Santiago de Chile, Universidad Católica Silva Henríquez.</w:t>
      </w:r>
    </w:p>
    <w:p w:rsidR="00AC304C" w:rsidRPr="00AC304C" w:rsidRDefault="00AC304C" w:rsidP="0042181F">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Vaillant, D. (2007) </w:t>
      </w:r>
      <w:r w:rsidRPr="00AC304C">
        <w:rPr>
          <w:rFonts w:ascii="Times New Roman" w:hAnsi="Times New Roman" w:cs="Times New Roman"/>
          <w:i/>
          <w:sz w:val="24"/>
          <w:szCs w:val="24"/>
        </w:rPr>
        <w:t>La identidad docente</w:t>
      </w:r>
      <w:r>
        <w:rPr>
          <w:rFonts w:ascii="Times New Roman" w:hAnsi="Times New Roman" w:cs="Times New Roman"/>
          <w:sz w:val="24"/>
          <w:szCs w:val="24"/>
        </w:rPr>
        <w:t xml:space="preserve">. Recuperado el 11 de abril de 2013, de </w:t>
      </w:r>
      <w:r w:rsidRPr="00AC304C">
        <w:rPr>
          <w:rFonts w:ascii="Times New Roman" w:hAnsi="Times New Roman" w:cs="Times New Roman"/>
          <w:sz w:val="24"/>
          <w:szCs w:val="24"/>
        </w:rPr>
        <w:t>http://es.scribd.com/doc/2030599/La-identidad-docente</w:t>
      </w:r>
      <w:r>
        <w:rPr>
          <w:rFonts w:ascii="Times New Roman" w:hAnsi="Times New Roman" w:cs="Times New Roman"/>
          <w:sz w:val="24"/>
          <w:szCs w:val="24"/>
        </w:rPr>
        <w:t>.</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lang w:val="en-US"/>
        </w:rPr>
      </w:pPr>
      <w:proofErr w:type="gramStart"/>
      <w:r w:rsidRPr="004A7476">
        <w:rPr>
          <w:rFonts w:ascii="Times New Roman" w:hAnsi="Times New Roman" w:cs="Times New Roman"/>
          <w:sz w:val="24"/>
          <w:szCs w:val="24"/>
          <w:lang w:val="en-US"/>
        </w:rPr>
        <w:t xml:space="preserve">Ward, J.R. y </w:t>
      </w:r>
      <w:proofErr w:type="spellStart"/>
      <w:r w:rsidRPr="004A7476">
        <w:rPr>
          <w:rFonts w:ascii="Times New Roman" w:hAnsi="Times New Roman" w:cs="Times New Roman"/>
          <w:sz w:val="24"/>
          <w:szCs w:val="24"/>
          <w:lang w:val="en-US"/>
        </w:rPr>
        <w:t>McCotter</w:t>
      </w:r>
      <w:proofErr w:type="spellEnd"/>
      <w:r w:rsidRPr="004A7476">
        <w:rPr>
          <w:rFonts w:ascii="Times New Roman" w:hAnsi="Times New Roman" w:cs="Times New Roman"/>
          <w:sz w:val="24"/>
          <w:szCs w:val="24"/>
          <w:lang w:val="en-US"/>
        </w:rPr>
        <w:t xml:space="preserve">, S.S. (2004) Reflection as a visible outcome for </w:t>
      </w:r>
      <w:proofErr w:type="spellStart"/>
      <w:r w:rsidRPr="004A7476">
        <w:rPr>
          <w:rFonts w:ascii="Times New Roman" w:hAnsi="Times New Roman" w:cs="Times New Roman"/>
          <w:sz w:val="24"/>
          <w:szCs w:val="24"/>
          <w:lang w:val="en-US"/>
        </w:rPr>
        <w:t>preservice</w:t>
      </w:r>
      <w:proofErr w:type="spellEnd"/>
      <w:r w:rsidRPr="004A7476">
        <w:rPr>
          <w:rFonts w:ascii="Times New Roman" w:hAnsi="Times New Roman" w:cs="Times New Roman"/>
          <w:sz w:val="24"/>
          <w:szCs w:val="24"/>
          <w:lang w:val="en-US"/>
        </w:rPr>
        <w:t xml:space="preserve"> teacher, en </w:t>
      </w:r>
      <w:r w:rsidRPr="004A7476">
        <w:rPr>
          <w:rFonts w:ascii="Times New Roman" w:hAnsi="Times New Roman" w:cs="Times New Roman"/>
          <w:i/>
          <w:sz w:val="24"/>
          <w:szCs w:val="24"/>
          <w:lang w:val="en-US"/>
        </w:rPr>
        <w:t>Teaching and Teacher Education,</w:t>
      </w:r>
      <w:r w:rsidRPr="004A7476">
        <w:rPr>
          <w:rFonts w:ascii="Times New Roman" w:hAnsi="Times New Roman" w:cs="Times New Roman"/>
          <w:sz w:val="24"/>
          <w:szCs w:val="24"/>
          <w:lang w:val="en-US"/>
        </w:rPr>
        <w:t xml:space="preserve"> nº 20, 243-257.</w:t>
      </w:r>
      <w:proofErr w:type="gramEnd"/>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Zabalza Beraza, M.A. (2006) El Prácticum y la formación del profesorado: balance y propuesta para las nuevas titulaciones, en Escudero, J.M. (Coord), </w:t>
      </w:r>
      <w:r w:rsidRPr="004A7476">
        <w:rPr>
          <w:rFonts w:ascii="Times New Roman" w:hAnsi="Times New Roman" w:cs="Times New Roman"/>
          <w:i/>
          <w:sz w:val="24"/>
          <w:szCs w:val="24"/>
        </w:rPr>
        <w:t>La mejora de la educación y la formación del profesorado</w:t>
      </w:r>
      <w:r w:rsidRPr="004A7476">
        <w:rPr>
          <w:rFonts w:ascii="Times New Roman" w:hAnsi="Times New Roman" w:cs="Times New Roman"/>
          <w:sz w:val="24"/>
          <w:szCs w:val="24"/>
        </w:rPr>
        <w:t>, 309-330. Barcelona, Octaedro.</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Zabalza Beraza, M.A. (2009) Prácticum y formación ¿En qué puede formar el Prácticum?, en Raposo Rivas, M</w:t>
      </w:r>
      <w:r w:rsidR="0042181F">
        <w:rPr>
          <w:rFonts w:ascii="Times New Roman" w:hAnsi="Times New Roman" w:cs="Times New Roman"/>
          <w:sz w:val="24"/>
          <w:szCs w:val="24"/>
        </w:rPr>
        <w:t>. et al.</w:t>
      </w:r>
      <w:r w:rsidRPr="004A7476">
        <w:rPr>
          <w:rFonts w:ascii="Times New Roman" w:hAnsi="Times New Roman" w:cs="Times New Roman"/>
          <w:i/>
          <w:sz w:val="24"/>
          <w:szCs w:val="24"/>
        </w:rPr>
        <w:t>El Prácticum más allá del empleo. Formación vs. Training,</w:t>
      </w:r>
      <w:r w:rsidRPr="004A7476">
        <w:rPr>
          <w:rFonts w:ascii="Times New Roman" w:hAnsi="Times New Roman" w:cs="Times New Roman"/>
          <w:sz w:val="24"/>
          <w:szCs w:val="24"/>
        </w:rPr>
        <w:t xml:space="preserve"> 45-70. Santiago de Compostela, Imprenta universitaria.</w:t>
      </w:r>
    </w:p>
    <w:p w:rsidR="004A7476" w:rsidRPr="004A7476" w:rsidRDefault="004A7476" w:rsidP="0042181F">
      <w:pPr>
        <w:autoSpaceDE w:val="0"/>
        <w:autoSpaceDN w:val="0"/>
        <w:adjustRightInd w:val="0"/>
        <w:spacing w:after="0" w:line="240" w:lineRule="auto"/>
        <w:ind w:left="567" w:hanging="567"/>
        <w:jc w:val="both"/>
        <w:rPr>
          <w:rFonts w:ascii="Times New Roman" w:hAnsi="Times New Roman" w:cs="Times New Roman"/>
          <w:sz w:val="24"/>
          <w:szCs w:val="24"/>
        </w:rPr>
      </w:pPr>
      <w:r w:rsidRPr="004A7476">
        <w:rPr>
          <w:rFonts w:ascii="Times New Roman" w:hAnsi="Times New Roman" w:cs="Times New Roman"/>
          <w:sz w:val="24"/>
          <w:szCs w:val="24"/>
        </w:rPr>
        <w:t xml:space="preserve">Zabalza Beraza, M.A. (2011) El Prácticum en la formación universitaria: estado de la cuestión, en </w:t>
      </w:r>
      <w:r w:rsidRPr="004A7476">
        <w:rPr>
          <w:rFonts w:ascii="Times New Roman" w:hAnsi="Times New Roman" w:cs="Times New Roman"/>
          <w:i/>
          <w:sz w:val="24"/>
          <w:szCs w:val="24"/>
        </w:rPr>
        <w:t>Revista de Educación</w:t>
      </w:r>
      <w:r w:rsidRPr="004A7476">
        <w:rPr>
          <w:rFonts w:ascii="Times New Roman" w:hAnsi="Times New Roman" w:cs="Times New Roman"/>
          <w:sz w:val="24"/>
          <w:szCs w:val="24"/>
        </w:rPr>
        <w:t>, nº 354, 22-43.</w:t>
      </w:r>
    </w:p>
    <w:p w:rsidR="004A7476" w:rsidRPr="00BE2A83" w:rsidRDefault="004A7476" w:rsidP="004C4CE2">
      <w:pPr>
        <w:spacing w:after="0" w:line="360" w:lineRule="auto"/>
        <w:jc w:val="both"/>
        <w:rPr>
          <w:rFonts w:ascii="Times New Roman" w:hAnsi="Times New Roman" w:cs="Times New Roman"/>
          <w:sz w:val="24"/>
          <w:szCs w:val="24"/>
        </w:rPr>
      </w:pPr>
    </w:p>
    <w:sectPr w:rsidR="004A7476" w:rsidRPr="00BE2A83" w:rsidSect="00BF191C">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798" w:rsidRDefault="00DE5798" w:rsidP="001916F0">
      <w:pPr>
        <w:spacing w:after="0" w:line="240" w:lineRule="auto"/>
      </w:pPr>
      <w:r>
        <w:separator/>
      </w:r>
    </w:p>
  </w:endnote>
  <w:endnote w:type="continuationSeparator" w:id="0">
    <w:p w:rsidR="00DE5798" w:rsidRDefault="00DE5798" w:rsidP="00191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0" w:rsidRDefault="001916F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0" w:name="_GoBack" w:displacedByCustomXml="next"/>
  <w:bookmarkEnd w:id="0" w:displacedByCustomXml="next"/>
  <w:sdt>
    <w:sdtPr>
      <w:id w:val="-1645342938"/>
      <w:docPartObj>
        <w:docPartGallery w:val="Page Numbers (Bottom of Page)"/>
        <w:docPartUnique/>
      </w:docPartObj>
    </w:sdtPr>
    <w:sdtContent>
      <w:p w:rsidR="001916F0" w:rsidRDefault="001916F0">
        <w:pPr>
          <w:pStyle w:val="Piedepgina"/>
          <w:jc w:val="right"/>
        </w:pPr>
        <w:r>
          <w:fldChar w:fldCharType="begin"/>
        </w:r>
        <w:r>
          <w:instrText>PAGE   \* MERGEFORMAT</w:instrText>
        </w:r>
        <w:r>
          <w:fldChar w:fldCharType="separate"/>
        </w:r>
        <w:r>
          <w:rPr>
            <w:noProof/>
          </w:rPr>
          <w:t>12</w:t>
        </w:r>
        <w:r>
          <w:fldChar w:fldCharType="end"/>
        </w:r>
      </w:p>
    </w:sdtContent>
  </w:sdt>
  <w:p w:rsidR="001916F0" w:rsidRDefault="001916F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0" w:rsidRDefault="001916F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798" w:rsidRDefault="00DE5798" w:rsidP="001916F0">
      <w:pPr>
        <w:spacing w:after="0" w:line="240" w:lineRule="auto"/>
      </w:pPr>
      <w:r>
        <w:separator/>
      </w:r>
    </w:p>
  </w:footnote>
  <w:footnote w:type="continuationSeparator" w:id="0">
    <w:p w:rsidR="00DE5798" w:rsidRDefault="00DE5798" w:rsidP="001916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0" w:rsidRDefault="001916F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0" w:rsidRDefault="001916F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F0" w:rsidRDefault="001916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5293F"/>
    <w:multiLevelType w:val="hybridMultilevel"/>
    <w:tmpl w:val="22403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62E1903"/>
    <w:multiLevelType w:val="hybridMultilevel"/>
    <w:tmpl w:val="89F4BB5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54E8C"/>
    <w:rsid w:val="00004E78"/>
    <w:rsid w:val="00041B78"/>
    <w:rsid w:val="00073F39"/>
    <w:rsid w:val="000E1FC0"/>
    <w:rsid w:val="00132B52"/>
    <w:rsid w:val="001752B3"/>
    <w:rsid w:val="001916F0"/>
    <w:rsid w:val="00193D8B"/>
    <w:rsid w:val="00194811"/>
    <w:rsid w:val="001B750C"/>
    <w:rsid w:val="001B7F16"/>
    <w:rsid w:val="002A6C7B"/>
    <w:rsid w:val="002C66E9"/>
    <w:rsid w:val="003A1F36"/>
    <w:rsid w:val="0042181F"/>
    <w:rsid w:val="004835C7"/>
    <w:rsid w:val="004A7476"/>
    <w:rsid w:val="004B6274"/>
    <w:rsid w:val="004C4CE2"/>
    <w:rsid w:val="00564ED0"/>
    <w:rsid w:val="005A3D4E"/>
    <w:rsid w:val="005C3676"/>
    <w:rsid w:val="005F555A"/>
    <w:rsid w:val="006A4F7D"/>
    <w:rsid w:val="006E5418"/>
    <w:rsid w:val="00737DCE"/>
    <w:rsid w:val="007C2686"/>
    <w:rsid w:val="00813244"/>
    <w:rsid w:val="00854E8C"/>
    <w:rsid w:val="008B61F3"/>
    <w:rsid w:val="0096592A"/>
    <w:rsid w:val="009A2278"/>
    <w:rsid w:val="009E0C29"/>
    <w:rsid w:val="00A231E2"/>
    <w:rsid w:val="00A82C6C"/>
    <w:rsid w:val="00AC304C"/>
    <w:rsid w:val="00AF3E00"/>
    <w:rsid w:val="00B35C37"/>
    <w:rsid w:val="00B75D3F"/>
    <w:rsid w:val="00BE2A83"/>
    <w:rsid w:val="00BF191C"/>
    <w:rsid w:val="00C8180B"/>
    <w:rsid w:val="00CB54DE"/>
    <w:rsid w:val="00CE6C93"/>
    <w:rsid w:val="00D2141A"/>
    <w:rsid w:val="00D339E6"/>
    <w:rsid w:val="00D9718E"/>
    <w:rsid w:val="00DC3F5F"/>
    <w:rsid w:val="00DD76CA"/>
    <w:rsid w:val="00DE5798"/>
    <w:rsid w:val="00DF5AD2"/>
    <w:rsid w:val="00E10A3C"/>
    <w:rsid w:val="00E14C13"/>
    <w:rsid w:val="00E52F49"/>
    <w:rsid w:val="00E55BDC"/>
    <w:rsid w:val="00EB2855"/>
    <w:rsid w:val="00EF6AFF"/>
    <w:rsid w:val="00F40C54"/>
    <w:rsid w:val="00F81F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E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41B78"/>
    <w:pPr>
      <w:ind w:left="720"/>
      <w:contextualSpacing/>
    </w:pPr>
  </w:style>
  <w:style w:type="paragraph" w:styleId="NormalWeb">
    <w:name w:val="Normal (Web)"/>
    <w:basedOn w:val="Normal"/>
    <w:uiPriority w:val="99"/>
    <w:semiHidden/>
    <w:unhideWhenUsed/>
    <w:rsid w:val="00132B52"/>
    <w:pPr>
      <w:spacing w:before="100" w:beforeAutospacing="1" w:after="100" w:afterAutospacing="1" w:line="240" w:lineRule="auto"/>
    </w:pPr>
    <w:rPr>
      <w:rFonts w:ascii="Times New Roman" w:hAnsi="Times New Roman" w:cs="Times New Roman"/>
      <w:sz w:val="24"/>
      <w:szCs w:val="24"/>
      <w:lang w:eastAsia="es-ES"/>
    </w:rPr>
  </w:style>
  <w:style w:type="character" w:styleId="Textoennegrita">
    <w:name w:val="Strong"/>
    <w:basedOn w:val="Fuentedeprrafopredeter"/>
    <w:uiPriority w:val="22"/>
    <w:qFormat/>
    <w:rsid w:val="00132B52"/>
    <w:rPr>
      <w:b/>
      <w:bCs/>
    </w:rPr>
  </w:style>
  <w:style w:type="character" w:styleId="Hipervnculo">
    <w:name w:val="Hyperlink"/>
    <w:basedOn w:val="Fuentedeprrafopredeter"/>
    <w:rsid w:val="00564ED0"/>
    <w:rPr>
      <w:color w:val="0000FF"/>
      <w:u w:val="single"/>
    </w:rPr>
  </w:style>
  <w:style w:type="paragraph" w:styleId="Encabezado">
    <w:name w:val="header"/>
    <w:basedOn w:val="Normal"/>
    <w:link w:val="EncabezadoCar"/>
    <w:uiPriority w:val="99"/>
    <w:unhideWhenUsed/>
    <w:rsid w:val="001916F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16F0"/>
  </w:style>
  <w:style w:type="paragraph" w:styleId="Piedepgina">
    <w:name w:val="footer"/>
    <w:basedOn w:val="Normal"/>
    <w:link w:val="PiedepginaCar"/>
    <w:uiPriority w:val="99"/>
    <w:unhideWhenUsed/>
    <w:rsid w:val="001916F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1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41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tlucas@chs.upcomillas.es"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jorge.torres.sanchez@gmail.com" TargetMode="External"/><Relationship Id="rId4" Type="http://schemas.openxmlformats.org/officeDocument/2006/relationships/settings" Target="settings.xml"/><Relationship Id="rId9" Type="http://schemas.openxmlformats.org/officeDocument/2006/relationships/hyperlink" Target="mailto:lprieto@chs.upcomillas.es"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4139</Words>
  <Characters>22769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PC-WINXPSP3</dc:creator>
  <cp:lastModifiedBy>Jorge Torres Lucas</cp:lastModifiedBy>
  <cp:revision>3</cp:revision>
  <cp:lastPrinted>2013-04-24T14:30:00Z</cp:lastPrinted>
  <dcterms:created xsi:type="dcterms:W3CDTF">2013-04-30T09:25:00Z</dcterms:created>
  <dcterms:modified xsi:type="dcterms:W3CDTF">2013-07-31T08:46:00Z</dcterms:modified>
</cp:coreProperties>
</file>