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D4C86" w14:textId="2789AE13" w:rsidR="00503F33" w:rsidRDefault="00503F33" w:rsidP="009229ED">
      <w:pPr>
        <w:jc w:val="center"/>
        <w:rPr>
          <w:rFonts w:ascii="Times New Roman" w:hAnsi="Times New Roman" w:cs="Times New Roman"/>
        </w:rPr>
      </w:pPr>
      <w:r>
        <w:rPr>
          <w:rFonts w:ascii="Times New Roman" w:hAnsi="Times New Roman" w:cs="Times New Roman"/>
          <w:noProof/>
          <w:sz w:val="44"/>
          <w:szCs w:val="44"/>
          <w:lang w:eastAsia="es-ES"/>
        </w:rPr>
        <w:drawing>
          <wp:anchor distT="0" distB="0" distL="114300" distR="114300" simplePos="0" relativeHeight="251658240" behindDoc="0" locked="0" layoutInCell="1" allowOverlap="1" wp14:anchorId="67E7CE4A" wp14:editId="65723453">
            <wp:simplePos x="0" y="0"/>
            <wp:positionH relativeFrom="margin">
              <wp:posOffset>699135</wp:posOffset>
            </wp:positionH>
            <wp:positionV relativeFrom="paragraph">
              <wp:posOffset>0</wp:posOffset>
            </wp:positionV>
            <wp:extent cx="4142118" cy="2926800"/>
            <wp:effectExtent l="0" t="0" r="0" b="0"/>
            <wp:wrapNone/>
            <wp:docPr id="2" name="Imagen 2"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4142118" cy="2926800"/>
                    </a:xfrm>
                    <a:prstGeom prst="rect">
                      <a:avLst/>
                    </a:prstGeom>
                  </pic:spPr>
                </pic:pic>
              </a:graphicData>
            </a:graphic>
            <wp14:sizeRelH relativeFrom="margin">
              <wp14:pctWidth>0</wp14:pctWidth>
            </wp14:sizeRelH>
            <wp14:sizeRelV relativeFrom="margin">
              <wp14:pctHeight>0</wp14:pctHeight>
            </wp14:sizeRelV>
          </wp:anchor>
        </w:drawing>
      </w:r>
    </w:p>
    <w:p w14:paraId="10116FF5" w14:textId="77777777" w:rsidR="00503F33" w:rsidRDefault="00503F33" w:rsidP="009229ED">
      <w:pPr>
        <w:jc w:val="center"/>
        <w:rPr>
          <w:rFonts w:ascii="Times New Roman" w:hAnsi="Times New Roman" w:cs="Times New Roman"/>
        </w:rPr>
      </w:pPr>
    </w:p>
    <w:p w14:paraId="51024AB2" w14:textId="71565929" w:rsidR="00503F33" w:rsidRDefault="00503F33" w:rsidP="274D1C4F">
      <w:pPr>
        <w:jc w:val="center"/>
        <w:rPr>
          <w:rFonts w:ascii="Times New Roman" w:hAnsi="Times New Roman" w:cs="Times New Roman"/>
        </w:rPr>
      </w:pPr>
    </w:p>
    <w:p w14:paraId="517AAC2D" w14:textId="6C8A0DB5" w:rsidR="0ABC1838" w:rsidRDefault="0ABC1838" w:rsidP="0ABC1838">
      <w:pPr>
        <w:jc w:val="center"/>
        <w:rPr>
          <w:rFonts w:ascii="Times New Roman" w:hAnsi="Times New Roman" w:cs="Times New Roman"/>
          <w:sz w:val="44"/>
          <w:szCs w:val="44"/>
        </w:rPr>
      </w:pPr>
    </w:p>
    <w:p w14:paraId="08949BB4" w14:textId="49823F5A" w:rsidR="0ABC1838" w:rsidRDefault="0ABC1838" w:rsidP="0ABC1838">
      <w:pPr>
        <w:jc w:val="center"/>
        <w:rPr>
          <w:rFonts w:ascii="Times New Roman" w:hAnsi="Times New Roman" w:cs="Times New Roman"/>
          <w:sz w:val="44"/>
          <w:szCs w:val="44"/>
        </w:rPr>
      </w:pPr>
    </w:p>
    <w:p w14:paraId="0D75D93B" w14:textId="6653A98E" w:rsidR="0ABC1838" w:rsidRDefault="0ABC1838" w:rsidP="0ABC1838">
      <w:pPr>
        <w:jc w:val="center"/>
        <w:rPr>
          <w:rFonts w:ascii="Times New Roman" w:hAnsi="Times New Roman" w:cs="Times New Roman"/>
          <w:sz w:val="44"/>
          <w:szCs w:val="44"/>
        </w:rPr>
      </w:pPr>
    </w:p>
    <w:p w14:paraId="01A9EC3A" w14:textId="7A6C8D39" w:rsidR="0ABC1838" w:rsidRDefault="0ABC1838" w:rsidP="0ABC1838">
      <w:pPr>
        <w:jc w:val="center"/>
        <w:rPr>
          <w:rFonts w:ascii="Times New Roman" w:hAnsi="Times New Roman" w:cs="Times New Roman"/>
          <w:sz w:val="44"/>
          <w:szCs w:val="44"/>
        </w:rPr>
      </w:pPr>
    </w:p>
    <w:p w14:paraId="7D4BBC07" w14:textId="79B9EEAC" w:rsidR="0ABC1838" w:rsidRDefault="0ABC1838" w:rsidP="0ABC1838">
      <w:pPr>
        <w:jc w:val="center"/>
        <w:rPr>
          <w:rFonts w:ascii="Times New Roman" w:hAnsi="Times New Roman" w:cs="Times New Roman"/>
          <w:sz w:val="44"/>
          <w:szCs w:val="44"/>
        </w:rPr>
      </w:pPr>
    </w:p>
    <w:p w14:paraId="03CB4DA5" w14:textId="13C87A3B" w:rsidR="000E549D" w:rsidRDefault="000E549D" w:rsidP="00503F33">
      <w:pPr>
        <w:jc w:val="center"/>
        <w:rPr>
          <w:rFonts w:ascii="Times New Roman" w:hAnsi="Times New Roman" w:cs="Times New Roman"/>
          <w:sz w:val="44"/>
          <w:szCs w:val="44"/>
        </w:rPr>
      </w:pPr>
      <w:r w:rsidRPr="0ABC1838">
        <w:rPr>
          <w:rFonts w:ascii="Times New Roman" w:hAnsi="Times New Roman" w:cs="Times New Roman"/>
          <w:sz w:val="44"/>
          <w:szCs w:val="44"/>
        </w:rPr>
        <w:t>FACULTAD DE CIENCIAS HUMANAS Y SOCIALES</w:t>
      </w:r>
    </w:p>
    <w:p w14:paraId="73192318" w14:textId="77777777" w:rsidR="00503F33" w:rsidRPr="00503F33" w:rsidRDefault="00503F33" w:rsidP="00503F33">
      <w:pPr>
        <w:jc w:val="center"/>
        <w:rPr>
          <w:rFonts w:ascii="Times New Roman" w:hAnsi="Times New Roman" w:cs="Times New Roman"/>
          <w:sz w:val="44"/>
          <w:szCs w:val="44"/>
        </w:rPr>
      </w:pPr>
    </w:p>
    <w:p w14:paraId="6F1BFC58" w14:textId="4A33F396" w:rsidR="00503F33" w:rsidRPr="00503F33" w:rsidRDefault="00503F33" w:rsidP="009229ED">
      <w:pPr>
        <w:jc w:val="center"/>
        <w:rPr>
          <w:rFonts w:ascii="Times New Roman" w:hAnsi="Times New Roman" w:cs="Times New Roman"/>
          <w:b/>
          <w:bCs/>
          <w:sz w:val="36"/>
          <w:szCs w:val="36"/>
        </w:rPr>
      </w:pPr>
      <w:r w:rsidRPr="0FD2D059">
        <w:rPr>
          <w:rFonts w:ascii="Times New Roman" w:hAnsi="Times New Roman" w:cs="Times New Roman"/>
          <w:b/>
          <w:bCs/>
          <w:sz w:val="36"/>
          <w:szCs w:val="36"/>
        </w:rPr>
        <w:t>Análisis criminológico de la victimización sexual en mujeres con discapacidad intelectual</w:t>
      </w:r>
      <w:r w:rsidR="42DA9A15" w:rsidRPr="0FD2D059">
        <w:rPr>
          <w:rFonts w:ascii="Times New Roman" w:hAnsi="Times New Roman" w:cs="Times New Roman"/>
          <w:b/>
          <w:bCs/>
          <w:sz w:val="36"/>
          <w:szCs w:val="36"/>
        </w:rPr>
        <w:t xml:space="preserve"> grave en el </w:t>
      </w:r>
      <w:r w:rsidR="41F126A4" w:rsidRPr="0FD2D059">
        <w:rPr>
          <w:rFonts w:ascii="Times New Roman" w:hAnsi="Times New Roman" w:cs="Times New Roman"/>
          <w:b/>
          <w:bCs/>
          <w:sz w:val="36"/>
          <w:szCs w:val="36"/>
        </w:rPr>
        <w:t>entorno</w:t>
      </w:r>
      <w:r w:rsidR="42DA9A15" w:rsidRPr="0FD2D059">
        <w:rPr>
          <w:rFonts w:ascii="Times New Roman" w:hAnsi="Times New Roman" w:cs="Times New Roman"/>
          <w:b/>
          <w:bCs/>
          <w:sz w:val="36"/>
          <w:szCs w:val="36"/>
        </w:rPr>
        <w:t xml:space="preserve"> familiar</w:t>
      </w:r>
      <w:r w:rsidR="359FE9A3" w:rsidRPr="0FD2D059">
        <w:rPr>
          <w:rFonts w:ascii="Times New Roman" w:hAnsi="Times New Roman" w:cs="Times New Roman"/>
          <w:b/>
          <w:bCs/>
          <w:sz w:val="36"/>
          <w:szCs w:val="36"/>
        </w:rPr>
        <w:t xml:space="preserve"> en España</w:t>
      </w:r>
    </w:p>
    <w:p w14:paraId="1CE428B9" w14:textId="77777777" w:rsidR="000E549D" w:rsidRDefault="000E549D" w:rsidP="009229ED">
      <w:pPr>
        <w:jc w:val="center"/>
        <w:rPr>
          <w:rFonts w:ascii="Times New Roman" w:hAnsi="Times New Roman" w:cs="Times New Roman"/>
        </w:rPr>
      </w:pPr>
    </w:p>
    <w:p w14:paraId="76609781" w14:textId="4FD49A93" w:rsidR="000E549D" w:rsidRPr="00503F33" w:rsidRDefault="000E549D" w:rsidP="009229ED">
      <w:pPr>
        <w:jc w:val="center"/>
        <w:rPr>
          <w:rFonts w:ascii="Times New Roman" w:hAnsi="Times New Roman" w:cs="Times New Roman"/>
          <w:sz w:val="36"/>
          <w:szCs w:val="36"/>
        </w:rPr>
      </w:pPr>
      <w:r w:rsidRPr="00503F33">
        <w:rPr>
          <w:rFonts w:ascii="Times New Roman" w:hAnsi="Times New Roman" w:cs="Times New Roman"/>
          <w:sz w:val="36"/>
          <w:szCs w:val="36"/>
        </w:rPr>
        <w:t xml:space="preserve">Autora: Ariadna </w:t>
      </w:r>
      <w:proofErr w:type="spellStart"/>
      <w:r w:rsidR="00893C0A" w:rsidRPr="00503F33">
        <w:rPr>
          <w:rFonts w:ascii="Times New Roman" w:hAnsi="Times New Roman" w:cs="Times New Roman"/>
          <w:sz w:val="36"/>
          <w:szCs w:val="36"/>
        </w:rPr>
        <w:t>Romit</w:t>
      </w:r>
      <w:r w:rsidR="00893C0A">
        <w:rPr>
          <w:rFonts w:ascii="Times New Roman" w:hAnsi="Times New Roman" w:cs="Times New Roman"/>
          <w:sz w:val="36"/>
          <w:szCs w:val="36"/>
        </w:rPr>
        <w:t>i</w:t>
      </w:r>
      <w:proofErr w:type="spellEnd"/>
      <w:r w:rsidRPr="00503F33">
        <w:rPr>
          <w:rFonts w:ascii="Times New Roman" w:hAnsi="Times New Roman" w:cs="Times New Roman"/>
          <w:sz w:val="36"/>
          <w:szCs w:val="36"/>
        </w:rPr>
        <w:t xml:space="preserve"> Martínez</w:t>
      </w:r>
    </w:p>
    <w:p w14:paraId="4E8C0705" w14:textId="55051BD0" w:rsidR="000E549D" w:rsidRPr="00503F33" w:rsidRDefault="00503F33" w:rsidP="009229ED">
      <w:pPr>
        <w:jc w:val="center"/>
        <w:rPr>
          <w:rFonts w:ascii="Times New Roman" w:hAnsi="Times New Roman" w:cs="Times New Roman"/>
          <w:sz w:val="36"/>
          <w:szCs w:val="36"/>
        </w:rPr>
      </w:pPr>
      <w:r w:rsidRPr="00503F33">
        <w:rPr>
          <w:rFonts w:ascii="Times New Roman" w:hAnsi="Times New Roman" w:cs="Times New Roman"/>
          <w:sz w:val="36"/>
          <w:szCs w:val="36"/>
        </w:rPr>
        <w:t>Directora</w:t>
      </w:r>
      <w:r w:rsidR="000E549D" w:rsidRPr="00503F33">
        <w:rPr>
          <w:rFonts w:ascii="Times New Roman" w:hAnsi="Times New Roman" w:cs="Times New Roman"/>
          <w:sz w:val="36"/>
          <w:szCs w:val="36"/>
        </w:rPr>
        <w:t xml:space="preserve">: </w:t>
      </w:r>
      <w:proofErr w:type="spellStart"/>
      <w:r w:rsidR="000E549D" w:rsidRPr="00503F33">
        <w:rPr>
          <w:rFonts w:ascii="Times New Roman" w:hAnsi="Times New Roman" w:cs="Times New Roman"/>
          <w:sz w:val="36"/>
          <w:szCs w:val="36"/>
        </w:rPr>
        <w:t>Alied</w:t>
      </w:r>
      <w:proofErr w:type="spellEnd"/>
      <w:r w:rsidR="000E549D" w:rsidRPr="00503F33">
        <w:rPr>
          <w:rFonts w:ascii="Times New Roman" w:hAnsi="Times New Roman" w:cs="Times New Roman"/>
          <w:sz w:val="36"/>
          <w:szCs w:val="36"/>
        </w:rPr>
        <w:t xml:space="preserve"> Ovalles </w:t>
      </w:r>
      <w:r>
        <w:rPr>
          <w:rFonts w:ascii="Times New Roman" w:hAnsi="Times New Roman" w:cs="Times New Roman"/>
          <w:sz w:val="36"/>
          <w:szCs w:val="36"/>
        </w:rPr>
        <w:t>Rincón</w:t>
      </w:r>
    </w:p>
    <w:p w14:paraId="71423565" w14:textId="77777777" w:rsidR="000E549D" w:rsidRPr="00503F33" w:rsidRDefault="000E549D" w:rsidP="009229ED">
      <w:pPr>
        <w:jc w:val="center"/>
        <w:rPr>
          <w:rFonts w:ascii="Times New Roman" w:hAnsi="Times New Roman" w:cs="Times New Roman"/>
          <w:sz w:val="36"/>
          <w:szCs w:val="36"/>
        </w:rPr>
      </w:pPr>
    </w:p>
    <w:p w14:paraId="7B61F06B" w14:textId="2DC7AF98" w:rsidR="000E549D" w:rsidRPr="00503F33" w:rsidRDefault="000E549D" w:rsidP="009229ED">
      <w:pPr>
        <w:jc w:val="center"/>
        <w:rPr>
          <w:rFonts w:ascii="Times New Roman" w:hAnsi="Times New Roman" w:cs="Times New Roman"/>
          <w:sz w:val="36"/>
          <w:szCs w:val="36"/>
        </w:rPr>
      </w:pPr>
      <w:r w:rsidRPr="00503F33">
        <w:rPr>
          <w:rFonts w:ascii="Times New Roman" w:hAnsi="Times New Roman" w:cs="Times New Roman"/>
          <w:sz w:val="36"/>
          <w:szCs w:val="36"/>
        </w:rPr>
        <w:t>Madrid</w:t>
      </w:r>
    </w:p>
    <w:p w14:paraId="2AE5AE8B" w14:textId="582617BB" w:rsidR="000E549D" w:rsidRDefault="000E549D" w:rsidP="009229ED">
      <w:pPr>
        <w:jc w:val="center"/>
        <w:rPr>
          <w:rFonts w:ascii="Times New Roman" w:hAnsi="Times New Roman" w:cs="Times New Roman"/>
          <w:sz w:val="36"/>
          <w:szCs w:val="36"/>
        </w:rPr>
      </w:pPr>
      <w:r w:rsidRPr="00503F33">
        <w:rPr>
          <w:rFonts w:ascii="Times New Roman" w:hAnsi="Times New Roman" w:cs="Times New Roman"/>
          <w:sz w:val="36"/>
          <w:szCs w:val="36"/>
        </w:rPr>
        <w:t>2025</w:t>
      </w:r>
      <w:r w:rsidR="00503F33">
        <w:rPr>
          <w:rFonts w:ascii="Times New Roman" w:hAnsi="Times New Roman" w:cs="Times New Roman"/>
          <w:sz w:val="36"/>
          <w:szCs w:val="36"/>
        </w:rPr>
        <w:t>/2026</w:t>
      </w:r>
    </w:p>
    <w:p w14:paraId="7483008E" w14:textId="52BF2A6B" w:rsidR="00503F33" w:rsidRDefault="00503F33" w:rsidP="270A1B0B">
      <w:pPr>
        <w:rPr>
          <w:rFonts w:ascii="Times New Roman" w:hAnsi="Times New Roman" w:cs="Times New Roman"/>
          <w:sz w:val="36"/>
          <w:szCs w:val="36"/>
        </w:rPr>
      </w:pPr>
    </w:p>
    <w:p w14:paraId="6B14C48D" w14:textId="77777777" w:rsidR="006447CB" w:rsidRDefault="006447CB" w:rsidP="270A1B0B">
      <w:pPr>
        <w:rPr>
          <w:rFonts w:ascii="Times New Roman" w:hAnsi="Times New Roman" w:cs="Times New Roman"/>
          <w:sz w:val="36"/>
          <w:szCs w:val="36"/>
        </w:rPr>
      </w:pPr>
    </w:p>
    <w:p w14:paraId="6FA373CE" w14:textId="40185F47" w:rsidR="7A69A61F" w:rsidRDefault="7A69A61F" w:rsidP="4806AC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b/>
          <w:bCs/>
        </w:rPr>
      </w:pPr>
      <w:r w:rsidRPr="4806AC50">
        <w:rPr>
          <w:rFonts w:ascii="Times New Roman" w:hAnsi="Times New Roman" w:cs="Times New Roman"/>
          <w:b/>
          <w:bCs/>
        </w:rPr>
        <w:lastRenderedPageBreak/>
        <w:t>ÍNDICE</w:t>
      </w:r>
    </w:p>
    <w:p w14:paraId="48650550" w14:textId="6A71F24F" w:rsidR="009C46AA" w:rsidRDefault="005D64C1">
      <w:pPr>
        <w:pStyle w:val="TDC1"/>
        <w:tabs>
          <w:tab w:val="right" w:leader="dot" w:pos="8494"/>
        </w:tabs>
        <w:rPr>
          <w:rFonts w:asciiTheme="minorHAnsi" w:eastAsiaTheme="minorEastAsia" w:hAnsiTheme="minorHAnsi"/>
          <w:noProof/>
          <w:lang w:eastAsia="es-ES_tradnl"/>
        </w:rPr>
      </w:pPr>
      <w:r>
        <w:rPr>
          <w:rFonts w:cs="Times New Roman"/>
        </w:rPr>
        <w:fldChar w:fldCharType="begin"/>
      </w:r>
      <w:r>
        <w:rPr>
          <w:rFonts w:cs="Times New Roman"/>
        </w:rPr>
        <w:instrText xml:space="preserve"> TOC \o "1-3" \h \z \u </w:instrText>
      </w:r>
      <w:r>
        <w:rPr>
          <w:rFonts w:cs="Times New Roman"/>
        </w:rPr>
        <w:fldChar w:fldCharType="separate"/>
      </w:r>
      <w:hyperlink w:anchor="_Toc220869013" w:history="1">
        <w:r w:rsidR="009C46AA" w:rsidRPr="002A3C20">
          <w:rPr>
            <w:rStyle w:val="Hipervnculo"/>
            <w:noProof/>
          </w:rPr>
          <w:t>Resumen</w:t>
        </w:r>
        <w:r w:rsidR="009C46AA">
          <w:rPr>
            <w:noProof/>
            <w:webHidden/>
          </w:rPr>
          <w:tab/>
        </w:r>
        <w:r w:rsidR="009C46AA">
          <w:rPr>
            <w:noProof/>
            <w:webHidden/>
          </w:rPr>
          <w:fldChar w:fldCharType="begin"/>
        </w:r>
        <w:r w:rsidR="009C46AA">
          <w:rPr>
            <w:noProof/>
            <w:webHidden/>
          </w:rPr>
          <w:instrText xml:space="preserve"> PAGEREF _Toc220869013 \h </w:instrText>
        </w:r>
        <w:r w:rsidR="009C46AA">
          <w:rPr>
            <w:noProof/>
            <w:webHidden/>
          </w:rPr>
        </w:r>
        <w:r w:rsidR="009C46AA">
          <w:rPr>
            <w:noProof/>
            <w:webHidden/>
          </w:rPr>
          <w:fldChar w:fldCharType="separate"/>
        </w:r>
        <w:r w:rsidR="00D14139">
          <w:rPr>
            <w:noProof/>
            <w:webHidden/>
          </w:rPr>
          <w:t>3</w:t>
        </w:r>
        <w:r w:rsidR="009C46AA">
          <w:rPr>
            <w:noProof/>
            <w:webHidden/>
          </w:rPr>
          <w:fldChar w:fldCharType="end"/>
        </w:r>
      </w:hyperlink>
    </w:p>
    <w:p w14:paraId="6689B6BC" w14:textId="620387A5" w:rsidR="009C46AA" w:rsidRDefault="009C46AA">
      <w:pPr>
        <w:pStyle w:val="TDC1"/>
        <w:tabs>
          <w:tab w:val="right" w:leader="dot" w:pos="8494"/>
        </w:tabs>
        <w:rPr>
          <w:rFonts w:asciiTheme="minorHAnsi" w:eastAsiaTheme="minorEastAsia" w:hAnsiTheme="minorHAnsi"/>
          <w:noProof/>
          <w:lang w:eastAsia="es-ES_tradnl"/>
        </w:rPr>
      </w:pPr>
      <w:hyperlink w:anchor="_Toc220869014" w:history="1">
        <w:r w:rsidRPr="002A3C20">
          <w:rPr>
            <w:rStyle w:val="Hipervnculo"/>
            <w:noProof/>
          </w:rPr>
          <w:t>Abstract</w:t>
        </w:r>
        <w:r>
          <w:rPr>
            <w:noProof/>
            <w:webHidden/>
          </w:rPr>
          <w:tab/>
        </w:r>
        <w:r>
          <w:rPr>
            <w:noProof/>
            <w:webHidden/>
          </w:rPr>
          <w:fldChar w:fldCharType="begin"/>
        </w:r>
        <w:r>
          <w:rPr>
            <w:noProof/>
            <w:webHidden/>
          </w:rPr>
          <w:instrText xml:space="preserve"> PAGEREF _Toc220869014 \h </w:instrText>
        </w:r>
        <w:r>
          <w:rPr>
            <w:noProof/>
            <w:webHidden/>
          </w:rPr>
        </w:r>
        <w:r>
          <w:rPr>
            <w:noProof/>
            <w:webHidden/>
          </w:rPr>
          <w:fldChar w:fldCharType="separate"/>
        </w:r>
        <w:r w:rsidR="00D14139">
          <w:rPr>
            <w:noProof/>
            <w:webHidden/>
          </w:rPr>
          <w:t>4</w:t>
        </w:r>
        <w:r>
          <w:rPr>
            <w:noProof/>
            <w:webHidden/>
          </w:rPr>
          <w:fldChar w:fldCharType="end"/>
        </w:r>
      </w:hyperlink>
    </w:p>
    <w:p w14:paraId="4C3440FC" w14:textId="53E53265" w:rsidR="009C46AA" w:rsidRDefault="009C46AA">
      <w:pPr>
        <w:pStyle w:val="TDC1"/>
        <w:tabs>
          <w:tab w:val="left" w:pos="480"/>
          <w:tab w:val="right" w:leader="dot" w:pos="8494"/>
        </w:tabs>
        <w:rPr>
          <w:rFonts w:asciiTheme="minorHAnsi" w:eastAsiaTheme="minorEastAsia" w:hAnsiTheme="minorHAnsi"/>
          <w:noProof/>
          <w:lang w:eastAsia="es-ES_tradnl"/>
        </w:rPr>
      </w:pPr>
      <w:hyperlink w:anchor="_Toc220869015" w:history="1">
        <w:r w:rsidRPr="002A3C20">
          <w:rPr>
            <w:rStyle w:val="Hipervnculo"/>
            <w:noProof/>
          </w:rPr>
          <w:t>I.</w:t>
        </w:r>
        <w:r>
          <w:rPr>
            <w:rFonts w:asciiTheme="minorHAnsi" w:eastAsiaTheme="minorEastAsia" w:hAnsiTheme="minorHAnsi"/>
            <w:noProof/>
            <w:lang w:eastAsia="es-ES_tradnl"/>
          </w:rPr>
          <w:tab/>
        </w:r>
        <w:r w:rsidRPr="002A3C20">
          <w:rPr>
            <w:rStyle w:val="Hipervnculo"/>
            <w:noProof/>
          </w:rPr>
          <w:t>INTRODUCCIÓN</w:t>
        </w:r>
        <w:r>
          <w:rPr>
            <w:noProof/>
            <w:webHidden/>
          </w:rPr>
          <w:tab/>
        </w:r>
        <w:r>
          <w:rPr>
            <w:noProof/>
            <w:webHidden/>
          </w:rPr>
          <w:fldChar w:fldCharType="begin"/>
        </w:r>
        <w:r>
          <w:rPr>
            <w:noProof/>
            <w:webHidden/>
          </w:rPr>
          <w:instrText xml:space="preserve"> PAGEREF _Toc220869015 \h </w:instrText>
        </w:r>
        <w:r>
          <w:rPr>
            <w:noProof/>
            <w:webHidden/>
          </w:rPr>
        </w:r>
        <w:r>
          <w:rPr>
            <w:noProof/>
            <w:webHidden/>
          </w:rPr>
          <w:fldChar w:fldCharType="separate"/>
        </w:r>
        <w:r w:rsidR="00D14139">
          <w:rPr>
            <w:noProof/>
            <w:webHidden/>
          </w:rPr>
          <w:t>5</w:t>
        </w:r>
        <w:r>
          <w:rPr>
            <w:noProof/>
            <w:webHidden/>
          </w:rPr>
          <w:fldChar w:fldCharType="end"/>
        </w:r>
      </w:hyperlink>
    </w:p>
    <w:p w14:paraId="0BADD29A" w14:textId="02A29244" w:rsidR="009C46AA" w:rsidRDefault="009C46AA">
      <w:pPr>
        <w:pStyle w:val="TDC1"/>
        <w:tabs>
          <w:tab w:val="left" w:pos="480"/>
          <w:tab w:val="right" w:leader="dot" w:pos="8494"/>
        </w:tabs>
        <w:rPr>
          <w:rFonts w:asciiTheme="minorHAnsi" w:eastAsiaTheme="minorEastAsia" w:hAnsiTheme="minorHAnsi"/>
          <w:noProof/>
          <w:lang w:eastAsia="es-ES_tradnl"/>
        </w:rPr>
      </w:pPr>
      <w:hyperlink w:anchor="_Toc220869016" w:history="1">
        <w:r w:rsidRPr="002A3C20">
          <w:rPr>
            <w:rStyle w:val="Hipervnculo"/>
            <w:noProof/>
          </w:rPr>
          <w:t>II.</w:t>
        </w:r>
        <w:r>
          <w:rPr>
            <w:rFonts w:asciiTheme="minorHAnsi" w:eastAsiaTheme="minorEastAsia" w:hAnsiTheme="minorHAnsi"/>
            <w:noProof/>
            <w:lang w:eastAsia="es-ES_tradnl"/>
          </w:rPr>
          <w:tab/>
        </w:r>
        <w:r w:rsidRPr="002A3C20">
          <w:rPr>
            <w:rStyle w:val="Hipervnculo"/>
            <w:noProof/>
          </w:rPr>
          <w:t>METODOLOGÍA</w:t>
        </w:r>
        <w:r>
          <w:rPr>
            <w:noProof/>
            <w:webHidden/>
          </w:rPr>
          <w:tab/>
        </w:r>
        <w:r>
          <w:rPr>
            <w:noProof/>
            <w:webHidden/>
          </w:rPr>
          <w:fldChar w:fldCharType="begin"/>
        </w:r>
        <w:r>
          <w:rPr>
            <w:noProof/>
            <w:webHidden/>
          </w:rPr>
          <w:instrText xml:space="preserve"> PAGEREF _Toc220869016 \h </w:instrText>
        </w:r>
        <w:r>
          <w:rPr>
            <w:noProof/>
            <w:webHidden/>
          </w:rPr>
        </w:r>
        <w:r>
          <w:rPr>
            <w:noProof/>
            <w:webHidden/>
          </w:rPr>
          <w:fldChar w:fldCharType="separate"/>
        </w:r>
        <w:r w:rsidR="00D14139">
          <w:rPr>
            <w:noProof/>
            <w:webHidden/>
          </w:rPr>
          <w:t>9</w:t>
        </w:r>
        <w:r>
          <w:rPr>
            <w:noProof/>
            <w:webHidden/>
          </w:rPr>
          <w:fldChar w:fldCharType="end"/>
        </w:r>
      </w:hyperlink>
    </w:p>
    <w:p w14:paraId="26750343" w14:textId="5E40A5A9" w:rsidR="009C46AA" w:rsidRDefault="009C46AA">
      <w:pPr>
        <w:pStyle w:val="TDC2"/>
        <w:tabs>
          <w:tab w:val="right" w:leader="dot" w:pos="8494"/>
        </w:tabs>
        <w:rPr>
          <w:rFonts w:asciiTheme="minorHAnsi" w:eastAsiaTheme="minorEastAsia" w:hAnsiTheme="minorHAnsi"/>
          <w:i w:val="0"/>
          <w:noProof/>
          <w:lang w:eastAsia="es-ES_tradnl"/>
        </w:rPr>
      </w:pPr>
      <w:hyperlink w:anchor="_Toc220869017" w:history="1">
        <w:r w:rsidRPr="002A3C20">
          <w:rPr>
            <w:rStyle w:val="Hipervnculo"/>
            <w:noProof/>
          </w:rPr>
          <w:t xml:space="preserve">2.1. </w:t>
        </w:r>
        <w:r w:rsidRPr="002A3C20">
          <w:rPr>
            <w:rStyle w:val="Hipervnculo"/>
            <w:b/>
            <w:bCs/>
            <w:noProof/>
          </w:rPr>
          <w:t>Tipo y método de investigación</w:t>
        </w:r>
        <w:r>
          <w:rPr>
            <w:noProof/>
            <w:webHidden/>
          </w:rPr>
          <w:tab/>
        </w:r>
        <w:r>
          <w:rPr>
            <w:noProof/>
            <w:webHidden/>
          </w:rPr>
          <w:fldChar w:fldCharType="begin"/>
        </w:r>
        <w:r>
          <w:rPr>
            <w:noProof/>
            <w:webHidden/>
          </w:rPr>
          <w:instrText xml:space="preserve"> PAGEREF _Toc220869017 \h </w:instrText>
        </w:r>
        <w:r>
          <w:rPr>
            <w:noProof/>
            <w:webHidden/>
          </w:rPr>
        </w:r>
        <w:r>
          <w:rPr>
            <w:noProof/>
            <w:webHidden/>
          </w:rPr>
          <w:fldChar w:fldCharType="separate"/>
        </w:r>
        <w:r w:rsidR="00D14139">
          <w:rPr>
            <w:noProof/>
            <w:webHidden/>
          </w:rPr>
          <w:t>9</w:t>
        </w:r>
        <w:r>
          <w:rPr>
            <w:noProof/>
            <w:webHidden/>
          </w:rPr>
          <w:fldChar w:fldCharType="end"/>
        </w:r>
      </w:hyperlink>
    </w:p>
    <w:p w14:paraId="720AE659" w14:textId="78379556" w:rsidR="009C46AA" w:rsidRDefault="009C46AA">
      <w:pPr>
        <w:pStyle w:val="TDC2"/>
        <w:tabs>
          <w:tab w:val="right" w:leader="dot" w:pos="8494"/>
        </w:tabs>
        <w:rPr>
          <w:rFonts w:asciiTheme="minorHAnsi" w:eastAsiaTheme="minorEastAsia" w:hAnsiTheme="minorHAnsi"/>
          <w:i w:val="0"/>
          <w:noProof/>
          <w:lang w:eastAsia="es-ES_tradnl"/>
        </w:rPr>
      </w:pPr>
      <w:hyperlink w:anchor="_Toc220869018" w:history="1">
        <w:r w:rsidRPr="002A3C20">
          <w:rPr>
            <w:rStyle w:val="Hipervnculo"/>
            <w:noProof/>
          </w:rPr>
          <w:t xml:space="preserve">2.2. </w:t>
        </w:r>
        <w:r w:rsidRPr="002A3C20">
          <w:rPr>
            <w:rStyle w:val="Hipervnculo"/>
            <w:b/>
            <w:bCs/>
            <w:noProof/>
          </w:rPr>
          <w:t>Descripción y análisis de los resultados</w:t>
        </w:r>
        <w:r>
          <w:rPr>
            <w:noProof/>
            <w:webHidden/>
          </w:rPr>
          <w:tab/>
        </w:r>
        <w:r>
          <w:rPr>
            <w:noProof/>
            <w:webHidden/>
          </w:rPr>
          <w:fldChar w:fldCharType="begin"/>
        </w:r>
        <w:r>
          <w:rPr>
            <w:noProof/>
            <w:webHidden/>
          </w:rPr>
          <w:instrText xml:space="preserve"> PAGEREF _Toc220869018 \h </w:instrText>
        </w:r>
        <w:r>
          <w:rPr>
            <w:noProof/>
            <w:webHidden/>
          </w:rPr>
        </w:r>
        <w:r>
          <w:rPr>
            <w:noProof/>
            <w:webHidden/>
          </w:rPr>
          <w:fldChar w:fldCharType="separate"/>
        </w:r>
        <w:r w:rsidR="00D14139">
          <w:rPr>
            <w:noProof/>
            <w:webHidden/>
          </w:rPr>
          <w:t>9</w:t>
        </w:r>
        <w:r>
          <w:rPr>
            <w:noProof/>
            <w:webHidden/>
          </w:rPr>
          <w:fldChar w:fldCharType="end"/>
        </w:r>
      </w:hyperlink>
    </w:p>
    <w:p w14:paraId="2733C956" w14:textId="622FE2EB" w:rsidR="009C46AA" w:rsidRDefault="009C46AA">
      <w:pPr>
        <w:pStyle w:val="TDC2"/>
        <w:tabs>
          <w:tab w:val="right" w:leader="dot" w:pos="8494"/>
        </w:tabs>
        <w:rPr>
          <w:rFonts w:asciiTheme="minorHAnsi" w:eastAsiaTheme="minorEastAsia" w:hAnsiTheme="minorHAnsi"/>
          <w:i w:val="0"/>
          <w:noProof/>
          <w:lang w:eastAsia="es-ES_tradnl"/>
        </w:rPr>
      </w:pPr>
      <w:hyperlink w:anchor="_Toc220869019" w:history="1">
        <w:r w:rsidRPr="002A3C20">
          <w:rPr>
            <w:rStyle w:val="Hipervnculo"/>
            <w:noProof/>
          </w:rPr>
          <w:t xml:space="preserve">2.3. </w:t>
        </w:r>
        <w:r w:rsidRPr="002A3C20">
          <w:rPr>
            <w:rStyle w:val="Hipervnculo"/>
            <w:b/>
            <w:bCs/>
            <w:noProof/>
          </w:rPr>
          <w:t>Descripción del problema</w:t>
        </w:r>
        <w:r>
          <w:rPr>
            <w:noProof/>
            <w:webHidden/>
          </w:rPr>
          <w:tab/>
        </w:r>
        <w:r>
          <w:rPr>
            <w:noProof/>
            <w:webHidden/>
          </w:rPr>
          <w:fldChar w:fldCharType="begin"/>
        </w:r>
        <w:r>
          <w:rPr>
            <w:noProof/>
            <w:webHidden/>
          </w:rPr>
          <w:instrText xml:space="preserve"> PAGEREF _Toc220869019 \h </w:instrText>
        </w:r>
        <w:r>
          <w:rPr>
            <w:noProof/>
            <w:webHidden/>
          </w:rPr>
        </w:r>
        <w:r>
          <w:rPr>
            <w:noProof/>
            <w:webHidden/>
          </w:rPr>
          <w:fldChar w:fldCharType="separate"/>
        </w:r>
        <w:r w:rsidR="00D14139">
          <w:rPr>
            <w:noProof/>
            <w:webHidden/>
          </w:rPr>
          <w:t>9</w:t>
        </w:r>
        <w:r>
          <w:rPr>
            <w:noProof/>
            <w:webHidden/>
          </w:rPr>
          <w:fldChar w:fldCharType="end"/>
        </w:r>
      </w:hyperlink>
    </w:p>
    <w:p w14:paraId="08BFBC64" w14:textId="310CFF8D" w:rsidR="009C46AA" w:rsidRDefault="009C46AA">
      <w:pPr>
        <w:pStyle w:val="TDC2"/>
        <w:tabs>
          <w:tab w:val="right" w:leader="dot" w:pos="8494"/>
        </w:tabs>
        <w:rPr>
          <w:rFonts w:asciiTheme="minorHAnsi" w:eastAsiaTheme="minorEastAsia" w:hAnsiTheme="minorHAnsi"/>
          <w:i w:val="0"/>
          <w:noProof/>
          <w:lang w:eastAsia="es-ES_tradnl"/>
        </w:rPr>
      </w:pPr>
      <w:hyperlink w:anchor="_Toc220869020" w:history="1">
        <w:r w:rsidRPr="002A3C20">
          <w:rPr>
            <w:rStyle w:val="Hipervnculo"/>
            <w:noProof/>
          </w:rPr>
          <w:t xml:space="preserve">2.4. </w:t>
        </w:r>
        <w:r w:rsidRPr="002A3C20">
          <w:rPr>
            <w:rStyle w:val="Hipervnculo"/>
            <w:b/>
            <w:bCs/>
            <w:noProof/>
          </w:rPr>
          <w:t>Justificación del tema</w:t>
        </w:r>
        <w:r>
          <w:rPr>
            <w:noProof/>
            <w:webHidden/>
          </w:rPr>
          <w:tab/>
        </w:r>
        <w:r>
          <w:rPr>
            <w:noProof/>
            <w:webHidden/>
          </w:rPr>
          <w:fldChar w:fldCharType="begin"/>
        </w:r>
        <w:r>
          <w:rPr>
            <w:noProof/>
            <w:webHidden/>
          </w:rPr>
          <w:instrText xml:space="preserve"> PAGEREF _Toc220869020 \h </w:instrText>
        </w:r>
        <w:r>
          <w:rPr>
            <w:noProof/>
            <w:webHidden/>
          </w:rPr>
        </w:r>
        <w:r>
          <w:rPr>
            <w:noProof/>
            <w:webHidden/>
          </w:rPr>
          <w:fldChar w:fldCharType="separate"/>
        </w:r>
        <w:r w:rsidR="00D14139">
          <w:rPr>
            <w:noProof/>
            <w:webHidden/>
          </w:rPr>
          <w:t>11</w:t>
        </w:r>
        <w:r>
          <w:rPr>
            <w:noProof/>
            <w:webHidden/>
          </w:rPr>
          <w:fldChar w:fldCharType="end"/>
        </w:r>
      </w:hyperlink>
    </w:p>
    <w:p w14:paraId="3EAAFB21" w14:textId="5EFDF386" w:rsidR="009C46AA" w:rsidRDefault="009C46AA">
      <w:pPr>
        <w:pStyle w:val="TDC2"/>
        <w:tabs>
          <w:tab w:val="right" w:leader="dot" w:pos="8494"/>
        </w:tabs>
        <w:rPr>
          <w:rFonts w:asciiTheme="minorHAnsi" w:eastAsiaTheme="minorEastAsia" w:hAnsiTheme="minorHAnsi"/>
          <w:i w:val="0"/>
          <w:noProof/>
          <w:lang w:eastAsia="es-ES_tradnl"/>
        </w:rPr>
      </w:pPr>
      <w:hyperlink w:anchor="_Toc220869021" w:history="1">
        <w:r w:rsidRPr="002A3C20">
          <w:rPr>
            <w:rStyle w:val="Hipervnculo"/>
            <w:noProof/>
          </w:rPr>
          <w:t xml:space="preserve">2.5. </w:t>
        </w:r>
        <w:r w:rsidRPr="002A3C20">
          <w:rPr>
            <w:rStyle w:val="Hipervnculo"/>
            <w:b/>
            <w:bCs/>
            <w:noProof/>
          </w:rPr>
          <w:t>Objetivos de la investigación</w:t>
        </w:r>
        <w:r>
          <w:rPr>
            <w:noProof/>
            <w:webHidden/>
          </w:rPr>
          <w:tab/>
        </w:r>
        <w:r>
          <w:rPr>
            <w:noProof/>
            <w:webHidden/>
          </w:rPr>
          <w:fldChar w:fldCharType="begin"/>
        </w:r>
        <w:r>
          <w:rPr>
            <w:noProof/>
            <w:webHidden/>
          </w:rPr>
          <w:instrText xml:space="preserve"> PAGEREF _Toc220869021 \h </w:instrText>
        </w:r>
        <w:r>
          <w:rPr>
            <w:noProof/>
            <w:webHidden/>
          </w:rPr>
        </w:r>
        <w:r>
          <w:rPr>
            <w:noProof/>
            <w:webHidden/>
          </w:rPr>
          <w:fldChar w:fldCharType="separate"/>
        </w:r>
        <w:r w:rsidR="00D14139">
          <w:rPr>
            <w:noProof/>
            <w:webHidden/>
          </w:rPr>
          <w:t>12</w:t>
        </w:r>
        <w:r>
          <w:rPr>
            <w:noProof/>
            <w:webHidden/>
          </w:rPr>
          <w:fldChar w:fldCharType="end"/>
        </w:r>
      </w:hyperlink>
    </w:p>
    <w:p w14:paraId="407100AC" w14:textId="3C54F187" w:rsidR="009C46AA" w:rsidRDefault="009C46AA">
      <w:pPr>
        <w:pStyle w:val="TDC1"/>
        <w:tabs>
          <w:tab w:val="left" w:pos="720"/>
          <w:tab w:val="right" w:leader="dot" w:pos="8494"/>
        </w:tabs>
        <w:rPr>
          <w:rFonts w:asciiTheme="minorHAnsi" w:eastAsiaTheme="minorEastAsia" w:hAnsiTheme="minorHAnsi"/>
          <w:noProof/>
          <w:lang w:eastAsia="es-ES_tradnl"/>
        </w:rPr>
      </w:pPr>
      <w:hyperlink w:anchor="_Toc220869022" w:history="1">
        <w:r w:rsidRPr="002A3C20">
          <w:rPr>
            <w:rStyle w:val="Hipervnculo"/>
            <w:noProof/>
          </w:rPr>
          <w:t>III.</w:t>
        </w:r>
        <w:r>
          <w:rPr>
            <w:rFonts w:asciiTheme="minorHAnsi" w:eastAsiaTheme="minorEastAsia" w:hAnsiTheme="minorHAnsi"/>
            <w:noProof/>
            <w:lang w:eastAsia="es-ES_tradnl"/>
          </w:rPr>
          <w:tab/>
        </w:r>
        <w:r w:rsidRPr="002A3C20">
          <w:rPr>
            <w:rStyle w:val="Hipervnculo"/>
            <w:noProof/>
          </w:rPr>
          <w:t>MARCO TEÓRICO</w:t>
        </w:r>
        <w:r>
          <w:rPr>
            <w:noProof/>
            <w:webHidden/>
          </w:rPr>
          <w:tab/>
        </w:r>
        <w:r>
          <w:rPr>
            <w:noProof/>
            <w:webHidden/>
          </w:rPr>
          <w:fldChar w:fldCharType="begin"/>
        </w:r>
        <w:r>
          <w:rPr>
            <w:noProof/>
            <w:webHidden/>
          </w:rPr>
          <w:instrText xml:space="preserve"> PAGEREF _Toc220869022 \h </w:instrText>
        </w:r>
        <w:r>
          <w:rPr>
            <w:noProof/>
            <w:webHidden/>
          </w:rPr>
        </w:r>
        <w:r>
          <w:rPr>
            <w:noProof/>
            <w:webHidden/>
          </w:rPr>
          <w:fldChar w:fldCharType="separate"/>
        </w:r>
        <w:r w:rsidR="00D14139">
          <w:rPr>
            <w:noProof/>
            <w:webHidden/>
          </w:rPr>
          <w:t>13</w:t>
        </w:r>
        <w:r>
          <w:rPr>
            <w:noProof/>
            <w:webHidden/>
          </w:rPr>
          <w:fldChar w:fldCharType="end"/>
        </w:r>
      </w:hyperlink>
    </w:p>
    <w:p w14:paraId="4A339E9A" w14:textId="4048299D" w:rsidR="009C46AA" w:rsidRDefault="009C46AA">
      <w:pPr>
        <w:pStyle w:val="TDC2"/>
        <w:tabs>
          <w:tab w:val="right" w:leader="dot" w:pos="8494"/>
        </w:tabs>
        <w:rPr>
          <w:rFonts w:asciiTheme="minorHAnsi" w:eastAsiaTheme="minorEastAsia" w:hAnsiTheme="minorHAnsi"/>
          <w:i w:val="0"/>
          <w:noProof/>
          <w:lang w:eastAsia="es-ES_tradnl"/>
        </w:rPr>
      </w:pPr>
      <w:hyperlink w:anchor="_Toc220869023" w:history="1">
        <w:r w:rsidRPr="002A3C20">
          <w:rPr>
            <w:rStyle w:val="Hipervnculo"/>
            <w:noProof/>
          </w:rPr>
          <w:t xml:space="preserve">3.1. </w:t>
        </w:r>
        <w:r w:rsidRPr="002A3C20">
          <w:rPr>
            <w:rStyle w:val="Hipervnculo"/>
            <w:b/>
            <w:bCs/>
            <w:noProof/>
          </w:rPr>
          <w:t xml:space="preserve"> La discapacidad intelectual y la discapacidad intelectual grave</w:t>
        </w:r>
        <w:r>
          <w:rPr>
            <w:noProof/>
            <w:webHidden/>
          </w:rPr>
          <w:tab/>
        </w:r>
        <w:r>
          <w:rPr>
            <w:noProof/>
            <w:webHidden/>
          </w:rPr>
          <w:fldChar w:fldCharType="begin"/>
        </w:r>
        <w:r>
          <w:rPr>
            <w:noProof/>
            <w:webHidden/>
          </w:rPr>
          <w:instrText xml:space="preserve"> PAGEREF _Toc220869023 \h </w:instrText>
        </w:r>
        <w:r>
          <w:rPr>
            <w:noProof/>
            <w:webHidden/>
          </w:rPr>
        </w:r>
        <w:r>
          <w:rPr>
            <w:noProof/>
            <w:webHidden/>
          </w:rPr>
          <w:fldChar w:fldCharType="separate"/>
        </w:r>
        <w:r w:rsidR="00D14139">
          <w:rPr>
            <w:noProof/>
            <w:webHidden/>
          </w:rPr>
          <w:t>13</w:t>
        </w:r>
        <w:r>
          <w:rPr>
            <w:noProof/>
            <w:webHidden/>
          </w:rPr>
          <w:fldChar w:fldCharType="end"/>
        </w:r>
      </w:hyperlink>
    </w:p>
    <w:p w14:paraId="395844CD" w14:textId="333F17CC" w:rsidR="009C46AA" w:rsidRDefault="009C46AA">
      <w:pPr>
        <w:pStyle w:val="TDC2"/>
        <w:tabs>
          <w:tab w:val="right" w:leader="dot" w:pos="8494"/>
        </w:tabs>
        <w:rPr>
          <w:rFonts w:asciiTheme="minorHAnsi" w:eastAsiaTheme="minorEastAsia" w:hAnsiTheme="minorHAnsi"/>
          <w:i w:val="0"/>
          <w:noProof/>
          <w:lang w:eastAsia="es-ES_tradnl"/>
        </w:rPr>
      </w:pPr>
      <w:hyperlink w:anchor="_Toc220869024" w:history="1">
        <w:r w:rsidRPr="002A3C20">
          <w:rPr>
            <w:rStyle w:val="Hipervnculo"/>
            <w:noProof/>
          </w:rPr>
          <w:t xml:space="preserve">3.2. </w:t>
        </w:r>
        <w:r w:rsidRPr="002A3C20">
          <w:rPr>
            <w:rStyle w:val="Hipervnculo"/>
            <w:b/>
            <w:bCs/>
            <w:noProof/>
          </w:rPr>
          <w:t>Vulnerabilidad en las mujeres con discapacidad intelectual grave</w:t>
        </w:r>
        <w:r>
          <w:rPr>
            <w:noProof/>
            <w:webHidden/>
          </w:rPr>
          <w:tab/>
        </w:r>
        <w:r>
          <w:rPr>
            <w:noProof/>
            <w:webHidden/>
          </w:rPr>
          <w:fldChar w:fldCharType="begin"/>
        </w:r>
        <w:r>
          <w:rPr>
            <w:noProof/>
            <w:webHidden/>
          </w:rPr>
          <w:instrText xml:space="preserve"> PAGEREF _Toc220869024 \h </w:instrText>
        </w:r>
        <w:r>
          <w:rPr>
            <w:noProof/>
            <w:webHidden/>
          </w:rPr>
        </w:r>
        <w:r>
          <w:rPr>
            <w:noProof/>
            <w:webHidden/>
          </w:rPr>
          <w:fldChar w:fldCharType="separate"/>
        </w:r>
        <w:r w:rsidR="00D14139">
          <w:rPr>
            <w:noProof/>
            <w:webHidden/>
          </w:rPr>
          <w:t>16</w:t>
        </w:r>
        <w:r>
          <w:rPr>
            <w:noProof/>
            <w:webHidden/>
          </w:rPr>
          <w:fldChar w:fldCharType="end"/>
        </w:r>
      </w:hyperlink>
    </w:p>
    <w:p w14:paraId="0A54318F" w14:textId="65F58318" w:rsidR="009C46AA" w:rsidRDefault="009C46AA">
      <w:pPr>
        <w:pStyle w:val="TDC2"/>
        <w:tabs>
          <w:tab w:val="right" w:leader="dot" w:pos="8494"/>
        </w:tabs>
        <w:rPr>
          <w:rFonts w:asciiTheme="minorHAnsi" w:eastAsiaTheme="minorEastAsia" w:hAnsiTheme="minorHAnsi"/>
          <w:i w:val="0"/>
          <w:noProof/>
          <w:lang w:eastAsia="es-ES_tradnl"/>
        </w:rPr>
      </w:pPr>
      <w:hyperlink w:anchor="_Toc220869025" w:history="1">
        <w:r w:rsidRPr="002A3C20">
          <w:rPr>
            <w:rStyle w:val="Hipervnculo"/>
            <w:noProof/>
          </w:rPr>
          <w:t xml:space="preserve">3.3. </w:t>
        </w:r>
        <w:r w:rsidRPr="002A3C20">
          <w:rPr>
            <w:rStyle w:val="Hipervnculo"/>
            <w:b/>
            <w:bCs/>
            <w:noProof/>
          </w:rPr>
          <w:t>La violencia sexual y su victimización</w:t>
        </w:r>
        <w:r>
          <w:rPr>
            <w:noProof/>
            <w:webHidden/>
          </w:rPr>
          <w:tab/>
        </w:r>
        <w:r>
          <w:rPr>
            <w:noProof/>
            <w:webHidden/>
          </w:rPr>
          <w:fldChar w:fldCharType="begin"/>
        </w:r>
        <w:r>
          <w:rPr>
            <w:noProof/>
            <w:webHidden/>
          </w:rPr>
          <w:instrText xml:space="preserve"> PAGEREF _Toc220869025 \h </w:instrText>
        </w:r>
        <w:r>
          <w:rPr>
            <w:noProof/>
            <w:webHidden/>
          </w:rPr>
        </w:r>
        <w:r>
          <w:rPr>
            <w:noProof/>
            <w:webHidden/>
          </w:rPr>
          <w:fldChar w:fldCharType="separate"/>
        </w:r>
        <w:r w:rsidR="00D14139">
          <w:rPr>
            <w:noProof/>
            <w:webHidden/>
          </w:rPr>
          <w:t>18</w:t>
        </w:r>
        <w:r>
          <w:rPr>
            <w:noProof/>
            <w:webHidden/>
          </w:rPr>
          <w:fldChar w:fldCharType="end"/>
        </w:r>
      </w:hyperlink>
    </w:p>
    <w:p w14:paraId="5AFE008E" w14:textId="6F349117" w:rsidR="009C46AA" w:rsidRDefault="009C46AA">
      <w:pPr>
        <w:pStyle w:val="TDC2"/>
        <w:tabs>
          <w:tab w:val="right" w:leader="dot" w:pos="8494"/>
        </w:tabs>
        <w:rPr>
          <w:rFonts w:asciiTheme="minorHAnsi" w:eastAsiaTheme="minorEastAsia" w:hAnsiTheme="minorHAnsi"/>
          <w:i w:val="0"/>
          <w:noProof/>
          <w:lang w:eastAsia="es-ES_tradnl"/>
        </w:rPr>
      </w:pPr>
      <w:hyperlink w:anchor="_Toc220869026" w:history="1">
        <w:r w:rsidRPr="002A3C20">
          <w:rPr>
            <w:rStyle w:val="Hipervnculo"/>
            <w:noProof/>
          </w:rPr>
          <w:t xml:space="preserve">3.4. </w:t>
        </w:r>
        <w:r w:rsidRPr="002A3C20">
          <w:rPr>
            <w:rStyle w:val="Hipervnculo"/>
            <w:b/>
            <w:bCs/>
            <w:noProof/>
          </w:rPr>
          <w:t>El entorno familiar como espacio de riesgo</w:t>
        </w:r>
        <w:r>
          <w:rPr>
            <w:noProof/>
            <w:webHidden/>
          </w:rPr>
          <w:tab/>
        </w:r>
        <w:r>
          <w:rPr>
            <w:noProof/>
            <w:webHidden/>
          </w:rPr>
          <w:fldChar w:fldCharType="begin"/>
        </w:r>
        <w:r>
          <w:rPr>
            <w:noProof/>
            <w:webHidden/>
          </w:rPr>
          <w:instrText xml:space="preserve"> PAGEREF _Toc220869026 \h </w:instrText>
        </w:r>
        <w:r>
          <w:rPr>
            <w:noProof/>
            <w:webHidden/>
          </w:rPr>
        </w:r>
        <w:r>
          <w:rPr>
            <w:noProof/>
            <w:webHidden/>
          </w:rPr>
          <w:fldChar w:fldCharType="separate"/>
        </w:r>
        <w:r w:rsidR="00D14139">
          <w:rPr>
            <w:noProof/>
            <w:webHidden/>
          </w:rPr>
          <w:t>24</w:t>
        </w:r>
        <w:r>
          <w:rPr>
            <w:noProof/>
            <w:webHidden/>
          </w:rPr>
          <w:fldChar w:fldCharType="end"/>
        </w:r>
      </w:hyperlink>
    </w:p>
    <w:p w14:paraId="5D683DF9" w14:textId="2E047203" w:rsidR="009C46AA" w:rsidRDefault="009C46AA">
      <w:pPr>
        <w:pStyle w:val="TDC2"/>
        <w:tabs>
          <w:tab w:val="right" w:leader="dot" w:pos="8494"/>
        </w:tabs>
        <w:rPr>
          <w:rFonts w:asciiTheme="minorHAnsi" w:eastAsiaTheme="minorEastAsia" w:hAnsiTheme="minorHAnsi"/>
          <w:i w:val="0"/>
          <w:noProof/>
          <w:lang w:eastAsia="es-ES_tradnl"/>
        </w:rPr>
      </w:pPr>
      <w:hyperlink w:anchor="_Toc220869027" w:history="1">
        <w:r w:rsidRPr="002A3C20">
          <w:rPr>
            <w:rStyle w:val="Hipervnculo"/>
            <w:noProof/>
          </w:rPr>
          <w:t xml:space="preserve">3.5. </w:t>
        </w:r>
        <w:r w:rsidRPr="002A3C20">
          <w:rPr>
            <w:rStyle w:val="Hipervnculo"/>
            <w:b/>
            <w:bCs/>
            <w:noProof/>
          </w:rPr>
          <w:t>Propuesta de medidas de prevención y atención de la violencia sexual en mujeres con DIG</w:t>
        </w:r>
        <w:r>
          <w:rPr>
            <w:noProof/>
            <w:webHidden/>
          </w:rPr>
          <w:tab/>
        </w:r>
        <w:r>
          <w:rPr>
            <w:noProof/>
            <w:webHidden/>
          </w:rPr>
          <w:fldChar w:fldCharType="begin"/>
        </w:r>
        <w:r>
          <w:rPr>
            <w:noProof/>
            <w:webHidden/>
          </w:rPr>
          <w:instrText xml:space="preserve"> PAGEREF _Toc220869027 \h </w:instrText>
        </w:r>
        <w:r>
          <w:rPr>
            <w:noProof/>
            <w:webHidden/>
          </w:rPr>
        </w:r>
        <w:r>
          <w:rPr>
            <w:noProof/>
            <w:webHidden/>
          </w:rPr>
          <w:fldChar w:fldCharType="separate"/>
        </w:r>
        <w:r w:rsidR="00D14139">
          <w:rPr>
            <w:noProof/>
            <w:webHidden/>
          </w:rPr>
          <w:t>27</w:t>
        </w:r>
        <w:r>
          <w:rPr>
            <w:noProof/>
            <w:webHidden/>
          </w:rPr>
          <w:fldChar w:fldCharType="end"/>
        </w:r>
      </w:hyperlink>
    </w:p>
    <w:p w14:paraId="031E5300" w14:textId="5EA44943" w:rsidR="009C46AA" w:rsidRDefault="009C46AA">
      <w:pPr>
        <w:pStyle w:val="TDC1"/>
        <w:tabs>
          <w:tab w:val="left" w:pos="720"/>
          <w:tab w:val="right" w:leader="dot" w:pos="8494"/>
        </w:tabs>
        <w:rPr>
          <w:rFonts w:asciiTheme="minorHAnsi" w:eastAsiaTheme="minorEastAsia" w:hAnsiTheme="minorHAnsi"/>
          <w:noProof/>
          <w:lang w:eastAsia="es-ES_tradnl"/>
        </w:rPr>
      </w:pPr>
      <w:hyperlink w:anchor="_Toc220869028" w:history="1">
        <w:r w:rsidRPr="002A3C20">
          <w:rPr>
            <w:rStyle w:val="Hipervnculo"/>
            <w:noProof/>
          </w:rPr>
          <w:t>IV.</w:t>
        </w:r>
        <w:r>
          <w:rPr>
            <w:rFonts w:asciiTheme="minorHAnsi" w:eastAsiaTheme="minorEastAsia" w:hAnsiTheme="minorHAnsi"/>
            <w:noProof/>
            <w:lang w:eastAsia="es-ES_tradnl"/>
          </w:rPr>
          <w:tab/>
        </w:r>
        <w:r w:rsidRPr="002A3C20">
          <w:rPr>
            <w:rStyle w:val="Hipervnculo"/>
            <w:noProof/>
          </w:rPr>
          <w:t>DISCUSIÓN</w:t>
        </w:r>
        <w:r>
          <w:rPr>
            <w:noProof/>
            <w:webHidden/>
          </w:rPr>
          <w:tab/>
        </w:r>
        <w:r>
          <w:rPr>
            <w:noProof/>
            <w:webHidden/>
          </w:rPr>
          <w:fldChar w:fldCharType="begin"/>
        </w:r>
        <w:r>
          <w:rPr>
            <w:noProof/>
            <w:webHidden/>
          </w:rPr>
          <w:instrText xml:space="preserve"> PAGEREF _Toc220869028 \h </w:instrText>
        </w:r>
        <w:r>
          <w:rPr>
            <w:noProof/>
            <w:webHidden/>
          </w:rPr>
        </w:r>
        <w:r>
          <w:rPr>
            <w:noProof/>
            <w:webHidden/>
          </w:rPr>
          <w:fldChar w:fldCharType="separate"/>
        </w:r>
        <w:r w:rsidR="00D14139">
          <w:rPr>
            <w:noProof/>
            <w:webHidden/>
          </w:rPr>
          <w:t>32</w:t>
        </w:r>
        <w:r>
          <w:rPr>
            <w:noProof/>
            <w:webHidden/>
          </w:rPr>
          <w:fldChar w:fldCharType="end"/>
        </w:r>
      </w:hyperlink>
    </w:p>
    <w:p w14:paraId="3D62DCCD" w14:textId="6B54F665" w:rsidR="009C46AA" w:rsidRDefault="009C46AA">
      <w:pPr>
        <w:pStyle w:val="TDC1"/>
        <w:tabs>
          <w:tab w:val="left" w:pos="480"/>
          <w:tab w:val="right" w:leader="dot" w:pos="8494"/>
        </w:tabs>
        <w:rPr>
          <w:rFonts w:asciiTheme="minorHAnsi" w:eastAsiaTheme="minorEastAsia" w:hAnsiTheme="minorHAnsi"/>
          <w:noProof/>
          <w:lang w:eastAsia="es-ES_tradnl"/>
        </w:rPr>
      </w:pPr>
      <w:hyperlink w:anchor="_Toc220869029" w:history="1">
        <w:r w:rsidRPr="002A3C20">
          <w:rPr>
            <w:rStyle w:val="Hipervnculo"/>
            <w:noProof/>
          </w:rPr>
          <w:t>V.</w:t>
        </w:r>
        <w:r>
          <w:rPr>
            <w:rFonts w:asciiTheme="minorHAnsi" w:eastAsiaTheme="minorEastAsia" w:hAnsiTheme="minorHAnsi"/>
            <w:noProof/>
            <w:lang w:eastAsia="es-ES_tradnl"/>
          </w:rPr>
          <w:tab/>
        </w:r>
        <w:r w:rsidRPr="002A3C20">
          <w:rPr>
            <w:rStyle w:val="Hipervnculo"/>
            <w:noProof/>
          </w:rPr>
          <w:t>CONCLUSIONES</w:t>
        </w:r>
        <w:r>
          <w:rPr>
            <w:noProof/>
            <w:webHidden/>
          </w:rPr>
          <w:tab/>
        </w:r>
        <w:r>
          <w:rPr>
            <w:noProof/>
            <w:webHidden/>
          </w:rPr>
          <w:fldChar w:fldCharType="begin"/>
        </w:r>
        <w:r>
          <w:rPr>
            <w:noProof/>
            <w:webHidden/>
          </w:rPr>
          <w:instrText xml:space="preserve"> PAGEREF _Toc220869029 \h </w:instrText>
        </w:r>
        <w:r>
          <w:rPr>
            <w:noProof/>
            <w:webHidden/>
          </w:rPr>
        </w:r>
        <w:r>
          <w:rPr>
            <w:noProof/>
            <w:webHidden/>
          </w:rPr>
          <w:fldChar w:fldCharType="separate"/>
        </w:r>
        <w:r w:rsidR="00D14139">
          <w:rPr>
            <w:noProof/>
            <w:webHidden/>
          </w:rPr>
          <w:t>34</w:t>
        </w:r>
        <w:r>
          <w:rPr>
            <w:noProof/>
            <w:webHidden/>
          </w:rPr>
          <w:fldChar w:fldCharType="end"/>
        </w:r>
      </w:hyperlink>
    </w:p>
    <w:p w14:paraId="14BD67FD" w14:textId="268DD391" w:rsidR="009C46AA" w:rsidRDefault="009C46AA">
      <w:pPr>
        <w:pStyle w:val="TDC1"/>
        <w:tabs>
          <w:tab w:val="right" w:leader="dot" w:pos="8494"/>
        </w:tabs>
        <w:rPr>
          <w:rFonts w:asciiTheme="minorHAnsi" w:eastAsiaTheme="minorEastAsia" w:hAnsiTheme="minorHAnsi"/>
          <w:noProof/>
          <w:lang w:eastAsia="es-ES_tradnl"/>
        </w:rPr>
      </w:pPr>
      <w:hyperlink w:anchor="_Toc220869030" w:history="1">
        <w:r w:rsidRPr="002A3C20">
          <w:rPr>
            <w:rStyle w:val="Hipervnculo"/>
            <w:noProof/>
          </w:rPr>
          <w:t>BIBILIOGRAFÍA</w:t>
        </w:r>
        <w:r>
          <w:rPr>
            <w:noProof/>
            <w:webHidden/>
          </w:rPr>
          <w:tab/>
        </w:r>
        <w:r>
          <w:rPr>
            <w:noProof/>
            <w:webHidden/>
          </w:rPr>
          <w:fldChar w:fldCharType="begin"/>
        </w:r>
        <w:r>
          <w:rPr>
            <w:noProof/>
            <w:webHidden/>
          </w:rPr>
          <w:instrText xml:space="preserve"> PAGEREF _Toc220869030 \h </w:instrText>
        </w:r>
        <w:r>
          <w:rPr>
            <w:noProof/>
            <w:webHidden/>
          </w:rPr>
        </w:r>
        <w:r>
          <w:rPr>
            <w:noProof/>
            <w:webHidden/>
          </w:rPr>
          <w:fldChar w:fldCharType="separate"/>
        </w:r>
        <w:r w:rsidR="00D14139">
          <w:rPr>
            <w:noProof/>
            <w:webHidden/>
          </w:rPr>
          <w:t>35</w:t>
        </w:r>
        <w:r>
          <w:rPr>
            <w:noProof/>
            <w:webHidden/>
          </w:rPr>
          <w:fldChar w:fldCharType="end"/>
        </w:r>
      </w:hyperlink>
    </w:p>
    <w:p w14:paraId="6FE0BE69" w14:textId="414B1247" w:rsidR="00C52FE4" w:rsidRDefault="005D64C1" w:rsidP="4806AC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r>
        <w:rPr>
          <w:rFonts w:ascii="Times New Roman" w:hAnsi="Times New Roman" w:cs="Times New Roman"/>
        </w:rPr>
        <w:fldChar w:fldCharType="end"/>
      </w:r>
    </w:p>
    <w:p w14:paraId="3AC98923" w14:textId="77777777" w:rsidR="00C52FE4" w:rsidRDefault="00C52FE4" w:rsidP="4806AC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476A5BFE" w14:textId="77777777" w:rsidR="00C52FE4" w:rsidRDefault="00C52FE4" w:rsidP="4806AC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0A162707" w14:textId="77777777" w:rsidR="00C52FE4" w:rsidRDefault="00C52FE4" w:rsidP="4806AC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58295715" w14:textId="77777777" w:rsidR="00C52FE4" w:rsidRDefault="00C52FE4" w:rsidP="4806AC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7927C05B" w14:textId="77777777" w:rsidR="00C52FE4" w:rsidRDefault="00C52FE4" w:rsidP="4806AC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1CFAE068" w14:textId="77777777" w:rsidR="00C52FE4" w:rsidRDefault="00C52FE4" w:rsidP="4806AC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7203199D" w14:textId="58A0E1E9" w:rsidR="4806AC50" w:rsidRDefault="4806AC50" w:rsidP="4806AC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40E9F040" w14:textId="43E2A99E" w:rsidR="4806AC50" w:rsidRDefault="4806AC50" w:rsidP="4806AC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155AA219" w14:textId="5FB98FF8" w:rsidR="559B269C" w:rsidRDefault="559B269C" w:rsidP="559B2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547A67D3" w14:textId="420EDAFE" w:rsidR="559B269C" w:rsidRDefault="559B269C" w:rsidP="559B2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52B28313" w14:textId="77777777" w:rsidR="0082745A" w:rsidRDefault="0082745A" w:rsidP="00243822">
      <w:pPr>
        <w:pStyle w:val="Ttulo1"/>
        <w:numPr>
          <w:ilvl w:val="0"/>
          <w:numId w:val="0"/>
        </w:numPr>
      </w:pPr>
      <w:bookmarkStart w:id="0" w:name="_Toc1331591547"/>
      <w:bookmarkStart w:id="1" w:name="_Toc1827757083"/>
      <w:bookmarkStart w:id="2" w:name="_Toc218271186"/>
    </w:p>
    <w:p w14:paraId="76074257" w14:textId="77777777" w:rsidR="006D3E8D" w:rsidRPr="006D3E8D" w:rsidRDefault="006D3E8D" w:rsidP="006D3E8D"/>
    <w:p w14:paraId="7ABFE596" w14:textId="7619B144" w:rsidR="46669336" w:rsidRDefault="6BDF264F" w:rsidP="00243822">
      <w:pPr>
        <w:pStyle w:val="Ttulo1"/>
        <w:numPr>
          <w:ilvl w:val="0"/>
          <w:numId w:val="0"/>
        </w:numPr>
      </w:pPr>
      <w:bookmarkStart w:id="3" w:name="_Toc220869013"/>
      <w:r>
        <w:lastRenderedPageBreak/>
        <w:t>Resumen</w:t>
      </w:r>
      <w:bookmarkEnd w:id="0"/>
      <w:bookmarkEnd w:id="1"/>
      <w:bookmarkEnd w:id="2"/>
      <w:bookmarkEnd w:id="3"/>
    </w:p>
    <w:p w14:paraId="441AEE90" w14:textId="46F15AEA" w:rsidR="00C524C8" w:rsidRPr="00C524C8" w:rsidRDefault="00C524C8" w:rsidP="00D67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eastAsia="Times New Roman" w:hAnsi="Times New Roman" w:cs="Times New Roman"/>
          <w:color w:val="000000" w:themeColor="text1"/>
        </w:rPr>
      </w:pPr>
      <w:r w:rsidRPr="00C524C8">
        <w:rPr>
          <w:rFonts w:ascii="Times New Roman" w:eastAsia="Times New Roman" w:hAnsi="Times New Roman" w:cs="Times New Roman"/>
          <w:color w:val="000000" w:themeColor="text1"/>
        </w:rPr>
        <w:t xml:space="preserve">La victimización sexual en mujeres con discapacidad intelectual es una problemática social y criminológica que se ve agravada cuando esta tiene lugar dentro del contexto familiar, donde </w:t>
      </w:r>
      <w:r w:rsidR="00814725">
        <w:rPr>
          <w:rFonts w:ascii="Times New Roman" w:eastAsia="Times New Roman" w:hAnsi="Times New Roman" w:cs="Times New Roman"/>
          <w:color w:val="000000" w:themeColor="text1"/>
        </w:rPr>
        <w:t xml:space="preserve">factores como </w:t>
      </w:r>
      <w:r w:rsidRPr="00C524C8">
        <w:rPr>
          <w:rFonts w:ascii="Times New Roman" w:eastAsia="Times New Roman" w:hAnsi="Times New Roman" w:cs="Times New Roman"/>
          <w:color w:val="000000" w:themeColor="text1"/>
        </w:rPr>
        <w:t>la dependencia, la convivencia prolongada y las relaciones de poder asimétricas</w:t>
      </w:r>
      <w:r w:rsidR="00814725">
        <w:rPr>
          <w:rFonts w:ascii="Times New Roman" w:eastAsia="Times New Roman" w:hAnsi="Times New Roman" w:cs="Times New Roman"/>
          <w:color w:val="000000" w:themeColor="text1"/>
        </w:rPr>
        <w:t>,</w:t>
      </w:r>
      <w:r w:rsidRPr="00C524C8">
        <w:rPr>
          <w:rFonts w:ascii="Times New Roman" w:eastAsia="Times New Roman" w:hAnsi="Times New Roman" w:cs="Times New Roman"/>
          <w:color w:val="000000" w:themeColor="text1"/>
        </w:rPr>
        <w:t xml:space="preserve"> incrementan el riesgo de </w:t>
      </w:r>
      <w:r w:rsidR="00814725">
        <w:rPr>
          <w:rFonts w:ascii="Times New Roman" w:eastAsia="Times New Roman" w:hAnsi="Times New Roman" w:cs="Times New Roman"/>
          <w:color w:val="000000" w:themeColor="text1"/>
        </w:rPr>
        <w:t>violencia sexual</w:t>
      </w:r>
      <w:r w:rsidRPr="00C524C8">
        <w:rPr>
          <w:rFonts w:ascii="Times New Roman" w:eastAsia="Times New Roman" w:hAnsi="Times New Roman" w:cs="Times New Roman"/>
          <w:color w:val="000000" w:themeColor="text1"/>
        </w:rPr>
        <w:t xml:space="preserve"> y dificultan su detección y denuncia. </w:t>
      </w:r>
      <w:r w:rsidR="00814725">
        <w:rPr>
          <w:rFonts w:ascii="Times New Roman" w:eastAsia="Times New Roman" w:hAnsi="Times New Roman" w:cs="Times New Roman"/>
          <w:color w:val="000000" w:themeColor="text1"/>
        </w:rPr>
        <w:t>El objetivo del presente trabajo consistió en analizar</w:t>
      </w:r>
      <w:r w:rsidR="00982A76">
        <w:rPr>
          <w:rFonts w:ascii="Times New Roman" w:eastAsia="Times New Roman" w:hAnsi="Times New Roman" w:cs="Times New Roman"/>
          <w:color w:val="000000" w:themeColor="text1"/>
        </w:rPr>
        <w:t xml:space="preserve">, desde una perspectiva criminológica, la victimización sexual en mujeres con discapacidad intelectual grave en el ámbito familiar en España. </w:t>
      </w:r>
      <w:r w:rsidR="001E30A5">
        <w:rPr>
          <w:rFonts w:ascii="Times New Roman" w:eastAsia="Times New Roman" w:hAnsi="Times New Roman" w:cs="Times New Roman"/>
          <w:color w:val="000000" w:themeColor="text1"/>
        </w:rPr>
        <w:t xml:space="preserve">Para ello, mediante una revisión bibliográfica, se abordaron </w:t>
      </w:r>
      <w:r w:rsidR="002C40EC">
        <w:rPr>
          <w:rFonts w:ascii="Times New Roman" w:eastAsia="Times New Roman" w:hAnsi="Times New Roman" w:cs="Times New Roman"/>
          <w:color w:val="000000" w:themeColor="text1"/>
        </w:rPr>
        <w:t xml:space="preserve">las características que conlleva la discapacidad intelectual grave y su influencia en el desarrollo personal y social, así como las condiciones de vulnerabilidad </w:t>
      </w:r>
      <w:r w:rsidR="00D671D4">
        <w:rPr>
          <w:rFonts w:ascii="Times New Roman" w:eastAsia="Times New Roman" w:hAnsi="Times New Roman" w:cs="Times New Roman"/>
          <w:color w:val="000000" w:themeColor="text1"/>
        </w:rPr>
        <w:t>estructurales e individuales que afectan a estas mujeres y teorías explicativas de la comisión de esta tipología delictiva. Asimismo, se analizó la violencia sexual como fenómeno criminológico desde el marco jurídico español, las barreras existentes en el acceso a la justicia, la sintomatología propia ante esta victimización, y el papel del entorno familiar como posible espacio de riesgo. Por último, se propusieron y recogieron medidas específicas orientadas a la prevención, protección jurídica y social, y la atención integral a las víctimas, con el fin de reducir y garantizar una protección efectiva de los derechos de las mujeres con discapacidad intelectual grave.</w:t>
      </w:r>
    </w:p>
    <w:p w14:paraId="2F87C0EA" w14:textId="2ED8BEDB" w:rsidR="00E12377" w:rsidRDefault="422E0A03" w:rsidP="006239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eastAsia="Times New Roman" w:hAnsi="Times New Roman" w:cs="Times New Roman"/>
          <w:color w:val="000000" w:themeColor="text1"/>
        </w:rPr>
      </w:pPr>
      <w:r w:rsidRPr="33F3C02A">
        <w:rPr>
          <w:rFonts w:ascii="Times New Roman" w:eastAsia="Times New Roman" w:hAnsi="Times New Roman" w:cs="Times New Roman"/>
          <w:b/>
          <w:bCs/>
          <w:color w:val="000000" w:themeColor="text1"/>
        </w:rPr>
        <w:t>Palabras Clave</w:t>
      </w:r>
      <w:r w:rsidRPr="33F3C02A">
        <w:rPr>
          <w:rFonts w:ascii="Times New Roman" w:eastAsia="Times New Roman" w:hAnsi="Times New Roman" w:cs="Times New Roman"/>
          <w:color w:val="000000" w:themeColor="text1"/>
        </w:rPr>
        <w:t xml:space="preserve">: </w:t>
      </w:r>
      <w:r w:rsidR="00E212CA">
        <w:rPr>
          <w:rFonts w:ascii="Times New Roman" w:eastAsia="Times New Roman" w:hAnsi="Times New Roman" w:cs="Times New Roman"/>
          <w:color w:val="000000" w:themeColor="text1"/>
        </w:rPr>
        <w:t>violencia sexual; discapacidad intelectual grave; victimización; entorno familiar; vulnerabilidad.</w:t>
      </w:r>
      <w:bookmarkStart w:id="4" w:name="_Toc742542672"/>
      <w:bookmarkStart w:id="5" w:name="_Toc1143044864"/>
      <w:bookmarkStart w:id="6" w:name="_Toc1186724479"/>
      <w:bookmarkStart w:id="7" w:name="_Toc220869014"/>
    </w:p>
    <w:p w14:paraId="59B6053A" w14:textId="77777777" w:rsidR="00623943" w:rsidRDefault="00623943" w:rsidP="006239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eastAsia="Times New Roman" w:hAnsi="Times New Roman" w:cs="Times New Roman"/>
          <w:color w:val="000000" w:themeColor="text1"/>
        </w:rPr>
      </w:pPr>
    </w:p>
    <w:p w14:paraId="35529AB1" w14:textId="77777777" w:rsidR="00623943" w:rsidRDefault="00623943" w:rsidP="006239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eastAsia="Times New Roman" w:hAnsi="Times New Roman" w:cs="Times New Roman"/>
          <w:color w:val="000000" w:themeColor="text1"/>
        </w:rPr>
      </w:pPr>
    </w:p>
    <w:p w14:paraId="5D652A09" w14:textId="77777777" w:rsidR="00623943" w:rsidRDefault="00623943" w:rsidP="006239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eastAsia="Times New Roman" w:hAnsi="Times New Roman" w:cs="Times New Roman"/>
          <w:color w:val="000000" w:themeColor="text1"/>
        </w:rPr>
      </w:pPr>
    </w:p>
    <w:p w14:paraId="665DD7C8" w14:textId="77777777" w:rsidR="00623943" w:rsidRDefault="00623943" w:rsidP="006239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eastAsia="Times New Roman" w:hAnsi="Times New Roman" w:cs="Times New Roman"/>
          <w:color w:val="000000" w:themeColor="text1"/>
        </w:rPr>
      </w:pPr>
    </w:p>
    <w:p w14:paraId="660F09A0" w14:textId="77777777" w:rsidR="00623943" w:rsidRDefault="00623943" w:rsidP="006239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eastAsia="Times New Roman" w:hAnsi="Times New Roman" w:cs="Times New Roman"/>
          <w:color w:val="000000" w:themeColor="text1"/>
        </w:rPr>
      </w:pPr>
    </w:p>
    <w:p w14:paraId="636B557A" w14:textId="77777777" w:rsidR="00623943" w:rsidRDefault="00623943" w:rsidP="006239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eastAsia="Times New Roman" w:hAnsi="Times New Roman" w:cs="Times New Roman"/>
          <w:color w:val="000000" w:themeColor="text1"/>
        </w:rPr>
      </w:pPr>
    </w:p>
    <w:p w14:paraId="4D1EA5F0" w14:textId="77777777" w:rsidR="00623943" w:rsidRDefault="00623943" w:rsidP="006239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eastAsia="Times New Roman" w:hAnsi="Times New Roman" w:cs="Times New Roman"/>
          <w:color w:val="000000" w:themeColor="text1"/>
        </w:rPr>
      </w:pPr>
    </w:p>
    <w:p w14:paraId="00ADCF5E" w14:textId="77777777" w:rsidR="00623943" w:rsidRPr="00623943" w:rsidRDefault="00623943" w:rsidP="006239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eastAsia="Times New Roman" w:hAnsi="Times New Roman" w:cs="Times New Roman"/>
        </w:rPr>
      </w:pPr>
    </w:p>
    <w:p w14:paraId="256DFCDA" w14:textId="3E49C7EE" w:rsidR="46669336" w:rsidRDefault="6BDF264F" w:rsidP="00623943">
      <w:pPr>
        <w:pStyle w:val="Ttulo1"/>
        <w:numPr>
          <w:ilvl w:val="0"/>
          <w:numId w:val="0"/>
        </w:numPr>
        <w:spacing w:before="240"/>
        <w:rPr>
          <w:lang w:val="en-US"/>
        </w:rPr>
      </w:pPr>
      <w:r w:rsidRPr="00E212CA">
        <w:rPr>
          <w:lang w:val="en-US"/>
        </w:rPr>
        <w:lastRenderedPageBreak/>
        <w:t>Abstract</w:t>
      </w:r>
      <w:bookmarkEnd w:id="4"/>
      <w:bookmarkEnd w:id="5"/>
      <w:bookmarkEnd w:id="6"/>
      <w:bookmarkEnd w:id="7"/>
    </w:p>
    <w:p w14:paraId="780E5411" w14:textId="307434EF" w:rsidR="00623943" w:rsidRPr="00623943" w:rsidRDefault="00623943" w:rsidP="00623943">
      <w:pPr>
        <w:spacing w:line="360" w:lineRule="auto"/>
        <w:jc w:val="both"/>
        <w:rPr>
          <w:rFonts w:ascii="Times New Roman" w:hAnsi="Times New Roman" w:cs="Times New Roman"/>
          <w:lang w:val="en-US"/>
        </w:rPr>
      </w:pPr>
      <w:r w:rsidRPr="00623943">
        <w:rPr>
          <w:rFonts w:ascii="Times New Roman" w:hAnsi="Times New Roman" w:cs="Times New Roman"/>
          <w:lang w:val="en-US"/>
        </w:rPr>
        <w:t xml:space="preserve">Sexual victimization of women with intellectual disabilities is a social and criminological problem that is exacerbated when it occurs within the family context, where factors such as dependence, prolonged cohabitation and asymmetric power relationships increase the risk of sexual violence and hinder its detection and reporting. The aim of this study was to </w:t>
      </w:r>
      <w:proofErr w:type="spellStart"/>
      <w:r w:rsidRPr="00623943">
        <w:rPr>
          <w:rFonts w:ascii="Times New Roman" w:hAnsi="Times New Roman" w:cs="Times New Roman"/>
          <w:lang w:val="en-US"/>
        </w:rPr>
        <w:t>analyse</w:t>
      </w:r>
      <w:proofErr w:type="spellEnd"/>
      <w:r w:rsidRPr="00623943">
        <w:rPr>
          <w:rFonts w:ascii="Times New Roman" w:hAnsi="Times New Roman" w:cs="Times New Roman"/>
          <w:lang w:val="en-US"/>
        </w:rPr>
        <w:t xml:space="preserve">, from a criminological perspective, sexual victimization of women with severe intellectual disabilities within the family environment in Spain. To this end, a literature review was conducted to address the characteristics associated with severe intellectual disability and their influence on personal and social development, as well as the structural and individual vulnerability conditions affecting these women and the explanatory theories related to the commission of this type of offence. Likewise, sexual violence was </w:t>
      </w:r>
      <w:proofErr w:type="spellStart"/>
      <w:r w:rsidRPr="00623943">
        <w:rPr>
          <w:rFonts w:ascii="Times New Roman" w:hAnsi="Times New Roman" w:cs="Times New Roman"/>
          <w:lang w:val="en-US"/>
        </w:rPr>
        <w:t>analysed</w:t>
      </w:r>
      <w:proofErr w:type="spellEnd"/>
      <w:r w:rsidRPr="00623943">
        <w:rPr>
          <w:rFonts w:ascii="Times New Roman" w:hAnsi="Times New Roman" w:cs="Times New Roman"/>
          <w:lang w:val="en-US"/>
        </w:rPr>
        <w:t xml:space="preserve"> as a criminological phenomenon within the Spanish legal framework, together with existing barriers to access to justice, the characteristic symptomatology of this form of victimization, and the role of the family environment as a potential risk setting. Finally, specific measures aimed at prevention, legal and social protection, and comprehensive victim care were proposed </w:t>
      </w:r>
      <w:proofErr w:type="gramStart"/>
      <w:r w:rsidRPr="00623943">
        <w:rPr>
          <w:rFonts w:ascii="Times New Roman" w:hAnsi="Times New Roman" w:cs="Times New Roman"/>
          <w:lang w:val="en-US"/>
        </w:rPr>
        <w:t>in order to</w:t>
      </w:r>
      <w:proofErr w:type="gramEnd"/>
      <w:r w:rsidRPr="00623943">
        <w:rPr>
          <w:rFonts w:ascii="Times New Roman" w:hAnsi="Times New Roman" w:cs="Times New Roman"/>
          <w:lang w:val="en-US"/>
        </w:rPr>
        <w:t xml:space="preserve"> reduce vulnerability and ensure effective protection of the rights of women with severe intellectual disabilities.</w:t>
      </w:r>
    </w:p>
    <w:p w14:paraId="5E0E55B6" w14:textId="1F1FF7B3" w:rsidR="526D7AC1" w:rsidRPr="00E212CA" w:rsidRDefault="007B6FC2" w:rsidP="007B6FC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b/>
          <w:bCs/>
          <w:lang w:val="en-US"/>
        </w:rPr>
      </w:pPr>
      <w:r w:rsidRPr="00E212CA">
        <w:rPr>
          <w:rFonts w:ascii="Times New Roman" w:hAnsi="Times New Roman" w:cs="Times New Roman"/>
          <w:b/>
          <w:bCs/>
          <w:lang w:val="en-US"/>
        </w:rPr>
        <w:t>Key words</w:t>
      </w:r>
      <w:r w:rsidR="00E212CA" w:rsidRPr="00E212CA">
        <w:rPr>
          <w:rFonts w:ascii="Times New Roman" w:hAnsi="Times New Roman" w:cs="Times New Roman"/>
          <w:b/>
          <w:bCs/>
          <w:lang w:val="en-US"/>
        </w:rPr>
        <w:t xml:space="preserve">: </w:t>
      </w:r>
      <w:r w:rsidR="00E212CA">
        <w:rPr>
          <w:rFonts w:ascii="Times New Roman" w:hAnsi="Times New Roman" w:cs="Times New Roman"/>
          <w:lang w:val="en-US"/>
        </w:rPr>
        <w:t>s</w:t>
      </w:r>
      <w:r w:rsidR="00E212CA" w:rsidRPr="00E212CA">
        <w:rPr>
          <w:rFonts w:ascii="Times New Roman" w:hAnsi="Times New Roman" w:cs="Times New Roman"/>
          <w:lang w:val="en-US"/>
        </w:rPr>
        <w:t>exual violence; severe intellectual disability; victimization; family environment; vulnerability.</w:t>
      </w:r>
    </w:p>
    <w:p w14:paraId="576E9AA2" w14:textId="71C4D762" w:rsidR="526D7AC1" w:rsidRPr="00E212CA" w:rsidRDefault="526D7AC1" w:rsidP="526D7AC1">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b/>
          <w:bCs/>
          <w:lang w:val="en-US"/>
        </w:rPr>
      </w:pPr>
    </w:p>
    <w:p w14:paraId="3800B506" w14:textId="774F91D6" w:rsidR="526D7AC1" w:rsidRPr="00E212CA" w:rsidRDefault="526D7AC1" w:rsidP="526D7AC1">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b/>
          <w:bCs/>
          <w:lang w:val="en-US"/>
        </w:rPr>
      </w:pPr>
    </w:p>
    <w:p w14:paraId="3C70F774" w14:textId="6B414F34" w:rsidR="526D7AC1" w:rsidRPr="00E212CA" w:rsidRDefault="526D7AC1" w:rsidP="526D7AC1">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b/>
          <w:bCs/>
          <w:lang w:val="en-US"/>
        </w:rPr>
      </w:pPr>
    </w:p>
    <w:p w14:paraId="21CC13D4" w14:textId="77777777" w:rsidR="00826BAF" w:rsidRDefault="00826BAF" w:rsidP="00826BAF">
      <w:pPr>
        <w:rPr>
          <w:rFonts w:ascii="Times New Roman" w:eastAsia="Times New Roman" w:hAnsi="Times New Roman" w:cs="Times New Roman"/>
          <w:b/>
          <w:bCs/>
          <w:lang w:val="en-US"/>
        </w:rPr>
      </w:pPr>
    </w:p>
    <w:p w14:paraId="013BBA01" w14:textId="77777777" w:rsidR="00623943" w:rsidRDefault="00623943" w:rsidP="00826BAF">
      <w:pPr>
        <w:rPr>
          <w:rFonts w:ascii="Times New Roman" w:eastAsia="Times New Roman" w:hAnsi="Times New Roman" w:cs="Times New Roman"/>
          <w:b/>
          <w:bCs/>
          <w:lang w:val="en-US"/>
        </w:rPr>
      </w:pPr>
    </w:p>
    <w:p w14:paraId="2E10FF99" w14:textId="77777777" w:rsidR="00623943" w:rsidRDefault="00623943" w:rsidP="00826BAF">
      <w:pPr>
        <w:rPr>
          <w:rFonts w:ascii="Times New Roman" w:eastAsia="Times New Roman" w:hAnsi="Times New Roman" w:cs="Times New Roman"/>
          <w:b/>
          <w:bCs/>
          <w:lang w:val="en-US"/>
        </w:rPr>
      </w:pPr>
    </w:p>
    <w:p w14:paraId="3D4D5969" w14:textId="77777777" w:rsidR="00623943" w:rsidRDefault="00623943" w:rsidP="00826BAF">
      <w:pPr>
        <w:rPr>
          <w:rFonts w:ascii="Times New Roman" w:eastAsia="Times New Roman" w:hAnsi="Times New Roman" w:cs="Times New Roman"/>
          <w:b/>
          <w:bCs/>
          <w:lang w:val="en-US"/>
        </w:rPr>
      </w:pPr>
    </w:p>
    <w:p w14:paraId="544B2C6D" w14:textId="77777777" w:rsidR="00623943" w:rsidRDefault="00623943" w:rsidP="00826BAF">
      <w:pPr>
        <w:rPr>
          <w:rFonts w:ascii="Times New Roman" w:eastAsia="Times New Roman" w:hAnsi="Times New Roman" w:cs="Times New Roman"/>
          <w:b/>
          <w:bCs/>
          <w:lang w:val="en-US"/>
        </w:rPr>
      </w:pPr>
    </w:p>
    <w:p w14:paraId="4FAE5145" w14:textId="77777777" w:rsidR="00623943" w:rsidRDefault="00623943" w:rsidP="00826BAF">
      <w:pPr>
        <w:rPr>
          <w:rFonts w:ascii="Times New Roman" w:eastAsia="Times New Roman" w:hAnsi="Times New Roman" w:cs="Times New Roman"/>
          <w:b/>
          <w:bCs/>
          <w:lang w:val="en-US"/>
        </w:rPr>
      </w:pPr>
    </w:p>
    <w:p w14:paraId="129AB3A6" w14:textId="77777777" w:rsidR="00623943" w:rsidRDefault="00623943" w:rsidP="00826BAF">
      <w:pPr>
        <w:rPr>
          <w:rFonts w:ascii="Times New Roman" w:eastAsia="Times New Roman" w:hAnsi="Times New Roman" w:cs="Times New Roman"/>
          <w:b/>
          <w:bCs/>
          <w:lang w:val="en-US"/>
        </w:rPr>
      </w:pPr>
    </w:p>
    <w:p w14:paraId="6B4370B0" w14:textId="77777777" w:rsidR="00623943" w:rsidRDefault="00623943" w:rsidP="00826BAF">
      <w:pPr>
        <w:rPr>
          <w:rFonts w:ascii="Times New Roman" w:eastAsia="Times New Roman" w:hAnsi="Times New Roman" w:cs="Times New Roman"/>
          <w:b/>
          <w:bCs/>
          <w:lang w:val="en-US"/>
        </w:rPr>
      </w:pPr>
    </w:p>
    <w:p w14:paraId="0FA9031C" w14:textId="77777777" w:rsidR="006A1365" w:rsidRPr="00E212CA" w:rsidRDefault="006A1365" w:rsidP="00826BAF">
      <w:pPr>
        <w:rPr>
          <w:rFonts w:ascii="Times New Roman" w:eastAsia="Times New Roman" w:hAnsi="Times New Roman" w:cs="Times New Roman"/>
          <w:b/>
          <w:bCs/>
          <w:lang w:val="en-US"/>
        </w:rPr>
      </w:pPr>
    </w:p>
    <w:p w14:paraId="7F383AD4" w14:textId="1031DF8F" w:rsidR="00C3253C" w:rsidRPr="00243822" w:rsidRDefault="3236B2FB" w:rsidP="00243822">
      <w:pPr>
        <w:pStyle w:val="Ttulo1"/>
      </w:pPr>
      <w:bookmarkStart w:id="8" w:name="_Toc220869015"/>
      <w:r w:rsidRPr="00243822">
        <w:lastRenderedPageBreak/>
        <w:t>INTRODUCCIÓN</w:t>
      </w:r>
      <w:bookmarkEnd w:id="8"/>
      <w:r w:rsidR="00243822" w:rsidRPr="00243822">
        <w:t xml:space="preserve"> </w:t>
      </w:r>
    </w:p>
    <w:p w14:paraId="025ED80C" w14:textId="4653BF07" w:rsidR="00C061CC" w:rsidRDefault="00C061CC" w:rsidP="00247BAD">
      <w:pPr>
        <w:spacing w:line="360" w:lineRule="auto"/>
        <w:ind w:firstLine="709"/>
        <w:jc w:val="both"/>
        <w:rPr>
          <w:rFonts w:ascii="Times New Roman" w:eastAsia="Times New Roman" w:hAnsi="Times New Roman" w:cs="Times New Roman"/>
        </w:rPr>
      </w:pPr>
      <w:r>
        <w:rPr>
          <w:rFonts w:ascii="Times New Roman" w:eastAsia="Times New Roman" w:hAnsi="Times New Roman" w:cs="Times New Roman"/>
        </w:rPr>
        <w:t>La discapacidad intelectual (en adelante, DI), o</w:t>
      </w:r>
      <w:r w:rsidR="008F08E7">
        <w:rPr>
          <w:rFonts w:ascii="Times New Roman" w:eastAsia="Times New Roman" w:hAnsi="Times New Roman" w:cs="Times New Roman"/>
        </w:rPr>
        <w:t xml:space="preserve"> también conocida como</w:t>
      </w:r>
      <w:r>
        <w:rPr>
          <w:rFonts w:ascii="Times New Roman" w:eastAsia="Times New Roman" w:hAnsi="Times New Roman" w:cs="Times New Roman"/>
        </w:rPr>
        <w:t xml:space="preserve"> trastorno del desarrollo intelectual, es definida por la </w:t>
      </w:r>
      <w:r w:rsidRPr="00B5154D">
        <w:rPr>
          <w:rFonts w:ascii="Times New Roman" w:eastAsia="Times New Roman" w:hAnsi="Times New Roman" w:cs="Times New Roman"/>
          <w:i/>
          <w:iCs/>
        </w:rPr>
        <w:t>CIE- 11</w:t>
      </w:r>
      <w:r>
        <w:rPr>
          <w:rFonts w:ascii="Times New Roman" w:eastAsia="Times New Roman" w:hAnsi="Times New Roman" w:cs="Times New Roman"/>
        </w:rPr>
        <w:t xml:space="preserve"> y el </w:t>
      </w:r>
      <w:r w:rsidRPr="00B5154D">
        <w:rPr>
          <w:rFonts w:ascii="Times New Roman" w:eastAsia="Times New Roman" w:hAnsi="Times New Roman" w:cs="Times New Roman"/>
          <w:i/>
          <w:iCs/>
        </w:rPr>
        <w:t>DSM-5-TR</w:t>
      </w:r>
      <w:r>
        <w:rPr>
          <w:rFonts w:ascii="Times New Roman" w:eastAsia="Times New Roman" w:hAnsi="Times New Roman" w:cs="Times New Roman"/>
        </w:rPr>
        <w:t xml:space="preserve"> como una condición del neurodesarrollo caracterizada por</w:t>
      </w:r>
      <w:r w:rsidR="001E4CD4">
        <w:rPr>
          <w:rFonts w:ascii="Times New Roman" w:eastAsia="Times New Roman" w:hAnsi="Times New Roman" w:cs="Times New Roman"/>
        </w:rPr>
        <w:t xml:space="preserve"> presentar </w:t>
      </w:r>
      <w:r>
        <w:rPr>
          <w:rFonts w:ascii="Times New Roman" w:eastAsia="Times New Roman" w:hAnsi="Times New Roman" w:cs="Times New Roman"/>
        </w:rPr>
        <w:t xml:space="preserve">limitaciones en el funcionamiento intelectual y en la conducta adaptativa. Estas </w:t>
      </w:r>
      <w:r w:rsidR="001E4CD4">
        <w:rPr>
          <w:rFonts w:ascii="Times New Roman" w:eastAsia="Times New Roman" w:hAnsi="Times New Roman" w:cs="Times New Roman"/>
        </w:rPr>
        <w:t xml:space="preserve">limitaciones </w:t>
      </w:r>
      <w:r>
        <w:rPr>
          <w:rFonts w:ascii="Times New Roman" w:eastAsia="Times New Roman" w:hAnsi="Times New Roman" w:cs="Times New Roman"/>
        </w:rPr>
        <w:t xml:space="preserve">se </w:t>
      </w:r>
      <w:r w:rsidR="00B15F9C">
        <w:rPr>
          <w:rFonts w:ascii="Times New Roman" w:eastAsia="Times New Roman" w:hAnsi="Times New Roman" w:cs="Times New Roman"/>
        </w:rPr>
        <w:t>caracterizan</w:t>
      </w:r>
      <w:r w:rsidR="005644E6">
        <w:rPr>
          <w:rFonts w:ascii="Times New Roman" w:eastAsia="Times New Roman" w:hAnsi="Times New Roman" w:cs="Times New Roman"/>
        </w:rPr>
        <w:t xml:space="preserve"> </w:t>
      </w:r>
      <w:r w:rsidR="001E4CD4">
        <w:rPr>
          <w:rFonts w:ascii="Times New Roman" w:eastAsia="Times New Roman" w:hAnsi="Times New Roman" w:cs="Times New Roman"/>
        </w:rPr>
        <w:t xml:space="preserve">principalmente </w:t>
      </w:r>
      <w:r>
        <w:rPr>
          <w:rFonts w:ascii="Times New Roman" w:eastAsia="Times New Roman" w:hAnsi="Times New Roman" w:cs="Times New Roman"/>
        </w:rPr>
        <w:t xml:space="preserve">por dificultades en el razonamiento, en la adquisición de nuevos aprendizajes, </w:t>
      </w:r>
      <w:r w:rsidR="00B15F9C">
        <w:rPr>
          <w:rFonts w:ascii="Times New Roman" w:eastAsia="Times New Roman" w:hAnsi="Times New Roman" w:cs="Times New Roman"/>
        </w:rPr>
        <w:t xml:space="preserve">en la </w:t>
      </w:r>
      <w:r>
        <w:rPr>
          <w:rFonts w:ascii="Times New Roman" w:eastAsia="Times New Roman" w:hAnsi="Times New Roman" w:cs="Times New Roman"/>
        </w:rPr>
        <w:t xml:space="preserve">planificación, etcétera; generando así una menor autonomía en la persona, lo que </w:t>
      </w:r>
      <w:r w:rsidR="00B15F9C">
        <w:rPr>
          <w:rFonts w:ascii="Times New Roman" w:eastAsia="Times New Roman" w:hAnsi="Times New Roman" w:cs="Times New Roman"/>
        </w:rPr>
        <w:t xml:space="preserve">puede </w:t>
      </w:r>
      <w:r w:rsidR="001E4CD4">
        <w:rPr>
          <w:rFonts w:ascii="Times New Roman" w:eastAsia="Times New Roman" w:hAnsi="Times New Roman" w:cs="Times New Roman"/>
        </w:rPr>
        <w:t xml:space="preserve">conllevar </w:t>
      </w:r>
      <w:r>
        <w:rPr>
          <w:rFonts w:ascii="Times New Roman" w:eastAsia="Times New Roman" w:hAnsi="Times New Roman" w:cs="Times New Roman"/>
        </w:rPr>
        <w:t>una necesidad especial de cuidado y apoyo</w:t>
      </w:r>
      <w:r w:rsidR="002569E8">
        <w:rPr>
          <w:rFonts w:ascii="Times New Roman" w:eastAsia="Times New Roman" w:hAnsi="Times New Roman" w:cs="Times New Roman"/>
        </w:rPr>
        <w:t>s</w:t>
      </w:r>
      <w:r>
        <w:rPr>
          <w:rFonts w:ascii="Times New Roman" w:eastAsia="Times New Roman" w:hAnsi="Times New Roman" w:cs="Times New Roman"/>
        </w:rPr>
        <w:t xml:space="preserve"> por parte de terceros en ciertos ámbitos de su vida </w:t>
      </w:r>
      <w:r w:rsidRPr="77C00F82">
        <w:rPr>
          <w:rFonts w:ascii="Times New Roman" w:eastAsia="Times New Roman" w:hAnsi="Times New Roman" w:cs="Times New Roman"/>
        </w:rPr>
        <w:t>(</w:t>
      </w:r>
      <w:r w:rsidRPr="77C00F82">
        <w:rPr>
          <w:rFonts w:ascii="Times New Roman" w:eastAsia="Times New Roman" w:hAnsi="Times New Roman" w:cs="Times New Roman"/>
          <w:i/>
          <w:iCs/>
        </w:rPr>
        <w:t xml:space="preserve">American </w:t>
      </w:r>
      <w:proofErr w:type="spellStart"/>
      <w:r w:rsidRPr="77C00F82">
        <w:rPr>
          <w:rFonts w:ascii="Times New Roman" w:eastAsia="Times New Roman" w:hAnsi="Times New Roman" w:cs="Times New Roman"/>
          <w:i/>
          <w:iCs/>
        </w:rPr>
        <w:t>Psychiatric</w:t>
      </w:r>
      <w:proofErr w:type="spellEnd"/>
      <w:r w:rsidRPr="77C00F82">
        <w:rPr>
          <w:rFonts w:ascii="Times New Roman" w:eastAsia="Times New Roman" w:hAnsi="Times New Roman" w:cs="Times New Roman"/>
          <w:i/>
          <w:iCs/>
        </w:rPr>
        <w:t xml:space="preserve"> </w:t>
      </w:r>
      <w:proofErr w:type="spellStart"/>
      <w:r w:rsidRPr="77C00F82">
        <w:rPr>
          <w:rFonts w:ascii="Times New Roman" w:eastAsia="Times New Roman" w:hAnsi="Times New Roman" w:cs="Times New Roman"/>
          <w:i/>
          <w:iCs/>
        </w:rPr>
        <w:t>Association</w:t>
      </w:r>
      <w:proofErr w:type="spellEnd"/>
      <w:r w:rsidRPr="77C00F82">
        <w:rPr>
          <w:rFonts w:ascii="Times New Roman" w:eastAsia="Times New Roman" w:hAnsi="Times New Roman" w:cs="Times New Roman"/>
        </w:rPr>
        <w:t>, 2022)</w:t>
      </w:r>
      <w:r>
        <w:rPr>
          <w:rFonts w:ascii="Times New Roman" w:eastAsia="Times New Roman" w:hAnsi="Times New Roman" w:cs="Times New Roman"/>
        </w:rPr>
        <w:t xml:space="preserve">. </w:t>
      </w:r>
    </w:p>
    <w:p w14:paraId="0B9305C6" w14:textId="32F8F9CC" w:rsidR="00C061CC" w:rsidRDefault="00C061CC" w:rsidP="005C651F">
      <w:pPr>
        <w:spacing w:line="360" w:lineRule="auto"/>
        <w:ind w:firstLine="709"/>
        <w:jc w:val="both"/>
        <w:rPr>
          <w:rFonts w:ascii="Times New Roman" w:eastAsia="Times New Roman" w:hAnsi="Times New Roman" w:cs="Times New Roman"/>
        </w:rPr>
      </w:pPr>
      <w:r>
        <w:rPr>
          <w:rFonts w:ascii="Times New Roman" w:eastAsia="Times New Roman" w:hAnsi="Times New Roman" w:cs="Times New Roman"/>
        </w:rPr>
        <w:t xml:space="preserve">La DI se clasifica en distintos niveles </w:t>
      </w:r>
      <w:r w:rsidR="00B15F9C">
        <w:rPr>
          <w:rFonts w:ascii="Times New Roman" w:eastAsia="Times New Roman" w:hAnsi="Times New Roman" w:cs="Times New Roman"/>
        </w:rPr>
        <w:t xml:space="preserve">en función del </w:t>
      </w:r>
      <w:r>
        <w:rPr>
          <w:rFonts w:ascii="Times New Roman" w:eastAsia="Times New Roman" w:hAnsi="Times New Roman" w:cs="Times New Roman"/>
        </w:rPr>
        <w:t xml:space="preserve">grado </w:t>
      </w:r>
      <w:r w:rsidR="00B15F9C">
        <w:rPr>
          <w:rFonts w:ascii="Times New Roman" w:eastAsia="Times New Roman" w:hAnsi="Times New Roman" w:cs="Times New Roman"/>
        </w:rPr>
        <w:t>que presenta la persona de</w:t>
      </w:r>
      <w:r>
        <w:rPr>
          <w:rFonts w:ascii="Times New Roman" w:eastAsia="Times New Roman" w:hAnsi="Times New Roman" w:cs="Times New Roman"/>
        </w:rPr>
        <w:t xml:space="preserve"> afectación intelectual y adaptativ</w:t>
      </w:r>
      <w:r w:rsidR="00292389">
        <w:rPr>
          <w:rFonts w:ascii="Times New Roman" w:eastAsia="Times New Roman" w:hAnsi="Times New Roman" w:cs="Times New Roman"/>
        </w:rPr>
        <w:t>a</w:t>
      </w:r>
      <w:r>
        <w:rPr>
          <w:rFonts w:ascii="Times New Roman" w:eastAsia="Times New Roman" w:hAnsi="Times New Roman" w:cs="Times New Roman"/>
        </w:rPr>
        <w:t xml:space="preserve">. Estos son: </w:t>
      </w:r>
      <w:r w:rsidRPr="009031C1">
        <w:rPr>
          <w:rFonts w:ascii="Times New Roman" w:eastAsia="Times New Roman" w:hAnsi="Times New Roman" w:cs="Times New Roman"/>
          <w:bCs/>
          <w:u w:val="single"/>
        </w:rPr>
        <w:t>leve</w:t>
      </w:r>
      <w:r>
        <w:rPr>
          <w:rFonts w:ascii="Times New Roman" w:eastAsia="Times New Roman" w:hAnsi="Times New Roman" w:cs="Times New Roman"/>
        </w:rPr>
        <w:t xml:space="preserve">; se caracteriza por </w:t>
      </w:r>
      <w:r w:rsidRPr="00C05C93">
        <w:rPr>
          <w:rFonts w:ascii="Times New Roman" w:eastAsia="Times New Roman" w:hAnsi="Times New Roman" w:cs="Times New Roman"/>
        </w:rPr>
        <w:t>aprender habilidades académicas básicas, vivir de forma semiautónoma con cierto apoyo, y trabajar en entornos supervisados.</w:t>
      </w:r>
      <w:r>
        <w:rPr>
          <w:rFonts w:ascii="Times New Roman" w:eastAsia="Times New Roman" w:hAnsi="Times New Roman" w:cs="Times New Roman"/>
        </w:rPr>
        <w:t xml:space="preserve"> En el nivel </w:t>
      </w:r>
      <w:r w:rsidRPr="009031C1">
        <w:rPr>
          <w:rFonts w:ascii="Times New Roman" w:eastAsia="Times New Roman" w:hAnsi="Times New Roman" w:cs="Times New Roman"/>
          <w:bCs/>
          <w:u w:val="single"/>
        </w:rPr>
        <w:t>moderado</w:t>
      </w:r>
      <w:r>
        <w:rPr>
          <w:rFonts w:ascii="Times New Roman" w:eastAsia="Times New Roman" w:hAnsi="Times New Roman" w:cs="Times New Roman"/>
        </w:rPr>
        <w:t xml:space="preserve"> se r</w:t>
      </w:r>
      <w:r w:rsidRPr="00C05C93">
        <w:rPr>
          <w:rFonts w:ascii="Times New Roman" w:eastAsia="Times New Roman" w:hAnsi="Times New Roman" w:cs="Times New Roman"/>
        </w:rPr>
        <w:t xml:space="preserve">equiere </w:t>
      </w:r>
      <w:r>
        <w:rPr>
          <w:rFonts w:ascii="Times New Roman" w:eastAsia="Times New Roman" w:hAnsi="Times New Roman" w:cs="Times New Roman"/>
        </w:rPr>
        <w:t xml:space="preserve">de </w:t>
      </w:r>
      <w:r w:rsidRPr="00C05C93">
        <w:rPr>
          <w:rFonts w:ascii="Times New Roman" w:eastAsia="Times New Roman" w:hAnsi="Times New Roman" w:cs="Times New Roman"/>
        </w:rPr>
        <w:t xml:space="preserve">apoyo para actividades diarias, puede aprender habilidades funcionales básicas como </w:t>
      </w:r>
      <w:r w:rsidR="007821CE">
        <w:rPr>
          <w:rFonts w:ascii="Times New Roman" w:eastAsia="Times New Roman" w:hAnsi="Times New Roman" w:cs="Times New Roman"/>
        </w:rPr>
        <w:t xml:space="preserve">la </w:t>
      </w:r>
      <w:r w:rsidRPr="00C05C93">
        <w:rPr>
          <w:rFonts w:ascii="Times New Roman" w:eastAsia="Times New Roman" w:hAnsi="Times New Roman" w:cs="Times New Roman"/>
        </w:rPr>
        <w:t>higiene</w:t>
      </w:r>
      <w:r w:rsidR="00B72AC1">
        <w:rPr>
          <w:rFonts w:ascii="Times New Roman" w:eastAsia="Times New Roman" w:hAnsi="Times New Roman" w:cs="Times New Roman"/>
        </w:rPr>
        <w:t>,</w:t>
      </w:r>
      <w:r w:rsidRPr="00C05C93">
        <w:rPr>
          <w:rFonts w:ascii="Times New Roman" w:eastAsia="Times New Roman" w:hAnsi="Times New Roman" w:cs="Times New Roman"/>
        </w:rPr>
        <w:t xml:space="preserve"> y </w:t>
      </w:r>
      <w:r w:rsidR="007821CE">
        <w:rPr>
          <w:rFonts w:ascii="Times New Roman" w:eastAsia="Times New Roman" w:hAnsi="Times New Roman" w:cs="Times New Roman"/>
        </w:rPr>
        <w:t xml:space="preserve">tienen una </w:t>
      </w:r>
      <w:r w:rsidRPr="00C05C93">
        <w:rPr>
          <w:rFonts w:ascii="Times New Roman" w:eastAsia="Times New Roman" w:hAnsi="Times New Roman" w:cs="Times New Roman"/>
        </w:rPr>
        <w:t>comunicación simple</w:t>
      </w:r>
      <w:r>
        <w:rPr>
          <w:rFonts w:ascii="Times New Roman" w:eastAsia="Times New Roman" w:hAnsi="Times New Roman" w:cs="Times New Roman"/>
        </w:rPr>
        <w:t xml:space="preserve">. Nivel </w:t>
      </w:r>
      <w:r w:rsidRPr="009031C1">
        <w:rPr>
          <w:rFonts w:ascii="Times New Roman" w:eastAsia="Times New Roman" w:hAnsi="Times New Roman" w:cs="Times New Roman"/>
          <w:bCs/>
          <w:u w:val="single"/>
        </w:rPr>
        <w:t>grave</w:t>
      </w:r>
      <w:r>
        <w:rPr>
          <w:rFonts w:ascii="Times New Roman" w:eastAsia="Times New Roman" w:hAnsi="Times New Roman" w:cs="Times New Roman"/>
        </w:rPr>
        <w:t xml:space="preserve">, la persona </w:t>
      </w:r>
      <w:r w:rsidR="009F060D">
        <w:rPr>
          <w:rFonts w:ascii="Times New Roman" w:eastAsia="Times New Roman" w:hAnsi="Times New Roman" w:cs="Times New Roman"/>
        </w:rPr>
        <w:t xml:space="preserve">suele </w:t>
      </w:r>
      <w:r w:rsidRPr="00C05C93">
        <w:rPr>
          <w:rFonts w:ascii="Times New Roman" w:eastAsia="Times New Roman" w:hAnsi="Times New Roman" w:cs="Times New Roman"/>
        </w:rPr>
        <w:t>presenta</w:t>
      </w:r>
      <w:r w:rsidR="009F060D">
        <w:rPr>
          <w:rFonts w:ascii="Times New Roman" w:eastAsia="Times New Roman" w:hAnsi="Times New Roman" w:cs="Times New Roman"/>
        </w:rPr>
        <w:t>r</w:t>
      </w:r>
      <w:r w:rsidRPr="00C05C93">
        <w:rPr>
          <w:rFonts w:ascii="Times New Roman" w:eastAsia="Times New Roman" w:hAnsi="Times New Roman" w:cs="Times New Roman"/>
        </w:rPr>
        <w:t xml:space="preserve"> dificultades en el lenguaje, en la interacción social y en las actividades básicas de la vida diaria, por lo que requiere </w:t>
      </w:r>
      <w:r w:rsidR="009B6C94">
        <w:rPr>
          <w:rFonts w:ascii="Times New Roman" w:eastAsia="Times New Roman" w:hAnsi="Times New Roman" w:cs="Times New Roman"/>
        </w:rPr>
        <w:t xml:space="preserve">un </w:t>
      </w:r>
      <w:r w:rsidRPr="00C05C93">
        <w:rPr>
          <w:rFonts w:ascii="Times New Roman" w:eastAsia="Times New Roman" w:hAnsi="Times New Roman" w:cs="Times New Roman"/>
        </w:rPr>
        <w:t>apoyo constante.</w:t>
      </w:r>
      <w:r>
        <w:rPr>
          <w:rFonts w:ascii="Times New Roman" w:eastAsia="Times New Roman" w:hAnsi="Times New Roman" w:cs="Times New Roman"/>
        </w:rPr>
        <w:t xml:space="preserve"> Y</w:t>
      </w:r>
      <w:r w:rsidR="00477051">
        <w:rPr>
          <w:rFonts w:ascii="Times New Roman" w:eastAsia="Times New Roman" w:hAnsi="Times New Roman" w:cs="Times New Roman"/>
        </w:rPr>
        <w:t>,</w:t>
      </w:r>
      <w:r>
        <w:rPr>
          <w:rFonts w:ascii="Times New Roman" w:eastAsia="Times New Roman" w:hAnsi="Times New Roman" w:cs="Times New Roman"/>
        </w:rPr>
        <w:t xml:space="preserve"> </w:t>
      </w:r>
      <w:r w:rsidR="00383F5B">
        <w:rPr>
          <w:rFonts w:ascii="Times New Roman" w:eastAsia="Times New Roman" w:hAnsi="Times New Roman" w:cs="Times New Roman"/>
        </w:rPr>
        <w:t xml:space="preserve">por último, en </w:t>
      </w:r>
      <w:r>
        <w:rPr>
          <w:rFonts w:ascii="Times New Roman" w:eastAsia="Times New Roman" w:hAnsi="Times New Roman" w:cs="Times New Roman"/>
        </w:rPr>
        <w:t xml:space="preserve">el nivel </w:t>
      </w:r>
      <w:r w:rsidRPr="009031C1">
        <w:rPr>
          <w:rFonts w:ascii="Times New Roman" w:eastAsia="Times New Roman" w:hAnsi="Times New Roman" w:cs="Times New Roman"/>
          <w:bCs/>
          <w:u w:val="single"/>
        </w:rPr>
        <w:t>profundo</w:t>
      </w:r>
      <w:r w:rsidR="00383F5B">
        <w:rPr>
          <w:rFonts w:ascii="Times New Roman" w:eastAsia="Times New Roman" w:hAnsi="Times New Roman" w:cs="Times New Roman"/>
          <w:bCs/>
        </w:rPr>
        <w:t xml:space="preserve"> </w:t>
      </w:r>
      <w:r w:rsidRPr="00A4264C">
        <w:rPr>
          <w:rFonts w:ascii="Times New Roman" w:eastAsia="Times New Roman" w:hAnsi="Times New Roman" w:cs="Times New Roman"/>
          <w:bCs/>
        </w:rPr>
        <w:t>se</w:t>
      </w:r>
      <w:r>
        <w:rPr>
          <w:rFonts w:ascii="Times New Roman" w:eastAsia="Times New Roman" w:hAnsi="Times New Roman" w:cs="Times New Roman"/>
          <w:b/>
        </w:rPr>
        <w:t xml:space="preserve"> </w:t>
      </w:r>
      <w:r w:rsidR="009F060D">
        <w:rPr>
          <w:rFonts w:ascii="Times New Roman" w:eastAsia="Times New Roman" w:hAnsi="Times New Roman" w:cs="Times New Roman"/>
        </w:rPr>
        <w:t xml:space="preserve">precisa </w:t>
      </w:r>
      <w:r>
        <w:rPr>
          <w:rFonts w:ascii="Times New Roman" w:eastAsia="Times New Roman" w:hAnsi="Times New Roman" w:cs="Times New Roman"/>
        </w:rPr>
        <w:t>de</w:t>
      </w:r>
      <w:r w:rsidRPr="00C05C93">
        <w:rPr>
          <w:rFonts w:ascii="Times New Roman" w:eastAsia="Times New Roman" w:hAnsi="Times New Roman" w:cs="Times New Roman"/>
        </w:rPr>
        <w:t xml:space="preserve"> cuidados intensivos</w:t>
      </w:r>
      <w:r w:rsidR="009F060D">
        <w:rPr>
          <w:rFonts w:ascii="Times New Roman" w:eastAsia="Times New Roman" w:hAnsi="Times New Roman" w:cs="Times New Roman"/>
        </w:rPr>
        <w:t xml:space="preserve">, ya que </w:t>
      </w:r>
      <w:r w:rsidR="009B6C94">
        <w:rPr>
          <w:rFonts w:ascii="Times New Roman" w:eastAsia="Times New Roman" w:hAnsi="Times New Roman" w:cs="Times New Roman"/>
        </w:rPr>
        <w:t xml:space="preserve">presentan severas </w:t>
      </w:r>
      <w:r w:rsidRPr="00C05C93">
        <w:rPr>
          <w:rFonts w:ascii="Times New Roman" w:eastAsia="Times New Roman" w:hAnsi="Times New Roman" w:cs="Times New Roman"/>
        </w:rPr>
        <w:t>limitaciones en</w:t>
      </w:r>
      <w:r w:rsidR="009B6C94">
        <w:rPr>
          <w:rFonts w:ascii="Times New Roman" w:eastAsia="Times New Roman" w:hAnsi="Times New Roman" w:cs="Times New Roman"/>
        </w:rPr>
        <w:t xml:space="preserve"> la</w:t>
      </w:r>
      <w:r w:rsidRPr="00C05C93">
        <w:rPr>
          <w:rFonts w:ascii="Times New Roman" w:eastAsia="Times New Roman" w:hAnsi="Times New Roman" w:cs="Times New Roman"/>
        </w:rPr>
        <w:t xml:space="preserve"> comunicación, movilidad</w:t>
      </w:r>
      <w:r w:rsidR="009F060D">
        <w:rPr>
          <w:rFonts w:ascii="Times New Roman" w:eastAsia="Times New Roman" w:hAnsi="Times New Roman" w:cs="Times New Roman"/>
        </w:rPr>
        <w:t>,</w:t>
      </w:r>
      <w:r w:rsidRPr="00C05C93">
        <w:rPr>
          <w:rFonts w:ascii="Times New Roman" w:eastAsia="Times New Roman" w:hAnsi="Times New Roman" w:cs="Times New Roman"/>
        </w:rPr>
        <w:t xml:space="preserve"> autonomía</w:t>
      </w:r>
      <w:r w:rsidR="009F060D">
        <w:rPr>
          <w:rFonts w:ascii="Times New Roman" w:eastAsia="Times New Roman" w:hAnsi="Times New Roman" w:cs="Times New Roman"/>
        </w:rPr>
        <w:t>, etc</w:t>
      </w:r>
      <w:r w:rsidR="00EA41ED">
        <w:rPr>
          <w:rFonts w:ascii="Times New Roman" w:eastAsia="Times New Roman" w:hAnsi="Times New Roman" w:cs="Times New Roman"/>
        </w:rPr>
        <w:t>.</w:t>
      </w:r>
      <w:r w:rsidR="005C651F">
        <w:rPr>
          <w:rFonts w:ascii="Times New Roman" w:eastAsia="Times New Roman" w:hAnsi="Times New Roman" w:cs="Times New Roman"/>
        </w:rPr>
        <w:t xml:space="preserve"> (</w:t>
      </w:r>
      <w:r w:rsidR="005C651F" w:rsidRPr="00E73ABE">
        <w:rPr>
          <w:rFonts w:ascii="Times New Roman" w:hAnsi="Times New Roman" w:cs="Times New Roman"/>
          <w:i/>
          <w:iCs/>
        </w:rPr>
        <w:t>CII-11</w:t>
      </w:r>
      <w:r w:rsidR="005C651F" w:rsidRPr="00E73ABE">
        <w:rPr>
          <w:rFonts w:ascii="Times New Roman" w:hAnsi="Times New Roman" w:cs="Times New Roman"/>
        </w:rPr>
        <w:t xml:space="preserve"> </w:t>
      </w:r>
      <w:r w:rsidR="005C651F" w:rsidRPr="00FC44E4">
        <w:rPr>
          <w:rFonts w:ascii="Times New Roman" w:hAnsi="Times New Roman" w:cs="Times New Roman"/>
          <w:i/>
          <w:iCs/>
        </w:rPr>
        <w:t>Para Estadísticas de Mortalidad y Morbilidad</w:t>
      </w:r>
      <w:r w:rsidR="005C651F" w:rsidRPr="00180EF9">
        <w:rPr>
          <w:rFonts w:ascii="Times New Roman" w:hAnsi="Times New Roman" w:cs="Times New Roman"/>
        </w:rPr>
        <w:t>, 2025</w:t>
      </w:r>
      <w:r w:rsidR="005C651F">
        <w:rPr>
          <w:rFonts w:ascii="Times New Roman" w:hAnsi="Times New Roman" w:cs="Times New Roman"/>
        </w:rPr>
        <w:t>)</w:t>
      </w:r>
      <w:r w:rsidRPr="00C05C93">
        <w:rPr>
          <w:rFonts w:ascii="Times New Roman" w:eastAsia="Times New Roman" w:hAnsi="Times New Roman" w:cs="Times New Roman"/>
        </w:rPr>
        <w:t>.</w:t>
      </w:r>
      <w:r>
        <w:rPr>
          <w:rFonts w:ascii="Times New Roman" w:eastAsia="Times New Roman" w:hAnsi="Times New Roman" w:cs="Times New Roman"/>
        </w:rPr>
        <w:t xml:space="preserve"> Para efectos de este trabajo, nos hemos centrado en </w:t>
      </w:r>
      <w:r w:rsidR="009031C1">
        <w:rPr>
          <w:rFonts w:ascii="Times New Roman" w:eastAsia="Times New Roman" w:hAnsi="Times New Roman" w:cs="Times New Roman"/>
        </w:rPr>
        <w:t xml:space="preserve">la </w:t>
      </w:r>
      <w:r w:rsidRPr="0069425C">
        <w:rPr>
          <w:rFonts w:ascii="Times New Roman" w:eastAsia="Times New Roman" w:hAnsi="Times New Roman" w:cs="Times New Roman"/>
          <w:b/>
          <w:bCs/>
        </w:rPr>
        <w:t>discapacidad intelectual</w:t>
      </w:r>
      <w:r w:rsidR="009031C1" w:rsidRPr="0069425C">
        <w:rPr>
          <w:rFonts w:ascii="Times New Roman" w:eastAsia="Times New Roman" w:hAnsi="Times New Roman" w:cs="Times New Roman"/>
          <w:b/>
          <w:bCs/>
        </w:rPr>
        <w:t xml:space="preserve"> con nivel grave</w:t>
      </w:r>
      <w:r>
        <w:rPr>
          <w:rFonts w:ascii="Times New Roman" w:eastAsia="Times New Roman" w:hAnsi="Times New Roman" w:cs="Times New Roman"/>
        </w:rPr>
        <w:t xml:space="preserve"> (En adelante</w:t>
      </w:r>
      <w:r w:rsidR="007A4287">
        <w:rPr>
          <w:rFonts w:ascii="Times New Roman" w:eastAsia="Times New Roman" w:hAnsi="Times New Roman" w:cs="Times New Roman"/>
        </w:rPr>
        <w:t>,</w:t>
      </w:r>
      <w:r>
        <w:rPr>
          <w:rFonts w:ascii="Times New Roman" w:eastAsia="Times New Roman" w:hAnsi="Times New Roman" w:cs="Times New Roman"/>
        </w:rPr>
        <w:t xml:space="preserve"> DIG)</w:t>
      </w:r>
      <w:r w:rsidR="005C651F">
        <w:rPr>
          <w:rFonts w:ascii="Times New Roman" w:eastAsia="Times New Roman" w:hAnsi="Times New Roman" w:cs="Times New Roman"/>
        </w:rPr>
        <w:t>.</w:t>
      </w:r>
    </w:p>
    <w:p w14:paraId="1381F4B9" w14:textId="1E51CD7A" w:rsidR="009031C1" w:rsidRDefault="002739A2"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Pr>
          <w:rFonts w:ascii="Times New Roman" w:eastAsia="Times New Roman" w:hAnsi="Times New Roman" w:cs="Times New Roman"/>
        </w:rPr>
        <w:t>Conviene destacar que</w:t>
      </w:r>
      <w:r w:rsidR="009031C1">
        <w:rPr>
          <w:rFonts w:ascii="Times New Roman" w:eastAsia="Times New Roman" w:hAnsi="Times New Roman" w:cs="Times New Roman"/>
        </w:rPr>
        <w:t>, según Pascual (2020), se estima que la prevalencia de DI en España se encuentra en torno a un 0,81% de la población,</w:t>
      </w:r>
      <w:r w:rsidR="00DB1350" w:rsidRPr="00DB1350">
        <w:t xml:space="preserve"> </w:t>
      </w:r>
      <w:r w:rsidR="00DB1350" w:rsidRPr="00DB1350">
        <w:rPr>
          <w:rFonts w:ascii="Times New Roman" w:eastAsia="Times New Roman" w:hAnsi="Times New Roman" w:cs="Times New Roman"/>
        </w:rPr>
        <w:t>de las cuales un 42,5% son mujeres, y un 57,4%, hombres (Plena inclusión España, 2022)</w:t>
      </w:r>
      <w:r w:rsidR="009031C1">
        <w:rPr>
          <w:rFonts w:ascii="Times New Roman" w:eastAsia="Times New Roman" w:hAnsi="Times New Roman" w:cs="Times New Roman"/>
        </w:rPr>
        <w:t xml:space="preserve">. Y, a nivel mundial, Maulik </w:t>
      </w:r>
      <w:r w:rsidR="009031C1" w:rsidRPr="00C07D36">
        <w:rPr>
          <w:rFonts w:ascii="Times New Roman" w:eastAsia="Times New Roman" w:hAnsi="Times New Roman" w:cs="Times New Roman"/>
          <w:i/>
          <w:iCs/>
        </w:rPr>
        <w:t>et al</w:t>
      </w:r>
      <w:r w:rsidR="009031C1">
        <w:rPr>
          <w:rFonts w:ascii="Times New Roman" w:eastAsia="Times New Roman" w:hAnsi="Times New Roman" w:cs="Times New Roman"/>
        </w:rPr>
        <w:t xml:space="preserve">., (2011, citado por </w:t>
      </w:r>
      <w:r w:rsidR="009031C1" w:rsidRPr="004D3F45">
        <w:rPr>
          <w:rFonts w:ascii="Times New Roman" w:eastAsia="Times New Roman" w:hAnsi="Times New Roman" w:cs="Times New Roman"/>
        </w:rPr>
        <w:t>Harris</w:t>
      </w:r>
      <w:r w:rsidR="009031C1">
        <w:rPr>
          <w:rFonts w:ascii="Times New Roman" w:eastAsia="Times New Roman" w:hAnsi="Times New Roman" w:cs="Times New Roman"/>
        </w:rPr>
        <w:t xml:space="preserve">, 2006) </w:t>
      </w:r>
      <w:r w:rsidR="009031C1" w:rsidRPr="004D3F45">
        <w:rPr>
          <w:rFonts w:ascii="Times New Roman" w:eastAsia="Times New Roman" w:hAnsi="Times New Roman" w:cs="Times New Roman"/>
        </w:rPr>
        <w:t xml:space="preserve">reporta </w:t>
      </w:r>
      <w:r w:rsidR="009031C1">
        <w:rPr>
          <w:rFonts w:ascii="Times New Roman" w:eastAsia="Times New Roman" w:hAnsi="Times New Roman" w:cs="Times New Roman"/>
        </w:rPr>
        <w:t xml:space="preserve">tasas </w:t>
      </w:r>
      <w:r w:rsidR="009031C1" w:rsidRPr="004D3F45">
        <w:rPr>
          <w:rFonts w:ascii="Times New Roman" w:eastAsia="Times New Roman" w:hAnsi="Times New Roman" w:cs="Times New Roman"/>
        </w:rPr>
        <w:t>de entre el 1% y el 3%, de la</w:t>
      </w:r>
      <w:r w:rsidR="00ED4C80">
        <w:rPr>
          <w:rFonts w:ascii="Times New Roman" w:eastAsia="Times New Roman" w:hAnsi="Times New Roman" w:cs="Times New Roman"/>
        </w:rPr>
        <w:t>s</w:t>
      </w:r>
      <w:r w:rsidR="009031C1" w:rsidRPr="004D3F45">
        <w:rPr>
          <w:rFonts w:ascii="Times New Roman" w:eastAsia="Times New Roman" w:hAnsi="Times New Roman" w:cs="Times New Roman"/>
        </w:rPr>
        <w:t xml:space="preserve"> cual</w:t>
      </w:r>
      <w:r w:rsidR="00ED4C80">
        <w:rPr>
          <w:rFonts w:ascii="Times New Roman" w:eastAsia="Times New Roman" w:hAnsi="Times New Roman" w:cs="Times New Roman"/>
        </w:rPr>
        <w:t>es</w:t>
      </w:r>
      <w:r w:rsidR="009031C1" w:rsidRPr="004D3F45">
        <w:rPr>
          <w:rFonts w:ascii="Times New Roman" w:eastAsia="Times New Roman" w:hAnsi="Times New Roman" w:cs="Times New Roman"/>
        </w:rPr>
        <w:t xml:space="preserve"> aproximadamente el 4% corresponde a</w:t>
      </w:r>
      <w:r w:rsidR="009031C1">
        <w:rPr>
          <w:rFonts w:ascii="Times New Roman" w:eastAsia="Times New Roman" w:hAnsi="Times New Roman" w:cs="Times New Roman"/>
        </w:rPr>
        <w:t xml:space="preserve"> </w:t>
      </w:r>
      <w:r w:rsidR="00ED4C80">
        <w:rPr>
          <w:rFonts w:ascii="Times New Roman" w:eastAsia="Times New Roman" w:hAnsi="Times New Roman" w:cs="Times New Roman"/>
        </w:rPr>
        <w:t xml:space="preserve">la </w:t>
      </w:r>
      <w:r w:rsidR="009031C1">
        <w:rPr>
          <w:rFonts w:ascii="Times New Roman" w:eastAsia="Times New Roman" w:hAnsi="Times New Roman" w:cs="Times New Roman"/>
        </w:rPr>
        <w:t>DIG</w:t>
      </w:r>
      <w:r w:rsidR="009031C1" w:rsidRPr="004D3F45">
        <w:rPr>
          <w:rFonts w:ascii="Times New Roman" w:eastAsia="Times New Roman" w:hAnsi="Times New Roman" w:cs="Times New Roman"/>
        </w:rPr>
        <w:t>, siendo esta la tercera</w:t>
      </w:r>
      <w:r w:rsidR="009F060D">
        <w:rPr>
          <w:rFonts w:ascii="Times New Roman" w:eastAsia="Times New Roman" w:hAnsi="Times New Roman" w:cs="Times New Roman"/>
        </w:rPr>
        <w:t xml:space="preserve"> DI</w:t>
      </w:r>
      <w:r w:rsidR="009031C1" w:rsidRPr="004D3F45">
        <w:rPr>
          <w:rFonts w:ascii="Times New Roman" w:eastAsia="Times New Roman" w:hAnsi="Times New Roman" w:cs="Times New Roman"/>
        </w:rPr>
        <w:t xml:space="preserve"> más común después de la leve y la </w:t>
      </w:r>
      <w:r w:rsidR="009031C1">
        <w:rPr>
          <w:rFonts w:ascii="Times New Roman" w:eastAsia="Times New Roman" w:hAnsi="Times New Roman" w:cs="Times New Roman"/>
        </w:rPr>
        <w:t>moderada.</w:t>
      </w:r>
    </w:p>
    <w:p w14:paraId="41644B11" w14:textId="19F44D24" w:rsidR="00341FC9" w:rsidRDefault="009031C1" w:rsidP="00341F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Pr>
          <w:rFonts w:ascii="Times New Roman" w:eastAsia="Times New Roman" w:hAnsi="Times New Roman" w:cs="Times New Roman"/>
        </w:rPr>
        <w:t xml:space="preserve">En específico, y como se </w:t>
      </w:r>
      <w:r w:rsidR="009D6372">
        <w:rPr>
          <w:rFonts w:ascii="Times New Roman" w:eastAsia="Times New Roman" w:hAnsi="Times New Roman" w:cs="Times New Roman"/>
        </w:rPr>
        <w:t xml:space="preserve">señaló </w:t>
      </w:r>
      <w:r>
        <w:rPr>
          <w:rFonts w:ascii="Times New Roman" w:eastAsia="Times New Roman" w:hAnsi="Times New Roman" w:cs="Times New Roman"/>
        </w:rPr>
        <w:t xml:space="preserve">previamente, </w:t>
      </w:r>
      <w:r w:rsidR="00574FAE">
        <w:rPr>
          <w:rFonts w:ascii="Times New Roman" w:eastAsia="Times New Roman" w:hAnsi="Times New Roman" w:cs="Times New Roman"/>
        </w:rPr>
        <w:t xml:space="preserve">las mujeres con DIG </w:t>
      </w:r>
      <w:r w:rsidR="009D6372">
        <w:rPr>
          <w:rFonts w:ascii="Times New Roman" w:eastAsia="Times New Roman" w:hAnsi="Times New Roman" w:cs="Times New Roman"/>
        </w:rPr>
        <w:t xml:space="preserve">suelen enfrentarse a serias </w:t>
      </w:r>
      <w:r>
        <w:rPr>
          <w:rFonts w:ascii="Times New Roman" w:eastAsia="Times New Roman" w:hAnsi="Times New Roman" w:cs="Times New Roman"/>
        </w:rPr>
        <w:t xml:space="preserve">dificultades </w:t>
      </w:r>
      <w:r w:rsidR="009D6372">
        <w:rPr>
          <w:rFonts w:ascii="Times New Roman" w:eastAsia="Times New Roman" w:hAnsi="Times New Roman" w:cs="Times New Roman"/>
        </w:rPr>
        <w:t xml:space="preserve">tanto </w:t>
      </w:r>
      <w:r>
        <w:rPr>
          <w:rFonts w:ascii="Times New Roman" w:eastAsia="Times New Roman" w:hAnsi="Times New Roman" w:cs="Times New Roman"/>
        </w:rPr>
        <w:t>en el lenguaje escrito y oral, como en la comprensión de conceptos</w:t>
      </w:r>
      <w:r w:rsidR="00613433">
        <w:rPr>
          <w:rFonts w:ascii="Times New Roman" w:eastAsia="Times New Roman" w:hAnsi="Times New Roman" w:cs="Times New Roman"/>
        </w:rPr>
        <w:t>,</w:t>
      </w:r>
      <w:r>
        <w:rPr>
          <w:rFonts w:ascii="Times New Roman" w:eastAsia="Times New Roman" w:hAnsi="Times New Roman" w:cs="Times New Roman"/>
        </w:rPr>
        <w:t xml:space="preserve"> </w:t>
      </w:r>
      <w:r w:rsidR="00933B6D">
        <w:rPr>
          <w:rFonts w:ascii="Times New Roman" w:eastAsia="Times New Roman" w:hAnsi="Times New Roman" w:cs="Times New Roman"/>
        </w:rPr>
        <w:t>como,</w:t>
      </w:r>
      <w:r>
        <w:rPr>
          <w:rFonts w:ascii="Times New Roman" w:eastAsia="Times New Roman" w:hAnsi="Times New Roman" w:cs="Times New Roman"/>
        </w:rPr>
        <w:t xml:space="preserve"> por ejemplo, el tiempo. </w:t>
      </w:r>
      <w:r w:rsidR="009D6372">
        <w:rPr>
          <w:rFonts w:ascii="Times New Roman" w:eastAsia="Times New Roman" w:hAnsi="Times New Roman" w:cs="Times New Roman"/>
        </w:rPr>
        <w:t>Por ello, s</w:t>
      </w:r>
      <w:r>
        <w:rPr>
          <w:rFonts w:ascii="Times New Roman" w:eastAsia="Times New Roman" w:hAnsi="Times New Roman" w:cs="Times New Roman"/>
        </w:rPr>
        <w:t>u comunicación por lo general se centra en el presente y en el contexto inmediato</w:t>
      </w:r>
      <w:r w:rsidR="00AD60D0">
        <w:rPr>
          <w:rFonts w:ascii="Times New Roman" w:eastAsia="Times New Roman" w:hAnsi="Times New Roman" w:cs="Times New Roman"/>
        </w:rPr>
        <w:t>, y su vocabulario y estructuras gramaticales s</w:t>
      </w:r>
      <w:r w:rsidR="00532531">
        <w:rPr>
          <w:rFonts w:ascii="Times New Roman" w:eastAsia="Times New Roman" w:hAnsi="Times New Roman" w:cs="Times New Roman"/>
        </w:rPr>
        <w:t>on</w:t>
      </w:r>
      <w:r w:rsidR="00AD60D0">
        <w:rPr>
          <w:rFonts w:ascii="Times New Roman" w:eastAsia="Times New Roman" w:hAnsi="Times New Roman" w:cs="Times New Roman"/>
        </w:rPr>
        <w:t xml:space="preserve"> </w:t>
      </w:r>
      <w:r w:rsidR="006C7745">
        <w:rPr>
          <w:rFonts w:ascii="Times New Roman" w:eastAsia="Times New Roman" w:hAnsi="Times New Roman" w:cs="Times New Roman"/>
        </w:rPr>
        <w:t xml:space="preserve">muy </w:t>
      </w:r>
      <w:r w:rsidR="00AD60D0">
        <w:rPr>
          <w:rFonts w:ascii="Times New Roman" w:eastAsia="Times New Roman" w:hAnsi="Times New Roman" w:cs="Times New Roman"/>
        </w:rPr>
        <w:t>simples</w:t>
      </w:r>
      <w:r>
        <w:rPr>
          <w:rFonts w:ascii="Times New Roman" w:eastAsia="Times New Roman" w:hAnsi="Times New Roman" w:cs="Times New Roman"/>
        </w:rPr>
        <w:t xml:space="preserve">. </w:t>
      </w:r>
      <w:r w:rsidR="009D6372">
        <w:rPr>
          <w:rFonts w:ascii="Times New Roman" w:eastAsia="Times New Roman" w:hAnsi="Times New Roman" w:cs="Times New Roman"/>
        </w:rPr>
        <w:t>Además,</w:t>
      </w:r>
      <w:r>
        <w:rPr>
          <w:rFonts w:ascii="Times New Roman" w:eastAsia="Times New Roman" w:hAnsi="Times New Roman" w:cs="Times New Roman"/>
        </w:rPr>
        <w:t xml:space="preserve"> sus </w:t>
      </w:r>
      <w:r w:rsidR="009D6372">
        <w:rPr>
          <w:rFonts w:ascii="Times New Roman" w:eastAsia="Times New Roman" w:hAnsi="Times New Roman" w:cs="Times New Roman"/>
        </w:rPr>
        <w:t xml:space="preserve">interacciones </w:t>
      </w:r>
      <w:r>
        <w:rPr>
          <w:rFonts w:ascii="Times New Roman" w:eastAsia="Times New Roman" w:hAnsi="Times New Roman" w:cs="Times New Roman"/>
        </w:rPr>
        <w:t xml:space="preserve">sociales suelen </w:t>
      </w:r>
      <w:r w:rsidR="009D6372">
        <w:rPr>
          <w:rFonts w:ascii="Times New Roman" w:eastAsia="Times New Roman" w:hAnsi="Times New Roman" w:cs="Times New Roman"/>
        </w:rPr>
        <w:t xml:space="preserve">ser </w:t>
      </w:r>
      <w:r w:rsidR="009D6372">
        <w:rPr>
          <w:rFonts w:ascii="Times New Roman" w:eastAsia="Times New Roman" w:hAnsi="Times New Roman" w:cs="Times New Roman"/>
        </w:rPr>
        <w:lastRenderedPageBreak/>
        <w:t>limitadas</w:t>
      </w:r>
      <w:r w:rsidR="00DF42FB">
        <w:rPr>
          <w:rFonts w:ascii="Times New Roman" w:eastAsia="Times New Roman" w:hAnsi="Times New Roman" w:cs="Times New Roman"/>
        </w:rPr>
        <w:t xml:space="preserve">, </w:t>
      </w:r>
      <w:r>
        <w:rPr>
          <w:rFonts w:ascii="Times New Roman" w:eastAsia="Times New Roman" w:hAnsi="Times New Roman" w:cs="Times New Roman"/>
        </w:rPr>
        <w:t xml:space="preserve">y </w:t>
      </w:r>
      <w:r w:rsidR="00DF42FB">
        <w:rPr>
          <w:rFonts w:ascii="Times New Roman" w:eastAsia="Times New Roman" w:hAnsi="Times New Roman" w:cs="Times New Roman"/>
        </w:rPr>
        <w:t xml:space="preserve">por </w:t>
      </w:r>
      <w:r w:rsidR="00014AF3">
        <w:rPr>
          <w:rFonts w:ascii="Times New Roman" w:eastAsia="Times New Roman" w:hAnsi="Times New Roman" w:cs="Times New Roman"/>
        </w:rPr>
        <w:t xml:space="preserve">todo </w:t>
      </w:r>
      <w:r w:rsidR="00DF42FB">
        <w:rPr>
          <w:rFonts w:ascii="Times New Roman" w:eastAsia="Times New Roman" w:hAnsi="Times New Roman" w:cs="Times New Roman"/>
        </w:rPr>
        <w:t xml:space="preserve">ello, precisan </w:t>
      </w:r>
      <w:r>
        <w:rPr>
          <w:rFonts w:ascii="Times New Roman" w:eastAsia="Times New Roman" w:hAnsi="Times New Roman" w:cs="Times New Roman"/>
        </w:rPr>
        <w:t>de una supervisión constante</w:t>
      </w:r>
      <w:r w:rsidR="00DF329C">
        <w:rPr>
          <w:rFonts w:ascii="Times New Roman" w:eastAsia="Times New Roman" w:hAnsi="Times New Roman" w:cs="Times New Roman"/>
        </w:rPr>
        <w:t>, ya que su autonomía se ve reducida como consecuencia de estas</w:t>
      </w:r>
      <w:r w:rsidR="00877FC6">
        <w:rPr>
          <w:rFonts w:ascii="Times New Roman" w:eastAsia="Times New Roman" w:hAnsi="Times New Roman" w:cs="Times New Roman"/>
        </w:rPr>
        <w:t xml:space="preserve"> afectaciones</w:t>
      </w:r>
      <w:r>
        <w:rPr>
          <w:rFonts w:ascii="Times New Roman" w:eastAsia="Times New Roman" w:hAnsi="Times New Roman" w:cs="Times New Roman"/>
        </w:rPr>
        <w:t>.</w:t>
      </w:r>
      <w:r w:rsidR="00DC26EE">
        <w:rPr>
          <w:rFonts w:ascii="Times New Roman" w:eastAsia="Times New Roman" w:hAnsi="Times New Roman" w:cs="Times New Roman"/>
        </w:rPr>
        <w:t xml:space="preserve"> </w:t>
      </w:r>
      <w:r>
        <w:rPr>
          <w:rFonts w:ascii="Times New Roman" w:eastAsia="Times New Roman" w:hAnsi="Times New Roman" w:cs="Times New Roman"/>
        </w:rPr>
        <w:t xml:space="preserve">Estas características tan específicas </w:t>
      </w:r>
      <w:r w:rsidR="00014AF3">
        <w:rPr>
          <w:rFonts w:ascii="Times New Roman" w:eastAsia="Times New Roman" w:hAnsi="Times New Roman" w:cs="Times New Roman"/>
        </w:rPr>
        <w:t xml:space="preserve">aumentan los </w:t>
      </w:r>
      <w:r>
        <w:rPr>
          <w:rFonts w:ascii="Times New Roman" w:eastAsia="Times New Roman" w:hAnsi="Times New Roman" w:cs="Times New Roman"/>
        </w:rPr>
        <w:t xml:space="preserve">riesgos de </w:t>
      </w:r>
      <w:r w:rsidR="00014AF3">
        <w:rPr>
          <w:rFonts w:ascii="Times New Roman" w:eastAsia="Times New Roman" w:hAnsi="Times New Roman" w:cs="Times New Roman"/>
        </w:rPr>
        <w:t>que</w:t>
      </w:r>
      <w:r w:rsidR="00F40D5B">
        <w:rPr>
          <w:rFonts w:ascii="Times New Roman" w:eastAsia="Times New Roman" w:hAnsi="Times New Roman" w:cs="Times New Roman"/>
        </w:rPr>
        <w:t xml:space="preserve"> estas mujeres</w:t>
      </w:r>
      <w:r w:rsidR="00014AF3">
        <w:rPr>
          <w:rFonts w:ascii="Times New Roman" w:eastAsia="Times New Roman" w:hAnsi="Times New Roman" w:cs="Times New Roman"/>
        </w:rPr>
        <w:t xml:space="preserve"> sufran algún tipo de </w:t>
      </w:r>
      <w:r>
        <w:rPr>
          <w:rFonts w:ascii="Times New Roman" w:eastAsia="Times New Roman" w:hAnsi="Times New Roman" w:cs="Times New Roman"/>
        </w:rPr>
        <w:t>violencia y abuso, siendo más vulnerables a a</w:t>
      </w:r>
      <w:r w:rsidR="00014AF3">
        <w:rPr>
          <w:rFonts w:ascii="Times New Roman" w:eastAsia="Times New Roman" w:hAnsi="Times New Roman" w:cs="Times New Roman"/>
        </w:rPr>
        <w:t>gresiones</w:t>
      </w:r>
      <w:r>
        <w:rPr>
          <w:rFonts w:ascii="Times New Roman" w:eastAsia="Times New Roman" w:hAnsi="Times New Roman" w:cs="Times New Roman"/>
        </w:rPr>
        <w:t xml:space="preserve"> físic</w:t>
      </w:r>
      <w:r w:rsidR="00014AF3">
        <w:rPr>
          <w:rFonts w:ascii="Times New Roman" w:eastAsia="Times New Roman" w:hAnsi="Times New Roman" w:cs="Times New Roman"/>
        </w:rPr>
        <w:t>a</w:t>
      </w:r>
      <w:r>
        <w:rPr>
          <w:rFonts w:ascii="Times New Roman" w:eastAsia="Times New Roman" w:hAnsi="Times New Roman" w:cs="Times New Roman"/>
        </w:rPr>
        <w:t>s, emocionales, y sexuales; además</w:t>
      </w:r>
      <w:r w:rsidR="00F40D5B">
        <w:rPr>
          <w:rFonts w:ascii="Times New Roman" w:eastAsia="Times New Roman" w:hAnsi="Times New Roman" w:cs="Times New Roman"/>
        </w:rPr>
        <w:t>,</w:t>
      </w:r>
      <w:r>
        <w:rPr>
          <w:rFonts w:ascii="Times New Roman" w:eastAsia="Times New Roman" w:hAnsi="Times New Roman" w:cs="Times New Roman"/>
        </w:rPr>
        <w:t xml:space="preserve"> </w:t>
      </w:r>
      <w:r w:rsidR="00F40D5B">
        <w:rPr>
          <w:rFonts w:ascii="Times New Roman" w:eastAsia="Times New Roman" w:hAnsi="Times New Roman" w:cs="Times New Roman"/>
        </w:rPr>
        <w:t xml:space="preserve">pueden </w:t>
      </w:r>
      <w:r w:rsidR="00014AF3">
        <w:rPr>
          <w:rFonts w:ascii="Times New Roman" w:eastAsia="Times New Roman" w:hAnsi="Times New Roman" w:cs="Times New Roman"/>
        </w:rPr>
        <w:t xml:space="preserve">enfrentarse a </w:t>
      </w:r>
      <w:r w:rsidRPr="00796407">
        <w:rPr>
          <w:rFonts w:ascii="Times New Roman" w:eastAsia="Times New Roman" w:hAnsi="Times New Roman" w:cs="Times New Roman"/>
        </w:rPr>
        <w:t>discriminación</w:t>
      </w:r>
      <w:r w:rsidR="00014AF3">
        <w:rPr>
          <w:rFonts w:ascii="Times New Roman" w:eastAsia="Times New Roman" w:hAnsi="Times New Roman" w:cs="Times New Roman"/>
        </w:rPr>
        <w:t xml:space="preserve"> en </w:t>
      </w:r>
      <w:r w:rsidR="00FA7340">
        <w:rPr>
          <w:rFonts w:ascii="Times New Roman" w:eastAsia="Times New Roman" w:hAnsi="Times New Roman" w:cs="Times New Roman"/>
        </w:rPr>
        <w:t>otros ámbitos como en el</w:t>
      </w:r>
      <w:r w:rsidR="00014AF3">
        <w:rPr>
          <w:rFonts w:ascii="Times New Roman" w:eastAsia="Times New Roman" w:hAnsi="Times New Roman" w:cs="Times New Roman"/>
        </w:rPr>
        <w:t xml:space="preserve"> </w:t>
      </w:r>
      <w:r w:rsidRPr="00796407">
        <w:rPr>
          <w:rFonts w:ascii="Times New Roman" w:eastAsia="Times New Roman" w:hAnsi="Times New Roman" w:cs="Times New Roman"/>
        </w:rPr>
        <w:t xml:space="preserve">laboral </w:t>
      </w:r>
      <w:r w:rsidR="00FA7340">
        <w:rPr>
          <w:rFonts w:ascii="Times New Roman" w:eastAsia="Times New Roman" w:hAnsi="Times New Roman" w:cs="Times New Roman"/>
        </w:rPr>
        <w:t>o</w:t>
      </w:r>
      <w:r w:rsidRPr="00796407">
        <w:rPr>
          <w:rFonts w:ascii="Times New Roman" w:eastAsia="Times New Roman" w:hAnsi="Times New Roman" w:cs="Times New Roman"/>
        </w:rPr>
        <w:t xml:space="preserve"> social</w:t>
      </w:r>
      <w:r w:rsidR="00014AF3">
        <w:rPr>
          <w:rFonts w:ascii="Times New Roman" w:eastAsia="Times New Roman" w:hAnsi="Times New Roman" w:cs="Times New Roman"/>
        </w:rPr>
        <w:t>,</w:t>
      </w:r>
      <w:r w:rsidRPr="00796407">
        <w:rPr>
          <w:rFonts w:ascii="Times New Roman" w:eastAsia="Times New Roman" w:hAnsi="Times New Roman" w:cs="Times New Roman"/>
        </w:rPr>
        <w:t xml:space="preserve"> debido a </w:t>
      </w:r>
      <w:r w:rsidR="00014AF3">
        <w:rPr>
          <w:rFonts w:ascii="Times New Roman" w:eastAsia="Times New Roman" w:hAnsi="Times New Roman" w:cs="Times New Roman"/>
        </w:rPr>
        <w:t>su</w:t>
      </w:r>
      <w:r w:rsidRPr="00796407">
        <w:rPr>
          <w:rFonts w:ascii="Times New Roman" w:eastAsia="Times New Roman" w:hAnsi="Times New Roman" w:cs="Times New Roman"/>
        </w:rPr>
        <w:t xml:space="preserve"> doble condición: los estereotipos de género y la </w:t>
      </w:r>
      <w:r w:rsidR="006F4FD3">
        <w:rPr>
          <w:rFonts w:ascii="Times New Roman" w:eastAsia="Times New Roman" w:hAnsi="Times New Roman" w:cs="Times New Roman"/>
        </w:rPr>
        <w:t>DI</w:t>
      </w:r>
      <w:r w:rsidRPr="00796407">
        <w:rPr>
          <w:rFonts w:ascii="Times New Roman" w:eastAsia="Times New Roman" w:hAnsi="Times New Roman" w:cs="Times New Roman"/>
        </w:rPr>
        <w:t xml:space="preserve">, que </w:t>
      </w:r>
      <w:r w:rsidR="00014AF3">
        <w:rPr>
          <w:rFonts w:ascii="Times New Roman" w:eastAsia="Times New Roman" w:hAnsi="Times New Roman" w:cs="Times New Roman"/>
        </w:rPr>
        <w:t xml:space="preserve">obstaculizan </w:t>
      </w:r>
      <w:r w:rsidRPr="00796407">
        <w:rPr>
          <w:rFonts w:ascii="Times New Roman" w:eastAsia="Times New Roman" w:hAnsi="Times New Roman" w:cs="Times New Roman"/>
        </w:rPr>
        <w:t>su inclusión</w:t>
      </w:r>
      <w:r>
        <w:rPr>
          <w:rFonts w:ascii="Times New Roman" w:eastAsia="Times New Roman" w:hAnsi="Times New Roman" w:cs="Times New Roman"/>
        </w:rPr>
        <w:t xml:space="preserve"> en la sociedad.</w:t>
      </w:r>
      <w:r w:rsidR="00341FC9">
        <w:rPr>
          <w:rFonts w:ascii="Times New Roman" w:eastAsia="Times New Roman" w:hAnsi="Times New Roman" w:cs="Times New Roman"/>
        </w:rPr>
        <w:t xml:space="preserve"> </w:t>
      </w:r>
    </w:p>
    <w:p w14:paraId="2C4CC439" w14:textId="6554C982" w:rsidR="00C061CC" w:rsidRPr="00341FC9" w:rsidRDefault="009031C1" w:rsidP="00341F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Pr>
          <w:rFonts w:ascii="Times New Roman" w:eastAsia="Times New Roman" w:hAnsi="Times New Roman" w:cs="Times New Roman"/>
        </w:rPr>
        <w:t>De acuerdo con los factores de riesgo que sufren las mujeres con DIG, c</w:t>
      </w:r>
      <w:r w:rsidRPr="00345AE4">
        <w:rPr>
          <w:rFonts w:ascii="Times New Roman" w:eastAsia="Times New Roman" w:hAnsi="Times New Roman" w:cs="Times New Roman"/>
        </w:rPr>
        <w:t xml:space="preserve">oncretamente, nos centramos en </w:t>
      </w:r>
      <w:r w:rsidRPr="00345AE4">
        <w:rPr>
          <w:rFonts w:ascii="Times New Roman" w:eastAsia="Times New Roman" w:hAnsi="Times New Roman" w:cs="Times New Roman"/>
          <w:bCs/>
        </w:rPr>
        <w:t>la violencia sexual</w:t>
      </w:r>
      <w:r>
        <w:rPr>
          <w:rFonts w:ascii="Times New Roman" w:eastAsia="Times New Roman" w:hAnsi="Times New Roman" w:cs="Times New Roman"/>
        </w:rPr>
        <w:t xml:space="preserve">, que según la Organización Mundial de la Salud (OMS, 2024, citado por </w:t>
      </w:r>
      <w:proofErr w:type="spellStart"/>
      <w:r w:rsidRPr="000057D0">
        <w:rPr>
          <w:rFonts w:ascii="Times New Roman" w:eastAsia="Times New Roman" w:hAnsi="Times New Roman" w:cs="Times New Roman"/>
        </w:rPr>
        <w:t>Stockman</w:t>
      </w:r>
      <w:proofErr w:type="spellEnd"/>
      <w:r w:rsidRPr="000057D0">
        <w:rPr>
          <w:rFonts w:ascii="Times New Roman" w:eastAsia="Times New Roman" w:hAnsi="Times New Roman" w:cs="Times New Roman"/>
        </w:rPr>
        <w:t xml:space="preserve"> </w:t>
      </w:r>
      <w:r w:rsidRPr="00C07D36">
        <w:rPr>
          <w:rFonts w:ascii="Times New Roman" w:eastAsia="Times New Roman" w:hAnsi="Times New Roman" w:cs="Times New Roman"/>
          <w:i/>
          <w:iCs/>
        </w:rPr>
        <w:t>et al</w:t>
      </w:r>
      <w:r w:rsidRPr="000057D0">
        <w:rPr>
          <w:rFonts w:ascii="Times New Roman" w:eastAsia="Times New Roman" w:hAnsi="Times New Roman" w:cs="Times New Roman"/>
        </w:rPr>
        <w:t>., 2023, p</w:t>
      </w:r>
      <w:r>
        <w:rPr>
          <w:rFonts w:ascii="Times New Roman" w:eastAsia="Times New Roman" w:hAnsi="Times New Roman" w:cs="Times New Roman"/>
        </w:rPr>
        <w:t xml:space="preserve">. </w:t>
      </w:r>
      <w:r w:rsidRPr="000057D0">
        <w:rPr>
          <w:rFonts w:ascii="Times New Roman" w:eastAsia="Times New Roman" w:hAnsi="Times New Roman" w:cs="Times New Roman"/>
        </w:rPr>
        <w:t>01)</w:t>
      </w:r>
      <w:r>
        <w:rPr>
          <w:rFonts w:ascii="Times New Roman" w:eastAsia="Times New Roman" w:hAnsi="Times New Roman" w:cs="Times New Roman"/>
        </w:rPr>
        <w:t xml:space="preserve">, </w:t>
      </w:r>
      <w:r w:rsidR="001D464F">
        <w:rPr>
          <w:rFonts w:ascii="Times New Roman" w:eastAsia="Times New Roman" w:hAnsi="Times New Roman" w:cs="Times New Roman"/>
        </w:rPr>
        <w:t>se</w:t>
      </w:r>
      <w:r>
        <w:rPr>
          <w:rFonts w:ascii="Times New Roman" w:eastAsia="Times New Roman" w:hAnsi="Times New Roman" w:cs="Times New Roman"/>
        </w:rPr>
        <w:t xml:space="preserve"> define como:</w:t>
      </w:r>
    </w:p>
    <w:p w14:paraId="5F2505CA" w14:textId="77777777" w:rsidR="00C061CC" w:rsidRDefault="00C061CC"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p>
    <w:p w14:paraId="50446E42" w14:textId="03012CEC" w:rsidR="00C061CC" w:rsidRDefault="00C061CC"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r w:rsidRPr="746DA13A">
        <w:rPr>
          <w:rFonts w:ascii="Times New Roman" w:eastAsia="Times New Roman" w:hAnsi="Times New Roman" w:cs="Times New Roman"/>
        </w:rPr>
        <w:t>cualquier acto sexual, la tentativa de consumar un acto sexual u otro acto dirigido contra la sexualidad de una persona mediante coacción por otra persona, independientemente de su relación con la víctima, en cualquier ámbito. Comprende la violación, que se define como penetración, mediante coerción física o de otra índole, de la vagina o el ano con el pene, otra parte del cuerpo o un objeto, el intento de violación, los tocamientos sexuales no deseados y otras formas d</w:t>
      </w:r>
      <w:r>
        <w:rPr>
          <w:rFonts w:ascii="Times New Roman" w:eastAsia="Times New Roman" w:hAnsi="Times New Roman" w:cs="Times New Roman"/>
        </w:rPr>
        <w:t>e violencia sexual sin contacto.</w:t>
      </w:r>
    </w:p>
    <w:p w14:paraId="28BBEE1A" w14:textId="77777777" w:rsidR="00C061CC" w:rsidRDefault="00C061CC"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p>
    <w:p w14:paraId="6C46BE7E" w14:textId="0E538ACB" w:rsidR="00C061CC" w:rsidRDefault="00C061CC"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Pr>
          <w:rFonts w:ascii="Times New Roman" w:eastAsia="Times New Roman" w:hAnsi="Times New Roman" w:cs="Times New Roman"/>
        </w:rPr>
        <w:t xml:space="preserve">Es relevante </w:t>
      </w:r>
      <w:r w:rsidR="00D911C2">
        <w:rPr>
          <w:rFonts w:ascii="Times New Roman" w:eastAsia="Times New Roman" w:hAnsi="Times New Roman" w:cs="Times New Roman"/>
        </w:rPr>
        <w:t xml:space="preserve">señalar </w:t>
      </w:r>
      <w:r>
        <w:rPr>
          <w:rFonts w:ascii="Times New Roman" w:eastAsia="Times New Roman" w:hAnsi="Times New Roman" w:cs="Times New Roman"/>
        </w:rPr>
        <w:t>que l</w:t>
      </w:r>
      <w:r w:rsidRPr="746DA13A">
        <w:rPr>
          <w:rFonts w:ascii="Times New Roman" w:eastAsia="Times New Roman" w:hAnsi="Times New Roman" w:cs="Times New Roman"/>
        </w:rPr>
        <w:t>a violencia sexual</w:t>
      </w:r>
      <w:r>
        <w:rPr>
          <w:rFonts w:ascii="Times New Roman" w:eastAsia="Times New Roman" w:hAnsi="Times New Roman" w:cs="Times New Roman"/>
        </w:rPr>
        <w:t xml:space="preserve"> no solo </w:t>
      </w:r>
      <w:r w:rsidR="00D911C2">
        <w:rPr>
          <w:rFonts w:ascii="Times New Roman" w:eastAsia="Times New Roman" w:hAnsi="Times New Roman" w:cs="Times New Roman"/>
        </w:rPr>
        <w:t xml:space="preserve">representa </w:t>
      </w:r>
      <w:r>
        <w:rPr>
          <w:rFonts w:ascii="Times New Roman" w:eastAsia="Times New Roman" w:hAnsi="Times New Roman" w:cs="Times New Roman"/>
        </w:rPr>
        <w:t xml:space="preserve">una </w:t>
      </w:r>
      <w:r w:rsidRPr="746DA13A">
        <w:rPr>
          <w:rFonts w:ascii="Times New Roman" w:eastAsia="Times New Roman" w:hAnsi="Times New Roman" w:cs="Times New Roman"/>
        </w:rPr>
        <w:t>vulnera</w:t>
      </w:r>
      <w:r>
        <w:rPr>
          <w:rFonts w:ascii="Times New Roman" w:eastAsia="Times New Roman" w:hAnsi="Times New Roman" w:cs="Times New Roman"/>
        </w:rPr>
        <w:t>ción de</w:t>
      </w:r>
      <w:r w:rsidRPr="746DA13A">
        <w:rPr>
          <w:rFonts w:ascii="Times New Roman" w:eastAsia="Times New Roman" w:hAnsi="Times New Roman" w:cs="Times New Roman"/>
        </w:rPr>
        <w:t xml:space="preserve"> los derechos humanos, </w:t>
      </w:r>
      <w:r>
        <w:rPr>
          <w:rFonts w:ascii="Times New Roman" w:eastAsia="Times New Roman" w:hAnsi="Times New Roman" w:cs="Times New Roman"/>
        </w:rPr>
        <w:t xml:space="preserve">sino que también </w:t>
      </w:r>
      <w:r w:rsidR="009A4A9A">
        <w:rPr>
          <w:rFonts w:ascii="Times New Roman" w:eastAsia="Times New Roman" w:hAnsi="Times New Roman" w:cs="Times New Roman"/>
        </w:rPr>
        <w:t xml:space="preserve">conlleva un impacto </w:t>
      </w:r>
      <w:r w:rsidRPr="746DA13A">
        <w:rPr>
          <w:rFonts w:ascii="Times New Roman" w:eastAsia="Times New Roman" w:hAnsi="Times New Roman" w:cs="Times New Roman"/>
        </w:rPr>
        <w:t>negativ</w:t>
      </w:r>
      <w:r w:rsidR="009A4A9A">
        <w:rPr>
          <w:rFonts w:ascii="Times New Roman" w:eastAsia="Times New Roman" w:hAnsi="Times New Roman" w:cs="Times New Roman"/>
        </w:rPr>
        <w:t>o</w:t>
      </w:r>
      <w:r w:rsidRPr="746DA13A">
        <w:rPr>
          <w:rFonts w:ascii="Times New Roman" w:eastAsia="Times New Roman" w:hAnsi="Times New Roman" w:cs="Times New Roman"/>
        </w:rPr>
        <w:t xml:space="preserve"> en la salud física, mental</w:t>
      </w:r>
      <w:r>
        <w:rPr>
          <w:rFonts w:ascii="Times New Roman" w:eastAsia="Times New Roman" w:hAnsi="Times New Roman" w:cs="Times New Roman"/>
        </w:rPr>
        <w:t xml:space="preserve"> y </w:t>
      </w:r>
      <w:r w:rsidRPr="746DA13A">
        <w:rPr>
          <w:rFonts w:ascii="Times New Roman" w:eastAsia="Times New Roman" w:hAnsi="Times New Roman" w:cs="Times New Roman"/>
        </w:rPr>
        <w:t xml:space="preserve">sexual de la víctima, pudiendo </w:t>
      </w:r>
      <w:r w:rsidR="009A4A9A">
        <w:rPr>
          <w:rFonts w:ascii="Times New Roman" w:eastAsia="Times New Roman" w:hAnsi="Times New Roman" w:cs="Times New Roman"/>
        </w:rPr>
        <w:t xml:space="preserve">dar lugar a una </w:t>
      </w:r>
      <w:r w:rsidRPr="746DA13A">
        <w:rPr>
          <w:rFonts w:ascii="Times New Roman" w:eastAsia="Times New Roman" w:hAnsi="Times New Roman" w:cs="Times New Roman"/>
        </w:rPr>
        <w:t>multitud de problemas como</w:t>
      </w:r>
      <w:r w:rsidR="001B51C4">
        <w:rPr>
          <w:rFonts w:ascii="Times New Roman" w:eastAsia="Times New Roman" w:hAnsi="Times New Roman" w:cs="Times New Roman"/>
        </w:rPr>
        <w:t>:</w:t>
      </w:r>
      <w:r w:rsidRPr="746DA13A">
        <w:rPr>
          <w:rFonts w:ascii="Times New Roman" w:eastAsia="Times New Roman" w:hAnsi="Times New Roman" w:cs="Times New Roman"/>
        </w:rPr>
        <w:t xml:space="preserve"> </w:t>
      </w:r>
      <w:r w:rsidR="009A4A9A">
        <w:rPr>
          <w:rFonts w:ascii="Times New Roman" w:eastAsia="Times New Roman" w:hAnsi="Times New Roman" w:cs="Times New Roman"/>
        </w:rPr>
        <w:t xml:space="preserve">daños </w:t>
      </w:r>
      <w:r w:rsidR="001B51C4">
        <w:rPr>
          <w:rFonts w:ascii="Times New Roman" w:eastAsia="Times New Roman" w:hAnsi="Times New Roman" w:cs="Times New Roman"/>
        </w:rPr>
        <w:t>físic</w:t>
      </w:r>
      <w:r w:rsidR="009A4A9A">
        <w:rPr>
          <w:rFonts w:ascii="Times New Roman" w:eastAsia="Times New Roman" w:hAnsi="Times New Roman" w:cs="Times New Roman"/>
        </w:rPr>
        <w:t>o</w:t>
      </w:r>
      <w:r w:rsidR="001B51C4">
        <w:rPr>
          <w:rFonts w:ascii="Times New Roman" w:eastAsia="Times New Roman" w:hAnsi="Times New Roman" w:cs="Times New Roman"/>
        </w:rPr>
        <w:t>s</w:t>
      </w:r>
      <w:r w:rsidRPr="746DA13A">
        <w:rPr>
          <w:rFonts w:ascii="Times New Roman" w:eastAsia="Times New Roman" w:hAnsi="Times New Roman" w:cs="Times New Roman"/>
        </w:rPr>
        <w:t xml:space="preserve">, embarazos no deseados, </w:t>
      </w:r>
      <w:r w:rsidR="009A4A9A">
        <w:rPr>
          <w:rFonts w:ascii="Times New Roman" w:eastAsia="Times New Roman" w:hAnsi="Times New Roman" w:cs="Times New Roman"/>
        </w:rPr>
        <w:t xml:space="preserve">trastorno de </w:t>
      </w:r>
      <w:r w:rsidRPr="746DA13A">
        <w:rPr>
          <w:rFonts w:ascii="Times New Roman" w:eastAsia="Times New Roman" w:hAnsi="Times New Roman" w:cs="Times New Roman"/>
        </w:rPr>
        <w:t xml:space="preserve">estrés postraumático, </w:t>
      </w:r>
      <w:r w:rsidR="009A4A9A">
        <w:rPr>
          <w:rFonts w:ascii="Times New Roman" w:eastAsia="Times New Roman" w:hAnsi="Times New Roman" w:cs="Times New Roman"/>
        </w:rPr>
        <w:t>problemas emocionales</w:t>
      </w:r>
      <w:r w:rsidRPr="746DA13A">
        <w:rPr>
          <w:rFonts w:ascii="Times New Roman" w:eastAsia="Times New Roman" w:hAnsi="Times New Roman" w:cs="Times New Roman"/>
        </w:rPr>
        <w:t>, etc</w:t>
      </w:r>
      <w:r w:rsidR="009031C1">
        <w:rPr>
          <w:rFonts w:ascii="Times New Roman" w:eastAsia="Times New Roman" w:hAnsi="Times New Roman" w:cs="Times New Roman"/>
        </w:rPr>
        <w:t>.</w:t>
      </w:r>
      <w:r w:rsidR="000949B8" w:rsidRPr="000949B8">
        <w:t xml:space="preserve"> </w:t>
      </w:r>
      <w:r w:rsidR="000949B8" w:rsidRPr="000949B8">
        <w:rPr>
          <w:rFonts w:ascii="Times New Roman" w:eastAsia="Times New Roman" w:hAnsi="Times New Roman" w:cs="Times New Roman"/>
        </w:rPr>
        <w:t>(García‐Moreno et al., 2013)</w:t>
      </w:r>
      <w:r w:rsidRPr="746DA13A">
        <w:rPr>
          <w:rFonts w:ascii="Times New Roman" w:eastAsia="Times New Roman" w:hAnsi="Times New Roman" w:cs="Times New Roman"/>
        </w:rPr>
        <w:t xml:space="preserve">. </w:t>
      </w:r>
    </w:p>
    <w:p w14:paraId="33C2D4A8" w14:textId="129AF31A" w:rsidR="009031C1" w:rsidRDefault="00C86F51"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Pr>
          <w:rFonts w:ascii="Times New Roman" w:eastAsia="Times New Roman" w:hAnsi="Times New Roman" w:cs="Times New Roman"/>
        </w:rPr>
        <w:t>Con respecto a la</w:t>
      </w:r>
      <w:r w:rsidR="009031C1">
        <w:rPr>
          <w:rFonts w:ascii="Times New Roman" w:eastAsia="Times New Roman" w:hAnsi="Times New Roman" w:cs="Times New Roman"/>
        </w:rPr>
        <w:t xml:space="preserve"> </w:t>
      </w:r>
      <w:r w:rsidR="009031C1" w:rsidRPr="00796407">
        <w:rPr>
          <w:rFonts w:ascii="Times New Roman" w:eastAsia="Times New Roman" w:hAnsi="Times New Roman" w:cs="Times New Roman"/>
        </w:rPr>
        <w:t>victimización</w:t>
      </w:r>
      <w:r w:rsidR="009031C1">
        <w:rPr>
          <w:rFonts w:ascii="Times New Roman" w:eastAsia="Times New Roman" w:hAnsi="Times New Roman" w:cs="Times New Roman"/>
        </w:rPr>
        <w:t>, se</w:t>
      </w:r>
      <w:r w:rsidR="009031C1" w:rsidRPr="77C00F82">
        <w:rPr>
          <w:rFonts w:ascii="Times New Roman" w:eastAsia="Times New Roman" w:hAnsi="Times New Roman" w:cs="Times New Roman"/>
        </w:rPr>
        <w:t xml:space="preserve"> </w:t>
      </w:r>
      <w:r>
        <w:rPr>
          <w:rFonts w:ascii="Times New Roman" w:eastAsia="Times New Roman" w:hAnsi="Times New Roman" w:cs="Times New Roman"/>
        </w:rPr>
        <w:t xml:space="preserve">entiende </w:t>
      </w:r>
      <w:r w:rsidR="009031C1">
        <w:rPr>
          <w:rFonts w:ascii="Times New Roman" w:eastAsia="Times New Roman" w:hAnsi="Times New Roman" w:cs="Times New Roman"/>
        </w:rPr>
        <w:t xml:space="preserve">como </w:t>
      </w:r>
      <w:r w:rsidR="009031C1" w:rsidRPr="77C00F82">
        <w:rPr>
          <w:rFonts w:ascii="Times New Roman" w:eastAsia="Times New Roman" w:hAnsi="Times New Roman" w:cs="Times New Roman"/>
        </w:rPr>
        <w:t>un fenómeno complejo</w:t>
      </w:r>
      <w:r w:rsidR="009031C1">
        <w:rPr>
          <w:rFonts w:ascii="Times New Roman" w:eastAsia="Times New Roman" w:hAnsi="Times New Roman" w:cs="Times New Roman"/>
        </w:rPr>
        <w:t>,</w:t>
      </w:r>
      <w:r w:rsidR="009031C1" w:rsidRPr="77C00F82">
        <w:rPr>
          <w:rFonts w:ascii="Times New Roman" w:eastAsia="Times New Roman" w:hAnsi="Times New Roman" w:cs="Times New Roman"/>
        </w:rPr>
        <w:t xml:space="preserve"> que </w:t>
      </w:r>
      <w:r>
        <w:rPr>
          <w:rFonts w:ascii="Times New Roman" w:eastAsia="Times New Roman" w:hAnsi="Times New Roman" w:cs="Times New Roman"/>
        </w:rPr>
        <w:t xml:space="preserve">comienza con la realización </w:t>
      </w:r>
      <w:r w:rsidR="009031C1" w:rsidRPr="77C00F82">
        <w:rPr>
          <w:rFonts w:ascii="Times New Roman" w:eastAsia="Times New Roman" w:hAnsi="Times New Roman" w:cs="Times New Roman"/>
        </w:rPr>
        <w:t xml:space="preserve">de acciones </w:t>
      </w:r>
      <w:r>
        <w:rPr>
          <w:rFonts w:ascii="Times New Roman" w:eastAsia="Times New Roman" w:hAnsi="Times New Roman" w:cs="Times New Roman"/>
        </w:rPr>
        <w:t xml:space="preserve">lesivas </w:t>
      </w:r>
      <w:r w:rsidR="009031C1" w:rsidRPr="77C00F82">
        <w:rPr>
          <w:rFonts w:ascii="Times New Roman" w:eastAsia="Times New Roman" w:hAnsi="Times New Roman" w:cs="Times New Roman"/>
        </w:rPr>
        <w:t xml:space="preserve">que </w:t>
      </w:r>
      <w:r>
        <w:rPr>
          <w:rFonts w:ascii="Times New Roman" w:eastAsia="Times New Roman" w:hAnsi="Times New Roman" w:cs="Times New Roman"/>
        </w:rPr>
        <w:t xml:space="preserve">provocan </w:t>
      </w:r>
      <w:r w:rsidR="009031C1" w:rsidRPr="77C00F82">
        <w:rPr>
          <w:rFonts w:ascii="Times New Roman" w:eastAsia="Times New Roman" w:hAnsi="Times New Roman" w:cs="Times New Roman"/>
        </w:rPr>
        <w:t xml:space="preserve">algún </w:t>
      </w:r>
      <w:r>
        <w:rPr>
          <w:rFonts w:ascii="Times New Roman" w:eastAsia="Times New Roman" w:hAnsi="Times New Roman" w:cs="Times New Roman"/>
        </w:rPr>
        <w:t xml:space="preserve">tipo de </w:t>
      </w:r>
      <w:r w:rsidR="009031C1" w:rsidRPr="77C00F82">
        <w:rPr>
          <w:rFonts w:ascii="Times New Roman" w:eastAsia="Times New Roman" w:hAnsi="Times New Roman" w:cs="Times New Roman"/>
        </w:rPr>
        <w:t>daño a u</w:t>
      </w:r>
      <w:r w:rsidR="006776D7">
        <w:rPr>
          <w:rFonts w:ascii="Times New Roman" w:eastAsia="Times New Roman" w:hAnsi="Times New Roman" w:cs="Times New Roman"/>
        </w:rPr>
        <w:t>na persona</w:t>
      </w:r>
      <w:r w:rsidR="009031C1" w:rsidRPr="77C00F82">
        <w:rPr>
          <w:rFonts w:ascii="Times New Roman" w:eastAsia="Times New Roman" w:hAnsi="Times New Roman" w:cs="Times New Roman"/>
        </w:rPr>
        <w:t xml:space="preserve">, </w:t>
      </w:r>
      <w:r>
        <w:rPr>
          <w:rFonts w:ascii="Times New Roman" w:eastAsia="Times New Roman" w:hAnsi="Times New Roman" w:cs="Times New Roman"/>
        </w:rPr>
        <w:t xml:space="preserve">independientemente de que </w:t>
      </w:r>
      <w:r w:rsidR="009031C1" w:rsidRPr="77C00F82">
        <w:rPr>
          <w:rFonts w:ascii="Times New Roman" w:eastAsia="Times New Roman" w:hAnsi="Times New Roman" w:cs="Times New Roman"/>
        </w:rPr>
        <w:t xml:space="preserve">este </w:t>
      </w:r>
      <w:r>
        <w:rPr>
          <w:rFonts w:ascii="Times New Roman" w:eastAsia="Times New Roman" w:hAnsi="Times New Roman" w:cs="Times New Roman"/>
        </w:rPr>
        <w:t xml:space="preserve">sea </w:t>
      </w:r>
      <w:r w:rsidR="009031C1" w:rsidRPr="77C00F82">
        <w:rPr>
          <w:rFonts w:ascii="Times New Roman" w:eastAsia="Times New Roman" w:hAnsi="Times New Roman" w:cs="Times New Roman"/>
        </w:rPr>
        <w:t>físico, psicológico o social. Estas acciones repercu</w:t>
      </w:r>
      <w:r w:rsidR="009031C1">
        <w:rPr>
          <w:rFonts w:ascii="Times New Roman" w:eastAsia="Times New Roman" w:hAnsi="Times New Roman" w:cs="Times New Roman"/>
        </w:rPr>
        <w:t xml:space="preserve">ten </w:t>
      </w:r>
      <w:r w:rsidR="00BA769F">
        <w:rPr>
          <w:rFonts w:ascii="Times New Roman" w:eastAsia="Times New Roman" w:hAnsi="Times New Roman" w:cs="Times New Roman"/>
        </w:rPr>
        <w:t xml:space="preserve">principalmente </w:t>
      </w:r>
      <w:r w:rsidR="009031C1">
        <w:rPr>
          <w:rFonts w:ascii="Times New Roman" w:eastAsia="Times New Roman" w:hAnsi="Times New Roman" w:cs="Times New Roman"/>
        </w:rPr>
        <w:t>en l</w:t>
      </w:r>
      <w:r w:rsidR="009A58DA">
        <w:rPr>
          <w:rFonts w:ascii="Times New Roman" w:eastAsia="Times New Roman" w:hAnsi="Times New Roman" w:cs="Times New Roman"/>
        </w:rPr>
        <w:t xml:space="preserve">o que se conoce como </w:t>
      </w:r>
      <w:r w:rsidR="009031C1" w:rsidRPr="77C00F82">
        <w:rPr>
          <w:rFonts w:ascii="Times New Roman" w:eastAsia="Times New Roman" w:hAnsi="Times New Roman" w:cs="Times New Roman"/>
        </w:rPr>
        <w:t>víctima directa</w:t>
      </w:r>
      <w:r w:rsidR="009031C1">
        <w:rPr>
          <w:rFonts w:ascii="Times New Roman" w:eastAsia="Times New Roman" w:hAnsi="Times New Roman" w:cs="Times New Roman"/>
        </w:rPr>
        <w:t xml:space="preserve">; </w:t>
      </w:r>
      <w:r w:rsidR="009031C1" w:rsidRPr="77C00F82">
        <w:rPr>
          <w:rFonts w:ascii="Times New Roman" w:eastAsia="Times New Roman" w:hAnsi="Times New Roman" w:cs="Times New Roman"/>
        </w:rPr>
        <w:t xml:space="preserve">considerada </w:t>
      </w:r>
      <w:r w:rsidR="009031C1">
        <w:rPr>
          <w:rFonts w:ascii="Times New Roman" w:eastAsia="Times New Roman" w:hAnsi="Times New Roman" w:cs="Times New Roman"/>
        </w:rPr>
        <w:t xml:space="preserve">así </w:t>
      </w:r>
      <w:r w:rsidR="009031C1" w:rsidRPr="77C00F82">
        <w:rPr>
          <w:rFonts w:ascii="Times New Roman" w:eastAsia="Times New Roman" w:hAnsi="Times New Roman" w:cs="Times New Roman"/>
        </w:rPr>
        <w:t xml:space="preserve">la persona que </w:t>
      </w:r>
      <w:r>
        <w:rPr>
          <w:rFonts w:ascii="Times New Roman" w:eastAsia="Times New Roman" w:hAnsi="Times New Roman" w:cs="Times New Roman"/>
        </w:rPr>
        <w:t xml:space="preserve">experimenta </w:t>
      </w:r>
      <w:r w:rsidR="009031C1" w:rsidRPr="77C00F82">
        <w:rPr>
          <w:rFonts w:ascii="Times New Roman" w:eastAsia="Times New Roman" w:hAnsi="Times New Roman" w:cs="Times New Roman"/>
        </w:rPr>
        <w:t>el daño inmediato de</w:t>
      </w:r>
      <w:r>
        <w:rPr>
          <w:rFonts w:ascii="Times New Roman" w:eastAsia="Times New Roman" w:hAnsi="Times New Roman" w:cs="Times New Roman"/>
        </w:rPr>
        <w:t>bido a</w:t>
      </w:r>
      <w:r w:rsidR="009031C1" w:rsidRPr="77C00F82">
        <w:rPr>
          <w:rFonts w:ascii="Times New Roman" w:eastAsia="Times New Roman" w:hAnsi="Times New Roman" w:cs="Times New Roman"/>
        </w:rPr>
        <w:t xml:space="preserve"> </w:t>
      </w:r>
      <w:r>
        <w:rPr>
          <w:rFonts w:ascii="Times New Roman" w:eastAsia="Times New Roman" w:hAnsi="Times New Roman" w:cs="Times New Roman"/>
        </w:rPr>
        <w:t xml:space="preserve">esa conducta dañina </w:t>
      </w:r>
      <w:r w:rsidR="009031C1" w:rsidRPr="77C00F82">
        <w:rPr>
          <w:rFonts w:ascii="Times New Roman" w:eastAsia="Times New Roman" w:hAnsi="Times New Roman" w:cs="Times New Roman"/>
        </w:rPr>
        <w:t>(Gómez,</w:t>
      </w:r>
      <w:r w:rsidR="009031C1">
        <w:rPr>
          <w:rFonts w:ascii="Times New Roman" w:eastAsia="Times New Roman" w:hAnsi="Times New Roman" w:cs="Times New Roman"/>
        </w:rPr>
        <w:t xml:space="preserve"> </w:t>
      </w:r>
      <w:r w:rsidR="009031C1" w:rsidRPr="77C00F82">
        <w:rPr>
          <w:rFonts w:ascii="Times New Roman" w:eastAsia="Times New Roman" w:hAnsi="Times New Roman" w:cs="Times New Roman"/>
        </w:rPr>
        <w:t xml:space="preserve">2020). </w:t>
      </w:r>
    </w:p>
    <w:p w14:paraId="41A36F47" w14:textId="69E3CD44" w:rsidR="009031C1" w:rsidRDefault="009031C1"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Pr>
          <w:rFonts w:ascii="Times New Roman" w:eastAsia="Times New Roman" w:hAnsi="Times New Roman" w:cs="Times New Roman"/>
        </w:rPr>
        <w:t xml:space="preserve">En </w:t>
      </w:r>
      <w:r w:rsidR="00CF6AB8">
        <w:rPr>
          <w:rFonts w:ascii="Times New Roman" w:eastAsia="Times New Roman" w:hAnsi="Times New Roman" w:cs="Times New Roman"/>
        </w:rPr>
        <w:t xml:space="preserve">cuanto </w:t>
      </w:r>
      <w:r>
        <w:rPr>
          <w:rFonts w:ascii="Times New Roman" w:eastAsia="Times New Roman" w:hAnsi="Times New Roman" w:cs="Times New Roman"/>
        </w:rPr>
        <w:t xml:space="preserve">a </w:t>
      </w:r>
      <w:r w:rsidRPr="00796407">
        <w:rPr>
          <w:rFonts w:ascii="Times New Roman" w:eastAsia="Times New Roman" w:hAnsi="Times New Roman" w:cs="Times New Roman"/>
        </w:rPr>
        <w:t>la victimización sexual</w:t>
      </w:r>
      <w:r>
        <w:rPr>
          <w:rFonts w:ascii="Times New Roman" w:eastAsia="Times New Roman" w:hAnsi="Times New Roman" w:cs="Times New Roman"/>
        </w:rPr>
        <w:t>,</w:t>
      </w:r>
      <w:r w:rsidRPr="007E6F50">
        <w:rPr>
          <w:rFonts w:ascii="Times New Roman" w:eastAsia="Times New Roman" w:hAnsi="Times New Roman" w:cs="Times New Roman"/>
        </w:rPr>
        <w:t xml:space="preserve"> se refiere a la </w:t>
      </w:r>
      <w:r w:rsidR="00CF6AB8">
        <w:rPr>
          <w:rFonts w:ascii="Times New Roman" w:eastAsia="Times New Roman" w:hAnsi="Times New Roman" w:cs="Times New Roman"/>
        </w:rPr>
        <w:t xml:space="preserve">realización </w:t>
      </w:r>
      <w:r w:rsidRPr="007E6F50">
        <w:rPr>
          <w:rFonts w:ascii="Times New Roman" w:eastAsia="Times New Roman" w:hAnsi="Times New Roman" w:cs="Times New Roman"/>
        </w:rPr>
        <w:t xml:space="preserve">de actos </w:t>
      </w:r>
      <w:r w:rsidR="0082230F" w:rsidRPr="007E6F50">
        <w:rPr>
          <w:rFonts w:ascii="Times New Roman" w:eastAsia="Times New Roman" w:hAnsi="Times New Roman" w:cs="Times New Roman"/>
        </w:rPr>
        <w:t>sexuales</w:t>
      </w:r>
      <w:r w:rsidR="0082230F">
        <w:rPr>
          <w:rFonts w:ascii="Times New Roman" w:eastAsia="Times New Roman" w:hAnsi="Times New Roman" w:cs="Times New Roman"/>
        </w:rPr>
        <w:t xml:space="preserve"> sin</w:t>
      </w:r>
      <w:r w:rsidR="00CF6AB8">
        <w:rPr>
          <w:rFonts w:ascii="Times New Roman" w:eastAsia="Times New Roman" w:hAnsi="Times New Roman" w:cs="Times New Roman"/>
        </w:rPr>
        <w:t xml:space="preserve"> </w:t>
      </w:r>
      <w:r w:rsidR="00402E44">
        <w:rPr>
          <w:rFonts w:ascii="Times New Roman" w:eastAsia="Times New Roman" w:hAnsi="Times New Roman" w:cs="Times New Roman"/>
        </w:rPr>
        <w:t xml:space="preserve">el </w:t>
      </w:r>
      <w:r w:rsidR="00CF6AB8">
        <w:rPr>
          <w:rFonts w:ascii="Times New Roman" w:eastAsia="Times New Roman" w:hAnsi="Times New Roman" w:cs="Times New Roman"/>
        </w:rPr>
        <w:t>consentimiento válido por parte de la víctima</w:t>
      </w:r>
      <w:r w:rsidRPr="007E6F50">
        <w:rPr>
          <w:rFonts w:ascii="Times New Roman" w:eastAsia="Times New Roman" w:hAnsi="Times New Roman" w:cs="Times New Roman"/>
        </w:rPr>
        <w:t xml:space="preserve">, </w:t>
      </w:r>
      <w:r>
        <w:rPr>
          <w:rFonts w:ascii="Times New Roman" w:eastAsia="Times New Roman" w:hAnsi="Times New Roman" w:cs="Times New Roman"/>
        </w:rPr>
        <w:t xml:space="preserve">produciendo </w:t>
      </w:r>
      <w:r w:rsidR="00CF6AB8">
        <w:rPr>
          <w:rFonts w:ascii="Times New Roman" w:eastAsia="Times New Roman" w:hAnsi="Times New Roman" w:cs="Times New Roman"/>
        </w:rPr>
        <w:t xml:space="preserve">así </w:t>
      </w:r>
      <w:r>
        <w:rPr>
          <w:rFonts w:ascii="Times New Roman" w:eastAsia="Times New Roman" w:hAnsi="Times New Roman" w:cs="Times New Roman"/>
        </w:rPr>
        <w:t xml:space="preserve">un daño como los mencionados anteriormente sobre </w:t>
      </w:r>
      <w:r w:rsidR="00CF6AB8">
        <w:rPr>
          <w:rFonts w:ascii="Times New Roman" w:eastAsia="Times New Roman" w:hAnsi="Times New Roman" w:cs="Times New Roman"/>
        </w:rPr>
        <w:t xml:space="preserve">esta </w:t>
      </w:r>
      <w:r w:rsidRPr="007E6F50">
        <w:rPr>
          <w:rFonts w:ascii="Times New Roman" w:eastAsia="Times New Roman" w:hAnsi="Times New Roman" w:cs="Times New Roman"/>
        </w:rPr>
        <w:t>(</w:t>
      </w:r>
      <w:r w:rsidR="00432B87" w:rsidRPr="00432B87">
        <w:rPr>
          <w:rFonts w:ascii="Times New Roman" w:eastAsia="Times New Roman" w:hAnsi="Times New Roman" w:cs="Times New Roman"/>
          <w:color w:val="000000"/>
          <w:kern w:val="0"/>
          <w:lang w:eastAsia="es-ES_tradnl"/>
          <w14:ligatures w14:val="none"/>
        </w:rPr>
        <w:t>F</w:t>
      </w:r>
      <w:r w:rsidR="00432B87">
        <w:rPr>
          <w:rFonts w:ascii="Times New Roman" w:eastAsia="Times New Roman" w:hAnsi="Times New Roman" w:cs="Times New Roman"/>
          <w:color w:val="000000"/>
          <w:kern w:val="0"/>
          <w:lang w:eastAsia="es-ES_tradnl"/>
          <w14:ligatures w14:val="none"/>
        </w:rPr>
        <w:t>ondo</w:t>
      </w:r>
      <w:r w:rsidR="00432B87" w:rsidRPr="00432B87">
        <w:rPr>
          <w:rFonts w:ascii="Times New Roman" w:eastAsia="Times New Roman" w:hAnsi="Times New Roman" w:cs="Times New Roman"/>
          <w:color w:val="000000"/>
          <w:kern w:val="0"/>
          <w:lang w:eastAsia="es-ES_tradnl"/>
          <w14:ligatures w14:val="none"/>
        </w:rPr>
        <w:t xml:space="preserve"> </w:t>
      </w:r>
      <w:r w:rsidR="00432B87">
        <w:rPr>
          <w:rFonts w:ascii="Times New Roman" w:eastAsia="Times New Roman" w:hAnsi="Times New Roman" w:cs="Times New Roman"/>
          <w:color w:val="000000"/>
          <w:kern w:val="0"/>
          <w:lang w:eastAsia="es-ES_tradnl"/>
          <w14:ligatures w14:val="none"/>
        </w:rPr>
        <w:t>de</w:t>
      </w:r>
      <w:r w:rsidR="00432B87" w:rsidRPr="00432B87">
        <w:rPr>
          <w:rFonts w:ascii="Times New Roman" w:eastAsia="Times New Roman" w:hAnsi="Times New Roman" w:cs="Times New Roman"/>
          <w:color w:val="000000"/>
          <w:kern w:val="0"/>
          <w:lang w:eastAsia="es-ES_tradnl"/>
          <w14:ligatures w14:val="none"/>
        </w:rPr>
        <w:t xml:space="preserve"> P</w:t>
      </w:r>
      <w:r w:rsidR="00432B87">
        <w:rPr>
          <w:rFonts w:ascii="Times New Roman" w:eastAsia="Times New Roman" w:hAnsi="Times New Roman" w:cs="Times New Roman"/>
          <w:color w:val="000000"/>
          <w:kern w:val="0"/>
          <w:lang w:eastAsia="es-ES_tradnl"/>
          <w14:ligatures w14:val="none"/>
        </w:rPr>
        <w:t>oblación</w:t>
      </w:r>
      <w:r w:rsidR="00432B87" w:rsidRPr="00432B87">
        <w:rPr>
          <w:rFonts w:ascii="Times New Roman" w:eastAsia="Times New Roman" w:hAnsi="Times New Roman" w:cs="Times New Roman"/>
          <w:color w:val="000000"/>
          <w:kern w:val="0"/>
          <w:lang w:eastAsia="es-ES_tradnl"/>
          <w14:ligatures w14:val="none"/>
        </w:rPr>
        <w:t xml:space="preserve"> </w:t>
      </w:r>
      <w:r w:rsidR="00432B87">
        <w:rPr>
          <w:rFonts w:ascii="Times New Roman" w:eastAsia="Times New Roman" w:hAnsi="Times New Roman" w:cs="Times New Roman"/>
          <w:color w:val="000000"/>
          <w:kern w:val="0"/>
          <w:lang w:eastAsia="es-ES_tradnl"/>
          <w14:ligatures w14:val="none"/>
        </w:rPr>
        <w:t>de Naciones</w:t>
      </w:r>
      <w:r w:rsidR="00432B87" w:rsidRPr="00432B87">
        <w:rPr>
          <w:rFonts w:ascii="Times New Roman" w:eastAsia="Times New Roman" w:hAnsi="Times New Roman" w:cs="Times New Roman"/>
          <w:color w:val="000000"/>
          <w:kern w:val="0"/>
          <w:lang w:eastAsia="es-ES_tradnl"/>
          <w14:ligatures w14:val="none"/>
        </w:rPr>
        <w:t xml:space="preserve"> U</w:t>
      </w:r>
      <w:r w:rsidR="00432B87">
        <w:rPr>
          <w:rFonts w:ascii="Times New Roman" w:eastAsia="Times New Roman" w:hAnsi="Times New Roman" w:cs="Times New Roman"/>
          <w:color w:val="000000"/>
          <w:kern w:val="0"/>
          <w:lang w:eastAsia="es-ES_tradnl"/>
          <w14:ligatures w14:val="none"/>
        </w:rPr>
        <w:t>nidas</w:t>
      </w:r>
      <w:r w:rsidR="00432B87" w:rsidRPr="00432B87">
        <w:rPr>
          <w:rFonts w:ascii="Times New Roman" w:eastAsia="Times New Roman" w:hAnsi="Times New Roman" w:cs="Times New Roman"/>
          <w:color w:val="000000"/>
          <w:kern w:val="0"/>
          <w:lang w:eastAsia="es-ES_tradnl"/>
          <w14:ligatures w14:val="none"/>
        </w:rPr>
        <w:t xml:space="preserve"> (UNFPA)</w:t>
      </w:r>
      <w:r w:rsidRPr="007E6F50">
        <w:rPr>
          <w:rFonts w:ascii="Times New Roman" w:eastAsia="Times New Roman" w:hAnsi="Times New Roman" w:cs="Times New Roman"/>
        </w:rPr>
        <w:t>, 201</w:t>
      </w:r>
      <w:r w:rsidR="00E84DFE">
        <w:rPr>
          <w:rFonts w:ascii="Times New Roman" w:eastAsia="Times New Roman" w:hAnsi="Times New Roman" w:cs="Times New Roman"/>
        </w:rPr>
        <w:t>3</w:t>
      </w:r>
      <w:r w:rsidRPr="007E6F50">
        <w:rPr>
          <w:rFonts w:ascii="Times New Roman" w:eastAsia="Times New Roman" w:hAnsi="Times New Roman" w:cs="Times New Roman"/>
        </w:rPr>
        <w:t>). En el caso de</w:t>
      </w:r>
      <w:r w:rsidR="00402E44">
        <w:rPr>
          <w:rFonts w:ascii="Times New Roman" w:eastAsia="Times New Roman" w:hAnsi="Times New Roman" w:cs="Times New Roman"/>
        </w:rPr>
        <w:t xml:space="preserve"> las</w:t>
      </w:r>
      <w:r w:rsidRPr="007E6F50">
        <w:rPr>
          <w:rFonts w:ascii="Times New Roman" w:eastAsia="Times New Roman" w:hAnsi="Times New Roman" w:cs="Times New Roman"/>
        </w:rPr>
        <w:t xml:space="preserve"> mujeres con</w:t>
      </w:r>
      <w:r>
        <w:rPr>
          <w:rFonts w:ascii="Times New Roman" w:eastAsia="Times New Roman" w:hAnsi="Times New Roman" w:cs="Times New Roman"/>
        </w:rPr>
        <w:t xml:space="preserve"> DIG</w:t>
      </w:r>
      <w:r w:rsidRPr="007E6F50">
        <w:rPr>
          <w:rFonts w:ascii="Times New Roman" w:eastAsia="Times New Roman" w:hAnsi="Times New Roman" w:cs="Times New Roman"/>
        </w:rPr>
        <w:t xml:space="preserve">, esta forma de violencia </w:t>
      </w:r>
      <w:r w:rsidR="00A12A81">
        <w:rPr>
          <w:rFonts w:ascii="Times New Roman" w:eastAsia="Times New Roman" w:hAnsi="Times New Roman" w:cs="Times New Roman"/>
        </w:rPr>
        <w:t xml:space="preserve">conlleva </w:t>
      </w:r>
      <w:r w:rsidRPr="007E6F50">
        <w:rPr>
          <w:rFonts w:ascii="Times New Roman" w:eastAsia="Times New Roman" w:hAnsi="Times New Roman" w:cs="Times New Roman"/>
        </w:rPr>
        <w:lastRenderedPageBreak/>
        <w:t xml:space="preserve">características </w:t>
      </w:r>
      <w:r w:rsidR="0082230F">
        <w:rPr>
          <w:rFonts w:ascii="Times New Roman" w:eastAsia="Times New Roman" w:hAnsi="Times New Roman" w:cs="Times New Roman"/>
        </w:rPr>
        <w:t xml:space="preserve">específicas que son </w:t>
      </w:r>
      <w:r w:rsidR="00402E44">
        <w:rPr>
          <w:rFonts w:ascii="Times New Roman" w:eastAsia="Times New Roman" w:hAnsi="Times New Roman" w:cs="Times New Roman"/>
        </w:rPr>
        <w:t xml:space="preserve">relevantes </w:t>
      </w:r>
      <w:r w:rsidR="0082230F">
        <w:rPr>
          <w:rFonts w:ascii="Times New Roman" w:eastAsia="Times New Roman" w:hAnsi="Times New Roman" w:cs="Times New Roman"/>
        </w:rPr>
        <w:t xml:space="preserve">desde el punto de vista </w:t>
      </w:r>
      <w:r w:rsidRPr="007E6F50">
        <w:rPr>
          <w:rFonts w:ascii="Times New Roman" w:eastAsia="Times New Roman" w:hAnsi="Times New Roman" w:cs="Times New Roman"/>
        </w:rPr>
        <w:t>criminológico</w:t>
      </w:r>
      <w:r w:rsidR="00402E44">
        <w:rPr>
          <w:rFonts w:ascii="Times New Roman" w:eastAsia="Times New Roman" w:hAnsi="Times New Roman" w:cs="Times New Roman"/>
        </w:rPr>
        <w:t>:</w:t>
      </w:r>
      <w:r w:rsidRPr="007E6F50">
        <w:rPr>
          <w:rFonts w:ascii="Times New Roman" w:eastAsia="Times New Roman" w:hAnsi="Times New Roman" w:cs="Times New Roman"/>
        </w:rPr>
        <w:t xml:space="preserve"> </w:t>
      </w:r>
      <w:r w:rsidR="00402E44">
        <w:rPr>
          <w:rFonts w:ascii="Times New Roman" w:eastAsia="Times New Roman" w:hAnsi="Times New Roman" w:cs="Times New Roman"/>
        </w:rPr>
        <w:t xml:space="preserve">este tipo de victimización hacia las mujeres con DIG presenta una </w:t>
      </w:r>
      <w:r w:rsidR="00C4200C">
        <w:rPr>
          <w:rFonts w:ascii="Times New Roman" w:eastAsia="Times New Roman" w:hAnsi="Times New Roman" w:cs="Times New Roman"/>
        </w:rPr>
        <w:t xml:space="preserve">gran </w:t>
      </w:r>
      <w:r w:rsidRPr="007E6F50">
        <w:rPr>
          <w:rFonts w:ascii="Times New Roman" w:eastAsia="Times New Roman" w:hAnsi="Times New Roman" w:cs="Times New Roman"/>
        </w:rPr>
        <w:t>invisibilidad social</w:t>
      </w:r>
      <w:r w:rsidR="00402E44">
        <w:rPr>
          <w:rFonts w:ascii="Times New Roman" w:eastAsia="Times New Roman" w:hAnsi="Times New Roman" w:cs="Times New Roman"/>
        </w:rPr>
        <w:t xml:space="preserve">, lo que </w:t>
      </w:r>
      <w:r w:rsidR="00B127AB">
        <w:rPr>
          <w:rFonts w:ascii="Times New Roman" w:eastAsia="Times New Roman" w:hAnsi="Times New Roman" w:cs="Times New Roman"/>
        </w:rPr>
        <w:t xml:space="preserve">alimenta a que siga produciéndose sin que se tomen medidas preventivas eficaces y su intervención sigue </w:t>
      </w:r>
      <w:r w:rsidR="008E667F">
        <w:rPr>
          <w:rFonts w:ascii="Times New Roman" w:eastAsia="Times New Roman" w:hAnsi="Times New Roman" w:cs="Times New Roman"/>
        </w:rPr>
        <w:t xml:space="preserve">teniendo </w:t>
      </w:r>
      <w:r w:rsidR="00B127AB">
        <w:rPr>
          <w:rFonts w:ascii="Times New Roman" w:eastAsia="Times New Roman" w:hAnsi="Times New Roman" w:cs="Times New Roman"/>
        </w:rPr>
        <w:t>multitud de carencias</w:t>
      </w:r>
      <w:r w:rsidR="00402E44">
        <w:rPr>
          <w:rFonts w:ascii="Times New Roman" w:eastAsia="Times New Roman" w:hAnsi="Times New Roman" w:cs="Times New Roman"/>
        </w:rPr>
        <w:t>.</w:t>
      </w:r>
      <w:r>
        <w:rPr>
          <w:rFonts w:ascii="Times New Roman" w:eastAsia="Times New Roman" w:hAnsi="Times New Roman" w:cs="Times New Roman"/>
        </w:rPr>
        <w:t xml:space="preserve"> </w:t>
      </w:r>
      <w:r w:rsidR="00B127AB">
        <w:rPr>
          <w:rFonts w:ascii="Times New Roman" w:eastAsia="Times New Roman" w:hAnsi="Times New Roman" w:cs="Times New Roman"/>
        </w:rPr>
        <w:t xml:space="preserve">Otro aspecto importante son </w:t>
      </w:r>
      <w:r>
        <w:rPr>
          <w:rFonts w:ascii="Times New Roman" w:eastAsia="Times New Roman" w:hAnsi="Times New Roman" w:cs="Times New Roman"/>
        </w:rPr>
        <w:t>la</w:t>
      </w:r>
      <w:r w:rsidR="0082230F">
        <w:rPr>
          <w:rFonts w:ascii="Times New Roman" w:eastAsia="Times New Roman" w:hAnsi="Times New Roman" w:cs="Times New Roman"/>
        </w:rPr>
        <w:t>s</w:t>
      </w:r>
      <w:r>
        <w:rPr>
          <w:rFonts w:ascii="Times New Roman" w:eastAsia="Times New Roman" w:hAnsi="Times New Roman" w:cs="Times New Roman"/>
        </w:rPr>
        <w:t xml:space="preserve"> dificultad</w:t>
      </w:r>
      <w:r w:rsidR="0082230F">
        <w:rPr>
          <w:rFonts w:ascii="Times New Roman" w:eastAsia="Times New Roman" w:hAnsi="Times New Roman" w:cs="Times New Roman"/>
        </w:rPr>
        <w:t>es</w:t>
      </w:r>
      <w:r>
        <w:rPr>
          <w:rFonts w:ascii="Times New Roman" w:eastAsia="Times New Roman" w:hAnsi="Times New Roman" w:cs="Times New Roman"/>
        </w:rPr>
        <w:t xml:space="preserve"> </w:t>
      </w:r>
      <w:r w:rsidR="0082230F">
        <w:rPr>
          <w:rFonts w:ascii="Times New Roman" w:eastAsia="Times New Roman" w:hAnsi="Times New Roman" w:cs="Times New Roman"/>
        </w:rPr>
        <w:t xml:space="preserve">que tienen para comunicarlo </w:t>
      </w:r>
      <w:r>
        <w:rPr>
          <w:rFonts w:ascii="Times New Roman" w:eastAsia="Times New Roman" w:hAnsi="Times New Roman" w:cs="Times New Roman"/>
        </w:rPr>
        <w:t>por sus</w:t>
      </w:r>
      <w:r w:rsidRPr="007E6F50">
        <w:rPr>
          <w:rFonts w:ascii="Times New Roman" w:eastAsia="Times New Roman" w:hAnsi="Times New Roman" w:cs="Times New Roman"/>
        </w:rPr>
        <w:t xml:space="preserve"> barreras </w:t>
      </w:r>
      <w:r>
        <w:rPr>
          <w:rFonts w:ascii="Times New Roman" w:eastAsia="Times New Roman" w:hAnsi="Times New Roman" w:cs="Times New Roman"/>
        </w:rPr>
        <w:t xml:space="preserve">cognitivas y </w:t>
      </w:r>
      <w:r w:rsidRPr="007E6F50">
        <w:rPr>
          <w:rFonts w:ascii="Times New Roman" w:eastAsia="Times New Roman" w:hAnsi="Times New Roman" w:cs="Times New Roman"/>
        </w:rPr>
        <w:t>comunicativas</w:t>
      </w:r>
      <w:r w:rsidR="00C4200C">
        <w:rPr>
          <w:rFonts w:ascii="Times New Roman" w:eastAsia="Times New Roman" w:hAnsi="Times New Roman" w:cs="Times New Roman"/>
        </w:rPr>
        <w:t xml:space="preserve">, </w:t>
      </w:r>
      <w:r w:rsidR="0082230F">
        <w:rPr>
          <w:rFonts w:ascii="Times New Roman" w:eastAsia="Times New Roman" w:hAnsi="Times New Roman" w:cs="Times New Roman"/>
        </w:rPr>
        <w:t>lo que también puede conllevar una disminución de la credibilidad por parte de terceros</w:t>
      </w:r>
      <w:r w:rsidR="00C4200C">
        <w:rPr>
          <w:rFonts w:ascii="Times New Roman" w:eastAsia="Times New Roman" w:hAnsi="Times New Roman" w:cs="Times New Roman"/>
        </w:rPr>
        <w:t>;</w:t>
      </w:r>
      <w:r w:rsidR="00B127AB">
        <w:rPr>
          <w:rFonts w:ascii="Times New Roman" w:eastAsia="Times New Roman" w:hAnsi="Times New Roman" w:cs="Times New Roman"/>
        </w:rPr>
        <w:t xml:space="preserve"> y </w:t>
      </w:r>
      <w:r w:rsidRPr="007E6F50">
        <w:rPr>
          <w:rFonts w:ascii="Times New Roman" w:eastAsia="Times New Roman" w:hAnsi="Times New Roman" w:cs="Times New Roman"/>
        </w:rPr>
        <w:t xml:space="preserve">la </w:t>
      </w:r>
      <w:r w:rsidR="00B127AB">
        <w:rPr>
          <w:rFonts w:ascii="Times New Roman" w:eastAsia="Times New Roman" w:hAnsi="Times New Roman" w:cs="Times New Roman"/>
        </w:rPr>
        <w:t xml:space="preserve">posible </w:t>
      </w:r>
      <w:r w:rsidR="0082230F">
        <w:rPr>
          <w:rFonts w:ascii="Times New Roman" w:eastAsia="Times New Roman" w:hAnsi="Times New Roman" w:cs="Times New Roman"/>
        </w:rPr>
        <w:t xml:space="preserve">relación de </w:t>
      </w:r>
      <w:r w:rsidRPr="007E6F50">
        <w:rPr>
          <w:rFonts w:ascii="Times New Roman" w:eastAsia="Times New Roman" w:hAnsi="Times New Roman" w:cs="Times New Roman"/>
        </w:rPr>
        <w:t>cercanía</w:t>
      </w:r>
      <w:r>
        <w:rPr>
          <w:rFonts w:ascii="Times New Roman" w:eastAsia="Times New Roman" w:hAnsi="Times New Roman" w:cs="Times New Roman"/>
        </w:rPr>
        <w:t xml:space="preserve"> que pueden tener </w:t>
      </w:r>
      <w:r w:rsidR="0082230F">
        <w:rPr>
          <w:rFonts w:ascii="Times New Roman" w:eastAsia="Times New Roman" w:hAnsi="Times New Roman" w:cs="Times New Roman"/>
        </w:rPr>
        <w:t xml:space="preserve">con </w:t>
      </w:r>
      <w:r>
        <w:rPr>
          <w:rFonts w:ascii="Times New Roman" w:eastAsia="Times New Roman" w:hAnsi="Times New Roman" w:cs="Times New Roman"/>
        </w:rPr>
        <w:t xml:space="preserve">su </w:t>
      </w:r>
      <w:r w:rsidRPr="007E6F50">
        <w:rPr>
          <w:rFonts w:ascii="Times New Roman" w:eastAsia="Times New Roman" w:hAnsi="Times New Roman" w:cs="Times New Roman"/>
        </w:rPr>
        <w:t>agresor (</w:t>
      </w:r>
      <w:r w:rsidR="0082230F">
        <w:rPr>
          <w:rFonts w:ascii="Times New Roman" w:eastAsia="Times New Roman" w:hAnsi="Times New Roman" w:cs="Times New Roman"/>
        </w:rPr>
        <w:t xml:space="preserve">ya que </w:t>
      </w:r>
      <w:r w:rsidRPr="007E6F50">
        <w:rPr>
          <w:rFonts w:ascii="Times New Roman" w:eastAsia="Times New Roman" w:hAnsi="Times New Roman" w:cs="Times New Roman"/>
        </w:rPr>
        <w:t xml:space="preserve">frecuentemente </w:t>
      </w:r>
      <w:r w:rsidR="0082230F">
        <w:rPr>
          <w:rFonts w:ascii="Times New Roman" w:eastAsia="Times New Roman" w:hAnsi="Times New Roman" w:cs="Times New Roman"/>
        </w:rPr>
        <w:t xml:space="preserve">es un </w:t>
      </w:r>
      <w:r w:rsidRPr="007E6F50">
        <w:rPr>
          <w:rFonts w:ascii="Times New Roman" w:eastAsia="Times New Roman" w:hAnsi="Times New Roman" w:cs="Times New Roman"/>
        </w:rPr>
        <w:t xml:space="preserve">familiar o </w:t>
      </w:r>
      <w:r w:rsidR="0082230F">
        <w:rPr>
          <w:rFonts w:ascii="Times New Roman" w:eastAsia="Times New Roman" w:hAnsi="Times New Roman" w:cs="Times New Roman"/>
        </w:rPr>
        <w:t xml:space="preserve">una </w:t>
      </w:r>
      <w:r w:rsidRPr="007E6F50">
        <w:rPr>
          <w:rFonts w:ascii="Times New Roman" w:eastAsia="Times New Roman" w:hAnsi="Times New Roman" w:cs="Times New Roman"/>
        </w:rPr>
        <w:t>persona de apoyo)</w:t>
      </w:r>
      <w:r w:rsidR="00B127AB">
        <w:rPr>
          <w:rFonts w:ascii="Times New Roman" w:eastAsia="Times New Roman" w:hAnsi="Times New Roman" w:cs="Times New Roman"/>
        </w:rPr>
        <w:t>, dificultan</w:t>
      </w:r>
      <w:r w:rsidR="00707C5F">
        <w:rPr>
          <w:rFonts w:ascii="Times New Roman" w:eastAsia="Times New Roman" w:hAnsi="Times New Roman" w:cs="Times New Roman"/>
        </w:rPr>
        <w:t>do entonces</w:t>
      </w:r>
      <w:r w:rsidR="00B127AB">
        <w:rPr>
          <w:rFonts w:ascii="Times New Roman" w:eastAsia="Times New Roman" w:hAnsi="Times New Roman" w:cs="Times New Roman"/>
        </w:rPr>
        <w:t xml:space="preserve"> que los casos </w:t>
      </w:r>
      <w:r w:rsidR="00707C5F">
        <w:rPr>
          <w:rFonts w:ascii="Times New Roman" w:eastAsia="Times New Roman" w:hAnsi="Times New Roman" w:cs="Times New Roman"/>
        </w:rPr>
        <w:t xml:space="preserve">puedan </w:t>
      </w:r>
      <w:r w:rsidR="00B127AB">
        <w:rPr>
          <w:rFonts w:ascii="Times New Roman" w:eastAsia="Times New Roman" w:hAnsi="Times New Roman" w:cs="Times New Roman"/>
        </w:rPr>
        <w:t>lleg</w:t>
      </w:r>
      <w:r w:rsidR="00707C5F">
        <w:rPr>
          <w:rFonts w:ascii="Times New Roman" w:eastAsia="Times New Roman" w:hAnsi="Times New Roman" w:cs="Times New Roman"/>
        </w:rPr>
        <w:t>ar</w:t>
      </w:r>
      <w:r w:rsidR="00B127AB">
        <w:rPr>
          <w:rFonts w:ascii="Times New Roman" w:eastAsia="Times New Roman" w:hAnsi="Times New Roman" w:cs="Times New Roman"/>
        </w:rPr>
        <w:t xml:space="preserve"> a ser </w:t>
      </w:r>
      <w:r w:rsidR="00622E7E">
        <w:rPr>
          <w:rFonts w:ascii="Times New Roman" w:eastAsia="Times New Roman" w:hAnsi="Times New Roman" w:cs="Times New Roman"/>
        </w:rPr>
        <w:t>denunciados</w:t>
      </w:r>
      <w:r w:rsidRPr="007E6F50">
        <w:rPr>
          <w:rFonts w:ascii="Times New Roman" w:eastAsia="Times New Roman" w:hAnsi="Times New Roman" w:cs="Times New Roman"/>
        </w:rPr>
        <w:t xml:space="preserve">. Además, </w:t>
      </w:r>
      <w:r w:rsidR="00A26265">
        <w:rPr>
          <w:rFonts w:ascii="Times New Roman" w:eastAsia="Times New Roman" w:hAnsi="Times New Roman" w:cs="Times New Roman"/>
        </w:rPr>
        <w:t xml:space="preserve">a menudo son </w:t>
      </w:r>
      <w:r w:rsidRPr="007E6F50">
        <w:rPr>
          <w:rFonts w:ascii="Times New Roman" w:eastAsia="Times New Roman" w:hAnsi="Times New Roman" w:cs="Times New Roman"/>
        </w:rPr>
        <w:t xml:space="preserve">percibidas como personas </w:t>
      </w:r>
      <w:r w:rsidR="00A26265">
        <w:rPr>
          <w:rFonts w:ascii="Times New Roman" w:eastAsia="Times New Roman" w:hAnsi="Times New Roman" w:cs="Times New Roman"/>
        </w:rPr>
        <w:t xml:space="preserve">que no tienen </w:t>
      </w:r>
      <w:r w:rsidRPr="007E6F50">
        <w:rPr>
          <w:rFonts w:ascii="Times New Roman" w:eastAsia="Times New Roman" w:hAnsi="Times New Roman" w:cs="Times New Roman"/>
        </w:rPr>
        <w:t xml:space="preserve">sexualidad, lo que </w:t>
      </w:r>
      <w:r w:rsidR="00A26265">
        <w:rPr>
          <w:rFonts w:ascii="Times New Roman" w:eastAsia="Times New Roman" w:hAnsi="Times New Roman" w:cs="Times New Roman"/>
        </w:rPr>
        <w:t xml:space="preserve">lleva </w:t>
      </w:r>
      <w:r w:rsidRPr="007E6F50">
        <w:rPr>
          <w:rFonts w:ascii="Times New Roman" w:eastAsia="Times New Roman" w:hAnsi="Times New Roman" w:cs="Times New Roman"/>
        </w:rPr>
        <w:t xml:space="preserve">a </w:t>
      </w:r>
      <w:r w:rsidR="00C4200C">
        <w:rPr>
          <w:rFonts w:ascii="Times New Roman" w:eastAsia="Times New Roman" w:hAnsi="Times New Roman" w:cs="Times New Roman"/>
        </w:rPr>
        <w:t>una</w:t>
      </w:r>
      <w:r w:rsidRPr="007E6F50">
        <w:rPr>
          <w:rFonts w:ascii="Times New Roman" w:eastAsia="Times New Roman" w:hAnsi="Times New Roman" w:cs="Times New Roman"/>
        </w:rPr>
        <w:t xml:space="preserve"> negación de sus derechos sexuales y reproductivos, </w:t>
      </w:r>
      <w:r w:rsidR="00C4200C">
        <w:rPr>
          <w:rFonts w:ascii="Times New Roman" w:eastAsia="Times New Roman" w:hAnsi="Times New Roman" w:cs="Times New Roman"/>
        </w:rPr>
        <w:t xml:space="preserve">e implica </w:t>
      </w:r>
      <w:r w:rsidR="00A26265">
        <w:rPr>
          <w:rFonts w:ascii="Times New Roman" w:eastAsia="Times New Roman" w:hAnsi="Times New Roman" w:cs="Times New Roman"/>
        </w:rPr>
        <w:t xml:space="preserve">también </w:t>
      </w:r>
      <w:r w:rsidRPr="007E6F50">
        <w:rPr>
          <w:rFonts w:ascii="Times New Roman" w:eastAsia="Times New Roman" w:hAnsi="Times New Roman" w:cs="Times New Roman"/>
        </w:rPr>
        <w:t xml:space="preserve">una carencia de educación sexual adaptada, </w:t>
      </w:r>
      <w:r>
        <w:rPr>
          <w:rFonts w:ascii="Times New Roman" w:eastAsia="Times New Roman" w:hAnsi="Times New Roman" w:cs="Times New Roman"/>
        </w:rPr>
        <w:t xml:space="preserve">limitando </w:t>
      </w:r>
      <w:r w:rsidR="00BD06D2">
        <w:rPr>
          <w:rFonts w:ascii="Times New Roman" w:eastAsia="Times New Roman" w:hAnsi="Times New Roman" w:cs="Times New Roman"/>
        </w:rPr>
        <w:t xml:space="preserve">así </w:t>
      </w:r>
      <w:r w:rsidRPr="007E6F50">
        <w:rPr>
          <w:rFonts w:ascii="Times New Roman" w:eastAsia="Times New Roman" w:hAnsi="Times New Roman" w:cs="Times New Roman"/>
        </w:rPr>
        <w:t xml:space="preserve">su capacidad para reconocer </w:t>
      </w:r>
      <w:r w:rsidR="00A26265">
        <w:rPr>
          <w:rFonts w:ascii="Times New Roman" w:eastAsia="Times New Roman" w:hAnsi="Times New Roman" w:cs="Times New Roman"/>
        </w:rPr>
        <w:t>comportamiento</w:t>
      </w:r>
      <w:r w:rsidRPr="007E6F50">
        <w:rPr>
          <w:rFonts w:ascii="Times New Roman" w:eastAsia="Times New Roman" w:hAnsi="Times New Roman" w:cs="Times New Roman"/>
        </w:rPr>
        <w:t>s inapropiad</w:t>
      </w:r>
      <w:r w:rsidR="00A26265">
        <w:rPr>
          <w:rFonts w:ascii="Times New Roman" w:eastAsia="Times New Roman" w:hAnsi="Times New Roman" w:cs="Times New Roman"/>
        </w:rPr>
        <w:t>o</w:t>
      </w:r>
      <w:r w:rsidRPr="007E6F50">
        <w:rPr>
          <w:rFonts w:ascii="Times New Roman" w:eastAsia="Times New Roman" w:hAnsi="Times New Roman" w:cs="Times New Roman"/>
        </w:rPr>
        <w:t>s</w:t>
      </w:r>
      <w:r>
        <w:rPr>
          <w:rFonts w:ascii="Times New Roman" w:eastAsia="Times New Roman" w:hAnsi="Times New Roman" w:cs="Times New Roman"/>
        </w:rPr>
        <w:t>.</w:t>
      </w:r>
    </w:p>
    <w:p w14:paraId="7E6DC077" w14:textId="4B134A4A" w:rsidR="00C061CC" w:rsidRDefault="00C061CC"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Pr>
          <w:rFonts w:ascii="Times New Roman" w:eastAsia="Times New Roman" w:hAnsi="Times New Roman" w:cs="Times New Roman"/>
        </w:rPr>
        <w:t xml:space="preserve">Asimismo, la violencia sexual hacia las mujeres con DIG </w:t>
      </w:r>
      <w:r w:rsidR="008276DD">
        <w:rPr>
          <w:rFonts w:ascii="Times New Roman" w:eastAsia="Times New Roman" w:hAnsi="Times New Roman" w:cs="Times New Roman"/>
        </w:rPr>
        <w:t xml:space="preserve">supone </w:t>
      </w:r>
      <w:r w:rsidRPr="77C00F82">
        <w:rPr>
          <w:rFonts w:ascii="Times New Roman" w:eastAsia="Times New Roman" w:hAnsi="Times New Roman" w:cs="Times New Roman"/>
        </w:rPr>
        <w:t>una problemática actual de gran magnitud en nuestra sociedad</w:t>
      </w:r>
      <w:r>
        <w:rPr>
          <w:rFonts w:ascii="Times New Roman" w:eastAsia="Times New Roman" w:hAnsi="Times New Roman" w:cs="Times New Roman"/>
        </w:rPr>
        <w:t xml:space="preserve">; presentan </w:t>
      </w:r>
      <w:r w:rsidRPr="77C00F82">
        <w:rPr>
          <w:rFonts w:ascii="Times New Roman" w:eastAsia="Times New Roman" w:hAnsi="Times New Roman" w:cs="Times New Roman"/>
        </w:rPr>
        <w:t>tasas de victimización significativamente superiores al resto de la población</w:t>
      </w:r>
      <w:r w:rsidR="00703E84">
        <w:rPr>
          <w:rFonts w:ascii="Times New Roman" w:eastAsia="Times New Roman" w:hAnsi="Times New Roman" w:cs="Times New Roman"/>
        </w:rPr>
        <w:t>.</w:t>
      </w:r>
      <w:r w:rsidRPr="77C00F82">
        <w:rPr>
          <w:rFonts w:ascii="Times New Roman" w:eastAsia="Times New Roman" w:hAnsi="Times New Roman" w:cs="Times New Roman"/>
        </w:rPr>
        <w:t xml:space="preserve"> </w:t>
      </w:r>
      <w:r w:rsidR="00703E84">
        <w:rPr>
          <w:rFonts w:ascii="Times New Roman" w:eastAsia="Times New Roman" w:hAnsi="Times New Roman" w:cs="Times New Roman"/>
        </w:rPr>
        <w:t>L</w:t>
      </w:r>
      <w:r w:rsidRPr="77C00F82">
        <w:rPr>
          <w:rFonts w:ascii="Times New Roman" w:eastAsia="Times New Roman" w:hAnsi="Times New Roman" w:cs="Times New Roman"/>
        </w:rPr>
        <w:t xml:space="preserve">os adultos con DI tienen un riesgo de 4,6 veces mayor de ser víctima de </w:t>
      </w:r>
      <w:r>
        <w:rPr>
          <w:rFonts w:ascii="Times New Roman" w:eastAsia="Times New Roman" w:hAnsi="Times New Roman" w:cs="Times New Roman"/>
        </w:rPr>
        <w:t xml:space="preserve">violencia </w:t>
      </w:r>
      <w:r w:rsidRPr="77C00F82">
        <w:rPr>
          <w:rFonts w:ascii="Times New Roman" w:eastAsia="Times New Roman" w:hAnsi="Times New Roman" w:cs="Times New Roman"/>
        </w:rPr>
        <w:t>sexual que aquellos sin esta condición</w:t>
      </w:r>
      <w:r>
        <w:rPr>
          <w:rFonts w:ascii="Times New Roman" w:eastAsia="Times New Roman" w:hAnsi="Times New Roman" w:cs="Times New Roman"/>
        </w:rPr>
        <w:t xml:space="preserve"> </w:t>
      </w:r>
      <w:r w:rsidRPr="77C00F82">
        <w:rPr>
          <w:rFonts w:ascii="Times New Roman" w:eastAsia="Times New Roman" w:hAnsi="Times New Roman" w:cs="Times New Roman"/>
        </w:rPr>
        <w:t>(</w:t>
      </w:r>
      <w:proofErr w:type="spellStart"/>
      <w:r w:rsidRPr="77C00F82">
        <w:rPr>
          <w:rFonts w:ascii="Times New Roman" w:eastAsia="Times New Roman" w:hAnsi="Times New Roman" w:cs="Times New Roman"/>
        </w:rPr>
        <w:t>Razza</w:t>
      </w:r>
      <w:proofErr w:type="spellEnd"/>
      <w:r w:rsidRPr="77C00F82">
        <w:rPr>
          <w:rFonts w:ascii="Times New Roman" w:eastAsia="Times New Roman" w:hAnsi="Times New Roman" w:cs="Times New Roman"/>
        </w:rPr>
        <w:t xml:space="preserve">, </w:t>
      </w:r>
      <w:proofErr w:type="spellStart"/>
      <w:r w:rsidRPr="77C00F82">
        <w:rPr>
          <w:rFonts w:ascii="Times New Roman" w:eastAsia="Times New Roman" w:hAnsi="Times New Roman" w:cs="Times New Roman"/>
        </w:rPr>
        <w:t>Tomasulo</w:t>
      </w:r>
      <w:proofErr w:type="spellEnd"/>
      <w:r w:rsidRPr="77C00F82">
        <w:rPr>
          <w:rFonts w:ascii="Times New Roman" w:eastAsia="Times New Roman" w:hAnsi="Times New Roman" w:cs="Times New Roman"/>
        </w:rPr>
        <w:t xml:space="preserve"> y Trauma, 2004, citados en Pueyo </w:t>
      </w:r>
      <w:r w:rsidRPr="00C07D36">
        <w:rPr>
          <w:rFonts w:ascii="Times New Roman" w:eastAsia="Times New Roman" w:hAnsi="Times New Roman" w:cs="Times New Roman"/>
          <w:i/>
          <w:iCs/>
        </w:rPr>
        <w:t>et al</w:t>
      </w:r>
      <w:r w:rsidRPr="77C00F82">
        <w:rPr>
          <w:rFonts w:ascii="Times New Roman" w:eastAsia="Times New Roman" w:hAnsi="Times New Roman" w:cs="Times New Roman"/>
        </w:rPr>
        <w:t xml:space="preserve">., 2020). Esto se traduce a unas tasas de </w:t>
      </w:r>
      <w:r>
        <w:rPr>
          <w:rFonts w:ascii="Times New Roman" w:eastAsia="Times New Roman" w:hAnsi="Times New Roman" w:cs="Times New Roman"/>
        </w:rPr>
        <w:t xml:space="preserve">alrededor del 20%, </w:t>
      </w:r>
      <w:r w:rsidR="002A2EBC">
        <w:rPr>
          <w:rFonts w:ascii="Times New Roman" w:eastAsia="Times New Roman" w:hAnsi="Times New Roman" w:cs="Times New Roman"/>
        </w:rPr>
        <w:t xml:space="preserve">es decir, </w:t>
      </w:r>
      <w:r>
        <w:rPr>
          <w:rFonts w:ascii="Times New Roman" w:eastAsia="Times New Roman" w:hAnsi="Times New Roman" w:cs="Times New Roman"/>
        </w:rPr>
        <w:t xml:space="preserve">2 de cada 10 de </w:t>
      </w:r>
      <w:r w:rsidRPr="77C00F82">
        <w:rPr>
          <w:rFonts w:ascii="Times New Roman" w:eastAsia="Times New Roman" w:hAnsi="Times New Roman" w:cs="Times New Roman"/>
        </w:rPr>
        <w:t>estas mujeres</w:t>
      </w:r>
      <w:r>
        <w:rPr>
          <w:rFonts w:ascii="Times New Roman" w:eastAsia="Times New Roman" w:hAnsi="Times New Roman" w:cs="Times New Roman"/>
        </w:rPr>
        <w:t xml:space="preserve"> aproximadamente </w:t>
      </w:r>
      <w:r w:rsidR="002A2EBC">
        <w:rPr>
          <w:rFonts w:ascii="Times New Roman" w:eastAsia="Times New Roman" w:hAnsi="Times New Roman" w:cs="Times New Roman"/>
        </w:rPr>
        <w:t xml:space="preserve">son víctimas de algún tipo de </w:t>
      </w:r>
      <w:r w:rsidR="005D48DA">
        <w:rPr>
          <w:rFonts w:ascii="Times New Roman" w:eastAsia="Times New Roman" w:hAnsi="Times New Roman" w:cs="Times New Roman"/>
        </w:rPr>
        <w:t xml:space="preserve">violencia </w:t>
      </w:r>
      <w:r w:rsidR="002A2EBC">
        <w:rPr>
          <w:rFonts w:ascii="Times New Roman" w:eastAsia="Times New Roman" w:hAnsi="Times New Roman" w:cs="Times New Roman"/>
        </w:rPr>
        <w:t xml:space="preserve">sexual </w:t>
      </w:r>
      <w:r w:rsidRPr="00733BEF">
        <w:rPr>
          <w:rFonts w:ascii="Times New Roman" w:eastAsia="Times New Roman" w:hAnsi="Times New Roman" w:cs="Times New Roman"/>
        </w:rPr>
        <w:t>(Moreno Hernández &amp; Pérez de la Merced, 2023)</w:t>
      </w:r>
      <w:r w:rsidRPr="77C00F82">
        <w:rPr>
          <w:rFonts w:ascii="Times New Roman" w:eastAsia="Times New Roman" w:hAnsi="Times New Roman" w:cs="Times New Roman"/>
        </w:rPr>
        <w:t xml:space="preserve">. </w:t>
      </w:r>
      <w:r>
        <w:rPr>
          <w:rFonts w:ascii="Times New Roman" w:hAnsi="Times New Roman" w:cs="Times New Roman"/>
        </w:rPr>
        <w:t xml:space="preserve">Cabe señalar también que la mayor prevalencia de </w:t>
      </w:r>
      <w:r w:rsidR="00894F43">
        <w:rPr>
          <w:rFonts w:ascii="Times New Roman" w:hAnsi="Times New Roman" w:cs="Times New Roman"/>
        </w:rPr>
        <w:t xml:space="preserve">esta </w:t>
      </w:r>
      <w:r>
        <w:rPr>
          <w:rFonts w:ascii="Times New Roman" w:hAnsi="Times New Roman" w:cs="Times New Roman"/>
        </w:rPr>
        <w:t>victimización se produce en mujeres con DI grave, seguida de aquellas con DI moderada, profunda, y finalmente, leve (</w:t>
      </w:r>
      <w:proofErr w:type="spellStart"/>
      <w:r>
        <w:rPr>
          <w:rFonts w:ascii="Times New Roman" w:hAnsi="Times New Roman" w:cs="Times New Roman"/>
        </w:rPr>
        <w:t>Tomsa</w:t>
      </w:r>
      <w:proofErr w:type="spellEnd"/>
      <w:r>
        <w:rPr>
          <w:rFonts w:ascii="Times New Roman" w:hAnsi="Times New Roman" w:cs="Times New Roman"/>
        </w:rPr>
        <w:t xml:space="preserve"> </w:t>
      </w:r>
      <w:r w:rsidRPr="00C07D36">
        <w:rPr>
          <w:rFonts w:ascii="Times New Roman" w:hAnsi="Times New Roman" w:cs="Times New Roman"/>
          <w:i/>
          <w:iCs/>
        </w:rPr>
        <w:t>et al</w:t>
      </w:r>
      <w:r>
        <w:rPr>
          <w:rFonts w:ascii="Times New Roman" w:hAnsi="Times New Roman" w:cs="Times New Roman"/>
        </w:rPr>
        <w:t xml:space="preserve">., 2021, </w:t>
      </w:r>
      <w:r>
        <w:rPr>
          <w:rFonts w:ascii="Times New Roman" w:eastAsia="Times New Roman" w:hAnsi="Times New Roman" w:cs="Times New Roman"/>
        </w:rPr>
        <w:t xml:space="preserve">citado por Romero-Marín </w:t>
      </w:r>
      <w:r w:rsidRPr="00C07D36">
        <w:rPr>
          <w:rFonts w:ascii="Times New Roman" w:eastAsia="Times New Roman" w:hAnsi="Times New Roman" w:cs="Times New Roman"/>
          <w:i/>
          <w:iCs/>
        </w:rPr>
        <w:t>et al</w:t>
      </w:r>
      <w:r>
        <w:rPr>
          <w:rFonts w:ascii="Times New Roman" w:eastAsia="Times New Roman" w:hAnsi="Times New Roman" w:cs="Times New Roman"/>
        </w:rPr>
        <w:t xml:space="preserve">., 2022). </w:t>
      </w:r>
    </w:p>
    <w:p w14:paraId="34A275D4" w14:textId="5CCBF8FA" w:rsidR="009031C1" w:rsidRDefault="009031C1"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sidRPr="77C00F82">
        <w:rPr>
          <w:rFonts w:ascii="Times New Roman" w:eastAsia="Times New Roman" w:hAnsi="Times New Roman" w:cs="Times New Roman"/>
        </w:rPr>
        <w:t xml:space="preserve">Además, la falta de denuncia y escasa detección de los </w:t>
      </w:r>
      <w:r w:rsidR="00C970C3">
        <w:rPr>
          <w:rFonts w:ascii="Times New Roman" w:eastAsia="Times New Roman" w:hAnsi="Times New Roman" w:cs="Times New Roman"/>
        </w:rPr>
        <w:t xml:space="preserve">hechos </w:t>
      </w:r>
      <w:r w:rsidRPr="77C00F82">
        <w:rPr>
          <w:rFonts w:ascii="Times New Roman" w:eastAsia="Times New Roman" w:hAnsi="Times New Roman" w:cs="Times New Roman"/>
        </w:rPr>
        <w:t>incrementa</w:t>
      </w:r>
      <w:r w:rsidR="00BA528E">
        <w:rPr>
          <w:rFonts w:ascii="Times New Roman" w:eastAsia="Times New Roman" w:hAnsi="Times New Roman" w:cs="Times New Roman"/>
        </w:rPr>
        <w:t xml:space="preserve"> lo que se conoce como</w:t>
      </w:r>
      <w:r w:rsidRPr="77C00F82">
        <w:rPr>
          <w:rFonts w:ascii="Times New Roman" w:eastAsia="Times New Roman" w:hAnsi="Times New Roman" w:cs="Times New Roman"/>
        </w:rPr>
        <w:t xml:space="preserve"> la cifra negra de la criminalidad</w:t>
      </w:r>
      <w:r w:rsidR="00D047E5">
        <w:rPr>
          <w:rFonts w:ascii="Times New Roman" w:eastAsia="Times New Roman" w:hAnsi="Times New Roman" w:cs="Times New Roman"/>
        </w:rPr>
        <w:t>, haciendo referencia a aquellos casos que no pueden ser contabilizados</w:t>
      </w:r>
      <w:r w:rsidR="00387C56">
        <w:rPr>
          <w:rFonts w:ascii="Times New Roman" w:eastAsia="Times New Roman" w:hAnsi="Times New Roman" w:cs="Times New Roman"/>
        </w:rPr>
        <w:t>,</w:t>
      </w:r>
      <w:r w:rsidR="00D047E5">
        <w:rPr>
          <w:rFonts w:ascii="Times New Roman" w:eastAsia="Times New Roman" w:hAnsi="Times New Roman" w:cs="Times New Roman"/>
        </w:rPr>
        <w:t xml:space="preserve"> ya que no han llegado a reportarse a las autoridades competentes</w:t>
      </w:r>
      <w:r w:rsidRPr="77C00F82">
        <w:rPr>
          <w:rFonts w:ascii="Times New Roman" w:eastAsia="Times New Roman" w:hAnsi="Times New Roman" w:cs="Times New Roman"/>
        </w:rPr>
        <w:t xml:space="preserve"> (</w:t>
      </w:r>
      <w:r w:rsidR="00C9080B" w:rsidRPr="00172C0A">
        <w:rPr>
          <w:rFonts w:ascii="Times New Roman" w:eastAsia="Times New Roman" w:hAnsi="Times New Roman" w:cs="Times New Roman"/>
          <w:color w:val="000000" w:themeColor="text1"/>
        </w:rPr>
        <w:t>Unidad de Atención a Víctimas con Discapacidad Intelectual</w:t>
      </w:r>
      <w:r w:rsidR="00C9080B">
        <w:rPr>
          <w:rFonts w:ascii="Times New Roman" w:eastAsia="Times New Roman" w:hAnsi="Times New Roman" w:cs="Times New Roman"/>
          <w:color w:val="000000" w:themeColor="text1"/>
        </w:rPr>
        <w:t>,</w:t>
      </w:r>
      <w:r w:rsidR="00C9080B" w:rsidRPr="00172C0A">
        <w:rPr>
          <w:rFonts w:ascii="Times New Roman" w:eastAsia="Times New Roman" w:hAnsi="Times New Roman" w:cs="Times New Roman"/>
          <w:color w:val="000000" w:themeColor="text1"/>
        </w:rPr>
        <w:t xml:space="preserve"> </w:t>
      </w:r>
      <w:r w:rsidRPr="77C00F82">
        <w:rPr>
          <w:rFonts w:ascii="Times New Roman" w:eastAsia="Times New Roman" w:hAnsi="Times New Roman" w:cs="Times New Roman"/>
        </w:rPr>
        <w:t>2025).</w:t>
      </w:r>
      <w:r w:rsidR="00D047E5">
        <w:rPr>
          <w:rFonts w:ascii="Times New Roman" w:eastAsia="Times New Roman" w:hAnsi="Times New Roman" w:cs="Times New Roman"/>
        </w:rPr>
        <w:t xml:space="preserve"> En resumidas cuentas</w:t>
      </w:r>
      <w:r>
        <w:rPr>
          <w:rFonts w:ascii="Times New Roman" w:eastAsia="Times New Roman" w:hAnsi="Times New Roman" w:cs="Times New Roman"/>
        </w:rPr>
        <w:t xml:space="preserve">, </w:t>
      </w:r>
      <w:proofErr w:type="spellStart"/>
      <w:r>
        <w:rPr>
          <w:rFonts w:ascii="Times New Roman" w:eastAsia="Times New Roman" w:hAnsi="Times New Roman" w:cs="Times New Roman"/>
        </w:rPr>
        <w:t>Willott</w:t>
      </w:r>
      <w:proofErr w:type="spellEnd"/>
      <w:r>
        <w:rPr>
          <w:rFonts w:ascii="Times New Roman" w:eastAsia="Times New Roman" w:hAnsi="Times New Roman" w:cs="Times New Roman"/>
        </w:rPr>
        <w:t xml:space="preserve"> </w:t>
      </w:r>
      <w:r w:rsidRPr="00C07D36">
        <w:rPr>
          <w:rFonts w:ascii="Times New Roman" w:eastAsia="Times New Roman" w:hAnsi="Times New Roman" w:cs="Times New Roman"/>
          <w:i/>
          <w:iCs/>
        </w:rPr>
        <w:t>et al</w:t>
      </w:r>
      <w:r>
        <w:rPr>
          <w:rFonts w:ascii="Times New Roman" w:eastAsia="Times New Roman" w:hAnsi="Times New Roman" w:cs="Times New Roman"/>
        </w:rPr>
        <w:t>., (</w:t>
      </w:r>
      <w:proofErr w:type="spellStart"/>
      <w:r>
        <w:rPr>
          <w:rFonts w:ascii="Times New Roman" w:eastAsia="Times New Roman" w:hAnsi="Times New Roman" w:cs="Times New Roman"/>
        </w:rPr>
        <w:t>s.f</w:t>
      </w:r>
      <w:proofErr w:type="spellEnd"/>
      <w:r>
        <w:rPr>
          <w:rFonts w:ascii="Times New Roman" w:eastAsia="Times New Roman" w:hAnsi="Times New Roman" w:cs="Times New Roman"/>
        </w:rPr>
        <w:t>), en sus e</w:t>
      </w:r>
      <w:r w:rsidRPr="77C00F82">
        <w:rPr>
          <w:rFonts w:ascii="Times New Roman" w:eastAsia="Times New Roman" w:hAnsi="Times New Roman" w:cs="Times New Roman"/>
        </w:rPr>
        <w:t>studios</w:t>
      </w:r>
      <w:r>
        <w:rPr>
          <w:rFonts w:ascii="Times New Roman" w:eastAsia="Times New Roman" w:hAnsi="Times New Roman" w:cs="Times New Roman"/>
        </w:rPr>
        <w:t xml:space="preserve"> </w:t>
      </w:r>
      <w:r w:rsidR="00D047E5">
        <w:rPr>
          <w:rFonts w:ascii="Times New Roman" w:eastAsia="Times New Roman" w:hAnsi="Times New Roman" w:cs="Times New Roman"/>
        </w:rPr>
        <w:t xml:space="preserve">estimaron </w:t>
      </w:r>
      <w:r>
        <w:rPr>
          <w:rFonts w:ascii="Times New Roman" w:eastAsia="Times New Roman" w:hAnsi="Times New Roman" w:cs="Times New Roman"/>
        </w:rPr>
        <w:t xml:space="preserve">que </w:t>
      </w:r>
      <w:r w:rsidRPr="77C00F82">
        <w:rPr>
          <w:rFonts w:ascii="Times New Roman" w:eastAsia="Times New Roman" w:hAnsi="Times New Roman" w:cs="Times New Roman"/>
        </w:rPr>
        <w:t xml:space="preserve">solamente el 4,4% de los casos de </w:t>
      </w:r>
      <w:r>
        <w:rPr>
          <w:rFonts w:ascii="Times New Roman" w:eastAsia="Times New Roman" w:hAnsi="Times New Roman" w:cs="Times New Roman"/>
        </w:rPr>
        <w:t xml:space="preserve">violencia </w:t>
      </w:r>
      <w:r w:rsidRPr="77C00F82">
        <w:rPr>
          <w:rFonts w:ascii="Times New Roman" w:eastAsia="Times New Roman" w:hAnsi="Times New Roman" w:cs="Times New Roman"/>
        </w:rPr>
        <w:t xml:space="preserve">sexual hacia una mujer con DI fueron </w:t>
      </w:r>
      <w:r w:rsidR="00D047E5">
        <w:rPr>
          <w:rFonts w:ascii="Times New Roman" w:eastAsia="Times New Roman" w:hAnsi="Times New Roman" w:cs="Times New Roman"/>
        </w:rPr>
        <w:t>denunciados</w:t>
      </w:r>
      <w:r>
        <w:rPr>
          <w:rFonts w:ascii="Times New Roman" w:eastAsia="Times New Roman" w:hAnsi="Times New Roman" w:cs="Times New Roman"/>
        </w:rPr>
        <w:t>.</w:t>
      </w:r>
      <w:r w:rsidR="00D047E5">
        <w:rPr>
          <w:rFonts w:ascii="Times New Roman" w:eastAsia="Times New Roman" w:hAnsi="Times New Roman" w:cs="Times New Roman"/>
        </w:rPr>
        <w:t xml:space="preserve"> Además</w:t>
      </w:r>
      <w:r>
        <w:rPr>
          <w:rFonts w:ascii="Times New Roman" w:eastAsia="Times New Roman" w:hAnsi="Times New Roman" w:cs="Times New Roman"/>
        </w:rPr>
        <w:t>, hay una carencia de apoyos y de coordinación entre los servicios implicados</w:t>
      </w:r>
      <w:r w:rsidR="00D047E5">
        <w:rPr>
          <w:rFonts w:ascii="Times New Roman" w:eastAsia="Times New Roman" w:hAnsi="Times New Roman" w:cs="Times New Roman"/>
        </w:rPr>
        <w:t xml:space="preserve"> en el proceso judicial</w:t>
      </w:r>
      <w:r>
        <w:rPr>
          <w:rFonts w:ascii="Times New Roman" w:eastAsia="Times New Roman" w:hAnsi="Times New Roman" w:cs="Times New Roman"/>
        </w:rPr>
        <w:t xml:space="preserve">, lo que agrava aún más esta situación; así lo avala un </w:t>
      </w:r>
      <w:r w:rsidRPr="77C00F82">
        <w:rPr>
          <w:rFonts w:ascii="Times New Roman" w:eastAsia="Times New Roman" w:hAnsi="Times New Roman" w:cs="Times New Roman"/>
        </w:rPr>
        <w:t>estudio de la Universidad de Salamanca</w:t>
      </w:r>
      <w:r>
        <w:rPr>
          <w:rFonts w:ascii="Times New Roman" w:eastAsia="Times New Roman" w:hAnsi="Times New Roman" w:cs="Times New Roman"/>
        </w:rPr>
        <w:t xml:space="preserve">, que </w:t>
      </w:r>
      <w:r w:rsidRPr="77C00F82">
        <w:rPr>
          <w:rFonts w:ascii="Times New Roman" w:eastAsia="Times New Roman" w:hAnsi="Times New Roman" w:cs="Times New Roman"/>
        </w:rPr>
        <w:t xml:space="preserve">evidenció que únicamente una minoría recibió algún tipo de apoyo y adaptaciones específicas en su testificación, quedando desprotegidas </w:t>
      </w:r>
      <w:r w:rsidR="00CE378C">
        <w:rPr>
          <w:rFonts w:ascii="Times New Roman" w:eastAsia="Times New Roman" w:hAnsi="Times New Roman" w:cs="Times New Roman"/>
        </w:rPr>
        <w:t xml:space="preserve">frente al proceso de justicia </w:t>
      </w:r>
      <w:r w:rsidR="00CE378C" w:rsidRPr="77C00F82">
        <w:rPr>
          <w:rFonts w:ascii="Times New Roman" w:eastAsia="Times New Roman" w:hAnsi="Times New Roman" w:cs="Times New Roman"/>
        </w:rPr>
        <w:t>(</w:t>
      </w:r>
      <w:r w:rsidRPr="77C00F82">
        <w:rPr>
          <w:rFonts w:ascii="Times New Roman" w:eastAsia="Times New Roman" w:hAnsi="Times New Roman" w:cs="Times New Roman"/>
        </w:rPr>
        <w:t xml:space="preserve">Zamorano </w:t>
      </w:r>
      <w:r w:rsidRPr="00C07D36">
        <w:rPr>
          <w:rFonts w:ascii="Times New Roman" w:eastAsia="Times New Roman" w:hAnsi="Times New Roman" w:cs="Times New Roman"/>
          <w:i/>
          <w:iCs/>
        </w:rPr>
        <w:t>et al</w:t>
      </w:r>
      <w:r w:rsidRPr="77C00F82">
        <w:rPr>
          <w:rFonts w:ascii="Times New Roman" w:eastAsia="Times New Roman" w:hAnsi="Times New Roman" w:cs="Times New Roman"/>
        </w:rPr>
        <w:t xml:space="preserve">., 2021). </w:t>
      </w:r>
    </w:p>
    <w:p w14:paraId="3A3E704D" w14:textId="7977AB4E" w:rsidR="00247BAD" w:rsidRDefault="00247BAD"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Pr>
          <w:rFonts w:ascii="Times New Roman" w:eastAsia="Times New Roman" w:hAnsi="Times New Roman" w:cs="Times New Roman"/>
        </w:rPr>
        <w:lastRenderedPageBreak/>
        <w:t>A pesar de esto, el e</w:t>
      </w:r>
      <w:r w:rsidRPr="746DA13A">
        <w:rPr>
          <w:rFonts w:ascii="Times New Roman" w:eastAsia="Times New Roman" w:hAnsi="Times New Roman" w:cs="Times New Roman"/>
        </w:rPr>
        <w:t>stado español tiene la obligación de adoptar medidas de prevención, erradicación y sanción conforme a la normativa internacional</w:t>
      </w:r>
      <w:r w:rsidR="00D16F6F">
        <w:rPr>
          <w:rFonts w:ascii="Times New Roman" w:eastAsia="Times New Roman" w:hAnsi="Times New Roman" w:cs="Times New Roman"/>
        </w:rPr>
        <w:t>,</w:t>
      </w:r>
      <w:r w:rsidRPr="746DA13A">
        <w:rPr>
          <w:rFonts w:ascii="Times New Roman" w:eastAsia="Times New Roman" w:hAnsi="Times New Roman" w:cs="Times New Roman"/>
        </w:rPr>
        <w:t xml:space="preserve"> como la </w:t>
      </w:r>
      <w:r w:rsidRPr="00395F0D">
        <w:rPr>
          <w:rFonts w:ascii="Times New Roman" w:eastAsia="Times New Roman" w:hAnsi="Times New Roman" w:cs="Times New Roman"/>
        </w:rPr>
        <w:t xml:space="preserve">Convención </w:t>
      </w:r>
      <w:r>
        <w:rPr>
          <w:rFonts w:ascii="Times New Roman" w:eastAsia="Times New Roman" w:hAnsi="Times New Roman" w:cs="Times New Roman"/>
        </w:rPr>
        <w:t>sobre la Eliminación de todas las formas de Discriminación Contra l</w:t>
      </w:r>
      <w:r w:rsidRPr="00395F0D">
        <w:rPr>
          <w:rFonts w:ascii="Times New Roman" w:eastAsia="Times New Roman" w:hAnsi="Times New Roman" w:cs="Times New Roman"/>
        </w:rPr>
        <w:t xml:space="preserve">a </w:t>
      </w:r>
      <w:r>
        <w:rPr>
          <w:rFonts w:ascii="Times New Roman" w:eastAsia="Times New Roman" w:hAnsi="Times New Roman" w:cs="Times New Roman"/>
        </w:rPr>
        <w:t>Mujer (</w:t>
      </w:r>
      <w:r w:rsidRPr="746DA13A">
        <w:rPr>
          <w:rFonts w:ascii="Times New Roman" w:eastAsia="Times New Roman" w:hAnsi="Times New Roman" w:cs="Times New Roman"/>
        </w:rPr>
        <w:t>CEDAW</w:t>
      </w:r>
      <w:r>
        <w:rPr>
          <w:rFonts w:ascii="Times New Roman" w:eastAsia="Times New Roman" w:hAnsi="Times New Roman" w:cs="Times New Roman"/>
        </w:rPr>
        <w:t xml:space="preserve">, </w:t>
      </w:r>
      <w:r w:rsidRPr="746DA13A">
        <w:rPr>
          <w:rFonts w:ascii="Times New Roman" w:eastAsia="Times New Roman" w:hAnsi="Times New Roman" w:cs="Times New Roman"/>
        </w:rPr>
        <w:t xml:space="preserve">1979), la </w:t>
      </w:r>
      <w:r w:rsidRPr="00395F0D">
        <w:rPr>
          <w:rFonts w:ascii="Times New Roman" w:eastAsia="Times New Roman" w:hAnsi="Times New Roman" w:cs="Times New Roman"/>
        </w:rPr>
        <w:t>Convención sobre los Derechos de las Personas con Discapacidad</w:t>
      </w:r>
      <w:r>
        <w:rPr>
          <w:rFonts w:ascii="Times New Roman" w:eastAsia="Times New Roman" w:hAnsi="Times New Roman" w:cs="Times New Roman"/>
        </w:rPr>
        <w:t xml:space="preserve"> (</w:t>
      </w:r>
      <w:r w:rsidRPr="746DA13A">
        <w:rPr>
          <w:rFonts w:ascii="Times New Roman" w:eastAsia="Times New Roman" w:hAnsi="Times New Roman" w:cs="Times New Roman"/>
        </w:rPr>
        <w:t>CRPD</w:t>
      </w:r>
      <w:r>
        <w:rPr>
          <w:rFonts w:ascii="Times New Roman" w:eastAsia="Times New Roman" w:hAnsi="Times New Roman" w:cs="Times New Roman"/>
        </w:rPr>
        <w:t xml:space="preserve">, </w:t>
      </w:r>
      <w:r w:rsidRPr="746DA13A">
        <w:rPr>
          <w:rFonts w:ascii="Times New Roman" w:eastAsia="Times New Roman" w:hAnsi="Times New Roman" w:cs="Times New Roman"/>
        </w:rPr>
        <w:t>2006) y la Convención de Estambul (2011)</w:t>
      </w:r>
      <w:r>
        <w:rPr>
          <w:rFonts w:ascii="Times New Roman" w:eastAsia="Times New Roman" w:hAnsi="Times New Roman" w:cs="Times New Roman"/>
        </w:rPr>
        <w:t xml:space="preserve"> </w:t>
      </w:r>
      <w:r w:rsidRPr="746DA13A">
        <w:rPr>
          <w:rFonts w:ascii="Times New Roman" w:eastAsia="Times New Roman" w:hAnsi="Times New Roman" w:cs="Times New Roman"/>
        </w:rPr>
        <w:t>(Fundación CERMI Mujeres, 2021). E</w:t>
      </w:r>
      <w:r>
        <w:rPr>
          <w:rFonts w:ascii="Times New Roman" w:eastAsia="Times New Roman" w:hAnsi="Times New Roman" w:cs="Times New Roman"/>
        </w:rPr>
        <w:t xml:space="preserve">stas medidas se </w:t>
      </w:r>
      <w:r w:rsidRPr="746DA13A">
        <w:rPr>
          <w:rFonts w:ascii="Times New Roman" w:eastAsia="Times New Roman" w:hAnsi="Times New Roman" w:cs="Times New Roman"/>
        </w:rPr>
        <w:t>ha</w:t>
      </w:r>
      <w:r>
        <w:rPr>
          <w:rFonts w:ascii="Times New Roman" w:eastAsia="Times New Roman" w:hAnsi="Times New Roman" w:cs="Times New Roman"/>
        </w:rPr>
        <w:t>n</w:t>
      </w:r>
      <w:r w:rsidRPr="746DA13A">
        <w:rPr>
          <w:rFonts w:ascii="Times New Roman" w:eastAsia="Times New Roman" w:hAnsi="Times New Roman" w:cs="Times New Roman"/>
        </w:rPr>
        <w:t xml:space="preserve"> incorporado</w:t>
      </w:r>
      <w:r>
        <w:rPr>
          <w:rFonts w:ascii="Times New Roman" w:eastAsia="Times New Roman" w:hAnsi="Times New Roman" w:cs="Times New Roman"/>
        </w:rPr>
        <w:t xml:space="preserve"> en </w:t>
      </w:r>
      <w:r w:rsidR="001D7AAC">
        <w:rPr>
          <w:rFonts w:ascii="Times New Roman" w:eastAsia="Times New Roman" w:hAnsi="Times New Roman" w:cs="Times New Roman"/>
        </w:rPr>
        <w:t xml:space="preserve">el </w:t>
      </w:r>
      <w:r>
        <w:rPr>
          <w:rFonts w:ascii="Times New Roman" w:eastAsia="Times New Roman" w:hAnsi="Times New Roman" w:cs="Times New Roman"/>
        </w:rPr>
        <w:t>sistema jurídico</w:t>
      </w:r>
      <w:r w:rsidR="001D7AAC">
        <w:rPr>
          <w:rFonts w:ascii="Times New Roman" w:eastAsia="Times New Roman" w:hAnsi="Times New Roman" w:cs="Times New Roman"/>
        </w:rPr>
        <w:t xml:space="preserve"> de España,</w:t>
      </w:r>
      <w:r>
        <w:rPr>
          <w:rFonts w:ascii="Times New Roman" w:eastAsia="Times New Roman" w:hAnsi="Times New Roman" w:cs="Times New Roman"/>
        </w:rPr>
        <w:t xml:space="preserve"> y </w:t>
      </w:r>
      <w:r w:rsidRPr="746DA13A">
        <w:rPr>
          <w:rFonts w:ascii="Times New Roman" w:eastAsia="Times New Roman" w:hAnsi="Times New Roman" w:cs="Times New Roman"/>
        </w:rPr>
        <w:t>contempla como circunstancias agravantes el hecho de que la víctima presente una DI</w:t>
      </w:r>
      <w:r w:rsidR="001D7AAC">
        <w:rPr>
          <w:rFonts w:ascii="Times New Roman" w:eastAsia="Times New Roman" w:hAnsi="Times New Roman" w:cs="Times New Roman"/>
        </w:rPr>
        <w:t xml:space="preserve"> o el agresor tenga algún tipo de relación de parentesco con la víctima.</w:t>
      </w:r>
      <w:r>
        <w:rPr>
          <w:rFonts w:ascii="Times New Roman" w:eastAsia="Times New Roman" w:hAnsi="Times New Roman" w:cs="Times New Roman"/>
        </w:rPr>
        <w:t xml:space="preserve"> </w:t>
      </w:r>
      <w:r w:rsidR="001D7AAC">
        <w:rPr>
          <w:rFonts w:ascii="Times New Roman" w:eastAsia="Times New Roman" w:hAnsi="Times New Roman" w:cs="Times New Roman"/>
        </w:rPr>
        <w:t>S</w:t>
      </w:r>
      <w:r>
        <w:rPr>
          <w:rFonts w:ascii="Times New Roman" w:eastAsia="Times New Roman" w:hAnsi="Times New Roman" w:cs="Times New Roman"/>
        </w:rPr>
        <w:t xml:space="preserve">e establecen </w:t>
      </w:r>
      <w:r w:rsidRPr="746DA13A">
        <w:rPr>
          <w:rFonts w:ascii="Times New Roman" w:eastAsia="Times New Roman" w:hAnsi="Times New Roman" w:cs="Times New Roman"/>
        </w:rPr>
        <w:t>garantías específicas en la Ley Orgánica 1/2004</w:t>
      </w:r>
      <w:r>
        <w:rPr>
          <w:rFonts w:ascii="Times New Roman" w:eastAsia="Times New Roman" w:hAnsi="Times New Roman" w:cs="Times New Roman"/>
        </w:rPr>
        <w:t>,</w:t>
      </w:r>
      <w:r w:rsidRPr="746DA13A">
        <w:rPr>
          <w:rFonts w:ascii="Times New Roman" w:eastAsia="Times New Roman" w:hAnsi="Times New Roman" w:cs="Times New Roman"/>
        </w:rPr>
        <w:t xml:space="preserve"> y</w:t>
      </w:r>
      <w:r w:rsidR="001D7AAC">
        <w:rPr>
          <w:rFonts w:ascii="Times New Roman" w:eastAsia="Times New Roman" w:hAnsi="Times New Roman" w:cs="Times New Roman"/>
        </w:rPr>
        <w:t xml:space="preserve"> </w:t>
      </w:r>
      <w:r w:rsidRPr="746DA13A">
        <w:rPr>
          <w:rFonts w:ascii="Times New Roman" w:eastAsia="Times New Roman" w:hAnsi="Times New Roman" w:cs="Times New Roman"/>
        </w:rPr>
        <w:t xml:space="preserve">la Ley Orgánica 10/2022, </w:t>
      </w:r>
      <w:r>
        <w:rPr>
          <w:rFonts w:ascii="Times New Roman" w:eastAsia="Times New Roman" w:hAnsi="Times New Roman" w:cs="Times New Roman"/>
        </w:rPr>
        <w:t xml:space="preserve">que </w:t>
      </w:r>
      <w:r w:rsidRPr="746DA13A">
        <w:rPr>
          <w:rFonts w:ascii="Times New Roman" w:eastAsia="Times New Roman" w:hAnsi="Times New Roman" w:cs="Times New Roman"/>
        </w:rPr>
        <w:t>refuerza la protección</w:t>
      </w:r>
      <w:r w:rsidR="001D7AAC">
        <w:rPr>
          <w:rFonts w:ascii="Times New Roman" w:eastAsia="Times New Roman" w:hAnsi="Times New Roman" w:cs="Times New Roman"/>
        </w:rPr>
        <w:t xml:space="preserve"> de las víctimas</w:t>
      </w:r>
      <w:r w:rsidRPr="746DA13A">
        <w:rPr>
          <w:rFonts w:ascii="Times New Roman" w:eastAsia="Times New Roman" w:hAnsi="Times New Roman" w:cs="Times New Roman"/>
        </w:rPr>
        <w:t xml:space="preserve">, el consentimiento válido y la accesibilidad a la justicia. </w:t>
      </w:r>
      <w:r>
        <w:rPr>
          <w:rFonts w:ascii="Times New Roman" w:eastAsia="Times New Roman" w:hAnsi="Times New Roman" w:cs="Times New Roman"/>
        </w:rPr>
        <w:t xml:space="preserve">También, </w:t>
      </w:r>
      <w:r w:rsidRPr="746DA13A">
        <w:rPr>
          <w:rFonts w:ascii="Times New Roman" w:eastAsia="Times New Roman" w:hAnsi="Times New Roman" w:cs="Times New Roman"/>
        </w:rPr>
        <w:t>la Ley 8/2021</w:t>
      </w:r>
      <w:r>
        <w:rPr>
          <w:rFonts w:ascii="Times New Roman" w:eastAsia="Times New Roman" w:hAnsi="Times New Roman" w:cs="Times New Roman"/>
        </w:rPr>
        <w:t>,</w:t>
      </w:r>
      <w:r w:rsidRPr="746DA13A">
        <w:rPr>
          <w:rFonts w:ascii="Times New Roman" w:eastAsia="Times New Roman" w:hAnsi="Times New Roman" w:cs="Times New Roman"/>
        </w:rPr>
        <w:t xml:space="preserve"> </w:t>
      </w:r>
      <w:r w:rsidR="001D7AAC">
        <w:rPr>
          <w:rFonts w:ascii="Times New Roman" w:eastAsia="Times New Roman" w:hAnsi="Times New Roman" w:cs="Times New Roman"/>
        </w:rPr>
        <w:t xml:space="preserve">la cual </w:t>
      </w:r>
      <w:r w:rsidRPr="746DA13A">
        <w:rPr>
          <w:rFonts w:ascii="Times New Roman" w:eastAsia="Times New Roman" w:hAnsi="Times New Roman" w:cs="Times New Roman"/>
        </w:rPr>
        <w:t>reconoce el derecho de estas mujeres a ejercer su capacidad jurídica con los apoyos necesarios para ello</w:t>
      </w:r>
      <w:r w:rsidR="00DC6986">
        <w:rPr>
          <w:rFonts w:ascii="Times New Roman" w:eastAsia="Times New Roman" w:hAnsi="Times New Roman" w:cs="Times New Roman"/>
        </w:rPr>
        <w:t>,</w:t>
      </w:r>
      <w:r w:rsidR="00D16F6F">
        <w:rPr>
          <w:rFonts w:ascii="Times New Roman" w:eastAsia="Times New Roman" w:hAnsi="Times New Roman" w:cs="Times New Roman"/>
        </w:rPr>
        <w:t xml:space="preserve"> para </w:t>
      </w:r>
      <w:r w:rsidR="00DC6986">
        <w:rPr>
          <w:rFonts w:ascii="Times New Roman" w:eastAsia="Times New Roman" w:hAnsi="Times New Roman" w:cs="Times New Roman"/>
        </w:rPr>
        <w:t xml:space="preserve">así poder </w:t>
      </w:r>
      <w:r w:rsidR="00D16F6F">
        <w:rPr>
          <w:rFonts w:ascii="Times New Roman" w:eastAsia="Times New Roman" w:hAnsi="Times New Roman" w:cs="Times New Roman"/>
        </w:rPr>
        <w:t>garantizar su ejercicio pleno</w:t>
      </w:r>
      <w:r>
        <w:rPr>
          <w:rFonts w:ascii="Times New Roman" w:eastAsia="Times New Roman" w:hAnsi="Times New Roman" w:cs="Times New Roman"/>
        </w:rPr>
        <w:t>. No obstante, analizaremos la eficacia de estas consideraciones a efectos prácticos más adelante y posibles carencias encontradas.</w:t>
      </w:r>
    </w:p>
    <w:p w14:paraId="556B4DBF" w14:textId="3C4798E0" w:rsidR="00247BAD" w:rsidRDefault="00247BAD"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Pr>
          <w:rFonts w:ascii="Times New Roman" w:eastAsia="Times New Roman" w:hAnsi="Times New Roman" w:cs="Times New Roman"/>
        </w:rPr>
        <w:t xml:space="preserve">Cabe señalar también </w:t>
      </w:r>
      <w:r w:rsidR="00AD0C64">
        <w:rPr>
          <w:rFonts w:ascii="Times New Roman" w:eastAsia="Times New Roman" w:hAnsi="Times New Roman" w:cs="Times New Roman"/>
        </w:rPr>
        <w:t xml:space="preserve">a </w:t>
      </w:r>
      <w:r>
        <w:rPr>
          <w:rFonts w:ascii="Times New Roman" w:eastAsia="Times New Roman" w:hAnsi="Times New Roman" w:cs="Times New Roman"/>
        </w:rPr>
        <w:t xml:space="preserve">la familia, entendida como un grupo unido por vínculos afectivos o sanguíneos que busca el cuidado y desarrollo de sus miembros (Bezanilla y Miranda, s.f.). Sin embargo, para estas mujeres no siempre es un entorno seguro y puede convertirse en un riesgo debido a la necesidad que presentan frente al cuidado, pudiendo conllevar también una dependencia emocional, económica y física, además de la confianza que se deposita a sus integrantes; lo que facilita a que ocurran abusos y violencia sexual pudiendo pasar desapercibida </w:t>
      </w:r>
      <w:r w:rsidR="00A54A7C" w:rsidRPr="00A54A7C">
        <w:rPr>
          <w:rFonts w:ascii="Times New Roman" w:eastAsia="Times New Roman" w:hAnsi="Times New Roman" w:cs="Times New Roman"/>
        </w:rPr>
        <w:t>(Bardales et al., 2018)</w:t>
      </w:r>
    </w:p>
    <w:p w14:paraId="399BF694" w14:textId="093B6BA6" w:rsidR="00C061CC" w:rsidRDefault="00C061CC" w:rsidP="00247B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bookmarkStart w:id="9" w:name="OLE_LINK1"/>
      <w:r w:rsidRPr="746DA13A">
        <w:rPr>
          <w:rFonts w:ascii="Times New Roman" w:eastAsia="Times New Roman" w:hAnsi="Times New Roman" w:cs="Times New Roman"/>
        </w:rPr>
        <w:t>En virtud de</w:t>
      </w:r>
      <w:r>
        <w:rPr>
          <w:rFonts w:ascii="Times New Roman" w:eastAsia="Times New Roman" w:hAnsi="Times New Roman" w:cs="Times New Roman"/>
        </w:rPr>
        <w:t xml:space="preserve"> los expuesto,</w:t>
      </w:r>
      <w:r w:rsidRPr="746DA13A">
        <w:rPr>
          <w:rFonts w:ascii="Times New Roman" w:eastAsia="Times New Roman" w:hAnsi="Times New Roman" w:cs="Times New Roman"/>
        </w:rPr>
        <w:t xml:space="preserve"> este trabajo tiene como objetivo el análisis de la victimización sexual en mujeres con discapacidad intelectual grave</w:t>
      </w:r>
      <w:r>
        <w:rPr>
          <w:rFonts w:ascii="Times New Roman" w:eastAsia="Times New Roman" w:hAnsi="Times New Roman" w:cs="Times New Roman"/>
        </w:rPr>
        <w:t xml:space="preserve"> en el entorno familiar en España</w:t>
      </w:r>
      <w:r w:rsidR="00271530">
        <w:rPr>
          <w:rFonts w:ascii="Times New Roman" w:eastAsia="Times New Roman" w:hAnsi="Times New Roman" w:cs="Times New Roman"/>
        </w:rPr>
        <w:t>,</w:t>
      </w:r>
      <w:r w:rsidR="0095679B">
        <w:rPr>
          <w:rFonts w:ascii="Times New Roman" w:eastAsia="Times New Roman" w:hAnsi="Times New Roman" w:cs="Times New Roman"/>
        </w:rPr>
        <w:t xml:space="preserve"> </w:t>
      </w:r>
      <w:r>
        <w:rPr>
          <w:rFonts w:ascii="Times New Roman" w:eastAsia="Times New Roman" w:hAnsi="Times New Roman" w:cs="Times New Roman"/>
        </w:rPr>
        <w:t xml:space="preserve">enfocado </w:t>
      </w:r>
      <w:r w:rsidRPr="746DA13A">
        <w:rPr>
          <w:rFonts w:ascii="Times New Roman" w:eastAsia="Times New Roman" w:hAnsi="Times New Roman" w:cs="Times New Roman"/>
        </w:rPr>
        <w:t xml:space="preserve">desde </w:t>
      </w:r>
      <w:r w:rsidR="00C90DDE">
        <w:rPr>
          <w:rFonts w:ascii="Times New Roman" w:eastAsia="Times New Roman" w:hAnsi="Times New Roman" w:cs="Times New Roman"/>
        </w:rPr>
        <w:t xml:space="preserve">una </w:t>
      </w:r>
      <w:r>
        <w:rPr>
          <w:rFonts w:ascii="Times New Roman" w:eastAsia="Times New Roman" w:hAnsi="Times New Roman" w:cs="Times New Roman"/>
        </w:rPr>
        <w:t>perspectiva criminológica</w:t>
      </w:r>
      <w:r w:rsidR="00B05C91">
        <w:rPr>
          <w:rFonts w:ascii="Times New Roman" w:eastAsia="Times New Roman" w:hAnsi="Times New Roman" w:cs="Times New Roman"/>
        </w:rPr>
        <w:t xml:space="preserve">. La elección de este tema es </w:t>
      </w:r>
      <w:r w:rsidRPr="746DA13A">
        <w:rPr>
          <w:rFonts w:ascii="Times New Roman" w:eastAsia="Times New Roman" w:hAnsi="Times New Roman" w:cs="Times New Roman"/>
        </w:rPr>
        <w:t xml:space="preserve">debido a la invisibilidad social que se encuentra ante esta especial situación de vulnerabilidad, lo que podría </w:t>
      </w:r>
      <w:r w:rsidR="00E06833">
        <w:rPr>
          <w:rFonts w:ascii="Times New Roman" w:eastAsia="Times New Roman" w:hAnsi="Times New Roman" w:cs="Times New Roman"/>
        </w:rPr>
        <w:t xml:space="preserve">vincularse </w:t>
      </w:r>
      <w:r w:rsidRPr="746DA13A">
        <w:rPr>
          <w:rFonts w:ascii="Times New Roman" w:eastAsia="Times New Roman" w:hAnsi="Times New Roman" w:cs="Times New Roman"/>
        </w:rPr>
        <w:t>a una posible falta de investigación sobre la prevalencia de estos</w:t>
      </w:r>
      <w:r w:rsidR="003D309C">
        <w:rPr>
          <w:rFonts w:ascii="Times New Roman" w:eastAsia="Times New Roman" w:hAnsi="Times New Roman" w:cs="Times New Roman"/>
        </w:rPr>
        <w:t xml:space="preserve"> casos</w:t>
      </w:r>
      <w:r w:rsidRPr="746DA13A">
        <w:rPr>
          <w:rFonts w:ascii="Times New Roman" w:eastAsia="Times New Roman" w:hAnsi="Times New Roman" w:cs="Times New Roman"/>
        </w:rPr>
        <w:t>, insuficientes recursos y formación a profesionales</w:t>
      </w:r>
      <w:r>
        <w:rPr>
          <w:rFonts w:ascii="Times New Roman" w:eastAsia="Times New Roman" w:hAnsi="Times New Roman" w:cs="Times New Roman"/>
        </w:rPr>
        <w:t>, falta de protocolos adaptados</w:t>
      </w:r>
      <w:r w:rsidR="009B75A5">
        <w:rPr>
          <w:rFonts w:ascii="Times New Roman" w:eastAsia="Times New Roman" w:hAnsi="Times New Roman" w:cs="Times New Roman"/>
        </w:rPr>
        <w:t xml:space="preserve"> efectivos</w:t>
      </w:r>
      <w:r>
        <w:rPr>
          <w:rFonts w:ascii="Times New Roman" w:eastAsia="Times New Roman" w:hAnsi="Times New Roman" w:cs="Times New Roman"/>
        </w:rPr>
        <w:t xml:space="preserve"> por parte del sistema judicial y programas de intervención</w:t>
      </w:r>
      <w:r w:rsidRPr="746DA13A">
        <w:rPr>
          <w:rFonts w:ascii="Times New Roman" w:eastAsia="Times New Roman" w:hAnsi="Times New Roman" w:cs="Times New Roman"/>
        </w:rPr>
        <w:t xml:space="preserve">, y </w:t>
      </w:r>
      <w:r w:rsidR="0095679B">
        <w:rPr>
          <w:rFonts w:ascii="Times New Roman" w:eastAsia="Times New Roman" w:hAnsi="Times New Roman" w:cs="Times New Roman"/>
        </w:rPr>
        <w:t xml:space="preserve">una </w:t>
      </w:r>
      <w:r w:rsidRPr="746DA13A">
        <w:rPr>
          <w:rFonts w:ascii="Times New Roman" w:eastAsia="Times New Roman" w:hAnsi="Times New Roman" w:cs="Times New Roman"/>
        </w:rPr>
        <w:t xml:space="preserve">limitada protección y conocimiento de posibles necesidades de esta población </w:t>
      </w:r>
      <w:r w:rsidR="001A5D0C">
        <w:rPr>
          <w:rFonts w:ascii="Times New Roman" w:eastAsia="Times New Roman" w:hAnsi="Times New Roman" w:cs="Times New Roman"/>
        </w:rPr>
        <w:t xml:space="preserve">específica </w:t>
      </w:r>
      <w:r w:rsidRPr="746DA13A">
        <w:rPr>
          <w:rFonts w:ascii="Times New Roman" w:eastAsia="Times New Roman" w:hAnsi="Times New Roman" w:cs="Times New Roman"/>
        </w:rPr>
        <w:t xml:space="preserve">por parte de la sociedad. </w:t>
      </w:r>
    </w:p>
    <w:p w14:paraId="0B3D81BB" w14:textId="3916F59B" w:rsidR="00D00B29" w:rsidRPr="00756813" w:rsidRDefault="00247BAD" w:rsidP="00C20D45">
      <w:pPr>
        <w:spacing w:line="360" w:lineRule="auto"/>
        <w:ind w:firstLine="709"/>
        <w:jc w:val="both"/>
        <w:rPr>
          <w:rFonts w:ascii="Times New Roman" w:eastAsia="Times New Roman" w:hAnsi="Times New Roman" w:cs="Times New Roman"/>
        </w:rPr>
      </w:pPr>
      <w:r>
        <w:rPr>
          <w:rFonts w:ascii="Times New Roman" w:hAnsi="Times New Roman" w:cs="Times New Roman"/>
        </w:rPr>
        <w:t xml:space="preserve">Finalmente, </w:t>
      </w:r>
      <w:proofErr w:type="gramStart"/>
      <w:r>
        <w:rPr>
          <w:rFonts w:ascii="Times New Roman" w:hAnsi="Times New Roman" w:cs="Times New Roman"/>
        </w:rPr>
        <w:t>señalar</w:t>
      </w:r>
      <w:proofErr w:type="gramEnd"/>
      <w:r>
        <w:rPr>
          <w:rFonts w:ascii="Times New Roman" w:hAnsi="Times New Roman" w:cs="Times New Roman"/>
        </w:rPr>
        <w:t xml:space="preserve"> que el </w:t>
      </w:r>
      <w:r w:rsidRPr="746DA13A">
        <w:rPr>
          <w:rFonts w:ascii="Times New Roman" w:eastAsia="Times New Roman" w:hAnsi="Times New Roman" w:cs="Times New Roman"/>
        </w:rPr>
        <w:t>trabajo se</w:t>
      </w:r>
      <w:r>
        <w:rPr>
          <w:rFonts w:ascii="Times New Roman" w:eastAsia="Times New Roman" w:hAnsi="Times New Roman" w:cs="Times New Roman"/>
        </w:rPr>
        <w:t xml:space="preserve"> encuentra </w:t>
      </w:r>
      <w:r w:rsidRPr="746DA13A">
        <w:rPr>
          <w:rFonts w:ascii="Times New Roman" w:eastAsia="Times New Roman" w:hAnsi="Times New Roman" w:cs="Times New Roman"/>
        </w:rPr>
        <w:t>estructura</w:t>
      </w:r>
      <w:r>
        <w:rPr>
          <w:rFonts w:ascii="Times New Roman" w:eastAsia="Times New Roman" w:hAnsi="Times New Roman" w:cs="Times New Roman"/>
        </w:rPr>
        <w:t>do</w:t>
      </w:r>
      <w:r w:rsidRPr="746DA13A">
        <w:rPr>
          <w:rFonts w:ascii="Times New Roman" w:eastAsia="Times New Roman" w:hAnsi="Times New Roman" w:cs="Times New Roman"/>
        </w:rPr>
        <w:t xml:space="preserve"> </w:t>
      </w:r>
      <w:r w:rsidRPr="00A77C1E">
        <w:rPr>
          <w:rFonts w:ascii="Times New Roman" w:eastAsia="Times New Roman" w:hAnsi="Times New Roman" w:cs="Times New Roman"/>
        </w:rPr>
        <w:t xml:space="preserve">en </w:t>
      </w:r>
      <w:r>
        <w:rPr>
          <w:rFonts w:ascii="Times New Roman" w:eastAsia="Times New Roman" w:hAnsi="Times New Roman" w:cs="Times New Roman"/>
        </w:rPr>
        <w:t>cinco</w:t>
      </w:r>
      <w:r w:rsidRPr="746DA13A">
        <w:rPr>
          <w:rFonts w:ascii="Times New Roman" w:eastAsia="Times New Roman" w:hAnsi="Times New Roman" w:cs="Times New Roman"/>
        </w:rPr>
        <w:t xml:space="preserve"> secciones; en primer lugar, se expone la metodología utilizada, describiendo el enfoque que se utilizará, la descripción del problema objeto de estudio</w:t>
      </w:r>
      <w:r>
        <w:rPr>
          <w:rFonts w:ascii="Times New Roman" w:eastAsia="Times New Roman" w:hAnsi="Times New Roman" w:cs="Times New Roman"/>
        </w:rPr>
        <w:t>, la justificación</w:t>
      </w:r>
      <w:r w:rsidRPr="746DA13A">
        <w:rPr>
          <w:rFonts w:ascii="Times New Roman" w:eastAsia="Times New Roman" w:hAnsi="Times New Roman" w:cs="Times New Roman"/>
        </w:rPr>
        <w:t xml:space="preserve">, y los objetivos a </w:t>
      </w:r>
      <w:r w:rsidRPr="746DA13A">
        <w:rPr>
          <w:rFonts w:ascii="Times New Roman" w:eastAsia="Times New Roman" w:hAnsi="Times New Roman" w:cs="Times New Roman"/>
        </w:rPr>
        <w:lastRenderedPageBreak/>
        <w:t>seguir. A continuación, se desarrolla el marco teórico, que recoge investigaciones previas</w:t>
      </w:r>
      <w:r>
        <w:rPr>
          <w:rFonts w:ascii="Times New Roman" w:eastAsia="Times New Roman" w:hAnsi="Times New Roman" w:cs="Times New Roman"/>
        </w:rPr>
        <w:t>, normativas,</w:t>
      </w:r>
      <w:r w:rsidRPr="746DA13A">
        <w:rPr>
          <w:rFonts w:ascii="Times New Roman" w:eastAsia="Times New Roman" w:hAnsi="Times New Roman" w:cs="Times New Roman"/>
        </w:rPr>
        <w:t xml:space="preserve"> y teorías que expli</w:t>
      </w:r>
      <w:r>
        <w:rPr>
          <w:rFonts w:ascii="Times New Roman" w:eastAsia="Times New Roman" w:hAnsi="Times New Roman" w:cs="Times New Roman"/>
        </w:rPr>
        <w:t>can</w:t>
      </w:r>
      <w:r w:rsidRPr="746DA13A">
        <w:rPr>
          <w:rFonts w:ascii="Times New Roman" w:eastAsia="Times New Roman" w:hAnsi="Times New Roman" w:cs="Times New Roman"/>
        </w:rPr>
        <w:t xml:space="preserve"> el tema seleccionado. Posteriormente, se presenta la discusión, compuesta de opiniones</w:t>
      </w:r>
      <w:r>
        <w:rPr>
          <w:rFonts w:ascii="Times New Roman" w:eastAsia="Times New Roman" w:hAnsi="Times New Roman" w:cs="Times New Roman"/>
        </w:rPr>
        <w:t xml:space="preserve">, </w:t>
      </w:r>
      <w:r w:rsidRPr="746DA13A">
        <w:rPr>
          <w:rFonts w:ascii="Times New Roman" w:eastAsia="Times New Roman" w:hAnsi="Times New Roman" w:cs="Times New Roman"/>
        </w:rPr>
        <w:t>comentarios</w:t>
      </w:r>
      <w:r>
        <w:rPr>
          <w:rFonts w:ascii="Times New Roman" w:eastAsia="Times New Roman" w:hAnsi="Times New Roman" w:cs="Times New Roman"/>
        </w:rPr>
        <w:t xml:space="preserve"> y reflexiones</w:t>
      </w:r>
      <w:r w:rsidRPr="746DA13A">
        <w:rPr>
          <w:rFonts w:ascii="Times New Roman" w:eastAsia="Times New Roman" w:hAnsi="Times New Roman" w:cs="Times New Roman"/>
        </w:rPr>
        <w:t xml:space="preserve"> donde se </w:t>
      </w:r>
      <w:r>
        <w:rPr>
          <w:rFonts w:ascii="Times New Roman" w:eastAsia="Times New Roman" w:hAnsi="Times New Roman" w:cs="Times New Roman"/>
        </w:rPr>
        <w:t xml:space="preserve">compara </w:t>
      </w:r>
      <w:r w:rsidRPr="746DA13A">
        <w:rPr>
          <w:rFonts w:ascii="Times New Roman" w:eastAsia="Times New Roman" w:hAnsi="Times New Roman" w:cs="Times New Roman"/>
        </w:rPr>
        <w:t xml:space="preserve">la información recogida. </w:t>
      </w:r>
      <w:r>
        <w:rPr>
          <w:rFonts w:ascii="Times New Roman" w:eastAsia="Times New Roman" w:hAnsi="Times New Roman" w:cs="Times New Roman"/>
        </w:rPr>
        <w:t xml:space="preserve">Y, por último, </w:t>
      </w:r>
      <w:r w:rsidRPr="746DA13A">
        <w:rPr>
          <w:rFonts w:ascii="Times New Roman" w:eastAsia="Times New Roman" w:hAnsi="Times New Roman" w:cs="Times New Roman"/>
        </w:rPr>
        <w:t>se detallan las conc</w:t>
      </w:r>
      <w:r>
        <w:rPr>
          <w:rFonts w:ascii="Times New Roman" w:eastAsia="Times New Roman" w:hAnsi="Times New Roman" w:cs="Times New Roman"/>
        </w:rPr>
        <w:t>lusiones que responde</w:t>
      </w:r>
      <w:r w:rsidRPr="746DA13A">
        <w:rPr>
          <w:rFonts w:ascii="Times New Roman" w:eastAsia="Times New Roman" w:hAnsi="Times New Roman" w:cs="Times New Roman"/>
        </w:rPr>
        <w:t>n a l</w:t>
      </w:r>
      <w:r>
        <w:rPr>
          <w:rFonts w:ascii="Times New Roman" w:eastAsia="Times New Roman" w:hAnsi="Times New Roman" w:cs="Times New Roman"/>
        </w:rPr>
        <w:t>os objetivos planteados.</w:t>
      </w:r>
      <w:bookmarkEnd w:id="9"/>
    </w:p>
    <w:p w14:paraId="24710AB5" w14:textId="269C7C8A" w:rsidR="4A1B3F1E" w:rsidRPr="00243822" w:rsidRDefault="4A1B3F1E" w:rsidP="00243822">
      <w:pPr>
        <w:pStyle w:val="Ttulo1"/>
      </w:pPr>
      <w:bookmarkStart w:id="10" w:name="_Toc220869016"/>
      <w:r w:rsidRPr="00243822">
        <w:t>METODOLOGÍA</w:t>
      </w:r>
      <w:bookmarkEnd w:id="10"/>
    </w:p>
    <w:p w14:paraId="5D85FF90" w14:textId="029936CB" w:rsidR="00C3253C" w:rsidRPr="00243822" w:rsidRDefault="00C3253C" w:rsidP="00243822">
      <w:pPr>
        <w:pStyle w:val="Ttulo2"/>
      </w:pPr>
      <w:bookmarkStart w:id="11" w:name="_Toc220869017"/>
      <w:r w:rsidRPr="00243822">
        <w:t xml:space="preserve">2.1. </w:t>
      </w:r>
      <w:r w:rsidRPr="00243822">
        <w:rPr>
          <w:b/>
          <w:bCs/>
        </w:rPr>
        <w:t>Tipo y método de investigación</w:t>
      </w:r>
      <w:bookmarkEnd w:id="11"/>
    </w:p>
    <w:p w14:paraId="42884B77" w14:textId="16CD5955" w:rsidR="008F75AB" w:rsidRDefault="008F75AB" w:rsidP="006559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sidRPr="008F75AB">
        <w:rPr>
          <w:rFonts w:ascii="Times New Roman" w:hAnsi="Times New Roman" w:cs="Times New Roman"/>
        </w:rPr>
        <w:t>El presente trabajo consiste en un análisis criminológico</w:t>
      </w:r>
      <w:r w:rsidR="008A2810">
        <w:rPr>
          <w:rFonts w:ascii="Times New Roman" w:hAnsi="Times New Roman" w:cs="Times New Roman"/>
        </w:rPr>
        <w:t>,</w:t>
      </w:r>
      <w:r w:rsidRPr="008F75AB">
        <w:rPr>
          <w:rFonts w:ascii="Times New Roman" w:hAnsi="Times New Roman" w:cs="Times New Roman"/>
        </w:rPr>
        <w:t xml:space="preserve"> realizado a través de una metodología</w:t>
      </w:r>
      <w:r w:rsidR="000A4069">
        <w:rPr>
          <w:rFonts w:ascii="Times New Roman" w:hAnsi="Times New Roman" w:cs="Times New Roman"/>
        </w:rPr>
        <w:t xml:space="preserve"> </w:t>
      </w:r>
      <w:r w:rsidRPr="008F75AB">
        <w:rPr>
          <w:rFonts w:ascii="Times New Roman" w:hAnsi="Times New Roman" w:cs="Times New Roman"/>
        </w:rPr>
        <w:t xml:space="preserve">cualitativa. El método </w:t>
      </w:r>
      <w:r w:rsidR="008A2810">
        <w:rPr>
          <w:rFonts w:ascii="Times New Roman" w:hAnsi="Times New Roman" w:cs="Times New Roman"/>
        </w:rPr>
        <w:t xml:space="preserve">empleado </w:t>
      </w:r>
      <w:r w:rsidRPr="008F75AB">
        <w:rPr>
          <w:rFonts w:ascii="Times New Roman" w:hAnsi="Times New Roman" w:cs="Times New Roman"/>
        </w:rPr>
        <w:t>es l</w:t>
      </w:r>
      <w:r w:rsidR="008A2810">
        <w:rPr>
          <w:rFonts w:ascii="Times New Roman" w:hAnsi="Times New Roman" w:cs="Times New Roman"/>
        </w:rPr>
        <w:t>o que se conoce como una</w:t>
      </w:r>
      <w:r w:rsidRPr="008F75AB">
        <w:rPr>
          <w:rFonts w:ascii="Times New Roman" w:hAnsi="Times New Roman" w:cs="Times New Roman"/>
        </w:rPr>
        <w:t xml:space="preserve"> revisión documental</w:t>
      </w:r>
      <w:r w:rsidR="008A2810">
        <w:rPr>
          <w:rFonts w:ascii="Times New Roman" w:hAnsi="Times New Roman" w:cs="Times New Roman"/>
        </w:rPr>
        <w:t>:</w:t>
      </w:r>
      <w:r w:rsidRPr="008F75AB">
        <w:rPr>
          <w:rFonts w:ascii="Times New Roman" w:hAnsi="Times New Roman" w:cs="Times New Roman"/>
        </w:rPr>
        <w:t xml:space="preserve"> </w:t>
      </w:r>
      <w:r w:rsidR="00386174">
        <w:rPr>
          <w:rFonts w:ascii="Times New Roman" w:hAnsi="Times New Roman" w:cs="Times New Roman"/>
        </w:rPr>
        <w:t xml:space="preserve">es decir, se han </w:t>
      </w:r>
      <w:r w:rsidRPr="008F75AB">
        <w:rPr>
          <w:rFonts w:ascii="Times New Roman" w:hAnsi="Times New Roman" w:cs="Times New Roman"/>
        </w:rPr>
        <w:t>reuni</w:t>
      </w:r>
      <w:r w:rsidR="00386174">
        <w:rPr>
          <w:rFonts w:ascii="Times New Roman" w:hAnsi="Times New Roman" w:cs="Times New Roman"/>
        </w:rPr>
        <w:t>do</w:t>
      </w:r>
      <w:r w:rsidRPr="008F75AB">
        <w:rPr>
          <w:rFonts w:ascii="Times New Roman" w:hAnsi="Times New Roman" w:cs="Times New Roman"/>
        </w:rPr>
        <w:t>, selecciona</w:t>
      </w:r>
      <w:r w:rsidR="00386174">
        <w:rPr>
          <w:rFonts w:ascii="Times New Roman" w:hAnsi="Times New Roman" w:cs="Times New Roman"/>
        </w:rPr>
        <w:t>d</w:t>
      </w:r>
      <w:r w:rsidRPr="008F75AB">
        <w:rPr>
          <w:rFonts w:ascii="Times New Roman" w:hAnsi="Times New Roman" w:cs="Times New Roman"/>
        </w:rPr>
        <w:t xml:space="preserve">o, analizado e interpretado la información </w:t>
      </w:r>
      <w:r w:rsidR="00386174">
        <w:rPr>
          <w:rFonts w:ascii="Times New Roman" w:hAnsi="Times New Roman" w:cs="Times New Roman"/>
        </w:rPr>
        <w:t>encontrada en</w:t>
      </w:r>
      <w:r w:rsidRPr="008F75AB">
        <w:rPr>
          <w:rFonts w:ascii="Times New Roman" w:hAnsi="Times New Roman" w:cs="Times New Roman"/>
        </w:rPr>
        <w:t xml:space="preserve"> las diversas fuentes </w:t>
      </w:r>
      <w:r w:rsidR="00386174">
        <w:rPr>
          <w:rFonts w:ascii="Times New Roman" w:hAnsi="Times New Roman" w:cs="Times New Roman"/>
        </w:rPr>
        <w:t>de</w:t>
      </w:r>
      <w:r w:rsidRPr="008F75AB">
        <w:rPr>
          <w:rFonts w:ascii="Times New Roman" w:hAnsi="Times New Roman" w:cs="Times New Roman"/>
        </w:rPr>
        <w:t xml:space="preserve"> la literatura; incluyendo artículos científicos e informes de diversos organismos nacionales, normativa legal vigente en el ordenamiento jurídico español, y diversas publicaciones y reportes elaborados por otras entidades no oficiales dedicadas a la protección e investigación de estas personas y sus derechos</w:t>
      </w:r>
      <w:r w:rsidR="00087E53">
        <w:rPr>
          <w:rFonts w:ascii="Times New Roman" w:hAnsi="Times New Roman" w:cs="Times New Roman"/>
        </w:rPr>
        <w:t xml:space="preserve"> u otros autores</w:t>
      </w:r>
      <w:r w:rsidRPr="008F75AB">
        <w:rPr>
          <w:rFonts w:ascii="Times New Roman" w:hAnsi="Times New Roman" w:cs="Times New Roman"/>
        </w:rPr>
        <w:t xml:space="preserve">. Esta revisión se llevó a cabo cumpliendo ciertas fases, comenzando con la selección de las fuentes de información provenientes de bases de datos fiables; en segundo lugar, </w:t>
      </w:r>
      <w:r w:rsidR="0046786C">
        <w:rPr>
          <w:rFonts w:ascii="Times New Roman" w:hAnsi="Times New Roman" w:cs="Times New Roman"/>
        </w:rPr>
        <w:t xml:space="preserve">se comprobó </w:t>
      </w:r>
      <w:r w:rsidRPr="008F75AB">
        <w:rPr>
          <w:rFonts w:ascii="Times New Roman" w:hAnsi="Times New Roman" w:cs="Times New Roman"/>
        </w:rPr>
        <w:t xml:space="preserve">su relevancia con la temática principal y </w:t>
      </w:r>
      <w:r w:rsidR="0046786C">
        <w:rPr>
          <w:rFonts w:ascii="Times New Roman" w:hAnsi="Times New Roman" w:cs="Times New Roman"/>
        </w:rPr>
        <w:t xml:space="preserve">se clasificó </w:t>
      </w:r>
      <w:r w:rsidRPr="008F75AB">
        <w:rPr>
          <w:rFonts w:ascii="Times New Roman" w:hAnsi="Times New Roman" w:cs="Times New Roman"/>
        </w:rPr>
        <w:t xml:space="preserve">en diversos tópicos, y, por último, </w:t>
      </w:r>
      <w:r w:rsidR="0046786C">
        <w:rPr>
          <w:rFonts w:ascii="Times New Roman" w:hAnsi="Times New Roman" w:cs="Times New Roman"/>
        </w:rPr>
        <w:t xml:space="preserve">se </w:t>
      </w:r>
      <w:r w:rsidRPr="008F75AB">
        <w:rPr>
          <w:rFonts w:ascii="Times New Roman" w:hAnsi="Times New Roman" w:cs="Times New Roman"/>
        </w:rPr>
        <w:t>realiz</w:t>
      </w:r>
      <w:r w:rsidR="0046786C">
        <w:rPr>
          <w:rFonts w:ascii="Times New Roman" w:hAnsi="Times New Roman" w:cs="Times New Roman"/>
        </w:rPr>
        <w:t>ó</w:t>
      </w:r>
      <w:r w:rsidRPr="008F75AB">
        <w:rPr>
          <w:rFonts w:ascii="Times New Roman" w:hAnsi="Times New Roman" w:cs="Times New Roman"/>
        </w:rPr>
        <w:t xml:space="preserve"> un análisis crítico de los datos encontrados en función de los objetivos específicos </w:t>
      </w:r>
      <w:r w:rsidR="001F4F1D">
        <w:rPr>
          <w:rFonts w:ascii="Times New Roman" w:hAnsi="Times New Roman" w:cs="Times New Roman"/>
        </w:rPr>
        <w:t xml:space="preserve">que se </w:t>
      </w:r>
      <w:r w:rsidRPr="008F75AB">
        <w:rPr>
          <w:rFonts w:ascii="Times New Roman" w:hAnsi="Times New Roman" w:cs="Times New Roman"/>
        </w:rPr>
        <w:t>establec</w:t>
      </w:r>
      <w:r w:rsidR="001F4F1D">
        <w:rPr>
          <w:rFonts w:ascii="Times New Roman" w:hAnsi="Times New Roman" w:cs="Times New Roman"/>
        </w:rPr>
        <w:t>ieron</w:t>
      </w:r>
      <w:r w:rsidRPr="008F75AB">
        <w:rPr>
          <w:rFonts w:ascii="Times New Roman" w:hAnsi="Times New Roman" w:cs="Times New Roman"/>
        </w:rPr>
        <w:t xml:space="preserve"> de antemano.</w:t>
      </w:r>
    </w:p>
    <w:p w14:paraId="05C0D4DD" w14:textId="201436D5" w:rsidR="00C3253C" w:rsidRPr="00243822" w:rsidRDefault="00C3253C" w:rsidP="00243822">
      <w:pPr>
        <w:pStyle w:val="Ttulo2"/>
        <w:spacing w:before="240"/>
      </w:pPr>
      <w:bookmarkStart w:id="12" w:name="_Toc220869018"/>
      <w:r w:rsidRPr="00243822">
        <w:t xml:space="preserve">2.2. </w:t>
      </w:r>
      <w:r w:rsidRPr="00243822">
        <w:rPr>
          <w:b/>
          <w:bCs/>
        </w:rPr>
        <w:t>Descripción y análisis de los resultados</w:t>
      </w:r>
      <w:bookmarkEnd w:id="12"/>
    </w:p>
    <w:p w14:paraId="53639B29" w14:textId="4F478728" w:rsidR="00C3253C" w:rsidRDefault="00C3253C" w:rsidP="009012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sidRPr="45305CF3">
        <w:rPr>
          <w:rFonts w:ascii="Times New Roman" w:hAnsi="Times New Roman" w:cs="Times New Roman"/>
        </w:rPr>
        <w:t>Los hallazgos encontrados mediante esta revisión documental se organizar</w:t>
      </w:r>
      <w:r w:rsidR="00021F2F">
        <w:rPr>
          <w:rFonts w:ascii="Times New Roman" w:hAnsi="Times New Roman" w:cs="Times New Roman"/>
        </w:rPr>
        <w:t>on</w:t>
      </w:r>
      <w:r w:rsidRPr="45305CF3">
        <w:rPr>
          <w:rFonts w:ascii="Times New Roman" w:hAnsi="Times New Roman" w:cs="Times New Roman"/>
        </w:rPr>
        <w:t xml:space="preserve"> en función a los objetivos propuestos </w:t>
      </w:r>
      <w:r w:rsidR="008F75AB">
        <w:rPr>
          <w:rFonts w:ascii="Times New Roman" w:hAnsi="Times New Roman" w:cs="Times New Roman"/>
        </w:rPr>
        <w:t>a través de</w:t>
      </w:r>
      <w:r w:rsidRPr="45305CF3">
        <w:rPr>
          <w:rFonts w:ascii="Times New Roman" w:hAnsi="Times New Roman" w:cs="Times New Roman"/>
        </w:rPr>
        <w:t xml:space="preserve"> la discusión</w:t>
      </w:r>
      <w:r w:rsidR="009D5719">
        <w:rPr>
          <w:rFonts w:ascii="Times New Roman" w:hAnsi="Times New Roman" w:cs="Times New Roman"/>
        </w:rPr>
        <w:t>; pudiendo entonces</w:t>
      </w:r>
      <w:r w:rsidR="00021F2F">
        <w:rPr>
          <w:rFonts w:ascii="Times New Roman" w:hAnsi="Times New Roman" w:cs="Times New Roman"/>
        </w:rPr>
        <w:t xml:space="preserve"> </w:t>
      </w:r>
      <w:r w:rsidRPr="45305CF3">
        <w:rPr>
          <w:rFonts w:ascii="Times New Roman" w:hAnsi="Times New Roman" w:cs="Times New Roman"/>
        </w:rPr>
        <w:t>analizar los resultados</w:t>
      </w:r>
      <w:r w:rsidR="009D5719">
        <w:rPr>
          <w:rFonts w:ascii="Times New Roman" w:hAnsi="Times New Roman" w:cs="Times New Roman"/>
        </w:rPr>
        <w:t xml:space="preserve"> encontrados</w:t>
      </w:r>
      <w:r w:rsidRPr="45305CF3">
        <w:rPr>
          <w:rFonts w:ascii="Times New Roman" w:hAnsi="Times New Roman" w:cs="Times New Roman"/>
        </w:rPr>
        <w:t xml:space="preserve">, </w:t>
      </w:r>
      <w:r w:rsidR="009D5719">
        <w:rPr>
          <w:rFonts w:ascii="Times New Roman" w:hAnsi="Times New Roman" w:cs="Times New Roman"/>
        </w:rPr>
        <w:t xml:space="preserve">lo que permitió </w:t>
      </w:r>
      <w:r w:rsidRPr="45305CF3">
        <w:rPr>
          <w:rFonts w:ascii="Times New Roman" w:hAnsi="Times New Roman" w:cs="Times New Roman"/>
        </w:rPr>
        <w:t xml:space="preserve">identificar </w:t>
      </w:r>
      <w:r w:rsidR="00E02AE2">
        <w:rPr>
          <w:rFonts w:ascii="Times New Roman" w:hAnsi="Times New Roman" w:cs="Times New Roman"/>
        </w:rPr>
        <w:t xml:space="preserve">las posibles </w:t>
      </w:r>
      <w:r w:rsidRPr="45305CF3">
        <w:rPr>
          <w:rFonts w:ascii="Times New Roman" w:hAnsi="Times New Roman" w:cs="Times New Roman"/>
        </w:rPr>
        <w:t xml:space="preserve">limitaciones y las necesidades de mejora en la respuesta a esta problemática. </w:t>
      </w:r>
    </w:p>
    <w:p w14:paraId="2F444D36" w14:textId="49757C2C" w:rsidR="00C3253C" w:rsidRPr="00243822" w:rsidRDefault="00C3253C" w:rsidP="00243822">
      <w:pPr>
        <w:pStyle w:val="Ttulo2"/>
        <w:spacing w:before="240"/>
      </w:pPr>
      <w:bookmarkStart w:id="13" w:name="_Toc220869019"/>
      <w:r w:rsidRPr="746DA13A">
        <w:t xml:space="preserve">2.3. </w:t>
      </w:r>
      <w:r w:rsidRPr="00243822">
        <w:rPr>
          <w:b/>
          <w:bCs/>
        </w:rPr>
        <w:t>Descripción del problema</w:t>
      </w:r>
      <w:bookmarkEnd w:id="13"/>
    </w:p>
    <w:p w14:paraId="4AF73098" w14:textId="02C741AB" w:rsidR="005A463B" w:rsidRDefault="005A463B" w:rsidP="005A463B">
      <w:pPr>
        <w:spacing w:after="0" w:line="360" w:lineRule="auto"/>
        <w:ind w:firstLine="708"/>
        <w:jc w:val="both"/>
        <w:rPr>
          <w:rFonts w:ascii="Times New Roman" w:hAnsi="Times New Roman" w:cs="Times New Roman"/>
        </w:rPr>
      </w:pPr>
      <w:r w:rsidRPr="746DA13A">
        <w:rPr>
          <w:rFonts w:ascii="Times New Roman" w:hAnsi="Times New Roman" w:cs="Times New Roman"/>
        </w:rPr>
        <w:t>La victimización sexual hacia las mujeres con DIG en el ámbito familiar</w:t>
      </w:r>
      <w:r>
        <w:rPr>
          <w:rFonts w:ascii="Times New Roman" w:hAnsi="Times New Roman" w:cs="Times New Roman"/>
        </w:rPr>
        <w:t xml:space="preserve">, como se mencionó previamente, </w:t>
      </w:r>
      <w:r w:rsidRPr="746DA13A">
        <w:rPr>
          <w:rFonts w:ascii="Times New Roman" w:hAnsi="Times New Roman" w:cs="Times New Roman"/>
        </w:rPr>
        <w:t>supone un problema social y criminológico de gran envergadura</w:t>
      </w:r>
      <w:r>
        <w:rPr>
          <w:rFonts w:ascii="Times New Roman" w:hAnsi="Times New Roman" w:cs="Times New Roman"/>
        </w:rPr>
        <w:t xml:space="preserve">, por la </w:t>
      </w:r>
      <w:r w:rsidRPr="746DA13A">
        <w:rPr>
          <w:rFonts w:ascii="Times New Roman" w:hAnsi="Times New Roman" w:cs="Times New Roman"/>
        </w:rPr>
        <w:t>especial vulnerabilidad</w:t>
      </w:r>
      <w:r>
        <w:rPr>
          <w:rFonts w:ascii="Times New Roman" w:hAnsi="Times New Roman" w:cs="Times New Roman"/>
        </w:rPr>
        <w:t xml:space="preserve"> que conlleva esta población </w:t>
      </w:r>
      <w:r w:rsidRPr="746DA13A">
        <w:rPr>
          <w:rFonts w:ascii="Times New Roman" w:hAnsi="Times New Roman" w:cs="Times New Roman"/>
        </w:rPr>
        <w:t xml:space="preserve">ligada a </w:t>
      </w:r>
      <w:r w:rsidR="00CD4ECB">
        <w:rPr>
          <w:rFonts w:ascii="Times New Roman" w:hAnsi="Times New Roman" w:cs="Times New Roman"/>
        </w:rPr>
        <w:t xml:space="preserve">aquellos </w:t>
      </w:r>
      <w:r w:rsidRPr="746DA13A">
        <w:rPr>
          <w:rFonts w:ascii="Times New Roman" w:hAnsi="Times New Roman" w:cs="Times New Roman"/>
        </w:rPr>
        <w:t xml:space="preserve">factores estructurales e individuales que </w:t>
      </w:r>
      <w:r w:rsidR="00CD4ECB">
        <w:rPr>
          <w:rFonts w:ascii="Times New Roman" w:hAnsi="Times New Roman" w:cs="Times New Roman"/>
        </w:rPr>
        <w:t xml:space="preserve">supone </w:t>
      </w:r>
      <w:r w:rsidRPr="746DA13A">
        <w:rPr>
          <w:rFonts w:ascii="Times New Roman" w:hAnsi="Times New Roman" w:cs="Times New Roman"/>
        </w:rPr>
        <w:t xml:space="preserve">su doble condición, tener DIG, y ser mujer. </w:t>
      </w:r>
    </w:p>
    <w:p w14:paraId="329DF799" w14:textId="23844241" w:rsidR="005A463B" w:rsidRDefault="005A463B" w:rsidP="00780949">
      <w:pPr>
        <w:spacing w:after="0" w:line="360" w:lineRule="auto"/>
        <w:ind w:firstLine="708"/>
        <w:jc w:val="both"/>
        <w:rPr>
          <w:rFonts w:ascii="Times New Roman" w:hAnsi="Times New Roman" w:cs="Times New Roman"/>
        </w:rPr>
      </w:pPr>
      <w:r>
        <w:rPr>
          <w:rFonts w:ascii="Times New Roman" w:hAnsi="Times New Roman" w:cs="Times New Roman"/>
        </w:rPr>
        <w:t xml:space="preserve">Entre otros factores que agravan esta situación, </w:t>
      </w:r>
      <w:r w:rsidR="00133CCA">
        <w:rPr>
          <w:rFonts w:ascii="Times New Roman" w:hAnsi="Times New Roman" w:cs="Times New Roman"/>
        </w:rPr>
        <w:t xml:space="preserve">se encuentra </w:t>
      </w:r>
      <w:r>
        <w:rPr>
          <w:rFonts w:ascii="Times New Roman" w:hAnsi="Times New Roman" w:cs="Times New Roman"/>
        </w:rPr>
        <w:t xml:space="preserve">la percepción de impunidad que </w:t>
      </w:r>
      <w:r w:rsidR="00E457DF">
        <w:rPr>
          <w:rFonts w:ascii="Times New Roman" w:hAnsi="Times New Roman" w:cs="Times New Roman"/>
        </w:rPr>
        <w:t xml:space="preserve">suelen tener </w:t>
      </w:r>
      <w:r>
        <w:rPr>
          <w:rFonts w:ascii="Times New Roman" w:hAnsi="Times New Roman" w:cs="Times New Roman"/>
        </w:rPr>
        <w:t xml:space="preserve">los agresores </w:t>
      </w:r>
      <w:r w:rsidR="00133CCA">
        <w:rPr>
          <w:rFonts w:ascii="Times New Roman" w:hAnsi="Times New Roman" w:cs="Times New Roman"/>
        </w:rPr>
        <w:t>y la posición de superioridad</w:t>
      </w:r>
      <w:r w:rsidR="00780949">
        <w:rPr>
          <w:rFonts w:ascii="Times New Roman" w:hAnsi="Times New Roman" w:cs="Times New Roman"/>
        </w:rPr>
        <w:t xml:space="preserve"> frente a ellas</w:t>
      </w:r>
      <w:r>
        <w:rPr>
          <w:rFonts w:ascii="Times New Roman" w:hAnsi="Times New Roman" w:cs="Times New Roman"/>
        </w:rPr>
        <w:t xml:space="preserve">, </w:t>
      </w:r>
      <w:r>
        <w:rPr>
          <w:rFonts w:ascii="Times New Roman" w:hAnsi="Times New Roman" w:cs="Times New Roman"/>
        </w:rPr>
        <w:lastRenderedPageBreak/>
        <w:t>puesto que</w:t>
      </w:r>
      <w:r w:rsidR="00133CCA">
        <w:rPr>
          <w:rFonts w:ascii="Times New Roman" w:hAnsi="Times New Roman" w:cs="Times New Roman"/>
        </w:rPr>
        <w:t>,</w:t>
      </w:r>
      <w:r>
        <w:rPr>
          <w:rFonts w:ascii="Times New Roman" w:hAnsi="Times New Roman" w:cs="Times New Roman"/>
        </w:rPr>
        <w:t xml:space="preserve"> al ser personas más vulnerables</w:t>
      </w:r>
      <w:r w:rsidR="00E457DF">
        <w:rPr>
          <w:rFonts w:ascii="Times New Roman" w:hAnsi="Times New Roman" w:cs="Times New Roman"/>
        </w:rPr>
        <w:t xml:space="preserve"> y con diversas limitaciones de comprensión y comunicación,</w:t>
      </w:r>
      <w:r>
        <w:rPr>
          <w:rFonts w:ascii="Times New Roman" w:hAnsi="Times New Roman" w:cs="Times New Roman"/>
        </w:rPr>
        <w:t xml:space="preserve"> </w:t>
      </w:r>
      <w:r w:rsidR="003C6429">
        <w:rPr>
          <w:rFonts w:ascii="Times New Roman" w:hAnsi="Times New Roman" w:cs="Times New Roman"/>
        </w:rPr>
        <w:t xml:space="preserve">la probabilidad de </w:t>
      </w:r>
      <w:r w:rsidR="00E457DF">
        <w:rPr>
          <w:rFonts w:ascii="Times New Roman" w:hAnsi="Times New Roman" w:cs="Times New Roman"/>
        </w:rPr>
        <w:t>denuncia</w:t>
      </w:r>
      <w:r w:rsidR="003C6429">
        <w:rPr>
          <w:rFonts w:ascii="Times New Roman" w:hAnsi="Times New Roman" w:cs="Times New Roman"/>
        </w:rPr>
        <w:t xml:space="preserve"> será menor</w:t>
      </w:r>
      <w:r w:rsidR="002C77CC">
        <w:rPr>
          <w:rFonts w:ascii="Times New Roman" w:hAnsi="Times New Roman" w:cs="Times New Roman"/>
        </w:rPr>
        <w:t xml:space="preserve"> y </w:t>
      </w:r>
      <w:r w:rsidR="00FA26B4">
        <w:rPr>
          <w:rFonts w:ascii="Times New Roman" w:hAnsi="Times New Roman" w:cs="Times New Roman"/>
        </w:rPr>
        <w:t xml:space="preserve">resultará </w:t>
      </w:r>
      <w:r w:rsidR="002C77CC">
        <w:rPr>
          <w:rFonts w:ascii="Times New Roman" w:hAnsi="Times New Roman" w:cs="Times New Roman"/>
        </w:rPr>
        <w:t>más fácil</w:t>
      </w:r>
      <w:r w:rsidR="00FA26B4">
        <w:rPr>
          <w:rFonts w:ascii="Times New Roman" w:hAnsi="Times New Roman" w:cs="Times New Roman"/>
        </w:rPr>
        <w:t xml:space="preserve"> la manipulación de estas</w:t>
      </w:r>
      <w:r w:rsidR="002C77CC">
        <w:rPr>
          <w:rFonts w:ascii="Times New Roman" w:hAnsi="Times New Roman" w:cs="Times New Roman"/>
        </w:rPr>
        <w:t xml:space="preserve"> </w:t>
      </w:r>
      <w:r w:rsidRPr="00DA3DA1">
        <w:rPr>
          <w:rFonts w:ascii="Times New Roman" w:hAnsi="Times New Roman" w:cs="Times New Roman"/>
        </w:rPr>
        <w:t>(</w:t>
      </w:r>
      <w:r>
        <w:rPr>
          <w:rFonts w:ascii="Times New Roman" w:hAnsi="Times New Roman" w:cs="Times New Roman"/>
          <w:iCs/>
        </w:rPr>
        <w:t>Mujeres c</w:t>
      </w:r>
      <w:r w:rsidRPr="00F5400A">
        <w:rPr>
          <w:rFonts w:ascii="Times New Roman" w:hAnsi="Times New Roman" w:cs="Times New Roman"/>
          <w:iCs/>
        </w:rPr>
        <w:t>on Discapa</w:t>
      </w:r>
      <w:r>
        <w:rPr>
          <w:rFonts w:ascii="Times New Roman" w:hAnsi="Times New Roman" w:cs="Times New Roman"/>
          <w:iCs/>
        </w:rPr>
        <w:t>cidad y Violencia Sexual: Guía p</w:t>
      </w:r>
      <w:r w:rsidRPr="00F5400A">
        <w:rPr>
          <w:rFonts w:ascii="Times New Roman" w:hAnsi="Times New Roman" w:cs="Times New Roman"/>
          <w:iCs/>
        </w:rPr>
        <w:t>ara Profesionales</w:t>
      </w:r>
      <w:r w:rsidRPr="00DA3DA1">
        <w:rPr>
          <w:rFonts w:ascii="Times New Roman" w:hAnsi="Times New Roman" w:cs="Times New Roman"/>
        </w:rPr>
        <w:t>, s. f.)</w:t>
      </w:r>
      <w:r w:rsidR="00960FBF">
        <w:rPr>
          <w:rFonts w:ascii="Times New Roman" w:hAnsi="Times New Roman" w:cs="Times New Roman"/>
        </w:rPr>
        <w:t xml:space="preserve">. </w:t>
      </w:r>
    </w:p>
    <w:p w14:paraId="6A1B6EDA" w14:textId="08905D02" w:rsidR="00C3253C" w:rsidRDefault="005A463B" w:rsidP="00356AC5">
      <w:pPr>
        <w:spacing w:after="0" w:line="360" w:lineRule="auto"/>
        <w:ind w:firstLine="708"/>
        <w:jc w:val="both"/>
        <w:rPr>
          <w:rFonts w:ascii="Times New Roman" w:hAnsi="Times New Roman" w:cs="Times New Roman"/>
        </w:rPr>
      </w:pPr>
      <w:r>
        <w:rPr>
          <w:rFonts w:ascii="Times New Roman" w:hAnsi="Times New Roman" w:cs="Times New Roman"/>
        </w:rPr>
        <w:t>Por su parte</w:t>
      </w:r>
      <w:r w:rsidR="003D7958">
        <w:rPr>
          <w:rFonts w:ascii="Times New Roman" w:hAnsi="Times New Roman" w:cs="Times New Roman"/>
        </w:rPr>
        <w:t>,</w:t>
      </w:r>
      <w:r w:rsidR="00C3253C">
        <w:rPr>
          <w:rFonts w:ascii="Times New Roman" w:hAnsi="Times New Roman" w:cs="Times New Roman"/>
        </w:rPr>
        <w:t xml:space="preserve"> </w:t>
      </w:r>
      <w:proofErr w:type="spellStart"/>
      <w:r w:rsidR="00C3253C" w:rsidRPr="0059360C">
        <w:rPr>
          <w:rFonts w:ascii="Times New Roman" w:hAnsi="Times New Roman" w:cs="Times New Roman"/>
        </w:rPr>
        <w:t>Sobsey</w:t>
      </w:r>
      <w:proofErr w:type="spellEnd"/>
      <w:r w:rsidR="00C3253C" w:rsidRPr="0059360C">
        <w:rPr>
          <w:rFonts w:ascii="Times New Roman" w:hAnsi="Times New Roman" w:cs="Times New Roman"/>
        </w:rPr>
        <w:t xml:space="preserve"> y </w:t>
      </w:r>
      <w:proofErr w:type="spellStart"/>
      <w:r w:rsidR="00C3253C" w:rsidRPr="0059360C">
        <w:rPr>
          <w:rFonts w:ascii="Times New Roman" w:hAnsi="Times New Roman" w:cs="Times New Roman"/>
        </w:rPr>
        <w:t>Doe</w:t>
      </w:r>
      <w:proofErr w:type="spellEnd"/>
      <w:r w:rsidR="00C3253C" w:rsidRPr="0059360C">
        <w:rPr>
          <w:rFonts w:ascii="Times New Roman" w:hAnsi="Times New Roman" w:cs="Times New Roman"/>
        </w:rPr>
        <w:t xml:space="preserve"> (1991)</w:t>
      </w:r>
      <w:r w:rsidR="00C3253C">
        <w:rPr>
          <w:rFonts w:ascii="Times New Roman" w:hAnsi="Times New Roman" w:cs="Times New Roman"/>
        </w:rPr>
        <w:t xml:space="preserve"> estimaron que aproximadamente el 98% de las víctimas</w:t>
      </w:r>
      <w:r>
        <w:rPr>
          <w:rFonts w:ascii="Times New Roman" w:hAnsi="Times New Roman" w:cs="Times New Roman"/>
        </w:rPr>
        <w:t xml:space="preserve"> </w:t>
      </w:r>
      <w:r w:rsidR="009D74ED">
        <w:rPr>
          <w:rFonts w:ascii="Times New Roman" w:hAnsi="Times New Roman" w:cs="Times New Roman"/>
        </w:rPr>
        <w:t xml:space="preserve">de violencia </w:t>
      </w:r>
      <w:r>
        <w:rPr>
          <w:rFonts w:ascii="Times New Roman" w:hAnsi="Times New Roman" w:cs="Times New Roman"/>
        </w:rPr>
        <w:t>sexual</w:t>
      </w:r>
      <w:r w:rsidR="00C3253C">
        <w:rPr>
          <w:rFonts w:ascii="Times New Roman" w:hAnsi="Times New Roman" w:cs="Times New Roman"/>
        </w:rPr>
        <w:t xml:space="preserve"> </w:t>
      </w:r>
      <w:r>
        <w:rPr>
          <w:rFonts w:ascii="Times New Roman" w:hAnsi="Times New Roman" w:cs="Times New Roman"/>
        </w:rPr>
        <w:t>con DI</w:t>
      </w:r>
      <w:r w:rsidR="00040B40">
        <w:rPr>
          <w:rFonts w:ascii="Times New Roman" w:hAnsi="Times New Roman" w:cs="Times New Roman"/>
        </w:rPr>
        <w:t xml:space="preserve"> que entrevistaron</w:t>
      </w:r>
      <w:r>
        <w:rPr>
          <w:rFonts w:ascii="Times New Roman" w:hAnsi="Times New Roman" w:cs="Times New Roman"/>
        </w:rPr>
        <w:t xml:space="preserve"> </w:t>
      </w:r>
      <w:r w:rsidR="00C3253C">
        <w:rPr>
          <w:rFonts w:ascii="Times New Roman" w:hAnsi="Times New Roman" w:cs="Times New Roman"/>
        </w:rPr>
        <w:t>presenta</w:t>
      </w:r>
      <w:r w:rsidR="00040B40">
        <w:rPr>
          <w:rFonts w:ascii="Times New Roman" w:hAnsi="Times New Roman" w:cs="Times New Roman"/>
        </w:rPr>
        <w:t>ron</w:t>
      </w:r>
      <w:r w:rsidR="00C3253C">
        <w:rPr>
          <w:rFonts w:ascii="Times New Roman" w:hAnsi="Times New Roman" w:cs="Times New Roman"/>
        </w:rPr>
        <w:t xml:space="preserve"> consecuencias emocionales, conductuales y sociales</w:t>
      </w:r>
      <w:r w:rsidR="00B406CF">
        <w:rPr>
          <w:rFonts w:ascii="Times New Roman" w:hAnsi="Times New Roman" w:cs="Times New Roman"/>
        </w:rPr>
        <w:t xml:space="preserve">. </w:t>
      </w:r>
      <w:r w:rsidR="00CA00D5">
        <w:rPr>
          <w:rFonts w:ascii="Times New Roman" w:hAnsi="Times New Roman" w:cs="Times New Roman"/>
        </w:rPr>
        <w:t>Además,</w:t>
      </w:r>
      <w:r w:rsidR="00C05871">
        <w:rPr>
          <w:rFonts w:ascii="Times New Roman" w:hAnsi="Times New Roman" w:cs="Times New Roman"/>
        </w:rPr>
        <w:t xml:space="preserve"> concluyeron que a</w:t>
      </w:r>
      <w:r w:rsidR="00B406CF">
        <w:rPr>
          <w:rFonts w:ascii="Times New Roman" w:hAnsi="Times New Roman" w:cs="Times New Roman"/>
        </w:rPr>
        <w:t>lgunas de las más comunes</w:t>
      </w:r>
      <w:r w:rsidR="00C05871">
        <w:rPr>
          <w:rFonts w:ascii="Times New Roman" w:hAnsi="Times New Roman" w:cs="Times New Roman"/>
        </w:rPr>
        <w:t xml:space="preserve"> eran</w:t>
      </w:r>
      <w:r w:rsidR="00B406CF">
        <w:rPr>
          <w:rFonts w:ascii="Times New Roman" w:hAnsi="Times New Roman" w:cs="Times New Roman"/>
        </w:rPr>
        <w:t xml:space="preserve">: la </w:t>
      </w:r>
      <w:r>
        <w:rPr>
          <w:rFonts w:ascii="Times New Roman" w:hAnsi="Times New Roman" w:cs="Times New Roman"/>
        </w:rPr>
        <w:t xml:space="preserve">angustia emocional, </w:t>
      </w:r>
      <w:r w:rsidR="00B406CF">
        <w:rPr>
          <w:rFonts w:ascii="Times New Roman" w:hAnsi="Times New Roman" w:cs="Times New Roman"/>
        </w:rPr>
        <w:t xml:space="preserve">el </w:t>
      </w:r>
      <w:r>
        <w:rPr>
          <w:rFonts w:ascii="Times New Roman" w:hAnsi="Times New Roman" w:cs="Times New Roman"/>
        </w:rPr>
        <w:t>retraimiento</w:t>
      </w:r>
      <w:r w:rsidR="00061528">
        <w:rPr>
          <w:rFonts w:ascii="Times New Roman" w:hAnsi="Times New Roman" w:cs="Times New Roman"/>
        </w:rPr>
        <w:t xml:space="preserve"> o sumisión</w:t>
      </w:r>
      <w:r>
        <w:rPr>
          <w:rFonts w:ascii="Times New Roman" w:hAnsi="Times New Roman" w:cs="Times New Roman"/>
        </w:rPr>
        <w:t xml:space="preserve">, y </w:t>
      </w:r>
      <w:r w:rsidR="00D6596F">
        <w:rPr>
          <w:rFonts w:ascii="Times New Roman" w:hAnsi="Times New Roman" w:cs="Times New Roman"/>
        </w:rPr>
        <w:t xml:space="preserve">los </w:t>
      </w:r>
      <w:r>
        <w:rPr>
          <w:rFonts w:ascii="Times New Roman" w:hAnsi="Times New Roman" w:cs="Times New Roman"/>
        </w:rPr>
        <w:t>trastornos de conducta, entre ellos, un comportamiento sexual inapropiado. M</w:t>
      </w:r>
      <w:r w:rsidR="003D7958">
        <w:rPr>
          <w:rFonts w:ascii="Times New Roman" w:hAnsi="Times New Roman" w:cs="Times New Roman"/>
        </w:rPr>
        <w:t>ientras que</w:t>
      </w:r>
      <w:r>
        <w:rPr>
          <w:rFonts w:ascii="Times New Roman" w:hAnsi="Times New Roman" w:cs="Times New Roman"/>
        </w:rPr>
        <w:t>,</w:t>
      </w:r>
      <w:r w:rsidR="003D7958">
        <w:rPr>
          <w:rFonts w:ascii="Times New Roman" w:hAnsi="Times New Roman" w:cs="Times New Roman"/>
        </w:rPr>
        <w:t xml:space="preserve"> </w:t>
      </w:r>
      <w:r w:rsidR="00C3253C">
        <w:rPr>
          <w:rFonts w:ascii="Times New Roman" w:hAnsi="Times New Roman" w:cs="Times New Roman"/>
        </w:rPr>
        <w:t xml:space="preserve">el otro 2%, resultaron ser mujeres </w:t>
      </w:r>
      <w:r w:rsidR="00B406CF">
        <w:rPr>
          <w:rFonts w:ascii="Times New Roman" w:hAnsi="Times New Roman" w:cs="Times New Roman"/>
        </w:rPr>
        <w:t xml:space="preserve">con un </w:t>
      </w:r>
      <w:r w:rsidR="00C3253C">
        <w:rPr>
          <w:rFonts w:ascii="Times New Roman" w:hAnsi="Times New Roman" w:cs="Times New Roman"/>
        </w:rPr>
        <w:t>déficit</w:t>
      </w:r>
      <w:r w:rsidR="00B406CF">
        <w:rPr>
          <w:rFonts w:ascii="Times New Roman" w:hAnsi="Times New Roman" w:cs="Times New Roman"/>
        </w:rPr>
        <w:t xml:space="preserve"> severo</w:t>
      </w:r>
      <w:r w:rsidR="00C3253C">
        <w:rPr>
          <w:rFonts w:ascii="Times New Roman" w:hAnsi="Times New Roman" w:cs="Times New Roman"/>
        </w:rPr>
        <w:t xml:space="preserve"> en la comunicación, por lo que no pudieron concluir si había o no alguna </w:t>
      </w:r>
      <w:r w:rsidR="00061528">
        <w:rPr>
          <w:rFonts w:ascii="Times New Roman" w:hAnsi="Times New Roman" w:cs="Times New Roman"/>
        </w:rPr>
        <w:t xml:space="preserve">afectación </w:t>
      </w:r>
      <w:r w:rsidR="00F05917">
        <w:rPr>
          <w:rFonts w:ascii="Times New Roman" w:hAnsi="Times New Roman" w:cs="Times New Roman"/>
        </w:rPr>
        <w:t>en ellas</w:t>
      </w:r>
      <w:r w:rsidR="00837F6E">
        <w:rPr>
          <w:rFonts w:ascii="Times New Roman" w:hAnsi="Times New Roman" w:cs="Times New Roman"/>
        </w:rPr>
        <w:t xml:space="preserve"> debido a la i</w:t>
      </w:r>
      <w:r w:rsidR="001C7F9C">
        <w:rPr>
          <w:rFonts w:ascii="Times New Roman" w:hAnsi="Times New Roman" w:cs="Times New Roman"/>
        </w:rPr>
        <w:t>nviabilidad</w:t>
      </w:r>
      <w:r w:rsidR="00837F6E">
        <w:rPr>
          <w:rFonts w:ascii="Times New Roman" w:hAnsi="Times New Roman" w:cs="Times New Roman"/>
        </w:rPr>
        <w:t xml:space="preserve"> de </w:t>
      </w:r>
      <w:r w:rsidR="001C7F9C">
        <w:rPr>
          <w:rFonts w:ascii="Times New Roman" w:hAnsi="Times New Roman" w:cs="Times New Roman"/>
        </w:rPr>
        <w:t xml:space="preserve">la </w:t>
      </w:r>
      <w:r w:rsidR="00837F6E">
        <w:rPr>
          <w:rFonts w:ascii="Times New Roman" w:hAnsi="Times New Roman" w:cs="Times New Roman"/>
        </w:rPr>
        <w:t>entrevista</w:t>
      </w:r>
      <w:r w:rsidR="003D7958">
        <w:rPr>
          <w:rFonts w:ascii="Times New Roman" w:hAnsi="Times New Roman" w:cs="Times New Roman"/>
        </w:rPr>
        <w:t xml:space="preserve">. </w:t>
      </w:r>
    </w:p>
    <w:p w14:paraId="415A650D" w14:textId="652731B9" w:rsidR="00DE0363" w:rsidRDefault="00087672" w:rsidP="00DE0363">
      <w:pPr>
        <w:spacing w:after="0" w:line="360" w:lineRule="auto"/>
        <w:ind w:firstLine="708"/>
        <w:jc w:val="both"/>
        <w:rPr>
          <w:rFonts w:ascii="Times New Roman" w:hAnsi="Times New Roman" w:cs="Times New Roman"/>
        </w:rPr>
      </w:pPr>
      <w:r>
        <w:rPr>
          <w:rFonts w:ascii="Times New Roman" w:hAnsi="Times New Roman" w:cs="Times New Roman"/>
        </w:rPr>
        <w:t>En relación con</w:t>
      </w:r>
      <w:r w:rsidR="00DE0363">
        <w:rPr>
          <w:rFonts w:ascii="Times New Roman" w:hAnsi="Times New Roman" w:cs="Times New Roman"/>
        </w:rPr>
        <w:t xml:space="preserve"> las estadísticas a nivel nacional, no se han encontrado cifras exactas </w:t>
      </w:r>
      <w:r>
        <w:rPr>
          <w:rFonts w:ascii="Times New Roman" w:hAnsi="Times New Roman" w:cs="Times New Roman"/>
        </w:rPr>
        <w:t>sobre</w:t>
      </w:r>
      <w:r w:rsidR="003F1083">
        <w:rPr>
          <w:rFonts w:ascii="Times New Roman" w:hAnsi="Times New Roman" w:cs="Times New Roman"/>
        </w:rPr>
        <w:t xml:space="preserve"> </w:t>
      </w:r>
      <w:r w:rsidR="00DE0363">
        <w:rPr>
          <w:rFonts w:ascii="Times New Roman" w:hAnsi="Times New Roman" w:cs="Times New Roman"/>
        </w:rPr>
        <w:t>esta tipología delict</w:t>
      </w:r>
      <w:r w:rsidR="0058368A">
        <w:rPr>
          <w:rFonts w:ascii="Times New Roman" w:hAnsi="Times New Roman" w:cs="Times New Roman"/>
        </w:rPr>
        <w:t>iva</w:t>
      </w:r>
      <w:r w:rsidR="00DE0363">
        <w:rPr>
          <w:rFonts w:ascii="Times New Roman" w:hAnsi="Times New Roman" w:cs="Times New Roman"/>
        </w:rPr>
        <w:t xml:space="preserve"> hacia </w:t>
      </w:r>
      <w:r w:rsidR="003F1083">
        <w:rPr>
          <w:rFonts w:ascii="Times New Roman" w:hAnsi="Times New Roman" w:cs="Times New Roman"/>
        </w:rPr>
        <w:t xml:space="preserve">las </w:t>
      </w:r>
      <w:r w:rsidR="00DE0363">
        <w:rPr>
          <w:rFonts w:ascii="Times New Roman" w:hAnsi="Times New Roman" w:cs="Times New Roman"/>
        </w:rPr>
        <w:t>mujeres con DIG</w:t>
      </w:r>
      <w:r w:rsidR="00916BC3">
        <w:rPr>
          <w:rFonts w:ascii="Times New Roman" w:hAnsi="Times New Roman" w:cs="Times New Roman"/>
        </w:rPr>
        <w:t>.</w:t>
      </w:r>
      <w:r w:rsidR="00CE2B67">
        <w:rPr>
          <w:rFonts w:ascii="Times New Roman" w:hAnsi="Times New Roman" w:cs="Times New Roman"/>
        </w:rPr>
        <w:t xml:space="preserve"> </w:t>
      </w:r>
      <w:r w:rsidR="00181FEF">
        <w:rPr>
          <w:rFonts w:ascii="Times New Roman" w:hAnsi="Times New Roman" w:cs="Times New Roman"/>
        </w:rPr>
        <w:t>No obstante, uno d</w:t>
      </w:r>
      <w:r w:rsidR="00CE2B67">
        <w:rPr>
          <w:rFonts w:ascii="Times New Roman" w:hAnsi="Times New Roman" w:cs="Times New Roman"/>
        </w:rPr>
        <w:t xml:space="preserve">e los </w:t>
      </w:r>
      <w:r w:rsidR="00181FEF">
        <w:rPr>
          <w:rFonts w:ascii="Times New Roman" w:hAnsi="Times New Roman" w:cs="Times New Roman"/>
        </w:rPr>
        <w:t xml:space="preserve">escasos </w:t>
      </w:r>
      <w:r w:rsidR="00CE2B67">
        <w:rPr>
          <w:rFonts w:ascii="Times New Roman" w:hAnsi="Times New Roman" w:cs="Times New Roman"/>
        </w:rPr>
        <w:t>estudios que se encontraron</w:t>
      </w:r>
      <w:r w:rsidR="00E97C9E">
        <w:rPr>
          <w:rFonts w:ascii="Times New Roman" w:hAnsi="Times New Roman" w:cs="Times New Roman"/>
        </w:rPr>
        <w:t>,</w:t>
      </w:r>
      <w:r w:rsidR="00E849F6">
        <w:rPr>
          <w:rFonts w:ascii="Times New Roman" w:hAnsi="Times New Roman" w:cs="Times New Roman"/>
        </w:rPr>
        <w:t xml:space="preserve"> </w:t>
      </w:r>
      <w:r w:rsidR="00916BC3">
        <w:rPr>
          <w:rFonts w:ascii="Times New Roman" w:hAnsi="Times New Roman" w:cs="Times New Roman"/>
        </w:rPr>
        <w:t>estima que un 20% de las mujeres con DI es víctima de algún tipo de agresión sexual a lo largo de su vida</w:t>
      </w:r>
      <w:r w:rsidR="00E849F6">
        <w:rPr>
          <w:rFonts w:ascii="Times New Roman" w:hAnsi="Times New Roman" w:cs="Times New Roman"/>
        </w:rPr>
        <w:t xml:space="preserve"> </w:t>
      </w:r>
      <w:r w:rsidR="00E849F6">
        <w:rPr>
          <w:rFonts w:ascii="Times New Roman" w:eastAsia="Times New Roman" w:hAnsi="Times New Roman" w:cs="Times New Roman"/>
        </w:rPr>
        <w:t>(</w:t>
      </w:r>
      <w:r w:rsidR="00E849F6" w:rsidRPr="00733BEF">
        <w:rPr>
          <w:rFonts w:ascii="Times New Roman" w:eastAsia="Times New Roman" w:hAnsi="Times New Roman" w:cs="Times New Roman"/>
        </w:rPr>
        <w:t>Moreno Hernández &amp; Pérez de la Merced, 2023)</w:t>
      </w:r>
      <w:r w:rsidR="00916BC3">
        <w:rPr>
          <w:rFonts w:ascii="Times New Roman" w:hAnsi="Times New Roman" w:cs="Times New Roman"/>
        </w:rPr>
        <w:t>.</w:t>
      </w:r>
    </w:p>
    <w:p w14:paraId="3978859A" w14:textId="280E5DD0" w:rsidR="00C3253C" w:rsidRDefault="00D21B3C" w:rsidP="00356AC5">
      <w:pPr>
        <w:spacing w:after="0" w:line="360" w:lineRule="auto"/>
        <w:ind w:firstLine="708"/>
        <w:jc w:val="both"/>
        <w:rPr>
          <w:rFonts w:ascii="Times New Roman" w:hAnsi="Times New Roman" w:cs="Times New Roman"/>
        </w:rPr>
      </w:pPr>
      <w:r>
        <w:rPr>
          <w:rFonts w:ascii="Times New Roman" w:hAnsi="Times New Roman" w:cs="Times New Roman"/>
        </w:rPr>
        <w:t>Po</w:t>
      </w:r>
      <w:r w:rsidR="00501389">
        <w:rPr>
          <w:rFonts w:ascii="Times New Roman" w:hAnsi="Times New Roman" w:cs="Times New Roman"/>
        </w:rPr>
        <w:t>r</w:t>
      </w:r>
      <w:r>
        <w:rPr>
          <w:rFonts w:ascii="Times New Roman" w:hAnsi="Times New Roman" w:cs="Times New Roman"/>
        </w:rPr>
        <w:t xml:space="preserve"> otro lado</w:t>
      </w:r>
      <w:r w:rsidR="00DE0363">
        <w:rPr>
          <w:rFonts w:ascii="Times New Roman" w:hAnsi="Times New Roman" w:cs="Times New Roman"/>
        </w:rPr>
        <w:t>, a</w:t>
      </w:r>
      <w:r w:rsidR="005A463B">
        <w:rPr>
          <w:rFonts w:ascii="Times New Roman" w:hAnsi="Times New Roman" w:cs="Times New Roman"/>
        </w:rPr>
        <w:t xml:space="preserve"> nivel internacional</w:t>
      </w:r>
      <w:r w:rsidR="00280C35">
        <w:rPr>
          <w:rFonts w:ascii="Times New Roman" w:hAnsi="Times New Roman" w:cs="Times New Roman"/>
        </w:rPr>
        <w:t xml:space="preserve"> se encuentra un mayor número de estudios y estadísticas sobre la prevalencia de este problema</w:t>
      </w:r>
      <w:r w:rsidR="00590C7D">
        <w:rPr>
          <w:rFonts w:ascii="Times New Roman" w:hAnsi="Times New Roman" w:cs="Times New Roman"/>
        </w:rPr>
        <w:t xml:space="preserve"> y sus </w:t>
      </w:r>
      <w:r w:rsidR="008F0C23">
        <w:rPr>
          <w:rFonts w:ascii="Times New Roman" w:hAnsi="Times New Roman" w:cs="Times New Roman"/>
        </w:rPr>
        <w:t>características</w:t>
      </w:r>
      <w:r w:rsidR="00C3253C">
        <w:rPr>
          <w:rFonts w:ascii="Times New Roman" w:hAnsi="Times New Roman" w:cs="Times New Roman"/>
        </w:rPr>
        <w:t xml:space="preserve">, </w:t>
      </w:r>
      <w:r w:rsidR="00280C35">
        <w:rPr>
          <w:rFonts w:ascii="Times New Roman" w:hAnsi="Times New Roman" w:cs="Times New Roman"/>
        </w:rPr>
        <w:t>estimándose</w:t>
      </w:r>
      <w:r w:rsidR="00C3253C">
        <w:rPr>
          <w:rFonts w:ascii="Times New Roman" w:hAnsi="Times New Roman" w:cs="Times New Roman"/>
        </w:rPr>
        <w:t xml:space="preserve"> que aproximadamente el 90,8% de los agresores eran varones, y, dentro de estos, el 16,8% de ellos pertenecía a la familia natural de la víctima, 15,2% amigos cercanos de la familia, 3,8% sus parejas sentimentales, y 2,2% miembros de la familia reconstituida</w:t>
      </w:r>
      <w:r w:rsidR="001822DE">
        <w:rPr>
          <w:rFonts w:ascii="Times New Roman" w:hAnsi="Times New Roman" w:cs="Times New Roman"/>
        </w:rPr>
        <w:t xml:space="preserve"> (</w:t>
      </w:r>
      <w:proofErr w:type="spellStart"/>
      <w:r w:rsidR="001822DE">
        <w:rPr>
          <w:rFonts w:ascii="Times New Roman" w:hAnsi="Times New Roman" w:cs="Times New Roman"/>
        </w:rPr>
        <w:t>Sobsey</w:t>
      </w:r>
      <w:proofErr w:type="spellEnd"/>
      <w:r w:rsidR="001822DE">
        <w:rPr>
          <w:rFonts w:ascii="Times New Roman" w:hAnsi="Times New Roman" w:cs="Times New Roman"/>
        </w:rPr>
        <w:t xml:space="preserve"> y </w:t>
      </w:r>
      <w:proofErr w:type="spellStart"/>
      <w:r w:rsidR="001822DE">
        <w:rPr>
          <w:rFonts w:ascii="Times New Roman" w:hAnsi="Times New Roman" w:cs="Times New Roman"/>
        </w:rPr>
        <w:t>Doe</w:t>
      </w:r>
      <w:proofErr w:type="spellEnd"/>
      <w:r w:rsidR="001822DE">
        <w:rPr>
          <w:rFonts w:ascii="Times New Roman" w:hAnsi="Times New Roman" w:cs="Times New Roman"/>
        </w:rPr>
        <w:t>, 1991)</w:t>
      </w:r>
      <w:r w:rsidR="005A463B">
        <w:rPr>
          <w:rFonts w:ascii="Times New Roman" w:hAnsi="Times New Roman" w:cs="Times New Roman"/>
        </w:rPr>
        <w:t>.</w:t>
      </w:r>
    </w:p>
    <w:p w14:paraId="5FAA27B4" w14:textId="6A69381B" w:rsidR="00C3253C" w:rsidRDefault="00C3253C" w:rsidP="00356AC5">
      <w:pPr>
        <w:spacing w:after="0" w:line="360" w:lineRule="auto"/>
        <w:ind w:firstLine="708"/>
        <w:jc w:val="both"/>
        <w:rPr>
          <w:rFonts w:ascii="Times New Roman" w:hAnsi="Times New Roman" w:cs="Times New Roman"/>
        </w:rPr>
      </w:pPr>
      <w:r>
        <w:rPr>
          <w:rFonts w:ascii="Times New Roman" w:hAnsi="Times New Roman" w:cs="Times New Roman"/>
        </w:rPr>
        <w:t>Ahora bien, a pesar de estas cifras, h</w:t>
      </w:r>
      <w:r w:rsidRPr="746DA13A">
        <w:rPr>
          <w:rFonts w:ascii="Times New Roman" w:hAnsi="Times New Roman" w:cs="Times New Roman"/>
        </w:rPr>
        <w:t xml:space="preserve">ay </w:t>
      </w:r>
      <w:r>
        <w:rPr>
          <w:rFonts w:ascii="Times New Roman" w:hAnsi="Times New Roman" w:cs="Times New Roman"/>
        </w:rPr>
        <w:t xml:space="preserve">una </w:t>
      </w:r>
      <w:r w:rsidRPr="746DA13A">
        <w:rPr>
          <w:rFonts w:ascii="Times New Roman" w:hAnsi="Times New Roman" w:cs="Times New Roman"/>
        </w:rPr>
        <w:t>escasez en la adaptación de recursos por parte del Estado Español para la prevención y el acceso a la justicia; ciertos organismos como la Fundación CERMI Mujeres (2021) y Plena Inclusión (2019) han denunciado esta falta de protocolos</w:t>
      </w:r>
      <w:r>
        <w:rPr>
          <w:rFonts w:ascii="Times New Roman" w:hAnsi="Times New Roman" w:cs="Times New Roman"/>
        </w:rPr>
        <w:t xml:space="preserve"> </w:t>
      </w:r>
      <w:r w:rsidRPr="746DA13A">
        <w:rPr>
          <w:rFonts w:ascii="Times New Roman" w:hAnsi="Times New Roman" w:cs="Times New Roman"/>
        </w:rPr>
        <w:t>adaptados</w:t>
      </w:r>
      <w:r w:rsidR="004D2924">
        <w:rPr>
          <w:rFonts w:ascii="Times New Roman" w:hAnsi="Times New Roman" w:cs="Times New Roman"/>
        </w:rPr>
        <w:t xml:space="preserve"> eficazmente</w:t>
      </w:r>
      <w:r w:rsidRPr="746DA13A">
        <w:rPr>
          <w:rFonts w:ascii="Times New Roman" w:hAnsi="Times New Roman" w:cs="Times New Roman"/>
        </w:rPr>
        <w:t xml:space="preserve"> a mujeres</w:t>
      </w:r>
      <w:r w:rsidR="005A463B">
        <w:rPr>
          <w:rFonts w:ascii="Times New Roman" w:hAnsi="Times New Roman" w:cs="Times New Roman"/>
        </w:rPr>
        <w:t xml:space="preserve"> con DI</w:t>
      </w:r>
      <w:r w:rsidRPr="746DA13A">
        <w:rPr>
          <w:rFonts w:ascii="Times New Roman" w:hAnsi="Times New Roman" w:cs="Times New Roman"/>
        </w:rPr>
        <w:t xml:space="preserve">, lo que </w:t>
      </w:r>
      <w:r w:rsidR="003238AC">
        <w:rPr>
          <w:rFonts w:ascii="Times New Roman" w:hAnsi="Times New Roman" w:cs="Times New Roman"/>
        </w:rPr>
        <w:t xml:space="preserve">supone </w:t>
      </w:r>
      <w:r w:rsidRPr="746DA13A">
        <w:rPr>
          <w:rFonts w:ascii="Times New Roman" w:hAnsi="Times New Roman" w:cs="Times New Roman"/>
        </w:rPr>
        <w:t>una desprotección estructural y, favorece a que haya una mayor cifra negra del delito.</w:t>
      </w:r>
      <w:r>
        <w:rPr>
          <w:rFonts w:ascii="Times New Roman" w:hAnsi="Times New Roman" w:cs="Times New Roman"/>
        </w:rPr>
        <w:t xml:space="preserve"> </w:t>
      </w:r>
    </w:p>
    <w:p w14:paraId="034DE212" w14:textId="3EA04938" w:rsidR="00F95E02" w:rsidRDefault="00F95E02" w:rsidP="00F95E02">
      <w:pPr>
        <w:spacing w:after="0" w:line="360" w:lineRule="auto"/>
        <w:ind w:firstLine="708"/>
        <w:jc w:val="both"/>
        <w:rPr>
          <w:rFonts w:ascii="Times New Roman" w:hAnsi="Times New Roman" w:cs="Times New Roman"/>
        </w:rPr>
      </w:pPr>
      <w:r>
        <w:rPr>
          <w:rFonts w:ascii="Times New Roman" w:hAnsi="Times New Roman" w:cs="Times New Roman"/>
        </w:rPr>
        <w:t>Con respecto a la prevención, Alcázar (2023),</w:t>
      </w:r>
      <w:r w:rsidR="001E3CA1">
        <w:rPr>
          <w:rFonts w:ascii="Times New Roman" w:hAnsi="Times New Roman" w:cs="Times New Roman"/>
        </w:rPr>
        <w:t xml:space="preserve"> recalca que</w:t>
      </w:r>
      <w:r>
        <w:rPr>
          <w:rFonts w:ascii="Times New Roman" w:hAnsi="Times New Roman" w:cs="Times New Roman"/>
        </w:rPr>
        <w:t xml:space="preserve"> hay una </w:t>
      </w:r>
      <w:r w:rsidR="00BF3511">
        <w:rPr>
          <w:rFonts w:ascii="Times New Roman" w:hAnsi="Times New Roman" w:cs="Times New Roman"/>
        </w:rPr>
        <w:t xml:space="preserve">insuficiencia </w:t>
      </w:r>
      <w:r w:rsidR="009256C1">
        <w:rPr>
          <w:rFonts w:ascii="Times New Roman" w:hAnsi="Times New Roman" w:cs="Times New Roman"/>
        </w:rPr>
        <w:t xml:space="preserve">con respecto a </w:t>
      </w:r>
      <w:r w:rsidR="001A5B61">
        <w:rPr>
          <w:rFonts w:ascii="Times New Roman" w:hAnsi="Times New Roman" w:cs="Times New Roman"/>
        </w:rPr>
        <w:t xml:space="preserve">la </w:t>
      </w:r>
      <w:r>
        <w:rPr>
          <w:rFonts w:ascii="Times New Roman" w:hAnsi="Times New Roman" w:cs="Times New Roman"/>
        </w:rPr>
        <w:t>educación sexual adaptada</w:t>
      </w:r>
      <w:r w:rsidR="001A5B61">
        <w:rPr>
          <w:rFonts w:ascii="Times New Roman" w:hAnsi="Times New Roman" w:cs="Times New Roman"/>
        </w:rPr>
        <w:t xml:space="preserve"> para las mujeres con DI</w:t>
      </w:r>
      <w:r w:rsidR="001E3CA1">
        <w:rPr>
          <w:rFonts w:ascii="Times New Roman" w:hAnsi="Times New Roman" w:cs="Times New Roman"/>
        </w:rPr>
        <w:t>,</w:t>
      </w:r>
      <w:r>
        <w:rPr>
          <w:rFonts w:ascii="Times New Roman" w:hAnsi="Times New Roman" w:cs="Times New Roman"/>
        </w:rPr>
        <w:t xml:space="preserve"> y </w:t>
      </w:r>
      <w:r w:rsidR="007E73BE">
        <w:rPr>
          <w:rFonts w:ascii="Times New Roman" w:hAnsi="Times New Roman" w:cs="Times New Roman"/>
        </w:rPr>
        <w:t xml:space="preserve">una falta </w:t>
      </w:r>
      <w:r>
        <w:rPr>
          <w:rFonts w:ascii="Times New Roman" w:hAnsi="Times New Roman" w:cs="Times New Roman"/>
        </w:rPr>
        <w:t>de programas educativos sobre la prevención de la violencia sexual</w:t>
      </w:r>
      <w:r w:rsidR="001E3CA1">
        <w:rPr>
          <w:rFonts w:ascii="Times New Roman" w:hAnsi="Times New Roman" w:cs="Times New Roman"/>
        </w:rPr>
        <w:t xml:space="preserve"> tanto a estas</w:t>
      </w:r>
      <w:r w:rsidR="009256C1">
        <w:rPr>
          <w:rFonts w:ascii="Times New Roman" w:hAnsi="Times New Roman" w:cs="Times New Roman"/>
        </w:rPr>
        <w:t>,</w:t>
      </w:r>
      <w:r w:rsidR="001E3CA1">
        <w:rPr>
          <w:rFonts w:ascii="Times New Roman" w:hAnsi="Times New Roman" w:cs="Times New Roman"/>
        </w:rPr>
        <w:t xml:space="preserve"> como a personas relevantes de su entorno o familiares</w:t>
      </w:r>
      <w:r>
        <w:rPr>
          <w:rFonts w:ascii="Times New Roman" w:hAnsi="Times New Roman" w:cs="Times New Roman"/>
        </w:rPr>
        <w:t xml:space="preserve">; lo que supone que podría existir una cantidad de mujeres que no sabrían reconocer la agresión sexual. </w:t>
      </w:r>
      <w:r w:rsidR="00795AC0">
        <w:rPr>
          <w:rFonts w:ascii="Times New Roman" w:hAnsi="Times New Roman" w:cs="Times New Roman"/>
        </w:rPr>
        <w:t>Y, a</w:t>
      </w:r>
      <w:r>
        <w:rPr>
          <w:rFonts w:ascii="Times New Roman" w:hAnsi="Times New Roman" w:cs="Times New Roman"/>
        </w:rPr>
        <w:t xml:space="preserve">unque en los últimos </w:t>
      </w:r>
      <w:r>
        <w:rPr>
          <w:rFonts w:ascii="Times New Roman" w:hAnsi="Times New Roman" w:cs="Times New Roman"/>
        </w:rPr>
        <w:lastRenderedPageBreak/>
        <w:t>años se han implementado algunas medidas judiciales en España, estas solo se establecen si la víctima alcanza al menos un grado de discapacidad del 33%, lo que supone una desprotección enorme para aquellas que no alcanzan este porcentaje</w:t>
      </w:r>
      <w:r w:rsidR="00980225">
        <w:rPr>
          <w:rFonts w:ascii="Times New Roman" w:hAnsi="Times New Roman" w:cs="Times New Roman"/>
        </w:rPr>
        <w:t>.</w:t>
      </w:r>
    </w:p>
    <w:p w14:paraId="76E7197F" w14:textId="55EF3937" w:rsidR="00B56A1C" w:rsidRDefault="00B56A1C" w:rsidP="009012B0">
      <w:pPr>
        <w:spacing w:after="0" w:line="360" w:lineRule="auto"/>
        <w:ind w:firstLine="709"/>
        <w:jc w:val="both"/>
        <w:rPr>
          <w:rFonts w:ascii="Times New Roman" w:hAnsi="Times New Roman" w:cs="Times New Roman"/>
        </w:rPr>
      </w:pPr>
      <w:r w:rsidRPr="00B56A1C">
        <w:rPr>
          <w:rFonts w:ascii="Times New Roman" w:hAnsi="Times New Roman" w:cs="Times New Roman"/>
        </w:rPr>
        <w:t>El mismo autor indica que</w:t>
      </w:r>
      <w:r w:rsidR="009638FF">
        <w:rPr>
          <w:rFonts w:ascii="Times New Roman" w:hAnsi="Times New Roman" w:cs="Times New Roman"/>
        </w:rPr>
        <w:t>,</w:t>
      </w:r>
      <w:r w:rsidRPr="00B56A1C">
        <w:rPr>
          <w:rFonts w:ascii="Times New Roman" w:hAnsi="Times New Roman" w:cs="Times New Roman"/>
        </w:rPr>
        <w:t xml:space="preserve"> en estas medidas</w:t>
      </w:r>
      <w:r w:rsidR="009638FF">
        <w:rPr>
          <w:rFonts w:ascii="Times New Roman" w:hAnsi="Times New Roman" w:cs="Times New Roman"/>
        </w:rPr>
        <w:t xml:space="preserve">, </w:t>
      </w:r>
      <w:r w:rsidRPr="00B56A1C">
        <w:rPr>
          <w:rFonts w:ascii="Times New Roman" w:hAnsi="Times New Roman" w:cs="Times New Roman"/>
        </w:rPr>
        <w:t xml:space="preserve">no se hace diferenciación según </w:t>
      </w:r>
      <w:r w:rsidR="00690D9F">
        <w:rPr>
          <w:rFonts w:ascii="Times New Roman" w:hAnsi="Times New Roman" w:cs="Times New Roman"/>
        </w:rPr>
        <w:t xml:space="preserve">cuales sean </w:t>
      </w:r>
      <w:r w:rsidRPr="00B56A1C">
        <w:rPr>
          <w:rFonts w:ascii="Times New Roman" w:hAnsi="Times New Roman" w:cs="Times New Roman"/>
        </w:rPr>
        <w:t>las necesidades específicas de cada víctima, sino que se trata por igual las di</w:t>
      </w:r>
      <w:r w:rsidR="00650B78">
        <w:rPr>
          <w:rFonts w:ascii="Times New Roman" w:hAnsi="Times New Roman" w:cs="Times New Roman"/>
        </w:rPr>
        <w:t>versas</w:t>
      </w:r>
      <w:r w:rsidRPr="00B56A1C">
        <w:rPr>
          <w:rFonts w:ascii="Times New Roman" w:hAnsi="Times New Roman" w:cs="Times New Roman"/>
        </w:rPr>
        <w:t xml:space="preserve"> vulnerabilidades</w:t>
      </w:r>
      <w:r w:rsidR="00690D9F">
        <w:rPr>
          <w:rFonts w:ascii="Times New Roman" w:hAnsi="Times New Roman" w:cs="Times New Roman"/>
        </w:rPr>
        <w:t xml:space="preserve"> que puedan encontrarse</w:t>
      </w:r>
      <w:r w:rsidRPr="00B56A1C">
        <w:rPr>
          <w:rFonts w:ascii="Times New Roman" w:hAnsi="Times New Roman" w:cs="Times New Roman"/>
        </w:rPr>
        <w:t>. También</w:t>
      </w:r>
      <w:r w:rsidR="00C34E42">
        <w:rPr>
          <w:rFonts w:ascii="Times New Roman" w:hAnsi="Times New Roman" w:cs="Times New Roman"/>
        </w:rPr>
        <w:t xml:space="preserve"> es cierto que</w:t>
      </w:r>
      <w:r w:rsidRPr="00B56A1C">
        <w:rPr>
          <w:rFonts w:ascii="Times New Roman" w:hAnsi="Times New Roman" w:cs="Times New Roman"/>
        </w:rPr>
        <w:t xml:space="preserve"> la justicia ha tratado parcialmente de mejorar el acceso de las mujeres con DI</w:t>
      </w:r>
      <w:r w:rsidR="00694F1D">
        <w:rPr>
          <w:rFonts w:ascii="Times New Roman" w:hAnsi="Times New Roman" w:cs="Times New Roman"/>
        </w:rPr>
        <w:t xml:space="preserve"> en los últimos años</w:t>
      </w:r>
      <w:r w:rsidRPr="00B56A1C">
        <w:rPr>
          <w:rFonts w:ascii="Times New Roman" w:hAnsi="Times New Roman" w:cs="Times New Roman"/>
        </w:rPr>
        <w:t xml:space="preserve"> con la aplicación de buenas prácticas; como con la creación de la figura del facilitador judicial o policial, cuya función es garantizar el acceso a estas mujeres y tratar de paliar sus posibles limitaciones cognitivas que no le permiten comprender y participar en el proceso</w:t>
      </w:r>
      <w:r w:rsidR="002021BF">
        <w:rPr>
          <w:rFonts w:ascii="Times New Roman" w:hAnsi="Times New Roman" w:cs="Times New Roman"/>
        </w:rPr>
        <w:t>, aunque parece que estas no son lo suficientemente eficaces en la práctica</w:t>
      </w:r>
      <w:r w:rsidR="009C2137">
        <w:rPr>
          <w:rFonts w:ascii="Times New Roman" w:hAnsi="Times New Roman" w:cs="Times New Roman"/>
        </w:rPr>
        <w:t xml:space="preserve"> (Alcázar, 2023)</w:t>
      </w:r>
      <w:r w:rsidRPr="00B56A1C">
        <w:rPr>
          <w:rFonts w:ascii="Times New Roman" w:hAnsi="Times New Roman" w:cs="Times New Roman"/>
        </w:rPr>
        <w:t xml:space="preserve">. </w:t>
      </w:r>
    </w:p>
    <w:p w14:paraId="55B15225" w14:textId="27D6A550" w:rsidR="00C3253C" w:rsidRDefault="00F95E02" w:rsidP="009012B0">
      <w:pPr>
        <w:spacing w:after="0" w:line="360" w:lineRule="auto"/>
        <w:ind w:firstLine="709"/>
        <w:jc w:val="both"/>
        <w:rPr>
          <w:rFonts w:ascii="Times New Roman" w:hAnsi="Times New Roman" w:cs="Times New Roman"/>
        </w:rPr>
      </w:pPr>
      <w:r>
        <w:rPr>
          <w:rFonts w:ascii="Times New Roman" w:hAnsi="Times New Roman" w:cs="Times New Roman"/>
        </w:rPr>
        <w:t xml:space="preserve">Y, </w:t>
      </w:r>
      <w:r w:rsidR="00522F4D">
        <w:rPr>
          <w:rFonts w:ascii="Times New Roman" w:hAnsi="Times New Roman" w:cs="Times New Roman"/>
        </w:rPr>
        <w:t xml:space="preserve">por último, es importante tener en cuenta </w:t>
      </w:r>
      <w:r w:rsidR="000C0C3B">
        <w:rPr>
          <w:rFonts w:ascii="Times New Roman" w:hAnsi="Times New Roman" w:cs="Times New Roman"/>
        </w:rPr>
        <w:t>l</w:t>
      </w:r>
      <w:r>
        <w:rPr>
          <w:rFonts w:ascii="Times New Roman" w:hAnsi="Times New Roman" w:cs="Times New Roman"/>
        </w:rPr>
        <w:t xml:space="preserve">a </w:t>
      </w:r>
      <w:r w:rsidRPr="00777941">
        <w:rPr>
          <w:rFonts w:ascii="Times New Roman" w:hAnsi="Times New Roman" w:cs="Times New Roman"/>
        </w:rPr>
        <w:t xml:space="preserve">falta de veracidad y credibilidad que se les otorga a </w:t>
      </w:r>
      <w:r>
        <w:rPr>
          <w:rFonts w:ascii="Times New Roman" w:hAnsi="Times New Roman" w:cs="Times New Roman"/>
        </w:rPr>
        <w:t>los relatos de las mujeres con DIG,</w:t>
      </w:r>
      <w:r w:rsidRPr="00777941">
        <w:rPr>
          <w:rFonts w:ascii="Times New Roman" w:hAnsi="Times New Roman" w:cs="Times New Roman"/>
        </w:rPr>
        <w:t xml:space="preserve"> principalmente proveniente de los sesgos sociales que </w:t>
      </w:r>
      <w:r w:rsidR="002A045D">
        <w:rPr>
          <w:rFonts w:ascii="Times New Roman" w:hAnsi="Times New Roman" w:cs="Times New Roman"/>
        </w:rPr>
        <w:t xml:space="preserve">se encuentra con respecto a </w:t>
      </w:r>
      <w:r>
        <w:rPr>
          <w:rFonts w:ascii="Times New Roman" w:hAnsi="Times New Roman" w:cs="Times New Roman"/>
        </w:rPr>
        <w:t xml:space="preserve">esta población. Esta escasa credibilidad no solamente proviene de personas involucradas en el proceso judicial o policial, sino que múltiples veces las agresiones no llegan a conocimiento de los servicios de protección debido a que </w:t>
      </w:r>
      <w:r w:rsidR="00CB2082">
        <w:rPr>
          <w:rFonts w:ascii="Times New Roman" w:hAnsi="Times New Roman" w:cs="Times New Roman"/>
        </w:rPr>
        <w:t xml:space="preserve">las </w:t>
      </w:r>
      <w:r>
        <w:rPr>
          <w:rFonts w:ascii="Times New Roman" w:hAnsi="Times New Roman" w:cs="Times New Roman"/>
        </w:rPr>
        <w:t xml:space="preserve">personas encargadas de su cuidado </w:t>
      </w:r>
      <w:r w:rsidR="00CB2082">
        <w:rPr>
          <w:rFonts w:ascii="Times New Roman" w:hAnsi="Times New Roman" w:cs="Times New Roman"/>
        </w:rPr>
        <w:t>(</w:t>
      </w:r>
      <w:r w:rsidR="00BB18E0">
        <w:rPr>
          <w:rFonts w:ascii="Times New Roman" w:hAnsi="Times New Roman" w:cs="Times New Roman"/>
        </w:rPr>
        <w:t xml:space="preserve">normalmente </w:t>
      </w:r>
      <w:r w:rsidR="00CB2082">
        <w:rPr>
          <w:rFonts w:ascii="Times New Roman" w:hAnsi="Times New Roman" w:cs="Times New Roman"/>
        </w:rPr>
        <w:t xml:space="preserve">sus familiares) </w:t>
      </w:r>
      <w:r>
        <w:rPr>
          <w:rFonts w:ascii="Times New Roman" w:hAnsi="Times New Roman" w:cs="Times New Roman"/>
        </w:rPr>
        <w:t>son los que cuestionan la veracidad de su relato</w:t>
      </w:r>
      <w:r w:rsidR="00522F4D">
        <w:rPr>
          <w:rFonts w:ascii="Times New Roman" w:hAnsi="Times New Roman" w:cs="Times New Roman"/>
        </w:rPr>
        <w:t xml:space="preserve"> (Romero-Martín </w:t>
      </w:r>
      <w:r w:rsidR="00522F4D" w:rsidRPr="003F4DCA">
        <w:rPr>
          <w:rFonts w:ascii="Times New Roman" w:hAnsi="Times New Roman" w:cs="Times New Roman"/>
          <w:i/>
          <w:iCs/>
        </w:rPr>
        <w:t>et al</w:t>
      </w:r>
      <w:r w:rsidR="00522F4D">
        <w:rPr>
          <w:rFonts w:ascii="Times New Roman" w:hAnsi="Times New Roman" w:cs="Times New Roman"/>
        </w:rPr>
        <w:t>., 2022)</w:t>
      </w:r>
      <w:r>
        <w:rPr>
          <w:rFonts w:ascii="Times New Roman" w:hAnsi="Times New Roman" w:cs="Times New Roman"/>
        </w:rPr>
        <w:t>.</w:t>
      </w:r>
    </w:p>
    <w:p w14:paraId="0EA931E8" w14:textId="1AD5A12E" w:rsidR="00C3253C" w:rsidRDefault="00C3253C" w:rsidP="00243822">
      <w:pPr>
        <w:pStyle w:val="Ttulo2"/>
        <w:spacing w:before="240"/>
      </w:pPr>
      <w:bookmarkStart w:id="14" w:name="_Toc220869020"/>
      <w:r w:rsidRPr="746DA13A">
        <w:t xml:space="preserve">2.4. </w:t>
      </w:r>
      <w:r w:rsidRPr="00243822">
        <w:rPr>
          <w:b/>
          <w:bCs/>
        </w:rPr>
        <w:t>Justificación del tema</w:t>
      </w:r>
      <w:bookmarkEnd w:id="14"/>
    </w:p>
    <w:p w14:paraId="0BEC4A4E" w14:textId="727EE6F6" w:rsidR="00C3253C" w:rsidRDefault="00C3253C" w:rsidP="00356AC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sidRPr="746DA13A">
        <w:rPr>
          <w:rFonts w:ascii="Times New Roman" w:hAnsi="Times New Roman" w:cs="Times New Roman"/>
        </w:rPr>
        <w:t xml:space="preserve">Este tema ha sido seleccionado </w:t>
      </w:r>
      <w:r>
        <w:rPr>
          <w:rFonts w:ascii="Times New Roman" w:hAnsi="Times New Roman" w:cs="Times New Roman"/>
        </w:rPr>
        <w:t>debido a la invisibilidad social que se presenta con respecto a este</w:t>
      </w:r>
      <w:r w:rsidR="00F95E02">
        <w:rPr>
          <w:rFonts w:ascii="Times New Roman" w:hAnsi="Times New Roman" w:cs="Times New Roman"/>
        </w:rPr>
        <w:t xml:space="preserve"> problema</w:t>
      </w:r>
      <w:r>
        <w:rPr>
          <w:rFonts w:ascii="Times New Roman" w:hAnsi="Times New Roman" w:cs="Times New Roman"/>
        </w:rPr>
        <w:t xml:space="preserve">, lo que provoca que </w:t>
      </w:r>
      <w:r w:rsidR="00F95E02">
        <w:rPr>
          <w:rFonts w:ascii="Times New Roman" w:hAnsi="Times New Roman" w:cs="Times New Roman"/>
        </w:rPr>
        <w:t xml:space="preserve">siga </w:t>
      </w:r>
      <w:r>
        <w:rPr>
          <w:rFonts w:ascii="Times New Roman" w:hAnsi="Times New Roman" w:cs="Times New Roman"/>
        </w:rPr>
        <w:t>pas</w:t>
      </w:r>
      <w:r w:rsidR="00F95E02">
        <w:rPr>
          <w:rFonts w:ascii="Times New Roman" w:hAnsi="Times New Roman" w:cs="Times New Roman"/>
        </w:rPr>
        <w:t>ando</w:t>
      </w:r>
      <w:r>
        <w:rPr>
          <w:rFonts w:ascii="Times New Roman" w:hAnsi="Times New Roman" w:cs="Times New Roman"/>
        </w:rPr>
        <w:t xml:space="preserve"> desapercibid</w:t>
      </w:r>
      <w:r w:rsidR="00F95E02">
        <w:rPr>
          <w:rFonts w:ascii="Times New Roman" w:hAnsi="Times New Roman" w:cs="Times New Roman"/>
        </w:rPr>
        <w:t>o</w:t>
      </w:r>
      <w:r>
        <w:rPr>
          <w:rFonts w:ascii="Times New Roman" w:hAnsi="Times New Roman" w:cs="Times New Roman"/>
        </w:rPr>
        <w:t xml:space="preserve"> y no reciba la atención que merece dentro de la </w:t>
      </w:r>
      <w:r w:rsidR="00F95E02">
        <w:rPr>
          <w:rFonts w:ascii="Times New Roman" w:hAnsi="Times New Roman" w:cs="Times New Roman"/>
        </w:rPr>
        <w:t>sociedad</w:t>
      </w:r>
      <w:r w:rsidR="00370264">
        <w:rPr>
          <w:rFonts w:ascii="Times New Roman" w:hAnsi="Times New Roman" w:cs="Times New Roman"/>
        </w:rPr>
        <w:t xml:space="preserve"> actual</w:t>
      </w:r>
      <w:r w:rsidR="00F95E02">
        <w:rPr>
          <w:rFonts w:ascii="Times New Roman" w:hAnsi="Times New Roman" w:cs="Times New Roman"/>
        </w:rPr>
        <w:t xml:space="preserve">. Como consecuencia, hay una carencia de investigación </w:t>
      </w:r>
      <w:r w:rsidR="003B5135">
        <w:rPr>
          <w:rFonts w:ascii="Times New Roman" w:hAnsi="Times New Roman" w:cs="Times New Roman"/>
        </w:rPr>
        <w:t>en relación con</w:t>
      </w:r>
      <w:r w:rsidR="00F95E02">
        <w:rPr>
          <w:rFonts w:ascii="Times New Roman" w:hAnsi="Times New Roman" w:cs="Times New Roman"/>
        </w:rPr>
        <w:t xml:space="preserve"> la mujer con DI</w:t>
      </w:r>
      <w:r w:rsidR="00370264">
        <w:rPr>
          <w:rFonts w:ascii="Times New Roman" w:hAnsi="Times New Roman" w:cs="Times New Roman"/>
        </w:rPr>
        <w:t xml:space="preserve">, y en específico con DIG, como </w:t>
      </w:r>
      <w:r w:rsidR="00F95E02">
        <w:rPr>
          <w:rFonts w:ascii="Times New Roman" w:hAnsi="Times New Roman" w:cs="Times New Roman"/>
        </w:rPr>
        <w:t>víctima de violencia sexual</w:t>
      </w:r>
      <w:r w:rsidR="00706CF2">
        <w:rPr>
          <w:rFonts w:ascii="Times New Roman" w:hAnsi="Times New Roman" w:cs="Times New Roman"/>
        </w:rPr>
        <w:t>;</w:t>
      </w:r>
      <w:r w:rsidR="00F95E02">
        <w:rPr>
          <w:rFonts w:ascii="Times New Roman" w:hAnsi="Times New Roman" w:cs="Times New Roman"/>
        </w:rPr>
        <w:t xml:space="preserve"> y una falta de programas orientados a </w:t>
      </w:r>
      <w:r w:rsidR="00706CF2">
        <w:rPr>
          <w:rFonts w:ascii="Times New Roman" w:hAnsi="Times New Roman" w:cs="Times New Roman"/>
        </w:rPr>
        <w:t>prevenir y proteger a estas mujeres frente a estos delitos.</w:t>
      </w:r>
    </w:p>
    <w:p w14:paraId="02EB4E95" w14:textId="42C2C0C7" w:rsidR="00C3253C" w:rsidRDefault="00C3253C" w:rsidP="00356AC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Pr>
          <w:rFonts w:ascii="Times New Roman" w:hAnsi="Times New Roman" w:cs="Times New Roman"/>
        </w:rPr>
        <w:t>Por otro lado, porque la vulnerabilidad que presenta esta población específica es muy alta</w:t>
      </w:r>
      <w:r w:rsidR="006770D7">
        <w:rPr>
          <w:rFonts w:ascii="Times New Roman" w:hAnsi="Times New Roman" w:cs="Times New Roman"/>
        </w:rPr>
        <w:t>,</w:t>
      </w:r>
      <w:r>
        <w:rPr>
          <w:rFonts w:ascii="Times New Roman" w:hAnsi="Times New Roman" w:cs="Times New Roman"/>
        </w:rPr>
        <w:t xml:space="preserve"> debido a </w:t>
      </w:r>
      <w:r w:rsidR="00ED5FB9">
        <w:rPr>
          <w:rFonts w:ascii="Times New Roman" w:hAnsi="Times New Roman" w:cs="Times New Roman"/>
        </w:rPr>
        <w:t xml:space="preserve">su </w:t>
      </w:r>
      <w:r>
        <w:rPr>
          <w:rFonts w:ascii="Times New Roman" w:hAnsi="Times New Roman" w:cs="Times New Roman"/>
        </w:rPr>
        <w:t xml:space="preserve">doble condición </w:t>
      </w:r>
      <w:r w:rsidR="00ED5FB9">
        <w:rPr>
          <w:rFonts w:ascii="Times New Roman" w:hAnsi="Times New Roman" w:cs="Times New Roman"/>
        </w:rPr>
        <w:t xml:space="preserve">de </w:t>
      </w:r>
      <w:r>
        <w:rPr>
          <w:rFonts w:ascii="Times New Roman" w:hAnsi="Times New Roman" w:cs="Times New Roman"/>
        </w:rPr>
        <w:t>ser mujer y tener DIG. Esto debe ser tratado con una perspectiva interseccional</w:t>
      </w:r>
      <w:r w:rsidR="006770D7">
        <w:rPr>
          <w:rFonts w:ascii="Times New Roman" w:hAnsi="Times New Roman" w:cs="Times New Roman"/>
        </w:rPr>
        <w:t>, de forma</w:t>
      </w:r>
      <w:r>
        <w:rPr>
          <w:rFonts w:ascii="Times New Roman" w:hAnsi="Times New Roman" w:cs="Times New Roman"/>
        </w:rPr>
        <w:t xml:space="preserve"> que permita comprender como estos factores se combinan y aumentan sus riesgos de victimización, siendo necesari</w:t>
      </w:r>
      <w:r w:rsidR="0020147C">
        <w:rPr>
          <w:rFonts w:ascii="Times New Roman" w:hAnsi="Times New Roman" w:cs="Times New Roman"/>
        </w:rPr>
        <w:t>a</w:t>
      </w:r>
      <w:r>
        <w:rPr>
          <w:rFonts w:ascii="Times New Roman" w:hAnsi="Times New Roman" w:cs="Times New Roman"/>
        </w:rPr>
        <w:t xml:space="preserve"> una protección y atención diferenciada y adaptada a </w:t>
      </w:r>
      <w:r w:rsidR="00431EBE">
        <w:rPr>
          <w:rFonts w:ascii="Times New Roman" w:hAnsi="Times New Roman" w:cs="Times New Roman"/>
        </w:rPr>
        <w:t xml:space="preserve">las </w:t>
      </w:r>
      <w:r>
        <w:rPr>
          <w:rFonts w:ascii="Times New Roman" w:hAnsi="Times New Roman" w:cs="Times New Roman"/>
        </w:rPr>
        <w:t>necesidades particulares</w:t>
      </w:r>
      <w:r w:rsidR="00431EBE">
        <w:rPr>
          <w:rFonts w:ascii="Times New Roman" w:hAnsi="Times New Roman" w:cs="Times New Roman"/>
        </w:rPr>
        <w:t xml:space="preserve"> de cada caso</w:t>
      </w:r>
      <w:r>
        <w:rPr>
          <w:rFonts w:ascii="Times New Roman" w:hAnsi="Times New Roman" w:cs="Times New Roman"/>
        </w:rPr>
        <w:t xml:space="preserve">. </w:t>
      </w:r>
    </w:p>
    <w:p w14:paraId="5F775265" w14:textId="7277BB81" w:rsidR="00C3253C" w:rsidRDefault="00C3253C" w:rsidP="00DE31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Pr>
          <w:rFonts w:ascii="Times New Roman" w:hAnsi="Times New Roman" w:cs="Times New Roman"/>
        </w:rPr>
        <w:t xml:space="preserve">Asimismo, el ámbito familiar, como se ha mencionado previamente, </w:t>
      </w:r>
      <w:r w:rsidR="00EC1A32">
        <w:rPr>
          <w:rFonts w:ascii="Times New Roman" w:hAnsi="Times New Roman" w:cs="Times New Roman"/>
        </w:rPr>
        <w:t>puede llegar a suponer</w:t>
      </w:r>
      <w:r>
        <w:rPr>
          <w:rFonts w:ascii="Times New Roman" w:hAnsi="Times New Roman" w:cs="Times New Roman"/>
        </w:rPr>
        <w:t xml:space="preserve"> un entorno de riesgo para estas mujeres, ya que en muchos casos el agresor </w:t>
      </w:r>
      <w:r>
        <w:rPr>
          <w:rFonts w:ascii="Times New Roman" w:hAnsi="Times New Roman" w:cs="Times New Roman"/>
        </w:rPr>
        <w:lastRenderedPageBreak/>
        <w:t>pertenece al entorno más cercano</w:t>
      </w:r>
      <w:r w:rsidR="00EC1A32">
        <w:rPr>
          <w:rFonts w:ascii="Times New Roman" w:hAnsi="Times New Roman" w:cs="Times New Roman"/>
        </w:rPr>
        <w:t>, además de</w:t>
      </w:r>
      <w:r>
        <w:rPr>
          <w:rFonts w:ascii="Times New Roman" w:hAnsi="Times New Roman" w:cs="Times New Roman"/>
        </w:rPr>
        <w:t xml:space="preserve"> la dependencia emocional</w:t>
      </w:r>
      <w:r w:rsidR="00936226">
        <w:rPr>
          <w:rFonts w:ascii="Times New Roman" w:hAnsi="Times New Roman" w:cs="Times New Roman"/>
        </w:rPr>
        <w:t>, económica</w:t>
      </w:r>
      <w:r>
        <w:rPr>
          <w:rFonts w:ascii="Times New Roman" w:hAnsi="Times New Roman" w:cs="Times New Roman"/>
        </w:rPr>
        <w:t xml:space="preserve"> y física que suelen presentar</w:t>
      </w:r>
      <w:r w:rsidR="00EC1A32">
        <w:rPr>
          <w:rFonts w:ascii="Times New Roman" w:hAnsi="Times New Roman" w:cs="Times New Roman"/>
        </w:rPr>
        <w:t>, lo que</w:t>
      </w:r>
      <w:r>
        <w:rPr>
          <w:rFonts w:ascii="Times New Roman" w:hAnsi="Times New Roman" w:cs="Times New Roman"/>
        </w:rPr>
        <w:t xml:space="preserve"> dificulta la detección y </w:t>
      </w:r>
      <w:r w:rsidR="00EC1A32">
        <w:rPr>
          <w:rFonts w:ascii="Times New Roman" w:hAnsi="Times New Roman" w:cs="Times New Roman"/>
        </w:rPr>
        <w:t xml:space="preserve">la </w:t>
      </w:r>
      <w:r>
        <w:rPr>
          <w:rFonts w:ascii="Times New Roman" w:hAnsi="Times New Roman" w:cs="Times New Roman"/>
        </w:rPr>
        <w:t>denuncia de esta violencia, encontrándose una mayor cifra negra del delito en esta tipología específica. Dicho de otro modo, se estima que los delitos sexuales cometidos en contextos de agresores conocidos o familiares son los menos reportados</w:t>
      </w:r>
      <w:r w:rsidR="00886B3C">
        <w:rPr>
          <w:rFonts w:ascii="Times New Roman" w:hAnsi="Times New Roman" w:cs="Times New Roman"/>
        </w:rPr>
        <w:t xml:space="preserve"> según el</w:t>
      </w:r>
      <w:r>
        <w:rPr>
          <w:rFonts w:ascii="Times New Roman" w:hAnsi="Times New Roman" w:cs="Times New Roman"/>
        </w:rPr>
        <w:t xml:space="preserve"> </w:t>
      </w:r>
      <w:r w:rsidRPr="00D255B3">
        <w:rPr>
          <w:rFonts w:ascii="Times New Roman" w:hAnsi="Times New Roman" w:cs="Times New Roman"/>
        </w:rPr>
        <w:t xml:space="preserve">Ministerio del Interior. Gobierno de España, </w:t>
      </w:r>
      <w:r w:rsidR="00886B3C">
        <w:rPr>
          <w:rFonts w:ascii="Times New Roman" w:hAnsi="Times New Roman" w:cs="Times New Roman"/>
        </w:rPr>
        <w:t>(</w:t>
      </w:r>
      <w:r w:rsidRPr="00D255B3">
        <w:rPr>
          <w:rFonts w:ascii="Times New Roman" w:hAnsi="Times New Roman" w:cs="Times New Roman"/>
        </w:rPr>
        <w:t>2023</w:t>
      </w:r>
      <w:r w:rsidR="00886B3C">
        <w:rPr>
          <w:rFonts w:ascii="Times New Roman" w:hAnsi="Times New Roman" w:cs="Times New Roman"/>
        </w:rPr>
        <w:t>)</w:t>
      </w:r>
      <w:r>
        <w:rPr>
          <w:rFonts w:ascii="Times New Roman" w:hAnsi="Times New Roman" w:cs="Times New Roman"/>
        </w:rPr>
        <w:t xml:space="preserve">. </w:t>
      </w:r>
    </w:p>
    <w:p w14:paraId="5873E3FB" w14:textId="4F964DE6" w:rsidR="00C3253C" w:rsidRDefault="00C3253C" w:rsidP="009012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Pr>
          <w:rFonts w:ascii="Times New Roman" w:hAnsi="Times New Roman" w:cs="Times New Roman"/>
        </w:rPr>
        <w:t xml:space="preserve">Todo esto refleja </w:t>
      </w:r>
      <w:r w:rsidRPr="746DA13A">
        <w:rPr>
          <w:rFonts w:ascii="Times New Roman" w:hAnsi="Times New Roman" w:cs="Times New Roman"/>
        </w:rPr>
        <w:t xml:space="preserve">la necesidad de </w:t>
      </w:r>
      <w:r w:rsidR="006F78B2">
        <w:rPr>
          <w:rFonts w:ascii="Times New Roman" w:hAnsi="Times New Roman" w:cs="Times New Roman"/>
        </w:rPr>
        <w:t xml:space="preserve">un </w:t>
      </w:r>
      <w:r w:rsidRPr="746DA13A">
        <w:rPr>
          <w:rFonts w:ascii="Times New Roman" w:hAnsi="Times New Roman" w:cs="Times New Roman"/>
        </w:rPr>
        <w:t xml:space="preserve">abordaje desde una perspectiva criminológica, analizando los factores de riesgo y el estado actual de </w:t>
      </w:r>
      <w:r w:rsidR="00836BFF">
        <w:rPr>
          <w:rFonts w:ascii="Times New Roman" w:hAnsi="Times New Roman" w:cs="Times New Roman"/>
        </w:rPr>
        <w:t>esta</w:t>
      </w:r>
      <w:r w:rsidRPr="746DA13A">
        <w:rPr>
          <w:rFonts w:ascii="Times New Roman" w:hAnsi="Times New Roman" w:cs="Times New Roman"/>
        </w:rPr>
        <w:t xml:space="preserve"> problemática en España</w:t>
      </w:r>
      <w:r w:rsidR="006F78B2">
        <w:rPr>
          <w:rFonts w:ascii="Times New Roman" w:hAnsi="Times New Roman" w:cs="Times New Roman"/>
        </w:rPr>
        <w:t>;</w:t>
      </w:r>
      <w:r w:rsidRPr="746DA13A">
        <w:rPr>
          <w:rFonts w:ascii="Times New Roman" w:hAnsi="Times New Roman" w:cs="Times New Roman"/>
        </w:rPr>
        <w:t xml:space="preserve"> para así poder proponer estrategias eficaces de prevención e intervención</w:t>
      </w:r>
      <w:r>
        <w:rPr>
          <w:rFonts w:ascii="Times New Roman" w:hAnsi="Times New Roman" w:cs="Times New Roman"/>
        </w:rPr>
        <w:t>, ayudando a disminuir esta invisibilidad mencionada con respecto a est</w:t>
      </w:r>
      <w:r w:rsidR="00936226">
        <w:rPr>
          <w:rFonts w:ascii="Times New Roman" w:hAnsi="Times New Roman" w:cs="Times New Roman"/>
        </w:rPr>
        <w:t>a situación</w:t>
      </w:r>
      <w:r w:rsidRPr="746DA13A">
        <w:rPr>
          <w:rFonts w:ascii="Times New Roman" w:hAnsi="Times New Roman" w:cs="Times New Roman"/>
        </w:rPr>
        <w:t>.</w:t>
      </w:r>
      <w:r>
        <w:rPr>
          <w:rFonts w:ascii="Times New Roman" w:hAnsi="Times New Roman" w:cs="Times New Roman"/>
        </w:rPr>
        <w:t xml:space="preserve"> </w:t>
      </w:r>
      <w:r w:rsidR="008A2D77">
        <w:rPr>
          <w:rFonts w:ascii="Times New Roman" w:hAnsi="Times New Roman" w:cs="Times New Roman"/>
        </w:rPr>
        <w:t xml:space="preserve">Cabe mencionar también que </w:t>
      </w:r>
      <w:r>
        <w:rPr>
          <w:rFonts w:ascii="Times New Roman" w:hAnsi="Times New Roman" w:cs="Times New Roman"/>
        </w:rPr>
        <w:t xml:space="preserve">la criminología </w:t>
      </w:r>
      <w:r w:rsidRPr="746DA13A">
        <w:rPr>
          <w:rFonts w:ascii="Times New Roman" w:hAnsi="Times New Roman" w:cs="Times New Roman"/>
        </w:rPr>
        <w:t xml:space="preserve">engloba a la victimología, lo que permite especificar en un grupo especialmente vulnerable y poder estudiar las posibles barreras que </w:t>
      </w:r>
      <w:r w:rsidR="00936226">
        <w:rPr>
          <w:rFonts w:ascii="Times New Roman" w:hAnsi="Times New Roman" w:cs="Times New Roman"/>
        </w:rPr>
        <w:t xml:space="preserve">se </w:t>
      </w:r>
      <w:r w:rsidRPr="746DA13A">
        <w:rPr>
          <w:rFonts w:ascii="Times New Roman" w:hAnsi="Times New Roman" w:cs="Times New Roman"/>
        </w:rPr>
        <w:t xml:space="preserve">encuentran frente al sistema judicial. </w:t>
      </w:r>
    </w:p>
    <w:p w14:paraId="70FDE720" w14:textId="45CE6A6D" w:rsidR="00C3253C" w:rsidRDefault="00C3253C" w:rsidP="00704300">
      <w:pPr>
        <w:pStyle w:val="Ttulo2"/>
      </w:pPr>
      <w:bookmarkStart w:id="15" w:name="_Toc220869021"/>
      <w:r w:rsidRPr="5727C0D4">
        <w:t>2.5.</w:t>
      </w:r>
      <w:r w:rsidRPr="00704300">
        <w:t xml:space="preserve"> </w:t>
      </w:r>
      <w:r w:rsidRPr="00704300">
        <w:rPr>
          <w:b/>
          <w:bCs/>
        </w:rPr>
        <w:t>Objetivos de la investigación</w:t>
      </w:r>
      <w:bookmarkEnd w:id="15"/>
    </w:p>
    <w:p w14:paraId="5798B9C0" w14:textId="456D69E1" w:rsidR="00C3253C" w:rsidRDefault="00C3253C" w:rsidP="00356AC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sidRPr="00851330">
        <w:rPr>
          <w:rFonts w:ascii="Times New Roman" w:hAnsi="Times New Roman" w:cs="Times New Roman"/>
          <w:bCs/>
        </w:rPr>
        <w:t>2.5.1</w:t>
      </w:r>
      <w:r w:rsidR="00D377BB">
        <w:rPr>
          <w:rFonts w:ascii="Times New Roman" w:hAnsi="Times New Roman" w:cs="Times New Roman"/>
          <w:bCs/>
        </w:rPr>
        <w:t xml:space="preserve">. </w:t>
      </w:r>
      <w:r w:rsidRPr="00077A23">
        <w:rPr>
          <w:rFonts w:ascii="Times New Roman" w:hAnsi="Times New Roman" w:cs="Times New Roman"/>
          <w:b/>
        </w:rPr>
        <w:t xml:space="preserve"> Objetivo General: </w:t>
      </w:r>
    </w:p>
    <w:p w14:paraId="29C8F72C" w14:textId="79CEE4A8" w:rsidR="00DF10AE" w:rsidRDefault="00C3253C" w:rsidP="00DC2D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Pr>
          <w:rFonts w:ascii="Times New Roman" w:hAnsi="Times New Roman" w:cs="Times New Roman"/>
        </w:rPr>
        <w:t>A</w:t>
      </w:r>
      <w:r w:rsidRPr="5727C0D4">
        <w:rPr>
          <w:rFonts w:ascii="Times New Roman" w:hAnsi="Times New Roman" w:cs="Times New Roman"/>
        </w:rPr>
        <w:t>nalizar desde una perspectiva criminológica la victimización sexual en mujeres con DI grave en el entorno familiar en España</w:t>
      </w:r>
      <w:r>
        <w:rPr>
          <w:rFonts w:ascii="Times New Roman" w:hAnsi="Times New Roman" w:cs="Times New Roman"/>
        </w:rPr>
        <w:t>.</w:t>
      </w:r>
    </w:p>
    <w:p w14:paraId="16F07B07" w14:textId="1183B934" w:rsidR="5727C0D4" w:rsidRDefault="00C3253C" w:rsidP="00DC2D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rPr>
      </w:pPr>
      <w:r>
        <w:rPr>
          <w:rFonts w:ascii="Times New Roman" w:hAnsi="Times New Roman" w:cs="Times New Roman"/>
          <w:b/>
        </w:rPr>
        <w:tab/>
      </w:r>
      <w:r w:rsidR="00D377BB">
        <w:rPr>
          <w:rFonts w:ascii="Times New Roman" w:hAnsi="Times New Roman" w:cs="Times New Roman"/>
          <w:b/>
        </w:rPr>
        <w:t xml:space="preserve"> </w:t>
      </w:r>
      <w:r w:rsidRPr="00851330">
        <w:rPr>
          <w:rFonts w:ascii="Times New Roman" w:hAnsi="Times New Roman" w:cs="Times New Roman"/>
          <w:bCs/>
        </w:rPr>
        <w:t>2.5.2</w:t>
      </w:r>
      <w:r w:rsidR="00D377BB">
        <w:rPr>
          <w:rFonts w:ascii="Times New Roman" w:hAnsi="Times New Roman" w:cs="Times New Roman"/>
          <w:bCs/>
        </w:rPr>
        <w:t xml:space="preserve">. </w:t>
      </w:r>
      <w:r w:rsidRPr="00077A23">
        <w:rPr>
          <w:rFonts w:ascii="Times New Roman" w:hAnsi="Times New Roman" w:cs="Times New Roman"/>
          <w:b/>
        </w:rPr>
        <w:t xml:space="preserve"> Objetivos específicos:</w:t>
      </w:r>
    </w:p>
    <w:p w14:paraId="4F6673C2" w14:textId="1030E6E9" w:rsidR="00D80AD3" w:rsidRPr="00D80AD3" w:rsidRDefault="00D80AD3" w:rsidP="007010BD">
      <w:pPr>
        <w:pStyle w:val="Prrafodelista"/>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Cs/>
        </w:rPr>
      </w:pPr>
      <w:r w:rsidRPr="00D80AD3">
        <w:rPr>
          <w:rFonts w:ascii="Times New Roman" w:hAnsi="Times New Roman" w:cs="Times New Roman"/>
          <w:bCs/>
        </w:rPr>
        <w:t xml:space="preserve">Analizar la definición y </w:t>
      </w:r>
      <w:r w:rsidR="00EE3429">
        <w:rPr>
          <w:rFonts w:ascii="Times New Roman" w:hAnsi="Times New Roman" w:cs="Times New Roman"/>
          <w:bCs/>
        </w:rPr>
        <w:t xml:space="preserve">las </w:t>
      </w:r>
      <w:r w:rsidRPr="00D80AD3">
        <w:rPr>
          <w:rFonts w:ascii="Times New Roman" w:hAnsi="Times New Roman" w:cs="Times New Roman"/>
          <w:bCs/>
        </w:rPr>
        <w:t>características generales de la discapacidad intelectual, con énfasis en el grado grave, y sus implicaciones en el desarrollo social y personal.</w:t>
      </w:r>
    </w:p>
    <w:p w14:paraId="6F79EB4B" w14:textId="21C02627" w:rsidR="00D80AD3" w:rsidRDefault="00D80AD3" w:rsidP="007010BD">
      <w:pPr>
        <w:pStyle w:val="Prrafodelista"/>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Cs/>
        </w:rPr>
      </w:pPr>
      <w:r w:rsidRPr="00D80AD3">
        <w:rPr>
          <w:rFonts w:ascii="Times New Roman" w:hAnsi="Times New Roman" w:cs="Times New Roman"/>
          <w:bCs/>
        </w:rPr>
        <w:t xml:space="preserve"> Identificar las condiciones de vulnerabilidad </w:t>
      </w:r>
      <w:r w:rsidR="0099640A">
        <w:rPr>
          <w:rFonts w:ascii="Times New Roman" w:hAnsi="Times New Roman" w:cs="Times New Roman"/>
          <w:bCs/>
        </w:rPr>
        <w:t>de las mujeres con discapacidad intelectual y otras teorías</w:t>
      </w:r>
      <w:r w:rsidR="00EF0CE8">
        <w:rPr>
          <w:rFonts w:ascii="Times New Roman" w:hAnsi="Times New Roman" w:cs="Times New Roman"/>
          <w:bCs/>
        </w:rPr>
        <w:t xml:space="preserve"> explicativas</w:t>
      </w:r>
      <w:r w:rsidRPr="00D80AD3">
        <w:rPr>
          <w:rFonts w:ascii="Times New Roman" w:hAnsi="Times New Roman" w:cs="Times New Roman"/>
          <w:bCs/>
        </w:rPr>
        <w:t>.</w:t>
      </w:r>
    </w:p>
    <w:p w14:paraId="6992E9D6" w14:textId="61F11C13" w:rsidR="00DC2D25" w:rsidRPr="00DC2D25" w:rsidRDefault="00DC2D25" w:rsidP="007010BD">
      <w:pPr>
        <w:pStyle w:val="Prrafodelista"/>
        <w:numPr>
          <w:ilvl w:val="0"/>
          <w:numId w:val="26"/>
        </w:numPr>
        <w:spacing w:line="360" w:lineRule="auto"/>
        <w:jc w:val="both"/>
        <w:rPr>
          <w:rFonts w:ascii="Times New Roman" w:hAnsi="Times New Roman" w:cs="Times New Roman"/>
          <w:bCs/>
        </w:rPr>
      </w:pPr>
      <w:r w:rsidRPr="00DC2D25">
        <w:rPr>
          <w:rFonts w:ascii="Times New Roman" w:hAnsi="Times New Roman" w:cs="Times New Roman"/>
          <w:bCs/>
        </w:rPr>
        <w:t>Analizar la violencia sexual como fenómeno criminológico, con especial atención a su manifestación y las barreras de victimización en mujeres con discapacidad intelectual grave.</w:t>
      </w:r>
    </w:p>
    <w:p w14:paraId="399C37EB" w14:textId="5FA5E365" w:rsidR="003B5135" w:rsidRDefault="003B5135" w:rsidP="007010BD">
      <w:pPr>
        <w:pStyle w:val="Prrafodelista"/>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Cs/>
        </w:rPr>
      </w:pPr>
      <w:r w:rsidRPr="002B07B6">
        <w:rPr>
          <w:rFonts w:ascii="Times New Roman" w:hAnsi="Times New Roman" w:cs="Times New Roman"/>
          <w:bCs/>
        </w:rPr>
        <w:t>Identificar los factores del entorno familiar que incrementan el riesgo de victimización sexual en mujeres con discapacidad intelectual grave.</w:t>
      </w:r>
    </w:p>
    <w:p w14:paraId="3A7AA1CB" w14:textId="1AF9C801" w:rsidR="00D00B29" w:rsidRDefault="003B5135" w:rsidP="007010BD">
      <w:pPr>
        <w:pStyle w:val="Prrafodelista"/>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Cs/>
        </w:rPr>
      </w:pPr>
      <w:r w:rsidRPr="007B7EBD">
        <w:rPr>
          <w:rFonts w:ascii="Times New Roman" w:hAnsi="Times New Roman" w:cs="Times New Roman"/>
          <w:bCs/>
        </w:rPr>
        <w:t>Proponer medidas específicas de prevención, protección y atención integral frente</w:t>
      </w:r>
      <w:r>
        <w:rPr>
          <w:rFonts w:ascii="Times New Roman" w:hAnsi="Times New Roman" w:cs="Times New Roman"/>
          <w:bCs/>
        </w:rPr>
        <w:t xml:space="preserve"> </w:t>
      </w:r>
      <w:r w:rsidRPr="007B7EBD">
        <w:rPr>
          <w:rFonts w:ascii="Times New Roman" w:hAnsi="Times New Roman" w:cs="Times New Roman"/>
          <w:bCs/>
        </w:rPr>
        <w:t>a la violencia sexual, dirigidas a mujeres con discapacidad intelectual grave.</w:t>
      </w:r>
    </w:p>
    <w:p w14:paraId="42DE2A3F" w14:textId="77777777" w:rsidR="009D3AFB" w:rsidRDefault="009D3AFB" w:rsidP="004E4D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Cs/>
        </w:rPr>
      </w:pPr>
    </w:p>
    <w:p w14:paraId="56E4EA5D" w14:textId="77777777" w:rsidR="00931180" w:rsidRPr="004E4DCF" w:rsidRDefault="00931180" w:rsidP="004E4D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Cs/>
        </w:rPr>
      </w:pPr>
    </w:p>
    <w:p w14:paraId="28C306F9" w14:textId="05284497" w:rsidR="5BAB4670" w:rsidRPr="00826BAF" w:rsidRDefault="5BAB4670" w:rsidP="00243822">
      <w:pPr>
        <w:pStyle w:val="Ttulo1"/>
      </w:pPr>
      <w:bookmarkStart w:id="16" w:name="_Toc220869022"/>
      <w:r w:rsidRPr="00826BAF">
        <w:lastRenderedPageBreak/>
        <w:t>MARCO TEÓRICO</w:t>
      </w:r>
      <w:bookmarkEnd w:id="16"/>
    </w:p>
    <w:p w14:paraId="30867158" w14:textId="235876A4" w:rsidR="5BAB4670" w:rsidRPr="005D64C1" w:rsidRDefault="5BAB4670" w:rsidP="005D64C1">
      <w:pPr>
        <w:pStyle w:val="Ttulo2"/>
      </w:pPr>
      <w:bookmarkStart w:id="17" w:name="_Toc220869023"/>
      <w:r w:rsidRPr="550269F8">
        <w:t>3</w:t>
      </w:r>
      <w:r w:rsidR="52310435" w:rsidRPr="550269F8">
        <w:t>.1</w:t>
      </w:r>
      <w:r w:rsidR="57E6240D" w:rsidRPr="550269F8">
        <w:t xml:space="preserve">. </w:t>
      </w:r>
      <w:r w:rsidR="00826BAF" w:rsidRPr="005D64C1">
        <w:rPr>
          <w:b/>
          <w:bCs/>
        </w:rPr>
        <w:t xml:space="preserve"> La discapacidad intelectual</w:t>
      </w:r>
      <w:r w:rsidR="00FE3598" w:rsidRPr="005D64C1">
        <w:rPr>
          <w:b/>
          <w:bCs/>
        </w:rPr>
        <w:t xml:space="preserve"> y la discapacidad intelectual</w:t>
      </w:r>
      <w:r w:rsidR="00B22302" w:rsidRPr="005D64C1">
        <w:rPr>
          <w:b/>
          <w:bCs/>
        </w:rPr>
        <w:t xml:space="preserve"> grave</w:t>
      </w:r>
      <w:bookmarkEnd w:id="17"/>
    </w:p>
    <w:p w14:paraId="7A76AEE0" w14:textId="236841B3" w:rsidR="00FB4A2B" w:rsidRDefault="00CF1652" w:rsidP="00B2230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
          <w:bCs/>
        </w:rPr>
      </w:pPr>
      <w:r>
        <w:rPr>
          <w:rFonts w:ascii="Times New Roman" w:hAnsi="Times New Roman" w:cs="Times New Roman"/>
        </w:rPr>
        <w:tab/>
      </w:r>
      <w:r w:rsidR="00D377BB">
        <w:rPr>
          <w:rFonts w:ascii="Times New Roman" w:hAnsi="Times New Roman" w:cs="Times New Roman"/>
        </w:rPr>
        <w:t>3.1.</w:t>
      </w:r>
      <w:r w:rsidR="00B22302">
        <w:rPr>
          <w:rFonts w:ascii="Times New Roman" w:hAnsi="Times New Roman" w:cs="Times New Roman"/>
        </w:rPr>
        <w:t>1</w:t>
      </w:r>
      <w:r w:rsidR="00D377BB" w:rsidRPr="00E4422A">
        <w:rPr>
          <w:rFonts w:ascii="Times New Roman" w:hAnsi="Times New Roman" w:cs="Times New Roman"/>
          <w:b/>
          <w:bCs/>
        </w:rPr>
        <w:t xml:space="preserve">.  </w:t>
      </w:r>
      <w:r w:rsidR="00B55744" w:rsidRPr="00E4422A">
        <w:rPr>
          <w:rFonts w:ascii="Times New Roman" w:hAnsi="Times New Roman" w:cs="Times New Roman"/>
          <w:b/>
          <w:bCs/>
        </w:rPr>
        <w:t>Definici</w:t>
      </w:r>
      <w:r w:rsidR="009402E3">
        <w:rPr>
          <w:rFonts w:ascii="Times New Roman" w:hAnsi="Times New Roman" w:cs="Times New Roman"/>
          <w:b/>
          <w:bCs/>
        </w:rPr>
        <w:t>ón</w:t>
      </w:r>
      <w:r w:rsidR="00592F20">
        <w:rPr>
          <w:rFonts w:ascii="Times New Roman" w:hAnsi="Times New Roman" w:cs="Times New Roman"/>
          <w:b/>
          <w:bCs/>
        </w:rPr>
        <w:t xml:space="preserve"> </w:t>
      </w:r>
      <w:r w:rsidR="00370934">
        <w:rPr>
          <w:rFonts w:ascii="Times New Roman" w:hAnsi="Times New Roman" w:cs="Times New Roman"/>
          <w:b/>
          <w:bCs/>
        </w:rPr>
        <w:t>de la discapacidad intelectual</w:t>
      </w:r>
    </w:p>
    <w:p w14:paraId="30801BD9" w14:textId="77777777" w:rsidR="00FB4A2B" w:rsidRDefault="00FB4A2B" w:rsidP="00FB4A2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sidRPr="00A9072E">
        <w:rPr>
          <w:rFonts w:ascii="Times New Roman" w:hAnsi="Times New Roman" w:cs="Times New Roman"/>
        </w:rPr>
        <w:t xml:space="preserve">La </w:t>
      </w:r>
      <w:r>
        <w:rPr>
          <w:rFonts w:ascii="Times New Roman" w:hAnsi="Times New Roman" w:cs="Times New Roman"/>
        </w:rPr>
        <w:t>Asociación Americana de Discapacidades Intelectuales y del Desarrollo</w:t>
      </w:r>
      <w:r w:rsidRPr="00A9072E">
        <w:rPr>
          <w:rFonts w:ascii="Times New Roman" w:hAnsi="Times New Roman" w:cs="Times New Roman"/>
        </w:rPr>
        <w:t xml:space="preserve"> (s.f.), define la discapacidad intelectual como un</w:t>
      </w:r>
      <w:r>
        <w:rPr>
          <w:rFonts w:ascii="Times New Roman" w:hAnsi="Times New Roman" w:cs="Times New Roman"/>
        </w:rPr>
        <w:t xml:space="preserve"> trastorno del neurodesarrollo o</w:t>
      </w:r>
      <w:r w:rsidRPr="00A9072E">
        <w:rPr>
          <w:rFonts w:ascii="Times New Roman" w:hAnsi="Times New Roman" w:cs="Times New Roman"/>
        </w:rPr>
        <w:t xml:space="preserve"> condición</w:t>
      </w:r>
      <w:r>
        <w:rPr>
          <w:rFonts w:ascii="Times New Roman" w:hAnsi="Times New Roman" w:cs="Times New Roman"/>
        </w:rPr>
        <w:t xml:space="preserve"> de la persona,</w:t>
      </w:r>
      <w:r w:rsidRPr="00A9072E">
        <w:rPr>
          <w:rFonts w:ascii="Times New Roman" w:hAnsi="Times New Roman" w:cs="Times New Roman"/>
        </w:rPr>
        <w:t xml:space="preserve"> caracterizada por limi</w:t>
      </w:r>
      <w:r>
        <w:rPr>
          <w:rFonts w:ascii="Times New Roman" w:hAnsi="Times New Roman" w:cs="Times New Roman"/>
        </w:rPr>
        <w:t xml:space="preserve">taciones significativas tanto en el funcionamiento intelectual como en el funcionamiento adaptativo. Otro criterio diagnóstico que además figura es la necesaria aparición de esta sintomatología en la persona antes de los 22 </w:t>
      </w:r>
      <w:proofErr w:type="gramStart"/>
      <w:r>
        <w:rPr>
          <w:rFonts w:ascii="Times New Roman" w:hAnsi="Times New Roman" w:cs="Times New Roman"/>
        </w:rPr>
        <w:t>años de edad</w:t>
      </w:r>
      <w:proofErr w:type="gramEnd"/>
      <w:r>
        <w:rPr>
          <w:rFonts w:ascii="Times New Roman" w:hAnsi="Times New Roman" w:cs="Times New Roman"/>
        </w:rPr>
        <w:t>.</w:t>
      </w:r>
    </w:p>
    <w:p w14:paraId="3DB9267A" w14:textId="7E114D7F" w:rsidR="00FB4A2B" w:rsidRDefault="00FB4A2B" w:rsidP="00FB4A2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El término de funcionamiento </w:t>
      </w:r>
      <w:r w:rsidR="00701D39">
        <w:rPr>
          <w:rFonts w:ascii="Times New Roman" w:hAnsi="Times New Roman" w:cs="Times New Roman"/>
        </w:rPr>
        <w:t>intelectual</w:t>
      </w:r>
      <w:r>
        <w:rPr>
          <w:rFonts w:ascii="Times New Roman" w:hAnsi="Times New Roman" w:cs="Times New Roman"/>
        </w:rPr>
        <w:t xml:space="preserve"> se refiere a lo que comúnmente se conoce como inteligencia, y dentro de esta, se engloban aspectos cognitivos como: la capacidad de aprendizaje, el razonamiento, la atención, el lenguaje, la resolución de problemas, la planificación, etcétera. Razón por la cual </w:t>
      </w:r>
      <w:r w:rsidR="00561D59">
        <w:rPr>
          <w:rFonts w:ascii="Times New Roman" w:hAnsi="Times New Roman" w:cs="Times New Roman"/>
        </w:rPr>
        <w:t xml:space="preserve">se da </w:t>
      </w:r>
      <w:r>
        <w:rPr>
          <w:rFonts w:ascii="Times New Roman" w:hAnsi="Times New Roman" w:cs="Times New Roman"/>
        </w:rPr>
        <w:t xml:space="preserve">una alteración en el funcionamiento adaptativo o </w:t>
      </w:r>
      <w:r w:rsidR="00561D59">
        <w:rPr>
          <w:rFonts w:ascii="Times New Roman" w:hAnsi="Times New Roman" w:cs="Times New Roman"/>
        </w:rPr>
        <w:t xml:space="preserve">en el </w:t>
      </w:r>
      <w:r>
        <w:rPr>
          <w:rFonts w:ascii="Times New Roman" w:hAnsi="Times New Roman" w:cs="Times New Roman"/>
        </w:rPr>
        <w:t xml:space="preserve">comportamiento funcional. </w:t>
      </w:r>
    </w:p>
    <w:p w14:paraId="0305FD93" w14:textId="06B3EBDA" w:rsidR="00FB4A2B" w:rsidRDefault="00FB4A2B" w:rsidP="003400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Dentro de este funcionamiento adaptativo, se incluyen diversos elementos como: las habilidades conceptuales</w:t>
      </w:r>
      <w:r w:rsidR="003400E8">
        <w:rPr>
          <w:rFonts w:ascii="Times New Roman" w:hAnsi="Times New Roman" w:cs="Times New Roman"/>
        </w:rPr>
        <w:t xml:space="preserve"> (</w:t>
      </w:r>
      <w:r>
        <w:rPr>
          <w:rFonts w:ascii="Times New Roman" w:hAnsi="Times New Roman" w:cs="Times New Roman"/>
        </w:rPr>
        <w:t>incluyendo la alfabetización o comprensión</w:t>
      </w:r>
      <w:r w:rsidR="003400E8">
        <w:rPr>
          <w:rFonts w:ascii="Times New Roman" w:hAnsi="Times New Roman" w:cs="Times New Roman"/>
        </w:rPr>
        <w:t>,</w:t>
      </w:r>
      <w:r>
        <w:rPr>
          <w:rFonts w:ascii="Times New Roman" w:hAnsi="Times New Roman" w:cs="Times New Roman"/>
        </w:rPr>
        <w:t xml:space="preserve"> y uso de conceptos como el tiempo o </w:t>
      </w:r>
      <w:r w:rsidR="00347D43">
        <w:rPr>
          <w:rFonts w:ascii="Times New Roman" w:hAnsi="Times New Roman" w:cs="Times New Roman"/>
        </w:rPr>
        <w:t xml:space="preserve">los </w:t>
      </w:r>
      <w:r>
        <w:rPr>
          <w:rFonts w:ascii="Times New Roman" w:hAnsi="Times New Roman" w:cs="Times New Roman"/>
        </w:rPr>
        <w:t>números</w:t>
      </w:r>
      <w:r w:rsidR="003400E8">
        <w:rPr>
          <w:rFonts w:ascii="Times New Roman" w:hAnsi="Times New Roman" w:cs="Times New Roman"/>
        </w:rPr>
        <w:t>)</w:t>
      </w:r>
      <w:r>
        <w:rPr>
          <w:rFonts w:ascii="Times New Roman" w:hAnsi="Times New Roman" w:cs="Times New Roman"/>
        </w:rPr>
        <w:t>,</w:t>
      </w:r>
      <w:r w:rsidR="003400E8">
        <w:rPr>
          <w:rFonts w:ascii="Times New Roman" w:hAnsi="Times New Roman" w:cs="Times New Roman"/>
        </w:rPr>
        <w:t xml:space="preserve"> </w:t>
      </w:r>
      <w:r>
        <w:rPr>
          <w:rFonts w:ascii="Times New Roman" w:hAnsi="Times New Roman" w:cs="Times New Roman"/>
        </w:rPr>
        <w:t>las habilidades sociales</w:t>
      </w:r>
      <w:r w:rsidR="003400E8">
        <w:rPr>
          <w:rFonts w:ascii="Times New Roman" w:hAnsi="Times New Roman" w:cs="Times New Roman"/>
        </w:rPr>
        <w:t xml:space="preserve"> (</w:t>
      </w:r>
      <w:r>
        <w:rPr>
          <w:rFonts w:ascii="Times New Roman" w:hAnsi="Times New Roman" w:cs="Times New Roman"/>
        </w:rPr>
        <w:t xml:space="preserve">englobando las habilidades interpersonales, la responsabilidad social y la capacidad de comprender y obedecer las normas y </w:t>
      </w:r>
      <w:r w:rsidR="00C242D8">
        <w:rPr>
          <w:rFonts w:ascii="Times New Roman" w:hAnsi="Times New Roman" w:cs="Times New Roman"/>
        </w:rPr>
        <w:t xml:space="preserve">las </w:t>
      </w:r>
      <w:r>
        <w:rPr>
          <w:rFonts w:ascii="Times New Roman" w:hAnsi="Times New Roman" w:cs="Times New Roman"/>
        </w:rPr>
        <w:t>reglas</w:t>
      </w:r>
      <w:r w:rsidR="003400E8">
        <w:rPr>
          <w:rFonts w:ascii="Times New Roman" w:hAnsi="Times New Roman" w:cs="Times New Roman"/>
        </w:rPr>
        <w:t>), y p</w:t>
      </w:r>
      <w:r>
        <w:rPr>
          <w:rFonts w:ascii="Times New Roman" w:hAnsi="Times New Roman" w:cs="Times New Roman"/>
        </w:rPr>
        <w:t xml:space="preserve">or último, se mencionan las habilidades prácticas, considerándose como tal las actividades básicas de la vida diaria (en adelante, ABVD), como, por ejemplo, la higiene personal o el uso del dinero; y otro tipo de actividades productivas como viajar o </w:t>
      </w:r>
      <w:r w:rsidR="002B74A8">
        <w:rPr>
          <w:rFonts w:ascii="Times New Roman" w:hAnsi="Times New Roman" w:cs="Times New Roman"/>
        </w:rPr>
        <w:t xml:space="preserve">el </w:t>
      </w:r>
      <w:r>
        <w:rPr>
          <w:rFonts w:ascii="Times New Roman" w:hAnsi="Times New Roman" w:cs="Times New Roman"/>
        </w:rPr>
        <w:t>uso de</w:t>
      </w:r>
      <w:r w:rsidR="00056C07">
        <w:rPr>
          <w:rFonts w:ascii="Times New Roman" w:hAnsi="Times New Roman" w:cs="Times New Roman"/>
        </w:rPr>
        <w:t>l</w:t>
      </w:r>
      <w:r>
        <w:rPr>
          <w:rFonts w:ascii="Times New Roman" w:hAnsi="Times New Roman" w:cs="Times New Roman"/>
        </w:rPr>
        <w:t xml:space="preserve"> transporte</w:t>
      </w:r>
      <w:r w:rsidR="002B74A8">
        <w:rPr>
          <w:rFonts w:ascii="Times New Roman" w:hAnsi="Times New Roman" w:cs="Times New Roman"/>
        </w:rPr>
        <w:t xml:space="preserve"> </w:t>
      </w:r>
      <w:r>
        <w:rPr>
          <w:rFonts w:ascii="Times New Roman" w:hAnsi="Times New Roman" w:cs="Times New Roman"/>
        </w:rPr>
        <w:t>(</w:t>
      </w:r>
      <w:r w:rsidRPr="00B9150B">
        <w:rPr>
          <w:rFonts w:ascii="Times New Roman" w:hAnsi="Times New Roman" w:cs="Times New Roman"/>
          <w:i/>
          <w:iCs/>
        </w:rPr>
        <w:t xml:space="preserve">American </w:t>
      </w:r>
      <w:proofErr w:type="spellStart"/>
      <w:r w:rsidRPr="00B9150B">
        <w:rPr>
          <w:rFonts w:ascii="Times New Roman" w:hAnsi="Times New Roman" w:cs="Times New Roman"/>
          <w:i/>
          <w:iCs/>
        </w:rPr>
        <w:t>Associattion</w:t>
      </w:r>
      <w:proofErr w:type="spellEnd"/>
      <w:r w:rsidRPr="00B9150B">
        <w:rPr>
          <w:rFonts w:ascii="Times New Roman" w:hAnsi="Times New Roman" w:cs="Times New Roman"/>
          <w:i/>
          <w:iCs/>
        </w:rPr>
        <w:t xml:space="preserve"> </w:t>
      </w:r>
      <w:proofErr w:type="spellStart"/>
      <w:r w:rsidRPr="00B9150B">
        <w:rPr>
          <w:rFonts w:ascii="Times New Roman" w:hAnsi="Times New Roman" w:cs="Times New Roman"/>
          <w:i/>
          <w:iCs/>
        </w:rPr>
        <w:t>on</w:t>
      </w:r>
      <w:proofErr w:type="spellEnd"/>
      <w:r w:rsidRPr="00B9150B">
        <w:rPr>
          <w:rFonts w:ascii="Times New Roman" w:hAnsi="Times New Roman" w:cs="Times New Roman"/>
          <w:i/>
          <w:iCs/>
        </w:rPr>
        <w:t xml:space="preserve"> </w:t>
      </w:r>
      <w:proofErr w:type="spellStart"/>
      <w:r w:rsidRPr="00B9150B">
        <w:rPr>
          <w:rFonts w:ascii="Times New Roman" w:hAnsi="Times New Roman" w:cs="Times New Roman"/>
          <w:i/>
          <w:iCs/>
        </w:rPr>
        <w:t>Intellectual</w:t>
      </w:r>
      <w:proofErr w:type="spellEnd"/>
      <w:r w:rsidRPr="00B9150B">
        <w:rPr>
          <w:rFonts w:ascii="Times New Roman" w:hAnsi="Times New Roman" w:cs="Times New Roman"/>
          <w:i/>
          <w:iCs/>
        </w:rPr>
        <w:t xml:space="preserve"> and </w:t>
      </w:r>
      <w:proofErr w:type="spellStart"/>
      <w:r w:rsidRPr="00B9150B">
        <w:rPr>
          <w:rFonts w:ascii="Times New Roman" w:hAnsi="Times New Roman" w:cs="Times New Roman"/>
          <w:i/>
          <w:iCs/>
        </w:rPr>
        <w:t>Developmental</w:t>
      </w:r>
      <w:proofErr w:type="spellEnd"/>
      <w:r w:rsidRPr="00B9150B">
        <w:rPr>
          <w:rFonts w:ascii="Times New Roman" w:hAnsi="Times New Roman" w:cs="Times New Roman"/>
          <w:i/>
          <w:iCs/>
        </w:rPr>
        <w:t xml:space="preserve"> </w:t>
      </w:r>
      <w:proofErr w:type="spellStart"/>
      <w:r w:rsidRPr="00B9150B">
        <w:rPr>
          <w:rFonts w:ascii="Times New Roman" w:hAnsi="Times New Roman" w:cs="Times New Roman"/>
          <w:i/>
          <w:iCs/>
        </w:rPr>
        <w:t>Disabilities</w:t>
      </w:r>
      <w:proofErr w:type="spellEnd"/>
      <w:r>
        <w:rPr>
          <w:rFonts w:ascii="Times New Roman" w:hAnsi="Times New Roman" w:cs="Times New Roman"/>
        </w:rPr>
        <w:t>, s.f.).</w:t>
      </w:r>
    </w:p>
    <w:p w14:paraId="7A2D220C" w14:textId="3715A690" w:rsidR="00FB4A2B" w:rsidRPr="00FB4A2B" w:rsidRDefault="00FB4A2B" w:rsidP="00FB4A2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Además</w:t>
      </w:r>
      <w:r w:rsidR="00755739">
        <w:rPr>
          <w:rFonts w:ascii="Times New Roman" w:hAnsi="Times New Roman" w:cs="Times New Roman"/>
        </w:rPr>
        <w:t xml:space="preserve"> de esta institución</w:t>
      </w:r>
      <w:r>
        <w:rPr>
          <w:rFonts w:ascii="Times New Roman" w:hAnsi="Times New Roman" w:cs="Times New Roman"/>
        </w:rPr>
        <w:t>, se reconocen como oficiales la Organización Mundial de la Salud, y la Asociación Americana de Psiquiatría, habiendo consensuado esta definición y la necesidad de estos criterios fundamentales para el diagnóstico de este trastorno (</w:t>
      </w:r>
      <w:r w:rsidRPr="00B9150B">
        <w:rPr>
          <w:rFonts w:ascii="Times New Roman" w:hAnsi="Times New Roman" w:cs="Times New Roman"/>
          <w:i/>
          <w:iCs/>
        </w:rPr>
        <w:t xml:space="preserve">American </w:t>
      </w:r>
      <w:proofErr w:type="spellStart"/>
      <w:r w:rsidRPr="00B9150B">
        <w:rPr>
          <w:rFonts w:ascii="Times New Roman" w:hAnsi="Times New Roman" w:cs="Times New Roman"/>
          <w:i/>
          <w:iCs/>
        </w:rPr>
        <w:t>Associattion</w:t>
      </w:r>
      <w:proofErr w:type="spellEnd"/>
      <w:r w:rsidRPr="00B9150B">
        <w:rPr>
          <w:rFonts w:ascii="Times New Roman" w:hAnsi="Times New Roman" w:cs="Times New Roman"/>
          <w:i/>
          <w:iCs/>
        </w:rPr>
        <w:t xml:space="preserve"> </w:t>
      </w:r>
      <w:proofErr w:type="spellStart"/>
      <w:r w:rsidRPr="00B9150B">
        <w:rPr>
          <w:rFonts w:ascii="Times New Roman" w:hAnsi="Times New Roman" w:cs="Times New Roman"/>
          <w:i/>
          <w:iCs/>
        </w:rPr>
        <w:t>on</w:t>
      </w:r>
      <w:proofErr w:type="spellEnd"/>
      <w:r w:rsidRPr="00B9150B">
        <w:rPr>
          <w:rFonts w:ascii="Times New Roman" w:hAnsi="Times New Roman" w:cs="Times New Roman"/>
          <w:i/>
          <w:iCs/>
        </w:rPr>
        <w:t xml:space="preserve"> </w:t>
      </w:r>
      <w:proofErr w:type="spellStart"/>
      <w:r w:rsidRPr="00B9150B">
        <w:rPr>
          <w:rFonts w:ascii="Times New Roman" w:hAnsi="Times New Roman" w:cs="Times New Roman"/>
          <w:i/>
          <w:iCs/>
        </w:rPr>
        <w:t>Intellectual</w:t>
      </w:r>
      <w:proofErr w:type="spellEnd"/>
      <w:r w:rsidRPr="00B9150B">
        <w:rPr>
          <w:rFonts w:ascii="Times New Roman" w:hAnsi="Times New Roman" w:cs="Times New Roman"/>
          <w:i/>
          <w:iCs/>
        </w:rPr>
        <w:t xml:space="preserve"> and </w:t>
      </w:r>
      <w:proofErr w:type="spellStart"/>
      <w:r w:rsidRPr="00B9150B">
        <w:rPr>
          <w:rFonts w:ascii="Times New Roman" w:hAnsi="Times New Roman" w:cs="Times New Roman"/>
          <w:i/>
          <w:iCs/>
        </w:rPr>
        <w:t>Developmental</w:t>
      </w:r>
      <w:proofErr w:type="spellEnd"/>
      <w:r w:rsidRPr="00B9150B">
        <w:rPr>
          <w:rFonts w:ascii="Times New Roman" w:hAnsi="Times New Roman" w:cs="Times New Roman"/>
          <w:i/>
          <w:iCs/>
        </w:rPr>
        <w:t xml:space="preserve"> </w:t>
      </w:r>
      <w:proofErr w:type="spellStart"/>
      <w:r w:rsidRPr="00B9150B">
        <w:rPr>
          <w:rFonts w:ascii="Times New Roman" w:hAnsi="Times New Roman" w:cs="Times New Roman"/>
          <w:i/>
          <w:iCs/>
        </w:rPr>
        <w:t>Disabilities</w:t>
      </w:r>
      <w:proofErr w:type="spellEnd"/>
      <w:r>
        <w:rPr>
          <w:rFonts w:ascii="Times New Roman" w:hAnsi="Times New Roman" w:cs="Times New Roman"/>
        </w:rPr>
        <w:t>, s.f.).</w:t>
      </w:r>
    </w:p>
    <w:p w14:paraId="5EFB5DDA" w14:textId="598B9819" w:rsidR="00B55744" w:rsidRDefault="00B55744" w:rsidP="00AB1325">
      <w:pPr>
        <w:pStyle w:val="Prrafodelista"/>
        <w:numPr>
          <w:ilvl w:val="2"/>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bCs/>
        </w:rPr>
      </w:pPr>
      <w:r w:rsidRPr="00485E57">
        <w:rPr>
          <w:rFonts w:ascii="Times New Roman" w:hAnsi="Times New Roman" w:cs="Times New Roman"/>
          <w:b/>
          <w:bCs/>
        </w:rPr>
        <w:t>Clasificación de los grados</w:t>
      </w:r>
    </w:p>
    <w:p w14:paraId="503F1C09" w14:textId="18AC804E" w:rsidR="00D00B29" w:rsidRDefault="00AF6705" w:rsidP="00DF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En </w:t>
      </w:r>
      <w:r w:rsidR="009C0BF7">
        <w:rPr>
          <w:rFonts w:ascii="Times New Roman" w:hAnsi="Times New Roman" w:cs="Times New Roman"/>
        </w:rPr>
        <w:t xml:space="preserve">base a </w:t>
      </w:r>
      <w:r>
        <w:rPr>
          <w:rFonts w:ascii="Times New Roman" w:hAnsi="Times New Roman" w:cs="Times New Roman"/>
        </w:rPr>
        <w:t>estos dos funcionamientos de la persona</w:t>
      </w:r>
      <w:r w:rsidR="00F862D2">
        <w:rPr>
          <w:rFonts w:ascii="Times New Roman" w:hAnsi="Times New Roman" w:cs="Times New Roman"/>
        </w:rPr>
        <w:t xml:space="preserve"> previamente descritos</w:t>
      </w:r>
      <w:r>
        <w:rPr>
          <w:rFonts w:ascii="Times New Roman" w:hAnsi="Times New Roman" w:cs="Times New Roman"/>
        </w:rPr>
        <w:t xml:space="preserve"> (el intelectual y el adaptativo), se establecen diversos grados </w:t>
      </w:r>
      <w:r w:rsidR="006E7814">
        <w:rPr>
          <w:rFonts w:ascii="Times New Roman" w:hAnsi="Times New Roman" w:cs="Times New Roman"/>
        </w:rPr>
        <w:t xml:space="preserve">o niveles </w:t>
      </w:r>
      <w:r>
        <w:rPr>
          <w:rFonts w:ascii="Times New Roman" w:hAnsi="Times New Roman" w:cs="Times New Roman"/>
        </w:rPr>
        <w:t>de afectación de DI</w:t>
      </w:r>
      <w:r w:rsidR="005C4457">
        <w:rPr>
          <w:rFonts w:ascii="Times New Roman" w:hAnsi="Times New Roman" w:cs="Times New Roman"/>
        </w:rPr>
        <w:t xml:space="preserve"> en las personas adultas</w:t>
      </w:r>
      <w:r w:rsidR="005F6ED2">
        <w:rPr>
          <w:rFonts w:ascii="Times New Roman" w:hAnsi="Times New Roman" w:cs="Times New Roman"/>
        </w:rPr>
        <w:t>, es decir, a partir de los 18 años</w:t>
      </w:r>
      <w:r w:rsidR="00581E25">
        <w:rPr>
          <w:rFonts w:ascii="Times New Roman" w:hAnsi="Times New Roman" w:cs="Times New Roman"/>
        </w:rPr>
        <w:t xml:space="preserve"> en adelante</w:t>
      </w:r>
      <w:r>
        <w:rPr>
          <w:rFonts w:ascii="Times New Roman" w:hAnsi="Times New Roman" w:cs="Times New Roman"/>
        </w:rPr>
        <w:t>:</w:t>
      </w:r>
    </w:p>
    <w:p w14:paraId="1A8C65D1" w14:textId="77777777" w:rsidR="009D3AFB" w:rsidRDefault="009D3AFB" w:rsidP="00DF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p>
    <w:p w14:paraId="73493701" w14:textId="0CE4E253" w:rsidR="005C4457" w:rsidRPr="005C4457" w:rsidRDefault="005C4457" w:rsidP="005C4457">
      <w:pPr>
        <w:spacing w:line="360" w:lineRule="auto"/>
        <w:jc w:val="both"/>
        <w:rPr>
          <w:rFonts w:ascii="Times New Roman" w:eastAsia="Times New Roman" w:hAnsi="Times New Roman" w:cs="Times New Roman"/>
        </w:rPr>
      </w:pPr>
      <w:r w:rsidRPr="00E80B0A">
        <w:rPr>
          <w:rFonts w:ascii="Times New Roman" w:eastAsia="Times New Roman" w:hAnsi="Times New Roman" w:cs="Times New Roman"/>
          <w:b/>
          <w:bCs/>
        </w:rPr>
        <w:lastRenderedPageBreak/>
        <w:t>Tabla 1</w:t>
      </w:r>
      <w:r>
        <w:rPr>
          <w:rFonts w:ascii="Times New Roman" w:eastAsia="Times New Roman" w:hAnsi="Times New Roman" w:cs="Times New Roman"/>
        </w:rPr>
        <w:t xml:space="preserve"> </w:t>
      </w:r>
      <w:r w:rsidRPr="00E80B0A">
        <w:rPr>
          <w:rFonts w:ascii="Times New Roman" w:eastAsia="Times New Roman" w:hAnsi="Times New Roman" w:cs="Times New Roman"/>
          <w:i/>
          <w:iCs/>
        </w:rPr>
        <w:t>Niveles en la discapacidad intelectual</w:t>
      </w:r>
    </w:p>
    <w:tbl>
      <w:tblPr>
        <w:tblStyle w:val="Tablaconcuadrcula"/>
        <w:tblW w:w="8789" w:type="dxa"/>
        <w:tblInd w:w="-147" w:type="dxa"/>
        <w:tblLook w:val="04A0" w:firstRow="1" w:lastRow="0" w:firstColumn="1" w:lastColumn="0" w:noHBand="0" w:noVBand="1"/>
      </w:tblPr>
      <w:tblGrid>
        <w:gridCol w:w="1203"/>
        <w:gridCol w:w="3653"/>
        <w:gridCol w:w="3933"/>
      </w:tblGrid>
      <w:tr w:rsidR="00BB75F1" w14:paraId="2C334406" w14:textId="77777777" w:rsidTr="004E4018">
        <w:tc>
          <w:tcPr>
            <w:tcW w:w="1203" w:type="dxa"/>
            <w:shd w:val="clear" w:color="auto" w:fill="D1D1D1" w:themeFill="background2" w:themeFillShade="E6"/>
          </w:tcPr>
          <w:p w14:paraId="7E6A97C1" w14:textId="165C5245" w:rsidR="005C4457" w:rsidRPr="00525A21" w:rsidRDefault="005C4457" w:rsidP="00AF67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jc w:val="both"/>
              <w:rPr>
                <w:rFonts w:ascii="Times New Roman" w:hAnsi="Times New Roman" w:cs="Times New Roman"/>
              </w:rPr>
            </w:pPr>
            <w:r w:rsidRPr="00525A21">
              <w:rPr>
                <w:rFonts w:ascii="Times New Roman" w:hAnsi="Times New Roman" w:cs="Times New Roman"/>
              </w:rPr>
              <w:t xml:space="preserve">Nivel </w:t>
            </w:r>
          </w:p>
        </w:tc>
        <w:tc>
          <w:tcPr>
            <w:tcW w:w="3653" w:type="dxa"/>
            <w:shd w:val="clear" w:color="auto" w:fill="D1D1D1" w:themeFill="background2" w:themeFillShade="E6"/>
          </w:tcPr>
          <w:p w14:paraId="5A4CB9D4" w14:textId="3723AFE5" w:rsidR="005C4457" w:rsidRPr="00525A21" w:rsidRDefault="005C4457" w:rsidP="00AF67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jc w:val="both"/>
              <w:rPr>
                <w:rFonts w:ascii="Times New Roman" w:hAnsi="Times New Roman" w:cs="Times New Roman"/>
              </w:rPr>
            </w:pPr>
            <w:r w:rsidRPr="00525A21">
              <w:rPr>
                <w:rFonts w:ascii="Times New Roman" w:hAnsi="Times New Roman" w:cs="Times New Roman"/>
              </w:rPr>
              <w:t>Funcionamiento intelectual</w:t>
            </w:r>
          </w:p>
        </w:tc>
        <w:tc>
          <w:tcPr>
            <w:tcW w:w="3933" w:type="dxa"/>
            <w:shd w:val="clear" w:color="auto" w:fill="D1D1D1" w:themeFill="background2" w:themeFillShade="E6"/>
          </w:tcPr>
          <w:p w14:paraId="4C81D773" w14:textId="0F2E801B" w:rsidR="005C4457" w:rsidRPr="00525A21" w:rsidRDefault="005C4457" w:rsidP="00AF67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jc w:val="both"/>
              <w:rPr>
                <w:rFonts w:ascii="Times New Roman" w:hAnsi="Times New Roman" w:cs="Times New Roman"/>
              </w:rPr>
            </w:pPr>
            <w:r w:rsidRPr="00525A21">
              <w:rPr>
                <w:rFonts w:ascii="Times New Roman" w:hAnsi="Times New Roman" w:cs="Times New Roman"/>
              </w:rPr>
              <w:t>Funcionamiento adaptativo</w:t>
            </w:r>
          </w:p>
        </w:tc>
      </w:tr>
      <w:tr w:rsidR="004E4018" w14:paraId="36287643" w14:textId="77777777" w:rsidTr="004E4018">
        <w:tc>
          <w:tcPr>
            <w:tcW w:w="1203" w:type="dxa"/>
            <w:shd w:val="clear" w:color="auto" w:fill="auto"/>
          </w:tcPr>
          <w:p w14:paraId="45C56D93" w14:textId="4A1BAD15" w:rsidR="004E4018" w:rsidRDefault="004E4018" w:rsidP="004E40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jc w:val="both"/>
              <w:rPr>
                <w:rFonts w:ascii="Times New Roman" w:hAnsi="Times New Roman" w:cs="Times New Roman"/>
              </w:rPr>
            </w:pPr>
            <w:r>
              <w:rPr>
                <w:rFonts w:ascii="Times New Roman" w:hAnsi="Times New Roman" w:cs="Times New Roman"/>
              </w:rPr>
              <w:t>Leve</w:t>
            </w:r>
          </w:p>
        </w:tc>
        <w:tc>
          <w:tcPr>
            <w:tcW w:w="3653" w:type="dxa"/>
          </w:tcPr>
          <w:p w14:paraId="7FB7A486" w14:textId="3F82E864" w:rsidR="004E4018" w:rsidRPr="002C4DDE" w:rsidRDefault="004E4018" w:rsidP="00F141D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Generalmente se encuentran limitaciones en la atención sostenida, con una media de 30 minutos; y una necesidad de adaptación de las instrucciones cuando se trata de una tarea novedosa. Su lenguaje no suele presentar problemas, pero pueden requerir de ayuda en el momento de expresar ideas complejas u organizar objetivos a corto plazo.</w:t>
            </w:r>
          </w:p>
          <w:p w14:paraId="4209809C" w14:textId="432F9D7E" w:rsidR="004E4018" w:rsidRPr="00200306" w:rsidRDefault="004E4018" w:rsidP="00F141D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Su lectura y escritura presenta un desarrollo inferior, equiparable al de un niño de entre 8 y 9 años.</w:t>
            </w:r>
          </w:p>
        </w:tc>
        <w:tc>
          <w:tcPr>
            <w:tcW w:w="3933" w:type="dxa"/>
          </w:tcPr>
          <w:p w14:paraId="0989A96E" w14:textId="78A7A223" w:rsidR="004E4018" w:rsidRPr="002C4DDE" w:rsidRDefault="004E4018" w:rsidP="004E40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Pueden presentar dificultades en ciertos aspectos sociales como: comprender algunos tipos de humor, iniciar conversaciones</w:t>
            </w:r>
            <w:r w:rsidR="00F141D7">
              <w:rPr>
                <w:rFonts w:ascii="Times New Roman" w:hAnsi="Times New Roman" w:cs="Times New Roman"/>
                <w:sz w:val="20"/>
                <w:szCs w:val="20"/>
              </w:rPr>
              <w:t>,</w:t>
            </w:r>
            <w:r w:rsidRPr="002C4DDE">
              <w:rPr>
                <w:rFonts w:ascii="Times New Roman" w:hAnsi="Times New Roman" w:cs="Times New Roman"/>
                <w:sz w:val="20"/>
                <w:szCs w:val="20"/>
              </w:rPr>
              <w:t xml:space="preserve"> o entender las intenciones de los demás. En cambio, saben evitar situaciones peligrosas.</w:t>
            </w:r>
          </w:p>
          <w:p w14:paraId="01359C29" w14:textId="77777777" w:rsidR="004E4018" w:rsidRPr="002C4DDE" w:rsidRDefault="004E4018" w:rsidP="004E40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Mayoritariamente, logran una total autonomía en las ABVD, como vestirse, alimentarse, autocuidado, etcétera. Con respecto a actividades más complejas como el uso del dinero, pago de facturas, o uso del transporte, pueden requerir algo de apoyo.</w:t>
            </w:r>
          </w:p>
          <w:p w14:paraId="0197C335" w14:textId="00B4710B" w:rsidR="004E4018" w:rsidRPr="00200306" w:rsidRDefault="004E4018" w:rsidP="007550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Pueden llegar a trabajar en oficios repetitivos y de complejidad no muy alta de forma autónoma.</w:t>
            </w:r>
          </w:p>
        </w:tc>
      </w:tr>
      <w:tr w:rsidR="004E4018" w14:paraId="02416EB4" w14:textId="77777777" w:rsidTr="004E4018">
        <w:tc>
          <w:tcPr>
            <w:tcW w:w="1203" w:type="dxa"/>
            <w:shd w:val="clear" w:color="auto" w:fill="auto"/>
          </w:tcPr>
          <w:p w14:paraId="494DB00C" w14:textId="27AC1095" w:rsidR="004E4018" w:rsidRDefault="004E4018" w:rsidP="004E40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jc w:val="both"/>
              <w:rPr>
                <w:rFonts w:ascii="Times New Roman" w:hAnsi="Times New Roman" w:cs="Times New Roman"/>
              </w:rPr>
            </w:pPr>
            <w:r>
              <w:rPr>
                <w:rFonts w:ascii="Times New Roman" w:hAnsi="Times New Roman" w:cs="Times New Roman"/>
              </w:rPr>
              <w:t>Moderado</w:t>
            </w:r>
          </w:p>
        </w:tc>
        <w:tc>
          <w:tcPr>
            <w:tcW w:w="3653" w:type="dxa"/>
          </w:tcPr>
          <w:p w14:paraId="44679B25" w14:textId="032E873E" w:rsidR="004E4018" w:rsidRPr="00200306"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 xml:space="preserve">Presentan limitaciones en la atención sostenida y les </w:t>
            </w:r>
            <w:r w:rsidR="00D40071">
              <w:rPr>
                <w:rFonts w:ascii="Times New Roman" w:hAnsi="Times New Roman" w:cs="Times New Roman"/>
                <w:sz w:val="20"/>
                <w:szCs w:val="20"/>
              </w:rPr>
              <w:t xml:space="preserve">suele </w:t>
            </w:r>
            <w:r w:rsidRPr="002C4DDE">
              <w:rPr>
                <w:rFonts w:ascii="Times New Roman" w:hAnsi="Times New Roman" w:cs="Times New Roman"/>
                <w:sz w:val="20"/>
                <w:szCs w:val="20"/>
              </w:rPr>
              <w:t>c</w:t>
            </w:r>
            <w:r w:rsidR="00D40071">
              <w:rPr>
                <w:rFonts w:ascii="Times New Roman" w:hAnsi="Times New Roman" w:cs="Times New Roman"/>
                <w:sz w:val="20"/>
                <w:szCs w:val="20"/>
              </w:rPr>
              <w:t>ostar</w:t>
            </w:r>
            <w:r w:rsidRPr="002C4DDE">
              <w:rPr>
                <w:rFonts w:ascii="Times New Roman" w:hAnsi="Times New Roman" w:cs="Times New Roman"/>
                <w:sz w:val="20"/>
                <w:szCs w:val="20"/>
              </w:rPr>
              <w:t xml:space="preserve"> mantenerla más de 15 minutos. Pueden describir ideas simples, pero necesitan ayuda para el empleo de tiempos verbales en pasado y en los relatos más detallados. Con respecto a la lectura y escritura, son capaces de leer ciertas palabras y escribir aquellas que son más simples y conocidas, como, por ejemplo, su nombre; el desarrollo de esta competencia no supera la de un niño de 6-7 años.</w:t>
            </w:r>
          </w:p>
        </w:tc>
        <w:tc>
          <w:tcPr>
            <w:tcW w:w="3933" w:type="dxa"/>
          </w:tcPr>
          <w:p w14:paraId="60AC1ABB" w14:textId="77777777" w:rsidR="004E4018" w:rsidRPr="002C4DDE"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 xml:space="preserve">Requieren de apoyo importante para la comprensión de señales sociales, en la planificación de encuentros, y en la interacción con los demás en general; y no suelen reconocer situaciones que pueden resultar peligrosas. </w:t>
            </w:r>
          </w:p>
          <w:p w14:paraId="60189D53" w14:textId="77777777" w:rsidR="004E4018"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Algunos pueden llegar a lograr la independencia en la ABVD, aunque por lo general requieren algún tipo de supervisión. Para tareas de mayor dificultad, es necesaria la ayuda de terceras personas, como para desplazarse de forma segura o cálculos monetarios.</w:t>
            </w:r>
          </w:p>
          <w:p w14:paraId="55B7ABAA" w14:textId="458A54C5" w:rsidR="00234E2C" w:rsidRPr="00200306" w:rsidRDefault="00234E2C"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p>
        </w:tc>
      </w:tr>
      <w:tr w:rsidR="004E4018" w14:paraId="6F4525B7" w14:textId="77777777" w:rsidTr="004E4018">
        <w:tc>
          <w:tcPr>
            <w:tcW w:w="1203" w:type="dxa"/>
            <w:shd w:val="clear" w:color="auto" w:fill="auto"/>
          </w:tcPr>
          <w:p w14:paraId="2340AFFB" w14:textId="69235481" w:rsidR="004E4018" w:rsidRDefault="004E4018" w:rsidP="004E40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jc w:val="both"/>
              <w:rPr>
                <w:rFonts w:ascii="Times New Roman" w:hAnsi="Times New Roman" w:cs="Times New Roman"/>
              </w:rPr>
            </w:pPr>
            <w:r>
              <w:rPr>
                <w:rFonts w:ascii="Times New Roman" w:hAnsi="Times New Roman" w:cs="Times New Roman"/>
              </w:rPr>
              <w:t>Grave</w:t>
            </w:r>
          </w:p>
        </w:tc>
        <w:tc>
          <w:tcPr>
            <w:tcW w:w="3653" w:type="dxa"/>
          </w:tcPr>
          <w:p w14:paraId="53419007" w14:textId="77777777" w:rsidR="004E4018" w:rsidRPr="002C4DDE"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 xml:space="preserve">Su atención sostenida está severamente afectada, rondando los 5 minutos de media; además, necesitan numerosas repeticiones de las instrucciones. No son capaces de formar frases simples o complejas enteras sin ayuda externa, por lo que se expresan mediante palabras sueltas o gestos. Se estima que su vocabulario suele estar constituido de unas 100 palabras de media. </w:t>
            </w:r>
          </w:p>
          <w:p w14:paraId="79A7E716" w14:textId="77777777" w:rsidR="004E4018"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Su lectoescritura está gravemente afectada, su reconocimiento verbal es pobre, y su escritura suele basarse en la copia de palabras o aprendizaje de su nombre y palabras muy simples.</w:t>
            </w:r>
          </w:p>
          <w:p w14:paraId="03ABF9B2" w14:textId="153F3111" w:rsidR="00234E2C" w:rsidRPr="00C3450E" w:rsidRDefault="00234E2C"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p>
        </w:tc>
        <w:tc>
          <w:tcPr>
            <w:tcW w:w="3933" w:type="dxa"/>
          </w:tcPr>
          <w:p w14:paraId="7D616CB1" w14:textId="77777777" w:rsidR="004E4018" w:rsidRPr="002C4DDE"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Es imprescindible el apoyo y supervisión en sus interacciones sociales, dado que la expresión emocional y las conversaciones recíprocas no son posibles de forma independiente; y, no reconocen situaciones de riesgo.</w:t>
            </w:r>
          </w:p>
          <w:p w14:paraId="1D93B1CC" w14:textId="77777777" w:rsidR="004E4018" w:rsidRPr="002C4DDE"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 xml:space="preserve">Se requiere también de ayuda para las ABVD como la higiene, vestimenta o las tareas domésticas más simples, lo cual supone un impedimento para una posible vida independiente. </w:t>
            </w:r>
          </w:p>
          <w:p w14:paraId="7796CD0B" w14:textId="46189D60" w:rsidR="004E4018" w:rsidRPr="00C3450E"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Además, el uso del dinero y el transporte tampoco son posibles sin ayuda.</w:t>
            </w:r>
          </w:p>
        </w:tc>
      </w:tr>
      <w:tr w:rsidR="004E4018" w14:paraId="3E1FE754" w14:textId="77777777" w:rsidTr="004E4018">
        <w:tc>
          <w:tcPr>
            <w:tcW w:w="1203" w:type="dxa"/>
            <w:shd w:val="clear" w:color="auto" w:fill="auto"/>
          </w:tcPr>
          <w:p w14:paraId="4AC4CDF3" w14:textId="0691BC59" w:rsidR="004E4018" w:rsidRDefault="004E4018" w:rsidP="004E40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jc w:val="both"/>
              <w:rPr>
                <w:rFonts w:ascii="Times New Roman" w:hAnsi="Times New Roman" w:cs="Times New Roman"/>
              </w:rPr>
            </w:pPr>
            <w:r>
              <w:rPr>
                <w:rFonts w:ascii="Times New Roman" w:hAnsi="Times New Roman" w:cs="Times New Roman"/>
              </w:rPr>
              <w:t>Profundo</w:t>
            </w:r>
          </w:p>
        </w:tc>
        <w:tc>
          <w:tcPr>
            <w:tcW w:w="3653" w:type="dxa"/>
            <w:shd w:val="clear" w:color="auto" w:fill="auto"/>
          </w:tcPr>
          <w:p w14:paraId="18750EE6" w14:textId="77777777" w:rsidR="004E4018" w:rsidRPr="002C4DDE"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 xml:space="preserve">No prestan atención a aquello que no les supone interesante, no siendo capaces de sostener la atención si no es por su propio interés. Pueden expresar sus necesidades </w:t>
            </w:r>
            <w:r w:rsidRPr="002C4DDE">
              <w:rPr>
                <w:rFonts w:ascii="Times New Roman" w:hAnsi="Times New Roman" w:cs="Times New Roman"/>
                <w:sz w:val="20"/>
                <w:szCs w:val="20"/>
              </w:rPr>
              <w:lastRenderedPageBreak/>
              <w:t xml:space="preserve">básicas a través de gestos o vocalizaciones, y de responder a su nombre. </w:t>
            </w:r>
          </w:p>
          <w:p w14:paraId="5DC95556" w14:textId="77777777" w:rsidR="004E4018" w:rsidRPr="002C4DDE"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No tienen comprensión en cuanto a instrucciones u otras narraciones simples.</w:t>
            </w:r>
          </w:p>
          <w:p w14:paraId="2B0C945A" w14:textId="77777777" w:rsidR="004E4018"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La lectura y escritura no se desarrolla.</w:t>
            </w:r>
          </w:p>
          <w:p w14:paraId="7B1DAF7A" w14:textId="0FDB9E89" w:rsidR="00234E2C" w:rsidRPr="00C3450E" w:rsidRDefault="00234E2C"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p>
        </w:tc>
        <w:tc>
          <w:tcPr>
            <w:tcW w:w="3933" w:type="dxa"/>
          </w:tcPr>
          <w:p w14:paraId="679C1964" w14:textId="50756B1E" w:rsidR="004E4018" w:rsidRPr="002C4DDE"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lastRenderedPageBreak/>
              <w:t>No</w:t>
            </w:r>
            <w:r w:rsidR="00BC0016">
              <w:rPr>
                <w:rFonts w:ascii="Times New Roman" w:hAnsi="Times New Roman" w:cs="Times New Roman"/>
                <w:sz w:val="20"/>
                <w:szCs w:val="20"/>
              </w:rPr>
              <w:t xml:space="preserve"> suelen</w:t>
            </w:r>
            <w:r w:rsidRPr="002C4DDE">
              <w:rPr>
                <w:rFonts w:ascii="Times New Roman" w:hAnsi="Times New Roman" w:cs="Times New Roman"/>
                <w:sz w:val="20"/>
                <w:szCs w:val="20"/>
              </w:rPr>
              <w:t xml:space="preserve"> muestra</w:t>
            </w:r>
            <w:r w:rsidR="00BC0016">
              <w:rPr>
                <w:rFonts w:ascii="Times New Roman" w:hAnsi="Times New Roman" w:cs="Times New Roman"/>
                <w:sz w:val="20"/>
                <w:szCs w:val="20"/>
              </w:rPr>
              <w:t>r</w:t>
            </w:r>
            <w:r w:rsidRPr="002C4DDE">
              <w:rPr>
                <w:rFonts w:ascii="Times New Roman" w:hAnsi="Times New Roman" w:cs="Times New Roman"/>
                <w:sz w:val="20"/>
                <w:szCs w:val="20"/>
              </w:rPr>
              <w:t xml:space="preserve"> interés hacia las interacciones sociales ni </w:t>
            </w:r>
            <w:r w:rsidR="00D856C6">
              <w:rPr>
                <w:rFonts w:ascii="Times New Roman" w:hAnsi="Times New Roman" w:cs="Times New Roman"/>
                <w:sz w:val="20"/>
                <w:szCs w:val="20"/>
              </w:rPr>
              <w:t xml:space="preserve">suelen </w:t>
            </w:r>
            <w:r w:rsidRPr="002C4DDE">
              <w:rPr>
                <w:rFonts w:ascii="Times New Roman" w:hAnsi="Times New Roman" w:cs="Times New Roman"/>
                <w:sz w:val="20"/>
                <w:szCs w:val="20"/>
              </w:rPr>
              <w:t>presenta</w:t>
            </w:r>
            <w:r w:rsidR="00D856C6">
              <w:rPr>
                <w:rFonts w:ascii="Times New Roman" w:hAnsi="Times New Roman" w:cs="Times New Roman"/>
                <w:sz w:val="20"/>
                <w:szCs w:val="20"/>
              </w:rPr>
              <w:t>r</w:t>
            </w:r>
            <w:r w:rsidRPr="002C4DDE">
              <w:rPr>
                <w:rFonts w:ascii="Times New Roman" w:hAnsi="Times New Roman" w:cs="Times New Roman"/>
                <w:sz w:val="20"/>
                <w:szCs w:val="20"/>
              </w:rPr>
              <w:t xml:space="preserve"> habilidades sociales.</w:t>
            </w:r>
          </w:p>
          <w:p w14:paraId="6A870D08" w14:textId="77777777" w:rsidR="004E4018" w:rsidRPr="002C4DDE"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lastRenderedPageBreak/>
              <w:t>A penas tienen conocimiento sobre el entorno, por consiguiente, no distinguen posibles peligros sociales.</w:t>
            </w:r>
          </w:p>
          <w:p w14:paraId="3CE1D11C" w14:textId="5A0BE7D6" w:rsidR="004E4018" w:rsidRPr="00C3450E" w:rsidRDefault="004E4018" w:rsidP="00234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both"/>
              <w:rPr>
                <w:rFonts w:ascii="Times New Roman" w:hAnsi="Times New Roman" w:cs="Times New Roman"/>
                <w:sz w:val="20"/>
                <w:szCs w:val="20"/>
              </w:rPr>
            </w:pPr>
            <w:r w:rsidRPr="002C4DDE">
              <w:rPr>
                <w:rFonts w:ascii="Times New Roman" w:hAnsi="Times New Roman" w:cs="Times New Roman"/>
                <w:sz w:val="20"/>
                <w:szCs w:val="20"/>
              </w:rPr>
              <w:t>Es necesaria una asistencia integral para todo tipo de actividades de su vida, incluyendo el autocuidado, la vestimenta, higiene, etcétera</w:t>
            </w:r>
          </w:p>
        </w:tc>
      </w:tr>
    </w:tbl>
    <w:p w14:paraId="08C72FC0" w14:textId="76E83A4B" w:rsidR="000B04A4" w:rsidRDefault="00180EF9" w:rsidP="0048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r>
        <w:rPr>
          <w:rFonts w:ascii="Times New Roman" w:hAnsi="Times New Roman" w:cs="Times New Roman"/>
        </w:rPr>
        <w:lastRenderedPageBreak/>
        <w:t>Fuente</w:t>
      </w:r>
      <w:r w:rsidR="00004D2E">
        <w:rPr>
          <w:rFonts w:ascii="Times New Roman" w:hAnsi="Times New Roman" w:cs="Times New Roman"/>
        </w:rPr>
        <w:t>:</w:t>
      </w:r>
      <w:r>
        <w:rPr>
          <w:rFonts w:ascii="Times New Roman" w:hAnsi="Times New Roman" w:cs="Times New Roman"/>
        </w:rPr>
        <w:t xml:space="preserve"> </w:t>
      </w:r>
      <w:r w:rsidRPr="00E73ABE">
        <w:rPr>
          <w:rFonts w:ascii="Times New Roman" w:hAnsi="Times New Roman" w:cs="Times New Roman"/>
          <w:i/>
          <w:iCs/>
        </w:rPr>
        <w:t>CII-11</w:t>
      </w:r>
      <w:r w:rsidRPr="00E73ABE">
        <w:rPr>
          <w:rFonts w:ascii="Times New Roman" w:hAnsi="Times New Roman" w:cs="Times New Roman"/>
        </w:rPr>
        <w:t xml:space="preserve"> </w:t>
      </w:r>
      <w:r w:rsidRPr="00FC44E4">
        <w:rPr>
          <w:rFonts w:ascii="Times New Roman" w:hAnsi="Times New Roman" w:cs="Times New Roman"/>
          <w:i/>
          <w:iCs/>
        </w:rPr>
        <w:t>Para Estadísticas de Mortalidad y Morbilidad</w:t>
      </w:r>
      <w:r w:rsidRPr="00180EF9">
        <w:rPr>
          <w:rFonts w:ascii="Times New Roman" w:hAnsi="Times New Roman" w:cs="Times New Roman"/>
        </w:rPr>
        <w:t>, 2025</w:t>
      </w:r>
      <w:r w:rsidR="00207790">
        <w:rPr>
          <w:rFonts w:ascii="Times New Roman" w:hAnsi="Times New Roman" w:cs="Times New Roman"/>
        </w:rPr>
        <w:t>.</w:t>
      </w:r>
    </w:p>
    <w:p w14:paraId="21301FCE" w14:textId="2A408203" w:rsidR="000B04A4" w:rsidRDefault="000B04A4" w:rsidP="000B04A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Por último, </w:t>
      </w:r>
      <w:proofErr w:type="gramStart"/>
      <w:r>
        <w:rPr>
          <w:rFonts w:ascii="Times New Roman" w:hAnsi="Times New Roman" w:cs="Times New Roman"/>
        </w:rPr>
        <w:t>destacar</w:t>
      </w:r>
      <w:proofErr w:type="gramEnd"/>
      <w:r>
        <w:rPr>
          <w:rFonts w:ascii="Times New Roman" w:hAnsi="Times New Roman" w:cs="Times New Roman"/>
        </w:rPr>
        <w:t xml:space="preserve"> que a efectos de este trabajo y como se mencionó anteriormente, se enfocará en el nivel grave.</w:t>
      </w:r>
    </w:p>
    <w:p w14:paraId="245CBD13" w14:textId="3CC87CED" w:rsidR="00826BAF" w:rsidRPr="001802B2" w:rsidRDefault="00387788" w:rsidP="009012B0">
      <w:pPr>
        <w:pStyle w:val="Prrafodelista"/>
        <w:numPr>
          <w:ilvl w:val="2"/>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bCs/>
        </w:rPr>
      </w:pPr>
      <w:r w:rsidRPr="001802B2">
        <w:rPr>
          <w:rFonts w:ascii="Times New Roman" w:hAnsi="Times New Roman" w:cs="Times New Roman"/>
          <w:b/>
          <w:bCs/>
        </w:rPr>
        <w:t>Implicaciones de la discapacidad</w:t>
      </w:r>
      <w:r w:rsidR="00B55744" w:rsidRPr="001802B2">
        <w:rPr>
          <w:rFonts w:ascii="Times New Roman" w:hAnsi="Times New Roman" w:cs="Times New Roman"/>
          <w:b/>
          <w:bCs/>
        </w:rPr>
        <w:t xml:space="preserve"> intelectual grave</w:t>
      </w:r>
      <w:r w:rsidRPr="001802B2">
        <w:rPr>
          <w:rFonts w:ascii="Times New Roman" w:hAnsi="Times New Roman" w:cs="Times New Roman"/>
          <w:b/>
          <w:bCs/>
        </w:rPr>
        <w:t xml:space="preserve"> en el desarrollo personal y social</w:t>
      </w:r>
    </w:p>
    <w:p w14:paraId="76517447" w14:textId="02D2013F" w:rsidR="00387BD0" w:rsidRDefault="0053746B" w:rsidP="001F19D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Tras la exploración de las características que presentan las personas con DIG para su diagnóstico, </w:t>
      </w:r>
      <w:r w:rsidR="00894DB0">
        <w:rPr>
          <w:rFonts w:ascii="Times New Roman" w:hAnsi="Times New Roman" w:cs="Times New Roman"/>
        </w:rPr>
        <w:t xml:space="preserve">es necesario destacar </w:t>
      </w:r>
      <w:r w:rsidR="00F830F6">
        <w:rPr>
          <w:rFonts w:ascii="Times New Roman" w:hAnsi="Times New Roman" w:cs="Times New Roman"/>
        </w:rPr>
        <w:t xml:space="preserve">el impacto que estas tienen en </w:t>
      </w:r>
      <w:r w:rsidR="00217114">
        <w:rPr>
          <w:rFonts w:ascii="Times New Roman" w:hAnsi="Times New Roman" w:cs="Times New Roman"/>
        </w:rPr>
        <w:t xml:space="preserve">su </w:t>
      </w:r>
      <w:r w:rsidR="00F830F6">
        <w:rPr>
          <w:rFonts w:ascii="Times New Roman" w:hAnsi="Times New Roman" w:cs="Times New Roman"/>
        </w:rPr>
        <w:t xml:space="preserve">desarrollo personal y social. No obstante, estas limitaciones podrán </w:t>
      </w:r>
      <w:r w:rsidR="00AA24CC">
        <w:rPr>
          <w:rFonts w:ascii="Times New Roman" w:hAnsi="Times New Roman" w:cs="Times New Roman"/>
        </w:rPr>
        <w:t>compensarse en la medida que esto sea posible</w:t>
      </w:r>
      <w:r w:rsidR="00F830F6">
        <w:rPr>
          <w:rFonts w:ascii="Times New Roman" w:hAnsi="Times New Roman" w:cs="Times New Roman"/>
        </w:rPr>
        <w:t xml:space="preserve"> si se cuenta con los apoyos adecuados y una educación eficaz en las diversas habilidades donde se muestran déficits.</w:t>
      </w:r>
    </w:p>
    <w:p w14:paraId="37DAEDFB" w14:textId="5B4A703E" w:rsidR="001F19D7" w:rsidRDefault="001F19D7" w:rsidP="001F19D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Con respecto a su estilo de vida, suele estar severamente afectada por las limitaciones de autonomía que conlleva su condición</w:t>
      </w:r>
      <w:r w:rsidR="00513EEF">
        <w:rPr>
          <w:rFonts w:ascii="Times New Roman" w:hAnsi="Times New Roman" w:cs="Times New Roman"/>
        </w:rPr>
        <w:t>, aunque, s</w:t>
      </w:r>
      <w:r>
        <w:rPr>
          <w:rFonts w:ascii="Times New Roman" w:hAnsi="Times New Roman" w:cs="Times New Roman"/>
        </w:rPr>
        <w:t xml:space="preserve">egún </w:t>
      </w:r>
      <w:r w:rsidR="00513EEF">
        <w:rPr>
          <w:rFonts w:ascii="Times New Roman" w:hAnsi="Times New Roman" w:cs="Times New Roman"/>
        </w:rPr>
        <w:t xml:space="preserve">manifiestan </w:t>
      </w:r>
      <w:r w:rsidR="00FE4A32" w:rsidRPr="00FE4A32">
        <w:rPr>
          <w:rFonts w:ascii="Times New Roman" w:hAnsi="Times New Roman" w:cs="Times New Roman"/>
        </w:rPr>
        <w:t>Ke y Liu (2017)</w:t>
      </w:r>
      <w:r w:rsidR="00FE4A32">
        <w:rPr>
          <w:rFonts w:ascii="Times New Roman" w:hAnsi="Times New Roman" w:cs="Times New Roman"/>
        </w:rPr>
        <w:t xml:space="preserve">, </w:t>
      </w:r>
      <w:r w:rsidR="00EF20B0">
        <w:rPr>
          <w:rFonts w:ascii="Times New Roman" w:hAnsi="Times New Roman" w:cs="Times New Roman"/>
        </w:rPr>
        <w:t>estas personas pueden llegar a ser autónom</w:t>
      </w:r>
      <w:r w:rsidR="007C0D65">
        <w:rPr>
          <w:rFonts w:ascii="Times New Roman" w:hAnsi="Times New Roman" w:cs="Times New Roman"/>
        </w:rPr>
        <w:t>a</w:t>
      </w:r>
      <w:r w:rsidR="00EF20B0">
        <w:rPr>
          <w:rFonts w:ascii="Times New Roman" w:hAnsi="Times New Roman" w:cs="Times New Roman"/>
        </w:rPr>
        <w:t xml:space="preserve">s en </w:t>
      </w:r>
      <w:r w:rsidR="0019264B">
        <w:rPr>
          <w:rFonts w:ascii="Times New Roman" w:hAnsi="Times New Roman" w:cs="Times New Roman"/>
        </w:rPr>
        <w:t xml:space="preserve">algunas </w:t>
      </w:r>
      <w:r w:rsidR="000F5913">
        <w:rPr>
          <w:rFonts w:ascii="Times New Roman" w:hAnsi="Times New Roman" w:cs="Times New Roman"/>
        </w:rPr>
        <w:t>ABVD,</w:t>
      </w:r>
      <w:r w:rsidR="00EF20B0">
        <w:rPr>
          <w:rFonts w:ascii="Times New Roman" w:hAnsi="Times New Roman" w:cs="Times New Roman"/>
        </w:rPr>
        <w:t xml:space="preserve"> como el cuidado personal</w:t>
      </w:r>
      <w:r w:rsidR="000F5913">
        <w:rPr>
          <w:rFonts w:ascii="Times New Roman" w:hAnsi="Times New Roman" w:cs="Times New Roman"/>
        </w:rPr>
        <w:t xml:space="preserve">, </w:t>
      </w:r>
      <w:r w:rsidR="00EF20B0">
        <w:rPr>
          <w:rFonts w:ascii="Times New Roman" w:hAnsi="Times New Roman" w:cs="Times New Roman"/>
        </w:rPr>
        <w:t>si se lleva</w:t>
      </w:r>
      <w:r w:rsidR="003E3F3C">
        <w:rPr>
          <w:rFonts w:ascii="Times New Roman" w:hAnsi="Times New Roman" w:cs="Times New Roman"/>
        </w:rPr>
        <w:t>sen</w:t>
      </w:r>
      <w:r w:rsidR="00EF20B0">
        <w:rPr>
          <w:rFonts w:ascii="Times New Roman" w:hAnsi="Times New Roman" w:cs="Times New Roman"/>
        </w:rPr>
        <w:t xml:space="preserve"> a cabo los </w:t>
      </w:r>
      <w:r w:rsidR="00A44A6A">
        <w:rPr>
          <w:rFonts w:ascii="Times New Roman" w:hAnsi="Times New Roman" w:cs="Times New Roman"/>
        </w:rPr>
        <w:t>entrenamientos adecuados</w:t>
      </w:r>
      <w:r w:rsidR="00EF20B0">
        <w:rPr>
          <w:rFonts w:ascii="Times New Roman" w:hAnsi="Times New Roman" w:cs="Times New Roman"/>
        </w:rPr>
        <w:t xml:space="preserve"> y una supervisión </w:t>
      </w:r>
      <w:r w:rsidR="00A44A6A">
        <w:rPr>
          <w:rFonts w:ascii="Times New Roman" w:hAnsi="Times New Roman" w:cs="Times New Roman"/>
        </w:rPr>
        <w:t xml:space="preserve">accesible. </w:t>
      </w:r>
    </w:p>
    <w:p w14:paraId="6ABB27C4" w14:textId="65DBFCFB" w:rsidR="00A44A6A" w:rsidRDefault="00BA05D0" w:rsidP="009230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Asimismo, la sexualidad de estos adultos se trata como un tema tabú debido a la percepción </w:t>
      </w:r>
      <w:r w:rsidR="00BC4D7B">
        <w:rPr>
          <w:rFonts w:ascii="Times New Roman" w:hAnsi="Times New Roman" w:cs="Times New Roman"/>
        </w:rPr>
        <w:t xml:space="preserve">infantil </w:t>
      </w:r>
      <w:r>
        <w:rPr>
          <w:rFonts w:ascii="Times New Roman" w:hAnsi="Times New Roman" w:cs="Times New Roman"/>
        </w:rPr>
        <w:t>que se encuentra en la sociedad</w:t>
      </w:r>
      <w:r w:rsidR="00A65E57">
        <w:rPr>
          <w:rFonts w:ascii="Times New Roman" w:hAnsi="Times New Roman" w:cs="Times New Roman"/>
        </w:rPr>
        <w:t xml:space="preserve"> </w:t>
      </w:r>
      <w:r w:rsidR="00BC4D7B">
        <w:rPr>
          <w:rFonts w:ascii="Times New Roman" w:hAnsi="Times New Roman" w:cs="Times New Roman"/>
        </w:rPr>
        <w:t xml:space="preserve">hacia las personas con DI, </w:t>
      </w:r>
      <w:r w:rsidR="00A65E57">
        <w:rPr>
          <w:rFonts w:ascii="Times New Roman" w:hAnsi="Times New Roman" w:cs="Times New Roman"/>
        </w:rPr>
        <w:t>e incluso, en sus propias familias, quienes en ocasiones no ofrecen una educación sexual adecuada o no se permite</w:t>
      </w:r>
      <w:r w:rsidR="00BC4D7B">
        <w:rPr>
          <w:rFonts w:ascii="Times New Roman" w:hAnsi="Times New Roman" w:cs="Times New Roman"/>
        </w:rPr>
        <w:t>n</w:t>
      </w:r>
      <w:r w:rsidR="00A65E57">
        <w:rPr>
          <w:rFonts w:ascii="Times New Roman" w:hAnsi="Times New Roman" w:cs="Times New Roman"/>
        </w:rPr>
        <w:t xml:space="preserve"> sus relaciones íntimas con otras personas</w:t>
      </w:r>
      <w:r w:rsidR="00BC4D7B">
        <w:rPr>
          <w:rFonts w:ascii="Times New Roman" w:hAnsi="Times New Roman" w:cs="Times New Roman"/>
        </w:rPr>
        <w:t>.</w:t>
      </w:r>
      <w:r>
        <w:rPr>
          <w:rFonts w:ascii="Times New Roman" w:hAnsi="Times New Roman" w:cs="Times New Roman"/>
        </w:rPr>
        <w:t xml:space="preserve"> </w:t>
      </w:r>
      <w:r w:rsidR="00BC4D7B">
        <w:rPr>
          <w:rFonts w:ascii="Times New Roman" w:hAnsi="Times New Roman" w:cs="Times New Roman"/>
        </w:rPr>
        <w:t>E</w:t>
      </w:r>
      <w:r w:rsidR="00A65E57">
        <w:rPr>
          <w:rFonts w:ascii="Times New Roman" w:hAnsi="Times New Roman" w:cs="Times New Roman"/>
        </w:rPr>
        <w:t xml:space="preserve">sto </w:t>
      </w:r>
      <w:r>
        <w:rPr>
          <w:rFonts w:ascii="Times New Roman" w:hAnsi="Times New Roman" w:cs="Times New Roman"/>
        </w:rPr>
        <w:t xml:space="preserve">supone una barrera para expresar y vivir su sexualidad de forma </w:t>
      </w:r>
      <w:r w:rsidR="00207DB8">
        <w:rPr>
          <w:rFonts w:ascii="Times New Roman" w:hAnsi="Times New Roman" w:cs="Times New Roman"/>
        </w:rPr>
        <w:t xml:space="preserve">libre y </w:t>
      </w:r>
      <w:r>
        <w:rPr>
          <w:rFonts w:ascii="Times New Roman" w:hAnsi="Times New Roman" w:cs="Times New Roman"/>
        </w:rPr>
        <w:t>plena</w:t>
      </w:r>
      <w:r w:rsidR="00923086">
        <w:rPr>
          <w:rFonts w:ascii="Times New Roman" w:hAnsi="Times New Roman" w:cs="Times New Roman"/>
        </w:rPr>
        <w:t xml:space="preserve">; se estima que solamente un 14% de las mujeres con DI ha mantenido alguna interacción sexual consentida con otra persona a lo largo de su vida </w:t>
      </w:r>
      <w:r w:rsidR="00923086" w:rsidRPr="00923086">
        <w:rPr>
          <w:rFonts w:ascii="Times New Roman" w:hAnsi="Times New Roman" w:cs="Times New Roman"/>
        </w:rPr>
        <w:t>(Berrios, 2023)</w:t>
      </w:r>
      <w:r w:rsidR="00923086">
        <w:rPr>
          <w:rFonts w:ascii="Times New Roman" w:hAnsi="Times New Roman" w:cs="Times New Roman"/>
        </w:rPr>
        <w:t xml:space="preserve">. </w:t>
      </w:r>
      <w:r w:rsidR="00A65E57">
        <w:rPr>
          <w:rFonts w:ascii="Times New Roman" w:hAnsi="Times New Roman" w:cs="Times New Roman"/>
        </w:rPr>
        <w:t>Inclusive, sus limitaciones en la comprensión pueden conllevar malas prácticas</w:t>
      </w:r>
      <w:r w:rsidR="005F61A5">
        <w:rPr>
          <w:rFonts w:ascii="Times New Roman" w:hAnsi="Times New Roman" w:cs="Times New Roman"/>
        </w:rPr>
        <w:t>,</w:t>
      </w:r>
      <w:r w:rsidR="00A65E57">
        <w:rPr>
          <w:rFonts w:ascii="Times New Roman" w:hAnsi="Times New Roman" w:cs="Times New Roman"/>
        </w:rPr>
        <w:t xml:space="preserve"> como el no uso de anticonceptivos</w:t>
      </w:r>
      <w:r w:rsidR="00207DB8">
        <w:rPr>
          <w:rFonts w:ascii="Times New Roman" w:hAnsi="Times New Roman" w:cs="Times New Roman"/>
        </w:rPr>
        <w:t xml:space="preserve">. </w:t>
      </w:r>
    </w:p>
    <w:p w14:paraId="4C94BA4F" w14:textId="77777777" w:rsidR="00A67F45" w:rsidRDefault="00A67F45" w:rsidP="00A67F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Y, en lo que respecta al desarrollo social de estas personas, se caracteriza por un alto grado de dependencia, limitación de habilidades sociales, y habilidades comunicativas, por lo que su participación social dependerá en gran medida de los apoyos que se le presenten y las oportunidades que se les otorgue, como, por ejemplo, el poder </w:t>
      </w:r>
      <w:r>
        <w:rPr>
          <w:rFonts w:ascii="Times New Roman" w:hAnsi="Times New Roman" w:cs="Times New Roman"/>
        </w:rPr>
        <w:lastRenderedPageBreak/>
        <w:t>acudir a programas de ocio. Por lo general, sus interacciones sociales suelen limitarse a su entorno más cercano: la familia y profesionales de referencia (</w:t>
      </w:r>
      <w:r w:rsidRPr="00062A06">
        <w:rPr>
          <w:rFonts w:ascii="Times New Roman" w:hAnsi="Times New Roman" w:cs="Times New Roman"/>
        </w:rPr>
        <w:t xml:space="preserve">Gómez </w:t>
      </w:r>
      <w:r w:rsidRPr="00F35CCF">
        <w:rPr>
          <w:rFonts w:ascii="Times New Roman" w:hAnsi="Times New Roman" w:cs="Times New Roman"/>
          <w:i/>
        </w:rPr>
        <w:t>et al</w:t>
      </w:r>
      <w:r w:rsidRPr="00062A06">
        <w:rPr>
          <w:rFonts w:ascii="Times New Roman" w:hAnsi="Times New Roman" w:cs="Times New Roman"/>
        </w:rPr>
        <w:t>., 2011)</w:t>
      </w:r>
      <w:r>
        <w:rPr>
          <w:rFonts w:ascii="Times New Roman" w:hAnsi="Times New Roman" w:cs="Times New Roman"/>
        </w:rPr>
        <w:t xml:space="preserve">. </w:t>
      </w:r>
    </w:p>
    <w:p w14:paraId="25985356" w14:textId="77777777" w:rsidR="003B5135" w:rsidRDefault="003B5135" w:rsidP="00D80A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
          <w:bCs/>
        </w:rPr>
      </w:pPr>
    </w:p>
    <w:p w14:paraId="097C19E7" w14:textId="25D83971" w:rsidR="00D80AD3" w:rsidRPr="008B44F2" w:rsidRDefault="00D80AD3" w:rsidP="008B44F2">
      <w:pPr>
        <w:pStyle w:val="Ttulo2"/>
        <w:rPr>
          <w:b/>
          <w:bCs/>
        </w:rPr>
      </w:pPr>
      <w:bookmarkStart w:id="18" w:name="_Toc220869024"/>
      <w:r w:rsidRPr="00D72FEC">
        <w:t>3.2.</w:t>
      </w:r>
      <w:r>
        <w:t xml:space="preserve"> </w:t>
      </w:r>
      <w:r w:rsidRPr="008B44F2">
        <w:rPr>
          <w:b/>
          <w:bCs/>
        </w:rPr>
        <w:t>Vulnerabilidad en las mujeres con discapacidad intelectual grave</w:t>
      </w:r>
      <w:bookmarkEnd w:id="18"/>
    </w:p>
    <w:p w14:paraId="3E0C8572" w14:textId="6F6D9F72" w:rsidR="39AB1094" w:rsidRDefault="40684C2F" w:rsidP="00356AC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sidRPr="5727C0D4">
        <w:rPr>
          <w:rFonts w:ascii="Times New Roman" w:hAnsi="Times New Roman" w:cs="Times New Roman"/>
        </w:rPr>
        <w:t>3</w:t>
      </w:r>
      <w:r w:rsidR="0120BE3D" w:rsidRPr="5727C0D4">
        <w:rPr>
          <w:rFonts w:ascii="Times New Roman" w:hAnsi="Times New Roman" w:cs="Times New Roman"/>
        </w:rPr>
        <w:t>.</w:t>
      </w:r>
      <w:r w:rsidR="00D80AD3">
        <w:rPr>
          <w:rFonts w:ascii="Times New Roman" w:hAnsi="Times New Roman" w:cs="Times New Roman"/>
        </w:rPr>
        <w:t>2</w:t>
      </w:r>
      <w:r w:rsidR="39AB1094" w:rsidRPr="5727C0D4">
        <w:rPr>
          <w:rFonts w:ascii="Times New Roman" w:hAnsi="Times New Roman" w:cs="Times New Roman"/>
        </w:rPr>
        <w:t>.</w:t>
      </w:r>
      <w:r w:rsidR="00D80AD3">
        <w:rPr>
          <w:rFonts w:ascii="Times New Roman" w:hAnsi="Times New Roman" w:cs="Times New Roman"/>
        </w:rPr>
        <w:t>1</w:t>
      </w:r>
      <w:r w:rsidR="39AB1094" w:rsidRPr="5727C0D4">
        <w:rPr>
          <w:rFonts w:ascii="Times New Roman" w:hAnsi="Times New Roman" w:cs="Times New Roman"/>
        </w:rPr>
        <w:t>.</w:t>
      </w:r>
      <w:r w:rsidR="00F82425">
        <w:rPr>
          <w:rFonts w:ascii="Times New Roman" w:hAnsi="Times New Roman" w:cs="Times New Roman"/>
        </w:rPr>
        <w:t xml:space="preserve"> </w:t>
      </w:r>
      <w:r w:rsidR="39AB1094" w:rsidRPr="00D67FA0">
        <w:rPr>
          <w:rFonts w:ascii="Times New Roman" w:hAnsi="Times New Roman" w:cs="Times New Roman"/>
          <w:b/>
          <w:bCs/>
        </w:rPr>
        <w:t>Vulnerabilidad</w:t>
      </w:r>
      <w:r w:rsidR="00206DA1">
        <w:rPr>
          <w:rFonts w:ascii="Times New Roman" w:hAnsi="Times New Roman" w:cs="Times New Roman"/>
          <w:b/>
          <w:bCs/>
        </w:rPr>
        <w:t xml:space="preserve"> </w:t>
      </w:r>
      <w:proofErr w:type="spellStart"/>
      <w:r w:rsidR="00206DA1">
        <w:rPr>
          <w:rFonts w:ascii="Times New Roman" w:hAnsi="Times New Roman" w:cs="Times New Roman"/>
          <w:b/>
          <w:bCs/>
        </w:rPr>
        <w:t>victimal</w:t>
      </w:r>
      <w:proofErr w:type="spellEnd"/>
      <w:r w:rsidR="00D67FA0" w:rsidRPr="00D67FA0">
        <w:rPr>
          <w:rFonts w:ascii="Times New Roman" w:hAnsi="Times New Roman" w:cs="Times New Roman"/>
          <w:b/>
          <w:bCs/>
        </w:rPr>
        <w:t xml:space="preserve">: </w:t>
      </w:r>
      <w:r w:rsidR="00206DA1">
        <w:rPr>
          <w:rFonts w:ascii="Times New Roman" w:hAnsi="Times New Roman" w:cs="Times New Roman"/>
          <w:b/>
          <w:bCs/>
        </w:rPr>
        <w:t>dimensiones estructurales e individuales</w:t>
      </w:r>
    </w:p>
    <w:p w14:paraId="6C64B5E9" w14:textId="26119668" w:rsidR="526D7AC1" w:rsidRDefault="1C8346E0" w:rsidP="00356AC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sidRPr="5727C0D4">
        <w:rPr>
          <w:rFonts w:ascii="Times New Roman" w:hAnsi="Times New Roman" w:cs="Times New Roman"/>
        </w:rPr>
        <w:t>Desde la victimología crítica, e</w:t>
      </w:r>
      <w:r w:rsidR="25EA4AB4" w:rsidRPr="5727C0D4">
        <w:rPr>
          <w:rFonts w:ascii="Times New Roman" w:hAnsi="Times New Roman" w:cs="Times New Roman"/>
        </w:rPr>
        <w:t xml:space="preserve">l concepto de vulnerabilidad </w:t>
      </w:r>
      <w:r w:rsidR="00256693">
        <w:rPr>
          <w:rFonts w:ascii="Times New Roman" w:hAnsi="Times New Roman" w:cs="Times New Roman"/>
        </w:rPr>
        <w:t xml:space="preserve">hace referencia </w:t>
      </w:r>
      <w:r w:rsidR="25EA4AB4" w:rsidRPr="5727C0D4">
        <w:rPr>
          <w:rFonts w:ascii="Times New Roman" w:hAnsi="Times New Roman" w:cs="Times New Roman"/>
        </w:rPr>
        <w:t xml:space="preserve">a una categoría </w:t>
      </w:r>
      <w:r w:rsidR="00BF2FB3">
        <w:rPr>
          <w:rFonts w:ascii="Times New Roman" w:hAnsi="Times New Roman" w:cs="Times New Roman"/>
        </w:rPr>
        <w:t xml:space="preserve">que se </w:t>
      </w:r>
      <w:r w:rsidR="0B7F5911" w:rsidRPr="5727C0D4">
        <w:rPr>
          <w:rFonts w:ascii="Times New Roman" w:hAnsi="Times New Roman" w:cs="Times New Roman"/>
        </w:rPr>
        <w:t>emplea</w:t>
      </w:r>
      <w:r w:rsidR="00BF2FB3">
        <w:rPr>
          <w:rFonts w:ascii="Times New Roman" w:hAnsi="Times New Roman" w:cs="Times New Roman"/>
        </w:rPr>
        <w:t xml:space="preserve"> para</w:t>
      </w:r>
      <w:r w:rsidR="0B7F5911" w:rsidRPr="5727C0D4">
        <w:rPr>
          <w:rFonts w:ascii="Times New Roman" w:hAnsi="Times New Roman" w:cs="Times New Roman"/>
        </w:rPr>
        <w:t xml:space="preserve"> aquell</w:t>
      </w:r>
      <w:r w:rsidR="0BE95303" w:rsidRPr="5727C0D4">
        <w:rPr>
          <w:rFonts w:ascii="Times New Roman" w:hAnsi="Times New Roman" w:cs="Times New Roman"/>
        </w:rPr>
        <w:t xml:space="preserve">os colectivos o individuos </w:t>
      </w:r>
      <w:r w:rsidR="0B7F5911" w:rsidRPr="5727C0D4">
        <w:rPr>
          <w:rFonts w:ascii="Times New Roman" w:hAnsi="Times New Roman" w:cs="Times New Roman"/>
        </w:rPr>
        <w:t xml:space="preserve">que </w:t>
      </w:r>
      <w:r w:rsidR="22F77180" w:rsidRPr="5727C0D4">
        <w:rPr>
          <w:rFonts w:ascii="Times New Roman" w:hAnsi="Times New Roman" w:cs="Times New Roman"/>
        </w:rPr>
        <w:t>presentan un</w:t>
      </w:r>
      <w:r w:rsidR="6B198711" w:rsidRPr="5727C0D4">
        <w:rPr>
          <w:rFonts w:ascii="Times New Roman" w:hAnsi="Times New Roman" w:cs="Times New Roman"/>
        </w:rPr>
        <w:t>a mayor susceptibilidad a</w:t>
      </w:r>
      <w:r w:rsidR="22F77180" w:rsidRPr="5727C0D4">
        <w:rPr>
          <w:rFonts w:ascii="Times New Roman" w:hAnsi="Times New Roman" w:cs="Times New Roman"/>
        </w:rPr>
        <w:t xml:space="preserve"> ser</w:t>
      </w:r>
      <w:r w:rsidR="0B7F5911" w:rsidRPr="5727C0D4">
        <w:rPr>
          <w:rFonts w:ascii="Times New Roman" w:hAnsi="Times New Roman" w:cs="Times New Roman"/>
        </w:rPr>
        <w:t xml:space="preserve"> heri</w:t>
      </w:r>
      <w:r w:rsidR="202A28B0" w:rsidRPr="5727C0D4">
        <w:rPr>
          <w:rFonts w:ascii="Times New Roman" w:hAnsi="Times New Roman" w:cs="Times New Roman"/>
        </w:rPr>
        <w:t>do</w:t>
      </w:r>
      <w:r w:rsidR="0B7F5911" w:rsidRPr="5727C0D4">
        <w:rPr>
          <w:rFonts w:ascii="Times New Roman" w:hAnsi="Times New Roman" w:cs="Times New Roman"/>
        </w:rPr>
        <w:t xml:space="preserve"> y/o </w:t>
      </w:r>
      <w:proofErr w:type="gramStart"/>
      <w:r w:rsidR="0B7F5911" w:rsidRPr="5727C0D4">
        <w:rPr>
          <w:rFonts w:ascii="Times New Roman" w:hAnsi="Times New Roman" w:cs="Times New Roman"/>
        </w:rPr>
        <w:t>daña</w:t>
      </w:r>
      <w:r w:rsidR="1C73ADBE" w:rsidRPr="5727C0D4">
        <w:rPr>
          <w:rFonts w:ascii="Times New Roman" w:hAnsi="Times New Roman" w:cs="Times New Roman"/>
        </w:rPr>
        <w:t>do</w:t>
      </w:r>
      <w:r w:rsidR="00D32303">
        <w:rPr>
          <w:rFonts w:ascii="Times New Roman" w:hAnsi="Times New Roman" w:cs="Times New Roman"/>
        </w:rPr>
        <w:t xml:space="preserve"> </w:t>
      </w:r>
      <w:r w:rsidR="0B7F5911" w:rsidRPr="5727C0D4">
        <w:rPr>
          <w:rFonts w:ascii="Times New Roman" w:hAnsi="Times New Roman" w:cs="Times New Roman"/>
        </w:rPr>
        <w:t>física</w:t>
      </w:r>
      <w:proofErr w:type="gramEnd"/>
      <w:r w:rsidR="3B6FA7A2" w:rsidRPr="5727C0D4">
        <w:rPr>
          <w:rFonts w:ascii="Times New Roman" w:hAnsi="Times New Roman" w:cs="Times New Roman"/>
        </w:rPr>
        <w:t>, emocional</w:t>
      </w:r>
      <w:r w:rsidR="0B7F5911" w:rsidRPr="5727C0D4">
        <w:rPr>
          <w:rFonts w:ascii="Times New Roman" w:hAnsi="Times New Roman" w:cs="Times New Roman"/>
        </w:rPr>
        <w:t xml:space="preserve"> o moralmente</w:t>
      </w:r>
      <w:r w:rsidR="148DECD1" w:rsidRPr="5727C0D4">
        <w:rPr>
          <w:rFonts w:ascii="Times New Roman" w:hAnsi="Times New Roman" w:cs="Times New Roman"/>
        </w:rPr>
        <w:t xml:space="preserve"> (</w:t>
      </w:r>
      <w:proofErr w:type="spellStart"/>
      <w:r w:rsidR="00860512" w:rsidRPr="00860512">
        <w:rPr>
          <w:rFonts w:ascii="Times New Roman" w:hAnsi="Times New Roman" w:cs="Times New Roman"/>
        </w:rPr>
        <w:t>Basela</w:t>
      </w:r>
      <w:proofErr w:type="spellEnd"/>
      <w:r w:rsidR="00860512" w:rsidRPr="00860512">
        <w:rPr>
          <w:rFonts w:ascii="Times New Roman" w:hAnsi="Times New Roman" w:cs="Times New Roman"/>
        </w:rPr>
        <w:t>, 2020</w:t>
      </w:r>
      <w:r w:rsidR="148DECD1" w:rsidRPr="5727C0D4">
        <w:rPr>
          <w:rFonts w:ascii="Times New Roman" w:hAnsi="Times New Roman" w:cs="Times New Roman"/>
        </w:rPr>
        <w:t>)</w:t>
      </w:r>
      <w:r w:rsidR="0B7F5911" w:rsidRPr="5727C0D4">
        <w:rPr>
          <w:rFonts w:ascii="Times New Roman" w:hAnsi="Times New Roman" w:cs="Times New Roman"/>
        </w:rPr>
        <w:t xml:space="preserve">. </w:t>
      </w:r>
      <w:r w:rsidR="6E57293F" w:rsidRPr="5727C0D4">
        <w:rPr>
          <w:rFonts w:ascii="Times New Roman" w:hAnsi="Times New Roman" w:cs="Times New Roman"/>
        </w:rPr>
        <w:t xml:space="preserve"> </w:t>
      </w:r>
      <w:r w:rsidR="1F18F219" w:rsidRPr="5727C0D4">
        <w:rPr>
          <w:rFonts w:ascii="Times New Roman" w:hAnsi="Times New Roman" w:cs="Times New Roman"/>
        </w:rPr>
        <w:t xml:space="preserve"> </w:t>
      </w:r>
      <w:r w:rsidR="28F045AF" w:rsidRPr="5727C0D4">
        <w:rPr>
          <w:rFonts w:ascii="Times New Roman" w:hAnsi="Times New Roman" w:cs="Times New Roman"/>
        </w:rPr>
        <w:t>Se hace una diferenciación de los distintos tipos de vulnerabilida</w:t>
      </w:r>
      <w:r w:rsidR="014B7716" w:rsidRPr="5727C0D4">
        <w:rPr>
          <w:rFonts w:ascii="Times New Roman" w:hAnsi="Times New Roman" w:cs="Times New Roman"/>
        </w:rPr>
        <w:t>d</w:t>
      </w:r>
      <w:r w:rsidR="6FE6B1FB" w:rsidRPr="5727C0D4">
        <w:rPr>
          <w:rFonts w:ascii="Times New Roman" w:hAnsi="Times New Roman" w:cs="Times New Roman"/>
        </w:rPr>
        <w:t xml:space="preserve"> según que aspecto la genera</w:t>
      </w:r>
      <w:r w:rsidR="3DF497EC" w:rsidRPr="5727C0D4">
        <w:rPr>
          <w:rFonts w:ascii="Times New Roman" w:hAnsi="Times New Roman" w:cs="Times New Roman"/>
        </w:rPr>
        <w:t>.</w:t>
      </w:r>
      <w:r w:rsidR="00206DA1">
        <w:rPr>
          <w:rFonts w:ascii="Times New Roman" w:hAnsi="Times New Roman" w:cs="Times New Roman"/>
        </w:rPr>
        <w:t xml:space="preserve"> Así tenemos:</w:t>
      </w:r>
    </w:p>
    <w:p w14:paraId="244614BA" w14:textId="5E8051D1" w:rsidR="00D07B46" w:rsidRDefault="00D07B46" w:rsidP="00D07B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sidRPr="0074491D">
        <w:rPr>
          <w:rFonts w:ascii="Times New Roman" w:hAnsi="Times New Roman" w:cs="Times New Roman"/>
        </w:rPr>
        <w:t xml:space="preserve">La </w:t>
      </w:r>
      <w:r w:rsidRPr="009A5C74">
        <w:rPr>
          <w:rFonts w:ascii="Times New Roman" w:hAnsi="Times New Roman" w:cs="Times New Roman"/>
          <w:u w:val="single"/>
        </w:rPr>
        <w:t>vulnerabilidad estructural</w:t>
      </w:r>
      <w:r>
        <w:rPr>
          <w:rFonts w:ascii="Times New Roman" w:hAnsi="Times New Roman" w:cs="Times New Roman"/>
          <w:u w:val="single"/>
        </w:rPr>
        <w:t>,</w:t>
      </w:r>
      <w:r>
        <w:rPr>
          <w:rFonts w:ascii="Times New Roman" w:hAnsi="Times New Roman" w:cs="Times New Roman"/>
        </w:rPr>
        <w:t xml:space="preserve"> ocurre c</w:t>
      </w:r>
      <w:r w:rsidRPr="0074491D">
        <w:rPr>
          <w:rFonts w:ascii="Times New Roman" w:hAnsi="Times New Roman" w:cs="Times New Roman"/>
        </w:rPr>
        <w:t>uando este riesgo se produce como consecuencia de las estructuras sociales propias de cada</w:t>
      </w:r>
      <w:r w:rsidR="000E43C4">
        <w:rPr>
          <w:rFonts w:ascii="Times New Roman" w:hAnsi="Times New Roman" w:cs="Times New Roman"/>
        </w:rPr>
        <w:t xml:space="preserve"> comunidad</w:t>
      </w:r>
      <w:r>
        <w:rPr>
          <w:rFonts w:ascii="Times New Roman" w:hAnsi="Times New Roman" w:cs="Times New Roman"/>
        </w:rPr>
        <w:t>, donde f</w:t>
      </w:r>
      <w:r w:rsidRPr="0074491D">
        <w:rPr>
          <w:rFonts w:ascii="Times New Roman" w:hAnsi="Times New Roman" w:cs="Times New Roman"/>
        </w:rPr>
        <w:t>actores económicos, políticos,</w:t>
      </w:r>
      <w:r>
        <w:rPr>
          <w:rFonts w:ascii="Times New Roman" w:hAnsi="Times New Roman" w:cs="Times New Roman"/>
        </w:rPr>
        <w:t xml:space="preserve"> sociales e institucionales </w:t>
      </w:r>
      <w:r w:rsidRPr="0074491D">
        <w:rPr>
          <w:rFonts w:ascii="Times New Roman" w:hAnsi="Times New Roman" w:cs="Times New Roman"/>
        </w:rPr>
        <w:t>genera</w:t>
      </w:r>
      <w:r>
        <w:rPr>
          <w:rFonts w:ascii="Times New Roman" w:hAnsi="Times New Roman" w:cs="Times New Roman"/>
        </w:rPr>
        <w:t>n</w:t>
      </w:r>
      <w:r w:rsidRPr="0074491D">
        <w:rPr>
          <w:rFonts w:ascii="Times New Roman" w:hAnsi="Times New Roman" w:cs="Times New Roman"/>
        </w:rPr>
        <w:t xml:space="preserve"> una desigualdad de ciertos colectivos o individuos en comparación con el resto </w:t>
      </w:r>
      <w:r w:rsidRPr="0074491D">
        <w:rPr>
          <w:rFonts w:ascii="Times New Roman" w:eastAsia="Times New Roman" w:hAnsi="Times New Roman" w:cs="Times New Roman"/>
        </w:rPr>
        <w:t xml:space="preserve">(Rivera </w:t>
      </w:r>
      <w:r w:rsidRPr="009A5C74">
        <w:rPr>
          <w:rFonts w:ascii="Times New Roman" w:eastAsia="Times New Roman" w:hAnsi="Times New Roman" w:cs="Times New Roman"/>
          <w:i/>
        </w:rPr>
        <w:t>et al.,</w:t>
      </w:r>
      <w:r w:rsidRPr="0074491D">
        <w:rPr>
          <w:rFonts w:ascii="Times New Roman" w:eastAsia="Times New Roman" w:hAnsi="Times New Roman" w:cs="Times New Roman"/>
        </w:rPr>
        <w:t xml:space="preserve"> 2019). Desde una perspectiva criminológica, esta categoría permite entender por qué ciertos colectivos como</w:t>
      </w:r>
      <w:r w:rsidR="00E10B44">
        <w:rPr>
          <w:rFonts w:ascii="Times New Roman" w:eastAsia="Times New Roman" w:hAnsi="Times New Roman" w:cs="Times New Roman"/>
        </w:rPr>
        <w:t>,</w:t>
      </w:r>
      <w:r w:rsidRPr="0074491D">
        <w:rPr>
          <w:rFonts w:ascii="Times New Roman" w:eastAsia="Times New Roman" w:hAnsi="Times New Roman" w:cs="Times New Roman"/>
        </w:rPr>
        <w:t xml:space="preserve"> las mujeres o las personas con DI, independientemente de las características individuales de cada persona, pueden estar expuestos a una mayor discriminación institucional. </w:t>
      </w:r>
    </w:p>
    <w:p w14:paraId="2F95DCAB" w14:textId="7FB9ECCB" w:rsidR="00D07B46" w:rsidRPr="0074491D" w:rsidRDefault="00D07B46" w:rsidP="00D07B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sidRPr="0074491D">
        <w:rPr>
          <w:rFonts w:ascii="Times New Roman" w:eastAsia="Times New Roman" w:hAnsi="Times New Roman" w:cs="Times New Roman"/>
        </w:rPr>
        <w:t>Aplicado a las mujeres con DI</w:t>
      </w:r>
      <w:r w:rsidR="005E74CE">
        <w:rPr>
          <w:rFonts w:ascii="Times New Roman" w:eastAsia="Times New Roman" w:hAnsi="Times New Roman" w:cs="Times New Roman"/>
        </w:rPr>
        <w:t>G</w:t>
      </w:r>
      <w:r w:rsidRPr="0074491D">
        <w:rPr>
          <w:rFonts w:ascii="Times New Roman" w:eastAsia="Times New Roman" w:hAnsi="Times New Roman" w:cs="Times New Roman"/>
        </w:rPr>
        <w:t xml:space="preserve">, esta vulnerabilidad puede </w:t>
      </w:r>
      <w:r w:rsidR="007016EF">
        <w:rPr>
          <w:rFonts w:ascii="Times New Roman" w:eastAsia="Times New Roman" w:hAnsi="Times New Roman" w:cs="Times New Roman"/>
        </w:rPr>
        <w:t xml:space="preserve">observarse </w:t>
      </w:r>
      <w:r w:rsidRPr="0074491D">
        <w:rPr>
          <w:rFonts w:ascii="Times New Roman" w:eastAsia="Times New Roman" w:hAnsi="Times New Roman" w:cs="Times New Roman"/>
        </w:rPr>
        <w:t xml:space="preserve">en las barreras </w:t>
      </w:r>
      <w:r w:rsidR="007016EF">
        <w:rPr>
          <w:rFonts w:ascii="Times New Roman" w:eastAsia="Times New Roman" w:hAnsi="Times New Roman" w:cs="Times New Roman"/>
        </w:rPr>
        <w:t xml:space="preserve">provenientes de la propia institución </w:t>
      </w:r>
      <w:r w:rsidRPr="0074491D">
        <w:rPr>
          <w:rFonts w:ascii="Times New Roman" w:eastAsia="Times New Roman" w:hAnsi="Times New Roman" w:cs="Times New Roman"/>
        </w:rPr>
        <w:t>que encuentran en el momento de acceder a la justicia (</w:t>
      </w:r>
      <w:r w:rsidR="003D03CC">
        <w:rPr>
          <w:rFonts w:ascii="Times New Roman" w:eastAsia="Times New Roman" w:hAnsi="Times New Roman" w:cs="Times New Roman"/>
        </w:rPr>
        <w:t>por ejemplo, en la</w:t>
      </w:r>
      <w:r w:rsidRPr="0074491D">
        <w:rPr>
          <w:rFonts w:ascii="Times New Roman" w:eastAsia="Times New Roman" w:hAnsi="Times New Roman" w:cs="Times New Roman"/>
        </w:rPr>
        <w:t xml:space="preserve"> ausencia de adaptaciones</w:t>
      </w:r>
      <w:r w:rsidR="003D03CC">
        <w:rPr>
          <w:rFonts w:ascii="Times New Roman" w:eastAsia="Times New Roman" w:hAnsi="Times New Roman" w:cs="Times New Roman"/>
        </w:rPr>
        <w:t xml:space="preserve"> o la</w:t>
      </w:r>
      <w:r w:rsidRPr="0074491D">
        <w:rPr>
          <w:rFonts w:ascii="Times New Roman" w:eastAsia="Times New Roman" w:hAnsi="Times New Roman" w:cs="Times New Roman"/>
        </w:rPr>
        <w:t xml:space="preserve"> falta de credibilidad), la estigmatización por parte de la sociedad debido a su trastorno del </w:t>
      </w:r>
      <w:r w:rsidR="00CF4B86">
        <w:rPr>
          <w:rFonts w:ascii="Times New Roman" w:eastAsia="Times New Roman" w:hAnsi="Times New Roman" w:cs="Times New Roman"/>
        </w:rPr>
        <w:t>neuro</w:t>
      </w:r>
      <w:r w:rsidRPr="0074491D">
        <w:rPr>
          <w:rFonts w:ascii="Times New Roman" w:eastAsia="Times New Roman" w:hAnsi="Times New Roman" w:cs="Times New Roman"/>
        </w:rPr>
        <w:t xml:space="preserve">desarrollo, </w:t>
      </w:r>
      <w:r w:rsidR="00CF4B86">
        <w:rPr>
          <w:rFonts w:ascii="Times New Roman" w:eastAsia="Times New Roman" w:hAnsi="Times New Roman" w:cs="Times New Roman"/>
        </w:rPr>
        <w:t>o</w:t>
      </w:r>
      <w:r w:rsidRPr="0074491D">
        <w:rPr>
          <w:rFonts w:ascii="Times New Roman" w:eastAsia="Times New Roman" w:hAnsi="Times New Roman" w:cs="Times New Roman"/>
        </w:rPr>
        <w:t xml:space="preserve"> barreras económicas, pudiendo </w:t>
      </w:r>
      <w:r w:rsidR="00CF4B86">
        <w:rPr>
          <w:rFonts w:ascii="Times New Roman" w:eastAsia="Times New Roman" w:hAnsi="Times New Roman" w:cs="Times New Roman"/>
        </w:rPr>
        <w:t xml:space="preserve">aumentar de esta forma </w:t>
      </w:r>
      <w:r w:rsidRPr="0074491D">
        <w:rPr>
          <w:rFonts w:ascii="Times New Roman" w:eastAsia="Times New Roman" w:hAnsi="Times New Roman" w:cs="Times New Roman"/>
        </w:rPr>
        <w:t xml:space="preserve">la dependencia económica hacia otras personas. </w:t>
      </w:r>
    </w:p>
    <w:p w14:paraId="233F4F55" w14:textId="0DE4C063" w:rsidR="00D07B46" w:rsidRDefault="00D07B46" w:rsidP="00D07B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Y, </w:t>
      </w:r>
      <w:r w:rsidR="00A94839">
        <w:rPr>
          <w:rFonts w:ascii="Times New Roman" w:hAnsi="Times New Roman" w:cs="Times New Roman"/>
        </w:rPr>
        <w:t xml:space="preserve">por otro lado, </w:t>
      </w:r>
      <w:r>
        <w:rPr>
          <w:rFonts w:ascii="Times New Roman" w:hAnsi="Times New Roman" w:cs="Times New Roman"/>
        </w:rPr>
        <w:t>l</w:t>
      </w:r>
      <w:r w:rsidRPr="0074491D">
        <w:rPr>
          <w:rFonts w:ascii="Times New Roman" w:hAnsi="Times New Roman" w:cs="Times New Roman"/>
        </w:rPr>
        <w:t xml:space="preserve">a </w:t>
      </w:r>
      <w:r w:rsidRPr="009A5C74">
        <w:rPr>
          <w:rFonts w:ascii="Times New Roman" w:hAnsi="Times New Roman" w:cs="Times New Roman"/>
          <w:u w:val="single"/>
        </w:rPr>
        <w:t>vulnerabilidad individual</w:t>
      </w:r>
      <w:r w:rsidR="006B27AA" w:rsidRPr="006B27AA">
        <w:rPr>
          <w:rFonts w:ascii="Times New Roman" w:hAnsi="Times New Roman" w:cs="Times New Roman"/>
        </w:rPr>
        <w:t>, que</w:t>
      </w:r>
      <w:r w:rsidRPr="0074491D">
        <w:rPr>
          <w:rFonts w:ascii="Times New Roman" w:hAnsi="Times New Roman" w:cs="Times New Roman"/>
        </w:rPr>
        <w:t xml:space="preserve"> se da cuando las características propias de la persona hacen que esta sea más </w:t>
      </w:r>
      <w:r>
        <w:rPr>
          <w:rFonts w:ascii="Times New Roman" w:hAnsi="Times New Roman" w:cs="Times New Roman"/>
        </w:rPr>
        <w:t xml:space="preserve">propensa </w:t>
      </w:r>
      <w:r w:rsidRPr="0074491D">
        <w:rPr>
          <w:rFonts w:ascii="Times New Roman" w:hAnsi="Times New Roman" w:cs="Times New Roman"/>
        </w:rPr>
        <w:t>a sufrir cualquier tipo de daño. En este caso, la propia DI y sus limitaciones</w:t>
      </w:r>
      <w:r w:rsidR="009F3B92">
        <w:rPr>
          <w:rFonts w:ascii="Times New Roman" w:hAnsi="Times New Roman" w:cs="Times New Roman"/>
        </w:rPr>
        <w:t>,</w:t>
      </w:r>
      <w:r w:rsidRPr="0074491D">
        <w:rPr>
          <w:rFonts w:ascii="Times New Roman" w:hAnsi="Times New Roman" w:cs="Times New Roman"/>
        </w:rPr>
        <w:t xml:space="preserve"> pueden provocar una mayor o menor vulnerabilidad según la persona. En el caso de la </w:t>
      </w:r>
      <w:r w:rsidR="009F3B92">
        <w:rPr>
          <w:rFonts w:ascii="Times New Roman" w:hAnsi="Times New Roman" w:cs="Times New Roman"/>
        </w:rPr>
        <w:t>DIG</w:t>
      </w:r>
      <w:r w:rsidRPr="0074491D">
        <w:rPr>
          <w:rFonts w:ascii="Times New Roman" w:hAnsi="Times New Roman" w:cs="Times New Roman"/>
        </w:rPr>
        <w:t xml:space="preserve">, esta vulnerabilidad es elevada por sus </w:t>
      </w:r>
      <w:r w:rsidR="00694972">
        <w:rPr>
          <w:rFonts w:ascii="Times New Roman" w:hAnsi="Times New Roman" w:cs="Times New Roman"/>
        </w:rPr>
        <w:t xml:space="preserve">afectaciones </w:t>
      </w:r>
      <w:r w:rsidRPr="0074491D">
        <w:rPr>
          <w:rFonts w:ascii="Times New Roman" w:hAnsi="Times New Roman" w:cs="Times New Roman"/>
        </w:rPr>
        <w:t>en los diversos dominios</w:t>
      </w:r>
      <w:r>
        <w:rPr>
          <w:rFonts w:ascii="Times New Roman" w:hAnsi="Times New Roman" w:cs="Times New Roman"/>
        </w:rPr>
        <w:t xml:space="preserve"> mencionados anteriormente</w:t>
      </w:r>
      <w:r w:rsidR="00694972">
        <w:rPr>
          <w:rFonts w:ascii="Times New Roman" w:hAnsi="Times New Roman" w:cs="Times New Roman"/>
        </w:rPr>
        <w:t xml:space="preserve"> junto a </w:t>
      </w:r>
      <w:r w:rsidRPr="0074491D">
        <w:rPr>
          <w:rFonts w:ascii="Times New Roman" w:hAnsi="Times New Roman" w:cs="Times New Roman"/>
        </w:rPr>
        <w:t>su falta de autonomía</w:t>
      </w:r>
      <w:r w:rsidR="00694972">
        <w:rPr>
          <w:rFonts w:ascii="Times New Roman" w:hAnsi="Times New Roman" w:cs="Times New Roman"/>
        </w:rPr>
        <w:t>,</w:t>
      </w:r>
      <w:r w:rsidRPr="0074491D">
        <w:rPr>
          <w:rFonts w:ascii="Times New Roman" w:hAnsi="Times New Roman" w:cs="Times New Roman"/>
        </w:rPr>
        <w:t xml:space="preserve"> que </w:t>
      </w:r>
      <w:r w:rsidR="00694972">
        <w:rPr>
          <w:rFonts w:ascii="Times New Roman" w:hAnsi="Times New Roman" w:cs="Times New Roman"/>
        </w:rPr>
        <w:t>genera</w:t>
      </w:r>
      <w:r w:rsidRPr="0074491D">
        <w:rPr>
          <w:rFonts w:ascii="Times New Roman" w:hAnsi="Times New Roman" w:cs="Times New Roman"/>
        </w:rPr>
        <w:t xml:space="preserve"> una mayor dependencia hacia sus apoyos o cuidadores</w:t>
      </w:r>
      <w:r w:rsidR="001B6509">
        <w:rPr>
          <w:rFonts w:ascii="Times New Roman" w:hAnsi="Times New Roman" w:cs="Times New Roman"/>
        </w:rPr>
        <w:t xml:space="preserve"> que pueden llegar a aprovecharse de esta relación estrictamente horizontal</w:t>
      </w:r>
      <w:r w:rsidRPr="0074491D">
        <w:rPr>
          <w:rFonts w:ascii="Times New Roman" w:hAnsi="Times New Roman" w:cs="Times New Roman"/>
        </w:rPr>
        <w:t>.</w:t>
      </w:r>
    </w:p>
    <w:p w14:paraId="4ED34718" w14:textId="4DC348C3" w:rsidR="00D07B46" w:rsidRDefault="00D07B46" w:rsidP="00D07B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Pr>
          <w:rFonts w:ascii="Times New Roman" w:hAnsi="Times New Roman" w:cs="Times New Roman"/>
        </w:rPr>
        <w:t>En este sentido, o</w:t>
      </w:r>
      <w:r w:rsidRPr="5727C0D4">
        <w:rPr>
          <w:rFonts w:ascii="Times New Roman" w:hAnsi="Times New Roman" w:cs="Times New Roman"/>
        </w:rPr>
        <w:t>rganismos como el CERMI y Plena Inclusión subrayan como estas mujeres con DI</w:t>
      </w:r>
      <w:r w:rsidR="001B6509">
        <w:rPr>
          <w:rFonts w:ascii="Times New Roman" w:hAnsi="Times New Roman" w:cs="Times New Roman"/>
        </w:rPr>
        <w:t xml:space="preserve">G </w:t>
      </w:r>
      <w:r w:rsidRPr="5727C0D4">
        <w:rPr>
          <w:rFonts w:ascii="Times New Roman" w:hAnsi="Times New Roman" w:cs="Times New Roman"/>
        </w:rPr>
        <w:t xml:space="preserve">presentan una vulnerabilidad interseccional al reunirse todas estas </w:t>
      </w:r>
      <w:r w:rsidRPr="5727C0D4">
        <w:rPr>
          <w:rFonts w:ascii="Times New Roman" w:hAnsi="Times New Roman" w:cs="Times New Roman"/>
        </w:rPr>
        <w:lastRenderedPageBreak/>
        <w:t xml:space="preserve">categorías en una persona, lo que incrementa </w:t>
      </w:r>
      <w:r w:rsidR="008A4F3A">
        <w:rPr>
          <w:rFonts w:ascii="Times New Roman" w:hAnsi="Times New Roman" w:cs="Times New Roman"/>
        </w:rPr>
        <w:t xml:space="preserve">en gran medida </w:t>
      </w:r>
      <w:r w:rsidRPr="5727C0D4">
        <w:rPr>
          <w:rFonts w:ascii="Times New Roman" w:hAnsi="Times New Roman" w:cs="Times New Roman"/>
        </w:rPr>
        <w:t xml:space="preserve">el riesgo de sufrir </w:t>
      </w:r>
      <w:r w:rsidR="005601F3">
        <w:rPr>
          <w:rFonts w:ascii="Times New Roman" w:hAnsi="Times New Roman" w:cs="Times New Roman"/>
        </w:rPr>
        <w:t xml:space="preserve">algún tipo de </w:t>
      </w:r>
      <w:r w:rsidRPr="5727C0D4">
        <w:rPr>
          <w:rFonts w:ascii="Times New Roman" w:hAnsi="Times New Roman" w:cs="Times New Roman"/>
        </w:rPr>
        <w:t xml:space="preserve">violencia. Por ello, </w:t>
      </w:r>
      <w:r w:rsidR="00860CBE">
        <w:rPr>
          <w:rFonts w:ascii="Times New Roman" w:hAnsi="Times New Roman" w:cs="Times New Roman"/>
        </w:rPr>
        <w:t xml:space="preserve">se considera </w:t>
      </w:r>
      <w:r w:rsidRPr="5727C0D4">
        <w:rPr>
          <w:rFonts w:ascii="Times New Roman" w:hAnsi="Times New Roman" w:cs="Times New Roman"/>
        </w:rPr>
        <w:t xml:space="preserve">importante entender la vulnerabilidad </w:t>
      </w:r>
      <w:proofErr w:type="spellStart"/>
      <w:r w:rsidRPr="5727C0D4">
        <w:rPr>
          <w:rFonts w:ascii="Times New Roman" w:hAnsi="Times New Roman" w:cs="Times New Roman"/>
        </w:rPr>
        <w:t>victimal</w:t>
      </w:r>
      <w:proofErr w:type="spellEnd"/>
      <w:r w:rsidRPr="5727C0D4">
        <w:rPr>
          <w:rFonts w:ascii="Times New Roman" w:hAnsi="Times New Roman" w:cs="Times New Roman"/>
        </w:rPr>
        <w:t xml:space="preserve"> de este colectivo como un entramado de discriminaciones y desigualdades sociales, y características propias de cada persona, que se entrelazan entre sí y las sitúa en una posición de máxima exposición frente a la violencia sexual en el ámbito familiar (Fundación CERMI Mujeres, 2021</w:t>
      </w:r>
      <w:r>
        <w:rPr>
          <w:rFonts w:ascii="Times New Roman" w:hAnsi="Times New Roman" w:cs="Times New Roman"/>
        </w:rPr>
        <w:t>)</w:t>
      </w:r>
    </w:p>
    <w:p w14:paraId="6DE866D6" w14:textId="42A68E8A" w:rsidR="0618E25C" w:rsidRDefault="334C234C" w:rsidP="009012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ind w:firstLine="708"/>
        <w:jc w:val="both"/>
        <w:rPr>
          <w:rFonts w:ascii="Times New Roman" w:hAnsi="Times New Roman" w:cs="Times New Roman"/>
        </w:rPr>
      </w:pPr>
      <w:r w:rsidRPr="550269F8">
        <w:rPr>
          <w:rFonts w:ascii="Times New Roman" w:hAnsi="Times New Roman" w:cs="Times New Roman"/>
        </w:rPr>
        <w:t>3</w:t>
      </w:r>
      <w:r w:rsidR="2D1792DF" w:rsidRPr="550269F8">
        <w:rPr>
          <w:rFonts w:ascii="Times New Roman" w:hAnsi="Times New Roman" w:cs="Times New Roman"/>
        </w:rPr>
        <w:t>.</w:t>
      </w:r>
      <w:r w:rsidR="00D80AD3">
        <w:rPr>
          <w:rFonts w:ascii="Times New Roman" w:hAnsi="Times New Roman" w:cs="Times New Roman"/>
        </w:rPr>
        <w:t>2</w:t>
      </w:r>
      <w:r w:rsidR="2D1792DF" w:rsidRPr="550269F8">
        <w:rPr>
          <w:rFonts w:ascii="Times New Roman" w:hAnsi="Times New Roman" w:cs="Times New Roman"/>
        </w:rPr>
        <w:t>.</w:t>
      </w:r>
      <w:r w:rsidR="00D80AD3">
        <w:rPr>
          <w:rFonts w:ascii="Times New Roman" w:hAnsi="Times New Roman" w:cs="Times New Roman"/>
        </w:rPr>
        <w:t>2</w:t>
      </w:r>
      <w:r w:rsidR="0618E25C" w:rsidRPr="550269F8">
        <w:rPr>
          <w:rFonts w:ascii="Times New Roman" w:hAnsi="Times New Roman" w:cs="Times New Roman"/>
        </w:rPr>
        <w:t xml:space="preserve">. </w:t>
      </w:r>
      <w:r w:rsidR="1EB9370C" w:rsidRPr="00D67FA0">
        <w:rPr>
          <w:rFonts w:ascii="Times New Roman" w:hAnsi="Times New Roman" w:cs="Times New Roman"/>
          <w:b/>
          <w:bCs/>
        </w:rPr>
        <w:t>Otras t</w:t>
      </w:r>
      <w:r w:rsidR="0618E25C" w:rsidRPr="00D67FA0">
        <w:rPr>
          <w:rFonts w:ascii="Times New Roman" w:hAnsi="Times New Roman" w:cs="Times New Roman"/>
          <w:b/>
          <w:bCs/>
        </w:rPr>
        <w:t xml:space="preserve">eorías criminológicas </w:t>
      </w:r>
      <w:r w:rsidR="00D14C04">
        <w:rPr>
          <w:rFonts w:ascii="Times New Roman" w:hAnsi="Times New Roman" w:cs="Times New Roman"/>
          <w:b/>
          <w:bCs/>
        </w:rPr>
        <w:t>relacionadas con la vulnerabilidad</w:t>
      </w:r>
      <w:r w:rsidR="005A170D">
        <w:rPr>
          <w:rFonts w:ascii="Times New Roman" w:hAnsi="Times New Roman" w:cs="Times New Roman"/>
          <w:b/>
          <w:bCs/>
        </w:rPr>
        <w:t xml:space="preserve"> </w:t>
      </w:r>
    </w:p>
    <w:p w14:paraId="6A68CDBD" w14:textId="32148054" w:rsidR="33F3C02A" w:rsidRDefault="53350992" w:rsidP="00D974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sidRPr="5727C0D4">
        <w:rPr>
          <w:rFonts w:ascii="Times New Roman" w:hAnsi="Times New Roman" w:cs="Times New Roman"/>
        </w:rPr>
        <w:t xml:space="preserve">El presente análisis criminológico </w:t>
      </w:r>
      <w:r w:rsidR="00DD385D">
        <w:rPr>
          <w:rFonts w:ascii="Times New Roman" w:hAnsi="Times New Roman" w:cs="Times New Roman"/>
        </w:rPr>
        <w:t xml:space="preserve">también </w:t>
      </w:r>
      <w:r w:rsidRPr="5727C0D4">
        <w:rPr>
          <w:rFonts w:ascii="Times New Roman" w:hAnsi="Times New Roman" w:cs="Times New Roman"/>
        </w:rPr>
        <w:t>requiere el apoyo de divers</w:t>
      </w:r>
      <w:r w:rsidR="208BDD86" w:rsidRPr="5727C0D4">
        <w:rPr>
          <w:rFonts w:ascii="Times New Roman" w:hAnsi="Times New Roman" w:cs="Times New Roman"/>
        </w:rPr>
        <w:t>a</w:t>
      </w:r>
      <w:r w:rsidRPr="5727C0D4">
        <w:rPr>
          <w:rFonts w:ascii="Times New Roman" w:hAnsi="Times New Roman" w:cs="Times New Roman"/>
        </w:rPr>
        <w:t>s</w:t>
      </w:r>
      <w:r w:rsidR="5A693DD8" w:rsidRPr="5727C0D4">
        <w:rPr>
          <w:rFonts w:ascii="Times New Roman" w:hAnsi="Times New Roman" w:cs="Times New Roman"/>
        </w:rPr>
        <w:t xml:space="preserve"> teorías</w:t>
      </w:r>
      <w:r w:rsidR="002E660C">
        <w:rPr>
          <w:rFonts w:ascii="Times New Roman" w:hAnsi="Times New Roman" w:cs="Times New Roman"/>
        </w:rPr>
        <w:t xml:space="preserve"> de corte criminológico</w:t>
      </w:r>
      <w:r w:rsidRPr="5727C0D4">
        <w:rPr>
          <w:rFonts w:ascii="Times New Roman" w:hAnsi="Times New Roman" w:cs="Times New Roman"/>
        </w:rPr>
        <w:t xml:space="preserve"> que permitan entender el </w:t>
      </w:r>
      <w:r w:rsidR="3DEFA738" w:rsidRPr="5727C0D4">
        <w:rPr>
          <w:rFonts w:ascii="Times New Roman" w:hAnsi="Times New Roman" w:cs="Times New Roman"/>
        </w:rPr>
        <w:t>porqué</w:t>
      </w:r>
      <w:r w:rsidRPr="5727C0D4">
        <w:rPr>
          <w:rFonts w:ascii="Times New Roman" w:hAnsi="Times New Roman" w:cs="Times New Roman"/>
        </w:rPr>
        <w:t xml:space="preserve"> de</w:t>
      </w:r>
      <w:r w:rsidR="002E660C">
        <w:rPr>
          <w:rFonts w:ascii="Times New Roman" w:hAnsi="Times New Roman" w:cs="Times New Roman"/>
        </w:rPr>
        <w:t xml:space="preserve"> este </w:t>
      </w:r>
      <w:r w:rsidR="00AB0EA8" w:rsidRPr="5727C0D4">
        <w:rPr>
          <w:rFonts w:ascii="Times New Roman" w:hAnsi="Times New Roman" w:cs="Times New Roman"/>
        </w:rPr>
        <w:t>mayor</w:t>
      </w:r>
      <w:r w:rsidRPr="5727C0D4">
        <w:rPr>
          <w:rFonts w:ascii="Times New Roman" w:hAnsi="Times New Roman" w:cs="Times New Roman"/>
        </w:rPr>
        <w:t xml:space="preserve"> riesgo </w:t>
      </w:r>
      <w:r w:rsidR="09EB075F" w:rsidRPr="5727C0D4">
        <w:rPr>
          <w:rFonts w:ascii="Times New Roman" w:hAnsi="Times New Roman" w:cs="Times New Roman"/>
        </w:rPr>
        <w:t>a la victimización</w:t>
      </w:r>
      <w:r w:rsidR="00E1694E">
        <w:rPr>
          <w:rFonts w:ascii="Times New Roman" w:hAnsi="Times New Roman" w:cs="Times New Roman"/>
        </w:rPr>
        <w:t>,</w:t>
      </w:r>
      <w:r w:rsidR="76618CF1" w:rsidRPr="5727C0D4">
        <w:rPr>
          <w:rFonts w:ascii="Times New Roman" w:hAnsi="Times New Roman" w:cs="Times New Roman"/>
        </w:rPr>
        <w:t xml:space="preserve"> y así permitir una prevención más eficaz</w:t>
      </w:r>
      <w:r w:rsidR="09EB075F" w:rsidRPr="5727C0D4">
        <w:rPr>
          <w:rFonts w:ascii="Times New Roman" w:hAnsi="Times New Roman" w:cs="Times New Roman"/>
        </w:rPr>
        <w:t>.</w:t>
      </w:r>
    </w:p>
    <w:p w14:paraId="487F1127" w14:textId="7E1C50E3" w:rsidR="33F3C02A" w:rsidRDefault="68788737" w:rsidP="00D974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eastAsia="Times New Roman" w:hAnsi="Times New Roman" w:cs="Times New Roman"/>
        </w:rPr>
      </w:pPr>
      <w:r w:rsidRPr="5727C0D4">
        <w:rPr>
          <w:rFonts w:ascii="Times New Roman" w:hAnsi="Times New Roman" w:cs="Times New Roman"/>
        </w:rPr>
        <w:t>Una de las teorías criminol</w:t>
      </w:r>
      <w:r w:rsidR="31A38E17" w:rsidRPr="5727C0D4">
        <w:rPr>
          <w:rFonts w:ascii="Times New Roman" w:hAnsi="Times New Roman" w:cs="Times New Roman"/>
        </w:rPr>
        <w:t xml:space="preserve">ógicas que permiten un acercamiento a este fenómeno </w:t>
      </w:r>
      <w:r w:rsidRPr="5727C0D4">
        <w:rPr>
          <w:rFonts w:ascii="Times New Roman" w:hAnsi="Times New Roman" w:cs="Times New Roman"/>
        </w:rPr>
        <w:t xml:space="preserve">es la </w:t>
      </w:r>
      <w:r w:rsidRPr="00705D5B">
        <w:rPr>
          <w:rFonts w:ascii="Times New Roman" w:hAnsi="Times New Roman" w:cs="Times New Roman"/>
          <w:b/>
          <w:bCs/>
        </w:rPr>
        <w:t xml:space="preserve">Teoría de las </w:t>
      </w:r>
      <w:r w:rsidR="527D2D0E" w:rsidRPr="00705D5B">
        <w:rPr>
          <w:rFonts w:ascii="Times New Roman" w:hAnsi="Times New Roman" w:cs="Times New Roman"/>
          <w:b/>
          <w:bCs/>
        </w:rPr>
        <w:t xml:space="preserve">Actividades </w:t>
      </w:r>
      <w:r w:rsidR="0FCF2D25" w:rsidRPr="00705D5B">
        <w:rPr>
          <w:rFonts w:ascii="Times New Roman" w:hAnsi="Times New Roman" w:cs="Times New Roman"/>
          <w:b/>
          <w:bCs/>
        </w:rPr>
        <w:t>Rutinarias</w:t>
      </w:r>
      <w:r w:rsidR="3B93A02E" w:rsidRPr="5727C0D4">
        <w:rPr>
          <w:rFonts w:ascii="Times New Roman" w:hAnsi="Times New Roman" w:cs="Times New Roman"/>
        </w:rPr>
        <w:t xml:space="preserve">, la cual plantea que la victimización sucede cuando convergen </w:t>
      </w:r>
      <w:r w:rsidR="621ED748" w:rsidRPr="5727C0D4">
        <w:rPr>
          <w:rFonts w:ascii="Times New Roman" w:hAnsi="Times New Roman" w:cs="Times New Roman"/>
        </w:rPr>
        <w:t>en espacio y tiempo</w:t>
      </w:r>
      <w:r w:rsidR="002F118F">
        <w:rPr>
          <w:rFonts w:ascii="Times New Roman" w:hAnsi="Times New Roman" w:cs="Times New Roman"/>
        </w:rPr>
        <w:t xml:space="preserve"> tres elementos:</w:t>
      </w:r>
      <w:r w:rsidR="621ED748" w:rsidRPr="5727C0D4">
        <w:rPr>
          <w:rFonts w:ascii="Times New Roman" w:hAnsi="Times New Roman" w:cs="Times New Roman"/>
        </w:rPr>
        <w:t xml:space="preserve"> </w:t>
      </w:r>
      <w:r w:rsidR="3B93A02E" w:rsidRPr="5727C0D4">
        <w:rPr>
          <w:rFonts w:ascii="Times New Roman" w:hAnsi="Times New Roman" w:cs="Times New Roman"/>
        </w:rPr>
        <w:t>un agresor motivado, una víctima adec</w:t>
      </w:r>
      <w:r w:rsidR="0875D955" w:rsidRPr="5727C0D4">
        <w:rPr>
          <w:rFonts w:ascii="Times New Roman" w:hAnsi="Times New Roman" w:cs="Times New Roman"/>
        </w:rPr>
        <w:t xml:space="preserve">uada, y la ausencia de un guardián </w:t>
      </w:r>
      <w:r w:rsidR="0539021D" w:rsidRPr="5727C0D4">
        <w:rPr>
          <w:rFonts w:ascii="Times New Roman" w:hAnsi="Times New Roman" w:cs="Times New Roman"/>
        </w:rPr>
        <w:t xml:space="preserve">competente </w:t>
      </w:r>
      <w:r w:rsidR="2AD4AE0F" w:rsidRPr="5727C0D4">
        <w:rPr>
          <w:rFonts w:ascii="Times New Roman" w:eastAsia="Times New Roman" w:hAnsi="Times New Roman" w:cs="Times New Roman"/>
        </w:rPr>
        <w:t xml:space="preserve">(Cohen &amp; </w:t>
      </w:r>
      <w:proofErr w:type="spellStart"/>
      <w:r w:rsidR="2AD4AE0F" w:rsidRPr="5727C0D4">
        <w:rPr>
          <w:rFonts w:ascii="Times New Roman" w:eastAsia="Times New Roman" w:hAnsi="Times New Roman" w:cs="Times New Roman"/>
        </w:rPr>
        <w:t>Felson</w:t>
      </w:r>
      <w:proofErr w:type="spellEnd"/>
      <w:r w:rsidR="2AD4AE0F" w:rsidRPr="5727C0D4">
        <w:rPr>
          <w:rFonts w:ascii="Times New Roman" w:eastAsia="Times New Roman" w:hAnsi="Times New Roman" w:cs="Times New Roman"/>
        </w:rPr>
        <w:t xml:space="preserve">, 1979). </w:t>
      </w:r>
      <w:r w:rsidR="7C9454FF" w:rsidRPr="5727C0D4">
        <w:rPr>
          <w:rFonts w:ascii="Times New Roman" w:eastAsia="Times New Roman" w:hAnsi="Times New Roman" w:cs="Times New Roman"/>
        </w:rPr>
        <w:t>En el caso de las mujeres con D</w:t>
      </w:r>
      <w:r w:rsidR="002F118F">
        <w:rPr>
          <w:rFonts w:ascii="Times New Roman" w:eastAsia="Times New Roman" w:hAnsi="Times New Roman" w:cs="Times New Roman"/>
        </w:rPr>
        <w:t>IG</w:t>
      </w:r>
      <w:r w:rsidR="7C9454FF" w:rsidRPr="5727C0D4">
        <w:rPr>
          <w:rFonts w:ascii="Times New Roman" w:eastAsia="Times New Roman" w:hAnsi="Times New Roman" w:cs="Times New Roman"/>
        </w:rPr>
        <w:t xml:space="preserve">, el agresor </w:t>
      </w:r>
      <w:r w:rsidR="4132DEAA" w:rsidRPr="5727C0D4">
        <w:rPr>
          <w:rFonts w:ascii="Times New Roman" w:eastAsia="Times New Roman" w:hAnsi="Times New Roman" w:cs="Times New Roman"/>
        </w:rPr>
        <w:t xml:space="preserve">frecuentemente se localiza dentro del entorno familiar, teniendo </w:t>
      </w:r>
      <w:r w:rsidR="00AC111F">
        <w:rPr>
          <w:rFonts w:ascii="Times New Roman" w:eastAsia="Times New Roman" w:hAnsi="Times New Roman" w:cs="Times New Roman"/>
        </w:rPr>
        <w:t xml:space="preserve">entonces </w:t>
      </w:r>
      <w:r w:rsidR="4132DEAA" w:rsidRPr="5727C0D4">
        <w:rPr>
          <w:rFonts w:ascii="Times New Roman" w:eastAsia="Times New Roman" w:hAnsi="Times New Roman" w:cs="Times New Roman"/>
        </w:rPr>
        <w:t>una mayor facilidad de coincidir estos tres elementos. Además,</w:t>
      </w:r>
      <w:r w:rsidR="378DA99F" w:rsidRPr="5727C0D4">
        <w:rPr>
          <w:rFonts w:ascii="Times New Roman" w:eastAsia="Times New Roman" w:hAnsi="Times New Roman" w:cs="Times New Roman"/>
        </w:rPr>
        <w:t xml:space="preserve"> al ser un agresor conocido, los potenciales guardianes (otros miembros de la familia o</w:t>
      </w:r>
      <w:r w:rsidR="00D66540">
        <w:rPr>
          <w:rFonts w:ascii="Times New Roman" w:eastAsia="Times New Roman" w:hAnsi="Times New Roman" w:cs="Times New Roman"/>
        </w:rPr>
        <w:t xml:space="preserve"> cuidadores externos</w:t>
      </w:r>
      <w:r w:rsidR="378DA99F" w:rsidRPr="5727C0D4">
        <w:rPr>
          <w:rFonts w:ascii="Times New Roman" w:eastAsia="Times New Roman" w:hAnsi="Times New Roman" w:cs="Times New Roman"/>
        </w:rPr>
        <w:t>) suelen estar ausentes o incluso, considera</w:t>
      </w:r>
      <w:r w:rsidR="002D24ED">
        <w:rPr>
          <w:rFonts w:ascii="Times New Roman" w:eastAsia="Times New Roman" w:hAnsi="Times New Roman" w:cs="Times New Roman"/>
        </w:rPr>
        <w:t>n</w:t>
      </w:r>
      <w:r w:rsidR="378DA99F" w:rsidRPr="5727C0D4">
        <w:rPr>
          <w:rFonts w:ascii="Times New Roman" w:eastAsia="Times New Roman" w:hAnsi="Times New Roman" w:cs="Times New Roman"/>
        </w:rPr>
        <w:t xml:space="preserve"> al agresor como </w:t>
      </w:r>
      <w:r w:rsidR="002D24ED">
        <w:rPr>
          <w:rFonts w:ascii="Times New Roman" w:eastAsia="Times New Roman" w:hAnsi="Times New Roman" w:cs="Times New Roman"/>
        </w:rPr>
        <w:t>otro cuidador más</w:t>
      </w:r>
      <w:r w:rsidR="378DA99F" w:rsidRPr="5727C0D4">
        <w:rPr>
          <w:rFonts w:ascii="Times New Roman" w:eastAsia="Times New Roman" w:hAnsi="Times New Roman" w:cs="Times New Roman"/>
        </w:rPr>
        <w:t xml:space="preserve">, sin </w:t>
      </w:r>
      <w:r w:rsidR="07935F34" w:rsidRPr="5727C0D4">
        <w:rPr>
          <w:rFonts w:ascii="Times New Roman" w:eastAsia="Times New Roman" w:hAnsi="Times New Roman" w:cs="Times New Roman"/>
        </w:rPr>
        <w:t xml:space="preserve">tener conocimiento de esta violencia y permitiendo </w:t>
      </w:r>
      <w:r w:rsidR="003F2CA1">
        <w:rPr>
          <w:rFonts w:ascii="Times New Roman" w:eastAsia="Times New Roman" w:hAnsi="Times New Roman" w:cs="Times New Roman"/>
        </w:rPr>
        <w:t xml:space="preserve">así </w:t>
      </w:r>
      <w:r w:rsidR="07935F34" w:rsidRPr="5727C0D4">
        <w:rPr>
          <w:rFonts w:ascii="Times New Roman" w:eastAsia="Times New Roman" w:hAnsi="Times New Roman" w:cs="Times New Roman"/>
        </w:rPr>
        <w:t>su continuidad</w:t>
      </w:r>
      <w:r w:rsidR="00D66540">
        <w:rPr>
          <w:rFonts w:ascii="Times New Roman" w:eastAsia="Times New Roman" w:hAnsi="Times New Roman" w:cs="Times New Roman"/>
        </w:rPr>
        <w:t xml:space="preserve"> en el tiempo</w:t>
      </w:r>
      <w:r w:rsidR="07935F34" w:rsidRPr="5727C0D4">
        <w:rPr>
          <w:rFonts w:ascii="Times New Roman" w:eastAsia="Times New Roman" w:hAnsi="Times New Roman" w:cs="Times New Roman"/>
        </w:rPr>
        <w:t>.</w:t>
      </w:r>
      <w:r w:rsidR="69FEC7DE" w:rsidRPr="5727C0D4">
        <w:rPr>
          <w:rFonts w:ascii="Times New Roman" w:eastAsia="Times New Roman" w:hAnsi="Times New Roman" w:cs="Times New Roman"/>
        </w:rPr>
        <w:t xml:space="preserve"> </w:t>
      </w:r>
      <w:r w:rsidR="26219C43" w:rsidRPr="5727C0D4">
        <w:rPr>
          <w:rFonts w:ascii="Times New Roman" w:eastAsia="Times New Roman" w:hAnsi="Times New Roman" w:cs="Times New Roman"/>
        </w:rPr>
        <w:t xml:space="preserve">Asimismo, </w:t>
      </w:r>
      <w:r w:rsidR="4132DEAA" w:rsidRPr="5727C0D4">
        <w:rPr>
          <w:rFonts w:ascii="Times New Roman" w:eastAsia="Times New Roman" w:hAnsi="Times New Roman" w:cs="Times New Roman"/>
        </w:rPr>
        <w:t>la vulnerabilid</w:t>
      </w:r>
      <w:r w:rsidR="688419A2" w:rsidRPr="5727C0D4">
        <w:rPr>
          <w:rFonts w:ascii="Times New Roman" w:eastAsia="Times New Roman" w:hAnsi="Times New Roman" w:cs="Times New Roman"/>
        </w:rPr>
        <w:t>ad que conlleva</w:t>
      </w:r>
      <w:r w:rsidR="005869F2">
        <w:rPr>
          <w:rFonts w:ascii="Times New Roman" w:eastAsia="Times New Roman" w:hAnsi="Times New Roman" w:cs="Times New Roman"/>
        </w:rPr>
        <w:t>n</w:t>
      </w:r>
      <w:r w:rsidR="688419A2" w:rsidRPr="5727C0D4">
        <w:rPr>
          <w:rFonts w:ascii="Times New Roman" w:eastAsia="Times New Roman" w:hAnsi="Times New Roman" w:cs="Times New Roman"/>
        </w:rPr>
        <w:t xml:space="preserve"> la</w:t>
      </w:r>
      <w:r w:rsidR="005869F2">
        <w:rPr>
          <w:rFonts w:ascii="Times New Roman" w:eastAsia="Times New Roman" w:hAnsi="Times New Roman" w:cs="Times New Roman"/>
        </w:rPr>
        <w:t>s mujeres con</w:t>
      </w:r>
      <w:r w:rsidR="688419A2" w:rsidRPr="5727C0D4">
        <w:rPr>
          <w:rFonts w:ascii="Times New Roman" w:eastAsia="Times New Roman" w:hAnsi="Times New Roman" w:cs="Times New Roman"/>
        </w:rPr>
        <w:t xml:space="preserve"> DI</w:t>
      </w:r>
      <w:r w:rsidR="005869F2">
        <w:rPr>
          <w:rFonts w:ascii="Times New Roman" w:eastAsia="Times New Roman" w:hAnsi="Times New Roman" w:cs="Times New Roman"/>
        </w:rPr>
        <w:t xml:space="preserve">G </w:t>
      </w:r>
      <w:r w:rsidR="688419A2" w:rsidRPr="5727C0D4">
        <w:rPr>
          <w:rFonts w:ascii="Times New Roman" w:eastAsia="Times New Roman" w:hAnsi="Times New Roman" w:cs="Times New Roman"/>
        </w:rPr>
        <w:t>explicada previamente</w:t>
      </w:r>
      <w:r w:rsidR="005869F2">
        <w:rPr>
          <w:rFonts w:ascii="Times New Roman" w:eastAsia="Times New Roman" w:hAnsi="Times New Roman" w:cs="Times New Roman"/>
        </w:rPr>
        <w:t>,</w:t>
      </w:r>
      <w:r w:rsidR="688419A2" w:rsidRPr="5727C0D4">
        <w:rPr>
          <w:rFonts w:ascii="Times New Roman" w:eastAsia="Times New Roman" w:hAnsi="Times New Roman" w:cs="Times New Roman"/>
        </w:rPr>
        <w:t xml:space="preserve"> las convierte en</w:t>
      </w:r>
      <w:r w:rsidR="004C3EEB">
        <w:rPr>
          <w:rFonts w:ascii="Times New Roman" w:eastAsia="Times New Roman" w:hAnsi="Times New Roman" w:cs="Times New Roman"/>
        </w:rPr>
        <w:t xml:space="preserve"> víctimas</w:t>
      </w:r>
      <w:r w:rsidR="688419A2" w:rsidRPr="5727C0D4">
        <w:rPr>
          <w:rFonts w:ascii="Times New Roman" w:eastAsia="Times New Roman" w:hAnsi="Times New Roman" w:cs="Times New Roman"/>
        </w:rPr>
        <w:t xml:space="preserve"> “idóneas”</w:t>
      </w:r>
      <w:r w:rsidR="00445CC1">
        <w:rPr>
          <w:rFonts w:ascii="Times New Roman" w:eastAsia="Times New Roman" w:hAnsi="Times New Roman" w:cs="Times New Roman"/>
        </w:rPr>
        <w:t xml:space="preserve"> desde la perspectiva del agresor</w:t>
      </w:r>
      <w:r w:rsidR="67B02122" w:rsidRPr="5727C0D4">
        <w:rPr>
          <w:rFonts w:ascii="Times New Roman" w:eastAsia="Times New Roman" w:hAnsi="Times New Roman" w:cs="Times New Roman"/>
        </w:rPr>
        <w:t>.</w:t>
      </w:r>
    </w:p>
    <w:p w14:paraId="328D3155" w14:textId="6DAA69A3" w:rsidR="000460D1" w:rsidRDefault="67B02122" w:rsidP="000460D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r w:rsidRPr="45305CF3">
        <w:rPr>
          <w:rFonts w:ascii="Times New Roman" w:hAnsi="Times New Roman" w:cs="Times New Roman"/>
        </w:rPr>
        <w:t xml:space="preserve">A su vez, </w:t>
      </w:r>
      <w:r w:rsidR="0D47A50F" w:rsidRPr="45305CF3">
        <w:rPr>
          <w:rFonts w:ascii="Times New Roman" w:hAnsi="Times New Roman" w:cs="Times New Roman"/>
        </w:rPr>
        <w:t xml:space="preserve">la </w:t>
      </w:r>
      <w:r w:rsidR="00705D5B" w:rsidRPr="00705D5B">
        <w:rPr>
          <w:rFonts w:ascii="Times New Roman" w:hAnsi="Times New Roman" w:cs="Times New Roman"/>
          <w:b/>
          <w:bCs/>
        </w:rPr>
        <w:t xml:space="preserve">Teoría </w:t>
      </w:r>
      <w:r w:rsidR="002C1240">
        <w:rPr>
          <w:rFonts w:ascii="Times New Roman" w:hAnsi="Times New Roman" w:cs="Times New Roman"/>
          <w:b/>
          <w:bCs/>
        </w:rPr>
        <w:t>de los</w:t>
      </w:r>
      <w:r w:rsidR="00705D5B" w:rsidRPr="00705D5B">
        <w:rPr>
          <w:rFonts w:ascii="Times New Roman" w:hAnsi="Times New Roman" w:cs="Times New Roman"/>
          <w:b/>
          <w:bCs/>
        </w:rPr>
        <w:t xml:space="preserve"> </w:t>
      </w:r>
      <w:r w:rsidR="00705D5B">
        <w:rPr>
          <w:rFonts w:ascii="Times New Roman" w:hAnsi="Times New Roman" w:cs="Times New Roman"/>
          <w:b/>
          <w:bCs/>
        </w:rPr>
        <w:t>E</w:t>
      </w:r>
      <w:r w:rsidR="00705D5B" w:rsidRPr="00705D5B">
        <w:rPr>
          <w:rFonts w:ascii="Times New Roman" w:hAnsi="Times New Roman" w:cs="Times New Roman"/>
          <w:b/>
          <w:bCs/>
        </w:rPr>
        <w:t>stilo</w:t>
      </w:r>
      <w:r w:rsidR="002C1240">
        <w:rPr>
          <w:rFonts w:ascii="Times New Roman" w:hAnsi="Times New Roman" w:cs="Times New Roman"/>
          <w:b/>
          <w:bCs/>
        </w:rPr>
        <w:t>s</w:t>
      </w:r>
      <w:r w:rsidR="00705D5B" w:rsidRPr="00705D5B">
        <w:rPr>
          <w:rFonts w:ascii="Times New Roman" w:hAnsi="Times New Roman" w:cs="Times New Roman"/>
          <w:b/>
          <w:bCs/>
        </w:rPr>
        <w:t xml:space="preserve"> de </w:t>
      </w:r>
      <w:r w:rsidR="00705D5B">
        <w:rPr>
          <w:rFonts w:ascii="Times New Roman" w:hAnsi="Times New Roman" w:cs="Times New Roman"/>
          <w:b/>
          <w:bCs/>
        </w:rPr>
        <w:t>V</w:t>
      </w:r>
      <w:r w:rsidR="00705D5B" w:rsidRPr="00705D5B">
        <w:rPr>
          <w:rFonts w:ascii="Times New Roman" w:hAnsi="Times New Roman" w:cs="Times New Roman"/>
          <w:b/>
          <w:bCs/>
        </w:rPr>
        <w:t>ida</w:t>
      </w:r>
      <w:r w:rsidR="0068194F">
        <w:rPr>
          <w:rFonts w:ascii="Times New Roman" w:hAnsi="Times New Roman" w:cs="Times New Roman"/>
        </w:rPr>
        <w:t xml:space="preserve"> propuesta por </w:t>
      </w:r>
      <w:proofErr w:type="spellStart"/>
      <w:r w:rsidR="0068194F" w:rsidRPr="0068194F">
        <w:rPr>
          <w:rFonts w:ascii="Times New Roman" w:hAnsi="Times New Roman" w:cs="Times New Roman"/>
        </w:rPr>
        <w:t>Hindelang</w:t>
      </w:r>
      <w:proofErr w:type="spellEnd"/>
      <w:r w:rsidR="0068194F" w:rsidRPr="0068194F">
        <w:rPr>
          <w:rFonts w:ascii="Times New Roman" w:hAnsi="Times New Roman" w:cs="Times New Roman"/>
        </w:rPr>
        <w:t xml:space="preserve">, </w:t>
      </w:r>
      <w:proofErr w:type="spellStart"/>
      <w:r w:rsidR="0068194F" w:rsidRPr="0068194F">
        <w:rPr>
          <w:rFonts w:ascii="Times New Roman" w:hAnsi="Times New Roman" w:cs="Times New Roman"/>
        </w:rPr>
        <w:t>Gottfredson</w:t>
      </w:r>
      <w:proofErr w:type="spellEnd"/>
      <w:r w:rsidR="0068194F" w:rsidRPr="0068194F">
        <w:rPr>
          <w:rFonts w:ascii="Times New Roman" w:hAnsi="Times New Roman" w:cs="Times New Roman"/>
        </w:rPr>
        <w:t xml:space="preserve"> </w:t>
      </w:r>
      <w:r w:rsidR="0068194F">
        <w:rPr>
          <w:rFonts w:ascii="Times New Roman" w:hAnsi="Times New Roman" w:cs="Times New Roman"/>
        </w:rPr>
        <w:t xml:space="preserve">y </w:t>
      </w:r>
      <w:r w:rsidR="0068194F" w:rsidRPr="0068194F">
        <w:rPr>
          <w:rFonts w:ascii="Times New Roman" w:hAnsi="Times New Roman" w:cs="Times New Roman"/>
        </w:rPr>
        <w:t>Garofalo</w:t>
      </w:r>
      <w:r w:rsidR="000D28B6">
        <w:rPr>
          <w:rFonts w:ascii="Times New Roman" w:hAnsi="Times New Roman" w:cs="Times New Roman"/>
        </w:rPr>
        <w:t xml:space="preserve"> en 1978</w:t>
      </w:r>
      <w:r w:rsidR="0068194F">
        <w:rPr>
          <w:rFonts w:ascii="Times New Roman" w:hAnsi="Times New Roman" w:cs="Times New Roman"/>
        </w:rPr>
        <w:t>,</w:t>
      </w:r>
      <w:r w:rsidR="00C82ADC">
        <w:rPr>
          <w:rFonts w:ascii="Times New Roman" w:hAnsi="Times New Roman" w:cs="Times New Roman"/>
        </w:rPr>
        <w:t xml:space="preserve"> </w:t>
      </w:r>
      <w:r w:rsidR="00E018A2">
        <w:rPr>
          <w:rFonts w:ascii="Times New Roman" w:hAnsi="Times New Roman" w:cs="Times New Roman"/>
        </w:rPr>
        <w:t xml:space="preserve">vincula </w:t>
      </w:r>
      <w:r w:rsidR="003140AD">
        <w:rPr>
          <w:rFonts w:ascii="Times New Roman" w:hAnsi="Times New Roman" w:cs="Times New Roman"/>
        </w:rPr>
        <w:t xml:space="preserve">una mayor probabilidad de </w:t>
      </w:r>
      <w:r w:rsidR="00216348">
        <w:rPr>
          <w:rFonts w:ascii="Times New Roman" w:hAnsi="Times New Roman" w:cs="Times New Roman"/>
        </w:rPr>
        <w:t xml:space="preserve">victimización a </w:t>
      </w:r>
      <w:r w:rsidR="00DD4FC8">
        <w:rPr>
          <w:rFonts w:ascii="Times New Roman" w:hAnsi="Times New Roman" w:cs="Times New Roman"/>
        </w:rPr>
        <w:t xml:space="preserve">ciertas </w:t>
      </w:r>
      <w:r w:rsidR="00216348">
        <w:rPr>
          <w:rFonts w:ascii="Times New Roman" w:hAnsi="Times New Roman" w:cs="Times New Roman"/>
        </w:rPr>
        <w:t xml:space="preserve">características </w:t>
      </w:r>
      <w:r w:rsidR="008E7493">
        <w:rPr>
          <w:rFonts w:ascii="Times New Roman" w:hAnsi="Times New Roman" w:cs="Times New Roman"/>
        </w:rPr>
        <w:t xml:space="preserve">del estilo vida </w:t>
      </w:r>
      <w:r w:rsidR="00216348">
        <w:rPr>
          <w:rFonts w:ascii="Times New Roman" w:hAnsi="Times New Roman" w:cs="Times New Roman"/>
        </w:rPr>
        <w:t>de la víctima</w:t>
      </w:r>
      <w:r w:rsidR="0035204E">
        <w:rPr>
          <w:rFonts w:ascii="Times New Roman" w:hAnsi="Times New Roman" w:cs="Times New Roman"/>
        </w:rPr>
        <w:t xml:space="preserve">, como </w:t>
      </w:r>
      <w:r w:rsidR="006274DE">
        <w:rPr>
          <w:rFonts w:ascii="Times New Roman" w:hAnsi="Times New Roman" w:cs="Times New Roman"/>
        </w:rPr>
        <w:t>sus rutinas</w:t>
      </w:r>
      <w:r w:rsidR="00CD3586">
        <w:rPr>
          <w:rFonts w:ascii="Times New Roman" w:hAnsi="Times New Roman" w:cs="Times New Roman"/>
        </w:rPr>
        <w:t>,</w:t>
      </w:r>
      <w:r w:rsidR="006274DE">
        <w:rPr>
          <w:rFonts w:ascii="Times New Roman" w:hAnsi="Times New Roman" w:cs="Times New Roman"/>
        </w:rPr>
        <w:t xml:space="preserve"> actividades en las que participa</w:t>
      </w:r>
      <w:r w:rsidR="006B3CD5">
        <w:rPr>
          <w:rFonts w:ascii="Times New Roman" w:hAnsi="Times New Roman" w:cs="Times New Roman"/>
        </w:rPr>
        <w:t>,</w:t>
      </w:r>
      <w:r w:rsidR="006274DE">
        <w:rPr>
          <w:rFonts w:ascii="Times New Roman" w:hAnsi="Times New Roman" w:cs="Times New Roman"/>
        </w:rPr>
        <w:t xml:space="preserve"> o lugares donde pasa más tiempo</w:t>
      </w:r>
      <w:r w:rsidR="001625F4">
        <w:rPr>
          <w:rFonts w:ascii="Times New Roman" w:hAnsi="Times New Roman" w:cs="Times New Roman"/>
        </w:rPr>
        <w:t xml:space="preserve">, que pueden suponer una </w:t>
      </w:r>
      <w:r w:rsidR="00835B16">
        <w:rPr>
          <w:rFonts w:ascii="Times New Roman" w:hAnsi="Times New Roman" w:cs="Times New Roman"/>
        </w:rPr>
        <w:t xml:space="preserve">oportunidad para </w:t>
      </w:r>
      <w:r w:rsidR="003E6DFC">
        <w:rPr>
          <w:rFonts w:ascii="Times New Roman" w:hAnsi="Times New Roman" w:cs="Times New Roman"/>
        </w:rPr>
        <w:t xml:space="preserve">el </w:t>
      </w:r>
      <w:r w:rsidR="00835B16">
        <w:rPr>
          <w:rFonts w:ascii="Times New Roman" w:hAnsi="Times New Roman" w:cs="Times New Roman"/>
        </w:rPr>
        <w:t>agresor</w:t>
      </w:r>
      <w:r w:rsidR="004D77D6">
        <w:rPr>
          <w:rFonts w:ascii="Times New Roman" w:hAnsi="Times New Roman" w:cs="Times New Roman"/>
        </w:rPr>
        <w:t xml:space="preserve"> </w:t>
      </w:r>
      <w:r w:rsidR="00A27A1F" w:rsidRPr="00A27A1F">
        <w:rPr>
          <w:rFonts w:ascii="Times New Roman" w:hAnsi="Times New Roman" w:cs="Times New Roman"/>
        </w:rPr>
        <w:t>(Madero‐</w:t>
      </w:r>
      <w:proofErr w:type="spellStart"/>
      <w:r w:rsidR="00A27A1F" w:rsidRPr="00A27A1F">
        <w:rPr>
          <w:rFonts w:ascii="Times New Roman" w:hAnsi="Times New Roman" w:cs="Times New Roman"/>
        </w:rPr>
        <w:t>Hernandez</w:t>
      </w:r>
      <w:proofErr w:type="spellEnd"/>
      <w:r w:rsidR="00A27A1F" w:rsidRPr="00A27A1F">
        <w:rPr>
          <w:rFonts w:ascii="Times New Roman" w:hAnsi="Times New Roman" w:cs="Times New Roman"/>
        </w:rPr>
        <w:t>, 2019)</w:t>
      </w:r>
      <w:r w:rsidR="006274DE">
        <w:rPr>
          <w:rFonts w:ascii="Times New Roman" w:hAnsi="Times New Roman" w:cs="Times New Roman"/>
        </w:rPr>
        <w:t xml:space="preserve">. En el caso de las mujeres con DIG, </w:t>
      </w:r>
      <w:r w:rsidR="009A5038">
        <w:rPr>
          <w:rFonts w:ascii="Times New Roman" w:hAnsi="Times New Roman" w:cs="Times New Roman"/>
        </w:rPr>
        <w:t xml:space="preserve">las restricciones en las actividades sociales y </w:t>
      </w:r>
      <w:r w:rsidR="00921F51">
        <w:rPr>
          <w:rFonts w:ascii="Times New Roman" w:hAnsi="Times New Roman" w:cs="Times New Roman"/>
        </w:rPr>
        <w:t xml:space="preserve">una mayor dependencia hacia sus apoyos suele </w:t>
      </w:r>
      <w:r w:rsidR="00AC6D73">
        <w:rPr>
          <w:rFonts w:ascii="Times New Roman" w:hAnsi="Times New Roman" w:cs="Times New Roman"/>
        </w:rPr>
        <w:t>conllevar un estilo de vida más doméstico</w:t>
      </w:r>
      <w:r w:rsidR="0014316C">
        <w:rPr>
          <w:rFonts w:ascii="Times New Roman" w:hAnsi="Times New Roman" w:cs="Times New Roman"/>
        </w:rPr>
        <w:t xml:space="preserve"> </w:t>
      </w:r>
      <w:r w:rsidR="00924AF7">
        <w:rPr>
          <w:rFonts w:ascii="Times New Roman" w:hAnsi="Times New Roman" w:cs="Times New Roman"/>
        </w:rPr>
        <w:t>y con menos interacciones sociales</w:t>
      </w:r>
      <w:r w:rsidR="00C34075">
        <w:rPr>
          <w:rFonts w:ascii="Times New Roman" w:hAnsi="Times New Roman" w:cs="Times New Roman"/>
        </w:rPr>
        <w:t xml:space="preserve"> fuera de este ámbito, lo que incrementa el riesgo de exposición</w:t>
      </w:r>
      <w:r w:rsidR="000D28B6">
        <w:rPr>
          <w:rFonts w:ascii="Times New Roman" w:hAnsi="Times New Roman" w:cs="Times New Roman"/>
        </w:rPr>
        <w:t xml:space="preserve"> y las convierte en “deseables” desde la perspectiva</w:t>
      </w:r>
      <w:r w:rsidR="00910FF7">
        <w:rPr>
          <w:rFonts w:ascii="Times New Roman" w:hAnsi="Times New Roman" w:cs="Times New Roman"/>
        </w:rPr>
        <w:t xml:space="preserve"> subjetiva</w:t>
      </w:r>
      <w:r w:rsidR="000D28B6">
        <w:rPr>
          <w:rFonts w:ascii="Times New Roman" w:hAnsi="Times New Roman" w:cs="Times New Roman"/>
        </w:rPr>
        <w:t xml:space="preserve"> del agresor</w:t>
      </w:r>
      <w:r w:rsidR="00C45A04">
        <w:rPr>
          <w:rFonts w:ascii="Times New Roman" w:hAnsi="Times New Roman" w:cs="Times New Roman"/>
        </w:rPr>
        <w:t>, que en multitud de casos pertenece al entorno</w:t>
      </w:r>
      <w:r w:rsidR="009D0F51">
        <w:rPr>
          <w:rFonts w:ascii="Times New Roman" w:hAnsi="Times New Roman" w:cs="Times New Roman"/>
        </w:rPr>
        <w:t xml:space="preserve"> más</w:t>
      </w:r>
      <w:r w:rsidR="00C45A04">
        <w:rPr>
          <w:rFonts w:ascii="Times New Roman" w:hAnsi="Times New Roman" w:cs="Times New Roman"/>
        </w:rPr>
        <w:t xml:space="preserve"> cercano de la víctima</w:t>
      </w:r>
      <w:r w:rsidR="006B3AD5">
        <w:rPr>
          <w:rFonts w:ascii="Times New Roman" w:hAnsi="Times New Roman" w:cs="Times New Roman"/>
        </w:rPr>
        <w:t>.</w:t>
      </w:r>
      <w:r w:rsidR="00B23214">
        <w:rPr>
          <w:rFonts w:ascii="Times New Roman" w:hAnsi="Times New Roman" w:cs="Times New Roman"/>
        </w:rPr>
        <w:t xml:space="preserve"> </w:t>
      </w:r>
      <w:r w:rsidR="00A36356">
        <w:rPr>
          <w:rFonts w:ascii="Times New Roman" w:hAnsi="Times New Roman" w:cs="Times New Roman"/>
        </w:rPr>
        <w:t>Además, l</w:t>
      </w:r>
      <w:r w:rsidR="009E4765">
        <w:rPr>
          <w:rFonts w:ascii="Times New Roman" w:hAnsi="Times New Roman" w:cs="Times New Roman"/>
        </w:rPr>
        <w:t>as limitaciones de estas mujeres hacen</w:t>
      </w:r>
      <w:r w:rsidR="00464990">
        <w:rPr>
          <w:rFonts w:ascii="Times New Roman" w:hAnsi="Times New Roman" w:cs="Times New Roman"/>
        </w:rPr>
        <w:t xml:space="preserve"> que su estilo de vida sea </w:t>
      </w:r>
      <w:r w:rsidR="00083746">
        <w:rPr>
          <w:rFonts w:ascii="Times New Roman" w:hAnsi="Times New Roman" w:cs="Times New Roman"/>
        </w:rPr>
        <w:t xml:space="preserve">más </w:t>
      </w:r>
      <w:r w:rsidR="00083746">
        <w:rPr>
          <w:rFonts w:ascii="Times New Roman" w:hAnsi="Times New Roman" w:cs="Times New Roman"/>
        </w:rPr>
        <w:lastRenderedPageBreak/>
        <w:t xml:space="preserve">rígido </w:t>
      </w:r>
      <w:r w:rsidR="00E27328">
        <w:rPr>
          <w:rFonts w:ascii="Times New Roman" w:hAnsi="Times New Roman" w:cs="Times New Roman"/>
        </w:rPr>
        <w:t xml:space="preserve">en comparación con </w:t>
      </w:r>
      <w:r w:rsidR="00083746">
        <w:rPr>
          <w:rFonts w:ascii="Times New Roman" w:hAnsi="Times New Roman" w:cs="Times New Roman"/>
        </w:rPr>
        <w:t xml:space="preserve">otras poblaciones, lo que conlleva una dificultad </w:t>
      </w:r>
      <w:r w:rsidR="00391FC2">
        <w:rPr>
          <w:rFonts w:ascii="Times New Roman" w:hAnsi="Times New Roman" w:cs="Times New Roman"/>
        </w:rPr>
        <w:t xml:space="preserve">añadida para </w:t>
      </w:r>
      <w:r w:rsidR="006B3CD5">
        <w:rPr>
          <w:rFonts w:ascii="Times New Roman" w:hAnsi="Times New Roman" w:cs="Times New Roman"/>
        </w:rPr>
        <w:t xml:space="preserve">poder modificar </w:t>
      </w:r>
      <w:r w:rsidR="00391FC2">
        <w:rPr>
          <w:rFonts w:ascii="Times New Roman" w:hAnsi="Times New Roman" w:cs="Times New Roman"/>
        </w:rPr>
        <w:t xml:space="preserve">sus rutinas </w:t>
      </w:r>
      <w:r w:rsidR="007B0A0E">
        <w:rPr>
          <w:rFonts w:ascii="Times New Roman" w:hAnsi="Times New Roman" w:cs="Times New Roman"/>
        </w:rPr>
        <w:t xml:space="preserve">y así </w:t>
      </w:r>
      <w:r w:rsidR="00391FC2">
        <w:rPr>
          <w:rFonts w:ascii="Times New Roman" w:hAnsi="Times New Roman" w:cs="Times New Roman"/>
        </w:rPr>
        <w:t xml:space="preserve">reducir </w:t>
      </w:r>
      <w:r w:rsidR="005F2DE4">
        <w:rPr>
          <w:rFonts w:ascii="Times New Roman" w:hAnsi="Times New Roman" w:cs="Times New Roman"/>
        </w:rPr>
        <w:t xml:space="preserve">los </w:t>
      </w:r>
      <w:r w:rsidR="00391FC2">
        <w:rPr>
          <w:rFonts w:ascii="Times New Roman" w:hAnsi="Times New Roman" w:cs="Times New Roman"/>
        </w:rPr>
        <w:t>riesgos</w:t>
      </w:r>
      <w:r w:rsidR="00D125A6">
        <w:rPr>
          <w:rFonts w:ascii="Times New Roman" w:hAnsi="Times New Roman" w:cs="Times New Roman"/>
        </w:rPr>
        <w:t>.</w:t>
      </w:r>
    </w:p>
    <w:p w14:paraId="423E5DC8" w14:textId="77777777" w:rsidR="000460D1" w:rsidRPr="009F3F52" w:rsidRDefault="000460D1" w:rsidP="000460D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708"/>
        <w:jc w:val="both"/>
        <w:rPr>
          <w:rFonts w:ascii="Times New Roman" w:hAnsi="Times New Roman" w:cs="Times New Roman"/>
        </w:rPr>
      </w:pPr>
    </w:p>
    <w:p w14:paraId="79EEA824" w14:textId="760EE499" w:rsidR="001A2DD5" w:rsidRDefault="001A2DD5" w:rsidP="005D64C1">
      <w:pPr>
        <w:pStyle w:val="Ttulo2"/>
      </w:pPr>
      <w:bookmarkStart w:id="19" w:name="_Toc220869025"/>
      <w:r w:rsidRPr="00D72FEC">
        <w:t>3.</w:t>
      </w:r>
      <w:r w:rsidR="00D80AD3" w:rsidRPr="00D72FEC">
        <w:t>3</w:t>
      </w:r>
      <w:r w:rsidRPr="00D72FEC">
        <w:t>.</w:t>
      </w:r>
      <w:r>
        <w:t xml:space="preserve"> </w:t>
      </w:r>
      <w:r w:rsidR="009C211D" w:rsidRPr="005D64C1">
        <w:rPr>
          <w:b/>
          <w:bCs/>
        </w:rPr>
        <w:t>La v</w:t>
      </w:r>
      <w:r w:rsidRPr="005D64C1">
        <w:rPr>
          <w:b/>
          <w:bCs/>
        </w:rPr>
        <w:t>iolencia sexual</w:t>
      </w:r>
      <w:r w:rsidR="009C211D" w:rsidRPr="005D64C1">
        <w:rPr>
          <w:b/>
          <w:bCs/>
        </w:rPr>
        <w:t xml:space="preserve"> y </w:t>
      </w:r>
      <w:r w:rsidR="00BC24A3" w:rsidRPr="005D64C1">
        <w:rPr>
          <w:b/>
          <w:bCs/>
        </w:rPr>
        <w:t xml:space="preserve">su </w:t>
      </w:r>
      <w:r w:rsidR="009C211D" w:rsidRPr="005D64C1">
        <w:rPr>
          <w:b/>
          <w:bCs/>
        </w:rPr>
        <w:t>victimización</w:t>
      </w:r>
      <w:bookmarkEnd w:id="19"/>
    </w:p>
    <w:p w14:paraId="3B4657D8" w14:textId="20EEB253" w:rsidR="00F445F3" w:rsidRPr="001E5071" w:rsidRDefault="001A2DD5" w:rsidP="001E50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
          <w:bCs/>
        </w:rPr>
      </w:pPr>
      <w:r>
        <w:rPr>
          <w:rFonts w:ascii="Times New Roman" w:hAnsi="Times New Roman" w:cs="Times New Roman"/>
          <w:b/>
          <w:bCs/>
        </w:rPr>
        <w:tab/>
      </w:r>
      <w:r w:rsidRPr="00D72FEC">
        <w:rPr>
          <w:rFonts w:ascii="Times New Roman" w:hAnsi="Times New Roman" w:cs="Times New Roman"/>
        </w:rPr>
        <w:t>3.</w:t>
      </w:r>
      <w:r w:rsidR="00D80AD3" w:rsidRPr="00D72FEC">
        <w:rPr>
          <w:rFonts w:ascii="Times New Roman" w:hAnsi="Times New Roman" w:cs="Times New Roman"/>
        </w:rPr>
        <w:t>3</w:t>
      </w:r>
      <w:r w:rsidRPr="00D72FEC">
        <w:rPr>
          <w:rFonts w:ascii="Times New Roman" w:hAnsi="Times New Roman" w:cs="Times New Roman"/>
        </w:rPr>
        <w:t>.1.</w:t>
      </w:r>
      <w:r>
        <w:rPr>
          <w:rFonts w:ascii="Times New Roman" w:hAnsi="Times New Roman" w:cs="Times New Roman"/>
          <w:b/>
          <w:bCs/>
        </w:rPr>
        <w:t xml:space="preserve"> Tipologías de violencia sexual</w:t>
      </w:r>
    </w:p>
    <w:p w14:paraId="63DC4355" w14:textId="7D7301EF" w:rsidR="00F445F3" w:rsidRDefault="008B3A24" w:rsidP="00F445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Las tipologías de violencia sexual</w:t>
      </w:r>
      <w:r w:rsidR="00F445F3">
        <w:rPr>
          <w:rFonts w:ascii="Times New Roman" w:hAnsi="Times New Roman" w:cs="Times New Roman"/>
        </w:rPr>
        <w:t xml:space="preserve"> </w:t>
      </w:r>
      <w:r>
        <w:rPr>
          <w:rFonts w:ascii="Times New Roman" w:hAnsi="Times New Roman" w:cs="Times New Roman"/>
        </w:rPr>
        <w:t xml:space="preserve">que refiere este trabajo vienen </w:t>
      </w:r>
      <w:r w:rsidR="00F445F3">
        <w:rPr>
          <w:rFonts w:ascii="Times New Roman" w:hAnsi="Times New Roman" w:cs="Times New Roman"/>
        </w:rPr>
        <w:t xml:space="preserve">reguladas </w:t>
      </w:r>
      <w:r>
        <w:rPr>
          <w:rFonts w:ascii="Times New Roman" w:hAnsi="Times New Roman" w:cs="Times New Roman"/>
        </w:rPr>
        <w:t>en el Título VIII</w:t>
      </w:r>
      <w:r w:rsidR="00F445F3">
        <w:rPr>
          <w:rFonts w:ascii="Times New Roman" w:hAnsi="Times New Roman" w:cs="Times New Roman"/>
        </w:rPr>
        <w:t xml:space="preserve"> del Código Penal</w:t>
      </w:r>
      <w:r w:rsidR="00075023">
        <w:rPr>
          <w:rFonts w:ascii="Times New Roman" w:hAnsi="Times New Roman" w:cs="Times New Roman"/>
        </w:rPr>
        <w:t xml:space="preserve"> (en adelante, CP)</w:t>
      </w:r>
      <w:r w:rsidR="00F445F3">
        <w:rPr>
          <w:rFonts w:ascii="Times New Roman" w:hAnsi="Times New Roman" w:cs="Times New Roman"/>
        </w:rPr>
        <w:t>, bajo la denominación “</w:t>
      </w:r>
      <w:r w:rsidR="00812215" w:rsidRPr="00812215">
        <w:rPr>
          <w:rFonts w:ascii="Times New Roman" w:hAnsi="Times New Roman" w:cs="Times New Roman"/>
          <w:i/>
          <w:iCs/>
        </w:rPr>
        <w:t>Delitos contra la libertad sexual</w:t>
      </w:r>
      <w:r w:rsidR="00F445F3">
        <w:rPr>
          <w:rFonts w:ascii="Times New Roman" w:hAnsi="Times New Roman" w:cs="Times New Roman"/>
          <w:i/>
          <w:iCs/>
        </w:rPr>
        <w:t xml:space="preserve">” </w:t>
      </w:r>
      <w:r w:rsidR="00F445F3" w:rsidRPr="00F445F3">
        <w:rPr>
          <w:rFonts w:ascii="Times New Roman" w:hAnsi="Times New Roman" w:cs="Times New Roman"/>
        </w:rPr>
        <w:t>(España, 1995)</w:t>
      </w:r>
      <w:r w:rsidR="00F445F3">
        <w:rPr>
          <w:rFonts w:ascii="Times New Roman" w:hAnsi="Times New Roman" w:cs="Times New Roman"/>
        </w:rPr>
        <w:t xml:space="preserve">. Dentro de este título, </w:t>
      </w:r>
      <w:r w:rsidR="003715C0">
        <w:rPr>
          <w:rFonts w:ascii="Times New Roman" w:hAnsi="Times New Roman" w:cs="Times New Roman"/>
        </w:rPr>
        <w:t xml:space="preserve">nos centraremos en las diversas tipologías que se recogen </w:t>
      </w:r>
      <w:r w:rsidR="00F445F3">
        <w:rPr>
          <w:rFonts w:ascii="Times New Roman" w:hAnsi="Times New Roman" w:cs="Times New Roman"/>
        </w:rPr>
        <w:t>en los capítulos I y IV, definiéndose en los correspondientes artículos</w:t>
      </w:r>
      <w:r w:rsidR="00075023">
        <w:rPr>
          <w:rFonts w:ascii="Times New Roman" w:hAnsi="Times New Roman" w:cs="Times New Roman"/>
        </w:rPr>
        <w:t xml:space="preserve"> junto a</w:t>
      </w:r>
      <w:r w:rsidR="00F445F3">
        <w:rPr>
          <w:rFonts w:ascii="Times New Roman" w:hAnsi="Times New Roman" w:cs="Times New Roman"/>
        </w:rPr>
        <w:t xml:space="preserve"> la conducta, los medios</w:t>
      </w:r>
      <w:r w:rsidR="00075023">
        <w:rPr>
          <w:rFonts w:ascii="Times New Roman" w:hAnsi="Times New Roman" w:cs="Times New Roman"/>
        </w:rPr>
        <w:t>,</w:t>
      </w:r>
      <w:r w:rsidR="00F445F3">
        <w:rPr>
          <w:rFonts w:ascii="Times New Roman" w:hAnsi="Times New Roman" w:cs="Times New Roman"/>
        </w:rPr>
        <w:t xml:space="preserve"> las circunstancias de la víctima</w:t>
      </w:r>
      <w:r w:rsidR="00075023">
        <w:rPr>
          <w:rFonts w:ascii="Times New Roman" w:hAnsi="Times New Roman" w:cs="Times New Roman"/>
        </w:rPr>
        <w:t xml:space="preserve">, y </w:t>
      </w:r>
      <w:r w:rsidR="00F445F3">
        <w:rPr>
          <w:rFonts w:ascii="Times New Roman" w:hAnsi="Times New Roman" w:cs="Times New Roman"/>
        </w:rPr>
        <w:t>la sanción correspondiente</w:t>
      </w:r>
      <w:r w:rsidR="00075023">
        <w:rPr>
          <w:rFonts w:ascii="Times New Roman" w:hAnsi="Times New Roman" w:cs="Times New Roman"/>
        </w:rPr>
        <w:t xml:space="preserve">. </w:t>
      </w:r>
    </w:p>
    <w:p w14:paraId="4B12FA13" w14:textId="64ED5C37" w:rsidR="00031D0A" w:rsidRDefault="00075023" w:rsidP="00F445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r>
        <w:rPr>
          <w:rFonts w:ascii="Times New Roman" w:hAnsi="Times New Roman" w:cs="Times New Roman"/>
        </w:rPr>
        <w:t xml:space="preserve">Dentro del </w:t>
      </w:r>
      <w:r w:rsidR="008B3A24">
        <w:rPr>
          <w:rFonts w:ascii="Times New Roman" w:hAnsi="Times New Roman" w:cs="Times New Roman"/>
        </w:rPr>
        <w:t>Capítulo I</w:t>
      </w:r>
      <w:r>
        <w:rPr>
          <w:rFonts w:ascii="Times New Roman" w:hAnsi="Times New Roman" w:cs="Times New Roman"/>
        </w:rPr>
        <w:t>, se recogen las agresiones sexuales</w:t>
      </w:r>
      <w:r w:rsidR="008020B1">
        <w:rPr>
          <w:rFonts w:ascii="Times New Roman" w:hAnsi="Times New Roman" w:cs="Times New Roman"/>
        </w:rPr>
        <w:t>, clasificándose estas en diversos artículos</w:t>
      </w:r>
      <w:r w:rsidR="00790ED7">
        <w:rPr>
          <w:rFonts w:ascii="Times New Roman" w:hAnsi="Times New Roman" w:cs="Times New Roman"/>
        </w:rPr>
        <w:t xml:space="preserve"> </w:t>
      </w:r>
      <w:r w:rsidR="00790ED7" w:rsidRPr="00622A11">
        <w:rPr>
          <w:rFonts w:ascii="Times New Roman" w:hAnsi="Times New Roman" w:cs="Times New Roman"/>
        </w:rPr>
        <w:t>(España, 1995)</w:t>
      </w:r>
      <w:r w:rsidR="00F53C97">
        <w:rPr>
          <w:rFonts w:ascii="Times New Roman" w:hAnsi="Times New Roman" w:cs="Times New Roman"/>
        </w:rPr>
        <w:t>:</w:t>
      </w:r>
    </w:p>
    <w:p w14:paraId="304A90B8" w14:textId="77777777" w:rsidR="002E45ED" w:rsidRDefault="002E45ED" w:rsidP="00F445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47311745" w14:textId="16ED66A5" w:rsidR="00622A11" w:rsidRPr="005A170D" w:rsidRDefault="00622A11" w:rsidP="0050503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b/>
          <w:bCs/>
        </w:rPr>
      </w:pPr>
      <w:r w:rsidRPr="005A170D">
        <w:rPr>
          <w:rFonts w:ascii="Times New Roman" w:eastAsia="Times New Roman" w:hAnsi="Times New Roman" w:cs="Times New Roman"/>
          <w:b/>
          <w:bCs/>
        </w:rPr>
        <w:t xml:space="preserve">Artículo 178. </w:t>
      </w:r>
      <w:r w:rsidR="008020B1" w:rsidRPr="005A170D">
        <w:rPr>
          <w:rFonts w:ascii="Times New Roman" w:eastAsia="Times New Roman" w:hAnsi="Times New Roman" w:cs="Times New Roman"/>
          <w:b/>
          <w:bCs/>
        </w:rPr>
        <w:t>Agresión sexual.</w:t>
      </w:r>
    </w:p>
    <w:p w14:paraId="5A3CBE31" w14:textId="3F8CE779" w:rsidR="00622A11" w:rsidRPr="00505031" w:rsidRDefault="00622A11" w:rsidP="0050503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r w:rsidRPr="00505031">
        <w:rPr>
          <w:rFonts w:ascii="Times New Roman" w:eastAsia="Times New Roman" w:hAnsi="Times New Roman" w:cs="Times New Roman"/>
        </w:rPr>
        <w:t>1. Será castigado con la pena de prisión de uno a cuatro años, como responsable de agresión sexual, el que realice cualquier acto que atente contra la libertad sexual de otra persona sin su consentimiento. Sólo se entenderá que hay consentimiento cuando se haya manifestado libremente mediante actos que, en atención a las circunstancias del caso, expresen de manera clara la voluntad de la persona.</w:t>
      </w:r>
    </w:p>
    <w:p w14:paraId="2AF3DEDA" w14:textId="4B10E801" w:rsidR="00505031" w:rsidRDefault="00622A11" w:rsidP="003723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r w:rsidRPr="00505031">
        <w:rPr>
          <w:rFonts w:ascii="Times New Roman" w:eastAsia="Times New Roman" w:hAnsi="Times New Roman" w:cs="Times New Roman"/>
        </w:rPr>
        <w:t>2. Se consideran en todo caso agresión sexual los actos de contenido sexual que se realicen empleando violencia, intimidación o abuso de una situación de superioridad o de vulnerabilidad de la víctima, así como los que se ejecuten sobre personas que se hallen privadas de sentido o de cuya situación mental se abusare y los que se realicen cuando la víctima tenga anulada por cualquier causa su voluntad.</w:t>
      </w:r>
    </w:p>
    <w:p w14:paraId="403358E4" w14:textId="77777777" w:rsidR="00031D0A" w:rsidRPr="00505031" w:rsidRDefault="00031D0A" w:rsidP="003723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p>
    <w:p w14:paraId="5461CA68" w14:textId="5D9FB570" w:rsidR="00622A11" w:rsidRPr="005A170D" w:rsidRDefault="00622A11" w:rsidP="0050503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b/>
          <w:bCs/>
        </w:rPr>
      </w:pPr>
      <w:r w:rsidRPr="005A170D">
        <w:rPr>
          <w:rFonts w:ascii="Times New Roman" w:eastAsia="Times New Roman" w:hAnsi="Times New Roman" w:cs="Times New Roman"/>
          <w:b/>
          <w:bCs/>
        </w:rPr>
        <w:t>Artículo 179.</w:t>
      </w:r>
      <w:r w:rsidR="008020B1" w:rsidRPr="005A170D">
        <w:rPr>
          <w:rFonts w:ascii="Times New Roman" w:eastAsia="Times New Roman" w:hAnsi="Times New Roman" w:cs="Times New Roman"/>
          <w:b/>
          <w:bCs/>
        </w:rPr>
        <w:t xml:space="preserve"> Violación</w:t>
      </w:r>
      <w:r w:rsidR="00F53C97" w:rsidRPr="005A170D">
        <w:rPr>
          <w:rFonts w:ascii="Times New Roman" w:eastAsia="Times New Roman" w:hAnsi="Times New Roman" w:cs="Times New Roman"/>
          <w:b/>
          <w:bCs/>
        </w:rPr>
        <w:t xml:space="preserve"> (forma agravada de </w:t>
      </w:r>
      <w:r w:rsidR="007479BC" w:rsidRPr="005A170D">
        <w:rPr>
          <w:rFonts w:ascii="Times New Roman" w:eastAsia="Times New Roman" w:hAnsi="Times New Roman" w:cs="Times New Roman"/>
          <w:b/>
          <w:bCs/>
        </w:rPr>
        <w:t xml:space="preserve">la </w:t>
      </w:r>
      <w:r w:rsidR="00F53C97" w:rsidRPr="005A170D">
        <w:rPr>
          <w:rFonts w:ascii="Times New Roman" w:eastAsia="Times New Roman" w:hAnsi="Times New Roman" w:cs="Times New Roman"/>
          <w:b/>
          <w:bCs/>
        </w:rPr>
        <w:t>agresión sexual).</w:t>
      </w:r>
    </w:p>
    <w:p w14:paraId="54782278" w14:textId="506A074F" w:rsidR="00622A11" w:rsidRPr="00505031" w:rsidRDefault="00622A11" w:rsidP="0050503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r w:rsidRPr="00505031">
        <w:rPr>
          <w:rFonts w:ascii="Times New Roman" w:eastAsia="Times New Roman" w:hAnsi="Times New Roman" w:cs="Times New Roman"/>
        </w:rPr>
        <w:t>1. Cuando la agresión sexual consista en acceso carnal por vía vaginal, anal o bucal, o introducción de miembros corporales u objetos por alguna de las dos primeras vías, el responsable será castigado como reo de violación con la pena de prisión de cuatro a doce años.</w:t>
      </w:r>
    </w:p>
    <w:p w14:paraId="47AD2FBD" w14:textId="523D1874" w:rsidR="00031D0A" w:rsidRDefault="00622A11" w:rsidP="005A1D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r w:rsidRPr="00505031">
        <w:rPr>
          <w:rFonts w:ascii="Times New Roman" w:eastAsia="Times New Roman" w:hAnsi="Times New Roman" w:cs="Times New Roman"/>
        </w:rPr>
        <w:lastRenderedPageBreak/>
        <w:t>2. Si la agresión a la que se refiere el apartado anterior se cometiere empleando violencia o intimidación o cuando la víctima tuviera anulada por cualquier causa su voluntad, se impondrá la pena de prisión de seis a doce años.</w:t>
      </w:r>
    </w:p>
    <w:p w14:paraId="093A97DB" w14:textId="77777777" w:rsidR="005A1D8F" w:rsidRPr="00031D0A" w:rsidRDefault="005A1D8F" w:rsidP="005A1D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p>
    <w:p w14:paraId="28C73A18" w14:textId="379EA72E" w:rsidR="00D5224C" w:rsidRPr="002E45ED" w:rsidRDefault="00505031" w:rsidP="002E45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r>
        <w:rPr>
          <w:rFonts w:ascii="Times New Roman" w:hAnsi="Times New Roman" w:cs="Times New Roman"/>
        </w:rPr>
        <w:t>Y, por otro lado, l</w:t>
      </w:r>
      <w:r w:rsidR="00910173">
        <w:rPr>
          <w:rFonts w:ascii="Times New Roman" w:hAnsi="Times New Roman" w:cs="Times New Roman"/>
        </w:rPr>
        <w:t>o</w:t>
      </w:r>
      <w:r>
        <w:rPr>
          <w:rFonts w:ascii="Times New Roman" w:hAnsi="Times New Roman" w:cs="Times New Roman"/>
        </w:rPr>
        <w:t>s</w:t>
      </w:r>
      <w:r w:rsidR="00910173">
        <w:rPr>
          <w:rFonts w:ascii="Times New Roman" w:hAnsi="Times New Roman" w:cs="Times New Roman"/>
        </w:rPr>
        <w:t xml:space="preserve"> </w:t>
      </w:r>
      <w:r>
        <w:rPr>
          <w:rFonts w:ascii="Times New Roman" w:hAnsi="Times New Roman" w:cs="Times New Roman"/>
        </w:rPr>
        <w:t>recogid</w:t>
      </w:r>
      <w:r w:rsidR="00910173">
        <w:rPr>
          <w:rFonts w:ascii="Times New Roman" w:hAnsi="Times New Roman" w:cs="Times New Roman"/>
        </w:rPr>
        <w:t>o</w:t>
      </w:r>
      <w:r>
        <w:rPr>
          <w:rFonts w:ascii="Times New Roman" w:hAnsi="Times New Roman" w:cs="Times New Roman"/>
        </w:rPr>
        <w:t>s en el Capítulo IV</w:t>
      </w:r>
      <w:r w:rsidR="001320EF">
        <w:rPr>
          <w:rFonts w:ascii="Times New Roman" w:hAnsi="Times New Roman" w:cs="Times New Roman"/>
        </w:rPr>
        <w:t xml:space="preserve">, que </w:t>
      </w:r>
      <w:r w:rsidR="00910173">
        <w:rPr>
          <w:rFonts w:ascii="Times New Roman" w:hAnsi="Times New Roman" w:cs="Times New Roman"/>
        </w:rPr>
        <w:t>consisten en</w:t>
      </w:r>
      <w:r>
        <w:rPr>
          <w:rFonts w:ascii="Times New Roman" w:hAnsi="Times New Roman" w:cs="Times New Roman"/>
        </w:rPr>
        <w:t xml:space="preserve"> </w:t>
      </w:r>
      <w:r w:rsidRPr="00910173">
        <w:rPr>
          <w:rFonts w:ascii="Times New Roman" w:hAnsi="Times New Roman" w:cs="Times New Roman"/>
        </w:rPr>
        <w:t>los delitos de exhibicionismo y provocación sexual</w:t>
      </w:r>
      <w:r w:rsidR="00790ED7">
        <w:rPr>
          <w:rFonts w:ascii="Times New Roman" w:hAnsi="Times New Roman" w:cs="Times New Roman"/>
        </w:rPr>
        <w:t xml:space="preserve"> </w:t>
      </w:r>
      <w:r w:rsidR="00790ED7" w:rsidRPr="00622A11">
        <w:rPr>
          <w:rFonts w:ascii="Times New Roman" w:hAnsi="Times New Roman" w:cs="Times New Roman"/>
        </w:rPr>
        <w:t>(España, 1995)</w:t>
      </w:r>
      <w:r>
        <w:rPr>
          <w:rFonts w:ascii="Times New Roman" w:hAnsi="Times New Roman" w:cs="Times New Roman"/>
        </w:rPr>
        <w:t>:</w:t>
      </w:r>
    </w:p>
    <w:p w14:paraId="79237565" w14:textId="067DF25B" w:rsidR="00505031" w:rsidRPr="00505031" w:rsidRDefault="00505031" w:rsidP="0050503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r w:rsidRPr="005A170D">
        <w:rPr>
          <w:rFonts w:ascii="Times New Roman" w:eastAsia="Times New Roman" w:hAnsi="Times New Roman" w:cs="Times New Roman"/>
          <w:b/>
          <w:bCs/>
        </w:rPr>
        <w:t>Artículo 185.</w:t>
      </w:r>
      <w:r w:rsidR="00031D0A" w:rsidRPr="005A170D">
        <w:rPr>
          <w:rFonts w:ascii="Times New Roman" w:eastAsia="Times New Roman" w:hAnsi="Times New Roman" w:cs="Times New Roman"/>
          <w:b/>
          <w:bCs/>
        </w:rPr>
        <w:t xml:space="preserve"> Exhibicionismo sexual</w:t>
      </w:r>
      <w:r w:rsidR="00031D0A">
        <w:rPr>
          <w:rFonts w:ascii="Times New Roman" w:eastAsia="Times New Roman" w:hAnsi="Times New Roman" w:cs="Times New Roman"/>
        </w:rPr>
        <w:t>.</w:t>
      </w:r>
    </w:p>
    <w:p w14:paraId="4C38A985" w14:textId="62A15E87" w:rsidR="00505031" w:rsidRDefault="00505031" w:rsidP="003723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r w:rsidRPr="00505031">
        <w:rPr>
          <w:rFonts w:ascii="Times New Roman" w:eastAsia="Times New Roman" w:hAnsi="Times New Roman" w:cs="Times New Roman"/>
        </w:rPr>
        <w:t>El que ejecutare o hiciere ejecutar a otra persona actos de exhibición obscena ante menores de edad o personas con discapacidad necesitadas de especial protección, será castigado con la pena de prisión de seis meses a un año o multa de 12 a 24 meses.</w:t>
      </w:r>
    </w:p>
    <w:p w14:paraId="6F3790FD" w14:textId="77777777" w:rsidR="00031D0A" w:rsidRPr="00505031" w:rsidRDefault="00031D0A" w:rsidP="003723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p>
    <w:p w14:paraId="1C32BB06" w14:textId="7DD6C79F" w:rsidR="00505031" w:rsidRPr="00505031" w:rsidRDefault="00505031" w:rsidP="0050503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r w:rsidRPr="005A170D">
        <w:rPr>
          <w:rFonts w:ascii="Times New Roman" w:eastAsia="Times New Roman" w:hAnsi="Times New Roman" w:cs="Times New Roman"/>
          <w:b/>
          <w:bCs/>
        </w:rPr>
        <w:t>Artículo 186.</w:t>
      </w:r>
      <w:r w:rsidR="00031D0A" w:rsidRPr="005A170D">
        <w:rPr>
          <w:rFonts w:ascii="Times New Roman" w:eastAsia="Times New Roman" w:hAnsi="Times New Roman" w:cs="Times New Roman"/>
          <w:b/>
          <w:bCs/>
        </w:rPr>
        <w:t xml:space="preserve"> Pornografía</w:t>
      </w:r>
      <w:r w:rsidR="00031D0A">
        <w:rPr>
          <w:rFonts w:ascii="Times New Roman" w:eastAsia="Times New Roman" w:hAnsi="Times New Roman" w:cs="Times New Roman"/>
        </w:rPr>
        <w:t>.</w:t>
      </w:r>
    </w:p>
    <w:p w14:paraId="0FB21F14" w14:textId="613D9445" w:rsidR="00505031" w:rsidRPr="00505031" w:rsidRDefault="00505031" w:rsidP="0050503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rPr>
      </w:pPr>
      <w:r w:rsidRPr="00505031">
        <w:rPr>
          <w:rFonts w:ascii="Times New Roman" w:eastAsia="Times New Roman" w:hAnsi="Times New Roman" w:cs="Times New Roman"/>
        </w:rPr>
        <w:t>El que, por cualquier medio directo, vendiere, difundiere o exhibiere material pornográfico entre menores de edad o personas con discapacidad necesitadas de especial protección, será castigado con la pena de prisión de seis meses a un año o multa de 12 a 24 meses.</w:t>
      </w:r>
    </w:p>
    <w:p w14:paraId="6E6F5697" w14:textId="50B2AC82" w:rsidR="00622A11" w:rsidRDefault="00622A11" w:rsidP="00790ED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3D62CDC1" w14:textId="535BB616" w:rsidR="00790ED7" w:rsidRDefault="00790ED7" w:rsidP="00971B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Es decir, </w:t>
      </w:r>
      <w:r w:rsidR="00E164FF">
        <w:rPr>
          <w:rFonts w:ascii="Times New Roman" w:hAnsi="Times New Roman" w:cs="Times New Roman"/>
        </w:rPr>
        <w:t xml:space="preserve">este trabajo se centra en las </w:t>
      </w:r>
      <w:r>
        <w:rPr>
          <w:rFonts w:ascii="Times New Roman" w:hAnsi="Times New Roman" w:cs="Times New Roman"/>
        </w:rPr>
        <w:t xml:space="preserve">agresiones sexuales, </w:t>
      </w:r>
      <w:r w:rsidR="00E164FF">
        <w:rPr>
          <w:rFonts w:ascii="Times New Roman" w:hAnsi="Times New Roman" w:cs="Times New Roman"/>
        </w:rPr>
        <w:t xml:space="preserve">distinguiendo </w:t>
      </w:r>
      <w:r>
        <w:rPr>
          <w:rFonts w:ascii="Times New Roman" w:hAnsi="Times New Roman" w:cs="Times New Roman"/>
        </w:rPr>
        <w:t xml:space="preserve">entre la </w:t>
      </w:r>
      <w:r w:rsidRPr="00D953F4">
        <w:rPr>
          <w:rFonts w:ascii="Times New Roman" w:hAnsi="Times New Roman" w:cs="Times New Roman"/>
          <w:b/>
          <w:bCs/>
        </w:rPr>
        <w:t>tipología básica</w:t>
      </w:r>
      <w:r w:rsidR="00E164FF">
        <w:rPr>
          <w:rFonts w:ascii="Times New Roman" w:hAnsi="Times New Roman" w:cs="Times New Roman"/>
        </w:rPr>
        <w:t xml:space="preserve">, que comprende cualquier acto de carácter sexual realizado sin el consentimiento de la persona, como, por ejemplo, tocamientos o manipulaciones de sus partes íntimas; y, la </w:t>
      </w:r>
      <w:r w:rsidR="00E164FF" w:rsidRPr="002A032D">
        <w:rPr>
          <w:rFonts w:ascii="Times New Roman" w:hAnsi="Times New Roman" w:cs="Times New Roman"/>
          <w:b/>
          <w:bCs/>
        </w:rPr>
        <w:t>tipología agravada</w:t>
      </w:r>
      <w:r w:rsidR="00E164FF">
        <w:rPr>
          <w:rFonts w:ascii="Times New Roman" w:hAnsi="Times New Roman" w:cs="Times New Roman"/>
        </w:rPr>
        <w:t xml:space="preserve">, conocida como </w:t>
      </w:r>
      <w:r w:rsidR="00266BBA">
        <w:rPr>
          <w:rFonts w:ascii="Times New Roman" w:hAnsi="Times New Roman" w:cs="Times New Roman"/>
        </w:rPr>
        <w:t xml:space="preserve">la </w:t>
      </w:r>
      <w:r w:rsidR="00E164FF">
        <w:rPr>
          <w:rFonts w:ascii="Times New Roman" w:hAnsi="Times New Roman" w:cs="Times New Roman"/>
        </w:rPr>
        <w:t xml:space="preserve">violación, que se aplicará cuando exista acceso carnal por vía vaginal, anal o bucal, con independencia del medio u elemento introducido. También, los delitos de exhibicionismo y provocación sexual, </w:t>
      </w:r>
      <w:r w:rsidR="00CD407A">
        <w:rPr>
          <w:rFonts w:ascii="Times New Roman" w:hAnsi="Times New Roman" w:cs="Times New Roman"/>
        </w:rPr>
        <w:t xml:space="preserve">que por un lado se incluye el exhibicionismo sexual, </w:t>
      </w:r>
      <w:r w:rsidR="00182392">
        <w:rPr>
          <w:rFonts w:ascii="Times New Roman" w:hAnsi="Times New Roman" w:cs="Times New Roman"/>
        </w:rPr>
        <w:t>ya sea por parte del agresor o la obligación o coacción de realizar estos actos a la víctima; y, por otro lado, los delitos relacionados con la pornografía, sancionando a aquellos que vendan, difundan o exhiban material pornográfico a personas con</w:t>
      </w:r>
      <w:r w:rsidR="007B2BA1">
        <w:rPr>
          <w:rFonts w:ascii="Times New Roman" w:hAnsi="Times New Roman" w:cs="Times New Roman"/>
        </w:rPr>
        <w:t xml:space="preserve"> DI</w:t>
      </w:r>
      <w:r w:rsidR="00182392">
        <w:rPr>
          <w:rFonts w:ascii="Times New Roman" w:hAnsi="Times New Roman" w:cs="Times New Roman"/>
        </w:rPr>
        <w:t>.</w:t>
      </w:r>
    </w:p>
    <w:p w14:paraId="66B19495" w14:textId="1BA7BBCF" w:rsidR="009012B0" w:rsidRDefault="00271848" w:rsidP="00E377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Hay que mencionar</w:t>
      </w:r>
      <w:r w:rsidR="00F13384">
        <w:rPr>
          <w:rFonts w:ascii="Times New Roman" w:hAnsi="Times New Roman" w:cs="Times New Roman"/>
        </w:rPr>
        <w:t xml:space="preserve"> </w:t>
      </w:r>
      <w:r w:rsidR="00832039">
        <w:rPr>
          <w:rFonts w:ascii="Times New Roman" w:hAnsi="Times New Roman" w:cs="Times New Roman"/>
        </w:rPr>
        <w:t xml:space="preserve">también </w:t>
      </w:r>
      <w:r w:rsidR="00F13384">
        <w:rPr>
          <w:rFonts w:ascii="Times New Roman" w:hAnsi="Times New Roman" w:cs="Times New Roman"/>
        </w:rPr>
        <w:t>que</w:t>
      </w:r>
      <w:r w:rsidR="00832039">
        <w:rPr>
          <w:rFonts w:ascii="Times New Roman" w:hAnsi="Times New Roman" w:cs="Times New Roman"/>
        </w:rPr>
        <w:t>,</w:t>
      </w:r>
      <w:r w:rsidR="00F13384">
        <w:rPr>
          <w:rFonts w:ascii="Times New Roman" w:hAnsi="Times New Roman" w:cs="Times New Roman"/>
        </w:rPr>
        <w:t xml:space="preserve"> en el capítulo V de este mismo título</w:t>
      </w:r>
      <w:r w:rsidR="00832039">
        <w:rPr>
          <w:rFonts w:ascii="Times New Roman" w:hAnsi="Times New Roman" w:cs="Times New Roman"/>
        </w:rPr>
        <w:t>,</w:t>
      </w:r>
      <w:r w:rsidR="00F13384">
        <w:rPr>
          <w:rFonts w:ascii="Times New Roman" w:hAnsi="Times New Roman" w:cs="Times New Roman"/>
        </w:rPr>
        <w:t xml:space="preserve"> se recogen los delitos relativos a la prostitución y a la explotación sexual y corrupción de menores, contemplándose también la comisión de estos hacia las personas con </w:t>
      </w:r>
      <w:r w:rsidR="00E377BB">
        <w:rPr>
          <w:rFonts w:ascii="Times New Roman" w:hAnsi="Times New Roman" w:cs="Times New Roman"/>
        </w:rPr>
        <w:t>DI</w:t>
      </w:r>
      <w:r>
        <w:rPr>
          <w:rFonts w:ascii="Times New Roman" w:hAnsi="Times New Roman" w:cs="Times New Roman"/>
        </w:rPr>
        <w:t>; aunque no se incluirán en este trabajo.</w:t>
      </w:r>
    </w:p>
    <w:p w14:paraId="0BC14412" w14:textId="1833C02B" w:rsidR="001A2DD5" w:rsidRDefault="001A2DD5" w:rsidP="009012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bCs/>
        </w:rPr>
      </w:pPr>
      <w:r>
        <w:rPr>
          <w:rFonts w:ascii="Times New Roman" w:hAnsi="Times New Roman" w:cs="Times New Roman"/>
          <w:b/>
          <w:bCs/>
        </w:rPr>
        <w:lastRenderedPageBreak/>
        <w:tab/>
      </w:r>
      <w:r w:rsidRPr="00D72FEC">
        <w:rPr>
          <w:rFonts w:ascii="Times New Roman" w:hAnsi="Times New Roman" w:cs="Times New Roman"/>
        </w:rPr>
        <w:t>3.</w:t>
      </w:r>
      <w:r w:rsidR="00D80AD3" w:rsidRPr="00D72FEC">
        <w:rPr>
          <w:rFonts w:ascii="Times New Roman" w:hAnsi="Times New Roman" w:cs="Times New Roman"/>
        </w:rPr>
        <w:t>3</w:t>
      </w:r>
      <w:r w:rsidRPr="00D72FEC">
        <w:rPr>
          <w:rFonts w:ascii="Times New Roman" w:hAnsi="Times New Roman" w:cs="Times New Roman"/>
        </w:rPr>
        <w:t>.</w:t>
      </w:r>
      <w:r w:rsidR="00241409">
        <w:rPr>
          <w:rFonts w:ascii="Times New Roman" w:hAnsi="Times New Roman" w:cs="Times New Roman"/>
        </w:rPr>
        <w:t>2</w:t>
      </w:r>
      <w:r w:rsidRPr="00D72FEC">
        <w:rPr>
          <w:rFonts w:ascii="Times New Roman" w:hAnsi="Times New Roman" w:cs="Times New Roman"/>
        </w:rPr>
        <w:t>.</w:t>
      </w:r>
      <w:r>
        <w:rPr>
          <w:rFonts w:ascii="Times New Roman" w:hAnsi="Times New Roman" w:cs="Times New Roman"/>
          <w:b/>
          <w:bCs/>
        </w:rPr>
        <w:t xml:space="preserve"> </w:t>
      </w:r>
      <w:r w:rsidR="00FA1DFE">
        <w:rPr>
          <w:rFonts w:ascii="Times New Roman" w:hAnsi="Times New Roman" w:cs="Times New Roman"/>
          <w:b/>
          <w:bCs/>
        </w:rPr>
        <w:t>Circunstancias agravantes aplicables a los delitos sexuales cometidos contra mujeres con discapacidad intelectual grave</w:t>
      </w:r>
    </w:p>
    <w:p w14:paraId="1E3CC5A1" w14:textId="624AB3B4" w:rsidR="00174C15" w:rsidRDefault="00100BD9" w:rsidP="00174C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En el </w:t>
      </w:r>
      <w:r w:rsidR="00CC5169">
        <w:rPr>
          <w:rFonts w:ascii="Times New Roman" w:hAnsi="Times New Roman" w:cs="Times New Roman"/>
        </w:rPr>
        <w:t xml:space="preserve">Artículo 180, del </w:t>
      </w:r>
      <w:r w:rsidR="003F5D64">
        <w:rPr>
          <w:rFonts w:ascii="Times New Roman" w:hAnsi="Times New Roman" w:cs="Times New Roman"/>
        </w:rPr>
        <w:t>T</w:t>
      </w:r>
      <w:r>
        <w:rPr>
          <w:rFonts w:ascii="Times New Roman" w:hAnsi="Times New Roman" w:cs="Times New Roman"/>
        </w:rPr>
        <w:t xml:space="preserve">ítulo </w:t>
      </w:r>
      <w:r w:rsidR="00D959D4">
        <w:rPr>
          <w:rFonts w:ascii="Times New Roman" w:hAnsi="Times New Roman" w:cs="Times New Roman"/>
        </w:rPr>
        <w:t>I</w:t>
      </w:r>
      <w:r w:rsidR="003F5D64">
        <w:rPr>
          <w:rFonts w:ascii="Times New Roman" w:hAnsi="Times New Roman" w:cs="Times New Roman"/>
        </w:rPr>
        <w:t xml:space="preserve"> de este mismo </w:t>
      </w:r>
      <w:r w:rsidR="00521F9C">
        <w:rPr>
          <w:rFonts w:ascii="Times New Roman" w:hAnsi="Times New Roman" w:cs="Times New Roman"/>
        </w:rPr>
        <w:t>C</w:t>
      </w:r>
      <w:r w:rsidR="003F5D64">
        <w:rPr>
          <w:rFonts w:ascii="Times New Roman" w:hAnsi="Times New Roman" w:cs="Times New Roman"/>
        </w:rPr>
        <w:t>apítulo</w:t>
      </w:r>
      <w:r w:rsidR="00DA0A28">
        <w:rPr>
          <w:rFonts w:ascii="Times New Roman" w:hAnsi="Times New Roman" w:cs="Times New Roman"/>
        </w:rPr>
        <w:t xml:space="preserve"> del CP,</w:t>
      </w:r>
      <w:r w:rsidR="003F5D64">
        <w:rPr>
          <w:rFonts w:ascii="Times New Roman" w:hAnsi="Times New Roman" w:cs="Times New Roman"/>
        </w:rPr>
        <w:t xml:space="preserve"> se recogen </w:t>
      </w:r>
      <w:r w:rsidR="00521F9C">
        <w:rPr>
          <w:rFonts w:ascii="Times New Roman" w:hAnsi="Times New Roman" w:cs="Times New Roman"/>
        </w:rPr>
        <w:t xml:space="preserve">las circunstancias agravantes de los delitos de agresión sexual, </w:t>
      </w:r>
      <w:r w:rsidR="00174C15">
        <w:rPr>
          <w:rFonts w:ascii="Times New Roman" w:hAnsi="Times New Roman" w:cs="Times New Roman"/>
        </w:rPr>
        <w:t xml:space="preserve">aplicables a </w:t>
      </w:r>
      <w:r w:rsidR="00521F9C">
        <w:rPr>
          <w:rFonts w:ascii="Times New Roman" w:hAnsi="Times New Roman" w:cs="Times New Roman"/>
        </w:rPr>
        <w:t>la tipología básic</w:t>
      </w:r>
      <w:r w:rsidR="00174C15">
        <w:rPr>
          <w:rFonts w:ascii="Times New Roman" w:hAnsi="Times New Roman" w:cs="Times New Roman"/>
        </w:rPr>
        <w:t>a</w:t>
      </w:r>
      <w:r w:rsidR="00521F9C">
        <w:rPr>
          <w:rFonts w:ascii="Times New Roman" w:hAnsi="Times New Roman" w:cs="Times New Roman"/>
        </w:rPr>
        <w:t xml:space="preserve"> </w:t>
      </w:r>
      <w:r w:rsidR="00174C15">
        <w:rPr>
          <w:rFonts w:ascii="Times New Roman" w:hAnsi="Times New Roman" w:cs="Times New Roman"/>
        </w:rPr>
        <w:t xml:space="preserve">y </w:t>
      </w:r>
      <w:r w:rsidR="00521F9C">
        <w:rPr>
          <w:rFonts w:ascii="Times New Roman" w:hAnsi="Times New Roman" w:cs="Times New Roman"/>
        </w:rPr>
        <w:t>agravada</w:t>
      </w:r>
      <w:r w:rsidR="00CC5169">
        <w:rPr>
          <w:rFonts w:ascii="Times New Roman" w:hAnsi="Times New Roman" w:cs="Times New Roman"/>
        </w:rPr>
        <w:t>.</w:t>
      </w:r>
    </w:p>
    <w:p w14:paraId="1B8C24D6" w14:textId="5E565B69" w:rsidR="00465CC1" w:rsidRDefault="00465CC1" w:rsidP="00174C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En este sentido, se comprenden como circunstancias que agravan la pena de prisión el hecho de que estos delitos se comentan hacia personas que presenten una situación de vulnerabilidad especial, incluyéndose de esta forma las personas con DI; también, cuando la víctima haya sido cónyuge, o haya tenido una relación romántica con o sin convivencia con el agresor, o cuando haya una relación de parentesco o una relación de superioridad hacia la víctima porque se tenga algún tipo de responsabilidad sobre esta como, por ejemplo, su cuidado o apoyo en cualquier ámbito. En el caso de que concurran dos o más de estas circunstancias, se impondrá esta pena de prisión ya agravada en su mitad superior</w:t>
      </w:r>
      <w:r w:rsidR="006A7393">
        <w:rPr>
          <w:rFonts w:ascii="Times New Roman" w:hAnsi="Times New Roman" w:cs="Times New Roman"/>
        </w:rPr>
        <w:t xml:space="preserve"> </w:t>
      </w:r>
      <w:r w:rsidR="006A7393" w:rsidRPr="00622A11">
        <w:rPr>
          <w:rFonts w:ascii="Times New Roman" w:hAnsi="Times New Roman" w:cs="Times New Roman"/>
        </w:rPr>
        <w:t>(España, 1995)</w:t>
      </w:r>
      <w:r>
        <w:rPr>
          <w:rFonts w:ascii="Times New Roman" w:hAnsi="Times New Roman" w:cs="Times New Roman"/>
        </w:rPr>
        <w:t>.</w:t>
      </w:r>
    </w:p>
    <w:p w14:paraId="09C45DAD" w14:textId="2A5A8699" w:rsidR="00DB382A" w:rsidRDefault="00465CC1" w:rsidP="00FD3D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Teniendo en cuenta este </w:t>
      </w:r>
      <w:r w:rsidRPr="00465CC1">
        <w:rPr>
          <w:rFonts w:ascii="Times New Roman" w:hAnsi="Times New Roman" w:cs="Times New Roman"/>
        </w:rPr>
        <w:t>artículo</w:t>
      </w:r>
      <w:r>
        <w:rPr>
          <w:rFonts w:ascii="Times New Roman" w:hAnsi="Times New Roman" w:cs="Times New Roman"/>
        </w:rPr>
        <w:t xml:space="preserve"> del C</w:t>
      </w:r>
      <w:r w:rsidR="006A7393">
        <w:rPr>
          <w:rFonts w:ascii="Times New Roman" w:hAnsi="Times New Roman" w:cs="Times New Roman"/>
        </w:rPr>
        <w:t>P</w:t>
      </w:r>
      <w:r>
        <w:rPr>
          <w:rFonts w:ascii="Times New Roman" w:hAnsi="Times New Roman" w:cs="Times New Roman"/>
        </w:rPr>
        <w:t>, en el caso de las agresiones sexuales que se cometan hacia las personas con DIG en el ámbito de la familia</w:t>
      </w:r>
      <w:r w:rsidR="001E0B18">
        <w:rPr>
          <w:rFonts w:ascii="Times New Roman" w:hAnsi="Times New Roman" w:cs="Times New Roman"/>
        </w:rPr>
        <w:t xml:space="preserve"> por parte de un miembro de esta o su pareja romántica,</w:t>
      </w:r>
      <w:r>
        <w:rPr>
          <w:rFonts w:ascii="Times New Roman" w:hAnsi="Times New Roman" w:cs="Times New Roman"/>
        </w:rPr>
        <w:t xml:space="preserve"> supondrá la concurrencia de dos o más circunstancias, lo que conlleva pena de prisión doblemente agravada.</w:t>
      </w:r>
    </w:p>
    <w:p w14:paraId="3A900F78" w14:textId="27F20E5A" w:rsidR="00FD3D56" w:rsidRPr="00126A49" w:rsidRDefault="00FD3D56" w:rsidP="00FD3D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bCs/>
        </w:rPr>
      </w:pPr>
      <w:r>
        <w:rPr>
          <w:rFonts w:ascii="Times New Roman" w:hAnsi="Times New Roman" w:cs="Times New Roman"/>
        </w:rPr>
        <w:tab/>
      </w:r>
      <w:r w:rsidRPr="00D72FEC">
        <w:rPr>
          <w:rFonts w:ascii="Times New Roman" w:hAnsi="Times New Roman" w:cs="Times New Roman"/>
        </w:rPr>
        <w:t>3.3.</w:t>
      </w:r>
      <w:r>
        <w:rPr>
          <w:rFonts w:ascii="Times New Roman" w:hAnsi="Times New Roman" w:cs="Times New Roman"/>
        </w:rPr>
        <w:t>3</w:t>
      </w:r>
      <w:r w:rsidRPr="00D72FEC">
        <w:rPr>
          <w:rFonts w:ascii="Times New Roman" w:hAnsi="Times New Roman" w:cs="Times New Roman"/>
        </w:rPr>
        <w:t>.</w:t>
      </w:r>
      <w:r>
        <w:rPr>
          <w:rFonts w:ascii="Times New Roman" w:hAnsi="Times New Roman" w:cs="Times New Roman"/>
          <w:b/>
          <w:bCs/>
        </w:rPr>
        <w:t xml:space="preserve"> </w:t>
      </w:r>
      <w:r w:rsidRPr="005B115D">
        <w:rPr>
          <w:rFonts w:ascii="Times New Roman" w:hAnsi="Times New Roman" w:cs="Times New Roman"/>
          <w:b/>
          <w:bCs/>
        </w:rPr>
        <w:t>Marco jurídico de protección frente a la violencia sexual</w:t>
      </w:r>
    </w:p>
    <w:p w14:paraId="19433788" w14:textId="0B6EF54C" w:rsidR="00316406" w:rsidRDefault="00602AD8" w:rsidP="005845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El abordaje de la violencia sexual</w:t>
      </w:r>
      <w:r w:rsidR="006571B8">
        <w:rPr>
          <w:rFonts w:ascii="Times New Roman" w:eastAsia="Times New Roman" w:hAnsi="Times New Roman" w:cs="Times New Roman"/>
        </w:rPr>
        <w:t>,</w:t>
      </w:r>
      <w:r>
        <w:rPr>
          <w:rFonts w:ascii="Times New Roman" w:eastAsia="Times New Roman" w:hAnsi="Times New Roman" w:cs="Times New Roman"/>
        </w:rPr>
        <w:t xml:space="preserve"> desde una perspectiva criminológica</w:t>
      </w:r>
      <w:r w:rsidR="006571B8">
        <w:rPr>
          <w:rFonts w:ascii="Times New Roman" w:eastAsia="Times New Roman" w:hAnsi="Times New Roman" w:cs="Times New Roman"/>
        </w:rPr>
        <w:t>,</w:t>
      </w:r>
      <w:r>
        <w:rPr>
          <w:rFonts w:ascii="Times New Roman" w:eastAsia="Times New Roman" w:hAnsi="Times New Roman" w:cs="Times New Roman"/>
        </w:rPr>
        <w:t xml:space="preserve"> requiere tener en cuenta el marco jurídico </w:t>
      </w:r>
      <w:r w:rsidR="00F859F4">
        <w:rPr>
          <w:rFonts w:ascii="Times New Roman" w:eastAsia="Times New Roman" w:hAnsi="Times New Roman" w:cs="Times New Roman"/>
        </w:rPr>
        <w:t xml:space="preserve">español </w:t>
      </w:r>
      <w:r>
        <w:rPr>
          <w:rFonts w:ascii="Times New Roman" w:eastAsia="Times New Roman" w:hAnsi="Times New Roman" w:cs="Times New Roman"/>
        </w:rPr>
        <w:t>que regula la protección de las víctimas</w:t>
      </w:r>
      <w:r w:rsidR="004D60C2">
        <w:rPr>
          <w:rFonts w:ascii="Times New Roman" w:eastAsia="Times New Roman" w:hAnsi="Times New Roman" w:cs="Times New Roman"/>
        </w:rPr>
        <w:t xml:space="preserve"> y la respuesta penal hacia este tipo de delitos. En los últimos años, se han ido incorporando diversos avances para garantizar la libertad sexual y proteger a colectivos especialmente vulnerables, como las mujeres y las personas con DI.</w:t>
      </w:r>
    </w:p>
    <w:p w14:paraId="04035C79" w14:textId="25F8A9D5" w:rsidR="00C65F71" w:rsidRDefault="004D60C2" w:rsidP="005845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El eje central de la regulación penal de la violencia sexual</w:t>
      </w:r>
      <w:r w:rsidR="005A2F22">
        <w:rPr>
          <w:rFonts w:ascii="Times New Roman" w:eastAsia="Times New Roman" w:hAnsi="Times New Roman" w:cs="Times New Roman"/>
        </w:rPr>
        <w:t xml:space="preserve"> en España</w:t>
      </w:r>
      <w:r>
        <w:rPr>
          <w:rFonts w:ascii="Times New Roman" w:eastAsia="Times New Roman" w:hAnsi="Times New Roman" w:cs="Times New Roman"/>
        </w:rPr>
        <w:t xml:space="preserve"> se encuentra en la tipificación de los delitos del Código Penal, donde se incluyen </w:t>
      </w:r>
      <w:r w:rsidR="006A3AE4">
        <w:rPr>
          <w:rFonts w:ascii="Times New Roman" w:eastAsia="Times New Roman" w:hAnsi="Times New Roman" w:cs="Times New Roman"/>
        </w:rPr>
        <w:t xml:space="preserve">las </w:t>
      </w:r>
      <w:r w:rsidR="008C7096">
        <w:rPr>
          <w:rFonts w:ascii="Times New Roman" w:eastAsia="Times New Roman" w:hAnsi="Times New Roman" w:cs="Times New Roman"/>
        </w:rPr>
        <w:t xml:space="preserve">consecuencias penales </w:t>
      </w:r>
      <w:r w:rsidR="006A3AE4">
        <w:rPr>
          <w:rFonts w:ascii="Times New Roman" w:eastAsia="Times New Roman" w:hAnsi="Times New Roman" w:cs="Times New Roman"/>
        </w:rPr>
        <w:t xml:space="preserve">correspondientes para </w:t>
      </w:r>
      <w:r w:rsidR="001275E6">
        <w:rPr>
          <w:rFonts w:ascii="Times New Roman" w:eastAsia="Times New Roman" w:hAnsi="Times New Roman" w:cs="Times New Roman"/>
        </w:rPr>
        <w:t>cada</w:t>
      </w:r>
      <w:r w:rsidR="004B6767">
        <w:rPr>
          <w:rFonts w:ascii="Times New Roman" w:eastAsia="Times New Roman" w:hAnsi="Times New Roman" w:cs="Times New Roman"/>
        </w:rPr>
        <w:t xml:space="preserve"> tipo de</w:t>
      </w:r>
      <w:r w:rsidR="006A3AE4">
        <w:rPr>
          <w:rFonts w:ascii="Times New Roman" w:eastAsia="Times New Roman" w:hAnsi="Times New Roman" w:cs="Times New Roman"/>
        </w:rPr>
        <w:t xml:space="preserve"> agresor</w:t>
      </w:r>
      <w:r w:rsidR="00F859F4">
        <w:rPr>
          <w:rFonts w:ascii="Times New Roman" w:eastAsia="Times New Roman" w:hAnsi="Times New Roman" w:cs="Times New Roman"/>
        </w:rPr>
        <w:t>, desarrollada en el apartado anterior</w:t>
      </w:r>
      <w:r w:rsidR="006A3AE4">
        <w:rPr>
          <w:rFonts w:ascii="Times New Roman" w:eastAsia="Times New Roman" w:hAnsi="Times New Roman" w:cs="Times New Roman"/>
        </w:rPr>
        <w:t xml:space="preserve">. </w:t>
      </w:r>
    </w:p>
    <w:p w14:paraId="61A273B2" w14:textId="36F61532" w:rsidR="00316406" w:rsidRDefault="00AF326B" w:rsidP="005845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Debe señalarse</w:t>
      </w:r>
      <w:r w:rsidR="00F859F4">
        <w:rPr>
          <w:rFonts w:ascii="Times New Roman" w:eastAsia="Times New Roman" w:hAnsi="Times New Roman" w:cs="Times New Roman"/>
        </w:rPr>
        <w:t xml:space="preserve"> también</w:t>
      </w:r>
      <w:r>
        <w:rPr>
          <w:rFonts w:ascii="Times New Roman" w:eastAsia="Times New Roman" w:hAnsi="Times New Roman" w:cs="Times New Roman"/>
        </w:rPr>
        <w:t xml:space="preserve"> la importancia de </w:t>
      </w:r>
      <w:r w:rsidR="004F69C1">
        <w:rPr>
          <w:rFonts w:ascii="Times New Roman" w:eastAsia="Times New Roman" w:hAnsi="Times New Roman" w:cs="Times New Roman"/>
        </w:rPr>
        <w:t>la implementación de la Ley Orgánica 10/2022</w:t>
      </w:r>
      <w:r w:rsidR="00077B9F">
        <w:rPr>
          <w:rFonts w:ascii="Times New Roman" w:eastAsia="Times New Roman" w:hAnsi="Times New Roman" w:cs="Times New Roman"/>
        </w:rPr>
        <w:t>, de 6 de septiembre,</w:t>
      </w:r>
      <w:r w:rsidR="00F859F4">
        <w:rPr>
          <w:rFonts w:ascii="Times New Roman" w:eastAsia="Times New Roman" w:hAnsi="Times New Roman" w:cs="Times New Roman"/>
        </w:rPr>
        <w:t xml:space="preserve"> </w:t>
      </w:r>
      <w:r w:rsidR="00077B9F">
        <w:rPr>
          <w:rFonts w:ascii="Times New Roman" w:eastAsia="Times New Roman" w:hAnsi="Times New Roman" w:cs="Times New Roman"/>
        </w:rPr>
        <w:t xml:space="preserve">de </w:t>
      </w:r>
      <w:r w:rsidR="004F69C1">
        <w:rPr>
          <w:rFonts w:ascii="Times New Roman" w:eastAsia="Times New Roman" w:hAnsi="Times New Roman" w:cs="Times New Roman"/>
        </w:rPr>
        <w:t>garantía de la libertad sexual</w:t>
      </w:r>
      <w:r w:rsidR="005A2F22">
        <w:rPr>
          <w:rFonts w:ascii="Times New Roman" w:eastAsia="Times New Roman" w:hAnsi="Times New Roman" w:cs="Times New Roman"/>
        </w:rPr>
        <w:t xml:space="preserve"> de las personas</w:t>
      </w:r>
      <w:r w:rsidR="004F69C1">
        <w:rPr>
          <w:rFonts w:ascii="Times New Roman" w:eastAsia="Times New Roman" w:hAnsi="Times New Roman" w:cs="Times New Roman"/>
        </w:rPr>
        <w:t>, conocida también como la ley del “solo sí es sí”</w:t>
      </w:r>
      <w:r w:rsidR="00FA0B5D">
        <w:rPr>
          <w:rFonts w:ascii="Times New Roman" w:eastAsia="Times New Roman" w:hAnsi="Times New Roman" w:cs="Times New Roman"/>
        </w:rPr>
        <w:t>;</w:t>
      </w:r>
      <w:r w:rsidR="00CC7740">
        <w:rPr>
          <w:rFonts w:ascii="Times New Roman" w:eastAsia="Times New Roman" w:hAnsi="Times New Roman" w:cs="Times New Roman"/>
        </w:rPr>
        <w:t xml:space="preserve"> la cual redefine lo que se conoce como el consentimiento dentro de los actos sexuales, </w:t>
      </w:r>
      <w:r w:rsidR="00F859F4">
        <w:rPr>
          <w:rFonts w:ascii="Times New Roman" w:eastAsia="Times New Roman" w:hAnsi="Times New Roman" w:cs="Times New Roman"/>
        </w:rPr>
        <w:t>de forma que, este debe ser una manifestación libre y expresa de la voluntad de llevar estos a cabo</w:t>
      </w:r>
      <w:r w:rsidR="00FC084B">
        <w:rPr>
          <w:rFonts w:ascii="Times New Roman" w:eastAsia="Times New Roman" w:hAnsi="Times New Roman" w:cs="Times New Roman"/>
        </w:rPr>
        <w:t xml:space="preserve"> </w:t>
      </w:r>
      <w:r w:rsidR="00FC084B" w:rsidRPr="00FC084B">
        <w:rPr>
          <w:rFonts w:ascii="Times New Roman" w:eastAsia="Times New Roman" w:hAnsi="Times New Roman" w:cs="Times New Roman"/>
        </w:rPr>
        <w:t>(España, 2022)</w:t>
      </w:r>
      <w:r w:rsidR="00F859F4">
        <w:rPr>
          <w:rFonts w:ascii="Times New Roman" w:eastAsia="Times New Roman" w:hAnsi="Times New Roman" w:cs="Times New Roman"/>
        </w:rPr>
        <w:t xml:space="preserve">. Como </w:t>
      </w:r>
      <w:r w:rsidR="00F859F4">
        <w:rPr>
          <w:rFonts w:ascii="Times New Roman" w:eastAsia="Times New Roman" w:hAnsi="Times New Roman" w:cs="Times New Roman"/>
        </w:rPr>
        <w:lastRenderedPageBreak/>
        <w:t xml:space="preserve">consecuencia, aquellos casos en los que se produzca cualquier tipo de intimidación o violencia para conseguir el consentimiento de la persona, </w:t>
      </w:r>
      <w:r w:rsidR="009752A4">
        <w:rPr>
          <w:rFonts w:ascii="Times New Roman" w:eastAsia="Times New Roman" w:hAnsi="Times New Roman" w:cs="Times New Roman"/>
        </w:rPr>
        <w:t xml:space="preserve">se considerará un consentimiento viciado </w:t>
      </w:r>
      <w:r w:rsidR="00D064C9">
        <w:rPr>
          <w:rFonts w:ascii="Times New Roman" w:eastAsia="Times New Roman" w:hAnsi="Times New Roman" w:cs="Times New Roman"/>
        </w:rPr>
        <w:t>y,</w:t>
      </w:r>
      <w:r w:rsidR="009752A4">
        <w:rPr>
          <w:rFonts w:ascii="Times New Roman" w:eastAsia="Times New Roman" w:hAnsi="Times New Roman" w:cs="Times New Roman"/>
        </w:rPr>
        <w:t xml:space="preserve"> por tanto</w:t>
      </w:r>
      <w:r w:rsidR="00930D5A">
        <w:rPr>
          <w:rFonts w:ascii="Times New Roman" w:eastAsia="Times New Roman" w:hAnsi="Times New Roman" w:cs="Times New Roman"/>
        </w:rPr>
        <w:t>,</w:t>
      </w:r>
      <w:r w:rsidR="009752A4">
        <w:rPr>
          <w:rFonts w:ascii="Times New Roman" w:eastAsia="Times New Roman" w:hAnsi="Times New Roman" w:cs="Times New Roman"/>
        </w:rPr>
        <w:t xml:space="preserve"> no válido. De esta forma, en el caso de las mujeres con DIG, se entiende que</w:t>
      </w:r>
      <w:r w:rsidR="00055AD3">
        <w:rPr>
          <w:rFonts w:ascii="Times New Roman" w:eastAsia="Times New Roman" w:hAnsi="Times New Roman" w:cs="Times New Roman"/>
        </w:rPr>
        <w:t>,</w:t>
      </w:r>
      <w:r w:rsidR="009752A4">
        <w:rPr>
          <w:rFonts w:ascii="Times New Roman" w:eastAsia="Times New Roman" w:hAnsi="Times New Roman" w:cs="Times New Roman"/>
        </w:rPr>
        <w:t xml:space="preserve"> debido a su vulnerabilidad</w:t>
      </w:r>
      <w:r w:rsidR="00930D5A">
        <w:rPr>
          <w:rFonts w:ascii="Times New Roman" w:eastAsia="Times New Roman" w:hAnsi="Times New Roman" w:cs="Times New Roman"/>
        </w:rPr>
        <w:t>,</w:t>
      </w:r>
      <w:r w:rsidR="009752A4">
        <w:rPr>
          <w:rFonts w:ascii="Times New Roman" w:eastAsia="Times New Roman" w:hAnsi="Times New Roman" w:cs="Times New Roman"/>
        </w:rPr>
        <w:t xml:space="preserve"> su capacidad de consentir puede verse limitada y se refuerza así su protección</w:t>
      </w:r>
      <w:r w:rsidR="00FC084B">
        <w:rPr>
          <w:rFonts w:ascii="Times New Roman" w:eastAsia="Times New Roman" w:hAnsi="Times New Roman" w:cs="Times New Roman"/>
        </w:rPr>
        <w:t>.</w:t>
      </w:r>
    </w:p>
    <w:p w14:paraId="1035AA1F" w14:textId="29289413" w:rsidR="003508DF" w:rsidRDefault="00055AD3" w:rsidP="003508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Cabe considerar</w:t>
      </w:r>
      <w:r w:rsidR="00B36CFB">
        <w:rPr>
          <w:rFonts w:ascii="Times New Roman" w:eastAsia="Times New Roman" w:hAnsi="Times New Roman" w:cs="Times New Roman"/>
        </w:rPr>
        <w:t xml:space="preserve"> también</w:t>
      </w:r>
      <w:r>
        <w:rPr>
          <w:rFonts w:ascii="Times New Roman" w:eastAsia="Times New Roman" w:hAnsi="Times New Roman" w:cs="Times New Roman"/>
        </w:rPr>
        <w:t xml:space="preserve"> la protección de los derechos que se </w:t>
      </w:r>
      <w:r w:rsidR="00B36CFB">
        <w:rPr>
          <w:rFonts w:ascii="Times New Roman" w:eastAsia="Times New Roman" w:hAnsi="Times New Roman" w:cs="Times New Roman"/>
        </w:rPr>
        <w:t>establece con la Ley 8/2021</w:t>
      </w:r>
      <w:r w:rsidR="006B3323">
        <w:rPr>
          <w:rFonts w:ascii="Times New Roman" w:eastAsia="Times New Roman" w:hAnsi="Times New Roman" w:cs="Times New Roman"/>
        </w:rPr>
        <w:t xml:space="preserve">, </w:t>
      </w:r>
      <w:r w:rsidR="000B3DEE">
        <w:rPr>
          <w:rFonts w:ascii="Times New Roman" w:eastAsia="Times New Roman" w:hAnsi="Times New Roman" w:cs="Times New Roman"/>
        </w:rPr>
        <w:t>de 2 de junio, por la que se</w:t>
      </w:r>
      <w:r w:rsidR="006B3323">
        <w:rPr>
          <w:rFonts w:ascii="Times New Roman" w:eastAsia="Times New Roman" w:hAnsi="Times New Roman" w:cs="Times New Roman"/>
        </w:rPr>
        <w:t xml:space="preserve"> reforma de la legislación civil y procesal para el apoyo a las personas con discapacidad en el ejercicio de su capacidad jurídica</w:t>
      </w:r>
      <w:r w:rsidR="000B3DEE">
        <w:rPr>
          <w:rFonts w:ascii="Times New Roman" w:eastAsia="Times New Roman" w:hAnsi="Times New Roman" w:cs="Times New Roman"/>
        </w:rPr>
        <w:t xml:space="preserve"> (España, 2021)</w:t>
      </w:r>
      <w:r w:rsidR="006B3323">
        <w:rPr>
          <w:rFonts w:ascii="Times New Roman" w:eastAsia="Times New Roman" w:hAnsi="Times New Roman" w:cs="Times New Roman"/>
        </w:rPr>
        <w:t xml:space="preserve">. </w:t>
      </w:r>
      <w:r w:rsidR="00B20F2D">
        <w:rPr>
          <w:rFonts w:ascii="Times New Roman" w:eastAsia="Times New Roman" w:hAnsi="Times New Roman" w:cs="Times New Roman"/>
        </w:rPr>
        <w:t xml:space="preserve">Lo más significativo que se introduce con esta es la promoción de la </w:t>
      </w:r>
      <w:r w:rsidR="00D30FAF">
        <w:rPr>
          <w:rFonts w:ascii="Times New Roman" w:eastAsia="Times New Roman" w:hAnsi="Times New Roman" w:cs="Times New Roman"/>
        </w:rPr>
        <w:t>participación</w:t>
      </w:r>
      <w:r w:rsidR="00B20F2D">
        <w:rPr>
          <w:rFonts w:ascii="Times New Roman" w:eastAsia="Times New Roman" w:hAnsi="Times New Roman" w:cs="Times New Roman"/>
        </w:rPr>
        <w:t xml:space="preserve"> de las personas con DI en su propio proceso jurídico, adoptando un sistema de apoyos</w:t>
      </w:r>
      <w:r w:rsidR="004A4FA3">
        <w:rPr>
          <w:rFonts w:ascii="Times New Roman" w:eastAsia="Times New Roman" w:hAnsi="Times New Roman" w:cs="Times New Roman"/>
        </w:rPr>
        <w:t xml:space="preserve"> (como los apoyos de comunicación)</w:t>
      </w:r>
      <w:r w:rsidR="00B20F2D">
        <w:rPr>
          <w:rFonts w:ascii="Times New Roman" w:eastAsia="Times New Roman" w:hAnsi="Times New Roman" w:cs="Times New Roman"/>
        </w:rPr>
        <w:t xml:space="preserve"> que garanticen el ejercicio de su capacidad jurídica. </w:t>
      </w:r>
      <w:r w:rsidR="008454F9">
        <w:rPr>
          <w:rFonts w:ascii="Times New Roman" w:eastAsia="Times New Roman" w:hAnsi="Times New Roman" w:cs="Times New Roman"/>
        </w:rPr>
        <w:t xml:space="preserve">Algunos </w:t>
      </w:r>
      <w:r w:rsidR="009F45A6">
        <w:rPr>
          <w:rFonts w:ascii="Times New Roman" w:eastAsia="Times New Roman" w:hAnsi="Times New Roman" w:cs="Times New Roman"/>
        </w:rPr>
        <w:t xml:space="preserve">de los apoyos </w:t>
      </w:r>
      <w:r w:rsidR="008454F9">
        <w:rPr>
          <w:rFonts w:ascii="Times New Roman" w:eastAsia="Times New Roman" w:hAnsi="Times New Roman" w:cs="Times New Roman"/>
        </w:rPr>
        <w:t>que se mencionan son</w:t>
      </w:r>
      <w:r w:rsidR="009F45A6">
        <w:rPr>
          <w:rFonts w:ascii="Times New Roman" w:eastAsia="Times New Roman" w:hAnsi="Times New Roman" w:cs="Times New Roman"/>
        </w:rPr>
        <w:t xml:space="preserve"> la figura del facilitador judicial</w:t>
      </w:r>
      <w:r w:rsidR="008454F9">
        <w:rPr>
          <w:rFonts w:ascii="Times New Roman" w:eastAsia="Times New Roman" w:hAnsi="Times New Roman" w:cs="Times New Roman"/>
        </w:rPr>
        <w:t xml:space="preserve"> o los ajustes </w:t>
      </w:r>
      <w:r w:rsidR="001057E0">
        <w:rPr>
          <w:rFonts w:ascii="Times New Roman" w:eastAsia="Times New Roman" w:hAnsi="Times New Roman" w:cs="Times New Roman"/>
        </w:rPr>
        <w:t xml:space="preserve">en el </w:t>
      </w:r>
      <w:r w:rsidR="008454F9">
        <w:rPr>
          <w:rFonts w:ascii="Times New Roman" w:eastAsia="Times New Roman" w:hAnsi="Times New Roman" w:cs="Times New Roman"/>
        </w:rPr>
        <w:t>procedimiento</w:t>
      </w:r>
      <w:r w:rsidR="009F45A6">
        <w:rPr>
          <w:rFonts w:ascii="Times New Roman" w:eastAsia="Times New Roman" w:hAnsi="Times New Roman" w:cs="Times New Roman"/>
        </w:rPr>
        <w:t>, garantizando así su derecho a comprender y a ejercer sus derechos</w:t>
      </w:r>
      <w:r w:rsidR="000B3DEE">
        <w:rPr>
          <w:rFonts w:ascii="Times New Roman" w:eastAsia="Times New Roman" w:hAnsi="Times New Roman" w:cs="Times New Roman"/>
        </w:rPr>
        <w:t>.</w:t>
      </w:r>
      <w:r w:rsidR="003508DF">
        <w:rPr>
          <w:rFonts w:ascii="Times New Roman" w:eastAsia="Times New Roman" w:hAnsi="Times New Roman" w:cs="Times New Roman"/>
        </w:rPr>
        <w:t xml:space="preserve"> Por otro lado, se introduce un aspecto clave como medida para evitar que se produzca lo que se conoce como revictimización o daño emocional; la posibilidad del uso de pruebas preconstituidas en la vista or</w:t>
      </w:r>
      <w:r w:rsidR="00D9624F">
        <w:rPr>
          <w:rFonts w:ascii="Times New Roman" w:eastAsia="Times New Roman" w:hAnsi="Times New Roman" w:cs="Times New Roman"/>
        </w:rPr>
        <w:t>al</w:t>
      </w:r>
      <w:r w:rsidR="003508DF">
        <w:rPr>
          <w:rFonts w:ascii="Times New Roman" w:eastAsia="Times New Roman" w:hAnsi="Times New Roman" w:cs="Times New Roman"/>
        </w:rPr>
        <w:t xml:space="preserve">, de forma que, bastará con hacer una sola declaración y que esta sea grabada con Cámaras </w:t>
      </w:r>
      <w:proofErr w:type="spellStart"/>
      <w:r w:rsidR="003508DF">
        <w:rPr>
          <w:rFonts w:ascii="Times New Roman" w:eastAsia="Times New Roman" w:hAnsi="Times New Roman" w:cs="Times New Roman"/>
        </w:rPr>
        <w:t>Gasell</w:t>
      </w:r>
      <w:proofErr w:type="spellEnd"/>
      <w:r w:rsidR="003508DF">
        <w:rPr>
          <w:rFonts w:ascii="Times New Roman" w:eastAsia="Times New Roman" w:hAnsi="Times New Roman" w:cs="Times New Roman"/>
        </w:rPr>
        <w:t>, para que la víctima pueda acudir a esta solamente de forma excepcional y no obligatoria.</w:t>
      </w:r>
    </w:p>
    <w:p w14:paraId="62E522C4" w14:textId="1817882E" w:rsidR="00D5740F" w:rsidRPr="00FD3D56" w:rsidRDefault="007D2AD7" w:rsidP="005845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De igual manera, la Ley Orgánica 1/2004,</w:t>
      </w:r>
      <w:r w:rsidR="004A4FA3">
        <w:rPr>
          <w:rFonts w:ascii="Times New Roman" w:eastAsia="Times New Roman" w:hAnsi="Times New Roman" w:cs="Times New Roman"/>
        </w:rPr>
        <w:t xml:space="preserve"> de 28 de diciembre,</w:t>
      </w:r>
      <w:r>
        <w:rPr>
          <w:rFonts w:ascii="Times New Roman" w:eastAsia="Times New Roman" w:hAnsi="Times New Roman" w:cs="Times New Roman"/>
        </w:rPr>
        <w:t xml:space="preserve"> de medidas de protección integral contra la violencia de género, ha contribuido a </w:t>
      </w:r>
      <w:r w:rsidR="000D06F2">
        <w:rPr>
          <w:rFonts w:ascii="Times New Roman" w:eastAsia="Times New Roman" w:hAnsi="Times New Roman" w:cs="Times New Roman"/>
        </w:rPr>
        <w:t>reforzar</w:t>
      </w:r>
      <w:r>
        <w:rPr>
          <w:rFonts w:ascii="Times New Roman" w:eastAsia="Times New Roman" w:hAnsi="Times New Roman" w:cs="Times New Roman"/>
        </w:rPr>
        <w:t xml:space="preserve"> un enfoque integral de atención a la víctima</w:t>
      </w:r>
      <w:r w:rsidR="00B619DA">
        <w:rPr>
          <w:rFonts w:ascii="Times New Roman" w:eastAsia="Times New Roman" w:hAnsi="Times New Roman" w:cs="Times New Roman"/>
        </w:rPr>
        <w:t xml:space="preserve"> </w:t>
      </w:r>
      <w:r w:rsidR="00B619DA" w:rsidRPr="00B619DA">
        <w:rPr>
          <w:rFonts w:ascii="Times New Roman" w:eastAsia="Times New Roman" w:hAnsi="Times New Roman" w:cs="Times New Roman"/>
        </w:rPr>
        <w:t>(España, 2004</w:t>
      </w:r>
      <w:r w:rsidR="00423B46" w:rsidRPr="00B619DA">
        <w:rPr>
          <w:rFonts w:ascii="Times New Roman" w:eastAsia="Times New Roman" w:hAnsi="Times New Roman" w:cs="Times New Roman"/>
        </w:rPr>
        <w:t>).</w:t>
      </w:r>
      <w:r w:rsidR="00B619DA">
        <w:rPr>
          <w:rFonts w:ascii="Times New Roman" w:eastAsia="Times New Roman" w:hAnsi="Times New Roman" w:cs="Times New Roman"/>
        </w:rPr>
        <w:t xml:space="preserve"> Esta normativa incluye</w:t>
      </w:r>
      <w:r w:rsidR="00A15351">
        <w:rPr>
          <w:rFonts w:ascii="Times New Roman" w:eastAsia="Times New Roman" w:hAnsi="Times New Roman" w:cs="Times New Roman"/>
        </w:rPr>
        <w:t xml:space="preserve"> </w:t>
      </w:r>
      <w:r w:rsidR="00F71C59">
        <w:rPr>
          <w:rFonts w:ascii="Times New Roman" w:eastAsia="Times New Roman" w:hAnsi="Times New Roman" w:cs="Times New Roman"/>
        </w:rPr>
        <w:t xml:space="preserve">medidas </w:t>
      </w:r>
      <w:r w:rsidR="00A1693D">
        <w:rPr>
          <w:rFonts w:ascii="Times New Roman" w:eastAsia="Times New Roman" w:hAnsi="Times New Roman" w:cs="Times New Roman"/>
        </w:rPr>
        <w:t xml:space="preserve">para la sensibilización y educación a modo de prevención, </w:t>
      </w:r>
      <w:r w:rsidR="00423B46">
        <w:rPr>
          <w:rFonts w:ascii="Times New Roman" w:eastAsia="Times New Roman" w:hAnsi="Times New Roman" w:cs="Times New Roman"/>
        </w:rPr>
        <w:t xml:space="preserve">medidas </w:t>
      </w:r>
      <w:r w:rsidR="00A1693D">
        <w:rPr>
          <w:rFonts w:ascii="Times New Roman" w:eastAsia="Times New Roman" w:hAnsi="Times New Roman" w:cs="Times New Roman"/>
        </w:rPr>
        <w:t>asistencia</w:t>
      </w:r>
      <w:r w:rsidR="00423B46">
        <w:rPr>
          <w:rFonts w:ascii="Times New Roman" w:eastAsia="Times New Roman" w:hAnsi="Times New Roman" w:cs="Times New Roman"/>
        </w:rPr>
        <w:t>les</w:t>
      </w:r>
      <w:r w:rsidR="00A1693D">
        <w:rPr>
          <w:rFonts w:ascii="Times New Roman" w:eastAsia="Times New Roman" w:hAnsi="Times New Roman" w:cs="Times New Roman"/>
        </w:rPr>
        <w:t>, garantía</w:t>
      </w:r>
      <w:r w:rsidR="00423B46">
        <w:rPr>
          <w:rFonts w:ascii="Times New Roman" w:eastAsia="Times New Roman" w:hAnsi="Times New Roman" w:cs="Times New Roman"/>
        </w:rPr>
        <w:t>s</w:t>
      </w:r>
      <w:r w:rsidR="00A1693D">
        <w:rPr>
          <w:rFonts w:ascii="Times New Roman" w:eastAsia="Times New Roman" w:hAnsi="Times New Roman" w:cs="Times New Roman"/>
        </w:rPr>
        <w:t xml:space="preserve"> de diversos derechos (como el derecho a la reparación), y reformas </w:t>
      </w:r>
      <w:r w:rsidR="00F71C59">
        <w:rPr>
          <w:rFonts w:ascii="Times New Roman" w:eastAsia="Times New Roman" w:hAnsi="Times New Roman" w:cs="Times New Roman"/>
        </w:rPr>
        <w:t>penales</w:t>
      </w:r>
      <w:r w:rsidR="00A1693D">
        <w:rPr>
          <w:rFonts w:ascii="Times New Roman" w:eastAsia="Times New Roman" w:hAnsi="Times New Roman" w:cs="Times New Roman"/>
        </w:rPr>
        <w:t xml:space="preserve"> y procesales;</w:t>
      </w:r>
      <w:r w:rsidR="00F71C59">
        <w:rPr>
          <w:rFonts w:ascii="Times New Roman" w:eastAsia="Times New Roman" w:hAnsi="Times New Roman" w:cs="Times New Roman"/>
        </w:rPr>
        <w:t xml:space="preserve"> para así poder desarrollar diversas políticas públicas dedicadas a la protección de mujeres en situación de especial vulnerabilidad, como </w:t>
      </w:r>
      <w:r w:rsidR="00A1693D">
        <w:rPr>
          <w:rFonts w:ascii="Times New Roman" w:eastAsia="Times New Roman" w:hAnsi="Times New Roman" w:cs="Times New Roman"/>
        </w:rPr>
        <w:t xml:space="preserve">pueden ser </w:t>
      </w:r>
      <w:r w:rsidR="00F71C59">
        <w:rPr>
          <w:rFonts w:ascii="Times New Roman" w:eastAsia="Times New Roman" w:hAnsi="Times New Roman" w:cs="Times New Roman"/>
        </w:rPr>
        <w:t>las mujeres con DIG</w:t>
      </w:r>
      <w:r w:rsidR="00B619DA">
        <w:rPr>
          <w:rFonts w:ascii="Times New Roman" w:eastAsia="Times New Roman" w:hAnsi="Times New Roman" w:cs="Times New Roman"/>
        </w:rPr>
        <w:t>.</w:t>
      </w:r>
    </w:p>
    <w:p w14:paraId="6580A1E0" w14:textId="0953DCA6" w:rsidR="009012B0" w:rsidRDefault="001A2DD5" w:rsidP="009012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bCs/>
        </w:rPr>
      </w:pPr>
      <w:r>
        <w:rPr>
          <w:rFonts w:ascii="Times New Roman" w:hAnsi="Times New Roman" w:cs="Times New Roman"/>
          <w:b/>
          <w:bCs/>
        </w:rPr>
        <w:tab/>
      </w:r>
      <w:r w:rsidRPr="00D72FEC">
        <w:rPr>
          <w:rFonts w:ascii="Times New Roman" w:hAnsi="Times New Roman" w:cs="Times New Roman"/>
        </w:rPr>
        <w:t>3.3.</w:t>
      </w:r>
      <w:r w:rsidR="00FD3D56">
        <w:rPr>
          <w:rFonts w:ascii="Times New Roman" w:hAnsi="Times New Roman" w:cs="Times New Roman"/>
        </w:rPr>
        <w:t>4</w:t>
      </w:r>
      <w:r w:rsidRPr="00D72FEC">
        <w:rPr>
          <w:rFonts w:ascii="Times New Roman" w:hAnsi="Times New Roman" w:cs="Times New Roman"/>
        </w:rPr>
        <w:t>.</w:t>
      </w:r>
      <w:r>
        <w:rPr>
          <w:rFonts w:ascii="Times New Roman" w:hAnsi="Times New Roman" w:cs="Times New Roman"/>
          <w:b/>
          <w:bCs/>
        </w:rPr>
        <w:t xml:space="preserve"> </w:t>
      </w:r>
      <w:r w:rsidR="00E837D1">
        <w:rPr>
          <w:rFonts w:ascii="Times New Roman" w:hAnsi="Times New Roman" w:cs="Times New Roman"/>
          <w:b/>
          <w:bCs/>
        </w:rPr>
        <w:t>Barreras</w:t>
      </w:r>
      <w:r w:rsidR="00E6245A">
        <w:rPr>
          <w:rFonts w:ascii="Times New Roman" w:hAnsi="Times New Roman" w:cs="Times New Roman"/>
          <w:b/>
          <w:bCs/>
        </w:rPr>
        <w:t xml:space="preserve"> en</w:t>
      </w:r>
      <w:r w:rsidR="003D78C4">
        <w:rPr>
          <w:rFonts w:ascii="Times New Roman" w:hAnsi="Times New Roman" w:cs="Times New Roman"/>
          <w:b/>
          <w:bCs/>
        </w:rPr>
        <w:t>contradas en</w:t>
      </w:r>
      <w:r w:rsidR="00E6245A">
        <w:rPr>
          <w:rFonts w:ascii="Times New Roman" w:hAnsi="Times New Roman" w:cs="Times New Roman"/>
          <w:b/>
          <w:bCs/>
        </w:rPr>
        <w:t xml:space="preserve"> la victimización y en el acceso a la justicia</w:t>
      </w:r>
      <w:r w:rsidR="005236E9">
        <w:rPr>
          <w:rFonts w:ascii="Times New Roman" w:hAnsi="Times New Roman" w:cs="Times New Roman"/>
          <w:b/>
          <w:bCs/>
        </w:rPr>
        <w:t xml:space="preserve"> para las personas con DI</w:t>
      </w:r>
    </w:p>
    <w:p w14:paraId="199D5932" w14:textId="74803E5D" w:rsidR="00274BF6" w:rsidRDefault="00274BF6" w:rsidP="005845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A pesar de estos avances legislativos, desde un enfoque criminológico crítico, diversos estudios advierten que la existencia de estas normas no garantiza por sí solas una protección efectiva</w:t>
      </w:r>
      <w:r w:rsidR="004B2A33">
        <w:rPr>
          <w:rFonts w:ascii="Times New Roman" w:eastAsia="Times New Roman" w:hAnsi="Times New Roman" w:cs="Times New Roman"/>
        </w:rPr>
        <w:t xml:space="preserve"> hacia la víctima</w:t>
      </w:r>
      <w:r>
        <w:rPr>
          <w:rFonts w:ascii="Times New Roman" w:eastAsia="Times New Roman" w:hAnsi="Times New Roman" w:cs="Times New Roman"/>
        </w:rPr>
        <w:t>, por lo que, es imprescindible que se haga una aplicación práctica correcta y una adaptación real de los procedimientos para</w:t>
      </w:r>
      <w:r w:rsidR="00D37E60">
        <w:rPr>
          <w:rFonts w:ascii="Times New Roman" w:eastAsia="Times New Roman" w:hAnsi="Times New Roman" w:cs="Times New Roman"/>
        </w:rPr>
        <w:t xml:space="preserve"> así poder</w:t>
      </w:r>
      <w:r>
        <w:rPr>
          <w:rFonts w:ascii="Times New Roman" w:eastAsia="Times New Roman" w:hAnsi="Times New Roman" w:cs="Times New Roman"/>
        </w:rPr>
        <w:t xml:space="preserve"> asegurar que las personas con DI puedan acceder a la justicia</w:t>
      </w:r>
      <w:r w:rsidR="0002612C">
        <w:rPr>
          <w:rFonts w:ascii="Times New Roman" w:eastAsia="Times New Roman" w:hAnsi="Times New Roman" w:cs="Times New Roman"/>
        </w:rPr>
        <w:t xml:space="preserve"> de forma plena</w:t>
      </w:r>
      <w:r>
        <w:rPr>
          <w:rFonts w:ascii="Times New Roman" w:eastAsia="Times New Roman" w:hAnsi="Times New Roman" w:cs="Times New Roman"/>
        </w:rPr>
        <w:t xml:space="preserve"> </w:t>
      </w:r>
      <w:r>
        <w:rPr>
          <w:rFonts w:ascii="Times New Roman" w:hAnsi="Times New Roman" w:cs="Times New Roman"/>
        </w:rPr>
        <w:t>(</w:t>
      </w:r>
      <w:r w:rsidRPr="003067C0">
        <w:rPr>
          <w:rFonts w:ascii="Times New Roman" w:hAnsi="Times New Roman" w:cs="Times New Roman"/>
        </w:rPr>
        <w:t>Romero-</w:t>
      </w:r>
      <w:r w:rsidRPr="003067C0">
        <w:rPr>
          <w:rFonts w:ascii="Times New Roman" w:hAnsi="Times New Roman" w:cs="Times New Roman"/>
        </w:rPr>
        <w:lastRenderedPageBreak/>
        <w:t xml:space="preserve">Martín </w:t>
      </w:r>
      <w:r w:rsidRPr="0033336C">
        <w:rPr>
          <w:rFonts w:ascii="Times New Roman" w:hAnsi="Times New Roman" w:cs="Times New Roman"/>
          <w:i/>
          <w:iCs/>
        </w:rPr>
        <w:t>et al</w:t>
      </w:r>
      <w:r w:rsidRPr="003067C0">
        <w:rPr>
          <w:rFonts w:ascii="Times New Roman" w:hAnsi="Times New Roman" w:cs="Times New Roman"/>
        </w:rPr>
        <w:t>., 2022</w:t>
      </w:r>
      <w:r>
        <w:rPr>
          <w:rFonts w:ascii="Times New Roman" w:hAnsi="Times New Roman" w:cs="Times New Roman"/>
        </w:rPr>
        <w:t xml:space="preserve">; </w:t>
      </w:r>
      <w:r w:rsidRPr="77C00F82">
        <w:rPr>
          <w:rFonts w:ascii="Times New Roman" w:eastAsia="Times New Roman" w:hAnsi="Times New Roman" w:cs="Times New Roman"/>
        </w:rPr>
        <w:t xml:space="preserve">Zamorano </w:t>
      </w:r>
      <w:r w:rsidRPr="0033336C">
        <w:rPr>
          <w:rFonts w:ascii="Times New Roman" w:eastAsia="Times New Roman" w:hAnsi="Times New Roman" w:cs="Times New Roman"/>
          <w:i/>
          <w:iCs/>
        </w:rPr>
        <w:t>et al</w:t>
      </w:r>
      <w:r w:rsidRPr="77C00F82">
        <w:rPr>
          <w:rFonts w:ascii="Times New Roman" w:eastAsia="Times New Roman" w:hAnsi="Times New Roman" w:cs="Times New Roman"/>
        </w:rPr>
        <w:t>., 2021</w:t>
      </w:r>
      <w:r w:rsidRPr="003067C0">
        <w:rPr>
          <w:rFonts w:ascii="Times New Roman" w:hAnsi="Times New Roman" w:cs="Times New Roman"/>
        </w:rPr>
        <w:t>)</w:t>
      </w:r>
      <w:r>
        <w:rPr>
          <w:rFonts w:ascii="Times New Roman" w:eastAsia="Times New Roman" w:hAnsi="Times New Roman" w:cs="Times New Roman"/>
        </w:rPr>
        <w:t>. En resumidas cuentas, las personas con DI siguen enfrentándose a efectos prácticos a multitud de obstáculos durante todo el proceso de la victimización; abarcando desde la propia identificación de la conducta abusiva</w:t>
      </w:r>
      <w:r w:rsidR="001B3D0A">
        <w:rPr>
          <w:rFonts w:ascii="Times New Roman" w:eastAsia="Times New Roman" w:hAnsi="Times New Roman" w:cs="Times New Roman"/>
        </w:rPr>
        <w:t>,</w:t>
      </w:r>
      <w:r>
        <w:rPr>
          <w:rFonts w:ascii="Times New Roman" w:eastAsia="Times New Roman" w:hAnsi="Times New Roman" w:cs="Times New Roman"/>
        </w:rPr>
        <w:t xml:space="preserve"> hasta la intervención de los distintos profesionales e instituciones encargadas de su protección, contribuyendo de esta forma a que </w:t>
      </w:r>
      <w:proofErr w:type="gramStart"/>
      <w:r w:rsidR="006E1220">
        <w:rPr>
          <w:rFonts w:ascii="Times New Roman" w:eastAsia="Times New Roman" w:hAnsi="Times New Roman" w:cs="Times New Roman"/>
        </w:rPr>
        <w:t>una abundancia de casos queden</w:t>
      </w:r>
      <w:proofErr w:type="gramEnd"/>
      <w:r>
        <w:rPr>
          <w:rFonts w:ascii="Times New Roman" w:eastAsia="Times New Roman" w:hAnsi="Times New Roman" w:cs="Times New Roman"/>
        </w:rPr>
        <w:t xml:space="preserve"> ocultos y desatendidos.</w:t>
      </w:r>
    </w:p>
    <w:p w14:paraId="37BB8329" w14:textId="37D01900" w:rsidR="00E86451" w:rsidRDefault="002141EC" w:rsidP="005845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 xml:space="preserve">Con respecto a la identificación del abuso sexual, se presentan </w:t>
      </w:r>
      <w:r w:rsidR="00CD3AF8">
        <w:rPr>
          <w:rFonts w:ascii="Times New Roman" w:eastAsia="Times New Roman" w:hAnsi="Times New Roman" w:cs="Times New Roman"/>
        </w:rPr>
        <w:t xml:space="preserve">una diversidad </w:t>
      </w:r>
      <w:r>
        <w:rPr>
          <w:rFonts w:ascii="Times New Roman" w:eastAsia="Times New Roman" w:hAnsi="Times New Roman" w:cs="Times New Roman"/>
        </w:rPr>
        <w:t>de barreras</w:t>
      </w:r>
      <w:r w:rsidR="0095337C">
        <w:rPr>
          <w:rFonts w:ascii="Times New Roman" w:eastAsia="Times New Roman" w:hAnsi="Times New Roman" w:cs="Times New Roman"/>
        </w:rPr>
        <w:t>;</w:t>
      </w:r>
      <w:r>
        <w:rPr>
          <w:rFonts w:ascii="Times New Roman" w:eastAsia="Times New Roman" w:hAnsi="Times New Roman" w:cs="Times New Roman"/>
        </w:rPr>
        <w:t xml:space="preserve"> donde las más significativas se relacionan con las propias limitaciones de la persona para comprender</w:t>
      </w:r>
      <w:r w:rsidR="00517D68">
        <w:rPr>
          <w:rFonts w:ascii="Times New Roman" w:eastAsia="Times New Roman" w:hAnsi="Times New Roman" w:cs="Times New Roman"/>
        </w:rPr>
        <w:t xml:space="preserve"> y reconocer determinadas conductas abusivas, especialmente cuando estas provienen de personas </w:t>
      </w:r>
      <w:r w:rsidR="009E4069">
        <w:rPr>
          <w:rFonts w:ascii="Times New Roman" w:eastAsia="Times New Roman" w:hAnsi="Times New Roman" w:cs="Times New Roman"/>
        </w:rPr>
        <w:t>conocidas</w:t>
      </w:r>
      <w:r w:rsidR="008D2313">
        <w:rPr>
          <w:rFonts w:ascii="Times New Roman" w:eastAsia="Times New Roman" w:hAnsi="Times New Roman" w:cs="Times New Roman"/>
        </w:rPr>
        <w:t>, con las que se mantiene una relación de confianza o cuidado</w:t>
      </w:r>
      <w:r w:rsidR="00C14B87">
        <w:rPr>
          <w:rFonts w:ascii="Times New Roman" w:eastAsia="Times New Roman" w:hAnsi="Times New Roman" w:cs="Times New Roman"/>
        </w:rPr>
        <w:t xml:space="preserve">, </w:t>
      </w:r>
      <w:r w:rsidR="0095337C">
        <w:rPr>
          <w:rFonts w:ascii="Times New Roman" w:eastAsia="Times New Roman" w:hAnsi="Times New Roman" w:cs="Times New Roman"/>
        </w:rPr>
        <w:t xml:space="preserve">lo que puede </w:t>
      </w:r>
      <w:r w:rsidR="00C14B87">
        <w:rPr>
          <w:rFonts w:ascii="Times New Roman" w:eastAsia="Times New Roman" w:hAnsi="Times New Roman" w:cs="Times New Roman"/>
        </w:rPr>
        <w:t>conlleva</w:t>
      </w:r>
      <w:r w:rsidR="0095337C">
        <w:rPr>
          <w:rFonts w:ascii="Times New Roman" w:eastAsia="Times New Roman" w:hAnsi="Times New Roman" w:cs="Times New Roman"/>
        </w:rPr>
        <w:t>r a</w:t>
      </w:r>
      <w:r w:rsidR="00C14B87">
        <w:rPr>
          <w:rFonts w:ascii="Times New Roman" w:eastAsia="Times New Roman" w:hAnsi="Times New Roman" w:cs="Times New Roman"/>
        </w:rPr>
        <w:t xml:space="preserve"> una confusión con las conductas propias de apoyo</w:t>
      </w:r>
      <w:r w:rsidR="0095337C">
        <w:rPr>
          <w:rFonts w:ascii="Times New Roman" w:eastAsia="Times New Roman" w:hAnsi="Times New Roman" w:cs="Times New Roman"/>
        </w:rPr>
        <w:t>, y, hace que la víctima</w:t>
      </w:r>
      <w:r w:rsidR="00C14B87">
        <w:rPr>
          <w:rFonts w:ascii="Times New Roman" w:eastAsia="Times New Roman" w:hAnsi="Times New Roman" w:cs="Times New Roman"/>
        </w:rPr>
        <w:t xml:space="preserve"> no recono</w:t>
      </w:r>
      <w:r w:rsidR="0095337C">
        <w:rPr>
          <w:rFonts w:ascii="Times New Roman" w:eastAsia="Times New Roman" w:hAnsi="Times New Roman" w:cs="Times New Roman"/>
        </w:rPr>
        <w:t>zca</w:t>
      </w:r>
      <w:r w:rsidR="00C14B87">
        <w:rPr>
          <w:rFonts w:ascii="Times New Roman" w:eastAsia="Times New Roman" w:hAnsi="Times New Roman" w:cs="Times New Roman"/>
        </w:rPr>
        <w:t xml:space="preserve"> el propio abuso y de esta forma</w:t>
      </w:r>
      <w:r w:rsidR="0095337C">
        <w:rPr>
          <w:rFonts w:ascii="Times New Roman" w:eastAsia="Times New Roman" w:hAnsi="Times New Roman" w:cs="Times New Roman"/>
        </w:rPr>
        <w:t>,</w:t>
      </w:r>
      <w:r w:rsidR="00C14B87">
        <w:rPr>
          <w:rFonts w:ascii="Times New Roman" w:eastAsia="Times New Roman" w:hAnsi="Times New Roman" w:cs="Times New Roman"/>
        </w:rPr>
        <w:t xml:space="preserve"> se impide que se activen los mecanismos de protección temprana y se favorece a que la violencia se mantenga en el </w:t>
      </w:r>
      <w:r w:rsidR="00F54BFC">
        <w:rPr>
          <w:rFonts w:ascii="Times New Roman" w:eastAsia="Times New Roman" w:hAnsi="Times New Roman" w:cs="Times New Roman"/>
        </w:rPr>
        <w:t>tiempo. Este</w:t>
      </w:r>
      <w:r w:rsidR="008D2313">
        <w:rPr>
          <w:rFonts w:ascii="Times New Roman" w:eastAsia="Times New Roman" w:hAnsi="Times New Roman" w:cs="Times New Roman"/>
        </w:rPr>
        <w:t xml:space="preserve"> hecho puede producirse por una falta de educación sexual adaptada</w:t>
      </w:r>
      <w:r w:rsidR="00C14B87">
        <w:rPr>
          <w:rFonts w:ascii="Times New Roman" w:eastAsia="Times New Roman" w:hAnsi="Times New Roman" w:cs="Times New Roman"/>
        </w:rPr>
        <w:t xml:space="preserve"> y sensibilización sobre esta posibilidad, tanto a las personas con DI como a sus familiares</w:t>
      </w:r>
      <w:r w:rsidR="00C17624">
        <w:rPr>
          <w:rFonts w:ascii="Times New Roman" w:eastAsia="Times New Roman" w:hAnsi="Times New Roman" w:cs="Times New Roman"/>
        </w:rPr>
        <w:t xml:space="preserve"> o cuidadores</w:t>
      </w:r>
      <w:r w:rsidR="0067161A">
        <w:rPr>
          <w:rFonts w:ascii="Times New Roman" w:eastAsia="Times New Roman" w:hAnsi="Times New Roman" w:cs="Times New Roman"/>
        </w:rPr>
        <w:t xml:space="preserve"> </w:t>
      </w:r>
      <w:r w:rsidR="0067161A">
        <w:rPr>
          <w:rFonts w:ascii="Times New Roman" w:hAnsi="Times New Roman" w:cs="Times New Roman"/>
        </w:rPr>
        <w:t>(</w:t>
      </w:r>
      <w:r w:rsidR="0067161A" w:rsidRPr="003067C0">
        <w:rPr>
          <w:rFonts w:ascii="Times New Roman" w:hAnsi="Times New Roman" w:cs="Times New Roman"/>
        </w:rPr>
        <w:t xml:space="preserve">Romero-Martín </w:t>
      </w:r>
      <w:r w:rsidR="0067161A" w:rsidRPr="006F158F">
        <w:rPr>
          <w:rFonts w:ascii="Times New Roman" w:hAnsi="Times New Roman" w:cs="Times New Roman"/>
          <w:i/>
          <w:iCs/>
        </w:rPr>
        <w:t>et al</w:t>
      </w:r>
      <w:r w:rsidR="0067161A" w:rsidRPr="003067C0">
        <w:rPr>
          <w:rFonts w:ascii="Times New Roman" w:hAnsi="Times New Roman" w:cs="Times New Roman"/>
        </w:rPr>
        <w:t>., 2022)</w:t>
      </w:r>
      <w:r w:rsidR="00C14B87">
        <w:rPr>
          <w:rFonts w:ascii="Times New Roman" w:eastAsia="Times New Roman" w:hAnsi="Times New Roman" w:cs="Times New Roman"/>
        </w:rPr>
        <w:t>.</w:t>
      </w:r>
      <w:r w:rsidR="008D2313">
        <w:rPr>
          <w:rFonts w:ascii="Times New Roman" w:eastAsia="Times New Roman" w:hAnsi="Times New Roman" w:cs="Times New Roman"/>
        </w:rPr>
        <w:t xml:space="preserve"> </w:t>
      </w:r>
    </w:p>
    <w:p w14:paraId="19D0AFC8" w14:textId="51383CA4" w:rsidR="007869A4" w:rsidRDefault="008D2313" w:rsidP="00D232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 xml:space="preserve">Cuando el abuso sí es identificad ya sea por la víctima o por terceras personas </w:t>
      </w:r>
      <w:r w:rsidR="0028261B">
        <w:rPr>
          <w:rFonts w:ascii="Times New Roman" w:eastAsia="Times New Roman" w:hAnsi="Times New Roman" w:cs="Times New Roman"/>
        </w:rPr>
        <w:t>(</w:t>
      </w:r>
      <w:r w:rsidR="00C14B87">
        <w:rPr>
          <w:rFonts w:ascii="Times New Roman" w:eastAsia="Times New Roman" w:hAnsi="Times New Roman" w:cs="Times New Roman"/>
        </w:rPr>
        <w:t xml:space="preserve">normalmente </w:t>
      </w:r>
      <w:r w:rsidR="0028261B">
        <w:rPr>
          <w:rFonts w:ascii="Times New Roman" w:eastAsia="Times New Roman" w:hAnsi="Times New Roman" w:cs="Times New Roman"/>
        </w:rPr>
        <w:t xml:space="preserve">suele ser </w:t>
      </w:r>
      <w:r w:rsidR="00C14B87">
        <w:rPr>
          <w:rFonts w:ascii="Times New Roman" w:eastAsia="Times New Roman" w:hAnsi="Times New Roman" w:cs="Times New Roman"/>
        </w:rPr>
        <w:t>por los profesionales encargados de su cuidado</w:t>
      </w:r>
      <w:r w:rsidR="0028261B">
        <w:rPr>
          <w:rFonts w:ascii="Times New Roman" w:eastAsia="Times New Roman" w:hAnsi="Times New Roman" w:cs="Times New Roman"/>
        </w:rPr>
        <w:t>)</w:t>
      </w:r>
      <w:r w:rsidR="00C17BBB">
        <w:rPr>
          <w:rFonts w:ascii="Times New Roman" w:eastAsia="Times New Roman" w:hAnsi="Times New Roman" w:cs="Times New Roman"/>
        </w:rPr>
        <w:t>,</w:t>
      </w:r>
      <w:r>
        <w:rPr>
          <w:rFonts w:ascii="Times New Roman" w:eastAsia="Times New Roman" w:hAnsi="Times New Roman" w:cs="Times New Roman"/>
        </w:rPr>
        <w:t xml:space="preserve"> pueden aparecer nuevas barreras</w:t>
      </w:r>
      <w:r w:rsidR="00F54BFC">
        <w:rPr>
          <w:rFonts w:ascii="Times New Roman" w:eastAsia="Times New Roman" w:hAnsi="Times New Roman" w:cs="Times New Roman"/>
        </w:rPr>
        <w:t xml:space="preserve"> relacionadas con la revelación de lo sucedido. </w:t>
      </w:r>
      <w:r w:rsidR="00447AD9">
        <w:rPr>
          <w:rFonts w:ascii="Times New Roman" w:eastAsia="Times New Roman" w:hAnsi="Times New Roman" w:cs="Times New Roman"/>
        </w:rPr>
        <w:t>Por un lado, l</w:t>
      </w:r>
      <w:r w:rsidR="00F54BFC">
        <w:rPr>
          <w:rFonts w:ascii="Times New Roman" w:eastAsia="Times New Roman" w:hAnsi="Times New Roman" w:cs="Times New Roman"/>
        </w:rPr>
        <w:t xml:space="preserve">as personas con DIG </w:t>
      </w:r>
      <w:r w:rsidR="00447AD9">
        <w:rPr>
          <w:rFonts w:ascii="Times New Roman" w:eastAsia="Times New Roman" w:hAnsi="Times New Roman" w:cs="Times New Roman"/>
        </w:rPr>
        <w:t xml:space="preserve">pueden </w:t>
      </w:r>
      <w:r w:rsidR="00B32911">
        <w:rPr>
          <w:rFonts w:ascii="Times New Roman" w:eastAsia="Times New Roman" w:hAnsi="Times New Roman" w:cs="Times New Roman"/>
        </w:rPr>
        <w:t xml:space="preserve">presentar dificultades de lenguaje, lo que limita </w:t>
      </w:r>
      <w:r w:rsidR="007869A4">
        <w:rPr>
          <w:rFonts w:ascii="Times New Roman" w:eastAsia="Times New Roman" w:hAnsi="Times New Roman" w:cs="Times New Roman"/>
        </w:rPr>
        <w:t xml:space="preserve">significativamente su discurso y su capacidad de comunicación de lo sucedido. Por </w:t>
      </w:r>
      <w:r w:rsidR="00F32048">
        <w:rPr>
          <w:rFonts w:ascii="Times New Roman" w:eastAsia="Times New Roman" w:hAnsi="Times New Roman" w:cs="Times New Roman"/>
        </w:rPr>
        <w:t>otro, a pesar de que no presenten estas limitaciones</w:t>
      </w:r>
      <w:r w:rsidR="001C6E35">
        <w:rPr>
          <w:rFonts w:ascii="Times New Roman" w:eastAsia="Times New Roman" w:hAnsi="Times New Roman" w:cs="Times New Roman"/>
        </w:rPr>
        <w:t xml:space="preserve"> o sea posible paliarlas</w:t>
      </w:r>
      <w:r w:rsidR="00F32048">
        <w:rPr>
          <w:rFonts w:ascii="Times New Roman" w:eastAsia="Times New Roman" w:hAnsi="Times New Roman" w:cs="Times New Roman"/>
        </w:rPr>
        <w:t>, pueden</w:t>
      </w:r>
      <w:r w:rsidR="007869A4">
        <w:rPr>
          <w:rFonts w:ascii="Times New Roman" w:eastAsia="Times New Roman" w:hAnsi="Times New Roman" w:cs="Times New Roman"/>
        </w:rPr>
        <w:t xml:space="preserve"> enc</w:t>
      </w:r>
      <w:r w:rsidR="00F32048">
        <w:rPr>
          <w:rFonts w:ascii="Times New Roman" w:eastAsia="Times New Roman" w:hAnsi="Times New Roman" w:cs="Times New Roman"/>
        </w:rPr>
        <w:t>ontrarse con una falta de</w:t>
      </w:r>
      <w:r w:rsidR="007869A4">
        <w:rPr>
          <w:rFonts w:ascii="Times New Roman" w:eastAsia="Times New Roman" w:hAnsi="Times New Roman" w:cs="Times New Roman"/>
        </w:rPr>
        <w:t xml:space="preserve"> credibilidad </w:t>
      </w:r>
      <w:r w:rsidR="00F32048">
        <w:rPr>
          <w:rFonts w:ascii="Times New Roman" w:eastAsia="Times New Roman" w:hAnsi="Times New Roman" w:cs="Times New Roman"/>
        </w:rPr>
        <w:t xml:space="preserve">hacia </w:t>
      </w:r>
      <w:r w:rsidR="007869A4">
        <w:rPr>
          <w:rFonts w:ascii="Times New Roman" w:eastAsia="Times New Roman" w:hAnsi="Times New Roman" w:cs="Times New Roman"/>
        </w:rPr>
        <w:t xml:space="preserve">su discurso. </w:t>
      </w:r>
      <w:r w:rsidR="00F32048">
        <w:rPr>
          <w:rFonts w:ascii="Times New Roman" w:eastAsia="Times New Roman" w:hAnsi="Times New Roman" w:cs="Times New Roman"/>
        </w:rPr>
        <w:t xml:space="preserve">Según el estudio realizado por </w:t>
      </w:r>
      <w:r w:rsidR="00F32048" w:rsidRPr="003067C0">
        <w:rPr>
          <w:rFonts w:ascii="Times New Roman" w:hAnsi="Times New Roman" w:cs="Times New Roman"/>
        </w:rPr>
        <w:t xml:space="preserve">Romero-Martín </w:t>
      </w:r>
      <w:r w:rsidR="00F32048" w:rsidRPr="00BB5163">
        <w:rPr>
          <w:rFonts w:ascii="Times New Roman" w:hAnsi="Times New Roman" w:cs="Times New Roman"/>
          <w:i/>
          <w:iCs/>
        </w:rPr>
        <w:t>et al</w:t>
      </w:r>
      <w:r w:rsidR="00F32048" w:rsidRPr="003067C0">
        <w:rPr>
          <w:rFonts w:ascii="Times New Roman" w:hAnsi="Times New Roman" w:cs="Times New Roman"/>
        </w:rPr>
        <w:t xml:space="preserve">. </w:t>
      </w:r>
      <w:r w:rsidR="00F32048">
        <w:rPr>
          <w:rFonts w:ascii="Times New Roman" w:hAnsi="Times New Roman" w:cs="Times New Roman"/>
        </w:rPr>
        <w:t>(</w:t>
      </w:r>
      <w:r w:rsidR="00F32048" w:rsidRPr="003067C0">
        <w:rPr>
          <w:rFonts w:ascii="Times New Roman" w:hAnsi="Times New Roman" w:cs="Times New Roman"/>
        </w:rPr>
        <w:t>2022)</w:t>
      </w:r>
      <w:r w:rsidR="00F32048">
        <w:rPr>
          <w:rFonts w:ascii="Times New Roman" w:eastAsia="Times New Roman" w:hAnsi="Times New Roman" w:cs="Times New Roman"/>
        </w:rPr>
        <w:t xml:space="preserve">, </w:t>
      </w:r>
      <w:r w:rsidR="002B4F64">
        <w:rPr>
          <w:rFonts w:ascii="Times New Roman" w:eastAsia="Times New Roman" w:hAnsi="Times New Roman" w:cs="Times New Roman"/>
        </w:rPr>
        <w:t xml:space="preserve">la veracidad de los discursos de las víctimas con DI generalmente es </w:t>
      </w:r>
      <w:r w:rsidR="00D83A6F">
        <w:rPr>
          <w:rFonts w:ascii="Times New Roman" w:eastAsia="Times New Roman" w:hAnsi="Times New Roman" w:cs="Times New Roman"/>
        </w:rPr>
        <w:t>cuestionad</w:t>
      </w:r>
      <w:r w:rsidR="002B4F64">
        <w:rPr>
          <w:rFonts w:ascii="Times New Roman" w:eastAsia="Times New Roman" w:hAnsi="Times New Roman" w:cs="Times New Roman"/>
        </w:rPr>
        <w:t>a</w:t>
      </w:r>
      <w:r w:rsidR="00D83A6F">
        <w:rPr>
          <w:rFonts w:ascii="Times New Roman" w:eastAsia="Times New Roman" w:hAnsi="Times New Roman" w:cs="Times New Roman"/>
        </w:rPr>
        <w:t>, conllevando de esta forma que la propia víctima pueda acabar dudando de su propio relato</w:t>
      </w:r>
      <w:r w:rsidR="00027201">
        <w:rPr>
          <w:rFonts w:ascii="Times New Roman" w:eastAsia="Times New Roman" w:hAnsi="Times New Roman" w:cs="Times New Roman"/>
        </w:rPr>
        <w:t>, e incluso</w:t>
      </w:r>
      <w:r w:rsidR="00381BCA">
        <w:rPr>
          <w:rFonts w:ascii="Times New Roman" w:eastAsia="Times New Roman" w:hAnsi="Times New Roman" w:cs="Times New Roman"/>
        </w:rPr>
        <w:t>,</w:t>
      </w:r>
      <w:r w:rsidR="00027201">
        <w:rPr>
          <w:rFonts w:ascii="Times New Roman" w:eastAsia="Times New Roman" w:hAnsi="Times New Roman" w:cs="Times New Roman"/>
        </w:rPr>
        <w:t xml:space="preserve"> decid</w:t>
      </w:r>
      <w:r w:rsidR="001C6E35">
        <w:rPr>
          <w:rFonts w:ascii="Times New Roman" w:eastAsia="Times New Roman" w:hAnsi="Times New Roman" w:cs="Times New Roman"/>
        </w:rPr>
        <w:t>a</w:t>
      </w:r>
      <w:r w:rsidR="00027201">
        <w:rPr>
          <w:rFonts w:ascii="Times New Roman" w:eastAsia="Times New Roman" w:hAnsi="Times New Roman" w:cs="Times New Roman"/>
        </w:rPr>
        <w:t xml:space="preserve"> no continuar con su revelación</w:t>
      </w:r>
      <w:r w:rsidR="002B4F64">
        <w:rPr>
          <w:rFonts w:ascii="Times New Roman" w:eastAsia="Times New Roman" w:hAnsi="Times New Roman" w:cs="Times New Roman"/>
        </w:rPr>
        <w:t xml:space="preserve"> y finalmente no se notifique a las autoridades competentes. </w:t>
      </w:r>
    </w:p>
    <w:p w14:paraId="15588127" w14:textId="3A5ADA5D" w:rsidR="002B4F64" w:rsidRDefault="003C50CE" w:rsidP="00D232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En el supuesto de que sí se llegue a notificar</w:t>
      </w:r>
      <w:r w:rsidR="009B6407">
        <w:rPr>
          <w:rFonts w:ascii="Times New Roman" w:eastAsia="Times New Roman" w:hAnsi="Times New Roman" w:cs="Times New Roman"/>
        </w:rPr>
        <w:t xml:space="preserve"> y por consiguiente se formalice la denuncia, uno de los principales problemas detectados es la repetición innecesaria de la declaración durante el proceso judicial. En múltiples ocasiones, las víctimas son expuestas a diversas tomas de declaraciones, lo que genera una revictimización en la persona, quien revive nuevamente lo sucedido. Además, no </w:t>
      </w:r>
      <w:r w:rsidR="00DB29AD">
        <w:rPr>
          <w:rFonts w:ascii="Times New Roman" w:eastAsia="Times New Roman" w:hAnsi="Times New Roman" w:cs="Times New Roman"/>
        </w:rPr>
        <w:t xml:space="preserve">siempre se </w:t>
      </w:r>
      <w:r w:rsidR="0033379D">
        <w:rPr>
          <w:rFonts w:ascii="Times New Roman" w:eastAsia="Times New Roman" w:hAnsi="Times New Roman" w:cs="Times New Roman"/>
        </w:rPr>
        <w:t xml:space="preserve">produce una </w:t>
      </w:r>
      <w:r w:rsidR="0033379D">
        <w:rPr>
          <w:rFonts w:ascii="Times New Roman" w:eastAsia="Times New Roman" w:hAnsi="Times New Roman" w:cs="Times New Roman"/>
        </w:rPr>
        <w:lastRenderedPageBreak/>
        <w:t xml:space="preserve">adaptación de los </w:t>
      </w:r>
      <w:r w:rsidR="006B476C">
        <w:rPr>
          <w:rFonts w:ascii="Times New Roman" w:eastAsia="Times New Roman" w:hAnsi="Times New Roman" w:cs="Times New Roman"/>
        </w:rPr>
        <w:t>tiempo</w:t>
      </w:r>
      <w:r w:rsidR="0033379D">
        <w:rPr>
          <w:rFonts w:ascii="Times New Roman" w:eastAsia="Times New Roman" w:hAnsi="Times New Roman" w:cs="Times New Roman"/>
        </w:rPr>
        <w:t>s</w:t>
      </w:r>
      <w:r w:rsidR="007D15E9">
        <w:rPr>
          <w:rFonts w:ascii="Times New Roman" w:eastAsia="Times New Roman" w:hAnsi="Times New Roman" w:cs="Times New Roman"/>
        </w:rPr>
        <w:t xml:space="preserve"> necesarios para que la persona con DI pueda expresarse adecuadamente</w:t>
      </w:r>
      <w:r w:rsidR="00FC7F8E">
        <w:rPr>
          <w:rFonts w:ascii="Times New Roman" w:eastAsia="Times New Roman" w:hAnsi="Times New Roman" w:cs="Times New Roman"/>
        </w:rPr>
        <w:t xml:space="preserve"> </w:t>
      </w:r>
      <w:r w:rsidR="00FC7F8E">
        <w:rPr>
          <w:rFonts w:ascii="Times New Roman" w:hAnsi="Times New Roman" w:cs="Times New Roman"/>
        </w:rPr>
        <w:t>(</w:t>
      </w:r>
      <w:r w:rsidR="00FC7F8E" w:rsidRPr="003067C0">
        <w:rPr>
          <w:rFonts w:ascii="Times New Roman" w:hAnsi="Times New Roman" w:cs="Times New Roman"/>
        </w:rPr>
        <w:t xml:space="preserve">Romero-Martín </w:t>
      </w:r>
      <w:r w:rsidR="00FC7F8E" w:rsidRPr="00BB5163">
        <w:rPr>
          <w:rFonts w:ascii="Times New Roman" w:hAnsi="Times New Roman" w:cs="Times New Roman"/>
          <w:i/>
          <w:iCs/>
        </w:rPr>
        <w:t>et al</w:t>
      </w:r>
      <w:r w:rsidR="00FC7F8E" w:rsidRPr="003067C0">
        <w:rPr>
          <w:rFonts w:ascii="Times New Roman" w:hAnsi="Times New Roman" w:cs="Times New Roman"/>
        </w:rPr>
        <w:t>., 2022)</w:t>
      </w:r>
      <w:r w:rsidR="007D15E9">
        <w:rPr>
          <w:rFonts w:ascii="Times New Roman" w:eastAsia="Times New Roman" w:hAnsi="Times New Roman" w:cs="Times New Roman"/>
        </w:rPr>
        <w:t>.</w:t>
      </w:r>
    </w:p>
    <w:p w14:paraId="123CDC38" w14:textId="77777777" w:rsidR="00381BCA" w:rsidRDefault="00EF5B0B" w:rsidP="00D232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eastAsia="Times New Roman" w:hAnsi="Times New Roman" w:cs="Times New Roman"/>
        </w:rPr>
        <w:t>A continuación</w:t>
      </w:r>
      <w:r w:rsidR="00CC1A47">
        <w:rPr>
          <w:rFonts w:ascii="Times New Roman" w:eastAsia="Times New Roman" w:hAnsi="Times New Roman" w:cs="Times New Roman"/>
        </w:rPr>
        <w:t>, se produce el proce</w:t>
      </w:r>
      <w:r>
        <w:rPr>
          <w:rFonts w:ascii="Times New Roman" w:eastAsia="Times New Roman" w:hAnsi="Times New Roman" w:cs="Times New Roman"/>
        </w:rPr>
        <w:t>so</w:t>
      </w:r>
      <w:r w:rsidR="00CC1A47">
        <w:rPr>
          <w:rFonts w:ascii="Times New Roman" w:eastAsia="Times New Roman" w:hAnsi="Times New Roman" w:cs="Times New Roman"/>
        </w:rPr>
        <w:t xml:space="preserve"> judicial, </w:t>
      </w:r>
      <w:r w:rsidR="00FC5BC6">
        <w:rPr>
          <w:rFonts w:ascii="Times New Roman" w:eastAsia="Times New Roman" w:hAnsi="Times New Roman" w:cs="Times New Roman"/>
        </w:rPr>
        <w:t>donde se evidencian importantes carencias de adaptación a las necesidades de las personas con DI. En primer lugar, se suelen encontrar deficiencias en la adaptación de los instrumentos periciales a esta población específica, afectando así a la fiabilidad de las evaluaciones</w:t>
      </w:r>
      <w:r w:rsidR="00021B27">
        <w:rPr>
          <w:rFonts w:ascii="Times New Roman" w:eastAsia="Times New Roman" w:hAnsi="Times New Roman" w:cs="Times New Roman"/>
        </w:rPr>
        <w:t xml:space="preserve"> que se les realizan</w:t>
      </w:r>
      <w:r w:rsidR="00FC5BC6">
        <w:rPr>
          <w:rFonts w:ascii="Times New Roman" w:eastAsia="Times New Roman" w:hAnsi="Times New Roman" w:cs="Times New Roman"/>
        </w:rPr>
        <w:t xml:space="preserve">. En segundo lugar, </w:t>
      </w:r>
      <w:r w:rsidR="0092499A">
        <w:rPr>
          <w:rFonts w:ascii="Times New Roman" w:eastAsia="Times New Roman" w:hAnsi="Times New Roman" w:cs="Times New Roman"/>
        </w:rPr>
        <w:t xml:space="preserve">resulta especialmente relevante </w:t>
      </w:r>
      <w:r w:rsidR="00FC5BC6">
        <w:rPr>
          <w:rFonts w:ascii="Times New Roman" w:eastAsia="Times New Roman" w:hAnsi="Times New Roman" w:cs="Times New Roman"/>
        </w:rPr>
        <w:t>la figura del facilitador, entendida como un profesional</w:t>
      </w:r>
      <w:r w:rsidR="00E03DB9">
        <w:rPr>
          <w:rFonts w:ascii="Times New Roman" w:eastAsia="Times New Roman" w:hAnsi="Times New Roman" w:cs="Times New Roman"/>
        </w:rPr>
        <w:t xml:space="preserve"> especializado </w:t>
      </w:r>
      <w:r w:rsidR="0092499A">
        <w:rPr>
          <w:rFonts w:ascii="Times New Roman" w:hAnsi="Times New Roman" w:cs="Times New Roman"/>
        </w:rPr>
        <w:t>cuya función es la adaptación del proceso judicial a la persona con DI. Sin embargo, al no venir recogida como una figura oficial por el Estatuto de la Víctima del delito (Ley 4/2015</w:t>
      </w:r>
      <w:r w:rsidR="00BB5163">
        <w:rPr>
          <w:rFonts w:ascii="Times New Roman" w:hAnsi="Times New Roman" w:cs="Times New Roman"/>
        </w:rPr>
        <w:t>, de 27 de abril</w:t>
      </w:r>
      <w:r w:rsidR="0092499A">
        <w:rPr>
          <w:rFonts w:ascii="Times New Roman" w:hAnsi="Times New Roman" w:cs="Times New Roman"/>
        </w:rPr>
        <w:t>), no es una garantía, sino que queda a disposición del juez decidir si es necesario o no en cada caso</w:t>
      </w:r>
      <w:r w:rsidR="0092499A" w:rsidRPr="003067C0">
        <w:rPr>
          <w:rFonts w:ascii="Times New Roman" w:hAnsi="Times New Roman" w:cs="Times New Roman"/>
        </w:rPr>
        <w:t xml:space="preserve"> </w:t>
      </w:r>
      <w:r w:rsidR="0092499A">
        <w:rPr>
          <w:rFonts w:ascii="Times New Roman" w:hAnsi="Times New Roman" w:cs="Times New Roman"/>
        </w:rPr>
        <w:t xml:space="preserve">concreto </w:t>
      </w:r>
      <w:r w:rsidR="0092499A" w:rsidRPr="003067C0">
        <w:rPr>
          <w:rFonts w:ascii="Times New Roman" w:hAnsi="Times New Roman" w:cs="Times New Roman"/>
        </w:rPr>
        <w:t xml:space="preserve">(Romero-Martín </w:t>
      </w:r>
      <w:r w:rsidR="0092499A" w:rsidRPr="00BB5163">
        <w:rPr>
          <w:rFonts w:ascii="Times New Roman" w:hAnsi="Times New Roman" w:cs="Times New Roman"/>
          <w:i/>
          <w:iCs/>
        </w:rPr>
        <w:t>et al</w:t>
      </w:r>
      <w:r w:rsidR="0092499A" w:rsidRPr="003067C0">
        <w:rPr>
          <w:rFonts w:ascii="Times New Roman" w:hAnsi="Times New Roman" w:cs="Times New Roman"/>
        </w:rPr>
        <w:t>., 2022).</w:t>
      </w:r>
      <w:r w:rsidR="0092499A">
        <w:rPr>
          <w:rFonts w:ascii="Times New Roman" w:hAnsi="Times New Roman" w:cs="Times New Roman"/>
        </w:rPr>
        <w:t xml:space="preserve"> </w:t>
      </w:r>
    </w:p>
    <w:p w14:paraId="4D527617" w14:textId="757B3212" w:rsidR="00C71F87" w:rsidRDefault="0092499A" w:rsidP="00D232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hAnsi="Times New Roman" w:cs="Times New Roman"/>
        </w:rPr>
        <w:t xml:space="preserve">Como consecuencia, un elevado número de mujeres no obtienen ningún tipo de apoyo ni adaptación durante su proceso penal, quedando desprotegidas por parte del propio sistema penal español, debido a que estas medidas no se garantizan </w:t>
      </w:r>
      <w:r w:rsidRPr="77C00F82">
        <w:rPr>
          <w:rFonts w:ascii="Times New Roman" w:eastAsia="Times New Roman" w:hAnsi="Times New Roman" w:cs="Times New Roman"/>
        </w:rPr>
        <w:t xml:space="preserve">(Zamorano </w:t>
      </w:r>
      <w:r w:rsidRPr="00B31F05">
        <w:rPr>
          <w:rFonts w:ascii="Times New Roman" w:eastAsia="Times New Roman" w:hAnsi="Times New Roman" w:cs="Times New Roman"/>
          <w:i/>
          <w:iCs/>
        </w:rPr>
        <w:t>et al</w:t>
      </w:r>
      <w:r w:rsidRPr="77C00F82">
        <w:rPr>
          <w:rFonts w:ascii="Times New Roman" w:eastAsia="Times New Roman" w:hAnsi="Times New Roman" w:cs="Times New Roman"/>
        </w:rPr>
        <w:t>., 2021).</w:t>
      </w:r>
      <w:r w:rsidR="00C71F87">
        <w:rPr>
          <w:rFonts w:ascii="Times New Roman" w:eastAsia="Times New Roman" w:hAnsi="Times New Roman" w:cs="Times New Roman"/>
        </w:rPr>
        <w:t xml:space="preserve"> Por último, se señala también la lentitud y </w:t>
      </w:r>
      <w:r w:rsidR="00F22137">
        <w:rPr>
          <w:rFonts w:ascii="Times New Roman" w:eastAsia="Times New Roman" w:hAnsi="Times New Roman" w:cs="Times New Roman"/>
        </w:rPr>
        <w:t>larga duración de estos procesos, que pueden llegar a producir un desgaste emocional en la víctima y afectar a la calidad de</w:t>
      </w:r>
      <w:r w:rsidR="00B024DA">
        <w:rPr>
          <w:rFonts w:ascii="Times New Roman" w:eastAsia="Times New Roman" w:hAnsi="Times New Roman" w:cs="Times New Roman"/>
        </w:rPr>
        <w:t xml:space="preserve"> su</w:t>
      </w:r>
      <w:r w:rsidR="00F22137">
        <w:rPr>
          <w:rFonts w:ascii="Times New Roman" w:eastAsia="Times New Roman" w:hAnsi="Times New Roman" w:cs="Times New Roman"/>
        </w:rPr>
        <w:t xml:space="preserve"> testimonio.</w:t>
      </w:r>
    </w:p>
    <w:p w14:paraId="78D7830D" w14:textId="2D94D47E" w:rsidR="00FD3D56" w:rsidRDefault="003A7AF7" w:rsidP="00FD3D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bCs/>
        </w:rPr>
      </w:pPr>
      <w:r>
        <w:rPr>
          <w:rFonts w:ascii="Times New Roman" w:hAnsi="Times New Roman" w:cs="Times New Roman"/>
        </w:rPr>
        <w:tab/>
      </w:r>
      <w:r w:rsidR="00FD3D56" w:rsidRPr="00D72FEC">
        <w:rPr>
          <w:rFonts w:ascii="Times New Roman" w:hAnsi="Times New Roman" w:cs="Times New Roman"/>
        </w:rPr>
        <w:t>3.3.</w:t>
      </w:r>
      <w:r w:rsidR="00FD3D56">
        <w:rPr>
          <w:rFonts w:ascii="Times New Roman" w:hAnsi="Times New Roman" w:cs="Times New Roman"/>
        </w:rPr>
        <w:t>5</w:t>
      </w:r>
      <w:r w:rsidR="00FD3D56" w:rsidRPr="00D72FEC">
        <w:rPr>
          <w:rFonts w:ascii="Times New Roman" w:hAnsi="Times New Roman" w:cs="Times New Roman"/>
        </w:rPr>
        <w:t>.</w:t>
      </w:r>
      <w:r w:rsidR="00FD3D56">
        <w:rPr>
          <w:rFonts w:ascii="Times New Roman" w:hAnsi="Times New Roman" w:cs="Times New Roman"/>
          <w:b/>
          <w:bCs/>
        </w:rPr>
        <w:t xml:space="preserve"> Manifestación en las víctimas</w:t>
      </w:r>
    </w:p>
    <w:p w14:paraId="17375790" w14:textId="061EE9FC" w:rsidR="00E94499" w:rsidRDefault="00FD3D56" w:rsidP="005845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 xml:space="preserve">Como se </w:t>
      </w:r>
      <w:r w:rsidR="00E94499">
        <w:rPr>
          <w:rFonts w:ascii="Times New Roman" w:eastAsia="Times New Roman" w:hAnsi="Times New Roman" w:cs="Times New Roman"/>
        </w:rPr>
        <w:t xml:space="preserve">ha </w:t>
      </w:r>
      <w:r>
        <w:rPr>
          <w:rFonts w:ascii="Times New Roman" w:eastAsia="Times New Roman" w:hAnsi="Times New Roman" w:cs="Times New Roman"/>
        </w:rPr>
        <w:t>señala</w:t>
      </w:r>
      <w:r w:rsidR="00E94499">
        <w:rPr>
          <w:rFonts w:ascii="Times New Roman" w:eastAsia="Times New Roman" w:hAnsi="Times New Roman" w:cs="Times New Roman"/>
        </w:rPr>
        <w:t>do</w:t>
      </w:r>
      <w:r>
        <w:rPr>
          <w:rFonts w:ascii="Times New Roman" w:eastAsia="Times New Roman" w:hAnsi="Times New Roman" w:cs="Times New Roman"/>
        </w:rPr>
        <w:t xml:space="preserve"> previamente, sus limitaciones verbales y su capacidad de comprensión de la situación abusiva hace que no siempre se siga un patrón de denuncia directa</w:t>
      </w:r>
      <w:r w:rsidR="00CC1AB5">
        <w:rPr>
          <w:rFonts w:ascii="Times New Roman" w:eastAsia="Times New Roman" w:hAnsi="Times New Roman" w:cs="Times New Roman"/>
        </w:rPr>
        <w:t>. En consecuencia</w:t>
      </w:r>
      <w:r>
        <w:rPr>
          <w:rFonts w:ascii="Times New Roman" w:eastAsia="Times New Roman" w:hAnsi="Times New Roman" w:cs="Times New Roman"/>
        </w:rPr>
        <w:t xml:space="preserve">, la victimización de estos delitos </w:t>
      </w:r>
      <w:r w:rsidR="00CC1AB5">
        <w:rPr>
          <w:rFonts w:ascii="Times New Roman" w:eastAsia="Times New Roman" w:hAnsi="Times New Roman" w:cs="Times New Roman"/>
        </w:rPr>
        <w:t xml:space="preserve">suele </w:t>
      </w:r>
      <w:r>
        <w:rPr>
          <w:rFonts w:ascii="Times New Roman" w:eastAsia="Times New Roman" w:hAnsi="Times New Roman" w:cs="Times New Roman"/>
        </w:rPr>
        <w:t xml:space="preserve">detectarse </w:t>
      </w:r>
      <w:r w:rsidR="00CC1AB5">
        <w:rPr>
          <w:rFonts w:ascii="Times New Roman" w:eastAsia="Times New Roman" w:hAnsi="Times New Roman" w:cs="Times New Roman"/>
        </w:rPr>
        <w:t xml:space="preserve">a través de </w:t>
      </w:r>
      <w:r>
        <w:rPr>
          <w:rFonts w:ascii="Times New Roman" w:eastAsia="Times New Roman" w:hAnsi="Times New Roman" w:cs="Times New Roman"/>
        </w:rPr>
        <w:t>la observación de diversas manifestaciones</w:t>
      </w:r>
      <w:r w:rsidR="009877FD">
        <w:rPr>
          <w:rFonts w:ascii="Times New Roman" w:eastAsia="Times New Roman" w:hAnsi="Times New Roman" w:cs="Times New Roman"/>
        </w:rPr>
        <w:t xml:space="preserve"> conductuales</w:t>
      </w:r>
      <w:r>
        <w:rPr>
          <w:rFonts w:ascii="Times New Roman" w:eastAsia="Times New Roman" w:hAnsi="Times New Roman" w:cs="Times New Roman"/>
        </w:rPr>
        <w:t xml:space="preserve"> que </w:t>
      </w:r>
      <w:r w:rsidR="00CC1AB5">
        <w:rPr>
          <w:rFonts w:ascii="Times New Roman" w:eastAsia="Times New Roman" w:hAnsi="Times New Roman" w:cs="Times New Roman"/>
        </w:rPr>
        <w:t xml:space="preserve">se presentan en </w:t>
      </w:r>
      <w:r>
        <w:rPr>
          <w:rFonts w:ascii="Times New Roman" w:eastAsia="Times New Roman" w:hAnsi="Times New Roman" w:cs="Times New Roman"/>
        </w:rPr>
        <w:t xml:space="preserve">la mujer con DIG, </w:t>
      </w:r>
      <w:proofErr w:type="spellStart"/>
      <w:r>
        <w:rPr>
          <w:rFonts w:ascii="Times New Roman" w:eastAsia="Times New Roman" w:hAnsi="Times New Roman" w:cs="Times New Roman"/>
        </w:rPr>
        <w:t>pudiéndo</w:t>
      </w:r>
      <w:proofErr w:type="spellEnd"/>
      <w:r w:rsidR="00CC1AB5">
        <w:rPr>
          <w:rFonts w:ascii="Times New Roman" w:eastAsia="Times New Roman" w:hAnsi="Times New Roman" w:cs="Times New Roman"/>
        </w:rPr>
        <w:t xml:space="preserve"> clasificarse </w:t>
      </w:r>
      <w:r>
        <w:rPr>
          <w:rFonts w:ascii="Times New Roman" w:eastAsia="Times New Roman" w:hAnsi="Times New Roman" w:cs="Times New Roman"/>
        </w:rPr>
        <w:t>los síntomas en diferentes dimensiones</w:t>
      </w:r>
      <w:r w:rsidR="00E94499">
        <w:rPr>
          <w:rFonts w:ascii="Times New Roman" w:eastAsia="Times New Roman" w:hAnsi="Times New Roman" w:cs="Times New Roman"/>
        </w:rPr>
        <w:t>.</w:t>
      </w:r>
    </w:p>
    <w:p w14:paraId="7ECB705F" w14:textId="2BFA8DFA" w:rsidR="00FD3D56" w:rsidRDefault="00E94499" w:rsidP="005845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Estas</w:t>
      </w:r>
      <w:r w:rsidR="00CC1AB5">
        <w:rPr>
          <w:rFonts w:ascii="Times New Roman" w:eastAsia="Times New Roman" w:hAnsi="Times New Roman" w:cs="Times New Roman"/>
        </w:rPr>
        <w:t xml:space="preserve"> manifestaciones</w:t>
      </w:r>
      <w:r>
        <w:rPr>
          <w:rFonts w:ascii="Times New Roman" w:eastAsia="Times New Roman" w:hAnsi="Times New Roman" w:cs="Times New Roman"/>
        </w:rPr>
        <w:t xml:space="preserve">, según </w:t>
      </w:r>
      <w:r w:rsidR="0067592A" w:rsidRPr="0067592A">
        <w:rPr>
          <w:rFonts w:ascii="Times New Roman" w:eastAsia="Times New Roman" w:hAnsi="Times New Roman" w:cs="Times New Roman"/>
        </w:rPr>
        <w:t xml:space="preserve">Recio </w:t>
      </w:r>
      <w:r w:rsidR="0067592A" w:rsidRPr="0067592A">
        <w:rPr>
          <w:rFonts w:ascii="Times New Roman" w:eastAsia="Times New Roman" w:hAnsi="Times New Roman" w:cs="Times New Roman"/>
          <w:i/>
          <w:iCs/>
        </w:rPr>
        <w:t>et al</w:t>
      </w:r>
      <w:r w:rsidR="0067592A" w:rsidRPr="0067592A">
        <w:rPr>
          <w:rFonts w:ascii="Times New Roman" w:eastAsia="Times New Roman" w:hAnsi="Times New Roman" w:cs="Times New Roman"/>
        </w:rPr>
        <w:t>. (</w:t>
      </w:r>
      <w:r w:rsidR="001917C2" w:rsidRPr="68F5A4CA">
        <w:rPr>
          <w:rFonts w:ascii="Times New Roman" w:eastAsia="Times New Roman" w:hAnsi="Times New Roman" w:cs="Times New Roman"/>
          <w:color w:val="000000" w:themeColor="text1"/>
        </w:rPr>
        <w:t>201</w:t>
      </w:r>
      <w:r w:rsidR="00FD21AA">
        <w:rPr>
          <w:rFonts w:ascii="Times New Roman" w:eastAsia="Times New Roman" w:hAnsi="Times New Roman" w:cs="Times New Roman"/>
          <w:color w:val="000000" w:themeColor="text1"/>
        </w:rPr>
        <w:t>2</w:t>
      </w:r>
      <w:r w:rsidR="0067592A">
        <w:rPr>
          <w:rFonts w:ascii="Times New Roman" w:eastAsia="Times New Roman" w:hAnsi="Times New Roman" w:cs="Times New Roman"/>
          <w:color w:val="000000" w:themeColor="text1"/>
        </w:rPr>
        <w:t>)</w:t>
      </w:r>
      <w:r>
        <w:rPr>
          <w:rFonts w:ascii="Times New Roman" w:eastAsia="Times New Roman" w:hAnsi="Times New Roman" w:cs="Times New Roman"/>
          <w:color w:val="000000" w:themeColor="text1"/>
        </w:rPr>
        <w:t>, son</w:t>
      </w:r>
      <w:r w:rsidR="00FD3D56">
        <w:rPr>
          <w:rFonts w:ascii="Times New Roman" w:eastAsia="Times New Roman" w:hAnsi="Times New Roman" w:cs="Times New Roman"/>
        </w:rPr>
        <w:t>:</w:t>
      </w:r>
    </w:p>
    <w:p w14:paraId="3EF4989C" w14:textId="77777777" w:rsidR="000D6539" w:rsidRDefault="000D6539" w:rsidP="000D65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Pr="00F8088E">
        <w:rPr>
          <w:rFonts w:ascii="Times New Roman" w:eastAsia="Times New Roman" w:hAnsi="Times New Roman" w:cs="Times New Roman"/>
        </w:rPr>
        <w:t xml:space="preserve">Alteraciones conductuales: es común que se den cambios repentinos en la conducta de la persona, como un aumento de la irritabilidad, agresividad, hipervigilancia, dolores o molestias sin causa física aparente, alteraciones del sueño y de la alimentación, o sumisión extrema. </w:t>
      </w:r>
    </w:p>
    <w:p w14:paraId="488F6300" w14:textId="77777777" w:rsidR="000D6539" w:rsidRDefault="000D6539" w:rsidP="000D65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Pr="00F8088E">
        <w:rPr>
          <w:rFonts w:ascii="Times New Roman" w:eastAsia="Times New Roman" w:hAnsi="Times New Roman" w:cs="Times New Roman"/>
        </w:rPr>
        <w:t>Alteraciones psicológicas o emocionales: suelen aparecer sintomatología ansiosa y/o depresiva, tristeza persistente, temores, baja autoestima, labilidad emocional, trastorno por estrés postraumático, etcétera.</w:t>
      </w:r>
    </w:p>
    <w:p w14:paraId="3FD5E37F" w14:textId="77777777" w:rsidR="000D6539" w:rsidRDefault="000D6539" w:rsidP="000D65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 </w:t>
      </w:r>
      <w:r w:rsidRPr="00F8088E">
        <w:rPr>
          <w:rFonts w:ascii="Times New Roman" w:eastAsia="Times New Roman" w:hAnsi="Times New Roman" w:cs="Times New Roman"/>
        </w:rPr>
        <w:t>Alteraciones sociales o relacionales: puede presentarse cierta desconfianza o rechazo hacia personas o familiares específicos, dificultades o ausencia de relaciones con iguales y negación de participación en eventos sociales o grupales, o conductas antisociales.</w:t>
      </w:r>
    </w:p>
    <w:p w14:paraId="0B855994" w14:textId="77777777" w:rsidR="000D6539" w:rsidRDefault="000D6539" w:rsidP="000D65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Pr="00F8088E">
        <w:rPr>
          <w:rFonts w:ascii="Times New Roman" w:eastAsia="Times New Roman" w:hAnsi="Times New Roman" w:cs="Times New Roman"/>
        </w:rPr>
        <w:t xml:space="preserve">Alteraciones en la conducta sexual: en ocasiones, se presenta un juego sexual inapropiado con uno mismo o con otras personas, o pudiendo haber un aumento o déficit de esta. </w:t>
      </w:r>
    </w:p>
    <w:p w14:paraId="2383E81D" w14:textId="2A9D173E" w:rsidR="00643F09" w:rsidRPr="00E47062" w:rsidRDefault="000D6539" w:rsidP="00E47062">
      <w:pPr>
        <w:jc w:val="both"/>
        <w:rPr>
          <w:rFonts w:ascii="Times New Roman" w:eastAsia="Times New Roman" w:hAnsi="Times New Roman" w:cs="Times New Roman"/>
        </w:rPr>
      </w:pPr>
      <w:r w:rsidRPr="00E47062">
        <w:rPr>
          <w:rFonts w:ascii="Times New Roman" w:eastAsia="Times New Roman" w:hAnsi="Times New Roman" w:cs="Times New Roman"/>
        </w:rPr>
        <w:t>- Alteraciones físicas: lesiones físicas, restos de fluidos corporales, embarazos no deseados o enfermedades de transmisión sexual</w:t>
      </w:r>
      <w:r w:rsidR="00643F09" w:rsidRPr="00E47062">
        <w:rPr>
          <w:rFonts w:ascii="Times New Roman" w:eastAsia="Times New Roman" w:hAnsi="Times New Roman" w:cs="Times New Roman"/>
        </w:rPr>
        <w:t>.</w:t>
      </w:r>
    </w:p>
    <w:p w14:paraId="6F87B748" w14:textId="5EC6A97B" w:rsidR="000D6539" w:rsidRPr="003D59BE" w:rsidRDefault="003D59BE" w:rsidP="003D59BE">
      <w:pPr>
        <w:spacing w:line="360" w:lineRule="auto"/>
        <w:ind w:firstLine="709"/>
        <w:jc w:val="both"/>
        <w:rPr>
          <w:rFonts w:ascii="Times New Roman" w:hAnsi="Times New Roman" w:cs="Times New Roman"/>
        </w:rPr>
      </w:pPr>
      <w:r>
        <w:rPr>
          <w:rFonts w:ascii="Times New Roman" w:hAnsi="Times New Roman" w:cs="Times New Roman"/>
        </w:rPr>
        <w:t>Ante estos hechos</w:t>
      </w:r>
      <w:r w:rsidR="00643F09" w:rsidRPr="00643F09">
        <w:rPr>
          <w:rFonts w:ascii="Times New Roman" w:hAnsi="Times New Roman" w:cs="Times New Roman"/>
        </w:rPr>
        <w:t>, es importante que las personas de su entorno</w:t>
      </w:r>
      <w:r>
        <w:rPr>
          <w:rFonts w:ascii="Times New Roman" w:hAnsi="Times New Roman" w:cs="Times New Roman"/>
        </w:rPr>
        <w:t xml:space="preserve"> cercano</w:t>
      </w:r>
      <w:r w:rsidR="00643F09" w:rsidRPr="00643F09">
        <w:rPr>
          <w:rFonts w:ascii="Times New Roman" w:hAnsi="Times New Roman" w:cs="Times New Roman"/>
        </w:rPr>
        <w:t xml:space="preserve"> y los profesionales encargados de su cuidado sean capaces de detectar la presencia de posibles cambios en la persona, pudiendo ser una señal de alerta ante posibles abusos</w:t>
      </w:r>
      <w:r w:rsidR="00D66FFE">
        <w:rPr>
          <w:rFonts w:ascii="Times New Roman" w:hAnsi="Times New Roman" w:cs="Times New Roman"/>
        </w:rPr>
        <w:t xml:space="preserve"> no comunicados o detectados</w:t>
      </w:r>
      <w:r w:rsidR="00643F09" w:rsidRPr="00643F09">
        <w:rPr>
          <w:rFonts w:ascii="Times New Roman" w:hAnsi="Times New Roman" w:cs="Times New Roman"/>
        </w:rPr>
        <w:t>.</w:t>
      </w:r>
    </w:p>
    <w:p w14:paraId="070C3B09" w14:textId="71233A7D" w:rsidR="00D80AD3" w:rsidRDefault="00D80AD3" w:rsidP="000D6539">
      <w:pPr>
        <w:pStyle w:val="Ttulo2"/>
        <w:spacing w:before="240"/>
      </w:pPr>
      <w:bookmarkStart w:id="20" w:name="_Toc220869026"/>
      <w:r w:rsidRPr="00D72FEC">
        <w:t>3.4.</w:t>
      </w:r>
      <w:r>
        <w:t xml:space="preserve"> </w:t>
      </w:r>
      <w:r w:rsidRPr="008B44F2">
        <w:rPr>
          <w:b/>
          <w:bCs/>
        </w:rPr>
        <w:t>El entorno familiar como espacio de riesgo</w:t>
      </w:r>
      <w:bookmarkEnd w:id="20"/>
    </w:p>
    <w:p w14:paraId="001B6B5F" w14:textId="512F8652" w:rsidR="00D80AD3" w:rsidRDefault="00D80AD3" w:rsidP="00356AC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
          <w:bCs/>
        </w:rPr>
      </w:pPr>
      <w:r>
        <w:rPr>
          <w:rFonts w:ascii="Times New Roman" w:hAnsi="Times New Roman" w:cs="Times New Roman"/>
          <w:b/>
          <w:bCs/>
        </w:rPr>
        <w:tab/>
      </w:r>
      <w:r w:rsidRPr="00D72FEC">
        <w:rPr>
          <w:rFonts w:ascii="Times New Roman" w:hAnsi="Times New Roman" w:cs="Times New Roman"/>
        </w:rPr>
        <w:t>3.4.1.</w:t>
      </w:r>
      <w:r>
        <w:rPr>
          <w:rFonts w:ascii="Times New Roman" w:hAnsi="Times New Roman" w:cs="Times New Roman"/>
          <w:b/>
          <w:bCs/>
        </w:rPr>
        <w:t xml:space="preserve"> </w:t>
      </w:r>
      <w:r w:rsidR="008975B2">
        <w:rPr>
          <w:rFonts w:ascii="Times New Roman" w:hAnsi="Times New Roman" w:cs="Times New Roman"/>
          <w:b/>
          <w:bCs/>
        </w:rPr>
        <w:t>La violencia dentro de la familia</w:t>
      </w:r>
    </w:p>
    <w:p w14:paraId="2655A162" w14:textId="794ABBE6" w:rsidR="003A1A9F" w:rsidRDefault="003A1A9F" w:rsidP="00B00B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La violencia intrafamiliar es un término que engloba todas aquellas formas de abuso de poder que pueden darse dentro del contexto familiar. </w:t>
      </w:r>
      <w:r w:rsidR="00B00B10">
        <w:rPr>
          <w:rFonts w:ascii="Times New Roman" w:hAnsi="Times New Roman" w:cs="Times New Roman"/>
        </w:rPr>
        <w:t>Esta violencia suele dirigirse hacia los miembros más vulnerables, considerándose así a la</w:t>
      </w:r>
      <w:r>
        <w:rPr>
          <w:rFonts w:ascii="Times New Roman" w:hAnsi="Times New Roman" w:cs="Times New Roman"/>
        </w:rPr>
        <w:t>s mujeres con DIG como un grupo de riesgo ante estas dinámicas abusivas dentro de la familia</w:t>
      </w:r>
      <w:r w:rsidR="00A839DA">
        <w:rPr>
          <w:rFonts w:ascii="Times New Roman" w:hAnsi="Times New Roman" w:cs="Times New Roman"/>
        </w:rPr>
        <w:t>. Esta violencia puede adoptar multitud de formas, siendo una de ellas la violencia sexual</w:t>
      </w:r>
      <w:r w:rsidR="003E66B7">
        <w:rPr>
          <w:rFonts w:ascii="Times New Roman" w:hAnsi="Times New Roman" w:cs="Times New Roman"/>
        </w:rPr>
        <w:t xml:space="preserve"> </w:t>
      </w:r>
      <w:r w:rsidR="00A839DA" w:rsidRPr="00A839DA">
        <w:rPr>
          <w:rFonts w:ascii="Times New Roman" w:hAnsi="Times New Roman" w:cs="Times New Roman"/>
        </w:rPr>
        <w:t>(Corsi &amp; Fundación Mujeres, 2019)</w:t>
      </w:r>
      <w:r w:rsidR="00A839DA">
        <w:rPr>
          <w:rFonts w:ascii="Times New Roman" w:hAnsi="Times New Roman" w:cs="Times New Roman"/>
        </w:rPr>
        <w:t>.</w:t>
      </w:r>
    </w:p>
    <w:p w14:paraId="7BA85656" w14:textId="758FF7F1" w:rsidR="00EC5E94" w:rsidRPr="000A2826" w:rsidRDefault="00EC5E94" w:rsidP="00C84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La violencia sexual dentro de este ámbito </w:t>
      </w:r>
      <w:r w:rsidR="00EC791F">
        <w:rPr>
          <w:rFonts w:ascii="Times New Roman" w:hAnsi="Times New Roman" w:cs="Times New Roman"/>
        </w:rPr>
        <w:t xml:space="preserve">es </w:t>
      </w:r>
      <w:r>
        <w:rPr>
          <w:rFonts w:ascii="Times New Roman" w:hAnsi="Times New Roman" w:cs="Times New Roman"/>
        </w:rPr>
        <w:t>uno de los delitos con mayor cifra negra</w:t>
      </w:r>
      <w:r w:rsidR="00257D87">
        <w:rPr>
          <w:rFonts w:ascii="Times New Roman" w:hAnsi="Times New Roman" w:cs="Times New Roman"/>
        </w:rPr>
        <w:t>,</w:t>
      </w:r>
      <w:r w:rsidR="00EC791F">
        <w:rPr>
          <w:rFonts w:ascii="Times New Roman" w:hAnsi="Times New Roman" w:cs="Times New Roman"/>
        </w:rPr>
        <w:t xml:space="preserve"> debido a la concepción social </w:t>
      </w:r>
      <w:r w:rsidR="007D60B1">
        <w:rPr>
          <w:rFonts w:ascii="Times New Roman" w:hAnsi="Times New Roman" w:cs="Times New Roman"/>
        </w:rPr>
        <w:t xml:space="preserve">que se tiene sobre </w:t>
      </w:r>
      <w:r w:rsidR="00EC791F">
        <w:rPr>
          <w:rFonts w:ascii="Times New Roman" w:hAnsi="Times New Roman" w:cs="Times New Roman"/>
        </w:rPr>
        <w:t>la familia</w:t>
      </w:r>
      <w:r w:rsidR="007D60B1">
        <w:rPr>
          <w:rFonts w:ascii="Times New Roman" w:hAnsi="Times New Roman" w:cs="Times New Roman"/>
        </w:rPr>
        <w:t>; esta se entiende</w:t>
      </w:r>
      <w:r w:rsidR="00EC791F">
        <w:rPr>
          <w:rFonts w:ascii="Times New Roman" w:hAnsi="Times New Roman" w:cs="Times New Roman"/>
        </w:rPr>
        <w:t xml:space="preserve"> como un entorno de apoyo y protección, además de </w:t>
      </w:r>
      <w:r w:rsidR="00FC5A17">
        <w:rPr>
          <w:rFonts w:ascii="Times New Roman" w:hAnsi="Times New Roman" w:cs="Times New Roman"/>
        </w:rPr>
        <w:t xml:space="preserve">un lugar idealizado. </w:t>
      </w:r>
      <w:r w:rsidR="001E034A">
        <w:rPr>
          <w:rFonts w:ascii="Times New Roman" w:hAnsi="Times New Roman" w:cs="Times New Roman"/>
        </w:rPr>
        <w:t xml:space="preserve">Pero, la realidad es que esta es una visión sesgada, ya que al igual que puede ser un entorno dirigido al crecimiento y desarrollo de sus miembros, </w:t>
      </w:r>
      <w:r w:rsidR="00725DEA">
        <w:rPr>
          <w:rFonts w:ascii="Times New Roman" w:hAnsi="Times New Roman" w:cs="Times New Roman"/>
        </w:rPr>
        <w:t>desde una perspectiva crimin</w:t>
      </w:r>
      <w:r w:rsidR="00554341">
        <w:rPr>
          <w:rFonts w:ascii="Times New Roman" w:hAnsi="Times New Roman" w:cs="Times New Roman"/>
        </w:rPr>
        <w:t xml:space="preserve">ológica, </w:t>
      </w:r>
      <w:r w:rsidR="001E034A">
        <w:rPr>
          <w:rFonts w:ascii="Times New Roman" w:hAnsi="Times New Roman" w:cs="Times New Roman"/>
        </w:rPr>
        <w:t xml:space="preserve">también puede resultar un entorno </w:t>
      </w:r>
      <w:r w:rsidR="00EC7F6F">
        <w:rPr>
          <w:rFonts w:ascii="Times New Roman" w:hAnsi="Times New Roman" w:cs="Times New Roman"/>
        </w:rPr>
        <w:t xml:space="preserve">de alto riesgo </w:t>
      </w:r>
      <w:r w:rsidR="009130F4">
        <w:rPr>
          <w:rFonts w:ascii="Times New Roman" w:hAnsi="Times New Roman" w:cs="Times New Roman"/>
        </w:rPr>
        <w:t xml:space="preserve">donde se </w:t>
      </w:r>
      <w:r w:rsidR="008E4C49">
        <w:rPr>
          <w:rFonts w:ascii="Times New Roman" w:hAnsi="Times New Roman" w:cs="Times New Roman"/>
        </w:rPr>
        <w:t>pueden llegar a desarrollar</w:t>
      </w:r>
      <w:r w:rsidR="009130F4">
        <w:rPr>
          <w:rFonts w:ascii="Times New Roman" w:hAnsi="Times New Roman" w:cs="Times New Roman"/>
        </w:rPr>
        <w:t xml:space="preserve"> dinámicas</w:t>
      </w:r>
      <w:r w:rsidR="00554341">
        <w:rPr>
          <w:rFonts w:ascii="Times New Roman" w:hAnsi="Times New Roman" w:cs="Times New Roman"/>
        </w:rPr>
        <w:t xml:space="preserve"> de poder y control excesivo</w:t>
      </w:r>
      <w:r w:rsidR="00965473">
        <w:rPr>
          <w:rFonts w:ascii="Times New Roman" w:hAnsi="Times New Roman" w:cs="Times New Roman"/>
        </w:rPr>
        <w:t>,</w:t>
      </w:r>
      <w:r w:rsidR="00554341">
        <w:rPr>
          <w:rFonts w:ascii="Times New Roman" w:hAnsi="Times New Roman" w:cs="Times New Roman"/>
        </w:rPr>
        <w:t xml:space="preserve"> </w:t>
      </w:r>
      <w:r w:rsidR="001218C1">
        <w:rPr>
          <w:rFonts w:ascii="Times New Roman" w:hAnsi="Times New Roman" w:cs="Times New Roman"/>
        </w:rPr>
        <w:t xml:space="preserve">de forma que se </w:t>
      </w:r>
      <w:r w:rsidR="00554341">
        <w:rPr>
          <w:rFonts w:ascii="Times New Roman" w:hAnsi="Times New Roman" w:cs="Times New Roman"/>
        </w:rPr>
        <w:t>anul</w:t>
      </w:r>
      <w:r w:rsidR="000808E5">
        <w:rPr>
          <w:rFonts w:ascii="Times New Roman" w:hAnsi="Times New Roman" w:cs="Times New Roman"/>
        </w:rPr>
        <w:t>e</w:t>
      </w:r>
      <w:r w:rsidR="00554341">
        <w:rPr>
          <w:rFonts w:ascii="Times New Roman" w:hAnsi="Times New Roman" w:cs="Times New Roman"/>
        </w:rPr>
        <w:t xml:space="preserve"> la autonomía de estas mujeres y</w:t>
      </w:r>
      <w:r w:rsidR="009130F4">
        <w:rPr>
          <w:rFonts w:ascii="Times New Roman" w:hAnsi="Times New Roman" w:cs="Times New Roman"/>
        </w:rPr>
        <w:t xml:space="preserve"> que puede resultar en una vulneración de los derechos humanos y libertad sexual</w:t>
      </w:r>
      <w:r w:rsidR="00C845D5">
        <w:rPr>
          <w:rFonts w:ascii="Times New Roman" w:hAnsi="Times New Roman" w:cs="Times New Roman"/>
        </w:rPr>
        <w:t xml:space="preserve"> </w:t>
      </w:r>
      <w:r w:rsidR="00C845D5" w:rsidRPr="00A839DA">
        <w:rPr>
          <w:rFonts w:ascii="Times New Roman" w:hAnsi="Times New Roman" w:cs="Times New Roman"/>
        </w:rPr>
        <w:t>(</w:t>
      </w:r>
      <w:r w:rsidR="00CA1D13" w:rsidRPr="00D255B3">
        <w:rPr>
          <w:rFonts w:ascii="Times New Roman" w:hAnsi="Times New Roman" w:cs="Times New Roman"/>
        </w:rPr>
        <w:t>Ministerio del Interior. Gobierno de España, 2023</w:t>
      </w:r>
      <w:r w:rsidR="00CA1D13">
        <w:rPr>
          <w:rFonts w:ascii="Times New Roman" w:hAnsi="Times New Roman" w:cs="Times New Roman"/>
        </w:rPr>
        <w:t xml:space="preserve">; </w:t>
      </w:r>
      <w:r w:rsidR="00C845D5" w:rsidRPr="00A839DA">
        <w:rPr>
          <w:rFonts w:ascii="Times New Roman" w:hAnsi="Times New Roman" w:cs="Times New Roman"/>
        </w:rPr>
        <w:t>Corsi &amp; Fundación Mujeres, 2019)</w:t>
      </w:r>
      <w:r w:rsidR="00C845D5">
        <w:rPr>
          <w:rFonts w:ascii="Times New Roman" w:hAnsi="Times New Roman" w:cs="Times New Roman"/>
        </w:rPr>
        <w:t>.</w:t>
      </w:r>
    </w:p>
    <w:p w14:paraId="5E2795F8" w14:textId="44ABA9B4" w:rsidR="008237B8" w:rsidRPr="009D2EE5" w:rsidRDefault="00D80AD3" w:rsidP="009D2EE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bCs/>
        </w:rPr>
      </w:pPr>
      <w:r>
        <w:rPr>
          <w:rFonts w:ascii="Times New Roman" w:hAnsi="Times New Roman" w:cs="Times New Roman"/>
          <w:b/>
          <w:bCs/>
        </w:rPr>
        <w:tab/>
      </w:r>
      <w:r w:rsidRPr="00D72FEC">
        <w:rPr>
          <w:rFonts w:ascii="Times New Roman" w:hAnsi="Times New Roman" w:cs="Times New Roman"/>
        </w:rPr>
        <w:t>3.4.2.</w:t>
      </w:r>
      <w:r>
        <w:rPr>
          <w:rFonts w:ascii="Times New Roman" w:hAnsi="Times New Roman" w:cs="Times New Roman"/>
          <w:b/>
          <w:bCs/>
        </w:rPr>
        <w:t xml:space="preserve"> </w:t>
      </w:r>
      <w:r w:rsidR="00EC2064">
        <w:rPr>
          <w:rFonts w:ascii="Times New Roman" w:hAnsi="Times New Roman" w:cs="Times New Roman"/>
          <w:b/>
          <w:bCs/>
        </w:rPr>
        <w:t>Discapacidad intelectual y dinámicas de control familiar como factores de vulnerabilidad</w:t>
      </w:r>
    </w:p>
    <w:p w14:paraId="533B4370" w14:textId="2884AE40" w:rsidR="00E57A5A" w:rsidRDefault="005C335C" w:rsidP="00FF73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lastRenderedPageBreak/>
        <w:t>Cuando un miembro de la familia p</w:t>
      </w:r>
      <w:r w:rsidR="005C632D">
        <w:rPr>
          <w:rFonts w:ascii="Times New Roman" w:hAnsi="Times New Roman" w:cs="Times New Roman"/>
        </w:rPr>
        <w:t>resenta DI</w:t>
      </w:r>
      <w:r>
        <w:rPr>
          <w:rFonts w:ascii="Times New Roman" w:hAnsi="Times New Roman" w:cs="Times New Roman"/>
        </w:rPr>
        <w:t xml:space="preserve">, </w:t>
      </w:r>
      <w:r w:rsidR="008237B8">
        <w:rPr>
          <w:rFonts w:ascii="Times New Roman" w:hAnsi="Times New Roman" w:cs="Times New Roman"/>
        </w:rPr>
        <w:t>el control familiar a menudo se acentúa</w:t>
      </w:r>
      <w:r w:rsidR="008010B7">
        <w:rPr>
          <w:rFonts w:ascii="Times New Roman" w:hAnsi="Times New Roman" w:cs="Times New Roman"/>
        </w:rPr>
        <w:t xml:space="preserve"> </w:t>
      </w:r>
      <w:r w:rsidR="00B92877">
        <w:rPr>
          <w:rFonts w:ascii="Times New Roman" w:hAnsi="Times New Roman" w:cs="Times New Roman"/>
        </w:rPr>
        <w:t>enormemente</w:t>
      </w:r>
      <w:r w:rsidR="008237B8">
        <w:rPr>
          <w:rFonts w:ascii="Times New Roman" w:hAnsi="Times New Roman" w:cs="Times New Roman"/>
        </w:rPr>
        <w:t xml:space="preserve"> con el fin de proteger a la persona de posibles peligros e inseguridades, sumado </w:t>
      </w:r>
      <w:r w:rsidR="00142B4D">
        <w:rPr>
          <w:rFonts w:ascii="Times New Roman" w:hAnsi="Times New Roman" w:cs="Times New Roman"/>
        </w:rPr>
        <w:t xml:space="preserve">junto a </w:t>
      </w:r>
      <w:r w:rsidR="008237B8">
        <w:rPr>
          <w:rFonts w:ascii="Times New Roman" w:hAnsi="Times New Roman" w:cs="Times New Roman"/>
        </w:rPr>
        <w:t>la necesidad de apoyo constante que sus limitaciones</w:t>
      </w:r>
      <w:r w:rsidR="00987A61">
        <w:rPr>
          <w:rFonts w:ascii="Times New Roman" w:hAnsi="Times New Roman" w:cs="Times New Roman"/>
        </w:rPr>
        <w:t xml:space="preserve"> puedan requerir</w:t>
      </w:r>
      <w:r w:rsidR="00FF73AF">
        <w:rPr>
          <w:rFonts w:ascii="Times New Roman" w:hAnsi="Times New Roman" w:cs="Times New Roman"/>
        </w:rPr>
        <w:t xml:space="preserve">. De esta forma, se </w:t>
      </w:r>
      <w:r w:rsidR="00AD6F9E">
        <w:rPr>
          <w:rFonts w:ascii="Times New Roman" w:hAnsi="Times New Roman" w:cs="Times New Roman"/>
        </w:rPr>
        <w:t xml:space="preserve">tiende a </w:t>
      </w:r>
      <w:r w:rsidR="008237B8">
        <w:rPr>
          <w:rFonts w:ascii="Times New Roman" w:hAnsi="Times New Roman" w:cs="Times New Roman"/>
        </w:rPr>
        <w:t xml:space="preserve">una relación de cuidados </w:t>
      </w:r>
      <w:r w:rsidR="00AD6F9E">
        <w:rPr>
          <w:rFonts w:ascii="Times New Roman" w:hAnsi="Times New Roman" w:cs="Times New Roman"/>
        </w:rPr>
        <w:t>más</w:t>
      </w:r>
      <w:r w:rsidR="008237B8">
        <w:rPr>
          <w:rFonts w:ascii="Times New Roman" w:hAnsi="Times New Roman" w:cs="Times New Roman"/>
        </w:rPr>
        <w:t xml:space="preserve"> </w:t>
      </w:r>
      <w:r w:rsidR="00B92877">
        <w:rPr>
          <w:rFonts w:ascii="Times New Roman" w:hAnsi="Times New Roman" w:cs="Times New Roman"/>
        </w:rPr>
        <w:t xml:space="preserve">rígida y </w:t>
      </w:r>
      <w:r w:rsidR="00CF6BED">
        <w:rPr>
          <w:rFonts w:ascii="Times New Roman" w:hAnsi="Times New Roman" w:cs="Times New Roman"/>
        </w:rPr>
        <w:t>horizontal</w:t>
      </w:r>
      <w:r w:rsidR="00FF73AF">
        <w:rPr>
          <w:rFonts w:ascii="Times New Roman" w:hAnsi="Times New Roman" w:cs="Times New Roman"/>
        </w:rPr>
        <w:t xml:space="preserve">, dejando a la mujer con DIG en una posición subordinada </w:t>
      </w:r>
      <w:r w:rsidR="00022577">
        <w:rPr>
          <w:rFonts w:ascii="Times New Roman" w:hAnsi="Times New Roman" w:cs="Times New Roman"/>
        </w:rPr>
        <w:t>frente a</w:t>
      </w:r>
      <w:r w:rsidR="00FF73AF">
        <w:rPr>
          <w:rFonts w:ascii="Times New Roman" w:hAnsi="Times New Roman" w:cs="Times New Roman"/>
        </w:rPr>
        <w:t>l otro y generando vínculos de confianza</w:t>
      </w:r>
      <w:r w:rsidR="00152476">
        <w:rPr>
          <w:rFonts w:ascii="Times New Roman" w:hAnsi="Times New Roman" w:cs="Times New Roman"/>
        </w:rPr>
        <w:t xml:space="preserve"> y dependencia absoluta</w:t>
      </w:r>
      <w:r w:rsidR="00AA3BA9">
        <w:rPr>
          <w:rFonts w:ascii="Times New Roman" w:hAnsi="Times New Roman" w:cs="Times New Roman"/>
        </w:rPr>
        <w:t>, donde</w:t>
      </w:r>
      <w:r w:rsidR="001D3F72">
        <w:rPr>
          <w:rFonts w:ascii="Times New Roman" w:hAnsi="Times New Roman" w:cs="Times New Roman"/>
        </w:rPr>
        <w:t xml:space="preserve"> en ciertas </w:t>
      </w:r>
      <w:r w:rsidR="000C6B11">
        <w:rPr>
          <w:rFonts w:ascii="Times New Roman" w:hAnsi="Times New Roman" w:cs="Times New Roman"/>
        </w:rPr>
        <w:t>ocasiones</w:t>
      </w:r>
      <w:r w:rsidR="001D3F72">
        <w:rPr>
          <w:rFonts w:ascii="Times New Roman" w:hAnsi="Times New Roman" w:cs="Times New Roman"/>
        </w:rPr>
        <w:t>,</w:t>
      </w:r>
      <w:r w:rsidR="00AA3BA9">
        <w:rPr>
          <w:rFonts w:ascii="Times New Roman" w:hAnsi="Times New Roman" w:cs="Times New Roman"/>
        </w:rPr>
        <w:t xml:space="preserve"> </w:t>
      </w:r>
      <w:r w:rsidR="006428AA">
        <w:rPr>
          <w:rFonts w:ascii="Times New Roman" w:hAnsi="Times New Roman" w:cs="Times New Roman"/>
        </w:rPr>
        <w:t>pueden quedar en una posición de sumisión y pasividad</w:t>
      </w:r>
      <w:r w:rsidR="005E3D4D">
        <w:rPr>
          <w:rFonts w:ascii="Times New Roman" w:hAnsi="Times New Roman" w:cs="Times New Roman"/>
        </w:rPr>
        <w:t xml:space="preserve"> frente al cuidador</w:t>
      </w:r>
      <w:r w:rsidR="00FF73AF">
        <w:rPr>
          <w:rFonts w:ascii="Times New Roman" w:hAnsi="Times New Roman" w:cs="Times New Roman"/>
        </w:rPr>
        <w:t xml:space="preserve">. </w:t>
      </w:r>
    </w:p>
    <w:p w14:paraId="3B3B8DF2" w14:textId="75F7FCFB" w:rsidR="00FF73AF" w:rsidRDefault="00FF73AF" w:rsidP="00FF73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Estas relaciones </w:t>
      </w:r>
      <w:r w:rsidR="00152476">
        <w:rPr>
          <w:rFonts w:ascii="Times New Roman" w:hAnsi="Times New Roman" w:cs="Times New Roman"/>
        </w:rPr>
        <w:t xml:space="preserve">asimétricas </w:t>
      </w:r>
      <w:r>
        <w:rPr>
          <w:rFonts w:ascii="Times New Roman" w:hAnsi="Times New Roman" w:cs="Times New Roman"/>
        </w:rPr>
        <w:t xml:space="preserve">junto a </w:t>
      </w:r>
      <w:r w:rsidR="00152476">
        <w:rPr>
          <w:rFonts w:ascii="Times New Roman" w:hAnsi="Times New Roman" w:cs="Times New Roman"/>
        </w:rPr>
        <w:t>un</w:t>
      </w:r>
      <w:r>
        <w:rPr>
          <w:rFonts w:ascii="Times New Roman" w:hAnsi="Times New Roman" w:cs="Times New Roman"/>
        </w:rPr>
        <w:t xml:space="preserve">a dificultad de comprensión que </w:t>
      </w:r>
      <w:r w:rsidR="0042764A">
        <w:rPr>
          <w:rFonts w:ascii="Times New Roman" w:hAnsi="Times New Roman" w:cs="Times New Roman"/>
        </w:rPr>
        <w:t xml:space="preserve">pueden </w:t>
      </w:r>
      <w:r>
        <w:rPr>
          <w:rFonts w:ascii="Times New Roman" w:hAnsi="Times New Roman" w:cs="Times New Roman"/>
        </w:rPr>
        <w:t>presenta</w:t>
      </w:r>
      <w:r w:rsidR="0042764A">
        <w:rPr>
          <w:rFonts w:ascii="Times New Roman" w:hAnsi="Times New Roman" w:cs="Times New Roman"/>
        </w:rPr>
        <w:t>r</w:t>
      </w:r>
      <w:r>
        <w:rPr>
          <w:rFonts w:ascii="Times New Roman" w:hAnsi="Times New Roman" w:cs="Times New Roman"/>
        </w:rPr>
        <w:t xml:space="preserve"> sobre todo hacia comportamientos </w:t>
      </w:r>
      <w:proofErr w:type="gramStart"/>
      <w:r w:rsidR="00753100">
        <w:rPr>
          <w:rFonts w:ascii="Times New Roman" w:hAnsi="Times New Roman" w:cs="Times New Roman"/>
        </w:rPr>
        <w:t>abusivos</w:t>
      </w:r>
      <w:r w:rsidR="005F1CD8">
        <w:rPr>
          <w:rFonts w:ascii="Times New Roman" w:hAnsi="Times New Roman" w:cs="Times New Roman"/>
        </w:rPr>
        <w:t>,</w:t>
      </w:r>
      <w:proofErr w:type="gramEnd"/>
      <w:r>
        <w:rPr>
          <w:rFonts w:ascii="Times New Roman" w:hAnsi="Times New Roman" w:cs="Times New Roman"/>
        </w:rPr>
        <w:t xml:space="preserve"> favorecen a que se puedan producir estos</w:t>
      </w:r>
      <w:r w:rsidR="00753100">
        <w:rPr>
          <w:rFonts w:ascii="Times New Roman" w:hAnsi="Times New Roman" w:cs="Times New Roman"/>
        </w:rPr>
        <w:t xml:space="preserve"> </w:t>
      </w:r>
      <w:r>
        <w:rPr>
          <w:rFonts w:ascii="Times New Roman" w:hAnsi="Times New Roman" w:cs="Times New Roman"/>
        </w:rPr>
        <w:t>y</w:t>
      </w:r>
      <w:r w:rsidR="00F66324">
        <w:rPr>
          <w:rFonts w:ascii="Times New Roman" w:hAnsi="Times New Roman" w:cs="Times New Roman"/>
        </w:rPr>
        <w:t>,</w:t>
      </w:r>
      <w:r>
        <w:rPr>
          <w:rFonts w:ascii="Times New Roman" w:hAnsi="Times New Roman" w:cs="Times New Roman"/>
        </w:rPr>
        <w:t xml:space="preserve"> además, puedan pasar desapercibidos</w:t>
      </w:r>
      <w:r w:rsidR="00755F51">
        <w:rPr>
          <w:rFonts w:ascii="Times New Roman" w:hAnsi="Times New Roman" w:cs="Times New Roman"/>
        </w:rPr>
        <w:t xml:space="preserve"> para la propia víctima e incluso para su entorno</w:t>
      </w:r>
      <w:r w:rsidR="003C3A19">
        <w:rPr>
          <w:rFonts w:ascii="Times New Roman" w:hAnsi="Times New Roman" w:cs="Times New Roman"/>
        </w:rPr>
        <w:t xml:space="preserve"> </w:t>
      </w:r>
      <w:r w:rsidRPr="00871189">
        <w:rPr>
          <w:rFonts w:ascii="Times New Roman" w:hAnsi="Times New Roman" w:cs="Times New Roman"/>
        </w:rPr>
        <w:t xml:space="preserve">(García </w:t>
      </w:r>
      <w:r w:rsidRPr="00737A9F">
        <w:rPr>
          <w:rFonts w:ascii="Times New Roman" w:hAnsi="Times New Roman" w:cs="Times New Roman"/>
          <w:i/>
          <w:iCs/>
        </w:rPr>
        <w:t>et al</w:t>
      </w:r>
      <w:r w:rsidRPr="00871189">
        <w:rPr>
          <w:rFonts w:ascii="Times New Roman" w:hAnsi="Times New Roman" w:cs="Times New Roman"/>
        </w:rPr>
        <w:t>., 2017)</w:t>
      </w:r>
      <w:r>
        <w:rPr>
          <w:rFonts w:ascii="Times New Roman" w:hAnsi="Times New Roman" w:cs="Times New Roman"/>
        </w:rPr>
        <w:t>.</w:t>
      </w:r>
      <w:r w:rsidR="008C0FB9">
        <w:rPr>
          <w:rFonts w:ascii="Times New Roman" w:hAnsi="Times New Roman" w:cs="Times New Roman"/>
        </w:rPr>
        <w:t xml:space="preserve"> </w:t>
      </w:r>
      <w:r w:rsidR="003C3A19">
        <w:rPr>
          <w:rFonts w:ascii="Times New Roman" w:hAnsi="Times New Roman" w:cs="Times New Roman"/>
        </w:rPr>
        <w:t xml:space="preserve">De esta forma, se </w:t>
      </w:r>
      <w:r w:rsidR="008C0FB9">
        <w:rPr>
          <w:rFonts w:ascii="Times New Roman" w:hAnsi="Times New Roman" w:cs="Times New Roman"/>
        </w:rPr>
        <w:t>construye una vulnerabilidad relacional donde, bajo la búsqueda de una mayor seguridad, se limitan las capacidades de la mujer, generando un efecto paradójico: al restringir su autonomía para supuestamente protegerla, en realidad</w:t>
      </w:r>
      <w:r w:rsidR="007942AD">
        <w:rPr>
          <w:rFonts w:ascii="Times New Roman" w:hAnsi="Times New Roman" w:cs="Times New Roman"/>
        </w:rPr>
        <w:t xml:space="preserve"> lo que se hace es</w:t>
      </w:r>
      <w:r w:rsidR="008C0FB9">
        <w:rPr>
          <w:rFonts w:ascii="Times New Roman" w:hAnsi="Times New Roman" w:cs="Times New Roman"/>
        </w:rPr>
        <w:t xml:space="preserve"> incrementa</w:t>
      </w:r>
      <w:r w:rsidR="007942AD">
        <w:rPr>
          <w:rFonts w:ascii="Times New Roman" w:hAnsi="Times New Roman" w:cs="Times New Roman"/>
        </w:rPr>
        <w:t>r</w:t>
      </w:r>
      <w:r w:rsidR="008C0FB9">
        <w:rPr>
          <w:rFonts w:ascii="Times New Roman" w:hAnsi="Times New Roman" w:cs="Times New Roman"/>
        </w:rPr>
        <w:t xml:space="preserve"> su riesgo </w:t>
      </w:r>
      <w:proofErr w:type="spellStart"/>
      <w:r w:rsidR="008C0FB9">
        <w:rPr>
          <w:rFonts w:ascii="Times New Roman" w:hAnsi="Times New Roman" w:cs="Times New Roman"/>
        </w:rPr>
        <w:t>victimal</w:t>
      </w:r>
      <w:proofErr w:type="spellEnd"/>
      <w:r w:rsidR="008C0FB9">
        <w:rPr>
          <w:rFonts w:ascii="Times New Roman" w:hAnsi="Times New Roman" w:cs="Times New Roman"/>
        </w:rPr>
        <w:t>.</w:t>
      </w:r>
    </w:p>
    <w:p w14:paraId="31E54052" w14:textId="04F4340C" w:rsidR="00E23389" w:rsidRPr="00F70937" w:rsidRDefault="00907B08" w:rsidP="000225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Como señalan Vicente</w:t>
      </w:r>
      <w:r w:rsidR="0007134F">
        <w:rPr>
          <w:rFonts w:ascii="Times New Roman" w:hAnsi="Times New Roman" w:cs="Times New Roman"/>
        </w:rPr>
        <w:t xml:space="preserve">- </w:t>
      </w:r>
      <w:r>
        <w:rPr>
          <w:rFonts w:ascii="Times New Roman" w:hAnsi="Times New Roman" w:cs="Times New Roman"/>
        </w:rPr>
        <w:t xml:space="preserve">Sánchez </w:t>
      </w:r>
      <w:r w:rsidRPr="00737A9F">
        <w:rPr>
          <w:rFonts w:ascii="Times New Roman" w:hAnsi="Times New Roman" w:cs="Times New Roman"/>
          <w:i/>
          <w:iCs/>
        </w:rPr>
        <w:t>et al</w:t>
      </w:r>
      <w:r>
        <w:rPr>
          <w:rFonts w:ascii="Times New Roman" w:hAnsi="Times New Roman" w:cs="Times New Roman"/>
        </w:rPr>
        <w:t>. (2018),</w:t>
      </w:r>
      <w:r w:rsidR="00E537B5">
        <w:rPr>
          <w:rFonts w:ascii="Times New Roman" w:hAnsi="Times New Roman" w:cs="Times New Roman"/>
        </w:rPr>
        <w:t xml:space="preserve"> </w:t>
      </w:r>
      <w:r>
        <w:rPr>
          <w:rFonts w:ascii="Times New Roman" w:hAnsi="Times New Roman" w:cs="Times New Roman"/>
        </w:rPr>
        <w:t xml:space="preserve">la familia </w:t>
      </w:r>
      <w:r w:rsidR="00E537B5">
        <w:rPr>
          <w:rFonts w:ascii="Times New Roman" w:hAnsi="Times New Roman" w:cs="Times New Roman"/>
        </w:rPr>
        <w:t xml:space="preserve">tiene una gran influencia en el </w:t>
      </w:r>
      <w:r>
        <w:rPr>
          <w:rFonts w:ascii="Times New Roman" w:hAnsi="Times New Roman" w:cs="Times New Roman"/>
        </w:rPr>
        <w:t>desarroll</w:t>
      </w:r>
      <w:r w:rsidR="00E537B5">
        <w:rPr>
          <w:rFonts w:ascii="Times New Roman" w:hAnsi="Times New Roman" w:cs="Times New Roman"/>
        </w:rPr>
        <w:t>o</w:t>
      </w:r>
      <w:r>
        <w:rPr>
          <w:rFonts w:ascii="Times New Roman" w:hAnsi="Times New Roman" w:cs="Times New Roman"/>
        </w:rPr>
        <w:t xml:space="preserve"> </w:t>
      </w:r>
      <w:r w:rsidR="00E537B5">
        <w:rPr>
          <w:rFonts w:ascii="Times New Roman" w:hAnsi="Times New Roman" w:cs="Times New Roman"/>
        </w:rPr>
        <w:t xml:space="preserve">de </w:t>
      </w:r>
      <w:r>
        <w:rPr>
          <w:rFonts w:ascii="Times New Roman" w:hAnsi="Times New Roman" w:cs="Times New Roman"/>
        </w:rPr>
        <w:t>la capacidad de autodeterminación</w:t>
      </w:r>
      <w:r w:rsidR="00E537B5">
        <w:rPr>
          <w:rFonts w:ascii="Times New Roman" w:hAnsi="Times New Roman" w:cs="Times New Roman"/>
        </w:rPr>
        <w:t xml:space="preserve"> de la persona</w:t>
      </w:r>
      <w:r w:rsidR="008C0FB9">
        <w:rPr>
          <w:rFonts w:ascii="Times New Roman" w:hAnsi="Times New Roman" w:cs="Times New Roman"/>
        </w:rPr>
        <w:t>; no obstante</w:t>
      </w:r>
      <w:r>
        <w:rPr>
          <w:rFonts w:ascii="Times New Roman" w:hAnsi="Times New Roman" w:cs="Times New Roman"/>
        </w:rPr>
        <w:t xml:space="preserve">, </w:t>
      </w:r>
      <w:r w:rsidR="008C0FB9">
        <w:rPr>
          <w:rFonts w:ascii="Times New Roman" w:hAnsi="Times New Roman" w:cs="Times New Roman"/>
        </w:rPr>
        <w:t xml:space="preserve">cuando el entorno </w:t>
      </w:r>
      <w:r>
        <w:rPr>
          <w:rFonts w:ascii="Times New Roman" w:hAnsi="Times New Roman" w:cs="Times New Roman"/>
        </w:rPr>
        <w:t>se vuelve limitante, la persona</w:t>
      </w:r>
      <w:r w:rsidR="001B1028">
        <w:rPr>
          <w:rFonts w:ascii="Times New Roman" w:hAnsi="Times New Roman" w:cs="Times New Roman"/>
        </w:rPr>
        <w:t xml:space="preserve"> puede</w:t>
      </w:r>
      <w:r>
        <w:rPr>
          <w:rFonts w:ascii="Times New Roman" w:hAnsi="Times New Roman" w:cs="Times New Roman"/>
        </w:rPr>
        <w:t xml:space="preserve"> p</w:t>
      </w:r>
      <w:r w:rsidR="001B1028">
        <w:rPr>
          <w:rFonts w:ascii="Times New Roman" w:hAnsi="Times New Roman" w:cs="Times New Roman"/>
        </w:rPr>
        <w:t>erder</w:t>
      </w:r>
      <w:r>
        <w:rPr>
          <w:rFonts w:ascii="Times New Roman" w:hAnsi="Times New Roman" w:cs="Times New Roman"/>
        </w:rPr>
        <w:t xml:space="preserve"> la posibilidad de ser dueña de su propia trayectoria </w:t>
      </w:r>
      <w:r w:rsidR="00022577">
        <w:rPr>
          <w:rFonts w:ascii="Times New Roman" w:hAnsi="Times New Roman" w:cs="Times New Roman"/>
        </w:rPr>
        <w:t>vital. Desde</w:t>
      </w:r>
      <w:r w:rsidR="00583BF7">
        <w:rPr>
          <w:rFonts w:ascii="Times New Roman" w:hAnsi="Times New Roman" w:cs="Times New Roman"/>
        </w:rPr>
        <w:t xml:space="preserve"> una perspectiva criminológica, el hecho de que se reduzca su autonomía y </w:t>
      </w:r>
      <w:r w:rsidR="00D9586F">
        <w:rPr>
          <w:rFonts w:ascii="Times New Roman" w:hAnsi="Times New Roman" w:cs="Times New Roman"/>
        </w:rPr>
        <w:t>auto</w:t>
      </w:r>
      <w:r w:rsidR="00583BF7">
        <w:rPr>
          <w:rFonts w:ascii="Times New Roman" w:hAnsi="Times New Roman" w:cs="Times New Roman"/>
        </w:rPr>
        <w:t>determinación</w:t>
      </w:r>
      <w:r w:rsidR="00E32890">
        <w:rPr>
          <w:rFonts w:ascii="Times New Roman" w:hAnsi="Times New Roman" w:cs="Times New Roman"/>
        </w:rPr>
        <w:t xml:space="preserve"> y que se cree este clima de dependencia y confianza,</w:t>
      </w:r>
      <w:r w:rsidR="00583BF7">
        <w:rPr>
          <w:rFonts w:ascii="Times New Roman" w:hAnsi="Times New Roman" w:cs="Times New Roman"/>
        </w:rPr>
        <w:t xml:space="preserve"> </w:t>
      </w:r>
      <w:r w:rsidR="00EB1534">
        <w:rPr>
          <w:rFonts w:ascii="Times New Roman" w:hAnsi="Times New Roman" w:cs="Times New Roman"/>
        </w:rPr>
        <w:t xml:space="preserve">puede ser un aprovechamiento para aquel agresor </w:t>
      </w:r>
      <w:r w:rsidR="00E32890">
        <w:rPr>
          <w:rFonts w:ascii="Times New Roman" w:hAnsi="Times New Roman" w:cs="Times New Roman"/>
        </w:rPr>
        <w:t xml:space="preserve">dentro del propio contexto familiar </w:t>
      </w:r>
      <w:r w:rsidR="00EB1534">
        <w:rPr>
          <w:rFonts w:ascii="Times New Roman" w:hAnsi="Times New Roman" w:cs="Times New Roman"/>
        </w:rPr>
        <w:t>que busca algún tipo de beneficio sexual sobre la víctima</w:t>
      </w:r>
      <w:r w:rsidR="0080087B">
        <w:rPr>
          <w:rFonts w:ascii="Times New Roman" w:hAnsi="Times New Roman" w:cs="Times New Roman"/>
        </w:rPr>
        <w:t>, sabiendo que esa dependencia funcional extrema</w:t>
      </w:r>
      <w:r w:rsidR="00C812C0">
        <w:rPr>
          <w:rFonts w:ascii="Times New Roman" w:hAnsi="Times New Roman" w:cs="Times New Roman"/>
        </w:rPr>
        <w:t xml:space="preserve"> </w:t>
      </w:r>
      <w:r w:rsidR="00244FC6">
        <w:rPr>
          <w:rFonts w:ascii="Times New Roman" w:hAnsi="Times New Roman" w:cs="Times New Roman"/>
        </w:rPr>
        <w:t xml:space="preserve">que se tiene hacia la propia familia </w:t>
      </w:r>
      <w:r w:rsidR="00C812C0">
        <w:rPr>
          <w:rFonts w:ascii="Times New Roman" w:hAnsi="Times New Roman" w:cs="Times New Roman"/>
        </w:rPr>
        <w:t>junto a sus limitaciones cognitivas o lingüísticas</w:t>
      </w:r>
      <w:r w:rsidR="00244FC6">
        <w:rPr>
          <w:rFonts w:ascii="Times New Roman" w:hAnsi="Times New Roman" w:cs="Times New Roman"/>
        </w:rPr>
        <w:t>,</w:t>
      </w:r>
      <w:r w:rsidR="0080087B">
        <w:rPr>
          <w:rFonts w:ascii="Times New Roman" w:hAnsi="Times New Roman" w:cs="Times New Roman"/>
        </w:rPr>
        <w:t xml:space="preserve"> podrá </w:t>
      </w:r>
      <w:r w:rsidR="000274E2">
        <w:rPr>
          <w:rFonts w:ascii="Times New Roman" w:hAnsi="Times New Roman" w:cs="Times New Roman"/>
        </w:rPr>
        <w:t xml:space="preserve">utilizarse </w:t>
      </w:r>
      <w:r w:rsidR="0080087B">
        <w:rPr>
          <w:rFonts w:ascii="Times New Roman" w:hAnsi="Times New Roman" w:cs="Times New Roman"/>
        </w:rPr>
        <w:t>para silenciar las conductas abusivas</w:t>
      </w:r>
      <w:r w:rsidR="00780B6B">
        <w:rPr>
          <w:rFonts w:ascii="Times New Roman" w:hAnsi="Times New Roman" w:cs="Times New Roman"/>
        </w:rPr>
        <w:t xml:space="preserve"> y poder continuarlas en el tiempo</w:t>
      </w:r>
      <w:r w:rsidR="009A5E9D">
        <w:rPr>
          <w:rFonts w:ascii="Times New Roman" w:hAnsi="Times New Roman" w:cs="Times New Roman"/>
        </w:rPr>
        <w:t>.</w:t>
      </w:r>
    </w:p>
    <w:p w14:paraId="635B802B" w14:textId="3830C6C5" w:rsidR="00F35ADC" w:rsidRDefault="00D80AD3" w:rsidP="00514CA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bCs/>
        </w:rPr>
      </w:pPr>
      <w:r>
        <w:rPr>
          <w:rFonts w:ascii="Times New Roman" w:hAnsi="Times New Roman" w:cs="Times New Roman"/>
          <w:b/>
          <w:bCs/>
        </w:rPr>
        <w:tab/>
      </w:r>
      <w:r w:rsidRPr="00D72FEC">
        <w:rPr>
          <w:rFonts w:ascii="Times New Roman" w:hAnsi="Times New Roman" w:cs="Times New Roman"/>
        </w:rPr>
        <w:t>3.4.3.</w:t>
      </w:r>
      <w:r>
        <w:rPr>
          <w:rFonts w:ascii="Times New Roman" w:hAnsi="Times New Roman" w:cs="Times New Roman"/>
          <w:b/>
          <w:bCs/>
        </w:rPr>
        <w:t xml:space="preserve"> </w:t>
      </w:r>
      <w:r w:rsidR="00F35ADC">
        <w:rPr>
          <w:rFonts w:ascii="Times New Roman" w:hAnsi="Times New Roman" w:cs="Times New Roman"/>
          <w:b/>
          <w:bCs/>
        </w:rPr>
        <w:t>Otros factores de riesgo dentro del contexto familiar</w:t>
      </w:r>
    </w:p>
    <w:p w14:paraId="61BAC5A4" w14:textId="198E1B56" w:rsidR="000B281A" w:rsidRDefault="00F35ADC" w:rsidP="006A556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Más allá de las dinámicas de control familiar, l</w:t>
      </w:r>
      <w:r w:rsidR="00EE1C62">
        <w:rPr>
          <w:rFonts w:ascii="Times New Roman" w:hAnsi="Times New Roman" w:cs="Times New Roman"/>
        </w:rPr>
        <w:t>a</w:t>
      </w:r>
      <w:r>
        <w:rPr>
          <w:rFonts w:ascii="Times New Roman" w:hAnsi="Times New Roman" w:cs="Times New Roman"/>
        </w:rPr>
        <w:t xml:space="preserve"> literatura científica subraya otros </w:t>
      </w:r>
      <w:r w:rsidR="00EF3F78">
        <w:rPr>
          <w:rFonts w:ascii="Times New Roman" w:hAnsi="Times New Roman" w:cs="Times New Roman"/>
        </w:rPr>
        <w:t>factores que aumentan el riesgo de esta victimización</w:t>
      </w:r>
      <w:r w:rsidR="00486959">
        <w:rPr>
          <w:rFonts w:ascii="Times New Roman" w:hAnsi="Times New Roman" w:cs="Times New Roman"/>
        </w:rPr>
        <w:t xml:space="preserve">. </w:t>
      </w:r>
      <w:r w:rsidR="006A556D">
        <w:rPr>
          <w:rFonts w:ascii="Times New Roman" w:hAnsi="Times New Roman" w:cs="Times New Roman"/>
        </w:rPr>
        <w:t xml:space="preserve">Un </w:t>
      </w:r>
      <w:r w:rsidR="000B281A">
        <w:rPr>
          <w:rFonts w:ascii="Times New Roman" w:hAnsi="Times New Roman" w:cs="Times New Roman"/>
        </w:rPr>
        <w:t xml:space="preserve">aspecto que </w:t>
      </w:r>
      <w:r w:rsidR="006A556D">
        <w:rPr>
          <w:rFonts w:ascii="Times New Roman" w:hAnsi="Times New Roman" w:cs="Times New Roman"/>
        </w:rPr>
        <w:t xml:space="preserve">deriva de la propia dinámica de cuidado y que se </w:t>
      </w:r>
      <w:r w:rsidR="00C7006E">
        <w:rPr>
          <w:rFonts w:ascii="Times New Roman" w:hAnsi="Times New Roman" w:cs="Times New Roman"/>
        </w:rPr>
        <w:t>considera como un factor de riesgo</w:t>
      </w:r>
      <w:r w:rsidR="0055786D">
        <w:rPr>
          <w:rFonts w:ascii="Times New Roman" w:hAnsi="Times New Roman" w:cs="Times New Roman"/>
        </w:rPr>
        <w:t>,</w:t>
      </w:r>
      <w:r w:rsidR="00C7006E">
        <w:rPr>
          <w:rFonts w:ascii="Times New Roman" w:hAnsi="Times New Roman" w:cs="Times New Roman"/>
        </w:rPr>
        <w:t xml:space="preserve"> es la difusión de los límites corporales</w:t>
      </w:r>
      <w:r w:rsidR="006270DE">
        <w:rPr>
          <w:rFonts w:ascii="Times New Roman" w:hAnsi="Times New Roman" w:cs="Times New Roman"/>
        </w:rPr>
        <w:t xml:space="preserve"> y de la intimidad personal</w:t>
      </w:r>
      <w:r w:rsidR="00C7006E">
        <w:rPr>
          <w:rFonts w:ascii="Times New Roman" w:hAnsi="Times New Roman" w:cs="Times New Roman"/>
        </w:rPr>
        <w:t>. En aquellos casos donde la mujer presenta unas grandes limitaciones en tareas como la higiene, la vestimenta, o el autocuidado</w:t>
      </w:r>
      <w:r w:rsidR="0055786D">
        <w:rPr>
          <w:rFonts w:ascii="Times New Roman" w:hAnsi="Times New Roman" w:cs="Times New Roman"/>
        </w:rPr>
        <w:t>;</w:t>
      </w:r>
      <w:r w:rsidR="00C7006E">
        <w:rPr>
          <w:rFonts w:ascii="Times New Roman" w:hAnsi="Times New Roman" w:cs="Times New Roman"/>
        </w:rPr>
        <w:t xml:space="preserve"> los cuidadores son los que se encargan de ello, produciendo así que la mujer </w:t>
      </w:r>
      <w:r w:rsidR="00000206">
        <w:rPr>
          <w:rFonts w:ascii="Times New Roman" w:hAnsi="Times New Roman" w:cs="Times New Roman"/>
        </w:rPr>
        <w:t xml:space="preserve">tenga una falta de privacidad y, </w:t>
      </w:r>
      <w:r w:rsidR="00C7006E">
        <w:rPr>
          <w:rFonts w:ascii="Times New Roman" w:hAnsi="Times New Roman" w:cs="Times New Roman"/>
        </w:rPr>
        <w:t xml:space="preserve">se </w:t>
      </w:r>
      <w:r w:rsidR="0055786D">
        <w:rPr>
          <w:rFonts w:ascii="Times New Roman" w:hAnsi="Times New Roman" w:cs="Times New Roman"/>
        </w:rPr>
        <w:t xml:space="preserve">acostumbre </w:t>
      </w:r>
      <w:r w:rsidR="00C7006E">
        <w:rPr>
          <w:rFonts w:ascii="Times New Roman" w:hAnsi="Times New Roman" w:cs="Times New Roman"/>
        </w:rPr>
        <w:t>a la manipulación de su cuerpo por parte de terceros</w:t>
      </w:r>
      <w:r w:rsidR="00D532D9">
        <w:rPr>
          <w:rFonts w:ascii="Times New Roman" w:hAnsi="Times New Roman" w:cs="Times New Roman"/>
        </w:rPr>
        <w:t xml:space="preserve">. Es </w:t>
      </w:r>
      <w:r w:rsidR="00D532D9">
        <w:rPr>
          <w:rFonts w:ascii="Times New Roman" w:hAnsi="Times New Roman" w:cs="Times New Roman"/>
        </w:rPr>
        <w:lastRenderedPageBreak/>
        <w:t xml:space="preserve">por ello, que las mujeres pueden habituarse a estas conductas </w:t>
      </w:r>
      <w:r w:rsidR="00EF3189">
        <w:rPr>
          <w:rFonts w:ascii="Times New Roman" w:hAnsi="Times New Roman" w:cs="Times New Roman"/>
        </w:rPr>
        <w:t>y,</w:t>
      </w:r>
      <w:r w:rsidR="00D532D9">
        <w:rPr>
          <w:rFonts w:ascii="Times New Roman" w:hAnsi="Times New Roman" w:cs="Times New Roman"/>
        </w:rPr>
        <w:t xml:space="preserve"> por ende, no alertarse ante </w:t>
      </w:r>
      <w:r w:rsidR="00EF3189">
        <w:rPr>
          <w:rFonts w:ascii="Times New Roman" w:hAnsi="Times New Roman" w:cs="Times New Roman"/>
        </w:rPr>
        <w:t>tocamientos indebidos</w:t>
      </w:r>
      <w:r w:rsidR="00D532D9">
        <w:rPr>
          <w:rFonts w:ascii="Times New Roman" w:hAnsi="Times New Roman" w:cs="Times New Roman"/>
        </w:rPr>
        <w:t xml:space="preserve"> </w:t>
      </w:r>
      <w:r w:rsidR="0096452B" w:rsidRPr="0096452B">
        <w:rPr>
          <w:rFonts w:ascii="Times New Roman" w:hAnsi="Times New Roman" w:cs="Times New Roman"/>
        </w:rPr>
        <w:t xml:space="preserve">(De Dios Del Valle </w:t>
      </w:r>
      <w:r w:rsidR="0096452B" w:rsidRPr="00BF09BF">
        <w:rPr>
          <w:rFonts w:ascii="Times New Roman" w:hAnsi="Times New Roman" w:cs="Times New Roman"/>
          <w:i/>
          <w:iCs/>
        </w:rPr>
        <w:t>et al</w:t>
      </w:r>
      <w:r w:rsidR="0096452B" w:rsidRPr="0096452B">
        <w:rPr>
          <w:rFonts w:ascii="Times New Roman" w:hAnsi="Times New Roman" w:cs="Times New Roman"/>
        </w:rPr>
        <w:t>., 2006)</w:t>
      </w:r>
      <w:r w:rsidR="0096452B">
        <w:rPr>
          <w:rFonts w:ascii="Times New Roman" w:hAnsi="Times New Roman" w:cs="Times New Roman"/>
        </w:rPr>
        <w:t>.</w:t>
      </w:r>
    </w:p>
    <w:p w14:paraId="608806A0" w14:textId="30CFCE98" w:rsidR="00A2317C" w:rsidRDefault="00A2317C" w:rsidP="00FD1E8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Por otro lado, es importante destacar la infantilización y la socialización basada en la obediencia que se suele producir en el ámbito familiar hacia estas mujeres. Desde edades tempranas, suelen ser educadas para obedecer, depender y no cuestionar la autoridad de los adultos, lo que debilita su capacidad para establecer límites o imponer su voluntad. </w:t>
      </w:r>
      <w:r w:rsidR="00FD1E8B">
        <w:rPr>
          <w:rFonts w:ascii="Times New Roman" w:hAnsi="Times New Roman" w:cs="Times New Roman"/>
        </w:rPr>
        <w:t xml:space="preserve">Por otro lado, </w:t>
      </w:r>
      <w:r w:rsidR="009B74E9">
        <w:rPr>
          <w:rFonts w:ascii="Times New Roman" w:hAnsi="Times New Roman" w:cs="Times New Roman"/>
        </w:rPr>
        <w:t xml:space="preserve">la infantilización </w:t>
      </w:r>
      <w:r w:rsidR="00FD1E8B">
        <w:rPr>
          <w:rFonts w:ascii="Times New Roman" w:hAnsi="Times New Roman" w:cs="Times New Roman"/>
        </w:rPr>
        <w:t>suele conllevar a que se tenga una visión de las personas con DI como “asexuales”</w:t>
      </w:r>
      <w:r w:rsidR="00742783">
        <w:rPr>
          <w:rFonts w:ascii="Times New Roman" w:hAnsi="Times New Roman" w:cs="Times New Roman"/>
        </w:rPr>
        <w:t>,</w:t>
      </w:r>
      <w:r w:rsidR="00FD1E8B">
        <w:rPr>
          <w:rFonts w:ascii="Times New Roman" w:hAnsi="Times New Roman" w:cs="Times New Roman"/>
        </w:rPr>
        <w:t xml:space="preserve"> o</w:t>
      </w:r>
      <w:r w:rsidR="00742783">
        <w:rPr>
          <w:rFonts w:ascii="Times New Roman" w:hAnsi="Times New Roman" w:cs="Times New Roman"/>
        </w:rPr>
        <w:t xml:space="preserve"> se adopte </w:t>
      </w:r>
      <w:r w:rsidR="00FD1E8B">
        <w:rPr>
          <w:rFonts w:ascii="Times New Roman" w:hAnsi="Times New Roman" w:cs="Times New Roman"/>
        </w:rPr>
        <w:t>una actitud negativa hacia su sexualidad por parte de sus familias, lo que impide que pueda darse una educación afectivo- sexual adaptada, impidiendo que aprendan aspectos importantes relacionados con la sexualidad y con el consentimiento, y puedan identificar cuando una conducta no está siendo adecuada. De esta forma, la víctima puede llegar a normalizar el abuso o no saber reconocerlo, o incluso llegar a sentirse avergonzadas de comunicárselo a otra persona (Alcázar, 2023</w:t>
      </w:r>
      <w:r w:rsidR="00F96A1C">
        <w:rPr>
          <w:rFonts w:ascii="Times New Roman" w:hAnsi="Times New Roman" w:cs="Times New Roman"/>
        </w:rPr>
        <w:t xml:space="preserve">; </w:t>
      </w:r>
      <w:proofErr w:type="spellStart"/>
      <w:r w:rsidR="00F96A1C" w:rsidRPr="00F96A1C">
        <w:rPr>
          <w:rFonts w:ascii="Times New Roman" w:hAnsi="Times New Roman" w:cs="Times New Roman"/>
        </w:rPr>
        <w:t>Couwenhoven</w:t>
      </w:r>
      <w:proofErr w:type="spellEnd"/>
      <w:r w:rsidR="00F96A1C" w:rsidRPr="00F96A1C">
        <w:rPr>
          <w:rFonts w:ascii="Times New Roman" w:hAnsi="Times New Roman" w:cs="Times New Roman"/>
        </w:rPr>
        <w:t>, 2013</w:t>
      </w:r>
      <w:r w:rsidR="00FD1E8B">
        <w:rPr>
          <w:rFonts w:ascii="Times New Roman" w:hAnsi="Times New Roman" w:cs="Times New Roman"/>
        </w:rPr>
        <w:t xml:space="preserve">). </w:t>
      </w:r>
    </w:p>
    <w:p w14:paraId="0F1D9A01" w14:textId="7EAF8A5F" w:rsidR="00FE65CE" w:rsidRDefault="00FD1E8B" w:rsidP="0052533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Dentro de este orden de ideas</w:t>
      </w:r>
      <w:r w:rsidR="00A2317C">
        <w:rPr>
          <w:rFonts w:ascii="Times New Roman" w:hAnsi="Times New Roman" w:cs="Times New Roman"/>
        </w:rPr>
        <w:t xml:space="preserve">, es importante destacar </w:t>
      </w:r>
      <w:r w:rsidR="00435333">
        <w:rPr>
          <w:rFonts w:ascii="Times New Roman" w:hAnsi="Times New Roman" w:cs="Times New Roman"/>
        </w:rPr>
        <w:t xml:space="preserve">también </w:t>
      </w:r>
      <w:r w:rsidR="00A2317C">
        <w:rPr>
          <w:rFonts w:ascii="Times New Roman" w:hAnsi="Times New Roman" w:cs="Times New Roman"/>
        </w:rPr>
        <w:t xml:space="preserve">el </w:t>
      </w:r>
      <w:r w:rsidR="00FE65CE">
        <w:rPr>
          <w:rFonts w:ascii="Times New Roman" w:hAnsi="Times New Roman" w:cs="Times New Roman"/>
        </w:rPr>
        <w:t xml:space="preserve">riesgo estructural </w:t>
      </w:r>
      <w:r w:rsidR="00A2317C">
        <w:rPr>
          <w:rFonts w:ascii="Times New Roman" w:hAnsi="Times New Roman" w:cs="Times New Roman"/>
        </w:rPr>
        <w:t>que conlleva</w:t>
      </w:r>
      <w:r w:rsidR="00FE65CE">
        <w:rPr>
          <w:rFonts w:ascii="Times New Roman" w:hAnsi="Times New Roman" w:cs="Times New Roman"/>
        </w:rPr>
        <w:t xml:space="preserve"> la dependencia económica</w:t>
      </w:r>
      <w:r>
        <w:rPr>
          <w:rFonts w:ascii="Times New Roman" w:hAnsi="Times New Roman" w:cs="Times New Roman"/>
        </w:rPr>
        <w:t xml:space="preserve"> que suelen presentar</w:t>
      </w:r>
      <w:r w:rsidR="00435333">
        <w:rPr>
          <w:rFonts w:ascii="Times New Roman" w:hAnsi="Times New Roman" w:cs="Times New Roman"/>
        </w:rPr>
        <w:t>, ya que suelen</w:t>
      </w:r>
      <w:r>
        <w:rPr>
          <w:rFonts w:ascii="Times New Roman" w:hAnsi="Times New Roman" w:cs="Times New Roman"/>
        </w:rPr>
        <w:t xml:space="preserve"> tener más dificultades para un trabajo remunerado</w:t>
      </w:r>
      <w:r w:rsidR="006E1F48">
        <w:rPr>
          <w:rFonts w:ascii="Times New Roman" w:hAnsi="Times New Roman" w:cs="Times New Roman"/>
        </w:rPr>
        <w:t>,</w:t>
      </w:r>
      <w:r w:rsidR="00FE65CE">
        <w:rPr>
          <w:rFonts w:ascii="Times New Roman" w:hAnsi="Times New Roman" w:cs="Times New Roman"/>
        </w:rPr>
        <w:t xml:space="preserve"> afecta</w:t>
      </w:r>
      <w:r w:rsidR="00435333">
        <w:rPr>
          <w:rFonts w:ascii="Times New Roman" w:hAnsi="Times New Roman" w:cs="Times New Roman"/>
        </w:rPr>
        <w:t>ndo</w:t>
      </w:r>
      <w:r w:rsidR="00FE65CE">
        <w:rPr>
          <w:rFonts w:ascii="Times New Roman" w:hAnsi="Times New Roman" w:cs="Times New Roman"/>
        </w:rPr>
        <w:t xml:space="preserve"> </w:t>
      </w:r>
      <w:r w:rsidR="009E3020">
        <w:rPr>
          <w:rFonts w:ascii="Times New Roman" w:hAnsi="Times New Roman" w:cs="Times New Roman"/>
        </w:rPr>
        <w:t xml:space="preserve">así </w:t>
      </w:r>
      <w:r w:rsidR="00FE65CE">
        <w:rPr>
          <w:rFonts w:ascii="Times New Roman" w:hAnsi="Times New Roman" w:cs="Times New Roman"/>
        </w:rPr>
        <w:t xml:space="preserve">a la libertad de </w:t>
      </w:r>
      <w:r w:rsidR="004F4A2D">
        <w:rPr>
          <w:rFonts w:ascii="Times New Roman" w:hAnsi="Times New Roman" w:cs="Times New Roman"/>
        </w:rPr>
        <w:t xml:space="preserve">las </w:t>
      </w:r>
      <w:r w:rsidR="00FE65CE">
        <w:rPr>
          <w:rFonts w:ascii="Times New Roman" w:hAnsi="Times New Roman" w:cs="Times New Roman"/>
        </w:rPr>
        <w:t>mujeres</w:t>
      </w:r>
      <w:r w:rsidR="004F4A2D">
        <w:rPr>
          <w:rFonts w:ascii="Times New Roman" w:hAnsi="Times New Roman" w:cs="Times New Roman"/>
        </w:rPr>
        <w:t xml:space="preserve"> con DIG</w:t>
      </w:r>
      <w:r w:rsidR="00FE65CE">
        <w:rPr>
          <w:rFonts w:ascii="Times New Roman" w:hAnsi="Times New Roman" w:cs="Times New Roman"/>
        </w:rPr>
        <w:t xml:space="preserve">; la carencia de ingresos que presentan </w:t>
      </w:r>
      <w:r w:rsidR="004F4A2D">
        <w:rPr>
          <w:rFonts w:ascii="Times New Roman" w:hAnsi="Times New Roman" w:cs="Times New Roman"/>
        </w:rPr>
        <w:t xml:space="preserve">frecuentemente </w:t>
      </w:r>
      <w:r w:rsidR="00FE65CE">
        <w:rPr>
          <w:rFonts w:ascii="Times New Roman" w:hAnsi="Times New Roman" w:cs="Times New Roman"/>
        </w:rPr>
        <w:t xml:space="preserve">genera </w:t>
      </w:r>
      <w:r w:rsidR="00970235">
        <w:rPr>
          <w:rFonts w:ascii="Times New Roman" w:hAnsi="Times New Roman" w:cs="Times New Roman"/>
        </w:rPr>
        <w:t>una subordinación material hacia su contexto familiar, quienes suelen gestionar las prestaciones otorgadas p</w:t>
      </w:r>
      <w:r w:rsidR="00563D98">
        <w:rPr>
          <w:rFonts w:ascii="Times New Roman" w:hAnsi="Times New Roman" w:cs="Times New Roman"/>
        </w:rPr>
        <w:t>ara</w:t>
      </w:r>
      <w:r w:rsidR="00970235">
        <w:rPr>
          <w:rFonts w:ascii="Times New Roman" w:hAnsi="Times New Roman" w:cs="Times New Roman"/>
        </w:rPr>
        <w:t xml:space="preserve"> su cuidado</w:t>
      </w:r>
      <w:r w:rsidR="00563D98">
        <w:rPr>
          <w:rFonts w:ascii="Times New Roman" w:hAnsi="Times New Roman" w:cs="Times New Roman"/>
        </w:rPr>
        <w:t xml:space="preserve"> y </w:t>
      </w:r>
      <w:r w:rsidR="001E2DA3">
        <w:rPr>
          <w:rFonts w:ascii="Times New Roman" w:hAnsi="Times New Roman" w:cs="Times New Roman"/>
        </w:rPr>
        <w:t>manutención</w:t>
      </w:r>
      <w:r w:rsidR="00970235">
        <w:rPr>
          <w:rFonts w:ascii="Times New Roman" w:hAnsi="Times New Roman" w:cs="Times New Roman"/>
        </w:rPr>
        <w:t>. De esta forma, cuando el agresor pertenece a una de las personas encargadas de su mantenimiento económic</w:t>
      </w:r>
      <w:r w:rsidR="006E1F48">
        <w:rPr>
          <w:rFonts w:ascii="Times New Roman" w:hAnsi="Times New Roman" w:cs="Times New Roman"/>
        </w:rPr>
        <w:t>o</w:t>
      </w:r>
      <w:r w:rsidR="00970235">
        <w:rPr>
          <w:rFonts w:ascii="Times New Roman" w:hAnsi="Times New Roman" w:cs="Times New Roman"/>
        </w:rPr>
        <w:t>, puede ser utilizado como una herramienta de coacción o manipulación sobre la víctima</w:t>
      </w:r>
      <w:r w:rsidR="00D85C02">
        <w:rPr>
          <w:rFonts w:ascii="Times New Roman" w:hAnsi="Times New Roman" w:cs="Times New Roman"/>
        </w:rPr>
        <w:t>,</w:t>
      </w:r>
      <w:r w:rsidR="00970235">
        <w:rPr>
          <w:rFonts w:ascii="Times New Roman" w:hAnsi="Times New Roman" w:cs="Times New Roman"/>
        </w:rPr>
        <w:t xml:space="preserve"> para </w:t>
      </w:r>
      <w:r w:rsidR="00D85C02">
        <w:rPr>
          <w:rFonts w:ascii="Times New Roman" w:hAnsi="Times New Roman" w:cs="Times New Roman"/>
        </w:rPr>
        <w:t xml:space="preserve">así conseguir </w:t>
      </w:r>
      <w:r w:rsidR="00970235">
        <w:rPr>
          <w:rFonts w:ascii="Times New Roman" w:hAnsi="Times New Roman" w:cs="Times New Roman"/>
        </w:rPr>
        <w:t xml:space="preserve">mantener su silencio </w:t>
      </w:r>
      <w:r w:rsidR="006E1F48">
        <w:rPr>
          <w:rFonts w:ascii="Times New Roman" w:hAnsi="Times New Roman" w:cs="Times New Roman"/>
        </w:rPr>
        <w:t>o</w:t>
      </w:r>
      <w:r w:rsidR="00970235">
        <w:rPr>
          <w:rFonts w:ascii="Times New Roman" w:hAnsi="Times New Roman" w:cs="Times New Roman"/>
        </w:rPr>
        <w:t>, puede dificultar que esta salga del entorno violento</w:t>
      </w:r>
      <w:r w:rsidR="00754736">
        <w:rPr>
          <w:rFonts w:ascii="Times New Roman" w:hAnsi="Times New Roman" w:cs="Times New Roman"/>
        </w:rPr>
        <w:t xml:space="preserve"> </w:t>
      </w:r>
      <w:r w:rsidR="00754736" w:rsidRPr="00754736">
        <w:rPr>
          <w:rFonts w:ascii="Times New Roman" w:hAnsi="Times New Roman" w:cs="Times New Roman"/>
        </w:rPr>
        <w:t>(</w:t>
      </w:r>
      <w:r w:rsidR="00B92877">
        <w:rPr>
          <w:rFonts w:ascii="Times New Roman" w:hAnsi="Times New Roman" w:cs="Times New Roman"/>
        </w:rPr>
        <w:t>Alcázar, 2023;</w:t>
      </w:r>
      <w:r w:rsidR="00CB148A">
        <w:rPr>
          <w:rFonts w:ascii="Times New Roman" w:hAnsi="Times New Roman" w:cs="Times New Roman"/>
        </w:rPr>
        <w:t xml:space="preserve"> </w:t>
      </w:r>
      <w:r w:rsidR="00CB148A" w:rsidRPr="009C2017">
        <w:rPr>
          <w:rFonts w:ascii="Times New Roman" w:eastAsia="Times New Roman" w:hAnsi="Times New Roman" w:cs="Times New Roman"/>
          <w:color w:val="000000"/>
          <w:kern w:val="0"/>
          <w:lang w:eastAsia="es-ES_tradnl"/>
          <w14:ligatures w14:val="none"/>
        </w:rPr>
        <w:t>Castellanos</w:t>
      </w:r>
      <w:r w:rsidR="009C2017" w:rsidRPr="009C2017">
        <w:rPr>
          <w:rFonts w:ascii="Times New Roman" w:hAnsi="Times New Roman" w:cs="Times New Roman"/>
        </w:rPr>
        <w:t>, 2021</w:t>
      </w:r>
      <w:r w:rsidR="00754736" w:rsidRPr="00754736">
        <w:rPr>
          <w:rFonts w:ascii="Times New Roman" w:hAnsi="Times New Roman" w:cs="Times New Roman"/>
        </w:rPr>
        <w:t>)</w:t>
      </w:r>
      <w:r w:rsidR="00970235">
        <w:rPr>
          <w:rFonts w:ascii="Times New Roman" w:hAnsi="Times New Roman" w:cs="Times New Roman"/>
        </w:rPr>
        <w:t>.</w:t>
      </w:r>
    </w:p>
    <w:p w14:paraId="41F4417E" w14:textId="57A78A2C" w:rsidR="00FD1E8B" w:rsidRDefault="00FD1E8B" w:rsidP="0052533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Finalmente, también se encuentran otros factores como el miedo a perder el vínculo con el agresor o el miedo a represalias, el aislamiento social y falta de apoyos fuera de este contexto, </w:t>
      </w:r>
      <w:r w:rsidR="00C56EB1">
        <w:rPr>
          <w:rFonts w:ascii="Times New Roman" w:hAnsi="Times New Roman" w:cs="Times New Roman"/>
        </w:rPr>
        <w:t xml:space="preserve">la </w:t>
      </w:r>
      <w:proofErr w:type="spellStart"/>
      <w:r w:rsidR="00742783">
        <w:rPr>
          <w:rFonts w:ascii="Times New Roman" w:hAnsi="Times New Roman" w:cs="Times New Roman"/>
        </w:rPr>
        <w:t>invisibilización</w:t>
      </w:r>
      <w:proofErr w:type="spellEnd"/>
      <w:r w:rsidR="00742783">
        <w:rPr>
          <w:rFonts w:ascii="Times New Roman" w:hAnsi="Times New Roman" w:cs="Times New Roman"/>
        </w:rPr>
        <w:t xml:space="preserve"> </w:t>
      </w:r>
      <w:r w:rsidR="00C56EB1">
        <w:rPr>
          <w:rFonts w:ascii="Times New Roman" w:hAnsi="Times New Roman" w:cs="Times New Roman"/>
        </w:rPr>
        <w:t>del abuso por parte de la familia, etcétera.</w:t>
      </w:r>
    </w:p>
    <w:p w14:paraId="1F8CCD50" w14:textId="5DA47EE1" w:rsidR="00D80AD3" w:rsidRDefault="00F35ADC" w:rsidP="00514CA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bCs/>
        </w:rPr>
      </w:pPr>
      <w:r>
        <w:rPr>
          <w:rFonts w:ascii="Times New Roman" w:hAnsi="Times New Roman" w:cs="Times New Roman"/>
        </w:rPr>
        <w:tab/>
      </w:r>
      <w:r w:rsidRPr="00D72FEC">
        <w:rPr>
          <w:rFonts w:ascii="Times New Roman" w:hAnsi="Times New Roman" w:cs="Times New Roman"/>
        </w:rPr>
        <w:t>3.4.4.</w:t>
      </w:r>
      <w:r>
        <w:rPr>
          <w:rFonts w:ascii="Times New Roman" w:hAnsi="Times New Roman" w:cs="Times New Roman"/>
          <w:b/>
          <w:bCs/>
        </w:rPr>
        <w:t xml:space="preserve"> </w:t>
      </w:r>
      <w:r w:rsidR="00A85464" w:rsidRPr="00A85464">
        <w:rPr>
          <w:rFonts w:ascii="Times New Roman" w:hAnsi="Times New Roman" w:cs="Times New Roman"/>
          <w:b/>
          <w:bCs/>
        </w:rPr>
        <w:t>Estudios empíricos sobre violencia sexual en el ámbito familiar en mujeres con discapacidad intelectual grave</w:t>
      </w:r>
      <w:r w:rsidR="00487D7F">
        <w:rPr>
          <w:rFonts w:ascii="Times New Roman" w:hAnsi="Times New Roman" w:cs="Times New Roman"/>
          <w:b/>
          <w:bCs/>
        </w:rPr>
        <w:t xml:space="preserve"> en España.</w:t>
      </w:r>
    </w:p>
    <w:p w14:paraId="30F9CB16" w14:textId="7AC138A2" w:rsidR="00272629" w:rsidRDefault="00207B8B" w:rsidP="00054F67">
      <w:pPr>
        <w:spacing w:after="0" w:line="360" w:lineRule="auto"/>
        <w:ind w:firstLine="708"/>
        <w:jc w:val="both"/>
        <w:rPr>
          <w:rFonts w:ascii="Times New Roman" w:hAnsi="Times New Roman" w:cs="Times New Roman"/>
        </w:rPr>
      </w:pPr>
      <w:r w:rsidRPr="008D5933">
        <w:rPr>
          <w:rFonts w:ascii="Times New Roman" w:hAnsi="Times New Roman" w:cs="Times New Roman"/>
          <w:bCs/>
        </w:rPr>
        <w:t xml:space="preserve">En España, el estudio de la violencia sexual ejercida contra mujeres con </w:t>
      </w:r>
      <w:r>
        <w:rPr>
          <w:rFonts w:ascii="Times New Roman" w:hAnsi="Times New Roman" w:cs="Times New Roman"/>
          <w:bCs/>
        </w:rPr>
        <w:t xml:space="preserve">DIG </w:t>
      </w:r>
      <w:r w:rsidRPr="008D5933">
        <w:rPr>
          <w:rFonts w:ascii="Times New Roman" w:hAnsi="Times New Roman" w:cs="Times New Roman"/>
          <w:bCs/>
        </w:rPr>
        <w:t>en el ámbito familiar presenta importantes limitaciones</w:t>
      </w:r>
      <w:r w:rsidR="00892E41">
        <w:rPr>
          <w:rFonts w:ascii="Times New Roman" w:hAnsi="Times New Roman" w:cs="Times New Roman"/>
        </w:rPr>
        <w:t xml:space="preserve">. Actualmente, </w:t>
      </w:r>
      <w:r w:rsidR="004454D7">
        <w:rPr>
          <w:rFonts w:ascii="Times New Roman" w:hAnsi="Times New Roman" w:cs="Times New Roman"/>
        </w:rPr>
        <w:t xml:space="preserve">no </w:t>
      </w:r>
      <w:r w:rsidR="00892E41">
        <w:rPr>
          <w:rFonts w:ascii="Times New Roman" w:hAnsi="Times New Roman" w:cs="Times New Roman"/>
        </w:rPr>
        <w:t>existen</w:t>
      </w:r>
      <w:r w:rsidR="004454D7">
        <w:rPr>
          <w:rFonts w:ascii="Times New Roman" w:hAnsi="Times New Roman" w:cs="Times New Roman"/>
        </w:rPr>
        <w:t xml:space="preserve"> estadísticas </w:t>
      </w:r>
      <w:r w:rsidR="004454D7">
        <w:rPr>
          <w:rFonts w:ascii="Times New Roman" w:hAnsi="Times New Roman" w:cs="Times New Roman"/>
        </w:rPr>
        <w:lastRenderedPageBreak/>
        <w:t xml:space="preserve">oficiales que </w:t>
      </w:r>
      <w:r w:rsidR="00892E41">
        <w:rPr>
          <w:rFonts w:ascii="Times New Roman" w:hAnsi="Times New Roman" w:cs="Times New Roman"/>
        </w:rPr>
        <w:t xml:space="preserve">permitan cuantificar de forma </w:t>
      </w:r>
      <w:r w:rsidR="004454D7">
        <w:rPr>
          <w:rFonts w:ascii="Times New Roman" w:hAnsi="Times New Roman" w:cs="Times New Roman"/>
        </w:rPr>
        <w:t>exact</w:t>
      </w:r>
      <w:r w:rsidR="00892E41">
        <w:rPr>
          <w:rFonts w:ascii="Times New Roman" w:hAnsi="Times New Roman" w:cs="Times New Roman"/>
        </w:rPr>
        <w:t>a la violencia</w:t>
      </w:r>
      <w:r w:rsidR="00E02FC7">
        <w:rPr>
          <w:rFonts w:ascii="Times New Roman" w:hAnsi="Times New Roman" w:cs="Times New Roman"/>
        </w:rPr>
        <w:t xml:space="preserve"> sexual</w:t>
      </w:r>
      <w:r w:rsidR="00892E41">
        <w:rPr>
          <w:rFonts w:ascii="Times New Roman" w:hAnsi="Times New Roman" w:cs="Times New Roman"/>
        </w:rPr>
        <w:t xml:space="preserve"> intrafamiliar en este colectivo</w:t>
      </w:r>
      <w:r w:rsidR="004454D7">
        <w:rPr>
          <w:rFonts w:ascii="Times New Roman" w:hAnsi="Times New Roman" w:cs="Times New Roman"/>
        </w:rPr>
        <w:t xml:space="preserve">, lo que </w:t>
      </w:r>
      <w:r w:rsidR="00272629">
        <w:rPr>
          <w:rFonts w:ascii="Times New Roman" w:hAnsi="Times New Roman" w:cs="Times New Roman"/>
        </w:rPr>
        <w:t xml:space="preserve">refleja </w:t>
      </w:r>
      <w:r w:rsidR="004454D7">
        <w:rPr>
          <w:rFonts w:ascii="Times New Roman" w:hAnsi="Times New Roman" w:cs="Times New Roman"/>
        </w:rPr>
        <w:t xml:space="preserve">una vez más la </w:t>
      </w:r>
      <w:proofErr w:type="spellStart"/>
      <w:r w:rsidR="004454D7">
        <w:rPr>
          <w:rFonts w:ascii="Times New Roman" w:hAnsi="Times New Roman" w:cs="Times New Roman"/>
        </w:rPr>
        <w:t>invisibilización</w:t>
      </w:r>
      <w:proofErr w:type="spellEnd"/>
      <w:r w:rsidR="00972361">
        <w:rPr>
          <w:rFonts w:ascii="Times New Roman" w:hAnsi="Times New Roman" w:cs="Times New Roman"/>
        </w:rPr>
        <w:t xml:space="preserve"> que se encuentra</w:t>
      </w:r>
      <w:r w:rsidR="00CA77E5">
        <w:rPr>
          <w:rFonts w:ascii="Times New Roman" w:hAnsi="Times New Roman" w:cs="Times New Roman"/>
        </w:rPr>
        <w:t xml:space="preserve">. </w:t>
      </w:r>
    </w:p>
    <w:p w14:paraId="29DDCD2C" w14:textId="64843303" w:rsidR="00272629" w:rsidRPr="005450BE" w:rsidRDefault="00272629" w:rsidP="005450BE">
      <w:pPr>
        <w:spacing w:after="0" w:line="360" w:lineRule="auto"/>
        <w:ind w:firstLine="708"/>
        <w:jc w:val="both"/>
        <w:rPr>
          <w:rFonts w:ascii="Times New Roman" w:hAnsi="Times New Roman" w:cs="Times New Roman"/>
        </w:rPr>
      </w:pPr>
      <w:r>
        <w:rPr>
          <w:rFonts w:ascii="Times New Roman" w:hAnsi="Times New Roman" w:cs="Times New Roman"/>
        </w:rPr>
        <w:t>Aun así, los datos disponibles dentro de la literatura científica</w:t>
      </w:r>
      <w:r w:rsidR="007E4FBA">
        <w:rPr>
          <w:rFonts w:ascii="Times New Roman" w:hAnsi="Times New Roman" w:cs="Times New Roman"/>
        </w:rPr>
        <w:t xml:space="preserve"> actual </w:t>
      </w:r>
      <w:r w:rsidR="00F26A4F">
        <w:rPr>
          <w:rFonts w:ascii="Times New Roman" w:hAnsi="Times New Roman" w:cs="Times New Roman"/>
        </w:rPr>
        <w:t>muestran que las mujeres con DI presentan una mayor vulnerabilidad frente a la violación sexual que la población general. Según la Macroencuesta de Violencia contra la Mujer realizada en 20</w:t>
      </w:r>
      <w:r w:rsidR="000C4F15">
        <w:rPr>
          <w:rFonts w:ascii="Times New Roman" w:hAnsi="Times New Roman" w:cs="Times New Roman"/>
        </w:rPr>
        <w:t>21</w:t>
      </w:r>
      <w:r w:rsidR="00F26A4F">
        <w:rPr>
          <w:rFonts w:ascii="Times New Roman" w:hAnsi="Times New Roman" w:cs="Times New Roman"/>
        </w:rPr>
        <w:t xml:space="preserve">, el 10,3% de las mujeres con </w:t>
      </w:r>
      <w:r w:rsidR="008312E5">
        <w:rPr>
          <w:rFonts w:ascii="Times New Roman" w:hAnsi="Times New Roman" w:cs="Times New Roman"/>
        </w:rPr>
        <w:t>discapacidad</w:t>
      </w:r>
      <w:r w:rsidR="00506BEA">
        <w:rPr>
          <w:rFonts w:ascii="Times New Roman" w:hAnsi="Times New Roman" w:cs="Times New Roman"/>
        </w:rPr>
        <w:t xml:space="preserve"> no especificada,</w:t>
      </w:r>
      <w:r w:rsidR="008312E5">
        <w:rPr>
          <w:rFonts w:ascii="Times New Roman" w:hAnsi="Times New Roman" w:cs="Times New Roman"/>
        </w:rPr>
        <w:t xml:space="preserve"> </w:t>
      </w:r>
      <w:r w:rsidR="00F26A4F">
        <w:rPr>
          <w:rFonts w:ascii="Times New Roman" w:hAnsi="Times New Roman" w:cs="Times New Roman"/>
        </w:rPr>
        <w:t>ha sufrido violencia sexual fuera de la pareja romántica, fre</w:t>
      </w:r>
      <w:r w:rsidR="008225CF">
        <w:rPr>
          <w:rFonts w:ascii="Times New Roman" w:hAnsi="Times New Roman" w:cs="Times New Roman"/>
        </w:rPr>
        <w:t>n</w:t>
      </w:r>
      <w:r w:rsidR="00F26A4F">
        <w:rPr>
          <w:rFonts w:ascii="Times New Roman" w:hAnsi="Times New Roman" w:cs="Times New Roman"/>
        </w:rPr>
        <w:t xml:space="preserve">te a un 6,2% de las mujeres sin </w:t>
      </w:r>
      <w:r w:rsidR="008312E5">
        <w:rPr>
          <w:rFonts w:ascii="Times New Roman" w:hAnsi="Times New Roman" w:cs="Times New Roman"/>
        </w:rPr>
        <w:t>discapacidad</w:t>
      </w:r>
      <w:r w:rsidR="006C6CF1">
        <w:rPr>
          <w:rFonts w:ascii="Times New Roman" w:hAnsi="Times New Roman" w:cs="Times New Roman"/>
        </w:rPr>
        <w:t>, y, un 6,3%</w:t>
      </w:r>
      <w:r w:rsidR="00506BEA">
        <w:rPr>
          <w:rFonts w:ascii="Times New Roman" w:hAnsi="Times New Roman" w:cs="Times New Roman"/>
        </w:rPr>
        <w:t xml:space="preserve"> de las mujeres con discapacidad </w:t>
      </w:r>
      <w:r w:rsidR="008312E5">
        <w:rPr>
          <w:rFonts w:ascii="Times New Roman" w:hAnsi="Times New Roman" w:cs="Times New Roman"/>
        </w:rPr>
        <w:t xml:space="preserve">ha sido víctima de abuso sexual durante </w:t>
      </w:r>
      <w:r w:rsidR="001F511A">
        <w:rPr>
          <w:rFonts w:ascii="Times New Roman" w:hAnsi="Times New Roman" w:cs="Times New Roman"/>
        </w:rPr>
        <w:t xml:space="preserve">su </w:t>
      </w:r>
      <w:r w:rsidR="008312E5">
        <w:rPr>
          <w:rFonts w:ascii="Times New Roman" w:hAnsi="Times New Roman" w:cs="Times New Roman"/>
        </w:rPr>
        <w:t>infancia</w:t>
      </w:r>
      <w:r w:rsidR="000C4F15">
        <w:rPr>
          <w:rFonts w:ascii="Times New Roman" w:hAnsi="Times New Roman" w:cs="Times New Roman"/>
        </w:rPr>
        <w:t xml:space="preserve"> (</w:t>
      </w:r>
      <w:r w:rsidR="000C4F15" w:rsidRPr="550269F8">
        <w:rPr>
          <w:rFonts w:ascii="Times New Roman" w:eastAsia="Times New Roman" w:hAnsi="Times New Roman" w:cs="Times New Roman"/>
        </w:rPr>
        <w:t>Fundación CERMI Mujeres, 2021</w:t>
      </w:r>
      <w:r w:rsidR="000C4F15">
        <w:rPr>
          <w:rFonts w:ascii="Times New Roman" w:eastAsia="Times New Roman" w:hAnsi="Times New Roman" w:cs="Times New Roman"/>
        </w:rPr>
        <w:t>)</w:t>
      </w:r>
      <w:r w:rsidR="00C532EE">
        <w:rPr>
          <w:rFonts w:ascii="Times New Roman" w:eastAsia="Times New Roman" w:hAnsi="Times New Roman" w:cs="Times New Roman"/>
        </w:rPr>
        <w:t>.</w:t>
      </w:r>
    </w:p>
    <w:p w14:paraId="2E6732EC" w14:textId="1F518A25" w:rsidR="00972361" w:rsidRDefault="00C532EE" w:rsidP="0052274C">
      <w:pPr>
        <w:spacing w:after="0" w:line="360" w:lineRule="auto"/>
        <w:ind w:firstLine="708"/>
        <w:jc w:val="both"/>
        <w:rPr>
          <w:rFonts w:ascii="Times New Roman" w:eastAsia="Times New Roman" w:hAnsi="Times New Roman" w:cs="Times New Roman"/>
        </w:rPr>
      </w:pPr>
      <w:r>
        <w:rPr>
          <w:rFonts w:ascii="Times New Roman" w:eastAsia="Times New Roman" w:hAnsi="Times New Roman" w:cs="Times New Roman"/>
        </w:rPr>
        <w:t xml:space="preserve">De forma más específica, un estudio llevado a cabo por Plena Inclusión </w:t>
      </w:r>
      <w:proofErr w:type="gramStart"/>
      <w:r>
        <w:rPr>
          <w:rFonts w:ascii="Times New Roman" w:eastAsia="Times New Roman" w:hAnsi="Times New Roman" w:cs="Times New Roman"/>
        </w:rPr>
        <w:t>España,</w:t>
      </w:r>
      <w:proofErr w:type="gramEnd"/>
      <w:r>
        <w:rPr>
          <w:rFonts w:ascii="Times New Roman" w:eastAsia="Times New Roman" w:hAnsi="Times New Roman" w:cs="Times New Roman"/>
        </w:rPr>
        <w:t xml:space="preserve"> señala que dos de cada diez mujeres ha sido obligada a mantener relaciones sexuales no consentidas, confi</w:t>
      </w:r>
      <w:r w:rsidR="00DD345A">
        <w:rPr>
          <w:rFonts w:ascii="Times New Roman" w:eastAsia="Times New Roman" w:hAnsi="Times New Roman" w:cs="Times New Roman"/>
        </w:rPr>
        <w:t>rm</w:t>
      </w:r>
      <w:r>
        <w:rPr>
          <w:rFonts w:ascii="Times New Roman" w:eastAsia="Times New Roman" w:hAnsi="Times New Roman" w:cs="Times New Roman"/>
        </w:rPr>
        <w:t xml:space="preserve">ando </w:t>
      </w:r>
      <w:r w:rsidR="00255440">
        <w:rPr>
          <w:rFonts w:ascii="Times New Roman" w:eastAsia="Times New Roman" w:hAnsi="Times New Roman" w:cs="Times New Roman"/>
        </w:rPr>
        <w:t xml:space="preserve">así </w:t>
      </w:r>
      <w:r>
        <w:rPr>
          <w:rFonts w:ascii="Times New Roman" w:eastAsia="Times New Roman" w:hAnsi="Times New Roman" w:cs="Times New Roman"/>
        </w:rPr>
        <w:t>la elevada incidencia de victimización de este colectivo</w:t>
      </w:r>
      <w:r w:rsidRPr="00C532EE">
        <w:rPr>
          <w:rFonts w:ascii="Times New Roman" w:eastAsia="Times New Roman" w:hAnsi="Times New Roman" w:cs="Times New Roman"/>
        </w:rPr>
        <w:t xml:space="preserve"> </w:t>
      </w:r>
      <w:r>
        <w:rPr>
          <w:rFonts w:ascii="Times New Roman" w:eastAsia="Times New Roman" w:hAnsi="Times New Roman" w:cs="Times New Roman"/>
        </w:rPr>
        <w:t>(</w:t>
      </w:r>
      <w:r w:rsidRPr="00733BEF">
        <w:rPr>
          <w:rFonts w:ascii="Times New Roman" w:eastAsia="Times New Roman" w:hAnsi="Times New Roman" w:cs="Times New Roman"/>
        </w:rPr>
        <w:t>Moreno Hernández &amp; Pérez de la Merced, 2023)</w:t>
      </w:r>
      <w:r>
        <w:rPr>
          <w:rFonts w:ascii="Times New Roman" w:eastAsia="Times New Roman" w:hAnsi="Times New Roman" w:cs="Times New Roman"/>
        </w:rPr>
        <w:t>.</w:t>
      </w:r>
      <w:r w:rsidR="00D75BAF">
        <w:rPr>
          <w:rFonts w:ascii="Times New Roman" w:eastAsia="Times New Roman" w:hAnsi="Times New Roman" w:cs="Times New Roman"/>
        </w:rPr>
        <w:t xml:space="preserve"> </w:t>
      </w:r>
    </w:p>
    <w:p w14:paraId="53041F50" w14:textId="3B05A4B0" w:rsidR="0052274C" w:rsidRPr="00487D7F" w:rsidRDefault="00D75BAF" w:rsidP="00487D7F">
      <w:pPr>
        <w:spacing w:after="0" w:line="360" w:lineRule="auto"/>
        <w:ind w:firstLine="708"/>
        <w:jc w:val="both"/>
        <w:rPr>
          <w:rFonts w:ascii="Times New Roman" w:hAnsi="Times New Roman" w:cs="Times New Roman"/>
        </w:rPr>
      </w:pPr>
      <w:r>
        <w:rPr>
          <w:rFonts w:ascii="Times New Roman" w:eastAsia="Times New Roman" w:hAnsi="Times New Roman" w:cs="Times New Roman"/>
        </w:rPr>
        <w:t xml:space="preserve">Aunque, estos datos no permiten delimitar con precisión cual es la prevalencia </w:t>
      </w:r>
      <w:r w:rsidR="001C0269">
        <w:rPr>
          <w:rFonts w:ascii="Times New Roman" w:eastAsia="Times New Roman" w:hAnsi="Times New Roman" w:cs="Times New Roman"/>
        </w:rPr>
        <w:t xml:space="preserve">de la violencia sexual </w:t>
      </w:r>
      <w:r>
        <w:rPr>
          <w:rFonts w:ascii="Times New Roman" w:eastAsia="Times New Roman" w:hAnsi="Times New Roman" w:cs="Times New Roman"/>
        </w:rPr>
        <w:t>dentro del ámbito intrafamiliar en España</w:t>
      </w:r>
      <w:r w:rsidR="0052274C">
        <w:rPr>
          <w:rFonts w:ascii="Times New Roman" w:eastAsia="Times New Roman" w:hAnsi="Times New Roman" w:cs="Times New Roman"/>
        </w:rPr>
        <w:t xml:space="preserve">, diversos estudios destacan que la cifra negra es especialmente elevada en los casos ocurridos dentro de este contexto, lo que implica que pueda haber una mayor dificultad para la obtención de datos fiables y </w:t>
      </w:r>
      <w:r w:rsidR="00B82DF6">
        <w:rPr>
          <w:rFonts w:ascii="Times New Roman" w:eastAsia="Times New Roman" w:hAnsi="Times New Roman" w:cs="Times New Roman"/>
        </w:rPr>
        <w:t xml:space="preserve">así </w:t>
      </w:r>
      <w:r w:rsidR="0052274C">
        <w:rPr>
          <w:rFonts w:ascii="Times New Roman" w:eastAsia="Times New Roman" w:hAnsi="Times New Roman" w:cs="Times New Roman"/>
        </w:rPr>
        <w:t xml:space="preserve">poder afirmarlos (Zamorano </w:t>
      </w:r>
      <w:r w:rsidR="0052274C" w:rsidRPr="00BF09BF">
        <w:rPr>
          <w:rFonts w:ascii="Times New Roman" w:eastAsia="Times New Roman" w:hAnsi="Times New Roman" w:cs="Times New Roman"/>
          <w:i/>
          <w:iCs/>
        </w:rPr>
        <w:t>et al</w:t>
      </w:r>
      <w:r w:rsidR="0052274C">
        <w:rPr>
          <w:rFonts w:ascii="Times New Roman" w:eastAsia="Times New Roman" w:hAnsi="Times New Roman" w:cs="Times New Roman"/>
        </w:rPr>
        <w:t>., 2021)</w:t>
      </w:r>
      <w:r w:rsidR="0038094E">
        <w:rPr>
          <w:rFonts w:ascii="Times New Roman" w:eastAsia="Times New Roman" w:hAnsi="Times New Roman" w:cs="Times New Roman"/>
        </w:rPr>
        <w:t>. A modo</w:t>
      </w:r>
      <w:r w:rsidR="001978A5">
        <w:rPr>
          <w:rFonts w:ascii="Times New Roman" w:eastAsia="Times New Roman" w:hAnsi="Times New Roman" w:cs="Times New Roman"/>
        </w:rPr>
        <w:t xml:space="preserve"> ilustrativo</w:t>
      </w:r>
      <w:r w:rsidR="0038094E">
        <w:rPr>
          <w:rFonts w:ascii="Times New Roman" w:eastAsia="Times New Roman" w:hAnsi="Times New Roman" w:cs="Times New Roman"/>
        </w:rPr>
        <w:t xml:space="preserve">, </w:t>
      </w:r>
      <w:r w:rsidR="001978A5">
        <w:rPr>
          <w:rFonts w:ascii="Times New Roman" w:eastAsia="Times New Roman" w:hAnsi="Times New Roman" w:cs="Times New Roman"/>
        </w:rPr>
        <w:t>algunas estadísticas recogidas en Estados Unidos determinaron que</w:t>
      </w:r>
      <w:r w:rsidR="000A35E5">
        <w:rPr>
          <w:rFonts w:ascii="Times New Roman" w:eastAsia="Times New Roman" w:hAnsi="Times New Roman" w:cs="Times New Roman"/>
        </w:rPr>
        <w:t xml:space="preserve"> un 58% de las personas con DI fueron víctimas de algún tipo de agresión sexual</w:t>
      </w:r>
      <w:r w:rsidR="000C4F33">
        <w:rPr>
          <w:rFonts w:ascii="Times New Roman" w:eastAsia="Times New Roman" w:hAnsi="Times New Roman" w:cs="Times New Roman"/>
        </w:rPr>
        <w:t>;</w:t>
      </w:r>
      <w:r w:rsidR="000A35E5">
        <w:rPr>
          <w:rFonts w:ascii="Times New Roman" w:eastAsia="Times New Roman" w:hAnsi="Times New Roman" w:cs="Times New Roman"/>
        </w:rPr>
        <w:t xml:space="preserve"> y,</w:t>
      </w:r>
      <w:r w:rsidR="001978A5">
        <w:rPr>
          <w:rFonts w:ascii="Times New Roman" w:eastAsia="Times New Roman" w:hAnsi="Times New Roman" w:cs="Times New Roman"/>
        </w:rPr>
        <w:t xml:space="preserve"> un </w:t>
      </w:r>
      <w:r w:rsidR="001978A5">
        <w:rPr>
          <w:rFonts w:ascii="Times New Roman" w:hAnsi="Times New Roman" w:cs="Times New Roman"/>
        </w:rPr>
        <w:t>16,8% de los agresores pertenecía a la familia natural de la víctima, un 3,8% eran sus parejas sentimentales, y 2,2% eran miembros de la familia reconstituida</w:t>
      </w:r>
      <w:r w:rsidR="00836748">
        <w:rPr>
          <w:rFonts w:ascii="Times New Roman" w:hAnsi="Times New Roman" w:cs="Times New Roman"/>
        </w:rPr>
        <w:t>, suponiendo de esta forma que</w:t>
      </w:r>
      <w:r w:rsidR="00F20CFA">
        <w:rPr>
          <w:rFonts w:ascii="Times New Roman" w:hAnsi="Times New Roman" w:cs="Times New Roman"/>
        </w:rPr>
        <w:t>,</w:t>
      </w:r>
      <w:r w:rsidR="00836748">
        <w:rPr>
          <w:rFonts w:ascii="Times New Roman" w:hAnsi="Times New Roman" w:cs="Times New Roman"/>
        </w:rPr>
        <w:t xml:space="preserve"> dos de cada diez agresores aproximadamente</w:t>
      </w:r>
      <w:r w:rsidR="00F20CFA">
        <w:rPr>
          <w:rFonts w:ascii="Times New Roman" w:hAnsi="Times New Roman" w:cs="Times New Roman"/>
        </w:rPr>
        <w:t>,</w:t>
      </w:r>
      <w:r w:rsidR="00836748">
        <w:rPr>
          <w:rFonts w:ascii="Times New Roman" w:hAnsi="Times New Roman" w:cs="Times New Roman"/>
        </w:rPr>
        <w:t xml:space="preserve"> se encontraban en el contexto familiar y cercano de la </w:t>
      </w:r>
      <w:r w:rsidR="003151B2">
        <w:rPr>
          <w:rFonts w:ascii="Times New Roman" w:hAnsi="Times New Roman" w:cs="Times New Roman"/>
        </w:rPr>
        <w:t xml:space="preserve">mujer </w:t>
      </w:r>
      <w:r w:rsidR="00836748">
        <w:rPr>
          <w:rFonts w:ascii="Times New Roman" w:hAnsi="Times New Roman" w:cs="Times New Roman"/>
        </w:rPr>
        <w:t>con DI</w:t>
      </w:r>
      <w:r w:rsidR="001978A5">
        <w:rPr>
          <w:rFonts w:ascii="Times New Roman" w:hAnsi="Times New Roman" w:cs="Times New Roman"/>
        </w:rPr>
        <w:t xml:space="preserve"> </w:t>
      </w:r>
      <w:r w:rsidR="000C4F33">
        <w:rPr>
          <w:rFonts w:ascii="Times New Roman" w:hAnsi="Times New Roman" w:cs="Times New Roman"/>
        </w:rPr>
        <w:t xml:space="preserve"> (</w:t>
      </w:r>
      <w:proofErr w:type="spellStart"/>
      <w:r w:rsidR="000C4F33" w:rsidRPr="000C4F33">
        <w:rPr>
          <w:rFonts w:ascii="Times New Roman" w:hAnsi="Times New Roman" w:cs="Times New Roman"/>
        </w:rPr>
        <w:t>Bruder</w:t>
      </w:r>
      <w:proofErr w:type="spellEnd"/>
      <w:r w:rsidR="000C4F33" w:rsidRPr="000C4F33">
        <w:rPr>
          <w:rFonts w:ascii="Times New Roman" w:hAnsi="Times New Roman" w:cs="Times New Roman"/>
        </w:rPr>
        <w:t xml:space="preserve"> y </w:t>
      </w:r>
      <w:proofErr w:type="spellStart"/>
      <w:r w:rsidR="000C4F33" w:rsidRPr="000C4F33">
        <w:rPr>
          <w:rFonts w:ascii="Times New Roman" w:hAnsi="Times New Roman" w:cs="Times New Roman"/>
        </w:rPr>
        <w:t>Kroese</w:t>
      </w:r>
      <w:proofErr w:type="spellEnd"/>
      <w:r w:rsidR="000C4F33" w:rsidRPr="000C4F33">
        <w:rPr>
          <w:rFonts w:ascii="Times New Roman" w:hAnsi="Times New Roman" w:cs="Times New Roman"/>
        </w:rPr>
        <w:t>, 2005</w:t>
      </w:r>
      <w:r w:rsidR="000C4F33">
        <w:rPr>
          <w:rFonts w:ascii="Times New Roman" w:hAnsi="Times New Roman" w:cs="Times New Roman"/>
        </w:rPr>
        <w:t xml:space="preserve">, como se cita en </w:t>
      </w:r>
      <w:r w:rsidR="000C4F33" w:rsidRPr="000C4F33">
        <w:rPr>
          <w:rFonts w:ascii="Times New Roman" w:hAnsi="Times New Roman" w:cs="Times New Roman"/>
        </w:rPr>
        <w:t xml:space="preserve">López </w:t>
      </w:r>
      <w:r w:rsidR="000C4F33" w:rsidRPr="000C4F33">
        <w:rPr>
          <w:rFonts w:ascii="Times New Roman" w:hAnsi="Times New Roman" w:cs="Times New Roman"/>
          <w:i/>
          <w:iCs/>
        </w:rPr>
        <w:t>et al</w:t>
      </w:r>
      <w:r w:rsidR="000C4F33" w:rsidRPr="000C4F33">
        <w:rPr>
          <w:rFonts w:ascii="Times New Roman" w:hAnsi="Times New Roman" w:cs="Times New Roman"/>
        </w:rPr>
        <w:t>.</w:t>
      </w:r>
      <w:r w:rsidR="000C4F33">
        <w:rPr>
          <w:rFonts w:ascii="Times New Roman" w:hAnsi="Times New Roman" w:cs="Times New Roman"/>
        </w:rPr>
        <w:t xml:space="preserve">, </w:t>
      </w:r>
      <w:r w:rsidR="000C4F33" w:rsidRPr="000C4F33">
        <w:rPr>
          <w:rFonts w:ascii="Times New Roman" w:hAnsi="Times New Roman" w:cs="Times New Roman"/>
        </w:rPr>
        <w:t>2021</w:t>
      </w:r>
      <w:r w:rsidR="000C4F33">
        <w:rPr>
          <w:rFonts w:ascii="Times New Roman" w:hAnsi="Times New Roman" w:cs="Times New Roman"/>
        </w:rPr>
        <w:t xml:space="preserve">; </w:t>
      </w:r>
      <w:proofErr w:type="spellStart"/>
      <w:r w:rsidR="001978A5">
        <w:rPr>
          <w:rFonts w:ascii="Times New Roman" w:hAnsi="Times New Roman" w:cs="Times New Roman"/>
        </w:rPr>
        <w:t>Sobsey</w:t>
      </w:r>
      <w:proofErr w:type="spellEnd"/>
      <w:r w:rsidR="001978A5">
        <w:rPr>
          <w:rFonts w:ascii="Times New Roman" w:hAnsi="Times New Roman" w:cs="Times New Roman"/>
        </w:rPr>
        <w:t xml:space="preserve"> y </w:t>
      </w:r>
      <w:proofErr w:type="spellStart"/>
      <w:r w:rsidR="001978A5">
        <w:rPr>
          <w:rFonts w:ascii="Times New Roman" w:hAnsi="Times New Roman" w:cs="Times New Roman"/>
        </w:rPr>
        <w:t>Doe</w:t>
      </w:r>
      <w:proofErr w:type="spellEnd"/>
      <w:r w:rsidR="001978A5">
        <w:rPr>
          <w:rFonts w:ascii="Times New Roman" w:hAnsi="Times New Roman" w:cs="Times New Roman"/>
        </w:rPr>
        <w:t>, 1991).</w:t>
      </w:r>
    </w:p>
    <w:p w14:paraId="6EE0F6E6" w14:textId="77777777" w:rsidR="00CA77E5" w:rsidRPr="00CA77E5" w:rsidRDefault="00CA77E5" w:rsidP="00CA77E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7935BE09" w14:textId="4E8A5BB9" w:rsidR="00D80AD3" w:rsidRDefault="00D80AD3" w:rsidP="00C10A72">
      <w:pPr>
        <w:pStyle w:val="Ttulo2"/>
      </w:pPr>
      <w:bookmarkStart w:id="21" w:name="_Toc220869027"/>
      <w:r w:rsidRPr="00D72FEC">
        <w:t>3.5.</w:t>
      </w:r>
      <w:r>
        <w:t xml:space="preserve"> </w:t>
      </w:r>
      <w:r w:rsidR="009E46D7" w:rsidRPr="00C10A72">
        <w:rPr>
          <w:b/>
          <w:bCs/>
        </w:rPr>
        <w:t>Propuesta de m</w:t>
      </w:r>
      <w:r w:rsidRPr="00C10A72">
        <w:rPr>
          <w:b/>
          <w:bCs/>
        </w:rPr>
        <w:t>edidas de prevención y atención de la violencia sexual en mujeres con DIG</w:t>
      </w:r>
      <w:bookmarkEnd w:id="21"/>
      <w:r w:rsidRPr="00C10A72">
        <w:t xml:space="preserve"> </w:t>
      </w:r>
    </w:p>
    <w:p w14:paraId="1B787764" w14:textId="2F512E09" w:rsidR="00DC45EC" w:rsidRDefault="00DC45EC" w:rsidP="00BC045E">
      <w:pPr>
        <w:spacing w:line="360" w:lineRule="auto"/>
        <w:ind w:firstLine="709"/>
        <w:rPr>
          <w:rFonts w:ascii="Times New Roman" w:hAnsi="Times New Roman" w:cs="Times New Roman"/>
        </w:rPr>
      </w:pPr>
      <w:r w:rsidRPr="00DC45EC">
        <w:rPr>
          <w:rFonts w:ascii="Times New Roman" w:hAnsi="Times New Roman" w:cs="Times New Roman"/>
        </w:rPr>
        <w:t>La violencia sexu</w:t>
      </w:r>
      <w:r>
        <w:rPr>
          <w:rFonts w:ascii="Times New Roman" w:hAnsi="Times New Roman" w:cs="Times New Roman"/>
        </w:rPr>
        <w:t>al ejercida contra las mujeres con DIG exige una respuesta específica, coordinada y adaptada a sus necesidades</w:t>
      </w:r>
      <w:r w:rsidR="00BA510E">
        <w:rPr>
          <w:rFonts w:ascii="Times New Roman" w:hAnsi="Times New Roman" w:cs="Times New Roman"/>
        </w:rPr>
        <w:t>;</w:t>
      </w:r>
      <w:r w:rsidR="004B13DF">
        <w:rPr>
          <w:rFonts w:ascii="Times New Roman" w:hAnsi="Times New Roman" w:cs="Times New Roman"/>
        </w:rPr>
        <w:t xml:space="preserve"> </w:t>
      </w:r>
      <w:r w:rsidR="00301AB6">
        <w:rPr>
          <w:rFonts w:ascii="Times New Roman" w:hAnsi="Times New Roman" w:cs="Times New Roman"/>
        </w:rPr>
        <w:t>y</w:t>
      </w:r>
      <w:r w:rsidR="00BA510E">
        <w:rPr>
          <w:rFonts w:ascii="Times New Roman" w:hAnsi="Times New Roman" w:cs="Times New Roman"/>
        </w:rPr>
        <w:t>,</w:t>
      </w:r>
      <w:r w:rsidR="004B13DF">
        <w:rPr>
          <w:rFonts w:ascii="Times New Roman" w:hAnsi="Times New Roman" w:cs="Times New Roman"/>
        </w:rPr>
        <w:t xml:space="preserve"> debe </w:t>
      </w:r>
      <w:r w:rsidR="00730B39">
        <w:rPr>
          <w:rFonts w:ascii="Times New Roman" w:hAnsi="Times New Roman" w:cs="Times New Roman"/>
        </w:rPr>
        <w:t xml:space="preserve">de </w:t>
      </w:r>
      <w:r w:rsidR="004B13DF">
        <w:rPr>
          <w:rFonts w:ascii="Times New Roman" w:hAnsi="Times New Roman" w:cs="Times New Roman"/>
        </w:rPr>
        <w:t>abordarse desde una perspectiva integral que combine la prevención, la protección social y jurídica, y la atención especializada a estas víctimas. A continuación, se recogen una serie de medidas estructuradas en estos tres ejes</w:t>
      </w:r>
      <w:r w:rsidR="008262EA">
        <w:rPr>
          <w:rFonts w:ascii="Times New Roman" w:hAnsi="Times New Roman" w:cs="Times New Roman"/>
        </w:rPr>
        <w:t xml:space="preserve"> fundamentales</w:t>
      </w:r>
      <w:r w:rsidR="004B13DF">
        <w:rPr>
          <w:rFonts w:ascii="Times New Roman" w:hAnsi="Times New Roman" w:cs="Times New Roman"/>
        </w:rPr>
        <w:t>.</w:t>
      </w:r>
    </w:p>
    <w:p w14:paraId="7480D46B" w14:textId="77777777" w:rsidR="00D35037" w:rsidRPr="00DC45EC" w:rsidRDefault="00D35037" w:rsidP="00BC045E">
      <w:pPr>
        <w:spacing w:line="360" w:lineRule="auto"/>
        <w:ind w:firstLine="709"/>
        <w:rPr>
          <w:rFonts w:ascii="Times New Roman" w:hAnsi="Times New Roman" w:cs="Times New Roman"/>
        </w:rPr>
      </w:pPr>
    </w:p>
    <w:p w14:paraId="41921265" w14:textId="3FD0A73B" w:rsidR="00D80AD3" w:rsidRDefault="00D80AD3" w:rsidP="00356AC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b/>
          <w:bCs/>
        </w:rPr>
      </w:pPr>
      <w:r>
        <w:rPr>
          <w:rFonts w:ascii="Times New Roman" w:hAnsi="Times New Roman" w:cs="Times New Roman"/>
          <w:b/>
          <w:bCs/>
        </w:rPr>
        <w:lastRenderedPageBreak/>
        <w:tab/>
      </w:r>
      <w:r w:rsidRPr="00D72FEC">
        <w:rPr>
          <w:rFonts w:ascii="Times New Roman" w:hAnsi="Times New Roman" w:cs="Times New Roman"/>
        </w:rPr>
        <w:t>3.5.1.</w:t>
      </w:r>
      <w:r>
        <w:rPr>
          <w:rFonts w:ascii="Times New Roman" w:hAnsi="Times New Roman" w:cs="Times New Roman"/>
          <w:b/>
          <w:bCs/>
        </w:rPr>
        <w:t xml:space="preserve"> Prevención de la violencia sexual</w:t>
      </w:r>
    </w:p>
    <w:p w14:paraId="36EE31AA" w14:textId="7A74C95A" w:rsidR="00A0567E" w:rsidRDefault="00A0567E" w:rsidP="009A2AD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Las medidas preventivas son un factor clave </w:t>
      </w:r>
      <w:r w:rsidR="007C77A6">
        <w:rPr>
          <w:rFonts w:ascii="Times New Roman" w:hAnsi="Times New Roman" w:cs="Times New Roman"/>
        </w:rPr>
        <w:t xml:space="preserve">para conseguir disminuir </w:t>
      </w:r>
      <w:r w:rsidR="00CA2FCA">
        <w:rPr>
          <w:rFonts w:ascii="Times New Roman" w:hAnsi="Times New Roman" w:cs="Times New Roman"/>
        </w:rPr>
        <w:t>la incidencia de la violencia sexual hacia las mujeres con DIG</w:t>
      </w:r>
      <w:r w:rsidR="000E5EAD">
        <w:rPr>
          <w:rFonts w:ascii="Times New Roman" w:hAnsi="Times New Roman" w:cs="Times New Roman"/>
        </w:rPr>
        <w:t xml:space="preserve">, </w:t>
      </w:r>
      <w:r w:rsidR="00CA2FCA">
        <w:rPr>
          <w:rFonts w:ascii="Times New Roman" w:hAnsi="Times New Roman" w:cs="Times New Roman"/>
        </w:rPr>
        <w:t>así como</w:t>
      </w:r>
      <w:r w:rsidR="00222037">
        <w:rPr>
          <w:rFonts w:ascii="Times New Roman" w:hAnsi="Times New Roman" w:cs="Times New Roman"/>
        </w:rPr>
        <w:t xml:space="preserve"> para </w:t>
      </w:r>
      <w:r w:rsidR="00CA2FCA">
        <w:rPr>
          <w:rFonts w:ascii="Times New Roman" w:hAnsi="Times New Roman" w:cs="Times New Roman"/>
        </w:rPr>
        <w:t xml:space="preserve">favorecer </w:t>
      </w:r>
      <w:r w:rsidR="000E5EAD">
        <w:rPr>
          <w:rFonts w:ascii="Times New Roman" w:hAnsi="Times New Roman" w:cs="Times New Roman"/>
        </w:rPr>
        <w:t xml:space="preserve">que las víctimas sean capaces de </w:t>
      </w:r>
      <w:r w:rsidR="00CA2FCA">
        <w:rPr>
          <w:rFonts w:ascii="Times New Roman" w:hAnsi="Times New Roman" w:cs="Times New Roman"/>
        </w:rPr>
        <w:t xml:space="preserve">identificar situaciones abusivas </w:t>
      </w:r>
      <w:r w:rsidR="000E5EAD">
        <w:rPr>
          <w:rFonts w:ascii="Times New Roman" w:hAnsi="Times New Roman" w:cs="Times New Roman"/>
        </w:rPr>
        <w:t>y poder comunicarl</w:t>
      </w:r>
      <w:r w:rsidR="00CA2FCA">
        <w:rPr>
          <w:rFonts w:ascii="Times New Roman" w:hAnsi="Times New Roman" w:cs="Times New Roman"/>
        </w:rPr>
        <w:t>a</w:t>
      </w:r>
      <w:r w:rsidR="000E5EAD">
        <w:rPr>
          <w:rFonts w:ascii="Times New Roman" w:hAnsi="Times New Roman" w:cs="Times New Roman"/>
        </w:rPr>
        <w:t>s.</w:t>
      </w:r>
      <w:r w:rsidR="00BD6DB7">
        <w:rPr>
          <w:rFonts w:ascii="Times New Roman" w:hAnsi="Times New Roman" w:cs="Times New Roman"/>
        </w:rPr>
        <w:t xml:space="preserve"> </w:t>
      </w:r>
      <w:r w:rsidR="000F0D70">
        <w:rPr>
          <w:rFonts w:ascii="Times New Roman" w:hAnsi="Times New Roman" w:cs="Times New Roman"/>
        </w:rPr>
        <w:t xml:space="preserve">Sin embargo, muchas veces se pone el foco en el tratamiento </w:t>
      </w:r>
      <w:r w:rsidR="00B33A3A">
        <w:rPr>
          <w:rFonts w:ascii="Times New Roman" w:hAnsi="Times New Roman" w:cs="Times New Roman"/>
        </w:rPr>
        <w:t xml:space="preserve">y actuación </w:t>
      </w:r>
      <w:r w:rsidR="000F0D70">
        <w:rPr>
          <w:rFonts w:ascii="Times New Roman" w:hAnsi="Times New Roman" w:cs="Times New Roman"/>
        </w:rPr>
        <w:t>ante estos casos una vez ya se han producido, de forma que se trata de paliar el daño</w:t>
      </w:r>
      <w:r w:rsidR="006F1770">
        <w:rPr>
          <w:rFonts w:ascii="Times New Roman" w:hAnsi="Times New Roman" w:cs="Times New Roman"/>
        </w:rPr>
        <w:t xml:space="preserve"> ya </w:t>
      </w:r>
      <w:r w:rsidR="000F0D70">
        <w:rPr>
          <w:rFonts w:ascii="Times New Roman" w:hAnsi="Times New Roman" w:cs="Times New Roman"/>
        </w:rPr>
        <w:t>causado</w:t>
      </w:r>
      <w:r w:rsidR="009A2AD7">
        <w:rPr>
          <w:rFonts w:ascii="Times New Roman" w:hAnsi="Times New Roman" w:cs="Times New Roman"/>
        </w:rPr>
        <w:t>. Es decir,</w:t>
      </w:r>
      <w:r w:rsidR="000F0D70">
        <w:rPr>
          <w:rFonts w:ascii="Times New Roman" w:hAnsi="Times New Roman" w:cs="Times New Roman"/>
        </w:rPr>
        <w:t xml:space="preserve"> dejan de lado el papel tan fundamental que tiene la prevención para disminuir la posibilidad de victimización</w:t>
      </w:r>
      <w:r w:rsidR="008726F0">
        <w:rPr>
          <w:rFonts w:ascii="Times New Roman" w:hAnsi="Times New Roman" w:cs="Times New Roman"/>
        </w:rPr>
        <w:t xml:space="preserve"> </w:t>
      </w:r>
      <w:r w:rsidR="000F0D70">
        <w:rPr>
          <w:rFonts w:ascii="Times New Roman" w:hAnsi="Times New Roman" w:cs="Times New Roman"/>
        </w:rPr>
        <w:t>y reducir la cifra negra del delito.</w:t>
      </w:r>
    </w:p>
    <w:p w14:paraId="433A3C63" w14:textId="056DBD45" w:rsidR="00E71B98" w:rsidRDefault="00222037" w:rsidP="00E71B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Es importante tener en cuenta que, un</w:t>
      </w:r>
      <w:r w:rsidR="00C323A7">
        <w:rPr>
          <w:rFonts w:ascii="Times New Roman" w:hAnsi="Times New Roman" w:cs="Times New Roman"/>
        </w:rPr>
        <w:t xml:space="preserve"> plan de </w:t>
      </w:r>
      <w:r w:rsidR="00692D17">
        <w:rPr>
          <w:rFonts w:ascii="Times New Roman" w:hAnsi="Times New Roman" w:cs="Times New Roman"/>
        </w:rPr>
        <w:t>prevención</w:t>
      </w:r>
      <w:r w:rsidR="00F55C63">
        <w:rPr>
          <w:rFonts w:ascii="Times New Roman" w:hAnsi="Times New Roman" w:cs="Times New Roman"/>
        </w:rPr>
        <w:t xml:space="preserve"> de la violencia sexual</w:t>
      </w:r>
      <w:r w:rsidR="00692D17">
        <w:rPr>
          <w:rFonts w:ascii="Times New Roman" w:hAnsi="Times New Roman" w:cs="Times New Roman"/>
        </w:rPr>
        <w:t xml:space="preserve"> comienza </w:t>
      </w:r>
      <w:r w:rsidR="00763067">
        <w:rPr>
          <w:rFonts w:ascii="Times New Roman" w:hAnsi="Times New Roman" w:cs="Times New Roman"/>
        </w:rPr>
        <w:t xml:space="preserve">necesariamente </w:t>
      </w:r>
      <w:r w:rsidR="00692D17">
        <w:rPr>
          <w:rFonts w:ascii="Times New Roman" w:hAnsi="Times New Roman" w:cs="Times New Roman"/>
        </w:rPr>
        <w:t xml:space="preserve">con una buena </w:t>
      </w:r>
      <w:r>
        <w:rPr>
          <w:rFonts w:ascii="Times New Roman" w:hAnsi="Times New Roman" w:cs="Times New Roman"/>
        </w:rPr>
        <w:t>educación sexual</w:t>
      </w:r>
      <w:r w:rsidR="00681C51">
        <w:rPr>
          <w:rFonts w:ascii="Times New Roman" w:hAnsi="Times New Roman" w:cs="Times New Roman"/>
        </w:rPr>
        <w:t xml:space="preserve"> desde una temprana edad</w:t>
      </w:r>
      <w:r w:rsidR="00925955">
        <w:rPr>
          <w:rFonts w:ascii="Times New Roman" w:hAnsi="Times New Roman" w:cs="Times New Roman"/>
        </w:rPr>
        <w:t xml:space="preserve">, ya que </w:t>
      </w:r>
      <w:r w:rsidR="00EC5E16">
        <w:rPr>
          <w:rFonts w:ascii="Times New Roman" w:hAnsi="Times New Roman" w:cs="Times New Roman"/>
        </w:rPr>
        <w:t>es</w:t>
      </w:r>
      <w:r w:rsidR="00925955">
        <w:rPr>
          <w:rFonts w:ascii="Times New Roman" w:hAnsi="Times New Roman" w:cs="Times New Roman"/>
        </w:rPr>
        <w:t>ta es</w:t>
      </w:r>
      <w:r w:rsidR="00EC5E16">
        <w:rPr>
          <w:rFonts w:ascii="Times New Roman" w:hAnsi="Times New Roman" w:cs="Times New Roman"/>
        </w:rPr>
        <w:t xml:space="preserve"> imprescindible para </w:t>
      </w:r>
      <w:r w:rsidR="00EE2A9C">
        <w:rPr>
          <w:rFonts w:ascii="Times New Roman" w:hAnsi="Times New Roman" w:cs="Times New Roman"/>
        </w:rPr>
        <w:t xml:space="preserve">que las personas con DI </w:t>
      </w:r>
      <w:r w:rsidR="00EC5E16">
        <w:rPr>
          <w:rFonts w:ascii="Times New Roman" w:hAnsi="Times New Roman" w:cs="Times New Roman"/>
        </w:rPr>
        <w:t>logr</w:t>
      </w:r>
      <w:r w:rsidR="00EE2A9C">
        <w:rPr>
          <w:rFonts w:ascii="Times New Roman" w:hAnsi="Times New Roman" w:cs="Times New Roman"/>
        </w:rPr>
        <w:t>en</w:t>
      </w:r>
      <w:r w:rsidR="00EC5E16">
        <w:rPr>
          <w:rFonts w:ascii="Times New Roman" w:hAnsi="Times New Roman" w:cs="Times New Roman"/>
        </w:rPr>
        <w:t xml:space="preserve"> la identificación de qué comportamientos son adecuados y cuales no, y ya no solo para prevenir abusos, sino </w:t>
      </w:r>
      <w:r w:rsidR="00F22FC4">
        <w:rPr>
          <w:rFonts w:ascii="Times New Roman" w:hAnsi="Times New Roman" w:cs="Times New Roman"/>
        </w:rPr>
        <w:t xml:space="preserve">también </w:t>
      </w:r>
      <w:r w:rsidR="00EC5E16">
        <w:rPr>
          <w:rFonts w:ascii="Times New Roman" w:hAnsi="Times New Roman" w:cs="Times New Roman"/>
        </w:rPr>
        <w:t xml:space="preserve">para prevenir </w:t>
      </w:r>
      <w:r w:rsidR="00F22FC4">
        <w:rPr>
          <w:rFonts w:ascii="Times New Roman" w:hAnsi="Times New Roman" w:cs="Times New Roman"/>
        </w:rPr>
        <w:t xml:space="preserve">malas </w:t>
      </w:r>
      <w:r w:rsidR="00EC5E16">
        <w:rPr>
          <w:rFonts w:ascii="Times New Roman" w:hAnsi="Times New Roman" w:cs="Times New Roman"/>
        </w:rPr>
        <w:t xml:space="preserve">prácticas sexuales consentidas, como puede ser el </w:t>
      </w:r>
      <w:r w:rsidR="00F22FC4">
        <w:rPr>
          <w:rFonts w:ascii="Times New Roman" w:hAnsi="Times New Roman" w:cs="Times New Roman"/>
        </w:rPr>
        <w:t xml:space="preserve">no uso o </w:t>
      </w:r>
      <w:r w:rsidR="00EC5E16">
        <w:rPr>
          <w:rFonts w:ascii="Times New Roman" w:hAnsi="Times New Roman" w:cs="Times New Roman"/>
        </w:rPr>
        <w:t xml:space="preserve">uso </w:t>
      </w:r>
      <w:r w:rsidR="00F22FC4">
        <w:rPr>
          <w:rFonts w:ascii="Times New Roman" w:hAnsi="Times New Roman" w:cs="Times New Roman"/>
        </w:rPr>
        <w:t xml:space="preserve">erróneo </w:t>
      </w:r>
      <w:r w:rsidR="00EC5E16">
        <w:rPr>
          <w:rFonts w:ascii="Times New Roman" w:hAnsi="Times New Roman" w:cs="Times New Roman"/>
        </w:rPr>
        <w:t>de métodos anticonceptivos. Estos programas preventivos</w:t>
      </w:r>
      <w:r w:rsidR="00E71B98">
        <w:rPr>
          <w:rFonts w:ascii="Times New Roman" w:hAnsi="Times New Roman" w:cs="Times New Roman"/>
        </w:rPr>
        <w:t xml:space="preserve"> deben de contemplar aspectos como el aprendizaje del propio cuerpo y de la intimidad de cada persona, la importancia de los límites y </w:t>
      </w:r>
      <w:r w:rsidR="00AD09EB">
        <w:rPr>
          <w:rFonts w:ascii="Times New Roman" w:hAnsi="Times New Roman" w:cs="Times New Roman"/>
        </w:rPr>
        <w:t xml:space="preserve">de </w:t>
      </w:r>
      <w:r w:rsidR="00E71B98">
        <w:rPr>
          <w:rFonts w:ascii="Times New Roman" w:hAnsi="Times New Roman" w:cs="Times New Roman"/>
        </w:rPr>
        <w:t>ser capaces de marcarlos</w:t>
      </w:r>
      <w:r w:rsidR="006D40EB">
        <w:rPr>
          <w:rFonts w:ascii="Times New Roman" w:hAnsi="Times New Roman" w:cs="Times New Roman"/>
        </w:rPr>
        <w:t xml:space="preserve"> y respetarlos</w:t>
      </w:r>
      <w:r w:rsidR="00E71B98">
        <w:rPr>
          <w:rFonts w:ascii="Times New Roman" w:hAnsi="Times New Roman" w:cs="Times New Roman"/>
        </w:rPr>
        <w:t xml:space="preserve">, o la comprensión de las distintas relaciones que se establecen, y que </w:t>
      </w:r>
      <w:r w:rsidR="005155F4">
        <w:rPr>
          <w:rFonts w:ascii="Times New Roman" w:hAnsi="Times New Roman" w:cs="Times New Roman"/>
        </w:rPr>
        <w:t xml:space="preserve">roles </w:t>
      </w:r>
      <w:r w:rsidR="00E71B98">
        <w:rPr>
          <w:rFonts w:ascii="Times New Roman" w:hAnsi="Times New Roman" w:cs="Times New Roman"/>
        </w:rPr>
        <w:t xml:space="preserve">tienen las </w:t>
      </w:r>
      <w:r w:rsidR="00357CE1">
        <w:rPr>
          <w:rFonts w:ascii="Times New Roman" w:hAnsi="Times New Roman" w:cs="Times New Roman"/>
        </w:rPr>
        <w:t xml:space="preserve">diversas </w:t>
      </w:r>
      <w:r w:rsidR="00E71B98">
        <w:rPr>
          <w:rFonts w:ascii="Times New Roman" w:hAnsi="Times New Roman" w:cs="Times New Roman"/>
        </w:rPr>
        <w:t>personas en su vida</w:t>
      </w:r>
      <w:r w:rsidR="002864DC">
        <w:rPr>
          <w:rFonts w:ascii="Times New Roman" w:hAnsi="Times New Roman" w:cs="Times New Roman"/>
        </w:rPr>
        <w:t xml:space="preserve"> </w:t>
      </w:r>
      <w:r w:rsidR="002864DC" w:rsidRPr="002864DC">
        <w:rPr>
          <w:rFonts w:ascii="Times New Roman" w:hAnsi="Times New Roman" w:cs="Times New Roman"/>
        </w:rPr>
        <w:t>(</w:t>
      </w:r>
      <w:r w:rsidR="002475A9" w:rsidRPr="000C4F33">
        <w:rPr>
          <w:rFonts w:ascii="Times New Roman" w:hAnsi="Times New Roman" w:cs="Times New Roman"/>
        </w:rPr>
        <w:t xml:space="preserve">López </w:t>
      </w:r>
      <w:r w:rsidR="002475A9" w:rsidRPr="000C4F33">
        <w:rPr>
          <w:rFonts w:ascii="Times New Roman" w:hAnsi="Times New Roman" w:cs="Times New Roman"/>
          <w:i/>
          <w:iCs/>
        </w:rPr>
        <w:t>et al</w:t>
      </w:r>
      <w:r w:rsidR="002475A9" w:rsidRPr="000C4F33">
        <w:rPr>
          <w:rFonts w:ascii="Times New Roman" w:hAnsi="Times New Roman" w:cs="Times New Roman"/>
        </w:rPr>
        <w:t>.</w:t>
      </w:r>
      <w:r w:rsidR="002475A9">
        <w:rPr>
          <w:rFonts w:ascii="Times New Roman" w:hAnsi="Times New Roman" w:cs="Times New Roman"/>
        </w:rPr>
        <w:t xml:space="preserve">, </w:t>
      </w:r>
      <w:r w:rsidR="002475A9" w:rsidRPr="000C4F33">
        <w:rPr>
          <w:rFonts w:ascii="Times New Roman" w:hAnsi="Times New Roman" w:cs="Times New Roman"/>
        </w:rPr>
        <w:t>2021</w:t>
      </w:r>
      <w:r w:rsidR="002475A9">
        <w:rPr>
          <w:rFonts w:ascii="Times New Roman" w:hAnsi="Times New Roman" w:cs="Times New Roman"/>
        </w:rPr>
        <w:t xml:space="preserve">; </w:t>
      </w:r>
      <w:proofErr w:type="spellStart"/>
      <w:r w:rsidR="002864DC" w:rsidRPr="002864DC">
        <w:rPr>
          <w:rFonts w:ascii="Times New Roman" w:hAnsi="Times New Roman" w:cs="Times New Roman"/>
        </w:rPr>
        <w:t>Couwenhoven</w:t>
      </w:r>
      <w:proofErr w:type="spellEnd"/>
      <w:r w:rsidR="002864DC" w:rsidRPr="002864DC">
        <w:rPr>
          <w:rFonts w:ascii="Times New Roman" w:hAnsi="Times New Roman" w:cs="Times New Roman"/>
        </w:rPr>
        <w:t>, 2013)</w:t>
      </w:r>
      <w:r w:rsidR="00E71B98">
        <w:rPr>
          <w:rFonts w:ascii="Times New Roman" w:hAnsi="Times New Roman" w:cs="Times New Roman"/>
        </w:rPr>
        <w:t xml:space="preserve">. </w:t>
      </w:r>
    </w:p>
    <w:p w14:paraId="163F8A97" w14:textId="54FA2EDF" w:rsidR="00931D56" w:rsidRDefault="00E205BA" w:rsidP="008E0C3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Además, es importante </w:t>
      </w:r>
      <w:r w:rsidR="00664DD7">
        <w:rPr>
          <w:rFonts w:ascii="Times New Roman" w:hAnsi="Times New Roman" w:cs="Times New Roman"/>
        </w:rPr>
        <w:t>que,</w:t>
      </w:r>
      <w:r>
        <w:rPr>
          <w:rFonts w:ascii="Times New Roman" w:hAnsi="Times New Roman" w:cs="Times New Roman"/>
        </w:rPr>
        <w:t xml:space="preserve"> desde la educación proveniente de los propios progenitores, familiares, u otros profesionales</w:t>
      </w:r>
      <w:r w:rsidR="003E486C">
        <w:rPr>
          <w:rFonts w:ascii="Times New Roman" w:hAnsi="Times New Roman" w:cs="Times New Roman"/>
        </w:rPr>
        <w:t xml:space="preserve">, se promueva la </w:t>
      </w:r>
      <w:r w:rsidR="00EF18E2">
        <w:rPr>
          <w:rFonts w:ascii="Times New Roman" w:hAnsi="Times New Roman" w:cs="Times New Roman"/>
        </w:rPr>
        <w:t xml:space="preserve">autonomía y la </w:t>
      </w:r>
      <w:r w:rsidR="003E486C">
        <w:rPr>
          <w:rFonts w:ascii="Times New Roman" w:hAnsi="Times New Roman" w:cs="Times New Roman"/>
        </w:rPr>
        <w:t>no sumisión ante los demás, es decir, fomentar la seguridad en uno mismo y la obediencia no extrema</w:t>
      </w:r>
      <w:r w:rsidR="00636EAF">
        <w:rPr>
          <w:rFonts w:ascii="Times New Roman" w:hAnsi="Times New Roman" w:cs="Times New Roman"/>
        </w:rPr>
        <w:t>; es decir,</w:t>
      </w:r>
      <w:r w:rsidR="003E486C">
        <w:rPr>
          <w:rFonts w:ascii="Times New Roman" w:hAnsi="Times New Roman" w:cs="Times New Roman"/>
        </w:rPr>
        <w:t xml:space="preserve"> </w:t>
      </w:r>
      <w:r w:rsidR="00636EAF">
        <w:rPr>
          <w:rFonts w:ascii="Times New Roman" w:hAnsi="Times New Roman" w:cs="Times New Roman"/>
        </w:rPr>
        <w:t xml:space="preserve">que </w:t>
      </w:r>
      <w:r w:rsidR="003E486C">
        <w:rPr>
          <w:rFonts w:ascii="Times New Roman" w:hAnsi="Times New Roman" w:cs="Times New Roman"/>
        </w:rPr>
        <w:t>sean capaces de tener juicio crítico ante las normas y órdene</w:t>
      </w:r>
      <w:r w:rsidR="00EF18E2">
        <w:rPr>
          <w:rFonts w:ascii="Times New Roman" w:hAnsi="Times New Roman" w:cs="Times New Roman"/>
        </w:rPr>
        <w:t xml:space="preserve">s que puedan percibir como inadecuadas, de forma que funcione como un factor de protección frente a posibles situaciones de abuso, especialmente cuando el agresor forma parte de su entorno cercano </w:t>
      </w:r>
      <w:r w:rsidR="0022331C" w:rsidRPr="002864DC">
        <w:rPr>
          <w:rFonts w:ascii="Times New Roman" w:hAnsi="Times New Roman" w:cs="Times New Roman"/>
        </w:rPr>
        <w:t>(</w:t>
      </w:r>
      <w:proofErr w:type="spellStart"/>
      <w:r w:rsidR="0022331C" w:rsidRPr="002864DC">
        <w:rPr>
          <w:rFonts w:ascii="Times New Roman" w:hAnsi="Times New Roman" w:cs="Times New Roman"/>
        </w:rPr>
        <w:t>Couwenhoven</w:t>
      </w:r>
      <w:proofErr w:type="spellEnd"/>
      <w:r w:rsidR="0022331C" w:rsidRPr="002864DC">
        <w:rPr>
          <w:rFonts w:ascii="Times New Roman" w:hAnsi="Times New Roman" w:cs="Times New Roman"/>
        </w:rPr>
        <w:t>, 2013)</w:t>
      </w:r>
      <w:r w:rsidR="0022331C">
        <w:rPr>
          <w:rFonts w:ascii="Times New Roman" w:hAnsi="Times New Roman" w:cs="Times New Roman"/>
        </w:rPr>
        <w:t xml:space="preserve">.  </w:t>
      </w:r>
      <w:r w:rsidR="007D4DF4">
        <w:rPr>
          <w:rFonts w:ascii="Times New Roman" w:hAnsi="Times New Roman" w:cs="Times New Roman"/>
        </w:rPr>
        <w:t xml:space="preserve"> </w:t>
      </w:r>
    </w:p>
    <w:p w14:paraId="32B98CBA" w14:textId="754226DD" w:rsidR="008E0C32" w:rsidRDefault="007D4DF4" w:rsidP="00C277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Por otro lado, también </w:t>
      </w:r>
      <w:r w:rsidR="00E82B88">
        <w:rPr>
          <w:rFonts w:ascii="Times New Roman" w:hAnsi="Times New Roman" w:cs="Times New Roman"/>
        </w:rPr>
        <w:t xml:space="preserve">resulta necesaria </w:t>
      </w:r>
      <w:r>
        <w:rPr>
          <w:rFonts w:ascii="Times New Roman" w:hAnsi="Times New Roman" w:cs="Times New Roman"/>
        </w:rPr>
        <w:t xml:space="preserve">la promoción de una </w:t>
      </w:r>
      <w:proofErr w:type="gramStart"/>
      <w:r>
        <w:rPr>
          <w:rFonts w:ascii="Times New Roman" w:hAnsi="Times New Roman" w:cs="Times New Roman"/>
        </w:rPr>
        <w:t>participación activa</w:t>
      </w:r>
      <w:proofErr w:type="gramEnd"/>
      <w:r>
        <w:rPr>
          <w:rFonts w:ascii="Times New Roman" w:hAnsi="Times New Roman" w:cs="Times New Roman"/>
        </w:rPr>
        <w:t xml:space="preserve"> en lo social</w:t>
      </w:r>
      <w:r w:rsidR="00572396">
        <w:rPr>
          <w:rFonts w:ascii="Times New Roman" w:hAnsi="Times New Roman" w:cs="Times New Roman"/>
        </w:rPr>
        <w:t xml:space="preserve"> y en la vida comunitaria</w:t>
      </w:r>
      <w:r>
        <w:rPr>
          <w:rFonts w:ascii="Times New Roman" w:hAnsi="Times New Roman" w:cs="Times New Roman"/>
        </w:rPr>
        <w:t xml:space="preserve">, </w:t>
      </w:r>
      <w:r w:rsidR="00C2774C">
        <w:rPr>
          <w:rFonts w:ascii="Times New Roman" w:hAnsi="Times New Roman" w:cs="Times New Roman"/>
        </w:rPr>
        <w:t>de forma que no solo depe</w:t>
      </w:r>
      <w:r w:rsidR="00427E81">
        <w:rPr>
          <w:rFonts w:ascii="Times New Roman" w:hAnsi="Times New Roman" w:cs="Times New Roman"/>
        </w:rPr>
        <w:t>n</w:t>
      </w:r>
      <w:r w:rsidR="00C2774C">
        <w:rPr>
          <w:rFonts w:ascii="Times New Roman" w:hAnsi="Times New Roman" w:cs="Times New Roman"/>
        </w:rPr>
        <w:t>d</w:t>
      </w:r>
      <w:r w:rsidR="00427E81">
        <w:rPr>
          <w:rFonts w:ascii="Times New Roman" w:hAnsi="Times New Roman" w:cs="Times New Roman"/>
        </w:rPr>
        <w:t>a</w:t>
      </w:r>
      <w:r w:rsidR="00C2774C">
        <w:rPr>
          <w:rFonts w:ascii="Times New Roman" w:hAnsi="Times New Roman" w:cs="Times New Roman"/>
        </w:rPr>
        <w:t>n</w:t>
      </w:r>
      <w:r>
        <w:rPr>
          <w:rFonts w:ascii="Times New Roman" w:hAnsi="Times New Roman" w:cs="Times New Roman"/>
        </w:rPr>
        <w:t xml:space="preserve"> de su ámbito familiar</w:t>
      </w:r>
      <w:r w:rsidR="00A74B6E">
        <w:rPr>
          <w:rFonts w:ascii="Times New Roman" w:hAnsi="Times New Roman" w:cs="Times New Roman"/>
        </w:rPr>
        <w:t>,</w:t>
      </w:r>
      <w:r>
        <w:rPr>
          <w:rFonts w:ascii="Times New Roman" w:hAnsi="Times New Roman" w:cs="Times New Roman"/>
        </w:rPr>
        <w:t xml:space="preserve"> sino poder </w:t>
      </w:r>
      <w:r w:rsidR="00C2774C">
        <w:rPr>
          <w:rFonts w:ascii="Times New Roman" w:hAnsi="Times New Roman" w:cs="Times New Roman"/>
        </w:rPr>
        <w:t xml:space="preserve">también </w:t>
      </w:r>
      <w:r>
        <w:rPr>
          <w:rFonts w:ascii="Times New Roman" w:hAnsi="Times New Roman" w:cs="Times New Roman"/>
        </w:rPr>
        <w:t>establecer lazos sociales con otras personas</w:t>
      </w:r>
      <w:r w:rsidR="00572396">
        <w:rPr>
          <w:rFonts w:ascii="Times New Roman" w:hAnsi="Times New Roman" w:cs="Times New Roman"/>
        </w:rPr>
        <w:t xml:space="preserve"> más allá de</w:t>
      </w:r>
      <w:r w:rsidR="00A74B6E">
        <w:rPr>
          <w:rFonts w:ascii="Times New Roman" w:hAnsi="Times New Roman" w:cs="Times New Roman"/>
        </w:rPr>
        <w:t xml:space="preserve"> este</w:t>
      </w:r>
      <w:r w:rsidR="006B0B94">
        <w:rPr>
          <w:rFonts w:ascii="Times New Roman" w:hAnsi="Times New Roman" w:cs="Times New Roman"/>
        </w:rPr>
        <w:t>;</w:t>
      </w:r>
      <w:r>
        <w:rPr>
          <w:rFonts w:ascii="Times New Roman" w:hAnsi="Times New Roman" w:cs="Times New Roman"/>
        </w:rPr>
        <w:t xml:space="preserve"> ya sea participando en grupos de ocio, actividades comunitarias, </w:t>
      </w:r>
      <w:r w:rsidR="00C2774C">
        <w:rPr>
          <w:rFonts w:ascii="Times New Roman" w:hAnsi="Times New Roman" w:cs="Times New Roman"/>
        </w:rPr>
        <w:t>incorporándose</w:t>
      </w:r>
      <w:r>
        <w:rPr>
          <w:rFonts w:ascii="Times New Roman" w:hAnsi="Times New Roman" w:cs="Times New Roman"/>
        </w:rPr>
        <w:t xml:space="preserve"> en fundaciones dedicadas a esto, etcétera. El hecho de que puedan ampliar su red de apoyo y pasar menos tiempo dentro del hogar, disminuirá el riesgo que puede suponer la dependencia</w:t>
      </w:r>
      <w:r w:rsidR="006C1CAE">
        <w:rPr>
          <w:rFonts w:ascii="Times New Roman" w:hAnsi="Times New Roman" w:cs="Times New Roman"/>
        </w:rPr>
        <w:t xml:space="preserve"> total</w:t>
      </w:r>
      <w:r>
        <w:rPr>
          <w:rFonts w:ascii="Times New Roman" w:hAnsi="Times New Roman" w:cs="Times New Roman"/>
        </w:rPr>
        <w:t xml:space="preserve"> y la exposición</w:t>
      </w:r>
      <w:r w:rsidR="00C2774C">
        <w:rPr>
          <w:rFonts w:ascii="Times New Roman" w:hAnsi="Times New Roman" w:cs="Times New Roman"/>
        </w:rPr>
        <w:t xml:space="preserve"> hacia posibles agresores dentro de </w:t>
      </w:r>
      <w:r w:rsidR="006C1CAE">
        <w:rPr>
          <w:rFonts w:ascii="Times New Roman" w:hAnsi="Times New Roman" w:cs="Times New Roman"/>
        </w:rPr>
        <w:t>la familia</w:t>
      </w:r>
      <w:r w:rsidR="00572396">
        <w:rPr>
          <w:rFonts w:ascii="Times New Roman" w:hAnsi="Times New Roman" w:cs="Times New Roman"/>
        </w:rPr>
        <w:t>, además de facilitar una detección temprana de situaciones de violencia</w:t>
      </w:r>
      <w:r w:rsidR="008E0C32">
        <w:rPr>
          <w:rFonts w:ascii="Times New Roman" w:hAnsi="Times New Roman" w:cs="Times New Roman"/>
        </w:rPr>
        <w:t xml:space="preserve"> </w:t>
      </w:r>
      <w:r w:rsidR="00F43E74">
        <w:rPr>
          <w:rFonts w:ascii="Times New Roman" w:hAnsi="Times New Roman" w:cs="Times New Roman"/>
        </w:rPr>
        <w:t xml:space="preserve">por parte de terceros </w:t>
      </w:r>
      <w:r w:rsidR="008E0C32" w:rsidRPr="002864DC">
        <w:rPr>
          <w:rFonts w:ascii="Times New Roman" w:hAnsi="Times New Roman" w:cs="Times New Roman"/>
        </w:rPr>
        <w:t>(</w:t>
      </w:r>
      <w:proofErr w:type="spellStart"/>
      <w:r w:rsidR="008E0C32" w:rsidRPr="002864DC">
        <w:rPr>
          <w:rFonts w:ascii="Times New Roman" w:hAnsi="Times New Roman" w:cs="Times New Roman"/>
        </w:rPr>
        <w:t>Couwenhoven</w:t>
      </w:r>
      <w:proofErr w:type="spellEnd"/>
      <w:r w:rsidR="008E0C32" w:rsidRPr="002864DC">
        <w:rPr>
          <w:rFonts w:ascii="Times New Roman" w:hAnsi="Times New Roman" w:cs="Times New Roman"/>
        </w:rPr>
        <w:t>, 2013)</w:t>
      </w:r>
      <w:r w:rsidR="008E0C32">
        <w:rPr>
          <w:rFonts w:ascii="Times New Roman" w:hAnsi="Times New Roman" w:cs="Times New Roman"/>
        </w:rPr>
        <w:t xml:space="preserve">. </w:t>
      </w:r>
    </w:p>
    <w:p w14:paraId="62BAFE78" w14:textId="308EC4D2" w:rsidR="009A5A74" w:rsidRDefault="009A5A74" w:rsidP="00C277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lastRenderedPageBreak/>
        <w:t xml:space="preserve">Por último, también resulta </w:t>
      </w:r>
      <w:r w:rsidR="004C13B5">
        <w:rPr>
          <w:rFonts w:ascii="Times New Roman" w:hAnsi="Times New Roman" w:cs="Times New Roman"/>
        </w:rPr>
        <w:t xml:space="preserve">fundamental </w:t>
      </w:r>
      <w:r>
        <w:rPr>
          <w:rFonts w:ascii="Times New Roman" w:hAnsi="Times New Roman" w:cs="Times New Roman"/>
        </w:rPr>
        <w:t xml:space="preserve">el poder otorgar a estas mujeres los posibles recursos o herramientas necesarios en caso de que sufran </w:t>
      </w:r>
      <w:r w:rsidR="004C13B5">
        <w:rPr>
          <w:rFonts w:ascii="Times New Roman" w:hAnsi="Times New Roman" w:cs="Times New Roman"/>
        </w:rPr>
        <w:t xml:space="preserve">una situación de </w:t>
      </w:r>
      <w:r>
        <w:rPr>
          <w:rFonts w:ascii="Times New Roman" w:hAnsi="Times New Roman" w:cs="Times New Roman"/>
        </w:rPr>
        <w:t xml:space="preserve">abuso, para </w:t>
      </w:r>
      <w:r w:rsidR="00D72208">
        <w:rPr>
          <w:rFonts w:ascii="Times New Roman" w:hAnsi="Times New Roman" w:cs="Times New Roman"/>
        </w:rPr>
        <w:t xml:space="preserve">que así puedan </w:t>
      </w:r>
      <w:r>
        <w:rPr>
          <w:rFonts w:ascii="Times New Roman" w:hAnsi="Times New Roman" w:cs="Times New Roman"/>
        </w:rPr>
        <w:t>conocer qué es lo que deben hacer en caso de que esto suceda</w:t>
      </w:r>
      <w:r w:rsidR="004C13B5">
        <w:rPr>
          <w:rFonts w:ascii="Times New Roman" w:hAnsi="Times New Roman" w:cs="Times New Roman"/>
        </w:rPr>
        <w:t xml:space="preserve"> y a quien acudir</w:t>
      </w:r>
      <w:r>
        <w:rPr>
          <w:rFonts w:ascii="Times New Roman" w:hAnsi="Times New Roman" w:cs="Times New Roman"/>
        </w:rPr>
        <w:t>; como el número de teléfono 016, que corresponde al Servicio Telefónico de Atención a la Violencia de Género, o, el contacto de asociaciones</w:t>
      </w:r>
      <w:r w:rsidR="004C13B5">
        <w:rPr>
          <w:rFonts w:ascii="Times New Roman" w:hAnsi="Times New Roman" w:cs="Times New Roman"/>
        </w:rPr>
        <w:t xml:space="preserve"> especializadas en su comunidad</w:t>
      </w:r>
      <w:r>
        <w:rPr>
          <w:rFonts w:ascii="Times New Roman" w:hAnsi="Times New Roman" w:cs="Times New Roman"/>
        </w:rPr>
        <w:t xml:space="preserve"> dedicadas a la atención a las víctimas de violencia de género o intrafamiliar</w:t>
      </w:r>
      <w:r w:rsidR="004C13B5">
        <w:rPr>
          <w:rFonts w:ascii="Times New Roman" w:hAnsi="Times New Roman" w:cs="Times New Roman"/>
        </w:rPr>
        <w:t>, lo que puede marcar una diferencia significativa en la posibilidad de recibir ayuda temprana y evitar la prolongación del daño</w:t>
      </w:r>
      <w:r>
        <w:rPr>
          <w:rFonts w:ascii="Times New Roman" w:hAnsi="Times New Roman" w:cs="Times New Roman"/>
        </w:rPr>
        <w:t>.</w:t>
      </w:r>
    </w:p>
    <w:p w14:paraId="50B3F832" w14:textId="231B4B31" w:rsidR="008E0C32" w:rsidRPr="00E71B98" w:rsidRDefault="00AE40BD" w:rsidP="00EC26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ind w:firstLine="561"/>
        <w:jc w:val="both"/>
        <w:rPr>
          <w:rFonts w:ascii="Times New Roman" w:hAnsi="Times New Roman" w:cs="Times New Roman"/>
        </w:rPr>
      </w:pPr>
      <w:r w:rsidRPr="00D72FEC">
        <w:rPr>
          <w:rFonts w:ascii="Times New Roman" w:hAnsi="Times New Roman" w:cs="Times New Roman"/>
        </w:rPr>
        <w:t>3.5.2.</w:t>
      </w:r>
      <w:r>
        <w:rPr>
          <w:rFonts w:ascii="Times New Roman" w:hAnsi="Times New Roman" w:cs="Times New Roman"/>
          <w:b/>
          <w:bCs/>
        </w:rPr>
        <w:t xml:space="preserve"> Protección </w:t>
      </w:r>
      <w:r w:rsidR="00B77782">
        <w:rPr>
          <w:rFonts w:ascii="Times New Roman" w:hAnsi="Times New Roman" w:cs="Times New Roman"/>
          <w:b/>
          <w:bCs/>
        </w:rPr>
        <w:t xml:space="preserve">social </w:t>
      </w:r>
      <w:r>
        <w:rPr>
          <w:rFonts w:ascii="Times New Roman" w:hAnsi="Times New Roman" w:cs="Times New Roman"/>
          <w:b/>
          <w:bCs/>
        </w:rPr>
        <w:t xml:space="preserve">y </w:t>
      </w:r>
      <w:r w:rsidR="00B77782">
        <w:rPr>
          <w:rFonts w:ascii="Times New Roman" w:hAnsi="Times New Roman" w:cs="Times New Roman"/>
          <w:b/>
          <w:bCs/>
        </w:rPr>
        <w:t>jurídica</w:t>
      </w:r>
    </w:p>
    <w:p w14:paraId="736EBEDF" w14:textId="286CEAFC" w:rsidR="00096527" w:rsidRDefault="00096527" w:rsidP="00BA35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Una buena protección jurídica y social es imprescindible</w:t>
      </w:r>
      <w:r w:rsidR="00FD71FF">
        <w:rPr>
          <w:rFonts w:ascii="Times New Roman" w:hAnsi="Times New Roman" w:cs="Times New Roman"/>
        </w:rPr>
        <w:t xml:space="preserve"> para</w:t>
      </w:r>
      <w:r>
        <w:rPr>
          <w:rFonts w:ascii="Times New Roman" w:hAnsi="Times New Roman" w:cs="Times New Roman"/>
        </w:rPr>
        <w:t xml:space="preserve"> </w:t>
      </w:r>
      <w:r w:rsidR="00C71DEE">
        <w:rPr>
          <w:rFonts w:ascii="Times New Roman" w:hAnsi="Times New Roman" w:cs="Times New Roman"/>
        </w:rPr>
        <w:t xml:space="preserve">garantizar el ejercicio efectivo de sus derechos </w:t>
      </w:r>
      <w:r w:rsidR="003840A4">
        <w:rPr>
          <w:rFonts w:ascii="Times New Roman" w:hAnsi="Times New Roman" w:cs="Times New Roman"/>
        </w:rPr>
        <w:t>y,</w:t>
      </w:r>
      <w:r w:rsidR="00C71DEE">
        <w:rPr>
          <w:rFonts w:ascii="Times New Roman" w:hAnsi="Times New Roman" w:cs="Times New Roman"/>
        </w:rPr>
        <w:t xml:space="preserve"> además, </w:t>
      </w:r>
      <w:r w:rsidR="001604B9">
        <w:rPr>
          <w:rFonts w:ascii="Times New Roman" w:hAnsi="Times New Roman" w:cs="Times New Roman"/>
        </w:rPr>
        <w:t xml:space="preserve">para asegurar </w:t>
      </w:r>
      <w:r w:rsidR="00C71DEE">
        <w:rPr>
          <w:rFonts w:ascii="Times New Roman" w:hAnsi="Times New Roman" w:cs="Times New Roman"/>
        </w:rPr>
        <w:t xml:space="preserve">que puedan recibir una respuesta </w:t>
      </w:r>
      <w:r w:rsidR="001604B9">
        <w:rPr>
          <w:rFonts w:ascii="Times New Roman" w:hAnsi="Times New Roman" w:cs="Times New Roman"/>
        </w:rPr>
        <w:t xml:space="preserve">ajustada </w:t>
      </w:r>
      <w:r w:rsidR="00C71DEE">
        <w:rPr>
          <w:rFonts w:ascii="Times New Roman" w:hAnsi="Times New Roman" w:cs="Times New Roman"/>
        </w:rPr>
        <w:t>por parte del sistema penal. A través de</w:t>
      </w:r>
      <w:r w:rsidR="005D4E98">
        <w:rPr>
          <w:rFonts w:ascii="Times New Roman" w:hAnsi="Times New Roman" w:cs="Times New Roman"/>
        </w:rPr>
        <w:t xml:space="preserve">l análisis </w:t>
      </w:r>
      <w:r w:rsidR="00C71DEE">
        <w:rPr>
          <w:rFonts w:ascii="Times New Roman" w:hAnsi="Times New Roman" w:cs="Times New Roman"/>
        </w:rPr>
        <w:t>de los datos</w:t>
      </w:r>
      <w:r w:rsidR="005D4E98">
        <w:rPr>
          <w:rFonts w:ascii="Times New Roman" w:hAnsi="Times New Roman" w:cs="Times New Roman"/>
        </w:rPr>
        <w:t xml:space="preserve"> encontrados en la literatura</w:t>
      </w:r>
      <w:r w:rsidR="00C71DEE">
        <w:rPr>
          <w:rFonts w:ascii="Times New Roman" w:hAnsi="Times New Roman" w:cs="Times New Roman"/>
        </w:rPr>
        <w:t xml:space="preserve"> que se ha ido realizando durante este trabajo, se han puesto en manifiesto que, a pesar de la existencia de </w:t>
      </w:r>
      <w:r w:rsidR="00E03ABD">
        <w:rPr>
          <w:rFonts w:ascii="Times New Roman" w:hAnsi="Times New Roman" w:cs="Times New Roman"/>
        </w:rPr>
        <w:t>una</w:t>
      </w:r>
      <w:r w:rsidR="00C71DEE">
        <w:rPr>
          <w:rFonts w:ascii="Times New Roman" w:hAnsi="Times New Roman" w:cs="Times New Roman"/>
        </w:rPr>
        <w:t xml:space="preserve"> normativa dedicada a la protección de estas mujeres, se encuentran </w:t>
      </w:r>
      <w:r w:rsidR="009839D2">
        <w:rPr>
          <w:rFonts w:ascii="Times New Roman" w:hAnsi="Times New Roman" w:cs="Times New Roman"/>
        </w:rPr>
        <w:t>multitud de carencias</w:t>
      </w:r>
      <w:r w:rsidR="005D4E98">
        <w:rPr>
          <w:rFonts w:ascii="Times New Roman" w:hAnsi="Times New Roman" w:cs="Times New Roman"/>
        </w:rPr>
        <w:t xml:space="preserve"> en su aplicación práctica, así como déficits de adaptaciones </w:t>
      </w:r>
      <w:r w:rsidR="00FE5804">
        <w:rPr>
          <w:rFonts w:ascii="Times New Roman" w:hAnsi="Times New Roman" w:cs="Times New Roman"/>
        </w:rPr>
        <w:t>específicas para esta población</w:t>
      </w:r>
      <w:r w:rsidR="00C60F2C">
        <w:rPr>
          <w:rFonts w:ascii="Times New Roman" w:hAnsi="Times New Roman" w:cs="Times New Roman"/>
        </w:rPr>
        <w:t>.</w:t>
      </w:r>
    </w:p>
    <w:p w14:paraId="4D2F4EC3" w14:textId="3BEAF0D7" w:rsidR="00FE5804" w:rsidRDefault="00FE5804" w:rsidP="00BA35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Con respecto a</w:t>
      </w:r>
      <w:r w:rsidR="008F0325">
        <w:rPr>
          <w:rFonts w:ascii="Times New Roman" w:hAnsi="Times New Roman" w:cs="Times New Roman"/>
        </w:rPr>
        <w:t xml:space="preserve">l ámbito de la </w:t>
      </w:r>
      <w:r>
        <w:rPr>
          <w:rFonts w:ascii="Times New Roman" w:hAnsi="Times New Roman" w:cs="Times New Roman"/>
        </w:rPr>
        <w:t>protección social, esta debe comenzar por los profesionales o cuidadores que tratan con estas mujeres</w:t>
      </w:r>
      <w:r w:rsidR="000D1E70">
        <w:rPr>
          <w:rFonts w:ascii="Times New Roman" w:hAnsi="Times New Roman" w:cs="Times New Roman"/>
        </w:rPr>
        <w:t>, y</w:t>
      </w:r>
      <w:r w:rsidR="00DA2119">
        <w:rPr>
          <w:rFonts w:ascii="Times New Roman" w:hAnsi="Times New Roman" w:cs="Times New Roman"/>
        </w:rPr>
        <w:t xml:space="preserve"> </w:t>
      </w:r>
      <w:r w:rsidR="000B4A6D">
        <w:rPr>
          <w:rFonts w:ascii="Times New Roman" w:hAnsi="Times New Roman" w:cs="Times New Roman"/>
        </w:rPr>
        <w:t xml:space="preserve">con los que </w:t>
      </w:r>
      <w:r w:rsidR="00DA2119">
        <w:rPr>
          <w:rFonts w:ascii="Times New Roman" w:hAnsi="Times New Roman" w:cs="Times New Roman"/>
        </w:rPr>
        <w:t>suelen tener un contacto diario y directo</w:t>
      </w:r>
      <w:r w:rsidR="000D1E70">
        <w:rPr>
          <w:rFonts w:ascii="Times New Roman" w:hAnsi="Times New Roman" w:cs="Times New Roman"/>
        </w:rPr>
        <w:t xml:space="preserve">. Como se mencionó previamente, debido a las limitaciones que muchas veces presentan las mujeres con DIG respecto a la comunicación verbal y lingüística, </w:t>
      </w:r>
      <w:r w:rsidR="008F0325">
        <w:rPr>
          <w:rFonts w:ascii="Times New Roman" w:hAnsi="Times New Roman" w:cs="Times New Roman"/>
        </w:rPr>
        <w:t xml:space="preserve">resulta imprescindible </w:t>
      </w:r>
      <w:r w:rsidR="000D1E70">
        <w:rPr>
          <w:rFonts w:ascii="Times New Roman" w:hAnsi="Times New Roman" w:cs="Times New Roman"/>
        </w:rPr>
        <w:t xml:space="preserve">que estas </w:t>
      </w:r>
      <w:r w:rsidR="008F0325">
        <w:rPr>
          <w:rFonts w:ascii="Times New Roman" w:hAnsi="Times New Roman" w:cs="Times New Roman"/>
        </w:rPr>
        <w:t xml:space="preserve">figuras </w:t>
      </w:r>
      <w:r w:rsidR="000D1E70">
        <w:rPr>
          <w:rFonts w:ascii="Times New Roman" w:hAnsi="Times New Roman" w:cs="Times New Roman"/>
        </w:rPr>
        <w:t xml:space="preserve">dedicadas a su cuidado y apoyo sean capaces de detectar </w:t>
      </w:r>
      <w:r w:rsidR="008F0325">
        <w:rPr>
          <w:rFonts w:ascii="Times New Roman" w:hAnsi="Times New Roman" w:cs="Times New Roman"/>
        </w:rPr>
        <w:t xml:space="preserve">cambios conductuales, emocionales o físicos que se produzcan </w:t>
      </w:r>
      <w:r w:rsidR="000D1E70">
        <w:rPr>
          <w:rFonts w:ascii="Times New Roman" w:hAnsi="Times New Roman" w:cs="Times New Roman"/>
        </w:rPr>
        <w:t xml:space="preserve">en la persona, o </w:t>
      </w:r>
      <w:r w:rsidR="00176847">
        <w:rPr>
          <w:rFonts w:ascii="Times New Roman" w:hAnsi="Times New Roman" w:cs="Times New Roman"/>
        </w:rPr>
        <w:t xml:space="preserve">cualquier otro tipo de indicio o sospecha de victimización. </w:t>
      </w:r>
      <w:r w:rsidR="000B4A6D">
        <w:rPr>
          <w:rFonts w:ascii="Times New Roman" w:hAnsi="Times New Roman" w:cs="Times New Roman"/>
        </w:rPr>
        <w:t xml:space="preserve">Para conseguir esto, es necesario que obtengan una formación </w:t>
      </w:r>
      <w:r w:rsidR="005A4445">
        <w:rPr>
          <w:rFonts w:ascii="Times New Roman" w:hAnsi="Times New Roman" w:cs="Times New Roman"/>
        </w:rPr>
        <w:t>especializada en e</w:t>
      </w:r>
      <w:r w:rsidR="000B4A6D">
        <w:rPr>
          <w:rFonts w:ascii="Times New Roman" w:hAnsi="Times New Roman" w:cs="Times New Roman"/>
        </w:rPr>
        <w:t xml:space="preserve">l reconocimiento de la sintomatología típica </w:t>
      </w:r>
      <w:r w:rsidR="00BD40DE">
        <w:rPr>
          <w:rFonts w:ascii="Times New Roman" w:hAnsi="Times New Roman" w:cs="Times New Roman"/>
        </w:rPr>
        <w:t>que se presenta ante la victimización en estas</w:t>
      </w:r>
      <w:r w:rsidR="00AB2E07">
        <w:rPr>
          <w:rFonts w:ascii="Times New Roman" w:hAnsi="Times New Roman" w:cs="Times New Roman"/>
        </w:rPr>
        <w:t xml:space="preserve"> mujeres</w:t>
      </w:r>
      <w:r w:rsidR="00BD40DE">
        <w:rPr>
          <w:rFonts w:ascii="Times New Roman" w:hAnsi="Times New Roman" w:cs="Times New Roman"/>
        </w:rPr>
        <w:t xml:space="preserve">, y así, conseguir una atención y protección efectiva y temprana, y evitar que su sufrimiento pueda llegar a </w:t>
      </w:r>
      <w:proofErr w:type="spellStart"/>
      <w:r w:rsidR="00BD40DE">
        <w:rPr>
          <w:rFonts w:ascii="Times New Roman" w:hAnsi="Times New Roman" w:cs="Times New Roman"/>
        </w:rPr>
        <w:t>cronificarse</w:t>
      </w:r>
      <w:proofErr w:type="spellEnd"/>
      <w:r w:rsidR="00C60F2C">
        <w:rPr>
          <w:rFonts w:ascii="Times New Roman" w:hAnsi="Times New Roman" w:cs="Times New Roman"/>
        </w:rPr>
        <w:t>.</w:t>
      </w:r>
    </w:p>
    <w:p w14:paraId="4E77BEB0" w14:textId="668A6B16" w:rsidR="002A7058" w:rsidRDefault="0042157C" w:rsidP="00BA35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En lo que respecta </w:t>
      </w:r>
      <w:r w:rsidR="00482DAB">
        <w:rPr>
          <w:rFonts w:ascii="Times New Roman" w:hAnsi="Times New Roman" w:cs="Times New Roman"/>
        </w:rPr>
        <w:t xml:space="preserve">a </w:t>
      </w:r>
      <w:r w:rsidR="001053C4">
        <w:rPr>
          <w:rFonts w:ascii="Times New Roman" w:hAnsi="Times New Roman" w:cs="Times New Roman"/>
        </w:rPr>
        <w:t xml:space="preserve">la </w:t>
      </w:r>
      <w:r w:rsidR="00482DAB">
        <w:rPr>
          <w:rFonts w:ascii="Times New Roman" w:hAnsi="Times New Roman" w:cs="Times New Roman"/>
        </w:rPr>
        <w:t>protección ju</w:t>
      </w:r>
      <w:r w:rsidR="001053C4">
        <w:rPr>
          <w:rFonts w:ascii="Times New Roman" w:hAnsi="Times New Roman" w:cs="Times New Roman"/>
        </w:rPr>
        <w:t>rídica,</w:t>
      </w:r>
      <w:r w:rsidR="00482DAB">
        <w:rPr>
          <w:rFonts w:ascii="Times New Roman" w:hAnsi="Times New Roman" w:cs="Times New Roman"/>
        </w:rPr>
        <w:t xml:space="preserve"> </w:t>
      </w:r>
      <w:r>
        <w:rPr>
          <w:rFonts w:ascii="Times New Roman" w:hAnsi="Times New Roman" w:cs="Times New Roman"/>
        </w:rPr>
        <w:t xml:space="preserve">esta </w:t>
      </w:r>
      <w:r w:rsidR="00482DAB">
        <w:rPr>
          <w:rFonts w:ascii="Times New Roman" w:hAnsi="Times New Roman" w:cs="Times New Roman"/>
        </w:rPr>
        <w:t xml:space="preserve">comienza </w:t>
      </w:r>
      <w:r>
        <w:rPr>
          <w:rFonts w:ascii="Times New Roman" w:hAnsi="Times New Roman" w:cs="Times New Roman"/>
        </w:rPr>
        <w:t xml:space="preserve">generalmente </w:t>
      </w:r>
      <w:r w:rsidR="00563FB3">
        <w:rPr>
          <w:rFonts w:ascii="Times New Roman" w:hAnsi="Times New Roman" w:cs="Times New Roman"/>
        </w:rPr>
        <w:t xml:space="preserve">cuando los hechos llegan a denunciarse, </w:t>
      </w:r>
      <w:r>
        <w:rPr>
          <w:rFonts w:ascii="Times New Roman" w:hAnsi="Times New Roman" w:cs="Times New Roman"/>
        </w:rPr>
        <w:t xml:space="preserve">donde entran en juego </w:t>
      </w:r>
      <w:r w:rsidR="00563FB3">
        <w:rPr>
          <w:rFonts w:ascii="Times New Roman" w:hAnsi="Times New Roman" w:cs="Times New Roman"/>
        </w:rPr>
        <w:t xml:space="preserve">las </w:t>
      </w:r>
      <w:r>
        <w:rPr>
          <w:rFonts w:ascii="Times New Roman" w:hAnsi="Times New Roman" w:cs="Times New Roman"/>
        </w:rPr>
        <w:t>F</w:t>
      </w:r>
      <w:r w:rsidR="00563FB3">
        <w:rPr>
          <w:rFonts w:ascii="Times New Roman" w:hAnsi="Times New Roman" w:cs="Times New Roman"/>
        </w:rPr>
        <w:t xml:space="preserve">uerzas y </w:t>
      </w:r>
      <w:r>
        <w:rPr>
          <w:rFonts w:ascii="Times New Roman" w:hAnsi="Times New Roman" w:cs="Times New Roman"/>
        </w:rPr>
        <w:t xml:space="preserve">Cuerpos de Seguridad </w:t>
      </w:r>
      <w:r w:rsidR="00563FB3">
        <w:rPr>
          <w:rFonts w:ascii="Times New Roman" w:hAnsi="Times New Roman" w:cs="Times New Roman"/>
        </w:rPr>
        <w:t xml:space="preserve">del </w:t>
      </w:r>
      <w:r>
        <w:rPr>
          <w:rFonts w:ascii="Times New Roman" w:hAnsi="Times New Roman" w:cs="Times New Roman"/>
        </w:rPr>
        <w:t>E</w:t>
      </w:r>
      <w:r w:rsidR="00563FB3">
        <w:rPr>
          <w:rFonts w:ascii="Times New Roman" w:hAnsi="Times New Roman" w:cs="Times New Roman"/>
        </w:rPr>
        <w:t xml:space="preserve">stado que atienden a estas víctimas, </w:t>
      </w:r>
      <w:r w:rsidR="00D814F0">
        <w:rPr>
          <w:rFonts w:ascii="Times New Roman" w:hAnsi="Times New Roman" w:cs="Times New Roman"/>
        </w:rPr>
        <w:t>así como otros operadores jurídicos</w:t>
      </w:r>
      <w:r w:rsidR="00141431">
        <w:rPr>
          <w:rFonts w:ascii="Times New Roman" w:hAnsi="Times New Roman" w:cs="Times New Roman"/>
        </w:rPr>
        <w:t xml:space="preserve"> como</w:t>
      </w:r>
      <w:r w:rsidR="00D814F0">
        <w:rPr>
          <w:rFonts w:ascii="Times New Roman" w:hAnsi="Times New Roman" w:cs="Times New Roman"/>
        </w:rPr>
        <w:t xml:space="preserve"> jueces</w:t>
      </w:r>
      <w:r w:rsidR="00141431">
        <w:rPr>
          <w:rFonts w:ascii="Times New Roman" w:hAnsi="Times New Roman" w:cs="Times New Roman"/>
        </w:rPr>
        <w:t xml:space="preserve">, </w:t>
      </w:r>
      <w:r w:rsidR="00D814F0">
        <w:rPr>
          <w:rFonts w:ascii="Times New Roman" w:hAnsi="Times New Roman" w:cs="Times New Roman"/>
        </w:rPr>
        <w:t>fiscales, abogados, peritos, equipos técnicos, y la figura del facilitador judicial</w:t>
      </w:r>
      <w:r w:rsidR="00141431">
        <w:rPr>
          <w:rFonts w:ascii="Times New Roman" w:hAnsi="Times New Roman" w:cs="Times New Roman"/>
        </w:rPr>
        <w:t xml:space="preserve">. </w:t>
      </w:r>
      <w:r w:rsidR="00407AFE">
        <w:rPr>
          <w:rFonts w:ascii="Times New Roman" w:hAnsi="Times New Roman" w:cs="Times New Roman"/>
        </w:rPr>
        <w:t xml:space="preserve">Resulta esencial </w:t>
      </w:r>
      <w:r w:rsidR="002B7628">
        <w:rPr>
          <w:rFonts w:ascii="Times New Roman" w:hAnsi="Times New Roman" w:cs="Times New Roman"/>
        </w:rPr>
        <w:t>también que todos ellos conozcan las características propias de esta población y</w:t>
      </w:r>
      <w:r w:rsidR="00B41BEC">
        <w:rPr>
          <w:rFonts w:ascii="Times New Roman" w:hAnsi="Times New Roman" w:cs="Times New Roman"/>
        </w:rPr>
        <w:t>,</w:t>
      </w:r>
      <w:r w:rsidR="002B7628">
        <w:rPr>
          <w:rFonts w:ascii="Times New Roman" w:hAnsi="Times New Roman" w:cs="Times New Roman"/>
        </w:rPr>
        <w:t xml:space="preserve"> </w:t>
      </w:r>
      <w:r w:rsidR="002B7628">
        <w:rPr>
          <w:rFonts w:ascii="Times New Roman" w:hAnsi="Times New Roman" w:cs="Times New Roman"/>
        </w:rPr>
        <w:lastRenderedPageBreak/>
        <w:t xml:space="preserve">sobre todo, </w:t>
      </w:r>
      <w:r w:rsidR="009B0DB5">
        <w:rPr>
          <w:rFonts w:ascii="Times New Roman" w:hAnsi="Times New Roman" w:cs="Times New Roman"/>
        </w:rPr>
        <w:t xml:space="preserve">que se </w:t>
      </w:r>
      <w:r w:rsidR="002B7628">
        <w:rPr>
          <w:rFonts w:ascii="Times New Roman" w:hAnsi="Times New Roman" w:cs="Times New Roman"/>
        </w:rPr>
        <w:t>elimin</w:t>
      </w:r>
      <w:r w:rsidR="009B0DB5">
        <w:rPr>
          <w:rFonts w:ascii="Times New Roman" w:hAnsi="Times New Roman" w:cs="Times New Roman"/>
        </w:rPr>
        <w:t>en</w:t>
      </w:r>
      <w:r w:rsidR="002B7628">
        <w:rPr>
          <w:rFonts w:ascii="Times New Roman" w:hAnsi="Times New Roman" w:cs="Times New Roman"/>
        </w:rPr>
        <w:t xml:space="preserve"> posible</w:t>
      </w:r>
      <w:r w:rsidR="009B0DB5">
        <w:rPr>
          <w:rFonts w:ascii="Times New Roman" w:hAnsi="Times New Roman" w:cs="Times New Roman"/>
        </w:rPr>
        <w:t>s</w:t>
      </w:r>
      <w:r w:rsidR="002B7628">
        <w:rPr>
          <w:rFonts w:ascii="Times New Roman" w:hAnsi="Times New Roman" w:cs="Times New Roman"/>
        </w:rPr>
        <w:t xml:space="preserve"> </w:t>
      </w:r>
      <w:r w:rsidR="00CC1393">
        <w:rPr>
          <w:rFonts w:ascii="Times New Roman" w:hAnsi="Times New Roman" w:cs="Times New Roman"/>
        </w:rPr>
        <w:t>estigma</w:t>
      </w:r>
      <w:r w:rsidR="009B0DB5">
        <w:rPr>
          <w:rFonts w:ascii="Times New Roman" w:hAnsi="Times New Roman" w:cs="Times New Roman"/>
        </w:rPr>
        <w:t>s</w:t>
      </w:r>
      <w:r w:rsidR="00CC1393">
        <w:rPr>
          <w:rFonts w:ascii="Times New Roman" w:hAnsi="Times New Roman" w:cs="Times New Roman"/>
        </w:rPr>
        <w:t xml:space="preserve"> o mitos sociales</w:t>
      </w:r>
      <w:r w:rsidR="002B7628">
        <w:rPr>
          <w:rFonts w:ascii="Times New Roman" w:hAnsi="Times New Roman" w:cs="Times New Roman"/>
        </w:rPr>
        <w:t xml:space="preserve"> que puedan afectar </w:t>
      </w:r>
      <w:r w:rsidR="009B0DB5">
        <w:rPr>
          <w:rFonts w:ascii="Times New Roman" w:hAnsi="Times New Roman" w:cs="Times New Roman"/>
        </w:rPr>
        <w:t xml:space="preserve">negativamente </w:t>
      </w:r>
      <w:r w:rsidR="002B7628">
        <w:rPr>
          <w:rFonts w:ascii="Times New Roman" w:hAnsi="Times New Roman" w:cs="Times New Roman"/>
        </w:rPr>
        <w:t xml:space="preserve">a su trato con estas, </w:t>
      </w:r>
      <w:r w:rsidR="00B41BEC">
        <w:rPr>
          <w:rFonts w:ascii="Times New Roman" w:hAnsi="Times New Roman" w:cs="Times New Roman"/>
        </w:rPr>
        <w:t>como,</w:t>
      </w:r>
      <w:r w:rsidR="002B7628">
        <w:rPr>
          <w:rFonts w:ascii="Times New Roman" w:hAnsi="Times New Roman" w:cs="Times New Roman"/>
        </w:rPr>
        <w:t xml:space="preserve"> por ejemplo, la </w:t>
      </w:r>
      <w:r w:rsidR="009B0DB5">
        <w:rPr>
          <w:rFonts w:ascii="Times New Roman" w:hAnsi="Times New Roman" w:cs="Times New Roman"/>
        </w:rPr>
        <w:t xml:space="preserve">tendencia a una </w:t>
      </w:r>
      <w:r w:rsidR="002B7628">
        <w:rPr>
          <w:rFonts w:ascii="Times New Roman" w:hAnsi="Times New Roman" w:cs="Times New Roman"/>
        </w:rPr>
        <w:t>falta de credibilidad que muchas veces presentan ante sus discursos,</w:t>
      </w:r>
      <w:r w:rsidR="009B0DB5">
        <w:rPr>
          <w:rFonts w:ascii="Times New Roman" w:hAnsi="Times New Roman" w:cs="Times New Roman"/>
        </w:rPr>
        <w:t xml:space="preserve"> </w:t>
      </w:r>
      <w:r w:rsidR="002B7628">
        <w:rPr>
          <w:rFonts w:ascii="Times New Roman" w:hAnsi="Times New Roman" w:cs="Times New Roman"/>
        </w:rPr>
        <w:t>o una falta de adaptación de los procesos y tiempos</w:t>
      </w:r>
      <w:r w:rsidR="00864CF9">
        <w:rPr>
          <w:rFonts w:ascii="Times New Roman" w:hAnsi="Times New Roman" w:cs="Times New Roman"/>
        </w:rPr>
        <w:t xml:space="preserve"> que pueden necesitar. </w:t>
      </w:r>
    </w:p>
    <w:p w14:paraId="7D2EFA02" w14:textId="20E375AA" w:rsidR="00B41BEC" w:rsidRDefault="00B41BEC" w:rsidP="00BA35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Por tanto, también debería de ser un requisito indispensable el que l</w:t>
      </w:r>
      <w:r w:rsidR="000321F8">
        <w:rPr>
          <w:rFonts w:ascii="Times New Roman" w:hAnsi="Times New Roman" w:cs="Times New Roman"/>
        </w:rPr>
        <w:t xml:space="preserve">os profesionales </w:t>
      </w:r>
      <w:r>
        <w:rPr>
          <w:rFonts w:ascii="Times New Roman" w:hAnsi="Times New Roman" w:cs="Times New Roman"/>
        </w:rPr>
        <w:t>encargad</w:t>
      </w:r>
      <w:r w:rsidR="000321F8">
        <w:rPr>
          <w:rFonts w:ascii="Times New Roman" w:hAnsi="Times New Roman" w:cs="Times New Roman"/>
        </w:rPr>
        <w:t>o</w:t>
      </w:r>
      <w:r>
        <w:rPr>
          <w:rFonts w:ascii="Times New Roman" w:hAnsi="Times New Roman" w:cs="Times New Roman"/>
        </w:rPr>
        <w:t xml:space="preserve">s de los casos de victimización en </w:t>
      </w:r>
      <w:r w:rsidR="008735DB">
        <w:rPr>
          <w:rFonts w:ascii="Times New Roman" w:hAnsi="Times New Roman" w:cs="Times New Roman"/>
        </w:rPr>
        <w:t xml:space="preserve">mujeres </w:t>
      </w:r>
      <w:r>
        <w:rPr>
          <w:rFonts w:ascii="Times New Roman" w:hAnsi="Times New Roman" w:cs="Times New Roman"/>
        </w:rPr>
        <w:t xml:space="preserve">con DI </w:t>
      </w:r>
      <w:r w:rsidR="005044F6">
        <w:rPr>
          <w:rFonts w:ascii="Times New Roman" w:hAnsi="Times New Roman" w:cs="Times New Roman"/>
        </w:rPr>
        <w:t xml:space="preserve">sean personas </w:t>
      </w:r>
      <w:r>
        <w:rPr>
          <w:rFonts w:ascii="Times New Roman" w:hAnsi="Times New Roman" w:cs="Times New Roman"/>
        </w:rPr>
        <w:t xml:space="preserve">especialmente preparadas e informadas de </w:t>
      </w:r>
      <w:r w:rsidR="00CC1393">
        <w:rPr>
          <w:rFonts w:ascii="Times New Roman" w:hAnsi="Times New Roman" w:cs="Times New Roman"/>
        </w:rPr>
        <w:t>cómo</w:t>
      </w:r>
      <w:r>
        <w:rPr>
          <w:rFonts w:ascii="Times New Roman" w:hAnsi="Times New Roman" w:cs="Times New Roman"/>
        </w:rPr>
        <w:t xml:space="preserve"> debe de procederse</w:t>
      </w:r>
      <w:r w:rsidR="00CC1393">
        <w:rPr>
          <w:rFonts w:ascii="Times New Roman" w:hAnsi="Times New Roman" w:cs="Times New Roman"/>
        </w:rPr>
        <w:t xml:space="preserve">, </w:t>
      </w:r>
      <w:r>
        <w:rPr>
          <w:rFonts w:ascii="Times New Roman" w:hAnsi="Times New Roman" w:cs="Times New Roman"/>
        </w:rPr>
        <w:t>y ya no solo en cuanto a las medidas</w:t>
      </w:r>
      <w:r w:rsidR="00146063">
        <w:rPr>
          <w:rFonts w:ascii="Times New Roman" w:hAnsi="Times New Roman" w:cs="Times New Roman"/>
        </w:rPr>
        <w:t xml:space="preserve"> a emplear y como llevarlas a cabo</w:t>
      </w:r>
      <w:r>
        <w:rPr>
          <w:rFonts w:ascii="Times New Roman" w:hAnsi="Times New Roman" w:cs="Times New Roman"/>
        </w:rPr>
        <w:t xml:space="preserve">, sino también en </w:t>
      </w:r>
      <w:r w:rsidR="00CC1393">
        <w:rPr>
          <w:rFonts w:ascii="Times New Roman" w:hAnsi="Times New Roman" w:cs="Times New Roman"/>
        </w:rPr>
        <w:t xml:space="preserve">cómo proceder para tener </w:t>
      </w:r>
      <w:r>
        <w:rPr>
          <w:rFonts w:ascii="Times New Roman" w:hAnsi="Times New Roman" w:cs="Times New Roman"/>
        </w:rPr>
        <w:t>un trato humanizado y con especial cuidado. También puede resultar eficiente el disponer de personas especialistas en DI como asesor</w:t>
      </w:r>
      <w:r w:rsidR="00474B81">
        <w:rPr>
          <w:rFonts w:ascii="Times New Roman" w:hAnsi="Times New Roman" w:cs="Times New Roman"/>
        </w:rPr>
        <w:t>e</w:t>
      </w:r>
      <w:r>
        <w:rPr>
          <w:rFonts w:ascii="Times New Roman" w:hAnsi="Times New Roman" w:cs="Times New Roman"/>
        </w:rPr>
        <w:t>s de los profesionales de la justicia</w:t>
      </w:r>
      <w:r w:rsidR="001D4EEA">
        <w:rPr>
          <w:rFonts w:ascii="Times New Roman" w:hAnsi="Times New Roman" w:cs="Times New Roman"/>
        </w:rPr>
        <w:t>, pero, a diferencia del facilitador judicial</w:t>
      </w:r>
      <w:r w:rsidR="00074F50">
        <w:rPr>
          <w:rFonts w:ascii="Times New Roman" w:hAnsi="Times New Roman" w:cs="Times New Roman"/>
        </w:rPr>
        <w:t xml:space="preserve"> (el cual debería ser una garantía procesal de base)</w:t>
      </w:r>
      <w:r w:rsidR="001D4EEA">
        <w:rPr>
          <w:rFonts w:ascii="Times New Roman" w:hAnsi="Times New Roman" w:cs="Times New Roman"/>
        </w:rPr>
        <w:t xml:space="preserve">, </w:t>
      </w:r>
      <w:r w:rsidR="00232440">
        <w:rPr>
          <w:rFonts w:ascii="Times New Roman" w:hAnsi="Times New Roman" w:cs="Times New Roman"/>
        </w:rPr>
        <w:t xml:space="preserve">que </w:t>
      </w:r>
      <w:r w:rsidR="001D4EEA">
        <w:rPr>
          <w:rFonts w:ascii="Times New Roman" w:hAnsi="Times New Roman" w:cs="Times New Roman"/>
        </w:rPr>
        <w:t xml:space="preserve">sus funciones se orienten </w:t>
      </w:r>
      <w:r w:rsidR="00474B81">
        <w:rPr>
          <w:rFonts w:ascii="Times New Roman" w:hAnsi="Times New Roman" w:cs="Times New Roman"/>
        </w:rPr>
        <w:t>únicamente</w:t>
      </w:r>
      <w:r w:rsidR="001D4EEA">
        <w:rPr>
          <w:rFonts w:ascii="Times New Roman" w:hAnsi="Times New Roman" w:cs="Times New Roman"/>
        </w:rPr>
        <w:t xml:space="preserve"> </w:t>
      </w:r>
      <w:r w:rsidR="00474B81">
        <w:rPr>
          <w:rFonts w:ascii="Times New Roman" w:hAnsi="Times New Roman" w:cs="Times New Roman"/>
        </w:rPr>
        <w:t xml:space="preserve">a </w:t>
      </w:r>
      <w:r w:rsidR="00074F50">
        <w:rPr>
          <w:rFonts w:ascii="Times New Roman" w:hAnsi="Times New Roman" w:cs="Times New Roman"/>
        </w:rPr>
        <w:t xml:space="preserve">asegurar </w:t>
      </w:r>
      <w:r w:rsidR="006765D6">
        <w:rPr>
          <w:rFonts w:ascii="Times New Roman" w:hAnsi="Times New Roman" w:cs="Times New Roman"/>
        </w:rPr>
        <w:t>unas</w:t>
      </w:r>
      <w:r w:rsidR="00474B81">
        <w:rPr>
          <w:rFonts w:ascii="Times New Roman" w:hAnsi="Times New Roman" w:cs="Times New Roman"/>
        </w:rPr>
        <w:t xml:space="preserve"> buenas prácticas; de forma que,</w:t>
      </w:r>
      <w:r>
        <w:rPr>
          <w:rFonts w:ascii="Times New Roman" w:hAnsi="Times New Roman" w:cs="Times New Roman"/>
        </w:rPr>
        <w:t xml:space="preserve"> </w:t>
      </w:r>
      <w:r w:rsidR="00474B81">
        <w:rPr>
          <w:rFonts w:ascii="Times New Roman" w:hAnsi="Times New Roman" w:cs="Times New Roman"/>
        </w:rPr>
        <w:t xml:space="preserve">se aseguren de que </w:t>
      </w:r>
      <w:r w:rsidR="00722ED1">
        <w:rPr>
          <w:rFonts w:ascii="Times New Roman" w:hAnsi="Times New Roman" w:cs="Times New Roman"/>
        </w:rPr>
        <w:t xml:space="preserve">los profesionales </w:t>
      </w:r>
      <w:r w:rsidR="004F0345">
        <w:rPr>
          <w:rFonts w:ascii="Times New Roman" w:hAnsi="Times New Roman" w:cs="Times New Roman"/>
        </w:rPr>
        <w:t xml:space="preserve">comprenden todos </w:t>
      </w:r>
      <w:r w:rsidR="00722ED1">
        <w:rPr>
          <w:rFonts w:ascii="Times New Roman" w:hAnsi="Times New Roman" w:cs="Times New Roman"/>
        </w:rPr>
        <w:t xml:space="preserve">los </w:t>
      </w:r>
      <w:r w:rsidR="004F0345">
        <w:rPr>
          <w:rFonts w:ascii="Times New Roman" w:hAnsi="Times New Roman" w:cs="Times New Roman"/>
        </w:rPr>
        <w:t>aspectos</w:t>
      </w:r>
      <w:r w:rsidR="00474B81">
        <w:rPr>
          <w:rFonts w:ascii="Times New Roman" w:hAnsi="Times New Roman" w:cs="Times New Roman"/>
        </w:rPr>
        <w:t xml:space="preserve"> importantes que conlleva la DI</w:t>
      </w:r>
      <w:r w:rsidR="00CC1393">
        <w:rPr>
          <w:rFonts w:ascii="Times New Roman" w:hAnsi="Times New Roman" w:cs="Times New Roman"/>
        </w:rPr>
        <w:t xml:space="preserve"> y </w:t>
      </w:r>
      <w:r w:rsidR="00E23A2A">
        <w:rPr>
          <w:rFonts w:ascii="Times New Roman" w:hAnsi="Times New Roman" w:cs="Times New Roman"/>
        </w:rPr>
        <w:t>no pasen por alto ninguno de ellos</w:t>
      </w:r>
      <w:r w:rsidR="008E7D37">
        <w:rPr>
          <w:rFonts w:ascii="Times New Roman" w:hAnsi="Times New Roman" w:cs="Times New Roman"/>
        </w:rPr>
        <w:t>, y así garantizar una intervención más adecuada y ajustada a la realidad de estas mujeres</w:t>
      </w:r>
      <w:r w:rsidR="004F0345">
        <w:rPr>
          <w:rFonts w:ascii="Times New Roman" w:hAnsi="Times New Roman" w:cs="Times New Roman"/>
        </w:rPr>
        <w:t>.</w:t>
      </w:r>
    </w:p>
    <w:p w14:paraId="1416AAF8" w14:textId="6205B889" w:rsidR="00A25345" w:rsidRDefault="00D80AD3" w:rsidP="005C0EC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jc w:val="both"/>
        <w:rPr>
          <w:rFonts w:ascii="Times New Roman" w:hAnsi="Times New Roman" w:cs="Times New Roman"/>
          <w:b/>
          <w:bCs/>
        </w:rPr>
      </w:pPr>
      <w:r>
        <w:rPr>
          <w:rFonts w:ascii="Times New Roman" w:hAnsi="Times New Roman" w:cs="Times New Roman"/>
          <w:b/>
          <w:bCs/>
        </w:rPr>
        <w:tab/>
      </w:r>
      <w:r w:rsidRPr="00D72FEC">
        <w:rPr>
          <w:rFonts w:ascii="Times New Roman" w:hAnsi="Times New Roman" w:cs="Times New Roman"/>
        </w:rPr>
        <w:t>3.5.3.</w:t>
      </w:r>
      <w:r>
        <w:rPr>
          <w:rFonts w:ascii="Times New Roman" w:hAnsi="Times New Roman" w:cs="Times New Roman"/>
          <w:b/>
          <w:bCs/>
        </w:rPr>
        <w:t xml:space="preserve"> Atención integral a víctimas con DIG</w:t>
      </w:r>
    </w:p>
    <w:p w14:paraId="7721B119" w14:textId="2324317F" w:rsidR="005B0AB4" w:rsidRDefault="005B0AB4" w:rsidP="00B762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r>
        <w:rPr>
          <w:rFonts w:ascii="Times New Roman" w:eastAsia="Times New Roman" w:hAnsi="Times New Roman" w:cs="Times New Roman"/>
        </w:rPr>
        <w:t>La atención integral a las víctimas con DIG implica que esta debe de plantearse desde una perspectiva integral, centrada en la persona, y basada en un enfoque de derechos y de género; es decir, no se trata únicamente de intervenir sobre el daño sufrido, sino de acompañar a la víctima en un proceso de recuperación y protección, teniendo en cuenta sus necesidades físicas, psicológicas, sociales y jurídicas</w:t>
      </w:r>
      <w:r w:rsidR="00B7620F">
        <w:rPr>
          <w:rFonts w:ascii="Times New Roman" w:eastAsia="Times New Roman" w:hAnsi="Times New Roman" w:cs="Times New Roman"/>
        </w:rPr>
        <w:t>.</w:t>
      </w:r>
    </w:p>
    <w:p w14:paraId="7BCC4612" w14:textId="7462476D" w:rsidR="00D923F3" w:rsidRDefault="005F162B" w:rsidP="00D923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eastAsia="Times New Roman" w:hAnsi="Times New Roman" w:cs="Times New Roman"/>
        </w:rPr>
        <w:t xml:space="preserve">En primer lugar, se debe de observar y escuchar a la víctima, para lograr recoger toda la información necesaria para </w:t>
      </w:r>
      <w:r w:rsidR="00706D6F">
        <w:rPr>
          <w:rFonts w:ascii="Times New Roman" w:eastAsia="Times New Roman" w:hAnsi="Times New Roman" w:cs="Times New Roman"/>
        </w:rPr>
        <w:t xml:space="preserve">la </w:t>
      </w:r>
      <w:r w:rsidR="0052496F">
        <w:rPr>
          <w:rFonts w:ascii="Times New Roman" w:eastAsia="Times New Roman" w:hAnsi="Times New Roman" w:cs="Times New Roman"/>
        </w:rPr>
        <w:t xml:space="preserve">posible </w:t>
      </w:r>
      <w:r w:rsidR="00706D6F">
        <w:rPr>
          <w:rFonts w:ascii="Times New Roman" w:eastAsia="Times New Roman" w:hAnsi="Times New Roman" w:cs="Times New Roman"/>
        </w:rPr>
        <w:t>denuncia o proceso judicial</w:t>
      </w:r>
      <w:r w:rsidR="00CC158B">
        <w:rPr>
          <w:rFonts w:ascii="Times New Roman" w:eastAsia="Times New Roman" w:hAnsi="Times New Roman" w:cs="Times New Roman"/>
        </w:rPr>
        <w:t xml:space="preserve">, además de acompañar </w:t>
      </w:r>
      <w:r w:rsidR="0049130C">
        <w:rPr>
          <w:rFonts w:ascii="Times New Roman" w:eastAsia="Times New Roman" w:hAnsi="Times New Roman" w:cs="Times New Roman"/>
        </w:rPr>
        <w:t xml:space="preserve">y explicar </w:t>
      </w:r>
      <w:r w:rsidR="00CC158B">
        <w:rPr>
          <w:rFonts w:ascii="Times New Roman" w:eastAsia="Times New Roman" w:hAnsi="Times New Roman" w:cs="Times New Roman"/>
        </w:rPr>
        <w:t>durante todo este proceso</w:t>
      </w:r>
      <w:r w:rsidR="00706D6F">
        <w:rPr>
          <w:rFonts w:ascii="Times New Roman" w:eastAsia="Times New Roman" w:hAnsi="Times New Roman" w:cs="Times New Roman"/>
        </w:rPr>
        <w:t>. Además, la relación profesional- víctima debe de basarse en la confianza y en la ayuda y escucha, además de proporcionar todas las ayudas o apoyos que pueda necesitar, y garantizar la protección de esta ante su agresor</w:t>
      </w:r>
      <w:r w:rsidR="00677043">
        <w:rPr>
          <w:rFonts w:ascii="Times New Roman" w:eastAsia="Times New Roman" w:hAnsi="Times New Roman" w:cs="Times New Roman"/>
        </w:rPr>
        <w:t>.</w:t>
      </w:r>
      <w:r w:rsidR="00667B6F">
        <w:rPr>
          <w:rFonts w:ascii="Times New Roman" w:eastAsia="Times New Roman" w:hAnsi="Times New Roman" w:cs="Times New Roman"/>
        </w:rPr>
        <w:t xml:space="preserve"> Inclusive</w:t>
      </w:r>
      <w:r w:rsidR="00677043">
        <w:rPr>
          <w:rFonts w:ascii="Times New Roman" w:eastAsia="Times New Roman" w:hAnsi="Times New Roman" w:cs="Times New Roman"/>
        </w:rPr>
        <w:t xml:space="preserve">, es importante planificar </w:t>
      </w:r>
      <w:r w:rsidR="00667B6F">
        <w:rPr>
          <w:rFonts w:ascii="Times New Roman" w:eastAsia="Times New Roman" w:hAnsi="Times New Roman" w:cs="Times New Roman"/>
        </w:rPr>
        <w:t xml:space="preserve">previamente </w:t>
      </w:r>
      <w:r w:rsidR="00677043">
        <w:rPr>
          <w:rFonts w:ascii="Times New Roman" w:eastAsia="Times New Roman" w:hAnsi="Times New Roman" w:cs="Times New Roman"/>
        </w:rPr>
        <w:t>como va a ser la intervención con dicha persona en función de las</w:t>
      </w:r>
      <w:r w:rsidR="007520AD">
        <w:rPr>
          <w:rFonts w:ascii="Times New Roman" w:eastAsia="Times New Roman" w:hAnsi="Times New Roman" w:cs="Times New Roman"/>
        </w:rPr>
        <w:t xml:space="preserve"> posibles</w:t>
      </w:r>
      <w:r w:rsidR="00677043">
        <w:rPr>
          <w:rFonts w:ascii="Times New Roman" w:eastAsia="Times New Roman" w:hAnsi="Times New Roman" w:cs="Times New Roman"/>
        </w:rPr>
        <w:t xml:space="preserve"> necesidades detectadas </w:t>
      </w:r>
      <w:r w:rsidR="00D923F3" w:rsidRPr="00C60F2C">
        <w:rPr>
          <w:rFonts w:ascii="Times New Roman" w:hAnsi="Times New Roman" w:cs="Times New Roman"/>
        </w:rPr>
        <w:t>(Manzanero et al., 2013)</w:t>
      </w:r>
      <w:r w:rsidR="00D923F3">
        <w:rPr>
          <w:rFonts w:ascii="Times New Roman" w:hAnsi="Times New Roman" w:cs="Times New Roman"/>
        </w:rPr>
        <w:t>.</w:t>
      </w:r>
    </w:p>
    <w:p w14:paraId="379C1294" w14:textId="222AE34F" w:rsidR="00AA490C" w:rsidRDefault="00560B3D" w:rsidP="00AA49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En segundo lugar, resulta imprescindible garantizar una atención sanitaria inmediata y accesible que permita la valoración de posibles lesiones, consecuencias médicas derivadas del abuso, y la realización de </w:t>
      </w:r>
      <w:r w:rsidR="00AA490C">
        <w:rPr>
          <w:rFonts w:ascii="Times New Roman" w:hAnsi="Times New Roman" w:cs="Times New Roman"/>
        </w:rPr>
        <w:t xml:space="preserve">las pruebas forenses que se consideren necesarias. Este proceso debe de desarrollarse con especial atención a la voluntad de la </w:t>
      </w:r>
      <w:r w:rsidR="00AA490C">
        <w:rPr>
          <w:rFonts w:ascii="Times New Roman" w:hAnsi="Times New Roman" w:cs="Times New Roman"/>
        </w:rPr>
        <w:lastRenderedPageBreak/>
        <w:t xml:space="preserve">víctima, y asegurando </w:t>
      </w:r>
      <w:r w:rsidR="00A40364">
        <w:rPr>
          <w:rFonts w:ascii="Times New Roman" w:hAnsi="Times New Roman" w:cs="Times New Roman"/>
        </w:rPr>
        <w:t>su</w:t>
      </w:r>
      <w:r w:rsidR="00AA490C">
        <w:rPr>
          <w:rFonts w:ascii="Times New Roman" w:hAnsi="Times New Roman" w:cs="Times New Roman"/>
        </w:rPr>
        <w:t xml:space="preserve"> comprensión de todo lo que se realice sobre</w:t>
      </w:r>
      <w:r w:rsidR="00A40364">
        <w:rPr>
          <w:rFonts w:ascii="Times New Roman" w:hAnsi="Times New Roman" w:cs="Times New Roman"/>
        </w:rPr>
        <w:t xml:space="preserve"> ella</w:t>
      </w:r>
      <w:r w:rsidR="00AA490C">
        <w:rPr>
          <w:rFonts w:ascii="Times New Roman" w:hAnsi="Times New Roman" w:cs="Times New Roman"/>
        </w:rPr>
        <w:t xml:space="preserve">, además de evitar prácticas que puedan resultar invasivas o </w:t>
      </w:r>
      <w:proofErr w:type="spellStart"/>
      <w:r w:rsidR="00AA490C">
        <w:rPr>
          <w:rFonts w:ascii="Times New Roman" w:hAnsi="Times New Roman" w:cs="Times New Roman"/>
        </w:rPr>
        <w:t>revictimizantes</w:t>
      </w:r>
      <w:proofErr w:type="spellEnd"/>
      <w:r w:rsidR="00AA490C">
        <w:rPr>
          <w:rFonts w:ascii="Times New Roman" w:hAnsi="Times New Roman" w:cs="Times New Roman"/>
        </w:rPr>
        <w:t xml:space="preserve"> </w:t>
      </w:r>
      <w:r w:rsidR="00AA490C" w:rsidRPr="00C60F2C">
        <w:rPr>
          <w:rFonts w:ascii="Times New Roman" w:hAnsi="Times New Roman" w:cs="Times New Roman"/>
        </w:rPr>
        <w:t>(Manzanero et al., 2013</w:t>
      </w:r>
      <w:r w:rsidR="00C305BE">
        <w:rPr>
          <w:rFonts w:ascii="Times New Roman" w:hAnsi="Times New Roman" w:cs="Times New Roman"/>
        </w:rPr>
        <w:t xml:space="preserve">; </w:t>
      </w:r>
      <w:r w:rsidR="00C305BE" w:rsidRPr="00C305BE">
        <w:rPr>
          <w:rFonts w:ascii="Times New Roman" w:hAnsi="Times New Roman" w:cs="Times New Roman"/>
          <w:i/>
          <w:iCs/>
        </w:rPr>
        <w:t xml:space="preserve">Sexual and Reproductive </w:t>
      </w:r>
      <w:proofErr w:type="spellStart"/>
      <w:r w:rsidR="00C305BE" w:rsidRPr="00C305BE">
        <w:rPr>
          <w:rFonts w:ascii="Times New Roman" w:hAnsi="Times New Roman" w:cs="Times New Roman"/>
          <w:i/>
          <w:iCs/>
        </w:rPr>
        <w:t>Health</w:t>
      </w:r>
      <w:proofErr w:type="spellEnd"/>
      <w:r w:rsidR="00C305BE" w:rsidRPr="00C305BE">
        <w:rPr>
          <w:rFonts w:ascii="Times New Roman" w:hAnsi="Times New Roman" w:cs="Times New Roman"/>
          <w:i/>
          <w:iCs/>
        </w:rPr>
        <w:t xml:space="preserve"> and </w:t>
      </w:r>
      <w:proofErr w:type="spellStart"/>
      <w:r w:rsidR="00C305BE" w:rsidRPr="00C305BE">
        <w:rPr>
          <w:rFonts w:ascii="Times New Roman" w:hAnsi="Times New Roman" w:cs="Times New Roman"/>
          <w:i/>
          <w:iCs/>
        </w:rPr>
        <w:t>Research</w:t>
      </w:r>
      <w:proofErr w:type="spellEnd"/>
      <w:r w:rsidR="00C305BE" w:rsidRPr="00C305BE">
        <w:rPr>
          <w:rFonts w:ascii="Times New Roman" w:hAnsi="Times New Roman" w:cs="Times New Roman"/>
        </w:rPr>
        <w:t xml:space="preserve"> (SRH), 2012</w:t>
      </w:r>
      <w:r w:rsidR="00AA490C" w:rsidRPr="00C60F2C">
        <w:rPr>
          <w:rFonts w:ascii="Times New Roman" w:hAnsi="Times New Roman" w:cs="Times New Roman"/>
        </w:rPr>
        <w:t>)</w:t>
      </w:r>
      <w:r w:rsidR="00AA490C">
        <w:rPr>
          <w:rFonts w:ascii="Times New Roman" w:hAnsi="Times New Roman" w:cs="Times New Roman"/>
        </w:rPr>
        <w:t>.</w:t>
      </w:r>
    </w:p>
    <w:p w14:paraId="53C8B30B" w14:textId="7F8B8AEC" w:rsidR="0058088F" w:rsidRDefault="005D77F9" w:rsidP="00AA49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También</w:t>
      </w:r>
      <w:r w:rsidR="0058088F">
        <w:rPr>
          <w:rFonts w:ascii="Times New Roman" w:hAnsi="Times New Roman" w:cs="Times New Roman"/>
        </w:rPr>
        <w:t>, la intervención psicológica constituye</w:t>
      </w:r>
      <w:r w:rsidR="00101314">
        <w:rPr>
          <w:rFonts w:ascii="Times New Roman" w:hAnsi="Times New Roman" w:cs="Times New Roman"/>
        </w:rPr>
        <w:t xml:space="preserve"> </w:t>
      </w:r>
      <w:r w:rsidR="0058088F">
        <w:rPr>
          <w:rFonts w:ascii="Times New Roman" w:hAnsi="Times New Roman" w:cs="Times New Roman"/>
        </w:rPr>
        <w:t>un pilar</w:t>
      </w:r>
      <w:r w:rsidR="00F83EB6">
        <w:rPr>
          <w:rFonts w:ascii="Times New Roman" w:hAnsi="Times New Roman" w:cs="Times New Roman"/>
        </w:rPr>
        <w:t xml:space="preserve"> fundamental en la intervención</w:t>
      </w:r>
      <w:r w:rsidR="00BE3B4C">
        <w:rPr>
          <w:rFonts w:ascii="Times New Roman" w:hAnsi="Times New Roman" w:cs="Times New Roman"/>
        </w:rPr>
        <w:t xml:space="preserve"> y </w:t>
      </w:r>
      <w:r w:rsidR="000758A7">
        <w:rPr>
          <w:rFonts w:ascii="Times New Roman" w:hAnsi="Times New Roman" w:cs="Times New Roman"/>
        </w:rPr>
        <w:t xml:space="preserve">en el </w:t>
      </w:r>
      <w:r w:rsidR="00BE3B4C">
        <w:rPr>
          <w:rFonts w:ascii="Times New Roman" w:hAnsi="Times New Roman" w:cs="Times New Roman"/>
        </w:rPr>
        <w:t>acompañamiento de la persona</w:t>
      </w:r>
      <w:r w:rsidR="004D0B50">
        <w:rPr>
          <w:rFonts w:ascii="Times New Roman" w:hAnsi="Times New Roman" w:cs="Times New Roman"/>
        </w:rPr>
        <w:t>; est</w:t>
      </w:r>
      <w:r w:rsidR="003605B6">
        <w:rPr>
          <w:rFonts w:ascii="Times New Roman" w:hAnsi="Times New Roman" w:cs="Times New Roman"/>
        </w:rPr>
        <w:t xml:space="preserve">a intervención terapéutica </w:t>
      </w:r>
      <w:r w:rsidR="00B94386">
        <w:rPr>
          <w:rFonts w:ascii="Times New Roman" w:hAnsi="Times New Roman" w:cs="Times New Roman"/>
        </w:rPr>
        <w:t xml:space="preserve">no debe de tener como único </w:t>
      </w:r>
      <w:r w:rsidR="00BE3B4C">
        <w:rPr>
          <w:rFonts w:ascii="Times New Roman" w:hAnsi="Times New Roman" w:cs="Times New Roman"/>
        </w:rPr>
        <w:t>objetivo el</w:t>
      </w:r>
      <w:r w:rsidR="00B94386">
        <w:rPr>
          <w:rFonts w:ascii="Times New Roman" w:hAnsi="Times New Roman" w:cs="Times New Roman"/>
        </w:rPr>
        <w:t xml:space="preserve"> aborda</w:t>
      </w:r>
      <w:r w:rsidR="000758A7">
        <w:rPr>
          <w:rFonts w:ascii="Times New Roman" w:hAnsi="Times New Roman" w:cs="Times New Roman"/>
        </w:rPr>
        <w:t>je</w:t>
      </w:r>
      <w:r w:rsidR="00B94386">
        <w:rPr>
          <w:rFonts w:ascii="Times New Roman" w:hAnsi="Times New Roman" w:cs="Times New Roman"/>
        </w:rPr>
        <w:t xml:space="preserve"> </w:t>
      </w:r>
      <w:r w:rsidR="000758A7">
        <w:rPr>
          <w:rFonts w:ascii="Times New Roman" w:hAnsi="Times New Roman" w:cs="Times New Roman"/>
        </w:rPr>
        <w:t>d</w:t>
      </w:r>
      <w:r w:rsidR="00B94386">
        <w:rPr>
          <w:rFonts w:ascii="Times New Roman" w:hAnsi="Times New Roman" w:cs="Times New Roman"/>
        </w:rPr>
        <w:t>el trauma que pueda derivar de su victimización</w:t>
      </w:r>
      <w:r w:rsidR="009705DD">
        <w:rPr>
          <w:rFonts w:ascii="Times New Roman" w:hAnsi="Times New Roman" w:cs="Times New Roman"/>
        </w:rPr>
        <w:t>, sino</w:t>
      </w:r>
      <w:r w:rsidR="00BE3B4C">
        <w:rPr>
          <w:rFonts w:ascii="Times New Roman" w:hAnsi="Times New Roman" w:cs="Times New Roman"/>
        </w:rPr>
        <w:t xml:space="preserve"> también el fortalecimiento de la autoestima, la autonomía personal, la recuperación emocional progresiva, etcétera.</w:t>
      </w:r>
    </w:p>
    <w:p w14:paraId="7C456DAE" w14:textId="368B4ACB" w:rsidR="00E343D0" w:rsidRDefault="00E343D0" w:rsidP="00E343D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Por otro lado</w:t>
      </w:r>
      <w:r w:rsidR="00CE42DA">
        <w:rPr>
          <w:rFonts w:ascii="Times New Roman" w:hAnsi="Times New Roman" w:cs="Times New Roman"/>
        </w:rPr>
        <w:t xml:space="preserve">, </w:t>
      </w:r>
      <w:r w:rsidR="00CC158B">
        <w:rPr>
          <w:rFonts w:ascii="Times New Roman" w:hAnsi="Times New Roman" w:cs="Times New Roman"/>
        </w:rPr>
        <w:t xml:space="preserve">se debe incluir un acompañamiento social continuado y una protección con respecto al agresor, y en </w:t>
      </w:r>
      <w:r w:rsidR="0048507C">
        <w:rPr>
          <w:rFonts w:ascii="Times New Roman" w:hAnsi="Times New Roman" w:cs="Times New Roman"/>
        </w:rPr>
        <w:t>el</w:t>
      </w:r>
      <w:r w:rsidR="00CC158B">
        <w:rPr>
          <w:rFonts w:ascii="Times New Roman" w:hAnsi="Times New Roman" w:cs="Times New Roman"/>
        </w:rPr>
        <w:t xml:space="preserve"> caso de que este </w:t>
      </w:r>
      <w:r w:rsidR="0048507C">
        <w:rPr>
          <w:rFonts w:ascii="Times New Roman" w:hAnsi="Times New Roman" w:cs="Times New Roman"/>
        </w:rPr>
        <w:t>pertenezca al</w:t>
      </w:r>
      <w:r w:rsidR="00CC158B">
        <w:rPr>
          <w:rFonts w:ascii="Times New Roman" w:hAnsi="Times New Roman" w:cs="Times New Roman"/>
        </w:rPr>
        <w:t xml:space="preserve"> entorno familiar, </w:t>
      </w:r>
      <w:r w:rsidR="00827E10">
        <w:rPr>
          <w:rFonts w:ascii="Times New Roman" w:hAnsi="Times New Roman" w:cs="Times New Roman"/>
        </w:rPr>
        <w:t>activar las medidas de protección necesarias</w:t>
      </w:r>
      <w:r w:rsidR="0041599E">
        <w:rPr>
          <w:rFonts w:ascii="Times New Roman" w:hAnsi="Times New Roman" w:cs="Times New Roman"/>
        </w:rPr>
        <w:t>, como la posible acogida en casa de otro familiar de manera temporal</w:t>
      </w:r>
      <w:r>
        <w:rPr>
          <w:rFonts w:ascii="Times New Roman" w:hAnsi="Times New Roman" w:cs="Times New Roman"/>
        </w:rPr>
        <w:t xml:space="preserve"> </w:t>
      </w:r>
      <w:r w:rsidR="007A48A8">
        <w:rPr>
          <w:rFonts w:ascii="Times New Roman" w:hAnsi="Times New Roman" w:cs="Times New Roman"/>
        </w:rPr>
        <w:t xml:space="preserve">o su ingreso en una residencia de manera temporal </w:t>
      </w:r>
      <w:r w:rsidRPr="00C60F2C">
        <w:rPr>
          <w:rFonts w:ascii="Times New Roman" w:hAnsi="Times New Roman" w:cs="Times New Roman"/>
        </w:rPr>
        <w:t>(Manzanero et al., 2013</w:t>
      </w:r>
      <w:r>
        <w:rPr>
          <w:rFonts w:ascii="Times New Roman" w:hAnsi="Times New Roman" w:cs="Times New Roman"/>
        </w:rPr>
        <w:t>).</w:t>
      </w:r>
    </w:p>
    <w:p w14:paraId="460F3A07" w14:textId="17323B16" w:rsidR="00E343D0" w:rsidRDefault="00E343D0" w:rsidP="00E343D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Finalmente, es importante </w:t>
      </w:r>
      <w:r w:rsidR="00B36A0B">
        <w:rPr>
          <w:rFonts w:ascii="Times New Roman" w:hAnsi="Times New Roman" w:cs="Times New Roman"/>
        </w:rPr>
        <w:t>que se dé una buena y constante coordinación</w:t>
      </w:r>
      <w:r w:rsidR="00171A36">
        <w:rPr>
          <w:rFonts w:ascii="Times New Roman" w:hAnsi="Times New Roman" w:cs="Times New Roman"/>
        </w:rPr>
        <w:t xml:space="preserve"> y comunicación</w:t>
      </w:r>
      <w:r w:rsidR="00B36A0B">
        <w:rPr>
          <w:rFonts w:ascii="Times New Roman" w:hAnsi="Times New Roman" w:cs="Times New Roman"/>
        </w:rPr>
        <w:t xml:space="preserve"> entre los distintos profesionales implicados</w:t>
      </w:r>
      <w:r w:rsidR="00B4108C">
        <w:rPr>
          <w:rFonts w:ascii="Times New Roman" w:hAnsi="Times New Roman" w:cs="Times New Roman"/>
        </w:rPr>
        <w:t>; ya que, solo mediante una actuación multidisciplinar y coordinada es posible dar una respuesta eficaz</w:t>
      </w:r>
      <w:r w:rsidR="0054274F">
        <w:rPr>
          <w:rFonts w:ascii="Times New Roman" w:hAnsi="Times New Roman" w:cs="Times New Roman"/>
        </w:rPr>
        <w:t>, humanizada</w:t>
      </w:r>
      <w:r w:rsidR="00B4108C">
        <w:rPr>
          <w:rFonts w:ascii="Times New Roman" w:hAnsi="Times New Roman" w:cs="Times New Roman"/>
        </w:rPr>
        <w:t xml:space="preserve"> y respetuosa a las mujeres con DIG que han sufrido violencia sexual.</w:t>
      </w:r>
    </w:p>
    <w:p w14:paraId="23C3A834" w14:textId="79817D4C" w:rsidR="00560B3D" w:rsidRDefault="00560B3D" w:rsidP="00D923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p>
    <w:p w14:paraId="3F1F8409" w14:textId="66A926A9" w:rsidR="005F162B" w:rsidRDefault="005F162B" w:rsidP="00B762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eastAsia="Times New Roman" w:hAnsi="Times New Roman" w:cs="Times New Roman"/>
        </w:rPr>
      </w:pPr>
    </w:p>
    <w:p w14:paraId="7248B8E6"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372B57DE"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0D8DF6F7"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58F2747A"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7AADF3AE"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4D8F0F1F"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3E58195C"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09F61247"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55B1DD76"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79E596EC"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472CE7F8"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4D6E77E8" w14:textId="77777777" w:rsidR="00A47BEE" w:rsidRDefault="00A47BEE"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1828934C" w14:textId="77777777" w:rsidR="004A681A" w:rsidRDefault="004A681A"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eastAsia="Times New Roman" w:hAnsi="Times New Roman" w:cs="Times New Roman"/>
        </w:rPr>
      </w:pPr>
    </w:p>
    <w:p w14:paraId="7893DBF1" w14:textId="77777777" w:rsidR="00A37D9D" w:rsidRDefault="00A37D9D"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2F999D1E" w14:textId="2D6E68EF" w:rsidR="008A7D19" w:rsidRPr="008A7D19" w:rsidRDefault="008A7D19" w:rsidP="008B44F2">
      <w:pPr>
        <w:pStyle w:val="Ttulo1"/>
      </w:pPr>
      <w:bookmarkStart w:id="22" w:name="_Toc220869028"/>
      <w:r w:rsidRPr="008A7D19">
        <w:lastRenderedPageBreak/>
        <w:t>D</w:t>
      </w:r>
      <w:r w:rsidR="00AB6B3C">
        <w:t>ISCUSIÓN</w:t>
      </w:r>
      <w:bookmarkEnd w:id="22"/>
    </w:p>
    <w:p w14:paraId="2BD19125" w14:textId="2DF1EA36" w:rsidR="0015319E" w:rsidRDefault="0015319E" w:rsidP="001531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El presente trabajo ha permitido analizar, desde una perspectiva criminológica, la victimización sexual en mujeres con discapacidad intelectual grave en el entorno familiar en España, poniendo de manifiesto una problemática estructural que se encuentra profundamente invisibilizada socialmente. </w:t>
      </w:r>
      <w:r w:rsidR="009E3DE5">
        <w:rPr>
          <w:rFonts w:ascii="Times New Roman" w:hAnsi="Times New Roman" w:cs="Times New Roman"/>
        </w:rPr>
        <w:t xml:space="preserve">A continuación, se contrastan los hallazgos </w:t>
      </w:r>
      <w:r w:rsidR="001E217A">
        <w:rPr>
          <w:rFonts w:ascii="Times New Roman" w:hAnsi="Times New Roman" w:cs="Times New Roman"/>
        </w:rPr>
        <w:t xml:space="preserve">del </w:t>
      </w:r>
      <w:r w:rsidR="009E3DE5">
        <w:rPr>
          <w:rFonts w:ascii="Times New Roman" w:hAnsi="Times New Roman" w:cs="Times New Roman"/>
        </w:rPr>
        <w:t>marco teórico, con el fin de interpretar y profundizar en</w:t>
      </w:r>
      <w:r w:rsidR="00114753">
        <w:rPr>
          <w:rFonts w:ascii="Times New Roman" w:hAnsi="Times New Roman" w:cs="Times New Roman"/>
        </w:rPr>
        <w:t xml:space="preserve"> lo ya recogido</w:t>
      </w:r>
      <w:r w:rsidR="009E3DE5">
        <w:rPr>
          <w:rFonts w:ascii="Times New Roman" w:hAnsi="Times New Roman" w:cs="Times New Roman"/>
        </w:rPr>
        <w:t>.</w:t>
      </w:r>
    </w:p>
    <w:p w14:paraId="21BA15CE" w14:textId="126575B1" w:rsidR="0015319E" w:rsidRDefault="0015319E" w:rsidP="001531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En primer lugar, </w:t>
      </w:r>
      <w:r w:rsidR="00811B99">
        <w:rPr>
          <w:rFonts w:ascii="Times New Roman" w:hAnsi="Times New Roman" w:cs="Times New Roman"/>
        </w:rPr>
        <w:t xml:space="preserve">respecto al </w:t>
      </w:r>
      <w:r>
        <w:rPr>
          <w:rFonts w:ascii="Times New Roman" w:hAnsi="Times New Roman" w:cs="Times New Roman"/>
        </w:rPr>
        <w:t>análisis de las características específicas de la DIG y sus limitaciones en el funcionamiento intelectual y adaptativo muestra c</w:t>
      </w:r>
      <w:r w:rsidR="00C04772">
        <w:rPr>
          <w:rFonts w:ascii="Times New Roman" w:hAnsi="Times New Roman" w:cs="Times New Roman"/>
        </w:rPr>
        <w:t>omo estas conlleva</w:t>
      </w:r>
      <w:r w:rsidR="00C34D48">
        <w:rPr>
          <w:rFonts w:ascii="Times New Roman" w:hAnsi="Times New Roman" w:cs="Times New Roman"/>
        </w:rPr>
        <w:t>n</w:t>
      </w:r>
      <w:r w:rsidR="00C04772">
        <w:rPr>
          <w:rFonts w:ascii="Times New Roman" w:hAnsi="Times New Roman" w:cs="Times New Roman"/>
        </w:rPr>
        <w:t xml:space="preserve"> implicaciones en su desarrollo personal y social; pero, sus limitaciones en ciertos aspectos de su vida también se ven implicadas por como su entorno concibe a estas personas, y los recursos o apoyos que se les otorga</w:t>
      </w:r>
      <w:r w:rsidR="00C34D48">
        <w:rPr>
          <w:rFonts w:ascii="Times New Roman" w:hAnsi="Times New Roman" w:cs="Times New Roman"/>
        </w:rPr>
        <w:t>, de manera que, muchas veces sus dificultades se ven aumentadas o disminuidas en función de factores externos, como la educación o el entrenamiento en habilidades</w:t>
      </w:r>
      <w:r>
        <w:rPr>
          <w:rFonts w:ascii="Times New Roman" w:hAnsi="Times New Roman" w:cs="Times New Roman"/>
        </w:rPr>
        <w:t>.</w:t>
      </w:r>
    </w:p>
    <w:p w14:paraId="7AE33FBF" w14:textId="03215A7D" w:rsidR="0015319E" w:rsidRDefault="0015319E" w:rsidP="001531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A continuación, se analizaron desde una perspectiva victimológica, las condiciones de vulnerabilidad ligada a estas características propias de la persona, la vulnerabilidad estructural</w:t>
      </w:r>
      <w:r w:rsidR="00FE1BD7">
        <w:rPr>
          <w:rFonts w:ascii="Times New Roman" w:hAnsi="Times New Roman" w:cs="Times New Roman"/>
        </w:rPr>
        <w:t xml:space="preserve"> (la cual es inducida por el entorno)</w:t>
      </w:r>
      <w:r>
        <w:rPr>
          <w:rFonts w:ascii="Times New Roman" w:hAnsi="Times New Roman" w:cs="Times New Roman"/>
        </w:rPr>
        <w:t xml:space="preserve"> y como ambas convergen en una mayor vulnerabilidad </w:t>
      </w:r>
      <w:proofErr w:type="spellStart"/>
      <w:r>
        <w:rPr>
          <w:rFonts w:ascii="Times New Roman" w:hAnsi="Times New Roman" w:cs="Times New Roman"/>
        </w:rPr>
        <w:t>victimal</w:t>
      </w:r>
      <w:proofErr w:type="spellEnd"/>
      <w:r>
        <w:rPr>
          <w:rFonts w:ascii="Times New Roman" w:hAnsi="Times New Roman" w:cs="Times New Roman"/>
        </w:rPr>
        <w:t xml:space="preserve"> ante este fenómeno, de forma que se aumenta la probabilidad de victimización en estas mujeres. Desde un enfoque criminológico, las teorías de las actividades rutinarias y del estilo de vida </w:t>
      </w:r>
      <w:r w:rsidR="00FE1BD7">
        <w:rPr>
          <w:rFonts w:ascii="Times New Roman" w:hAnsi="Times New Roman" w:cs="Times New Roman"/>
        </w:rPr>
        <w:t xml:space="preserve">cobran una relevancia especial al explicar </w:t>
      </w:r>
      <w:r>
        <w:rPr>
          <w:rFonts w:ascii="Times New Roman" w:hAnsi="Times New Roman" w:cs="Times New Roman"/>
        </w:rPr>
        <w:t>como la concurrencia de un agresor motivado, una víctima especialmente vulnerable</w:t>
      </w:r>
      <w:r w:rsidR="005019B9">
        <w:rPr>
          <w:rFonts w:ascii="Times New Roman" w:hAnsi="Times New Roman" w:cs="Times New Roman"/>
        </w:rPr>
        <w:t>,</w:t>
      </w:r>
      <w:r>
        <w:rPr>
          <w:rFonts w:ascii="Times New Roman" w:hAnsi="Times New Roman" w:cs="Times New Roman"/>
        </w:rPr>
        <w:t xml:space="preserve"> y la ausencia de guardianes competentes</w:t>
      </w:r>
      <w:r w:rsidR="00FE1BD7">
        <w:rPr>
          <w:rFonts w:ascii="Times New Roman" w:hAnsi="Times New Roman" w:cs="Times New Roman"/>
        </w:rPr>
        <w:t>,</w:t>
      </w:r>
      <w:r>
        <w:rPr>
          <w:rFonts w:ascii="Times New Roman" w:hAnsi="Times New Roman" w:cs="Times New Roman"/>
        </w:rPr>
        <w:t xml:space="preserve"> facilita la comisión de los hechos; y, como los estilos de vida marcados por la restricción de actividades sociales y la dependencia al entorno más cercano incrementan estas oportunidades delictivas</w:t>
      </w:r>
      <w:r w:rsidR="005019B9">
        <w:rPr>
          <w:rFonts w:ascii="Times New Roman" w:hAnsi="Times New Roman" w:cs="Times New Roman"/>
        </w:rPr>
        <w:t xml:space="preserve"> para el agresor</w:t>
      </w:r>
      <w:r>
        <w:rPr>
          <w:rFonts w:ascii="Times New Roman" w:hAnsi="Times New Roman" w:cs="Times New Roman"/>
        </w:rPr>
        <w:t xml:space="preserve"> y disminuyen la posibilidad de ser descubierto</w:t>
      </w:r>
      <w:r w:rsidR="00635138">
        <w:rPr>
          <w:rFonts w:ascii="Times New Roman" w:hAnsi="Times New Roman" w:cs="Times New Roman"/>
        </w:rPr>
        <w:t>, de forma que la protección desaparece por completo</w:t>
      </w:r>
      <w:r>
        <w:rPr>
          <w:rFonts w:ascii="Times New Roman" w:hAnsi="Times New Roman" w:cs="Times New Roman"/>
        </w:rPr>
        <w:t>.</w:t>
      </w:r>
    </w:p>
    <w:p w14:paraId="7B118043" w14:textId="06B59BAC" w:rsidR="0015319E" w:rsidRDefault="0015319E" w:rsidP="001531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 xml:space="preserve">En relación con la violencia sexual hacia estas mujeres, esta se trata de una grave vulneración de la libertad sexual, y se caracteriza por una elevada prevalencia hacia esta población, con bajas tasas de denuncia, y una importante cifra negra, lo que </w:t>
      </w:r>
      <w:r w:rsidR="00635138">
        <w:rPr>
          <w:rFonts w:ascii="Times New Roman" w:hAnsi="Times New Roman" w:cs="Times New Roman"/>
        </w:rPr>
        <w:t xml:space="preserve">evidencia una realidad alarmante: la </w:t>
      </w:r>
      <w:proofErr w:type="spellStart"/>
      <w:r>
        <w:rPr>
          <w:rFonts w:ascii="Times New Roman" w:hAnsi="Times New Roman" w:cs="Times New Roman"/>
        </w:rPr>
        <w:t>invisbilización</w:t>
      </w:r>
      <w:proofErr w:type="spellEnd"/>
      <w:r>
        <w:rPr>
          <w:rFonts w:ascii="Times New Roman" w:hAnsi="Times New Roman" w:cs="Times New Roman"/>
        </w:rPr>
        <w:t xml:space="preserve"> social e institucional. Asimismo, las consecuencias físicas, psicológicas y sociales que se encuentran en las víctimas derivadas de estos hechos ponen de manifiesto la necesidad de una respuesta adaptada y especializada a sus necesidades específicas. Respecto al análisis del marco jurídico español y su aplicación, muestra que pese a los avances normativos que se han ido incorporando en el ordenamiento jurídico en materia de violencia sexual y discapacidad, siguen existiendo </w:t>
      </w:r>
      <w:r>
        <w:rPr>
          <w:rFonts w:ascii="Times New Roman" w:hAnsi="Times New Roman" w:cs="Times New Roman"/>
        </w:rPr>
        <w:lastRenderedPageBreak/>
        <w:t>importantes carencias en su aplicación práctica y, por ende, multitud de barreras para su acceso</w:t>
      </w:r>
      <w:r w:rsidR="00576DED">
        <w:rPr>
          <w:rFonts w:ascii="Times New Roman" w:hAnsi="Times New Roman" w:cs="Times New Roman"/>
        </w:rPr>
        <w:t>.</w:t>
      </w:r>
    </w:p>
    <w:p w14:paraId="69729089" w14:textId="7468F6C3" w:rsidR="0015319E" w:rsidRDefault="00576DED" w:rsidP="001531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En cuarto punto</w:t>
      </w:r>
      <w:r w:rsidR="0015319E">
        <w:rPr>
          <w:rFonts w:ascii="Times New Roman" w:hAnsi="Times New Roman" w:cs="Times New Roman"/>
        </w:rPr>
        <w:t>, el entorno familiar supone un elemento clave en el análisis de esta problemática, donde los resultados de este trabajo evidencian que, a pesar de que suele percibirse como un espacio de protección y cuidado, la familia puede convertirse en un contexto de riesgo</w:t>
      </w:r>
      <w:r w:rsidR="00C201B4">
        <w:rPr>
          <w:rFonts w:ascii="Times New Roman" w:hAnsi="Times New Roman" w:cs="Times New Roman"/>
        </w:rPr>
        <w:t xml:space="preserve">; </w:t>
      </w:r>
      <w:r w:rsidR="00C201B4">
        <w:rPr>
          <w:rFonts w:ascii="Times New Roman" w:hAnsi="Times New Roman" w:cs="Times New Roman"/>
        </w:rPr>
        <w:t xml:space="preserve">donde los agresores </w:t>
      </w:r>
      <w:r w:rsidR="00C201B4">
        <w:rPr>
          <w:rFonts w:ascii="Times New Roman" w:hAnsi="Times New Roman" w:cs="Times New Roman"/>
        </w:rPr>
        <w:t xml:space="preserve">pueden </w:t>
      </w:r>
      <w:r w:rsidR="00C201B4">
        <w:rPr>
          <w:rFonts w:ascii="Times New Roman" w:hAnsi="Times New Roman" w:cs="Times New Roman"/>
        </w:rPr>
        <w:t>utilizar la manipulación del cuidado como método de control e incluso</w:t>
      </w:r>
      <w:r w:rsidR="00A447BA">
        <w:rPr>
          <w:rFonts w:ascii="Times New Roman" w:hAnsi="Times New Roman" w:cs="Times New Roman"/>
        </w:rPr>
        <w:t>,</w:t>
      </w:r>
      <w:r w:rsidR="00C201B4">
        <w:rPr>
          <w:rFonts w:ascii="Times New Roman" w:hAnsi="Times New Roman" w:cs="Times New Roman"/>
        </w:rPr>
        <w:t xml:space="preserve"> el aislamiento social</w:t>
      </w:r>
      <w:r w:rsidR="00C201B4">
        <w:rPr>
          <w:rFonts w:ascii="Times New Roman" w:hAnsi="Times New Roman" w:cs="Times New Roman"/>
        </w:rPr>
        <w:t xml:space="preserve"> que a veces se limita solamente al contexto familiar</w:t>
      </w:r>
      <w:r w:rsidR="00C201B4">
        <w:rPr>
          <w:rFonts w:ascii="Times New Roman" w:hAnsi="Times New Roman" w:cs="Times New Roman"/>
        </w:rPr>
        <w:t>, donde no hay observadores externos que puedan detectar indicadores de maltrato</w:t>
      </w:r>
      <w:r w:rsidR="0015319E">
        <w:rPr>
          <w:rFonts w:ascii="Times New Roman" w:hAnsi="Times New Roman" w:cs="Times New Roman"/>
        </w:rPr>
        <w:t xml:space="preserve">. </w:t>
      </w:r>
      <w:r w:rsidR="00C201B4">
        <w:rPr>
          <w:rFonts w:ascii="Times New Roman" w:hAnsi="Times New Roman" w:cs="Times New Roman"/>
        </w:rPr>
        <w:t>Es decir, l</w:t>
      </w:r>
      <w:r w:rsidR="0015319E">
        <w:rPr>
          <w:rFonts w:ascii="Times New Roman" w:hAnsi="Times New Roman" w:cs="Times New Roman"/>
        </w:rPr>
        <w:t>a dependencia emocional y económica, unida a una falta de lazos sociales, y una convivencia prolongada y relación de confianza con los agresores cuando estos pertenecen a este núcleo, favorece a la comisión de esta violencia y dificulta su detección y denuncia</w:t>
      </w:r>
      <w:r w:rsidR="00C201B4">
        <w:rPr>
          <w:rFonts w:ascii="Times New Roman" w:hAnsi="Times New Roman" w:cs="Times New Roman"/>
        </w:rPr>
        <w:t>.</w:t>
      </w:r>
    </w:p>
    <w:p w14:paraId="6B1FBDE5" w14:textId="5162E222" w:rsidR="0015319E" w:rsidRDefault="0015319E" w:rsidP="001531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firstLine="561"/>
        <w:jc w:val="both"/>
        <w:rPr>
          <w:rFonts w:ascii="Times New Roman" w:hAnsi="Times New Roman" w:cs="Times New Roman"/>
        </w:rPr>
      </w:pPr>
      <w:r>
        <w:rPr>
          <w:rFonts w:ascii="Times New Roman" w:hAnsi="Times New Roman" w:cs="Times New Roman"/>
        </w:rPr>
        <w:t>Finalmente, se recogen medidas sobre los tres ejes fundamentales para reducir la victimización y garantizar una respuesta adecuada por parte de la sociedad, de las instituciones de justicia, y de los profesionales involucrados en este proceso</w:t>
      </w:r>
      <w:r w:rsidR="00893E08">
        <w:rPr>
          <w:rFonts w:ascii="Times New Roman" w:hAnsi="Times New Roman" w:cs="Times New Roman"/>
        </w:rPr>
        <w:t xml:space="preserve">; y se concluye que, la respuesta actual es insuficiente por ser principalmente reactiva. </w:t>
      </w:r>
      <w:r w:rsidR="00BB344E">
        <w:rPr>
          <w:rFonts w:ascii="Times New Roman" w:hAnsi="Times New Roman" w:cs="Times New Roman"/>
        </w:rPr>
        <w:t>Además, se determina que la atención a las víctimas no debe de ser solo jurídica, sino también social y psicológica, para así garantizar que la mujer tenga una alternativa de vida fuera del entorno donde se produjo la victimización.</w:t>
      </w:r>
    </w:p>
    <w:p w14:paraId="3BC4EA23" w14:textId="77777777" w:rsidR="0015319E" w:rsidRDefault="0015319E" w:rsidP="001531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0C57026E" w14:textId="77777777" w:rsidR="0015319E" w:rsidRDefault="0015319E" w:rsidP="001531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0104F4E8" w14:textId="77777777" w:rsidR="0015319E" w:rsidRDefault="0015319E" w:rsidP="001531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7A03C1B2" w14:textId="77777777" w:rsidR="008A7D19" w:rsidRDefault="008A7D19" w:rsidP="00632B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6EDC8C64" w14:textId="77777777" w:rsidR="008A7D19" w:rsidRDefault="008A7D19" w:rsidP="00632B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6C903E4A" w14:textId="77777777" w:rsidR="008A7D19" w:rsidRDefault="008A7D19" w:rsidP="00632B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03A5C224" w14:textId="77777777" w:rsidR="008A7D19" w:rsidRDefault="008A7D19" w:rsidP="00632B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1CF75400" w14:textId="77777777" w:rsidR="008A7D19" w:rsidRDefault="008A7D19" w:rsidP="00632B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564F004D" w14:textId="77777777" w:rsidR="008A7D19" w:rsidRDefault="008A7D19" w:rsidP="00632B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279BC16D" w14:textId="77777777" w:rsidR="008A7D19" w:rsidRDefault="008A7D19" w:rsidP="00632B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5F28B9FB" w14:textId="77777777" w:rsidR="008A7D19" w:rsidRDefault="008A7D19"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6D36A906" w14:textId="77777777" w:rsidR="001A48E5" w:rsidRDefault="001A48E5"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06C31163" w14:textId="77777777" w:rsidR="00F605FC" w:rsidRDefault="00F605FC"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38142DA7" w14:textId="77777777" w:rsidR="008A7D19" w:rsidRDefault="008A7D19" w:rsidP="5502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rPr>
          <w:rFonts w:ascii="Times New Roman" w:hAnsi="Times New Roman" w:cs="Times New Roman"/>
        </w:rPr>
      </w:pPr>
    </w:p>
    <w:p w14:paraId="494C8E57" w14:textId="622BB40A" w:rsidR="008A7D19" w:rsidRPr="008B44F2" w:rsidRDefault="008A7D19" w:rsidP="008B44F2">
      <w:pPr>
        <w:pStyle w:val="Ttulo1"/>
      </w:pPr>
      <w:bookmarkStart w:id="23" w:name="_Toc220869029"/>
      <w:r w:rsidRPr="008B44F2">
        <w:lastRenderedPageBreak/>
        <w:t>C</w:t>
      </w:r>
      <w:r w:rsidR="00AB6B3C">
        <w:t>ONCLUSIONES</w:t>
      </w:r>
      <w:bookmarkEnd w:id="23"/>
    </w:p>
    <w:p w14:paraId="436E2965" w14:textId="3925AC29" w:rsidR="000B503F" w:rsidRDefault="000B503F" w:rsidP="002C36E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r w:rsidRPr="00D8601F">
        <w:rPr>
          <w:rFonts w:ascii="Times New Roman" w:hAnsi="Times New Roman" w:cs="Times New Roman"/>
          <w:b/>
          <w:bCs/>
        </w:rPr>
        <w:t>1º</w:t>
      </w:r>
      <w:r w:rsidR="00D8601F">
        <w:rPr>
          <w:rFonts w:ascii="Times New Roman" w:hAnsi="Times New Roman" w:cs="Times New Roman"/>
        </w:rPr>
        <w:t xml:space="preserve"> </w:t>
      </w:r>
      <w:r w:rsidR="004652BF">
        <w:rPr>
          <w:rFonts w:ascii="Times New Roman" w:hAnsi="Times New Roman" w:cs="Times New Roman"/>
        </w:rPr>
        <w:t xml:space="preserve">La discapacidad intelectual grave actúa como un factor de riesgo </w:t>
      </w:r>
      <w:r w:rsidR="00050234">
        <w:rPr>
          <w:rFonts w:ascii="Times New Roman" w:hAnsi="Times New Roman" w:cs="Times New Roman"/>
        </w:rPr>
        <w:t xml:space="preserve">relevante </w:t>
      </w:r>
      <w:r w:rsidR="004652BF">
        <w:rPr>
          <w:rFonts w:ascii="Times New Roman" w:hAnsi="Times New Roman" w:cs="Times New Roman"/>
        </w:rPr>
        <w:t xml:space="preserve">debido a las limitaciones en la comunicación, </w:t>
      </w:r>
      <w:r w:rsidR="00050234">
        <w:rPr>
          <w:rFonts w:ascii="Times New Roman" w:hAnsi="Times New Roman" w:cs="Times New Roman"/>
        </w:rPr>
        <w:t xml:space="preserve">la </w:t>
      </w:r>
      <w:r w:rsidR="004652BF">
        <w:rPr>
          <w:rFonts w:ascii="Times New Roman" w:hAnsi="Times New Roman" w:cs="Times New Roman"/>
        </w:rPr>
        <w:t>comprensión</w:t>
      </w:r>
      <w:r w:rsidR="00050234">
        <w:rPr>
          <w:rFonts w:ascii="Times New Roman" w:hAnsi="Times New Roman" w:cs="Times New Roman"/>
        </w:rPr>
        <w:t xml:space="preserve"> y </w:t>
      </w:r>
      <w:r w:rsidR="004652BF">
        <w:rPr>
          <w:rFonts w:ascii="Times New Roman" w:hAnsi="Times New Roman" w:cs="Times New Roman"/>
        </w:rPr>
        <w:t xml:space="preserve">la autonomía personal, </w:t>
      </w:r>
      <w:r w:rsidR="00050234">
        <w:rPr>
          <w:rFonts w:ascii="Times New Roman" w:hAnsi="Times New Roman" w:cs="Times New Roman"/>
        </w:rPr>
        <w:t xml:space="preserve">así como una falta de educación sexual adaptada; </w:t>
      </w:r>
      <w:r w:rsidR="00DB4652">
        <w:rPr>
          <w:rFonts w:ascii="Times New Roman" w:hAnsi="Times New Roman" w:cs="Times New Roman"/>
        </w:rPr>
        <w:t>lo que deriva en una necesidad de apoyo constante en las diversas áreas de su vida, y una dificultad para el desarrollo social</w:t>
      </w:r>
      <w:r w:rsidR="00050234">
        <w:rPr>
          <w:rFonts w:ascii="Times New Roman" w:hAnsi="Times New Roman" w:cs="Times New Roman"/>
        </w:rPr>
        <w:t>, incrementando la situación de dependencia a ciertos contextos como el familiar.</w:t>
      </w:r>
    </w:p>
    <w:p w14:paraId="680C9195" w14:textId="77777777" w:rsidR="0089654C" w:rsidRDefault="0089654C" w:rsidP="002C36E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5E64142F" w14:textId="5130A5D4" w:rsidR="000B503F" w:rsidRDefault="0089654C" w:rsidP="002C36E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r w:rsidRPr="00317CF5">
        <w:rPr>
          <w:rFonts w:ascii="Times New Roman" w:hAnsi="Times New Roman" w:cs="Times New Roman"/>
          <w:b/>
          <w:bCs/>
        </w:rPr>
        <w:t>2</w:t>
      </w:r>
      <w:r w:rsidR="000B503F" w:rsidRPr="00317CF5">
        <w:rPr>
          <w:rFonts w:ascii="Times New Roman" w:hAnsi="Times New Roman" w:cs="Times New Roman"/>
          <w:b/>
          <w:bCs/>
        </w:rPr>
        <w:t>º</w:t>
      </w:r>
      <w:r w:rsidR="00D84FA4">
        <w:rPr>
          <w:rFonts w:ascii="Times New Roman" w:hAnsi="Times New Roman" w:cs="Times New Roman"/>
        </w:rPr>
        <w:t xml:space="preserve"> </w:t>
      </w:r>
      <w:r w:rsidR="00971793">
        <w:rPr>
          <w:rFonts w:ascii="Times New Roman" w:hAnsi="Times New Roman" w:cs="Times New Roman"/>
        </w:rPr>
        <w:t>Desde una perspectiva criminológica y victimológica, la elevada prevalencia de la victimización sexual en mujeres con discapacidad intelectual grave puede explicarse por la interacción entre sus condiciones de vulnerabilidad y los postulados de las actividades rutinarias y del estilo de vida. La dependencia al entorno familiar, la limitación de las rutinas cotidianas y la ausencia de guardianes competentes, favorecen la concurrencia de un agresor motivado y una víctima con especiales dificultades de autoprotección, generando un contexto idóneo para la comisión de la violencia sexual.</w:t>
      </w:r>
    </w:p>
    <w:p w14:paraId="031FD601" w14:textId="77777777" w:rsidR="006A0630" w:rsidRDefault="006A0630" w:rsidP="002C36E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67E40A7C" w14:textId="003E5B90" w:rsidR="000B503F" w:rsidRDefault="004652BF" w:rsidP="002C36E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r>
        <w:rPr>
          <w:rFonts w:ascii="Times New Roman" w:hAnsi="Times New Roman" w:cs="Times New Roman"/>
          <w:b/>
          <w:bCs/>
        </w:rPr>
        <w:t>3</w:t>
      </w:r>
      <w:r w:rsidR="000B503F" w:rsidRPr="003C7DB4">
        <w:rPr>
          <w:rFonts w:ascii="Times New Roman" w:hAnsi="Times New Roman" w:cs="Times New Roman"/>
          <w:b/>
          <w:bCs/>
        </w:rPr>
        <w:t>º</w:t>
      </w:r>
      <w:r w:rsidR="00993084">
        <w:rPr>
          <w:rFonts w:ascii="Times New Roman" w:hAnsi="Times New Roman" w:cs="Times New Roman"/>
        </w:rPr>
        <w:t xml:space="preserve"> </w:t>
      </w:r>
      <w:r w:rsidR="003C7DB4">
        <w:rPr>
          <w:rFonts w:ascii="Times New Roman" w:hAnsi="Times New Roman" w:cs="Times New Roman"/>
        </w:rPr>
        <w:t xml:space="preserve">A pesar de los avances normativos </w:t>
      </w:r>
      <w:r w:rsidR="00B74B06">
        <w:rPr>
          <w:rFonts w:ascii="Times New Roman" w:hAnsi="Times New Roman" w:cs="Times New Roman"/>
        </w:rPr>
        <w:t xml:space="preserve">incorporados </w:t>
      </w:r>
      <w:r w:rsidR="003C7DB4">
        <w:rPr>
          <w:rFonts w:ascii="Times New Roman" w:hAnsi="Times New Roman" w:cs="Times New Roman"/>
        </w:rPr>
        <w:t>en el ordenamiento jurídico español</w:t>
      </w:r>
      <w:r w:rsidR="00B74B06">
        <w:rPr>
          <w:rFonts w:ascii="Times New Roman" w:hAnsi="Times New Roman" w:cs="Times New Roman"/>
        </w:rPr>
        <w:t xml:space="preserve"> en materia de violencia sexual y discapacidad</w:t>
      </w:r>
      <w:r w:rsidR="003C7DB4">
        <w:rPr>
          <w:rFonts w:ascii="Times New Roman" w:hAnsi="Times New Roman" w:cs="Times New Roman"/>
        </w:rPr>
        <w:t>, pe</w:t>
      </w:r>
      <w:r w:rsidR="00C34CC1">
        <w:rPr>
          <w:rFonts w:ascii="Times New Roman" w:hAnsi="Times New Roman" w:cs="Times New Roman"/>
        </w:rPr>
        <w:t xml:space="preserve">rsisten </w:t>
      </w:r>
      <w:r w:rsidR="00B74B06">
        <w:rPr>
          <w:rFonts w:ascii="Times New Roman" w:hAnsi="Times New Roman" w:cs="Times New Roman"/>
        </w:rPr>
        <w:t xml:space="preserve">importantes </w:t>
      </w:r>
      <w:r w:rsidR="00C34CC1">
        <w:rPr>
          <w:rFonts w:ascii="Times New Roman" w:hAnsi="Times New Roman" w:cs="Times New Roman"/>
        </w:rPr>
        <w:t xml:space="preserve">carencias en su aplicación práctica. La falta de adaptaciones </w:t>
      </w:r>
      <w:r w:rsidR="00B74B06">
        <w:rPr>
          <w:rFonts w:ascii="Times New Roman" w:hAnsi="Times New Roman" w:cs="Times New Roman"/>
        </w:rPr>
        <w:t xml:space="preserve">procesales </w:t>
      </w:r>
      <w:r w:rsidR="00C34CC1">
        <w:rPr>
          <w:rFonts w:ascii="Times New Roman" w:hAnsi="Times New Roman" w:cs="Times New Roman"/>
        </w:rPr>
        <w:t>garantizadas</w:t>
      </w:r>
      <w:r w:rsidR="00B74B06">
        <w:rPr>
          <w:rFonts w:ascii="Times New Roman" w:hAnsi="Times New Roman" w:cs="Times New Roman"/>
        </w:rPr>
        <w:t>, l</w:t>
      </w:r>
      <w:r w:rsidR="00C34CC1">
        <w:rPr>
          <w:rFonts w:ascii="Times New Roman" w:hAnsi="Times New Roman" w:cs="Times New Roman"/>
        </w:rPr>
        <w:t xml:space="preserve">a falta de formación especializada a los profesionales </w:t>
      </w:r>
      <w:r w:rsidR="00B74B06">
        <w:rPr>
          <w:rFonts w:ascii="Times New Roman" w:hAnsi="Times New Roman" w:cs="Times New Roman"/>
        </w:rPr>
        <w:t xml:space="preserve">de la justicia, y la insuficiente atención a las necesidades específicas de las mujeres con discapacidad intelectual grave, </w:t>
      </w:r>
      <w:r w:rsidR="00C34CC1">
        <w:rPr>
          <w:rFonts w:ascii="Times New Roman" w:hAnsi="Times New Roman" w:cs="Times New Roman"/>
        </w:rPr>
        <w:t>limita</w:t>
      </w:r>
      <w:r w:rsidR="00B74B06">
        <w:rPr>
          <w:rFonts w:ascii="Times New Roman" w:hAnsi="Times New Roman" w:cs="Times New Roman"/>
        </w:rPr>
        <w:t>n</w:t>
      </w:r>
      <w:r w:rsidR="00C34CC1">
        <w:rPr>
          <w:rFonts w:ascii="Times New Roman" w:hAnsi="Times New Roman" w:cs="Times New Roman"/>
        </w:rPr>
        <w:t xml:space="preserve"> el acceso efectivo a la justicia</w:t>
      </w:r>
      <w:r w:rsidR="00B74B06">
        <w:rPr>
          <w:rFonts w:ascii="Times New Roman" w:hAnsi="Times New Roman" w:cs="Times New Roman"/>
        </w:rPr>
        <w:t xml:space="preserve"> y el desarrollo del proceso judicial</w:t>
      </w:r>
      <w:r w:rsidR="00C34CC1">
        <w:rPr>
          <w:rFonts w:ascii="Times New Roman" w:hAnsi="Times New Roman" w:cs="Times New Roman"/>
        </w:rPr>
        <w:t xml:space="preserve">, </w:t>
      </w:r>
      <w:r w:rsidR="00B74B06">
        <w:rPr>
          <w:rFonts w:ascii="Times New Roman" w:hAnsi="Times New Roman" w:cs="Times New Roman"/>
        </w:rPr>
        <w:t>e incluso</w:t>
      </w:r>
      <w:r w:rsidR="00C34CC1">
        <w:rPr>
          <w:rFonts w:ascii="Times New Roman" w:hAnsi="Times New Roman" w:cs="Times New Roman"/>
        </w:rPr>
        <w:t xml:space="preserve"> puede generar procesos de revictimización institucional.</w:t>
      </w:r>
    </w:p>
    <w:p w14:paraId="2454559E" w14:textId="77777777" w:rsidR="002935E2" w:rsidRDefault="002935E2" w:rsidP="002C36E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35863945" w14:textId="58B31CD6" w:rsidR="000B503F" w:rsidRDefault="004652BF" w:rsidP="002C36E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r>
        <w:rPr>
          <w:rFonts w:ascii="Times New Roman" w:hAnsi="Times New Roman" w:cs="Times New Roman"/>
          <w:b/>
          <w:bCs/>
        </w:rPr>
        <w:t>4</w:t>
      </w:r>
      <w:r w:rsidR="000B503F" w:rsidRPr="00993084">
        <w:rPr>
          <w:rFonts w:ascii="Times New Roman" w:hAnsi="Times New Roman" w:cs="Times New Roman"/>
          <w:b/>
          <w:bCs/>
        </w:rPr>
        <w:t>º</w:t>
      </w:r>
      <w:r w:rsidR="00993084">
        <w:rPr>
          <w:rFonts w:ascii="Times New Roman" w:hAnsi="Times New Roman" w:cs="Times New Roman"/>
        </w:rPr>
        <w:t xml:space="preserve"> El entorno familiar puede convertirse en un espacio de riesgo cuando se desarrollan dinámicas de dependencia, control y relaciones de poder asimétricas. La convivencia prolongada, la confianza depositada en los cuidadores, y la cercanía </w:t>
      </w:r>
      <w:r w:rsidR="00B2481D">
        <w:rPr>
          <w:rFonts w:ascii="Times New Roman" w:hAnsi="Times New Roman" w:cs="Times New Roman"/>
        </w:rPr>
        <w:t xml:space="preserve">emocional y física </w:t>
      </w:r>
      <w:r w:rsidR="00993084">
        <w:rPr>
          <w:rFonts w:ascii="Times New Roman" w:hAnsi="Times New Roman" w:cs="Times New Roman"/>
        </w:rPr>
        <w:t xml:space="preserve">con el agresor, dificultan </w:t>
      </w:r>
      <w:r w:rsidR="00B2481D">
        <w:rPr>
          <w:rFonts w:ascii="Times New Roman" w:hAnsi="Times New Roman" w:cs="Times New Roman"/>
        </w:rPr>
        <w:t>tanto su</w:t>
      </w:r>
      <w:r w:rsidR="00993084">
        <w:rPr>
          <w:rFonts w:ascii="Times New Roman" w:hAnsi="Times New Roman" w:cs="Times New Roman"/>
        </w:rPr>
        <w:t xml:space="preserve"> detección </w:t>
      </w:r>
      <w:r w:rsidR="00B2481D">
        <w:rPr>
          <w:rFonts w:ascii="Times New Roman" w:hAnsi="Times New Roman" w:cs="Times New Roman"/>
        </w:rPr>
        <w:t>como su</w:t>
      </w:r>
      <w:r w:rsidR="00993084">
        <w:rPr>
          <w:rFonts w:ascii="Times New Roman" w:hAnsi="Times New Roman" w:cs="Times New Roman"/>
        </w:rPr>
        <w:t xml:space="preserve"> denuncia</w:t>
      </w:r>
      <w:r w:rsidR="00B2481D">
        <w:rPr>
          <w:rFonts w:ascii="Times New Roman" w:hAnsi="Times New Roman" w:cs="Times New Roman"/>
        </w:rPr>
        <w:t xml:space="preserve">, contribuyendo a la </w:t>
      </w:r>
      <w:proofErr w:type="spellStart"/>
      <w:r w:rsidR="00B2481D">
        <w:rPr>
          <w:rFonts w:ascii="Times New Roman" w:hAnsi="Times New Roman" w:cs="Times New Roman"/>
        </w:rPr>
        <w:t>invisibilización</w:t>
      </w:r>
      <w:proofErr w:type="spellEnd"/>
      <w:r w:rsidR="00993084">
        <w:rPr>
          <w:rFonts w:ascii="Times New Roman" w:hAnsi="Times New Roman" w:cs="Times New Roman"/>
        </w:rPr>
        <w:t xml:space="preserve"> de la violencia sexual</w:t>
      </w:r>
      <w:r w:rsidR="00B2481D">
        <w:rPr>
          <w:rFonts w:ascii="Times New Roman" w:hAnsi="Times New Roman" w:cs="Times New Roman"/>
        </w:rPr>
        <w:t xml:space="preserve"> y a su prolongación en el tiempo</w:t>
      </w:r>
      <w:r w:rsidR="00993084">
        <w:rPr>
          <w:rFonts w:ascii="Times New Roman" w:hAnsi="Times New Roman" w:cs="Times New Roman"/>
        </w:rPr>
        <w:t>.</w:t>
      </w:r>
    </w:p>
    <w:p w14:paraId="14A4C72C" w14:textId="77777777" w:rsidR="002935E2" w:rsidRDefault="002935E2" w:rsidP="002C36E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p>
    <w:p w14:paraId="3C9BAFCE" w14:textId="3646D328" w:rsidR="004843EF" w:rsidRPr="00E67D21" w:rsidRDefault="004652BF" w:rsidP="00A447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hAnsi="Times New Roman" w:cs="Times New Roman"/>
        </w:rPr>
      </w:pPr>
      <w:r>
        <w:rPr>
          <w:rFonts w:ascii="Times New Roman" w:hAnsi="Times New Roman" w:cs="Times New Roman"/>
          <w:b/>
          <w:bCs/>
        </w:rPr>
        <w:t>5</w:t>
      </w:r>
      <w:r w:rsidR="000B503F" w:rsidRPr="009F6233">
        <w:rPr>
          <w:rFonts w:ascii="Times New Roman" w:hAnsi="Times New Roman" w:cs="Times New Roman"/>
          <w:b/>
          <w:bCs/>
        </w:rPr>
        <w:t>º</w:t>
      </w:r>
      <w:r w:rsidR="009F6233">
        <w:rPr>
          <w:rFonts w:ascii="Times New Roman" w:hAnsi="Times New Roman" w:cs="Times New Roman"/>
        </w:rPr>
        <w:t xml:space="preserve"> </w:t>
      </w:r>
      <w:bookmarkStart w:id="24" w:name="OLE_LINK2"/>
      <w:r w:rsidR="003C7DB4" w:rsidRPr="003C7DB4">
        <w:rPr>
          <w:rFonts w:ascii="Times New Roman" w:hAnsi="Times New Roman" w:cs="Times New Roman"/>
        </w:rPr>
        <w:t>Resulta imprescindible un abordaje integral desde la criminología que incorpore una perspectiva</w:t>
      </w:r>
      <w:r w:rsidR="0048096D">
        <w:rPr>
          <w:rFonts w:ascii="Times New Roman" w:hAnsi="Times New Roman" w:cs="Times New Roman"/>
        </w:rPr>
        <w:t xml:space="preserve"> </w:t>
      </w:r>
      <w:r w:rsidR="003C7DB4" w:rsidRPr="003C7DB4">
        <w:rPr>
          <w:rFonts w:ascii="Times New Roman" w:hAnsi="Times New Roman" w:cs="Times New Roman"/>
        </w:rPr>
        <w:t>de derechos humanos y de discapacidad, reforzando la prevención, la detección temprana y la protección efectiva de las mujeres con discapacidad intelectual grave frente a la violencia sexual en el entorno familiar.</w:t>
      </w:r>
      <w:bookmarkEnd w:id="24"/>
    </w:p>
    <w:p w14:paraId="7C66E849" w14:textId="0F5D3B22" w:rsidR="270A1B0B" w:rsidRPr="00AB6B3C" w:rsidRDefault="4485400D" w:rsidP="00172C0A">
      <w:pPr>
        <w:pStyle w:val="Ttulo1"/>
        <w:numPr>
          <w:ilvl w:val="0"/>
          <w:numId w:val="0"/>
        </w:numPr>
        <w:ind w:left="360"/>
        <w:jc w:val="center"/>
      </w:pPr>
      <w:bookmarkStart w:id="25" w:name="_Toc220869030"/>
      <w:r w:rsidRPr="00AB6B3C">
        <w:lastRenderedPageBreak/>
        <w:t>B</w:t>
      </w:r>
      <w:r w:rsidR="00C72A7A">
        <w:t>IBILIOGRAFÍA</w:t>
      </w:r>
      <w:bookmarkEnd w:id="25"/>
    </w:p>
    <w:p w14:paraId="1C65DE5C" w14:textId="439FBC6A" w:rsidR="559B269C" w:rsidRPr="00172C0A" w:rsidRDefault="559B269C" w:rsidP="00172C0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jc w:val="both"/>
        <w:rPr>
          <w:rFonts w:ascii="Times New Roman" w:eastAsia="Times New Roman" w:hAnsi="Times New Roman" w:cs="Times New Roman"/>
        </w:rPr>
      </w:pPr>
    </w:p>
    <w:sectPr w:rsidR="559B269C" w:rsidRPr="00172C0A">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9E208" w14:textId="77777777" w:rsidR="0094072D" w:rsidRDefault="0094072D">
      <w:pPr>
        <w:spacing w:after="0" w:line="240" w:lineRule="auto"/>
      </w:pPr>
      <w:r>
        <w:separator/>
      </w:r>
    </w:p>
  </w:endnote>
  <w:endnote w:type="continuationSeparator" w:id="0">
    <w:p w14:paraId="2A97E80A" w14:textId="77777777" w:rsidR="0094072D" w:rsidRDefault="0094072D">
      <w:pPr>
        <w:spacing w:after="0" w:line="240" w:lineRule="auto"/>
      </w:pPr>
      <w:r>
        <w:continuationSeparator/>
      </w:r>
    </w:p>
  </w:endnote>
  <w:endnote w:type="continuationNotice" w:id="1">
    <w:p w14:paraId="3F54F96C" w14:textId="77777777" w:rsidR="0094072D" w:rsidRDefault="009407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30"/>
      <w:gridCol w:w="2830"/>
      <w:gridCol w:w="2830"/>
    </w:tblGrid>
    <w:tr w:rsidR="2B6DA45B" w14:paraId="35F6D3A9" w14:textId="77777777" w:rsidTr="2B6DA45B">
      <w:trPr>
        <w:trHeight w:val="300"/>
      </w:trPr>
      <w:tc>
        <w:tcPr>
          <w:tcW w:w="2830" w:type="dxa"/>
        </w:tcPr>
        <w:p w14:paraId="159146D2" w14:textId="340FFD29" w:rsidR="2B6DA45B" w:rsidRDefault="2B6DA45B" w:rsidP="2B6DA45B">
          <w:pPr>
            <w:pStyle w:val="Encabezado"/>
            <w:ind w:left="-115"/>
          </w:pPr>
        </w:p>
      </w:tc>
      <w:tc>
        <w:tcPr>
          <w:tcW w:w="2830" w:type="dxa"/>
        </w:tcPr>
        <w:p w14:paraId="6CE59BE1" w14:textId="25A108C3" w:rsidR="2B6DA45B" w:rsidRDefault="2B6DA45B" w:rsidP="2B6DA45B">
          <w:pPr>
            <w:pStyle w:val="Encabezado"/>
            <w:jc w:val="center"/>
          </w:pPr>
        </w:p>
      </w:tc>
      <w:tc>
        <w:tcPr>
          <w:tcW w:w="2830" w:type="dxa"/>
        </w:tcPr>
        <w:p w14:paraId="63A3791B" w14:textId="1968F362" w:rsidR="2B6DA45B" w:rsidRDefault="2B6DA45B" w:rsidP="2B6DA45B">
          <w:pPr>
            <w:pStyle w:val="Encabezado"/>
            <w:ind w:right="-115"/>
            <w:jc w:val="right"/>
          </w:pPr>
        </w:p>
      </w:tc>
    </w:tr>
  </w:tbl>
  <w:p w14:paraId="06873994" w14:textId="13D27887" w:rsidR="2B6DA45B" w:rsidRDefault="2B6DA45B" w:rsidP="2B6DA45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30"/>
      <w:gridCol w:w="2830"/>
      <w:gridCol w:w="2830"/>
    </w:tblGrid>
    <w:tr w:rsidR="270A1B0B" w14:paraId="21F9F5F9" w14:textId="77777777" w:rsidTr="270A1B0B">
      <w:trPr>
        <w:trHeight w:val="300"/>
      </w:trPr>
      <w:tc>
        <w:tcPr>
          <w:tcW w:w="2830" w:type="dxa"/>
        </w:tcPr>
        <w:p w14:paraId="3B8CBFA7" w14:textId="287C5464" w:rsidR="270A1B0B" w:rsidRDefault="270A1B0B" w:rsidP="270A1B0B">
          <w:pPr>
            <w:pStyle w:val="Encabezado"/>
            <w:ind w:left="-115"/>
          </w:pPr>
        </w:p>
      </w:tc>
      <w:tc>
        <w:tcPr>
          <w:tcW w:w="2830" w:type="dxa"/>
        </w:tcPr>
        <w:p w14:paraId="16B7C0CC" w14:textId="38D520EB" w:rsidR="270A1B0B" w:rsidRDefault="270A1B0B" w:rsidP="270A1B0B">
          <w:pPr>
            <w:pStyle w:val="Encabezado"/>
            <w:jc w:val="center"/>
          </w:pPr>
        </w:p>
      </w:tc>
      <w:tc>
        <w:tcPr>
          <w:tcW w:w="2830" w:type="dxa"/>
        </w:tcPr>
        <w:p w14:paraId="4630E3DD" w14:textId="73672F4A" w:rsidR="270A1B0B" w:rsidRDefault="270A1B0B" w:rsidP="270A1B0B">
          <w:pPr>
            <w:pStyle w:val="Encabezado"/>
            <w:ind w:right="-115"/>
            <w:jc w:val="right"/>
          </w:pPr>
        </w:p>
      </w:tc>
    </w:tr>
  </w:tbl>
  <w:p w14:paraId="51310C35" w14:textId="564CF47F" w:rsidR="270A1B0B" w:rsidRDefault="270A1B0B" w:rsidP="270A1B0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30"/>
      <w:gridCol w:w="2830"/>
      <w:gridCol w:w="2830"/>
    </w:tblGrid>
    <w:tr w:rsidR="270A1B0B" w14:paraId="0F525F42" w14:textId="77777777" w:rsidTr="270A1B0B">
      <w:trPr>
        <w:trHeight w:val="300"/>
      </w:trPr>
      <w:tc>
        <w:tcPr>
          <w:tcW w:w="2830" w:type="dxa"/>
        </w:tcPr>
        <w:p w14:paraId="056C7E8A" w14:textId="549B5EBD" w:rsidR="270A1B0B" w:rsidRDefault="270A1B0B" w:rsidP="270A1B0B">
          <w:pPr>
            <w:pStyle w:val="Encabezado"/>
            <w:ind w:left="-115"/>
          </w:pPr>
        </w:p>
      </w:tc>
      <w:tc>
        <w:tcPr>
          <w:tcW w:w="2830" w:type="dxa"/>
        </w:tcPr>
        <w:p w14:paraId="3D9DA229" w14:textId="7ED1877D" w:rsidR="270A1B0B" w:rsidRDefault="270A1B0B" w:rsidP="270A1B0B">
          <w:pPr>
            <w:pStyle w:val="Encabezado"/>
            <w:jc w:val="center"/>
          </w:pPr>
        </w:p>
      </w:tc>
      <w:tc>
        <w:tcPr>
          <w:tcW w:w="2830" w:type="dxa"/>
        </w:tcPr>
        <w:p w14:paraId="7588E489" w14:textId="53AF5CD3" w:rsidR="270A1B0B" w:rsidRDefault="270A1B0B" w:rsidP="270A1B0B">
          <w:pPr>
            <w:pStyle w:val="Encabezado"/>
            <w:ind w:right="-115"/>
            <w:jc w:val="right"/>
          </w:pPr>
        </w:p>
      </w:tc>
    </w:tr>
  </w:tbl>
  <w:p w14:paraId="35E8723B" w14:textId="1FA486A3" w:rsidR="270A1B0B" w:rsidRDefault="270A1B0B" w:rsidP="270A1B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FB689" w14:textId="77777777" w:rsidR="0094072D" w:rsidRDefault="0094072D">
      <w:pPr>
        <w:spacing w:after="0" w:line="240" w:lineRule="auto"/>
      </w:pPr>
      <w:r>
        <w:separator/>
      </w:r>
    </w:p>
  </w:footnote>
  <w:footnote w:type="continuationSeparator" w:id="0">
    <w:p w14:paraId="15387493" w14:textId="77777777" w:rsidR="0094072D" w:rsidRDefault="0094072D">
      <w:pPr>
        <w:spacing w:after="0" w:line="240" w:lineRule="auto"/>
      </w:pPr>
      <w:r>
        <w:continuationSeparator/>
      </w:r>
    </w:p>
  </w:footnote>
  <w:footnote w:type="continuationNotice" w:id="1">
    <w:p w14:paraId="00B5970B" w14:textId="77777777" w:rsidR="0094072D" w:rsidRDefault="009407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30"/>
      <w:gridCol w:w="2830"/>
      <w:gridCol w:w="2830"/>
    </w:tblGrid>
    <w:tr w:rsidR="2B6DA45B" w14:paraId="01F6F964" w14:textId="77777777" w:rsidTr="2B6DA45B">
      <w:trPr>
        <w:trHeight w:val="300"/>
      </w:trPr>
      <w:tc>
        <w:tcPr>
          <w:tcW w:w="2830" w:type="dxa"/>
        </w:tcPr>
        <w:p w14:paraId="313ACBEC" w14:textId="404B2566" w:rsidR="2B6DA45B" w:rsidRDefault="2B6DA45B" w:rsidP="2B6DA45B">
          <w:pPr>
            <w:pStyle w:val="Encabezado"/>
            <w:ind w:left="-115"/>
          </w:pPr>
        </w:p>
      </w:tc>
      <w:tc>
        <w:tcPr>
          <w:tcW w:w="2830" w:type="dxa"/>
        </w:tcPr>
        <w:p w14:paraId="25050A7A" w14:textId="7C8F1F00" w:rsidR="2B6DA45B" w:rsidRDefault="2B6DA45B" w:rsidP="2B6DA45B">
          <w:pPr>
            <w:pStyle w:val="Encabezado"/>
            <w:jc w:val="center"/>
          </w:pPr>
        </w:p>
      </w:tc>
      <w:tc>
        <w:tcPr>
          <w:tcW w:w="2830" w:type="dxa"/>
        </w:tcPr>
        <w:p w14:paraId="23E37F7F" w14:textId="079E6389" w:rsidR="2B6DA45B" w:rsidRDefault="2B6DA45B" w:rsidP="2B6DA45B">
          <w:pPr>
            <w:pStyle w:val="Encabezado"/>
            <w:ind w:right="-115"/>
            <w:jc w:val="right"/>
          </w:pPr>
        </w:p>
      </w:tc>
    </w:tr>
  </w:tbl>
  <w:p w14:paraId="1AB370B5" w14:textId="29FACBE9" w:rsidR="2B6DA45B" w:rsidRDefault="2B6DA45B" w:rsidP="2B6DA45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left w:w="0" w:type="dxa"/>
        <w:right w:w="0" w:type="dxa"/>
      </w:tblCellMar>
      <w:tblLook w:val="04A0" w:firstRow="1" w:lastRow="0" w:firstColumn="1" w:lastColumn="0" w:noHBand="0" w:noVBand="1"/>
    </w:tblPr>
    <w:tblGrid>
      <w:gridCol w:w="2835"/>
      <w:gridCol w:w="2835"/>
      <w:gridCol w:w="2834"/>
    </w:tblGrid>
    <w:tr w:rsidR="001F5F2D" w:rsidRPr="001F5F2D" w14:paraId="53244994" w14:textId="77777777" w:rsidTr="0018293B">
      <w:trPr>
        <w:trHeight w:val="720"/>
      </w:trPr>
      <w:tc>
        <w:tcPr>
          <w:tcW w:w="1667" w:type="pct"/>
        </w:tcPr>
        <w:p w14:paraId="16939AC9" w14:textId="77777777" w:rsidR="001F5F2D" w:rsidRDefault="001F5F2D">
          <w:pPr>
            <w:pStyle w:val="Encabezado"/>
            <w:tabs>
              <w:tab w:val="clear" w:pos="4680"/>
              <w:tab w:val="clear" w:pos="9360"/>
            </w:tabs>
            <w:rPr>
              <w:color w:val="156082" w:themeColor="accent1"/>
            </w:rPr>
          </w:pPr>
        </w:p>
      </w:tc>
      <w:tc>
        <w:tcPr>
          <w:tcW w:w="1667" w:type="pct"/>
        </w:tcPr>
        <w:p w14:paraId="37A5D235" w14:textId="77777777" w:rsidR="001F5F2D" w:rsidRDefault="001F5F2D">
          <w:pPr>
            <w:pStyle w:val="Encabezado"/>
            <w:tabs>
              <w:tab w:val="clear" w:pos="4680"/>
              <w:tab w:val="clear" w:pos="9360"/>
            </w:tabs>
            <w:jc w:val="center"/>
            <w:rPr>
              <w:color w:val="156082" w:themeColor="accent1"/>
            </w:rPr>
          </w:pPr>
        </w:p>
      </w:tc>
      <w:tc>
        <w:tcPr>
          <w:tcW w:w="1666" w:type="pct"/>
        </w:tcPr>
        <w:p w14:paraId="6F7E1624" w14:textId="77777777" w:rsidR="001F5F2D" w:rsidRPr="001F5F2D" w:rsidRDefault="001F5F2D">
          <w:pPr>
            <w:pStyle w:val="Encabezado"/>
            <w:tabs>
              <w:tab w:val="clear" w:pos="4680"/>
              <w:tab w:val="clear" w:pos="9360"/>
            </w:tabs>
            <w:jc w:val="right"/>
            <w:rPr>
              <w:rFonts w:ascii="Times New Roman" w:hAnsi="Times New Roman" w:cs="Times New Roman"/>
            </w:rPr>
          </w:pPr>
          <w:r w:rsidRPr="001F5F2D">
            <w:rPr>
              <w:rFonts w:ascii="Times New Roman" w:hAnsi="Times New Roman" w:cs="Times New Roman"/>
            </w:rPr>
            <w:fldChar w:fldCharType="begin"/>
          </w:r>
          <w:r w:rsidRPr="001F5F2D">
            <w:rPr>
              <w:rFonts w:ascii="Times New Roman" w:hAnsi="Times New Roman" w:cs="Times New Roman"/>
            </w:rPr>
            <w:instrText>PAGE   \* MERGEFORMAT</w:instrText>
          </w:r>
          <w:r w:rsidRPr="001F5F2D">
            <w:rPr>
              <w:rFonts w:ascii="Times New Roman" w:hAnsi="Times New Roman" w:cs="Times New Roman"/>
            </w:rPr>
            <w:fldChar w:fldCharType="separate"/>
          </w:r>
          <w:r w:rsidRPr="001F5F2D">
            <w:rPr>
              <w:rFonts w:ascii="Times New Roman" w:hAnsi="Times New Roman" w:cs="Times New Roman"/>
            </w:rPr>
            <w:t>0</w:t>
          </w:r>
          <w:r w:rsidRPr="001F5F2D">
            <w:rPr>
              <w:rFonts w:ascii="Times New Roman" w:hAnsi="Times New Roman" w:cs="Times New Roman"/>
            </w:rPr>
            <w:fldChar w:fldCharType="end"/>
          </w:r>
        </w:p>
      </w:tc>
    </w:tr>
  </w:tbl>
  <w:p w14:paraId="4BCC8113" w14:textId="1480BB6D" w:rsidR="270A1B0B" w:rsidRDefault="270A1B0B" w:rsidP="270A1B0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30"/>
      <w:gridCol w:w="2830"/>
      <w:gridCol w:w="2830"/>
    </w:tblGrid>
    <w:tr w:rsidR="270A1B0B" w14:paraId="0482F0EB" w14:textId="77777777" w:rsidTr="270A1B0B">
      <w:trPr>
        <w:trHeight w:val="300"/>
      </w:trPr>
      <w:tc>
        <w:tcPr>
          <w:tcW w:w="2830" w:type="dxa"/>
        </w:tcPr>
        <w:p w14:paraId="6D9A0E09" w14:textId="1FFA79EE" w:rsidR="270A1B0B" w:rsidRDefault="270A1B0B" w:rsidP="270A1B0B">
          <w:pPr>
            <w:pStyle w:val="Encabezado"/>
            <w:ind w:left="-115"/>
          </w:pPr>
        </w:p>
      </w:tc>
      <w:tc>
        <w:tcPr>
          <w:tcW w:w="2830" w:type="dxa"/>
        </w:tcPr>
        <w:p w14:paraId="74D15065" w14:textId="38A94F2C" w:rsidR="270A1B0B" w:rsidRDefault="270A1B0B" w:rsidP="270A1B0B">
          <w:pPr>
            <w:pStyle w:val="Encabezado"/>
            <w:jc w:val="center"/>
          </w:pPr>
        </w:p>
      </w:tc>
      <w:tc>
        <w:tcPr>
          <w:tcW w:w="2830" w:type="dxa"/>
        </w:tcPr>
        <w:p w14:paraId="49AB26A0" w14:textId="792B561D" w:rsidR="270A1B0B" w:rsidRDefault="270A1B0B" w:rsidP="270A1B0B">
          <w:pPr>
            <w:pStyle w:val="Encabezado"/>
            <w:ind w:right="-115"/>
            <w:jc w:val="right"/>
          </w:pPr>
        </w:p>
      </w:tc>
    </w:tr>
  </w:tbl>
  <w:p w14:paraId="7321889E" w14:textId="6121C9AE" w:rsidR="270A1B0B" w:rsidRDefault="270A1B0B" w:rsidP="270A1B0B">
    <w:pPr>
      <w:pStyle w:val="Encabezado"/>
    </w:pPr>
  </w:p>
</w:hdr>
</file>

<file path=word/intelligence2.xml><?xml version="1.0" encoding="utf-8"?>
<int2:intelligence xmlns:int2="http://schemas.microsoft.com/office/intelligence/2020/intelligence" xmlns:oel="http://schemas.microsoft.com/office/2019/extlst">
  <int2:observations>
    <int2:textHash int2:hashCode="2W9fORCR5BG38i" int2:id="EEPkwEJe">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00A091"/>
    <w:multiLevelType w:val="multilevel"/>
    <w:tmpl w:val="A6326E90"/>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 w15:restartNumberingAfterBreak="0">
    <w:nsid w:val="04820CAE"/>
    <w:multiLevelType w:val="hybridMultilevel"/>
    <w:tmpl w:val="A8428EEE"/>
    <w:lvl w:ilvl="0" w:tplc="B8169B00">
      <w:start w:val="1"/>
      <w:numFmt w:val="decimal"/>
      <w:lvlText w:val="%1."/>
      <w:lvlJc w:val="left"/>
      <w:pPr>
        <w:ind w:left="720" w:hanging="360"/>
      </w:pPr>
      <w:rPr>
        <w:rFonts w:ascii="Times New Roman" w:eastAsiaTheme="minorHAnsi" w:hAnsi="Times New Roman" w:cs="Times New Roman"/>
      </w:rPr>
    </w:lvl>
    <w:lvl w:ilvl="1" w:tplc="4E4E9460">
      <w:start w:val="1"/>
      <w:numFmt w:val="lowerLetter"/>
      <w:lvlText w:val="%2."/>
      <w:lvlJc w:val="left"/>
      <w:pPr>
        <w:ind w:left="1440" w:hanging="360"/>
      </w:pPr>
    </w:lvl>
    <w:lvl w:ilvl="2" w:tplc="906CFA8C">
      <w:start w:val="1"/>
      <w:numFmt w:val="lowerRoman"/>
      <w:lvlText w:val="%3."/>
      <w:lvlJc w:val="right"/>
      <w:pPr>
        <w:ind w:left="2160" w:hanging="180"/>
      </w:pPr>
    </w:lvl>
    <w:lvl w:ilvl="3" w:tplc="62FCD5A2">
      <w:start w:val="1"/>
      <w:numFmt w:val="decimal"/>
      <w:lvlText w:val="%4."/>
      <w:lvlJc w:val="left"/>
      <w:pPr>
        <w:ind w:left="2880" w:hanging="360"/>
      </w:pPr>
    </w:lvl>
    <w:lvl w:ilvl="4" w:tplc="547A4A8A">
      <w:start w:val="1"/>
      <w:numFmt w:val="lowerLetter"/>
      <w:lvlText w:val="%5."/>
      <w:lvlJc w:val="left"/>
      <w:pPr>
        <w:ind w:left="3600" w:hanging="360"/>
      </w:pPr>
    </w:lvl>
    <w:lvl w:ilvl="5" w:tplc="293E76B8">
      <w:start w:val="1"/>
      <w:numFmt w:val="lowerRoman"/>
      <w:lvlText w:val="%6."/>
      <w:lvlJc w:val="right"/>
      <w:pPr>
        <w:ind w:left="4320" w:hanging="180"/>
      </w:pPr>
    </w:lvl>
    <w:lvl w:ilvl="6" w:tplc="E5707AEA">
      <w:start w:val="1"/>
      <w:numFmt w:val="decimal"/>
      <w:lvlText w:val="%7."/>
      <w:lvlJc w:val="left"/>
      <w:pPr>
        <w:ind w:left="5040" w:hanging="360"/>
      </w:pPr>
    </w:lvl>
    <w:lvl w:ilvl="7" w:tplc="C42A2668">
      <w:start w:val="1"/>
      <w:numFmt w:val="lowerLetter"/>
      <w:lvlText w:val="%8."/>
      <w:lvlJc w:val="left"/>
      <w:pPr>
        <w:ind w:left="5760" w:hanging="360"/>
      </w:pPr>
    </w:lvl>
    <w:lvl w:ilvl="8" w:tplc="C8A4E756">
      <w:start w:val="1"/>
      <w:numFmt w:val="lowerRoman"/>
      <w:lvlText w:val="%9."/>
      <w:lvlJc w:val="right"/>
      <w:pPr>
        <w:ind w:left="6480" w:hanging="180"/>
      </w:pPr>
    </w:lvl>
  </w:abstractNum>
  <w:abstractNum w:abstractNumId="4" w15:restartNumberingAfterBreak="0">
    <w:nsid w:val="04975D25"/>
    <w:multiLevelType w:val="hybridMultilevel"/>
    <w:tmpl w:val="FFFFFFFF"/>
    <w:lvl w:ilvl="0" w:tplc="D5BC15CE">
      <w:start w:val="1"/>
      <w:numFmt w:val="upperRoman"/>
      <w:lvlText w:val="%1."/>
      <w:lvlJc w:val="left"/>
      <w:pPr>
        <w:ind w:left="720" w:hanging="360"/>
      </w:pPr>
    </w:lvl>
    <w:lvl w:ilvl="1" w:tplc="E5D0DE6A">
      <w:start w:val="1"/>
      <w:numFmt w:val="lowerLetter"/>
      <w:lvlText w:val="%2."/>
      <w:lvlJc w:val="left"/>
      <w:pPr>
        <w:ind w:left="1440" w:hanging="360"/>
      </w:pPr>
    </w:lvl>
    <w:lvl w:ilvl="2" w:tplc="4596F75A">
      <w:start w:val="1"/>
      <w:numFmt w:val="lowerRoman"/>
      <w:lvlText w:val="%3."/>
      <w:lvlJc w:val="right"/>
      <w:pPr>
        <w:ind w:left="2160" w:hanging="180"/>
      </w:pPr>
    </w:lvl>
    <w:lvl w:ilvl="3" w:tplc="FE3869C6">
      <w:start w:val="1"/>
      <w:numFmt w:val="decimal"/>
      <w:lvlText w:val="%4."/>
      <w:lvlJc w:val="left"/>
      <w:pPr>
        <w:ind w:left="2880" w:hanging="360"/>
      </w:pPr>
    </w:lvl>
    <w:lvl w:ilvl="4" w:tplc="725CD526">
      <w:start w:val="1"/>
      <w:numFmt w:val="lowerLetter"/>
      <w:lvlText w:val="%5."/>
      <w:lvlJc w:val="left"/>
      <w:pPr>
        <w:ind w:left="3600" w:hanging="360"/>
      </w:pPr>
    </w:lvl>
    <w:lvl w:ilvl="5" w:tplc="CCB4A86E">
      <w:start w:val="1"/>
      <w:numFmt w:val="lowerRoman"/>
      <w:lvlText w:val="%6."/>
      <w:lvlJc w:val="right"/>
      <w:pPr>
        <w:ind w:left="4320" w:hanging="180"/>
      </w:pPr>
    </w:lvl>
    <w:lvl w:ilvl="6" w:tplc="0556F256">
      <w:start w:val="1"/>
      <w:numFmt w:val="decimal"/>
      <w:lvlText w:val="%7."/>
      <w:lvlJc w:val="left"/>
      <w:pPr>
        <w:ind w:left="5040" w:hanging="360"/>
      </w:pPr>
    </w:lvl>
    <w:lvl w:ilvl="7" w:tplc="60CAB6F6">
      <w:start w:val="1"/>
      <w:numFmt w:val="lowerLetter"/>
      <w:lvlText w:val="%8."/>
      <w:lvlJc w:val="left"/>
      <w:pPr>
        <w:ind w:left="5760" w:hanging="360"/>
      </w:pPr>
    </w:lvl>
    <w:lvl w:ilvl="8" w:tplc="A5AE8C5A">
      <w:start w:val="1"/>
      <w:numFmt w:val="lowerRoman"/>
      <w:lvlText w:val="%9."/>
      <w:lvlJc w:val="right"/>
      <w:pPr>
        <w:ind w:left="6480" w:hanging="180"/>
      </w:pPr>
    </w:lvl>
  </w:abstractNum>
  <w:abstractNum w:abstractNumId="5" w15:restartNumberingAfterBreak="0">
    <w:nsid w:val="05E519B7"/>
    <w:multiLevelType w:val="hybridMultilevel"/>
    <w:tmpl w:val="2B1651AE"/>
    <w:lvl w:ilvl="0" w:tplc="DD164022">
      <w:start w:val="1"/>
      <w:numFmt w:val="bullet"/>
      <w:lvlText w:val="-"/>
      <w:lvlJc w:val="left"/>
      <w:pPr>
        <w:ind w:left="720" w:hanging="360"/>
      </w:pPr>
      <w:rPr>
        <w:rFonts w:ascii="Aptos" w:hAnsi="Aptos" w:hint="default"/>
      </w:rPr>
    </w:lvl>
    <w:lvl w:ilvl="1" w:tplc="ED965688">
      <w:start w:val="1"/>
      <w:numFmt w:val="bullet"/>
      <w:lvlText w:val="o"/>
      <w:lvlJc w:val="left"/>
      <w:pPr>
        <w:ind w:left="1440" w:hanging="360"/>
      </w:pPr>
      <w:rPr>
        <w:rFonts w:ascii="Courier New" w:hAnsi="Courier New" w:hint="default"/>
      </w:rPr>
    </w:lvl>
    <w:lvl w:ilvl="2" w:tplc="2206A152">
      <w:start w:val="1"/>
      <w:numFmt w:val="bullet"/>
      <w:lvlText w:val=""/>
      <w:lvlJc w:val="left"/>
      <w:pPr>
        <w:ind w:left="2160" w:hanging="360"/>
      </w:pPr>
      <w:rPr>
        <w:rFonts w:ascii="Wingdings" w:hAnsi="Wingdings" w:hint="default"/>
      </w:rPr>
    </w:lvl>
    <w:lvl w:ilvl="3" w:tplc="4956D8A4">
      <w:start w:val="1"/>
      <w:numFmt w:val="bullet"/>
      <w:lvlText w:val=""/>
      <w:lvlJc w:val="left"/>
      <w:pPr>
        <w:ind w:left="2880" w:hanging="360"/>
      </w:pPr>
      <w:rPr>
        <w:rFonts w:ascii="Symbol" w:hAnsi="Symbol" w:hint="default"/>
      </w:rPr>
    </w:lvl>
    <w:lvl w:ilvl="4" w:tplc="899461E4">
      <w:start w:val="1"/>
      <w:numFmt w:val="bullet"/>
      <w:lvlText w:val="o"/>
      <w:lvlJc w:val="left"/>
      <w:pPr>
        <w:ind w:left="3600" w:hanging="360"/>
      </w:pPr>
      <w:rPr>
        <w:rFonts w:ascii="Courier New" w:hAnsi="Courier New" w:hint="default"/>
      </w:rPr>
    </w:lvl>
    <w:lvl w:ilvl="5" w:tplc="FD7874BE">
      <w:start w:val="1"/>
      <w:numFmt w:val="bullet"/>
      <w:lvlText w:val=""/>
      <w:lvlJc w:val="left"/>
      <w:pPr>
        <w:ind w:left="4320" w:hanging="360"/>
      </w:pPr>
      <w:rPr>
        <w:rFonts w:ascii="Wingdings" w:hAnsi="Wingdings" w:hint="default"/>
      </w:rPr>
    </w:lvl>
    <w:lvl w:ilvl="6" w:tplc="0DD897FE">
      <w:start w:val="1"/>
      <w:numFmt w:val="bullet"/>
      <w:lvlText w:val=""/>
      <w:lvlJc w:val="left"/>
      <w:pPr>
        <w:ind w:left="5040" w:hanging="360"/>
      </w:pPr>
      <w:rPr>
        <w:rFonts w:ascii="Symbol" w:hAnsi="Symbol" w:hint="default"/>
      </w:rPr>
    </w:lvl>
    <w:lvl w:ilvl="7" w:tplc="898AFACA">
      <w:start w:val="1"/>
      <w:numFmt w:val="bullet"/>
      <w:lvlText w:val="o"/>
      <w:lvlJc w:val="left"/>
      <w:pPr>
        <w:ind w:left="5760" w:hanging="360"/>
      </w:pPr>
      <w:rPr>
        <w:rFonts w:ascii="Courier New" w:hAnsi="Courier New" w:hint="default"/>
      </w:rPr>
    </w:lvl>
    <w:lvl w:ilvl="8" w:tplc="DA1273A4">
      <w:start w:val="1"/>
      <w:numFmt w:val="bullet"/>
      <w:lvlText w:val=""/>
      <w:lvlJc w:val="left"/>
      <w:pPr>
        <w:ind w:left="6480" w:hanging="360"/>
      </w:pPr>
      <w:rPr>
        <w:rFonts w:ascii="Wingdings" w:hAnsi="Wingdings" w:hint="default"/>
      </w:rPr>
    </w:lvl>
  </w:abstractNum>
  <w:abstractNum w:abstractNumId="6" w15:restartNumberingAfterBreak="0">
    <w:nsid w:val="0B7C224C"/>
    <w:multiLevelType w:val="hybridMultilevel"/>
    <w:tmpl w:val="04E4019C"/>
    <w:lvl w:ilvl="0" w:tplc="26C6E970">
      <w:start w:val="1"/>
      <w:numFmt w:val="decimal"/>
      <w:lvlText w:val="%1."/>
      <w:lvlJc w:val="left"/>
      <w:pPr>
        <w:ind w:left="1440" w:hanging="360"/>
      </w:pPr>
    </w:lvl>
    <w:lvl w:ilvl="1" w:tplc="EFA41E94">
      <w:start w:val="1"/>
      <w:numFmt w:val="lowerLetter"/>
      <w:lvlText w:val="%2."/>
      <w:lvlJc w:val="left"/>
      <w:pPr>
        <w:ind w:left="2160" w:hanging="360"/>
      </w:pPr>
    </w:lvl>
    <w:lvl w:ilvl="2" w:tplc="8F8A0AC4">
      <w:start w:val="1"/>
      <w:numFmt w:val="lowerRoman"/>
      <w:lvlText w:val="%3."/>
      <w:lvlJc w:val="right"/>
      <w:pPr>
        <w:ind w:left="2880" w:hanging="180"/>
      </w:pPr>
    </w:lvl>
    <w:lvl w:ilvl="3" w:tplc="4C9666FC">
      <w:start w:val="1"/>
      <w:numFmt w:val="decimal"/>
      <w:lvlText w:val="%4."/>
      <w:lvlJc w:val="left"/>
      <w:pPr>
        <w:ind w:left="3600" w:hanging="360"/>
      </w:pPr>
    </w:lvl>
    <w:lvl w:ilvl="4" w:tplc="26F05158">
      <w:start w:val="1"/>
      <w:numFmt w:val="lowerLetter"/>
      <w:lvlText w:val="%5."/>
      <w:lvlJc w:val="left"/>
      <w:pPr>
        <w:ind w:left="4320" w:hanging="360"/>
      </w:pPr>
    </w:lvl>
    <w:lvl w:ilvl="5" w:tplc="11A67C4E">
      <w:start w:val="1"/>
      <w:numFmt w:val="lowerRoman"/>
      <w:lvlText w:val="%6."/>
      <w:lvlJc w:val="right"/>
      <w:pPr>
        <w:ind w:left="5040" w:hanging="180"/>
      </w:pPr>
    </w:lvl>
    <w:lvl w:ilvl="6" w:tplc="214477CA">
      <w:start w:val="1"/>
      <w:numFmt w:val="decimal"/>
      <w:lvlText w:val="%7."/>
      <w:lvlJc w:val="left"/>
      <w:pPr>
        <w:ind w:left="5760" w:hanging="360"/>
      </w:pPr>
    </w:lvl>
    <w:lvl w:ilvl="7" w:tplc="F3A6AB56">
      <w:start w:val="1"/>
      <w:numFmt w:val="lowerLetter"/>
      <w:lvlText w:val="%8."/>
      <w:lvlJc w:val="left"/>
      <w:pPr>
        <w:ind w:left="6480" w:hanging="360"/>
      </w:pPr>
    </w:lvl>
    <w:lvl w:ilvl="8" w:tplc="8850CBEC">
      <w:start w:val="1"/>
      <w:numFmt w:val="lowerRoman"/>
      <w:lvlText w:val="%9."/>
      <w:lvlJc w:val="right"/>
      <w:pPr>
        <w:ind w:left="7200" w:hanging="180"/>
      </w:pPr>
    </w:lvl>
  </w:abstractNum>
  <w:abstractNum w:abstractNumId="7" w15:restartNumberingAfterBreak="0">
    <w:nsid w:val="109D7DDB"/>
    <w:multiLevelType w:val="hybridMultilevel"/>
    <w:tmpl w:val="615224A4"/>
    <w:lvl w:ilvl="0" w:tplc="24CC0FA0">
      <w:start w:val="1"/>
      <w:numFmt w:val="bullet"/>
      <w:lvlText w:val="-"/>
      <w:lvlJc w:val="left"/>
      <w:pPr>
        <w:ind w:left="720" w:hanging="360"/>
      </w:pPr>
      <w:rPr>
        <w:rFonts w:ascii="Aptos" w:hAnsi="Aptos" w:hint="default"/>
      </w:rPr>
    </w:lvl>
    <w:lvl w:ilvl="1" w:tplc="DA86DA44">
      <w:start w:val="1"/>
      <w:numFmt w:val="bullet"/>
      <w:lvlText w:val="o"/>
      <w:lvlJc w:val="left"/>
      <w:pPr>
        <w:ind w:left="1440" w:hanging="360"/>
      </w:pPr>
      <w:rPr>
        <w:rFonts w:ascii="Courier New" w:hAnsi="Courier New" w:hint="default"/>
      </w:rPr>
    </w:lvl>
    <w:lvl w:ilvl="2" w:tplc="18889110">
      <w:start w:val="1"/>
      <w:numFmt w:val="bullet"/>
      <w:lvlText w:val=""/>
      <w:lvlJc w:val="left"/>
      <w:pPr>
        <w:ind w:left="2160" w:hanging="360"/>
      </w:pPr>
      <w:rPr>
        <w:rFonts w:ascii="Wingdings" w:hAnsi="Wingdings" w:hint="default"/>
      </w:rPr>
    </w:lvl>
    <w:lvl w:ilvl="3" w:tplc="AFC832B0">
      <w:start w:val="1"/>
      <w:numFmt w:val="bullet"/>
      <w:lvlText w:val=""/>
      <w:lvlJc w:val="left"/>
      <w:pPr>
        <w:ind w:left="2880" w:hanging="360"/>
      </w:pPr>
      <w:rPr>
        <w:rFonts w:ascii="Symbol" w:hAnsi="Symbol" w:hint="default"/>
      </w:rPr>
    </w:lvl>
    <w:lvl w:ilvl="4" w:tplc="E7B4772E">
      <w:start w:val="1"/>
      <w:numFmt w:val="bullet"/>
      <w:lvlText w:val="o"/>
      <w:lvlJc w:val="left"/>
      <w:pPr>
        <w:ind w:left="3600" w:hanging="360"/>
      </w:pPr>
      <w:rPr>
        <w:rFonts w:ascii="Courier New" w:hAnsi="Courier New" w:hint="default"/>
      </w:rPr>
    </w:lvl>
    <w:lvl w:ilvl="5" w:tplc="A468B714">
      <w:start w:val="1"/>
      <w:numFmt w:val="bullet"/>
      <w:lvlText w:val=""/>
      <w:lvlJc w:val="left"/>
      <w:pPr>
        <w:ind w:left="4320" w:hanging="360"/>
      </w:pPr>
      <w:rPr>
        <w:rFonts w:ascii="Wingdings" w:hAnsi="Wingdings" w:hint="default"/>
      </w:rPr>
    </w:lvl>
    <w:lvl w:ilvl="6" w:tplc="07B4DC32">
      <w:start w:val="1"/>
      <w:numFmt w:val="bullet"/>
      <w:lvlText w:val=""/>
      <w:lvlJc w:val="left"/>
      <w:pPr>
        <w:ind w:left="5040" w:hanging="360"/>
      </w:pPr>
      <w:rPr>
        <w:rFonts w:ascii="Symbol" w:hAnsi="Symbol" w:hint="default"/>
      </w:rPr>
    </w:lvl>
    <w:lvl w:ilvl="7" w:tplc="22E8A92A">
      <w:start w:val="1"/>
      <w:numFmt w:val="bullet"/>
      <w:lvlText w:val="o"/>
      <w:lvlJc w:val="left"/>
      <w:pPr>
        <w:ind w:left="5760" w:hanging="360"/>
      </w:pPr>
      <w:rPr>
        <w:rFonts w:ascii="Courier New" w:hAnsi="Courier New" w:hint="default"/>
      </w:rPr>
    </w:lvl>
    <w:lvl w:ilvl="8" w:tplc="3BAE13C8">
      <w:start w:val="1"/>
      <w:numFmt w:val="bullet"/>
      <w:lvlText w:val=""/>
      <w:lvlJc w:val="left"/>
      <w:pPr>
        <w:ind w:left="6480" w:hanging="360"/>
      </w:pPr>
      <w:rPr>
        <w:rFonts w:ascii="Wingdings" w:hAnsi="Wingdings" w:hint="default"/>
      </w:rPr>
    </w:lvl>
  </w:abstractNum>
  <w:abstractNum w:abstractNumId="8" w15:restartNumberingAfterBreak="0">
    <w:nsid w:val="189B29ED"/>
    <w:multiLevelType w:val="hybridMultilevel"/>
    <w:tmpl w:val="59987ED6"/>
    <w:lvl w:ilvl="0" w:tplc="DD164022">
      <w:start w:val="1"/>
      <w:numFmt w:val="bullet"/>
      <w:lvlText w:val="-"/>
      <w:lvlJc w:val="left"/>
      <w:pPr>
        <w:ind w:left="720" w:hanging="360"/>
      </w:pPr>
      <w:rPr>
        <w:rFonts w:ascii="Aptos" w:hAnsi="Apto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19661D18"/>
    <w:multiLevelType w:val="hybridMultilevel"/>
    <w:tmpl w:val="140A4B10"/>
    <w:lvl w:ilvl="0" w:tplc="136A1AE4">
      <w:start w:val="1"/>
      <w:numFmt w:val="decimal"/>
      <w:lvlText w:val="%1."/>
      <w:lvlJc w:val="left"/>
      <w:pPr>
        <w:ind w:left="720" w:hanging="360"/>
      </w:pPr>
    </w:lvl>
    <w:lvl w:ilvl="1" w:tplc="EDDA56DA">
      <w:start w:val="1"/>
      <w:numFmt w:val="lowerLetter"/>
      <w:lvlText w:val="%2."/>
      <w:lvlJc w:val="left"/>
      <w:pPr>
        <w:ind w:left="1440" w:hanging="360"/>
      </w:pPr>
    </w:lvl>
    <w:lvl w:ilvl="2" w:tplc="7F4273BE">
      <w:start w:val="1"/>
      <w:numFmt w:val="lowerRoman"/>
      <w:lvlText w:val="%3."/>
      <w:lvlJc w:val="right"/>
      <w:pPr>
        <w:ind w:left="2160" w:hanging="180"/>
      </w:pPr>
    </w:lvl>
    <w:lvl w:ilvl="3" w:tplc="D4AEC5DE">
      <w:start w:val="1"/>
      <w:numFmt w:val="decimal"/>
      <w:lvlText w:val="%4."/>
      <w:lvlJc w:val="left"/>
      <w:pPr>
        <w:ind w:left="2880" w:hanging="360"/>
      </w:pPr>
    </w:lvl>
    <w:lvl w:ilvl="4" w:tplc="663CAAE2">
      <w:start w:val="1"/>
      <w:numFmt w:val="lowerLetter"/>
      <w:lvlText w:val="%5."/>
      <w:lvlJc w:val="left"/>
      <w:pPr>
        <w:ind w:left="3600" w:hanging="360"/>
      </w:pPr>
    </w:lvl>
    <w:lvl w:ilvl="5" w:tplc="4B1248EA">
      <w:start w:val="1"/>
      <w:numFmt w:val="lowerRoman"/>
      <w:lvlText w:val="%6."/>
      <w:lvlJc w:val="right"/>
      <w:pPr>
        <w:ind w:left="4320" w:hanging="180"/>
      </w:pPr>
    </w:lvl>
    <w:lvl w:ilvl="6" w:tplc="CB30A54C">
      <w:start w:val="1"/>
      <w:numFmt w:val="decimal"/>
      <w:lvlText w:val="%7."/>
      <w:lvlJc w:val="left"/>
      <w:pPr>
        <w:ind w:left="5040" w:hanging="360"/>
      </w:pPr>
    </w:lvl>
    <w:lvl w:ilvl="7" w:tplc="F872E966">
      <w:start w:val="1"/>
      <w:numFmt w:val="lowerLetter"/>
      <w:lvlText w:val="%8."/>
      <w:lvlJc w:val="left"/>
      <w:pPr>
        <w:ind w:left="5760" w:hanging="360"/>
      </w:pPr>
    </w:lvl>
    <w:lvl w:ilvl="8" w:tplc="85A69A42">
      <w:start w:val="1"/>
      <w:numFmt w:val="lowerRoman"/>
      <w:lvlText w:val="%9."/>
      <w:lvlJc w:val="right"/>
      <w:pPr>
        <w:ind w:left="6480" w:hanging="180"/>
      </w:pPr>
    </w:lvl>
  </w:abstractNum>
  <w:abstractNum w:abstractNumId="10" w15:restartNumberingAfterBreak="0">
    <w:nsid w:val="1D63F4B1"/>
    <w:multiLevelType w:val="multilevel"/>
    <w:tmpl w:val="6E9A6A98"/>
    <w:lvl w:ilvl="0">
      <w:start w:val="1"/>
      <w:numFmt w:val="decimal"/>
      <w:lvlText w:val="%1."/>
      <w:lvlJc w:val="left"/>
      <w:pPr>
        <w:ind w:left="1080" w:hanging="360"/>
      </w:pPr>
    </w:lvl>
    <w:lvl w:ilvl="1">
      <w:start w:val="1"/>
      <w:numFmt w:val="decimal"/>
      <w:lvlText w:val="%1.%2."/>
      <w:lvlJc w:val="left"/>
      <w:pPr>
        <w:ind w:left="1800" w:hanging="360"/>
      </w:pPr>
    </w:lvl>
    <w:lvl w:ilvl="2">
      <w:start w:val="1"/>
      <w:numFmt w:val="decimal"/>
      <w:lvlText w:val="%1.%2.%3."/>
      <w:lvlJc w:val="left"/>
      <w:pPr>
        <w:ind w:left="2520" w:hanging="180"/>
      </w:pPr>
    </w:lvl>
    <w:lvl w:ilvl="3">
      <w:start w:val="1"/>
      <w:numFmt w:val="decimal"/>
      <w:lvlText w:val="%1.%2.%3.%4."/>
      <w:lvlJc w:val="left"/>
      <w:pPr>
        <w:ind w:left="3240" w:hanging="360"/>
      </w:pPr>
    </w:lvl>
    <w:lvl w:ilvl="4">
      <w:start w:val="1"/>
      <w:numFmt w:val="decimal"/>
      <w:lvlText w:val="%1.%2.%3.%4.%5."/>
      <w:lvlJc w:val="left"/>
      <w:pPr>
        <w:ind w:left="3960" w:hanging="360"/>
      </w:pPr>
    </w:lvl>
    <w:lvl w:ilvl="5">
      <w:start w:val="1"/>
      <w:numFmt w:val="decimal"/>
      <w:lvlText w:val="%1.%2.%3.%4.%5.%6."/>
      <w:lvlJc w:val="left"/>
      <w:pPr>
        <w:ind w:left="4680" w:hanging="180"/>
      </w:pPr>
    </w:lvl>
    <w:lvl w:ilvl="6">
      <w:start w:val="1"/>
      <w:numFmt w:val="decimal"/>
      <w:lvlText w:val="%1.%2.%3.%4.%5.%6.%7."/>
      <w:lvlJc w:val="left"/>
      <w:pPr>
        <w:ind w:left="5400" w:hanging="360"/>
      </w:pPr>
    </w:lvl>
    <w:lvl w:ilvl="7">
      <w:start w:val="1"/>
      <w:numFmt w:val="decimal"/>
      <w:lvlText w:val="%1.%2.%3.%4.%5.%6.%7.%8."/>
      <w:lvlJc w:val="left"/>
      <w:pPr>
        <w:ind w:left="6120" w:hanging="360"/>
      </w:pPr>
    </w:lvl>
    <w:lvl w:ilvl="8">
      <w:start w:val="1"/>
      <w:numFmt w:val="decimal"/>
      <w:lvlText w:val="%1.%2.%3.%4.%5.%6.%7.%8.%9."/>
      <w:lvlJc w:val="left"/>
      <w:pPr>
        <w:ind w:left="6840" w:hanging="180"/>
      </w:pPr>
    </w:lvl>
  </w:abstractNum>
  <w:abstractNum w:abstractNumId="11" w15:restartNumberingAfterBreak="0">
    <w:nsid w:val="1F108130"/>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2" w15:restartNumberingAfterBreak="0">
    <w:nsid w:val="282B350F"/>
    <w:multiLevelType w:val="hybridMultilevel"/>
    <w:tmpl w:val="C94286C0"/>
    <w:lvl w:ilvl="0" w:tplc="1D2EAFD6">
      <w:start w:val="1"/>
      <w:numFmt w:val="bullet"/>
      <w:lvlText w:val="-"/>
      <w:lvlJc w:val="left"/>
      <w:pPr>
        <w:ind w:left="720" w:hanging="360"/>
      </w:pPr>
      <w:rPr>
        <w:rFonts w:ascii="Aptos" w:hAnsi="Apto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2B7593C7"/>
    <w:multiLevelType w:val="hybridMultilevel"/>
    <w:tmpl w:val="FFFFFFFF"/>
    <w:lvl w:ilvl="0" w:tplc="F16E96DE">
      <w:start w:val="1"/>
      <w:numFmt w:val="decimal"/>
      <w:lvlText w:val="%1."/>
      <w:lvlJc w:val="left"/>
      <w:pPr>
        <w:ind w:left="1068" w:hanging="360"/>
      </w:pPr>
    </w:lvl>
    <w:lvl w:ilvl="1" w:tplc="48903DAC">
      <w:start w:val="1"/>
      <w:numFmt w:val="lowerLetter"/>
      <w:lvlText w:val="%2."/>
      <w:lvlJc w:val="left"/>
      <w:pPr>
        <w:ind w:left="1788" w:hanging="360"/>
      </w:pPr>
    </w:lvl>
    <w:lvl w:ilvl="2" w:tplc="6AC21112">
      <w:start w:val="1"/>
      <w:numFmt w:val="lowerRoman"/>
      <w:lvlText w:val="%3."/>
      <w:lvlJc w:val="right"/>
      <w:pPr>
        <w:ind w:left="2508" w:hanging="180"/>
      </w:pPr>
    </w:lvl>
    <w:lvl w:ilvl="3" w:tplc="40F20F02">
      <w:start w:val="1"/>
      <w:numFmt w:val="decimal"/>
      <w:lvlText w:val="%4."/>
      <w:lvlJc w:val="left"/>
      <w:pPr>
        <w:ind w:left="3228" w:hanging="360"/>
      </w:pPr>
    </w:lvl>
    <w:lvl w:ilvl="4" w:tplc="300A7838">
      <w:start w:val="1"/>
      <w:numFmt w:val="lowerLetter"/>
      <w:lvlText w:val="%5."/>
      <w:lvlJc w:val="left"/>
      <w:pPr>
        <w:ind w:left="3948" w:hanging="360"/>
      </w:pPr>
    </w:lvl>
    <w:lvl w:ilvl="5" w:tplc="9B405B62">
      <w:start w:val="1"/>
      <w:numFmt w:val="lowerRoman"/>
      <w:lvlText w:val="%6."/>
      <w:lvlJc w:val="right"/>
      <w:pPr>
        <w:ind w:left="4668" w:hanging="180"/>
      </w:pPr>
    </w:lvl>
    <w:lvl w:ilvl="6" w:tplc="2BC45472">
      <w:start w:val="1"/>
      <w:numFmt w:val="decimal"/>
      <w:lvlText w:val="%7."/>
      <w:lvlJc w:val="left"/>
      <w:pPr>
        <w:ind w:left="5388" w:hanging="360"/>
      </w:pPr>
    </w:lvl>
    <w:lvl w:ilvl="7" w:tplc="FB9C1294">
      <w:start w:val="1"/>
      <w:numFmt w:val="lowerLetter"/>
      <w:lvlText w:val="%8."/>
      <w:lvlJc w:val="left"/>
      <w:pPr>
        <w:ind w:left="6108" w:hanging="360"/>
      </w:pPr>
    </w:lvl>
    <w:lvl w:ilvl="8" w:tplc="1D3E1610">
      <w:start w:val="1"/>
      <w:numFmt w:val="lowerRoman"/>
      <w:lvlText w:val="%9."/>
      <w:lvlJc w:val="right"/>
      <w:pPr>
        <w:ind w:left="6828" w:hanging="180"/>
      </w:pPr>
    </w:lvl>
  </w:abstractNum>
  <w:abstractNum w:abstractNumId="14" w15:restartNumberingAfterBreak="0">
    <w:nsid w:val="2CA74D04"/>
    <w:multiLevelType w:val="multilevel"/>
    <w:tmpl w:val="EEEC5E34"/>
    <w:lvl w:ilvl="0">
      <w:start w:val="1"/>
      <w:numFmt w:val="upperRoman"/>
      <w:lvlText w:val="%1."/>
      <w:lvlJc w:val="left"/>
      <w:pPr>
        <w:ind w:left="1080" w:hanging="720"/>
      </w:pPr>
      <w:rPr>
        <w:rFonts w:hint="default"/>
      </w:rPr>
    </w:lvl>
    <w:lvl w:ilvl="1">
      <w:start w:val="1"/>
      <w:numFmt w:val="decimal"/>
      <w:isLgl/>
      <w:lvlText w:val="%1.%2."/>
      <w:lvlJc w:val="left"/>
      <w:pPr>
        <w:ind w:left="960" w:hanging="600"/>
      </w:pPr>
      <w:rPr>
        <w:rFonts w:hint="default"/>
        <w:b w:val="0"/>
      </w:rPr>
    </w:lvl>
    <w:lvl w:ilvl="2">
      <w:start w:val="2"/>
      <w:numFmt w:val="decimal"/>
      <w:isLgl/>
      <w:lvlText w:val="%1.%2.%3."/>
      <w:lvlJc w:val="left"/>
      <w:pPr>
        <w:ind w:left="1429"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5" w15:restartNumberingAfterBreak="0">
    <w:nsid w:val="3066C41D"/>
    <w:multiLevelType w:val="hybridMultilevel"/>
    <w:tmpl w:val="FFFFFFFF"/>
    <w:lvl w:ilvl="0" w:tplc="653C2782">
      <w:start w:val="1"/>
      <w:numFmt w:val="bullet"/>
      <w:lvlText w:val=""/>
      <w:lvlJc w:val="left"/>
      <w:pPr>
        <w:ind w:left="720" w:hanging="360"/>
      </w:pPr>
      <w:rPr>
        <w:rFonts w:ascii="Symbol" w:hAnsi="Symbol" w:hint="default"/>
      </w:rPr>
    </w:lvl>
    <w:lvl w:ilvl="1" w:tplc="FB78BCD8">
      <w:start w:val="1"/>
      <w:numFmt w:val="bullet"/>
      <w:lvlText w:val="o"/>
      <w:lvlJc w:val="left"/>
      <w:pPr>
        <w:ind w:left="1440" w:hanging="360"/>
      </w:pPr>
      <w:rPr>
        <w:rFonts w:ascii="Courier New" w:hAnsi="Courier New" w:hint="default"/>
      </w:rPr>
    </w:lvl>
    <w:lvl w:ilvl="2" w:tplc="2B2EEF1A">
      <w:start w:val="1"/>
      <w:numFmt w:val="bullet"/>
      <w:lvlText w:val=""/>
      <w:lvlJc w:val="left"/>
      <w:pPr>
        <w:ind w:left="2160" w:hanging="360"/>
      </w:pPr>
      <w:rPr>
        <w:rFonts w:ascii="Wingdings" w:hAnsi="Wingdings" w:hint="default"/>
      </w:rPr>
    </w:lvl>
    <w:lvl w:ilvl="3" w:tplc="477027B2">
      <w:start w:val="1"/>
      <w:numFmt w:val="bullet"/>
      <w:lvlText w:val=""/>
      <w:lvlJc w:val="left"/>
      <w:pPr>
        <w:ind w:left="2880" w:hanging="360"/>
      </w:pPr>
      <w:rPr>
        <w:rFonts w:ascii="Symbol" w:hAnsi="Symbol" w:hint="default"/>
      </w:rPr>
    </w:lvl>
    <w:lvl w:ilvl="4" w:tplc="50F6678E">
      <w:start w:val="1"/>
      <w:numFmt w:val="bullet"/>
      <w:lvlText w:val="o"/>
      <w:lvlJc w:val="left"/>
      <w:pPr>
        <w:ind w:left="3600" w:hanging="360"/>
      </w:pPr>
      <w:rPr>
        <w:rFonts w:ascii="Courier New" w:hAnsi="Courier New" w:hint="default"/>
      </w:rPr>
    </w:lvl>
    <w:lvl w:ilvl="5" w:tplc="1C204CEA">
      <w:start w:val="1"/>
      <w:numFmt w:val="bullet"/>
      <w:lvlText w:val=""/>
      <w:lvlJc w:val="left"/>
      <w:pPr>
        <w:ind w:left="4320" w:hanging="360"/>
      </w:pPr>
      <w:rPr>
        <w:rFonts w:ascii="Wingdings" w:hAnsi="Wingdings" w:hint="default"/>
      </w:rPr>
    </w:lvl>
    <w:lvl w:ilvl="6" w:tplc="0FD815A0">
      <w:start w:val="1"/>
      <w:numFmt w:val="bullet"/>
      <w:lvlText w:val=""/>
      <w:lvlJc w:val="left"/>
      <w:pPr>
        <w:ind w:left="5040" w:hanging="360"/>
      </w:pPr>
      <w:rPr>
        <w:rFonts w:ascii="Symbol" w:hAnsi="Symbol" w:hint="default"/>
      </w:rPr>
    </w:lvl>
    <w:lvl w:ilvl="7" w:tplc="00FAF790">
      <w:start w:val="1"/>
      <w:numFmt w:val="bullet"/>
      <w:lvlText w:val="o"/>
      <w:lvlJc w:val="left"/>
      <w:pPr>
        <w:ind w:left="5760" w:hanging="360"/>
      </w:pPr>
      <w:rPr>
        <w:rFonts w:ascii="Courier New" w:hAnsi="Courier New" w:hint="default"/>
      </w:rPr>
    </w:lvl>
    <w:lvl w:ilvl="8" w:tplc="0D9C80DA">
      <w:start w:val="1"/>
      <w:numFmt w:val="bullet"/>
      <w:lvlText w:val=""/>
      <w:lvlJc w:val="left"/>
      <w:pPr>
        <w:ind w:left="6480" w:hanging="360"/>
      </w:pPr>
      <w:rPr>
        <w:rFonts w:ascii="Wingdings" w:hAnsi="Wingdings" w:hint="default"/>
      </w:rPr>
    </w:lvl>
  </w:abstractNum>
  <w:abstractNum w:abstractNumId="16" w15:restartNumberingAfterBreak="0">
    <w:nsid w:val="346B27EC"/>
    <w:multiLevelType w:val="hybridMultilevel"/>
    <w:tmpl w:val="8932C880"/>
    <w:lvl w:ilvl="0" w:tplc="040A0013">
      <w:start w:val="1"/>
      <w:numFmt w:val="upperRoman"/>
      <w:lvlText w:val="%1."/>
      <w:lvlJc w:val="righ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35BCECE1"/>
    <w:multiLevelType w:val="hybridMultilevel"/>
    <w:tmpl w:val="FFFFFFFF"/>
    <w:lvl w:ilvl="0" w:tplc="17B85534">
      <w:start w:val="1"/>
      <w:numFmt w:val="upperRoman"/>
      <w:lvlText w:val="%1."/>
      <w:lvlJc w:val="left"/>
      <w:pPr>
        <w:ind w:left="720" w:hanging="360"/>
      </w:pPr>
    </w:lvl>
    <w:lvl w:ilvl="1" w:tplc="05AA8388">
      <w:start w:val="1"/>
      <w:numFmt w:val="lowerLetter"/>
      <w:lvlText w:val="%2."/>
      <w:lvlJc w:val="left"/>
      <w:pPr>
        <w:ind w:left="1440" w:hanging="360"/>
      </w:pPr>
    </w:lvl>
    <w:lvl w:ilvl="2" w:tplc="9A869E04">
      <w:start w:val="1"/>
      <w:numFmt w:val="lowerRoman"/>
      <w:lvlText w:val="%3."/>
      <w:lvlJc w:val="right"/>
      <w:pPr>
        <w:ind w:left="2160" w:hanging="180"/>
      </w:pPr>
    </w:lvl>
    <w:lvl w:ilvl="3" w:tplc="A1444006">
      <w:start w:val="1"/>
      <w:numFmt w:val="decimal"/>
      <w:lvlText w:val="%4."/>
      <w:lvlJc w:val="left"/>
      <w:pPr>
        <w:ind w:left="2880" w:hanging="360"/>
      </w:pPr>
    </w:lvl>
    <w:lvl w:ilvl="4" w:tplc="8B86354A">
      <w:start w:val="1"/>
      <w:numFmt w:val="lowerLetter"/>
      <w:lvlText w:val="%5."/>
      <w:lvlJc w:val="left"/>
      <w:pPr>
        <w:ind w:left="3600" w:hanging="360"/>
      </w:pPr>
    </w:lvl>
    <w:lvl w:ilvl="5" w:tplc="9F4CAD66">
      <w:start w:val="1"/>
      <w:numFmt w:val="lowerRoman"/>
      <w:lvlText w:val="%6."/>
      <w:lvlJc w:val="right"/>
      <w:pPr>
        <w:ind w:left="4320" w:hanging="180"/>
      </w:pPr>
    </w:lvl>
    <w:lvl w:ilvl="6" w:tplc="9AAC3E22">
      <w:start w:val="1"/>
      <w:numFmt w:val="decimal"/>
      <w:lvlText w:val="%7."/>
      <w:lvlJc w:val="left"/>
      <w:pPr>
        <w:ind w:left="5040" w:hanging="360"/>
      </w:pPr>
    </w:lvl>
    <w:lvl w:ilvl="7" w:tplc="ED521CC6">
      <w:start w:val="1"/>
      <w:numFmt w:val="lowerLetter"/>
      <w:lvlText w:val="%8."/>
      <w:lvlJc w:val="left"/>
      <w:pPr>
        <w:ind w:left="5760" w:hanging="360"/>
      </w:pPr>
    </w:lvl>
    <w:lvl w:ilvl="8" w:tplc="1BB07A70">
      <w:start w:val="1"/>
      <w:numFmt w:val="lowerRoman"/>
      <w:lvlText w:val="%9."/>
      <w:lvlJc w:val="right"/>
      <w:pPr>
        <w:ind w:left="6480" w:hanging="180"/>
      </w:pPr>
    </w:lvl>
  </w:abstractNum>
  <w:abstractNum w:abstractNumId="18" w15:restartNumberingAfterBreak="0">
    <w:nsid w:val="3D80082A"/>
    <w:multiLevelType w:val="multilevel"/>
    <w:tmpl w:val="BA607F4E"/>
    <w:lvl w:ilvl="0">
      <w:start w:val="1"/>
      <w:numFmt w:val="upperRoman"/>
      <w:lvlText w:val="%1."/>
      <w:lvlJc w:val="left"/>
      <w:pPr>
        <w:ind w:left="1080" w:hanging="720"/>
      </w:pPr>
      <w:rPr>
        <w:rFonts w:hint="default"/>
      </w:rPr>
    </w:lvl>
    <w:lvl w:ilvl="1">
      <w:start w:val="1"/>
      <w:numFmt w:val="decimal"/>
      <w:isLgl/>
      <w:lvlText w:val="%1.%2."/>
      <w:lvlJc w:val="left"/>
      <w:pPr>
        <w:ind w:left="960" w:hanging="600"/>
      </w:pPr>
      <w:rPr>
        <w:rFonts w:hint="default"/>
        <w:b w:val="0"/>
      </w:rPr>
    </w:lvl>
    <w:lvl w:ilvl="2">
      <w:start w:val="2"/>
      <w:numFmt w:val="decimal"/>
      <w:isLgl/>
      <w:lvlText w:val="%1.%2.%3."/>
      <w:lvlJc w:val="left"/>
      <w:pPr>
        <w:ind w:left="1429"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9" w15:restartNumberingAfterBreak="0">
    <w:nsid w:val="41DF453D"/>
    <w:multiLevelType w:val="hybridMultilevel"/>
    <w:tmpl w:val="8A3E06FC"/>
    <w:lvl w:ilvl="0" w:tplc="35882024">
      <w:start w:val="1"/>
      <w:numFmt w:val="lowerRoman"/>
      <w:lvlText w:val="%1."/>
      <w:lvlJc w:val="left"/>
      <w:pPr>
        <w:ind w:left="1004" w:hanging="720"/>
      </w:pPr>
      <w:rPr>
        <w:rFonts w:hint="default"/>
      </w:rPr>
    </w:lvl>
    <w:lvl w:ilvl="1" w:tplc="040A0019" w:tentative="1">
      <w:start w:val="1"/>
      <w:numFmt w:val="lowerLetter"/>
      <w:lvlText w:val="%2."/>
      <w:lvlJc w:val="left"/>
      <w:pPr>
        <w:ind w:left="1364" w:hanging="360"/>
      </w:pPr>
    </w:lvl>
    <w:lvl w:ilvl="2" w:tplc="040A001B" w:tentative="1">
      <w:start w:val="1"/>
      <w:numFmt w:val="lowerRoman"/>
      <w:lvlText w:val="%3."/>
      <w:lvlJc w:val="right"/>
      <w:pPr>
        <w:ind w:left="2084" w:hanging="180"/>
      </w:pPr>
    </w:lvl>
    <w:lvl w:ilvl="3" w:tplc="040A000F" w:tentative="1">
      <w:start w:val="1"/>
      <w:numFmt w:val="decimal"/>
      <w:lvlText w:val="%4."/>
      <w:lvlJc w:val="left"/>
      <w:pPr>
        <w:ind w:left="2804" w:hanging="360"/>
      </w:pPr>
    </w:lvl>
    <w:lvl w:ilvl="4" w:tplc="040A0019" w:tentative="1">
      <w:start w:val="1"/>
      <w:numFmt w:val="lowerLetter"/>
      <w:lvlText w:val="%5."/>
      <w:lvlJc w:val="left"/>
      <w:pPr>
        <w:ind w:left="3524" w:hanging="360"/>
      </w:pPr>
    </w:lvl>
    <w:lvl w:ilvl="5" w:tplc="040A001B" w:tentative="1">
      <w:start w:val="1"/>
      <w:numFmt w:val="lowerRoman"/>
      <w:lvlText w:val="%6."/>
      <w:lvlJc w:val="right"/>
      <w:pPr>
        <w:ind w:left="4244" w:hanging="180"/>
      </w:pPr>
    </w:lvl>
    <w:lvl w:ilvl="6" w:tplc="040A000F" w:tentative="1">
      <w:start w:val="1"/>
      <w:numFmt w:val="decimal"/>
      <w:lvlText w:val="%7."/>
      <w:lvlJc w:val="left"/>
      <w:pPr>
        <w:ind w:left="4964" w:hanging="360"/>
      </w:pPr>
    </w:lvl>
    <w:lvl w:ilvl="7" w:tplc="040A0019" w:tentative="1">
      <w:start w:val="1"/>
      <w:numFmt w:val="lowerLetter"/>
      <w:lvlText w:val="%8."/>
      <w:lvlJc w:val="left"/>
      <w:pPr>
        <w:ind w:left="5684" w:hanging="360"/>
      </w:pPr>
    </w:lvl>
    <w:lvl w:ilvl="8" w:tplc="040A001B" w:tentative="1">
      <w:start w:val="1"/>
      <w:numFmt w:val="lowerRoman"/>
      <w:lvlText w:val="%9."/>
      <w:lvlJc w:val="right"/>
      <w:pPr>
        <w:ind w:left="6404" w:hanging="180"/>
      </w:pPr>
    </w:lvl>
  </w:abstractNum>
  <w:abstractNum w:abstractNumId="20" w15:restartNumberingAfterBreak="0">
    <w:nsid w:val="427884CE"/>
    <w:multiLevelType w:val="hybridMultilevel"/>
    <w:tmpl w:val="FFFFFFFF"/>
    <w:lvl w:ilvl="0" w:tplc="8FFC5E1C">
      <w:start w:val="1"/>
      <w:numFmt w:val="lowerRoman"/>
      <w:lvlText w:val="%1."/>
      <w:lvlJc w:val="left"/>
      <w:pPr>
        <w:ind w:left="720" w:hanging="360"/>
      </w:pPr>
    </w:lvl>
    <w:lvl w:ilvl="1" w:tplc="AE66F90E">
      <w:start w:val="1"/>
      <w:numFmt w:val="lowerLetter"/>
      <w:lvlText w:val="%2."/>
      <w:lvlJc w:val="left"/>
      <w:pPr>
        <w:ind w:left="1440" w:hanging="360"/>
      </w:pPr>
    </w:lvl>
    <w:lvl w:ilvl="2" w:tplc="3A88DF3A">
      <w:start w:val="1"/>
      <w:numFmt w:val="lowerRoman"/>
      <w:lvlText w:val="%3."/>
      <w:lvlJc w:val="right"/>
      <w:pPr>
        <w:ind w:left="2160" w:hanging="180"/>
      </w:pPr>
    </w:lvl>
    <w:lvl w:ilvl="3" w:tplc="5F5CD1C0">
      <w:start w:val="1"/>
      <w:numFmt w:val="decimal"/>
      <w:lvlText w:val="%4."/>
      <w:lvlJc w:val="left"/>
      <w:pPr>
        <w:ind w:left="2880" w:hanging="360"/>
      </w:pPr>
    </w:lvl>
    <w:lvl w:ilvl="4" w:tplc="5DE8E2EA">
      <w:start w:val="1"/>
      <w:numFmt w:val="lowerLetter"/>
      <w:lvlText w:val="%5."/>
      <w:lvlJc w:val="left"/>
      <w:pPr>
        <w:ind w:left="3600" w:hanging="360"/>
      </w:pPr>
    </w:lvl>
    <w:lvl w:ilvl="5" w:tplc="E2CE81A6">
      <w:start w:val="1"/>
      <w:numFmt w:val="lowerRoman"/>
      <w:lvlText w:val="%6."/>
      <w:lvlJc w:val="right"/>
      <w:pPr>
        <w:ind w:left="4320" w:hanging="180"/>
      </w:pPr>
    </w:lvl>
    <w:lvl w:ilvl="6" w:tplc="23A84D2C">
      <w:start w:val="1"/>
      <w:numFmt w:val="decimal"/>
      <w:lvlText w:val="%7."/>
      <w:lvlJc w:val="left"/>
      <w:pPr>
        <w:ind w:left="5040" w:hanging="360"/>
      </w:pPr>
    </w:lvl>
    <w:lvl w:ilvl="7" w:tplc="EAF428E8">
      <w:start w:val="1"/>
      <w:numFmt w:val="lowerLetter"/>
      <w:lvlText w:val="%8."/>
      <w:lvlJc w:val="left"/>
      <w:pPr>
        <w:ind w:left="5760" w:hanging="360"/>
      </w:pPr>
    </w:lvl>
    <w:lvl w:ilvl="8" w:tplc="C7D0F1AC">
      <w:start w:val="1"/>
      <w:numFmt w:val="lowerRoman"/>
      <w:lvlText w:val="%9."/>
      <w:lvlJc w:val="right"/>
      <w:pPr>
        <w:ind w:left="6480" w:hanging="180"/>
      </w:pPr>
    </w:lvl>
  </w:abstractNum>
  <w:abstractNum w:abstractNumId="21" w15:restartNumberingAfterBreak="0">
    <w:nsid w:val="4B012F6D"/>
    <w:multiLevelType w:val="multilevel"/>
    <w:tmpl w:val="400CA104"/>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B2F6CAE"/>
    <w:multiLevelType w:val="hybridMultilevel"/>
    <w:tmpl w:val="61BAB44E"/>
    <w:lvl w:ilvl="0" w:tplc="8744D9D2">
      <w:start w:val="1"/>
      <w:numFmt w:val="bullet"/>
      <w:lvlText w:val=""/>
      <w:lvlJc w:val="left"/>
      <w:pPr>
        <w:ind w:left="720" w:hanging="360"/>
      </w:pPr>
      <w:rPr>
        <w:rFonts w:ascii="Symbol" w:hAnsi="Symbol" w:hint="default"/>
      </w:rPr>
    </w:lvl>
    <w:lvl w:ilvl="1" w:tplc="03C4CEB2">
      <w:start w:val="1"/>
      <w:numFmt w:val="bullet"/>
      <w:lvlText w:val="o"/>
      <w:lvlJc w:val="left"/>
      <w:pPr>
        <w:ind w:left="1440" w:hanging="360"/>
      </w:pPr>
      <w:rPr>
        <w:rFonts w:ascii="Courier New" w:hAnsi="Courier New" w:hint="default"/>
      </w:rPr>
    </w:lvl>
    <w:lvl w:ilvl="2" w:tplc="0820FC9C">
      <w:start w:val="1"/>
      <w:numFmt w:val="bullet"/>
      <w:lvlText w:val=""/>
      <w:lvlJc w:val="left"/>
      <w:pPr>
        <w:ind w:left="2160" w:hanging="360"/>
      </w:pPr>
      <w:rPr>
        <w:rFonts w:ascii="Wingdings" w:hAnsi="Wingdings" w:hint="default"/>
      </w:rPr>
    </w:lvl>
    <w:lvl w:ilvl="3" w:tplc="9544CF44">
      <w:start w:val="1"/>
      <w:numFmt w:val="bullet"/>
      <w:lvlText w:val=""/>
      <w:lvlJc w:val="left"/>
      <w:pPr>
        <w:ind w:left="2880" w:hanging="360"/>
      </w:pPr>
      <w:rPr>
        <w:rFonts w:ascii="Symbol" w:hAnsi="Symbol" w:hint="default"/>
      </w:rPr>
    </w:lvl>
    <w:lvl w:ilvl="4" w:tplc="FD14B3FE">
      <w:start w:val="1"/>
      <w:numFmt w:val="bullet"/>
      <w:lvlText w:val="o"/>
      <w:lvlJc w:val="left"/>
      <w:pPr>
        <w:ind w:left="3600" w:hanging="360"/>
      </w:pPr>
      <w:rPr>
        <w:rFonts w:ascii="Courier New" w:hAnsi="Courier New" w:hint="default"/>
      </w:rPr>
    </w:lvl>
    <w:lvl w:ilvl="5" w:tplc="9260E03C">
      <w:start w:val="1"/>
      <w:numFmt w:val="bullet"/>
      <w:lvlText w:val=""/>
      <w:lvlJc w:val="left"/>
      <w:pPr>
        <w:ind w:left="4320" w:hanging="360"/>
      </w:pPr>
      <w:rPr>
        <w:rFonts w:ascii="Wingdings" w:hAnsi="Wingdings" w:hint="default"/>
      </w:rPr>
    </w:lvl>
    <w:lvl w:ilvl="6" w:tplc="19B453BA">
      <w:start w:val="1"/>
      <w:numFmt w:val="bullet"/>
      <w:lvlText w:val=""/>
      <w:lvlJc w:val="left"/>
      <w:pPr>
        <w:ind w:left="5040" w:hanging="360"/>
      </w:pPr>
      <w:rPr>
        <w:rFonts w:ascii="Symbol" w:hAnsi="Symbol" w:hint="default"/>
      </w:rPr>
    </w:lvl>
    <w:lvl w:ilvl="7" w:tplc="5B4027D8">
      <w:start w:val="1"/>
      <w:numFmt w:val="bullet"/>
      <w:lvlText w:val="o"/>
      <w:lvlJc w:val="left"/>
      <w:pPr>
        <w:ind w:left="5760" w:hanging="360"/>
      </w:pPr>
      <w:rPr>
        <w:rFonts w:ascii="Courier New" w:hAnsi="Courier New" w:hint="default"/>
      </w:rPr>
    </w:lvl>
    <w:lvl w:ilvl="8" w:tplc="F8A20AD2">
      <w:start w:val="1"/>
      <w:numFmt w:val="bullet"/>
      <w:lvlText w:val=""/>
      <w:lvlJc w:val="left"/>
      <w:pPr>
        <w:ind w:left="6480" w:hanging="360"/>
      </w:pPr>
      <w:rPr>
        <w:rFonts w:ascii="Wingdings" w:hAnsi="Wingdings" w:hint="default"/>
      </w:rPr>
    </w:lvl>
  </w:abstractNum>
  <w:abstractNum w:abstractNumId="23" w15:restartNumberingAfterBreak="0">
    <w:nsid w:val="4EF843FF"/>
    <w:multiLevelType w:val="hybridMultilevel"/>
    <w:tmpl w:val="008A2240"/>
    <w:lvl w:ilvl="0" w:tplc="4992EA2C">
      <w:start w:val="1"/>
      <w:numFmt w:val="bullet"/>
      <w:lvlText w:val="-"/>
      <w:lvlJc w:val="left"/>
      <w:pPr>
        <w:ind w:left="720" w:hanging="360"/>
      </w:pPr>
      <w:rPr>
        <w:rFonts w:ascii="Aptos" w:hAnsi="Aptos" w:hint="default"/>
      </w:rPr>
    </w:lvl>
    <w:lvl w:ilvl="1" w:tplc="342247BA">
      <w:start w:val="1"/>
      <w:numFmt w:val="bullet"/>
      <w:lvlText w:val="o"/>
      <w:lvlJc w:val="left"/>
      <w:pPr>
        <w:ind w:left="1440" w:hanging="360"/>
      </w:pPr>
      <w:rPr>
        <w:rFonts w:ascii="Courier New" w:hAnsi="Courier New" w:hint="default"/>
      </w:rPr>
    </w:lvl>
    <w:lvl w:ilvl="2" w:tplc="26BC3C06">
      <w:start w:val="1"/>
      <w:numFmt w:val="bullet"/>
      <w:lvlText w:val=""/>
      <w:lvlJc w:val="left"/>
      <w:pPr>
        <w:ind w:left="2160" w:hanging="360"/>
      </w:pPr>
      <w:rPr>
        <w:rFonts w:ascii="Wingdings" w:hAnsi="Wingdings" w:hint="default"/>
      </w:rPr>
    </w:lvl>
    <w:lvl w:ilvl="3" w:tplc="FB7A2C00">
      <w:start w:val="1"/>
      <w:numFmt w:val="bullet"/>
      <w:lvlText w:val=""/>
      <w:lvlJc w:val="left"/>
      <w:pPr>
        <w:ind w:left="2880" w:hanging="360"/>
      </w:pPr>
      <w:rPr>
        <w:rFonts w:ascii="Symbol" w:hAnsi="Symbol" w:hint="default"/>
      </w:rPr>
    </w:lvl>
    <w:lvl w:ilvl="4" w:tplc="4E7A195E">
      <w:start w:val="1"/>
      <w:numFmt w:val="bullet"/>
      <w:lvlText w:val="o"/>
      <w:lvlJc w:val="left"/>
      <w:pPr>
        <w:ind w:left="3600" w:hanging="360"/>
      </w:pPr>
      <w:rPr>
        <w:rFonts w:ascii="Courier New" w:hAnsi="Courier New" w:hint="default"/>
      </w:rPr>
    </w:lvl>
    <w:lvl w:ilvl="5" w:tplc="7430D0D2">
      <w:start w:val="1"/>
      <w:numFmt w:val="bullet"/>
      <w:lvlText w:val=""/>
      <w:lvlJc w:val="left"/>
      <w:pPr>
        <w:ind w:left="4320" w:hanging="360"/>
      </w:pPr>
      <w:rPr>
        <w:rFonts w:ascii="Wingdings" w:hAnsi="Wingdings" w:hint="default"/>
      </w:rPr>
    </w:lvl>
    <w:lvl w:ilvl="6" w:tplc="8A765F32">
      <w:start w:val="1"/>
      <w:numFmt w:val="bullet"/>
      <w:lvlText w:val=""/>
      <w:lvlJc w:val="left"/>
      <w:pPr>
        <w:ind w:left="5040" w:hanging="360"/>
      </w:pPr>
      <w:rPr>
        <w:rFonts w:ascii="Symbol" w:hAnsi="Symbol" w:hint="default"/>
      </w:rPr>
    </w:lvl>
    <w:lvl w:ilvl="7" w:tplc="8C8C6582">
      <w:start w:val="1"/>
      <w:numFmt w:val="bullet"/>
      <w:lvlText w:val="o"/>
      <w:lvlJc w:val="left"/>
      <w:pPr>
        <w:ind w:left="5760" w:hanging="360"/>
      </w:pPr>
      <w:rPr>
        <w:rFonts w:ascii="Courier New" w:hAnsi="Courier New" w:hint="default"/>
      </w:rPr>
    </w:lvl>
    <w:lvl w:ilvl="8" w:tplc="A7D418B0">
      <w:start w:val="1"/>
      <w:numFmt w:val="bullet"/>
      <w:lvlText w:val=""/>
      <w:lvlJc w:val="left"/>
      <w:pPr>
        <w:ind w:left="6480" w:hanging="360"/>
      </w:pPr>
      <w:rPr>
        <w:rFonts w:ascii="Wingdings" w:hAnsi="Wingdings" w:hint="default"/>
      </w:rPr>
    </w:lvl>
  </w:abstractNum>
  <w:abstractNum w:abstractNumId="24" w15:restartNumberingAfterBreak="0">
    <w:nsid w:val="520E1F8C"/>
    <w:multiLevelType w:val="hybridMultilevel"/>
    <w:tmpl w:val="068C6A00"/>
    <w:lvl w:ilvl="0" w:tplc="040A0013">
      <w:start w:val="1"/>
      <w:numFmt w:val="upperRoman"/>
      <w:lvlText w:val="%1."/>
      <w:lvlJc w:val="righ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547C51E2"/>
    <w:multiLevelType w:val="hybridMultilevel"/>
    <w:tmpl w:val="5BA647F8"/>
    <w:lvl w:ilvl="0" w:tplc="B6080740">
      <w:start w:val="2"/>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5AEBF649"/>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7" w15:restartNumberingAfterBreak="0">
    <w:nsid w:val="5CC59479"/>
    <w:multiLevelType w:val="hybridMultilevel"/>
    <w:tmpl w:val="587604E2"/>
    <w:lvl w:ilvl="0" w:tplc="B28ACBA2">
      <w:start w:val="1"/>
      <w:numFmt w:val="upperRoman"/>
      <w:lvlText w:val="%1."/>
      <w:lvlJc w:val="left"/>
      <w:pPr>
        <w:ind w:left="720" w:hanging="360"/>
      </w:pPr>
    </w:lvl>
    <w:lvl w:ilvl="1" w:tplc="83E80372">
      <w:start w:val="1"/>
      <w:numFmt w:val="lowerLetter"/>
      <w:lvlText w:val="%2."/>
      <w:lvlJc w:val="left"/>
      <w:pPr>
        <w:ind w:left="1440" w:hanging="360"/>
      </w:pPr>
    </w:lvl>
    <w:lvl w:ilvl="2" w:tplc="A606D88E">
      <w:start w:val="1"/>
      <w:numFmt w:val="lowerRoman"/>
      <w:lvlText w:val="%3."/>
      <w:lvlJc w:val="right"/>
      <w:pPr>
        <w:ind w:left="2160" w:hanging="180"/>
      </w:pPr>
    </w:lvl>
    <w:lvl w:ilvl="3" w:tplc="8048BC8E">
      <w:start w:val="1"/>
      <w:numFmt w:val="decimal"/>
      <w:lvlText w:val="%4."/>
      <w:lvlJc w:val="left"/>
      <w:pPr>
        <w:ind w:left="2880" w:hanging="360"/>
      </w:pPr>
    </w:lvl>
    <w:lvl w:ilvl="4" w:tplc="3ACE40BE">
      <w:start w:val="1"/>
      <w:numFmt w:val="lowerLetter"/>
      <w:lvlText w:val="%5."/>
      <w:lvlJc w:val="left"/>
      <w:pPr>
        <w:ind w:left="3600" w:hanging="360"/>
      </w:pPr>
    </w:lvl>
    <w:lvl w:ilvl="5" w:tplc="1346A136">
      <w:start w:val="1"/>
      <w:numFmt w:val="lowerRoman"/>
      <w:lvlText w:val="%6."/>
      <w:lvlJc w:val="right"/>
      <w:pPr>
        <w:ind w:left="4320" w:hanging="180"/>
      </w:pPr>
    </w:lvl>
    <w:lvl w:ilvl="6" w:tplc="237E1324">
      <w:start w:val="1"/>
      <w:numFmt w:val="decimal"/>
      <w:lvlText w:val="%7."/>
      <w:lvlJc w:val="left"/>
      <w:pPr>
        <w:ind w:left="5040" w:hanging="360"/>
      </w:pPr>
    </w:lvl>
    <w:lvl w:ilvl="7" w:tplc="92DA4A7A">
      <w:start w:val="1"/>
      <w:numFmt w:val="lowerLetter"/>
      <w:lvlText w:val="%8."/>
      <w:lvlJc w:val="left"/>
      <w:pPr>
        <w:ind w:left="5760" w:hanging="360"/>
      </w:pPr>
    </w:lvl>
    <w:lvl w:ilvl="8" w:tplc="8C5AF456">
      <w:start w:val="1"/>
      <w:numFmt w:val="lowerRoman"/>
      <w:lvlText w:val="%9."/>
      <w:lvlJc w:val="right"/>
      <w:pPr>
        <w:ind w:left="6480" w:hanging="180"/>
      </w:pPr>
    </w:lvl>
  </w:abstractNum>
  <w:abstractNum w:abstractNumId="28" w15:restartNumberingAfterBreak="0">
    <w:nsid w:val="5F7D1926"/>
    <w:multiLevelType w:val="hybridMultilevel"/>
    <w:tmpl w:val="95FA0D4E"/>
    <w:lvl w:ilvl="0" w:tplc="D0B2F960">
      <w:start w:val="1"/>
      <w:numFmt w:val="bullet"/>
      <w:lvlText w:val="-"/>
      <w:lvlJc w:val="left"/>
      <w:pPr>
        <w:ind w:left="720" w:hanging="360"/>
      </w:pPr>
      <w:rPr>
        <w:rFonts w:ascii="Aptos" w:hAnsi="Aptos" w:hint="default"/>
      </w:rPr>
    </w:lvl>
    <w:lvl w:ilvl="1" w:tplc="5F3CFAD4">
      <w:start w:val="1"/>
      <w:numFmt w:val="bullet"/>
      <w:lvlText w:val="o"/>
      <w:lvlJc w:val="left"/>
      <w:pPr>
        <w:ind w:left="1440" w:hanging="360"/>
      </w:pPr>
      <w:rPr>
        <w:rFonts w:ascii="Courier New" w:hAnsi="Courier New" w:hint="default"/>
      </w:rPr>
    </w:lvl>
    <w:lvl w:ilvl="2" w:tplc="4A58960C">
      <w:start w:val="1"/>
      <w:numFmt w:val="bullet"/>
      <w:lvlText w:val=""/>
      <w:lvlJc w:val="left"/>
      <w:pPr>
        <w:ind w:left="2160" w:hanging="360"/>
      </w:pPr>
      <w:rPr>
        <w:rFonts w:ascii="Wingdings" w:hAnsi="Wingdings" w:hint="default"/>
      </w:rPr>
    </w:lvl>
    <w:lvl w:ilvl="3" w:tplc="E0B66568">
      <w:start w:val="1"/>
      <w:numFmt w:val="bullet"/>
      <w:lvlText w:val=""/>
      <w:lvlJc w:val="left"/>
      <w:pPr>
        <w:ind w:left="2880" w:hanging="360"/>
      </w:pPr>
      <w:rPr>
        <w:rFonts w:ascii="Symbol" w:hAnsi="Symbol" w:hint="default"/>
      </w:rPr>
    </w:lvl>
    <w:lvl w:ilvl="4" w:tplc="E7786876">
      <w:start w:val="1"/>
      <w:numFmt w:val="bullet"/>
      <w:lvlText w:val="o"/>
      <w:lvlJc w:val="left"/>
      <w:pPr>
        <w:ind w:left="3600" w:hanging="360"/>
      </w:pPr>
      <w:rPr>
        <w:rFonts w:ascii="Courier New" w:hAnsi="Courier New" w:hint="default"/>
      </w:rPr>
    </w:lvl>
    <w:lvl w:ilvl="5" w:tplc="F25687A8">
      <w:start w:val="1"/>
      <w:numFmt w:val="bullet"/>
      <w:lvlText w:val=""/>
      <w:lvlJc w:val="left"/>
      <w:pPr>
        <w:ind w:left="4320" w:hanging="360"/>
      </w:pPr>
      <w:rPr>
        <w:rFonts w:ascii="Wingdings" w:hAnsi="Wingdings" w:hint="default"/>
      </w:rPr>
    </w:lvl>
    <w:lvl w:ilvl="6" w:tplc="BCAE097A">
      <w:start w:val="1"/>
      <w:numFmt w:val="bullet"/>
      <w:lvlText w:val=""/>
      <w:lvlJc w:val="left"/>
      <w:pPr>
        <w:ind w:left="5040" w:hanging="360"/>
      </w:pPr>
      <w:rPr>
        <w:rFonts w:ascii="Symbol" w:hAnsi="Symbol" w:hint="default"/>
      </w:rPr>
    </w:lvl>
    <w:lvl w:ilvl="7" w:tplc="CA886CD8">
      <w:start w:val="1"/>
      <w:numFmt w:val="bullet"/>
      <w:lvlText w:val="o"/>
      <w:lvlJc w:val="left"/>
      <w:pPr>
        <w:ind w:left="5760" w:hanging="360"/>
      </w:pPr>
      <w:rPr>
        <w:rFonts w:ascii="Courier New" w:hAnsi="Courier New" w:hint="default"/>
      </w:rPr>
    </w:lvl>
    <w:lvl w:ilvl="8" w:tplc="3918D1E2">
      <w:start w:val="1"/>
      <w:numFmt w:val="bullet"/>
      <w:lvlText w:val=""/>
      <w:lvlJc w:val="left"/>
      <w:pPr>
        <w:ind w:left="6480" w:hanging="360"/>
      </w:pPr>
      <w:rPr>
        <w:rFonts w:ascii="Wingdings" w:hAnsi="Wingdings" w:hint="default"/>
      </w:rPr>
    </w:lvl>
  </w:abstractNum>
  <w:abstractNum w:abstractNumId="29" w15:restartNumberingAfterBreak="0">
    <w:nsid w:val="5F976FFE"/>
    <w:multiLevelType w:val="hybridMultilevel"/>
    <w:tmpl w:val="5FDAC0F6"/>
    <w:lvl w:ilvl="0" w:tplc="85AA48C6">
      <w:start w:val="2"/>
      <w:numFmt w:val="upperRoman"/>
      <w:lvlText w:val="%1."/>
      <w:lvlJc w:val="left"/>
      <w:pPr>
        <w:ind w:left="1800" w:hanging="72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30" w15:restartNumberingAfterBreak="0">
    <w:nsid w:val="633B1ABA"/>
    <w:multiLevelType w:val="hybridMultilevel"/>
    <w:tmpl w:val="4F305300"/>
    <w:lvl w:ilvl="0" w:tplc="903A8938">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64CA7737"/>
    <w:multiLevelType w:val="multilevel"/>
    <w:tmpl w:val="72302458"/>
    <w:lvl w:ilvl="0">
      <w:start w:val="3"/>
      <w:numFmt w:val="decimal"/>
      <w:lvlText w:val="%1."/>
      <w:lvlJc w:val="left"/>
      <w:pPr>
        <w:ind w:left="540" w:hanging="540"/>
      </w:pPr>
      <w:rPr>
        <w:rFonts w:hint="default"/>
      </w:rPr>
    </w:lvl>
    <w:lvl w:ilvl="1">
      <w:start w:val="1"/>
      <w:numFmt w:val="decimal"/>
      <w:lvlText w:val="%1.%2."/>
      <w:lvlJc w:val="left"/>
      <w:pPr>
        <w:ind w:left="1254" w:hanging="540"/>
      </w:pPr>
      <w:rPr>
        <w:rFonts w:hint="default"/>
      </w:rPr>
    </w:lvl>
    <w:lvl w:ilvl="2">
      <w:start w:val="4"/>
      <w:numFmt w:val="decimal"/>
      <w:lvlText w:val="%1.%2.%3."/>
      <w:lvlJc w:val="left"/>
      <w:pPr>
        <w:ind w:left="2148" w:hanging="720"/>
      </w:pPr>
      <w:rPr>
        <w:rFonts w:hint="default"/>
      </w:rPr>
    </w:lvl>
    <w:lvl w:ilvl="3">
      <w:start w:val="1"/>
      <w:numFmt w:val="decimal"/>
      <w:lvlText w:val="%1.%2.%3.%4."/>
      <w:lvlJc w:val="left"/>
      <w:pPr>
        <w:ind w:left="2862" w:hanging="72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4650" w:hanging="108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438" w:hanging="1440"/>
      </w:pPr>
      <w:rPr>
        <w:rFonts w:hint="default"/>
      </w:rPr>
    </w:lvl>
    <w:lvl w:ilvl="8">
      <w:start w:val="1"/>
      <w:numFmt w:val="decimal"/>
      <w:lvlText w:val="%1.%2.%3.%4.%5.%6.%7.%8.%9."/>
      <w:lvlJc w:val="left"/>
      <w:pPr>
        <w:ind w:left="7512" w:hanging="1800"/>
      </w:pPr>
      <w:rPr>
        <w:rFonts w:hint="default"/>
      </w:rPr>
    </w:lvl>
  </w:abstractNum>
  <w:abstractNum w:abstractNumId="32" w15:restartNumberingAfterBreak="0">
    <w:nsid w:val="64E8620E"/>
    <w:multiLevelType w:val="multilevel"/>
    <w:tmpl w:val="F9F49214"/>
    <w:lvl w:ilvl="0">
      <w:start w:val="3"/>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68A4B8A2"/>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4" w15:restartNumberingAfterBreak="0">
    <w:nsid w:val="6C787388"/>
    <w:multiLevelType w:val="hybridMultilevel"/>
    <w:tmpl w:val="4866D6C6"/>
    <w:lvl w:ilvl="0" w:tplc="02945D80">
      <w:start w:val="1"/>
      <w:numFmt w:val="upperRoman"/>
      <w:pStyle w:val="Ttulo1"/>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7134EC1C"/>
    <w:multiLevelType w:val="hybridMultilevel"/>
    <w:tmpl w:val="B1661F98"/>
    <w:lvl w:ilvl="0" w:tplc="4C2C9770">
      <w:start w:val="1"/>
      <w:numFmt w:val="upperRoman"/>
      <w:lvlText w:val="%1."/>
      <w:lvlJc w:val="left"/>
      <w:pPr>
        <w:ind w:left="1080" w:hanging="360"/>
      </w:pPr>
    </w:lvl>
    <w:lvl w:ilvl="1" w:tplc="3A46F882">
      <w:start w:val="1"/>
      <w:numFmt w:val="lowerLetter"/>
      <w:lvlText w:val="%2."/>
      <w:lvlJc w:val="left"/>
      <w:pPr>
        <w:ind w:left="1800" w:hanging="360"/>
      </w:pPr>
    </w:lvl>
    <w:lvl w:ilvl="2" w:tplc="2362DD56">
      <w:start w:val="1"/>
      <w:numFmt w:val="lowerRoman"/>
      <w:lvlText w:val="%3."/>
      <w:lvlJc w:val="right"/>
      <w:pPr>
        <w:ind w:left="2520" w:hanging="180"/>
      </w:pPr>
    </w:lvl>
    <w:lvl w:ilvl="3" w:tplc="B79454B6">
      <w:start w:val="1"/>
      <w:numFmt w:val="decimal"/>
      <w:lvlText w:val="%4."/>
      <w:lvlJc w:val="left"/>
      <w:pPr>
        <w:ind w:left="3240" w:hanging="360"/>
      </w:pPr>
    </w:lvl>
    <w:lvl w:ilvl="4" w:tplc="4B3EFA0E">
      <w:start w:val="1"/>
      <w:numFmt w:val="lowerLetter"/>
      <w:lvlText w:val="%5."/>
      <w:lvlJc w:val="left"/>
      <w:pPr>
        <w:ind w:left="3960" w:hanging="360"/>
      </w:pPr>
    </w:lvl>
    <w:lvl w:ilvl="5" w:tplc="B60A23EE">
      <w:start w:val="1"/>
      <w:numFmt w:val="lowerRoman"/>
      <w:lvlText w:val="%6."/>
      <w:lvlJc w:val="right"/>
      <w:pPr>
        <w:ind w:left="4680" w:hanging="180"/>
      </w:pPr>
    </w:lvl>
    <w:lvl w:ilvl="6" w:tplc="C15EE27E">
      <w:start w:val="1"/>
      <w:numFmt w:val="decimal"/>
      <w:lvlText w:val="%7."/>
      <w:lvlJc w:val="left"/>
      <w:pPr>
        <w:ind w:left="5400" w:hanging="360"/>
      </w:pPr>
    </w:lvl>
    <w:lvl w:ilvl="7" w:tplc="7B7A8C38">
      <w:start w:val="1"/>
      <w:numFmt w:val="lowerLetter"/>
      <w:lvlText w:val="%8."/>
      <w:lvlJc w:val="left"/>
      <w:pPr>
        <w:ind w:left="6120" w:hanging="360"/>
      </w:pPr>
    </w:lvl>
    <w:lvl w:ilvl="8" w:tplc="E9C6FD44">
      <w:start w:val="1"/>
      <w:numFmt w:val="lowerRoman"/>
      <w:lvlText w:val="%9."/>
      <w:lvlJc w:val="right"/>
      <w:pPr>
        <w:ind w:left="6840" w:hanging="180"/>
      </w:pPr>
    </w:lvl>
  </w:abstractNum>
  <w:abstractNum w:abstractNumId="36" w15:restartNumberingAfterBreak="0">
    <w:nsid w:val="74509BA2"/>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7" w15:restartNumberingAfterBreak="0">
    <w:nsid w:val="77EE0D0C"/>
    <w:multiLevelType w:val="hybridMultilevel"/>
    <w:tmpl w:val="FFFFFFFF"/>
    <w:lvl w:ilvl="0" w:tplc="4D504ADE">
      <w:start w:val="1"/>
      <w:numFmt w:val="decimal"/>
      <w:lvlText w:val="%1."/>
      <w:lvlJc w:val="left"/>
      <w:pPr>
        <w:ind w:left="720" w:hanging="360"/>
      </w:pPr>
    </w:lvl>
    <w:lvl w:ilvl="1" w:tplc="A4A840AC">
      <w:start w:val="1"/>
      <w:numFmt w:val="lowerLetter"/>
      <w:lvlText w:val="%2."/>
      <w:lvlJc w:val="left"/>
      <w:pPr>
        <w:ind w:left="1440" w:hanging="360"/>
      </w:pPr>
    </w:lvl>
    <w:lvl w:ilvl="2" w:tplc="94A02AF4">
      <w:start w:val="1"/>
      <w:numFmt w:val="lowerRoman"/>
      <w:lvlText w:val="%3."/>
      <w:lvlJc w:val="right"/>
      <w:pPr>
        <w:ind w:left="2160" w:hanging="180"/>
      </w:pPr>
    </w:lvl>
    <w:lvl w:ilvl="3" w:tplc="603C477C">
      <w:start w:val="1"/>
      <w:numFmt w:val="decimal"/>
      <w:lvlText w:val="%4."/>
      <w:lvlJc w:val="left"/>
      <w:pPr>
        <w:ind w:left="2880" w:hanging="360"/>
      </w:pPr>
    </w:lvl>
    <w:lvl w:ilvl="4" w:tplc="D20C90FC">
      <w:start w:val="1"/>
      <w:numFmt w:val="lowerLetter"/>
      <w:lvlText w:val="%5."/>
      <w:lvlJc w:val="left"/>
      <w:pPr>
        <w:ind w:left="3600" w:hanging="360"/>
      </w:pPr>
    </w:lvl>
    <w:lvl w:ilvl="5" w:tplc="B260C3A0">
      <w:start w:val="1"/>
      <w:numFmt w:val="lowerRoman"/>
      <w:lvlText w:val="%6."/>
      <w:lvlJc w:val="right"/>
      <w:pPr>
        <w:ind w:left="4320" w:hanging="180"/>
      </w:pPr>
    </w:lvl>
    <w:lvl w:ilvl="6" w:tplc="54105CDC">
      <w:start w:val="1"/>
      <w:numFmt w:val="decimal"/>
      <w:lvlText w:val="%7."/>
      <w:lvlJc w:val="left"/>
      <w:pPr>
        <w:ind w:left="5040" w:hanging="360"/>
      </w:pPr>
    </w:lvl>
    <w:lvl w:ilvl="7" w:tplc="ECB47C5C">
      <w:start w:val="1"/>
      <w:numFmt w:val="lowerLetter"/>
      <w:lvlText w:val="%8."/>
      <w:lvlJc w:val="left"/>
      <w:pPr>
        <w:ind w:left="5760" w:hanging="360"/>
      </w:pPr>
    </w:lvl>
    <w:lvl w:ilvl="8" w:tplc="50380F0C">
      <w:start w:val="1"/>
      <w:numFmt w:val="lowerRoman"/>
      <w:lvlText w:val="%9."/>
      <w:lvlJc w:val="right"/>
      <w:pPr>
        <w:ind w:left="6480" w:hanging="180"/>
      </w:pPr>
    </w:lvl>
  </w:abstractNum>
  <w:abstractNum w:abstractNumId="38" w15:restartNumberingAfterBreak="0">
    <w:nsid w:val="7C1845D9"/>
    <w:multiLevelType w:val="multilevel"/>
    <w:tmpl w:val="9992E92C"/>
    <w:lvl w:ilvl="0">
      <w:start w:val="1"/>
      <w:numFmt w:val="decimal"/>
      <w:lvlText w:val="%1."/>
      <w:lvlJc w:val="left"/>
      <w:pPr>
        <w:ind w:left="1080" w:hanging="360"/>
      </w:pPr>
    </w:lvl>
    <w:lvl w:ilvl="1">
      <w:start w:val="1"/>
      <w:numFmt w:val="decimal"/>
      <w:lvlText w:val="%1.%2."/>
      <w:lvlJc w:val="left"/>
      <w:pPr>
        <w:ind w:left="1800" w:hanging="360"/>
      </w:pPr>
    </w:lvl>
    <w:lvl w:ilvl="2">
      <w:start w:val="1"/>
      <w:numFmt w:val="decimal"/>
      <w:lvlText w:val="%1.%2.%3."/>
      <w:lvlJc w:val="left"/>
      <w:pPr>
        <w:ind w:left="2520" w:hanging="180"/>
      </w:pPr>
    </w:lvl>
    <w:lvl w:ilvl="3">
      <w:start w:val="1"/>
      <w:numFmt w:val="decimal"/>
      <w:lvlText w:val="%1.%2.%3.%4."/>
      <w:lvlJc w:val="left"/>
      <w:pPr>
        <w:ind w:left="3240" w:hanging="360"/>
      </w:pPr>
    </w:lvl>
    <w:lvl w:ilvl="4">
      <w:start w:val="1"/>
      <w:numFmt w:val="decimal"/>
      <w:lvlText w:val="%1.%2.%3.%4.%5."/>
      <w:lvlJc w:val="left"/>
      <w:pPr>
        <w:ind w:left="3960" w:hanging="360"/>
      </w:pPr>
    </w:lvl>
    <w:lvl w:ilvl="5">
      <w:start w:val="1"/>
      <w:numFmt w:val="decimal"/>
      <w:lvlText w:val="%1.%2.%3.%4.%5.%6."/>
      <w:lvlJc w:val="left"/>
      <w:pPr>
        <w:ind w:left="4680" w:hanging="180"/>
      </w:pPr>
    </w:lvl>
    <w:lvl w:ilvl="6">
      <w:start w:val="1"/>
      <w:numFmt w:val="decimal"/>
      <w:lvlText w:val="%1.%2.%3.%4.%5.%6.%7."/>
      <w:lvlJc w:val="left"/>
      <w:pPr>
        <w:ind w:left="5400" w:hanging="360"/>
      </w:pPr>
    </w:lvl>
    <w:lvl w:ilvl="7">
      <w:start w:val="1"/>
      <w:numFmt w:val="decimal"/>
      <w:lvlText w:val="%1.%2.%3.%4.%5.%6.%7.%8."/>
      <w:lvlJc w:val="left"/>
      <w:pPr>
        <w:ind w:left="6120" w:hanging="360"/>
      </w:pPr>
    </w:lvl>
    <w:lvl w:ilvl="8">
      <w:start w:val="1"/>
      <w:numFmt w:val="decimal"/>
      <w:lvlText w:val="%1.%2.%3.%4.%5.%6.%7.%8.%9."/>
      <w:lvlJc w:val="left"/>
      <w:pPr>
        <w:ind w:left="6840" w:hanging="180"/>
      </w:pPr>
    </w:lvl>
  </w:abstractNum>
  <w:num w:numId="1" w16cid:durableId="923077225">
    <w:abstractNumId w:val="27"/>
  </w:num>
  <w:num w:numId="2" w16cid:durableId="1839421557">
    <w:abstractNumId w:val="5"/>
  </w:num>
  <w:num w:numId="3" w16cid:durableId="104810447">
    <w:abstractNumId w:val="7"/>
  </w:num>
  <w:num w:numId="4" w16cid:durableId="258804724">
    <w:abstractNumId w:val="10"/>
  </w:num>
  <w:num w:numId="5" w16cid:durableId="1878928636">
    <w:abstractNumId w:val="38"/>
  </w:num>
  <w:num w:numId="6" w16cid:durableId="1511987708">
    <w:abstractNumId w:val="9"/>
  </w:num>
  <w:num w:numId="7" w16cid:durableId="2114551739">
    <w:abstractNumId w:val="3"/>
  </w:num>
  <w:num w:numId="8" w16cid:durableId="1896313732">
    <w:abstractNumId w:val="6"/>
  </w:num>
  <w:num w:numId="9" w16cid:durableId="1195919775">
    <w:abstractNumId w:val="35"/>
  </w:num>
  <w:num w:numId="10" w16cid:durableId="375202735">
    <w:abstractNumId w:val="28"/>
  </w:num>
  <w:num w:numId="11" w16cid:durableId="1403675942">
    <w:abstractNumId w:val="22"/>
  </w:num>
  <w:num w:numId="12" w16cid:durableId="2091463916">
    <w:abstractNumId w:val="23"/>
  </w:num>
  <w:num w:numId="13" w16cid:durableId="726494033">
    <w:abstractNumId w:val="2"/>
  </w:num>
  <w:num w:numId="14" w16cid:durableId="726295292">
    <w:abstractNumId w:val="33"/>
  </w:num>
  <w:num w:numId="15" w16cid:durableId="1707488739">
    <w:abstractNumId w:val="26"/>
  </w:num>
  <w:num w:numId="16" w16cid:durableId="513572500">
    <w:abstractNumId w:val="36"/>
  </w:num>
  <w:num w:numId="17" w16cid:durableId="310720360">
    <w:abstractNumId w:val="11"/>
  </w:num>
  <w:num w:numId="18" w16cid:durableId="750464764">
    <w:abstractNumId w:val="13"/>
  </w:num>
  <w:num w:numId="19" w16cid:durableId="138496225">
    <w:abstractNumId w:val="37"/>
  </w:num>
  <w:num w:numId="20" w16cid:durableId="842159149">
    <w:abstractNumId w:val="20"/>
  </w:num>
  <w:num w:numId="21" w16cid:durableId="14817308">
    <w:abstractNumId w:val="17"/>
  </w:num>
  <w:num w:numId="22" w16cid:durableId="1313101811">
    <w:abstractNumId w:val="15"/>
  </w:num>
  <w:num w:numId="23" w16cid:durableId="1768884425">
    <w:abstractNumId w:val="4"/>
  </w:num>
  <w:num w:numId="24" w16cid:durableId="296380802">
    <w:abstractNumId w:val="0"/>
  </w:num>
  <w:num w:numId="25" w16cid:durableId="1621258485">
    <w:abstractNumId w:val="1"/>
  </w:num>
  <w:num w:numId="26" w16cid:durableId="152257043">
    <w:abstractNumId w:val="8"/>
  </w:num>
  <w:num w:numId="27" w16cid:durableId="1750270252">
    <w:abstractNumId w:val="18"/>
  </w:num>
  <w:num w:numId="28" w16cid:durableId="523717321">
    <w:abstractNumId w:val="24"/>
  </w:num>
  <w:num w:numId="29" w16cid:durableId="807087244">
    <w:abstractNumId w:val="16"/>
  </w:num>
  <w:num w:numId="30" w16cid:durableId="1719353573">
    <w:abstractNumId w:val="14"/>
  </w:num>
  <w:num w:numId="31" w16cid:durableId="1684748298">
    <w:abstractNumId w:val="12"/>
  </w:num>
  <w:num w:numId="32" w16cid:durableId="1591305039">
    <w:abstractNumId w:val="31"/>
  </w:num>
  <w:num w:numId="33" w16cid:durableId="1112474606">
    <w:abstractNumId w:val="21"/>
  </w:num>
  <w:num w:numId="34" w16cid:durableId="1262488406">
    <w:abstractNumId w:val="32"/>
  </w:num>
  <w:num w:numId="35" w16cid:durableId="2088574474">
    <w:abstractNumId w:val="19"/>
  </w:num>
  <w:num w:numId="36" w16cid:durableId="13774201">
    <w:abstractNumId w:val="29"/>
  </w:num>
  <w:num w:numId="37" w16cid:durableId="1804346071">
    <w:abstractNumId w:val="25"/>
  </w:num>
  <w:num w:numId="38" w16cid:durableId="1995990097">
    <w:abstractNumId w:val="30"/>
  </w:num>
  <w:num w:numId="39" w16cid:durableId="20429619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9ED"/>
    <w:rsid w:val="00000206"/>
    <w:rsid w:val="00002292"/>
    <w:rsid w:val="00004D2E"/>
    <w:rsid w:val="0000543F"/>
    <w:rsid w:val="00006A3F"/>
    <w:rsid w:val="00014AF3"/>
    <w:rsid w:val="00015C9A"/>
    <w:rsid w:val="00017D00"/>
    <w:rsid w:val="00020F28"/>
    <w:rsid w:val="00021B27"/>
    <w:rsid w:val="00021F2F"/>
    <w:rsid w:val="00022577"/>
    <w:rsid w:val="0002387F"/>
    <w:rsid w:val="0002612C"/>
    <w:rsid w:val="00026A4D"/>
    <w:rsid w:val="00027201"/>
    <w:rsid w:val="000274E2"/>
    <w:rsid w:val="0003001F"/>
    <w:rsid w:val="00030770"/>
    <w:rsid w:val="0003102C"/>
    <w:rsid w:val="00031D0A"/>
    <w:rsid w:val="000321F8"/>
    <w:rsid w:val="000348A3"/>
    <w:rsid w:val="000354CB"/>
    <w:rsid w:val="00040925"/>
    <w:rsid w:val="00040B40"/>
    <w:rsid w:val="00041E54"/>
    <w:rsid w:val="000420E0"/>
    <w:rsid w:val="000429AA"/>
    <w:rsid w:val="000438D7"/>
    <w:rsid w:val="000460D1"/>
    <w:rsid w:val="00047394"/>
    <w:rsid w:val="00050234"/>
    <w:rsid w:val="00054F67"/>
    <w:rsid w:val="000550B5"/>
    <w:rsid w:val="00055AD3"/>
    <w:rsid w:val="000562A3"/>
    <w:rsid w:val="00056C07"/>
    <w:rsid w:val="00061528"/>
    <w:rsid w:val="00062806"/>
    <w:rsid w:val="00062A06"/>
    <w:rsid w:val="00063896"/>
    <w:rsid w:val="000653EA"/>
    <w:rsid w:val="00065A34"/>
    <w:rsid w:val="00065ECD"/>
    <w:rsid w:val="0007134F"/>
    <w:rsid w:val="0007163E"/>
    <w:rsid w:val="00074F50"/>
    <w:rsid w:val="00075023"/>
    <w:rsid w:val="000758A7"/>
    <w:rsid w:val="00076921"/>
    <w:rsid w:val="00077B9F"/>
    <w:rsid w:val="000808E5"/>
    <w:rsid w:val="0008145C"/>
    <w:rsid w:val="000822A2"/>
    <w:rsid w:val="00083746"/>
    <w:rsid w:val="0008618F"/>
    <w:rsid w:val="00087672"/>
    <w:rsid w:val="00087E53"/>
    <w:rsid w:val="0009025A"/>
    <w:rsid w:val="000940E7"/>
    <w:rsid w:val="000946FE"/>
    <w:rsid w:val="000949B8"/>
    <w:rsid w:val="00096527"/>
    <w:rsid w:val="00097F96"/>
    <w:rsid w:val="000A2826"/>
    <w:rsid w:val="000A34C9"/>
    <w:rsid w:val="000A35E5"/>
    <w:rsid w:val="000A4069"/>
    <w:rsid w:val="000A7FE4"/>
    <w:rsid w:val="000B04A4"/>
    <w:rsid w:val="000B0D1F"/>
    <w:rsid w:val="000B281A"/>
    <w:rsid w:val="000B3DEE"/>
    <w:rsid w:val="000B4A6D"/>
    <w:rsid w:val="000B503F"/>
    <w:rsid w:val="000C0013"/>
    <w:rsid w:val="000C0C3B"/>
    <w:rsid w:val="000C2056"/>
    <w:rsid w:val="000C4F15"/>
    <w:rsid w:val="000C4F33"/>
    <w:rsid w:val="000C50AA"/>
    <w:rsid w:val="000C52B5"/>
    <w:rsid w:val="000C6B11"/>
    <w:rsid w:val="000D06F2"/>
    <w:rsid w:val="000D1E70"/>
    <w:rsid w:val="000D28B6"/>
    <w:rsid w:val="000D6539"/>
    <w:rsid w:val="000E19C9"/>
    <w:rsid w:val="000E23A7"/>
    <w:rsid w:val="000E43C4"/>
    <w:rsid w:val="000E549D"/>
    <w:rsid w:val="000E5EAD"/>
    <w:rsid w:val="000F0D70"/>
    <w:rsid w:val="000F486A"/>
    <w:rsid w:val="000F5913"/>
    <w:rsid w:val="000F7047"/>
    <w:rsid w:val="001009FB"/>
    <w:rsid w:val="00100BD9"/>
    <w:rsid w:val="00101314"/>
    <w:rsid w:val="00103649"/>
    <w:rsid w:val="001053C4"/>
    <w:rsid w:val="001057E0"/>
    <w:rsid w:val="00107B6E"/>
    <w:rsid w:val="0011013A"/>
    <w:rsid w:val="0011303B"/>
    <w:rsid w:val="00114753"/>
    <w:rsid w:val="001200CD"/>
    <w:rsid w:val="0012027C"/>
    <w:rsid w:val="00120BB3"/>
    <w:rsid w:val="001218C1"/>
    <w:rsid w:val="001228D8"/>
    <w:rsid w:val="00126A49"/>
    <w:rsid w:val="001274A1"/>
    <w:rsid w:val="001275E6"/>
    <w:rsid w:val="001320EF"/>
    <w:rsid w:val="00133CCA"/>
    <w:rsid w:val="00137DFF"/>
    <w:rsid w:val="0014087B"/>
    <w:rsid w:val="00141431"/>
    <w:rsid w:val="00142720"/>
    <w:rsid w:val="00142B4D"/>
    <w:rsid w:val="0014316C"/>
    <w:rsid w:val="0014346F"/>
    <w:rsid w:val="00146063"/>
    <w:rsid w:val="0015135A"/>
    <w:rsid w:val="00152476"/>
    <w:rsid w:val="00152BA9"/>
    <w:rsid w:val="0015319E"/>
    <w:rsid w:val="00157DFE"/>
    <w:rsid w:val="001604B9"/>
    <w:rsid w:val="001625F4"/>
    <w:rsid w:val="00167531"/>
    <w:rsid w:val="00167A8F"/>
    <w:rsid w:val="00171A36"/>
    <w:rsid w:val="001722D7"/>
    <w:rsid w:val="00172C0A"/>
    <w:rsid w:val="001732DF"/>
    <w:rsid w:val="0017464A"/>
    <w:rsid w:val="00174C15"/>
    <w:rsid w:val="00174D39"/>
    <w:rsid w:val="00175548"/>
    <w:rsid w:val="00176847"/>
    <w:rsid w:val="001802B2"/>
    <w:rsid w:val="00180EF9"/>
    <w:rsid w:val="001810CD"/>
    <w:rsid w:val="00181FEF"/>
    <w:rsid w:val="001822DE"/>
    <w:rsid w:val="00182392"/>
    <w:rsid w:val="0018293B"/>
    <w:rsid w:val="00182F4A"/>
    <w:rsid w:val="001917C2"/>
    <w:rsid w:val="0019264B"/>
    <w:rsid w:val="00193C91"/>
    <w:rsid w:val="00196D77"/>
    <w:rsid w:val="001978A5"/>
    <w:rsid w:val="001A2C3B"/>
    <w:rsid w:val="001A2DD5"/>
    <w:rsid w:val="001A48E5"/>
    <w:rsid w:val="001A5437"/>
    <w:rsid w:val="001A58BB"/>
    <w:rsid w:val="001A5B61"/>
    <w:rsid w:val="001A5D0C"/>
    <w:rsid w:val="001A7968"/>
    <w:rsid w:val="001A7F13"/>
    <w:rsid w:val="001B1028"/>
    <w:rsid w:val="001B182C"/>
    <w:rsid w:val="001B1C69"/>
    <w:rsid w:val="001B272F"/>
    <w:rsid w:val="001B3D0A"/>
    <w:rsid w:val="001B51C4"/>
    <w:rsid w:val="001B626D"/>
    <w:rsid w:val="001B6509"/>
    <w:rsid w:val="001B7493"/>
    <w:rsid w:val="001C0269"/>
    <w:rsid w:val="001C3F03"/>
    <w:rsid w:val="001C6E35"/>
    <w:rsid w:val="001C74E8"/>
    <w:rsid w:val="001C7F9C"/>
    <w:rsid w:val="001D1E03"/>
    <w:rsid w:val="001D3F72"/>
    <w:rsid w:val="001D464F"/>
    <w:rsid w:val="001D4EEA"/>
    <w:rsid w:val="001D6893"/>
    <w:rsid w:val="001D68A8"/>
    <w:rsid w:val="001D769B"/>
    <w:rsid w:val="001D7AAC"/>
    <w:rsid w:val="001E034A"/>
    <w:rsid w:val="001E0B18"/>
    <w:rsid w:val="001E1A53"/>
    <w:rsid w:val="001E1D3F"/>
    <w:rsid w:val="001E217A"/>
    <w:rsid w:val="001E23AD"/>
    <w:rsid w:val="001E2DA3"/>
    <w:rsid w:val="001E2EAF"/>
    <w:rsid w:val="001E30A5"/>
    <w:rsid w:val="001E3CA1"/>
    <w:rsid w:val="001E4CD4"/>
    <w:rsid w:val="001E5071"/>
    <w:rsid w:val="001E6D89"/>
    <w:rsid w:val="001E745F"/>
    <w:rsid w:val="001F153F"/>
    <w:rsid w:val="001F19D7"/>
    <w:rsid w:val="001F29AE"/>
    <w:rsid w:val="001F3196"/>
    <w:rsid w:val="001F44BA"/>
    <w:rsid w:val="001F4884"/>
    <w:rsid w:val="001F4F1D"/>
    <w:rsid w:val="001F511A"/>
    <w:rsid w:val="001F5F2D"/>
    <w:rsid w:val="00200306"/>
    <w:rsid w:val="0020147C"/>
    <w:rsid w:val="002021BF"/>
    <w:rsid w:val="00202B05"/>
    <w:rsid w:val="002054B1"/>
    <w:rsid w:val="00206C75"/>
    <w:rsid w:val="00206DA1"/>
    <w:rsid w:val="00207790"/>
    <w:rsid w:val="00207B8B"/>
    <w:rsid w:val="00207DB8"/>
    <w:rsid w:val="002141EC"/>
    <w:rsid w:val="00216348"/>
    <w:rsid w:val="00217114"/>
    <w:rsid w:val="00217679"/>
    <w:rsid w:val="00222037"/>
    <w:rsid w:val="0022331C"/>
    <w:rsid w:val="00231E85"/>
    <w:rsid w:val="00232440"/>
    <w:rsid w:val="00234E2C"/>
    <w:rsid w:val="00241409"/>
    <w:rsid w:val="002419B3"/>
    <w:rsid w:val="00243822"/>
    <w:rsid w:val="00243CDF"/>
    <w:rsid w:val="00244C0A"/>
    <w:rsid w:val="00244FC6"/>
    <w:rsid w:val="00246A4A"/>
    <w:rsid w:val="0024702D"/>
    <w:rsid w:val="00247381"/>
    <w:rsid w:val="002475A9"/>
    <w:rsid w:val="00247A5A"/>
    <w:rsid w:val="00247BAD"/>
    <w:rsid w:val="00252BE5"/>
    <w:rsid w:val="00255440"/>
    <w:rsid w:val="00256693"/>
    <w:rsid w:val="002569E8"/>
    <w:rsid w:val="00257D87"/>
    <w:rsid w:val="00262E96"/>
    <w:rsid w:val="00264D3B"/>
    <w:rsid w:val="00266BBA"/>
    <w:rsid w:val="00267BC0"/>
    <w:rsid w:val="00267FB3"/>
    <w:rsid w:val="0026C0DF"/>
    <w:rsid w:val="002704A1"/>
    <w:rsid w:val="00271530"/>
    <w:rsid w:val="00271848"/>
    <w:rsid w:val="002724C9"/>
    <w:rsid w:val="00272629"/>
    <w:rsid w:val="002739A2"/>
    <w:rsid w:val="00273D5C"/>
    <w:rsid w:val="00274BF6"/>
    <w:rsid w:val="00276FEB"/>
    <w:rsid w:val="00277DF7"/>
    <w:rsid w:val="00280C35"/>
    <w:rsid w:val="00281735"/>
    <w:rsid w:val="0028261B"/>
    <w:rsid w:val="002864DC"/>
    <w:rsid w:val="00286950"/>
    <w:rsid w:val="0029018B"/>
    <w:rsid w:val="00292389"/>
    <w:rsid w:val="002935E2"/>
    <w:rsid w:val="00294F86"/>
    <w:rsid w:val="00296795"/>
    <w:rsid w:val="00296F83"/>
    <w:rsid w:val="002A032D"/>
    <w:rsid w:val="002A045D"/>
    <w:rsid w:val="002A1873"/>
    <w:rsid w:val="002A2EBC"/>
    <w:rsid w:val="002A4140"/>
    <w:rsid w:val="002A7058"/>
    <w:rsid w:val="002A70A7"/>
    <w:rsid w:val="002A733A"/>
    <w:rsid w:val="002B0752"/>
    <w:rsid w:val="002B2C4E"/>
    <w:rsid w:val="002B31D0"/>
    <w:rsid w:val="002B3FFA"/>
    <w:rsid w:val="002B4311"/>
    <w:rsid w:val="002B4F64"/>
    <w:rsid w:val="002B6FD4"/>
    <w:rsid w:val="002B74A8"/>
    <w:rsid w:val="002B7628"/>
    <w:rsid w:val="002C0051"/>
    <w:rsid w:val="002C1240"/>
    <w:rsid w:val="002C36E0"/>
    <w:rsid w:val="002C3736"/>
    <w:rsid w:val="002C40EC"/>
    <w:rsid w:val="002C4E2A"/>
    <w:rsid w:val="002C5580"/>
    <w:rsid w:val="002C77CC"/>
    <w:rsid w:val="002D15A1"/>
    <w:rsid w:val="002D24ED"/>
    <w:rsid w:val="002D30D1"/>
    <w:rsid w:val="002E45ED"/>
    <w:rsid w:val="002E660C"/>
    <w:rsid w:val="002E7E7F"/>
    <w:rsid w:val="002F118F"/>
    <w:rsid w:val="002F322C"/>
    <w:rsid w:val="002F39C5"/>
    <w:rsid w:val="002F4078"/>
    <w:rsid w:val="002F7423"/>
    <w:rsid w:val="0030099E"/>
    <w:rsid w:val="00301112"/>
    <w:rsid w:val="00301AB6"/>
    <w:rsid w:val="003042A7"/>
    <w:rsid w:val="003140AD"/>
    <w:rsid w:val="00314CE2"/>
    <w:rsid w:val="003151B2"/>
    <w:rsid w:val="00315F78"/>
    <w:rsid w:val="00316406"/>
    <w:rsid w:val="003165B1"/>
    <w:rsid w:val="00317CF5"/>
    <w:rsid w:val="00323081"/>
    <w:rsid w:val="003238AC"/>
    <w:rsid w:val="003267FC"/>
    <w:rsid w:val="00331604"/>
    <w:rsid w:val="0033336C"/>
    <w:rsid w:val="0033379D"/>
    <w:rsid w:val="003400E8"/>
    <w:rsid w:val="00341FC9"/>
    <w:rsid w:val="003424E3"/>
    <w:rsid w:val="00344485"/>
    <w:rsid w:val="00347D43"/>
    <w:rsid w:val="003508DF"/>
    <w:rsid w:val="0035204E"/>
    <w:rsid w:val="00352EC0"/>
    <w:rsid w:val="00356AC5"/>
    <w:rsid w:val="00357CE1"/>
    <w:rsid w:val="003605B6"/>
    <w:rsid w:val="00364524"/>
    <w:rsid w:val="00366210"/>
    <w:rsid w:val="003667A9"/>
    <w:rsid w:val="00367FF9"/>
    <w:rsid w:val="00370264"/>
    <w:rsid w:val="00370934"/>
    <w:rsid w:val="003710CB"/>
    <w:rsid w:val="003715C0"/>
    <w:rsid w:val="003723B4"/>
    <w:rsid w:val="00373605"/>
    <w:rsid w:val="0037795D"/>
    <w:rsid w:val="0038094E"/>
    <w:rsid w:val="0038162F"/>
    <w:rsid w:val="00381BCA"/>
    <w:rsid w:val="00383F5B"/>
    <w:rsid w:val="003840A4"/>
    <w:rsid w:val="00385527"/>
    <w:rsid w:val="00386174"/>
    <w:rsid w:val="00386931"/>
    <w:rsid w:val="00387788"/>
    <w:rsid w:val="00387BD0"/>
    <w:rsid w:val="00387C56"/>
    <w:rsid w:val="00390B0B"/>
    <w:rsid w:val="00391FC2"/>
    <w:rsid w:val="00394668"/>
    <w:rsid w:val="003A1A9F"/>
    <w:rsid w:val="003A53B2"/>
    <w:rsid w:val="003A733F"/>
    <w:rsid w:val="003A771D"/>
    <w:rsid w:val="003A7AF7"/>
    <w:rsid w:val="003B5135"/>
    <w:rsid w:val="003C2361"/>
    <w:rsid w:val="003C3A19"/>
    <w:rsid w:val="003C50CE"/>
    <w:rsid w:val="003C6429"/>
    <w:rsid w:val="003C7DB4"/>
    <w:rsid w:val="003D03CC"/>
    <w:rsid w:val="003D0C48"/>
    <w:rsid w:val="003D1E24"/>
    <w:rsid w:val="003D309C"/>
    <w:rsid w:val="003D3793"/>
    <w:rsid w:val="003D48DE"/>
    <w:rsid w:val="003D555D"/>
    <w:rsid w:val="003D5854"/>
    <w:rsid w:val="003D590B"/>
    <w:rsid w:val="003D59BE"/>
    <w:rsid w:val="003D6556"/>
    <w:rsid w:val="003D78C4"/>
    <w:rsid w:val="003D7958"/>
    <w:rsid w:val="003D7E9A"/>
    <w:rsid w:val="003E38BB"/>
    <w:rsid w:val="003E3F3C"/>
    <w:rsid w:val="003E46DD"/>
    <w:rsid w:val="003E486C"/>
    <w:rsid w:val="003E66B7"/>
    <w:rsid w:val="003E6DFC"/>
    <w:rsid w:val="003E7BA1"/>
    <w:rsid w:val="003F1083"/>
    <w:rsid w:val="003F1D38"/>
    <w:rsid w:val="003F2CA1"/>
    <w:rsid w:val="003F3342"/>
    <w:rsid w:val="003F3C37"/>
    <w:rsid w:val="003F460A"/>
    <w:rsid w:val="003F4754"/>
    <w:rsid w:val="003F4DCA"/>
    <w:rsid w:val="003F5D64"/>
    <w:rsid w:val="00401CEF"/>
    <w:rsid w:val="00402E44"/>
    <w:rsid w:val="0040782C"/>
    <w:rsid w:val="00407AFE"/>
    <w:rsid w:val="004112EE"/>
    <w:rsid w:val="0041599E"/>
    <w:rsid w:val="004169E0"/>
    <w:rsid w:val="0042157C"/>
    <w:rsid w:val="00423B46"/>
    <w:rsid w:val="0042764A"/>
    <w:rsid w:val="00427E81"/>
    <w:rsid w:val="00430EEB"/>
    <w:rsid w:val="00430FB8"/>
    <w:rsid w:val="00431DF1"/>
    <w:rsid w:val="00431EBE"/>
    <w:rsid w:val="0043232C"/>
    <w:rsid w:val="00432B87"/>
    <w:rsid w:val="00435333"/>
    <w:rsid w:val="00441F64"/>
    <w:rsid w:val="004454D7"/>
    <w:rsid w:val="00445CC1"/>
    <w:rsid w:val="00447AD9"/>
    <w:rsid w:val="0045196C"/>
    <w:rsid w:val="00455DE7"/>
    <w:rsid w:val="0045779D"/>
    <w:rsid w:val="004601BA"/>
    <w:rsid w:val="004627E1"/>
    <w:rsid w:val="004634D4"/>
    <w:rsid w:val="00464990"/>
    <w:rsid w:val="004652BF"/>
    <w:rsid w:val="00465CC1"/>
    <w:rsid w:val="004672EF"/>
    <w:rsid w:val="00467529"/>
    <w:rsid w:val="0046786C"/>
    <w:rsid w:val="004747E8"/>
    <w:rsid w:val="00474B81"/>
    <w:rsid w:val="00477051"/>
    <w:rsid w:val="0048096D"/>
    <w:rsid w:val="0048268E"/>
    <w:rsid w:val="00482DAB"/>
    <w:rsid w:val="004843EF"/>
    <w:rsid w:val="0048507C"/>
    <w:rsid w:val="00485E57"/>
    <w:rsid w:val="00486959"/>
    <w:rsid w:val="00487D7F"/>
    <w:rsid w:val="00490BC3"/>
    <w:rsid w:val="0049130C"/>
    <w:rsid w:val="004924DA"/>
    <w:rsid w:val="00493F54"/>
    <w:rsid w:val="0049440F"/>
    <w:rsid w:val="004A3C34"/>
    <w:rsid w:val="004A4F69"/>
    <w:rsid w:val="004A4FA3"/>
    <w:rsid w:val="004A681A"/>
    <w:rsid w:val="004B0B0F"/>
    <w:rsid w:val="004B13DF"/>
    <w:rsid w:val="004B2A33"/>
    <w:rsid w:val="004B32E9"/>
    <w:rsid w:val="004B6767"/>
    <w:rsid w:val="004C13B5"/>
    <w:rsid w:val="004C3EEB"/>
    <w:rsid w:val="004C4467"/>
    <w:rsid w:val="004D0B50"/>
    <w:rsid w:val="004D21E2"/>
    <w:rsid w:val="004D2924"/>
    <w:rsid w:val="004D3EAB"/>
    <w:rsid w:val="004D60C2"/>
    <w:rsid w:val="004D77D6"/>
    <w:rsid w:val="004E3000"/>
    <w:rsid w:val="004E4018"/>
    <w:rsid w:val="004E4DCF"/>
    <w:rsid w:val="004F0345"/>
    <w:rsid w:val="004F141D"/>
    <w:rsid w:val="004F3930"/>
    <w:rsid w:val="004F3A6D"/>
    <w:rsid w:val="004F4A2D"/>
    <w:rsid w:val="004F69C1"/>
    <w:rsid w:val="00501389"/>
    <w:rsid w:val="005019B9"/>
    <w:rsid w:val="00503F33"/>
    <w:rsid w:val="005044BB"/>
    <w:rsid w:val="005044F6"/>
    <w:rsid w:val="00505031"/>
    <w:rsid w:val="00505481"/>
    <w:rsid w:val="005067CD"/>
    <w:rsid w:val="00506BEA"/>
    <w:rsid w:val="00507760"/>
    <w:rsid w:val="00510C98"/>
    <w:rsid w:val="0051287F"/>
    <w:rsid w:val="005138D1"/>
    <w:rsid w:val="00513EEF"/>
    <w:rsid w:val="00514CA6"/>
    <w:rsid w:val="005155F4"/>
    <w:rsid w:val="00517D68"/>
    <w:rsid w:val="00521F9C"/>
    <w:rsid w:val="0052274C"/>
    <w:rsid w:val="00522F4D"/>
    <w:rsid w:val="005236E9"/>
    <w:rsid w:val="0052496F"/>
    <w:rsid w:val="00525331"/>
    <w:rsid w:val="00525A21"/>
    <w:rsid w:val="00532531"/>
    <w:rsid w:val="0053746B"/>
    <w:rsid w:val="0054274F"/>
    <w:rsid w:val="005450BE"/>
    <w:rsid w:val="0054513E"/>
    <w:rsid w:val="005524E1"/>
    <w:rsid w:val="005534E9"/>
    <w:rsid w:val="00554341"/>
    <w:rsid w:val="00555EDC"/>
    <w:rsid w:val="00557292"/>
    <w:rsid w:val="00557824"/>
    <w:rsid w:val="0055786D"/>
    <w:rsid w:val="005601F3"/>
    <w:rsid w:val="00560B3D"/>
    <w:rsid w:val="00561D59"/>
    <w:rsid w:val="00563D98"/>
    <w:rsid w:val="00563FB3"/>
    <w:rsid w:val="005644E6"/>
    <w:rsid w:val="00566038"/>
    <w:rsid w:val="00566292"/>
    <w:rsid w:val="0056648A"/>
    <w:rsid w:val="005720DE"/>
    <w:rsid w:val="00572396"/>
    <w:rsid w:val="00573C9E"/>
    <w:rsid w:val="00573FE4"/>
    <w:rsid w:val="00574947"/>
    <w:rsid w:val="00574FAE"/>
    <w:rsid w:val="00576DED"/>
    <w:rsid w:val="00577807"/>
    <w:rsid w:val="0058088F"/>
    <w:rsid w:val="00581E25"/>
    <w:rsid w:val="0058368A"/>
    <w:rsid w:val="00583BF7"/>
    <w:rsid w:val="0058450C"/>
    <w:rsid w:val="005869F2"/>
    <w:rsid w:val="00590C7D"/>
    <w:rsid w:val="00592DAC"/>
    <w:rsid w:val="00592F20"/>
    <w:rsid w:val="00592FC5"/>
    <w:rsid w:val="0059554F"/>
    <w:rsid w:val="00595D66"/>
    <w:rsid w:val="005A13C2"/>
    <w:rsid w:val="005A170D"/>
    <w:rsid w:val="005A1D8F"/>
    <w:rsid w:val="005A2D66"/>
    <w:rsid w:val="005A2F22"/>
    <w:rsid w:val="005A4445"/>
    <w:rsid w:val="005A463B"/>
    <w:rsid w:val="005A5AFF"/>
    <w:rsid w:val="005A78AA"/>
    <w:rsid w:val="005B0AB4"/>
    <w:rsid w:val="005B115D"/>
    <w:rsid w:val="005B4851"/>
    <w:rsid w:val="005C0EC6"/>
    <w:rsid w:val="005C2220"/>
    <w:rsid w:val="005C335C"/>
    <w:rsid w:val="005C3DE8"/>
    <w:rsid w:val="005C3F55"/>
    <w:rsid w:val="005C4457"/>
    <w:rsid w:val="005C6107"/>
    <w:rsid w:val="005C632D"/>
    <w:rsid w:val="005C651F"/>
    <w:rsid w:val="005C66B4"/>
    <w:rsid w:val="005C69FF"/>
    <w:rsid w:val="005D48DA"/>
    <w:rsid w:val="005D4E98"/>
    <w:rsid w:val="005D64C1"/>
    <w:rsid w:val="005D77F9"/>
    <w:rsid w:val="005E2358"/>
    <w:rsid w:val="005E3D4D"/>
    <w:rsid w:val="005E47A1"/>
    <w:rsid w:val="005E6366"/>
    <w:rsid w:val="005E6850"/>
    <w:rsid w:val="005E687A"/>
    <w:rsid w:val="005E74CE"/>
    <w:rsid w:val="005F162B"/>
    <w:rsid w:val="005F1CD8"/>
    <w:rsid w:val="005F24D9"/>
    <w:rsid w:val="005F2DE4"/>
    <w:rsid w:val="005F50F0"/>
    <w:rsid w:val="005F61A5"/>
    <w:rsid w:val="005F6ED2"/>
    <w:rsid w:val="005F738B"/>
    <w:rsid w:val="0060281F"/>
    <w:rsid w:val="00602AD8"/>
    <w:rsid w:val="006032E9"/>
    <w:rsid w:val="00606623"/>
    <w:rsid w:val="00607DD6"/>
    <w:rsid w:val="00613433"/>
    <w:rsid w:val="00613BDE"/>
    <w:rsid w:val="00620A82"/>
    <w:rsid w:val="00622A11"/>
    <w:rsid w:val="00622E7E"/>
    <w:rsid w:val="00623943"/>
    <w:rsid w:val="00624458"/>
    <w:rsid w:val="006257C3"/>
    <w:rsid w:val="006259AA"/>
    <w:rsid w:val="006270DE"/>
    <w:rsid w:val="006274DE"/>
    <w:rsid w:val="00631D8F"/>
    <w:rsid w:val="00632B94"/>
    <w:rsid w:val="00635138"/>
    <w:rsid w:val="00636EAF"/>
    <w:rsid w:val="006428AA"/>
    <w:rsid w:val="00643F09"/>
    <w:rsid w:val="006447CB"/>
    <w:rsid w:val="00650B78"/>
    <w:rsid w:val="00654AA2"/>
    <w:rsid w:val="00655905"/>
    <w:rsid w:val="00656003"/>
    <w:rsid w:val="006571B8"/>
    <w:rsid w:val="006578BF"/>
    <w:rsid w:val="0066317F"/>
    <w:rsid w:val="00664DD7"/>
    <w:rsid w:val="00666FE1"/>
    <w:rsid w:val="00667B6F"/>
    <w:rsid w:val="00670DFC"/>
    <w:rsid w:val="006715E2"/>
    <w:rsid w:val="0067161A"/>
    <w:rsid w:val="00671719"/>
    <w:rsid w:val="00671C63"/>
    <w:rsid w:val="0067592A"/>
    <w:rsid w:val="006765D6"/>
    <w:rsid w:val="00677043"/>
    <w:rsid w:val="006770D7"/>
    <w:rsid w:val="006776D7"/>
    <w:rsid w:val="00677972"/>
    <w:rsid w:val="006806E3"/>
    <w:rsid w:val="0068194F"/>
    <w:rsid w:val="00681C51"/>
    <w:rsid w:val="00686604"/>
    <w:rsid w:val="00690D9F"/>
    <w:rsid w:val="00691F7E"/>
    <w:rsid w:val="00692D17"/>
    <w:rsid w:val="00692F50"/>
    <w:rsid w:val="0069425C"/>
    <w:rsid w:val="00694972"/>
    <w:rsid w:val="00694F1D"/>
    <w:rsid w:val="00695E29"/>
    <w:rsid w:val="006A00B4"/>
    <w:rsid w:val="006A0630"/>
    <w:rsid w:val="006A1365"/>
    <w:rsid w:val="006A2A8A"/>
    <w:rsid w:val="006A3AE4"/>
    <w:rsid w:val="006A42E1"/>
    <w:rsid w:val="006A556D"/>
    <w:rsid w:val="006A7393"/>
    <w:rsid w:val="006B0B94"/>
    <w:rsid w:val="006B27AA"/>
    <w:rsid w:val="006B3323"/>
    <w:rsid w:val="006B3AD5"/>
    <w:rsid w:val="006B3B83"/>
    <w:rsid w:val="006B3CD5"/>
    <w:rsid w:val="006B476C"/>
    <w:rsid w:val="006B55DE"/>
    <w:rsid w:val="006B6CFD"/>
    <w:rsid w:val="006C1CAE"/>
    <w:rsid w:val="006C4004"/>
    <w:rsid w:val="006C6CF1"/>
    <w:rsid w:val="006C7745"/>
    <w:rsid w:val="006D0BC7"/>
    <w:rsid w:val="006D3E8D"/>
    <w:rsid w:val="006D40D1"/>
    <w:rsid w:val="006D40EB"/>
    <w:rsid w:val="006D7717"/>
    <w:rsid w:val="006E1220"/>
    <w:rsid w:val="006E15FA"/>
    <w:rsid w:val="006E1D0E"/>
    <w:rsid w:val="006E1F48"/>
    <w:rsid w:val="006E41A9"/>
    <w:rsid w:val="006E49B3"/>
    <w:rsid w:val="006E5FA4"/>
    <w:rsid w:val="006E7814"/>
    <w:rsid w:val="006E7CAE"/>
    <w:rsid w:val="006F151E"/>
    <w:rsid w:val="006F158F"/>
    <w:rsid w:val="006F1770"/>
    <w:rsid w:val="006F2A87"/>
    <w:rsid w:val="006F39D1"/>
    <w:rsid w:val="006F4FD3"/>
    <w:rsid w:val="006F78B2"/>
    <w:rsid w:val="007010BD"/>
    <w:rsid w:val="007016EF"/>
    <w:rsid w:val="00701D39"/>
    <w:rsid w:val="00703E84"/>
    <w:rsid w:val="00704300"/>
    <w:rsid w:val="00705D5B"/>
    <w:rsid w:val="00706CF2"/>
    <w:rsid w:val="00706D6F"/>
    <w:rsid w:val="007078D2"/>
    <w:rsid w:val="00707C5F"/>
    <w:rsid w:val="00712A27"/>
    <w:rsid w:val="0071384B"/>
    <w:rsid w:val="00722476"/>
    <w:rsid w:val="00722ED1"/>
    <w:rsid w:val="00723D3E"/>
    <w:rsid w:val="00725DEA"/>
    <w:rsid w:val="00727363"/>
    <w:rsid w:val="00727C0D"/>
    <w:rsid w:val="00727FDC"/>
    <w:rsid w:val="00730B39"/>
    <w:rsid w:val="00732100"/>
    <w:rsid w:val="007328A3"/>
    <w:rsid w:val="0073509D"/>
    <w:rsid w:val="00735D08"/>
    <w:rsid w:val="00737A9F"/>
    <w:rsid w:val="007408F6"/>
    <w:rsid w:val="00742783"/>
    <w:rsid w:val="0074491D"/>
    <w:rsid w:val="00745519"/>
    <w:rsid w:val="007479BC"/>
    <w:rsid w:val="007502D9"/>
    <w:rsid w:val="007508E1"/>
    <w:rsid w:val="007520AD"/>
    <w:rsid w:val="00752357"/>
    <w:rsid w:val="00752F78"/>
    <w:rsid w:val="00753100"/>
    <w:rsid w:val="00754736"/>
    <w:rsid w:val="00755068"/>
    <w:rsid w:val="00755739"/>
    <w:rsid w:val="00755F51"/>
    <w:rsid w:val="00756813"/>
    <w:rsid w:val="00757BA9"/>
    <w:rsid w:val="007623CA"/>
    <w:rsid w:val="00763067"/>
    <w:rsid w:val="007631DB"/>
    <w:rsid w:val="007657A7"/>
    <w:rsid w:val="007662E2"/>
    <w:rsid w:val="00767552"/>
    <w:rsid w:val="0077035D"/>
    <w:rsid w:val="00771C42"/>
    <w:rsid w:val="007747F4"/>
    <w:rsid w:val="00780949"/>
    <w:rsid w:val="00780B6B"/>
    <w:rsid w:val="007821CE"/>
    <w:rsid w:val="007853D2"/>
    <w:rsid w:val="007869A4"/>
    <w:rsid w:val="00790ED7"/>
    <w:rsid w:val="00791C64"/>
    <w:rsid w:val="007933CE"/>
    <w:rsid w:val="007942AD"/>
    <w:rsid w:val="00794C54"/>
    <w:rsid w:val="00795493"/>
    <w:rsid w:val="00795AC0"/>
    <w:rsid w:val="00797EA5"/>
    <w:rsid w:val="007A063E"/>
    <w:rsid w:val="007A0CD3"/>
    <w:rsid w:val="007A1896"/>
    <w:rsid w:val="007A233F"/>
    <w:rsid w:val="007A3589"/>
    <w:rsid w:val="007A4287"/>
    <w:rsid w:val="007A47F5"/>
    <w:rsid w:val="007A48A8"/>
    <w:rsid w:val="007A5DDC"/>
    <w:rsid w:val="007B07FB"/>
    <w:rsid w:val="007B0A0E"/>
    <w:rsid w:val="007B2BA1"/>
    <w:rsid w:val="007B6FC2"/>
    <w:rsid w:val="007C0053"/>
    <w:rsid w:val="007C0D65"/>
    <w:rsid w:val="007C2AFE"/>
    <w:rsid w:val="007C688C"/>
    <w:rsid w:val="007C73E2"/>
    <w:rsid w:val="007C77A6"/>
    <w:rsid w:val="007C8A47"/>
    <w:rsid w:val="007D0BAC"/>
    <w:rsid w:val="007D0CC6"/>
    <w:rsid w:val="007D15E9"/>
    <w:rsid w:val="007D2AD7"/>
    <w:rsid w:val="007D4DF4"/>
    <w:rsid w:val="007D60B1"/>
    <w:rsid w:val="007E03F6"/>
    <w:rsid w:val="007E171B"/>
    <w:rsid w:val="007E4FBA"/>
    <w:rsid w:val="007E5A69"/>
    <w:rsid w:val="007E73BE"/>
    <w:rsid w:val="007F0AF7"/>
    <w:rsid w:val="007F152C"/>
    <w:rsid w:val="007F625E"/>
    <w:rsid w:val="00800817"/>
    <w:rsid w:val="0080087B"/>
    <w:rsid w:val="008010B7"/>
    <w:rsid w:val="008020B1"/>
    <w:rsid w:val="00803060"/>
    <w:rsid w:val="00805392"/>
    <w:rsid w:val="00811B99"/>
    <w:rsid w:val="00812215"/>
    <w:rsid w:val="00813E18"/>
    <w:rsid w:val="00814725"/>
    <w:rsid w:val="00816757"/>
    <w:rsid w:val="00816FBB"/>
    <w:rsid w:val="00817F10"/>
    <w:rsid w:val="008211D9"/>
    <w:rsid w:val="00821522"/>
    <w:rsid w:val="0082230F"/>
    <w:rsid w:val="008225CF"/>
    <w:rsid w:val="008237B8"/>
    <w:rsid w:val="00823E9F"/>
    <w:rsid w:val="008262EA"/>
    <w:rsid w:val="00826BAF"/>
    <w:rsid w:val="00826BB9"/>
    <w:rsid w:val="0082745A"/>
    <w:rsid w:val="008276DD"/>
    <w:rsid w:val="00827E10"/>
    <w:rsid w:val="008312E5"/>
    <w:rsid w:val="00832039"/>
    <w:rsid w:val="00835B16"/>
    <w:rsid w:val="00836748"/>
    <w:rsid w:val="00836BFF"/>
    <w:rsid w:val="00837F6E"/>
    <w:rsid w:val="008407C3"/>
    <w:rsid w:val="008429CE"/>
    <w:rsid w:val="008454F9"/>
    <w:rsid w:val="00850ED5"/>
    <w:rsid w:val="0085354F"/>
    <w:rsid w:val="00860512"/>
    <w:rsid w:val="00860CBE"/>
    <w:rsid w:val="00861ED4"/>
    <w:rsid w:val="00864CF9"/>
    <w:rsid w:val="00865169"/>
    <w:rsid w:val="00871189"/>
    <w:rsid w:val="008726F0"/>
    <w:rsid w:val="008735DB"/>
    <w:rsid w:val="00877FC6"/>
    <w:rsid w:val="00880B0A"/>
    <w:rsid w:val="00886B3C"/>
    <w:rsid w:val="00890240"/>
    <w:rsid w:val="008922B8"/>
    <w:rsid w:val="00892E41"/>
    <w:rsid w:val="0089317B"/>
    <w:rsid w:val="00893C0A"/>
    <w:rsid w:val="00893E08"/>
    <w:rsid w:val="00894DB0"/>
    <w:rsid w:val="00894F43"/>
    <w:rsid w:val="00894F70"/>
    <w:rsid w:val="00895493"/>
    <w:rsid w:val="0089654C"/>
    <w:rsid w:val="00897580"/>
    <w:rsid w:val="008975B2"/>
    <w:rsid w:val="008A1323"/>
    <w:rsid w:val="008A2810"/>
    <w:rsid w:val="008A2D77"/>
    <w:rsid w:val="008A3E26"/>
    <w:rsid w:val="008A4F3A"/>
    <w:rsid w:val="008A5CD6"/>
    <w:rsid w:val="008A744F"/>
    <w:rsid w:val="008A7D19"/>
    <w:rsid w:val="008B179A"/>
    <w:rsid w:val="008B1F5C"/>
    <w:rsid w:val="008B33F8"/>
    <w:rsid w:val="008B3A24"/>
    <w:rsid w:val="008B3CFE"/>
    <w:rsid w:val="008B4205"/>
    <w:rsid w:val="008B44F2"/>
    <w:rsid w:val="008B74DB"/>
    <w:rsid w:val="008C0FB9"/>
    <w:rsid w:val="008C3D14"/>
    <w:rsid w:val="008C41D5"/>
    <w:rsid w:val="008C7096"/>
    <w:rsid w:val="008C7797"/>
    <w:rsid w:val="008D001D"/>
    <w:rsid w:val="008D2313"/>
    <w:rsid w:val="008DA5E1"/>
    <w:rsid w:val="008E0A69"/>
    <w:rsid w:val="008E0C32"/>
    <w:rsid w:val="008E4C49"/>
    <w:rsid w:val="008E4FAB"/>
    <w:rsid w:val="008E667F"/>
    <w:rsid w:val="008E6FDA"/>
    <w:rsid w:val="008E7493"/>
    <w:rsid w:val="008E7D37"/>
    <w:rsid w:val="008F0325"/>
    <w:rsid w:val="008F08E7"/>
    <w:rsid w:val="008F0C23"/>
    <w:rsid w:val="008F4DD3"/>
    <w:rsid w:val="008F68D4"/>
    <w:rsid w:val="008F75AB"/>
    <w:rsid w:val="009012B0"/>
    <w:rsid w:val="00901D77"/>
    <w:rsid w:val="009027AD"/>
    <w:rsid w:val="00902E81"/>
    <w:rsid w:val="009031C1"/>
    <w:rsid w:val="009039C8"/>
    <w:rsid w:val="0090635B"/>
    <w:rsid w:val="009066A2"/>
    <w:rsid w:val="00907B08"/>
    <w:rsid w:val="00910173"/>
    <w:rsid w:val="00910783"/>
    <w:rsid w:val="009108CA"/>
    <w:rsid w:val="00910FF7"/>
    <w:rsid w:val="009130F4"/>
    <w:rsid w:val="00913B7E"/>
    <w:rsid w:val="00916BC3"/>
    <w:rsid w:val="00916E8E"/>
    <w:rsid w:val="00921F51"/>
    <w:rsid w:val="009229ED"/>
    <w:rsid w:val="00923086"/>
    <w:rsid w:val="0092499A"/>
    <w:rsid w:val="00924AF7"/>
    <w:rsid w:val="009256C1"/>
    <w:rsid w:val="009257D5"/>
    <w:rsid w:val="00925955"/>
    <w:rsid w:val="00927257"/>
    <w:rsid w:val="00930D5A"/>
    <w:rsid w:val="00931180"/>
    <w:rsid w:val="00931D56"/>
    <w:rsid w:val="00932901"/>
    <w:rsid w:val="00933B6D"/>
    <w:rsid w:val="00933BF2"/>
    <w:rsid w:val="00936226"/>
    <w:rsid w:val="009402E3"/>
    <w:rsid w:val="0094072D"/>
    <w:rsid w:val="009420CA"/>
    <w:rsid w:val="009429AC"/>
    <w:rsid w:val="00942E22"/>
    <w:rsid w:val="009452ED"/>
    <w:rsid w:val="009457AB"/>
    <w:rsid w:val="00946ED9"/>
    <w:rsid w:val="00947B47"/>
    <w:rsid w:val="00950C07"/>
    <w:rsid w:val="00951375"/>
    <w:rsid w:val="0095337C"/>
    <w:rsid w:val="00953CFE"/>
    <w:rsid w:val="00953E00"/>
    <w:rsid w:val="0095652C"/>
    <w:rsid w:val="0095679B"/>
    <w:rsid w:val="00960B33"/>
    <w:rsid w:val="00960FBF"/>
    <w:rsid w:val="0096268F"/>
    <w:rsid w:val="0096354A"/>
    <w:rsid w:val="0096380B"/>
    <w:rsid w:val="009638FF"/>
    <w:rsid w:val="0096452B"/>
    <w:rsid w:val="00965473"/>
    <w:rsid w:val="00970235"/>
    <w:rsid w:val="009705DD"/>
    <w:rsid w:val="00971793"/>
    <w:rsid w:val="00971BB7"/>
    <w:rsid w:val="00971DD4"/>
    <w:rsid w:val="00972361"/>
    <w:rsid w:val="0097280C"/>
    <w:rsid w:val="009752A4"/>
    <w:rsid w:val="009752F6"/>
    <w:rsid w:val="00975593"/>
    <w:rsid w:val="00975787"/>
    <w:rsid w:val="00977976"/>
    <w:rsid w:val="00980225"/>
    <w:rsid w:val="00982A76"/>
    <w:rsid w:val="009839D2"/>
    <w:rsid w:val="00985C97"/>
    <w:rsid w:val="009877FD"/>
    <w:rsid w:val="00987A61"/>
    <w:rsid w:val="00993084"/>
    <w:rsid w:val="00994CEC"/>
    <w:rsid w:val="0099640A"/>
    <w:rsid w:val="00996C53"/>
    <w:rsid w:val="009A021E"/>
    <w:rsid w:val="009A03F6"/>
    <w:rsid w:val="009A0574"/>
    <w:rsid w:val="009A1036"/>
    <w:rsid w:val="009A2AD7"/>
    <w:rsid w:val="009A38FC"/>
    <w:rsid w:val="009A4A9A"/>
    <w:rsid w:val="009A5038"/>
    <w:rsid w:val="009A58DA"/>
    <w:rsid w:val="009A5A74"/>
    <w:rsid w:val="009A5E9D"/>
    <w:rsid w:val="009B0DB5"/>
    <w:rsid w:val="009B6407"/>
    <w:rsid w:val="009B6C94"/>
    <w:rsid w:val="009B6FD1"/>
    <w:rsid w:val="009B74E9"/>
    <w:rsid w:val="009B75A5"/>
    <w:rsid w:val="009C0BF7"/>
    <w:rsid w:val="009C2017"/>
    <w:rsid w:val="009C211D"/>
    <w:rsid w:val="009C2137"/>
    <w:rsid w:val="009C2596"/>
    <w:rsid w:val="009C46AA"/>
    <w:rsid w:val="009C4CD6"/>
    <w:rsid w:val="009C56E0"/>
    <w:rsid w:val="009D0F51"/>
    <w:rsid w:val="009D2B8D"/>
    <w:rsid w:val="009D2EE5"/>
    <w:rsid w:val="009D31F1"/>
    <w:rsid w:val="009D3AFB"/>
    <w:rsid w:val="009D4D71"/>
    <w:rsid w:val="009D5719"/>
    <w:rsid w:val="009D615F"/>
    <w:rsid w:val="009D6372"/>
    <w:rsid w:val="009D6ACB"/>
    <w:rsid w:val="009D74ED"/>
    <w:rsid w:val="009E0AEA"/>
    <w:rsid w:val="009E0E2B"/>
    <w:rsid w:val="009E28C0"/>
    <w:rsid w:val="009E2ED3"/>
    <w:rsid w:val="009E3020"/>
    <w:rsid w:val="009E3DE5"/>
    <w:rsid w:val="009E4069"/>
    <w:rsid w:val="009E4567"/>
    <w:rsid w:val="009E46D7"/>
    <w:rsid w:val="009E4765"/>
    <w:rsid w:val="009F060D"/>
    <w:rsid w:val="009F1FAB"/>
    <w:rsid w:val="009F3B92"/>
    <w:rsid w:val="009F3F52"/>
    <w:rsid w:val="009F4012"/>
    <w:rsid w:val="009F45A6"/>
    <w:rsid w:val="009F50D0"/>
    <w:rsid w:val="009F6233"/>
    <w:rsid w:val="009F6EFC"/>
    <w:rsid w:val="009F73C7"/>
    <w:rsid w:val="00A0505E"/>
    <w:rsid w:val="00A0567E"/>
    <w:rsid w:val="00A07848"/>
    <w:rsid w:val="00A10D70"/>
    <w:rsid w:val="00A12A81"/>
    <w:rsid w:val="00A12E6A"/>
    <w:rsid w:val="00A14D87"/>
    <w:rsid w:val="00A15351"/>
    <w:rsid w:val="00A1693D"/>
    <w:rsid w:val="00A2317C"/>
    <w:rsid w:val="00A252E6"/>
    <w:rsid w:val="00A25345"/>
    <w:rsid w:val="00A26265"/>
    <w:rsid w:val="00A26D4F"/>
    <w:rsid w:val="00A27A1F"/>
    <w:rsid w:val="00A34B8A"/>
    <w:rsid w:val="00A36356"/>
    <w:rsid w:val="00A37D9D"/>
    <w:rsid w:val="00A40364"/>
    <w:rsid w:val="00A41901"/>
    <w:rsid w:val="00A447BA"/>
    <w:rsid w:val="00A44A6A"/>
    <w:rsid w:val="00A46D03"/>
    <w:rsid w:val="00A47B0A"/>
    <w:rsid w:val="00A47BEE"/>
    <w:rsid w:val="00A54A7C"/>
    <w:rsid w:val="00A552F5"/>
    <w:rsid w:val="00A55736"/>
    <w:rsid w:val="00A615E5"/>
    <w:rsid w:val="00A65E57"/>
    <w:rsid w:val="00A6632A"/>
    <w:rsid w:val="00A666D7"/>
    <w:rsid w:val="00A67856"/>
    <w:rsid w:val="00A67F45"/>
    <w:rsid w:val="00A7274C"/>
    <w:rsid w:val="00A74B6E"/>
    <w:rsid w:val="00A74DEE"/>
    <w:rsid w:val="00A839DA"/>
    <w:rsid w:val="00A83AED"/>
    <w:rsid w:val="00A85464"/>
    <w:rsid w:val="00A9072E"/>
    <w:rsid w:val="00A923A2"/>
    <w:rsid w:val="00A9258E"/>
    <w:rsid w:val="00A94839"/>
    <w:rsid w:val="00A9507D"/>
    <w:rsid w:val="00A975F3"/>
    <w:rsid w:val="00A9CB38"/>
    <w:rsid w:val="00AA0A69"/>
    <w:rsid w:val="00AA24CC"/>
    <w:rsid w:val="00AA3BA9"/>
    <w:rsid w:val="00AA4839"/>
    <w:rsid w:val="00AA490C"/>
    <w:rsid w:val="00AB0A59"/>
    <w:rsid w:val="00AB0EA8"/>
    <w:rsid w:val="00AB1325"/>
    <w:rsid w:val="00AB16EA"/>
    <w:rsid w:val="00AB1A2C"/>
    <w:rsid w:val="00AB2E07"/>
    <w:rsid w:val="00AB6B3C"/>
    <w:rsid w:val="00AB6D18"/>
    <w:rsid w:val="00AC111F"/>
    <w:rsid w:val="00AC1625"/>
    <w:rsid w:val="00AC1977"/>
    <w:rsid w:val="00AC2018"/>
    <w:rsid w:val="00AC4F77"/>
    <w:rsid w:val="00AC6D73"/>
    <w:rsid w:val="00AC7E96"/>
    <w:rsid w:val="00ACA93E"/>
    <w:rsid w:val="00AD09EB"/>
    <w:rsid w:val="00AD0C64"/>
    <w:rsid w:val="00AD32A4"/>
    <w:rsid w:val="00AD60D0"/>
    <w:rsid w:val="00AD6F9E"/>
    <w:rsid w:val="00AE021E"/>
    <w:rsid w:val="00AE40BD"/>
    <w:rsid w:val="00AF326B"/>
    <w:rsid w:val="00AF427F"/>
    <w:rsid w:val="00AF5430"/>
    <w:rsid w:val="00AF6705"/>
    <w:rsid w:val="00AF67D9"/>
    <w:rsid w:val="00B00B10"/>
    <w:rsid w:val="00B024DA"/>
    <w:rsid w:val="00B03234"/>
    <w:rsid w:val="00B05C91"/>
    <w:rsid w:val="00B07B93"/>
    <w:rsid w:val="00B127AB"/>
    <w:rsid w:val="00B15E7F"/>
    <w:rsid w:val="00B15F9C"/>
    <w:rsid w:val="00B17A97"/>
    <w:rsid w:val="00B20292"/>
    <w:rsid w:val="00B20885"/>
    <w:rsid w:val="00B20F2D"/>
    <w:rsid w:val="00B2100D"/>
    <w:rsid w:val="00B22302"/>
    <w:rsid w:val="00B23214"/>
    <w:rsid w:val="00B2481D"/>
    <w:rsid w:val="00B271EA"/>
    <w:rsid w:val="00B31EC6"/>
    <w:rsid w:val="00B31F05"/>
    <w:rsid w:val="00B32911"/>
    <w:rsid w:val="00B33A3A"/>
    <w:rsid w:val="00B33F71"/>
    <w:rsid w:val="00B36411"/>
    <w:rsid w:val="00B36A0B"/>
    <w:rsid w:val="00B36CFB"/>
    <w:rsid w:val="00B37676"/>
    <w:rsid w:val="00B406CF"/>
    <w:rsid w:val="00B4108C"/>
    <w:rsid w:val="00B41BEC"/>
    <w:rsid w:val="00B4666B"/>
    <w:rsid w:val="00B501E3"/>
    <w:rsid w:val="00B5154D"/>
    <w:rsid w:val="00B51ED0"/>
    <w:rsid w:val="00B52F36"/>
    <w:rsid w:val="00B53615"/>
    <w:rsid w:val="00B540B7"/>
    <w:rsid w:val="00B55744"/>
    <w:rsid w:val="00B56A1C"/>
    <w:rsid w:val="00B61782"/>
    <w:rsid w:val="00B619DA"/>
    <w:rsid w:val="00B72012"/>
    <w:rsid w:val="00B72AC1"/>
    <w:rsid w:val="00B745F6"/>
    <w:rsid w:val="00B74ABB"/>
    <w:rsid w:val="00B74B06"/>
    <w:rsid w:val="00B7620F"/>
    <w:rsid w:val="00B767BB"/>
    <w:rsid w:val="00B776CE"/>
    <w:rsid w:val="00B77782"/>
    <w:rsid w:val="00B814E0"/>
    <w:rsid w:val="00B82248"/>
    <w:rsid w:val="00B82DF6"/>
    <w:rsid w:val="00B860AF"/>
    <w:rsid w:val="00B9150B"/>
    <w:rsid w:val="00B91A5B"/>
    <w:rsid w:val="00B92877"/>
    <w:rsid w:val="00B94386"/>
    <w:rsid w:val="00B94F62"/>
    <w:rsid w:val="00B96D86"/>
    <w:rsid w:val="00B97B6C"/>
    <w:rsid w:val="00BA05D0"/>
    <w:rsid w:val="00BA350B"/>
    <w:rsid w:val="00BA510E"/>
    <w:rsid w:val="00BA528E"/>
    <w:rsid w:val="00BA6608"/>
    <w:rsid w:val="00BA66E4"/>
    <w:rsid w:val="00BA769F"/>
    <w:rsid w:val="00BA7CEF"/>
    <w:rsid w:val="00BA7D32"/>
    <w:rsid w:val="00BB01A8"/>
    <w:rsid w:val="00BB18E0"/>
    <w:rsid w:val="00BB31F4"/>
    <w:rsid w:val="00BB344E"/>
    <w:rsid w:val="00BB5163"/>
    <w:rsid w:val="00BB56C4"/>
    <w:rsid w:val="00BB56D7"/>
    <w:rsid w:val="00BB75F1"/>
    <w:rsid w:val="00BC0016"/>
    <w:rsid w:val="00BC045E"/>
    <w:rsid w:val="00BC1F5E"/>
    <w:rsid w:val="00BC24A3"/>
    <w:rsid w:val="00BC31F3"/>
    <w:rsid w:val="00BC4D7B"/>
    <w:rsid w:val="00BD06D2"/>
    <w:rsid w:val="00BD1519"/>
    <w:rsid w:val="00BD40DE"/>
    <w:rsid w:val="00BD5466"/>
    <w:rsid w:val="00BD6DB7"/>
    <w:rsid w:val="00BE02CC"/>
    <w:rsid w:val="00BE1840"/>
    <w:rsid w:val="00BE3B4C"/>
    <w:rsid w:val="00BE40F9"/>
    <w:rsid w:val="00BE68B4"/>
    <w:rsid w:val="00BF09BF"/>
    <w:rsid w:val="00BF16DC"/>
    <w:rsid w:val="00BF26B0"/>
    <w:rsid w:val="00BF2FB3"/>
    <w:rsid w:val="00BF3511"/>
    <w:rsid w:val="00BF3EE2"/>
    <w:rsid w:val="00BF46DA"/>
    <w:rsid w:val="00BF740D"/>
    <w:rsid w:val="00C007CB"/>
    <w:rsid w:val="00C04772"/>
    <w:rsid w:val="00C05871"/>
    <w:rsid w:val="00C061CC"/>
    <w:rsid w:val="00C07D36"/>
    <w:rsid w:val="00C10A72"/>
    <w:rsid w:val="00C1181E"/>
    <w:rsid w:val="00C13BC4"/>
    <w:rsid w:val="00C141FB"/>
    <w:rsid w:val="00C14B87"/>
    <w:rsid w:val="00C17624"/>
    <w:rsid w:val="00C17BBB"/>
    <w:rsid w:val="00C201B4"/>
    <w:rsid w:val="00C20BFD"/>
    <w:rsid w:val="00C20D45"/>
    <w:rsid w:val="00C242D8"/>
    <w:rsid w:val="00C260F4"/>
    <w:rsid w:val="00C26E53"/>
    <w:rsid w:val="00C270BF"/>
    <w:rsid w:val="00C2774C"/>
    <w:rsid w:val="00C305BE"/>
    <w:rsid w:val="00C323A7"/>
    <w:rsid w:val="00C3253C"/>
    <w:rsid w:val="00C34075"/>
    <w:rsid w:val="00C3450E"/>
    <w:rsid w:val="00C34CC1"/>
    <w:rsid w:val="00C34D48"/>
    <w:rsid w:val="00C34E42"/>
    <w:rsid w:val="00C4200C"/>
    <w:rsid w:val="00C45A04"/>
    <w:rsid w:val="00C45A42"/>
    <w:rsid w:val="00C46198"/>
    <w:rsid w:val="00C50B6C"/>
    <w:rsid w:val="00C524C8"/>
    <w:rsid w:val="00C52FE4"/>
    <w:rsid w:val="00C532EE"/>
    <w:rsid w:val="00C55D56"/>
    <w:rsid w:val="00C56EB1"/>
    <w:rsid w:val="00C60F2C"/>
    <w:rsid w:val="00C65F71"/>
    <w:rsid w:val="00C67559"/>
    <w:rsid w:val="00C7006E"/>
    <w:rsid w:val="00C71DEE"/>
    <w:rsid w:val="00C71F87"/>
    <w:rsid w:val="00C72A7A"/>
    <w:rsid w:val="00C74063"/>
    <w:rsid w:val="00C812C0"/>
    <w:rsid w:val="00C82084"/>
    <w:rsid w:val="00C82ADC"/>
    <w:rsid w:val="00C8406D"/>
    <w:rsid w:val="00C845D5"/>
    <w:rsid w:val="00C8497B"/>
    <w:rsid w:val="00C84A4C"/>
    <w:rsid w:val="00C86F51"/>
    <w:rsid w:val="00C9080B"/>
    <w:rsid w:val="00C90DDE"/>
    <w:rsid w:val="00C94F07"/>
    <w:rsid w:val="00C961A7"/>
    <w:rsid w:val="00C970C3"/>
    <w:rsid w:val="00CA00D5"/>
    <w:rsid w:val="00CA0618"/>
    <w:rsid w:val="00CA1D13"/>
    <w:rsid w:val="00CA2FCA"/>
    <w:rsid w:val="00CA4BB5"/>
    <w:rsid w:val="00CA50EA"/>
    <w:rsid w:val="00CA6AA0"/>
    <w:rsid w:val="00CA77E5"/>
    <w:rsid w:val="00CB148A"/>
    <w:rsid w:val="00CB2082"/>
    <w:rsid w:val="00CB6523"/>
    <w:rsid w:val="00CC1393"/>
    <w:rsid w:val="00CC158B"/>
    <w:rsid w:val="00CC1A47"/>
    <w:rsid w:val="00CC1AB5"/>
    <w:rsid w:val="00CC46FD"/>
    <w:rsid w:val="00CC498E"/>
    <w:rsid w:val="00CC5169"/>
    <w:rsid w:val="00CC5C59"/>
    <w:rsid w:val="00CC772C"/>
    <w:rsid w:val="00CC7740"/>
    <w:rsid w:val="00CD3586"/>
    <w:rsid w:val="00CD3AF8"/>
    <w:rsid w:val="00CD407A"/>
    <w:rsid w:val="00CD4ECB"/>
    <w:rsid w:val="00CE2B67"/>
    <w:rsid w:val="00CE378C"/>
    <w:rsid w:val="00CE42DA"/>
    <w:rsid w:val="00CE65BE"/>
    <w:rsid w:val="00CE7E7E"/>
    <w:rsid w:val="00CF1652"/>
    <w:rsid w:val="00CF2356"/>
    <w:rsid w:val="00CF4B86"/>
    <w:rsid w:val="00CF6AB8"/>
    <w:rsid w:val="00CF6BED"/>
    <w:rsid w:val="00D00B29"/>
    <w:rsid w:val="00D035D9"/>
    <w:rsid w:val="00D03D1B"/>
    <w:rsid w:val="00D040D6"/>
    <w:rsid w:val="00D047E5"/>
    <w:rsid w:val="00D064C9"/>
    <w:rsid w:val="00D07B46"/>
    <w:rsid w:val="00D11FD6"/>
    <w:rsid w:val="00D125A6"/>
    <w:rsid w:val="00D14139"/>
    <w:rsid w:val="00D147E2"/>
    <w:rsid w:val="00D14C04"/>
    <w:rsid w:val="00D16F6F"/>
    <w:rsid w:val="00D21B3C"/>
    <w:rsid w:val="00D21ED3"/>
    <w:rsid w:val="00D2329B"/>
    <w:rsid w:val="00D24E7B"/>
    <w:rsid w:val="00D3087C"/>
    <w:rsid w:val="00D30FAF"/>
    <w:rsid w:val="00D31612"/>
    <w:rsid w:val="00D32303"/>
    <w:rsid w:val="00D3400A"/>
    <w:rsid w:val="00D35037"/>
    <w:rsid w:val="00D35746"/>
    <w:rsid w:val="00D36E77"/>
    <w:rsid w:val="00D377BB"/>
    <w:rsid w:val="00D37E60"/>
    <w:rsid w:val="00D40071"/>
    <w:rsid w:val="00D409C9"/>
    <w:rsid w:val="00D40C97"/>
    <w:rsid w:val="00D41B29"/>
    <w:rsid w:val="00D43BD7"/>
    <w:rsid w:val="00D46907"/>
    <w:rsid w:val="00D47BB5"/>
    <w:rsid w:val="00D47FFC"/>
    <w:rsid w:val="00D50F26"/>
    <w:rsid w:val="00D5224C"/>
    <w:rsid w:val="00D532D9"/>
    <w:rsid w:val="00D5740F"/>
    <w:rsid w:val="00D577E9"/>
    <w:rsid w:val="00D57889"/>
    <w:rsid w:val="00D62C52"/>
    <w:rsid w:val="00D65023"/>
    <w:rsid w:val="00D6596F"/>
    <w:rsid w:val="00D66056"/>
    <w:rsid w:val="00D66540"/>
    <w:rsid w:val="00D66FFE"/>
    <w:rsid w:val="00D671D4"/>
    <w:rsid w:val="00D67FA0"/>
    <w:rsid w:val="00D72208"/>
    <w:rsid w:val="00D72FEC"/>
    <w:rsid w:val="00D75BAF"/>
    <w:rsid w:val="00D80AD3"/>
    <w:rsid w:val="00D8130B"/>
    <w:rsid w:val="00D814F0"/>
    <w:rsid w:val="00D82513"/>
    <w:rsid w:val="00D83A6F"/>
    <w:rsid w:val="00D83ADF"/>
    <w:rsid w:val="00D84FA4"/>
    <w:rsid w:val="00D856C6"/>
    <w:rsid w:val="00D85C02"/>
    <w:rsid w:val="00D8601F"/>
    <w:rsid w:val="00D864DF"/>
    <w:rsid w:val="00D911C2"/>
    <w:rsid w:val="00D923F3"/>
    <w:rsid w:val="00D953F4"/>
    <w:rsid w:val="00D9586F"/>
    <w:rsid w:val="00D959D4"/>
    <w:rsid w:val="00D9624F"/>
    <w:rsid w:val="00D967DE"/>
    <w:rsid w:val="00D974AF"/>
    <w:rsid w:val="00DA049D"/>
    <w:rsid w:val="00DA0A28"/>
    <w:rsid w:val="00DA0FE7"/>
    <w:rsid w:val="00DA1D2A"/>
    <w:rsid w:val="00DA2119"/>
    <w:rsid w:val="00DA34D0"/>
    <w:rsid w:val="00DA5E1A"/>
    <w:rsid w:val="00DA6F54"/>
    <w:rsid w:val="00DA7E07"/>
    <w:rsid w:val="00DB1350"/>
    <w:rsid w:val="00DB29AD"/>
    <w:rsid w:val="00DB2F0D"/>
    <w:rsid w:val="00DB382A"/>
    <w:rsid w:val="00DB3AE7"/>
    <w:rsid w:val="00DB3E27"/>
    <w:rsid w:val="00DB4652"/>
    <w:rsid w:val="00DB78F9"/>
    <w:rsid w:val="00DC12B7"/>
    <w:rsid w:val="00DC2641"/>
    <w:rsid w:val="00DC26EE"/>
    <w:rsid w:val="00DC2D25"/>
    <w:rsid w:val="00DC45EC"/>
    <w:rsid w:val="00DC5383"/>
    <w:rsid w:val="00DC6986"/>
    <w:rsid w:val="00DCE2A1"/>
    <w:rsid w:val="00DD1B37"/>
    <w:rsid w:val="00DD2A4F"/>
    <w:rsid w:val="00DD345A"/>
    <w:rsid w:val="00DD385D"/>
    <w:rsid w:val="00DD3F07"/>
    <w:rsid w:val="00DD4FC8"/>
    <w:rsid w:val="00DD51C5"/>
    <w:rsid w:val="00DD5462"/>
    <w:rsid w:val="00DD7F64"/>
    <w:rsid w:val="00DE0363"/>
    <w:rsid w:val="00DE05D0"/>
    <w:rsid w:val="00DE0867"/>
    <w:rsid w:val="00DE1434"/>
    <w:rsid w:val="00DE3188"/>
    <w:rsid w:val="00DE6890"/>
    <w:rsid w:val="00DE70E8"/>
    <w:rsid w:val="00DE7524"/>
    <w:rsid w:val="00DF10AE"/>
    <w:rsid w:val="00DF329C"/>
    <w:rsid w:val="00DF408E"/>
    <w:rsid w:val="00DF42FB"/>
    <w:rsid w:val="00E018A2"/>
    <w:rsid w:val="00E02AE2"/>
    <w:rsid w:val="00E02FC7"/>
    <w:rsid w:val="00E036A1"/>
    <w:rsid w:val="00E03ABD"/>
    <w:rsid w:val="00E03DB9"/>
    <w:rsid w:val="00E040DB"/>
    <w:rsid w:val="00E05DCD"/>
    <w:rsid w:val="00E06833"/>
    <w:rsid w:val="00E10B44"/>
    <w:rsid w:val="00E11EDA"/>
    <w:rsid w:val="00E12377"/>
    <w:rsid w:val="00E15C31"/>
    <w:rsid w:val="00E164FF"/>
    <w:rsid w:val="00E1694E"/>
    <w:rsid w:val="00E205BA"/>
    <w:rsid w:val="00E207BB"/>
    <w:rsid w:val="00E212CA"/>
    <w:rsid w:val="00E23389"/>
    <w:rsid w:val="00E23414"/>
    <w:rsid w:val="00E23A2A"/>
    <w:rsid w:val="00E27328"/>
    <w:rsid w:val="00E32890"/>
    <w:rsid w:val="00E343D0"/>
    <w:rsid w:val="00E377BB"/>
    <w:rsid w:val="00E42FD4"/>
    <w:rsid w:val="00E43800"/>
    <w:rsid w:val="00E4422A"/>
    <w:rsid w:val="00E44F84"/>
    <w:rsid w:val="00E457DF"/>
    <w:rsid w:val="00E459F9"/>
    <w:rsid w:val="00E47062"/>
    <w:rsid w:val="00E47673"/>
    <w:rsid w:val="00E510A0"/>
    <w:rsid w:val="00E537B5"/>
    <w:rsid w:val="00E57A5A"/>
    <w:rsid w:val="00E6245A"/>
    <w:rsid w:val="00E6269A"/>
    <w:rsid w:val="00E627A4"/>
    <w:rsid w:val="00E644F2"/>
    <w:rsid w:val="00E67D21"/>
    <w:rsid w:val="00E70C50"/>
    <w:rsid w:val="00E71821"/>
    <w:rsid w:val="00E71B98"/>
    <w:rsid w:val="00E73ABE"/>
    <w:rsid w:val="00E81565"/>
    <w:rsid w:val="00E82B88"/>
    <w:rsid w:val="00E837D1"/>
    <w:rsid w:val="00E849F6"/>
    <w:rsid w:val="00E84DFE"/>
    <w:rsid w:val="00E855D4"/>
    <w:rsid w:val="00E86451"/>
    <w:rsid w:val="00E87E88"/>
    <w:rsid w:val="00E90929"/>
    <w:rsid w:val="00E92B43"/>
    <w:rsid w:val="00E94499"/>
    <w:rsid w:val="00E96A29"/>
    <w:rsid w:val="00E97C9E"/>
    <w:rsid w:val="00EA0DED"/>
    <w:rsid w:val="00EA16EC"/>
    <w:rsid w:val="00EA37CF"/>
    <w:rsid w:val="00EA41ED"/>
    <w:rsid w:val="00EB0BAD"/>
    <w:rsid w:val="00EB1534"/>
    <w:rsid w:val="00EB30F0"/>
    <w:rsid w:val="00EB5BAB"/>
    <w:rsid w:val="00EC1A32"/>
    <w:rsid w:val="00EC2064"/>
    <w:rsid w:val="00EC265F"/>
    <w:rsid w:val="00EC2A49"/>
    <w:rsid w:val="00EC52B9"/>
    <w:rsid w:val="00EC5C25"/>
    <w:rsid w:val="00EC5E16"/>
    <w:rsid w:val="00EC5E94"/>
    <w:rsid w:val="00EC791F"/>
    <w:rsid w:val="00EC7F6F"/>
    <w:rsid w:val="00ED00C9"/>
    <w:rsid w:val="00ED4C80"/>
    <w:rsid w:val="00ED5342"/>
    <w:rsid w:val="00ED5FB9"/>
    <w:rsid w:val="00ED677C"/>
    <w:rsid w:val="00EE1C62"/>
    <w:rsid w:val="00EE2207"/>
    <w:rsid w:val="00EE2A9C"/>
    <w:rsid w:val="00EE3429"/>
    <w:rsid w:val="00EE6341"/>
    <w:rsid w:val="00EE6C79"/>
    <w:rsid w:val="00EF0CE8"/>
    <w:rsid w:val="00EF18E2"/>
    <w:rsid w:val="00EF20B0"/>
    <w:rsid w:val="00EF2BB3"/>
    <w:rsid w:val="00EF3189"/>
    <w:rsid w:val="00EF3F78"/>
    <w:rsid w:val="00EF438B"/>
    <w:rsid w:val="00EF5B0B"/>
    <w:rsid w:val="00F00CC4"/>
    <w:rsid w:val="00F03BCB"/>
    <w:rsid w:val="00F056F5"/>
    <w:rsid w:val="00F05917"/>
    <w:rsid w:val="00F05E0C"/>
    <w:rsid w:val="00F07AFC"/>
    <w:rsid w:val="00F11515"/>
    <w:rsid w:val="00F13384"/>
    <w:rsid w:val="00F141D7"/>
    <w:rsid w:val="00F20CFA"/>
    <w:rsid w:val="00F22137"/>
    <w:rsid w:val="00F22FC4"/>
    <w:rsid w:val="00F26A4F"/>
    <w:rsid w:val="00F30BA1"/>
    <w:rsid w:val="00F32048"/>
    <w:rsid w:val="00F32E5B"/>
    <w:rsid w:val="00F354E8"/>
    <w:rsid w:val="00F35ADC"/>
    <w:rsid w:val="00F4057C"/>
    <w:rsid w:val="00F40D5B"/>
    <w:rsid w:val="00F40EA8"/>
    <w:rsid w:val="00F43E74"/>
    <w:rsid w:val="00F445F3"/>
    <w:rsid w:val="00F47E6A"/>
    <w:rsid w:val="00F50F84"/>
    <w:rsid w:val="00F5361B"/>
    <w:rsid w:val="00F53C97"/>
    <w:rsid w:val="00F54BFC"/>
    <w:rsid w:val="00F55C63"/>
    <w:rsid w:val="00F5686C"/>
    <w:rsid w:val="00F573BA"/>
    <w:rsid w:val="00F60170"/>
    <w:rsid w:val="00F605FC"/>
    <w:rsid w:val="00F61B2D"/>
    <w:rsid w:val="00F6496B"/>
    <w:rsid w:val="00F66324"/>
    <w:rsid w:val="00F67948"/>
    <w:rsid w:val="00F67AB1"/>
    <w:rsid w:val="00F70937"/>
    <w:rsid w:val="00F71083"/>
    <w:rsid w:val="00F7151F"/>
    <w:rsid w:val="00F71C59"/>
    <w:rsid w:val="00F71E07"/>
    <w:rsid w:val="00F71F46"/>
    <w:rsid w:val="00F72847"/>
    <w:rsid w:val="00F82425"/>
    <w:rsid w:val="00F830F6"/>
    <w:rsid w:val="00F83AA4"/>
    <w:rsid w:val="00F83EB6"/>
    <w:rsid w:val="00F84BBA"/>
    <w:rsid w:val="00F859F4"/>
    <w:rsid w:val="00F862D2"/>
    <w:rsid w:val="00F90FD5"/>
    <w:rsid w:val="00F928CA"/>
    <w:rsid w:val="00F95E02"/>
    <w:rsid w:val="00F96120"/>
    <w:rsid w:val="00F963C3"/>
    <w:rsid w:val="00F96A1C"/>
    <w:rsid w:val="00F97906"/>
    <w:rsid w:val="00FA0B5D"/>
    <w:rsid w:val="00FA1DFE"/>
    <w:rsid w:val="00FA26B4"/>
    <w:rsid w:val="00FA451D"/>
    <w:rsid w:val="00FA7340"/>
    <w:rsid w:val="00FB133B"/>
    <w:rsid w:val="00FB4A2B"/>
    <w:rsid w:val="00FC04A8"/>
    <w:rsid w:val="00FC084B"/>
    <w:rsid w:val="00FC44E4"/>
    <w:rsid w:val="00FC5A17"/>
    <w:rsid w:val="00FC5BC6"/>
    <w:rsid w:val="00FC5FC8"/>
    <w:rsid w:val="00FC75EE"/>
    <w:rsid w:val="00FC7F8E"/>
    <w:rsid w:val="00FD033A"/>
    <w:rsid w:val="00FD0F69"/>
    <w:rsid w:val="00FD19AC"/>
    <w:rsid w:val="00FD1E8B"/>
    <w:rsid w:val="00FD21AA"/>
    <w:rsid w:val="00FD23DB"/>
    <w:rsid w:val="00FD3D56"/>
    <w:rsid w:val="00FD6FEC"/>
    <w:rsid w:val="00FD71FF"/>
    <w:rsid w:val="00FE1BD7"/>
    <w:rsid w:val="00FE3598"/>
    <w:rsid w:val="00FE4A32"/>
    <w:rsid w:val="00FE5804"/>
    <w:rsid w:val="00FE65CE"/>
    <w:rsid w:val="00FF73AF"/>
    <w:rsid w:val="00FF7AC0"/>
    <w:rsid w:val="00FF7EA4"/>
    <w:rsid w:val="0120BE3D"/>
    <w:rsid w:val="014B7716"/>
    <w:rsid w:val="0174DA8D"/>
    <w:rsid w:val="01789491"/>
    <w:rsid w:val="0191ACF5"/>
    <w:rsid w:val="01BB4608"/>
    <w:rsid w:val="01C3BC2E"/>
    <w:rsid w:val="01D3E49A"/>
    <w:rsid w:val="01DBF10C"/>
    <w:rsid w:val="021AEA5D"/>
    <w:rsid w:val="021FB286"/>
    <w:rsid w:val="02490468"/>
    <w:rsid w:val="02632E69"/>
    <w:rsid w:val="026B495C"/>
    <w:rsid w:val="02B32798"/>
    <w:rsid w:val="02C1543F"/>
    <w:rsid w:val="02C780B8"/>
    <w:rsid w:val="0302D625"/>
    <w:rsid w:val="0321BC9C"/>
    <w:rsid w:val="032BEE4F"/>
    <w:rsid w:val="03314058"/>
    <w:rsid w:val="034F5FB1"/>
    <w:rsid w:val="0350AA84"/>
    <w:rsid w:val="0351481E"/>
    <w:rsid w:val="035C3A1B"/>
    <w:rsid w:val="035C88ED"/>
    <w:rsid w:val="037E8018"/>
    <w:rsid w:val="0388A726"/>
    <w:rsid w:val="03968917"/>
    <w:rsid w:val="03B19694"/>
    <w:rsid w:val="041EB401"/>
    <w:rsid w:val="044A0E59"/>
    <w:rsid w:val="045464C5"/>
    <w:rsid w:val="04550E5E"/>
    <w:rsid w:val="048AE4DA"/>
    <w:rsid w:val="048E398C"/>
    <w:rsid w:val="049B1731"/>
    <w:rsid w:val="04A98F1A"/>
    <w:rsid w:val="04C5FDC7"/>
    <w:rsid w:val="04D55AB8"/>
    <w:rsid w:val="04DA67D1"/>
    <w:rsid w:val="04E39D12"/>
    <w:rsid w:val="04E77E4D"/>
    <w:rsid w:val="04F509D6"/>
    <w:rsid w:val="051281A8"/>
    <w:rsid w:val="05181E69"/>
    <w:rsid w:val="052453C2"/>
    <w:rsid w:val="0539021D"/>
    <w:rsid w:val="053AE555"/>
    <w:rsid w:val="05492B5E"/>
    <w:rsid w:val="054EE95D"/>
    <w:rsid w:val="054F4875"/>
    <w:rsid w:val="0559D943"/>
    <w:rsid w:val="05848B8A"/>
    <w:rsid w:val="05DCA0C4"/>
    <w:rsid w:val="05E147FC"/>
    <w:rsid w:val="05EB7254"/>
    <w:rsid w:val="06028056"/>
    <w:rsid w:val="0618E25C"/>
    <w:rsid w:val="061A9C43"/>
    <w:rsid w:val="062E9C12"/>
    <w:rsid w:val="0632A2A6"/>
    <w:rsid w:val="06999D24"/>
    <w:rsid w:val="06BD61E8"/>
    <w:rsid w:val="06BEB8E4"/>
    <w:rsid w:val="06CDE650"/>
    <w:rsid w:val="06D059AF"/>
    <w:rsid w:val="06F9B799"/>
    <w:rsid w:val="0704DF83"/>
    <w:rsid w:val="0712B84E"/>
    <w:rsid w:val="0733EF7B"/>
    <w:rsid w:val="073FC459"/>
    <w:rsid w:val="0747DB8D"/>
    <w:rsid w:val="074D4234"/>
    <w:rsid w:val="074DB770"/>
    <w:rsid w:val="07750D1A"/>
    <w:rsid w:val="07935F34"/>
    <w:rsid w:val="08039AB2"/>
    <w:rsid w:val="08078948"/>
    <w:rsid w:val="0838EBB7"/>
    <w:rsid w:val="08439BCB"/>
    <w:rsid w:val="085400D9"/>
    <w:rsid w:val="085B6925"/>
    <w:rsid w:val="0875D955"/>
    <w:rsid w:val="089EEC7C"/>
    <w:rsid w:val="08B52789"/>
    <w:rsid w:val="08E19780"/>
    <w:rsid w:val="08F02994"/>
    <w:rsid w:val="090521CD"/>
    <w:rsid w:val="0914ED76"/>
    <w:rsid w:val="09271A03"/>
    <w:rsid w:val="092C1DF7"/>
    <w:rsid w:val="094E1B83"/>
    <w:rsid w:val="0956B63F"/>
    <w:rsid w:val="09A38325"/>
    <w:rsid w:val="09A8020D"/>
    <w:rsid w:val="09C62224"/>
    <w:rsid w:val="09CADFD6"/>
    <w:rsid w:val="09CBB34B"/>
    <w:rsid w:val="09EB075F"/>
    <w:rsid w:val="09F246F9"/>
    <w:rsid w:val="0A10DFF3"/>
    <w:rsid w:val="0A160AE8"/>
    <w:rsid w:val="0A461BB3"/>
    <w:rsid w:val="0A5135C5"/>
    <w:rsid w:val="0A6766EF"/>
    <w:rsid w:val="0AAAB002"/>
    <w:rsid w:val="0AB0AC42"/>
    <w:rsid w:val="0AB236DA"/>
    <w:rsid w:val="0ABC1838"/>
    <w:rsid w:val="0ACBDE6E"/>
    <w:rsid w:val="0ACCE010"/>
    <w:rsid w:val="0B085C8D"/>
    <w:rsid w:val="0B20DB45"/>
    <w:rsid w:val="0B23904F"/>
    <w:rsid w:val="0B2C4A57"/>
    <w:rsid w:val="0B7F5911"/>
    <w:rsid w:val="0B7FA374"/>
    <w:rsid w:val="0B8E985D"/>
    <w:rsid w:val="0BAFB23E"/>
    <w:rsid w:val="0BB61D0F"/>
    <w:rsid w:val="0BC1B5FB"/>
    <w:rsid w:val="0BE95303"/>
    <w:rsid w:val="0BE993EC"/>
    <w:rsid w:val="0C01DA12"/>
    <w:rsid w:val="0C128901"/>
    <w:rsid w:val="0C19FC52"/>
    <w:rsid w:val="0C293D60"/>
    <w:rsid w:val="0C3ABB4B"/>
    <w:rsid w:val="0C3C6556"/>
    <w:rsid w:val="0C3D6AE7"/>
    <w:rsid w:val="0C4A8CF2"/>
    <w:rsid w:val="0C78B3A7"/>
    <w:rsid w:val="0C7D8DE8"/>
    <w:rsid w:val="0C7E3F0D"/>
    <w:rsid w:val="0C7E928F"/>
    <w:rsid w:val="0C83F1EB"/>
    <w:rsid w:val="0C95C0E5"/>
    <w:rsid w:val="0C987264"/>
    <w:rsid w:val="0CAF8B2C"/>
    <w:rsid w:val="0CD5E3BD"/>
    <w:rsid w:val="0CFF3674"/>
    <w:rsid w:val="0D0D609D"/>
    <w:rsid w:val="0D133BE9"/>
    <w:rsid w:val="0D1B1766"/>
    <w:rsid w:val="0D1DAA29"/>
    <w:rsid w:val="0D31AB19"/>
    <w:rsid w:val="0D325DE3"/>
    <w:rsid w:val="0D47A50F"/>
    <w:rsid w:val="0D82AB85"/>
    <w:rsid w:val="0DAAD598"/>
    <w:rsid w:val="0DB17E6E"/>
    <w:rsid w:val="0DBE6CFF"/>
    <w:rsid w:val="0DD1F10C"/>
    <w:rsid w:val="0DE775D7"/>
    <w:rsid w:val="0E02DB8A"/>
    <w:rsid w:val="0E0D62AB"/>
    <w:rsid w:val="0E19C045"/>
    <w:rsid w:val="0E48228A"/>
    <w:rsid w:val="0E9691AB"/>
    <w:rsid w:val="0EBA16C9"/>
    <w:rsid w:val="0EC716FB"/>
    <w:rsid w:val="0ECD24B6"/>
    <w:rsid w:val="0EE1905B"/>
    <w:rsid w:val="0F0707F4"/>
    <w:rsid w:val="0F0FF920"/>
    <w:rsid w:val="0F4BDF76"/>
    <w:rsid w:val="0F4FF7A9"/>
    <w:rsid w:val="0F58A928"/>
    <w:rsid w:val="0F887B32"/>
    <w:rsid w:val="0FA7CEAE"/>
    <w:rsid w:val="0FAA3C44"/>
    <w:rsid w:val="0FCA58B2"/>
    <w:rsid w:val="0FCC0DFF"/>
    <w:rsid w:val="0FCF2D25"/>
    <w:rsid w:val="0FD2D059"/>
    <w:rsid w:val="0FF0A84D"/>
    <w:rsid w:val="102B9550"/>
    <w:rsid w:val="1039C692"/>
    <w:rsid w:val="1040169C"/>
    <w:rsid w:val="105922CD"/>
    <w:rsid w:val="105EB406"/>
    <w:rsid w:val="1093F78B"/>
    <w:rsid w:val="1097CA78"/>
    <w:rsid w:val="10A3E4EB"/>
    <w:rsid w:val="10A84F63"/>
    <w:rsid w:val="10BB8996"/>
    <w:rsid w:val="10BC10FF"/>
    <w:rsid w:val="10C321E8"/>
    <w:rsid w:val="10D24BE9"/>
    <w:rsid w:val="10EB6151"/>
    <w:rsid w:val="10F66F38"/>
    <w:rsid w:val="111C4986"/>
    <w:rsid w:val="11471DF5"/>
    <w:rsid w:val="11503B4D"/>
    <w:rsid w:val="117D7F1F"/>
    <w:rsid w:val="11879424"/>
    <w:rsid w:val="119A484D"/>
    <w:rsid w:val="11B7728C"/>
    <w:rsid w:val="11B8FD42"/>
    <w:rsid w:val="11DAED42"/>
    <w:rsid w:val="12230992"/>
    <w:rsid w:val="1242976F"/>
    <w:rsid w:val="12990BD0"/>
    <w:rsid w:val="12A0D0F1"/>
    <w:rsid w:val="12B8E50D"/>
    <w:rsid w:val="12BEECF1"/>
    <w:rsid w:val="12DED697"/>
    <w:rsid w:val="12E5C511"/>
    <w:rsid w:val="1307302A"/>
    <w:rsid w:val="130B6FFF"/>
    <w:rsid w:val="13152E06"/>
    <w:rsid w:val="1328BB8B"/>
    <w:rsid w:val="1371E627"/>
    <w:rsid w:val="1388019D"/>
    <w:rsid w:val="138F112C"/>
    <w:rsid w:val="139AA5FA"/>
    <w:rsid w:val="13A0407D"/>
    <w:rsid w:val="13C17613"/>
    <w:rsid w:val="13CBCB3E"/>
    <w:rsid w:val="13D04FFA"/>
    <w:rsid w:val="13DFD43D"/>
    <w:rsid w:val="13E08FA5"/>
    <w:rsid w:val="13E195B7"/>
    <w:rsid w:val="13F6944C"/>
    <w:rsid w:val="14009610"/>
    <w:rsid w:val="140E3D9E"/>
    <w:rsid w:val="14326588"/>
    <w:rsid w:val="1435242C"/>
    <w:rsid w:val="14384A81"/>
    <w:rsid w:val="146084EA"/>
    <w:rsid w:val="146497E2"/>
    <w:rsid w:val="146E93B8"/>
    <w:rsid w:val="1472F617"/>
    <w:rsid w:val="14779E50"/>
    <w:rsid w:val="14791E56"/>
    <w:rsid w:val="148DECD1"/>
    <w:rsid w:val="1495D537"/>
    <w:rsid w:val="14992361"/>
    <w:rsid w:val="149E5DED"/>
    <w:rsid w:val="149E9A9A"/>
    <w:rsid w:val="14BB65BF"/>
    <w:rsid w:val="14EEAED8"/>
    <w:rsid w:val="152C0BF3"/>
    <w:rsid w:val="1556CF2E"/>
    <w:rsid w:val="155719B2"/>
    <w:rsid w:val="157B5EAA"/>
    <w:rsid w:val="157D30AF"/>
    <w:rsid w:val="15A8648C"/>
    <w:rsid w:val="15B823A8"/>
    <w:rsid w:val="15E557DF"/>
    <w:rsid w:val="160A10B4"/>
    <w:rsid w:val="161456BA"/>
    <w:rsid w:val="16175B93"/>
    <w:rsid w:val="1638BFB3"/>
    <w:rsid w:val="1638E924"/>
    <w:rsid w:val="163EA441"/>
    <w:rsid w:val="16468DD7"/>
    <w:rsid w:val="16817107"/>
    <w:rsid w:val="169826FF"/>
    <w:rsid w:val="169850F8"/>
    <w:rsid w:val="16B108AE"/>
    <w:rsid w:val="16C0B454"/>
    <w:rsid w:val="16C8BAD3"/>
    <w:rsid w:val="16CA3F22"/>
    <w:rsid w:val="16D69C0D"/>
    <w:rsid w:val="16E55352"/>
    <w:rsid w:val="16ED6F92"/>
    <w:rsid w:val="16EEC2C7"/>
    <w:rsid w:val="17198436"/>
    <w:rsid w:val="173A99BD"/>
    <w:rsid w:val="174B186C"/>
    <w:rsid w:val="174C9207"/>
    <w:rsid w:val="177B06F6"/>
    <w:rsid w:val="17850B29"/>
    <w:rsid w:val="179F175C"/>
    <w:rsid w:val="17B56B24"/>
    <w:rsid w:val="17C567B4"/>
    <w:rsid w:val="17D39BA6"/>
    <w:rsid w:val="17F23550"/>
    <w:rsid w:val="17FC21A7"/>
    <w:rsid w:val="17FE7622"/>
    <w:rsid w:val="1822641A"/>
    <w:rsid w:val="1863B34A"/>
    <w:rsid w:val="18655215"/>
    <w:rsid w:val="186A219E"/>
    <w:rsid w:val="1896C1FD"/>
    <w:rsid w:val="18A6B1F3"/>
    <w:rsid w:val="18A8A59D"/>
    <w:rsid w:val="18AE7F47"/>
    <w:rsid w:val="18C87F04"/>
    <w:rsid w:val="18D78DF2"/>
    <w:rsid w:val="18D8299E"/>
    <w:rsid w:val="18DE5CE9"/>
    <w:rsid w:val="1902C8CB"/>
    <w:rsid w:val="190B7F60"/>
    <w:rsid w:val="1939C0B1"/>
    <w:rsid w:val="193F58B0"/>
    <w:rsid w:val="1945BF8A"/>
    <w:rsid w:val="19651644"/>
    <w:rsid w:val="19692955"/>
    <w:rsid w:val="1975A1E0"/>
    <w:rsid w:val="197698CC"/>
    <w:rsid w:val="198A96DA"/>
    <w:rsid w:val="19AFE60F"/>
    <w:rsid w:val="19B24D10"/>
    <w:rsid w:val="19CB4BBF"/>
    <w:rsid w:val="19D9B8DD"/>
    <w:rsid w:val="19EA5E3E"/>
    <w:rsid w:val="19F8F1F3"/>
    <w:rsid w:val="1A0ADA0F"/>
    <w:rsid w:val="1A0F231D"/>
    <w:rsid w:val="1A15642D"/>
    <w:rsid w:val="1A198326"/>
    <w:rsid w:val="1A3C8FD6"/>
    <w:rsid w:val="1A4C303C"/>
    <w:rsid w:val="1A5D01EA"/>
    <w:rsid w:val="1A6FE24E"/>
    <w:rsid w:val="1A8597A4"/>
    <w:rsid w:val="1A8DE8C6"/>
    <w:rsid w:val="1AA1EA57"/>
    <w:rsid w:val="1AB9C978"/>
    <w:rsid w:val="1ABACC9B"/>
    <w:rsid w:val="1ACDE616"/>
    <w:rsid w:val="1AD16386"/>
    <w:rsid w:val="1AE5B6B0"/>
    <w:rsid w:val="1AEBFAD9"/>
    <w:rsid w:val="1AF441F6"/>
    <w:rsid w:val="1B0672E8"/>
    <w:rsid w:val="1B38FB13"/>
    <w:rsid w:val="1B612B5C"/>
    <w:rsid w:val="1BAD1D58"/>
    <w:rsid w:val="1BC08532"/>
    <w:rsid w:val="1C1EBA14"/>
    <w:rsid w:val="1C25C4C8"/>
    <w:rsid w:val="1C2E9405"/>
    <w:rsid w:val="1C3CD507"/>
    <w:rsid w:val="1C3D9D38"/>
    <w:rsid w:val="1C40CFC1"/>
    <w:rsid w:val="1C5ADF8A"/>
    <w:rsid w:val="1C73ADBE"/>
    <w:rsid w:val="1C769ADD"/>
    <w:rsid w:val="1C77F82A"/>
    <w:rsid w:val="1C7B8E3E"/>
    <w:rsid w:val="1C8346E0"/>
    <w:rsid w:val="1C8389EB"/>
    <w:rsid w:val="1C8A6824"/>
    <w:rsid w:val="1C9713AF"/>
    <w:rsid w:val="1C9FBEDF"/>
    <w:rsid w:val="1CADED30"/>
    <w:rsid w:val="1CBA5F4D"/>
    <w:rsid w:val="1CBAFB85"/>
    <w:rsid w:val="1CC82793"/>
    <w:rsid w:val="1CEA0509"/>
    <w:rsid w:val="1CF18CE5"/>
    <w:rsid w:val="1CF93021"/>
    <w:rsid w:val="1D03FB39"/>
    <w:rsid w:val="1D077EC2"/>
    <w:rsid w:val="1D1ECBC0"/>
    <w:rsid w:val="1D594DFF"/>
    <w:rsid w:val="1D634FF0"/>
    <w:rsid w:val="1D81C2E0"/>
    <w:rsid w:val="1D9CD46F"/>
    <w:rsid w:val="1DAB4D31"/>
    <w:rsid w:val="1DB31FD7"/>
    <w:rsid w:val="1DDA2E64"/>
    <w:rsid w:val="1E0AA4E8"/>
    <w:rsid w:val="1E233411"/>
    <w:rsid w:val="1E31CBB6"/>
    <w:rsid w:val="1E6390AF"/>
    <w:rsid w:val="1E70A0EC"/>
    <w:rsid w:val="1E78E822"/>
    <w:rsid w:val="1E7ED515"/>
    <w:rsid w:val="1E8281AA"/>
    <w:rsid w:val="1E876DF6"/>
    <w:rsid w:val="1E8AC16F"/>
    <w:rsid w:val="1E8EB494"/>
    <w:rsid w:val="1E9C574E"/>
    <w:rsid w:val="1EB9370C"/>
    <w:rsid w:val="1ECE4856"/>
    <w:rsid w:val="1ED53646"/>
    <w:rsid w:val="1EE6F61E"/>
    <w:rsid w:val="1EFBB3D0"/>
    <w:rsid w:val="1F06B1B6"/>
    <w:rsid w:val="1F0821AD"/>
    <w:rsid w:val="1F18F219"/>
    <w:rsid w:val="1F2E1064"/>
    <w:rsid w:val="1F4BAB94"/>
    <w:rsid w:val="1F4FB492"/>
    <w:rsid w:val="1F67798D"/>
    <w:rsid w:val="1F88C2E6"/>
    <w:rsid w:val="1FE52CD9"/>
    <w:rsid w:val="1FE707CB"/>
    <w:rsid w:val="1FF4C4E1"/>
    <w:rsid w:val="2016A898"/>
    <w:rsid w:val="202A28B0"/>
    <w:rsid w:val="20331426"/>
    <w:rsid w:val="2033F8B0"/>
    <w:rsid w:val="20539C53"/>
    <w:rsid w:val="20588CCE"/>
    <w:rsid w:val="206A6416"/>
    <w:rsid w:val="2072C660"/>
    <w:rsid w:val="208BDD86"/>
    <w:rsid w:val="209249A7"/>
    <w:rsid w:val="209BDC5D"/>
    <w:rsid w:val="209CA8B9"/>
    <w:rsid w:val="20AC811B"/>
    <w:rsid w:val="20E4A219"/>
    <w:rsid w:val="20F83022"/>
    <w:rsid w:val="210C7300"/>
    <w:rsid w:val="211CC464"/>
    <w:rsid w:val="212F7FEF"/>
    <w:rsid w:val="21394791"/>
    <w:rsid w:val="21539EFB"/>
    <w:rsid w:val="21561581"/>
    <w:rsid w:val="2177E626"/>
    <w:rsid w:val="21850549"/>
    <w:rsid w:val="218BBC26"/>
    <w:rsid w:val="21BFF940"/>
    <w:rsid w:val="21E9184C"/>
    <w:rsid w:val="21EED7A3"/>
    <w:rsid w:val="21F10130"/>
    <w:rsid w:val="21F9D396"/>
    <w:rsid w:val="2210B4E3"/>
    <w:rsid w:val="22215A17"/>
    <w:rsid w:val="22245BEA"/>
    <w:rsid w:val="2240446E"/>
    <w:rsid w:val="224F0F65"/>
    <w:rsid w:val="225FCBC1"/>
    <w:rsid w:val="22618713"/>
    <w:rsid w:val="227822EC"/>
    <w:rsid w:val="229F3FA9"/>
    <w:rsid w:val="229FD9D5"/>
    <w:rsid w:val="22B32CCE"/>
    <w:rsid w:val="22B691B2"/>
    <w:rsid w:val="22EB0543"/>
    <w:rsid w:val="22F77180"/>
    <w:rsid w:val="233B80F4"/>
    <w:rsid w:val="2348C79B"/>
    <w:rsid w:val="2351BFCF"/>
    <w:rsid w:val="23675262"/>
    <w:rsid w:val="236CB40E"/>
    <w:rsid w:val="237BE32D"/>
    <w:rsid w:val="237CE6E6"/>
    <w:rsid w:val="237EFBE7"/>
    <w:rsid w:val="2398DF51"/>
    <w:rsid w:val="23AAE3B4"/>
    <w:rsid w:val="23FBA880"/>
    <w:rsid w:val="23FECAFE"/>
    <w:rsid w:val="2412A35D"/>
    <w:rsid w:val="2413AC58"/>
    <w:rsid w:val="242118D9"/>
    <w:rsid w:val="242FCD06"/>
    <w:rsid w:val="242FDF57"/>
    <w:rsid w:val="2450B5A3"/>
    <w:rsid w:val="245ACCE8"/>
    <w:rsid w:val="2495A4E6"/>
    <w:rsid w:val="24A04774"/>
    <w:rsid w:val="24A679F1"/>
    <w:rsid w:val="24B709DE"/>
    <w:rsid w:val="24BADA63"/>
    <w:rsid w:val="24C038D4"/>
    <w:rsid w:val="24DEE41B"/>
    <w:rsid w:val="250486AC"/>
    <w:rsid w:val="250AEDC9"/>
    <w:rsid w:val="251F1EC9"/>
    <w:rsid w:val="253A09A6"/>
    <w:rsid w:val="25655657"/>
    <w:rsid w:val="25657D73"/>
    <w:rsid w:val="256AC06C"/>
    <w:rsid w:val="257C471D"/>
    <w:rsid w:val="257FC877"/>
    <w:rsid w:val="25920AAC"/>
    <w:rsid w:val="25BA4DBE"/>
    <w:rsid w:val="25C7ED1C"/>
    <w:rsid w:val="25CF3F85"/>
    <w:rsid w:val="25D25312"/>
    <w:rsid w:val="25D3A619"/>
    <w:rsid w:val="25DD6356"/>
    <w:rsid w:val="25E7ABD1"/>
    <w:rsid w:val="25EA4AB4"/>
    <w:rsid w:val="26079AFD"/>
    <w:rsid w:val="26156BF6"/>
    <w:rsid w:val="261658E0"/>
    <w:rsid w:val="261A9090"/>
    <w:rsid w:val="26202283"/>
    <w:rsid w:val="26219C43"/>
    <w:rsid w:val="2622C6F2"/>
    <w:rsid w:val="2626480A"/>
    <w:rsid w:val="262E97C7"/>
    <w:rsid w:val="263098D0"/>
    <w:rsid w:val="264B5802"/>
    <w:rsid w:val="265A65A0"/>
    <w:rsid w:val="265AA7B9"/>
    <w:rsid w:val="267CA52E"/>
    <w:rsid w:val="268A35E0"/>
    <w:rsid w:val="269D4A58"/>
    <w:rsid w:val="269DC4B5"/>
    <w:rsid w:val="26A06EC8"/>
    <w:rsid w:val="26A633BB"/>
    <w:rsid w:val="26CF30DF"/>
    <w:rsid w:val="26DD3CC5"/>
    <w:rsid w:val="270A1B0B"/>
    <w:rsid w:val="2738A9E3"/>
    <w:rsid w:val="274C63AF"/>
    <w:rsid w:val="274D1C4F"/>
    <w:rsid w:val="275284E1"/>
    <w:rsid w:val="2757C12C"/>
    <w:rsid w:val="27A29866"/>
    <w:rsid w:val="27BEC630"/>
    <w:rsid w:val="27E62927"/>
    <w:rsid w:val="27E90891"/>
    <w:rsid w:val="27FA0D17"/>
    <w:rsid w:val="2805EA1F"/>
    <w:rsid w:val="280A8BD3"/>
    <w:rsid w:val="28191023"/>
    <w:rsid w:val="28381F09"/>
    <w:rsid w:val="283A5675"/>
    <w:rsid w:val="28580738"/>
    <w:rsid w:val="286E51ED"/>
    <w:rsid w:val="28A409FB"/>
    <w:rsid w:val="28C49711"/>
    <w:rsid w:val="28D19181"/>
    <w:rsid w:val="28DED506"/>
    <w:rsid w:val="28DF59F8"/>
    <w:rsid w:val="28E18BEF"/>
    <w:rsid w:val="28E77A0B"/>
    <w:rsid w:val="28F045AF"/>
    <w:rsid w:val="28F216C2"/>
    <w:rsid w:val="2906A891"/>
    <w:rsid w:val="2909A1BE"/>
    <w:rsid w:val="290CE185"/>
    <w:rsid w:val="291EB904"/>
    <w:rsid w:val="292EC356"/>
    <w:rsid w:val="293F7C1B"/>
    <w:rsid w:val="296DD71C"/>
    <w:rsid w:val="298F6921"/>
    <w:rsid w:val="299DDB79"/>
    <w:rsid w:val="29F023CC"/>
    <w:rsid w:val="29F63097"/>
    <w:rsid w:val="29F8E7B8"/>
    <w:rsid w:val="2A093B6A"/>
    <w:rsid w:val="2A2A00F2"/>
    <w:rsid w:val="2A305582"/>
    <w:rsid w:val="2A345782"/>
    <w:rsid w:val="2A396585"/>
    <w:rsid w:val="2A3BB0CF"/>
    <w:rsid w:val="2A4204D2"/>
    <w:rsid w:val="2A49A1E8"/>
    <w:rsid w:val="2A581FB8"/>
    <w:rsid w:val="2A651AF1"/>
    <w:rsid w:val="2A8B4B46"/>
    <w:rsid w:val="2A9AE000"/>
    <w:rsid w:val="2AA867F3"/>
    <w:rsid w:val="2AD4AE0F"/>
    <w:rsid w:val="2B202240"/>
    <w:rsid w:val="2B369C18"/>
    <w:rsid w:val="2B4DCC0D"/>
    <w:rsid w:val="2B51914B"/>
    <w:rsid w:val="2B58CFDC"/>
    <w:rsid w:val="2B6DA45B"/>
    <w:rsid w:val="2B9DEACE"/>
    <w:rsid w:val="2B9E9F8F"/>
    <w:rsid w:val="2BCAA88C"/>
    <w:rsid w:val="2BCC6358"/>
    <w:rsid w:val="2BCE86EE"/>
    <w:rsid w:val="2BD5205F"/>
    <w:rsid w:val="2BE73FBF"/>
    <w:rsid w:val="2BED10AA"/>
    <w:rsid w:val="2C0BE6ED"/>
    <w:rsid w:val="2C0F9BFA"/>
    <w:rsid w:val="2C6C3A2C"/>
    <w:rsid w:val="2C723FD4"/>
    <w:rsid w:val="2C79F02C"/>
    <w:rsid w:val="2C838773"/>
    <w:rsid w:val="2C8C27FB"/>
    <w:rsid w:val="2CC49E9B"/>
    <w:rsid w:val="2CD10E73"/>
    <w:rsid w:val="2CD9C0F1"/>
    <w:rsid w:val="2CF2F36C"/>
    <w:rsid w:val="2CF62535"/>
    <w:rsid w:val="2D0A4C2B"/>
    <w:rsid w:val="2D1792DF"/>
    <w:rsid w:val="2D197C24"/>
    <w:rsid w:val="2D230705"/>
    <w:rsid w:val="2D2A7BDC"/>
    <w:rsid w:val="2D39260E"/>
    <w:rsid w:val="2D3E7D1A"/>
    <w:rsid w:val="2D43867F"/>
    <w:rsid w:val="2D94CADC"/>
    <w:rsid w:val="2DDB0685"/>
    <w:rsid w:val="2E02175B"/>
    <w:rsid w:val="2E410E00"/>
    <w:rsid w:val="2E69F817"/>
    <w:rsid w:val="2E85AE8E"/>
    <w:rsid w:val="2E9799E8"/>
    <w:rsid w:val="2E9D6303"/>
    <w:rsid w:val="2EAE7762"/>
    <w:rsid w:val="2EB8ED46"/>
    <w:rsid w:val="2EBA242B"/>
    <w:rsid w:val="2EBA6E58"/>
    <w:rsid w:val="2EC6CB38"/>
    <w:rsid w:val="2EDA6F2D"/>
    <w:rsid w:val="2F1B621A"/>
    <w:rsid w:val="2F23EE57"/>
    <w:rsid w:val="2F29E7B8"/>
    <w:rsid w:val="2F2B0876"/>
    <w:rsid w:val="2F3339B3"/>
    <w:rsid w:val="2F495F5A"/>
    <w:rsid w:val="2F72AADA"/>
    <w:rsid w:val="2F7F0AA6"/>
    <w:rsid w:val="2F8D74EC"/>
    <w:rsid w:val="2F8DD42E"/>
    <w:rsid w:val="2F93077F"/>
    <w:rsid w:val="2FB2E7C0"/>
    <w:rsid w:val="2FB38A0E"/>
    <w:rsid w:val="2FC8110E"/>
    <w:rsid w:val="2FF49703"/>
    <w:rsid w:val="300F0038"/>
    <w:rsid w:val="302847C0"/>
    <w:rsid w:val="3064430F"/>
    <w:rsid w:val="3089DA7F"/>
    <w:rsid w:val="30A5A791"/>
    <w:rsid w:val="30B394BB"/>
    <w:rsid w:val="30DE4033"/>
    <w:rsid w:val="30F452AF"/>
    <w:rsid w:val="30FF5399"/>
    <w:rsid w:val="31045CBB"/>
    <w:rsid w:val="3131B779"/>
    <w:rsid w:val="31327B14"/>
    <w:rsid w:val="31368C85"/>
    <w:rsid w:val="31479086"/>
    <w:rsid w:val="316A2A60"/>
    <w:rsid w:val="316F80D6"/>
    <w:rsid w:val="317D4F78"/>
    <w:rsid w:val="319B5953"/>
    <w:rsid w:val="31A38E17"/>
    <w:rsid w:val="31A7234A"/>
    <w:rsid w:val="31C8B093"/>
    <w:rsid w:val="31D9A503"/>
    <w:rsid w:val="31DA2687"/>
    <w:rsid w:val="31DCD9FB"/>
    <w:rsid w:val="320B0BE4"/>
    <w:rsid w:val="32183F3B"/>
    <w:rsid w:val="321CB496"/>
    <w:rsid w:val="3236B2FB"/>
    <w:rsid w:val="3267FA9E"/>
    <w:rsid w:val="32A507DD"/>
    <w:rsid w:val="32CA872D"/>
    <w:rsid w:val="32CF9A7C"/>
    <w:rsid w:val="32E6D374"/>
    <w:rsid w:val="33200208"/>
    <w:rsid w:val="33426BF2"/>
    <w:rsid w:val="334C234C"/>
    <w:rsid w:val="334E2167"/>
    <w:rsid w:val="336A295F"/>
    <w:rsid w:val="337E6587"/>
    <w:rsid w:val="339B28DF"/>
    <w:rsid w:val="33A01517"/>
    <w:rsid w:val="33B61A28"/>
    <w:rsid w:val="33C26196"/>
    <w:rsid w:val="33C986CB"/>
    <w:rsid w:val="33D69FE7"/>
    <w:rsid w:val="33DED0A6"/>
    <w:rsid w:val="33EBC541"/>
    <w:rsid w:val="33F32FB7"/>
    <w:rsid w:val="33F3C02A"/>
    <w:rsid w:val="33F610E8"/>
    <w:rsid w:val="341443C5"/>
    <w:rsid w:val="34412A23"/>
    <w:rsid w:val="344CFB2D"/>
    <w:rsid w:val="345FB6D2"/>
    <w:rsid w:val="346DBD86"/>
    <w:rsid w:val="3484F0F3"/>
    <w:rsid w:val="3495CFDD"/>
    <w:rsid w:val="34A90F03"/>
    <w:rsid w:val="34B14DF9"/>
    <w:rsid w:val="34EB6D87"/>
    <w:rsid w:val="34EFE0F5"/>
    <w:rsid w:val="34FD193E"/>
    <w:rsid w:val="34FF2FD3"/>
    <w:rsid w:val="35023603"/>
    <w:rsid w:val="35432BDF"/>
    <w:rsid w:val="35485B07"/>
    <w:rsid w:val="3561284D"/>
    <w:rsid w:val="3565DF48"/>
    <w:rsid w:val="35714705"/>
    <w:rsid w:val="35954E73"/>
    <w:rsid w:val="359FE9A3"/>
    <w:rsid w:val="35B7754A"/>
    <w:rsid w:val="35DBEE89"/>
    <w:rsid w:val="360FF4E7"/>
    <w:rsid w:val="3615551D"/>
    <w:rsid w:val="36197D1C"/>
    <w:rsid w:val="362368BE"/>
    <w:rsid w:val="363D4E11"/>
    <w:rsid w:val="3647C14D"/>
    <w:rsid w:val="364F39D6"/>
    <w:rsid w:val="365B666B"/>
    <w:rsid w:val="368BD522"/>
    <w:rsid w:val="36975A80"/>
    <w:rsid w:val="36B86134"/>
    <w:rsid w:val="36C1B0B0"/>
    <w:rsid w:val="36C664BE"/>
    <w:rsid w:val="36C80F2E"/>
    <w:rsid w:val="36F3BE57"/>
    <w:rsid w:val="370184BE"/>
    <w:rsid w:val="371E7EA8"/>
    <w:rsid w:val="3725BC48"/>
    <w:rsid w:val="37293D10"/>
    <w:rsid w:val="372A64A2"/>
    <w:rsid w:val="37365215"/>
    <w:rsid w:val="377E0820"/>
    <w:rsid w:val="37875E54"/>
    <w:rsid w:val="378DA99F"/>
    <w:rsid w:val="3790416C"/>
    <w:rsid w:val="37A5E557"/>
    <w:rsid w:val="37AF97B6"/>
    <w:rsid w:val="37D43AA8"/>
    <w:rsid w:val="37D85955"/>
    <w:rsid w:val="38049973"/>
    <w:rsid w:val="3818E61C"/>
    <w:rsid w:val="3823DB54"/>
    <w:rsid w:val="3842CDDE"/>
    <w:rsid w:val="385D07C4"/>
    <w:rsid w:val="3864944E"/>
    <w:rsid w:val="38742BE7"/>
    <w:rsid w:val="388FBA25"/>
    <w:rsid w:val="3890DF6A"/>
    <w:rsid w:val="389B731E"/>
    <w:rsid w:val="38C1DD9C"/>
    <w:rsid w:val="38C49F89"/>
    <w:rsid w:val="38C6FA53"/>
    <w:rsid w:val="38CC7EF8"/>
    <w:rsid w:val="38CCC444"/>
    <w:rsid w:val="38FFF545"/>
    <w:rsid w:val="3922D20A"/>
    <w:rsid w:val="3926A339"/>
    <w:rsid w:val="392C1B21"/>
    <w:rsid w:val="39423DC8"/>
    <w:rsid w:val="394A6DEB"/>
    <w:rsid w:val="39798E01"/>
    <w:rsid w:val="39AB1094"/>
    <w:rsid w:val="39C9A53C"/>
    <w:rsid w:val="3A10E506"/>
    <w:rsid w:val="3A1234B6"/>
    <w:rsid w:val="3A1C8358"/>
    <w:rsid w:val="3A301C1B"/>
    <w:rsid w:val="3A3D290C"/>
    <w:rsid w:val="3A46483E"/>
    <w:rsid w:val="3A49BE04"/>
    <w:rsid w:val="3A52D0FF"/>
    <w:rsid w:val="3A8B1590"/>
    <w:rsid w:val="3AA5F53E"/>
    <w:rsid w:val="3AACDAA7"/>
    <w:rsid w:val="3ACEF964"/>
    <w:rsid w:val="3AD166B8"/>
    <w:rsid w:val="3AE46D6B"/>
    <w:rsid w:val="3AE9D345"/>
    <w:rsid w:val="3AFAA320"/>
    <w:rsid w:val="3B07FE8E"/>
    <w:rsid w:val="3B100A3E"/>
    <w:rsid w:val="3B3F2681"/>
    <w:rsid w:val="3B54F99F"/>
    <w:rsid w:val="3B6734E0"/>
    <w:rsid w:val="3B6C9E60"/>
    <w:rsid w:val="3B6FA7A2"/>
    <w:rsid w:val="3B840CAB"/>
    <w:rsid w:val="3B85D8E8"/>
    <w:rsid w:val="3B8C8250"/>
    <w:rsid w:val="3B93A02E"/>
    <w:rsid w:val="3B9F64FC"/>
    <w:rsid w:val="3BA80407"/>
    <w:rsid w:val="3BBDE413"/>
    <w:rsid w:val="3BE8FB4E"/>
    <w:rsid w:val="3BEB47B7"/>
    <w:rsid w:val="3BFCF40C"/>
    <w:rsid w:val="3C0917E8"/>
    <w:rsid w:val="3C1D244B"/>
    <w:rsid w:val="3C278AEF"/>
    <w:rsid w:val="3C29D9DB"/>
    <w:rsid w:val="3C2C72D9"/>
    <w:rsid w:val="3C324029"/>
    <w:rsid w:val="3C3D2D7F"/>
    <w:rsid w:val="3C427BF9"/>
    <w:rsid w:val="3C45D15D"/>
    <w:rsid w:val="3C4A4687"/>
    <w:rsid w:val="3C4D9339"/>
    <w:rsid w:val="3C50F506"/>
    <w:rsid w:val="3C588728"/>
    <w:rsid w:val="3C65C440"/>
    <w:rsid w:val="3C856C0F"/>
    <w:rsid w:val="3C8B9D5D"/>
    <w:rsid w:val="3C9010E8"/>
    <w:rsid w:val="3C9D1A28"/>
    <w:rsid w:val="3CA5F412"/>
    <w:rsid w:val="3CBA4191"/>
    <w:rsid w:val="3CC5A61D"/>
    <w:rsid w:val="3CE714AB"/>
    <w:rsid w:val="3CFF745B"/>
    <w:rsid w:val="3D08D0C5"/>
    <w:rsid w:val="3D233A4F"/>
    <w:rsid w:val="3D25A93F"/>
    <w:rsid w:val="3D33DA8F"/>
    <w:rsid w:val="3D3949FE"/>
    <w:rsid w:val="3D39A393"/>
    <w:rsid w:val="3D3FF9C3"/>
    <w:rsid w:val="3D472A04"/>
    <w:rsid w:val="3D4780BD"/>
    <w:rsid w:val="3D5340ED"/>
    <w:rsid w:val="3D5B8493"/>
    <w:rsid w:val="3D6299FA"/>
    <w:rsid w:val="3D71040C"/>
    <w:rsid w:val="3D81125B"/>
    <w:rsid w:val="3D83CE31"/>
    <w:rsid w:val="3D88545E"/>
    <w:rsid w:val="3DA0539D"/>
    <w:rsid w:val="3DAF7F37"/>
    <w:rsid w:val="3DB3756D"/>
    <w:rsid w:val="3DC6A4DB"/>
    <w:rsid w:val="3DCEFE57"/>
    <w:rsid w:val="3DD05FCB"/>
    <w:rsid w:val="3DE49B8D"/>
    <w:rsid w:val="3DED9BF9"/>
    <w:rsid w:val="3DEFA738"/>
    <w:rsid w:val="3DF0DAF1"/>
    <w:rsid w:val="3DF497EC"/>
    <w:rsid w:val="3E09B948"/>
    <w:rsid w:val="3E0A6DA6"/>
    <w:rsid w:val="3E1CA1A6"/>
    <w:rsid w:val="3E231BAA"/>
    <w:rsid w:val="3E26EB26"/>
    <w:rsid w:val="3E2D0477"/>
    <w:rsid w:val="3E3A28A9"/>
    <w:rsid w:val="3E5798AB"/>
    <w:rsid w:val="3E67AC65"/>
    <w:rsid w:val="3E6A22D8"/>
    <w:rsid w:val="3E86F6F9"/>
    <w:rsid w:val="3E9D94EF"/>
    <w:rsid w:val="3EAC8380"/>
    <w:rsid w:val="3EB87C78"/>
    <w:rsid w:val="3EBB95A6"/>
    <w:rsid w:val="3ED1350E"/>
    <w:rsid w:val="3F049B68"/>
    <w:rsid w:val="3F0A40B2"/>
    <w:rsid w:val="3FA36DF0"/>
    <w:rsid w:val="3FC64D9D"/>
    <w:rsid w:val="3FD13F42"/>
    <w:rsid w:val="3FFDDAFD"/>
    <w:rsid w:val="4001866E"/>
    <w:rsid w:val="40046180"/>
    <w:rsid w:val="40153246"/>
    <w:rsid w:val="40215115"/>
    <w:rsid w:val="405110F7"/>
    <w:rsid w:val="4054803B"/>
    <w:rsid w:val="40684C2F"/>
    <w:rsid w:val="4070031C"/>
    <w:rsid w:val="4077F24C"/>
    <w:rsid w:val="4095FB4B"/>
    <w:rsid w:val="409FFCF8"/>
    <w:rsid w:val="40B5C591"/>
    <w:rsid w:val="40B63053"/>
    <w:rsid w:val="40B9D9EA"/>
    <w:rsid w:val="40BF8C03"/>
    <w:rsid w:val="410A86B6"/>
    <w:rsid w:val="41210EEC"/>
    <w:rsid w:val="412112D3"/>
    <w:rsid w:val="4128B125"/>
    <w:rsid w:val="413165A7"/>
    <w:rsid w:val="4132DEAA"/>
    <w:rsid w:val="4140430A"/>
    <w:rsid w:val="4143F523"/>
    <w:rsid w:val="414BF6A4"/>
    <w:rsid w:val="41516537"/>
    <w:rsid w:val="415260CF"/>
    <w:rsid w:val="41679FB5"/>
    <w:rsid w:val="41697AE5"/>
    <w:rsid w:val="416AADF8"/>
    <w:rsid w:val="416B693D"/>
    <w:rsid w:val="417D605E"/>
    <w:rsid w:val="4184F985"/>
    <w:rsid w:val="41DC419F"/>
    <w:rsid w:val="41E2F194"/>
    <w:rsid w:val="41EAB017"/>
    <w:rsid w:val="41EDD8F6"/>
    <w:rsid w:val="41F126A4"/>
    <w:rsid w:val="41FC7A55"/>
    <w:rsid w:val="4205F729"/>
    <w:rsid w:val="420B1DC6"/>
    <w:rsid w:val="420D1375"/>
    <w:rsid w:val="421F4589"/>
    <w:rsid w:val="422E0A03"/>
    <w:rsid w:val="425629C4"/>
    <w:rsid w:val="42615BA4"/>
    <w:rsid w:val="4284F00F"/>
    <w:rsid w:val="42C78DFB"/>
    <w:rsid w:val="42C9B183"/>
    <w:rsid w:val="42DA9A15"/>
    <w:rsid w:val="42E4D520"/>
    <w:rsid w:val="431B1542"/>
    <w:rsid w:val="4337643A"/>
    <w:rsid w:val="43442D79"/>
    <w:rsid w:val="435AF4CE"/>
    <w:rsid w:val="437DD6E8"/>
    <w:rsid w:val="43A369A9"/>
    <w:rsid w:val="43C4CEC3"/>
    <w:rsid w:val="43D2E48B"/>
    <w:rsid w:val="440C03C8"/>
    <w:rsid w:val="442E0B2D"/>
    <w:rsid w:val="4454AB49"/>
    <w:rsid w:val="447FF3DE"/>
    <w:rsid w:val="4485400D"/>
    <w:rsid w:val="44901D8C"/>
    <w:rsid w:val="449A7781"/>
    <w:rsid w:val="44D8781C"/>
    <w:rsid w:val="44F04373"/>
    <w:rsid w:val="44F454AD"/>
    <w:rsid w:val="4509B9D1"/>
    <w:rsid w:val="4519623E"/>
    <w:rsid w:val="45305CF3"/>
    <w:rsid w:val="4545BC49"/>
    <w:rsid w:val="455385B0"/>
    <w:rsid w:val="455BB960"/>
    <w:rsid w:val="456024A5"/>
    <w:rsid w:val="457BDD63"/>
    <w:rsid w:val="457EAB78"/>
    <w:rsid w:val="4594A6CD"/>
    <w:rsid w:val="45B97223"/>
    <w:rsid w:val="45EC14A0"/>
    <w:rsid w:val="45F3ADC4"/>
    <w:rsid w:val="45F7F4BB"/>
    <w:rsid w:val="461185E0"/>
    <w:rsid w:val="461C327D"/>
    <w:rsid w:val="4633A672"/>
    <w:rsid w:val="46414A99"/>
    <w:rsid w:val="4643B584"/>
    <w:rsid w:val="4648A8EB"/>
    <w:rsid w:val="464FF929"/>
    <w:rsid w:val="4656C71E"/>
    <w:rsid w:val="4656F47A"/>
    <w:rsid w:val="4657E476"/>
    <w:rsid w:val="465E9BFC"/>
    <w:rsid w:val="46669336"/>
    <w:rsid w:val="466E451A"/>
    <w:rsid w:val="46865C8E"/>
    <w:rsid w:val="4697775B"/>
    <w:rsid w:val="46AD8541"/>
    <w:rsid w:val="46B56232"/>
    <w:rsid w:val="46BFEF53"/>
    <w:rsid w:val="46C64257"/>
    <w:rsid w:val="46D120E7"/>
    <w:rsid w:val="46D5BA61"/>
    <w:rsid w:val="46D745BB"/>
    <w:rsid w:val="46DF6B1C"/>
    <w:rsid w:val="46E663D3"/>
    <w:rsid w:val="46FE8D41"/>
    <w:rsid w:val="471B084F"/>
    <w:rsid w:val="471C0AFE"/>
    <w:rsid w:val="472C9199"/>
    <w:rsid w:val="475C3ACF"/>
    <w:rsid w:val="476445F0"/>
    <w:rsid w:val="478A637E"/>
    <w:rsid w:val="478D28D3"/>
    <w:rsid w:val="47B00FD5"/>
    <w:rsid w:val="47B5CB28"/>
    <w:rsid w:val="4802F734"/>
    <w:rsid w:val="4806AC50"/>
    <w:rsid w:val="481A09DF"/>
    <w:rsid w:val="4829B5CC"/>
    <w:rsid w:val="482A124A"/>
    <w:rsid w:val="4874AA3C"/>
    <w:rsid w:val="4878DEC2"/>
    <w:rsid w:val="4884A033"/>
    <w:rsid w:val="48A68070"/>
    <w:rsid w:val="48BA3DE0"/>
    <w:rsid w:val="48E456D8"/>
    <w:rsid w:val="48E76BB2"/>
    <w:rsid w:val="49289CB1"/>
    <w:rsid w:val="4928D1A1"/>
    <w:rsid w:val="49295DBD"/>
    <w:rsid w:val="493FF706"/>
    <w:rsid w:val="49712594"/>
    <w:rsid w:val="49734986"/>
    <w:rsid w:val="498FA7F0"/>
    <w:rsid w:val="49911406"/>
    <w:rsid w:val="49A654E5"/>
    <w:rsid w:val="49B9B7C9"/>
    <w:rsid w:val="49C16C9B"/>
    <w:rsid w:val="49C81960"/>
    <w:rsid w:val="49E0DF3A"/>
    <w:rsid w:val="49FA6EA2"/>
    <w:rsid w:val="49FDE257"/>
    <w:rsid w:val="4A028CA2"/>
    <w:rsid w:val="4A05561A"/>
    <w:rsid w:val="4A112320"/>
    <w:rsid w:val="4A1764B1"/>
    <w:rsid w:val="4A1B3F1E"/>
    <w:rsid w:val="4A1BBF61"/>
    <w:rsid w:val="4A3FDBC8"/>
    <w:rsid w:val="4A406359"/>
    <w:rsid w:val="4A6BBD17"/>
    <w:rsid w:val="4A6FB037"/>
    <w:rsid w:val="4A9826CF"/>
    <w:rsid w:val="4AA79CB5"/>
    <w:rsid w:val="4ABCF4D6"/>
    <w:rsid w:val="4ABE32BB"/>
    <w:rsid w:val="4ABE9F4B"/>
    <w:rsid w:val="4AE79F67"/>
    <w:rsid w:val="4AEA6F0D"/>
    <w:rsid w:val="4AEEB9A6"/>
    <w:rsid w:val="4AF7A46E"/>
    <w:rsid w:val="4B09BA30"/>
    <w:rsid w:val="4B18A776"/>
    <w:rsid w:val="4B30EBB4"/>
    <w:rsid w:val="4B41BF0B"/>
    <w:rsid w:val="4B4F056D"/>
    <w:rsid w:val="4B548BB6"/>
    <w:rsid w:val="4B57D117"/>
    <w:rsid w:val="4B5986DB"/>
    <w:rsid w:val="4B70D3AB"/>
    <w:rsid w:val="4B71A84B"/>
    <w:rsid w:val="4B8C4EE1"/>
    <w:rsid w:val="4B93A23A"/>
    <w:rsid w:val="4BAA0BE9"/>
    <w:rsid w:val="4BAEBAE3"/>
    <w:rsid w:val="4BB5F8CE"/>
    <w:rsid w:val="4BC604F0"/>
    <w:rsid w:val="4BCA1FE5"/>
    <w:rsid w:val="4BCBD167"/>
    <w:rsid w:val="4BDB501A"/>
    <w:rsid w:val="4BECA897"/>
    <w:rsid w:val="4BED1F59"/>
    <w:rsid w:val="4C08FA19"/>
    <w:rsid w:val="4C11C00D"/>
    <w:rsid w:val="4C644CBD"/>
    <w:rsid w:val="4C6E4B54"/>
    <w:rsid w:val="4C844E02"/>
    <w:rsid w:val="4C99331B"/>
    <w:rsid w:val="4C994404"/>
    <w:rsid w:val="4C9BB829"/>
    <w:rsid w:val="4C9CBFC4"/>
    <w:rsid w:val="4C9CC3B8"/>
    <w:rsid w:val="4CBD32A1"/>
    <w:rsid w:val="4CC2F181"/>
    <w:rsid w:val="4CCD1080"/>
    <w:rsid w:val="4CD2F5E8"/>
    <w:rsid w:val="4CF5EECE"/>
    <w:rsid w:val="4CFD908C"/>
    <w:rsid w:val="4D0CE1FB"/>
    <w:rsid w:val="4D10C365"/>
    <w:rsid w:val="4D1CBF76"/>
    <w:rsid w:val="4D299AA3"/>
    <w:rsid w:val="4D2EE758"/>
    <w:rsid w:val="4D322810"/>
    <w:rsid w:val="4D36CDC1"/>
    <w:rsid w:val="4D4C6C34"/>
    <w:rsid w:val="4D627392"/>
    <w:rsid w:val="4D6424B1"/>
    <w:rsid w:val="4D731A0A"/>
    <w:rsid w:val="4D88575B"/>
    <w:rsid w:val="4D8FEB07"/>
    <w:rsid w:val="4D9BFCF2"/>
    <w:rsid w:val="4DA361F7"/>
    <w:rsid w:val="4DB82552"/>
    <w:rsid w:val="4DB8880B"/>
    <w:rsid w:val="4DC0770D"/>
    <w:rsid w:val="4DC9F4C4"/>
    <w:rsid w:val="4DE321F1"/>
    <w:rsid w:val="4DE87275"/>
    <w:rsid w:val="4E0A5452"/>
    <w:rsid w:val="4E0AFE43"/>
    <w:rsid w:val="4E0BFC34"/>
    <w:rsid w:val="4E37B1A4"/>
    <w:rsid w:val="4E44B464"/>
    <w:rsid w:val="4E8141E6"/>
    <w:rsid w:val="4E86269B"/>
    <w:rsid w:val="4EB3801C"/>
    <w:rsid w:val="4EB53F17"/>
    <w:rsid w:val="4F05257C"/>
    <w:rsid w:val="4F20443C"/>
    <w:rsid w:val="4F37F477"/>
    <w:rsid w:val="4F463CE9"/>
    <w:rsid w:val="4F47C888"/>
    <w:rsid w:val="4F56B02F"/>
    <w:rsid w:val="4F615BFC"/>
    <w:rsid w:val="4F694FA0"/>
    <w:rsid w:val="4F7FACAA"/>
    <w:rsid w:val="4F9DA3C4"/>
    <w:rsid w:val="4FB6F5D7"/>
    <w:rsid w:val="4FC2E566"/>
    <w:rsid w:val="4FC99127"/>
    <w:rsid w:val="4FDCA6CB"/>
    <w:rsid w:val="4FEA1AE1"/>
    <w:rsid w:val="4FEC7D88"/>
    <w:rsid w:val="4FFF6A71"/>
    <w:rsid w:val="500B64BA"/>
    <w:rsid w:val="502EF30E"/>
    <w:rsid w:val="50322A18"/>
    <w:rsid w:val="504707BB"/>
    <w:rsid w:val="50548CFC"/>
    <w:rsid w:val="50729728"/>
    <w:rsid w:val="50AED2D9"/>
    <w:rsid w:val="50BD738D"/>
    <w:rsid w:val="50FC68B4"/>
    <w:rsid w:val="51130964"/>
    <w:rsid w:val="5142DE4D"/>
    <w:rsid w:val="51556950"/>
    <w:rsid w:val="517C2413"/>
    <w:rsid w:val="51A8CE93"/>
    <w:rsid w:val="51C8E03A"/>
    <w:rsid w:val="51EFCAC1"/>
    <w:rsid w:val="522D7094"/>
    <w:rsid w:val="52310435"/>
    <w:rsid w:val="52348364"/>
    <w:rsid w:val="52484037"/>
    <w:rsid w:val="524CC2F3"/>
    <w:rsid w:val="525D900F"/>
    <w:rsid w:val="526D7AC1"/>
    <w:rsid w:val="527771AB"/>
    <w:rsid w:val="527D2D0E"/>
    <w:rsid w:val="527D8CA7"/>
    <w:rsid w:val="5295155C"/>
    <w:rsid w:val="52980E90"/>
    <w:rsid w:val="52CF45B7"/>
    <w:rsid w:val="52D0A96B"/>
    <w:rsid w:val="52E128EF"/>
    <w:rsid w:val="5310AB1A"/>
    <w:rsid w:val="5328E75C"/>
    <w:rsid w:val="532F80A4"/>
    <w:rsid w:val="5331081A"/>
    <w:rsid w:val="5333E2D7"/>
    <w:rsid w:val="53350992"/>
    <w:rsid w:val="533C9358"/>
    <w:rsid w:val="534BB05A"/>
    <w:rsid w:val="536B1263"/>
    <w:rsid w:val="5370C439"/>
    <w:rsid w:val="538C6776"/>
    <w:rsid w:val="53943A21"/>
    <w:rsid w:val="53A99AA4"/>
    <w:rsid w:val="53D5EA67"/>
    <w:rsid w:val="53E00ED4"/>
    <w:rsid w:val="53E1C8DC"/>
    <w:rsid w:val="53EF0627"/>
    <w:rsid w:val="53FE518D"/>
    <w:rsid w:val="5401FFD5"/>
    <w:rsid w:val="5403EC5E"/>
    <w:rsid w:val="5406A9EF"/>
    <w:rsid w:val="5413E94A"/>
    <w:rsid w:val="541509E8"/>
    <w:rsid w:val="54C34EDD"/>
    <w:rsid w:val="54E159D6"/>
    <w:rsid w:val="54F8F903"/>
    <w:rsid w:val="55001380"/>
    <w:rsid w:val="550269F8"/>
    <w:rsid w:val="55209553"/>
    <w:rsid w:val="55362735"/>
    <w:rsid w:val="554112CD"/>
    <w:rsid w:val="556730B1"/>
    <w:rsid w:val="556E4D52"/>
    <w:rsid w:val="557244B5"/>
    <w:rsid w:val="557B0344"/>
    <w:rsid w:val="557B36A0"/>
    <w:rsid w:val="559B269C"/>
    <w:rsid w:val="559E9EFC"/>
    <w:rsid w:val="55A6EC6F"/>
    <w:rsid w:val="55A8D74B"/>
    <w:rsid w:val="55CBDDBA"/>
    <w:rsid w:val="55FD456F"/>
    <w:rsid w:val="55FD5C93"/>
    <w:rsid w:val="5621BBF4"/>
    <w:rsid w:val="562F197A"/>
    <w:rsid w:val="5638D668"/>
    <w:rsid w:val="5638FC5F"/>
    <w:rsid w:val="564561F3"/>
    <w:rsid w:val="568B1F1D"/>
    <w:rsid w:val="5699332B"/>
    <w:rsid w:val="56C4AA27"/>
    <w:rsid w:val="56CAEEFC"/>
    <w:rsid w:val="56DDDF69"/>
    <w:rsid w:val="56E0E565"/>
    <w:rsid w:val="56EE4CD0"/>
    <w:rsid w:val="5701B24A"/>
    <w:rsid w:val="57279FC4"/>
    <w:rsid w:val="5727C0D4"/>
    <w:rsid w:val="572BE7BF"/>
    <w:rsid w:val="572EA95A"/>
    <w:rsid w:val="576C570B"/>
    <w:rsid w:val="5787694A"/>
    <w:rsid w:val="57BA4068"/>
    <w:rsid w:val="57C29C7F"/>
    <w:rsid w:val="57E6240D"/>
    <w:rsid w:val="57F73841"/>
    <w:rsid w:val="57FC2A61"/>
    <w:rsid w:val="5807A2F6"/>
    <w:rsid w:val="581A9E76"/>
    <w:rsid w:val="58353A0B"/>
    <w:rsid w:val="583732EF"/>
    <w:rsid w:val="58511A4C"/>
    <w:rsid w:val="58675458"/>
    <w:rsid w:val="58763A84"/>
    <w:rsid w:val="58A59580"/>
    <w:rsid w:val="592D858E"/>
    <w:rsid w:val="5930FACE"/>
    <w:rsid w:val="59916877"/>
    <w:rsid w:val="599FA6C2"/>
    <w:rsid w:val="599FAA76"/>
    <w:rsid w:val="59A39403"/>
    <w:rsid w:val="59A6594A"/>
    <w:rsid w:val="59AC158E"/>
    <w:rsid w:val="59ADFEFF"/>
    <w:rsid w:val="59B0A337"/>
    <w:rsid w:val="59BEC101"/>
    <w:rsid w:val="59CB06CE"/>
    <w:rsid w:val="59CD1E7B"/>
    <w:rsid w:val="59D27243"/>
    <w:rsid w:val="59E94349"/>
    <w:rsid w:val="59EC063C"/>
    <w:rsid w:val="5A061DEF"/>
    <w:rsid w:val="5A13AD7E"/>
    <w:rsid w:val="5A229E02"/>
    <w:rsid w:val="5A2D82F6"/>
    <w:rsid w:val="5A3283B3"/>
    <w:rsid w:val="5A347699"/>
    <w:rsid w:val="5A693DD8"/>
    <w:rsid w:val="5A80CD7A"/>
    <w:rsid w:val="5AA4A674"/>
    <w:rsid w:val="5AA783A9"/>
    <w:rsid w:val="5AAB3B1E"/>
    <w:rsid w:val="5AAF003B"/>
    <w:rsid w:val="5AB9CBFD"/>
    <w:rsid w:val="5AC19A33"/>
    <w:rsid w:val="5AC24B4B"/>
    <w:rsid w:val="5AC5E51F"/>
    <w:rsid w:val="5AD4A10A"/>
    <w:rsid w:val="5AF8532C"/>
    <w:rsid w:val="5B1B710C"/>
    <w:rsid w:val="5B2A5B1C"/>
    <w:rsid w:val="5B3992D9"/>
    <w:rsid w:val="5B5B2EAF"/>
    <w:rsid w:val="5B67EEEF"/>
    <w:rsid w:val="5B79D357"/>
    <w:rsid w:val="5B97B75C"/>
    <w:rsid w:val="5BAB4670"/>
    <w:rsid w:val="5BC2DDA7"/>
    <w:rsid w:val="5BC80DE7"/>
    <w:rsid w:val="5BD8AD68"/>
    <w:rsid w:val="5C0A5937"/>
    <w:rsid w:val="5C153325"/>
    <w:rsid w:val="5C3A8D78"/>
    <w:rsid w:val="5C4EB3EA"/>
    <w:rsid w:val="5C6C44A1"/>
    <w:rsid w:val="5C8643D2"/>
    <w:rsid w:val="5CAA1811"/>
    <w:rsid w:val="5CAD3658"/>
    <w:rsid w:val="5CB700B8"/>
    <w:rsid w:val="5CB8E08B"/>
    <w:rsid w:val="5CC41200"/>
    <w:rsid w:val="5CD29877"/>
    <w:rsid w:val="5CDA4246"/>
    <w:rsid w:val="5CE20B1E"/>
    <w:rsid w:val="5CE55EA3"/>
    <w:rsid w:val="5D06ED4B"/>
    <w:rsid w:val="5D157468"/>
    <w:rsid w:val="5D198BBB"/>
    <w:rsid w:val="5D1D366C"/>
    <w:rsid w:val="5D2C66F7"/>
    <w:rsid w:val="5D333F4D"/>
    <w:rsid w:val="5D512287"/>
    <w:rsid w:val="5D781DE6"/>
    <w:rsid w:val="5D8B64D4"/>
    <w:rsid w:val="5D8CEA7C"/>
    <w:rsid w:val="5D953B24"/>
    <w:rsid w:val="5D9D8258"/>
    <w:rsid w:val="5DA13C8F"/>
    <w:rsid w:val="5DBFDA9B"/>
    <w:rsid w:val="5DCABFC0"/>
    <w:rsid w:val="5DD37947"/>
    <w:rsid w:val="5DD63C77"/>
    <w:rsid w:val="5DF6565D"/>
    <w:rsid w:val="5E0D6B0C"/>
    <w:rsid w:val="5E1C4AD2"/>
    <w:rsid w:val="5E3D3B38"/>
    <w:rsid w:val="5E77F1AA"/>
    <w:rsid w:val="5EA58ED6"/>
    <w:rsid w:val="5EC4D57E"/>
    <w:rsid w:val="5ED07FDE"/>
    <w:rsid w:val="5EFDBA8C"/>
    <w:rsid w:val="5F0654DF"/>
    <w:rsid w:val="5F866781"/>
    <w:rsid w:val="5F8DC359"/>
    <w:rsid w:val="5FA40D02"/>
    <w:rsid w:val="5FA477ED"/>
    <w:rsid w:val="5FC35600"/>
    <w:rsid w:val="5FD77E98"/>
    <w:rsid w:val="5FE835E8"/>
    <w:rsid w:val="5FE96D5A"/>
    <w:rsid w:val="5FEABE83"/>
    <w:rsid w:val="5FEBA7A1"/>
    <w:rsid w:val="5FEF6E7D"/>
    <w:rsid w:val="5FF534E3"/>
    <w:rsid w:val="60305C9E"/>
    <w:rsid w:val="6040B980"/>
    <w:rsid w:val="6051C737"/>
    <w:rsid w:val="605359E4"/>
    <w:rsid w:val="6057E4FF"/>
    <w:rsid w:val="606C0745"/>
    <w:rsid w:val="606DE3BD"/>
    <w:rsid w:val="60A687D5"/>
    <w:rsid w:val="60A7CE4F"/>
    <w:rsid w:val="60AB5EB2"/>
    <w:rsid w:val="60ACD572"/>
    <w:rsid w:val="60B8BABE"/>
    <w:rsid w:val="60DD251A"/>
    <w:rsid w:val="60E8ACB4"/>
    <w:rsid w:val="610B567D"/>
    <w:rsid w:val="611E20C4"/>
    <w:rsid w:val="61554195"/>
    <w:rsid w:val="6156E552"/>
    <w:rsid w:val="6188E5E0"/>
    <w:rsid w:val="6192C861"/>
    <w:rsid w:val="6196CC31"/>
    <w:rsid w:val="61CC2046"/>
    <w:rsid w:val="61DED27E"/>
    <w:rsid w:val="61F7B8D0"/>
    <w:rsid w:val="620284C5"/>
    <w:rsid w:val="6213145C"/>
    <w:rsid w:val="621ED748"/>
    <w:rsid w:val="6226BD23"/>
    <w:rsid w:val="62272A58"/>
    <w:rsid w:val="622AB5CA"/>
    <w:rsid w:val="623F9AC8"/>
    <w:rsid w:val="624B1275"/>
    <w:rsid w:val="624D5ED9"/>
    <w:rsid w:val="625653C0"/>
    <w:rsid w:val="62654A47"/>
    <w:rsid w:val="628A9943"/>
    <w:rsid w:val="62A10051"/>
    <w:rsid w:val="62CD6878"/>
    <w:rsid w:val="62DEB0A4"/>
    <w:rsid w:val="62EA7596"/>
    <w:rsid w:val="6300DD1E"/>
    <w:rsid w:val="6313D5F8"/>
    <w:rsid w:val="631DA539"/>
    <w:rsid w:val="631FA7E4"/>
    <w:rsid w:val="6327C976"/>
    <w:rsid w:val="634109FE"/>
    <w:rsid w:val="634579C7"/>
    <w:rsid w:val="637B1488"/>
    <w:rsid w:val="638AD6EF"/>
    <w:rsid w:val="638F2388"/>
    <w:rsid w:val="639CEBB0"/>
    <w:rsid w:val="63A79C81"/>
    <w:rsid w:val="63AE28ED"/>
    <w:rsid w:val="63AE6514"/>
    <w:rsid w:val="63B275A5"/>
    <w:rsid w:val="63CA8001"/>
    <w:rsid w:val="63D20823"/>
    <w:rsid w:val="63E00FAA"/>
    <w:rsid w:val="63E599CA"/>
    <w:rsid w:val="63F6568A"/>
    <w:rsid w:val="643D01F8"/>
    <w:rsid w:val="643D6A0F"/>
    <w:rsid w:val="6445D1FB"/>
    <w:rsid w:val="645A4201"/>
    <w:rsid w:val="6463B12E"/>
    <w:rsid w:val="6477C8DE"/>
    <w:rsid w:val="64C35562"/>
    <w:rsid w:val="64C9A00C"/>
    <w:rsid w:val="64CEA161"/>
    <w:rsid w:val="64D8D1BD"/>
    <w:rsid w:val="64FE783E"/>
    <w:rsid w:val="650F37E2"/>
    <w:rsid w:val="6514BF8B"/>
    <w:rsid w:val="651DE794"/>
    <w:rsid w:val="6572EA09"/>
    <w:rsid w:val="6587CB32"/>
    <w:rsid w:val="658F959B"/>
    <w:rsid w:val="6595F9EC"/>
    <w:rsid w:val="65976D56"/>
    <w:rsid w:val="65ABA6E0"/>
    <w:rsid w:val="65BF007F"/>
    <w:rsid w:val="65C6225D"/>
    <w:rsid w:val="65D2040F"/>
    <w:rsid w:val="65E63BCF"/>
    <w:rsid w:val="65ED3CEB"/>
    <w:rsid w:val="66081933"/>
    <w:rsid w:val="6612A074"/>
    <w:rsid w:val="66134E71"/>
    <w:rsid w:val="663DAD5C"/>
    <w:rsid w:val="666AE9EA"/>
    <w:rsid w:val="66C83740"/>
    <w:rsid w:val="66C860F5"/>
    <w:rsid w:val="66D3C6E3"/>
    <w:rsid w:val="66E3D3CE"/>
    <w:rsid w:val="66F2E677"/>
    <w:rsid w:val="6711100E"/>
    <w:rsid w:val="6711DD6D"/>
    <w:rsid w:val="6723058E"/>
    <w:rsid w:val="6724EE78"/>
    <w:rsid w:val="6745FBCD"/>
    <w:rsid w:val="674829A1"/>
    <w:rsid w:val="67729440"/>
    <w:rsid w:val="677F3297"/>
    <w:rsid w:val="678D6872"/>
    <w:rsid w:val="678F4B81"/>
    <w:rsid w:val="679F4840"/>
    <w:rsid w:val="67B02122"/>
    <w:rsid w:val="67B86DE5"/>
    <w:rsid w:val="67C2C50B"/>
    <w:rsid w:val="67DB94A5"/>
    <w:rsid w:val="67E28EC9"/>
    <w:rsid w:val="67F6016D"/>
    <w:rsid w:val="67FB22D5"/>
    <w:rsid w:val="6806CCBA"/>
    <w:rsid w:val="6830500F"/>
    <w:rsid w:val="6834EB05"/>
    <w:rsid w:val="6854E65D"/>
    <w:rsid w:val="68652EB4"/>
    <w:rsid w:val="68717F05"/>
    <w:rsid w:val="68788737"/>
    <w:rsid w:val="687CC43E"/>
    <w:rsid w:val="6882BED0"/>
    <w:rsid w:val="688419A2"/>
    <w:rsid w:val="6886DC74"/>
    <w:rsid w:val="689B6EC4"/>
    <w:rsid w:val="68AAAE99"/>
    <w:rsid w:val="68AC4059"/>
    <w:rsid w:val="68AF12E2"/>
    <w:rsid w:val="68B2E669"/>
    <w:rsid w:val="68B4923D"/>
    <w:rsid w:val="68BB0EBC"/>
    <w:rsid w:val="68BCFB6A"/>
    <w:rsid w:val="68E6458A"/>
    <w:rsid w:val="68F55F7B"/>
    <w:rsid w:val="68F5A4CA"/>
    <w:rsid w:val="69056EFA"/>
    <w:rsid w:val="6909276D"/>
    <w:rsid w:val="690A091A"/>
    <w:rsid w:val="690B6F07"/>
    <w:rsid w:val="69508403"/>
    <w:rsid w:val="695266E4"/>
    <w:rsid w:val="6952B5A7"/>
    <w:rsid w:val="6964339F"/>
    <w:rsid w:val="6967D542"/>
    <w:rsid w:val="69839F31"/>
    <w:rsid w:val="698B6150"/>
    <w:rsid w:val="698C1412"/>
    <w:rsid w:val="698E7064"/>
    <w:rsid w:val="69928C43"/>
    <w:rsid w:val="69AD88D3"/>
    <w:rsid w:val="69C064F3"/>
    <w:rsid w:val="69C725E0"/>
    <w:rsid w:val="69C746B1"/>
    <w:rsid w:val="69C7F93D"/>
    <w:rsid w:val="69D913C6"/>
    <w:rsid w:val="69E89AB3"/>
    <w:rsid w:val="69F2A5C5"/>
    <w:rsid w:val="69FEC7DE"/>
    <w:rsid w:val="6A206203"/>
    <w:rsid w:val="6A5FABF4"/>
    <w:rsid w:val="6A5FEECE"/>
    <w:rsid w:val="6A8D120F"/>
    <w:rsid w:val="6A9C8DA6"/>
    <w:rsid w:val="6AAFE6C1"/>
    <w:rsid w:val="6B198711"/>
    <w:rsid w:val="6B1AE2D0"/>
    <w:rsid w:val="6B303BE3"/>
    <w:rsid w:val="6B32D67C"/>
    <w:rsid w:val="6B3B64EC"/>
    <w:rsid w:val="6B4038D6"/>
    <w:rsid w:val="6B5F9517"/>
    <w:rsid w:val="6B6119C6"/>
    <w:rsid w:val="6B7903D5"/>
    <w:rsid w:val="6B81E8DA"/>
    <w:rsid w:val="6B85FEE0"/>
    <w:rsid w:val="6B8DF2C1"/>
    <w:rsid w:val="6B92CEF2"/>
    <w:rsid w:val="6B9FBA15"/>
    <w:rsid w:val="6BA08301"/>
    <w:rsid w:val="6BB32A37"/>
    <w:rsid w:val="6BB467B4"/>
    <w:rsid w:val="6BBFF180"/>
    <w:rsid w:val="6BCEE23C"/>
    <w:rsid w:val="6BD826B3"/>
    <w:rsid w:val="6BDF264F"/>
    <w:rsid w:val="6BF7AB90"/>
    <w:rsid w:val="6BFCF644"/>
    <w:rsid w:val="6C305CC3"/>
    <w:rsid w:val="6C37270E"/>
    <w:rsid w:val="6C3A3AFF"/>
    <w:rsid w:val="6C3F8FB9"/>
    <w:rsid w:val="6C64E22F"/>
    <w:rsid w:val="6C82B233"/>
    <w:rsid w:val="6C913636"/>
    <w:rsid w:val="6CB4295A"/>
    <w:rsid w:val="6CBD44C5"/>
    <w:rsid w:val="6CBDE7EB"/>
    <w:rsid w:val="6CD606E2"/>
    <w:rsid w:val="6D02148D"/>
    <w:rsid w:val="6D3E3934"/>
    <w:rsid w:val="6D4BC93E"/>
    <w:rsid w:val="6D4CF16E"/>
    <w:rsid w:val="6D64E444"/>
    <w:rsid w:val="6D682D02"/>
    <w:rsid w:val="6DC7C105"/>
    <w:rsid w:val="6DD1C6A2"/>
    <w:rsid w:val="6DD6F4BB"/>
    <w:rsid w:val="6DDD4E17"/>
    <w:rsid w:val="6DF4028C"/>
    <w:rsid w:val="6DF8D8A7"/>
    <w:rsid w:val="6E02DB2C"/>
    <w:rsid w:val="6E57293F"/>
    <w:rsid w:val="6E8EB5E0"/>
    <w:rsid w:val="6EA0BA5B"/>
    <w:rsid w:val="6EDEE6D4"/>
    <w:rsid w:val="6EE31E56"/>
    <w:rsid w:val="6EFEC61C"/>
    <w:rsid w:val="6EFFC422"/>
    <w:rsid w:val="6F1C9A32"/>
    <w:rsid w:val="6F39CA43"/>
    <w:rsid w:val="6F7A5A53"/>
    <w:rsid w:val="6F8DB8FE"/>
    <w:rsid w:val="6FB9DFF1"/>
    <w:rsid w:val="6FE6B1FB"/>
    <w:rsid w:val="6FF02798"/>
    <w:rsid w:val="6FFD934D"/>
    <w:rsid w:val="700367A7"/>
    <w:rsid w:val="7019B08F"/>
    <w:rsid w:val="707E5832"/>
    <w:rsid w:val="70977615"/>
    <w:rsid w:val="70C09D46"/>
    <w:rsid w:val="70CB44C9"/>
    <w:rsid w:val="70D3756F"/>
    <w:rsid w:val="70D4A065"/>
    <w:rsid w:val="70D953BF"/>
    <w:rsid w:val="70E80B82"/>
    <w:rsid w:val="70F26B04"/>
    <w:rsid w:val="70FDB70F"/>
    <w:rsid w:val="71351ACB"/>
    <w:rsid w:val="71391C13"/>
    <w:rsid w:val="7152564D"/>
    <w:rsid w:val="7160F50A"/>
    <w:rsid w:val="717798A0"/>
    <w:rsid w:val="71A5D091"/>
    <w:rsid w:val="71B5DC05"/>
    <w:rsid w:val="71DE393C"/>
    <w:rsid w:val="71E05FBB"/>
    <w:rsid w:val="71E59BA9"/>
    <w:rsid w:val="71EC2C18"/>
    <w:rsid w:val="71ED5387"/>
    <w:rsid w:val="71FB8055"/>
    <w:rsid w:val="723C61EB"/>
    <w:rsid w:val="72577A22"/>
    <w:rsid w:val="72764B6D"/>
    <w:rsid w:val="727EAE8F"/>
    <w:rsid w:val="72888791"/>
    <w:rsid w:val="72AB01B5"/>
    <w:rsid w:val="72C60778"/>
    <w:rsid w:val="7307DB0E"/>
    <w:rsid w:val="732A4C26"/>
    <w:rsid w:val="732C0BED"/>
    <w:rsid w:val="7330DC89"/>
    <w:rsid w:val="73661780"/>
    <w:rsid w:val="7371A383"/>
    <w:rsid w:val="73770E77"/>
    <w:rsid w:val="737BB61F"/>
    <w:rsid w:val="739194B6"/>
    <w:rsid w:val="73B098AD"/>
    <w:rsid w:val="73D671B4"/>
    <w:rsid w:val="73EDD195"/>
    <w:rsid w:val="743DDEAF"/>
    <w:rsid w:val="743F9472"/>
    <w:rsid w:val="7447367C"/>
    <w:rsid w:val="7449F405"/>
    <w:rsid w:val="74582DE5"/>
    <w:rsid w:val="7458403C"/>
    <w:rsid w:val="745E1CB8"/>
    <w:rsid w:val="746DA13A"/>
    <w:rsid w:val="7473BD04"/>
    <w:rsid w:val="74A9469F"/>
    <w:rsid w:val="74B6952B"/>
    <w:rsid w:val="74D19700"/>
    <w:rsid w:val="74E85392"/>
    <w:rsid w:val="74F9C86B"/>
    <w:rsid w:val="753B096A"/>
    <w:rsid w:val="75533454"/>
    <w:rsid w:val="755882EB"/>
    <w:rsid w:val="756F66E4"/>
    <w:rsid w:val="759B91CC"/>
    <w:rsid w:val="759BC0AD"/>
    <w:rsid w:val="75B330FC"/>
    <w:rsid w:val="75C49B3F"/>
    <w:rsid w:val="75C77001"/>
    <w:rsid w:val="75CC1FB0"/>
    <w:rsid w:val="75D06660"/>
    <w:rsid w:val="75E218E8"/>
    <w:rsid w:val="75FDF7D4"/>
    <w:rsid w:val="76005284"/>
    <w:rsid w:val="760A5337"/>
    <w:rsid w:val="76125F1B"/>
    <w:rsid w:val="761ED212"/>
    <w:rsid w:val="7620B7AA"/>
    <w:rsid w:val="76292263"/>
    <w:rsid w:val="762C97D2"/>
    <w:rsid w:val="76362B9B"/>
    <w:rsid w:val="764F05AB"/>
    <w:rsid w:val="76618CF1"/>
    <w:rsid w:val="7669523A"/>
    <w:rsid w:val="7691CE9A"/>
    <w:rsid w:val="76A422C1"/>
    <w:rsid w:val="76B495B1"/>
    <w:rsid w:val="76C7B260"/>
    <w:rsid w:val="76DA4610"/>
    <w:rsid w:val="76F6423F"/>
    <w:rsid w:val="7705BC76"/>
    <w:rsid w:val="770B870C"/>
    <w:rsid w:val="7720037B"/>
    <w:rsid w:val="772C91BC"/>
    <w:rsid w:val="77527307"/>
    <w:rsid w:val="7759BD3F"/>
    <w:rsid w:val="7759BF1E"/>
    <w:rsid w:val="775AF581"/>
    <w:rsid w:val="776C7929"/>
    <w:rsid w:val="776E2D40"/>
    <w:rsid w:val="777F9E69"/>
    <w:rsid w:val="7782798C"/>
    <w:rsid w:val="7784FA0C"/>
    <w:rsid w:val="77867C59"/>
    <w:rsid w:val="7791C44E"/>
    <w:rsid w:val="77C00F82"/>
    <w:rsid w:val="77D1E733"/>
    <w:rsid w:val="781B257D"/>
    <w:rsid w:val="7842C973"/>
    <w:rsid w:val="784FB7DF"/>
    <w:rsid w:val="786DE942"/>
    <w:rsid w:val="78985989"/>
    <w:rsid w:val="789B6A68"/>
    <w:rsid w:val="789D89F4"/>
    <w:rsid w:val="78C2E4EE"/>
    <w:rsid w:val="78CE05D2"/>
    <w:rsid w:val="78EC732A"/>
    <w:rsid w:val="790EAFA3"/>
    <w:rsid w:val="79348372"/>
    <w:rsid w:val="7939E21A"/>
    <w:rsid w:val="7945A697"/>
    <w:rsid w:val="794AB137"/>
    <w:rsid w:val="796630BC"/>
    <w:rsid w:val="798782CC"/>
    <w:rsid w:val="798C6D80"/>
    <w:rsid w:val="79D0FBC2"/>
    <w:rsid w:val="79F70EE2"/>
    <w:rsid w:val="7A275097"/>
    <w:rsid w:val="7A2C3B13"/>
    <w:rsid w:val="7A3CF203"/>
    <w:rsid w:val="7A4133BB"/>
    <w:rsid w:val="7A438979"/>
    <w:rsid w:val="7A52B4E4"/>
    <w:rsid w:val="7A55A40F"/>
    <w:rsid w:val="7A69A61F"/>
    <w:rsid w:val="7A74EF14"/>
    <w:rsid w:val="7A7FF879"/>
    <w:rsid w:val="7A807B88"/>
    <w:rsid w:val="7AC9A8EE"/>
    <w:rsid w:val="7ADF7DF1"/>
    <w:rsid w:val="7AE109F5"/>
    <w:rsid w:val="7AEF4B4C"/>
    <w:rsid w:val="7AFB2794"/>
    <w:rsid w:val="7AFF2896"/>
    <w:rsid w:val="7B238ADE"/>
    <w:rsid w:val="7B244513"/>
    <w:rsid w:val="7B31D341"/>
    <w:rsid w:val="7B4B22E5"/>
    <w:rsid w:val="7B531723"/>
    <w:rsid w:val="7B614482"/>
    <w:rsid w:val="7B6BDD17"/>
    <w:rsid w:val="7BAF9885"/>
    <w:rsid w:val="7BB3C490"/>
    <w:rsid w:val="7BBD8C35"/>
    <w:rsid w:val="7BC41727"/>
    <w:rsid w:val="7BD3D8BF"/>
    <w:rsid w:val="7BD718BB"/>
    <w:rsid w:val="7BE958D1"/>
    <w:rsid w:val="7C1682DD"/>
    <w:rsid w:val="7C25284C"/>
    <w:rsid w:val="7C317072"/>
    <w:rsid w:val="7C33A29E"/>
    <w:rsid w:val="7C3F5492"/>
    <w:rsid w:val="7C5815BE"/>
    <w:rsid w:val="7C5F6C06"/>
    <w:rsid w:val="7C618C0F"/>
    <w:rsid w:val="7C6C9BFA"/>
    <w:rsid w:val="7C79D0BD"/>
    <w:rsid w:val="7C7DE7E6"/>
    <w:rsid w:val="7C8A172F"/>
    <w:rsid w:val="7C9454FF"/>
    <w:rsid w:val="7CA67F85"/>
    <w:rsid w:val="7CBE56D5"/>
    <w:rsid w:val="7CC8A6A2"/>
    <w:rsid w:val="7CC8E383"/>
    <w:rsid w:val="7CD11C42"/>
    <w:rsid w:val="7CDD739B"/>
    <w:rsid w:val="7D1440B1"/>
    <w:rsid w:val="7D3BC4DE"/>
    <w:rsid w:val="7D43E0BC"/>
    <w:rsid w:val="7D4A7A4E"/>
    <w:rsid w:val="7D4E82FD"/>
    <w:rsid w:val="7D50C9E6"/>
    <w:rsid w:val="7D50E37F"/>
    <w:rsid w:val="7D529F5F"/>
    <w:rsid w:val="7D688A70"/>
    <w:rsid w:val="7D785386"/>
    <w:rsid w:val="7D794BF5"/>
    <w:rsid w:val="7DBC96BF"/>
    <w:rsid w:val="7DC5BDAB"/>
    <w:rsid w:val="7DD9A0EE"/>
    <w:rsid w:val="7DFB94CE"/>
    <w:rsid w:val="7E02E129"/>
    <w:rsid w:val="7E0A84E7"/>
    <w:rsid w:val="7E0F8503"/>
    <w:rsid w:val="7E32DC2F"/>
    <w:rsid w:val="7E339B4E"/>
    <w:rsid w:val="7E3CBD1D"/>
    <w:rsid w:val="7E57E320"/>
    <w:rsid w:val="7E5BD4D0"/>
    <w:rsid w:val="7E5CB0F7"/>
    <w:rsid w:val="7E81CBC1"/>
    <w:rsid w:val="7ECD5718"/>
    <w:rsid w:val="7ECEC5CF"/>
    <w:rsid w:val="7EEAF065"/>
    <w:rsid w:val="7EF06149"/>
    <w:rsid w:val="7EFF6AAC"/>
    <w:rsid w:val="7F169C86"/>
    <w:rsid w:val="7F1995E0"/>
    <w:rsid w:val="7F1A9F1A"/>
    <w:rsid w:val="7F4620F6"/>
    <w:rsid w:val="7F50E48C"/>
    <w:rsid w:val="7F6B7ED6"/>
    <w:rsid w:val="7F775A69"/>
    <w:rsid w:val="7F86BAD3"/>
    <w:rsid w:val="7FC1A251"/>
    <w:rsid w:val="7FDC0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F6284"/>
  <w15:chartTrackingRefBased/>
  <w15:docId w15:val="{9025A7D8-F266-8548-BAB4-EA33EAE0B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Prrafodelista"/>
    <w:next w:val="Normal"/>
    <w:link w:val="Ttulo1Car"/>
    <w:uiPriority w:val="9"/>
    <w:qFormat/>
    <w:rsid w:val="00243822"/>
    <w:pPr>
      <w:numPr>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outlineLvl w:val="0"/>
    </w:pPr>
    <w:rPr>
      <w:rFonts w:ascii="Times New Roman" w:eastAsia="Times New Roman" w:hAnsi="Times New Roman" w:cs="Times New Roman"/>
      <w:b/>
      <w:bCs/>
    </w:rPr>
  </w:style>
  <w:style w:type="paragraph" w:styleId="Ttulo2">
    <w:name w:val="heading 2"/>
    <w:basedOn w:val="Prrafodelista"/>
    <w:next w:val="Normal"/>
    <w:link w:val="Ttulo2Car"/>
    <w:uiPriority w:val="9"/>
    <w:unhideWhenUsed/>
    <w:qFormat/>
    <w:rsid w:val="002438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0"/>
      <w:jc w:val="both"/>
      <w:outlineLvl w:val="1"/>
    </w:pPr>
    <w:rPr>
      <w:rFonts w:ascii="Times New Roman" w:hAnsi="Times New Roman" w:cs="Times New Roman"/>
    </w:rPr>
  </w:style>
  <w:style w:type="paragraph" w:styleId="Ttulo3">
    <w:name w:val="heading 3"/>
    <w:basedOn w:val="Normal"/>
    <w:next w:val="Normal"/>
    <w:link w:val="Ttulo3Car"/>
    <w:uiPriority w:val="9"/>
    <w:semiHidden/>
    <w:unhideWhenUsed/>
    <w:qFormat/>
    <w:rsid w:val="009229E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229E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229E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229E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229E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229E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229E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243822"/>
    <w:rPr>
      <w:rFonts w:ascii="Times New Roman" w:eastAsia="Times New Roman" w:hAnsi="Times New Roman" w:cs="Times New Roman"/>
      <w:b/>
      <w:bCs/>
    </w:rPr>
  </w:style>
  <w:style w:type="character" w:customStyle="1" w:styleId="Ttulo2Car">
    <w:name w:val="Título 2 Car"/>
    <w:link w:val="Ttulo2"/>
    <w:uiPriority w:val="9"/>
    <w:rsid w:val="00243822"/>
    <w:rPr>
      <w:rFonts w:ascii="Times New Roman" w:hAnsi="Times New Roman" w:cs="Times New Roman"/>
    </w:rPr>
  </w:style>
  <w:style w:type="character" w:customStyle="1" w:styleId="Ttulo3Car">
    <w:name w:val="Título 3 Car"/>
    <w:basedOn w:val="Fuentedeprrafopredeter"/>
    <w:link w:val="Ttulo3"/>
    <w:uiPriority w:val="9"/>
    <w:semiHidden/>
    <w:rsid w:val="009229E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229E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229E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229E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229E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229E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229ED"/>
    <w:rPr>
      <w:rFonts w:eastAsiaTheme="majorEastAsia" w:cstheme="majorBidi"/>
      <w:color w:val="272727" w:themeColor="text1" w:themeTint="D8"/>
    </w:rPr>
  </w:style>
  <w:style w:type="paragraph" w:styleId="Ttulo">
    <w:name w:val="Title"/>
    <w:basedOn w:val="Normal"/>
    <w:next w:val="Normal"/>
    <w:link w:val="TtuloCar"/>
    <w:uiPriority w:val="10"/>
    <w:qFormat/>
    <w:rsid w:val="009229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229ED"/>
    <w:rPr>
      <w:rFonts w:asciiTheme="majorHAnsi" w:eastAsiaTheme="majorEastAsia" w:hAnsiTheme="majorHAnsi" w:cstheme="majorBidi"/>
      <w:spacing w:val="-10"/>
      <w:kern w:val="28"/>
      <w:sz w:val="56"/>
      <w:szCs w:val="56"/>
    </w:rPr>
  </w:style>
  <w:style w:type="paragraph" w:styleId="Subttulo">
    <w:name w:val="Subtitle"/>
    <w:basedOn w:val="Ttulo2"/>
    <w:next w:val="Normal"/>
    <w:link w:val="SubttuloCar"/>
    <w:uiPriority w:val="11"/>
    <w:qFormat/>
    <w:rsid w:val="4806AC50"/>
  </w:style>
  <w:style w:type="character" w:customStyle="1" w:styleId="SubttuloCar">
    <w:name w:val="Subtítulo Car"/>
    <w:link w:val="Subttulo"/>
    <w:uiPriority w:val="11"/>
    <w:rsid w:val="4806AC50"/>
  </w:style>
  <w:style w:type="paragraph" w:styleId="Cita">
    <w:name w:val="Quote"/>
    <w:basedOn w:val="Normal"/>
    <w:next w:val="Normal"/>
    <w:link w:val="CitaCar"/>
    <w:uiPriority w:val="29"/>
    <w:qFormat/>
    <w:rsid w:val="009229ED"/>
    <w:pPr>
      <w:spacing w:before="160"/>
      <w:jc w:val="center"/>
    </w:pPr>
    <w:rPr>
      <w:i/>
      <w:iCs/>
      <w:color w:val="404040" w:themeColor="text1" w:themeTint="BF"/>
    </w:rPr>
  </w:style>
  <w:style w:type="character" w:customStyle="1" w:styleId="CitaCar">
    <w:name w:val="Cita Car"/>
    <w:basedOn w:val="Fuentedeprrafopredeter"/>
    <w:link w:val="Cita"/>
    <w:uiPriority w:val="29"/>
    <w:rsid w:val="009229ED"/>
    <w:rPr>
      <w:i/>
      <w:iCs/>
      <w:color w:val="404040" w:themeColor="text1" w:themeTint="BF"/>
    </w:rPr>
  </w:style>
  <w:style w:type="paragraph" w:styleId="Prrafodelista">
    <w:name w:val="List Paragraph"/>
    <w:basedOn w:val="Normal"/>
    <w:uiPriority w:val="34"/>
    <w:qFormat/>
    <w:rsid w:val="009229ED"/>
    <w:pPr>
      <w:ind w:left="720"/>
      <w:contextualSpacing/>
    </w:pPr>
  </w:style>
  <w:style w:type="character" w:styleId="nfasisintenso">
    <w:name w:val="Intense Emphasis"/>
    <w:basedOn w:val="Fuentedeprrafopredeter"/>
    <w:uiPriority w:val="21"/>
    <w:qFormat/>
    <w:rsid w:val="009229ED"/>
    <w:rPr>
      <w:i/>
      <w:iCs/>
      <w:color w:val="0F4761" w:themeColor="accent1" w:themeShade="BF"/>
    </w:rPr>
  </w:style>
  <w:style w:type="paragraph" w:styleId="Citadestacada">
    <w:name w:val="Intense Quote"/>
    <w:basedOn w:val="Normal"/>
    <w:next w:val="Normal"/>
    <w:link w:val="CitadestacadaCar"/>
    <w:uiPriority w:val="30"/>
    <w:qFormat/>
    <w:rsid w:val="009229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229ED"/>
    <w:rPr>
      <w:i/>
      <w:iCs/>
      <w:color w:val="0F4761" w:themeColor="accent1" w:themeShade="BF"/>
    </w:rPr>
  </w:style>
  <w:style w:type="character" w:styleId="Referenciaintensa">
    <w:name w:val="Intense Reference"/>
    <w:basedOn w:val="Fuentedeprrafopredeter"/>
    <w:uiPriority w:val="32"/>
    <w:qFormat/>
    <w:rsid w:val="009229ED"/>
    <w:rPr>
      <w:b/>
      <w:bCs/>
      <w:smallCaps/>
      <w:color w:val="0F4761" w:themeColor="accent1" w:themeShade="BF"/>
      <w:spacing w:val="5"/>
    </w:rPr>
  </w:style>
  <w:style w:type="character" w:styleId="Hipervnculo">
    <w:name w:val="Hyperlink"/>
    <w:basedOn w:val="Fuentedeprrafopredeter"/>
    <w:uiPriority w:val="99"/>
    <w:unhideWhenUsed/>
    <w:rsid w:val="001B272F"/>
    <w:rPr>
      <w:color w:val="467886" w:themeColor="hyperlink"/>
      <w:u w:val="single"/>
    </w:rPr>
  </w:style>
  <w:style w:type="character" w:styleId="Mencinsinresolver">
    <w:name w:val="Unresolved Mention"/>
    <w:basedOn w:val="Fuentedeprrafopredeter"/>
    <w:uiPriority w:val="99"/>
    <w:semiHidden/>
    <w:unhideWhenUsed/>
    <w:rsid w:val="001B272F"/>
    <w:rPr>
      <w:color w:val="605E5C"/>
      <w:shd w:val="clear" w:color="auto" w:fill="E1DFDD"/>
    </w:rPr>
  </w:style>
  <w:style w:type="paragraph" w:customStyle="1" w:styleId="Estilo1">
    <w:name w:val="Estilo1"/>
    <w:basedOn w:val="Normal"/>
    <w:link w:val="Estilo1Char"/>
    <w:uiPriority w:val="1"/>
    <w:qFormat/>
    <w:rsid w:val="33426BF2"/>
    <w:pPr>
      <w:spacing w:after="0" w:line="240" w:lineRule="auto"/>
      <w:jc w:val="both"/>
    </w:pPr>
    <w:rPr>
      <w:rFonts w:eastAsiaTheme="minorEastAsia"/>
      <w:sz w:val="22"/>
      <w:szCs w:val="22"/>
    </w:rPr>
  </w:style>
  <w:style w:type="character" w:customStyle="1" w:styleId="Estilo1Char">
    <w:name w:val="Estilo1 Char"/>
    <w:basedOn w:val="Fuentedeprrafopredeter"/>
    <w:link w:val="Estilo1"/>
    <w:uiPriority w:val="1"/>
    <w:rsid w:val="33426BF2"/>
    <w:rPr>
      <w:rFonts w:asciiTheme="minorHAnsi" w:eastAsiaTheme="minorEastAsia" w:hAnsiTheme="minorHAnsi" w:cstheme="minorBidi"/>
      <w:sz w:val="22"/>
      <w:szCs w:val="22"/>
    </w:rPr>
  </w:style>
  <w:style w:type="character" w:customStyle="1" w:styleId="apple-converted-space">
    <w:name w:val="apple-converted-space"/>
    <w:basedOn w:val="Fuentedeprrafopredeter"/>
    <w:rsid w:val="270A1B0B"/>
    <w:rPr>
      <w:rFonts w:asciiTheme="minorHAnsi" w:eastAsiaTheme="minorEastAsia" w:hAnsiTheme="minorHAnsi" w:cstheme="minorBidi"/>
      <w:sz w:val="22"/>
      <w:szCs w:val="22"/>
    </w:rPr>
  </w:style>
  <w:style w:type="character" w:customStyle="1" w:styleId="url">
    <w:name w:val="url"/>
    <w:basedOn w:val="Fuentedeprrafopredeter"/>
    <w:rsid w:val="270A1B0B"/>
    <w:rPr>
      <w:rFonts w:asciiTheme="minorHAnsi" w:eastAsiaTheme="minorEastAsia" w:hAnsiTheme="minorHAnsi" w:cstheme="minorBidi"/>
      <w:sz w:val="22"/>
      <w:szCs w:val="22"/>
    </w:rPr>
  </w:style>
  <w:style w:type="paragraph" w:styleId="Encabezado">
    <w:name w:val="header"/>
    <w:basedOn w:val="Normal"/>
    <w:link w:val="EncabezadoCar"/>
    <w:uiPriority w:val="99"/>
    <w:unhideWhenUsed/>
    <w:rsid w:val="270A1B0B"/>
    <w:pPr>
      <w:tabs>
        <w:tab w:val="center" w:pos="4680"/>
        <w:tab w:val="right" w:pos="9360"/>
      </w:tabs>
      <w:spacing w:after="0" w:line="240" w:lineRule="auto"/>
    </w:pPr>
  </w:style>
  <w:style w:type="paragraph" w:styleId="Piedepgina">
    <w:name w:val="footer"/>
    <w:basedOn w:val="Normal"/>
    <w:uiPriority w:val="99"/>
    <w:unhideWhenUsed/>
    <w:rsid w:val="270A1B0B"/>
    <w:pPr>
      <w:tabs>
        <w:tab w:val="center" w:pos="4680"/>
        <w:tab w:val="right" w:pos="9360"/>
      </w:tabs>
      <w:spacing w:after="0" w:line="240" w:lineRule="auto"/>
    </w:pPr>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DC1">
    <w:name w:val="toc 1"/>
    <w:basedOn w:val="Normal"/>
    <w:next w:val="Normal"/>
    <w:uiPriority w:val="39"/>
    <w:unhideWhenUsed/>
    <w:rsid w:val="005D64C1"/>
    <w:pPr>
      <w:spacing w:after="100"/>
    </w:pPr>
    <w:rPr>
      <w:rFonts w:ascii="Times New Roman" w:hAnsi="Times New Roman"/>
    </w:rPr>
  </w:style>
  <w:style w:type="character" w:customStyle="1" w:styleId="EncabezadoCar">
    <w:name w:val="Encabezado Car"/>
    <w:basedOn w:val="Fuentedeprrafopredeter"/>
    <w:link w:val="Encabezado"/>
    <w:uiPriority w:val="99"/>
    <w:rsid w:val="001F5F2D"/>
  </w:style>
  <w:style w:type="character" w:styleId="Hipervnculovisitado">
    <w:name w:val="FollowedHyperlink"/>
    <w:basedOn w:val="Fuentedeprrafopredeter"/>
    <w:uiPriority w:val="99"/>
    <w:semiHidden/>
    <w:unhideWhenUsed/>
    <w:rsid w:val="00391FC2"/>
    <w:rPr>
      <w:color w:val="96607D" w:themeColor="followedHyperlink"/>
      <w:u w:val="single"/>
    </w:rPr>
  </w:style>
  <w:style w:type="paragraph" w:styleId="NormalWeb">
    <w:name w:val="Normal (Web)"/>
    <w:basedOn w:val="Normal"/>
    <w:uiPriority w:val="99"/>
    <w:semiHidden/>
    <w:unhideWhenUsed/>
    <w:rsid w:val="00A27A1F"/>
    <w:pPr>
      <w:spacing w:before="100" w:beforeAutospacing="1" w:after="100" w:afterAutospacing="1" w:line="240" w:lineRule="auto"/>
    </w:pPr>
    <w:rPr>
      <w:rFonts w:ascii="Times New Roman" w:eastAsia="Times New Roman" w:hAnsi="Times New Roman" w:cs="Times New Roman"/>
      <w:kern w:val="0"/>
      <w:lang w:eastAsia="es-ES_tradnl"/>
      <w14:ligatures w14:val="none"/>
    </w:rPr>
  </w:style>
  <w:style w:type="character" w:styleId="nfasis">
    <w:name w:val="Emphasis"/>
    <w:basedOn w:val="Fuentedeprrafopredeter"/>
    <w:uiPriority w:val="20"/>
    <w:qFormat/>
    <w:rsid w:val="00301112"/>
    <w:rPr>
      <w:i/>
      <w:iCs/>
    </w:rPr>
  </w:style>
  <w:style w:type="paragraph" w:styleId="ndice1">
    <w:name w:val="index 1"/>
    <w:basedOn w:val="Ttulo1"/>
    <w:next w:val="Ttulo2"/>
    <w:autoRedefine/>
    <w:uiPriority w:val="99"/>
    <w:semiHidden/>
    <w:unhideWhenUsed/>
    <w:rsid w:val="00243822"/>
    <w:pPr>
      <w:spacing w:line="240" w:lineRule="auto"/>
      <w:ind w:left="240" w:hanging="240"/>
      <w:jc w:val="both"/>
    </w:pPr>
    <w:rPr>
      <w:b w:val="0"/>
    </w:rPr>
  </w:style>
  <w:style w:type="paragraph" w:styleId="TDC2">
    <w:name w:val="toc 2"/>
    <w:basedOn w:val="Normal"/>
    <w:next w:val="Normal"/>
    <w:autoRedefine/>
    <w:uiPriority w:val="39"/>
    <w:unhideWhenUsed/>
    <w:qFormat/>
    <w:rsid w:val="005D64C1"/>
    <w:pPr>
      <w:spacing w:after="100"/>
      <w:ind w:left="240"/>
    </w:pPr>
    <w:rPr>
      <w:rFonts w:ascii="Times New Roman" w:hAnsi="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790082">
      <w:bodyDiv w:val="1"/>
      <w:marLeft w:val="0"/>
      <w:marRight w:val="0"/>
      <w:marTop w:val="0"/>
      <w:marBottom w:val="0"/>
      <w:divBdr>
        <w:top w:val="none" w:sz="0" w:space="0" w:color="auto"/>
        <w:left w:val="none" w:sz="0" w:space="0" w:color="auto"/>
        <w:bottom w:val="none" w:sz="0" w:space="0" w:color="auto"/>
        <w:right w:val="none" w:sz="0" w:space="0" w:color="auto"/>
      </w:divBdr>
      <w:divsChild>
        <w:div w:id="1997956884">
          <w:marLeft w:val="-720"/>
          <w:marRight w:val="0"/>
          <w:marTop w:val="0"/>
          <w:marBottom w:val="0"/>
          <w:divBdr>
            <w:top w:val="none" w:sz="0" w:space="0" w:color="auto"/>
            <w:left w:val="none" w:sz="0" w:space="0" w:color="auto"/>
            <w:bottom w:val="none" w:sz="0" w:space="0" w:color="auto"/>
            <w:right w:val="none" w:sz="0" w:space="0" w:color="auto"/>
          </w:divBdr>
        </w:div>
      </w:divsChild>
    </w:div>
    <w:div w:id="121075912">
      <w:bodyDiv w:val="1"/>
      <w:marLeft w:val="0"/>
      <w:marRight w:val="0"/>
      <w:marTop w:val="0"/>
      <w:marBottom w:val="0"/>
      <w:divBdr>
        <w:top w:val="none" w:sz="0" w:space="0" w:color="auto"/>
        <w:left w:val="none" w:sz="0" w:space="0" w:color="auto"/>
        <w:bottom w:val="none" w:sz="0" w:space="0" w:color="auto"/>
        <w:right w:val="none" w:sz="0" w:space="0" w:color="auto"/>
      </w:divBdr>
      <w:divsChild>
        <w:div w:id="219023631">
          <w:marLeft w:val="-720"/>
          <w:marRight w:val="0"/>
          <w:marTop w:val="0"/>
          <w:marBottom w:val="0"/>
          <w:divBdr>
            <w:top w:val="none" w:sz="0" w:space="0" w:color="auto"/>
            <w:left w:val="none" w:sz="0" w:space="0" w:color="auto"/>
            <w:bottom w:val="none" w:sz="0" w:space="0" w:color="auto"/>
            <w:right w:val="none" w:sz="0" w:space="0" w:color="auto"/>
          </w:divBdr>
        </w:div>
      </w:divsChild>
    </w:div>
    <w:div w:id="183174918">
      <w:bodyDiv w:val="1"/>
      <w:marLeft w:val="0"/>
      <w:marRight w:val="0"/>
      <w:marTop w:val="0"/>
      <w:marBottom w:val="0"/>
      <w:divBdr>
        <w:top w:val="none" w:sz="0" w:space="0" w:color="auto"/>
        <w:left w:val="none" w:sz="0" w:space="0" w:color="auto"/>
        <w:bottom w:val="none" w:sz="0" w:space="0" w:color="auto"/>
        <w:right w:val="none" w:sz="0" w:space="0" w:color="auto"/>
      </w:divBdr>
      <w:divsChild>
        <w:div w:id="343896976">
          <w:marLeft w:val="-720"/>
          <w:marRight w:val="0"/>
          <w:marTop w:val="0"/>
          <w:marBottom w:val="0"/>
          <w:divBdr>
            <w:top w:val="none" w:sz="0" w:space="0" w:color="auto"/>
            <w:left w:val="none" w:sz="0" w:space="0" w:color="auto"/>
            <w:bottom w:val="none" w:sz="0" w:space="0" w:color="auto"/>
            <w:right w:val="none" w:sz="0" w:space="0" w:color="auto"/>
          </w:divBdr>
        </w:div>
      </w:divsChild>
    </w:div>
    <w:div w:id="199706329">
      <w:bodyDiv w:val="1"/>
      <w:marLeft w:val="0"/>
      <w:marRight w:val="0"/>
      <w:marTop w:val="0"/>
      <w:marBottom w:val="0"/>
      <w:divBdr>
        <w:top w:val="none" w:sz="0" w:space="0" w:color="auto"/>
        <w:left w:val="none" w:sz="0" w:space="0" w:color="auto"/>
        <w:bottom w:val="none" w:sz="0" w:space="0" w:color="auto"/>
        <w:right w:val="none" w:sz="0" w:space="0" w:color="auto"/>
      </w:divBdr>
      <w:divsChild>
        <w:div w:id="1179082122">
          <w:marLeft w:val="-720"/>
          <w:marRight w:val="0"/>
          <w:marTop w:val="0"/>
          <w:marBottom w:val="0"/>
          <w:divBdr>
            <w:top w:val="none" w:sz="0" w:space="0" w:color="auto"/>
            <w:left w:val="none" w:sz="0" w:space="0" w:color="auto"/>
            <w:bottom w:val="none" w:sz="0" w:space="0" w:color="auto"/>
            <w:right w:val="none" w:sz="0" w:space="0" w:color="auto"/>
          </w:divBdr>
        </w:div>
      </w:divsChild>
    </w:div>
    <w:div w:id="218321035">
      <w:bodyDiv w:val="1"/>
      <w:marLeft w:val="0"/>
      <w:marRight w:val="0"/>
      <w:marTop w:val="0"/>
      <w:marBottom w:val="0"/>
      <w:divBdr>
        <w:top w:val="none" w:sz="0" w:space="0" w:color="auto"/>
        <w:left w:val="none" w:sz="0" w:space="0" w:color="auto"/>
        <w:bottom w:val="none" w:sz="0" w:space="0" w:color="auto"/>
        <w:right w:val="none" w:sz="0" w:space="0" w:color="auto"/>
      </w:divBdr>
    </w:div>
    <w:div w:id="219368421">
      <w:bodyDiv w:val="1"/>
      <w:marLeft w:val="0"/>
      <w:marRight w:val="0"/>
      <w:marTop w:val="0"/>
      <w:marBottom w:val="0"/>
      <w:divBdr>
        <w:top w:val="none" w:sz="0" w:space="0" w:color="auto"/>
        <w:left w:val="none" w:sz="0" w:space="0" w:color="auto"/>
        <w:bottom w:val="none" w:sz="0" w:space="0" w:color="auto"/>
        <w:right w:val="none" w:sz="0" w:space="0" w:color="auto"/>
      </w:divBdr>
      <w:divsChild>
        <w:div w:id="1897230618">
          <w:marLeft w:val="-720"/>
          <w:marRight w:val="0"/>
          <w:marTop w:val="0"/>
          <w:marBottom w:val="0"/>
          <w:divBdr>
            <w:top w:val="none" w:sz="0" w:space="0" w:color="auto"/>
            <w:left w:val="none" w:sz="0" w:space="0" w:color="auto"/>
            <w:bottom w:val="none" w:sz="0" w:space="0" w:color="auto"/>
            <w:right w:val="none" w:sz="0" w:space="0" w:color="auto"/>
          </w:divBdr>
        </w:div>
      </w:divsChild>
    </w:div>
    <w:div w:id="266161424">
      <w:bodyDiv w:val="1"/>
      <w:marLeft w:val="0"/>
      <w:marRight w:val="0"/>
      <w:marTop w:val="0"/>
      <w:marBottom w:val="0"/>
      <w:divBdr>
        <w:top w:val="none" w:sz="0" w:space="0" w:color="auto"/>
        <w:left w:val="none" w:sz="0" w:space="0" w:color="auto"/>
        <w:bottom w:val="none" w:sz="0" w:space="0" w:color="auto"/>
        <w:right w:val="none" w:sz="0" w:space="0" w:color="auto"/>
      </w:divBdr>
      <w:divsChild>
        <w:div w:id="633411836">
          <w:marLeft w:val="-720"/>
          <w:marRight w:val="0"/>
          <w:marTop w:val="0"/>
          <w:marBottom w:val="0"/>
          <w:divBdr>
            <w:top w:val="none" w:sz="0" w:space="0" w:color="auto"/>
            <w:left w:val="none" w:sz="0" w:space="0" w:color="auto"/>
            <w:bottom w:val="none" w:sz="0" w:space="0" w:color="auto"/>
            <w:right w:val="none" w:sz="0" w:space="0" w:color="auto"/>
          </w:divBdr>
        </w:div>
      </w:divsChild>
    </w:div>
    <w:div w:id="392461333">
      <w:bodyDiv w:val="1"/>
      <w:marLeft w:val="0"/>
      <w:marRight w:val="0"/>
      <w:marTop w:val="0"/>
      <w:marBottom w:val="0"/>
      <w:divBdr>
        <w:top w:val="none" w:sz="0" w:space="0" w:color="auto"/>
        <w:left w:val="none" w:sz="0" w:space="0" w:color="auto"/>
        <w:bottom w:val="none" w:sz="0" w:space="0" w:color="auto"/>
        <w:right w:val="none" w:sz="0" w:space="0" w:color="auto"/>
      </w:divBdr>
      <w:divsChild>
        <w:div w:id="1904675381">
          <w:marLeft w:val="-720"/>
          <w:marRight w:val="0"/>
          <w:marTop w:val="0"/>
          <w:marBottom w:val="0"/>
          <w:divBdr>
            <w:top w:val="none" w:sz="0" w:space="0" w:color="auto"/>
            <w:left w:val="none" w:sz="0" w:space="0" w:color="auto"/>
            <w:bottom w:val="none" w:sz="0" w:space="0" w:color="auto"/>
            <w:right w:val="none" w:sz="0" w:space="0" w:color="auto"/>
          </w:divBdr>
        </w:div>
      </w:divsChild>
    </w:div>
    <w:div w:id="437482136">
      <w:bodyDiv w:val="1"/>
      <w:marLeft w:val="0"/>
      <w:marRight w:val="0"/>
      <w:marTop w:val="0"/>
      <w:marBottom w:val="0"/>
      <w:divBdr>
        <w:top w:val="none" w:sz="0" w:space="0" w:color="auto"/>
        <w:left w:val="none" w:sz="0" w:space="0" w:color="auto"/>
        <w:bottom w:val="none" w:sz="0" w:space="0" w:color="auto"/>
        <w:right w:val="none" w:sz="0" w:space="0" w:color="auto"/>
      </w:divBdr>
    </w:div>
    <w:div w:id="447168884">
      <w:bodyDiv w:val="1"/>
      <w:marLeft w:val="0"/>
      <w:marRight w:val="0"/>
      <w:marTop w:val="0"/>
      <w:marBottom w:val="0"/>
      <w:divBdr>
        <w:top w:val="none" w:sz="0" w:space="0" w:color="auto"/>
        <w:left w:val="none" w:sz="0" w:space="0" w:color="auto"/>
        <w:bottom w:val="none" w:sz="0" w:space="0" w:color="auto"/>
        <w:right w:val="none" w:sz="0" w:space="0" w:color="auto"/>
      </w:divBdr>
    </w:div>
    <w:div w:id="452329551">
      <w:bodyDiv w:val="1"/>
      <w:marLeft w:val="0"/>
      <w:marRight w:val="0"/>
      <w:marTop w:val="0"/>
      <w:marBottom w:val="0"/>
      <w:divBdr>
        <w:top w:val="none" w:sz="0" w:space="0" w:color="auto"/>
        <w:left w:val="none" w:sz="0" w:space="0" w:color="auto"/>
        <w:bottom w:val="none" w:sz="0" w:space="0" w:color="auto"/>
        <w:right w:val="none" w:sz="0" w:space="0" w:color="auto"/>
      </w:divBdr>
      <w:divsChild>
        <w:div w:id="1570530739">
          <w:marLeft w:val="-720"/>
          <w:marRight w:val="0"/>
          <w:marTop w:val="0"/>
          <w:marBottom w:val="0"/>
          <w:divBdr>
            <w:top w:val="none" w:sz="0" w:space="0" w:color="auto"/>
            <w:left w:val="none" w:sz="0" w:space="0" w:color="auto"/>
            <w:bottom w:val="none" w:sz="0" w:space="0" w:color="auto"/>
            <w:right w:val="none" w:sz="0" w:space="0" w:color="auto"/>
          </w:divBdr>
        </w:div>
      </w:divsChild>
    </w:div>
    <w:div w:id="455760614">
      <w:bodyDiv w:val="1"/>
      <w:marLeft w:val="0"/>
      <w:marRight w:val="0"/>
      <w:marTop w:val="0"/>
      <w:marBottom w:val="0"/>
      <w:divBdr>
        <w:top w:val="none" w:sz="0" w:space="0" w:color="auto"/>
        <w:left w:val="none" w:sz="0" w:space="0" w:color="auto"/>
        <w:bottom w:val="none" w:sz="0" w:space="0" w:color="auto"/>
        <w:right w:val="none" w:sz="0" w:space="0" w:color="auto"/>
      </w:divBdr>
      <w:divsChild>
        <w:div w:id="385875975">
          <w:marLeft w:val="-720"/>
          <w:marRight w:val="0"/>
          <w:marTop w:val="0"/>
          <w:marBottom w:val="0"/>
          <w:divBdr>
            <w:top w:val="none" w:sz="0" w:space="0" w:color="auto"/>
            <w:left w:val="none" w:sz="0" w:space="0" w:color="auto"/>
            <w:bottom w:val="none" w:sz="0" w:space="0" w:color="auto"/>
            <w:right w:val="none" w:sz="0" w:space="0" w:color="auto"/>
          </w:divBdr>
        </w:div>
      </w:divsChild>
    </w:div>
    <w:div w:id="475102126">
      <w:bodyDiv w:val="1"/>
      <w:marLeft w:val="0"/>
      <w:marRight w:val="0"/>
      <w:marTop w:val="0"/>
      <w:marBottom w:val="0"/>
      <w:divBdr>
        <w:top w:val="none" w:sz="0" w:space="0" w:color="auto"/>
        <w:left w:val="none" w:sz="0" w:space="0" w:color="auto"/>
        <w:bottom w:val="none" w:sz="0" w:space="0" w:color="auto"/>
        <w:right w:val="none" w:sz="0" w:space="0" w:color="auto"/>
      </w:divBdr>
      <w:divsChild>
        <w:div w:id="297303970">
          <w:marLeft w:val="-720"/>
          <w:marRight w:val="0"/>
          <w:marTop w:val="0"/>
          <w:marBottom w:val="0"/>
          <w:divBdr>
            <w:top w:val="none" w:sz="0" w:space="0" w:color="auto"/>
            <w:left w:val="none" w:sz="0" w:space="0" w:color="auto"/>
            <w:bottom w:val="none" w:sz="0" w:space="0" w:color="auto"/>
            <w:right w:val="none" w:sz="0" w:space="0" w:color="auto"/>
          </w:divBdr>
        </w:div>
      </w:divsChild>
    </w:div>
    <w:div w:id="499279236">
      <w:bodyDiv w:val="1"/>
      <w:marLeft w:val="0"/>
      <w:marRight w:val="0"/>
      <w:marTop w:val="0"/>
      <w:marBottom w:val="0"/>
      <w:divBdr>
        <w:top w:val="none" w:sz="0" w:space="0" w:color="auto"/>
        <w:left w:val="none" w:sz="0" w:space="0" w:color="auto"/>
        <w:bottom w:val="none" w:sz="0" w:space="0" w:color="auto"/>
        <w:right w:val="none" w:sz="0" w:space="0" w:color="auto"/>
      </w:divBdr>
      <w:divsChild>
        <w:div w:id="2094281465">
          <w:marLeft w:val="-720"/>
          <w:marRight w:val="0"/>
          <w:marTop w:val="0"/>
          <w:marBottom w:val="0"/>
          <w:divBdr>
            <w:top w:val="none" w:sz="0" w:space="0" w:color="auto"/>
            <w:left w:val="none" w:sz="0" w:space="0" w:color="auto"/>
            <w:bottom w:val="none" w:sz="0" w:space="0" w:color="auto"/>
            <w:right w:val="none" w:sz="0" w:space="0" w:color="auto"/>
          </w:divBdr>
        </w:div>
      </w:divsChild>
    </w:div>
    <w:div w:id="624235706">
      <w:bodyDiv w:val="1"/>
      <w:marLeft w:val="0"/>
      <w:marRight w:val="0"/>
      <w:marTop w:val="0"/>
      <w:marBottom w:val="0"/>
      <w:divBdr>
        <w:top w:val="none" w:sz="0" w:space="0" w:color="auto"/>
        <w:left w:val="none" w:sz="0" w:space="0" w:color="auto"/>
        <w:bottom w:val="none" w:sz="0" w:space="0" w:color="auto"/>
        <w:right w:val="none" w:sz="0" w:space="0" w:color="auto"/>
      </w:divBdr>
      <w:divsChild>
        <w:div w:id="1113674625">
          <w:marLeft w:val="-720"/>
          <w:marRight w:val="0"/>
          <w:marTop w:val="0"/>
          <w:marBottom w:val="0"/>
          <w:divBdr>
            <w:top w:val="none" w:sz="0" w:space="0" w:color="auto"/>
            <w:left w:val="none" w:sz="0" w:space="0" w:color="auto"/>
            <w:bottom w:val="none" w:sz="0" w:space="0" w:color="auto"/>
            <w:right w:val="none" w:sz="0" w:space="0" w:color="auto"/>
          </w:divBdr>
        </w:div>
      </w:divsChild>
    </w:div>
    <w:div w:id="670135047">
      <w:bodyDiv w:val="1"/>
      <w:marLeft w:val="0"/>
      <w:marRight w:val="0"/>
      <w:marTop w:val="0"/>
      <w:marBottom w:val="0"/>
      <w:divBdr>
        <w:top w:val="none" w:sz="0" w:space="0" w:color="auto"/>
        <w:left w:val="none" w:sz="0" w:space="0" w:color="auto"/>
        <w:bottom w:val="none" w:sz="0" w:space="0" w:color="auto"/>
        <w:right w:val="none" w:sz="0" w:space="0" w:color="auto"/>
      </w:divBdr>
      <w:divsChild>
        <w:div w:id="911354460">
          <w:marLeft w:val="-720"/>
          <w:marRight w:val="0"/>
          <w:marTop w:val="0"/>
          <w:marBottom w:val="0"/>
          <w:divBdr>
            <w:top w:val="none" w:sz="0" w:space="0" w:color="auto"/>
            <w:left w:val="none" w:sz="0" w:space="0" w:color="auto"/>
            <w:bottom w:val="none" w:sz="0" w:space="0" w:color="auto"/>
            <w:right w:val="none" w:sz="0" w:space="0" w:color="auto"/>
          </w:divBdr>
        </w:div>
      </w:divsChild>
    </w:div>
    <w:div w:id="676269511">
      <w:bodyDiv w:val="1"/>
      <w:marLeft w:val="0"/>
      <w:marRight w:val="0"/>
      <w:marTop w:val="0"/>
      <w:marBottom w:val="0"/>
      <w:divBdr>
        <w:top w:val="none" w:sz="0" w:space="0" w:color="auto"/>
        <w:left w:val="none" w:sz="0" w:space="0" w:color="auto"/>
        <w:bottom w:val="none" w:sz="0" w:space="0" w:color="auto"/>
        <w:right w:val="none" w:sz="0" w:space="0" w:color="auto"/>
      </w:divBdr>
      <w:divsChild>
        <w:div w:id="425543012">
          <w:marLeft w:val="-720"/>
          <w:marRight w:val="0"/>
          <w:marTop w:val="0"/>
          <w:marBottom w:val="0"/>
          <w:divBdr>
            <w:top w:val="none" w:sz="0" w:space="0" w:color="auto"/>
            <w:left w:val="none" w:sz="0" w:space="0" w:color="auto"/>
            <w:bottom w:val="none" w:sz="0" w:space="0" w:color="auto"/>
            <w:right w:val="none" w:sz="0" w:space="0" w:color="auto"/>
          </w:divBdr>
        </w:div>
      </w:divsChild>
    </w:div>
    <w:div w:id="705567832">
      <w:bodyDiv w:val="1"/>
      <w:marLeft w:val="0"/>
      <w:marRight w:val="0"/>
      <w:marTop w:val="0"/>
      <w:marBottom w:val="0"/>
      <w:divBdr>
        <w:top w:val="none" w:sz="0" w:space="0" w:color="auto"/>
        <w:left w:val="none" w:sz="0" w:space="0" w:color="auto"/>
        <w:bottom w:val="none" w:sz="0" w:space="0" w:color="auto"/>
        <w:right w:val="none" w:sz="0" w:space="0" w:color="auto"/>
      </w:divBdr>
    </w:div>
    <w:div w:id="736198635">
      <w:bodyDiv w:val="1"/>
      <w:marLeft w:val="0"/>
      <w:marRight w:val="0"/>
      <w:marTop w:val="0"/>
      <w:marBottom w:val="0"/>
      <w:divBdr>
        <w:top w:val="none" w:sz="0" w:space="0" w:color="auto"/>
        <w:left w:val="none" w:sz="0" w:space="0" w:color="auto"/>
        <w:bottom w:val="none" w:sz="0" w:space="0" w:color="auto"/>
        <w:right w:val="none" w:sz="0" w:space="0" w:color="auto"/>
      </w:divBdr>
    </w:div>
    <w:div w:id="743139915">
      <w:bodyDiv w:val="1"/>
      <w:marLeft w:val="0"/>
      <w:marRight w:val="0"/>
      <w:marTop w:val="0"/>
      <w:marBottom w:val="0"/>
      <w:divBdr>
        <w:top w:val="none" w:sz="0" w:space="0" w:color="auto"/>
        <w:left w:val="none" w:sz="0" w:space="0" w:color="auto"/>
        <w:bottom w:val="none" w:sz="0" w:space="0" w:color="auto"/>
        <w:right w:val="none" w:sz="0" w:space="0" w:color="auto"/>
      </w:divBdr>
      <w:divsChild>
        <w:div w:id="2130003947">
          <w:marLeft w:val="-720"/>
          <w:marRight w:val="0"/>
          <w:marTop w:val="0"/>
          <w:marBottom w:val="0"/>
          <w:divBdr>
            <w:top w:val="none" w:sz="0" w:space="0" w:color="auto"/>
            <w:left w:val="none" w:sz="0" w:space="0" w:color="auto"/>
            <w:bottom w:val="none" w:sz="0" w:space="0" w:color="auto"/>
            <w:right w:val="none" w:sz="0" w:space="0" w:color="auto"/>
          </w:divBdr>
        </w:div>
      </w:divsChild>
    </w:div>
    <w:div w:id="769353646">
      <w:bodyDiv w:val="1"/>
      <w:marLeft w:val="0"/>
      <w:marRight w:val="0"/>
      <w:marTop w:val="0"/>
      <w:marBottom w:val="0"/>
      <w:divBdr>
        <w:top w:val="none" w:sz="0" w:space="0" w:color="auto"/>
        <w:left w:val="none" w:sz="0" w:space="0" w:color="auto"/>
        <w:bottom w:val="none" w:sz="0" w:space="0" w:color="auto"/>
        <w:right w:val="none" w:sz="0" w:space="0" w:color="auto"/>
      </w:divBdr>
      <w:divsChild>
        <w:div w:id="279412552">
          <w:marLeft w:val="-720"/>
          <w:marRight w:val="0"/>
          <w:marTop w:val="0"/>
          <w:marBottom w:val="0"/>
          <w:divBdr>
            <w:top w:val="none" w:sz="0" w:space="0" w:color="auto"/>
            <w:left w:val="none" w:sz="0" w:space="0" w:color="auto"/>
            <w:bottom w:val="none" w:sz="0" w:space="0" w:color="auto"/>
            <w:right w:val="none" w:sz="0" w:space="0" w:color="auto"/>
          </w:divBdr>
        </w:div>
      </w:divsChild>
    </w:div>
    <w:div w:id="793713569">
      <w:bodyDiv w:val="1"/>
      <w:marLeft w:val="0"/>
      <w:marRight w:val="0"/>
      <w:marTop w:val="0"/>
      <w:marBottom w:val="0"/>
      <w:divBdr>
        <w:top w:val="none" w:sz="0" w:space="0" w:color="auto"/>
        <w:left w:val="none" w:sz="0" w:space="0" w:color="auto"/>
        <w:bottom w:val="none" w:sz="0" w:space="0" w:color="auto"/>
        <w:right w:val="none" w:sz="0" w:space="0" w:color="auto"/>
      </w:divBdr>
      <w:divsChild>
        <w:div w:id="307907120">
          <w:marLeft w:val="-720"/>
          <w:marRight w:val="0"/>
          <w:marTop w:val="0"/>
          <w:marBottom w:val="0"/>
          <w:divBdr>
            <w:top w:val="none" w:sz="0" w:space="0" w:color="auto"/>
            <w:left w:val="none" w:sz="0" w:space="0" w:color="auto"/>
            <w:bottom w:val="none" w:sz="0" w:space="0" w:color="auto"/>
            <w:right w:val="none" w:sz="0" w:space="0" w:color="auto"/>
          </w:divBdr>
        </w:div>
      </w:divsChild>
    </w:div>
    <w:div w:id="802622786">
      <w:bodyDiv w:val="1"/>
      <w:marLeft w:val="0"/>
      <w:marRight w:val="0"/>
      <w:marTop w:val="0"/>
      <w:marBottom w:val="0"/>
      <w:divBdr>
        <w:top w:val="none" w:sz="0" w:space="0" w:color="auto"/>
        <w:left w:val="none" w:sz="0" w:space="0" w:color="auto"/>
        <w:bottom w:val="none" w:sz="0" w:space="0" w:color="auto"/>
        <w:right w:val="none" w:sz="0" w:space="0" w:color="auto"/>
      </w:divBdr>
      <w:divsChild>
        <w:div w:id="127474614">
          <w:marLeft w:val="-720"/>
          <w:marRight w:val="0"/>
          <w:marTop w:val="0"/>
          <w:marBottom w:val="0"/>
          <w:divBdr>
            <w:top w:val="none" w:sz="0" w:space="0" w:color="auto"/>
            <w:left w:val="none" w:sz="0" w:space="0" w:color="auto"/>
            <w:bottom w:val="none" w:sz="0" w:space="0" w:color="auto"/>
            <w:right w:val="none" w:sz="0" w:space="0" w:color="auto"/>
          </w:divBdr>
        </w:div>
      </w:divsChild>
    </w:div>
    <w:div w:id="823356622">
      <w:bodyDiv w:val="1"/>
      <w:marLeft w:val="0"/>
      <w:marRight w:val="0"/>
      <w:marTop w:val="0"/>
      <w:marBottom w:val="0"/>
      <w:divBdr>
        <w:top w:val="none" w:sz="0" w:space="0" w:color="auto"/>
        <w:left w:val="none" w:sz="0" w:space="0" w:color="auto"/>
        <w:bottom w:val="none" w:sz="0" w:space="0" w:color="auto"/>
        <w:right w:val="none" w:sz="0" w:space="0" w:color="auto"/>
      </w:divBdr>
      <w:divsChild>
        <w:div w:id="1372878524">
          <w:marLeft w:val="-720"/>
          <w:marRight w:val="0"/>
          <w:marTop w:val="0"/>
          <w:marBottom w:val="0"/>
          <w:divBdr>
            <w:top w:val="none" w:sz="0" w:space="0" w:color="auto"/>
            <w:left w:val="none" w:sz="0" w:space="0" w:color="auto"/>
            <w:bottom w:val="none" w:sz="0" w:space="0" w:color="auto"/>
            <w:right w:val="none" w:sz="0" w:space="0" w:color="auto"/>
          </w:divBdr>
        </w:div>
      </w:divsChild>
    </w:div>
    <w:div w:id="849830384">
      <w:bodyDiv w:val="1"/>
      <w:marLeft w:val="0"/>
      <w:marRight w:val="0"/>
      <w:marTop w:val="0"/>
      <w:marBottom w:val="0"/>
      <w:divBdr>
        <w:top w:val="none" w:sz="0" w:space="0" w:color="auto"/>
        <w:left w:val="none" w:sz="0" w:space="0" w:color="auto"/>
        <w:bottom w:val="none" w:sz="0" w:space="0" w:color="auto"/>
        <w:right w:val="none" w:sz="0" w:space="0" w:color="auto"/>
      </w:divBdr>
      <w:divsChild>
        <w:div w:id="817192698">
          <w:marLeft w:val="-720"/>
          <w:marRight w:val="0"/>
          <w:marTop w:val="0"/>
          <w:marBottom w:val="0"/>
          <w:divBdr>
            <w:top w:val="none" w:sz="0" w:space="0" w:color="auto"/>
            <w:left w:val="none" w:sz="0" w:space="0" w:color="auto"/>
            <w:bottom w:val="none" w:sz="0" w:space="0" w:color="auto"/>
            <w:right w:val="none" w:sz="0" w:space="0" w:color="auto"/>
          </w:divBdr>
        </w:div>
      </w:divsChild>
    </w:div>
    <w:div w:id="108858152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64">
          <w:marLeft w:val="-720"/>
          <w:marRight w:val="0"/>
          <w:marTop w:val="0"/>
          <w:marBottom w:val="0"/>
          <w:divBdr>
            <w:top w:val="none" w:sz="0" w:space="0" w:color="auto"/>
            <w:left w:val="none" w:sz="0" w:space="0" w:color="auto"/>
            <w:bottom w:val="none" w:sz="0" w:space="0" w:color="auto"/>
            <w:right w:val="none" w:sz="0" w:space="0" w:color="auto"/>
          </w:divBdr>
        </w:div>
      </w:divsChild>
    </w:div>
    <w:div w:id="1120299011">
      <w:bodyDiv w:val="1"/>
      <w:marLeft w:val="0"/>
      <w:marRight w:val="0"/>
      <w:marTop w:val="0"/>
      <w:marBottom w:val="0"/>
      <w:divBdr>
        <w:top w:val="none" w:sz="0" w:space="0" w:color="auto"/>
        <w:left w:val="none" w:sz="0" w:space="0" w:color="auto"/>
        <w:bottom w:val="none" w:sz="0" w:space="0" w:color="auto"/>
        <w:right w:val="none" w:sz="0" w:space="0" w:color="auto"/>
      </w:divBdr>
      <w:divsChild>
        <w:div w:id="1292906741">
          <w:marLeft w:val="-720"/>
          <w:marRight w:val="0"/>
          <w:marTop w:val="0"/>
          <w:marBottom w:val="0"/>
          <w:divBdr>
            <w:top w:val="none" w:sz="0" w:space="0" w:color="auto"/>
            <w:left w:val="none" w:sz="0" w:space="0" w:color="auto"/>
            <w:bottom w:val="none" w:sz="0" w:space="0" w:color="auto"/>
            <w:right w:val="none" w:sz="0" w:space="0" w:color="auto"/>
          </w:divBdr>
        </w:div>
      </w:divsChild>
    </w:div>
    <w:div w:id="1191793979">
      <w:bodyDiv w:val="1"/>
      <w:marLeft w:val="0"/>
      <w:marRight w:val="0"/>
      <w:marTop w:val="0"/>
      <w:marBottom w:val="0"/>
      <w:divBdr>
        <w:top w:val="none" w:sz="0" w:space="0" w:color="auto"/>
        <w:left w:val="none" w:sz="0" w:space="0" w:color="auto"/>
        <w:bottom w:val="none" w:sz="0" w:space="0" w:color="auto"/>
        <w:right w:val="none" w:sz="0" w:space="0" w:color="auto"/>
      </w:divBdr>
      <w:divsChild>
        <w:div w:id="352997757">
          <w:marLeft w:val="-720"/>
          <w:marRight w:val="0"/>
          <w:marTop w:val="0"/>
          <w:marBottom w:val="0"/>
          <w:divBdr>
            <w:top w:val="none" w:sz="0" w:space="0" w:color="auto"/>
            <w:left w:val="none" w:sz="0" w:space="0" w:color="auto"/>
            <w:bottom w:val="none" w:sz="0" w:space="0" w:color="auto"/>
            <w:right w:val="none" w:sz="0" w:space="0" w:color="auto"/>
          </w:divBdr>
        </w:div>
      </w:divsChild>
    </w:div>
    <w:div w:id="1201936304">
      <w:bodyDiv w:val="1"/>
      <w:marLeft w:val="0"/>
      <w:marRight w:val="0"/>
      <w:marTop w:val="0"/>
      <w:marBottom w:val="0"/>
      <w:divBdr>
        <w:top w:val="none" w:sz="0" w:space="0" w:color="auto"/>
        <w:left w:val="none" w:sz="0" w:space="0" w:color="auto"/>
        <w:bottom w:val="none" w:sz="0" w:space="0" w:color="auto"/>
        <w:right w:val="none" w:sz="0" w:space="0" w:color="auto"/>
      </w:divBdr>
    </w:div>
    <w:div w:id="1319504876">
      <w:bodyDiv w:val="1"/>
      <w:marLeft w:val="0"/>
      <w:marRight w:val="0"/>
      <w:marTop w:val="0"/>
      <w:marBottom w:val="0"/>
      <w:divBdr>
        <w:top w:val="none" w:sz="0" w:space="0" w:color="auto"/>
        <w:left w:val="none" w:sz="0" w:space="0" w:color="auto"/>
        <w:bottom w:val="none" w:sz="0" w:space="0" w:color="auto"/>
        <w:right w:val="none" w:sz="0" w:space="0" w:color="auto"/>
      </w:divBdr>
      <w:divsChild>
        <w:div w:id="204215753">
          <w:marLeft w:val="-720"/>
          <w:marRight w:val="0"/>
          <w:marTop w:val="0"/>
          <w:marBottom w:val="0"/>
          <w:divBdr>
            <w:top w:val="none" w:sz="0" w:space="0" w:color="auto"/>
            <w:left w:val="none" w:sz="0" w:space="0" w:color="auto"/>
            <w:bottom w:val="none" w:sz="0" w:space="0" w:color="auto"/>
            <w:right w:val="none" w:sz="0" w:space="0" w:color="auto"/>
          </w:divBdr>
        </w:div>
      </w:divsChild>
    </w:div>
    <w:div w:id="1324427520">
      <w:bodyDiv w:val="1"/>
      <w:marLeft w:val="0"/>
      <w:marRight w:val="0"/>
      <w:marTop w:val="0"/>
      <w:marBottom w:val="0"/>
      <w:divBdr>
        <w:top w:val="none" w:sz="0" w:space="0" w:color="auto"/>
        <w:left w:val="none" w:sz="0" w:space="0" w:color="auto"/>
        <w:bottom w:val="none" w:sz="0" w:space="0" w:color="auto"/>
        <w:right w:val="none" w:sz="0" w:space="0" w:color="auto"/>
      </w:divBdr>
      <w:divsChild>
        <w:div w:id="1026835072">
          <w:marLeft w:val="-720"/>
          <w:marRight w:val="0"/>
          <w:marTop w:val="0"/>
          <w:marBottom w:val="0"/>
          <w:divBdr>
            <w:top w:val="none" w:sz="0" w:space="0" w:color="auto"/>
            <w:left w:val="none" w:sz="0" w:space="0" w:color="auto"/>
            <w:bottom w:val="none" w:sz="0" w:space="0" w:color="auto"/>
            <w:right w:val="none" w:sz="0" w:space="0" w:color="auto"/>
          </w:divBdr>
        </w:div>
      </w:divsChild>
    </w:div>
    <w:div w:id="1329016694">
      <w:bodyDiv w:val="1"/>
      <w:marLeft w:val="0"/>
      <w:marRight w:val="0"/>
      <w:marTop w:val="0"/>
      <w:marBottom w:val="0"/>
      <w:divBdr>
        <w:top w:val="none" w:sz="0" w:space="0" w:color="auto"/>
        <w:left w:val="none" w:sz="0" w:space="0" w:color="auto"/>
        <w:bottom w:val="none" w:sz="0" w:space="0" w:color="auto"/>
        <w:right w:val="none" w:sz="0" w:space="0" w:color="auto"/>
      </w:divBdr>
      <w:divsChild>
        <w:div w:id="1308127562">
          <w:marLeft w:val="-720"/>
          <w:marRight w:val="0"/>
          <w:marTop w:val="0"/>
          <w:marBottom w:val="0"/>
          <w:divBdr>
            <w:top w:val="none" w:sz="0" w:space="0" w:color="auto"/>
            <w:left w:val="none" w:sz="0" w:space="0" w:color="auto"/>
            <w:bottom w:val="none" w:sz="0" w:space="0" w:color="auto"/>
            <w:right w:val="none" w:sz="0" w:space="0" w:color="auto"/>
          </w:divBdr>
        </w:div>
      </w:divsChild>
    </w:div>
    <w:div w:id="1373260910">
      <w:bodyDiv w:val="1"/>
      <w:marLeft w:val="0"/>
      <w:marRight w:val="0"/>
      <w:marTop w:val="0"/>
      <w:marBottom w:val="0"/>
      <w:divBdr>
        <w:top w:val="none" w:sz="0" w:space="0" w:color="auto"/>
        <w:left w:val="none" w:sz="0" w:space="0" w:color="auto"/>
        <w:bottom w:val="none" w:sz="0" w:space="0" w:color="auto"/>
        <w:right w:val="none" w:sz="0" w:space="0" w:color="auto"/>
      </w:divBdr>
      <w:divsChild>
        <w:div w:id="122309145">
          <w:marLeft w:val="-720"/>
          <w:marRight w:val="0"/>
          <w:marTop w:val="0"/>
          <w:marBottom w:val="0"/>
          <w:divBdr>
            <w:top w:val="none" w:sz="0" w:space="0" w:color="auto"/>
            <w:left w:val="none" w:sz="0" w:space="0" w:color="auto"/>
            <w:bottom w:val="none" w:sz="0" w:space="0" w:color="auto"/>
            <w:right w:val="none" w:sz="0" w:space="0" w:color="auto"/>
          </w:divBdr>
        </w:div>
      </w:divsChild>
    </w:div>
    <w:div w:id="1478914868">
      <w:bodyDiv w:val="1"/>
      <w:marLeft w:val="0"/>
      <w:marRight w:val="0"/>
      <w:marTop w:val="0"/>
      <w:marBottom w:val="0"/>
      <w:divBdr>
        <w:top w:val="none" w:sz="0" w:space="0" w:color="auto"/>
        <w:left w:val="none" w:sz="0" w:space="0" w:color="auto"/>
        <w:bottom w:val="none" w:sz="0" w:space="0" w:color="auto"/>
        <w:right w:val="none" w:sz="0" w:space="0" w:color="auto"/>
      </w:divBdr>
      <w:divsChild>
        <w:div w:id="385027469">
          <w:marLeft w:val="-720"/>
          <w:marRight w:val="0"/>
          <w:marTop w:val="0"/>
          <w:marBottom w:val="0"/>
          <w:divBdr>
            <w:top w:val="none" w:sz="0" w:space="0" w:color="auto"/>
            <w:left w:val="none" w:sz="0" w:space="0" w:color="auto"/>
            <w:bottom w:val="none" w:sz="0" w:space="0" w:color="auto"/>
            <w:right w:val="none" w:sz="0" w:space="0" w:color="auto"/>
          </w:divBdr>
        </w:div>
      </w:divsChild>
    </w:div>
    <w:div w:id="1490365952">
      <w:bodyDiv w:val="1"/>
      <w:marLeft w:val="0"/>
      <w:marRight w:val="0"/>
      <w:marTop w:val="0"/>
      <w:marBottom w:val="0"/>
      <w:divBdr>
        <w:top w:val="none" w:sz="0" w:space="0" w:color="auto"/>
        <w:left w:val="none" w:sz="0" w:space="0" w:color="auto"/>
        <w:bottom w:val="none" w:sz="0" w:space="0" w:color="auto"/>
        <w:right w:val="none" w:sz="0" w:space="0" w:color="auto"/>
      </w:divBdr>
      <w:divsChild>
        <w:div w:id="1706827523">
          <w:marLeft w:val="-720"/>
          <w:marRight w:val="0"/>
          <w:marTop w:val="0"/>
          <w:marBottom w:val="0"/>
          <w:divBdr>
            <w:top w:val="none" w:sz="0" w:space="0" w:color="auto"/>
            <w:left w:val="none" w:sz="0" w:space="0" w:color="auto"/>
            <w:bottom w:val="none" w:sz="0" w:space="0" w:color="auto"/>
            <w:right w:val="none" w:sz="0" w:space="0" w:color="auto"/>
          </w:divBdr>
        </w:div>
      </w:divsChild>
    </w:div>
    <w:div w:id="1526939901">
      <w:bodyDiv w:val="1"/>
      <w:marLeft w:val="0"/>
      <w:marRight w:val="0"/>
      <w:marTop w:val="0"/>
      <w:marBottom w:val="0"/>
      <w:divBdr>
        <w:top w:val="none" w:sz="0" w:space="0" w:color="auto"/>
        <w:left w:val="none" w:sz="0" w:space="0" w:color="auto"/>
        <w:bottom w:val="none" w:sz="0" w:space="0" w:color="auto"/>
        <w:right w:val="none" w:sz="0" w:space="0" w:color="auto"/>
      </w:divBdr>
      <w:divsChild>
        <w:div w:id="1972904955">
          <w:marLeft w:val="-720"/>
          <w:marRight w:val="0"/>
          <w:marTop w:val="0"/>
          <w:marBottom w:val="0"/>
          <w:divBdr>
            <w:top w:val="none" w:sz="0" w:space="0" w:color="auto"/>
            <w:left w:val="none" w:sz="0" w:space="0" w:color="auto"/>
            <w:bottom w:val="none" w:sz="0" w:space="0" w:color="auto"/>
            <w:right w:val="none" w:sz="0" w:space="0" w:color="auto"/>
          </w:divBdr>
        </w:div>
      </w:divsChild>
    </w:div>
    <w:div w:id="1529835250">
      <w:bodyDiv w:val="1"/>
      <w:marLeft w:val="0"/>
      <w:marRight w:val="0"/>
      <w:marTop w:val="0"/>
      <w:marBottom w:val="0"/>
      <w:divBdr>
        <w:top w:val="none" w:sz="0" w:space="0" w:color="auto"/>
        <w:left w:val="none" w:sz="0" w:space="0" w:color="auto"/>
        <w:bottom w:val="none" w:sz="0" w:space="0" w:color="auto"/>
        <w:right w:val="none" w:sz="0" w:space="0" w:color="auto"/>
      </w:divBdr>
    </w:div>
    <w:div w:id="1532377595">
      <w:bodyDiv w:val="1"/>
      <w:marLeft w:val="0"/>
      <w:marRight w:val="0"/>
      <w:marTop w:val="0"/>
      <w:marBottom w:val="0"/>
      <w:divBdr>
        <w:top w:val="none" w:sz="0" w:space="0" w:color="auto"/>
        <w:left w:val="none" w:sz="0" w:space="0" w:color="auto"/>
        <w:bottom w:val="none" w:sz="0" w:space="0" w:color="auto"/>
        <w:right w:val="none" w:sz="0" w:space="0" w:color="auto"/>
      </w:divBdr>
      <w:divsChild>
        <w:div w:id="1379476101">
          <w:marLeft w:val="-720"/>
          <w:marRight w:val="0"/>
          <w:marTop w:val="0"/>
          <w:marBottom w:val="0"/>
          <w:divBdr>
            <w:top w:val="none" w:sz="0" w:space="0" w:color="auto"/>
            <w:left w:val="none" w:sz="0" w:space="0" w:color="auto"/>
            <w:bottom w:val="none" w:sz="0" w:space="0" w:color="auto"/>
            <w:right w:val="none" w:sz="0" w:space="0" w:color="auto"/>
          </w:divBdr>
        </w:div>
      </w:divsChild>
    </w:div>
    <w:div w:id="1550796743">
      <w:bodyDiv w:val="1"/>
      <w:marLeft w:val="0"/>
      <w:marRight w:val="0"/>
      <w:marTop w:val="0"/>
      <w:marBottom w:val="0"/>
      <w:divBdr>
        <w:top w:val="none" w:sz="0" w:space="0" w:color="auto"/>
        <w:left w:val="none" w:sz="0" w:space="0" w:color="auto"/>
        <w:bottom w:val="none" w:sz="0" w:space="0" w:color="auto"/>
        <w:right w:val="none" w:sz="0" w:space="0" w:color="auto"/>
      </w:divBdr>
      <w:divsChild>
        <w:div w:id="1789857342">
          <w:marLeft w:val="-720"/>
          <w:marRight w:val="0"/>
          <w:marTop w:val="0"/>
          <w:marBottom w:val="0"/>
          <w:divBdr>
            <w:top w:val="none" w:sz="0" w:space="0" w:color="auto"/>
            <w:left w:val="none" w:sz="0" w:space="0" w:color="auto"/>
            <w:bottom w:val="none" w:sz="0" w:space="0" w:color="auto"/>
            <w:right w:val="none" w:sz="0" w:space="0" w:color="auto"/>
          </w:divBdr>
        </w:div>
      </w:divsChild>
    </w:div>
    <w:div w:id="1555044536">
      <w:bodyDiv w:val="1"/>
      <w:marLeft w:val="0"/>
      <w:marRight w:val="0"/>
      <w:marTop w:val="0"/>
      <w:marBottom w:val="0"/>
      <w:divBdr>
        <w:top w:val="none" w:sz="0" w:space="0" w:color="auto"/>
        <w:left w:val="none" w:sz="0" w:space="0" w:color="auto"/>
        <w:bottom w:val="none" w:sz="0" w:space="0" w:color="auto"/>
        <w:right w:val="none" w:sz="0" w:space="0" w:color="auto"/>
      </w:divBdr>
      <w:divsChild>
        <w:div w:id="362899846">
          <w:marLeft w:val="-720"/>
          <w:marRight w:val="0"/>
          <w:marTop w:val="0"/>
          <w:marBottom w:val="0"/>
          <w:divBdr>
            <w:top w:val="none" w:sz="0" w:space="0" w:color="auto"/>
            <w:left w:val="none" w:sz="0" w:space="0" w:color="auto"/>
            <w:bottom w:val="none" w:sz="0" w:space="0" w:color="auto"/>
            <w:right w:val="none" w:sz="0" w:space="0" w:color="auto"/>
          </w:divBdr>
        </w:div>
      </w:divsChild>
    </w:div>
    <w:div w:id="1657763102">
      <w:bodyDiv w:val="1"/>
      <w:marLeft w:val="0"/>
      <w:marRight w:val="0"/>
      <w:marTop w:val="0"/>
      <w:marBottom w:val="0"/>
      <w:divBdr>
        <w:top w:val="none" w:sz="0" w:space="0" w:color="auto"/>
        <w:left w:val="none" w:sz="0" w:space="0" w:color="auto"/>
        <w:bottom w:val="none" w:sz="0" w:space="0" w:color="auto"/>
        <w:right w:val="none" w:sz="0" w:space="0" w:color="auto"/>
      </w:divBdr>
      <w:divsChild>
        <w:div w:id="1269004823">
          <w:marLeft w:val="-720"/>
          <w:marRight w:val="0"/>
          <w:marTop w:val="0"/>
          <w:marBottom w:val="0"/>
          <w:divBdr>
            <w:top w:val="none" w:sz="0" w:space="0" w:color="auto"/>
            <w:left w:val="none" w:sz="0" w:space="0" w:color="auto"/>
            <w:bottom w:val="none" w:sz="0" w:space="0" w:color="auto"/>
            <w:right w:val="none" w:sz="0" w:space="0" w:color="auto"/>
          </w:divBdr>
        </w:div>
      </w:divsChild>
    </w:div>
    <w:div w:id="1677002408">
      <w:bodyDiv w:val="1"/>
      <w:marLeft w:val="0"/>
      <w:marRight w:val="0"/>
      <w:marTop w:val="0"/>
      <w:marBottom w:val="0"/>
      <w:divBdr>
        <w:top w:val="none" w:sz="0" w:space="0" w:color="auto"/>
        <w:left w:val="none" w:sz="0" w:space="0" w:color="auto"/>
        <w:bottom w:val="none" w:sz="0" w:space="0" w:color="auto"/>
        <w:right w:val="none" w:sz="0" w:space="0" w:color="auto"/>
      </w:divBdr>
      <w:divsChild>
        <w:div w:id="190340125">
          <w:marLeft w:val="-720"/>
          <w:marRight w:val="0"/>
          <w:marTop w:val="0"/>
          <w:marBottom w:val="0"/>
          <w:divBdr>
            <w:top w:val="none" w:sz="0" w:space="0" w:color="auto"/>
            <w:left w:val="none" w:sz="0" w:space="0" w:color="auto"/>
            <w:bottom w:val="none" w:sz="0" w:space="0" w:color="auto"/>
            <w:right w:val="none" w:sz="0" w:space="0" w:color="auto"/>
          </w:divBdr>
        </w:div>
      </w:divsChild>
    </w:div>
    <w:div w:id="1694188491">
      <w:bodyDiv w:val="1"/>
      <w:marLeft w:val="0"/>
      <w:marRight w:val="0"/>
      <w:marTop w:val="0"/>
      <w:marBottom w:val="0"/>
      <w:divBdr>
        <w:top w:val="none" w:sz="0" w:space="0" w:color="auto"/>
        <w:left w:val="none" w:sz="0" w:space="0" w:color="auto"/>
        <w:bottom w:val="none" w:sz="0" w:space="0" w:color="auto"/>
        <w:right w:val="none" w:sz="0" w:space="0" w:color="auto"/>
      </w:divBdr>
      <w:divsChild>
        <w:div w:id="865482478">
          <w:marLeft w:val="-720"/>
          <w:marRight w:val="0"/>
          <w:marTop w:val="0"/>
          <w:marBottom w:val="0"/>
          <w:divBdr>
            <w:top w:val="none" w:sz="0" w:space="0" w:color="auto"/>
            <w:left w:val="none" w:sz="0" w:space="0" w:color="auto"/>
            <w:bottom w:val="none" w:sz="0" w:space="0" w:color="auto"/>
            <w:right w:val="none" w:sz="0" w:space="0" w:color="auto"/>
          </w:divBdr>
        </w:div>
      </w:divsChild>
    </w:div>
    <w:div w:id="1715541170">
      <w:bodyDiv w:val="1"/>
      <w:marLeft w:val="0"/>
      <w:marRight w:val="0"/>
      <w:marTop w:val="0"/>
      <w:marBottom w:val="0"/>
      <w:divBdr>
        <w:top w:val="none" w:sz="0" w:space="0" w:color="auto"/>
        <w:left w:val="none" w:sz="0" w:space="0" w:color="auto"/>
        <w:bottom w:val="none" w:sz="0" w:space="0" w:color="auto"/>
        <w:right w:val="none" w:sz="0" w:space="0" w:color="auto"/>
      </w:divBdr>
      <w:divsChild>
        <w:div w:id="1049263332">
          <w:marLeft w:val="-720"/>
          <w:marRight w:val="0"/>
          <w:marTop w:val="0"/>
          <w:marBottom w:val="0"/>
          <w:divBdr>
            <w:top w:val="none" w:sz="0" w:space="0" w:color="auto"/>
            <w:left w:val="none" w:sz="0" w:space="0" w:color="auto"/>
            <w:bottom w:val="none" w:sz="0" w:space="0" w:color="auto"/>
            <w:right w:val="none" w:sz="0" w:space="0" w:color="auto"/>
          </w:divBdr>
        </w:div>
      </w:divsChild>
    </w:div>
    <w:div w:id="1739589821">
      <w:bodyDiv w:val="1"/>
      <w:marLeft w:val="0"/>
      <w:marRight w:val="0"/>
      <w:marTop w:val="0"/>
      <w:marBottom w:val="0"/>
      <w:divBdr>
        <w:top w:val="none" w:sz="0" w:space="0" w:color="auto"/>
        <w:left w:val="none" w:sz="0" w:space="0" w:color="auto"/>
        <w:bottom w:val="none" w:sz="0" w:space="0" w:color="auto"/>
        <w:right w:val="none" w:sz="0" w:space="0" w:color="auto"/>
      </w:divBdr>
      <w:divsChild>
        <w:div w:id="1951470933">
          <w:marLeft w:val="-720"/>
          <w:marRight w:val="0"/>
          <w:marTop w:val="0"/>
          <w:marBottom w:val="0"/>
          <w:divBdr>
            <w:top w:val="none" w:sz="0" w:space="0" w:color="auto"/>
            <w:left w:val="none" w:sz="0" w:space="0" w:color="auto"/>
            <w:bottom w:val="none" w:sz="0" w:space="0" w:color="auto"/>
            <w:right w:val="none" w:sz="0" w:space="0" w:color="auto"/>
          </w:divBdr>
        </w:div>
      </w:divsChild>
    </w:div>
    <w:div w:id="1751847219">
      <w:bodyDiv w:val="1"/>
      <w:marLeft w:val="0"/>
      <w:marRight w:val="0"/>
      <w:marTop w:val="0"/>
      <w:marBottom w:val="0"/>
      <w:divBdr>
        <w:top w:val="none" w:sz="0" w:space="0" w:color="auto"/>
        <w:left w:val="none" w:sz="0" w:space="0" w:color="auto"/>
        <w:bottom w:val="none" w:sz="0" w:space="0" w:color="auto"/>
        <w:right w:val="none" w:sz="0" w:space="0" w:color="auto"/>
      </w:divBdr>
      <w:divsChild>
        <w:div w:id="1957254453">
          <w:marLeft w:val="-720"/>
          <w:marRight w:val="0"/>
          <w:marTop w:val="0"/>
          <w:marBottom w:val="0"/>
          <w:divBdr>
            <w:top w:val="none" w:sz="0" w:space="0" w:color="auto"/>
            <w:left w:val="none" w:sz="0" w:space="0" w:color="auto"/>
            <w:bottom w:val="none" w:sz="0" w:space="0" w:color="auto"/>
            <w:right w:val="none" w:sz="0" w:space="0" w:color="auto"/>
          </w:divBdr>
        </w:div>
      </w:divsChild>
    </w:div>
    <w:div w:id="1755590252">
      <w:bodyDiv w:val="1"/>
      <w:marLeft w:val="0"/>
      <w:marRight w:val="0"/>
      <w:marTop w:val="0"/>
      <w:marBottom w:val="0"/>
      <w:divBdr>
        <w:top w:val="none" w:sz="0" w:space="0" w:color="auto"/>
        <w:left w:val="none" w:sz="0" w:space="0" w:color="auto"/>
        <w:bottom w:val="none" w:sz="0" w:space="0" w:color="auto"/>
        <w:right w:val="none" w:sz="0" w:space="0" w:color="auto"/>
      </w:divBdr>
    </w:div>
    <w:div w:id="1793354445">
      <w:bodyDiv w:val="1"/>
      <w:marLeft w:val="0"/>
      <w:marRight w:val="0"/>
      <w:marTop w:val="0"/>
      <w:marBottom w:val="0"/>
      <w:divBdr>
        <w:top w:val="none" w:sz="0" w:space="0" w:color="auto"/>
        <w:left w:val="none" w:sz="0" w:space="0" w:color="auto"/>
        <w:bottom w:val="none" w:sz="0" w:space="0" w:color="auto"/>
        <w:right w:val="none" w:sz="0" w:space="0" w:color="auto"/>
      </w:divBdr>
    </w:div>
    <w:div w:id="1794708722">
      <w:bodyDiv w:val="1"/>
      <w:marLeft w:val="0"/>
      <w:marRight w:val="0"/>
      <w:marTop w:val="0"/>
      <w:marBottom w:val="0"/>
      <w:divBdr>
        <w:top w:val="none" w:sz="0" w:space="0" w:color="auto"/>
        <w:left w:val="none" w:sz="0" w:space="0" w:color="auto"/>
        <w:bottom w:val="none" w:sz="0" w:space="0" w:color="auto"/>
        <w:right w:val="none" w:sz="0" w:space="0" w:color="auto"/>
      </w:divBdr>
      <w:divsChild>
        <w:div w:id="1905145529">
          <w:marLeft w:val="-720"/>
          <w:marRight w:val="0"/>
          <w:marTop w:val="0"/>
          <w:marBottom w:val="0"/>
          <w:divBdr>
            <w:top w:val="none" w:sz="0" w:space="0" w:color="auto"/>
            <w:left w:val="none" w:sz="0" w:space="0" w:color="auto"/>
            <w:bottom w:val="none" w:sz="0" w:space="0" w:color="auto"/>
            <w:right w:val="none" w:sz="0" w:space="0" w:color="auto"/>
          </w:divBdr>
        </w:div>
      </w:divsChild>
    </w:div>
    <w:div w:id="1811895758">
      <w:bodyDiv w:val="1"/>
      <w:marLeft w:val="0"/>
      <w:marRight w:val="0"/>
      <w:marTop w:val="0"/>
      <w:marBottom w:val="0"/>
      <w:divBdr>
        <w:top w:val="none" w:sz="0" w:space="0" w:color="auto"/>
        <w:left w:val="none" w:sz="0" w:space="0" w:color="auto"/>
        <w:bottom w:val="none" w:sz="0" w:space="0" w:color="auto"/>
        <w:right w:val="none" w:sz="0" w:space="0" w:color="auto"/>
      </w:divBdr>
      <w:divsChild>
        <w:div w:id="1472555522">
          <w:marLeft w:val="-720"/>
          <w:marRight w:val="0"/>
          <w:marTop w:val="0"/>
          <w:marBottom w:val="0"/>
          <w:divBdr>
            <w:top w:val="none" w:sz="0" w:space="0" w:color="auto"/>
            <w:left w:val="none" w:sz="0" w:space="0" w:color="auto"/>
            <w:bottom w:val="none" w:sz="0" w:space="0" w:color="auto"/>
            <w:right w:val="none" w:sz="0" w:space="0" w:color="auto"/>
          </w:divBdr>
        </w:div>
      </w:divsChild>
    </w:div>
    <w:div w:id="1815489524">
      <w:bodyDiv w:val="1"/>
      <w:marLeft w:val="0"/>
      <w:marRight w:val="0"/>
      <w:marTop w:val="0"/>
      <w:marBottom w:val="0"/>
      <w:divBdr>
        <w:top w:val="none" w:sz="0" w:space="0" w:color="auto"/>
        <w:left w:val="none" w:sz="0" w:space="0" w:color="auto"/>
        <w:bottom w:val="none" w:sz="0" w:space="0" w:color="auto"/>
        <w:right w:val="none" w:sz="0" w:space="0" w:color="auto"/>
      </w:divBdr>
      <w:divsChild>
        <w:div w:id="844977457">
          <w:marLeft w:val="-720"/>
          <w:marRight w:val="0"/>
          <w:marTop w:val="0"/>
          <w:marBottom w:val="0"/>
          <w:divBdr>
            <w:top w:val="none" w:sz="0" w:space="0" w:color="auto"/>
            <w:left w:val="none" w:sz="0" w:space="0" w:color="auto"/>
            <w:bottom w:val="none" w:sz="0" w:space="0" w:color="auto"/>
            <w:right w:val="none" w:sz="0" w:space="0" w:color="auto"/>
          </w:divBdr>
        </w:div>
      </w:divsChild>
    </w:div>
    <w:div w:id="1851991444">
      <w:bodyDiv w:val="1"/>
      <w:marLeft w:val="0"/>
      <w:marRight w:val="0"/>
      <w:marTop w:val="0"/>
      <w:marBottom w:val="0"/>
      <w:divBdr>
        <w:top w:val="none" w:sz="0" w:space="0" w:color="auto"/>
        <w:left w:val="none" w:sz="0" w:space="0" w:color="auto"/>
        <w:bottom w:val="none" w:sz="0" w:space="0" w:color="auto"/>
        <w:right w:val="none" w:sz="0" w:space="0" w:color="auto"/>
      </w:divBdr>
      <w:divsChild>
        <w:div w:id="1347093624">
          <w:marLeft w:val="-720"/>
          <w:marRight w:val="0"/>
          <w:marTop w:val="0"/>
          <w:marBottom w:val="0"/>
          <w:divBdr>
            <w:top w:val="none" w:sz="0" w:space="0" w:color="auto"/>
            <w:left w:val="none" w:sz="0" w:space="0" w:color="auto"/>
            <w:bottom w:val="none" w:sz="0" w:space="0" w:color="auto"/>
            <w:right w:val="none" w:sz="0" w:space="0" w:color="auto"/>
          </w:divBdr>
        </w:div>
      </w:divsChild>
    </w:div>
    <w:div w:id="1944722265">
      <w:bodyDiv w:val="1"/>
      <w:marLeft w:val="0"/>
      <w:marRight w:val="0"/>
      <w:marTop w:val="0"/>
      <w:marBottom w:val="0"/>
      <w:divBdr>
        <w:top w:val="none" w:sz="0" w:space="0" w:color="auto"/>
        <w:left w:val="none" w:sz="0" w:space="0" w:color="auto"/>
        <w:bottom w:val="none" w:sz="0" w:space="0" w:color="auto"/>
        <w:right w:val="none" w:sz="0" w:space="0" w:color="auto"/>
      </w:divBdr>
      <w:divsChild>
        <w:div w:id="1633362235">
          <w:marLeft w:val="-720"/>
          <w:marRight w:val="0"/>
          <w:marTop w:val="0"/>
          <w:marBottom w:val="0"/>
          <w:divBdr>
            <w:top w:val="none" w:sz="0" w:space="0" w:color="auto"/>
            <w:left w:val="none" w:sz="0" w:space="0" w:color="auto"/>
            <w:bottom w:val="none" w:sz="0" w:space="0" w:color="auto"/>
            <w:right w:val="none" w:sz="0" w:space="0" w:color="auto"/>
          </w:divBdr>
        </w:div>
      </w:divsChild>
    </w:div>
    <w:div w:id="1945989747">
      <w:bodyDiv w:val="1"/>
      <w:marLeft w:val="0"/>
      <w:marRight w:val="0"/>
      <w:marTop w:val="0"/>
      <w:marBottom w:val="0"/>
      <w:divBdr>
        <w:top w:val="none" w:sz="0" w:space="0" w:color="auto"/>
        <w:left w:val="none" w:sz="0" w:space="0" w:color="auto"/>
        <w:bottom w:val="none" w:sz="0" w:space="0" w:color="auto"/>
        <w:right w:val="none" w:sz="0" w:space="0" w:color="auto"/>
      </w:divBdr>
      <w:divsChild>
        <w:div w:id="1748263956">
          <w:marLeft w:val="-720"/>
          <w:marRight w:val="0"/>
          <w:marTop w:val="0"/>
          <w:marBottom w:val="0"/>
          <w:divBdr>
            <w:top w:val="none" w:sz="0" w:space="0" w:color="auto"/>
            <w:left w:val="none" w:sz="0" w:space="0" w:color="auto"/>
            <w:bottom w:val="none" w:sz="0" w:space="0" w:color="auto"/>
            <w:right w:val="none" w:sz="0" w:space="0" w:color="auto"/>
          </w:divBdr>
        </w:div>
      </w:divsChild>
    </w:div>
    <w:div w:id="1959558539">
      <w:bodyDiv w:val="1"/>
      <w:marLeft w:val="0"/>
      <w:marRight w:val="0"/>
      <w:marTop w:val="0"/>
      <w:marBottom w:val="0"/>
      <w:divBdr>
        <w:top w:val="none" w:sz="0" w:space="0" w:color="auto"/>
        <w:left w:val="none" w:sz="0" w:space="0" w:color="auto"/>
        <w:bottom w:val="none" w:sz="0" w:space="0" w:color="auto"/>
        <w:right w:val="none" w:sz="0" w:space="0" w:color="auto"/>
      </w:divBdr>
      <w:divsChild>
        <w:div w:id="647592758">
          <w:marLeft w:val="-720"/>
          <w:marRight w:val="0"/>
          <w:marTop w:val="0"/>
          <w:marBottom w:val="0"/>
          <w:divBdr>
            <w:top w:val="none" w:sz="0" w:space="0" w:color="auto"/>
            <w:left w:val="none" w:sz="0" w:space="0" w:color="auto"/>
            <w:bottom w:val="none" w:sz="0" w:space="0" w:color="auto"/>
            <w:right w:val="none" w:sz="0" w:space="0" w:color="auto"/>
          </w:divBdr>
        </w:div>
      </w:divsChild>
    </w:div>
    <w:div w:id="1972051941">
      <w:bodyDiv w:val="1"/>
      <w:marLeft w:val="0"/>
      <w:marRight w:val="0"/>
      <w:marTop w:val="0"/>
      <w:marBottom w:val="0"/>
      <w:divBdr>
        <w:top w:val="none" w:sz="0" w:space="0" w:color="auto"/>
        <w:left w:val="none" w:sz="0" w:space="0" w:color="auto"/>
        <w:bottom w:val="none" w:sz="0" w:space="0" w:color="auto"/>
        <w:right w:val="none" w:sz="0" w:space="0" w:color="auto"/>
      </w:divBdr>
      <w:divsChild>
        <w:div w:id="1843085600">
          <w:marLeft w:val="-720"/>
          <w:marRight w:val="0"/>
          <w:marTop w:val="0"/>
          <w:marBottom w:val="0"/>
          <w:divBdr>
            <w:top w:val="none" w:sz="0" w:space="0" w:color="auto"/>
            <w:left w:val="none" w:sz="0" w:space="0" w:color="auto"/>
            <w:bottom w:val="none" w:sz="0" w:space="0" w:color="auto"/>
            <w:right w:val="none" w:sz="0" w:space="0" w:color="auto"/>
          </w:divBdr>
        </w:div>
      </w:divsChild>
    </w:div>
    <w:div w:id="2141535973">
      <w:bodyDiv w:val="1"/>
      <w:marLeft w:val="0"/>
      <w:marRight w:val="0"/>
      <w:marTop w:val="0"/>
      <w:marBottom w:val="0"/>
      <w:divBdr>
        <w:top w:val="none" w:sz="0" w:space="0" w:color="auto"/>
        <w:left w:val="none" w:sz="0" w:space="0" w:color="auto"/>
        <w:bottom w:val="none" w:sz="0" w:space="0" w:color="auto"/>
        <w:right w:val="none" w:sz="0" w:space="0" w:color="auto"/>
      </w:divBdr>
      <w:divsChild>
        <w:div w:id="1183781609">
          <w:marLeft w:val="-720"/>
          <w:marRight w:val="0"/>
          <w:marTop w:val="0"/>
          <w:marBottom w:val="0"/>
          <w:divBdr>
            <w:top w:val="none" w:sz="0" w:space="0" w:color="auto"/>
            <w:left w:val="none" w:sz="0" w:space="0" w:color="auto"/>
            <w:bottom w:val="none" w:sz="0" w:space="0" w:color="auto"/>
            <w:right w:val="none" w:sz="0" w:space="0" w:color="auto"/>
          </w:divBdr>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20/10/relationships/intelligence" Target="intelligence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000203-0CE1-D249-9200-560FE99CF13B}">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2553</TotalTime>
  <Pages>35</Pages>
  <Words>11962</Words>
  <Characters>65791</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Ariadna Romiti Martínez</dc:creator>
  <cp:keywords/>
  <dc:description/>
  <cp:lastModifiedBy>Ariadna Romiti Martínez</cp:lastModifiedBy>
  <cp:revision>1427</cp:revision>
  <dcterms:created xsi:type="dcterms:W3CDTF">2025-10-03T11:18:00Z</dcterms:created>
  <dcterms:modified xsi:type="dcterms:W3CDTF">2026-02-06T10:30:00Z</dcterms:modified>
</cp:coreProperties>
</file>