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20385813"/>
        <w:docPartObj>
          <w:docPartGallery w:val="Cover Pages"/>
          <w:docPartUnique/>
        </w:docPartObj>
      </w:sdtPr>
      <w:sdtContent>
        <w:p w14:paraId="2252BD67" w14:textId="7771BE1F" w:rsidR="000A154C" w:rsidRDefault="000A154C" w:rsidP="009A3361">
          <w:pPr>
            <w:jc w:val="center"/>
          </w:pPr>
          <w:r w:rsidRPr="00297527">
            <w:rPr>
              <w:noProof/>
            </w:rPr>
            <w:drawing>
              <wp:inline distT="0" distB="0" distL="0" distR="0" wp14:anchorId="66963C05" wp14:editId="2C896EF3">
                <wp:extent cx="3984183" cy="1406615"/>
                <wp:effectExtent l="0" t="0" r="0" b="317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4019532" cy="1419095"/>
                        </a:xfrm>
                        <a:prstGeom prst="rect">
                          <a:avLst/>
                        </a:prstGeom>
                      </pic:spPr>
                    </pic:pic>
                  </a:graphicData>
                </a:graphic>
              </wp:inline>
            </w:drawing>
          </w:r>
        </w:p>
        <w:p w14:paraId="5B38E046" w14:textId="77777777" w:rsidR="000A154C" w:rsidRDefault="000A154C" w:rsidP="001F6F3A">
          <w:pPr>
            <w:jc w:val="both"/>
            <w:rPr>
              <w:rFonts w:ascii="Times New Roman" w:hAnsi="Times New Roman" w:cs="Times New Roman"/>
              <w:b/>
              <w:bCs/>
              <w:sz w:val="56"/>
              <w:szCs w:val="56"/>
            </w:rPr>
          </w:pPr>
        </w:p>
        <w:p w14:paraId="3000BEB0" w14:textId="77777777" w:rsidR="000A154C" w:rsidRPr="00590BD8" w:rsidRDefault="000A154C" w:rsidP="00DD2112">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27A036F0" w14:textId="77777777" w:rsidR="000A154C" w:rsidRPr="00590BD8" w:rsidRDefault="000A154C" w:rsidP="009A3361">
          <w:pPr>
            <w:jc w:val="center"/>
            <w:rPr>
              <w:rFonts w:ascii="Times New Roman" w:hAnsi="Times New Roman" w:cs="Times New Roman"/>
              <w:b/>
              <w:bCs/>
              <w:sz w:val="44"/>
              <w:szCs w:val="44"/>
            </w:rPr>
          </w:pPr>
          <w:r>
            <w:rPr>
              <w:rFonts w:ascii="Times New Roman" w:hAnsi="Times New Roman" w:cs="Times New Roman"/>
              <w:b/>
              <w:bCs/>
              <w:sz w:val="44"/>
              <w:szCs w:val="44"/>
            </w:rPr>
            <w:t xml:space="preserve">Doble </w:t>
          </w:r>
          <w:r w:rsidRPr="00590BD8">
            <w:rPr>
              <w:rFonts w:ascii="Times New Roman" w:hAnsi="Times New Roman" w:cs="Times New Roman"/>
              <w:b/>
              <w:bCs/>
              <w:sz w:val="44"/>
              <w:szCs w:val="44"/>
            </w:rPr>
            <w:t>Grado</w:t>
          </w:r>
          <w:r>
            <w:rPr>
              <w:rFonts w:ascii="Times New Roman" w:hAnsi="Times New Roman" w:cs="Times New Roman"/>
              <w:b/>
              <w:bCs/>
              <w:sz w:val="44"/>
              <w:szCs w:val="44"/>
            </w:rPr>
            <w:t xml:space="preserve"> </w:t>
          </w:r>
          <w:r w:rsidRPr="00590BD8">
            <w:rPr>
              <w:rFonts w:ascii="Times New Roman" w:hAnsi="Times New Roman" w:cs="Times New Roman"/>
              <w:b/>
              <w:bCs/>
              <w:sz w:val="44"/>
              <w:szCs w:val="44"/>
            </w:rPr>
            <w:t>en Educación Primaria</w:t>
          </w:r>
          <w:r>
            <w:rPr>
              <w:rFonts w:ascii="Times New Roman" w:hAnsi="Times New Roman" w:cs="Times New Roman"/>
              <w:b/>
              <w:bCs/>
              <w:sz w:val="44"/>
              <w:szCs w:val="44"/>
            </w:rPr>
            <w:t xml:space="preserve"> y Educación Infantil</w:t>
          </w:r>
        </w:p>
        <w:p w14:paraId="4868563A" w14:textId="77777777" w:rsidR="000A154C" w:rsidRDefault="000A154C" w:rsidP="001F6F3A">
          <w:pPr>
            <w:jc w:val="both"/>
            <w:rPr>
              <w:rFonts w:ascii="Times New Roman" w:hAnsi="Times New Roman" w:cs="Times New Roman"/>
              <w:b/>
              <w:bCs/>
              <w:sz w:val="56"/>
              <w:szCs w:val="56"/>
            </w:rPr>
          </w:pPr>
        </w:p>
        <w:p w14:paraId="65C0BC05" w14:textId="77777777" w:rsidR="000A154C" w:rsidRDefault="000A154C" w:rsidP="003C0A93">
          <w:pPr>
            <w:jc w:val="center"/>
            <w:rPr>
              <w:rFonts w:ascii="Times New Roman" w:hAnsi="Times New Roman" w:cs="Times New Roman"/>
              <w:i/>
              <w:iCs/>
              <w:sz w:val="48"/>
              <w:szCs w:val="48"/>
            </w:rPr>
          </w:pPr>
          <w:r w:rsidRPr="002061AA">
            <w:rPr>
              <w:rFonts w:ascii="Times New Roman" w:hAnsi="Times New Roman" w:cs="Times New Roman"/>
              <w:i/>
              <w:iCs/>
              <w:sz w:val="48"/>
              <w:szCs w:val="48"/>
            </w:rPr>
            <w:t>Programación didáctica</w:t>
          </w:r>
          <w:r>
            <w:rPr>
              <w:rFonts w:ascii="Times New Roman" w:hAnsi="Times New Roman" w:cs="Times New Roman"/>
              <w:i/>
              <w:iCs/>
              <w:sz w:val="48"/>
              <w:szCs w:val="48"/>
            </w:rPr>
            <w:t xml:space="preserve"> </w:t>
          </w:r>
          <w:r>
            <w:rPr>
              <w:rFonts w:ascii="Times New Roman" w:hAnsi="Times New Roman" w:cs="Times New Roman"/>
              <w:i/>
              <w:iCs/>
              <w:sz w:val="48"/>
              <w:szCs w:val="48"/>
            </w:rPr>
            <w:br/>
            <w:t>de Ciencias de la Naturaleza</w:t>
          </w:r>
        </w:p>
        <w:p w14:paraId="2DF9FA90" w14:textId="77777777" w:rsidR="000A154C" w:rsidRPr="002061AA" w:rsidRDefault="000A154C" w:rsidP="003C0A93">
          <w:pPr>
            <w:jc w:val="center"/>
            <w:rPr>
              <w:rFonts w:ascii="Times New Roman" w:hAnsi="Times New Roman" w:cs="Times New Roman"/>
              <w:i/>
              <w:iCs/>
              <w:sz w:val="40"/>
              <w:szCs w:val="40"/>
            </w:rPr>
          </w:pPr>
          <w:r>
            <w:rPr>
              <w:rFonts w:ascii="Times New Roman" w:hAnsi="Times New Roman" w:cs="Times New Roman"/>
              <w:i/>
              <w:iCs/>
              <w:sz w:val="40"/>
              <w:szCs w:val="40"/>
            </w:rPr>
            <w:t>5.</w:t>
          </w:r>
          <w:r w:rsidRPr="002061AA">
            <w:rPr>
              <w:rFonts w:ascii="Times New Roman" w:hAnsi="Times New Roman" w:cs="Times New Roman"/>
              <w:i/>
              <w:iCs/>
              <w:sz w:val="40"/>
              <w:szCs w:val="40"/>
            </w:rPr>
            <w:t>º curso de Educación Primaria</w:t>
          </w:r>
        </w:p>
        <w:p w14:paraId="6A0E2B9E" w14:textId="77777777" w:rsidR="000A154C" w:rsidRDefault="000A154C" w:rsidP="001F6F3A">
          <w:pPr>
            <w:jc w:val="both"/>
            <w:rPr>
              <w:rFonts w:ascii="Times New Roman" w:hAnsi="Times New Roman" w:cs="Times New Roman"/>
              <w:sz w:val="48"/>
              <w:szCs w:val="48"/>
            </w:rPr>
          </w:pPr>
        </w:p>
        <w:p w14:paraId="3CAC4D47" w14:textId="77777777" w:rsidR="000A154C" w:rsidRPr="00904540" w:rsidRDefault="000A154C" w:rsidP="001F2C02">
          <w:pPr>
            <w:jc w:val="center"/>
            <w:rPr>
              <w:rFonts w:ascii="Times New Roman" w:hAnsi="Times New Roman" w:cs="Times New Roman"/>
              <w:b/>
              <w:bCs/>
              <w:i/>
              <w:iCs/>
              <w:sz w:val="36"/>
              <w:szCs w:val="36"/>
            </w:rPr>
          </w:pPr>
          <w:r w:rsidRPr="00904540">
            <w:rPr>
              <w:rFonts w:ascii="Times New Roman" w:hAnsi="Times New Roman" w:cs="Times New Roman"/>
              <w:b/>
              <w:bCs/>
              <w:i/>
              <w:iCs/>
              <w:sz w:val="36"/>
              <w:szCs w:val="36"/>
            </w:rPr>
            <w:t>“</w:t>
          </w:r>
          <w:r>
            <w:rPr>
              <w:rFonts w:ascii="Times New Roman" w:hAnsi="Times New Roman" w:cs="Times New Roman"/>
              <w:b/>
              <w:bCs/>
              <w:i/>
              <w:iCs/>
              <w:sz w:val="36"/>
              <w:szCs w:val="36"/>
            </w:rPr>
            <w:t>Guardianes de Gaia</w:t>
          </w:r>
          <w:r w:rsidRPr="00904540">
            <w:rPr>
              <w:rFonts w:ascii="Times New Roman" w:hAnsi="Times New Roman" w:cs="Times New Roman"/>
              <w:b/>
              <w:bCs/>
              <w:i/>
              <w:iCs/>
              <w:sz w:val="36"/>
              <w:szCs w:val="36"/>
            </w:rPr>
            <w:t>”</w:t>
          </w:r>
        </w:p>
        <w:p w14:paraId="391D6074" w14:textId="77777777" w:rsidR="000A154C" w:rsidRDefault="000A154C" w:rsidP="009A3361">
          <w:pPr>
            <w:jc w:val="center"/>
            <w:rPr>
              <w:rFonts w:ascii="Times New Roman" w:hAnsi="Times New Roman" w:cs="Times New Roman"/>
              <w:sz w:val="48"/>
              <w:szCs w:val="48"/>
            </w:rPr>
          </w:pPr>
        </w:p>
        <w:p w14:paraId="370A1CCE" w14:textId="77777777" w:rsidR="000A154C" w:rsidRPr="002061AA" w:rsidRDefault="000A154C" w:rsidP="009A3361">
          <w:pPr>
            <w:jc w:val="center"/>
            <w:rPr>
              <w:rFonts w:ascii="Times New Roman" w:hAnsi="Times New Roman" w:cs="Times New Roman"/>
              <w:b/>
              <w:bCs/>
              <w:sz w:val="32"/>
              <w:szCs w:val="32"/>
            </w:rPr>
          </w:pPr>
          <w:r w:rsidRPr="002061AA">
            <w:rPr>
              <w:rFonts w:ascii="Times New Roman" w:hAnsi="Times New Roman" w:cs="Times New Roman"/>
              <w:b/>
              <w:bCs/>
              <w:sz w:val="32"/>
              <w:szCs w:val="32"/>
            </w:rPr>
            <w:t>Mariam Estela Crespo Sánchez</w:t>
          </w:r>
        </w:p>
        <w:p w14:paraId="19FFDC6F" w14:textId="77777777" w:rsidR="000A154C" w:rsidRDefault="000A154C" w:rsidP="009A3361">
          <w:pPr>
            <w:jc w:val="center"/>
            <w:rPr>
              <w:rFonts w:ascii="Times New Roman" w:hAnsi="Times New Roman" w:cs="Times New Roman"/>
              <w:sz w:val="28"/>
              <w:szCs w:val="28"/>
            </w:rPr>
          </w:pPr>
          <w:r w:rsidRPr="002061AA">
            <w:rPr>
              <w:rFonts w:ascii="Times New Roman" w:hAnsi="Times New Roman" w:cs="Times New Roman"/>
              <w:b/>
              <w:bCs/>
              <w:sz w:val="28"/>
              <w:szCs w:val="28"/>
            </w:rPr>
            <w:t>Director</w:t>
          </w:r>
          <w:r>
            <w:rPr>
              <w:rFonts w:ascii="Times New Roman" w:hAnsi="Times New Roman" w:cs="Times New Roman"/>
              <w:b/>
              <w:bCs/>
              <w:sz w:val="28"/>
              <w:szCs w:val="28"/>
            </w:rPr>
            <w:t>a</w:t>
          </w:r>
          <w:r w:rsidRPr="00297527">
            <w:rPr>
              <w:rFonts w:ascii="Times New Roman" w:hAnsi="Times New Roman" w:cs="Times New Roman"/>
              <w:sz w:val="28"/>
              <w:szCs w:val="28"/>
            </w:rPr>
            <w:t>:</w:t>
          </w:r>
          <w:r>
            <w:rPr>
              <w:rFonts w:ascii="Times New Roman" w:hAnsi="Times New Roman" w:cs="Times New Roman"/>
              <w:sz w:val="28"/>
              <w:szCs w:val="28"/>
            </w:rPr>
            <w:t xml:space="preserve"> Olga Martín Carrasquilla</w:t>
          </w:r>
        </w:p>
        <w:p w14:paraId="07B860C0" w14:textId="77777777" w:rsidR="000A154C" w:rsidRDefault="000A154C" w:rsidP="009A3361">
          <w:pPr>
            <w:jc w:val="center"/>
            <w:rPr>
              <w:rFonts w:ascii="Times New Roman" w:hAnsi="Times New Roman" w:cs="Times New Roman"/>
              <w:sz w:val="28"/>
              <w:szCs w:val="28"/>
            </w:rPr>
          </w:pPr>
        </w:p>
        <w:p w14:paraId="476451BC" w14:textId="77777777" w:rsidR="000A154C" w:rsidRPr="00297527" w:rsidRDefault="000A154C" w:rsidP="009A3361">
          <w:pPr>
            <w:jc w:val="center"/>
            <w:rPr>
              <w:rFonts w:ascii="Times New Roman" w:hAnsi="Times New Roman" w:cs="Times New Roman"/>
              <w:sz w:val="28"/>
              <w:szCs w:val="28"/>
            </w:rPr>
          </w:pPr>
        </w:p>
        <w:p w14:paraId="6EA064AC" w14:textId="77777777" w:rsidR="000A154C" w:rsidRDefault="000A154C" w:rsidP="009A3361">
          <w:pPr>
            <w:jc w:val="center"/>
            <w:rPr>
              <w:rFonts w:ascii="Times New Roman" w:hAnsi="Times New Roman" w:cs="Times New Roman"/>
              <w:sz w:val="28"/>
              <w:szCs w:val="28"/>
            </w:rPr>
          </w:pPr>
          <w:r w:rsidRPr="002061AA">
            <w:rPr>
              <w:rFonts w:ascii="Times New Roman" w:hAnsi="Times New Roman" w:cs="Times New Roman"/>
              <w:b/>
              <w:bCs/>
              <w:sz w:val="28"/>
              <w:szCs w:val="28"/>
            </w:rPr>
            <w:t>Curso</w:t>
          </w:r>
          <w:r>
            <w:rPr>
              <w:rFonts w:ascii="Times New Roman" w:hAnsi="Times New Roman" w:cs="Times New Roman"/>
              <w:sz w:val="28"/>
              <w:szCs w:val="28"/>
            </w:rPr>
            <w:t xml:space="preserve"> </w:t>
          </w:r>
          <w:r w:rsidRPr="002061AA">
            <w:rPr>
              <w:rFonts w:ascii="Times New Roman" w:hAnsi="Times New Roman" w:cs="Times New Roman"/>
              <w:b/>
              <w:bCs/>
              <w:sz w:val="28"/>
              <w:szCs w:val="28"/>
            </w:rPr>
            <w:t>académico</w:t>
          </w:r>
          <w:r>
            <w:rPr>
              <w:rFonts w:ascii="Times New Roman" w:hAnsi="Times New Roman" w:cs="Times New Roman"/>
              <w:sz w:val="28"/>
              <w:szCs w:val="28"/>
            </w:rPr>
            <w:t>: 2025/2026</w:t>
          </w:r>
        </w:p>
        <w:p w14:paraId="1A431059" w14:textId="77777777" w:rsidR="000A154C" w:rsidRDefault="000A154C" w:rsidP="009A3361">
          <w:pPr>
            <w:jc w:val="center"/>
            <w:rPr>
              <w:rFonts w:ascii="Times New Roman" w:hAnsi="Times New Roman" w:cs="Times New Roman"/>
              <w:sz w:val="28"/>
              <w:szCs w:val="28"/>
            </w:rPr>
          </w:pPr>
          <w:r>
            <w:rPr>
              <w:rFonts w:ascii="Times New Roman" w:hAnsi="Times New Roman" w:cs="Times New Roman"/>
              <w:sz w:val="28"/>
              <w:szCs w:val="28"/>
            </w:rPr>
            <w:t>Universidad Pontificia Comillas</w:t>
          </w:r>
        </w:p>
        <w:p w14:paraId="7D806CA2" w14:textId="7AFDFD4D" w:rsidR="000A154C" w:rsidRDefault="000A154C" w:rsidP="000A154C"/>
      </w:sdtContent>
    </w:sdt>
    <w:sdt>
      <w:sdtPr>
        <w:rPr>
          <w:rFonts w:asciiTheme="minorHAnsi" w:eastAsiaTheme="minorHAnsi" w:hAnsiTheme="minorHAnsi" w:cstheme="minorBidi"/>
          <w:color w:val="auto"/>
          <w:sz w:val="22"/>
          <w:szCs w:val="22"/>
          <w:lang w:eastAsia="en-US"/>
        </w:rPr>
        <w:id w:val="-2090524374"/>
        <w:docPartObj>
          <w:docPartGallery w:val="Table of Contents"/>
          <w:docPartUnique/>
        </w:docPartObj>
      </w:sdtPr>
      <w:sdtEndPr>
        <w:rPr>
          <w:b/>
          <w:bCs/>
        </w:rPr>
      </w:sdtEndPr>
      <w:sdtContent>
        <w:p w14:paraId="1D8E35C0" w14:textId="0B3EA659" w:rsidR="000B3884" w:rsidRPr="000B3884" w:rsidRDefault="009A3361" w:rsidP="000B3884">
          <w:pPr>
            <w:pStyle w:val="TtuloTDC"/>
            <w:spacing w:after="240"/>
            <w:rPr>
              <w:rFonts w:ascii="Arial" w:hAnsi="Arial" w:cs="Arial"/>
              <w:color w:val="auto"/>
              <w:sz w:val="40"/>
              <w:szCs w:val="40"/>
            </w:rPr>
          </w:pPr>
          <w:r w:rsidRPr="000B3884">
            <w:rPr>
              <w:rFonts w:ascii="Arial" w:hAnsi="Arial" w:cs="Arial"/>
              <w:color w:val="auto"/>
              <w:sz w:val="40"/>
              <w:szCs w:val="40"/>
            </w:rPr>
            <w:t>ÍNDICE</w:t>
          </w:r>
        </w:p>
        <w:p w14:paraId="49FBBF09" w14:textId="54123C6D" w:rsidR="000A154C" w:rsidRDefault="00CB0252">
          <w:pPr>
            <w:pStyle w:val="TDC2"/>
            <w:rPr>
              <w:rFonts w:eastAsiaTheme="minorEastAsia"/>
              <w:b w:val="0"/>
              <w:bCs w:val="0"/>
              <w:kern w:val="2"/>
              <w:sz w:val="24"/>
              <w:szCs w:val="24"/>
              <w:lang w:eastAsia="es-ES"/>
              <w14:ligatures w14:val="standardContextual"/>
            </w:rPr>
          </w:pPr>
          <w:r>
            <w:fldChar w:fldCharType="begin"/>
          </w:r>
          <w:r>
            <w:instrText xml:space="preserve"> TOC \o "1-3" \h \z \u </w:instrText>
          </w:r>
          <w:r>
            <w:fldChar w:fldCharType="separate"/>
          </w:r>
          <w:hyperlink w:anchor="_Toc226556788" w:history="1">
            <w:r w:rsidR="000A154C" w:rsidRPr="00385F83">
              <w:rPr>
                <w:rStyle w:val="Hipervnculo"/>
              </w:rPr>
              <w:t>1.</w:t>
            </w:r>
            <w:r w:rsidR="000A154C">
              <w:rPr>
                <w:rFonts w:eastAsiaTheme="minorEastAsia"/>
                <w:b w:val="0"/>
                <w:bCs w:val="0"/>
                <w:kern w:val="2"/>
                <w:sz w:val="24"/>
                <w:szCs w:val="24"/>
                <w:lang w:eastAsia="es-ES"/>
                <w14:ligatures w14:val="standardContextual"/>
              </w:rPr>
              <w:tab/>
            </w:r>
            <w:r w:rsidR="000A154C" w:rsidRPr="00385F83">
              <w:rPr>
                <w:rStyle w:val="Hipervnculo"/>
              </w:rPr>
              <w:t>Introducción</w:t>
            </w:r>
            <w:r w:rsidR="000A154C">
              <w:rPr>
                <w:webHidden/>
              </w:rPr>
              <w:tab/>
            </w:r>
            <w:r w:rsidR="000A154C">
              <w:rPr>
                <w:webHidden/>
              </w:rPr>
              <w:fldChar w:fldCharType="begin"/>
            </w:r>
            <w:r w:rsidR="000A154C">
              <w:rPr>
                <w:webHidden/>
              </w:rPr>
              <w:instrText xml:space="preserve"> PAGEREF _Toc226556788 \h </w:instrText>
            </w:r>
            <w:r w:rsidR="000A154C">
              <w:rPr>
                <w:webHidden/>
              </w:rPr>
            </w:r>
            <w:r w:rsidR="000A154C">
              <w:rPr>
                <w:webHidden/>
              </w:rPr>
              <w:fldChar w:fldCharType="separate"/>
            </w:r>
            <w:r w:rsidR="000A154C">
              <w:rPr>
                <w:webHidden/>
              </w:rPr>
              <w:t>3</w:t>
            </w:r>
            <w:r w:rsidR="000A154C">
              <w:rPr>
                <w:webHidden/>
              </w:rPr>
              <w:fldChar w:fldCharType="end"/>
            </w:r>
          </w:hyperlink>
        </w:p>
        <w:p w14:paraId="59DCA684" w14:textId="090F09AE" w:rsidR="000A154C" w:rsidRDefault="000A154C">
          <w:pPr>
            <w:pStyle w:val="TDC2"/>
            <w:rPr>
              <w:rFonts w:eastAsiaTheme="minorEastAsia"/>
              <w:b w:val="0"/>
              <w:bCs w:val="0"/>
              <w:kern w:val="2"/>
              <w:sz w:val="24"/>
              <w:szCs w:val="24"/>
              <w:lang w:eastAsia="es-ES"/>
              <w14:ligatures w14:val="standardContextual"/>
            </w:rPr>
          </w:pPr>
          <w:hyperlink w:anchor="_Toc226556789" w:history="1">
            <w:r w:rsidRPr="00385F83">
              <w:rPr>
                <w:rStyle w:val="Hipervnculo"/>
              </w:rPr>
              <w:t>2.</w:t>
            </w:r>
            <w:r>
              <w:rPr>
                <w:rFonts w:eastAsiaTheme="minorEastAsia"/>
                <w:b w:val="0"/>
                <w:bCs w:val="0"/>
                <w:kern w:val="2"/>
                <w:sz w:val="24"/>
                <w:szCs w:val="24"/>
                <w:lang w:eastAsia="es-ES"/>
                <w14:ligatures w14:val="standardContextual"/>
              </w:rPr>
              <w:tab/>
            </w:r>
            <w:r w:rsidRPr="00385F83">
              <w:rPr>
                <w:rStyle w:val="Hipervnculo"/>
              </w:rPr>
              <w:t>Fundamentación teórico-normativa</w:t>
            </w:r>
            <w:r>
              <w:rPr>
                <w:webHidden/>
              </w:rPr>
              <w:tab/>
            </w:r>
            <w:r>
              <w:rPr>
                <w:webHidden/>
              </w:rPr>
              <w:fldChar w:fldCharType="begin"/>
            </w:r>
            <w:r>
              <w:rPr>
                <w:webHidden/>
              </w:rPr>
              <w:instrText xml:space="preserve"> PAGEREF _Toc226556789 \h </w:instrText>
            </w:r>
            <w:r>
              <w:rPr>
                <w:webHidden/>
              </w:rPr>
            </w:r>
            <w:r>
              <w:rPr>
                <w:webHidden/>
              </w:rPr>
              <w:fldChar w:fldCharType="separate"/>
            </w:r>
            <w:r>
              <w:rPr>
                <w:webHidden/>
              </w:rPr>
              <w:t>4</w:t>
            </w:r>
            <w:r>
              <w:rPr>
                <w:webHidden/>
              </w:rPr>
              <w:fldChar w:fldCharType="end"/>
            </w:r>
          </w:hyperlink>
        </w:p>
        <w:p w14:paraId="00ED0587" w14:textId="252E6678"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0" w:history="1">
            <w:r w:rsidRPr="00385F83">
              <w:rPr>
                <w:rStyle w:val="Hipervnculo"/>
                <w:noProof/>
              </w:rPr>
              <w:t>2.1.</w:t>
            </w:r>
            <w:r>
              <w:rPr>
                <w:rFonts w:eastAsiaTheme="minorEastAsia"/>
                <w:noProof/>
                <w:kern w:val="2"/>
                <w:sz w:val="24"/>
                <w:szCs w:val="24"/>
                <w:lang w:eastAsia="es-ES"/>
                <w14:ligatures w14:val="standardContextual"/>
              </w:rPr>
              <w:tab/>
            </w:r>
            <w:r w:rsidRPr="00385F83">
              <w:rPr>
                <w:rStyle w:val="Hipervnculo"/>
                <w:noProof/>
              </w:rPr>
              <w:t>Marco legal</w:t>
            </w:r>
            <w:r>
              <w:rPr>
                <w:noProof/>
                <w:webHidden/>
              </w:rPr>
              <w:tab/>
            </w:r>
            <w:r>
              <w:rPr>
                <w:noProof/>
                <w:webHidden/>
              </w:rPr>
              <w:fldChar w:fldCharType="begin"/>
            </w:r>
            <w:r>
              <w:rPr>
                <w:noProof/>
                <w:webHidden/>
              </w:rPr>
              <w:instrText xml:space="preserve"> PAGEREF _Toc226556790 \h </w:instrText>
            </w:r>
            <w:r>
              <w:rPr>
                <w:noProof/>
                <w:webHidden/>
              </w:rPr>
            </w:r>
            <w:r>
              <w:rPr>
                <w:noProof/>
                <w:webHidden/>
              </w:rPr>
              <w:fldChar w:fldCharType="separate"/>
            </w:r>
            <w:r>
              <w:rPr>
                <w:noProof/>
                <w:webHidden/>
              </w:rPr>
              <w:t>4</w:t>
            </w:r>
            <w:r>
              <w:rPr>
                <w:noProof/>
                <w:webHidden/>
              </w:rPr>
              <w:fldChar w:fldCharType="end"/>
            </w:r>
          </w:hyperlink>
        </w:p>
        <w:p w14:paraId="1FF9AAEA" w14:textId="10BD03C6"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1" w:history="1">
            <w:r w:rsidRPr="00385F83">
              <w:rPr>
                <w:rStyle w:val="Hipervnculo"/>
                <w:noProof/>
              </w:rPr>
              <w:t>2.2.</w:t>
            </w:r>
            <w:r>
              <w:rPr>
                <w:rFonts w:eastAsiaTheme="minorEastAsia"/>
                <w:noProof/>
                <w:kern w:val="2"/>
                <w:sz w:val="24"/>
                <w:szCs w:val="24"/>
                <w:lang w:eastAsia="es-ES"/>
                <w14:ligatures w14:val="standardContextual"/>
              </w:rPr>
              <w:tab/>
            </w:r>
            <w:r w:rsidRPr="00385F83">
              <w:rPr>
                <w:rStyle w:val="Hipervnculo"/>
                <w:noProof/>
              </w:rPr>
              <w:t>Marco teórico</w:t>
            </w:r>
            <w:r>
              <w:rPr>
                <w:noProof/>
                <w:webHidden/>
              </w:rPr>
              <w:tab/>
            </w:r>
            <w:r>
              <w:rPr>
                <w:noProof/>
                <w:webHidden/>
              </w:rPr>
              <w:fldChar w:fldCharType="begin"/>
            </w:r>
            <w:r>
              <w:rPr>
                <w:noProof/>
                <w:webHidden/>
              </w:rPr>
              <w:instrText xml:space="preserve"> PAGEREF _Toc226556791 \h </w:instrText>
            </w:r>
            <w:r>
              <w:rPr>
                <w:noProof/>
                <w:webHidden/>
              </w:rPr>
            </w:r>
            <w:r>
              <w:rPr>
                <w:noProof/>
                <w:webHidden/>
              </w:rPr>
              <w:fldChar w:fldCharType="separate"/>
            </w:r>
            <w:r>
              <w:rPr>
                <w:noProof/>
                <w:webHidden/>
              </w:rPr>
              <w:t>5</w:t>
            </w:r>
            <w:r>
              <w:rPr>
                <w:noProof/>
                <w:webHidden/>
              </w:rPr>
              <w:fldChar w:fldCharType="end"/>
            </w:r>
          </w:hyperlink>
        </w:p>
        <w:p w14:paraId="481EA68E" w14:textId="3110EA1F" w:rsidR="000A154C" w:rsidRDefault="000A154C">
          <w:pPr>
            <w:pStyle w:val="TDC3"/>
            <w:tabs>
              <w:tab w:val="left" w:pos="1440"/>
              <w:tab w:val="right" w:leader="dot" w:pos="9016"/>
            </w:tabs>
            <w:rPr>
              <w:rFonts w:eastAsiaTheme="minorEastAsia"/>
              <w:noProof/>
              <w:kern w:val="2"/>
              <w:sz w:val="24"/>
              <w:szCs w:val="24"/>
              <w:lang w:eastAsia="es-ES"/>
              <w14:ligatures w14:val="standardContextual"/>
            </w:rPr>
          </w:pPr>
          <w:hyperlink w:anchor="_Toc226556792" w:history="1">
            <w:r w:rsidRPr="00385F83">
              <w:rPr>
                <w:rStyle w:val="Hipervnculo"/>
                <w:noProof/>
              </w:rPr>
              <w:t>2.2.1.</w:t>
            </w:r>
            <w:r>
              <w:rPr>
                <w:rFonts w:eastAsiaTheme="minorEastAsia"/>
                <w:noProof/>
                <w:kern w:val="2"/>
                <w:sz w:val="24"/>
                <w:szCs w:val="24"/>
                <w:lang w:eastAsia="es-ES"/>
                <w14:ligatures w14:val="standardContextual"/>
              </w:rPr>
              <w:tab/>
            </w:r>
            <w:r w:rsidRPr="00385F83">
              <w:rPr>
                <w:rStyle w:val="Hipervnculo"/>
                <w:noProof/>
              </w:rPr>
              <w:t>Educación STEM</w:t>
            </w:r>
            <w:r>
              <w:rPr>
                <w:noProof/>
                <w:webHidden/>
              </w:rPr>
              <w:tab/>
            </w:r>
            <w:r>
              <w:rPr>
                <w:noProof/>
                <w:webHidden/>
              </w:rPr>
              <w:fldChar w:fldCharType="begin"/>
            </w:r>
            <w:r>
              <w:rPr>
                <w:noProof/>
                <w:webHidden/>
              </w:rPr>
              <w:instrText xml:space="preserve"> PAGEREF _Toc226556792 \h </w:instrText>
            </w:r>
            <w:r>
              <w:rPr>
                <w:noProof/>
                <w:webHidden/>
              </w:rPr>
            </w:r>
            <w:r>
              <w:rPr>
                <w:noProof/>
                <w:webHidden/>
              </w:rPr>
              <w:fldChar w:fldCharType="separate"/>
            </w:r>
            <w:r>
              <w:rPr>
                <w:noProof/>
                <w:webHidden/>
              </w:rPr>
              <w:t>7</w:t>
            </w:r>
            <w:r>
              <w:rPr>
                <w:noProof/>
                <w:webHidden/>
              </w:rPr>
              <w:fldChar w:fldCharType="end"/>
            </w:r>
          </w:hyperlink>
        </w:p>
        <w:p w14:paraId="5AE868DE" w14:textId="2260D358" w:rsidR="000A154C" w:rsidRDefault="000A154C">
          <w:pPr>
            <w:pStyle w:val="TDC2"/>
            <w:rPr>
              <w:rFonts w:eastAsiaTheme="minorEastAsia"/>
              <w:b w:val="0"/>
              <w:bCs w:val="0"/>
              <w:kern w:val="2"/>
              <w:sz w:val="24"/>
              <w:szCs w:val="24"/>
              <w:lang w:eastAsia="es-ES"/>
              <w14:ligatures w14:val="standardContextual"/>
            </w:rPr>
          </w:pPr>
          <w:hyperlink w:anchor="_Toc226556793" w:history="1">
            <w:r w:rsidRPr="00385F83">
              <w:rPr>
                <w:rStyle w:val="Hipervnculo"/>
              </w:rPr>
              <w:t>3.</w:t>
            </w:r>
            <w:r>
              <w:rPr>
                <w:rFonts w:eastAsiaTheme="minorEastAsia"/>
                <w:b w:val="0"/>
                <w:bCs w:val="0"/>
                <w:kern w:val="2"/>
                <w:sz w:val="24"/>
                <w:szCs w:val="24"/>
                <w:lang w:eastAsia="es-ES"/>
                <w14:ligatures w14:val="standardContextual"/>
              </w:rPr>
              <w:tab/>
            </w:r>
            <w:r w:rsidRPr="00385F83">
              <w:rPr>
                <w:rStyle w:val="Hipervnculo"/>
              </w:rPr>
              <w:t>Contextualización</w:t>
            </w:r>
            <w:r>
              <w:rPr>
                <w:webHidden/>
              </w:rPr>
              <w:tab/>
            </w:r>
            <w:r>
              <w:rPr>
                <w:webHidden/>
              </w:rPr>
              <w:fldChar w:fldCharType="begin"/>
            </w:r>
            <w:r>
              <w:rPr>
                <w:webHidden/>
              </w:rPr>
              <w:instrText xml:space="preserve"> PAGEREF _Toc226556793 \h </w:instrText>
            </w:r>
            <w:r>
              <w:rPr>
                <w:webHidden/>
              </w:rPr>
            </w:r>
            <w:r>
              <w:rPr>
                <w:webHidden/>
              </w:rPr>
              <w:fldChar w:fldCharType="separate"/>
            </w:r>
            <w:r>
              <w:rPr>
                <w:webHidden/>
              </w:rPr>
              <w:t>9</w:t>
            </w:r>
            <w:r>
              <w:rPr>
                <w:webHidden/>
              </w:rPr>
              <w:fldChar w:fldCharType="end"/>
            </w:r>
          </w:hyperlink>
        </w:p>
        <w:p w14:paraId="210BF58D" w14:textId="33FDF253"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4" w:history="1">
            <w:r w:rsidRPr="00385F83">
              <w:rPr>
                <w:rStyle w:val="Hipervnculo"/>
                <w:noProof/>
              </w:rPr>
              <w:t>3.1.</w:t>
            </w:r>
            <w:r>
              <w:rPr>
                <w:rFonts w:eastAsiaTheme="minorEastAsia"/>
                <w:noProof/>
                <w:kern w:val="2"/>
                <w:sz w:val="24"/>
                <w:szCs w:val="24"/>
                <w:lang w:eastAsia="es-ES"/>
                <w14:ligatures w14:val="standardContextual"/>
              </w:rPr>
              <w:tab/>
            </w:r>
            <w:r w:rsidRPr="00385F83">
              <w:rPr>
                <w:rStyle w:val="Hipervnculo"/>
                <w:noProof/>
              </w:rPr>
              <w:t>Descripción del centro</w:t>
            </w:r>
            <w:r>
              <w:rPr>
                <w:noProof/>
                <w:webHidden/>
              </w:rPr>
              <w:tab/>
            </w:r>
            <w:r>
              <w:rPr>
                <w:noProof/>
                <w:webHidden/>
              </w:rPr>
              <w:fldChar w:fldCharType="begin"/>
            </w:r>
            <w:r>
              <w:rPr>
                <w:noProof/>
                <w:webHidden/>
              </w:rPr>
              <w:instrText xml:space="preserve"> PAGEREF _Toc226556794 \h </w:instrText>
            </w:r>
            <w:r>
              <w:rPr>
                <w:noProof/>
                <w:webHidden/>
              </w:rPr>
            </w:r>
            <w:r>
              <w:rPr>
                <w:noProof/>
                <w:webHidden/>
              </w:rPr>
              <w:fldChar w:fldCharType="separate"/>
            </w:r>
            <w:r>
              <w:rPr>
                <w:noProof/>
                <w:webHidden/>
              </w:rPr>
              <w:t>9</w:t>
            </w:r>
            <w:r>
              <w:rPr>
                <w:noProof/>
                <w:webHidden/>
              </w:rPr>
              <w:fldChar w:fldCharType="end"/>
            </w:r>
          </w:hyperlink>
        </w:p>
        <w:p w14:paraId="62D7E116" w14:textId="10C3E342"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5" w:history="1">
            <w:r w:rsidRPr="00385F83">
              <w:rPr>
                <w:rStyle w:val="Hipervnculo"/>
                <w:noProof/>
              </w:rPr>
              <w:t>3.2.</w:t>
            </w:r>
            <w:r>
              <w:rPr>
                <w:rFonts w:eastAsiaTheme="minorEastAsia"/>
                <w:noProof/>
                <w:kern w:val="2"/>
                <w:sz w:val="24"/>
                <w:szCs w:val="24"/>
                <w:lang w:eastAsia="es-ES"/>
                <w14:ligatures w14:val="standardContextual"/>
              </w:rPr>
              <w:tab/>
            </w:r>
            <w:r w:rsidRPr="00385F83">
              <w:rPr>
                <w:rStyle w:val="Hipervnculo"/>
                <w:noProof/>
              </w:rPr>
              <w:t>Descripción del grupo-clase</w:t>
            </w:r>
            <w:r>
              <w:rPr>
                <w:noProof/>
                <w:webHidden/>
              </w:rPr>
              <w:tab/>
            </w:r>
            <w:r>
              <w:rPr>
                <w:noProof/>
                <w:webHidden/>
              </w:rPr>
              <w:fldChar w:fldCharType="begin"/>
            </w:r>
            <w:r>
              <w:rPr>
                <w:noProof/>
                <w:webHidden/>
              </w:rPr>
              <w:instrText xml:space="preserve"> PAGEREF _Toc226556795 \h </w:instrText>
            </w:r>
            <w:r>
              <w:rPr>
                <w:noProof/>
                <w:webHidden/>
              </w:rPr>
            </w:r>
            <w:r>
              <w:rPr>
                <w:noProof/>
                <w:webHidden/>
              </w:rPr>
              <w:fldChar w:fldCharType="separate"/>
            </w:r>
            <w:r>
              <w:rPr>
                <w:noProof/>
                <w:webHidden/>
              </w:rPr>
              <w:t>10</w:t>
            </w:r>
            <w:r>
              <w:rPr>
                <w:noProof/>
                <w:webHidden/>
              </w:rPr>
              <w:fldChar w:fldCharType="end"/>
            </w:r>
          </w:hyperlink>
        </w:p>
        <w:p w14:paraId="0EE2F20C" w14:textId="73A2787B"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6" w:history="1">
            <w:r w:rsidRPr="00385F83">
              <w:rPr>
                <w:rStyle w:val="Hipervnculo"/>
                <w:noProof/>
              </w:rPr>
              <w:t>3.3.</w:t>
            </w:r>
            <w:r>
              <w:rPr>
                <w:rFonts w:eastAsiaTheme="minorEastAsia"/>
                <w:noProof/>
                <w:kern w:val="2"/>
                <w:sz w:val="24"/>
                <w:szCs w:val="24"/>
                <w:lang w:eastAsia="es-ES"/>
                <w14:ligatures w14:val="standardContextual"/>
              </w:rPr>
              <w:tab/>
            </w:r>
            <w:r w:rsidRPr="00385F83">
              <w:rPr>
                <w:rStyle w:val="Hipervnculo"/>
                <w:noProof/>
              </w:rPr>
              <w:t>Características psicoevolutivas del alumnado de 5.º de Educación Primaria</w:t>
            </w:r>
            <w:r>
              <w:rPr>
                <w:noProof/>
                <w:webHidden/>
              </w:rPr>
              <w:tab/>
            </w:r>
            <w:r>
              <w:rPr>
                <w:noProof/>
                <w:webHidden/>
              </w:rPr>
              <w:fldChar w:fldCharType="begin"/>
            </w:r>
            <w:r>
              <w:rPr>
                <w:noProof/>
                <w:webHidden/>
              </w:rPr>
              <w:instrText xml:space="preserve"> PAGEREF _Toc226556796 \h </w:instrText>
            </w:r>
            <w:r>
              <w:rPr>
                <w:noProof/>
                <w:webHidden/>
              </w:rPr>
            </w:r>
            <w:r>
              <w:rPr>
                <w:noProof/>
                <w:webHidden/>
              </w:rPr>
              <w:fldChar w:fldCharType="separate"/>
            </w:r>
            <w:r>
              <w:rPr>
                <w:noProof/>
                <w:webHidden/>
              </w:rPr>
              <w:t>10</w:t>
            </w:r>
            <w:r>
              <w:rPr>
                <w:noProof/>
                <w:webHidden/>
              </w:rPr>
              <w:fldChar w:fldCharType="end"/>
            </w:r>
          </w:hyperlink>
        </w:p>
        <w:p w14:paraId="336C5CCC" w14:textId="62C01F1C"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7" w:history="1">
            <w:r w:rsidRPr="00385F83">
              <w:rPr>
                <w:rStyle w:val="Hipervnculo"/>
                <w:noProof/>
              </w:rPr>
              <w:t>3.4.</w:t>
            </w:r>
            <w:r>
              <w:rPr>
                <w:rFonts w:eastAsiaTheme="minorEastAsia"/>
                <w:noProof/>
                <w:kern w:val="2"/>
                <w:sz w:val="24"/>
                <w:szCs w:val="24"/>
                <w:lang w:eastAsia="es-ES"/>
                <w14:ligatures w14:val="standardContextual"/>
              </w:rPr>
              <w:tab/>
            </w:r>
            <w:r w:rsidRPr="00385F83">
              <w:rPr>
                <w:rStyle w:val="Hipervnculo"/>
                <w:noProof/>
              </w:rPr>
              <w:t>Calendario académico y horario escolar</w:t>
            </w:r>
            <w:r>
              <w:rPr>
                <w:noProof/>
                <w:webHidden/>
              </w:rPr>
              <w:tab/>
            </w:r>
            <w:r>
              <w:rPr>
                <w:noProof/>
                <w:webHidden/>
              </w:rPr>
              <w:fldChar w:fldCharType="begin"/>
            </w:r>
            <w:r>
              <w:rPr>
                <w:noProof/>
                <w:webHidden/>
              </w:rPr>
              <w:instrText xml:space="preserve"> PAGEREF _Toc226556797 \h </w:instrText>
            </w:r>
            <w:r>
              <w:rPr>
                <w:noProof/>
                <w:webHidden/>
              </w:rPr>
            </w:r>
            <w:r>
              <w:rPr>
                <w:noProof/>
                <w:webHidden/>
              </w:rPr>
              <w:fldChar w:fldCharType="separate"/>
            </w:r>
            <w:r>
              <w:rPr>
                <w:noProof/>
                <w:webHidden/>
              </w:rPr>
              <w:t>13</w:t>
            </w:r>
            <w:r>
              <w:rPr>
                <w:noProof/>
                <w:webHidden/>
              </w:rPr>
              <w:fldChar w:fldCharType="end"/>
            </w:r>
          </w:hyperlink>
        </w:p>
        <w:p w14:paraId="5F30DEEA" w14:textId="7BB5F5BF" w:rsidR="000A154C" w:rsidRDefault="000A154C">
          <w:pPr>
            <w:pStyle w:val="TDC2"/>
            <w:rPr>
              <w:rFonts w:eastAsiaTheme="minorEastAsia"/>
              <w:b w:val="0"/>
              <w:bCs w:val="0"/>
              <w:kern w:val="2"/>
              <w:sz w:val="24"/>
              <w:szCs w:val="24"/>
              <w:lang w:eastAsia="es-ES"/>
              <w14:ligatures w14:val="standardContextual"/>
            </w:rPr>
          </w:pPr>
          <w:hyperlink w:anchor="_Toc226556798" w:history="1">
            <w:r w:rsidRPr="00385F83">
              <w:rPr>
                <w:rStyle w:val="Hipervnculo"/>
              </w:rPr>
              <w:t>4.</w:t>
            </w:r>
            <w:r>
              <w:rPr>
                <w:rFonts w:eastAsiaTheme="minorEastAsia"/>
                <w:b w:val="0"/>
                <w:bCs w:val="0"/>
                <w:kern w:val="2"/>
                <w:sz w:val="24"/>
                <w:szCs w:val="24"/>
                <w:lang w:eastAsia="es-ES"/>
                <w14:ligatures w14:val="standardContextual"/>
              </w:rPr>
              <w:tab/>
            </w:r>
            <w:r w:rsidRPr="00385F83">
              <w:rPr>
                <w:rStyle w:val="Hipervnculo"/>
              </w:rPr>
              <w:t>Objetivos</w:t>
            </w:r>
            <w:r>
              <w:rPr>
                <w:webHidden/>
              </w:rPr>
              <w:tab/>
            </w:r>
            <w:r>
              <w:rPr>
                <w:webHidden/>
              </w:rPr>
              <w:fldChar w:fldCharType="begin"/>
            </w:r>
            <w:r>
              <w:rPr>
                <w:webHidden/>
              </w:rPr>
              <w:instrText xml:space="preserve"> PAGEREF _Toc226556798 \h </w:instrText>
            </w:r>
            <w:r>
              <w:rPr>
                <w:webHidden/>
              </w:rPr>
            </w:r>
            <w:r>
              <w:rPr>
                <w:webHidden/>
              </w:rPr>
              <w:fldChar w:fldCharType="separate"/>
            </w:r>
            <w:r>
              <w:rPr>
                <w:webHidden/>
              </w:rPr>
              <w:t>13</w:t>
            </w:r>
            <w:r>
              <w:rPr>
                <w:webHidden/>
              </w:rPr>
              <w:fldChar w:fldCharType="end"/>
            </w:r>
          </w:hyperlink>
        </w:p>
        <w:p w14:paraId="70E4AAEB" w14:textId="681963EE"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799" w:history="1">
            <w:r w:rsidRPr="00385F83">
              <w:rPr>
                <w:rStyle w:val="Hipervnculo"/>
                <w:noProof/>
              </w:rPr>
              <w:t>4.1.</w:t>
            </w:r>
            <w:r>
              <w:rPr>
                <w:rFonts w:eastAsiaTheme="minorEastAsia"/>
                <w:noProof/>
                <w:kern w:val="2"/>
                <w:sz w:val="24"/>
                <w:szCs w:val="24"/>
                <w:lang w:eastAsia="es-ES"/>
                <w14:ligatures w14:val="standardContextual"/>
              </w:rPr>
              <w:tab/>
            </w:r>
            <w:r w:rsidRPr="00385F83">
              <w:rPr>
                <w:rStyle w:val="Hipervnculo"/>
                <w:noProof/>
              </w:rPr>
              <w:t>Objetivos generales de etapa</w:t>
            </w:r>
            <w:r>
              <w:rPr>
                <w:noProof/>
                <w:webHidden/>
              </w:rPr>
              <w:tab/>
            </w:r>
            <w:r>
              <w:rPr>
                <w:noProof/>
                <w:webHidden/>
              </w:rPr>
              <w:fldChar w:fldCharType="begin"/>
            </w:r>
            <w:r>
              <w:rPr>
                <w:noProof/>
                <w:webHidden/>
              </w:rPr>
              <w:instrText xml:space="preserve"> PAGEREF _Toc226556799 \h </w:instrText>
            </w:r>
            <w:r>
              <w:rPr>
                <w:noProof/>
                <w:webHidden/>
              </w:rPr>
            </w:r>
            <w:r>
              <w:rPr>
                <w:noProof/>
                <w:webHidden/>
              </w:rPr>
              <w:fldChar w:fldCharType="separate"/>
            </w:r>
            <w:r>
              <w:rPr>
                <w:noProof/>
                <w:webHidden/>
              </w:rPr>
              <w:t>13</w:t>
            </w:r>
            <w:r>
              <w:rPr>
                <w:noProof/>
                <w:webHidden/>
              </w:rPr>
              <w:fldChar w:fldCharType="end"/>
            </w:r>
          </w:hyperlink>
        </w:p>
        <w:p w14:paraId="0F7DF980" w14:textId="0994C546"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0" w:history="1">
            <w:r w:rsidRPr="00385F83">
              <w:rPr>
                <w:rStyle w:val="Hipervnculo"/>
                <w:noProof/>
              </w:rPr>
              <w:t>4.2.</w:t>
            </w:r>
            <w:r>
              <w:rPr>
                <w:rFonts w:eastAsiaTheme="minorEastAsia"/>
                <w:noProof/>
                <w:kern w:val="2"/>
                <w:sz w:val="24"/>
                <w:szCs w:val="24"/>
                <w:lang w:eastAsia="es-ES"/>
                <w14:ligatures w14:val="standardContextual"/>
              </w:rPr>
              <w:tab/>
            </w:r>
            <w:r w:rsidRPr="00385F83">
              <w:rPr>
                <w:rStyle w:val="Hipervnculo"/>
                <w:noProof/>
              </w:rPr>
              <w:t>Objetivos didácticos de la programación</w:t>
            </w:r>
            <w:r>
              <w:rPr>
                <w:noProof/>
                <w:webHidden/>
              </w:rPr>
              <w:tab/>
            </w:r>
            <w:r>
              <w:rPr>
                <w:noProof/>
                <w:webHidden/>
              </w:rPr>
              <w:fldChar w:fldCharType="begin"/>
            </w:r>
            <w:r>
              <w:rPr>
                <w:noProof/>
                <w:webHidden/>
              </w:rPr>
              <w:instrText xml:space="preserve"> PAGEREF _Toc226556800 \h </w:instrText>
            </w:r>
            <w:r>
              <w:rPr>
                <w:noProof/>
                <w:webHidden/>
              </w:rPr>
            </w:r>
            <w:r>
              <w:rPr>
                <w:noProof/>
                <w:webHidden/>
              </w:rPr>
              <w:fldChar w:fldCharType="separate"/>
            </w:r>
            <w:r>
              <w:rPr>
                <w:noProof/>
                <w:webHidden/>
              </w:rPr>
              <w:t>13</w:t>
            </w:r>
            <w:r>
              <w:rPr>
                <w:noProof/>
                <w:webHidden/>
              </w:rPr>
              <w:fldChar w:fldCharType="end"/>
            </w:r>
          </w:hyperlink>
        </w:p>
        <w:p w14:paraId="6ED96E5A" w14:textId="39A856B4" w:rsidR="000A154C" w:rsidRDefault="000A154C">
          <w:pPr>
            <w:pStyle w:val="TDC2"/>
            <w:rPr>
              <w:rFonts w:eastAsiaTheme="minorEastAsia"/>
              <w:b w:val="0"/>
              <w:bCs w:val="0"/>
              <w:kern w:val="2"/>
              <w:sz w:val="24"/>
              <w:szCs w:val="24"/>
              <w:lang w:eastAsia="es-ES"/>
              <w14:ligatures w14:val="standardContextual"/>
            </w:rPr>
          </w:pPr>
          <w:hyperlink w:anchor="_Toc226556801" w:history="1">
            <w:r w:rsidRPr="00385F83">
              <w:rPr>
                <w:rStyle w:val="Hipervnculo"/>
              </w:rPr>
              <w:t>5.</w:t>
            </w:r>
            <w:r>
              <w:rPr>
                <w:rFonts w:eastAsiaTheme="minorEastAsia"/>
                <w:b w:val="0"/>
                <w:bCs w:val="0"/>
                <w:kern w:val="2"/>
                <w:sz w:val="24"/>
                <w:szCs w:val="24"/>
                <w:lang w:eastAsia="es-ES"/>
                <w14:ligatures w14:val="standardContextual"/>
              </w:rPr>
              <w:tab/>
            </w:r>
            <w:r w:rsidRPr="00385F83">
              <w:rPr>
                <w:rStyle w:val="Hipervnculo"/>
              </w:rPr>
              <w:t>Competencias</w:t>
            </w:r>
            <w:r>
              <w:rPr>
                <w:webHidden/>
              </w:rPr>
              <w:tab/>
            </w:r>
            <w:r>
              <w:rPr>
                <w:webHidden/>
              </w:rPr>
              <w:fldChar w:fldCharType="begin"/>
            </w:r>
            <w:r>
              <w:rPr>
                <w:webHidden/>
              </w:rPr>
              <w:instrText xml:space="preserve"> PAGEREF _Toc226556801 \h </w:instrText>
            </w:r>
            <w:r>
              <w:rPr>
                <w:webHidden/>
              </w:rPr>
            </w:r>
            <w:r>
              <w:rPr>
                <w:webHidden/>
              </w:rPr>
              <w:fldChar w:fldCharType="separate"/>
            </w:r>
            <w:r>
              <w:rPr>
                <w:webHidden/>
              </w:rPr>
              <w:t>15</w:t>
            </w:r>
            <w:r>
              <w:rPr>
                <w:webHidden/>
              </w:rPr>
              <w:fldChar w:fldCharType="end"/>
            </w:r>
          </w:hyperlink>
        </w:p>
        <w:p w14:paraId="266B5E25" w14:textId="19212F41"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2" w:history="1">
            <w:r w:rsidRPr="00385F83">
              <w:rPr>
                <w:rStyle w:val="Hipervnculo"/>
                <w:noProof/>
              </w:rPr>
              <w:t>5.1.</w:t>
            </w:r>
            <w:r>
              <w:rPr>
                <w:rFonts w:eastAsiaTheme="minorEastAsia"/>
                <w:noProof/>
                <w:kern w:val="2"/>
                <w:sz w:val="24"/>
                <w:szCs w:val="24"/>
                <w:lang w:eastAsia="es-ES"/>
                <w14:ligatures w14:val="standardContextual"/>
              </w:rPr>
              <w:tab/>
            </w:r>
            <w:r w:rsidRPr="00385F83">
              <w:rPr>
                <w:rStyle w:val="Hipervnculo"/>
                <w:noProof/>
              </w:rPr>
              <w:t>Competencias clave</w:t>
            </w:r>
            <w:r>
              <w:rPr>
                <w:noProof/>
                <w:webHidden/>
              </w:rPr>
              <w:tab/>
            </w:r>
            <w:r>
              <w:rPr>
                <w:noProof/>
                <w:webHidden/>
              </w:rPr>
              <w:fldChar w:fldCharType="begin"/>
            </w:r>
            <w:r>
              <w:rPr>
                <w:noProof/>
                <w:webHidden/>
              </w:rPr>
              <w:instrText xml:space="preserve"> PAGEREF _Toc226556802 \h </w:instrText>
            </w:r>
            <w:r>
              <w:rPr>
                <w:noProof/>
                <w:webHidden/>
              </w:rPr>
            </w:r>
            <w:r>
              <w:rPr>
                <w:noProof/>
                <w:webHidden/>
              </w:rPr>
              <w:fldChar w:fldCharType="separate"/>
            </w:r>
            <w:r>
              <w:rPr>
                <w:noProof/>
                <w:webHidden/>
              </w:rPr>
              <w:t>15</w:t>
            </w:r>
            <w:r>
              <w:rPr>
                <w:noProof/>
                <w:webHidden/>
              </w:rPr>
              <w:fldChar w:fldCharType="end"/>
            </w:r>
          </w:hyperlink>
        </w:p>
        <w:p w14:paraId="00077734" w14:textId="14704481"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3" w:history="1">
            <w:r w:rsidRPr="00385F83">
              <w:rPr>
                <w:rStyle w:val="Hipervnculo"/>
                <w:noProof/>
              </w:rPr>
              <w:t>5.2.</w:t>
            </w:r>
            <w:r>
              <w:rPr>
                <w:rFonts w:eastAsiaTheme="minorEastAsia"/>
                <w:noProof/>
                <w:kern w:val="2"/>
                <w:sz w:val="24"/>
                <w:szCs w:val="24"/>
                <w:lang w:eastAsia="es-ES"/>
                <w14:ligatures w14:val="standardContextual"/>
              </w:rPr>
              <w:tab/>
            </w:r>
            <w:r w:rsidRPr="00385F83">
              <w:rPr>
                <w:rStyle w:val="Hipervnculo"/>
                <w:noProof/>
              </w:rPr>
              <w:t>Competencias específicas</w:t>
            </w:r>
            <w:r>
              <w:rPr>
                <w:noProof/>
                <w:webHidden/>
              </w:rPr>
              <w:tab/>
            </w:r>
            <w:r>
              <w:rPr>
                <w:noProof/>
                <w:webHidden/>
              </w:rPr>
              <w:fldChar w:fldCharType="begin"/>
            </w:r>
            <w:r>
              <w:rPr>
                <w:noProof/>
                <w:webHidden/>
              </w:rPr>
              <w:instrText xml:space="preserve"> PAGEREF _Toc226556803 \h </w:instrText>
            </w:r>
            <w:r>
              <w:rPr>
                <w:noProof/>
                <w:webHidden/>
              </w:rPr>
            </w:r>
            <w:r>
              <w:rPr>
                <w:noProof/>
                <w:webHidden/>
              </w:rPr>
              <w:fldChar w:fldCharType="separate"/>
            </w:r>
            <w:r>
              <w:rPr>
                <w:noProof/>
                <w:webHidden/>
              </w:rPr>
              <w:t>18</w:t>
            </w:r>
            <w:r>
              <w:rPr>
                <w:noProof/>
                <w:webHidden/>
              </w:rPr>
              <w:fldChar w:fldCharType="end"/>
            </w:r>
          </w:hyperlink>
        </w:p>
        <w:p w14:paraId="3974BD7D" w14:textId="5FF016AA" w:rsidR="000A154C" w:rsidRDefault="000A154C">
          <w:pPr>
            <w:pStyle w:val="TDC2"/>
            <w:rPr>
              <w:rFonts w:eastAsiaTheme="minorEastAsia"/>
              <w:b w:val="0"/>
              <w:bCs w:val="0"/>
              <w:kern w:val="2"/>
              <w:sz w:val="24"/>
              <w:szCs w:val="24"/>
              <w:lang w:eastAsia="es-ES"/>
              <w14:ligatures w14:val="standardContextual"/>
            </w:rPr>
          </w:pPr>
          <w:hyperlink w:anchor="_Toc226556804" w:history="1">
            <w:r w:rsidRPr="00385F83">
              <w:rPr>
                <w:rStyle w:val="Hipervnculo"/>
              </w:rPr>
              <w:t>6.</w:t>
            </w:r>
            <w:r>
              <w:rPr>
                <w:rFonts w:eastAsiaTheme="minorEastAsia"/>
                <w:b w:val="0"/>
                <w:bCs w:val="0"/>
                <w:kern w:val="2"/>
                <w:sz w:val="24"/>
                <w:szCs w:val="24"/>
                <w:lang w:eastAsia="es-ES"/>
                <w14:ligatures w14:val="standardContextual"/>
              </w:rPr>
              <w:tab/>
            </w:r>
            <w:r w:rsidRPr="00385F83">
              <w:rPr>
                <w:rStyle w:val="Hipervnculo"/>
              </w:rPr>
              <w:t>Contenidos</w:t>
            </w:r>
            <w:r>
              <w:rPr>
                <w:webHidden/>
              </w:rPr>
              <w:tab/>
            </w:r>
            <w:r>
              <w:rPr>
                <w:webHidden/>
              </w:rPr>
              <w:fldChar w:fldCharType="begin"/>
            </w:r>
            <w:r>
              <w:rPr>
                <w:webHidden/>
              </w:rPr>
              <w:instrText xml:space="preserve"> PAGEREF _Toc226556804 \h </w:instrText>
            </w:r>
            <w:r>
              <w:rPr>
                <w:webHidden/>
              </w:rPr>
            </w:r>
            <w:r>
              <w:rPr>
                <w:webHidden/>
              </w:rPr>
              <w:fldChar w:fldCharType="separate"/>
            </w:r>
            <w:r>
              <w:rPr>
                <w:webHidden/>
              </w:rPr>
              <w:t>18</w:t>
            </w:r>
            <w:r>
              <w:rPr>
                <w:webHidden/>
              </w:rPr>
              <w:fldChar w:fldCharType="end"/>
            </w:r>
          </w:hyperlink>
        </w:p>
        <w:p w14:paraId="4E9635B5" w14:textId="2A90992C"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5" w:history="1">
            <w:r w:rsidRPr="00385F83">
              <w:rPr>
                <w:rStyle w:val="Hipervnculo"/>
                <w:noProof/>
              </w:rPr>
              <w:t>6.1.</w:t>
            </w:r>
            <w:r>
              <w:rPr>
                <w:rFonts w:eastAsiaTheme="minorEastAsia"/>
                <w:noProof/>
                <w:kern w:val="2"/>
                <w:sz w:val="24"/>
                <w:szCs w:val="24"/>
                <w:lang w:eastAsia="es-ES"/>
                <w14:ligatures w14:val="standardContextual"/>
              </w:rPr>
              <w:tab/>
            </w:r>
            <w:r w:rsidRPr="00385F83">
              <w:rPr>
                <w:rStyle w:val="Hipervnculo"/>
                <w:noProof/>
              </w:rPr>
              <w:t>Introducción y contextualización</w:t>
            </w:r>
            <w:r>
              <w:rPr>
                <w:noProof/>
                <w:webHidden/>
              </w:rPr>
              <w:tab/>
            </w:r>
            <w:r>
              <w:rPr>
                <w:noProof/>
                <w:webHidden/>
              </w:rPr>
              <w:fldChar w:fldCharType="begin"/>
            </w:r>
            <w:r>
              <w:rPr>
                <w:noProof/>
                <w:webHidden/>
              </w:rPr>
              <w:instrText xml:space="preserve"> PAGEREF _Toc226556805 \h </w:instrText>
            </w:r>
            <w:r>
              <w:rPr>
                <w:noProof/>
                <w:webHidden/>
              </w:rPr>
            </w:r>
            <w:r>
              <w:rPr>
                <w:noProof/>
                <w:webHidden/>
              </w:rPr>
              <w:fldChar w:fldCharType="separate"/>
            </w:r>
            <w:r>
              <w:rPr>
                <w:noProof/>
                <w:webHidden/>
              </w:rPr>
              <w:t>18</w:t>
            </w:r>
            <w:r>
              <w:rPr>
                <w:noProof/>
                <w:webHidden/>
              </w:rPr>
              <w:fldChar w:fldCharType="end"/>
            </w:r>
          </w:hyperlink>
        </w:p>
        <w:p w14:paraId="73974B4D" w14:textId="24F31BAF"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6" w:history="1">
            <w:r w:rsidRPr="00385F83">
              <w:rPr>
                <w:rStyle w:val="Hipervnculo"/>
                <w:noProof/>
              </w:rPr>
              <w:t>6.2.</w:t>
            </w:r>
            <w:r>
              <w:rPr>
                <w:rFonts w:eastAsiaTheme="minorEastAsia"/>
                <w:noProof/>
                <w:kern w:val="2"/>
                <w:sz w:val="24"/>
                <w:szCs w:val="24"/>
                <w:lang w:eastAsia="es-ES"/>
                <w14:ligatures w14:val="standardContextual"/>
              </w:rPr>
              <w:tab/>
            </w:r>
            <w:r w:rsidRPr="00385F83">
              <w:rPr>
                <w:rStyle w:val="Hipervnculo"/>
                <w:noProof/>
              </w:rPr>
              <w:t>Temporalización</w:t>
            </w:r>
            <w:r>
              <w:rPr>
                <w:noProof/>
                <w:webHidden/>
              </w:rPr>
              <w:tab/>
            </w:r>
            <w:r>
              <w:rPr>
                <w:noProof/>
                <w:webHidden/>
              </w:rPr>
              <w:fldChar w:fldCharType="begin"/>
            </w:r>
            <w:r>
              <w:rPr>
                <w:noProof/>
                <w:webHidden/>
              </w:rPr>
              <w:instrText xml:space="preserve"> PAGEREF _Toc226556806 \h </w:instrText>
            </w:r>
            <w:r>
              <w:rPr>
                <w:noProof/>
                <w:webHidden/>
              </w:rPr>
            </w:r>
            <w:r>
              <w:rPr>
                <w:noProof/>
                <w:webHidden/>
              </w:rPr>
              <w:fldChar w:fldCharType="separate"/>
            </w:r>
            <w:r>
              <w:rPr>
                <w:noProof/>
                <w:webHidden/>
              </w:rPr>
              <w:t>20</w:t>
            </w:r>
            <w:r>
              <w:rPr>
                <w:noProof/>
                <w:webHidden/>
              </w:rPr>
              <w:fldChar w:fldCharType="end"/>
            </w:r>
          </w:hyperlink>
        </w:p>
        <w:p w14:paraId="0E30AE0E" w14:textId="645517B1"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7" w:history="1">
            <w:r w:rsidRPr="00385F83">
              <w:rPr>
                <w:rStyle w:val="Hipervnculo"/>
                <w:noProof/>
              </w:rPr>
              <w:t>6.3.</w:t>
            </w:r>
            <w:r>
              <w:rPr>
                <w:rFonts w:eastAsiaTheme="minorEastAsia"/>
                <w:noProof/>
                <w:kern w:val="2"/>
                <w:sz w:val="24"/>
                <w:szCs w:val="24"/>
                <w:lang w:eastAsia="es-ES"/>
                <w14:ligatures w14:val="standardContextual"/>
              </w:rPr>
              <w:tab/>
            </w:r>
            <w:r w:rsidRPr="00385F83">
              <w:rPr>
                <w:rStyle w:val="Hipervnculo"/>
                <w:noProof/>
              </w:rPr>
              <w:t>Unidades didácticas</w:t>
            </w:r>
            <w:r>
              <w:rPr>
                <w:noProof/>
                <w:webHidden/>
              </w:rPr>
              <w:tab/>
            </w:r>
            <w:r>
              <w:rPr>
                <w:noProof/>
                <w:webHidden/>
              </w:rPr>
              <w:fldChar w:fldCharType="begin"/>
            </w:r>
            <w:r>
              <w:rPr>
                <w:noProof/>
                <w:webHidden/>
              </w:rPr>
              <w:instrText xml:space="preserve"> PAGEREF _Toc226556807 \h </w:instrText>
            </w:r>
            <w:r>
              <w:rPr>
                <w:noProof/>
                <w:webHidden/>
              </w:rPr>
            </w:r>
            <w:r>
              <w:rPr>
                <w:noProof/>
                <w:webHidden/>
              </w:rPr>
              <w:fldChar w:fldCharType="separate"/>
            </w:r>
            <w:r>
              <w:rPr>
                <w:noProof/>
                <w:webHidden/>
              </w:rPr>
              <w:t>20</w:t>
            </w:r>
            <w:r>
              <w:rPr>
                <w:noProof/>
                <w:webHidden/>
              </w:rPr>
              <w:fldChar w:fldCharType="end"/>
            </w:r>
          </w:hyperlink>
        </w:p>
        <w:p w14:paraId="7C9203E8" w14:textId="151EE696" w:rsidR="000A154C" w:rsidRDefault="000A154C">
          <w:pPr>
            <w:pStyle w:val="TDC2"/>
            <w:rPr>
              <w:rFonts w:eastAsiaTheme="minorEastAsia"/>
              <w:b w:val="0"/>
              <w:bCs w:val="0"/>
              <w:kern w:val="2"/>
              <w:sz w:val="24"/>
              <w:szCs w:val="24"/>
              <w:lang w:eastAsia="es-ES"/>
              <w14:ligatures w14:val="standardContextual"/>
            </w:rPr>
          </w:pPr>
          <w:hyperlink w:anchor="_Toc226556808" w:history="1">
            <w:r w:rsidRPr="00385F83">
              <w:rPr>
                <w:rStyle w:val="Hipervnculo"/>
              </w:rPr>
              <w:t>7.</w:t>
            </w:r>
            <w:r>
              <w:rPr>
                <w:rFonts w:eastAsiaTheme="minorEastAsia"/>
                <w:b w:val="0"/>
                <w:bCs w:val="0"/>
                <w:kern w:val="2"/>
                <w:sz w:val="24"/>
                <w:szCs w:val="24"/>
                <w:lang w:eastAsia="es-ES"/>
                <w14:ligatures w14:val="standardContextual"/>
              </w:rPr>
              <w:tab/>
            </w:r>
            <w:r w:rsidRPr="00385F83">
              <w:rPr>
                <w:rStyle w:val="Hipervnculo"/>
              </w:rPr>
              <w:t>Metodología</w:t>
            </w:r>
            <w:r>
              <w:rPr>
                <w:webHidden/>
              </w:rPr>
              <w:tab/>
            </w:r>
            <w:r>
              <w:rPr>
                <w:webHidden/>
              </w:rPr>
              <w:fldChar w:fldCharType="begin"/>
            </w:r>
            <w:r>
              <w:rPr>
                <w:webHidden/>
              </w:rPr>
              <w:instrText xml:space="preserve"> PAGEREF _Toc226556808 \h </w:instrText>
            </w:r>
            <w:r>
              <w:rPr>
                <w:webHidden/>
              </w:rPr>
            </w:r>
            <w:r>
              <w:rPr>
                <w:webHidden/>
              </w:rPr>
              <w:fldChar w:fldCharType="separate"/>
            </w:r>
            <w:r>
              <w:rPr>
                <w:webHidden/>
              </w:rPr>
              <w:t>33</w:t>
            </w:r>
            <w:r>
              <w:rPr>
                <w:webHidden/>
              </w:rPr>
              <w:fldChar w:fldCharType="end"/>
            </w:r>
          </w:hyperlink>
        </w:p>
        <w:p w14:paraId="08ACDDA9" w14:textId="2F4A842C"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09" w:history="1">
            <w:r w:rsidRPr="00385F83">
              <w:rPr>
                <w:rStyle w:val="Hipervnculo"/>
                <w:noProof/>
              </w:rPr>
              <w:t>7.1.</w:t>
            </w:r>
            <w:r>
              <w:rPr>
                <w:rFonts w:eastAsiaTheme="minorEastAsia"/>
                <w:noProof/>
                <w:kern w:val="2"/>
                <w:sz w:val="24"/>
                <w:szCs w:val="24"/>
                <w:lang w:eastAsia="es-ES"/>
                <w14:ligatures w14:val="standardContextual"/>
              </w:rPr>
              <w:tab/>
            </w:r>
            <w:r w:rsidRPr="00385F83">
              <w:rPr>
                <w:rStyle w:val="Hipervnculo"/>
                <w:noProof/>
              </w:rPr>
              <w:t>Principios metodológicos</w:t>
            </w:r>
            <w:r>
              <w:rPr>
                <w:noProof/>
                <w:webHidden/>
              </w:rPr>
              <w:tab/>
            </w:r>
            <w:r>
              <w:rPr>
                <w:noProof/>
                <w:webHidden/>
              </w:rPr>
              <w:fldChar w:fldCharType="begin"/>
            </w:r>
            <w:r>
              <w:rPr>
                <w:noProof/>
                <w:webHidden/>
              </w:rPr>
              <w:instrText xml:space="preserve"> PAGEREF _Toc226556809 \h </w:instrText>
            </w:r>
            <w:r>
              <w:rPr>
                <w:noProof/>
                <w:webHidden/>
              </w:rPr>
            </w:r>
            <w:r>
              <w:rPr>
                <w:noProof/>
                <w:webHidden/>
              </w:rPr>
              <w:fldChar w:fldCharType="separate"/>
            </w:r>
            <w:r>
              <w:rPr>
                <w:noProof/>
                <w:webHidden/>
              </w:rPr>
              <w:t>34</w:t>
            </w:r>
            <w:r>
              <w:rPr>
                <w:noProof/>
                <w:webHidden/>
              </w:rPr>
              <w:fldChar w:fldCharType="end"/>
            </w:r>
          </w:hyperlink>
        </w:p>
        <w:p w14:paraId="6AC051F7" w14:textId="7226A1C8"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0" w:history="1">
            <w:r w:rsidRPr="00385F83">
              <w:rPr>
                <w:rStyle w:val="Hipervnculo"/>
                <w:noProof/>
              </w:rPr>
              <w:t>7.2.</w:t>
            </w:r>
            <w:r>
              <w:rPr>
                <w:rFonts w:eastAsiaTheme="minorEastAsia"/>
                <w:noProof/>
                <w:kern w:val="2"/>
                <w:sz w:val="24"/>
                <w:szCs w:val="24"/>
                <w:lang w:eastAsia="es-ES"/>
                <w14:ligatures w14:val="standardContextual"/>
              </w:rPr>
              <w:tab/>
            </w:r>
            <w:r w:rsidRPr="00385F83">
              <w:rPr>
                <w:rStyle w:val="Hipervnculo"/>
                <w:noProof/>
              </w:rPr>
              <w:t>Metodologías activas</w:t>
            </w:r>
            <w:r>
              <w:rPr>
                <w:noProof/>
                <w:webHidden/>
              </w:rPr>
              <w:tab/>
            </w:r>
            <w:r>
              <w:rPr>
                <w:noProof/>
                <w:webHidden/>
              </w:rPr>
              <w:fldChar w:fldCharType="begin"/>
            </w:r>
            <w:r>
              <w:rPr>
                <w:noProof/>
                <w:webHidden/>
              </w:rPr>
              <w:instrText xml:space="preserve"> PAGEREF _Toc226556810 \h </w:instrText>
            </w:r>
            <w:r>
              <w:rPr>
                <w:noProof/>
                <w:webHidden/>
              </w:rPr>
            </w:r>
            <w:r>
              <w:rPr>
                <w:noProof/>
                <w:webHidden/>
              </w:rPr>
              <w:fldChar w:fldCharType="separate"/>
            </w:r>
            <w:r>
              <w:rPr>
                <w:noProof/>
                <w:webHidden/>
              </w:rPr>
              <w:t>35</w:t>
            </w:r>
            <w:r>
              <w:rPr>
                <w:noProof/>
                <w:webHidden/>
              </w:rPr>
              <w:fldChar w:fldCharType="end"/>
            </w:r>
          </w:hyperlink>
        </w:p>
        <w:p w14:paraId="6F156C0F" w14:textId="1E836DFB" w:rsidR="000A154C" w:rsidRDefault="000A154C">
          <w:pPr>
            <w:pStyle w:val="TDC2"/>
            <w:rPr>
              <w:rFonts w:eastAsiaTheme="minorEastAsia"/>
              <w:b w:val="0"/>
              <w:bCs w:val="0"/>
              <w:kern w:val="2"/>
              <w:sz w:val="24"/>
              <w:szCs w:val="24"/>
              <w:lang w:eastAsia="es-ES"/>
              <w14:ligatures w14:val="standardContextual"/>
            </w:rPr>
          </w:pPr>
          <w:hyperlink w:anchor="_Toc226556811" w:history="1">
            <w:r w:rsidRPr="00385F83">
              <w:rPr>
                <w:rStyle w:val="Hipervnculo"/>
              </w:rPr>
              <w:t>8.</w:t>
            </w:r>
            <w:r>
              <w:rPr>
                <w:rFonts w:eastAsiaTheme="minorEastAsia"/>
                <w:b w:val="0"/>
                <w:bCs w:val="0"/>
                <w:kern w:val="2"/>
                <w:sz w:val="24"/>
                <w:szCs w:val="24"/>
                <w:lang w:eastAsia="es-ES"/>
                <w14:ligatures w14:val="standardContextual"/>
              </w:rPr>
              <w:tab/>
            </w:r>
            <w:r w:rsidRPr="00385F83">
              <w:rPr>
                <w:rStyle w:val="Hipervnculo"/>
              </w:rPr>
              <w:t>Evaluación</w:t>
            </w:r>
            <w:r>
              <w:rPr>
                <w:webHidden/>
              </w:rPr>
              <w:tab/>
            </w:r>
            <w:r>
              <w:rPr>
                <w:webHidden/>
              </w:rPr>
              <w:fldChar w:fldCharType="begin"/>
            </w:r>
            <w:r>
              <w:rPr>
                <w:webHidden/>
              </w:rPr>
              <w:instrText xml:space="preserve"> PAGEREF _Toc226556811 \h </w:instrText>
            </w:r>
            <w:r>
              <w:rPr>
                <w:webHidden/>
              </w:rPr>
            </w:r>
            <w:r>
              <w:rPr>
                <w:webHidden/>
              </w:rPr>
              <w:fldChar w:fldCharType="separate"/>
            </w:r>
            <w:r>
              <w:rPr>
                <w:webHidden/>
              </w:rPr>
              <w:t>37</w:t>
            </w:r>
            <w:r>
              <w:rPr>
                <w:webHidden/>
              </w:rPr>
              <w:fldChar w:fldCharType="end"/>
            </w:r>
          </w:hyperlink>
        </w:p>
        <w:p w14:paraId="23DF7AE7" w14:textId="442D679C" w:rsidR="000A154C" w:rsidRDefault="000A154C">
          <w:pPr>
            <w:pStyle w:val="TDC2"/>
            <w:rPr>
              <w:rFonts w:eastAsiaTheme="minorEastAsia"/>
              <w:b w:val="0"/>
              <w:bCs w:val="0"/>
              <w:kern w:val="2"/>
              <w:sz w:val="24"/>
              <w:szCs w:val="24"/>
              <w:lang w:eastAsia="es-ES"/>
              <w14:ligatures w14:val="standardContextual"/>
            </w:rPr>
          </w:pPr>
          <w:hyperlink w:anchor="_Toc226556812" w:history="1">
            <w:r w:rsidRPr="00385F83">
              <w:rPr>
                <w:rStyle w:val="Hipervnculo"/>
              </w:rPr>
              <w:t>9.</w:t>
            </w:r>
            <w:r>
              <w:rPr>
                <w:rFonts w:eastAsiaTheme="minorEastAsia"/>
                <w:b w:val="0"/>
                <w:bCs w:val="0"/>
                <w:kern w:val="2"/>
                <w:sz w:val="24"/>
                <w:szCs w:val="24"/>
                <w:lang w:eastAsia="es-ES"/>
                <w14:ligatures w14:val="standardContextual"/>
              </w:rPr>
              <w:tab/>
            </w:r>
            <w:r w:rsidRPr="00385F83">
              <w:rPr>
                <w:rStyle w:val="Hipervnculo"/>
              </w:rPr>
              <w:t>Atención a las diferencias individuales</w:t>
            </w:r>
            <w:r>
              <w:rPr>
                <w:webHidden/>
              </w:rPr>
              <w:tab/>
            </w:r>
            <w:r>
              <w:rPr>
                <w:webHidden/>
              </w:rPr>
              <w:fldChar w:fldCharType="begin"/>
            </w:r>
            <w:r>
              <w:rPr>
                <w:webHidden/>
              </w:rPr>
              <w:instrText xml:space="preserve"> PAGEREF _Toc226556812 \h </w:instrText>
            </w:r>
            <w:r>
              <w:rPr>
                <w:webHidden/>
              </w:rPr>
            </w:r>
            <w:r>
              <w:rPr>
                <w:webHidden/>
              </w:rPr>
              <w:fldChar w:fldCharType="separate"/>
            </w:r>
            <w:r>
              <w:rPr>
                <w:webHidden/>
              </w:rPr>
              <w:t>40</w:t>
            </w:r>
            <w:r>
              <w:rPr>
                <w:webHidden/>
              </w:rPr>
              <w:fldChar w:fldCharType="end"/>
            </w:r>
          </w:hyperlink>
        </w:p>
        <w:p w14:paraId="4F7AC8B5" w14:textId="3D48C7C1"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3" w:history="1">
            <w:r w:rsidRPr="00385F83">
              <w:rPr>
                <w:rStyle w:val="Hipervnculo"/>
                <w:noProof/>
              </w:rPr>
              <w:t>9.1.</w:t>
            </w:r>
            <w:r>
              <w:rPr>
                <w:rFonts w:eastAsiaTheme="minorEastAsia"/>
                <w:noProof/>
                <w:kern w:val="2"/>
                <w:sz w:val="24"/>
                <w:szCs w:val="24"/>
                <w:lang w:eastAsia="es-ES"/>
                <w14:ligatures w14:val="standardContextual"/>
              </w:rPr>
              <w:tab/>
            </w:r>
            <w:r w:rsidRPr="00385F83">
              <w:rPr>
                <w:rStyle w:val="Hipervnculo"/>
                <w:noProof/>
              </w:rPr>
              <w:t>Diseño Universal para el Aprendizaje (DUA)</w:t>
            </w:r>
            <w:r>
              <w:rPr>
                <w:noProof/>
                <w:webHidden/>
              </w:rPr>
              <w:tab/>
            </w:r>
            <w:r>
              <w:rPr>
                <w:noProof/>
                <w:webHidden/>
              </w:rPr>
              <w:fldChar w:fldCharType="begin"/>
            </w:r>
            <w:r>
              <w:rPr>
                <w:noProof/>
                <w:webHidden/>
              </w:rPr>
              <w:instrText xml:space="preserve"> PAGEREF _Toc226556813 \h </w:instrText>
            </w:r>
            <w:r>
              <w:rPr>
                <w:noProof/>
                <w:webHidden/>
              </w:rPr>
            </w:r>
            <w:r>
              <w:rPr>
                <w:noProof/>
                <w:webHidden/>
              </w:rPr>
              <w:fldChar w:fldCharType="separate"/>
            </w:r>
            <w:r>
              <w:rPr>
                <w:noProof/>
                <w:webHidden/>
              </w:rPr>
              <w:t>41</w:t>
            </w:r>
            <w:r>
              <w:rPr>
                <w:noProof/>
                <w:webHidden/>
              </w:rPr>
              <w:fldChar w:fldCharType="end"/>
            </w:r>
          </w:hyperlink>
        </w:p>
        <w:p w14:paraId="3472AAF6" w14:textId="7E0759AE"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4" w:history="1">
            <w:r w:rsidRPr="00385F83">
              <w:rPr>
                <w:rStyle w:val="Hipervnculo"/>
                <w:noProof/>
              </w:rPr>
              <w:t>9.2.</w:t>
            </w:r>
            <w:r>
              <w:rPr>
                <w:rFonts w:eastAsiaTheme="minorEastAsia"/>
                <w:noProof/>
                <w:kern w:val="2"/>
                <w:sz w:val="24"/>
                <w:szCs w:val="24"/>
                <w:lang w:eastAsia="es-ES"/>
                <w14:ligatures w14:val="standardContextual"/>
              </w:rPr>
              <w:tab/>
            </w:r>
            <w:r w:rsidRPr="00385F83">
              <w:rPr>
                <w:rStyle w:val="Hipervnculo"/>
                <w:noProof/>
              </w:rPr>
              <w:t>Medidas ordinarias y específicas</w:t>
            </w:r>
            <w:r>
              <w:rPr>
                <w:noProof/>
                <w:webHidden/>
              </w:rPr>
              <w:tab/>
            </w:r>
            <w:r>
              <w:rPr>
                <w:noProof/>
                <w:webHidden/>
              </w:rPr>
              <w:fldChar w:fldCharType="begin"/>
            </w:r>
            <w:r>
              <w:rPr>
                <w:noProof/>
                <w:webHidden/>
              </w:rPr>
              <w:instrText xml:space="preserve"> PAGEREF _Toc226556814 \h </w:instrText>
            </w:r>
            <w:r>
              <w:rPr>
                <w:noProof/>
                <w:webHidden/>
              </w:rPr>
            </w:r>
            <w:r>
              <w:rPr>
                <w:noProof/>
                <w:webHidden/>
              </w:rPr>
              <w:fldChar w:fldCharType="separate"/>
            </w:r>
            <w:r>
              <w:rPr>
                <w:noProof/>
                <w:webHidden/>
              </w:rPr>
              <w:t>41</w:t>
            </w:r>
            <w:r>
              <w:rPr>
                <w:noProof/>
                <w:webHidden/>
              </w:rPr>
              <w:fldChar w:fldCharType="end"/>
            </w:r>
          </w:hyperlink>
        </w:p>
        <w:p w14:paraId="2E1565BA" w14:textId="0D3E54D0" w:rsidR="000A154C" w:rsidRDefault="000A154C">
          <w:pPr>
            <w:pStyle w:val="TDC2"/>
            <w:rPr>
              <w:rFonts w:eastAsiaTheme="minorEastAsia"/>
              <w:b w:val="0"/>
              <w:bCs w:val="0"/>
              <w:kern w:val="2"/>
              <w:sz w:val="24"/>
              <w:szCs w:val="24"/>
              <w:lang w:eastAsia="es-ES"/>
              <w14:ligatures w14:val="standardContextual"/>
            </w:rPr>
          </w:pPr>
          <w:hyperlink w:anchor="_Toc226556815" w:history="1">
            <w:r w:rsidRPr="00385F83">
              <w:rPr>
                <w:rStyle w:val="Hipervnculo"/>
              </w:rPr>
              <w:t>10.</w:t>
            </w:r>
            <w:r>
              <w:rPr>
                <w:rFonts w:eastAsiaTheme="minorEastAsia"/>
                <w:b w:val="0"/>
                <w:bCs w:val="0"/>
                <w:kern w:val="2"/>
                <w:sz w:val="24"/>
                <w:szCs w:val="24"/>
                <w:lang w:eastAsia="es-ES"/>
                <w14:ligatures w14:val="standardContextual"/>
              </w:rPr>
              <w:tab/>
            </w:r>
            <w:r w:rsidRPr="00385F83">
              <w:rPr>
                <w:rStyle w:val="Hipervnculo"/>
              </w:rPr>
              <w:t>Contribución al desarrollo de otros planes</w:t>
            </w:r>
            <w:r>
              <w:rPr>
                <w:webHidden/>
              </w:rPr>
              <w:tab/>
            </w:r>
            <w:r>
              <w:rPr>
                <w:webHidden/>
              </w:rPr>
              <w:fldChar w:fldCharType="begin"/>
            </w:r>
            <w:r>
              <w:rPr>
                <w:webHidden/>
              </w:rPr>
              <w:instrText xml:space="preserve"> PAGEREF _Toc226556815 \h </w:instrText>
            </w:r>
            <w:r>
              <w:rPr>
                <w:webHidden/>
              </w:rPr>
            </w:r>
            <w:r>
              <w:rPr>
                <w:webHidden/>
              </w:rPr>
              <w:fldChar w:fldCharType="separate"/>
            </w:r>
            <w:r>
              <w:rPr>
                <w:webHidden/>
              </w:rPr>
              <w:t>43</w:t>
            </w:r>
            <w:r>
              <w:rPr>
                <w:webHidden/>
              </w:rPr>
              <w:fldChar w:fldCharType="end"/>
            </w:r>
          </w:hyperlink>
        </w:p>
        <w:p w14:paraId="05EC598E" w14:textId="1248D11A"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6" w:history="1">
            <w:r w:rsidRPr="00385F83">
              <w:rPr>
                <w:rStyle w:val="Hipervnculo"/>
                <w:noProof/>
              </w:rPr>
              <w:t>10.1.</w:t>
            </w:r>
            <w:r>
              <w:rPr>
                <w:rFonts w:eastAsiaTheme="minorEastAsia"/>
                <w:noProof/>
                <w:kern w:val="2"/>
                <w:sz w:val="24"/>
                <w:szCs w:val="24"/>
                <w:lang w:eastAsia="es-ES"/>
                <w14:ligatures w14:val="standardContextual"/>
              </w:rPr>
              <w:tab/>
            </w:r>
            <w:r w:rsidRPr="00385F83">
              <w:rPr>
                <w:rStyle w:val="Hipervnculo"/>
                <w:noProof/>
              </w:rPr>
              <w:t>Objetivos de Desarrollo Sostenible (ODS)</w:t>
            </w:r>
            <w:r>
              <w:rPr>
                <w:noProof/>
                <w:webHidden/>
              </w:rPr>
              <w:tab/>
            </w:r>
            <w:r>
              <w:rPr>
                <w:noProof/>
                <w:webHidden/>
              </w:rPr>
              <w:fldChar w:fldCharType="begin"/>
            </w:r>
            <w:r>
              <w:rPr>
                <w:noProof/>
                <w:webHidden/>
              </w:rPr>
              <w:instrText xml:space="preserve"> PAGEREF _Toc226556816 \h </w:instrText>
            </w:r>
            <w:r>
              <w:rPr>
                <w:noProof/>
                <w:webHidden/>
              </w:rPr>
            </w:r>
            <w:r>
              <w:rPr>
                <w:noProof/>
                <w:webHidden/>
              </w:rPr>
              <w:fldChar w:fldCharType="separate"/>
            </w:r>
            <w:r>
              <w:rPr>
                <w:noProof/>
                <w:webHidden/>
              </w:rPr>
              <w:t>43</w:t>
            </w:r>
            <w:r>
              <w:rPr>
                <w:noProof/>
                <w:webHidden/>
              </w:rPr>
              <w:fldChar w:fldCharType="end"/>
            </w:r>
          </w:hyperlink>
        </w:p>
        <w:p w14:paraId="57344CEA" w14:textId="74EFAD01"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7" w:history="1">
            <w:r w:rsidRPr="00385F83">
              <w:rPr>
                <w:rStyle w:val="Hipervnculo"/>
                <w:noProof/>
              </w:rPr>
              <w:t>10.2.</w:t>
            </w:r>
            <w:r>
              <w:rPr>
                <w:rFonts w:eastAsiaTheme="minorEastAsia"/>
                <w:noProof/>
                <w:kern w:val="2"/>
                <w:sz w:val="24"/>
                <w:szCs w:val="24"/>
                <w:lang w:eastAsia="es-ES"/>
                <w14:ligatures w14:val="standardContextual"/>
              </w:rPr>
              <w:tab/>
            </w:r>
            <w:r w:rsidRPr="00385F83">
              <w:rPr>
                <w:rStyle w:val="Hipervnculo"/>
                <w:noProof/>
              </w:rPr>
              <w:t>Plan de Convivencia</w:t>
            </w:r>
            <w:r>
              <w:rPr>
                <w:noProof/>
                <w:webHidden/>
              </w:rPr>
              <w:tab/>
            </w:r>
            <w:r>
              <w:rPr>
                <w:noProof/>
                <w:webHidden/>
              </w:rPr>
              <w:fldChar w:fldCharType="begin"/>
            </w:r>
            <w:r>
              <w:rPr>
                <w:noProof/>
                <w:webHidden/>
              </w:rPr>
              <w:instrText xml:space="preserve"> PAGEREF _Toc226556817 \h </w:instrText>
            </w:r>
            <w:r>
              <w:rPr>
                <w:noProof/>
                <w:webHidden/>
              </w:rPr>
            </w:r>
            <w:r>
              <w:rPr>
                <w:noProof/>
                <w:webHidden/>
              </w:rPr>
              <w:fldChar w:fldCharType="separate"/>
            </w:r>
            <w:r>
              <w:rPr>
                <w:noProof/>
                <w:webHidden/>
              </w:rPr>
              <w:t>43</w:t>
            </w:r>
            <w:r>
              <w:rPr>
                <w:noProof/>
                <w:webHidden/>
              </w:rPr>
              <w:fldChar w:fldCharType="end"/>
            </w:r>
          </w:hyperlink>
        </w:p>
        <w:p w14:paraId="0C778CEB" w14:textId="37BD37B3"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8" w:history="1">
            <w:r w:rsidRPr="00385F83">
              <w:rPr>
                <w:rStyle w:val="Hipervnculo"/>
                <w:noProof/>
              </w:rPr>
              <w:t>10.3.</w:t>
            </w:r>
            <w:r>
              <w:rPr>
                <w:rFonts w:eastAsiaTheme="minorEastAsia"/>
                <w:noProof/>
                <w:kern w:val="2"/>
                <w:sz w:val="24"/>
                <w:szCs w:val="24"/>
                <w:lang w:eastAsia="es-ES"/>
                <w14:ligatures w14:val="standardContextual"/>
              </w:rPr>
              <w:tab/>
            </w:r>
            <w:r w:rsidRPr="00385F83">
              <w:rPr>
                <w:rStyle w:val="Hipervnculo"/>
                <w:noProof/>
              </w:rPr>
              <w:t>Plan de Atención a la Diversidad</w:t>
            </w:r>
            <w:r>
              <w:rPr>
                <w:noProof/>
                <w:webHidden/>
              </w:rPr>
              <w:tab/>
            </w:r>
            <w:r>
              <w:rPr>
                <w:noProof/>
                <w:webHidden/>
              </w:rPr>
              <w:fldChar w:fldCharType="begin"/>
            </w:r>
            <w:r>
              <w:rPr>
                <w:noProof/>
                <w:webHidden/>
              </w:rPr>
              <w:instrText xml:space="preserve"> PAGEREF _Toc226556818 \h </w:instrText>
            </w:r>
            <w:r>
              <w:rPr>
                <w:noProof/>
                <w:webHidden/>
              </w:rPr>
            </w:r>
            <w:r>
              <w:rPr>
                <w:noProof/>
                <w:webHidden/>
              </w:rPr>
              <w:fldChar w:fldCharType="separate"/>
            </w:r>
            <w:r>
              <w:rPr>
                <w:noProof/>
                <w:webHidden/>
              </w:rPr>
              <w:t>44</w:t>
            </w:r>
            <w:r>
              <w:rPr>
                <w:noProof/>
                <w:webHidden/>
              </w:rPr>
              <w:fldChar w:fldCharType="end"/>
            </w:r>
          </w:hyperlink>
        </w:p>
        <w:p w14:paraId="6165DA07" w14:textId="5A8CDE58"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19" w:history="1">
            <w:r w:rsidRPr="00385F83">
              <w:rPr>
                <w:rStyle w:val="Hipervnculo"/>
                <w:noProof/>
              </w:rPr>
              <w:t>10.4.</w:t>
            </w:r>
            <w:r>
              <w:rPr>
                <w:rFonts w:eastAsiaTheme="minorEastAsia"/>
                <w:noProof/>
                <w:kern w:val="2"/>
                <w:sz w:val="24"/>
                <w:szCs w:val="24"/>
                <w:lang w:eastAsia="es-ES"/>
                <w14:ligatures w14:val="standardContextual"/>
              </w:rPr>
              <w:tab/>
            </w:r>
            <w:r w:rsidRPr="00385F83">
              <w:rPr>
                <w:rStyle w:val="Hipervnculo"/>
                <w:noProof/>
              </w:rPr>
              <w:t>Otros planes</w:t>
            </w:r>
            <w:r>
              <w:rPr>
                <w:noProof/>
                <w:webHidden/>
              </w:rPr>
              <w:tab/>
            </w:r>
            <w:r>
              <w:rPr>
                <w:noProof/>
                <w:webHidden/>
              </w:rPr>
              <w:fldChar w:fldCharType="begin"/>
            </w:r>
            <w:r>
              <w:rPr>
                <w:noProof/>
                <w:webHidden/>
              </w:rPr>
              <w:instrText xml:space="preserve"> PAGEREF _Toc226556819 \h </w:instrText>
            </w:r>
            <w:r>
              <w:rPr>
                <w:noProof/>
                <w:webHidden/>
              </w:rPr>
            </w:r>
            <w:r>
              <w:rPr>
                <w:noProof/>
                <w:webHidden/>
              </w:rPr>
              <w:fldChar w:fldCharType="separate"/>
            </w:r>
            <w:r>
              <w:rPr>
                <w:noProof/>
                <w:webHidden/>
              </w:rPr>
              <w:t>44</w:t>
            </w:r>
            <w:r>
              <w:rPr>
                <w:noProof/>
                <w:webHidden/>
              </w:rPr>
              <w:fldChar w:fldCharType="end"/>
            </w:r>
          </w:hyperlink>
        </w:p>
        <w:p w14:paraId="1B6A2366" w14:textId="0E740779" w:rsidR="000A154C" w:rsidRDefault="000A154C">
          <w:pPr>
            <w:pStyle w:val="TDC2"/>
            <w:rPr>
              <w:rFonts w:eastAsiaTheme="minorEastAsia"/>
              <w:b w:val="0"/>
              <w:bCs w:val="0"/>
              <w:kern w:val="2"/>
              <w:sz w:val="24"/>
              <w:szCs w:val="24"/>
              <w:lang w:eastAsia="es-ES"/>
              <w14:ligatures w14:val="standardContextual"/>
            </w:rPr>
          </w:pPr>
          <w:hyperlink w:anchor="_Toc226556820" w:history="1">
            <w:r w:rsidRPr="00385F83">
              <w:rPr>
                <w:rStyle w:val="Hipervnculo"/>
              </w:rPr>
              <w:t>11.</w:t>
            </w:r>
            <w:r>
              <w:rPr>
                <w:rFonts w:eastAsiaTheme="minorEastAsia"/>
                <w:b w:val="0"/>
                <w:bCs w:val="0"/>
                <w:kern w:val="2"/>
                <w:sz w:val="24"/>
                <w:szCs w:val="24"/>
                <w:lang w:eastAsia="es-ES"/>
                <w14:ligatures w14:val="standardContextual"/>
              </w:rPr>
              <w:tab/>
            </w:r>
            <w:r w:rsidRPr="00385F83">
              <w:rPr>
                <w:rStyle w:val="Hipervnculo"/>
              </w:rPr>
              <w:t>Conclusión</w:t>
            </w:r>
            <w:r>
              <w:rPr>
                <w:webHidden/>
              </w:rPr>
              <w:tab/>
            </w:r>
            <w:r>
              <w:rPr>
                <w:webHidden/>
              </w:rPr>
              <w:fldChar w:fldCharType="begin"/>
            </w:r>
            <w:r>
              <w:rPr>
                <w:webHidden/>
              </w:rPr>
              <w:instrText xml:space="preserve"> PAGEREF _Toc226556820 \h </w:instrText>
            </w:r>
            <w:r>
              <w:rPr>
                <w:webHidden/>
              </w:rPr>
            </w:r>
            <w:r>
              <w:rPr>
                <w:webHidden/>
              </w:rPr>
              <w:fldChar w:fldCharType="separate"/>
            </w:r>
            <w:r>
              <w:rPr>
                <w:webHidden/>
              </w:rPr>
              <w:t>44</w:t>
            </w:r>
            <w:r>
              <w:rPr>
                <w:webHidden/>
              </w:rPr>
              <w:fldChar w:fldCharType="end"/>
            </w:r>
          </w:hyperlink>
        </w:p>
        <w:p w14:paraId="51DCC643" w14:textId="4694B894" w:rsidR="000A154C" w:rsidRDefault="000A154C">
          <w:pPr>
            <w:pStyle w:val="TDC2"/>
            <w:rPr>
              <w:rFonts w:eastAsiaTheme="minorEastAsia"/>
              <w:b w:val="0"/>
              <w:bCs w:val="0"/>
              <w:kern w:val="2"/>
              <w:sz w:val="24"/>
              <w:szCs w:val="24"/>
              <w:lang w:eastAsia="es-ES"/>
              <w14:ligatures w14:val="standardContextual"/>
            </w:rPr>
          </w:pPr>
          <w:hyperlink w:anchor="_Toc226556821" w:history="1">
            <w:r w:rsidRPr="00385F83">
              <w:rPr>
                <w:rStyle w:val="Hipervnculo"/>
              </w:rPr>
              <w:t>12.</w:t>
            </w:r>
            <w:r>
              <w:rPr>
                <w:rFonts w:eastAsiaTheme="minorEastAsia"/>
                <w:b w:val="0"/>
                <w:bCs w:val="0"/>
                <w:kern w:val="2"/>
                <w:sz w:val="24"/>
                <w:szCs w:val="24"/>
                <w:lang w:eastAsia="es-ES"/>
                <w14:ligatures w14:val="standardContextual"/>
              </w:rPr>
              <w:tab/>
            </w:r>
            <w:r w:rsidRPr="00385F83">
              <w:rPr>
                <w:rStyle w:val="Hipervnculo"/>
              </w:rPr>
              <w:t>Referencias bibliográficas</w:t>
            </w:r>
            <w:r>
              <w:rPr>
                <w:webHidden/>
              </w:rPr>
              <w:tab/>
            </w:r>
            <w:r>
              <w:rPr>
                <w:webHidden/>
              </w:rPr>
              <w:fldChar w:fldCharType="begin"/>
            </w:r>
            <w:r>
              <w:rPr>
                <w:webHidden/>
              </w:rPr>
              <w:instrText xml:space="preserve"> PAGEREF _Toc226556821 \h </w:instrText>
            </w:r>
            <w:r>
              <w:rPr>
                <w:webHidden/>
              </w:rPr>
            </w:r>
            <w:r>
              <w:rPr>
                <w:webHidden/>
              </w:rPr>
              <w:fldChar w:fldCharType="separate"/>
            </w:r>
            <w:r>
              <w:rPr>
                <w:webHidden/>
              </w:rPr>
              <w:t>45</w:t>
            </w:r>
            <w:r>
              <w:rPr>
                <w:webHidden/>
              </w:rPr>
              <w:fldChar w:fldCharType="end"/>
            </w:r>
          </w:hyperlink>
        </w:p>
        <w:p w14:paraId="1DAED9C0" w14:textId="29C040C2" w:rsidR="000A154C" w:rsidRDefault="000A154C">
          <w:pPr>
            <w:pStyle w:val="TDC2"/>
            <w:rPr>
              <w:rFonts w:eastAsiaTheme="minorEastAsia"/>
              <w:b w:val="0"/>
              <w:bCs w:val="0"/>
              <w:kern w:val="2"/>
              <w:sz w:val="24"/>
              <w:szCs w:val="24"/>
              <w:lang w:eastAsia="es-ES"/>
              <w14:ligatures w14:val="standardContextual"/>
            </w:rPr>
          </w:pPr>
          <w:hyperlink w:anchor="_Toc226556822" w:history="1">
            <w:r w:rsidRPr="00385F83">
              <w:rPr>
                <w:rStyle w:val="Hipervnculo"/>
                <w:lang w:val="en-GB"/>
              </w:rPr>
              <w:t>13.</w:t>
            </w:r>
            <w:r>
              <w:rPr>
                <w:rFonts w:eastAsiaTheme="minorEastAsia"/>
                <w:b w:val="0"/>
                <w:bCs w:val="0"/>
                <w:kern w:val="2"/>
                <w:sz w:val="24"/>
                <w:szCs w:val="24"/>
                <w:lang w:eastAsia="es-ES"/>
                <w14:ligatures w14:val="standardContextual"/>
              </w:rPr>
              <w:tab/>
            </w:r>
            <w:r w:rsidRPr="00385F83">
              <w:rPr>
                <w:rStyle w:val="Hipervnculo"/>
                <w:lang w:val="en-GB"/>
              </w:rPr>
              <w:t>Anexos</w:t>
            </w:r>
            <w:r>
              <w:rPr>
                <w:webHidden/>
              </w:rPr>
              <w:tab/>
            </w:r>
            <w:r>
              <w:rPr>
                <w:webHidden/>
              </w:rPr>
              <w:fldChar w:fldCharType="begin"/>
            </w:r>
            <w:r>
              <w:rPr>
                <w:webHidden/>
              </w:rPr>
              <w:instrText xml:space="preserve"> PAGEREF _Toc226556822 \h </w:instrText>
            </w:r>
            <w:r>
              <w:rPr>
                <w:webHidden/>
              </w:rPr>
            </w:r>
            <w:r>
              <w:rPr>
                <w:webHidden/>
              </w:rPr>
              <w:fldChar w:fldCharType="separate"/>
            </w:r>
            <w:r>
              <w:rPr>
                <w:webHidden/>
              </w:rPr>
              <w:t>52</w:t>
            </w:r>
            <w:r>
              <w:rPr>
                <w:webHidden/>
              </w:rPr>
              <w:fldChar w:fldCharType="end"/>
            </w:r>
          </w:hyperlink>
        </w:p>
        <w:p w14:paraId="57E45352" w14:textId="24CB27EF"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3" w:history="1">
            <w:r w:rsidRPr="00385F83">
              <w:rPr>
                <w:rStyle w:val="Hipervnculo"/>
                <w:noProof/>
              </w:rPr>
              <w:t>13.1.</w:t>
            </w:r>
            <w:r>
              <w:rPr>
                <w:rFonts w:eastAsiaTheme="minorEastAsia"/>
                <w:noProof/>
                <w:kern w:val="2"/>
                <w:sz w:val="24"/>
                <w:szCs w:val="24"/>
                <w:lang w:eastAsia="es-ES"/>
                <w14:ligatures w14:val="standardContextual"/>
              </w:rPr>
              <w:tab/>
            </w:r>
            <w:r w:rsidRPr="00385F83">
              <w:rPr>
                <w:rStyle w:val="Hipervnculo"/>
                <w:noProof/>
              </w:rPr>
              <w:t>Anexo 1. Calendario académico y horario escolar</w:t>
            </w:r>
            <w:r>
              <w:rPr>
                <w:noProof/>
                <w:webHidden/>
              </w:rPr>
              <w:tab/>
            </w:r>
            <w:r>
              <w:rPr>
                <w:noProof/>
                <w:webHidden/>
              </w:rPr>
              <w:fldChar w:fldCharType="begin"/>
            </w:r>
            <w:r>
              <w:rPr>
                <w:noProof/>
                <w:webHidden/>
              </w:rPr>
              <w:instrText xml:space="preserve"> PAGEREF _Toc226556823 \h </w:instrText>
            </w:r>
            <w:r>
              <w:rPr>
                <w:noProof/>
                <w:webHidden/>
              </w:rPr>
            </w:r>
            <w:r>
              <w:rPr>
                <w:noProof/>
                <w:webHidden/>
              </w:rPr>
              <w:fldChar w:fldCharType="separate"/>
            </w:r>
            <w:r>
              <w:rPr>
                <w:noProof/>
                <w:webHidden/>
              </w:rPr>
              <w:t>52</w:t>
            </w:r>
            <w:r>
              <w:rPr>
                <w:noProof/>
                <w:webHidden/>
              </w:rPr>
              <w:fldChar w:fldCharType="end"/>
            </w:r>
          </w:hyperlink>
        </w:p>
        <w:p w14:paraId="6D5D4FF2" w14:textId="2AB08B36"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4" w:history="1">
            <w:r w:rsidRPr="00385F83">
              <w:rPr>
                <w:rStyle w:val="Hipervnculo"/>
                <w:noProof/>
              </w:rPr>
              <w:t>13.2.</w:t>
            </w:r>
            <w:r>
              <w:rPr>
                <w:rFonts w:eastAsiaTheme="minorEastAsia"/>
                <w:noProof/>
                <w:kern w:val="2"/>
                <w:sz w:val="24"/>
                <w:szCs w:val="24"/>
                <w:lang w:eastAsia="es-ES"/>
                <w14:ligatures w14:val="standardContextual"/>
              </w:rPr>
              <w:tab/>
            </w:r>
            <w:r w:rsidRPr="00385F83">
              <w:rPr>
                <w:rStyle w:val="Hipervnculo"/>
                <w:noProof/>
              </w:rPr>
              <w:t>Anexo 2. Objetivos generales de etapa</w:t>
            </w:r>
            <w:r>
              <w:rPr>
                <w:noProof/>
                <w:webHidden/>
              </w:rPr>
              <w:tab/>
            </w:r>
            <w:r>
              <w:rPr>
                <w:noProof/>
                <w:webHidden/>
              </w:rPr>
              <w:fldChar w:fldCharType="begin"/>
            </w:r>
            <w:r>
              <w:rPr>
                <w:noProof/>
                <w:webHidden/>
              </w:rPr>
              <w:instrText xml:space="preserve"> PAGEREF _Toc226556824 \h </w:instrText>
            </w:r>
            <w:r>
              <w:rPr>
                <w:noProof/>
                <w:webHidden/>
              </w:rPr>
            </w:r>
            <w:r>
              <w:rPr>
                <w:noProof/>
                <w:webHidden/>
              </w:rPr>
              <w:fldChar w:fldCharType="separate"/>
            </w:r>
            <w:r>
              <w:rPr>
                <w:noProof/>
                <w:webHidden/>
              </w:rPr>
              <w:t>53</w:t>
            </w:r>
            <w:r>
              <w:rPr>
                <w:noProof/>
                <w:webHidden/>
              </w:rPr>
              <w:fldChar w:fldCharType="end"/>
            </w:r>
          </w:hyperlink>
        </w:p>
        <w:p w14:paraId="2FD0EAFB" w14:textId="1B2CA7AA"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5" w:history="1">
            <w:r w:rsidRPr="00385F83">
              <w:rPr>
                <w:rStyle w:val="Hipervnculo"/>
                <w:noProof/>
              </w:rPr>
              <w:t>13.3.</w:t>
            </w:r>
            <w:r>
              <w:rPr>
                <w:rFonts w:eastAsiaTheme="minorEastAsia"/>
                <w:noProof/>
                <w:kern w:val="2"/>
                <w:sz w:val="24"/>
                <w:szCs w:val="24"/>
                <w:lang w:eastAsia="es-ES"/>
                <w14:ligatures w14:val="standardContextual"/>
              </w:rPr>
              <w:tab/>
            </w:r>
            <w:r w:rsidRPr="00385F83">
              <w:rPr>
                <w:rStyle w:val="Hipervnculo"/>
                <w:noProof/>
              </w:rPr>
              <w:t>Anexo 3. Competencias específicas y descriptores operativos</w:t>
            </w:r>
            <w:r>
              <w:rPr>
                <w:noProof/>
                <w:webHidden/>
              </w:rPr>
              <w:tab/>
            </w:r>
            <w:r>
              <w:rPr>
                <w:noProof/>
                <w:webHidden/>
              </w:rPr>
              <w:fldChar w:fldCharType="begin"/>
            </w:r>
            <w:r>
              <w:rPr>
                <w:noProof/>
                <w:webHidden/>
              </w:rPr>
              <w:instrText xml:space="preserve"> PAGEREF _Toc226556825 \h </w:instrText>
            </w:r>
            <w:r>
              <w:rPr>
                <w:noProof/>
                <w:webHidden/>
              </w:rPr>
            </w:r>
            <w:r>
              <w:rPr>
                <w:noProof/>
                <w:webHidden/>
              </w:rPr>
              <w:fldChar w:fldCharType="separate"/>
            </w:r>
            <w:r>
              <w:rPr>
                <w:noProof/>
                <w:webHidden/>
              </w:rPr>
              <w:t>53</w:t>
            </w:r>
            <w:r>
              <w:rPr>
                <w:noProof/>
                <w:webHidden/>
              </w:rPr>
              <w:fldChar w:fldCharType="end"/>
            </w:r>
          </w:hyperlink>
        </w:p>
        <w:p w14:paraId="7CD36098" w14:textId="0BBF67A8"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6" w:history="1">
            <w:r w:rsidRPr="00385F83">
              <w:rPr>
                <w:rStyle w:val="Hipervnculo"/>
                <w:noProof/>
                <w:lang w:val="en-GB"/>
              </w:rPr>
              <w:t>13.4.</w:t>
            </w:r>
            <w:r>
              <w:rPr>
                <w:rFonts w:eastAsiaTheme="minorEastAsia"/>
                <w:noProof/>
                <w:kern w:val="2"/>
                <w:sz w:val="24"/>
                <w:szCs w:val="24"/>
                <w:lang w:eastAsia="es-ES"/>
                <w14:ligatures w14:val="standardContextual"/>
              </w:rPr>
              <w:tab/>
            </w:r>
            <w:r w:rsidRPr="00385F83">
              <w:rPr>
                <w:rStyle w:val="Hipervnculo"/>
                <w:noProof/>
                <w:lang w:val="en-GB"/>
              </w:rPr>
              <w:t>Anexo 4. Criterios de evaluación</w:t>
            </w:r>
            <w:r>
              <w:rPr>
                <w:noProof/>
                <w:webHidden/>
              </w:rPr>
              <w:tab/>
            </w:r>
            <w:r>
              <w:rPr>
                <w:noProof/>
                <w:webHidden/>
              </w:rPr>
              <w:fldChar w:fldCharType="begin"/>
            </w:r>
            <w:r>
              <w:rPr>
                <w:noProof/>
                <w:webHidden/>
              </w:rPr>
              <w:instrText xml:space="preserve"> PAGEREF _Toc226556826 \h </w:instrText>
            </w:r>
            <w:r>
              <w:rPr>
                <w:noProof/>
                <w:webHidden/>
              </w:rPr>
            </w:r>
            <w:r>
              <w:rPr>
                <w:noProof/>
                <w:webHidden/>
              </w:rPr>
              <w:fldChar w:fldCharType="separate"/>
            </w:r>
            <w:r>
              <w:rPr>
                <w:noProof/>
                <w:webHidden/>
              </w:rPr>
              <w:t>54</w:t>
            </w:r>
            <w:r>
              <w:rPr>
                <w:noProof/>
                <w:webHidden/>
              </w:rPr>
              <w:fldChar w:fldCharType="end"/>
            </w:r>
          </w:hyperlink>
        </w:p>
        <w:p w14:paraId="542D9703" w14:textId="7BB166A6"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7" w:history="1">
            <w:r w:rsidRPr="00385F83">
              <w:rPr>
                <w:rStyle w:val="Hipervnculo"/>
                <w:noProof/>
              </w:rPr>
              <w:t>13.5.</w:t>
            </w:r>
            <w:r>
              <w:rPr>
                <w:rFonts w:eastAsiaTheme="minorEastAsia"/>
                <w:noProof/>
                <w:kern w:val="2"/>
                <w:sz w:val="24"/>
                <w:szCs w:val="24"/>
                <w:lang w:eastAsia="es-ES"/>
                <w14:ligatures w14:val="standardContextual"/>
              </w:rPr>
              <w:tab/>
            </w:r>
            <w:r w:rsidRPr="00385F83">
              <w:rPr>
                <w:rStyle w:val="Hipervnculo"/>
                <w:noProof/>
              </w:rPr>
              <w:t>Anexo 5. Unidad didáctica 1: Misión Vital.</w:t>
            </w:r>
            <w:r>
              <w:rPr>
                <w:noProof/>
                <w:webHidden/>
              </w:rPr>
              <w:tab/>
            </w:r>
            <w:r>
              <w:rPr>
                <w:noProof/>
                <w:webHidden/>
              </w:rPr>
              <w:fldChar w:fldCharType="begin"/>
            </w:r>
            <w:r>
              <w:rPr>
                <w:noProof/>
                <w:webHidden/>
              </w:rPr>
              <w:instrText xml:space="preserve"> PAGEREF _Toc226556827 \h </w:instrText>
            </w:r>
            <w:r>
              <w:rPr>
                <w:noProof/>
                <w:webHidden/>
              </w:rPr>
            </w:r>
            <w:r>
              <w:rPr>
                <w:noProof/>
                <w:webHidden/>
              </w:rPr>
              <w:fldChar w:fldCharType="separate"/>
            </w:r>
            <w:r>
              <w:rPr>
                <w:noProof/>
                <w:webHidden/>
              </w:rPr>
              <w:t>56</w:t>
            </w:r>
            <w:r>
              <w:rPr>
                <w:noProof/>
                <w:webHidden/>
              </w:rPr>
              <w:fldChar w:fldCharType="end"/>
            </w:r>
          </w:hyperlink>
        </w:p>
        <w:p w14:paraId="7407283A" w14:textId="48047F9C"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8" w:history="1">
            <w:r w:rsidRPr="00385F83">
              <w:rPr>
                <w:rStyle w:val="Hipervnculo"/>
                <w:noProof/>
              </w:rPr>
              <w:t>13.6.</w:t>
            </w:r>
            <w:r>
              <w:rPr>
                <w:rFonts w:eastAsiaTheme="minorEastAsia"/>
                <w:noProof/>
                <w:kern w:val="2"/>
                <w:sz w:val="24"/>
                <w:szCs w:val="24"/>
                <w:lang w:eastAsia="es-ES"/>
                <w14:ligatures w14:val="standardContextual"/>
              </w:rPr>
              <w:tab/>
            </w:r>
            <w:r w:rsidRPr="00385F83">
              <w:rPr>
                <w:rStyle w:val="Hipervnculo"/>
                <w:noProof/>
              </w:rPr>
              <w:t>Anexo 6. Diario de trabajo</w:t>
            </w:r>
            <w:r>
              <w:rPr>
                <w:noProof/>
                <w:webHidden/>
              </w:rPr>
              <w:tab/>
            </w:r>
            <w:r>
              <w:rPr>
                <w:noProof/>
                <w:webHidden/>
              </w:rPr>
              <w:fldChar w:fldCharType="begin"/>
            </w:r>
            <w:r>
              <w:rPr>
                <w:noProof/>
                <w:webHidden/>
              </w:rPr>
              <w:instrText xml:space="preserve"> PAGEREF _Toc226556828 \h </w:instrText>
            </w:r>
            <w:r>
              <w:rPr>
                <w:noProof/>
                <w:webHidden/>
              </w:rPr>
            </w:r>
            <w:r>
              <w:rPr>
                <w:noProof/>
                <w:webHidden/>
              </w:rPr>
              <w:fldChar w:fldCharType="separate"/>
            </w:r>
            <w:r>
              <w:rPr>
                <w:noProof/>
                <w:webHidden/>
              </w:rPr>
              <w:t>71</w:t>
            </w:r>
            <w:r>
              <w:rPr>
                <w:noProof/>
                <w:webHidden/>
              </w:rPr>
              <w:fldChar w:fldCharType="end"/>
            </w:r>
          </w:hyperlink>
        </w:p>
        <w:p w14:paraId="519F269D" w14:textId="785B034C"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29" w:history="1">
            <w:r w:rsidRPr="00385F83">
              <w:rPr>
                <w:rStyle w:val="Hipervnculo"/>
                <w:noProof/>
              </w:rPr>
              <w:t>13.7.</w:t>
            </w:r>
            <w:r>
              <w:rPr>
                <w:rFonts w:eastAsiaTheme="minorEastAsia"/>
                <w:noProof/>
                <w:kern w:val="2"/>
                <w:sz w:val="24"/>
                <w:szCs w:val="24"/>
                <w:lang w:eastAsia="es-ES"/>
                <w14:ligatures w14:val="standardContextual"/>
              </w:rPr>
              <w:tab/>
            </w:r>
            <w:r w:rsidRPr="00385F83">
              <w:rPr>
                <w:rStyle w:val="Hipervnculo"/>
                <w:noProof/>
              </w:rPr>
              <w:t>Anexo 7. Pasaporte e insignias</w:t>
            </w:r>
            <w:r>
              <w:rPr>
                <w:noProof/>
                <w:webHidden/>
              </w:rPr>
              <w:tab/>
            </w:r>
            <w:r>
              <w:rPr>
                <w:noProof/>
                <w:webHidden/>
              </w:rPr>
              <w:fldChar w:fldCharType="begin"/>
            </w:r>
            <w:r>
              <w:rPr>
                <w:noProof/>
                <w:webHidden/>
              </w:rPr>
              <w:instrText xml:space="preserve"> PAGEREF _Toc226556829 \h </w:instrText>
            </w:r>
            <w:r>
              <w:rPr>
                <w:noProof/>
                <w:webHidden/>
              </w:rPr>
            </w:r>
            <w:r>
              <w:rPr>
                <w:noProof/>
                <w:webHidden/>
              </w:rPr>
              <w:fldChar w:fldCharType="separate"/>
            </w:r>
            <w:r>
              <w:rPr>
                <w:noProof/>
                <w:webHidden/>
              </w:rPr>
              <w:t>72</w:t>
            </w:r>
            <w:r>
              <w:rPr>
                <w:noProof/>
                <w:webHidden/>
              </w:rPr>
              <w:fldChar w:fldCharType="end"/>
            </w:r>
          </w:hyperlink>
        </w:p>
        <w:p w14:paraId="61994474" w14:textId="00E1BE3E" w:rsidR="000A154C" w:rsidRDefault="000A154C">
          <w:pPr>
            <w:pStyle w:val="TDC3"/>
            <w:tabs>
              <w:tab w:val="left" w:pos="1200"/>
              <w:tab w:val="right" w:leader="dot" w:pos="9016"/>
            </w:tabs>
            <w:rPr>
              <w:rFonts w:eastAsiaTheme="minorEastAsia"/>
              <w:noProof/>
              <w:kern w:val="2"/>
              <w:sz w:val="24"/>
              <w:szCs w:val="24"/>
              <w:lang w:eastAsia="es-ES"/>
              <w14:ligatures w14:val="standardContextual"/>
            </w:rPr>
          </w:pPr>
          <w:hyperlink w:anchor="_Toc226556830" w:history="1">
            <w:r w:rsidRPr="00385F83">
              <w:rPr>
                <w:rStyle w:val="Hipervnculo"/>
                <w:noProof/>
              </w:rPr>
              <w:t>13.8.</w:t>
            </w:r>
            <w:r>
              <w:rPr>
                <w:rFonts w:eastAsiaTheme="minorEastAsia"/>
                <w:noProof/>
                <w:kern w:val="2"/>
                <w:sz w:val="24"/>
                <w:szCs w:val="24"/>
                <w:lang w:eastAsia="es-ES"/>
                <w14:ligatures w14:val="standardContextual"/>
              </w:rPr>
              <w:tab/>
            </w:r>
            <w:r w:rsidRPr="00385F83">
              <w:rPr>
                <w:rStyle w:val="Hipervnculo"/>
                <w:noProof/>
              </w:rPr>
              <w:t>Anexo 8. Tarjetas secuenciales</w:t>
            </w:r>
            <w:r>
              <w:rPr>
                <w:noProof/>
                <w:webHidden/>
              </w:rPr>
              <w:tab/>
            </w:r>
            <w:r>
              <w:rPr>
                <w:noProof/>
                <w:webHidden/>
              </w:rPr>
              <w:fldChar w:fldCharType="begin"/>
            </w:r>
            <w:r>
              <w:rPr>
                <w:noProof/>
                <w:webHidden/>
              </w:rPr>
              <w:instrText xml:space="preserve"> PAGEREF _Toc226556830 \h </w:instrText>
            </w:r>
            <w:r>
              <w:rPr>
                <w:noProof/>
                <w:webHidden/>
              </w:rPr>
            </w:r>
            <w:r>
              <w:rPr>
                <w:noProof/>
                <w:webHidden/>
              </w:rPr>
              <w:fldChar w:fldCharType="separate"/>
            </w:r>
            <w:r>
              <w:rPr>
                <w:noProof/>
                <w:webHidden/>
              </w:rPr>
              <w:t>72</w:t>
            </w:r>
            <w:r>
              <w:rPr>
                <w:noProof/>
                <w:webHidden/>
              </w:rPr>
              <w:fldChar w:fldCharType="end"/>
            </w:r>
          </w:hyperlink>
        </w:p>
        <w:p w14:paraId="02C3AA69" w14:textId="4FE3F3CD" w:rsidR="00531A60" w:rsidRPr="001F4CBC" w:rsidRDefault="00CB0252" w:rsidP="001F4CBC">
          <w:r>
            <w:rPr>
              <w:b/>
              <w:bCs/>
            </w:rPr>
            <w:fldChar w:fldCharType="end"/>
          </w:r>
        </w:p>
      </w:sdtContent>
    </w:sdt>
    <w:p w14:paraId="5E4E0E50" w14:textId="77777777" w:rsidR="00C04950" w:rsidRDefault="00C04950" w:rsidP="00C04950">
      <w:pPr>
        <w:pStyle w:val="Ttulo2"/>
        <w:spacing w:line="480" w:lineRule="auto"/>
      </w:pPr>
    </w:p>
    <w:p w14:paraId="4391E952" w14:textId="77777777" w:rsidR="00C04950" w:rsidRDefault="00C04950" w:rsidP="00C04950"/>
    <w:p w14:paraId="495039B7" w14:textId="77777777" w:rsidR="00C04950" w:rsidRDefault="00C04950" w:rsidP="00C04950"/>
    <w:p w14:paraId="45557D45" w14:textId="77777777" w:rsidR="00C04950" w:rsidRDefault="00C04950" w:rsidP="00C04950"/>
    <w:p w14:paraId="345228E3" w14:textId="77777777" w:rsidR="00C04950" w:rsidRDefault="00C04950" w:rsidP="00C04950"/>
    <w:p w14:paraId="7FEF401D" w14:textId="77777777" w:rsidR="00C04950" w:rsidRDefault="00C04950" w:rsidP="00C04950"/>
    <w:p w14:paraId="58549FC5" w14:textId="77777777" w:rsidR="00C04950" w:rsidRDefault="00C04950" w:rsidP="00C04950"/>
    <w:p w14:paraId="383823E9" w14:textId="77777777" w:rsidR="00C04950" w:rsidRDefault="00C04950" w:rsidP="00C04950"/>
    <w:p w14:paraId="45A733C7" w14:textId="77777777" w:rsidR="00C04950" w:rsidRDefault="00C04950" w:rsidP="00C04950"/>
    <w:p w14:paraId="7F33380F" w14:textId="77777777" w:rsidR="00C04950" w:rsidRDefault="00C04950" w:rsidP="00C04950"/>
    <w:p w14:paraId="2C11428D" w14:textId="77777777" w:rsidR="00C04950" w:rsidRDefault="00C04950" w:rsidP="00C04950"/>
    <w:p w14:paraId="12CE6814" w14:textId="77777777" w:rsidR="00C04950" w:rsidRDefault="00C04950" w:rsidP="00C04950"/>
    <w:p w14:paraId="061D3A4C" w14:textId="77777777" w:rsidR="00C04950" w:rsidRDefault="00C04950" w:rsidP="00C04950"/>
    <w:p w14:paraId="2F606740" w14:textId="77777777" w:rsidR="00C04950" w:rsidRDefault="00C04950" w:rsidP="00C04950"/>
    <w:p w14:paraId="7A35A403" w14:textId="77777777" w:rsidR="00C04950" w:rsidRDefault="00C04950" w:rsidP="00C04950"/>
    <w:p w14:paraId="4AE16425" w14:textId="77777777" w:rsidR="00123877" w:rsidRDefault="00123877" w:rsidP="00C04950"/>
    <w:p w14:paraId="463900CA" w14:textId="77777777" w:rsidR="00123877" w:rsidRDefault="00123877" w:rsidP="00C04950"/>
    <w:p w14:paraId="593B8E9C" w14:textId="77777777" w:rsidR="00C04950" w:rsidRDefault="00C04950" w:rsidP="00C04950"/>
    <w:p w14:paraId="559FD3AB" w14:textId="77777777" w:rsidR="00C04950" w:rsidRDefault="00C04950" w:rsidP="00C04950"/>
    <w:p w14:paraId="7F9ADB97" w14:textId="77777777" w:rsidR="00C04950" w:rsidRPr="00C04950" w:rsidRDefault="00C04950" w:rsidP="00C04950"/>
    <w:p w14:paraId="240127D5" w14:textId="6052A9EF" w:rsidR="00531A60" w:rsidRDefault="00531A60" w:rsidP="00E97C12">
      <w:pPr>
        <w:pStyle w:val="Ttulo2"/>
        <w:numPr>
          <w:ilvl w:val="0"/>
          <w:numId w:val="3"/>
        </w:numPr>
        <w:spacing w:before="0" w:after="0" w:line="480" w:lineRule="auto"/>
      </w:pPr>
      <w:bookmarkStart w:id="0" w:name="_Toc226556788"/>
      <w:r>
        <w:lastRenderedPageBreak/>
        <w:t>I</w:t>
      </w:r>
      <w:r w:rsidR="00A76F4D">
        <w:t>ntroducción</w:t>
      </w:r>
      <w:bookmarkEnd w:id="0"/>
    </w:p>
    <w:p w14:paraId="4826194B" w14:textId="1DB4D30F" w:rsidR="00102FE0" w:rsidRDefault="00315C6B" w:rsidP="00E97C12">
      <w:pPr>
        <w:spacing w:after="0" w:line="480" w:lineRule="auto"/>
        <w:jc w:val="both"/>
        <w:rPr>
          <w:rFonts w:ascii="Arial" w:hAnsi="Arial" w:cs="Arial"/>
          <w:sz w:val="24"/>
          <w:szCs w:val="24"/>
        </w:rPr>
      </w:pPr>
      <w:r w:rsidRPr="00315C6B">
        <w:rPr>
          <w:rFonts w:ascii="Arial" w:hAnsi="Arial" w:cs="Arial"/>
          <w:sz w:val="24"/>
          <w:szCs w:val="24"/>
        </w:rPr>
        <w:t xml:space="preserve">El presente </w:t>
      </w:r>
      <w:r w:rsidR="00102FE0">
        <w:rPr>
          <w:rFonts w:ascii="Arial" w:hAnsi="Arial" w:cs="Arial"/>
          <w:sz w:val="24"/>
          <w:szCs w:val="24"/>
        </w:rPr>
        <w:t>T</w:t>
      </w:r>
      <w:r w:rsidRPr="00315C6B">
        <w:rPr>
          <w:rFonts w:ascii="Arial" w:hAnsi="Arial" w:cs="Arial"/>
          <w:sz w:val="24"/>
          <w:szCs w:val="24"/>
        </w:rPr>
        <w:t xml:space="preserve">rabajo de </w:t>
      </w:r>
      <w:r w:rsidR="00102FE0">
        <w:rPr>
          <w:rFonts w:ascii="Arial" w:hAnsi="Arial" w:cs="Arial"/>
          <w:sz w:val="24"/>
          <w:szCs w:val="24"/>
        </w:rPr>
        <w:t>F</w:t>
      </w:r>
      <w:r w:rsidRPr="00315C6B">
        <w:rPr>
          <w:rFonts w:ascii="Arial" w:hAnsi="Arial" w:cs="Arial"/>
          <w:sz w:val="24"/>
          <w:szCs w:val="24"/>
        </w:rPr>
        <w:t xml:space="preserve">in de </w:t>
      </w:r>
      <w:r w:rsidR="00102FE0">
        <w:rPr>
          <w:rFonts w:ascii="Arial" w:hAnsi="Arial" w:cs="Arial"/>
          <w:sz w:val="24"/>
          <w:szCs w:val="24"/>
        </w:rPr>
        <w:t>G</w:t>
      </w:r>
      <w:r w:rsidRPr="00315C6B">
        <w:rPr>
          <w:rFonts w:ascii="Arial" w:hAnsi="Arial" w:cs="Arial"/>
          <w:sz w:val="24"/>
          <w:szCs w:val="24"/>
        </w:rPr>
        <w:t xml:space="preserve">rado se centra en el diseño de una programación didáctica para el área de Ciencias de la </w:t>
      </w:r>
      <w:r w:rsidR="00102FE0">
        <w:rPr>
          <w:rFonts w:ascii="Arial" w:hAnsi="Arial" w:cs="Arial"/>
          <w:sz w:val="24"/>
          <w:szCs w:val="24"/>
        </w:rPr>
        <w:t>N</w:t>
      </w:r>
      <w:r w:rsidRPr="00315C6B">
        <w:rPr>
          <w:rFonts w:ascii="Arial" w:hAnsi="Arial" w:cs="Arial"/>
          <w:sz w:val="24"/>
          <w:szCs w:val="24"/>
        </w:rPr>
        <w:t xml:space="preserve">aturaleza en </w:t>
      </w:r>
      <w:r w:rsidR="00102FE0">
        <w:rPr>
          <w:rFonts w:ascii="Arial" w:hAnsi="Arial" w:cs="Arial"/>
          <w:sz w:val="24"/>
          <w:szCs w:val="24"/>
        </w:rPr>
        <w:t>5.º curso</w:t>
      </w:r>
      <w:r w:rsidRPr="00315C6B">
        <w:rPr>
          <w:rFonts w:ascii="Arial" w:hAnsi="Arial" w:cs="Arial"/>
          <w:sz w:val="24"/>
          <w:szCs w:val="24"/>
        </w:rPr>
        <w:t xml:space="preserve"> de </w:t>
      </w:r>
      <w:r w:rsidR="00102FE0">
        <w:rPr>
          <w:rFonts w:ascii="Arial" w:hAnsi="Arial" w:cs="Arial"/>
          <w:sz w:val="24"/>
          <w:szCs w:val="24"/>
        </w:rPr>
        <w:t>E</w:t>
      </w:r>
      <w:r w:rsidRPr="00315C6B">
        <w:rPr>
          <w:rFonts w:ascii="Arial" w:hAnsi="Arial" w:cs="Arial"/>
          <w:sz w:val="24"/>
          <w:szCs w:val="24"/>
        </w:rPr>
        <w:t xml:space="preserve">ducación </w:t>
      </w:r>
      <w:r w:rsidR="00102FE0">
        <w:rPr>
          <w:rFonts w:ascii="Arial" w:hAnsi="Arial" w:cs="Arial"/>
          <w:sz w:val="24"/>
          <w:szCs w:val="24"/>
        </w:rPr>
        <w:t>P</w:t>
      </w:r>
      <w:r w:rsidRPr="00315C6B">
        <w:rPr>
          <w:rFonts w:ascii="Arial" w:hAnsi="Arial" w:cs="Arial"/>
          <w:sz w:val="24"/>
          <w:szCs w:val="24"/>
        </w:rPr>
        <w:t>rimaria</w:t>
      </w:r>
      <w:r w:rsidR="00102FE0">
        <w:rPr>
          <w:rFonts w:ascii="Arial" w:hAnsi="Arial" w:cs="Arial"/>
          <w:sz w:val="24"/>
          <w:szCs w:val="24"/>
        </w:rPr>
        <w:t>,</w:t>
      </w:r>
      <w:r w:rsidRPr="00315C6B">
        <w:rPr>
          <w:rFonts w:ascii="Arial" w:hAnsi="Arial" w:cs="Arial"/>
          <w:sz w:val="24"/>
          <w:szCs w:val="24"/>
        </w:rPr>
        <w:t xml:space="preserve"> contextualizada en el marco normativo vigente y orientada al desarrollo competencial del alumnado</w:t>
      </w:r>
      <w:r>
        <w:rPr>
          <w:rFonts w:ascii="Arial" w:hAnsi="Arial" w:cs="Arial"/>
          <w:sz w:val="24"/>
          <w:szCs w:val="24"/>
        </w:rPr>
        <w:t>.</w:t>
      </w:r>
      <w:r w:rsidR="00102FE0">
        <w:rPr>
          <w:rFonts w:ascii="Arial" w:hAnsi="Arial" w:cs="Arial"/>
          <w:sz w:val="24"/>
          <w:szCs w:val="24"/>
        </w:rPr>
        <w:t xml:space="preserve"> </w:t>
      </w:r>
      <w:r w:rsidRPr="00315C6B">
        <w:rPr>
          <w:rFonts w:ascii="Arial" w:hAnsi="Arial" w:cs="Arial"/>
          <w:sz w:val="24"/>
          <w:szCs w:val="24"/>
        </w:rPr>
        <w:t>La propuesta se articula a través de un enfoque metodológico activo</w:t>
      </w:r>
      <w:r w:rsidR="00102FE0">
        <w:rPr>
          <w:rFonts w:ascii="Arial" w:hAnsi="Arial" w:cs="Arial"/>
          <w:sz w:val="24"/>
          <w:szCs w:val="24"/>
        </w:rPr>
        <w:t>,</w:t>
      </w:r>
      <w:r w:rsidRPr="00315C6B">
        <w:rPr>
          <w:rFonts w:ascii="Arial" w:hAnsi="Arial" w:cs="Arial"/>
          <w:sz w:val="24"/>
          <w:szCs w:val="24"/>
        </w:rPr>
        <w:t xml:space="preserve"> en el que el alumnado asume un papel protagonista dentro de una narrativa </w:t>
      </w:r>
      <w:proofErr w:type="spellStart"/>
      <w:r w:rsidR="00102FE0">
        <w:rPr>
          <w:rFonts w:ascii="Arial" w:hAnsi="Arial" w:cs="Arial"/>
          <w:sz w:val="24"/>
          <w:szCs w:val="24"/>
        </w:rPr>
        <w:t>g</w:t>
      </w:r>
      <w:r w:rsidRPr="00315C6B">
        <w:rPr>
          <w:rFonts w:ascii="Arial" w:hAnsi="Arial" w:cs="Arial"/>
          <w:sz w:val="24"/>
          <w:szCs w:val="24"/>
        </w:rPr>
        <w:t>amificada</w:t>
      </w:r>
      <w:proofErr w:type="spellEnd"/>
      <w:r w:rsidR="00102FE0">
        <w:rPr>
          <w:rFonts w:ascii="Arial" w:hAnsi="Arial" w:cs="Arial"/>
          <w:sz w:val="24"/>
          <w:szCs w:val="24"/>
        </w:rPr>
        <w:t xml:space="preserve">, - la Agencia “Guardianes de Gaia” - </w:t>
      </w:r>
      <w:r w:rsidRPr="00315C6B">
        <w:rPr>
          <w:rFonts w:ascii="Arial" w:hAnsi="Arial" w:cs="Arial"/>
          <w:sz w:val="24"/>
          <w:szCs w:val="24"/>
        </w:rPr>
        <w:t>que da coherencia y sentido a las distintas situaciones de aprendizaje</w:t>
      </w:r>
      <w:r>
        <w:rPr>
          <w:rFonts w:ascii="Arial" w:hAnsi="Arial" w:cs="Arial"/>
          <w:sz w:val="24"/>
          <w:szCs w:val="24"/>
        </w:rPr>
        <w:t>.</w:t>
      </w:r>
    </w:p>
    <w:p w14:paraId="70DCD0FE" w14:textId="77777777" w:rsidR="00102FE0" w:rsidRDefault="00315C6B" w:rsidP="00E97C12">
      <w:pPr>
        <w:spacing w:after="0" w:line="480" w:lineRule="auto"/>
        <w:jc w:val="both"/>
        <w:rPr>
          <w:rFonts w:ascii="Arial" w:hAnsi="Arial" w:cs="Arial"/>
          <w:sz w:val="24"/>
          <w:szCs w:val="24"/>
        </w:rPr>
      </w:pPr>
      <w:r w:rsidRPr="00315C6B">
        <w:rPr>
          <w:rFonts w:ascii="Arial" w:hAnsi="Arial" w:cs="Arial"/>
          <w:sz w:val="24"/>
          <w:szCs w:val="24"/>
        </w:rPr>
        <w:t>A lo largo de 12 unidades didácticas</w:t>
      </w:r>
      <w:r w:rsidR="00102FE0">
        <w:rPr>
          <w:rFonts w:ascii="Arial" w:hAnsi="Arial" w:cs="Arial"/>
          <w:sz w:val="24"/>
          <w:szCs w:val="24"/>
        </w:rPr>
        <w:t>,</w:t>
      </w:r>
      <w:r w:rsidRPr="00315C6B">
        <w:rPr>
          <w:rFonts w:ascii="Arial" w:hAnsi="Arial" w:cs="Arial"/>
          <w:sz w:val="24"/>
          <w:szCs w:val="24"/>
        </w:rPr>
        <w:t xml:space="preserve"> organizadas en torno a los ejes del cuerpo humano</w:t>
      </w:r>
      <w:r w:rsidR="00102FE0">
        <w:rPr>
          <w:rFonts w:ascii="Arial" w:hAnsi="Arial" w:cs="Arial"/>
          <w:sz w:val="24"/>
          <w:szCs w:val="24"/>
        </w:rPr>
        <w:t>,</w:t>
      </w:r>
      <w:r w:rsidRPr="00315C6B">
        <w:rPr>
          <w:rFonts w:ascii="Arial" w:hAnsi="Arial" w:cs="Arial"/>
          <w:sz w:val="24"/>
          <w:szCs w:val="24"/>
        </w:rPr>
        <w:t xml:space="preserve"> la energía y la revolución digital</w:t>
      </w:r>
      <w:r w:rsidR="00102FE0">
        <w:rPr>
          <w:rFonts w:ascii="Arial" w:hAnsi="Arial" w:cs="Arial"/>
          <w:sz w:val="24"/>
          <w:szCs w:val="24"/>
        </w:rPr>
        <w:t>,</w:t>
      </w:r>
      <w:r w:rsidRPr="00315C6B">
        <w:rPr>
          <w:rFonts w:ascii="Arial" w:hAnsi="Arial" w:cs="Arial"/>
          <w:sz w:val="24"/>
          <w:szCs w:val="24"/>
        </w:rPr>
        <w:t xml:space="preserve"> se promueve la adquisición de aprendizajes significativos mediante la indagación científica</w:t>
      </w:r>
      <w:r w:rsidR="00102FE0">
        <w:rPr>
          <w:rFonts w:ascii="Arial" w:hAnsi="Arial" w:cs="Arial"/>
          <w:sz w:val="24"/>
          <w:szCs w:val="24"/>
        </w:rPr>
        <w:t>,</w:t>
      </w:r>
      <w:r w:rsidRPr="00315C6B">
        <w:rPr>
          <w:rFonts w:ascii="Arial" w:hAnsi="Arial" w:cs="Arial"/>
          <w:sz w:val="24"/>
          <w:szCs w:val="24"/>
        </w:rPr>
        <w:t xml:space="preserve"> el diseño de prototipos</w:t>
      </w:r>
      <w:r w:rsidR="00102FE0">
        <w:rPr>
          <w:rFonts w:ascii="Arial" w:hAnsi="Arial" w:cs="Arial"/>
          <w:sz w:val="24"/>
          <w:szCs w:val="24"/>
        </w:rPr>
        <w:t>,</w:t>
      </w:r>
      <w:r w:rsidRPr="00315C6B">
        <w:rPr>
          <w:rFonts w:ascii="Arial" w:hAnsi="Arial" w:cs="Arial"/>
          <w:sz w:val="24"/>
          <w:szCs w:val="24"/>
        </w:rPr>
        <w:t xml:space="preserve"> el uso de herramientas digitales y la resolución de problemas reales</w:t>
      </w:r>
      <w:r>
        <w:rPr>
          <w:rFonts w:ascii="Arial" w:hAnsi="Arial" w:cs="Arial"/>
          <w:sz w:val="24"/>
          <w:szCs w:val="24"/>
        </w:rPr>
        <w:t>.</w:t>
      </w:r>
    </w:p>
    <w:p w14:paraId="3BE44C30" w14:textId="4897E244" w:rsidR="00102FE0" w:rsidRDefault="00102FE0" w:rsidP="00E97C12">
      <w:pPr>
        <w:spacing w:after="0" w:line="480" w:lineRule="auto"/>
        <w:jc w:val="both"/>
        <w:rPr>
          <w:rFonts w:ascii="Arial" w:hAnsi="Arial" w:cs="Arial"/>
          <w:sz w:val="24"/>
          <w:szCs w:val="24"/>
        </w:rPr>
      </w:pPr>
      <w:r>
        <w:rPr>
          <w:rFonts w:ascii="Arial" w:hAnsi="Arial" w:cs="Arial"/>
          <w:sz w:val="24"/>
          <w:szCs w:val="24"/>
        </w:rPr>
        <w:t>Desde una perspectiva personal, la elección del área de Ciencias de la Naturaleza responde a la convicción de que esta materia desempeña un papel fundamental en la comprensión del mundo que rodea al alumnado y en el desarrollo de una ciudadanía crítica y responsable. Considero que la enseñanza de las ciencias no debe limitarse a la transmisión de contenidos, sino que debe facilitar experiencias de aprendizaje que permitan al alumnado cuestionarse, investigar y conectar los conocimientos con su vida cotidiana.</w:t>
      </w:r>
    </w:p>
    <w:p w14:paraId="32C41264" w14:textId="24CB350D" w:rsidR="00315C6B" w:rsidRPr="00315C6B" w:rsidRDefault="00315C6B" w:rsidP="00E0674E">
      <w:pPr>
        <w:spacing w:after="0" w:line="480" w:lineRule="auto"/>
        <w:jc w:val="both"/>
        <w:rPr>
          <w:rFonts w:ascii="Arial" w:hAnsi="Arial" w:cs="Arial"/>
          <w:sz w:val="24"/>
          <w:szCs w:val="24"/>
        </w:rPr>
      </w:pPr>
      <w:r w:rsidRPr="00315C6B">
        <w:rPr>
          <w:rFonts w:ascii="Arial" w:hAnsi="Arial" w:cs="Arial"/>
          <w:sz w:val="24"/>
          <w:szCs w:val="24"/>
        </w:rPr>
        <w:t>Asimismo</w:t>
      </w:r>
      <w:r w:rsidR="00102FE0">
        <w:rPr>
          <w:rFonts w:ascii="Arial" w:hAnsi="Arial" w:cs="Arial"/>
          <w:sz w:val="24"/>
          <w:szCs w:val="24"/>
        </w:rPr>
        <w:t>,</w:t>
      </w:r>
      <w:r w:rsidRPr="00315C6B">
        <w:rPr>
          <w:rFonts w:ascii="Arial" w:hAnsi="Arial" w:cs="Arial"/>
          <w:sz w:val="24"/>
          <w:szCs w:val="24"/>
        </w:rPr>
        <w:t xml:space="preserve"> la programación incorpora un enfoque </w:t>
      </w:r>
      <w:r w:rsidR="00102FE0">
        <w:rPr>
          <w:rFonts w:ascii="Arial" w:hAnsi="Arial" w:cs="Arial"/>
          <w:sz w:val="24"/>
          <w:szCs w:val="24"/>
        </w:rPr>
        <w:t>STEM</w:t>
      </w:r>
      <w:r w:rsidRPr="00315C6B">
        <w:rPr>
          <w:rFonts w:ascii="Arial" w:hAnsi="Arial" w:cs="Arial"/>
          <w:sz w:val="24"/>
          <w:szCs w:val="24"/>
        </w:rPr>
        <w:t xml:space="preserve"> e interdisciplinar</w:t>
      </w:r>
      <w:r w:rsidR="00102FE0">
        <w:rPr>
          <w:rFonts w:ascii="Arial" w:hAnsi="Arial" w:cs="Arial"/>
          <w:sz w:val="24"/>
          <w:szCs w:val="24"/>
        </w:rPr>
        <w:t>,</w:t>
      </w:r>
      <w:r w:rsidRPr="00315C6B">
        <w:rPr>
          <w:rFonts w:ascii="Arial" w:hAnsi="Arial" w:cs="Arial"/>
          <w:sz w:val="24"/>
          <w:szCs w:val="24"/>
        </w:rPr>
        <w:t xml:space="preserve"> favoreciendo la conexión entre los contenidos escolares y su aplicación en contextos cotidianos</w:t>
      </w:r>
      <w:r w:rsidR="00102FE0">
        <w:rPr>
          <w:rFonts w:ascii="Arial" w:hAnsi="Arial" w:cs="Arial"/>
          <w:sz w:val="24"/>
          <w:szCs w:val="24"/>
        </w:rPr>
        <w:t>,</w:t>
      </w:r>
      <w:r w:rsidRPr="00315C6B">
        <w:rPr>
          <w:rFonts w:ascii="Arial" w:hAnsi="Arial" w:cs="Arial"/>
          <w:sz w:val="24"/>
          <w:szCs w:val="24"/>
        </w:rPr>
        <w:t xml:space="preserve"> así como el compromiso del alumnado con su entorno a través de productos finales con impacto social</w:t>
      </w:r>
      <w:r>
        <w:rPr>
          <w:rFonts w:ascii="Arial" w:hAnsi="Arial" w:cs="Arial"/>
          <w:sz w:val="24"/>
          <w:szCs w:val="24"/>
        </w:rPr>
        <w:t>.</w:t>
      </w:r>
    </w:p>
    <w:p w14:paraId="62D952DB" w14:textId="24FF306A" w:rsidR="00531A60" w:rsidRDefault="00531A60" w:rsidP="00E0674E">
      <w:pPr>
        <w:pStyle w:val="Ttulo2"/>
        <w:numPr>
          <w:ilvl w:val="0"/>
          <w:numId w:val="3"/>
        </w:numPr>
        <w:spacing w:before="0" w:after="0" w:line="480" w:lineRule="auto"/>
      </w:pPr>
      <w:bookmarkStart w:id="1" w:name="_Toc226556789"/>
      <w:r>
        <w:lastRenderedPageBreak/>
        <w:t>F</w:t>
      </w:r>
      <w:r w:rsidR="00A76F4D">
        <w:t>undamentación teórico-normativa</w:t>
      </w:r>
      <w:bookmarkEnd w:id="1"/>
    </w:p>
    <w:p w14:paraId="2B97D276" w14:textId="5AC7E20D" w:rsidR="00531A60" w:rsidRPr="00531A60" w:rsidRDefault="00531A60" w:rsidP="00E0674E">
      <w:pPr>
        <w:spacing w:after="0" w:line="480" w:lineRule="auto"/>
        <w:jc w:val="both"/>
        <w:rPr>
          <w:rFonts w:ascii="Arial" w:hAnsi="Arial" w:cs="Arial"/>
          <w:sz w:val="24"/>
          <w:szCs w:val="24"/>
        </w:rPr>
      </w:pPr>
      <w:r>
        <w:rPr>
          <w:rFonts w:ascii="Arial" w:hAnsi="Arial" w:cs="Arial"/>
          <w:sz w:val="24"/>
          <w:szCs w:val="24"/>
        </w:rPr>
        <w:t xml:space="preserve">A </w:t>
      </w:r>
      <w:r w:rsidR="008F25D0">
        <w:rPr>
          <w:rFonts w:ascii="Arial" w:hAnsi="Arial" w:cs="Arial"/>
          <w:sz w:val="24"/>
          <w:szCs w:val="24"/>
        </w:rPr>
        <w:t>continuación,</w:t>
      </w:r>
      <w:r>
        <w:rPr>
          <w:rFonts w:ascii="Arial" w:hAnsi="Arial" w:cs="Arial"/>
          <w:sz w:val="24"/>
          <w:szCs w:val="24"/>
        </w:rPr>
        <w:t xml:space="preserve"> se presentan</w:t>
      </w:r>
      <w:r w:rsidR="008F25D0">
        <w:rPr>
          <w:rFonts w:ascii="Arial" w:hAnsi="Arial" w:cs="Arial"/>
          <w:sz w:val="24"/>
          <w:szCs w:val="24"/>
        </w:rPr>
        <w:t xml:space="preserve"> las orientaciones necesarias para poder justificar la programación didáctica atendiendo a la normativa vigente, así como a los principios y características que se han de tener en cuenta para la elaboración de una propuesta STEM.</w:t>
      </w:r>
    </w:p>
    <w:p w14:paraId="75EFF6B4" w14:textId="3D8E1DD8" w:rsidR="00531A60" w:rsidRDefault="00531A60" w:rsidP="00E0674E">
      <w:pPr>
        <w:pStyle w:val="Ttulo3"/>
        <w:numPr>
          <w:ilvl w:val="1"/>
          <w:numId w:val="3"/>
        </w:numPr>
        <w:spacing w:before="0" w:after="0" w:line="480" w:lineRule="auto"/>
      </w:pPr>
      <w:bookmarkStart w:id="2" w:name="_Toc226556790"/>
      <w:r>
        <w:t>M</w:t>
      </w:r>
      <w:r w:rsidR="00A76F4D">
        <w:t>arco legal</w:t>
      </w:r>
      <w:bookmarkEnd w:id="2"/>
    </w:p>
    <w:p w14:paraId="4C701E59" w14:textId="1D7742C1" w:rsidR="00AB656A" w:rsidRDefault="00C10E0C" w:rsidP="00E0674E">
      <w:pPr>
        <w:spacing w:after="0" w:line="480" w:lineRule="auto"/>
        <w:jc w:val="both"/>
        <w:rPr>
          <w:rFonts w:ascii="Arial" w:hAnsi="Arial" w:cs="Arial"/>
          <w:sz w:val="24"/>
          <w:szCs w:val="24"/>
        </w:rPr>
      </w:pPr>
      <w:r w:rsidRPr="00B34540">
        <w:rPr>
          <w:rFonts w:ascii="Arial" w:hAnsi="Arial" w:cs="Arial"/>
          <w:sz w:val="24"/>
          <w:szCs w:val="24"/>
        </w:rPr>
        <w:t xml:space="preserve">Para la elaboración de una </w:t>
      </w:r>
      <w:r w:rsidR="00285C39">
        <w:rPr>
          <w:rFonts w:ascii="Arial" w:hAnsi="Arial" w:cs="Arial"/>
          <w:sz w:val="24"/>
          <w:szCs w:val="24"/>
        </w:rPr>
        <w:t xml:space="preserve">programación es necesaria la </w:t>
      </w:r>
      <w:r w:rsidR="00AB656A" w:rsidRPr="00B34540">
        <w:rPr>
          <w:rFonts w:ascii="Arial" w:hAnsi="Arial" w:cs="Arial"/>
          <w:sz w:val="24"/>
          <w:szCs w:val="24"/>
        </w:rPr>
        <w:t>interpretación del marco legislativo vigente, que constituye la base sobre la cual se organiza y desarrolla la práctica educativa. E</w:t>
      </w:r>
      <w:r w:rsidR="00AB656A" w:rsidRPr="00AB656A">
        <w:rPr>
          <w:rFonts w:ascii="Arial" w:hAnsi="Arial" w:cs="Arial"/>
          <w:sz w:val="24"/>
          <w:szCs w:val="24"/>
        </w:rPr>
        <w:t xml:space="preserve">n este sentido, la </w:t>
      </w:r>
      <w:r w:rsidR="00AB656A" w:rsidRPr="000C3B79">
        <w:rPr>
          <w:rFonts w:ascii="Arial" w:hAnsi="Arial" w:cs="Arial"/>
          <w:sz w:val="24"/>
          <w:szCs w:val="24"/>
        </w:rPr>
        <w:t>Ley Orgánica 3/2020, de 29 de diciembre, de modificación de la Ley Orgánica 2/2006, de Educación (LOMLOE)</w:t>
      </w:r>
      <w:r w:rsidR="00285C39">
        <w:rPr>
          <w:rFonts w:ascii="Arial" w:hAnsi="Arial" w:cs="Arial"/>
          <w:sz w:val="24"/>
          <w:szCs w:val="24"/>
        </w:rPr>
        <w:t xml:space="preserve"> supone u</w:t>
      </w:r>
      <w:r w:rsidR="00AB656A" w:rsidRPr="00AB656A">
        <w:rPr>
          <w:rFonts w:ascii="Arial" w:hAnsi="Arial" w:cs="Arial"/>
          <w:sz w:val="24"/>
          <w:szCs w:val="24"/>
        </w:rPr>
        <w:t xml:space="preserve">na revisión del sistema educativo, incorporando principios </w:t>
      </w:r>
      <w:r w:rsidR="00285C39">
        <w:rPr>
          <w:rFonts w:ascii="Arial" w:hAnsi="Arial" w:cs="Arial"/>
          <w:sz w:val="24"/>
          <w:szCs w:val="24"/>
        </w:rPr>
        <w:t>o</w:t>
      </w:r>
      <w:r w:rsidR="00AB656A" w:rsidRPr="00AB656A">
        <w:rPr>
          <w:rFonts w:ascii="Arial" w:hAnsi="Arial" w:cs="Arial"/>
          <w:sz w:val="24"/>
          <w:szCs w:val="24"/>
        </w:rPr>
        <w:t>rientados a la equidad, la sostenibilidad, la digitalización, la inclusión y la mejora de los centros educativos.</w:t>
      </w:r>
    </w:p>
    <w:p w14:paraId="303E24E3" w14:textId="3C6B8EB6" w:rsidR="00AB656A" w:rsidRDefault="00AB656A" w:rsidP="00E0674E">
      <w:pPr>
        <w:spacing w:after="0" w:line="480" w:lineRule="auto"/>
        <w:jc w:val="both"/>
        <w:rPr>
          <w:rFonts w:ascii="Arial" w:hAnsi="Arial" w:cs="Arial"/>
          <w:sz w:val="24"/>
          <w:szCs w:val="24"/>
        </w:rPr>
      </w:pPr>
      <w:r w:rsidRPr="00AB656A">
        <w:rPr>
          <w:rFonts w:ascii="Arial" w:hAnsi="Arial" w:cs="Arial"/>
          <w:sz w:val="24"/>
          <w:szCs w:val="24"/>
        </w:rPr>
        <w:t xml:space="preserve">Esta normativa estatal se concreta en el </w:t>
      </w:r>
      <w:r w:rsidRPr="000C3B79">
        <w:rPr>
          <w:rFonts w:ascii="Arial" w:hAnsi="Arial" w:cs="Arial"/>
          <w:sz w:val="24"/>
          <w:szCs w:val="24"/>
        </w:rPr>
        <w:t>Real Decreto 157/2022, de 1 de marzo</w:t>
      </w:r>
      <w:r w:rsidRPr="00AB656A">
        <w:rPr>
          <w:rFonts w:ascii="Arial" w:hAnsi="Arial" w:cs="Arial"/>
          <w:sz w:val="24"/>
          <w:szCs w:val="24"/>
        </w:rPr>
        <w:t xml:space="preserve">, que establece la ordenación de la Educación Primaria, y se desarrolla en el ámbito autonómico mediante el </w:t>
      </w:r>
      <w:r w:rsidRPr="000C3B79">
        <w:rPr>
          <w:rFonts w:ascii="Arial" w:hAnsi="Arial" w:cs="Arial"/>
          <w:sz w:val="24"/>
          <w:szCs w:val="24"/>
        </w:rPr>
        <w:t>Decreto 61/2022, de 13 de julio</w:t>
      </w:r>
      <w:r w:rsidRPr="00AB656A">
        <w:rPr>
          <w:rFonts w:ascii="Arial" w:hAnsi="Arial" w:cs="Arial"/>
          <w:sz w:val="24"/>
          <w:szCs w:val="24"/>
        </w:rPr>
        <w:t>, del Consejo de Gobierno de la Comunidad de Madrid, que fija el currículo de la etapa.</w:t>
      </w:r>
    </w:p>
    <w:p w14:paraId="2614F7B4" w14:textId="2EEBD4C8" w:rsidR="00285C39" w:rsidRDefault="00285C39" w:rsidP="00E0674E">
      <w:pPr>
        <w:spacing w:after="0" w:line="480" w:lineRule="auto"/>
        <w:jc w:val="both"/>
        <w:rPr>
          <w:rFonts w:ascii="Arial" w:hAnsi="Arial" w:cs="Arial"/>
          <w:sz w:val="24"/>
          <w:szCs w:val="24"/>
        </w:rPr>
      </w:pPr>
      <w:r w:rsidRPr="00285C39">
        <w:rPr>
          <w:rFonts w:ascii="Arial" w:hAnsi="Arial" w:cs="Arial"/>
          <w:sz w:val="24"/>
          <w:szCs w:val="24"/>
        </w:rPr>
        <w:t xml:space="preserve">El diseño y la implementación de la </w:t>
      </w:r>
      <w:r>
        <w:rPr>
          <w:rFonts w:ascii="Arial" w:hAnsi="Arial" w:cs="Arial"/>
          <w:sz w:val="24"/>
          <w:szCs w:val="24"/>
        </w:rPr>
        <w:t>programación</w:t>
      </w:r>
      <w:r w:rsidRPr="00285C39">
        <w:rPr>
          <w:rFonts w:ascii="Arial" w:hAnsi="Arial" w:cs="Arial"/>
          <w:sz w:val="24"/>
          <w:szCs w:val="24"/>
        </w:rPr>
        <w:t xml:space="preserve"> incorporan de manera transversal la consideración de la diversidad del alumnado, atendiendo a las distintas necesidades, ritmos y estilos de aprendizaje presentes en el aula. Para ello, se tiene en cuenta el </w:t>
      </w:r>
      <w:r w:rsidRPr="000C3B79">
        <w:rPr>
          <w:rFonts w:ascii="Arial" w:hAnsi="Arial" w:cs="Arial"/>
          <w:sz w:val="24"/>
          <w:szCs w:val="24"/>
        </w:rPr>
        <w:t>Decreto 23/2023, de 22 de marzo</w:t>
      </w:r>
      <w:r w:rsidRPr="00285C39">
        <w:rPr>
          <w:rFonts w:ascii="Arial" w:hAnsi="Arial" w:cs="Arial"/>
          <w:sz w:val="24"/>
          <w:szCs w:val="24"/>
        </w:rPr>
        <w:t xml:space="preserve">, del Consejo de Gobierno de la Comunidad de Madrid, que establece el marco regulador de la atención educativa a las diferencias individuales. Este documento proporciona las directrices necesarias para la adopción de medidas pedagógicas que favorezcan la implicación activa del alumnado en el proceso de aprendizaje, así como su desarrollo académico y personal, </w:t>
      </w:r>
      <w:r w:rsidRPr="00285C39">
        <w:rPr>
          <w:rFonts w:ascii="Arial" w:hAnsi="Arial" w:cs="Arial"/>
          <w:sz w:val="24"/>
          <w:szCs w:val="24"/>
        </w:rPr>
        <w:lastRenderedPageBreak/>
        <w:t>garantizando una educación inclusiva y equitativa que permita a todos los estudiantes alcanzar los objetivos y competencias establecidos.</w:t>
      </w:r>
    </w:p>
    <w:p w14:paraId="22008072" w14:textId="27F03144" w:rsidR="00531A60" w:rsidRDefault="00531A60" w:rsidP="00E0674E">
      <w:pPr>
        <w:pStyle w:val="Ttulo3"/>
        <w:numPr>
          <w:ilvl w:val="1"/>
          <w:numId w:val="3"/>
        </w:numPr>
        <w:spacing w:before="0" w:after="0" w:line="480" w:lineRule="auto"/>
      </w:pPr>
      <w:bookmarkStart w:id="3" w:name="_Toc226556791"/>
      <w:r w:rsidRPr="002563FA">
        <w:t>M</w:t>
      </w:r>
      <w:r w:rsidR="00A76F4D" w:rsidRPr="002563FA">
        <w:t>arco teórico</w:t>
      </w:r>
      <w:bookmarkEnd w:id="3"/>
    </w:p>
    <w:p w14:paraId="6D180BFE" w14:textId="16B9050C" w:rsidR="00956DFD" w:rsidRPr="00C148BD" w:rsidRDefault="00956DFD" w:rsidP="00E0674E">
      <w:pPr>
        <w:spacing w:after="0" w:line="480" w:lineRule="auto"/>
        <w:jc w:val="both"/>
        <w:rPr>
          <w:rFonts w:ascii="Arial" w:hAnsi="Arial" w:cs="Arial"/>
          <w:sz w:val="24"/>
          <w:szCs w:val="24"/>
        </w:rPr>
      </w:pPr>
      <w:r w:rsidRPr="00C148BD">
        <w:rPr>
          <w:rFonts w:ascii="Arial" w:hAnsi="Arial" w:cs="Arial"/>
          <w:sz w:val="24"/>
          <w:szCs w:val="24"/>
        </w:rPr>
        <w:t>La Educación Primaria constituye una etapa clave para el desarrollo de la alfabetización científica, entendida como la capacidad de comprender fenómenos del entorno, formular explicaciones basadas en evidencias y tomar decisiones informadas en situaciones cotidianas (Roy et al., 2025). En coherencia con ello, esta programación del área de Ciencias de la Naturaleza se orienta al desarrollo competencial mediante situaciones de aprendizaje contextualizadas que exigen observar, investigar, modelizar, comunicar y aplicar lo aprendido. Esta orientación se concreta en tareas auténticas y productos con destinatario real o simulado, como materiales informativos para familias, informes técnicos o propuestas de mejora del entorno escolar.</w:t>
      </w:r>
    </w:p>
    <w:p w14:paraId="4E910FED" w14:textId="2B62AD44" w:rsidR="00956DFD" w:rsidRPr="00C148BD" w:rsidRDefault="00956DFD" w:rsidP="00E0674E">
      <w:pPr>
        <w:spacing w:after="0" w:line="480" w:lineRule="auto"/>
        <w:jc w:val="both"/>
        <w:rPr>
          <w:rFonts w:ascii="Arial" w:hAnsi="Arial" w:cs="Arial"/>
          <w:sz w:val="24"/>
          <w:szCs w:val="24"/>
        </w:rPr>
      </w:pPr>
      <w:r w:rsidRPr="00C148BD">
        <w:rPr>
          <w:rFonts w:ascii="Arial" w:hAnsi="Arial" w:cs="Arial"/>
          <w:sz w:val="24"/>
          <w:szCs w:val="24"/>
        </w:rPr>
        <w:t>Desde una perspectiva constructivista, el aprendizaje se concibe como un proceso activo de construcción de significados. En este sentido, el aprendizaje significativo requiere partir de los conocimientos previos del alumnado y favorecer conexiones comprensivas con los nuevos contenidos (Ausubel, 1968; Zajda, 2021). Del mismo modo, el andamiaje y la organización progresiva de las tareas permiten acompañar al alumnado desde niveles iniciales de comprensión hacia formas de pensamiento más elaboradas (Bruner, 1966; Requena, 2019). En la práctica, este enfoque se traduce en secuencias que activan ideas previas, plantean preguntas guía y favorecen la revisión de modelos a través de productos como simuladores (</w:t>
      </w:r>
      <w:r w:rsidR="00A1360A">
        <w:rPr>
          <w:rFonts w:ascii="Arial" w:hAnsi="Arial" w:cs="Arial"/>
          <w:sz w:val="24"/>
          <w:szCs w:val="24"/>
        </w:rPr>
        <w:t>U</w:t>
      </w:r>
      <w:r w:rsidRPr="00C148BD">
        <w:rPr>
          <w:rFonts w:ascii="Arial" w:hAnsi="Arial" w:cs="Arial"/>
          <w:sz w:val="24"/>
          <w:szCs w:val="24"/>
        </w:rPr>
        <w:t xml:space="preserve">nidad </w:t>
      </w:r>
      <w:r w:rsidR="00C148BD" w:rsidRPr="00C148BD">
        <w:rPr>
          <w:rFonts w:ascii="Arial" w:hAnsi="Arial" w:cs="Arial"/>
          <w:sz w:val="24"/>
          <w:szCs w:val="24"/>
        </w:rPr>
        <w:t>3</w:t>
      </w:r>
      <w:r w:rsidRPr="00C148BD">
        <w:rPr>
          <w:rFonts w:ascii="Arial" w:hAnsi="Arial" w:cs="Arial"/>
          <w:sz w:val="24"/>
          <w:szCs w:val="24"/>
        </w:rPr>
        <w:t>), maquetas (</w:t>
      </w:r>
      <w:r w:rsidR="00A1360A">
        <w:rPr>
          <w:rFonts w:ascii="Arial" w:hAnsi="Arial" w:cs="Arial"/>
          <w:sz w:val="24"/>
          <w:szCs w:val="24"/>
        </w:rPr>
        <w:t>U</w:t>
      </w:r>
      <w:r w:rsidRPr="00C148BD">
        <w:rPr>
          <w:rFonts w:ascii="Arial" w:hAnsi="Arial" w:cs="Arial"/>
          <w:sz w:val="24"/>
          <w:szCs w:val="24"/>
        </w:rPr>
        <w:t xml:space="preserve">nidad </w:t>
      </w:r>
      <w:r w:rsidR="00C148BD" w:rsidRPr="00C148BD">
        <w:rPr>
          <w:rFonts w:ascii="Arial" w:hAnsi="Arial" w:cs="Arial"/>
          <w:sz w:val="24"/>
          <w:szCs w:val="24"/>
        </w:rPr>
        <w:t>4 o 7</w:t>
      </w:r>
      <w:r w:rsidRPr="00C148BD">
        <w:rPr>
          <w:rFonts w:ascii="Arial" w:hAnsi="Arial" w:cs="Arial"/>
          <w:sz w:val="24"/>
          <w:szCs w:val="24"/>
        </w:rPr>
        <w:t>) o explicaciones científicas, presentes a lo largo de las unidades didácticas de esta programación.</w:t>
      </w:r>
    </w:p>
    <w:p w14:paraId="2E1CCC4B" w14:textId="4F5457F0" w:rsidR="00956DFD" w:rsidRPr="00C148BD" w:rsidRDefault="00956DFD" w:rsidP="00E0674E">
      <w:pPr>
        <w:spacing w:after="0" w:line="480" w:lineRule="auto"/>
        <w:jc w:val="both"/>
        <w:rPr>
          <w:rFonts w:ascii="Arial" w:hAnsi="Arial" w:cs="Arial"/>
          <w:sz w:val="24"/>
          <w:szCs w:val="24"/>
        </w:rPr>
      </w:pPr>
      <w:r w:rsidRPr="00C148BD">
        <w:rPr>
          <w:rFonts w:ascii="Arial" w:hAnsi="Arial" w:cs="Arial"/>
          <w:sz w:val="24"/>
          <w:szCs w:val="24"/>
        </w:rPr>
        <w:lastRenderedPageBreak/>
        <w:t>En este marco, se adopta un enfoque STEM como vía para integrar saberes y promover la resolución de problemas reales mediante metodologías activas (Domènech, 2018; Menezes et al., 2025). STEM se entiende como un enfoque que articula ciencia, tecnología, ingeniería y matemáticas para diseñar soluciones, argumentarlas con evidencias y valorar su impacto (Bybee, 2013). Por ello, la programación incorpora dinámicas de indagación, resolución de problemas y procesos básicos de diseño ingenieril.</w:t>
      </w:r>
    </w:p>
    <w:p w14:paraId="21D620E1" w14:textId="2F5A7034" w:rsidR="00956DFD" w:rsidRPr="00C148BD" w:rsidRDefault="00956DFD" w:rsidP="00E0674E">
      <w:pPr>
        <w:spacing w:after="0" w:line="480" w:lineRule="auto"/>
        <w:jc w:val="both"/>
        <w:rPr>
          <w:rFonts w:ascii="Arial" w:hAnsi="Arial" w:cs="Arial"/>
          <w:sz w:val="24"/>
          <w:szCs w:val="24"/>
        </w:rPr>
      </w:pPr>
      <w:r w:rsidRPr="00C148BD">
        <w:rPr>
          <w:rFonts w:ascii="Arial" w:hAnsi="Arial" w:cs="Arial"/>
          <w:sz w:val="24"/>
          <w:szCs w:val="24"/>
        </w:rPr>
        <w:t>La interacción social y el aprendizaje con otros se consideran elementos esenciales del progreso cognitivo. Desde el enfoque sociocultural, el aprendizaje se potencia mediante la cooperación y el diálogo, que permiten contrastar ideas, argumentar y construir conocimiento compartido (Vygotsky, 1978; Mercer and Howe, 2012). En consecuencia, se incluyen estructuras cooperativas con roles y responsabilidad individual, así como tareas de comunicación científica (explicaciones orales, informes, pósteres y presentaciones) que desarrollan el lenguaje académico propio del área: por ejemplo, la presentación de recomendaciones basadas en datos (Unidad 2), la redacción de informes técnicos (Unidad 6) o la defensa argumentada de propuestas ante un destinatario (Unidades 8–12).</w:t>
      </w:r>
    </w:p>
    <w:p w14:paraId="2EB82417" w14:textId="77777777" w:rsidR="00956DFD" w:rsidRPr="00C148BD" w:rsidRDefault="00956DFD" w:rsidP="00E0674E">
      <w:pPr>
        <w:spacing w:after="0" w:line="480" w:lineRule="auto"/>
        <w:jc w:val="both"/>
        <w:rPr>
          <w:rFonts w:ascii="Arial" w:hAnsi="Arial" w:cs="Arial"/>
          <w:sz w:val="24"/>
          <w:szCs w:val="24"/>
        </w:rPr>
      </w:pPr>
      <w:r w:rsidRPr="00C148BD">
        <w:rPr>
          <w:rFonts w:ascii="Arial" w:hAnsi="Arial" w:cs="Arial"/>
          <w:sz w:val="24"/>
          <w:szCs w:val="24"/>
        </w:rPr>
        <w:t>Asimismo, esta programación asume la inclusión como principio, ofreciendo múltiples formas de acceso, participación y expresión del aprendizaje, de acuerdo con el enfoque del Diseño Universal para el Aprendizaje (CAST, 2018). Se contemplan apoyos visuales, andamiajes lingüísticos, opciones de producto final y ajustes en la complejidad de las tareas, favoreciendo que todo el alumnado pueda avanzar desde su punto de partida y mostrar su aprendizaje mediante formatos diversos (maquetas, simuladores, informes, dípticos o guías digitales).</w:t>
      </w:r>
    </w:p>
    <w:p w14:paraId="3D7374AE" w14:textId="694D63B7" w:rsidR="00956DFD" w:rsidRPr="00C148BD" w:rsidRDefault="00956DFD" w:rsidP="00E0674E">
      <w:pPr>
        <w:spacing w:after="0" w:line="480" w:lineRule="auto"/>
        <w:jc w:val="both"/>
        <w:rPr>
          <w:rFonts w:ascii="Arial" w:hAnsi="Arial" w:cs="Arial"/>
          <w:sz w:val="24"/>
          <w:szCs w:val="24"/>
        </w:rPr>
      </w:pPr>
      <w:r w:rsidRPr="00C148BD">
        <w:rPr>
          <w:rFonts w:ascii="Arial" w:hAnsi="Arial" w:cs="Arial"/>
          <w:sz w:val="24"/>
          <w:szCs w:val="24"/>
        </w:rPr>
        <w:lastRenderedPageBreak/>
        <w:t>Finalmente, la evaluación se concibe como un proceso continuo y formativo orientado a recoger evidencias, ofrecer retroalimentación y mejorar el aprendizaje (Black y Wiliam, 1998). En coherencia con ello, se emplean instrumentos variados (rúbricas, listas de cotejo, diarios e informes) alineados con los criterios de evaluación, de modo que la evaluación acompañe el proceso y valore tanto el producto final como la toma de decisiones basada en evidencias a lo largo de cada situación de aprendizaje.</w:t>
      </w:r>
    </w:p>
    <w:p w14:paraId="7F67A186" w14:textId="4C7A6343" w:rsidR="00531A60" w:rsidRDefault="00531A60" w:rsidP="00E0674E">
      <w:pPr>
        <w:pStyle w:val="Ttulo3"/>
        <w:numPr>
          <w:ilvl w:val="2"/>
          <w:numId w:val="3"/>
        </w:numPr>
        <w:spacing w:before="0" w:after="0" w:line="480" w:lineRule="auto"/>
      </w:pPr>
      <w:bookmarkStart w:id="4" w:name="_Toc226556792"/>
      <w:r w:rsidRPr="002563FA">
        <w:t>E</w:t>
      </w:r>
      <w:r w:rsidR="00A76F4D" w:rsidRPr="002563FA">
        <w:t>ducación STEM</w:t>
      </w:r>
      <w:bookmarkEnd w:id="4"/>
    </w:p>
    <w:p w14:paraId="254C472B" w14:textId="18F584EB" w:rsidR="00C148BD" w:rsidRPr="00C148BD" w:rsidRDefault="00C148BD" w:rsidP="00E0674E">
      <w:pPr>
        <w:spacing w:after="0" w:line="480" w:lineRule="auto"/>
        <w:jc w:val="both"/>
        <w:rPr>
          <w:rFonts w:ascii="Arial" w:hAnsi="Arial" w:cs="Arial"/>
          <w:sz w:val="24"/>
          <w:szCs w:val="24"/>
        </w:rPr>
      </w:pPr>
      <w:r w:rsidRPr="00C148BD">
        <w:rPr>
          <w:rFonts w:ascii="Arial" w:hAnsi="Arial" w:cs="Arial"/>
          <w:sz w:val="24"/>
          <w:szCs w:val="24"/>
        </w:rPr>
        <w:t>La educación STEM (</w:t>
      </w:r>
      <w:proofErr w:type="spellStart"/>
      <w:r w:rsidRPr="00430503">
        <w:rPr>
          <w:rFonts w:ascii="Arial" w:hAnsi="Arial" w:cs="Arial"/>
          <w:i/>
          <w:iCs/>
          <w:sz w:val="24"/>
          <w:szCs w:val="24"/>
        </w:rPr>
        <w:t>Science</w:t>
      </w:r>
      <w:proofErr w:type="spellEnd"/>
      <w:r w:rsidRPr="00430503">
        <w:rPr>
          <w:rFonts w:ascii="Arial" w:hAnsi="Arial" w:cs="Arial"/>
          <w:i/>
          <w:iCs/>
          <w:sz w:val="24"/>
          <w:szCs w:val="24"/>
        </w:rPr>
        <w:t xml:space="preserve">, </w:t>
      </w:r>
      <w:proofErr w:type="spellStart"/>
      <w:r w:rsidRPr="00430503">
        <w:rPr>
          <w:rFonts w:ascii="Arial" w:hAnsi="Arial" w:cs="Arial"/>
          <w:i/>
          <w:iCs/>
          <w:sz w:val="24"/>
          <w:szCs w:val="24"/>
        </w:rPr>
        <w:t>Technology</w:t>
      </w:r>
      <w:proofErr w:type="spellEnd"/>
      <w:r w:rsidRPr="00430503">
        <w:rPr>
          <w:rFonts w:ascii="Arial" w:hAnsi="Arial" w:cs="Arial"/>
          <w:i/>
          <w:iCs/>
          <w:sz w:val="24"/>
          <w:szCs w:val="24"/>
        </w:rPr>
        <w:t xml:space="preserve">, </w:t>
      </w:r>
      <w:proofErr w:type="spellStart"/>
      <w:r w:rsidRPr="00430503">
        <w:rPr>
          <w:rFonts w:ascii="Arial" w:hAnsi="Arial" w:cs="Arial"/>
          <w:i/>
          <w:iCs/>
          <w:sz w:val="24"/>
          <w:szCs w:val="24"/>
        </w:rPr>
        <w:t>Engineering</w:t>
      </w:r>
      <w:proofErr w:type="spellEnd"/>
      <w:r w:rsidRPr="00430503">
        <w:rPr>
          <w:rFonts w:ascii="Arial" w:hAnsi="Arial" w:cs="Arial"/>
          <w:i/>
          <w:iCs/>
          <w:sz w:val="24"/>
          <w:szCs w:val="24"/>
        </w:rPr>
        <w:t xml:space="preserve"> and </w:t>
      </w:r>
      <w:proofErr w:type="spellStart"/>
      <w:r w:rsidRPr="00430503">
        <w:rPr>
          <w:rFonts w:ascii="Arial" w:hAnsi="Arial" w:cs="Arial"/>
          <w:i/>
          <w:iCs/>
          <w:sz w:val="24"/>
          <w:szCs w:val="24"/>
        </w:rPr>
        <w:t>Mathematics</w:t>
      </w:r>
      <w:proofErr w:type="spellEnd"/>
      <w:r w:rsidRPr="00C148BD">
        <w:rPr>
          <w:rFonts w:ascii="Arial" w:hAnsi="Arial" w:cs="Arial"/>
          <w:sz w:val="24"/>
          <w:szCs w:val="24"/>
        </w:rPr>
        <w:t>) se concibe en esta programación como un enfoque integrador que articula ciencia, tecnología, ingeniería y matemáticas para comprender fenómenos, resolver problemas reales y diseñar soluciones justificadas con evidencias (Larmer et al., 2015). En línea con Bybee (2013), STEM no se reduce a “mezclar materias”, sino que persigue que el alumnado aplique conocimientos y prácticas propias de cada disciplina en contextos significativos; y, como señalan Mamaeva et al. (2024), cobra sentido cuando se organiza en torno a retos auténticos que requieren tomar decisiones, prototipar y comunicar resultados.</w:t>
      </w:r>
    </w:p>
    <w:p w14:paraId="7A52F9FC" w14:textId="71AE7A83" w:rsidR="00C148BD" w:rsidRPr="00C148BD" w:rsidRDefault="00C148BD" w:rsidP="00E0674E">
      <w:pPr>
        <w:spacing w:after="0" w:line="480" w:lineRule="auto"/>
        <w:jc w:val="both"/>
        <w:rPr>
          <w:rFonts w:ascii="Arial" w:hAnsi="Arial" w:cs="Arial"/>
          <w:sz w:val="24"/>
          <w:szCs w:val="24"/>
        </w:rPr>
      </w:pPr>
      <w:r w:rsidRPr="00C148BD">
        <w:rPr>
          <w:rFonts w:ascii="Arial" w:hAnsi="Arial" w:cs="Arial"/>
          <w:sz w:val="24"/>
          <w:szCs w:val="24"/>
        </w:rPr>
        <w:t>En coherencia con esta idea, las unidades didácticas se estructuran como misiones con un problema contextualizado y un producto final que obliga a integrar procesos científicos y tecnológicos. Por ejemplo, en la Unidad 1 el alumnado modeliza la función de nutrición mediante una programación en Scratch, combinando comprensión biológica con pensamiento computacional (descomposición y algoritmos) y comunicación a familias o comedor escolar. En la Unidad 2 se realizan mediciones (frecuencia cardíaca y respiratoria), se analizan datos y se elaboran recomendaciones, conectando indagación científica, registro matemático y toma de decisiones basada en evidencias.</w:t>
      </w:r>
    </w:p>
    <w:p w14:paraId="5C4D2FAE" w14:textId="77777777" w:rsidR="00C148BD" w:rsidRPr="00C148BD" w:rsidRDefault="00C148BD" w:rsidP="00E0674E">
      <w:pPr>
        <w:spacing w:after="0" w:line="480" w:lineRule="auto"/>
        <w:jc w:val="both"/>
        <w:rPr>
          <w:rFonts w:ascii="Arial" w:hAnsi="Arial" w:cs="Arial"/>
          <w:sz w:val="24"/>
          <w:szCs w:val="24"/>
        </w:rPr>
      </w:pPr>
      <w:r w:rsidRPr="00C148BD">
        <w:rPr>
          <w:rFonts w:ascii="Arial" w:hAnsi="Arial" w:cs="Arial"/>
          <w:sz w:val="24"/>
          <w:szCs w:val="24"/>
        </w:rPr>
        <w:lastRenderedPageBreak/>
        <w:t>Un rasgo central del enfoque STEM en esta propuesta es la incorporación explícita del diseño ingenieril: identificar necesidades, diseñar, prototipar, probar, evaluar y mejorar, asumiendo el ensayo-error como parte del aprendizaje. Esto se aprecia especialmente en el bloque de unidades orientadas a prototipos y sistemas: selección de materiales a partir de pruebas comparativas y elaboración de un informe técnico (Unidad 6), construcción de un sistema de alumbrado en maqueta con circuitos eléctricos y mejora de errores (Unidad 7), diseño y evaluación de un sistema de transformación energética (Unidad 8) y prototipado de artefactos terrestres y marinos con medición de rendimiento y optimización (Unidades 9 y 10). De este modo, la integración disciplinar no es decorativa: se concreta en decisiones de diseño fundamentadas (materiales, eficiencia, estabilidad, impacto), en el registro de resultados y en la mejora iterativa de las soluciones.</w:t>
      </w:r>
    </w:p>
    <w:p w14:paraId="182B1F39" w14:textId="77777777" w:rsidR="00C148BD" w:rsidRPr="00C148BD" w:rsidRDefault="00C148BD" w:rsidP="00E0674E">
      <w:pPr>
        <w:spacing w:after="0" w:line="480" w:lineRule="auto"/>
        <w:jc w:val="both"/>
        <w:rPr>
          <w:rFonts w:ascii="Arial" w:hAnsi="Arial" w:cs="Arial"/>
          <w:sz w:val="24"/>
          <w:szCs w:val="24"/>
        </w:rPr>
      </w:pPr>
      <w:r w:rsidRPr="00C148BD">
        <w:rPr>
          <w:rFonts w:ascii="Arial" w:hAnsi="Arial" w:cs="Arial"/>
          <w:sz w:val="24"/>
          <w:szCs w:val="24"/>
        </w:rPr>
        <w:t xml:space="preserve">Además, el enfoque STEM se amplía hacia la competencia digital y la dimensión ética del uso de la tecnología, incorporando pensamiento computacional y ciudadanía digital. En la Unidad 11, por ejemplo, se diseña un algoritmo funcional para resolver un problema del entorno, reforzando secuenciación, patrones y depuración de errores. </w:t>
      </w:r>
    </w:p>
    <w:p w14:paraId="49598E98" w14:textId="4D9EE7CE" w:rsidR="00C148BD" w:rsidRPr="00C148BD" w:rsidRDefault="00C148BD" w:rsidP="00E0674E">
      <w:pPr>
        <w:spacing w:after="0" w:line="480" w:lineRule="auto"/>
        <w:jc w:val="both"/>
        <w:rPr>
          <w:rFonts w:ascii="Arial" w:hAnsi="Arial" w:cs="Arial"/>
          <w:sz w:val="24"/>
          <w:szCs w:val="24"/>
        </w:rPr>
      </w:pPr>
      <w:r w:rsidRPr="00C148BD">
        <w:rPr>
          <w:rFonts w:ascii="Arial" w:hAnsi="Arial" w:cs="Arial"/>
          <w:sz w:val="24"/>
          <w:szCs w:val="24"/>
        </w:rPr>
        <w:t xml:space="preserve">En esta programación, la integración del enfoque STEM se articula de manera preferente a través del Aprendizaje Basado en Proyectos (ABP). El ABP permite organizar la enseñanza en torno a retos contextualizados, un producto final y una secuencia de tareas que exige investigar, tomar decisiones, diseñar, revisar y comunicar resultados, favoreciendo la transferencia del conocimiento a situaciones cercanas (Couso, 2017). </w:t>
      </w:r>
    </w:p>
    <w:p w14:paraId="0F62CDEC" w14:textId="77777777" w:rsidR="00F97EB1" w:rsidRDefault="00C148BD" w:rsidP="00F224DF">
      <w:pPr>
        <w:spacing w:after="0" w:line="480" w:lineRule="auto"/>
        <w:jc w:val="both"/>
        <w:rPr>
          <w:rFonts w:ascii="Arial" w:hAnsi="Arial" w:cs="Arial"/>
          <w:sz w:val="24"/>
          <w:szCs w:val="24"/>
        </w:rPr>
        <w:sectPr w:rsidR="00F97EB1" w:rsidSect="000A154C">
          <w:headerReference w:type="default" r:id="rId9"/>
          <w:footerReference w:type="default" r:id="rId10"/>
          <w:footerReference w:type="first" r:id="rId11"/>
          <w:pgSz w:w="11906" w:h="16838"/>
          <w:pgMar w:top="1440" w:right="1440" w:bottom="1440" w:left="1440" w:header="709" w:footer="709" w:gutter="0"/>
          <w:pgNumType w:start="0"/>
          <w:cols w:space="708"/>
          <w:titlePg/>
          <w:docGrid w:linePitch="360"/>
        </w:sectPr>
      </w:pPr>
      <w:r w:rsidRPr="00C148BD">
        <w:rPr>
          <w:rFonts w:ascii="Arial" w:hAnsi="Arial" w:cs="Arial"/>
          <w:sz w:val="24"/>
          <w:szCs w:val="24"/>
        </w:rPr>
        <w:t xml:space="preserve">Finalmente, para evitar el riesgo señalado por Bybee (2013), centrarse en “integrar” disciplinas sin garantizar aprendizaje, la programación vincula el enfoque STEM a </w:t>
      </w:r>
    </w:p>
    <w:p w14:paraId="2F0787B6" w14:textId="3563008F" w:rsidR="00C148BD" w:rsidRPr="00C148BD" w:rsidRDefault="00C148BD" w:rsidP="00F224DF">
      <w:pPr>
        <w:spacing w:after="0" w:line="480" w:lineRule="auto"/>
        <w:jc w:val="both"/>
        <w:rPr>
          <w:rFonts w:ascii="Arial" w:hAnsi="Arial" w:cs="Arial"/>
          <w:sz w:val="24"/>
          <w:szCs w:val="24"/>
        </w:rPr>
      </w:pPr>
      <w:r w:rsidRPr="00C148BD">
        <w:rPr>
          <w:rFonts w:ascii="Arial" w:hAnsi="Arial" w:cs="Arial"/>
          <w:sz w:val="24"/>
          <w:szCs w:val="24"/>
        </w:rPr>
        <w:lastRenderedPageBreak/>
        <w:t>prácticas evaluables (observación, registros, rúbricas, prototipos, informes y productos digitales) y a la comunicación científica (explicaciones, informes y presentaciones), de manera que el alumnado no solo “hace”, sino que argumenta, justifica y comunica con evidencias lo que diseña y concluye.</w:t>
      </w:r>
    </w:p>
    <w:p w14:paraId="01D29B2F" w14:textId="70704926" w:rsidR="00531A60" w:rsidRDefault="00531A60" w:rsidP="00F224DF">
      <w:pPr>
        <w:pStyle w:val="Ttulo2"/>
        <w:numPr>
          <w:ilvl w:val="0"/>
          <w:numId w:val="3"/>
        </w:numPr>
        <w:spacing w:before="0" w:after="0" w:line="480" w:lineRule="auto"/>
      </w:pPr>
      <w:bookmarkStart w:id="5" w:name="_Toc226556793"/>
      <w:r>
        <w:t>C</w:t>
      </w:r>
      <w:r w:rsidR="00A76F4D">
        <w:t>ontextualización</w:t>
      </w:r>
      <w:bookmarkEnd w:id="5"/>
    </w:p>
    <w:p w14:paraId="15B3C3C3" w14:textId="75AEC9FC" w:rsidR="000B0A1A" w:rsidRPr="000B0A1A" w:rsidRDefault="000B0A1A" w:rsidP="00F224DF">
      <w:pPr>
        <w:spacing w:after="0" w:line="480" w:lineRule="auto"/>
        <w:jc w:val="both"/>
        <w:rPr>
          <w:rFonts w:ascii="Arial" w:hAnsi="Arial" w:cs="Arial"/>
          <w:sz w:val="24"/>
          <w:szCs w:val="24"/>
        </w:rPr>
      </w:pPr>
      <w:r>
        <w:rPr>
          <w:rFonts w:ascii="Arial" w:hAnsi="Arial" w:cs="Arial"/>
          <w:sz w:val="24"/>
          <w:szCs w:val="24"/>
        </w:rPr>
        <w:t>Para el diseño de la programación es necesario un contexto que permita comprender el punto de partida desde el cual se diseñan los diferentes elementos de cada unidad</w:t>
      </w:r>
      <w:r w:rsidR="00430503">
        <w:rPr>
          <w:rFonts w:ascii="Arial" w:hAnsi="Arial" w:cs="Arial"/>
          <w:sz w:val="24"/>
          <w:szCs w:val="24"/>
        </w:rPr>
        <w:t>.</w:t>
      </w:r>
    </w:p>
    <w:p w14:paraId="1FAD555A" w14:textId="5CD0D12D" w:rsidR="00531A60" w:rsidRDefault="00531A60" w:rsidP="00F224DF">
      <w:pPr>
        <w:pStyle w:val="Ttulo3"/>
        <w:numPr>
          <w:ilvl w:val="1"/>
          <w:numId w:val="3"/>
        </w:numPr>
        <w:spacing w:before="0" w:after="0" w:line="480" w:lineRule="auto"/>
      </w:pPr>
      <w:bookmarkStart w:id="6" w:name="_Toc226556794"/>
      <w:r w:rsidRPr="00531A60">
        <w:t>D</w:t>
      </w:r>
      <w:r w:rsidR="00A76F4D" w:rsidRPr="00531A60">
        <w:t>escripción del centro</w:t>
      </w:r>
      <w:bookmarkEnd w:id="6"/>
    </w:p>
    <w:p w14:paraId="5FA6A6B6" w14:textId="3CAE81FF" w:rsidR="008F6259" w:rsidRDefault="008F6259" w:rsidP="00E0674E">
      <w:pPr>
        <w:spacing w:after="0" w:line="480" w:lineRule="auto"/>
        <w:jc w:val="both"/>
        <w:rPr>
          <w:rFonts w:ascii="Arial" w:hAnsi="Arial" w:cs="Arial"/>
          <w:sz w:val="24"/>
          <w:szCs w:val="24"/>
        </w:rPr>
      </w:pPr>
      <w:r>
        <w:rPr>
          <w:rFonts w:ascii="Arial" w:hAnsi="Arial" w:cs="Arial"/>
          <w:sz w:val="24"/>
          <w:szCs w:val="24"/>
        </w:rPr>
        <w:t xml:space="preserve">La siguiente </w:t>
      </w:r>
      <w:r w:rsidR="00285C39" w:rsidRPr="00285C39">
        <w:rPr>
          <w:rFonts w:ascii="Arial" w:hAnsi="Arial" w:cs="Arial"/>
          <w:sz w:val="24"/>
          <w:szCs w:val="24"/>
        </w:rPr>
        <w:t>programación</w:t>
      </w:r>
      <w:r>
        <w:rPr>
          <w:rFonts w:ascii="Arial" w:hAnsi="Arial" w:cs="Arial"/>
          <w:sz w:val="24"/>
          <w:szCs w:val="24"/>
        </w:rPr>
        <w:t xml:space="preserve"> se ha diseñado para un centro concertado-privado católico, ubicado en el distrito de Chamartín, en Madrid.</w:t>
      </w:r>
      <w:r w:rsidR="0067518D">
        <w:rPr>
          <w:rFonts w:ascii="Arial" w:hAnsi="Arial" w:cs="Arial"/>
          <w:sz w:val="24"/>
          <w:szCs w:val="24"/>
        </w:rPr>
        <w:t xml:space="preserve"> Sigue principios y convicciones religiosas, apostando por una formación integral.</w:t>
      </w:r>
    </w:p>
    <w:p w14:paraId="4C318DEE" w14:textId="62E0FB97" w:rsidR="008F6259" w:rsidRDefault="008F6259" w:rsidP="00E0674E">
      <w:pPr>
        <w:spacing w:after="0" w:line="480" w:lineRule="auto"/>
        <w:jc w:val="both"/>
        <w:rPr>
          <w:rFonts w:ascii="Arial" w:hAnsi="Arial" w:cs="Arial"/>
          <w:sz w:val="24"/>
          <w:szCs w:val="24"/>
        </w:rPr>
      </w:pPr>
      <w:r>
        <w:rPr>
          <w:rFonts w:ascii="Arial" w:hAnsi="Arial" w:cs="Arial"/>
          <w:sz w:val="24"/>
          <w:szCs w:val="24"/>
        </w:rPr>
        <w:t>Abarca las etapas de Educación Infantil, Educación Primaria, Educación Secundaria Obligatoria</w:t>
      </w:r>
      <w:r w:rsidR="00652E80">
        <w:rPr>
          <w:rFonts w:ascii="Arial" w:hAnsi="Arial" w:cs="Arial"/>
          <w:sz w:val="24"/>
          <w:szCs w:val="24"/>
        </w:rPr>
        <w:t xml:space="preserve"> (ESO)</w:t>
      </w:r>
      <w:r>
        <w:rPr>
          <w:rFonts w:ascii="Arial" w:hAnsi="Arial" w:cs="Arial"/>
          <w:sz w:val="24"/>
          <w:szCs w:val="24"/>
        </w:rPr>
        <w:t xml:space="preserve"> y Bachillerato, siendo esta última de carácter privado. </w:t>
      </w:r>
      <w:r w:rsidR="00652E80">
        <w:rPr>
          <w:rFonts w:ascii="Arial" w:hAnsi="Arial" w:cs="Arial"/>
          <w:sz w:val="24"/>
          <w:szCs w:val="24"/>
        </w:rPr>
        <w:t>En todas ellas existen cuatro líneas por curso</w:t>
      </w:r>
      <w:r w:rsidR="00430503">
        <w:rPr>
          <w:rFonts w:ascii="Arial" w:hAnsi="Arial" w:cs="Arial"/>
          <w:sz w:val="24"/>
          <w:szCs w:val="24"/>
        </w:rPr>
        <w:t>.</w:t>
      </w:r>
    </w:p>
    <w:p w14:paraId="55217704" w14:textId="5233E652" w:rsidR="00652E80" w:rsidRDefault="00652E80" w:rsidP="00E0674E">
      <w:pPr>
        <w:spacing w:after="0" w:line="480" w:lineRule="auto"/>
        <w:jc w:val="both"/>
        <w:rPr>
          <w:rFonts w:ascii="Arial" w:hAnsi="Arial" w:cs="Arial"/>
          <w:sz w:val="24"/>
          <w:szCs w:val="24"/>
        </w:rPr>
      </w:pPr>
      <w:r>
        <w:rPr>
          <w:rFonts w:ascii="Arial" w:hAnsi="Arial" w:cs="Arial"/>
          <w:sz w:val="24"/>
          <w:szCs w:val="24"/>
        </w:rPr>
        <w:t xml:space="preserve">Debido a la ubicación del centro, el nivel </w:t>
      </w:r>
      <w:r w:rsidR="000A154C">
        <w:rPr>
          <w:rFonts w:ascii="Arial" w:hAnsi="Arial" w:cs="Arial"/>
          <w:sz w:val="24"/>
          <w:szCs w:val="24"/>
        </w:rPr>
        <w:t>socioeconómico</w:t>
      </w:r>
      <w:r>
        <w:rPr>
          <w:rFonts w:ascii="Arial" w:hAnsi="Arial" w:cs="Arial"/>
          <w:sz w:val="24"/>
          <w:szCs w:val="24"/>
        </w:rPr>
        <w:t xml:space="preserve"> de las familias es medio-alto. El alumnado es variado, si bien cabe destacar una gran presencia de alumnado con necesidades educativas especiales. </w:t>
      </w:r>
      <w:r w:rsidR="00E0674E">
        <w:rPr>
          <w:rFonts w:ascii="Arial" w:hAnsi="Arial" w:cs="Arial"/>
          <w:sz w:val="24"/>
          <w:szCs w:val="24"/>
        </w:rPr>
        <w:t>El centro c</w:t>
      </w:r>
      <w:r w:rsidR="00DB31BA">
        <w:rPr>
          <w:rFonts w:ascii="Arial" w:hAnsi="Arial" w:cs="Arial"/>
          <w:sz w:val="24"/>
          <w:szCs w:val="24"/>
        </w:rPr>
        <w:t>uenta con un profesional en Pedagogía Terapéutica para cada curso de la etapa de Ed</w:t>
      </w:r>
      <w:r w:rsidR="00285C39">
        <w:rPr>
          <w:rFonts w:ascii="Arial" w:hAnsi="Arial" w:cs="Arial"/>
          <w:sz w:val="24"/>
          <w:szCs w:val="24"/>
        </w:rPr>
        <w:t xml:space="preserve">ucación </w:t>
      </w:r>
      <w:r w:rsidR="00DB31BA">
        <w:rPr>
          <w:rFonts w:ascii="Arial" w:hAnsi="Arial" w:cs="Arial"/>
          <w:sz w:val="24"/>
          <w:szCs w:val="24"/>
        </w:rPr>
        <w:t>Primaria.</w:t>
      </w:r>
    </w:p>
    <w:p w14:paraId="5C828078" w14:textId="04E5297D" w:rsidR="00F97EB1" w:rsidRDefault="00652E80" w:rsidP="00E97C12">
      <w:pPr>
        <w:spacing w:after="0" w:line="480" w:lineRule="auto"/>
        <w:jc w:val="both"/>
        <w:rPr>
          <w:rFonts w:ascii="Arial" w:hAnsi="Arial" w:cs="Arial"/>
          <w:sz w:val="24"/>
          <w:szCs w:val="24"/>
        </w:rPr>
        <w:sectPr w:rsidR="00F97EB1" w:rsidSect="000A154C">
          <w:pgSz w:w="11906" w:h="16838"/>
          <w:pgMar w:top="1440" w:right="1440" w:bottom="1440" w:left="1440" w:header="709" w:footer="709" w:gutter="0"/>
          <w:pgNumType w:start="0"/>
          <w:cols w:space="708"/>
          <w:titlePg/>
          <w:docGrid w:linePitch="360"/>
        </w:sectPr>
      </w:pPr>
      <w:r>
        <w:rPr>
          <w:rFonts w:ascii="Arial" w:hAnsi="Arial" w:cs="Arial"/>
          <w:sz w:val="24"/>
          <w:szCs w:val="24"/>
        </w:rPr>
        <w:t>Cuenta con instalaciones amplias</w:t>
      </w:r>
      <w:r w:rsidR="00DB31BA">
        <w:rPr>
          <w:rFonts w:ascii="Arial" w:hAnsi="Arial" w:cs="Arial"/>
          <w:sz w:val="24"/>
          <w:szCs w:val="24"/>
        </w:rPr>
        <w:t xml:space="preserve"> y de construcción reciente</w:t>
      </w:r>
      <w:r>
        <w:rPr>
          <w:rFonts w:ascii="Arial" w:hAnsi="Arial" w:cs="Arial"/>
          <w:sz w:val="24"/>
          <w:szCs w:val="24"/>
        </w:rPr>
        <w:t>. Existen tres pabellones diferenciados</w:t>
      </w:r>
      <w:r w:rsidR="00DB31BA">
        <w:rPr>
          <w:rFonts w:ascii="Arial" w:hAnsi="Arial" w:cs="Arial"/>
          <w:sz w:val="24"/>
          <w:szCs w:val="24"/>
        </w:rPr>
        <w:t xml:space="preserve"> (además del edificio de secretaría)</w:t>
      </w:r>
      <w:r>
        <w:rPr>
          <w:rFonts w:ascii="Arial" w:hAnsi="Arial" w:cs="Arial"/>
          <w:sz w:val="24"/>
          <w:szCs w:val="24"/>
        </w:rPr>
        <w:t>: el primero de ellos para la etapa de Ed</w:t>
      </w:r>
      <w:r w:rsidR="00E0674E">
        <w:rPr>
          <w:rFonts w:ascii="Arial" w:hAnsi="Arial" w:cs="Arial"/>
          <w:sz w:val="24"/>
          <w:szCs w:val="24"/>
        </w:rPr>
        <w:t>ucación</w:t>
      </w:r>
      <w:r>
        <w:rPr>
          <w:rFonts w:ascii="Arial" w:hAnsi="Arial" w:cs="Arial"/>
          <w:sz w:val="24"/>
          <w:szCs w:val="24"/>
        </w:rPr>
        <w:t xml:space="preserve"> Infantil, el segundo, edificio central, para Ed</w:t>
      </w:r>
      <w:r w:rsidR="00E0674E">
        <w:rPr>
          <w:rFonts w:ascii="Arial" w:hAnsi="Arial" w:cs="Arial"/>
          <w:sz w:val="24"/>
          <w:szCs w:val="24"/>
        </w:rPr>
        <w:t>ucación</w:t>
      </w:r>
      <w:r>
        <w:rPr>
          <w:rFonts w:ascii="Arial" w:hAnsi="Arial" w:cs="Arial"/>
          <w:sz w:val="24"/>
          <w:szCs w:val="24"/>
        </w:rPr>
        <w:t xml:space="preserve"> Primaria, y el tercero para Educación Secundaria y Bachillerato. Las plantas</w:t>
      </w:r>
      <w:r w:rsidR="00E0674E">
        <w:rPr>
          <w:rFonts w:ascii="Arial" w:hAnsi="Arial" w:cs="Arial"/>
          <w:sz w:val="24"/>
          <w:szCs w:val="24"/>
        </w:rPr>
        <w:t xml:space="preserve"> de Educación Primaria</w:t>
      </w:r>
      <w:r>
        <w:rPr>
          <w:rFonts w:ascii="Arial" w:hAnsi="Arial" w:cs="Arial"/>
          <w:sz w:val="24"/>
          <w:szCs w:val="24"/>
        </w:rPr>
        <w:t xml:space="preserve"> se dividen en ciclos, ubicando a los alumnos</w:t>
      </w:r>
      <w:r w:rsidR="00C04950">
        <w:rPr>
          <w:rFonts w:ascii="Arial" w:hAnsi="Arial" w:cs="Arial"/>
          <w:sz w:val="24"/>
          <w:szCs w:val="24"/>
        </w:rPr>
        <w:t>*</w:t>
      </w:r>
      <w:r>
        <w:rPr>
          <w:rFonts w:ascii="Arial" w:hAnsi="Arial" w:cs="Arial"/>
          <w:sz w:val="24"/>
          <w:szCs w:val="24"/>
        </w:rPr>
        <w:t xml:space="preserve"> más pequeños en la planta baja</w:t>
      </w:r>
      <w:r w:rsidR="00E97C12">
        <w:rPr>
          <w:rFonts w:ascii="Arial" w:hAnsi="Arial" w:cs="Arial"/>
          <w:sz w:val="24"/>
          <w:szCs w:val="24"/>
        </w:rPr>
        <w:t xml:space="preserve">. </w:t>
      </w:r>
      <w:r w:rsidR="00DB31BA">
        <w:rPr>
          <w:rFonts w:ascii="Arial" w:hAnsi="Arial" w:cs="Arial"/>
          <w:sz w:val="24"/>
          <w:szCs w:val="24"/>
        </w:rPr>
        <w:t>Además, existe un pabellón polideportivo, pistas exteriores de fútbol, baloncesto y voleibol, un campo de fútbol de césped y pistas de pádel. También cuenta con una capilla</w:t>
      </w:r>
      <w:r w:rsidR="00F97EB1">
        <w:rPr>
          <w:rFonts w:ascii="Arial" w:hAnsi="Arial" w:cs="Arial"/>
          <w:sz w:val="24"/>
          <w:szCs w:val="24"/>
        </w:rPr>
        <w:t>.</w:t>
      </w:r>
    </w:p>
    <w:p w14:paraId="0B4F4FFC" w14:textId="3EDFBDC6" w:rsidR="0067518D" w:rsidRPr="008F6259" w:rsidRDefault="0067518D" w:rsidP="00E0674E">
      <w:pPr>
        <w:spacing w:after="0" w:line="480" w:lineRule="auto"/>
        <w:jc w:val="both"/>
        <w:rPr>
          <w:rFonts w:ascii="Arial" w:hAnsi="Arial" w:cs="Arial"/>
          <w:sz w:val="24"/>
          <w:szCs w:val="24"/>
        </w:rPr>
      </w:pPr>
      <w:r>
        <w:rPr>
          <w:rFonts w:ascii="Arial" w:hAnsi="Arial" w:cs="Arial"/>
          <w:sz w:val="24"/>
          <w:szCs w:val="24"/>
        </w:rPr>
        <w:lastRenderedPageBreak/>
        <w:t>El horario del centro es de jornada partida, con clases por la mañana de 9:00 a 13:</w:t>
      </w:r>
      <w:r w:rsidR="002E46EF">
        <w:rPr>
          <w:rFonts w:ascii="Arial" w:hAnsi="Arial" w:cs="Arial"/>
          <w:sz w:val="24"/>
          <w:szCs w:val="24"/>
        </w:rPr>
        <w:t>15</w:t>
      </w:r>
      <w:r>
        <w:rPr>
          <w:rFonts w:ascii="Arial" w:hAnsi="Arial" w:cs="Arial"/>
          <w:sz w:val="24"/>
          <w:szCs w:val="24"/>
        </w:rPr>
        <w:t>, y por la tarde de 1</w:t>
      </w:r>
      <w:r w:rsidR="002E46EF">
        <w:rPr>
          <w:rFonts w:ascii="Arial" w:hAnsi="Arial" w:cs="Arial"/>
          <w:sz w:val="24"/>
          <w:szCs w:val="24"/>
        </w:rPr>
        <w:t>5:15</w:t>
      </w:r>
      <w:r>
        <w:rPr>
          <w:rFonts w:ascii="Arial" w:hAnsi="Arial" w:cs="Arial"/>
          <w:sz w:val="24"/>
          <w:szCs w:val="24"/>
        </w:rPr>
        <w:t xml:space="preserve"> a 1</w:t>
      </w:r>
      <w:r w:rsidR="002E46EF">
        <w:rPr>
          <w:rFonts w:ascii="Arial" w:hAnsi="Arial" w:cs="Arial"/>
          <w:sz w:val="24"/>
          <w:szCs w:val="24"/>
        </w:rPr>
        <w:t>7:00</w:t>
      </w:r>
      <w:r>
        <w:rPr>
          <w:rFonts w:ascii="Arial" w:hAnsi="Arial" w:cs="Arial"/>
          <w:sz w:val="24"/>
          <w:szCs w:val="24"/>
        </w:rPr>
        <w:t xml:space="preserve">. Las clases tienen una duración </w:t>
      </w:r>
      <w:r w:rsidR="002E46EF">
        <w:rPr>
          <w:rFonts w:ascii="Arial" w:hAnsi="Arial" w:cs="Arial"/>
          <w:sz w:val="24"/>
          <w:szCs w:val="24"/>
        </w:rPr>
        <w:t xml:space="preserve">general </w:t>
      </w:r>
      <w:r>
        <w:rPr>
          <w:rFonts w:ascii="Arial" w:hAnsi="Arial" w:cs="Arial"/>
          <w:sz w:val="24"/>
          <w:szCs w:val="24"/>
        </w:rPr>
        <w:t xml:space="preserve">de </w:t>
      </w:r>
      <w:r w:rsidR="002E46EF">
        <w:rPr>
          <w:rFonts w:ascii="Arial" w:hAnsi="Arial" w:cs="Arial"/>
          <w:sz w:val="24"/>
          <w:szCs w:val="24"/>
        </w:rPr>
        <w:t>60 minutos</w:t>
      </w:r>
      <w:r w:rsidR="00E97C12">
        <w:rPr>
          <w:rFonts w:ascii="Arial" w:hAnsi="Arial" w:cs="Arial"/>
          <w:sz w:val="24"/>
          <w:szCs w:val="24"/>
        </w:rPr>
        <w:t xml:space="preserve">. </w:t>
      </w:r>
      <w:r>
        <w:rPr>
          <w:rFonts w:ascii="Arial" w:hAnsi="Arial" w:cs="Arial"/>
          <w:sz w:val="24"/>
          <w:szCs w:val="24"/>
        </w:rPr>
        <w:t xml:space="preserve">El centro cuenta con un servicio de comedor escolar, formación musical profesional, </w:t>
      </w:r>
      <w:r w:rsidR="00DB31BA">
        <w:rPr>
          <w:rFonts w:ascii="Arial" w:hAnsi="Arial" w:cs="Arial"/>
          <w:sz w:val="24"/>
          <w:szCs w:val="24"/>
        </w:rPr>
        <w:t xml:space="preserve">servicio de enfermería, </w:t>
      </w:r>
      <w:r>
        <w:rPr>
          <w:rFonts w:ascii="Arial" w:hAnsi="Arial" w:cs="Arial"/>
          <w:sz w:val="24"/>
          <w:szCs w:val="24"/>
        </w:rPr>
        <w:t>numerosas actividades extraescolares</w:t>
      </w:r>
      <w:r w:rsidR="00DB31BA">
        <w:rPr>
          <w:rFonts w:ascii="Arial" w:hAnsi="Arial" w:cs="Arial"/>
          <w:sz w:val="24"/>
          <w:szCs w:val="24"/>
        </w:rPr>
        <w:t xml:space="preserve"> y clubes deportivos variados</w:t>
      </w:r>
      <w:r w:rsidR="002E526A">
        <w:rPr>
          <w:rFonts w:ascii="Arial" w:hAnsi="Arial" w:cs="Arial"/>
          <w:sz w:val="24"/>
          <w:szCs w:val="24"/>
        </w:rPr>
        <w:t>, programa de enriquecimiento curricular,</w:t>
      </w:r>
      <w:r w:rsidR="00E97C12">
        <w:rPr>
          <w:rFonts w:ascii="Arial" w:hAnsi="Arial" w:cs="Arial"/>
          <w:sz w:val="24"/>
          <w:szCs w:val="24"/>
        </w:rPr>
        <w:t xml:space="preserve"> </w:t>
      </w:r>
      <w:r w:rsidR="002E526A">
        <w:rPr>
          <w:rFonts w:ascii="Arial" w:hAnsi="Arial" w:cs="Arial"/>
          <w:sz w:val="24"/>
          <w:szCs w:val="24"/>
        </w:rPr>
        <w:t>servicio pastoral y programa de artes. Así mismo, produce su propio programa de radio escolar.</w:t>
      </w:r>
    </w:p>
    <w:p w14:paraId="57B00FBF" w14:textId="65585746" w:rsidR="00531A60" w:rsidRDefault="00531A60" w:rsidP="00E0674E">
      <w:pPr>
        <w:pStyle w:val="Ttulo3"/>
        <w:numPr>
          <w:ilvl w:val="1"/>
          <w:numId w:val="3"/>
        </w:numPr>
        <w:spacing w:before="0" w:after="0" w:line="480" w:lineRule="auto"/>
      </w:pPr>
      <w:bookmarkStart w:id="7" w:name="_Descripción_del_grupo-clase"/>
      <w:bookmarkStart w:id="8" w:name="_Toc226556795"/>
      <w:bookmarkEnd w:id="7"/>
      <w:r w:rsidRPr="00531A60">
        <w:t>D</w:t>
      </w:r>
      <w:r w:rsidR="00A76F4D" w:rsidRPr="00531A60">
        <w:t>escripción del grupo-clase</w:t>
      </w:r>
      <w:bookmarkEnd w:id="8"/>
    </w:p>
    <w:p w14:paraId="3467D7BA" w14:textId="31A93BF8" w:rsidR="00470E52" w:rsidRPr="00DB31BA" w:rsidRDefault="00DB31BA" w:rsidP="00E0674E">
      <w:pPr>
        <w:spacing w:after="0" w:line="480" w:lineRule="auto"/>
        <w:jc w:val="both"/>
        <w:rPr>
          <w:rFonts w:ascii="Arial" w:hAnsi="Arial" w:cs="Arial"/>
          <w:sz w:val="24"/>
          <w:szCs w:val="24"/>
        </w:rPr>
      </w:pPr>
      <w:r>
        <w:rPr>
          <w:rFonts w:ascii="Arial" w:hAnsi="Arial" w:cs="Arial"/>
          <w:sz w:val="24"/>
          <w:szCs w:val="24"/>
        </w:rPr>
        <w:t>El grupo de 5</w:t>
      </w:r>
      <w:r w:rsidR="00285C39">
        <w:rPr>
          <w:rFonts w:ascii="Arial" w:hAnsi="Arial" w:cs="Arial"/>
          <w:sz w:val="24"/>
          <w:szCs w:val="24"/>
        </w:rPr>
        <w:t>.</w:t>
      </w:r>
      <w:r>
        <w:rPr>
          <w:rFonts w:ascii="Arial" w:hAnsi="Arial" w:cs="Arial"/>
          <w:sz w:val="24"/>
          <w:szCs w:val="24"/>
        </w:rPr>
        <w:t>º de Primaria está formado por un total de 25 alumnos, 1</w:t>
      </w:r>
      <w:r w:rsidR="00470E52">
        <w:rPr>
          <w:rFonts w:ascii="Arial" w:hAnsi="Arial" w:cs="Arial"/>
          <w:sz w:val="24"/>
          <w:szCs w:val="24"/>
        </w:rPr>
        <w:t xml:space="preserve">3 chicas y 12 chicos. Durante todas las etapas se trabaja de forma cooperativa, estando los docentes del centro específicamente formados en ello. Los alumnos se ubican en los grupos de forma premeditada por el docente para poder complementarse y apoyarse. Las mesas se distribuyen en grupos de 4 o 5 alumnos, con roles asignados. Los grupos cambian cada trimestre. El aula está equipada con pantalla digital, y a disposición del alumnado hay </w:t>
      </w:r>
      <w:r w:rsidR="00E0674E">
        <w:rPr>
          <w:rFonts w:ascii="Arial" w:hAnsi="Arial" w:cs="Arial"/>
          <w:sz w:val="24"/>
          <w:szCs w:val="24"/>
        </w:rPr>
        <w:t>ordenadores</w:t>
      </w:r>
      <w:r w:rsidR="00526787">
        <w:rPr>
          <w:rFonts w:ascii="Arial" w:hAnsi="Arial" w:cs="Arial"/>
          <w:sz w:val="24"/>
          <w:szCs w:val="24"/>
        </w:rPr>
        <w:t xml:space="preserve"> para su uso puntual</w:t>
      </w:r>
      <w:r w:rsidR="00470E52">
        <w:rPr>
          <w:rFonts w:ascii="Arial" w:hAnsi="Arial" w:cs="Arial"/>
          <w:sz w:val="24"/>
          <w:szCs w:val="24"/>
        </w:rPr>
        <w:t xml:space="preserve">. La plataforma educativa del centro es Educamos, y la comunicación con los alumnos se realiza a través de </w:t>
      </w:r>
      <w:r w:rsidR="00470E52" w:rsidRPr="00285C39">
        <w:rPr>
          <w:rFonts w:ascii="Arial" w:hAnsi="Arial" w:cs="Arial"/>
          <w:i/>
          <w:iCs/>
          <w:sz w:val="24"/>
          <w:szCs w:val="24"/>
        </w:rPr>
        <w:t xml:space="preserve">Google </w:t>
      </w:r>
      <w:proofErr w:type="spellStart"/>
      <w:r w:rsidR="00470E52" w:rsidRPr="00285C39">
        <w:rPr>
          <w:rFonts w:ascii="Arial" w:hAnsi="Arial" w:cs="Arial"/>
          <w:i/>
          <w:iCs/>
          <w:sz w:val="24"/>
          <w:szCs w:val="24"/>
        </w:rPr>
        <w:t>Classroom</w:t>
      </w:r>
      <w:proofErr w:type="spellEnd"/>
      <w:r w:rsidR="00470E52">
        <w:rPr>
          <w:rFonts w:ascii="Arial" w:hAnsi="Arial" w:cs="Arial"/>
          <w:sz w:val="24"/>
          <w:szCs w:val="24"/>
        </w:rPr>
        <w:t>.</w:t>
      </w:r>
      <w:r w:rsidR="00430503">
        <w:rPr>
          <w:rFonts w:ascii="Arial" w:hAnsi="Arial" w:cs="Arial"/>
          <w:sz w:val="24"/>
          <w:szCs w:val="24"/>
        </w:rPr>
        <w:t xml:space="preserve"> </w:t>
      </w:r>
      <w:r w:rsidR="00470E52">
        <w:rPr>
          <w:rFonts w:ascii="Arial" w:hAnsi="Arial" w:cs="Arial"/>
          <w:sz w:val="24"/>
          <w:szCs w:val="24"/>
        </w:rPr>
        <w:t>En el aula hay dos alumnos con altas capacidade</w:t>
      </w:r>
      <w:r w:rsidR="00D00521">
        <w:rPr>
          <w:rFonts w:ascii="Arial" w:hAnsi="Arial" w:cs="Arial"/>
          <w:sz w:val="24"/>
          <w:szCs w:val="24"/>
        </w:rPr>
        <w:t>s y una alumna con Trastorno por Déficit de Atención e Hiperactividad (TDAH)</w:t>
      </w:r>
      <w:r w:rsidR="00470E52">
        <w:rPr>
          <w:rFonts w:ascii="Arial" w:hAnsi="Arial" w:cs="Arial"/>
          <w:sz w:val="24"/>
          <w:szCs w:val="24"/>
        </w:rPr>
        <w:t xml:space="preserve">. </w:t>
      </w:r>
    </w:p>
    <w:p w14:paraId="1858F91E" w14:textId="41CABF07" w:rsidR="00531A60" w:rsidRPr="00285C39" w:rsidRDefault="00531A60" w:rsidP="00E0674E">
      <w:pPr>
        <w:pStyle w:val="Ttulo3"/>
        <w:numPr>
          <w:ilvl w:val="1"/>
          <w:numId w:val="3"/>
        </w:numPr>
        <w:spacing w:before="0" w:after="0" w:line="480" w:lineRule="auto"/>
      </w:pPr>
      <w:bookmarkStart w:id="9" w:name="_Toc226556796"/>
      <w:r w:rsidRPr="00285C39">
        <w:t>C</w:t>
      </w:r>
      <w:r w:rsidR="00A76F4D" w:rsidRPr="00285C39">
        <w:t xml:space="preserve">aracterísticas psicoevolutivas del alumnado de 5.º </w:t>
      </w:r>
      <w:r w:rsidR="00FE5DD3">
        <w:t>de Educación</w:t>
      </w:r>
      <w:r w:rsidR="00A76F4D" w:rsidRPr="00285C39">
        <w:t xml:space="preserve"> </w:t>
      </w:r>
      <w:r w:rsidR="007C067D">
        <w:t>P</w:t>
      </w:r>
      <w:r w:rsidR="00A76F4D" w:rsidRPr="00285C39">
        <w:t>rimaria</w:t>
      </w:r>
      <w:bookmarkEnd w:id="9"/>
    </w:p>
    <w:p w14:paraId="6A806237" w14:textId="2C7F795A" w:rsidR="004C5D1C" w:rsidRPr="00EF52C6" w:rsidRDefault="004C5D1C" w:rsidP="00E0674E">
      <w:pPr>
        <w:spacing w:after="0" w:line="480" w:lineRule="auto"/>
        <w:jc w:val="both"/>
        <w:rPr>
          <w:rFonts w:ascii="Arial" w:hAnsi="Arial" w:cs="Arial"/>
          <w:sz w:val="24"/>
          <w:szCs w:val="24"/>
        </w:rPr>
      </w:pPr>
      <w:r w:rsidRPr="004C5D1C">
        <w:rPr>
          <w:rFonts w:ascii="Arial" w:hAnsi="Arial" w:cs="Arial"/>
          <w:sz w:val="24"/>
          <w:szCs w:val="24"/>
        </w:rPr>
        <w:t xml:space="preserve">Esta programación didáctica se enmarca en 5.º curso de Educación Primaria, etapa en la que el alumnado suele tener entre 10 y 11 años. Resulta oportuno, por tanto, contextualizar el momento evolutivo en el que se encuentra para favorecer su desarrollo. Del mismo modo que los conocimientos previos y los intereses, las capacidades también constituyen un punto de partida </w:t>
      </w:r>
      <w:proofErr w:type="gramStart"/>
      <w:r w:rsidRPr="004C5D1C">
        <w:rPr>
          <w:rFonts w:ascii="Arial" w:hAnsi="Arial" w:cs="Arial"/>
          <w:sz w:val="24"/>
          <w:szCs w:val="24"/>
        </w:rPr>
        <w:t>a</w:t>
      </w:r>
      <w:proofErr w:type="gramEnd"/>
      <w:r w:rsidRPr="004C5D1C">
        <w:rPr>
          <w:rFonts w:ascii="Arial" w:hAnsi="Arial" w:cs="Arial"/>
          <w:sz w:val="24"/>
          <w:szCs w:val="24"/>
        </w:rPr>
        <w:t xml:space="preserve"> tener en cuenta; todos estos aspectos, considerados de forma conjunta, conforman la diversidad del aula. En </w:t>
      </w:r>
      <w:r w:rsidRPr="004C5D1C">
        <w:rPr>
          <w:rFonts w:ascii="Arial" w:hAnsi="Arial" w:cs="Arial"/>
          <w:sz w:val="24"/>
          <w:szCs w:val="24"/>
        </w:rPr>
        <w:lastRenderedPageBreak/>
        <w:t>consecuencia, la tarea docente consiste en reconocer y acoger dicha diversidad para programar de forma ajustada y posibilitar un aprendizaje constructivo, personal y significativo (</w:t>
      </w:r>
      <w:r w:rsidRPr="00EF52C6">
        <w:rPr>
          <w:rFonts w:ascii="Arial" w:hAnsi="Arial" w:cs="Arial"/>
          <w:sz w:val="24"/>
          <w:szCs w:val="24"/>
        </w:rPr>
        <w:t>Córdoba</w:t>
      </w:r>
      <w:r w:rsidR="000C3B79">
        <w:rPr>
          <w:rFonts w:ascii="Arial" w:hAnsi="Arial" w:cs="Arial"/>
          <w:sz w:val="24"/>
          <w:szCs w:val="24"/>
        </w:rPr>
        <w:t xml:space="preserve"> et al.</w:t>
      </w:r>
      <w:r w:rsidRPr="00EF52C6">
        <w:rPr>
          <w:rFonts w:ascii="Arial" w:hAnsi="Arial" w:cs="Arial"/>
          <w:sz w:val="24"/>
          <w:szCs w:val="24"/>
        </w:rPr>
        <w:t>, 2006; Funes, 2010).</w:t>
      </w:r>
    </w:p>
    <w:p w14:paraId="3A8FBA36" w14:textId="5A314E98" w:rsidR="00E154C2" w:rsidRPr="00EF52C6" w:rsidRDefault="00E154C2" w:rsidP="00E0674E">
      <w:pPr>
        <w:spacing w:after="0" w:line="480" w:lineRule="auto"/>
        <w:jc w:val="both"/>
        <w:rPr>
          <w:rFonts w:ascii="Arial" w:hAnsi="Arial" w:cs="Arial"/>
          <w:sz w:val="24"/>
          <w:szCs w:val="24"/>
        </w:rPr>
      </w:pPr>
      <w:r>
        <w:rPr>
          <w:rFonts w:ascii="Arial" w:hAnsi="Arial" w:cs="Arial"/>
          <w:sz w:val="24"/>
          <w:szCs w:val="24"/>
        </w:rPr>
        <w:t>No cabe olvidar que el desarrollo se ve influido por factores ambientales y hereditarios, y que depende de la maduración individual del sujeto. Cada alumno posee un ritmo propio de desarrollo</w:t>
      </w:r>
      <w:r w:rsidR="00073CEF">
        <w:rPr>
          <w:rFonts w:ascii="Arial" w:hAnsi="Arial" w:cs="Arial"/>
          <w:sz w:val="24"/>
          <w:szCs w:val="24"/>
        </w:rPr>
        <w:t>, y el aprendizaje implica la reorganización de la información</w:t>
      </w:r>
      <w:r w:rsidR="00994B1C">
        <w:rPr>
          <w:rFonts w:ascii="Arial" w:hAnsi="Arial" w:cs="Arial"/>
          <w:sz w:val="24"/>
          <w:szCs w:val="24"/>
        </w:rPr>
        <w:t xml:space="preserve"> (</w:t>
      </w:r>
      <w:r w:rsidR="00994B1C" w:rsidRPr="00EF52C6">
        <w:rPr>
          <w:rFonts w:ascii="Arial" w:hAnsi="Arial" w:cs="Arial"/>
          <w:sz w:val="24"/>
          <w:szCs w:val="24"/>
        </w:rPr>
        <w:t>Escamilla, 2014)</w:t>
      </w:r>
      <w:r w:rsidR="00073CEF" w:rsidRPr="00EF52C6">
        <w:rPr>
          <w:rFonts w:ascii="Arial" w:hAnsi="Arial" w:cs="Arial"/>
          <w:sz w:val="24"/>
          <w:szCs w:val="24"/>
        </w:rPr>
        <w:t>.</w:t>
      </w:r>
    </w:p>
    <w:p w14:paraId="539CB8F2" w14:textId="392DCCF8" w:rsidR="004A11AE" w:rsidRPr="00EF52C6" w:rsidRDefault="004A11AE" w:rsidP="00E0674E">
      <w:pPr>
        <w:spacing w:after="0" w:line="480" w:lineRule="auto"/>
        <w:jc w:val="both"/>
        <w:rPr>
          <w:rFonts w:ascii="Arial" w:hAnsi="Arial" w:cs="Arial"/>
          <w:sz w:val="24"/>
          <w:szCs w:val="24"/>
        </w:rPr>
      </w:pPr>
      <w:r>
        <w:rPr>
          <w:rFonts w:ascii="Arial" w:hAnsi="Arial" w:cs="Arial"/>
          <w:sz w:val="24"/>
          <w:szCs w:val="24"/>
        </w:rPr>
        <w:t>Entre los 10 y los 12 años se produce un momento de transición clave debido a los importantes avances que se producen en las dimensiones motora, cognitiva y socioafectiva</w:t>
      </w:r>
      <w:r w:rsidR="006E7299">
        <w:rPr>
          <w:rFonts w:ascii="Arial" w:hAnsi="Arial" w:cs="Arial"/>
          <w:sz w:val="24"/>
          <w:szCs w:val="24"/>
        </w:rPr>
        <w:t xml:space="preserve"> </w:t>
      </w:r>
      <w:r w:rsidR="006E7299" w:rsidRPr="00EF52C6">
        <w:rPr>
          <w:rFonts w:ascii="Arial" w:hAnsi="Arial" w:cs="Arial"/>
          <w:sz w:val="24"/>
          <w:szCs w:val="24"/>
        </w:rPr>
        <w:t>(Fierro, 200</w:t>
      </w:r>
      <w:r w:rsidR="00EC68D6" w:rsidRPr="00EF52C6">
        <w:rPr>
          <w:rFonts w:ascii="Arial" w:hAnsi="Arial" w:cs="Arial"/>
          <w:sz w:val="24"/>
          <w:szCs w:val="24"/>
        </w:rPr>
        <w:t>8</w:t>
      </w:r>
      <w:r w:rsidR="006E7299" w:rsidRPr="00EF52C6">
        <w:rPr>
          <w:rFonts w:ascii="Arial" w:hAnsi="Arial" w:cs="Arial"/>
          <w:sz w:val="24"/>
          <w:szCs w:val="24"/>
        </w:rPr>
        <w:t xml:space="preserve">). </w:t>
      </w:r>
    </w:p>
    <w:p w14:paraId="0791563D" w14:textId="3ECA14AD" w:rsidR="00945787" w:rsidRPr="004E5FE5" w:rsidRDefault="004A11AE" w:rsidP="00E0674E">
      <w:pPr>
        <w:spacing w:after="0" w:line="480" w:lineRule="auto"/>
        <w:jc w:val="both"/>
        <w:rPr>
          <w:rFonts w:ascii="Arial" w:hAnsi="Arial" w:cs="Arial"/>
          <w:color w:val="EE0000"/>
          <w:sz w:val="24"/>
          <w:szCs w:val="24"/>
        </w:rPr>
      </w:pPr>
      <w:r>
        <w:rPr>
          <w:rFonts w:ascii="Arial" w:hAnsi="Arial" w:cs="Arial"/>
          <w:sz w:val="24"/>
          <w:szCs w:val="24"/>
        </w:rPr>
        <w:t>E</w:t>
      </w:r>
      <w:r w:rsidR="00E84848">
        <w:rPr>
          <w:rFonts w:ascii="Arial" w:hAnsi="Arial" w:cs="Arial"/>
          <w:sz w:val="24"/>
          <w:szCs w:val="24"/>
        </w:rPr>
        <w:t xml:space="preserve">n </w:t>
      </w:r>
      <w:r w:rsidR="00945787">
        <w:rPr>
          <w:rFonts w:ascii="Arial" w:hAnsi="Arial" w:cs="Arial"/>
          <w:sz w:val="24"/>
          <w:szCs w:val="24"/>
        </w:rPr>
        <w:t xml:space="preserve">la </w:t>
      </w:r>
      <w:r w:rsidR="00945787" w:rsidRPr="00E154C2">
        <w:rPr>
          <w:rFonts w:ascii="Arial" w:hAnsi="Arial" w:cs="Arial"/>
          <w:b/>
          <w:bCs/>
          <w:sz w:val="24"/>
          <w:szCs w:val="24"/>
        </w:rPr>
        <w:t>dimensión motriz</w:t>
      </w:r>
      <w:r w:rsidR="00945787">
        <w:rPr>
          <w:rFonts w:ascii="Arial" w:hAnsi="Arial" w:cs="Arial"/>
          <w:sz w:val="24"/>
          <w:szCs w:val="24"/>
        </w:rPr>
        <w:t>, en el tercer ciclo, hay dos fases diferenciadas (</w:t>
      </w:r>
      <w:r w:rsidR="004679EF" w:rsidRPr="00EF52C6">
        <w:rPr>
          <w:rFonts w:ascii="Arial" w:hAnsi="Arial" w:cs="Arial"/>
          <w:sz w:val="24"/>
          <w:szCs w:val="24"/>
        </w:rPr>
        <w:t>Carretero, 2008</w:t>
      </w:r>
      <w:r w:rsidR="00945787" w:rsidRPr="00EF52C6">
        <w:rPr>
          <w:rFonts w:ascii="Arial" w:hAnsi="Arial" w:cs="Arial"/>
          <w:sz w:val="24"/>
          <w:szCs w:val="24"/>
        </w:rPr>
        <w:t xml:space="preserve">): </w:t>
      </w:r>
      <w:r w:rsidR="00945787">
        <w:rPr>
          <w:rFonts w:ascii="Arial" w:hAnsi="Arial" w:cs="Arial"/>
          <w:sz w:val="24"/>
          <w:szCs w:val="24"/>
        </w:rPr>
        <w:t>una primera en la que se consolida brevemente el equilibrio motor, y una segunda de cambios morfológicos propios de la pubertad: crecimiento, aumento de musculatura, redondeamiento de figura [...].</w:t>
      </w:r>
      <w:r w:rsidR="00EF52C6">
        <w:rPr>
          <w:rFonts w:ascii="Arial" w:hAnsi="Arial" w:cs="Arial"/>
          <w:sz w:val="24"/>
          <w:szCs w:val="24"/>
        </w:rPr>
        <w:t xml:space="preserve"> </w:t>
      </w:r>
      <w:r w:rsidR="004E5FE5" w:rsidRPr="00EF52C6">
        <w:rPr>
          <w:rFonts w:ascii="Arial" w:hAnsi="Arial" w:cs="Arial"/>
          <w:sz w:val="24"/>
          <w:szCs w:val="24"/>
        </w:rPr>
        <w:t>Estos cambios (crecimiento, cambios corporales y reajuste de la imagen) influyen en el autoconcepto y pueden generar desajustes que conviene acompañar desde el aula mediante dinámicas de autoconocimiento y autorregulación (Bisquerra, 2011; Funes, 2010)</w:t>
      </w:r>
    </w:p>
    <w:p w14:paraId="0E3FE7E4" w14:textId="2FE94282" w:rsidR="00FA4A0A" w:rsidRDefault="00945787" w:rsidP="00E0674E">
      <w:pPr>
        <w:spacing w:after="0" w:line="480" w:lineRule="auto"/>
        <w:jc w:val="both"/>
        <w:rPr>
          <w:rFonts w:ascii="Arial" w:hAnsi="Arial" w:cs="Arial"/>
          <w:sz w:val="24"/>
          <w:szCs w:val="24"/>
        </w:rPr>
      </w:pPr>
      <w:r>
        <w:rPr>
          <w:rFonts w:ascii="Arial" w:hAnsi="Arial" w:cs="Arial"/>
          <w:sz w:val="24"/>
          <w:szCs w:val="24"/>
        </w:rPr>
        <w:t>Los conceptos espaciales y temporales están ampliamente desarrollados hacia el final de esta etapa, siendo posteriores estos últimos.</w:t>
      </w:r>
      <w:r w:rsidR="00FA4A0A">
        <w:rPr>
          <w:rFonts w:ascii="Arial" w:hAnsi="Arial" w:cs="Arial"/>
          <w:sz w:val="24"/>
          <w:szCs w:val="24"/>
        </w:rPr>
        <w:t xml:space="preserve"> Así mismo, se dan grandes avances en las nociones de simultaneidad, duración y sucesión</w:t>
      </w:r>
      <w:r w:rsidR="00F5470B">
        <w:rPr>
          <w:rFonts w:ascii="Arial" w:hAnsi="Arial" w:cs="Arial"/>
          <w:sz w:val="24"/>
          <w:szCs w:val="24"/>
        </w:rPr>
        <w:t xml:space="preserve">. </w:t>
      </w:r>
      <w:r w:rsidR="00FA4A0A">
        <w:rPr>
          <w:rFonts w:ascii="Arial" w:hAnsi="Arial" w:cs="Arial"/>
          <w:sz w:val="24"/>
          <w:szCs w:val="24"/>
        </w:rPr>
        <w:t>Competencias como la matemática o la autonomía personal se construyen gracias a este desarrollo.</w:t>
      </w:r>
    </w:p>
    <w:p w14:paraId="07C78BBF" w14:textId="23094A8B" w:rsidR="004A11AE" w:rsidRDefault="00FA4A0A" w:rsidP="00E0674E">
      <w:pPr>
        <w:spacing w:after="0" w:line="480" w:lineRule="auto"/>
        <w:jc w:val="both"/>
        <w:rPr>
          <w:rFonts w:ascii="Arial" w:hAnsi="Arial" w:cs="Arial"/>
          <w:sz w:val="24"/>
          <w:szCs w:val="24"/>
        </w:rPr>
      </w:pPr>
      <w:r>
        <w:rPr>
          <w:rFonts w:ascii="Arial" w:hAnsi="Arial" w:cs="Arial"/>
          <w:sz w:val="24"/>
          <w:szCs w:val="24"/>
        </w:rPr>
        <w:t xml:space="preserve">Con respecto a la </w:t>
      </w:r>
      <w:r w:rsidRPr="00E154C2">
        <w:rPr>
          <w:rFonts w:ascii="Arial" w:hAnsi="Arial" w:cs="Arial"/>
          <w:b/>
          <w:bCs/>
          <w:sz w:val="24"/>
          <w:szCs w:val="24"/>
        </w:rPr>
        <w:t>dimensión cognitiva</w:t>
      </w:r>
      <w:r>
        <w:rPr>
          <w:rFonts w:ascii="Arial" w:hAnsi="Arial" w:cs="Arial"/>
          <w:sz w:val="24"/>
          <w:szCs w:val="24"/>
        </w:rPr>
        <w:t>, en torno a estas edades comienza a romperse la aparente calma previa debido a la creciente actividad hormonal.</w:t>
      </w:r>
      <w:r w:rsidR="004A11AE">
        <w:rPr>
          <w:rFonts w:ascii="Arial" w:hAnsi="Arial" w:cs="Arial"/>
          <w:sz w:val="24"/>
          <w:szCs w:val="24"/>
        </w:rPr>
        <w:t xml:space="preserve"> </w:t>
      </w:r>
      <w:r w:rsidR="00E84848" w:rsidRPr="00E84848">
        <w:rPr>
          <w:rFonts w:ascii="Arial" w:hAnsi="Arial" w:cs="Arial"/>
          <w:sz w:val="24"/>
          <w:szCs w:val="24"/>
        </w:rPr>
        <w:t xml:space="preserve">Según </w:t>
      </w:r>
      <w:r w:rsidR="00E84848" w:rsidRPr="005459AE">
        <w:rPr>
          <w:rFonts w:ascii="Arial" w:hAnsi="Arial" w:cs="Arial"/>
          <w:sz w:val="24"/>
          <w:szCs w:val="24"/>
        </w:rPr>
        <w:t>Palacios et al. (2014)</w:t>
      </w:r>
      <w:r w:rsidR="00E84848" w:rsidRPr="00E84848">
        <w:rPr>
          <w:rFonts w:ascii="Arial" w:hAnsi="Arial" w:cs="Arial"/>
          <w:sz w:val="24"/>
          <w:szCs w:val="24"/>
        </w:rPr>
        <w:t xml:space="preserve"> durante estos años </w:t>
      </w:r>
      <w:r w:rsidR="00C06F1B" w:rsidRPr="00C06F1B">
        <w:rPr>
          <w:rFonts w:ascii="Arial" w:hAnsi="Arial" w:cs="Arial"/>
          <w:sz w:val="24"/>
          <w:szCs w:val="24"/>
        </w:rPr>
        <w:t>amplía la capacidad para mantener la</w:t>
      </w:r>
      <w:r w:rsidR="000A154C">
        <w:rPr>
          <w:rFonts w:ascii="Arial" w:hAnsi="Arial" w:cs="Arial"/>
          <w:sz w:val="24"/>
          <w:szCs w:val="24"/>
        </w:rPr>
        <w:t xml:space="preserve"> </w:t>
      </w:r>
      <w:r w:rsidR="00C06F1B" w:rsidRPr="00C06F1B">
        <w:rPr>
          <w:rFonts w:ascii="Arial" w:hAnsi="Arial" w:cs="Arial"/>
          <w:sz w:val="24"/>
          <w:szCs w:val="24"/>
        </w:rPr>
        <w:lastRenderedPageBreak/>
        <w:t>atención y para manejar de forma simultánea distintos elementos de información, lo que posibilita que los niños afronten tareas cognitivas de mayor complejidad.</w:t>
      </w:r>
    </w:p>
    <w:p w14:paraId="5D520990" w14:textId="3089BA02" w:rsidR="00FA4A0A" w:rsidRDefault="00FA4A0A" w:rsidP="00E0674E">
      <w:pPr>
        <w:spacing w:after="0" w:line="480" w:lineRule="auto"/>
        <w:jc w:val="both"/>
        <w:rPr>
          <w:rFonts w:ascii="Arial" w:hAnsi="Arial" w:cs="Arial"/>
          <w:sz w:val="24"/>
          <w:szCs w:val="24"/>
        </w:rPr>
      </w:pPr>
      <w:r w:rsidRPr="003B4E7C">
        <w:rPr>
          <w:rFonts w:ascii="Arial" w:hAnsi="Arial" w:cs="Arial"/>
          <w:sz w:val="24"/>
          <w:szCs w:val="24"/>
        </w:rPr>
        <w:t xml:space="preserve">Piaget </w:t>
      </w:r>
      <w:r w:rsidR="000D5458" w:rsidRPr="003B4E7C">
        <w:rPr>
          <w:rFonts w:ascii="Arial" w:hAnsi="Arial" w:cs="Arial"/>
          <w:sz w:val="24"/>
          <w:szCs w:val="24"/>
        </w:rPr>
        <w:t>(1970)</w:t>
      </w:r>
      <w:r w:rsidR="000D5458">
        <w:rPr>
          <w:rFonts w:ascii="Arial" w:hAnsi="Arial" w:cs="Arial"/>
          <w:sz w:val="24"/>
          <w:szCs w:val="24"/>
        </w:rPr>
        <w:t xml:space="preserve"> </w:t>
      </w:r>
      <w:r>
        <w:rPr>
          <w:rFonts w:ascii="Arial" w:hAnsi="Arial" w:cs="Arial"/>
          <w:sz w:val="24"/>
          <w:szCs w:val="24"/>
        </w:rPr>
        <w:t>se refiere a logros de la lógica concreta</w:t>
      </w:r>
      <w:r w:rsidR="00073CEF">
        <w:rPr>
          <w:rFonts w:ascii="Arial" w:hAnsi="Arial" w:cs="Arial"/>
          <w:sz w:val="24"/>
          <w:szCs w:val="24"/>
        </w:rPr>
        <w:t xml:space="preserve"> (operaciones concretas)</w:t>
      </w:r>
      <w:r>
        <w:rPr>
          <w:rFonts w:ascii="Arial" w:hAnsi="Arial" w:cs="Arial"/>
          <w:sz w:val="24"/>
          <w:szCs w:val="24"/>
        </w:rPr>
        <w:t xml:space="preserve"> para esta etapa, es decir la representación mental de procesos de forma más flexible, siempre y cuando la información esté relacionada con su experiencia.</w:t>
      </w:r>
      <w:r w:rsidR="00E154C2">
        <w:rPr>
          <w:rFonts w:ascii="Arial" w:hAnsi="Arial" w:cs="Arial"/>
          <w:sz w:val="24"/>
          <w:szCs w:val="24"/>
        </w:rPr>
        <w:t xml:space="preserve"> Estas “operaciones” a las que Piaget se refiere son acciones reversibles</w:t>
      </w:r>
      <w:r w:rsidR="00073CEF">
        <w:rPr>
          <w:rFonts w:ascii="Arial" w:hAnsi="Arial" w:cs="Arial"/>
          <w:sz w:val="24"/>
          <w:szCs w:val="24"/>
        </w:rPr>
        <w:t xml:space="preserve"> (en inversión o reciprocidad)</w:t>
      </w:r>
      <w:r>
        <w:rPr>
          <w:rFonts w:ascii="Arial" w:hAnsi="Arial" w:cs="Arial"/>
          <w:sz w:val="24"/>
          <w:szCs w:val="24"/>
        </w:rPr>
        <w:t xml:space="preserve"> </w:t>
      </w:r>
      <w:r w:rsidR="00073CEF">
        <w:rPr>
          <w:rFonts w:ascii="Arial" w:hAnsi="Arial" w:cs="Arial"/>
          <w:sz w:val="24"/>
          <w:szCs w:val="24"/>
        </w:rPr>
        <w:t xml:space="preserve">que no se producen de forma aislada. </w:t>
      </w:r>
      <w:r>
        <w:rPr>
          <w:rFonts w:ascii="Arial" w:hAnsi="Arial" w:cs="Arial"/>
          <w:sz w:val="24"/>
          <w:szCs w:val="24"/>
        </w:rPr>
        <w:t>Así, gracias a estas habilidades se desarrollan competencias como aprender a aprender o</w:t>
      </w:r>
      <w:r w:rsidR="00073CEF">
        <w:rPr>
          <w:rFonts w:ascii="Arial" w:hAnsi="Arial" w:cs="Arial"/>
          <w:sz w:val="24"/>
          <w:szCs w:val="24"/>
        </w:rPr>
        <w:t xml:space="preserve"> la</w:t>
      </w:r>
      <w:r>
        <w:rPr>
          <w:rFonts w:ascii="Arial" w:hAnsi="Arial" w:cs="Arial"/>
          <w:sz w:val="24"/>
          <w:szCs w:val="24"/>
        </w:rPr>
        <w:t xml:space="preserve"> competencia matemática.</w:t>
      </w:r>
    </w:p>
    <w:p w14:paraId="7FF8AD5C" w14:textId="698AD849" w:rsidR="00505606" w:rsidRDefault="00FA4A0A" w:rsidP="00E0674E">
      <w:pPr>
        <w:spacing w:after="0" w:line="480" w:lineRule="auto"/>
        <w:jc w:val="both"/>
        <w:rPr>
          <w:rFonts w:ascii="Arial" w:hAnsi="Arial" w:cs="Arial"/>
          <w:sz w:val="24"/>
          <w:szCs w:val="24"/>
        </w:rPr>
      </w:pPr>
      <w:r>
        <w:rPr>
          <w:rFonts w:ascii="Arial" w:hAnsi="Arial" w:cs="Arial"/>
          <w:sz w:val="24"/>
          <w:szCs w:val="24"/>
        </w:rPr>
        <w:t xml:space="preserve">Situándonos ahora en la </w:t>
      </w:r>
      <w:r w:rsidRPr="00E154C2">
        <w:rPr>
          <w:rFonts w:ascii="Arial" w:hAnsi="Arial" w:cs="Arial"/>
          <w:b/>
          <w:bCs/>
          <w:sz w:val="24"/>
          <w:szCs w:val="24"/>
        </w:rPr>
        <w:t>dimensión socioafectiva</w:t>
      </w:r>
      <w:r>
        <w:rPr>
          <w:rFonts w:ascii="Arial" w:hAnsi="Arial" w:cs="Arial"/>
          <w:sz w:val="24"/>
          <w:szCs w:val="24"/>
        </w:rPr>
        <w:t xml:space="preserve">, </w:t>
      </w:r>
      <w:r w:rsidR="00505606">
        <w:rPr>
          <w:rFonts w:ascii="Arial" w:hAnsi="Arial" w:cs="Arial"/>
          <w:sz w:val="24"/>
          <w:szCs w:val="24"/>
        </w:rPr>
        <w:t xml:space="preserve">el desarrollo es tranquilo, como señalan </w:t>
      </w:r>
      <w:proofErr w:type="spellStart"/>
      <w:r w:rsidR="00505606" w:rsidRPr="00B006DD">
        <w:rPr>
          <w:rFonts w:ascii="Arial" w:hAnsi="Arial" w:cs="Arial"/>
          <w:sz w:val="24"/>
          <w:szCs w:val="24"/>
        </w:rPr>
        <w:t>Osterrieth</w:t>
      </w:r>
      <w:proofErr w:type="spellEnd"/>
      <w:r w:rsidR="00505606" w:rsidRPr="00B006DD">
        <w:rPr>
          <w:rFonts w:ascii="Arial" w:hAnsi="Arial" w:cs="Arial"/>
          <w:sz w:val="24"/>
          <w:szCs w:val="24"/>
        </w:rPr>
        <w:t xml:space="preserve"> (1982) </w:t>
      </w:r>
      <w:r w:rsidR="00C06F1B" w:rsidRPr="00B006DD">
        <w:rPr>
          <w:rFonts w:ascii="Arial" w:hAnsi="Arial" w:cs="Arial"/>
          <w:sz w:val="24"/>
          <w:szCs w:val="24"/>
        </w:rPr>
        <w:t xml:space="preserve">y </w:t>
      </w:r>
      <w:r w:rsidR="00505606" w:rsidRPr="00B006DD">
        <w:rPr>
          <w:rFonts w:ascii="Arial" w:hAnsi="Arial" w:cs="Arial"/>
          <w:sz w:val="24"/>
          <w:szCs w:val="24"/>
        </w:rPr>
        <w:t>Marina y Bernabéu (2007).</w:t>
      </w:r>
      <w:r w:rsidR="00505606">
        <w:rPr>
          <w:rFonts w:ascii="Arial" w:hAnsi="Arial" w:cs="Arial"/>
          <w:sz w:val="24"/>
          <w:szCs w:val="24"/>
        </w:rPr>
        <w:t xml:space="preserve"> Hay también un desarrollo del concepto de amistad. </w:t>
      </w:r>
      <w:r w:rsidR="00505606" w:rsidRPr="00B006DD">
        <w:rPr>
          <w:rFonts w:ascii="Arial" w:hAnsi="Arial" w:cs="Arial"/>
          <w:sz w:val="24"/>
          <w:szCs w:val="24"/>
        </w:rPr>
        <w:t>Berk (200</w:t>
      </w:r>
      <w:r w:rsidR="007A2F3A">
        <w:rPr>
          <w:rFonts w:ascii="Arial" w:hAnsi="Arial" w:cs="Arial"/>
          <w:sz w:val="24"/>
          <w:szCs w:val="24"/>
        </w:rPr>
        <w:t>6</w:t>
      </w:r>
      <w:r w:rsidR="00505606" w:rsidRPr="00B006DD">
        <w:rPr>
          <w:rFonts w:ascii="Arial" w:hAnsi="Arial" w:cs="Arial"/>
          <w:sz w:val="24"/>
          <w:szCs w:val="24"/>
        </w:rPr>
        <w:t>)</w:t>
      </w:r>
      <w:r w:rsidR="00505606">
        <w:rPr>
          <w:rFonts w:ascii="Arial" w:hAnsi="Arial" w:cs="Arial"/>
          <w:sz w:val="24"/>
          <w:szCs w:val="24"/>
        </w:rPr>
        <w:t xml:space="preserve"> señala que se comienzan a compartir concepciones más abstractas, mostrando incluso manifestaciones preadolescentes, y cambiando a una configuración de grupo mixto.</w:t>
      </w:r>
    </w:p>
    <w:p w14:paraId="337917B4" w14:textId="0A84B844" w:rsidR="00505606" w:rsidRDefault="00505606" w:rsidP="00E0674E">
      <w:pPr>
        <w:spacing w:after="0" w:line="480" w:lineRule="auto"/>
        <w:jc w:val="both"/>
        <w:rPr>
          <w:rFonts w:ascii="Arial" w:hAnsi="Arial" w:cs="Arial"/>
          <w:sz w:val="24"/>
          <w:szCs w:val="24"/>
        </w:rPr>
      </w:pPr>
      <w:r>
        <w:rPr>
          <w:rFonts w:ascii="Arial" w:hAnsi="Arial" w:cs="Arial"/>
          <w:sz w:val="24"/>
          <w:szCs w:val="24"/>
        </w:rPr>
        <w:t>Así mismo, los intereses se diversifican y comienza la búsqueda de nuevos referentes.</w:t>
      </w:r>
      <w:r w:rsidR="00073CEF">
        <w:rPr>
          <w:rFonts w:ascii="Arial" w:hAnsi="Arial" w:cs="Arial"/>
          <w:sz w:val="24"/>
          <w:szCs w:val="24"/>
        </w:rPr>
        <w:t xml:space="preserve"> </w:t>
      </w:r>
    </w:p>
    <w:p w14:paraId="0821A6EB" w14:textId="47D385BF" w:rsidR="00D952F8" w:rsidRDefault="00505606" w:rsidP="00E0674E">
      <w:pPr>
        <w:spacing w:after="0" w:line="480" w:lineRule="auto"/>
        <w:jc w:val="both"/>
        <w:rPr>
          <w:rFonts w:ascii="Arial" w:hAnsi="Arial" w:cs="Arial"/>
          <w:sz w:val="24"/>
          <w:szCs w:val="24"/>
        </w:rPr>
      </w:pPr>
      <w:r>
        <w:rPr>
          <w:rFonts w:ascii="Arial" w:hAnsi="Arial" w:cs="Arial"/>
          <w:sz w:val="24"/>
          <w:szCs w:val="24"/>
        </w:rPr>
        <w:t xml:space="preserve">En referencia al </w:t>
      </w:r>
      <w:r w:rsidRPr="00E154C2">
        <w:rPr>
          <w:rFonts w:ascii="Arial" w:hAnsi="Arial" w:cs="Arial"/>
          <w:b/>
          <w:bCs/>
          <w:sz w:val="24"/>
          <w:szCs w:val="24"/>
        </w:rPr>
        <w:t>desarrollo del lenguaje</w:t>
      </w:r>
      <w:r>
        <w:rPr>
          <w:rFonts w:ascii="Arial" w:hAnsi="Arial" w:cs="Arial"/>
          <w:sz w:val="24"/>
          <w:szCs w:val="24"/>
        </w:rPr>
        <w:t>, este permite al alumno desarrollar su dimensión social, siendo el instrumento de intercambio.</w:t>
      </w:r>
      <w:r w:rsidR="00D258B1">
        <w:rPr>
          <w:rFonts w:ascii="Arial" w:hAnsi="Arial" w:cs="Arial"/>
          <w:sz w:val="24"/>
          <w:szCs w:val="24"/>
        </w:rPr>
        <w:t xml:space="preserve"> El gesto facial también permite comunicar. Por tanto, resulta evidente deducir que las experiencias que se producen en la escuela son una fuente de numerosos aprendizajes a través de modelos.</w:t>
      </w:r>
      <w:r w:rsidR="007B0226">
        <w:rPr>
          <w:rFonts w:ascii="Arial" w:hAnsi="Arial" w:cs="Arial"/>
          <w:sz w:val="24"/>
          <w:szCs w:val="24"/>
        </w:rPr>
        <w:t xml:space="preserve"> </w:t>
      </w:r>
      <w:r w:rsidR="00D258B1">
        <w:rPr>
          <w:rFonts w:ascii="Arial" w:hAnsi="Arial" w:cs="Arial"/>
          <w:sz w:val="24"/>
          <w:szCs w:val="24"/>
        </w:rPr>
        <w:t xml:space="preserve">Durante el tercer ciclo, el dominio de la </w:t>
      </w:r>
      <w:r w:rsidR="00C06F1B">
        <w:rPr>
          <w:rFonts w:ascii="Arial" w:hAnsi="Arial" w:cs="Arial"/>
          <w:sz w:val="24"/>
          <w:szCs w:val="24"/>
        </w:rPr>
        <w:t>lectoescritura</w:t>
      </w:r>
      <w:r w:rsidR="00D258B1">
        <w:rPr>
          <w:rFonts w:ascii="Arial" w:hAnsi="Arial" w:cs="Arial"/>
          <w:sz w:val="24"/>
          <w:szCs w:val="24"/>
        </w:rPr>
        <w:t xml:space="preserve"> es generalmente alto, y el vocabulario se </w:t>
      </w:r>
      <w:r w:rsidR="00C06F1B">
        <w:rPr>
          <w:rFonts w:ascii="Arial" w:hAnsi="Arial" w:cs="Arial"/>
          <w:sz w:val="24"/>
          <w:szCs w:val="24"/>
        </w:rPr>
        <w:t>amplía</w:t>
      </w:r>
      <w:r w:rsidR="00D258B1">
        <w:rPr>
          <w:rFonts w:ascii="Arial" w:hAnsi="Arial" w:cs="Arial"/>
          <w:sz w:val="24"/>
          <w:szCs w:val="24"/>
        </w:rPr>
        <w:t>. El conocimiento de la lengua se perfecciona a medida que la misma se complejiza.</w:t>
      </w:r>
    </w:p>
    <w:p w14:paraId="593EC1A2" w14:textId="3D91614C" w:rsidR="00D952F8" w:rsidRDefault="00D952F8" w:rsidP="00E0674E">
      <w:pPr>
        <w:spacing w:after="0" w:line="480" w:lineRule="auto"/>
        <w:jc w:val="both"/>
        <w:rPr>
          <w:rFonts w:ascii="Arial" w:hAnsi="Arial" w:cs="Arial"/>
          <w:sz w:val="24"/>
          <w:szCs w:val="24"/>
        </w:rPr>
      </w:pPr>
      <w:r w:rsidRPr="00E54F7C">
        <w:rPr>
          <w:rFonts w:ascii="Arial" w:hAnsi="Arial" w:cs="Arial"/>
          <w:sz w:val="24"/>
          <w:szCs w:val="24"/>
        </w:rPr>
        <w:t xml:space="preserve">Por último, cobra especial relevancia la </w:t>
      </w:r>
      <w:r w:rsidRPr="007B0226">
        <w:rPr>
          <w:rFonts w:ascii="Arial" w:hAnsi="Arial" w:cs="Arial"/>
          <w:b/>
          <w:bCs/>
          <w:sz w:val="24"/>
          <w:szCs w:val="24"/>
        </w:rPr>
        <w:t>metacognición</w:t>
      </w:r>
      <w:r w:rsidRPr="00E54F7C">
        <w:rPr>
          <w:rFonts w:ascii="Arial" w:hAnsi="Arial" w:cs="Arial"/>
          <w:sz w:val="24"/>
          <w:szCs w:val="24"/>
        </w:rPr>
        <w:t xml:space="preserve"> y la autorregulación. Con la edad, el procesamiento se vuelve más deliberado (Berk, 2006) y el alumnado puede </w:t>
      </w:r>
      <w:r w:rsidRPr="00E54F7C">
        <w:rPr>
          <w:rFonts w:ascii="Arial" w:hAnsi="Arial" w:cs="Arial"/>
          <w:sz w:val="24"/>
          <w:szCs w:val="24"/>
        </w:rPr>
        <w:lastRenderedPageBreak/>
        <w:t>beneficiarse de una enseñanza explícita de estrategias (planificación, supervisión, autocorrección), vinculadas a “aprender a aprender” (Monereo, 2011). De hecho, se ha demostrado que, a partir de los diez años, los estudiantes comprenden mejor qué facilita el recuerdo (por ejemplo, la relación semántica entre ítems), lo que justifica introducir rutinas de estudio, organización de la información y evaluación formativa</w:t>
      </w:r>
      <w:r w:rsidR="006C1421" w:rsidRPr="00E54F7C">
        <w:rPr>
          <w:rFonts w:ascii="Arial" w:hAnsi="Arial" w:cs="Arial"/>
          <w:sz w:val="24"/>
          <w:szCs w:val="24"/>
        </w:rPr>
        <w:t>.</w:t>
      </w:r>
    </w:p>
    <w:p w14:paraId="23ACEC80" w14:textId="7AB11ACB" w:rsidR="00EF52C6" w:rsidRDefault="00EF52C6" w:rsidP="00E0674E">
      <w:pPr>
        <w:spacing w:after="0" w:line="480" w:lineRule="auto"/>
        <w:jc w:val="both"/>
        <w:rPr>
          <w:rFonts w:ascii="Arial" w:hAnsi="Arial" w:cs="Arial"/>
          <w:sz w:val="24"/>
          <w:szCs w:val="24"/>
        </w:rPr>
      </w:pPr>
      <w:r>
        <w:rPr>
          <w:rFonts w:ascii="Arial" w:hAnsi="Arial" w:cs="Arial"/>
          <w:sz w:val="24"/>
          <w:szCs w:val="24"/>
        </w:rPr>
        <w:t>De esta forma, queda reflejado</w:t>
      </w:r>
      <w:r w:rsidR="006624FB">
        <w:rPr>
          <w:rFonts w:ascii="Arial" w:hAnsi="Arial" w:cs="Arial"/>
          <w:sz w:val="24"/>
          <w:szCs w:val="24"/>
        </w:rPr>
        <w:t xml:space="preserve">, como </w:t>
      </w:r>
      <w:r w:rsidR="006624FB" w:rsidRPr="000C3B79">
        <w:rPr>
          <w:rFonts w:ascii="Arial" w:hAnsi="Arial" w:cs="Arial"/>
          <w:sz w:val="24"/>
          <w:szCs w:val="24"/>
        </w:rPr>
        <w:t>indica</w:t>
      </w:r>
      <w:r w:rsidR="000C3B79" w:rsidRPr="000C3B79">
        <w:rPr>
          <w:rFonts w:ascii="Arial" w:hAnsi="Arial" w:cs="Arial"/>
          <w:sz w:val="24"/>
          <w:szCs w:val="24"/>
        </w:rPr>
        <w:t>n</w:t>
      </w:r>
      <w:r w:rsidR="006624FB">
        <w:rPr>
          <w:rFonts w:ascii="Arial" w:hAnsi="Arial" w:cs="Arial"/>
          <w:sz w:val="24"/>
          <w:szCs w:val="24"/>
        </w:rPr>
        <w:t xml:space="preserve"> </w:t>
      </w:r>
      <w:r w:rsidR="006624FB" w:rsidRPr="00EF52C6">
        <w:rPr>
          <w:rFonts w:ascii="Arial" w:hAnsi="Arial" w:cs="Arial"/>
          <w:sz w:val="24"/>
          <w:szCs w:val="24"/>
        </w:rPr>
        <w:t>Córdoba</w:t>
      </w:r>
      <w:r w:rsidR="000C3B79">
        <w:rPr>
          <w:rFonts w:ascii="Arial" w:hAnsi="Arial" w:cs="Arial"/>
          <w:sz w:val="24"/>
          <w:szCs w:val="24"/>
        </w:rPr>
        <w:t xml:space="preserve"> et al. </w:t>
      </w:r>
      <w:r w:rsidR="006624FB">
        <w:rPr>
          <w:rFonts w:ascii="Arial" w:hAnsi="Arial" w:cs="Arial"/>
          <w:sz w:val="24"/>
          <w:szCs w:val="24"/>
        </w:rPr>
        <w:t>(</w:t>
      </w:r>
      <w:r w:rsidR="006624FB" w:rsidRPr="00EF52C6">
        <w:rPr>
          <w:rFonts w:ascii="Arial" w:hAnsi="Arial" w:cs="Arial"/>
          <w:sz w:val="24"/>
          <w:szCs w:val="24"/>
        </w:rPr>
        <w:t>2006</w:t>
      </w:r>
      <w:r w:rsidR="006624FB">
        <w:rPr>
          <w:rFonts w:ascii="Arial" w:hAnsi="Arial" w:cs="Arial"/>
          <w:sz w:val="24"/>
          <w:szCs w:val="24"/>
        </w:rPr>
        <w:t xml:space="preserve">) </w:t>
      </w:r>
      <w:r>
        <w:rPr>
          <w:rFonts w:ascii="Arial" w:hAnsi="Arial" w:cs="Arial"/>
          <w:sz w:val="24"/>
          <w:szCs w:val="24"/>
        </w:rPr>
        <w:t>que en el desarrollo intervienen factores biológicos determinados por la herencia, psicológicos superiores (cognitivos y/o emocionales) y ambientales, derivados del contexto</w:t>
      </w:r>
      <w:r w:rsidR="006624FB">
        <w:rPr>
          <w:rFonts w:ascii="Arial" w:hAnsi="Arial" w:cs="Arial"/>
          <w:sz w:val="24"/>
          <w:szCs w:val="24"/>
        </w:rPr>
        <w:t xml:space="preserve">. Los agentes mediadores </w:t>
      </w:r>
      <w:r w:rsidR="006624FB" w:rsidRPr="000D5458">
        <w:rPr>
          <w:rFonts w:ascii="Arial" w:hAnsi="Arial" w:cs="Arial"/>
          <w:sz w:val="24"/>
          <w:szCs w:val="24"/>
        </w:rPr>
        <w:t>(Tébar, 2003),</w:t>
      </w:r>
      <w:r w:rsidR="006624FB">
        <w:rPr>
          <w:rFonts w:ascii="Arial" w:hAnsi="Arial" w:cs="Arial"/>
          <w:sz w:val="24"/>
          <w:szCs w:val="24"/>
        </w:rPr>
        <w:t xml:space="preserve"> también tienen una gran influencia, ya que estas personas (en ocasiones, el profesor) seleccionan y organizan los estímulos.</w:t>
      </w:r>
    </w:p>
    <w:p w14:paraId="64ECAE45" w14:textId="69D69B6F" w:rsidR="00531A60" w:rsidRDefault="00531A60" w:rsidP="00E0674E">
      <w:pPr>
        <w:pStyle w:val="Ttulo3"/>
        <w:numPr>
          <w:ilvl w:val="1"/>
          <w:numId w:val="3"/>
        </w:numPr>
        <w:spacing w:before="0" w:after="0" w:line="480" w:lineRule="auto"/>
      </w:pPr>
      <w:bookmarkStart w:id="10" w:name="_Toc226556797"/>
      <w:r w:rsidRPr="00531A60">
        <w:t>C</w:t>
      </w:r>
      <w:r w:rsidR="00A76F4D" w:rsidRPr="00531A60">
        <w:t>alendario académico y horario escolar</w:t>
      </w:r>
      <w:bookmarkEnd w:id="10"/>
    </w:p>
    <w:p w14:paraId="517CC6E5" w14:textId="77777777" w:rsidR="00A7205D" w:rsidRDefault="002E46EF" w:rsidP="00E0674E">
      <w:pPr>
        <w:spacing w:after="0" w:line="480" w:lineRule="auto"/>
        <w:jc w:val="both"/>
        <w:rPr>
          <w:rFonts w:ascii="Arial" w:hAnsi="Arial" w:cs="Arial"/>
          <w:sz w:val="24"/>
          <w:szCs w:val="24"/>
        </w:rPr>
      </w:pPr>
      <w:r>
        <w:rPr>
          <w:rFonts w:ascii="Arial" w:hAnsi="Arial" w:cs="Arial"/>
          <w:sz w:val="24"/>
          <w:szCs w:val="24"/>
        </w:rPr>
        <w:t xml:space="preserve">Esta programación didáctica está diseñada en el curso escolar 2025/2026, sirviendo por tanto de referencia el calendario </w:t>
      </w:r>
      <w:r w:rsidR="00242E0F">
        <w:rPr>
          <w:rFonts w:ascii="Arial" w:hAnsi="Arial" w:cs="Arial"/>
          <w:sz w:val="24"/>
          <w:szCs w:val="24"/>
        </w:rPr>
        <w:t>escolar</w:t>
      </w:r>
      <w:r>
        <w:rPr>
          <w:rFonts w:ascii="Arial" w:hAnsi="Arial" w:cs="Arial"/>
          <w:sz w:val="24"/>
          <w:szCs w:val="24"/>
        </w:rPr>
        <w:t xml:space="preserve"> de la Comunidad de Madrid para dicho curso (</w:t>
      </w:r>
      <w:r w:rsidR="0062669B">
        <w:rPr>
          <w:rFonts w:ascii="Arial" w:hAnsi="Arial" w:cs="Arial"/>
          <w:sz w:val="24"/>
          <w:szCs w:val="24"/>
        </w:rPr>
        <w:t xml:space="preserve">ver </w:t>
      </w:r>
      <w:hyperlink w:anchor="_Anexo_1._Calendario" w:history="1">
        <w:r w:rsidR="009B4675">
          <w:rPr>
            <w:rStyle w:val="Hipervnculo"/>
            <w:rFonts w:ascii="Arial" w:hAnsi="Arial" w:cs="Arial"/>
            <w:sz w:val="24"/>
            <w:szCs w:val="24"/>
          </w:rPr>
          <w:t>anexo 1</w:t>
        </w:r>
      </w:hyperlink>
      <w:r w:rsidR="0062669B">
        <w:rPr>
          <w:rFonts w:ascii="Arial" w:hAnsi="Arial" w:cs="Arial"/>
          <w:sz w:val="24"/>
          <w:szCs w:val="24"/>
        </w:rPr>
        <w:t>).</w:t>
      </w:r>
      <w:r w:rsidR="00A7205D">
        <w:rPr>
          <w:rFonts w:ascii="Arial" w:hAnsi="Arial" w:cs="Arial"/>
          <w:sz w:val="24"/>
          <w:szCs w:val="24"/>
        </w:rPr>
        <w:t xml:space="preserve"> </w:t>
      </w:r>
    </w:p>
    <w:p w14:paraId="13A9C55E" w14:textId="72D787AC" w:rsidR="00E71544" w:rsidRDefault="002E46EF" w:rsidP="00E0674E">
      <w:pPr>
        <w:spacing w:after="0" w:line="480" w:lineRule="auto"/>
        <w:jc w:val="both"/>
        <w:rPr>
          <w:rFonts w:ascii="Arial" w:hAnsi="Arial" w:cs="Arial"/>
          <w:sz w:val="24"/>
          <w:szCs w:val="24"/>
        </w:rPr>
      </w:pPr>
      <w:r>
        <w:rPr>
          <w:rFonts w:ascii="Arial" w:hAnsi="Arial" w:cs="Arial"/>
          <w:sz w:val="24"/>
          <w:szCs w:val="24"/>
        </w:rPr>
        <w:t>El horario de 5</w:t>
      </w:r>
      <w:r w:rsidR="00E0674E">
        <w:rPr>
          <w:rFonts w:ascii="Arial" w:hAnsi="Arial" w:cs="Arial"/>
          <w:sz w:val="24"/>
          <w:szCs w:val="24"/>
        </w:rPr>
        <w:t>.</w:t>
      </w:r>
      <w:r>
        <w:rPr>
          <w:rFonts w:ascii="Arial" w:hAnsi="Arial" w:cs="Arial"/>
          <w:sz w:val="24"/>
          <w:szCs w:val="24"/>
        </w:rPr>
        <w:t xml:space="preserve">º de Educación Primaria se muestra </w:t>
      </w:r>
      <w:r w:rsidR="00C32560">
        <w:rPr>
          <w:rFonts w:ascii="Arial" w:hAnsi="Arial" w:cs="Arial"/>
          <w:sz w:val="24"/>
          <w:szCs w:val="24"/>
        </w:rPr>
        <w:t xml:space="preserve">igualmente en el </w:t>
      </w:r>
      <w:bookmarkStart w:id="11" w:name="anexo1"/>
      <w:r w:rsidR="00BF1069">
        <w:rPr>
          <w:rFonts w:ascii="Arial" w:hAnsi="Arial" w:cs="Arial"/>
          <w:sz w:val="24"/>
          <w:szCs w:val="24"/>
        </w:rPr>
        <w:fldChar w:fldCharType="begin"/>
      </w:r>
      <w:r w:rsidR="009B4675">
        <w:rPr>
          <w:rFonts w:ascii="Arial" w:hAnsi="Arial" w:cs="Arial"/>
          <w:sz w:val="24"/>
          <w:szCs w:val="24"/>
        </w:rPr>
        <w:instrText>HYPERLINK  \l "_Anexo_1._Calendario"</w:instrText>
      </w:r>
      <w:r w:rsidR="00BF1069">
        <w:rPr>
          <w:rFonts w:ascii="Arial" w:hAnsi="Arial" w:cs="Arial"/>
          <w:sz w:val="24"/>
          <w:szCs w:val="24"/>
        </w:rPr>
      </w:r>
      <w:r w:rsidR="00BF1069">
        <w:rPr>
          <w:rFonts w:ascii="Arial" w:hAnsi="Arial" w:cs="Arial"/>
          <w:sz w:val="24"/>
          <w:szCs w:val="24"/>
        </w:rPr>
        <w:fldChar w:fldCharType="separate"/>
      </w:r>
      <w:bookmarkEnd w:id="11"/>
      <w:r w:rsidR="009B4675">
        <w:rPr>
          <w:rStyle w:val="Hipervnculo"/>
          <w:rFonts w:ascii="Arial" w:hAnsi="Arial" w:cs="Arial"/>
          <w:sz w:val="24"/>
          <w:szCs w:val="24"/>
        </w:rPr>
        <w:t>anexo 1</w:t>
      </w:r>
      <w:r w:rsidR="00BF1069">
        <w:rPr>
          <w:rFonts w:ascii="Arial" w:hAnsi="Arial" w:cs="Arial"/>
          <w:sz w:val="24"/>
          <w:szCs w:val="24"/>
        </w:rPr>
        <w:fldChar w:fldCharType="end"/>
      </w:r>
      <w:r>
        <w:rPr>
          <w:rFonts w:ascii="Arial" w:hAnsi="Arial" w:cs="Arial"/>
          <w:sz w:val="24"/>
          <w:szCs w:val="24"/>
        </w:rPr>
        <w:t>.</w:t>
      </w:r>
    </w:p>
    <w:p w14:paraId="50945DF9" w14:textId="33DF37B4" w:rsidR="00CE6585" w:rsidRDefault="00CE6585" w:rsidP="00E0674E">
      <w:pPr>
        <w:pStyle w:val="Ttulo2"/>
        <w:numPr>
          <w:ilvl w:val="0"/>
          <w:numId w:val="3"/>
        </w:numPr>
        <w:spacing w:before="0" w:after="0" w:line="480" w:lineRule="auto"/>
      </w:pPr>
      <w:bookmarkStart w:id="12" w:name="_Toc226556798"/>
      <w:r>
        <w:t>O</w:t>
      </w:r>
      <w:r w:rsidR="00A76F4D">
        <w:t>bjetivos</w:t>
      </w:r>
      <w:bookmarkEnd w:id="12"/>
    </w:p>
    <w:p w14:paraId="6D0D65E3" w14:textId="4CC994E5" w:rsidR="009A3361" w:rsidRPr="009A3361" w:rsidRDefault="00CE6585" w:rsidP="00E0674E">
      <w:pPr>
        <w:pStyle w:val="Ttulo3"/>
        <w:numPr>
          <w:ilvl w:val="1"/>
          <w:numId w:val="3"/>
        </w:numPr>
        <w:spacing w:before="0" w:after="0" w:line="480" w:lineRule="auto"/>
      </w:pPr>
      <w:bookmarkStart w:id="13" w:name="_Toc226556799"/>
      <w:r>
        <w:t>O</w:t>
      </w:r>
      <w:r w:rsidR="00A76F4D">
        <w:t>bjetivos generales de etapa</w:t>
      </w:r>
      <w:bookmarkEnd w:id="13"/>
    </w:p>
    <w:p w14:paraId="41D7559E" w14:textId="2AE568B2" w:rsidR="009A3361" w:rsidRDefault="009A3361" w:rsidP="00E0674E">
      <w:pPr>
        <w:spacing w:after="0" w:line="480" w:lineRule="auto"/>
        <w:rPr>
          <w:rFonts w:ascii="Arial" w:hAnsi="Arial" w:cs="Arial"/>
          <w:sz w:val="24"/>
          <w:szCs w:val="24"/>
        </w:rPr>
      </w:pPr>
      <w:r>
        <w:rPr>
          <w:rFonts w:ascii="Arial" w:hAnsi="Arial" w:cs="Arial"/>
          <w:sz w:val="24"/>
          <w:szCs w:val="24"/>
        </w:rPr>
        <w:t xml:space="preserve">Los objetivos generales de la etapa de Educación Primaria, recogidos en el Decreto 61/2022 de la Comunidad de Madrid, </w:t>
      </w:r>
      <w:r w:rsidR="007B69E5">
        <w:rPr>
          <w:rFonts w:ascii="Arial" w:hAnsi="Arial" w:cs="Arial"/>
          <w:sz w:val="24"/>
          <w:szCs w:val="24"/>
        </w:rPr>
        <w:t xml:space="preserve">se pueden encontrar en el </w:t>
      </w:r>
      <w:bookmarkStart w:id="14" w:name="anexo2"/>
      <w:r w:rsidR="00BF1069">
        <w:rPr>
          <w:rFonts w:ascii="Arial" w:hAnsi="Arial" w:cs="Arial"/>
          <w:sz w:val="24"/>
          <w:szCs w:val="24"/>
        </w:rPr>
        <w:fldChar w:fldCharType="begin"/>
      </w:r>
      <w:r w:rsidR="009B4675">
        <w:rPr>
          <w:rFonts w:ascii="Arial" w:hAnsi="Arial" w:cs="Arial"/>
          <w:sz w:val="24"/>
          <w:szCs w:val="24"/>
        </w:rPr>
        <w:instrText>HYPERLINK  \l "_Anexo_2._Objetivos"</w:instrText>
      </w:r>
      <w:r w:rsidR="00BF1069">
        <w:rPr>
          <w:rFonts w:ascii="Arial" w:hAnsi="Arial" w:cs="Arial"/>
          <w:sz w:val="24"/>
          <w:szCs w:val="24"/>
        </w:rPr>
      </w:r>
      <w:r w:rsidR="00BF1069">
        <w:rPr>
          <w:rFonts w:ascii="Arial" w:hAnsi="Arial" w:cs="Arial"/>
          <w:sz w:val="24"/>
          <w:szCs w:val="24"/>
        </w:rPr>
        <w:fldChar w:fldCharType="separate"/>
      </w:r>
      <w:r w:rsidR="009B4675">
        <w:rPr>
          <w:rStyle w:val="Hipervnculo"/>
          <w:rFonts w:ascii="Arial" w:hAnsi="Arial" w:cs="Arial"/>
          <w:sz w:val="24"/>
          <w:szCs w:val="24"/>
        </w:rPr>
        <w:t>anexo 2</w:t>
      </w:r>
      <w:r w:rsidR="00BF1069">
        <w:rPr>
          <w:rFonts w:ascii="Arial" w:hAnsi="Arial" w:cs="Arial"/>
          <w:sz w:val="24"/>
          <w:szCs w:val="24"/>
        </w:rPr>
        <w:fldChar w:fldCharType="end"/>
      </w:r>
      <w:r w:rsidR="007B69E5">
        <w:rPr>
          <w:rFonts w:ascii="Arial" w:hAnsi="Arial" w:cs="Arial"/>
          <w:sz w:val="24"/>
          <w:szCs w:val="24"/>
        </w:rPr>
        <w:t xml:space="preserve"> </w:t>
      </w:r>
      <w:bookmarkEnd w:id="14"/>
      <w:r w:rsidR="007B69E5">
        <w:rPr>
          <w:rFonts w:ascii="Arial" w:hAnsi="Arial" w:cs="Arial"/>
          <w:sz w:val="24"/>
          <w:szCs w:val="24"/>
        </w:rPr>
        <w:t>de esta programación.</w:t>
      </w:r>
    </w:p>
    <w:p w14:paraId="2625F71D" w14:textId="3CA1C64B" w:rsidR="00CE6585" w:rsidRDefault="00CE6585" w:rsidP="00E0674E">
      <w:pPr>
        <w:pStyle w:val="Ttulo3"/>
        <w:numPr>
          <w:ilvl w:val="1"/>
          <w:numId w:val="3"/>
        </w:numPr>
        <w:spacing w:before="0" w:after="0" w:line="480" w:lineRule="auto"/>
      </w:pPr>
      <w:bookmarkStart w:id="15" w:name="_Toc226556800"/>
      <w:r>
        <w:t>O</w:t>
      </w:r>
      <w:r w:rsidR="00A76F4D">
        <w:t>bjetivos didácticos de la programación</w:t>
      </w:r>
      <w:bookmarkEnd w:id="15"/>
    </w:p>
    <w:p w14:paraId="19313C3A" w14:textId="5EBCD07B" w:rsidR="00E26DA9" w:rsidRPr="00E26DA9" w:rsidRDefault="00E26DA9" w:rsidP="00E0674E">
      <w:pPr>
        <w:spacing w:after="0" w:line="480" w:lineRule="auto"/>
        <w:rPr>
          <w:rFonts w:ascii="Arial" w:hAnsi="Arial" w:cs="Arial"/>
          <w:sz w:val="24"/>
          <w:szCs w:val="24"/>
        </w:rPr>
      </w:pPr>
      <w:r w:rsidRPr="00E26DA9">
        <w:rPr>
          <w:rFonts w:ascii="Arial" w:hAnsi="Arial" w:cs="Arial"/>
          <w:sz w:val="24"/>
          <w:szCs w:val="24"/>
        </w:rPr>
        <w:t xml:space="preserve">Los objetivos de esta programación didáctica orientan el proceso de enseñanza-aprendizaje hacia el desarrollo integral del alumnado de 5.º de Educación Primaria, </w:t>
      </w:r>
      <w:r w:rsidRPr="00E26DA9">
        <w:rPr>
          <w:rFonts w:ascii="Arial" w:hAnsi="Arial" w:cs="Arial"/>
          <w:sz w:val="24"/>
          <w:szCs w:val="24"/>
        </w:rPr>
        <w:lastRenderedPageBreak/>
        <w:t xml:space="preserve">en coherencia con el enfoque competencial de la LOMLOE y el currículo vigente de la Comunidad de Madrid. </w:t>
      </w:r>
    </w:p>
    <w:p w14:paraId="501797CE" w14:textId="2DD059CB" w:rsidR="00242E0F" w:rsidRPr="00242E0F" w:rsidRDefault="00BA6A22" w:rsidP="00782323">
      <w:pPr>
        <w:pStyle w:val="Prrafodelista"/>
        <w:numPr>
          <w:ilvl w:val="0"/>
          <w:numId w:val="32"/>
        </w:numPr>
        <w:spacing w:line="480" w:lineRule="auto"/>
        <w:jc w:val="both"/>
        <w:rPr>
          <w:rFonts w:ascii="Arial" w:hAnsi="Arial" w:cs="Arial"/>
          <w:sz w:val="24"/>
          <w:szCs w:val="24"/>
        </w:rPr>
      </w:pPr>
      <w:r>
        <w:rPr>
          <w:rFonts w:ascii="Arial" w:hAnsi="Arial" w:cs="Arial"/>
          <w:sz w:val="24"/>
          <w:szCs w:val="24"/>
        </w:rPr>
        <w:t>Analizar</w:t>
      </w:r>
      <w:r w:rsidR="00242E0F" w:rsidRPr="00242E0F">
        <w:rPr>
          <w:rFonts w:ascii="Arial" w:hAnsi="Arial" w:cs="Arial"/>
          <w:sz w:val="24"/>
          <w:szCs w:val="24"/>
        </w:rPr>
        <w:t xml:space="preserve"> el funcionamiento del cuerpo humano y su relación con la salud y el bienestar</w:t>
      </w:r>
      <w:r w:rsidR="001A77D6">
        <w:rPr>
          <w:rFonts w:ascii="Arial" w:hAnsi="Arial" w:cs="Arial"/>
          <w:sz w:val="24"/>
          <w:szCs w:val="24"/>
        </w:rPr>
        <w:t>, reconociendo la importancia de los diferentes sistemas y aparatos en el mantenimiento de la vida.</w:t>
      </w:r>
    </w:p>
    <w:p w14:paraId="03936D0B" w14:textId="78BC7396" w:rsidR="00242E0F" w:rsidRPr="001A77D6"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Adoptar hábitos de vida saludables relacionados con la alimentación equilibrada, el ejercicio físico, el descanso y la higiene</w:t>
      </w:r>
      <w:r w:rsidR="001A77D6">
        <w:rPr>
          <w:rFonts w:ascii="Arial" w:hAnsi="Arial" w:cs="Arial"/>
          <w:sz w:val="24"/>
          <w:szCs w:val="24"/>
        </w:rPr>
        <w:t>, a</w:t>
      </w:r>
      <w:r w:rsidRPr="001A77D6">
        <w:rPr>
          <w:rFonts w:ascii="Arial" w:hAnsi="Arial" w:cs="Arial"/>
          <w:sz w:val="24"/>
          <w:szCs w:val="24"/>
        </w:rPr>
        <w:t>naliza</w:t>
      </w:r>
      <w:r w:rsidR="001A77D6">
        <w:rPr>
          <w:rFonts w:ascii="Arial" w:hAnsi="Arial" w:cs="Arial"/>
          <w:sz w:val="24"/>
          <w:szCs w:val="24"/>
        </w:rPr>
        <w:t>ndo</w:t>
      </w:r>
      <w:r w:rsidRPr="001A77D6">
        <w:rPr>
          <w:rFonts w:ascii="Arial" w:hAnsi="Arial" w:cs="Arial"/>
          <w:sz w:val="24"/>
          <w:szCs w:val="24"/>
        </w:rPr>
        <w:t xml:space="preserve"> la relación entre los hábitos personales y la prevención de enfermedades.</w:t>
      </w:r>
    </w:p>
    <w:p w14:paraId="349A6541" w14:textId="61067438"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Utilizar el método científico para plantear preguntas, formular hipótesis y obtener conclusiones mediante la observación y la experimentación.</w:t>
      </w:r>
    </w:p>
    <w:p w14:paraId="717EBC33" w14:textId="6BC3D850"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Buscar, seleccionar y contrastar información científica en fuentes fiables utilizando herramientas digitales.</w:t>
      </w:r>
    </w:p>
    <w:p w14:paraId="6F575568" w14:textId="33C01A75"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Registrar datos, interpretarlos y comunicar resultados utilizando lenguaje científico y diferentes formatos gráficos y digitales.</w:t>
      </w:r>
    </w:p>
    <w:p w14:paraId="597866D2" w14:textId="36D657FB" w:rsidR="00242E0F" w:rsidRPr="001A77D6"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Comprender las distintas formas de energía, sus transformaciones y su importancia en la vida cotidiana</w:t>
      </w:r>
      <w:r w:rsidR="001A77D6">
        <w:rPr>
          <w:rFonts w:ascii="Arial" w:hAnsi="Arial" w:cs="Arial"/>
          <w:sz w:val="24"/>
          <w:szCs w:val="24"/>
        </w:rPr>
        <w:t>, v</w:t>
      </w:r>
      <w:r w:rsidRPr="001A77D6">
        <w:rPr>
          <w:rFonts w:ascii="Arial" w:hAnsi="Arial" w:cs="Arial"/>
          <w:sz w:val="24"/>
          <w:szCs w:val="24"/>
        </w:rPr>
        <w:t>alora</w:t>
      </w:r>
      <w:r w:rsidR="001A77D6">
        <w:rPr>
          <w:rFonts w:ascii="Arial" w:hAnsi="Arial" w:cs="Arial"/>
          <w:sz w:val="24"/>
          <w:szCs w:val="24"/>
        </w:rPr>
        <w:t>ndo</w:t>
      </w:r>
      <w:r w:rsidRPr="001A77D6">
        <w:rPr>
          <w:rFonts w:ascii="Arial" w:hAnsi="Arial" w:cs="Arial"/>
          <w:sz w:val="24"/>
          <w:szCs w:val="24"/>
        </w:rPr>
        <w:t xml:space="preserve"> </w:t>
      </w:r>
      <w:r w:rsidR="001A77D6">
        <w:rPr>
          <w:rFonts w:ascii="Arial" w:hAnsi="Arial" w:cs="Arial"/>
          <w:sz w:val="24"/>
          <w:szCs w:val="24"/>
        </w:rPr>
        <w:t>su</w:t>
      </w:r>
      <w:r w:rsidRPr="001A77D6">
        <w:rPr>
          <w:rFonts w:ascii="Arial" w:hAnsi="Arial" w:cs="Arial"/>
          <w:sz w:val="24"/>
          <w:szCs w:val="24"/>
        </w:rPr>
        <w:t xml:space="preserve"> uso responsable y su impacto en el medio ambiente.</w:t>
      </w:r>
    </w:p>
    <w:p w14:paraId="4CA632B8" w14:textId="38041681" w:rsid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Identificar las propiedades de la materia y relacionarlas con sus usos tecnológicos.</w:t>
      </w:r>
    </w:p>
    <w:p w14:paraId="165BCA11" w14:textId="543ED1C5" w:rsidR="00BA6A22" w:rsidRPr="00242E0F" w:rsidRDefault="00BA6A22" w:rsidP="00782323">
      <w:pPr>
        <w:pStyle w:val="Prrafodelista"/>
        <w:numPr>
          <w:ilvl w:val="0"/>
          <w:numId w:val="32"/>
        </w:numPr>
        <w:spacing w:line="480" w:lineRule="auto"/>
        <w:jc w:val="both"/>
        <w:rPr>
          <w:rFonts w:ascii="Arial" w:hAnsi="Arial" w:cs="Arial"/>
          <w:sz w:val="24"/>
          <w:szCs w:val="24"/>
        </w:rPr>
      </w:pPr>
      <w:r w:rsidRPr="00BA6A22">
        <w:rPr>
          <w:rFonts w:ascii="Arial" w:hAnsi="Arial" w:cs="Arial"/>
          <w:sz w:val="24"/>
          <w:szCs w:val="24"/>
        </w:rPr>
        <w:t>Diseñar y construir prototipos sencillos basados en principios científicos y tecnológicos, siguiendo procesos básicos de diseño ingenieril para resolver problemas del entorno cercano.</w:t>
      </w:r>
    </w:p>
    <w:p w14:paraId="1DA4BEB1" w14:textId="150D00B2"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Utilizar herramientas, materiales y dispositivos tecnológicos de forma segura y responsable.</w:t>
      </w:r>
    </w:p>
    <w:p w14:paraId="7306CC65" w14:textId="2EE073EC"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Desarrollar el pensamiento computacional mediante la resolución de problemas, la secuenciación y la creación de algoritmos sencillos.</w:t>
      </w:r>
    </w:p>
    <w:p w14:paraId="1E52940F" w14:textId="37468784" w:rsidR="00242E0F" w:rsidRPr="001448A8"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lastRenderedPageBreak/>
        <w:t>Comprender el impacto de la revolución digital en la sociedad actual</w:t>
      </w:r>
      <w:r w:rsidR="001448A8">
        <w:rPr>
          <w:rFonts w:ascii="Arial" w:hAnsi="Arial" w:cs="Arial"/>
          <w:sz w:val="24"/>
          <w:szCs w:val="24"/>
        </w:rPr>
        <w:t>, u</w:t>
      </w:r>
      <w:r w:rsidRPr="001448A8">
        <w:rPr>
          <w:rFonts w:ascii="Arial" w:hAnsi="Arial" w:cs="Arial"/>
          <w:sz w:val="24"/>
          <w:szCs w:val="24"/>
        </w:rPr>
        <w:t>tiliza</w:t>
      </w:r>
      <w:r w:rsidR="001448A8">
        <w:rPr>
          <w:rFonts w:ascii="Arial" w:hAnsi="Arial" w:cs="Arial"/>
          <w:sz w:val="24"/>
          <w:szCs w:val="24"/>
        </w:rPr>
        <w:t>ndo</w:t>
      </w:r>
      <w:r w:rsidRPr="001448A8">
        <w:rPr>
          <w:rFonts w:ascii="Arial" w:hAnsi="Arial" w:cs="Arial"/>
          <w:sz w:val="24"/>
          <w:szCs w:val="24"/>
        </w:rPr>
        <w:t xml:space="preserve"> las tecnologías digitales de forma segura, responsable y crítica.</w:t>
      </w:r>
    </w:p>
    <w:p w14:paraId="5A764A54" w14:textId="521802D1"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Desarrollar habilidades de trabajo cooperativo participando activamente en proyectos grupales.</w:t>
      </w:r>
    </w:p>
    <w:p w14:paraId="4C51D508" w14:textId="17347277"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Fomentar la creatividad y la iniciativa en la búsqueda de soluciones a problemas científicos y tecnológicos.</w:t>
      </w:r>
    </w:p>
    <w:p w14:paraId="34EB811B" w14:textId="4110518E" w:rsidR="00242E0F" w:rsidRPr="001448A8"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Valorar la ciencia y la tecnología como herramientas para mejorar la calidad de vida y el entorno</w:t>
      </w:r>
      <w:r w:rsidR="001448A8">
        <w:rPr>
          <w:rFonts w:ascii="Arial" w:hAnsi="Arial" w:cs="Arial"/>
          <w:sz w:val="24"/>
          <w:szCs w:val="24"/>
        </w:rPr>
        <w:t>, así como r</w:t>
      </w:r>
      <w:r w:rsidRPr="001448A8">
        <w:rPr>
          <w:rFonts w:ascii="Arial" w:hAnsi="Arial" w:cs="Arial"/>
          <w:sz w:val="24"/>
          <w:szCs w:val="24"/>
        </w:rPr>
        <w:t>econocer la importancia del cuidado del medio ambiente y adoptar comportamientos sostenibles.</w:t>
      </w:r>
    </w:p>
    <w:p w14:paraId="7BF6BDAB" w14:textId="68E1F174" w:rsidR="00242E0F" w:rsidRPr="001448A8" w:rsidRDefault="00242E0F" w:rsidP="00E0674E">
      <w:pPr>
        <w:pStyle w:val="Prrafodelista"/>
        <w:numPr>
          <w:ilvl w:val="0"/>
          <w:numId w:val="32"/>
        </w:numPr>
        <w:spacing w:after="0" w:line="480" w:lineRule="auto"/>
        <w:jc w:val="both"/>
        <w:rPr>
          <w:rFonts w:ascii="Arial" w:hAnsi="Arial" w:cs="Arial"/>
          <w:sz w:val="24"/>
          <w:szCs w:val="24"/>
        </w:rPr>
      </w:pPr>
      <w:r w:rsidRPr="00242E0F">
        <w:rPr>
          <w:rFonts w:ascii="Arial" w:hAnsi="Arial" w:cs="Arial"/>
          <w:sz w:val="24"/>
          <w:szCs w:val="24"/>
        </w:rPr>
        <w:t>Analizar el impacto de la acción humana en el planeta y proponer soluciones responsables</w:t>
      </w:r>
      <w:r w:rsidR="001448A8">
        <w:rPr>
          <w:rFonts w:ascii="Arial" w:hAnsi="Arial" w:cs="Arial"/>
          <w:sz w:val="24"/>
          <w:szCs w:val="24"/>
        </w:rPr>
        <w:t>, p</w:t>
      </w:r>
      <w:r w:rsidRPr="001448A8">
        <w:rPr>
          <w:rFonts w:ascii="Arial" w:hAnsi="Arial" w:cs="Arial"/>
          <w:sz w:val="24"/>
          <w:szCs w:val="24"/>
        </w:rPr>
        <w:t>articipa</w:t>
      </w:r>
      <w:r w:rsidR="001448A8">
        <w:rPr>
          <w:rFonts w:ascii="Arial" w:hAnsi="Arial" w:cs="Arial"/>
          <w:sz w:val="24"/>
          <w:szCs w:val="24"/>
        </w:rPr>
        <w:t>ndo</w:t>
      </w:r>
      <w:r w:rsidRPr="001448A8">
        <w:rPr>
          <w:rFonts w:ascii="Arial" w:hAnsi="Arial" w:cs="Arial"/>
          <w:sz w:val="24"/>
          <w:szCs w:val="24"/>
        </w:rPr>
        <w:t xml:space="preserve"> en proyectos con impacto social que contribuyan al bienestar de la comunidad.</w:t>
      </w:r>
    </w:p>
    <w:p w14:paraId="62228A47" w14:textId="5991779F" w:rsidR="00CE6585" w:rsidRDefault="00CE6585" w:rsidP="00E0674E">
      <w:pPr>
        <w:pStyle w:val="Ttulo2"/>
        <w:numPr>
          <w:ilvl w:val="0"/>
          <w:numId w:val="29"/>
        </w:numPr>
        <w:spacing w:before="0" w:after="0" w:line="480" w:lineRule="auto"/>
      </w:pPr>
      <w:bookmarkStart w:id="16" w:name="_Toc226556801"/>
      <w:r>
        <w:t>C</w:t>
      </w:r>
      <w:r w:rsidR="00A76F4D">
        <w:t>ompetencias</w:t>
      </w:r>
      <w:bookmarkEnd w:id="16"/>
    </w:p>
    <w:p w14:paraId="35E2A78E" w14:textId="37260FDF" w:rsidR="00DF65E6" w:rsidRDefault="00DF65E6" w:rsidP="0050452D">
      <w:pPr>
        <w:spacing w:after="0" w:line="480" w:lineRule="auto"/>
        <w:jc w:val="both"/>
        <w:rPr>
          <w:rFonts w:ascii="Arial" w:hAnsi="Arial" w:cs="Arial"/>
          <w:sz w:val="24"/>
          <w:szCs w:val="24"/>
        </w:rPr>
      </w:pPr>
      <w:r>
        <w:rPr>
          <w:rFonts w:ascii="Arial" w:hAnsi="Arial" w:cs="Arial"/>
          <w:sz w:val="24"/>
          <w:szCs w:val="24"/>
        </w:rPr>
        <w:t xml:space="preserve">La LOMLOE mantiene, tal y como indica el propio texto, el enfoque competencial del texto original (Ley Orgánica Educativa), insistiendo especialmente en esta ocasión en su capacidad de fomentar un desarrollo integral. De esta forma, se concreta un Perfil de </w:t>
      </w:r>
      <w:r w:rsidR="00BA6A22">
        <w:rPr>
          <w:rFonts w:ascii="Arial" w:hAnsi="Arial" w:cs="Arial"/>
          <w:sz w:val="24"/>
          <w:szCs w:val="24"/>
        </w:rPr>
        <w:t>s</w:t>
      </w:r>
      <w:r>
        <w:rPr>
          <w:rFonts w:ascii="Arial" w:hAnsi="Arial" w:cs="Arial"/>
          <w:sz w:val="24"/>
          <w:szCs w:val="24"/>
        </w:rPr>
        <w:t>alida que sintetiza aquellas competencias clave que todo alumno habrá adquirido al finalizar la etapa.</w:t>
      </w:r>
    </w:p>
    <w:p w14:paraId="437BF29E" w14:textId="4FCEEF9F" w:rsidR="00CE6585" w:rsidRDefault="00CE6585" w:rsidP="003E4F7F">
      <w:pPr>
        <w:pStyle w:val="Ttulo3"/>
        <w:numPr>
          <w:ilvl w:val="1"/>
          <w:numId w:val="29"/>
        </w:numPr>
        <w:spacing w:before="0" w:after="0" w:line="480" w:lineRule="auto"/>
      </w:pPr>
      <w:bookmarkStart w:id="17" w:name="_Toc226556802"/>
      <w:r>
        <w:t>C</w:t>
      </w:r>
      <w:r w:rsidR="00A76F4D">
        <w:t>ompetencias clave</w:t>
      </w:r>
      <w:bookmarkEnd w:id="17"/>
    </w:p>
    <w:p w14:paraId="3067AC93" w14:textId="525B6FAD" w:rsidR="00A264A9" w:rsidRDefault="00A264A9" w:rsidP="003E4F7F">
      <w:pPr>
        <w:spacing w:after="0" w:line="480" w:lineRule="auto"/>
        <w:jc w:val="both"/>
        <w:rPr>
          <w:rFonts w:ascii="Arial" w:hAnsi="Arial" w:cs="Arial"/>
          <w:sz w:val="24"/>
          <w:szCs w:val="24"/>
        </w:rPr>
      </w:pPr>
      <w:r>
        <w:rPr>
          <w:rFonts w:ascii="Arial" w:hAnsi="Arial" w:cs="Arial"/>
          <w:sz w:val="24"/>
          <w:szCs w:val="24"/>
        </w:rPr>
        <w:t>De acuerdo con el</w:t>
      </w:r>
      <w:r w:rsidR="002D2640">
        <w:rPr>
          <w:rFonts w:ascii="Arial" w:hAnsi="Arial" w:cs="Arial"/>
          <w:sz w:val="24"/>
          <w:szCs w:val="24"/>
        </w:rPr>
        <w:t xml:space="preserve"> Real Decreto 157/2022, las Competencias Clave son “</w:t>
      </w:r>
      <w:r w:rsidR="002D2640" w:rsidRPr="002D2640">
        <w:rPr>
          <w:rFonts w:ascii="Arial" w:hAnsi="Arial" w:cs="Arial"/>
          <w:sz w:val="24"/>
          <w:szCs w:val="24"/>
        </w:rPr>
        <w:t>desempeños que se consideran imprescindibles para que e</w:t>
      </w:r>
      <w:r w:rsidR="002D2640">
        <w:rPr>
          <w:rFonts w:ascii="Arial" w:hAnsi="Arial" w:cs="Arial"/>
          <w:sz w:val="24"/>
          <w:szCs w:val="24"/>
        </w:rPr>
        <w:t xml:space="preserve">l </w:t>
      </w:r>
      <w:r w:rsidR="002D2640" w:rsidRPr="002D2640">
        <w:rPr>
          <w:rFonts w:ascii="Arial" w:hAnsi="Arial" w:cs="Arial"/>
          <w:sz w:val="24"/>
          <w:szCs w:val="24"/>
        </w:rPr>
        <w:t>alumnado pueda progresar con garantías de éxito en su itinerario formativo, y afrontar los</w:t>
      </w:r>
      <w:r w:rsidR="002D2640">
        <w:rPr>
          <w:rFonts w:ascii="Arial" w:hAnsi="Arial" w:cs="Arial"/>
          <w:sz w:val="24"/>
          <w:szCs w:val="24"/>
        </w:rPr>
        <w:t xml:space="preserve"> </w:t>
      </w:r>
      <w:r w:rsidR="002D2640" w:rsidRPr="002D2640">
        <w:rPr>
          <w:rFonts w:ascii="Arial" w:hAnsi="Arial" w:cs="Arial"/>
          <w:sz w:val="24"/>
          <w:szCs w:val="24"/>
        </w:rPr>
        <w:t>principales retos y desafíos globales y locales</w:t>
      </w:r>
      <w:r w:rsidR="002D2640">
        <w:rPr>
          <w:rFonts w:ascii="Arial" w:hAnsi="Arial" w:cs="Arial"/>
          <w:sz w:val="24"/>
          <w:szCs w:val="24"/>
        </w:rPr>
        <w:t>”.</w:t>
      </w:r>
      <w:r w:rsidR="00A7205D">
        <w:rPr>
          <w:rFonts w:ascii="Arial" w:hAnsi="Arial" w:cs="Arial"/>
          <w:sz w:val="24"/>
          <w:szCs w:val="24"/>
        </w:rPr>
        <w:t xml:space="preserve"> </w:t>
      </w:r>
      <w:r>
        <w:rPr>
          <w:rFonts w:ascii="Arial" w:hAnsi="Arial" w:cs="Arial"/>
          <w:sz w:val="24"/>
          <w:szCs w:val="24"/>
        </w:rPr>
        <w:t>Las competencias clave que son desarrolladas en esta programación son las siguientes:</w:t>
      </w:r>
    </w:p>
    <w:p w14:paraId="602B3B4D" w14:textId="1FEC2B99" w:rsidR="00E26DA9"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lastRenderedPageBreak/>
        <w:t>Competencia en comunicación lingüística.</w:t>
      </w:r>
      <w:r w:rsidR="00A7205D">
        <w:rPr>
          <w:rFonts w:ascii="Arial" w:hAnsi="Arial" w:cs="Arial"/>
          <w:b/>
          <w:bCs/>
          <w:sz w:val="24"/>
          <w:szCs w:val="24"/>
        </w:rPr>
        <w:t xml:space="preserve"> </w:t>
      </w:r>
      <w:r w:rsidR="00FC1657" w:rsidRPr="00A7205D">
        <w:rPr>
          <w:rFonts w:ascii="Arial" w:hAnsi="Arial" w:cs="Arial"/>
          <w:sz w:val="24"/>
          <w:szCs w:val="24"/>
        </w:rPr>
        <w:t>La competencia en comunicación lingüística es la capacidad de comprender y producir mensajes orales y escritor de forma clara y coherente. A lo largo de las unidades se concreta, por ejemplo, en: explicaciones orales con vocabulario científico (U1), redacción de informes breves (U2) o en presentaciones orales con prototipos (U9 y U10).</w:t>
      </w:r>
    </w:p>
    <w:p w14:paraId="5A514634" w14:textId="4D6040EB" w:rsidR="00E26DA9"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matemática y competencia en ciencia, tecnología e ingeniería.</w:t>
      </w:r>
      <w:r w:rsidR="00A7205D">
        <w:rPr>
          <w:rFonts w:ascii="Arial" w:hAnsi="Arial" w:cs="Arial"/>
          <w:b/>
          <w:bCs/>
          <w:sz w:val="24"/>
          <w:szCs w:val="24"/>
        </w:rPr>
        <w:t xml:space="preserve"> </w:t>
      </w:r>
      <w:r w:rsidR="00FC1657" w:rsidRPr="00A7205D">
        <w:rPr>
          <w:rFonts w:ascii="Arial" w:hAnsi="Arial" w:cs="Arial"/>
          <w:sz w:val="24"/>
          <w:szCs w:val="24"/>
        </w:rPr>
        <w:t>Esta competencia implica aplicar el razonamiento matemático y el método científico para interpretar la realidad, resolver problemas y diseñar soluciones tecnológicas. Se concreta en: medición y comparación de datos fisiológicos (U2), registro y análisis de tiempos de reacción (U</w:t>
      </w:r>
      <w:r w:rsidR="00264F20" w:rsidRPr="00A7205D">
        <w:rPr>
          <w:rFonts w:ascii="Arial" w:hAnsi="Arial" w:cs="Arial"/>
          <w:sz w:val="24"/>
          <w:szCs w:val="24"/>
        </w:rPr>
        <w:t>3</w:t>
      </w:r>
      <w:r w:rsidR="00FC1657" w:rsidRPr="00A7205D">
        <w:rPr>
          <w:rFonts w:ascii="Arial" w:hAnsi="Arial" w:cs="Arial"/>
          <w:sz w:val="24"/>
          <w:szCs w:val="24"/>
        </w:rPr>
        <w:t>), medición de ángulos (U4)</w:t>
      </w:r>
      <w:r w:rsidR="00A7205D">
        <w:rPr>
          <w:rFonts w:ascii="Arial" w:hAnsi="Arial" w:cs="Arial"/>
          <w:sz w:val="24"/>
          <w:szCs w:val="24"/>
        </w:rPr>
        <w:t xml:space="preserve"> </w:t>
      </w:r>
      <w:r w:rsidR="00FC1657" w:rsidRPr="00A7205D">
        <w:rPr>
          <w:rFonts w:ascii="Arial" w:hAnsi="Arial" w:cs="Arial"/>
          <w:sz w:val="24"/>
          <w:szCs w:val="24"/>
        </w:rPr>
        <w:t>o diseño de algoritmos mediante pensamiento computacional (U11), entre otros.</w:t>
      </w:r>
    </w:p>
    <w:p w14:paraId="69563841" w14:textId="34FB99F6" w:rsidR="00E26DA9"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digital.</w:t>
      </w:r>
      <w:r w:rsidR="00A7205D">
        <w:rPr>
          <w:rFonts w:ascii="Arial" w:hAnsi="Arial" w:cs="Arial"/>
          <w:b/>
          <w:bCs/>
          <w:sz w:val="24"/>
          <w:szCs w:val="24"/>
        </w:rPr>
        <w:t xml:space="preserve"> </w:t>
      </w:r>
      <w:r w:rsidR="00FC1657" w:rsidRPr="00A7205D">
        <w:rPr>
          <w:rFonts w:ascii="Arial" w:hAnsi="Arial" w:cs="Arial"/>
          <w:sz w:val="24"/>
          <w:szCs w:val="24"/>
        </w:rPr>
        <w:t xml:space="preserve">La competencia digital supone utilizar las tecnologías de forma crítica, creativa, segura y responsable para buscar información, crear contenidos y resolver problemas. En esta programación se concreta en: creación de una simulación en </w:t>
      </w:r>
      <w:r w:rsidR="00FC1657" w:rsidRPr="00A7205D">
        <w:rPr>
          <w:rFonts w:ascii="Arial" w:hAnsi="Arial" w:cs="Arial"/>
          <w:i/>
          <w:iCs/>
          <w:sz w:val="24"/>
          <w:szCs w:val="24"/>
        </w:rPr>
        <w:t>Scratch</w:t>
      </w:r>
      <w:r w:rsidR="00FC1657" w:rsidRPr="00A7205D">
        <w:rPr>
          <w:rFonts w:ascii="Arial" w:hAnsi="Arial" w:cs="Arial"/>
          <w:sz w:val="24"/>
          <w:szCs w:val="24"/>
        </w:rPr>
        <w:t xml:space="preserve"> (U1), uso de herramientas digitales para el registro de datos (U2 y U3), uso de hojas de cálculo (U5), programación de algoritmos (U11) o elaboración de guías digitales (U12).</w:t>
      </w:r>
    </w:p>
    <w:p w14:paraId="7CDE476E" w14:textId="6EE2E75A" w:rsidR="00E26DA9"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personal, social y de aprender a aprender.</w:t>
      </w:r>
      <w:r w:rsidR="00A7205D">
        <w:rPr>
          <w:rFonts w:ascii="Arial" w:hAnsi="Arial" w:cs="Arial"/>
          <w:b/>
          <w:bCs/>
          <w:sz w:val="24"/>
          <w:szCs w:val="24"/>
        </w:rPr>
        <w:t xml:space="preserve"> </w:t>
      </w:r>
      <w:r w:rsidR="00FC1657" w:rsidRPr="00A7205D">
        <w:rPr>
          <w:rFonts w:ascii="Arial" w:hAnsi="Arial" w:cs="Arial"/>
          <w:sz w:val="24"/>
          <w:szCs w:val="24"/>
        </w:rPr>
        <w:t>Esta competen</w:t>
      </w:r>
      <w:r w:rsidR="00A7205D" w:rsidRPr="00A7205D">
        <w:rPr>
          <w:rFonts w:ascii="Arial" w:hAnsi="Arial" w:cs="Arial"/>
          <w:sz w:val="24"/>
          <w:szCs w:val="24"/>
        </w:rPr>
        <w:t>ci</w:t>
      </w:r>
      <w:r w:rsidR="00FC1657" w:rsidRPr="00A7205D">
        <w:rPr>
          <w:rFonts w:ascii="Arial" w:hAnsi="Arial" w:cs="Arial"/>
          <w:sz w:val="24"/>
          <w:szCs w:val="24"/>
        </w:rPr>
        <w:t xml:space="preserve">a implica desarrollar autonomía, responsabilidad, trabajo cooperativo y estrategias de autorregulación del aprendizaje. Se fomenta mediante el trabajo cooperativo con roles definidos en proyectos, en la autoevaluación de resultados y procesos (U3 y U9), en la reflexión personal (U1, U2, U5) y en la </w:t>
      </w:r>
      <w:r w:rsidR="00FC1657" w:rsidRPr="00A7205D">
        <w:rPr>
          <w:rFonts w:ascii="Arial" w:hAnsi="Arial" w:cs="Arial"/>
          <w:sz w:val="24"/>
          <w:szCs w:val="24"/>
        </w:rPr>
        <w:lastRenderedPageBreak/>
        <w:t>toma de conciencia sobre el uso equilibrado de la tecnología (U12). El alumno aprende a entender el error como parte del proceso de aprendizaje.</w:t>
      </w:r>
    </w:p>
    <w:p w14:paraId="4AE91FAD" w14:textId="17F3446A" w:rsidR="00E26DA9"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ciudadana.</w:t>
      </w:r>
      <w:r w:rsidR="00A7205D">
        <w:rPr>
          <w:rFonts w:ascii="Arial" w:hAnsi="Arial" w:cs="Arial"/>
          <w:b/>
          <w:bCs/>
          <w:sz w:val="24"/>
          <w:szCs w:val="24"/>
        </w:rPr>
        <w:t xml:space="preserve"> </w:t>
      </w:r>
      <w:r w:rsidR="00FC1657" w:rsidRPr="00A7205D">
        <w:rPr>
          <w:rFonts w:ascii="Arial" w:hAnsi="Arial" w:cs="Arial"/>
          <w:sz w:val="24"/>
          <w:szCs w:val="24"/>
        </w:rPr>
        <w:t>Supone comprender la realidad social, participar de manera activa y responsable y adoptar actitudes sostenibles y éticas. Se promueve al analizar la relación entre hábitos alimentarios y salud (U5), reflexionar sobre higiene postural y prevención de lesiones (U4), valorar la importancia del ejercicio físico (U2), debatir sobre el impacto ambiental (U6)</w:t>
      </w:r>
      <w:r w:rsidR="004B2076" w:rsidRPr="00A7205D">
        <w:rPr>
          <w:rFonts w:ascii="Arial" w:hAnsi="Arial" w:cs="Arial"/>
          <w:sz w:val="24"/>
          <w:szCs w:val="24"/>
        </w:rPr>
        <w:t>, proponer sistemas energéticos sostenibles (U8), etc. En la U12 se concreta especialmente en el análisis crítico del impacto social de la revolución digital.</w:t>
      </w:r>
    </w:p>
    <w:p w14:paraId="268AE282" w14:textId="526221FF" w:rsidR="004B2076"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emprendedora.</w:t>
      </w:r>
      <w:r w:rsidR="00A7205D">
        <w:rPr>
          <w:rFonts w:ascii="Arial" w:hAnsi="Arial" w:cs="Arial"/>
          <w:b/>
          <w:bCs/>
          <w:sz w:val="24"/>
          <w:szCs w:val="24"/>
        </w:rPr>
        <w:t xml:space="preserve"> </w:t>
      </w:r>
      <w:r w:rsidR="004B2076" w:rsidRPr="00A7205D">
        <w:rPr>
          <w:rFonts w:ascii="Arial" w:hAnsi="Arial" w:cs="Arial"/>
          <w:sz w:val="24"/>
          <w:szCs w:val="24"/>
        </w:rPr>
        <w:t>Implica transformar ideas en acciones mediante la creatividad, la planificación, la toma de decisiones y la gestión de proyectos. Se desarrolla mediante el diseño completo de proyectos tecnológicos siguiendo fases estructuradas (U7, U9 y U10). Se concreta en la elaboración de propuestas de mejora (U5), en la selección argumentada (U6) o en la creación de algoritmos para solucionar problemas reales (U11).</w:t>
      </w:r>
    </w:p>
    <w:p w14:paraId="1A336659" w14:textId="417CF7C9" w:rsidR="0071028F" w:rsidRPr="00A7205D" w:rsidRDefault="00A264A9" w:rsidP="00A7205D">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en conciencia y expresión culturales.</w:t>
      </w:r>
      <w:r w:rsidR="00A7205D">
        <w:rPr>
          <w:rFonts w:ascii="Arial" w:hAnsi="Arial" w:cs="Arial"/>
          <w:b/>
          <w:bCs/>
          <w:sz w:val="24"/>
          <w:szCs w:val="24"/>
        </w:rPr>
        <w:t xml:space="preserve"> </w:t>
      </w:r>
      <w:r w:rsidR="004B2076" w:rsidRPr="00A7205D">
        <w:rPr>
          <w:rFonts w:ascii="Arial" w:hAnsi="Arial" w:cs="Arial"/>
          <w:sz w:val="24"/>
          <w:szCs w:val="24"/>
        </w:rPr>
        <w:t>Esta competencia implica comprender y valorar las manifestaciones científicas, tecnológicas y culturales como parte del patrimonio común, así como utilizar distintos lenguajes para expresar ideas. Se integra de forma trasversal mediante el conocimiento de instituciones científicas y personajes relevantes de la historia, así como mediante el análisis de los avances y su impacto en sociedad (U7</w:t>
      </w:r>
      <w:r w:rsidR="00A61DF2" w:rsidRPr="00A7205D">
        <w:rPr>
          <w:rFonts w:ascii="Arial" w:hAnsi="Arial" w:cs="Arial"/>
          <w:sz w:val="24"/>
          <w:szCs w:val="24"/>
        </w:rPr>
        <w:t xml:space="preserve"> </w:t>
      </w:r>
      <w:r w:rsidR="004B2076" w:rsidRPr="00A7205D">
        <w:rPr>
          <w:rFonts w:ascii="Arial" w:hAnsi="Arial" w:cs="Arial"/>
          <w:sz w:val="24"/>
          <w:szCs w:val="24"/>
        </w:rPr>
        <w:t>y U8), la contextualización de la revolución digital en una línea temporal histórica (U12), o en la valoración de la innovación tecnológica en el desarrollo social.</w:t>
      </w:r>
    </w:p>
    <w:p w14:paraId="35EF50B9" w14:textId="62A4EB1D" w:rsidR="00CE6585" w:rsidRDefault="00CE6585" w:rsidP="003E4F7F">
      <w:pPr>
        <w:pStyle w:val="Ttulo3"/>
        <w:numPr>
          <w:ilvl w:val="1"/>
          <w:numId w:val="29"/>
        </w:numPr>
        <w:spacing w:before="0" w:after="0" w:line="480" w:lineRule="auto"/>
      </w:pPr>
      <w:bookmarkStart w:id="18" w:name="_Toc226556803"/>
      <w:r>
        <w:lastRenderedPageBreak/>
        <w:t>C</w:t>
      </w:r>
      <w:r w:rsidR="00A76F4D">
        <w:t>ompetencias específicas</w:t>
      </w:r>
      <w:bookmarkEnd w:id="18"/>
    </w:p>
    <w:p w14:paraId="7965BC98" w14:textId="14331E78" w:rsidR="00673076" w:rsidRPr="00A264A9" w:rsidRDefault="00673076" w:rsidP="003E4F7F">
      <w:pPr>
        <w:spacing w:after="0" w:line="480" w:lineRule="auto"/>
        <w:jc w:val="both"/>
        <w:rPr>
          <w:rFonts w:ascii="Arial" w:hAnsi="Arial" w:cs="Arial"/>
          <w:sz w:val="24"/>
          <w:szCs w:val="24"/>
        </w:rPr>
      </w:pPr>
      <w:r>
        <w:rPr>
          <w:rFonts w:ascii="Arial" w:hAnsi="Arial" w:cs="Arial"/>
          <w:sz w:val="24"/>
          <w:szCs w:val="24"/>
        </w:rPr>
        <w:t xml:space="preserve">Las competencias específicas para el área de Ciencias de la Naturaleza en el tercer ciclo de la etapa de Educación Primaria se recogen en el Real Decreto 157/2022, así como en el Decreto 61/2022, y se encuentran detalladas en el </w:t>
      </w:r>
      <w:bookmarkStart w:id="19" w:name="anexo3"/>
      <w:r w:rsidR="00BF1069">
        <w:rPr>
          <w:rFonts w:ascii="Arial" w:hAnsi="Arial" w:cs="Arial"/>
          <w:sz w:val="24"/>
          <w:szCs w:val="24"/>
        </w:rPr>
        <w:fldChar w:fldCharType="begin"/>
      </w:r>
      <w:r w:rsidR="009B4675">
        <w:rPr>
          <w:rFonts w:ascii="Arial" w:hAnsi="Arial" w:cs="Arial"/>
          <w:sz w:val="24"/>
          <w:szCs w:val="24"/>
        </w:rPr>
        <w:instrText>HYPERLINK  \l "_Anexo_3._Competencias"</w:instrText>
      </w:r>
      <w:r w:rsidR="00BF1069">
        <w:rPr>
          <w:rFonts w:ascii="Arial" w:hAnsi="Arial" w:cs="Arial"/>
          <w:sz w:val="24"/>
          <w:szCs w:val="24"/>
        </w:rPr>
      </w:r>
      <w:r w:rsidR="00BF1069">
        <w:rPr>
          <w:rFonts w:ascii="Arial" w:hAnsi="Arial" w:cs="Arial"/>
          <w:sz w:val="24"/>
          <w:szCs w:val="24"/>
        </w:rPr>
        <w:fldChar w:fldCharType="separate"/>
      </w:r>
      <w:r w:rsidR="009B4675">
        <w:rPr>
          <w:rStyle w:val="Hipervnculo"/>
          <w:rFonts w:ascii="Arial" w:hAnsi="Arial" w:cs="Arial"/>
          <w:sz w:val="24"/>
          <w:szCs w:val="24"/>
        </w:rPr>
        <w:t>anexo 3</w:t>
      </w:r>
      <w:r w:rsidR="00BF1069">
        <w:rPr>
          <w:rFonts w:ascii="Arial" w:hAnsi="Arial" w:cs="Arial"/>
          <w:sz w:val="24"/>
          <w:szCs w:val="24"/>
        </w:rPr>
        <w:fldChar w:fldCharType="end"/>
      </w:r>
      <w:r>
        <w:rPr>
          <w:rFonts w:ascii="Arial" w:hAnsi="Arial" w:cs="Arial"/>
          <w:sz w:val="24"/>
          <w:szCs w:val="24"/>
        </w:rPr>
        <w:t xml:space="preserve"> </w:t>
      </w:r>
      <w:bookmarkEnd w:id="19"/>
      <w:r>
        <w:rPr>
          <w:rFonts w:ascii="Arial" w:hAnsi="Arial" w:cs="Arial"/>
          <w:sz w:val="24"/>
          <w:szCs w:val="24"/>
        </w:rPr>
        <w:t>de esta programación.</w:t>
      </w:r>
    </w:p>
    <w:p w14:paraId="7C502132" w14:textId="6ED78F6F" w:rsidR="00E71544" w:rsidRDefault="002752C5" w:rsidP="003E4F7F">
      <w:pPr>
        <w:pStyle w:val="Ttulo2"/>
        <w:numPr>
          <w:ilvl w:val="0"/>
          <w:numId w:val="29"/>
        </w:numPr>
        <w:spacing w:before="0" w:after="0" w:line="480" w:lineRule="auto"/>
      </w:pPr>
      <w:bookmarkStart w:id="20" w:name="_Toc226556804"/>
      <w:r>
        <w:t>C</w:t>
      </w:r>
      <w:r w:rsidR="00A76F4D">
        <w:t>ontenidos</w:t>
      </w:r>
      <w:bookmarkEnd w:id="20"/>
    </w:p>
    <w:p w14:paraId="4B7B7700" w14:textId="27EB1A2D" w:rsidR="00A76F4D" w:rsidRDefault="00A76F4D" w:rsidP="003E4F7F">
      <w:pPr>
        <w:pStyle w:val="Ttulo3"/>
        <w:numPr>
          <w:ilvl w:val="1"/>
          <w:numId w:val="29"/>
        </w:numPr>
        <w:spacing w:before="0" w:after="0" w:line="480" w:lineRule="auto"/>
      </w:pPr>
      <w:bookmarkStart w:id="21" w:name="_Toc226556805"/>
      <w:r>
        <w:t>Introducción y contextualización</w:t>
      </w:r>
      <w:bookmarkEnd w:id="21"/>
    </w:p>
    <w:p w14:paraId="6BCF7D12" w14:textId="30657BF7" w:rsidR="002752C5" w:rsidRDefault="007E07CE" w:rsidP="003E4F7F">
      <w:pPr>
        <w:spacing w:after="0" w:line="480" w:lineRule="auto"/>
        <w:jc w:val="both"/>
        <w:rPr>
          <w:rFonts w:ascii="Arial" w:hAnsi="Arial" w:cs="Arial"/>
          <w:sz w:val="24"/>
          <w:szCs w:val="24"/>
        </w:rPr>
      </w:pPr>
      <w:r>
        <w:rPr>
          <w:rFonts w:ascii="Arial" w:hAnsi="Arial" w:cs="Arial"/>
          <w:sz w:val="24"/>
          <w:szCs w:val="24"/>
        </w:rPr>
        <w:t>La</w:t>
      </w:r>
      <w:r w:rsidR="008456B8">
        <w:rPr>
          <w:rFonts w:ascii="Arial" w:hAnsi="Arial" w:cs="Arial"/>
          <w:sz w:val="24"/>
          <w:szCs w:val="24"/>
        </w:rPr>
        <w:t xml:space="preserve"> presente</w:t>
      </w:r>
      <w:r>
        <w:rPr>
          <w:rFonts w:ascii="Arial" w:hAnsi="Arial" w:cs="Arial"/>
          <w:sz w:val="24"/>
          <w:szCs w:val="24"/>
        </w:rPr>
        <w:t xml:space="preserve"> programación</w:t>
      </w:r>
      <w:r w:rsidR="008456B8">
        <w:rPr>
          <w:rFonts w:ascii="Arial" w:hAnsi="Arial" w:cs="Arial"/>
          <w:sz w:val="24"/>
          <w:szCs w:val="24"/>
        </w:rPr>
        <w:t xml:space="preserve"> didáctica se articula en torno a un</w:t>
      </w:r>
      <w:r>
        <w:rPr>
          <w:rFonts w:ascii="Arial" w:hAnsi="Arial" w:cs="Arial"/>
          <w:sz w:val="24"/>
          <w:szCs w:val="24"/>
        </w:rPr>
        <w:t xml:space="preserve"> hilo conductor</w:t>
      </w:r>
      <w:r w:rsidR="008456B8">
        <w:rPr>
          <w:rFonts w:ascii="Arial" w:hAnsi="Arial" w:cs="Arial"/>
          <w:sz w:val="24"/>
          <w:szCs w:val="24"/>
        </w:rPr>
        <w:t xml:space="preserve"> narrativo común:</w:t>
      </w:r>
      <w:r>
        <w:rPr>
          <w:rFonts w:ascii="Arial" w:hAnsi="Arial" w:cs="Arial"/>
          <w:sz w:val="24"/>
          <w:szCs w:val="24"/>
        </w:rPr>
        <w:t xml:space="preserve"> </w:t>
      </w:r>
      <w:r w:rsidR="008456B8">
        <w:rPr>
          <w:rFonts w:ascii="Arial" w:hAnsi="Arial" w:cs="Arial"/>
          <w:sz w:val="24"/>
          <w:szCs w:val="24"/>
        </w:rPr>
        <w:t>la</w:t>
      </w:r>
      <w:r>
        <w:rPr>
          <w:rFonts w:ascii="Arial" w:hAnsi="Arial" w:cs="Arial"/>
          <w:sz w:val="24"/>
          <w:szCs w:val="24"/>
        </w:rPr>
        <w:t xml:space="preserve"> agencia secreta de héroes “</w:t>
      </w:r>
      <w:r w:rsidR="00AB0D1F">
        <w:rPr>
          <w:rFonts w:ascii="Arial" w:hAnsi="Arial" w:cs="Arial"/>
          <w:sz w:val="24"/>
          <w:szCs w:val="24"/>
        </w:rPr>
        <w:t>Guardianes de Gaia</w:t>
      </w:r>
      <w:r>
        <w:rPr>
          <w:rFonts w:ascii="Arial" w:hAnsi="Arial" w:cs="Arial"/>
          <w:sz w:val="24"/>
          <w:szCs w:val="24"/>
        </w:rPr>
        <w:t xml:space="preserve">”, </w:t>
      </w:r>
      <w:r w:rsidR="000F2BF9">
        <w:rPr>
          <w:rFonts w:ascii="Arial" w:hAnsi="Arial" w:cs="Arial"/>
          <w:sz w:val="24"/>
          <w:szCs w:val="24"/>
        </w:rPr>
        <w:t>que se desarrollará a lo largo de 12 unidades didácticas</w:t>
      </w:r>
      <w:r w:rsidR="008456B8">
        <w:rPr>
          <w:rFonts w:ascii="Arial" w:hAnsi="Arial" w:cs="Arial"/>
          <w:sz w:val="24"/>
          <w:szCs w:val="24"/>
        </w:rPr>
        <w:t xml:space="preserve"> estructuradas como misiones científicas. Cada misión parte de un reto contextualizado en problemas reales vinculados a la salud, la energía o la tecnología, y es planteada simbólicamente por referentes científicos que inspiran y orientan el trabajo en grupo.</w:t>
      </w:r>
      <w:r>
        <w:rPr>
          <w:rFonts w:ascii="Arial" w:hAnsi="Arial" w:cs="Arial"/>
          <w:sz w:val="24"/>
          <w:szCs w:val="24"/>
        </w:rPr>
        <w:t xml:space="preserve"> </w:t>
      </w:r>
    </w:p>
    <w:p w14:paraId="5EFC9CA5" w14:textId="50427F00" w:rsidR="007E07CE" w:rsidRDefault="008456B8" w:rsidP="003E4F7F">
      <w:pPr>
        <w:spacing w:after="0" w:line="480" w:lineRule="auto"/>
        <w:jc w:val="both"/>
        <w:rPr>
          <w:rFonts w:ascii="Arial" w:hAnsi="Arial" w:cs="Arial"/>
          <w:sz w:val="24"/>
          <w:szCs w:val="24"/>
        </w:rPr>
      </w:pPr>
      <w:r>
        <w:rPr>
          <w:rFonts w:ascii="Arial" w:hAnsi="Arial" w:cs="Arial"/>
          <w:sz w:val="24"/>
          <w:szCs w:val="24"/>
        </w:rPr>
        <w:t xml:space="preserve">El enfoque metodológico es activo, competencial y basado en proyectos, integrando la indagación científica, el diseño tecnológico, el pensamiento computacional y la reflexión ética. </w:t>
      </w:r>
      <w:r w:rsidR="007E07CE">
        <w:rPr>
          <w:rFonts w:ascii="Arial" w:hAnsi="Arial" w:cs="Arial"/>
          <w:sz w:val="24"/>
          <w:szCs w:val="24"/>
        </w:rPr>
        <w:t xml:space="preserve">La narrativa </w:t>
      </w:r>
      <w:r>
        <w:rPr>
          <w:rFonts w:ascii="Arial" w:hAnsi="Arial" w:cs="Arial"/>
          <w:sz w:val="24"/>
          <w:szCs w:val="24"/>
        </w:rPr>
        <w:t>se organiza en tres grandes bloques trimestrales</w:t>
      </w:r>
      <w:r w:rsidR="007E07CE">
        <w:rPr>
          <w:rFonts w:ascii="Arial" w:hAnsi="Arial" w:cs="Arial"/>
          <w:sz w:val="24"/>
          <w:szCs w:val="24"/>
        </w:rPr>
        <w:t>:</w:t>
      </w:r>
    </w:p>
    <w:p w14:paraId="1E76A3B9" w14:textId="107CD7CF" w:rsidR="008456B8" w:rsidRPr="008456B8" w:rsidRDefault="008456B8" w:rsidP="008456B8">
      <w:pPr>
        <w:pStyle w:val="Prrafodelista"/>
        <w:numPr>
          <w:ilvl w:val="0"/>
          <w:numId w:val="34"/>
        </w:numPr>
        <w:spacing w:line="480" w:lineRule="auto"/>
        <w:jc w:val="both"/>
        <w:rPr>
          <w:rFonts w:ascii="Arial" w:hAnsi="Arial" w:cs="Arial"/>
          <w:sz w:val="24"/>
          <w:szCs w:val="24"/>
        </w:rPr>
      </w:pPr>
      <w:r w:rsidRPr="008456B8">
        <w:rPr>
          <w:rFonts w:ascii="Arial" w:hAnsi="Arial" w:cs="Arial"/>
          <w:b/>
          <w:bCs/>
          <w:sz w:val="24"/>
          <w:szCs w:val="24"/>
        </w:rPr>
        <w:t>Guardianes de la Vida</w:t>
      </w:r>
      <w:r w:rsidRPr="008456B8">
        <w:rPr>
          <w:rFonts w:ascii="Arial" w:hAnsi="Arial" w:cs="Arial"/>
          <w:sz w:val="24"/>
          <w:szCs w:val="24"/>
        </w:rPr>
        <w:t xml:space="preserve"> (1.</w:t>
      </w:r>
      <w:r w:rsidRPr="008456B8">
        <w:rPr>
          <w:rFonts w:ascii="Arial" w:hAnsi="Arial" w:cs="Arial"/>
          <w:sz w:val="24"/>
          <w:szCs w:val="24"/>
          <w:vertAlign w:val="superscript"/>
        </w:rPr>
        <w:t>er</w:t>
      </w:r>
      <w:r w:rsidRPr="008456B8">
        <w:rPr>
          <w:rFonts w:ascii="Arial" w:hAnsi="Arial" w:cs="Arial"/>
          <w:sz w:val="24"/>
          <w:szCs w:val="24"/>
        </w:rPr>
        <w:t xml:space="preserve"> trimestre): cuerpo humano y salud.</w:t>
      </w:r>
    </w:p>
    <w:p w14:paraId="4873A4F5" w14:textId="038379FB" w:rsidR="008456B8" w:rsidRPr="008456B8" w:rsidRDefault="008456B8" w:rsidP="008456B8">
      <w:pPr>
        <w:pStyle w:val="Prrafodelista"/>
        <w:numPr>
          <w:ilvl w:val="0"/>
          <w:numId w:val="34"/>
        </w:numPr>
        <w:spacing w:line="480" w:lineRule="auto"/>
        <w:jc w:val="both"/>
        <w:rPr>
          <w:rFonts w:ascii="Arial" w:hAnsi="Arial" w:cs="Arial"/>
          <w:sz w:val="24"/>
          <w:szCs w:val="24"/>
        </w:rPr>
      </w:pPr>
      <w:r w:rsidRPr="008456B8">
        <w:rPr>
          <w:rFonts w:ascii="Arial" w:hAnsi="Arial" w:cs="Arial"/>
          <w:b/>
          <w:bCs/>
          <w:sz w:val="24"/>
          <w:szCs w:val="24"/>
        </w:rPr>
        <w:t>Ingenieros de la Energía</w:t>
      </w:r>
      <w:r w:rsidRPr="008456B8">
        <w:rPr>
          <w:rFonts w:ascii="Arial" w:hAnsi="Arial" w:cs="Arial"/>
          <w:sz w:val="24"/>
          <w:szCs w:val="24"/>
        </w:rPr>
        <w:t xml:space="preserve"> (2.º trimestre): energía, materia y tecnología.</w:t>
      </w:r>
    </w:p>
    <w:p w14:paraId="2495DD78" w14:textId="4796EF37" w:rsidR="00DE49B8" w:rsidRDefault="008456B8" w:rsidP="00167514">
      <w:pPr>
        <w:pStyle w:val="Prrafodelista"/>
        <w:numPr>
          <w:ilvl w:val="0"/>
          <w:numId w:val="34"/>
        </w:numPr>
        <w:spacing w:after="0" w:line="480" w:lineRule="auto"/>
        <w:jc w:val="both"/>
        <w:rPr>
          <w:rFonts w:ascii="Arial" w:hAnsi="Arial" w:cs="Arial"/>
          <w:sz w:val="24"/>
          <w:szCs w:val="24"/>
        </w:rPr>
      </w:pPr>
      <w:r w:rsidRPr="008456B8">
        <w:rPr>
          <w:rFonts w:ascii="Arial" w:hAnsi="Arial" w:cs="Arial"/>
          <w:b/>
          <w:bCs/>
          <w:sz w:val="24"/>
          <w:szCs w:val="24"/>
        </w:rPr>
        <w:t>Héroes del Ahora</w:t>
      </w:r>
      <w:r w:rsidRPr="008456B8">
        <w:rPr>
          <w:rFonts w:ascii="Arial" w:hAnsi="Arial" w:cs="Arial"/>
          <w:sz w:val="24"/>
          <w:szCs w:val="24"/>
        </w:rPr>
        <w:t xml:space="preserve"> (3.</w:t>
      </w:r>
      <w:r w:rsidRPr="008456B8">
        <w:rPr>
          <w:rFonts w:ascii="Arial" w:hAnsi="Arial" w:cs="Arial"/>
          <w:sz w:val="24"/>
          <w:szCs w:val="24"/>
          <w:vertAlign w:val="superscript"/>
        </w:rPr>
        <w:t>er</w:t>
      </w:r>
      <w:r w:rsidRPr="008456B8">
        <w:rPr>
          <w:rFonts w:ascii="Arial" w:hAnsi="Arial" w:cs="Arial"/>
          <w:sz w:val="24"/>
          <w:szCs w:val="24"/>
        </w:rPr>
        <w:t xml:space="preserve"> trimestre): pensamiento computacional y revolución digital.</w:t>
      </w:r>
    </w:p>
    <w:p w14:paraId="098A5C93" w14:textId="5201F65E" w:rsidR="008456B8" w:rsidRPr="008456B8" w:rsidRDefault="008456B8" w:rsidP="003E4F7F">
      <w:pPr>
        <w:spacing w:after="0" w:line="480" w:lineRule="auto"/>
        <w:jc w:val="both"/>
        <w:rPr>
          <w:rFonts w:ascii="Arial" w:hAnsi="Arial" w:cs="Arial"/>
          <w:sz w:val="24"/>
          <w:szCs w:val="24"/>
        </w:rPr>
      </w:pPr>
      <w:r>
        <w:rPr>
          <w:rFonts w:ascii="Arial" w:hAnsi="Arial" w:cs="Arial"/>
          <w:sz w:val="24"/>
          <w:szCs w:val="24"/>
        </w:rPr>
        <w:t>Cada trimestre culmina en un producto final con impacto real en la comunidad educativa, construido progresivamente a partir de las aportaciones parciales de cada unidad. De esta manera, el aprendizaje no se concibe como acumulación de contenidos, sino como aplicación, trasferencia y mejora continua.</w:t>
      </w:r>
    </w:p>
    <w:p w14:paraId="5F1A305F" w14:textId="5CB4A251" w:rsidR="00E71544" w:rsidRDefault="008456B8" w:rsidP="003E4F7F">
      <w:pPr>
        <w:spacing w:after="0" w:line="480" w:lineRule="auto"/>
        <w:jc w:val="both"/>
        <w:rPr>
          <w:rFonts w:ascii="Arial" w:hAnsi="Arial" w:cs="Arial"/>
          <w:sz w:val="24"/>
          <w:szCs w:val="24"/>
        </w:rPr>
      </w:pPr>
      <w:r>
        <w:rPr>
          <w:rFonts w:ascii="Arial" w:hAnsi="Arial" w:cs="Arial"/>
          <w:sz w:val="24"/>
          <w:szCs w:val="24"/>
        </w:rPr>
        <w:lastRenderedPageBreak/>
        <w:t>La propuesta incorpora elementos de gamificación que incrementan la motivación y el compromiso:</w:t>
      </w:r>
    </w:p>
    <w:p w14:paraId="148357DD" w14:textId="6BA5FD9F"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t>Identidad heroica</w:t>
      </w:r>
      <w:r w:rsidRPr="008456B8">
        <w:rPr>
          <w:rFonts w:ascii="Arial" w:hAnsi="Arial" w:cs="Arial"/>
          <w:sz w:val="24"/>
          <w:szCs w:val="24"/>
        </w:rPr>
        <w:t>, asociada a un perfil científico.</w:t>
      </w:r>
    </w:p>
    <w:p w14:paraId="0DCE72C2" w14:textId="59FFBA7D"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t>Pasaporte de héroe</w:t>
      </w:r>
      <w:r w:rsidRPr="008456B8">
        <w:rPr>
          <w:rFonts w:ascii="Arial" w:hAnsi="Arial" w:cs="Arial"/>
          <w:sz w:val="24"/>
          <w:szCs w:val="24"/>
        </w:rPr>
        <w:t>, donde se registran misiones y logros.</w:t>
      </w:r>
    </w:p>
    <w:p w14:paraId="44153C2A" w14:textId="42A245D2"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t>Insignias y roles cooperativos</w:t>
      </w:r>
      <w:r w:rsidRPr="008456B8">
        <w:rPr>
          <w:rFonts w:ascii="Arial" w:hAnsi="Arial" w:cs="Arial"/>
          <w:sz w:val="24"/>
          <w:szCs w:val="24"/>
        </w:rPr>
        <w:t>, que reconocen habilidades diversas.</w:t>
      </w:r>
    </w:p>
    <w:p w14:paraId="7DB2003B" w14:textId="665D5F28" w:rsidR="008456B8" w:rsidRPr="008456B8" w:rsidRDefault="008456B8" w:rsidP="003E4F7F">
      <w:pPr>
        <w:pStyle w:val="Prrafodelista"/>
        <w:numPr>
          <w:ilvl w:val="0"/>
          <w:numId w:val="35"/>
        </w:numPr>
        <w:spacing w:after="0" w:line="480" w:lineRule="auto"/>
        <w:jc w:val="both"/>
        <w:rPr>
          <w:rFonts w:ascii="Arial" w:hAnsi="Arial" w:cs="Arial"/>
          <w:sz w:val="24"/>
          <w:szCs w:val="24"/>
        </w:rPr>
      </w:pPr>
      <w:r w:rsidRPr="008456B8">
        <w:rPr>
          <w:rFonts w:ascii="Arial" w:hAnsi="Arial" w:cs="Arial"/>
          <w:b/>
          <w:bCs/>
          <w:sz w:val="24"/>
          <w:szCs w:val="24"/>
        </w:rPr>
        <w:t>Misiones</w:t>
      </w:r>
      <w:r w:rsidRPr="008456B8">
        <w:rPr>
          <w:rFonts w:ascii="Arial" w:hAnsi="Arial" w:cs="Arial"/>
          <w:sz w:val="24"/>
          <w:szCs w:val="24"/>
        </w:rPr>
        <w:t>, equivalentes a cada unidad didáctica.</w:t>
      </w:r>
    </w:p>
    <w:p w14:paraId="4B23D4E7" w14:textId="3CFD5DB8" w:rsidR="008456B8" w:rsidRDefault="00216FA9" w:rsidP="003E4F7F">
      <w:pPr>
        <w:spacing w:after="0" w:line="480" w:lineRule="auto"/>
        <w:rPr>
          <w:rFonts w:ascii="Arial" w:hAnsi="Arial" w:cs="Arial"/>
          <w:sz w:val="24"/>
          <w:szCs w:val="24"/>
        </w:rPr>
      </w:pPr>
      <w:r>
        <w:rPr>
          <w:rFonts w:ascii="Arial" w:hAnsi="Arial" w:cs="Arial"/>
          <w:sz w:val="24"/>
          <w:szCs w:val="24"/>
        </w:rPr>
        <w:t xml:space="preserve">Además, un elemento diferenciador de esta programación es la conexión sistemática con instituciones científicas reales y con figuras relevantes del ámbito científico y tecnológico, con el objetivo de acercar la ciencia real al alumnado, visibilizando referentes diversos y fomentando vocaciones científicas y tecnológicas. </w:t>
      </w:r>
      <w:r w:rsidR="00715073">
        <w:rPr>
          <w:rFonts w:ascii="Arial" w:hAnsi="Arial" w:cs="Arial"/>
          <w:sz w:val="24"/>
          <w:szCs w:val="24"/>
        </w:rPr>
        <w:t>De forma ficticia, diferentes personajes e instituciones colaborarán con los alumnos en el desarrollo de sus misiones.</w:t>
      </w:r>
    </w:p>
    <w:p w14:paraId="59EC2923" w14:textId="77777777" w:rsidR="002C68F2" w:rsidRDefault="0073579A" w:rsidP="003E4F7F">
      <w:pPr>
        <w:spacing w:after="0" w:line="480" w:lineRule="auto"/>
        <w:jc w:val="both"/>
        <w:rPr>
          <w:rFonts w:ascii="Arial" w:hAnsi="Arial" w:cs="Arial"/>
          <w:sz w:val="24"/>
          <w:szCs w:val="24"/>
        </w:rPr>
      </w:pPr>
      <w:r w:rsidRPr="0073579A">
        <w:rPr>
          <w:rFonts w:ascii="Arial" w:hAnsi="Arial" w:cs="Arial"/>
          <w:sz w:val="24"/>
          <w:szCs w:val="24"/>
        </w:rPr>
        <w:t>La secuenciación de las unidades responde a una estructura trimestral coherente, en la que cada trimestre gira en torno a un eje temático vertebrador</w:t>
      </w:r>
      <w:r w:rsidR="00DF7EF9">
        <w:rPr>
          <w:rFonts w:ascii="Arial" w:hAnsi="Arial" w:cs="Arial"/>
          <w:sz w:val="24"/>
          <w:szCs w:val="24"/>
        </w:rPr>
        <w:t xml:space="preserve"> (guardianes de la vida, ingenieros de la energía y héroes del ahora)</w:t>
      </w:r>
      <w:r w:rsidRPr="0073579A">
        <w:rPr>
          <w:rFonts w:ascii="Arial" w:hAnsi="Arial" w:cs="Arial"/>
          <w:sz w:val="24"/>
          <w:szCs w:val="24"/>
        </w:rPr>
        <w:t>, culminando en un producto final con impacto real en la comunidad, construido progresivamente a partir de las aportaciones parciales de cada unidad.</w:t>
      </w:r>
    </w:p>
    <w:p w14:paraId="4F30846C" w14:textId="7B98BDAD" w:rsidR="002C68F2" w:rsidRDefault="002C68F2" w:rsidP="003E4F7F">
      <w:pPr>
        <w:spacing w:after="0" w:line="480" w:lineRule="auto"/>
        <w:jc w:val="both"/>
        <w:rPr>
          <w:rFonts w:ascii="Arial" w:hAnsi="Arial" w:cs="Arial"/>
          <w:sz w:val="24"/>
          <w:szCs w:val="24"/>
        </w:rPr>
      </w:pPr>
      <w:r w:rsidRPr="0073579A">
        <w:rPr>
          <w:rFonts w:ascii="Arial" w:hAnsi="Arial" w:cs="Arial"/>
          <w:sz w:val="24"/>
          <w:szCs w:val="24"/>
        </w:rPr>
        <w:t>El primer trimestre se centra en el bienestar personal y el conocimiento del cuerpo humano, abordando de forma progresiva los principales sistemas y aparatos implicados en la nutrición, la relación y la coordinación, así como la adopción de hábitos saludables</w:t>
      </w:r>
      <w:r w:rsidR="002E3C28">
        <w:rPr>
          <w:rFonts w:ascii="Arial" w:hAnsi="Arial" w:cs="Arial"/>
          <w:sz w:val="24"/>
          <w:szCs w:val="24"/>
        </w:rPr>
        <w:t xml:space="preserve">. Así, </w:t>
      </w:r>
      <w:r w:rsidR="00C54734">
        <w:rPr>
          <w:rFonts w:ascii="Arial" w:hAnsi="Arial" w:cs="Arial"/>
          <w:sz w:val="24"/>
          <w:szCs w:val="24"/>
        </w:rPr>
        <w:t>el producto final será un Plan de Bienestar Escolar basado en evidencia científica para la mejora de hábitos saludables</w:t>
      </w:r>
      <w:r w:rsidR="005D5BA1">
        <w:rPr>
          <w:rFonts w:ascii="Arial" w:hAnsi="Arial" w:cs="Arial"/>
          <w:sz w:val="24"/>
          <w:szCs w:val="24"/>
        </w:rPr>
        <w:t>.</w:t>
      </w:r>
    </w:p>
    <w:p w14:paraId="03CBAF07" w14:textId="6F2A0413" w:rsidR="0073579A" w:rsidRPr="0073579A" w:rsidRDefault="002C68F2" w:rsidP="003E4F7F">
      <w:pPr>
        <w:spacing w:after="0" w:line="480" w:lineRule="auto"/>
        <w:jc w:val="both"/>
        <w:rPr>
          <w:rFonts w:ascii="Arial" w:hAnsi="Arial" w:cs="Arial"/>
          <w:sz w:val="24"/>
          <w:szCs w:val="24"/>
        </w:rPr>
      </w:pPr>
      <w:r w:rsidRPr="0073579A">
        <w:rPr>
          <w:rFonts w:ascii="Arial" w:hAnsi="Arial" w:cs="Arial"/>
          <w:sz w:val="24"/>
          <w:szCs w:val="24"/>
        </w:rPr>
        <w:t xml:space="preserve">El segundo trimestre se dedica al estudio de la energía, la materia y los artefactos tecnológicos, con un enfoque aplicado que culmina en el diseño y construcción de un artefacto funcional. </w:t>
      </w:r>
      <w:r w:rsidR="002E3C28">
        <w:rPr>
          <w:rFonts w:ascii="Arial" w:hAnsi="Arial" w:cs="Arial"/>
          <w:sz w:val="24"/>
          <w:szCs w:val="24"/>
        </w:rPr>
        <w:t>S</w:t>
      </w:r>
      <w:r w:rsidR="005D5BA1">
        <w:rPr>
          <w:rFonts w:ascii="Arial" w:hAnsi="Arial" w:cs="Arial"/>
          <w:sz w:val="24"/>
          <w:szCs w:val="24"/>
        </w:rPr>
        <w:t>e elaborará</w:t>
      </w:r>
      <w:r w:rsidR="002E3C28">
        <w:rPr>
          <w:rFonts w:ascii="Arial" w:hAnsi="Arial" w:cs="Arial"/>
          <w:sz w:val="24"/>
          <w:szCs w:val="24"/>
        </w:rPr>
        <w:t xml:space="preserve"> como producto final</w:t>
      </w:r>
      <w:r w:rsidR="005D5BA1">
        <w:rPr>
          <w:rFonts w:ascii="Arial" w:hAnsi="Arial" w:cs="Arial"/>
          <w:sz w:val="24"/>
          <w:szCs w:val="24"/>
        </w:rPr>
        <w:t xml:space="preserve"> un prototipo funcional que </w:t>
      </w:r>
      <w:r w:rsidR="005D5BA1">
        <w:rPr>
          <w:rFonts w:ascii="Arial" w:hAnsi="Arial" w:cs="Arial"/>
          <w:sz w:val="24"/>
          <w:szCs w:val="24"/>
        </w:rPr>
        <w:lastRenderedPageBreak/>
        <w:t xml:space="preserve">integra electricidad, materiales adecuados y eficiencia energética, acompañado de una memoria técnica justificativa. </w:t>
      </w:r>
    </w:p>
    <w:p w14:paraId="664411A2" w14:textId="13F69D6D" w:rsidR="0073579A" w:rsidRPr="0073579A" w:rsidRDefault="0073579A" w:rsidP="003E4F7F">
      <w:pPr>
        <w:spacing w:after="0" w:line="480" w:lineRule="auto"/>
        <w:jc w:val="both"/>
        <w:rPr>
          <w:rFonts w:ascii="Arial" w:hAnsi="Arial" w:cs="Arial"/>
          <w:sz w:val="24"/>
          <w:szCs w:val="24"/>
        </w:rPr>
      </w:pPr>
      <w:r w:rsidRPr="0073579A">
        <w:rPr>
          <w:rFonts w:ascii="Arial" w:hAnsi="Arial" w:cs="Arial"/>
          <w:sz w:val="24"/>
          <w:szCs w:val="24"/>
        </w:rPr>
        <w:t>Por último, el tercer trimestre se orienta al pensamiento computacional y la revolución digital, introduciendo de manera progresiva conceptos básicos de programación, automatización y reflexión crítica sobre el impacto de la tecnología en la sociedad.</w:t>
      </w:r>
      <w:r w:rsidR="002E3C28">
        <w:rPr>
          <w:rFonts w:ascii="Arial" w:hAnsi="Arial" w:cs="Arial"/>
          <w:sz w:val="24"/>
          <w:szCs w:val="24"/>
        </w:rPr>
        <w:t xml:space="preserve"> En el tercer trimestre, se elaborará una solución digitalizada automatizada con impacto social basada en las observaciones de la comunidad.</w:t>
      </w:r>
    </w:p>
    <w:p w14:paraId="427CCE5E" w14:textId="17EE70DF" w:rsidR="00A76F4D" w:rsidRDefault="00A76F4D" w:rsidP="003E4F7F">
      <w:pPr>
        <w:pStyle w:val="Ttulo3"/>
        <w:numPr>
          <w:ilvl w:val="1"/>
          <w:numId w:val="29"/>
        </w:numPr>
        <w:spacing w:before="0" w:after="0" w:line="480" w:lineRule="auto"/>
      </w:pPr>
      <w:bookmarkStart w:id="22" w:name="_Toc226556806"/>
      <w:r>
        <w:t>Temporalización</w:t>
      </w:r>
      <w:bookmarkEnd w:id="22"/>
    </w:p>
    <w:p w14:paraId="4B378343" w14:textId="6CDD0DD1" w:rsidR="002C68F2" w:rsidRPr="002C68F2" w:rsidRDefault="002C68F2" w:rsidP="003E4F7F">
      <w:pPr>
        <w:spacing w:after="0" w:line="480" w:lineRule="auto"/>
        <w:rPr>
          <w:rFonts w:ascii="Arial" w:hAnsi="Arial" w:cs="Arial"/>
          <w:sz w:val="24"/>
          <w:szCs w:val="24"/>
        </w:rPr>
      </w:pPr>
      <w:r>
        <w:rPr>
          <w:rFonts w:ascii="Arial" w:hAnsi="Arial" w:cs="Arial"/>
          <w:sz w:val="24"/>
          <w:szCs w:val="24"/>
        </w:rPr>
        <w:t>A continuación, se muestra la temporalización de las diferentes unidades didácticas a lo largo del presente curso escolar:</w:t>
      </w:r>
    </w:p>
    <w:tbl>
      <w:tblPr>
        <w:tblStyle w:val="Tablaconcuadrcula"/>
        <w:tblW w:w="0" w:type="auto"/>
        <w:tblLook w:val="04A0" w:firstRow="1" w:lastRow="0" w:firstColumn="1" w:lastColumn="0" w:noHBand="0" w:noVBand="1"/>
      </w:tblPr>
      <w:tblGrid>
        <w:gridCol w:w="1170"/>
        <w:gridCol w:w="4666"/>
        <w:gridCol w:w="1085"/>
        <w:gridCol w:w="2095"/>
      </w:tblGrid>
      <w:tr w:rsidR="00B64A56" w:rsidRPr="00F77A07" w14:paraId="5A7A735F" w14:textId="77777777" w:rsidTr="00F77A07">
        <w:tc>
          <w:tcPr>
            <w:tcW w:w="5836" w:type="dxa"/>
            <w:gridSpan w:val="2"/>
          </w:tcPr>
          <w:p w14:paraId="27191FE1" w14:textId="77777777" w:rsidR="00B64A56" w:rsidRPr="00F77A07" w:rsidRDefault="00B64A56" w:rsidP="00B64A56">
            <w:pPr>
              <w:jc w:val="center"/>
              <w:rPr>
                <w:rFonts w:ascii="Arial" w:hAnsi="Arial" w:cs="Arial"/>
                <w:sz w:val="20"/>
                <w:szCs w:val="20"/>
              </w:rPr>
            </w:pPr>
          </w:p>
        </w:tc>
        <w:tc>
          <w:tcPr>
            <w:tcW w:w="1085" w:type="dxa"/>
            <w:shd w:val="clear" w:color="auto" w:fill="F2F2F2" w:themeFill="background1" w:themeFillShade="F2"/>
          </w:tcPr>
          <w:p w14:paraId="09E8B21D" w14:textId="69876F7B" w:rsidR="00B64A56" w:rsidRPr="00F77A07" w:rsidRDefault="00B64A56" w:rsidP="00B64A56">
            <w:pPr>
              <w:jc w:val="center"/>
              <w:rPr>
                <w:rFonts w:ascii="Arial" w:hAnsi="Arial" w:cs="Arial"/>
                <w:sz w:val="20"/>
                <w:szCs w:val="20"/>
              </w:rPr>
            </w:pPr>
            <w:proofErr w:type="spellStart"/>
            <w:r w:rsidRPr="00F77A07">
              <w:rPr>
                <w:rFonts w:ascii="Arial" w:hAnsi="Arial" w:cs="Arial"/>
                <w:sz w:val="20"/>
                <w:szCs w:val="20"/>
              </w:rPr>
              <w:t>Nº</w:t>
            </w:r>
            <w:proofErr w:type="spellEnd"/>
            <w:r w:rsidRPr="00F77A07">
              <w:rPr>
                <w:rFonts w:ascii="Arial" w:hAnsi="Arial" w:cs="Arial"/>
                <w:sz w:val="20"/>
                <w:szCs w:val="20"/>
              </w:rPr>
              <w:t xml:space="preserve"> de sesiones</w:t>
            </w:r>
          </w:p>
        </w:tc>
        <w:tc>
          <w:tcPr>
            <w:tcW w:w="2095" w:type="dxa"/>
            <w:shd w:val="clear" w:color="auto" w:fill="F2F2F2" w:themeFill="background1" w:themeFillShade="F2"/>
          </w:tcPr>
          <w:p w14:paraId="3F05BEEE" w14:textId="147DB871" w:rsidR="00B64A56" w:rsidRPr="00F77A07" w:rsidRDefault="00B64A56" w:rsidP="00B64A56">
            <w:pPr>
              <w:jc w:val="center"/>
              <w:rPr>
                <w:rFonts w:ascii="Arial" w:hAnsi="Arial" w:cs="Arial"/>
                <w:sz w:val="20"/>
                <w:szCs w:val="20"/>
              </w:rPr>
            </w:pPr>
            <w:r w:rsidRPr="00F77A07">
              <w:rPr>
                <w:rFonts w:ascii="Arial" w:hAnsi="Arial" w:cs="Arial"/>
                <w:sz w:val="20"/>
                <w:szCs w:val="20"/>
              </w:rPr>
              <w:t>Fecha</w:t>
            </w:r>
          </w:p>
        </w:tc>
      </w:tr>
      <w:tr w:rsidR="00B64A56" w:rsidRPr="00F77A07" w14:paraId="217890FF" w14:textId="77777777" w:rsidTr="00F77A07">
        <w:tc>
          <w:tcPr>
            <w:tcW w:w="1170" w:type="dxa"/>
            <w:vMerge w:val="restart"/>
            <w:shd w:val="clear" w:color="auto" w:fill="F2F2F2" w:themeFill="background1" w:themeFillShade="F2"/>
          </w:tcPr>
          <w:p w14:paraId="28B96E12" w14:textId="77777777" w:rsidR="00B64A56" w:rsidRPr="00F77A07" w:rsidRDefault="00B64A56" w:rsidP="00B64A56">
            <w:pPr>
              <w:jc w:val="center"/>
              <w:rPr>
                <w:rFonts w:ascii="Arial" w:hAnsi="Arial" w:cs="Arial"/>
                <w:sz w:val="20"/>
                <w:szCs w:val="20"/>
              </w:rPr>
            </w:pPr>
          </w:p>
          <w:p w14:paraId="2FD25ADC" w14:textId="77777777" w:rsidR="00B64A56" w:rsidRPr="00F77A07" w:rsidRDefault="00B64A56" w:rsidP="00B64A56">
            <w:pPr>
              <w:jc w:val="center"/>
              <w:rPr>
                <w:rFonts w:ascii="Arial" w:hAnsi="Arial" w:cs="Arial"/>
                <w:sz w:val="20"/>
                <w:szCs w:val="20"/>
              </w:rPr>
            </w:pPr>
          </w:p>
          <w:p w14:paraId="26A8E538" w14:textId="33F48111" w:rsidR="00B64A56" w:rsidRPr="00F77A07" w:rsidRDefault="00B64A56" w:rsidP="002C68F2">
            <w:pPr>
              <w:jc w:val="center"/>
              <w:rPr>
                <w:rFonts w:ascii="Arial" w:hAnsi="Arial" w:cs="Arial"/>
                <w:sz w:val="20"/>
                <w:szCs w:val="20"/>
              </w:rPr>
            </w:pPr>
            <w:r w:rsidRPr="00F77A07">
              <w:rPr>
                <w:rFonts w:ascii="Arial" w:hAnsi="Arial" w:cs="Arial"/>
                <w:sz w:val="20"/>
                <w:szCs w:val="20"/>
              </w:rPr>
              <w:t>Primer trimestre</w:t>
            </w:r>
          </w:p>
        </w:tc>
        <w:tc>
          <w:tcPr>
            <w:tcW w:w="4666" w:type="dxa"/>
            <w:shd w:val="clear" w:color="auto" w:fill="D9F2D0" w:themeFill="accent6" w:themeFillTint="33"/>
          </w:tcPr>
          <w:p w14:paraId="386E69CA" w14:textId="6186F862" w:rsidR="00B64A56" w:rsidRPr="00F77A07" w:rsidRDefault="00B64A56" w:rsidP="00B64A56">
            <w:pPr>
              <w:jc w:val="center"/>
              <w:rPr>
                <w:rFonts w:ascii="Arial" w:hAnsi="Arial" w:cs="Arial"/>
                <w:sz w:val="20"/>
                <w:szCs w:val="20"/>
              </w:rPr>
            </w:pPr>
            <w:r w:rsidRPr="00F77A07">
              <w:rPr>
                <w:rFonts w:ascii="Arial" w:hAnsi="Arial" w:cs="Arial"/>
                <w:sz w:val="20"/>
                <w:szCs w:val="20"/>
              </w:rPr>
              <w:t>Unidad 1. Misión Vital.</w:t>
            </w:r>
          </w:p>
        </w:tc>
        <w:tc>
          <w:tcPr>
            <w:tcW w:w="1085" w:type="dxa"/>
          </w:tcPr>
          <w:p w14:paraId="7EDD390E" w14:textId="05094C98" w:rsidR="00B64A56" w:rsidRPr="00F77A07" w:rsidRDefault="00B64A56" w:rsidP="00B64A56">
            <w:pPr>
              <w:jc w:val="center"/>
              <w:rPr>
                <w:rFonts w:ascii="Arial" w:hAnsi="Arial" w:cs="Arial"/>
                <w:sz w:val="20"/>
                <w:szCs w:val="20"/>
              </w:rPr>
            </w:pPr>
            <w:r w:rsidRPr="00F77A07">
              <w:rPr>
                <w:rFonts w:ascii="Arial" w:hAnsi="Arial" w:cs="Arial"/>
                <w:sz w:val="20"/>
                <w:szCs w:val="20"/>
              </w:rPr>
              <w:t>7</w:t>
            </w:r>
          </w:p>
        </w:tc>
        <w:tc>
          <w:tcPr>
            <w:tcW w:w="2095" w:type="dxa"/>
          </w:tcPr>
          <w:p w14:paraId="07E2C3A7" w14:textId="1851E03A" w:rsidR="00B64A56" w:rsidRPr="00F77A07" w:rsidRDefault="00B64A56" w:rsidP="00B64A56">
            <w:pPr>
              <w:jc w:val="center"/>
              <w:rPr>
                <w:rFonts w:ascii="Arial" w:hAnsi="Arial" w:cs="Arial"/>
                <w:sz w:val="20"/>
                <w:szCs w:val="20"/>
              </w:rPr>
            </w:pPr>
            <w:r w:rsidRPr="00F77A07">
              <w:rPr>
                <w:rFonts w:ascii="Arial" w:hAnsi="Arial" w:cs="Arial"/>
                <w:sz w:val="20"/>
                <w:szCs w:val="20"/>
              </w:rPr>
              <w:t xml:space="preserve">9 </w:t>
            </w:r>
            <w:proofErr w:type="spellStart"/>
            <w:r w:rsidRPr="00F77A07">
              <w:rPr>
                <w:rFonts w:ascii="Arial" w:hAnsi="Arial" w:cs="Arial"/>
                <w:sz w:val="20"/>
                <w:szCs w:val="20"/>
              </w:rPr>
              <w:t>sep</w:t>
            </w:r>
            <w:proofErr w:type="spellEnd"/>
            <w:r w:rsidRPr="00F77A07">
              <w:rPr>
                <w:rFonts w:ascii="Arial" w:hAnsi="Arial" w:cs="Arial"/>
                <w:sz w:val="20"/>
                <w:szCs w:val="20"/>
              </w:rPr>
              <w:t xml:space="preserve"> - 30 </w:t>
            </w:r>
            <w:proofErr w:type="spellStart"/>
            <w:r w:rsidRPr="00F77A07">
              <w:rPr>
                <w:rFonts w:ascii="Arial" w:hAnsi="Arial" w:cs="Arial"/>
                <w:sz w:val="20"/>
                <w:szCs w:val="20"/>
              </w:rPr>
              <w:t>sep</w:t>
            </w:r>
            <w:proofErr w:type="spellEnd"/>
          </w:p>
        </w:tc>
      </w:tr>
      <w:tr w:rsidR="00B64A56" w:rsidRPr="00F77A07" w14:paraId="5FEAFA72" w14:textId="77777777" w:rsidTr="00F77A07">
        <w:tc>
          <w:tcPr>
            <w:tcW w:w="1170" w:type="dxa"/>
            <w:vMerge/>
            <w:shd w:val="clear" w:color="auto" w:fill="F2F2F2" w:themeFill="background1" w:themeFillShade="F2"/>
          </w:tcPr>
          <w:p w14:paraId="295F4A60" w14:textId="77777777" w:rsidR="00B64A56" w:rsidRPr="00F77A07" w:rsidRDefault="00B64A56" w:rsidP="00B64A56">
            <w:pPr>
              <w:jc w:val="center"/>
              <w:rPr>
                <w:rFonts w:ascii="Arial" w:hAnsi="Arial" w:cs="Arial"/>
                <w:sz w:val="20"/>
                <w:szCs w:val="20"/>
              </w:rPr>
            </w:pPr>
          </w:p>
        </w:tc>
        <w:tc>
          <w:tcPr>
            <w:tcW w:w="4666" w:type="dxa"/>
            <w:shd w:val="clear" w:color="auto" w:fill="D9F2D0" w:themeFill="accent6" w:themeFillTint="33"/>
          </w:tcPr>
          <w:p w14:paraId="47B50025" w14:textId="11F39FDF" w:rsidR="00B64A56" w:rsidRPr="00F77A07" w:rsidRDefault="00B64A56" w:rsidP="00B64A56">
            <w:pPr>
              <w:jc w:val="center"/>
              <w:rPr>
                <w:rFonts w:ascii="Arial" w:hAnsi="Arial" w:cs="Arial"/>
                <w:sz w:val="20"/>
                <w:szCs w:val="20"/>
              </w:rPr>
            </w:pPr>
            <w:r w:rsidRPr="00F77A07">
              <w:rPr>
                <w:rFonts w:ascii="Arial" w:hAnsi="Arial" w:cs="Arial"/>
                <w:sz w:val="20"/>
                <w:szCs w:val="20"/>
              </w:rPr>
              <w:t>Unidad 2. Código rojo: el viaje del oxígeno.</w:t>
            </w:r>
          </w:p>
        </w:tc>
        <w:tc>
          <w:tcPr>
            <w:tcW w:w="1085" w:type="dxa"/>
          </w:tcPr>
          <w:p w14:paraId="05D358EC" w14:textId="50CC1BB7" w:rsidR="00B64A56" w:rsidRPr="00F77A07" w:rsidRDefault="00B64A56" w:rsidP="00B64A56">
            <w:pPr>
              <w:jc w:val="center"/>
              <w:rPr>
                <w:rFonts w:ascii="Arial" w:hAnsi="Arial" w:cs="Arial"/>
                <w:sz w:val="20"/>
                <w:szCs w:val="20"/>
              </w:rPr>
            </w:pPr>
            <w:r w:rsidRPr="00F77A07">
              <w:rPr>
                <w:rFonts w:ascii="Arial" w:hAnsi="Arial" w:cs="Arial"/>
                <w:sz w:val="20"/>
                <w:szCs w:val="20"/>
              </w:rPr>
              <w:t>6</w:t>
            </w:r>
          </w:p>
        </w:tc>
        <w:tc>
          <w:tcPr>
            <w:tcW w:w="2095" w:type="dxa"/>
          </w:tcPr>
          <w:p w14:paraId="1807022B" w14:textId="1E0F844E" w:rsidR="00B64A56" w:rsidRPr="00F77A07" w:rsidRDefault="00B64A56" w:rsidP="00B64A56">
            <w:pPr>
              <w:jc w:val="center"/>
              <w:rPr>
                <w:rFonts w:ascii="Arial" w:hAnsi="Arial" w:cs="Arial"/>
                <w:sz w:val="20"/>
                <w:szCs w:val="20"/>
              </w:rPr>
            </w:pPr>
            <w:r w:rsidRPr="00F77A07">
              <w:rPr>
                <w:rFonts w:ascii="Arial" w:hAnsi="Arial" w:cs="Arial"/>
                <w:sz w:val="20"/>
                <w:szCs w:val="20"/>
              </w:rPr>
              <w:t>1 oct - 21 oct</w:t>
            </w:r>
          </w:p>
        </w:tc>
      </w:tr>
      <w:tr w:rsidR="00B64A56" w:rsidRPr="00F77A07" w14:paraId="5B6E4000" w14:textId="77777777" w:rsidTr="00F77A07">
        <w:tc>
          <w:tcPr>
            <w:tcW w:w="1170" w:type="dxa"/>
            <w:vMerge/>
            <w:shd w:val="clear" w:color="auto" w:fill="F2F2F2" w:themeFill="background1" w:themeFillShade="F2"/>
          </w:tcPr>
          <w:p w14:paraId="5496C48D" w14:textId="77777777" w:rsidR="00B64A56" w:rsidRPr="00F77A07" w:rsidRDefault="00B64A56" w:rsidP="00B64A56">
            <w:pPr>
              <w:jc w:val="center"/>
              <w:rPr>
                <w:rFonts w:ascii="Arial" w:hAnsi="Arial" w:cs="Arial"/>
                <w:sz w:val="20"/>
                <w:szCs w:val="20"/>
              </w:rPr>
            </w:pPr>
          </w:p>
        </w:tc>
        <w:tc>
          <w:tcPr>
            <w:tcW w:w="4666" w:type="dxa"/>
            <w:shd w:val="clear" w:color="auto" w:fill="D9F2D0" w:themeFill="accent6" w:themeFillTint="33"/>
          </w:tcPr>
          <w:p w14:paraId="36FF2698" w14:textId="4A48E070" w:rsidR="00B64A56" w:rsidRPr="00F77A07" w:rsidRDefault="00B64A56" w:rsidP="00B64A56">
            <w:pPr>
              <w:jc w:val="center"/>
              <w:rPr>
                <w:rFonts w:ascii="Arial" w:hAnsi="Arial" w:cs="Arial"/>
                <w:sz w:val="20"/>
                <w:szCs w:val="20"/>
              </w:rPr>
            </w:pPr>
            <w:r w:rsidRPr="00F77A07">
              <w:rPr>
                <w:rFonts w:ascii="Arial" w:hAnsi="Arial" w:cs="Arial"/>
                <w:sz w:val="20"/>
                <w:szCs w:val="20"/>
              </w:rPr>
              <w:t>Unidad 3. Centro de mando: control a bordo.</w:t>
            </w:r>
          </w:p>
        </w:tc>
        <w:tc>
          <w:tcPr>
            <w:tcW w:w="1085" w:type="dxa"/>
          </w:tcPr>
          <w:p w14:paraId="75787918" w14:textId="415013AC" w:rsidR="00B64A56" w:rsidRPr="00F77A07" w:rsidRDefault="00B64A56" w:rsidP="00B64A56">
            <w:pPr>
              <w:jc w:val="center"/>
              <w:rPr>
                <w:rFonts w:ascii="Arial" w:hAnsi="Arial" w:cs="Arial"/>
                <w:sz w:val="20"/>
                <w:szCs w:val="20"/>
              </w:rPr>
            </w:pPr>
            <w:r w:rsidRPr="00F77A07">
              <w:rPr>
                <w:rFonts w:ascii="Arial" w:hAnsi="Arial" w:cs="Arial"/>
                <w:sz w:val="20"/>
                <w:szCs w:val="20"/>
              </w:rPr>
              <w:t>5</w:t>
            </w:r>
          </w:p>
        </w:tc>
        <w:tc>
          <w:tcPr>
            <w:tcW w:w="2095" w:type="dxa"/>
          </w:tcPr>
          <w:p w14:paraId="29CA92CB" w14:textId="243ADA00" w:rsidR="00B64A56" w:rsidRPr="00F77A07" w:rsidRDefault="00B64A56" w:rsidP="00B64A56">
            <w:pPr>
              <w:jc w:val="center"/>
              <w:rPr>
                <w:rFonts w:ascii="Arial" w:hAnsi="Arial" w:cs="Arial"/>
                <w:sz w:val="20"/>
                <w:szCs w:val="20"/>
              </w:rPr>
            </w:pPr>
            <w:r w:rsidRPr="00F77A07">
              <w:rPr>
                <w:rFonts w:ascii="Arial" w:hAnsi="Arial" w:cs="Arial"/>
                <w:sz w:val="20"/>
                <w:szCs w:val="20"/>
              </w:rPr>
              <w:t>22 oct - 5 nov</w:t>
            </w:r>
          </w:p>
        </w:tc>
      </w:tr>
      <w:tr w:rsidR="00B64A56" w:rsidRPr="00F77A07" w14:paraId="5FCB6E55" w14:textId="77777777" w:rsidTr="00F77A07">
        <w:tc>
          <w:tcPr>
            <w:tcW w:w="1170" w:type="dxa"/>
            <w:vMerge/>
            <w:shd w:val="clear" w:color="auto" w:fill="F2F2F2" w:themeFill="background1" w:themeFillShade="F2"/>
          </w:tcPr>
          <w:p w14:paraId="2F9A1A11" w14:textId="77777777" w:rsidR="00B64A56" w:rsidRPr="00F77A07" w:rsidRDefault="00B64A56" w:rsidP="00B64A56">
            <w:pPr>
              <w:jc w:val="center"/>
              <w:rPr>
                <w:rFonts w:ascii="Arial" w:hAnsi="Arial" w:cs="Arial"/>
                <w:sz w:val="20"/>
                <w:szCs w:val="20"/>
              </w:rPr>
            </w:pPr>
          </w:p>
        </w:tc>
        <w:tc>
          <w:tcPr>
            <w:tcW w:w="4666" w:type="dxa"/>
            <w:shd w:val="clear" w:color="auto" w:fill="D9F2D0" w:themeFill="accent6" w:themeFillTint="33"/>
          </w:tcPr>
          <w:p w14:paraId="45E6BE64" w14:textId="68D70BE4" w:rsidR="00B64A56" w:rsidRPr="00F77A07" w:rsidRDefault="00B64A56" w:rsidP="00B64A56">
            <w:pPr>
              <w:jc w:val="center"/>
              <w:rPr>
                <w:rFonts w:ascii="Arial" w:hAnsi="Arial" w:cs="Arial"/>
                <w:sz w:val="20"/>
                <w:szCs w:val="20"/>
              </w:rPr>
            </w:pPr>
            <w:r w:rsidRPr="00F77A07">
              <w:rPr>
                <w:rFonts w:ascii="Arial" w:hAnsi="Arial" w:cs="Arial"/>
                <w:sz w:val="20"/>
                <w:szCs w:val="20"/>
              </w:rPr>
              <w:t>Unidad 4. Ingenieros del movimiento.</w:t>
            </w:r>
          </w:p>
        </w:tc>
        <w:tc>
          <w:tcPr>
            <w:tcW w:w="1085" w:type="dxa"/>
          </w:tcPr>
          <w:p w14:paraId="4022CF5B" w14:textId="380F7F4F" w:rsidR="00B64A56" w:rsidRPr="00F77A07" w:rsidRDefault="00B64A56" w:rsidP="00B64A56">
            <w:pPr>
              <w:jc w:val="center"/>
              <w:rPr>
                <w:rFonts w:ascii="Arial" w:hAnsi="Arial" w:cs="Arial"/>
                <w:sz w:val="20"/>
                <w:szCs w:val="20"/>
              </w:rPr>
            </w:pPr>
            <w:r w:rsidRPr="00F77A07">
              <w:rPr>
                <w:rFonts w:ascii="Arial" w:hAnsi="Arial" w:cs="Arial"/>
                <w:sz w:val="20"/>
                <w:szCs w:val="20"/>
              </w:rPr>
              <w:t>6</w:t>
            </w:r>
          </w:p>
        </w:tc>
        <w:tc>
          <w:tcPr>
            <w:tcW w:w="2095" w:type="dxa"/>
          </w:tcPr>
          <w:p w14:paraId="1279A569" w14:textId="6AB3CE3F" w:rsidR="00B64A56" w:rsidRPr="00F77A07" w:rsidRDefault="00B64A56" w:rsidP="00B64A56">
            <w:pPr>
              <w:jc w:val="center"/>
              <w:rPr>
                <w:rFonts w:ascii="Arial" w:hAnsi="Arial" w:cs="Arial"/>
                <w:sz w:val="20"/>
                <w:szCs w:val="20"/>
              </w:rPr>
            </w:pPr>
            <w:r w:rsidRPr="00F77A07">
              <w:rPr>
                <w:rFonts w:ascii="Arial" w:hAnsi="Arial" w:cs="Arial"/>
                <w:sz w:val="20"/>
                <w:szCs w:val="20"/>
              </w:rPr>
              <w:t>11 nov - 25 nov</w:t>
            </w:r>
          </w:p>
        </w:tc>
      </w:tr>
      <w:tr w:rsidR="00B64A56" w:rsidRPr="00F77A07" w14:paraId="33C50015" w14:textId="77777777" w:rsidTr="00F77A07">
        <w:tc>
          <w:tcPr>
            <w:tcW w:w="1170" w:type="dxa"/>
            <w:vMerge/>
            <w:shd w:val="clear" w:color="auto" w:fill="F2F2F2" w:themeFill="background1" w:themeFillShade="F2"/>
          </w:tcPr>
          <w:p w14:paraId="1A548DC5" w14:textId="77777777" w:rsidR="00B64A56" w:rsidRPr="00F77A07" w:rsidRDefault="00B64A56" w:rsidP="00B64A56">
            <w:pPr>
              <w:jc w:val="center"/>
              <w:rPr>
                <w:rFonts w:ascii="Arial" w:hAnsi="Arial" w:cs="Arial"/>
                <w:sz w:val="20"/>
                <w:szCs w:val="20"/>
              </w:rPr>
            </w:pPr>
          </w:p>
        </w:tc>
        <w:tc>
          <w:tcPr>
            <w:tcW w:w="4666" w:type="dxa"/>
            <w:shd w:val="clear" w:color="auto" w:fill="D9F2D0" w:themeFill="accent6" w:themeFillTint="33"/>
          </w:tcPr>
          <w:p w14:paraId="38CF7EB5" w14:textId="61E3DB63" w:rsidR="00B64A56" w:rsidRPr="00F77A07" w:rsidRDefault="00B64A56" w:rsidP="00B64A56">
            <w:pPr>
              <w:jc w:val="center"/>
              <w:rPr>
                <w:rFonts w:ascii="Arial" w:hAnsi="Arial" w:cs="Arial"/>
                <w:sz w:val="20"/>
                <w:szCs w:val="20"/>
              </w:rPr>
            </w:pPr>
            <w:r w:rsidRPr="00F77A07">
              <w:rPr>
                <w:rFonts w:ascii="Arial" w:hAnsi="Arial" w:cs="Arial"/>
                <w:sz w:val="20"/>
                <w:szCs w:val="20"/>
              </w:rPr>
              <w:t>Unidad 5. Alerta alimenticia.</w:t>
            </w:r>
          </w:p>
        </w:tc>
        <w:tc>
          <w:tcPr>
            <w:tcW w:w="1085" w:type="dxa"/>
          </w:tcPr>
          <w:p w14:paraId="0B3CABD1" w14:textId="4593BAA9" w:rsidR="00B64A56" w:rsidRPr="00F77A07" w:rsidRDefault="00B64A56" w:rsidP="00B64A56">
            <w:pPr>
              <w:jc w:val="center"/>
              <w:rPr>
                <w:rFonts w:ascii="Arial" w:hAnsi="Arial" w:cs="Arial"/>
                <w:sz w:val="20"/>
                <w:szCs w:val="20"/>
              </w:rPr>
            </w:pPr>
            <w:r w:rsidRPr="00F77A07">
              <w:rPr>
                <w:rFonts w:ascii="Arial" w:hAnsi="Arial" w:cs="Arial"/>
                <w:sz w:val="20"/>
                <w:szCs w:val="20"/>
              </w:rPr>
              <w:t>7</w:t>
            </w:r>
          </w:p>
        </w:tc>
        <w:tc>
          <w:tcPr>
            <w:tcW w:w="2095" w:type="dxa"/>
          </w:tcPr>
          <w:p w14:paraId="31981E09" w14:textId="126F634A" w:rsidR="00B64A56" w:rsidRPr="00F77A07" w:rsidRDefault="00B64A56" w:rsidP="00B64A56">
            <w:pPr>
              <w:jc w:val="center"/>
              <w:rPr>
                <w:rFonts w:ascii="Arial" w:hAnsi="Arial" w:cs="Arial"/>
                <w:sz w:val="20"/>
                <w:szCs w:val="20"/>
              </w:rPr>
            </w:pPr>
            <w:r w:rsidRPr="00F77A07">
              <w:rPr>
                <w:rFonts w:ascii="Arial" w:hAnsi="Arial" w:cs="Arial"/>
                <w:sz w:val="20"/>
                <w:szCs w:val="20"/>
              </w:rPr>
              <w:t>26 nov - 17 dic</w:t>
            </w:r>
          </w:p>
        </w:tc>
      </w:tr>
      <w:tr w:rsidR="00B64A56" w:rsidRPr="00F77A07" w14:paraId="40E1792D" w14:textId="77777777" w:rsidTr="00F77A07">
        <w:tc>
          <w:tcPr>
            <w:tcW w:w="1170" w:type="dxa"/>
            <w:vMerge w:val="restart"/>
            <w:shd w:val="clear" w:color="auto" w:fill="F2F2F2" w:themeFill="background1" w:themeFillShade="F2"/>
          </w:tcPr>
          <w:p w14:paraId="27E1DF1C" w14:textId="77777777" w:rsidR="00B64A56" w:rsidRPr="00F77A07" w:rsidRDefault="00B64A56" w:rsidP="00B64A56">
            <w:pPr>
              <w:jc w:val="center"/>
              <w:rPr>
                <w:rFonts w:ascii="Arial" w:hAnsi="Arial" w:cs="Arial"/>
                <w:sz w:val="20"/>
                <w:szCs w:val="20"/>
              </w:rPr>
            </w:pPr>
          </w:p>
          <w:p w14:paraId="6AA5BBE6" w14:textId="77777777" w:rsidR="00B64A56" w:rsidRPr="00F77A07" w:rsidRDefault="00B64A56" w:rsidP="00B64A56">
            <w:pPr>
              <w:jc w:val="center"/>
              <w:rPr>
                <w:rFonts w:ascii="Arial" w:hAnsi="Arial" w:cs="Arial"/>
                <w:sz w:val="20"/>
                <w:szCs w:val="20"/>
              </w:rPr>
            </w:pPr>
          </w:p>
          <w:p w14:paraId="1FF3D82C" w14:textId="77777777" w:rsidR="00B64A56" w:rsidRPr="00F77A07" w:rsidRDefault="00B64A56" w:rsidP="00B64A56">
            <w:pPr>
              <w:jc w:val="center"/>
              <w:rPr>
                <w:rFonts w:ascii="Arial" w:hAnsi="Arial" w:cs="Arial"/>
                <w:sz w:val="20"/>
                <w:szCs w:val="20"/>
              </w:rPr>
            </w:pPr>
          </w:p>
          <w:p w14:paraId="27A1040A" w14:textId="68B8D956" w:rsidR="00B64A56" w:rsidRPr="00F77A07" w:rsidRDefault="00B64A56" w:rsidP="002C68F2">
            <w:pPr>
              <w:jc w:val="center"/>
              <w:rPr>
                <w:rFonts w:ascii="Arial" w:hAnsi="Arial" w:cs="Arial"/>
                <w:sz w:val="20"/>
                <w:szCs w:val="20"/>
              </w:rPr>
            </w:pPr>
            <w:r w:rsidRPr="00F77A07">
              <w:rPr>
                <w:rFonts w:ascii="Arial" w:hAnsi="Arial" w:cs="Arial"/>
                <w:sz w:val="20"/>
                <w:szCs w:val="20"/>
              </w:rPr>
              <w:t>Segundo trimestre</w:t>
            </w:r>
          </w:p>
        </w:tc>
        <w:tc>
          <w:tcPr>
            <w:tcW w:w="4666" w:type="dxa"/>
            <w:shd w:val="clear" w:color="auto" w:fill="C1E4F5" w:themeFill="accent1" w:themeFillTint="33"/>
          </w:tcPr>
          <w:p w14:paraId="6724C860" w14:textId="5FBBFBB7" w:rsidR="00B64A56" w:rsidRPr="00F77A07" w:rsidRDefault="00B64A56" w:rsidP="00B64A56">
            <w:pPr>
              <w:jc w:val="center"/>
              <w:rPr>
                <w:rFonts w:ascii="Arial" w:hAnsi="Arial" w:cs="Arial"/>
                <w:sz w:val="20"/>
                <w:szCs w:val="20"/>
              </w:rPr>
            </w:pPr>
            <w:r w:rsidRPr="00F77A07">
              <w:rPr>
                <w:rFonts w:ascii="Arial" w:hAnsi="Arial" w:cs="Arial"/>
                <w:sz w:val="20"/>
                <w:szCs w:val="20"/>
              </w:rPr>
              <w:t>Unidad 6. Fallo detectado: unidad defectuosa.</w:t>
            </w:r>
          </w:p>
        </w:tc>
        <w:tc>
          <w:tcPr>
            <w:tcW w:w="1085" w:type="dxa"/>
          </w:tcPr>
          <w:p w14:paraId="0927F56D" w14:textId="43BD5ED3" w:rsidR="00B64A56" w:rsidRPr="00F77A07" w:rsidRDefault="00B64A56" w:rsidP="00B64A56">
            <w:pPr>
              <w:jc w:val="center"/>
              <w:rPr>
                <w:rFonts w:ascii="Arial" w:hAnsi="Arial" w:cs="Arial"/>
                <w:sz w:val="20"/>
                <w:szCs w:val="20"/>
              </w:rPr>
            </w:pPr>
            <w:r w:rsidRPr="00F77A07">
              <w:rPr>
                <w:rFonts w:ascii="Arial" w:hAnsi="Arial" w:cs="Arial"/>
                <w:sz w:val="20"/>
                <w:szCs w:val="20"/>
              </w:rPr>
              <w:t>4</w:t>
            </w:r>
          </w:p>
        </w:tc>
        <w:tc>
          <w:tcPr>
            <w:tcW w:w="2095" w:type="dxa"/>
          </w:tcPr>
          <w:p w14:paraId="5CFF1550" w14:textId="719AC0F6" w:rsidR="00B64A56" w:rsidRPr="00F77A07" w:rsidRDefault="002C68F2" w:rsidP="00B64A56">
            <w:pPr>
              <w:jc w:val="center"/>
              <w:rPr>
                <w:rFonts w:ascii="Arial" w:hAnsi="Arial" w:cs="Arial"/>
                <w:sz w:val="20"/>
                <w:szCs w:val="20"/>
              </w:rPr>
            </w:pPr>
            <w:r w:rsidRPr="00F77A07">
              <w:rPr>
                <w:rFonts w:ascii="Arial" w:hAnsi="Arial" w:cs="Arial"/>
                <w:sz w:val="20"/>
                <w:szCs w:val="20"/>
              </w:rPr>
              <w:t>13 ene - 21 ene</w:t>
            </w:r>
          </w:p>
        </w:tc>
      </w:tr>
      <w:tr w:rsidR="00B64A56" w:rsidRPr="00F77A07" w14:paraId="76F20B44" w14:textId="77777777" w:rsidTr="00F77A07">
        <w:tc>
          <w:tcPr>
            <w:tcW w:w="1170" w:type="dxa"/>
            <w:vMerge/>
            <w:shd w:val="clear" w:color="auto" w:fill="F2F2F2" w:themeFill="background1" w:themeFillShade="F2"/>
          </w:tcPr>
          <w:p w14:paraId="24F28865" w14:textId="77777777" w:rsidR="00B64A56" w:rsidRPr="00F77A07" w:rsidRDefault="00B64A56" w:rsidP="00B64A56">
            <w:pPr>
              <w:jc w:val="center"/>
              <w:rPr>
                <w:rFonts w:ascii="Arial" w:hAnsi="Arial" w:cs="Arial"/>
                <w:sz w:val="20"/>
                <w:szCs w:val="20"/>
              </w:rPr>
            </w:pPr>
          </w:p>
        </w:tc>
        <w:tc>
          <w:tcPr>
            <w:tcW w:w="4666" w:type="dxa"/>
            <w:shd w:val="clear" w:color="auto" w:fill="C1E4F5" w:themeFill="accent1" w:themeFillTint="33"/>
          </w:tcPr>
          <w:p w14:paraId="07674464" w14:textId="724BCDD7" w:rsidR="00B64A56" w:rsidRPr="00F77A07" w:rsidRDefault="00B64A56" w:rsidP="00B64A56">
            <w:pPr>
              <w:jc w:val="center"/>
              <w:rPr>
                <w:rFonts w:ascii="Arial" w:hAnsi="Arial" w:cs="Arial"/>
                <w:sz w:val="20"/>
                <w:szCs w:val="20"/>
              </w:rPr>
            </w:pPr>
            <w:r w:rsidRPr="00F77A07">
              <w:rPr>
                <w:rFonts w:ascii="Arial" w:hAnsi="Arial" w:cs="Arial"/>
                <w:sz w:val="20"/>
                <w:szCs w:val="20"/>
              </w:rPr>
              <w:t>Unidad 7. Crisis eléctrica en la ciudad.</w:t>
            </w:r>
          </w:p>
        </w:tc>
        <w:tc>
          <w:tcPr>
            <w:tcW w:w="1085" w:type="dxa"/>
          </w:tcPr>
          <w:p w14:paraId="1FB75E90" w14:textId="52EB9D97" w:rsidR="00B64A56" w:rsidRPr="00F77A07" w:rsidRDefault="00B64A56" w:rsidP="00B64A56">
            <w:pPr>
              <w:jc w:val="center"/>
              <w:rPr>
                <w:rFonts w:ascii="Arial" w:hAnsi="Arial" w:cs="Arial"/>
                <w:sz w:val="20"/>
                <w:szCs w:val="20"/>
              </w:rPr>
            </w:pPr>
            <w:r w:rsidRPr="00F77A07">
              <w:rPr>
                <w:rFonts w:ascii="Arial" w:hAnsi="Arial" w:cs="Arial"/>
                <w:sz w:val="20"/>
                <w:szCs w:val="20"/>
              </w:rPr>
              <w:t>5</w:t>
            </w:r>
          </w:p>
        </w:tc>
        <w:tc>
          <w:tcPr>
            <w:tcW w:w="2095" w:type="dxa"/>
          </w:tcPr>
          <w:p w14:paraId="58B3708F" w14:textId="331C0B1F" w:rsidR="00B64A56" w:rsidRPr="00F77A07" w:rsidRDefault="002C68F2" w:rsidP="00B64A56">
            <w:pPr>
              <w:jc w:val="center"/>
              <w:rPr>
                <w:rFonts w:ascii="Arial" w:hAnsi="Arial" w:cs="Arial"/>
                <w:sz w:val="20"/>
                <w:szCs w:val="20"/>
              </w:rPr>
            </w:pPr>
            <w:r w:rsidRPr="00F77A07">
              <w:rPr>
                <w:rFonts w:ascii="Arial" w:hAnsi="Arial" w:cs="Arial"/>
                <w:sz w:val="20"/>
                <w:szCs w:val="20"/>
              </w:rPr>
              <w:t>27 ene - 10 feb</w:t>
            </w:r>
          </w:p>
        </w:tc>
      </w:tr>
      <w:tr w:rsidR="00B64A56" w:rsidRPr="00F77A07" w14:paraId="71174717" w14:textId="77777777" w:rsidTr="00F77A07">
        <w:tc>
          <w:tcPr>
            <w:tcW w:w="1170" w:type="dxa"/>
            <w:vMerge/>
            <w:shd w:val="clear" w:color="auto" w:fill="F2F2F2" w:themeFill="background1" w:themeFillShade="F2"/>
          </w:tcPr>
          <w:p w14:paraId="3EA7306E" w14:textId="77777777" w:rsidR="00B64A56" w:rsidRPr="00F77A07" w:rsidRDefault="00B64A56" w:rsidP="00B64A56">
            <w:pPr>
              <w:jc w:val="center"/>
              <w:rPr>
                <w:rFonts w:ascii="Arial" w:hAnsi="Arial" w:cs="Arial"/>
                <w:sz w:val="20"/>
                <w:szCs w:val="20"/>
              </w:rPr>
            </w:pPr>
          </w:p>
        </w:tc>
        <w:tc>
          <w:tcPr>
            <w:tcW w:w="4666" w:type="dxa"/>
            <w:shd w:val="clear" w:color="auto" w:fill="C1E4F5" w:themeFill="accent1" w:themeFillTint="33"/>
          </w:tcPr>
          <w:p w14:paraId="2EF9C833" w14:textId="1FC9404C" w:rsidR="00B64A56" w:rsidRPr="00F77A07" w:rsidRDefault="00B64A56" w:rsidP="00B64A56">
            <w:pPr>
              <w:jc w:val="center"/>
              <w:rPr>
                <w:rFonts w:ascii="Arial" w:hAnsi="Arial" w:cs="Arial"/>
                <w:sz w:val="20"/>
                <w:szCs w:val="20"/>
              </w:rPr>
            </w:pPr>
            <w:r w:rsidRPr="00F77A07">
              <w:rPr>
                <w:rFonts w:ascii="Arial" w:hAnsi="Arial" w:cs="Arial"/>
                <w:sz w:val="20"/>
                <w:szCs w:val="20"/>
              </w:rPr>
              <w:t>Unidad 8. ¿Energía desaparecida?</w:t>
            </w:r>
          </w:p>
        </w:tc>
        <w:tc>
          <w:tcPr>
            <w:tcW w:w="1085" w:type="dxa"/>
          </w:tcPr>
          <w:p w14:paraId="3F821702" w14:textId="34099B00" w:rsidR="00B64A56" w:rsidRPr="00F77A07" w:rsidRDefault="00B64A56" w:rsidP="00B64A56">
            <w:pPr>
              <w:jc w:val="center"/>
              <w:rPr>
                <w:rFonts w:ascii="Arial" w:hAnsi="Arial" w:cs="Arial"/>
                <w:sz w:val="20"/>
                <w:szCs w:val="20"/>
              </w:rPr>
            </w:pPr>
            <w:r w:rsidRPr="00F77A07">
              <w:rPr>
                <w:rFonts w:ascii="Arial" w:hAnsi="Arial" w:cs="Arial"/>
                <w:sz w:val="20"/>
                <w:szCs w:val="20"/>
              </w:rPr>
              <w:t>4</w:t>
            </w:r>
          </w:p>
        </w:tc>
        <w:tc>
          <w:tcPr>
            <w:tcW w:w="2095" w:type="dxa"/>
          </w:tcPr>
          <w:p w14:paraId="7CB97054" w14:textId="10C78332" w:rsidR="00B64A56" w:rsidRPr="00F77A07" w:rsidRDefault="002C68F2" w:rsidP="00B64A56">
            <w:pPr>
              <w:jc w:val="center"/>
              <w:rPr>
                <w:rFonts w:ascii="Arial" w:hAnsi="Arial" w:cs="Arial"/>
                <w:sz w:val="20"/>
                <w:szCs w:val="20"/>
              </w:rPr>
            </w:pPr>
            <w:r w:rsidRPr="00F77A07">
              <w:rPr>
                <w:rFonts w:ascii="Arial" w:hAnsi="Arial" w:cs="Arial"/>
                <w:sz w:val="20"/>
                <w:szCs w:val="20"/>
              </w:rPr>
              <w:t>11 feb - 24 feb</w:t>
            </w:r>
          </w:p>
        </w:tc>
      </w:tr>
      <w:tr w:rsidR="00B64A56" w:rsidRPr="00F77A07" w14:paraId="5E332C15" w14:textId="77777777" w:rsidTr="00F77A07">
        <w:tc>
          <w:tcPr>
            <w:tcW w:w="1170" w:type="dxa"/>
            <w:vMerge/>
            <w:shd w:val="clear" w:color="auto" w:fill="F2F2F2" w:themeFill="background1" w:themeFillShade="F2"/>
          </w:tcPr>
          <w:p w14:paraId="250F31DF" w14:textId="77777777" w:rsidR="00B64A56" w:rsidRPr="00F77A07" w:rsidRDefault="00B64A56" w:rsidP="00B64A56">
            <w:pPr>
              <w:jc w:val="center"/>
              <w:rPr>
                <w:rFonts w:ascii="Arial" w:hAnsi="Arial" w:cs="Arial"/>
                <w:sz w:val="20"/>
                <w:szCs w:val="20"/>
              </w:rPr>
            </w:pPr>
          </w:p>
        </w:tc>
        <w:tc>
          <w:tcPr>
            <w:tcW w:w="4666" w:type="dxa"/>
            <w:shd w:val="clear" w:color="auto" w:fill="C1E4F5" w:themeFill="accent1" w:themeFillTint="33"/>
          </w:tcPr>
          <w:p w14:paraId="52F8FCDF" w14:textId="651E66BE" w:rsidR="00B64A56" w:rsidRPr="00F77A07" w:rsidRDefault="00B64A56" w:rsidP="00B64A56">
            <w:pPr>
              <w:jc w:val="center"/>
              <w:rPr>
                <w:rFonts w:ascii="Arial" w:hAnsi="Arial" w:cs="Arial"/>
                <w:sz w:val="20"/>
                <w:szCs w:val="20"/>
              </w:rPr>
            </w:pPr>
            <w:r w:rsidRPr="00F77A07">
              <w:rPr>
                <w:rFonts w:ascii="Arial" w:hAnsi="Arial" w:cs="Arial"/>
                <w:sz w:val="20"/>
                <w:szCs w:val="20"/>
              </w:rPr>
              <w:t>Unidad 9. Ingenieros sobre ruedas</w:t>
            </w:r>
          </w:p>
        </w:tc>
        <w:tc>
          <w:tcPr>
            <w:tcW w:w="1085" w:type="dxa"/>
          </w:tcPr>
          <w:p w14:paraId="3509CE14" w14:textId="6F8C0D1D" w:rsidR="00B64A56" w:rsidRPr="00F77A07" w:rsidRDefault="00B64A56" w:rsidP="00B64A56">
            <w:pPr>
              <w:jc w:val="center"/>
              <w:rPr>
                <w:rFonts w:ascii="Arial" w:hAnsi="Arial" w:cs="Arial"/>
                <w:sz w:val="20"/>
                <w:szCs w:val="20"/>
              </w:rPr>
            </w:pPr>
            <w:r w:rsidRPr="00F77A07">
              <w:rPr>
                <w:rFonts w:ascii="Arial" w:hAnsi="Arial" w:cs="Arial"/>
                <w:sz w:val="20"/>
                <w:szCs w:val="20"/>
              </w:rPr>
              <w:t>5</w:t>
            </w:r>
          </w:p>
        </w:tc>
        <w:tc>
          <w:tcPr>
            <w:tcW w:w="2095" w:type="dxa"/>
          </w:tcPr>
          <w:p w14:paraId="5433B1A7" w14:textId="58069D7F" w:rsidR="00B64A56" w:rsidRPr="00F77A07" w:rsidRDefault="002C68F2" w:rsidP="00B64A56">
            <w:pPr>
              <w:jc w:val="center"/>
              <w:rPr>
                <w:rFonts w:ascii="Arial" w:hAnsi="Arial" w:cs="Arial"/>
                <w:sz w:val="20"/>
                <w:szCs w:val="20"/>
              </w:rPr>
            </w:pPr>
            <w:r w:rsidRPr="00F77A07">
              <w:rPr>
                <w:rFonts w:ascii="Arial" w:hAnsi="Arial" w:cs="Arial"/>
                <w:sz w:val="20"/>
                <w:szCs w:val="20"/>
              </w:rPr>
              <w:t>25 feb - 11 mar</w:t>
            </w:r>
          </w:p>
        </w:tc>
      </w:tr>
      <w:tr w:rsidR="00B64A56" w:rsidRPr="00F77A07" w14:paraId="157A6AEB" w14:textId="77777777" w:rsidTr="00F77A07">
        <w:tc>
          <w:tcPr>
            <w:tcW w:w="1170" w:type="dxa"/>
            <w:vMerge/>
            <w:shd w:val="clear" w:color="auto" w:fill="F2F2F2" w:themeFill="background1" w:themeFillShade="F2"/>
          </w:tcPr>
          <w:p w14:paraId="6C2F085A" w14:textId="77777777" w:rsidR="00B64A56" w:rsidRPr="00F77A07" w:rsidRDefault="00B64A56" w:rsidP="00B64A56">
            <w:pPr>
              <w:jc w:val="center"/>
              <w:rPr>
                <w:rFonts w:ascii="Arial" w:hAnsi="Arial" w:cs="Arial"/>
                <w:sz w:val="20"/>
                <w:szCs w:val="20"/>
              </w:rPr>
            </w:pPr>
          </w:p>
        </w:tc>
        <w:tc>
          <w:tcPr>
            <w:tcW w:w="4666" w:type="dxa"/>
            <w:shd w:val="clear" w:color="auto" w:fill="C1E4F5" w:themeFill="accent1" w:themeFillTint="33"/>
          </w:tcPr>
          <w:p w14:paraId="63606605" w14:textId="3ABBD19F" w:rsidR="00B64A56" w:rsidRPr="00F77A07" w:rsidRDefault="00B64A56" w:rsidP="00B64A56">
            <w:pPr>
              <w:jc w:val="center"/>
              <w:rPr>
                <w:rFonts w:ascii="Arial" w:hAnsi="Arial" w:cs="Arial"/>
                <w:sz w:val="20"/>
                <w:szCs w:val="20"/>
              </w:rPr>
            </w:pPr>
            <w:r w:rsidRPr="00F77A07">
              <w:rPr>
                <w:rFonts w:ascii="Arial" w:hAnsi="Arial" w:cs="Arial"/>
                <w:sz w:val="20"/>
                <w:szCs w:val="20"/>
              </w:rPr>
              <w:t>Unidad 10. Misión abisal: tecnología marina.</w:t>
            </w:r>
          </w:p>
        </w:tc>
        <w:tc>
          <w:tcPr>
            <w:tcW w:w="1085" w:type="dxa"/>
          </w:tcPr>
          <w:p w14:paraId="0436BB71" w14:textId="6AE001A0" w:rsidR="00B64A56" w:rsidRPr="00F77A07" w:rsidRDefault="00B64A56" w:rsidP="00B64A56">
            <w:pPr>
              <w:jc w:val="center"/>
              <w:rPr>
                <w:rFonts w:ascii="Arial" w:hAnsi="Arial" w:cs="Arial"/>
                <w:sz w:val="20"/>
                <w:szCs w:val="20"/>
              </w:rPr>
            </w:pPr>
            <w:r w:rsidRPr="00F77A07">
              <w:rPr>
                <w:rFonts w:ascii="Arial" w:hAnsi="Arial" w:cs="Arial"/>
                <w:sz w:val="20"/>
                <w:szCs w:val="20"/>
              </w:rPr>
              <w:t>4</w:t>
            </w:r>
          </w:p>
        </w:tc>
        <w:tc>
          <w:tcPr>
            <w:tcW w:w="2095" w:type="dxa"/>
          </w:tcPr>
          <w:p w14:paraId="42C18790" w14:textId="175BA569" w:rsidR="00B64A56" w:rsidRPr="00F77A07" w:rsidRDefault="002C68F2" w:rsidP="00B64A56">
            <w:pPr>
              <w:jc w:val="center"/>
              <w:rPr>
                <w:rFonts w:ascii="Arial" w:hAnsi="Arial" w:cs="Arial"/>
                <w:sz w:val="20"/>
                <w:szCs w:val="20"/>
              </w:rPr>
            </w:pPr>
            <w:r w:rsidRPr="00F77A07">
              <w:rPr>
                <w:rFonts w:ascii="Arial" w:hAnsi="Arial" w:cs="Arial"/>
                <w:sz w:val="20"/>
                <w:szCs w:val="20"/>
              </w:rPr>
              <w:t>17 mar - 25 mar</w:t>
            </w:r>
          </w:p>
        </w:tc>
      </w:tr>
      <w:tr w:rsidR="00B64A56" w:rsidRPr="00F77A07" w14:paraId="3458D9A1" w14:textId="77777777" w:rsidTr="00F77A07">
        <w:tc>
          <w:tcPr>
            <w:tcW w:w="1170" w:type="dxa"/>
            <w:vMerge w:val="restart"/>
            <w:shd w:val="clear" w:color="auto" w:fill="F2F2F2" w:themeFill="background1" w:themeFillShade="F2"/>
          </w:tcPr>
          <w:p w14:paraId="1464776A" w14:textId="628EEA98" w:rsidR="00B64A56" w:rsidRPr="00F77A07" w:rsidRDefault="00B64A56" w:rsidP="002C68F2">
            <w:pPr>
              <w:jc w:val="center"/>
              <w:rPr>
                <w:rFonts w:ascii="Arial" w:hAnsi="Arial" w:cs="Arial"/>
                <w:sz w:val="20"/>
                <w:szCs w:val="20"/>
              </w:rPr>
            </w:pPr>
            <w:r w:rsidRPr="00F77A07">
              <w:rPr>
                <w:rFonts w:ascii="Arial" w:hAnsi="Arial" w:cs="Arial"/>
                <w:sz w:val="20"/>
                <w:szCs w:val="20"/>
              </w:rPr>
              <w:t>Tercer trimestre</w:t>
            </w:r>
          </w:p>
        </w:tc>
        <w:tc>
          <w:tcPr>
            <w:tcW w:w="4666" w:type="dxa"/>
            <w:shd w:val="clear" w:color="auto" w:fill="FAE2D5" w:themeFill="accent2" w:themeFillTint="33"/>
          </w:tcPr>
          <w:p w14:paraId="6D45E044" w14:textId="46B9864B" w:rsidR="00B64A56" w:rsidRPr="00F77A07" w:rsidRDefault="00B64A56" w:rsidP="00B64A56">
            <w:pPr>
              <w:jc w:val="center"/>
              <w:rPr>
                <w:rFonts w:ascii="Arial" w:hAnsi="Arial" w:cs="Arial"/>
                <w:sz w:val="20"/>
                <w:szCs w:val="20"/>
              </w:rPr>
            </w:pPr>
            <w:r w:rsidRPr="00F77A07">
              <w:rPr>
                <w:rFonts w:ascii="Arial" w:hAnsi="Arial" w:cs="Arial"/>
                <w:sz w:val="20"/>
                <w:szCs w:val="20"/>
              </w:rPr>
              <w:t>Unidad 11. Operación “eficacia automatizada”</w:t>
            </w:r>
            <w:r w:rsidR="00F77A07" w:rsidRPr="00F77A07">
              <w:rPr>
                <w:rFonts w:ascii="Arial" w:hAnsi="Arial" w:cs="Arial"/>
                <w:sz w:val="20"/>
                <w:szCs w:val="20"/>
              </w:rPr>
              <w:t>.</w:t>
            </w:r>
          </w:p>
        </w:tc>
        <w:tc>
          <w:tcPr>
            <w:tcW w:w="1085" w:type="dxa"/>
          </w:tcPr>
          <w:p w14:paraId="2CB98AD6" w14:textId="0E387A2E" w:rsidR="00B64A56" w:rsidRPr="00F77A07" w:rsidRDefault="00B64A56" w:rsidP="00B64A56">
            <w:pPr>
              <w:jc w:val="center"/>
              <w:rPr>
                <w:rFonts w:ascii="Arial" w:hAnsi="Arial" w:cs="Arial"/>
                <w:sz w:val="20"/>
                <w:szCs w:val="20"/>
              </w:rPr>
            </w:pPr>
            <w:r w:rsidRPr="00F77A07">
              <w:rPr>
                <w:rFonts w:ascii="Arial" w:hAnsi="Arial" w:cs="Arial"/>
                <w:sz w:val="20"/>
                <w:szCs w:val="20"/>
              </w:rPr>
              <w:t>1</w:t>
            </w:r>
            <w:r w:rsidR="00F77A07" w:rsidRPr="00F77A07">
              <w:rPr>
                <w:rFonts w:ascii="Arial" w:hAnsi="Arial" w:cs="Arial"/>
                <w:sz w:val="20"/>
                <w:szCs w:val="20"/>
              </w:rPr>
              <w:t>0</w:t>
            </w:r>
          </w:p>
        </w:tc>
        <w:tc>
          <w:tcPr>
            <w:tcW w:w="2095" w:type="dxa"/>
          </w:tcPr>
          <w:p w14:paraId="65101094" w14:textId="5701E235" w:rsidR="00B64A56" w:rsidRPr="00F77A07" w:rsidRDefault="002C68F2" w:rsidP="00B64A56">
            <w:pPr>
              <w:jc w:val="center"/>
              <w:rPr>
                <w:rFonts w:ascii="Arial" w:hAnsi="Arial" w:cs="Arial"/>
                <w:sz w:val="20"/>
                <w:szCs w:val="20"/>
              </w:rPr>
            </w:pPr>
            <w:r w:rsidRPr="00F77A07">
              <w:rPr>
                <w:rFonts w:ascii="Arial" w:hAnsi="Arial" w:cs="Arial"/>
                <w:sz w:val="20"/>
                <w:szCs w:val="20"/>
              </w:rPr>
              <w:t xml:space="preserve">7 abril - </w:t>
            </w:r>
            <w:r w:rsidR="00A504E4" w:rsidRPr="00F77A07">
              <w:rPr>
                <w:rFonts w:ascii="Arial" w:hAnsi="Arial" w:cs="Arial"/>
                <w:sz w:val="20"/>
                <w:szCs w:val="20"/>
              </w:rPr>
              <w:t>5</w:t>
            </w:r>
            <w:r w:rsidRPr="00F77A07">
              <w:rPr>
                <w:rFonts w:ascii="Arial" w:hAnsi="Arial" w:cs="Arial"/>
                <w:sz w:val="20"/>
                <w:szCs w:val="20"/>
              </w:rPr>
              <w:t xml:space="preserve"> </w:t>
            </w:r>
            <w:proofErr w:type="spellStart"/>
            <w:r w:rsidRPr="00F77A07">
              <w:rPr>
                <w:rFonts w:ascii="Arial" w:hAnsi="Arial" w:cs="Arial"/>
                <w:sz w:val="20"/>
                <w:szCs w:val="20"/>
              </w:rPr>
              <w:t>may</w:t>
            </w:r>
            <w:proofErr w:type="spellEnd"/>
          </w:p>
        </w:tc>
      </w:tr>
      <w:tr w:rsidR="00B64A56" w:rsidRPr="00F77A07" w14:paraId="1B1471FA" w14:textId="77777777" w:rsidTr="00F77A07">
        <w:tc>
          <w:tcPr>
            <w:tcW w:w="1170" w:type="dxa"/>
            <w:vMerge/>
            <w:shd w:val="clear" w:color="auto" w:fill="F2F2F2" w:themeFill="background1" w:themeFillShade="F2"/>
          </w:tcPr>
          <w:p w14:paraId="4FA1C37D" w14:textId="77777777" w:rsidR="00B64A56" w:rsidRPr="00F77A07" w:rsidRDefault="00B64A56" w:rsidP="00B64A56">
            <w:pPr>
              <w:jc w:val="center"/>
              <w:rPr>
                <w:rFonts w:ascii="Arial" w:hAnsi="Arial" w:cs="Arial"/>
                <w:sz w:val="20"/>
                <w:szCs w:val="20"/>
              </w:rPr>
            </w:pPr>
          </w:p>
        </w:tc>
        <w:tc>
          <w:tcPr>
            <w:tcW w:w="4666" w:type="dxa"/>
            <w:shd w:val="clear" w:color="auto" w:fill="FAE2D5" w:themeFill="accent2" w:themeFillTint="33"/>
          </w:tcPr>
          <w:p w14:paraId="0BD56FA0" w14:textId="01FBEE11" w:rsidR="00B64A56" w:rsidRPr="00F77A07" w:rsidRDefault="00B64A56" w:rsidP="00B64A56">
            <w:pPr>
              <w:jc w:val="center"/>
              <w:rPr>
                <w:rFonts w:ascii="Arial" w:hAnsi="Arial" w:cs="Arial"/>
                <w:sz w:val="20"/>
                <w:szCs w:val="20"/>
              </w:rPr>
            </w:pPr>
            <w:r w:rsidRPr="00F77A07">
              <w:rPr>
                <w:rFonts w:ascii="Arial" w:hAnsi="Arial" w:cs="Arial"/>
                <w:sz w:val="20"/>
                <w:szCs w:val="20"/>
              </w:rPr>
              <w:t>Unidad 12. El mundo ha cambiado.</w:t>
            </w:r>
          </w:p>
        </w:tc>
        <w:tc>
          <w:tcPr>
            <w:tcW w:w="1085" w:type="dxa"/>
          </w:tcPr>
          <w:p w14:paraId="1627FF1B" w14:textId="3DA4942B" w:rsidR="00B64A56" w:rsidRPr="00F77A07" w:rsidRDefault="00B64A56" w:rsidP="00B64A56">
            <w:pPr>
              <w:jc w:val="center"/>
              <w:rPr>
                <w:rFonts w:ascii="Arial" w:hAnsi="Arial" w:cs="Arial"/>
                <w:sz w:val="20"/>
                <w:szCs w:val="20"/>
              </w:rPr>
            </w:pPr>
            <w:r w:rsidRPr="00F77A07">
              <w:rPr>
                <w:rFonts w:ascii="Arial" w:hAnsi="Arial" w:cs="Arial"/>
                <w:sz w:val="20"/>
                <w:szCs w:val="20"/>
              </w:rPr>
              <w:t>1</w:t>
            </w:r>
            <w:r w:rsidR="00F77A07" w:rsidRPr="00F77A07">
              <w:rPr>
                <w:rFonts w:ascii="Arial" w:hAnsi="Arial" w:cs="Arial"/>
                <w:sz w:val="20"/>
                <w:szCs w:val="20"/>
              </w:rPr>
              <w:t>0</w:t>
            </w:r>
          </w:p>
        </w:tc>
        <w:tc>
          <w:tcPr>
            <w:tcW w:w="2095" w:type="dxa"/>
          </w:tcPr>
          <w:p w14:paraId="17726835" w14:textId="78A75CB8" w:rsidR="00B64A56" w:rsidRPr="00F77A07" w:rsidRDefault="00A504E4" w:rsidP="00B64A56">
            <w:pPr>
              <w:jc w:val="center"/>
              <w:rPr>
                <w:rFonts w:ascii="Arial" w:hAnsi="Arial" w:cs="Arial"/>
                <w:sz w:val="20"/>
                <w:szCs w:val="20"/>
              </w:rPr>
            </w:pPr>
            <w:r w:rsidRPr="00F77A07">
              <w:rPr>
                <w:rFonts w:ascii="Arial" w:hAnsi="Arial" w:cs="Arial"/>
                <w:sz w:val="20"/>
                <w:szCs w:val="20"/>
              </w:rPr>
              <w:t>6</w:t>
            </w:r>
            <w:r w:rsidR="002C68F2" w:rsidRPr="00F77A07">
              <w:rPr>
                <w:rFonts w:ascii="Arial" w:hAnsi="Arial" w:cs="Arial"/>
                <w:sz w:val="20"/>
                <w:szCs w:val="20"/>
              </w:rPr>
              <w:t xml:space="preserve"> </w:t>
            </w:r>
            <w:proofErr w:type="spellStart"/>
            <w:r w:rsidR="002C68F2" w:rsidRPr="00F77A07">
              <w:rPr>
                <w:rFonts w:ascii="Arial" w:hAnsi="Arial" w:cs="Arial"/>
                <w:sz w:val="20"/>
                <w:szCs w:val="20"/>
              </w:rPr>
              <w:t>may</w:t>
            </w:r>
            <w:proofErr w:type="spellEnd"/>
            <w:r w:rsidR="002C68F2" w:rsidRPr="00F77A07">
              <w:rPr>
                <w:rFonts w:ascii="Arial" w:hAnsi="Arial" w:cs="Arial"/>
                <w:sz w:val="20"/>
                <w:szCs w:val="20"/>
              </w:rPr>
              <w:t xml:space="preserve"> - 1</w:t>
            </w:r>
            <w:r w:rsidRPr="00F77A07">
              <w:rPr>
                <w:rFonts w:ascii="Arial" w:hAnsi="Arial" w:cs="Arial"/>
                <w:sz w:val="20"/>
                <w:szCs w:val="20"/>
              </w:rPr>
              <w:t>0</w:t>
            </w:r>
            <w:r w:rsidR="002C68F2" w:rsidRPr="00F77A07">
              <w:rPr>
                <w:rFonts w:ascii="Arial" w:hAnsi="Arial" w:cs="Arial"/>
                <w:sz w:val="20"/>
                <w:szCs w:val="20"/>
              </w:rPr>
              <w:t xml:space="preserve"> junio</w:t>
            </w:r>
          </w:p>
        </w:tc>
      </w:tr>
    </w:tbl>
    <w:p w14:paraId="6924BC5F" w14:textId="77777777" w:rsidR="00B64A56" w:rsidRPr="00B64A56" w:rsidRDefault="00B64A56" w:rsidP="00B64A56">
      <w:pPr>
        <w:rPr>
          <w:rFonts w:ascii="Arial" w:hAnsi="Arial" w:cs="Arial"/>
          <w:sz w:val="24"/>
          <w:szCs w:val="24"/>
        </w:rPr>
      </w:pPr>
    </w:p>
    <w:p w14:paraId="20797AAE" w14:textId="3716D97F" w:rsidR="00097D51" w:rsidRPr="00097D51" w:rsidRDefault="00A76F4D" w:rsidP="003E4F7F">
      <w:pPr>
        <w:pStyle w:val="Ttulo3"/>
        <w:numPr>
          <w:ilvl w:val="1"/>
          <w:numId w:val="29"/>
        </w:numPr>
        <w:spacing w:before="0" w:after="0" w:line="480" w:lineRule="auto"/>
      </w:pPr>
      <w:bookmarkStart w:id="23" w:name="_Unidades_didácticas"/>
      <w:bookmarkStart w:id="24" w:name="_Toc226556807"/>
      <w:bookmarkEnd w:id="23"/>
      <w:r>
        <w:t>Unidades didácticas</w:t>
      </w:r>
      <w:bookmarkEnd w:id="24"/>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851"/>
        <w:gridCol w:w="1842"/>
        <w:gridCol w:w="284"/>
        <w:gridCol w:w="1292"/>
      </w:tblGrid>
      <w:tr w:rsidR="00E71544" w:rsidRPr="00E71544" w14:paraId="2370578E" w14:textId="77777777" w:rsidTr="00D617D3">
        <w:trPr>
          <w:trHeight w:val="274"/>
        </w:trPr>
        <w:tc>
          <w:tcPr>
            <w:tcW w:w="1838" w:type="dxa"/>
            <w:gridSpan w:val="2"/>
            <w:vMerge w:val="restart"/>
            <w:shd w:val="clear" w:color="auto" w:fill="D9F2D0" w:themeFill="accent6" w:themeFillTint="33"/>
            <w:vAlign w:val="center"/>
          </w:tcPr>
          <w:p w14:paraId="58BB6C4A" w14:textId="77777777" w:rsidR="00E71544" w:rsidRPr="00F278EB" w:rsidRDefault="00E71544" w:rsidP="00F278EB">
            <w:pPr>
              <w:tabs>
                <w:tab w:val="left" w:pos="809"/>
              </w:tabs>
              <w:jc w:val="both"/>
              <w:rPr>
                <w:rFonts w:ascii="Arial" w:eastAsia="Calibri" w:hAnsi="Arial" w:cs="Arial"/>
                <w:b/>
              </w:rPr>
            </w:pPr>
            <w:r w:rsidRPr="00F278EB">
              <w:rPr>
                <w:rFonts w:ascii="Arial" w:eastAsia="Calibri" w:hAnsi="Arial" w:cs="Arial"/>
                <w:b/>
              </w:rPr>
              <w:t>Unidad didáctica</w:t>
            </w:r>
          </w:p>
        </w:tc>
        <w:tc>
          <w:tcPr>
            <w:tcW w:w="567" w:type="dxa"/>
            <w:vMerge w:val="restart"/>
            <w:shd w:val="clear" w:color="auto" w:fill="D9F2D0" w:themeFill="accent6" w:themeFillTint="33"/>
            <w:vAlign w:val="center"/>
          </w:tcPr>
          <w:p w14:paraId="2936308B" w14:textId="5F46A02A" w:rsidR="00E71544" w:rsidRPr="00F278EB" w:rsidRDefault="00A638C7" w:rsidP="00F278EB">
            <w:pPr>
              <w:jc w:val="center"/>
              <w:rPr>
                <w:rFonts w:ascii="Arial" w:eastAsia="Calibri" w:hAnsi="Arial" w:cs="Arial"/>
              </w:rPr>
            </w:pPr>
            <w:r w:rsidRPr="00F278EB">
              <w:rPr>
                <w:rFonts w:ascii="Arial" w:eastAsia="Calibri" w:hAnsi="Arial" w:cs="Arial"/>
              </w:rPr>
              <w:t>1</w:t>
            </w:r>
          </w:p>
        </w:tc>
        <w:tc>
          <w:tcPr>
            <w:tcW w:w="6537" w:type="dxa"/>
            <w:gridSpan w:val="7"/>
            <w:shd w:val="clear" w:color="auto" w:fill="D9F2D0" w:themeFill="accent6" w:themeFillTint="33"/>
            <w:vAlign w:val="center"/>
          </w:tcPr>
          <w:p w14:paraId="1EF12049" w14:textId="0EA574F4" w:rsidR="00E71544" w:rsidRPr="00F278EB" w:rsidRDefault="00AB0D1F" w:rsidP="00F278EB">
            <w:pPr>
              <w:jc w:val="center"/>
              <w:rPr>
                <w:rFonts w:ascii="Arial" w:eastAsia="Calibri" w:hAnsi="Arial" w:cs="Arial"/>
                <w:b/>
              </w:rPr>
            </w:pPr>
            <w:r w:rsidRPr="00F278EB">
              <w:rPr>
                <w:rFonts w:ascii="Arial" w:eastAsia="Calibri" w:hAnsi="Arial" w:cs="Arial"/>
                <w:b/>
              </w:rPr>
              <w:t>Misión Vital</w:t>
            </w:r>
          </w:p>
        </w:tc>
      </w:tr>
      <w:tr w:rsidR="00E71544" w:rsidRPr="00E71544" w14:paraId="167A14C0" w14:textId="77777777" w:rsidTr="00D617D3">
        <w:trPr>
          <w:trHeight w:val="168"/>
        </w:trPr>
        <w:tc>
          <w:tcPr>
            <w:tcW w:w="1838" w:type="dxa"/>
            <w:gridSpan w:val="2"/>
            <w:vMerge/>
            <w:shd w:val="clear" w:color="auto" w:fill="D9F2D0" w:themeFill="accent6" w:themeFillTint="33"/>
            <w:vAlign w:val="center"/>
          </w:tcPr>
          <w:p w14:paraId="36F89E4D" w14:textId="77777777" w:rsidR="00E71544" w:rsidRPr="00F278EB" w:rsidRDefault="00E71544" w:rsidP="00F278EB">
            <w:pPr>
              <w:tabs>
                <w:tab w:val="left" w:pos="809"/>
              </w:tabs>
              <w:jc w:val="both"/>
              <w:rPr>
                <w:rFonts w:ascii="Arial" w:eastAsia="Calibri" w:hAnsi="Arial" w:cs="Arial"/>
                <w:b/>
              </w:rPr>
            </w:pPr>
          </w:p>
        </w:tc>
        <w:tc>
          <w:tcPr>
            <w:tcW w:w="567" w:type="dxa"/>
            <w:vMerge/>
            <w:shd w:val="clear" w:color="auto" w:fill="D9F2D0" w:themeFill="accent6" w:themeFillTint="33"/>
            <w:vAlign w:val="center"/>
          </w:tcPr>
          <w:p w14:paraId="7ADDCB88" w14:textId="77777777" w:rsidR="00E71544" w:rsidRPr="00F278EB" w:rsidRDefault="00E71544" w:rsidP="00F278EB">
            <w:pPr>
              <w:jc w:val="both"/>
              <w:rPr>
                <w:rFonts w:ascii="Arial" w:eastAsia="Calibri" w:hAnsi="Arial" w:cs="Arial"/>
              </w:rPr>
            </w:pPr>
          </w:p>
        </w:tc>
        <w:tc>
          <w:tcPr>
            <w:tcW w:w="6537" w:type="dxa"/>
            <w:gridSpan w:val="7"/>
            <w:shd w:val="clear" w:color="auto" w:fill="D9F2D0" w:themeFill="accent6" w:themeFillTint="33"/>
            <w:vAlign w:val="center"/>
          </w:tcPr>
          <w:p w14:paraId="29D61F43" w14:textId="5E166B82" w:rsidR="00E71544" w:rsidRPr="00F278EB" w:rsidRDefault="00AB0D1F" w:rsidP="00F278EB">
            <w:pPr>
              <w:jc w:val="both"/>
              <w:rPr>
                <w:rFonts w:ascii="Arial" w:eastAsia="Calibri" w:hAnsi="Arial" w:cs="Arial"/>
                <w:bCs/>
              </w:rPr>
            </w:pPr>
            <w:r w:rsidRPr="00F278EB">
              <w:rPr>
                <w:rFonts w:ascii="Arial" w:eastAsia="Calibri" w:hAnsi="Arial" w:cs="Arial"/>
                <w:bCs/>
              </w:rPr>
              <w:t>Función de nutrición, aparato digestivo y aparato excretor</w:t>
            </w:r>
          </w:p>
        </w:tc>
      </w:tr>
      <w:tr w:rsidR="00E71544" w:rsidRPr="00E71544" w14:paraId="18788C81" w14:textId="77777777" w:rsidTr="00D617D3">
        <w:trPr>
          <w:trHeight w:val="144"/>
        </w:trPr>
        <w:tc>
          <w:tcPr>
            <w:tcW w:w="1838" w:type="dxa"/>
            <w:gridSpan w:val="2"/>
            <w:vAlign w:val="center"/>
          </w:tcPr>
          <w:p w14:paraId="27DB9D8E" w14:textId="77777777" w:rsidR="00E71544" w:rsidRPr="00F278EB" w:rsidRDefault="00E71544" w:rsidP="00F278EB">
            <w:pPr>
              <w:jc w:val="center"/>
              <w:rPr>
                <w:rFonts w:ascii="Arial" w:eastAsia="Calibri" w:hAnsi="Arial" w:cs="Arial"/>
                <w:b/>
              </w:rPr>
            </w:pPr>
            <w:r w:rsidRPr="00F278EB">
              <w:rPr>
                <w:rFonts w:ascii="Arial" w:eastAsia="Calibri" w:hAnsi="Arial" w:cs="Arial"/>
                <w:b/>
              </w:rPr>
              <w:t>N.º de sesiones</w:t>
            </w:r>
          </w:p>
        </w:tc>
        <w:tc>
          <w:tcPr>
            <w:tcW w:w="567" w:type="dxa"/>
            <w:vAlign w:val="center"/>
          </w:tcPr>
          <w:p w14:paraId="48B221C6" w14:textId="35CBE029" w:rsidR="00E71544" w:rsidRPr="00F278EB" w:rsidRDefault="004275B3" w:rsidP="00F278EB">
            <w:pPr>
              <w:jc w:val="center"/>
              <w:rPr>
                <w:rFonts w:ascii="Arial" w:eastAsia="Calibri" w:hAnsi="Arial" w:cs="Arial"/>
              </w:rPr>
            </w:pPr>
            <w:r w:rsidRPr="00F278EB">
              <w:rPr>
                <w:rFonts w:ascii="Arial" w:eastAsia="Calibri" w:hAnsi="Arial" w:cs="Arial"/>
              </w:rPr>
              <w:t>7</w:t>
            </w:r>
          </w:p>
        </w:tc>
        <w:tc>
          <w:tcPr>
            <w:tcW w:w="3119" w:type="dxa"/>
            <w:gridSpan w:val="4"/>
            <w:vAlign w:val="center"/>
          </w:tcPr>
          <w:p w14:paraId="74C671D6" w14:textId="155F5645" w:rsidR="00E71544" w:rsidRPr="00F278EB" w:rsidRDefault="00E71544" w:rsidP="00F278EB">
            <w:pPr>
              <w:jc w:val="both"/>
              <w:rPr>
                <w:rFonts w:ascii="Arial" w:eastAsia="Calibri" w:hAnsi="Arial" w:cs="Arial"/>
              </w:rPr>
            </w:pPr>
            <w:r w:rsidRPr="00F278EB">
              <w:rPr>
                <w:rFonts w:ascii="Arial" w:eastAsia="Calibri" w:hAnsi="Arial" w:cs="Arial"/>
              </w:rPr>
              <w:t>Temporalización</w:t>
            </w:r>
          </w:p>
        </w:tc>
        <w:tc>
          <w:tcPr>
            <w:tcW w:w="3418" w:type="dxa"/>
            <w:gridSpan w:val="3"/>
            <w:vAlign w:val="center"/>
          </w:tcPr>
          <w:p w14:paraId="2F38288E" w14:textId="4522CE6A" w:rsidR="00E71544" w:rsidRPr="00F278EB" w:rsidRDefault="004275B3" w:rsidP="00F278EB">
            <w:pPr>
              <w:rPr>
                <w:rFonts w:ascii="Arial" w:eastAsia="Calibri" w:hAnsi="Arial" w:cs="Arial"/>
              </w:rPr>
            </w:pPr>
            <w:r w:rsidRPr="00F278EB">
              <w:rPr>
                <w:rFonts w:ascii="Arial" w:eastAsia="Calibri" w:hAnsi="Arial" w:cs="Arial"/>
              </w:rPr>
              <w:t>9 septiembre – 30 septiembre</w:t>
            </w:r>
          </w:p>
        </w:tc>
      </w:tr>
      <w:tr w:rsidR="00E71544" w:rsidRPr="00E71544" w14:paraId="64CE62A8" w14:textId="77777777" w:rsidTr="00A76DE0">
        <w:trPr>
          <w:trHeight w:val="67"/>
        </w:trPr>
        <w:tc>
          <w:tcPr>
            <w:tcW w:w="8942" w:type="dxa"/>
            <w:gridSpan w:val="10"/>
            <w:shd w:val="clear" w:color="auto" w:fill="D9D9D9"/>
          </w:tcPr>
          <w:p w14:paraId="63B2FE30" w14:textId="77777777" w:rsidR="00E71544" w:rsidRPr="00F278EB" w:rsidRDefault="00E71544" w:rsidP="00F278EB">
            <w:pPr>
              <w:jc w:val="both"/>
              <w:rPr>
                <w:rFonts w:ascii="Arial" w:eastAsia="Calibri" w:hAnsi="Arial" w:cs="Arial"/>
                <w:sz w:val="2"/>
                <w:szCs w:val="2"/>
              </w:rPr>
            </w:pPr>
          </w:p>
        </w:tc>
      </w:tr>
      <w:tr w:rsidR="00E71544" w:rsidRPr="00E71544" w14:paraId="4C61F907" w14:textId="77777777" w:rsidTr="00D8596E">
        <w:trPr>
          <w:trHeight w:val="144"/>
        </w:trPr>
        <w:tc>
          <w:tcPr>
            <w:tcW w:w="1555" w:type="dxa"/>
            <w:vAlign w:val="center"/>
          </w:tcPr>
          <w:p w14:paraId="5CABC476" w14:textId="77777777" w:rsidR="00E71544" w:rsidRPr="00F278EB" w:rsidRDefault="00E71544" w:rsidP="00F278EB">
            <w:pPr>
              <w:jc w:val="both"/>
              <w:rPr>
                <w:rFonts w:ascii="Arial" w:eastAsia="Calibri" w:hAnsi="Arial" w:cs="Arial"/>
                <w:b/>
              </w:rPr>
            </w:pPr>
            <w:r w:rsidRPr="00F278EB">
              <w:rPr>
                <w:rFonts w:ascii="Arial" w:eastAsia="Calibri" w:hAnsi="Arial" w:cs="Arial"/>
                <w:b/>
              </w:rPr>
              <w:t>Situación de aprendizaje</w:t>
            </w:r>
          </w:p>
        </w:tc>
        <w:tc>
          <w:tcPr>
            <w:tcW w:w="7387" w:type="dxa"/>
            <w:gridSpan w:val="9"/>
          </w:tcPr>
          <w:p w14:paraId="449CBF41" w14:textId="3960908D" w:rsidR="00E71544" w:rsidRPr="00F278EB" w:rsidRDefault="00AB0D1F" w:rsidP="00F278EB">
            <w:pPr>
              <w:jc w:val="both"/>
              <w:rPr>
                <w:rFonts w:ascii="Arial" w:eastAsia="Calibri" w:hAnsi="Arial" w:cs="Arial"/>
              </w:rPr>
            </w:pPr>
            <w:r w:rsidRPr="00F278EB">
              <w:rPr>
                <w:rFonts w:ascii="Arial" w:eastAsia="Calibri" w:hAnsi="Arial" w:cs="Arial"/>
              </w:rPr>
              <w:t xml:space="preserve">La Agencia recibe un informe </w:t>
            </w:r>
            <w:r w:rsidR="00F47557" w:rsidRPr="00F278EB">
              <w:rPr>
                <w:rFonts w:ascii="Arial" w:eastAsia="Calibri" w:hAnsi="Arial" w:cs="Arial"/>
              </w:rPr>
              <w:t>d</w:t>
            </w:r>
            <w:r w:rsidR="006F4637" w:rsidRPr="00F278EB">
              <w:rPr>
                <w:rFonts w:ascii="Arial" w:eastAsia="Calibri" w:hAnsi="Arial" w:cs="Arial"/>
              </w:rPr>
              <w:t xml:space="preserve">esde el </w:t>
            </w:r>
            <w:r w:rsidR="00DA40EE" w:rsidRPr="00F278EB">
              <w:rPr>
                <w:rFonts w:ascii="Arial" w:eastAsia="Calibri" w:hAnsi="Arial" w:cs="Arial"/>
                <w:b/>
                <w:bCs/>
              </w:rPr>
              <w:t>C</w:t>
            </w:r>
            <w:r w:rsidR="006F4637" w:rsidRPr="00F278EB">
              <w:rPr>
                <w:rFonts w:ascii="Arial" w:eastAsia="Calibri" w:hAnsi="Arial" w:cs="Arial"/>
                <w:b/>
                <w:bCs/>
              </w:rPr>
              <w:t>entro de Biología Molecular Severo Ochoa</w:t>
            </w:r>
            <w:r w:rsidR="006F4637" w:rsidRPr="00F278EB">
              <w:rPr>
                <w:rFonts w:ascii="Arial" w:eastAsia="Calibri" w:hAnsi="Arial" w:cs="Arial"/>
              </w:rPr>
              <w:t xml:space="preserve">, elaborado por </w:t>
            </w:r>
            <w:r w:rsidR="006F4637" w:rsidRPr="00F278EB">
              <w:rPr>
                <w:rFonts w:ascii="Arial" w:eastAsia="Calibri" w:hAnsi="Arial" w:cs="Arial"/>
                <w:b/>
                <w:bCs/>
              </w:rPr>
              <w:t>Margarita Salas</w:t>
            </w:r>
            <w:r w:rsidR="006F4637" w:rsidRPr="00F278EB">
              <w:rPr>
                <w:rFonts w:ascii="Arial" w:eastAsia="Calibri" w:hAnsi="Arial" w:cs="Arial"/>
              </w:rPr>
              <w:t>,</w:t>
            </w:r>
            <w:r w:rsidRPr="00F278EB">
              <w:rPr>
                <w:rFonts w:ascii="Arial" w:eastAsia="Calibri" w:hAnsi="Arial" w:cs="Arial"/>
              </w:rPr>
              <w:t xml:space="preserve"> que alerta de que muchos ciudadanos se sienten cansados, tienen poca concentración y sufren molestias digestivas. Los expertos sospechan que el problema no está en la cantidad de comida, sino en </w:t>
            </w:r>
            <w:r w:rsidR="001C2FB7" w:rsidRPr="00F278EB">
              <w:rPr>
                <w:rFonts w:ascii="Arial" w:eastAsia="Calibri" w:hAnsi="Arial" w:cs="Arial"/>
              </w:rPr>
              <w:t xml:space="preserve">los “fallos” </w:t>
            </w:r>
            <w:r w:rsidR="000F2BF9" w:rsidRPr="00F278EB">
              <w:rPr>
                <w:rFonts w:ascii="Arial" w:eastAsia="Calibri" w:hAnsi="Arial" w:cs="Arial"/>
              </w:rPr>
              <w:t>en la función</w:t>
            </w:r>
            <w:r w:rsidR="001C2FB7" w:rsidRPr="00F278EB">
              <w:rPr>
                <w:rFonts w:ascii="Arial" w:eastAsia="Calibri" w:hAnsi="Arial" w:cs="Arial"/>
              </w:rPr>
              <w:t xml:space="preserve"> de nutrición. Para solucionarlo, deberán analizar el cuerpo humano para optimizar su funcionamiento</w:t>
            </w:r>
            <w:r w:rsidR="001B770F" w:rsidRPr="00F278EB">
              <w:rPr>
                <w:rFonts w:ascii="Arial" w:eastAsia="Calibri" w:hAnsi="Arial" w:cs="Arial"/>
              </w:rPr>
              <w:t xml:space="preserve">, entendiendo cómo transforma los alimentos en energía y elimina los residuos. A través de la observación de modelos, el análisis de información científica y la experimentación, los estudiantes identificarán los órganos implicados en </w:t>
            </w:r>
            <w:r w:rsidR="000F2BF9" w:rsidRPr="00F278EB">
              <w:rPr>
                <w:rFonts w:ascii="Arial" w:eastAsia="Calibri" w:hAnsi="Arial" w:cs="Arial"/>
              </w:rPr>
              <w:t>los aparatos digestivo y excretor,</w:t>
            </w:r>
            <w:r w:rsidR="001B770F" w:rsidRPr="00F278EB">
              <w:rPr>
                <w:rFonts w:ascii="Arial" w:eastAsia="Calibri" w:hAnsi="Arial" w:cs="Arial"/>
              </w:rPr>
              <w:t xml:space="preserve"> así como sus funciones.</w:t>
            </w:r>
          </w:p>
        </w:tc>
      </w:tr>
      <w:tr w:rsidR="00E71544" w:rsidRPr="00E71544" w14:paraId="7EB3CC02" w14:textId="77777777" w:rsidTr="00D8596E">
        <w:trPr>
          <w:trHeight w:val="144"/>
        </w:trPr>
        <w:tc>
          <w:tcPr>
            <w:tcW w:w="1555" w:type="dxa"/>
            <w:vAlign w:val="center"/>
          </w:tcPr>
          <w:p w14:paraId="659B6845" w14:textId="77777777" w:rsidR="00E71544" w:rsidRPr="00F278EB" w:rsidRDefault="00E71544" w:rsidP="00F278EB">
            <w:pPr>
              <w:jc w:val="both"/>
              <w:rPr>
                <w:rFonts w:ascii="Arial" w:eastAsia="Calibri" w:hAnsi="Arial" w:cs="Arial"/>
                <w:b/>
              </w:rPr>
            </w:pPr>
            <w:r w:rsidRPr="00F278EB">
              <w:rPr>
                <w:rFonts w:ascii="Arial" w:eastAsia="Calibri" w:hAnsi="Arial" w:cs="Arial"/>
                <w:b/>
              </w:rPr>
              <w:lastRenderedPageBreak/>
              <w:t>Producto final</w:t>
            </w:r>
          </w:p>
        </w:tc>
        <w:tc>
          <w:tcPr>
            <w:tcW w:w="7387" w:type="dxa"/>
            <w:gridSpan w:val="9"/>
          </w:tcPr>
          <w:p w14:paraId="15FBFA08" w14:textId="003F4C7E" w:rsidR="00E71544" w:rsidRPr="00F278EB" w:rsidRDefault="000F2BF9" w:rsidP="00F278EB">
            <w:pPr>
              <w:tabs>
                <w:tab w:val="left" w:pos="2431"/>
              </w:tabs>
              <w:jc w:val="both"/>
              <w:rPr>
                <w:rFonts w:ascii="Arial" w:eastAsia="Calibri" w:hAnsi="Arial" w:cs="Arial"/>
              </w:rPr>
            </w:pPr>
            <w:r w:rsidRPr="00F278EB">
              <w:rPr>
                <w:rFonts w:ascii="Arial" w:eastAsia="Calibri" w:hAnsi="Arial" w:cs="Arial"/>
              </w:rPr>
              <w:t>Diseño de una programación con Scratch (descomposición y creación de algoritmos) que represente qué ocurre con el alimento en el aparato digestivo y el funcionamiento del aparato excretor</w:t>
            </w:r>
            <w:r w:rsidR="00C4279A" w:rsidRPr="00F278EB">
              <w:rPr>
                <w:rFonts w:ascii="Arial" w:eastAsia="Calibri" w:hAnsi="Arial" w:cs="Arial"/>
              </w:rPr>
              <w:t>.</w:t>
            </w:r>
            <w:r w:rsidR="001B770F" w:rsidRPr="00F278EB">
              <w:rPr>
                <w:rFonts w:ascii="Arial" w:eastAsia="Calibri" w:hAnsi="Arial" w:cs="Arial"/>
              </w:rPr>
              <w:t xml:space="preserve"> </w:t>
            </w:r>
            <w:r w:rsidR="00A6151E" w:rsidRPr="00F278EB">
              <w:rPr>
                <w:rFonts w:ascii="Arial" w:eastAsia="Calibri" w:hAnsi="Arial" w:cs="Arial"/>
              </w:rPr>
              <w:t>Además,</w:t>
            </w:r>
            <w:r w:rsidRPr="00F278EB">
              <w:rPr>
                <w:rFonts w:ascii="Arial" w:eastAsia="Calibri" w:hAnsi="Arial" w:cs="Arial"/>
              </w:rPr>
              <w:t xml:space="preserve"> se</w:t>
            </w:r>
            <w:r w:rsidR="001B770F" w:rsidRPr="00F278EB">
              <w:rPr>
                <w:rFonts w:ascii="Arial" w:eastAsia="Calibri" w:hAnsi="Arial" w:cs="Arial"/>
              </w:rPr>
              <w:t xml:space="preserve"> crea</w:t>
            </w:r>
            <w:r w:rsidRPr="00F278EB">
              <w:rPr>
                <w:rFonts w:ascii="Arial" w:eastAsia="Calibri" w:hAnsi="Arial" w:cs="Arial"/>
              </w:rPr>
              <w:t>rán</w:t>
            </w:r>
            <w:r w:rsidR="001B770F" w:rsidRPr="00F278EB">
              <w:rPr>
                <w:rFonts w:ascii="Arial" w:eastAsia="Calibri" w:hAnsi="Arial" w:cs="Arial"/>
              </w:rPr>
              <w:t xml:space="preserve"> materiales </w:t>
            </w:r>
            <w:r w:rsidRPr="00F278EB">
              <w:rPr>
                <w:rFonts w:ascii="Arial" w:eastAsia="Calibri" w:hAnsi="Arial" w:cs="Arial"/>
              </w:rPr>
              <w:t xml:space="preserve">informativos </w:t>
            </w:r>
            <w:r w:rsidR="001B770F" w:rsidRPr="00F278EB">
              <w:rPr>
                <w:rFonts w:ascii="Arial" w:eastAsia="Calibri" w:hAnsi="Arial" w:cs="Arial"/>
              </w:rPr>
              <w:t>útiles para el comedor y las familias</w:t>
            </w:r>
            <w:r w:rsidRPr="00F278EB">
              <w:rPr>
                <w:rFonts w:ascii="Arial" w:eastAsia="Calibri" w:hAnsi="Arial" w:cs="Arial"/>
              </w:rPr>
              <w:t xml:space="preserve"> a partir de los aprendizajes generados con este proyecto.</w:t>
            </w:r>
          </w:p>
        </w:tc>
      </w:tr>
      <w:tr w:rsidR="00E71544" w:rsidRPr="00E71544" w14:paraId="573F0B2C" w14:textId="77777777" w:rsidTr="00A76DE0">
        <w:trPr>
          <w:trHeight w:val="67"/>
        </w:trPr>
        <w:tc>
          <w:tcPr>
            <w:tcW w:w="8942" w:type="dxa"/>
            <w:gridSpan w:val="10"/>
            <w:shd w:val="clear" w:color="auto" w:fill="D9D9D9"/>
          </w:tcPr>
          <w:p w14:paraId="52A67764" w14:textId="77777777" w:rsidR="00E71544" w:rsidRPr="00F278EB" w:rsidRDefault="00E71544" w:rsidP="00F278EB">
            <w:pPr>
              <w:jc w:val="both"/>
              <w:rPr>
                <w:rFonts w:ascii="Arial" w:eastAsia="Calibri" w:hAnsi="Arial" w:cs="Arial"/>
                <w:sz w:val="2"/>
                <w:szCs w:val="2"/>
              </w:rPr>
            </w:pPr>
          </w:p>
        </w:tc>
      </w:tr>
      <w:tr w:rsidR="00E71544" w:rsidRPr="00E71544" w14:paraId="726A1937" w14:textId="77777777" w:rsidTr="00F278EB">
        <w:trPr>
          <w:trHeight w:val="144"/>
        </w:trPr>
        <w:tc>
          <w:tcPr>
            <w:tcW w:w="7650" w:type="dxa"/>
            <w:gridSpan w:val="9"/>
            <w:vAlign w:val="center"/>
          </w:tcPr>
          <w:p w14:paraId="289C7AA4" w14:textId="77777777" w:rsidR="00E71544" w:rsidRPr="00F278EB" w:rsidRDefault="00E71544" w:rsidP="00F278EB">
            <w:pPr>
              <w:jc w:val="both"/>
              <w:rPr>
                <w:rFonts w:ascii="Arial" w:eastAsia="Calibri" w:hAnsi="Arial" w:cs="Arial"/>
                <w:b/>
              </w:rPr>
            </w:pPr>
            <w:r w:rsidRPr="00F278EB">
              <w:rPr>
                <w:rFonts w:ascii="Arial" w:eastAsia="Calibri" w:hAnsi="Arial" w:cs="Arial"/>
                <w:b/>
              </w:rPr>
              <w:t>Objetivos de la unidad</w:t>
            </w:r>
          </w:p>
        </w:tc>
        <w:tc>
          <w:tcPr>
            <w:tcW w:w="1292" w:type="dxa"/>
            <w:vAlign w:val="center"/>
          </w:tcPr>
          <w:p w14:paraId="1619AF63" w14:textId="23F137C8" w:rsidR="001F73D9" w:rsidRPr="00F278EB" w:rsidRDefault="00E71544" w:rsidP="00F278EB">
            <w:pPr>
              <w:jc w:val="center"/>
              <w:rPr>
                <w:rFonts w:ascii="Arial" w:eastAsia="Calibri" w:hAnsi="Arial" w:cs="Arial"/>
                <w:b/>
              </w:rPr>
            </w:pPr>
            <w:r w:rsidRPr="00F278EB">
              <w:rPr>
                <w:rFonts w:ascii="Arial" w:eastAsia="Calibri" w:hAnsi="Arial" w:cs="Arial"/>
                <w:b/>
              </w:rPr>
              <w:t>Objetivos de etapa</w:t>
            </w:r>
          </w:p>
        </w:tc>
      </w:tr>
      <w:tr w:rsidR="00E71544" w:rsidRPr="00E71544" w14:paraId="27CC7909" w14:textId="77777777" w:rsidTr="00F278EB">
        <w:trPr>
          <w:trHeight w:val="144"/>
        </w:trPr>
        <w:tc>
          <w:tcPr>
            <w:tcW w:w="7650" w:type="dxa"/>
            <w:gridSpan w:val="9"/>
          </w:tcPr>
          <w:p w14:paraId="01A86602" w14:textId="6A823769" w:rsidR="001C2FB7" w:rsidRPr="00F278EB" w:rsidRDefault="001E3A6F" w:rsidP="00F278EB">
            <w:pPr>
              <w:pStyle w:val="Prrafodelista"/>
              <w:numPr>
                <w:ilvl w:val="0"/>
                <w:numId w:val="5"/>
              </w:numPr>
              <w:jc w:val="both"/>
              <w:rPr>
                <w:rFonts w:ascii="Arial" w:eastAsia="Calibri" w:hAnsi="Arial" w:cs="Arial"/>
              </w:rPr>
            </w:pPr>
            <w:r w:rsidRPr="00F278EB">
              <w:rPr>
                <w:rFonts w:ascii="Arial" w:eastAsia="Calibri" w:hAnsi="Arial" w:cs="Arial"/>
              </w:rPr>
              <w:t>Emplear el vocabulario adecuado para explicar órganos y aparatos implicados en la función de nutrición.</w:t>
            </w:r>
          </w:p>
          <w:p w14:paraId="1487F2C5" w14:textId="4094726C" w:rsidR="001C2FB7" w:rsidRPr="00F278EB" w:rsidRDefault="001C2FB7" w:rsidP="00F278EB">
            <w:pPr>
              <w:pStyle w:val="Prrafodelista"/>
              <w:numPr>
                <w:ilvl w:val="0"/>
                <w:numId w:val="5"/>
              </w:numPr>
              <w:jc w:val="both"/>
              <w:rPr>
                <w:rFonts w:ascii="Arial" w:eastAsia="Calibri" w:hAnsi="Arial" w:cs="Arial"/>
              </w:rPr>
            </w:pPr>
            <w:r w:rsidRPr="00F278EB">
              <w:rPr>
                <w:rFonts w:ascii="Arial" w:eastAsia="Calibri" w:hAnsi="Arial" w:cs="Arial"/>
              </w:rPr>
              <w:t xml:space="preserve">Identificar los principales órganos del </w:t>
            </w:r>
            <w:r w:rsidR="001E3A6F" w:rsidRPr="00F278EB">
              <w:rPr>
                <w:rFonts w:ascii="Arial" w:eastAsia="Calibri" w:hAnsi="Arial" w:cs="Arial"/>
              </w:rPr>
              <w:t>aparato</w:t>
            </w:r>
            <w:r w:rsidRPr="00F278EB">
              <w:rPr>
                <w:rFonts w:ascii="Arial" w:eastAsia="Calibri" w:hAnsi="Arial" w:cs="Arial"/>
              </w:rPr>
              <w:t xml:space="preserve"> digestivo y excretor, así como sus funciones.</w:t>
            </w:r>
          </w:p>
          <w:p w14:paraId="1501BE81" w14:textId="60257B91" w:rsidR="001C2FB7" w:rsidRPr="00F278EB" w:rsidRDefault="001C2FB7" w:rsidP="00F278EB">
            <w:pPr>
              <w:pStyle w:val="Prrafodelista"/>
              <w:numPr>
                <w:ilvl w:val="0"/>
                <w:numId w:val="5"/>
              </w:numPr>
              <w:jc w:val="both"/>
              <w:rPr>
                <w:rFonts w:ascii="Arial" w:eastAsia="Calibri" w:hAnsi="Arial" w:cs="Arial"/>
              </w:rPr>
            </w:pPr>
            <w:r w:rsidRPr="00F278EB">
              <w:rPr>
                <w:rFonts w:ascii="Arial" w:eastAsia="Calibri" w:hAnsi="Arial" w:cs="Arial"/>
              </w:rPr>
              <w:t>Desarrollar hábitos de vida saludables basados en el conocimiento científico.</w:t>
            </w:r>
          </w:p>
          <w:p w14:paraId="2066FD88" w14:textId="0FADA640" w:rsidR="001E3A6F" w:rsidRPr="00F278EB" w:rsidRDefault="001E3A6F" w:rsidP="00F278EB">
            <w:pPr>
              <w:pStyle w:val="Prrafodelista"/>
              <w:numPr>
                <w:ilvl w:val="0"/>
                <w:numId w:val="5"/>
              </w:numPr>
              <w:jc w:val="both"/>
              <w:rPr>
                <w:rFonts w:ascii="Arial" w:eastAsia="Calibri" w:hAnsi="Arial" w:cs="Arial"/>
              </w:rPr>
            </w:pPr>
            <w:r w:rsidRPr="00F278EB">
              <w:rPr>
                <w:rFonts w:ascii="Arial" w:eastAsia="Calibri" w:hAnsi="Arial" w:cs="Arial"/>
              </w:rPr>
              <w:t>Relacionar la función de nutrición y los órganos implicados con los hábitos de salud.</w:t>
            </w:r>
          </w:p>
          <w:p w14:paraId="42C1780F" w14:textId="53AFF4B6" w:rsidR="001C2FB7" w:rsidRPr="00F278EB" w:rsidRDefault="001C2FB7" w:rsidP="00F278EB">
            <w:pPr>
              <w:pStyle w:val="Prrafodelista"/>
              <w:numPr>
                <w:ilvl w:val="0"/>
                <w:numId w:val="5"/>
              </w:numPr>
              <w:jc w:val="both"/>
              <w:rPr>
                <w:rFonts w:ascii="Arial" w:eastAsia="Calibri" w:hAnsi="Arial" w:cs="Arial"/>
              </w:rPr>
            </w:pPr>
            <w:r w:rsidRPr="00F278EB">
              <w:rPr>
                <w:rFonts w:ascii="Arial" w:eastAsia="Calibri" w:hAnsi="Arial" w:cs="Arial"/>
              </w:rPr>
              <w:t>Aplicar los aprendizajes a situaciones reales del entorno cercano</w:t>
            </w:r>
            <w:r w:rsidR="00285757" w:rsidRPr="00F278EB">
              <w:rPr>
                <w:rFonts w:ascii="Arial" w:eastAsia="Calibri" w:hAnsi="Arial" w:cs="Arial"/>
              </w:rPr>
              <w:t>, relacionando prácticas de vida con el adecuado funcionamiento de los aparatos</w:t>
            </w:r>
            <w:r w:rsidR="001A3D31" w:rsidRPr="00F278EB">
              <w:rPr>
                <w:rFonts w:ascii="Arial" w:eastAsia="Calibri" w:hAnsi="Arial" w:cs="Arial"/>
              </w:rPr>
              <w:t>.</w:t>
            </w:r>
          </w:p>
          <w:p w14:paraId="0147047E" w14:textId="77777777" w:rsidR="00E71544" w:rsidRDefault="001C2FB7" w:rsidP="00F278EB">
            <w:pPr>
              <w:pStyle w:val="Prrafodelista"/>
              <w:numPr>
                <w:ilvl w:val="0"/>
                <w:numId w:val="5"/>
              </w:numPr>
              <w:jc w:val="both"/>
              <w:rPr>
                <w:rFonts w:ascii="Arial" w:eastAsia="Calibri" w:hAnsi="Arial" w:cs="Arial"/>
              </w:rPr>
            </w:pPr>
            <w:r w:rsidRPr="00F278EB">
              <w:rPr>
                <w:rFonts w:ascii="Arial" w:eastAsia="Calibri" w:hAnsi="Arial" w:cs="Arial"/>
              </w:rPr>
              <w:t>Trabajar de forma cooperativa, asumiendo responsabilidades dentro del equipo.</w:t>
            </w:r>
          </w:p>
          <w:p w14:paraId="6B565248" w14:textId="3CF6B8F9" w:rsidR="00F908FC" w:rsidRPr="00F278EB" w:rsidRDefault="00F908FC" w:rsidP="00F278EB">
            <w:pPr>
              <w:pStyle w:val="Prrafodelista"/>
              <w:numPr>
                <w:ilvl w:val="0"/>
                <w:numId w:val="5"/>
              </w:numPr>
              <w:jc w:val="both"/>
              <w:rPr>
                <w:rFonts w:ascii="Arial" w:eastAsia="Calibri" w:hAnsi="Arial" w:cs="Arial"/>
              </w:rPr>
            </w:pPr>
            <w:r>
              <w:rPr>
                <w:rFonts w:ascii="Arial" w:eastAsia="Calibri" w:hAnsi="Arial" w:cs="Arial"/>
              </w:rPr>
              <w:t>Desarrollar el pensamiento computacional, secuenciando y creando algoritmos sencillos en Scratch, iniciándose en la programación por bloques.</w:t>
            </w:r>
          </w:p>
        </w:tc>
        <w:tc>
          <w:tcPr>
            <w:tcW w:w="1292" w:type="dxa"/>
            <w:vAlign w:val="center"/>
          </w:tcPr>
          <w:p w14:paraId="77BE9A3E" w14:textId="77777777" w:rsidR="00E71544" w:rsidRPr="00F278EB" w:rsidRDefault="001F73D9" w:rsidP="00F278EB">
            <w:pPr>
              <w:jc w:val="center"/>
              <w:rPr>
                <w:rFonts w:ascii="Arial" w:eastAsia="Calibri" w:hAnsi="Arial" w:cs="Arial"/>
              </w:rPr>
            </w:pPr>
            <w:r w:rsidRPr="00F278EB">
              <w:rPr>
                <w:rFonts w:ascii="Arial" w:eastAsia="Calibri" w:hAnsi="Arial" w:cs="Arial"/>
              </w:rPr>
              <w:t>b)</w:t>
            </w:r>
          </w:p>
          <w:p w14:paraId="1613CBF2" w14:textId="77777777" w:rsidR="001F73D9" w:rsidRPr="00F278EB" w:rsidRDefault="001F73D9" w:rsidP="00F278EB">
            <w:pPr>
              <w:jc w:val="center"/>
              <w:rPr>
                <w:rFonts w:ascii="Arial" w:eastAsia="Calibri" w:hAnsi="Arial" w:cs="Arial"/>
              </w:rPr>
            </w:pPr>
            <w:r w:rsidRPr="00F278EB">
              <w:rPr>
                <w:rFonts w:ascii="Arial" w:eastAsia="Calibri" w:hAnsi="Arial" w:cs="Arial"/>
              </w:rPr>
              <w:t>h)</w:t>
            </w:r>
          </w:p>
          <w:p w14:paraId="699F855F" w14:textId="2B03E8F4" w:rsidR="001F73D9" w:rsidRPr="00F278EB" w:rsidRDefault="001F73D9" w:rsidP="00F278EB">
            <w:pPr>
              <w:jc w:val="center"/>
              <w:rPr>
                <w:rFonts w:ascii="Arial" w:eastAsia="Calibri" w:hAnsi="Arial" w:cs="Arial"/>
              </w:rPr>
            </w:pPr>
            <w:r w:rsidRPr="00F278EB">
              <w:rPr>
                <w:rFonts w:ascii="Arial" w:eastAsia="Calibri" w:hAnsi="Arial" w:cs="Arial"/>
              </w:rPr>
              <w:t>i)</w:t>
            </w:r>
          </w:p>
        </w:tc>
      </w:tr>
      <w:tr w:rsidR="00E71544" w:rsidRPr="00E71544" w14:paraId="04AEC2BD" w14:textId="77777777" w:rsidTr="002644D7">
        <w:trPr>
          <w:trHeight w:val="60"/>
        </w:trPr>
        <w:tc>
          <w:tcPr>
            <w:tcW w:w="8942" w:type="dxa"/>
            <w:gridSpan w:val="10"/>
            <w:shd w:val="clear" w:color="auto" w:fill="D9D9D9"/>
          </w:tcPr>
          <w:p w14:paraId="6A4C1AD8" w14:textId="77777777" w:rsidR="00E71544" w:rsidRPr="00F278EB" w:rsidRDefault="00E71544" w:rsidP="00F278EB">
            <w:pPr>
              <w:jc w:val="both"/>
              <w:rPr>
                <w:rFonts w:ascii="Arial" w:eastAsia="Calibri" w:hAnsi="Arial" w:cs="Arial"/>
                <w:sz w:val="2"/>
                <w:szCs w:val="2"/>
              </w:rPr>
            </w:pPr>
          </w:p>
        </w:tc>
      </w:tr>
      <w:tr w:rsidR="00E71544" w:rsidRPr="00E71544" w14:paraId="28EF693F" w14:textId="77777777" w:rsidTr="00D8596E">
        <w:trPr>
          <w:trHeight w:val="484"/>
        </w:trPr>
        <w:tc>
          <w:tcPr>
            <w:tcW w:w="1555" w:type="dxa"/>
            <w:vAlign w:val="center"/>
          </w:tcPr>
          <w:p w14:paraId="3F718036" w14:textId="77777777" w:rsidR="00E71544" w:rsidRPr="00F278EB" w:rsidRDefault="00E71544" w:rsidP="00F278EB">
            <w:pPr>
              <w:jc w:val="both"/>
              <w:rPr>
                <w:rFonts w:ascii="Arial" w:eastAsia="Calibri" w:hAnsi="Arial" w:cs="Arial"/>
                <w:b/>
              </w:rPr>
            </w:pPr>
            <w:r w:rsidRPr="00F278EB">
              <w:rPr>
                <w:rFonts w:ascii="Arial" w:eastAsia="Calibri" w:hAnsi="Arial" w:cs="Arial"/>
                <w:b/>
              </w:rPr>
              <w:t>Contenidos</w:t>
            </w:r>
          </w:p>
        </w:tc>
        <w:tc>
          <w:tcPr>
            <w:tcW w:w="7387" w:type="dxa"/>
            <w:gridSpan w:val="9"/>
            <w:vAlign w:val="center"/>
          </w:tcPr>
          <w:p w14:paraId="79159826" w14:textId="77777777" w:rsidR="00E71544" w:rsidRPr="00F278EB" w:rsidRDefault="000C3F0E" w:rsidP="00F278EB">
            <w:pPr>
              <w:pStyle w:val="Prrafodelista"/>
              <w:numPr>
                <w:ilvl w:val="0"/>
                <w:numId w:val="7"/>
              </w:numPr>
              <w:jc w:val="both"/>
              <w:rPr>
                <w:rFonts w:ascii="Arial" w:eastAsia="Calibri" w:hAnsi="Arial" w:cs="Arial"/>
              </w:rPr>
            </w:pPr>
            <w:r w:rsidRPr="00F278EB">
              <w:rPr>
                <w:rFonts w:ascii="Arial" w:eastAsia="Calibri" w:hAnsi="Arial" w:cs="Arial"/>
              </w:rPr>
              <w:t xml:space="preserve">Vocabulario científico, técnico y aplicado básico, adecuado a su edad. </w:t>
            </w:r>
          </w:p>
          <w:p w14:paraId="5B37EEC1" w14:textId="204BCFDF" w:rsidR="000C3F0E" w:rsidRPr="00F278EB" w:rsidRDefault="000C3F0E" w:rsidP="00F278EB">
            <w:pPr>
              <w:pStyle w:val="Prrafodelista"/>
              <w:numPr>
                <w:ilvl w:val="0"/>
                <w:numId w:val="7"/>
              </w:numPr>
              <w:jc w:val="both"/>
              <w:rPr>
                <w:rFonts w:ascii="Arial" w:eastAsia="Calibri" w:hAnsi="Arial" w:cs="Arial"/>
              </w:rPr>
            </w:pPr>
            <w:r w:rsidRPr="00F278EB">
              <w:rPr>
                <w:rFonts w:ascii="Arial" w:eastAsia="Calibri" w:hAnsi="Arial" w:cs="Arial"/>
              </w:rPr>
              <w:t>El ser humano y sus necesidades vitales: obtención de energía (procesos metabólicos)</w:t>
            </w:r>
            <w:r w:rsidR="001A3D31" w:rsidRPr="00F278EB">
              <w:rPr>
                <w:rFonts w:ascii="Arial" w:eastAsia="Calibri" w:hAnsi="Arial" w:cs="Arial"/>
              </w:rPr>
              <w:t>.</w:t>
            </w:r>
          </w:p>
          <w:p w14:paraId="3B65D7ED" w14:textId="5039B5B7" w:rsidR="004A3AC9" w:rsidRPr="004A3AC9" w:rsidRDefault="000C3F0E" w:rsidP="004A3AC9">
            <w:pPr>
              <w:pStyle w:val="Prrafodelista"/>
              <w:numPr>
                <w:ilvl w:val="0"/>
                <w:numId w:val="7"/>
              </w:numPr>
              <w:rPr>
                <w:rFonts w:ascii="Arial" w:eastAsia="Calibri" w:hAnsi="Arial" w:cs="Arial"/>
              </w:rPr>
            </w:pPr>
            <w:r w:rsidRPr="00F278EB">
              <w:rPr>
                <w:rFonts w:ascii="Arial" w:eastAsia="Calibri" w:hAnsi="Arial" w:cs="Arial"/>
              </w:rPr>
              <w:t>Identificación y localización de los órganos, aparatos y sistemas implicados en la función de nutrición: digestivo, y excretor.</w:t>
            </w:r>
          </w:p>
          <w:p w14:paraId="64825E2F" w14:textId="34565E66" w:rsidR="004A3AC9" w:rsidRDefault="004A3AC9" w:rsidP="00F278EB">
            <w:pPr>
              <w:pStyle w:val="Prrafodelista"/>
              <w:numPr>
                <w:ilvl w:val="0"/>
                <w:numId w:val="7"/>
              </w:numPr>
              <w:rPr>
                <w:rFonts w:ascii="Arial" w:eastAsia="Calibri" w:hAnsi="Arial" w:cs="Arial"/>
              </w:rPr>
            </w:pPr>
            <w:r w:rsidRPr="00717610">
              <w:rPr>
                <w:rFonts w:ascii="Arial" w:eastAsia="Calibri" w:hAnsi="Arial" w:cs="Arial"/>
              </w:rPr>
              <w:t>Estrategias de búsquedas de información</w:t>
            </w:r>
            <w:r>
              <w:rPr>
                <w:rFonts w:ascii="Arial" w:eastAsia="Calibri" w:hAnsi="Arial" w:cs="Arial"/>
              </w:rPr>
              <w:t xml:space="preserve"> </w:t>
            </w:r>
            <w:r w:rsidRPr="00717610">
              <w:rPr>
                <w:rFonts w:ascii="Arial" w:eastAsia="Calibri" w:hAnsi="Arial" w:cs="Arial"/>
              </w:rPr>
              <w:t>seguras y eficientes en internet</w:t>
            </w:r>
            <w:r>
              <w:rPr>
                <w:rFonts w:ascii="Arial" w:eastAsia="Calibri" w:hAnsi="Arial" w:cs="Arial"/>
              </w:rPr>
              <w:t>.</w:t>
            </w:r>
          </w:p>
          <w:p w14:paraId="0CAA5D71" w14:textId="3B69CA4A" w:rsidR="000C3F0E" w:rsidRPr="00F278EB" w:rsidRDefault="000C3F0E" w:rsidP="00F278EB">
            <w:pPr>
              <w:pStyle w:val="Prrafodelista"/>
              <w:numPr>
                <w:ilvl w:val="0"/>
                <w:numId w:val="7"/>
              </w:numPr>
              <w:rPr>
                <w:rFonts w:ascii="Arial" w:eastAsia="Calibri" w:hAnsi="Arial" w:cs="Arial"/>
              </w:rPr>
            </w:pPr>
            <w:r w:rsidRPr="00F278EB">
              <w:rPr>
                <w:rFonts w:ascii="Arial" w:eastAsia="Calibri" w:hAnsi="Arial" w:cs="Arial"/>
              </w:rPr>
              <w:t>Fases del pensamiento computacional (descomposición de una tarea en partes más sencillas, reconocimiento de patrones y creación de algoritmos)</w:t>
            </w:r>
            <w:r w:rsidR="001A3D31" w:rsidRPr="00F278EB">
              <w:rPr>
                <w:rFonts w:ascii="Arial" w:eastAsia="Calibri" w:hAnsi="Arial" w:cs="Arial"/>
              </w:rPr>
              <w:t>.</w:t>
            </w:r>
          </w:p>
          <w:p w14:paraId="00507043" w14:textId="1B840DDB" w:rsidR="006C0CBD" w:rsidRPr="00F278EB" w:rsidRDefault="000C3F0E" w:rsidP="00F278EB">
            <w:pPr>
              <w:pStyle w:val="Prrafodelista"/>
              <w:numPr>
                <w:ilvl w:val="0"/>
                <w:numId w:val="7"/>
              </w:numPr>
              <w:rPr>
                <w:rFonts w:ascii="Arial" w:eastAsia="Calibri" w:hAnsi="Arial" w:cs="Arial"/>
              </w:rPr>
            </w:pPr>
            <w:r w:rsidRPr="00F278EB">
              <w:rPr>
                <w:rFonts w:ascii="Arial" w:eastAsia="Calibri" w:hAnsi="Arial" w:cs="Arial"/>
              </w:rPr>
              <w:t>Herramientas, dispositivos y recursos digitales (</w:t>
            </w:r>
            <w:r w:rsidRPr="00F278EB">
              <w:rPr>
                <w:rFonts w:ascii="Arial" w:eastAsia="Calibri" w:hAnsi="Arial" w:cs="Arial"/>
                <w:i/>
                <w:iCs/>
              </w:rPr>
              <w:t>Scratch</w:t>
            </w:r>
            <w:r w:rsidRPr="00F278EB">
              <w:rPr>
                <w:rFonts w:ascii="Arial" w:eastAsia="Calibri" w:hAnsi="Arial" w:cs="Arial"/>
              </w:rPr>
              <w:t>)</w:t>
            </w:r>
            <w:r w:rsidR="001A3D31" w:rsidRPr="00F278EB">
              <w:rPr>
                <w:rFonts w:ascii="Arial" w:eastAsia="Calibri" w:hAnsi="Arial" w:cs="Arial"/>
              </w:rPr>
              <w:t>.</w:t>
            </w:r>
          </w:p>
        </w:tc>
      </w:tr>
      <w:tr w:rsidR="00E71544" w:rsidRPr="00E71544" w14:paraId="7B0CE606" w14:textId="77777777" w:rsidTr="002644D7">
        <w:trPr>
          <w:trHeight w:val="60"/>
        </w:trPr>
        <w:tc>
          <w:tcPr>
            <w:tcW w:w="8942" w:type="dxa"/>
            <w:gridSpan w:val="10"/>
            <w:shd w:val="clear" w:color="auto" w:fill="D9D9D9"/>
            <w:vAlign w:val="center"/>
          </w:tcPr>
          <w:p w14:paraId="03A5647E" w14:textId="77777777" w:rsidR="00E71544" w:rsidRPr="00F278EB" w:rsidRDefault="00E71544" w:rsidP="00F278EB">
            <w:pPr>
              <w:jc w:val="both"/>
              <w:rPr>
                <w:rFonts w:ascii="Arial" w:eastAsia="Calibri" w:hAnsi="Arial" w:cs="Arial"/>
                <w:sz w:val="2"/>
                <w:szCs w:val="2"/>
              </w:rPr>
            </w:pPr>
          </w:p>
        </w:tc>
      </w:tr>
      <w:tr w:rsidR="00E71544" w:rsidRPr="00E71544" w14:paraId="35FE6039" w14:textId="77777777" w:rsidTr="00D617D3">
        <w:trPr>
          <w:trHeight w:val="467"/>
        </w:trPr>
        <w:tc>
          <w:tcPr>
            <w:tcW w:w="1838" w:type="dxa"/>
            <w:gridSpan w:val="2"/>
            <w:vAlign w:val="center"/>
          </w:tcPr>
          <w:p w14:paraId="38E1737C" w14:textId="77777777" w:rsidR="00E71544" w:rsidRPr="00F278EB" w:rsidRDefault="00E71544" w:rsidP="00F278EB">
            <w:pPr>
              <w:jc w:val="center"/>
              <w:rPr>
                <w:rFonts w:ascii="Arial" w:eastAsia="Calibri" w:hAnsi="Arial" w:cs="Arial"/>
                <w:b/>
              </w:rPr>
            </w:pPr>
            <w:r w:rsidRPr="00F278EB">
              <w:rPr>
                <w:rFonts w:ascii="Arial" w:eastAsia="Calibri" w:hAnsi="Arial" w:cs="Arial"/>
                <w:b/>
              </w:rPr>
              <w:t>Competencias específicas</w:t>
            </w:r>
          </w:p>
        </w:tc>
        <w:tc>
          <w:tcPr>
            <w:tcW w:w="1418" w:type="dxa"/>
            <w:gridSpan w:val="2"/>
            <w:vAlign w:val="center"/>
          </w:tcPr>
          <w:p w14:paraId="3C1826E7" w14:textId="77777777" w:rsidR="00E71544" w:rsidRPr="00F278EB" w:rsidRDefault="00E71544" w:rsidP="00F278EB">
            <w:pPr>
              <w:jc w:val="center"/>
              <w:rPr>
                <w:rFonts w:ascii="Arial" w:eastAsia="Calibri" w:hAnsi="Arial" w:cs="Arial"/>
                <w:b/>
              </w:rPr>
            </w:pPr>
            <w:r w:rsidRPr="00F278EB">
              <w:rPr>
                <w:rFonts w:ascii="Arial" w:eastAsia="Calibri" w:hAnsi="Arial" w:cs="Arial"/>
                <w:b/>
              </w:rPr>
              <w:t>Criterios de evaluación</w:t>
            </w:r>
          </w:p>
        </w:tc>
        <w:tc>
          <w:tcPr>
            <w:tcW w:w="1417" w:type="dxa"/>
            <w:gridSpan w:val="2"/>
            <w:vAlign w:val="center"/>
          </w:tcPr>
          <w:p w14:paraId="05993101" w14:textId="77777777" w:rsidR="00E71544" w:rsidRPr="00F278EB" w:rsidRDefault="00E71544" w:rsidP="00F278EB">
            <w:pPr>
              <w:jc w:val="center"/>
              <w:rPr>
                <w:rFonts w:ascii="Arial" w:eastAsia="Calibri" w:hAnsi="Arial" w:cs="Arial"/>
                <w:b/>
              </w:rPr>
            </w:pPr>
            <w:r w:rsidRPr="00F278EB">
              <w:rPr>
                <w:rFonts w:ascii="Arial" w:eastAsia="Calibri" w:hAnsi="Arial" w:cs="Arial"/>
                <w:b/>
              </w:rPr>
              <w:t>Porcentaje de evaluación</w:t>
            </w:r>
          </w:p>
        </w:tc>
        <w:tc>
          <w:tcPr>
            <w:tcW w:w="2693" w:type="dxa"/>
            <w:gridSpan w:val="2"/>
            <w:vAlign w:val="center"/>
          </w:tcPr>
          <w:p w14:paraId="60F9B8F8" w14:textId="77777777" w:rsidR="00E71544" w:rsidRPr="00F278EB" w:rsidRDefault="00E71544" w:rsidP="00F278EB">
            <w:pPr>
              <w:jc w:val="center"/>
              <w:rPr>
                <w:rFonts w:ascii="Arial" w:eastAsia="Calibri" w:hAnsi="Arial" w:cs="Arial"/>
                <w:b/>
              </w:rPr>
            </w:pPr>
            <w:r w:rsidRPr="00F278EB">
              <w:rPr>
                <w:rFonts w:ascii="Arial" w:eastAsia="Calibri" w:hAnsi="Arial" w:cs="Arial"/>
                <w:b/>
              </w:rPr>
              <w:t>Instrumentos de evaluación</w:t>
            </w:r>
          </w:p>
        </w:tc>
        <w:tc>
          <w:tcPr>
            <w:tcW w:w="1576" w:type="dxa"/>
            <w:gridSpan w:val="2"/>
            <w:vAlign w:val="center"/>
          </w:tcPr>
          <w:p w14:paraId="6739F87A" w14:textId="06397EF8" w:rsidR="00E71544" w:rsidRPr="00F278EB" w:rsidRDefault="00241F15" w:rsidP="00F278EB">
            <w:pPr>
              <w:jc w:val="center"/>
              <w:rPr>
                <w:rFonts w:ascii="Arial" w:eastAsia="Calibri" w:hAnsi="Arial" w:cs="Arial"/>
                <w:b/>
              </w:rPr>
            </w:pPr>
            <w:r w:rsidRPr="00F278EB">
              <w:rPr>
                <w:rFonts w:ascii="Arial" w:eastAsia="Calibri" w:hAnsi="Arial" w:cs="Arial"/>
                <w:b/>
              </w:rPr>
              <w:t>Descriptores operativos</w:t>
            </w:r>
          </w:p>
        </w:tc>
      </w:tr>
      <w:tr w:rsidR="00463D50" w:rsidRPr="00E71544" w14:paraId="5E45E647" w14:textId="77777777" w:rsidTr="00D617D3">
        <w:trPr>
          <w:trHeight w:val="189"/>
        </w:trPr>
        <w:tc>
          <w:tcPr>
            <w:tcW w:w="1838" w:type="dxa"/>
            <w:gridSpan w:val="2"/>
            <w:vAlign w:val="center"/>
          </w:tcPr>
          <w:p w14:paraId="70B19C85" w14:textId="4E2EC5C6" w:rsidR="00463D50" w:rsidRPr="00F278EB" w:rsidRDefault="00463D50" w:rsidP="00F278EB">
            <w:pPr>
              <w:jc w:val="center"/>
              <w:rPr>
                <w:rFonts w:ascii="Arial" w:eastAsia="Calibri" w:hAnsi="Arial" w:cs="Arial"/>
              </w:rPr>
            </w:pPr>
            <w:r w:rsidRPr="00F278EB">
              <w:rPr>
                <w:rFonts w:ascii="Arial" w:eastAsia="Calibri" w:hAnsi="Arial" w:cs="Arial"/>
              </w:rPr>
              <w:t>1</w:t>
            </w:r>
          </w:p>
        </w:tc>
        <w:tc>
          <w:tcPr>
            <w:tcW w:w="1418" w:type="dxa"/>
            <w:gridSpan w:val="2"/>
          </w:tcPr>
          <w:p w14:paraId="68CE8D7B" w14:textId="2D820B2E" w:rsidR="00463D50" w:rsidRPr="00F278EB" w:rsidRDefault="00463D50" w:rsidP="00F278EB">
            <w:pPr>
              <w:jc w:val="center"/>
              <w:rPr>
                <w:rFonts w:ascii="Arial" w:eastAsia="Calibri" w:hAnsi="Arial" w:cs="Arial"/>
              </w:rPr>
            </w:pPr>
            <w:r w:rsidRPr="00F278EB">
              <w:rPr>
                <w:rFonts w:ascii="Arial" w:eastAsia="Calibri" w:hAnsi="Arial" w:cs="Arial"/>
              </w:rPr>
              <w:t>1.1</w:t>
            </w:r>
          </w:p>
        </w:tc>
        <w:tc>
          <w:tcPr>
            <w:tcW w:w="1417" w:type="dxa"/>
            <w:gridSpan w:val="2"/>
            <w:vAlign w:val="center"/>
          </w:tcPr>
          <w:p w14:paraId="57168891" w14:textId="20EF735E" w:rsidR="00463D50" w:rsidRPr="00F278EB" w:rsidRDefault="009E0973" w:rsidP="00F278EB">
            <w:pPr>
              <w:jc w:val="center"/>
              <w:rPr>
                <w:rFonts w:ascii="Arial" w:eastAsia="Calibri" w:hAnsi="Arial" w:cs="Arial"/>
              </w:rPr>
            </w:pPr>
            <w:r w:rsidRPr="00F278EB">
              <w:rPr>
                <w:rFonts w:ascii="Arial" w:eastAsia="Calibri" w:hAnsi="Arial" w:cs="Arial"/>
              </w:rPr>
              <w:t>20%</w:t>
            </w:r>
          </w:p>
        </w:tc>
        <w:tc>
          <w:tcPr>
            <w:tcW w:w="2693" w:type="dxa"/>
            <w:gridSpan w:val="2"/>
            <w:vAlign w:val="center"/>
          </w:tcPr>
          <w:p w14:paraId="1681F733" w14:textId="23298132" w:rsidR="00463D50" w:rsidRPr="00F278EB" w:rsidRDefault="009E0973" w:rsidP="00F278EB">
            <w:pPr>
              <w:jc w:val="center"/>
              <w:rPr>
                <w:rFonts w:ascii="Arial" w:eastAsia="Calibri" w:hAnsi="Arial" w:cs="Arial"/>
              </w:rPr>
            </w:pPr>
            <w:r w:rsidRPr="00F278EB">
              <w:rPr>
                <w:rFonts w:ascii="Arial" w:eastAsia="Calibri" w:hAnsi="Arial" w:cs="Arial"/>
              </w:rPr>
              <w:t>Observación</w:t>
            </w:r>
          </w:p>
        </w:tc>
        <w:tc>
          <w:tcPr>
            <w:tcW w:w="1576" w:type="dxa"/>
            <w:gridSpan w:val="2"/>
            <w:vAlign w:val="center"/>
          </w:tcPr>
          <w:p w14:paraId="12F50ECF" w14:textId="595FE3A2" w:rsidR="00463D50" w:rsidRPr="00F278EB" w:rsidRDefault="009E2092" w:rsidP="00F278EB">
            <w:pPr>
              <w:jc w:val="center"/>
              <w:rPr>
                <w:rFonts w:ascii="Arial" w:eastAsia="Calibri" w:hAnsi="Arial" w:cs="Arial"/>
                <w:lang w:val="en-US"/>
              </w:rPr>
            </w:pPr>
            <w:r w:rsidRPr="00F278EB">
              <w:rPr>
                <w:rFonts w:ascii="Arial" w:eastAsia="Calibri" w:hAnsi="Arial" w:cs="Arial"/>
                <w:lang w:val="en-US"/>
              </w:rPr>
              <w:t>CD2, CD3</w:t>
            </w:r>
          </w:p>
        </w:tc>
      </w:tr>
      <w:tr w:rsidR="009E2092" w:rsidRPr="00E71544" w14:paraId="071BCCFE" w14:textId="77777777" w:rsidTr="00D617D3">
        <w:trPr>
          <w:trHeight w:val="293"/>
        </w:trPr>
        <w:tc>
          <w:tcPr>
            <w:tcW w:w="1838" w:type="dxa"/>
            <w:gridSpan w:val="2"/>
            <w:vMerge w:val="restart"/>
            <w:vAlign w:val="center"/>
          </w:tcPr>
          <w:p w14:paraId="7BD68AC1" w14:textId="742A8740" w:rsidR="009E2092" w:rsidRPr="00F278EB" w:rsidRDefault="009E2092" w:rsidP="00F278EB">
            <w:pPr>
              <w:jc w:val="center"/>
              <w:rPr>
                <w:rFonts w:ascii="Arial" w:eastAsia="Calibri" w:hAnsi="Arial" w:cs="Arial"/>
              </w:rPr>
            </w:pPr>
            <w:r w:rsidRPr="00F278EB">
              <w:rPr>
                <w:rFonts w:ascii="Arial" w:eastAsia="Calibri" w:hAnsi="Arial" w:cs="Arial"/>
              </w:rPr>
              <w:t>3</w:t>
            </w:r>
          </w:p>
        </w:tc>
        <w:tc>
          <w:tcPr>
            <w:tcW w:w="1418" w:type="dxa"/>
            <w:gridSpan w:val="2"/>
          </w:tcPr>
          <w:p w14:paraId="70961189" w14:textId="3507FC30" w:rsidR="009E2092" w:rsidRPr="00F278EB" w:rsidRDefault="009E2092" w:rsidP="00F278EB">
            <w:pPr>
              <w:jc w:val="center"/>
              <w:rPr>
                <w:rFonts w:ascii="Arial" w:eastAsia="Calibri" w:hAnsi="Arial" w:cs="Arial"/>
              </w:rPr>
            </w:pPr>
            <w:r w:rsidRPr="00F278EB">
              <w:rPr>
                <w:rFonts w:ascii="Arial" w:eastAsia="Calibri" w:hAnsi="Arial" w:cs="Arial"/>
              </w:rPr>
              <w:t>3.2</w:t>
            </w:r>
          </w:p>
        </w:tc>
        <w:tc>
          <w:tcPr>
            <w:tcW w:w="1417" w:type="dxa"/>
            <w:gridSpan w:val="2"/>
            <w:vAlign w:val="center"/>
          </w:tcPr>
          <w:p w14:paraId="482BA5B0" w14:textId="726ED507" w:rsidR="009E2092" w:rsidRPr="00F278EB" w:rsidRDefault="009E2092" w:rsidP="00F278EB">
            <w:pPr>
              <w:jc w:val="center"/>
              <w:rPr>
                <w:rFonts w:ascii="Arial" w:eastAsia="Calibri" w:hAnsi="Arial" w:cs="Arial"/>
              </w:rPr>
            </w:pPr>
            <w:r w:rsidRPr="00F278EB">
              <w:rPr>
                <w:rFonts w:ascii="Arial" w:eastAsia="Calibri" w:hAnsi="Arial" w:cs="Arial"/>
              </w:rPr>
              <w:t>35%</w:t>
            </w:r>
          </w:p>
        </w:tc>
        <w:tc>
          <w:tcPr>
            <w:tcW w:w="2693" w:type="dxa"/>
            <w:gridSpan w:val="2"/>
            <w:vAlign w:val="center"/>
          </w:tcPr>
          <w:p w14:paraId="4D802096" w14:textId="1E00A631" w:rsidR="009E2092" w:rsidRPr="00F278EB" w:rsidRDefault="000C4236" w:rsidP="00F278EB">
            <w:pPr>
              <w:jc w:val="center"/>
              <w:rPr>
                <w:rFonts w:ascii="Arial" w:eastAsia="Calibri" w:hAnsi="Arial" w:cs="Arial"/>
              </w:rPr>
            </w:pPr>
            <w:r w:rsidRPr="00F278EB">
              <w:rPr>
                <w:rFonts w:ascii="Arial" w:eastAsia="Calibri" w:hAnsi="Arial" w:cs="Arial"/>
              </w:rPr>
              <w:t xml:space="preserve">Programación en </w:t>
            </w:r>
            <w:r w:rsidRPr="00F278EB">
              <w:rPr>
                <w:rFonts w:ascii="Arial" w:eastAsia="Calibri" w:hAnsi="Arial" w:cs="Arial"/>
                <w:i/>
                <w:iCs/>
              </w:rPr>
              <w:t>Scratch</w:t>
            </w:r>
          </w:p>
        </w:tc>
        <w:tc>
          <w:tcPr>
            <w:tcW w:w="1576" w:type="dxa"/>
            <w:gridSpan w:val="2"/>
            <w:vMerge w:val="restart"/>
            <w:vAlign w:val="center"/>
          </w:tcPr>
          <w:p w14:paraId="476EF78E" w14:textId="57C5D9F9" w:rsidR="009E2092" w:rsidRPr="00F278EB" w:rsidRDefault="0032791D" w:rsidP="00F278EB">
            <w:pPr>
              <w:jc w:val="center"/>
              <w:rPr>
                <w:rFonts w:ascii="Arial" w:eastAsia="Calibri" w:hAnsi="Arial" w:cs="Arial"/>
                <w:lang w:val="en-US"/>
              </w:rPr>
            </w:pPr>
            <w:r w:rsidRPr="00F278EB">
              <w:rPr>
                <w:rFonts w:ascii="Arial" w:eastAsia="Calibri" w:hAnsi="Arial" w:cs="Arial"/>
                <w:lang w:val="en-US"/>
              </w:rPr>
              <w:t>CD5, STEM4</w:t>
            </w:r>
          </w:p>
        </w:tc>
      </w:tr>
      <w:tr w:rsidR="009E2092" w:rsidRPr="00E71544" w14:paraId="76308B9E" w14:textId="77777777" w:rsidTr="00D617D3">
        <w:trPr>
          <w:trHeight w:val="292"/>
        </w:trPr>
        <w:tc>
          <w:tcPr>
            <w:tcW w:w="1838" w:type="dxa"/>
            <w:gridSpan w:val="2"/>
            <w:vMerge/>
            <w:vAlign w:val="center"/>
          </w:tcPr>
          <w:p w14:paraId="69D2A7A3" w14:textId="77777777" w:rsidR="009E2092" w:rsidRPr="00F278EB" w:rsidRDefault="009E2092" w:rsidP="00F278EB">
            <w:pPr>
              <w:jc w:val="center"/>
              <w:rPr>
                <w:rFonts w:ascii="Arial" w:eastAsia="Calibri" w:hAnsi="Arial" w:cs="Arial"/>
              </w:rPr>
            </w:pPr>
          </w:p>
        </w:tc>
        <w:tc>
          <w:tcPr>
            <w:tcW w:w="1418" w:type="dxa"/>
            <w:gridSpan w:val="2"/>
          </w:tcPr>
          <w:p w14:paraId="51760FCD" w14:textId="1A45D3A4" w:rsidR="009E2092" w:rsidRPr="00F278EB" w:rsidRDefault="009E2092" w:rsidP="00F278EB">
            <w:pPr>
              <w:jc w:val="center"/>
              <w:rPr>
                <w:rFonts w:ascii="Arial" w:eastAsia="Calibri" w:hAnsi="Arial" w:cs="Arial"/>
              </w:rPr>
            </w:pPr>
            <w:r w:rsidRPr="00F278EB">
              <w:rPr>
                <w:rFonts w:ascii="Arial" w:eastAsia="Calibri" w:hAnsi="Arial" w:cs="Arial"/>
              </w:rPr>
              <w:t>3.4</w:t>
            </w:r>
          </w:p>
        </w:tc>
        <w:tc>
          <w:tcPr>
            <w:tcW w:w="1417" w:type="dxa"/>
            <w:gridSpan w:val="2"/>
            <w:vAlign w:val="center"/>
          </w:tcPr>
          <w:p w14:paraId="3949016B" w14:textId="44ECEB52" w:rsidR="009E2092" w:rsidRPr="00F278EB" w:rsidRDefault="009E2092" w:rsidP="00F278EB">
            <w:pPr>
              <w:jc w:val="center"/>
              <w:rPr>
                <w:rFonts w:ascii="Arial" w:eastAsia="Calibri" w:hAnsi="Arial" w:cs="Arial"/>
              </w:rPr>
            </w:pPr>
            <w:r w:rsidRPr="00F278EB">
              <w:rPr>
                <w:rFonts w:ascii="Arial" w:eastAsia="Calibri" w:hAnsi="Arial" w:cs="Arial"/>
              </w:rPr>
              <w:t>20%</w:t>
            </w:r>
          </w:p>
        </w:tc>
        <w:tc>
          <w:tcPr>
            <w:tcW w:w="2693" w:type="dxa"/>
            <w:gridSpan w:val="2"/>
            <w:vAlign w:val="center"/>
          </w:tcPr>
          <w:p w14:paraId="40C82676" w14:textId="32DC1725" w:rsidR="009E2092" w:rsidRPr="00F278EB" w:rsidRDefault="009E2092" w:rsidP="00F278EB">
            <w:pPr>
              <w:jc w:val="center"/>
              <w:rPr>
                <w:rFonts w:ascii="Arial" w:eastAsia="Calibri" w:hAnsi="Arial" w:cs="Arial"/>
              </w:rPr>
            </w:pPr>
            <w:r w:rsidRPr="00F278EB">
              <w:rPr>
                <w:rFonts w:ascii="Arial" w:eastAsia="Calibri" w:hAnsi="Arial" w:cs="Arial"/>
              </w:rPr>
              <w:t>Rúbrica</w:t>
            </w:r>
          </w:p>
        </w:tc>
        <w:tc>
          <w:tcPr>
            <w:tcW w:w="1576" w:type="dxa"/>
            <w:gridSpan w:val="2"/>
            <w:vMerge/>
            <w:vAlign w:val="center"/>
          </w:tcPr>
          <w:p w14:paraId="5978465F" w14:textId="77777777" w:rsidR="009E2092" w:rsidRPr="00F278EB" w:rsidRDefault="009E2092" w:rsidP="00F278EB">
            <w:pPr>
              <w:jc w:val="center"/>
              <w:rPr>
                <w:rFonts w:ascii="Arial" w:eastAsia="Calibri" w:hAnsi="Arial" w:cs="Arial"/>
                <w:lang w:val="en-US"/>
              </w:rPr>
            </w:pPr>
          </w:p>
        </w:tc>
      </w:tr>
      <w:tr w:rsidR="00463D50" w:rsidRPr="00E71544" w14:paraId="190BD9B5" w14:textId="77777777" w:rsidTr="00D617D3">
        <w:trPr>
          <w:trHeight w:val="67"/>
        </w:trPr>
        <w:tc>
          <w:tcPr>
            <w:tcW w:w="1838" w:type="dxa"/>
            <w:gridSpan w:val="2"/>
            <w:vAlign w:val="center"/>
          </w:tcPr>
          <w:p w14:paraId="2C083144" w14:textId="03D4EF68" w:rsidR="00463D50" w:rsidRPr="00F278EB" w:rsidRDefault="00463D50" w:rsidP="00F278EB">
            <w:pPr>
              <w:jc w:val="center"/>
              <w:rPr>
                <w:rFonts w:ascii="Arial" w:eastAsia="Calibri" w:hAnsi="Arial" w:cs="Arial"/>
              </w:rPr>
            </w:pPr>
            <w:r w:rsidRPr="00F278EB">
              <w:rPr>
                <w:rFonts w:ascii="Arial" w:eastAsia="Calibri" w:hAnsi="Arial" w:cs="Arial"/>
              </w:rPr>
              <w:t>4</w:t>
            </w:r>
          </w:p>
        </w:tc>
        <w:tc>
          <w:tcPr>
            <w:tcW w:w="1418" w:type="dxa"/>
            <w:gridSpan w:val="2"/>
          </w:tcPr>
          <w:p w14:paraId="5156C2F0" w14:textId="0C6BF719" w:rsidR="00463D50" w:rsidRPr="00F278EB" w:rsidRDefault="00463D50" w:rsidP="00F278EB">
            <w:pPr>
              <w:jc w:val="center"/>
              <w:rPr>
                <w:rFonts w:ascii="Arial" w:eastAsia="Calibri" w:hAnsi="Arial" w:cs="Arial"/>
              </w:rPr>
            </w:pPr>
            <w:r w:rsidRPr="00F278EB">
              <w:rPr>
                <w:rFonts w:ascii="Arial" w:eastAsia="Calibri" w:hAnsi="Arial" w:cs="Arial"/>
              </w:rPr>
              <w:t>4.2</w:t>
            </w:r>
          </w:p>
        </w:tc>
        <w:tc>
          <w:tcPr>
            <w:tcW w:w="1417" w:type="dxa"/>
            <w:gridSpan w:val="2"/>
            <w:vAlign w:val="center"/>
          </w:tcPr>
          <w:p w14:paraId="088144BC" w14:textId="447BC14C" w:rsidR="00463D50" w:rsidRPr="00F278EB" w:rsidRDefault="009E0973" w:rsidP="00F278EB">
            <w:pPr>
              <w:jc w:val="center"/>
              <w:rPr>
                <w:rFonts w:ascii="Arial" w:eastAsia="Calibri" w:hAnsi="Arial" w:cs="Arial"/>
              </w:rPr>
            </w:pPr>
            <w:r w:rsidRPr="00F278EB">
              <w:rPr>
                <w:rFonts w:ascii="Arial" w:eastAsia="Calibri" w:hAnsi="Arial" w:cs="Arial"/>
              </w:rPr>
              <w:t>25%</w:t>
            </w:r>
          </w:p>
        </w:tc>
        <w:tc>
          <w:tcPr>
            <w:tcW w:w="2693" w:type="dxa"/>
            <w:gridSpan w:val="2"/>
            <w:vAlign w:val="center"/>
          </w:tcPr>
          <w:p w14:paraId="6236A814" w14:textId="7CD3F7ED" w:rsidR="00463D50" w:rsidRPr="00F278EB" w:rsidRDefault="000C4236" w:rsidP="00F278EB">
            <w:pPr>
              <w:jc w:val="center"/>
              <w:rPr>
                <w:rFonts w:ascii="Arial" w:eastAsia="Calibri" w:hAnsi="Arial" w:cs="Arial"/>
              </w:rPr>
            </w:pPr>
            <w:r w:rsidRPr="00F278EB">
              <w:rPr>
                <w:rFonts w:ascii="Arial" w:eastAsia="Calibri" w:hAnsi="Arial" w:cs="Arial"/>
              </w:rPr>
              <w:t>Diario de trabajo sobre los m</w:t>
            </w:r>
            <w:r w:rsidR="009E0973" w:rsidRPr="00F278EB">
              <w:rPr>
                <w:rFonts w:ascii="Arial" w:eastAsia="Calibri" w:hAnsi="Arial" w:cs="Arial"/>
              </w:rPr>
              <w:t>ateriales creados</w:t>
            </w:r>
          </w:p>
        </w:tc>
        <w:tc>
          <w:tcPr>
            <w:tcW w:w="1576" w:type="dxa"/>
            <w:gridSpan w:val="2"/>
            <w:vAlign w:val="center"/>
          </w:tcPr>
          <w:p w14:paraId="65DAE18D" w14:textId="5011F875" w:rsidR="00463D50" w:rsidRPr="00F278EB" w:rsidRDefault="0032791D" w:rsidP="00F278EB">
            <w:pPr>
              <w:jc w:val="center"/>
              <w:rPr>
                <w:rFonts w:ascii="Arial" w:eastAsia="Calibri" w:hAnsi="Arial" w:cs="Arial"/>
              </w:rPr>
            </w:pPr>
            <w:r w:rsidRPr="00F278EB">
              <w:rPr>
                <w:rFonts w:ascii="Arial" w:eastAsia="Calibri" w:hAnsi="Arial" w:cs="Arial"/>
              </w:rPr>
              <w:t>STEM5</w:t>
            </w:r>
          </w:p>
        </w:tc>
      </w:tr>
      <w:tr w:rsidR="00E71544" w:rsidRPr="00E71544" w14:paraId="141968E4" w14:textId="77777777" w:rsidTr="00433CAF">
        <w:trPr>
          <w:trHeight w:val="71"/>
        </w:trPr>
        <w:tc>
          <w:tcPr>
            <w:tcW w:w="8942" w:type="dxa"/>
            <w:gridSpan w:val="10"/>
            <w:shd w:val="clear" w:color="auto" w:fill="D9D9D9"/>
            <w:vAlign w:val="center"/>
          </w:tcPr>
          <w:p w14:paraId="0BCB5F73" w14:textId="77777777" w:rsidR="00E71544" w:rsidRPr="00F278EB" w:rsidRDefault="00E71544" w:rsidP="00F278EB">
            <w:pPr>
              <w:jc w:val="both"/>
              <w:rPr>
                <w:rFonts w:ascii="Arial" w:eastAsia="Calibri" w:hAnsi="Arial" w:cs="Arial"/>
                <w:sz w:val="2"/>
                <w:szCs w:val="2"/>
              </w:rPr>
            </w:pPr>
          </w:p>
        </w:tc>
      </w:tr>
      <w:tr w:rsidR="00E71544" w:rsidRPr="00E71544" w14:paraId="642DAAB1" w14:textId="77777777" w:rsidTr="00D26032">
        <w:trPr>
          <w:trHeight w:val="798"/>
        </w:trPr>
        <w:tc>
          <w:tcPr>
            <w:tcW w:w="4471" w:type="dxa"/>
            <w:gridSpan w:val="5"/>
            <w:vAlign w:val="center"/>
          </w:tcPr>
          <w:p w14:paraId="20692338" w14:textId="77777777" w:rsidR="00C4279A" w:rsidRPr="00F278EB" w:rsidRDefault="00E71544" w:rsidP="00F278EB">
            <w:pPr>
              <w:jc w:val="both"/>
              <w:rPr>
                <w:rFonts w:ascii="Arial" w:eastAsia="Calibri" w:hAnsi="Arial" w:cs="Arial"/>
                <w:b/>
              </w:rPr>
            </w:pPr>
            <w:r w:rsidRPr="00F278EB">
              <w:rPr>
                <w:rFonts w:ascii="Arial" w:eastAsia="Calibri" w:hAnsi="Arial" w:cs="Arial"/>
                <w:b/>
              </w:rPr>
              <w:t>STEM</w:t>
            </w:r>
          </w:p>
          <w:p w14:paraId="45652BF1" w14:textId="090CA064" w:rsidR="00B702E1" w:rsidRPr="00F278EB" w:rsidRDefault="00B702E1" w:rsidP="00F278EB">
            <w:pPr>
              <w:jc w:val="both"/>
              <w:rPr>
                <w:rFonts w:ascii="Arial" w:eastAsia="Calibri" w:hAnsi="Arial" w:cs="Arial"/>
                <w:bCs/>
              </w:rPr>
            </w:pPr>
            <w:r w:rsidRPr="00F278EB">
              <w:rPr>
                <w:rFonts w:ascii="Arial" w:eastAsia="Calibri" w:hAnsi="Arial" w:cs="Arial"/>
                <w:b/>
              </w:rPr>
              <w:t>Tecnología:</w:t>
            </w:r>
            <w:r w:rsidR="00D5048C" w:rsidRPr="00F278EB">
              <w:rPr>
                <w:rFonts w:ascii="Arial" w:eastAsia="Calibri" w:hAnsi="Arial" w:cs="Arial"/>
                <w:b/>
              </w:rPr>
              <w:t xml:space="preserve"> </w:t>
            </w:r>
            <w:r w:rsidR="00D5048C" w:rsidRPr="00F278EB">
              <w:rPr>
                <w:rFonts w:ascii="Arial" w:eastAsia="Calibri" w:hAnsi="Arial" w:cs="Arial"/>
                <w:bCs/>
              </w:rPr>
              <w:t xml:space="preserve">uso de </w:t>
            </w:r>
            <w:r w:rsidR="00D5048C" w:rsidRPr="00F278EB">
              <w:rPr>
                <w:rFonts w:ascii="Arial" w:eastAsia="Calibri" w:hAnsi="Arial" w:cs="Arial"/>
                <w:bCs/>
                <w:i/>
                <w:iCs/>
              </w:rPr>
              <w:t>Scratch</w:t>
            </w:r>
            <w:r w:rsidR="001A3D31" w:rsidRPr="00F278EB">
              <w:rPr>
                <w:rFonts w:ascii="Arial" w:eastAsia="Calibri" w:hAnsi="Arial" w:cs="Arial"/>
                <w:bCs/>
                <w:i/>
                <w:iCs/>
              </w:rPr>
              <w:t>.</w:t>
            </w:r>
          </w:p>
          <w:p w14:paraId="3F83460F" w14:textId="4471D8F2" w:rsidR="00B702E1" w:rsidRPr="00F278EB" w:rsidRDefault="00B702E1" w:rsidP="00F278EB">
            <w:pPr>
              <w:jc w:val="both"/>
              <w:rPr>
                <w:rFonts w:ascii="Arial" w:eastAsia="Calibri" w:hAnsi="Arial" w:cs="Arial"/>
                <w:bCs/>
              </w:rPr>
            </w:pPr>
            <w:r w:rsidRPr="00F278EB">
              <w:rPr>
                <w:rFonts w:ascii="Arial" w:eastAsia="Calibri" w:hAnsi="Arial" w:cs="Arial"/>
                <w:b/>
              </w:rPr>
              <w:t>Ingeniería:</w:t>
            </w:r>
            <w:r w:rsidR="00D5048C" w:rsidRPr="00F278EB">
              <w:rPr>
                <w:rFonts w:ascii="Arial" w:eastAsia="Calibri" w:hAnsi="Arial" w:cs="Arial"/>
                <w:b/>
              </w:rPr>
              <w:t xml:space="preserve"> </w:t>
            </w:r>
            <w:r w:rsidR="00D5048C" w:rsidRPr="00F278EB">
              <w:rPr>
                <w:rFonts w:ascii="Arial" w:eastAsia="Calibri" w:hAnsi="Arial" w:cs="Arial"/>
                <w:bCs/>
              </w:rPr>
              <w:t>análisis de problemas y diseño de soluciones</w:t>
            </w:r>
            <w:r w:rsidR="001A3D31" w:rsidRPr="00F278EB">
              <w:rPr>
                <w:rFonts w:ascii="Arial" w:eastAsia="Calibri" w:hAnsi="Arial" w:cs="Arial"/>
                <w:bCs/>
              </w:rPr>
              <w:t>.</w:t>
            </w:r>
          </w:p>
          <w:p w14:paraId="7E9F2EB5" w14:textId="5E9C93BA" w:rsidR="00B702E1" w:rsidRPr="00F278EB" w:rsidRDefault="00B702E1" w:rsidP="00F278EB">
            <w:pPr>
              <w:jc w:val="both"/>
              <w:rPr>
                <w:rFonts w:ascii="Arial" w:eastAsia="Calibri" w:hAnsi="Arial" w:cs="Arial"/>
                <w:bCs/>
              </w:rPr>
            </w:pPr>
            <w:r w:rsidRPr="00F278EB">
              <w:rPr>
                <w:rFonts w:ascii="Arial" w:eastAsia="Calibri" w:hAnsi="Arial" w:cs="Arial"/>
                <w:b/>
              </w:rPr>
              <w:t>Matemáticas</w:t>
            </w:r>
            <w:r w:rsidR="00D5048C" w:rsidRPr="00F278EB">
              <w:rPr>
                <w:rFonts w:ascii="Arial" w:eastAsia="Calibri" w:hAnsi="Arial" w:cs="Arial"/>
                <w:b/>
              </w:rPr>
              <w:t xml:space="preserve">: </w:t>
            </w:r>
            <w:r w:rsidR="00D5048C" w:rsidRPr="00F278EB">
              <w:rPr>
                <w:rFonts w:ascii="Arial" w:eastAsia="Calibri" w:hAnsi="Arial" w:cs="Arial"/>
                <w:bCs/>
              </w:rPr>
              <w:t>uso de tablas, gráficos y comparaciones</w:t>
            </w:r>
            <w:r w:rsidR="001A3D31" w:rsidRPr="00F278EB">
              <w:rPr>
                <w:rFonts w:ascii="Arial" w:eastAsia="Calibri" w:hAnsi="Arial" w:cs="Arial"/>
                <w:bCs/>
              </w:rPr>
              <w:t>.</w:t>
            </w:r>
          </w:p>
        </w:tc>
        <w:tc>
          <w:tcPr>
            <w:tcW w:w="4471" w:type="dxa"/>
            <w:gridSpan w:val="5"/>
            <w:vAlign w:val="center"/>
          </w:tcPr>
          <w:p w14:paraId="1DA0ED29" w14:textId="7F1F76D1" w:rsidR="00D3039E" w:rsidRPr="00F278EB" w:rsidRDefault="00D3039E" w:rsidP="00F278EB">
            <w:pPr>
              <w:tabs>
                <w:tab w:val="left" w:pos="809"/>
              </w:tabs>
              <w:jc w:val="both"/>
              <w:rPr>
                <w:rFonts w:ascii="Arial" w:eastAsia="Calibri" w:hAnsi="Arial" w:cs="Arial"/>
                <w:b/>
                <w:bCs/>
              </w:rPr>
            </w:pPr>
            <w:r w:rsidRPr="00F278EB">
              <w:rPr>
                <w:rFonts w:ascii="Arial" w:eastAsia="Calibri" w:hAnsi="Arial" w:cs="Arial"/>
                <w:b/>
                <w:bCs/>
              </w:rPr>
              <w:t>Objetivos de Desarrollo Sostenible</w:t>
            </w:r>
          </w:p>
          <w:p w14:paraId="3982A62C" w14:textId="1187B113" w:rsidR="00D3039E" w:rsidRPr="00F278EB" w:rsidRDefault="00D3039E" w:rsidP="00F278EB">
            <w:pPr>
              <w:rPr>
                <w:rFonts w:ascii="Arial" w:eastAsia="Calibri" w:hAnsi="Arial" w:cs="Arial"/>
              </w:rPr>
            </w:pPr>
            <w:r w:rsidRPr="00F278EB">
              <w:rPr>
                <w:noProof/>
              </w:rPr>
              <w:drawing>
                <wp:inline distT="0" distB="0" distL="0" distR="0" wp14:anchorId="3E549197" wp14:editId="12B81C33">
                  <wp:extent cx="903767" cy="903767"/>
                  <wp:effectExtent l="0" t="0" r="0" b="0"/>
                  <wp:docPr id="1716043653"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sidRPr="00F278EB">
              <w:rPr>
                <w:rFonts w:ascii="Arial" w:eastAsia="Calibri" w:hAnsi="Arial" w:cs="Arial"/>
              </w:rPr>
              <w:t xml:space="preserve"> </w:t>
            </w:r>
            <w:r w:rsidRPr="00F278EB">
              <w:rPr>
                <w:noProof/>
              </w:rPr>
              <w:drawing>
                <wp:inline distT="0" distB="0" distL="0" distR="0" wp14:anchorId="0A00C2CA" wp14:editId="3A921EE5">
                  <wp:extent cx="903767" cy="903767"/>
                  <wp:effectExtent l="0" t="0" r="0" b="0"/>
                  <wp:docPr id="217646"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62B68605" w14:textId="77777777" w:rsidR="001B1692" w:rsidRDefault="001B1692" w:rsidP="00F278EB">
      <w:pPr>
        <w:tabs>
          <w:tab w:val="left" w:pos="809"/>
        </w:tabs>
        <w:spacing w:after="0" w:line="240" w:lineRule="auto"/>
        <w:jc w:val="both"/>
        <w:rPr>
          <w:rFonts w:ascii="Arial" w:hAnsi="Arial" w:cs="Arial"/>
          <w:sz w:val="24"/>
          <w:szCs w:val="24"/>
        </w:rPr>
      </w:pPr>
    </w:p>
    <w:p w14:paraId="7B6BF345" w14:textId="77777777" w:rsidR="000A154C" w:rsidRDefault="000A154C" w:rsidP="00F278EB">
      <w:pPr>
        <w:tabs>
          <w:tab w:val="left" w:pos="809"/>
        </w:tabs>
        <w:spacing w:after="0" w:line="240" w:lineRule="auto"/>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1B1692" w:rsidRPr="00F278EB" w14:paraId="5845D14B" w14:textId="77777777" w:rsidTr="00F278EB">
        <w:trPr>
          <w:trHeight w:val="274"/>
        </w:trPr>
        <w:tc>
          <w:tcPr>
            <w:tcW w:w="1838" w:type="dxa"/>
            <w:gridSpan w:val="2"/>
            <w:vMerge w:val="restart"/>
            <w:shd w:val="clear" w:color="auto" w:fill="D9F2D0" w:themeFill="accent6" w:themeFillTint="33"/>
            <w:vAlign w:val="center"/>
          </w:tcPr>
          <w:p w14:paraId="7A16564B" w14:textId="77777777" w:rsidR="001B1692" w:rsidRPr="00F278EB" w:rsidRDefault="001B1692" w:rsidP="00F278EB">
            <w:pPr>
              <w:tabs>
                <w:tab w:val="left" w:pos="809"/>
              </w:tabs>
              <w:jc w:val="both"/>
              <w:rPr>
                <w:rFonts w:ascii="Arial" w:eastAsia="Calibri" w:hAnsi="Arial" w:cs="Arial"/>
                <w:b/>
              </w:rPr>
            </w:pPr>
            <w:r w:rsidRPr="00F278EB">
              <w:rPr>
                <w:rFonts w:ascii="Arial" w:eastAsia="Calibri" w:hAnsi="Arial" w:cs="Arial"/>
                <w:b/>
              </w:rPr>
              <w:lastRenderedPageBreak/>
              <w:t>Unidad didáctica</w:t>
            </w:r>
          </w:p>
        </w:tc>
        <w:tc>
          <w:tcPr>
            <w:tcW w:w="567" w:type="dxa"/>
            <w:vMerge w:val="restart"/>
            <w:shd w:val="clear" w:color="auto" w:fill="D9F2D0" w:themeFill="accent6" w:themeFillTint="33"/>
            <w:vAlign w:val="center"/>
          </w:tcPr>
          <w:p w14:paraId="45F9863D" w14:textId="75F76742" w:rsidR="001B1692" w:rsidRPr="00F278EB" w:rsidRDefault="001B1692" w:rsidP="00F278EB">
            <w:pPr>
              <w:jc w:val="center"/>
              <w:rPr>
                <w:rFonts w:ascii="Arial" w:eastAsia="Calibri" w:hAnsi="Arial" w:cs="Arial"/>
              </w:rPr>
            </w:pPr>
            <w:r w:rsidRPr="00F278EB">
              <w:rPr>
                <w:rFonts w:ascii="Arial" w:eastAsia="Calibri" w:hAnsi="Arial" w:cs="Arial"/>
              </w:rPr>
              <w:t>2</w:t>
            </w:r>
          </w:p>
        </w:tc>
        <w:tc>
          <w:tcPr>
            <w:tcW w:w="6537" w:type="dxa"/>
            <w:gridSpan w:val="7"/>
            <w:shd w:val="clear" w:color="auto" w:fill="D9F2D0" w:themeFill="accent6" w:themeFillTint="33"/>
            <w:vAlign w:val="center"/>
          </w:tcPr>
          <w:p w14:paraId="109FA9E8" w14:textId="5461E661" w:rsidR="001B1692" w:rsidRPr="00F278EB" w:rsidRDefault="00320477" w:rsidP="00F278EB">
            <w:pPr>
              <w:jc w:val="center"/>
              <w:rPr>
                <w:rFonts w:ascii="Arial" w:eastAsia="Calibri" w:hAnsi="Arial" w:cs="Arial"/>
                <w:b/>
              </w:rPr>
            </w:pPr>
            <w:r w:rsidRPr="00F278EB">
              <w:rPr>
                <w:rFonts w:ascii="Arial" w:eastAsia="Calibri" w:hAnsi="Arial" w:cs="Arial"/>
                <w:b/>
              </w:rPr>
              <w:t>Código rojo: el viaje del oxígeno</w:t>
            </w:r>
          </w:p>
        </w:tc>
      </w:tr>
      <w:tr w:rsidR="001B1692" w:rsidRPr="00F278EB" w14:paraId="004EDFA1" w14:textId="77777777" w:rsidTr="00F278EB">
        <w:trPr>
          <w:trHeight w:val="168"/>
        </w:trPr>
        <w:tc>
          <w:tcPr>
            <w:tcW w:w="1838" w:type="dxa"/>
            <w:gridSpan w:val="2"/>
            <w:vMerge/>
            <w:shd w:val="clear" w:color="auto" w:fill="D9F2D0" w:themeFill="accent6" w:themeFillTint="33"/>
            <w:vAlign w:val="center"/>
          </w:tcPr>
          <w:p w14:paraId="097B03F0" w14:textId="77777777" w:rsidR="001B1692" w:rsidRPr="00F278EB" w:rsidRDefault="001B1692" w:rsidP="00F278EB">
            <w:pPr>
              <w:tabs>
                <w:tab w:val="left" w:pos="809"/>
              </w:tabs>
              <w:jc w:val="both"/>
              <w:rPr>
                <w:rFonts w:ascii="Arial" w:eastAsia="Calibri" w:hAnsi="Arial" w:cs="Arial"/>
                <w:b/>
              </w:rPr>
            </w:pPr>
          </w:p>
        </w:tc>
        <w:tc>
          <w:tcPr>
            <w:tcW w:w="567" w:type="dxa"/>
            <w:vMerge/>
            <w:shd w:val="clear" w:color="auto" w:fill="D9F2D0" w:themeFill="accent6" w:themeFillTint="33"/>
            <w:vAlign w:val="center"/>
          </w:tcPr>
          <w:p w14:paraId="4F52D1EC" w14:textId="77777777" w:rsidR="001B1692" w:rsidRPr="00F278EB" w:rsidRDefault="001B1692" w:rsidP="00F278EB">
            <w:pPr>
              <w:jc w:val="both"/>
              <w:rPr>
                <w:rFonts w:ascii="Arial" w:eastAsia="Calibri" w:hAnsi="Arial" w:cs="Arial"/>
              </w:rPr>
            </w:pPr>
          </w:p>
        </w:tc>
        <w:tc>
          <w:tcPr>
            <w:tcW w:w="6537" w:type="dxa"/>
            <w:gridSpan w:val="7"/>
            <w:shd w:val="clear" w:color="auto" w:fill="D9F2D0" w:themeFill="accent6" w:themeFillTint="33"/>
            <w:vAlign w:val="center"/>
          </w:tcPr>
          <w:p w14:paraId="374C2C5E" w14:textId="6218181F" w:rsidR="001B1692" w:rsidRPr="00F278EB" w:rsidRDefault="00320477" w:rsidP="00F278EB">
            <w:pPr>
              <w:jc w:val="center"/>
              <w:rPr>
                <w:rFonts w:ascii="Arial" w:eastAsia="Calibri" w:hAnsi="Arial" w:cs="Arial"/>
                <w:bCs/>
              </w:rPr>
            </w:pPr>
            <w:r w:rsidRPr="00F278EB">
              <w:rPr>
                <w:rFonts w:ascii="Arial" w:eastAsia="Calibri" w:hAnsi="Arial" w:cs="Arial"/>
                <w:bCs/>
              </w:rPr>
              <w:t>Aparato circulatorio y aparato respiratorio</w:t>
            </w:r>
          </w:p>
        </w:tc>
      </w:tr>
      <w:tr w:rsidR="001B1692" w:rsidRPr="00F278EB" w14:paraId="499685AC" w14:textId="77777777" w:rsidTr="00F278EB">
        <w:trPr>
          <w:trHeight w:val="218"/>
        </w:trPr>
        <w:tc>
          <w:tcPr>
            <w:tcW w:w="1838" w:type="dxa"/>
            <w:gridSpan w:val="2"/>
            <w:vAlign w:val="center"/>
          </w:tcPr>
          <w:p w14:paraId="6CE5CFEB" w14:textId="77777777" w:rsidR="001B1692" w:rsidRPr="00F278EB" w:rsidRDefault="001B1692" w:rsidP="00F278EB">
            <w:pPr>
              <w:rPr>
                <w:rFonts w:ascii="Arial" w:eastAsia="Calibri" w:hAnsi="Arial" w:cs="Arial"/>
                <w:b/>
              </w:rPr>
            </w:pPr>
            <w:r w:rsidRPr="00F278EB">
              <w:rPr>
                <w:rFonts w:ascii="Arial" w:eastAsia="Calibri" w:hAnsi="Arial" w:cs="Arial"/>
                <w:b/>
              </w:rPr>
              <w:t>N.º de sesiones</w:t>
            </w:r>
          </w:p>
        </w:tc>
        <w:tc>
          <w:tcPr>
            <w:tcW w:w="567" w:type="dxa"/>
            <w:vAlign w:val="center"/>
          </w:tcPr>
          <w:p w14:paraId="47665F8F" w14:textId="6963488D" w:rsidR="001B1692" w:rsidRPr="00F278EB" w:rsidRDefault="004275B3" w:rsidP="00F278EB">
            <w:pPr>
              <w:jc w:val="center"/>
              <w:rPr>
                <w:rFonts w:ascii="Arial" w:eastAsia="Calibri" w:hAnsi="Arial" w:cs="Arial"/>
              </w:rPr>
            </w:pPr>
            <w:r w:rsidRPr="00F278EB">
              <w:rPr>
                <w:rFonts w:ascii="Arial" w:eastAsia="Calibri" w:hAnsi="Arial" w:cs="Arial"/>
              </w:rPr>
              <w:t>6</w:t>
            </w:r>
          </w:p>
        </w:tc>
        <w:tc>
          <w:tcPr>
            <w:tcW w:w="3260" w:type="dxa"/>
            <w:gridSpan w:val="4"/>
            <w:vAlign w:val="center"/>
          </w:tcPr>
          <w:p w14:paraId="3D6CDC79" w14:textId="77777777" w:rsidR="001B1692" w:rsidRPr="00F278EB" w:rsidRDefault="001B1692" w:rsidP="00F278EB">
            <w:pPr>
              <w:jc w:val="both"/>
              <w:rPr>
                <w:rFonts w:ascii="Arial" w:eastAsia="Calibri" w:hAnsi="Arial" w:cs="Arial"/>
              </w:rPr>
            </w:pPr>
            <w:r w:rsidRPr="00F278EB">
              <w:rPr>
                <w:rFonts w:ascii="Arial" w:eastAsia="Calibri" w:hAnsi="Arial" w:cs="Arial"/>
              </w:rPr>
              <w:t>Temporalización</w:t>
            </w:r>
          </w:p>
        </w:tc>
        <w:tc>
          <w:tcPr>
            <w:tcW w:w="3277" w:type="dxa"/>
            <w:gridSpan w:val="3"/>
            <w:vAlign w:val="center"/>
          </w:tcPr>
          <w:p w14:paraId="1452DA89" w14:textId="47D1ED66" w:rsidR="001B1692" w:rsidRPr="00F278EB" w:rsidRDefault="004275B3" w:rsidP="00F278EB">
            <w:pPr>
              <w:jc w:val="both"/>
              <w:rPr>
                <w:rFonts w:ascii="Arial" w:eastAsia="Calibri" w:hAnsi="Arial" w:cs="Arial"/>
              </w:rPr>
            </w:pPr>
            <w:r w:rsidRPr="00F278EB">
              <w:rPr>
                <w:rFonts w:ascii="Arial" w:eastAsia="Calibri" w:hAnsi="Arial" w:cs="Arial"/>
              </w:rPr>
              <w:t>1 octubre – 21 octubre</w:t>
            </w:r>
          </w:p>
        </w:tc>
      </w:tr>
      <w:tr w:rsidR="001B1692" w:rsidRPr="00F278EB" w14:paraId="5643AEB2" w14:textId="77777777" w:rsidTr="00747BCC">
        <w:trPr>
          <w:trHeight w:val="60"/>
        </w:trPr>
        <w:tc>
          <w:tcPr>
            <w:tcW w:w="8942" w:type="dxa"/>
            <w:gridSpan w:val="10"/>
            <w:shd w:val="clear" w:color="auto" w:fill="D9D9D9"/>
          </w:tcPr>
          <w:p w14:paraId="2E92F166" w14:textId="77777777" w:rsidR="001B1692" w:rsidRPr="00F278EB" w:rsidRDefault="001B1692" w:rsidP="00F278EB">
            <w:pPr>
              <w:jc w:val="both"/>
              <w:rPr>
                <w:rFonts w:ascii="Arial" w:eastAsia="Calibri" w:hAnsi="Arial" w:cs="Arial"/>
                <w:sz w:val="2"/>
                <w:szCs w:val="2"/>
              </w:rPr>
            </w:pPr>
          </w:p>
        </w:tc>
      </w:tr>
      <w:tr w:rsidR="001B1692" w:rsidRPr="00F278EB" w14:paraId="67E48FE7" w14:textId="77777777" w:rsidTr="00F278EB">
        <w:trPr>
          <w:trHeight w:val="144"/>
        </w:trPr>
        <w:tc>
          <w:tcPr>
            <w:tcW w:w="1555" w:type="dxa"/>
            <w:vAlign w:val="center"/>
          </w:tcPr>
          <w:p w14:paraId="7D91B7EE" w14:textId="77777777" w:rsidR="001B1692" w:rsidRPr="00F278EB" w:rsidRDefault="001B1692" w:rsidP="00F278EB">
            <w:pPr>
              <w:jc w:val="both"/>
              <w:rPr>
                <w:rFonts w:ascii="Arial" w:eastAsia="Calibri" w:hAnsi="Arial" w:cs="Arial"/>
                <w:b/>
              </w:rPr>
            </w:pPr>
            <w:r w:rsidRPr="00F278EB">
              <w:rPr>
                <w:rFonts w:ascii="Arial" w:eastAsia="Calibri" w:hAnsi="Arial" w:cs="Arial"/>
                <w:b/>
              </w:rPr>
              <w:t>Situación de aprendizaje</w:t>
            </w:r>
          </w:p>
        </w:tc>
        <w:tc>
          <w:tcPr>
            <w:tcW w:w="7387" w:type="dxa"/>
            <w:gridSpan w:val="9"/>
          </w:tcPr>
          <w:p w14:paraId="5A4A1A6C" w14:textId="4A419F09" w:rsidR="001B1692" w:rsidRPr="00F278EB" w:rsidRDefault="001B770F" w:rsidP="00F278EB">
            <w:pPr>
              <w:jc w:val="both"/>
              <w:rPr>
                <w:rFonts w:ascii="Arial" w:eastAsia="Calibri" w:hAnsi="Arial" w:cs="Arial"/>
              </w:rPr>
            </w:pPr>
            <w:r w:rsidRPr="00F278EB">
              <w:rPr>
                <w:rFonts w:ascii="Arial" w:eastAsia="Calibri" w:hAnsi="Arial" w:cs="Arial"/>
              </w:rPr>
              <w:t xml:space="preserve">Durante una misión, varios agentes muestran dificultades para mantener el esfuerzo físico. Los sensores </w:t>
            </w:r>
            <w:r w:rsidR="00DA40EE" w:rsidRPr="00F278EB">
              <w:rPr>
                <w:rFonts w:ascii="Arial" w:eastAsia="Calibri" w:hAnsi="Arial" w:cs="Arial"/>
              </w:rPr>
              <w:t xml:space="preserve">del </w:t>
            </w:r>
            <w:r w:rsidR="00DA40EE" w:rsidRPr="00F278EB">
              <w:rPr>
                <w:rFonts w:ascii="Arial" w:eastAsia="Calibri" w:hAnsi="Arial" w:cs="Arial"/>
                <w:b/>
                <w:bCs/>
              </w:rPr>
              <w:t xml:space="preserve">Centro Nacional de Investigaciones Cardiovasculares (CNIC) </w:t>
            </w:r>
            <w:r w:rsidRPr="00F278EB">
              <w:rPr>
                <w:rFonts w:ascii="Arial" w:eastAsia="Calibri" w:hAnsi="Arial" w:cs="Arial"/>
              </w:rPr>
              <w:t>indican problemas en el suministro de oxígeno y nutrientes. La Agencia</w:t>
            </w:r>
            <w:r w:rsidR="00DA40EE" w:rsidRPr="00F278EB">
              <w:rPr>
                <w:rFonts w:ascii="Arial" w:eastAsia="Calibri" w:hAnsi="Arial" w:cs="Arial"/>
              </w:rPr>
              <w:t xml:space="preserve">, a través de la misión dirigida por el propio </w:t>
            </w:r>
            <w:r w:rsidR="00DA40EE" w:rsidRPr="00F278EB">
              <w:rPr>
                <w:rFonts w:ascii="Arial" w:eastAsia="Calibri" w:hAnsi="Arial" w:cs="Arial"/>
                <w:b/>
                <w:bCs/>
              </w:rPr>
              <w:t>Severo Ochoa</w:t>
            </w:r>
            <w:r w:rsidR="00DA40EE" w:rsidRPr="00F278EB">
              <w:rPr>
                <w:rFonts w:ascii="Arial" w:eastAsia="Calibri" w:hAnsi="Arial" w:cs="Arial"/>
              </w:rPr>
              <w:t>,</w:t>
            </w:r>
            <w:r w:rsidRPr="00F278EB">
              <w:rPr>
                <w:rFonts w:ascii="Arial" w:eastAsia="Calibri" w:hAnsi="Arial" w:cs="Arial"/>
              </w:rPr>
              <w:t xml:space="preserve"> encarga al alumnado analizar el cuerpo como un sistema de transporte interno. Los estudiantes investigarán cómo el oxígeno entra en el cuerpo, cómo se distribuye a través de la sangre y qué papel desempeñan el corazón y los vasos sanguíneos. Se realizarán mediciones sencillas (frecuencia cardíaca, respiración en reposo y tras el ejercicio) y se analizarán los datos obtenidos.</w:t>
            </w:r>
          </w:p>
        </w:tc>
      </w:tr>
      <w:tr w:rsidR="001B1692" w:rsidRPr="00F278EB" w14:paraId="47529357" w14:textId="77777777" w:rsidTr="00F278EB">
        <w:trPr>
          <w:trHeight w:val="144"/>
        </w:trPr>
        <w:tc>
          <w:tcPr>
            <w:tcW w:w="1555" w:type="dxa"/>
            <w:vAlign w:val="center"/>
          </w:tcPr>
          <w:p w14:paraId="4671759F" w14:textId="77777777" w:rsidR="001B1692" w:rsidRPr="00F278EB" w:rsidRDefault="001B1692" w:rsidP="00F278EB">
            <w:pPr>
              <w:jc w:val="both"/>
              <w:rPr>
                <w:rFonts w:ascii="Arial" w:eastAsia="Calibri" w:hAnsi="Arial" w:cs="Arial"/>
                <w:b/>
              </w:rPr>
            </w:pPr>
            <w:r w:rsidRPr="00F278EB">
              <w:rPr>
                <w:rFonts w:ascii="Arial" w:eastAsia="Calibri" w:hAnsi="Arial" w:cs="Arial"/>
                <w:b/>
              </w:rPr>
              <w:t>Producto final</w:t>
            </w:r>
          </w:p>
        </w:tc>
        <w:tc>
          <w:tcPr>
            <w:tcW w:w="7387" w:type="dxa"/>
            <w:gridSpan w:val="9"/>
          </w:tcPr>
          <w:p w14:paraId="09BA3366" w14:textId="50F20987" w:rsidR="001B1692" w:rsidRPr="00F278EB" w:rsidRDefault="001B770F" w:rsidP="00F278EB">
            <w:pPr>
              <w:tabs>
                <w:tab w:val="left" w:pos="2431"/>
              </w:tabs>
              <w:jc w:val="both"/>
              <w:rPr>
                <w:rFonts w:ascii="Arial" w:eastAsia="Calibri" w:hAnsi="Arial" w:cs="Arial"/>
              </w:rPr>
            </w:pPr>
            <w:r w:rsidRPr="00F278EB">
              <w:rPr>
                <w:rFonts w:ascii="Arial" w:eastAsia="Calibri" w:hAnsi="Arial" w:cs="Arial"/>
              </w:rPr>
              <w:t>Modelizar el sistema circulatorio y respiratorio, identificar puntos críticos y diseñar recomendaciones para optimizar su funcionamiento, conectando la ciencia con la actividad física y la salud</w:t>
            </w:r>
            <w:r w:rsidR="004F5C0E" w:rsidRPr="00F278EB">
              <w:rPr>
                <w:rFonts w:ascii="Arial" w:eastAsia="Calibri" w:hAnsi="Arial" w:cs="Arial"/>
              </w:rPr>
              <w:t>.</w:t>
            </w:r>
          </w:p>
        </w:tc>
      </w:tr>
      <w:tr w:rsidR="001B1692" w:rsidRPr="00F278EB" w14:paraId="6F3A8195" w14:textId="77777777" w:rsidTr="00747BCC">
        <w:trPr>
          <w:trHeight w:val="60"/>
        </w:trPr>
        <w:tc>
          <w:tcPr>
            <w:tcW w:w="8942" w:type="dxa"/>
            <w:gridSpan w:val="10"/>
            <w:shd w:val="clear" w:color="auto" w:fill="D9D9D9"/>
          </w:tcPr>
          <w:p w14:paraId="45EB4ECA" w14:textId="77777777" w:rsidR="001B1692" w:rsidRPr="00F278EB" w:rsidRDefault="001B1692" w:rsidP="00F278EB">
            <w:pPr>
              <w:jc w:val="both"/>
              <w:rPr>
                <w:rFonts w:ascii="Arial" w:eastAsia="Calibri" w:hAnsi="Arial" w:cs="Arial"/>
                <w:sz w:val="2"/>
                <w:szCs w:val="2"/>
              </w:rPr>
            </w:pPr>
          </w:p>
        </w:tc>
      </w:tr>
      <w:tr w:rsidR="001B1692" w:rsidRPr="00F278EB" w14:paraId="18139F0B" w14:textId="77777777" w:rsidTr="00F278EB">
        <w:trPr>
          <w:trHeight w:val="144"/>
        </w:trPr>
        <w:tc>
          <w:tcPr>
            <w:tcW w:w="7650" w:type="dxa"/>
            <w:gridSpan w:val="9"/>
            <w:vAlign w:val="center"/>
          </w:tcPr>
          <w:p w14:paraId="328A280B" w14:textId="77777777" w:rsidR="001B1692" w:rsidRPr="00F278EB" w:rsidRDefault="001B1692" w:rsidP="00F278EB">
            <w:pPr>
              <w:jc w:val="both"/>
              <w:rPr>
                <w:rFonts w:ascii="Arial" w:eastAsia="Calibri" w:hAnsi="Arial" w:cs="Arial"/>
                <w:b/>
              </w:rPr>
            </w:pPr>
            <w:r w:rsidRPr="00F278EB">
              <w:rPr>
                <w:rFonts w:ascii="Arial" w:eastAsia="Calibri" w:hAnsi="Arial" w:cs="Arial"/>
                <w:b/>
              </w:rPr>
              <w:t>Objetivos de la unidad</w:t>
            </w:r>
          </w:p>
        </w:tc>
        <w:tc>
          <w:tcPr>
            <w:tcW w:w="1292" w:type="dxa"/>
            <w:vAlign w:val="center"/>
          </w:tcPr>
          <w:p w14:paraId="792EEBA9" w14:textId="77777777" w:rsidR="001B1692" w:rsidRPr="00F278EB" w:rsidRDefault="001B1692" w:rsidP="00F278EB">
            <w:pPr>
              <w:jc w:val="center"/>
              <w:rPr>
                <w:rFonts w:ascii="Arial" w:eastAsia="Calibri" w:hAnsi="Arial" w:cs="Arial"/>
                <w:b/>
              </w:rPr>
            </w:pPr>
            <w:r w:rsidRPr="00F278EB">
              <w:rPr>
                <w:rFonts w:ascii="Arial" w:eastAsia="Calibri" w:hAnsi="Arial" w:cs="Arial"/>
                <w:b/>
              </w:rPr>
              <w:t>Objetivos de etapa</w:t>
            </w:r>
          </w:p>
        </w:tc>
      </w:tr>
      <w:tr w:rsidR="001B1692" w:rsidRPr="00F278EB" w14:paraId="11F14F73" w14:textId="77777777" w:rsidTr="00F278EB">
        <w:trPr>
          <w:trHeight w:val="144"/>
        </w:trPr>
        <w:tc>
          <w:tcPr>
            <w:tcW w:w="7650" w:type="dxa"/>
            <w:gridSpan w:val="9"/>
          </w:tcPr>
          <w:p w14:paraId="7439484A" w14:textId="5912CA49" w:rsidR="00792FA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Reconocer los órganos principales de los aparatos respiratorio y circulatorio.</w:t>
            </w:r>
          </w:p>
          <w:p w14:paraId="4911441A" w14:textId="40E743BD" w:rsidR="00792FA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Explicar cómo el oxígeno y los nutrientes se transportan por el cuerpo.</w:t>
            </w:r>
          </w:p>
          <w:p w14:paraId="4612EBA6" w14:textId="1A2EB8AA" w:rsidR="00792FA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Relacionar la actividad física con los cambios en la respiración y el pulso.</w:t>
            </w:r>
          </w:p>
          <w:p w14:paraId="62E7902C" w14:textId="0D6F1BF1" w:rsidR="00792FA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Medir y registrar la frecuencia respiratoria y cardíaca en distintas situaciones.</w:t>
            </w:r>
          </w:p>
          <w:p w14:paraId="634D545D" w14:textId="7A8F9948" w:rsidR="00792FA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Analizar datos obtenidos para extraer conclusiones sobre la salud.</w:t>
            </w:r>
          </w:p>
          <w:p w14:paraId="29E953DB" w14:textId="71F849DA" w:rsidR="00792FA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Diseñar una representación funcional del sistema de transporte del cuerpo.</w:t>
            </w:r>
          </w:p>
          <w:p w14:paraId="43C92B28" w14:textId="7742CF2C" w:rsidR="001B1692" w:rsidRPr="00F278EB" w:rsidRDefault="00792FA2" w:rsidP="00F278EB">
            <w:pPr>
              <w:pStyle w:val="Prrafodelista"/>
              <w:numPr>
                <w:ilvl w:val="0"/>
                <w:numId w:val="18"/>
              </w:numPr>
              <w:jc w:val="both"/>
              <w:rPr>
                <w:rFonts w:ascii="Arial" w:eastAsia="Calibri" w:hAnsi="Arial" w:cs="Arial"/>
              </w:rPr>
            </w:pPr>
            <w:r w:rsidRPr="00F278EB">
              <w:rPr>
                <w:rFonts w:ascii="Arial" w:eastAsia="Calibri" w:hAnsi="Arial" w:cs="Arial"/>
              </w:rPr>
              <w:t>Valorar la importancia de hábitos saludables para el corazón y los pulmones.</w:t>
            </w:r>
          </w:p>
        </w:tc>
        <w:tc>
          <w:tcPr>
            <w:tcW w:w="1292" w:type="dxa"/>
            <w:vAlign w:val="center"/>
          </w:tcPr>
          <w:p w14:paraId="6176133A" w14:textId="77777777" w:rsidR="001B1692" w:rsidRPr="00F278EB" w:rsidRDefault="001F73D9" w:rsidP="00F278EB">
            <w:pPr>
              <w:jc w:val="center"/>
              <w:rPr>
                <w:rFonts w:ascii="Arial" w:eastAsia="Calibri" w:hAnsi="Arial" w:cs="Arial"/>
              </w:rPr>
            </w:pPr>
            <w:r w:rsidRPr="00F278EB">
              <w:rPr>
                <w:rFonts w:ascii="Arial" w:eastAsia="Calibri" w:hAnsi="Arial" w:cs="Arial"/>
              </w:rPr>
              <w:t>b)</w:t>
            </w:r>
          </w:p>
          <w:p w14:paraId="50FF888B" w14:textId="77777777" w:rsidR="001F73D9" w:rsidRPr="00F278EB" w:rsidRDefault="001F73D9" w:rsidP="00F278EB">
            <w:pPr>
              <w:jc w:val="center"/>
              <w:rPr>
                <w:rFonts w:ascii="Arial" w:eastAsia="Calibri" w:hAnsi="Arial" w:cs="Arial"/>
              </w:rPr>
            </w:pPr>
            <w:r w:rsidRPr="00F278EB">
              <w:rPr>
                <w:rFonts w:ascii="Arial" w:eastAsia="Calibri" w:hAnsi="Arial" w:cs="Arial"/>
              </w:rPr>
              <w:t>g)</w:t>
            </w:r>
          </w:p>
          <w:p w14:paraId="4376FA10" w14:textId="77777777" w:rsidR="001F73D9" w:rsidRPr="00F278EB" w:rsidRDefault="001F73D9" w:rsidP="00F278EB">
            <w:pPr>
              <w:jc w:val="center"/>
              <w:rPr>
                <w:rFonts w:ascii="Arial" w:eastAsia="Calibri" w:hAnsi="Arial" w:cs="Arial"/>
              </w:rPr>
            </w:pPr>
            <w:r w:rsidRPr="00F278EB">
              <w:rPr>
                <w:rFonts w:ascii="Arial" w:eastAsia="Calibri" w:hAnsi="Arial" w:cs="Arial"/>
              </w:rPr>
              <w:t>h)</w:t>
            </w:r>
          </w:p>
          <w:p w14:paraId="17898649" w14:textId="0919F8EE" w:rsidR="001F73D9" w:rsidRPr="00F278EB" w:rsidRDefault="001F73D9" w:rsidP="00F278EB">
            <w:pPr>
              <w:jc w:val="center"/>
              <w:rPr>
                <w:rFonts w:ascii="Arial" w:eastAsia="Calibri" w:hAnsi="Arial" w:cs="Arial"/>
                <w:color w:val="FF0000"/>
              </w:rPr>
            </w:pPr>
            <w:r w:rsidRPr="00F278EB">
              <w:rPr>
                <w:rFonts w:ascii="Arial" w:eastAsia="Calibri" w:hAnsi="Arial" w:cs="Arial"/>
              </w:rPr>
              <w:t>k)</w:t>
            </w:r>
          </w:p>
        </w:tc>
      </w:tr>
      <w:tr w:rsidR="001B1692" w:rsidRPr="00F278EB" w14:paraId="18BE20CF" w14:textId="77777777" w:rsidTr="00747BCC">
        <w:trPr>
          <w:trHeight w:val="60"/>
        </w:trPr>
        <w:tc>
          <w:tcPr>
            <w:tcW w:w="8942" w:type="dxa"/>
            <w:gridSpan w:val="10"/>
            <w:shd w:val="clear" w:color="auto" w:fill="D9D9D9"/>
          </w:tcPr>
          <w:p w14:paraId="7181B9B4" w14:textId="77777777" w:rsidR="001B1692" w:rsidRPr="00F278EB" w:rsidRDefault="001B1692" w:rsidP="00F278EB">
            <w:pPr>
              <w:jc w:val="both"/>
              <w:rPr>
                <w:rFonts w:ascii="Arial" w:eastAsia="Calibri" w:hAnsi="Arial" w:cs="Arial"/>
                <w:sz w:val="2"/>
                <w:szCs w:val="2"/>
              </w:rPr>
            </w:pPr>
          </w:p>
        </w:tc>
      </w:tr>
      <w:tr w:rsidR="001B1692" w:rsidRPr="00F278EB" w14:paraId="7CFFA926" w14:textId="77777777" w:rsidTr="00F278EB">
        <w:trPr>
          <w:trHeight w:val="484"/>
        </w:trPr>
        <w:tc>
          <w:tcPr>
            <w:tcW w:w="1555" w:type="dxa"/>
            <w:vAlign w:val="center"/>
          </w:tcPr>
          <w:p w14:paraId="50FD66C3" w14:textId="77777777" w:rsidR="001B1692" w:rsidRPr="00F278EB" w:rsidRDefault="001B1692" w:rsidP="00F278EB">
            <w:pPr>
              <w:jc w:val="both"/>
              <w:rPr>
                <w:rFonts w:ascii="Arial" w:eastAsia="Calibri" w:hAnsi="Arial" w:cs="Arial"/>
                <w:b/>
              </w:rPr>
            </w:pPr>
            <w:r w:rsidRPr="00F278EB">
              <w:rPr>
                <w:rFonts w:ascii="Arial" w:eastAsia="Calibri" w:hAnsi="Arial" w:cs="Arial"/>
                <w:b/>
              </w:rPr>
              <w:t>Contenidos</w:t>
            </w:r>
          </w:p>
        </w:tc>
        <w:tc>
          <w:tcPr>
            <w:tcW w:w="7387" w:type="dxa"/>
            <w:gridSpan w:val="9"/>
            <w:vAlign w:val="center"/>
          </w:tcPr>
          <w:p w14:paraId="52A4FCC7" w14:textId="37DC4247" w:rsidR="001B1692" w:rsidRPr="00F278EB" w:rsidRDefault="000C3F0E" w:rsidP="00F278EB">
            <w:pPr>
              <w:pStyle w:val="Prrafodelista"/>
              <w:numPr>
                <w:ilvl w:val="0"/>
                <w:numId w:val="8"/>
              </w:numPr>
              <w:rPr>
                <w:rFonts w:ascii="Arial" w:eastAsia="Calibri" w:hAnsi="Arial" w:cs="Arial"/>
              </w:rPr>
            </w:pPr>
            <w:r w:rsidRPr="00F278EB">
              <w:rPr>
                <w:rFonts w:ascii="Arial" w:eastAsia="Calibri" w:hAnsi="Arial" w:cs="Arial"/>
              </w:rPr>
              <w:t>Fases de la investigación científica</w:t>
            </w:r>
            <w:r w:rsidR="001A3D31" w:rsidRPr="00F278EB">
              <w:rPr>
                <w:rFonts w:ascii="Arial" w:eastAsia="Calibri" w:hAnsi="Arial" w:cs="Arial"/>
              </w:rPr>
              <w:t>.</w:t>
            </w:r>
          </w:p>
          <w:p w14:paraId="293C05FF" w14:textId="77777777" w:rsidR="000C3F0E" w:rsidRPr="00F278EB" w:rsidRDefault="000C3F0E" w:rsidP="00F278EB">
            <w:pPr>
              <w:pStyle w:val="Prrafodelista"/>
              <w:numPr>
                <w:ilvl w:val="0"/>
                <w:numId w:val="8"/>
              </w:numPr>
              <w:rPr>
                <w:rFonts w:ascii="Arial" w:eastAsia="Calibri" w:hAnsi="Arial" w:cs="Arial"/>
              </w:rPr>
            </w:pPr>
            <w:r w:rsidRPr="00F278EB">
              <w:rPr>
                <w:rFonts w:ascii="Arial" w:eastAsia="Calibri" w:hAnsi="Arial" w:cs="Arial"/>
              </w:rPr>
              <w:t>Vocabulario científico, técnico y aplicado básico, adecuado a su edad.</w:t>
            </w:r>
          </w:p>
          <w:p w14:paraId="7EBEE13F" w14:textId="17E7735D" w:rsidR="000C3F0E" w:rsidRPr="00F278EB" w:rsidRDefault="000C3F0E" w:rsidP="00F278EB">
            <w:pPr>
              <w:pStyle w:val="Prrafodelista"/>
              <w:numPr>
                <w:ilvl w:val="0"/>
                <w:numId w:val="8"/>
              </w:numPr>
              <w:spacing w:after="160"/>
              <w:jc w:val="both"/>
              <w:rPr>
                <w:rFonts w:ascii="Arial" w:eastAsia="Calibri" w:hAnsi="Arial" w:cs="Arial"/>
              </w:rPr>
            </w:pPr>
            <w:r w:rsidRPr="00F278EB">
              <w:rPr>
                <w:rFonts w:ascii="Arial" w:eastAsia="Calibri" w:hAnsi="Arial" w:cs="Arial"/>
              </w:rPr>
              <w:t>El ser humano y sus necesidades vitales: obtención de energía (procesos metabólicos)</w:t>
            </w:r>
            <w:r w:rsidR="001A3D31" w:rsidRPr="00F278EB">
              <w:rPr>
                <w:rFonts w:ascii="Arial" w:eastAsia="Calibri" w:hAnsi="Arial" w:cs="Arial"/>
              </w:rPr>
              <w:t>.</w:t>
            </w:r>
          </w:p>
          <w:p w14:paraId="352C3680" w14:textId="40DF33EC" w:rsidR="000C3F0E" w:rsidRPr="00F278EB" w:rsidRDefault="000C3F0E" w:rsidP="00F278EB">
            <w:pPr>
              <w:pStyle w:val="Prrafodelista"/>
              <w:numPr>
                <w:ilvl w:val="0"/>
                <w:numId w:val="8"/>
              </w:numPr>
              <w:spacing w:after="160"/>
              <w:rPr>
                <w:rFonts w:ascii="Arial" w:eastAsia="Calibri" w:hAnsi="Arial" w:cs="Arial"/>
              </w:rPr>
            </w:pPr>
            <w:r w:rsidRPr="00F278EB">
              <w:rPr>
                <w:rFonts w:ascii="Arial" w:eastAsia="Calibri" w:hAnsi="Arial" w:cs="Arial"/>
              </w:rPr>
              <w:t>Identificación y localización de los órganos, aparatos y sistemas implicados en la función de nutrición: respiratorio y circulatorio</w:t>
            </w:r>
            <w:r w:rsidR="001A3D31" w:rsidRPr="00F278EB">
              <w:rPr>
                <w:rFonts w:ascii="Arial" w:eastAsia="Calibri" w:hAnsi="Arial" w:cs="Arial"/>
              </w:rPr>
              <w:t>.</w:t>
            </w:r>
          </w:p>
          <w:p w14:paraId="4BDC5698" w14:textId="4DD7C850" w:rsidR="000C3F0E" w:rsidRPr="00F278EB" w:rsidRDefault="004F6220" w:rsidP="00F278EB">
            <w:pPr>
              <w:pStyle w:val="Prrafodelista"/>
              <w:numPr>
                <w:ilvl w:val="0"/>
                <w:numId w:val="8"/>
              </w:numPr>
              <w:rPr>
                <w:rFonts w:ascii="Arial" w:eastAsia="Calibri" w:hAnsi="Arial" w:cs="Arial"/>
              </w:rPr>
            </w:pPr>
            <w:r w:rsidRPr="00F278EB">
              <w:rPr>
                <w:rFonts w:ascii="Arial" w:eastAsia="Calibri" w:hAnsi="Arial" w:cs="Arial"/>
              </w:rPr>
              <w:t>El ensayo y error en el método científico</w:t>
            </w:r>
            <w:r w:rsidR="001A3D31" w:rsidRPr="00F278EB">
              <w:rPr>
                <w:rFonts w:ascii="Arial" w:eastAsia="Calibri" w:hAnsi="Arial" w:cs="Arial"/>
              </w:rPr>
              <w:t>.</w:t>
            </w:r>
          </w:p>
          <w:p w14:paraId="245C1E35" w14:textId="6A2C8E42" w:rsidR="006C0CBD" w:rsidRPr="00F278EB" w:rsidRDefault="006C0CBD" w:rsidP="00F278EB">
            <w:pPr>
              <w:pStyle w:val="Prrafodelista"/>
              <w:numPr>
                <w:ilvl w:val="0"/>
                <w:numId w:val="8"/>
              </w:numPr>
              <w:rPr>
                <w:rFonts w:ascii="Arial" w:eastAsia="Calibri" w:hAnsi="Arial" w:cs="Arial"/>
              </w:rPr>
            </w:pPr>
            <w:r w:rsidRPr="00F278EB">
              <w:rPr>
                <w:rFonts w:ascii="Arial" w:eastAsia="Calibri" w:hAnsi="Arial" w:cs="Arial"/>
              </w:rPr>
              <w:t>Otros aspectos que favorecen la salud: aprovechamiento del tiempo libre o de ocio</w:t>
            </w:r>
            <w:r w:rsidR="001A3D31" w:rsidRPr="00F278EB">
              <w:rPr>
                <w:rFonts w:ascii="Arial" w:eastAsia="Calibri" w:hAnsi="Arial" w:cs="Arial"/>
              </w:rPr>
              <w:t>.</w:t>
            </w:r>
          </w:p>
        </w:tc>
      </w:tr>
      <w:tr w:rsidR="001B1692" w:rsidRPr="00F278EB" w14:paraId="3015784F" w14:textId="77777777" w:rsidTr="00747BCC">
        <w:trPr>
          <w:trHeight w:val="60"/>
        </w:trPr>
        <w:tc>
          <w:tcPr>
            <w:tcW w:w="8942" w:type="dxa"/>
            <w:gridSpan w:val="10"/>
            <w:shd w:val="clear" w:color="auto" w:fill="D9D9D9"/>
            <w:vAlign w:val="center"/>
          </w:tcPr>
          <w:p w14:paraId="77090519" w14:textId="77777777" w:rsidR="001B1692" w:rsidRPr="00F278EB" w:rsidRDefault="001B1692" w:rsidP="00F278EB">
            <w:pPr>
              <w:jc w:val="both"/>
              <w:rPr>
                <w:rFonts w:ascii="Arial" w:eastAsia="Calibri" w:hAnsi="Arial" w:cs="Arial"/>
                <w:sz w:val="2"/>
                <w:szCs w:val="2"/>
              </w:rPr>
            </w:pPr>
          </w:p>
        </w:tc>
      </w:tr>
      <w:tr w:rsidR="001B1692" w:rsidRPr="00F278EB" w14:paraId="738C80DA" w14:textId="77777777" w:rsidTr="00F278EB">
        <w:trPr>
          <w:trHeight w:val="469"/>
        </w:trPr>
        <w:tc>
          <w:tcPr>
            <w:tcW w:w="1838" w:type="dxa"/>
            <w:gridSpan w:val="2"/>
            <w:vAlign w:val="center"/>
          </w:tcPr>
          <w:p w14:paraId="42B53BA7" w14:textId="77777777" w:rsidR="001B1692" w:rsidRPr="00F278EB" w:rsidRDefault="001B1692" w:rsidP="00F278EB">
            <w:pPr>
              <w:jc w:val="center"/>
              <w:rPr>
                <w:rFonts w:ascii="Arial" w:eastAsia="Calibri" w:hAnsi="Arial" w:cs="Arial"/>
                <w:b/>
              </w:rPr>
            </w:pPr>
            <w:r w:rsidRPr="00F278EB">
              <w:rPr>
                <w:rFonts w:ascii="Arial" w:eastAsia="Calibri" w:hAnsi="Arial" w:cs="Arial"/>
                <w:b/>
              </w:rPr>
              <w:t>Competencias específicas</w:t>
            </w:r>
          </w:p>
        </w:tc>
        <w:tc>
          <w:tcPr>
            <w:tcW w:w="1418" w:type="dxa"/>
            <w:gridSpan w:val="2"/>
            <w:vAlign w:val="center"/>
          </w:tcPr>
          <w:p w14:paraId="3DBE3E0D" w14:textId="77777777" w:rsidR="001B1692" w:rsidRPr="00F278EB" w:rsidRDefault="001B1692" w:rsidP="00F278EB">
            <w:pPr>
              <w:jc w:val="center"/>
              <w:rPr>
                <w:rFonts w:ascii="Arial" w:eastAsia="Calibri" w:hAnsi="Arial" w:cs="Arial"/>
                <w:b/>
              </w:rPr>
            </w:pPr>
            <w:r w:rsidRPr="00F278EB">
              <w:rPr>
                <w:rFonts w:ascii="Arial" w:eastAsia="Calibri" w:hAnsi="Arial" w:cs="Arial"/>
                <w:b/>
              </w:rPr>
              <w:t>Criterios de evaluación</w:t>
            </w:r>
          </w:p>
        </w:tc>
        <w:tc>
          <w:tcPr>
            <w:tcW w:w="1417" w:type="dxa"/>
            <w:gridSpan w:val="2"/>
            <w:vAlign w:val="center"/>
          </w:tcPr>
          <w:p w14:paraId="465F3E08" w14:textId="77777777" w:rsidR="001B1692" w:rsidRPr="00F278EB" w:rsidRDefault="001B1692" w:rsidP="00F278EB">
            <w:pPr>
              <w:jc w:val="center"/>
              <w:rPr>
                <w:rFonts w:ascii="Arial" w:eastAsia="Calibri" w:hAnsi="Arial" w:cs="Arial"/>
                <w:b/>
              </w:rPr>
            </w:pPr>
            <w:r w:rsidRPr="00F278EB">
              <w:rPr>
                <w:rFonts w:ascii="Arial" w:eastAsia="Calibri" w:hAnsi="Arial" w:cs="Arial"/>
                <w:b/>
              </w:rPr>
              <w:t>Porcentaje de evaluación</w:t>
            </w:r>
          </w:p>
        </w:tc>
        <w:tc>
          <w:tcPr>
            <w:tcW w:w="2693" w:type="dxa"/>
            <w:gridSpan w:val="2"/>
            <w:vAlign w:val="center"/>
          </w:tcPr>
          <w:p w14:paraId="4EDB936B" w14:textId="77777777" w:rsidR="001B1692" w:rsidRPr="00F278EB" w:rsidRDefault="001B1692" w:rsidP="00F278EB">
            <w:pPr>
              <w:jc w:val="center"/>
              <w:rPr>
                <w:rFonts w:ascii="Arial" w:eastAsia="Calibri" w:hAnsi="Arial" w:cs="Arial"/>
                <w:b/>
              </w:rPr>
            </w:pPr>
            <w:r w:rsidRPr="00F278EB">
              <w:rPr>
                <w:rFonts w:ascii="Arial" w:eastAsia="Calibri" w:hAnsi="Arial" w:cs="Arial"/>
                <w:b/>
              </w:rPr>
              <w:t>Instrumentos de evaluación</w:t>
            </w:r>
          </w:p>
        </w:tc>
        <w:tc>
          <w:tcPr>
            <w:tcW w:w="1576" w:type="dxa"/>
            <w:gridSpan w:val="2"/>
            <w:vAlign w:val="center"/>
          </w:tcPr>
          <w:p w14:paraId="58B359E5" w14:textId="39661327" w:rsidR="001B1692" w:rsidRPr="00F278EB" w:rsidRDefault="00241F15" w:rsidP="00F278EB">
            <w:pPr>
              <w:jc w:val="center"/>
              <w:rPr>
                <w:rFonts w:ascii="Arial" w:eastAsia="Calibri" w:hAnsi="Arial" w:cs="Arial"/>
                <w:b/>
              </w:rPr>
            </w:pPr>
            <w:r w:rsidRPr="00F278EB">
              <w:rPr>
                <w:rFonts w:ascii="Arial" w:eastAsia="Calibri" w:hAnsi="Arial" w:cs="Arial"/>
                <w:b/>
              </w:rPr>
              <w:t>Descriptores operativos</w:t>
            </w:r>
          </w:p>
        </w:tc>
      </w:tr>
      <w:tr w:rsidR="00463D50" w:rsidRPr="00F278EB" w14:paraId="04AF8E5E" w14:textId="77777777" w:rsidTr="00F278EB">
        <w:trPr>
          <w:trHeight w:val="131"/>
        </w:trPr>
        <w:tc>
          <w:tcPr>
            <w:tcW w:w="1838" w:type="dxa"/>
            <w:gridSpan w:val="2"/>
            <w:vAlign w:val="center"/>
          </w:tcPr>
          <w:p w14:paraId="34A98807" w14:textId="055EDEDB" w:rsidR="00463D50" w:rsidRPr="00F278EB" w:rsidRDefault="00463D50" w:rsidP="00F278EB">
            <w:pPr>
              <w:jc w:val="center"/>
              <w:rPr>
                <w:rFonts w:ascii="Arial" w:eastAsia="Calibri" w:hAnsi="Arial" w:cs="Arial"/>
              </w:rPr>
            </w:pPr>
            <w:r w:rsidRPr="00F278EB">
              <w:rPr>
                <w:rFonts w:ascii="Arial" w:eastAsia="Calibri" w:hAnsi="Arial" w:cs="Arial"/>
              </w:rPr>
              <w:t>2</w:t>
            </w:r>
          </w:p>
        </w:tc>
        <w:tc>
          <w:tcPr>
            <w:tcW w:w="1418" w:type="dxa"/>
            <w:gridSpan w:val="2"/>
          </w:tcPr>
          <w:p w14:paraId="66D44DEE" w14:textId="6E416DEA" w:rsidR="00463D50" w:rsidRPr="00F278EB" w:rsidRDefault="00463D50" w:rsidP="00F278EB">
            <w:pPr>
              <w:jc w:val="center"/>
              <w:rPr>
                <w:rFonts w:ascii="Arial" w:eastAsia="Calibri" w:hAnsi="Arial" w:cs="Arial"/>
              </w:rPr>
            </w:pPr>
            <w:r w:rsidRPr="00F278EB">
              <w:rPr>
                <w:rFonts w:ascii="Arial" w:eastAsia="Calibri" w:hAnsi="Arial" w:cs="Arial"/>
              </w:rPr>
              <w:t>2.3</w:t>
            </w:r>
          </w:p>
        </w:tc>
        <w:tc>
          <w:tcPr>
            <w:tcW w:w="1417" w:type="dxa"/>
            <w:gridSpan w:val="2"/>
            <w:vAlign w:val="center"/>
          </w:tcPr>
          <w:p w14:paraId="79BE980C" w14:textId="2CF1E4E0" w:rsidR="00463D50" w:rsidRPr="00F278EB" w:rsidRDefault="009E0973" w:rsidP="00F278EB">
            <w:pPr>
              <w:jc w:val="center"/>
              <w:rPr>
                <w:rFonts w:ascii="Arial" w:eastAsia="Calibri" w:hAnsi="Arial" w:cs="Arial"/>
              </w:rPr>
            </w:pPr>
            <w:r w:rsidRPr="00F278EB">
              <w:rPr>
                <w:rFonts w:ascii="Arial" w:eastAsia="Calibri" w:hAnsi="Arial" w:cs="Arial"/>
              </w:rPr>
              <w:t>45%</w:t>
            </w:r>
          </w:p>
        </w:tc>
        <w:tc>
          <w:tcPr>
            <w:tcW w:w="2693" w:type="dxa"/>
            <w:gridSpan w:val="2"/>
            <w:vAlign w:val="center"/>
          </w:tcPr>
          <w:p w14:paraId="1FDBF67A" w14:textId="423D6878" w:rsidR="00463D50" w:rsidRPr="00F278EB" w:rsidRDefault="0012290F" w:rsidP="00F278EB">
            <w:pPr>
              <w:jc w:val="center"/>
              <w:rPr>
                <w:rFonts w:ascii="Arial" w:eastAsia="Calibri" w:hAnsi="Arial" w:cs="Arial"/>
              </w:rPr>
            </w:pPr>
            <w:r w:rsidRPr="00F278EB">
              <w:rPr>
                <w:rFonts w:ascii="Arial" w:eastAsia="Calibri" w:hAnsi="Arial" w:cs="Arial"/>
              </w:rPr>
              <w:t>Rúbrica</w:t>
            </w:r>
          </w:p>
        </w:tc>
        <w:tc>
          <w:tcPr>
            <w:tcW w:w="1576" w:type="dxa"/>
            <w:gridSpan w:val="2"/>
            <w:vAlign w:val="center"/>
          </w:tcPr>
          <w:p w14:paraId="548B725F" w14:textId="689315E9" w:rsidR="00463D50" w:rsidRPr="00F278EB" w:rsidRDefault="001F541C" w:rsidP="00F278EB">
            <w:pPr>
              <w:jc w:val="center"/>
              <w:rPr>
                <w:rFonts w:ascii="Arial" w:eastAsia="Calibri" w:hAnsi="Arial" w:cs="Arial"/>
                <w:lang w:val="en-US"/>
              </w:rPr>
            </w:pPr>
            <w:r w:rsidRPr="00F278EB">
              <w:rPr>
                <w:rFonts w:ascii="Arial" w:eastAsia="Calibri" w:hAnsi="Arial" w:cs="Arial"/>
                <w:lang w:val="en-US"/>
              </w:rPr>
              <w:t>CCL3, CD2</w:t>
            </w:r>
          </w:p>
        </w:tc>
      </w:tr>
      <w:tr w:rsidR="00463D50" w:rsidRPr="00F278EB" w14:paraId="0972103C" w14:textId="77777777" w:rsidTr="00F278EB">
        <w:trPr>
          <w:trHeight w:val="265"/>
        </w:trPr>
        <w:tc>
          <w:tcPr>
            <w:tcW w:w="1838" w:type="dxa"/>
            <w:gridSpan w:val="2"/>
            <w:vAlign w:val="center"/>
          </w:tcPr>
          <w:p w14:paraId="62FD4224" w14:textId="2661E6D5" w:rsidR="00463D50" w:rsidRPr="00F278EB" w:rsidRDefault="00463D50" w:rsidP="00F278EB">
            <w:pPr>
              <w:jc w:val="center"/>
              <w:rPr>
                <w:rFonts w:ascii="Arial" w:eastAsia="Calibri" w:hAnsi="Arial" w:cs="Arial"/>
              </w:rPr>
            </w:pPr>
            <w:r w:rsidRPr="00F278EB">
              <w:rPr>
                <w:rFonts w:ascii="Arial" w:eastAsia="Calibri" w:hAnsi="Arial" w:cs="Arial"/>
              </w:rPr>
              <w:t>4</w:t>
            </w:r>
          </w:p>
        </w:tc>
        <w:tc>
          <w:tcPr>
            <w:tcW w:w="1418" w:type="dxa"/>
            <w:gridSpan w:val="2"/>
          </w:tcPr>
          <w:p w14:paraId="28DF5A90" w14:textId="1F199FFD" w:rsidR="00463D50" w:rsidRPr="00F278EB" w:rsidRDefault="00463D50" w:rsidP="00F278EB">
            <w:pPr>
              <w:jc w:val="center"/>
              <w:rPr>
                <w:rFonts w:ascii="Arial" w:eastAsia="Calibri" w:hAnsi="Arial" w:cs="Arial"/>
              </w:rPr>
            </w:pPr>
            <w:r w:rsidRPr="00F278EB">
              <w:rPr>
                <w:rFonts w:ascii="Arial" w:eastAsia="Calibri" w:hAnsi="Arial" w:cs="Arial"/>
              </w:rPr>
              <w:t>4.2</w:t>
            </w:r>
          </w:p>
        </w:tc>
        <w:tc>
          <w:tcPr>
            <w:tcW w:w="1417" w:type="dxa"/>
            <w:gridSpan w:val="2"/>
            <w:vAlign w:val="center"/>
          </w:tcPr>
          <w:p w14:paraId="1BA206FA" w14:textId="15A07C29" w:rsidR="00463D50" w:rsidRPr="00F278EB" w:rsidRDefault="009E0973" w:rsidP="00F278EB">
            <w:pPr>
              <w:jc w:val="center"/>
              <w:rPr>
                <w:rFonts w:ascii="Arial" w:eastAsia="Calibri" w:hAnsi="Arial" w:cs="Arial"/>
              </w:rPr>
            </w:pPr>
            <w:r w:rsidRPr="00F278EB">
              <w:rPr>
                <w:rFonts w:ascii="Arial" w:eastAsia="Calibri" w:hAnsi="Arial" w:cs="Arial"/>
              </w:rPr>
              <w:t>30%</w:t>
            </w:r>
          </w:p>
        </w:tc>
        <w:tc>
          <w:tcPr>
            <w:tcW w:w="2693" w:type="dxa"/>
            <w:gridSpan w:val="2"/>
            <w:vAlign w:val="center"/>
          </w:tcPr>
          <w:p w14:paraId="31F2754B" w14:textId="466956CD" w:rsidR="00463D50" w:rsidRPr="00F278EB" w:rsidRDefault="0012290F" w:rsidP="00F278EB">
            <w:pPr>
              <w:jc w:val="center"/>
              <w:rPr>
                <w:rFonts w:ascii="Arial" w:eastAsia="Calibri" w:hAnsi="Arial" w:cs="Arial"/>
              </w:rPr>
            </w:pPr>
            <w:r w:rsidRPr="00F278EB">
              <w:rPr>
                <w:rFonts w:ascii="Arial" w:eastAsia="Calibri" w:hAnsi="Arial" w:cs="Arial"/>
              </w:rPr>
              <w:t>Informe breve</w:t>
            </w:r>
          </w:p>
        </w:tc>
        <w:tc>
          <w:tcPr>
            <w:tcW w:w="1576" w:type="dxa"/>
            <w:gridSpan w:val="2"/>
            <w:vAlign w:val="center"/>
          </w:tcPr>
          <w:p w14:paraId="3D8A9B3C" w14:textId="26C0A472" w:rsidR="00463D50" w:rsidRPr="00F278EB" w:rsidRDefault="001F541C" w:rsidP="00F278EB">
            <w:pPr>
              <w:jc w:val="center"/>
              <w:rPr>
                <w:rFonts w:ascii="Arial" w:eastAsia="Calibri" w:hAnsi="Arial" w:cs="Arial"/>
                <w:lang w:val="en-US"/>
              </w:rPr>
            </w:pPr>
            <w:r w:rsidRPr="00F278EB">
              <w:rPr>
                <w:rFonts w:ascii="Arial" w:eastAsia="Calibri" w:hAnsi="Arial" w:cs="Arial"/>
                <w:lang w:val="en-US"/>
              </w:rPr>
              <w:t>STEM5</w:t>
            </w:r>
          </w:p>
        </w:tc>
      </w:tr>
      <w:tr w:rsidR="00463D50" w:rsidRPr="00F278EB" w14:paraId="13687077" w14:textId="77777777" w:rsidTr="00F278EB">
        <w:trPr>
          <w:trHeight w:val="143"/>
        </w:trPr>
        <w:tc>
          <w:tcPr>
            <w:tcW w:w="1838" w:type="dxa"/>
            <w:gridSpan w:val="2"/>
            <w:vAlign w:val="center"/>
          </w:tcPr>
          <w:p w14:paraId="77E5938D" w14:textId="242D16C0" w:rsidR="00463D50" w:rsidRPr="00F278EB" w:rsidRDefault="00463D50" w:rsidP="00F278EB">
            <w:pPr>
              <w:jc w:val="center"/>
              <w:rPr>
                <w:rFonts w:ascii="Arial" w:eastAsia="Calibri" w:hAnsi="Arial" w:cs="Arial"/>
              </w:rPr>
            </w:pPr>
            <w:r w:rsidRPr="00F278EB">
              <w:rPr>
                <w:rFonts w:ascii="Arial" w:eastAsia="Calibri" w:hAnsi="Arial" w:cs="Arial"/>
              </w:rPr>
              <w:t>6</w:t>
            </w:r>
          </w:p>
        </w:tc>
        <w:tc>
          <w:tcPr>
            <w:tcW w:w="1418" w:type="dxa"/>
            <w:gridSpan w:val="2"/>
          </w:tcPr>
          <w:p w14:paraId="3D5A8C8C" w14:textId="4DC2CCE5" w:rsidR="00463D50" w:rsidRPr="00F278EB" w:rsidRDefault="00463D50" w:rsidP="00F278EB">
            <w:pPr>
              <w:jc w:val="center"/>
              <w:rPr>
                <w:rFonts w:ascii="Arial" w:eastAsia="Calibri" w:hAnsi="Arial" w:cs="Arial"/>
              </w:rPr>
            </w:pPr>
            <w:r w:rsidRPr="00F278EB">
              <w:rPr>
                <w:rFonts w:ascii="Arial" w:eastAsia="Calibri" w:hAnsi="Arial" w:cs="Arial"/>
              </w:rPr>
              <w:t>6.1</w:t>
            </w:r>
          </w:p>
        </w:tc>
        <w:tc>
          <w:tcPr>
            <w:tcW w:w="1417" w:type="dxa"/>
            <w:gridSpan w:val="2"/>
            <w:vAlign w:val="center"/>
          </w:tcPr>
          <w:p w14:paraId="55CEA84E" w14:textId="26A9B3F8" w:rsidR="00463D50" w:rsidRPr="00F278EB" w:rsidRDefault="009E0973" w:rsidP="00F278EB">
            <w:pPr>
              <w:jc w:val="center"/>
              <w:rPr>
                <w:rFonts w:ascii="Arial" w:eastAsia="Calibri" w:hAnsi="Arial" w:cs="Arial"/>
              </w:rPr>
            </w:pPr>
            <w:r w:rsidRPr="00F278EB">
              <w:rPr>
                <w:rFonts w:ascii="Arial" w:eastAsia="Calibri" w:hAnsi="Arial" w:cs="Arial"/>
              </w:rPr>
              <w:t>25%</w:t>
            </w:r>
          </w:p>
        </w:tc>
        <w:tc>
          <w:tcPr>
            <w:tcW w:w="2693" w:type="dxa"/>
            <w:gridSpan w:val="2"/>
            <w:vAlign w:val="center"/>
          </w:tcPr>
          <w:p w14:paraId="741BA32E" w14:textId="51A7D666" w:rsidR="00463D50" w:rsidRPr="00F278EB" w:rsidRDefault="0012290F" w:rsidP="00F278EB">
            <w:pPr>
              <w:jc w:val="center"/>
              <w:rPr>
                <w:rFonts w:ascii="Arial" w:eastAsia="Calibri" w:hAnsi="Arial" w:cs="Arial"/>
              </w:rPr>
            </w:pPr>
            <w:r w:rsidRPr="00F278EB">
              <w:rPr>
                <w:rFonts w:ascii="Arial" w:eastAsia="Calibri" w:hAnsi="Arial" w:cs="Arial"/>
              </w:rPr>
              <w:t>Lista de cotejo</w:t>
            </w:r>
          </w:p>
        </w:tc>
        <w:tc>
          <w:tcPr>
            <w:tcW w:w="1576" w:type="dxa"/>
            <w:gridSpan w:val="2"/>
            <w:vAlign w:val="center"/>
          </w:tcPr>
          <w:p w14:paraId="63501CA9" w14:textId="277A5DD4" w:rsidR="00463D50" w:rsidRPr="00F278EB" w:rsidRDefault="001F541C" w:rsidP="00F278EB">
            <w:pPr>
              <w:jc w:val="center"/>
              <w:rPr>
                <w:rFonts w:ascii="Arial" w:eastAsia="Calibri" w:hAnsi="Arial" w:cs="Arial"/>
                <w:lang w:val="en-US"/>
              </w:rPr>
            </w:pPr>
            <w:r w:rsidRPr="00F278EB">
              <w:rPr>
                <w:rFonts w:ascii="Arial" w:eastAsia="Calibri" w:hAnsi="Arial" w:cs="Arial"/>
                <w:lang w:val="en-US"/>
              </w:rPr>
              <w:t>STEM5, CC4</w:t>
            </w:r>
          </w:p>
        </w:tc>
      </w:tr>
      <w:tr w:rsidR="001B1692" w:rsidRPr="00F278EB" w14:paraId="27F81F18" w14:textId="77777777" w:rsidTr="00747BCC">
        <w:trPr>
          <w:trHeight w:val="71"/>
        </w:trPr>
        <w:tc>
          <w:tcPr>
            <w:tcW w:w="8942" w:type="dxa"/>
            <w:gridSpan w:val="10"/>
            <w:shd w:val="clear" w:color="auto" w:fill="D9D9D9"/>
            <w:vAlign w:val="center"/>
          </w:tcPr>
          <w:p w14:paraId="5DF5562F" w14:textId="77777777" w:rsidR="001B1692" w:rsidRPr="00B1171A" w:rsidRDefault="001B1692" w:rsidP="00F278EB">
            <w:pPr>
              <w:jc w:val="both"/>
              <w:rPr>
                <w:rFonts w:ascii="Arial" w:eastAsia="Calibri" w:hAnsi="Arial" w:cs="Arial"/>
                <w:sz w:val="2"/>
                <w:szCs w:val="2"/>
                <w:lang w:val="en-US"/>
              </w:rPr>
            </w:pPr>
          </w:p>
        </w:tc>
      </w:tr>
      <w:tr w:rsidR="001B1692" w:rsidRPr="00F278EB" w14:paraId="0FF6BFFC" w14:textId="77777777" w:rsidTr="00747BCC">
        <w:trPr>
          <w:trHeight w:val="798"/>
        </w:trPr>
        <w:tc>
          <w:tcPr>
            <w:tcW w:w="4471" w:type="dxa"/>
            <w:gridSpan w:val="5"/>
            <w:vAlign w:val="center"/>
          </w:tcPr>
          <w:p w14:paraId="6B907E55" w14:textId="77777777" w:rsidR="001B1692" w:rsidRPr="00F278EB" w:rsidRDefault="001B1692" w:rsidP="00F278EB">
            <w:pPr>
              <w:jc w:val="both"/>
              <w:rPr>
                <w:rFonts w:ascii="Arial" w:eastAsia="Calibri" w:hAnsi="Arial" w:cs="Arial"/>
                <w:b/>
              </w:rPr>
            </w:pPr>
            <w:r w:rsidRPr="00F278EB">
              <w:rPr>
                <w:rFonts w:ascii="Arial" w:eastAsia="Calibri" w:hAnsi="Arial" w:cs="Arial"/>
                <w:b/>
              </w:rPr>
              <w:t>STEM</w:t>
            </w:r>
          </w:p>
          <w:p w14:paraId="71BDE7D9" w14:textId="71350EF9" w:rsidR="00D5048C" w:rsidRPr="00F278EB" w:rsidRDefault="00D5048C" w:rsidP="000A154C">
            <w:pPr>
              <w:rPr>
                <w:rFonts w:ascii="Arial" w:eastAsia="Calibri" w:hAnsi="Arial" w:cs="Arial"/>
                <w:bCs/>
              </w:rPr>
            </w:pPr>
            <w:r w:rsidRPr="00F278EB">
              <w:rPr>
                <w:rFonts w:ascii="Arial" w:eastAsia="Calibri" w:hAnsi="Arial" w:cs="Arial"/>
                <w:b/>
              </w:rPr>
              <w:t xml:space="preserve">Ingeniería: </w:t>
            </w:r>
            <w:r w:rsidRPr="00F278EB">
              <w:rPr>
                <w:rFonts w:ascii="Arial" w:eastAsia="Calibri" w:hAnsi="Arial" w:cs="Arial"/>
                <w:bCs/>
              </w:rPr>
              <w:t>análisis del cuerpo como red de distribuci</w:t>
            </w:r>
            <w:r w:rsidR="000A154C">
              <w:rPr>
                <w:rFonts w:ascii="Arial" w:eastAsia="Calibri" w:hAnsi="Arial" w:cs="Arial"/>
                <w:bCs/>
              </w:rPr>
              <w:t>ón, i</w:t>
            </w:r>
            <w:r w:rsidRPr="00F278EB">
              <w:rPr>
                <w:rFonts w:ascii="Arial" w:eastAsia="Calibri" w:hAnsi="Arial" w:cs="Arial"/>
                <w:bCs/>
              </w:rPr>
              <w:t>dentifica</w:t>
            </w:r>
            <w:r w:rsidR="000A154C">
              <w:rPr>
                <w:rFonts w:ascii="Arial" w:eastAsia="Calibri" w:hAnsi="Arial" w:cs="Arial"/>
                <w:bCs/>
              </w:rPr>
              <w:t>r</w:t>
            </w:r>
            <w:r w:rsidRPr="00F278EB">
              <w:rPr>
                <w:rFonts w:ascii="Arial" w:eastAsia="Calibri" w:hAnsi="Arial" w:cs="Arial"/>
                <w:bCs/>
              </w:rPr>
              <w:t xml:space="preserve"> puntos críticos</w:t>
            </w:r>
            <w:r w:rsidR="001A3D31" w:rsidRPr="00F278EB">
              <w:rPr>
                <w:rFonts w:ascii="Arial" w:eastAsia="Calibri" w:hAnsi="Arial" w:cs="Arial"/>
                <w:bCs/>
              </w:rPr>
              <w:t>.</w:t>
            </w:r>
          </w:p>
          <w:p w14:paraId="681FC66D" w14:textId="58D03876" w:rsidR="00D5048C" w:rsidRPr="00F278EB" w:rsidRDefault="00D5048C" w:rsidP="00F278EB">
            <w:pPr>
              <w:jc w:val="both"/>
              <w:rPr>
                <w:rFonts w:ascii="Arial" w:eastAsia="Calibri" w:hAnsi="Arial" w:cs="Arial"/>
                <w:bCs/>
              </w:rPr>
            </w:pPr>
            <w:r w:rsidRPr="00F278EB">
              <w:rPr>
                <w:rFonts w:ascii="Arial" w:eastAsia="Calibri" w:hAnsi="Arial" w:cs="Arial"/>
                <w:b/>
              </w:rPr>
              <w:t xml:space="preserve">Tecnología: </w:t>
            </w:r>
            <w:r w:rsidRPr="00F278EB">
              <w:rPr>
                <w:rFonts w:ascii="Arial" w:eastAsia="Calibri" w:hAnsi="Arial" w:cs="Arial"/>
                <w:bCs/>
              </w:rPr>
              <w:t>uso de cronómetros y pulsómetros</w:t>
            </w:r>
            <w:r w:rsidR="001A3D31" w:rsidRPr="00F278EB">
              <w:rPr>
                <w:rFonts w:ascii="Arial" w:eastAsia="Calibri" w:hAnsi="Arial" w:cs="Arial"/>
                <w:bCs/>
              </w:rPr>
              <w:t>.</w:t>
            </w:r>
          </w:p>
          <w:p w14:paraId="74CDA346" w14:textId="672BBBFB" w:rsidR="00D5048C" w:rsidRPr="00F278EB" w:rsidRDefault="00D5048C" w:rsidP="00F278EB">
            <w:pPr>
              <w:jc w:val="both"/>
              <w:rPr>
                <w:rFonts w:ascii="Arial" w:eastAsia="Calibri" w:hAnsi="Arial" w:cs="Arial"/>
                <w:bCs/>
              </w:rPr>
            </w:pPr>
            <w:r w:rsidRPr="00F278EB">
              <w:rPr>
                <w:rFonts w:ascii="Arial" w:eastAsia="Calibri" w:hAnsi="Arial" w:cs="Arial"/>
                <w:b/>
              </w:rPr>
              <w:t xml:space="preserve">Matemáticas: </w:t>
            </w:r>
            <w:r w:rsidRPr="00F278EB">
              <w:rPr>
                <w:rFonts w:ascii="Arial" w:eastAsia="Calibri" w:hAnsi="Arial" w:cs="Arial"/>
                <w:bCs/>
              </w:rPr>
              <w:t>registro de frecuencia cardíaca y cálculo de medias.</w:t>
            </w:r>
          </w:p>
        </w:tc>
        <w:tc>
          <w:tcPr>
            <w:tcW w:w="4471" w:type="dxa"/>
            <w:gridSpan w:val="5"/>
            <w:vAlign w:val="center"/>
          </w:tcPr>
          <w:p w14:paraId="2F42D932" w14:textId="7754F6A9" w:rsidR="001B1692" w:rsidRPr="00F278EB" w:rsidRDefault="001B1692" w:rsidP="00F278EB">
            <w:pPr>
              <w:jc w:val="both"/>
              <w:rPr>
                <w:rFonts w:ascii="Arial" w:eastAsia="Calibri" w:hAnsi="Arial" w:cs="Arial"/>
                <w:b/>
                <w:bCs/>
                <w:lang w:val="en-US"/>
              </w:rPr>
            </w:pPr>
            <w:proofErr w:type="spellStart"/>
            <w:r w:rsidRPr="00F278EB">
              <w:rPr>
                <w:rFonts w:ascii="Arial" w:eastAsia="Calibri" w:hAnsi="Arial" w:cs="Arial"/>
                <w:b/>
                <w:bCs/>
                <w:lang w:val="en-US"/>
              </w:rPr>
              <w:t>O</w:t>
            </w:r>
            <w:r w:rsidR="00D3039E" w:rsidRPr="00F278EB">
              <w:rPr>
                <w:rFonts w:ascii="Arial" w:eastAsia="Calibri" w:hAnsi="Arial" w:cs="Arial"/>
                <w:b/>
                <w:bCs/>
                <w:lang w:val="en-US"/>
              </w:rPr>
              <w:t>bjetivos</w:t>
            </w:r>
            <w:proofErr w:type="spellEnd"/>
            <w:r w:rsidR="00D3039E" w:rsidRPr="00F278EB">
              <w:rPr>
                <w:rFonts w:ascii="Arial" w:eastAsia="Calibri" w:hAnsi="Arial" w:cs="Arial"/>
                <w:b/>
                <w:bCs/>
                <w:lang w:val="en-US"/>
              </w:rPr>
              <w:t xml:space="preserve"> de Desarrollo </w:t>
            </w:r>
            <w:proofErr w:type="spellStart"/>
            <w:r w:rsidR="00D3039E" w:rsidRPr="00F278EB">
              <w:rPr>
                <w:rFonts w:ascii="Arial" w:eastAsia="Calibri" w:hAnsi="Arial" w:cs="Arial"/>
                <w:b/>
                <w:bCs/>
                <w:lang w:val="en-US"/>
              </w:rPr>
              <w:t>Sostenible</w:t>
            </w:r>
            <w:proofErr w:type="spellEnd"/>
          </w:p>
          <w:p w14:paraId="0FFDA02E" w14:textId="32933206" w:rsidR="00D3039E" w:rsidRPr="00F278EB" w:rsidRDefault="00D3039E" w:rsidP="00F278EB">
            <w:pPr>
              <w:jc w:val="both"/>
              <w:rPr>
                <w:rFonts w:ascii="Arial" w:eastAsia="Calibri" w:hAnsi="Arial" w:cs="Arial"/>
                <w:lang w:val="en-US"/>
              </w:rPr>
            </w:pPr>
            <w:r w:rsidRPr="00F278EB">
              <w:rPr>
                <w:noProof/>
              </w:rPr>
              <w:drawing>
                <wp:inline distT="0" distB="0" distL="0" distR="0" wp14:anchorId="53F2E85F" wp14:editId="62BAFD3E">
                  <wp:extent cx="903767" cy="903767"/>
                  <wp:effectExtent l="0" t="0" r="0" b="0"/>
                  <wp:docPr id="1320267101"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sidRPr="00F278EB">
              <w:rPr>
                <w:rFonts w:ascii="Arial" w:eastAsia="Calibri" w:hAnsi="Arial" w:cs="Arial"/>
              </w:rPr>
              <w:t xml:space="preserve"> </w:t>
            </w:r>
            <w:r w:rsidRPr="00F278EB">
              <w:rPr>
                <w:noProof/>
              </w:rPr>
              <w:drawing>
                <wp:inline distT="0" distB="0" distL="0" distR="0" wp14:anchorId="4F01E234" wp14:editId="6AC6ABD5">
                  <wp:extent cx="903767" cy="903767"/>
                  <wp:effectExtent l="0" t="0" r="0" b="0"/>
                  <wp:docPr id="704223413"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79237BDF" w14:textId="77777777" w:rsidR="001B1692" w:rsidRPr="000A154C" w:rsidRDefault="001B1692" w:rsidP="000A154C">
      <w:pPr>
        <w:spacing w:after="0"/>
        <w:jc w:val="both"/>
        <w:rPr>
          <w:rFonts w:ascii="Arial" w:hAnsi="Arial" w:cs="Arial"/>
          <w:sz w:val="2"/>
          <w:szCs w:val="2"/>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F140DB" w:rsidRPr="009B2597" w14:paraId="2FBCAD9C" w14:textId="77777777" w:rsidTr="00D617D3">
        <w:trPr>
          <w:trHeight w:val="274"/>
        </w:trPr>
        <w:tc>
          <w:tcPr>
            <w:tcW w:w="1838" w:type="dxa"/>
            <w:gridSpan w:val="2"/>
            <w:vMerge w:val="restart"/>
            <w:shd w:val="clear" w:color="auto" w:fill="D9F2D0" w:themeFill="accent6" w:themeFillTint="33"/>
            <w:vAlign w:val="center"/>
          </w:tcPr>
          <w:p w14:paraId="366B8E0B"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lastRenderedPageBreak/>
              <w:t>Unidad didáctica</w:t>
            </w:r>
          </w:p>
        </w:tc>
        <w:tc>
          <w:tcPr>
            <w:tcW w:w="567" w:type="dxa"/>
            <w:vMerge w:val="restart"/>
            <w:shd w:val="clear" w:color="auto" w:fill="D9F2D0" w:themeFill="accent6" w:themeFillTint="33"/>
            <w:vAlign w:val="center"/>
          </w:tcPr>
          <w:p w14:paraId="573509B2" w14:textId="7FB9C078" w:rsidR="00F140DB" w:rsidRPr="009B2597" w:rsidRDefault="0073579A" w:rsidP="009B2597">
            <w:pPr>
              <w:jc w:val="center"/>
              <w:rPr>
                <w:rFonts w:ascii="Arial" w:eastAsia="Calibri" w:hAnsi="Arial" w:cs="Arial"/>
              </w:rPr>
            </w:pPr>
            <w:r w:rsidRPr="009B2597">
              <w:rPr>
                <w:rFonts w:ascii="Arial" w:eastAsia="Calibri" w:hAnsi="Arial" w:cs="Arial"/>
              </w:rPr>
              <w:t>3</w:t>
            </w:r>
          </w:p>
        </w:tc>
        <w:tc>
          <w:tcPr>
            <w:tcW w:w="6537" w:type="dxa"/>
            <w:gridSpan w:val="7"/>
            <w:shd w:val="clear" w:color="auto" w:fill="D9F2D0" w:themeFill="accent6" w:themeFillTint="33"/>
            <w:vAlign w:val="center"/>
          </w:tcPr>
          <w:p w14:paraId="28C1D95E" w14:textId="5833942B" w:rsidR="00F140DB" w:rsidRPr="009B2597" w:rsidRDefault="00320477" w:rsidP="009B2597">
            <w:pPr>
              <w:jc w:val="center"/>
              <w:rPr>
                <w:rFonts w:ascii="Arial" w:eastAsia="Calibri" w:hAnsi="Arial" w:cs="Arial"/>
                <w:b/>
              </w:rPr>
            </w:pPr>
            <w:r w:rsidRPr="009B2597">
              <w:rPr>
                <w:rFonts w:ascii="Arial" w:eastAsia="Calibri" w:hAnsi="Arial" w:cs="Arial"/>
                <w:b/>
              </w:rPr>
              <w:t>Centro de mando: control a bordo</w:t>
            </w:r>
          </w:p>
        </w:tc>
      </w:tr>
      <w:tr w:rsidR="00F140DB" w:rsidRPr="009B2597" w14:paraId="4ECF50FE" w14:textId="77777777" w:rsidTr="00D617D3">
        <w:trPr>
          <w:trHeight w:val="168"/>
        </w:trPr>
        <w:tc>
          <w:tcPr>
            <w:tcW w:w="1838" w:type="dxa"/>
            <w:gridSpan w:val="2"/>
            <w:vMerge/>
            <w:shd w:val="clear" w:color="auto" w:fill="D9F2D0" w:themeFill="accent6" w:themeFillTint="33"/>
            <w:vAlign w:val="center"/>
          </w:tcPr>
          <w:p w14:paraId="745D17EE" w14:textId="77777777" w:rsidR="00F140DB" w:rsidRPr="009B2597" w:rsidRDefault="00F140DB" w:rsidP="009B2597">
            <w:pPr>
              <w:tabs>
                <w:tab w:val="left" w:pos="809"/>
              </w:tabs>
              <w:jc w:val="both"/>
              <w:rPr>
                <w:rFonts w:ascii="Arial" w:eastAsia="Calibri" w:hAnsi="Arial" w:cs="Arial"/>
                <w:b/>
              </w:rPr>
            </w:pPr>
          </w:p>
        </w:tc>
        <w:tc>
          <w:tcPr>
            <w:tcW w:w="567" w:type="dxa"/>
            <w:vMerge/>
            <w:shd w:val="clear" w:color="auto" w:fill="D9F2D0" w:themeFill="accent6" w:themeFillTint="33"/>
            <w:vAlign w:val="center"/>
          </w:tcPr>
          <w:p w14:paraId="326BF2A2" w14:textId="77777777" w:rsidR="00F140DB" w:rsidRPr="009B2597" w:rsidRDefault="00F140DB" w:rsidP="009B2597">
            <w:pPr>
              <w:jc w:val="both"/>
              <w:rPr>
                <w:rFonts w:ascii="Arial" w:eastAsia="Calibri" w:hAnsi="Arial" w:cs="Arial"/>
              </w:rPr>
            </w:pPr>
          </w:p>
        </w:tc>
        <w:tc>
          <w:tcPr>
            <w:tcW w:w="6537" w:type="dxa"/>
            <w:gridSpan w:val="7"/>
            <w:shd w:val="clear" w:color="auto" w:fill="D9F2D0" w:themeFill="accent6" w:themeFillTint="33"/>
            <w:vAlign w:val="center"/>
          </w:tcPr>
          <w:p w14:paraId="7247FD5A" w14:textId="6103793F" w:rsidR="00F140DB" w:rsidRPr="009B2597" w:rsidRDefault="00320477" w:rsidP="009B2597">
            <w:pPr>
              <w:jc w:val="center"/>
              <w:rPr>
                <w:rFonts w:ascii="Arial" w:eastAsia="Calibri" w:hAnsi="Arial" w:cs="Arial"/>
                <w:bCs/>
              </w:rPr>
            </w:pPr>
            <w:r w:rsidRPr="009B2597">
              <w:rPr>
                <w:rFonts w:ascii="Arial" w:eastAsia="Calibri" w:hAnsi="Arial" w:cs="Arial"/>
                <w:bCs/>
              </w:rPr>
              <w:t>Sistema nervioso</w:t>
            </w:r>
          </w:p>
        </w:tc>
      </w:tr>
      <w:tr w:rsidR="00F140DB" w:rsidRPr="009B2597" w14:paraId="6685C055" w14:textId="77777777" w:rsidTr="00D617D3">
        <w:trPr>
          <w:trHeight w:val="144"/>
        </w:trPr>
        <w:tc>
          <w:tcPr>
            <w:tcW w:w="1838" w:type="dxa"/>
            <w:gridSpan w:val="2"/>
            <w:vAlign w:val="center"/>
          </w:tcPr>
          <w:p w14:paraId="0262FE50"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2AC2F4F7" w14:textId="20E34A40" w:rsidR="00F140DB" w:rsidRPr="009B2597" w:rsidRDefault="004275B3" w:rsidP="009B2597">
            <w:pPr>
              <w:jc w:val="center"/>
              <w:rPr>
                <w:rFonts w:ascii="Arial" w:eastAsia="Calibri" w:hAnsi="Arial" w:cs="Arial"/>
              </w:rPr>
            </w:pPr>
            <w:r w:rsidRPr="009B2597">
              <w:rPr>
                <w:rFonts w:ascii="Arial" w:eastAsia="Calibri" w:hAnsi="Arial" w:cs="Arial"/>
              </w:rPr>
              <w:t>5</w:t>
            </w:r>
          </w:p>
        </w:tc>
        <w:tc>
          <w:tcPr>
            <w:tcW w:w="3260" w:type="dxa"/>
            <w:gridSpan w:val="4"/>
            <w:vAlign w:val="center"/>
          </w:tcPr>
          <w:p w14:paraId="143C8087"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701B6886" w14:textId="0E22A909" w:rsidR="00F140DB" w:rsidRPr="009B2597" w:rsidRDefault="004275B3" w:rsidP="009B2597">
            <w:pPr>
              <w:jc w:val="both"/>
              <w:rPr>
                <w:rFonts w:ascii="Arial" w:eastAsia="Calibri" w:hAnsi="Arial" w:cs="Arial"/>
              </w:rPr>
            </w:pPr>
            <w:r w:rsidRPr="009B2597">
              <w:rPr>
                <w:rFonts w:ascii="Arial" w:eastAsia="Calibri" w:hAnsi="Arial" w:cs="Arial"/>
              </w:rPr>
              <w:t>22 octubre – 5 noviembre</w:t>
            </w:r>
          </w:p>
        </w:tc>
      </w:tr>
      <w:tr w:rsidR="00F140DB" w:rsidRPr="009B2597" w14:paraId="40D9FBB8" w14:textId="77777777" w:rsidTr="00747BCC">
        <w:trPr>
          <w:trHeight w:val="60"/>
        </w:trPr>
        <w:tc>
          <w:tcPr>
            <w:tcW w:w="8942" w:type="dxa"/>
            <w:gridSpan w:val="10"/>
            <w:shd w:val="clear" w:color="auto" w:fill="D9D9D9"/>
          </w:tcPr>
          <w:p w14:paraId="34306D33" w14:textId="77777777" w:rsidR="00F140DB" w:rsidRPr="009B2597" w:rsidRDefault="00F140DB" w:rsidP="009B2597">
            <w:pPr>
              <w:jc w:val="both"/>
              <w:rPr>
                <w:rFonts w:ascii="Arial" w:eastAsia="Calibri" w:hAnsi="Arial" w:cs="Arial"/>
                <w:sz w:val="2"/>
                <w:szCs w:val="2"/>
              </w:rPr>
            </w:pPr>
          </w:p>
        </w:tc>
      </w:tr>
      <w:tr w:rsidR="00F140DB" w:rsidRPr="009B2597" w14:paraId="662B859D" w14:textId="77777777" w:rsidTr="009B2597">
        <w:trPr>
          <w:trHeight w:val="144"/>
        </w:trPr>
        <w:tc>
          <w:tcPr>
            <w:tcW w:w="1555" w:type="dxa"/>
            <w:vAlign w:val="center"/>
          </w:tcPr>
          <w:p w14:paraId="059A928C"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6D1BBEB0" w14:textId="7F1A92DB" w:rsidR="009D0AD5" w:rsidRPr="009B2597" w:rsidRDefault="009D0AD5" w:rsidP="009B2597">
            <w:pPr>
              <w:jc w:val="both"/>
              <w:rPr>
                <w:rFonts w:ascii="Arial" w:eastAsia="Calibri" w:hAnsi="Arial" w:cs="Arial"/>
              </w:rPr>
            </w:pPr>
            <w:r w:rsidRPr="009B2597">
              <w:rPr>
                <w:rFonts w:ascii="Arial" w:eastAsia="Calibri" w:hAnsi="Arial" w:cs="Arial"/>
              </w:rPr>
              <w:t>Durante una misión de rescate</w:t>
            </w:r>
            <w:r w:rsidR="00DA40EE" w:rsidRPr="009B2597">
              <w:rPr>
                <w:rFonts w:ascii="Arial" w:eastAsia="Calibri" w:hAnsi="Arial" w:cs="Arial"/>
              </w:rPr>
              <w:t xml:space="preserve"> en colaboración con el </w:t>
            </w:r>
            <w:r w:rsidR="00DA40EE" w:rsidRPr="009B2597">
              <w:rPr>
                <w:rFonts w:ascii="Arial" w:eastAsia="Calibri" w:hAnsi="Arial" w:cs="Arial"/>
                <w:b/>
                <w:bCs/>
              </w:rPr>
              <w:t>Instituto Cajal</w:t>
            </w:r>
            <w:r w:rsidRPr="009B2597">
              <w:rPr>
                <w:rFonts w:ascii="Arial" w:eastAsia="Calibri" w:hAnsi="Arial" w:cs="Arial"/>
              </w:rPr>
              <w:t>, la Agencia detecta que algunos agentes reaccionan tarde ante estímulos importantes: sonidos, señales visuales o cambios inesperados en el entorno. Los informes</w:t>
            </w:r>
            <w:r w:rsidR="00DA40EE" w:rsidRPr="009B2597">
              <w:rPr>
                <w:rFonts w:ascii="Arial" w:eastAsia="Calibri" w:hAnsi="Arial" w:cs="Arial"/>
              </w:rPr>
              <w:t xml:space="preserve"> de </w:t>
            </w:r>
            <w:r w:rsidR="00DA40EE" w:rsidRPr="009B2597">
              <w:rPr>
                <w:rFonts w:ascii="Arial" w:eastAsia="Calibri" w:hAnsi="Arial" w:cs="Arial"/>
                <w:b/>
                <w:bCs/>
              </w:rPr>
              <w:t>Santiago Ramón y Cajal</w:t>
            </w:r>
            <w:r w:rsidRPr="009B2597">
              <w:rPr>
                <w:rFonts w:ascii="Arial" w:eastAsia="Calibri" w:hAnsi="Arial" w:cs="Arial"/>
              </w:rPr>
              <w:t xml:space="preserve"> indican que el problema no está en la fuerza física, sino en el sistema de control del cuerpo.</w:t>
            </w:r>
            <w:r w:rsidR="00F46051" w:rsidRPr="009B2597">
              <w:rPr>
                <w:rFonts w:ascii="Arial" w:eastAsia="Calibri" w:hAnsi="Arial" w:cs="Arial"/>
              </w:rPr>
              <w:t xml:space="preserve"> </w:t>
            </w:r>
            <w:r w:rsidRPr="009B2597">
              <w:rPr>
                <w:rFonts w:ascii="Arial" w:eastAsia="Calibri" w:hAnsi="Arial" w:cs="Arial"/>
              </w:rPr>
              <w:t>El alumnado</w:t>
            </w:r>
            <w:r w:rsidR="00F46051" w:rsidRPr="009B2597">
              <w:rPr>
                <w:rFonts w:ascii="Arial" w:eastAsia="Calibri" w:hAnsi="Arial" w:cs="Arial"/>
              </w:rPr>
              <w:t xml:space="preserve"> </w:t>
            </w:r>
            <w:r w:rsidRPr="009B2597">
              <w:rPr>
                <w:rFonts w:ascii="Arial" w:eastAsia="Calibri" w:hAnsi="Arial" w:cs="Arial"/>
              </w:rPr>
              <w:t>investigará cómo el sistema nervioso permite recibir información, procesarla y emitir respuestas. A través del análisis de situaciones reales y simuladas, estudiarán el papel del cerebro, la médula espinal y los nervios, comprendiendo el cuerpo como un sistema de procesamiento de información, similar a un centro de mando.</w:t>
            </w:r>
          </w:p>
          <w:p w14:paraId="15F4AA07" w14:textId="5C6F52A8" w:rsidR="00F140DB" w:rsidRPr="009B2597" w:rsidRDefault="009D0AD5" w:rsidP="009B2597">
            <w:pPr>
              <w:jc w:val="both"/>
              <w:rPr>
                <w:rFonts w:ascii="Arial" w:eastAsia="Calibri" w:hAnsi="Arial" w:cs="Arial"/>
              </w:rPr>
            </w:pPr>
            <w:r w:rsidRPr="009B2597">
              <w:rPr>
                <w:rFonts w:ascii="Arial" w:eastAsia="Calibri" w:hAnsi="Arial" w:cs="Arial"/>
              </w:rPr>
              <w:t>Se realizarán pruebas sencillas de tiempo de reacción ante distintos estímulos, registrando los resultados y comparándolos entre grupos. El alumnado reflexionará sobre cómo factores como el descanso, la alimentación o el uso de pantallas influyen en el funcionamiento del sistema nervioso.</w:t>
            </w:r>
          </w:p>
        </w:tc>
      </w:tr>
      <w:tr w:rsidR="00F140DB" w:rsidRPr="009B2597" w14:paraId="5708B76E" w14:textId="77777777" w:rsidTr="009B2597">
        <w:trPr>
          <w:trHeight w:val="144"/>
        </w:trPr>
        <w:tc>
          <w:tcPr>
            <w:tcW w:w="1555" w:type="dxa"/>
            <w:vAlign w:val="center"/>
          </w:tcPr>
          <w:p w14:paraId="2EB1C548"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74EA2E8C" w14:textId="6F73BD10" w:rsidR="00F140DB" w:rsidRPr="009B2597" w:rsidRDefault="00F46051" w:rsidP="009B2597">
            <w:pPr>
              <w:tabs>
                <w:tab w:val="left" w:pos="2431"/>
              </w:tabs>
              <w:jc w:val="both"/>
              <w:rPr>
                <w:rFonts w:ascii="Arial" w:eastAsia="Calibri" w:hAnsi="Arial" w:cs="Arial"/>
              </w:rPr>
            </w:pPr>
            <w:r w:rsidRPr="009B2597">
              <w:rPr>
                <w:rFonts w:ascii="Arial" w:eastAsia="Calibri" w:hAnsi="Arial" w:cs="Arial"/>
              </w:rPr>
              <w:t>Diseño de un simulador digital de respuesta nerviosa que representa el proceso estímulo-procesamiento-respuesta, midiendo tiempos de reacción y proponiendo mejoras para optimizar la respuesta.</w:t>
            </w:r>
          </w:p>
        </w:tc>
      </w:tr>
      <w:tr w:rsidR="00F140DB" w:rsidRPr="009B2597" w14:paraId="1EB18B25" w14:textId="77777777" w:rsidTr="00747BCC">
        <w:trPr>
          <w:trHeight w:val="60"/>
        </w:trPr>
        <w:tc>
          <w:tcPr>
            <w:tcW w:w="8942" w:type="dxa"/>
            <w:gridSpan w:val="10"/>
            <w:shd w:val="clear" w:color="auto" w:fill="D9D9D9"/>
          </w:tcPr>
          <w:p w14:paraId="0471D97F" w14:textId="77777777" w:rsidR="00F140DB" w:rsidRPr="009B2597" w:rsidRDefault="00F140DB" w:rsidP="009B2597">
            <w:pPr>
              <w:jc w:val="both"/>
              <w:rPr>
                <w:rFonts w:ascii="Arial" w:eastAsia="Calibri" w:hAnsi="Arial" w:cs="Arial"/>
                <w:sz w:val="2"/>
                <w:szCs w:val="2"/>
              </w:rPr>
            </w:pPr>
          </w:p>
        </w:tc>
      </w:tr>
      <w:tr w:rsidR="00F140DB" w:rsidRPr="009B2597" w14:paraId="4543D7DD" w14:textId="77777777" w:rsidTr="009B2597">
        <w:trPr>
          <w:trHeight w:val="144"/>
        </w:trPr>
        <w:tc>
          <w:tcPr>
            <w:tcW w:w="7650" w:type="dxa"/>
            <w:gridSpan w:val="9"/>
            <w:vAlign w:val="center"/>
          </w:tcPr>
          <w:p w14:paraId="1C33D226"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0B11CF21"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etapa</w:t>
            </w:r>
          </w:p>
        </w:tc>
      </w:tr>
      <w:tr w:rsidR="00F140DB" w:rsidRPr="009B2597" w14:paraId="154FEC4E" w14:textId="77777777" w:rsidTr="009B2597">
        <w:trPr>
          <w:trHeight w:val="144"/>
        </w:trPr>
        <w:tc>
          <w:tcPr>
            <w:tcW w:w="7650" w:type="dxa"/>
            <w:gridSpan w:val="9"/>
          </w:tcPr>
          <w:p w14:paraId="06BEFC49" w14:textId="06E0D026" w:rsidR="00DF7BE6" w:rsidRPr="009B2597" w:rsidRDefault="000C4236" w:rsidP="009B2597">
            <w:pPr>
              <w:pStyle w:val="Prrafodelista"/>
              <w:numPr>
                <w:ilvl w:val="0"/>
                <w:numId w:val="19"/>
              </w:numPr>
              <w:jc w:val="both"/>
              <w:rPr>
                <w:rFonts w:ascii="Arial" w:eastAsia="Calibri" w:hAnsi="Arial" w:cs="Arial"/>
              </w:rPr>
            </w:pPr>
            <w:r w:rsidRPr="009B2597">
              <w:rPr>
                <w:rFonts w:ascii="Arial" w:eastAsia="Calibri" w:hAnsi="Arial" w:cs="Arial"/>
              </w:rPr>
              <w:t>Explicar el funcionamiento de los órganos de los sentidos y los cuidados que precisan.</w:t>
            </w:r>
          </w:p>
          <w:p w14:paraId="24F37A60" w14:textId="56FDBD8E" w:rsidR="00792FA2" w:rsidRPr="009B2597" w:rsidRDefault="00792FA2" w:rsidP="009B2597">
            <w:pPr>
              <w:pStyle w:val="Prrafodelista"/>
              <w:numPr>
                <w:ilvl w:val="0"/>
                <w:numId w:val="19"/>
              </w:numPr>
              <w:jc w:val="both"/>
              <w:rPr>
                <w:rFonts w:ascii="Arial" w:eastAsia="Calibri" w:hAnsi="Arial" w:cs="Arial"/>
              </w:rPr>
            </w:pPr>
            <w:r w:rsidRPr="009B2597">
              <w:rPr>
                <w:rFonts w:ascii="Arial" w:eastAsia="Calibri" w:hAnsi="Arial" w:cs="Arial"/>
              </w:rPr>
              <w:t>Explicar el proceso estímulo–respuesta mediante ejemplos cotidianos.</w:t>
            </w:r>
          </w:p>
          <w:p w14:paraId="46BF3058" w14:textId="5F5DD9A2" w:rsidR="00792FA2" w:rsidRPr="009B2597" w:rsidRDefault="00792FA2" w:rsidP="009B2597">
            <w:pPr>
              <w:pStyle w:val="Prrafodelista"/>
              <w:numPr>
                <w:ilvl w:val="0"/>
                <w:numId w:val="19"/>
              </w:numPr>
              <w:jc w:val="both"/>
              <w:rPr>
                <w:rFonts w:ascii="Arial" w:eastAsia="Calibri" w:hAnsi="Arial" w:cs="Arial"/>
              </w:rPr>
            </w:pPr>
            <w:r w:rsidRPr="009B2597">
              <w:rPr>
                <w:rFonts w:ascii="Arial" w:eastAsia="Calibri" w:hAnsi="Arial" w:cs="Arial"/>
              </w:rPr>
              <w:t>Medir tiempos de reacción ante distintos estímulos.</w:t>
            </w:r>
          </w:p>
          <w:p w14:paraId="55D9B0F8" w14:textId="2E730F05" w:rsidR="00792FA2" w:rsidRPr="009B2597" w:rsidRDefault="00792FA2" w:rsidP="009B2597">
            <w:pPr>
              <w:pStyle w:val="Prrafodelista"/>
              <w:numPr>
                <w:ilvl w:val="0"/>
                <w:numId w:val="19"/>
              </w:numPr>
              <w:jc w:val="both"/>
              <w:rPr>
                <w:rFonts w:ascii="Arial" w:eastAsia="Calibri" w:hAnsi="Arial" w:cs="Arial"/>
              </w:rPr>
            </w:pPr>
            <w:r w:rsidRPr="009B2597">
              <w:rPr>
                <w:rFonts w:ascii="Arial" w:eastAsia="Calibri" w:hAnsi="Arial" w:cs="Arial"/>
              </w:rPr>
              <w:t>Analizar cómo el descanso, el estrés y las pantallas afectan al sistema nervioso.</w:t>
            </w:r>
          </w:p>
          <w:p w14:paraId="501F1A2E" w14:textId="0A81F0E5" w:rsidR="00792FA2" w:rsidRPr="009B2597" w:rsidRDefault="00792FA2" w:rsidP="009B2597">
            <w:pPr>
              <w:pStyle w:val="Prrafodelista"/>
              <w:numPr>
                <w:ilvl w:val="0"/>
                <w:numId w:val="19"/>
              </w:numPr>
              <w:jc w:val="both"/>
              <w:rPr>
                <w:rFonts w:ascii="Arial" w:eastAsia="Calibri" w:hAnsi="Arial" w:cs="Arial"/>
              </w:rPr>
            </w:pPr>
            <w:r w:rsidRPr="009B2597">
              <w:rPr>
                <w:rFonts w:ascii="Arial" w:eastAsia="Calibri" w:hAnsi="Arial" w:cs="Arial"/>
              </w:rPr>
              <w:t>Diseñar un simulador del funcionamiento estímulo–respuesta.</w:t>
            </w:r>
          </w:p>
          <w:p w14:paraId="56BD1FF0" w14:textId="543C3D96" w:rsidR="00F140DB" w:rsidRPr="009B2597" w:rsidRDefault="00792FA2" w:rsidP="009B2597">
            <w:pPr>
              <w:pStyle w:val="Prrafodelista"/>
              <w:numPr>
                <w:ilvl w:val="0"/>
                <w:numId w:val="19"/>
              </w:numPr>
              <w:jc w:val="both"/>
              <w:rPr>
                <w:rFonts w:ascii="Arial" w:eastAsia="Calibri" w:hAnsi="Arial" w:cs="Arial"/>
              </w:rPr>
            </w:pPr>
            <w:r w:rsidRPr="009B2597">
              <w:rPr>
                <w:rFonts w:ascii="Arial" w:eastAsia="Calibri" w:hAnsi="Arial" w:cs="Arial"/>
              </w:rPr>
              <w:t>Evaluar estrategias para mejorar la atención y la concentración.</w:t>
            </w:r>
          </w:p>
        </w:tc>
        <w:tc>
          <w:tcPr>
            <w:tcW w:w="1292" w:type="dxa"/>
            <w:vAlign w:val="center"/>
          </w:tcPr>
          <w:p w14:paraId="11D207A2" w14:textId="77777777" w:rsidR="00F140DB" w:rsidRPr="009B2597" w:rsidRDefault="001F73D9" w:rsidP="009B2597">
            <w:pPr>
              <w:jc w:val="center"/>
              <w:rPr>
                <w:rFonts w:ascii="Arial" w:eastAsia="Calibri" w:hAnsi="Arial" w:cs="Arial"/>
              </w:rPr>
            </w:pPr>
            <w:r w:rsidRPr="009B2597">
              <w:rPr>
                <w:rFonts w:ascii="Arial" w:eastAsia="Calibri" w:hAnsi="Arial" w:cs="Arial"/>
              </w:rPr>
              <w:t>b)</w:t>
            </w:r>
          </w:p>
          <w:p w14:paraId="5290700C" w14:textId="77777777" w:rsidR="001F73D9" w:rsidRPr="009B2597" w:rsidRDefault="001F73D9" w:rsidP="009B2597">
            <w:pPr>
              <w:jc w:val="center"/>
              <w:rPr>
                <w:rFonts w:ascii="Arial" w:eastAsia="Calibri" w:hAnsi="Arial" w:cs="Arial"/>
              </w:rPr>
            </w:pPr>
            <w:r w:rsidRPr="009B2597">
              <w:rPr>
                <w:rFonts w:ascii="Arial" w:eastAsia="Calibri" w:hAnsi="Arial" w:cs="Arial"/>
              </w:rPr>
              <w:t>g)</w:t>
            </w:r>
          </w:p>
          <w:p w14:paraId="38DF829E" w14:textId="77777777" w:rsidR="001F73D9" w:rsidRPr="009B2597" w:rsidRDefault="001F73D9" w:rsidP="009B2597">
            <w:pPr>
              <w:jc w:val="center"/>
              <w:rPr>
                <w:rFonts w:ascii="Arial" w:eastAsia="Calibri" w:hAnsi="Arial" w:cs="Arial"/>
              </w:rPr>
            </w:pPr>
            <w:r w:rsidRPr="009B2597">
              <w:rPr>
                <w:rFonts w:ascii="Arial" w:eastAsia="Calibri" w:hAnsi="Arial" w:cs="Arial"/>
              </w:rPr>
              <w:t>h)</w:t>
            </w:r>
          </w:p>
          <w:p w14:paraId="307F0E2F" w14:textId="084CDBD5" w:rsidR="001F73D9" w:rsidRPr="009B2597" w:rsidRDefault="001F73D9" w:rsidP="009B2597">
            <w:pPr>
              <w:jc w:val="center"/>
              <w:rPr>
                <w:rFonts w:ascii="Arial" w:eastAsia="Calibri" w:hAnsi="Arial" w:cs="Arial"/>
              </w:rPr>
            </w:pPr>
            <w:r w:rsidRPr="009B2597">
              <w:rPr>
                <w:rFonts w:ascii="Arial" w:eastAsia="Calibri" w:hAnsi="Arial" w:cs="Arial"/>
              </w:rPr>
              <w:t>i)</w:t>
            </w:r>
          </w:p>
        </w:tc>
      </w:tr>
      <w:tr w:rsidR="00F140DB" w:rsidRPr="009B2597" w14:paraId="64D2A7EB" w14:textId="77777777" w:rsidTr="00747BCC">
        <w:trPr>
          <w:trHeight w:val="60"/>
        </w:trPr>
        <w:tc>
          <w:tcPr>
            <w:tcW w:w="8942" w:type="dxa"/>
            <w:gridSpan w:val="10"/>
            <w:shd w:val="clear" w:color="auto" w:fill="D9D9D9"/>
          </w:tcPr>
          <w:p w14:paraId="36292DE6" w14:textId="77777777" w:rsidR="00F140DB" w:rsidRPr="009B2597" w:rsidRDefault="00F140DB" w:rsidP="009B2597">
            <w:pPr>
              <w:jc w:val="both"/>
              <w:rPr>
                <w:rFonts w:ascii="Arial" w:eastAsia="Calibri" w:hAnsi="Arial" w:cs="Arial"/>
                <w:sz w:val="2"/>
                <w:szCs w:val="2"/>
              </w:rPr>
            </w:pPr>
          </w:p>
        </w:tc>
      </w:tr>
      <w:tr w:rsidR="00F140DB" w:rsidRPr="009B2597" w14:paraId="23D220E2" w14:textId="77777777" w:rsidTr="009B2597">
        <w:trPr>
          <w:trHeight w:val="484"/>
        </w:trPr>
        <w:tc>
          <w:tcPr>
            <w:tcW w:w="1555" w:type="dxa"/>
            <w:vAlign w:val="center"/>
          </w:tcPr>
          <w:p w14:paraId="0080DAA3"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7387" w:type="dxa"/>
            <w:gridSpan w:val="9"/>
            <w:vAlign w:val="center"/>
          </w:tcPr>
          <w:p w14:paraId="5567886C" w14:textId="4A5A7B14" w:rsidR="005441C5" w:rsidRPr="009B2597" w:rsidRDefault="005441C5" w:rsidP="009B2597">
            <w:pPr>
              <w:pStyle w:val="Prrafodelista"/>
              <w:numPr>
                <w:ilvl w:val="0"/>
                <w:numId w:val="9"/>
              </w:numPr>
              <w:jc w:val="both"/>
              <w:rPr>
                <w:rFonts w:ascii="Arial" w:eastAsia="Calibri" w:hAnsi="Arial" w:cs="Arial"/>
              </w:rPr>
            </w:pPr>
            <w:r w:rsidRPr="009B2597">
              <w:rPr>
                <w:rFonts w:ascii="Arial" w:eastAsia="Calibri" w:hAnsi="Arial" w:cs="Arial"/>
              </w:rPr>
              <w:t>Dispositivos y recursos digitales</w:t>
            </w:r>
            <w:r w:rsidR="001A3D31" w:rsidRPr="009B2597">
              <w:rPr>
                <w:rFonts w:ascii="Arial" w:eastAsia="Calibri" w:hAnsi="Arial" w:cs="Arial"/>
              </w:rPr>
              <w:t>.</w:t>
            </w:r>
          </w:p>
          <w:p w14:paraId="4677DD5D" w14:textId="0C3086D6" w:rsidR="005441C5" w:rsidRPr="009B2597" w:rsidRDefault="005441C5" w:rsidP="009B2597">
            <w:pPr>
              <w:pStyle w:val="Prrafodelista"/>
              <w:numPr>
                <w:ilvl w:val="0"/>
                <w:numId w:val="9"/>
              </w:numPr>
              <w:jc w:val="both"/>
              <w:rPr>
                <w:rFonts w:ascii="Arial" w:eastAsia="Calibri" w:hAnsi="Arial" w:cs="Arial"/>
              </w:rPr>
            </w:pPr>
            <w:r w:rsidRPr="009B2597">
              <w:rPr>
                <w:rFonts w:ascii="Arial" w:eastAsia="Calibri" w:hAnsi="Arial" w:cs="Arial"/>
              </w:rPr>
              <w:t>Estrategias de aprendizaje: ensayo-error</w:t>
            </w:r>
            <w:r w:rsidR="001A3D31" w:rsidRPr="009B2597">
              <w:rPr>
                <w:rFonts w:ascii="Arial" w:eastAsia="Calibri" w:hAnsi="Arial" w:cs="Arial"/>
              </w:rPr>
              <w:t>.</w:t>
            </w:r>
          </w:p>
          <w:p w14:paraId="3C7BFBEC" w14:textId="3CB167AE" w:rsidR="005441C5" w:rsidRPr="009B2597" w:rsidRDefault="005441C5" w:rsidP="009B2597">
            <w:pPr>
              <w:pStyle w:val="Prrafodelista"/>
              <w:numPr>
                <w:ilvl w:val="0"/>
                <w:numId w:val="9"/>
              </w:numPr>
              <w:jc w:val="both"/>
              <w:rPr>
                <w:rFonts w:ascii="Arial" w:eastAsia="Calibri" w:hAnsi="Arial" w:cs="Arial"/>
              </w:rPr>
            </w:pPr>
            <w:r w:rsidRPr="009B2597">
              <w:rPr>
                <w:rFonts w:ascii="Arial" w:eastAsia="Calibri" w:hAnsi="Arial" w:cs="Arial"/>
              </w:rPr>
              <w:t>Materiales, herramientas, objetos, dispositivos y recursos digitales (simuladores) seguros y adecuados a la consecución del proyecto</w:t>
            </w:r>
            <w:r w:rsidR="001A3D31" w:rsidRPr="009B2597">
              <w:rPr>
                <w:rFonts w:ascii="Arial" w:eastAsia="Calibri" w:hAnsi="Arial" w:cs="Arial"/>
              </w:rPr>
              <w:t>.</w:t>
            </w:r>
          </w:p>
          <w:p w14:paraId="319EA4B4" w14:textId="37A4A8AE" w:rsidR="005441C5" w:rsidRPr="009B2597" w:rsidRDefault="006C0CBD" w:rsidP="009B2597">
            <w:pPr>
              <w:pStyle w:val="Prrafodelista"/>
              <w:numPr>
                <w:ilvl w:val="0"/>
                <w:numId w:val="9"/>
              </w:numPr>
              <w:jc w:val="both"/>
              <w:rPr>
                <w:rFonts w:ascii="Arial" w:eastAsia="Calibri" w:hAnsi="Arial" w:cs="Arial"/>
              </w:rPr>
            </w:pPr>
            <w:r w:rsidRPr="009B2597">
              <w:rPr>
                <w:rFonts w:ascii="Arial" w:eastAsia="Calibri" w:hAnsi="Arial" w:cs="Arial"/>
              </w:rPr>
              <w:t>Fases de los proyectos de diseño</w:t>
            </w:r>
            <w:r w:rsidR="001A3D31" w:rsidRPr="009B2597">
              <w:rPr>
                <w:rFonts w:ascii="Arial" w:eastAsia="Calibri" w:hAnsi="Arial" w:cs="Arial"/>
              </w:rPr>
              <w:t>.</w:t>
            </w:r>
          </w:p>
          <w:p w14:paraId="411B0E78" w14:textId="7CE350EE" w:rsidR="006C0CBD" w:rsidRPr="009B2597" w:rsidRDefault="006C0CBD" w:rsidP="009B2597">
            <w:pPr>
              <w:pStyle w:val="Prrafodelista"/>
              <w:numPr>
                <w:ilvl w:val="0"/>
                <w:numId w:val="9"/>
              </w:numPr>
              <w:jc w:val="both"/>
              <w:rPr>
                <w:rFonts w:ascii="Arial" w:eastAsia="Calibri" w:hAnsi="Arial" w:cs="Arial"/>
              </w:rPr>
            </w:pPr>
            <w:r w:rsidRPr="009B2597">
              <w:rPr>
                <w:rFonts w:ascii="Arial" w:eastAsia="Calibri" w:hAnsi="Arial" w:cs="Arial"/>
              </w:rPr>
              <w:t>El ser humano y sus necesidades vitales</w:t>
            </w:r>
            <w:r w:rsidR="001A3D31" w:rsidRPr="009B2597">
              <w:rPr>
                <w:rFonts w:ascii="Arial" w:eastAsia="Calibri" w:hAnsi="Arial" w:cs="Arial"/>
              </w:rPr>
              <w:t>.</w:t>
            </w:r>
          </w:p>
          <w:p w14:paraId="6A5040C8" w14:textId="4712EA26" w:rsidR="006C0CBD" w:rsidRPr="009B2597" w:rsidRDefault="006C0CBD" w:rsidP="009B2597">
            <w:pPr>
              <w:pStyle w:val="Prrafodelista"/>
              <w:numPr>
                <w:ilvl w:val="0"/>
                <w:numId w:val="9"/>
              </w:numPr>
              <w:jc w:val="both"/>
              <w:rPr>
                <w:rFonts w:ascii="Arial" w:eastAsia="Calibri" w:hAnsi="Arial" w:cs="Arial"/>
              </w:rPr>
            </w:pPr>
            <w:r w:rsidRPr="009B2597">
              <w:rPr>
                <w:rFonts w:ascii="Arial" w:eastAsia="Calibri" w:hAnsi="Arial" w:cs="Arial"/>
              </w:rPr>
              <w:t>Identificación y localización de los órganos implicados en la función de relación: órganos de los sentidos, sistema nervioso (nervios, neuronas y cerebro)</w:t>
            </w:r>
            <w:r w:rsidR="001A3D31" w:rsidRPr="009B2597">
              <w:rPr>
                <w:rFonts w:ascii="Arial" w:eastAsia="Calibri" w:hAnsi="Arial" w:cs="Arial"/>
              </w:rPr>
              <w:t>.</w:t>
            </w:r>
          </w:p>
        </w:tc>
      </w:tr>
      <w:tr w:rsidR="00F140DB" w:rsidRPr="009B2597" w14:paraId="0BB50CD0" w14:textId="77777777" w:rsidTr="00747BCC">
        <w:trPr>
          <w:trHeight w:val="60"/>
        </w:trPr>
        <w:tc>
          <w:tcPr>
            <w:tcW w:w="8942" w:type="dxa"/>
            <w:gridSpan w:val="10"/>
            <w:shd w:val="clear" w:color="auto" w:fill="D9D9D9"/>
            <w:vAlign w:val="center"/>
          </w:tcPr>
          <w:p w14:paraId="4F445671" w14:textId="77777777" w:rsidR="00F140DB" w:rsidRPr="009B2597" w:rsidRDefault="00F140DB" w:rsidP="009B2597">
            <w:pPr>
              <w:jc w:val="both"/>
              <w:rPr>
                <w:rFonts w:ascii="Arial" w:eastAsia="Calibri" w:hAnsi="Arial" w:cs="Arial"/>
                <w:sz w:val="2"/>
                <w:szCs w:val="2"/>
              </w:rPr>
            </w:pPr>
          </w:p>
        </w:tc>
      </w:tr>
      <w:tr w:rsidR="00F140DB" w:rsidRPr="009B2597" w14:paraId="25F540B7" w14:textId="77777777" w:rsidTr="00D617D3">
        <w:trPr>
          <w:trHeight w:val="416"/>
        </w:trPr>
        <w:tc>
          <w:tcPr>
            <w:tcW w:w="1838" w:type="dxa"/>
            <w:gridSpan w:val="2"/>
            <w:vAlign w:val="center"/>
          </w:tcPr>
          <w:p w14:paraId="3BB94049" w14:textId="77777777" w:rsidR="00F140DB" w:rsidRPr="009B2597" w:rsidRDefault="00F140DB" w:rsidP="009B2597">
            <w:pPr>
              <w:jc w:val="center"/>
              <w:rPr>
                <w:rFonts w:ascii="Arial" w:eastAsia="Calibri" w:hAnsi="Arial" w:cs="Arial"/>
                <w:b/>
              </w:rPr>
            </w:pPr>
            <w:r w:rsidRPr="009B2597">
              <w:rPr>
                <w:rFonts w:ascii="Arial" w:eastAsia="Calibri" w:hAnsi="Arial" w:cs="Arial"/>
                <w:b/>
              </w:rPr>
              <w:t>Competencias específicas</w:t>
            </w:r>
          </w:p>
        </w:tc>
        <w:tc>
          <w:tcPr>
            <w:tcW w:w="1418" w:type="dxa"/>
            <w:gridSpan w:val="2"/>
            <w:vAlign w:val="center"/>
          </w:tcPr>
          <w:p w14:paraId="4CE3F740" w14:textId="77777777" w:rsidR="00F140DB" w:rsidRPr="009B2597" w:rsidRDefault="00F140DB" w:rsidP="009B2597">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60913E12" w14:textId="77777777" w:rsidR="00F140DB" w:rsidRPr="009B2597" w:rsidRDefault="00F140DB" w:rsidP="009B2597">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3F0720FD" w14:textId="77777777" w:rsidR="00F140DB" w:rsidRPr="009B2597" w:rsidRDefault="00F140DB" w:rsidP="009B2597">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0F896BB2" w14:textId="50759EA6" w:rsidR="00F140DB" w:rsidRPr="009B2597" w:rsidRDefault="00241F15" w:rsidP="009B2597">
            <w:pPr>
              <w:jc w:val="center"/>
              <w:rPr>
                <w:rFonts w:ascii="Arial" w:eastAsia="Calibri" w:hAnsi="Arial" w:cs="Arial"/>
                <w:b/>
              </w:rPr>
            </w:pPr>
            <w:r w:rsidRPr="009B2597">
              <w:rPr>
                <w:rFonts w:ascii="Arial" w:eastAsia="Calibri" w:hAnsi="Arial" w:cs="Arial"/>
                <w:b/>
              </w:rPr>
              <w:t>Descriptores operativos</w:t>
            </w:r>
          </w:p>
        </w:tc>
      </w:tr>
      <w:tr w:rsidR="0019791C" w:rsidRPr="009B2597" w14:paraId="23D3A6BF" w14:textId="77777777" w:rsidTr="00D617D3">
        <w:trPr>
          <w:trHeight w:val="132"/>
        </w:trPr>
        <w:tc>
          <w:tcPr>
            <w:tcW w:w="1838" w:type="dxa"/>
            <w:gridSpan w:val="2"/>
            <w:vAlign w:val="center"/>
          </w:tcPr>
          <w:p w14:paraId="0EA363D9" w14:textId="4D6CF76E" w:rsidR="0019791C" w:rsidRPr="009B2597" w:rsidRDefault="0019791C" w:rsidP="009B2597">
            <w:pPr>
              <w:jc w:val="center"/>
              <w:rPr>
                <w:rFonts w:ascii="Arial" w:eastAsia="Calibri" w:hAnsi="Arial" w:cs="Arial"/>
              </w:rPr>
            </w:pPr>
            <w:r w:rsidRPr="009B2597">
              <w:rPr>
                <w:rFonts w:ascii="Arial" w:eastAsia="Calibri" w:hAnsi="Arial" w:cs="Arial"/>
              </w:rPr>
              <w:t>1</w:t>
            </w:r>
          </w:p>
        </w:tc>
        <w:tc>
          <w:tcPr>
            <w:tcW w:w="1418" w:type="dxa"/>
            <w:gridSpan w:val="2"/>
          </w:tcPr>
          <w:p w14:paraId="2D3A2B90" w14:textId="39B51975" w:rsidR="0019791C" w:rsidRPr="009B2597" w:rsidRDefault="0019791C" w:rsidP="00D617D3">
            <w:pPr>
              <w:jc w:val="center"/>
              <w:rPr>
                <w:rFonts w:ascii="Arial" w:eastAsia="Calibri" w:hAnsi="Arial" w:cs="Arial"/>
              </w:rPr>
            </w:pPr>
            <w:r w:rsidRPr="009B2597">
              <w:rPr>
                <w:rFonts w:ascii="Arial" w:eastAsia="Calibri" w:hAnsi="Arial" w:cs="Arial"/>
              </w:rPr>
              <w:t>1.1</w:t>
            </w:r>
          </w:p>
        </w:tc>
        <w:tc>
          <w:tcPr>
            <w:tcW w:w="1417" w:type="dxa"/>
            <w:gridSpan w:val="2"/>
            <w:vAlign w:val="center"/>
          </w:tcPr>
          <w:p w14:paraId="2BA601D7" w14:textId="369863A4" w:rsidR="0019791C" w:rsidRPr="009B2597" w:rsidRDefault="0012290F"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1AA1565F" w14:textId="2C7BD148" w:rsidR="0019791C" w:rsidRPr="009B2597" w:rsidRDefault="0012290F" w:rsidP="009B2597">
            <w:pPr>
              <w:jc w:val="center"/>
              <w:rPr>
                <w:rFonts w:ascii="Arial" w:eastAsia="Calibri" w:hAnsi="Arial" w:cs="Arial"/>
              </w:rPr>
            </w:pPr>
            <w:r w:rsidRPr="009B2597">
              <w:rPr>
                <w:rFonts w:ascii="Arial" w:eastAsia="Calibri" w:hAnsi="Arial" w:cs="Arial"/>
              </w:rPr>
              <w:t>Rúbrica</w:t>
            </w:r>
          </w:p>
        </w:tc>
        <w:tc>
          <w:tcPr>
            <w:tcW w:w="1576" w:type="dxa"/>
            <w:gridSpan w:val="2"/>
            <w:vAlign w:val="center"/>
          </w:tcPr>
          <w:p w14:paraId="3A7B3601" w14:textId="09761E6D" w:rsidR="0019791C" w:rsidRPr="009B2597" w:rsidRDefault="001F541C" w:rsidP="009B2597">
            <w:pPr>
              <w:jc w:val="center"/>
              <w:rPr>
                <w:rFonts w:ascii="Arial" w:eastAsia="Calibri" w:hAnsi="Arial" w:cs="Arial"/>
                <w:lang w:val="en-US"/>
              </w:rPr>
            </w:pPr>
            <w:r w:rsidRPr="009B2597">
              <w:rPr>
                <w:rFonts w:ascii="Arial" w:eastAsia="Calibri" w:hAnsi="Arial" w:cs="Arial"/>
                <w:lang w:val="en-US"/>
              </w:rPr>
              <w:t>CCL3, CD2, CD3</w:t>
            </w:r>
          </w:p>
        </w:tc>
      </w:tr>
      <w:tr w:rsidR="009E2092" w:rsidRPr="009B2597" w14:paraId="62BD86BD" w14:textId="77777777" w:rsidTr="00D617D3">
        <w:trPr>
          <w:trHeight w:val="195"/>
        </w:trPr>
        <w:tc>
          <w:tcPr>
            <w:tcW w:w="1838" w:type="dxa"/>
            <w:gridSpan w:val="2"/>
            <w:vMerge w:val="restart"/>
            <w:vAlign w:val="center"/>
          </w:tcPr>
          <w:p w14:paraId="5344B8BA" w14:textId="17B68F1C"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2"/>
          </w:tcPr>
          <w:p w14:paraId="0E6FA9B1" w14:textId="1A5D82F4" w:rsidR="009E2092" w:rsidRPr="009B2597" w:rsidRDefault="009E2092" w:rsidP="009B2597">
            <w:pPr>
              <w:jc w:val="center"/>
              <w:rPr>
                <w:rFonts w:ascii="Arial" w:eastAsia="Calibri" w:hAnsi="Arial" w:cs="Arial"/>
              </w:rPr>
            </w:pPr>
            <w:r w:rsidRPr="009B2597">
              <w:rPr>
                <w:rFonts w:ascii="Arial" w:eastAsia="Calibri" w:hAnsi="Arial" w:cs="Arial"/>
              </w:rPr>
              <w:t>2.1</w:t>
            </w:r>
          </w:p>
        </w:tc>
        <w:tc>
          <w:tcPr>
            <w:tcW w:w="1417" w:type="dxa"/>
            <w:gridSpan w:val="2"/>
            <w:vAlign w:val="center"/>
          </w:tcPr>
          <w:p w14:paraId="6CCD9C60" w14:textId="5EFCE898"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26F50E1B" w14:textId="03B10C60" w:rsidR="009E2092" w:rsidRPr="009B2597" w:rsidRDefault="009E2092" w:rsidP="009B2597">
            <w:pPr>
              <w:jc w:val="center"/>
              <w:rPr>
                <w:rFonts w:ascii="Arial" w:eastAsia="Calibri" w:hAnsi="Arial" w:cs="Arial"/>
              </w:rPr>
            </w:pPr>
            <w:r w:rsidRPr="009B2597">
              <w:rPr>
                <w:rFonts w:ascii="Arial" w:eastAsia="Calibri" w:hAnsi="Arial" w:cs="Arial"/>
              </w:rPr>
              <w:t>Lista de cotejo</w:t>
            </w:r>
          </w:p>
        </w:tc>
        <w:tc>
          <w:tcPr>
            <w:tcW w:w="1576" w:type="dxa"/>
            <w:gridSpan w:val="2"/>
            <w:vMerge w:val="restart"/>
            <w:vAlign w:val="center"/>
          </w:tcPr>
          <w:p w14:paraId="222AE5C5" w14:textId="32A83CAF" w:rsidR="009E2092" w:rsidRPr="009B2597" w:rsidRDefault="001F541C" w:rsidP="009B2597">
            <w:pPr>
              <w:jc w:val="center"/>
              <w:rPr>
                <w:rFonts w:ascii="Arial" w:eastAsia="Calibri" w:hAnsi="Arial" w:cs="Arial"/>
                <w:lang w:val="en-US"/>
              </w:rPr>
            </w:pPr>
            <w:r w:rsidRPr="009B2597">
              <w:rPr>
                <w:rFonts w:ascii="Arial" w:eastAsia="Calibri" w:hAnsi="Arial" w:cs="Arial"/>
                <w:lang w:val="en-US"/>
              </w:rPr>
              <w:t>CCL1, CCL3, CD1, STEM4</w:t>
            </w:r>
          </w:p>
        </w:tc>
      </w:tr>
      <w:tr w:rsidR="009E2092" w:rsidRPr="009B2597" w14:paraId="7D6F553C" w14:textId="77777777" w:rsidTr="00D617D3">
        <w:trPr>
          <w:trHeight w:val="195"/>
        </w:trPr>
        <w:tc>
          <w:tcPr>
            <w:tcW w:w="1838" w:type="dxa"/>
            <w:gridSpan w:val="2"/>
            <w:vMerge/>
            <w:vAlign w:val="center"/>
          </w:tcPr>
          <w:p w14:paraId="378B9A4B" w14:textId="77777777" w:rsidR="009E2092" w:rsidRPr="009B2597" w:rsidRDefault="009E2092" w:rsidP="009B2597">
            <w:pPr>
              <w:jc w:val="center"/>
              <w:rPr>
                <w:rFonts w:ascii="Arial" w:eastAsia="Calibri" w:hAnsi="Arial" w:cs="Arial"/>
              </w:rPr>
            </w:pPr>
          </w:p>
        </w:tc>
        <w:tc>
          <w:tcPr>
            <w:tcW w:w="1418" w:type="dxa"/>
            <w:gridSpan w:val="2"/>
          </w:tcPr>
          <w:p w14:paraId="01AB0BC9" w14:textId="28235D99" w:rsidR="009E2092" w:rsidRPr="009B2597" w:rsidRDefault="009E2092" w:rsidP="009B2597">
            <w:pPr>
              <w:jc w:val="center"/>
              <w:rPr>
                <w:rFonts w:ascii="Arial" w:eastAsia="Calibri" w:hAnsi="Arial" w:cs="Arial"/>
              </w:rPr>
            </w:pPr>
            <w:r w:rsidRPr="009B2597">
              <w:rPr>
                <w:rFonts w:ascii="Arial" w:eastAsia="Calibri" w:hAnsi="Arial" w:cs="Arial"/>
              </w:rPr>
              <w:t>2.3</w:t>
            </w:r>
          </w:p>
        </w:tc>
        <w:tc>
          <w:tcPr>
            <w:tcW w:w="1417" w:type="dxa"/>
            <w:gridSpan w:val="2"/>
            <w:vAlign w:val="center"/>
          </w:tcPr>
          <w:p w14:paraId="19EFDE03" w14:textId="2F216F35"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2224D137" w14:textId="7BF78BD2" w:rsidR="009E2092" w:rsidRPr="009B2597" w:rsidRDefault="00704497" w:rsidP="009B2597">
            <w:pPr>
              <w:jc w:val="center"/>
              <w:rPr>
                <w:rFonts w:ascii="Arial" w:eastAsia="Calibri" w:hAnsi="Arial" w:cs="Arial"/>
              </w:rPr>
            </w:pPr>
            <w:r w:rsidRPr="009B2597">
              <w:rPr>
                <w:rFonts w:ascii="Arial" w:eastAsia="Calibri" w:hAnsi="Arial" w:cs="Arial"/>
              </w:rPr>
              <w:t>Rúbrica de valoración de s</w:t>
            </w:r>
            <w:r w:rsidR="009E2092" w:rsidRPr="009B2597">
              <w:rPr>
                <w:rFonts w:ascii="Arial" w:eastAsia="Calibri" w:hAnsi="Arial" w:cs="Arial"/>
              </w:rPr>
              <w:t>imulador digital</w:t>
            </w:r>
          </w:p>
        </w:tc>
        <w:tc>
          <w:tcPr>
            <w:tcW w:w="1576" w:type="dxa"/>
            <w:gridSpan w:val="2"/>
            <w:vMerge/>
            <w:vAlign w:val="center"/>
          </w:tcPr>
          <w:p w14:paraId="797AF754" w14:textId="77777777" w:rsidR="009E2092" w:rsidRPr="009B2597" w:rsidRDefault="009E2092" w:rsidP="009B2597">
            <w:pPr>
              <w:jc w:val="center"/>
              <w:rPr>
                <w:rFonts w:ascii="Arial" w:eastAsia="Calibri" w:hAnsi="Arial" w:cs="Arial"/>
              </w:rPr>
            </w:pPr>
          </w:p>
        </w:tc>
      </w:tr>
      <w:tr w:rsidR="009E2092" w:rsidRPr="009B2597" w14:paraId="22EC27A8" w14:textId="77777777" w:rsidTr="00D617D3">
        <w:trPr>
          <w:trHeight w:val="195"/>
        </w:trPr>
        <w:tc>
          <w:tcPr>
            <w:tcW w:w="1838" w:type="dxa"/>
            <w:gridSpan w:val="2"/>
            <w:vMerge/>
            <w:vAlign w:val="center"/>
          </w:tcPr>
          <w:p w14:paraId="3325EB97" w14:textId="77777777" w:rsidR="009E2092" w:rsidRPr="009B2597" w:rsidRDefault="009E2092" w:rsidP="009B2597">
            <w:pPr>
              <w:jc w:val="center"/>
              <w:rPr>
                <w:rFonts w:ascii="Arial" w:eastAsia="Calibri" w:hAnsi="Arial" w:cs="Arial"/>
              </w:rPr>
            </w:pPr>
          </w:p>
        </w:tc>
        <w:tc>
          <w:tcPr>
            <w:tcW w:w="1418" w:type="dxa"/>
            <w:gridSpan w:val="2"/>
          </w:tcPr>
          <w:p w14:paraId="50CBBF05" w14:textId="79C97277" w:rsidR="009E2092" w:rsidRPr="009B2597" w:rsidRDefault="009E2092" w:rsidP="009B2597">
            <w:pPr>
              <w:jc w:val="center"/>
              <w:rPr>
                <w:rFonts w:ascii="Arial" w:eastAsia="Calibri" w:hAnsi="Arial" w:cs="Arial"/>
              </w:rPr>
            </w:pPr>
            <w:r w:rsidRPr="009B2597">
              <w:rPr>
                <w:rFonts w:ascii="Arial" w:eastAsia="Calibri" w:hAnsi="Arial" w:cs="Arial"/>
              </w:rPr>
              <w:t>2.4</w:t>
            </w:r>
          </w:p>
        </w:tc>
        <w:tc>
          <w:tcPr>
            <w:tcW w:w="1417" w:type="dxa"/>
            <w:gridSpan w:val="2"/>
            <w:vAlign w:val="center"/>
          </w:tcPr>
          <w:p w14:paraId="336C0161" w14:textId="36475569"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517DA28E" w14:textId="157331EC" w:rsidR="009E2092" w:rsidRPr="009B2597" w:rsidRDefault="009E2092" w:rsidP="009B2597">
            <w:pPr>
              <w:jc w:val="center"/>
              <w:rPr>
                <w:rFonts w:ascii="Arial" w:eastAsia="Calibri" w:hAnsi="Arial" w:cs="Arial"/>
              </w:rPr>
            </w:pPr>
            <w:r w:rsidRPr="009B2597">
              <w:rPr>
                <w:rFonts w:ascii="Arial" w:eastAsia="Calibri" w:hAnsi="Arial" w:cs="Arial"/>
              </w:rPr>
              <w:t>Informe de resultados</w:t>
            </w:r>
          </w:p>
        </w:tc>
        <w:tc>
          <w:tcPr>
            <w:tcW w:w="1576" w:type="dxa"/>
            <w:gridSpan w:val="2"/>
            <w:vMerge/>
            <w:vAlign w:val="center"/>
          </w:tcPr>
          <w:p w14:paraId="5BD203E4" w14:textId="77777777" w:rsidR="009E2092" w:rsidRPr="009B2597" w:rsidRDefault="009E2092" w:rsidP="009B2597">
            <w:pPr>
              <w:jc w:val="center"/>
              <w:rPr>
                <w:rFonts w:ascii="Arial" w:eastAsia="Calibri" w:hAnsi="Arial" w:cs="Arial"/>
                <w:lang w:val="en-US"/>
              </w:rPr>
            </w:pPr>
          </w:p>
        </w:tc>
      </w:tr>
      <w:tr w:rsidR="0019791C" w:rsidRPr="009B2597" w14:paraId="6F0A4D78" w14:textId="77777777" w:rsidTr="00D617D3">
        <w:trPr>
          <w:trHeight w:val="67"/>
        </w:trPr>
        <w:tc>
          <w:tcPr>
            <w:tcW w:w="1838" w:type="dxa"/>
            <w:gridSpan w:val="2"/>
            <w:vAlign w:val="center"/>
          </w:tcPr>
          <w:p w14:paraId="66D39DF2" w14:textId="4039449A" w:rsidR="0019791C" w:rsidRPr="009B2597" w:rsidRDefault="0019791C" w:rsidP="009B2597">
            <w:pPr>
              <w:jc w:val="center"/>
              <w:rPr>
                <w:rFonts w:ascii="Arial" w:eastAsia="Calibri" w:hAnsi="Arial" w:cs="Arial"/>
              </w:rPr>
            </w:pPr>
            <w:r w:rsidRPr="009B2597">
              <w:rPr>
                <w:rFonts w:ascii="Arial" w:eastAsia="Calibri" w:hAnsi="Arial" w:cs="Arial"/>
              </w:rPr>
              <w:t>4</w:t>
            </w:r>
          </w:p>
        </w:tc>
        <w:tc>
          <w:tcPr>
            <w:tcW w:w="1418" w:type="dxa"/>
            <w:gridSpan w:val="2"/>
          </w:tcPr>
          <w:p w14:paraId="5F5F41CD" w14:textId="30E8CEE9" w:rsidR="0019791C" w:rsidRPr="009B2597" w:rsidRDefault="0019791C" w:rsidP="009B2597">
            <w:pPr>
              <w:jc w:val="center"/>
              <w:rPr>
                <w:rFonts w:ascii="Arial" w:eastAsia="Calibri" w:hAnsi="Arial" w:cs="Arial"/>
              </w:rPr>
            </w:pPr>
            <w:r w:rsidRPr="009B2597">
              <w:rPr>
                <w:rFonts w:ascii="Arial" w:eastAsia="Calibri" w:hAnsi="Arial" w:cs="Arial"/>
              </w:rPr>
              <w:t>4.2</w:t>
            </w:r>
          </w:p>
        </w:tc>
        <w:tc>
          <w:tcPr>
            <w:tcW w:w="1417" w:type="dxa"/>
            <w:gridSpan w:val="2"/>
            <w:vAlign w:val="center"/>
          </w:tcPr>
          <w:p w14:paraId="646C3D19" w14:textId="44E14E1D" w:rsidR="0019791C" w:rsidRPr="009B2597" w:rsidRDefault="0012290F"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2770C9F1" w14:textId="0FAF93DA" w:rsidR="0019791C" w:rsidRPr="009B2597" w:rsidRDefault="0012290F" w:rsidP="009B2597">
            <w:pPr>
              <w:jc w:val="center"/>
              <w:rPr>
                <w:rFonts w:ascii="Arial" w:eastAsia="Calibri" w:hAnsi="Arial" w:cs="Arial"/>
              </w:rPr>
            </w:pPr>
            <w:r w:rsidRPr="009B2597">
              <w:rPr>
                <w:rFonts w:ascii="Arial" w:eastAsia="Calibri" w:hAnsi="Arial" w:cs="Arial"/>
              </w:rPr>
              <w:t>Autoevaluación</w:t>
            </w:r>
          </w:p>
        </w:tc>
        <w:tc>
          <w:tcPr>
            <w:tcW w:w="1576" w:type="dxa"/>
            <w:gridSpan w:val="2"/>
            <w:vAlign w:val="center"/>
          </w:tcPr>
          <w:p w14:paraId="2CFFDE92" w14:textId="7FD004BA" w:rsidR="0019791C" w:rsidRPr="009B2597" w:rsidRDefault="001F541C" w:rsidP="009B2597">
            <w:pPr>
              <w:jc w:val="center"/>
              <w:rPr>
                <w:rFonts w:ascii="Arial" w:eastAsia="Calibri" w:hAnsi="Arial" w:cs="Arial"/>
                <w:lang w:val="en-US"/>
              </w:rPr>
            </w:pPr>
            <w:r w:rsidRPr="009B2597">
              <w:rPr>
                <w:rFonts w:ascii="Arial" w:eastAsia="Calibri" w:hAnsi="Arial" w:cs="Arial"/>
                <w:lang w:val="en-US"/>
              </w:rPr>
              <w:t>CPSAA2, CPSAA3</w:t>
            </w:r>
          </w:p>
        </w:tc>
      </w:tr>
      <w:tr w:rsidR="00F140DB" w:rsidRPr="009B2597" w14:paraId="5AEF4F3C" w14:textId="77777777" w:rsidTr="00747BCC">
        <w:trPr>
          <w:trHeight w:val="71"/>
        </w:trPr>
        <w:tc>
          <w:tcPr>
            <w:tcW w:w="8942" w:type="dxa"/>
            <w:gridSpan w:val="10"/>
            <w:shd w:val="clear" w:color="auto" w:fill="D9D9D9"/>
            <w:vAlign w:val="center"/>
          </w:tcPr>
          <w:p w14:paraId="09B0B3D3" w14:textId="77777777" w:rsidR="00F140DB" w:rsidRPr="000A154C" w:rsidRDefault="00F140DB" w:rsidP="009B2597">
            <w:pPr>
              <w:jc w:val="both"/>
              <w:rPr>
                <w:rFonts w:ascii="Arial" w:eastAsia="Calibri" w:hAnsi="Arial" w:cs="Arial"/>
                <w:sz w:val="2"/>
                <w:szCs w:val="2"/>
                <w:lang w:val="en-US"/>
              </w:rPr>
            </w:pPr>
          </w:p>
        </w:tc>
      </w:tr>
      <w:tr w:rsidR="00F140DB" w:rsidRPr="009B2597" w14:paraId="6955667A" w14:textId="77777777" w:rsidTr="00747BCC">
        <w:trPr>
          <w:trHeight w:val="798"/>
        </w:trPr>
        <w:tc>
          <w:tcPr>
            <w:tcW w:w="4471" w:type="dxa"/>
            <w:gridSpan w:val="5"/>
            <w:vAlign w:val="center"/>
          </w:tcPr>
          <w:p w14:paraId="4F3183A3" w14:textId="77777777" w:rsidR="00F140DB" w:rsidRPr="009B2597" w:rsidRDefault="00F140DB" w:rsidP="009B2597">
            <w:pPr>
              <w:jc w:val="both"/>
              <w:rPr>
                <w:rFonts w:ascii="Arial" w:eastAsia="Calibri" w:hAnsi="Arial" w:cs="Arial"/>
                <w:b/>
              </w:rPr>
            </w:pPr>
            <w:r w:rsidRPr="009B2597">
              <w:rPr>
                <w:rFonts w:ascii="Arial" w:eastAsia="Calibri" w:hAnsi="Arial" w:cs="Arial"/>
                <w:b/>
              </w:rPr>
              <w:lastRenderedPageBreak/>
              <w:t>STEM</w:t>
            </w:r>
          </w:p>
          <w:p w14:paraId="44EF4467" w14:textId="77777777" w:rsidR="00D5048C" w:rsidRPr="009B2597" w:rsidRDefault="00D5048C" w:rsidP="009B2597">
            <w:pPr>
              <w:jc w:val="both"/>
              <w:rPr>
                <w:rFonts w:ascii="Arial" w:eastAsia="Calibri" w:hAnsi="Arial" w:cs="Arial"/>
                <w:bCs/>
              </w:rPr>
            </w:pPr>
            <w:r w:rsidRPr="009B2597">
              <w:rPr>
                <w:rFonts w:ascii="Arial" w:eastAsia="Calibri" w:hAnsi="Arial" w:cs="Arial"/>
                <w:b/>
              </w:rPr>
              <w:t xml:space="preserve">Tecnología: </w:t>
            </w:r>
            <w:r w:rsidRPr="009B2597">
              <w:rPr>
                <w:rFonts w:ascii="Arial" w:eastAsia="Calibri" w:hAnsi="Arial" w:cs="Arial"/>
                <w:bCs/>
              </w:rPr>
              <w:t>uso de simuladores digitales.</w:t>
            </w:r>
          </w:p>
          <w:p w14:paraId="66D8E468" w14:textId="77777777" w:rsidR="00D5048C" w:rsidRPr="009B2597" w:rsidRDefault="00D5048C" w:rsidP="009B2597">
            <w:pPr>
              <w:jc w:val="both"/>
              <w:rPr>
                <w:rFonts w:ascii="Arial" w:eastAsia="Calibri" w:hAnsi="Arial" w:cs="Arial"/>
                <w:bCs/>
              </w:rPr>
            </w:pPr>
            <w:r w:rsidRPr="009B2597">
              <w:rPr>
                <w:rFonts w:ascii="Arial" w:eastAsia="Calibri" w:hAnsi="Arial" w:cs="Arial"/>
                <w:b/>
              </w:rPr>
              <w:t xml:space="preserve">Matemáticas: </w:t>
            </w:r>
            <w:r w:rsidRPr="009B2597">
              <w:rPr>
                <w:rFonts w:ascii="Arial" w:eastAsia="Calibri" w:hAnsi="Arial" w:cs="Arial"/>
                <w:bCs/>
              </w:rPr>
              <w:t>medición de tiempos de reacción y comparación de resultados.</w:t>
            </w:r>
          </w:p>
          <w:p w14:paraId="29BFA9BC" w14:textId="47B2BC21" w:rsidR="00B74545" w:rsidRPr="009B2597" w:rsidRDefault="00B74545" w:rsidP="009B2597">
            <w:pPr>
              <w:jc w:val="both"/>
              <w:rPr>
                <w:rFonts w:ascii="Arial" w:eastAsia="Calibri" w:hAnsi="Arial" w:cs="Arial"/>
                <w:bCs/>
              </w:rPr>
            </w:pPr>
            <w:r w:rsidRPr="009B2597">
              <w:rPr>
                <w:rFonts w:ascii="Arial" w:eastAsia="Calibri" w:hAnsi="Arial" w:cs="Arial"/>
                <w:b/>
              </w:rPr>
              <w:t>Ingeniería</w:t>
            </w:r>
            <w:r w:rsidRPr="009B2597">
              <w:rPr>
                <w:rFonts w:ascii="Arial" w:eastAsia="Calibri" w:hAnsi="Arial" w:cs="Arial"/>
                <w:bCs/>
              </w:rPr>
              <w:t>: diseño de un sistema de control con identificación y corrección de fallos</w:t>
            </w:r>
          </w:p>
        </w:tc>
        <w:tc>
          <w:tcPr>
            <w:tcW w:w="4471" w:type="dxa"/>
            <w:gridSpan w:val="5"/>
            <w:vAlign w:val="center"/>
          </w:tcPr>
          <w:p w14:paraId="012D90A1"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38DF4B38" w14:textId="4E9B1BFB" w:rsidR="00F140DB" w:rsidRPr="009B2597" w:rsidRDefault="00D3039E" w:rsidP="009B2597">
            <w:pPr>
              <w:jc w:val="both"/>
              <w:rPr>
                <w:rFonts w:ascii="Arial" w:eastAsia="Calibri" w:hAnsi="Arial" w:cs="Arial"/>
                <w:lang w:val="en-US"/>
              </w:rPr>
            </w:pPr>
            <w:r w:rsidRPr="009B2597">
              <w:rPr>
                <w:rFonts w:ascii="Arial" w:hAnsi="Arial" w:cs="Arial"/>
                <w:noProof/>
              </w:rPr>
              <w:drawing>
                <wp:inline distT="0" distB="0" distL="0" distR="0" wp14:anchorId="2F8D4247" wp14:editId="7AF02BA1">
                  <wp:extent cx="903767" cy="903767"/>
                  <wp:effectExtent l="0" t="0" r="0" b="0"/>
                  <wp:docPr id="1706649530"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sidRPr="009B2597">
              <w:rPr>
                <w:rFonts w:ascii="Arial" w:eastAsia="Calibri" w:hAnsi="Arial" w:cs="Arial"/>
              </w:rPr>
              <w:t xml:space="preserve"> </w:t>
            </w:r>
            <w:r w:rsidRPr="009B2597">
              <w:rPr>
                <w:rFonts w:ascii="Arial" w:hAnsi="Arial" w:cs="Arial"/>
                <w:noProof/>
              </w:rPr>
              <w:drawing>
                <wp:inline distT="0" distB="0" distL="0" distR="0" wp14:anchorId="4B2C470D" wp14:editId="4905B4A6">
                  <wp:extent cx="903767" cy="903767"/>
                  <wp:effectExtent l="0" t="0" r="0" b="0"/>
                  <wp:docPr id="1617818687"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5DF03C42" w14:textId="77777777" w:rsidR="009D0AD5" w:rsidRPr="009B2597" w:rsidRDefault="009D0AD5" w:rsidP="000A154C">
      <w:pPr>
        <w:spacing w:after="0"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851"/>
        <w:gridCol w:w="1842"/>
        <w:gridCol w:w="284"/>
        <w:gridCol w:w="1292"/>
      </w:tblGrid>
      <w:tr w:rsidR="009D0AD5" w:rsidRPr="009B2597" w14:paraId="3A7234AF" w14:textId="77777777" w:rsidTr="00D617D3">
        <w:trPr>
          <w:trHeight w:val="274"/>
        </w:trPr>
        <w:tc>
          <w:tcPr>
            <w:tcW w:w="1838" w:type="dxa"/>
            <w:gridSpan w:val="2"/>
            <w:vMerge w:val="restart"/>
            <w:shd w:val="clear" w:color="auto" w:fill="D9F2D0" w:themeFill="accent6" w:themeFillTint="33"/>
            <w:vAlign w:val="center"/>
          </w:tcPr>
          <w:p w14:paraId="644489D0" w14:textId="77777777" w:rsidR="009D0AD5" w:rsidRPr="009B2597" w:rsidRDefault="009D0AD5"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vMerge w:val="restart"/>
            <w:shd w:val="clear" w:color="auto" w:fill="D9F2D0" w:themeFill="accent6" w:themeFillTint="33"/>
            <w:vAlign w:val="center"/>
          </w:tcPr>
          <w:p w14:paraId="3467E899" w14:textId="44A8901B" w:rsidR="009D0AD5" w:rsidRPr="009B2597" w:rsidRDefault="009D0AD5" w:rsidP="009B2597">
            <w:pPr>
              <w:jc w:val="center"/>
              <w:rPr>
                <w:rFonts w:ascii="Arial" w:eastAsia="Calibri" w:hAnsi="Arial" w:cs="Arial"/>
              </w:rPr>
            </w:pPr>
            <w:r w:rsidRPr="009B2597">
              <w:rPr>
                <w:rFonts w:ascii="Arial" w:eastAsia="Calibri" w:hAnsi="Arial" w:cs="Arial"/>
              </w:rPr>
              <w:t>4</w:t>
            </w:r>
          </w:p>
        </w:tc>
        <w:tc>
          <w:tcPr>
            <w:tcW w:w="6537" w:type="dxa"/>
            <w:gridSpan w:val="7"/>
            <w:shd w:val="clear" w:color="auto" w:fill="D9F2D0" w:themeFill="accent6" w:themeFillTint="33"/>
            <w:vAlign w:val="center"/>
          </w:tcPr>
          <w:p w14:paraId="11530EFA" w14:textId="75B85833" w:rsidR="009D0AD5" w:rsidRPr="009B2597" w:rsidRDefault="00704497" w:rsidP="009B2597">
            <w:pPr>
              <w:jc w:val="center"/>
              <w:rPr>
                <w:rFonts w:ascii="Arial" w:eastAsia="Calibri" w:hAnsi="Arial" w:cs="Arial"/>
                <w:b/>
              </w:rPr>
            </w:pPr>
            <w:r w:rsidRPr="009B2597">
              <w:rPr>
                <w:rFonts w:ascii="Arial" w:eastAsia="Calibri" w:hAnsi="Arial" w:cs="Arial"/>
                <w:b/>
              </w:rPr>
              <w:t>Ingenieros del movimiento</w:t>
            </w:r>
          </w:p>
        </w:tc>
      </w:tr>
      <w:tr w:rsidR="009D0AD5" w:rsidRPr="009B2597" w14:paraId="1B96FA8E" w14:textId="77777777" w:rsidTr="00D617D3">
        <w:trPr>
          <w:trHeight w:val="168"/>
        </w:trPr>
        <w:tc>
          <w:tcPr>
            <w:tcW w:w="1838" w:type="dxa"/>
            <w:gridSpan w:val="2"/>
            <w:vMerge/>
            <w:shd w:val="clear" w:color="auto" w:fill="D9F2D0" w:themeFill="accent6" w:themeFillTint="33"/>
            <w:vAlign w:val="center"/>
          </w:tcPr>
          <w:p w14:paraId="4A5BE954" w14:textId="77777777" w:rsidR="009D0AD5" w:rsidRPr="009B2597" w:rsidRDefault="009D0AD5" w:rsidP="009B2597">
            <w:pPr>
              <w:tabs>
                <w:tab w:val="left" w:pos="809"/>
              </w:tabs>
              <w:jc w:val="both"/>
              <w:rPr>
                <w:rFonts w:ascii="Arial" w:eastAsia="Calibri" w:hAnsi="Arial" w:cs="Arial"/>
                <w:b/>
              </w:rPr>
            </w:pPr>
          </w:p>
        </w:tc>
        <w:tc>
          <w:tcPr>
            <w:tcW w:w="567" w:type="dxa"/>
            <w:vMerge/>
            <w:shd w:val="clear" w:color="auto" w:fill="D9F2D0" w:themeFill="accent6" w:themeFillTint="33"/>
            <w:vAlign w:val="center"/>
          </w:tcPr>
          <w:p w14:paraId="4313077E" w14:textId="77777777" w:rsidR="009D0AD5" w:rsidRPr="009B2597" w:rsidRDefault="009D0AD5" w:rsidP="009B2597">
            <w:pPr>
              <w:jc w:val="both"/>
              <w:rPr>
                <w:rFonts w:ascii="Arial" w:eastAsia="Calibri" w:hAnsi="Arial" w:cs="Arial"/>
              </w:rPr>
            </w:pPr>
          </w:p>
        </w:tc>
        <w:tc>
          <w:tcPr>
            <w:tcW w:w="6537" w:type="dxa"/>
            <w:gridSpan w:val="7"/>
            <w:shd w:val="clear" w:color="auto" w:fill="D9F2D0" w:themeFill="accent6" w:themeFillTint="33"/>
            <w:vAlign w:val="center"/>
          </w:tcPr>
          <w:p w14:paraId="4C134DA8" w14:textId="3A5AD0B9" w:rsidR="009D0AD5" w:rsidRPr="009B2597" w:rsidRDefault="009D0AD5" w:rsidP="009B2597">
            <w:pPr>
              <w:jc w:val="center"/>
              <w:rPr>
                <w:rFonts w:ascii="Arial" w:eastAsia="Calibri" w:hAnsi="Arial" w:cs="Arial"/>
                <w:bCs/>
              </w:rPr>
            </w:pPr>
            <w:r w:rsidRPr="009B2597">
              <w:rPr>
                <w:rFonts w:ascii="Arial" w:eastAsia="Calibri" w:hAnsi="Arial" w:cs="Arial"/>
                <w:bCs/>
              </w:rPr>
              <w:t>Aparato locomotor</w:t>
            </w:r>
          </w:p>
        </w:tc>
      </w:tr>
      <w:tr w:rsidR="009D0AD5" w:rsidRPr="009B2597" w14:paraId="40440C19" w14:textId="77777777" w:rsidTr="00D617D3">
        <w:trPr>
          <w:trHeight w:val="144"/>
        </w:trPr>
        <w:tc>
          <w:tcPr>
            <w:tcW w:w="1838" w:type="dxa"/>
            <w:gridSpan w:val="2"/>
            <w:vAlign w:val="center"/>
          </w:tcPr>
          <w:p w14:paraId="0A16C8DF" w14:textId="77777777" w:rsidR="009D0AD5" w:rsidRPr="009B2597" w:rsidRDefault="009D0AD5"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2724B7BA" w14:textId="4AA44AD9" w:rsidR="009D0AD5" w:rsidRPr="009B2597" w:rsidRDefault="004275B3" w:rsidP="009B2597">
            <w:pPr>
              <w:jc w:val="center"/>
              <w:rPr>
                <w:rFonts w:ascii="Arial" w:eastAsia="Calibri" w:hAnsi="Arial" w:cs="Arial"/>
              </w:rPr>
            </w:pPr>
            <w:r w:rsidRPr="009B2597">
              <w:rPr>
                <w:rFonts w:ascii="Arial" w:eastAsia="Calibri" w:hAnsi="Arial" w:cs="Arial"/>
              </w:rPr>
              <w:t>6</w:t>
            </w:r>
          </w:p>
        </w:tc>
        <w:tc>
          <w:tcPr>
            <w:tcW w:w="3119" w:type="dxa"/>
            <w:gridSpan w:val="4"/>
            <w:vAlign w:val="center"/>
          </w:tcPr>
          <w:p w14:paraId="46A9348F" w14:textId="77777777" w:rsidR="009D0AD5" w:rsidRPr="009B2597" w:rsidRDefault="009D0AD5" w:rsidP="009B2597">
            <w:pPr>
              <w:jc w:val="both"/>
              <w:rPr>
                <w:rFonts w:ascii="Arial" w:eastAsia="Calibri" w:hAnsi="Arial" w:cs="Arial"/>
              </w:rPr>
            </w:pPr>
            <w:r w:rsidRPr="009B2597">
              <w:rPr>
                <w:rFonts w:ascii="Arial" w:eastAsia="Calibri" w:hAnsi="Arial" w:cs="Arial"/>
              </w:rPr>
              <w:t>Temporalización</w:t>
            </w:r>
          </w:p>
        </w:tc>
        <w:tc>
          <w:tcPr>
            <w:tcW w:w="3418" w:type="dxa"/>
            <w:gridSpan w:val="3"/>
            <w:vAlign w:val="center"/>
          </w:tcPr>
          <w:p w14:paraId="6452318E" w14:textId="6039C27B" w:rsidR="009D0AD5" w:rsidRPr="009B2597" w:rsidRDefault="004275B3" w:rsidP="009B2597">
            <w:pPr>
              <w:jc w:val="both"/>
              <w:rPr>
                <w:rFonts w:ascii="Arial" w:eastAsia="Calibri" w:hAnsi="Arial" w:cs="Arial"/>
              </w:rPr>
            </w:pPr>
            <w:r w:rsidRPr="009B2597">
              <w:rPr>
                <w:rFonts w:ascii="Arial" w:eastAsia="Calibri" w:hAnsi="Arial" w:cs="Arial"/>
              </w:rPr>
              <w:t>11 noviembre – 25 noviembre</w:t>
            </w:r>
          </w:p>
        </w:tc>
      </w:tr>
      <w:tr w:rsidR="009D0AD5" w:rsidRPr="009B2597" w14:paraId="0B700629" w14:textId="77777777" w:rsidTr="00A20539">
        <w:trPr>
          <w:trHeight w:val="60"/>
        </w:trPr>
        <w:tc>
          <w:tcPr>
            <w:tcW w:w="8942" w:type="dxa"/>
            <w:gridSpan w:val="10"/>
            <w:shd w:val="clear" w:color="auto" w:fill="D9D9D9"/>
          </w:tcPr>
          <w:p w14:paraId="0D90EA0F" w14:textId="77777777" w:rsidR="009D0AD5" w:rsidRPr="00D617D3" w:rsidRDefault="009D0AD5" w:rsidP="009B2597">
            <w:pPr>
              <w:jc w:val="both"/>
              <w:rPr>
                <w:rFonts w:ascii="Arial" w:eastAsia="Calibri" w:hAnsi="Arial" w:cs="Arial"/>
                <w:sz w:val="2"/>
                <w:szCs w:val="2"/>
              </w:rPr>
            </w:pPr>
          </w:p>
        </w:tc>
      </w:tr>
      <w:tr w:rsidR="009D0AD5" w:rsidRPr="009B2597" w14:paraId="42E81E0E" w14:textId="77777777" w:rsidTr="00D617D3">
        <w:trPr>
          <w:trHeight w:val="144"/>
        </w:trPr>
        <w:tc>
          <w:tcPr>
            <w:tcW w:w="1555" w:type="dxa"/>
            <w:vAlign w:val="center"/>
          </w:tcPr>
          <w:p w14:paraId="63A91C06" w14:textId="77777777" w:rsidR="009D0AD5" w:rsidRPr="009B2597" w:rsidRDefault="009D0AD5"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789D3ADD" w14:textId="34F1E377" w:rsidR="009D0AD5" w:rsidRPr="009B2597" w:rsidRDefault="009D2E44" w:rsidP="009B2597">
            <w:pPr>
              <w:jc w:val="both"/>
              <w:rPr>
                <w:rFonts w:ascii="Arial" w:eastAsia="Calibri" w:hAnsi="Arial" w:cs="Arial"/>
              </w:rPr>
            </w:pPr>
            <w:r w:rsidRPr="009B2597">
              <w:rPr>
                <w:rFonts w:ascii="Arial" w:eastAsia="Calibri" w:hAnsi="Arial" w:cs="Arial"/>
              </w:rPr>
              <w:t xml:space="preserve">Tras optimizar el sistema de control, la Agencia detecta otro problema: algunos agentes presentan molestias musculares, mala postura y dificultades para mantener el equilibrio durante las misiones. </w:t>
            </w:r>
            <w:r w:rsidR="00D824A2" w:rsidRPr="009B2597">
              <w:rPr>
                <w:rFonts w:ascii="Arial" w:eastAsia="Calibri" w:hAnsi="Arial" w:cs="Arial"/>
              </w:rPr>
              <w:t xml:space="preserve">La Agencia ha recibido un encargo, inspirado en el trabajo de </w:t>
            </w:r>
            <w:r w:rsidR="00D824A2" w:rsidRPr="009B2597">
              <w:rPr>
                <w:rFonts w:ascii="Arial" w:eastAsia="Calibri" w:hAnsi="Arial" w:cs="Arial"/>
                <w:b/>
                <w:bCs/>
              </w:rPr>
              <w:t>Giovanni Alfonso Borelli</w:t>
            </w:r>
            <w:r w:rsidR="00D824A2" w:rsidRPr="009B2597">
              <w:rPr>
                <w:rFonts w:ascii="Arial" w:eastAsia="Calibri" w:hAnsi="Arial" w:cs="Arial"/>
              </w:rPr>
              <w:t xml:space="preserve"> del </w:t>
            </w:r>
            <w:r w:rsidR="00D824A2" w:rsidRPr="009B2597">
              <w:rPr>
                <w:rFonts w:ascii="Arial" w:eastAsia="Calibri" w:hAnsi="Arial" w:cs="Arial"/>
                <w:b/>
                <w:bCs/>
              </w:rPr>
              <w:t>Instituto de Biomecánica de Valencia (IBV)</w:t>
            </w:r>
            <w:r w:rsidR="00DA40EE" w:rsidRPr="009B2597">
              <w:rPr>
                <w:rFonts w:ascii="Arial" w:eastAsia="Calibri" w:hAnsi="Arial" w:cs="Arial"/>
              </w:rPr>
              <w:t xml:space="preserve"> </w:t>
            </w:r>
            <w:r w:rsidR="00D824A2" w:rsidRPr="009B2597">
              <w:rPr>
                <w:rFonts w:ascii="Arial" w:eastAsia="Calibri" w:hAnsi="Arial" w:cs="Arial"/>
              </w:rPr>
              <w:t xml:space="preserve">para </w:t>
            </w:r>
            <w:r w:rsidRPr="009B2597">
              <w:rPr>
                <w:rFonts w:ascii="Arial" w:eastAsia="Calibri" w:hAnsi="Arial" w:cs="Arial"/>
              </w:rPr>
              <w:t>investiga</w:t>
            </w:r>
            <w:r w:rsidR="00DA40EE" w:rsidRPr="009B2597">
              <w:rPr>
                <w:rFonts w:ascii="Arial" w:eastAsia="Calibri" w:hAnsi="Arial" w:cs="Arial"/>
              </w:rPr>
              <w:t>r</w:t>
            </w:r>
            <w:r w:rsidRPr="009B2597">
              <w:rPr>
                <w:rFonts w:ascii="Arial" w:eastAsia="Calibri" w:hAnsi="Arial" w:cs="Arial"/>
              </w:rPr>
              <w:t xml:space="preserve"> cómo huesos, músculos y articulaciones trabajan de forma conjunta para permitir el movimiento. </w:t>
            </w:r>
            <w:r w:rsidR="00DA40EE" w:rsidRPr="009B2597">
              <w:rPr>
                <w:rFonts w:ascii="Arial" w:eastAsia="Calibri" w:hAnsi="Arial" w:cs="Arial"/>
              </w:rPr>
              <w:t>Se analizará cómo</w:t>
            </w:r>
            <w:r w:rsidRPr="009B2597">
              <w:rPr>
                <w:rFonts w:ascii="Arial" w:eastAsia="Calibri" w:hAnsi="Arial" w:cs="Arial"/>
              </w:rPr>
              <w:t xml:space="preserve"> el aparato locomotor como una estructura de ingeniería, en la que cada pieza cumple una función específica relacionada con el soporte, la movilidad y la protección. Se observarán posturas cotidianas (sentarse, cargar mochilas, usar dispositivos digitales) y se analizarán sus consecuencias. </w:t>
            </w:r>
          </w:p>
        </w:tc>
      </w:tr>
      <w:tr w:rsidR="009D0AD5" w:rsidRPr="009B2597" w14:paraId="20902E0E" w14:textId="77777777" w:rsidTr="00D617D3">
        <w:trPr>
          <w:trHeight w:val="144"/>
        </w:trPr>
        <w:tc>
          <w:tcPr>
            <w:tcW w:w="1555" w:type="dxa"/>
            <w:vAlign w:val="center"/>
          </w:tcPr>
          <w:p w14:paraId="5DD5DCF8" w14:textId="77777777" w:rsidR="009D0AD5" w:rsidRPr="009B2597" w:rsidRDefault="009D0AD5"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708B06C9" w14:textId="03B4AFAD" w:rsidR="009D0AD5" w:rsidRPr="009B2597" w:rsidRDefault="009D2E44" w:rsidP="009B2597">
            <w:pPr>
              <w:tabs>
                <w:tab w:val="left" w:pos="2431"/>
              </w:tabs>
              <w:jc w:val="both"/>
              <w:rPr>
                <w:rFonts w:ascii="Arial" w:eastAsia="Calibri" w:hAnsi="Arial" w:cs="Arial"/>
              </w:rPr>
            </w:pPr>
            <w:r w:rsidRPr="009B2597">
              <w:rPr>
                <w:rFonts w:ascii="Arial" w:eastAsia="Calibri" w:hAnsi="Arial" w:cs="Arial"/>
              </w:rPr>
              <w:t>Diseño de un modelo biomecánico funcional que represente el movimiento de una articulación o grupo muscular, mostrando cómo se produce el movimiento, identificando riesgos posturales y proponiendo mejoras para prevenir lesiones.</w:t>
            </w:r>
          </w:p>
        </w:tc>
      </w:tr>
      <w:tr w:rsidR="009D0AD5" w:rsidRPr="009B2597" w14:paraId="784210FB" w14:textId="77777777" w:rsidTr="00A20539">
        <w:trPr>
          <w:trHeight w:val="60"/>
        </w:trPr>
        <w:tc>
          <w:tcPr>
            <w:tcW w:w="8942" w:type="dxa"/>
            <w:gridSpan w:val="10"/>
            <w:shd w:val="clear" w:color="auto" w:fill="D9D9D9"/>
          </w:tcPr>
          <w:p w14:paraId="56438B41" w14:textId="77777777" w:rsidR="009D0AD5" w:rsidRPr="00D617D3" w:rsidRDefault="009D0AD5" w:rsidP="009B2597">
            <w:pPr>
              <w:jc w:val="both"/>
              <w:rPr>
                <w:rFonts w:ascii="Arial" w:eastAsia="Calibri" w:hAnsi="Arial" w:cs="Arial"/>
                <w:sz w:val="2"/>
                <w:szCs w:val="2"/>
              </w:rPr>
            </w:pPr>
          </w:p>
        </w:tc>
      </w:tr>
      <w:tr w:rsidR="009D0AD5" w:rsidRPr="009B2597" w14:paraId="51DE4CEF" w14:textId="77777777" w:rsidTr="00D617D3">
        <w:trPr>
          <w:trHeight w:val="144"/>
        </w:trPr>
        <w:tc>
          <w:tcPr>
            <w:tcW w:w="7650" w:type="dxa"/>
            <w:gridSpan w:val="9"/>
            <w:vAlign w:val="center"/>
          </w:tcPr>
          <w:p w14:paraId="19925B42" w14:textId="77777777" w:rsidR="009D0AD5" w:rsidRPr="009B2597" w:rsidRDefault="009D0AD5"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1EC3A003" w14:textId="77777777" w:rsidR="009D0AD5" w:rsidRPr="009B2597" w:rsidRDefault="009D0AD5" w:rsidP="00D617D3">
            <w:pPr>
              <w:jc w:val="center"/>
              <w:rPr>
                <w:rFonts w:ascii="Arial" w:eastAsia="Calibri" w:hAnsi="Arial" w:cs="Arial"/>
                <w:b/>
              </w:rPr>
            </w:pPr>
            <w:r w:rsidRPr="009B2597">
              <w:rPr>
                <w:rFonts w:ascii="Arial" w:eastAsia="Calibri" w:hAnsi="Arial" w:cs="Arial"/>
                <w:b/>
              </w:rPr>
              <w:t>Objetivos de etapa</w:t>
            </w:r>
          </w:p>
        </w:tc>
      </w:tr>
      <w:tr w:rsidR="009D0AD5" w:rsidRPr="009B2597" w14:paraId="247F85AB" w14:textId="77777777" w:rsidTr="00D617D3">
        <w:trPr>
          <w:trHeight w:val="144"/>
        </w:trPr>
        <w:tc>
          <w:tcPr>
            <w:tcW w:w="7650" w:type="dxa"/>
            <w:gridSpan w:val="9"/>
          </w:tcPr>
          <w:p w14:paraId="42CBE727" w14:textId="6E599702" w:rsidR="00792FA2" w:rsidRPr="009B2597" w:rsidRDefault="00792FA2" w:rsidP="009B2597">
            <w:pPr>
              <w:pStyle w:val="Prrafodelista"/>
              <w:numPr>
                <w:ilvl w:val="0"/>
                <w:numId w:val="20"/>
              </w:numPr>
              <w:jc w:val="both"/>
              <w:rPr>
                <w:rFonts w:ascii="Arial" w:eastAsia="Calibri" w:hAnsi="Arial" w:cs="Arial"/>
              </w:rPr>
            </w:pPr>
            <w:r w:rsidRPr="009B2597">
              <w:rPr>
                <w:rFonts w:ascii="Arial" w:eastAsia="Calibri" w:hAnsi="Arial" w:cs="Arial"/>
              </w:rPr>
              <w:t>Reconocer los componentes del aparato locomotor (huesos, músculos y articulaciones).</w:t>
            </w:r>
          </w:p>
          <w:p w14:paraId="09B0E0E1" w14:textId="7E0308C1" w:rsidR="00792FA2" w:rsidRPr="009B2597" w:rsidRDefault="00792FA2" w:rsidP="009B2597">
            <w:pPr>
              <w:pStyle w:val="Prrafodelista"/>
              <w:numPr>
                <w:ilvl w:val="0"/>
                <w:numId w:val="20"/>
              </w:numPr>
              <w:jc w:val="both"/>
              <w:rPr>
                <w:rFonts w:ascii="Arial" w:eastAsia="Calibri" w:hAnsi="Arial" w:cs="Arial"/>
              </w:rPr>
            </w:pPr>
            <w:r w:rsidRPr="009B2597">
              <w:rPr>
                <w:rFonts w:ascii="Arial" w:eastAsia="Calibri" w:hAnsi="Arial" w:cs="Arial"/>
              </w:rPr>
              <w:t>Explicar cómo se produce el movimiento del cuerpo humano.</w:t>
            </w:r>
          </w:p>
          <w:p w14:paraId="30F124B2" w14:textId="5573DD02" w:rsidR="00792FA2" w:rsidRPr="009B2597" w:rsidRDefault="00792FA2" w:rsidP="009B2597">
            <w:pPr>
              <w:pStyle w:val="Prrafodelista"/>
              <w:numPr>
                <w:ilvl w:val="0"/>
                <w:numId w:val="20"/>
              </w:numPr>
              <w:jc w:val="both"/>
              <w:rPr>
                <w:rFonts w:ascii="Arial" w:eastAsia="Calibri" w:hAnsi="Arial" w:cs="Arial"/>
              </w:rPr>
            </w:pPr>
            <w:r w:rsidRPr="009B2597">
              <w:rPr>
                <w:rFonts w:ascii="Arial" w:eastAsia="Calibri" w:hAnsi="Arial" w:cs="Arial"/>
              </w:rPr>
              <w:t>Analizar posturas corporales y su impacto en la salud.</w:t>
            </w:r>
          </w:p>
          <w:p w14:paraId="437B9AB8" w14:textId="7E4A8BBC" w:rsidR="00792FA2" w:rsidRPr="009B2597" w:rsidRDefault="00792FA2" w:rsidP="009B2597">
            <w:pPr>
              <w:pStyle w:val="Prrafodelista"/>
              <w:numPr>
                <w:ilvl w:val="0"/>
                <w:numId w:val="20"/>
              </w:numPr>
              <w:jc w:val="both"/>
              <w:rPr>
                <w:rFonts w:ascii="Arial" w:eastAsia="Calibri" w:hAnsi="Arial" w:cs="Arial"/>
              </w:rPr>
            </w:pPr>
            <w:r w:rsidRPr="009B2597">
              <w:rPr>
                <w:rFonts w:ascii="Arial" w:eastAsia="Calibri" w:hAnsi="Arial" w:cs="Arial"/>
              </w:rPr>
              <w:t xml:space="preserve">Diseñar un modelo biomecánico funcional </w:t>
            </w:r>
            <w:r w:rsidR="001E1B8E" w:rsidRPr="009B2597">
              <w:rPr>
                <w:rFonts w:ascii="Arial" w:eastAsia="Calibri" w:hAnsi="Arial" w:cs="Arial"/>
              </w:rPr>
              <w:t xml:space="preserve">(maqueta) </w:t>
            </w:r>
            <w:r w:rsidRPr="009B2597">
              <w:rPr>
                <w:rFonts w:ascii="Arial" w:eastAsia="Calibri" w:hAnsi="Arial" w:cs="Arial"/>
              </w:rPr>
              <w:t>de una articulación.</w:t>
            </w:r>
          </w:p>
          <w:p w14:paraId="1B48D500" w14:textId="36ED6A98" w:rsidR="00792FA2" w:rsidRPr="009B2597" w:rsidRDefault="00792FA2" w:rsidP="009B2597">
            <w:pPr>
              <w:pStyle w:val="Prrafodelista"/>
              <w:numPr>
                <w:ilvl w:val="0"/>
                <w:numId w:val="20"/>
              </w:numPr>
              <w:jc w:val="both"/>
              <w:rPr>
                <w:rFonts w:ascii="Arial" w:eastAsia="Calibri" w:hAnsi="Arial" w:cs="Arial"/>
              </w:rPr>
            </w:pPr>
            <w:r w:rsidRPr="009B2597">
              <w:rPr>
                <w:rFonts w:ascii="Arial" w:eastAsia="Calibri" w:hAnsi="Arial" w:cs="Arial"/>
              </w:rPr>
              <w:t>Evaluar hábitos posturales y proponer mejoras.</w:t>
            </w:r>
          </w:p>
          <w:p w14:paraId="583A4F5B" w14:textId="54201885" w:rsidR="009D0AD5" w:rsidRPr="009B2597" w:rsidRDefault="00792FA2" w:rsidP="009B2597">
            <w:pPr>
              <w:pStyle w:val="Prrafodelista"/>
              <w:numPr>
                <w:ilvl w:val="0"/>
                <w:numId w:val="20"/>
              </w:numPr>
              <w:jc w:val="both"/>
              <w:rPr>
                <w:rFonts w:ascii="Arial" w:eastAsia="Calibri" w:hAnsi="Arial" w:cs="Arial"/>
              </w:rPr>
            </w:pPr>
            <w:r w:rsidRPr="009B2597">
              <w:rPr>
                <w:rFonts w:ascii="Arial" w:eastAsia="Calibri" w:hAnsi="Arial" w:cs="Arial"/>
              </w:rPr>
              <w:t>Promover prácticas de actividad física segura y saludable.</w:t>
            </w:r>
          </w:p>
        </w:tc>
        <w:tc>
          <w:tcPr>
            <w:tcW w:w="1292" w:type="dxa"/>
            <w:vAlign w:val="center"/>
          </w:tcPr>
          <w:p w14:paraId="48131D57" w14:textId="77777777" w:rsidR="009D0AD5" w:rsidRPr="009B2597" w:rsidRDefault="001F73D9" w:rsidP="00D617D3">
            <w:pPr>
              <w:jc w:val="center"/>
              <w:rPr>
                <w:rFonts w:ascii="Arial" w:eastAsia="Calibri" w:hAnsi="Arial" w:cs="Arial"/>
              </w:rPr>
            </w:pPr>
            <w:r w:rsidRPr="009B2597">
              <w:rPr>
                <w:rFonts w:ascii="Arial" w:eastAsia="Calibri" w:hAnsi="Arial" w:cs="Arial"/>
              </w:rPr>
              <w:t>b)</w:t>
            </w:r>
          </w:p>
          <w:p w14:paraId="019561AF" w14:textId="77777777" w:rsidR="001F73D9" w:rsidRPr="009B2597" w:rsidRDefault="001F73D9" w:rsidP="00D617D3">
            <w:pPr>
              <w:jc w:val="center"/>
              <w:rPr>
                <w:rFonts w:ascii="Arial" w:eastAsia="Calibri" w:hAnsi="Arial" w:cs="Arial"/>
              </w:rPr>
            </w:pPr>
            <w:r w:rsidRPr="009B2597">
              <w:rPr>
                <w:rFonts w:ascii="Arial" w:eastAsia="Calibri" w:hAnsi="Arial" w:cs="Arial"/>
              </w:rPr>
              <w:t>g)</w:t>
            </w:r>
          </w:p>
          <w:p w14:paraId="08554E33" w14:textId="77777777" w:rsidR="001F73D9" w:rsidRPr="009B2597" w:rsidRDefault="001F73D9" w:rsidP="00D617D3">
            <w:pPr>
              <w:jc w:val="center"/>
              <w:rPr>
                <w:rFonts w:ascii="Arial" w:eastAsia="Calibri" w:hAnsi="Arial" w:cs="Arial"/>
              </w:rPr>
            </w:pPr>
            <w:r w:rsidRPr="009B2597">
              <w:rPr>
                <w:rFonts w:ascii="Arial" w:eastAsia="Calibri" w:hAnsi="Arial" w:cs="Arial"/>
              </w:rPr>
              <w:t>h)</w:t>
            </w:r>
          </w:p>
          <w:p w14:paraId="50032A6D" w14:textId="2F30A11B" w:rsidR="001F73D9" w:rsidRPr="009B2597" w:rsidRDefault="001F73D9" w:rsidP="00D617D3">
            <w:pPr>
              <w:jc w:val="center"/>
              <w:rPr>
                <w:rFonts w:ascii="Arial" w:eastAsia="Calibri" w:hAnsi="Arial" w:cs="Arial"/>
              </w:rPr>
            </w:pPr>
            <w:r w:rsidRPr="009B2597">
              <w:rPr>
                <w:rFonts w:ascii="Arial" w:eastAsia="Calibri" w:hAnsi="Arial" w:cs="Arial"/>
              </w:rPr>
              <w:t>k)</w:t>
            </w:r>
          </w:p>
        </w:tc>
      </w:tr>
      <w:tr w:rsidR="009D0AD5" w:rsidRPr="009B2597" w14:paraId="3577FC4B" w14:textId="77777777" w:rsidTr="00A20539">
        <w:trPr>
          <w:trHeight w:val="60"/>
        </w:trPr>
        <w:tc>
          <w:tcPr>
            <w:tcW w:w="8942" w:type="dxa"/>
            <w:gridSpan w:val="10"/>
            <w:shd w:val="clear" w:color="auto" w:fill="D9D9D9"/>
          </w:tcPr>
          <w:p w14:paraId="4B37C471" w14:textId="77777777" w:rsidR="009D0AD5" w:rsidRPr="00D617D3" w:rsidRDefault="009D0AD5" w:rsidP="009B2597">
            <w:pPr>
              <w:jc w:val="both"/>
              <w:rPr>
                <w:rFonts w:ascii="Arial" w:eastAsia="Calibri" w:hAnsi="Arial" w:cs="Arial"/>
                <w:sz w:val="2"/>
                <w:szCs w:val="2"/>
              </w:rPr>
            </w:pPr>
          </w:p>
        </w:tc>
      </w:tr>
      <w:tr w:rsidR="009D0AD5" w:rsidRPr="009B2597" w14:paraId="24A0CA6F" w14:textId="77777777" w:rsidTr="00D617D3">
        <w:trPr>
          <w:trHeight w:val="484"/>
        </w:trPr>
        <w:tc>
          <w:tcPr>
            <w:tcW w:w="1838" w:type="dxa"/>
            <w:gridSpan w:val="2"/>
            <w:vAlign w:val="center"/>
          </w:tcPr>
          <w:p w14:paraId="57168989" w14:textId="77777777" w:rsidR="009D0AD5" w:rsidRPr="009B2597" w:rsidRDefault="009D0AD5" w:rsidP="009B2597">
            <w:pPr>
              <w:jc w:val="both"/>
              <w:rPr>
                <w:rFonts w:ascii="Arial" w:eastAsia="Calibri" w:hAnsi="Arial" w:cs="Arial"/>
                <w:b/>
              </w:rPr>
            </w:pPr>
            <w:r w:rsidRPr="009B2597">
              <w:rPr>
                <w:rFonts w:ascii="Arial" w:eastAsia="Calibri" w:hAnsi="Arial" w:cs="Arial"/>
                <w:b/>
              </w:rPr>
              <w:t>Contenidos</w:t>
            </w:r>
          </w:p>
        </w:tc>
        <w:tc>
          <w:tcPr>
            <w:tcW w:w="7104" w:type="dxa"/>
            <w:gridSpan w:val="8"/>
            <w:vAlign w:val="center"/>
          </w:tcPr>
          <w:p w14:paraId="249CC3F1" w14:textId="3BAD8122" w:rsidR="006C0CBD" w:rsidRPr="009B2597" w:rsidRDefault="006C0CBD" w:rsidP="009B2597">
            <w:pPr>
              <w:pStyle w:val="Prrafodelista"/>
              <w:numPr>
                <w:ilvl w:val="0"/>
                <w:numId w:val="10"/>
              </w:numPr>
              <w:rPr>
                <w:rFonts w:ascii="Arial" w:eastAsia="Calibri" w:hAnsi="Arial" w:cs="Arial"/>
              </w:rPr>
            </w:pPr>
            <w:r w:rsidRPr="009B2597">
              <w:rPr>
                <w:rFonts w:ascii="Arial" w:eastAsia="Calibri" w:hAnsi="Arial" w:cs="Arial"/>
              </w:rPr>
              <w:t>Investigación científica: observación sistemática, formulación de preguntas, planificación y realización de experimentos y modelos, comunicación y presentación de resultados</w:t>
            </w:r>
            <w:r w:rsidR="001A3D31" w:rsidRPr="009B2597">
              <w:rPr>
                <w:rFonts w:ascii="Arial" w:eastAsia="Calibri" w:hAnsi="Arial" w:cs="Arial"/>
              </w:rPr>
              <w:t>.</w:t>
            </w:r>
          </w:p>
          <w:p w14:paraId="6809D705" w14:textId="0A3FBA37" w:rsidR="006C0CBD" w:rsidRPr="009B2597" w:rsidRDefault="006C0CBD" w:rsidP="009B2597">
            <w:pPr>
              <w:pStyle w:val="Prrafodelista"/>
              <w:numPr>
                <w:ilvl w:val="0"/>
                <w:numId w:val="10"/>
              </w:numPr>
              <w:rPr>
                <w:rFonts w:ascii="Arial" w:eastAsia="Calibri" w:hAnsi="Arial" w:cs="Arial"/>
              </w:rPr>
            </w:pPr>
            <w:r w:rsidRPr="009B2597">
              <w:rPr>
                <w:rFonts w:ascii="Arial" w:eastAsia="Calibri" w:hAnsi="Arial" w:cs="Arial"/>
              </w:rPr>
              <w:t>Vocabulario científico, técnico y aplicado básico, adecuado a su edad, relacionado con las diferentes investigaciones</w:t>
            </w:r>
            <w:r w:rsidR="001A3D31" w:rsidRPr="009B2597">
              <w:rPr>
                <w:rFonts w:ascii="Arial" w:eastAsia="Calibri" w:hAnsi="Arial" w:cs="Arial"/>
              </w:rPr>
              <w:t>.</w:t>
            </w:r>
          </w:p>
          <w:p w14:paraId="5A114E31" w14:textId="49D780AF" w:rsidR="006C0CBD" w:rsidRPr="009B2597" w:rsidRDefault="006C0CBD" w:rsidP="009B2597">
            <w:pPr>
              <w:pStyle w:val="Prrafodelista"/>
              <w:numPr>
                <w:ilvl w:val="0"/>
                <w:numId w:val="10"/>
              </w:numPr>
              <w:rPr>
                <w:rFonts w:ascii="Arial" w:eastAsia="Calibri" w:hAnsi="Arial" w:cs="Arial"/>
              </w:rPr>
            </w:pPr>
            <w:r w:rsidRPr="009B2597">
              <w:rPr>
                <w:rFonts w:ascii="Arial" w:eastAsia="Calibri" w:hAnsi="Arial" w:cs="Arial"/>
              </w:rPr>
              <w:t>Identificación y localización de los órganos implicados en la función de relación: aparato locomotor (esqueleto y musculatura)</w:t>
            </w:r>
            <w:r w:rsidR="001A3D31" w:rsidRPr="009B2597">
              <w:rPr>
                <w:rFonts w:ascii="Arial" w:eastAsia="Calibri" w:hAnsi="Arial" w:cs="Arial"/>
              </w:rPr>
              <w:t>.</w:t>
            </w:r>
          </w:p>
          <w:p w14:paraId="64F34BD2" w14:textId="5F122C3F" w:rsidR="006C0CBD" w:rsidRPr="009B2597" w:rsidRDefault="006C0CBD" w:rsidP="009B2597">
            <w:pPr>
              <w:pStyle w:val="Prrafodelista"/>
              <w:numPr>
                <w:ilvl w:val="0"/>
                <w:numId w:val="10"/>
              </w:numPr>
              <w:rPr>
                <w:rFonts w:ascii="Arial" w:eastAsia="Calibri" w:hAnsi="Arial" w:cs="Arial"/>
              </w:rPr>
            </w:pPr>
            <w:r w:rsidRPr="009B2597">
              <w:rPr>
                <w:rFonts w:ascii="Arial" w:eastAsia="Calibri" w:hAnsi="Arial" w:cs="Arial"/>
              </w:rPr>
              <w:t>Otros aspectos que favorecen la salud: fomento de los cuidados a personas</w:t>
            </w:r>
            <w:r w:rsidR="00BB0049" w:rsidRPr="009B2597">
              <w:rPr>
                <w:rFonts w:ascii="Arial" w:eastAsia="Calibri" w:hAnsi="Arial" w:cs="Arial"/>
              </w:rPr>
              <w:t xml:space="preserve"> a través de la higiene postural</w:t>
            </w:r>
            <w:r w:rsidR="001A3D31" w:rsidRPr="009B2597">
              <w:rPr>
                <w:rFonts w:ascii="Arial" w:eastAsia="Calibri" w:hAnsi="Arial" w:cs="Arial"/>
              </w:rPr>
              <w:t>.</w:t>
            </w:r>
          </w:p>
          <w:p w14:paraId="16A720C4" w14:textId="5935D6C8" w:rsidR="006C0CBD" w:rsidRPr="009B2597" w:rsidRDefault="006C0CBD" w:rsidP="009B2597">
            <w:pPr>
              <w:pStyle w:val="Prrafodelista"/>
              <w:numPr>
                <w:ilvl w:val="0"/>
                <w:numId w:val="10"/>
              </w:numPr>
              <w:rPr>
                <w:rFonts w:ascii="Arial" w:eastAsia="Calibri" w:hAnsi="Arial" w:cs="Arial"/>
              </w:rPr>
            </w:pPr>
            <w:r w:rsidRPr="009B2597">
              <w:rPr>
                <w:rFonts w:ascii="Arial" w:eastAsia="Calibri" w:hAnsi="Arial" w:cs="Arial"/>
              </w:rPr>
              <w:t>Pautas para la prevención de riesgos y accidentes</w:t>
            </w:r>
            <w:r w:rsidR="001A3D31" w:rsidRPr="009B2597">
              <w:rPr>
                <w:rFonts w:ascii="Arial" w:eastAsia="Calibri" w:hAnsi="Arial" w:cs="Arial"/>
              </w:rPr>
              <w:t>.</w:t>
            </w:r>
          </w:p>
        </w:tc>
      </w:tr>
      <w:tr w:rsidR="009D0AD5" w:rsidRPr="009B2597" w14:paraId="7EEE6CD4" w14:textId="77777777" w:rsidTr="00A20539">
        <w:trPr>
          <w:trHeight w:val="60"/>
        </w:trPr>
        <w:tc>
          <w:tcPr>
            <w:tcW w:w="8942" w:type="dxa"/>
            <w:gridSpan w:val="10"/>
            <w:shd w:val="clear" w:color="auto" w:fill="D9D9D9"/>
            <w:vAlign w:val="center"/>
          </w:tcPr>
          <w:p w14:paraId="4782C5E3" w14:textId="77777777" w:rsidR="009D0AD5" w:rsidRPr="00D8596E" w:rsidRDefault="009D0AD5" w:rsidP="009B2597">
            <w:pPr>
              <w:jc w:val="both"/>
              <w:rPr>
                <w:rFonts w:ascii="Arial" w:eastAsia="Calibri" w:hAnsi="Arial" w:cs="Arial"/>
                <w:sz w:val="2"/>
                <w:szCs w:val="2"/>
              </w:rPr>
            </w:pPr>
          </w:p>
        </w:tc>
      </w:tr>
      <w:tr w:rsidR="009D0AD5" w:rsidRPr="009B2597" w14:paraId="70055922" w14:textId="77777777" w:rsidTr="00D8596E">
        <w:trPr>
          <w:trHeight w:val="132"/>
        </w:trPr>
        <w:tc>
          <w:tcPr>
            <w:tcW w:w="1838" w:type="dxa"/>
            <w:gridSpan w:val="2"/>
            <w:vAlign w:val="center"/>
          </w:tcPr>
          <w:p w14:paraId="1BD1F947" w14:textId="77777777" w:rsidR="009D0AD5" w:rsidRPr="009B2597" w:rsidRDefault="009D0AD5" w:rsidP="00D8596E">
            <w:pPr>
              <w:jc w:val="center"/>
              <w:rPr>
                <w:rFonts w:ascii="Arial" w:eastAsia="Calibri" w:hAnsi="Arial" w:cs="Arial"/>
                <w:b/>
              </w:rPr>
            </w:pPr>
            <w:r w:rsidRPr="009B2597">
              <w:rPr>
                <w:rFonts w:ascii="Arial" w:eastAsia="Calibri" w:hAnsi="Arial" w:cs="Arial"/>
                <w:b/>
              </w:rPr>
              <w:t>Competencias específicas</w:t>
            </w:r>
          </w:p>
        </w:tc>
        <w:tc>
          <w:tcPr>
            <w:tcW w:w="1418" w:type="dxa"/>
            <w:gridSpan w:val="2"/>
            <w:vAlign w:val="center"/>
          </w:tcPr>
          <w:p w14:paraId="6154E0CC" w14:textId="77777777" w:rsidR="009D0AD5" w:rsidRPr="009B2597" w:rsidRDefault="009D0AD5" w:rsidP="00D8596E">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1040E14E" w14:textId="77777777" w:rsidR="009D0AD5" w:rsidRPr="009B2597" w:rsidRDefault="009D0AD5" w:rsidP="00D8596E">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24103618" w14:textId="77777777" w:rsidR="009D0AD5" w:rsidRPr="009B2597" w:rsidRDefault="009D0AD5" w:rsidP="00D8596E">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1CF7F882" w14:textId="774D86FF" w:rsidR="009D0AD5" w:rsidRPr="009B2597" w:rsidRDefault="00241F15" w:rsidP="00D8596E">
            <w:pPr>
              <w:jc w:val="center"/>
              <w:rPr>
                <w:rFonts w:ascii="Arial" w:eastAsia="Calibri" w:hAnsi="Arial" w:cs="Arial"/>
                <w:b/>
              </w:rPr>
            </w:pPr>
            <w:r w:rsidRPr="009B2597">
              <w:rPr>
                <w:rFonts w:ascii="Arial" w:eastAsia="Calibri" w:hAnsi="Arial" w:cs="Arial"/>
                <w:b/>
              </w:rPr>
              <w:t>Descriptores operativos</w:t>
            </w:r>
          </w:p>
        </w:tc>
      </w:tr>
      <w:tr w:rsidR="009E2092" w:rsidRPr="009B2597" w14:paraId="00D951AA" w14:textId="77777777" w:rsidTr="00D8596E">
        <w:trPr>
          <w:trHeight w:val="117"/>
        </w:trPr>
        <w:tc>
          <w:tcPr>
            <w:tcW w:w="1838" w:type="dxa"/>
            <w:gridSpan w:val="2"/>
            <w:vMerge w:val="restart"/>
            <w:vAlign w:val="center"/>
          </w:tcPr>
          <w:p w14:paraId="6B21B54E" w14:textId="7D870445"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2"/>
          </w:tcPr>
          <w:p w14:paraId="07354F00" w14:textId="097268C0" w:rsidR="009E2092" w:rsidRPr="009B2597" w:rsidRDefault="009E2092" w:rsidP="009B2597">
            <w:pPr>
              <w:jc w:val="center"/>
              <w:rPr>
                <w:rFonts w:ascii="Arial" w:eastAsia="Calibri" w:hAnsi="Arial" w:cs="Arial"/>
              </w:rPr>
            </w:pPr>
            <w:r w:rsidRPr="009B2597">
              <w:rPr>
                <w:rFonts w:ascii="Arial" w:eastAsia="Calibri" w:hAnsi="Arial" w:cs="Arial"/>
              </w:rPr>
              <w:t>2.1</w:t>
            </w:r>
          </w:p>
        </w:tc>
        <w:tc>
          <w:tcPr>
            <w:tcW w:w="1417" w:type="dxa"/>
            <w:gridSpan w:val="2"/>
            <w:vAlign w:val="center"/>
          </w:tcPr>
          <w:p w14:paraId="23246893" w14:textId="49A1F296"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46CCA45F" w14:textId="07E3D80D" w:rsidR="009E2092" w:rsidRPr="009B2597" w:rsidRDefault="009E2092" w:rsidP="009B2597">
            <w:pPr>
              <w:jc w:val="center"/>
              <w:rPr>
                <w:rFonts w:ascii="Arial" w:eastAsia="Calibri" w:hAnsi="Arial" w:cs="Arial"/>
              </w:rPr>
            </w:pPr>
            <w:r w:rsidRPr="009B2597">
              <w:rPr>
                <w:rFonts w:ascii="Arial" w:eastAsia="Calibri" w:hAnsi="Arial" w:cs="Arial"/>
              </w:rPr>
              <w:t>Registro de preguntas</w:t>
            </w:r>
          </w:p>
        </w:tc>
        <w:tc>
          <w:tcPr>
            <w:tcW w:w="1576" w:type="dxa"/>
            <w:gridSpan w:val="2"/>
            <w:vMerge w:val="restart"/>
            <w:vAlign w:val="center"/>
          </w:tcPr>
          <w:p w14:paraId="33CAA99A" w14:textId="731BC6B3" w:rsidR="009E2092" w:rsidRPr="009B2597" w:rsidRDefault="00212882" w:rsidP="009B2597">
            <w:pPr>
              <w:jc w:val="center"/>
              <w:rPr>
                <w:rFonts w:ascii="Arial" w:eastAsia="Calibri" w:hAnsi="Arial" w:cs="Arial"/>
                <w:lang w:val="en-US"/>
              </w:rPr>
            </w:pPr>
            <w:r w:rsidRPr="009B2597">
              <w:rPr>
                <w:rFonts w:ascii="Arial" w:eastAsia="Calibri" w:hAnsi="Arial" w:cs="Arial"/>
                <w:lang w:val="en-US"/>
              </w:rPr>
              <w:t>CCL1, CCL3, STEM4</w:t>
            </w:r>
          </w:p>
        </w:tc>
      </w:tr>
      <w:tr w:rsidR="009E2092" w:rsidRPr="009B2597" w14:paraId="48770CA7" w14:textId="77777777" w:rsidTr="00D8596E">
        <w:trPr>
          <w:trHeight w:val="67"/>
        </w:trPr>
        <w:tc>
          <w:tcPr>
            <w:tcW w:w="1838" w:type="dxa"/>
            <w:gridSpan w:val="2"/>
            <w:vMerge/>
            <w:vAlign w:val="center"/>
          </w:tcPr>
          <w:p w14:paraId="1172A505" w14:textId="77777777" w:rsidR="009E2092" w:rsidRPr="009B2597" w:rsidRDefault="009E2092" w:rsidP="009B2597">
            <w:pPr>
              <w:jc w:val="center"/>
              <w:rPr>
                <w:rFonts w:ascii="Arial" w:eastAsia="Calibri" w:hAnsi="Arial" w:cs="Arial"/>
              </w:rPr>
            </w:pPr>
          </w:p>
        </w:tc>
        <w:tc>
          <w:tcPr>
            <w:tcW w:w="1418" w:type="dxa"/>
            <w:gridSpan w:val="2"/>
          </w:tcPr>
          <w:p w14:paraId="76317752" w14:textId="22FDEB91" w:rsidR="009E2092" w:rsidRPr="009B2597" w:rsidRDefault="009E2092" w:rsidP="009B2597">
            <w:pPr>
              <w:jc w:val="center"/>
              <w:rPr>
                <w:rFonts w:ascii="Arial" w:eastAsia="Calibri" w:hAnsi="Arial" w:cs="Arial"/>
              </w:rPr>
            </w:pPr>
            <w:r w:rsidRPr="009B2597">
              <w:rPr>
                <w:rFonts w:ascii="Arial" w:eastAsia="Calibri" w:hAnsi="Arial" w:cs="Arial"/>
              </w:rPr>
              <w:t>2.4</w:t>
            </w:r>
          </w:p>
        </w:tc>
        <w:tc>
          <w:tcPr>
            <w:tcW w:w="1417" w:type="dxa"/>
            <w:gridSpan w:val="2"/>
            <w:vAlign w:val="center"/>
          </w:tcPr>
          <w:p w14:paraId="62BB8211" w14:textId="25B9A755"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4E79BAFD" w14:textId="52836868" w:rsidR="009E2092" w:rsidRPr="009B2597" w:rsidRDefault="00BB0049" w:rsidP="009B2597">
            <w:pPr>
              <w:jc w:val="center"/>
              <w:rPr>
                <w:rFonts w:ascii="Arial" w:eastAsia="Calibri" w:hAnsi="Arial" w:cs="Arial"/>
              </w:rPr>
            </w:pPr>
            <w:r w:rsidRPr="009B2597">
              <w:rPr>
                <w:rFonts w:ascii="Arial" w:eastAsia="Calibri" w:hAnsi="Arial" w:cs="Arial"/>
              </w:rPr>
              <w:t>Rúbrica para el análisis del informe</w:t>
            </w:r>
          </w:p>
        </w:tc>
        <w:tc>
          <w:tcPr>
            <w:tcW w:w="1576" w:type="dxa"/>
            <w:gridSpan w:val="2"/>
            <w:vMerge/>
            <w:vAlign w:val="center"/>
          </w:tcPr>
          <w:p w14:paraId="2F075C92" w14:textId="77777777" w:rsidR="009E2092" w:rsidRPr="009B2597" w:rsidRDefault="009E2092" w:rsidP="009B2597">
            <w:pPr>
              <w:jc w:val="center"/>
              <w:rPr>
                <w:rFonts w:ascii="Arial" w:eastAsia="Calibri" w:hAnsi="Arial" w:cs="Arial"/>
              </w:rPr>
            </w:pPr>
          </w:p>
        </w:tc>
      </w:tr>
      <w:tr w:rsidR="009E2092" w:rsidRPr="009B2597" w14:paraId="4795CE07" w14:textId="77777777" w:rsidTr="00D8596E">
        <w:trPr>
          <w:trHeight w:val="67"/>
        </w:trPr>
        <w:tc>
          <w:tcPr>
            <w:tcW w:w="1838" w:type="dxa"/>
            <w:gridSpan w:val="2"/>
            <w:vMerge/>
            <w:vAlign w:val="center"/>
          </w:tcPr>
          <w:p w14:paraId="1A2D44AD" w14:textId="77777777" w:rsidR="009E2092" w:rsidRPr="009B2597" w:rsidRDefault="009E2092" w:rsidP="009B2597">
            <w:pPr>
              <w:jc w:val="center"/>
              <w:rPr>
                <w:rFonts w:ascii="Arial" w:eastAsia="Calibri" w:hAnsi="Arial" w:cs="Arial"/>
              </w:rPr>
            </w:pPr>
          </w:p>
        </w:tc>
        <w:tc>
          <w:tcPr>
            <w:tcW w:w="1418" w:type="dxa"/>
            <w:gridSpan w:val="2"/>
          </w:tcPr>
          <w:p w14:paraId="55B06ACD" w14:textId="0D908D3D"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1417" w:type="dxa"/>
            <w:gridSpan w:val="2"/>
            <w:vAlign w:val="center"/>
          </w:tcPr>
          <w:p w14:paraId="6BFE1F06" w14:textId="5131ECE3"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0EF9203E" w14:textId="0D89FD5E"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0656B621" w14:textId="77777777" w:rsidR="009E2092" w:rsidRPr="009B2597" w:rsidRDefault="009E2092" w:rsidP="009B2597">
            <w:pPr>
              <w:jc w:val="center"/>
              <w:rPr>
                <w:rFonts w:ascii="Arial" w:eastAsia="Calibri" w:hAnsi="Arial" w:cs="Arial"/>
                <w:lang w:val="en-US"/>
              </w:rPr>
            </w:pPr>
          </w:p>
        </w:tc>
      </w:tr>
      <w:tr w:rsidR="00822D8C" w:rsidRPr="009B2597" w14:paraId="5F94C383" w14:textId="77777777" w:rsidTr="00D8596E">
        <w:trPr>
          <w:trHeight w:val="67"/>
        </w:trPr>
        <w:tc>
          <w:tcPr>
            <w:tcW w:w="1838" w:type="dxa"/>
            <w:gridSpan w:val="2"/>
            <w:vAlign w:val="center"/>
          </w:tcPr>
          <w:p w14:paraId="60FDF797" w14:textId="7266B946" w:rsidR="00822D8C" w:rsidRPr="009B2597" w:rsidRDefault="00822D8C" w:rsidP="009B2597">
            <w:pPr>
              <w:jc w:val="center"/>
              <w:rPr>
                <w:rFonts w:ascii="Arial" w:eastAsia="Calibri" w:hAnsi="Arial" w:cs="Arial"/>
              </w:rPr>
            </w:pPr>
            <w:r w:rsidRPr="009B2597">
              <w:rPr>
                <w:rFonts w:ascii="Arial" w:eastAsia="Calibri" w:hAnsi="Arial" w:cs="Arial"/>
              </w:rPr>
              <w:t>6</w:t>
            </w:r>
          </w:p>
        </w:tc>
        <w:tc>
          <w:tcPr>
            <w:tcW w:w="1418" w:type="dxa"/>
            <w:gridSpan w:val="2"/>
          </w:tcPr>
          <w:p w14:paraId="0A103F24" w14:textId="31649584" w:rsidR="00822D8C" w:rsidRPr="009B2597" w:rsidRDefault="00822D8C" w:rsidP="009B2597">
            <w:pPr>
              <w:jc w:val="center"/>
              <w:rPr>
                <w:rFonts w:ascii="Arial" w:eastAsia="Calibri" w:hAnsi="Arial" w:cs="Arial"/>
              </w:rPr>
            </w:pPr>
            <w:r w:rsidRPr="009B2597">
              <w:rPr>
                <w:rFonts w:ascii="Arial" w:eastAsia="Calibri" w:hAnsi="Arial" w:cs="Arial"/>
              </w:rPr>
              <w:t>6.1</w:t>
            </w:r>
          </w:p>
        </w:tc>
        <w:tc>
          <w:tcPr>
            <w:tcW w:w="1417" w:type="dxa"/>
            <w:gridSpan w:val="2"/>
            <w:vAlign w:val="center"/>
          </w:tcPr>
          <w:p w14:paraId="2C52EF0B" w14:textId="479D9DD1" w:rsidR="00822D8C" w:rsidRPr="009B2597" w:rsidRDefault="004C1353" w:rsidP="009B2597">
            <w:pPr>
              <w:jc w:val="center"/>
              <w:rPr>
                <w:rFonts w:ascii="Arial" w:eastAsia="Calibri" w:hAnsi="Arial" w:cs="Arial"/>
              </w:rPr>
            </w:pPr>
            <w:r w:rsidRPr="009B2597">
              <w:rPr>
                <w:rFonts w:ascii="Arial" w:eastAsia="Calibri" w:hAnsi="Arial" w:cs="Arial"/>
              </w:rPr>
              <w:t>35%</w:t>
            </w:r>
          </w:p>
        </w:tc>
        <w:tc>
          <w:tcPr>
            <w:tcW w:w="2693" w:type="dxa"/>
            <w:gridSpan w:val="2"/>
            <w:vAlign w:val="center"/>
          </w:tcPr>
          <w:p w14:paraId="04A93DDC" w14:textId="4506DC6C" w:rsidR="00822D8C" w:rsidRPr="009B2597" w:rsidRDefault="004C1353" w:rsidP="009B2597">
            <w:pPr>
              <w:jc w:val="center"/>
              <w:rPr>
                <w:rFonts w:ascii="Arial" w:eastAsia="Calibri" w:hAnsi="Arial" w:cs="Arial"/>
              </w:rPr>
            </w:pPr>
            <w:r w:rsidRPr="009B2597">
              <w:rPr>
                <w:rFonts w:ascii="Arial" w:eastAsia="Calibri" w:hAnsi="Arial" w:cs="Arial"/>
              </w:rPr>
              <w:t>Lista de cotejo</w:t>
            </w:r>
          </w:p>
        </w:tc>
        <w:tc>
          <w:tcPr>
            <w:tcW w:w="1576" w:type="dxa"/>
            <w:gridSpan w:val="2"/>
            <w:vAlign w:val="center"/>
          </w:tcPr>
          <w:p w14:paraId="6BB6D19F" w14:textId="3215DA29" w:rsidR="00822D8C" w:rsidRPr="009B2597" w:rsidRDefault="00212882" w:rsidP="009B2597">
            <w:pPr>
              <w:jc w:val="center"/>
              <w:rPr>
                <w:rFonts w:ascii="Arial" w:eastAsia="Calibri" w:hAnsi="Arial" w:cs="Arial"/>
                <w:lang w:val="en-US"/>
              </w:rPr>
            </w:pPr>
            <w:r w:rsidRPr="009B2597">
              <w:rPr>
                <w:rFonts w:ascii="Arial" w:eastAsia="Calibri" w:hAnsi="Arial" w:cs="Arial"/>
                <w:lang w:val="en-US"/>
              </w:rPr>
              <w:t>CC4, CC1</w:t>
            </w:r>
          </w:p>
        </w:tc>
      </w:tr>
      <w:tr w:rsidR="009D0AD5" w:rsidRPr="009B2597" w14:paraId="2D6BBD55" w14:textId="77777777" w:rsidTr="00A20539">
        <w:trPr>
          <w:trHeight w:val="71"/>
        </w:trPr>
        <w:tc>
          <w:tcPr>
            <w:tcW w:w="8942" w:type="dxa"/>
            <w:gridSpan w:val="10"/>
            <w:shd w:val="clear" w:color="auto" w:fill="D9D9D9"/>
            <w:vAlign w:val="center"/>
          </w:tcPr>
          <w:p w14:paraId="2C1E9CA2" w14:textId="77777777" w:rsidR="009D0AD5" w:rsidRPr="00D8596E" w:rsidRDefault="009D0AD5" w:rsidP="009B2597">
            <w:pPr>
              <w:jc w:val="both"/>
              <w:rPr>
                <w:rFonts w:ascii="Arial" w:eastAsia="Calibri" w:hAnsi="Arial" w:cs="Arial"/>
                <w:sz w:val="2"/>
                <w:szCs w:val="2"/>
                <w:lang w:val="en-US"/>
              </w:rPr>
            </w:pPr>
          </w:p>
        </w:tc>
      </w:tr>
      <w:tr w:rsidR="009D0AD5" w:rsidRPr="009B2597" w14:paraId="6E31C7B4" w14:textId="77777777" w:rsidTr="00A20539">
        <w:trPr>
          <w:trHeight w:val="798"/>
        </w:trPr>
        <w:tc>
          <w:tcPr>
            <w:tcW w:w="4471" w:type="dxa"/>
            <w:gridSpan w:val="5"/>
            <w:vAlign w:val="center"/>
          </w:tcPr>
          <w:p w14:paraId="4A2C8209" w14:textId="77777777" w:rsidR="009D0AD5" w:rsidRPr="009B2597" w:rsidRDefault="009D0AD5" w:rsidP="009B2597">
            <w:pPr>
              <w:jc w:val="both"/>
              <w:rPr>
                <w:rFonts w:ascii="Arial" w:eastAsia="Calibri" w:hAnsi="Arial" w:cs="Arial"/>
                <w:b/>
              </w:rPr>
            </w:pPr>
            <w:r w:rsidRPr="009B2597">
              <w:rPr>
                <w:rFonts w:ascii="Arial" w:eastAsia="Calibri" w:hAnsi="Arial" w:cs="Arial"/>
                <w:b/>
              </w:rPr>
              <w:t>STEM</w:t>
            </w:r>
          </w:p>
          <w:p w14:paraId="2885816A" w14:textId="72A405E5" w:rsidR="00FC02C8" w:rsidRPr="009B2597" w:rsidRDefault="00FC02C8" w:rsidP="009B2597">
            <w:pPr>
              <w:jc w:val="both"/>
              <w:rPr>
                <w:rFonts w:ascii="Arial" w:eastAsia="Calibri" w:hAnsi="Arial" w:cs="Arial"/>
                <w:bCs/>
              </w:rPr>
            </w:pPr>
            <w:r w:rsidRPr="009B2597">
              <w:rPr>
                <w:rFonts w:ascii="Arial" w:eastAsia="Calibri" w:hAnsi="Arial" w:cs="Arial"/>
                <w:b/>
              </w:rPr>
              <w:t xml:space="preserve">Tecnología: </w:t>
            </w:r>
            <w:r w:rsidRPr="009B2597">
              <w:rPr>
                <w:rFonts w:ascii="Arial" w:eastAsia="Calibri" w:hAnsi="Arial" w:cs="Arial"/>
                <w:bCs/>
              </w:rPr>
              <w:t xml:space="preserve">prototipo de </w:t>
            </w:r>
            <w:r w:rsidR="001D7026" w:rsidRPr="009B2597">
              <w:rPr>
                <w:rFonts w:ascii="Arial" w:eastAsia="Calibri" w:hAnsi="Arial" w:cs="Arial"/>
                <w:bCs/>
              </w:rPr>
              <w:t>modelo biomecánico funcional (maqueta).</w:t>
            </w:r>
          </w:p>
          <w:p w14:paraId="325A54B3" w14:textId="1FF190D3" w:rsidR="00177336" w:rsidRPr="009B2597" w:rsidRDefault="00177336" w:rsidP="009B2597">
            <w:pPr>
              <w:jc w:val="both"/>
              <w:rPr>
                <w:rFonts w:ascii="Arial" w:eastAsia="Calibri" w:hAnsi="Arial" w:cs="Arial"/>
                <w:bCs/>
              </w:rPr>
            </w:pPr>
            <w:r w:rsidRPr="009B2597">
              <w:rPr>
                <w:rFonts w:ascii="Arial" w:eastAsia="Calibri" w:hAnsi="Arial" w:cs="Arial"/>
                <w:b/>
              </w:rPr>
              <w:t>Matemáticas</w:t>
            </w:r>
            <w:r w:rsidRPr="009B2597">
              <w:rPr>
                <w:rFonts w:ascii="Arial" w:eastAsia="Calibri" w:hAnsi="Arial" w:cs="Arial"/>
                <w:bCs/>
              </w:rPr>
              <w:t>: medición de ángulos, comparaciones.</w:t>
            </w:r>
          </w:p>
          <w:p w14:paraId="194B39FD" w14:textId="3A9C8B10" w:rsidR="00FC02C8" w:rsidRPr="009B2597" w:rsidRDefault="00177336" w:rsidP="009B2597">
            <w:pPr>
              <w:jc w:val="both"/>
              <w:rPr>
                <w:rFonts w:ascii="Arial" w:eastAsia="Calibri" w:hAnsi="Arial" w:cs="Arial"/>
                <w:bCs/>
              </w:rPr>
            </w:pPr>
            <w:r w:rsidRPr="009B2597">
              <w:rPr>
                <w:rFonts w:ascii="Arial" w:eastAsia="Calibri" w:hAnsi="Arial" w:cs="Arial"/>
                <w:b/>
              </w:rPr>
              <w:t>Ingeniería</w:t>
            </w:r>
            <w:r w:rsidRPr="009B2597">
              <w:rPr>
                <w:rFonts w:ascii="Arial" w:eastAsia="Calibri" w:hAnsi="Arial" w:cs="Arial"/>
                <w:bCs/>
              </w:rPr>
              <w:t>: diseño de estructuras biomecánicas.</w:t>
            </w:r>
          </w:p>
        </w:tc>
        <w:tc>
          <w:tcPr>
            <w:tcW w:w="4471" w:type="dxa"/>
            <w:gridSpan w:val="5"/>
            <w:vAlign w:val="center"/>
          </w:tcPr>
          <w:p w14:paraId="527D6D7E"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75FC6168" w14:textId="0630AB87" w:rsidR="009D0AD5" w:rsidRPr="009B2597" w:rsidRDefault="00D3039E" w:rsidP="009B2597">
            <w:pPr>
              <w:jc w:val="both"/>
              <w:rPr>
                <w:rFonts w:ascii="Arial" w:eastAsia="Calibri" w:hAnsi="Arial" w:cs="Arial"/>
                <w:lang w:val="en-US"/>
              </w:rPr>
            </w:pPr>
            <w:r w:rsidRPr="009B2597">
              <w:rPr>
                <w:rFonts w:ascii="Arial" w:hAnsi="Arial" w:cs="Arial"/>
                <w:noProof/>
              </w:rPr>
              <w:drawing>
                <wp:inline distT="0" distB="0" distL="0" distR="0" wp14:anchorId="14310820" wp14:editId="735618E3">
                  <wp:extent cx="903767" cy="903767"/>
                  <wp:effectExtent l="0" t="0" r="0" b="0"/>
                  <wp:docPr id="221058260"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sidRPr="009B2597">
              <w:rPr>
                <w:rFonts w:ascii="Arial" w:eastAsia="Calibri" w:hAnsi="Arial" w:cs="Arial"/>
              </w:rPr>
              <w:t xml:space="preserve"> </w:t>
            </w:r>
            <w:r w:rsidRPr="009B2597">
              <w:rPr>
                <w:rFonts w:ascii="Arial" w:hAnsi="Arial" w:cs="Arial"/>
                <w:noProof/>
              </w:rPr>
              <w:drawing>
                <wp:inline distT="0" distB="0" distL="0" distR="0" wp14:anchorId="12C0932D" wp14:editId="21487250">
                  <wp:extent cx="903767" cy="903767"/>
                  <wp:effectExtent l="0" t="0" r="0" b="0"/>
                  <wp:docPr id="954917882"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797A2527" w14:textId="77777777" w:rsidR="009D0AD5" w:rsidRPr="009B2597" w:rsidRDefault="009D0AD5" w:rsidP="00A318C9">
      <w:pPr>
        <w:spacing w:after="0"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F140DB" w:rsidRPr="009B2597" w14:paraId="0C50C255" w14:textId="77777777" w:rsidTr="00D8596E">
        <w:trPr>
          <w:trHeight w:val="274"/>
        </w:trPr>
        <w:tc>
          <w:tcPr>
            <w:tcW w:w="1838" w:type="dxa"/>
            <w:gridSpan w:val="2"/>
            <w:vMerge w:val="restart"/>
            <w:shd w:val="clear" w:color="auto" w:fill="D9F2D0" w:themeFill="accent6" w:themeFillTint="33"/>
            <w:vAlign w:val="center"/>
          </w:tcPr>
          <w:p w14:paraId="4E57B3C5"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vMerge w:val="restart"/>
            <w:shd w:val="clear" w:color="auto" w:fill="D9F2D0" w:themeFill="accent6" w:themeFillTint="33"/>
            <w:vAlign w:val="center"/>
          </w:tcPr>
          <w:p w14:paraId="15986C07" w14:textId="565536B6" w:rsidR="00F140DB" w:rsidRPr="009B2597" w:rsidRDefault="009D0AD5" w:rsidP="009B2597">
            <w:pPr>
              <w:jc w:val="center"/>
              <w:rPr>
                <w:rFonts w:ascii="Arial" w:eastAsia="Calibri" w:hAnsi="Arial" w:cs="Arial"/>
              </w:rPr>
            </w:pPr>
            <w:r w:rsidRPr="009B2597">
              <w:rPr>
                <w:rFonts w:ascii="Arial" w:eastAsia="Calibri" w:hAnsi="Arial" w:cs="Arial"/>
              </w:rPr>
              <w:t>5</w:t>
            </w:r>
          </w:p>
        </w:tc>
        <w:tc>
          <w:tcPr>
            <w:tcW w:w="6537" w:type="dxa"/>
            <w:gridSpan w:val="7"/>
            <w:shd w:val="clear" w:color="auto" w:fill="D9F2D0" w:themeFill="accent6" w:themeFillTint="33"/>
            <w:vAlign w:val="center"/>
          </w:tcPr>
          <w:p w14:paraId="13750BC2" w14:textId="158AA7B7" w:rsidR="00F140DB" w:rsidRPr="009B2597" w:rsidRDefault="00DF4379" w:rsidP="009B2597">
            <w:pPr>
              <w:jc w:val="center"/>
              <w:rPr>
                <w:rFonts w:ascii="Arial" w:eastAsia="Calibri" w:hAnsi="Arial" w:cs="Arial"/>
                <w:b/>
              </w:rPr>
            </w:pPr>
            <w:r w:rsidRPr="009B2597">
              <w:rPr>
                <w:rFonts w:ascii="Arial" w:eastAsia="Calibri" w:hAnsi="Arial" w:cs="Arial"/>
                <w:b/>
              </w:rPr>
              <w:t>Alerta alimenticia</w:t>
            </w:r>
          </w:p>
        </w:tc>
      </w:tr>
      <w:tr w:rsidR="00F140DB" w:rsidRPr="009B2597" w14:paraId="3E05D3FD" w14:textId="77777777" w:rsidTr="00D8596E">
        <w:trPr>
          <w:trHeight w:val="168"/>
        </w:trPr>
        <w:tc>
          <w:tcPr>
            <w:tcW w:w="1838" w:type="dxa"/>
            <w:gridSpan w:val="2"/>
            <w:vMerge/>
            <w:shd w:val="clear" w:color="auto" w:fill="D9F2D0" w:themeFill="accent6" w:themeFillTint="33"/>
            <w:vAlign w:val="center"/>
          </w:tcPr>
          <w:p w14:paraId="113BFAD8" w14:textId="77777777" w:rsidR="00F140DB" w:rsidRPr="009B2597" w:rsidRDefault="00F140DB" w:rsidP="009B2597">
            <w:pPr>
              <w:tabs>
                <w:tab w:val="left" w:pos="809"/>
              </w:tabs>
              <w:jc w:val="both"/>
              <w:rPr>
                <w:rFonts w:ascii="Arial" w:eastAsia="Calibri" w:hAnsi="Arial" w:cs="Arial"/>
                <w:b/>
              </w:rPr>
            </w:pPr>
          </w:p>
        </w:tc>
        <w:tc>
          <w:tcPr>
            <w:tcW w:w="567" w:type="dxa"/>
            <w:vMerge/>
            <w:shd w:val="clear" w:color="auto" w:fill="D9F2D0" w:themeFill="accent6" w:themeFillTint="33"/>
            <w:vAlign w:val="center"/>
          </w:tcPr>
          <w:p w14:paraId="4512DA47" w14:textId="77777777" w:rsidR="00F140DB" w:rsidRPr="009B2597" w:rsidRDefault="00F140DB" w:rsidP="009B2597">
            <w:pPr>
              <w:jc w:val="both"/>
              <w:rPr>
                <w:rFonts w:ascii="Arial" w:eastAsia="Calibri" w:hAnsi="Arial" w:cs="Arial"/>
              </w:rPr>
            </w:pPr>
          </w:p>
        </w:tc>
        <w:tc>
          <w:tcPr>
            <w:tcW w:w="6537" w:type="dxa"/>
            <w:gridSpan w:val="7"/>
            <w:shd w:val="clear" w:color="auto" w:fill="D9F2D0" w:themeFill="accent6" w:themeFillTint="33"/>
            <w:vAlign w:val="center"/>
          </w:tcPr>
          <w:p w14:paraId="7F4CBD44" w14:textId="514146E6" w:rsidR="00F140DB" w:rsidRPr="009B2597" w:rsidRDefault="001D3995" w:rsidP="009B2597">
            <w:pPr>
              <w:jc w:val="center"/>
              <w:rPr>
                <w:rFonts w:ascii="Arial" w:eastAsia="Calibri" w:hAnsi="Arial" w:cs="Arial"/>
                <w:bCs/>
              </w:rPr>
            </w:pPr>
            <w:r w:rsidRPr="009B2597">
              <w:rPr>
                <w:rFonts w:ascii="Arial" w:eastAsia="Calibri" w:hAnsi="Arial" w:cs="Arial"/>
                <w:bCs/>
              </w:rPr>
              <w:t>La salud y la alimentación</w:t>
            </w:r>
          </w:p>
        </w:tc>
      </w:tr>
      <w:tr w:rsidR="00F140DB" w:rsidRPr="009B2597" w14:paraId="42ABF722" w14:textId="77777777" w:rsidTr="00D8596E">
        <w:trPr>
          <w:trHeight w:val="144"/>
        </w:trPr>
        <w:tc>
          <w:tcPr>
            <w:tcW w:w="1838" w:type="dxa"/>
            <w:gridSpan w:val="2"/>
            <w:vAlign w:val="center"/>
          </w:tcPr>
          <w:p w14:paraId="00A2552D"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6EAA3EAA" w14:textId="25127469" w:rsidR="00F140DB" w:rsidRPr="009B2597" w:rsidRDefault="004275B3" w:rsidP="009B2597">
            <w:pPr>
              <w:jc w:val="center"/>
              <w:rPr>
                <w:rFonts w:ascii="Arial" w:eastAsia="Calibri" w:hAnsi="Arial" w:cs="Arial"/>
              </w:rPr>
            </w:pPr>
            <w:r w:rsidRPr="009B2597">
              <w:rPr>
                <w:rFonts w:ascii="Arial" w:eastAsia="Calibri" w:hAnsi="Arial" w:cs="Arial"/>
              </w:rPr>
              <w:t>7</w:t>
            </w:r>
          </w:p>
        </w:tc>
        <w:tc>
          <w:tcPr>
            <w:tcW w:w="3260" w:type="dxa"/>
            <w:gridSpan w:val="4"/>
            <w:vAlign w:val="center"/>
          </w:tcPr>
          <w:p w14:paraId="1432FD1E"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03252292" w14:textId="253BE038" w:rsidR="00F140DB" w:rsidRPr="009B2597" w:rsidRDefault="004275B3" w:rsidP="009B2597">
            <w:pPr>
              <w:jc w:val="both"/>
              <w:rPr>
                <w:rFonts w:ascii="Arial" w:eastAsia="Calibri" w:hAnsi="Arial" w:cs="Arial"/>
              </w:rPr>
            </w:pPr>
            <w:r w:rsidRPr="009B2597">
              <w:rPr>
                <w:rFonts w:ascii="Arial" w:eastAsia="Calibri" w:hAnsi="Arial" w:cs="Arial"/>
              </w:rPr>
              <w:t>26 noviembre – 17 diciembre</w:t>
            </w:r>
          </w:p>
        </w:tc>
      </w:tr>
      <w:tr w:rsidR="00F140DB" w:rsidRPr="009B2597" w14:paraId="3007EEF2" w14:textId="77777777" w:rsidTr="00747BCC">
        <w:trPr>
          <w:trHeight w:val="60"/>
        </w:trPr>
        <w:tc>
          <w:tcPr>
            <w:tcW w:w="8942" w:type="dxa"/>
            <w:gridSpan w:val="10"/>
            <w:shd w:val="clear" w:color="auto" w:fill="D9D9D9"/>
          </w:tcPr>
          <w:p w14:paraId="5A34A0C1" w14:textId="77777777" w:rsidR="00F140DB" w:rsidRPr="00D8596E" w:rsidRDefault="00F140DB" w:rsidP="009B2597">
            <w:pPr>
              <w:jc w:val="both"/>
              <w:rPr>
                <w:rFonts w:ascii="Arial" w:eastAsia="Calibri" w:hAnsi="Arial" w:cs="Arial"/>
                <w:sz w:val="2"/>
                <w:szCs w:val="2"/>
              </w:rPr>
            </w:pPr>
          </w:p>
        </w:tc>
      </w:tr>
      <w:tr w:rsidR="00F140DB" w:rsidRPr="009B2597" w14:paraId="75DCF1B2" w14:textId="77777777" w:rsidTr="00D8596E">
        <w:trPr>
          <w:trHeight w:val="144"/>
        </w:trPr>
        <w:tc>
          <w:tcPr>
            <w:tcW w:w="1555" w:type="dxa"/>
            <w:vAlign w:val="center"/>
          </w:tcPr>
          <w:p w14:paraId="3B6683CB"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66DAE054" w14:textId="644F206B" w:rsidR="00F140DB" w:rsidRPr="009B2597" w:rsidRDefault="001B770F" w:rsidP="009B2597">
            <w:pPr>
              <w:jc w:val="both"/>
              <w:rPr>
                <w:rFonts w:ascii="Arial" w:eastAsia="Calibri" w:hAnsi="Arial" w:cs="Arial"/>
              </w:rPr>
            </w:pPr>
            <w:r w:rsidRPr="009B2597">
              <w:rPr>
                <w:rFonts w:ascii="Arial" w:eastAsia="Calibri" w:hAnsi="Arial" w:cs="Arial"/>
              </w:rPr>
              <w:t>Tras analizar el funcionamiento del cuerpo, la Agencia concluye que muchos problemas de salud están relacionados con hábitos alimentarios inadecuados.</w:t>
            </w:r>
            <w:r w:rsidR="00DA40EE" w:rsidRPr="009B2597">
              <w:rPr>
                <w:rFonts w:ascii="Arial" w:eastAsia="Calibri" w:hAnsi="Arial" w:cs="Arial"/>
              </w:rPr>
              <w:t xml:space="preserve"> </w:t>
            </w:r>
            <w:r w:rsidR="00DA40EE" w:rsidRPr="009B2597">
              <w:rPr>
                <w:rFonts w:ascii="Arial" w:eastAsia="Calibri" w:hAnsi="Arial" w:cs="Arial"/>
                <w:b/>
                <w:bCs/>
              </w:rPr>
              <w:t>Gregorio Marañón</w:t>
            </w:r>
            <w:r w:rsidR="00DA40EE" w:rsidRPr="009B2597">
              <w:rPr>
                <w:rFonts w:ascii="Arial" w:eastAsia="Calibri" w:hAnsi="Arial" w:cs="Arial"/>
              </w:rPr>
              <w:t xml:space="preserve"> indica ahora que</w:t>
            </w:r>
            <w:r w:rsidRPr="009B2597">
              <w:rPr>
                <w:rFonts w:ascii="Arial" w:eastAsia="Calibri" w:hAnsi="Arial" w:cs="Arial"/>
              </w:rPr>
              <w:t xml:space="preserve"> </w:t>
            </w:r>
            <w:r w:rsidR="00DA40EE" w:rsidRPr="009B2597">
              <w:rPr>
                <w:rFonts w:ascii="Arial" w:eastAsia="Calibri" w:hAnsi="Arial" w:cs="Arial"/>
              </w:rPr>
              <w:t>l</w:t>
            </w:r>
            <w:r w:rsidRPr="009B2597">
              <w:rPr>
                <w:rFonts w:ascii="Arial" w:eastAsia="Calibri" w:hAnsi="Arial" w:cs="Arial"/>
              </w:rPr>
              <w:t>os agentes deben ahora intervenir directamente en el entorno</w:t>
            </w:r>
            <w:r w:rsidR="00DA40EE" w:rsidRPr="009B2597">
              <w:rPr>
                <w:rFonts w:ascii="Arial" w:eastAsia="Calibri" w:hAnsi="Arial" w:cs="Arial"/>
              </w:rPr>
              <w:t xml:space="preserve">, de la mano de la </w:t>
            </w:r>
            <w:r w:rsidR="00DA40EE" w:rsidRPr="009B2597">
              <w:rPr>
                <w:rFonts w:ascii="Arial" w:eastAsia="Calibri" w:hAnsi="Arial" w:cs="Arial"/>
                <w:b/>
                <w:bCs/>
              </w:rPr>
              <w:t>Agencia Española de Seguridad Alimentaria y Nutrición (AESAN)</w:t>
            </w:r>
            <w:r w:rsidRPr="009B2597">
              <w:rPr>
                <w:rFonts w:ascii="Arial" w:eastAsia="Calibri" w:hAnsi="Arial" w:cs="Arial"/>
              </w:rPr>
              <w:t>. El alumnado analizará menús reales del comedor escolar y hábitos alimentarios del grupo, utilizando tablas, porcentajes y gráficos. A partir de los datos, identificarán desequilibrios y posibles mejoras.</w:t>
            </w:r>
          </w:p>
        </w:tc>
      </w:tr>
      <w:tr w:rsidR="00F140DB" w:rsidRPr="009B2597" w14:paraId="60EFAF7A" w14:textId="77777777" w:rsidTr="00D8596E">
        <w:trPr>
          <w:trHeight w:val="144"/>
        </w:trPr>
        <w:tc>
          <w:tcPr>
            <w:tcW w:w="1555" w:type="dxa"/>
            <w:vAlign w:val="center"/>
          </w:tcPr>
          <w:p w14:paraId="38312B2E"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515264BE" w14:textId="1C711A21" w:rsidR="00F140DB" w:rsidRPr="009B2597" w:rsidRDefault="00947EA0" w:rsidP="009B2597">
            <w:pPr>
              <w:tabs>
                <w:tab w:val="left" w:pos="2431"/>
              </w:tabs>
              <w:jc w:val="both"/>
              <w:rPr>
                <w:rFonts w:ascii="Arial" w:eastAsia="Calibri" w:hAnsi="Arial" w:cs="Arial"/>
              </w:rPr>
            </w:pPr>
            <w:r w:rsidRPr="009B2597">
              <w:rPr>
                <w:rFonts w:ascii="Arial" w:eastAsia="Calibri" w:hAnsi="Arial" w:cs="Arial"/>
              </w:rPr>
              <w:t>Diseño de un sistema de recomendaciones alimentarias y su presentación en un díptico, basado en evidencias científicas y datos reales, para aplicarlo en el centro y compartirlo con las familias, cerrando así el Programa de Bienestar Escolar.</w:t>
            </w:r>
          </w:p>
        </w:tc>
      </w:tr>
      <w:tr w:rsidR="00F140DB" w:rsidRPr="009B2597" w14:paraId="39B44AD2" w14:textId="77777777" w:rsidTr="00747BCC">
        <w:trPr>
          <w:trHeight w:val="60"/>
        </w:trPr>
        <w:tc>
          <w:tcPr>
            <w:tcW w:w="8942" w:type="dxa"/>
            <w:gridSpan w:val="10"/>
            <w:shd w:val="clear" w:color="auto" w:fill="D9D9D9"/>
          </w:tcPr>
          <w:p w14:paraId="662BCF15" w14:textId="77777777" w:rsidR="00F140DB" w:rsidRPr="00D8596E" w:rsidRDefault="00F140DB" w:rsidP="009B2597">
            <w:pPr>
              <w:jc w:val="both"/>
              <w:rPr>
                <w:rFonts w:ascii="Arial" w:eastAsia="Calibri" w:hAnsi="Arial" w:cs="Arial"/>
                <w:sz w:val="2"/>
                <w:szCs w:val="2"/>
              </w:rPr>
            </w:pPr>
          </w:p>
        </w:tc>
      </w:tr>
      <w:tr w:rsidR="00F140DB" w:rsidRPr="009B2597" w14:paraId="26E9C9D8" w14:textId="77777777" w:rsidTr="00D8596E">
        <w:trPr>
          <w:trHeight w:val="144"/>
        </w:trPr>
        <w:tc>
          <w:tcPr>
            <w:tcW w:w="7650" w:type="dxa"/>
            <w:gridSpan w:val="9"/>
            <w:vAlign w:val="center"/>
          </w:tcPr>
          <w:p w14:paraId="54A72D3C"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2C7F338F" w14:textId="77777777" w:rsidR="00F140DB" w:rsidRPr="009B2597" w:rsidRDefault="00F140DB" w:rsidP="00D8596E">
            <w:pPr>
              <w:jc w:val="center"/>
              <w:rPr>
                <w:rFonts w:ascii="Arial" w:eastAsia="Calibri" w:hAnsi="Arial" w:cs="Arial"/>
                <w:b/>
              </w:rPr>
            </w:pPr>
            <w:r w:rsidRPr="009B2597">
              <w:rPr>
                <w:rFonts w:ascii="Arial" w:eastAsia="Calibri" w:hAnsi="Arial" w:cs="Arial"/>
                <w:b/>
              </w:rPr>
              <w:t>Objetivos de etapa</w:t>
            </w:r>
          </w:p>
        </w:tc>
      </w:tr>
      <w:tr w:rsidR="00F140DB" w:rsidRPr="009B2597" w14:paraId="511D683D" w14:textId="77777777" w:rsidTr="00D8596E">
        <w:trPr>
          <w:trHeight w:val="144"/>
        </w:trPr>
        <w:tc>
          <w:tcPr>
            <w:tcW w:w="7650" w:type="dxa"/>
            <w:gridSpan w:val="9"/>
          </w:tcPr>
          <w:p w14:paraId="1836CD14" w14:textId="77777777" w:rsidR="00F140DB" w:rsidRPr="009B2597" w:rsidRDefault="00285757" w:rsidP="009B2597">
            <w:pPr>
              <w:pStyle w:val="Prrafodelista"/>
              <w:numPr>
                <w:ilvl w:val="0"/>
                <w:numId w:val="6"/>
              </w:numPr>
              <w:jc w:val="both"/>
              <w:rPr>
                <w:rFonts w:ascii="Arial" w:eastAsia="Calibri" w:hAnsi="Arial" w:cs="Arial"/>
              </w:rPr>
            </w:pPr>
            <w:r w:rsidRPr="009B2597">
              <w:rPr>
                <w:rFonts w:ascii="Arial" w:eastAsia="Calibri" w:hAnsi="Arial" w:cs="Arial"/>
              </w:rPr>
              <w:t>Relacionar el funcionamiento de los aparatos y sistemas con los hábitos alimenticios, adoptando estilos de vida saludables y tomando conciencia de las repercusiones en la salud.</w:t>
            </w:r>
          </w:p>
          <w:p w14:paraId="56B104B6" w14:textId="51E8AC3C"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Clasificar alimentos según su función nutricional.</w:t>
            </w:r>
          </w:p>
          <w:p w14:paraId="2A0712E9" w14:textId="0608302A"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Interpretar etiquetas nutricionales sencillas.</w:t>
            </w:r>
          </w:p>
          <w:p w14:paraId="3688B251" w14:textId="2C1017DF"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Analizar hábitos alimentarios propios y del entorno.</w:t>
            </w:r>
          </w:p>
          <w:p w14:paraId="330F3208" w14:textId="11B25B63"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Calcular proporciones básicas para diseñar menús equilibrados.</w:t>
            </w:r>
          </w:p>
          <w:p w14:paraId="210F58A2" w14:textId="45C8EE1A"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Diseñar propuestas de menús saludables basadas en datos.</w:t>
            </w:r>
          </w:p>
          <w:p w14:paraId="654C5653" w14:textId="577A19CF"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Evaluar la influencia de la publicidad en las decisiones alimentarias.</w:t>
            </w:r>
          </w:p>
          <w:p w14:paraId="71F13596" w14:textId="3C989854" w:rsidR="00792FA2" w:rsidRPr="009B2597" w:rsidRDefault="00792FA2" w:rsidP="009B2597">
            <w:pPr>
              <w:pStyle w:val="Prrafodelista"/>
              <w:numPr>
                <w:ilvl w:val="0"/>
                <w:numId w:val="6"/>
              </w:numPr>
              <w:jc w:val="both"/>
              <w:rPr>
                <w:rFonts w:ascii="Arial" w:eastAsia="Calibri" w:hAnsi="Arial" w:cs="Arial"/>
              </w:rPr>
            </w:pPr>
            <w:r w:rsidRPr="009B2597">
              <w:rPr>
                <w:rFonts w:ascii="Arial" w:eastAsia="Calibri" w:hAnsi="Arial" w:cs="Arial"/>
              </w:rPr>
              <w:t>Crear materiales informativos para promover hábitos saludables.</w:t>
            </w:r>
          </w:p>
        </w:tc>
        <w:tc>
          <w:tcPr>
            <w:tcW w:w="1292" w:type="dxa"/>
            <w:vAlign w:val="center"/>
          </w:tcPr>
          <w:p w14:paraId="5F26EA93" w14:textId="77777777" w:rsidR="00F140DB" w:rsidRPr="009B2597" w:rsidRDefault="001F73D9" w:rsidP="009B2597">
            <w:pPr>
              <w:jc w:val="center"/>
              <w:rPr>
                <w:rFonts w:ascii="Arial" w:eastAsia="Calibri" w:hAnsi="Arial" w:cs="Arial"/>
              </w:rPr>
            </w:pPr>
            <w:r w:rsidRPr="009B2597">
              <w:rPr>
                <w:rFonts w:ascii="Arial" w:eastAsia="Calibri" w:hAnsi="Arial" w:cs="Arial"/>
              </w:rPr>
              <w:t>b)</w:t>
            </w:r>
          </w:p>
          <w:p w14:paraId="2EE9C1AD" w14:textId="77777777" w:rsidR="001F73D9" w:rsidRPr="009B2597" w:rsidRDefault="001F73D9" w:rsidP="009B2597">
            <w:pPr>
              <w:jc w:val="center"/>
              <w:rPr>
                <w:rFonts w:ascii="Arial" w:eastAsia="Calibri" w:hAnsi="Arial" w:cs="Arial"/>
              </w:rPr>
            </w:pPr>
            <w:r w:rsidRPr="009B2597">
              <w:rPr>
                <w:rFonts w:ascii="Arial" w:eastAsia="Calibri" w:hAnsi="Arial" w:cs="Arial"/>
              </w:rPr>
              <w:t>g)</w:t>
            </w:r>
          </w:p>
          <w:p w14:paraId="1B8776DA" w14:textId="77777777" w:rsidR="001F73D9" w:rsidRPr="009B2597" w:rsidRDefault="001F73D9" w:rsidP="009B2597">
            <w:pPr>
              <w:jc w:val="center"/>
              <w:rPr>
                <w:rFonts w:ascii="Arial" w:eastAsia="Calibri" w:hAnsi="Arial" w:cs="Arial"/>
              </w:rPr>
            </w:pPr>
            <w:r w:rsidRPr="009B2597">
              <w:rPr>
                <w:rFonts w:ascii="Arial" w:eastAsia="Calibri" w:hAnsi="Arial" w:cs="Arial"/>
              </w:rPr>
              <w:t>h)</w:t>
            </w:r>
          </w:p>
          <w:p w14:paraId="53F4B5E8" w14:textId="77777777" w:rsidR="001F73D9" w:rsidRPr="009B2597" w:rsidRDefault="001F73D9" w:rsidP="009B2597">
            <w:pPr>
              <w:jc w:val="center"/>
              <w:rPr>
                <w:rFonts w:ascii="Arial" w:eastAsia="Calibri" w:hAnsi="Arial" w:cs="Arial"/>
              </w:rPr>
            </w:pPr>
            <w:r w:rsidRPr="009B2597">
              <w:rPr>
                <w:rFonts w:ascii="Arial" w:eastAsia="Calibri" w:hAnsi="Arial" w:cs="Arial"/>
              </w:rPr>
              <w:t>i)</w:t>
            </w:r>
          </w:p>
          <w:p w14:paraId="4DA1BEB1" w14:textId="30778D30" w:rsidR="001F73D9" w:rsidRPr="009B2597" w:rsidRDefault="001F73D9" w:rsidP="009B2597">
            <w:pPr>
              <w:jc w:val="center"/>
              <w:rPr>
                <w:rFonts w:ascii="Arial" w:eastAsia="Calibri" w:hAnsi="Arial" w:cs="Arial"/>
              </w:rPr>
            </w:pPr>
            <w:r w:rsidRPr="009B2597">
              <w:rPr>
                <w:rFonts w:ascii="Arial" w:eastAsia="Calibri" w:hAnsi="Arial" w:cs="Arial"/>
              </w:rPr>
              <w:t>k)</w:t>
            </w:r>
          </w:p>
        </w:tc>
      </w:tr>
      <w:tr w:rsidR="00F140DB" w:rsidRPr="009B2597" w14:paraId="32E1E814" w14:textId="77777777" w:rsidTr="00747BCC">
        <w:trPr>
          <w:trHeight w:val="60"/>
        </w:trPr>
        <w:tc>
          <w:tcPr>
            <w:tcW w:w="8942" w:type="dxa"/>
            <w:gridSpan w:val="10"/>
            <w:shd w:val="clear" w:color="auto" w:fill="D9D9D9"/>
          </w:tcPr>
          <w:p w14:paraId="7034C120" w14:textId="77777777" w:rsidR="00F140DB" w:rsidRPr="00D8596E" w:rsidRDefault="00F140DB" w:rsidP="009B2597">
            <w:pPr>
              <w:jc w:val="both"/>
              <w:rPr>
                <w:rFonts w:ascii="Arial" w:eastAsia="Calibri" w:hAnsi="Arial" w:cs="Arial"/>
                <w:sz w:val="2"/>
                <w:szCs w:val="2"/>
              </w:rPr>
            </w:pPr>
          </w:p>
        </w:tc>
      </w:tr>
      <w:tr w:rsidR="00F140DB" w:rsidRPr="009B2597" w14:paraId="7683AF9A" w14:textId="77777777" w:rsidTr="00D8596E">
        <w:trPr>
          <w:trHeight w:val="484"/>
        </w:trPr>
        <w:tc>
          <w:tcPr>
            <w:tcW w:w="1555" w:type="dxa"/>
            <w:vAlign w:val="center"/>
          </w:tcPr>
          <w:p w14:paraId="1F91200F"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7387" w:type="dxa"/>
            <w:gridSpan w:val="9"/>
            <w:vAlign w:val="center"/>
          </w:tcPr>
          <w:p w14:paraId="1229D6EB" w14:textId="017D9D63" w:rsidR="00F140DB" w:rsidRPr="009B2597" w:rsidRDefault="005E5E2F" w:rsidP="009B2597">
            <w:pPr>
              <w:pStyle w:val="Prrafodelista"/>
              <w:numPr>
                <w:ilvl w:val="0"/>
                <w:numId w:val="6"/>
              </w:numPr>
              <w:rPr>
                <w:rFonts w:ascii="Arial" w:eastAsia="Calibri" w:hAnsi="Arial" w:cs="Arial"/>
              </w:rPr>
            </w:pPr>
            <w:r w:rsidRPr="009B2597">
              <w:rPr>
                <w:rFonts w:ascii="Arial" w:eastAsia="Calibri" w:hAnsi="Arial" w:cs="Arial"/>
              </w:rPr>
              <w:t>Fases de la investigación científica (observación sistemática, formulación de preguntas, hipótesis y predicciones, control de variables y muestras, recogida y análisis de información y datos, comunicación y presentación de resultados)</w:t>
            </w:r>
            <w:r w:rsidR="001A3D31" w:rsidRPr="009B2597">
              <w:rPr>
                <w:rFonts w:ascii="Arial" w:eastAsia="Calibri" w:hAnsi="Arial" w:cs="Arial"/>
              </w:rPr>
              <w:t>.</w:t>
            </w:r>
          </w:p>
          <w:p w14:paraId="32CAC341" w14:textId="4B0B9390" w:rsidR="005E5E2F" w:rsidRPr="009B2597" w:rsidRDefault="005E5E2F" w:rsidP="009B2597">
            <w:pPr>
              <w:pStyle w:val="Prrafodelista"/>
              <w:numPr>
                <w:ilvl w:val="0"/>
                <w:numId w:val="6"/>
              </w:numPr>
              <w:rPr>
                <w:rFonts w:ascii="Arial" w:eastAsia="Calibri" w:hAnsi="Arial" w:cs="Arial"/>
              </w:rPr>
            </w:pPr>
            <w:r w:rsidRPr="009B2597">
              <w:rPr>
                <w:rFonts w:ascii="Arial" w:eastAsia="Calibri" w:hAnsi="Arial" w:cs="Arial"/>
              </w:rPr>
              <w:t>Instrumentos y dispositivos apropiados para realizar observaciones y mediciones precisas</w:t>
            </w:r>
            <w:r w:rsidR="001A3D31" w:rsidRPr="009B2597">
              <w:rPr>
                <w:rFonts w:ascii="Arial" w:eastAsia="Calibri" w:hAnsi="Arial" w:cs="Arial"/>
              </w:rPr>
              <w:t>.</w:t>
            </w:r>
          </w:p>
          <w:p w14:paraId="2DC04B6A" w14:textId="1628E8C9" w:rsidR="005E5E2F" w:rsidRPr="009B2597" w:rsidRDefault="005E5E2F" w:rsidP="009B2597">
            <w:pPr>
              <w:pStyle w:val="Prrafodelista"/>
              <w:numPr>
                <w:ilvl w:val="0"/>
                <w:numId w:val="6"/>
              </w:numPr>
              <w:rPr>
                <w:rFonts w:ascii="Arial" w:eastAsia="Calibri" w:hAnsi="Arial" w:cs="Arial"/>
              </w:rPr>
            </w:pPr>
            <w:r w:rsidRPr="009B2597">
              <w:rPr>
                <w:rFonts w:ascii="Arial" w:eastAsia="Calibri" w:hAnsi="Arial" w:cs="Arial"/>
              </w:rPr>
              <w:t>Fomento de la curiosidad, la iniciativa, la constancia y el sentido de la responsabilidad en la realización de las diferentes investigaciones</w:t>
            </w:r>
            <w:r w:rsidR="001A3D31" w:rsidRPr="009B2597">
              <w:rPr>
                <w:rFonts w:ascii="Arial" w:eastAsia="Calibri" w:hAnsi="Arial" w:cs="Arial"/>
              </w:rPr>
              <w:t>.</w:t>
            </w:r>
          </w:p>
          <w:p w14:paraId="1D879C4B" w14:textId="3A77346C" w:rsidR="005E5E2F" w:rsidRPr="009B2597" w:rsidRDefault="005E5E2F" w:rsidP="009B2597">
            <w:pPr>
              <w:pStyle w:val="Prrafodelista"/>
              <w:numPr>
                <w:ilvl w:val="0"/>
                <w:numId w:val="6"/>
              </w:numPr>
              <w:rPr>
                <w:rFonts w:ascii="Arial" w:eastAsia="Calibri" w:hAnsi="Arial" w:cs="Arial"/>
              </w:rPr>
            </w:pPr>
            <w:r w:rsidRPr="009B2597">
              <w:rPr>
                <w:rFonts w:ascii="Arial" w:eastAsia="Calibri" w:hAnsi="Arial" w:cs="Arial"/>
              </w:rPr>
              <w:t>Pautas para una alimentación saludable: menús saludables y equilibrados, la importancia de la cesta de la compra y del etiquetado de los productos alimenticios para conocer sus nutrientes y su aporte energético</w:t>
            </w:r>
            <w:r w:rsidR="001A3D31" w:rsidRPr="009B2597">
              <w:rPr>
                <w:rFonts w:ascii="Arial" w:eastAsia="Calibri" w:hAnsi="Arial" w:cs="Arial"/>
              </w:rPr>
              <w:t>.</w:t>
            </w:r>
          </w:p>
        </w:tc>
      </w:tr>
      <w:tr w:rsidR="00F140DB" w:rsidRPr="009B2597" w14:paraId="26366BBA" w14:textId="77777777" w:rsidTr="00747BCC">
        <w:trPr>
          <w:trHeight w:val="60"/>
        </w:trPr>
        <w:tc>
          <w:tcPr>
            <w:tcW w:w="8942" w:type="dxa"/>
            <w:gridSpan w:val="10"/>
            <w:shd w:val="clear" w:color="auto" w:fill="D9D9D9"/>
            <w:vAlign w:val="center"/>
          </w:tcPr>
          <w:p w14:paraId="34F4964A" w14:textId="77777777" w:rsidR="00F140DB" w:rsidRPr="00D8596E" w:rsidRDefault="00F140DB" w:rsidP="009B2597">
            <w:pPr>
              <w:jc w:val="both"/>
              <w:rPr>
                <w:rFonts w:ascii="Arial" w:eastAsia="Calibri" w:hAnsi="Arial" w:cs="Arial"/>
                <w:sz w:val="2"/>
                <w:szCs w:val="2"/>
              </w:rPr>
            </w:pPr>
          </w:p>
        </w:tc>
      </w:tr>
      <w:tr w:rsidR="00F140DB" w:rsidRPr="009B2597" w14:paraId="57F92222" w14:textId="77777777" w:rsidTr="00D8596E">
        <w:trPr>
          <w:trHeight w:val="304"/>
        </w:trPr>
        <w:tc>
          <w:tcPr>
            <w:tcW w:w="1838" w:type="dxa"/>
            <w:gridSpan w:val="2"/>
            <w:vAlign w:val="center"/>
          </w:tcPr>
          <w:p w14:paraId="10CF860E" w14:textId="77777777" w:rsidR="00F140DB" w:rsidRPr="009B2597" w:rsidRDefault="00F140DB" w:rsidP="00D8596E">
            <w:pPr>
              <w:jc w:val="center"/>
              <w:rPr>
                <w:rFonts w:ascii="Arial" w:eastAsia="Calibri" w:hAnsi="Arial" w:cs="Arial"/>
                <w:b/>
              </w:rPr>
            </w:pPr>
            <w:r w:rsidRPr="009B2597">
              <w:rPr>
                <w:rFonts w:ascii="Arial" w:eastAsia="Calibri" w:hAnsi="Arial" w:cs="Arial"/>
                <w:b/>
              </w:rPr>
              <w:t>Competencias específicas</w:t>
            </w:r>
          </w:p>
        </w:tc>
        <w:tc>
          <w:tcPr>
            <w:tcW w:w="1418" w:type="dxa"/>
            <w:gridSpan w:val="2"/>
            <w:vAlign w:val="center"/>
          </w:tcPr>
          <w:p w14:paraId="04568581" w14:textId="77777777" w:rsidR="00F140DB" w:rsidRPr="009B2597" w:rsidRDefault="00F140DB" w:rsidP="00D8596E">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064C651B" w14:textId="77777777" w:rsidR="00F140DB" w:rsidRPr="009B2597" w:rsidRDefault="00F140DB" w:rsidP="00D8596E">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3BCF7BF9" w14:textId="77777777" w:rsidR="00F140DB" w:rsidRPr="009B2597" w:rsidRDefault="00F140DB" w:rsidP="00D8596E">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21D3DE05" w14:textId="766756FE" w:rsidR="00F140DB" w:rsidRPr="009B2597" w:rsidRDefault="00241F15" w:rsidP="00D8596E">
            <w:pPr>
              <w:jc w:val="center"/>
              <w:rPr>
                <w:rFonts w:ascii="Arial" w:eastAsia="Calibri" w:hAnsi="Arial" w:cs="Arial"/>
                <w:b/>
              </w:rPr>
            </w:pPr>
            <w:r w:rsidRPr="009B2597">
              <w:rPr>
                <w:rFonts w:ascii="Arial" w:eastAsia="Calibri" w:hAnsi="Arial" w:cs="Arial"/>
                <w:b/>
              </w:rPr>
              <w:t>Descriptores operativos</w:t>
            </w:r>
          </w:p>
        </w:tc>
      </w:tr>
      <w:tr w:rsidR="00822D8C" w:rsidRPr="009B2597" w14:paraId="387FBAE4" w14:textId="77777777" w:rsidTr="00D8596E">
        <w:trPr>
          <w:trHeight w:val="67"/>
        </w:trPr>
        <w:tc>
          <w:tcPr>
            <w:tcW w:w="1838" w:type="dxa"/>
            <w:gridSpan w:val="2"/>
            <w:vAlign w:val="center"/>
          </w:tcPr>
          <w:p w14:paraId="7A7F96DB" w14:textId="1CE47AED" w:rsidR="00822D8C" w:rsidRPr="009B2597" w:rsidRDefault="00822D8C" w:rsidP="009B2597">
            <w:pPr>
              <w:jc w:val="center"/>
              <w:rPr>
                <w:rFonts w:ascii="Arial" w:eastAsia="Calibri" w:hAnsi="Arial" w:cs="Arial"/>
              </w:rPr>
            </w:pPr>
            <w:r w:rsidRPr="009B2597">
              <w:rPr>
                <w:rFonts w:ascii="Arial" w:eastAsia="Calibri" w:hAnsi="Arial" w:cs="Arial"/>
              </w:rPr>
              <w:t>1</w:t>
            </w:r>
          </w:p>
        </w:tc>
        <w:tc>
          <w:tcPr>
            <w:tcW w:w="1418" w:type="dxa"/>
            <w:gridSpan w:val="2"/>
          </w:tcPr>
          <w:p w14:paraId="0BCB49FF" w14:textId="2480A99C" w:rsidR="00822D8C" w:rsidRPr="009B2597" w:rsidRDefault="00822D8C" w:rsidP="009B2597">
            <w:pPr>
              <w:jc w:val="center"/>
              <w:rPr>
                <w:rFonts w:ascii="Arial" w:eastAsia="Calibri" w:hAnsi="Arial" w:cs="Arial"/>
              </w:rPr>
            </w:pPr>
            <w:r w:rsidRPr="009B2597">
              <w:rPr>
                <w:rFonts w:ascii="Arial" w:eastAsia="Calibri" w:hAnsi="Arial" w:cs="Arial"/>
              </w:rPr>
              <w:t>1.1</w:t>
            </w:r>
          </w:p>
        </w:tc>
        <w:tc>
          <w:tcPr>
            <w:tcW w:w="1417" w:type="dxa"/>
            <w:gridSpan w:val="2"/>
            <w:vAlign w:val="center"/>
          </w:tcPr>
          <w:p w14:paraId="10E2679F" w14:textId="1B34F1DA" w:rsidR="00822D8C" w:rsidRPr="009B2597" w:rsidRDefault="004C1353" w:rsidP="009B2597">
            <w:pPr>
              <w:jc w:val="center"/>
              <w:rPr>
                <w:rFonts w:ascii="Arial" w:eastAsia="Calibri" w:hAnsi="Arial" w:cs="Arial"/>
              </w:rPr>
            </w:pPr>
            <w:r w:rsidRPr="009B2597">
              <w:rPr>
                <w:rFonts w:ascii="Arial" w:eastAsia="Calibri" w:hAnsi="Arial" w:cs="Arial"/>
              </w:rPr>
              <w:t>10%</w:t>
            </w:r>
          </w:p>
        </w:tc>
        <w:tc>
          <w:tcPr>
            <w:tcW w:w="2693" w:type="dxa"/>
            <w:gridSpan w:val="2"/>
            <w:vAlign w:val="center"/>
          </w:tcPr>
          <w:p w14:paraId="58AE0A23" w14:textId="4A52913D" w:rsidR="00822D8C" w:rsidRPr="009B2597" w:rsidRDefault="004C1353" w:rsidP="009B2597">
            <w:pPr>
              <w:jc w:val="center"/>
              <w:rPr>
                <w:rFonts w:ascii="Arial" w:eastAsia="Calibri" w:hAnsi="Arial" w:cs="Arial"/>
              </w:rPr>
            </w:pPr>
            <w:r w:rsidRPr="009B2597">
              <w:rPr>
                <w:rFonts w:ascii="Arial" w:eastAsia="Calibri" w:hAnsi="Arial" w:cs="Arial"/>
              </w:rPr>
              <w:t>Rúbrica</w:t>
            </w:r>
          </w:p>
        </w:tc>
        <w:tc>
          <w:tcPr>
            <w:tcW w:w="1576" w:type="dxa"/>
            <w:gridSpan w:val="2"/>
            <w:vAlign w:val="center"/>
          </w:tcPr>
          <w:p w14:paraId="27C7D694" w14:textId="4FCE7B70" w:rsidR="00822D8C" w:rsidRPr="009B2597" w:rsidRDefault="00212882" w:rsidP="009B2597">
            <w:pPr>
              <w:jc w:val="center"/>
              <w:rPr>
                <w:rFonts w:ascii="Arial" w:eastAsia="Calibri" w:hAnsi="Arial" w:cs="Arial"/>
                <w:lang w:val="en-US"/>
              </w:rPr>
            </w:pPr>
            <w:r w:rsidRPr="009B2597">
              <w:rPr>
                <w:rFonts w:ascii="Arial" w:eastAsia="Calibri" w:hAnsi="Arial" w:cs="Arial"/>
                <w:lang w:val="en-US"/>
              </w:rPr>
              <w:t>CD1, CD3</w:t>
            </w:r>
          </w:p>
        </w:tc>
      </w:tr>
      <w:tr w:rsidR="009E2092" w:rsidRPr="009B2597" w14:paraId="6ACEE303" w14:textId="77777777" w:rsidTr="00D8596E">
        <w:trPr>
          <w:trHeight w:val="111"/>
        </w:trPr>
        <w:tc>
          <w:tcPr>
            <w:tcW w:w="1838" w:type="dxa"/>
            <w:gridSpan w:val="2"/>
            <w:vMerge w:val="restart"/>
            <w:vAlign w:val="center"/>
          </w:tcPr>
          <w:p w14:paraId="1EF376B3" w14:textId="552525DE"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2"/>
          </w:tcPr>
          <w:p w14:paraId="7D1D75CF" w14:textId="003E72A8" w:rsidR="009E2092" w:rsidRPr="009B2597" w:rsidRDefault="009E2092" w:rsidP="009B2597">
            <w:pPr>
              <w:jc w:val="center"/>
              <w:rPr>
                <w:rFonts w:ascii="Arial" w:eastAsia="Calibri" w:hAnsi="Arial" w:cs="Arial"/>
              </w:rPr>
            </w:pPr>
            <w:r w:rsidRPr="009B2597">
              <w:rPr>
                <w:rFonts w:ascii="Arial" w:eastAsia="Calibri" w:hAnsi="Arial" w:cs="Arial"/>
              </w:rPr>
              <w:t>2.2</w:t>
            </w:r>
          </w:p>
        </w:tc>
        <w:tc>
          <w:tcPr>
            <w:tcW w:w="1417" w:type="dxa"/>
            <w:gridSpan w:val="2"/>
            <w:vAlign w:val="center"/>
          </w:tcPr>
          <w:p w14:paraId="6E3D7CA9" w14:textId="5F7CC033"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47E43FFA" w14:textId="10616577" w:rsidR="009E2092" w:rsidRPr="009B2597" w:rsidRDefault="009E2092" w:rsidP="009B2597">
            <w:pPr>
              <w:jc w:val="center"/>
              <w:rPr>
                <w:rFonts w:ascii="Arial" w:eastAsia="Calibri" w:hAnsi="Arial" w:cs="Arial"/>
              </w:rPr>
            </w:pPr>
            <w:r w:rsidRPr="009B2597">
              <w:rPr>
                <w:rFonts w:ascii="Arial" w:eastAsia="Calibri" w:hAnsi="Arial" w:cs="Arial"/>
              </w:rPr>
              <w:t>Observación</w:t>
            </w:r>
          </w:p>
        </w:tc>
        <w:tc>
          <w:tcPr>
            <w:tcW w:w="1576" w:type="dxa"/>
            <w:gridSpan w:val="2"/>
            <w:vMerge w:val="restart"/>
            <w:vAlign w:val="center"/>
          </w:tcPr>
          <w:p w14:paraId="1A7738E8" w14:textId="051D8922" w:rsidR="009E2092" w:rsidRPr="009B2597" w:rsidRDefault="00212882" w:rsidP="009B2597">
            <w:pPr>
              <w:jc w:val="center"/>
              <w:rPr>
                <w:rFonts w:ascii="Arial" w:eastAsia="Calibri" w:hAnsi="Arial" w:cs="Arial"/>
                <w:lang w:val="en-US"/>
              </w:rPr>
            </w:pPr>
            <w:r w:rsidRPr="009B2597">
              <w:rPr>
                <w:rFonts w:ascii="Arial" w:eastAsia="Calibri" w:hAnsi="Arial" w:cs="Arial"/>
                <w:lang w:val="en-US"/>
              </w:rPr>
              <w:t>CCL3, CD1, STEM4</w:t>
            </w:r>
          </w:p>
        </w:tc>
      </w:tr>
      <w:tr w:rsidR="009E2092" w:rsidRPr="009B2597" w14:paraId="17812F34" w14:textId="77777777" w:rsidTr="00D8596E">
        <w:trPr>
          <w:trHeight w:val="132"/>
        </w:trPr>
        <w:tc>
          <w:tcPr>
            <w:tcW w:w="1838" w:type="dxa"/>
            <w:gridSpan w:val="2"/>
            <w:vMerge/>
            <w:vAlign w:val="center"/>
          </w:tcPr>
          <w:p w14:paraId="1E8493F3" w14:textId="77777777" w:rsidR="009E2092" w:rsidRPr="009B2597" w:rsidRDefault="009E2092" w:rsidP="009B2597">
            <w:pPr>
              <w:jc w:val="center"/>
              <w:rPr>
                <w:rFonts w:ascii="Arial" w:eastAsia="Calibri" w:hAnsi="Arial" w:cs="Arial"/>
              </w:rPr>
            </w:pPr>
          </w:p>
        </w:tc>
        <w:tc>
          <w:tcPr>
            <w:tcW w:w="1418" w:type="dxa"/>
            <w:gridSpan w:val="2"/>
          </w:tcPr>
          <w:p w14:paraId="5F2C8E44" w14:textId="749CFF52" w:rsidR="009E2092" w:rsidRPr="009B2597" w:rsidRDefault="009E2092" w:rsidP="009B2597">
            <w:pPr>
              <w:jc w:val="center"/>
              <w:rPr>
                <w:rFonts w:ascii="Arial" w:eastAsia="Calibri" w:hAnsi="Arial" w:cs="Arial"/>
              </w:rPr>
            </w:pPr>
            <w:r w:rsidRPr="009B2597">
              <w:rPr>
                <w:rFonts w:ascii="Arial" w:eastAsia="Calibri" w:hAnsi="Arial" w:cs="Arial"/>
              </w:rPr>
              <w:t>2.4</w:t>
            </w:r>
          </w:p>
        </w:tc>
        <w:tc>
          <w:tcPr>
            <w:tcW w:w="1417" w:type="dxa"/>
            <w:gridSpan w:val="2"/>
            <w:vAlign w:val="center"/>
          </w:tcPr>
          <w:p w14:paraId="4B5AC15C" w14:textId="45B42BC1"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73B8CD85" w14:textId="6B363652" w:rsidR="009E2092" w:rsidRPr="009B2597" w:rsidRDefault="009E2092" w:rsidP="009B2597">
            <w:pPr>
              <w:jc w:val="center"/>
              <w:rPr>
                <w:rFonts w:ascii="Arial" w:eastAsia="Calibri" w:hAnsi="Arial" w:cs="Arial"/>
              </w:rPr>
            </w:pPr>
            <w:r w:rsidRPr="009B2597">
              <w:rPr>
                <w:rFonts w:ascii="Arial" w:eastAsia="Calibri" w:hAnsi="Arial" w:cs="Arial"/>
              </w:rPr>
              <w:t>Tabla de datos</w:t>
            </w:r>
          </w:p>
        </w:tc>
        <w:tc>
          <w:tcPr>
            <w:tcW w:w="1576" w:type="dxa"/>
            <w:gridSpan w:val="2"/>
            <w:vMerge/>
            <w:vAlign w:val="center"/>
          </w:tcPr>
          <w:p w14:paraId="13B16520" w14:textId="77777777" w:rsidR="009E2092" w:rsidRPr="009B2597" w:rsidRDefault="009E2092" w:rsidP="009B2597">
            <w:pPr>
              <w:jc w:val="center"/>
              <w:rPr>
                <w:rFonts w:ascii="Arial" w:eastAsia="Calibri" w:hAnsi="Arial" w:cs="Arial"/>
                <w:lang w:val="en-US"/>
              </w:rPr>
            </w:pPr>
          </w:p>
        </w:tc>
      </w:tr>
      <w:tr w:rsidR="009E2092" w:rsidRPr="009B2597" w14:paraId="5F11B8E0" w14:textId="77777777" w:rsidTr="00D8596E">
        <w:trPr>
          <w:trHeight w:val="67"/>
        </w:trPr>
        <w:tc>
          <w:tcPr>
            <w:tcW w:w="1838" w:type="dxa"/>
            <w:gridSpan w:val="2"/>
            <w:vMerge/>
            <w:vAlign w:val="center"/>
          </w:tcPr>
          <w:p w14:paraId="51FCA8AB" w14:textId="77777777" w:rsidR="009E2092" w:rsidRPr="009B2597" w:rsidRDefault="009E2092" w:rsidP="009B2597">
            <w:pPr>
              <w:jc w:val="center"/>
              <w:rPr>
                <w:rFonts w:ascii="Arial" w:eastAsia="Calibri" w:hAnsi="Arial" w:cs="Arial"/>
              </w:rPr>
            </w:pPr>
          </w:p>
        </w:tc>
        <w:tc>
          <w:tcPr>
            <w:tcW w:w="1418" w:type="dxa"/>
            <w:gridSpan w:val="2"/>
          </w:tcPr>
          <w:p w14:paraId="64DF8C99" w14:textId="7EA8AB72"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1417" w:type="dxa"/>
            <w:gridSpan w:val="2"/>
            <w:vAlign w:val="center"/>
          </w:tcPr>
          <w:p w14:paraId="6F21B9AC" w14:textId="5B69C4B8"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7BDCF17E" w14:textId="18AAD65C"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66297245" w14:textId="77777777" w:rsidR="009E2092" w:rsidRPr="009B2597" w:rsidRDefault="009E2092" w:rsidP="009B2597">
            <w:pPr>
              <w:jc w:val="center"/>
              <w:rPr>
                <w:rFonts w:ascii="Arial" w:eastAsia="Calibri" w:hAnsi="Arial" w:cs="Arial"/>
                <w:lang w:val="en-US"/>
              </w:rPr>
            </w:pPr>
          </w:p>
        </w:tc>
      </w:tr>
      <w:tr w:rsidR="009E2092" w:rsidRPr="009B2597" w14:paraId="35CFE7D6" w14:textId="77777777" w:rsidTr="00D8596E">
        <w:trPr>
          <w:trHeight w:val="132"/>
        </w:trPr>
        <w:tc>
          <w:tcPr>
            <w:tcW w:w="1838" w:type="dxa"/>
            <w:gridSpan w:val="2"/>
            <w:vMerge w:val="restart"/>
            <w:vAlign w:val="center"/>
          </w:tcPr>
          <w:p w14:paraId="0852CAA3" w14:textId="60A92862" w:rsidR="009E2092" w:rsidRPr="009B2597" w:rsidRDefault="009E2092" w:rsidP="009B2597">
            <w:pPr>
              <w:jc w:val="center"/>
              <w:rPr>
                <w:rFonts w:ascii="Arial" w:eastAsia="Calibri" w:hAnsi="Arial" w:cs="Arial"/>
              </w:rPr>
            </w:pPr>
            <w:r w:rsidRPr="009B2597">
              <w:rPr>
                <w:rFonts w:ascii="Arial" w:eastAsia="Calibri" w:hAnsi="Arial" w:cs="Arial"/>
              </w:rPr>
              <w:t>3</w:t>
            </w:r>
          </w:p>
        </w:tc>
        <w:tc>
          <w:tcPr>
            <w:tcW w:w="1418" w:type="dxa"/>
            <w:gridSpan w:val="2"/>
          </w:tcPr>
          <w:p w14:paraId="6B348AC8" w14:textId="74B61C74" w:rsidR="009E2092" w:rsidRPr="009B2597" w:rsidRDefault="009E2092" w:rsidP="009B2597">
            <w:pPr>
              <w:jc w:val="center"/>
              <w:rPr>
                <w:rFonts w:ascii="Arial" w:eastAsia="Calibri" w:hAnsi="Arial" w:cs="Arial"/>
              </w:rPr>
            </w:pPr>
            <w:r w:rsidRPr="009B2597">
              <w:rPr>
                <w:rFonts w:ascii="Arial" w:eastAsia="Calibri" w:hAnsi="Arial" w:cs="Arial"/>
              </w:rPr>
              <w:t>3.1</w:t>
            </w:r>
          </w:p>
        </w:tc>
        <w:tc>
          <w:tcPr>
            <w:tcW w:w="1417" w:type="dxa"/>
            <w:gridSpan w:val="2"/>
            <w:vAlign w:val="center"/>
          </w:tcPr>
          <w:p w14:paraId="59BD0401" w14:textId="6519CE99"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434F8330" w14:textId="4DC4BD14" w:rsidR="009E2092" w:rsidRPr="009B2597" w:rsidRDefault="009E2092" w:rsidP="009B2597">
            <w:pPr>
              <w:jc w:val="center"/>
              <w:rPr>
                <w:rFonts w:ascii="Arial" w:eastAsia="Calibri" w:hAnsi="Arial" w:cs="Arial"/>
              </w:rPr>
            </w:pPr>
            <w:r w:rsidRPr="009B2597">
              <w:rPr>
                <w:rFonts w:ascii="Arial" w:eastAsia="Calibri" w:hAnsi="Arial" w:cs="Arial"/>
              </w:rPr>
              <w:t>Entrevista</w:t>
            </w:r>
          </w:p>
        </w:tc>
        <w:tc>
          <w:tcPr>
            <w:tcW w:w="1576" w:type="dxa"/>
            <w:gridSpan w:val="2"/>
            <w:vMerge w:val="restart"/>
            <w:vAlign w:val="center"/>
          </w:tcPr>
          <w:p w14:paraId="5C68A6B2" w14:textId="37B433E9" w:rsidR="009E2092" w:rsidRPr="009B2597" w:rsidRDefault="00212882" w:rsidP="009B2597">
            <w:pPr>
              <w:jc w:val="center"/>
              <w:rPr>
                <w:rFonts w:ascii="Arial" w:eastAsia="Calibri" w:hAnsi="Arial" w:cs="Arial"/>
                <w:lang w:val="en-US"/>
              </w:rPr>
            </w:pPr>
            <w:r w:rsidRPr="009B2597">
              <w:rPr>
                <w:rFonts w:ascii="Arial" w:eastAsia="Calibri" w:hAnsi="Arial" w:cs="Arial"/>
                <w:lang w:val="en-US"/>
              </w:rPr>
              <w:t>STEM3, CD5, CE3</w:t>
            </w:r>
          </w:p>
        </w:tc>
      </w:tr>
      <w:tr w:rsidR="009E2092" w:rsidRPr="009B2597" w14:paraId="1265EB7D" w14:textId="77777777" w:rsidTr="00D8596E">
        <w:trPr>
          <w:trHeight w:val="125"/>
        </w:trPr>
        <w:tc>
          <w:tcPr>
            <w:tcW w:w="1838" w:type="dxa"/>
            <w:gridSpan w:val="2"/>
            <w:vMerge/>
            <w:vAlign w:val="center"/>
          </w:tcPr>
          <w:p w14:paraId="6430F023" w14:textId="77777777" w:rsidR="009E2092" w:rsidRPr="009B2597" w:rsidRDefault="009E2092" w:rsidP="009B2597">
            <w:pPr>
              <w:jc w:val="both"/>
              <w:rPr>
                <w:rFonts w:ascii="Arial" w:eastAsia="Calibri" w:hAnsi="Arial" w:cs="Arial"/>
              </w:rPr>
            </w:pPr>
          </w:p>
        </w:tc>
        <w:tc>
          <w:tcPr>
            <w:tcW w:w="1418" w:type="dxa"/>
            <w:gridSpan w:val="2"/>
          </w:tcPr>
          <w:p w14:paraId="44795E82" w14:textId="09890BF3" w:rsidR="009E2092" w:rsidRPr="009B2597" w:rsidRDefault="009E2092" w:rsidP="009B2597">
            <w:pPr>
              <w:jc w:val="center"/>
              <w:rPr>
                <w:rFonts w:ascii="Arial" w:eastAsia="Calibri" w:hAnsi="Arial" w:cs="Arial"/>
              </w:rPr>
            </w:pPr>
            <w:r w:rsidRPr="009B2597">
              <w:rPr>
                <w:rFonts w:ascii="Arial" w:eastAsia="Calibri" w:hAnsi="Arial" w:cs="Arial"/>
              </w:rPr>
              <w:t>3.3</w:t>
            </w:r>
          </w:p>
        </w:tc>
        <w:tc>
          <w:tcPr>
            <w:tcW w:w="1417" w:type="dxa"/>
            <w:gridSpan w:val="2"/>
            <w:vAlign w:val="center"/>
          </w:tcPr>
          <w:p w14:paraId="7F2B7B5D" w14:textId="62581817"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42288C55" w14:textId="08D5EE01" w:rsidR="009E2092" w:rsidRPr="009B2597" w:rsidRDefault="00C76322" w:rsidP="009B2597">
            <w:pPr>
              <w:jc w:val="center"/>
              <w:rPr>
                <w:rFonts w:ascii="Arial" w:eastAsia="Calibri" w:hAnsi="Arial" w:cs="Arial"/>
              </w:rPr>
            </w:pPr>
            <w:r w:rsidRPr="009B2597">
              <w:rPr>
                <w:rFonts w:ascii="Arial" w:eastAsia="Calibri" w:hAnsi="Arial" w:cs="Arial"/>
              </w:rPr>
              <w:t>Rúbrica de valoración del díptico</w:t>
            </w:r>
          </w:p>
        </w:tc>
        <w:tc>
          <w:tcPr>
            <w:tcW w:w="1576" w:type="dxa"/>
            <w:gridSpan w:val="2"/>
            <w:vMerge/>
            <w:vAlign w:val="center"/>
          </w:tcPr>
          <w:p w14:paraId="289C61F0" w14:textId="77777777" w:rsidR="009E2092" w:rsidRPr="009B2597" w:rsidRDefault="009E2092" w:rsidP="009B2597">
            <w:pPr>
              <w:jc w:val="center"/>
              <w:rPr>
                <w:rFonts w:ascii="Arial" w:eastAsia="Calibri" w:hAnsi="Arial" w:cs="Arial"/>
              </w:rPr>
            </w:pPr>
          </w:p>
        </w:tc>
      </w:tr>
      <w:tr w:rsidR="00F140DB" w:rsidRPr="009B2597" w14:paraId="6359FC35" w14:textId="77777777" w:rsidTr="00747BCC">
        <w:trPr>
          <w:trHeight w:val="71"/>
        </w:trPr>
        <w:tc>
          <w:tcPr>
            <w:tcW w:w="8942" w:type="dxa"/>
            <w:gridSpan w:val="10"/>
            <w:shd w:val="clear" w:color="auto" w:fill="D9D9D9"/>
            <w:vAlign w:val="center"/>
          </w:tcPr>
          <w:p w14:paraId="17318F7A" w14:textId="77777777" w:rsidR="00F140DB" w:rsidRPr="00D8596E" w:rsidRDefault="00F140DB" w:rsidP="009B2597">
            <w:pPr>
              <w:jc w:val="both"/>
              <w:rPr>
                <w:rFonts w:ascii="Arial" w:eastAsia="Calibri" w:hAnsi="Arial" w:cs="Arial"/>
                <w:sz w:val="2"/>
                <w:szCs w:val="2"/>
              </w:rPr>
            </w:pPr>
          </w:p>
        </w:tc>
      </w:tr>
      <w:tr w:rsidR="00F140DB" w:rsidRPr="009B2597" w14:paraId="39FE59E1" w14:textId="77777777" w:rsidTr="00747BCC">
        <w:trPr>
          <w:trHeight w:val="798"/>
        </w:trPr>
        <w:tc>
          <w:tcPr>
            <w:tcW w:w="4471" w:type="dxa"/>
            <w:gridSpan w:val="5"/>
            <w:vAlign w:val="center"/>
          </w:tcPr>
          <w:p w14:paraId="7218148B" w14:textId="77777777" w:rsidR="00F140DB" w:rsidRPr="009B2597" w:rsidRDefault="00F140DB" w:rsidP="009B2597">
            <w:pPr>
              <w:jc w:val="both"/>
              <w:rPr>
                <w:rFonts w:ascii="Arial" w:eastAsia="Calibri" w:hAnsi="Arial" w:cs="Arial"/>
                <w:b/>
              </w:rPr>
            </w:pPr>
            <w:r w:rsidRPr="009B2597">
              <w:rPr>
                <w:rFonts w:ascii="Arial" w:eastAsia="Calibri" w:hAnsi="Arial" w:cs="Arial"/>
                <w:b/>
              </w:rPr>
              <w:t>STEM</w:t>
            </w:r>
          </w:p>
          <w:p w14:paraId="5FFCD6E3" w14:textId="77777777" w:rsidR="002156AD" w:rsidRPr="009B2597" w:rsidRDefault="00177336" w:rsidP="009B2597">
            <w:pPr>
              <w:jc w:val="both"/>
              <w:rPr>
                <w:rFonts w:ascii="Arial" w:eastAsia="Calibri" w:hAnsi="Arial" w:cs="Arial"/>
              </w:rPr>
            </w:pPr>
            <w:r w:rsidRPr="009B2597">
              <w:rPr>
                <w:rFonts w:ascii="Arial" w:eastAsia="Calibri" w:hAnsi="Arial" w:cs="Arial"/>
                <w:b/>
                <w:bCs/>
              </w:rPr>
              <w:t>Tecnología</w:t>
            </w:r>
            <w:r w:rsidRPr="009B2597">
              <w:rPr>
                <w:rFonts w:ascii="Arial" w:eastAsia="Calibri" w:hAnsi="Arial" w:cs="Arial"/>
              </w:rPr>
              <w:t>: uso de hojas de cálculo sencillas y creación de recursos visuales informativos.</w:t>
            </w:r>
          </w:p>
          <w:p w14:paraId="0E2D62A3" w14:textId="74AE80F5" w:rsidR="00177336" w:rsidRPr="009B2597" w:rsidRDefault="00177336" w:rsidP="009B2597">
            <w:pPr>
              <w:jc w:val="both"/>
              <w:rPr>
                <w:rFonts w:ascii="Arial" w:eastAsia="Calibri" w:hAnsi="Arial" w:cs="Arial"/>
              </w:rPr>
            </w:pPr>
            <w:r w:rsidRPr="009B2597">
              <w:rPr>
                <w:rFonts w:ascii="Arial" w:eastAsia="Calibri" w:hAnsi="Arial" w:cs="Arial"/>
                <w:b/>
                <w:bCs/>
              </w:rPr>
              <w:t>Matemáticas</w:t>
            </w:r>
            <w:r w:rsidRPr="009B2597">
              <w:rPr>
                <w:rFonts w:ascii="Arial" w:eastAsia="Calibri" w:hAnsi="Arial" w:cs="Arial"/>
              </w:rPr>
              <w:t>: cálculo de porcentajes, análisis comparativo, representaciones gráficas.</w:t>
            </w:r>
          </w:p>
        </w:tc>
        <w:tc>
          <w:tcPr>
            <w:tcW w:w="4471" w:type="dxa"/>
            <w:gridSpan w:val="5"/>
            <w:vAlign w:val="center"/>
          </w:tcPr>
          <w:p w14:paraId="4D68DE56"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7E2DB179" w14:textId="0532A94A" w:rsidR="00F140DB" w:rsidRPr="009B2597" w:rsidRDefault="00D3039E" w:rsidP="009B2597">
            <w:pPr>
              <w:jc w:val="both"/>
              <w:rPr>
                <w:rFonts w:ascii="Arial" w:eastAsia="Calibri" w:hAnsi="Arial" w:cs="Arial"/>
                <w:lang w:val="en-US"/>
              </w:rPr>
            </w:pPr>
            <w:r w:rsidRPr="009B2597">
              <w:rPr>
                <w:rFonts w:ascii="Arial" w:hAnsi="Arial" w:cs="Arial"/>
                <w:noProof/>
              </w:rPr>
              <w:drawing>
                <wp:inline distT="0" distB="0" distL="0" distR="0" wp14:anchorId="1FF46C8B" wp14:editId="4661640F">
                  <wp:extent cx="861237" cy="861237"/>
                  <wp:effectExtent l="0" t="0" r="0" b="0"/>
                  <wp:docPr id="224584478"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0763" cy="870763"/>
                          </a:xfrm>
                          <a:prstGeom prst="rect">
                            <a:avLst/>
                          </a:prstGeom>
                          <a:noFill/>
                          <a:ln>
                            <a:noFill/>
                          </a:ln>
                        </pic:spPr>
                      </pic:pic>
                    </a:graphicData>
                  </a:graphic>
                </wp:inline>
              </w:drawing>
            </w:r>
            <w:r w:rsidRPr="009B2597">
              <w:rPr>
                <w:rFonts w:ascii="Arial" w:eastAsia="Calibri" w:hAnsi="Arial" w:cs="Arial"/>
              </w:rPr>
              <w:t xml:space="preserve"> </w:t>
            </w:r>
            <w:r w:rsidRPr="009B2597">
              <w:rPr>
                <w:rFonts w:ascii="Arial" w:hAnsi="Arial" w:cs="Arial"/>
                <w:noProof/>
              </w:rPr>
              <w:drawing>
                <wp:inline distT="0" distB="0" distL="0" distR="0" wp14:anchorId="126D5256" wp14:editId="434843E4">
                  <wp:extent cx="861237" cy="861237"/>
                  <wp:effectExtent l="0" t="0" r="0" b="0"/>
                  <wp:docPr id="351353746"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rPr>
              <w:t xml:space="preserve"> </w:t>
            </w:r>
            <w:r w:rsidRPr="009B2597">
              <w:rPr>
                <w:rFonts w:ascii="Arial" w:hAnsi="Arial" w:cs="Arial"/>
                <w:noProof/>
              </w:rPr>
              <w:drawing>
                <wp:inline distT="0" distB="0" distL="0" distR="0" wp14:anchorId="067189A7" wp14:editId="130BB5C0">
                  <wp:extent cx="850443" cy="850443"/>
                  <wp:effectExtent l="0" t="0" r="6985" b="6985"/>
                  <wp:docPr id="1030439886" name="Imagen 3" descr="Objetivo de Desarrollo Sostenible 12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jetivo de Desarrollo Sostenible 12 - Wikipedia, la enciclopedia libr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2147" cy="862147"/>
                          </a:xfrm>
                          <a:prstGeom prst="rect">
                            <a:avLst/>
                          </a:prstGeom>
                          <a:noFill/>
                          <a:ln>
                            <a:noFill/>
                          </a:ln>
                        </pic:spPr>
                      </pic:pic>
                    </a:graphicData>
                  </a:graphic>
                </wp:inline>
              </w:drawing>
            </w:r>
          </w:p>
        </w:tc>
      </w:tr>
    </w:tbl>
    <w:p w14:paraId="11FB9747" w14:textId="77777777" w:rsidR="00EE0273" w:rsidRPr="009B2597" w:rsidRDefault="00EE0273" w:rsidP="00A318C9">
      <w:pPr>
        <w:spacing w:before="240"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EE0273" w:rsidRPr="009B2597" w14:paraId="19DF3B5D" w14:textId="77777777" w:rsidTr="00D8596E">
        <w:trPr>
          <w:trHeight w:val="274"/>
        </w:trPr>
        <w:tc>
          <w:tcPr>
            <w:tcW w:w="1838" w:type="dxa"/>
            <w:gridSpan w:val="2"/>
            <w:vMerge w:val="restart"/>
            <w:shd w:val="clear" w:color="auto" w:fill="C1E4F5" w:themeFill="accent1" w:themeFillTint="33"/>
            <w:vAlign w:val="center"/>
          </w:tcPr>
          <w:p w14:paraId="34032482" w14:textId="77777777" w:rsidR="00EE0273" w:rsidRPr="009B2597" w:rsidRDefault="00EE0273"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vMerge w:val="restart"/>
            <w:shd w:val="clear" w:color="auto" w:fill="C1E4F5" w:themeFill="accent1" w:themeFillTint="33"/>
            <w:vAlign w:val="center"/>
          </w:tcPr>
          <w:p w14:paraId="779C5116" w14:textId="41A5E5BB" w:rsidR="00EE0273" w:rsidRPr="009B2597" w:rsidRDefault="00EE0273" w:rsidP="009B2597">
            <w:pPr>
              <w:jc w:val="center"/>
              <w:rPr>
                <w:rFonts w:ascii="Arial" w:eastAsia="Calibri" w:hAnsi="Arial" w:cs="Arial"/>
              </w:rPr>
            </w:pPr>
            <w:r w:rsidRPr="009B2597">
              <w:rPr>
                <w:rFonts w:ascii="Arial" w:eastAsia="Calibri" w:hAnsi="Arial" w:cs="Arial"/>
              </w:rPr>
              <w:t>6</w:t>
            </w:r>
          </w:p>
        </w:tc>
        <w:tc>
          <w:tcPr>
            <w:tcW w:w="6537" w:type="dxa"/>
            <w:gridSpan w:val="7"/>
            <w:shd w:val="clear" w:color="auto" w:fill="C1E4F5" w:themeFill="accent1" w:themeFillTint="33"/>
            <w:vAlign w:val="center"/>
          </w:tcPr>
          <w:p w14:paraId="42DFAC3B" w14:textId="77777777" w:rsidR="00EE0273" w:rsidRPr="009B2597" w:rsidRDefault="00EE0273" w:rsidP="009B2597">
            <w:pPr>
              <w:jc w:val="center"/>
              <w:rPr>
                <w:rFonts w:ascii="Arial" w:eastAsia="Calibri" w:hAnsi="Arial" w:cs="Arial"/>
                <w:b/>
              </w:rPr>
            </w:pPr>
            <w:r w:rsidRPr="009B2597">
              <w:rPr>
                <w:rFonts w:ascii="Arial" w:eastAsia="Calibri" w:hAnsi="Arial" w:cs="Arial"/>
                <w:b/>
              </w:rPr>
              <w:t>Fallo detectado: unidad defectuosa</w:t>
            </w:r>
          </w:p>
        </w:tc>
      </w:tr>
      <w:tr w:rsidR="00EE0273" w:rsidRPr="009B2597" w14:paraId="449D9838" w14:textId="77777777" w:rsidTr="00D8596E">
        <w:trPr>
          <w:trHeight w:val="168"/>
        </w:trPr>
        <w:tc>
          <w:tcPr>
            <w:tcW w:w="1838" w:type="dxa"/>
            <w:gridSpan w:val="2"/>
            <w:vMerge/>
            <w:shd w:val="clear" w:color="auto" w:fill="C1E4F5" w:themeFill="accent1" w:themeFillTint="33"/>
            <w:vAlign w:val="center"/>
          </w:tcPr>
          <w:p w14:paraId="23F50FCA" w14:textId="77777777" w:rsidR="00EE0273" w:rsidRPr="009B2597" w:rsidRDefault="00EE0273" w:rsidP="009B2597">
            <w:pPr>
              <w:tabs>
                <w:tab w:val="left" w:pos="809"/>
              </w:tabs>
              <w:jc w:val="both"/>
              <w:rPr>
                <w:rFonts w:ascii="Arial" w:eastAsia="Calibri" w:hAnsi="Arial" w:cs="Arial"/>
                <w:b/>
              </w:rPr>
            </w:pPr>
          </w:p>
        </w:tc>
        <w:tc>
          <w:tcPr>
            <w:tcW w:w="567" w:type="dxa"/>
            <w:vMerge/>
            <w:shd w:val="clear" w:color="auto" w:fill="C1E4F5" w:themeFill="accent1" w:themeFillTint="33"/>
            <w:vAlign w:val="center"/>
          </w:tcPr>
          <w:p w14:paraId="0B6B8A48" w14:textId="77777777" w:rsidR="00EE0273" w:rsidRPr="009B2597" w:rsidRDefault="00EE0273" w:rsidP="009B2597">
            <w:pPr>
              <w:jc w:val="both"/>
              <w:rPr>
                <w:rFonts w:ascii="Arial" w:eastAsia="Calibri" w:hAnsi="Arial" w:cs="Arial"/>
              </w:rPr>
            </w:pPr>
          </w:p>
        </w:tc>
        <w:tc>
          <w:tcPr>
            <w:tcW w:w="6537" w:type="dxa"/>
            <w:gridSpan w:val="7"/>
            <w:shd w:val="clear" w:color="auto" w:fill="C1E4F5" w:themeFill="accent1" w:themeFillTint="33"/>
            <w:vAlign w:val="center"/>
          </w:tcPr>
          <w:p w14:paraId="37A4B417" w14:textId="77777777" w:rsidR="00EE0273" w:rsidRPr="009B2597" w:rsidRDefault="00EE0273" w:rsidP="009B2597">
            <w:pPr>
              <w:jc w:val="center"/>
              <w:rPr>
                <w:rFonts w:ascii="Arial" w:eastAsia="Calibri" w:hAnsi="Arial" w:cs="Arial"/>
                <w:bCs/>
              </w:rPr>
            </w:pPr>
            <w:r w:rsidRPr="009B2597">
              <w:rPr>
                <w:rFonts w:ascii="Arial" w:eastAsia="Calibri" w:hAnsi="Arial" w:cs="Arial"/>
                <w:bCs/>
              </w:rPr>
              <w:t>Propiedades de la materia</w:t>
            </w:r>
          </w:p>
        </w:tc>
      </w:tr>
      <w:tr w:rsidR="00EE0273" w:rsidRPr="009B2597" w14:paraId="132B9320" w14:textId="77777777" w:rsidTr="00D8596E">
        <w:trPr>
          <w:trHeight w:val="144"/>
        </w:trPr>
        <w:tc>
          <w:tcPr>
            <w:tcW w:w="1838" w:type="dxa"/>
            <w:gridSpan w:val="2"/>
            <w:vAlign w:val="center"/>
          </w:tcPr>
          <w:p w14:paraId="6CE56938" w14:textId="77777777" w:rsidR="00EE0273" w:rsidRPr="009B2597" w:rsidRDefault="00EE0273"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3802711F" w14:textId="511944F5" w:rsidR="00EE0273" w:rsidRPr="009B2597" w:rsidRDefault="004275B3" w:rsidP="009B2597">
            <w:pPr>
              <w:jc w:val="center"/>
              <w:rPr>
                <w:rFonts w:ascii="Arial" w:eastAsia="Calibri" w:hAnsi="Arial" w:cs="Arial"/>
              </w:rPr>
            </w:pPr>
            <w:r w:rsidRPr="009B2597">
              <w:rPr>
                <w:rFonts w:ascii="Arial" w:eastAsia="Calibri" w:hAnsi="Arial" w:cs="Arial"/>
              </w:rPr>
              <w:t>4</w:t>
            </w:r>
          </w:p>
        </w:tc>
        <w:tc>
          <w:tcPr>
            <w:tcW w:w="3260" w:type="dxa"/>
            <w:gridSpan w:val="4"/>
            <w:vAlign w:val="center"/>
          </w:tcPr>
          <w:p w14:paraId="50BA7BC4" w14:textId="77777777" w:rsidR="00EE0273" w:rsidRPr="009B2597" w:rsidRDefault="00EE0273"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1D2AEF50" w14:textId="59E44C0C" w:rsidR="00EE0273" w:rsidRPr="009B2597" w:rsidRDefault="004275B3" w:rsidP="009B2597">
            <w:pPr>
              <w:jc w:val="both"/>
              <w:rPr>
                <w:rFonts w:ascii="Arial" w:eastAsia="Calibri" w:hAnsi="Arial" w:cs="Arial"/>
              </w:rPr>
            </w:pPr>
            <w:r w:rsidRPr="009B2597">
              <w:rPr>
                <w:rFonts w:ascii="Arial" w:eastAsia="Calibri" w:hAnsi="Arial" w:cs="Arial"/>
              </w:rPr>
              <w:t>13 enero – 21 enero</w:t>
            </w:r>
          </w:p>
        </w:tc>
      </w:tr>
      <w:tr w:rsidR="00EE0273" w:rsidRPr="009B2597" w14:paraId="7247BF7B" w14:textId="77777777" w:rsidTr="00810534">
        <w:trPr>
          <w:trHeight w:val="60"/>
        </w:trPr>
        <w:tc>
          <w:tcPr>
            <w:tcW w:w="8942" w:type="dxa"/>
            <w:gridSpan w:val="10"/>
            <w:shd w:val="clear" w:color="auto" w:fill="D9D9D9"/>
          </w:tcPr>
          <w:p w14:paraId="09B7FBE9" w14:textId="77777777" w:rsidR="00EE0273" w:rsidRPr="00D8596E" w:rsidRDefault="00EE0273" w:rsidP="009B2597">
            <w:pPr>
              <w:jc w:val="both"/>
              <w:rPr>
                <w:rFonts w:ascii="Arial" w:eastAsia="Calibri" w:hAnsi="Arial" w:cs="Arial"/>
                <w:sz w:val="2"/>
                <w:szCs w:val="2"/>
              </w:rPr>
            </w:pPr>
          </w:p>
        </w:tc>
      </w:tr>
      <w:tr w:rsidR="00EE0273" w:rsidRPr="009B2597" w14:paraId="358120DA" w14:textId="77777777" w:rsidTr="00D8596E">
        <w:trPr>
          <w:trHeight w:val="144"/>
        </w:trPr>
        <w:tc>
          <w:tcPr>
            <w:tcW w:w="1555" w:type="dxa"/>
            <w:vAlign w:val="center"/>
          </w:tcPr>
          <w:p w14:paraId="4589C779" w14:textId="77777777" w:rsidR="00EE0273" w:rsidRPr="009B2597" w:rsidRDefault="00EE0273"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5620704D" w14:textId="2DC259F0" w:rsidR="00EE0273" w:rsidRPr="009B2597" w:rsidRDefault="00EE0273" w:rsidP="009B2597">
            <w:pPr>
              <w:jc w:val="both"/>
              <w:rPr>
                <w:rFonts w:ascii="Arial" w:eastAsia="Calibri" w:hAnsi="Arial" w:cs="Arial"/>
              </w:rPr>
            </w:pPr>
            <w:r w:rsidRPr="009B2597">
              <w:rPr>
                <w:rFonts w:ascii="Arial" w:eastAsia="Calibri" w:hAnsi="Arial" w:cs="Arial"/>
              </w:rPr>
              <w:t xml:space="preserve">Durante las pruebas de los prototipos, la </w:t>
            </w:r>
            <w:r w:rsidR="00DA40EE" w:rsidRPr="009B2597">
              <w:rPr>
                <w:rFonts w:ascii="Arial" w:eastAsia="Calibri" w:hAnsi="Arial" w:cs="Arial"/>
                <w:b/>
                <w:bCs/>
              </w:rPr>
              <w:t>Miguel Catalán</w:t>
            </w:r>
            <w:r w:rsidRPr="009B2597">
              <w:rPr>
                <w:rFonts w:ascii="Arial" w:eastAsia="Calibri" w:hAnsi="Arial" w:cs="Arial"/>
              </w:rPr>
              <w:t xml:space="preserve"> detecta fallos estructurales: algunos artefactos se rompen, otros no conducen la energía o resultan demasiado pesados. El problema no está en el diseño, sino en la elección de los materiales.</w:t>
            </w:r>
            <w:r w:rsidR="00DA40EE" w:rsidRPr="009B2597">
              <w:rPr>
                <w:rFonts w:ascii="Arial" w:eastAsia="Calibri" w:hAnsi="Arial" w:cs="Arial"/>
              </w:rPr>
              <w:t xml:space="preserve"> La Agencia, en colaboración con el </w:t>
            </w:r>
            <w:r w:rsidR="00DA40EE" w:rsidRPr="009B2597">
              <w:rPr>
                <w:rFonts w:ascii="Arial" w:eastAsia="Calibri" w:hAnsi="Arial" w:cs="Arial"/>
                <w:b/>
                <w:bCs/>
              </w:rPr>
              <w:t>Consejo Superior de Investigaciones Científicas (CSIC)</w:t>
            </w:r>
            <w:r w:rsidR="00DA40EE" w:rsidRPr="009B2597">
              <w:rPr>
                <w:rFonts w:ascii="Arial" w:eastAsia="Calibri" w:hAnsi="Arial" w:cs="Arial"/>
              </w:rPr>
              <w:t>, encarga al</w:t>
            </w:r>
            <w:r w:rsidRPr="009B2597">
              <w:rPr>
                <w:rFonts w:ascii="Arial" w:eastAsia="Calibri" w:hAnsi="Arial" w:cs="Arial"/>
              </w:rPr>
              <w:t xml:space="preserve"> alumnado investiga</w:t>
            </w:r>
            <w:r w:rsidR="00DA40EE" w:rsidRPr="009B2597">
              <w:rPr>
                <w:rFonts w:ascii="Arial" w:eastAsia="Calibri" w:hAnsi="Arial" w:cs="Arial"/>
              </w:rPr>
              <w:t>r</w:t>
            </w:r>
            <w:r w:rsidRPr="009B2597">
              <w:rPr>
                <w:rFonts w:ascii="Arial" w:eastAsia="Calibri" w:hAnsi="Arial" w:cs="Arial"/>
              </w:rPr>
              <w:t xml:space="preserve"> las propiedades de distintos materiales (dureza, conductividad</w:t>
            </w:r>
            <w:r w:rsidR="00C76322" w:rsidRPr="009B2597">
              <w:rPr>
                <w:rFonts w:ascii="Arial" w:eastAsia="Calibri" w:hAnsi="Arial" w:cs="Arial"/>
              </w:rPr>
              <w:t xml:space="preserve"> térmica y eléctrica</w:t>
            </w:r>
            <w:r w:rsidRPr="009B2597">
              <w:rPr>
                <w:rFonts w:ascii="Arial" w:eastAsia="Calibri" w:hAnsi="Arial" w:cs="Arial"/>
              </w:rPr>
              <w:t>, flexibilidad, peso, resistencia) mediante pruebas comparativas y recogida de datos. Se reflexiona también sobre el impacto ambiental y la sostenibilidad de los materiales utilizados.</w:t>
            </w:r>
          </w:p>
        </w:tc>
      </w:tr>
      <w:tr w:rsidR="00EE0273" w:rsidRPr="009B2597" w14:paraId="0B7BA1F3" w14:textId="77777777" w:rsidTr="00D8596E">
        <w:trPr>
          <w:trHeight w:val="144"/>
        </w:trPr>
        <w:tc>
          <w:tcPr>
            <w:tcW w:w="1555" w:type="dxa"/>
            <w:vAlign w:val="center"/>
          </w:tcPr>
          <w:p w14:paraId="35D60DBC" w14:textId="77777777" w:rsidR="00EE0273" w:rsidRPr="009B2597" w:rsidRDefault="00EE0273"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6FD9A429" w14:textId="77777777" w:rsidR="00EE0273" w:rsidRPr="009B2597" w:rsidRDefault="00EE0273" w:rsidP="009B2597">
            <w:pPr>
              <w:tabs>
                <w:tab w:val="left" w:pos="2431"/>
              </w:tabs>
              <w:jc w:val="both"/>
              <w:rPr>
                <w:rFonts w:ascii="Arial" w:eastAsia="Calibri" w:hAnsi="Arial" w:cs="Arial"/>
              </w:rPr>
            </w:pPr>
            <w:r w:rsidRPr="009B2597">
              <w:rPr>
                <w:rFonts w:ascii="Arial" w:eastAsia="Calibri" w:hAnsi="Arial" w:cs="Arial"/>
              </w:rPr>
              <w:t>Elaboración de un informe técnico de selección de materiales, en el que se justifique científicamente qué materiales son los más adecuados para el artefacto final, integrando criterios funcionales y medioambientales.</w:t>
            </w:r>
          </w:p>
        </w:tc>
      </w:tr>
      <w:tr w:rsidR="00EE0273" w:rsidRPr="009B2597" w14:paraId="2D4F4608" w14:textId="77777777" w:rsidTr="00810534">
        <w:trPr>
          <w:trHeight w:val="60"/>
        </w:trPr>
        <w:tc>
          <w:tcPr>
            <w:tcW w:w="8942" w:type="dxa"/>
            <w:gridSpan w:val="10"/>
            <w:shd w:val="clear" w:color="auto" w:fill="D9D9D9"/>
          </w:tcPr>
          <w:p w14:paraId="21008DDE" w14:textId="77777777" w:rsidR="00EE0273" w:rsidRPr="00D8596E" w:rsidRDefault="00EE0273" w:rsidP="009B2597">
            <w:pPr>
              <w:jc w:val="both"/>
              <w:rPr>
                <w:rFonts w:ascii="Arial" w:eastAsia="Calibri" w:hAnsi="Arial" w:cs="Arial"/>
                <w:sz w:val="2"/>
                <w:szCs w:val="2"/>
              </w:rPr>
            </w:pPr>
          </w:p>
        </w:tc>
      </w:tr>
      <w:tr w:rsidR="00EE0273" w:rsidRPr="009B2597" w14:paraId="2CA599CC" w14:textId="77777777" w:rsidTr="00D8596E">
        <w:trPr>
          <w:trHeight w:val="144"/>
        </w:trPr>
        <w:tc>
          <w:tcPr>
            <w:tcW w:w="7650" w:type="dxa"/>
            <w:gridSpan w:val="9"/>
            <w:vAlign w:val="center"/>
          </w:tcPr>
          <w:p w14:paraId="553E6637" w14:textId="77777777" w:rsidR="00EE0273" w:rsidRPr="009B2597" w:rsidRDefault="00EE0273"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55E4267E" w14:textId="77777777" w:rsidR="00EE0273" w:rsidRPr="009B2597" w:rsidRDefault="00EE0273" w:rsidP="00D8596E">
            <w:pPr>
              <w:jc w:val="center"/>
              <w:rPr>
                <w:rFonts w:ascii="Arial" w:eastAsia="Calibri" w:hAnsi="Arial" w:cs="Arial"/>
                <w:b/>
              </w:rPr>
            </w:pPr>
            <w:r w:rsidRPr="009B2597">
              <w:rPr>
                <w:rFonts w:ascii="Arial" w:eastAsia="Calibri" w:hAnsi="Arial" w:cs="Arial"/>
                <w:b/>
              </w:rPr>
              <w:t>Objetivos de etapa</w:t>
            </w:r>
          </w:p>
        </w:tc>
      </w:tr>
      <w:tr w:rsidR="00EE0273" w:rsidRPr="009B2597" w14:paraId="19B63F77" w14:textId="77777777" w:rsidTr="00D8596E">
        <w:trPr>
          <w:trHeight w:val="144"/>
        </w:trPr>
        <w:tc>
          <w:tcPr>
            <w:tcW w:w="7650" w:type="dxa"/>
            <w:gridSpan w:val="9"/>
          </w:tcPr>
          <w:p w14:paraId="17798E49" w14:textId="14810514" w:rsidR="00792FA2"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Identificar propiedades físicas de la materia.</w:t>
            </w:r>
          </w:p>
          <w:p w14:paraId="13643BC2" w14:textId="34AC8431" w:rsidR="00792FA2"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Clasificar materiales según sus características.</w:t>
            </w:r>
          </w:p>
          <w:p w14:paraId="6EE25803" w14:textId="595820EB" w:rsidR="00792FA2"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Experimentar con cambios físicos y observar resultados.</w:t>
            </w:r>
          </w:p>
          <w:p w14:paraId="3E0A0D08" w14:textId="24F3BE66" w:rsidR="00792FA2"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Comparar materiales para usos específicos.</w:t>
            </w:r>
          </w:p>
          <w:p w14:paraId="59440529" w14:textId="35DC1F87" w:rsidR="00792FA2"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Seleccionar materiales adecuados para un diseño técnico.</w:t>
            </w:r>
          </w:p>
          <w:p w14:paraId="4F1DCB77" w14:textId="58B25B07" w:rsidR="00792FA2"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Registrar datos experimentales en tablas o gráficos.</w:t>
            </w:r>
          </w:p>
          <w:p w14:paraId="680A01C5" w14:textId="451367C7" w:rsidR="00EE0273" w:rsidRPr="009B2597" w:rsidRDefault="00792FA2" w:rsidP="009B2597">
            <w:pPr>
              <w:pStyle w:val="Prrafodelista"/>
              <w:numPr>
                <w:ilvl w:val="0"/>
                <w:numId w:val="21"/>
              </w:numPr>
              <w:jc w:val="both"/>
              <w:rPr>
                <w:rFonts w:ascii="Arial" w:eastAsia="Calibri" w:hAnsi="Arial" w:cs="Arial"/>
              </w:rPr>
            </w:pPr>
            <w:r w:rsidRPr="009B2597">
              <w:rPr>
                <w:rFonts w:ascii="Arial" w:eastAsia="Calibri" w:hAnsi="Arial" w:cs="Arial"/>
              </w:rPr>
              <w:t>Justificar decisiones técnicas basadas en evidencias científicas.</w:t>
            </w:r>
          </w:p>
        </w:tc>
        <w:tc>
          <w:tcPr>
            <w:tcW w:w="1292" w:type="dxa"/>
            <w:vAlign w:val="center"/>
          </w:tcPr>
          <w:p w14:paraId="0A9E42F6" w14:textId="77777777" w:rsidR="001F73D9" w:rsidRPr="009B2597" w:rsidRDefault="008A30FA" w:rsidP="009B2597">
            <w:pPr>
              <w:jc w:val="center"/>
              <w:rPr>
                <w:rFonts w:ascii="Arial" w:eastAsia="Calibri" w:hAnsi="Arial" w:cs="Arial"/>
              </w:rPr>
            </w:pPr>
            <w:r w:rsidRPr="009B2597">
              <w:rPr>
                <w:rFonts w:ascii="Arial" w:eastAsia="Calibri" w:hAnsi="Arial" w:cs="Arial"/>
              </w:rPr>
              <w:t>b)</w:t>
            </w:r>
          </w:p>
          <w:p w14:paraId="01B09EE9" w14:textId="77777777" w:rsidR="008A30FA" w:rsidRPr="009B2597" w:rsidRDefault="008A30FA" w:rsidP="009B2597">
            <w:pPr>
              <w:jc w:val="center"/>
              <w:rPr>
                <w:rFonts w:ascii="Arial" w:eastAsia="Calibri" w:hAnsi="Arial" w:cs="Arial"/>
              </w:rPr>
            </w:pPr>
            <w:r w:rsidRPr="009B2597">
              <w:rPr>
                <w:rFonts w:ascii="Arial" w:eastAsia="Calibri" w:hAnsi="Arial" w:cs="Arial"/>
              </w:rPr>
              <w:t>g)</w:t>
            </w:r>
          </w:p>
          <w:p w14:paraId="451BC835" w14:textId="77777777" w:rsidR="008A30FA" w:rsidRPr="009B2597" w:rsidRDefault="008A30FA" w:rsidP="009B2597">
            <w:pPr>
              <w:jc w:val="center"/>
              <w:rPr>
                <w:rFonts w:ascii="Arial" w:eastAsia="Calibri" w:hAnsi="Arial" w:cs="Arial"/>
              </w:rPr>
            </w:pPr>
            <w:r w:rsidRPr="009B2597">
              <w:rPr>
                <w:rFonts w:ascii="Arial" w:eastAsia="Calibri" w:hAnsi="Arial" w:cs="Arial"/>
              </w:rPr>
              <w:t>h)</w:t>
            </w:r>
          </w:p>
          <w:p w14:paraId="62F2DA86" w14:textId="047D59CD" w:rsidR="008A30FA" w:rsidRPr="009B2597" w:rsidRDefault="008A30FA" w:rsidP="009B2597">
            <w:pPr>
              <w:jc w:val="center"/>
              <w:rPr>
                <w:rFonts w:ascii="Arial" w:eastAsia="Calibri" w:hAnsi="Arial" w:cs="Arial"/>
              </w:rPr>
            </w:pPr>
            <w:r w:rsidRPr="009B2597">
              <w:rPr>
                <w:rFonts w:ascii="Arial" w:eastAsia="Calibri" w:hAnsi="Arial" w:cs="Arial"/>
              </w:rPr>
              <w:t>i)</w:t>
            </w:r>
          </w:p>
        </w:tc>
      </w:tr>
      <w:tr w:rsidR="00EE0273" w:rsidRPr="009B2597" w14:paraId="3FAA1B25" w14:textId="77777777" w:rsidTr="00810534">
        <w:trPr>
          <w:trHeight w:val="60"/>
        </w:trPr>
        <w:tc>
          <w:tcPr>
            <w:tcW w:w="8942" w:type="dxa"/>
            <w:gridSpan w:val="10"/>
            <w:shd w:val="clear" w:color="auto" w:fill="D9D9D9"/>
          </w:tcPr>
          <w:p w14:paraId="7FAD8A93" w14:textId="77777777" w:rsidR="00EE0273" w:rsidRPr="00D8596E" w:rsidRDefault="00EE0273" w:rsidP="009B2597">
            <w:pPr>
              <w:jc w:val="both"/>
              <w:rPr>
                <w:rFonts w:ascii="Arial" w:eastAsia="Calibri" w:hAnsi="Arial" w:cs="Arial"/>
                <w:sz w:val="2"/>
                <w:szCs w:val="2"/>
              </w:rPr>
            </w:pPr>
          </w:p>
        </w:tc>
      </w:tr>
      <w:tr w:rsidR="00EE0273" w:rsidRPr="009B2597" w14:paraId="1687F7FE" w14:textId="77777777" w:rsidTr="00D8596E">
        <w:trPr>
          <w:trHeight w:val="484"/>
        </w:trPr>
        <w:tc>
          <w:tcPr>
            <w:tcW w:w="1555" w:type="dxa"/>
            <w:vAlign w:val="center"/>
          </w:tcPr>
          <w:p w14:paraId="7BE02A16" w14:textId="77777777" w:rsidR="00EE0273" w:rsidRPr="009B2597" w:rsidRDefault="00EE0273" w:rsidP="009B2597">
            <w:pPr>
              <w:jc w:val="both"/>
              <w:rPr>
                <w:rFonts w:ascii="Arial" w:eastAsia="Calibri" w:hAnsi="Arial" w:cs="Arial"/>
                <w:b/>
              </w:rPr>
            </w:pPr>
            <w:r w:rsidRPr="009B2597">
              <w:rPr>
                <w:rFonts w:ascii="Arial" w:eastAsia="Calibri" w:hAnsi="Arial" w:cs="Arial"/>
                <w:b/>
              </w:rPr>
              <w:t>Contenidos</w:t>
            </w:r>
          </w:p>
        </w:tc>
        <w:tc>
          <w:tcPr>
            <w:tcW w:w="7387" w:type="dxa"/>
            <w:gridSpan w:val="9"/>
            <w:vAlign w:val="center"/>
          </w:tcPr>
          <w:p w14:paraId="61BB916A" w14:textId="0A22DF11" w:rsidR="00EE0273" w:rsidRPr="009B2597" w:rsidRDefault="00EE0273" w:rsidP="009B2597">
            <w:pPr>
              <w:pStyle w:val="Prrafodelista"/>
              <w:numPr>
                <w:ilvl w:val="0"/>
                <w:numId w:val="15"/>
              </w:numPr>
              <w:rPr>
                <w:rFonts w:ascii="Arial" w:eastAsia="Calibri" w:hAnsi="Arial" w:cs="Arial"/>
              </w:rPr>
            </w:pPr>
            <w:r w:rsidRPr="009B2597">
              <w:rPr>
                <w:rFonts w:ascii="Arial" w:eastAsia="Calibri" w:hAnsi="Arial" w:cs="Arial"/>
              </w:rPr>
              <w:t>Fases de la investigación científica</w:t>
            </w:r>
            <w:r w:rsidR="001A3D31" w:rsidRPr="009B2597">
              <w:rPr>
                <w:rFonts w:ascii="Arial" w:eastAsia="Calibri" w:hAnsi="Arial" w:cs="Arial"/>
              </w:rPr>
              <w:t>.</w:t>
            </w:r>
          </w:p>
          <w:p w14:paraId="73C6806C" w14:textId="76D43BC1" w:rsidR="00EE0273" w:rsidRPr="009B2597" w:rsidRDefault="00EE0273" w:rsidP="009B2597">
            <w:pPr>
              <w:pStyle w:val="Prrafodelista"/>
              <w:numPr>
                <w:ilvl w:val="0"/>
                <w:numId w:val="15"/>
              </w:numPr>
              <w:rPr>
                <w:rFonts w:ascii="Arial" w:eastAsia="Calibri" w:hAnsi="Arial" w:cs="Arial"/>
              </w:rPr>
            </w:pPr>
            <w:r w:rsidRPr="009B2597">
              <w:rPr>
                <w:rFonts w:ascii="Arial" w:eastAsia="Calibri" w:hAnsi="Arial" w:cs="Arial"/>
              </w:rPr>
              <w:t>Instrumentos y dispositivos apropiados para realizar observaciones y mediciones precisas, usados en condiciones de seguridad, de acuerdo con las necesidades de la investigación</w:t>
            </w:r>
            <w:r w:rsidR="001A3D31" w:rsidRPr="009B2597">
              <w:rPr>
                <w:rFonts w:ascii="Arial" w:eastAsia="Calibri" w:hAnsi="Arial" w:cs="Arial"/>
              </w:rPr>
              <w:t>.</w:t>
            </w:r>
          </w:p>
          <w:p w14:paraId="2139A52C" w14:textId="77777777" w:rsidR="00EE0273" w:rsidRPr="009B2597" w:rsidRDefault="00EE0273" w:rsidP="009B2597">
            <w:pPr>
              <w:pStyle w:val="Prrafodelista"/>
              <w:numPr>
                <w:ilvl w:val="0"/>
                <w:numId w:val="15"/>
              </w:numPr>
              <w:rPr>
                <w:rFonts w:ascii="Arial" w:eastAsia="Calibri" w:hAnsi="Arial" w:cs="Arial"/>
              </w:rPr>
            </w:pPr>
            <w:r w:rsidRPr="009B2597">
              <w:rPr>
                <w:rFonts w:ascii="Arial" w:eastAsia="Calibri" w:hAnsi="Arial" w:cs="Arial"/>
              </w:rPr>
              <w:t>Vocabulario científico, técnico y aplicado básico</w:t>
            </w:r>
          </w:p>
          <w:p w14:paraId="3B825F3A" w14:textId="47055E3D" w:rsidR="00EE0273" w:rsidRPr="009B2597" w:rsidRDefault="00EE0273" w:rsidP="009B2597">
            <w:pPr>
              <w:pStyle w:val="Prrafodelista"/>
              <w:numPr>
                <w:ilvl w:val="0"/>
                <w:numId w:val="15"/>
              </w:numPr>
              <w:rPr>
                <w:rFonts w:ascii="Arial" w:eastAsia="Calibri" w:hAnsi="Arial" w:cs="Arial"/>
              </w:rPr>
            </w:pPr>
            <w:r w:rsidRPr="009B2597">
              <w:rPr>
                <w:rFonts w:ascii="Arial" w:eastAsia="Calibri" w:hAnsi="Arial" w:cs="Arial"/>
              </w:rPr>
              <w:t>Propiedades de la materia: generales (masa, volumen…) y específicas (color, dureza, densidad…)</w:t>
            </w:r>
            <w:r w:rsidR="001A3D31" w:rsidRPr="009B2597">
              <w:rPr>
                <w:rFonts w:ascii="Arial" w:eastAsia="Calibri" w:hAnsi="Arial" w:cs="Arial"/>
              </w:rPr>
              <w:t>.</w:t>
            </w:r>
          </w:p>
          <w:p w14:paraId="138C1089" w14:textId="33FD1F34" w:rsidR="00EE0273" w:rsidRPr="009B2597" w:rsidRDefault="00EE0273" w:rsidP="009B2597">
            <w:pPr>
              <w:pStyle w:val="Prrafodelista"/>
              <w:numPr>
                <w:ilvl w:val="0"/>
                <w:numId w:val="15"/>
              </w:numPr>
              <w:rPr>
                <w:rFonts w:ascii="Arial" w:eastAsia="Calibri" w:hAnsi="Arial" w:cs="Arial"/>
              </w:rPr>
            </w:pPr>
            <w:r w:rsidRPr="009B2597">
              <w:rPr>
                <w:rFonts w:ascii="Arial" w:eastAsia="Calibri" w:hAnsi="Arial" w:cs="Arial"/>
              </w:rPr>
              <w:t>Dispositivos y recursos digitales. Estrategias de búsquedas de información seguras y eficientes en internet</w:t>
            </w:r>
            <w:r w:rsidR="001A3D31" w:rsidRPr="009B2597">
              <w:rPr>
                <w:rFonts w:ascii="Arial" w:eastAsia="Calibri" w:hAnsi="Arial" w:cs="Arial"/>
              </w:rPr>
              <w:t>.</w:t>
            </w:r>
          </w:p>
          <w:p w14:paraId="7F6310C9" w14:textId="10A2EDF4" w:rsidR="00EE0273" w:rsidRPr="009B2597" w:rsidRDefault="00EE0273" w:rsidP="009B2597">
            <w:pPr>
              <w:pStyle w:val="Prrafodelista"/>
              <w:numPr>
                <w:ilvl w:val="0"/>
                <w:numId w:val="15"/>
              </w:numPr>
              <w:rPr>
                <w:rFonts w:ascii="Arial" w:eastAsia="Calibri" w:hAnsi="Arial" w:cs="Arial"/>
              </w:rPr>
            </w:pPr>
            <w:r w:rsidRPr="009B2597">
              <w:rPr>
                <w:rFonts w:ascii="Arial" w:eastAsia="Calibri" w:hAnsi="Arial" w:cs="Arial"/>
              </w:rPr>
              <w:t>Estrategias de recogida, almacenamiento y representación de datos para facilitar su comprensión y análisis</w:t>
            </w:r>
            <w:r w:rsidR="001A3D31" w:rsidRPr="009B2597">
              <w:rPr>
                <w:rFonts w:ascii="Arial" w:eastAsia="Calibri" w:hAnsi="Arial" w:cs="Arial"/>
              </w:rPr>
              <w:t>.</w:t>
            </w:r>
          </w:p>
        </w:tc>
      </w:tr>
      <w:tr w:rsidR="00EE0273" w:rsidRPr="009B2597" w14:paraId="60E1DAD5" w14:textId="77777777" w:rsidTr="00810534">
        <w:trPr>
          <w:trHeight w:val="60"/>
        </w:trPr>
        <w:tc>
          <w:tcPr>
            <w:tcW w:w="8942" w:type="dxa"/>
            <w:gridSpan w:val="10"/>
            <w:shd w:val="clear" w:color="auto" w:fill="D9D9D9"/>
            <w:vAlign w:val="center"/>
          </w:tcPr>
          <w:p w14:paraId="7941803F" w14:textId="77777777" w:rsidR="00EE0273" w:rsidRPr="00D8596E" w:rsidRDefault="00EE0273" w:rsidP="009B2597">
            <w:pPr>
              <w:jc w:val="both"/>
              <w:rPr>
                <w:rFonts w:ascii="Arial" w:eastAsia="Calibri" w:hAnsi="Arial" w:cs="Arial"/>
                <w:sz w:val="2"/>
                <w:szCs w:val="2"/>
              </w:rPr>
            </w:pPr>
          </w:p>
        </w:tc>
      </w:tr>
      <w:tr w:rsidR="00EE0273" w:rsidRPr="009B2597" w14:paraId="1072DB6F" w14:textId="77777777" w:rsidTr="00D8596E">
        <w:trPr>
          <w:trHeight w:val="60"/>
        </w:trPr>
        <w:tc>
          <w:tcPr>
            <w:tcW w:w="1838" w:type="dxa"/>
            <w:gridSpan w:val="2"/>
            <w:vAlign w:val="center"/>
          </w:tcPr>
          <w:p w14:paraId="53951796" w14:textId="77777777" w:rsidR="00EE0273" w:rsidRPr="009B2597" w:rsidRDefault="00EE0273" w:rsidP="00D8596E">
            <w:pPr>
              <w:jc w:val="center"/>
              <w:rPr>
                <w:rFonts w:ascii="Arial" w:eastAsia="Calibri" w:hAnsi="Arial" w:cs="Arial"/>
                <w:b/>
              </w:rPr>
            </w:pPr>
            <w:r w:rsidRPr="009B2597">
              <w:rPr>
                <w:rFonts w:ascii="Arial" w:eastAsia="Calibri" w:hAnsi="Arial" w:cs="Arial"/>
                <w:b/>
              </w:rPr>
              <w:lastRenderedPageBreak/>
              <w:t>Competencias específicas</w:t>
            </w:r>
          </w:p>
        </w:tc>
        <w:tc>
          <w:tcPr>
            <w:tcW w:w="1418" w:type="dxa"/>
            <w:gridSpan w:val="2"/>
            <w:vAlign w:val="center"/>
          </w:tcPr>
          <w:p w14:paraId="19B6B926" w14:textId="77777777" w:rsidR="00EE0273" w:rsidRPr="009B2597" w:rsidRDefault="00EE0273" w:rsidP="00D8596E">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11E9B09D" w14:textId="77777777" w:rsidR="00EE0273" w:rsidRPr="009B2597" w:rsidRDefault="00EE0273" w:rsidP="00D8596E">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4D29274A" w14:textId="77777777" w:rsidR="00EE0273" w:rsidRPr="009B2597" w:rsidRDefault="00EE0273" w:rsidP="00D8596E">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3ED51AD3" w14:textId="7C507434" w:rsidR="00EE0273" w:rsidRPr="009B2597" w:rsidRDefault="00241F15" w:rsidP="00D8596E">
            <w:pPr>
              <w:jc w:val="center"/>
              <w:rPr>
                <w:rFonts w:ascii="Arial" w:eastAsia="Calibri" w:hAnsi="Arial" w:cs="Arial"/>
                <w:b/>
              </w:rPr>
            </w:pPr>
            <w:r w:rsidRPr="009B2597">
              <w:rPr>
                <w:rFonts w:ascii="Arial" w:eastAsia="Calibri" w:hAnsi="Arial" w:cs="Arial"/>
                <w:b/>
              </w:rPr>
              <w:t>Descriptores operativos</w:t>
            </w:r>
          </w:p>
        </w:tc>
      </w:tr>
      <w:tr w:rsidR="00B91E9A" w:rsidRPr="009B2597" w14:paraId="2ABD9625" w14:textId="77777777" w:rsidTr="00D8596E">
        <w:trPr>
          <w:trHeight w:val="67"/>
        </w:trPr>
        <w:tc>
          <w:tcPr>
            <w:tcW w:w="1838" w:type="dxa"/>
            <w:gridSpan w:val="2"/>
            <w:vAlign w:val="center"/>
          </w:tcPr>
          <w:p w14:paraId="6BE68BC7" w14:textId="1BFBA690" w:rsidR="00B91E9A" w:rsidRPr="009B2597" w:rsidRDefault="00B91E9A" w:rsidP="009B2597">
            <w:pPr>
              <w:jc w:val="center"/>
              <w:rPr>
                <w:rFonts w:ascii="Arial" w:eastAsia="Calibri" w:hAnsi="Arial" w:cs="Arial"/>
              </w:rPr>
            </w:pPr>
            <w:r w:rsidRPr="009B2597">
              <w:rPr>
                <w:rFonts w:ascii="Arial" w:eastAsia="Calibri" w:hAnsi="Arial" w:cs="Arial"/>
              </w:rPr>
              <w:t>1</w:t>
            </w:r>
          </w:p>
        </w:tc>
        <w:tc>
          <w:tcPr>
            <w:tcW w:w="1418" w:type="dxa"/>
            <w:gridSpan w:val="2"/>
          </w:tcPr>
          <w:p w14:paraId="068D474F" w14:textId="7D8AA65E" w:rsidR="00B91E9A" w:rsidRPr="009B2597" w:rsidRDefault="00B91E9A" w:rsidP="009B2597">
            <w:pPr>
              <w:jc w:val="center"/>
              <w:rPr>
                <w:rFonts w:ascii="Arial" w:eastAsia="Calibri" w:hAnsi="Arial" w:cs="Arial"/>
              </w:rPr>
            </w:pPr>
            <w:r w:rsidRPr="009B2597">
              <w:rPr>
                <w:rFonts w:ascii="Arial" w:eastAsia="Calibri" w:hAnsi="Arial" w:cs="Arial"/>
              </w:rPr>
              <w:t>1.1</w:t>
            </w:r>
          </w:p>
        </w:tc>
        <w:tc>
          <w:tcPr>
            <w:tcW w:w="1417" w:type="dxa"/>
            <w:gridSpan w:val="2"/>
            <w:vAlign w:val="center"/>
          </w:tcPr>
          <w:p w14:paraId="74F55878" w14:textId="0F36F5F5" w:rsidR="00B91E9A" w:rsidRPr="009B2597" w:rsidRDefault="00E06A1B"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034FEB55" w14:textId="05BFF260" w:rsidR="00B91E9A" w:rsidRPr="009B2597" w:rsidRDefault="005778C0" w:rsidP="009B2597">
            <w:pPr>
              <w:jc w:val="center"/>
              <w:rPr>
                <w:rFonts w:ascii="Arial" w:eastAsia="Calibri" w:hAnsi="Arial" w:cs="Arial"/>
              </w:rPr>
            </w:pPr>
            <w:r w:rsidRPr="009B2597">
              <w:rPr>
                <w:rFonts w:ascii="Arial" w:eastAsia="Calibri" w:hAnsi="Arial" w:cs="Arial"/>
              </w:rPr>
              <w:t>Observación</w:t>
            </w:r>
          </w:p>
        </w:tc>
        <w:tc>
          <w:tcPr>
            <w:tcW w:w="1576" w:type="dxa"/>
            <w:gridSpan w:val="2"/>
            <w:vAlign w:val="center"/>
          </w:tcPr>
          <w:p w14:paraId="2C03D98C" w14:textId="6C514852" w:rsidR="00B91E9A" w:rsidRPr="009B2597" w:rsidRDefault="00212882" w:rsidP="009B2597">
            <w:pPr>
              <w:jc w:val="center"/>
              <w:rPr>
                <w:rFonts w:ascii="Arial" w:eastAsia="Calibri" w:hAnsi="Arial" w:cs="Arial"/>
                <w:lang w:val="en-US"/>
              </w:rPr>
            </w:pPr>
            <w:r w:rsidRPr="009B2597">
              <w:rPr>
                <w:rFonts w:ascii="Arial" w:eastAsia="Calibri" w:hAnsi="Arial" w:cs="Arial"/>
                <w:lang w:val="en-US"/>
              </w:rPr>
              <w:t>CD3</w:t>
            </w:r>
          </w:p>
        </w:tc>
      </w:tr>
      <w:tr w:rsidR="009E2092" w:rsidRPr="009B2597" w14:paraId="5083A446" w14:textId="77777777" w:rsidTr="00D8596E">
        <w:trPr>
          <w:trHeight w:val="194"/>
        </w:trPr>
        <w:tc>
          <w:tcPr>
            <w:tcW w:w="1838" w:type="dxa"/>
            <w:gridSpan w:val="2"/>
            <w:vMerge w:val="restart"/>
            <w:vAlign w:val="center"/>
          </w:tcPr>
          <w:p w14:paraId="6F57CAEC" w14:textId="2806FC5A"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2"/>
          </w:tcPr>
          <w:p w14:paraId="1610B440" w14:textId="415C78A3" w:rsidR="009E2092" w:rsidRPr="009B2597" w:rsidRDefault="009E2092" w:rsidP="009B2597">
            <w:pPr>
              <w:jc w:val="center"/>
              <w:rPr>
                <w:rFonts w:ascii="Arial" w:eastAsia="Calibri" w:hAnsi="Arial" w:cs="Arial"/>
              </w:rPr>
            </w:pPr>
            <w:r w:rsidRPr="009B2597">
              <w:rPr>
                <w:rFonts w:ascii="Arial" w:eastAsia="Calibri" w:hAnsi="Arial" w:cs="Arial"/>
              </w:rPr>
              <w:t>2.1</w:t>
            </w:r>
          </w:p>
        </w:tc>
        <w:tc>
          <w:tcPr>
            <w:tcW w:w="1417" w:type="dxa"/>
            <w:gridSpan w:val="2"/>
            <w:vAlign w:val="center"/>
          </w:tcPr>
          <w:p w14:paraId="19DFC01D" w14:textId="03CF6D44"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37D9C93D" w14:textId="28F4038C" w:rsidR="009E2092" w:rsidRPr="009B2597" w:rsidRDefault="009E2092" w:rsidP="009B2597">
            <w:pPr>
              <w:jc w:val="center"/>
              <w:rPr>
                <w:rFonts w:ascii="Arial" w:eastAsia="Calibri" w:hAnsi="Arial" w:cs="Arial"/>
              </w:rPr>
            </w:pPr>
            <w:r w:rsidRPr="009B2597">
              <w:rPr>
                <w:rFonts w:ascii="Arial" w:eastAsia="Calibri" w:hAnsi="Arial" w:cs="Arial"/>
              </w:rPr>
              <w:t>Lista de cotejo</w:t>
            </w:r>
          </w:p>
        </w:tc>
        <w:tc>
          <w:tcPr>
            <w:tcW w:w="1576" w:type="dxa"/>
            <w:gridSpan w:val="2"/>
            <w:vMerge w:val="restart"/>
            <w:vAlign w:val="center"/>
          </w:tcPr>
          <w:p w14:paraId="390A058C" w14:textId="450F75E8" w:rsidR="009E2092" w:rsidRPr="009B2597" w:rsidRDefault="00212882" w:rsidP="009B2597">
            <w:pPr>
              <w:jc w:val="center"/>
              <w:rPr>
                <w:rFonts w:ascii="Arial" w:eastAsia="Calibri" w:hAnsi="Arial" w:cs="Arial"/>
                <w:lang w:val="en-US"/>
              </w:rPr>
            </w:pPr>
            <w:r w:rsidRPr="009B2597">
              <w:rPr>
                <w:rFonts w:ascii="Arial" w:eastAsia="Calibri" w:hAnsi="Arial" w:cs="Arial"/>
                <w:lang w:val="en-US"/>
              </w:rPr>
              <w:t>CCL1, CCL2, CCL3</w:t>
            </w:r>
          </w:p>
        </w:tc>
      </w:tr>
      <w:tr w:rsidR="009E2092" w:rsidRPr="009B2597" w14:paraId="24A78849" w14:textId="77777777" w:rsidTr="00D8596E">
        <w:trPr>
          <w:trHeight w:val="199"/>
        </w:trPr>
        <w:tc>
          <w:tcPr>
            <w:tcW w:w="1838" w:type="dxa"/>
            <w:gridSpan w:val="2"/>
            <w:vMerge/>
            <w:vAlign w:val="center"/>
          </w:tcPr>
          <w:p w14:paraId="0CF6BE78" w14:textId="77777777" w:rsidR="009E2092" w:rsidRPr="009B2597" w:rsidRDefault="009E2092" w:rsidP="009B2597">
            <w:pPr>
              <w:jc w:val="center"/>
              <w:rPr>
                <w:rFonts w:ascii="Arial" w:eastAsia="Calibri" w:hAnsi="Arial" w:cs="Arial"/>
              </w:rPr>
            </w:pPr>
          </w:p>
        </w:tc>
        <w:tc>
          <w:tcPr>
            <w:tcW w:w="1418" w:type="dxa"/>
            <w:gridSpan w:val="2"/>
          </w:tcPr>
          <w:p w14:paraId="70F5A6D5" w14:textId="6BAD0AB8" w:rsidR="009E2092" w:rsidRPr="009B2597" w:rsidRDefault="009E2092" w:rsidP="009B2597">
            <w:pPr>
              <w:jc w:val="center"/>
              <w:rPr>
                <w:rFonts w:ascii="Arial" w:eastAsia="Calibri" w:hAnsi="Arial" w:cs="Arial"/>
              </w:rPr>
            </w:pPr>
            <w:r w:rsidRPr="009B2597">
              <w:rPr>
                <w:rFonts w:ascii="Arial" w:eastAsia="Calibri" w:hAnsi="Arial" w:cs="Arial"/>
              </w:rPr>
              <w:t>2.2</w:t>
            </w:r>
          </w:p>
        </w:tc>
        <w:tc>
          <w:tcPr>
            <w:tcW w:w="1417" w:type="dxa"/>
            <w:gridSpan w:val="2"/>
            <w:vAlign w:val="center"/>
          </w:tcPr>
          <w:p w14:paraId="1B0E1DC9" w14:textId="5FA52216"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07996AC9" w14:textId="12A38227" w:rsidR="009E2092" w:rsidRPr="009B2597" w:rsidRDefault="00C76322" w:rsidP="009B2597">
            <w:pPr>
              <w:jc w:val="center"/>
              <w:rPr>
                <w:rFonts w:ascii="Arial" w:eastAsia="Calibri" w:hAnsi="Arial" w:cs="Arial"/>
              </w:rPr>
            </w:pPr>
            <w:r w:rsidRPr="009B2597">
              <w:rPr>
                <w:rFonts w:ascii="Arial" w:eastAsia="Calibri" w:hAnsi="Arial" w:cs="Arial"/>
              </w:rPr>
              <w:t>Cuestionario de opción múltiple</w:t>
            </w:r>
          </w:p>
        </w:tc>
        <w:tc>
          <w:tcPr>
            <w:tcW w:w="1576" w:type="dxa"/>
            <w:gridSpan w:val="2"/>
            <w:vMerge/>
            <w:vAlign w:val="center"/>
          </w:tcPr>
          <w:p w14:paraId="23A24E6E" w14:textId="77777777" w:rsidR="009E2092" w:rsidRPr="009B2597" w:rsidRDefault="009E2092" w:rsidP="009B2597">
            <w:pPr>
              <w:jc w:val="center"/>
              <w:rPr>
                <w:rFonts w:ascii="Arial" w:eastAsia="Calibri" w:hAnsi="Arial" w:cs="Arial"/>
                <w:lang w:val="en-US"/>
              </w:rPr>
            </w:pPr>
          </w:p>
        </w:tc>
      </w:tr>
      <w:tr w:rsidR="009E2092" w:rsidRPr="009B2597" w14:paraId="34DE960E" w14:textId="77777777" w:rsidTr="00D8596E">
        <w:trPr>
          <w:trHeight w:val="205"/>
        </w:trPr>
        <w:tc>
          <w:tcPr>
            <w:tcW w:w="1838" w:type="dxa"/>
            <w:gridSpan w:val="2"/>
            <w:vMerge/>
            <w:vAlign w:val="center"/>
          </w:tcPr>
          <w:p w14:paraId="4A242672" w14:textId="77777777" w:rsidR="009E2092" w:rsidRPr="009B2597" w:rsidRDefault="009E2092" w:rsidP="009B2597">
            <w:pPr>
              <w:jc w:val="center"/>
              <w:rPr>
                <w:rFonts w:ascii="Arial" w:eastAsia="Calibri" w:hAnsi="Arial" w:cs="Arial"/>
              </w:rPr>
            </w:pPr>
          </w:p>
        </w:tc>
        <w:tc>
          <w:tcPr>
            <w:tcW w:w="1418" w:type="dxa"/>
            <w:gridSpan w:val="2"/>
          </w:tcPr>
          <w:p w14:paraId="67E3B9A8" w14:textId="122FB768"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1417" w:type="dxa"/>
            <w:gridSpan w:val="2"/>
            <w:vAlign w:val="center"/>
          </w:tcPr>
          <w:p w14:paraId="26563E7F" w14:textId="54C6BD8A"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55A84728" w14:textId="3E38C7B8"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33BEAC23" w14:textId="77777777" w:rsidR="009E2092" w:rsidRPr="009B2597" w:rsidRDefault="009E2092" w:rsidP="009B2597">
            <w:pPr>
              <w:jc w:val="center"/>
              <w:rPr>
                <w:rFonts w:ascii="Arial" w:eastAsia="Calibri" w:hAnsi="Arial" w:cs="Arial"/>
                <w:lang w:val="en-US"/>
              </w:rPr>
            </w:pPr>
          </w:p>
        </w:tc>
      </w:tr>
      <w:tr w:rsidR="00B91E9A" w:rsidRPr="009B2597" w14:paraId="405C1331" w14:textId="77777777" w:rsidTr="00D8596E">
        <w:trPr>
          <w:trHeight w:val="77"/>
        </w:trPr>
        <w:tc>
          <w:tcPr>
            <w:tcW w:w="1838" w:type="dxa"/>
            <w:gridSpan w:val="2"/>
            <w:vAlign w:val="center"/>
          </w:tcPr>
          <w:p w14:paraId="410A15B8" w14:textId="2093F833" w:rsidR="00B91E9A" w:rsidRPr="009B2597" w:rsidRDefault="00B91E9A" w:rsidP="009B2597">
            <w:pPr>
              <w:jc w:val="center"/>
              <w:rPr>
                <w:rFonts w:ascii="Arial" w:eastAsia="Calibri" w:hAnsi="Arial" w:cs="Arial"/>
              </w:rPr>
            </w:pPr>
            <w:r w:rsidRPr="009B2597">
              <w:rPr>
                <w:rFonts w:ascii="Arial" w:eastAsia="Calibri" w:hAnsi="Arial" w:cs="Arial"/>
              </w:rPr>
              <w:t>5</w:t>
            </w:r>
          </w:p>
        </w:tc>
        <w:tc>
          <w:tcPr>
            <w:tcW w:w="1418" w:type="dxa"/>
            <w:gridSpan w:val="2"/>
          </w:tcPr>
          <w:p w14:paraId="3AEFF7E1" w14:textId="4E5EB84A" w:rsidR="00B91E9A" w:rsidRPr="009B2597" w:rsidRDefault="00B91E9A" w:rsidP="009B2597">
            <w:pPr>
              <w:jc w:val="center"/>
              <w:rPr>
                <w:rFonts w:ascii="Arial" w:eastAsia="Calibri" w:hAnsi="Arial" w:cs="Arial"/>
              </w:rPr>
            </w:pPr>
            <w:r w:rsidRPr="009B2597">
              <w:rPr>
                <w:rFonts w:ascii="Arial" w:eastAsia="Calibri" w:hAnsi="Arial" w:cs="Arial"/>
              </w:rPr>
              <w:t>5.1</w:t>
            </w:r>
          </w:p>
        </w:tc>
        <w:tc>
          <w:tcPr>
            <w:tcW w:w="1417" w:type="dxa"/>
            <w:gridSpan w:val="2"/>
            <w:vAlign w:val="center"/>
          </w:tcPr>
          <w:p w14:paraId="230549E2" w14:textId="458DC770" w:rsidR="00B91E9A" w:rsidRPr="009B2597" w:rsidRDefault="005778C0"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1CF02018" w14:textId="48AAE5AE" w:rsidR="00B91E9A" w:rsidRPr="009B2597" w:rsidRDefault="005778C0" w:rsidP="009B2597">
            <w:pPr>
              <w:jc w:val="center"/>
              <w:rPr>
                <w:rFonts w:ascii="Arial" w:eastAsia="Calibri" w:hAnsi="Arial" w:cs="Arial"/>
              </w:rPr>
            </w:pPr>
            <w:r w:rsidRPr="009B2597">
              <w:rPr>
                <w:rFonts w:ascii="Arial" w:eastAsia="Calibri" w:hAnsi="Arial" w:cs="Arial"/>
              </w:rPr>
              <w:t>Prueba práctica</w:t>
            </w:r>
          </w:p>
        </w:tc>
        <w:tc>
          <w:tcPr>
            <w:tcW w:w="1576" w:type="dxa"/>
            <w:gridSpan w:val="2"/>
            <w:vAlign w:val="center"/>
          </w:tcPr>
          <w:p w14:paraId="430C0D03" w14:textId="349912A2" w:rsidR="00B91E9A" w:rsidRPr="009B2597" w:rsidRDefault="00212882" w:rsidP="009B2597">
            <w:pPr>
              <w:jc w:val="center"/>
              <w:rPr>
                <w:rFonts w:ascii="Arial" w:eastAsia="Calibri" w:hAnsi="Arial" w:cs="Arial"/>
                <w:lang w:val="en-US"/>
              </w:rPr>
            </w:pPr>
            <w:r w:rsidRPr="009B2597">
              <w:rPr>
                <w:rFonts w:ascii="Arial" w:eastAsia="Calibri" w:hAnsi="Arial" w:cs="Arial"/>
                <w:lang w:val="en-US"/>
              </w:rPr>
              <w:t>STEM2</w:t>
            </w:r>
          </w:p>
        </w:tc>
      </w:tr>
      <w:tr w:rsidR="00EE0273" w:rsidRPr="009B2597" w14:paraId="1C3D7441" w14:textId="77777777" w:rsidTr="00810534">
        <w:trPr>
          <w:trHeight w:val="71"/>
        </w:trPr>
        <w:tc>
          <w:tcPr>
            <w:tcW w:w="8942" w:type="dxa"/>
            <w:gridSpan w:val="10"/>
            <w:shd w:val="clear" w:color="auto" w:fill="D9D9D9"/>
            <w:vAlign w:val="center"/>
          </w:tcPr>
          <w:p w14:paraId="4635E275" w14:textId="77777777" w:rsidR="00EE0273" w:rsidRPr="00D8596E" w:rsidRDefault="00EE0273" w:rsidP="009B2597">
            <w:pPr>
              <w:jc w:val="both"/>
              <w:rPr>
                <w:rFonts w:ascii="Arial" w:eastAsia="Calibri" w:hAnsi="Arial" w:cs="Arial"/>
                <w:sz w:val="2"/>
                <w:szCs w:val="2"/>
                <w:lang w:val="en-US"/>
              </w:rPr>
            </w:pPr>
          </w:p>
        </w:tc>
      </w:tr>
      <w:tr w:rsidR="00EE0273" w:rsidRPr="009B2597" w14:paraId="24DB937F" w14:textId="77777777" w:rsidTr="00810534">
        <w:trPr>
          <w:trHeight w:val="798"/>
        </w:trPr>
        <w:tc>
          <w:tcPr>
            <w:tcW w:w="4471" w:type="dxa"/>
            <w:gridSpan w:val="5"/>
            <w:vAlign w:val="center"/>
          </w:tcPr>
          <w:p w14:paraId="3897A190" w14:textId="3001B2D9" w:rsidR="009D20B1" w:rsidRPr="009B2597" w:rsidRDefault="00EE0273" w:rsidP="009B2597">
            <w:pPr>
              <w:jc w:val="both"/>
              <w:rPr>
                <w:rFonts w:ascii="Arial" w:eastAsia="Calibri" w:hAnsi="Arial" w:cs="Arial"/>
                <w:b/>
              </w:rPr>
            </w:pPr>
            <w:r w:rsidRPr="009B2597">
              <w:rPr>
                <w:rFonts w:ascii="Arial" w:eastAsia="Calibri" w:hAnsi="Arial" w:cs="Arial"/>
                <w:b/>
              </w:rPr>
              <w:t>STEM</w:t>
            </w:r>
          </w:p>
          <w:p w14:paraId="26A78289" w14:textId="4E3CF851" w:rsidR="009D20B1" w:rsidRPr="009B2597" w:rsidRDefault="009D20B1" w:rsidP="009B2597">
            <w:pPr>
              <w:jc w:val="both"/>
              <w:rPr>
                <w:rFonts w:ascii="Arial" w:eastAsia="Calibri" w:hAnsi="Arial" w:cs="Arial"/>
                <w:bCs/>
              </w:rPr>
            </w:pPr>
            <w:r w:rsidRPr="009B2597">
              <w:rPr>
                <w:rFonts w:ascii="Arial" w:eastAsia="Calibri" w:hAnsi="Arial" w:cs="Arial"/>
                <w:b/>
              </w:rPr>
              <w:t>Tecnología</w:t>
            </w:r>
            <w:r w:rsidR="00177336" w:rsidRPr="009B2597">
              <w:rPr>
                <w:rFonts w:ascii="Arial" w:eastAsia="Calibri" w:hAnsi="Arial" w:cs="Arial"/>
                <w:b/>
              </w:rPr>
              <w:t xml:space="preserve">: </w:t>
            </w:r>
            <w:r w:rsidR="00177336" w:rsidRPr="009B2597">
              <w:rPr>
                <w:rFonts w:ascii="Arial" w:eastAsia="Calibri" w:hAnsi="Arial" w:cs="Arial"/>
                <w:bCs/>
              </w:rPr>
              <w:t>uso de instrumentos de prueba y elaboración de informes técnicos.</w:t>
            </w:r>
          </w:p>
          <w:p w14:paraId="48F8E034" w14:textId="0881958E" w:rsidR="009D20B1" w:rsidRPr="009B2597" w:rsidRDefault="009D20B1" w:rsidP="009B2597">
            <w:pPr>
              <w:jc w:val="both"/>
              <w:rPr>
                <w:rFonts w:ascii="Arial" w:eastAsia="Calibri" w:hAnsi="Arial" w:cs="Arial"/>
                <w:bCs/>
              </w:rPr>
            </w:pPr>
            <w:r w:rsidRPr="009B2597">
              <w:rPr>
                <w:rFonts w:ascii="Arial" w:eastAsia="Calibri" w:hAnsi="Arial" w:cs="Arial"/>
                <w:b/>
              </w:rPr>
              <w:t>Ingeniería</w:t>
            </w:r>
            <w:r w:rsidR="00177336" w:rsidRPr="009B2597">
              <w:rPr>
                <w:rFonts w:ascii="Arial" w:eastAsia="Calibri" w:hAnsi="Arial" w:cs="Arial"/>
                <w:b/>
              </w:rPr>
              <w:t xml:space="preserve">: </w:t>
            </w:r>
            <w:r w:rsidR="00177336" w:rsidRPr="009B2597">
              <w:rPr>
                <w:rFonts w:ascii="Arial" w:eastAsia="Calibri" w:hAnsi="Arial" w:cs="Arial"/>
                <w:bCs/>
              </w:rPr>
              <w:t>selección de materiales y toma de decisiones.</w:t>
            </w:r>
          </w:p>
          <w:p w14:paraId="7CA19B9B" w14:textId="429D558A" w:rsidR="009D20B1" w:rsidRPr="009B2597" w:rsidRDefault="009D20B1" w:rsidP="009B2597">
            <w:pPr>
              <w:jc w:val="both"/>
              <w:rPr>
                <w:rFonts w:ascii="Arial" w:eastAsia="Calibri" w:hAnsi="Arial" w:cs="Arial"/>
                <w:bCs/>
              </w:rPr>
            </w:pPr>
            <w:r w:rsidRPr="009B2597">
              <w:rPr>
                <w:rFonts w:ascii="Arial" w:eastAsia="Calibri" w:hAnsi="Arial" w:cs="Arial"/>
                <w:b/>
              </w:rPr>
              <w:t>Matemáticas</w:t>
            </w:r>
            <w:r w:rsidR="00177336" w:rsidRPr="009B2597">
              <w:rPr>
                <w:rFonts w:ascii="Arial" w:eastAsia="Calibri" w:hAnsi="Arial" w:cs="Arial"/>
                <w:b/>
              </w:rPr>
              <w:t xml:space="preserve">: </w:t>
            </w:r>
            <w:r w:rsidR="00177336" w:rsidRPr="009B2597">
              <w:rPr>
                <w:rFonts w:ascii="Arial" w:eastAsia="Calibri" w:hAnsi="Arial" w:cs="Arial"/>
                <w:bCs/>
              </w:rPr>
              <w:t>organización de datos de forma gráfica.</w:t>
            </w:r>
          </w:p>
        </w:tc>
        <w:tc>
          <w:tcPr>
            <w:tcW w:w="4471" w:type="dxa"/>
            <w:gridSpan w:val="5"/>
            <w:vAlign w:val="center"/>
          </w:tcPr>
          <w:p w14:paraId="2C61B780"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5EDB79C6" w14:textId="45683203" w:rsidR="00EE0273" w:rsidRPr="009B2597" w:rsidRDefault="00222ABC" w:rsidP="009B2597">
            <w:pPr>
              <w:jc w:val="both"/>
              <w:rPr>
                <w:rFonts w:ascii="Arial" w:eastAsia="Calibri" w:hAnsi="Arial" w:cs="Arial"/>
                <w:lang w:val="en-US"/>
              </w:rPr>
            </w:pPr>
            <w:r w:rsidRPr="009B2597">
              <w:rPr>
                <w:rFonts w:ascii="Arial" w:hAnsi="Arial" w:cs="Arial"/>
                <w:noProof/>
              </w:rPr>
              <w:drawing>
                <wp:inline distT="0" distB="0" distL="0" distR="0" wp14:anchorId="3F647CF1" wp14:editId="0AA5BB36">
                  <wp:extent cx="861237" cy="861237"/>
                  <wp:effectExtent l="0" t="0" r="0" b="0"/>
                  <wp:docPr id="1194875034"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087FE044" wp14:editId="56D6D492">
                  <wp:extent cx="861060" cy="861060"/>
                  <wp:effectExtent l="0" t="0" r="0" b="0"/>
                  <wp:docPr id="1433319025"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49537102" wp14:editId="52EFDBFA">
                  <wp:extent cx="850443" cy="850443"/>
                  <wp:effectExtent l="0" t="0" r="6985" b="6985"/>
                  <wp:docPr id="1469065067" name="Imagen 3" descr="Objetivo de Desarrollo Sostenible 12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jetivo de Desarrollo Sostenible 12 - Wikipedia, la enciclopedia libr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2147" cy="862147"/>
                          </a:xfrm>
                          <a:prstGeom prst="rect">
                            <a:avLst/>
                          </a:prstGeom>
                          <a:noFill/>
                          <a:ln>
                            <a:noFill/>
                          </a:ln>
                        </pic:spPr>
                      </pic:pic>
                    </a:graphicData>
                  </a:graphic>
                </wp:inline>
              </w:drawing>
            </w:r>
          </w:p>
        </w:tc>
      </w:tr>
    </w:tbl>
    <w:p w14:paraId="4B9829E6" w14:textId="77777777" w:rsidR="00EE0273" w:rsidRPr="009B2597" w:rsidRDefault="00EE0273" w:rsidP="009B2597">
      <w:pPr>
        <w:spacing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F140DB" w:rsidRPr="009B2597" w14:paraId="2917272B" w14:textId="77777777" w:rsidTr="00D8596E">
        <w:trPr>
          <w:trHeight w:val="274"/>
        </w:trPr>
        <w:tc>
          <w:tcPr>
            <w:tcW w:w="1838" w:type="dxa"/>
            <w:gridSpan w:val="2"/>
            <w:vMerge w:val="restart"/>
            <w:shd w:val="clear" w:color="auto" w:fill="C1E4F5" w:themeFill="accent1" w:themeFillTint="33"/>
            <w:vAlign w:val="center"/>
          </w:tcPr>
          <w:p w14:paraId="16B2CA7E"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vMerge w:val="restart"/>
            <w:shd w:val="clear" w:color="auto" w:fill="C1E4F5" w:themeFill="accent1" w:themeFillTint="33"/>
            <w:vAlign w:val="center"/>
          </w:tcPr>
          <w:p w14:paraId="640EEFAE" w14:textId="6C385909" w:rsidR="00F140DB" w:rsidRPr="009B2597" w:rsidRDefault="00EE0273" w:rsidP="009B2597">
            <w:pPr>
              <w:jc w:val="center"/>
              <w:rPr>
                <w:rFonts w:ascii="Arial" w:eastAsia="Calibri" w:hAnsi="Arial" w:cs="Arial"/>
              </w:rPr>
            </w:pPr>
            <w:r w:rsidRPr="009B2597">
              <w:rPr>
                <w:rFonts w:ascii="Arial" w:eastAsia="Calibri" w:hAnsi="Arial" w:cs="Arial"/>
              </w:rPr>
              <w:t>7</w:t>
            </w:r>
          </w:p>
        </w:tc>
        <w:tc>
          <w:tcPr>
            <w:tcW w:w="6537" w:type="dxa"/>
            <w:gridSpan w:val="7"/>
            <w:shd w:val="clear" w:color="auto" w:fill="C1E4F5" w:themeFill="accent1" w:themeFillTint="33"/>
            <w:vAlign w:val="center"/>
          </w:tcPr>
          <w:p w14:paraId="2C0DD0FC" w14:textId="5C386D66" w:rsidR="00F140DB" w:rsidRPr="009B2597" w:rsidRDefault="00DF4379" w:rsidP="009B2597">
            <w:pPr>
              <w:jc w:val="center"/>
              <w:rPr>
                <w:rFonts w:ascii="Arial" w:eastAsia="Calibri" w:hAnsi="Arial" w:cs="Arial"/>
                <w:b/>
              </w:rPr>
            </w:pPr>
            <w:r w:rsidRPr="009B2597">
              <w:rPr>
                <w:rFonts w:ascii="Arial" w:eastAsia="Calibri" w:hAnsi="Arial" w:cs="Arial"/>
                <w:b/>
              </w:rPr>
              <w:t>Crisis</w:t>
            </w:r>
            <w:r w:rsidR="0088509E" w:rsidRPr="009B2597">
              <w:rPr>
                <w:rFonts w:ascii="Arial" w:eastAsia="Calibri" w:hAnsi="Arial" w:cs="Arial"/>
                <w:b/>
              </w:rPr>
              <w:t xml:space="preserve"> eléctrica</w:t>
            </w:r>
            <w:r w:rsidRPr="009B2597">
              <w:rPr>
                <w:rFonts w:ascii="Arial" w:eastAsia="Calibri" w:hAnsi="Arial" w:cs="Arial"/>
                <w:b/>
              </w:rPr>
              <w:t xml:space="preserve"> en la ciudad</w:t>
            </w:r>
          </w:p>
        </w:tc>
      </w:tr>
      <w:tr w:rsidR="00F140DB" w:rsidRPr="009B2597" w14:paraId="7F431DA2" w14:textId="77777777" w:rsidTr="00D8596E">
        <w:trPr>
          <w:trHeight w:val="168"/>
        </w:trPr>
        <w:tc>
          <w:tcPr>
            <w:tcW w:w="1838" w:type="dxa"/>
            <w:gridSpan w:val="2"/>
            <w:vMerge/>
            <w:shd w:val="clear" w:color="auto" w:fill="C1E4F5" w:themeFill="accent1" w:themeFillTint="33"/>
            <w:vAlign w:val="center"/>
          </w:tcPr>
          <w:p w14:paraId="78466B5E" w14:textId="77777777" w:rsidR="00F140DB" w:rsidRPr="009B2597" w:rsidRDefault="00F140DB" w:rsidP="009B2597">
            <w:pPr>
              <w:tabs>
                <w:tab w:val="left" w:pos="809"/>
              </w:tabs>
              <w:jc w:val="both"/>
              <w:rPr>
                <w:rFonts w:ascii="Arial" w:eastAsia="Calibri" w:hAnsi="Arial" w:cs="Arial"/>
                <w:b/>
              </w:rPr>
            </w:pPr>
          </w:p>
        </w:tc>
        <w:tc>
          <w:tcPr>
            <w:tcW w:w="567" w:type="dxa"/>
            <w:vMerge/>
            <w:shd w:val="clear" w:color="auto" w:fill="C1E4F5" w:themeFill="accent1" w:themeFillTint="33"/>
            <w:vAlign w:val="center"/>
          </w:tcPr>
          <w:p w14:paraId="4091F1AE" w14:textId="77777777" w:rsidR="00F140DB" w:rsidRPr="009B2597" w:rsidRDefault="00F140DB" w:rsidP="009B2597">
            <w:pPr>
              <w:jc w:val="both"/>
              <w:rPr>
                <w:rFonts w:ascii="Arial" w:eastAsia="Calibri" w:hAnsi="Arial" w:cs="Arial"/>
              </w:rPr>
            </w:pPr>
          </w:p>
        </w:tc>
        <w:tc>
          <w:tcPr>
            <w:tcW w:w="6537" w:type="dxa"/>
            <w:gridSpan w:val="7"/>
            <w:shd w:val="clear" w:color="auto" w:fill="C1E4F5" w:themeFill="accent1" w:themeFillTint="33"/>
            <w:vAlign w:val="center"/>
          </w:tcPr>
          <w:p w14:paraId="39F175DB" w14:textId="3D967A29" w:rsidR="00F140DB" w:rsidRPr="009B2597" w:rsidRDefault="001D3995" w:rsidP="009B2597">
            <w:pPr>
              <w:jc w:val="center"/>
              <w:rPr>
                <w:rFonts w:ascii="Arial" w:eastAsia="Calibri" w:hAnsi="Arial" w:cs="Arial"/>
                <w:bCs/>
              </w:rPr>
            </w:pPr>
            <w:r w:rsidRPr="009B2597">
              <w:rPr>
                <w:rFonts w:ascii="Arial" w:eastAsia="Calibri" w:hAnsi="Arial" w:cs="Arial"/>
                <w:bCs/>
              </w:rPr>
              <w:t>Electricidad</w:t>
            </w:r>
            <w:r w:rsidR="0088509E" w:rsidRPr="009B2597">
              <w:rPr>
                <w:rFonts w:ascii="Arial" w:eastAsia="Calibri" w:hAnsi="Arial" w:cs="Arial"/>
                <w:bCs/>
              </w:rPr>
              <w:t xml:space="preserve"> y</w:t>
            </w:r>
            <w:r w:rsidRPr="009B2597">
              <w:rPr>
                <w:rFonts w:ascii="Arial" w:eastAsia="Calibri" w:hAnsi="Arial" w:cs="Arial"/>
                <w:bCs/>
              </w:rPr>
              <w:t xml:space="preserve"> circuitos eléctricos</w:t>
            </w:r>
          </w:p>
        </w:tc>
      </w:tr>
      <w:tr w:rsidR="00F140DB" w:rsidRPr="009B2597" w14:paraId="6315CB11" w14:textId="77777777" w:rsidTr="00D8596E">
        <w:trPr>
          <w:trHeight w:val="144"/>
        </w:trPr>
        <w:tc>
          <w:tcPr>
            <w:tcW w:w="1838" w:type="dxa"/>
            <w:gridSpan w:val="2"/>
            <w:vAlign w:val="center"/>
          </w:tcPr>
          <w:p w14:paraId="4CD4D034"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1B443A94" w14:textId="51775CBF" w:rsidR="00F140DB" w:rsidRPr="009B2597" w:rsidRDefault="004275B3" w:rsidP="009B2597">
            <w:pPr>
              <w:jc w:val="center"/>
              <w:rPr>
                <w:rFonts w:ascii="Arial" w:eastAsia="Calibri" w:hAnsi="Arial" w:cs="Arial"/>
              </w:rPr>
            </w:pPr>
            <w:r w:rsidRPr="009B2597">
              <w:rPr>
                <w:rFonts w:ascii="Arial" w:eastAsia="Calibri" w:hAnsi="Arial" w:cs="Arial"/>
              </w:rPr>
              <w:t>5</w:t>
            </w:r>
          </w:p>
        </w:tc>
        <w:tc>
          <w:tcPr>
            <w:tcW w:w="3260" w:type="dxa"/>
            <w:gridSpan w:val="4"/>
            <w:vAlign w:val="center"/>
          </w:tcPr>
          <w:p w14:paraId="2387F185"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3149462C" w14:textId="4FEF6A0E" w:rsidR="00F140DB" w:rsidRPr="009B2597" w:rsidRDefault="004275B3" w:rsidP="009B2597">
            <w:pPr>
              <w:jc w:val="both"/>
              <w:rPr>
                <w:rFonts w:ascii="Arial" w:eastAsia="Calibri" w:hAnsi="Arial" w:cs="Arial"/>
              </w:rPr>
            </w:pPr>
            <w:r w:rsidRPr="009B2597">
              <w:rPr>
                <w:rFonts w:ascii="Arial" w:eastAsia="Calibri" w:hAnsi="Arial" w:cs="Arial"/>
              </w:rPr>
              <w:t>27 enero – 10 febrero</w:t>
            </w:r>
          </w:p>
        </w:tc>
      </w:tr>
      <w:tr w:rsidR="00F140DB" w:rsidRPr="009B2597" w14:paraId="137C7CD5" w14:textId="77777777" w:rsidTr="00747BCC">
        <w:trPr>
          <w:trHeight w:val="60"/>
        </w:trPr>
        <w:tc>
          <w:tcPr>
            <w:tcW w:w="8942" w:type="dxa"/>
            <w:gridSpan w:val="10"/>
            <w:shd w:val="clear" w:color="auto" w:fill="D9D9D9"/>
          </w:tcPr>
          <w:p w14:paraId="561C3725" w14:textId="77777777" w:rsidR="00F140DB" w:rsidRPr="00D8596E" w:rsidRDefault="00F140DB" w:rsidP="009B2597">
            <w:pPr>
              <w:jc w:val="both"/>
              <w:rPr>
                <w:rFonts w:ascii="Arial" w:eastAsia="Calibri" w:hAnsi="Arial" w:cs="Arial"/>
                <w:sz w:val="2"/>
                <w:szCs w:val="2"/>
              </w:rPr>
            </w:pPr>
          </w:p>
        </w:tc>
      </w:tr>
      <w:tr w:rsidR="00F140DB" w:rsidRPr="009B2597" w14:paraId="06BEBA44" w14:textId="77777777" w:rsidTr="00D8596E">
        <w:trPr>
          <w:trHeight w:val="144"/>
        </w:trPr>
        <w:tc>
          <w:tcPr>
            <w:tcW w:w="1555" w:type="dxa"/>
            <w:vAlign w:val="center"/>
          </w:tcPr>
          <w:p w14:paraId="29CDAA8E"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5249D840" w14:textId="626C6B83" w:rsidR="001B770F" w:rsidRPr="009B2597" w:rsidRDefault="001B770F" w:rsidP="009B2597">
            <w:pPr>
              <w:jc w:val="both"/>
              <w:rPr>
                <w:rFonts w:ascii="Arial" w:eastAsia="Calibri" w:hAnsi="Arial" w:cs="Arial"/>
              </w:rPr>
            </w:pPr>
            <w:r w:rsidRPr="009B2597">
              <w:rPr>
                <w:rFonts w:ascii="Arial" w:eastAsia="Calibri" w:hAnsi="Arial" w:cs="Arial"/>
              </w:rPr>
              <w:t>Un apagón generalizado deja inoperativos varios sistemas de la ciudad. La Agencia</w:t>
            </w:r>
            <w:r w:rsidR="00A03E2D" w:rsidRPr="009B2597">
              <w:rPr>
                <w:rFonts w:ascii="Arial" w:eastAsia="Calibri" w:hAnsi="Arial" w:cs="Arial"/>
              </w:rPr>
              <w:t xml:space="preserve">, tras recibir la alerta crítica, </w:t>
            </w:r>
            <w:r w:rsidRPr="009B2597">
              <w:rPr>
                <w:rFonts w:ascii="Arial" w:eastAsia="Calibri" w:hAnsi="Arial" w:cs="Arial"/>
              </w:rPr>
              <w:t>necesita agentes capaces de comprender cómo funciona la electricidad para restablecer servicios básicos.</w:t>
            </w:r>
            <w:r w:rsidR="00DA40EE" w:rsidRPr="009B2597">
              <w:rPr>
                <w:rFonts w:ascii="Arial" w:eastAsia="Calibri" w:hAnsi="Arial" w:cs="Arial"/>
              </w:rPr>
              <w:t xml:space="preserve"> </w:t>
            </w:r>
            <w:r w:rsidR="00DA40EE" w:rsidRPr="009B2597">
              <w:rPr>
                <w:rFonts w:ascii="Arial" w:eastAsia="Calibri" w:hAnsi="Arial" w:cs="Arial"/>
                <w:b/>
                <w:bCs/>
              </w:rPr>
              <w:t>Nikola Tesla</w:t>
            </w:r>
            <w:r w:rsidR="00DA40EE" w:rsidRPr="009B2597">
              <w:rPr>
                <w:rFonts w:ascii="Arial" w:eastAsia="Calibri" w:hAnsi="Arial" w:cs="Arial"/>
              </w:rPr>
              <w:t xml:space="preserve"> ha venido a ayudarnos.</w:t>
            </w:r>
          </w:p>
          <w:p w14:paraId="5214E5BF" w14:textId="40642862" w:rsidR="00F140DB" w:rsidRPr="009B2597" w:rsidRDefault="001B770F" w:rsidP="009B2597">
            <w:pPr>
              <w:jc w:val="both"/>
              <w:rPr>
                <w:rFonts w:ascii="Arial" w:eastAsia="Calibri" w:hAnsi="Arial" w:cs="Arial"/>
              </w:rPr>
            </w:pPr>
            <w:r w:rsidRPr="009B2597">
              <w:rPr>
                <w:rFonts w:ascii="Arial" w:eastAsia="Calibri" w:hAnsi="Arial" w:cs="Arial"/>
              </w:rPr>
              <w:t>El alumnado investigará</w:t>
            </w:r>
            <w:r w:rsidR="00A03E2D" w:rsidRPr="009B2597">
              <w:rPr>
                <w:rFonts w:ascii="Arial" w:eastAsia="Calibri" w:hAnsi="Arial" w:cs="Arial"/>
              </w:rPr>
              <w:t xml:space="preserve"> de forma guiada</w:t>
            </w:r>
            <w:r w:rsidRPr="009B2597">
              <w:rPr>
                <w:rFonts w:ascii="Arial" w:eastAsia="Calibri" w:hAnsi="Arial" w:cs="Arial"/>
              </w:rPr>
              <w:t xml:space="preserve"> qué es la corriente eléctrica, cómo circula y qué elementos forman un circuito. A través del ensayo y error, construirán circuitos simples, detectando fallos y proponiendo mejoras.</w:t>
            </w:r>
            <w:r w:rsidR="00DA40EE" w:rsidRPr="009B2597">
              <w:rPr>
                <w:rFonts w:ascii="Arial" w:eastAsia="Calibri" w:hAnsi="Arial" w:cs="Arial"/>
              </w:rPr>
              <w:t xml:space="preserve"> Transmitirán sus resultados al </w:t>
            </w:r>
            <w:r w:rsidR="00DA40EE" w:rsidRPr="009B2597">
              <w:rPr>
                <w:rFonts w:ascii="Arial" w:eastAsia="Calibri" w:hAnsi="Arial" w:cs="Arial"/>
                <w:b/>
                <w:bCs/>
              </w:rPr>
              <w:t>Instituto de Ingeniería de España</w:t>
            </w:r>
            <w:r w:rsidR="00DA40EE" w:rsidRPr="009B2597">
              <w:rPr>
                <w:rFonts w:ascii="Arial" w:eastAsia="Calibri" w:hAnsi="Arial" w:cs="Arial"/>
              </w:rPr>
              <w:t>.</w:t>
            </w:r>
          </w:p>
        </w:tc>
      </w:tr>
      <w:tr w:rsidR="00F140DB" w:rsidRPr="009B2597" w14:paraId="347CEA20" w14:textId="77777777" w:rsidTr="00D8596E">
        <w:trPr>
          <w:trHeight w:val="144"/>
        </w:trPr>
        <w:tc>
          <w:tcPr>
            <w:tcW w:w="1555" w:type="dxa"/>
            <w:vAlign w:val="center"/>
          </w:tcPr>
          <w:p w14:paraId="5DFC6911"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37578B04" w14:textId="339C2D5B" w:rsidR="00F140DB" w:rsidRPr="009B2597" w:rsidRDefault="008D3938" w:rsidP="009B2597">
            <w:pPr>
              <w:tabs>
                <w:tab w:val="left" w:pos="2431"/>
              </w:tabs>
              <w:jc w:val="both"/>
              <w:rPr>
                <w:rFonts w:ascii="Arial" w:eastAsia="Calibri" w:hAnsi="Arial" w:cs="Arial"/>
              </w:rPr>
            </w:pPr>
            <w:r w:rsidRPr="009B2597">
              <w:rPr>
                <w:rFonts w:ascii="Arial" w:eastAsia="Calibri" w:hAnsi="Arial" w:cs="Arial"/>
              </w:rPr>
              <w:t>Diseño y prototipado, en una maqueta, de un sistema de alumbrado eficiente para el patio del colegio, a partir de un circuito eléctrico seguro y funcional, que servirá como base para el artefacto final del trimestre. Se documentarán los errores detectados y las soluciones aplicadas.</w:t>
            </w:r>
          </w:p>
        </w:tc>
      </w:tr>
      <w:tr w:rsidR="00F140DB" w:rsidRPr="009B2597" w14:paraId="13CA12AE" w14:textId="77777777" w:rsidTr="00747BCC">
        <w:trPr>
          <w:trHeight w:val="60"/>
        </w:trPr>
        <w:tc>
          <w:tcPr>
            <w:tcW w:w="8942" w:type="dxa"/>
            <w:gridSpan w:val="10"/>
            <w:shd w:val="clear" w:color="auto" w:fill="D9D9D9"/>
          </w:tcPr>
          <w:p w14:paraId="372EA704" w14:textId="77777777" w:rsidR="00F140DB" w:rsidRPr="00D8596E" w:rsidRDefault="00F140DB" w:rsidP="009B2597">
            <w:pPr>
              <w:jc w:val="both"/>
              <w:rPr>
                <w:rFonts w:ascii="Arial" w:eastAsia="Calibri" w:hAnsi="Arial" w:cs="Arial"/>
                <w:sz w:val="2"/>
                <w:szCs w:val="2"/>
              </w:rPr>
            </w:pPr>
          </w:p>
        </w:tc>
      </w:tr>
      <w:tr w:rsidR="00F140DB" w:rsidRPr="009B2597" w14:paraId="1D66DBA3" w14:textId="77777777" w:rsidTr="00D8596E">
        <w:trPr>
          <w:trHeight w:val="144"/>
        </w:trPr>
        <w:tc>
          <w:tcPr>
            <w:tcW w:w="7650" w:type="dxa"/>
            <w:gridSpan w:val="9"/>
            <w:vAlign w:val="center"/>
          </w:tcPr>
          <w:p w14:paraId="4A3B68F7"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643697B5" w14:textId="77777777" w:rsidR="00F140DB" w:rsidRPr="009B2597" w:rsidRDefault="00F140DB" w:rsidP="00D8596E">
            <w:pPr>
              <w:jc w:val="center"/>
              <w:rPr>
                <w:rFonts w:ascii="Arial" w:eastAsia="Calibri" w:hAnsi="Arial" w:cs="Arial"/>
                <w:b/>
              </w:rPr>
            </w:pPr>
            <w:r w:rsidRPr="009B2597">
              <w:rPr>
                <w:rFonts w:ascii="Arial" w:eastAsia="Calibri" w:hAnsi="Arial" w:cs="Arial"/>
                <w:b/>
              </w:rPr>
              <w:t>Objetivos de etapa</w:t>
            </w:r>
          </w:p>
        </w:tc>
      </w:tr>
      <w:tr w:rsidR="00F140DB" w:rsidRPr="009B2597" w14:paraId="4E9395A1" w14:textId="77777777" w:rsidTr="00D8596E">
        <w:trPr>
          <w:trHeight w:val="144"/>
        </w:trPr>
        <w:tc>
          <w:tcPr>
            <w:tcW w:w="7650" w:type="dxa"/>
            <w:gridSpan w:val="9"/>
          </w:tcPr>
          <w:p w14:paraId="3D999C98" w14:textId="7934B965" w:rsidR="00792FA2"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Reconocer los componentes básicos de un circuito eléctrico.</w:t>
            </w:r>
          </w:p>
          <w:p w14:paraId="695DB940" w14:textId="76B95618" w:rsidR="00792FA2"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Explicar el funcionamiento de circuitos simples en serie y en paralelo.</w:t>
            </w:r>
          </w:p>
          <w:p w14:paraId="3D5BCD2C" w14:textId="3F28C10B" w:rsidR="00792FA2"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Aplicar normas de seguridad en el uso de dispositivos eléctricos.</w:t>
            </w:r>
          </w:p>
          <w:p w14:paraId="36D4BBD7" w14:textId="1982933F" w:rsidR="00792FA2"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Construir un circuito funcional siguiendo un diseño previo.</w:t>
            </w:r>
          </w:p>
          <w:p w14:paraId="482118A2" w14:textId="41579FF8" w:rsidR="00792FA2"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Analizar fallos en un circuito y proponer soluciones.</w:t>
            </w:r>
          </w:p>
          <w:p w14:paraId="73AA6960" w14:textId="59A0BCE4" w:rsidR="00792FA2"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Comparar diferentes configuraciones eléctricas según su eficiencia.</w:t>
            </w:r>
          </w:p>
          <w:p w14:paraId="0E04D0BD" w14:textId="6B997545" w:rsidR="00F140DB" w:rsidRPr="009B2597" w:rsidRDefault="00792FA2" w:rsidP="009B2597">
            <w:pPr>
              <w:pStyle w:val="Prrafodelista"/>
              <w:numPr>
                <w:ilvl w:val="0"/>
                <w:numId w:val="22"/>
              </w:numPr>
              <w:jc w:val="both"/>
              <w:rPr>
                <w:rFonts w:ascii="Arial" w:eastAsia="Calibri" w:hAnsi="Arial" w:cs="Arial"/>
              </w:rPr>
            </w:pPr>
            <w:r w:rsidRPr="009B2597">
              <w:rPr>
                <w:rFonts w:ascii="Arial" w:eastAsia="Calibri" w:hAnsi="Arial" w:cs="Arial"/>
              </w:rPr>
              <w:t>Diseñar una aplicación práctica de la electricidad en un prototipo.</w:t>
            </w:r>
          </w:p>
        </w:tc>
        <w:tc>
          <w:tcPr>
            <w:tcW w:w="1292" w:type="dxa"/>
            <w:vAlign w:val="center"/>
          </w:tcPr>
          <w:p w14:paraId="6CFC6E94" w14:textId="77777777" w:rsidR="001F73D9" w:rsidRPr="009B2597" w:rsidRDefault="001F73D9" w:rsidP="009B2597">
            <w:pPr>
              <w:jc w:val="center"/>
              <w:rPr>
                <w:rFonts w:ascii="Arial" w:eastAsia="Calibri" w:hAnsi="Arial" w:cs="Arial"/>
              </w:rPr>
            </w:pPr>
            <w:r w:rsidRPr="009B2597">
              <w:rPr>
                <w:rFonts w:ascii="Arial" w:eastAsia="Calibri" w:hAnsi="Arial" w:cs="Arial"/>
              </w:rPr>
              <w:t>b)</w:t>
            </w:r>
          </w:p>
          <w:p w14:paraId="2B2B1762" w14:textId="77777777" w:rsidR="001F73D9" w:rsidRPr="009B2597" w:rsidRDefault="001F73D9" w:rsidP="009B2597">
            <w:pPr>
              <w:jc w:val="center"/>
              <w:rPr>
                <w:rFonts w:ascii="Arial" w:eastAsia="Calibri" w:hAnsi="Arial" w:cs="Arial"/>
              </w:rPr>
            </w:pPr>
            <w:r w:rsidRPr="009B2597">
              <w:rPr>
                <w:rFonts w:ascii="Arial" w:eastAsia="Calibri" w:hAnsi="Arial" w:cs="Arial"/>
              </w:rPr>
              <w:t>g)</w:t>
            </w:r>
          </w:p>
          <w:p w14:paraId="2F2CC892" w14:textId="77777777" w:rsidR="001F73D9" w:rsidRPr="009B2597" w:rsidRDefault="001F73D9" w:rsidP="009B2597">
            <w:pPr>
              <w:jc w:val="center"/>
              <w:rPr>
                <w:rFonts w:ascii="Arial" w:eastAsia="Calibri" w:hAnsi="Arial" w:cs="Arial"/>
              </w:rPr>
            </w:pPr>
            <w:r w:rsidRPr="009B2597">
              <w:rPr>
                <w:rFonts w:ascii="Arial" w:eastAsia="Calibri" w:hAnsi="Arial" w:cs="Arial"/>
              </w:rPr>
              <w:t>h)</w:t>
            </w:r>
          </w:p>
          <w:p w14:paraId="69C891F0" w14:textId="641744D4" w:rsidR="001F73D9" w:rsidRPr="009B2597" w:rsidRDefault="001F73D9" w:rsidP="009B2597">
            <w:pPr>
              <w:jc w:val="center"/>
              <w:rPr>
                <w:rFonts w:ascii="Arial" w:eastAsia="Calibri" w:hAnsi="Arial" w:cs="Arial"/>
              </w:rPr>
            </w:pPr>
            <w:r w:rsidRPr="009B2597">
              <w:rPr>
                <w:rFonts w:ascii="Arial" w:eastAsia="Calibri" w:hAnsi="Arial" w:cs="Arial"/>
              </w:rPr>
              <w:t>i)</w:t>
            </w:r>
          </w:p>
        </w:tc>
      </w:tr>
      <w:tr w:rsidR="00F140DB" w:rsidRPr="009B2597" w14:paraId="468AF6EE" w14:textId="77777777" w:rsidTr="00747BCC">
        <w:trPr>
          <w:trHeight w:val="60"/>
        </w:trPr>
        <w:tc>
          <w:tcPr>
            <w:tcW w:w="8942" w:type="dxa"/>
            <w:gridSpan w:val="10"/>
            <w:shd w:val="clear" w:color="auto" w:fill="D9D9D9"/>
          </w:tcPr>
          <w:p w14:paraId="0EE01B7B" w14:textId="77777777" w:rsidR="00F140DB" w:rsidRPr="00D8596E" w:rsidRDefault="00F140DB" w:rsidP="009B2597">
            <w:pPr>
              <w:jc w:val="both"/>
              <w:rPr>
                <w:rFonts w:ascii="Arial" w:eastAsia="Calibri" w:hAnsi="Arial" w:cs="Arial"/>
                <w:sz w:val="2"/>
                <w:szCs w:val="2"/>
              </w:rPr>
            </w:pPr>
          </w:p>
        </w:tc>
      </w:tr>
      <w:tr w:rsidR="00F140DB" w:rsidRPr="009B2597" w14:paraId="720B1903" w14:textId="77777777" w:rsidTr="00D8596E">
        <w:trPr>
          <w:trHeight w:val="484"/>
        </w:trPr>
        <w:tc>
          <w:tcPr>
            <w:tcW w:w="1555" w:type="dxa"/>
            <w:vAlign w:val="center"/>
          </w:tcPr>
          <w:p w14:paraId="5C2FD99B"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7387" w:type="dxa"/>
            <w:gridSpan w:val="9"/>
            <w:vAlign w:val="center"/>
          </w:tcPr>
          <w:p w14:paraId="532BCA83" w14:textId="558F57DF" w:rsidR="00F140DB" w:rsidRPr="009B2597" w:rsidRDefault="005E5E2F" w:rsidP="009B2597">
            <w:pPr>
              <w:pStyle w:val="Prrafodelista"/>
              <w:numPr>
                <w:ilvl w:val="0"/>
                <w:numId w:val="11"/>
              </w:numPr>
              <w:rPr>
                <w:rFonts w:ascii="Arial" w:eastAsia="Calibri" w:hAnsi="Arial" w:cs="Arial"/>
              </w:rPr>
            </w:pPr>
            <w:r w:rsidRPr="009B2597">
              <w:rPr>
                <w:rFonts w:ascii="Arial" w:eastAsia="Calibri" w:hAnsi="Arial" w:cs="Arial"/>
              </w:rPr>
              <w:t>Fases de la investigación científica</w:t>
            </w:r>
            <w:r w:rsidR="001A3D31" w:rsidRPr="009B2597">
              <w:rPr>
                <w:rFonts w:ascii="Arial" w:eastAsia="Calibri" w:hAnsi="Arial" w:cs="Arial"/>
              </w:rPr>
              <w:t>.</w:t>
            </w:r>
          </w:p>
          <w:p w14:paraId="09573426" w14:textId="772AE29F" w:rsidR="005E5E2F" w:rsidRPr="009B2597" w:rsidRDefault="005E5E2F" w:rsidP="009B2597">
            <w:pPr>
              <w:pStyle w:val="Prrafodelista"/>
              <w:numPr>
                <w:ilvl w:val="0"/>
                <w:numId w:val="11"/>
              </w:numPr>
              <w:rPr>
                <w:rFonts w:ascii="Arial" w:eastAsia="Calibri" w:hAnsi="Arial" w:cs="Arial"/>
              </w:rPr>
            </w:pPr>
            <w:r w:rsidRPr="009B2597">
              <w:rPr>
                <w:rFonts w:ascii="Arial" w:eastAsia="Calibri" w:hAnsi="Arial" w:cs="Arial"/>
              </w:rPr>
              <w:t>Vocabulario científico, técnico y aplicado básico</w:t>
            </w:r>
            <w:r w:rsidR="001A3D31" w:rsidRPr="009B2597">
              <w:rPr>
                <w:rFonts w:ascii="Arial" w:eastAsia="Calibri" w:hAnsi="Arial" w:cs="Arial"/>
              </w:rPr>
              <w:t>.</w:t>
            </w:r>
          </w:p>
          <w:p w14:paraId="6B2396F7" w14:textId="4344DB15" w:rsidR="005E5E2F" w:rsidRPr="009B2597" w:rsidRDefault="005E5E2F" w:rsidP="009B2597">
            <w:pPr>
              <w:pStyle w:val="Prrafodelista"/>
              <w:numPr>
                <w:ilvl w:val="0"/>
                <w:numId w:val="11"/>
              </w:numPr>
              <w:rPr>
                <w:rFonts w:ascii="Arial" w:eastAsia="Calibri" w:hAnsi="Arial" w:cs="Arial"/>
              </w:rPr>
            </w:pPr>
            <w:r w:rsidRPr="009B2597">
              <w:rPr>
                <w:rFonts w:ascii="Arial" w:eastAsia="Calibri" w:hAnsi="Arial" w:cs="Arial"/>
              </w:rPr>
              <w:t>El ensayo y error en el método científico</w:t>
            </w:r>
            <w:r w:rsidR="001A3D31" w:rsidRPr="009B2597">
              <w:rPr>
                <w:rFonts w:ascii="Arial" w:eastAsia="Calibri" w:hAnsi="Arial" w:cs="Arial"/>
              </w:rPr>
              <w:t>.</w:t>
            </w:r>
          </w:p>
          <w:p w14:paraId="2116842F" w14:textId="43958F11" w:rsidR="005E5E2F" w:rsidRPr="009B2597" w:rsidRDefault="005E5E2F" w:rsidP="009B2597">
            <w:pPr>
              <w:pStyle w:val="Prrafodelista"/>
              <w:numPr>
                <w:ilvl w:val="0"/>
                <w:numId w:val="11"/>
              </w:numPr>
              <w:rPr>
                <w:rFonts w:ascii="Arial" w:eastAsia="Calibri" w:hAnsi="Arial" w:cs="Arial"/>
              </w:rPr>
            </w:pPr>
            <w:r w:rsidRPr="009B2597">
              <w:rPr>
                <w:rFonts w:ascii="Arial" w:eastAsia="Calibri" w:hAnsi="Arial" w:cs="Arial"/>
              </w:rPr>
              <w:t>La relación entre los avances en matemáticas, ciencia, ingeniería y tecnología para comprender la evolución de la sociedad en el ámbito científico-tecnológico</w:t>
            </w:r>
            <w:r w:rsidR="001A3D31" w:rsidRPr="009B2597">
              <w:rPr>
                <w:rFonts w:ascii="Arial" w:eastAsia="Calibri" w:hAnsi="Arial" w:cs="Arial"/>
              </w:rPr>
              <w:t>.</w:t>
            </w:r>
          </w:p>
          <w:p w14:paraId="32BC04A6" w14:textId="5B9E623B" w:rsidR="005E5E2F" w:rsidRPr="009B2597" w:rsidRDefault="005E5E2F" w:rsidP="009B2597">
            <w:pPr>
              <w:pStyle w:val="Prrafodelista"/>
              <w:numPr>
                <w:ilvl w:val="0"/>
                <w:numId w:val="11"/>
              </w:numPr>
              <w:rPr>
                <w:rFonts w:ascii="Arial" w:eastAsia="Calibri" w:hAnsi="Arial" w:cs="Arial"/>
              </w:rPr>
            </w:pPr>
            <w:r w:rsidRPr="009B2597">
              <w:rPr>
                <w:rFonts w:ascii="Arial" w:eastAsia="Calibri" w:hAnsi="Arial" w:cs="Arial"/>
              </w:rPr>
              <w:t>La energía eléctrica. Fuentes, transformaciones, transferencia y uso en la vida cotidiana. Los circuitos eléctricos y las estructuras robotizadas</w:t>
            </w:r>
            <w:r w:rsidR="001A3D31" w:rsidRPr="009B2597">
              <w:rPr>
                <w:rFonts w:ascii="Arial" w:eastAsia="Calibri" w:hAnsi="Arial" w:cs="Arial"/>
              </w:rPr>
              <w:t>.</w:t>
            </w:r>
          </w:p>
        </w:tc>
      </w:tr>
      <w:tr w:rsidR="00F140DB" w:rsidRPr="009B2597" w14:paraId="4EB773C2" w14:textId="77777777" w:rsidTr="00747BCC">
        <w:trPr>
          <w:trHeight w:val="60"/>
        </w:trPr>
        <w:tc>
          <w:tcPr>
            <w:tcW w:w="8942" w:type="dxa"/>
            <w:gridSpan w:val="10"/>
            <w:shd w:val="clear" w:color="auto" w:fill="D9D9D9"/>
            <w:vAlign w:val="center"/>
          </w:tcPr>
          <w:p w14:paraId="2ECB7796" w14:textId="77777777" w:rsidR="00F140DB" w:rsidRPr="00D8596E" w:rsidRDefault="00F140DB" w:rsidP="009B2597">
            <w:pPr>
              <w:jc w:val="both"/>
              <w:rPr>
                <w:rFonts w:ascii="Arial" w:eastAsia="Calibri" w:hAnsi="Arial" w:cs="Arial"/>
                <w:sz w:val="2"/>
                <w:szCs w:val="2"/>
              </w:rPr>
            </w:pPr>
          </w:p>
        </w:tc>
      </w:tr>
      <w:tr w:rsidR="00F140DB" w:rsidRPr="009B2597" w14:paraId="48D62EE9" w14:textId="77777777" w:rsidTr="00D8596E">
        <w:trPr>
          <w:trHeight w:val="353"/>
        </w:trPr>
        <w:tc>
          <w:tcPr>
            <w:tcW w:w="1838" w:type="dxa"/>
            <w:gridSpan w:val="2"/>
            <w:vAlign w:val="center"/>
          </w:tcPr>
          <w:p w14:paraId="6EE0B124" w14:textId="77777777" w:rsidR="00F140DB" w:rsidRPr="009B2597" w:rsidRDefault="00F140DB" w:rsidP="00D8596E">
            <w:pPr>
              <w:jc w:val="center"/>
              <w:rPr>
                <w:rFonts w:ascii="Arial" w:eastAsia="Calibri" w:hAnsi="Arial" w:cs="Arial"/>
                <w:b/>
              </w:rPr>
            </w:pPr>
            <w:r w:rsidRPr="009B2597">
              <w:rPr>
                <w:rFonts w:ascii="Arial" w:eastAsia="Calibri" w:hAnsi="Arial" w:cs="Arial"/>
                <w:b/>
              </w:rPr>
              <w:lastRenderedPageBreak/>
              <w:t>Competencias específicas</w:t>
            </w:r>
          </w:p>
        </w:tc>
        <w:tc>
          <w:tcPr>
            <w:tcW w:w="1418" w:type="dxa"/>
            <w:gridSpan w:val="2"/>
            <w:vAlign w:val="center"/>
          </w:tcPr>
          <w:p w14:paraId="3CF89FD9" w14:textId="77777777" w:rsidR="00F140DB" w:rsidRPr="009B2597" w:rsidRDefault="00F140DB" w:rsidP="00D8596E">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291925B8" w14:textId="77777777" w:rsidR="00F140DB" w:rsidRPr="009B2597" w:rsidRDefault="00F140DB" w:rsidP="00D8596E">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44C8CE2C" w14:textId="77777777" w:rsidR="00F140DB" w:rsidRPr="009B2597" w:rsidRDefault="00F140DB" w:rsidP="00D8596E">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669A4F04" w14:textId="12505755" w:rsidR="00F140DB" w:rsidRPr="009B2597" w:rsidRDefault="00241F15" w:rsidP="00D8596E">
            <w:pPr>
              <w:jc w:val="center"/>
              <w:rPr>
                <w:rFonts w:ascii="Arial" w:eastAsia="Calibri" w:hAnsi="Arial" w:cs="Arial"/>
                <w:b/>
              </w:rPr>
            </w:pPr>
            <w:r w:rsidRPr="009B2597">
              <w:rPr>
                <w:rFonts w:ascii="Arial" w:eastAsia="Calibri" w:hAnsi="Arial" w:cs="Arial"/>
                <w:b/>
              </w:rPr>
              <w:t>Descriptores operativos</w:t>
            </w:r>
          </w:p>
        </w:tc>
      </w:tr>
      <w:tr w:rsidR="009E2092" w:rsidRPr="009B2597" w14:paraId="49DD24B7" w14:textId="77777777" w:rsidTr="00D8596E">
        <w:trPr>
          <w:trHeight w:val="77"/>
        </w:trPr>
        <w:tc>
          <w:tcPr>
            <w:tcW w:w="1838" w:type="dxa"/>
            <w:gridSpan w:val="2"/>
            <w:vMerge w:val="restart"/>
            <w:vAlign w:val="center"/>
          </w:tcPr>
          <w:p w14:paraId="32D48E30" w14:textId="02BC3505"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2"/>
          </w:tcPr>
          <w:p w14:paraId="1F5F9A63" w14:textId="5FE793EB" w:rsidR="009E2092" w:rsidRPr="009B2597" w:rsidRDefault="009E2092" w:rsidP="009B2597">
            <w:pPr>
              <w:jc w:val="center"/>
              <w:rPr>
                <w:rFonts w:ascii="Arial" w:eastAsia="Calibri" w:hAnsi="Arial" w:cs="Arial"/>
              </w:rPr>
            </w:pPr>
            <w:r w:rsidRPr="009B2597">
              <w:rPr>
                <w:rFonts w:ascii="Arial" w:eastAsia="Calibri" w:hAnsi="Arial" w:cs="Arial"/>
              </w:rPr>
              <w:t>2.2</w:t>
            </w:r>
          </w:p>
        </w:tc>
        <w:tc>
          <w:tcPr>
            <w:tcW w:w="1417" w:type="dxa"/>
            <w:gridSpan w:val="2"/>
            <w:vAlign w:val="center"/>
          </w:tcPr>
          <w:p w14:paraId="31B27E5D" w14:textId="68AEC7B7"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27A68AAE" w14:textId="4854744C" w:rsidR="009E2092" w:rsidRPr="009B2597" w:rsidRDefault="009E2092" w:rsidP="009B2597">
            <w:pPr>
              <w:jc w:val="center"/>
              <w:rPr>
                <w:rFonts w:ascii="Arial" w:eastAsia="Calibri" w:hAnsi="Arial" w:cs="Arial"/>
              </w:rPr>
            </w:pPr>
            <w:r w:rsidRPr="009B2597">
              <w:rPr>
                <w:rFonts w:ascii="Arial" w:eastAsia="Calibri" w:hAnsi="Arial" w:cs="Arial"/>
              </w:rPr>
              <w:t>Ficha de análisis</w:t>
            </w:r>
          </w:p>
        </w:tc>
        <w:tc>
          <w:tcPr>
            <w:tcW w:w="1576" w:type="dxa"/>
            <w:gridSpan w:val="2"/>
            <w:vMerge w:val="restart"/>
            <w:vAlign w:val="center"/>
          </w:tcPr>
          <w:p w14:paraId="3B230755" w14:textId="78DA1C2E" w:rsidR="009E2092" w:rsidRPr="009B2597" w:rsidRDefault="00AE7D15" w:rsidP="009B2597">
            <w:pPr>
              <w:jc w:val="center"/>
              <w:rPr>
                <w:rFonts w:ascii="Arial" w:eastAsia="Calibri" w:hAnsi="Arial" w:cs="Arial"/>
                <w:lang w:val="en-US"/>
              </w:rPr>
            </w:pPr>
            <w:r w:rsidRPr="009B2597">
              <w:rPr>
                <w:rFonts w:ascii="Arial" w:eastAsia="Calibri" w:hAnsi="Arial" w:cs="Arial"/>
                <w:lang w:val="en-US"/>
              </w:rPr>
              <w:t>CCL3, CD1, CD2</w:t>
            </w:r>
          </w:p>
        </w:tc>
      </w:tr>
      <w:tr w:rsidR="009E2092" w:rsidRPr="009B2597" w14:paraId="5DC10B0C" w14:textId="77777777" w:rsidTr="00D8596E">
        <w:trPr>
          <w:trHeight w:val="77"/>
        </w:trPr>
        <w:tc>
          <w:tcPr>
            <w:tcW w:w="1838" w:type="dxa"/>
            <w:gridSpan w:val="2"/>
            <w:vMerge/>
            <w:vAlign w:val="center"/>
          </w:tcPr>
          <w:p w14:paraId="0901AEE4" w14:textId="77777777" w:rsidR="009E2092" w:rsidRPr="009B2597" w:rsidRDefault="009E2092" w:rsidP="009B2597">
            <w:pPr>
              <w:jc w:val="center"/>
              <w:rPr>
                <w:rFonts w:ascii="Arial" w:eastAsia="Calibri" w:hAnsi="Arial" w:cs="Arial"/>
              </w:rPr>
            </w:pPr>
          </w:p>
        </w:tc>
        <w:tc>
          <w:tcPr>
            <w:tcW w:w="1418" w:type="dxa"/>
            <w:gridSpan w:val="2"/>
          </w:tcPr>
          <w:p w14:paraId="209F0BEA" w14:textId="3F0E7602" w:rsidR="009E2092" w:rsidRPr="009B2597" w:rsidRDefault="009E2092" w:rsidP="009B2597">
            <w:pPr>
              <w:jc w:val="center"/>
              <w:rPr>
                <w:rFonts w:ascii="Arial" w:eastAsia="Calibri" w:hAnsi="Arial" w:cs="Arial"/>
              </w:rPr>
            </w:pPr>
            <w:r w:rsidRPr="009B2597">
              <w:rPr>
                <w:rFonts w:ascii="Arial" w:eastAsia="Calibri" w:hAnsi="Arial" w:cs="Arial"/>
              </w:rPr>
              <w:t>2.3</w:t>
            </w:r>
          </w:p>
        </w:tc>
        <w:tc>
          <w:tcPr>
            <w:tcW w:w="1417" w:type="dxa"/>
            <w:gridSpan w:val="2"/>
            <w:vAlign w:val="center"/>
          </w:tcPr>
          <w:p w14:paraId="1098D47F" w14:textId="404AB4DC"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521CC05C" w14:textId="4F380E48"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340C7A6A" w14:textId="77777777" w:rsidR="009E2092" w:rsidRPr="009B2597" w:rsidRDefault="009E2092" w:rsidP="009B2597">
            <w:pPr>
              <w:jc w:val="center"/>
              <w:rPr>
                <w:rFonts w:ascii="Arial" w:eastAsia="Calibri" w:hAnsi="Arial" w:cs="Arial"/>
                <w:lang w:val="en-US"/>
              </w:rPr>
            </w:pPr>
          </w:p>
        </w:tc>
      </w:tr>
      <w:tr w:rsidR="009E2092" w:rsidRPr="009B2597" w14:paraId="04E6BF41" w14:textId="77777777" w:rsidTr="00D8596E">
        <w:trPr>
          <w:trHeight w:val="77"/>
        </w:trPr>
        <w:tc>
          <w:tcPr>
            <w:tcW w:w="1838" w:type="dxa"/>
            <w:gridSpan w:val="2"/>
            <w:vMerge w:val="restart"/>
            <w:vAlign w:val="center"/>
          </w:tcPr>
          <w:p w14:paraId="1861DD8B" w14:textId="094AC155" w:rsidR="009E2092" w:rsidRPr="009B2597" w:rsidRDefault="009E2092" w:rsidP="009B2597">
            <w:pPr>
              <w:jc w:val="center"/>
              <w:rPr>
                <w:rFonts w:ascii="Arial" w:eastAsia="Calibri" w:hAnsi="Arial" w:cs="Arial"/>
              </w:rPr>
            </w:pPr>
            <w:r w:rsidRPr="009B2597">
              <w:rPr>
                <w:rFonts w:ascii="Arial" w:eastAsia="Calibri" w:hAnsi="Arial" w:cs="Arial"/>
              </w:rPr>
              <w:t>3</w:t>
            </w:r>
          </w:p>
        </w:tc>
        <w:tc>
          <w:tcPr>
            <w:tcW w:w="1418" w:type="dxa"/>
            <w:gridSpan w:val="2"/>
          </w:tcPr>
          <w:p w14:paraId="7D7CCA86" w14:textId="21304560" w:rsidR="009E2092" w:rsidRPr="009B2597" w:rsidRDefault="009E2092" w:rsidP="009B2597">
            <w:pPr>
              <w:jc w:val="center"/>
              <w:rPr>
                <w:rFonts w:ascii="Arial" w:eastAsia="Calibri" w:hAnsi="Arial" w:cs="Arial"/>
              </w:rPr>
            </w:pPr>
            <w:r w:rsidRPr="009B2597">
              <w:rPr>
                <w:rFonts w:ascii="Arial" w:eastAsia="Calibri" w:hAnsi="Arial" w:cs="Arial"/>
              </w:rPr>
              <w:t>3.1</w:t>
            </w:r>
          </w:p>
        </w:tc>
        <w:tc>
          <w:tcPr>
            <w:tcW w:w="1417" w:type="dxa"/>
            <w:gridSpan w:val="2"/>
            <w:vAlign w:val="center"/>
          </w:tcPr>
          <w:p w14:paraId="37727D40" w14:textId="135D8B27"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3E3BE2C8" w14:textId="63D1D4BF" w:rsidR="009E2092" w:rsidRPr="009B2597" w:rsidRDefault="009E2092" w:rsidP="009B2597">
            <w:pPr>
              <w:jc w:val="center"/>
              <w:rPr>
                <w:rFonts w:ascii="Arial" w:eastAsia="Calibri" w:hAnsi="Arial" w:cs="Arial"/>
              </w:rPr>
            </w:pPr>
            <w:r w:rsidRPr="009B2597">
              <w:rPr>
                <w:rFonts w:ascii="Arial" w:eastAsia="Calibri" w:hAnsi="Arial" w:cs="Arial"/>
              </w:rPr>
              <w:t>Entrevista</w:t>
            </w:r>
          </w:p>
        </w:tc>
        <w:tc>
          <w:tcPr>
            <w:tcW w:w="1576" w:type="dxa"/>
            <w:gridSpan w:val="2"/>
            <w:vMerge w:val="restart"/>
            <w:vAlign w:val="center"/>
          </w:tcPr>
          <w:p w14:paraId="1A77E707" w14:textId="6AC8E6BA" w:rsidR="009E2092" w:rsidRPr="009B2597" w:rsidRDefault="00AE7D15" w:rsidP="009B2597">
            <w:pPr>
              <w:jc w:val="center"/>
              <w:rPr>
                <w:rFonts w:ascii="Arial" w:eastAsia="Calibri" w:hAnsi="Arial" w:cs="Arial"/>
                <w:lang w:val="en-US"/>
              </w:rPr>
            </w:pPr>
            <w:r w:rsidRPr="009B2597">
              <w:rPr>
                <w:rFonts w:ascii="Arial" w:eastAsia="Calibri" w:hAnsi="Arial" w:cs="Arial"/>
                <w:lang w:val="en-US"/>
              </w:rPr>
              <w:t>STEM3, CD5, CPSAA3, CE3</w:t>
            </w:r>
          </w:p>
        </w:tc>
      </w:tr>
      <w:tr w:rsidR="009E2092" w:rsidRPr="009B2597" w14:paraId="593E97AA" w14:textId="77777777" w:rsidTr="00D8596E">
        <w:trPr>
          <w:trHeight w:val="77"/>
        </w:trPr>
        <w:tc>
          <w:tcPr>
            <w:tcW w:w="1838" w:type="dxa"/>
            <w:gridSpan w:val="2"/>
            <w:vMerge/>
            <w:vAlign w:val="center"/>
          </w:tcPr>
          <w:p w14:paraId="0FE147D5" w14:textId="77777777" w:rsidR="009E2092" w:rsidRPr="009B2597" w:rsidRDefault="009E2092" w:rsidP="009B2597">
            <w:pPr>
              <w:jc w:val="center"/>
              <w:rPr>
                <w:rFonts w:ascii="Arial" w:eastAsia="Calibri" w:hAnsi="Arial" w:cs="Arial"/>
              </w:rPr>
            </w:pPr>
          </w:p>
        </w:tc>
        <w:tc>
          <w:tcPr>
            <w:tcW w:w="1418" w:type="dxa"/>
            <w:gridSpan w:val="2"/>
          </w:tcPr>
          <w:p w14:paraId="508D80A2" w14:textId="45358C0C" w:rsidR="009E2092" w:rsidRPr="009B2597" w:rsidRDefault="009E2092" w:rsidP="009B2597">
            <w:pPr>
              <w:jc w:val="center"/>
              <w:rPr>
                <w:rFonts w:ascii="Arial" w:eastAsia="Calibri" w:hAnsi="Arial" w:cs="Arial"/>
              </w:rPr>
            </w:pPr>
            <w:r w:rsidRPr="009B2597">
              <w:rPr>
                <w:rFonts w:ascii="Arial" w:eastAsia="Calibri" w:hAnsi="Arial" w:cs="Arial"/>
              </w:rPr>
              <w:t>3.2</w:t>
            </w:r>
          </w:p>
        </w:tc>
        <w:tc>
          <w:tcPr>
            <w:tcW w:w="1417" w:type="dxa"/>
            <w:gridSpan w:val="2"/>
            <w:vAlign w:val="center"/>
          </w:tcPr>
          <w:p w14:paraId="5F8CA0EA" w14:textId="401BBE1C"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31061796" w14:textId="0228A8A8" w:rsidR="009E2092" w:rsidRPr="009B2597" w:rsidRDefault="009E2092" w:rsidP="009B2597">
            <w:pPr>
              <w:jc w:val="center"/>
              <w:rPr>
                <w:rFonts w:ascii="Arial" w:eastAsia="Calibri" w:hAnsi="Arial" w:cs="Arial"/>
              </w:rPr>
            </w:pPr>
            <w:r w:rsidRPr="009B2597">
              <w:rPr>
                <w:rFonts w:ascii="Arial" w:eastAsia="Calibri" w:hAnsi="Arial" w:cs="Arial"/>
              </w:rPr>
              <w:t>Lista de cotejo</w:t>
            </w:r>
          </w:p>
        </w:tc>
        <w:tc>
          <w:tcPr>
            <w:tcW w:w="1576" w:type="dxa"/>
            <w:gridSpan w:val="2"/>
            <w:vMerge/>
            <w:vAlign w:val="center"/>
          </w:tcPr>
          <w:p w14:paraId="51C3A285" w14:textId="77777777" w:rsidR="009E2092" w:rsidRPr="009B2597" w:rsidRDefault="009E2092" w:rsidP="009B2597">
            <w:pPr>
              <w:jc w:val="center"/>
              <w:rPr>
                <w:rFonts w:ascii="Arial" w:eastAsia="Calibri" w:hAnsi="Arial" w:cs="Arial"/>
                <w:lang w:val="en-US"/>
              </w:rPr>
            </w:pPr>
          </w:p>
        </w:tc>
      </w:tr>
      <w:tr w:rsidR="009E2092" w:rsidRPr="009B2597" w14:paraId="16204888" w14:textId="77777777" w:rsidTr="00D8596E">
        <w:trPr>
          <w:trHeight w:val="77"/>
        </w:trPr>
        <w:tc>
          <w:tcPr>
            <w:tcW w:w="1838" w:type="dxa"/>
            <w:gridSpan w:val="2"/>
            <w:vMerge/>
            <w:vAlign w:val="center"/>
          </w:tcPr>
          <w:p w14:paraId="514D3C4F" w14:textId="77777777" w:rsidR="009E2092" w:rsidRPr="009B2597" w:rsidRDefault="009E2092" w:rsidP="009B2597">
            <w:pPr>
              <w:jc w:val="center"/>
              <w:rPr>
                <w:rFonts w:ascii="Arial" w:eastAsia="Calibri" w:hAnsi="Arial" w:cs="Arial"/>
              </w:rPr>
            </w:pPr>
          </w:p>
        </w:tc>
        <w:tc>
          <w:tcPr>
            <w:tcW w:w="1418" w:type="dxa"/>
            <w:gridSpan w:val="2"/>
          </w:tcPr>
          <w:p w14:paraId="1B0F7D97" w14:textId="0D47065F" w:rsidR="009E2092" w:rsidRPr="009B2597" w:rsidRDefault="009E2092" w:rsidP="009B2597">
            <w:pPr>
              <w:jc w:val="center"/>
              <w:rPr>
                <w:rFonts w:ascii="Arial" w:eastAsia="Calibri" w:hAnsi="Arial" w:cs="Arial"/>
              </w:rPr>
            </w:pPr>
            <w:r w:rsidRPr="009B2597">
              <w:rPr>
                <w:rFonts w:ascii="Arial" w:eastAsia="Calibri" w:hAnsi="Arial" w:cs="Arial"/>
              </w:rPr>
              <w:t>3.3</w:t>
            </w:r>
          </w:p>
        </w:tc>
        <w:tc>
          <w:tcPr>
            <w:tcW w:w="1417" w:type="dxa"/>
            <w:gridSpan w:val="2"/>
            <w:vAlign w:val="center"/>
          </w:tcPr>
          <w:p w14:paraId="3C51C9FF" w14:textId="28F6AA9D"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28BF01B2" w14:textId="5DD7FA12" w:rsidR="009E2092" w:rsidRPr="009B2597" w:rsidRDefault="009E2092" w:rsidP="009B2597">
            <w:pPr>
              <w:jc w:val="center"/>
              <w:rPr>
                <w:rFonts w:ascii="Arial" w:eastAsia="Calibri" w:hAnsi="Arial" w:cs="Arial"/>
              </w:rPr>
            </w:pPr>
            <w:r w:rsidRPr="009B2597">
              <w:rPr>
                <w:rFonts w:ascii="Arial" w:eastAsia="Calibri" w:hAnsi="Arial" w:cs="Arial"/>
              </w:rPr>
              <w:t>Prototipo</w:t>
            </w:r>
          </w:p>
        </w:tc>
        <w:tc>
          <w:tcPr>
            <w:tcW w:w="1576" w:type="dxa"/>
            <w:gridSpan w:val="2"/>
            <w:vMerge/>
            <w:vAlign w:val="center"/>
          </w:tcPr>
          <w:p w14:paraId="42B0DD22" w14:textId="77777777" w:rsidR="009E2092" w:rsidRPr="009B2597" w:rsidRDefault="009E2092" w:rsidP="009B2597">
            <w:pPr>
              <w:jc w:val="center"/>
              <w:rPr>
                <w:rFonts w:ascii="Arial" w:eastAsia="Calibri" w:hAnsi="Arial" w:cs="Arial"/>
                <w:lang w:val="en-US"/>
              </w:rPr>
            </w:pPr>
          </w:p>
        </w:tc>
      </w:tr>
      <w:tr w:rsidR="00F140DB" w:rsidRPr="009B2597" w14:paraId="11A169F9" w14:textId="77777777" w:rsidTr="00747BCC">
        <w:trPr>
          <w:trHeight w:val="71"/>
        </w:trPr>
        <w:tc>
          <w:tcPr>
            <w:tcW w:w="8942" w:type="dxa"/>
            <w:gridSpan w:val="10"/>
            <w:shd w:val="clear" w:color="auto" w:fill="D9D9D9"/>
            <w:vAlign w:val="center"/>
          </w:tcPr>
          <w:p w14:paraId="43D65C58" w14:textId="77777777" w:rsidR="00F140DB" w:rsidRPr="00D8596E" w:rsidRDefault="00F140DB" w:rsidP="009B2597">
            <w:pPr>
              <w:jc w:val="both"/>
              <w:rPr>
                <w:rFonts w:ascii="Arial" w:eastAsia="Calibri" w:hAnsi="Arial" w:cs="Arial"/>
                <w:sz w:val="2"/>
                <w:szCs w:val="2"/>
                <w:lang w:val="en-US"/>
              </w:rPr>
            </w:pPr>
          </w:p>
        </w:tc>
      </w:tr>
      <w:tr w:rsidR="00F140DB" w:rsidRPr="009B2597" w14:paraId="16E1C0AF" w14:textId="77777777" w:rsidTr="00747BCC">
        <w:trPr>
          <w:trHeight w:val="798"/>
        </w:trPr>
        <w:tc>
          <w:tcPr>
            <w:tcW w:w="4471" w:type="dxa"/>
            <w:gridSpan w:val="5"/>
            <w:vAlign w:val="center"/>
          </w:tcPr>
          <w:p w14:paraId="4B4A269C" w14:textId="77777777" w:rsidR="00F140DB" w:rsidRPr="009B2597" w:rsidRDefault="00F140DB" w:rsidP="009B2597">
            <w:pPr>
              <w:jc w:val="both"/>
              <w:rPr>
                <w:rFonts w:ascii="Arial" w:eastAsia="Calibri" w:hAnsi="Arial" w:cs="Arial"/>
                <w:b/>
              </w:rPr>
            </w:pPr>
            <w:r w:rsidRPr="009B2597">
              <w:rPr>
                <w:rFonts w:ascii="Arial" w:eastAsia="Calibri" w:hAnsi="Arial" w:cs="Arial"/>
                <w:b/>
              </w:rPr>
              <w:t>STEM</w:t>
            </w:r>
          </w:p>
          <w:p w14:paraId="20238006" w14:textId="4CA28258" w:rsidR="00177336" w:rsidRPr="009B2597" w:rsidRDefault="00177336" w:rsidP="009B2597">
            <w:pPr>
              <w:jc w:val="both"/>
              <w:rPr>
                <w:rFonts w:ascii="Arial" w:eastAsia="Calibri" w:hAnsi="Arial" w:cs="Arial"/>
                <w:bCs/>
              </w:rPr>
            </w:pPr>
            <w:r w:rsidRPr="009B2597">
              <w:rPr>
                <w:rFonts w:ascii="Arial" w:eastAsia="Calibri" w:hAnsi="Arial" w:cs="Arial"/>
                <w:b/>
              </w:rPr>
              <w:t xml:space="preserve">Tecnología: </w:t>
            </w:r>
            <w:r w:rsidRPr="009B2597">
              <w:rPr>
                <w:rFonts w:ascii="Arial" w:eastAsia="Calibri" w:hAnsi="Arial" w:cs="Arial"/>
                <w:bCs/>
              </w:rPr>
              <w:t>componentes eléctricos</w:t>
            </w:r>
            <w:r w:rsidR="00535AC0" w:rsidRPr="009B2597">
              <w:rPr>
                <w:rFonts w:ascii="Arial" w:eastAsia="Calibri" w:hAnsi="Arial" w:cs="Arial"/>
                <w:bCs/>
              </w:rPr>
              <w:t>.</w:t>
            </w:r>
          </w:p>
          <w:p w14:paraId="786B2C4D" w14:textId="67856028" w:rsidR="00177336" w:rsidRPr="009B2597" w:rsidRDefault="00177336" w:rsidP="009B2597">
            <w:pPr>
              <w:jc w:val="both"/>
              <w:rPr>
                <w:rFonts w:ascii="Arial" w:eastAsia="Calibri" w:hAnsi="Arial" w:cs="Arial"/>
              </w:rPr>
            </w:pPr>
            <w:r w:rsidRPr="009B2597">
              <w:rPr>
                <w:rFonts w:ascii="Arial" w:eastAsia="Calibri" w:hAnsi="Arial" w:cs="Arial"/>
                <w:b/>
              </w:rPr>
              <w:t>Ingeniería</w:t>
            </w:r>
            <w:r w:rsidRPr="009B2597">
              <w:rPr>
                <w:rFonts w:ascii="Arial" w:eastAsia="Calibri" w:hAnsi="Arial" w:cs="Arial"/>
                <w:bCs/>
              </w:rPr>
              <w:t>: diseño y montaje de circuitos, identificando errores y realizando mejoras.</w:t>
            </w:r>
          </w:p>
        </w:tc>
        <w:tc>
          <w:tcPr>
            <w:tcW w:w="4471" w:type="dxa"/>
            <w:gridSpan w:val="5"/>
            <w:vAlign w:val="center"/>
          </w:tcPr>
          <w:p w14:paraId="6C4B2C64"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428F84AD" w14:textId="1A038E94" w:rsidR="00F140DB" w:rsidRPr="009B2597" w:rsidRDefault="00222ABC" w:rsidP="009B2597">
            <w:pPr>
              <w:jc w:val="both"/>
              <w:rPr>
                <w:rFonts w:ascii="Arial" w:eastAsia="Calibri" w:hAnsi="Arial" w:cs="Arial"/>
                <w:lang w:val="en-US"/>
              </w:rPr>
            </w:pPr>
            <w:r w:rsidRPr="009B2597">
              <w:rPr>
                <w:rFonts w:ascii="Arial" w:hAnsi="Arial" w:cs="Arial"/>
                <w:noProof/>
              </w:rPr>
              <w:drawing>
                <wp:inline distT="0" distB="0" distL="0" distR="0" wp14:anchorId="4912F25B" wp14:editId="53788E17">
                  <wp:extent cx="861237" cy="861237"/>
                  <wp:effectExtent l="0" t="0" r="0" b="0"/>
                  <wp:docPr id="1131545388"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4B8629F2" wp14:editId="52554922">
                  <wp:extent cx="861238" cy="861238"/>
                  <wp:effectExtent l="0" t="0" r="0" b="0"/>
                  <wp:docPr id="1541664778" name="Imagen 5" descr="ODS 7 Energía asequible y no contaminante | Pacto Mundial ONU · Pacto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DS 7 Energía asequible y no contaminante | Pacto Mundial ONU · Pacto  Mundia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05792" cy="905792"/>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158174EC" wp14:editId="50391040">
                  <wp:extent cx="861060" cy="861060"/>
                  <wp:effectExtent l="0" t="0" r="0" b="0"/>
                  <wp:docPr id="829801872"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p>
        </w:tc>
      </w:tr>
    </w:tbl>
    <w:p w14:paraId="03C42457" w14:textId="77777777" w:rsidR="00F140DB" w:rsidRPr="009B2597" w:rsidRDefault="00F140DB" w:rsidP="009B2597">
      <w:pPr>
        <w:spacing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142"/>
        <w:gridCol w:w="425"/>
        <w:gridCol w:w="851"/>
        <w:gridCol w:w="1215"/>
        <w:gridCol w:w="202"/>
        <w:gridCol w:w="992"/>
        <w:gridCol w:w="1701"/>
        <w:gridCol w:w="284"/>
        <w:gridCol w:w="1292"/>
      </w:tblGrid>
      <w:tr w:rsidR="00F140DB" w:rsidRPr="009B2597" w14:paraId="007B702D" w14:textId="77777777" w:rsidTr="00555DBA">
        <w:trPr>
          <w:trHeight w:val="274"/>
        </w:trPr>
        <w:tc>
          <w:tcPr>
            <w:tcW w:w="1838" w:type="dxa"/>
            <w:gridSpan w:val="2"/>
            <w:vMerge w:val="restart"/>
            <w:shd w:val="clear" w:color="auto" w:fill="C1E4F5" w:themeFill="accent1" w:themeFillTint="33"/>
            <w:vAlign w:val="center"/>
          </w:tcPr>
          <w:p w14:paraId="44608621"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gridSpan w:val="2"/>
            <w:vMerge w:val="restart"/>
            <w:shd w:val="clear" w:color="auto" w:fill="C1E4F5" w:themeFill="accent1" w:themeFillTint="33"/>
            <w:vAlign w:val="center"/>
          </w:tcPr>
          <w:p w14:paraId="46067CAD" w14:textId="08F70FB6" w:rsidR="00F140DB" w:rsidRPr="009B2597" w:rsidRDefault="00EE0273" w:rsidP="009B2597">
            <w:pPr>
              <w:jc w:val="center"/>
              <w:rPr>
                <w:rFonts w:ascii="Arial" w:eastAsia="Calibri" w:hAnsi="Arial" w:cs="Arial"/>
              </w:rPr>
            </w:pPr>
            <w:r w:rsidRPr="009B2597">
              <w:rPr>
                <w:rFonts w:ascii="Arial" w:eastAsia="Calibri" w:hAnsi="Arial" w:cs="Arial"/>
              </w:rPr>
              <w:t>8</w:t>
            </w:r>
          </w:p>
        </w:tc>
        <w:tc>
          <w:tcPr>
            <w:tcW w:w="6537" w:type="dxa"/>
            <w:gridSpan w:val="7"/>
            <w:shd w:val="clear" w:color="auto" w:fill="C1E4F5" w:themeFill="accent1" w:themeFillTint="33"/>
            <w:vAlign w:val="center"/>
          </w:tcPr>
          <w:p w14:paraId="01E9C6C7" w14:textId="4E221DD8" w:rsidR="00F140DB" w:rsidRPr="009B2597" w:rsidRDefault="00DF4379" w:rsidP="009B2597">
            <w:pPr>
              <w:jc w:val="center"/>
              <w:rPr>
                <w:rFonts w:ascii="Arial" w:eastAsia="Calibri" w:hAnsi="Arial" w:cs="Arial"/>
                <w:b/>
              </w:rPr>
            </w:pPr>
            <w:r w:rsidRPr="009B2597">
              <w:rPr>
                <w:rFonts w:ascii="Arial" w:eastAsia="Calibri" w:hAnsi="Arial" w:cs="Arial"/>
                <w:b/>
              </w:rPr>
              <w:t>¿Energía desaparecida?</w:t>
            </w:r>
          </w:p>
        </w:tc>
      </w:tr>
      <w:tr w:rsidR="00F140DB" w:rsidRPr="009B2597" w14:paraId="7B7D3B7E" w14:textId="77777777" w:rsidTr="00555DBA">
        <w:trPr>
          <w:trHeight w:val="168"/>
        </w:trPr>
        <w:tc>
          <w:tcPr>
            <w:tcW w:w="1838" w:type="dxa"/>
            <w:gridSpan w:val="2"/>
            <w:vMerge/>
            <w:shd w:val="clear" w:color="auto" w:fill="C1E4F5" w:themeFill="accent1" w:themeFillTint="33"/>
            <w:vAlign w:val="center"/>
          </w:tcPr>
          <w:p w14:paraId="1A8B2473" w14:textId="77777777" w:rsidR="00F140DB" w:rsidRPr="009B2597" w:rsidRDefault="00F140DB" w:rsidP="009B2597">
            <w:pPr>
              <w:tabs>
                <w:tab w:val="left" w:pos="809"/>
              </w:tabs>
              <w:jc w:val="both"/>
              <w:rPr>
                <w:rFonts w:ascii="Arial" w:eastAsia="Calibri" w:hAnsi="Arial" w:cs="Arial"/>
                <w:b/>
              </w:rPr>
            </w:pPr>
          </w:p>
        </w:tc>
        <w:tc>
          <w:tcPr>
            <w:tcW w:w="567" w:type="dxa"/>
            <w:gridSpan w:val="2"/>
            <w:vMerge/>
            <w:shd w:val="clear" w:color="auto" w:fill="C1E4F5" w:themeFill="accent1" w:themeFillTint="33"/>
            <w:vAlign w:val="center"/>
          </w:tcPr>
          <w:p w14:paraId="67021FCB" w14:textId="77777777" w:rsidR="00F140DB" w:rsidRPr="009B2597" w:rsidRDefault="00F140DB" w:rsidP="009B2597">
            <w:pPr>
              <w:jc w:val="both"/>
              <w:rPr>
                <w:rFonts w:ascii="Arial" w:eastAsia="Calibri" w:hAnsi="Arial" w:cs="Arial"/>
              </w:rPr>
            </w:pPr>
          </w:p>
        </w:tc>
        <w:tc>
          <w:tcPr>
            <w:tcW w:w="6537" w:type="dxa"/>
            <w:gridSpan w:val="7"/>
            <w:shd w:val="clear" w:color="auto" w:fill="C1E4F5" w:themeFill="accent1" w:themeFillTint="33"/>
            <w:vAlign w:val="center"/>
          </w:tcPr>
          <w:p w14:paraId="578A9B86" w14:textId="58EB2F3B" w:rsidR="00F140DB" w:rsidRPr="009B2597" w:rsidRDefault="00B66880" w:rsidP="009B2597">
            <w:pPr>
              <w:jc w:val="center"/>
              <w:rPr>
                <w:rFonts w:ascii="Arial" w:eastAsia="Calibri" w:hAnsi="Arial" w:cs="Arial"/>
                <w:bCs/>
              </w:rPr>
            </w:pPr>
            <w:r w:rsidRPr="009B2597">
              <w:rPr>
                <w:rFonts w:ascii="Arial" w:eastAsia="Calibri" w:hAnsi="Arial" w:cs="Arial"/>
                <w:bCs/>
              </w:rPr>
              <w:t>Energía, fuentes de energía y uso responsable</w:t>
            </w:r>
          </w:p>
        </w:tc>
      </w:tr>
      <w:tr w:rsidR="00F140DB" w:rsidRPr="009B2597" w14:paraId="1F64D6DD" w14:textId="77777777" w:rsidTr="00555DBA">
        <w:trPr>
          <w:trHeight w:val="144"/>
        </w:trPr>
        <w:tc>
          <w:tcPr>
            <w:tcW w:w="1838" w:type="dxa"/>
            <w:gridSpan w:val="2"/>
            <w:vAlign w:val="center"/>
          </w:tcPr>
          <w:p w14:paraId="0E604C7C"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gridSpan w:val="2"/>
            <w:vAlign w:val="center"/>
          </w:tcPr>
          <w:p w14:paraId="1F62E054" w14:textId="6B2DDAE2" w:rsidR="00F140DB" w:rsidRPr="009B2597" w:rsidRDefault="004275B3" w:rsidP="009B2597">
            <w:pPr>
              <w:jc w:val="center"/>
              <w:rPr>
                <w:rFonts w:ascii="Arial" w:eastAsia="Calibri" w:hAnsi="Arial" w:cs="Arial"/>
              </w:rPr>
            </w:pPr>
            <w:r w:rsidRPr="009B2597">
              <w:rPr>
                <w:rFonts w:ascii="Arial" w:eastAsia="Calibri" w:hAnsi="Arial" w:cs="Arial"/>
              </w:rPr>
              <w:t>4</w:t>
            </w:r>
          </w:p>
        </w:tc>
        <w:tc>
          <w:tcPr>
            <w:tcW w:w="3260" w:type="dxa"/>
            <w:gridSpan w:val="4"/>
            <w:vAlign w:val="center"/>
          </w:tcPr>
          <w:p w14:paraId="2F44C198"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7BC3BE34" w14:textId="73AB93CE" w:rsidR="00F140DB" w:rsidRPr="009B2597" w:rsidRDefault="004275B3" w:rsidP="009B2597">
            <w:pPr>
              <w:jc w:val="both"/>
              <w:rPr>
                <w:rFonts w:ascii="Arial" w:eastAsia="Calibri" w:hAnsi="Arial" w:cs="Arial"/>
              </w:rPr>
            </w:pPr>
            <w:r w:rsidRPr="009B2597">
              <w:rPr>
                <w:rFonts w:ascii="Arial" w:eastAsia="Calibri" w:hAnsi="Arial" w:cs="Arial"/>
              </w:rPr>
              <w:t>11 febrero – 24 febrero</w:t>
            </w:r>
          </w:p>
        </w:tc>
      </w:tr>
      <w:tr w:rsidR="00F140DB" w:rsidRPr="009B2597" w14:paraId="0E714A4D" w14:textId="77777777" w:rsidTr="00747BCC">
        <w:trPr>
          <w:trHeight w:val="60"/>
        </w:trPr>
        <w:tc>
          <w:tcPr>
            <w:tcW w:w="8942" w:type="dxa"/>
            <w:gridSpan w:val="11"/>
            <w:shd w:val="clear" w:color="auto" w:fill="D9D9D9"/>
          </w:tcPr>
          <w:p w14:paraId="7A93AD6E" w14:textId="77777777" w:rsidR="00F140DB" w:rsidRPr="00555DBA" w:rsidRDefault="00F140DB" w:rsidP="009B2597">
            <w:pPr>
              <w:jc w:val="both"/>
              <w:rPr>
                <w:rFonts w:ascii="Arial" w:eastAsia="Calibri" w:hAnsi="Arial" w:cs="Arial"/>
                <w:sz w:val="2"/>
                <w:szCs w:val="2"/>
              </w:rPr>
            </w:pPr>
          </w:p>
        </w:tc>
      </w:tr>
      <w:tr w:rsidR="00F140DB" w:rsidRPr="009B2597" w14:paraId="50DE1BCD" w14:textId="77777777" w:rsidTr="00555DBA">
        <w:trPr>
          <w:trHeight w:val="144"/>
        </w:trPr>
        <w:tc>
          <w:tcPr>
            <w:tcW w:w="1555" w:type="dxa"/>
            <w:vAlign w:val="center"/>
          </w:tcPr>
          <w:p w14:paraId="2B3C30D5"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10"/>
          </w:tcPr>
          <w:p w14:paraId="3F2A3272" w14:textId="14F994D0" w:rsidR="00F140DB" w:rsidRPr="009B2597" w:rsidRDefault="00DF4379" w:rsidP="009B2597">
            <w:pPr>
              <w:jc w:val="both"/>
              <w:rPr>
                <w:rFonts w:ascii="Arial" w:eastAsia="Calibri" w:hAnsi="Arial" w:cs="Arial"/>
              </w:rPr>
            </w:pPr>
            <w:r w:rsidRPr="009B2597">
              <w:rPr>
                <w:rFonts w:ascii="Arial" w:eastAsia="Calibri" w:hAnsi="Arial" w:cs="Arial"/>
              </w:rPr>
              <w:t>Para reducir la dependencia de la electricidad</w:t>
            </w:r>
            <w:r w:rsidR="00A03E2D" w:rsidRPr="009B2597">
              <w:rPr>
                <w:rFonts w:ascii="Arial" w:eastAsia="Calibri" w:hAnsi="Arial" w:cs="Arial"/>
              </w:rPr>
              <w:t xml:space="preserve"> tras el apagón,</w:t>
            </w:r>
            <w:r w:rsidRPr="009B2597">
              <w:rPr>
                <w:rFonts w:ascii="Arial" w:eastAsia="Calibri" w:hAnsi="Arial" w:cs="Arial"/>
              </w:rPr>
              <w:t xml:space="preserve"> la Agencia propone aprovechar otras formas de energía</w:t>
            </w:r>
            <w:r w:rsidR="00A03E2D" w:rsidRPr="009B2597">
              <w:rPr>
                <w:rFonts w:ascii="Arial" w:eastAsia="Calibri" w:hAnsi="Arial" w:cs="Arial"/>
              </w:rPr>
              <w:t xml:space="preserve"> que puedan garantizar el funcionamiento de los sistemas incluso en situaciones de emergencia</w:t>
            </w:r>
            <w:r w:rsidRPr="009B2597">
              <w:rPr>
                <w:rFonts w:ascii="Arial" w:eastAsia="Calibri" w:hAnsi="Arial" w:cs="Arial"/>
              </w:rPr>
              <w:t xml:space="preserve">. </w:t>
            </w:r>
            <w:r w:rsidR="00397946" w:rsidRPr="009B2597">
              <w:rPr>
                <w:rFonts w:ascii="Arial" w:eastAsia="Calibri" w:hAnsi="Arial" w:cs="Arial"/>
              </w:rPr>
              <w:t xml:space="preserve">En contacto con </w:t>
            </w:r>
            <w:r w:rsidR="00397946" w:rsidRPr="009B2597">
              <w:rPr>
                <w:rFonts w:ascii="Arial" w:eastAsia="Calibri" w:hAnsi="Arial" w:cs="Arial"/>
                <w:b/>
                <w:bCs/>
              </w:rPr>
              <w:t>James Joule</w:t>
            </w:r>
            <w:r w:rsidR="00397946" w:rsidRPr="009B2597">
              <w:rPr>
                <w:rFonts w:ascii="Arial" w:eastAsia="Calibri" w:hAnsi="Arial" w:cs="Arial"/>
              </w:rPr>
              <w:t xml:space="preserve">, y con el apoyo de la </w:t>
            </w:r>
            <w:r w:rsidR="00397946" w:rsidRPr="009B2597">
              <w:rPr>
                <w:rFonts w:ascii="Arial" w:eastAsia="Calibri" w:hAnsi="Arial" w:cs="Arial"/>
                <w:b/>
                <w:bCs/>
              </w:rPr>
              <w:t>Agencia Internacional de la Energía (IEA)</w:t>
            </w:r>
            <w:r w:rsidR="00397946" w:rsidRPr="009B2597">
              <w:rPr>
                <w:rFonts w:ascii="Arial" w:eastAsia="Calibri" w:hAnsi="Arial" w:cs="Arial"/>
              </w:rPr>
              <w:t>, l</w:t>
            </w:r>
            <w:r w:rsidRPr="009B2597">
              <w:rPr>
                <w:rFonts w:ascii="Arial" w:eastAsia="Calibri" w:hAnsi="Arial" w:cs="Arial"/>
              </w:rPr>
              <w:t>os agentes deben investigar cómo la energía se transforma de unas formas a otras. El alumnado experimentará con transformaciones energéticas (movimiento, calor, luz), analizará la eficiencia de distintos sistemas y registrará resultados.</w:t>
            </w:r>
          </w:p>
        </w:tc>
      </w:tr>
      <w:tr w:rsidR="00F140DB" w:rsidRPr="009B2597" w14:paraId="3AF428D7" w14:textId="77777777" w:rsidTr="00555DBA">
        <w:trPr>
          <w:trHeight w:val="144"/>
        </w:trPr>
        <w:tc>
          <w:tcPr>
            <w:tcW w:w="1555" w:type="dxa"/>
            <w:vAlign w:val="center"/>
          </w:tcPr>
          <w:p w14:paraId="73DD5FE3"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10"/>
          </w:tcPr>
          <w:p w14:paraId="0EB46E32" w14:textId="34E67764" w:rsidR="00F140DB" w:rsidRPr="009B2597" w:rsidRDefault="00DF4379" w:rsidP="009B2597">
            <w:pPr>
              <w:tabs>
                <w:tab w:val="left" w:pos="2431"/>
              </w:tabs>
              <w:jc w:val="both"/>
              <w:rPr>
                <w:rFonts w:ascii="Arial" w:eastAsia="Calibri" w:hAnsi="Arial" w:cs="Arial"/>
              </w:rPr>
            </w:pPr>
            <w:r w:rsidRPr="009B2597">
              <w:rPr>
                <w:rFonts w:ascii="Arial" w:eastAsia="Calibri" w:hAnsi="Arial" w:cs="Arial"/>
              </w:rPr>
              <w:t>Diseño de un sistema que aproveche una transformación energética, integrable en el artefacto final</w:t>
            </w:r>
            <w:r w:rsidR="00A03E2D" w:rsidRPr="009B2597">
              <w:rPr>
                <w:rFonts w:ascii="Arial" w:eastAsia="Calibri" w:hAnsi="Arial" w:cs="Arial"/>
              </w:rPr>
              <w:t>, evaluando qué tipo de energía es más adecuada según el contexto, los materiales disponibles y el impacto ambiental.</w:t>
            </w:r>
          </w:p>
        </w:tc>
      </w:tr>
      <w:tr w:rsidR="00F140DB" w:rsidRPr="009B2597" w14:paraId="0C8E5EE5" w14:textId="77777777" w:rsidTr="00747BCC">
        <w:trPr>
          <w:trHeight w:val="60"/>
        </w:trPr>
        <w:tc>
          <w:tcPr>
            <w:tcW w:w="8942" w:type="dxa"/>
            <w:gridSpan w:val="11"/>
            <w:shd w:val="clear" w:color="auto" w:fill="D9D9D9"/>
          </w:tcPr>
          <w:p w14:paraId="43CF8E2E" w14:textId="77777777" w:rsidR="00F140DB" w:rsidRPr="00555DBA" w:rsidRDefault="00F140DB" w:rsidP="009B2597">
            <w:pPr>
              <w:jc w:val="both"/>
              <w:rPr>
                <w:rFonts w:ascii="Arial" w:eastAsia="Calibri" w:hAnsi="Arial" w:cs="Arial"/>
                <w:sz w:val="2"/>
                <w:szCs w:val="2"/>
              </w:rPr>
            </w:pPr>
          </w:p>
        </w:tc>
      </w:tr>
      <w:tr w:rsidR="00F140DB" w:rsidRPr="009B2597" w14:paraId="5A5D4656" w14:textId="77777777" w:rsidTr="00555DBA">
        <w:trPr>
          <w:trHeight w:val="144"/>
        </w:trPr>
        <w:tc>
          <w:tcPr>
            <w:tcW w:w="7650" w:type="dxa"/>
            <w:gridSpan w:val="10"/>
            <w:vAlign w:val="center"/>
          </w:tcPr>
          <w:p w14:paraId="4CDB250C"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0E291D7F" w14:textId="77777777" w:rsidR="00F140DB" w:rsidRPr="009B2597" w:rsidRDefault="00F140DB" w:rsidP="00555DBA">
            <w:pPr>
              <w:jc w:val="center"/>
              <w:rPr>
                <w:rFonts w:ascii="Arial" w:eastAsia="Calibri" w:hAnsi="Arial" w:cs="Arial"/>
                <w:b/>
              </w:rPr>
            </w:pPr>
            <w:r w:rsidRPr="009B2597">
              <w:rPr>
                <w:rFonts w:ascii="Arial" w:eastAsia="Calibri" w:hAnsi="Arial" w:cs="Arial"/>
                <w:b/>
              </w:rPr>
              <w:t>Objetivos de etapa</w:t>
            </w:r>
          </w:p>
        </w:tc>
      </w:tr>
      <w:tr w:rsidR="00F140DB" w:rsidRPr="009B2597" w14:paraId="2CDC6F55" w14:textId="77777777" w:rsidTr="00555DBA">
        <w:trPr>
          <w:trHeight w:val="144"/>
        </w:trPr>
        <w:tc>
          <w:tcPr>
            <w:tcW w:w="7650" w:type="dxa"/>
            <w:gridSpan w:val="10"/>
          </w:tcPr>
          <w:p w14:paraId="3B0899FA" w14:textId="5228CD0E" w:rsidR="00792FA2"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Identificar distintas formas de energía presentes en la vida cotidiana.</w:t>
            </w:r>
          </w:p>
          <w:p w14:paraId="4A452122" w14:textId="024F8555" w:rsidR="00792FA2"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Explicar cómo la energía se transforma de una forma a otra.</w:t>
            </w:r>
          </w:p>
          <w:p w14:paraId="11C76C62" w14:textId="3FBAB464" w:rsidR="00792FA2"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Analizar el consumo energético en el entorno cercano.</w:t>
            </w:r>
          </w:p>
          <w:p w14:paraId="4A2CA69E" w14:textId="4486143E" w:rsidR="00792FA2"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Diseñar un sistema que aproveche transformaciones energéticas</w:t>
            </w:r>
          </w:p>
          <w:p w14:paraId="70913BE0" w14:textId="703A1875" w:rsidR="00792FA2"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Evaluar la eficiencia de distintos dispositivos o soluciones energéticas</w:t>
            </w:r>
          </w:p>
          <w:p w14:paraId="7F6FD608" w14:textId="7FC92B93" w:rsidR="00792FA2"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Proponer acciones para reducir el consumo energético.</w:t>
            </w:r>
          </w:p>
          <w:p w14:paraId="476029BB" w14:textId="0072E0DA" w:rsidR="00F140DB" w:rsidRPr="009B2597" w:rsidRDefault="00792FA2" w:rsidP="009B2597">
            <w:pPr>
              <w:pStyle w:val="Prrafodelista"/>
              <w:numPr>
                <w:ilvl w:val="0"/>
                <w:numId w:val="23"/>
              </w:numPr>
              <w:tabs>
                <w:tab w:val="left" w:pos="1354"/>
              </w:tabs>
              <w:jc w:val="both"/>
              <w:rPr>
                <w:rFonts w:ascii="Arial" w:eastAsia="Calibri" w:hAnsi="Arial" w:cs="Arial"/>
              </w:rPr>
            </w:pPr>
            <w:r w:rsidRPr="009B2597">
              <w:rPr>
                <w:rFonts w:ascii="Arial" w:eastAsia="Calibri" w:hAnsi="Arial" w:cs="Arial"/>
              </w:rPr>
              <w:t>Valorar la importancia de las energías renovables.</w:t>
            </w:r>
          </w:p>
        </w:tc>
        <w:tc>
          <w:tcPr>
            <w:tcW w:w="1292" w:type="dxa"/>
            <w:vAlign w:val="center"/>
          </w:tcPr>
          <w:p w14:paraId="2E18372D" w14:textId="77777777" w:rsidR="00F140DB" w:rsidRPr="009B2597" w:rsidRDefault="008A30FA" w:rsidP="00555DBA">
            <w:pPr>
              <w:jc w:val="center"/>
              <w:rPr>
                <w:rFonts w:ascii="Arial" w:eastAsia="Calibri" w:hAnsi="Arial" w:cs="Arial"/>
              </w:rPr>
            </w:pPr>
            <w:r w:rsidRPr="009B2597">
              <w:rPr>
                <w:rFonts w:ascii="Arial" w:eastAsia="Calibri" w:hAnsi="Arial" w:cs="Arial"/>
              </w:rPr>
              <w:t>b)</w:t>
            </w:r>
          </w:p>
          <w:p w14:paraId="4F2DD8A1" w14:textId="73DC300E" w:rsidR="008A30FA" w:rsidRPr="009B2597" w:rsidRDefault="008A30FA" w:rsidP="00555DBA">
            <w:pPr>
              <w:jc w:val="center"/>
              <w:rPr>
                <w:rFonts w:ascii="Arial" w:eastAsia="Calibri" w:hAnsi="Arial" w:cs="Arial"/>
              </w:rPr>
            </w:pPr>
            <w:r w:rsidRPr="009B2597">
              <w:rPr>
                <w:rFonts w:ascii="Arial" w:eastAsia="Calibri" w:hAnsi="Arial" w:cs="Arial"/>
              </w:rPr>
              <w:t>h)</w:t>
            </w:r>
          </w:p>
        </w:tc>
      </w:tr>
      <w:tr w:rsidR="00F140DB" w:rsidRPr="009B2597" w14:paraId="04FDC934" w14:textId="77777777" w:rsidTr="00747BCC">
        <w:trPr>
          <w:trHeight w:val="60"/>
        </w:trPr>
        <w:tc>
          <w:tcPr>
            <w:tcW w:w="8942" w:type="dxa"/>
            <w:gridSpan w:val="11"/>
            <w:shd w:val="clear" w:color="auto" w:fill="D9D9D9"/>
          </w:tcPr>
          <w:p w14:paraId="1FA7D75D" w14:textId="77777777" w:rsidR="00F140DB" w:rsidRPr="00555DBA" w:rsidRDefault="00F140DB" w:rsidP="009B2597">
            <w:pPr>
              <w:jc w:val="both"/>
              <w:rPr>
                <w:rFonts w:ascii="Arial" w:eastAsia="Calibri" w:hAnsi="Arial" w:cs="Arial"/>
                <w:sz w:val="2"/>
                <w:szCs w:val="2"/>
              </w:rPr>
            </w:pPr>
          </w:p>
        </w:tc>
      </w:tr>
      <w:tr w:rsidR="00F140DB" w:rsidRPr="009B2597" w14:paraId="02850884" w14:textId="77777777" w:rsidTr="00747BCC">
        <w:trPr>
          <w:trHeight w:val="484"/>
        </w:trPr>
        <w:tc>
          <w:tcPr>
            <w:tcW w:w="1980" w:type="dxa"/>
            <w:gridSpan w:val="3"/>
            <w:vAlign w:val="center"/>
          </w:tcPr>
          <w:p w14:paraId="171C8F22"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6962" w:type="dxa"/>
            <w:gridSpan w:val="8"/>
            <w:vAlign w:val="center"/>
          </w:tcPr>
          <w:p w14:paraId="537ED572" w14:textId="662B5037" w:rsidR="005E5E2F" w:rsidRPr="009B2597" w:rsidRDefault="005E5E2F" w:rsidP="009B2597">
            <w:pPr>
              <w:pStyle w:val="Prrafodelista"/>
              <w:numPr>
                <w:ilvl w:val="0"/>
                <w:numId w:val="12"/>
              </w:numPr>
              <w:rPr>
                <w:rFonts w:ascii="Arial" w:eastAsia="Calibri" w:hAnsi="Arial" w:cs="Arial"/>
              </w:rPr>
            </w:pPr>
            <w:r w:rsidRPr="009B2597">
              <w:rPr>
                <w:rFonts w:ascii="Arial" w:eastAsia="Calibri" w:hAnsi="Arial" w:cs="Arial"/>
              </w:rPr>
              <w:t>Las formas de energía, las fuentes y las transformaciones. Las fuentes de energías renovables y no renovables y su influencia en la contribución al desarrollo de la sociedad</w:t>
            </w:r>
            <w:r w:rsidR="001A3D31" w:rsidRPr="009B2597">
              <w:rPr>
                <w:rFonts w:ascii="Arial" w:eastAsia="Calibri" w:hAnsi="Arial" w:cs="Arial"/>
              </w:rPr>
              <w:t>.</w:t>
            </w:r>
          </w:p>
          <w:p w14:paraId="5799B400" w14:textId="26B14591" w:rsidR="005E5E2F" w:rsidRPr="009B2597" w:rsidRDefault="005E5E2F" w:rsidP="009B2597">
            <w:pPr>
              <w:pStyle w:val="Prrafodelista"/>
              <w:numPr>
                <w:ilvl w:val="0"/>
                <w:numId w:val="12"/>
              </w:numPr>
              <w:rPr>
                <w:rFonts w:ascii="Arial" w:eastAsia="Calibri" w:hAnsi="Arial" w:cs="Arial"/>
              </w:rPr>
            </w:pPr>
            <w:r w:rsidRPr="009B2597">
              <w:rPr>
                <w:rFonts w:ascii="Arial" w:eastAsia="Calibri" w:hAnsi="Arial" w:cs="Arial"/>
              </w:rPr>
              <w:t>El ensayo y error en el método científico</w:t>
            </w:r>
            <w:r w:rsidR="001A3D31" w:rsidRPr="009B2597">
              <w:rPr>
                <w:rFonts w:ascii="Arial" w:eastAsia="Calibri" w:hAnsi="Arial" w:cs="Arial"/>
              </w:rPr>
              <w:t>.</w:t>
            </w:r>
          </w:p>
          <w:p w14:paraId="19A39D24" w14:textId="79C6A19E" w:rsidR="005E5E2F" w:rsidRPr="009B2597" w:rsidRDefault="005E5E2F" w:rsidP="009B2597">
            <w:pPr>
              <w:pStyle w:val="Prrafodelista"/>
              <w:numPr>
                <w:ilvl w:val="0"/>
                <w:numId w:val="12"/>
              </w:numPr>
              <w:rPr>
                <w:rFonts w:ascii="Arial" w:eastAsia="Calibri" w:hAnsi="Arial" w:cs="Arial"/>
              </w:rPr>
            </w:pPr>
            <w:r w:rsidRPr="009B2597">
              <w:rPr>
                <w:rFonts w:ascii="Arial" w:eastAsia="Calibri" w:hAnsi="Arial" w:cs="Arial"/>
              </w:rPr>
              <w:t>La relación entre los avances en matemáticas, ciencia, ingeniería y tecnología para comprender la evolución de la sociedad en el ámbito científico-tecnológico</w:t>
            </w:r>
            <w:r w:rsidR="001A3D31" w:rsidRPr="009B2597">
              <w:rPr>
                <w:rFonts w:ascii="Arial" w:eastAsia="Calibri" w:hAnsi="Arial" w:cs="Arial"/>
              </w:rPr>
              <w:t>.</w:t>
            </w:r>
          </w:p>
          <w:p w14:paraId="35120C7A" w14:textId="54331159" w:rsidR="005E5E2F" w:rsidRPr="009B2597" w:rsidRDefault="005E5E2F" w:rsidP="009B2597">
            <w:pPr>
              <w:pStyle w:val="Prrafodelista"/>
              <w:numPr>
                <w:ilvl w:val="0"/>
                <w:numId w:val="12"/>
              </w:numPr>
              <w:rPr>
                <w:rFonts w:ascii="Arial" w:eastAsia="Calibri" w:hAnsi="Arial" w:cs="Arial"/>
              </w:rPr>
            </w:pPr>
            <w:r w:rsidRPr="009B2597">
              <w:rPr>
                <w:rFonts w:ascii="Arial" w:eastAsia="Calibri" w:hAnsi="Arial" w:cs="Arial"/>
              </w:rPr>
              <w:t>Vocabulario científico, técnico y aplicado básico</w:t>
            </w:r>
            <w:r w:rsidR="001A3D31" w:rsidRPr="009B2597">
              <w:rPr>
                <w:rFonts w:ascii="Arial" w:eastAsia="Calibri" w:hAnsi="Arial" w:cs="Arial"/>
              </w:rPr>
              <w:t>.</w:t>
            </w:r>
          </w:p>
          <w:p w14:paraId="3DABCA84" w14:textId="462D735A" w:rsidR="005E5E2F" w:rsidRPr="009B2597" w:rsidRDefault="005E5E2F" w:rsidP="009B2597">
            <w:pPr>
              <w:pStyle w:val="Prrafodelista"/>
              <w:numPr>
                <w:ilvl w:val="0"/>
                <w:numId w:val="12"/>
              </w:numPr>
              <w:rPr>
                <w:rFonts w:ascii="Arial" w:eastAsia="Calibri" w:hAnsi="Arial" w:cs="Arial"/>
              </w:rPr>
            </w:pPr>
            <w:r w:rsidRPr="009B2597">
              <w:rPr>
                <w:rFonts w:ascii="Arial" w:eastAsia="Calibri" w:hAnsi="Arial" w:cs="Arial"/>
              </w:rPr>
              <w:t>Instrumentos y dispositivos apropiados para realizar observaciones y mediciones precisas, usados en condiciones de seguridad, de acuerdo con las necesidades de la investigación</w:t>
            </w:r>
            <w:r w:rsidR="001A3D31" w:rsidRPr="009B2597">
              <w:rPr>
                <w:rFonts w:ascii="Arial" w:eastAsia="Calibri" w:hAnsi="Arial" w:cs="Arial"/>
              </w:rPr>
              <w:t>.</w:t>
            </w:r>
          </w:p>
        </w:tc>
      </w:tr>
      <w:tr w:rsidR="00F140DB" w:rsidRPr="009B2597" w14:paraId="72DA755F" w14:textId="77777777" w:rsidTr="00747BCC">
        <w:trPr>
          <w:trHeight w:val="60"/>
        </w:trPr>
        <w:tc>
          <w:tcPr>
            <w:tcW w:w="8942" w:type="dxa"/>
            <w:gridSpan w:val="11"/>
            <w:shd w:val="clear" w:color="auto" w:fill="D9D9D9"/>
            <w:vAlign w:val="center"/>
          </w:tcPr>
          <w:p w14:paraId="44A46C45" w14:textId="77777777" w:rsidR="00F140DB" w:rsidRPr="00555DBA" w:rsidRDefault="00F140DB" w:rsidP="009B2597">
            <w:pPr>
              <w:jc w:val="both"/>
              <w:rPr>
                <w:rFonts w:ascii="Arial" w:eastAsia="Calibri" w:hAnsi="Arial" w:cs="Arial"/>
                <w:sz w:val="2"/>
                <w:szCs w:val="2"/>
              </w:rPr>
            </w:pPr>
          </w:p>
        </w:tc>
      </w:tr>
      <w:tr w:rsidR="00F140DB" w:rsidRPr="009B2597" w14:paraId="0438E760" w14:textId="77777777" w:rsidTr="00555DBA">
        <w:trPr>
          <w:trHeight w:val="229"/>
        </w:trPr>
        <w:tc>
          <w:tcPr>
            <w:tcW w:w="1838" w:type="dxa"/>
            <w:gridSpan w:val="2"/>
            <w:vAlign w:val="center"/>
          </w:tcPr>
          <w:p w14:paraId="41D5BA58" w14:textId="77777777" w:rsidR="00F140DB" w:rsidRPr="009B2597" w:rsidRDefault="00F140DB" w:rsidP="00555DBA">
            <w:pPr>
              <w:jc w:val="center"/>
              <w:rPr>
                <w:rFonts w:ascii="Arial" w:eastAsia="Calibri" w:hAnsi="Arial" w:cs="Arial"/>
                <w:b/>
              </w:rPr>
            </w:pPr>
            <w:r w:rsidRPr="009B2597">
              <w:rPr>
                <w:rFonts w:ascii="Arial" w:eastAsia="Calibri" w:hAnsi="Arial" w:cs="Arial"/>
                <w:b/>
              </w:rPr>
              <w:lastRenderedPageBreak/>
              <w:t>Competencias específicas</w:t>
            </w:r>
          </w:p>
        </w:tc>
        <w:tc>
          <w:tcPr>
            <w:tcW w:w="1418" w:type="dxa"/>
            <w:gridSpan w:val="3"/>
            <w:vAlign w:val="center"/>
          </w:tcPr>
          <w:p w14:paraId="3F5A8D1F" w14:textId="77777777" w:rsidR="00F140DB" w:rsidRPr="009B2597" w:rsidRDefault="00F140DB" w:rsidP="00555DBA">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0FE4BF39" w14:textId="77777777" w:rsidR="00F140DB" w:rsidRPr="009B2597" w:rsidRDefault="00F140DB" w:rsidP="00555DBA">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5588A2D5" w14:textId="77777777" w:rsidR="00F140DB" w:rsidRPr="009B2597" w:rsidRDefault="00F140DB" w:rsidP="00555DBA">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75DB96E6" w14:textId="580A6868" w:rsidR="00F140DB" w:rsidRPr="009B2597" w:rsidRDefault="00241F15" w:rsidP="00555DBA">
            <w:pPr>
              <w:jc w:val="center"/>
              <w:rPr>
                <w:rFonts w:ascii="Arial" w:eastAsia="Calibri" w:hAnsi="Arial" w:cs="Arial"/>
                <w:b/>
              </w:rPr>
            </w:pPr>
            <w:r w:rsidRPr="009B2597">
              <w:rPr>
                <w:rFonts w:ascii="Arial" w:eastAsia="Calibri" w:hAnsi="Arial" w:cs="Arial"/>
                <w:b/>
              </w:rPr>
              <w:t>Descriptores operativos</w:t>
            </w:r>
          </w:p>
        </w:tc>
      </w:tr>
      <w:tr w:rsidR="009E2092" w:rsidRPr="009B2597" w14:paraId="68C6433D" w14:textId="77777777" w:rsidTr="00555DBA">
        <w:trPr>
          <w:trHeight w:val="77"/>
        </w:trPr>
        <w:tc>
          <w:tcPr>
            <w:tcW w:w="1838" w:type="dxa"/>
            <w:gridSpan w:val="2"/>
            <w:vMerge w:val="restart"/>
            <w:vAlign w:val="center"/>
          </w:tcPr>
          <w:p w14:paraId="24EF310F" w14:textId="6D52DA3D"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3"/>
          </w:tcPr>
          <w:p w14:paraId="0739DB5A" w14:textId="2FE47527" w:rsidR="009E2092" w:rsidRPr="009B2597" w:rsidRDefault="009E2092" w:rsidP="009B2597">
            <w:pPr>
              <w:jc w:val="center"/>
              <w:rPr>
                <w:rFonts w:ascii="Arial" w:eastAsia="Calibri" w:hAnsi="Arial" w:cs="Arial"/>
              </w:rPr>
            </w:pPr>
            <w:r w:rsidRPr="009B2597">
              <w:rPr>
                <w:rFonts w:ascii="Arial" w:eastAsia="Calibri" w:hAnsi="Arial" w:cs="Arial"/>
              </w:rPr>
              <w:t>2.2</w:t>
            </w:r>
          </w:p>
        </w:tc>
        <w:tc>
          <w:tcPr>
            <w:tcW w:w="1417" w:type="dxa"/>
            <w:gridSpan w:val="2"/>
            <w:vAlign w:val="center"/>
          </w:tcPr>
          <w:p w14:paraId="51A0C96F" w14:textId="2F9188A0"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205C9AF1" w14:textId="72F18DDF" w:rsidR="009E2092" w:rsidRPr="009B2597" w:rsidRDefault="009E2092" w:rsidP="009B2597">
            <w:pPr>
              <w:jc w:val="center"/>
              <w:rPr>
                <w:rFonts w:ascii="Arial" w:eastAsia="Calibri" w:hAnsi="Arial" w:cs="Arial"/>
              </w:rPr>
            </w:pPr>
            <w:r w:rsidRPr="009B2597">
              <w:rPr>
                <w:rFonts w:ascii="Arial" w:eastAsia="Calibri" w:hAnsi="Arial" w:cs="Arial"/>
              </w:rPr>
              <w:t>Entrevista</w:t>
            </w:r>
          </w:p>
        </w:tc>
        <w:tc>
          <w:tcPr>
            <w:tcW w:w="1576" w:type="dxa"/>
            <w:gridSpan w:val="2"/>
            <w:vMerge w:val="restart"/>
            <w:vAlign w:val="center"/>
          </w:tcPr>
          <w:p w14:paraId="1BB0CD72" w14:textId="42E867BE" w:rsidR="009E2092" w:rsidRPr="009B2597" w:rsidRDefault="00AE7D15" w:rsidP="009B2597">
            <w:pPr>
              <w:jc w:val="center"/>
              <w:rPr>
                <w:rFonts w:ascii="Arial" w:eastAsia="Calibri" w:hAnsi="Arial" w:cs="Arial"/>
                <w:lang w:val="en-US"/>
              </w:rPr>
            </w:pPr>
            <w:r w:rsidRPr="009B2597">
              <w:rPr>
                <w:rFonts w:ascii="Arial" w:eastAsia="Calibri" w:hAnsi="Arial" w:cs="Arial"/>
                <w:lang w:val="en-US"/>
              </w:rPr>
              <w:t>CD1, CD4</w:t>
            </w:r>
          </w:p>
        </w:tc>
      </w:tr>
      <w:tr w:rsidR="009E2092" w:rsidRPr="009B2597" w14:paraId="1713ACD0" w14:textId="77777777" w:rsidTr="00555DBA">
        <w:trPr>
          <w:trHeight w:val="77"/>
        </w:trPr>
        <w:tc>
          <w:tcPr>
            <w:tcW w:w="1838" w:type="dxa"/>
            <w:gridSpan w:val="2"/>
            <w:vMerge/>
            <w:vAlign w:val="center"/>
          </w:tcPr>
          <w:p w14:paraId="012FFBDA" w14:textId="77777777" w:rsidR="009E2092" w:rsidRPr="009B2597" w:rsidRDefault="009E2092" w:rsidP="009B2597">
            <w:pPr>
              <w:jc w:val="center"/>
              <w:rPr>
                <w:rFonts w:ascii="Arial" w:eastAsia="Calibri" w:hAnsi="Arial" w:cs="Arial"/>
              </w:rPr>
            </w:pPr>
          </w:p>
        </w:tc>
        <w:tc>
          <w:tcPr>
            <w:tcW w:w="1418" w:type="dxa"/>
            <w:gridSpan w:val="3"/>
          </w:tcPr>
          <w:p w14:paraId="28DD99BC" w14:textId="08A60D06" w:rsidR="009E2092" w:rsidRPr="009B2597" w:rsidRDefault="009E2092" w:rsidP="009B2597">
            <w:pPr>
              <w:jc w:val="center"/>
              <w:rPr>
                <w:rFonts w:ascii="Arial" w:eastAsia="Calibri" w:hAnsi="Arial" w:cs="Arial"/>
              </w:rPr>
            </w:pPr>
            <w:r w:rsidRPr="009B2597">
              <w:rPr>
                <w:rFonts w:ascii="Arial" w:eastAsia="Calibri" w:hAnsi="Arial" w:cs="Arial"/>
              </w:rPr>
              <w:t>2.3</w:t>
            </w:r>
          </w:p>
        </w:tc>
        <w:tc>
          <w:tcPr>
            <w:tcW w:w="1417" w:type="dxa"/>
            <w:gridSpan w:val="2"/>
            <w:vAlign w:val="center"/>
          </w:tcPr>
          <w:p w14:paraId="585F9C56" w14:textId="7B71DEA2" w:rsidR="009E2092" w:rsidRPr="009B2597" w:rsidRDefault="009E2092" w:rsidP="009B2597">
            <w:pPr>
              <w:jc w:val="center"/>
              <w:rPr>
                <w:rFonts w:ascii="Arial" w:eastAsia="Calibri" w:hAnsi="Arial" w:cs="Arial"/>
              </w:rPr>
            </w:pPr>
            <w:r w:rsidRPr="009B2597">
              <w:rPr>
                <w:rFonts w:ascii="Arial" w:eastAsia="Calibri" w:hAnsi="Arial" w:cs="Arial"/>
              </w:rPr>
              <w:t>30%</w:t>
            </w:r>
          </w:p>
        </w:tc>
        <w:tc>
          <w:tcPr>
            <w:tcW w:w="2693" w:type="dxa"/>
            <w:gridSpan w:val="2"/>
            <w:vAlign w:val="center"/>
          </w:tcPr>
          <w:p w14:paraId="66FD68D1" w14:textId="245084F2"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22AB0CB8" w14:textId="77777777" w:rsidR="009E2092" w:rsidRPr="009B2597" w:rsidRDefault="009E2092" w:rsidP="009B2597">
            <w:pPr>
              <w:jc w:val="center"/>
              <w:rPr>
                <w:rFonts w:ascii="Arial" w:eastAsia="Calibri" w:hAnsi="Arial" w:cs="Arial"/>
                <w:lang w:val="en-US"/>
              </w:rPr>
            </w:pPr>
          </w:p>
        </w:tc>
      </w:tr>
      <w:tr w:rsidR="009E2092" w:rsidRPr="009B2597" w14:paraId="22BECD9A" w14:textId="77777777" w:rsidTr="00555DBA">
        <w:trPr>
          <w:trHeight w:val="239"/>
        </w:trPr>
        <w:tc>
          <w:tcPr>
            <w:tcW w:w="1838" w:type="dxa"/>
            <w:gridSpan w:val="2"/>
            <w:vMerge w:val="restart"/>
            <w:vAlign w:val="center"/>
          </w:tcPr>
          <w:p w14:paraId="0A6684A6" w14:textId="42485E34" w:rsidR="009E2092" w:rsidRPr="009B2597" w:rsidRDefault="009E2092" w:rsidP="009B2597">
            <w:pPr>
              <w:jc w:val="center"/>
              <w:rPr>
                <w:rFonts w:ascii="Arial" w:eastAsia="Calibri" w:hAnsi="Arial" w:cs="Arial"/>
              </w:rPr>
            </w:pPr>
            <w:r w:rsidRPr="009B2597">
              <w:rPr>
                <w:rFonts w:ascii="Arial" w:eastAsia="Calibri" w:hAnsi="Arial" w:cs="Arial"/>
              </w:rPr>
              <w:t>3</w:t>
            </w:r>
          </w:p>
        </w:tc>
        <w:tc>
          <w:tcPr>
            <w:tcW w:w="1418" w:type="dxa"/>
            <w:gridSpan w:val="3"/>
          </w:tcPr>
          <w:p w14:paraId="19FB8649" w14:textId="12A7A16B" w:rsidR="009E2092" w:rsidRPr="009B2597" w:rsidRDefault="009E2092" w:rsidP="009B2597">
            <w:pPr>
              <w:jc w:val="center"/>
              <w:rPr>
                <w:rFonts w:ascii="Arial" w:eastAsia="Calibri" w:hAnsi="Arial" w:cs="Arial"/>
              </w:rPr>
            </w:pPr>
            <w:r w:rsidRPr="009B2597">
              <w:rPr>
                <w:rFonts w:ascii="Arial" w:eastAsia="Calibri" w:hAnsi="Arial" w:cs="Arial"/>
              </w:rPr>
              <w:t>3.2</w:t>
            </w:r>
          </w:p>
        </w:tc>
        <w:tc>
          <w:tcPr>
            <w:tcW w:w="1417" w:type="dxa"/>
            <w:gridSpan w:val="2"/>
            <w:vAlign w:val="center"/>
          </w:tcPr>
          <w:p w14:paraId="615B57EA" w14:textId="04852ECA"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08488B18" w14:textId="0CC32B18" w:rsidR="009E2092" w:rsidRPr="009B2597" w:rsidRDefault="009E2092" w:rsidP="009B2597">
            <w:pPr>
              <w:jc w:val="center"/>
              <w:rPr>
                <w:rFonts w:ascii="Arial" w:eastAsia="Calibri" w:hAnsi="Arial" w:cs="Arial"/>
              </w:rPr>
            </w:pPr>
            <w:r w:rsidRPr="009B2597">
              <w:rPr>
                <w:rFonts w:ascii="Arial" w:eastAsia="Calibri" w:hAnsi="Arial" w:cs="Arial"/>
              </w:rPr>
              <w:t>Boceto funcional</w:t>
            </w:r>
          </w:p>
        </w:tc>
        <w:tc>
          <w:tcPr>
            <w:tcW w:w="1576" w:type="dxa"/>
            <w:gridSpan w:val="2"/>
            <w:vMerge w:val="restart"/>
            <w:vAlign w:val="center"/>
          </w:tcPr>
          <w:p w14:paraId="620CDE73" w14:textId="62F94624" w:rsidR="009E2092" w:rsidRPr="009B2597" w:rsidRDefault="00AE7D15" w:rsidP="009B2597">
            <w:pPr>
              <w:jc w:val="center"/>
              <w:rPr>
                <w:rFonts w:ascii="Arial" w:eastAsia="Calibri" w:hAnsi="Arial" w:cs="Arial"/>
                <w:lang w:val="en-US"/>
              </w:rPr>
            </w:pPr>
            <w:r w:rsidRPr="009B2597">
              <w:rPr>
                <w:rFonts w:ascii="Arial" w:eastAsia="Calibri" w:hAnsi="Arial" w:cs="Arial"/>
                <w:lang w:val="en-US"/>
              </w:rPr>
              <w:t>CCEC4, CE1</w:t>
            </w:r>
          </w:p>
        </w:tc>
      </w:tr>
      <w:tr w:rsidR="009E2092" w:rsidRPr="009B2597" w14:paraId="011C7D09" w14:textId="77777777" w:rsidTr="00555DBA">
        <w:trPr>
          <w:trHeight w:val="77"/>
        </w:trPr>
        <w:tc>
          <w:tcPr>
            <w:tcW w:w="1838" w:type="dxa"/>
            <w:gridSpan w:val="2"/>
            <w:vMerge/>
            <w:vAlign w:val="center"/>
          </w:tcPr>
          <w:p w14:paraId="69729960" w14:textId="77777777" w:rsidR="009E2092" w:rsidRPr="009B2597" w:rsidRDefault="009E2092" w:rsidP="009B2597">
            <w:pPr>
              <w:jc w:val="both"/>
              <w:rPr>
                <w:rFonts w:ascii="Arial" w:eastAsia="Calibri" w:hAnsi="Arial" w:cs="Arial"/>
              </w:rPr>
            </w:pPr>
          </w:p>
        </w:tc>
        <w:tc>
          <w:tcPr>
            <w:tcW w:w="1418" w:type="dxa"/>
            <w:gridSpan w:val="3"/>
          </w:tcPr>
          <w:p w14:paraId="6C72EBB6" w14:textId="264F6E8A" w:rsidR="009E2092" w:rsidRPr="009B2597" w:rsidRDefault="009E2092" w:rsidP="009B2597">
            <w:pPr>
              <w:jc w:val="center"/>
              <w:rPr>
                <w:rFonts w:ascii="Arial" w:eastAsia="Calibri" w:hAnsi="Arial" w:cs="Arial"/>
              </w:rPr>
            </w:pPr>
            <w:r w:rsidRPr="009B2597">
              <w:rPr>
                <w:rFonts w:ascii="Arial" w:eastAsia="Calibri" w:hAnsi="Arial" w:cs="Arial"/>
              </w:rPr>
              <w:t>3.3</w:t>
            </w:r>
          </w:p>
        </w:tc>
        <w:tc>
          <w:tcPr>
            <w:tcW w:w="1417" w:type="dxa"/>
            <w:gridSpan w:val="2"/>
            <w:vAlign w:val="center"/>
          </w:tcPr>
          <w:p w14:paraId="0FC99E48" w14:textId="476DFB74" w:rsidR="009E2092" w:rsidRPr="009B2597" w:rsidRDefault="009E2092" w:rsidP="009B2597">
            <w:pPr>
              <w:jc w:val="center"/>
              <w:rPr>
                <w:rFonts w:ascii="Arial" w:eastAsia="Calibri" w:hAnsi="Arial" w:cs="Arial"/>
              </w:rPr>
            </w:pPr>
            <w:r w:rsidRPr="009B2597">
              <w:rPr>
                <w:rFonts w:ascii="Arial" w:eastAsia="Calibri" w:hAnsi="Arial" w:cs="Arial"/>
              </w:rPr>
              <w:t>30%</w:t>
            </w:r>
          </w:p>
        </w:tc>
        <w:tc>
          <w:tcPr>
            <w:tcW w:w="2693" w:type="dxa"/>
            <w:gridSpan w:val="2"/>
            <w:vAlign w:val="center"/>
          </w:tcPr>
          <w:p w14:paraId="44C9D8B1" w14:textId="1A6ED255"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0E8AE269" w14:textId="77777777" w:rsidR="009E2092" w:rsidRPr="009B2597" w:rsidRDefault="009E2092" w:rsidP="009B2597">
            <w:pPr>
              <w:jc w:val="center"/>
              <w:rPr>
                <w:rFonts w:ascii="Arial" w:eastAsia="Calibri" w:hAnsi="Arial" w:cs="Arial"/>
                <w:lang w:val="en-US"/>
              </w:rPr>
            </w:pPr>
          </w:p>
        </w:tc>
      </w:tr>
      <w:tr w:rsidR="00F140DB" w:rsidRPr="009B2597" w14:paraId="56330EEC" w14:textId="77777777" w:rsidTr="00747BCC">
        <w:trPr>
          <w:trHeight w:val="71"/>
        </w:trPr>
        <w:tc>
          <w:tcPr>
            <w:tcW w:w="8942" w:type="dxa"/>
            <w:gridSpan w:val="11"/>
            <w:shd w:val="clear" w:color="auto" w:fill="D9D9D9"/>
            <w:vAlign w:val="center"/>
          </w:tcPr>
          <w:p w14:paraId="190E572D" w14:textId="77777777" w:rsidR="00F140DB" w:rsidRPr="00555DBA" w:rsidRDefault="00F140DB" w:rsidP="009B2597">
            <w:pPr>
              <w:jc w:val="both"/>
              <w:rPr>
                <w:rFonts w:ascii="Arial" w:eastAsia="Calibri" w:hAnsi="Arial" w:cs="Arial"/>
                <w:sz w:val="2"/>
                <w:szCs w:val="2"/>
                <w:lang w:val="en-US"/>
              </w:rPr>
            </w:pPr>
          </w:p>
        </w:tc>
      </w:tr>
      <w:tr w:rsidR="00F140DB" w:rsidRPr="009B2597" w14:paraId="39731979" w14:textId="77777777" w:rsidTr="00177336">
        <w:trPr>
          <w:trHeight w:val="2947"/>
        </w:trPr>
        <w:tc>
          <w:tcPr>
            <w:tcW w:w="4471" w:type="dxa"/>
            <w:gridSpan w:val="6"/>
            <w:vAlign w:val="center"/>
          </w:tcPr>
          <w:p w14:paraId="76B75E1A" w14:textId="77777777" w:rsidR="00F140DB" w:rsidRPr="009B2597" w:rsidRDefault="00F140DB" w:rsidP="009B2597">
            <w:pPr>
              <w:jc w:val="both"/>
              <w:rPr>
                <w:rFonts w:ascii="Arial" w:eastAsia="Calibri" w:hAnsi="Arial" w:cs="Arial"/>
                <w:b/>
              </w:rPr>
            </w:pPr>
            <w:r w:rsidRPr="009B2597">
              <w:rPr>
                <w:rFonts w:ascii="Arial" w:eastAsia="Calibri" w:hAnsi="Arial" w:cs="Arial"/>
                <w:b/>
              </w:rPr>
              <w:t>STEM</w:t>
            </w:r>
          </w:p>
          <w:p w14:paraId="4C0AB8C2" w14:textId="3C9D5DCC" w:rsidR="003910CD" w:rsidRPr="009B2597" w:rsidRDefault="003910CD" w:rsidP="009B2597">
            <w:pPr>
              <w:jc w:val="both"/>
              <w:rPr>
                <w:rFonts w:ascii="Arial" w:eastAsia="Calibri" w:hAnsi="Arial" w:cs="Arial"/>
                <w:bCs/>
              </w:rPr>
            </w:pPr>
            <w:r w:rsidRPr="009B2597">
              <w:rPr>
                <w:rFonts w:ascii="Arial" w:eastAsia="Calibri" w:hAnsi="Arial" w:cs="Arial"/>
                <w:b/>
              </w:rPr>
              <w:t>Ingeniería</w:t>
            </w:r>
            <w:r w:rsidR="00177336" w:rsidRPr="009B2597">
              <w:rPr>
                <w:rFonts w:ascii="Arial" w:eastAsia="Calibri" w:hAnsi="Arial" w:cs="Arial"/>
                <w:b/>
              </w:rPr>
              <w:t xml:space="preserve">: </w:t>
            </w:r>
            <w:r w:rsidR="00177336" w:rsidRPr="009B2597">
              <w:rPr>
                <w:rFonts w:ascii="Arial" w:eastAsia="Calibri" w:hAnsi="Arial" w:cs="Arial"/>
                <w:bCs/>
              </w:rPr>
              <w:t>diseño de sistemas de transformación y evaluación de eficiencia.</w:t>
            </w:r>
          </w:p>
          <w:p w14:paraId="7FD048B3" w14:textId="574AB74D" w:rsidR="003910CD" w:rsidRPr="009B2597" w:rsidRDefault="003910CD" w:rsidP="009B2597">
            <w:pPr>
              <w:jc w:val="both"/>
              <w:rPr>
                <w:rFonts w:ascii="Arial" w:eastAsia="Calibri" w:hAnsi="Arial" w:cs="Arial"/>
                <w:bCs/>
              </w:rPr>
            </w:pPr>
            <w:r w:rsidRPr="009B2597">
              <w:rPr>
                <w:rFonts w:ascii="Arial" w:eastAsia="Calibri" w:hAnsi="Arial" w:cs="Arial"/>
                <w:b/>
              </w:rPr>
              <w:t>Matemáticas</w:t>
            </w:r>
            <w:r w:rsidR="00177336" w:rsidRPr="009B2597">
              <w:rPr>
                <w:rFonts w:ascii="Arial" w:eastAsia="Calibri" w:hAnsi="Arial" w:cs="Arial"/>
                <w:b/>
              </w:rPr>
              <w:t xml:space="preserve">: </w:t>
            </w:r>
            <w:r w:rsidR="00177336" w:rsidRPr="009B2597">
              <w:rPr>
                <w:rFonts w:ascii="Arial" w:eastAsia="Calibri" w:hAnsi="Arial" w:cs="Arial"/>
                <w:bCs/>
              </w:rPr>
              <w:t>comparación de resultados y análisis cualitativo de rendimiento.</w:t>
            </w:r>
          </w:p>
        </w:tc>
        <w:tc>
          <w:tcPr>
            <w:tcW w:w="4471" w:type="dxa"/>
            <w:gridSpan w:val="5"/>
            <w:vAlign w:val="center"/>
          </w:tcPr>
          <w:p w14:paraId="4F68B6C3"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7481FA7A" w14:textId="334D0571" w:rsidR="00F140DB" w:rsidRPr="009B2597" w:rsidRDefault="00222ABC" w:rsidP="009B2597">
            <w:pPr>
              <w:jc w:val="both"/>
              <w:rPr>
                <w:rFonts w:ascii="Arial" w:eastAsia="Calibri" w:hAnsi="Arial" w:cs="Arial"/>
                <w:lang w:val="en-US"/>
              </w:rPr>
            </w:pPr>
            <w:r w:rsidRPr="009B2597">
              <w:rPr>
                <w:rFonts w:ascii="Arial" w:hAnsi="Arial" w:cs="Arial"/>
                <w:noProof/>
              </w:rPr>
              <w:drawing>
                <wp:inline distT="0" distB="0" distL="0" distR="0" wp14:anchorId="134A32EF" wp14:editId="04E13EF6">
                  <wp:extent cx="861237" cy="861237"/>
                  <wp:effectExtent l="0" t="0" r="0" b="0"/>
                  <wp:docPr id="385387134"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23FCBAF7" wp14:editId="16799BA8">
                  <wp:extent cx="861238" cy="861238"/>
                  <wp:effectExtent l="0" t="0" r="0" b="0"/>
                  <wp:docPr id="971598957" name="Imagen 5" descr="ODS 7 Energía asequible y no contaminante | Pacto Mundial ONU · Pacto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DS 7 Energía asequible y no contaminante | Pacto Mundial ONU · Pacto  Mundia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05792" cy="905792"/>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33BDE670" wp14:editId="3C5B8DDF">
                  <wp:extent cx="860912" cy="860912"/>
                  <wp:effectExtent l="0" t="0" r="0" b="0"/>
                  <wp:docPr id="1751478120" name="Imagen 3" descr="Objetivo de Desarrollo Sostenible 12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jetivo de Desarrollo Sostenible 12 - Wikipedia, la enciclopedia libr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74879" cy="874879"/>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71D75BA0" wp14:editId="77D8344E">
                  <wp:extent cx="861237" cy="861237"/>
                  <wp:effectExtent l="0" t="0" r="0" b="0"/>
                  <wp:docPr id="1440820010" name="Imagen 6" descr="Objetivo de Desarrollo Sostenible 1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bjetivo de Desarrollo Sostenible 13 - Wikipedia, la enciclopedia libr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71791" cy="871791"/>
                          </a:xfrm>
                          <a:prstGeom prst="rect">
                            <a:avLst/>
                          </a:prstGeom>
                          <a:noFill/>
                          <a:ln>
                            <a:noFill/>
                          </a:ln>
                        </pic:spPr>
                      </pic:pic>
                    </a:graphicData>
                  </a:graphic>
                </wp:inline>
              </w:drawing>
            </w:r>
          </w:p>
        </w:tc>
      </w:tr>
    </w:tbl>
    <w:p w14:paraId="64EF1E0B" w14:textId="77777777" w:rsidR="00F140DB" w:rsidRPr="009B2597" w:rsidRDefault="00F140DB" w:rsidP="009B2597">
      <w:pPr>
        <w:spacing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142"/>
        <w:gridCol w:w="425"/>
        <w:gridCol w:w="851"/>
        <w:gridCol w:w="1215"/>
        <w:gridCol w:w="202"/>
        <w:gridCol w:w="992"/>
        <w:gridCol w:w="1701"/>
        <w:gridCol w:w="284"/>
        <w:gridCol w:w="1292"/>
      </w:tblGrid>
      <w:tr w:rsidR="00F140DB" w:rsidRPr="009B2597" w14:paraId="5CEC8E3B" w14:textId="77777777" w:rsidTr="00555DBA">
        <w:trPr>
          <w:trHeight w:val="274"/>
        </w:trPr>
        <w:tc>
          <w:tcPr>
            <w:tcW w:w="1838" w:type="dxa"/>
            <w:gridSpan w:val="2"/>
            <w:vMerge w:val="restart"/>
            <w:shd w:val="clear" w:color="auto" w:fill="C1E4F5" w:themeFill="accent1" w:themeFillTint="33"/>
            <w:vAlign w:val="center"/>
          </w:tcPr>
          <w:p w14:paraId="09937195"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gridSpan w:val="2"/>
            <w:vMerge w:val="restart"/>
            <w:shd w:val="clear" w:color="auto" w:fill="C1E4F5" w:themeFill="accent1" w:themeFillTint="33"/>
            <w:vAlign w:val="center"/>
          </w:tcPr>
          <w:p w14:paraId="78791E74" w14:textId="08E37270" w:rsidR="00F140DB" w:rsidRPr="009B2597" w:rsidRDefault="00EE0273" w:rsidP="009B2597">
            <w:pPr>
              <w:jc w:val="center"/>
              <w:rPr>
                <w:rFonts w:ascii="Arial" w:eastAsia="Calibri" w:hAnsi="Arial" w:cs="Arial"/>
              </w:rPr>
            </w:pPr>
            <w:r w:rsidRPr="009B2597">
              <w:rPr>
                <w:rFonts w:ascii="Arial" w:eastAsia="Calibri" w:hAnsi="Arial" w:cs="Arial"/>
              </w:rPr>
              <w:t>9</w:t>
            </w:r>
          </w:p>
        </w:tc>
        <w:tc>
          <w:tcPr>
            <w:tcW w:w="6537" w:type="dxa"/>
            <w:gridSpan w:val="7"/>
            <w:shd w:val="clear" w:color="auto" w:fill="C1E4F5" w:themeFill="accent1" w:themeFillTint="33"/>
            <w:vAlign w:val="center"/>
          </w:tcPr>
          <w:p w14:paraId="59924EF9" w14:textId="637246FA" w:rsidR="00F140DB" w:rsidRPr="009B2597" w:rsidRDefault="00DF4379" w:rsidP="009B2597">
            <w:pPr>
              <w:jc w:val="center"/>
              <w:rPr>
                <w:rFonts w:ascii="Arial" w:eastAsia="Calibri" w:hAnsi="Arial" w:cs="Arial"/>
                <w:b/>
              </w:rPr>
            </w:pPr>
            <w:r w:rsidRPr="009B2597">
              <w:rPr>
                <w:rFonts w:ascii="Arial" w:eastAsia="Calibri" w:hAnsi="Arial" w:cs="Arial"/>
                <w:b/>
              </w:rPr>
              <w:t>Ingenieros sobre ruedas</w:t>
            </w:r>
          </w:p>
        </w:tc>
      </w:tr>
      <w:tr w:rsidR="00F140DB" w:rsidRPr="009B2597" w14:paraId="4566FB40" w14:textId="77777777" w:rsidTr="00555DBA">
        <w:trPr>
          <w:trHeight w:val="168"/>
        </w:trPr>
        <w:tc>
          <w:tcPr>
            <w:tcW w:w="1838" w:type="dxa"/>
            <w:gridSpan w:val="2"/>
            <w:vMerge/>
            <w:shd w:val="clear" w:color="auto" w:fill="C1E4F5" w:themeFill="accent1" w:themeFillTint="33"/>
            <w:vAlign w:val="center"/>
          </w:tcPr>
          <w:p w14:paraId="7A195D39" w14:textId="77777777" w:rsidR="00F140DB" w:rsidRPr="009B2597" w:rsidRDefault="00F140DB" w:rsidP="009B2597">
            <w:pPr>
              <w:tabs>
                <w:tab w:val="left" w:pos="809"/>
              </w:tabs>
              <w:jc w:val="both"/>
              <w:rPr>
                <w:rFonts w:ascii="Arial" w:eastAsia="Calibri" w:hAnsi="Arial" w:cs="Arial"/>
                <w:b/>
              </w:rPr>
            </w:pPr>
          </w:p>
        </w:tc>
        <w:tc>
          <w:tcPr>
            <w:tcW w:w="567" w:type="dxa"/>
            <w:gridSpan w:val="2"/>
            <w:vMerge/>
            <w:shd w:val="clear" w:color="auto" w:fill="C1E4F5" w:themeFill="accent1" w:themeFillTint="33"/>
            <w:vAlign w:val="center"/>
          </w:tcPr>
          <w:p w14:paraId="3A1A5436" w14:textId="77777777" w:rsidR="00F140DB" w:rsidRPr="009B2597" w:rsidRDefault="00F140DB" w:rsidP="009B2597">
            <w:pPr>
              <w:jc w:val="both"/>
              <w:rPr>
                <w:rFonts w:ascii="Arial" w:eastAsia="Calibri" w:hAnsi="Arial" w:cs="Arial"/>
              </w:rPr>
            </w:pPr>
          </w:p>
        </w:tc>
        <w:tc>
          <w:tcPr>
            <w:tcW w:w="6537" w:type="dxa"/>
            <w:gridSpan w:val="7"/>
            <w:shd w:val="clear" w:color="auto" w:fill="C1E4F5" w:themeFill="accent1" w:themeFillTint="33"/>
            <w:vAlign w:val="center"/>
          </w:tcPr>
          <w:p w14:paraId="1F1D62E0" w14:textId="55D3B9CD" w:rsidR="00F140DB" w:rsidRPr="009B2597" w:rsidRDefault="00DF4379" w:rsidP="009B2597">
            <w:pPr>
              <w:jc w:val="center"/>
              <w:rPr>
                <w:rFonts w:ascii="Arial" w:eastAsia="Calibri" w:hAnsi="Arial" w:cs="Arial"/>
                <w:bCs/>
              </w:rPr>
            </w:pPr>
            <w:r w:rsidRPr="009B2597">
              <w:rPr>
                <w:rFonts w:ascii="Arial" w:eastAsia="Calibri" w:hAnsi="Arial" w:cs="Arial"/>
                <w:bCs/>
              </w:rPr>
              <w:t>Artefactos terrestres</w:t>
            </w:r>
          </w:p>
        </w:tc>
      </w:tr>
      <w:tr w:rsidR="00F140DB" w:rsidRPr="009B2597" w14:paraId="2AD16A5E" w14:textId="77777777" w:rsidTr="00555DBA">
        <w:trPr>
          <w:trHeight w:val="144"/>
        </w:trPr>
        <w:tc>
          <w:tcPr>
            <w:tcW w:w="1838" w:type="dxa"/>
            <w:gridSpan w:val="2"/>
            <w:vAlign w:val="center"/>
          </w:tcPr>
          <w:p w14:paraId="1AC191DB"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gridSpan w:val="2"/>
            <w:vAlign w:val="center"/>
          </w:tcPr>
          <w:p w14:paraId="0F053C9A" w14:textId="59330597" w:rsidR="00F140DB" w:rsidRPr="009B2597" w:rsidRDefault="004275B3" w:rsidP="009B2597">
            <w:pPr>
              <w:jc w:val="center"/>
              <w:rPr>
                <w:rFonts w:ascii="Arial" w:eastAsia="Calibri" w:hAnsi="Arial" w:cs="Arial"/>
              </w:rPr>
            </w:pPr>
            <w:r w:rsidRPr="009B2597">
              <w:rPr>
                <w:rFonts w:ascii="Arial" w:eastAsia="Calibri" w:hAnsi="Arial" w:cs="Arial"/>
              </w:rPr>
              <w:t>5</w:t>
            </w:r>
          </w:p>
        </w:tc>
        <w:tc>
          <w:tcPr>
            <w:tcW w:w="3260" w:type="dxa"/>
            <w:gridSpan w:val="4"/>
            <w:vAlign w:val="center"/>
          </w:tcPr>
          <w:p w14:paraId="56F2A2B5"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3558CD86" w14:textId="34A9E425" w:rsidR="00F140DB" w:rsidRPr="009B2597" w:rsidRDefault="004275B3" w:rsidP="009B2597">
            <w:pPr>
              <w:jc w:val="both"/>
              <w:rPr>
                <w:rFonts w:ascii="Arial" w:eastAsia="Calibri" w:hAnsi="Arial" w:cs="Arial"/>
              </w:rPr>
            </w:pPr>
            <w:r w:rsidRPr="009B2597">
              <w:rPr>
                <w:rFonts w:ascii="Arial" w:eastAsia="Calibri" w:hAnsi="Arial" w:cs="Arial"/>
              </w:rPr>
              <w:t>25 febrero – 11 marzo</w:t>
            </w:r>
          </w:p>
        </w:tc>
      </w:tr>
      <w:tr w:rsidR="00F140DB" w:rsidRPr="009B2597" w14:paraId="415ABD25" w14:textId="77777777" w:rsidTr="00747BCC">
        <w:trPr>
          <w:trHeight w:val="60"/>
        </w:trPr>
        <w:tc>
          <w:tcPr>
            <w:tcW w:w="8942" w:type="dxa"/>
            <w:gridSpan w:val="11"/>
            <w:shd w:val="clear" w:color="auto" w:fill="D9D9D9"/>
          </w:tcPr>
          <w:p w14:paraId="3EEA6613" w14:textId="77777777" w:rsidR="00F140DB" w:rsidRPr="00555DBA" w:rsidRDefault="00F140DB" w:rsidP="009B2597">
            <w:pPr>
              <w:jc w:val="both"/>
              <w:rPr>
                <w:rFonts w:ascii="Arial" w:eastAsia="Calibri" w:hAnsi="Arial" w:cs="Arial"/>
                <w:sz w:val="2"/>
                <w:szCs w:val="2"/>
              </w:rPr>
            </w:pPr>
          </w:p>
        </w:tc>
      </w:tr>
      <w:tr w:rsidR="00F140DB" w:rsidRPr="009B2597" w14:paraId="29D26594" w14:textId="77777777" w:rsidTr="00555DBA">
        <w:trPr>
          <w:trHeight w:val="144"/>
        </w:trPr>
        <w:tc>
          <w:tcPr>
            <w:tcW w:w="1555" w:type="dxa"/>
            <w:vAlign w:val="center"/>
          </w:tcPr>
          <w:p w14:paraId="511710E7"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10"/>
          </w:tcPr>
          <w:p w14:paraId="7CF04D4C" w14:textId="475ABE54" w:rsidR="00F140DB" w:rsidRPr="009B2597" w:rsidRDefault="00A03E2D" w:rsidP="009B2597">
            <w:pPr>
              <w:jc w:val="both"/>
              <w:rPr>
                <w:rFonts w:ascii="Arial" w:eastAsia="Calibri" w:hAnsi="Arial" w:cs="Arial"/>
              </w:rPr>
            </w:pPr>
            <w:r w:rsidRPr="009B2597">
              <w:rPr>
                <w:rFonts w:ascii="Arial" w:eastAsia="Calibri" w:hAnsi="Arial" w:cs="Arial"/>
              </w:rPr>
              <w:t>La ciudad necesita sistemas de transporte que funcionen incluso sin electricidad</w:t>
            </w:r>
            <w:r w:rsidR="00715073" w:rsidRPr="009B2597">
              <w:rPr>
                <w:rFonts w:ascii="Arial" w:eastAsia="Calibri" w:hAnsi="Arial" w:cs="Arial"/>
              </w:rPr>
              <w:t xml:space="preserve">, y la figura de </w:t>
            </w:r>
            <w:r w:rsidR="00715073" w:rsidRPr="009B2597">
              <w:rPr>
                <w:rFonts w:ascii="Arial" w:eastAsia="Calibri" w:hAnsi="Arial" w:cs="Arial"/>
                <w:b/>
                <w:bCs/>
              </w:rPr>
              <w:t>Leonardo Torres Quevedo</w:t>
            </w:r>
            <w:r w:rsidR="00715073" w:rsidRPr="009B2597">
              <w:rPr>
                <w:rFonts w:ascii="Arial" w:eastAsia="Calibri" w:hAnsi="Arial" w:cs="Arial"/>
              </w:rPr>
              <w:t xml:space="preserve"> ha resultado ser una inspiración para</w:t>
            </w:r>
            <w:r w:rsidRPr="009B2597">
              <w:rPr>
                <w:rFonts w:ascii="Arial" w:eastAsia="Calibri" w:hAnsi="Arial" w:cs="Arial"/>
              </w:rPr>
              <w:t xml:space="preserve"> La Agencia</w:t>
            </w:r>
            <w:r w:rsidR="00715073" w:rsidRPr="009B2597">
              <w:rPr>
                <w:rFonts w:ascii="Arial" w:eastAsia="Calibri" w:hAnsi="Arial" w:cs="Arial"/>
              </w:rPr>
              <w:t>, que</w:t>
            </w:r>
            <w:r w:rsidRPr="009B2597">
              <w:rPr>
                <w:rFonts w:ascii="Arial" w:eastAsia="Calibri" w:hAnsi="Arial" w:cs="Arial"/>
              </w:rPr>
              <w:t xml:space="preserve"> encarga a los agentes diseñar soluciones</w:t>
            </w:r>
            <w:r w:rsidR="009D0AD5" w:rsidRPr="009B2597">
              <w:rPr>
                <w:rFonts w:ascii="Arial" w:eastAsia="Calibri" w:hAnsi="Arial" w:cs="Arial"/>
              </w:rPr>
              <w:t xml:space="preserve"> terrestres</w:t>
            </w:r>
            <w:r w:rsidRPr="009B2597">
              <w:rPr>
                <w:rFonts w:ascii="Arial" w:eastAsia="Calibri" w:hAnsi="Arial" w:cs="Arial"/>
              </w:rPr>
              <w:t xml:space="preserve"> mecánicas eficientes</w:t>
            </w:r>
            <w:r w:rsidR="009D0AD5" w:rsidRPr="009B2597">
              <w:rPr>
                <w:rFonts w:ascii="Arial" w:eastAsia="Calibri" w:hAnsi="Arial" w:cs="Arial"/>
              </w:rPr>
              <w:t xml:space="preserve"> que permitan el desplazamiento de materiales o personas en situaciones de emergencia</w:t>
            </w:r>
            <w:r w:rsidR="00715073" w:rsidRPr="009B2597">
              <w:rPr>
                <w:rFonts w:ascii="Arial" w:eastAsia="Calibri" w:hAnsi="Arial" w:cs="Arial"/>
              </w:rPr>
              <w:t xml:space="preserve"> para poder remitirlas a la </w:t>
            </w:r>
            <w:r w:rsidR="00397946" w:rsidRPr="009B2597">
              <w:rPr>
                <w:rFonts w:ascii="Arial" w:eastAsia="Calibri" w:hAnsi="Arial" w:cs="Arial"/>
              </w:rPr>
              <w:t xml:space="preserve">realidad. Tras conocer el </w:t>
            </w:r>
            <w:r w:rsidR="00397946" w:rsidRPr="009B2597">
              <w:rPr>
                <w:rFonts w:ascii="Arial" w:eastAsia="Calibri" w:hAnsi="Arial" w:cs="Arial"/>
                <w:b/>
                <w:bCs/>
              </w:rPr>
              <w:t>Museo Nacional de Ciencia y Tecnología (MUNCYT)</w:t>
            </w:r>
            <w:r w:rsidR="00715073" w:rsidRPr="009B2597">
              <w:rPr>
                <w:rFonts w:ascii="Arial" w:eastAsia="Calibri" w:hAnsi="Arial" w:cs="Arial"/>
              </w:rPr>
              <w:t xml:space="preserve"> </w:t>
            </w:r>
            <w:r w:rsidRPr="009B2597">
              <w:rPr>
                <w:rFonts w:ascii="Arial" w:eastAsia="Calibri" w:hAnsi="Arial" w:cs="Arial"/>
              </w:rPr>
              <w:t>El alumnado analizará distintos artefactos terrestres, estudiará fuerzas, fricción y estabilidad, y diseñará prototipos que se muevan mediante mecanismos simples.</w:t>
            </w:r>
          </w:p>
        </w:tc>
      </w:tr>
      <w:tr w:rsidR="00F140DB" w:rsidRPr="009B2597" w14:paraId="411C3363" w14:textId="77777777" w:rsidTr="00555DBA">
        <w:trPr>
          <w:trHeight w:val="144"/>
        </w:trPr>
        <w:tc>
          <w:tcPr>
            <w:tcW w:w="1555" w:type="dxa"/>
            <w:vAlign w:val="center"/>
          </w:tcPr>
          <w:p w14:paraId="078FBA1B"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10"/>
          </w:tcPr>
          <w:p w14:paraId="2FE36165" w14:textId="5861091A" w:rsidR="00F140DB" w:rsidRPr="009B2597" w:rsidRDefault="00A03E2D" w:rsidP="009B2597">
            <w:pPr>
              <w:tabs>
                <w:tab w:val="left" w:pos="2431"/>
              </w:tabs>
              <w:jc w:val="both"/>
              <w:rPr>
                <w:rFonts w:ascii="Arial" w:eastAsia="Calibri" w:hAnsi="Arial" w:cs="Arial"/>
              </w:rPr>
            </w:pPr>
            <w:r w:rsidRPr="009B2597">
              <w:rPr>
                <w:rFonts w:ascii="Arial" w:eastAsia="Calibri" w:hAnsi="Arial" w:cs="Arial"/>
              </w:rPr>
              <w:t>Construcción de un vehículo terrestre funcional, evaluando su rendimiento y mejorándolo a partir de pruebas.</w:t>
            </w:r>
          </w:p>
        </w:tc>
      </w:tr>
      <w:tr w:rsidR="00F140DB" w:rsidRPr="009B2597" w14:paraId="0D6135A0" w14:textId="77777777" w:rsidTr="00747BCC">
        <w:trPr>
          <w:trHeight w:val="60"/>
        </w:trPr>
        <w:tc>
          <w:tcPr>
            <w:tcW w:w="8942" w:type="dxa"/>
            <w:gridSpan w:val="11"/>
            <w:shd w:val="clear" w:color="auto" w:fill="D9D9D9"/>
          </w:tcPr>
          <w:p w14:paraId="71EC32AE" w14:textId="77777777" w:rsidR="00F140DB" w:rsidRPr="00555DBA" w:rsidRDefault="00F140DB" w:rsidP="009B2597">
            <w:pPr>
              <w:jc w:val="both"/>
              <w:rPr>
                <w:rFonts w:ascii="Arial" w:eastAsia="Calibri" w:hAnsi="Arial" w:cs="Arial"/>
                <w:sz w:val="2"/>
                <w:szCs w:val="2"/>
              </w:rPr>
            </w:pPr>
          </w:p>
        </w:tc>
      </w:tr>
      <w:tr w:rsidR="00F140DB" w:rsidRPr="009B2597" w14:paraId="3EB21379" w14:textId="77777777" w:rsidTr="00555DBA">
        <w:trPr>
          <w:trHeight w:val="144"/>
        </w:trPr>
        <w:tc>
          <w:tcPr>
            <w:tcW w:w="7650" w:type="dxa"/>
            <w:gridSpan w:val="10"/>
            <w:vAlign w:val="center"/>
          </w:tcPr>
          <w:p w14:paraId="6552EAB4"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3902E258" w14:textId="77777777" w:rsidR="00F140DB" w:rsidRPr="009B2597" w:rsidRDefault="00F140DB" w:rsidP="00555DBA">
            <w:pPr>
              <w:jc w:val="center"/>
              <w:rPr>
                <w:rFonts w:ascii="Arial" w:eastAsia="Calibri" w:hAnsi="Arial" w:cs="Arial"/>
                <w:b/>
              </w:rPr>
            </w:pPr>
            <w:r w:rsidRPr="009B2597">
              <w:rPr>
                <w:rFonts w:ascii="Arial" w:eastAsia="Calibri" w:hAnsi="Arial" w:cs="Arial"/>
                <w:b/>
              </w:rPr>
              <w:t>Objetivos de etapa</w:t>
            </w:r>
          </w:p>
        </w:tc>
      </w:tr>
      <w:tr w:rsidR="00F140DB" w:rsidRPr="009B2597" w14:paraId="24425A71" w14:textId="77777777" w:rsidTr="00555DBA">
        <w:trPr>
          <w:trHeight w:val="144"/>
        </w:trPr>
        <w:tc>
          <w:tcPr>
            <w:tcW w:w="7650" w:type="dxa"/>
            <w:gridSpan w:val="10"/>
          </w:tcPr>
          <w:p w14:paraId="462D8BA5" w14:textId="74F834BF" w:rsidR="00792FA2" w:rsidRPr="009B2597" w:rsidRDefault="00792FA2" w:rsidP="009B2597">
            <w:pPr>
              <w:pStyle w:val="Prrafodelista"/>
              <w:numPr>
                <w:ilvl w:val="0"/>
                <w:numId w:val="24"/>
              </w:numPr>
              <w:jc w:val="both"/>
              <w:rPr>
                <w:rFonts w:ascii="Arial" w:eastAsia="Calibri" w:hAnsi="Arial" w:cs="Arial"/>
              </w:rPr>
            </w:pPr>
            <w:r w:rsidRPr="009B2597">
              <w:rPr>
                <w:rFonts w:ascii="Arial" w:eastAsia="Calibri" w:hAnsi="Arial" w:cs="Arial"/>
              </w:rPr>
              <w:t>Comprender cómo las fuerzas influyen en el movimiento de objetos.</w:t>
            </w:r>
          </w:p>
          <w:p w14:paraId="77441403" w14:textId="3CF743FE" w:rsidR="00792FA2" w:rsidRPr="009B2597" w:rsidRDefault="00792FA2" w:rsidP="009B2597">
            <w:pPr>
              <w:pStyle w:val="Prrafodelista"/>
              <w:numPr>
                <w:ilvl w:val="0"/>
                <w:numId w:val="24"/>
              </w:numPr>
              <w:jc w:val="both"/>
              <w:rPr>
                <w:rFonts w:ascii="Arial" w:eastAsia="Calibri" w:hAnsi="Arial" w:cs="Arial"/>
              </w:rPr>
            </w:pPr>
            <w:r w:rsidRPr="009B2597">
              <w:rPr>
                <w:rFonts w:ascii="Arial" w:eastAsia="Calibri" w:hAnsi="Arial" w:cs="Arial"/>
              </w:rPr>
              <w:t>Analizar el efecto de la fricción en el desplazamiento.</w:t>
            </w:r>
          </w:p>
          <w:p w14:paraId="3D4817D4" w14:textId="13158E0D" w:rsidR="00792FA2" w:rsidRPr="009B2597" w:rsidRDefault="00792FA2" w:rsidP="009B2597">
            <w:pPr>
              <w:pStyle w:val="Prrafodelista"/>
              <w:numPr>
                <w:ilvl w:val="0"/>
                <w:numId w:val="24"/>
              </w:numPr>
              <w:jc w:val="both"/>
              <w:rPr>
                <w:rFonts w:ascii="Arial" w:eastAsia="Calibri" w:hAnsi="Arial" w:cs="Arial"/>
              </w:rPr>
            </w:pPr>
            <w:r w:rsidRPr="009B2597">
              <w:rPr>
                <w:rFonts w:ascii="Arial" w:eastAsia="Calibri" w:hAnsi="Arial" w:cs="Arial"/>
              </w:rPr>
              <w:t>Diseñar un vehículo terrestre funcional mediante prototipado.</w:t>
            </w:r>
          </w:p>
          <w:p w14:paraId="1A213016" w14:textId="3760AE90" w:rsidR="00792FA2" w:rsidRPr="009B2597" w:rsidRDefault="00792FA2" w:rsidP="009B2597">
            <w:pPr>
              <w:pStyle w:val="Prrafodelista"/>
              <w:numPr>
                <w:ilvl w:val="0"/>
                <w:numId w:val="24"/>
              </w:numPr>
              <w:jc w:val="both"/>
              <w:rPr>
                <w:rFonts w:ascii="Arial" w:eastAsia="Calibri" w:hAnsi="Arial" w:cs="Arial"/>
              </w:rPr>
            </w:pPr>
            <w:r w:rsidRPr="009B2597">
              <w:rPr>
                <w:rFonts w:ascii="Arial" w:eastAsia="Calibri" w:hAnsi="Arial" w:cs="Arial"/>
              </w:rPr>
              <w:t>Medir distancias y tiempos en pruebas de movimiento.</w:t>
            </w:r>
          </w:p>
          <w:p w14:paraId="258BF1A7" w14:textId="5FFE3C6B" w:rsidR="00792FA2" w:rsidRPr="009B2597" w:rsidRDefault="00792FA2" w:rsidP="009B2597">
            <w:pPr>
              <w:pStyle w:val="Prrafodelista"/>
              <w:numPr>
                <w:ilvl w:val="0"/>
                <w:numId w:val="24"/>
              </w:numPr>
              <w:jc w:val="both"/>
              <w:rPr>
                <w:rFonts w:ascii="Arial" w:eastAsia="Calibri" w:hAnsi="Arial" w:cs="Arial"/>
              </w:rPr>
            </w:pPr>
            <w:r w:rsidRPr="009B2597">
              <w:rPr>
                <w:rFonts w:ascii="Arial" w:eastAsia="Calibri" w:hAnsi="Arial" w:cs="Arial"/>
              </w:rPr>
              <w:t>Evaluar la estabilidad y eficiencia de diferentes diseños.</w:t>
            </w:r>
          </w:p>
          <w:p w14:paraId="50A1EA10" w14:textId="6DCA1FAE" w:rsidR="00F140DB" w:rsidRPr="009B2597" w:rsidRDefault="00792FA2" w:rsidP="009B2597">
            <w:pPr>
              <w:pStyle w:val="Prrafodelista"/>
              <w:numPr>
                <w:ilvl w:val="0"/>
                <w:numId w:val="24"/>
              </w:numPr>
              <w:jc w:val="both"/>
              <w:rPr>
                <w:rFonts w:ascii="Arial" w:eastAsia="Calibri" w:hAnsi="Arial" w:cs="Arial"/>
              </w:rPr>
            </w:pPr>
            <w:r w:rsidRPr="009B2597">
              <w:rPr>
                <w:rFonts w:ascii="Arial" w:eastAsia="Calibri" w:hAnsi="Arial" w:cs="Arial"/>
              </w:rPr>
              <w:t>Aplicar mejoras al prototipo construido.</w:t>
            </w:r>
          </w:p>
        </w:tc>
        <w:tc>
          <w:tcPr>
            <w:tcW w:w="1292" w:type="dxa"/>
            <w:vAlign w:val="center"/>
          </w:tcPr>
          <w:p w14:paraId="1ED6DCA4" w14:textId="77777777" w:rsidR="00F140DB" w:rsidRPr="009B2597" w:rsidRDefault="008A30FA" w:rsidP="009B2597">
            <w:pPr>
              <w:jc w:val="center"/>
              <w:rPr>
                <w:rFonts w:ascii="Arial" w:eastAsia="Calibri" w:hAnsi="Arial" w:cs="Arial"/>
              </w:rPr>
            </w:pPr>
            <w:r w:rsidRPr="009B2597">
              <w:rPr>
                <w:rFonts w:ascii="Arial" w:eastAsia="Calibri" w:hAnsi="Arial" w:cs="Arial"/>
              </w:rPr>
              <w:t>b)</w:t>
            </w:r>
          </w:p>
          <w:p w14:paraId="7CD5B58C" w14:textId="77777777" w:rsidR="008A30FA" w:rsidRPr="009B2597" w:rsidRDefault="008A30FA" w:rsidP="009B2597">
            <w:pPr>
              <w:jc w:val="center"/>
              <w:rPr>
                <w:rFonts w:ascii="Arial" w:eastAsia="Calibri" w:hAnsi="Arial" w:cs="Arial"/>
              </w:rPr>
            </w:pPr>
            <w:r w:rsidRPr="009B2597">
              <w:rPr>
                <w:rFonts w:ascii="Arial" w:eastAsia="Calibri" w:hAnsi="Arial" w:cs="Arial"/>
              </w:rPr>
              <w:t>g)</w:t>
            </w:r>
          </w:p>
          <w:p w14:paraId="6E9D513C" w14:textId="757099E7" w:rsidR="008A30FA" w:rsidRPr="009B2597" w:rsidRDefault="008A30FA" w:rsidP="009B2597">
            <w:pPr>
              <w:jc w:val="center"/>
              <w:rPr>
                <w:rFonts w:ascii="Arial" w:eastAsia="Calibri" w:hAnsi="Arial" w:cs="Arial"/>
              </w:rPr>
            </w:pPr>
            <w:r w:rsidRPr="009B2597">
              <w:rPr>
                <w:rFonts w:ascii="Arial" w:eastAsia="Calibri" w:hAnsi="Arial" w:cs="Arial"/>
              </w:rPr>
              <w:t>h)</w:t>
            </w:r>
          </w:p>
        </w:tc>
      </w:tr>
      <w:tr w:rsidR="00F140DB" w:rsidRPr="009B2597" w14:paraId="7935E5C7" w14:textId="77777777" w:rsidTr="00747BCC">
        <w:trPr>
          <w:trHeight w:val="60"/>
        </w:trPr>
        <w:tc>
          <w:tcPr>
            <w:tcW w:w="8942" w:type="dxa"/>
            <w:gridSpan w:val="11"/>
            <w:shd w:val="clear" w:color="auto" w:fill="D9D9D9"/>
          </w:tcPr>
          <w:p w14:paraId="20946D68" w14:textId="77777777" w:rsidR="00F140DB" w:rsidRPr="00555DBA" w:rsidRDefault="00F140DB" w:rsidP="009B2597">
            <w:pPr>
              <w:jc w:val="both"/>
              <w:rPr>
                <w:rFonts w:ascii="Arial" w:eastAsia="Calibri" w:hAnsi="Arial" w:cs="Arial"/>
                <w:sz w:val="2"/>
                <w:szCs w:val="2"/>
              </w:rPr>
            </w:pPr>
          </w:p>
        </w:tc>
      </w:tr>
      <w:tr w:rsidR="00F140DB" w:rsidRPr="009B2597" w14:paraId="7C69D049" w14:textId="77777777" w:rsidTr="00747BCC">
        <w:trPr>
          <w:trHeight w:val="484"/>
        </w:trPr>
        <w:tc>
          <w:tcPr>
            <w:tcW w:w="1980" w:type="dxa"/>
            <w:gridSpan w:val="3"/>
            <w:vAlign w:val="center"/>
          </w:tcPr>
          <w:p w14:paraId="23BCE992"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6962" w:type="dxa"/>
            <w:gridSpan w:val="8"/>
            <w:vAlign w:val="center"/>
          </w:tcPr>
          <w:p w14:paraId="2B3A7FDF" w14:textId="7E2E4B52" w:rsidR="00F140DB" w:rsidRPr="009B2597" w:rsidRDefault="005E5E2F" w:rsidP="009B2597">
            <w:pPr>
              <w:pStyle w:val="Prrafodelista"/>
              <w:numPr>
                <w:ilvl w:val="0"/>
                <w:numId w:val="13"/>
              </w:numPr>
              <w:rPr>
                <w:rFonts w:ascii="Arial" w:eastAsia="Calibri" w:hAnsi="Arial" w:cs="Arial"/>
              </w:rPr>
            </w:pPr>
            <w:r w:rsidRPr="009B2597">
              <w:rPr>
                <w:rFonts w:ascii="Arial" w:eastAsia="Calibri" w:hAnsi="Arial" w:cs="Arial"/>
              </w:rPr>
              <w:t>Artefactos terrestres. Principios básicos del movimiento a través del rozamiento y de la rodadura</w:t>
            </w:r>
            <w:r w:rsidR="001A3D31" w:rsidRPr="009B2597">
              <w:rPr>
                <w:rFonts w:ascii="Arial" w:eastAsia="Calibri" w:hAnsi="Arial" w:cs="Arial"/>
              </w:rPr>
              <w:t>.</w:t>
            </w:r>
          </w:p>
          <w:p w14:paraId="4EF7D109" w14:textId="510C8565" w:rsidR="005E5E2F" w:rsidRPr="009B2597" w:rsidRDefault="005E5E2F" w:rsidP="009B2597">
            <w:pPr>
              <w:pStyle w:val="Prrafodelista"/>
              <w:numPr>
                <w:ilvl w:val="0"/>
                <w:numId w:val="13"/>
              </w:numPr>
              <w:rPr>
                <w:rFonts w:ascii="Arial" w:eastAsia="Calibri" w:hAnsi="Arial" w:cs="Arial"/>
              </w:rPr>
            </w:pPr>
            <w:r w:rsidRPr="009B2597">
              <w:rPr>
                <w:rFonts w:ascii="Arial" w:eastAsia="Calibri" w:hAnsi="Arial" w:cs="Arial"/>
              </w:rPr>
              <w:t>Fases de los proyectos de diseño: identificación de necesidades, diseño, prototipado, prueba, evaluación y comunicación</w:t>
            </w:r>
            <w:r w:rsidR="001A3D31" w:rsidRPr="009B2597">
              <w:rPr>
                <w:rFonts w:ascii="Arial" w:eastAsia="Calibri" w:hAnsi="Arial" w:cs="Arial"/>
              </w:rPr>
              <w:t>.</w:t>
            </w:r>
          </w:p>
          <w:p w14:paraId="1D6720E0" w14:textId="57C3B8B8" w:rsidR="005E5E2F" w:rsidRPr="009B2597" w:rsidRDefault="005E5E2F" w:rsidP="009B2597">
            <w:pPr>
              <w:pStyle w:val="Prrafodelista"/>
              <w:numPr>
                <w:ilvl w:val="0"/>
                <w:numId w:val="13"/>
              </w:numPr>
              <w:rPr>
                <w:rFonts w:ascii="Arial" w:eastAsia="Calibri" w:hAnsi="Arial" w:cs="Arial"/>
              </w:rPr>
            </w:pPr>
            <w:r w:rsidRPr="009B2597">
              <w:rPr>
                <w:rFonts w:ascii="Arial" w:eastAsia="Calibri" w:hAnsi="Arial" w:cs="Arial"/>
              </w:rPr>
              <w:t>Estrategias de aprendizaje: ensayo-error</w:t>
            </w:r>
            <w:r w:rsidR="001A3D31" w:rsidRPr="009B2597">
              <w:rPr>
                <w:rFonts w:ascii="Arial" w:eastAsia="Calibri" w:hAnsi="Arial" w:cs="Arial"/>
              </w:rPr>
              <w:t>.</w:t>
            </w:r>
          </w:p>
          <w:p w14:paraId="62962214" w14:textId="0A92468F" w:rsidR="004B468C" w:rsidRPr="009B2597" w:rsidRDefault="004B468C" w:rsidP="009B2597">
            <w:pPr>
              <w:pStyle w:val="Prrafodelista"/>
              <w:numPr>
                <w:ilvl w:val="0"/>
                <w:numId w:val="13"/>
              </w:numPr>
              <w:rPr>
                <w:rFonts w:ascii="Arial" w:eastAsia="Calibri" w:hAnsi="Arial" w:cs="Arial"/>
              </w:rPr>
            </w:pPr>
            <w:r w:rsidRPr="009B2597">
              <w:rPr>
                <w:rFonts w:ascii="Arial" w:eastAsia="Calibri" w:hAnsi="Arial" w:cs="Arial"/>
              </w:rPr>
              <w:t>Vocabulario científico, técnico y aplicado básico</w:t>
            </w:r>
            <w:r w:rsidR="001A3D31" w:rsidRPr="009B2597">
              <w:rPr>
                <w:rFonts w:ascii="Arial" w:eastAsia="Calibri" w:hAnsi="Arial" w:cs="Arial"/>
              </w:rPr>
              <w:t>.</w:t>
            </w:r>
          </w:p>
          <w:p w14:paraId="21595DA2" w14:textId="28A99C04" w:rsidR="004B468C" w:rsidRPr="009B2597" w:rsidRDefault="004B468C" w:rsidP="009B2597">
            <w:pPr>
              <w:pStyle w:val="Prrafodelista"/>
              <w:numPr>
                <w:ilvl w:val="0"/>
                <w:numId w:val="13"/>
              </w:numPr>
              <w:rPr>
                <w:rFonts w:ascii="Arial" w:eastAsia="Calibri" w:hAnsi="Arial" w:cs="Arial"/>
              </w:rPr>
            </w:pPr>
            <w:r w:rsidRPr="009B2597">
              <w:rPr>
                <w:rFonts w:ascii="Arial" w:eastAsia="Calibri" w:hAnsi="Arial" w:cs="Arial"/>
              </w:rPr>
              <w:t>El ensayo y error en el método científico</w:t>
            </w:r>
            <w:r w:rsidR="001A3D31" w:rsidRPr="009B2597">
              <w:rPr>
                <w:rFonts w:ascii="Arial" w:eastAsia="Calibri" w:hAnsi="Arial" w:cs="Arial"/>
              </w:rPr>
              <w:t>.</w:t>
            </w:r>
          </w:p>
        </w:tc>
      </w:tr>
      <w:tr w:rsidR="00F140DB" w:rsidRPr="009B2597" w14:paraId="7F557CFC" w14:textId="77777777" w:rsidTr="00747BCC">
        <w:trPr>
          <w:trHeight w:val="60"/>
        </w:trPr>
        <w:tc>
          <w:tcPr>
            <w:tcW w:w="8942" w:type="dxa"/>
            <w:gridSpan w:val="11"/>
            <w:shd w:val="clear" w:color="auto" w:fill="D9D9D9"/>
            <w:vAlign w:val="center"/>
          </w:tcPr>
          <w:p w14:paraId="026888D1" w14:textId="77777777" w:rsidR="00F140DB" w:rsidRPr="00555DBA" w:rsidRDefault="00F140DB" w:rsidP="009B2597">
            <w:pPr>
              <w:jc w:val="both"/>
              <w:rPr>
                <w:rFonts w:ascii="Arial" w:eastAsia="Calibri" w:hAnsi="Arial" w:cs="Arial"/>
                <w:sz w:val="2"/>
                <w:szCs w:val="2"/>
              </w:rPr>
            </w:pPr>
          </w:p>
        </w:tc>
      </w:tr>
      <w:tr w:rsidR="00F140DB" w:rsidRPr="009B2597" w14:paraId="68F0A514" w14:textId="77777777" w:rsidTr="00555DBA">
        <w:trPr>
          <w:trHeight w:val="435"/>
        </w:trPr>
        <w:tc>
          <w:tcPr>
            <w:tcW w:w="1838" w:type="dxa"/>
            <w:gridSpan w:val="2"/>
            <w:vAlign w:val="center"/>
          </w:tcPr>
          <w:p w14:paraId="0DA8BF32" w14:textId="77777777" w:rsidR="00F140DB" w:rsidRPr="009B2597" w:rsidRDefault="00F140DB" w:rsidP="00555DBA">
            <w:pPr>
              <w:jc w:val="center"/>
              <w:rPr>
                <w:rFonts w:ascii="Arial" w:eastAsia="Calibri" w:hAnsi="Arial" w:cs="Arial"/>
                <w:b/>
              </w:rPr>
            </w:pPr>
            <w:r w:rsidRPr="009B2597">
              <w:rPr>
                <w:rFonts w:ascii="Arial" w:eastAsia="Calibri" w:hAnsi="Arial" w:cs="Arial"/>
                <w:b/>
              </w:rPr>
              <w:lastRenderedPageBreak/>
              <w:t>Competencias específicas</w:t>
            </w:r>
          </w:p>
        </w:tc>
        <w:tc>
          <w:tcPr>
            <w:tcW w:w="1418" w:type="dxa"/>
            <w:gridSpan w:val="3"/>
            <w:vAlign w:val="center"/>
          </w:tcPr>
          <w:p w14:paraId="1DBB9E15" w14:textId="77777777" w:rsidR="00F140DB" w:rsidRPr="009B2597" w:rsidRDefault="00F140DB" w:rsidP="00555DBA">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41AC58F5" w14:textId="77777777" w:rsidR="00F140DB" w:rsidRPr="009B2597" w:rsidRDefault="00F140DB" w:rsidP="00555DBA">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0BDD73DE" w14:textId="77777777" w:rsidR="00F140DB" w:rsidRPr="009B2597" w:rsidRDefault="00F140DB" w:rsidP="00555DBA">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49B2BC5A" w14:textId="13E9804F" w:rsidR="00F140DB" w:rsidRPr="009B2597" w:rsidRDefault="00241F15" w:rsidP="00555DBA">
            <w:pPr>
              <w:jc w:val="center"/>
              <w:rPr>
                <w:rFonts w:ascii="Arial" w:eastAsia="Calibri" w:hAnsi="Arial" w:cs="Arial"/>
                <w:b/>
              </w:rPr>
            </w:pPr>
            <w:r w:rsidRPr="009B2597">
              <w:rPr>
                <w:rFonts w:ascii="Arial" w:eastAsia="Calibri" w:hAnsi="Arial" w:cs="Arial"/>
                <w:b/>
              </w:rPr>
              <w:t>Descriptores operativos</w:t>
            </w:r>
          </w:p>
        </w:tc>
      </w:tr>
      <w:tr w:rsidR="009E2092" w:rsidRPr="009B2597" w14:paraId="6F5DA857" w14:textId="77777777" w:rsidTr="00555DBA">
        <w:trPr>
          <w:trHeight w:val="274"/>
        </w:trPr>
        <w:tc>
          <w:tcPr>
            <w:tcW w:w="1838" w:type="dxa"/>
            <w:gridSpan w:val="2"/>
            <w:vMerge w:val="restart"/>
            <w:vAlign w:val="center"/>
          </w:tcPr>
          <w:p w14:paraId="72F9EF0B" w14:textId="77777777" w:rsidR="009E2092" w:rsidRPr="009B2597" w:rsidRDefault="009E2092" w:rsidP="009B2597">
            <w:pPr>
              <w:jc w:val="both"/>
              <w:rPr>
                <w:rFonts w:ascii="Arial" w:eastAsia="Calibri" w:hAnsi="Arial" w:cs="Arial"/>
              </w:rPr>
            </w:pPr>
          </w:p>
          <w:p w14:paraId="79545FB8" w14:textId="0C76EC56"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3"/>
          </w:tcPr>
          <w:p w14:paraId="34E9173F" w14:textId="67B05A2E" w:rsidR="009E2092" w:rsidRPr="009B2597" w:rsidRDefault="009E2092" w:rsidP="009B2597">
            <w:pPr>
              <w:jc w:val="center"/>
              <w:rPr>
                <w:rFonts w:ascii="Arial" w:eastAsia="Calibri" w:hAnsi="Arial" w:cs="Arial"/>
              </w:rPr>
            </w:pPr>
            <w:r w:rsidRPr="009B2597">
              <w:rPr>
                <w:rFonts w:ascii="Arial" w:eastAsia="Calibri" w:hAnsi="Arial" w:cs="Arial"/>
              </w:rPr>
              <w:t>2.1</w:t>
            </w:r>
          </w:p>
        </w:tc>
        <w:tc>
          <w:tcPr>
            <w:tcW w:w="1417" w:type="dxa"/>
            <w:gridSpan w:val="2"/>
            <w:vAlign w:val="center"/>
          </w:tcPr>
          <w:p w14:paraId="6D2D9A09" w14:textId="733D1D97"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097B366C" w14:textId="2E158F65" w:rsidR="009E2092" w:rsidRPr="009B2597" w:rsidRDefault="009E2092" w:rsidP="009B2597">
            <w:pPr>
              <w:jc w:val="center"/>
              <w:rPr>
                <w:rFonts w:ascii="Arial" w:eastAsia="Calibri" w:hAnsi="Arial" w:cs="Arial"/>
              </w:rPr>
            </w:pPr>
            <w:r w:rsidRPr="009B2597">
              <w:rPr>
                <w:rFonts w:ascii="Arial" w:eastAsia="Calibri" w:hAnsi="Arial" w:cs="Arial"/>
              </w:rPr>
              <w:t>Ficha de registro</w:t>
            </w:r>
          </w:p>
        </w:tc>
        <w:tc>
          <w:tcPr>
            <w:tcW w:w="1576" w:type="dxa"/>
            <w:gridSpan w:val="2"/>
            <w:vMerge w:val="restart"/>
            <w:vAlign w:val="center"/>
          </w:tcPr>
          <w:p w14:paraId="56E3771E" w14:textId="3AC0E9CD" w:rsidR="009E2092" w:rsidRPr="009B2597" w:rsidRDefault="00AE7D15" w:rsidP="009B2597">
            <w:pPr>
              <w:jc w:val="center"/>
              <w:rPr>
                <w:rFonts w:ascii="Arial" w:eastAsia="Calibri" w:hAnsi="Arial" w:cs="Arial"/>
                <w:lang w:val="en-US"/>
              </w:rPr>
            </w:pPr>
            <w:r w:rsidRPr="009B2597">
              <w:rPr>
                <w:rFonts w:ascii="Arial" w:eastAsia="Calibri" w:hAnsi="Arial" w:cs="Arial"/>
                <w:lang w:val="en-US"/>
              </w:rPr>
              <w:t>CCL1, CD1, CD2, STEM4</w:t>
            </w:r>
          </w:p>
        </w:tc>
      </w:tr>
      <w:tr w:rsidR="009E2092" w:rsidRPr="009B2597" w14:paraId="528B0190" w14:textId="77777777" w:rsidTr="00555DBA">
        <w:trPr>
          <w:trHeight w:val="77"/>
        </w:trPr>
        <w:tc>
          <w:tcPr>
            <w:tcW w:w="1838" w:type="dxa"/>
            <w:gridSpan w:val="2"/>
            <w:vMerge/>
            <w:vAlign w:val="center"/>
          </w:tcPr>
          <w:p w14:paraId="08E4B82E" w14:textId="77777777" w:rsidR="009E2092" w:rsidRPr="009B2597" w:rsidRDefault="009E2092" w:rsidP="009B2597">
            <w:pPr>
              <w:jc w:val="both"/>
              <w:rPr>
                <w:rFonts w:ascii="Arial" w:eastAsia="Calibri" w:hAnsi="Arial" w:cs="Arial"/>
              </w:rPr>
            </w:pPr>
          </w:p>
        </w:tc>
        <w:tc>
          <w:tcPr>
            <w:tcW w:w="1418" w:type="dxa"/>
            <w:gridSpan w:val="3"/>
          </w:tcPr>
          <w:p w14:paraId="497A7296" w14:textId="7091F0C0" w:rsidR="009E2092" w:rsidRPr="009B2597" w:rsidRDefault="009E2092" w:rsidP="009B2597">
            <w:pPr>
              <w:jc w:val="center"/>
              <w:rPr>
                <w:rFonts w:ascii="Arial" w:eastAsia="Calibri" w:hAnsi="Arial" w:cs="Arial"/>
              </w:rPr>
            </w:pPr>
            <w:r w:rsidRPr="009B2597">
              <w:rPr>
                <w:rFonts w:ascii="Arial" w:eastAsia="Calibri" w:hAnsi="Arial" w:cs="Arial"/>
              </w:rPr>
              <w:t>2.2</w:t>
            </w:r>
          </w:p>
        </w:tc>
        <w:tc>
          <w:tcPr>
            <w:tcW w:w="1417" w:type="dxa"/>
            <w:gridSpan w:val="2"/>
            <w:vAlign w:val="center"/>
          </w:tcPr>
          <w:p w14:paraId="798AAEF8" w14:textId="4FAA6996" w:rsidR="009E2092" w:rsidRPr="009B2597" w:rsidRDefault="009E2092"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58674F10" w14:textId="52C3A6F6" w:rsidR="009E2092" w:rsidRPr="009B2597" w:rsidRDefault="009E2092" w:rsidP="009B2597">
            <w:pPr>
              <w:jc w:val="center"/>
              <w:rPr>
                <w:rFonts w:ascii="Arial" w:eastAsia="Calibri" w:hAnsi="Arial" w:cs="Arial"/>
              </w:rPr>
            </w:pPr>
            <w:r w:rsidRPr="009B2597">
              <w:rPr>
                <w:rFonts w:ascii="Arial" w:eastAsia="Calibri" w:hAnsi="Arial" w:cs="Arial"/>
              </w:rPr>
              <w:t>Ficha de fuentes</w:t>
            </w:r>
          </w:p>
        </w:tc>
        <w:tc>
          <w:tcPr>
            <w:tcW w:w="1576" w:type="dxa"/>
            <w:gridSpan w:val="2"/>
            <w:vMerge/>
            <w:vAlign w:val="center"/>
          </w:tcPr>
          <w:p w14:paraId="0E50F31B" w14:textId="77777777" w:rsidR="009E2092" w:rsidRPr="009B2597" w:rsidRDefault="009E2092" w:rsidP="009B2597">
            <w:pPr>
              <w:jc w:val="center"/>
              <w:rPr>
                <w:rFonts w:ascii="Arial" w:eastAsia="Calibri" w:hAnsi="Arial" w:cs="Arial"/>
                <w:lang w:val="en-US"/>
              </w:rPr>
            </w:pPr>
          </w:p>
        </w:tc>
      </w:tr>
      <w:tr w:rsidR="009E2092" w:rsidRPr="009B2597" w14:paraId="5653ABA5" w14:textId="77777777" w:rsidTr="00555DBA">
        <w:trPr>
          <w:trHeight w:val="77"/>
        </w:trPr>
        <w:tc>
          <w:tcPr>
            <w:tcW w:w="1838" w:type="dxa"/>
            <w:gridSpan w:val="2"/>
            <w:vMerge/>
            <w:vAlign w:val="center"/>
          </w:tcPr>
          <w:p w14:paraId="39C7D857" w14:textId="77777777" w:rsidR="009E2092" w:rsidRPr="009B2597" w:rsidRDefault="009E2092" w:rsidP="009B2597">
            <w:pPr>
              <w:jc w:val="both"/>
              <w:rPr>
                <w:rFonts w:ascii="Arial" w:eastAsia="Calibri" w:hAnsi="Arial" w:cs="Arial"/>
              </w:rPr>
            </w:pPr>
          </w:p>
        </w:tc>
        <w:tc>
          <w:tcPr>
            <w:tcW w:w="1418" w:type="dxa"/>
            <w:gridSpan w:val="3"/>
          </w:tcPr>
          <w:p w14:paraId="42C35214" w14:textId="5B029C5C" w:rsidR="009E2092" w:rsidRPr="009B2597" w:rsidRDefault="009E2092" w:rsidP="009B2597">
            <w:pPr>
              <w:jc w:val="center"/>
              <w:rPr>
                <w:rFonts w:ascii="Arial" w:eastAsia="Calibri" w:hAnsi="Arial" w:cs="Arial"/>
              </w:rPr>
            </w:pPr>
            <w:r w:rsidRPr="009B2597">
              <w:rPr>
                <w:rFonts w:ascii="Arial" w:eastAsia="Calibri" w:hAnsi="Arial" w:cs="Arial"/>
              </w:rPr>
              <w:t>2.3</w:t>
            </w:r>
          </w:p>
        </w:tc>
        <w:tc>
          <w:tcPr>
            <w:tcW w:w="1417" w:type="dxa"/>
            <w:gridSpan w:val="2"/>
            <w:vAlign w:val="center"/>
          </w:tcPr>
          <w:p w14:paraId="5A30A640" w14:textId="79E7FCAC"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1766CF0D" w14:textId="70DA8192"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5E21EB7B" w14:textId="77777777" w:rsidR="009E2092" w:rsidRPr="009B2597" w:rsidRDefault="009E2092" w:rsidP="009B2597">
            <w:pPr>
              <w:jc w:val="center"/>
              <w:rPr>
                <w:rFonts w:ascii="Arial" w:eastAsia="Calibri" w:hAnsi="Arial" w:cs="Arial"/>
                <w:lang w:val="en-US"/>
              </w:rPr>
            </w:pPr>
          </w:p>
        </w:tc>
      </w:tr>
      <w:tr w:rsidR="009E2092" w:rsidRPr="009B2597" w14:paraId="54344CA4" w14:textId="77777777" w:rsidTr="00555DBA">
        <w:trPr>
          <w:trHeight w:val="77"/>
        </w:trPr>
        <w:tc>
          <w:tcPr>
            <w:tcW w:w="1838" w:type="dxa"/>
            <w:gridSpan w:val="2"/>
            <w:vMerge/>
            <w:vAlign w:val="center"/>
          </w:tcPr>
          <w:p w14:paraId="62ECAA3D" w14:textId="77777777" w:rsidR="009E2092" w:rsidRPr="009B2597" w:rsidRDefault="009E2092" w:rsidP="009B2597">
            <w:pPr>
              <w:jc w:val="both"/>
              <w:rPr>
                <w:rFonts w:ascii="Arial" w:eastAsia="Calibri" w:hAnsi="Arial" w:cs="Arial"/>
              </w:rPr>
            </w:pPr>
          </w:p>
        </w:tc>
        <w:tc>
          <w:tcPr>
            <w:tcW w:w="1418" w:type="dxa"/>
            <w:gridSpan w:val="3"/>
          </w:tcPr>
          <w:p w14:paraId="2C4BC313" w14:textId="180A7E53" w:rsidR="009E2092" w:rsidRPr="009B2597" w:rsidRDefault="009E2092" w:rsidP="009B2597">
            <w:pPr>
              <w:jc w:val="center"/>
              <w:rPr>
                <w:rFonts w:ascii="Arial" w:eastAsia="Calibri" w:hAnsi="Arial" w:cs="Arial"/>
              </w:rPr>
            </w:pPr>
            <w:r w:rsidRPr="009B2597">
              <w:rPr>
                <w:rFonts w:ascii="Arial" w:eastAsia="Calibri" w:hAnsi="Arial" w:cs="Arial"/>
              </w:rPr>
              <w:t>2.4</w:t>
            </w:r>
          </w:p>
        </w:tc>
        <w:tc>
          <w:tcPr>
            <w:tcW w:w="1417" w:type="dxa"/>
            <w:gridSpan w:val="2"/>
            <w:vAlign w:val="center"/>
          </w:tcPr>
          <w:p w14:paraId="71876C5E" w14:textId="348A6351" w:rsidR="009E2092" w:rsidRPr="009B2597" w:rsidRDefault="009E2092"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73554263" w14:textId="2B89FD33" w:rsidR="009E2092" w:rsidRPr="009B2597" w:rsidRDefault="009E2092" w:rsidP="009B2597">
            <w:pPr>
              <w:jc w:val="center"/>
              <w:rPr>
                <w:rFonts w:ascii="Arial" w:eastAsia="Calibri" w:hAnsi="Arial" w:cs="Arial"/>
              </w:rPr>
            </w:pPr>
            <w:r w:rsidRPr="009B2597">
              <w:rPr>
                <w:rFonts w:ascii="Arial" w:eastAsia="Calibri" w:hAnsi="Arial" w:cs="Arial"/>
              </w:rPr>
              <w:t>Informe breve</w:t>
            </w:r>
          </w:p>
        </w:tc>
        <w:tc>
          <w:tcPr>
            <w:tcW w:w="1576" w:type="dxa"/>
            <w:gridSpan w:val="2"/>
            <w:vMerge/>
            <w:vAlign w:val="center"/>
          </w:tcPr>
          <w:p w14:paraId="28E0D411" w14:textId="77777777" w:rsidR="009E2092" w:rsidRPr="009B2597" w:rsidRDefault="009E2092" w:rsidP="009B2597">
            <w:pPr>
              <w:jc w:val="center"/>
              <w:rPr>
                <w:rFonts w:ascii="Arial" w:eastAsia="Calibri" w:hAnsi="Arial" w:cs="Arial"/>
                <w:lang w:val="en-US"/>
              </w:rPr>
            </w:pPr>
          </w:p>
        </w:tc>
      </w:tr>
      <w:tr w:rsidR="001D2870" w:rsidRPr="009B2597" w14:paraId="50859C3E" w14:textId="77777777" w:rsidTr="00555DBA">
        <w:trPr>
          <w:trHeight w:val="77"/>
        </w:trPr>
        <w:tc>
          <w:tcPr>
            <w:tcW w:w="1838" w:type="dxa"/>
            <w:gridSpan w:val="2"/>
            <w:vAlign w:val="center"/>
          </w:tcPr>
          <w:p w14:paraId="27ABCDF7" w14:textId="699B0B48" w:rsidR="001D2870" w:rsidRPr="009B2597" w:rsidRDefault="001D2870" w:rsidP="009B2597">
            <w:pPr>
              <w:jc w:val="center"/>
              <w:rPr>
                <w:rFonts w:ascii="Arial" w:eastAsia="Calibri" w:hAnsi="Arial" w:cs="Arial"/>
              </w:rPr>
            </w:pPr>
            <w:r w:rsidRPr="009B2597">
              <w:rPr>
                <w:rFonts w:ascii="Arial" w:eastAsia="Calibri" w:hAnsi="Arial" w:cs="Arial"/>
              </w:rPr>
              <w:t>5</w:t>
            </w:r>
          </w:p>
        </w:tc>
        <w:tc>
          <w:tcPr>
            <w:tcW w:w="1418" w:type="dxa"/>
            <w:gridSpan w:val="3"/>
          </w:tcPr>
          <w:p w14:paraId="05093F7F" w14:textId="6BF9E737" w:rsidR="001D2870" w:rsidRPr="009B2597" w:rsidRDefault="001D2870" w:rsidP="009B2597">
            <w:pPr>
              <w:jc w:val="center"/>
              <w:rPr>
                <w:rFonts w:ascii="Arial" w:eastAsia="Calibri" w:hAnsi="Arial" w:cs="Arial"/>
              </w:rPr>
            </w:pPr>
            <w:r w:rsidRPr="009B2597">
              <w:rPr>
                <w:rFonts w:ascii="Arial" w:eastAsia="Calibri" w:hAnsi="Arial" w:cs="Arial"/>
              </w:rPr>
              <w:t>5.2</w:t>
            </w:r>
          </w:p>
        </w:tc>
        <w:tc>
          <w:tcPr>
            <w:tcW w:w="1417" w:type="dxa"/>
            <w:gridSpan w:val="2"/>
            <w:vAlign w:val="center"/>
          </w:tcPr>
          <w:p w14:paraId="4ED5988B" w14:textId="185BA88B" w:rsidR="001D2870" w:rsidRPr="009B2597" w:rsidRDefault="00E06A1B"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7349E92E" w14:textId="277AB738" w:rsidR="001D2870" w:rsidRPr="009B2597" w:rsidRDefault="00E06A1B" w:rsidP="009B2597">
            <w:pPr>
              <w:jc w:val="center"/>
              <w:rPr>
                <w:rFonts w:ascii="Arial" w:eastAsia="Calibri" w:hAnsi="Arial" w:cs="Arial"/>
              </w:rPr>
            </w:pPr>
            <w:r w:rsidRPr="009B2597">
              <w:rPr>
                <w:rFonts w:ascii="Arial" w:eastAsia="Calibri" w:hAnsi="Arial" w:cs="Arial"/>
              </w:rPr>
              <w:t>Autoevaluación</w:t>
            </w:r>
          </w:p>
        </w:tc>
        <w:tc>
          <w:tcPr>
            <w:tcW w:w="1576" w:type="dxa"/>
            <w:gridSpan w:val="2"/>
            <w:vAlign w:val="center"/>
          </w:tcPr>
          <w:p w14:paraId="75837DFF" w14:textId="7F5E1D6A" w:rsidR="001D2870" w:rsidRPr="009B2597" w:rsidRDefault="00AE7D15" w:rsidP="009B2597">
            <w:pPr>
              <w:jc w:val="center"/>
              <w:rPr>
                <w:rFonts w:ascii="Arial" w:eastAsia="Calibri" w:hAnsi="Arial" w:cs="Arial"/>
                <w:lang w:val="en-US"/>
              </w:rPr>
            </w:pPr>
            <w:r w:rsidRPr="009B2597">
              <w:rPr>
                <w:rFonts w:ascii="Arial" w:eastAsia="Calibri" w:hAnsi="Arial" w:cs="Arial"/>
                <w:lang w:val="en-US"/>
              </w:rPr>
              <w:t>STEM1</w:t>
            </w:r>
          </w:p>
        </w:tc>
      </w:tr>
      <w:tr w:rsidR="00F140DB" w:rsidRPr="009B2597" w14:paraId="3D06D547" w14:textId="77777777" w:rsidTr="00747BCC">
        <w:trPr>
          <w:trHeight w:val="71"/>
        </w:trPr>
        <w:tc>
          <w:tcPr>
            <w:tcW w:w="8942" w:type="dxa"/>
            <w:gridSpan w:val="11"/>
            <w:shd w:val="clear" w:color="auto" w:fill="D9D9D9"/>
            <w:vAlign w:val="center"/>
          </w:tcPr>
          <w:p w14:paraId="771007C4" w14:textId="77777777" w:rsidR="00F140DB" w:rsidRPr="00555DBA" w:rsidRDefault="00F140DB" w:rsidP="009B2597">
            <w:pPr>
              <w:jc w:val="both"/>
              <w:rPr>
                <w:rFonts w:ascii="Arial" w:eastAsia="Calibri" w:hAnsi="Arial" w:cs="Arial"/>
                <w:sz w:val="2"/>
                <w:szCs w:val="2"/>
                <w:lang w:val="en-US"/>
              </w:rPr>
            </w:pPr>
          </w:p>
        </w:tc>
      </w:tr>
      <w:tr w:rsidR="00F140DB" w:rsidRPr="009B2597" w14:paraId="4E5F2057" w14:textId="77777777" w:rsidTr="00747BCC">
        <w:trPr>
          <w:trHeight w:val="798"/>
        </w:trPr>
        <w:tc>
          <w:tcPr>
            <w:tcW w:w="4471" w:type="dxa"/>
            <w:gridSpan w:val="6"/>
            <w:vAlign w:val="center"/>
          </w:tcPr>
          <w:p w14:paraId="0DF0E4F0" w14:textId="77777777" w:rsidR="00F140DB" w:rsidRPr="009B2597" w:rsidRDefault="00F140DB" w:rsidP="009B2597">
            <w:pPr>
              <w:jc w:val="both"/>
              <w:rPr>
                <w:rFonts w:ascii="Arial" w:eastAsia="Calibri" w:hAnsi="Arial" w:cs="Arial"/>
                <w:b/>
              </w:rPr>
            </w:pPr>
            <w:r w:rsidRPr="009B2597">
              <w:rPr>
                <w:rFonts w:ascii="Arial" w:eastAsia="Calibri" w:hAnsi="Arial" w:cs="Arial"/>
                <w:b/>
              </w:rPr>
              <w:t>STEM</w:t>
            </w:r>
          </w:p>
          <w:p w14:paraId="315C8840" w14:textId="393ABA9C" w:rsidR="003B56EC" w:rsidRPr="009B2597" w:rsidRDefault="003B56EC" w:rsidP="009B2597">
            <w:pPr>
              <w:jc w:val="both"/>
              <w:rPr>
                <w:rFonts w:ascii="Arial" w:eastAsia="Calibri" w:hAnsi="Arial" w:cs="Arial"/>
                <w:bCs/>
              </w:rPr>
            </w:pPr>
            <w:r w:rsidRPr="009B2597">
              <w:rPr>
                <w:rFonts w:ascii="Arial" w:eastAsia="Calibri" w:hAnsi="Arial" w:cs="Arial"/>
                <w:b/>
              </w:rPr>
              <w:t>Matemáticas</w:t>
            </w:r>
            <w:r w:rsidR="00177336" w:rsidRPr="009B2597">
              <w:rPr>
                <w:rFonts w:ascii="Arial" w:eastAsia="Calibri" w:hAnsi="Arial" w:cs="Arial"/>
                <w:b/>
              </w:rPr>
              <w:t xml:space="preserve">: </w:t>
            </w:r>
            <w:r w:rsidR="00177336" w:rsidRPr="009B2597">
              <w:rPr>
                <w:rFonts w:ascii="Arial" w:eastAsia="Calibri" w:hAnsi="Arial" w:cs="Arial"/>
                <w:bCs/>
              </w:rPr>
              <w:t>medición de distancias.</w:t>
            </w:r>
          </w:p>
          <w:p w14:paraId="4D75B342" w14:textId="42B64C6E" w:rsidR="003B56EC" w:rsidRPr="009B2597" w:rsidRDefault="003B56EC" w:rsidP="009B2597">
            <w:pPr>
              <w:jc w:val="both"/>
              <w:rPr>
                <w:rFonts w:ascii="Arial" w:eastAsia="Calibri" w:hAnsi="Arial" w:cs="Arial"/>
                <w:bCs/>
              </w:rPr>
            </w:pPr>
            <w:r w:rsidRPr="009B2597">
              <w:rPr>
                <w:rFonts w:ascii="Arial" w:eastAsia="Calibri" w:hAnsi="Arial" w:cs="Arial"/>
                <w:b/>
              </w:rPr>
              <w:t>Tecnología</w:t>
            </w:r>
            <w:r w:rsidR="00177336" w:rsidRPr="009B2597">
              <w:rPr>
                <w:rFonts w:ascii="Arial" w:eastAsia="Calibri" w:hAnsi="Arial" w:cs="Arial"/>
                <w:b/>
              </w:rPr>
              <w:t xml:space="preserve">: </w:t>
            </w:r>
            <w:r w:rsidR="00177336" w:rsidRPr="009B2597">
              <w:rPr>
                <w:rFonts w:ascii="Arial" w:eastAsia="Calibri" w:hAnsi="Arial" w:cs="Arial"/>
                <w:bCs/>
              </w:rPr>
              <w:t>uso de materiales y herramientas de construcción.</w:t>
            </w:r>
          </w:p>
          <w:p w14:paraId="4A30CDFF" w14:textId="6641660E" w:rsidR="003B56EC" w:rsidRPr="009B2597" w:rsidRDefault="003B56EC" w:rsidP="009B2597">
            <w:pPr>
              <w:jc w:val="both"/>
              <w:rPr>
                <w:rFonts w:ascii="Arial" w:eastAsia="Calibri" w:hAnsi="Arial" w:cs="Arial"/>
                <w:bCs/>
              </w:rPr>
            </w:pPr>
            <w:r w:rsidRPr="009B2597">
              <w:rPr>
                <w:rFonts w:ascii="Arial" w:eastAsia="Calibri" w:hAnsi="Arial" w:cs="Arial"/>
                <w:b/>
              </w:rPr>
              <w:t>Ingeniería</w:t>
            </w:r>
            <w:r w:rsidR="00177336" w:rsidRPr="009B2597">
              <w:rPr>
                <w:rFonts w:ascii="Arial" w:eastAsia="Calibri" w:hAnsi="Arial" w:cs="Arial"/>
                <w:b/>
              </w:rPr>
              <w:t xml:space="preserve">: </w:t>
            </w:r>
            <w:r w:rsidR="00177336" w:rsidRPr="009B2597">
              <w:rPr>
                <w:rFonts w:ascii="Arial" w:eastAsia="Calibri" w:hAnsi="Arial" w:cs="Arial"/>
                <w:bCs/>
              </w:rPr>
              <w:t>diseño, construcción y mejora de prototipos. Optimización mediante pruebas.</w:t>
            </w:r>
          </w:p>
        </w:tc>
        <w:tc>
          <w:tcPr>
            <w:tcW w:w="4471" w:type="dxa"/>
            <w:gridSpan w:val="5"/>
            <w:vAlign w:val="center"/>
          </w:tcPr>
          <w:p w14:paraId="330C75B8"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4D5B9B3C" w14:textId="73025E42" w:rsidR="00F140DB" w:rsidRPr="009B2597" w:rsidRDefault="00222ABC" w:rsidP="009B2597">
            <w:pPr>
              <w:jc w:val="both"/>
              <w:rPr>
                <w:rFonts w:ascii="Arial" w:eastAsia="Calibri" w:hAnsi="Arial" w:cs="Arial"/>
                <w:lang w:val="en-US"/>
              </w:rPr>
            </w:pPr>
            <w:r w:rsidRPr="009B2597">
              <w:rPr>
                <w:rFonts w:ascii="Arial" w:hAnsi="Arial" w:cs="Arial"/>
                <w:noProof/>
              </w:rPr>
              <w:drawing>
                <wp:inline distT="0" distB="0" distL="0" distR="0" wp14:anchorId="3CC41511" wp14:editId="0675FF85">
                  <wp:extent cx="861237" cy="861237"/>
                  <wp:effectExtent l="0" t="0" r="0" b="0"/>
                  <wp:docPr id="1261387374"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1E323B20" wp14:editId="0604EFF3">
                  <wp:extent cx="861060" cy="861060"/>
                  <wp:effectExtent l="0" t="0" r="0" b="0"/>
                  <wp:docPr id="682173102"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3D2FB9A5" wp14:editId="415F747E">
                  <wp:extent cx="861238" cy="861238"/>
                  <wp:effectExtent l="0" t="0" r="0" b="0"/>
                  <wp:docPr id="90532037"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r w:rsidRPr="009B2597">
              <w:rPr>
                <w:rFonts w:ascii="Arial" w:eastAsia="Calibri" w:hAnsi="Arial" w:cs="Arial"/>
                <w:lang w:val="en-US"/>
              </w:rPr>
              <w:t xml:space="preserve"> </w:t>
            </w:r>
          </w:p>
        </w:tc>
      </w:tr>
    </w:tbl>
    <w:p w14:paraId="24D13964" w14:textId="77777777" w:rsidR="00F140DB" w:rsidRPr="009B2597" w:rsidRDefault="00F140DB" w:rsidP="00A318C9">
      <w:pPr>
        <w:spacing w:after="0"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F140DB" w:rsidRPr="009B2597" w14:paraId="18DA389A" w14:textId="77777777" w:rsidTr="00555DBA">
        <w:trPr>
          <w:trHeight w:val="274"/>
        </w:trPr>
        <w:tc>
          <w:tcPr>
            <w:tcW w:w="1838" w:type="dxa"/>
            <w:gridSpan w:val="2"/>
            <w:vMerge w:val="restart"/>
            <w:shd w:val="clear" w:color="auto" w:fill="C1E4F5" w:themeFill="accent1" w:themeFillTint="33"/>
            <w:vAlign w:val="center"/>
          </w:tcPr>
          <w:p w14:paraId="1DE7FDC0"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vMerge w:val="restart"/>
            <w:shd w:val="clear" w:color="auto" w:fill="C1E4F5" w:themeFill="accent1" w:themeFillTint="33"/>
            <w:vAlign w:val="center"/>
          </w:tcPr>
          <w:p w14:paraId="67FE60BA" w14:textId="0C101ACE" w:rsidR="00F140DB" w:rsidRPr="009B2597" w:rsidRDefault="00EE0273" w:rsidP="009B2597">
            <w:pPr>
              <w:jc w:val="center"/>
              <w:rPr>
                <w:rFonts w:ascii="Arial" w:eastAsia="Calibri" w:hAnsi="Arial" w:cs="Arial"/>
              </w:rPr>
            </w:pPr>
            <w:r w:rsidRPr="009B2597">
              <w:rPr>
                <w:rFonts w:ascii="Arial" w:eastAsia="Calibri" w:hAnsi="Arial" w:cs="Arial"/>
              </w:rPr>
              <w:t>10</w:t>
            </w:r>
          </w:p>
        </w:tc>
        <w:tc>
          <w:tcPr>
            <w:tcW w:w="6537" w:type="dxa"/>
            <w:gridSpan w:val="7"/>
            <w:shd w:val="clear" w:color="auto" w:fill="C1E4F5" w:themeFill="accent1" w:themeFillTint="33"/>
            <w:vAlign w:val="center"/>
          </w:tcPr>
          <w:p w14:paraId="24D19F55" w14:textId="2D2FC9FA" w:rsidR="00F140DB" w:rsidRPr="009B2597" w:rsidRDefault="00A03E2D" w:rsidP="009B2597">
            <w:pPr>
              <w:jc w:val="center"/>
              <w:rPr>
                <w:rFonts w:ascii="Arial" w:eastAsia="Calibri" w:hAnsi="Arial" w:cs="Arial"/>
                <w:b/>
              </w:rPr>
            </w:pPr>
            <w:r w:rsidRPr="009B2597">
              <w:rPr>
                <w:rFonts w:ascii="Arial" w:eastAsia="Calibri" w:hAnsi="Arial" w:cs="Arial"/>
                <w:b/>
              </w:rPr>
              <w:t>Misión abisal: tecnología marina</w:t>
            </w:r>
          </w:p>
        </w:tc>
      </w:tr>
      <w:tr w:rsidR="00F140DB" w:rsidRPr="009B2597" w14:paraId="25FCBCD3" w14:textId="77777777" w:rsidTr="00555DBA">
        <w:trPr>
          <w:trHeight w:val="168"/>
        </w:trPr>
        <w:tc>
          <w:tcPr>
            <w:tcW w:w="1838" w:type="dxa"/>
            <w:gridSpan w:val="2"/>
            <w:vMerge/>
            <w:shd w:val="clear" w:color="auto" w:fill="C1E4F5" w:themeFill="accent1" w:themeFillTint="33"/>
            <w:vAlign w:val="center"/>
          </w:tcPr>
          <w:p w14:paraId="06BA32AE" w14:textId="77777777" w:rsidR="00F140DB" w:rsidRPr="009B2597" w:rsidRDefault="00F140DB" w:rsidP="009B2597">
            <w:pPr>
              <w:tabs>
                <w:tab w:val="left" w:pos="809"/>
              </w:tabs>
              <w:jc w:val="both"/>
              <w:rPr>
                <w:rFonts w:ascii="Arial" w:eastAsia="Calibri" w:hAnsi="Arial" w:cs="Arial"/>
                <w:b/>
              </w:rPr>
            </w:pPr>
          </w:p>
        </w:tc>
        <w:tc>
          <w:tcPr>
            <w:tcW w:w="567" w:type="dxa"/>
            <w:vMerge/>
            <w:shd w:val="clear" w:color="auto" w:fill="C1E4F5" w:themeFill="accent1" w:themeFillTint="33"/>
            <w:vAlign w:val="center"/>
          </w:tcPr>
          <w:p w14:paraId="303702AC" w14:textId="77777777" w:rsidR="00F140DB" w:rsidRPr="009B2597" w:rsidRDefault="00F140DB" w:rsidP="009B2597">
            <w:pPr>
              <w:jc w:val="both"/>
              <w:rPr>
                <w:rFonts w:ascii="Arial" w:eastAsia="Calibri" w:hAnsi="Arial" w:cs="Arial"/>
              </w:rPr>
            </w:pPr>
          </w:p>
        </w:tc>
        <w:tc>
          <w:tcPr>
            <w:tcW w:w="6537" w:type="dxa"/>
            <w:gridSpan w:val="7"/>
            <w:shd w:val="clear" w:color="auto" w:fill="C1E4F5" w:themeFill="accent1" w:themeFillTint="33"/>
            <w:vAlign w:val="center"/>
          </w:tcPr>
          <w:p w14:paraId="496E4292" w14:textId="50410EE5" w:rsidR="00F140DB" w:rsidRPr="009B2597" w:rsidRDefault="00A03E2D" w:rsidP="009B2597">
            <w:pPr>
              <w:jc w:val="center"/>
              <w:rPr>
                <w:rFonts w:ascii="Arial" w:eastAsia="Calibri" w:hAnsi="Arial" w:cs="Arial"/>
                <w:bCs/>
              </w:rPr>
            </w:pPr>
            <w:r w:rsidRPr="009B2597">
              <w:rPr>
                <w:rFonts w:ascii="Arial" w:eastAsia="Calibri" w:hAnsi="Arial" w:cs="Arial"/>
                <w:bCs/>
              </w:rPr>
              <w:t>Artefactos marinos</w:t>
            </w:r>
          </w:p>
        </w:tc>
      </w:tr>
      <w:tr w:rsidR="00F140DB" w:rsidRPr="009B2597" w14:paraId="17B0C348" w14:textId="77777777" w:rsidTr="00555DBA">
        <w:trPr>
          <w:trHeight w:val="144"/>
        </w:trPr>
        <w:tc>
          <w:tcPr>
            <w:tcW w:w="1838" w:type="dxa"/>
            <w:gridSpan w:val="2"/>
            <w:vAlign w:val="center"/>
          </w:tcPr>
          <w:p w14:paraId="6BE49FB3"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3CCF86F2" w14:textId="156A4481" w:rsidR="00F140DB" w:rsidRPr="009B2597" w:rsidRDefault="004275B3" w:rsidP="009B2597">
            <w:pPr>
              <w:jc w:val="center"/>
              <w:rPr>
                <w:rFonts w:ascii="Arial" w:eastAsia="Calibri" w:hAnsi="Arial" w:cs="Arial"/>
              </w:rPr>
            </w:pPr>
            <w:r w:rsidRPr="009B2597">
              <w:rPr>
                <w:rFonts w:ascii="Arial" w:eastAsia="Calibri" w:hAnsi="Arial" w:cs="Arial"/>
              </w:rPr>
              <w:t>4</w:t>
            </w:r>
          </w:p>
        </w:tc>
        <w:tc>
          <w:tcPr>
            <w:tcW w:w="3260" w:type="dxa"/>
            <w:gridSpan w:val="4"/>
            <w:vAlign w:val="center"/>
          </w:tcPr>
          <w:p w14:paraId="0078C191"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33A68E60" w14:textId="1B91B518" w:rsidR="00F140DB" w:rsidRPr="009B2597" w:rsidRDefault="004275B3" w:rsidP="009B2597">
            <w:pPr>
              <w:jc w:val="both"/>
              <w:rPr>
                <w:rFonts w:ascii="Arial" w:eastAsia="Calibri" w:hAnsi="Arial" w:cs="Arial"/>
              </w:rPr>
            </w:pPr>
            <w:r w:rsidRPr="009B2597">
              <w:rPr>
                <w:rFonts w:ascii="Arial" w:eastAsia="Calibri" w:hAnsi="Arial" w:cs="Arial"/>
              </w:rPr>
              <w:t>17 marzo – 25 marzo</w:t>
            </w:r>
          </w:p>
        </w:tc>
      </w:tr>
      <w:tr w:rsidR="00F140DB" w:rsidRPr="009B2597" w14:paraId="09D4203C" w14:textId="77777777" w:rsidTr="00747BCC">
        <w:trPr>
          <w:trHeight w:val="60"/>
        </w:trPr>
        <w:tc>
          <w:tcPr>
            <w:tcW w:w="8942" w:type="dxa"/>
            <w:gridSpan w:val="10"/>
            <w:shd w:val="clear" w:color="auto" w:fill="D9D9D9"/>
          </w:tcPr>
          <w:p w14:paraId="73406E4B" w14:textId="77777777" w:rsidR="00F140DB" w:rsidRPr="00555DBA" w:rsidRDefault="00F140DB" w:rsidP="009B2597">
            <w:pPr>
              <w:jc w:val="both"/>
              <w:rPr>
                <w:rFonts w:ascii="Arial" w:eastAsia="Calibri" w:hAnsi="Arial" w:cs="Arial"/>
                <w:sz w:val="2"/>
                <w:szCs w:val="2"/>
              </w:rPr>
            </w:pPr>
          </w:p>
        </w:tc>
      </w:tr>
      <w:tr w:rsidR="00F140DB" w:rsidRPr="009B2597" w14:paraId="32C057AC" w14:textId="77777777" w:rsidTr="00555DBA">
        <w:trPr>
          <w:trHeight w:val="144"/>
        </w:trPr>
        <w:tc>
          <w:tcPr>
            <w:tcW w:w="1555" w:type="dxa"/>
            <w:vAlign w:val="center"/>
          </w:tcPr>
          <w:p w14:paraId="29E545BC"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5BB11004" w14:textId="4BDA2E5A" w:rsidR="00F140DB" w:rsidRPr="009B2597" w:rsidRDefault="00A03E2D" w:rsidP="009B2597">
            <w:pPr>
              <w:jc w:val="both"/>
              <w:rPr>
                <w:rFonts w:ascii="Arial" w:eastAsia="Calibri" w:hAnsi="Arial" w:cs="Arial"/>
              </w:rPr>
            </w:pPr>
            <w:r w:rsidRPr="009B2597">
              <w:rPr>
                <w:rFonts w:ascii="Arial" w:eastAsia="Calibri" w:hAnsi="Arial" w:cs="Arial"/>
              </w:rPr>
              <w:t>Una misión submarina</w:t>
            </w:r>
            <w:r w:rsidR="00715073" w:rsidRPr="009B2597">
              <w:rPr>
                <w:rFonts w:ascii="Arial" w:eastAsia="Calibri" w:hAnsi="Arial" w:cs="Arial"/>
              </w:rPr>
              <w:t xml:space="preserve"> dirigida por </w:t>
            </w:r>
            <w:r w:rsidR="00715073" w:rsidRPr="009B2597">
              <w:rPr>
                <w:rFonts w:ascii="Arial" w:eastAsia="Calibri" w:hAnsi="Arial" w:cs="Arial"/>
                <w:b/>
                <w:bCs/>
              </w:rPr>
              <w:t>Isaac Peral</w:t>
            </w:r>
            <w:r w:rsidRPr="009B2597">
              <w:rPr>
                <w:rFonts w:ascii="Arial" w:eastAsia="Calibri" w:hAnsi="Arial" w:cs="Arial"/>
              </w:rPr>
              <w:t xml:space="preserve"> ha sido entregada a nuestros agentes. Se llevará a cabo en Galicia,</w:t>
            </w:r>
            <w:r w:rsidR="00715073" w:rsidRPr="009B2597">
              <w:rPr>
                <w:rFonts w:ascii="Arial" w:eastAsia="Calibri" w:hAnsi="Arial" w:cs="Arial"/>
              </w:rPr>
              <w:t xml:space="preserve"> gracias al </w:t>
            </w:r>
            <w:r w:rsidR="00715073" w:rsidRPr="009B2597">
              <w:rPr>
                <w:rFonts w:ascii="Arial" w:eastAsia="Calibri" w:hAnsi="Arial" w:cs="Arial"/>
                <w:b/>
                <w:bCs/>
              </w:rPr>
              <w:t>Instituto Español de Oceanografía (IEO-CSIC),</w:t>
            </w:r>
            <w:r w:rsidRPr="009B2597">
              <w:rPr>
                <w:rFonts w:ascii="Arial" w:eastAsia="Calibri" w:hAnsi="Arial" w:cs="Arial"/>
              </w:rPr>
              <w:t xml:space="preserve"> y requiere tecnología capaz de flotar, hundirse y mantenerse estable</w:t>
            </w:r>
            <w:r w:rsidR="009D0AD5" w:rsidRPr="009B2597">
              <w:rPr>
                <w:rFonts w:ascii="Arial" w:eastAsia="Calibri" w:hAnsi="Arial" w:cs="Arial"/>
              </w:rPr>
              <w:t xml:space="preserve"> para poder operar en entornos acuáticos para tareas de rescate y exploración.</w:t>
            </w:r>
            <w:r w:rsidRPr="009B2597">
              <w:rPr>
                <w:rFonts w:ascii="Arial" w:eastAsia="Calibri" w:hAnsi="Arial" w:cs="Arial"/>
              </w:rPr>
              <w:t xml:space="preserve"> Los agentes deben investigar cómo funcionan los artefactos marinos. El alumnado experimentará con flotabilidad</w:t>
            </w:r>
            <w:r w:rsidR="009D0AD5" w:rsidRPr="009B2597">
              <w:rPr>
                <w:rFonts w:ascii="Arial" w:eastAsia="Calibri" w:hAnsi="Arial" w:cs="Arial"/>
              </w:rPr>
              <w:t>, resistencia del agua</w:t>
            </w:r>
            <w:r w:rsidRPr="009B2597">
              <w:rPr>
                <w:rFonts w:ascii="Arial" w:eastAsia="Calibri" w:hAnsi="Arial" w:cs="Arial"/>
              </w:rPr>
              <w:t xml:space="preserve"> y densidad, comparará materiales y diseñará prototipos marinos.</w:t>
            </w:r>
          </w:p>
        </w:tc>
      </w:tr>
      <w:tr w:rsidR="00F140DB" w:rsidRPr="009B2597" w14:paraId="04675B39" w14:textId="77777777" w:rsidTr="00555DBA">
        <w:trPr>
          <w:trHeight w:val="144"/>
        </w:trPr>
        <w:tc>
          <w:tcPr>
            <w:tcW w:w="1555" w:type="dxa"/>
            <w:vAlign w:val="center"/>
          </w:tcPr>
          <w:p w14:paraId="17F042BE"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773D4405" w14:textId="663B0201" w:rsidR="00F140DB" w:rsidRPr="009B2597" w:rsidRDefault="00A03E2D" w:rsidP="009B2597">
            <w:pPr>
              <w:tabs>
                <w:tab w:val="left" w:pos="2431"/>
              </w:tabs>
              <w:jc w:val="both"/>
              <w:rPr>
                <w:rFonts w:ascii="Arial" w:eastAsia="Calibri" w:hAnsi="Arial" w:cs="Arial"/>
              </w:rPr>
            </w:pPr>
            <w:r w:rsidRPr="009B2597">
              <w:rPr>
                <w:rFonts w:ascii="Arial" w:eastAsia="Calibri" w:hAnsi="Arial" w:cs="Arial"/>
              </w:rPr>
              <w:t>Diseño de un artefacto marino estable, aplicando principios científicos y registrando resultados para mejorar el diseño.</w:t>
            </w:r>
          </w:p>
        </w:tc>
      </w:tr>
      <w:tr w:rsidR="00F140DB" w:rsidRPr="009B2597" w14:paraId="3F666BFE" w14:textId="77777777" w:rsidTr="00747BCC">
        <w:trPr>
          <w:trHeight w:val="60"/>
        </w:trPr>
        <w:tc>
          <w:tcPr>
            <w:tcW w:w="8942" w:type="dxa"/>
            <w:gridSpan w:val="10"/>
            <w:shd w:val="clear" w:color="auto" w:fill="D9D9D9"/>
          </w:tcPr>
          <w:p w14:paraId="0C23404C" w14:textId="77777777" w:rsidR="00F140DB" w:rsidRPr="00555DBA" w:rsidRDefault="00F140DB" w:rsidP="009B2597">
            <w:pPr>
              <w:jc w:val="both"/>
              <w:rPr>
                <w:rFonts w:ascii="Arial" w:eastAsia="Calibri" w:hAnsi="Arial" w:cs="Arial"/>
                <w:sz w:val="2"/>
                <w:szCs w:val="2"/>
              </w:rPr>
            </w:pPr>
          </w:p>
        </w:tc>
      </w:tr>
      <w:tr w:rsidR="00F140DB" w:rsidRPr="009B2597" w14:paraId="6E838799" w14:textId="77777777" w:rsidTr="00555DBA">
        <w:trPr>
          <w:trHeight w:val="144"/>
        </w:trPr>
        <w:tc>
          <w:tcPr>
            <w:tcW w:w="7650" w:type="dxa"/>
            <w:gridSpan w:val="9"/>
            <w:vAlign w:val="center"/>
          </w:tcPr>
          <w:p w14:paraId="5749B495"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41A192A4" w14:textId="77777777" w:rsidR="00F140DB" w:rsidRPr="009B2597" w:rsidRDefault="00F140DB" w:rsidP="00555DBA">
            <w:pPr>
              <w:jc w:val="center"/>
              <w:rPr>
                <w:rFonts w:ascii="Arial" w:eastAsia="Calibri" w:hAnsi="Arial" w:cs="Arial"/>
                <w:b/>
              </w:rPr>
            </w:pPr>
            <w:r w:rsidRPr="009B2597">
              <w:rPr>
                <w:rFonts w:ascii="Arial" w:eastAsia="Calibri" w:hAnsi="Arial" w:cs="Arial"/>
                <w:b/>
              </w:rPr>
              <w:t>Objetivos de etapa</w:t>
            </w:r>
          </w:p>
        </w:tc>
      </w:tr>
      <w:tr w:rsidR="00F140DB" w:rsidRPr="009B2597" w14:paraId="6DA4943A" w14:textId="77777777" w:rsidTr="00555DBA">
        <w:trPr>
          <w:trHeight w:val="144"/>
        </w:trPr>
        <w:tc>
          <w:tcPr>
            <w:tcW w:w="7650" w:type="dxa"/>
            <w:gridSpan w:val="9"/>
          </w:tcPr>
          <w:p w14:paraId="346F2FDB" w14:textId="5A223D6F" w:rsidR="00792FA2"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Comprender los principios de flotación y densidad.</w:t>
            </w:r>
          </w:p>
          <w:p w14:paraId="0FE11119" w14:textId="2468BDD0" w:rsidR="00792FA2"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 xml:space="preserve">Analizar cómo </w:t>
            </w:r>
            <w:r w:rsidR="008D3938" w:rsidRPr="009B2597">
              <w:rPr>
                <w:rFonts w:ascii="Arial" w:eastAsia="Calibri" w:hAnsi="Arial" w:cs="Arial"/>
              </w:rPr>
              <w:t xml:space="preserve">las fuerzas de empuje y el peso </w:t>
            </w:r>
            <w:r w:rsidRPr="009B2597">
              <w:rPr>
                <w:rFonts w:ascii="Arial" w:eastAsia="Calibri" w:hAnsi="Arial" w:cs="Arial"/>
              </w:rPr>
              <w:t>influye</w:t>
            </w:r>
            <w:r w:rsidR="008D3938" w:rsidRPr="009B2597">
              <w:rPr>
                <w:rFonts w:ascii="Arial" w:eastAsia="Calibri" w:hAnsi="Arial" w:cs="Arial"/>
              </w:rPr>
              <w:t>n</w:t>
            </w:r>
            <w:r w:rsidRPr="009B2597">
              <w:rPr>
                <w:rFonts w:ascii="Arial" w:eastAsia="Calibri" w:hAnsi="Arial" w:cs="Arial"/>
              </w:rPr>
              <w:t xml:space="preserve"> en el diseño de artefactos.</w:t>
            </w:r>
          </w:p>
          <w:p w14:paraId="323C77C2" w14:textId="656F3EAB" w:rsidR="00792FA2"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Diseñar un prototipo flotante o navegable.</w:t>
            </w:r>
          </w:p>
          <w:p w14:paraId="107C626E" w14:textId="77C40BF2" w:rsidR="00792FA2"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Medir estabilidad, resistencia y carga del prototipo.</w:t>
            </w:r>
          </w:p>
          <w:p w14:paraId="2D41A489" w14:textId="370B3D59" w:rsidR="00792FA2"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Evaluar los resultados de pruebas en agua.</w:t>
            </w:r>
          </w:p>
          <w:p w14:paraId="412C22AD" w14:textId="453D51AE" w:rsidR="00792FA2"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Optimizar el diseño en función del rendimiento observado.</w:t>
            </w:r>
          </w:p>
          <w:p w14:paraId="46F5F99C" w14:textId="553B2C60" w:rsidR="00F140DB" w:rsidRPr="009B2597" w:rsidRDefault="00792FA2" w:rsidP="009B2597">
            <w:pPr>
              <w:pStyle w:val="Prrafodelista"/>
              <w:numPr>
                <w:ilvl w:val="0"/>
                <w:numId w:val="25"/>
              </w:numPr>
              <w:jc w:val="both"/>
              <w:rPr>
                <w:rFonts w:ascii="Arial" w:eastAsia="Calibri" w:hAnsi="Arial" w:cs="Arial"/>
              </w:rPr>
            </w:pPr>
            <w:r w:rsidRPr="009B2597">
              <w:rPr>
                <w:rFonts w:ascii="Arial" w:eastAsia="Calibri" w:hAnsi="Arial" w:cs="Arial"/>
              </w:rPr>
              <w:t>Explicar aplicaciones reales de la ingeniería naval.</w:t>
            </w:r>
          </w:p>
        </w:tc>
        <w:tc>
          <w:tcPr>
            <w:tcW w:w="1292" w:type="dxa"/>
            <w:vAlign w:val="center"/>
          </w:tcPr>
          <w:p w14:paraId="2C6BB67B" w14:textId="77777777" w:rsidR="00F140DB" w:rsidRPr="009B2597" w:rsidRDefault="008A30FA" w:rsidP="009B2597">
            <w:pPr>
              <w:jc w:val="center"/>
              <w:rPr>
                <w:rFonts w:ascii="Arial" w:eastAsia="Calibri" w:hAnsi="Arial" w:cs="Arial"/>
              </w:rPr>
            </w:pPr>
            <w:r w:rsidRPr="009B2597">
              <w:rPr>
                <w:rFonts w:ascii="Arial" w:eastAsia="Calibri" w:hAnsi="Arial" w:cs="Arial"/>
              </w:rPr>
              <w:t>b)</w:t>
            </w:r>
          </w:p>
          <w:p w14:paraId="4329F5E0" w14:textId="77777777" w:rsidR="008A30FA" w:rsidRPr="009B2597" w:rsidRDefault="008A30FA" w:rsidP="009B2597">
            <w:pPr>
              <w:jc w:val="center"/>
              <w:rPr>
                <w:rFonts w:ascii="Arial" w:eastAsia="Calibri" w:hAnsi="Arial" w:cs="Arial"/>
              </w:rPr>
            </w:pPr>
            <w:r w:rsidRPr="009B2597">
              <w:rPr>
                <w:rFonts w:ascii="Arial" w:eastAsia="Calibri" w:hAnsi="Arial" w:cs="Arial"/>
              </w:rPr>
              <w:t>g)</w:t>
            </w:r>
          </w:p>
          <w:p w14:paraId="6575A76B" w14:textId="47E5BCE1" w:rsidR="008A30FA" w:rsidRPr="009B2597" w:rsidRDefault="008A30FA" w:rsidP="009B2597">
            <w:pPr>
              <w:jc w:val="center"/>
              <w:rPr>
                <w:rFonts w:ascii="Arial" w:eastAsia="Calibri" w:hAnsi="Arial" w:cs="Arial"/>
              </w:rPr>
            </w:pPr>
            <w:r w:rsidRPr="009B2597">
              <w:rPr>
                <w:rFonts w:ascii="Arial" w:eastAsia="Calibri" w:hAnsi="Arial" w:cs="Arial"/>
              </w:rPr>
              <w:t>h)</w:t>
            </w:r>
          </w:p>
        </w:tc>
      </w:tr>
      <w:tr w:rsidR="00F140DB" w:rsidRPr="009B2597" w14:paraId="2B5F2B56" w14:textId="77777777" w:rsidTr="00747BCC">
        <w:trPr>
          <w:trHeight w:val="60"/>
        </w:trPr>
        <w:tc>
          <w:tcPr>
            <w:tcW w:w="8942" w:type="dxa"/>
            <w:gridSpan w:val="10"/>
            <w:shd w:val="clear" w:color="auto" w:fill="D9D9D9"/>
          </w:tcPr>
          <w:p w14:paraId="5DD76589" w14:textId="77777777" w:rsidR="00F140DB" w:rsidRPr="00555DBA" w:rsidRDefault="00F140DB" w:rsidP="009B2597">
            <w:pPr>
              <w:jc w:val="both"/>
              <w:rPr>
                <w:rFonts w:ascii="Arial" w:eastAsia="Calibri" w:hAnsi="Arial" w:cs="Arial"/>
                <w:sz w:val="2"/>
                <w:szCs w:val="2"/>
              </w:rPr>
            </w:pPr>
          </w:p>
        </w:tc>
      </w:tr>
      <w:tr w:rsidR="00F140DB" w:rsidRPr="009B2597" w14:paraId="5C85DBA2" w14:textId="77777777" w:rsidTr="00555DBA">
        <w:trPr>
          <w:trHeight w:val="484"/>
        </w:trPr>
        <w:tc>
          <w:tcPr>
            <w:tcW w:w="1555" w:type="dxa"/>
            <w:vAlign w:val="center"/>
          </w:tcPr>
          <w:p w14:paraId="7D0E51AA"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7387" w:type="dxa"/>
            <w:gridSpan w:val="9"/>
            <w:vAlign w:val="center"/>
          </w:tcPr>
          <w:p w14:paraId="55446F2A" w14:textId="0DD3048C" w:rsidR="004B468C" w:rsidRPr="009B2597" w:rsidRDefault="004B468C" w:rsidP="009B2597">
            <w:pPr>
              <w:pStyle w:val="Prrafodelista"/>
              <w:numPr>
                <w:ilvl w:val="0"/>
                <w:numId w:val="14"/>
              </w:numPr>
              <w:spacing w:after="160"/>
              <w:rPr>
                <w:rFonts w:ascii="Arial" w:eastAsia="Calibri" w:hAnsi="Arial" w:cs="Arial"/>
              </w:rPr>
            </w:pPr>
            <w:r w:rsidRPr="009B2597">
              <w:rPr>
                <w:rFonts w:ascii="Arial" w:eastAsia="Calibri" w:hAnsi="Arial" w:cs="Arial"/>
              </w:rPr>
              <w:t>Artefactos marinos. Principios básicos de flotabilidad e inmersión</w:t>
            </w:r>
            <w:r w:rsidR="001A3D31" w:rsidRPr="009B2597">
              <w:rPr>
                <w:rFonts w:ascii="Arial" w:eastAsia="Calibri" w:hAnsi="Arial" w:cs="Arial"/>
              </w:rPr>
              <w:t>.</w:t>
            </w:r>
          </w:p>
          <w:p w14:paraId="45493821" w14:textId="73622016" w:rsidR="004B468C" w:rsidRPr="009B2597" w:rsidRDefault="004B468C" w:rsidP="009B2597">
            <w:pPr>
              <w:pStyle w:val="Prrafodelista"/>
              <w:numPr>
                <w:ilvl w:val="0"/>
                <w:numId w:val="14"/>
              </w:numPr>
              <w:spacing w:after="160"/>
              <w:rPr>
                <w:rFonts w:ascii="Arial" w:eastAsia="Calibri" w:hAnsi="Arial" w:cs="Arial"/>
              </w:rPr>
            </w:pPr>
            <w:r w:rsidRPr="009B2597">
              <w:rPr>
                <w:rFonts w:ascii="Arial" w:eastAsia="Calibri" w:hAnsi="Arial" w:cs="Arial"/>
              </w:rPr>
              <w:t>Fases de los proyectos de diseño: identificación de necesidades, diseño, prototipado, prueba, evaluación y comunicación</w:t>
            </w:r>
            <w:r w:rsidR="001A3D31" w:rsidRPr="009B2597">
              <w:rPr>
                <w:rFonts w:ascii="Arial" w:eastAsia="Calibri" w:hAnsi="Arial" w:cs="Arial"/>
              </w:rPr>
              <w:t>.</w:t>
            </w:r>
          </w:p>
          <w:p w14:paraId="24FB240E" w14:textId="33DBB133" w:rsidR="004B468C" w:rsidRPr="009B2597" w:rsidRDefault="004B468C" w:rsidP="009B2597">
            <w:pPr>
              <w:pStyle w:val="Prrafodelista"/>
              <w:numPr>
                <w:ilvl w:val="0"/>
                <w:numId w:val="14"/>
              </w:numPr>
              <w:spacing w:after="160"/>
              <w:rPr>
                <w:rFonts w:ascii="Arial" w:eastAsia="Calibri" w:hAnsi="Arial" w:cs="Arial"/>
              </w:rPr>
            </w:pPr>
            <w:r w:rsidRPr="009B2597">
              <w:rPr>
                <w:rFonts w:ascii="Arial" w:eastAsia="Calibri" w:hAnsi="Arial" w:cs="Arial"/>
              </w:rPr>
              <w:t>Estrategias de aprendizaje: ensayo-error</w:t>
            </w:r>
            <w:r w:rsidR="001A3D31" w:rsidRPr="009B2597">
              <w:rPr>
                <w:rFonts w:ascii="Arial" w:eastAsia="Calibri" w:hAnsi="Arial" w:cs="Arial"/>
              </w:rPr>
              <w:t>.</w:t>
            </w:r>
          </w:p>
          <w:p w14:paraId="51A2ED4C" w14:textId="0E29B3D8" w:rsidR="004B468C" w:rsidRPr="009B2597" w:rsidRDefault="004B468C" w:rsidP="009B2597">
            <w:pPr>
              <w:pStyle w:val="Prrafodelista"/>
              <w:numPr>
                <w:ilvl w:val="0"/>
                <w:numId w:val="14"/>
              </w:numPr>
              <w:spacing w:after="160"/>
              <w:rPr>
                <w:rFonts w:ascii="Arial" w:eastAsia="Calibri" w:hAnsi="Arial" w:cs="Arial"/>
              </w:rPr>
            </w:pPr>
            <w:r w:rsidRPr="009B2597">
              <w:rPr>
                <w:rFonts w:ascii="Arial" w:eastAsia="Calibri" w:hAnsi="Arial" w:cs="Arial"/>
              </w:rPr>
              <w:t>Vocabulario científico, técnico y aplicado básico</w:t>
            </w:r>
            <w:r w:rsidR="001A3D31" w:rsidRPr="009B2597">
              <w:rPr>
                <w:rFonts w:ascii="Arial" w:eastAsia="Calibri" w:hAnsi="Arial" w:cs="Arial"/>
              </w:rPr>
              <w:t>.</w:t>
            </w:r>
          </w:p>
          <w:p w14:paraId="295FD547" w14:textId="70E50F6D" w:rsidR="00F140DB" w:rsidRPr="009B2597" w:rsidRDefault="004B468C" w:rsidP="009B2597">
            <w:pPr>
              <w:pStyle w:val="Prrafodelista"/>
              <w:numPr>
                <w:ilvl w:val="0"/>
                <w:numId w:val="14"/>
              </w:numPr>
              <w:rPr>
                <w:rFonts w:ascii="Arial" w:eastAsia="Calibri" w:hAnsi="Arial" w:cs="Arial"/>
              </w:rPr>
            </w:pPr>
            <w:r w:rsidRPr="009B2597">
              <w:rPr>
                <w:rFonts w:ascii="Arial" w:eastAsia="Calibri" w:hAnsi="Arial" w:cs="Arial"/>
              </w:rPr>
              <w:t>El ensayo y error en el método científico</w:t>
            </w:r>
            <w:r w:rsidR="001A3D31" w:rsidRPr="009B2597">
              <w:rPr>
                <w:rFonts w:ascii="Arial" w:eastAsia="Calibri" w:hAnsi="Arial" w:cs="Arial"/>
              </w:rPr>
              <w:t>.</w:t>
            </w:r>
          </w:p>
        </w:tc>
      </w:tr>
      <w:tr w:rsidR="00F140DB" w:rsidRPr="009B2597" w14:paraId="5A2B6871" w14:textId="77777777" w:rsidTr="00747BCC">
        <w:trPr>
          <w:trHeight w:val="60"/>
        </w:trPr>
        <w:tc>
          <w:tcPr>
            <w:tcW w:w="8942" w:type="dxa"/>
            <w:gridSpan w:val="10"/>
            <w:shd w:val="clear" w:color="auto" w:fill="D9D9D9"/>
            <w:vAlign w:val="center"/>
          </w:tcPr>
          <w:p w14:paraId="1647C3B3" w14:textId="77777777" w:rsidR="00F140DB" w:rsidRPr="00555DBA" w:rsidRDefault="00F140DB" w:rsidP="009B2597">
            <w:pPr>
              <w:jc w:val="both"/>
              <w:rPr>
                <w:rFonts w:ascii="Arial" w:eastAsia="Calibri" w:hAnsi="Arial" w:cs="Arial"/>
                <w:sz w:val="2"/>
                <w:szCs w:val="2"/>
              </w:rPr>
            </w:pPr>
          </w:p>
        </w:tc>
      </w:tr>
      <w:tr w:rsidR="00F140DB" w:rsidRPr="009B2597" w14:paraId="47E57044" w14:textId="77777777" w:rsidTr="00555DBA">
        <w:trPr>
          <w:trHeight w:val="274"/>
        </w:trPr>
        <w:tc>
          <w:tcPr>
            <w:tcW w:w="1838" w:type="dxa"/>
            <w:gridSpan w:val="2"/>
            <w:vAlign w:val="center"/>
          </w:tcPr>
          <w:p w14:paraId="4E529CA7" w14:textId="77777777" w:rsidR="00F140DB" w:rsidRPr="009B2597" w:rsidRDefault="00F140DB" w:rsidP="00555DBA">
            <w:pPr>
              <w:jc w:val="center"/>
              <w:rPr>
                <w:rFonts w:ascii="Arial" w:eastAsia="Calibri" w:hAnsi="Arial" w:cs="Arial"/>
                <w:b/>
              </w:rPr>
            </w:pPr>
            <w:r w:rsidRPr="009B2597">
              <w:rPr>
                <w:rFonts w:ascii="Arial" w:eastAsia="Calibri" w:hAnsi="Arial" w:cs="Arial"/>
                <w:b/>
              </w:rPr>
              <w:t>Competencias específicas</w:t>
            </w:r>
          </w:p>
        </w:tc>
        <w:tc>
          <w:tcPr>
            <w:tcW w:w="1418" w:type="dxa"/>
            <w:gridSpan w:val="2"/>
            <w:vAlign w:val="center"/>
          </w:tcPr>
          <w:p w14:paraId="52509832" w14:textId="77777777" w:rsidR="00F140DB" w:rsidRPr="009B2597" w:rsidRDefault="00F140DB" w:rsidP="00555DBA">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78EB94B8" w14:textId="77777777" w:rsidR="00F140DB" w:rsidRPr="009B2597" w:rsidRDefault="00F140DB" w:rsidP="00555DBA">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00B55FE4" w14:textId="77777777" w:rsidR="00F140DB" w:rsidRPr="009B2597" w:rsidRDefault="00F140DB" w:rsidP="00555DBA">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492C69D8" w14:textId="1C9FD9E9" w:rsidR="00F140DB" w:rsidRPr="009B2597" w:rsidRDefault="00241F15" w:rsidP="00555DBA">
            <w:pPr>
              <w:jc w:val="center"/>
              <w:rPr>
                <w:rFonts w:ascii="Arial" w:eastAsia="Calibri" w:hAnsi="Arial" w:cs="Arial"/>
                <w:b/>
              </w:rPr>
            </w:pPr>
            <w:r w:rsidRPr="009B2597">
              <w:rPr>
                <w:rFonts w:ascii="Arial" w:eastAsia="Calibri" w:hAnsi="Arial" w:cs="Arial"/>
                <w:b/>
              </w:rPr>
              <w:t>Descriptores operativos</w:t>
            </w:r>
          </w:p>
        </w:tc>
      </w:tr>
      <w:tr w:rsidR="009E2092" w:rsidRPr="009B2597" w14:paraId="13F0F311" w14:textId="77777777" w:rsidTr="00555DBA">
        <w:trPr>
          <w:trHeight w:val="150"/>
        </w:trPr>
        <w:tc>
          <w:tcPr>
            <w:tcW w:w="1838" w:type="dxa"/>
            <w:gridSpan w:val="2"/>
            <w:vMerge w:val="restart"/>
            <w:vAlign w:val="center"/>
          </w:tcPr>
          <w:p w14:paraId="450D9574" w14:textId="79ED966C" w:rsidR="009E2092" w:rsidRPr="009B2597" w:rsidRDefault="009E2092" w:rsidP="009B2597">
            <w:pPr>
              <w:jc w:val="center"/>
              <w:rPr>
                <w:rFonts w:ascii="Arial" w:eastAsia="Calibri" w:hAnsi="Arial" w:cs="Arial"/>
              </w:rPr>
            </w:pPr>
            <w:r w:rsidRPr="009B2597">
              <w:rPr>
                <w:rFonts w:ascii="Arial" w:eastAsia="Calibri" w:hAnsi="Arial" w:cs="Arial"/>
              </w:rPr>
              <w:t>2</w:t>
            </w:r>
          </w:p>
        </w:tc>
        <w:tc>
          <w:tcPr>
            <w:tcW w:w="1418" w:type="dxa"/>
            <w:gridSpan w:val="2"/>
          </w:tcPr>
          <w:p w14:paraId="352B52B7" w14:textId="6BA86CB4" w:rsidR="009E2092" w:rsidRPr="009B2597" w:rsidRDefault="009E2092" w:rsidP="009B2597">
            <w:pPr>
              <w:jc w:val="center"/>
              <w:rPr>
                <w:rFonts w:ascii="Arial" w:eastAsia="Calibri" w:hAnsi="Arial" w:cs="Arial"/>
              </w:rPr>
            </w:pPr>
            <w:r w:rsidRPr="009B2597">
              <w:rPr>
                <w:rFonts w:ascii="Arial" w:eastAsia="Calibri" w:hAnsi="Arial" w:cs="Arial"/>
              </w:rPr>
              <w:t>2.1</w:t>
            </w:r>
          </w:p>
        </w:tc>
        <w:tc>
          <w:tcPr>
            <w:tcW w:w="1417" w:type="dxa"/>
            <w:gridSpan w:val="2"/>
            <w:vAlign w:val="center"/>
          </w:tcPr>
          <w:p w14:paraId="5A110C92" w14:textId="0E0BDDA7"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5B1C31ED" w14:textId="3699A2B7" w:rsidR="009E2092" w:rsidRPr="009B2597" w:rsidRDefault="009E2092" w:rsidP="009B2597">
            <w:pPr>
              <w:jc w:val="center"/>
              <w:rPr>
                <w:rFonts w:ascii="Arial" w:eastAsia="Calibri" w:hAnsi="Arial" w:cs="Arial"/>
              </w:rPr>
            </w:pPr>
            <w:r w:rsidRPr="009B2597">
              <w:rPr>
                <w:rFonts w:ascii="Arial" w:eastAsia="Calibri" w:hAnsi="Arial" w:cs="Arial"/>
              </w:rPr>
              <w:t>Registro</w:t>
            </w:r>
          </w:p>
        </w:tc>
        <w:tc>
          <w:tcPr>
            <w:tcW w:w="1576" w:type="dxa"/>
            <w:gridSpan w:val="2"/>
            <w:vMerge w:val="restart"/>
            <w:vAlign w:val="center"/>
          </w:tcPr>
          <w:p w14:paraId="63B438B9" w14:textId="75563532" w:rsidR="009E2092" w:rsidRPr="009B2597" w:rsidRDefault="00B97A2F" w:rsidP="009B2597">
            <w:pPr>
              <w:jc w:val="center"/>
              <w:rPr>
                <w:rFonts w:ascii="Arial" w:eastAsia="Calibri" w:hAnsi="Arial" w:cs="Arial"/>
                <w:lang w:val="en-US"/>
              </w:rPr>
            </w:pPr>
            <w:r w:rsidRPr="009B2597">
              <w:rPr>
                <w:rFonts w:ascii="Arial" w:eastAsia="Calibri" w:hAnsi="Arial" w:cs="Arial"/>
                <w:lang w:val="en-US"/>
              </w:rPr>
              <w:t>CCL1, CD1, CD2, STEM4</w:t>
            </w:r>
          </w:p>
        </w:tc>
      </w:tr>
      <w:tr w:rsidR="009E2092" w:rsidRPr="009B2597" w14:paraId="139F1F81" w14:textId="77777777" w:rsidTr="00555DBA">
        <w:trPr>
          <w:trHeight w:val="77"/>
        </w:trPr>
        <w:tc>
          <w:tcPr>
            <w:tcW w:w="1838" w:type="dxa"/>
            <w:gridSpan w:val="2"/>
            <w:vMerge/>
            <w:vAlign w:val="center"/>
          </w:tcPr>
          <w:p w14:paraId="7A4FBA79" w14:textId="77777777" w:rsidR="009E2092" w:rsidRPr="009B2597" w:rsidRDefault="009E2092" w:rsidP="009B2597">
            <w:pPr>
              <w:jc w:val="both"/>
              <w:rPr>
                <w:rFonts w:ascii="Arial" w:eastAsia="Calibri" w:hAnsi="Arial" w:cs="Arial"/>
              </w:rPr>
            </w:pPr>
          </w:p>
        </w:tc>
        <w:tc>
          <w:tcPr>
            <w:tcW w:w="1418" w:type="dxa"/>
            <w:gridSpan w:val="2"/>
          </w:tcPr>
          <w:p w14:paraId="5FB1A83E" w14:textId="37D5CEBC" w:rsidR="009E2092" w:rsidRPr="009B2597" w:rsidRDefault="009E2092" w:rsidP="009B2597">
            <w:pPr>
              <w:jc w:val="center"/>
              <w:rPr>
                <w:rFonts w:ascii="Arial" w:eastAsia="Calibri" w:hAnsi="Arial" w:cs="Arial"/>
              </w:rPr>
            </w:pPr>
            <w:r w:rsidRPr="009B2597">
              <w:rPr>
                <w:rFonts w:ascii="Arial" w:eastAsia="Calibri" w:hAnsi="Arial" w:cs="Arial"/>
              </w:rPr>
              <w:t>2.2</w:t>
            </w:r>
          </w:p>
        </w:tc>
        <w:tc>
          <w:tcPr>
            <w:tcW w:w="1417" w:type="dxa"/>
            <w:gridSpan w:val="2"/>
            <w:vAlign w:val="center"/>
          </w:tcPr>
          <w:p w14:paraId="3D904F21" w14:textId="028C1855" w:rsidR="009E2092" w:rsidRPr="009B2597" w:rsidRDefault="009E2092"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64388173" w14:textId="767D3212" w:rsidR="009E2092" w:rsidRPr="009B2597" w:rsidRDefault="009E2092" w:rsidP="009B2597">
            <w:pPr>
              <w:jc w:val="center"/>
              <w:rPr>
                <w:rFonts w:ascii="Arial" w:eastAsia="Calibri" w:hAnsi="Arial" w:cs="Arial"/>
              </w:rPr>
            </w:pPr>
            <w:r w:rsidRPr="009B2597">
              <w:rPr>
                <w:rFonts w:ascii="Arial" w:eastAsia="Calibri" w:hAnsi="Arial" w:cs="Arial"/>
              </w:rPr>
              <w:t>Ficha de fuentes</w:t>
            </w:r>
          </w:p>
        </w:tc>
        <w:tc>
          <w:tcPr>
            <w:tcW w:w="1576" w:type="dxa"/>
            <w:gridSpan w:val="2"/>
            <w:vMerge/>
            <w:vAlign w:val="center"/>
          </w:tcPr>
          <w:p w14:paraId="66CAF829" w14:textId="77777777" w:rsidR="009E2092" w:rsidRPr="009B2597" w:rsidRDefault="009E2092" w:rsidP="009B2597">
            <w:pPr>
              <w:jc w:val="center"/>
              <w:rPr>
                <w:rFonts w:ascii="Arial" w:eastAsia="Calibri" w:hAnsi="Arial" w:cs="Arial"/>
                <w:lang w:val="en-US"/>
              </w:rPr>
            </w:pPr>
          </w:p>
        </w:tc>
      </w:tr>
      <w:tr w:rsidR="009E2092" w:rsidRPr="009B2597" w14:paraId="38FCD2AD" w14:textId="77777777" w:rsidTr="00555DBA">
        <w:trPr>
          <w:trHeight w:val="77"/>
        </w:trPr>
        <w:tc>
          <w:tcPr>
            <w:tcW w:w="1838" w:type="dxa"/>
            <w:gridSpan w:val="2"/>
            <w:vMerge/>
            <w:vAlign w:val="center"/>
          </w:tcPr>
          <w:p w14:paraId="5A884CD6" w14:textId="77777777" w:rsidR="009E2092" w:rsidRPr="009B2597" w:rsidRDefault="009E2092" w:rsidP="009B2597">
            <w:pPr>
              <w:jc w:val="both"/>
              <w:rPr>
                <w:rFonts w:ascii="Arial" w:eastAsia="Calibri" w:hAnsi="Arial" w:cs="Arial"/>
              </w:rPr>
            </w:pPr>
          </w:p>
        </w:tc>
        <w:tc>
          <w:tcPr>
            <w:tcW w:w="1418" w:type="dxa"/>
            <w:gridSpan w:val="2"/>
          </w:tcPr>
          <w:p w14:paraId="39F897B1" w14:textId="298CE9E4" w:rsidR="009E2092" w:rsidRPr="009B2597" w:rsidRDefault="009E2092" w:rsidP="009B2597">
            <w:pPr>
              <w:jc w:val="center"/>
              <w:rPr>
                <w:rFonts w:ascii="Arial" w:eastAsia="Calibri" w:hAnsi="Arial" w:cs="Arial"/>
              </w:rPr>
            </w:pPr>
            <w:r w:rsidRPr="009B2597">
              <w:rPr>
                <w:rFonts w:ascii="Arial" w:eastAsia="Calibri" w:hAnsi="Arial" w:cs="Arial"/>
              </w:rPr>
              <w:t>2.3</w:t>
            </w:r>
          </w:p>
        </w:tc>
        <w:tc>
          <w:tcPr>
            <w:tcW w:w="1417" w:type="dxa"/>
            <w:gridSpan w:val="2"/>
            <w:vAlign w:val="center"/>
          </w:tcPr>
          <w:p w14:paraId="10E03500" w14:textId="1BF4A8BF" w:rsidR="009E2092" w:rsidRPr="009B2597" w:rsidRDefault="009E2092" w:rsidP="009B2597">
            <w:pPr>
              <w:jc w:val="center"/>
              <w:rPr>
                <w:rFonts w:ascii="Arial" w:eastAsia="Calibri" w:hAnsi="Arial" w:cs="Arial"/>
              </w:rPr>
            </w:pPr>
            <w:r w:rsidRPr="009B2597">
              <w:rPr>
                <w:rFonts w:ascii="Arial" w:eastAsia="Calibri" w:hAnsi="Arial" w:cs="Arial"/>
              </w:rPr>
              <w:t>30%</w:t>
            </w:r>
          </w:p>
        </w:tc>
        <w:tc>
          <w:tcPr>
            <w:tcW w:w="2693" w:type="dxa"/>
            <w:gridSpan w:val="2"/>
            <w:vAlign w:val="center"/>
          </w:tcPr>
          <w:p w14:paraId="045DF05C" w14:textId="0DDA2F9F" w:rsidR="009E2092" w:rsidRPr="009B2597" w:rsidRDefault="009E2092"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22DAA51B" w14:textId="77777777" w:rsidR="009E2092" w:rsidRPr="009B2597" w:rsidRDefault="009E2092" w:rsidP="009B2597">
            <w:pPr>
              <w:jc w:val="center"/>
              <w:rPr>
                <w:rFonts w:ascii="Arial" w:eastAsia="Calibri" w:hAnsi="Arial" w:cs="Arial"/>
                <w:lang w:val="en-US"/>
              </w:rPr>
            </w:pPr>
          </w:p>
        </w:tc>
      </w:tr>
      <w:tr w:rsidR="009E2092" w:rsidRPr="009B2597" w14:paraId="7BE2D602" w14:textId="77777777" w:rsidTr="00555DBA">
        <w:trPr>
          <w:trHeight w:val="77"/>
        </w:trPr>
        <w:tc>
          <w:tcPr>
            <w:tcW w:w="1838" w:type="dxa"/>
            <w:gridSpan w:val="2"/>
            <w:vMerge/>
            <w:vAlign w:val="center"/>
          </w:tcPr>
          <w:p w14:paraId="562B16D4" w14:textId="77777777" w:rsidR="009E2092" w:rsidRPr="009B2597" w:rsidRDefault="009E2092" w:rsidP="009B2597">
            <w:pPr>
              <w:jc w:val="both"/>
              <w:rPr>
                <w:rFonts w:ascii="Arial" w:eastAsia="Calibri" w:hAnsi="Arial" w:cs="Arial"/>
              </w:rPr>
            </w:pPr>
          </w:p>
        </w:tc>
        <w:tc>
          <w:tcPr>
            <w:tcW w:w="1418" w:type="dxa"/>
            <w:gridSpan w:val="2"/>
          </w:tcPr>
          <w:p w14:paraId="4E17B701" w14:textId="3AAC86BF" w:rsidR="009E2092" w:rsidRPr="009B2597" w:rsidRDefault="009E2092" w:rsidP="009B2597">
            <w:pPr>
              <w:jc w:val="center"/>
              <w:rPr>
                <w:rFonts w:ascii="Arial" w:eastAsia="Calibri" w:hAnsi="Arial" w:cs="Arial"/>
              </w:rPr>
            </w:pPr>
            <w:r w:rsidRPr="009B2597">
              <w:rPr>
                <w:rFonts w:ascii="Arial" w:eastAsia="Calibri" w:hAnsi="Arial" w:cs="Arial"/>
              </w:rPr>
              <w:t>2.4</w:t>
            </w:r>
          </w:p>
        </w:tc>
        <w:tc>
          <w:tcPr>
            <w:tcW w:w="1417" w:type="dxa"/>
            <w:gridSpan w:val="2"/>
            <w:vAlign w:val="center"/>
          </w:tcPr>
          <w:p w14:paraId="7ED48218" w14:textId="543633B4" w:rsidR="009E2092" w:rsidRPr="009B2597" w:rsidRDefault="009E2092" w:rsidP="009B2597">
            <w:pPr>
              <w:jc w:val="center"/>
              <w:rPr>
                <w:rFonts w:ascii="Arial" w:eastAsia="Calibri" w:hAnsi="Arial" w:cs="Arial"/>
              </w:rPr>
            </w:pPr>
            <w:r w:rsidRPr="009B2597">
              <w:rPr>
                <w:rFonts w:ascii="Arial" w:eastAsia="Calibri" w:hAnsi="Arial" w:cs="Arial"/>
              </w:rPr>
              <w:t>30%</w:t>
            </w:r>
          </w:p>
        </w:tc>
        <w:tc>
          <w:tcPr>
            <w:tcW w:w="2693" w:type="dxa"/>
            <w:gridSpan w:val="2"/>
            <w:vAlign w:val="center"/>
          </w:tcPr>
          <w:p w14:paraId="398FBFAA" w14:textId="3F0D8A1A" w:rsidR="009E2092" w:rsidRPr="009B2597" w:rsidRDefault="009E2092" w:rsidP="009B2597">
            <w:pPr>
              <w:jc w:val="center"/>
              <w:rPr>
                <w:rFonts w:ascii="Arial" w:eastAsia="Calibri" w:hAnsi="Arial" w:cs="Arial"/>
              </w:rPr>
            </w:pPr>
            <w:r w:rsidRPr="009B2597">
              <w:rPr>
                <w:rFonts w:ascii="Arial" w:eastAsia="Calibri" w:hAnsi="Arial" w:cs="Arial"/>
              </w:rPr>
              <w:t>Informe breve</w:t>
            </w:r>
          </w:p>
        </w:tc>
        <w:tc>
          <w:tcPr>
            <w:tcW w:w="1576" w:type="dxa"/>
            <w:gridSpan w:val="2"/>
            <w:vMerge/>
            <w:vAlign w:val="center"/>
          </w:tcPr>
          <w:p w14:paraId="5AB8BACB" w14:textId="77777777" w:rsidR="009E2092" w:rsidRPr="009B2597" w:rsidRDefault="009E2092" w:rsidP="009B2597">
            <w:pPr>
              <w:jc w:val="center"/>
              <w:rPr>
                <w:rFonts w:ascii="Arial" w:eastAsia="Calibri" w:hAnsi="Arial" w:cs="Arial"/>
                <w:lang w:val="en-US"/>
              </w:rPr>
            </w:pPr>
          </w:p>
        </w:tc>
      </w:tr>
      <w:tr w:rsidR="00F140DB" w:rsidRPr="009B2597" w14:paraId="0CE7379A" w14:textId="77777777" w:rsidTr="00747BCC">
        <w:trPr>
          <w:trHeight w:val="71"/>
        </w:trPr>
        <w:tc>
          <w:tcPr>
            <w:tcW w:w="8942" w:type="dxa"/>
            <w:gridSpan w:val="10"/>
            <w:shd w:val="clear" w:color="auto" w:fill="D9D9D9"/>
            <w:vAlign w:val="center"/>
          </w:tcPr>
          <w:p w14:paraId="1DA98F32" w14:textId="77777777" w:rsidR="00F140DB" w:rsidRPr="00555DBA" w:rsidRDefault="00F140DB" w:rsidP="009B2597">
            <w:pPr>
              <w:jc w:val="both"/>
              <w:rPr>
                <w:rFonts w:ascii="Arial" w:eastAsia="Calibri" w:hAnsi="Arial" w:cs="Arial"/>
                <w:sz w:val="2"/>
                <w:szCs w:val="2"/>
                <w:lang w:val="en-US"/>
              </w:rPr>
            </w:pPr>
          </w:p>
        </w:tc>
      </w:tr>
      <w:tr w:rsidR="00F140DB" w:rsidRPr="009B2597" w14:paraId="50E8561A" w14:textId="77777777" w:rsidTr="00747BCC">
        <w:trPr>
          <w:trHeight w:val="798"/>
        </w:trPr>
        <w:tc>
          <w:tcPr>
            <w:tcW w:w="4471" w:type="dxa"/>
            <w:gridSpan w:val="5"/>
            <w:vAlign w:val="center"/>
          </w:tcPr>
          <w:p w14:paraId="4FBBBDD7" w14:textId="77777777" w:rsidR="00F140DB" w:rsidRPr="009B2597" w:rsidRDefault="00F140DB" w:rsidP="009B2597">
            <w:pPr>
              <w:jc w:val="both"/>
              <w:rPr>
                <w:rFonts w:ascii="Arial" w:eastAsia="Calibri" w:hAnsi="Arial" w:cs="Arial"/>
                <w:b/>
              </w:rPr>
            </w:pPr>
            <w:r w:rsidRPr="009B2597">
              <w:rPr>
                <w:rFonts w:ascii="Arial" w:eastAsia="Calibri" w:hAnsi="Arial" w:cs="Arial"/>
                <w:b/>
              </w:rPr>
              <w:t>STEM</w:t>
            </w:r>
          </w:p>
          <w:p w14:paraId="1FC7D6FE" w14:textId="7BAA1086" w:rsidR="00576A1B" w:rsidRPr="009B2597" w:rsidRDefault="00576A1B" w:rsidP="009B2597">
            <w:pPr>
              <w:jc w:val="both"/>
              <w:rPr>
                <w:rFonts w:ascii="Arial" w:eastAsia="Calibri" w:hAnsi="Arial" w:cs="Arial"/>
                <w:bCs/>
              </w:rPr>
            </w:pPr>
            <w:r w:rsidRPr="009B2597">
              <w:rPr>
                <w:rFonts w:ascii="Arial" w:eastAsia="Calibri" w:hAnsi="Arial" w:cs="Arial"/>
                <w:b/>
              </w:rPr>
              <w:t>Ingeniería</w:t>
            </w:r>
            <w:r w:rsidR="00177336" w:rsidRPr="009B2597">
              <w:rPr>
                <w:rFonts w:ascii="Arial" w:eastAsia="Calibri" w:hAnsi="Arial" w:cs="Arial"/>
                <w:b/>
              </w:rPr>
              <w:t>:</w:t>
            </w:r>
            <w:r w:rsidR="00177336" w:rsidRPr="009B2597">
              <w:rPr>
                <w:rFonts w:ascii="Arial" w:eastAsia="Calibri" w:hAnsi="Arial" w:cs="Arial"/>
                <w:bCs/>
              </w:rPr>
              <w:t xml:space="preserve"> diseño específico, ajuste y mejora estructural.</w:t>
            </w:r>
          </w:p>
          <w:p w14:paraId="1D4CB888" w14:textId="737E25CC" w:rsidR="00576A1B" w:rsidRPr="009B2597" w:rsidRDefault="00576A1B" w:rsidP="009B2597">
            <w:pPr>
              <w:jc w:val="both"/>
              <w:rPr>
                <w:rFonts w:ascii="Arial" w:eastAsia="Calibri" w:hAnsi="Arial" w:cs="Arial"/>
                <w:bCs/>
              </w:rPr>
            </w:pPr>
            <w:r w:rsidRPr="009B2597">
              <w:rPr>
                <w:rFonts w:ascii="Arial" w:eastAsia="Calibri" w:hAnsi="Arial" w:cs="Arial"/>
                <w:b/>
              </w:rPr>
              <w:t>Matemáticas</w:t>
            </w:r>
            <w:r w:rsidR="00177336" w:rsidRPr="009B2597">
              <w:rPr>
                <w:rFonts w:ascii="Arial" w:eastAsia="Calibri" w:hAnsi="Arial" w:cs="Arial"/>
                <w:b/>
              </w:rPr>
              <w:t xml:space="preserve">: </w:t>
            </w:r>
            <w:r w:rsidR="00177336" w:rsidRPr="009B2597">
              <w:rPr>
                <w:rFonts w:ascii="Arial" w:eastAsia="Calibri" w:hAnsi="Arial" w:cs="Arial"/>
                <w:bCs/>
              </w:rPr>
              <w:t>volúmenes, peso y registro de resultados.</w:t>
            </w:r>
          </w:p>
        </w:tc>
        <w:tc>
          <w:tcPr>
            <w:tcW w:w="4471" w:type="dxa"/>
            <w:gridSpan w:val="5"/>
            <w:vAlign w:val="center"/>
          </w:tcPr>
          <w:p w14:paraId="7243503F" w14:textId="77777777" w:rsidR="00D3039E" w:rsidRPr="009B2597" w:rsidRDefault="00D3039E"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23500BFB" w14:textId="5EFB448E" w:rsidR="00F140DB" w:rsidRPr="009B2597" w:rsidRDefault="00222ABC" w:rsidP="009B2597">
            <w:pPr>
              <w:jc w:val="both"/>
              <w:rPr>
                <w:rFonts w:ascii="Arial" w:eastAsia="Calibri" w:hAnsi="Arial" w:cs="Arial"/>
                <w:lang w:val="en-US"/>
              </w:rPr>
            </w:pPr>
            <w:r w:rsidRPr="009B2597">
              <w:rPr>
                <w:rFonts w:ascii="Arial" w:hAnsi="Arial" w:cs="Arial"/>
                <w:noProof/>
              </w:rPr>
              <w:drawing>
                <wp:inline distT="0" distB="0" distL="0" distR="0" wp14:anchorId="03597CAC" wp14:editId="78E9EE14">
                  <wp:extent cx="861237" cy="861237"/>
                  <wp:effectExtent l="0" t="0" r="0" b="0"/>
                  <wp:docPr id="1815925965"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4B1447C8" wp14:editId="43463EF4">
                  <wp:extent cx="861060" cy="861060"/>
                  <wp:effectExtent l="0" t="0" r="0" b="0"/>
                  <wp:docPr id="1052501461"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3A3956E9" wp14:editId="645245A2">
                  <wp:extent cx="861238" cy="861238"/>
                  <wp:effectExtent l="0" t="0" r="0" b="0"/>
                  <wp:docPr id="1163537074"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p>
        </w:tc>
      </w:tr>
    </w:tbl>
    <w:p w14:paraId="5C0D0719" w14:textId="77777777" w:rsidR="007511C3" w:rsidRPr="009B2597" w:rsidRDefault="007511C3" w:rsidP="00A318C9">
      <w:pPr>
        <w:spacing w:after="0"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567"/>
        <w:gridCol w:w="851"/>
        <w:gridCol w:w="1215"/>
        <w:gridCol w:w="202"/>
        <w:gridCol w:w="992"/>
        <w:gridCol w:w="1701"/>
        <w:gridCol w:w="284"/>
        <w:gridCol w:w="1292"/>
      </w:tblGrid>
      <w:tr w:rsidR="00F140DB" w:rsidRPr="009B2597" w14:paraId="316F8B6E" w14:textId="77777777" w:rsidTr="00555DBA">
        <w:trPr>
          <w:trHeight w:val="274"/>
        </w:trPr>
        <w:tc>
          <w:tcPr>
            <w:tcW w:w="1838" w:type="dxa"/>
            <w:gridSpan w:val="2"/>
            <w:vMerge w:val="restart"/>
            <w:shd w:val="clear" w:color="auto" w:fill="FAE2D5" w:themeFill="accent2" w:themeFillTint="33"/>
            <w:vAlign w:val="center"/>
          </w:tcPr>
          <w:p w14:paraId="327BD5ED"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vMerge w:val="restart"/>
            <w:shd w:val="clear" w:color="auto" w:fill="FAE2D5" w:themeFill="accent2" w:themeFillTint="33"/>
            <w:vAlign w:val="center"/>
          </w:tcPr>
          <w:p w14:paraId="53CAB126" w14:textId="0DF76C6D" w:rsidR="00F140DB" w:rsidRPr="009B2597" w:rsidRDefault="0073579A" w:rsidP="009B2597">
            <w:pPr>
              <w:jc w:val="center"/>
              <w:rPr>
                <w:rFonts w:ascii="Arial" w:eastAsia="Calibri" w:hAnsi="Arial" w:cs="Arial"/>
              </w:rPr>
            </w:pPr>
            <w:r w:rsidRPr="009B2597">
              <w:rPr>
                <w:rFonts w:ascii="Arial" w:eastAsia="Calibri" w:hAnsi="Arial" w:cs="Arial"/>
              </w:rPr>
              <w:t>1</w:t>
            </w:r>
            <w:r w:rsidR="009D0AD5" w:rsidRPr="009B2597">
              <w:rPr>
                <w:rFonts w:ascii="Arial" w:eastAsia="Calibri" w:hAnsi="Arial" w:cs="Arial"/>
              </w:rPr>
              <w:t>1</w:t>
            </w:r>
          </w:p>
        </w:tc>
        <w:tc>
          <w:tcPr>
            <w:tcW w:w="6537" w:type="dxa"/>
            <w:gridSpan w:val="7"/>
            <w:shd w:val="clear" w:color="auto" w:fill="FAE2D5" w:themeFill="accent2" w:themeFillTint="33"/>
            <w:vAlign w:val="center"/>
          </w:tcPr>
          <w:p w14:paraId="21FAE6A8" w14:textId="389EDEF8" w:rsidR="00F140DB" w:rsidRPr="009B2597" w:rsidRDefault="00573D20" w:rsidP="009B2597">
            <w:pPr>
              <w:jc w:val="center"/>
              <w:rPr>
                <w:rFonts w:ascii="Arial" w:eastAsia="Calibri" w:hAnsi="Arial" w:cs="Arial"/>
                <w:b/>
              </w:rPr>
            </w:pPr>
            <w:r w:rsidRPr="009B2597">
              <w:rPr>
                <w:rFonts w:ascii="Arial" w:eastAsia="Calibri" w:hAnsi="Arial" w:cs="Arial"/>
                <w:b/>
              </w:rPr>
              <w:t>Operación “eficacia automatizada”</w:t>
            </w:r>
          </w:p>
        </w:tc>
      </w:tr>
      <w:tr w:rsidR="00F140DB" w:rsidRPr="009B2597" w14:paraId="11889144" w14:textId="77777777" w:rsidTr="00555DBA">
        <w:trPr>
          <w:trHeight w:val="168"/>
        </w:trPr>
        <w:tc>
          <w:tcPr>
            <w:tcW w:w="1838" w:type="dxa"/>
            <w:gridSpan w:val="2"/>
            <w:vMerge/>
            <w:shd w:val="clear" w:color="auto" w:fill="FAE2D5" w:themeFill="accent2" w:themeFillTint="33"/>
            <w:vAlign w:val="center"/>
          </w:tcPr>
          <w:p w14:paraId="1F44D0FB" w14:textId="77777777" w:rsidR="00F140DB" w:rsidRPr="009B2597" w:rsidRDefault="00F140DB" w:rsidP="009B2597">
            <w:pPr>
              <w:tabs>
                <w:tab w:val="left" w:pos="809"/>
              </w:tabs>
              <w:jc w:val="both"/>
              <w:rPr>
                <w:rFonts w:ascii="Arial" w:eastAsia="Calibri" w:hAnsi="Arial" w:cs="Arial"/>
                <w:b/>
              </w:rPr>
            </w:pPr>
          </w:p>
        </w:tc>
        <w:tc>
          <w:tcPr>
            <w:tcW w:w="567" w:type="dxa"/>
            <w:vMerge/>
            <w:shd w:val="clear" w:color="auto" w:fill="FAE2D5" w:themeFill="accent2" w:themeFillTint="33"/>
            <w:vAlign w:val="center"/>
          </w:tcPr>
          <w:p w14:paraId="2E11F4BE" w14:textId="77777777" w:rsidR="00F140DB" w:rsidRPr="009B2597" w:rsidRDefault="00F140DB" w:rsidP="009B2597">
            <w:pPr>
              <w:jc w:val="both"/>
              <w:rPr>
                <w:rFonts w:ascii="Arial" w:eastAsia="Calibri" w:hAnsi="Arial" w:cs="Arial"/>
              </w:rPr>
            </w:pPr>
          </w:p>
        </w:tc>
        <w:tc>
          <w:tcPr>
            <w:tcW w:w="6537" w:type="dxa"/>
            <w:gridSpan w:val="7"/>
            <w:shd w:val="clear" w:color="auto" w:fill="FAE2D5" w:themeFill="accent2" w:themeFillTint="33"/>
            <w:vAlign w:val="center"/>
          </w:tcPr>
          <w:p w14:paraId="01E6E269" w14:textId="0AE89CFD" w:rsidR="00F140DB" w:rsidRPr="009B2597" w:rsidRDefault="00573D20" w:rsidP="009B2597">
            <w:pPr>
              <w:jc w:val="center"/>
              <w:rPr>
                <w:rFonts w:ascii="Arial" w:eastAsia="Calibri" w:hAnsi="Arial" w:cs="Arial"/>
                <w:bCs/>
              </w:rPr>
            </w:pPr>
            <w:r w:rsidRPr="009B2597">
              <w:rPr>
                <w:rFonts w:ascii="Arial" w:eastAsia="Calibri" w:hAnsi="Arial" w:cs="Arial"/>
                <w:bCs/>
              </w:rPr>
              <w:t>Pensamiento computacional</w:t>
            </w:r>
          </w:p>
        </w:tc>
      </w:tr>
      <w:tr w:rsidR="00F140DB" w:rsidRPr="009B2597" w14:paraId="1428F7EA" w14:textId="77777777" w:rsidTr="00555DBA">
        <w:trPr>
          <w:trHeight w:val="144"/>
        </w:trPr>
        <w:tc>
          <w:tcPr>
            <w:tcW w:w="1838" w:type="dxa"/>
            <w:gridSpan w:val="2"/>
            <w:vAlign w:val="center"/>
          </w:tcPr>
          <w:p w14:paraId="3F399D3F"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vAlign w:val="center"/>
          </w:tcPr>
          <w:p w14:paraId="20524591" w14:textId="49A1F85F" w:rsidR="00F140DB" w:rsidRPr="009B2597" w:rsidRDefault="004275B3" w:rsidP="009B2597">
            <w:pPr>
              <w:jc w:val="center"/>
              <w:rPr>
                <w:rFonts w:ascii="Arial" w:eastAsia="Calibri" w:hAnsi="Arial" w:cs="Arial"/>
              </w:rPr>
            </w:pPr>
            <w:r w:rsidRPr="009B2597">
              <w:rPr>
                <w:rFonts w:ascii="Arial" w:eastAsia="Calibri" w:hAnsi="Arial" w:cs="Arial"/>
              </w:rPr>
              <w:t>1</w:t>
            </w:r>
            <w:r w:rsidR="00167514">
              <w:rPr>
                <w:rFonts w:ascii="Arial" w:eastAsia="Calibri" w:hAnsi="Arial" w:cs="Arial"/>
              </w:rPr>
              <w:t>0</w:t>
            </w:r>
          </w:p>
        </w:tc>
        <w:tc>
          <w:tcPr>
            <w:tcW w:w="3260" w:type="dxa"/>
            <w:gridSpan w:val="4"/>
            <w:vAlign w:val="center"/>
          </w:tcPr>
          <w:p w14:paraId="0F4390B0"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2E126E94" w14:textId="4393E099" w:rsidR="00F140DB" w:rsidRPr="009B2597" w:rsidRDefault="004275B3" w:rsidP="009B2597">
            <w:pPr>
              <w:jc w:val="both"/>
              <w:rPr>
                <w:rFonts w:ascii="Arial" w:eastAsia="Calibri" w:hAnsi="Arial" w:cs="Arial"/>
              </w:rPr>
            </w:pPr>
            <w:r w:rsidRPr="009B2597">
              <w:rPr>
                <w:rFonts w:ascii="Arial" w:eastAsia="Calibri" w:hAnsi="Arial" w:cs="Arial"/>
              </w:rPr>
              <w:t xml:space="preserve">7 abril – </w:t>
            </w:r>
            <w:r w:rsidR="007856FF">
              <w:rPr>
                <w:rFonts w:ascii="Arial" w:eastAsia="Calibri" w:hAnsi="Arial" w:cs="Arial"/>
              </w:rPr>
              <w:t>5</w:t>
            </w:r>
            <w:r w:rsidRPr="009B2597">
              <w:rPr>
                <w:rFonts w:ascii="Arial" w:eastAsia="Calibri" w:hAnsi="Arial" w:cs="Arial"/>
              </w:rPr>
              <w:t xml:space="preserve"> mayo</w:t>
            </w:r>
          </w:p>
        </w:tc>
      </w:tr>
      <w:tr w:rsidR="00F140DB" w:rsidRPr="009B2597" w14:paraId="6DFCAAE1" w14:textId="77777777" w:rsidTr="00747BCC">
        <w:trPr>
          <w:trHeight w:val="60"/>
        </w:trPr>
        <w:tc>
          <w:tcPr>
            <w:tcW w:w="8942" w:type="dxa"/>
            <w:gridSpan w:val="10"/>
            <w:shd w:val="clear" w:color="auto" w:fill="D9D9D9"/>
          </w:tcPr>
          <w:p w14:paraId="02BB7ED0" w14:textId="77777777" w:rsidR="00F140DB" w:rsidRPr="00555DBA" w:rsidRDefault="00F140DB" w:rsidP="009B2597">
            <w:pPr>
              <w:jc w:val="both"/>
              <w:rPr>
                <w:rFonts w:ascii="Arial" w:eastAsia="Calibri" w:hAnsi="Arial" w:cs="Arial"/>
                <w:sz w:val="2"/>
                <w:szCs w:val="2"/>
              </w:rPr>
            </w:pPr>
          </w:p>
        </w:tc>
      </w:tr>
      <w:tr w:rsidR="00F140DB" w:rsidRPr="009B2597" w14:paraId="61000CC7" w14:textId="77777777" w:rsidTr="000D467B">
        <w:trPr>
          <w:trHeight w:val="144"/>
        </w:trPr>
        <w:tc>
          <w:tcPr>
            <w:tcW w:w="1555" w:type="dxa"/>
            <w:vAlign w:val="center"/>
          </w:tcPr>
          <w:p w14:paraId="11347839"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9"/>
          </w:tcPr>
          <w:p w14:paraId="6ED07593" w14:textId="7E2369E6" w:rsidR="00573D20" w:rsidRPr="009B2597" w:rsidRDefault="00573D20" w:rsidP="009B2597">
            <w:pPr>
              <w:jc w:val="both"/>
              <w:rPr>
                <w:rFonts w:ascii="Arial" w:eastAsia="Calibri" w:hAnsi="Arial" w:cs="Arial"/>
              </w:rPr>
            </w:pPr>
            <w:r w:rsidRPr="009B2597">
              <w:rPr>
                <w:rFonts w:ascii="Arial" w:eastAsia="Calibri" w:hAnsi="Arial" w:cs="Arial"/>
              </w:rPr>
              <w:t>La Agencia necesita responder con rapidez a situaciones complejas, pero muchas decisiones podrían automatizarse.</w:t>
            </w:r>
            <w:r w:rsidR="00715073" w:rsidRPr="009B2597">
              <w:rPr>
                <w:rFonts w:ascii="Arial" w:eastAsia="Calibri" w:hAnsi="Arial" w:cs="Arial"/>
              </w:rPr>
              <w:t xml:space="preserve"> </w:t>
            </w:r>
            <w:r w:rsidR="00397946" w:rsidRPr="009B2597">
              <w:rPr>
                <w:rFonts w:ascii="Arial" w:eastAsia="Calibri" w:hAnsi="Arial" w:cs="Arial"/>
              </w:rPr>
              <w:t>Siguiendo</w:t>
            </w:r>
            <w:r w:rsidR="00715073" w:rsidRPr="009B2597">
              <w:rPr>
                <w:rFonts w:ascii="Arial" w:eastAsia="Calibri" w:hAnsi="Arial" w:cs="Arial"/>
              </w:rPr>
              <w:t xml:space="preserve"> el ejemplo de </w:t>
            </w:r>
            <w:r w:rsidR="00715073" w:rsidRPr="009B2597">
              <w:rPr>
                <w:rFonts w:ascii="Arial" w:eastAsia="Calibri" w:hAnsi="Arial" w:cs="Arial"/>
                <w:b/>
                <w:bCs/>
              </w:rPr>
              <w:t>Ángela Ruiz Robles</w:t>
            </w:r>
            <w:r w:rsidR="00715073" w:rsidRPr="009B2597">
              <w:rPr>
                <w:rFonts w:ascii="Arial" w:eastAsia="Calibri" w:hAnsi="Arial" w:cs="Arial"/>
              </w:rPr>
              <w:t>,</w:t>
            </w:r>
            <w:r w:rsidRPr="009B2597">
              <w:rPr>
                <w:rFonts w:ascii="Arial" w:eastAsia="Calibri" w:hAnsi="Arial" w:cs="Arial"/>
              </w:rPr>
              <w:t xml:space="preserve"> los agentes deben aprender a descomponer problemas y diseñar soluciones paso a paso, como hacen las máquinas.</w:t>
            </w:r>
            <w:r w:rsidR="00397946" w:rsidRPr="009B2597">
              <w:rPr>
                <w:rFonts w:ascii="Arial" w:eastAsia="Calibri" w:hAnsi="Arial" w:cs="Arial"/>
              </w:rPr>
              <w:t xml:space="preserve"> El </w:t>
            </w:r>
            <w:r w:rsidR="00397946" w:rsidRPr="009B2597">
              <w:rPr>
                <w:rFonts w:ascii="Arial" w:eastAsia="Calibri" w:hAnsi="Arial" w:cs="Arial"/>
                <w:b/>
                <w:bCs/>
              </w:rPr>
              <w:t>Instituto de Ingeniería del Conocimiento (IIC-UAM)</w:t>
            </w:r>
            <w:r w:rsidR="00397946" w:rsidRPr="009B2597">
              <w:rPr>
                <w:rFonts w:ascii="Arial" w:eastAsia="Calibri" w:hAnsi="Arial" w:cs="Arial"/>
              </w:rPr>
              <w:t xml:space="preserve"> pondrá sus recursos a nuestro servicio para ello.</w:t>
            </w:r>
          </w:p>
          <w:p w14:paraId="24F4DE47" w14:textId="281A49E4" w:rsidR="00F140DB" w:rsidRPr="009B2597" w:rsidRDefault="00573D20" w:rsidP="009B2597">
            <w:pPr>
              <w:jc w:val="both"/>
              <w:rPr>
                <w:rFonts w:ascii="Arial" w:eastAsia="Calibri" w:hAnsi="Arial" w:cs="Arial"/>
              </w:rPr>
            </w:pPr>
            <w:r w:rsidRPr="009B2597">
              <w:rPr>
                <w:rFonts w:ascii="Arial" w:eastAsia="Calibri" w:hAnsi="Arial" w:cs="Arial"/>
              </w:rPr>
              <w:t xml:space="preserve">El alumnado trabaja el pensamiento computacional mediante actividades enchufadas </w:t>
            </w:r>
            <w:r w:rsidR="002F46B2" w:rsidRPr="009B2597">
              <w:rPr>
                <w:rFonts w:ascii="Arial" w:eastAsia="Calibri" w:hAnsi="Arial" w:cs="Arial"/>
              </w:rPr>
              <w:t>o</w:t>
            </w:r>
            <w:r w:rsidRPr="009B2597">
              <w:rPr>
                <w:rFonts w:ascii="Arial" w:eastAsia="Calibri" w:hAnsi="Arial" w:cs="Arial"/>
              </w:rPr>
              <w:t xml:space="preserve"> digitales, aprendiendo a identificar patrones, crear secuencias y utilizar condicionales simples. Se analizan errores y se corrigen, comprendiendo que equivocarse forma parte del proceso de diseño.</w:t>
            </w:r>
          </w:p>
        </w:tc>
      </w:tr>
      <w:tr w:rsidR="00F140DB" w:rsidRPr="009B2597" w14:paraId="5F9EEFEB" w14:textId="77777777" w:rsidTr="000D467B">
        <w:trPr>
          <w:trHeight w:val="144"/>
        </w:trPr>
        <w:tc>
          <w:tcPr>
            <w:tcW w:w="1555" w:type="dxa"/>
            <w:vAlign w:val="center"/>
          </w:tcPr>
          <w:p w14:paraId="59F716F7"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9"/>
          </w:tcPr>
          <w:p w14:paraId="7738F86A" w14:textId="4365F8B2" w:rsidR="00F140DB" w:rsidRPr="009B2597" w:rsidRDefault="00573D20" w:rsidP="009B2597">
            <w:pPr>
              <w:tabs>
                <w:tab w:val="left" w:pos="2431"/>
              </w:tabs>
              <w:jc w:val="both"/>
              <w:rPr>
                <w:rFonts w:ascii="Arial" w:eastAsia="Calibri" w:hAnsi="Arial" w:cs="Arial"/>
              </w:rPr>
            </w:pPr>
            <w:r w:rsidRPr="009B2597">
              <w:rPr>
                <w:rFonts w:ascii="Arial" w:eastAsia="Calibri" w:hAnsi="Arial" w:cs="Arial"/>
              </w:rPr>
              <w:t>Creación un algoritmo funcional que resuelva un problema concreto del entorno escolar o social, representándolo mediante un simulador interactivo.</w:t>
            </w:r>
          </w:p>
        </w:tc>
      </w:tr>
      <w:tr w:rsidR="00F140DB" w:rsidRPr="009B2597" w14:paraId="5CF11363" w14:textId="77777777" w:rsidTr="00747BCC">
        <w:trPr>
          <w:trHeight w:val="60"/>
        </w:trPr>
        <w:tc>
          <w:tcPr>
            <w:tcW w:w="8942" w:type="dxa"/>
            <w:gridSpan w:val="10"/>
            <w:shd w:val="clear" w:color="auto" w:fill="D9D9D9"/>
          </w:tcPr>
          <w:p w14:paraId="6F66FC7C" w14:textId="77777777" w:rsidR="00F140DB" w:rsidRPr="00555DBA" w:rsidRDefault="00F140DB" w:rsidP="009B2597">
            <w:pPr>
              <w:jc w:val="both"/>
              <w:rPr>
                <w:rFonts w:ascii="Arial" w:eastAsia="Calibri" w:hAnsi="Arial" w:cs="Arial"/>
                <w:sz w:val="2"/>
                <w:szCs w:val="2"/>
              </w:rPr>
            </w:pPr>
          </w:p>
        </w:tc>
      </w:tr>
      <w:tr w:rsidR="00F140DB" w:rsidRPr="009B2597" w14:paraId="6B03C01E" w14:textId="77777777" w:rsidTr="000D467B">
        <w:trPr>
          <w:trHeight w:val="144"/>
        </w:trPr>
        <w:tc>
          <w:tcPr>
            <w:tcW w:w="7650" w:type="dxa"/>
            <w:gridSpan w:val="9"/>
            <w:vAlign w:val="center"/>
          </w:tcPr>
          <w:p w14:paraId="27819E00"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32972218" w14:textId="77777777" w:rsidR="00F140DB" w:rsidRPr="009B2597" w:rsidRDefault="00F140DB" w:rsidP="000D467B">
            <w:pPr>
              <w:jc w:val="center"/>
              <w:rPr>
                <w:rFonts w:ascii="Arial" w:eastAsia="Calibri" w:hAnsi="Arial" w:cs="Arial"/>
                <w:b/>
              </w:rPr>
            </w:pPr>
            <w:r w:rsidRPr="009B2597">
              <w:rPr>
                <w:rFonts w:ascii="Arial" w:eastAsia="Calibri" w:hAnsi="Arial" w:cs="Arial"/>
                <w:b/>
              </w:rPr>
              <w:t>Objetivos de etapa</w:t>
            </w:r>
          </w:p>
        </w:tc>
      </w:tr>
      <w:tr w:rsidR="00F140DB" w:rsidRPr="009B2597" w14:paraId="0F70F0BD" w14:textId="77777777" w:rsidTr="000D467B">
        <w:trPr>
          <w:trHeight w:val="144"/>
        </w:trPr>
        <w:tc>
          <w:tcPr>
            <w:tcW w:w="7650" w:type="dxa"/>
            <w:gridSpan w:val="9"/>
          </w:tcPr>
          <w:p w14:paraId="70D6A893" w14:textId="66D66DF2" w:rsidR="001F73D9"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Reconocer patrones y secuencias en situaciones cotidianas.</w:t>
            </w:r>
          </w:p>
          <w:p w14:paraId="14C15BC0" w14:textId="1BCEC7DF" w:rsidR="001F73D9"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Comprender el concepto de algoritmo mediante ejemplos prácticos.</w:t>
            </w:r>
          </w:p>
          <w:p w14:paraId="13DC5692" w14:textId="2CB0F5B4" w:rsidR="001F73D9"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Diseñar secuencias de instrucciones claras y ordenadas.</w:t>
            </w:r>
          </w:p>
          <w:p w14:paraId="0779145E" w14:textId="012CBF3B" w:rsidR="001F73D9"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Crear programas sencillos usando lenguajes visuales.</w:t>
            </w:r>
          </w:p>
          <w:p w14:paraId="1D56701B" w14:textId="3C757596" w:rsidR="001F73D9"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Detectar y corregir errores en secuencias o programas.</w:t>
            </w:r>
          </w:p>
          <w:p w14:paraId="5AAFA02B" w14:textId="0AF6E32A" w:rsidR="001F73D9"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Aplicar la descomposición de problemas en retos computacionales.</w:t>
            </w:r>
          </w:p>
          <w:p w14:paraId="09EE3118" w14:textId="1EA0695D" w:rsidR="00F140DB" w:rsidRPr="009B2597" w:rsidRDefault="001F73D9" w:rsidP="009B2597">
            <w:pPr>
              <w:pStyle w:val="Prrafodelista"/>
              <w:numPr>
                <w:ilvl w:val="0"/>
                <w:numId w:val="26"/>
              </w:numPr>
              <w:jc w:val="both"/>
              <w:rPr>
                <w:rFonts w:ascii="Arial" w:eastAsia="Calibri" w:hAnsi="Arial" w:cs="Arial"/>
              </w:rPr>
            </w:pPr>
            <w:r w:rsidRPr="009B2597">
              <w:rPr>
                <w:rFonts w:ascii="Arial" w:eastAsia="Calibri" w:hAnsi="Arial" w:cs="Arial"/>
              </w:rPr>
              <w:t>Evaluar la eficacia de una solución algorítmica.</w:t>
            </w:r>
          </w:p>
        </w:tc>
        <w:tc>
          <w:tcPr>
            <w:tcW w:w="1292" w:type="dxa"/>
            <w:vAlign w:val="center"/>
          </w:tcPr>
          <w:p w14:paraId="49B5B8A3" w14:textId="77777777" w:rsidR="00F140DB" w:rsidRPr="009B2597" w:rsidRDefault="00D3039E" w:rsidP="009B2597">
            <w:pPr>
              <w:jc w:val="center"/>
              <w:rPr>
                <w:rFonts w:ascii="Arial" w:eastAsia="Calibri" w:hAnsi="Arial" w:cs="Arial"/>
              </w:rPr>
            </w:pPr>
            <w:r w:rsidRPr="009B2597">
              <w:rPr>
                <w:rFonts w:ascii="Arial" w:eastAsia="Calibri" w:hAnsi="Arial" w:cs="Arial"/>
              </w:rPr>
              <w:t>b)</w:t>
            </w:r>
          </w:p>
          <w:p w14:paraId="085C0FC3" w14:textId="77777777" w:rsidR="00D3039E" w:rsidRPr="009B2597" w:rsidRDefault="00D3039E" w:rsidP="009B2597">
            <w:pPr>
              <w:jc w:val="center"/>
              <w:rPr>
                <w:rFonts w:ascii="Arial" w:eastAsia="Calibri" w:hAnsi="Arial" w:cs="Arial"/>
              </w:rPr>
            </w:pPr>
            <w:r w:rsidRPr="009B2597">
              <w:rPr>
                <w:rFonts w:ascii="Arial" w:eastAsia="Calibri" w:hAnsi="Arial" w:cs="Arial"/>
              </w:rPr>
              <w:t>g)</w:t>
            </w:r>
          </w:p>
          <w:p w14:paraId="137A0A66" w14:textId="77350A13" w:rsidR="00D3039E" w:rsidRPr="009B2597" w:rsidRDefault="00D3039E" w:rsidP="009B2597">
            <w:pPr>
              <w:jc w:val="center"/>
              <w:rPr>
                <w:rFonts w:ascii="Arial" w:eastAsia="Calibri" w:hAnsi="Arial" w:cs="Arial"/>
              </w:rPr>
            </w:pPr>
            <w:r w:rsidRPr="009B2597">
              <w:rPr>
                <w:rFonts w:ascii="Arial" w:eastAsia="Calibri" w:hAnsi="Arial" w:cs="Arial"/>
              </w:rPr>
              <w:t>h)</w:t>
            </w:r>
          </w:p>
          <w:p w14:paraId="11DE124E" w14:textId="6B4631A1" w:rsidR="00D3039E" w:rsidRPr="009B2597" w:rsidRDefault="00D3039E" w:rsidP="009B2597">
            <w:pPr>
              <w:jc w:val="center"/>
              <w:rPr>
                <w:rFonts w:ascii="Arial" w:eastAsia="Calibri" w:hAnsi="Arial" w:cs="Arial"/>
              </w:rPr>
            </w:pPr>
            <w:r w:rsidRPr="009B2597">
              <w:rPr>
                <w:rFonts w:ascii="Arial" w:eastAsia="Calibri" w:hAnsi="Arial" w:cs="Arial"/>
              </w:rPr>
              <w:t>i)</w:t>
            </w:r>
          </w:p>
        </w:tc>
      </w:tr>
      <w:tr w:rsidR="00F140DB" w:rsidRPr="009B2597" w14:paraId="1FFBF6ED" w14:textId="77777777" w:rsidTr="00747BCC">
        <w:trPr>
          <w:trHeight w:val="60"/>
        </w:trPr>
        <w:tc>
          <w:tcPr>
            <w:tcW w:w="8942" w:type="dxa"/>
            <w:gridSpan w:val="10"/>
            <w:shd w:val="clear" w:color="auto" w:fill="D9D9D9"/>
          </w:tcPr>
          <w:p w14:paraId="7AD03130" w14:textId="77777777" w:rsidR="00F140DB" w:rsidRPr="00555DBA" w:rsidRDefault="00F140DB" w:rsidP="009B2597">
            <w:pPr>
              <w:jc w:val="both"/>
              <w:rPr>
                <w:rFonts w:ascii="Arial" w:eastAsia="Calibri" w:hAnsi="Arial" w:cs="Arial"/>
                <w:sz w:val="2"/>
                <w:szCs w:val="2"/>
              </w:rPr>
            </w:pPr>
          </w:p>
        </w:tc>
      </w:tr>
      <w:tr w:rsidR="00F140DB" w:rsidRPr="009B2597" w14:paraId="12810FEC" w14:textId="77777777" w:rsidTr="000D467B">
        <w:trPr>
          <w:trHeight w:val="484"/>
        </w:trPr>
        <w:tc>
          <w:tcPr>
            <w:tcW w:w="1555" w:type="dxa"/>
            <w:vAlign w:val="center"/>
          </w:tcPr>
          <w:p w14:paraId="203C9893"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7387" w:type="dxa"/>
            <w:gridSpan w:val="9"/>
            <w:vAlign w:val="center"/>
          </w:tcPr>
          <w:p w14:paraId="08C92BC9" w14:textId="1E8DBE03" w:rsidR="004B468C" w:rsidRPr="009B2597" w:rsidRDefault="004B468C" w:rsidP="009B2597">
            <w:pPr>
              <w:pStyle w:val="Prrafodelista"/>
              <w:numPr>
                <w:ilvl w:val="0"/>
                <w:numId w:val="16"/>
              </w:numPr>
              <w:rPr>
                <w:rFonts w:ascii="Arial" w:eastAsia="Calibri" w:hAnsi="Arial" w:cs="Arial"/>
              </w:rPr>
            </w:pPr>
            <w:r w:rsidRPr="009B2597">
              <w:rPr>
                <w:rFonts w:ascii="Arial" w:eastAsia="Calibri" w:hAnsi="Arial" w:cs="Arial"/>
              </w:rPr>
              <w:t>Fases de los proyectos de diseño: identificación de necesidades, diseño, prototipado, prueba, evaluación y comunicación</w:t>
            </w:r>
            <w:r w:rsidR="001A3D31" w:rsidRPr="009B2597">
              <w:rPr>
                <w:rFonts w:ascii="Arial" w:eastAsia="Calibri" w:hAnsi="Arial" w:cs="Arial"/>
              </w:rPr>
              <w:t>.</w:t>
            </w:r>
          </w:p>
          <w:p w14:paraId="6DE634C6" w14:textId="3EBF44D8" w:rsidR="004B468C" w:rsidRPr="009B2597" w:rsidRDefault="004B468C" w:rsidP="009B2597">
            <w:pPr>
              <w:pStyle w:val="Prrafodelista"/>
              <w:numPr>
                <w:ilvl w:val="0"/>
                <w:numId w:val="16"/>
              </w:numPr>
              <w:rPr>
                <w:rFonts w:ascii="Arial" w:eastAsia="Calibri" w:hAnsi="Arial" w:cs="Arial"/>
              </w:rPr>
            </w:pPr>
            <w:r w:rsidRPr="009B2597">
              <w:rPr>
                <w:rFonts w:ascii="Arial" w:eastAsia="Calibri" w:hAnsi="Arial" w:cs="Arial"/>
              </w:rPr>
              <w:t>Fases del pensamiento computacional (descomposición de una tarea en partes más sencillas, reconocimiento de patrones y creación de algoritmos sencillos para la resolución del problema...)</w:t>
            </w:r>
            <w:r w:rsidR="001A3D31" w:rsidRPr="009B2597">
              <w:rPr>
                <w:rFonts w:ascii="Arial" w:eastAsia="Calibri" w:hAnsi="Arial" w:cs="Arial"/>
              </w:rPr>
              <w:t>.</w:t>
            </w:r>
          </w:p>
          <w:p w14:paraId="5CB4867F" w14:textId="4AC0DE72" w:rsidR="004B468C" w:rsidRPr="009B2597" w:rsidRDefault="004B468C" w:rsidP="009B2597">
            <w:pPr>
              <w:pStyle w:val="Prrafodelista"/>
              <w:numPr>
                <w:ilvl w:val="0"/>
                <w:numId w:val="16"/>
              </w:numPr>
              <w:rPr>
                <w:rFonts w:ascii="Arial" w:eastAsia="Calibri" w:hAnsi="Arial" w:cs="Arial"/>
              </w:rPr>
            </w:pPr>
            <w:r w:rsidRPr="009B2597">
              <w:rPr>
                <w:rFonts w:ascii="Arial" w:eastAsia="Calibri" w:hAnsi="Arial" w:cs="Arial"/>
              </w:rPr>
              <w:t>Materiales, herramientas, objetos, dispositivos y recursos digitales (programación por bloques, sensores, motores, simuladores, impresoras 3D) seguros y adecuados a la consecución del proyecto</w:t>
            </w:r>
            <w:r w:rsidR="001A3D31" w:rsidRPr="009B2597">
              <w:rPr>
                <w:rFonts w:ascii="Arial" w:eastAsia="Calibri" w:hAnsi="Arial" w:cs="Arial"/>
              </w:rPr>
              <w:t>.</w:t>
            </w:r>
          </w:p>
          <w:p w14:paraId="6F4A0BE2" w14:textId="64229C4B" w:rsidR="00F140DB" w:rsidRPr="009B2597" w:rsidRDefault="004B468C" w:rsidP="009B2597">
            <w:pPr>
              <w:pStyle w:val="Prrafodelista"/>
              <w:numPr>
                <w:ilvl w:val="0"/>
                <w:numId w:val="16"/>
              </w:numPr>
              <w:rPr>
                <w:rFonts w:ascii="Arial" w:eastAsia="Calibri" w:hAnsi="Arial" w:cs="Arial"/>
              </w:rPr>
            </w:pPr>
            <w:r w:rsidRPr="009B2597">
              <w:rPr>
                <w:rFonts w:ascii="Arial" w:eastAsia="Calibri" w:hAnsi="Arial" w:cs="Arial"/>
              </w:rPr>
              <w:t>Estrategias de aprendizaje: ensayo-error</w:t>
            </w:r>
            <w:r w:rsidR="001A3D31" w:rsidRPr="009B2597">
              <w:rPr>
                <w:rFonts w:ascii="Arial" w:eastAsia="Calibri" w:hAnsi="Arial" w:cs="Arial"/>
              </w:rPr>
              <w:t>.</w:t>
            </w:r>
          </w:p>
          <w:p w14:paraId="4FB5F4E7" w14:textId="1ED2E421" w:rsidR="004B468C" w:rsidRPr="009B2597" w:rsidRDefault="004B468C" w:rsidP="009B2597">
            <w:pPr>
              <w:pStyle w:val="Prrafodelista"/>
              <w:numPr>
                <w:ilvl w:val="0"/>
                <w:numId w:val="16"/>
              </w:numPr>
              <w:rPr>
                <w:rFonts w:ascii="Arial" w:eastAsia="Calibri" w:hAnsi="Arial" w:cs="Arial"/>
              </w:rPr>
            </w:pPr>
            <w:r w:rsidRPr="009B2597">
              <w:rPr>
                <w:rFonts w:ascii="Arial" w:eastAsia="Calibri" w:hAnsi="Arial" w:cs="Arial"/>
              </w:rPr>
              <w:t>Reglas básicas de seguridad, privacidad y buen uso de la tecnología para navegar por internet y para proteger el entorno digital personal de aprendizaje</w:t>
            </w:r>
            <w:r w:rsidR="001A3D31" w:rsidRPr="009B2597">
              <w:rPr>
                <w:rFonts w:ascii="Arial" w:eastAsia="Calibri" w:hAnsi="Arial" w:cs="Arial"/>
              </w:rPr>
              <w:t>.</w:t>
            </w:r>
          </w:p>
        </w:tc>
      </w:tr>
      <w:tr w:rsidR="00F140DB" w:rsidRPr="009B2597" w14:paraId="1EFA3779" w14:textId="77777777" w:rsidTr="00747BCC">
        <w:trPr>
          <w:trHeight w:val="60"/>
        </w:trPr>
        <w:tc>
          <w:tcPr>
            <w:tcW w:w="8942" w:type="dxa"/>
            <w:gridSpan w:val="10"/>
            <w:shd w:val="clear" w:color="auto" w:fill="D9D9D9"/>
            <w:vAlign w:val="center"/>
          </w:tcPr>
          <w:p w14:paraId="7C4C8794" w14:textId="77777777" w:rsidR="00F140DB" w:rsidRPr="000D467B" w:rsidRDefault="00F140DB" w:rsidP="009B2597">
            <w:pPr>
              <w:jc w:val="both"/>
              <w:rPr>
                <w:rFonts w:ascii="Arial" w:eastAsia="Calibri" w:hAnsi="Arial" w:cs="Arial"/>
                <w:sz w:val="4"/>
                <w:szCs w:val="4"/>
              </w:rPr>
            </w:pPr>
          </w:p>
        </w:tc>
      </w:tr>
      <w:tr w:rsidR="00F140DB" w:rsidRPr="009B2597" w14:paraId="18FAC35E" w14:textId="77777777" w:rsidTr="000D467B">
        <w:trPr>
          <w:trHeight w:val="413"/>
        </w:trPr>
        <w:tc>
          <w:tcPr>
            <w:tcW w:w="1838" w:type="dxa"/>
            <w:gridSpan w:val="2"/>
            <w:vAlign w:val="center"/>
          </w:tcPr>
          <w:p w14:paraId="002ED66E" w14:textId="77777777" w:rsidR="00F140DB" w:rsidRPr="009B2597" w:rsidRDefault="00F140DB" w:rsidP="000D467B">
            <w:pPr>
              <w:jc w:val="center"/>
              <w:rPr>
                <w:rFonts w:ascii="Arial" w:eastAsia="Calibri" w:hAnsi="Arial" w:cs="Arial"/>
                <w:b/>
              </w:rPr>
            </w:pPr>
            <w:r w:rsidRPr="009B2597">
              <w:rPr>
                <w:rFonts w:ascii="Arial" w:eastAsia="Calibri" w:hAnsi="Arial" w:cs="Arial"/>
                <w:b/>
              </w:rPr>
              <w:t>Competencias específicas</w:t>
            </w:r>
          </w:p>
        </w:tc>
        <w:tc>
          <w:tcPr>
            <w:tcW w:w="1418" w:type="dxa"/>
            <w:gridSpan w:val="2"/>
            <w:vAlign w:val="center"/>
          </w:tcPr>
          <w:p w14:paraId="1FE4F9A7" w14:textId="77777777" w:rsidR="00F140DB" w:rsidRPr="009B2597" w:rsidRDefault="00F140DB" w:rsidP="000D467B">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2E4A3E48" w14:textId="77777777" w:rsidR="00F140DB" w:rsidRPr="009B2597" w:rsidRDefault="00F140DB" w:rsidP="000D467B">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7144245F" w14:textId="77777777" w:rsidR="00F140DB" w:rsidRPr="009B2597" w:rsidRDefault="00F140DB" w:rsidP="000D467B">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5E345702" w14:textId="73A759FA" w:rsidR="00F140DB" w:rsidRPr="009B2597" w:rsidRDefault="00241F15" w:rsidP="000D467B">
            <w:pPr>
              <w:jc w:val="center"/>
              <w:rPr>
                <w:rFonts w:ascii="Arial" w:eastAsia="Calibri" w:hAnsi="Arial" w:cs="Arial"/>
                <w:b/>
              </w:rPr>
            </w:pPr>
            <w:r w:rsidRPr="009B2597">
              <w:rPr>
                <w:rFonts w:ascii="Arial" w:eastAsia="Calibri" w:hAnsi="Arial" w:cs="Arial"/>
                <w:b/>
              </w:rPr>
              <w:t>Descriptores operativos</w:t>
            </w:r>
          </w:p>
        </w:tc>
      </w:tr>
      <w:tr w:rsidR="00B97A2F" w:rsidRPr="009B2597" w14:paraId="53360374" w14:textId="77777777" w:rsidTr="000D467B">
        <w:trPr>
          <w:trHeight w:val="67"/>
        </w:trPr>
        <w:tc>
          <w:tcPr>
            <w:tcW w:w="1838" w:type="dxa"/>
            <w:gridSpan w:val="2"/>
            <w:vAlign w:val="center"/>
          </w:tcPr>
          <w:p w14:paraId="2A678219" w14:textId="218D0DD2" w:rsidR="00B97A2F" w:rsidRPr="009B2597" w:rsidRDefault="00B97A2F" w:rsidP="009B2597">
            <w:pPr>
              <w:jc w:val="center"/>
              <w:rPr>
                <w:rFonts w:ascii="Arial" w:eastAsia="Calibri" w:hAnsi="Arial" w:cs="Arial"/>
              </w:rPr>
            </w:pPr>
            <w:r w:rsidRPr="009B2597">
              <w:rPr>
                <w:rFonts w:ascii="Arial" w:eastAsia="Calibri" w:hAnsi="Arial" w:cs="Arial"/>
              </w:rPr>
              <w:t>1</w:t>
            </w:r>
          </w:p>
        </w:tc>
        <w:tc>
          <w:tcPr>
            <w:tcW w:w="1418" w:type="dxa"/>
            <w:gridSpan w:val="2"/>
          </w:tcPr>
          <w:p w14:paraId="5FF6D04C" w14:textId="301E9D80" w:rsidR="00B97A2F" w:rsidRPr="009B2597" w:rsidRDefault="00B97A2F" w:rsidP="009B2597">
            <w:pPr>
              <w:jc w:val="center"/>
              <w:rPr>
                <w:rFonts w:ascii="Arial" w:eastAsia="Calibri" w:hAnsi="Arial" w:cs="Arial"/>
              </w:rPr>
            </w:pPr>
            <w:r w:rsidRPr="009B2597">
              <w:rPr>
                <w:rFonts w:ascii="Arial" w:eastAsia="Calibri" w:hAnsi="Arial" w:cs="Arial"/>
              </w:rPr>
              <w:t>1.1</w:t>
            </w:r>
          </w:p>
        </w:tc>
        <w:tc>
          <w:tcPr>
            <w:tcW w:w="1417" w:type="dxa"/>
            <w:gridSpan w:val="2"/>
            <w:vAlign w:val="center"/>
          </w:tcPr>
          <w:p w14:paraId="1AA1DDEF" w14:textId="27BD2DD4" w:rsidR="00B97A2F" w:rsidRPr="009B2597" w:rsidRDefault="00B97A2F"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4ECBE9FF" w14:textId="0F998D20" w:rsidR="00B97A2F" w:rsidRPr="009B2597" w:rsidRDefault="00B97A2F" w:rsidP="009B2597">
            <w:pPr>
              <w:jc w:val="center"/>
              <w:rPr>
                <w:rFonts w:ascii="Arial" w:eastAsia="Calibri" w:hAnsi="Arial" w:cs="Arial"/>
              </w:rPr>
            </w:pPr>
            <w:r w:rsidRPr="009B2597">
              <w:rPr>
                <w:rFonts w:ascii="Arial" w:eastAsia="Calibri" w:hAnsi="Arial" w:cs="Arial"/>
              </w:rPr>
              <w:t>Lista de cotejo</w:t>
            </w:r>
          </w:p>
        </w:tc>
        <w:tc>
          <w:tcPr>
            <w:tcW w:w="1576" w:type="dxa"/>
            <w:gridSpan w:val="2"/>
            <w:vAlign w:val="center"/>
          </w:tcPr>
          <w:p w14:paraId="7FDCC31C" w14:textId="1D7E4F5B" w:rsidR="00B97A2F" w:rsidRPr="009B2597" w:rsidRDefault="00B97A2F" w:rsidP="009B2597">
            <w:pPr>
              <w:jc w:val="center"/>
              <w:rPr>
                <w:rFonts w:ascii="Arial" w:eastAsia="Calibri" w:hAnsi="Arial" w:cs="Arial"/>
                <w:lang w:val="en-US"/>
              </w:rPr>
            </w:pPr>
            <w:r w:rsidRPr="009B2597">
              <w:rPr>
                <w:rFonts w:ascii="Arial" w:eastAsia="Calibri" w:hAnsi="Arial" w:cs="Arial"/>
                <w:lang w:val="en-US"/>
              </w:rPr>
              <w:t>CD2, CD3</w:t>
            </w:r>
          </w:p>
        </w:tc>
      </w:tr>
      <w:tr w:rsidR="00B97A2F" w:rsidRPr="009B2597" w14:paraId="3E333124" w14:textId="77777777" w:rsidTr="000D467B">
        <w:trPr>
          <w:trHeight w:val="77"/>
        </w:trPr>
        <w:tc>
          <w:tcPr>
            <w:tcW w:w="1838" w:type="dxa"/>
            <w:gridSpan w:val="2"/>
            <w:vMerge w:val="restart"/>
            <w:vAlign w:val="center"/>
          </w:tcPr>
          <w:p w14:paraId="08FEF06E" w14:textId="00FD2315" w:rsidR="00B97A2F" w:rsidRPr="009B2597" w:rsidRDefault="00B97A2F" w:rsidP="009B2597">
            <w:pPr>
              <w:jc w:val="center"/>
              <w:rPr>
                <w:rFonts w:ascii="Arial" w:eastAsia="Calibri" w:hAnsi="Arial" w:cs="Arial"/>
              </w:rPr>
            </w:pPr>
            <w:r w:rsidRPr="009B2597">
              <w:rPr>
                <w:rFonts w:ascii="Arial" w:eastAsia="Calibri" w:hAnsi="Arial" w:cs="Arial"/>
              </w:rPr>
              <w:t>3</w:t>
            </w:r>
          </w:p>
        </w:tc>
        <w:tc>
          <w:tcPr>
            <w:tcW w:w="1418" w:type="dxa"/>
            <w:gridSpan w:val="2"/>
          </w:tcPr>
          <w:p w14:paraId="375A6F2D" w14:textId="5F1F7B74" w:rsidR="00B97A2F" w:rsidRPr="009B2597" w:rsidRDefault="00B97A2F" w:rsidP="009B2597">
            <w:pPr>
              <w:jc w:val="center"/>
              <w:rPr>
                <w:rFonts w:ascii="Arial" w:eastAsia="Calibri" w:hAnsi="Arial" w:cs="Arial"/>
              </w:rPr>
            </w:pPr>
            <w:r w:rsidRPr="009B2597">
              <w:rPr>
                <w:rFonts w:ascii="Arial" w:eastAsia="Calibri" w:hAnsi="Arial" w:cs="Arial"/>
              </w:rPr>
              <w:t>3.1</w:t>
            </w:r>
          </w:p>
        </w:tc>
        <w:tc>
          <w:tcPr>
            <w:tcW w:w="1417" w:type="dxa"/>
            <w:gridSpan w:val="2"/>
            <w:vAlign w:val="center"/>
          </w:tcPr>
          <w:p w14:paraId="2367D932" w14:textId="348BB083" w:rsidR="00B97A2F" w:rsidRPr="009B2597" w:rsidRDefault="00B97A2F"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62042522" w14:textId="7B2D9861" w:rsidR="00B97A2F" w:rsidRPr="009B2597" w:rsidRDefault="00B97A2F" w:rsidP="009B2597">
            <w:pPr>
              <w:jc w:val="center"/>
              <w:rPr>
                <w:rFonts w:ascii="Arial" w:eastAsia="Calibri" w:hAnsi="Arial" w:cs="Arial"/>
              </w:rPr>
            </w:pPr>
            <w:r w:rsidRPr="009B2597">
              <w:rPr>
                <w:rFonts w:ascii="Arial" w:eastAsia="Calibri" w:hAnsi="Arial" w:cs="Arial"/>
              </w:rPr>
              <w:t>Entrevista</w:t>
            </w:r>
          </w:p>
        </w:tc>
        <w:tc>
          <w:tcPr>
            <w:tcW w:w="1576" w:type="dxa"/>
            <w:gridSpan w:val="2"/>
            <w:vMerge w:val="restart"/>
            <w:vAlign w:val="center"/>
          </w:tcPr>
          <w:p w14:paraId="54117E9D" w14:textId="7EFC22A1" w:rsidR="00B97A2F" w:rsidRPr="009B2597" w:rsidRDefault="00B97A2F" w:rsidP="009B2597">
            <w:pPr>
              <w:jc w:val="center"/>
              <w:rPr>
                <w:rFonts w:ascii="Arial" w:eastAsia="Calibri" w:hAnsi="Arial" w:cs="Arial"/>
                <w:lang w:val="en-US"/>
              </w:rPr>
            </w:pPr>
            <w:r w:rsidRPr="009B2597">
              <w:rPr>
                <w:rFonts w:ascii="Arial" w:eastAsia="Calibri" w:hAnsi="Arial" w:cs="Arial"/>
                <w:lang w:val="en-US"/>
              </w:rPr>
              <w:t>STEM3, CD5, CE3</w:t>
            </w:r>
          </w:p>
        </w:tc>
      </w:tr>
      <w:tr w:rsidR="00B97A2F" w:rsidRPr="009B2597" w14:paraId="6D36C9F9" w14:textId="77777777" w:rsidTr="000D467B">
        <w:trPr>
          <w:trHeight w:val="77"/>
        </w:trPr>
        <w:tc>
          <w:tcPr>
            <w:tcW w:w="1838" w:type="dxa"/>
            <w:gridSpan w:val="2"/>
            <w:vMerge/>
            <w:vAlign w:val="center"/>
          </w:tcPr>
          <w:p w14:paraId="1325481F" w14:textId="77777777" w:rsidR="00B97A2F" w:rsidRPr="009B2597" w:rsidRDefault="00B97A2F" w:rsidP="009B2597">
            <w:pPr>
              <w:jc w:val="center"/>
              <w:rPr>
                <w:rFonts w:ascii="Arial" w:eastAsia="Calibri" w:hAnsi="Arial" w:cs="Arial"/>
              </w:rPr>
            </w:pPr>
          </w:p>
        </w:tc>
        <w:tc>
          <w:tcPr>
            <w:tcW w:w="1418" w:type="dxa"/>
            <w:gridSpan w:val="2"/>
          </w:tcPr>
          <w:p w14:paraId="184C90AA" w14:textId="01D94397" w:rsidR="00B97A2F" w:rsidRPr="009B2597" w:rsidRDefault="00B97A2F" w:rsidP="009B2597">
            <w:pPr>
              <w:jc w:val="center"/>
              <w:rPr>
                <w:rFonts w:ascii="Arial" w:eastAsia="Calibri" w:hAnsi="Arial" w:cs="Arial"/>
              </w:rPr>
            </w:pPr>
            <w:r w:rsidRPr="009B2597">
              <w:rPr>
                <w:rFonts w:ascii="Arial" w:eastAsia="Calibri" w:hAnsi="Arial" w:cs="Arial"/>
              </w:rPr>
              <w:t>3.2</w:t>
            </w:r>
          </w:p>
        </w:tc>
        <w:tc>
          <w:tcPr>
            <w:tcW w:w="1417" w:type="dxa"/>
            <w:gridSpan w:val="2"/>
            <w:vAlign w:val="center"/>
          </w:tcPr>
          <w:p w14:paraId="4C5678DA" w14:textId="2C365FB7" w:rsidR="00B97A2F" w:rsidRPr="009B2597" w:rsidRDefault="00B97A2F"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2C671009" w14:textId="6FE960F4" w:rsidR="00B97A2F" w:rsidRPr="009B2597" w:rsidRDefault="00B97A2F"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08DEFA58" w14:textId="77777777" w:rsidR="00B97A2F" w:rsidRPr="009B2597" w:rsidRDefault="00B97A2F" w:rsidP="009B2597">
            <w:pPr>
              <w:jc w:val="center"/>
              <w:rPr>
                <w:rFonts w:ascii="Arial" w:eastAsia="Calibri" w:hAnsi="Arial" w:cs="Arial"/>
                <w:lang w:val="en-US"/>
              </w:rPr>
            </w:pPr>
          </w:p>
        </w:tc>
      </w:tr>
      <w:tr w:rsidR="00B97A2F" w:rsidRPr="009B2597" w14:paraId="22070AB4" w14:textId="77777777" w:rsidTr="000D467B">
        <w:trPr>
          <w:trHeight w:val="77"/>
        </w:trPr>
        <w:tc>
          <w:tcPr>
            <w:tcW w:w="1838" w:type="dxa"/>
            <w:gridSpan w:val="2"/>
            <w:vMerge/>
            <w:vAlign w:val="center"/>
          </w:tcPr>
          <w:p w14:paraId="69EF44A6" w14:textId="77777777" w:rsidR="00B97A2F" w:rsidRPr="009B2597" w:rsidRDefault="00B97A2F" w:rsidP="009B2597">
            <w:pPr>
              <w:jc w:val="center"/>
              <w:rPr>
                <w:rFonts w:ascii="Arial" w:eastAsia="Calibri" w:hAnsi="Arial" w:cs="Arial"/>
              </w:rPr>
            </w:pPr>
          </w:p>
        </w:tc>
        <w:tc>
          <w:tcPr>
            <w:tcW w:w="1418" w:type="dxa"/>
            <w:gridSpan w:val="2"/>
          </w:tcPr>
          <w:p w14:paraId="1B29836D" w14:textId="40D100B0" w:rsidR="00B97A2F" w:rsidRPr="009B2597" w:rsidRDefault="00B97A2F" w:rsidP="009B2597">
            <w:pPr>
              <w:jc w:val="center"/>
              <w:rPr>
                <w:rFonts w:ascii="Arial" w:eastAsia="Calibri" w:hAnsi="Arial" w:cs="Arial"/>
              </w:rPr>
            </w:pPr>
            <w:r w:rsidRPr="009B2597">
              <w:rPr>
                <w:rFonts w:ascii="Arial" w:eastAsia="Calibri" w:hAnsi="Arial" w:cs="Arial"/>
              </w:rPr>
              <w:t>3.3</w:t>
            </w:r>
          </w:p>
        </w:tc>
        <w:tc>
          <w:tcPr>
            <w:tcW w:w="1417" w:type="dxa"/>
            <w:gridSpan w:val="2"/>
            <w:vAlign w:val="center"/>
          </w:tcPr>
          <w:p w14:paraId="22A3AE63" w14:textId="35E9FE6F" w:rsidR="00B97A2F" w:rsidRPr="009B2597" w:rsidRDefault="00B97A2F" w:rsidP="009B2597">
            <w:pPr>
              <w:jc w:val="center"/>
              <w:rPr>
                <w:rFonts w:ascii="Arial" w:eastAsia="Calibri" w:hAnsi="Arial" w:cs="Arial"/>
              </w:rPr>
            </w:pPr>
            <w:r w:rsidRPr="009B2597">
              <w:rPr>
                <w:rFonts w:ascii="Arial" w:eastAsia="Calibri" w:hAnsi="Arial" w:cs="Arial"/>
              </w:rPr>
              <w:t>40%</w:t>
            </w:r>
          </w:p>
        </w:tc>
        <w:tc>
          <w:tcPr>
            <w:tcW w:w="2693" w:type="dxa"/>
            <w:gridSpan w:val="2"/>
            <w:vAlign w:val="center"/>
          </w:tcPr>
          <w:p w14:paraId="7C65D1DF" w14:textId="345058AD" w:rsidR="00B97A2F" w:rsidRPr="009B2597" w:rsidRDefault="00B97A2F" w:rsidP="009B2597">
            <w:pPr>
              <w:jc w:val="center"/>
              <w:rPr>
                <w:rFonts w:ascii="Arial" w:eastAsia="Calibri" w:hAnsi="Arial" w:cs="Arial"/>
              </w:rPr>
            </w:pPr>
            <w:r w:rsidRPr="009B2597">
              <w:rPr>
                <w:rFonts w:ascii="Arial" w:eastAsia="Calibri" w:hAnsi="Arial" w:cs="Arial"/>
              </w:rPr>
              <w:t>Algoritmo funcional</w:t>
            </w:r>
          </w:p>
        </w:tc>
        <w:tc>
          <w:tcPr>
            <w:tcW w:w="1576" w:type="dxa"/>
            <w:gridSpan w:val="2"/>
            <w:vMerge/>
            <w:vAlign w:val="center"/>
          </w:tcPr>
          <w:p w14:paraId="693143E8" w14:textId="77777777" w:rsidR="00B97A2F" w:rsidRPr="009B2597" w:rsidRDefault="00B97A2F" w:rsidP="009B2597">
            <w:pPr>
              <w:jc w:val="center"/>
              <w:rPr>
                <w:rFonts w:ascii="Arial" w:eastAsia="Calibri" w:hAnsi="Arial" w:cs="Arial"/>
                <w:lang w:val="en-US"/>
              </w:rPr>
            </w:pPr>
          </w:p>
        </w:tc>
      </w:tr>
      <w:tr w:rsidR="00B97A2F" w:rsidRPr="009B2597" w14:paraId="67131BE2" w14:textId="77777777" w:rsidTr="00747BCC">
        <w:trPr>
          <w:trHeight w:val="71"/>
        </w:trPr>
        <w:tc>
          <w:tcPr>
            <w:tcW w:w="8942" w:type="dxa"/>
            <w:gridSpan w:val="10"/>
            <w:shd w:val="clear" w:color="auto" w:fill="D9D9D9"/>
            <w:vAlign w:val="center"/>
          </w:tcPr>
          <w:p w14:paraId="5A2F63C3" w14:textId="77777777" w:rsidR="00B97A2F" w:rsidRPr="000D467B" w:rsidRDefault="00B97A2F" w:rsidP="009B2597">
            <w:pPr>
              <w:jc w:val="both"/>
              <w:rPr>
                <w:rFonts w:ascii="Arial" w:eastAsia="Calibri" w:hAnsi="Arial" w:cs="Arial"/>
                <w:sz w:val="2"/>
                <w:szCs w:val="2"/>
                <w:lang w:val="en-US"/>
              </w:rPr>
            </w:pPr>
          </w:p>
        </w:tc>
      </w:tr>
      <w:tr w:rsidR="00B97A2F" w:rsidRPr="009B2597" w14:paraId="7CF67D44" w14:textId="77777777" w:rsidTr="00747BCC">
        <w:trPr>
          <w:trHeight w:val="798"/>
        </w:trPr>
        <w:tc>
          <w:tcPr>
            <w:tcW w:w="4471" w:type="dxa"/>
            <w:gridSpan w:val="5"/>
            <w:vAlign w:val="center"/>
          </w:tcPr>
          <w:p w14:paraId="17C71015" w14:textId="77777777" w:rsidR="00B97A2F" w:rsidRPr="009B2597" w:rsidRDefault="00B97A2F" w:rsidP="009B2597">
            <w:pPr>
              <w:jc w:val="both"/>
              <w:rPr>
                <w:rFonts w:ascii="Arial" w:eastAsia="Calibri" w:hAnsi="Arial" w:cs="Arial"/>
                <w:b/>
              </w:rPr>
            </w:pPr>
            <w:r w:rsidRPr="009B2597">
              <w:rPr>
                <w:rFonts w:ascii="Arial" w:eastAsia="Calibri" w:hAnsi="Arial" w:cs="Arial"/>
                <w:b/>
              </w:rPr>
              <w:t>STEM</w:t>
            </w:r>
          </w:p>
          <w:p w14:paraId="4AC0A8BB" w14:textId="4D873D06" w:rsidR="00B97A2F" w:rsidRPr="009B2597" w:rsidRDefault="00B97A2F" w:rsidP="009B2597">
            <w:pPr>
              <w:jc w:val="both"/>
              <w:rPr>
                <w:rFonts w:ascii="Arial" w:eastAsia="Calibri" w:hAnsi="Arial" w:cs="Arial"/>
                <w:bCs/>
              </w:rPr>
            </w:pPr>
            <w:r w:rsidRPr="009B2597">
              <w:rPr>
                <w:rFonts w:ascii="Arial" w:eastAsia="Calibri" w:hAnsi="Arial" w:cs="Arial"/>
                <w:b/>
              </w:rPr>
              <w:t>Ingeniería</w:t>
            </w:r>
            <w:r w:rsidR="00177336" w:rsidRPr="009B2597">
              <w:rPr>
                <w:rFonts w:ascii="Arial" w:eastAsia="Calibri" w:hAnsi="Arial" w:cs="Arial"/>
                <w:b/>
              </w:rPr>
              <w:t xml:space="preserve">: </w:t>
            </w:r>
            <w:r w:rsidR="00177336" w:rsidRPr="009B2597">
              <w:rPr>
                <w:rFonts w:ascii="Arial" w:eastAsia="Calibri" w:hAnsi="Arial" w:cs="Arial"/>
                <w:bCs/>
              </w:rPr>
              <w:t>diseño de soluciones automatizadas.</w:t>
            </w:r>
          </w:p>
          <w:p w14:paraId="5C15E320" w14:textId="52212A0A" w:rsidR="00B97A2F" w:rsidRPr="009B2597" w:rsidRDefault="00B97A2F" w:rsidP="009B2597">
            <w:pPr>
              <w:jc w:val="both"/>
              <w:rPr>
                <w:rFonts w:ascii="Arial" w:eastAsia="Calibri" w:hAnsi="Arial" w:cs="Arial"/>
                <w:bCs/>
              </w:rPr>
            </w:pPr>
            <w:r w:rsidRPr="009B2597">
              <w:rPr>
                <w:rFonts w:ascii="Arial" w:eastAsia="Calibri" w:hAnsi="Arial" w:cs="Arial"/>
                <w:b/>
              </w:rPr>
              <w:t>Tecnología</w:t>
            </w:r>
            <w:r w:rsidR="00177336" w:rsidRPr="009B2597">
              <w:rPr>
                <w:rFonts w:ascii="Arial" w:eastAsia="Calibri" w:hAnsi="Arial" w:cs="Arial"/>
                <w:b/>
              </w:rPr>
              <w:t xml:space="preserve">: </w:t>
            </w:r>
            <w:r w:rsidR="00177336" w:rsidRPr="009B2597">
              <w:rPr>
                <w:rFonts w:ascii="Arial" w:eastAsia="Calibri" w:hAnsi="Arial" w:cs="Arial"/>
                <w:bCs/>
              </w:rPr>
              <w:t>uso de lenguajes de programación y creación de algoritmos.</w:t>
            </w:r>
          </w:p>
          <w:p w14:paraId="6321AA74" w14:textId="790E6FAF" w:rsidR="00B97A2F" w:rsidRPr="009B2597" w:rsidRDefault="00B97A2F" w:rsidP="009B2597">
            <w:pPr>
              <w:jc w:val="both"/>
              <w:rPr>
                <w:rFonts w:ascii="Arial" w:eastAsia="Calibri" w:hAnsi="Arial" w:cs="Arial"/>
                <w:bCs/>
              </w:rPr>
            </w:pPr>
            <w:r w:rsidRPr="009B2597">
              <w:rPr>
                <w:rFonts w:ascii="Arial" w:eastAsia="Calibri" w:hAnsi="Arial" w:cs="Arial"/>
                <w:b/>
              </w:rPr>
              <w:t>Matemáticas</w:t>
            </w:r>
            <w:r w:rsidR="00177336" w:rsidRPr="009B2597">
              <w:rPr>
                <w:rFonts w:ascii="Arial" w:eastAsia="Calibri" w:hAnsi="Arial" w:cs="Arial"/>
                <w:b/>
              </w:rPr>
              <w:t xml:space="preserve">: </w:t>
            </w:r>
            <w:r w:rsidR="00177336" w:rsidRPr="009B2597">
              <w:rPr>
                <w:rFonts w:ascii="Arial" w:eastAsia="Calibri" w:hAnsi="Arial" w:cs="Arial"/>
                <w:bCs/>
              </w:rPr>
              <w:t>secuenciación, patrones, condicionales.</w:t>
            </w:r>
          </w:p>
        </w:tc>
        <w:tc>
          <w:tcPr>
            <w:tcW w:w="4471" w:type="dxa"/>
            <w:gridSpan w:val="5"/>
            <w:vAlign w:val="center"/>
          </w:tcPr>
          <w:p w14:paraId="66EA61B2" w14:textId="77777777" w:rsidR="00B97A2F" w:rsidRPr="009B2597" w:rsidRDefault="00B97A2F"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1D951FED" w14:textId="45A28420" w:rsidR="00B97A2F" w:rsidRPr="009B2597" w:rsidRDefault="00B97A2F" w:rsidP="009B2597">
            <w:pPr>
              <w:jc w:val="both"/>
              <w:rPr>
                <w:rFonts w:ascii="Arial" w:eastAsia="Calibri" w:hAnsi="Arial" w:cs="Arial"/>
                <w:lang w:val="en-US"/>
              </w:rPr>
            </w:pPr>
            <w:r w:rsidRPr="009B2597">
              <w:rPr>
                <w:rFonts w:ascii="Arial" w:hAnsi="Arial" w:cs="Arial"/>
                <w:noProof/>
              </w:rPr>
              <w:drawing>
                <wp:inline distT="0" distB="0" distL="0" distR="0" wp14:anchorId="5921BA0B" wp14:editId="64C49342">
                  <wp:extent cx="861237" cy="861237"/>
                  <wp:effectExtent l="0" t="0" r="0" b="0"/>
                  <wp:docPr id="485619496"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205DB67E" wp14:editId="728EA108">
                  <wp:extent cx="861060" cy="861060"/>
                  <wp:effectExtent l="0" t="0" r="0" b="0"/>
                  <wp:docPr id="1124642032"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06B3AA2D" wp14:editId="27E40B34">
                  <wp:extent cx="861238" cy="861238"/>
                  <wp:effectExtent l="0" t="0" r="0" b="0"/>
                  <wp:docPr id="518549273"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p>
        </w:tc>
      </w:tr>
    </w:tbl>
    <w:p w14:paraId="05A85557" w14:textId="77777777" w:rsidR="007511C3" w:rsidRPr="009B2597" w:rsidRDefault="007511C3" w:rsidP="009B2597">
      <w:pPr>
        <w:spacing w:line="240" w:lineRule="auto"/>
        <w:jc w:val="both"/>
        <w:rPr>
          <w:rFonts w:ascii="Arial" w:hAnsi="Arial" w:cs="Arial"/>
        </w:rPr>
      </w:pPr>
    </w:p>
    <w:tbl>
      <w:tblPr>
        <w:tblStyle w:val="Tablaconcuadrcula1"/>
        <w:tblW w:w="8942" w:type="dxa"/>
        <w:tblLayout w:type="fixed"/>
        <w:tblLook w:val="04A0" w:firstRow="1" w:lastRow="0" w:firstColumn="1" w:lastColumn="0" w:noHBand="0" w:noVBand="1"/>
      </w:tblPr>
      <w:tblGrid>
        <w:gridCol w:w="1555"/>
        <w:gridCol w:w="283"/>
        <w:gridCol w:w="142"/>
        <w:gridCol w:w="425"/>
        <w:gridCol w:w="851"/>
        <w:gridCol w:w="1215"/>
        <w:gridCol w:w="202"/>
        <w:gridCol w:w="992"/>
        <w:gridCol w:w="1701"/>
        <w:gridCol w:w="284"/>
        <w:gridCol w:w="1292"/>
      </w:tblGrid>
      <w:tr w:rsidR="00F140DB" w:rsidRPr="009B2597" w14:paraId="4E4C626F" w14:textId="77777777" w:rsidTr="000D467B">
        <w:trPr>
          <w:trHeight w:val="274"/>
        </w:trPr>
        <w:tc>
          <w:tcPr>
            <w:tcW w:w="1838" w:type="dxa"/>
            <w:gridSpan w:val="2"/>
            <w:vMerge w:val="restart"/>
            <w:shd w:val="clear" w:color="auto" w:fill="FAE2D5" w:themeFill="accent2" w:themeFillTint="33"/>
            <w:vAlign w:val="center"/>
          </w:tcPr>
          <w:p w14:paraId="4A190FAB" w14:textId="77777777" w:rsidR="00F140DB" w:rsidRPr="009B2597" w:rsidRDefault="00F140DB" w:rsidP="009B2597">
            <w:pPr>
              <w:tabs>
                <w:tab w:val="left" w:pos="809"/>
              </w:tabs>
              <w:jc w:val="both"/>
              <w:rPr>
                <w:rFonts w:ascii="Arial" w:eastAsia="Calibri" w:hAnsi="Arial" w:cs="Arial"/>
                <w:b/>
              </w:rPr>
            </w:pPr>
            <w:r w:rsidRPr="009B2597">
              <w:rPr>
                <w:rFonts w:ascii="Arial" w:eastAsia="Calibri" w:hAnsi="Arial" w:cs="Arial"/>
                <w:b/>
              </w:rPr>
              <w:t>Unidad didáctica</w:t>
            </w:r>
          </w:p>
        </w:tc>
        <w:tc>
          <w:tcPr>
            <w:tcW w:w="567" w:type="dxa"/>
            <w:gridSpan w:val="2"/>
            <w:vMerge w:val="restart"/>
            <w:shd w:val="clear" w:color="auto" w:fill="FAE2D5" w:themeFill="accent2" w:themeFillTint="33"/>
            <w:vAlign w:val="center"/>
          </w:tcPr>
          <w:p w14:paraId="3E7AF831" w14:textId="7A92B454" w:rsidR="00F140DB" w:rsidRPr="009B2597" w:rsidRDefault="0073579A" w:rsidP="009B2597">
            <w:pPr>
              <w:jc w:val="center"/>
              <w:rPr>
                <w:rFonts w:ascii="Arial" w:eastAsia="Calibri" w:hAnsi="Arial" w:cs="Arial"/>
              </w:rPr>
            </w:pPr>
            <w:r w:rsidRPr="009B2597">
              <w:rPr>
                <w:rFonts w:ascii="Arial" w:eastAsia="Calibri" w:hAnsi="Arial" w:cs="Arial"/>
              </w:rPr>
              <w:t>1</w:t>
            </w:r>
            <w:r w:rsidR="009D0AD5" w:rsidRPr="009B2597">
              <w:rPr>
                <w:rFonts w:ascii="Arial" w:eastAsia="Calibri" w:hAnsi="Arial" w:cs="Arial"/>
              </w:rPr>
              <w:t>2</w:t>
            </w:r>
          </w:p>
        </w:tc>
        <w:tc>
          <w:tcPr>
            <w:tcW w:w="6537" w:type="dxa"/>
            <w:gridSpan w:val="7"/>
            <w:shd w:val="clear" w:color="auto" w:fill="FAE2D5" w:themeFill="accent2" w:themeFillTint="33"/>
            <w:vAlign w:val="center"/>
          </w:tcPr>
          <w:p w14:paraId="0E903BA2" w14:textId="5967E0EB" w:rsidR="00F140DB" w:rsidRPr="009B2597" w:rsidRDefault="00573D20" w:rsidP="009B2597">
            <w:pPr>
              <w:jc w:val="center"/>
              <w:rPr>
                <w:rFonts w:ascii="Arial" w:eastAsia="Calibri" w:hAnsi="Arial" w:cs="Arial"/>
                <w:b/>
              </w:rPr>
            </w:pPr>
            <w:r w:rsidRPr="009B2597">
              <w:rPr>
                <w:rFonts w:ascii="Arial" w:eastAsia="Calibri" w:hAnsi="Arial" w:cs="Arial"/>
                <w:b/>
              </w:rPr>
              <w:t>El mundo ha cambiado</w:t>
            </w:r>
          </w:p>
        </w:tc>
      </w:tr>
      <w:tr w:rsidR="00F140DB" w:rsidRPr="009B2597" w14:paraId="1DC9B255" w14:textId="77777777" w:rsidTr="000D467B">
        <w:trPr>
          <w:trHeight w:val="168"/>
        </w:trPr>
        <w:tc>
          <w:tcPr>
            <w:tcW w:w="1838" w:type="dxa"/>
            <w:gridSpan w:val="2"/>
            <w:vMerge/>
            <w:shd w:val="clear" w:color="auto" w:fill="FAE2D5" w:themeFill="accent2" w:themeFillTint="33"/>
            <w:vAlign w:val="center"/>
          </w:tcPr>
          <w:p w14:paraId="63691915" w14:textId="77777777" w:rsidR="00F140DB" w:rsidRPr="009B2597" w:rsidRDefault="00F140DB" w:rsidP="009B2597">
            <w:pPr>
              <w:tabs>
                <w:tab w:val="left" w:pos="809"/>
              </w:tabs>
              <w:jc w:val="both"/>
              <w:rPr>
                <w:rFonts w:ascii="Arial" w:eastAsia="Calibri" w:hAnsi="Arial" w:cs="Arial"/>
                <w:b/>
              </w:rPr>
            </w:pPr>
          </w:p>
        </w:tc>
        <w:tc>
          <w:tcPr>
            <w:tcW w:w="567" w:type="dxa"/>
            <w:gridSpan w:val="2"/>
            <w:vMerge/>
            <w:shd w:val="clear" w:color="auto" w:fill="FAE2D5" w:themeFill="accent2" w:themeFillTint="33"/>
            <w:vAlign w:val="center"/>
          </w:tcPr>
          <w:p w14:paraId="51F435E3" w14:textId="77777777" w:rsidR="00F140DB" w:rsidRPr="009B2597" w:rsidRDefault="00F140DB" w:rsidP="009B2597">
            <w:pPr>
              <w:jc w:val="both"/>
              <w:rPr>
                <w:rFonts w:ascii="Arial" w:eastAsia="Calibri" w:hAnsi="Arial" w:cs="Arial"/>
              </w:rPr>
            </w:pPr>
          </w:p>
        </w:tc>
        <w:tc>
          <w:tcPr>
            <w:tcW w:w="6537" w:type="dxa"/>
            <w:gridSpan w:val="7"/>
            <w:shd w:val="clear" w:color="auto" w:fill="FAE2D5" w:themeFill="accent2" w:themeFillTint="33"/>
            <w:vAlign w:val="center"/>
          </w:tcPr>
          <w:p w14:paraId="20C41797" w14:textId="688064DD" w:rsidR="00F140DB" w:rsidRPr="009B2597" w:rsidRDefault="00573D20" w:rsidP="009B2597">
            <w:pPr>
              <w:jc w:val="center"/>
              <w:rPr>
                <w:rFonts w:ascii="Arial" w:eastAsia="Calibri" w:hAnsi="Arial" w:cs="Arial"/>
                <w:bCs/>
              </w:rPr>
            </w:pPr>
            <w:r w:rsidRPr="009B2597">
              <w:rPr>
                <w:rFonts w:ascii="Arial" w:eastAsia="Calibri" w:hAnsi="Arial" w:cs="Arial"/>
                <w:bCs/>
              </w:rPr>
              <w:t>Revolución digital</w:t>
            </w:r>
          </w:p>
        </w:tc>
      </w:tr>
      <w:tr w:rsidR="00F140DB" w:rsidRPr="009B2597" w14:paraId="1E962708" w14:textId="77777777" w:rsidTr="000D467B">
        <w:trPr>
          <w:trHeight w:val="144"/>
        </w:trPr>
        <w:tc>
          <w:tcPr>
            <w:tcW w:w="1838" w:type="dxa"/>
            <w:gridSpan w:val="2"/>
            <w:vAlign w:val="center"/>
          </w:tcPr>
          <w:p w14:paraId="5DCB1C60" w14:textId="77777777" w:rsidR="00F140DB" w:rsidRPr="009B2597" w:rsidRDefault="00F140DB" w:rsidP="009B2597">
            <w:pPr>
              <w:rPr>
                <w:rFonts w:ascii="Arial" w:eastAsia="Calibri" w:hAnsi="Arial" w:cs="Arial"/>
                <w:b/>
              </w:rPr>
            </w:pPr>
            <w:r w:rsidRPr="009B2597">
              <w:rPr>
                <w:rFonts w:ascii="Arial" w:eastAsia="Calibri" w:hAnsi="Arial" w:cs="Arial"/>
                <w:b/>
              </w:rPr>
              <w:t>N.º de sesiones</w:t>
            </w:r>
          </w:p>
        </w:tc>
        <w:tc>
          <w:tcPr>
            <w:tcW w:w="567" w:type="dxa"/>
            <w:gridSpan w:val="2"/>
            <w:vAlign w:val="center"/>
          </w:tcPr>
          <w:p w14:paraId="540C833D" w14:textId="7996C656" w:rsidR="00F140DB" w:rsidRPr="009B2597" w:rsidRDefault="004275B3" w:rsidP="009B2597">
            <w:pPr>
              <w:jc w:val="center"/>
              <w:rPr>
                <w:rFonts w:ascii="Arial" w:eastAsia="Calibri" w:hAnsi="Arial" w:cs="Arial"/>
              </w:rPr>
            </w:pPr>
            <w:r w:rsidRPr="009B2597">
              <w:rPr>
                <w:rFonts w:ascii="Arial" w:eastAsia="Calibri" w:hAnsi="Arial" w:cs="Arial"/>
              </w:rPr>
              <w:t>1</w:t>
            </w:r>
            <w:r w:rsidR="00167514">
              <w:rPr>
                <w:rFonts w:ascii="Arial" w:eastAsia="Calibri" w:hAnsi="Arial" w:cs="Arial"/>
              </w:rPr>
              <w:t>0</w:t>
            </w:r>
          </w:p>
        </w:tc>
        <w:tc>
          <w:tcPr>
            <w:tcW w:w="3260" w:type="dxa"/>
            <w:gridSpan w:val="4"/>
            <w:vAlign w:val="center"/>
          </w:tcPr>
          <w:p w14:paraId="7F13985E" w14:textId="77777777" w:rsidR="00F140DB" w:rsidRPr="009B2597" w:rsidRDefault="00F140DB" w:rsidP="009B2597">
            <w:pPr>
              <w:jc w:val="both"/>
              <w:rPr>
                <w:rFonts w:ascii="Arial" w:eastAsia="Calibri" w:hAnsi="Arial" w:cs="Arial"/>
              </w:rPr>
            </w:pPr>
            <w:r w:rsidRPr="009B2597">
              <w:rPr>
                <w:rFonts w:ascii="Arial" w:eastAsia="Calibri" w:hAnsi="Arial" w:cs="Arial"/>
              </w:rPr>
              <w:t>Temporalización</w:t>
            </w:r>
          </w:p>
        </w:tc>
        <w:tc>
          <w:tcPr>
            <w:tcW w:w="3277" w:type="dxa"/>
            <w:gridSpan w:val="3"/>
            <w:vAlign w:val="center"/>
          </w:tcPr>
          <w:p w14:paraId="2DC94CDB" w14:textId="1B849029" w:rsidR="00F140DB" w:rsidRPr="009B2597" w:rsidRDefault="007856FF" w:rsidP="009B2597">
            <w:pPr>
              <w:jc w:val="both"/>
              <w:rPr>
                <w:rFonts w:ascii="Arial" w:eastAsia="Calibri" w:hAnsi="Arial" w:cs="Arial"/>
              </w:rPr>
            </w:pPr>
            <w:r>
              <w:rPr>
                <w:rFonts w:ascii="Arial" w:eastAsia="Calibri" w:hAnsi="Arial" w:cs="Arial"/>
              </w:rPr>
              <w:t>6</w:t>
            </w:r>
            <w:r w:rsidR="004275B3" w:rsidRPr="009B2597">
              <w:rPr>
                <w:rFonts w:ascii="Arial" w:eastAsia="Calibri" w:hAnsi="Arial" w:cs="Arial"/>
              </w:rPr>
              <w:t xml:space="preserve"> mayo – 1</w:t>
            </w:r>
            <w:r>
              <w:rPr>
                <w:rFonts w:ascii="Arial" w:eastAsia="Calibri" w:hAnsi="Arial" w:cs="Arial"/>
              </w:rPr>
              <w:t>0</w:t>
            </w:r>
            <w:r w:rsidR="004275B3" w:rsidRPr="009B2597">
              <w:rPr>
                <w:rFonts w:ascii="Arial" w:eastAsia="Calibri" w:hAnsi="Arial" w:cs="Arial"/>
              </w:rPr>
              <w:t xml:space="preserve"> junio</w:t>
            </w:r>
          </w:p>
        </w:tc>
      </w:tr>
      <w:tr w:rsidR="00F140DB" w:rsidRPr="009B2597" w14:paraId="78D03931" w14:textId="77777777" w:rsidTr="00747BCC">
        <w:trPr>
          <w:trHeight w:val="60"/>
        </w:trPr>
        <w:tc>
          <w:tcPr>
            <w:tcW w:w="8942" w:type="dxa"/>
            <w:gridSpan w:val="11"/>
            <w:shd w:val="clear" w:color="auto" w:fill="D9D9D9"/>
          </w:tcPr>
          <w:p w14:paraId="01641D99" w14:textId="77777777" w:rsidR="00F140DB" w:rsidRPr="000D467B" w:rsidRDefault="00F140DB" w:rsidP="009B2597">
            <w:pPr>
              <w:jc w:val="both"/>
              <w:rPr>
                <w:rFonts w:ascii="Arial" w:eastAsia="Calibri" w:hAnsi="Arial" w:cs="Arial"/>
                <w:sz w:val="2"/>
                <w:szCs w:val="2"/>
              </w:rPr>
            </w:pPr>
          </w:p>
        </w:tc>
      </w:tr>
      <w:tr w:rsidR="00F140DB" w:rsidRPr="009B2597" w14:paraId="4D68BAEF" w14:textId="77777777" w:rsidTr="000D467B">
        <w:trPr>
          <w:trHeight w:val="144"/>
        </w:trPr>
        <w:tc>
          <w:tcPr>
            <w:tcW w:w="1555" w:type="dxa"/>
            <w:vAlign w:val="center"/>
          </w:tcPr>
          <w:p w14:paraId="672EF8FF" w14:textId="77777777" w:rsidR="00F140DB" w:rsidRPr="009B2597" w:rsidRDefault="00F140DB" w:rsidP="009B2597">
            <w:pPr>
              <w:jc w:val="both"/>
              <w:rPr>
                <w:rFonts w:ascii="Arial" w:eastAsia="Calibri" w:hAnsi="Arial" w:cs="Arial"/>
                <w:b/>
              </w:rPr>
            </w:pPr>
            <w:r w:rsidRPr="009B2597">
              <w:rPr>
                <w:rFonts w:ascii="Arial" w:eastAsia="Calibri" w:hAnsi="Arial" w:cs="Arial"/>
                <w:b/>
              </w:rPr>
              <w:t>Situación de aprendizaje</w:t>
            </w:r>
          </w:p>
        </w:tc>
        <w:tc>
          <w:tcPr>
            <w:tcW w:w="7387" w:type="dxa"/>
            <w:gridSpan w:val="10"/>
          </w:tcPr>
          <w:p w14:paraId="73EE2817" w14:textId="0B9FF325" w:rsidR="00573D20" w:rsidRPr="009B2597" w:rsidRDefault="00573D20" w:rsidP="009B2597">
            <w:pPr>
              <w:jc w:val="both"/>
              <w:rPr>
                <w:rFonts w:ascii="Arial" w:eastAsia="Calibri" w:hAnsi="Arial" w:cs="Arial"/>
              </w:rPr>
            </w:pPr>
            <w:r w:rsidRPr="009B2597">
              <w:rPr>
                <w:rFonts w:ascii="Arial" w:eastAsia="Calibri" w:hAnsi="Arial" w:cs="Arial"/>
              </w:rPr>
              <w:t>La Agencia detecta que muchos problemas actuales no son tecnológicos, sino sociales: uso excesivo de pantallas, desinformación, falta de seguridad digital. Para intervenir, los agentes deben comprender cómo la revolución digital ha transformado la sociedad.</w:t>
            </w:r>
            <w:r w:rsidR="00715073" w:rsidRPr="009B2597">
              <w:rPr>
                <w:rFonts w:ascii="Arial" w:eastAsia="Calibri" w:hAnsi="Arial" w:cs="Arial"/>
              </w:rPr>
              <w:t xml:space="preserve"> </w:t>
            </w:r>
            <w:r w:rsidR="00715073" w:rsidRPr="009B2597">
              <w:rPr>
                <w:rFonts w:ascii="Arial" w:eastAsia="Calibri" w:hAnsi="Arial" w:cs="Arial"/>
                <w:b/>
                <w:bCs/>
              </w:rPr>
              <w:t>Tim Berners-Lee</w:t>
            </w:r>
            <w:r w:rsidR="00715073" w:rsidRPr="009B2597">
              <w:rPr>
                <w:rFonts w:ascii="Arial" w:eastAsia="Calibri" w:hAnsi="Arial" w:cs="Arial"/>
              </w:rPr>
              <w:t xml:space="preserve"> nos ha encargado alguna solución a la revolución digital descontrolada.</w:t>
            </w:r>
          </w:p>
          <w:p w14:paraId="10133F1B" w14:textId="2180A179" w:rsidR="00F140DB" w:rsidRPr="009B2597" w:rsidRDefault="00573D20" w:rsidP="009B2597">
            <w:pPr>
              <w:jc w:val="both"/>
              <w:rPr>
                <w:rFonts w:ascii="Arial" w:eastAsia="Calibri" w:hAnsi="Arial" w:cs="Arial"/>
              </w:rPr>
            </w:pPr>
            <w:r w:rsidRPr="009B2597">
              <w:rPr>
                <w:rFonts w:ascii="Arial" w:eastAsia="Calibri" w:hAnsi="Arial" w:cs="Arial"/>
              </w:rPr>
              <w:t>E</w:t>
            </w:r>
            <w:r w:rsidR="00715073" w:rsidRPr="009B2597">
              <w:rPr>
                <w:rFonts w:ascii="Arial" w:eastAsia="Calibri" w:hAnsi="Arial" w:cs="Arial"/>
              </w:rPr>
              <w:t xml:space="preserve">n colaboración con el Instituto </w:t>
            </w:r>
            <w:r w:rsidR="00715073" w:rsidRPr="009B2597">
              <w:rPr>
                <w:rFonts w:ascii="Arial" w:eastAsia="Calibri" w:hAnsi="Arial" w:cs="Arial"/>
                <w:b/>
                <w:bCs/>
              </w:rPr>
              <w:t>Nacional de Ciberseguridad (INCIBE)</w:t>
            </w:r>
            <w:r w:rsidRPr="009B2597">
              <w:rPr>
                <w:rFonts w:ascii="Arial" w:eastAsia="Calibri" w:hAnsi="Arial" w:cs="Arial"/>
              </w:rPr>
              <w:t xml:space="preserve"> alumnado investiga cambios tecnológicos recientes y analiza sus efectos en la comunicación, el trabajo y la vida cotidiana. Se reflexiona sobre riesgos y oportunidades, así como sobre el uso responsable de la tecnología.</w:t>
            </w:r>
          </w:p>
        </w:tc>
      </w:tr>
      <w:tr w:rsidR="00F140DB" w:rsidRPr="009B2597" w14:paraId="033F81BD" w14:textId="77777777" w:rsidTr="000D467B">
        <w:trPr>
          <w:trHeight w:val="144"/>
        </w:trPr>
        <w:tc>
          <w:tcPr>
            <w:tcW w:w="1555" w:type="dxa"/>
            <w:vAlign w:val="center"/>
          </w:tcPr>
          <w:p w14:paraId="45D851A5" w14:textId="77777777" w:rsidR="00F140DB" w:rsidRPr="009B2597" w:rsidRDefault="00F140DB" w:rsidP="009B2597">
            <w:pPr>
              <w:jc w:val="both"/>
              <w:rPr>
                <w:rFonts w:ascii="Arial" w:eastAsia="Calibri" w:hAnsi="Arial" w:cs="Arial"/>
                <w:b/>
              </w:rPr>
            </w:pPr>
            <w:r w:rsidRPr="009B2597">
              <w:rPr>
                <w:rFonts w:ascii="Arial" w:eastAsia="Calibri" w:hAnsi="Arial" w:cs="Arial"/>
                <w:b/>
              </w:rPr>
              <w:t>Producto final</w:t>
            </w:r>
          </w:p>
        </w:tc>
        <w:tc>
          <w:tcPr>
            <w:tcW w:w="7387" w:type="dxa"/>
            <w:gridSpan w:val="10"/>
          </w:tcPr>
          <w:p w14:paraId="16C0F339" w14:textId="5F7C6B4D" w:rsidR="00F140DB" w:rsidRPr="009B2597" w:rsidRDefault="002F46B2" w:rsidP="009B2597">
            <w:pPr>
              <w:tabs>
                <w:tab w:val="left" w:pos="2431"/>
              </w:tabs>
              <w:jc w:val="both"/>
              <w:rPr>
                <w:rFonts w:ascii="Arial" w:eastAsia="Calibri" w:hAnsi="Arial" w:cs="Arial"/>
              </w:rPr>
            </w:pPr>
            <w:r w:rsidRPr="009B2597">
              <w:rPr>
                <w:rFonts w:ascii="Arial" w:eastAsia="Calibri" w:hAnsi="Arial" w:cs="Arial"/>
              </w:rPr>
              <w:t xml:space="preserve">Diseño de una guía digital (infografía + </w:t>
            </w:r>
            <w:proofErr w:type="spellStart"/>
            <w:r w:rsidRPr="009B2597">
              <w:rPr>
                <w:rFonts w:ascii="Arial" w:eastAsia="Calibri" w:hAnsi="Arial" w:cs="Arial"/>
                <w:i/>
                <w:iCs/>
              </w:rPr>
              <w:t>checklist</w:t>
            </w:r>
            <w:proofErr w:type="spellEnd"/>
            <w:r w:rsidRPr="009B2597">
              <w:rPr>
                <w:rFonts w:ascii="Arial" w:eastAsia="Calibri" w:hAnsi="Arial" w:cs="Arial"/>
              </w:rPr>
              <w:t>) para que familias y alumnado de cursos inferiores naveguen de forma crítica y segura (contraseñas, privacidad, permisos, ciberacoso y verificación de información).</w:t>
            </w:r>
          </w:p>
        </w:tc>
      </w:tr>
      <w:tr w:rsidR="00F140DB" w:rsidRPr="009B2597" w14:paraId="4071CACF" w14:textId="77777777" w:rsidTr="00747BCC">
        <w:trPr>
          <w:trHeight w:val="60"/>
        </w:trPr>
        <w:tc>
          <w:tcPr>
            <w:tcW w:w="8942" w:type="dxa"/>
            <w:gridSpan w:val="11"/>
            <w:shd w:val="clear" w:color="auto" w:fill="D9D9D9"/>
          </w:tcPr>
          <w:p w14:paraId="3660F3B2" w14:textId="77777777" w:rsidR="00F140DB" w:rsidRPr="000D467B" w:rsidRDefault="00F140DB" w:rsidP="009B2597">
            <w:pPr>
              <w:jc w:val="both"/>
              <w:rPr>
                <w:rFonts w:ascii="Arial" w:eastAsia="Calibri" w:hAnsi="Arial" w:cs="Arial"/>
                <w:sz w:val="2"/>
                <w:szCs w:val="2"/>
              </w:rPr>
            </w:pPr>
          </w:p>
        </w:tc>
      </w:tr>
      <w:tr w:rsidR="00F140DB" w:rsidRPr="009B2597" w14:paraId="35FBBC41" w14:textId="77777777" w:rsidTr="000D467B">
        <w:trPr>
          <w:trHeight w:val="144"/>
        </w:trPr>
        <w:tc>
          <w:tcPr>
            <w:tcW w:w="7650" w:type="dxa"/>
            <w:gridSpan w:val="10"/>
            <w:vAlign w:val="center"/>
          </w:tcPr>
          <w:p w14:paraId="687E3B31" w14:textId="77777777" w:rsidR="00F140DB" w:rsidRPr="009B2597" w:rsidRDefault="00F140DB" w:rsidP="009B2597">
            <w:pPr>
              <w:jc w:val="both"/>
              <w:rPr>
                <w:rFonts w:ascii="Arial" w:eastAsia="Calibri" w:hAnsi="Arial" w:cs="Arial"/>
                <w:b/>
              </w:rPr>
            </w:pPr>
            <w:r w:rsidRPr="009B2597">
              <w:rPr>
                <w:rFonts w:ascii="Arial" w:eastAsia="Calibri" w:hAnsi="Arial" w:cs="Arial"/>
                <w:b/>
              </w:rPr>
              <w:t>Objetivos de la unidad</w:t>
            </w:r>
          </w:p>
        </w:tc>
        <w:tc>
          <w:tcPr>
            <w:tcW w:w="1292" w:type="dxa"/>
            <w:vAlign w:val="center"/>
          </w:tcPr>
          <w:p w14:paraId="4DB1B864" w14:textId="77777777" w:rsidR="00F140DB" w:rsidRPr="009B2597" w:rsidRDefault="00F140DB" w:rsidP="000D467B">
            <w:pPr>
              <w:jc w:val="center"/>
              <w:rPr>
                <w:rFonts w:ascii="Arial" w:eastAsia="Calibri" w:hAnsi="Arial" w:cs="Arial"/>
                <w:b/>
              </w:rPr>
            </w:pPr>
            <w:r w:rsidRPr="009B2597">
              <w:rPr>
                <w:rFonts w:ascii="Arial" w:eastAsia="Calibri" w:hAnsi="Arial" w:cs="Arial"/>
                <w:b/>
              </w:rPr>
              <w:t>Objetivos de etapa</w:t>
            </w:r>
          </w:p>
        </w:tc>
      </w:tr>
      <w:tr w:rsidR="00F140DB" w:rsidRPr="009B2597" w14:paraId="01A52090" w14:textId="77777777" w:rsidTr="000D467B">
        <w:trPr>
          <w:trHeight w:val="144"/>
        </w:trPr>
        <w:tc>
          <w:tcPr>
            <w:tcW w:w="7650" w:type="dxa"/>
            <w:gridSpan w:val="10"/>
          </w:tcPr>
          <w:p w14:paraId="696C0683" w14:textId="22DE273D" w:rsidR="001F73D9"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Comprender cómo la tecnología ha transformado la sociedad.</w:t>
            </w:r>
          </w:p>
          <w:p w14:paraId="49DD81F3" w14:textId="5A5FA8DE" w:rsidR="001F73D9"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Analizar ventajas y riesgos del uso de tecnologías digitales.</w:t>
            </w:r>
          </w:p>
          <w:p w14:paraId="12F9C4C7" w14:textId="299F2BCA" w:rsidR="001F73D9"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Aplicar normas de uso seguro y responsable de Internet.</w:t>
            </w:r>
          </w:p>
          <w:p w14:paraId="55179EF9" w14:textId="160D60EF" w:rsidR="001F73D9"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 xml:space="preserve">Crear contenidos digitales con fines informativos </w:t>
            </w:r>
            <w:r w:rsidR="001A3D31" w:rsidRPr="009B2597">
              <w:rPr>
                <w:rFonts w:ascii="Arial" w:eastAsia="Calibri" w:hAnsi="Arial" w:cs="Arial"/>
              </w:rPr>
              <w:t>y</w:t>
            </w:r>
            <w:r w:rsidRPr="009B2597">
              <w:rPr>
                <w:rFonts w:ascii="Arial" w:eastAsia="Calibri" w:hAnsi="Arial" w:cs="Arial"/>
              </w:rPr>
              <w:t xml:space="preserve"> sociales.</w:t>
            </w:r>
          </w:p>
          <w:p w14:paraId="11FD6B6B" w14:textId="0C7AFE90" w:rsidR="001F73D9"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Evaluar el impacto de la tecnología en la vida cotidiana.</w:t>
            </w:r>
          </w:p>
          <w:p w14:paraId="485015A3" w14:textId="1317A0A8" w:rsidR="001F73D9"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Diseñar propuestas para un uso ético de la tecnología.</w:t>
            </w:r>
          </w:p>
          <w:p w14:paraId="1571E0FC" w14:textId="435AF28B" w:rsidR="00F140DB" w:rsidRPr="009B2597" w:rsidRDefault="001F73D9" w:rsidP="009B2597">
            <w:pPr>
              <w:pStyle w:val="Prrafodelista"/>
              <w:numPr>
                <w:ilvl w:val="0"/>
                <w:numId w:val="27"/>
              </w:numPr>
              <w:jc w:val="both"/>
              <w:rPr>
                <w:rFonts w:ascii="Arial" w:eastAsia="Calibri" w:hAnsi="Arial" w:cs="Arial"/>
              </w:rPr>
            </w:pPr>
            <w:r w:rsidRPr="009B2597">
              <w:rPr>
                <w:rFonts w:ascii="Arial" w:eastAsia="Calibri" w:hAnsi="Arial" w:cs="Arial"/>
              </w:rPr>
              <w:t>Valorar el papel de la innovación digital en el futuro.</w:t>
            </w:r>
          </w:p>
        </w:tc>
        <w:tc>
          <w:tcPr>
            <w:tcW w:w="1292" w:type="dxa"/>
            <w:vAlign w:val="center"/>
          </w:tcPr>
          <w:p w14:paraId="4A622A10" w14:textId="77777777" w:rsidR="00F140DB" w:rsidRPr="009B2597" w:rsidRDefault="00D3039E" w:rsidP="009B2597">
            <w:pPr>
              <w:jc w:val="center"/>
              <w:rPr>
                <w:rFonts w:ascii="Arial" w:eastAsia="Calibri" w:hAnsi="Arial" w:cs="Arial"/>
              </w:rPr>
            </w:pPr>
            <w:r w:rsidRPr="009B2597">
              <w:rPr>
                <w:rFonts w:ascii="Arial" w:eastAsia="Calibri" w:hAnsi="Arial" w:cs="Arial"/>
              </w:rPr>
              <w:t>a)</w:t>
            </w:r>
          </w:p>
          <w:p w14:paraId="37963777" w14:textId="77777777" w:rsidR="00D3039E" w:rsidRPr="009B2597" w:rsidRDefault="00D3039E" w:rsidP="009B2597">
            <w:pPr>
              <w:jc w:val="center"/>
              <w:rPr>
                <w:rFonts w:ascii="Arial" w:eastAsia="Calibri" w:hAnsi="Arial" w:cs="Arial"/>
              </w:rPr>
            </w:pPr>
            <w:r w:rsidRPr="009B2597">
              <w:rPr>
                <w:rFonts w:ascii="Arial" w:eastAsia="Calibri" w:hAnsi="Arial" w:cs="Arial"/>
              </w:rPr>
              <w:t>b)</w:t>
            </w:r>
          </w:p>
          <w:p w14:paraId="524EB7E8" w14:textId="77777777" w:rsidR="00D3039E" w:rsidRPr="009B2597" w:rsidRDefault="00D3039E" w:rsidP="009B2597">
            <w:pPr>
              <w:jc w:val="center"/>
              <w:rPr>
                <w:rFonts w:ascii="Arial" w:eastAsia="Calibri" w:hAnsi="Arial" w:cs="Arial"/>
              </w:rPr>
            </w:pPr>
            <w:r w:rsidRPr="009B2597">
              <w:rPr>
                <w:rFonts w:ascii="Arial" w:eastAsia="Calibri" w:hAnsi="Arial" w:cs="Arial"/>
              </w:rPr>
              <w:t>h)</w:t>
            </w:r>
          </w:p>
          <w:p w14:paraId="5132250A" w14:textId="77777777" w:rsidR="00D3039E" w:rsidRPr="009B2597" w:rsidRDefault="00D3039E" w:rsidP="009B2597">
            <w:pPr>
              <w:jc w:val="center"/>
              <w:rPr>
                <w:rFonts w:ascii="Arial" w:eastAsia="Calibri" w:hAnsi="Arial" w:cs="Arial"/>
              </w:rPr>
            </w:pPr>
            <w:r w:rsidRPr="009B2597">
              <w:rPr>
                <w:rFonts w:ascii="Arial" w:eastAsia="Calibri" w:hAnsi="Arial" w:cs="Arial"/>
              </w:rPr>
              <w:t>i)</w:t>
            </w:r>
          </w:p>
          <w:p w14:paraId="4CD0CF14" w14:textId="720A57C7" w:rsidR="00D3039E" w:rsidRPr="009B2597" w:rsidRDefault="00D3039E" w:rsidP="009B2597">
            <w:pPr>
              <w:jc w:val="center"/>
              <w:rPr>
                <w:rFonts w:ascii="Arial" w:eastAsia="Calibri" w:hAnsi="Arial" w:cs="Arial"/>
              </w:rPr>
            </w:pPr>
            <w:r w:rsidRPr="009B2597">
              <w:rPr>
                <w:rFonts w:ascii="Arial" w:eastAsia="Calibri" w:hAnsi="Arial" w:cs="Arial"/>
              </w:rPr>
              <w:t>m)</w:t>
            </w:r>
          </w:p>
        </w:tc>
      </w:tr>
      <w:tr w:rsidR="00F140DB" w:rsidRPr="009B2597" w14:paraId="2296E93A" w14:textId="77777777" w:rsidTr="00747BCC">
        <w:trPr>
          <w:trHeight w:val="60"/>
        </w:trPr>
        <w:tc>
          <w:tcPr>
            <w:tcW w:w="8942" w:type="dxa"/>
            <w:gridSpan w:val="11"/>
            <w:shd w:val="clear" w:color="auto" w:fill="D9D9D9"/>
          </w:tcPr>
          <w:p w14:paraId="36DEF62D" w14:textId="77777777" w:rsidR="00F140DB" w:rsidRPr="000D467B" w:rsidRDefault="00F140DB" w:rsidP="009B2597">
            <w:pPr>
              <w:jc w:val="both"/>
              <w:rPr>
                <w:rFonts w:ascii="Arial" w:eastAsia="Calibri" w:hAnsi="Arial" w:cs="Arial"/>
                <w:sz w:val="2"/>
                <w:szCs w:val="2"/>
              </w:rPr>
            </w:pPr>
          </w:p>
        </w:tc>
      </w:tr>
      <w:tr w:rsidR="00F140DB" w:rsidRPr="009B2597" w14:paraId="4A88A0BB" w14:textId="77777777" w:rsidTr="00747BCC">
        <w:trPr>
          <w:trHeight w:val="484"/>
        </w:trPr>
        <w:tc>
          <w:tcPr>
            <w:tcW w:w="1980" w:type="dxa"/>
            <w:gridSpan w:val="3"/>
            <w:vAlign w:val="center"/>
          </w:tcPr>
          <w:p w14:paraId="127E22F3" w14:textId="77777777" w:rsidR="00F140DB" w:rsidRPr="009B2597" w:rsidRDefault="00F140DB" w:rsidP="009B2597">
            <w:pPr>
              <w:jc w:val="both"/>
              <w:rPr>
                <w:rFonts w:ascii="Arial" w:eastAsia="Calibri" w:hAnsi="Arial" w:cs="Arial"/>
                <w:b/>
              </w:rPr>
            </w:pPr>
            <w:r w:rsidRPr="009B2597">
              <w:rPr>
                <w:rFonts w:ascii="Arial" w:eastAsia="Calibri" w:hAnsi="Arial" w:cs="Arial"/>
                <w:b/>
              </w:rPr>
              <w:t>Contenidos</w:t>
            </w:r>
          </w:p>
        </w:tc>
        <w:tc>
          <w:tcPr>
            <w:tcW w:w="6962" w:type="dxa"/>
            <w:gridSpan w:val="8"/>
            <w:vAlign w:val="center"/>
          </w:tcPr>
          <w:p w14:paraId="3E291490" w14:textId="1A4C6474" w:rsidR="00F140DB" w:rsidRPr="009B2597" w:rsidRDefault="004B468C" w:rsidP="009B2597">
            <w:pPr>
              <w:pStyle w:val="Prrafodelista"/>
              <w:numPr>
                <w:ilvl w:val="0"/>
                <w:numId w:val="17"/>
              </w:numPr>
              <w:rPr>
                <w:rFonts w:ascii="Arial" w:eastAsia="Calibri" w:hAnsi="Arial" w:cs="Arial"/>
              </w:rPr>
            </w:pPr>
            <w:r w:rsidRPr="009B2597">
              <w:rPr>
                <w:rFonts w:ascii="Arial" w:eastAsia="Calibri" w:hAnsi="Arial" w:cs="Arial"/>
              </w:rPr>
              <w:t>Cronología de los principales hitos de la revolución digital</w:t>
            </w:r>
            <w:r w:rsidR="001A3D31" w:rsidRPr="009B2597">
              <w:rPr>
                <w:rFonts w:ascii="Arial" w:eastAsia="Calibri" w:hAnsi="Arial" w:cs="Arial"/>
              </w:rPr>
              <w:t>.</w:t>
            </w:r>
          </w:p>
          <w:p w14:paraId="6F370D6D" w14:textId="7FB66F62" w:rsidR="004B468C" w:rsidRPr="009B2597" w:rsidRDefault="004B468C" w:rsidP="009B2597">
            <w:pPr>
              <w:pStyle w:val="Prrafodelista"/>
              <w:numPr>
                <w:ilvl w:val="0"/>
                <w:numId w:val="17"/>
              </w:numPr>
              <w:rPr>
                <w:rFonts w:ascii="Arial" w:eastAsia="Calibri" w:hAnsi="Arial" w:cs="Arial"/>
              </w:rPr>
            </w:pPr>
            <w:r w:rsidRPr="009B2597">
              <w:rPr>
                <w:rFonts w:ascii="Arial" w:eastAsia="Calibri" w:hAnsi="Arial" w:cs="Arial"/>
              </w:rPr>
              <w:t>Estrategias para fomentar un buen uso. Reconocimiento de los riesgos asociados a un uso inadecuado y poco seguro de las tecnologías digitales (tiempo excesivo de uso, ciberacoso, dependencia tecnológica, acceso a contenidos inadecuados, etc.), y estrategias de actuación</w:t>
            </w:r>
            <w:r w:rsidR="001A3D31" w:rsidRPr="009B2597">
              <w:rPr>
                <w:rFonts w:ascii="Arial" w:eastAsia="Calibri" w:hAnsi="Arial" w:cs="Arial"/>
              </w:rPr>
              <w:t>.</w:t>
            </w:r>
          </w:p>
          <w:p w14:paraId="5A9C38C5" w14:textId="14DBFA1D" w:rsidR="004B468C" w:rsidRPr="009B2597" w:rsidRDefault="004B468C" w:rsidP="009B2597">
            <w:pPr>
              <w:pStyle w:val="Prrafodelista"/>
              <w:numPr>
                <w:ilvl w:val="0"/>
                <w:numId w:val="17"/>
              </w:numPr>
              <w:rPr>
                <w:rFonts w:ascii="Arial" w:eastAsia="Calibri" w:hAnsi="Arial" w:cs="Arial"/>
              </w:rPr>
            </w:pPr>
            <w:r w:rsidRPr="009B2597">
              <w:rPr>
                <w:rFonts w:ascii="Arial" w:eastAsia="Calibri" w:hAnsi="Arial" w:cs="Arial"/>
              </w:rPr>
              <w:t>Recursos y plataformas digitales restringidas y seguras para comunicarse con otras personas</w:t>
            </w:r>
            <w:r w:rsidR="001A3D31" w:rsidRPr="009B2597">
              <w:rPr>
                <w:rFonts w:ascii="Arial" w:eastAsia="Calibri" w:hAnsi="Arial" w:cs="Arial"/>
              </w:rPr>
              <w:t>.</w:t>
            </w:r>
          </w:p>
          <w:p w14:paraId="65D81D9B" w14:textId="5616F995" w:rsidR="004B468C" w:rsidRPr="009B2597" w:rsidRDefault="004B468C" w:rsidP="009B2597">
            <w:pPr>
              <w:pStyle w:val="Prrafodelista"/>
              <w:numPr>
                <w:ilvl w:val="0"/>
                <w:numId w:val="17"/>
              </w:numPr>
              <w:rPr>
                <w:rFonts w:ascii="Arial" w:eastAsia="Calibri" w:hAnsi="Arial" w:cs="Arial"/>
              </w:rPr>
            </w:pPr>
            <w:r w:rsidRPr="009B2597">
              <w:rPr>
                <w:rFonts w:ascii="Arial" w:eastAsia="Calibri" w:hAnsi="Arial" w:cs="Arial"/>
              </w:rPr>
              <w:t>Reglas básicas de seguridad, privacidad y buen uso de la tecnología para navegar por internet y para proteger el entorno digital personal de aprendizaje</w:t>
            </w:r>
            <w:r w:rsidR="001A3D31" w:rsidRPr="009B2597">
              <w:rPr>
                <w:rFonts w:ascii="Arial" w:eastAsia="Calibri" w:hAnsi="Arial" w:cs="Arial"/>
              </w:rPr>
              <w:t>.</w:t>
            </w:r>
          </w:p>
          <w:p w14:paraId="5FA7E70A" w14:textId="4A71BB2B" w:rsidR="004B468C" w:rsidRPr="009B2597" w:rsidRDefault="004B468C" w:rsidP="009B2597">
            <w:pPr>
              <w:pStyle w:val="Prrafodelista"/>
              <w:numPr>
                <w:ilvl w:val="0"/>
                <w:numId w:val="17"/>
              </w:numPr>
              <w:rPr>
                <w:rFonts w:ascii="Arial" w:eastAsia="Calibri" w:hAnsi="Arial" w:cs="Arial"/>
              </w:rPr>
            </w:pPr>
            <w:r w:rsidRPr="009B2597">
              <w:rPr>
                <w:rFonts w:ascii="Arial" w:eastAsia="Calibri" w:hAnsi="Arial" w:cs="Arial"/>
              </w:rPr>
              <w:t>Fases de los proyectos de diseño: identificación de necesidades, diseño, prototipado, prueba, evaluación y comunicación</w:t>
            </w:r>
            <w:r w:rsidR="001A3D31" w:rsidRPr="009B2597">
              <w:rPr>
                <w:rFonts w:ascii="Arial" w:eastAsia="Calibri" w:hAnsi="Arial" w:cs="Arial"/>
              </w:rPr>
              <w:t>.</w:t>
            </w:r>
          </w:p>
          <w:p w14:paraId="0C0F85B1" w14:textId="08264BFF" w:rsidR="004B468C" w:rsidRPr="009B2597" w:rsidRDefault="004B468C" w:rsidP="009B2597">
            <w:pPr>
              <w:pStyle w:val="Prrafodelista"/>
              <w:numPr>
                <w:ilvl w:val="0"/>
                <w:numId w:val="17"/>
              </w:numPr>
              <w:rPr>
                <w:rFonts w:ascii="Arial" w:eastAsia="Calibri" w:hAnsi="Arial" w:cs="Arial"/>
              </w:rPr>
            </w:pPr>
            <w:r w:rsidRPr="009B2597">
              <w:rPr>
                <w:rFonts w:ascii="Arial" w:eastAsia="Calibri" w:hAnsi="Arial" w:cs="Arial"/>
              </w:rPr>
              <w:t>Herramientas, dispositivos y recursos digitales adecuados a la consecución del proyecto</w:t>
            </w:r>
            <w:r w:rsidR="001A3D31" w:rsidRPr="009B2597">
              <w:rPr>
                <w:rFonts w:ascii="Arial" w:eastAsia="Calibri" w:hAnsi="Arial" w:cs="Arial"/>
              </w:rPr>
              <w:t>.</w:t>
            </w:r>
          </w:p>
        </w:tc>
      </w:tr>
      <w:tr w:rsidR="00F140DB" w:rsidRPr="009B2597" w14:paraId="4D8EA015" w14:textId="77777777" w:rsidTr="00747BCC">
        <w:trPr>
          <w:trHeight w:val="60"/>
        </w:trPr>
        <w:tc>
          <w:tcPr>
            <w:tcW w:w="8942" w:type="dxa"/>
            <w:gridSpan w:val="11"/>
            <w:shd w:val="clear" w:color="auto" w:fill="D9D9D9"/>
            <w:vAlign w:val="center"/>
          </w:tcPr>
          <w:p w14:paraId="768B0012" w14:textId="77777777" w:rsidR="00F140DB" w:rsidRPr="000D467B" w:rsidRDefault="00F140DB" w:rsidP="009B2597">
            <w:pPr>
              <w:jc w:val="both"/>
              <w:rPr>
                <w:rFonts w:ascii="Arial" w:eastAsia="Calibri" w:hAnsi="Arial" w:cs="Arial"/>
                <w:sz w:val="2"/>
                <w:szCs w:val="2"/>
              </w:rPr>
            </w:pPr>
          </w:p>
        </w:tc>
      </w:tr>
      <w:tr w:rsidR="00F140DB" w:rsidRPr="009B2597" w14:paraId="54E91CA2" w14:textId="77777777" w:rsidTr="000D467B">
        <w:trPr>
          <w:trHeight w:val="123"/>
        </w:trPr>
        <w:tc>
          <w:tcPr>
            <w:tcW w:w="1838" w:type="dxa"/>
            <w:gridSpan w:val="2"/>
            <w:vAlign w:val="center"/>
          </w:tcPr>
          <w:p w14:paraId="73A0350B" w14:textId="77777777" w:rsidR="00F140DB" w:rsidRPr="009B2597" w:rsidRDefault="00F140DB" w:rsidP="000D467B">
            <w:pPr>
              <w:jc w:val="center"/>
              <w:rPr>
                <w:rFonts w:ascii="Arial" w:eastAsia="Calibri" w:hAnsi="Arial" w:cs="Arial"/>
                <w:b/>
              </w:rPr>
            </w:pPr>
            <w:r w:rsidRPr="009B2597">
              <w:rPr>
                <w:rFonts w:ascii="Arial" w:eastAsia="Calibri" w:hAnsi="Arial" w:cs="Arial"/>
                <w:b/>
              </w:rPr>
              <w:lastRenderedPageBreak/>
              <w:t>Competencias específicas</w:t>
            </w:r>
          </w:p>
        </w:tc>
        <w:tc>
          <w:tcPr>
            <w:tcW w:w="1418" w:type="dxa"/>
            <w:gridSpan w:val="3"/>
            <w:vAlign w:val="center"/>
          </w:tcPr>
          <w:p w14:paraId="641FEB05" w14:textId="77777777" w:rsidR="00F140DB" w:rsidRPr="009B2597" w:rsidRDefault="00F140DB" w:rsidP="000D467B">
            <w:pPr>
              <w:jc w:val="center"/>
              <w:rPr>
                <w:rFonts w:ascii="Arial" w:eastAsia="Calibri" w:hAnsi="Arial" w:cs="Arial"/>
                <w:b/>
              </w:rPr>
            </w:pPr>
            <w:r w:rsidRPr="009B2597">
              <w:rPr>
                <w:rFonts w:ascii="Arial" w:eastAsia="Calibri" w:hAnsi="Arial" w:cs="Arial"/>
                <w:b/>
              </w:rPr>
              <w:t>Criterios de evaluación</w:t>
            </w:r>
          </w:p>
        </w:tc>
        <w:tc>
          <w:tcPr>
            <w:tcW w:w="1417" w:type="dxa"/>
            <w:gridSpan w:val="2"/>
            <w:vAlign w:val="center"/>
          </w:tcPr>
          <w:p w14:paraId="3787FAC1" w14:textId="77777777" w:rsidR="00F140DB" w:rsidRPr="009B2597" w:rsidRDefault="00F140DB" w:rsidP="000D467B">
            <w:pPr>
              <w:jc w:val="center"/>
              <w:rPr>
                <w:rFonts w:ascii="Arial" w:eastAsia="Calibri" w:hAnsi="Arial" w:cs="Arial"/>
                <w:b/>
              </w:rPr>
            </w:pPr>
            <w:r w:rsidRPr="009B2597">
              <w:rPr>
                <w:rFonts w:ascii="Arial" w:eastAsia="Calibri" w:hAnsi="Arial" w:cs="Arial"/>
                <w:b/>
              </w:rPr>
              <w:t>Porcentaje de evaluación</w:t>
            </w:r>
          </w:p>
        </w:tc>
        <w:tc>
          <w:tcPr>
            <w:tcW w:w="2693" w:type="dxa"/>
            <w:gridSpan w:val="2"/>
            <w:vAlign w:val="center"/>
          </w:tcPr>
          <w:p w14:paraId="76AB9314" w14:textId="77777777" w:rsidR="00F140DB" w:rsidRPr="009B2597" w:rsidRDefault="00F140DB" w:rsidP="000D467B">
            <w:pPr>
              <w:jc w:val="center"/>
              <w:rPr>
                <w:rFonts w:ascii="Arial" w:eastAsia="Calibri" w:hAnsi="Arial" w:cs="Arial"/>
                <w:b/>
              </w:rPr>
            </w:pPr>
            <w:r w:rsidRPr="009B2597">
              <w:rPr>
                <w:rFonts w:ascii="Arial" w:eastAsia="Calibri" w:hAnsi="Arial" w:cs="Arial"/>
                <w:b/>
              </w:rPr>
              <w:t>Instrumentos de evaluación</w:t>
            </w:r>
          </w:p>
        </w:tc>
        <w:tc>
          <w:tcPr>
            <w:tcW w:w="1576" w:type="dxa"/>
            <w:gridSpan w:val="2"/>
            <w:vAlign w:val="center"/>
          </w:tcPr>
          <w:p w14:paraId="2F3665B8" w14:textId="3CDECBA6" w:rsidR="00F140DB" w:rsidRPr="009B2597" w:rsidRDefault="00241F15" w:rsidP="000D467B">
            <w:pPr>
              <w:jc w:val="center"/>
              <w:rPr>
                <w:rFonts w:ascii="Arial" w:eastAsia="Calibri" w:hAnsi="Arial" w:cs="Arial"/>
                <w:b/>
              </w:rPr>
            </w:pPr>
            <w:r w:rsidRPr="009B2597">
              <w:rPr>
                <w:rFonts w:ascii="Arial" w:eastAsia="Calibri" w:hAnsi="Arial" w:cs="Arial"/>
                <w:b/>
              </w:rPr>
              <w:t>Descriptores operativos</w:t>
            </w:r>
          </w:p>
        </w:tc>
      </w:tr>
      <w:tr w:rsidR="00B97A2F" w:rsidRPr="009B2597" w14:paraId="04DD28D7" w14:textId="77777777" w:rsidTr="000D467B">
        <w:trPr>
          <w:trHeight w:val="67"/>
        </w:trPr>
        <w:tc>
          <w:tcPr>
            <w:tcW w:w="1838" w:type="dxa"/>
            <w:gridSpan w:val="2"/>
            <w:vAlign w:val="center"/>
          </w:tcPr>
          <w:p w14:paraId="247E43CF" w14:textId="0F4CAED1" w:rsidR="00B97A2F" w:rsidRPr="009B2597" w:rsidRDefault="00B97A2F" w:rsidP="009B2597">
            <w:pPr>
              <w:jc w:val="center"/>
              <w:rPr>
                <w:rFonts w:ascii="Arial" w:eastAsia="Calibri" w:hAnsi="Arial" w:cs="Arial"/>
              </w:rPr>
            </w:pPr>
            <w:r w:rsidRPr="009B2597">
              <w:rPr>
                <w:rFonts w:ascii="Arial" w:eastAsia="Calibri" w:hAnsi="Arial" w:cs="Arial"/>
              </w:rPr>
              <w:t>1</w:t>
            </w:r>
          </w:p>
        </w:tc>
        <w:tc>
          <w:tcPr>
            <w:tcW w:w="1418" w:type="dxa"/>
            <w:gridSpan w:val="3"/>
          </w:tcPr>
          <w:p w14:paraId="1AFC252F" w14:textId="22EDEA3A" w:rsidR="00B97A2F" w:rsidRPr="009B2597" w:rsidRDefault="00B97A2F" w:rsidP="009B2597">
            <w:pPr>
              <w:jc w:val="center"/>
              <w:rPr>
                <w:rFonts w:ascii="Arial" w:eastAsia="Calibri" w:hAnsi="Arial" w:cs="Arial"/>
              </w:rPr>
            </w:pPr>
            <w:r w:rsidRPr="009B2597">
              <w:rPr>
                <w:rFonts w:ascii="Arial" w:eastAsia="Calibri" w:hAnsi="Arial" w:cs="Arial"/>
              </w:rPr>
              <w:t>1.1</w:t>
            </w:r>
          </w:p>
        </w:tc>
        <w:tc>
          <w:tcPr>
            <w:tcW w:w="1417" w:type="dxa"/>
            <w:gridSpan w:val="2"/>
            <w:vAlign w:val="center"/>
          </w:tcPr>
          <w:p w14:paraId="562B2C67" w14:textId="145256CD" w:rsidR="00B97A2F" w:rsidRPr="009B2597" w:rsidRDefault="00B97A2F"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51534B53" w14:textId="66765C38" w:rsidR="00B97A2F" w:rsidRPr="009B2597" w:rsidRDefault="00B97A2F" w:rsidP="009B2597">
            <w:pPr>
              <w:jc w:val="center"/>
              <w:rPr>
                <w:rFonts w:ascii="Arial" w:eastAsia="Calibri" w:hAnsi="Arial" w:cs="Arial"/>
              </w:rPr>
            </w:pPr>
            <w:r w:rsidRPr="009B2597">
              <w:rPr>
                <w:rFonts w:ascii="Arial" w:eastAsia="Calibri" w:hAnsi="Arial" w:cs="Arial"/>
              </w:rPr>
              <w:t>Lista de cotejo</w:t>
            </w:r>
          </w:p>
        </w:tc>
        <w:tc>
          <w:tcPr>
            <w:tcW w:w="1576" w:type="dxa"/>
            <w:gridSpan w:val="2"/>
            <w:vAlign w:val="center"/>
          </w:tcPr>
          <w:p w14:paraId="037D9C2D" w14:textId="0B25EF32" w:rsidR="00B97A2F" w:rsidRPr="009B2597" w:rsidRDefault="00B97A2F" w:rsidP="009B2597">
            <w:pPr>
              <w:jc w:val="center"/>
              <w:rPr>
                <w:rFonts w:ascii="Arial" w:eastAsia="Calibri" w:hAnsi="Arial" w:cs="Arial"/>
                <w:lang w:val="en-US"/>
              </w:rPr>
            </w:pPr>
            <w:r w:rsidRPr="009B2597">
              <w:rPr>
                <w:rFonts w:ascii="Arial" w:eastAsia="Calibri" w:hAnsi="Arial" w:cs="Arial"/>
                <w:lang w:val="en-US"/>
              </w:rPr>
              <w:t>CD2, CD3</w:t>
            </w:r>
          </w:p>
        </w:tc>
      </w:tr>
      <w:tr w:rsidR="00B97A2F" w:rsidRPr="009B2597" w14:paraId="1A920747" w14:textId="77777777" w:rsidTr="000D467B">
        <w:trPr>
          <w:trHeight w:val="77"/>
        </w:trPr>
        <w:tc>
          <w:tcPr>
            <w:tcW w:w="1838" w:type="dxa"/>
            <w:gridSpan w:val="2"/>
            <w:vMerge w:val="restart"/>
            <w:vAlign w:val="center"/>
          </w:tcPr>
          <w:p w14:paraId="0BC91916" w14:textId="7D9193F2" w:rsidR="00B97A2F" w:rsidRPr="009B2597" w:rsidRDefault="00B97A2F" w:rsidP="009B2597">
            <w:pPr>
              <w:jc w:val="center"/>
              <w:rPr>
                <w:rFonts w:ascii="Arial" w:eastAsia="Calibri" w:hAnsi="Arial" w:cs="Arial"/>
              </w:rPr>
            </w:pPr>
            <w:r w:rsidRPr="009B2597">
              <w:rPr>
                <w:rFonts w:ascii="Arial" w:eastAsia="Calibri" w:hAnsi="Arial" w:cs="Arial"/>
              </w:rPr>
              <w:t>2</w:t>
            </w:r>
          </w:p>
        </w:tc>
        <w:tc>
          <w:tcPr>
            <w:tcW w:w="1418" w:type="dxa"/>
            <w:gridSpan w:val="3"/>
          </w:tcPr>
          <w:p w14:paraId="3CD40BA0" w14:textId="29C6173B" w:rsidR="00B97A2F" w:rsidRPr="009B2597" w:rsidRDefault="00B97A2F" w:rsidP="009B2597">
            <w:pPr>
              <w:jc w:val="center"/>
              <w:rPr>
                <w:rFonts w:ascii="Arial" w:eastAsia="Calibri" w:hAnsi="Arial" w:cs="Arial"/>
              </w:rPr>
            </w:pPr>
            <w:r w:rsidRPr="009B2597">
              <w:rPr>
                <w:rFonts w:ascii="Arial" w:eastAsia="Calibri" w:hAnsi="Arial" w:cs="Arial"/>
              </w:rPr>
              <w:t>2.1</w:t>
            </w:r>
          </w:p>
        </w:tc>
        <w:tc>
          <w:tcPr>
            <w:tcW w:w="1417" w:type="dxa"/>
            <w:gridSpan w:val="2"/>
            <w:vAlign w:val="center"/>
          </w:tcPr>
          <w:p w14:paraId="2DCEE087" w14:textId="58B7EF4B" w:rsidR="00B97A2F" w:rsidRPr="009B2597" w:rsidRDefault="00B97A2F" w:rsidP="009B2597">
            <w:pPr>
              <w:jc w:val="center"/>
              <w:rPr>
                <w:rFonts w:ascii="Arial" w:eastAsia="Calibri" w:hAnsi="Arial" w:cs="Arial"/>
              </w:rPr>
            </w:pPr>
            <w:r w:rsidRPr="009B2597">
              <w:rPr>
                <w:rFonts w:ascii="Arial" w:eastAsia="Calibri" w:hAnsi="Arial" w:cs="Arial"/>
              </w:rPr>
              <w:t>15%</w:t>
            </w:r>
          </w:p>
        </w:tc>
        <w:tc>
          <w:tcPr>
            <w:tcW w:w="2693" w:type="dxa"/>
            <w:gridSpan w:val="2"/>
            <w:vAlign w:val="center"/>
          </w:tcPr>
          <w:p w14:paraId="748867FE" w14:textId="55E259CF" w:rsidR="00B97A2F" w:rsidRPr="009B2597" w:rsidRDefault="00B97A2F" w:rsidP="009B2597">
            <w:pPr>
              <w:jc w:val="center"/>
              <w:rPr>
                <w:rFonts w:ascii="Arial" w:eastAsia="Calibri" w:hAnsi="Arial" w:cs="Arial"/>
              </w:rPr>
            </w:pPr>
            <w:r w:rsidRPr="009B2597">
              <w:rPr>
                <w:rFonts w:ascii="Arial" w:eastAsia="Calibri" w:hAnsi="Arial" w:cs="Arial"/>
              </w:rPr>
              <w:t>Registro</w:t>
            </w:r>
          </w:p>
        </w:tc>
        <w:tc>
          <w:tcPr>
            <w:tcW w:w="1576" w:type="dxa"/>
            <w:gridSpan w:val="2"/>
            <w:vMerge w:val="restart"/>
            <w:vAlign w:val="center"/>
          </w:tcPr>
          <w:p w14:paraId="300A6A05" w14:textId="2795CA2E" w:rsidR="00B97A2F" w:rsidRPr="009B2597" w:rsidRDefault="00B97A2F" w:rsidP="009B2597">
            <w:pPr>
              <w:jc w:val="center"/>
              <w:rPr>
                <w:rFonts w:ascii="Arial" w:eastAsia="Calibri" w:hAnsi="Arial" w:cs="Arial"/>
                <w:lang w:val="en-US"/>
              </w:rPr>
            </w:pPr>
            <w:r w:rsidRPr="009B2597">
              <w:rPr>
                <w:rFonts w:ascii="Arial" w:eastAsia="Calibri" w:hAnsi="Arial" w:cs="Arial"/>
                <w:lang w:val="en-US"/>
              </w:rPr>
              <w:t>CCL1, STEM4</w:t>
            </w:r>
          </w:p>
        </w:tc>
      </w:tr>
      <w:tr w:rsidR="00B97A2F" w:rsidRPr="009B2597" w14:paraId="269D834B" w14:textId="77777777" w:rsidTr="000D467B">
        <w:trPr>
          <w:trHeight w:val="77"/>
        </w:trPr>
        <w:tc>
          <w:tcPr>
            <w:tcW w:w="1838" w:type="dxa"/>
            <w:gridSpan w:val="2"/>
            <w:vMerge/>
            <w:vAlign w:val="center"/>
          </w:tcPr>
          <w:p w14:paraId="69D7285E" w14:textId="77777777" w:rsidR="00B97A2F" w:rsidRPr="009B2597" w:rsidRDefault="00B97A2F" w:rsidP="009B2597">
            <w:pPr>
              <w:jc w:val="both"/>
              <w:rPr>
                <w:rFonts w:ascii="Arial" w:eastAsia="Calibri" w:hAnsi="Arial" w:cs="Arial"/>
              </w:rPr>
            </w:pPr>
          </w:p>
        </w:tc>
        <w:tc>
          <w:tcPr>
            <w:tcW w:w="1418" w:type="dxa"/>
            <w:gridSpan w:val="3"/>
          </w:tcPr>
          <w:p w14:paraId="7E349A27" w14:textId="7BB9B0AF" w:rsidR="00B97A2F" w:rsidRPr="009B2597" w:rsidRDefault="00B97A2F" w:rsidP="009B2597">
            <w:pPr>
              <w:jc w:val="center"/>
              <w:rPr>
                <w:rFonts w:ascii="Arial" w:eastAsia="Calibri" w:hAnsi="Arial" w:cs="Arial"/>
              </w:rPr>
            </w:pPr>
            <w:r w:rsidRPr="009B2597">
              <w:rPr>
                <w:rFonts w:ascii="Arial" w:eastAsia="Calibri" w:hAnsi="Arial" w:cs="Arial"/>
              </w:rPr>
              <w:t>2.5</w:t>
            </w:r>
          </w:p>
        </w:tc>
        <w:tc>
          <w:tcPr>
            <w:tcW w:w="1417" w:type="dxa"/>
            <w:gridSpan w:val="2"/>
            <w:vAlign w:val="center"/>
          </w:tcPr>
          <w:p w14:paraId="430ABB9C" w14:textId="59E4333A" w:rsidR="00B97A2F" w:rsidRPr="009B2597" w:rsidRDefault="00B97A2F"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0DCC29D0" w14:textId="6E5E00E8" w:rsidR="00B97A2F" w:rsidRPr="009B2597" w:rsidRDefault="00B97A2F"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6C6CD7BE" w14:textId="77777777" w:rsidR="00B97A2F" w:rsidRPr="009B2597" w:rsidRDefault="00B97A2F" w:rsidP="009B2597">
            <w:pPr>
              <w:jc w:val="center"/>
              <w:rPr>
                <w:rFonts w:ascii="Arial" w:eastAsia="Calibri" w:hAnsi="Arial" w:cs="Arial"/>
                <w:lang w:val="en-US"/>
              </w:rPr>
            </w:pPr>
          </w:p>
        </w:tc>
      </w:tr>
      <w:tr w:rsidR="00B97A2F" w:rsidRPr="009B2597" w14:paraId="5585D092" w14:textId="77777777" w:rsidTr="000D467B">
        <w:trPr>
          <w:trHeight w:val="77"/>
        </w:trPr>
        <w:tc>
          <w:tcPr>
            <w:tcW w:w="1838" w:type="dxa"/>
            <w:gridSpan w:val="2"/>
            <w:vMerge w:val="restart"/>
            <w:vAlign w:val="center"/>
          </w:tcPr>
          <w:p w14:paraId="439D49DB" w14:textId="1BC58829" w:rsidR="00B97A2F" w:rsidRPr="009B2597" w:rsidRDefault="00B97A2F" w:rsidP="009B2597">
            <w:pPr>
              <w:jc w:val="center"/>
              <w:rPr>
                <w:rFonts w:ascii="Arial" w:eastAsia="Calibri" w:hAnsi="Arial" w:cs="Arial"/>
              </w:rPr>
            </w:pPr>
            <w:r w:rsidRPr="009B2597">
              <w:rPr>
                <w:rFonts w:ascii="Arial" w:eastAsia="Calibri" w:hAnsi="Arial" w:cs="Arial"/>
              </w:rPr>
              <w:t>6</w:t>
            </w:r>
          </w:p>
        </w:tc>
        <w:tc>
          <w:tcPr>
            <w:tcW w:w="1418" w:type="dxa"/>
            <w:gridSpan w:val="3"/>
          </w:tcPr>
          <w:p w14:paraId="04273E1D" w14:textId="52DD8EEB" w:rsidR="00B97A2F" w:rsidRPr="009B2597" w:rsidRDefault="00B97A2F" w:rsidP="009B2597">
            <w:pPr>
              <w:jc w:val="center"/>
              <w:rPr>
                <w:rFonts w:ascii="Arial" w:eastAsia="Calibri" w:hAnsi="Arial" w:cs="Arial"/>
              </w:rPr>
            </w:pPr>
            <w:r w:rsidRPr="009B2597">
              <w:rPr>
                <w:rFonts w:ascii="Arial" w:eastAsia="Calibri" w:hAnsi="Arial" w:cs="Arial"/>
              </w:rPr>
              <w:t>6.1</w:t>
            </w:r>
          </w:p>
        </w:tc>
        <w:tc>
          <w:tcPr>
            <w:tcW w:w="1417" w:type="dxa"/>
            <w:gridSpan w:val="2"/>
            <w:vAlign w:val="center"/>
          </w:tcPr>
          <w:p w14:paraId="7086930F" w14:textId="6BB19629" w:rsidR="00B97A2F" w:rsidRPr="009B2597" w:rsidRDefault="00B97A2F" w:rsidP="009B2597">
            <w:pPr>
              <w:jc w:val="center"/>
              <w:rPr>
                <w:rFonts w:ascii="Arial" w:eastAsia="Calibri" w:hAnsi="Arial" w:cs="Arial"/>
              </w:rPr>
            </w:pPr>
            <w:r w:rsidRPr="009B2597">
              <w:rPr>
                <w:rFonts w:ascii="Arial" w:eastAsia="Calibri" w:hAnsi="Arial" w:cs="Arial"/>
              </w:rPr>
              <w:t>20%</w:t>
            </w:r>
          </w:p>
        </w:tc>
        <w:tc>
          <w:tcPr>
            <w:tcW w:w="2693" w:type="dxa"/>
            <w:gridSpan w:val="2"/>
            <w:vAlign w:val="center"/>
          </w:tcPr>
          <w:p w14:paraId="75C48CF3" w14:textId="4B0B7580" w:rsidR="00B97A2F" w:rsidRPr="009B2597" w:rsidRDefault="00B97A2F" w:rsidP="009B2597">
            <w:pPr>
              <w:jc w:val="center"/>
              <w:rPr>
                <w:rFonts w:ascii="Arial" w:eastAsia="Calibri" w:hAnsi="Arial" w:cs="Arial"/>
              </w:rPr>
            </w:pPr>
            <w:r w:rsidRPr="009B2597">
              <w:rPr>
                <w:rFonts w:ascii="Arial" w:eastAsia="Calibri" w:hAnsi="Arial" w:cs="Arial"/>
              </w:rPr>
              <w:t>Autoevaluación</w:t>
            </w:r>
          </w:p>
        </w:tc>
        <w:tc>
          <w:tcPr>
            <w:tcW w:w="1576" w:type="dxa"/>
            <w:gridSpan w:val="2"/>
            <w:vMerge w:val="restart"/>
            <w:vAlign w:val="center"/>
          </w:tcPr>
          <w:p w14:paraId="106032B4" w14:textId="3E854D0E" w:rsidR="00B97A2F" w:rsidRPr="009B2597" w:rsidRDefault="00B97A2F" w:rsidP="009B2597">
            <w:pPr>
              <w:jc w:val="center"/>
              <w:rPr>
                <w:rFonts w:ascii="Arial" w:eastAsia="Calibri" w:hAnsi="Arial" w:cs="Arial"/>
                <w:lang w:val="en-US"/>
              </w:rPr>
            </w:pPr>
            <w:r w:rsidRPr="009B2597">
              <w:rPr>
                <w:rFonts w:ascii="Arial" w:eastAsia="Calibri" w:hAnsi="Arial" w:cs="Arial"/>
                <w:lang w:val="en-US"/>
              </w:rPr>
              <w:t>STEM2, STEM5, CCL5</w:t>
            </w:r>
          </w:p>
        </w:tc>
      </w:tr>
      <w:tr w:rsidR="00B97A2F" w:rsidRPr="009B2597" w14:paraId="1D145A95" w14:textId="77777777" w:rsidTr="000D467B">
        <w:trPr>
          <w:trHeight w:val="77"/>
        </w:trPr>
        <w:tc>
          <w:tcPr>
            <w:tcW w:w="1838" w:type="dxa"/>
            <w:gridSpan w:val="2"/>
            <w:vMerge/>
            <w:vAlign w:val="center"/>
          </w:tcPr>
          <w:p w14:paraId="22AEE853" w14:textId="77777777" w:rsidR="00B97A2F" w:rsidRPr="009B2597" w:rsidRDefault="00B97A2F" w:rsidP="009B2597">
            <w:pPr>
              <w:jc w:val="center"/>
              <w:rPr>
                <w:rFonts w:ascii="Arial" w:eastAsia="Calibri" w:hAnsi="Arial" w:cs="Arial"/>
              </w:rPr>
            </w:pPr>
          </w:p>
        </w:tc>
        <w:tc>
          <w:tcPr>
            <w:tcW w:w="1418" w:type="dxa"/>
            <w:gridSpan w:val="3"/>
          </w:tcPr>
          <w:p w14:paraId="2B137BF7" w14:textId="2A7AA3FE" w:rsidR="00B97A2F" w:rsidRPr="009B2597" w:rsidRDefault="00B97A2F" w:rsidP="009B2597">
            <w:pPr>
              <w:jc w:val="center"/>
              <w:rPr>
                <w:rFonts w:ascii="Arial" w:eastAsia="Calibri" w:hAnsi="Arial" w:cs="Arial"/>
              </w:rPr>
            </w:pPr>
            <w:r w:rsidRPr="009B2597">
              <w:rPr>
                <w:rFonts w:ascii="Arial" w:eastAsia="Calibri" w:hAnsi="Arial" w:cs="Arial"/>
              </w:rPr>
              <w:t>6.2</w:t>
            </w:r>
          </w:p>
        </w:tc>
        <w:tc>
          <w:tcPr>
            <w:tcW w:w="1417" w:type="dxa"/>
            <w:gridSpan w:val="2"/>
            <w:vAlign w:val="center"/>
          </w:tcPr>
          <w:p w14:paraId="258774F8" w14:textId="5163B0E7" w:rsidR="00B97A2F" w:rsidRPr="009B2597" w:rsidRDefault="00B97A2F" w:rsidP="009B2597">
            <w:pPr>
              <w:jc w:val="center"/>
              <w:rPr>
                <w:rFonts w:ascii="Arial" w:eastAsia="Calibri" w:hAnsi="Arial" w:cs="Arial"/>
              </w:rPr>
            </w:pPr>
            <w:r w:rsidRPr="009B2597">
              <w:rPr>
                <w:rFonts w:ascii="Arial" w:eastAsia="Calibri" w:hAnsi="Arial" w:cs="Arial"/>
              </w:rPr>
              <w:t>25%</w:t>
            </w:r>
          </w:p>
        </w:tc>
        <w:tc>
          <w:tcPr>
            <w:tcW w:w="2693" w:type="dxa"/>
            <w:gridSpan w:val="2"/>
            <w:vAlign w:val="center"/>
          </w:tcPr>
          <w:p w14:paraId="589F1773" w14:textId="1C5D7842" w:rsidR="00B97A2F" w:rsidRPr="009B2597" w:rsidRDefault="00B97A2F" w:rsidP="009B2597">
            <w:pPr>
              <w:jc w:val="center"/>
              <w:rPr>
                <w:rFonts w:ascii="Arial" w:eastAsia="Calibri" w:hAnsi="Arial" w:cs="Arial"/>
              </w:rPr>
            </w:pPr>
            <w:r w:rsidRPr="009B2597">
              <w:rPr>
                <w:rFonts w:ascii="Arial" w:eastAsia="Calibri" w:hAnsi="Arial" w:cs="Arial"/>
              </w:rPr>
              <w:t>Rúbrica</w:t>
            </w:r>
          </w:p>
        </w:tc>
        <w:tc>
          <w:tcPr>
            <w:tcW w:w="1576" w:type="dxa"/>
            <w:gridSpan w:val="2"/>
            <w:vMerge/>
            <w:vAlign w:val="center"/>
          </w:tcPr>
          <w:p w14:paraId="6A5369F2" w14:textId="77777777" w:rsidR="00B97A2F" w:rsidRPr="009B2597" w:rsidRDefault="00B97A2F" w:rsidP="009B2597">
            <w:pPr>
              <w:jc w:val="center"/>
              <w:rPr>
                <w:rFonts w:ascii="Arial" w:eastAsia="Calibri" w:hAnsi="Arial" w:cs="Arial"/>
                <w:lang w:val="en-US"/>
              </w:rPr>
            </w:pPr>
          </w:p>
        </w:tc>
      </w:tr>
      <w:tr w:rsidR="00B97A2F" w:rsidRPr="009B2597" w14:paraId="18518C79" w14:textId="77777777" w:rsidTr="00747BCC">
        <w:trPr>
          <w:trHeight w:val="71"/>
        </w:trPr>
        <w:tc>
          <w:tcPr>
            <w:tcW w:w="8942" w:type="dxa"/>
            <w:gridSpan w:val="11"/>
            <w:shd w:val="clear" w:color="auto" w:fill="D9D9D9"/>
            <w:vAlign w:val="center"/>
          </w:tcPr>
          <w:p w14:paraId="33748650" w14:textId="77777777" w:rsidR="00B97A2F" w:rsidRPr="000D467B" w:rsidRDefault="00B97A2F" w:rsidP="009B2597">
            <w:pPr>
              <w:jc w:val="both"/>
              <w:rPr>
                <w:rFonts w:ascii="Arial" w:eastAsia="Calibri" w:hAnsi="Arial" w:cs="Arial"/>
                <w:sz w:val="2"/>
                <w:szCs w:val="2"/>
                <w:lang w:val="en-US"/>
              </w:rPr>
            </w:pPr>
          </w:p>
        </w:tc>
      </w:tr>
      <w:tr w:rsidR="00B97A2F" w:rsidRPr="009B2597" w14:paraId="2B19F098" w14:textId="77777777" w:rsidTr="00747BCC">
        <w:trPr>
          <w:trHeight w:val="798"/>
        </w:trPr>
        <w:tc>
          <w:tcPr>
            <w:tcW w:w="4471" w:type="dxa"/>
            <w:gridSpan w:val="6"/>
            <w:vAlign w:val="center"/>
          </w:tcPr>
          <w:p w14:paraId="4C8AE9AF" w14:textId="77777777" w:rsidR="00B97A2F" w:rsidRPr="009B2597" w:rsidRDefault="00B97A2F" w:rsidP="009B2597">
            <w:pPr>
              <w:jc w:val="both"/>
              <w:rPr>
                <w:rFonts w:ascii="Arial" w:eastAsia="Calibri" w:hAnsi="Arial" w:cs="Arial"/>
                <w:b/>
              </w:rPr>
            </w:pPr>
            <w:r w:rsidRPr="009B2597">
              <w:rPr>
                <w:rFonts w:ascii="Arial" w:eastAsia="Calibri" w:hAnsi="Arial" w:cs="Arial"/>
                <w:b/>
              </w:rPr>
              <w:t>STEM</w:t>
            </w:r>
          </w:p>
          <w:p w14:paraId="724FB21B" w14:textId="33A2A84C" w:rsidR="00177336" w:rsidRPr="009B2597" w:rsidRDefault="00177336" w:rsidP="009B2597">
            <w:pPr>
              <w:jc w:val="both"/>
              <w:rPr>
                <w:rFonts w:ascii="Arial" w:eastAsia="Calibri" w:hAnsi="Arial" w:cs="Arial"/>
                <w:bCs/>
              </w:rPr>
            </w:pPr>
            <w:r w:rsidRPr="009B2597">
              <w:rPr>
                <w:rFonts w:ascii="Arial" w:eastAsia="Calibri" w:hAnsi="Arial" w:cs="Arial"/>
                <w:b/>
              </w:rPr>
              <w:t xml:space="preserve">Tecnología: </w:t>
            </w:r>
            <w:r w:rsidRPr="009B2597">
              <w:rPr>
                <w:rFonts w:ascii="Arial" w:eastAsia="Calibri" w:hAnsi="Arial" w:cs="Arial"/>
                <w:bCs/>
              </w:rPr>
              <w:t>recursos digitales y uso responsable de herramientas digitales.</w:t>
            </w:r>
          </w:p>
          <w:p w14:paraId="0B86B688" w14:textId="56C846DD" w:rsidR="00177336" w:rsidRPr="009B2597" w:rsidRDefault="00177336" w:rsidP="009B2597">
            <w:pPr>
              <w:jc w:val="both"/>
              <w:rPr>
                <w:rFonts w:ascii="Arial" w:eastAsia="Calibri" w:hAnsi="Arial" w:cs="Arial"/>
                <w:bCs/>
              </w:rPr>
            </w:pPr>
            <w:r w:rsidRPr="009B2597">
              <w:rPr>
                <w:rFonts w:ascii="Arial" w:eastAsia="Calibri" w:hAnsi="Arial" w:cs="Arial"/>
                <w:b/>
              </w:rPr>
              <w:t xml:space="preserve">Matemáticas: </w:t>
            </w:r>
            <w:r w:rsidRPr="009B2597">
              <w:rPr>
                <w:rFonts w:ascii="Arial" w:eastAsia="Calibri" w:hAnsi="Arial" w:cs="Arial"/>
                <w:bCs/>
              </w:rPr>
              <w:t>organización de información.</w:t>
            </w:r>
          </w:p>
        </w:tc>
        <w:tc>
          <w:tcPr>
            <w:tcW w:w="4471" w:type="dxa"/>
            <w:gridSpan w:val="5"/>
            <w:vAlign w:val="center"/>
          </w:tcPr>
          <w:p w14:paraId="2F9C97BD" w14:textId="77777777" w:rsidR="00B97A2F" w:rsidRPr="009B2597" w:rsidRDefault="00B97A2F" w:rsidP="009B2597">
            <w:pPr>
              <w:jc w:val="both"/>
              <w:rPr>
                <w:rFonts w:ascii="Arial" w:eastAsia="Calibri" w:hAnsi="Arial" w:cs="Arial"/>
                <w:b/>
                <w:bCs/>
                <w:lang w:val="en-US"/>
              </w:rPr>
            </w:pPr>
            <w:proofErr w:type="spellStart"/>
            <w:r w:rsidRPr="009B2597">
              <w:rPr>
                <w:rFonts w:ascii="Arial" w:eastAsia="Calibri" w:hAnsi="Arial" w:cs="Arial"/>
                <w:b/>
                <w:bCs/>
                <w:lang w:val="en-US"/>
              </w:rPr>
              <w:t>Objetivos</w:t>
            </w:r>
            <w:proofErr w:type="spellEnd"/>
            <w:r w:rsidRPr="009B2597">
              <w:rPr>
                <w:rFonts w:ascii="Arial" w:eastAsia="Calibri" w:hAnsi="Arial" w:cs="Arial"/>
                <w:b/>
                <w:bCs/>
                <w:lang w:val="en-US"/>
              </w:rPr>
              <w:t xml:space="preserve"> de Desarrollo </w:t>
            </w:r>
            <w:proofErr w:type="spellStart"/>
            <w:r w:rsidRPr="009B2597">
              <w:rPr>
                <w:rFonts w:ascii="Arial" w:eastAsia="Calibri" w:hAnsi="Arial" w:cs="Arial"/>
                <w:b/>
                <w:bCs/>
                <w:lang w:val="en-US"/>
              </w:rPr>
              <w:t>Sostenible</w:t>
            </w:r>
            <w:proofErr w:type="spellEnd"/>
          </w:p>
          <w:p w14:paraId="4A153834" w14:textId="3C99C434" w:rsidR="00B97A2F" w:rsidRPr="009B2597" w:rsidRDefault="00B97A2F" w:rsidP="009B2597">
            <w:pPr>
              <w:jc w:val="both"/>
              <w:rPr>
                <w:rFonts w:ascii="Arial" w:eastAsia="Calibri" w:hAnsi="Arial" w:cs="Arial"/>
                <w:lang w:val="en-US"/>
              </w:rPr>
            </w:pPr>
            <w:r w:rsidRPr="009B2597">
              <w:rPr>
                <w:rFonts w:ascii="Arial" w:hAnsi="Arial" w:cs="Arial"/>
                <w:noProof/>
              </w:rPr>
              <w:drawing>
                <wp:inline distT="0" distB="0" distL="0" distR="0" wp14:anchorId="67F792AE" wp14:editId="20423B27">
                  <wp:extent cx="861237" cy="861237"/>
                  <wp:effectExtent l="0" t="0" r="0" b="0"/>
                  <wp:docPr id="2067388038"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14707DAA" wp14:editId="3D198113">
                  <wp:extent cx="850590" cy="850590"/>
                  <wp:effectExtent l="0" t="0" r="6985" b="6985"/>
                  <wp:docPr id="327024125" name="Imagen 8" descr="ODS 10 Reducción de las desigualdades | Pacto Mundial ONU · Pacto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DS 10 Reducción de las desigualdades | Pacto Mundial ONU · Pacto Mundial"/>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68861" cy="868861"/>
                          </a:xfrm>
                          <a:prstGeom prst="rect">
                            <a:avLst/>
                          </a:prstGeom>
                          <a:noFill/>
                          <a:ln>
                            <a:noFill/>
                          </a:ln>
                        </pic:spPr>
                      </pic:pic>
                    </a:graphicData>
                  </a:graphic>
                </wp:inline>
              </w:drawing>
            </w:r>
            <w:r w:rsidRPr="009B2597">
              <w:rPr>
                <w:rFonts w:ascii="Arial" w:eastAsia="Calibri" w:hAnsi="Arial" w:cs="Arial"/>
                <w:lang w:val="en-US"/>
              </w:rPr>
              <w:t xml:space="preserve"> </w:t>
            </w:r>
            <w:r w:rsidRPr="009B2597">
              <w:rPr>
                <w:rFonts w:ascii="Arial" w:hAnsi="Arial" w:cs="Arial"/>
                <w:noProof/>
              </w:rPr>
              <w:drawing>
                <wp:inline distT="0" distB="0" distL="0" distR="0" wp14:anchorId="66FC1C4E" wp14:editId="39D3ACBF">
                  <wp:extent cx="861238" cy="861238"/>
                  <wp:effectExtent l="0" t="0" r="0" b="0"/>
                  <wp:docPr id="1063210639"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p>
        </w:tc>
      </w:tr>
    </w:tbl>
    <w:p w14:paraId="25398A98" w14:textId="66FF956C" w:rsidR="00F140DB" w:rsidRDefault="00A76F4D" w:rsidP="00A318C9">
      <w:pPr>
        <w:pStyle w:val="Ttulo2"/>
        <w:numPr>
          <w:ilvl w:val="0"/>
          <w:numId w:val="29"/>
        </w:numPr>
        <w:spacing w:after="0" w:line="480" w:lineRule="auto"/>
      </w:pPr>
      <w:bookmarkStart w:id="25" w:name="_Toc226556808"/>
      <w:r>
        <w:t>M</w:t>
      </w:r>
      <w:r w:rsidR="000B3884">
        <w:t>etodología</w:t>
      </w:r>
      <w:bookmarkEnd w:id="25"/>
    </w:p>
    <w:p w14:paraId="39310693" w14:textId="1BF63B8D" w:rsidR="007869D2" w:rsidRPr="007869D2" w:rsidRDefault="007869D2" w:rsidP="00C95AF2">
      <w:pPr>
        <w:spacing w:after="0" w:line="480" w:lineRule="auto"/>
        <w:jc w:val="both"/>
        <w:rPr>
          <w:rFonts w:ascii="Arial" w:hAnsi="Arial" w:cs="Arial"/>
          <w:sz w:val="24"/>
          <w:szCs w:val="24"/>
        </w:rPr>
      </w:pPr>
      <w:r>
        <w:rPr>
          <w:rFonts w:ascii="Arial" w:hAnsi="Arial" w:cs="Arial"/>
          <w:sz w:val="24"/>
          <w:szCs w:val="24"/>
        </w:rPr>
        <w:t xml:space="preserve">La metodología constituye </w:t>
      </w:r>
      <w:r w:rsidRPr="007869D2">
        <w:rPr>
          <w:rFonts w:ascii="Arial" w:hAnsi="Arial" w:cs="Arial"/>
          <w:sz w:val="24"/>
          <w:szCs w:val="24"/>
        </w:rPr>
        <w:t>el conjunto de estrategias principios y procedimientos que orientan el proceso de enseñanza aprendizaje en el marco del alumno en el aprendizaje debe adoptar un enfoque competencial activo y significativo de tal manera que el alumno se sitúe en el centro del proceso educativo y construyan su conocimiento mediante la interacción con el entorno con los demás y con los contenidos de aprendizaje</w:t>
      </w:r>
      <w:r>
        <w:rPr>
          <w:rFonts w:ascii="Arial" w:hAnsi="Arial" w:cs="Arial"/>
          <w:sz w:val="24"/>
          <w:szCs w:val="24"/>
        </w:rPr>
        <w:t xml:space="preserve"> (Coll, 2001). </w:t>
      </w:r>
      <w:r w:rsidRPr="007869D2">
        <w:rPr>
          <w:rFonts w:ascii="Arial" w:hAnsi="Arial" w:cs="Arial"/>
          <w:sz w:val="24"/>
          <w:szCs w:val="24"/>
        </w:rPr>
        <w:t>En coherencia con el marco teórico la metodología propuesta se basa en una serie de principios pedagógicos fundamentales que guían el diseño de las situaciones de aprendizaje y las actividades desarrolladas a lo largo del curso</w:t>
      </w:r>
      <w:r>
        <w:rPr>
          <w:rFonts w:ascii="Arial" w:hAnsi="Arial" w:cs="Arial"/>
          <w:sz w:val="24"/>
          <w:szCs w:val="24"/>
        </w:rPr>
        <w:t>.</w:t>
      </w:r>
    </w:p>
    <w:p w14:paraId="4A7F1F02" w14:textId="6BB68A17" w:rsidR="007869D2" w:rsidRDefault="007869D2" w:rsidP="00C95AF2">
      <w:pPr>
        <w:pStyle w:val="Ttulo3"/>
        <w:numPr>
          <w:ilvl w:val="1"/>
          <w:numId w:val="29"/>
        </w:numPr>
        <w:spacing w:before="0" w:after="0" w:line="480" w:lineRule="auto"/>
      </w:pPr>
      <w:bookmarkStart w:id="26" w:name="_Toc226556809"/>
      <w:r>
        <w:t>Principios metodológicos</w:t>
      </w:r>
      <w:bookmarkEnd w:id="26"/>
    </w:p>
    <w:p w14:paraId="7926C60C" w14:textId="02EA81CA" w:rsidR="00262546" w:rsidRDefault="00262546" w:rsidP="00C95AF2">
      <w:pPr>
        <w:spacing w:after="0" w:line="480" w:lineRule="auto"/>
        <w:jc w:val="both"/>
        <w:rPr>
          <w:rFonts w:ascii="Arial" w:hAnsi="Arial" w:cs="Arial"/>
          <w:sz w:val="24"/>
          <w:szCs w:val="24"/>
        </w:rPr>
      </w:pPr>
      <w:r>
        <w:rPr>
          <w:rFonts w:ascii="Arial" w:hAnsi="Arial" w:cs="Arial"/>
          <w:sz w:val="24"/>
          <w:szCs w:val="24"/>
        </w:rPr>
        <w:t>E</w:t>
      </w:r>
      <w:r w:rsidRPr="00262546">
        <w:rPr>
          <w:rFonts w:ascii="Arial" w:hAnsi="Arial" w:cs="Arial"/>
          <w:sz w:val="24"/>
          <w:szCs w:val="24"/>
        </w:rPr>
        <w:t>l aprendizaje competencial exige diseñar situaciones de aprendizaje globalizadas</w:t>
      </w:r>
      <w:r>
        <w:rPr>
          <w:rFonts w:ascii="Arial" w:hAnsi="Arial" w:cs="Arial"/>
          <w:sz w:val="24"/>
          <w:szCs w:val="24"/>
        </w:rPr>
        <w:t>,</w:t>
      </w:r>
      <w:r w:rsidRPr="00262546">
        <w:rPr>
          <w:rFonts w:ascii="Arial" w:hAnsi="Arial" w:cs="Arial"/>
          <w:sz w:val="24"/>
          <w:szCs w:val="24"/>
        </w:rPr>
        <w:t xml:space="preserve"> de tal forma que el alumno movilice de forma integrada conocimientos</w:t>
      </w:r>
      <w:r>
        <w:rPr>
          <w:rFonts w:ascii="Arial" w:hAnsi="Arial" w:cs="Arial"/>
          <w:sz w:val="24"/>
          <w:szCs w:val="24"/>
        </w:rPr>
        <w:t>,</w:t>
      </w:r>
      <w:r w:rsidRPr="00262546">
        <w:rPr>
          <w:rFonts w:ascii="Arial" w:hAnsi="Arial" w:cs="Arial"/>
          <w:sz w:val="24"/>
          <w:szCs w:val="24"/>
        </w:rPr>
        <w:t xml:space="preserve"> habilidades y actitudes para resolver tareas significativas</w:t>
      </w:r>
      <w:r>
        <w:rPr>
          <w:rFonts w:ascii="Arial" w:hAnsi="Arial" w:cs="Arial"/>
          <w:sz w:val="24"/>
          <w:szCs w:val="24"/>
        </w:rPr>
        <w:t xml:space="preserve"> (Zabala, 2007).</w:t>
      </w:r>
    </w:p>
    <w:p w14:paraId="3D577EA6" w14:textId="726DCB8D" w:rsidR="001D432C" w:rsidRDefault="007869D2" w:rsidP="00C95AF2">
      <w:pPr>
        <w:spacing w:after="0" w:line="480" w:lineRule="auto"/>
        <w:jc w:val="both"/>
        <w:rPr>
          <w:rFonts w:ascii="Arial" w:hAnsi="Arial" w:cs="Arial"/>
          <w:sz w:val="24"/>
          <w:szCs w:val="24"/>
        </w:rPr>
      </w:pPr>
      <w:r>
        <w:rPr>
          <w:rFonts w:ascii="Arial" w:hAnsi="Arial" w:cs="Arial"/>
          <w:sz w:val="24"/>
          <w:szCs w:val="24"/>
        </w:rPr>
        <w:t>Uno</w:t>
      </w:r>
      <w:r w:rsidRPr="007869D2">
        <w:rPr>
          <w:rFonts w:ascii="Arial" w:hAnsi="Arial" w:cs="Arial"/>
          <w:sz w:val="24"/>
          <w:szCs w:val="24"/>
        </w:rPr>
        <w:t xml:space="preserve"> de los principios fundamentales de la enseñanza es </w:t>
      </w:r>
      <w:r>
        <w:rPr>
          <w:rFonts w:ascii="Arial" w:hAnsi="Arial" w:cs="Arial"/>
          <w:sz w:val="24"/>
          <w:szCs w:val="24"/>
        </w:rPr>
        <w:t>a</w:t>
      </w:r>
      <w:r w:rsidRPr="007869D2">
        <w:rPr>
          <w:rFonts w:ascii="Arial" w:hAnsi="Arial" w:cs="Arial"/>
          <w:sz w:val="24"/>
          <w:szCs w:val="24"/>
        </w:rPr>
        <w:t>decuar los procesos de aprendizaje al nivel de desarrollo cognitivo y madurativo del alumnado que</w:t>
      </w:r>
      <w:r>
        <w:rPr>
          <w:rFonts w:ascii="Arial" w:hAnsi="Arial" w:cs="Arial"/>
          <w:sz w:val="24"/>
          <w:szCs w:val="24"/>
        </w:rPr>
        <w:t>,</w:t>
      </w:r>
      <w:r w:rsidRPr="007869D2">
        <w:rPr>
          <w:rFonts w:ascii="Arial" w:hAnsi="Arial" w:cs="Arial"/>
          <w:sz w:val="24"/>
          <w:szCs w:val="24"/>
        </w:rPr>
        <w:t xml:space="preserve"> en est</w:t>
      </w:r>
      <w:r>
        <w:rPr>
          <w:rFonts w:ascii="Arial" w:hAnsi="Arial" w:cs="Arial"/>
          <w:sz w:val="24"/>
          <w:szCs w:val="24"/>
        </w:rPr>
        <w:t>e curso</w:t>
      </w:r>
      <w:r w:rsidRPr="007869D2">
        <w:rPr>
          <w:rFonts w:ascii="Arial" w:hAnsi="Arial" w:cs="Arial"/>
          <w:sz w:val="24"/>
          <w:szCs w:val="24"/>
        </w:rPr>
        <w:t xml:space="preserve"> de </w:t>
      </w:r>
      <w:r>
        <w:rPr>
          <w:rFonts w:ascii="Arial" w:hAnsi="Arial" w:cs="Arial"/>
          <w:sz w:val="24"/>
          <w:szCs w:val="24"/>
        </w:rPr>
        <w:t>E</w:t>
      </w:r>
      <w:r w:rsidRPr="007869D2">
        <w:rPr>
          <w:rFonts w:ascii="Arial" w:hAnsi="Arial" w:cs="Arial"/>
          <w:sz w:val="24"/>
          <w:szCs w:val="24"/>
        </w:rPr>
        <w:t xml:space="preserve">ducación </w:t>
      </w:r>
      <w:r>
        <w:rPr>
          <w:rFonts w:ascii="Arial" w:hAnsi="Arial" w:cs="Arial"/>
          <w:sz w:val="24"/>
          <w:szCs w:val="24"/>
        </w:rPr>
        <w:t>P</w:t>
      </w:r>
      <w:r w:rsidRPr="007869D2">
        <w:rPr>
          <w:rFonts w:ascii="Arial" w:hAnsi="Arial" w:cs="Arial"/>
          <w:sz w:val="24"/>
          <w:szCs w:val="24"/>
        </w:rPr>
        <w:t>rimaria</w:t>
      </w:r>
      <w:r>
        <w:rPr>
          <w:rFonts w:ascii="Arial" w:hAnsi="Arial" w:cs="Arial"/>
          <w:sz w:val="24"/>
          <w:szCs w:val="24"/>
        </w:rPr>
        <w:t>,</w:t>
      </w:r>
      <w:r w:rsidRPr="007869D2">
        <w:rPr>
          <w:rFonts w:ascii="Arial" w:hAnsi="Arial" w:cs="Arial"/>
          <w:sz w:val="24"/>
          <w:szCs w:val="24"/>
        </w:rPr>
        <w:t xml:space="preserve"> según </w:t>
      </w:r>
      <w:r>
        <w:rPr>
          <w:rFonts w:ascii="Arial" w:hAnsi="Arial" w:cs="Arial"/>
          <w:sz w:val="24"/>
          <w:szCs w:val="24"/>
        </w:rPr>
        <w:t>P</w:t>
      </w:r>
      <w:r w:rsidRPr="007869D2">
        <w:rPr>
          <w:rFonts w:ascii="Arial" w:hAnsi="Arial" w:cs="Arial"/>
          <w:sz w:val="24"/>
          <w:szCs w:val="24"/>
        </w:rPr>
        <w:t>iaget</w:t>
      </w:r>
      <w:r>
        <w:rPr>
          <w:rFonts w:ascii="Arial" w:hAnsi="Arial" w:cs="Arial"/>
          <w:sz w:val="24"/>
          <w:szCs w:val="24"/>
        </w:rPr>
        <w:t xml:space="preserve"> (1970),</w:t>
      </w:r>
      <w:r w:rsidRPr="007869D2">
        <w:rPr>
          <w:rFonts w:ascii="Arial" w:hAnsi="Arial" w:cs="Arial"/>
          <w:sz w:val="24"/>
          <w:szCs w:val="24"/>
        </w:rPr>
        <w:t xml:space="preserve"> se encuentra en la etapa de </w:t>
      </w:r>
      <w:r w:rsidRPr="007869D2">
        <w:rPr>
          <w:rFonts w:ascii="Arial" w:hAnsi="Arial" w:cs="Arial"/>
          <w:sz w:val="24"/>
          <w:szCs w:val="24"/>
        </w:rPr>
        <w:lastRenderedPageBreak/>
        <w:t>operaciones concretas</w:t>
      </w:r>
      <w:r>
        <w:rPr>
          <w:rFonts w:ascii="Arial" w:hAnsi="Arial" w:cs="Arial"/>
          <w:sz w:val="24"/>
          <w:szCs w:val="24"/>
        </w:rPr>
        <w:t xml:space="preserve">. </w:t>
      </w:r>
      <w:r w:rsidRPr="007869D2">
        <w:rPr>
          <w:rFonts w:ascii="Arial" w:hAnsi="Arial" w:cs="Arial"/>
          <w:sz w:val="24"/>
          <w:szCs w:val="24"/>
        </w:rPr>
        <w:t>Por ello</w:t>
      </w:r>
      <w:r>
        <w:rPr>
          <w:rFonts w:ascii="Arial" w:hAnsi="Arial" w:cs="Arial"/>
          <w:sz w:val="24"/>
          <w:szCs w:val="24"/>
        </w:rPr>
        <w:t>,</w:t>
      </w:r>
      <w:r w:rsidRPr="007869D2">
        <w:rPr>
          <w:rFonts w:ascii="Arial" w:hAnsi="Arial" w:cs="Arial"/>
          <w:sz w:val="24"/>
          <w:szCs w:val="24"/>
        </w:rPr>
        <w:t xml:space="preserve"> las actividades propuestas incorporan experimentación</w:t>
      </w:r>
      <w:r>
        <w:rPr>
          <w:rFonts w:ascii="Arial" w:hAnsi="Arial" w:cs="Arial"/>
          <w:sz w:val="24"/>
          <w:szCs w:val="24"/>
        </w:rPr>
        <w:t>,</w:t>
      </w:r>
      <w:r w:rsidRPr="007869D2">
        <w:rPr>
          <w:rFonts w:ascii="Arial" w:hAnsi="Arial" w:cs="Arial"/>
          <w:sz w:val="24"/>
          <w:szCs w:val="24"/>
        </w:rPr>
        <w:t xml:space="preserve"> manipulación de materiales</w:t>
      </w:r>
      <w:r>
        <w:rPr>
          <w:rFonts w:ascii="Arial" w:hAnsi="Arial" w:cs="Arial"/>
          <w:sz w:val="24"/>
          <w:szCs w:val="24"/>
        </w:rPr>
        <w:t>,</w:t>
      </w:r>
      <w:r w:rsidRPr="007869D2">
        <w:rPr>
          <w:rFonts w:ascii="Arial" w:hAnsi="Arial" w:cs="Arial"/>
          <w:sz w:val="24"/>
          <w:szCs w:val="24"/>
        </w:rPr>
        <w:t xml:space="preserve"> modelización y resolución de problemas reales</w:t>
      </w:r>
      <w:r>
        <w:rPr>
          <w:rFonts w:ascii="Arial" w:hAnsi="Arial" w:cs="Arial"/>
          <w:sz w:val="24"/>
          <w:szCs w:val="24"/>
        </w:rPr>
        <w:t>,</w:t>
      </w:r>
      <w:r w:rsidRPr="007869D2">
        <w:rPr>
          <w:rFonts w:ascii="Arial" w:hAnsi="Arial" w:cs="Arial"/>
          <w:sz w:val="24"/>
          <w:szCs w:val="24"/>
        </w:rPr>
        <w:t xml:space="preserve"> permitiendo la construcción de conocimientos a partir de la observación y la experiencia directa</w:t>
      </w:r>
      <w:r>
        <w:rPr>
          <w:rFonts w:ascii="Arial" w:hAnsi="Arial" w:cs="Arial"/>
          <w:sz w:val="24"/>
          <w:szCs w:val="24"/>
        </w:rPr>
        <w:t>, y</w:t>
      </w:r>
      <w:r w:rsidRPr="007869D2">
        <w:rPr>
          <w:rFonts w:ascii="Arial" w:hAnsi="Arial" w:cs="Arial"/>
          <w:sz w:val="24"/>
          <w:szCs w:val="24"/>
        </w:rPr>
        <w:t xml:space="preserve"> teniendo además en cuenta</w:t>
      </w:r>
      <w:r>
        <w:rPr>
          <w:rFonts w:ascii="Arial" w:hAnsi="Arial" w:cs="Arial"/>
          <w:sz w:val="24"/>
          <w:szCs w:val="24"/>
        </w:rPr>
        <w:t xml:space="preserve"> </w:t>
      </w:r>
      <w:r w:rsidR="001D432C">
        <w:rPr>
          <w:rFonts w:ascii="Arial" w:hAnsi="Arial" w:cs="Arial"/>
          <w:sz w:val="24"/>
          <w:szCs w:val="24"/>
        </w:rPr>
        <w:t>la Zona de Desarrollo Próximo (ZDP) propuesta por Vygostsky (1978), ofreciendo andamiajes que faciliten el progreso hacia niveles de comprensión más complejos.</w:t>
      </w:r>
    </w:p>
    <w:p w14:paraId="5055F27F" w14:textId="527B5959" w:rsidR="001D432C" w:rsidRDefault="001D432C" w:rsidP="00C95AF2">
      <w:pPr>
        <w:spacing w:after="0" w:line="480" w:lineRule="auto"/>
        <w:jc w:val="both"/>
        <w:rPr>
          <w:rFonts w:ascii="Arial" w:hAnsi="Arial" w:cs="Arial"/>
          <w:sz w:val="24"/>
          <w:szCs w:val="24"/>
        </w:rPr>
      </w:pPr>
      <w:r w:rsidRPr="001D432C">
        <w:rPr>
          <w:rFonts w:ascii="Arial" w:hAnsi="Arial" w:cs="Arial"/>
          <w:sz w:val="24"/>
          <w:szCs w:val="24"/>
        </w:rPr>
        <w:t>El alumno debe ser capaz de reflexionar sobre sus propios procesos de aprendizaje identificando estrategias eficaces y regulando su trabajo de forma autónoma</w:t>
      </w:r>
      <w:r>
        <w:rPr>
          <w:rFonts w:ascii="Arial" w:hAnsi="Arial" w:cs="Arial"/>
          <w:sz w:val="24"/>
          <w:szCs w:val="24"/>
        </w:rPr>
        <w:t xml:space="preserve">. </w:t>
      </w:r>
      <w:r w:rsidRPr="001D432C">
        <w:rPr>
          <w:rFonts w:ascii="Arial" w:hAnsi="Arial" w:cs="Arial"/>
          <w:sz w:val="24"/>
          <w:szCs w:val="24"/>
        </w:rPr>
        <w:t xml:space="preserve">Según Zimmerman </w:t>
      </w:r>
      <w:r>
        <w:rPr>
          <w:rFonts w:ascii="Arial" w:hAnsi="Arial" w:cs="Arial"/>
          <w:sz w:val="24"/>
          <w:szCs w:val="24"/>
        </w:rPr>
        <w:t>(</w:t>
      </w:r>
      <w:r w:rsidRPr="001D432C">
        <w:rPr>
          <w:rFonts w:ascii="Arial" w:hAnsi="Arial" w:cs="Arial"/>
          <w:sz w:val="24"/>
          <w:szCs w:val="24"/>
        </w:rPr>
        <w:t>2002</w:t>
      </w:r>
      <w:r>
        <w:rPr>
          <w:rFonts w:ascii="Arial" w:hAnsi="Arial" w:cs="Arial"/>
          <w:sz w:val="24"/>
          <w:szCs w:val="24"/>
        </w:rPr>
        <w:t>),</w:t>
      </w:r>
      <w:r w:rsidRPr="001D432C">
        <w:rPr>
          <w:rFonts w:ascii="Arial" w:hAnsi="Arial" w:cs="Arial"/>
          <w:sz w:val="24"/>
          <w:szCs w:val="24"/>
        </w:rPr>
        <w:t xml:space="preserve"> la autorregulación del aprendizaje es un elemento clave para el desarrollo académico y personal</w:t>
      </w:r>
      <w:r>
        <w:rPr>
          <w:rFonts w:ascii="Arial" w:hAnsi="Arial" w:cs="Arial"/>
          <w:sz w:val="24"/>
          <w:szCs w:val="24"/>
        </w:rPr>
        <w:t>,</w:t>
      </w:r>
      <w:r w:rsidRPr="001D432C">
        <w:rPr>
          <w:rFonts w:ascii="Arial" w:hAnsi="Arial" w:cs="Arial"/>
          <w:sz w:val="24"/>
          <w:szCs w:val="24"/>
        </w:rPr>
        <w:t xml:space="preserve"> lo cual está íntimamente ligado con el desarrollo de la competencia aprender a aprender</w:t>
      </w:r>
      <w:r>
        <w:rPr>
          <w:rFonts w:ascii="Arial" w:hAnsi="Arial" w:cs="Arial"/>
          <w:sz w:val="24"/>
          <w:szCs w:val="24"/>
        </w:rPr>
        <w:t xml:space="preserve">. </w:t>
      </w:r>
      <w:r w:rsidRPr="001D432C">
        <w:rPr>
          <w:rFonts w:ascii="Arial" w:hAnsi="Arial" w:cs="Arial"/>
          <w:sz w:val="24"/>
          <w:szCs w:val="24"/>
        </w:rPr>
        <w:t>En este sentido</w:t>
      </w:r>
      <w:r>
        <w:rPr>
          <w:rFonts w:ascii="Arial" w:hAnsi="Arial" w:cs="Arial"/>
          <w:sz w:val="24"/>
          <w:szCs w:val="24"/>
        </w:rPr>
        <w:t>,</w:t>
      </w:r>
      <w:r w:rsidRPr="001D432C">
        <w:rPr>
          <w:rFonts w:ascii="Arial" w:hAnsi="Arial" w:cs="Arial"/>
          <w:sz w:val="24"/>
          <w:szCs w:val="24"/>
        </w:rPr>
        <w:t xml:space="preserve"> la metacognición se ve favorecida mediante el uso de estrategias como diarios de aprendizaje</w:t>
      </w:r>
      <w:r>
        <w:rPr>
          <w:rFonts w:ascii="Arial" w:hAnsi="Arial" w:cs="Arial"/>
          <w:sz w:val="24"/>
          <w:szCs w:val="24"/>
        </w:rPr>
        <w:t>,</w:t>
      </w:r>
      <w:r w:rsidRPr="001D432C">
        <w:rPr>
          <w:rFonts w:ascii="Arial" w:hAnsi="Arial" w:cs="Arial"/>
          <w:sz w:val="24"/>
          <w:szCs w:val="24"/>
        </w:rPr>
        <w:t xml:space="preserve"> procesos de autoevaluación y reflexión sobre los resultados obtenidos</w:t>
      </w:r>
      <w:r>
        <w:rPr>
          <w:rFonts w:ascii="Arial" w:hAnsi="Arial" w:cs="Arial"/>
          <w:sz w:val="24"/>
          <w:szCs w:val="24"/>
        </w:rPr>
        <w:t>.</w:t>
      </w:r>
      <w:r w:rsidRPr="001D432C">
        <w:rPr>
          <w:rFonts w:ascii="Arial" w:hAnsi="Arial" w:cs="Arial"/>
          <w:sz w:val="24"/>
          <w:szCs w:val="24"/>
        </w:rPr>
        <w:t xml:space="preserve"> Como señalan</w:t>
      </w:r>
      <w:r w:rsidR="00E94F04">
        <w:rPr>
          <w:rFonts w:ascii="Arial" w:hAnsi="Arial" w:cs="Arial"/>
          <w:sz w:val="24"/>
          <w:szCs w:val="24"/>
        </w:rPr>
        <w:t xml:space="preserve"> </w:t>
      </w:r>
      <w:r w:rsidR="00E1491A" w:rsidRPr="00E1491A">
        <w:rPr>
          <w:rFonts w:ascii="Arial" w:hAnsi="Arial" w:cs="Arial"/>
          <w:sz w:val="24"/>
          <w:szCs w:val="24"/>
        </w:rPr>
        <w:t xml:space="preserve">Flavell </w:t>
      </w:r>
      <w:r w:rsidR="00E1491A">
        <w:rPr>
          <w:rFonts w:ascii="Arial" w:hAnsi="Arial" w:cs="Arial"/>
          <w:sz w:val="24"/>
          <w:szCs w:val="24"/>
        </w:rPr>
        <w:t>(</w:t>
      </w:r>
      <w:r w:rsidR="00E1491A" w:rsidRPr="00E1491A">
        <w:rPr>
          <w:rFonts w:ascii="Arial" w:hAnsi="Arial" w:cs="Arial"/>
          <w:sz w:val="24"/>
          <w:szCs w:val="24"/>
        </w:rPr>
        <w:t>1979</w:t>
      </w:r>
      <w:r w:rsidR="00E1491A">
        <w:rPr>
          <w:rFonts w:ascii="Arial" w:hAnsi="Arial" w:cs="Arial"/>
          <w:sz w:val="24"/>
          <w:szCs w:val="24"/>
        </w:rPr>
        <w:t>)</w:t>
      </w:r>
      <w:r w:rsidR="00E1491A" w:rsidRPr="00E1491A">
        <w:rPr>
          <w:rFonts w:ascii="Arial" w:hAnsi="Arial" w:cs="Arial"/>
          <w:sz w:val="24"/>
          <w:szCs w:val="24"/>
        </w:rPr>
        <w:t xml:space="preserve"> y </w:t>
      </w:r>
      <w:r w:rsidR="00E1491A">
        <w:rPr>
          <w:rFonts w:ascii="Arial" w:hAnsi="Arial" w:cs="Arial"/>
          <w:sz w:val="24"/>
          <w:szCs w:val="24"/>
        </w:rPr>
        <w:t>P</w:t>
      </w:r>
      <w:r w:rsidR="00E1491A" w:rsidRPr="00E1491A">
        <w:rPr>
          <w:rFonts w:ascii="Arial" w:hAnsi="Arial" w:cs="Arial"/>
          <w:sz w:val="24"/>
          <w:szCs w:val="24"/>
        </w:rPr>
        <w:t xml:space="preserve">ozo y </w:t>
      </w:r>
      <w:r w:rsidR="00E1491A">
        <w:rPr>
          <w:rFonts w:ascii="Arial" w:hAnsi="Arial" w:cs="Arial"/>
          <w:sz w:val="24"/>
          <w:szCs w:val="24"/>
        </w:rPr>
        <w:t>M</w:t>
      </w:r>
      <w:r w:rsidR="00E1491A" w:rsidRPr="00E1491A">
        <w:rPr>
          <w:rFonts w:ascii="Arial" w:hAnsi="Arial" w:cs="Arial"/>
          <w:sz w:val="24"/>
          <w:szCs w:val="24"/>
        </w:rPr>
        <w:t xml:space="preserve">onereo </w:t>
      </w:r>
      <w:r w:rsidR="00E1491A">
        <w:rPr>
          <w:rFonts w:ascii="Arial" w:hAnsi="Arial" w:cs="Arial"/>
          <w:sz w:val="24"/>
          <w:szCs w:val="24"/>
        </w:rPr>
        <w:t>(</w:t>
      </w:r>
      <w:r w:rsidR="00E1491A" w:rsidRPr="00E1491A">
        <w:rPr>
          <w:rFonts w:ascii="Arial" w:hAnsi="Arial" w:cs="Arial"/>
          <w:sz w:val="24"/>
          <w:szCs w:val="24"/>
        </w:rPr>
        <w:t>2002</w:t>
      </w:r>
      <w:r w:rsidR="00E1491A">
        <w:rPr>
          <w:rFonts w:ascii="Arial" w:hAnsi="Arial" w:cs="Arial"/>
          <w:sz w:val="24"/>
          <w:szCs w:val="24"/>
        </w:rPr>
        <w:t>),</w:t>
      </w:r>
      <w:r w:rsidR="00E1491A" w:rsidRPr="00E1491A">
        <w:rPr>
          <w:rFonts w:ascii="Arial" w:hAnsi="Arial" w:cs="Arial"/>
          <w:sz w:val="24"/>
          <w:szCs w:val="24"/>
        </w:rPr>
        <w:t xml:space="preserve"> la toma de conciencia sobre los procesos </w:t>
      </w:r>
      <w:r w:rsidR="00E1491A">
        <w:rPr>
          <w:rFonts w:ascii="Arial" w:hAnsi="Arial" w:cs="Arial"/>
          <w:sz w:val="24"/>
          <w:szCs w:val="24"/>
        </w:rPr>
        <w:t xml:space="preserve">cognitivos </w:t>
      </w:r>
      <w:r w:rsidR="00E1491A" w:rsidRPr="00E1491A">
        <w:rPr>
          <w:rFonts w:ascii="Arial" w:hAnsi="Arial" w:cs="Arial"/>
          <w:sz w:val="24"/>
          <w:szCs w:val="24"/>
        </w:rPr>
        <w:t>propios contribuye significativamente a mejorar la capacidad de aprendizaje autónomo</w:t>
      </w:r>
      <w:r w:rsidR="00E1491A">
        <w:rPr>
          <w:rFonts w:ascii="Arial" w:hAnsi="Arial" w:cs="Arial"/>
          <w:sz w:val="24"/>
          <w:szCs w:val="24"/>
        </w:rPr>
        <w:t>.</w:t>
      </w:r>
    </w:p>
    <w:p w14:paraId="0E95FF0C" w14:textId="5FF3B56E" w:rsidR="00E1491A" w:rsidRDefault="00E1491A" w:rsidP="00C95AF2">
      <w:pPr>
        <w:spacing w:after="0" w:line="480" w:lineRule="auto"/>
        <w:jc w:val="both"/>
        <w:rPr>
          <w:rFonts w:ascii="Arial" w:hAnsi="Arial" w:cs="Arial"/>
          <w:sz w:val="24"/>
          <w:szCs w:val="24"/>
        </w:rPr>
      </w:pPr>
      <w:r w:rsidRPr="00E1491A">
        <w:rPr>
          <w:rFonts w:ascii="Arial" w:hAnsi="Arial" w:cs="Arial"/>
          <w:sz w:val="24"/>
          <w:szCs w:val="24"/>
        </w:rPr>
        <w:t>Mediante la implicación activa del alumnado se consigue un aprendizaje significativo que</w:t>
      </w:r>
      <w:r>
        <w:rPr>
          <w:rFonts w:ascii="Arial" w:hAnsi="Arial" w:cs="Arial"/>
          <w:sz w:val="24"/>
          <w:szCs w:val="24"/>
        </w:rPr>
        <w:t>,</w:t>
      </w:r>
      <w:r w:rsidRPr="00E1491A">
        <w:rPr>
          <w:rFonts w:ascii="Arial" w:hAnsi="Arial" w:cs="Arial"/>
          <w:sz w:val="24"/>
          <w:szCs w:val="24"/>
        </w:rPr>
        <w:t xml:space="preserve"> según </w:t>
      </w:r>
      <w:r>
        <w:rPr>
          <w:rFonts w:ascii="Arial" w:hAnsi="Arial" w:cs="Arial"/>
          <w:sz w:val="24"/>
          <w:szCs w:val="24"/>
        </w:rPr>
        <w:t>A</w:t>
      </w:r>
      <w:r w:rsidRPr="00E1491A">
        <w:rPr>
          <w:rFonts w:ascii="Arial" w:hAnsi="Arial" w:cs="Arial"/>
          <w:sz w:val="24"/>
          <w:szCs w:val="24"/>
        </w:rPr>
        <w:t xml:space="preserve">usubel </w:t>
      </w:r>
      <w:r>
        <w:rPr>
          <w:rFonts w:ascii="Arial" w:hAnsi="Arial" w:cs="Arial"/>
          <w:sz w:val="24"/>
          <w:szCs w:val="24"/>
        </w:rPr>
        <w:t>(</w:t>
      </w:r>
      <w:r w:rsidRPr="00E1491A">
        <w:rPr>
          <w:rFonts w:ascii="Arial" w:hAnsi="Arial" w:cs="Arial"/>
          <w:sz w:val="24"/>
          <w:szCs w:val="24"/>
        </w:rPr>
        <w:t>1968</w:t>
      </w:r>
      <w:r>
        <w:rPr>
          <w:rFonts w:ascii="Arial" w:hAnsi="Arial" w:cs="Arial"/>
          <w:sz w:val="24"/>
          <w:szCs w:val="24"/>
        </w:rPr>
        <w:t>)</w:t>
      </w:r>
      <w:r w:rsidRPr="00E1491A">
        <w:rPr>
          <w:rFonts w:ascii="Arial" w:hAnsi="Arial" w:cs="Arial"/>
          <w:sz w:val="24"/>
          <w:szCs w:val="24"/>
        </w:rPr>
        <w:t xml:space="preserve"> resulta más eficaz si los contenidos se relacionan de manera sustancial con los conocimientos previos</w:t>
      </w:r>
      <w:r>
        <w:rPr>
          <w:rFonts w:ascii="Arial" w:hAnsi="Arial" w:cs="Arial"/>
          <w:sz w:val="24"/>
          <w:szCs w:val="24"/>
        </w:rPr>
        <w:t>. D</w:t>
      </w:r>
      <w:r w:rsidRPr="00E1491A">
        <w:rPr>
          <w:rFonts w:ascii="Arial" w:hAnsi="Arial" w:cs="Arial"/>
          <w:sz w:val="24"/>
          <w:szCs w:val="24"/>
        </w:rPr>
        <w:t>e esta forma</w:t>
      </w:r>
      <w:r>
        <w:rPr>
          <w:rFonts w:ascii="Arial" w:hAnsi="Arial" w:cs="Arial"/>
          <w:sz w:val="24"/>
          <w:szCs w:val="24"/>
        </w:rPr>
        <w:t>,</w:t>
      </w:r>
      <w:r w:rsidRPr="00E1491A">
        <w:rPr>
          <w:rFonts w:ascii="Arial" w:hAnsi="Arial" w:cs="Arial"/>
          <w:sz w:val="24"/>
          <w:szCs w:val="24"/>
        </w:rPr>
        <w:t xml:space="preserve"> la programación se basa en situaciones de aprendizaje contextualizadas en las que se debe investigar</w:t>
      </w:r>
      <w:r>
        <w:rPr>
          <w:rFonts w:ascii="Arial" w:hAnsi="Arial" w:cs="Arial"/>
          <w:sz w:val="24"/>
          <w:szCs w:val="24"/>
        </w:rPr>
        <w:t>,</w:t>
      </w:r>
      <w:r w:rsidRPr="00E1491A">
        <w:rPr>
          <w:rFonts w:ascii="Arial" w:hAnsi="Arial" w:cs="Arial"/>
          <w:sz w:val="24"/>
          <w:szCs w:val="24"/>
        </w:rPr>
        <w:t xml:space="preserve"> analizar</w:t>
      </w:r>
      <w:r>
        <w:rPr>
          <w:rFonts w:ascii="Arial" w:hAnsi="Arial" w:cs="Arial"/>
          <w:sz w:val="24"/>
          <w:szCs w:val="24"/>
        </w:rPr>
        <w:t>,</w:t>
      </w:r>
      <w:r w:rsidRPr="00E1491A">
        <w:rPr>
          <w:rFonts w:ascii="Arial" w:hAnsi="Arial" w:cs="Arial"/>
          <w:sz w:val="24"/>
          <w:szCs w:val="24"/>
        </w:rPr>
        <w:t xml:space="preserve"> plantear hipótesis y diseñar soluciones a problemas reales</w:t>
      </w:r>
      <w:r>
        <w:rPr>
          <w:rFonts w:ascii="Arial" w:hAnsi="Arial" w:cs="Arial"/>
          <w:sz w:val="24"/>
          <w:szCs w:val="24"/>
        </w:rPr>
        <w:t>,</w:t>
      </w:r>
      <w:r w:rsidRPr="00E1491A">
        <w:rPr>
          <w:rFonts w:ascii="Arial" w:hAnsi="Arial" w:cs="Arial"/>
          <w:sz w:val="24"/>
          <w:szCs w:val="24"/>
        </w:rPr>
        <w:t xml:space="preserve"> favoreciendo el desarrollo del pensamiento crítico y la comprensión profunda de los contenidos científicos</w:t>
      </w:r>
      <w:r>
        <w:rPr>
          <w:rFonts w:ascii="Arial" w:hAnsi="Arial" w:cs="Arial"/>
          <w:sz w:val="24"/>
          <w:szCs w:val="24"/>
        </w:rPr>
        <w:t xml:space="preserve"> (Bruner, 1961).</w:t>
      </w:r>
    </w:p>
    <w:p w14:paraId="1D93C656" w14:textId="1AC704E1" w:rsidR="00E1491A" w:rsidRDefault="00E1491A" w:rsidP="00C95AF2">
      <w:pPr>
        <w:spacing w:after="0" w:line="480" w:lineRule="auto"/>
        <w:jc w:val="both"/>
        <w:rPr>
          <w:rFonts w:ascii="Arial" w:hAnsi="Arial" w:cs="Arial"/>
          <w:sz w:val="24"/>
          <w:szCs w:val="24"/>
        </w:rPr>
      </w:pPr>
      <w:r w:rsidRPr="00E1491A">
        <w:rPr>
          <w:rFonts w:ascii="Arial" w:hAnsi="Arial" w:cs="Arial"/>
          <w:sz w:val="24"/>
          <w:szCs w:val="24"/>
        </w:rPr>
        <w:t>Una parte fundamental del aprendizaje proviene del contexto social que le influye</w:t>
      </w:r>
      <w:r>
        <w:rPr>
          <w:rFonts w:ascii="Arial" w:hAnsi="Arial" w:cs="Arial"/>
          <w:sz w:val="24"/>
          <w:szCs w:val="24"/>
        </w:rPr>
        <w:t>.</w:t>
      </w:r>
      <w:r w:rsidRPr="00E1491A">
        <w:rPr>
          <w:rFonts w:ascii="Arial" w:hAnsi="Arial" w:cs="Arial"/>
          <w:sz w:val="24"/>
          <w:szCs w:val="24"/>
        </w:rPr>
        <w:t xml:space="preserve"> Johnson y Johnson </w:t>
      </w:r>
      <w:r>
        <w:rPr>
          <w:rFonts w:ascii="Arial" w:hAnsi="Arial" w:cs="Arial"/>
          <w:sz w:val="24"/>
          <w:szCs w:val="24"/>
        </w:rPr>
        <w:t>(</w:t>
      </w:r>
      <w:r w:rsidRPr="00E1491A">
        <w:rPr>
          <w:rFonts w:ascii="Arial" w:hAnsi="Arial" w:cs="Arial"/>
          <w:sz w:val="24"/>
          <w:szCs w:val="24"/>
        </w:rPr>
        <w:t>1999</w:t>
      </w:r>
      <w:r>
        <w:rPr>
          <w:rFonts w:ascii="Arial" w:hAnsi="Arial" w:cs="Arial"/>
          <w:sz w:val="24"/>
          <w:szCs w:val="24"/>
        </w:rPr>
        <w:t>)</w:t>
      </w:r>
      <w:r w:rsidRPr="00E1491A">
        <w:rPr>
          <w:rFonts w:ascii="Arial" w:hAnsi="Arial" w:cs="Arial"/>
          <w:sz w:val="24"/>
          <w:szCs w:val="24"/>
        </w:rPr>
        <w:t xml:space="preserve"> destacan que los entornos cooperativos favorecen el </w:t>
      </w:r>
      <w:r w:rsidRPr="00E1491A">
        <w:rPr>
          <w:rFonts w:ascii="Arial" w:hAnsi="Arial" w:cs="Arial"/>
          <w:sz w:val="24"/>
          <w:szCs w:val="24"/>
        </w:rPr>
        <w:lastRenderedPageBreak/>
        <w:t>aprendizaje académico</w:t>
      </w:r>
      <w:r>
        <w:rPr>
          <w:rFonts w:ascii="Arial" w:hAnsi="Arial" w:cs="Arial"/>
          <w:sz w:val="24"/>
          <w:szCs w:val="24"/>
        </w:rPr>
        <w:t>,</w:t>
      </w:r>
      <w:r w:rsidRPr="00E1491A">
        <w:rPr>
          <w:rFonts w:ascii="Arial" w:hAnsi="Arial" w:cs="Arial"/>
          <w:sz w:val="24"/>
          <w:szCs w:val="24"/>
        </w:rPr>
        <w:t xml:space="preserve"> así como el desarrollo de habilidades sociales</w:t>
      </w:r>
      <w:r>
        <w:rPr>
          <w:rFonts w:ascii="Arial" w:hAnsi="Arial" w:cs="Arial"/>
          <w:sz w:val="24"/>
          <w:szCs w:val="24"/>
        </w:rPr>
        <w:t>. P</w:t>
      </w:r>
      <w:r w:rsidRPr="00E1491A">
        <w:rPr>
          <w:rFonts w:ascii="Arial" w:hAnsi="Arial" w:cs="Arial"/>
          <w:sz w:val="24"/>
          <w:szCs w:val="24"/>
        </w:rPr>
        <w:t>or tanto</w:t>
      </w:r>
      <w:r>
        <w:rPr>
          <w:rFonts w:ascii="Arial" w:hAnsi="Arial" w:cs="Arial"/>
          <w:sz w:val="24"/>
          <w:szCs w:val="24"/>
        </w:rPr>
        <w:t>,</w:t>
      </w:r>
      <w:r w:rsidRPr="00E1491A">
        <w:rPr>
          <w:rFonts w:ascii="Arial" w:hAnsi="Arial" w:cs="Arial"/>
          <w:sz w:val="24"/>
          <w:szCs w:val="24"/>
        </w:rPr>
        <w:t xml:space="preserve"> en todo momento durante la programación</w:t>
      </w:r>
      <w:r>
        <w:rPr>
          <w:rFonts w:ascii="Arial" w:hAnsi="Arial" w:cs="Arial"/>
          <w:sz w:val="24"/>
          <w:szCs w:val="24"/>
        </w:rPr>
        <w:t>,</w:t>
      </w:r>
      <w:r w:rsidRPr="00E1491A">
        <w:rPr>
          <w:rFonts w:ascii="Arial" w:hAnsi="Arial" w:cs="Arial"/>
          <w:sz w:val="24"/>
          <w:szCs w:val="24"/>
        </w:rPr>
        <w:t xml:space="preserve"> se promueve un clima de aula basado en el respeto</w:t>
      </w:r>
      <w:r>
        <w:rPr>
          <w:rFonts w:ascii="Arial" w:hAnsi="Arial" w:cs="Arial"/>
          <w:sz w:val="24"/>
          <w:szCs w:val="24"/>
        </w:rPr>
        <w:t>,</w:t>
      </w:r>
      <w:r w:rsidRPr="00E1491A">
        <w:rPr>
          <w:rFonts w:ascii="Arial" w:hAnsi="Arial" w:cs="Arial"/>
          <w:sz w:val="24"/>
          <w:szCs w:val="24"/>
        </w:rPr>
        <w:t xml:space="preserve"> la colaboración y la </w:t>
      </w:r>
      <w:proofErr w:type="gramStart"/>
      <w:r w:rsidRPr="00E1491A">
        <w:rPr>
          <w:rFonts w:ascii="Arial" w:hAnsi="Arial" w:cs="Arial"/>
          <w:sz w:val="24"/>
          <w:szCs w:val="24"/>
        </w:rPr>
        <w:t>participación activa</w:t>
      </w:r>
      <w:proofErr w:type="gramEnd"/>
      <w:r>
        <w:rPr>
          <w:rFonts w:ascii="Arial" w:hAnsi="Arial" w:cs="Arial"/>
          <w:sz w:val="24"/>
          <w:szCs w:val="24"/>
        </w:rPr>
        <w:t>,</w:t>
      </w:r>
      <w:r w:rsidRPr="00E1491A">
        <w:rPr>
          <w:rFonts w:ascii="Arial" w:hAnsi="Arial" w:cs="Arial"/>
          <w:sz w:val="24"/>
          <w:szCs w:val="24"/>
        </w:rPr>
        <w:t xml:space="preserve"> desarrollando habilidades como la comunicación</w:t>
      </w:r>
      <w:r>
        <w:rPr>
          <w:rFonts w:ascii="Arial" w:hAnsi="Arial" w:cs="Arial"/>
          <w:sz w:val="24"/>
          <w:szCs w:val="24"/>
        </w:rPr>
        <w:t>,</w:t>
      </w:r>
      <w:r w:rsidRPr="00E1491A">
        <w:rPr>
          <w:rFonts w:ascii="Arial" w:hAnsi="Arial" w:cs="Arial"/>
          <w:sz w:val="24"/>
          <w:szCs w:val="24"/>
        </w:rPr>
        <w:t xml:space="preserve"> la empatía y la resolución de conflictos</w:t>
      </w:r>
      <w:r>
        <w:rPr>
          <w:rFonts w:ascii="Arial" w:hAnsi="Arial" w:cs="Arial"/>
          <w:sz w:val="24"/>
          <w:szCs w:val="24"/>
        </w:rPr>
        <w:t>.</w:t>
      </w:r>
    </w:p>
    <w:p w14:paraId="502F4576" w14:textId="604830E8" w:rsidR="00E1491A" w:rsidRPr="007869D2" w:rsidRDefault="00E1491A" w:rsidP="00C95AF2">
      <w:pPr>
        <w:spacing w:after="0" w:line="480" w:lineRule="auto"/>
        <w:jc w:val="both"/>
        <w:rPr>
          <w:rFonts w:ascii="Arial" w:hAnsi="Arial" w:cs="Arial"/>
          <w:sz w:val="24"/>
          <w:szCs w:val="24"/>
        </w:rPr>
      </w:pPr>
      <w:r w:rsidRPr="00E1491A">
        <w:rPr>
          <w:rFonts w:ascii="Arial" w:hAnsi="Arial" w:cs="Arial"/>
          <w:sz w:val="24"/>
          <w:szCs w:val="24"/>
        </w:rPr>
        <w:t>No podemos olvidar el rol fundamental de la motivación en el aprendizaje diversos estudios han demostrado que las actividades con un componente lúdico favorecen la implicación del alumnado y mejoran la adquisición de conocimientos</w:t>
      </w:r>
      <w:r>
        <w:rPr>
          <w:rFonts w:ascii="Arial" w:hAnsi="Arial" w:cs="Arial"/>
          <w:sz w:val="24"/>
          <w:szCs w:val="24"/>
        </w:rPr>
        <w:t xml:space="preserve"> (Gee, 2003; Deterding et al., 2011). </w:t>
      </w:r>
      <w:r w:rsidRPr="00E1491A">
        <w:rPr>
          <w:rFonts w:ascii="Arial" w:hAnsi="Arial" w:cs="Arial"/>
          <w:sz w:val="24"/>
          <w:szCs w:val="24"/>
        </w:rPr>
        <w:t>En esta programación</w:t>
      </w:r>
      <w:r>
        <w:rPr>
          <w:rFonts w:ascii="Arial" w:hAnsi="Arial" w:cs="Arial"/>
          <w:sz w:val="24"/>
          <w:szCs w:val="24"/>
        </w:rPr>
        <w:t>,</w:t>
      </w:r>
      <w:r w:rsidRPr="00E1491A">
        <w:rPr>
          <w:rFonts w:ascii="Arial" w:hAnsi="Arial" w:cs="Arial"/>
          <w:sz w:val="24"/>
          <w:szCs w:val="24"/>
        </w:rPr>
        <w:t xml:space="preserve"> el aprendizaje se articula a través de una narrativa </w:t>
      </w:r>
      <w:proofErr w:type="spellStart"/>
      <w:r>
        <w:rPr>
          <w:rFonts w:ascii="Arial" w:hAnsi="Arial" w:cs="Arial"/>
          <w:sz w:val="24"/>
          <w:szCs w:val="24"/>
        </w:rPr>
        <w:t>g</w:t>
      </w:r>
      <w:r w:rsidRPr="00E1491A">
        <w:rPr>
          <w:rFonts w:ascii="Arial" w:hAnsi="Arial" w:cs="Arial"/>
          <w:sz w:val="24"/>
          <w:szCs w:val="24"/>
        </w:rPr>
        <w:t>amificada</w:t>
      </w:r>
      <w:proofErr w:type="spellEnd"/>
      <w:r w:rsidRPr="00E1491A">
        <w:rPr>
          <w:rFonts w:ascii="Arial" w:hAnsi="Arial" w:cs="Arial"/>
          <w:sz w:val="24"/>
          <w:szCs w:val="24"/>
        </w:rPr>
        <w:t xml:space="preserve"> en la que el alumnado forma parte de una agencia ficticia llamada </w:t>
      </w:r>
      <w:r>
        <w:rPr>
          <w:rFonts w:ascii="Arial" w:hAnsi="Arial" w:cs="Arial"/>
          <w:sz w:val="24"/>
          <w:szCs w:val="24"/>
        </w:rPr>
        <w:t>“G</w:t>
      </w:r>
      <w:r w:rsidRPr="00E1491A">
        <w:rPr>
          <w:rFonts w:ascii="Arial" w:hAnsi="Arial" w:cs="Arial"/>
          <w:sz w:val="24"/>
          <w:szCs w:val="24"/>
        </w:rPr>
        <w:t>uardianes de Gaia</w:t>
      </w:r>
      <w:r>
        <w:rPr>
          <w:rFonts w:ascii="Arial" w:hAnsi="Arial" w:cs="Arial"/>
          <w:sz w:val="24"/>
          <w:szCs w:val="24"/>
        </w:rPr>
        <w:t>”,</w:t>
      </w:r>
      <w:r w:rsidRPr="00E1491A">
        <w:rPr>
          <w:rFonts w:ascii="Arial" w:hAnsi="Arial" w:cs="Arial"/>
          <w:sz w:val="24"/>
          <w:szCs w:val="24"/>
        </w:rPr>
        <w:t xml:space="preserve"> desarrollando misiones científicas relacionadas con los contenidos curriculares</w:t>
      </w:r>
      <w:r>
        <w:rPr>
          <w:rFonts w:ascii="Arial" w:hAnsi="Arial" w:cs="Arial"/>
          <w:sz w:val="24"/>
          <w:szCs w:val="24"/>
        </w:rPr>
        <w:t>.</w:t>
      </w:r>
    </w:p>
    <w:p w14:paraId="53E6395C" w14:textId="3008F7EF" w:rsidR="007869D2" w:rsidRDefault="007869D2" w:rsidP="00C95AF2">
      <w:pPr>
        <w:pStyle w:val="Ttulo3"/>
        <w:numPr>
          <w:ilvl w:val="1"/>
          <w:numId w:val="29"/>
        </w:numPr>
        <w:spacing w:before="0" w:after="0" w:line="480" w:lineRule="auto"/>
      </w:pPr>
      <w:bookmarkStart w:id="27" w:name="_Toc226556810"/>
      <w:r>
        <w:t>Metodologías activas</w:t>
      </w:r>
      <w:bookmarkEnd w:id="27"/>
    </w:p>
    <w:p w14:paraId="056EE52B" w14:textId="50A5858C" w:rsidR="00262546" w:rsidRPr="00262546" w:rsidRDefault="00262546" w:rsidP="00C95AF2">
      <w:pPr>
        <w:spacing w:after="0" w:line="480" w:lineRule="auto"/>
        <w:jc w:val="both"/>
        <w:rPr>
          <w:rFonts w:ascii="Arial" w:hAnsi="Arial" w:cs="Arial"/>
          <w:sz w:val="24"/>
          <w:szCs w:val="24"/>
        </w:rPr>
      </w:pPr>
      <w:r w:rsidRPr="00262546">
        <w:rPr>
          <w:rFonts w:ascii="Arial" w:hAnsi="Arial" w:cs="Arial"/>
          <w:sz w:val="24"/>
          <w:szCs w:val="24"/>
        </w:rPr>
        <w:t>Las metodologías activas favorecen aprendizajes más profundos al situar al alumnado como protagonista del proceso educativo</w:t>
      </w:r>
      <w:r>
        <w:rPr>
          <w:rFonts w:ascii="Arial" w:hAnsi="Arial" w:cs="Arial"/>
          <w:sz w:val="24"/>
          <w:szCs w:val="24"/>
        </w:rPr>
        <w:t>,</w:t>
      </w:r>
      <w:r w:rsidRPr="00262546">
        <w:rPr>
          <w:rFonts w:ascii="Arial" w:hAnsi="Arial" w:cs="Arial"/>
          <w:sz w:val="24"/>
          <w:szCs w:val="24"/>
        </w:rPr>
        <w:t xml:space="preserve"> relacionando los contenidos con contextos reales</w:t>
      </w:r>
      <w:r>
        <w:rPr>
          <w:rFonts w:ascii="Arial" w:hAnsi="Arial" w:cs="Arial"/>
          <w:sz w:val="24"/>
          <w:szCs w:val="24"/>
        </w:rPr>
        <w:t xml:space="preserve"> (Zabala, 2007). Perrenoud (2004) s</w:t>
      </w:r>
      <w:r w:rsidRPr="00262546">
        <w:rPr>
          <w:rFonts w:ascii="Arial" w:hAnsi="Arial" w:cs="Arial"/>
          <w:sz w:val="24"/>
          <w:szCs w:val="24"/>
        </w:rPr>
        <w:t>ostiene que desarrollar competencias implica movilizar recursos cognitivos para afrontarse a situaciones complejas el autor subraya que el profesorado debe plantear situaciones problemáticas auténticas permitiendo aplicar lo aprendido y desarrollando autonomía</w:t>
      </w:r>
      <w:r w:rsidR="00ED27EC">
        <w:rPr>
          <w:rFonts w:ascii="Arial" w:hAnsi="Arial" w:cs="Arial"/>
          <w:sz w:val="24"/>
          <w:szCs w:val="24"/>
        </w:rPr>
        <w:t>.</w:t>
      </w:r>
    </w:p>
    <w:p w14:paraId="2D62DEB8" w14:textId="7F125FF8" w:rsidR="007869D2" w:rsidRDefault="00E1491A" w:rsidP="00C95AF2">
      <w:pPr>
        <w:spacing w:after="0" w:line="480" w:lineRule="auto"/>
        <w:jc w:val="both"/>
        <w:rPr>
          <w:rFonts w:ascii="Arial" w:hAnsi="Arial" w:cs="Arial"/>
          <w:sz w:val="24"/>
          <w:szCs w:val="24"/>
        </w:rPr>
      </w:pPr>
      <w:r w:rsidRPr="00E1491A">
        <w:rPr>
          <w:rFonts w:ascii="Arial" w:hAnsi="Arial" w:cs="Arial"/>
          <w:sz w:val="24"/>
          <w:szCs w:val="24"/>
        </w:rPr>
        <w:t xml:space="preserve">El </w:t>
      </w:r>
      <w:r w:rsidR="003A6FB0">
        <w:rPr>
          <w:rFonts w:ascii="Arial" w:hAnsi="Arial" w:cs="Arial"/>
          <w:sz w:val="24"/>
          <w:szCs w:val="24"/>
        </w:rPr>
        <w:t>A</w:t>
      </w:r>
      <w:r w:rsidRPr="00E1491A">
        <w:rPr>
          <w:rFonts w:ascii="Arial" w:hAnsi="Arial" w:cs="Arial"/>
          <w:sz w:val="24"/>
          <w:szCs w:val="24"/>
        </w:rPr>
        <w:t xml:space="preserve">prendizaje </w:t>
      </w:r>
      <w:r w:rsidR="003A6FB0">
        <w:rPr>
          <w:rFonts w:ascii="Arial" w:hAnsi="Arial" w:cs="Arial"/>
          <w:sz w:val="24"/>
          <w:szCs w:val="24"/>
        </w:rPr>
        <w:t>B</w:t>
      </w:r>
      <w:r w:rsidRPr="00E1491A">
        <w:rPr>
          <w:rFonts w:ascii="Arial" w:hAnsi="Arial" w:cs="Arial"/>
          <w:sz w:val="24"/>
          <w:szCs w:val="24"/>
        </w:rPr>
        <w:t xml:space="preserve">asado en </w:t>
      </w:r>
      <w:r w:rsidR="003A6FB0">
        <w:rPr>
          <w:rFonts w:ascii="Arial" w:hAnsi="Arial" w:cs="Arial"/>
          <w:sz w:val="24"/>
          <w:szCs w:val="24"/>
        </w:rPr>
        <w:t>P</w:t>
      </w:r>
      <w:r w:rsidRPr="00E1491A">
        <w:rPr>
          <w:rFonts w:ascii="Arial" w:hAnsi="Arial" w:cs="Arial"/>
          <w:sz w:val="24"/>
          <w:szCs w:val="24"/>
        </w:rPr>
        <w:t>royectos</w:t>
      </w:r>
      <w:r>
        <w:rPr>
          <w:rFonts w:ascii="Arial" w:hAnsi="Arial" w:cs="Arial"/>
          <w:sz w:val="24"/>
          <w:szCs w:val="24"/>
        </w:rPr>
        <w:t xml:space="preserve"> (ABP)</w:t>
      </w:r>
      <w:r w:rsidRPr="00E1491A">
        <w:rPr>
          <w:rFonts w:ascii="Arial" w:hAnsi="Arial" w:cs="Arial"/>
          <w:sz w:val="24"/>
          <w:szCs w:val="24"/>
        </w:rPr>
        <w:t xml:space="preserve"> constituye </w:t>
      </w:r>
      <w:r>
        <w:rPr>
          <w:rFonts w:ascii="Arial" w:hAnsi="Arial" w:cs="Arial"/>
          <w:sz w:val="24"/>
          <w:szCs w:val="24"/>
        </w:rPr>
        <w:t>uno</w:t>
      </w:r>
      <w:r w:rsidRPr="00E1491A">
        <w:rPr>
          <w:rFonts w:ascii="Arial" w:hAnsi="Arial" w:cs="Arial"/>
          <w:sz w:val="24"/>
          <w:szCs w:val="24"/>
        </w:rPr>
        <w:t xml:space="preserve"> de los pilares metodológicos de esta programació</w:t>
      </w:r>
      <w:r>
        <w:rPr>
          <w:rFonts w:ascii="Arial" w:hAnsi="Arial" w:cs="Arial"/>
          <w:sz w:val="24"/>
          <w:szCs w:val="24"/>
        </w:rPr>
        <w:t>n. S</w:t>
      </w:r>
      <w:r w:rsidRPr="00E1491A">
        <w:rPr>
          <w:rFonts w:ascii="Arial" w:hAnsi="Arial" w:cs="Arial"/>
          <w:sz w:val="24"/>
          <w:szCs w:val="24"/>
        </w:rPr>
        <w:t xml:space="preserve">egún Thomas </w:t>
      </w:r>
      <w:r>
        <w:rPr>
          <w:rFonts w:ascii="Arial" w:hAnsi="Arial" w:cs="Arial"/>
          <w:sz w:val="24"/>
          <w:szCs w:val="24"/>
        </w:rPr>
        <w:t>(</w:t>
      </w:r>
      <w:r w:rsidRPr="00E1491A">
        <w:rPr>
          <w:rFonts w:ascii="Arial" w:hAnsi="Arial" w:cs="Arial"/>
          <w:sz w:val="24"/>
          <w:szCs w:val="24"/>
        </w:rPr>
        <w:t>2000</w:t>
      </w:r>
      <w:r>
        <w:rPr>
          <w:rFonts w:ascii="Arial" w:hAnsi="Arial" w:cs="Arial"/>
          <w:sz w:val="24"/>
          <w:szCs w:val="24"/>
        </w:rPr>
        <w:t>)</w:t>
      </w:r>
      <w:r w:rsidRPr="00E1491A">
        <w:rPr>
          <w:rFonts w:ascii="Arial" w:hAnsi="Arial" w:cs="Arial"/>
          <w:sz w:val="24"/>
          <w:szCs w:val="24"/>
        </w:rPr>
        <w:t xml:space="preserve"> el </w:t>
      </w:r>
      <w:r>
        <w:rPr>
          <w:rFonts w:ascii="Arial" w:hAnsi="Arial" w:cs="Arial"/>
          <w:sz w:val="24"/>
          <w:szCs w:val="24"/>
        </w:rPr>
        <w:t>ABP</w:t>
      </w:r>
      <w:r w:rsidRPr="00E1491A">
        <w:rPr>
          <w:rFonts w:ascii="Arial" w:hAnsi="Arial" w:cs="Arial"/>
          <w:sz w:val="24"/>
          <w:szCs w:val="24"/>
        </w:rPr>
        <w:t xml:space="preserve"> permite que el alumnado adquiera conocimientos y competencias mediante la investigación y la resolución de problemas de situaciones reales</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E</w:t>
      </w:r>
      <w:r w:rsidRPr="00E1491A">
        <w:rPr>
          <w:rFonts w:ascii="Arial" w:hAnsi="Arial" w:cs="Arial"/>
          <w:sz w:val="24"/>
          <w:szCs w:val="24"/>
        </w:rPr>
        <w:t>n esta programación</w:t>
      </w:r>
      <w:r>
        <w:rPr>
          <w:rFonts w:ascii="Arial" w:hAnsi="Arial" w:cs="Arial"/>
          <w:sz w:val="24"/>
          <w:szCs w:val="24"/>
        </w:rPr>
        <w:t>,</w:t>
      </w:r>
      <w:r w:rsidRPr="00E1491A">
        <w:rPr>
          <w:rFonts w:ascii="Arial" w:hAnsi="Arial" w:cs="Arial"/>
          <w:sz w:val="24"/>
          <w:szCs w:val="24"/>
        </w:rPr>
        <w:t xml:space="preserve"> además</w:t>
      </w:r>
      <w:r>
        <w:rPr>
          <w:rFonts w:ascii="Arial" w:hAnsi="Arial" w:cs="Arial"/>
          <w:sz w:val="24"/>
          <w:szCs w:val="24"/>
        </w:rPr>
        <w:t>,</w:t>
      </w:r>
      <w:r w:rsidRPr="00E1491A">
        <w:rPr>
          <w:rFonts w:ascii="Arial" w:hAnsi="Arial" w:cs="Arial"/>
          <w:sz w:val="24"/>
          <w:szCs w:val="24"/>
        </w:rPr>
        <w:t xml:space="preserve"> cada trimestre culmina con la elaboración de un producto final con impacto en la comunidad</w:t>
      </w:r>
      <w:r>
        <w:rPr>
          <w:rFonts w:ascii="Arial" w:hAnsi="Arial" w:cs="Arial"/>
          <w:sz w:val="24"/>
          <w:szCs w:val="24"/>
        </w:rPr>
        <w:t>,</w:t>
      </w:r>
      <w:r w:rsidRPr="00E1491A">
        <w:rPr>
          <w:rFonts w:ascii="Arial" w:hAnsi="Arial" w:cs="Arial"/>
          <w:sz w:val="24"/>
          <w:szCs w:val="24"/>
        </w:rPr>
        <w:t xml:space="preserve"> construido progresivamente a partir de las distintas unidades didácticas</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lastRenderedPageBreak/>
        <w:t>E</w:t>
      </w:r>
      <w:r w:rsidRPr="00E1491A">
        <w:rPr>
          <w:rFonts w:ascii="Arial" w:hAnsi="Arial" w:cs="Arial"/>
          <w:sz w:val="24"/>
          <w:szCs w:val="24"/>
        </w:rPr>
        <w:t>ste enfoque favorece la integració</w:t>
      </w:r>
      <w:r>
        <w:rPr>
          <w:rFonts w:ascii="Arial" w:hAnsi="Arial" w:cs="Arial"/>
          <w:sz w:val="24"/>
          <w:szCs w:val="24"/>
        </w:rPr>
        <w:t xml:space="preserve">n </w:t>
      </w:r>
      <w:r w:rsidRPr="00E1491A">
        <w:rPr>
          <w:rFonts w:ascii="Arial" w:hAnsi="Arial" w:cs="Arial"/>
          <w:sz w:val="24"/>
          <w:szCs w:val="24"/>
        </w:rPr>
        <w:t xml:space="preserve">de conocimientos y el desarrollo de las competencias </w:t>
      </w:r>
      <w:r>
        <w:rPr>
          <w:rFonts w:ascii="Arial" w:hAnsi="Arial" w:cs="Arial"/>
          <w:sz w:val="24"/>
          <w:szCs w:val="24"/>
        </w:rPr>
        <w:t>STEM.</w:t>
      </w:r>
    </w:p>
    <w:p w14:paraId="26A8C2B9" w14:textId="1557B1BA" w:rsidR="00E1491A" w:rsidRDefault="00E1491A" w:rsidP="00C95AF2">
      <w:pPr>
        <w:spacing w:after="0" w:line="480" w:lineRule="auto"/>
        <w:jc w:val="both"/>
        <w:rPr>
          <w:rFonts w:ascii="Arial" w:hAnsi="Arial" w:cs="Arial"/>
          <w:sz w:val="24"/>
          <w:szCs w:val="24"/>
        </w:rPr>
      </w:pPr>
      <w:r w:rsidRPr="00E1491A">
        <w:rPr>
          <w:rFonts w:ascii="Arial" w:hAnsi="Arial" w:cs="Arial"/>
          <w:sz w:val="24"/>
          <w:szCs w:val="24"/>
        </w:rPr>
        <w:t>Por otro lado</w:t>
      </w:r>
      <w:r>
        <w:rPr>
          <w:rFonts w:ascii="Arial" w:hAnsi="Arial" w:cs="Arial"/>
          <w:sz w:val="24"/>
          <w:szCs w:val="24"/>
        </w:rPr>
        <w:t>,</w:t>
      </w:r>
      <w:r w:rsidRPr="00E1491A">
        <w:rPr>
          <w:rFonts w:ascii="Arial" w:hAnsi="Arial" w:cs="Arial"/>
          <w:sz w:val="24"/>
          <w:szCs w:val="24"/>
        </w:rPr>
        <w:t xml:space="preserve"> la enseñanza de las ciencias mediante la indagación permite que el alumnado adopte un papel activo en la construcción del conocimiento científico</w:t>
      </w:r>
      <w:r>
        <w:rPr>
          <w:rFonts w:ascii="Arial" w:hAnsi="Arial" w:cs="Arial"/>
          <w:sz w:val="24"/>
          <w:szCs w:val="24"/>
        </w:rPr>
        <w:t>.</w:t>
      </w:r>
      <w:r w:rsidR="00E379C1">
        <w:rPr>
          <w:rFonts w:ascii="Arial" w:hAnsi="Arial" w:cs="Arial"/>
          <w:sz w:val="24"/>
          <w:szCs w:val="24"/>
        </w:rPr>
        <w:t xml:space="preserve"> </w:t>
      </w:r>
      <w:r w:rsidR="00E379C1" w:rsidRPr="00E379C1">
        <w:rPr>
          <w:rFonts w:ascii="Arial" w:hAnsi="Arial" w:cs="Arial"/>
          <w:sz w:val="24"/>
          <w:szCs w:val="24"/>
        </w:rPr>
        <w:t xml:space="preserve">El aprendizaje por indagación tiene su base en el pensamiento pedagógico de </w:t>
      </w:r>
      <w:r w:rsidR="00E379C1">
        <w:rPr>
          <w:rFonts w:ascii="Arial" w:hAnsi="Arial" w:cs="Arial"/>
          <w:sz w:val="24"/>
          <w:szCs w:val="24"/>
        </w:rPr>
        <w:t>D</w:t>
      </w:r>
      <w:r w:rsidR="00E379C1" w:rsidRPr="00E379C1">
        <w:rPr>
          <w:rFonts w:ascii="Arial" w:hAnsi="Arial" w:cs="Arial"/>
          <w:sz w:val="24"/>
          <w:szCs w:val="24"/>
        </w:rPr>
        <w:t>ewey</w:t>
      </w:r>
      <w:r w:rsidR="00E379C1">
        <w:rPr>
          <w:rFonts w:ascii="Arial" w:hAnsi="Arial" w:cs="Arial"/>
          <w:sz w:val="24"/>
          <w:szCs w:val="24"/>
        </w:rPr>
        <w:t xml:space="preserve"> (1938),</w:t>
      </w:r>
      <w:r w:rsidR="00E379C1" w:rsidRPr="00E379C1">
        <w:rPr>
          <w:rFonts w:ascii="Arial" w:hAnsi="Arial" w:cs="Arial"/>
          <w:sz w:val="24"/>
          <w:szCs w:val="24"/>
        </w:rPr>
        <w:t xml:space="preserve"> quien defendía que el conocimiento se construye a partir de la </w:t>
      </w:r>
      <w:r w:rsidR="00E379C1">
        <w:rPr>
          <w:rFonts w:ascii="Arial" w:hAnsi="Arial" w:cs="Arial"/>
          <w:sz w:val="24"/>
          <w:szCs w:val="24"/>
        </w:rPr>
        <w:t>e</w:t>
      </w:r>
      <w:r w:rsidR="00E379C1" w:rsidRPr="00E379C1">
        <w:rPr>
          <w:rFonts w:ascii="Arial" w:hAnsi="Arial" w:cs="Arial"/>
          <w:sz w:val="24"/>
          <w:szCs w:val="24"/>
        </w:rPr>
        <w:t>xperiencia y de la resolución reflexiva de problemas surgidos del entorno</w:t>
      </w:r>
      <w:r w:rsidR="00E379C1">
        <w:rPr>
          <w:rFonts w:ascii="Arial" w:hAnsi="Arial" w:cs="Arial"/>
          <w:sz w:val="24"/>
          <w:szCs w:val="24"/>
        </w:rPr>
        <w:t>.</w:t>
      </w:r>
      <w:r>
        <w:rPr>
          <w:rFonts w:ascii="Arial" w:hAnsi="Arial" w:cs="Arial"/>
          <w:sz w:val="24"/>
          <w:szCs w:val="24"/>
        </w:rPr>
        <w:t xml:space="preserve"> </w:t>
      </w:r>
      <w:r w:rsidR="00E379C1" w:rsidRPr="00E379C1">
        <w:rPr>
          <w:rFonts w:ascii="Arial" w:hAnsi="Arial" w:cs="Arial"/>
          <w:sz w:val="24"/>
          <w:szCs w:val="24"/>
        </w:rPr>
        <w:t xml:space="preserve">Este planteamiento conecta directamente con el enfoque </w:t>
      </w:r>
      <w:r w:rsidR="00E379C1">
        <w:rPr>
          <w:rFonts w:ascii="Arial" w:hAnsi="Arial" w:cs="Arial"/>
          <w:sz w:val="24"/>
          <w:szCs w:val="24"/>
        </w:rPr>
        <w:t>STEM,</w:t>
      </w:r>
      <w:r w:rsidR="00E379C1" w:rsidRPr="00E379C1">
        <w:rPr>
          <w:rFonts w:ascii="Arial" w:hAnsi="Arial" w:cs="Arial"/>
          <w:sz w:val="24"/>
          <w:szCs w:val="24"/>
        </w:rPr>
        <w:t xml:space="preserve"> donde el alumnado investiga fenómenos</w:t>
      </w:r>
      <w:r w:rsidR="00E379C1">
        <w:rPr>
          <w:rFonts w:ascii="Arial" w:hAnsi="Arial" w:cs="Arial"/>
          <w:sz w:val="24"/>
          <w:szCs w:val="24"/>
        </w:rPr>
        <w:t>.</w:t>
      </w:r>
      <w:r w:rsidR="00E379C1" w:rsidRPr="00E379C1">
        <w:rPr>
          <w:rFonts w:ascii="Arial" w:hAnsi="Arial" w:cs="Arial"/>
          <w:sz w:val="24"/>
          <w:szCs w:val="24"/>
        </w:rPr>
        <w:t xml:space="preserve"> fórmula hipótesis y contrasta resultados</w:t>
      </w:r>
      <w:r w:rsidR="00E379C1">
        <w:rPr>
          <w:rFonts w:ascii="Arial" w:hAnsi="Arial" w:cs="Arial"/>
          <w:sz w:val="24"/>
          <w:szCs w:val="24"/>
        </w:rPr>
        <w:t xml:space="preserve">. </w:t>
      </w:r>
      <w:r>
        <w:rPr>
          <w:rFonts w:ascii="Arial" w:hAnsi="Arial" w:cs="Arial"/>
          <w:sz w:val="24"/>
          <w:szCs w:val="24"/>
        </w:rPr>
        <w:t>D</w:t>
      </w:r>
      <w:r w:rsidRPr="00E1491A">
        <w:rPr>
          <w:rFonts w:ascii="Arial" w:hAnsi="Arial" w:cs="Arial"/>
          <w:sz w:val="24"/>
          <w:szCs w:val="24"/>
        </w:rPr>
        <w:t xml:space="preserve">e acuerdo con </w:t>
      </w:r>
      <w:proofErr w:type="spellStart"/>
      <w:r>
        <w:rPr>
          <w:rFonts w:ascii="Arial" w:hAnsi="Arial" w:cs="Arial"/>
          <w:sz w:val="24"/>
          <w:szCs w:val="24"/>
        </w:rPr>
        <w:t>P</w:t>
      </w:r>
      <w:r w:rsidRPr="00E1491A">
        <w:rPr>
          <w:rFonts w:ascii="Arial" w:hAnsi="Arial" w:cs="Arial"/>
          <w:sz w:val="24"/>
          <w:szCs w:val="24"/>
        </w:rPr>
        <w:t>edaste</w:t>
      </w:r>
      <w:proofErr w:type="spellEnd"/>
      <w:r w:rsidRPr="00E1491A">
        <w:rPr>
          <w:rFonts w:ascii="Arial" w:hAnsi="Arial" w:cs="Arial"/>
          <w:sz w:val="24"/>
          <w:szCs w:val="24"/>
        </w:rPr>
        <w:t xml:space="preserve"> et al</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w:t>
      </w:r>
      <w:r w:rsidRPr="00E1491A">
        <w:rPr>
          <w:rFonts w:ascii="Arial" w:hAnsi="Arial" w:cs="Arial"/>
          <w:sz w:val="24"/>
          <w:szCs w:val="24"/>
        </w:rPr>
        <w:t>2015</w:t>
      </w:r>
      <w:r>
        <w:rPr>
          <w:rFonts w:ascii="Arial" w:hAnsi="Arial" w:cs="Arial"/>
          <w:sz w:val="24"/>
          <w:szCs w:val="24"/>
        </w:rPr>
        <w:t>),</w:t>
      </w:r>
      <w:r w:rsidRPr="00E1491A">
        <w:rPr>
          <w:rFonts w:ascii="Arial" w:hAnsi="Arial" w:cs="Arial"/>
          <w:sz w:val="24"/>
          <w:szCs w:val="24"/>
        </w:rPr>
        <w:t xml:space="preserve"> este enfoque se basa en procesos como la formulación de preguntas</w:t>
      </w:r>
      <w:r>
        <w:rPr>
          <w:rFonts w:ascii="Arial" w:hAnsi="Arial" w:cs="Arial"/>
          <w:sz w:val="24"/>
          <w:szCs w:val="24"/>
        </w:rPr>
        <w:t>,</w:t>
      </w:r>
      <w:r w:rsidRPr="00E1491A">
        <w:rPr>
          <w:rFonts w:ascii="Arial" w:hAnsi="Arial" w:cs="Arial"/>
          <w:sz w:val="24"/>
          <w:szCs w:val="24"/>
        </w:rPr>
        <w:t xml:space="preserve"> la experimentación</w:t>
      </w:r>
      <w:r>
        <w:rPr>
          <w:rFonts w:ascii="Arial" w:hAnsi="Arial" w:cs="Arial"/>
          <w:sz w:val="24"/>
          <w:szCs w:val="24"/>
        </w:rPr>
        <w:t>,</w:t>
      </w:r>
      <w:r w:rsidRPr="00E1491A">
        <w:rPr>
          <w:rFonts w:ascii="Arial" w:hAnsi="Arial" w:cs="Arial"/>
          <w:sz w:val="24"/>
          <w:szCs w:val="24"/>
        </w:rPr>
        <w:t xml:space="preserve"> el análisis de datos y la comunicación de resultados</w:t>
      </w:r>
      <w:r>
        <w:rPr>
          <w:rFonts w:ascii="Arial" w:hAnsi="Arial" w:cs="Arial"/>
          <w:sz w:val="24"/>
          <w:szCs w:val="24"/>
        </w:rPr>
        <w:t>. L</w:t>
      </w:r>
      <w:r w:rsidRPr="00E1491A">
        <w:rPr>
          <w:rFonts w:ascii="Arial" w:hAnsi="Arial" w:cs="Arial"/>
          <w:sz w:val="24"/>
          <w:szCs w:val="24"/>
        </w:rPr>
        <w:t>as actividades propuestas incluyen todos estos elementos</w:t>
      </w:r>
      <w:r>
        <w:rPr>
          <w:rFonts w:ascii="Arial" w:hAnsi="Arial" w:cs="Arial"/>
          <w:sz w:val="24"/>
          <w:szCs w:val="24"/>
        </w:rPr>
        <w:t>,</w:t>
      </w:r>
      <w:r w:rsidRPr="00E1491A">
        <w:rPr>
          <w:rFonts w:ascii="Arial" w:hAnsi="Arial" w:cs="Arial"/>
          <w:sz w:val="24"/>
          <w:szCs w:val="24"/>
        </w:rPr>
        <w:t xml:space="preserve"> reproduciendo de forma simplificada el proceso de investigación científica</w:t>
      </w:r>
      <w:r>
        <w:rPr>
          <w:rFonts w:ascii="Arial" w:hAnsi="Arial" w:cs="Arial"/>
          <w:sz w:val="24"/>
          <w:szCs w:val="24"/>
        </w:rPr>
        <w:t>.</w:t>
      </w:r>
    </w:p>
    <w:p w14:paraId="1E6B5797" w14:textId="44323C49" w:rsidR="00E1491A" w:rsidRDefault="00E1491A" w:rsidP="00C95AF2">
      <w:pPr>
        <w:spacing w:after="0" w:line="480" w:lineRule="auto"/>
        <w:jc w:val="both"/>
        <w:rPr>
          <w:rFonts w:ascii="Arial" w:hAnsi="Arial" w:cs="Arial"/>
          <w:sz w:val="24"/>
          <w:szCs w:val="24"/>
        </w:rPr>
      </w:pPr>
      <w:r w:rsidRPr="00E1491A">
        <w:rPr>
          <w:rFonts w:ascii="Arial" w:hAnsi="Arial" w:cs="Arial"/>
          <w:sz w:val="24"/>
          <w:szCs w:val="24"/>
        </w:rPr>
        <w:t>Asimismo</w:t>
      </w:r>
      <w:r>
        <w:rPr>
          <w:rFonts w:ascii="Arial" w:hAnsi="Arial" w:cs="Arial"/>
          <w:sz w:val="24"/>
          <w:szCs w:val="24"/>
        </w:rPr>
        <w:t>,</w:t>
      </w:r>
      <w:r w:rsidRPr="00E1491A">
        <w:rPr>
          <w:rFonts w:ascii="Arial" w:hAnsi="Arial" w:cs="Arial"/>
          <w:sz w:val="24"/>
          <w:szCs w:val="24"/>
        </w:rPr>
        <w:t xml:space="preserve"> la resolución de problemas constituye una estrategia fundamental para el desarrollo del pensamiento científico y matemático</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Polya</w:t>
      </w:r>
      <w:r w:rsidRPr="00E1491A">
        <w:rPr>
          <w:rFonts w:ascii="Arial" w:hAnsi="Arial" w:cs="Arial"/>
          <w:sz w:val="24"/>
          <w:szCs w:val="24"/>
        </w:rPr>
        <w:t xml:space="preserve"> </w:t>
      </w:r>
      <w:r>
        <w:rPr>
          <w:rFonts w:ascii="Arial" w:hAnsi="Arial" w:cs="Arial"/>
          <w:sz w:val="24"/>
          <w:szCs w:val="24"/>
        </w:rPr>
        <w:t>(</w:t>
      </w:r>
      <w:r w:rsidRPr="00E1491A">
        <w:rPr>
          <w:rFonts w:ascii="Arial" w:hAnsi="Arial" w:cs="Arial"/>
          <w:sz w:val="24"/>
          <w:szCs w:val="24"/>
        </w:rPr>
        <w:t>1945</w:t>
      </w:r>
      <w:r>
        <w:rPr>
          <w:rFonts w:ascii="Arial" w:hAnsi="Arial" w:cs="Arial"/>
          <w:sz w:val="24"/>
          <w:szCs w:val="24"/>
        </w:rPr>
        <w:t>)</w:t>
      </w:r>
      <w:r w:rsidRPr="00E1491A">
        <w:rPr>
          <w:rFonts w:ascii="Arial" w:hAnsi="Arial" w:cs="Arial"/>
          <w:sz w:val="24"/>
          <w:szCs w:val="24"/>
        </w:rPr>
        <w:t xml:space="preserve"> señala que el aprendizaje significativo se produce cuando los estudiantes analizan situaciones problemáticas</w:t>
      </w:r>
      <w:r>
        <w:rPr>
          <w:rFonts w:ascii="Arial" w:hAnsi="Arial" w:cs="Arial"/>
          <w:sz w:val="24"/>
          <w:szCs w:val="24"/>
        </w:rPr>
        <w:t>,</w:t>
      </w:r>
      <w:r w:rsidRPr="00E1491A">
        <w:rPr>
          <w:rFonts w:ascii="Arial" w:hAnsi="Arial" w:cs="Arial"/>
          <w:sz w:val="24"/>
          <w:szCs w:val="24"/>
        </w:rPr>
        <w:t xml:space="preserve"> elaborando estrategias y evaluando soluciones obtenidas</w:t>
      </w:r>
      <w:r>
        <w:rPr>
          <w:rFonts w:ascii="Arial" w:hAnsi="Arial" w:cs="Arial"/>
          <w:sz w:val="24"/>
          <w:szCs w:val="24"/>
        </w:rPr>
        <w:t>.</w:t>
      </w:r>
    </w:p>
    <w:p w14:paraId="5DE2F6D6" w14:textId="274870C3" w:rsidR="00E1491A" w:rsidRDefault="000874AE" w:rsidP="00C95AF2">
      <w:pPr>
        <w:spacing w:after="0" w:line="480" w:lineRule="auto"/>
        <w:jc w:val="both"/>
        <w:rPr>
          <w:rFonts w:ascii="Arial" w:hAnsi="Arial" w:cs="Arial"/>
          <w:sz w:val="24"/>
          <w:szCs w:val="24"/>
        </w:rPr>
      </w:pPr>
      <w:r w:rsidRPr="000874AE">
        <w:rPr>
          <w:rFonts w:ascii="Arial" w:hAnsi="Arial" w:cs="Arial"/>
          <w:sz w:val="24"/>
          <w:szCs w:val="24"/>
        </w:rPr>
        <w:t>Otra parte fundamental de esta programación reside en el aprendizaje cooperativo</w:t>
      </w:r>
      <w:r>
        <w:rPr>
          <w:rFonts w:ascii="Arial" w:hAnsi="Arial" w:cs="Arial"/>
          <w:sz w:val="24"/>
          <w:szCs w:val="24"/>
        </w:rPr>
        <w:t>,</w:t>
      </w:r>
      <w:r w:rsidRPr="000874AE">
        <w:rPr>
          <w:rFonts w:ascii="Arial" w:hAnsi="Arial" w:cs="Arial"/>
          <w:sz w:val="24"/>
          <w:szCs w:val="24"/>
        </w:rPr>
        <w:t xml:space="preserve"> el cual implica la organización del alumnado en pequeños grupos en los que todos los miembros trabajan conjuntamente para alcanzar objetivos comunes </w:t>
      </w:r>
      <w:r>
        <w:rPr>
          <w:rFonts w:ascii="Arial" w:hAnsi="Arial" w:cs="Arial"/>
          <w:sz w:val="24"/>
          <w:szCs w:val="24"/>
        </w:rPr>
        <w:t>(Johnson &amp; Johnson, 1999</w:t>
      </w:r>
      <w:r w:rsidR="00903B03">
        <w:rPr>
          <w:rFonts w:ascii="Arial" w:hAnsi="Arial" w:cs="Arial"/>
          <w:sz w:val="24"/>
          <w:szCs w:val="24"/>
        </w:rPr>
        <w:t>; Yang</w:t>
      </w:r>
      <w:r w:rsidR="005B3BC8">
        <w:rPr>
          <w:rFonts w:ascii="Arial" w:hAnsi="Arial" w:cs="Arial"/>
          <w:sz w:val="24"/>
          <w:szCs w:val="24"/>
        </w:rPr>
        <w:t>, 2023</w:t>
      </w:r>
      <w:r>
        <w:rPr>
          <w:rFonts w:ascii="Arial" w:hAnsi="Arial" w:cs="Arial"/>
          <w:sz w:val="24"/>
          <w:szCs w:val="24"/>
        </w:rPr>
        <w:t>). E</w:t>
      </w:r>
      <w:r w:rsidRPr="000874AE">
        <w:rPr>
          <w:rFonts w:ascii="Arial" w:hAnsi="Arial" w:cs="Arial"/>
          <w:sz w:val="24"/>
          <w:szCs w:val="24"/>
        </w:rPr>
        <w:t>ste enfoque favorece el desarrollo de habilidades sociales</w:t>
      </w:r>
      <w:r>
        <w:rPr>
          <w:rFonts w:ascii="Arial" w:hAnsi="Arial" w:cs="Arial"/>
          <w:sz w:val="24"/>
          <w:szCs w:val="24"/>
        </w:rPr>
        <w:t>,</w:t>
      </w:r>
      <w:r w:rsidRPr="000874AE">
        <w:rPr>
          <w:rFonts w:ascii="Arial" w:hAnsi="Arial" w:cs="Arial"/>
          <w:sz w:val="24"/>
          <w:szCs w:val="24"/>
        </w:rPr>
        <w:t xml:space="preserve"> la responsabilidad compartida y la interdependencia positiva entre los miembros del grupo</w:t>
      </w:r>
      <w:r>
        <w:rPr>
          <w:rFonts w:ascii="Arial" w:hAnsi="Arial" w:cs="Arial"/>
          <w:sz w:val="24"/>
          <w:szCs w:val="24"/>
        </w:rPr>
        <w:t>.</w:t>
      </w:r>
    </w:p>
    <w:p w14:paraId="21E8082D" w14:textId="20D8BD4B" w:rsidR="000874AE" w:rsidRDefault="000874AE" w:rsidP="00C95AF2">
      <w:pPr>
        <w:spacing w:after="0" w:line="480" w:lineRule="auto"/>
        <w:jc w:val="both"/>
        <w:rPr>
          <w:rFonts w:ascii="Arial" w:hAnsi="Arial" w:cs="Arial"/>
          <w:sz w:val="24"/>
          <w:szCs w:val="24"/>
        </w:rPr>
      </w:pPr>
      <w:r w:rsidRPr="000874AE">
        <w:rPr>
          <w:rFonts w:ascii="Arial" w:hAnsi="Arial" w:cs="Arial"/>
          <w:sz w:val="24"/>
          <w:szCs w:val="24"/>
        </w:rPr>
        <w:t xml:space="preserve">La </w:t>
      </w:r>
      <w:r>
        <w:rPr>
          <w:rFonts w:ascii="Arial" w:hAnsi="Arial" w:cs="Arial"/>
          <w:sz w:val="24"/>
          <w:szCs w:val="24"/>
        </w:rPr>
        <w:t>g</w:t>
      </w:r>
      <w:r w:rsidRPr="000874AE">
        <w:rPr>
          <w:rFonts w:ascii="Arial" w:hAnsi="Arial" w:cs="Arial"/>
          <w:sz w:val="24"/>
          <w:szCs w:val="24"/>
        </w:rPr>
        <w:t xml:space="preserve">amificación mencionada anteriormente consiste en la </w:t>
      </w:r>
      <w:r>
        <w:rPr>
          <w:rFonts w:ascii="Arial" w:hAnsi="Arial" w:cs="Arial"/>
          <w:sz w:val="24"/>
          <w:szCs w:val="24"/>
        </w:rPr>
        <w:t>incorporación</w:t>
      </w:r>
      <w:r w:rsidRPr="000874AE">
        <w:rPr>
          <w:rFonts w:ascii="Arial" w:hAnsi="Arial" w:cs="Arial"/>
          <w:sz w:val="24"/>
          <w:szCs w:val="24"/>
        </w:rPr>
        <w:t xml:space="preserve"> de elementos propios del juego en contextos educativos</w:t>
      </w:r>
      <w:r>
        <w:rPr>
          <w:rFonts w:ascii="Arial" w:hAnsi="Arial" w:cs="Arial"/>
          <w:sz w:val="24"/>
          <w:szCs w:val="24"/>
        </w:rPr>
        <w:t>,</w:t>
      </w:r>
      <w:r w:rsidRPr="000874AE">
        <w:rPr>
          <w:rFonts w:ascii="Arial" w:hAnsi="Arial" w:cs="Arial"/>
          <w:sz w:val="24"/>
          <w:szCs w:val="24"/>
        </w:rPr>
        <w:t xml:space="preserve"> con el fin de aumentar la motivación y el </w:t>
      </w:r>
      <w:r w:rsidRPr="000874AE">
        <w:rPr>
          <w:rFonts w:ascii="Arial" w:hAnsi="Arial" w:cs="Arial"/>
          <w:sz w:val="24"/>
          <w:szCs w:val="24"/>
        </w:rPr>
        <w:lastRenderedPageBreak/>
        <w:t>compromiso</w:t>
      </w:r>
      <w:r>
        <w:rPr>
          <w:rFonts w:ascii="Arial" w:hAnsi="Arial" w:cs="Arial"/>
          <w:sz w:val="24"/>
          <w:szCs w:val="24"/>
        </w:rPr>
        <w:t xml:space="preserve"> (Deterding et al., 2011</w:t>
      </w:r>
      <w:r w:rsidR="001D6CF7">
        <w:rPr>
          <w:rFonts w:ascii="Arial" w:hAnsi="Arial" w:cs="Arial"/>
          <w:sz w:val="24"/>
          <w:szCs w:val="24"/>
        </w:rPr>
        <w:t>; Krath et al.</w:t>
      </w:r>
      <w:r w:rsidR="004A57E0">
        <w:rPr>
          <w:rFonts w:ascii="Arial" w:hAnsi="Arial" w:cs="Arial"/>
          <w:sz w:val="24"/>
          <w:szCs w:val="24"/>
        </w:rPr>
        <w:t>, 2021</w:t>
      </w:r>
      <w:r>
        <w:rPr>
          <w:rFonts w:ascii="Arial" w:hAnsi="Arial" w:cs="Arial"/>
          <w:sz w:val="24"/>
          <w:szCs w:val="24"/>
        </w:rPr>
        <w:t xml:space="preserve">). </w:t>
      </w:r>
      <w:r w:rsidRPr="000874AE">
        <w:rPr>
          <w:rFonts w:ascii="Arial" w:hAnsi="Arial" w:cs="Arial"/>
          <w:sz w:val="24"/>
          <w:szCs w:val="24"/>
        </w:rPr>
        <w:t>La narrativa de esta programación estructura el proceso de aprendizaje mediante misiones</w:t>
      </w:r>
      <w:r>
        <w:rPr>
          <w:rFonts w:ascii="Arial" w:hAnsi="Arial" w:cs="Arial"/>
          <w:sz w:val="24"/>
          <w:szCs w:val="24"/>
        </w:rPr>
        <w:t>,</w:t>
      </w:r>
      <w:r w:rsidRPr="000874AE">
        <w:rPr>
          <w:rFonts w:ascii="Arial" w:hAnsi="Arial" w:cs="Arial"/>
          <w:sz w:val="24"/>
          <w:szCs w:val="24"/>
        </w:rPr>
        <w:t xml:space="preserve"> roles</w:t>
      </w:r>
      <w:r>
        <w:rPr>
          <w:rFonts w:ascii="Arial" w:hAnsi="Arial" w:cs="Arial"/>
          <w:sz w:val="24"/>
          <w:szCs w:val="24"/>
        </w:rPr>
        <w:t>,</w:t>
      </w:r>
      <w:r w:rsidRPr="000874AE">
        <w:rPr>
          <w:rFonts w:ascii="Arial" w:hAnsi="Arial" w:cs="Arial"/>
          <w:sz w:val="24"/>
          <w:szCs w:val="24"/>
        </w:rPr>
        <w:t xml:space="preserve"> insignias y recompensas simbólicas</w:t>
      </w:r>
      <w:r>
        <w:rPr>
          <w:rFonts w:ascii="Arial" w:hAnsi="Arial" w:cs="Arial"/>
          <w:sz w:val="24"/>
          <w:szCs w:val="24"/>
        </w:rPr>
        <w:t>,</w:t>
      </w:r>
      <w:r w:rsidRPr="000874AE">
        <w:rPr>
          <w:rFonts w:ascii="Arial" w:hAnsi="Arial" w:cs="Arial"/>
          <w:sz w:val="24"/>
          <w:szCs w:val="24"/>
        </w:rPr>
        <w:t xml:space="preserve"> lo que contribuye a generar un entorno de aprendizaje y motivador y significativo</w:t>
      </w:r>
      <w:r>
        <w:rPr>
          <w:rFonts w:ascii="Arial" w:hAnsi="Arial" w:cs="Arial"/>
          <w:sz w:val="24"/>
          <w:szCs w:val="24"/>
        </w:rPr>
        <w:t>.</w:t>
      </w:r>
    </w:p>
    <w:p w14:paraId="0D7CA681" w14:textId="6C3F8AD1" w:rsidR="00C71DA8" w:rsidRPr="00E1491A" w:rsidRDefault="00C71DA8" w:rsidP="00C95AF2">
      <w:pPr>
        <w:spacing w:after="0" w:line="480" w:lineRule="auto"/>
        <w:jc w:val="both"/>
        <w:rPr>
          <w:rFonts w:ascii="Arial" w:hAnsi="Arial" w:cs="Arial"/>
          <w:sz w:val="24"/>
          <w:szCs w:val="24"/>
        </w:rPr>
      </w:pPr>
      <w:r w:rsidRPr="00C71DA8">
        <w:rPr>
          <w:rFonts w:ascii="Arial" w:hAnsi="Arial" w:cs="Arial"/>
          <w:sz w:val="24"/>
          <w:szCs w:val="24"/>
        </w:rPr>
        <w:t>El desarrollo del pensamiento crítico se fomenta mediante el uso de rutinas y destrezas de pensamiento</w:t>
      </w:r>
      <w:r>
        <w:rPr>
          <w:rFonts w:ascii="Arial" w:hAnsi="Arial" w:cs="Arial"/>
          <w:sz w:val="24"/>
          <w:szCs w:val="24"/>
        </w:rPr>
        <w:t>,</w:t>
      </w:r>
      <w:r w:rsidRPr="00C71DA8">
        <w:rPr>
          <w:rFonts w:ascii="Arial" w:hAnsi="Arial" w:cs="Arial"/>
          <w:sz w:val="24"/>
          <w:szCs w:val="24"/>
        </w:rPr>
        <w:t xml:space="preserve"> estrategias que permiten hacer visible el proceso cognitivo del alumnado</w:t>
      </w:r>
      <w:r>
        <w:rPr>
          <w:rFonts w:ascii="Arial" w:hAnsi="Arial" w:cs="Arial"/>
          <w:sz w:val="24"/>
          <w:szCs w:val="24"/>
        </w:rPr>
        <w:t xml:space="preserve"> (</w:t>
      </w:r>
      <w:r w:rsidR="000B4A52">
        <w:rPr>
          <w:rFonts w:ascii="Arial" w:hAnsi="Arial" w:cs="Arial"/>
          <w:sz w:val="24"/>
          <w:szCs w:val="24"/>
        </w:rPr>
        <w:t xml:space="preserve">Ramos-Vallecillo et al., 2024; </w:t>
      </w:r>
      <w:r>
        <w:rPr>
          <w:rFonts w:ascii="Arial" w:hAnsi="Arial" w:cs="Arial"/>
          <w:sz w:val="24"/>
          <w:szCs w:val="24"/>
        </w:rPr>
        <w:t>Ritchhart</w:t>
      </w:r>
      <w:r w:rsidR="0057417F">
        <w:rPr>
          <w:rFonts w:ascii="Arial" w:hAnsi="Arial" w:cs="Arial"/>
          <w:sz w:val="24"/>
          <w:szCs w:val="24"/>
        </w:rPr>
        <w:t xml:space="preserve"> et al.</w:t>
      </w:r>
      <w:r>
        <w:rPr>
          <w:rFonts w:ascii="Arial" w:hAnsi="Arial" w:cs="Arial"/>
          <w:sz w:val="24"/>
          <w:szCs w:val="24"/>
        </w:rPr>
        <w:t>, 2011)</w:t>
      </w:r>
      <w:r w:rsidRPr="00C71DA8">
        <w:rPr>
          <w:rFonts w:ascii="Arial" w:hAnsi="Arial" w:cs="Arial"/>
          <w:sz w:val="24"/>
          <w:szCs w:val="24"/>
        </w:rPr>
        <w:t xml:space="preserve"> y que ayudan a organizar la información</w:t>
      </w:r>
      <w:r>
        <w:rPr>
          <w:rFonts w:ascii="Arial" w:hAnsi="Arial" w:cs="Arial"/>
          <w:sz w:val="24"/>
          <w:szCs w:val="24"/>
        </w:rPr>
        <w:t>,</w:t>
      </w:r>
      <w:r w:rsidRPr="00C71DA8">
        <w:rPr>
          <w:rFonts w:ascii="Arial" w:hAnsi="Arial" w:cs="Arial"/>
          <w:sz w:val="24"/>
          <w:szCs w:val="24"/>
        </w:rPr>
        <w:t xml:space="preserve"> formular preguntas</w:t>
      </w:r>
      <w:r>
        <w:rPr>
          <w:rFonts w:ascii="Arial" w:hAnsi="Arial" w:cs="Arial"/>
          <w:sz w:val="24"/>
          <w:szCs w:val="24"/>
        </w:rPr>
        <w:t>, e</w:t>
      </w:r>
      <w:r w:rsidRPr="00C71DA8">
        <w:rPr>
          <w:rFonts w:ascii="Arial" w:hAnsi="Arial" w:cs="Arial"/>
          <w:sz w:val="24"/>
          <w:szCs w:val="24"/>
        </w:rPr>
        <w:t>stablecer relaciones entre conceptos y reflexionar sobre el propio aprendizaje</w:t>
      </w:r>
      <w:r>
        <w:rPr>
          <w:rFonts w:ascii="Arial" w:hAnsi="Arial" w:cs="Arial"/>
          <w:sz w:val="24"/>
          <w:szCs w:val="24"/>
        </w:rPr>
        <w:t xml:space="preserve">. </w:t>
      </w:r>
      <w:r w:rsidRPr="00C71DA8">
        <w:rPr>
          <w:rFonts w:ascii="Arial" w:hAnsi="Arial" w:cs="Arial"/>
          <w:sz w:val="24"/>
          <w:szCs w:val="24"/>
        </w:rPr>
        <w:t>Además de los contenidos científicos</w:t>
      </w:r>
      <w:r>
        <w:rPr>
          <w:rFonts w:ascii="Arial" w:hAnsi="Arial" w:cs="Arial"/>
          <w:sz w:val="24"/>
          <w:szCs w:val="24"/>
        </w:rPr>
        <w:t>,</w:t>
      </w:r>
      <w:r w:rsidRPr="00C71DA8">
        <w:rPr>
          <w:rFonts w:ascii="Arial" w:hAnsi="Arial" w:cs="Arial"/>
          <w:sz w:val="24"/>
          <w:szCs w:val="24"/>
        </w:rPr>
        <w:t xml:space="preserve"> esta programación contribuye al desarrollo de competencias transversales o </w:t>
      </w:r>
      <w:proofErr w:type="spellStart"/>
      <w:r w:rsidRPr="00C71DA8">
        <w:rPr>
          <w:rFonts w:ascii="Arial" w:hAnsi="Arial" w:cs="Arial"/>
          <w:i/>
          <w:iCs/>
          <w:sz w:val="24"/>
          <w:szCs w:val="24"/>
        </w:rPr>
        <w:t>soft</w:t>
      </w:r>
      <w:proofErr w:type="spellEnd"/>
      <w:r w:rsidRPr="00C71DA8">
        <w:rPr>
          <w:rFonts w:ascii="Arial" w:hAnsi="Arial" w:cs="Arial"/>
          <w:i/>
          <w:iCs/>
          <w:sz w:val="24"/>
          <w:szCs w:val="24"/>
        </w:rPr>
        <w:t xml:space="preserve"> </w:t>
      </w:r>
      <w:proofErr w:type="spellStart"/>
      <w:r w:rsidRPr="00C71DA8">
        <w:rPr>
          <w:rFonts w:ascii="Arial" w:hAnsi="Arial" w:cs="Arial"/>
          <w:i/>
          <w:iCs/>
          <w:sz w:val="24"/>
          <w:szCs w:val="24"/>
        </w:rPr>
        <w:t>skills</w:t>
      </w:r>
      <w:proofErr w:type="spellEnd"/>
      <w:r>
        <w:rPr>
          <w:rFonts w:ascii="Arial" w:hAnsi="Arial" w:cs="Arial"/>
          <w:i/>
          <w:iCs/>
          <w:sz w:val="24"/>
          <w:szCs w:val="24"/>
        </w:rPr>
        <w:t>,</w:t>
      </w:r>
      <w:r w:rsidRPr="00C71DA8">
        <w:rPr>
          <w:rFonts w:ascii="Arial" w:hAnsi="Arial" w:cs="Arial"/>
          <w:sz w:val="24"/>
          <w:szCs w:val="24"/>
        </w:rPr>
        <w:t xml:space="preserve"> como la creatividad</w:t>
      </w:r>
      <w:r>
        <w:rPr>
          <w:rFonts w:ascii="Arial" w:hAnsi="Arial" w:cs="Arial"/>
          <w:sz w:val="24"/>
          <w:szCs w:val="24"/>
        </w:rPr>
        <w:t>,</w:t>
      </w:r>
      <w:r w:rsidRPr="00C71DA8">
        <w:rPr>
          <w:rFonts w:ascii="Arial" w:hAnsi="Arial" w:cs="Arial"/>
          <w:sz w:val="24"/>
          <w:szCs w:val="24"/>
        </w:rPr>
        <w:t xml:space="preserve"> la colaboración</w:t>
      </w:r>
      <w:r>
        <w:rPr>
          <w:rFonts w:ascii="Arial" w:hAnsi="Arial" w:cs="Arial"/>
          <w:sz w:val="24"/>
          <w:szCs w:val="24"/>
        </w:rPr>
        <w:t xml:space="preserve"> o la comunicación, entre otras. </w:t>
      </w:r>
      <w:r w:rsidRPr="00C71DA8">
        <w:rPr>
          <w:rFonts w:ascii="Arial" w:hAnsi="Arial" w:cs="Arial"/>
          <w:sz w:val="24"/>
          <w:szCs w:val="24"/>
        </w:rPr>
        <w:t>Todas ellas resultan esenciales para la formación integral del alumnado y para su futura participación en la sociedad del conocimiento</w:t>
      </w:r>
      <w:r>
        <w:rPr>
          <w:rFonts w:ascii="Arial" w:hAnsi="Arial" w:cs="Arial"/>
          <w:sz w:val="24"/>
          <w:szCs w:val="24"/>
        </w:rPr>
        <w:t xml:space="preserve"> (OECD, 2019). </w:t>
      </w:r>
    </w:p>
    <w:p w14:paraId="58521495" w14:textId="24B7F9DB" w:rsidR="00A76F4D" w:rsidRDefault="00A76F4D" w:rsidP="00C95AF2">
      <w:pPr>
        <w:pStyle w:val="Ttulo2"/>
        <w:numPr>
          <w:ilvl w:val="0"/>
          <w:numId w:val="29"/>
        </w:numPr>
        <w:spacing w:before="0" w:after="0" w:line="480" w:lineRule="auto"/>
      </w:pPr>
      <w:bookmarkStart w:id="28" w:name="_Toc226556811"/>
      <w:r>
        <w:t>E</w:t>
      </w:r>
      <w:r w:rsidR="000B3884">
        <w:t>valuación</w:t>
      </w:r>
      <w:bookmarkEnd w:id="28"/>
    </w:p>
    <w:p w14:paraId="13C8B26D" w14:textId="744DEA35" w:rsidR="00C32D11" w:rsidRDefault="00C32D11" w:rsidP="00C95AF2">
      <w:pPr>
        <w:spacing w:after="0" w:line="480" w:lineRule="auto"/>
        <w:jc w:val="both"/>
        <w:rPr>
          <w:rFonts w:ascii="Arial" w:hAnsi="Arial" w:cs="Arial"/>
          <w:sz w:val="24"/>
          <w:szCs w:val="24"/>
        </w:rPr>
      </w:pPr>
      <w:r w:rsidRPr="00C32D11">
        <w:rPr>
          <w:rFonts w:ascii="Arial" w:hAnsi="Arial" w:cs="Arial"/>
          <w:sz w:val="24"/>
          <w:szCs w:val="24"/>
        </w:rPr>
        <w:t>La evaluación constituye un elemento esencial del proceso educativo</w:t>
      </w:r>
      <w:r>
        <w:rPr>
          <w:rFonts w:ascii="Arial" w:hAnsi="Arial" w:cs="Arial"/>
          <w:sz w:val="24"/>
          <w:szCs w:val="24"/>
        </w:rPr>
        <w:t>,</w:t>
      </w:r>
      <w:r w:rsidRPr="00C32D11">
        <w:rPr>
          <w:rFonts w:ascii="Arial" w:hAnsi="Arial" w:cs="Arial"/>
          <w:sz w:val="24"/>
          <w:szCs w:val="24"/>
        </w:rPr>
        <w:t xml:space="preserve"> ya que permite obtener información sobre el progreso del alumnado</w:t>
      </w:r>
      <w:r>
        <w:rPr>
          <w:rFonts w:ascii="Arial" w:hAnsi="Arial" w:cs="Arial"/>
          <w:sz w:val="24"/>
          <w:szCs w:val="24"/>
        </w:rPr>
        <w:t>,</w:t>
      </w:r>
      <w:r w:rsidRPr="00C32D11">
        <w:rPr>
          <w:rFonts w:ascii="Arial" w:hAnsi="Arial" w:cs="Arial"/>
          <w:sz w:val="24"/>
          <w:szCs w:val="24"/>
        </w:rPr>
        <w:t xml:space="preserve"> orientar la intervención docente y mejorar la calidad del proceso</w:t>
      </w:r>
      <w:r>
        <w:rPr>
          <w:rFonts w:ascii="Arial" w:hAnsi="Arial" w:cs="Arial"/>
          <w:sz w:val="24"/>
          <w:szCs w:val="24"/>
        </w:rPr>
        <w:t>.</w:t>
      </w:r>
      <w:r w:rsidRPr="00C32D11">
        <w:rPr>
          <w:rFonts w:ascii="Arial" w:hAnsi="Arial" w:cs="Arial"/>
          <w:sz w:val="24"/>
          <w:szCs w:val="24"/>
        </w:rPr>
        <w:t xml:space="preserve"> </w:t>
      </w:r>
    </w:p>
    <w:p w14:paraId="76BFCBAB" w14:textId="406E6FBB" w:rsidR="00C32D11" w:rsidRDefault="00C32D11" w:rsidP="00C95AF2">
      <w:pPr>
        <w:spacing w:after="0" w:line="480" w:lineRule="auto"/>
        <w:jc w:val="both"/>
        <w:rPr>
          <w:rFonts w:ascii="Arial" w:hAnsi="Arial" w:cs="Arial"/>
          <w:sz w:val="24"/>
          <w:szCs w:val="24"/>
        </w:rPr>
      </w:pPr>
      <w:r w:rsidRPr="00C32D11">
        <w:rPr>
          <w:rFonts w:ascii="Arial" w:hAnsi="Arial" w:cs="Arial"/>
          <w:sz w:val="24"/>
          <w:szCs w:val="24"/>
        </w:rPr>
        <w:t xml:space="preserve">De acuerdo con el Real </w:t>
      </w:r>
      <w:r w:rsidR="00920C2F">
        <w:rPr>
          <w:rFonts w:ascii="Arial" w:hAnsi="Arial" w:cs="Arial"/>
          <w:sz w:val="24"/>
          <w:szCs w:val="24"/>
        </w:rPr>
        <w:t>D</w:t>
      </w:r>
      <w:r w:rsidRPr="00C32D11">
        <w:rPr>
          <w:rFonts w:ascii="Arial" w:hAnsi="Arial" w:cs="Arial"/>
          <w:sz w:val="24"/>
          <w:szCs w:val="24"/>
        </w:rPr>
        <w:t>ecreto 157</w:t>
      </w:r>
      <w:r>
        <w:rPr>
          <w:rFonts w:ascii="Arial" w:hAnsi="Arial" w:cs="Arial"/>
          <w:sz w:val="24"/>
          <w:szCs w:val="24"/>
        </w:rPr>
        <w:t>/</w:t>
      </w:r>
      <w:r w:rsidRPr="00C32D11">
        <w:rPr>
          <w:rFonts w:ascii="Arial" w:hAnsi="Arial" w:cs="Arial"/>
          <w:sz w:val="24"/>
          <w:szCs w:val="24"/>
        </w:rPr>
        <w:t>2022</w:t>
      </w:r>
      <w:r>
        <w:rPr>
          <w:rFonts w:ascii="Arial" w:hAnsi="Arial" w:cs="Arial"/>
          <w:sz w:val="24"/>
          <w:szCs w:val="24"/>
        </w:rPr>
        <w:t>,</w:t>
      </w:r>
      <w:r w:rsidRPr="00C32D11">
        <w:rPr>
          <w:rFonts w:ascii="Arial" w:hAnsi="Arial" w:cs="Arial"/>
          <w:sz w:val="24"/>
          <w:szCs w:val="24"/>
        </w:rPr>
        <w:t xml:space="preserve"> por el que se establece la ordenación y las enseñanzas mínimas de </w:t>
      </w:r>
      <w:r>
        <w:rPr>
          <w:rFonts w:ascii="Arial" w:hAnsi="Arial" w:cs="Arial"/>
          <w:sz w:val="24"/>
          <w:szCs w:val="24"/>
        </w:rPr>
        <w:t>E</w:t>
      </w:r>
      <w:r w:rsidRPr="00C32D11">
        <w:rPr>
          <w:rFonts w:ascii="Arial" w:hAnsi="Arial" w:cs="Arial"/>
          <w:sz w:val="24"/>
          <w:szCs w:val="24"/>
        </w:rPr>
        <w:t xml:space="preserve">ducación </w:t>
      </w:r>
      <w:r>
        <w:rPr>
          <w:rFonts w:ascii="Arial" w:hAnsi="Arial" w:cs="Arial"/>
          <w:sz w:val="24"/>
          <w:szCs w:val="24"/>
        </w:rPr>
        <w:t>P</w:t>
      </w:r>
      <w:r w:rsidRPr="00C32D11">
        <w:rPr>
          <w:rFonts w:ascii="Arial" w:hAnsi="Arial" w:cs="Arial"/>
          <w:sz w:val="24"/>
          <w:szCs w:val="24"/>
        </w:rPr>
        <w:t>rimaria</w:t>
      </w:r>
      <w:r>
        <w:rPr>
          <w:rFonts w:ascii="Arial" w:hAnsi="Arial" w:cs="Arial"/>
          <w:sz w:val="24"/>
          <w:szCs w:val="24"/>
        </w:rPr>
        <w:t>,</w:t>
      </w:r>
      <w:r w:rsidRPr="00C32D11">
        <w:rPr>
          <w:rFonts w:ascii="Arial" w:hAnsi="Arial" w:cs="Arial"/>
          <w:sz w:val="24"/>
          <w:szCs w:val="24"/>
        </w:rPr>
        <w:t xml:space="preserve"> la evaluación del alumnado debe ser continua</w:t>
      </w:r>
      <w:r>
        <w:rPr>
          <w:rFonts w:ascii="Arial" w:hAnsi="Arial" w:cs="Arial"/>
          <w:sz w:val="24"/>
          <w:szCs w:val="24"/>
        </w:rPr>
        <w:t>,</w:t>
      </w:r>
      <w:r w:rsidRPr="00C32D11">
        <w:rPr>
          <w:rFonts w:ascii="Arial" w:hAnsi="Arial" w:cs="Arial"/>
          <w:sz w:val="24"/>
          <w:szCs w:val="24"/>
        </w:rPr>
        <w:t xml:space="preserve"> global y formativa</w:t>
      </w:r>
      <w:r>
        <w:rPr>
          <w:rFonts w:ascii="Arial" w:hAnsi="Arial" w:cs="Arial"/>
          <w:sz w:val="24"/>
          <w:szCs w:val="24"/>
        </w:rPr>
        <w:t>,</w:t>
      </w:r>
      <w:r w:rsidRPr="00C32D11">
        <w:rPr>
          <w:rFonts w:ascii="Arial" w:hAnsi="Arial" w:cs="Arial"/>
          <w:sz w:val="24"/>
          <w:szCs w:val="24"/>
        </w:rPr>
        <w:t xml:space="preserve"> teniendo en cuenta el grado de desarrollo de las competencias clave y el progreso en los criterios de evaluación establecidos para cada área</w:t>
      </w:r>
      <w:r w:rsidR="00920C2F">
        <w:rPr>
          <w:rFonts w:ascii="Arial" w:hAnsi="Arial" w:cs="Arial"/>
          <w:sz w:val="24"/>
          <w:szCs w:val="24"/>
        </w:rPr>
        <w:t xml:space="preserve">. </w:t>
      </w:r>
      <w:r w:rsidR="00920C2F" w:rsidRPr="00920C2F">
        <w:rPr>
          <w:rFonts w:ascii="Arial" w:hAnsi="Arial" w:cs="Arial"/>
          <w:sz w:val="24"/>
          <w:szCs w:val="24"/>
        </w:rPr>
        <w:t>Esto implica que la evaluación no se limita a la comprobación de resultados</w:t>
      </w:r>
      <w:r w:rsidR="00920C2F">
        <w:rPr>
          <w:rFonts w:ascii="Arial" w:hAnsi="Arial" w:cs="Arial"/>
          <w:sz w:val="24"/>
          <w:szCs w:val="24"/>
        </w:rPr>
        <w:t>,</w:t>
      </w:r>
      <w:r w:rsidR="00920C2F" w:rsidRPr="00920C2F">
        <w:rPr>
          <w:rFonts w:ascii="Arial" w:hAnsi="Arial" w:cs="Arial"/>
          <w:sz w:val="24"/>
          <w:szCs w:val="24"/>
        </w:rPr>
        <w:t xml:space="preserve"> sino que acompaña el proceso de aprendizaje</w:t>
      </w:r>
      <w:r w:rsidR="00920C2F">
        <w:rPr>
          <w:rFonts w:ascii="Arial" w:hAnsi="Arial" w:cs="Arial"/>
          <w:sz w:val="24"/>
          <w:szCs w:val="24"/>
        </w:rPr>
        <w:t xml:space="preserve">. </w:t>
      </w:r>
    </w:p>
    <w:p w14:paraId="6F5157BE" w14:textId="010CCF52" w:rsidR="00920C2F" w:rsidRDefault="00920C2F" w:rsidP="00C95AF2">
      <w:pPr>
        <w:spacing w:after="0" w:line="480" w:lineRule="auto"/>
        <w:jc w:val="both"/>
        <w:rPr>
          <w:rFonts w:ascii="Arial" w:hAnsi="Arial" w:cs="Arial"/>
          <w:sz w:val="24"/>
          <w:szCs w:val="24"/>
        </w:rPr>
      </w:pPr>
      <w:r w:rsidRPr="00920C2F">
        <w:rPr>
          <w:rFonts w:ascii="Arial" w:hAnsi="Arial" w:cs="Arial"/>
          <w:sz w:val="24"/>
          <w:szCs w:val="24"/>
        </w:rPr>
        <w:t>En el ámbito autonómico</w:t>
      </w:r>
      <w:r>
        <w:rPr>
          <w:rFonts w:ascii="Arial" w:hAnsi="Arial" w:cs="Arial"/>
          <w:sz w:val="24"/>
          <w:szCs w:val="24"/>
        </w:rPr>
        <w:t>,</w:t>
      </w:r>
      <w:r w:rsidRPr="00920C2F">
        <w:rPr>
          <w:rFonts w:ascii="Arial" w:hAnsi="Arial" w:cs="Arial"/>
          <w:sz w:val="24"/>
          <w:szCs w:val="24"/>
        </w:rPr>
        <w:t xml:space="preserve"> el </w:t>
      </w:r>
      <w:r w:rsidRPr="00060EE1">
        <w:rPr>
          <w:rFonts w:ascii="Arial" w:hAnsi="Arial" w:cs="Arial"/>
          <w:color w:val="000000" w:themeColor="text1"/>
          <w:sz w:val="24"/>
          <w:szCs w:val="24"/>
        </w:rPr>
        <w:t xml:space="preserve">Decreto 61/2022 establece que la evaluación debe realizarse tomando como referencia los criterios de evaluación y los saberes básicos </w:t>
      </w:r>
      <w:r w:rsidRPr="00920C2F">
        <w:rPr>
          <w:rFonts w:ascii="Arial" w:hAnsi="Arial" w:cs="Arial"/>
          <w:sz w:val="24"/>
          <w:szCs w:val="24"/>
        </w:rPr>
        <w:lastRenderedPageBreak/>
        <w:t>definidos en el currículo</w:t>
      </w:r>
      <w:r>
        <w:rPr>
          <w:rFonts w:ascii="Arial" w:hAnsi="Arial" w:cs="Arial"/>
          <w:sz w:val="24"/>
          <w:szCs w:val="24"/>
        </w:rPr>
        <w:t>,</w:t>
      </w:r>
      <w:r w:rsidRPr="00920C2F">
        <w:rPr>
          <w:rFonts w:ascii="Arial" w:hAnsi="Arial" w:cs="Arial"/>
          <w:sz w:val="24"/>
          <w:szCs w:val="24"/>
        </w:rPr>
        <w:t xml:space="preserve"> permitiendo valorar el grado de adquisición de las competencias específicas</w:t>
      </w:r>
      <w:r>
        <w:rPr>
          <w:rFonts w:ascii="Arial" w:hAnsi="Arial" w:cs="Arial"/>
          <w:sz w:val="24"/>
          <w:szCs w:val="24"/>
        </w:rPr>
        <w:t xml:space="preserve">. </w:t>
      </w:r>
      <w:r w:rsidRPr="00920C2F">
        <w:rPr>
          <w:rFonts w:ascii="Arial" w:hAnsi="Arial" w:cs="Arial"/>
          <w:sz w:val="24"/>
          <w:szCs w:val="24"/>
        </w:rPr>
        <w:t>Se subraya también la importancia de utilizar instrumentos de evaluación variados y adaptados a las características del alumnado</w:t>
      </w:r>
      <w:r>
        <w:rPr>
          <w:rFonts w:ascii="Arial" w:hAnsi="Arial" w:cs="Arial"/>
          <w:sz w:val="24"/>
          <w:szCs w:val="24"/>
        </w:rPr>
        <w:t>,</w:t>
      </w:r>
      <w:r w:rsidRPr="00920C2F">
        <w:rPr>
          <w:rFonts w:ascii="Arial" w:hAnsi="Arial" w:cs="Arial"/>
          <w:sz w:val="24"/>
          <w:szCs w:val="24"/>
        </w:rPr>
        <w:t xml:space="preserve"> así como de incorporar procesos de autoevaluación y coev</w:t>
      </w:r>
      <w:r>
        <w:rPr>
          <w:rFonts w:ascii="Arial" w:hAnsi="Arial" w:cs="Arial"/>
          <w:sz w:val="24"/>
          <w:szCs w:val="24"/>
        </w:rPr>
        <w:t>a</w:t>
      </w:r>
      <w:r w:rsidRPr="00920C2F">
        <w:rPr>
          <w:rFonts w:ascii="Arial" w:hAnsi="Arial" w:cs="Arial"/>
          <w:sz w:val="24"/>
          <w:szCs w:val="24"/>
        </w:rPr>
        <w:t>lu</w:t>
      </w:r>
      <w:r>
        <w:rPr>
          <w:rFonts w:ascii="Arial" w:hAnsi="Arial" w:cs="Arial"/>
          <w:sz w:val="24"/>
          <w:szCs w:val="24"/>
        </w:rPr>
        <w:t>a</w:t>
      </w:r>
      <w:r w:rsidRPr="00920C2F">
        <w:rPr>
          <w:rFonts w:ascii="Arial" w:hAnsi="Arial" w:cs="Arial"/>
          <w:sz w:val="24"/>
          <w:szCs w:val="24"/>
        </w:rPr>
        <w:t>ción que fomenten la reflexión sobre el propio aprendizaje</w:t>
      </w:r>
      <w:r>
        <w:rPr>
          <w:rFonts w:ascii="Arial" w:hAnsi="Arial" w:cs="Arial"/>
          <w:sz w:val="24"/>
          <w:szCs w:val="24"/>
        </w:rPr>
        <w:t>.</w:t>
      </w:r>
    </w:p>
    <w:p w14:paraId="6F121F5E" w14:textId="35DAC270" w:rsidR="00920C2F" w:rsidRPr="009323E4" w:rsidRDefault="00920C2F" w:rsidP="00C95AF2">
      <w:pPr>
        <w:spacing w:after="0" w:line="480" w:lineRule="auto"/>
        <w:jc w:val="both"/>
        <w:rPr>
          <w:rFonts w:ascii="Arial" w:hAnsi="Arial" w:cs="Arial"/>
          <w:b/>
          <w:bCs/>
          <w:sz w:val="24"/>
          <w:szCs w:val="24"/>
        </w:rPr>
      </w:pPr>
      <w:r w:rsidRPr="009323E4">
        <w:rPr>
          <w:rFonts w:ascii="Arial" w:hAnsi="Arial" w:cs="Arial"/>
          <w:b/>
          <w:bCs/>
          <w:sz w:val="24"/>
          <w:szCs w:val="24"/>
        </w:rPr>
        <w:t>Evaluación formativa y sumativa</w:t>
      </w:r>
    </w:p>
    <w:p w14:paraId="002F8AAE" w14:textId="2567FE49" w:rsidR="00920C2F" w:rsidRDefault="00920C2F" w:rsidP="00C95AF2">
      <w:pPr>
        <w:spacing w:after="0" w:line="480" w:lineRule="auto"/>
        <w:jc w:val="both"/>
        <w:rPr>
          <w:rFonts w:ascii="Arial" w:hAnsi="Arial" w:cs="Arial"/>
          <w:sz w:val="24"/>
          <w:szCs w:val="24"/>
        </w:rPr>
      </w:pPr>
      <w:r w:rsidRPr="00920C2F">
        <w:rPr>
          <w:rFonts w:ascii="Arial" w:hAnsi="Arial" w:cs="Arial"/>
          <w:sz w:val="24"/>
          <w:szCs w:val="24"/>
        </w:rPr>
        <w:t xml:space="preserve">La presente programación </w:t>
      </w:r>
      <w:proofErr w:type="spellStart"/>
      <w:r w:rsidRPr="00920C2F">
        <w:rPr>
          <w:rFonts w:ascii="Arial" w:hAnsi="Arial" w:cs="Arial"/>
          <w:sz w:val="24"/>
          <w:szCs w:val="24"/>
        </w:rPr>
        <w:t>integra</w:t>
      </w:r>
      <w:proofErr w:type="spellEnd"/>
      <w:r w:rsidRPr="00920C2F">
        <w:rPr>
          <w:rFonts w:ascii="Arial" w:hAnsi="Arial" w:cs="Arial"/>
          <w:sz w:val="24"/>
          <w:szCs w:val="24"/>
        </w:rPr>
        <w:t xml:space="preserve"> diferentes tipos de evaluación para obtener una visión completa del proceso de aprendizaje</w:t>
      </w:r>
      <w:r>
        <w:rPr>
          <w:rFonts w:ascii="Arial" w:hAnsi="Arial" w:cs="Arial"/>
          <w:sz w:val="24"/>
          <w:szCs w:val="24"/>
        </w:rPr>
        <w:t>,</w:t>
      </w:r>
      <w:r w:rsidRPr="00920C2F">
        <w:rPr>
          <w:rFonts w:ascii="Arial" w:hAnsi="Arial" w:cs="Arial"/>
          <w:sz w:val="24"/>
          <w:szCs w:val="24"/>
        </w:rPr>
        <w:t xml:space="preserve"> destacando la evaluación formativa y la evaluación s</w:t>
      </w:r>
      <w:r>
        <w:rPr>
          <w:rFonts w:ascii="Arial" w:hAnsi="Arial" w:cs="Arial"/>
          <w:sz w:val="24"/>
          <w:szCs w:val="24"/>
        </w:rPr>
        <w:t>umativa.</w:t>
      </w:r>
    </w:p>
    <w:p w14:paraId="33871A96" w14:textId="72226605" w:rsidR="00920C2F" w:rsidRDefault="00920C2F" w:rsidP="00C95AF2">
      <w:pPr>
        <w:spacing w:after="0" w:line="480" w:lineRule="auto"/>
        <w:jc w:val="both"/>
        <w:rPr>
          <w:rFonts w:ascii="Arial" w:hAnsi="Arial" w:cs="Arial"/>
          <w:sz w:val="24"/>
          <w:szCs w:val="24"/>
        </w:rPr>
      </w:pPr>
      <w:r w:rsidRPr="00920C2F">
        <w:rPr>
          <w:rFonts w:ascii="Arial" w:hAnsi="Arial" w:cs="Arial"/>
          <w:sz w:val="24"/>
          <w:szCs w:val="24"/>
        </w:rPr>
        <w:t>La evaluación formativa tiene como finalidad principal mejorar el aprendizaje durante el proceso educativo y constituye una de las estrategias más eficaces para mejorar el rendimiento del alumnado ya que proporciona retroalimentación continua que permite ajustar las diferentes estrategias</w:t>
      </w:r>
      <w:r>
        <w:rPr>
          <w:rFonts w:ascii="Arial" w:hAnsi="Arial" w:cs="Arial"/>
          <w:sz w:val="24"/>
          <w:szCs w:val="24"/>
        </w:rPr>
        <w:t xml:space="preserve"> (Black &amp; Wiliam, 1998).</w:t>
      </w:r>
      <w:r w:rsidR="00043B1B">
        <w:rPr>
          <w:rFonts w:ascii="Arial" w:hAnsi="Arial" w:cs="Arial"/>
          <w:sz w:val="24"/>
          <w:szCs w:val="24"/>
        </w:rPr>
        <w:t xml:space="preserve"> </w:t>
      </w:r>
      <w:r w:rsidR="00043B1B" w:rsidRPr="00043B1B">
        <w:rPr>
          <w:rFonts w:ascii="Arial" w:hAnsi="Arial" w:cs="Arial"/>
          <w:sz w:val="24"/>
          <w:szCs w:val="24"/>
        </w:rPr>
        <w:t>Esta se relaciona estrechamente con el desarrollo de la capacidad de autorregulación del alumnado</w:t>
      </w:r>
      <w:r w:rsidR="00043B1B">
        <w:rPr>
          <w:rFonts w:ascii="Arial" w:hAnsi="Arial" w:cs="Arial"/>
          <w:sz w:val="24"/>
          <w:szCs w:val="24"/>
        </w:rPr>
        <w:t xml:space="preserve">. </w:t>
      </w:r>
      <w:r w:rsidR="00043B1B" w:rsidRPr="00043B1B">
        <w:rPr>
          <w:rFonts w:ascii="Arial" w:hAnsi="Arial" w:cs="Arial"/>
          <w:sz w:val="24"/>
          <w:szCs w:val="24"/>
        </w:rPr>
        <w:t xml:space="preserve">La retroalimentación constituye </w:t>
      </w:r>
      <w:r w:rsidR="00043B1B">
        <w:rPr>
          <w:rFonts w:ascii="Arial" w:hAnsi="Arial" w:cs="Arial"/>
          <w:sz w:val="24"/>
          <w:szCs w:val="24"/>
        </w:rPr>
        <w:t>uno</w:t>
      </w:r>
      <w:r w:rsidR="00043B1B" w:rsidRPr="00043B1B">
        <w:rPr>
          <w:rFonts w:ascii="Arial" w:hAnsi="Arial" w:cs="Arial"/>
          <w:sz w:val="24"/>
          <w:szCs w:val="24"/>
        </w:rPr>
        <w:t xml:space="preserve"> de los factores con mayor impacto en el aprendizaje</w:t>
      </w:r>
      <w:r w:rsidR="00043B1B">
        <w:rPr>
          <w:rFonts w:ascii="Arial" w:hAnsi="Arial" w:cs="Arial"/>
          <w:sz w:val="24"/>
          <w:szCs w:val="24"/>
        </w:rPr>
        <w:t>,</w:t>
      </w:r>
      <w:r w:rsidR="00043B1B" w:rsidRPr="00043B1B">
        <w:rPr>
          <w:rFonts w:ascii="Arial" w:hAnsi="Arial" w:cs="Arial"/>
          <w:sz w:val="24"/>
          <w:szCs w:val="24"/>
        </w:rPr>
        <w:t xml:space="preserve"> ayudando a comprender qué se ha aprendido</w:t>
      </w:r>
      <w:r w:rsidR="00043B1B">
        <w:rPr>
          <w:rFonts w:ascii="Arial" w:hAnsi="Arial" w:cs="Arial"/>
          <w:sz w:val="24"/>
          <w:szCs w:val="24"/>
        </w:rPr>
        <w:t>,</w:t>
      </w:r>
      <w:r w:rsidR="00043B1B" w:rsidRPr="00043B1B">
        <w:rPr>
          <w:rFonts w:ascii="Arial" w:hAnsi="Arial" w:cs="Arial"/>
          <w:sz w:val="24"/>
          <w:szCs w:val="24"/>
        </w:rPr>
        <w:t xml:space="preserve"> qué se necesita mejorar y cómo se puede avanzar</w:t>
      </w:r>
      <w:r w:rsidR="00043B1B">
        <w:rPr>
          <w:rFonts w:ascii="Arial" w:hAnsi="Arial" w:cs="Arial"/>
          <w:sz w:val="24"/>
          <w:szCs w:val="24"/>
        </w:rPr>
        <w:t xml:space="preserve"> (Hattie, 2009).</w:t>
      </w:r>
    </w:p>
    <w:p w14:paraId="0C230D71" w14:textId="65F10D4E" w:rsidR="00920C2F" w:rsidRDefault="00920C2F" w:rsidP="00C95AF2">
      <w:pPr>
        <w:spacing w:after="0" w:line="480" w:lineRule="auto"/>
        <w:jc w:val="both"/>
        <w:rPr>
          <w:rFonts w:ascii="Arial" w:hAnsi="Arial" w:cs="Arial"/>
          <w:sz w:val="24"/>
          <w:szCs w:val="24"/>
        </w:rPr>
      </w:pPr>
      <w:r w:rsidRPr="00920C2F">
        <w:rPr>
          <w:rFonts w:ascii="Arial" w:hAnsi="Arial" w:cs="Arial"/>
          <w:sz w:val="24"/>
          <w:szCs w:val="24"/>
        </w:rPr>
        <w:t>Por otro lado</w:t>
      </w:r>
      <w:r>
        <w:rPr>
          <w:rFonts w:ascii="Arial" w:hAnsi="Arial" w:cs="Arial"/>
          <w:sz w:val="24"/>
          <w:szCs w:val="24"/>
        </w:rPr>
        <w:t>,</w:t>
      </w:r>
      <w:r w:rsidRPr="00920C2F">
        <w:rPr>
          <w:rFonts w:ascii="Arial" w:hAnsi="Arial" w:cs="Arial"/>
          <w:sz w:val="24"/>
          <w:szCs w:val="24"/>
        </w:rPr>
        <w:t xml:space="preserve"> la evaluación su</w:t>
      </w:r>
      <w:r>
        <w:rPr>
          <w:rFonts w:ascii="Arial" w:hAnsi="Arial" w:cs="Arial"/>
          <w:sz w:val="24"/>
          <w:szCs w:val="24"/>
        </w:rPr>
        <w:t>mativa</w:t>
      </w:r>
      <w:r w:rsidRPr="00920C2F">
        <w:rPr>
          <w:rFonts w:ascii="Arial" w:hAnsi="Arial" w:cs="Arial"/>
          <w:sz w:val="24"/>
          <w:szCs w:val="24"/>
        </w:rPr>
        <w:t xml:space="preserve"> se orienta a valorar los resultados obtenidos al finalizar un periodo de aprendizaje determinado</w:t>
      </w:r>
      <w:r>
        <w:rPr>
          <w:rFonts w:ascii="Arial" w:hAnsi="Arial" w:cs="Arial"/>
          <w:sz w:val="24"/>
          <w:szCs w:val="24"/>
        </w:rPr>
        <w:t>. E</w:t>
      </w:r>
      <w:r w:rsidRPr="00920C2F">
        <w:rPr>
          <w:rFonts w:ascii="Arial" w:hAnsi="Arial" w:cs="Arial"/>
          <w:sz w:val="24"/>
          <w:szCs w:val="24"/>
        </w:rPr>
        <w:t>sto permite comprobar el grado de adquisición de los objetivos y competencias previstos en la programación</w:t>
      </w:r>
      <w:r w:rsidR="00043B1B">
        <w:rPr>
          <w:rFonts w:ascii="Arial" w:hAnsi="Arial" w:cs="Arial"/>
          <w:sz w:val="24"/>
          <w:szCs w:val="24"/>
        </w:rPr>
        <w:t xml:space="preserve"> (Scriven, 1967)</w:t>
      </w:r>
      <w:r>
        <w:rPr>
          <w:rFonts w:ascii="Arial" w:hAnsi="Arial" w:cs="Arial"/>
          <w:sz w:val="24"/>
          <w:szCs w:val="24"/>
        </w:rPr>
        <w:t>. E</w:t>
      </w:r>
      <w:r w:rsidRPr="00920C2F">
        <w:rPr>
          <w:rFonts w:ascii="Arial" w:hAnsi="Arial" w:cs="Arial"/>
          <w:sz w:val="24"/>
          <w:szCs w:val="24"/>
        </w:rPr>
        <w:t>n la práctica educativa</w:t>
      </w:r>
      <w:r>
        <w:rPr>
          <w:rFonts w:ascii="Arial" w:hAnsi="Arial" w:cs="Arial"/>
          <w:sz w:val="24"/>
          <w:szCs w:val="24"/>
        </w:rPr>
        <w:t>,</w:t>
      </w:r>
      <w:r w:rsidRPr="00920C2F">
        <w:rPr>
          <w:rFonts w:ascii="Arial" w:hAnsi="Arial" w:cs="Arial"/>
          <w:sz w:val="24"/>
          <w:szCs w:val="24"/>
        </w:rPr>
        <w:t xml:space="preserve"> ambos tipos de evaluación se complementan</w:t>
      </w:r>
      <w:r>
        <w:rPr>
          <w:rFonts w:ascii="Arial" w:hAnsi="Arial" w:cs="Arial"/>
          <w:sz w:val="24"/>
          <w:szCs w:val="24"/>
        </w:rPr>
        <w:t>.</w:t>
      </w:r>
    </w:p>
    <w:p w14:paraId="601F0372" w14:textId="5FBD35CC" w:rsidR="00920C2F" w:rsidRPr="009323E4" w:rsidRDefault="00920C2F" w:rsidP="00C95AF2">
      <w:pPr>
        <w:spacing w:after="0" w:line="480" w:lineRule="auto"/>
        <w:jc w:val="both"/>
        <w:rPr>
          <w:rFonts w:ascii="Arial" w:hAnsi="Arial" w:cs="Arial"/>
          <w:b/>
          <w:bCs/>
          <w:sz w:val="24"/>
          <w:szCs w:val="24"/>
        </w:rPr>
      </w:pPr>
      <w:r w:rsidRPr="009323E4">
        <w:rPr>
          <w:rFonts w:ascii="Arial" w:hAnsi="Arial" w:cs="Arial"/>
          <w:b/>
          <w:bCs/>
          <w:sz w:val="24"/>
          <w:szCs w:val="24"/>
        </w:rPr>
        <w:t>Criterios de evaluación y niveles de logro</w:t>
      </w:r>
    </w:p>
    <w:p w14:paraId="4B8BA810" w14:textId="2E4D55B0" w:rsidR="00920251" w:rsidRDefault="00920251" w:rsidP="00C95AF2">
      <w:pPr>
        <w:spacing w:after="0" w:line="480" w:lineRule="auto"/>
        <w:jc w:val="both"/>
        <w:rPr>
          <w:rFonts w:ascii="Arial" w:hAnsi="Arial" w:cs="Arial"/>
          <w:sz w:val="24"/>
          <w:szCs w:val="24"/>
        </w:rPr>
      </w:pPr>
      <w:r w:rsidRPr="00920251">
        <w:rPr>
          <w:rFonts w:ascii="Arial" w:hAnsi="Arial" w:cs="Arial"/>
          <w:sz w:val="24"/>
          <w:szCs w:val="24"/>
        </w:rPr>
        <w:t>En coherencia con el enfoque competencial del currículo la evaluación en esta programación se basa fundamentalmente en los criterios de evaluación que describen los aprendizajes que el alumnado debe demostrar</w:t>
      </w:r>
      <w:r w:rsidR="00E86CCD">
        <w:rPr>
          <w:rFonts w:ascii="Arial" w:hAnsi="Arial" w:cs="Arial"/>
          <w:sz w:val="24"/>
          <w:szCs w:val="24"/>
        </w:rPr>
        <w:t xml:space="preserve">, y que se encuentran en el </w:t>
      </w:r>
      <w:hyperlink w:anchor="_Anexo_4._Criterios" w:history="1">
        <w:r w:rsidR="00E86CCD" w:rsidRPr="00E86CCD">
          <w:rPr>
            <w:rStyle w:val="Hipervnculo"/>
            <w:rFonts w:ascii="Arial" w:hAnsi="Arial" w:cs="Arial"/>
            <w:sz w:val="24"/>
            <w:szCs w:val="24"/>
          </w:rPr>
          <w:t xml:space="preserve">anexo </w:t>
        </w:r>
        <w:r w:rsidR="00E86CCD" w:rsidRPr="00E86CCD">
          <w:rPr>
            <w:rStyle w:val="Hipervnculo"/>
            <w:rFonts w:ascii="Arial" w:hAnsi="Arial" w:cs="Arial"/>
            <w:sz w:val="24"/>
            <w:szCs w:val="24"/>
          </w:rPr>
          <w:lastRenderedPageBreak/>
          <w:t>4</w:t>
        </w:r>
      </w:hyperlink>
      <w:r w:rsidR="00E86CCD">
        <w:rPr>
          <w:rFonts w:ascii="Arial" w:hAnsi="Arial" w:cs="Arial"/>
          <w:sz w:val="24"/>
          <w:szCs w:val="24"/>
        </w:rPr>
        <w:t xml:space="preserve"> de esta programación.</w:t>
      </w:r>
      <w:r>
        <w:rPr>
          <w:rFonts w:ascii="Arial" w:hAnsi="Arial" w:cs="Arial"/>
          <w:sz w:val="24"/>
          <w:szCs w:val="24"/>
        </w:rPr>
        <w:t xml:space="preserve"> </w:t>
      </w:r>
      <w:r w:rsidRPr="00920251">
        <w:rPr>
          <w:rFonts w:ascii="Arial" w:hAnsi="Arial" w:cs="Arial"/>
          <w:sz w:val="24"/>
          <w:szCs w:val="24"/>
        </w:rPr>
        <w:t xml:space="preserve">Tal como señalan </w:t>
      </w:r>
      <w:r>
        <w:rPr>
          <w:rFonts w:ascii="Arial" w:hAnsi="Arial" w:cs="Arial"/>
          <w:sz w:val="24"/>
          <w:szCs w:val="24"/>
        </w:rPr>
        <w:t>Perrenoud</w:t>
      </w:r>
      <w:r w:rsidR="009323E4">
        <w:rPr>
          <w:rFonts w:ascii="Arial" w:hAnsi="Arial" w:cs="Arial"/>
          <w:sz w:val="24"/>
          <w:szCs w:val="24"/>
        </w:rPr>
        <w:t xml:space="preserve"> (2004)</w:t>
      </w:r>
      <w:r w:rsidRPr="00920251">
        <w:rPr>
          <w:rFonts w:ascii="Arial" w:hAnsi="Arial" w:cs="Arial"/>
          <w:sz w:val="24"/>
          <w:szCs w:val="24"/>
        </w:rPr>
        <w:t xml:space="preserve"> y Zabala</w:t>
      </w:r>
      <w:r w:rsidR="009323E4">
        <w:rPr>
          <w:rFonts w:ascii="Arial" w:hAnsi="Arial" w:cs="Arial"/>
          <w:sz w:val="24"/>
          <w:szCs w:val="24"/>
        </w:rPr>
        <w:t xml:space="preserve"> y Arnau (2014)</w:t>
      </w:r>
      <w:r>
        <w:rPr>
          <w:rFonts w:ascii="Arial" w:hAnsi="Arial" w:cs="Arial"/>
          <w:sz w:val="24"/>
          <w:szCs w:val="24"/>
        </w:rPr>
        <w:t>,</w:t>
      </w:r>
      <w:r w:rsidRPr="00920251">
        <w:rPr>
          <w:rFonts w:ascii="Arial" w:hAnsi="Arial" w:cs="Arial"/>
          <w:sz w:val="24"/>
          <w:szCs w:val="24"/>
        </w:rPr>
        <w:t xml:space="preserve"> la evaluación por competencias implica valorar la capacidad del alumnado para movilizar conocimientos</w:t>
      </w:r>
      <w:r>
        <w:rPr>
          <w:rFonts w:ascii="Arial" w:hAnsi="Arial" w:cs="Arial"/>
          <w:sz w:val="24"/>
          <w:szCs w:val="24"/>
        </w:rPr>
        <w:t>,</w:t>
      </w:r>
      <w:r w:rsidRPr="00920251">
        <w:rPr>
          <w:rFonts w:ascii="Arial" w:hAnsi="Arial" w:cs="Arial"/>
          <w:sz w:val="24"/>
          <w:szCs w:val="24"/>
        </w:rPr>
        <w:t xml:space="preserve"> habilidades y actitudes para resolver situaciones complejas</w:t>
      </w:r>
      <w:r w:rsidR="009323E4">
        <w:rPr>
          <w:rFonts w:ascii="Arial" w:hAnsi="Arial" w:cs="Arial"/>
          <w:sz w:val="24"/>
          <w:szCs w:val="24"/>
        </w:rPr>
        <w:t>.</w:t>
      </w:r>
      <w:r>
        <w:rPr>
          <w:rFonts w:ascii="Arial" w:hAnsi="Arial" w:cs="Arial"/>
          <w:sz w:val="24"/>
          <w:szCs w:val="24"/>
        </w:rPr>
        <w:t xml:space="preserve"> </w:t>
      </w:r>
      <w:r w:rsidRPr="00920251">
        <w:rPr>
          <w:rFonts w:ascii="Arial" w:hAnsi="Arial" w:cs="Arial"/>
          <w:sz w:val="24"/>
          <w:szCs w:val="24"/>
        </w:rPr>
        <w:t>Para facilitar esta valoración se establece</w:t>
      </w:r>
      <w:r>
        <w:rPr>
          <w:rFonts w:ascii="Arial" w:hAnsi="Arial" w:cs="Arial"/>
          <w:sz w:val="24"/>
          <w:szCs w:val="24"/>
        </w:rPr>
        <w:t>n n</w:t>
      </w:r>
      <w:r w:rsidRPr="00920251">
        <w:rPr>
          <w:rFonts w:ascii="Arial" w:hAnsi="Arial" w:cs="Arial"/>
          <w:sz w:val="24"/>
          <w:szCs w:val="24"/>
        </w:rPr>
        <w:t>iveles de logro que facilitan una evaluación más objetiva y transparente</w:t>
      </w:r>
      <w:r>
        <w:rPr>
          <w:rFonts w:ascii="Arial" w:hAnsi="Arial" w:cs="Arial"/>
          <w:sz w:val="24"/>
          <w:szCs w:val="24"/>
        </w:rPr>
        <w:t>.</w:t>
      </w:r>
    </w:p>
    <w:p w14:paraId="56BBC795" w14:textId="7A3495F8" w:rsidR="00920C2F" w:rsidRPr="009323E4" w:rsidRDefault="00920C2F" w:rsidP="00C95AF2">
      <w:pPr>
        <w:spacing w:after="0" w:line="480" w:lineRule="auto"/>
        <w:jc w:val="both"/>
        <w:rPr>
          <w:rFonts w:ascii="Arial" w:hAnsi="Arial" w:cs="Arial"/>
          <w:b/>
          <w:bCs/>
          <w:sz w:val="24"/>
          <w:szCs w:val="24"/>
        </w:rPr>
      </w:pPr>
      <w:r w:rsidRPr="009323E4">
        <w:rPr>
          <w:rFonts w:ascii="Arial" w:hAnsi="Arial" w:cs="Arial"/>
          <w:b/>
          <w:bCs/>
          <w:sz w:val="24"/>
          <w:szCs w:val="24"/>
        </w:rPr>
        <w:t>Métodos e instrumentos de evaluación</w:t>
      </w:r>
    </w:p>
    <w:p w14:paraId="2A25A1D6" w14:textId="534EC13E" w:rsidR="009B312F" w:rsidRDefault="009B312F" w:rsidP="00C95AF2">
      <w:pPr>
        <w:spacing w:after="0" w:line="480" w:lineRule="auto"/>
        <w:jc w:val="both"/>
        <w:rPr>
          <w:rFonts w:ascii="Arial" w:hAnsi="Arial" w:cs="Arial"/>
          <w:sz w:val="24"/>
          <w:szCs w:val="24"/>
        </w:rPr>
      </w:pPr>
      <w:r w:rsidRPr="009B312F">
        <w:rPr>
          <w:rFonts w:ascii="Arial" w:hAnsi="Arial" w:cs="Arial"/>
          <w:sz w:val="24"/>
          <w:szCs w:val="24"/>
        </w:rPr>
        <w:t>La evaluación en esta programación se apoya en una variedad de métodos e instrumentos con el objetivo de recoger evidencias del aprendizaje desde diferentes perspectivas</w:t>
      </w:r>
      <w:r>
        <w:rPr>
          <w:rFonts w:ascii="Arial" w:hAnsi="Arial" w:cs="Arial"/>
          <w:sz w:val="24"/>
          <w:szCs w:val="24"/>
        </w:rPr>
        <w:t xml:space="preserve">. </w:t>
      </w:r>
      <w:r w:rsidRPr="009B312F">
        <w:rPr>
          <w:rFonts w:ascii="Arial" w:hAnsi="Arial" w:cs="Arial"/>
          <w:sz w:val="24"/>
          <w:szCs w:val="24"/>
        </w:rPr>
        <w:t>Entre los principales instrumentos destacan las rúbricas de evaluación</w:t>
      </w:r>
      <w:r w:rsidR="00F97EB1">
        <w:rPr>
          <w:rFonts w:ascii="Arial" w:hAnsi="Arial" w:cs="Arial"/>
          <w:sz w:val="24"/>
          <w:szCs w:val="24"/>
        </w:rPr>
        <w:t xml:space="preserve"> (</w:t>
      </w:r>
      <w:hyperlink w:anchor="_Anexo_5._Unidad" w:history="1">
        <w:r w:rsidR="00F97EB1" w:rsidRPr="00F97EB1">
          <w:rPr>
            <w:rStyle w:val="Hipervnculo"/>
            <w:rFonts w:ascii="Arial" w:hAnsi="Arial" w:cs="Arial"/>
            <w:sz w:val="24"/>
            <w:szCs w:val="24"/>
          </w:rPr>
          <w:t>anexo 5</w:t>
        </w:r>
      </w:hyperlink>
      <w:r w:rsidR="00F97EB1">
        <w:rPr>
          <w:rFonts w:ascii="Arial" w:hAnsi="Arial" w:cs="Arial"/>
          <w:sz w:val="24"/>
          <w:szCs w:val="24"/>
        </w:rPr>
        <w:t>, punto 7)</w:t>
      </w:r>
      <w:r>
        <w:rPr>
          <w:rFonts w:ascii="Arial" w:hAnsi="Arial" w:cs="Arial"/>
          <w:sz w:val="24"/>
          <w:szCs w:val="24"/>
        </w:rPr>
        <w:t>,</w:t>
      </w:r>
      <w:r w:rsidRPr="009B312F">
        <w:rPr>
          <w:rFonts w:ascii="Arial" w:hAnsi="Arial" w:cs="Arial"/>
          <w:sz w:val="24"/>
          <w:szCs w:val="24"/>
        </w:rPr>
        <w:t xml:space="preserve"> listas de cotejo</w:t>
      </w:r>
      <w:r w:rsidR="00F97EB1">
        <w:rPr>
          <w:rFonts w:ascii="Arial" w:hAnsi="Arial" w:cs="Arial"/>
          <w:sz w:val="24"/>
          <w:szCs w:val="24"/>
        </w:rPr>
        <w:t>,</w:t>
      </w:r>
      <w:r w:rsidRPr="009B312F">
        <w:rPr>
          <w:rFonts w:ascii="Arial" w:hAnsi="Arial" w:cs="Arial"/>
          <w:sz w:val="24"/>
          <w:szCs w:val="24"/>
        </w:rPr>
        <w:t xml:space="preserve"> diarios de aprendizaje</w:t>
      </w:r>
      <w:r w:rsidR="00F97EB1">
        <w:rPr>
          <w:rFonts w:ascii="Arial" w:hAnsi="Arial" w:cs="Arial"/>
          <w:sz w:val="24"/>
          <w:szCs w:val="24"/>
        </w:rPr>
        <w:t xml:space="preserve"> (</w:t>
      </w:r>
      <w:hyperlink w:anchor="_Anexo_6._Diario" w:history="1">
        <w:r w:rsidR="00F97EB1" w:rsidRPr="00F97EB1">
          <w:rPr>
            <w:rStyle w:val="Hipervnculo"/>
            <w:rFonts w:ascii="Arial" w:hAnsi="Arial" w:cs="Arial"/>
            <w:sz w:val="24"/>
            <w:szCs w:val="24"/>
          </w:rPr>
          <w:t>anexo 6</w:t>
        </w:r>
      </w:hyperlink>
      <w:r w:rsidR="00F97EB1">
        <w:rPr>
          <w:rFonts w:ascii="Arial" w:hAnsi="Arial" w:cs="Arial"/>
          <w:sz w:val="24"/>
          <w:szCs w:val="24"/>
        </w:rPr>
        <w:t>)</w:t>
      </w:r>
      <w:r>
        <w:rPr>
          <w:rFonts w:ascii="Arial" w:hAnsi="Arial" w:cs="Arial"/>
          <w:sz w:val="24"/>
          <w:szCs w:val="24"/>
        </w:rPr>
        <w:t>,</w:t>
      </w:r>
      <w:r w:rsidRPr="009B312F">
        <w:rPr>
          <w:rFonts w:ascii="Arial" w:hAnsi="Arial" w:cs="Arial"/>
          <w:sz w:val="24"/>
          <w:szCs w:val="24"/>
        </w:rPr>
        <w:t xml:space="preserve"> portafolios de trabajo</w:t>
      </w:r>
      <w:r>
        <w:rPr>
          <w:rFonts w:ascii="Arial" w:hAnsi="Arial" w:cs="Arial"/>
          <w:sz w:val="24"/>
          <w:szCs w:val="24"/>
        </w:rPr>
        <w:t>,</w:t>
      </w:r>
      <w:r w:rsidRPr="009B312F">
        <w:rPr>
          <w:rFonts w:ascii="Arial" w:hAnsi="Arial" w:cs="Arial"/>
          <w:sz w:val="24"/>
          <w:szCs w:val="24"/>
        </w:rPr>
        <w:t xml:space="preserve"> presentaciones orales</w:t>
      </w:r>
      <w:r>
        <w:rPr>
          <w:rFonts w:ascii="Arial" w:hAnsi="Arial" w:cs="Arial"/>
          <w:sz w:val="24"/>
          <w:szCs w:val="24"/>
        </w:rPr>
        <w:t>,</w:t>
      </w:r>
      <w:r w:rsidRPr="009B312F">
        <w:rPr>
          <w:rFonts w:ascii="Arial" w:hAnsi="Arial" w:cs="Arial"/>
          <w:sz w:val="24"/>
          <w:szCs w:val="24"/>
        </w:rPr>
        <w:t xml:space="preserve"> autoevaluaciones </w:t>
      </w:r>
      <w:r>
        <w:rPr>
          <w:rFonts w:ascii="Arial" w:hAnsi="Arial" w:cs="Arial"/>
          <w:sz w:val="24"/>
          <w:szCs w:val="24"/>
        </w:rPr>
        <w:t>o</w:t>
      </w:r>
      <w:r w:rsidRPr="009B312F">
        <w:rPr>
          <w:rFonts w:ascii="Arial" w:hAnsi="Arial" w:cs="Arial"/>
          <w:sz w:val="24"/>
          <w:szCs w:val="24"/>
        </w:rPr>
        <w:t xml:space="preserve"> co</w:t>
      </w:r>
      <w:r>
        <w:rPr>
          <w:rFonts w:ascii="Arial" w:hAnsi="Arial" w:cs="Arial"/>
          <w:sz w:val="24"/>
          <w:szCs w:val="24"/>
        </w:rPr>
        <w:t>evaluaciones</w:t>
      </w:r>
      <w:r w:rsidR="00F97EB1">
        <w:rPr>
          <w:rFonts w:ascii="Arial" w:hAnsi="Arial" w:cs="Arial"/>
          <w:sz w:val="24"/>
          <w:szCs w:val="24"/>
        </w:rPr>
        <w:t xml:space="preserve"> (</w:t>
      </w:r>
      <w:hyperlink w:anchor="_Anexo_6._Diario" w:history="1">
        <w:r w:rsidR="00F97EB1" w:rsidRPr="00F97EB1">
          <w:rPr>
            <w:rStyle w:val="Hipervnculo"/>
            <w:rFonts w:ascii="Arial" w:hAnsi="Arial" w:cs="Arial"/>
            <w:sz w:val="24"/>
            <w:szCs w:val="24"/>
          </w:rPr>
          <w:t>anexo 6</w:t>
        </w:r>
      </w:hyperlink>
      <w:r w:rsidR="00F97EB1">
        <w:rPr>
          <w:rFonts w:ascii="Arial" w:hAnsi="Arial" w:cs="Arial"/>
          <w:sz w:val="24"/>
          <w:szCs w:val="24"/>
        </w:rPr>
        <w:t>)</w:t>
      </w:r>
      <w:r>
        <w:rPr>
          <w:rFonts w:ascii="Arial" w:hAnsi="Arial" w:cs="Arial"/>
          <w:sz w:val="24"/>
          <w:szCs w:val="24"/>
        </w:rPr>
        <w:t xml:space="preserve">. </w:t>
      </w:r>
      <w:r w:rsidRPr="009B312F">
        <w:rPr>
          <w:rFonts w:ascii="Arial" w:hAnsi="Arial" w:cs="Arial"/>
          <w:sz w:val="24"/>
          <w:szCs w:val="24"/>
        </w:rPr>
        <w:t>Esto permite recoger dichas evidencias en contextos individuales y cooperativos</w:t>
      </w:r>
      <w:r>
        <w:rPr>
          <w:rFonts w:ascii="Arial" w:hAnsi="Arial" w:cs="Arial"/>
          <w:sz w:val="24"/>
          <w:szCs w:val="24"/>
        </w:rPr>
        <w:t>,</w:t>
      </w:r>
      <w:r w:rsidRPr="009B312F">
        <w:rPr>
          <w:rFonts w:ascii="Arial" w:hAnsi="Arial" w:cs="Arial"/>
          <w:sz w:val="24"/>
          <w:szCs w:val="24"/>
        </w:rPr>
        <w:t xml:space="preserve"> y no solo valorar conocimientos adquiridos</w:t>
      </w:r>
      <w:r>
        <w:rPr>
          <w:rFonts w:ascii="Arial" w:hAnsi="Arial" w:cs="Arial"/>
          <w:sz w:val="24"/>
          <w:szCs w:val="24"/>
        </w:rPr>
        <w:t>,</w:t>
      </w:r>
      <w:r w:rsidRPr="009B312F">
        <w:rPr>
          <w:rFonts w:ascii="Arial" w:hAnsi="Arial" w:cs="Arial"/>
          <w:sz w:val="24"/>
          <w:szCs w:val="24"/>
        </w:rPr>
        <w:t xml:space="preserve"> sino también habilidades diversas</w:t>
      </w:r>
      <w:r>
        <w:rPr>
          <w:rFonts w:ascii="Arial" w:hAnsi="Arial" w:cs="Arial"/>
          <w:sz w:val="24"/>
          <w:szCs w:val="24"/>
        </w:rPr>
        <w:t xml:space="preserve">. </w:t>
      </w:r>
      <w:r w:rsidRPr="009B312F">
        <w:rPr>
          <w:rFonts w:ascii="Arial" w:hAnsi="Arial" w:cs="Arial"/>
          <w:sz w:val="24"/>
          <w:szCs w:val="24"/>
        </w:rPr>
        <w:t>El uso de rúbricas facilita además la evaluación de tareas complejas y permite una retroalimentación más clara al alumnado</w:t>
      </w:r>
      <w:r>
        <w:rPr>
          <w:rFonts w:ascii="Arial" w:hAnsi="Arial" w:cs="Arial"/>
          <w:sz w:val="24"/>
          <w:szCs w:val="24"/>
        </w:rPr>
        <w:t>.</w:t>
      </w:r>
    </w:p>
    <w:p w14:paraId="60670274" w14:textId="794D2752" w:rsidR="00920C2F" w:rsidRPr="00C95AF2" w:rsidRDefault="00920C2F" w:rsidP="00C95AF2">
      <w:pPr>
        <w:spacing w:after="0" w:line="480" w:lineRule="auto"/>
        <w:jc w:val="both"/>
        <w:rPr>
          <w:rFonts w:ascii="Arial" w:hAnsi="Arial" w:cs="Arial"/>
          <w:b/>
          <w:bCs/>
          <w:sz w:val="24"/>
          <w:szCs w:val="24"/>
        </w:rPr>
      </w:pPr>
      <w:r w:rsidRPr="00C95AF2">
        <w:rPr>
          <w:rFonts w:ascii="Arial" w:hAnsi="Arial" w:cs="Arial"/>
          <w:b/>
          <w:bCs/>
          <w:sz w:val="24"/>
          <w:szCs w:val="24"/>
        </w:rPr>
        <w:t>Evaluación del docente y del proceso de enseñanza</w:t>
      </w:r>
    </w:p>
    <w:p w14:paraId="58CCF065" w14:textId="57C172E0" w:rsidR="009B312F" w:rsidRPr="00C32D11" w:rsidRDefault="009B312F" w:rsidP="00C95AF2">
      <w:pPr>
        <w:spacing w:after="0" w:line="480" w:lineRule="auto"/>
        <w:jc w:val="both"/>
        <w:rPr>
          <w:rFonts w:ascii="Arial" w:hAnsi="Arial" w:cs="Arial"/>
          <w:sz w:val="24"/>
          <w:szCs w:val="24"/>
        </w:rPr>
      </w:pPr>
      <w:r w:rsidRPr="009B312F">
        <w:rPr>
          <w:rFonts w:ascii="Arial" w:hAnsi="Arial" w:cs="Arial"/>
          <w:sz w:val="24"/>
          <w:szCs w:val="24"/>
        </w:rPr>
        <w:t>La evaluación no debe centrarse exclusivamente en el alumnado sino también en la práctica docente y en el diseño de la programación evaluar el proceso de enseñanza permite identificar fortalezas y aspectos de mejora</w:t>
      </w:r>
      <w:r>
        <w:rPr>
          <w:rFonts w:ascii="Arial" w:hAnsi="Arial" w:cs="Arial"/>
          <w:sz w:val="24"/>
          <w:szCs w:val="24"/>
        </w:rPr>
        <w:t xml:space="preserve">. </w:t>
      </w:r>
      <w:r w:rsidRPr="009B312F">
        <w:rPr>
          <w:rFonts w:ascii="Arial" w:hAnsi="Arial" w:cs="Arial"/>
          <w:sz w:val="24"/>
          <w:szCs w:val="24"/>
        </w:rPr>
        <w:t xml:space="preserve">Tal como señalan </w:t>
      </w:r>
      <w:r>
        <w:rPr>
          <w:rFonts w:ascii="Arial" w:hAnsi="Arial" w:cs="Arial"/>
          <w:sz w:val="24"/>
          <w:szCs w:val="24"/>
        </w:rPr>
        <w:t>Stufflebeam</w:t>
      </w:r>
      <w:r w:rsidRPr="009B312F">
        <w:rPr>
          <w:rFonts w:ascii="Arial" w:hAnsi="Arial" w:cs="Arial"/>
          <w:sz w:val="24"/>
          <w:szCs w:val="24"/>
        </w:rPr>
        <w:t xml:space="preserve"> y </w:t>
      </w:r>
      <w:proofErr w:type="spellStart"/>
      <w:r>
        <w:rPr>
          <w:rFonts w:ascii="Arial" w:hAnsi="Arial" w:cs="Arial"/>
          <w:sz w:val="24"/>
          <w:szCs w:val="24"/>
        </w:rPr>
        <w:t>Shinkfield</w:t>
      </w:r>
      <w:proofErr w:type="spellEnd"/>
      <w:r>
        <w:rPr>
          <w:rFonts w:ascii="Arial" w:hAnsi="Arial" w:cs="Arial"/>
          <w:sz w:val="24"/>
          <w:szCs w:val="24"/>
        </w:rPr>
        <w:t xml:space="preserve"> (2007),</w:t>
      </w:r>
      <w:r w:rsidRPr="009B312F">
        <w:rPr>
          <w:rFonts w:ascii="Arial" w:hAnsi="Arial" w:cs="Arial"/>
          <w:sz w:val="24"/>
          <w:szCs w:val="24"/>
        </w:rPr>
        <w:t xml:space="preserve"> la evaluación educativa debe entenderse como un proceso orientado a la mejora continua de los programas educativos y de la práctica docente</w:t>
      </w:r>
      <w:r>
        <w:rPr>
          <w:rFonts w:ascii="Arial" w:hAnsi="Arial" w:cs="Arial"/>
          <w:sz w:val="24"/>
          <w:szCs w:val="24"/>
        </w:rPr>
        <w:t xml:space="preserve">. </w:t>
      </w:r>
      <w:r w:rsidRPr="009B312F">
        <w:rPr>
          <w:rFonts w:ascii="Arial" w:hAnsi="Arial" w:cs="Arial"/>
          <w:sz w:val="24"/>
          <w:szCs w:val="24"/>
        </w:rPr>
        <w:t>Se incorpora</w:t>
      </w:r>
      <w:r>
        <w:rPr>
          <w:rFonts w:ascii="Arial" w:hAnsi="Arial" w:cs="Arial"/>
          <w:sz w:val="24"/>
          <w:szCs w:val="24"/>
        </w:rPr>
        <w:t>n</w:t>
      </w:r>
      <w:r w:rsidRPr="009B312F">
        <w:rPr>
          <w:rFonts w:ascii="Arial" w:hAnsi="Arial" w:cs="Arial"/>
          <w:sz w:val="24"/>
          <w:szCs w:val="24"/>
        </w:rPr>
        <w:t xml:space="preserve"> por lo tanto diferentes estrategias como el análisis de los resultados de aprendizaje del alumnado</w:t>
      </w:r>
      <w:r>
        <w:rPr>
          <w:rFonts w:ascii="Arial" w:hAnsi="Arial" w:cs="Arial"/>
          <w:sz w:val="24"/>
          <w:szCs w:val="24"/>
        </w:rPr>
        <w:t>,</w:t>
      </w:r>
      <w:r w:rsidRPr="009B312F">
        <w:rPr>
          <w:rFonts w:ascii="Arial" w:hAnsi="Arial" w:cs="Arial"/>
          <w:sz w:val="24"/>
          <w:szCs w:val="24"/>
        </w:rPr>
        <w:t xml:space="preserve"> la reflexión docente sobre el desarrollo de las sesiones</w:t>
      </w:r>
      <w:r>
        <w:rPr>
          <w:rFonts w:ascii="Arial" w:hAnsi="Arial" w:cs="Arial"/>
          <w:sz w:val="24"/>
          <w:szCs w:val="24"/>
        </w:rPr>
        <w:t>,</w:t>
      </w:r>
      <w:r w:rsidRPr="009B312F">
        <w:rPr>
          <w:rFonts w:ascii="Arial" w:hAnsi="Arial" w:cs="Arial"/>
          <w:sz w:val="24"/>
          <w:szCs w:val="24"/>
        </w:rPr>
        <w:t xml:space="preserve"> cuestionarios de valoración del alumnado y la revisión del grado de consecución de </w:t>
      </w:r>
      <w:r w:rsidRPr="009B312F">
        <w:rPr>
          <w:rFonts w:ascii="Arial" w:hAnsi="Arial" w:cs="Arial"/>
          <w:sz w:val="24"/>
          <w:szCs w:val="24"/>
        </w:rPr>
        <w:lastRenderedPageBreak/>
        <w:t>los objetivos previstos</w:t>
      </w:r>
      <w:r>
        <w:rPr>
          <w:rFonts w:ascii="Arial" w:hAnsi="Arial" w:cs="Arial"/>
          <w:sz w:val="24"/>
          <w:szCs w:val="24"/>
        </w:rPr>
        <w:t>,</w:t>
      </w:r>
      <w:r w:rsidRPr="009B312F">
        <w:rPr>
          <w:rFonts w:ascii="Arial" w:hAnsi="Arial" w:cs="Arial"/>
          <w:sz w:val="24"/>
          <w:szCs w:val="24"/>
        </w:rPr>
        <w:t xml:space="preserve"> para ajustar la intervención educativa y mejorar progresivamente la calidad del proceso de enseñanza</w:t>
      </w:r>
      <w:r>
        <w:rPr>
          <w:rFonts w:ascii="Arial" w:hAnsi="Arial" w:cs="Arial"/>
          <w:sz w:val="24"/>
          <w:szCs w:val="24"/>
        </w:rPr>
        <w:t>-</w:t>
      </w:r>
      <w:r w:rsidRPr="009B312F">
        <w:rPr>
          <w:rFonts w:ascii="Arial" w:hAnsi="Arial" w:cs="Arial"/>
          <w:sz w:val="24"/>
          <w:szCs w:val="24"/>
        </w:rPr>
        <w:t>aprendizaje</w:t>
      </w:r>
      <w:r w:rsidR="00957196">
        <w:rPr>
          <w:rFonts w:ascii="Arial" w:hAnsi="Arial" w:cs="Arial"/>
          <w:sz w:val="24"/>
          <w:szCs w:val="24"/>
        </w:rPr>
        <w:t xml:space="preserve"> (ver </w:t>
      </w:r>
      <w:hyperlink w:anchor="_Anexo_9._Evaluación" w:history="1">
        <w:r w:rsidR="00957196" w:rsidRPr="00957196">
          <w:rPr>
            <w:rStyle w:val="Hipervnculo"/>
            <w:rFonts w:ascii="Arial" w:hAnsi="Arial" w:cs="Arial"/>
            <w:sz w:val="24"/>
            <w:szCs w:val="24"/>
          </w:rPr>
          <w:t>anexo 9</w:t>
        </w:r>
      </w:hyperlink>
      <w:r w:rsidR="00957196">
        <w:rPr>
          <w:rFonts w:ascii="Arial" w:hAnsi="Arial" w:cs="Arial"/>
          <w:sz w:val="24"/>
          <w:szCs w:val="24"/>
        </w:rPr>
        <w:t>)</w:t>
      </w:r>
    </w:p>
    <w:p w14:paraId="03B55162" w14:textId="3747BB55" w:rsidR="00A76F4D" w:rsidRDefault="00A76F4D" w:rsidP="00C95AF2">
      <w:pPr>
        <w:pStyle w:val="Ttulo2"/>
        <w:numPr>
          <w:ilvl w:val="0"/>
          <w:numId w:val="29"/>
        </w:numPr>
        <w:spacing w:before="0" w:after="0" w:line="480" w:lineRule="auto"/>
      </w:pPr>
      <w:bookmarkStart w:id="29" w:name="_Toc226556812"/>
      <w:r>
        <w:t>A</w:t>
      </w:r>
      <w:r w:rsidR="000B3884">
        <w:t>tención a las diferencias individuales</w:t>
      </w:r>
      <w:bookmarkEnd w:id="29"/>
    </w:p>
    <w:p w14:paraId="6FF366FF" w14:textId="75022EC7" w:rsidR="00CC047A" w:rsidRDefault="00CC047A" w:rsidP="00BE1E31">
      <w:pPr>
        <w:spacing w:after="0" w:line="480" w:lineRule="auto"/>
        <w:jc w:val="both"/>
        <w:rPr>
          <w:rFonts w:ascii="Arial" w:hAnsi="Arial" w:cs="Arial"/>
          <w:sz w:val="24"/>
          <w:szCs w:val="24"/>
        </w:rPr>
      </w:pPr>
      <w:r w:rsidRPr="00CC047A">
        <w:rPr>
          <w:rFonts w:ascii="Arial" w:hAnsi="Arial" w:cs="Arial"/>
          <w:sz w:val="24"/>
          <w:szCs w:val="24"/>
        </w:rPr>
        <w:t xml:space="preserve">La atención a las diferencias individuales constituye </w:t>
      </w:r>
      <w:r>
        <w:rPr>
          <w:rFonts w:ascii="Arial" w:hAnsi="Arial" w:cs="Arial"/>
          <w:sz w:val="24"/>
          <w:szCs w:val="24"/>
        </w:rPr>
        <w:t>uno</w:t>
      </w:r>
      <w:r w:rsidRPr="00CC047A">
        <w:rPr>
          <w:rFonts w:ascii="Arial" w:hAnsi="Arial" w:cs="Arial"/>
          <w:sz w:val="24"/>
          <w:szCs w:val="24"/>
        </w:rPr>
        <w:t xml:space="preserve"> de los principios fundamentales del sistema educativo</w:t>
      </w:r>
      <w:r>
        <w:rPr>
          <w:rFonts w:ascii="Arial" w:hAnsi="Arial" w:cs="Arial"/>
          <w:sz w:val="24"/>
          <w:szCs w:val="24"/>
        </w:rPr>
        <w:t xml:space="preserve"> a</w:t>
      </w:r>
      <w:r w:rsidRPr="00CC047A">
        <w:rPr>
          <w:rFonts w:ascii="Arial" w:hAnsi="Arial" w:cs="Arial"/>
          <w:sz w:val="24"/>
          <w:szCs w:val="24"/>
        </w:rPr>
        <w:t>ctual</w:t>
      </w:r>
      <w:r>
        <w:rPr>
          <w:rFonts w:ascii="Arial" w:hAnsi="Arial" w:cs="Arial"/>
          <w:sz w:val="24"/>
          <w:szCs w:val="24"/>
        </w:rPr>
        <w:t>,</w:t>
      </w:r>
      <w:r w:rsidRPr="00CC047A">
        <w:rPr>
          <w:rFonts w:ascii="Arial" w:hAnsi="Arial" w:cs="Arial"/>
          <w:sz w:val="24"/>
          <w:szCs w:val="24"/>
        </w:rPr>
        <w:t xml:space="preserve"> orientado a garantizar una educación inclusiva y de calidad para todo el alumnado</w:t>
      </w:r>
      <w:r>
        <w:rPr>
          <w:rFonts w:ascii="Arial" w:hAnsi="Arial" w:cs="Arial"/>
          <w:sz w:val="24"/>
          <w:szCs w:val="24"/>
        </w:rPr>
        <w:t xml:space="preserve">. </w:t>
      </w:r>
      <w:r w:rsidRPr="00CC047A">
        <w:rPr>
          <w:rFonts w:ascii="Arial" w:hAnsi="Arial" w:cs="Arial"/>
          <w:sz w:val="24"/>
          <w:szCs w:val="24"/>
        </w:rPr>
        <w:t>Este enfoque implica reconocer la diversidad existente en el aula y diseñar estrategias educativas que permitan responder a estas distintas necesidades</w:t>
      </w:r>
      <w:r>
        <w:rPr>
          <w:rFonts w:ascii="Arial" w:hAnsi="Arial" w:cs="Arial"/>
          <w:sz w:val="24"/>
          <w:szCs w:val="24"/>
        </w:rPr>
        <w:t>,</w:t>
      </w:r>
      <w:r w:rsidRPr="00CC047A">
        <w:rPr>
          <w:rFonts w:ascii="Arial" w:hAnsi="Arial" w:cs="Arial"/>
          <w:sz w:val="24"/>
          <w:szCs w:val="24"/>
        </w:rPr>
        <w:t xml:space="preserve"> capacidades</w:t>
      </w:r>
      <w:r>
        <w:rPr>
          <w:rFonts w:ascii="Arial" w:hAnsi="Arial" w:cs="Arial"/>
          <w:sz w:val="24"/>
          <w:szCs w:val="24"/>
        </w:rPr>
        <w:t>,</w:t>
      </w:r>
      <w:r w:rsidRPr="00CC047A">
        <w:rPr>
          <w:rFonts w:ascii="Arial" w:hAnsi="Arial" w:cs="Arial"/>
          <w:sz w:val="24"/>
          <w:szCs w:val="24"/>
        </w:rPr>
        <w:t xml:space="preserve"> ritmos y estilos de aprendizaje</w:t>
      </w:r>
      <w:r>
        <w:rPr>
          <w:rFonts w:ascii="Arial" w:hAnsi="Arial" w:cs="Arial"/>
          <w:sz w:val="24"/>
          <w:szCs w:val="24"/>
        </w:rPr>
        <w:t>.</w:t>
      </w:r>
    </w:p>
    <w:p w14:paraId="28DBDB1C" w14:textId="5ED16516" w:rsidR="00CC047A" w:rsidRDefault="00CC047A" w:rsidP="00BE1E31">
      <w:pPr>
        <w:spacing w:after="0" w:line="480" w:lineRule="auto"/>
        <w:jc w:val="both"/>
        <w:rPr>
          <w:rFonts w:ascii="Arial" w:hAnsi="Arial" w:cs="Arial"/>
          <w:sz w:val="24"/>
          <w:szCs w:val="24"/>
        </w:rPr>
      </w:pPr>
      <w:r w:rsidRPr="00CC047A">
        <w:rPr>
          <w:rFonts w:ascii="Arial" w:hAnsi="Arial" w:cs="Arial"/>
          <w:sz w:val="24"/>
          <w:szCs w:val="24"/>
        </w:rPr>
        <w:t>La legislación educativa vigente establece que los centros educativos deben adoptar las medidas necesarias</w:t>
      </w:r>
      <w:r>
        <w:rPr>
          <w:rFonts w:ascii="Arial" w:hAnsi="Arial" w:cs="Arial"/>
          <w:sz w:val="24"/>
          <w:szCs w:val="24"/>
        </w:rPr>
        <w:t>, g</w:t>
      </w:r>
      <w:r w:rsidRPr="00CC047A">
        <w:rPr>
          <w:rFonts w:ascii="Arial" w:hAnsi="Arial" w:cs="Arial"/>
          <w:sz w:val="24"/>
          <w:szCs w:val="24"/>
        </w:rPr>
        <w:t xml:space="preserve">arantizando inclusión e </w:t>
      </w:r>
      <w:r>
        <w:rPr>
          <w:rFonts w:ascii="Arial" w:hAnsi="Arial" w:cs="Arial"/>
          <w:sz w:val="24"/>
          <w:szCs w:val="24"/>
        </w:rPr>
        <w:t>i</w:t>
      </w:r>
      <w:r w:rsidRPr="00CC047A">
        <w:rPr>
          <w:rFonts w:ascii="Arial" w:hAnsi="Arial" w:cs="Arial"/>
          <w:sz w:val="24"/>
          <w:szCs w:val="24"/>
        </w:rPr>
        <w:t>gualdad de oportunidades</w:t>
      </w:r>
      <w:r>
        <w:rPr>
          <w:rFonts w:ascii="Arial" w:hAnsi="Arial" w:cs="Arial"/>
          <w:sz w:val="24"/>
          <w:szCs w:val="24"/>
        </w:rPr>
        <w:t xml:space="preserve">. </w:t>
      </w:r>
      <w:r w:rsidRPr="00CC047A">
        <w:rPr>
          <w:rFonts w:ascii="Arial" w:hAnsi="Arial" w:cs="Arial"/>
          <w:sz w:val="24"/>
          <w:szCs w:val="24"/>
        </w:rPr>
        <w:t>En este sentido</w:t>
      </w:r>
      <w:r>
        <w:rPr>
          <w:rFonts w:ascii="Arial" w:hAnsi="Arial" w:cs="Arial"/>
          <w:sz w:val="24"/>
          <w:szCs w:val="24"/>
        </w:rPr>
        <w:t>,</w:t>
      </w:r>
      <w:r w:rsidRPr="00CC047A">
        <w:rPr>
          <w:rFonts w:ascii="Arial" w:hAnsi="Arial" w:cs="Arial"/>
          <w:sz w:val="24"/>
          <w:szCs w:val="24"/>
        </w:rPr>
        <w:t xml:space="preserve"> el Real </w:t>
      </w:r>
      <w:r>
        <w:rPr>
          <w:rFonts w:ascii="Arial" w:hAnsi="Arial" w:cs="Arial"/>
          <w:sz w:val="24"/>
          <w:szCs w:val="24"/>
        </w:rPr>
        <w:t>D</w:t>
      </w:r>
      <w:r w:rsidRPr="00CC047A">
        <w:rPr>
          <w:rFonts w:ascii="Arial" w:hAnsi="Arial" w:cs="Arial"/>
          <w:sz w:val="24"/>
          <w:szCs w:val="24"/>
        </w:rPr>
        <w:t>ecreto 157</w:t>
      </w:r>
      <w:r>
        <w:rPr>
          <w:rFonts w:ascii="Arial" w:hAnsi="Arial" w:cs="Arial"/>
          <w:sz w:val="24"/>
          <w:szCs w:val="24"/>
        </w:rPr>
        <w:t>/</w:t>
      </w:r>
      <w:r w:rsidRPr="00CC047A">
        <w:rPr>
          <w:rFonts w:ascii="Arial" w:hAnsi="Arial" w:cs="Arial"/>
          <w:sz w:val="24"/>
          <w:szCs w:val="24"/>
        </w:rPr>
        <w:t>2022 señala que la intervención educativa debe orientarse a asegurar el progreso de todo el alumnado</w:t>
      </w:r>
      <w:r>
        <w:rPr>
          <w:rFonts w:ascii="Arial" w:hAnsi="Arial" w:cs="Arial"/>
          <w:sz w:val="24"/>
          <w:szCs w:val="24"/>
        </w:rPr>
        <w:t xml:space="preserve">. </w:t>
      </w:r>
      <w:r w:rsidRPr="00CC047A">
        <w:rPr>
          <w:rFonts w:ascii="Arial" w:hAnsi="Arial" w:cs="Arial"/>
          <w:sz w:val="24"/>
          <w:szCs w:val="24"/>
        </w:rPr>
        <w:t xml:space="preserve">Asimismo, el </w:t>
      </w:r>
      <w:r>
        <w:rPr>
          <w:rFonts w:ascii="Arial" w:hAnsi="Arial" w:cs="Arial"/>
          <w:sz w:val="24"/>
          <w:szCs w:val="24"/>
        </w:rPr>
        <w:t>D</w:t>
      </w:r>
      <w:r w:rsidRPr="00CC047A">
        <w:rPr>
          <w:rFonts w:ascii="Arial" w:hAnsi="Arial" w:cs="Arial"/>
          <w:sz w:val="24"/>
          <w:szCs w:val="24"/>
        </w:rPr>
        <w:t>ecreto 61</w:t>
      </w:r>
      <w:r>
        <w:rPr>
          <w:rFonts w:ascii="Arial" w:hAnsi="Arial" w:cs="Arial"/>
          <w:sz w:val="24"/>
          <w:szCs w:val="24"/>
        </w:rPr>
        <w:t>/</w:t>
      </w:r>
      <w:r w:rsidRPr="00CC047A">
        <w:rPr>
          <w:rFonts w:ascii="Arial" w:hAnsi="Arial" w:cs="Arial"/>
          <w:sz w:val="24"/>
          <w:szCs w:val="24"/>
        </w:rPr>
        <w:t>2022 establece que la respuesta educativa debe adaptarse a las características individuales del alumnado mediante diversas medidas</w:t>
      </w:r>
      <w:r>
        <w:rPr>
          <w:rFonts w:ascii="Arial" w:hAnsi="Arial" w:cs="Arial"/>
          <w:sz w:val="24"/>
          <w:szCs w:val="24"/>
        </w:rPr>
        <w:t>.</w:t>
      </w:r>
    </w:p>
    <w:p w14:paraId="7D3CF38F" w14:textId="3E5A2C86" w:rsidR="00CC047A" w:rsidRPr="002C2BBF" w:rsidRDefault="00CC047A" w:rsidP="00BE1E31">
      <w:pPr>
        <w:spacing w:after="0" w:line="480" w:lineRule="auto"/>
        <w:jc w:val="both"/>
        <w:rPr>
          <w:rFonts w:ascii="Arial" w:hAnsi="Arial" w:cs="Arial"/>
          <w:strike/>
          <w:sz w:val="24"/>
          <w:szCs w:val="24"/>
        </w:rPr>
      </w:pPr>
      <w:r w:rsidRPr="00CC047A">
        <w:rPr>
          <w:rFonts w:ascii="Arial" w:hAnsi="Arial" w:cs="Arial"/>
          <w:sz w:val="24"/>
          <w:szCs w:val="24"/>
        </w:rPr>
        <w:t>Desde una perspectiva pedagógica</w:t>
      </w:r>
      <w:r>
        <w:rPr>
          <w:rFonts w:ascii="Arial" w:hAnsi="Arial" w:cs="Arial"/>
          <w:sz w:val="24"/>
          <w:szCs w:val="24"/>
        </w:rPr>
        <w:t>,</w:t>
      </w:r>
      <w:r w:rsidRPr="00CC047A">
        <w:rPr>
          <w:rFonts w:ascii="Arial" w:hAnsi="Arial" w:cs="Arial"/>
          <w:sz w:val="24"/>
          <w:szCs w:val="24"/>
        </w:rPr>
        <w:t xml:space="preserve"> la educación inclusiva implica </w:t>
      </w:r>
      <w:r>
        <w:rPr>
          <w:rFonts w:ascii="Arial" w:hAnsi="Arial" w:cs="Arial"/>
          <w:sz w:val="24"/>
          <w:szCs w:val="24"/>
        </w:rPr>
        <w:t>e</w:t>
      </w:r>
      <w:r w:rsidRPr="00CC047A">
        <w:rPr>
          <w:rFonts w:ascii="Arial" w:hAnsi="Arial" w:cs="Arial"/>
          <w:sz w:val="24"/>
          <w:szCs w:val="24"/>
        </w:rPr>
        <w:t>liminar barreras</w:t>
      </w:r>
      <w:r>
        <w:rPr>
          <w:rFonts w:ascii="Arial" w:hAnsi="Arial" w:cs="Arial"/>
          <w:sz w:val="24"/>
          <w:szCs w:val="24"/>
        </w:rPr>
        <w:t xml:space="preserve">. </w:t>
      </w:r>
      <w:r w:rsidRPr="00CC047A">
        <w:rPr>
          <w:rFonts w:ascii="Arial" w:hAnsi="Arial" w:cs="Arial"/>
          <w:sz w:val="24"/>
          <w:szCs w:val="24"/>
        </w:rPr>
        <w:t xml:space="preserve">Tal como señala </w:t>
      </w:r>
      <w:r>
        <w:rPr>
          <w:rFonts w:ascii="Arial" w:hAnsi="Arial" w:cs="Arial"/>
          <w:sz w:val="24"/>
          <w:szCs w:val="24"/>
        </w:rPr>
        <w:t>Ainscow</w:t>
      </w:r>
      <w:r w:rsidR="009323E4">
        <w:rPr>
          <w:rFonts w:ascii="Arial" w:hAnsi="Arial" w:cs="Arial"/>
          <w:sz w:val="24"/>
          <w:szCs w:val="24"/>
        </w:rPr>
        <w:t xml:space="preserve"> (2020)</w:t>
      </w:r>
      <w:r>
        <w:rPr>
          <w:rFonts w:ascii="Arial" w:hAnsi="Arial" w:cs="Arial"/>
          <w:sz w:val="24"/>
          <w:szCs w:val="24"/>
        </w:rPr>
        <w:t>,</w:t>
      </w:r>
      <w:r w:rsidRPr="00CC047A">
        <w:rPr>
          <w:rFonts w:ascii="Arial" w:hAnsi="Arial" w:cs="Arial"/>
          <w:sz w:val="24"/>
          <w:szCs w:val="24"/>
        </w:rPr>
        <w:t xml:space="preserve"> la inclusión educativa supone desarrollar sistemas capaces de responder a la diversidad mediante estrategias flexibles que favorezcan la participación</w:t>
      </w:r>
      <w:r w:rsidR="009323E4">
        <w:rPr>
          <w:rFonts w:ascii="Arial" w:hAnsi="Arial" w:cs="Arial"/>
          <w:sz w:val="24"/>
          <w:szCs w:val="24"/>
        </w:rPr>
        <w:t>.</w:t>
      </w:r>
    </w:p>
    <w:p w14:paraId="6BDC7018" w14:textId="48B89E0A" w:rsidR="00E01B2F" w:rsidRPr="00CC047A" w:rsidRDefault="00E01B2F" w:rsidP="00BE1E31">
      <w:pPr>
        <w:spacing w:after="0" w:line="480" w:lineRule="auto"/>
        <w:jc w:val="both"/>
        <w:rPr>
          <w:rFonts w:ascii="Arial" w:hAnsi="Arial" w:cs="Arial"/>
          <w:sz w:val="24"/>
          <w:szCs w:val="24"/>
        </w:rPr>
      </w:pPr>
      <w:r w:rsidRPr="00E01B2F">
        <w:rPr>
          <w:rFonts w:ascii="Arial" w:hAnsi="Arial" w:cs="Arial"/>
          <w:sz w:val="24"/>
          <w:szCs w:val="24"/>
        </w:rPr>
        <w:t>No debemos olvidar que la atención a la diversidad requiere una actuación coordinada entre los distintos agentes educativos</w:t>
      </w:r>
      <w:r>
        <w:rPr>
          <w:rFonts w:ascii="Arial" w:hAnsi="Arial" w:cs="Arial"/>
          <w:sz w:val="24"/>
          <w:szCs w:val="24"/>
        </w:rPr>
        <w:t xml:space="preserve">. </w:t>
      </w:r>
      <w:r w:rsidRPr="00E01B2F">
        <w:rPr>
          <w:rFonts w:ascii="Arial" w:hAnsi="Arial" w:cs="Arial"/>
          <w:sz w:val="24"/>
          <w:szCs w:val="24"/>
        </w:rPr>
        <w:t>Resulta fundamental la colaboración entre el profesorado</w:t>
      </w:r>
      <w:r>
        <w:rPr>
          <w:rFonts w:ascii="Arial" w:hAnsi="Arial" w:cs="Arial"/>
          <w:sz w:val="24"/>
          <w:szCs w:val="24"/>
        </w:rPr>
        <w:t>,</w:t>
      </w:r>
      <w:r w:rsidRPr="00E01B2F">
        <w:rPr>
          <w:rFonts w:ascii="Arial" w:hAnsi="Arial" w:cs="Arial"/>
          <w:sz w:val="24"/>
          <w:szCs w:val="24"/>
        </w:rPr>
        <w:t xml:space="preserve"> el equipo de orientación</w:t>
      </w:r>
      <w:r>
        <w:rPr>
          <w:rFonts w:ascii="Arial" w:hAnsi="Arial" w:cs="Arial"/>
          <w:sz w:val="24"/>
          <w:szCs w:val="24"/>
        </w:rPr>
        <w:t>,</w:t>
      </w:r>
      <w:r w:rsidRPr="00E01B2F">
        <w:rPr>
          <w:rFonts w:ascii="Arial" w:hAnsi="Arial" w:cs="Arial"/>
          <w:sz w:val="24"/>
          <w:szCs w:val="24"/>
        </w:rPr>
        <w:t xml:space="preserve"> las familias y el propio alumnado</w:t>
      </w:r>
      <w:r>
        <w:rPr>
          <w:rFonts w:ascii="Arial" w:hAnsi="Arial" w:cs="Arial"/>
          <w:sz w:val="24"/>
          <w:szCs w:val="24"/>
        </w:rPr>
        <w:t xml:space="preserve">. </w:t>
      </w:r>
      <w:r w:rsidRPr="00E01B2F">
        <w:rPr>
          <w:rFonts w:ascii="Arial" w:hAnsi="Arial" w:cs="Arial"/>
          <w:sz w:val="24"/>
          <w:szCs w:val="24"/>
        </w:rPr>
        <w:t>La construcción de escuelas inclusivas requiere una cultura educativa basada en la cooperación la participación y el compromiso con la equidad educativa</w:t>
      </w:r>
      <w:r>
        <w:rPr>
          <w:rFonts w:ascii="Arial" w:hAnsi="Arial" w:cs="Arial"/>
          <w:sz w:val="24"/>
          <w:szCs w:val="24"/>
        </w:rPr>
        <w:t xml:space="preserve"> (Booth &amp; Ainscow, 2015).</w:t>
      </w:r>
    </w:p>
    <w:p w14:paraId="30716329" w14:textId="632127AF" w:rsidR="00CC047A" w:rsidRDefault="00CC047A" w:rsidP="002911BF">
      <w:pPr>
        <w:pStyle w:val="Ttulo3"/>
        <w:numPr>
          <w:ilvl w:val="1"/>
          <w:numId w:val="29"/>
        </w:numPr>
        <w:spacing w:before="0" w:after="0" w:line="480" w:lineRule="auto"/>
      </w:pPr>
      <w:bookmarkStart w:id="30" w:name="_Toc226556813"/>
      <w:r>
        <w:lastRenderedPageBreak/>
        <w:t>Diseño Universal para el Aprendizaje (DUA)</w:t>
      </w:r>
      <w:bookmarkEnd w:id="30"/>
    </w:p>
    <w:p w14:paraId="63E28962" w14:textId="3EDE7CD9" w:rsidR="00CC047A" w:rsidRDefault="00CC047A" w:rsidP="002911BF">
      <w:pPr>
        <w:spacing w:after="0" w:line="480" w:lineRule="auto"/>
        <w:jc w:val="both"/>
        <w:rPr>
          <w:rFonts w:ascii="Arial" w:hAnsi="Arial" w:cs="Arial"/>
          <w:sz w:val="24"/>
          <w:szCs w:val="24"/>
        </w:rPr>
      </w:pPr>
      <w:r>
        <w:rPr>
          <w:rFonts w:ascii="Arial" w:hAnsi="Arial" w:cs="Arial"/>
          <w:sz w:val="24"/>
          <w:szCs w:val="24"/>
        </w:rPr>
        <w:t>Uno</w:t>
      </w:r>
      <w:r w:rsidRPr="00CC047A">
        <w:rPr>
          <w:rFonts w:ascii="Arial" w:hAnsi="Arial" w:cs="Arial"/>
          <w:sz w:val="24"/>
          <w:szCs w:val="24"/>
        </w:rPr>
        <w:t xml:space="preserve"> de los enfoques más relevantes para atender la diversidad es el </w:t>
      </w:r>
      <w:r>
        <w:rPr>
          <w:rFonts w:ascii="Arial" w:hAnsi="Arial" w:cs="Arial"/>
          <w:sz w:val="24"/>
          <w:szCs w:val="24"/>
        </w:rPr>
        <w:t>D</w:t>
      </w:r>
      <w:r w:rsidRPr="00CC047A">
        <w:rPr>
          <w:rFonts w:ascii="Arial" w:hAnsi="Arial" w:cs="Arial"/>
          <w:sz w:val="24"/>
          <w:szCs w:val="24"/>
        </w:rPr>
        <w:t xml:space="preserve">iseño </w:t>
      </w:r>
      <w:r>
        <w:rPr>
          <w:rFonts w:ascii="Arial" w:hAnsi="Arial" w:cs="Arial"/>
          <w:sz w:val="24"/>
          <w:szCs w:val="24"/>
        </w:rPr>
        <w:t>U</w:t>
      </w:r>
      <w:r w:rsidRPr="00CC047A">
        <w:rPr>
          <w:rFonts w:ascii="Arial" w:hAnsi="Arial" w:cs="Arial"/>
          <w:sz w:val="24"/>
          <w:szCs w:val="24"/>
        </w:rPr>
        <w:t xml:space="preserve">niversal para el </w:t>
      </w:r>
      <w:r>
        <w:rPr>
          <w:rFonts w:ascii="Arial" w:hAnsi="Arial" w:cs="Arial"/>
          <w:sz w:val="24"/>
          <w:szCs w:val="24"/>
        </w:rPr>
        <w:t>A</w:t>
      </w:r>
      <w:r w:rsidRPr="00CC047A">
        <w:rPr>
          <w:rFonts w:ascii="Arial" w:hAnsi="Arial" w:cs="Arial"/>
          <w:sz w:val="24"/>
          <w:szCs w:val="24"/>
        </w:rPr>
        <w:t>prendizaje</w:t>
      </w:r>
      <w:r>
        <w:rPr>
          <w:rFonts w:ascii="Arial" w:hAnsi="Arial" w:cs="Arial"/>
          <w:sz w:val="24"/>
          <w:szCs w:val="24"/>
        </w:rPr>
        <w:t xml:space="preserve"> (DUA),</w:t>
      </w:r>
      <w:r w:rsidRPr="00CC047A">
        <w:rPr>
          <w:rFonts w:ascii="Arial" w:hAnsi="Arial" w:cs="Arial"/>
          <w:sz w:val="24"/>
          <w:szCs w:val="24"/>
        </w:rPr>
        <w:t xml:space="preserve"> que propone diseñar el proceso de enseñanza desde el inicio teniendo en cuenta la diversidad</w:t>
      </w:r>
      <w:r>
        <w:rPr>
          <w:rFonts w:ascii="Arial" w:hAnsi="Arial" w:cs="Arial"/>
          <w:sz w:val="24"/>
          <w:szCs w:val="24"/>
        </w:rPr>
        <w:t>.</w:t>
      </w:r>
    </w:p>
    <w:p w14:paraId="4A587EE9" w14:textId="0DE926AB" w:rsidR="00CC047A" w:rsidRPr="002F4080" w:rsidRDefault="00816135" w:rsidP="00F97EB1">
      <w:pPr>
        <w:spacing w:after="0" w:line="480" w:lineRule="auto"/>
        <w:jc w:val="both"/>
        <w:rPr>
          <w:rFonts w:ascii="Arial" w:hAnsi="Arial" w:cs="Arial"/>
          <w:sz w:val="24"/>
          <w:szCs w:val="24"/>
        </w:rPr>
      </w:pPr>
      <w:r w:rsidRPr="00816135">
        <w:rPr>
          <w:rFonts w:ascii="Arial" w:hAnsi="Arial" w:cs="Arial"/>
          <w:sz w:val="24"/>
          <w:szCs w:val="24"/>
        </w:rPr>
        <w:t xml:space="preserve">Fue desarrollado por el </w:t>
      </w:r>
      <w:r w:rsidRPr="002911BF">
        <w:rPr>
          <w:rFonts w:ascii="Arial" w:hAnsi="Arial" w:cs="Arial"/>
          <w:i/>
          <w:iCs/>
          <w:sz w:val="24"/>
          <w:szCs w:val="24"/>
        </w:rPr>
        <w:t xml:space="preserve">Center </w:t>
      </w:r>
      <w:proofErr w:type="spellStart"/>
      <w:r w:rsidRPr="002911BF">
        <w:rPr>
          <w:rFonts w:ascii="Arial" w:hAnsi="Arial" w:cs="Arial"/>
          <w:i/>
          <w:iCs/>
          <w:sz w:val="24"/>
          <w:szCs w:val="24"/>
        </w:rPr>
        <w:t>for</w:t>
      </w:r>
      <w:proofErr w:type="spellEnd"/>
      <w:r w:rsidRPr="002911BF">
        <w:rPr>
          <w:rFonts w:ascii="Arial" w:hAnsi="Arial" w:cs="Arial"/>
          <w:i/>
          <w:iCs/>
          <w:sz w:val="24"/>
          <w:szCs w:val="24"/>
        </w:rPr>
        <w:t xml:space="preserve"> </w:t>
      </w:r>
      <w:proofErr w:type="spellStart"/>
      <w:r w:rsidRPr="002911BF">
        <w:rPr>
          <w:rFonts w:ascii="Arial" w:hAnsi="Arial" w:cs="Arial"/>
          <w:i/>
          <w:iCs/>
          <w:sz w:val="24"/>
          <w:szCs w:val="24"/>
        </w:rPr>
        <w:t>Applied</w:t>
      </w:r>
      <w:proofErr w:type="spellEnd"/>
      <w:r w:rsidRPr="002911BF">
        <w:rPr>
          <w:rFonts w:ascii="Arial" w:hAnsi="Arial" w:cs="Arial"/>
          <w:i/>
          <w:iCs/>
          <w:sz w:val="24"/>
          <w:szCs w:val="24"/>
        </w:rPr>
        <w:t xml:space="preserve"> Special </w:t>
      </w:r>
      <w:proofErr w:type="spellStart"/>
      <w:r w:rsidRPr="002911BF">
        <w:rPr>
          <w:rFonts w:ascii="Arial" w:hAnsi="Arial" w:cs="Arial"/>
          <w:i/>
          <w:iCs/>
          <w:sz w:val="24"/>
          <w:szCs w:val="24"/>
        </w:rPr>
        <w:t>Technology</w:t>
      </w:r>
      <w:proofErr w:type="spellEnd"/>
      <w:r w:rsidRPr="00816135">
        <w:rPr>
          <w:rFonts w:ascii="Arial" w:hAnsi="Arial" w:cs="Arial"/>
          <w:sz w:val="24"/>
          <w:szCs w:val="24"/>
        </w:rPr>
        <w:t xml:space="preserve"> y se basa en la idea de que las</w:t>
      </w:r>
      <w:r>
        <w:rPr>
          <w:rFonts w:ascii="Arial" w:hAnsi="Arial" w:cs="Arial"/>
          <w:sz w:val="24"/>
          <w:szCs w:val="24"/>
        </w:rPr>
        <w:t xml:space="preserve"> </w:t>
      </w:r>
      <w:r w:rsidRPr="00816135">
        <w:rPr>
          <w:rFonts w:ascii="Arial" w:hAnsi="Arial" w:cs="Arial"/>
          <w:sz w:val="24"/>
          <w:szCs w:val="24"/>
        </w:rPr>
        <w:t>Dificultades de aprendizaje no se encuentran únicamente en el alumnado sino en las barreras que presentan los entornos educativos</w:t>
      </w:r>
      <w:r>
        <w:rPr>
          <w:rFonts w:ascii="Arial" w:hAnsi="Arial" w:cs="Arial"/>
          <w:sz w:val="24"/>
          <w:szCs w:val="24"/>
        </w:rPr>
        <w:t xml:space="preserve">. </w:t>
      </w:r>
      <w:r w:rsidRPr="00816135">
        <w:rPr>
          <w:rFonts w:ascii="Arial" w:hAnsi="Arial" w:cs="Arial"/>
          <w:sz w:val="24"/>
          <w:szCs w:val="24"/>
        </w:rPr>
        <w:t xml:space="preserve">Según </w:t>
      </w:r>
      <w:r w:rsidRPr="002F4080">
        <w:rPr>
          <w:rFonts w:ascii="Arial" w:hAnsi="Arial" w:cs="Arial"/>
          <w:sz w:val="24"/>
          <w:szCs w:val="24"/>
        </w:rPr>
        <w:t>Rose y Meyer</w:t>
      </w:r>
      <w:r w:rsidR="009323E4" w:rsidRPr="002F4080">
        <w:rPr>
          <w:rFonts w:ascii="Arial" w:hAnsi="Arial" w:cs="Arial"/>
          <w:sz w:val="24"/>
          <w:szCs w:val="24"/>
        </w:rPr>
        <w:t xml:space="preserve"> (2002)</w:t>
      </w:r>
      <w:r>
        <w:rPr>
          <w:rFonts w:ascii="Arial" w:hAnsi="Arial" w:cs="Arial"/>
          <w:sz w:val="24"/>
          <w:szCs w:val="24"/>
        </w:rPr>
        <w:t>,</w:t>
      </w:r>
      <w:r w:rsidRPr="00816135">
        <w:rPr>
          <w:rFonts w:ascii="Arial" w:hAnsi="Arial" w:cs="Arial"/>
          <w:sz w:val="24"/>
          <w:szCs w:val="24"/>
        </w:rPr>
        <w:t xml:space="preserve"> el </w:t>
      </w:r>
      <w:r>
        <w:rPr>
          <w:rFonts w:ascii="Arial" w:hAnsi="Arial" w:cs="Arial"/>
          <w:sz w:val="24"/>
          <w:szCs w:val="24"/>
        </w:rPr>
        <w:t>DUA</w:t>
      </w:r>
      <w:r w:rsidRPr="00816135">
        <w:rPr>
          <w:rFonts w:ascii="Arial" w:hAnsi="Arial" w:cs="Arial"/>
          <w:sz w:val="24"/>
          <w:szCs w:val="24"/>
        </w:rPr>
        <w:t xml:space="preserve"> propone 3 principios fundamentales para favorecer el acceso al aprendizaje</w:t>
      </w:r>
      <w:r>
        <w:rPr>
          <w:rFonts w:ascii="Arial" w:hAnsi="Arial" w:cs="Arial"/>
          <w:sz w:val="24"/>
          <w:szCs w:val="24"/>
        </w:rPr>
        <w:t>: p</w:t>
      </w:r>
      <w:r w:rsidRPr="00816135">
        <w:rPr>
          <w:rFonts w:ascii="Arial" w:hAnsi="Arial" w:cs="Arial"/>
          <w:sz w:val="24"/>
          <w:szCs w:val="24"/>
        </w:rPr>
        <w:t>roporcionar múltiples formas de representación de la información</w:t>
      </w:r>
      <w:r>
        <w:rPr>
          <w:rFonts w:ascii="Arial" w:hAnsi="Arial" w:cs="Arial"/>
          <w:sz w:val="24"/>
          <w:szCs w:val="24"/>
        </w:rPr>
        <w:t>,</w:t>
      </w:r>
      <w:r w:rsidRPr="00816135">
        <w:rPr>
          <w:rFonts w:ascii="Arial" w:hAnsi="Arial" w:cs="Arial"/>
          <w:sz w:val="24"/>
          <w:szCs w:val="24"/>
        </w:rPr>
        <w:t xml:space="preserve"> ofrecer múltiples formas de acción y expresión para que el alumnado demuestre su aprendizaje y proporcionar múltiples formas de implicación que favorezcan la motivación y el compromiso con el aprendizaje</w:t>
      </w:r>
      <w:r w:rsidR="002F4080">
        <w:rPr>
          <w:rFonts w:ascii="Arial" w:hAnsi="Arial" w:cs="Arial"/>
          <w:sz w:val="24"/>
          <w:szCs w:val="24"/>
        </w:rPr>
        <w:t>.</w:t>
      </w:r>
    </w:p>
    <w:p w14:paraId="2EF0034A" w14:textId="12ADE005" w:rsidR="00CC047A" w:rsidRDefault="00CC047A" w:rsidP="002911BF">
      <w:pPr>
        <w:pStyle w:val="Ttulo3"/>
        <w:numPr>
          <w:ilvl w:val="1"/>
          <w:numId w:val="29"/>
        </w:numPr>
        <w:spacing w:before="0" w:after="0" w:line="480" w:lineRule="auto"/>
      </w:pPr>
      <w:bookmarkStart w:id="31" w:name="_Toc226556814"/>
      <w:r>
        <w:t>Medidas ordinarias y específicas</w:t>
      </w:r>
      <w:bookmarkEnd w:id="31"/>
    </w:p>
    <w:p w14:paraId="0CAB78FD" w14:textId="37F9A7FB" w:rsidR="00816135" w:rsidRDefault="00816135" w:rsidP="002911BF">
      <w:pPr>
        <w:spacing w:after="0" w:line="480" w:lineRule="auto"/>
        <w:jc w:val="both"/>
        <w:rPr>
          <w:rFonts w:ascii="Arial" w:hAnsi="Arial" w:cs="Arial"/>
          <w:sz w:val="24"/>
          <w:szCs w:val="24"/>
        </w:rPr>
      </w:pPr>
      <w:r w:rsidRPr="00816135">
        <w:rPr>
          <w:rFonts w:ascii="Arial" w:hAnsi="Arial" w:cs="Arial"/>
          <w:sz w:val="24"/>
          <w:szCs w:val="24"/>
        </w:rPr>
        <w:t>Las medidas ordinarias son aquellas que se aplican en el aula para atender la diversidad sin modificar los elementos esenciales del currículo</w:t>
      </w:r>
      <w:r>
        <w:rPr>
          <w:rFonts w:ascii="Arial" w:hAnsi="Arial" w:cs="Arial"/>
          <w:sz w:val="24"/>
          <w:szCs w:val="24"/>
        </w:rPr>
        <w:t xml:space="preserve">. </w:t>
      </w:r>
      <w:r w:rsidRPr="00816135">
        <w:rPr>
          <w:rFonts w:ascii="Arial" w:hAnsi="Arial" w:cs="Arial"/>
          <w:sz w:val="24"/>
          <w:szCs w:val="24"/>
        </w:rPr>
        <w:t xml:space="preserve">Entre las principales medidas ordinarias que se incorporan en </w:t>
      </w:r>
      <w:r>
        <w:rPr>
          <w:rFonts w:ascii="Arial" w:hAnsi="Arial" w:cs="Arial"/>
          <w:sz w:val="24"/>
          <w:szCs w:val="24"/>
        </w:rPr>
        <w:t>esta</w:t>
      </w:r>
      <w:r w:rsidRPr="00816135">
        <w:rPr>
          <w:rFonts w:ascii="Arial" w:hAnsi="Arial" w:cs="Arial"/>
          <w:sz w:val="24"/>
          <w:szCs w:val="24"/>
        </w:rPr>
        <w:t xml:space="preserve"> </w:t>
      </w:r>
      <w:r>
        <w:rPr>
          <w:rFonts w:ascii="Arial" w:hAnsi="Arial" w:cs="Arial"/>
          <w:sz w:val="24"/>
          <w:szCs w:val="24"/>
        </w:rPr>
        <w:t>p</w:t>
      </w:r>
      <w:r w:rsidRPr="00816135">
        <w:rPr>
          <w:rFonts w:ascii="Arial" w:hAnsi="Arial" w:cs="Arial"/>
          <w:sz w:val="24"/>
          <w:szCs w:val="24"/>
        </w:rPr>
        <w:t>rogramación destacan la adaptación de metodologías activas</w:t>
      </w:r>
      <w:r>
        <w:rPr>
          <w:rFonts w:ascii="Arial" w:hAnsi="Arial" w:cs="Arial"/>
          <w:sz w:val="24"/>
          <w:szCs w:val="24"/>
        </w:rPr>
        <w:t>,</w:t>
      </w:r>
      <w:r w:rsidRPr="00816135">
        <w:rPr>
          <w:rFonts w:ascii="Arial" w:hAnsi="Arial" w:cs="Arial"/>
          <w:sz w:val="24"/>
          <w:szCs w:val="24"/>
        </w:rPr>
        <w:t xml:space="preserve"> el aprendizaje cooperativo</w:t>
      </w:r>
      <w:r>
        <w:rPr>
          <w:rFonts w:ascii="Arial" w:hAnsi="Arial" w:cs="Arial"/>
          <w:sz w:val="24"/>
          <w:szCs w:val="24"/>
        </w:rPr>
        <w:t>,</w:t>
      </w:r>
      <w:r w:rsidRPr="00816135">
        <w:rPr>
          <w:rFonts w:ascii="Arial" w:hAnsi="Arial" w:cs="Arial"/>
          <w:sz w:val="24"/>
          <w:szCs w:val="24"/>
        </w:rPr>
        <w:t xml:space="preserve"> los agrupamientos flexibles</w:t>
      </w:r>
      <w:r>
        <w:rPr>
          <w:rFonts w:ascii="Arial" w:hAnsi="Arial" w:cs="Arial"/>
          <w:sz w:val="24"/>
          <w:szCs w:val="24"/>
        </w:rPr>
        <w:t>,</w:t>
      </w:r>
      <w:r w:rsidRPr="00816135">
        <w:rPr>
          <w:rFonts w:ascii="Arial" w:hAnsi="Arial" w:cs="Arial"/>
          <w:sz w:val="24"/>
          <w:szCs w:val="24"/>
        </w:rPr>
        <w:t xml:space="preserve"> el uso de diferentes recursos didácticos</w:t>
      </w:r>
      <w:r>
        <w:rPr>
          <w:rFonts w:ascii="Arial" w:hAnsi="Arial" w:cs="Arial"/>
          <w:sz w:val="24"/>
          <w:szCs w:val="24"/>
        </w:rPr>
        <w:t>,</w:t>
      </w:r>
      <w:r w:rsidRPr="00816135">
        <w:rPr>
          <w:rFonts w:ascii="Arial" w:hAnsi="Arial" w:cs="Arial"/>
          <w:sz w:val="24"/>
          <w:szCs w:val="24"/>
        </w:rPr>
        <w:t xml:space="preserve"> la adaptación del ritmo de aprendizaje</w:t>
      </w:r>
      <w:r>
        <w:rPr>
          <w:rFonts w:ascii="Arial" w:hAnsi="Arial" w:cs="Arial"/>
          <w:sz w:val="24"/>
          <w:szCs w:val="24"/>
        </w:rPr>
        <w:t>, e</w:t>
      </w:r>
      <w:r w:rsidRPr="00816135">
        <w:rPr>
          <w:rFonts w:ascii="Arial" w:hAnsi="Arial" w:cs="Arial"/>
          <w:sz w:val="24"/>
          <w:szCs w:val="24"/>
        </w:rPr>
        <w:t>l apoyo dentro del aula</w:t>
      </w:r>
      <w:r>
        <w:rPr>
          <w:rFonts w:ascii="Arial" w:hAnsi="Arial" w:cs="Arial"/>
          <w:sz w:val="24"/>
          <w:szCs w:val="24"/>
        </w:rPr>
        <w:t>,</w:t>
      </w:r>
      <w:r w:rsidRPr="00816135">
        <w:rPr>
          <w:rFonts w:ascii="Arial" w:hAnsi="Arial" w:cs="Arial"/>
          <w:sz w:val="24"/>
          <w:szCs w:val="24"/>
        </w:rPr>
        <w:t xml:space="preserve"> el uso de herramientas digitales inclusivas y la aplicación de los principios del </w:t>
      </w:r>
      <w:r>
        <w:rPr>
          <w:rFonts w:ascii="Arial" w:hAnsi="Arial" w:cs="Arial"/>
          <w:sz w:val="24"/>
          <w:szCs w:val="24"/>
        </w:rPr>
        <w:t xml:space="preserve">DUA. </w:t>
      </w:r>
    </w:p>
    <w:p w14:paraId="52AD3C45" w14:textId="0AE5CBBD" w:rsidR="00816135" w:rsidRPr="00261E02" w:rsidRDefault="00816135" w:rsidP="002911BF">
      <w:pPr>
        <w:spacing w:after="0" w:line="480" w:lineRule="auto"/>
        <w:jc w:val="both"/>
        <w:rPr>
          <w:rFonts w:ascii="Arial" w:hAnsi="Arial" w:cs="Arial"/>
          <w:strike/>
          <w:sz w:val="24"/>
          <w:szCs w:val="24"/>
        </w:rPr>
      </w:pPr>
      <w:r w:rsidRPr="00816135">
        <w:rPr>
          <w:rFonts w:ascii="Arial" w:hAnsi="Arial" w:cs="Arial"/>
          <w:sz w:val="24"/>
          <w:szCs w:val="24"/>
        </w:rPr>
        <w:t xml:space="preserve">Según </w:t>
      </w:r>
      <w:r w:rsidRPr="002F4080">
        <w:rPr>
          <w:rFonts w:ascii="Arial" w:hAnsi="Arial" w:cs="Arial"/>
          <w:sz w:val="24"/>
          <w:szCs w:val="24"/>
        </w:rPr>
        <w:t>Zabala</w:t>
      </w:r>
      <w:r w:rsidR="002F4080" w:rsidRPr="002F4080">
        <w:rPr>
          <w:rFonts w:ascii="Arial" w:hAnsi="Arial" w:cs="Arial"/>
          <w:sz w:val="24"/>
          <w:szCs w:val="24"/>
        </w:rPr>
        <w:t xml:space="preserve"> y Arnau (2014)</w:t>
      </w:r>
      <w:r>
        <w:rPr>
          <w:rFonts w:ascii="Arial" w:hAnsi="Arial" w:cs="Arial"/>
          <w:sz w:val="24"/>
          <w:szCs w:val="24"/>
        </w:rPr>
        <w:t>,</w:t>
      </w:r>
      <w:r w:rsidRPr="00816135">
        <w:rPr>
          <w:rFonts w:ascii="Arial" w:hAnsi="Arial" w:cs="Arial"/>
          <w:sz w:val="24"/>
          <w:szCs w:val="24"/>
        </w:rPr>
        <w:t xml:space="preserve"> la diversificación metodológica constituye una de las estrategias más eficaces para atender la diversidad</w:t>
      </w:r>
      <w:r>
        <w:rPr>
          <w:rFonts w:ascii="Arial" w:hAnsi="Arial" w:cs="Arial"/>
          <w:sz w:val="24"/>
          <w:szCs w:val="24"/>
        </w:rPr>
        <w:t>,</w:t>
      </w:r>
      <w:r w:rsidRPr="00816135">
        <w:rPr>
          <w:rFonts w:ascii="Arial" w:hAnsi="Arial" w:cs="Arial"/>
          <w:sz w:val="24"/>
          <w:szCs w:val="24"/>
        </w:rPr>
        <w:t xml:space="preserve"> ya que permite adaptar el proceso de enseñanza a las características individuales</w:t>
      </w:r>
      <w:r>
        <w:rPr>
          <w:rFonts w:ascii="Arial" w:hAnsi="Arial" w:cs="Arial"/>
          <w:sz w:val="24"/>
          <w:szCs w:val="24"/>
        </w:rPr>
        <w:t xml:space="preserve"> de los estudiantes</w:t>
      </w:r>
      <w:r w:rsidR="002F4080">
        <w:rPr>
          <w:rFonts w:ascii="Arial" w:hAnsi="Arial" w:cs="Arial"/>
          <w:sz w:val="24"/>
          <w:szCs w:val="24"/>
        </w:rPr>
        <w:t>.</w:t>
      </w:r>
    </w:p>
    <w:p w14:paraId="57CD59DD" w14:textId="3E0E7C40" w:rsidR="00816135" w:rsidRDefault="00816135" w:rsidP="002911BF">
      <w:pPr>
        <w:spacing w:after="0" w:line="480" w:lineRule="auto"/>
        <w:jc w:val="both"/>
        <w:rPr>
          <w:rFonts w:ascii="Arial" w:hAnsi="Arial" w:cs="Arial"/>
          <w:sz w:val="24"/>
          <w:szCs w:val="24"/>
        </w:rPr>
      </w:pPr>
      <w:r w:rsidRPr="00816135">
        <w:rPr>
          <w:rFonts w:ascii="Arial" w:hAnsi="Arial" w:cs="Arial"/>
          <w:sz w:val="24"/>
          <w:szCs w:val="24"/>
        </w:rPr>
        <w:lastRenderedPageBreak/>
        <w:t>Cómo se presentó en la</w:t>
      </w:r>
      <w:r w:rsidR="00BE62C0">
        <w:rPr>
          <w:rFonts w:ascii="Arial" w:hAnsi="Arial" w:cs="Arial"/>
          <w:sz w:val="24"/>
          <w:szCs w:val="24"/>
        </w:rPr>
        <w:t xml:space="preserve"> </w:t>
      </w:r>
      <w:hyperlink w:anchor="_Descripción_del_grupo-clase" w:history="1">
        <w:r w:rsidR="00BE62C0" w:rsidRPr="00BE62C0">
          <w:rPr>
            <w:rStyle w:val="Hipervnculo"/>
            <w:rFonts w:ascii="Arial" w:hAnsi="Arial" w:cs="Arial"/>
            <w:sz w:val="24"/>
            <w:szCs w:val="24"/>
          </w:rPr>
          <w:t>descripción del grupo-clase</w:t>
        </w:r>
      </w:hyperlink>
      <w:r w:rsidRPr="00816135">
        <w:rPr>
          <w:rFonts w:ascii="Arial" w:hAnsi="Arial" w:cs="Arial"/>
          <w:sz w:val="24"/>
          <w:szCs w:val="24"/>
        </w:rPr>
        <w:t xml:space="preserve"> de esta programación didáctica</w:t>
      </w:r>
      <w:r w:rsidR="00BE62C0">
        <w:rPr>
          <w:rFonts w:ascii="Arial" w:hAnsi="Arial" w:cs="Arial"/>
          <w:sz w:val="24"/>
          <w:szCs w:val="24"/>
        </w:rPr>
        <w:t>,</w:t>
      </w:r>
      <w:r w:rsidRPr="00816135">
        <w:rPr>
          <w:rFonts w:ascii="Arial" w:hAnsi="Arial" w:cs="Arial"/>
          <w:sz w:val="24"/>
          <w:szCs w:val="24"/>
        </w:rPr>
        <w:t xml:space="preserve"> en el aula </w:t>
      </w:r>
      <w:r w:rsidR="00BE62C0">
        <w:rPr>
          <w:rFonts w:ascii="Arial" w:hAnsi="Arial" w:cs="Arial"/>
          <w:sz w:val="24"/>
          <w:szCs w:val="24"/>
        </w:rPr>
        <w:t>encontramos</w:t>
      </w:r>
      <w:r w:rsidRPr="00816135">
        <w:rPr>
          <w:rFonts w:ascii="Arial" w:hAnsi="Arial" w:cs="Arial"/>
          <w:sz w:val="24"/>
          <w:szCs w:val="24"/>
        </w:rPr>
        <w:t xml:space="preserve"> un alumno con </w:t>
      </w:r>
      <w:r>
        <w:rPr>
          <w:rFonts w:ascii="Arial" w:hAnsi="Arial" w:cs="Arial"/>
          <w:sz w:val="24"/>
          <w:szCs w:val="24"/>
        </w:rPr>
        <w:t>T</w:t>
      </w:r>
      <w:r w:rsidRPr="00816135">
        <w:rPr>
          <w:rFonts w:ascii="Arial" w:hAnsi="Arial" w:cs="Arial"/>
          <w:sz w:val="24"/>
          <w:szCs w:val="24"/>
        </w:rPr>
        <w:t xml:space="preserve">rastorno por </w:t>
      </w:r>
      <w:r>
        <w:rPr>
          <w:rFonts w:ascii="Arial" w:hAnsi="Arial" w:cs="Arial"/>
          <w:sz w:val="24"/>
          <w:szCs w:val="24"/>
        </w:rPr>
        <w:t>D</w:t>
      </w:r>
      <w:r w:rsidRPr="00816135">
        <w:rPr>
          <w:rFonts w:ascii="Arial" w:hAnsi="Arial" w:cs="Arial"/>
          <w:sz w:val="24"/>
          <w:szCs w:val="24"/>
        </w:rPr>
        <w:t xml:space="preserve">éficit de </w:t>
      </w:r>
      <w:r>
        <w:rPr>
          <w:rFonts w:ascii="Arial" w:hAnsi="Arial" w:cs="Arial"/>
          <w:sz w:val="24"/>
          <w:szCs w:val="24"/>
        </w:rPr>
        <w:t>A</w:t>
      </w:r>
      <w:r w:rsidRPr="00816135">
        <w:rPr>
          <w:rFonts w:ascii="Arial" w:hAnsi="Arial" w:cs="Arial"/>
          <w:sz w:val="24"/>
          <w:szCs w:val="24"/>
        </w:rPr>
        <w:t xml:space="preserve">tención e </w:t>
      </w:r>
      <w:r>
        <w:rPr>
          <w:rFonts w:ascii="Arial" w:hAnsi="Arial" w:cs="Arial"/>
          <w:sz w:val="24"/>
          <w:szCs w:val="24"/>
        </w:rPr>
        <w:t>H</w:t>
      </w:r>
      <w:r w:rsidRPr="00816135">
        <w:rPr>
          <w:rFonts w:ascii="Arial" w:hAnsi="Arial" w:cs="Arial"/>
          <w:sz w:val="24"/>
          <w:szCs w:val="24"/>
        </w:rPr>
        <w:t>iperactividad</w:t>
      </w:r>
      <w:r>
        <w:rPr>
          <w:rFonts w:ascii="Arial" w:hAnsi="Arial" w:cs="Arial"/>
          <w:sz w:val="24"/>
          <w:szCs w:val="24"/>
        </w:rPr>
        <w:t xml:space="preserve"> (TDAH)</w:t>
      </w:r>
      <w:r w:rsidRPr="00816135">
        <w:rPr>
          <w:rFonts w:ascii="Arial" w:hAnsi="Arial" w:cs="Arial"/>
          <w:sz w:val="24"/>
          <w:szCs w:val="24"/>
        </w:rPr>
        <w:t xml:space="preserve"> y dos alumnos con </w:t>
      </w:r>
      <w:r w:rsidR="00E01B2F">
        <w:rPr>
          <w:rFonts w:ascii="Arial" w:hAnsi="Arial" w:cs="Arial"/>
          <w:sz w:val="24"/>
          <w:szCs w:val="24"/>
        </w:rPr>
        <w:t>a</w:t>
      </w:r>
      <w:r w:rsidRPr="00816135">
        <w:rPr>
          <w:rFonts w:ascii="Arial" w:hAnsi="Arial" w:cs="Arial"/>
          <w:sz w:val="24"/>
          <w:szCs w:val="24"/>
        </w:rPr>
        <w:t xml:space="preserve">ltas </w:t>
      </w:r>
      <w:r w:rsidR="00E01B2F">
        <w:rPr>
          <w:rFonts w:ascii="Arial" w:hAnsi="Arial" w:cs="Arial"/>
          <w:sz w:val="24"/>
          <w:szCs w:val="24"/>
        </w:rPr>
        <w:t>c</w:t>
      </w:r>
      <w:r w:rsidRPr="00816135">
        <w:rPr>
          <w:rFonts w:ascii="Arial" w:hAnsi="Arial" w:cs="Arial"/>
          <w:sz w:val="24"/>
          <w:szCs w:val="24"/>
        </w:rPr>
        <w:t>apacidades</w:t>
      </w:r>
      <w:r>
        <w:rPr>
          <w:rFonts w:ascii="Arial" w:hAnsi="Arial" w:cs="Arial"/>
          <w:sz w:val="24"/>
          <w:szCs w:val="24"/>
        </w:rPr>
        <w:t>.</w:t>
      </w:r>
    </w:p>
    <w:p w14:paraId="2BAD0DBC" w14:textId="308F4988" w:rsidR="00816135" w:rsidRDefault="00816135" w:rsidP="002911BF">
      <w:pPr>
        <w:spacing w:after="0" w:line="480" w:lineRule="auto"/>
        <w:jc w:val="both"/>
        <w:rPr>
          <w:rFonts w:ascii="Arial" w:hAnsi="Arial" w:cs="Arial"/>
          <w:sz w:val="24"/>
          <w:szCs w:val="24"/>
        </w:rPr>
      </w:pPr>
      <w:r>
        <w:rPr>
          <w:rFonts w:ascii="Arial" w:hAnsi="Arial" w:cs="Arial"/>
          <w:sz w:val="24"/>
          <w:szCs w:val="24"/>
        </w:rPr>
        <w:t xml:space="preserve">El TDAH </w:t>
      </w:r>
      <w:r w:rsidR="00E01B2F">
        <w:rPr>
          <w:rFonts w:ascii="Arial" w:hAnsi="Arial" w:cs="Arial"/>
          <w:sz w:val="24"/>
          <w:szCs w:val="24"/>
        </w:rPr>
        <w:t>p</w:t>
      </w:r>
      <w:r w:rsidRPr="00816135">
        <w:rPr>
          <w:rFonts w:ascii="Arial" w:hAnsi="Arial" w:cs="Arial"/>
          <w:sz w:val="24"/>
          <w:szCs w:val="24"/>
        </w:rPr>
        <w:t xml:space="preserve">uede afectar a procesos como la atención sostenida la planificación o el control de impulsos y se caracteriza por dificultades en las </w:t>
      </w:r>
      <w:r>
        <w:rPr>
          <w:rFonts w:ascii="Arial" w:hAnsi="Arial" w:cs="Arial"/>
          <w:sz w:val="24"/>
          <w:szCs w:val="24"/>
        </w:rPr>
        <w:t xml:space="preserve">funciones ejecutivas relacionadas con la autorregulación del comportamiento y la </w:t>
      </w:r>
      <w:r w:rsidR="00E01B2F">
        <w:rPr>
          <w:rFonts w:ascii="Arial" w:hAnsi="Arial" w:cs="Arial"/>
          <w:sz w:val="24"/>
          <w:szCs w:val="24"/>
        </w:rPr>
        <w:t>a</w:t>
      </w:r>
      <w:r>
        <w:rPr>
          <w:rFonts w:ascii="Arial" w:hAnsi="Arial" w:cs="Arial"/>
          <w:sz w:val="24"/>
          <w:szCs w:val="24"/>
        </w:rPr>
        <w:t xml:space="preserve">tención (Barkley, 2015). </w:t>
      </w:r>
      <w:r w:rsidR="00E01B2F">
        <w:rPr>
          <w:rFonts w:ascii="Arial" w:hAnsi="Arial" w:cs="Arial"/>
          <w:sz w:val="24"/>
          <w:szCs w:val="24"/>
        </w:rPr>
        <w:t>P</w:t>
      </w:r>
      <w:r w:rsidR="00E01B2F" w:rsidRPr="00E01B2F">
        <w:rPr>
          <w:rFonts w:ascii="Arial" w:hAnsi="Arial" w:cs="Arial"/>
          <w:sz w:val="24"/>
          <w:szCs w:val="24"/>
        </w:rPr>
        <w:t xml:space="preserve">ara favorecer el aprendizaje del alumnado con </w:t>
      </w:r>
      <w:r w:rsidR="00E01B2F">
        <w:rPr>
          <w:rFonts w:ascii="Arial" w:hAnsi="Arial" w:cs="Arial"/>
          <w:sz w:val="24"/>
          <w:szCs w:val="24"/>
        </w:rPr>
        <w:t>TDAH s</w:t>
      </w:r>
      <w:r w:rsidR="00E01B2F" w:rsidRPr="00E01B2F">
        <w:rPr>
          <w:rFonts w:ascii="Arial" w:hAnsi="Arial" w:cs="Arial"/>
          <w:sz w:val="24"/>
          <w:szCs w:val="24"/>
        </w:rPr>
        <w:t>e aplicarán diversas medidas educativas entre las que destacan</w:t>
      </w:r>
      <w:r w:rsidR="00E01B2F">
        <w:rPr>
          <w:rFonts w:ascii="Arial" w:hAnsi="Arial" w:cs="Arial"/>
          <w:sz w:val="24"/>
          <w:szCs w:val="24"/>
        </w:rPr>
        <w:t>:</w:t>
      </w:r>
      <w:r w:rsidR="00E01B2F" w:rsidRPr="00E01B2F">
        <w:rPr>
          <w:rFonts w:ascii="Arial" w:hAnsi="Arial" w:cs="Arial"/>
          <w:sz w:val="24"/>
          <w:szCs w:val="24"/>
        </w:rPr>
        <w:t xml:space="preserve"> instrucciones claras y estructuradas</w:t>
      </w:r>
      <w:r w:rsidR="00E01B2F">
        <w:rPr>
          <w:rFonts w:ascii="Arial" w:hAnsi="Arial" w:cs="Arial"/>
          <w:sz w:val="24"/>
          <w:szCs w:val="24"/>
        </w:rPr>
        <w:t>,</w:t>
      </w:r>
      <w:r w:rsidR="00E01B2F" w:rsidRPr="00E01B2F">
        <w:rPr>
          <w:rFonts w:ascii="Arial" w:hAnsi="Arial" w:cs="Arial"/>
          <w:sz w:val="24"/>
          <w:szCs w:val="24"/>
        </w:rPr>
        <w:t xml:space="preserve"> fragmentación de tareas complejas</w:t>
      </w:r>
      <w:r w:rsidR="00E01B2F">
        <w:rPr>
          <w:rFonts w:ascii="Arial" w:hAnsi="Arial" w:cs="Arial"/>
          <w:sz w:val="24"/>
          <w:szCs w:val="24"/>
        </w:rPr>
        <w:t>,</w:t>
      </w:r>
      <w:r w:rsidR="00E01B2F" w:rsidRPr="00E01B2F">
        <w:rPr>
          <w:rFonts w:ascii="Arial" w:hAnsi="Arial" w:cs="Arial"/>
          <w:sz w:val="24"/>
          <w:szCs w:val="24"/>
        </w:rPr>
        <w:t xml:space="preserve"> uso de apoyos visuales</w:t>
      </w:r>
      <w:r w:rsidR="00E01B2F">
        <w:rPr>
          <w:rFonts w:ascii="Arial" w:hAnsi="Arial" w:cs="Arial"/>
          <w:sz w:val="24"/>
          <w:szCs w:val="24"/>
        </w:rPr>
        <w:t>,</w:t>
      </w:r>
      <w:r w:rsidR="00E01B2F" w:rsidRPr="00E01B2F">
        <w:rPr>
          <w:rFonts w:ascii="Arial" w:hAnsi="Arial" w:cs="Arial"/>
          <w:sz w:val="24"/>
          <w:szCs w:val="24"/>
        </w:rPr>
        <w:t xml:space="preserve"> establecimiento de rutinas estables</w:t>
      </w:r>
      <w:r w:rsidR="00E01B2F">
        <w:rPr>
          <w:rFonts w:ascii="Arial" w:hAnsi="Arial" w:cs="Arial"/>
          <w:sz w:val="24"/>
          <w:szCs w:val="24"/>
        </w:rPr>
        <w:t>,</w:t>
      </w:r>
      <w:r w:rsidR="00E01B2F" w:rsidRPr="00E01B2F">
        <w:rPr>
          <w:rFonts w:ascii="Arial" w:hAnsi="Arial" w:cs="Arial"/>
          <w:sz w:val="24"/>
          <w:szCs w:val="24"/>
        </w:rPr>
        <w:t xml:space="preserve"> tiempos de trabajo ajustados</w:t>
      </w:r>
      <w:r w:rsidR="00E01B2F">
        <w:rPr>
          <w:rFonts w:ascii="Arial" w:hAnsi="Arial" w:cs="Arial"/>
          <w:sz w:val="24"/>
          <w:szCs w:val="24"/>
        </w:rPr>
        <w:t>,</w:t>
      </w:r>
      <w:r w:rsidR="00E01B2F" w:rsidRPr="00E01B2F">
        <w:rPr>
          <w:rFonts w:ascii="Arial" w:hAnsi="Arial" w:cs="Arial"/>
          <w:sz w:val="24"/>
          <w:szCs w:val="24"/>
        </w:rPr>
        <w:t xml:space="preserve"> ubicación del alumnado en un lugar con menos distracciones y uso de herramientas organizativas</w:t>
      </w:r>
      <w:r w:rsidR="00E01B2F">
        <w:rPr>
          <w:rFonts w:ascii="Arial" w:hAnsi="Arial" w:cs="Arial"/>
          <w:sz w:val="24"/>
          <w:szCs w:val="24"/>
        </w:rPr>
        <w:t>.</w:t>
      </w:r>
    </w:p>
    <w:p w14:paraId="1FA7081F" w14:textId="65EF3E1D" w:rsidR="00E01B2F" w:rsidRPr="00816135" w:rsidRDefault="00E01B2F" w:rsidP="00816135">
      <w:pPr>
        <w:spacing w:line="480" w:lineRule="auto"/>
        <w:jc w:val="both"/>
        <w:rPr>
          <w:rFonts w:ascii="Arial" w:hAnsi="Arial" w:cs="Arial"/>
          <w:sz w:val="24"/>
          <w:szCs w:val="24"/>
        </w:rPr>
      </w:pPr>
      <w:r w:rsidRPr="00E01B2F">
        <w:rPr>
          <w:rFonts w:ascii="Arial" w:hAnsi="Arial" w:cs="Arial"/>
          <w:sz w:val="24"/>
          <w:szCs w:val="24"/>
        </w:rPr>
        <w:t>El alumnado con altas capacidades intelectuales presenta características cognitivas y motivacionales que requieren una respuesta educativa que favorezca el pleno de</w:t>
      </w:r>
      <w:r>
        <w:rPr>
          <w:rFonts w:ascii="Arial" w:hAnsi="Arial" w:cs="Arial"/>
          <w:sz w:val="24"/>
          <w:szCs w:val="24"/>
        </w:rPr>
        <w:t xml:space="preserve">sarrollo de su potencial. </w:t>
      </w:r>
      <w:r w:rsidRPr="00E01B2F">
        <w:rPr>
          <w:rFonts w:ascii="Arial" w:hAnsi="Arial" w:cs="Arial"/>
          <w:sz w:val="24"/>
          <w:szCs w:val="24"/>
        </w:rPr>
        <w:t xml:space="preserve">Las altas capacidades pueden entenderse a partir de la interacción entre </w:t>
      </w:r>
      <w:r>
        <w:rPr>
          <w:rFonts w:ascii="Arial" w:hAnsi="Arial" w:cs="Arial"/>
          <w:sz w:val="24"/>
          <w:szCs w:val="24"/>
        </w:rPr>
        <w:t>tres</w:t>
      </w:r>
      <w:r w:rsidRPr="00E01B2F">
        <w:rPr>
          <w:rFonts w:ascii="Arial" w:hAnsi="Arial" w:cs="Arial"/>
          <w:sz w:val="24"/>
          <w:szCs w:val="24"/>
        </w:rPr>
        <w:t xml:space="preserve"> factores</w:t>
      </w:r>
      <w:r>
        <w:rPr>
          <w:rFonts w:ascii="Arial" w:hAnsi="Arial" w:cs="Arial"/>
          <w:sz w:val="24"/>
          <w:szCs w:val="24"/>
        </w:rPr>
        <w:t xml:space="preserve">: </w:t>
      </w:r>
      <w:r w:rsidRPr="00E01B2F">
        <w:rPr>
          <w:rFonts w:ascii="Arial" w:hAnsi="Arial" w:cs="Arial"/>
          <w:sz w:val="24"/>
          <w:szCs w:val="24"/>
        </w:rPr>
        <w:t>capacidad intelectual superior</w:t>
      </w:r>
      <w:r>
        <w:rPr>
          <w:rFonts w:ascii="Arial" w:hAnsi="Arial" w:cs="Arial"/>
          <w:sz w:val="24"/>
          <w:szCs w:val="24"/>
        </w:rPr>
        <w:t>,</w:t>
      </w:r>
      <w:r w:rsidRPr="00E01B2F">
        <w:rPr>
          <w:rFonts w:ascii="Arial" w:hAnsi="Arial" w:cs="Arial"/>
          <w:sz w:val="24"/>
          <w:szCs w:val="24"/>
        </w:rPr>
        <w:t xml:space="preserve"> creatividad y compromiso con la tarea</w:t>
      </w:r>
      <w:r>
        <w:rPr>
          <w:rFonts w:ascii="Arial" w:hAnsi="Arial" w:cs="Arial"/>
          <w:sz w:val="24"/>
          <w:szCs w:val="24"/>
        </w:rPr>
        <w:t xml:space="preserve"> (Renzulli, 1978). </w:t>
      </w:r>
      <w:r w:rsidRPr="00E01B2F">
        <w:rPr>
          <w:rFonts w:ascii="Arial" w:hAnsi="Arial" w:cs="Arial"/>
          <w:sz w:val="24"/>
          <w:szCs w:val="24"/>
        </w:rPr>
        <w:t>Entre las medidas educativas que se aplicarán para este alumnado destacan</w:t>
      </w:r>
      <w:r>
        <w:rPr>
          <w:rFonts w:ascii="Arial" w:hAnsi="Arial" w:cs="Arial"/>
          <w:sz w:val="24"/>
          <w:szCs w:val="24"/>
        </w:rPr>
        <w:t>:</w:t>
      </w:r>
      <w:r w:rsidRPr="00E01B2F">
        <w:rPr>
          <w:rFonts w:ascii="Arial" w:hAnsi="Arial" w:cs="Arial"/>
          <w:sz w:val="24"/>
          <w:szCs w:val="24"/>
        </w:rPr>
        <w:t xml:space="preserve"> ampliación y profundización de contenidos</w:t>
      </w:r>
      <w:r>
        <w:rPr>
          <w:rFonts w:ascii="Arial" w:hAnsi="Arial" w:cs="Arial"/>
          <w:sz w:val="24"/>
          <w:szCs w:val="24"/>
        </w:rPr>
        <w:t>,</w:t>
      </w:r>
      <w:r w:rsidRPr="00E01B2F">
        <w:rPr>
          <w:rFonts w:ascii="Arial" w:hAnsi="Arial" w:cs="Arial"/>
          <w:sz w:val="24"/>
          <w:szCs w:val="24"/>
        </w:rPr>
        <w:t xml:space="preserve"> actividades de investigación e indagación</w:t>
      </w:r>
      <w:r>
        <w:rPr>
          <w:rFonts w:ascii="Arial" w:hAnsi="Arial" w:cs="Arial"/>
          <w:sz w:val="24"/>
          <w:szCs w:val="24"/>
        </w:rPr>
        <w:t>,</w:t>
      </w:r>
      <w:r w:rsidRPr="00E01B2F">
        <w:rPr>
          <w:rFonts w:ascii="Arial" w:hAnsi="Arial" w:cs="Arial"/>
          <w:sz w:val="24"/>
          <w:szCs w:val="24"/>
        </w:rPr>
        <w:t xml:space="preserve"> aprendizaje basado en proyectos</w:t>
      </w:r>
      <w:r>
        <w:rPr>
          <w:rFonts w:ascii="Arial" w:hAnsi="Arial" w:cs="Arial"/>
          <w:sz w:val="24"/>
          <w:szCs w:val="24"/>
        </w:rPr>
        <w:t>,</w:t>
      </w:r>
      <w:r w:rsidRPr="00E01B2F">
        <w:rPr>
          <w:rFonts w:ascii="Arial" w:hAnsi="Arial" w:cs="Arial"/>
          <w:sz w:val="24"/>
          <w:szCs w:val="24"/>
        </w:rPr>
        <w:t xml:space="preserve"> retos cognitivos complejos</w:t>
      </w:r>
      <w:r>
        <w:rPr>
          <w:rFonts w:ascii="Arial" w:hAnsi="Arial" w:cs="Arial"/>
          <w:sz w:val="24"/>
          <w:szCs w:val="24"/>
        </w:rPr>
        <w:t>,</w:t>
      </w:r>
      <w:r w:rsidRPr="00E01B2F">
        <w:rPr>
          <w:rFonts w:ascii="Arial" w:hAnsi="Arial" w:cs="Arial"/>
          <w:sz w:val="24"/>
          <w:szCs w:val="24"/>
        </w:rPr>
        <w:t xml:space="preserve"> uso de metodologías que favorezcan la creatividad y la posibilidad de asumir roles de </w:t>
      </w:r>
      <w:r>
        <w:rPr>
          <w:rFonts w:ascii="Arial" w:hAnsi="Arial" w:cs="Arial"/>
          <w:sz w:val="24"/>
          <w:szCs w:val="24"/>
        </w:rPr>
        <w:t>liderazgo en el trabajo cooperativo, entre otras.</w:t>
      </w:r>
    </w:p>
    <w:p w14:paraId="36A30198" w14:textId="5A41CD7F" w:rsidR="00A76F4D" w:rsidRDefault="00A76F4D" w:rsidP="002911BF">
      <w:pPr>
        <w:pStyle w:val="Ttulo2"/>
        <w:numPr>
          <w:ilvl w:val="0"/>
          <w:numId w:val="29"/>
        </w:numPr>
        <w:spacing w:before="0" w:after="0" w:line="480" w:lineRule="auto"/>
      </w:pPr>
      <w:bookmarkStart w:id="32" w:name="_Toc226556815"/>
      <w:r>
        <w:t>C</w:t>
      </w:r>
      <w:r w:rsidR="000B3884">
        <w:t>ontribución al desarrollo de otros planes</w:t>
      </w:r>
      <w:bookmarkEnd w:id="32"/>
    </w:p>
    <w:p w14:paraId="27DD364C" w14:textId="15E0B16F" w:rsidR="00C60F3F" w:rsidRDefault="00C60F3F" w:rsidP="002911BF">
      <w:pPr>
        <w:spacing w:after="0" w:line="480" w:lineRule="auto"/>
        <w:jc w:val="both"/>
        <w:rPr>
          <w:rFonts w:ascii="Arial" w:hAnsi="Arial" w:cs="Arial"/>
          <w:sz w:val="24"/>
          <w:szCs w:val="24"/>
        </w:rPr>
      </w:pPr>
      <w:r w:rsidRPr="00C60F3F">
        <w:rPr>
          <w:rFonts w:ascii="Arial" w:hAnsi="Arial" w:cs="Arial"/>
          <w:sz w:val="24"/>
          <w:szCs w:val="24"/>
        </w:rPr>
        <w:t>La programación didáctica no constituye un documento aislado dentro de la organización escolar</w:t>
      </w:r>
      <w:r>
        <w:rPr>
          <w:rFonts w:ascii="Arial" w:hAnsi="Arial" w:cs="Arial"/>
          <w:sz w:val="24"/>
          <w:szCs w:val="24"/>
        </w:rPr>
        <w:t>,</w:t>
      </w:r>
      <w:r w:rsidRPr="00C60F3F">
        <w:rPr>
          <w:rFonts w:ascii="Arial" w:hAnsi="Arial" w:cs="Arial"/>
          <w:sz w:val="24"/>
          <w:szCs w:val="24"/>
        </w:rPr>
        <w:t xml:space="preserve"> sino que se integra en el conjunto de planes y proyectos que estructuran la vida del centro educativo</w:t>
      </w:r>
      <w:r>
        <w:rPr>
          <w:rFonts w:ascii="Arial" w:hAnsi="Arial" w:cs="Arial"/>
          <w:sz w:val="24"/>
          <w:szCs w:val="24"/>
        </w:rPr>
        <w:t>.</w:t>
      </w:r>
    </w:p>
    <w:p w14:paraId="675CD296" w14:textId="168D8237" w:rsidR="007C0C74" w:rsidRDefault="007C0C74" w:rsidP="002911BF">
      <w:pPr>
        <w:pStyle w:val="Ttulo3"/>
        <w:numPr>
          <w:ilvl w:val="1"/>
          <w:numId w:val="29"/>
        </w:numPr>
        <w:spacing w:before="0" w:after="0" w:line="480" w:lineRule="auto"/>
      </w:pPr>
      <w:bookmarkStart w:id="33" w:name="_Toc226556816"/>
      <w:r>
        <w:lastRenderedPageBreak/>
        <w:t>Objetivos de Desarrollo Sostenible (ODS)</w:t>
      </w:r>
      <w:bookmarkEnd w:id="33"/>
    </w:p>
    <w:p w14:paraId="158BBBC4" w14:textId="18DCD6AA" w:rsidR="00C60F3F" w:rsidRDefault="00C60F3F" w:rsidP="002911BF">
      <w:pPr>
        <w:spacing w:after="0" w:line="480" w:lineRule="auto"/>
        <w:jc w:val="both"/>
        <w:rPr>
          <w:rFonts w:ascii="Arial" w:hAnsi="Arial" w:cs="Arial"/>
          <w:sz w:val="24"/>
          <w:szCs w:val="24"/>
        </w:rPr>
      </w:pPr>
      <w:r>
        <w:rPr>
          <w:rFonts w:ascii="Arial" w:hAnsi="Arial" w:cs="Arial"/>
          <w:sz w:val="24"/>
          <w:szCs w:val="24"/>
        </w:rPr>
        <w:t>Uno</w:t>
      </w:r>
      <w:r w:rsidRPr="00C60F3F">
        <w:rPr>
          <w:rFonts w:ascii="Arial" w:hAnsi="Arial" w:cs="Arial"/>
          <w:sz w:val="24"/>
          <w:szCs w:val="24"/>
        </w:rPr>
        <w:t xml:space="preserve"> de los compromisos fundamentales del sistema educativo actual es contribuir a la formación de una ciudadanía responsable y comprometida</w:t>
      </w:r>
      <w:r>
        <w:rPr>
          <w:rFonts w:ascii="Arial" w:hAnsi="Arial" w:cs="Arial"/>
          <w:sz w:val="24"/>
          <w:szCs w:val="24"/>
        </w:rPr>
        <w:t xml:space="preserve">. </w:t>
      </w:r>
      <w:r w:rsidRPr="00C60F3F">
        <w:rPr>
          <w:rFonts w:ascii="Arial" w:hAnsi="Arial" w:cs="Arial"/>
          <w:sz w:val="24"/>
          <w:szCs w:val="24"/>
        </w:rPr>
        <w:t>En este contexto</w:t>
      </w:r>
      <w:r>
        <w:rPr>
          <w:rFonts w:ascii="Arial" w:hAnsi="Arial" w:cs="Arial"/>
          <w:sz w:val="24"/>
          <w:szCs w:val="24"/>
        </w:rPr>
        <w:t>,</w:t>
      </w:r>
      <w:r w:rsidRPr="00C60F3F">
        <w:rPr>
          <w:rFonts w:ascii="Arial" w:hAnsi="Arial" w:cs="Arial"/>
          <w:sz w:val="24"/>
          <w:szCs w:val="24"/>
        </w:rPr>
        <w:t xml:space="preserve"> las Naciones Unidas impulsaron la 2030 </w:t>
      </w:r>
      <w:r w:rsidRPr="002911BF">
        <w:rPr>
          <w:rFonts w:ascii="Arial" w:hAnsi="Arial" w:cs="Arial"/>
          <w:i/>
          <w:iCs/>
          <w:sz w:val="24"/>
          <w:szCs w:val="24"/>
        </w:rPr>
        <w:t xml:space="preserve">Agenda </w:t>
      </w:r>
      <w:proofErr w:type="spellStart"/>
      <w:r w:rsidRPr="002911BF">
        <w:rPr>
          <w:rFonts w:ascii="Arial" w:hAnsi="Arial" w:cs="Arial"/>
          <w:i/>
          <w:iCs/>
          <w:sz w:val="24"/>
          <w:szCs w:val="24"/>
        </w:rPr>
        <w:t>for</w:t>
      </w:r>
      <w:proofErr w:type="spellEnd"/>
      <w:r w:rsidRPr="002911BF">
        <w:rPr>
          <w:rFonts w:ascii="Arial" w:hAnsi="Arial" w:cs="Arial"/>
          <w:i/>
          <w:iCs/>
          <w:sz w:val="24"/>
          <w:szCs w:val="24"/>
        </w:rPr>
        <w:t xml:space="preserve"> </w:t>
      </w:r>
      <w:proofErr w:type="spellStart"/>
      <w:r w:rsidRPr="002911BF">
        <w:rPr>
          <w:rFonts w:ascii="Arial" w:hAnsi="Arial" w:cs="Arial"/>
          <w:i/>
          <w:iCs/>
          <w:sz w:val="24"/>
          <w:szCs w:val="24"/>
        </w:rPr>
        <w:t>Sustainable</w:t>
      </w:r>
      <w:proofErr w:type="spellEnd"/>
      <w:r w:rsidRPr="002911BF">
        <w:rPr>
          <w:rFonts w:ascii="Arial" w:hAnsi="Arial" w:cs="Arial"/>
          <w:i/>
          <w:iCs/>
          <w:sz w:val="24"/>
          <w:szCs w:val="24"/>
        </w:rPr>
        <w:t xml:space="preserve"> </w:t>
      </w:r>
      <w:proofErr w:type="spellStart"/>
      <w:r w:rsidRPr="002911BF">
        <w:rPr>
          <w:rFonts w:ascii="Arial" w:hAnsi="Arial" w:cs="Arial"/>
          <w:i/>
          <w:iCs/>
          <w:sz w:val="24"/>
          <w:szCs w:val="24"/>
        </w:rPr>
        <w:t>Development</w:t>
      </w:r>
      <w:proofErr w:type="spellEnd"/>
      <w:r>
        <w:rPr>
          <w:rFonts w:ascii="Arial" w:hAnsi="Arial" w:cs="Arial"/>
          <w:sz w:val="24"/>
          <w:szCs w:val="24"/>
        </w:rPr>
        <w:t>,</w:t>
      </w:r>
      <w:r w:rsidRPr="00C60F3F">
        <w:rPr>
          <w:rFonts w:ascii="Arial" w:hAnsi="Arial" w:cs="Arial"/>
          <w:sz w:val="24"/>
          <w:szCs w:val="24"/>
        </w:rPr>
        <w:t xml:space="preserve"> que establece 17 Objetivos de Desarrollo Sostenible</w:t>
      </w:r>
      <w:r>
        <w:rPr>
          <w:rFonts w:ascii="Arial" w:hAnsi="Arial" w:cs="Arial"/>
          <w:sz w:val="24"/>
          <w:szCs w:val="24"/>
        </w:rPr>
        <w:t xml:space="preserve">. </w:t>
      </w:r>
      <w:r w:rsidRPr="00C60F3F">
        <w:rPr>
          <w:rFonts w:ascii="Arial" w:hAnsi="Arial" w:cs="Arial"/>
          <w:sz w:val="24"/>
          <w:szCs w:val="24"/>
        </w:rPr>
        <w:t>La educación desempeña un papel clave en la consecución de estos objetivos</w:t>
      </w:r>
      <w:r>
        <w:rPr>
          <w:rFonts w:ascii="Arial" w:hAnsi="Arial" w:cs="Arial"/>
          <w:sz w:val="24"/>
          <w:szCs w:val="24"/>
        </w:rPr>
        <w:t xml:space="preserve">. </w:t>
      </w:r>
      <w:r w:rsidRPr="00C60F3F">
        <w:rPr>
          <w:rFonts w:ascii="Arial" w:hAnsi="Arial" w:cs="Arial"/>
          <w:sz w:val="24"/>
          <w:szCs w:val="24"/>
        </w:rPr>
        <w:t xml:space="preserve">El </w:t>
      </w:r>
      <w:r>
        <w:rPr>
          <w:rFonts w:ascii="Arial" w:hAnsi="Arial" w:cs="Arial"/>
          <w:sz w:val="24"/>
          <w:szCs w:val="24"/>
        </w:rPr>
        <w:t>ODS</w:t>
      </w:r>
      <w:r w:rsidRPr="00C60F3F">
        <w:rPr>
          <w:rFonts w:ascii="Arial" w:hAnsi="Arial" w:cs="Arial"/>
          <w:sz w:val="24"/>
          <w:szCs w:val="24"/>
        </w:rPr>
        <w:t xml:space="preserve"> 4 se centra específicamente en garantizar una educación inclusiva equitativa y de calidad para todas las personas</w:t>
      </w:r>
      <w:r>
        <w:rPr>
          <w:rFonts w:ascii="Arial" w:hAnsi="Arial" w:cs="Arial"/>
          <w:sz w:val="24"/>
          <w:szCs w:val="24"/>
        </w:rPr>
        <w:t xml:space="preserve">. </w:t>
      </w:r>
    </w:p>
    <w:p w14:paraId="5DE15900" w14:textId="156AC32B" w:rsidR="00C60F3F" w:rsidRDefault="00C60F3F" w:rsidP="00C60F3F">
      <w:pPr>
        <w:spacing w:line="480" w:lineRule="auto"/>
        <w:jc w:val="both"/>
        <w:rPr>
          <w:rFonts w:ascii="Arial" w:hAnsi="Arial" w:cs="Arial"/>
          <w:sz w:val="24"/>
          <w:szCs w:val="24"/>
        </w:rPr>
      </w:pPr>
      <w:r w:rsidRPr="00C60F3F">
        <w:rPr>
          <w:rFonts w:ascii="Arial" w:hAnsi="Arial" w:cs="Arial"/>
          <w:sz w:val="24"/>
          <w:szCs w:val="24"/>
        </w:rPr>
        <w:t>A través de las actividades planteadas en esta programación didáctica se fomentan valores y competencias</w:t>
      </w:r>
      <w:r>
        <w:rPr>
          <w:rFonts w:ascii="Arial" w:hAnsi="Arial" w:cs="Arial"/>
          <w:sz w:val="24"/>
          <w:szCs w:val="24"/>
        </w:rPr>
        <w:t>,</w:t>
      </w:r>
      <w:r w:rsidRPr="00C60F3F">
        <w:rPr>
          <w:rFonts w:ascii="Arial" w:hAnsi="Arial" w:cs="Arial"/>
          <w:sz w:val="24"/>
          <w:szCs w:val="24"/>
        </w:rPr>
        <w:t xml:space="preserve"> tales como el respeto por el medio ambiente</w:t>
      </w:r>
      <w:r>
        <w:rPr>
          <w:rFonts w:ascii="Arial" w:hAnsi="Arial" w:cs="Arial"/>
          <w:sz w:val="24"/>
          <w:szCs w:val="24"/>
        </w:rPr>
        <w:t>,</w:t>
      </w:r>
      <w:r w:rsidRPr="00C60F3F">
        <w:rPr>
          <w:rFonts w:ascii="Arial" w:hAnsi="Arial" w:cs="Arial"/>
          <w:sz w:val="24"/>
          <w:szCs w:val="24"/>
        </w:rPr>
        <w:t xml:space="preserve"> el consumo responsable</w:t>
      </w:r>
      <w:r>
        <w:rPr>
          <w:rFonts w:ascii="Arial" w:hAnsi="Arial" w:cs="Arial"/>
          <w:sz w:val="24"/>
          <w:szCs w:val="24"/>
        </w:rPr>
        <w:t>,</w:t>
      </w:r>
      <w:r w:rsidRPr="00C60F3F">
        <w:rPr>
          <w:rFonts w:ascii="Arial" w:hAnsi="Arial" w:cs="Arial"/>
          <w:sz w:val="24"/>
          <w:szCs w:val="24"/>
        </w:rPr>
        <w:t xml:space="preserve"> la cooperación y la solidaridad o la resolución pacífica de conflictos</w:t>
      </w:r>
      <w:r>
        <w:rPr>
          <w:rFonts w:ascii="Arial" w:hAnsi="Arial" w:cs="Arial"/>
          <w:sz w:val="24"/>
          <w:szCs w:val="24"/>
        </w:rPr>
        <w:t>.</w:t>
      </w:r>
      <w:r w:rsidR="002F4080">
        <w:rPr>
          <w:rFonts w:ascii="Arial" w:hAnsi="Arial" w:cs="Arial"/>
          <w:sz w:val="24"/>
          <w:szCs w:val="24"/>
        </w:rPr>
        <w:t xml:space="preserve"> Cada </w:t>
      </w:r>
      <w:hyperlink w:anchor="_Unidades_didácticas" w:history="1">
        <w:r w:rsidR="002F4080" w:rsidRPr="002F4080">
          <w:rPr>
            <w:rStyle w:val="Hipervnculo"/>
            <w:rFonts w:ascii="Arial" w:hAnsi="Arial" w:cs="Arial"/>
            <w:sz w:val="24"/>
            <w:szCs w:val="24"/>
          </w:rPr>
          <w:t>unidad didáctica</w:t>
        </w:r>
      </w:hyperlink>
      <w:r w:rsidR="002F4080">
        <w:rPr>
          <w:rFonts w:ascii="Arial" w:hAnsi="Arial" w:cs="Arial"/>
          <w:sz w:val="24"/>
          <w:szCs w:val="24"/>
        </w:rPr>
        <w:t xml:space="preserve"> incluye, en las tablas de contenidos, los ODS que se trabajan.</w:t>
      </w:r>
    </w:p>
    <w:p w14:paraId="2EC46FC5" w14:textId="15FDE1AA" w:rsidR="007C0C74" w:rsidRDefault="007C0C74" w:rsidP="002911BF">
      <w:pPr>
        <w:pStyle w:val="Ttulo3"/>
        <w:numPr>
          <w:ilvl w:val="1"/>
          <w:numId w:val="29"/>
        </w:numPr>
        <w:spacing w:before="0" w:after="0" w:line="480" w:lineRule="auto"/>
      </w:pPr>
      <w:bookmarkStart w:id="34" w:name="_Toc226556817"/>
      <w:r>
        <w:t>Plan de Convivencia</w:t>
      </w:r>
      <w:bookmarkEnd w:id="34"/>
    </w:p>
    <w:p w14:paraId="031F9D28" w14:textId="12F940E6" w:rsidR="00C60F3F" w:rsidRDefault="00C60F3F" w:rsidP="00C60F3F">
      <w:pPr>
        <w:spacing w:line="480" w:lineRule="auto"/>
        <w:jc w:val="both"/>
        <w:rPr>
          <w:rFonts w:ascii="Arial" w:hAnsi="Arial" w:cs="Arial"/>
          <w:sz w:val="24"/>
          <w:szCs w:val="24"/>
        </w:rPr>
      </w:pPr>
      <w:r w:rsidRPr="00C60F3F">
        <w:rPr>
          <w:rFonts w:ascii="Arial" w:hAnsi="Arial" w:cs="Arial"/>
          <w:sz w:val="24"/>
          <w:szCs w:val="24"/>
        </w:rPr>
        <w:t xml:space="preserve">El </w:t>
      </w:r>
      <w:r w:rsidR="007C0C74">
        <w:rPr>
          <w:rFonts w:ascii="Arial" w:hAnsi="Arial" w:cs="Arial"/>
          <w:sz w:val="24"/>
          <w:szCs w:val="24"/>
        </w:rPr>
        <w:t>P</w:t>
      </w:r>
      <w:r w:rsidRPr="00C60F3F">
        <w:rPr>
          <w:rFonts w:ascii="Arial" w:hAnsi="Arial" w:cs="Arial"/>
          <w:sz w:val="24"/>
          <w:szCs w:val="24"/>
        </w:rPr>
        <w:t xml:space="preserve">lan de </w:t>
      </w:r>
      <w:r w:rsidR="007C0C74">
        <w:rPr>
          <w:rFonts w:ascii="Arial" w:hAnsi="Arial" w:cs="Arial"/>
          <w:sz w:val="24"/>
          <w:szCs w:val="24"/>
        </w:rPr>
        <w:t>C</w:t>
      </w:r>
      <w:r w:rsidRPr="00C60F3F">
        <w:rPr>
          <w:rFonts w:ascii="Arial" w:hAnsi="Arial" w:cs="Arial"/>
          <w:sz w:val="24"/>
          <w:szCs w:val="24"/>
        </w:rPr>
        <w:t xml:space="preserve">onvivencia constituye </w:t>
      </w:r>
      <w:r w:rsidR="007C0C74">
        <w:rPr>
          <w:rFonts w:ascii="Arial" w:hAnsi="Arial" w:cs="Arial"/>
          <w:sz w:val="24"/>
          <w:szCs w:val="24"/>
        </w:rPr>
        <w:t>uno</w:t>
      </w:r>
      <w:r w:rsidRPr="00C60F3F">
        <w:rPr>
          <w:rFonts w:ascii="Arial" w:hAnsi="Arial" w:cs="Arial"/>
          <w:sz w:val="24"/>
          <w:szCs w:val="24"/>
        </w:rPr>
        <w:t xml:space="preserve"> de los instrumentos fundamentales para promover un clima escolar positivo basado en el respeto la participación y la resolución pacífica de conflictos</w:t>
      </w:r>
      <w:r>
        <w:rPr>
          <w:rFonts w:ascii="Arial" w:hAnsi="Arial" w:cs="Arial"/>
          <w:sz w:val="24"/>
          <w:szCs w:val="24"/>
        </w:rPr>
        <w:t xml:space="preserve">. </w:t>
      </w:r>
      <w:r w:rsidRPr="00C60F3F">
        <w:rPr>
          <w:rFonts w:ascii="Arial" w:hAnsi="Arial" w:cs="Arial"/>
          <w:sz w:val="24"/>
          <w:szCs w:val="24"/>
        </w:rPr>
        <w:t xml:space="preserve">En la legislación vigente la educación en valores cívicos y democráticos forma parte de los principios que deben guiar la educación en la etapa de </w:t>
      </w:r>
      <w:r w:rsidR="007C0C74">
        <w:rPr>
          <w:rFonts w:ascii="Arial" w:hAnsi="Arial" w:cs="Arial"/>
          <w:sz w:val="24"/>
          <w:szCs w:val="24"/>
        </w:rPr>
        <w:t>E</w:t>
      </w:r>
      <w:r w:rsidRPr="00C60F3F">
        <w:rPr>
          <w:rFonts w:ascii="Arial" w:hAnsi="Arial" w:cs="Arial"/>
          <w:sz w:val="24"/>
          <w:szCs w:val="24"/>
        </w:rPr>
        <w:t xml:space="preserve">ducación </w:t>
      </w:r>
      <w:r w:rsidR="007C0C74">
        <w:rPr>
          <w:rFonts w:ascii="Arial" w:hAnsi="Arial" w:cs="Arial"/>
          <w:sz w:val="24"/>
          <w:szCs w:val="24"/>
        </w:rPr>
        <w:t>P</w:t>
      </w:r>
      <w:r w:rsidRPr="00C60F3F">
        <w:rPr>
          <w:rFonts w:ascii="Arial" w:hAnsi="Arial" w:cs="Arial"/>
          <w:sz w:val="24"/>
          <w:szCs w:val="24"/>
        </w:rPr>
        <w:t>rimaria</w:t>
      </w:r>
      <w:r>
        <w:rPr>
          <w:rFonts w:ascii="Arial" w:hAnsi="Arial" w:cs="Arial"/>
          <w:sz w:val="24"/>
          <w:szCs w:val="24"/>
        </w:rPr>
        <w:t xml:space="preserve">. </w:t>
      </w:r>
      <w:r w:rsidRPr="00C60F3F">
        <w:rPr>
          <w:rFonts w:ascii="Arial" w:hAnsi="Arial" w:cs="Arial"/>
          <w:sz w:val="24"/>
          <w:szCs w:val="24"/>
        </w:rPr>
        <w:t xml:space="preserve">Las estrategias que contribuyen al desarrollo de </w:t>
      </w:r>
      <w:r w:rsidR="007C0C74">
        <w:rPr>
          <w:rFonts w:ascii="Arial" w:hAnsi="Arial" w:cs="Arial"/>
          <w:sz w:val="24"/>
          <w:szCs w:val="24"/>
        </w:rPr>
        <w:t>P</w:t>
      </w:r>
      <w:r w:rsidRPr="00C60F3F">
        <w:rPr>
          <w:rFonts w:ascii="Arial" w:hAnsi="Arial" w:cs="Arial"/>
          <w:sz w:val="24"/>
          <w:szCs w:val="24"/>
        </w:rPr>
        <w:t xml:space="preserve">lan de </w:t>
      </w:r>
      <w:r w:rsidR="007C0C74">
        <w:rPr>
          <w:rFonts w:ascii="Arial" w:hAnsi="Arial" w:cs="Arial"/>
          <w:sz w:val="24"/>
          <w:szCs w:val="24"/>
        </w:rPr>
        <w:t>C</w:t>
      </w:r>
      <w:r w:rsidRPr="00C60F3F">
        <w:rPr>
          <w:rFonts w:ascii="Arial" w:hAnsi="Arial" w:cs="Arial"/>
          <w:sz w:val="24"/>
          <w:szCs w:val="24"/>
        </w:rPr>
        <w:t>onvivencia del centro y que se incorporan</w:t>
      </w:r>
      <w:r>
        <w:rPr>
          <w:rFonts w:ascii="Arial" w:hAnsi="Arial" w:cs="Arial"/>
          <w:sz w:val="24"/>
          <w:szCs w:val="24"/>
        </w:rPr>
        <w:t xml:space="preserve"> </w:t>
      </w:r>
      <w:r w:rsidR="007C0C74">
        <w:rPr>
          <w:rFonts w:ascii="Arial" w:hAnsi="Arial" w:cs="Arial"/>
          <w:sz w:val="24"/>
          <w:szCs w:val="24"/>
        </w:rPr>
        <w:t>e</w:t>
      </w:r>
      <w:r w:rsidR="007C0C74" w:rsidRPr="007C0C74">
        <w:rPr>
          <w:rFonts w:ascii="Arial" w:hAnsi="Arial" w:cs="Arial"/>
          <w:sz w:val="24"/>
          <w:szCs w:val="24"/>
        </w:rPr>
        <w:t>n esta programación son</w:t>
      </w:r>
      <w:r w:rsidR="007C0C74">
        <w:rPr>
          <w:rFonts w:ascii="Arial" w:hAnsi="Arial" w:cs="Arial"/>
          <w:sz w:val="24"/>
          <w:szCs w:val="24"/>
        </w:rPr>
        <w:t>,</w:t>
      </w:r>
      <w:r w:rsidR="007C0C74" w:rsidRPr="007C0C74">
        <w:rPr>
          <w:rFonts w:ascii="Arial" w:hAnsi="Arial" w:cs="Arial"/>
          <w:sz w:val="24"/>
          <w:szCs w:val="24"/>
        </w:rPr>
        <w:t xml:space="preserve"> entre otras</w:t>
      </w:r>
      <w:r w:rsidR="007C0C74">
        <w:rPr>
          <w:rFonts w:ascii="Arial" w:hAnsi="Arial" w:cs="Arial"/>
          <w:sz w:val="24"/>
          <w:szCs w:val="24"/>
        </w:rPr>
        <w:t>,</w:t>
      </w:r>
      <w:r w:rsidR="007C0C74" w:rsidRPr="007C0C74">
        <w:rPr>
          <w:rFonts w:ascii="Arial" w:hAnsi="Arial" w:cs="Arial"/>
          <w:sz w:val="24"/>
          <w:szCs w:val="24"/>
        </w:rPr>
        <w:t xml:space="preserve"> el aprendizaje cooperativo</w:t>
      </w:r>
      <w:r w:rsidR="007C0C74">
        <w:rPr>
          <w:rFonts w:ascii="Arial" w:hAnsi="Arial" w:cs="Arial"/>
          <w:sz w:val="24"/>
          <w:szCs w:val="24"/>
        </w:rPr>
        <w:t>,</w:t>
      </w:r>
      <w:r w:rsidR="007C0C74" w:rsidRPr="007C0C74">
        <w:rPr>
          <w:rFonts w:ascii="Arial" w:hAnsi="Arial" w:cs="Arial"/>
          <w:sz w:val="24"/>
          <w:szCs w:val="24"/>
        </w:rPr>
        <w:t xml:space="preserve"> el trabajo en equipo</w:t>
      </w:r>
      <w:r w:rsidR="007C0C74">
        <w:rPr>
          <w:rFonts w:ascii="Arial" w:hAnsi="Arial" w:cs="Arial"/>
          <w:sz w:val="24"/>
          <w:szCs w:val="24"/>
        </w:rPr>
        <w:t>,</w:t>
      </w:r>
      <w:r w:rsidR="007C0C74" w:rsidRPr="007C0C74">
        <w:rPr>
          <w:rFonts w:ascii="Arial" w:hAnsi="Arial" w:cs="Arial"/>
          <w:sz w:val="24"/>
          <w:szCs w:val="24"/>
        </w:rPr>
        <w:t xml:space="preserve"> el desarrollo de habilidades sociales</w:t>
      </w:r>
      <w:r w:rsidR="007C0C74">
        <w:rPr>
          <w:rFonts w:ascii="Arial" w:hAnsi="Arial" w:cs="Arial"/>
          <w:sz w:val="24"/>
          <w:szCs w:val="24"/>
        </w:rPr>
        <w:t>,</w:t>
      </w:r>
      <w:r w:rsidR="007C0C74" w:rsidRPr="007C0C74">
        <w:rPr>
          <w:rFonts w:ascii="Arial" w:hAnsi="Arial" w:cs="Arial"/>
          <w:sz w:val="24"/>
          <w:szCs w:val="24"/>
        </w:rPr>
        <w:t xml:space="preserve"> la comunicación respetuosa y la resolución dialogada de conflictos</w:t>
      </w:r>
      <w:r w:rsidR="007C0C74">
        <w:rPr>
          <w:rFonts w:ascii="Arial" w:hAnsi="Arial" w:cs="Arial"/>
          <w:sz w:val="24"/>
          <w:szCs w:val="24"/>
        </w:rPr>
        <w:t xml:space="preserve">. </w:t>
      </w:r>
      <w:r w:rsidR="007C0C74" w:rsidRPr="007C0C74">
        <w:rPr>
          <w:rFonts w:ascii="Arial" w:hAnsi="Arial" w:cs="Arial"/>
          <w:sz w:val="24"/>
          <w:szCs w:val="24"/>
        </w:rPr>
        <w:t>Las actividades propuestas no solo contribuyen al aprendizaje académico sino también al desarrollo de competencias necesarias para la convivencia democrática</w:t>
      </w:r>
      <w:r w:rsidR="007C0C74">
        <w:rPr>
          <w:rFonts w:ascii="Arial" w:hAnsi="Arial" w:cs="Arial"/>
          <w:sz w:val="24"/>
          <w:szCs w:val="24"/>
        </w:rPr>
        <w:t>.</w:t>
      </w:r>
    </w:p>
    <w:p w14:paraId="35D1A675" w14:textId="04CDB500" w:rsidR="007C0C74" w:rsidRDefault="007C0C74" w:rsidP="002911BF">
      <w:pPr>
        <w:pStyle w:val="Ttulo3"/>
        <w:numPr>
          <w:ilvl w:val="1"/>
          <w:numId w:val="29"/>
        </w:numPr>
        <w:spacing w:before="0" w:after="0" w:line="480" w:lineRule="auto"/>
      </w:pPr>
      <w:bookmarkStart w:id="35" w:name="_Toc226556818"/>
      <w:r>
        <w:lastRenderedPageBreak/>
        <w:t>Plan de Atención a la Diversidad</w:t>
      </w:r>
      <w:bookmarkEnd w:id="35"/>
    </w:p>
    <w:p w14:paraId="250A4924" w14:textId="3698EB97" w:rsidR="007C0C74" w:rsidRDefault="007C0C74" w:rsidP="00C60F3F">
      <w:pPr>
        <w:spacing w:line="480" w:lineRule="auto"/>
        <w:jc w:val="both"/>
        <w:rPr>
          <w:rFonts w:ascii="Arial" w:hAnsi="Arial" w:cs="Arial"/>
          <w:sz w:val="24"/>
          <w:szCs w:val="24"/>
        </w:rPr>
      </w:pPr>
      <w:r w:rsidRPr="007C0C74">
        <w:rPr>
          <w:rFonts w:ascii="Arial" w:hAnsi="Arial" w:cs="Arial"/>
          <w:sz w:val="24"/>
          <w:szCs w:val="24"/>
        </w:rPr>
        <w:t>El</w:t>
      </w:r>
      <w:r>
        <w:rPr>
          <w:rFonts w:ascii="Arial" w:hAnsi="Arial" w:cs="Arial"/>
          <w:sz w:val="24"/>
          <w:szCs w:val="24"/>
        </w:rPr>
        <w:t xml:space="preserve"> </w:t>
      </w:r>
      <w:r w:rsidRPr="007C0C74">
        <w:rPr>
          <w:rFonts w:ascii="Arial" w:hAnsi="Arial" w:cs="Arial"/>
          <w:sz w:val="24"/>
          <w:szCs w:val="24"/>
        </w:rPr>
        <w:t xml:space="preserve">Plan de </w:t>
      </w:r>
      <w:r>
        <w:rPr>
          <w:rFonts w:ascii="Arial" w:hAnsi="Arial" w:cs="Arial"/>
          <w:sz w:val="24"/>
          <w:szCs w:val="24"/>
        </w:rPr>
        <w:t>A</w:t>
      </w:r>
      <w:r w:rsidRPr="007C0C74">
        <w:rPr>
          <w:rFonts w:ascii="Arial" w:hAnsi="Arial" w:cs="Arial"/>
          <w:sz w:val="24"/>
          <w:szCs w:val="24"/>
        </w:rPr>
        <w:t xml:space="preserve">tención a la </w:t>
      </w:r>
      <w:r>
        <w:rPr>
          <w:rFonts w:ascii="Arial" w:hAnsi="Arial" w:cs="Arial"/>
          <w:sz w:val="24"/>
          <w:szCs w:val="24"/>
        </w:rPr>
        <w:t>D</w:t>
      </w:r>
      <w:r w:rsidRPr="007C0C74">
        <w:rPr>
          <w:rFonts w:ascii="Arial" w:hAnsi="Arial" w:cs="Arial"/>
          <w:sz w:val="24"/>
          <w:szCs w:val="24"/>
        </w:rPr>
        <w:t>iversidad tiene como objetivo garantizar una respuesta educativa adecuada a las características y necesidades de todo el alumnado</w:t>
      </w:r>
      <w:r>
        <w:rPr>
          <w:rFonts w:ascii="Arial" w:hAnsi="Arial" w:cs="Arial"/>
          <w:sz w:val="24"/>
          <w:szCs w:val="24"/>
        </w:rPr>
        <w:t xml:space="preserve">. </w:t>
      </w:r>
      <w:r w:rsidRPr="007C0C74">
        <w:rPr>
          <w:rFonts w:ascii="Arial" w:hAnsi="Arial" w:cs="Arial"/>
          <w:sz w:val="24"/>
          <w:szCs w:val="24"/>
        </w:rPr>
        <w:t xml:space="preserve">La aplicación de los principios del </w:t>
      </w:r>
      <w:r>
        <w:rPr>
          <w:rFonts w:ascii="Arial" w:hAnsi="Arial" w:cs="Arial"/>
          <w:sz w:val="24"/>
          <w:szCs w:val="24"/>
        </w:rPr>
        <w:t>DUA,</w:t>
      </w:r>
      <w:r w:rsidRPr="007C0C74">
        <w:rPr>
          <w:rFonts w:ascii="Arial" w:hAnsi="Arial" w:cs="Arial"/>
          <w:sz w:val="24"/>
          <w:szCs w:val="24"/>
        </w:rPr>
        <w:t xml:space="preserve"> la diversificación de actividades y recursos</w:t>
      </w:r>
      <w:r>
        <w:rPr>
          <w:rFonts w:ascii="Arial" w:hAnsi="Arial" w:cs="Arial"/>
          <w:sz w:val="24"/>
          <w:szCs w:val="24"/>
        </w:rPr>
        <w:t>,</w:t>
      </w:r>
      <w:r w:rsidRPr="007C0C74">
        <w:rPr>
          <w:rFonts w:ascii="Arial" w:hAnsi="Arial" w:cs="Arial"/>
          <w:sz w:val="24"/>
          <w:szCs w:val="24"/>
        </w:rPr>
        <w:t xml:space="preserve"> el uso de metodologías activas</w:t>
      </w:r>
      <w:r>
        <w:rPr>
          <w:rFonts w:ascii="Arial" w:hAnsi="Arial" w:cs="Arial"/>
          <w:sz w:val="24"/>
          <w:szCs w:val="24"/>
        </w:rPr>
        <w:t>,</w:t>
      </w:r>
      <w:r w:rsidRPr="007C0C74">
        <w:rPr>
          <w:rFonts w:ascii="Arial" w:hAnsi="Arial" w:cs="Arial"/>
          <w:sz w:val="24"/>
          <w:szCs w:val="24"/>
        </w:rPr>
        <w:t xml:space="preserve"> la adaptación del ritmo de aprendizaje o la utilización de instrumentos de evaluación variados permiten reducir barreras del aprendizaje y contribuir al desarrollo de este plan</w:t>
      </w:r>
      <w:r>
        <w:rPr>
          <w:rFonts w:ascii="Arial" w:hAnsi="Arial" w:cs="Arial"/>
          <w:sz w:val="24"/>
          <w:szCs w:val="24"/>
        </w:rPr>
        <w:t>.</w:t>
      </w:r>
    </w:p>
    <w:p w14:paraId="63DF71F3" w14:textId="4DCBC250" w:rsidR="007C0C74" w:rsidRDefault="007C0C74" w:rsidP="002911BF">
      <w:pPr>
        <w:pStyle w:val="Ttulo3"/>
        <w:numPr>
          <w:ilvl w:val="1"/>
          <w:numId w:val="29"/>
        </w:numPr>
        <w:spacing w:before="0" w:after="0" w:line="480" w:lineRule="auto"/>
      </w:pPr>
      <w:bookmarkStart w:id="36" w:name="_Toc226556819"/>
      <w:r>
        <w:t>Otros planes</w:t>
      </w:r>
      <w:bookmarkEnd w:id="36"/>
    </w:p>
    <w:p w14:paraId="5015DD1C" w14:textId="10BB88D3" w:rsidR="007C0C74" w:rsidRDefault="007C0C74" w:rsidP="002911BF">
      <w:pPr>
        <w:spacing w:after="0" w:line="480" w:lineRule="auto"/>
        <w:jc w:val="both"/>
        <w:rPr>
          <w:rFonts w:ascii="Arial" w:hAnsi="Arial" w:cs="Arial"/>
          <w:sz w:val="24"/>
          <w:szCs w:val="24"/>
        </w:rPr>
      </w:pPr>
      <w:r>
        <w:rPr>
          <w:rFonts w:ascii="Arial" w:hAnsi="Arial" w:cs="Arial"/>
          <w:sz w:val="24"/>
          <w:szCs w:val="24"/>
        </w:rPr>
        <w:t>O</w:t>
      </w:r>
      <w:r w:rsidRPr="007C0C74">
        <w:rPr>
          <w:rFonts w:ascii="Arial" w:hAnsi="Arial" w:cs="Arial"/>
          <w:sz w:val="24"/>
          <w:szCs w:val="24"/>
        </w:rPr>
        <w:t xml:space="preserve">tro de los documentos fundamentales en la organización del centro es el </w:t>
      </w:r>
      <w:r w:rsidRPr="007C0C74">
        <w:rPr>
          <w:rFonts w:ascii="Arial" w:hAnsi="Arial" w:cs="Arial"/>
          <w:b/>
          <w:bCs/>
          <w:sz w:val="24"/>
          <w:szCs w:val="24"/>
        </w:rPr>
        <w:t>Plan de Acción Tutorial</w:t>
      </w:r>
      <w:r>
        <w:rPr>
          <w:rFonts w:ascii="Arial" w:hAnsi="Arial" w:cs="Arial"/>
          <w:sz w:val="24"/>
          <w:szCs w:val="24"/>
        </w:rPr>
        <w:t>,</w:t>
      </w:r>
      <w:r w:rsidRPr="007C0C74">
        <w:rPr>
          <w:rFonts w:ascii="Arial" w:hAnsi="Arial" w:cs="Arial"/>
          <w:sz w:val="24"/>
          <w:szCs w:val="24"/>
        </w:rPr>
        <w:t xml:space="preserve"> cuyo objetivo es favorecer el desarrollo personal</w:t>
      </w:r>
      <w:r>
        <w:rPr>
          <w:rFonts w:ascii="Arial" w:hAnsi="Arial" w:cs="Arial"/>
          <w:sz w:val="24"/>
          <w:szCs w:val="24"/>
        </w:rPr>
        <w:t>,</w:t>
      </w:r>
      <w:r w:rsidRPr="007C0C74">
        <w:rPr>
          <w:rFonts w:ascii="Arial" w:hAnsi="Arial" w:cs="Arial"/>
          <w:sz w:val="24"/>
          <w:szCs w:val="24"/>
        </w:rPr>
        <w:t xml:space="preserve"> social y académico del alumnado</w:t>
      </w:r>
      <w:r>
        <w:rPr>
          <w:rFonts w:ascii="Arial" w:hAnsi="Arial" w:cs="Arial"/>
          <w:sz w:val="24"/>
          <w:szCs w:val="24"/>
        </w:rPr>
        <w:t xml:space="preserve">. </w:t>
      </w:r>
      <w:r w:rsidRPr="007C0C74">
        <w:rPr>
          <w:rFonts w:ascii="Arial" w:hAnsi="Arial" w:cs="Arial"/>
          <w:sz w:val="24"/>
          <w:szCs w:val="24"/>
        </w:rPr>
        <w:t>El desarrollo de la autonomía del alumnado</w:t>
      </w:r>
      <w:r>
        <w:rPr>
          <w:rFonts w:ascii="Arial" w:hAnsi="Arial" w:cs="Arial"/>
          <w:sz w:val="24"/>
          <w:szCs w:val="24"/>
        </w:rPr>
        <w:t>,</w:t>
      </w:r>
      <w:r w:rsidRPr="007C0C74">
        <w:rPr>
          <w:rFonts w:ascii="Arial" w:hAnsi="Arial" w:cs="Arial"/>
          <w:sz w:val="24"/>
          <w:szCs w:val="24"/>
        </w:rPr>
        <w:t xml:space="preserve"> la mejora de la autoestima y la motivación por el aprendizaje</w:t>
      </w:r>
      <w:r>
        <w:rPr>
          <w:rFonts w:ascii="Arial" w:hAnsi="Arial" w:cs="Arial"/>
          <w:sz w:val="24"/>
          <w:szCs w:val="24"/>
        </w:rPr>
        <w:t>,</w:t>
      </w:r>
      <w:r w:rsidRPr="007C0C74">
        <w:rPr>
          <w:rFonts w:ascii="Arial" w:hAnsi="Arial" w:cs="Arial"/>
          <w:sz w:val="24"/>
          <w:szCs w:val="24"/>
        </w:rPr>
        <w:t xml:space="preserve"> el desarrollo de habilidades de cooperación y trabajo en equipo o el fomento del pensamiento crítico y la toma de decisiones que se incluyen a través de las actividades de esta programación contribuyen a dicho plan</w:t>
      </w:r>
      <w:r>
        <w:rPr>
          <w:rFonts w:ascii="Arial" w:hAnsi="Arial" w:cs="Arial"/>
          <w:sz w:val="24"/>
          <w:szCs w:val="24"/>
        </w:rPr>
        <w:t>.</w:t>
      </w:r>
    </w:p>
    <w:p w14:paraId="03131FE2" w14:textId="41DBD690" w:rsidR="007C0C74" w:rsidRDefault="007C0C74" w:rsidP="00C60F3F">
      <w:pPr>
        <w:spacing w:line="480" w:lineRule="auto"/>
        <w:jc w:val="both"/>
        <w:rPr>
          <w:rFonts w:ascii="Arial" w:hAnsi="Arial" w:cs="Arial"/>
          <w:sz w:val="24"/>
          <w:szCs w:val="24"/>
        </w:rPr>
      </w:pPr>
      <w:r w:rsidRPr="007C0C74">
        <w:rPr>
          <w:rFonts w:ascii="Arial" w:hAnsi="Arial" w:cs="Arial"/>
          <w:sz w:val="24"/>
          <w:szCs w:val="24"/>
        </w:rPr>
        <w:t xml:space="preserve">La presente programación también contribuye al desarrollo del </w:t>
      </w:r>
      <w:r w:rsidRPr="007C0C74">
        <w:rPr>
          <w:rFonts w:ascii="Arial" w:hAnsi="Arial" w:cs="Arial"/>
          <w:b/>
          <w:bCs/>
          <w:sz w:val="24"/>
          <w:szCs w:val="24"/>
        </w:rPr>
        <w:t>Plan de Digitalización</w:t>
      </w:r>
      <w:r w:rsidRPr="007C0C74">
        <w:rPr>
          <w:rFonts w:ascii="Arial" w:hAnsi="Arial" w:cs="Arial"/>
          <w:sz w:val="24"/>
          <w:szCs w:val="24"/>
        </w:rPr>
        <w:t xml:space="preserve"> de</w:t>
      </w:r>
      <w:r>
        <w:rPr>
          <w:rFonts w:ascii="Arial" w:hAnsi="Arial" w:cs="Arial"/>
          <w:sz w:val="24"/>
          <w:szCs w:val="24"/>
        </w:rPr>
        <w:t>l</w:t>
      </w:r>
      <w:r w:rsidRPr="007C0C74">
        <w:rPr>
          <w:rFonts w:ascii="Arial" w:hAnsi="Arial" w:cs="Arial"/>
          <w:sz w:val="24"/>
          <w:szCs w:val="24"/>
        </w:rPr>
        <w:t xml:space="preserve"> centro</w:t>
      </w:r>
      <w:r>
        <w:rPr>
          <w:rFonts w:ascii="Arial" w:hAnsi="Arial" w:cs="Arial"/>
          <w:sz w:val="24"/>
          <w:szCs w:val="24"/>
        </w:rPr>
        <w:t>,</w:t>
      </w:r>
      <w:r w:rsidRPr="007C0C74">
        <w:rPr>
          <w:rFonts w:ascii="Arial" w:hAnsi="Arial" w:cs="Arial"/>
          <w:sz w:val="24"/>
          <w:szCs w:val="24"/>
        </w:rPr>
        <w:t xml:space="preserve"> promoviendo el uso educativo de las tecnologías digitales de manera crítica</w:t>
      </w:r>
      <w:r>
        <w:rPr>
          <w:rFonts w:ascii="Arial" w:hAnsi="Arial" w:cs="Arial"/>
          <w:sz w:val="24"/>
          <w:szCs w:val="24"/>
        </w:rPr>
        <w:t>,</w:t>
      </w:r>
      <w:r w:rsidRPr="007C0C74">
        <w:rPr>
          <w:rFonts w:ascii="Arial" w:hAnsi="Arial" w:cs="Arial"/>
          <w:sz w:val="24"/>
          <w:szCs w:val="24"/>
        </w:rPr>
        <w:t xml:space="preserve"> responsable y creativa</w:t>
      </w:r>
      <w:r>
        <w:rPr>
          <w:rFonts w:ascii="Arial" w:hAnsi="Arial" w:cs="Arial"/>
          <w:sz w:val="24"/>
          <w:szCs w:val="24"/>
        </w:rPr>
        <w:t>. E</w:t>
      </w:r>
      <w:r w:rsidRPr="007C0C74">
        <w:rPr>
          <w:rFonts w:ascii="Arial" w:hAnsi="Arial" w:cs="Arial"/>
          <w:sz w:val="24"/>
          <w:szCs w:val="24"/>
        </w:rPr>
        <w:t>sto se alinea con la necesidad que establece el currículo actual de desarrollar la competencia digital del alumnado</w:t>
      </w:r>
      <w:r>
        <w:rPr>
          <w:rFonts w:ascii="Arial" w:hAnsi="Arial" w:cs="Arial"/>
          <w:sz w:val="24"/>
          <w:szCs w:val="24"/>
        </w:rPr>
        <w:t>.</w:t>
      </w:r>
    </w:p>
    <w:p w14:paraId="36FE7C58" w14:textId="6B8A38B0" w:rsidR="00A76F4D" w:rsidRDefault="00A76F4D" w:rsidP="002911BF">
      <w:pPr>
        <w:pStyle w:val="Ttulo2"/>
        <w:numPr>
          <w:ilvl w:val="0"/>
          <w:numId w:val="29"/>
        </w:numPr>
        <w:spacing w:before="0" w:after="0" w:line="480" w:lineRule="auto"/>
      </w:pPr>
      <w:bookmarkStart w:id="37" w:name="_Toc226556820"/>
      <w:r>
        <w:t>C</w:t>
      </w:r>
      <w:r w:rsidR="000B3884">
        <w:t>onclusión</w:t>
      </w:r>
      <w:bookmarkEnd w:id="37"/>
    </w:p>
    <w:p w14:paraId="4FFD70E8" w14:textId="77777777" w:rsidR="00FD22B2" w:rsidRDefault="00315C6B" w:rsidP="002911BF">
      <w:pPr>
        <w:spacing w:after="0" w:line="480" w:lineRule="auto"/>
        <w:jc w:val="both"/>
        <w:rPr>
          <w:rFonts w:ascii="Arial" w:hAnsi="Arial" w:cs="Arial"/>
          <w:sz w:val="24"/>
          <w:szCs w:val="24"/>
        </w:rPr>
      </w:pPr>
      <w:r w:rsidRPr="00315C6B">
        <w:rPr>
          <w:rFonts w:ascii="Arial" w:hAnsi="Arial" w:cs="Arial"/>
          <w:sz w:val="24"/>
          <w:szCs w:val="24"/>
        </w:rPr>
        <w:t>Esta programación didáctica pretende ofrecer una propuesta educativa coherente</w:t>
      </w:r>
      <w:r w:rsidR="00102FE0">
        <w:rPr>
          <w:rFonts w:ascii="Arial" w:hAnsi="Arial" w:cs="Arial"/>
          <w:sz w:val="24"/>
          <w:szCs w:val="24"/>
        </w:rPr>
        <w:t>,</w:t>
      </w:r>
      <w:r w:rsidRPr="00315C6B">
        <w:rPr>
          <w:rFonts w:ascii="Arial" w:hAnsi="Arial" w:cs="Arial"/>
          <w:sz w:val="24"/>
          <w:szCs w:val="24"/>
        </w:rPr>
        <w:t xml:space="preserve"> innovadora y ajustada a las demandas del contexto actual</w:t>
      </w:r>
      <w:r w:rsidR="00102FE0">
        <w:rPr>
          <w:rFonts w:ascii="Arial" w:hAnsi="Arial" w:cs="Arial"/>
          <w:sz w:val="24"/>
          <w:szCs w:val="24"/>
        </w:rPr>
        <w:t>,</w:t>
      </w:r>
      <w:r w:rsidRPr="00315C6B">
        <w:rPr>
          <w:rFonts w:ascii="Arial" w:hAnsi="Arial" w:cs="Arial"/>
          <w:sz w:val="24"/>
          <w:szCs w:val="24"/>
        </w:rPr>
        <w:t xml:space="preserve"> en la que el aprendizaje trasciende el aula para convertirse en una herramienta de </w:t>
      </w:r>
      <w:r w:rsidR="00102FE0">
        <w:rPr>
          <w:rFonts w:ascii="Arial" w:hAnsi="Arial" w:cs="Arial"/>
          <w:sz w:val="24"/>
          <w:szCs w:val="24"/>
        </w:rPr>
        <w:t>t</w:t>
      </w:r>
      <w:r w:rsidRPr="00315C6B">
        <w:rPr>
          <w:rFonts w:ascii="Arial" w:hAnsi="Arial" w:cs="Arial"/>
          <w:sz w:val="24"/>
          <w:szCs w:val="24"/>
        </w:rPr>
        <w:t xml:space="preserve">ransformación </w:t>
      </w:r>
      <w:r w:rsidR="00102FE0">
        <w:rPr>
          <w:rFonts w:ascii="Arial" w:hAnsi="Arial" w:cs="Arial"/>
          <w:sz w:val="24"/>
          <w:szCs w:val="24"/>
        </w:rPr>
        <w:t>s</w:t>
      </w:r>
      <w:r w:rsidRPr="00315C6B">
        <w:rPr>
          <w:rFonts w:ascii="Arial" w:hAnsi="Arial" w:cs="Arial"/>
          <w:sz w:val="24"/>
          <w:szCs w:val="24"/>
        </w:rPr>
        <w:t>ocial</w:t>
      </w:r>
      <w:r>
        <w:rPr>
          <w:rFonts w:ascii="Arial" w:hAnsi="Arial" w:cs="Arial"/>
          <w:sz w:val="24"/>
          <w:szCs w:val="24"/>
        </w:rPr>
        <w:t>.</w:t>
      </w:r>
      <w:r w:rsidRPr="00315C6B">
        <w:rPr>
          <w:rFonts w:ascii="Arial" w:hAnsi="Arial" w:cs="Arial"/>
          <w:sz w:val="24"/>
          <w:szCs w:val="24"/>
        </w:rPr>
        <w:t xml:space="preserve"> A través de metodologías activas</w:t>
      </w:r>
      <w:r w:rsidR="00102FE0">
        <w:rPr>
          <w:rFonts w:ascii="Arial" w:hAnsi="Arial" w:cs="Arial"/>
          <w:sz w:val="24"/>
          <w:szCs w:val="24"/>
        </w:rPr>
        <w:t>,</w:t>
      </w:r>
      <w:r w:rsidRPr="00315C6B">
        <w:rPr>
          <w:rFonts w:ascii="Arial" w:hAnsi="Arial" w:cs="Arial"/>
          <w:sz w:val="24"/>
          <w:szCs w:val="24"/>
        </w:rPr>
        <w:t xml:space="preserve"> el desarrollo del pensamiento crítico y el fomento de competencias clave</w:t>
      </w:r>
      <w:r w:rsidR="00FC3B1C">
        <w:rPr>
          <w:rFonts w:ascii="Arial" w:hAnsi="Arial" w:cs="Arial"/>
          <w:sz w:val="24"/>
          <w:szCs w:val="24"/>
        </w:rPr>
        <w:t>,</w:t>
      </w:r>
      <w:r w:rsidRPr="00315C6B">
        <w:rPr>
          <w:rFonts w:ascii="Arial" w:hAnsi="Arial" w:cs="Arial"/>
          <w:sz w:val="24"/>
          <w:szCs w:val="24"/>
        </w:rPr>
        <w:t xml:space="preserve"> se busca formar un alumnado autónomo</w:t>
      </w:r>
      <w:r w:rsidR="00FD22B2">
        <w:rPr>
          <w:rFonts w:ascii="Arial" w:hAnsi="Arial" w:cs="Arial"/>
          <w:sz w:val="24"/>
          <w:szCs w:val="24"/>
        </w:rPr>
        <w:t>,</w:t>
      </w:r>
      <w:r w:rsidRPr="00315C6B">
        <w:rPr>
          <w:rFonts w:ascii="Arial" w:hAnsi="Arial" w:cs="Arial"/>
          <w:sz w:val="24"/>
          <w:szCs w:val="24"/>
        </w:rPr>
        <w:t xml:space="preserve"> responsable y capaz </w:t>
      </w:r>
      <w:r w:rsidRPr="00315C6B">
        <w:rPr>
          <w:rFonts w:ascii="Arial" w:hAnsi="Arial" w:cs="Arial"/>
          <w:sz w:val="24"/>
          <w:szCs w:val="24"/>
        </w:rPr>
        <w:lastRenderedPageBreak/>
        <w:t xml:space="preserve">de afrontar los retos del siglo </w:t>
      </w:r>
      <w:r w:rsidR="00FD22B2">
        <w:rPr>
          <w:rFonts w:ascii="Arial" w:hAnsi="Arial" w:cs="Arial"/>
          <w:sz w:val="24"/>
          <w:szCs w:val="24"/>
        </w:rPr>
        <w:t>XXI</w:t>
      </w:r>
      <w:r>
        <w:rPr>
          <w:rFonts w:ascii="Arial" w:hAnsi="Arial" w:cs="Arial"/>
          <w:sz w:val="24"/>
          <w:szCs w:val="24"/>
        </w:rPr>
        <w:t>.</w:t>
      </w:r>
      <w:r w:rsidRPr="00315C6B">
        <w:rPr>
          <w:rFonts w:ascii="Arial" w:hAnsi="Arial" w:cs="Arial"/>
          <w:sz w:val="24"/>
          <w:szCs w:val="24"/>
        </w:rPr>
        <w:t xml:space="preserve"> La integración de la </w:t>
      </w:r>
      <w:r w:rsidR="00FD22B2">
        <w:rPr>
          <w:rFonts w:ascii="Arial" w:hAnsi="Arial" w:cs="Arial"/>
          <w:sz w:val="24"/>
          <w:szCs w:val="24"/>
        </w:rPr>
        <w:t>g</w:t>
      </w:r>
      <w:r w:rsidRPr="00315C6B">
        <w:rPr>
          <w:rFonts w:ascii="Arial" w:hAnsi="Arial" w:cs="Arial"/>
          <w:sz w:val="24"/>
          <w:szCs w:val="24"/>
        </w:rPr>
        <w:t>amificación</w:t>
      </w:r>
      <w:r w:rsidR="00FD22B2">
        <w:rPr>
          <w:rFonts w:ascii="Arial" w:hAnsi="Arial" w:cs="Arial"/>
          <w:sz w:val="24"/>
          <w:szCs w:val="24"/>
        </w:rPr>
        <w:t>,</w:t>
      </w:r>
      <w:r w:rsidRPr="00315C6B">
        <w:rPr>
          <w:rFonts w:ascii="Arial" w:hAnsi="Arial" w:cs="Arial"/>
          <w:sz w:val="24"/>
          <w:szCs w:val="24"/>
        </w:rPr>
        <w:t xml:space="preserve"> el enfoque </w:t>
      </w:r>
      <w:r w:rsidR="00FD22B2">
        <w:rPr>
          <w:rFonts w:ascii="Arial" w:hAnsi="Arial" w:cs="Arial"/>
          <w:sz w:val="24"/>
          <w:szCs w:val="24"/>
        </w:rPr>
        <w:t>STEM</w:t>
      </w:r>
      <w:r w:rsidRPr="00315C6B">
        <w:rPr>
          <w:rFonts w:ascii="Arial" w:hAnsi="Arial" w:cs="Arial"/>
          <w:sz w:val="24"/>
          <w:szCs w:val="24"/>
        </w:rPr>
        <w:t xml:space="preserve"> y la vinculación con los Objetivos de Desarrollo Sostenible refuerzan el carácter significativo y funcional de los aprendizajes</w:t>
      </w:r>
      <w:r>
        <w:rPr>
          <w:rFonts w:ascii="Arial" w:hAnsi="Arial" w:cs="Arial"/>
          <w:sz w:val="24"/>
          <w:szCs w:val="24"/>
        </w:rPr>
        <w:t>.</w:t>
      </w:r>
    </w:p>
    <w:p w14:paraId="36FC7678" w14:textId="12774F24" w:rsidR="00315C6B" w:rsidRDefault="00315C6B" w:rsidP="002911BF">
      <w:pPr>
        <w:spacing w:after="0" w:line="480" w:lineRule="auto"/>
        <w:jc w:val="both"/>
        <w:rPr>
          <w:rFonts w:ascii="Arial" w:hAnsi="Arial" w:cs="Arial"/>
          <w:sz w:val="24"/>
          <w:szCs w:val="24"/>
        </w:rPr>
      </w:pPr>
      <w:r w:rsidRPr="00315C6B">
        <w:rPr>
          <w:rFonts w:ascii="Arial" w:hAnsi="Arial" w:cs="Arial"/>
          <w:sz w:val="24"/>
          <w:szCs w:val="24"/>
        </w:rPr>
        <w:t>Asimismo</w:t>
      </w:r>
      <w:r w:rsidR="00FD22B2">
        <w:rPr>
          <w:rFonts w:ascii="Arial" w:hAnsi="Arial" w:cs="Arial"/>
          <w:sz w:val="24"/>
          <w:szCs w:val="24"/>
        </w:rPr>
        <w:t>,</w:t>
      </w:r>
      <w:r w:rsidRPr="00315C6B">
        <w:rPr>
          <w:rFonts w:ascii="Arial" w:hAnsi="Arial" w:cs="Arial"/>
          <w:sz w:val="24"/>
          <w:szCs w:val="24"/>
        </w:rPr>
        <w:t xml:space="preserve"> la atención a la diversidad</w:t>
      </w:r>
      <w:r w:rsidR="00FD22B2">
        <w:rPr>
          <w:rFonts w:ascii="Arial" w:hAnsi="Arial" w:cs="Arial"/>
          <w:sz w:val="24"/>
          <w:szCs w:val="24"/>
        </w:rPr>
        <w:t xml:space="preserve">, </w:t>
      </w:r>
      <w:r w:rsidRPr="00315C6B">
        <w:rPr>
          <w:rFonts w:ascii="Arial" w:hAnsi="Arial" w:cs="Arial"/>
          <w:sz w:val="24"/>
          <w:szCs w:val="24"/>
        </w:rPr>
        <w:t>la evaluación formativa y el diseño de situaciones de aprendizaje contextualizadas garantizan una respuesta educativa inclusiva y de calidad</w:t>
      </w:r>
      <w:r>
        <w:rPr>
          <w:rFonts w:ascii="Arial" w:hAnsi="Arial" w:cs="Arial"/>
          <w:sz w:val="24"/>
          <w:szCs w:val="24"/>
        </w:rPr>
        <w:t>.</w:t>
      </w:r>
      <w:r w:rsidRPr="00315C6B">
        <w:rPr>
          <w:rFonts w:ascii="Arial" w:hAnsi="Arial" w:cs="Arial"/>
          <w:sz w:val="24"/>
          <w:szCs w:val="24"/>
        </w:rPr>
        <w:t xml:space="preserve"> Este trabajo pone de manifiesto la importancia de una planificación didáctica reflexiva</w:t>
      </w:r>
      <w:r w:rsidR="00FD22B2">
        <w:rPr>
          <w:rFonts w:ascii="Arial" w:hAnsi="Arial" w:cs="Arial"/>
          <w:sz w:val="24"/>
          <w:szCs w:val="24"/>
        </w:rPr>
        <w:t>,</w:t>
      </w:r>
      <w:r w:rsidRPr="00315C6B">
        <w:rPr>
          <w:rFonts w:ascii="Arial" w:hAnsi="Arial" w:cs="Arial"/>
          <w:sz w:val="24"/>
          <w:szCs w:val="24"/>
        </w:rPr>
        <w:t xml:space="preserve"> fundamentada y comprometida con la mejora continua de la práctica docente</w:t>
      </w:r>
      <w:r w:rsidR="00FD22B2">
        <w:rPr>
          <w:rFonts w:ascii="Arial" w:hAnsi="Arial" w:cs="Arial"/>
          <w:sz w:val="24"/>
          <w:szCs w:val="24"/>
        </w:rPr>
        <w:t>.</w:t>
      </w:r>
    </w:p>
    <w:p w14:paraId="3F148E3E" w14:textId="6CE18CEF" w:rsidR="002911BF" w:rsidRPr="00315C6B" w:rsidRDefault="002911BF" w:rsidP="002911BF">
      <w:pPr>
        <w:spacing w:after="0" w:line="480" w:lineRule="auto"/>
        <w:jc w:val="both"/>
        <w:rPr>
          <w:rFonts w:ascii="Arial" w:hAnsi="Arial" w:cs="Arial"/>
          <w:sz w:val="24"/>
          <w:szCs w:val="24"/>
        </w:rPr>
      </w:pPr>
      <w:r>
        <w:rPr>
          <w:rFonts w:ascii="Arial" w:hAnsi="Arial" w:cs="Arial"/>
          <w:sz w:val="24"/>
          <w:szCs w:val="24"/>
        </w:rPr>
        <w:t>La elaboración de este trabajo ha supuesto una oportunidad clave para reflexionar sobre mi propia concepción de la enseñanza y las habilidades adquiridas durante mi formación. He podido integrar conocimientos teóricos con su aplicación práctica, profundizar en el diseño de experiencias de aprendizaje significativas y desarrollar una mirada crítica hacia la práctica educativa. Además, ha sido un proceso de aprendizaje continuo que ha fortalecido mi capacidad de planificación, adaptación y toma de decisiones pedagógicas fundamentadas. En este sentido, este trabajo no solo representa el cierre de una etapa formativa, sino también el inicio de un compromiso personal y profesional con la mejora continua, la innovación educativa y la creación de propuestas que realmente impacten en el aprendizaje y desarrollo del alumnado.</w:t>
      </w:r>
    </w:p>
    <w:p w14:paraId="39612A88" w14:textId="493E86AE" w:rsidR="00A76F4D" w:rsidRPr="00A76F4D" w:rsidRDefault="00A76F4D" w:rsidP="002911BF">
      <w:pPr>
        <w:pStyle w:val="Ttulo2"/>
        <w:numPr>
          <w:ilvl w:val="0"/>
          <w:numId w:val="29"/>
        </w:numPr>
        <w:spacing w:before="0" w:after="0" w:line="480" w:lineRule="auto"/>
      </w:pPr>
      <w:bookmarkStart w:id="38" w:name="_Toc226556821"/>
      <w:r>
        <w:t>R</w:t>
      </w:r>
      <w:r w:rsidR="000B3884">
        <w:t>eferencias bibliográficas</w:t>
      </w:r>
      <w:bookmarkEnd w:id="38"/>
    </w:p>
    <w:p w14:paraId="57538012" w14:textId="4578D0A3" w:rsidR="00E01B2F" w:rsidRDefault="00E01B2F" w:rsidP="002911BF">
      <w:pPr>
        <w:spacing w:after="0" w:line="480" w:lineRule="auto"/>
        <w:ind w:left="720" w:hanging="720"/>
        <w:jc w:val="both"/>
        <w:rPr>
          <w:rFonts w:ascii="Arial" w:hAnsi="Arial" w:cs="Arial"/>
          <w:sz w:val="24"/>
          <w:szCs w:val="24"/>
          <w:lang w:val="en-GB"/>
        </w:rPr>
      </w:pPr>
      <w:r w:rsidRPr="00E01B2F">
        <w:rPr>
          <w:rFonts w:ascii="Arial" w:hAnsi="Arial" w:cs="Arial"/>
          <w:sz w:val="24"/>
          <w:szCs w:val="24"/>
          <w:lang w:val="en-GB"/>
        </w:rPr>
        <w:t xml:space="preserve">Ainscow, M. (2020). </w:t>
      </w:r>
      <w:r w:rsidRPr="00E01B2F">
        <w:rPr>
          <w:rFonts w:ascii="Arial" w:hAnsi="Arial" w:cs="Arial"/>
          <w:i/>
          <w:iCs/>
          <w:sz w:val="24"/>
          <w:szCs w:val="24"/>
          <w:lang w:val="en-GB"/>
        </w:rPr>
        <w:t>Promoting inclusion and equity in education</w:t>
      </w:r>
      <w:r w:rsidRPr="00E01B2F">
        <w:rPr>
          <w:rFonts w:ascii="Arial" w:hAnsi="Arial" w:cs="Arial"/>
          <w:sz w:val="24"/>
          <w:szCs w:val="24"/>
          <w:lang w:val="en-GB"/>
        </w:rPr>
        <w:t xml:space="preserve">. </w:t>
      </w:r>
      <w:r w:rsidRPr="00F278EB">
        <w:rPr>
          <w:rFonts w:ascii="Arial" w:hAnsi="Arial" w:cs="Arial"/>
          <w:sz w:val="24"/>
          <w:szCs w:val="24"/>
          <w:lang w:val="en-GB"/>
        </w:rPr>
        <w:t>Routledge.</w:t>
      </w:r>
    </w:p>
    <w:p w14:paraId="35DEF4AA" w14:textId="6D93BA00" w:rsidR="003237DE" w:rsidRPr="00F278EB" w:rsidRDefault="003237DE" w:rsidP="002911BF">
      <w:pPr>
        <w:spacing w:after="0" w:line="480" w:lineRule="auto"/>
        <w:ind w:left="720" w:hanging="720"/>
        <w:jc w:val="both"/>
        <w:rPr>
          <w:rFonts w:ascii="Arial" w:hAnsi="Arial" w:cs="Arial"/>
          <w:sz w:val="24"/>
          <w:szCs w:val="24"/>
          <w:lang w:val="en-GB"/>
        </w:rPr>
      </w:pPr>
      <w:r w:rsidRPr="003713FC">
        <w:rPr>
          <w:rFonts w:ascii="Arial" w:hAnsi="Arial" w:cs="Arial"/>
          <w:sz w:val="24"/>
          <w:szCs w:val="24"/>
          <w:lang w:val="en-GB"/>
        </w:rPr>
        <w:t xml:space="preserve">Ausubel, D. P. (1968). Educational Psychology: A Cognitive View. </w:t>
      </w:r>
      <w:r w:rsidRPr="00F278EB">
        <w:rPr>
          <w:rFonts w:ascii="Arial" w:hAnsi="Arial" w:cs="Arial"/>
          <w:sz w:val="24"/>
          <w:szCs w:val="24"/>
          <w:lang w:val="en-GB"/>
        </w:rPr>
        <w:t>New York: Holt, Rinehart and Winston</w:t>
      </w:r>
      <w:r w:rsidR="00312416" w:rsidRPr="00F278EB">
        <w:rPr>
          <w:rFonts w:ascii="Arial" w:hAnsi="Arial" w:cs="Arial"/>
          <w:sz w:val="24"/>
          <w:szCs w:val="24"/>
          <w:lang w:val="en-GB"/>
        </w:rPr>
        <w:t>.</w:t>
      </w:r>
    </w:p>
    <w:p w14:paraId="2046747F" w14:textId="4B192A61" w:rsidR="00E01B2F" w:rsidRPr="008456B8" w:rsidRDefault="00E01B2F" w:rsidP="002911BF">
      <w:pPr>
        <w:spacing w:after="0" w:line="480" w:lineRule="auto"/>
        <w:ind w:left="720" w:hanging="720"/>
        <w:jc w:val="both"/>
        <w:rPr>
          <w:rFonts w:ascii="Arial" w:hAnsi="Arial" w:cs="Arial"/>
          <w:sz w:val="24"/>
          <w:szCs w:val="24"/>
        </w:rPr>
      </w:pPr>
      <w:r w:rsidRPr="00E01B2F">
        <w:rPr>
          <w:rFonts w:ascii="Arial" w:hAnsi="Arial" w:cs="Arial"/>
          <w:sz w:val="24"/>
          <w:szCs w:val="24"/>
          <w:lang w:val="en-GB"/>
        </w:rPr>
        <w:t xml:space="preserve">Barkley, R. A. (2015). </w:t>
      </w:r>
      <w:r w:rsidRPr="00E01B2F">
        <w:rPr>
          <w:rFonts w:ascii="Arial" w:hAnsi="Arial" w:cs="Arial"/>
          <w:i/>
          <w:iCs/>
          <w:sz w:val="24"/>
          <w:szCs w:val="24"/>
          <w:lang w:val="en-GB"/>
        </w:rPr>
        <w:t>Attention-deficit hyperactivity disorder: A handbook for diagnosis and treatment</w:t>
      </w:r>
      <w:r w:rsidRPr="00E01B2F">
        <w:rPr>
          <w:rFonts w:ascii="Arial" w:hAnsi="Arial" w:cs="Arial"/>
          <w:sz w:val="24"/>
          <w:szCs w:val="24"/>
          <w:lang w:val="en-GB"/>
        </w:rPr>
        <w:t xml:space="preserve">. </w:t>
      </w:r>
      <w:r w:rsidRPr="00E01B2F">
        <w:rPr>
          <w:rFonts w:ascii="Arial" w:hAnsi="Arial" w:cs="Arial"/>
          <w:sz w:val="24"/>
          <w:szCs w:val="24"/>
        </w:rPr>
        <w:t>Guilford Press.</w:t>
      </w:r>
    </w:p>
    <w:p w14:paraId="455CFE31" w14:textId="77777777" w:rsidR="003237DE" w:rsidRDefault="003237DE" w:rsidP="002911BF">
      <w:pPr>
        <w:spacing w:after="0" w:line="480" w:lineRule="auto"/>
        <w:ind w:left="720" w:hanging="720"/>
        <w:jc w:val="both"/>
        <w:rPr>
          <w:rFonts w:ascii="Arial" w:hAnsi="Arial" w:cs="Arial"/>
          <w:sz w:val="24"/>
          <w:szCs w:val="24"/>
        </w:rPr>
      </w:pPr>
      <w:r w:rsidRPr="00C06F1B">
        <w:rPr>
          <w:rFonts w:ascii="Arial" w:hAnsi="Arial" w:cs="Arial"/>
          <w:sz w:val="24"/>
          <w:szCs w:val="24"/>
        </w:rPr>
        <w:lastRenderedPageBreak/>
        <w:t xml:space="preserve">Berk, L. E. (2006). </w:t>
      </w:r>
      <w:r w:rsidRPr="00C06F1B">
        <w:rPr>
          <w:rFonts w:ascii="Arial" w:hAnsi="Arial" w:cs="Arial"/>
          <w:i/>
          <w:sz w:val="24"/>
          <w:szCs w:val="24"/>
        </w:rPr>
        <w:t>Desarrollo del niño y del adolescente</w:t>
      </w:r>
      <w:r w:rsidRPr="00C06F1B">
        <w:rPr>
          <w:rFonts w:ascii="Arial" w:hAnsi="Arial" w:cs="Arial"/>
          <w:sz w:val="24"/>
          <w:szCs w:val="24"/>
        </w:rPr>
        <w:t>. Pearson Educación, S.A.</w:t>
      </w:r>
    </w:p>
    <w:p w14:paraId="1B906EE0" w14:textId="77777777" w:rsidR="003237DE" w:rsidRPr="00F278EB" w:rsidRDefault="003237DE" w:rsidP="002911BF">
      <w:pPr>
        <w:spacing w:after="0" w:line="480" w:lineRule="auto"/>
        <w:ind w:left="720" w:hanging="720"/>
        <w:jc w:val="both"/>
        <w:rPr>
          <w:rFonts w:ascii="Arial" w:hAnsi="Arial" w:cs="Arial"/>
          <w:sz w:val="24"/>
          <w:szCs w:val="24"/>
          <w:lang w:val="en-GB"/>
        </w:rPr>
      </w:pPr>
      <w:r w:rsidRPr="00C06F1B">
        <w:rPr>
          <w:rFonts w:ascii="Arial" w:hAnsi="Arial" w:cs="Arial"/>
          <w:sz w:val="24"/>
          <w:szCs w:val="24"/>
        </w:rPr>
        <w:t xml:space="preserve">Bisquerra, R. (coord.) (2011). </w:t>
      </w:r>
      <w:r w:rsidRPr="00C06F1B">
        <w:rPr>
          <w:rFonts w:ascii="Arial" w:hAnsi="Arial" w:cs="Arial"/>
          <w:i/>
          <w:sz w:val="24"/>
          <w:szCs w:val="24"/>
        </w:rPr>
        <w:t>Educación emocional. Propuestas para educadores y familias</w:t>
      </w:r>
      <w:r w:rsidRPr="00C06F1B">
        <w:rPr>
          <w:rFonts w:ascii="Arial" w:hAnsi="Arial" w:cs="Arial"/>
          <w:sz w:val="24"/>
          <w:szCs w:val="24"/>
        </w:rPr>
        <w:t xml:space="preserve">. </w:t>
      </w:r>
      <w:proofErr w:type="spellStart"/>
      <w:r w:rsidRPr="00F278EB">
        <w:rPr>
          <w:rFonts w:ascii="Arial" w:hAnsi="Arial" w:cs="Arial"/>
          <w:sz w:val="24"/>
          <w:szCs w:val="24"/>
          <w:lang w:val="en-GB"/>
        </w:rPr>
        <w:t>Desclée</w:t>
      </w:r>
      <w:proofErr w:type="spellEnd"/>
      <w:r w:rsidRPr="00F278EB">
        <w:rPr>
          <w:rFonts w:ascii="Arial" w:hAnsi="Arial" w:cs="Arial"/>
          <w:sz w:val="24"/>
          <w:szCs w:val="24"/>
          <w:lang w:val="en-GB"/>
        </w:rPr>
        <w:t xml:space="preserve"> de Brouwer.</w:t>
      </w:r>
    </w:p>
    <w:p w14:paraId="2390C01B" w14:textId="06B9A658" w:rsidR="009B312F" w:rsidRPr="00C06F1B" w:rsidRDefault="009B312F" w:rsidP="002911BF">
      <w:pPr>
        <w:spacing w:after="0" w:line="480" w:lineRule="auto"/>
        <w:ind w:left="720" w:hanging="720"/>
        <w:jc w:val="both"/>
        <w:rPr>
          <w:rFonts w:ascii="Arial" w:hAnsi="Arial" w:cs="Arial"/>
          <w:sz w:val="24"/>
          <w:szCs w:val="24"/>
        </w:rPr>
      </w:pPr>
      <w:r w:rsidRPr="009B312F">
        <w:rPr>
          <w:rFonts w:ascii="Arial" w:hAnsi="Arial" w:cs="Arial"/>
          <w:sz w:val="24"/>
          <w:szCs w:val="24"/>
          <w:lang w:val="en-GB"/>
        </w:rPr>
        <w:t xml:space="preserve">Black, P., &amp; Wiliam, D. (1998). Assessment and classroom learning. </w:t>
      </w:r>
      <w:proofErr w:type="spellStart"/>
      <w:r w:rsidRPr="009B312F">
        <w:rPr>
          <w:rFonts w:ascii="Arial" w:hAnsi="Arial" w:cs="Arial"/>
          <w:i/>
          <w:iCs/>
          <w:sz w:val="24"/>
          <w:szCs w:val="24"/>
        </w:rPr>
        <w:t>Assessment</w:t>
      </w:r>
      <w:proofErr w:type="spellEnd"/>
      <w:r w:rsidRPr="009B312F">
        <w:rPr>
          <w:rFonts w:ascii="Arial" w:hAnsi="Arial" w:cs="Arial"/>
          <w:i/>
          <w:iCs/>
          <w:sz w:val="24"/>
          <w:szCs w:val="24"/>
        </w:rPr>
        <w:t xml:space="preserve"> in </w:t>
      </w:r>
      <w:proofErr w:type="spellStart"/>
      <w:r w:rsidRPr="009B312F">
        <w:rPr>
          <w:rFonts w:ascii="Arial" w:hAnsi="Arial" w:cs="Arial"/>
          <w:i/>
          <w:iCs/>
          <w:sz w:val="24"/>
          <w:szCs w:val="24"/>
        </w:rPr>
        <w:t>Education</w:t>
      </w:r>
      <w:proofErr w:type="spellEnd"/>
      <w:r w:rsidRPr="009B312F">
        <w:rPr>
          <w:rFonts w:ascii="Arial" w:hAnsi="Arial" w:cs="Arial"/>
          <w:i/>
          <w:iCs/>
          <w:sz w:val="24"/>
          <w:szCs w:val="24"/>
        </w:rPr>
        <w:t xml:space="preserve">: </w:t>
      </w:r>
      <w:proofErr w:type="spellStart"/>
      <w:r w:rsidRPr="009B312F">
        <w:rPr>
          <w:rFonts w:ascii="Arial" w:hAnsi="Arial" w:cs="Arial"/>
          <w:i/>
          <w:iCs/>
          <w:sz w:val="24"/>
          <w:szCs w:val="24"/>
        </w:rPr>
        <w:t>Principles</w:t>
      </w:r>
      <w:proofErr w:type="spellEnd"/>
      <w:r w:rsidRPr="009B312F">
        <w:rPr>
          <w:rFonts w:ascii="Arial" w:hAnsi="Arial" w:cs="Arial"/>
          <w:i/>
          <w:iCs/>
          <w:sz w:val="24"/>
          <w:szCs w:val="24"/>
        </w:rPr>
        <w:t xml:space="preserve">, Policy &amp; </w:t>
      </w:r>
      <w:proofErr w:type="spellStart"/>
      <w:r w:rsidRPr="009B312F">
        <w:rPr>
          <w:rFonts w:ascii="Arial" w:hAnsi="Arial" w:cs="Arial"/>
          <w:i/>
          <w:iCs/>
          <w:sz w:val="24"/>
          <w:szCs w:val="24"/>
        </w:rPr>
        <w:t>Practice</w:t>
      </w:r>
      <w:proofErr w:type="spellEnd"/>
      <w:r w:rsidRPr="009B312F">
        <w:rPr>
          <w:rFonts w:ascii="Arial" w:hAnsi="Arial" w:cs="Arial"/>
          <w:i/>
          <w:iCs/>
          <w:sz w:val="24"/>
          <w:szCs w:val="24"/>
        </w:rPr>
        <w:t>, 5</w:t>
      </w:r>
      <w:r w:rsidRPr="009B312F">
        <w:rPr>
          <w:rFonts w:ascii="Arial" w:hAnsi="Arial" w:cs="Arial"/>
          <w:sz w:val="24"/>
          <w:szCs w:val="24"/>
        </w:rPr>
        <w:t>(1), 7–74.</w:t>
      </w:r>
    </w:p>
    <w:p w14:paraId="0EFA4F62" w14:textId="77777777" w:rsidR="003237DE" w:rsidRDefault="003237DE" w:rsidP="002911BF">
      <w:pPr>
        <w:spacing w:after="0" w:line="480" w:lineRule="auto"/>
        <w:ind w:left="720" w:hanging="720"/>
        <w:jc w:val="both"/>
        <w:rPr>
          <w:rFonts w:ascii="Arial" w:hAnsi="Arial" w:cs="Arial"/>
          <w:sz w:val="24"/>
          <w:szCs w:val="24"/>
          <w:lang w:val="en-GB"/>
        </w:rPr>
      </w:pPr>
      <w:proofErr w:type="spellStart"/>
      <w:r>
        <w:rPr>
          <w:rFonts w:ascii="Arial" w:hAnsi="Arial" w:cs="Arial"/>
          <w:sz w:val="24"/>
          <w:szCs w:val="24"/>
        </w:rPr>
        <w:t>Bonals</w:t>
      </w:r>
      <w:proofErr w:type="spellEnd"/>
      <w:r>
        <w:rPr>
          <w:rFonts w:ascii="Arial" w:hAnsi="Arial" w:cs="Arial"/>
          <w:sz w:val="24"/>
          <w:szCs w:val="24"/>
        </w:rPr>
        <w:t xml:space="preserve">, J. (2000). </w:t>
      </w:r>
      <w:r w:rsidRPr="00EC2849">
        <w:rPr>
          <w:rFonts w:ascii="Arial" w:hAnsi="Arial" w:cs="Arial"/>
          <w:i/>
          <w:iCs/>
          <w:sz w:val="24"/>
          <w:szCs w:val="24"/>
        </w:rPr>
        <w:t>El trabajo en pequeños grupos en el aula</w:t>
      </w:r>
      <w:r>
        <w:rPr>
          <w:rFonts w:ascii="Arial" w:hAnsi="Arial" w:cs="Arial"/>
          <w:sz w:val="24"/>
          <w:szCs w:val="24"/>
        </w:rPr>
        <w:t xml:space="preserve">. </w:t>
      </w:r>
      <w:r w:rsidRPr="008456B8">
        <w:rPr>
          <w:rFonts w:ascii="Arial" w:hAnsi="Arial" w:cs="Arial"/>
          <w:sz w:val="24"/>
          <w:szCs w:val="24"/>
          <w:lang w:val="en-GB"/>
        </w:rPr>
        <w:t xml:space="preserve">Editorial </w:t>
      </w:r>
      <w:proofErr w:type="spellStart"/>
      <w:r w:rsidRPr="008456B8">
        <w:rPr>
          <w:rFonts w:ascii="Arial" w:hAnsi="Arial" w:cs="Arial"/>
          <w:sz w:val="24"/>
          <w:szCs w:val="24"/>
          <w:lang w:val="en-GB"/>
        </w:rPr>
        <w:t>Graó</w:t>
      </w:r>
      <w:proofErr w:type="spellEnd"/>
      <w:r w:rsidRPr="008456B8">
        <w:rPr>
          <w:rFonts w:ascii="Arial" w:hAnsi="Arial" w:cs="Arial"/>
          <w:sz w:val="24"/>
          <w:szCs w:val="24"/>
          <w:lang w:val="en-GB"/>
        </w:rPr>
        <w:t xml:space="preserve">. </w:t>
      </w:r>
    </w:p>
    <w:p w14:paraId="79C26AF6" w14:textId="7703DE82" w:rsidR="00E01B2F" w:rsidRDefault="00E01B2F" w:rsidP="002911BF">
      <w:pPr>
        <w:spacing w:after="0" w:line="480" w:lineRule="auto"/>
        <w:ind w:left="720" w:hanging="720"/>
        <w:jc w:val="both"/>
        <w:rPr>
          <w:rFonts w:ascii="Arial" w:hAnsi="Arial" w:cs="Arial"/>
          <w:sz w:val="24"/>
          <w:szCs w:val="24"/>
          <w:lang w:val="en-GB"/>
        </w:rPr>
      </w:pPr>
      <w:r w:rsidRPr="00E01B2F">
        <w:rPr>
          <w:rFonts w:ascii="Arial" w:hAnsi="Arial" w:cs="Arial"/>
          <w:sz w:val="24"/>
          <w:szCs w:val="24"/>
          <w:lang w:val="en-GB"/>
        </w:rPr>
        <w:t xml:space="preserve">Booth, T., &amp; Ainscow, M. (2015). </w:t>
      </w:r>
      <w:r w:rsidRPr="00E01B2F">
        <w:rPr>
          <w:rFonts w:ascii="Arial" w:hAnsi="Arial" w:cs="Arial"/>
          <w:i/>
          <w:iCs/>
          <w:sz w:val="24"/>
          <w:szCs w:val="24"/>
          <w:lang w:val="en-GB"/>
        </w:rPr>
        <w:t>Index for inclusion: Developing learning and participation in schools</w:t>
      </w:r>
      <w:r w:rsidRPr="00E01B2F">
        <w:rPr>
          <w:rFonts w:ascii="Arial" w:hAnsi="Arial" w:cs="Arial"/>
          <w:sz w:val="24"/>
          <w:szCs w:val="24"/>
          <w:lang w:val="en-GB"/>
        </w:rPr>
        <w:t xml:space="preserve">. </w:t>
      </w:r>
      <w:r w:rsidRPr="00F278EB">
        <w:rPr>
          <w:rFonts w:ascii="Arial" w:hAnsi="Arial" w:cs="Arial"/>
          <w:sz w:val="24"/>
          <w:szCs w:val="24"/>
          <w:lang w:val="en-GB"/>
        </w:rPr>
        <w:t>CSIE.</w:t>
      </w:r>
    </w:p>
    <w:p w14:paraId="58C6CB4D" w14:textId="7FA42A63" w:rsidR="00312416" w:rsidRPr="00E246F9" w:rsidRDefault="00AB08B4"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Bruner, J. S. (1961). The act of discovery. </w:t>
      </w:r>
      <w:r w:rsidRPr="00E246F9">
        <w:rPr>
          <w:rFonts w:ascii="Arial" w:hAnsi="Arial" w:cs="Arial"/>
          <w:i/>
          <w:iCs/>
          <w:sz w:val="24"/>
          <w:szCs w:val="24"/>
          <w:lang w:val="en-GB"/>
        </w:rPr>
        <w:t>Harvard Educational Review, 31</w:t>
      </w:r>
      <w:r w:rsidRPr="00E246F9">
        <w:rPr>
          <w:rFonts w:ascii="Arial" w:hAnsi="Arial" w:cs="Arial"/>
          <w:sz w:val="24"/>
          <w:szCs w:val="24"/>
          <w:lang w:val="en-GB"/>
        </w:rPr>
        <w:t>(1), 21–32.</w:t>
      </w:r>
    </w:p>
    <w:p w14:paraId="33C42B6F" w14:textId="77777777" w:rsidR="003237DE" w:rsidRDefault="003237DE" w:rsidP="002911BF">
      <w:pPr>
        <w:spacing w:after="0" w:line="480" w:lineRule="auto"/>
        <w:ind w:left="720" w:hanging="720"/>
        <w:jc w:val="both"/>
        <w:rPr>
          <w:rFonts w:ascii="Arial" w:hAnsi="Arial" w:cs="Arial"/>
          <w:sz w:val="24"/>
          <w:szCs w:val="24"/>
          <w:lang w:val="en-GB"/>
        </w:rPr>
      </w:pPr>
      <w:r w:rsidRPr="005D3C7B">
        <w:rPr>
          <w:rFonts w:ascii="Arial" w:hAnsi="Arial" w:cs="Arial"/>
          <w:sz w:val="24"/>
          <w:szCs w:val="24"/>
          <w:lang w:val="en-GB"/>
        </w:rPr>
        <w:t>Bybee, R. W. (2013). The Case for STEM Education: Challenges and Opportunities, National Science Teachers Association.</w:t>
      </w:r>
    </w:p>
    <w:p w14:paraId="07C30A15" w14:textId="77777777" w:rsidR="003237DE" w:rsidRDefault="003237DE" w:rsidP="002911BF">
      <w:pPr>
        <w:spacing w:after="0" w:line="480" w:lineRule="auto"/>
        <w:ind w:left="720" w:hanging="720"/>
        <w:jc w:val="both"/>
        <w:rPr>
          <w:rFonts w:ascii="Arial" w:hAnsi="Arial" w:cs="Arial"/>
          <w:sz w:val="24"/>
          <w:szCs w:val="24"/>
        </w:rPr>
      </w:pPr>
      <w:r w:rsidRPr="00C06F1B">
        <w:rPr>
          <w:rFonts w:ascii="Arial" w:hAnsi="Arial" w:cs="Arial"/>
          <w:sz w:val="24"/>
          <w:szCs w:val="24"/>
        </w:rPr>
        <w:t xml:space="preserve">Carretero, M. y Asensio, M. (Coord.) (2008). </w:t>
      </w:r>
      <w:r w:rsidRPr="00C06F1B">
        <w:rPr>
          <w:rFonts w:ascii="Arial" w:hAnsi="Arial" w:cs="Arial"/>
          <w:i/>
          <w:sz w:val="24"/>
          <w:szCs w:val="24"/>
        </w:rPr>
        <w:t>Psicología del pensamiento. Teoría y prácticas</w:t>
      </w:r>
      <w:r w:rsidRPr="00C06F1B">
        <w:rPr>
          <w:rFonts w:ascii="Arial" w:hAnsi="Arial" w:cs="Arial"/>
          <w:sz w:val="24"/>
          <w:szCs w:val="24"/>
        </w:rPr>
        <w:t xml:space="preserve">. Alianza editorial. </w:t>
      </w:r>
    </w:p>
    <w:p w14:paraId="12196385" w14:textId="06FA2435" w:rsidR="00AB08B4" w:rsidRPr="00CB1BCC" w:rsidRDefault="00AB08B4" w:rsidP="002911BF">
      <w:pPr>
        <w:spacing w:after="0" w:line="480" w:lineRule="auto"/>
        <w:ind w:left="720" w:hanging="720"/>
        <w:jc w:val="both"/>
        <w:rPr>
          <w:rFonts w:ascii="Arial" w:hAnsi="Arial" w:cs="Arial"/>
          <w:sz w:val="24"/>
          <w:szCs w:val="24"/>
        </w:rPr>
      </w:pPr>
      <w:r w:rsidRPr="00CB1BCC">
        <w:rPr>
          <w:rFonts w:ascii="Arial" w:hAnsi="Arial" w:cs="Arial"/>
          <w:sz w:val="24"/>
          <w:szCs w:val="24"/>
        </w:rPr>
        <w:t xml:space="preserve">Coll, C. (2001). Constructivismo y educación: la concepción constructivista de la enseñanza y el aprendizaje. En C. Coll, J. Palacios &amp; A. Marchesi (Eds.), </w:t>
      </w:r>
      <w:r w:rsidRPr="00CB1BCC">
        <w:rPr>
          <w:rFonts w:ascii="Arial" w:hAnsi="Arial" w:cs="Arial"/>
          <w:i/>
          <w:iCs/>
          <w:sz w:val="24"/>
          <w:szCs w:val="24"/>
        </w:rPr>
        <w:t>Desarrollo psicológico y educación II. Psicología de la educación escolar</w:t>
      </w:r>
      <w:r w:rsidRPr="00CB1BCC">
        <w:rPr>
          <w:rFonts w:ascii="Arial" w:hAnsi="Arial" w:cs="Arial"/>
          <w:sz w:val="24"/>
          <w:szCs w:val="24"/>
        </w:rPr>
        <w:t xml:space="preserve"> (pp. 157–186). Alianza.</w:t>
      </w:r>
    </w:p>
    <w:p w14:paraId="6066896A" w14:textId="77777777" w:rsidR="003237DE" w:rsidRPr="008456B8" w:rsidRDefault="003237DE" w:rsidP="002911BF">
      <w:pPr>
        <w:spacing w:after="0" w:line="480" w:lineRule="auto"/>
        <w:ind w:left="720" w:hanging="720"/>
        <w:jc w:val="both"/>
        <w:rPr>
          <w:rFonts w:ascii="Arial" w:hAnsi="Arial" w:cs="Arial"/>
          <w:sz w:val="24"/>
          <w:szCs w:val="24"/>
          <w:lang w:val="en-GB"/>
        </w:rPr>
      </w:pPr>
      <w:r w:rsidRPr="003237DE">
        <w:rPr>
          <w:rFonts w:ascii="Arial" w:hAnsi="Arial" w:cs="Arial"/>
          <w:sz w:val="24"/>
          <w:szCs w:val="24"/>
        </w:rPr>
        <w:t xml:space="preserve">Córdoba, A. I., Descals, A. y Gil, M. D. (2006). </w:t>
      </w:r>
      <w:r w:rsidRPr="00C06F1B">
        <w:rPr>
          <w:rFonts w:ascii="Arial" w:hAnsi="Arial" w:cs="Arial"/>
          <w:i/>
          <w:iCs/>
          <w:sz w:val="24"/>
          <w:szCs w:val="24"/>
        </w:rPr>
        <w:t>Psicología del desarrollo en la edad escolar</w:t>
      </w:r>
      <w:r w:rsidRPr="00C06F1B">
        <w:rPr>
          <w:rFonts w:ascii="Arial" w:hAnsi="Arial" w:cs="Arial"/>
          <w:sz w:val="24"/>
          <w:szCs w:val="24"/>
        </w:rPr>
        <w:t xml:space="preserve">. </w:t>
      </w:r>
      <w:proofErr w:type="spellStart"/>
      <w:r w:rsidRPr="008456B8">
        <w:rPr>
          <w:rFonts w:ascii="Arial" w:hAnsi="Arial" w:cs="Arial"/>
          <w:sz w:val="24"/>
          <w:szCs w:val="24"/>
          <w:lang w:val="en-GB"/>
        </w:rPr>
        <w:t>Pirámide</w:t>
      </w:r>
      <w:proofErr w:type="spellEnd"/>
      <w:r w:rsidRPr="008456B8">
        <w:rPr>
          <w:rFonts w:ascii="Arial" w:hAnsi="Arial" w:cs="Arial"/>
          <w:sz w:val="24"/>
          <w:szCs w:val="24"/>
          <w:lang w:val="en-GB"/>
        </w:rPr>
        <w:t>.</w:t>
      </w:r>
    </w:p>
    <w:p w14:paraId="58B293C7" w14:textId="77777777" w:rsidR="003237DE" w:rsidRDefault="003237DE" w:rsidP="002911BF">
      <w:pPr>
        <w:spacing w:after="0" w:line="480" w:lineRule="auto"/>
        <w:ind w:left="720" w:hanging="720"/>
        <w:jc w:val="both"/>
        <w:rPr>
          <w:rFonts w:ascii="Arial" w:hAnsi="Arial" w:cs="Arial"/>
          <w:sz w:val="24"/>
          <w:szCs w:val="24"/>
        </w:rPr>
      </w:pPr>
      <w:r w:rsidRPr="008022E9">
        <w:rPr>
          <w:rFonts w:ascii="Arial" w:hAnsi="Arial" w:cs="Arial"/>
          <w:sz w:val="24"/>
          <w:szCs w:val="24"/>
          <w:lang w:val="en-GB"/>
        </w:rPr>
        <w:t xml:space="preserve">Couso, D. (2017). Per a </w:t>
      </w:r>
      <w:proofErr w:type="spellStart"/>
      <w:r w:rsidRPr="008022E9">
        <w:rPr>
          <w:rFonts w:ascii="Arial" w:hAnsi="Arial" w:cs="Arial"/>
          <w:sz w:val="24"/>
          <w:szCs w:val="24"/>
          <w:lang w:val="en-GB"/>
        </w:rPr>
        <w:t>què</w:t>
      </w:r>
      <w:proofErr w:type="spellEnd"/>
      <w:r w:rsidRPr="008022E9">
        <w:rPr>
          <w:rFonts w:ascii="Arial" w:hAnsi="Arial" w:cs="Arial"/>
          <w:sz w:val="24"/>
          <w:szCs w:val="24"/>
          <w:lang w:val="en-GB"/>
        </w:rPr>
        <w:t xml:space="preserve"> </w:t>
      </w:r>
      <w:proofErr w:type="spellStart"/>
      <w:r w:rsidRPr="008022E9">
        <w:rPr>
          <w:rFonts w:ascii="Arial" w:hAnsi="Arial" w:cs="Arial"/>
          <w:sz w:val="24"/>
          <w:szCs w:val="24"/>
          <w:lang w:val="en-GB"/>
        </w:rPr>
        <w:t>estem</w:t>
      </w:r>
      <w:proofErr w:type="spellEnd"/>
      <w:r w:rsidRPr="008022E9">
        <w:rPr>
          <w:rFonts w:ascii="Arial" w:hAnsi="Arial" w:cs="Arial"/>
          <w:sz w:val="24"/>
          <w:szCs w:val="24"/>
          <w:lang w:val="en-GB"/>
        </w:rPr>
        <w:t xml:space="preserve"> a STEM? </w:t>
      </w:r>
      <w:r w:rsidRPr="008456B8">
        <w:rPr>
          <w:rFonts w:ascii="Arial" w:hAnsi="Arial" w:cs="Arial"/>
          <w:sz w:val="24"/>
          <w:szCs w:val="24"/>
          <w:lang w:val="en-GB"/>
        </w:rPr>
        <w:t xml:space="preserve">Un intent de </w:t>
      </w:r>
      <w:proofErr w:type="spellStart"/>
      <w:r w:rsidRPr="008456B8">
        <w:rPr>
          <w:rFonts w:ascii="Arial" w:hAnsi="Arial" w:cs="Arial"/>
          <w:sz w:val="24"/>
          <w:szCs w:val="24"/>
          <w:lang w:val="en-GB"/>
        </w:rPr>
        <w:t>definir</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l’alfabetització</w:t>
      </w:r>
      <w:proofErr w:type="spellEnd"/>
      <w:r w:rsidRPr="008456B8">
        <w:rPr>
          <w:rFonts w:ascii="Arial" w:hAnsi="Arial" w:cs="Arial"/>
          <w:sz w:val="24"/>
          <w:szCs w:val="24"/>
          <w:lang w:val="en-GB"/>
        </w:rPr>
        <w:t xml:space="preserve"> STEM per a </w:t>
      </w:r>
      <w:proofErr w:type="spellStart"/>
      <w:r w:rsidRPr="008456B8">
        <w:rPr>
          <w:rFonts w:ascii="Arial" w:hAnsi="Arial" w:cs="Arial"/>
          <w:sz w:val="24"/>
          <w:szCs w:val="24"/>
          <w:lang w:val="en-GB"/>
        </w:rPr>
        <w:t>tothom</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i</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amb</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valors</w:t>
      </w:r>
      <w:proofErr w:type="spellEnd"/>
      <w:r w:rsidRPr="008456B8">
        <w:rPr>
          <w:rFonts w:ascii="Arial" w:hAnsi="Arial" w:cs="Arial"/>
          <w:sz w:val="24"/>
          <w:szCs w:val="24"/>
          <w:lang w:val="en-GB"/>
        </w:rPr>
        <w:t xml:space="preserve">. </w:t>
      </w:r>
      <w:proofErr w:type="spellStart"/>
      <w:r w:rsidRPr="008022E9">
        <w:rPr>
          <w:rFonts w:ascii="Arial" w:hAnsi="Arial" w:cs="Arial"/>
          <w:i/>
          <w:iCs/>
          <w:sz w:val="24"/>
          <w:szCs w:val="24"/>
        </w:rPr>
        <w:t>Ciències</w:t>
      </w:r>
      <w:proofErr w:type="spellEnd"/>
      <w:r w:rsidRPr="008022E9">
        <w:rPr>
          <w:rFonts w:ascii="Arial" w:hAnsi="Arial" w:cs="Arial"/>
          <w:i/>
          <w:iCs/>
          <w:sz w:val="24"/>
          <w:szCs w:val="24"/>
        </w:rPr>
        <w:t xml:space="preserve">: revista del </w:t>
      </w:r>
      <w:proofErr w:type="spellStart"/>
      <w:r w:rsidRPr="008022E9">
        <w:rPr>
          <w:rFonts w:ascii="Arial" w:hAnsi="Arial" w:cs="Arial"/>
          <w:i/>
          <w:iCs/>
          <w:sz w:val="24"/>
          <w:szCs w:val="24"/>
        </w:rPr>
        <w:t>professorat</w:t>
      </w:r>
      <w:proofErr w:type="spellEnd"/>
      <w:r w:rsidRPr="008022E9">
        <w:rPr>
          <w:rFonts w:ascii="Arial" w:hAnsi="Arial" w:cs="Arial"/>
          <w:i/>
          <w:iCs/>
          <w:sz w:val="24"/>
          <w:szCs w:val="24"/>
        </w:rPr>
        <w:t xml:space="preserve"> de </w:t>
      </w:r>
      <w:proofErr w:type="spellStart"/>
      <w:r w:rsidRPr="008022E9">
        <w:rPr>
          <w:rFonts w:ascii="Arial" w:hAnsi="Arial" w:cs="Arial"/>
          <w:i/>
          <w:iCs/>
          <w:sz w:val="24"/>
          <w:szCs w:val="24"/>
        </w:rPr>
        <w:t>ciències</w:t>
      </w:r>
      <w:proofErr w:type="spellEnd"/>
      <w:r w:rsidRPr="008022E9">
        <w:rPr>
          <w:rFonts w:ascii="Arial" w:hAnsi="Arial" w:cs="Arial"/>
          <w:i/>
          <w:iCs/>
          <w:sz w:val="24"/>
          <w:szCs w:val="24"/>
        </w:rPr>
        <w:t xml:space="preserve"> de </w:t>
      </w:r>
      <w:proofErr w:type="spellStart"/>
      <w:r w:rsidRPr="008022E9">
        <w:rPr>
          <w:rFonts w:ascii="Arial" w:hAnsi="Arial" w:cs="Arial"/>
          <w:i/>
          <w:iCs/>
          <w:sz w:val="24"/>
          <w:szCs w:val="24"/>
        </w:rPr>
        <w:t>Primària</w:t>
      </w:r>
      <w:proofErr w:type="spellEnd"/>
      <w:r w:rsidRPr="008022E9">
        <w:rPr>
          <w:rFonts w:ascii="Arial" w:hAnsi="Arial" w:cs="Arial"/>
          <w:i/>
          <w:iCs/>
          <w:sz w:val="24"/>
          <w:szCs w:val="24"/>
        </w:rPr>
        <w:t xml:space="preserve"> i </w:t>
      </w:r>
      <w:proofErr w:type="spellStart"/>
      <w:r w:rsidRPr="008022E9">
        <w:rPr>
          <w:rFonts w:ascii="Arial" w:hAnsi="Arial" w:cs="Arial"/>
          <w:i/>
          <w:iCs/>
          <w:sz w:val="24"/>
          <w:szCs w:val="24"/>
        </w:rPr>
        <w:t>Secundària</w:t>
      </w:r>
      <w:proofErr w:type="spellEnd"/>
      <w:r w:rsidRPr="008022E9">
        <w:rPr>
          <w:rFonts w:ascii="Arial" w:hAnsi="Arial" w:cs="Arial"/>
          <w:sz w:val="24"/>
          <w:szCs w:val="24"/>
        </w:rPr>
        <w:t>,</w:t>
      </w:r>
      <w:r w:rsidRPr="008022E9">
        <w:rPr>
          <w:rFonts w:ascii="Arial" w:hAnsi="Arial" w:cs="Arial"/>
          <w:i/>
          <w:iCs/>
          <w:sz w:val="24"/>
          <w:szCs w:val="24"/>
        </w:rPr>
        <w:t xml:space="preserve"> 34</w:t>
      </w:r>
      <w:r w:rsidRPr="008022E9">
        <w:rPr>
          <w:rFonts w:ascii="Arial" w:hAnsi="Arial" w:cs="Arial"/>
          <w:sz w:val="24"/>
          <w:szCs w:val="24"/>
        </w:rPr>
        <w:t>, 22–30.</w:t>
      </w:r>
    </w:p>
    <w:p w14:paraId="7D28656A" w14:textId="3682C994" w:rsidR="00D36E56" w:rsidRPr="00790D5F" w:rsidRDefault="00D36E56" w:rsidP="002911BF">
      <w:pPr>
        <w:spacing w:after="0" w:line="480" w:lineRule="auto"/>
        <w:ind w:left="720" w:hanging="720"/>
        <w:jc w:val="both"/>
        <w:rPr>
          <w:lang w:val="en-GB"/>
        </w:rPr>
      </w:pPr>
      <w:r w:rsidRPr="00D36E56">
        <w:rPr>
          <w:rFonts w:ascii="Arial" w:hAnsi="Arial" w:cs="Arial"/>
          <w:sz w:val="24"/>
          <w:szCs w:val="24"/>
        </w:rPr>
        <w:t>Decreto 61/2022, de 13 de julio, del Consejo de Gobierno, por el que se</w:t>
      </w:r>
      <w:r>
        <w:rPr>
          <w:rFonts w:ascii="Arial" w:hAnsi="Arial" w:cs="Arial"/>
          <w:sz w:val="24"/>
          <w:szCs w:val="24"/>
        </w:rPr>
        <w:t xml:space="preserve"> </w:t>
      </w:r>
      <w:r w:rsidRPr="00D36E56">
        <w:rPr>
          <w:rFonts w:ascii="Arial" w:hAnsi="Arial" w:cs="Arial"/>
          <w:sz w:val="24"/>
          <w:szCs w:val="24"/>
        </w:rPr>
        <w:t>establece para la Comunidad de Madrid la ordenación y el currículo de</w:t>
      </w:r>
      <w:r>
        <w:rPr>
          <w:rFonts w:ascii="Arial" w:hAnsi="Arial" w:cs="Arial"/>
          <w:sz w:val="24"/>
          <w:szCs w:val="24"/>
        </w:rPr>
        <w:t xml:space="preserve"> </w:t>
      </w:r>
      <w:r w:rsidRPr="00D36E56">
        <w:rPr>
          <w:rFonts w:ascii="Arial" w:hAnsi="Arial" w:cs="Arial"/>
          <w:sz w:val="24"/>
          <w:szCs w:val="24"/>
        </w:rPr>
        <w:t xml:space="preserve">la etapa de Educación Primaria. </w:t>
      </w:r>
      <w:r w:rsidRPr="00D36E56">
        <w:rPr>
          <w:rFonts w:ascii="Arial" w:hAnsi="Arial" w:cs="Arial"/>
          <w:i/>
          <w:iCs/>
          <w:sz w:val="24"/>
          <w:szCs w:val="24"/>
        </w:rPr>
        <w:t>Boletín Oficial de la Comunidad de</w:t>
      </w:r>
      <w:r>
        <w:rPr>
          <w:rFonts w:ascii="Arial" w:hAnsi="Arial" w:cs="Arial"/>
          <w:sz w:val="24"/>
          <w:szCs w:val="24"/>
        </w:rPr>
        <w:t xml:space="preserve"> </w:t>
      </w:r>
      <w:r w:rsidRPr="00D36E56">
        <w:rPr>
          <w:rFonts w:ascii="Arial" w:hAnsi="Arial" w:cs="Arial"/>
          <w:i/>
          <w:iCs/>
          <w:sz w:val="24"/>
          <w:szCs w:val="24"/>
        </w:rPr>
        <w:t>Madrid, 169</w:t>
      </w:r>
      <w:r w:rsidRPr="00D36E56">
        <w:rPr>
          <w:rFonts w:ascii="Arial" w:hAnsi="Arial" w:cs="Arial"/>
          <w:sz w:val="24"/>
          <w:szCs w:val="24"/>
        </w:rPr>
        <w:t xml:space="preserve">, de 18 de </w:t>
      </w:r>
      <w:r w:rsidRPr="00D36E56">
        <w:rPr>
          <w:rFonts w:ascii="Arial" w:hAnsi="Arial" w:cs="Arial"/>
          <w:sz w:val="24"/>
          <w:szCs w:val="24"/>
        </w:rPr>
        <w:lastRenderedPageBreak/>
        <w:t>julio de 2022.</w:t>
      </w:r>
      <w:r>
        <w:rPr>
          <w:rFonts w:ascii="Arial" w:hAnsi="Arial" w:cs="Arial"/>
          <w:sz w:val="24"/>
          <w:szCs w:val="24"/>
        </w:rPr>
        <w:t xml:space="preserve"> </w:t>
      </w:r>
      <w:hyperlink r:id="rId20" w:history="1">
        <w:r w:rsidR="00BE62C0" w:rsidRPr="007435D0">
          <w:rPr>
            <w:rStyle w:val="Hipervnculo"/>
            <w:rFonts w:ascii="Arial" w:hAnsi="Arial" w:cs="Arial"/>
            <w:sz w:val="24"/>
            <w:szCs w:val="24"/>
            <w:lang w:val="en-GB"/>
          </w:rPr>
          <w:t>https://www.bocm.es/boletin/CM_Orden_BOCM/2022/07/18/BOCM-20220718-1.PDF</w:t>
        </w:r>
      </w:hyperlink>
    </w:p>
    <w:p w14:paraId="1BA4A825" w14:textId="5A7DDF02" w:rsidR="00AB08B4" w:rsidRPr="00790D5F" w:rsidRDefault="00AB08B4"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Deterding, S., Dixon, D., Khaled, R., &amp; Nacke, L. (2011). From game design elements to </w:t>
      </w:r>
      <w:proofErr w:type="spellStart"/>
      <w:r w:rsidRPr="00E246F9">
        <w:rPr>
          <w:rFonts w:ascii="Arial" w:hAnsi="Arial" w:cs="Arial"/>
          <w:sz w:val="24"/>
          <w:szCs w:val="24"/>
          <w:lang w:val="en-GB"/>
        </w:rPr>
        <w:t>gamefulness</w:t>
      </w:r>
      <w:proofErr w:type="spellEnd"/>
      <w:r w:rsidRPr="00E246F9">
        <w:rPr>
          <w:rFonts w:ascii="Arial" w:hAnsi="Arial" w:cs="Arial"/>
          <w:sz w:val="24"/>
          <w:szCs w:val="24"/>
          <w:lang w:val="en-GB"/>
        </w:rPr>
        <w:t xml:space="preserve">: Defining “gamification”. In </w:t>
      </w:r>
      <w:r w:rsidRPr="00E246F9">
        <w:rPr>
          <w:rFonts w:ascii="Arial" w:hAnsi="Arial" w:cs="Arial"/>
          <w:i/>
          <w:iCs/>
          <w:sz w:val="24"/>
          <w:szCs w:val="24"/>
          <w:lang w:val="en-GB"/>
        </w:rPr>
        <w:t xml:space="preserve">Proceedings of the 15th International Academic </w:t>
      </w:r>
      <w:proofErr w:type="spellStart"/>
      <w:r w:rsidRPr="00E246F9">
        <w:rPr>
          <w:rFonts w:ascii="Arial" w:hAnsi="Arial" w:cs="Arial"/>
          <w:i/>
          <w:iCs/>
          <w:sz w:val="24"/>
          <w:szCs w:val="24"/>
          <w:lang w:val="en-GB"/>
        </w:rPr>
        <w:t>MindTrek</w:t>
      </w:r>
      <w:proofErr w:type="spellEnd"/>
      <w:r w:rsidRPr="00E246F9">
        <w:rPr>
          <w:rFonts w:ascii="Arial" w:hAnsi="Arial" w:cs="Arial"/>
          <w:i/>
          <w:iCs/>
          <w:sz w:val="24"/>
          <w:szCs w:val="24"/>
          <w:lang w:val="en-GB"/>
        </w:rPr>
        <w:t xml:space="preserve"> Conference</w:t>
      </w:r>
      <w:r w:rsidRPr="00E246F9">
        <w:rPr>
          <w:rFonts w:ascii="Arial" w:hAnsi="Arial" w:cs="Arial"/>
          <w:sz w:val="24"/>
          <w:szCs w:val="24"/>
          <w:lang w:val="en-GB"/>
        </w:rPr>
        <w:t xml:space="preserve"> (pp. 9–15). </w:t>
      </w:r>
      <w:r w:rsidRPr="00790D5F">
        <w:rPr>
          <w:rFonts w:ascii="Arial" w:hAnsi="Arial" w:cs="Arial"/>
          <w:sz w:val="24"/>
          <w:szCs w:val="24"/>
          <w:lang w:val="en-GB"/>
        </w:rPr>
        <w:t xml:space="preserve">ACM. </w:t>
      </w:r>
      <w:hyperlink r:id="rId21" w:tgtFrame="_new" w:history="1">
        <w:r w:rsidRPr="00790D5F">
          <w:rPr>
            <w:rStyle w:val="Hipervnculo"/>
            <w:rFonts w:ascii="Arial" w:hAnsi="Arial" w:cs="Arial"/>
            <w:sz w:val="24"/>
            <w:szCs w:val="24"/>
            <w:lang w:val="en-GB"/>
          </w:rPr>
          <w:t>https://doi.org/10.1145/2181037.2181040</w:t>
        </w:r>
      </w:hyperlink>
    </w:p>
    <w:p w14:paraId="0BCEED6D" w14:textId="3BEDD54E" w:rsidR="00E379C1" w:rsidRPr="00790D5F" w:rsidRDefault="00E379C1" w:rsidP="002911BF">
      <w:pPr>
        <w:spacing w:after="0" w:line="480" w:lineRule="auto"/>
        <w:ind w:left="720" w:hanging="720"/>
        <w:jc w:val="both"/>
        <w:rPr>
          <w:rFonts w:ascii="Arial" w:hAnsi="Arial" w:cs="Arial"/>
          <w:sz w:val="24"/>
          <w:szCs w:val="24"/>
          <w:lang w:val="en-GB"/>
        </w:rPr>
      </w:pPr>
      <w:r w:rsidRPr="00E379C1">
        <w:rPr>
          <w:rFonts w:ascii="Arial" w:hAnsi="Arial" w:cs="Arial"/>
          <w:sz w:val="24"/>
          <w:szCs w:val="24"/>
          <w:lang w:val="en-GB"/>
        </w:rPr>
        <w:t>Dewey, J. (1938). </w:t>
      </w:r>
      <w:r w:rsidRPr="00E379C1">
        <w:rPr>
          <w:rFonts w:ascii="Arial" w:hAnsi="Arial" w:cs="Arial"/>
          <w:i/>
          <w:iCs/>
          <w:sz w:val="24"/>
          <w:szCs w:val="24"/>
          <w:lang w:val="en-GB"/>
        </w:rPr>
        <w:t>Experience and Education</w:t>
      </w:r>
      <w:r w:rsidRPr="00E379C1">
        <w:rPr>
          <w:rFonts w:ascii="Arial" w:hAnsi="Arial" w:cs="Arial"/>
          <w:sz w:val="24"/>
          <w:szCs w:val="24"/>
          <w:lang w:val="en-GB"/>
        </w:rPr>
        <w:t xml:space="preserve">. </w:t>
      </w:r>
      <w:r w:rsidRPr="00790D5F">
        <w:rPr>
          <w:rFonts w:ascii="Arial" w:hAnsi="Arial" w:cs="Arial"/>
          <w:sz w:val="24"/>
          <w:szCs w:val="24"/>
          <w:lang w:val="en-GB"/>
        </w:rPr>
        <w:t>Macmillan.</w:t>
      </w:r>
    </w:p>
    <w:p w14:paraId="55DC2530" w14:textId="77777777" w:rsidR="003237DE" w:rsidRDefault="003237DE" w:rsidP="002911BF">
      <w:pPr>
        <w:spacing w:after="0" w:line="480" w:lineRule="auto"/>
        <w:ind w:left="720" w:hanging="720"/>
        <w:jc w:val="both"/>
        <w:rPr>
          <w:rFonts w:ascii="Arial" w:hAnsi="Arial" w:cs="Arial"/>
          <w:sz w:val="24"/>
          <w:szCs w:val="24"/>
        </w:rPr>
      </w:pPr>
      <w:r w:rsidRPr="000C3B79">
        <w:rPr>
          <w:rFonts w:ascii="Arial" w:hAnsi="Arial" w:cs="Arial"/>
          <w:sz w:val="24"/>
          <w:szCs w:val="24"/>
        </w:rPr>
        <w:t xml:space="preserve">Domènech-Casal, J. (2018). Aprendizaje Basado en Proyectos en el marco STEM. Componentes didácticas para la Competencia Científica. </w:t>
      </w:r>
      <w:r w:rsidRPr="000C3B79">
        <w:rPr>
          <w:rFonts w:ascii="Arial" w:hAnsi="Arial" w:cs="Arial"/>
          <w:i/>
          <w:iCs/>
          <w:sz w:val="24"/>
          <w:szCs w:val="24"/>
        </w:rPr>
        <w:t>Ápice. Revista de Educación Científica</w:t>
      </w:r>
      <w:r w:rsidRPr="000C3B79">
        <w:rPr>
          <w:rFonts w:ascii="Arial" w:hAnsi="Arial" w:cs="Arial"/>
          <w:sz w:val="24"/>
          <w:szCs w:val="24"/>
        </w:rPr>
        <w:t xml:space="preserve">, 2(2), 29–42. </w:t>
      </w:r>
      <w:hyperlink r:id="rId22" w:history="1">
        <w:r w:rsidRPr="000C3B79">
          <w:rPr>
            <w:rStyle w:val="Hipervnculo"/>
            <w:rFonts w:ascii="Arial" w:hAnsi="Arial" w:cs="Arial"/>
            <w:sz w:val="24"/>
            <w:szCs w:val="24"/>
          </w:rPr>
          <w:t>http://doi.org/10.17979/arec.2018.2.2.4524</w:t>
        </w:r>
      </w:hyperlink>
    </w:p>
    <w:p w14:paraId="798B91DA" w14:textId="77777777" w:rsidR="003237DE" w:rsidRPr="00C06F1B" w:rsidRDefault="003237DE" w:rsidP="002911BF">
      <w:pPr>
        <w:spacing w:after="0" w:line="480" w:lineRule="auto"/>
        <w:ind w:left="720" w:hanging="720"/>
        <w:jc w:val="both"/>
        <w:rPr>
          <w:rFonts w:ascii="Arial" w:hAnsi="Arial" w:cs="Arial"/>
          <w:sz w:val="24"/>
          <w:szCs w:val="24"/>
        </w:rPr>
      </w:pPr>
      <w:r w:rsidRPr="00C06F1B">
        <w:rPr>
          <w:rFonts w:ascii="Arial" w:hAnsi="Arial" w:cs="Arial"/>
          <w:sz w:val="24"/>
          <w:szCs w:val="24"/>
        </w:rPr>
        <w:t xml:space="preserve">Escamilla, A. (2014). </w:t>
      </w:r>
      <w:r w:rsidRPr="00C06F1B">
        <w:rPr>
          <w:rFonts w:ascii="Arial" w:hAnsi="Arial" w:cs="Arial"/>
          <w:i/>
          <w:iCs/>
          <w:sz w:val="24"/>
          <w:szCs w:val="24"/>
        </w:rPr>
        <w:t>Las inteligencias múltiples. Claves y propuestas para su desarrollo en el aula.</w:t>
      </w:r>
      <w:r w:rsidRPr="00C06F1B">
        <w:rPr>
          <w:rFonts w:ascii="Arial" w:hAnsi="Arial" w:cs="Arial"/>
          <w:sz w:val="24"/>
          <w:szCs w:val="24"/>
        </w:rPr>
        <w:t xml:space="preserve"> Graó.</w:t>
      </w:r>
    </w:p>
    <w:p w14:paraId="7A675C37" w14:textId="77777777" w:rsidR="003237DE" w:rsidRPr="00790D5F" w:rsidRDefault="003237DE" w:rsidP="002911BF">
      <w:pPr>
        <w:spacing w:after="0" w:line="480" w:lineRule="auto"/>
        <w:ind w:left="720" w:hanging="720"/>
        <w:jc w:val="both"/>
        <w:rPr>
          <w:rFonts w:ascii="Arial" w:hAnsi="Arial" w:cs="Arial"/>
          <w:sz w:val="24"/>
          <w:szCs w:val="24"/>
          <w:lang w:val="en-GB"/>
        </w:rPr>
      </w:pPr>
      <w:r w:rsidRPr="00C06F1B">
        <w:rPr>
          <w:rFonts w:ascii="Arial" w:hAnsi="Arial" w:cs="Arial"/>
          <w:sz w:val="24"/>
          <w:szCs w:val="24"/>
        </w:rPr>
        <w:t xml:space="preserve">Fierro, A. (2008). Conocimiento contra infelicidad: para una psicología epicúrea. </w:t>
      </w:r>
      <w:proofErr w:type="spellStart"/>
      <w:r w:rsidRPr="00790D5F">
        <w:rPr>
          <w:rFonts w:ascii="Arial" w:hAnsi="Arial" w:cs="Arial"/>
          <w:i/>
          <w:sz w:val="24"/>
          <w:szCs w:val="24"/>
          <w:lang w:val="en-GB"/>
        </w:rPr>
        <w:t>Escritos</w:t>
      </w:r>
      <w:proofErr w:type="spellEnd"/>
      <w:r w:rsidRPr="00790D5F">
        <w:rPr>
          <w:rFonts w:ascii="Arial" w:hAnsi="Arial" w:cs="Arial"/>
          <w:i/>
          <w:sz w:val="24"/>
          <w:szCs w:val="24"/>
          <w:lang w:val="en-GB"/>
        </w:rPr>
        <w:t xml:space="preserve"> de </w:t>
      </w:r>
      <w:proofErr w:type="spellStart"/>
      <w:r w:rsidRPr="00790D5F">
        <w:rPr>
          <w:rFonts w:ascii="Arial" w:hAnsi="Arial" w:cs="Arial"/>
          <w:i/>
          <w:sz w:val="24"/>
          <w:szCs w:val="24"/>
          <w:lang w:val="en-GB"/>
        </w:rPr>
        <w:t>psicología</w:t>
      </w:r>
      <w:proofErr w:type="spellEnd"/>
      <w:r w:rsidRPr="00790D5F">
        <w:rPr>
          <w:rFonts w:ascii="Arial" w:hAnsi="Arial" w:cs="Arial"/>
          <w:i/>
          <w:sz w:val="24"/>
          <w:szCs w:val="24"/>
          <w:lang w:val="en-GB"/>
        </w:rPr>
        <w:t>, 2(1),</w:t>
      </w:r>
      <w:r w:rsidRPr="00790D5F">
        <w:rPr>
          <w:rFonts w:ascii="Arial" w:hAnsi="Arial" w:cs="Arial"/>
          <w:sz w:val="24"/>
          <w:szCs w:val="24"/>
          <w:lang w:val="en-GB"/>
        </w:rPr>
        <w:t xml:space="preserve"> 7–23.</w:t>
      </w:r>
    </w:p>
    <w:p w14:paraId="43BF56FB" w14:textId="0E26B8C2" w:rsidR="00AB08B4" w:rsidRPr="00E246F9" w:rsidRDefault="00AB08B4" w:rsidP="002911BF">
      <w:pPr>
        <w:spacing w:after="0" w:line="480" w:lineRule="auto"/>
        <w:ind w:left="720" w:hanging="720"/>
        <w:jc w:val="both"/>
        <w:rPr>
          <w:rFonts w:ascii="Arial" w:hAnsi="Arial" w:cs="Arial"/>
          <w:sz w:val="24"/>
          <w:szCs w:val="24"/>
        </w:rPr>
      </w:pPr>
      <w:r w:rsidRPr="00E246F9">
        <w:rPr>
          <w:rFonts w:ascii="Arial" w:hAnsi="Arial" w:cs="Arial"/>
          <w:sz w:val="24"/>
          <w:szCs w:val="24"/>
          <w:lang w:val="en-GB"/>
        </w:rPr>
        <w:t xml:space="preserve">Flavell, J. H. (1979). Metacognition and cognitive monitoring: A new area of cognitive–developmental inquiry. </w:t>
      </w:r>
      <w:r w:rsidRPr="00E246F9">
        <w:rPr>
          <w:rFonts w:ascii="Arial" w:hAnsi="Arial" w:cs="Arial"/>
          <w:i/>
          <w:iCs/>
          <w:sz w:val="24"/>
          <w:szCs w:val="24"/>
        </w:rPr>
        <w:t xml:space="preserve">American </w:t>
      </w:r>
      <w:proofErr w:type="spellStart"/>
      <w:r w:rsidRPr="00E246F9">
        <w:rPr>
          <w:rFonts w:ascii="Arial" w:hAnsi="Arial" w:cs="Arial"/>
          <w:i/>
          <w:iCs/>
          <w:sz w:val="24"/>
          <w:szCs w:val="24"/>
        </w:rPr>
        <w:t>Psychologist</w:t>
      </w:r>
      <w:proofErr w:type="spellEnd"/>
      <w:r w:rsidRPr="00E246F9">
        <w:rPr>
          <w:rFonts w:ascii="Arial" w:hAnsi="Arial" w:cs="Arial"/>
          <w:i/>
          <w:iCs/>
          <w:sz w:val="24"/>
          <w:szCs w:val="24"/>
        </w:rPr>
        <w:t>, 34</w:t>
      </w:r>
      <w:r w:rsidRPr="00E246F9">
        <w:rPr>
          <w:rFonts w:ascii="Arial" w:hAnsi="Arial" w:cs="Arial"/>
          <w:sz w:val="24"/>
          <w:szCs w:val="24"/>
        </w:rPr>
        <w:t xml:space="preserve">(10), 906–911. </w:t>
      </w:r>
      <w:hyperlink r:id="rId23" w:history="1">
        <w:r w:rsidR="00E246F9" w:rsidRPr="00E246F9">
          <w:rPr>
            <w:rStyle w:val="Hipervnculo"/>
            <w:rFonts w:ascii="Arial" w:hAnsi="Arial" w:cs="Arial"/>
            <w:sz w:val="24"/>
            <w:szCs w:val="24"/>
          </w:rPr>
          <w:t>https://doi.org/10.1037/0003-066X.34.10.906</w:t>
        </w:r>
      </w:hyperlink>
    </w:p>
    <w:p w14:paraId="6A49AC47" w14:textId="77777777" w:rsidR="003237DE" w:rsidRDefault="003237DE" w:rsidP="002911BF">
      <w:pPr>
        <w:spacing w:after="0" w:line="480" w:lineRule="auto"/>
        <w:jc w:val="both"/>
        <w:rPr>
          <w:rFonts w:ascii="Arial" w:hAnsi="Arial" w:cs="Arial"/>
          <w:sz w:val="24"/>
          <w:szCs w:val="24"/>
          <w:lang w:val="en-GB"/>
        </w:rPr>
      </w:pPr>
      <w:r w:rsidRPr="00C06F1B">
        <w:rPr>
          <w:rFonts w:ascii="Arial" w:hAnsi="Arial" w:cs="Arial"/>
          <w:sz w:val="24"/>
          <w:szCs w:val="24"/>
        </w:rPr>
        <w:t xml:space="preserve">Funes, J. (2010). </w:t>
      </w:r>
      <w:r w:rsidRPr="00C06F1B">
        <w:rPr>
          <w:rFonts w:ascii="Arial" w:hAnsi="Arial" w:cs="Arial"/>
          <w:i/>
          <w:iCs/>
          <w:sz w:val="24"/>
          <w:szCs w:val="24"/>
        </w:rPr>
        <w:t>9 ideas clave. Educar en la adolescencia</w:t>
      </w:r>
      <w:r w:rsidRPr="00C06F1B">
        <w:rPr>
          <w:rFonts w:ascii="Arial" w:hAnsi="Arial" w:cs="Arial"/>
          <w:sz w:val="24"/>
          <w:szCs w:val="24"/>
        </w:rPr>
        <w:t xml:space="preserve">. </w:t>
      </w:r>
      <w:proofErr w:type="spellStart"/>
      <w:r w:rsidRPr="008456B8">
        <w:rPr>
          <w:rFonts w:ascii="Arial" w:hAnsi="Arial" w:cs="Arial"/>
          <w:sz w:val="24"/>
          <w:szCs w:val="24"/>
          <w:lang w:val="en-GB"/>
        </w:rPr>
        <w:t>Graó</w:t>
      </w:r>
      <w:proofErr w:type="spellEnd"/>
      <w:r w:rsidRPr="008456B8">
        <w:rPr>
          <w:rFonts w:ascii="Arial" w:hAnsi="Arial" w:cs="Arial"/>
          <w:sz w:val="24"/>
          <w:szCs w:val="24"/>
          <w:lang w:val="en-GB"/>
        </w:rPr>
        <w:t>.</w:t>
      </w:r>
    </w:p>
    <w:p w14:paraId="01FE9C7A" w14:textId="51D9767A" w:rsidR="00AB08B4" w:rsidRPr="000820FB" w:rsidRDefault="00AB08B4" w:rsidP="002911BF">
      <w:pPr>
        <w:spacing w:after="0" w:line="480" w:lineRule="auto"/>
        <w:ind w:left="720" w:hanging="720"/>
        <w:jc w:val="both"/>
        <w:rPr>
          <w:rFonts w:ascii="Arial" w:hAnsi="Arial" w:cs="Arial"/>
          <w:sz w:val="24"/>
          <w:szCs w:val="24"/>
        </w:rPr>
      </w:pPr>
      <w:r w:rsidRPr="00E246F9">
        <w:rPr>
          <w:rFonts w:ascii="Arial" w:hAnsi="Arial" w:cs="Arial"/>
          <w:sz w:val="24"/>
          <w:szCs w:val="24"/>
          <w:lang w:val="en-GB"/>
        </w:rPr>
        <w:t xml:space="preserve">Gee, J. P. (2003). </w:t>
      </w:r>
      <w:r w:rsidRPr="00E246F9">
        <w:rPr>
          <w:rFonts w:ascii="Arial" w:hAnsi="Arial" w:cs="Arial"/>
          <w:i/>
          <w:iCs/>
          <w:sz w:val="24"/>
          <w:szCs w:val="24"/>
          <w:lang w:val="en-GB"/>
        </w:rPr>
        <w:t xml:space="preserve">What video games </w:t>
      </w:r>
      <w:proofErr w:type="gramStart"/>
      <w:r w:rsidRPr="00E246F9">
        <w:rPr>
          <w:rFonts w:ascii="Arial" w:hAnsi="Arial" w:cs="Arial"/>
          <w:i/>
          <w:iCs/>
          <w:sz w:val="24"/>
          <w:szCs w:val="24"/>
          <w:lang w:val="en-GB"/>
        </w:rPr>
        <w:t>have to</w:t>
      </w:r>
      <w:proofErr w:type="gramEnd"/>
      <w:r w:rsidRPr="00E246F9">
        <w:rPr>
          <w:rFonts w:ascii="Arial" w:hAnsi="Arial" w:cs="Arial"/>
          <w:i/>
          <w:iCs/>
          <w:sz w:val="24"/>
          <w:szCs w:val="24"/>
          <w:lang w:val="en-GB"/>
        </w:rPr>
        <w:t xml:space="preserve"> teach us about learning and literacy</w:t>
      </w:r>
      <w:r w:rsidRPr="00E246F9">
        <w:rPr>
          <w:rFonts w:ascii="Arial" w:hAnsi="Arial" w:cs="Arial"/>
          <w:sz w:val="24"/>
          <w:szCs w:val="24"/>
          <w:lang w:val="en-GB"/>
        </w:rPr>
        <w:t xml:space="preserve">. </w:t>
      </w:r>
      <w:proofErr w:type="spellStart"/>
      <w:r w:rsidRPr="000820FB">
        <w:rPr>
          <w:rFonts w:ascii="Arial" w:hAnsi="Arial" w:cs="Arial"/>
          <w:sz w:val="24"/>
          <w:szCs w:val="24"/>
        </w:rPr>
        <w:t>Palgrave</w:t>
      </w:r>
      <w:proofErr w:type="spellEnd"/>
      <w:r w:rsidRPr="000820FB">
        <w:rPr>
          <w:rFonts w:ascii="Arial" w:hAnsi="Arial" w:cs="Arial"/>
          <w:sz w:val="24"/>
          <w:szCs w:val="24"/>
        </w:rPr>
        <w:t xml:space="preserve"> Macmillan.</w:t>
      </w:r>
    </w:p>
    <w:p w14:paraId="059596BD" w14:textId="119BD451" w:rsidR="00C87548" w:rsidRPr="00C87548" w:rsidRDefault="00C87548" w:rsidP="002911BF">
      <w:pPr>
        <w:spacing w:after="0" w:line="480" w:lineRule="auto"/>
        <w:ind w:left="720" w:hanging="720"/>
        <w:jc w:val="both"/>
        <w:rPr>
          <w:rFonts w:ascii="Arial" w:hAnsi="Arial" w:cs="Arial"/>
          <w:sz w:val="24"/>
          <w:szCs w:val="24"/>
        </w:rPr>
      </w:pPr>
      <w:r w:rsidRPr="00C87548">
        <w:rPr>
          <w:rFonts w:ascii="Arial" w:hAnsi="Arial" w:cs="Arial"/>
          <w:sz w:val="24"/>
          <w:szCs w:val="24"/>
        </w:rPr>
        <w:t xml:space="preserve">González-Cervera, A., González Alonso, A., Gómez </w:t>
      </w:r>
      <w:proofErr w:type="spellStart"/>
      <w:proofErr w:type="gramStart"/>
      <w:r w:rsidRPr="00C87548">
        <w:rPr>
          <w:rFonts w:ascii="Arial" w:hAnsi="Arial" w:cs="Arial"/>
          <w:sz w:val="24"/>
          <w:szCs w:val="24"/>
        </w:rPr>
        <w:t>Limia,C</w:t>
      </w:r>
      <w:proofErr w:type="spellEnd"/>
      <w:r w:rsidRPr="00C87548">
        <w:rPr>
          <w:rFonts w:ascii="Arial" w:hAnsi="Arial" w:cs="Arial"/>
          <w:sz w:val="24"/>
          <w:szCs w:val="24"/>
        </w:rPr>
        <w:t>.</w:t>
      </w:r>
      <w:proofErr w:type="gramEnd"/>
      <w:r w:rsidRPr="00C87548">
        <w:rPr>
          <w:rFonts w:ascii="Arial" w:hAnsi="Arial" w:cs="Arial"/>
          <w:sz w:val="24"/>
          <w:szCs w:val="24"/>
        </w:rPr>
        <w:t>,</w:t>
      </w:r>
      <w:r>
        <w:rPr>
          <w:rFonts w:ascii="Arial" w:hAnsi="Arial" w:cs="Arial"/>
          <w:sz w:val="24"/>
          <w:szCs w:val="24"/>
        </w:rPr>
        <w:t xml:space="preserve"> </w:t>
      </w:r>
      <w:r w:rsidRPr="00C87548">
        <w:rPr>
          <w:rFonts w:ascii="Arial" w:hAnsi="Arial" w:cs="Arial"/>
          <w:sz w:val="24"/>
          <w:szCs w:val="24"/>
        </w:rPr>
        <w:t>González-Arechavala, Y., (2023).</w:t>
      </w:r>
      <w:r>
        <w:rPr>
          <w:rFonts w:ascii="Arial" w:hAnsi="Arial" w:cs="Arial"/>
          <w:sz w:val="24"/>
          <w:szCs w:val="24"/>
        </w:rPr>
        <w:t xml:space="preserve"> </w:t>
      </w:r>
      <w:r w:rsidRPr="00C87548">
        <w:rPr>
          <w:rFonts w:ascii="Arial" w:hAnsi="Arial" w:cs="Arial"/>
          <w:sz w:val="24"/>
          <w:szCs w:val="24"/>
        </w:rPr>
        <w:t>La función de nutrición con programación. [Archivo PDF]</w:t>
      </w:r>
      <w:r>
        <w:rPr>
          <w:rFonts w:ascii="Arial" w:hAnsi="Arial" w:cs="Arial"/>
          <w:sz w:val="24"/>
          <w:szCs w:val="24"/>
        </w:rPr>
        <w:t xml:space="preserve"> </w:t>
      </w:r>
      <w:r w:rsidRPr="00C87548">
        <w:rPr>
          <w:rFonts w:ascii="Arial" w:hAnsi="Arial" w:cs="Arial"/>
          <w:sz w:val="24"/>
          <w:szCs w:val="24"/>
        </w:rPr>
        <w:t>https://catalogostemmujer.comillas.edu/?p=5455]</w:t>
      </w:r>
    </w:p>
    <w:p w14:paraId="55E0D9A6" w14:textId="3EBFBDE4" w:rsidR="009B312F" w:rsidRPr="009B312F" w:rsidRDefault="009B312F" w:rsidP="002911BF">
      <w:pPr>
        <w:spacing w:after="0" w:line="480" w:lineRule="auto"/>
        <w:ind w:left="720" w:hanging="720"/>
        <w:jc w:val="both"/>
        <w:rPr>
          <w:rFonts w:ascii="Arial" w:hAnsi="Arial" w:cs="Arial"/>
          <w:sz w:val="24"/>
          <w:szCs w:val="24"/>
          <w:lang w:val="en-GB"/>
        </w:rPr>
      </w:pPr>
      <w:r w:rsidRPr="009B312F">
        <w:rPr>
          <w:rFonts w:ascii="Arial" w:hAnsi="Arial" w:cs="Arial"/>
          <w:sz w:val="24"/>
          <w:szCs w:val="24"/>
          <w:lang w:val="en-GB"/>
        </w:rPr>
        <w:t xml:space="preserve">Hattie, J. (2009). </w:t>
      </w:r>
      <w:r w:rsidRPr="009B312F">
        <w:rPr>
          <w:rFonts w:ascii="Arial" w:hAnsi="Arial" w:cs="Arial"/>
          <w:i/>
          <w:iCs/>
          <w:sz w:val="24"/>
          <w:szCs w:val="24"/>
          <w:lang w:val="en-GB"/>
        </w:rPr>
        <w:t>Visible learning</w:t>
      </w:r>
      <w:r w:rsidRPr="009B312F">
        <w:rPr>
          <w:rFonts w:ascii="Arial" w:hAnsi="Arial" w:cs="Arial"/>
          <w:sz w:val="24"/>
          <w:szCs w:val="24"/>
          <w:lang w:val="en-GB"/>
        </w:rPr>
        <w:t>. Routledge.</w:t>
      </w:r>
    </w:p>
    <w:p w14:paraId="77633D63" w14:textId="62A7408E" w:rsidR="00AB08B4" w:rsidRPr="009B2597" w:rsidRDefault="00AB08B4"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lang w:val="en-GB"/>
        </w:rPr>
        <w:lastRenderedPageBreak/>
        <w:t xml:space="preserve">Johnson, D. W., &amp; Johnson, R. T. (1999). </w:t>
      </w:r>
      <w:r w:rsidRPr="00E246F9">
        <w:rPr>
          <w:rFonts w:ascii="Arial" w:hAnsi="Arial" w:cs="Arial"/>
          <w:i/>
          <w:iCs/>
          <w:sz w:val="24"/>
          <w:szCs w:val="24"/>
          <w:lang w:val="en-GB"/>
        </w:rPr>
        <w:t>Learning together and alone: Cooperative, competitive, and individualistic learning</w:t>
      </w:r>
      <w:r w:rsidRPr="00E246F9">
        <w:rPr>
          <w:rFonts w:ascii="Arial" w:hAnsi="Arial" w:cs="Arial"/>
          <w:sz w:val="24"/>
          <w:szCs w:val="24"/>
          <w:lang w:val="en-GB"/>
        </w:rPr>
        <w:t xml:space="preserve"> (5th ed.). </w:t>
      </w:r>
      <w:r w:rsidRPr="009B2597">
        <w:rPr>
          <w:rFonts w:ascii="Arial" w:hAnsi="Arial" w:cs="Arial"/>
          <w:sz w:val="24"/>
          <w:szCs w:val="24"/>
          <w:lang w:val="en-GB"/>
        </w:rPr>
        <w:t>Allyn &amp; Bacon.</w:t>
      </w:r>
    </w:p>
    <w:p w14:paraId="19FC19A1" w14:textId="62E6A8EB" w:rsidR="0057417F" w:rsidRPr="009B2597" w:rsidRDefault="0057417F" w:rsidP="002911BF">
      <w:pPr>
        <w:spacing w:after="0" w:line="480" w:lineRule="auto"/>
        <w:ind w:left="720" w:hanging="720"/>
        <w:jc w:val="both"/>
        <w:rPr>
          <w:rFonts w:ascii="Arial" w:hAnsi="Arial" w:cs="Arial"/>
          <w:sz w:val="24"/>
          <w:szCs w:val="24"/>
          <w:lang w:val="en-GB"/>
        </w:rPr>
      </w:pPr>
      <w:r w:rsidRPr="0057417F">
        <w:rPr>
          <w:rFonts w:ascii="Arial" w:hAnsi="Arial" w:cs="Arial"/>
          <w:sz w:val="24"/>
          <w:szCs w:val="24"/>
          <w:lang w:val="en-GB"/>
        </w:rPr>
        <w:t xml:space="preserve">Krath, J., Schürmann, L., &amp; Von Korfleisch, H. (2021). Revealing the theoretical basis of gamification: A systematic review and analysis of theory in research on gamification, serious games and game-based learning. </w:t>
      </w:r>
      <w:proofErr w:type="spellStart"/>
      <w:r w:rsidRPr="009B2597">
        <w:rPr>
          <w:rFonts w:ascii="Arial" w:hAnsi="Arial" w:cs="Arial"/>
          <w:i/>
          <w:iCs/>
          <w:sz w:val="24"/>
          <w:szCs w:val="24"/>
          <w:lang w:val="en-GB"/>
        </w:rPr>
        <w:t>Comput</w:t>
      </w:r>
      <w:proofErr w:type="spellEnd"/>
      <w:r w:rsidRPr="009B2597">
        <w:rPr>
          <w:rFonts w:ascii="Arial" w:hAnsi="Arial" w:cs="Arial"/>
          <w:i/>
          <w:iCs/>
          <w:sz w:val="24"/>
          <w:szCs w:val="24"/>
          <w:lang w:val="en-GB"/>
        </w:rPr>
        <w:t xml:space="preserve">. Hum. </w:t>
      </w:r>
      <w:proofErr w:type="spellStart"/>
      <w:r w:rsidRPr="009B2597">
        <w:rPr>
          <w:rFonts w:ascii="Arial" w:hAnsi="Arial" w:cs="Arial"/>
          <w:i/>
          <w:iCs/>
          <w:sz w:val="24"/>
          <w:szCs w:val="24"/>
          <w:lang w:val="en-GB"/>
        </w:rPr>
        <w:t>Behav</w:t>
      </w:r>
      <w:proofErr w:type="spellEnd"/>
      <w:r w:rsidRPr="009B2597">
        <w:rPr>
          <w:rFonts w:ascii="Arial" w:hAnsi="Arial" w:cs="Arial"/>
          <w:i/>
          <w:iCs/>
          <w:sz w:val="24"/>
          <w:szCs w:val="24"/>
          <w:lang w:val="en-GB"/>
        </w:rPr>
        <w:t>., 125</w:t>
      </w:r>
      <w:r w:rsidRPr="009B2597">
        <w:rPr>
          <w:rFonts w:ascii="Arial" w:hAnsi="Arial" w:cs="Arial"/>
          <w:sz w:val="24"/>
          <w:szCs w:val="24"/>
          <w:lang w:val="en-GB"/>
        </w:rPr>
        <w:t xml:space="preserve">, 106963. </w:t>
      </w:r>
      <w:hyperlink r:id="rId24" w:history="1">
        <w:r w:rsidRPr="009B2597">
          <w:rPr>
            <w:rStyle w:val="Hipervnculo"/>
            <w:rFonts w:ascii="Arial" w:hAnsi="Arial" w:cs="Arial"/>
            <w:sz w:val="24"/>
            <w:szCs w:val="24"/>
            <w:lang w:val="en-GB"/>
          </w:rPr>
          <w:t>https://doi.org/10.1016/j.chb.2021.106963</w:t>
        </w:r>
      </w:hyperlink>
      <w:r w:rsidRPr="009B2597">
        <w:rPr>
          <w:rFonts w:ascii="Arial" w:hAnsi="Arial" w:cs="Arial"/>
          <w:sz w:val="24"/>
          <w:szCs w:val="24"/>
          <w:lang w:val="en-GB"/>
        </w:rPr>
        <w:t>.</w:t>
      </w:r>
    </w:p>
    <w:p w14:paraId="27631B34" w14:textId="77777777" w:rsidR="003237DE" w:rsidRDefault="003237DE" w:rsidP="002911BF">
      <w:pPr>
        <w:spacing w:after="0" w:line="480" w:lineRule="auto"/>
        <w:ind w:left="720" w:hanging="720"/>
        <w:jc w:val="both"/>
        <w:rPr>
          <w:rFonts w:ascii="Arial" w:hAnsi="Arial" w:cs="Arial"/>
          <w:sz w:val="24"/>
          <w:szCs w:val="24"/>
        </w:rPr>
      </w:pPr>
      <w:r w:rsidRPr="000C3B79">
        <w:rPr>
          <w:rFonts w:ascii="Arial" w:hAnsi="Arial" w:cs="Arial"/>
          <w:sz w:val="24"/>
          <w:szCs w:val="24"/>
          <w:lang w:val="en-GB"/>
        </w:rPr>
        <w:t xml:space="preserve">Larmer J., </w:t>
      </w:r>
      <w:proofErr w:type="spellStart"/>
      <w:r w:rsidRPr="000C3B79">
        <w:rPr>
          <w:rFonts w:ascii="Arial" w:hAnsi="Arial" w:cs="Arial"/>
          <w:sz w:val="24"/>
          <w:szCs w:val="24"/>
          <w:lang w:val="en-GB"/>
        </w:rPr>
        <w:t>Mergendoller</w:t>
      </w:r>
      <w:proofErr w:type="spellEnd"/>
      <w:r w:rsidRPr="000C3B79">
        <w:rPr>
          <w:rFonts w:ascii="Arial" w:hAnsi="Arial" w:cs="Arial"/>
          <w:sz w:val="24"/>
          <w:szCs w:val="24"/>
          <w:lang w:val="en-GB"/>
        </w:rPr>
        <w:t xml:space="preserve"> J., &amp; Boss S. (2015). </w:t>
      </w:r>
      <w:r w:rsidRPr="000C3B79">
        <w:rPr>
          <w:rFonts w:ascii="Arial" w:hAnsi="Arial" w:cs="Arial"/>
          <w:i/>
          <w:iCs/>
          <w:sz w:val="24"/>
          <w:szCs w:val="24"/>
          <w:lang w:val="en-GB"/>
        </w:rPr>
        <w:t xml:space="preserve">Setting the standard for </w:t>
      </w:r>
      <w:proofErr w:type="gramStart"/>
      <w:r w:rsidRPr="000C3B79">
        <w:rPr>
          <w:rFonts w:ascii="Arial" w:hAnsi="Arial" w:cs="Arial"/>
          <w:i/>
          <w:iCs/>
          <w:sz w:val="24"/>
          <w:szCs w:val="24"/>
          <w:lang w:val="en-GB"/>
        </w:rPr>
        <w:t>project based</w:t>
      </w:r>
      <w:proofErr w:type="gramEnd"/>
      <w:r w:rsidRPr="000C3B79">
        <w:rPr>
          <w:rFonts w:ascii="Arial" w:hAnsi="Arial" w:cs="Arial"/>
          <w:i/>
          <w:iCs/>
          <w:sz w:val="24"/>
          <w:szCs w:val="24"/>
          <w:lang w:val="en-GB"/>
        </w:rPr>
        <w:t xml:space="preserve"> learning: a proven approach to rigorous classroom instruction</w:t>
      </w:r>
      <w:r w:rsidRPr="000C3B79">
        <w:rPr>
          <w:rFonts w:ascii="Arial" w:hAnsi="Arial" w:cs="Arial"/>
          <w:sz w:val="24"/>
          <w:szCs w:val="24"/>
          <w:lang w:val="en-GB"/>
        </w:rPr>
        <w:t xml:space="preserve">. </w:t>
      </w:r>
      <w:r w:rsidRPr="000C3B79">
        <w:rPr>
          <w:rFonts w:ascii="Arial" w:hAnsi="Arial" w:cs="Arial"/>
          <w:sz w:val="24"/>
          <w:szCs w:val="24"/>
        </w:rPr>
        <w:t>ASCD.</w:t>
      </w:r>
    </w:p>
    <w:p w14:paraId="324F0C64" w14:textId="77777777" w:rsidR="00D36E56" w:rsidRDefault="00D36E56" w:rsidP="002911BF">
      <w:pPr>
        <w:spacing w:after="0" w:line="480" w:lineRule="auto"/>
        <w:ind w:left="720" w:hanging="720"/>
        <w:jc w:val="both"/>
        <w:rPr>
          <w:rFonts w:ascii="Arial" w:hAnsi="Arial" w:cs="Arial"/>
          <w:sz w:val="24"/>
          <w:szCs w:val="24"/>
        </w:rPr>
      </w:pPr>
      <w:r w:rsidRPr="00D36E56">
        <w:rPr>
          <w:rFonts w:ascii="Arial" w:hAnsi="Arial" w:cs="Arial"/>
          <w:sz w:val="24"/>
          <w:szCs w:val="24"/>
        </w:rPr>
        <w:t>Ley Orgánica 3/2020, de 29 de diciembre, por la que se modifica la Ley</w:t>
      </w:r>
      <w:r>
        <w:rPr>
          <w:rFonts w:ascii="Arial" w:hAnsi="Arial" w:cs="Arial"/>
          <w:sz w:val="24"/>
          <w:szCs w:val="24"/>
        </w:rPr>
        <w:t xml:space="preserve"> </w:t>
      </w:r>
      <w:r w:rsidRPr="00D36E56">
        <w:rPr>
          <w:rFonts w:ascii="Arial" w:hAnsi="Arial" w:cs="Arial"/>
          <w:sz w:val="24"/>
          <w:szCs w:val="24"/>
        </w:rPr>
        <w:t xml:space="preserve">Orgánica 2/2006, de 3 de mayo, de Educación. </w:t>
      </w:r>
      <w:r w:rsidRPr="00D36E56">
        <w:rPr>
          <w:rFonts w:ascii="Arial" w:hAnsi="Arial" w:cs="Arial"/>
          <w:i/>
          <w:iCs/>
          <w:sz w:val="24"/>
          <w:szCs w:val="24"/>
        </w:rPr>
        <w:t>Boletín Oficial del</w:t>
      </w:r>
      <w:r>
        <w:rPr>
          <w:rFonts w:ascii="Arial" w:hAnsi="Arial" w:cs="Arial"/>
          <w:sz w:val="24"/>
          <w:szCs w:val="24"/>
        </w:rPr>
        <w:t xml:space="preserve"> </w:t>
      </w:r>
      <w:r w:rsidRPr="00D36E56">
        <w:rPr>
          <w:rFonts w:ascii="Arial" w:hAnsi="Arial" w:cs="Arial"/>
          <w:i/>
          <w:iCs/>
          <w:sz w:val="24"/>
          <w:szCs w:val="24"/>
        </w:rPr>
        <w:t>Estado, 340</w:t>
      </w:r>
      <w:r w:rsidRPr="00D36E56">
        <w:rPr>
          <w:rFonts w:ascii="Arial" w:hAnsi="Arial" w:cs="Arial"/>
          <w:sz w:val="24"/>
          <w:szCs w:val="24"/>
        </w:rPr>
        <w:t>, de 30 de diciembre de 2020.</w:t>
      </w:r>
      <w:r>
        <w:rPr>
          <w:rFonts w:ascii="Arial" w:hAnsi="Arial" w:cs="Arial"/>
          <w:sz w:val="24"/>
          <w:szCs w:val="24"/>
        </w:rPr>
        <w:t xml:space="preserve"> </w:t>
      </w:r>
      <w:hyperlink r:id="rId25" w:history="1">
        <w:r w:rsidRPr="00D36E56">
          <w:rPr>
            <w:rStyle w:val="Hipervnculo"/>
            <w:rFonts w:ascii="Arial" w:hAnsi="Arial" w:cs="Arial"/>
            <w:sz w:val="24"/>
            <w:szCs w:val="24"/>
          </w:rPr>
          <w:t>https://www.boe.es/boe/dias/2020/12/30/pdfs/BOE-A-2020-17264.pdf</w:t>
        </w:r>
      </w:hyperlink>
    </w:p>
    <w:p w14:paraId="20175396" w14:textId="77777777" w:rsidR="003237DE" w:rsidRPr="000C3B79" w:rsidRDefault="003237DE" w:rsidP="002911BF">
      <w:pPr>
        <w:spacing w:after="0" w:line="480" w:lineRule="auto"/>
        <w:ind w:left="720" w:hanging="720"/>
        <w:jc w:val="both"/>
        <w:rPr>
          <w:rFonts w:ascii="Arial" w:hAnsi="Arial" w:cs="Arial"/>
          <w:sz w:val="24"/>
          <w:szCs w:val="24"/>
        </w:rPr>
      </w:pPr>
      <w:r w:rsidRPr="000C3B79">
        <w:rPr>
          <w:rFonts w:ascii="Arial" w:hAnsi="Arial" w:cs="Arial"/>
          <w:sz w:val="24"/>
          <w:szCs w:val="24"/>
        </w:rPr>
        <w:t xml:space="preserve">López, V., Couso, D., y </w:t>
      </w:r>
      <w:proofErr w:type="spellStart"/>
      <w:r w:rsidRPr="000C3B79">
        <w:rPr>
          <w:rFonts w:ascii="Arial" w:hAnsi="Arial" w:cs="Arial"/>
          <w:sz w:val="24"/>
          <w:szCs w:val="24"/>
        </w:rPr>
        <w:t>Simarro</w:t>
      </w:r>
      <w:proofErr w:type="spellEnd"/>
      <w:r w:rsidRPr="000C3B79">
        <w:rPr>
          <w:rFonts w:ascii="Arial" w:hAnsi="Arial" w:cs="Arial"/>
          <w:sz w:val="24"/>
          <w:szCs w:val="24"/>
        </w:rPr>
        <w:t xml:space="preserve">, C. (2018). Educación STEM en y para el mundo digital. Cómo y por qué llevar las herramientas digitales a las aulas de ciencias, matemáticas y tecnologías. RED. </w:t>
      </w:r>
      <w:r w:rsidRPr="000C3B79">
        <w:rPr>
          <w:rFonts w:ascii="Arial" w:hAnsi="Arial" w:cs="Arial"/>
          <w:i/>
          <w:iCs/>
          <w:sz w:val="24"/>
          <w:szCs w:val="24"/>
        </w:rPr>
        <w:t>Revista de Educación a Distancia, 5XX.</w:t>
      </w:r>
      <w:r w:rsidRPr="000C3B79">
        <w:rPr>
          <w:rFonts w:ascii="Arial" w:hAnsi="Arial" w:cs="Arial"/>
          <w:sz w:val="24"/>
          <w:szCs w:val="24"/>
        </w:rPr>
        <w:t xml:space="preserve"> </w:t>
      </w:r>
      <w:hyperlink r:id="rId26" w:history="1">
        <w:r w:rsidRPr="000C3B79">
          <w:rPr>
            <w:rStyle w:val="Hipervnculo"/>
            <w:rFonts w:ascii="Arial" w:hAnsi="Arial" w:cs="Arial"/>
            <w:sz w:val="24"/>
            <w:szCs w:val="24"/>
          </w:rPr>
          <w:t>http://www.um.es/ead/red/XX</w:t>
        </w:r>
      </w:hyperlink>
    </w:p>
    <w:p w14:paraId="39EE7616" w14:textId="77777777" w:rsidR="003237DE" w:rsidRDefault="003237DE" w:rsidP="002911BF">
      <w:pPr>
        <w:spacing w:after="0" w:line="480" w:lineRule="auto"/>
        <w:ind w:left="720" w:hanging="720"/>
        <w:jc w:val="both"/>
        <w:rPr>
          <w:rFonts w:ascii="Arial" w:hAnsi="Arial" w:cs="Arial"/>
          <w:sz w:val="24"/>
          <w:szCs w:val="24"/>
          <w:lang w:val="en-GB"/>
        </w:rPr>
      </w:pPr>
      <w:r w:rsidRPr="008022E9">
        <w:rPr>
          <w:rFonts w:ascii="Arial" w:hAnsi="Arial" w:cs="Arial"/>
          <w:sz w:val="24"/>
          <w:szCs w:val="24"/>
        </w:rPr>
        <w:t xml:space="preserve">Mamaeva, E., Utemov, V., Abramova, I., &amp; Shestakova, L. (2024). </w:t>
      </w:r>
      <w:r w:rsidRPr="008022E9">
        <w:rPr>
          <w:rFonts w:ascii="Arial" w:hAnsi="Arial" w:cs="Arial"/>
          <w:sz w:val="24"/>
          <w:szCs w:val="24"/>
          <w:lang w:val="en-GB"/>
        </w:rPr>
        <w:t xml:space="preserve">Enhancing research skills of schoolchildren through 3D </w:t>
      </w:r>
      <w:proofErr w:type="spellStart"/>
      <w:r w:rsidRPr="008022E9">
        <w:rPr>
          <w:rFonts w:ascii="Arial" w:hAnsi="Arial" w:cs="Arial"/>
          <w:sz w:val="24"/>
          <w:szCs w:val="24"/>
          <w:lang w:val="en-GB"/>
        </w:rPr>
        <w:t>modeling</w:t>
      </w:r>
      <w:proofErr w:type="spellEnd"/>
      <w:r w:rsidRPr="008022E9">
        <w:rPr>
          <w:rFonts w:ascii="Arial" w:hAnsi="Arial" w:cs="Arial"/>
          <w:sz w:val="24"/>
          <w:szCs w:val="24"/>
          <w:lang w:val="en-GB"/>
        </w:rPr>
        <w:t xml:space="preserve">. Perspectives of Science and Education. </w:t>
      </w:r>
      <w:hyperlink r:id="rId27" w:history="1">
        <w:r w:rsidRPr="008022E9">
          <w:rPr>
            <w:rStyle w:val="Hipervnculo"/>
            <w:rFonts w:ascii="Arial" w:hAnsi="Arial" w:cs="Arial"/>
            <w:sz w:val="24"/>
            <w:szCs w:val="24"/>
            <w:lang w:val="en-GB"/>
          </w:rPr>
          <w:t>https://doi.org/10.32744/pse.2024.2.36</w:t>
        </w:r>
      </w:hyperlink>
    </w:p>
    <w:p w14:paraId="0C35069B" w14:textId="77777777" w:rsidR="003237DE" w:rsidRPr="00C06F1B" w:rsidRDefault="003237DE" w:rsidP="002911BF">
      <w:pPr>
        <w:spacing w:after="0" w:line="480" w:lineRule="auto"/>
        <w:ind w:left="720" w:hanging="720"/>
        <w:jc w:val="both"/>
        <w:rPr>
          <w:rFonts w:ascii="Arial" w:hAnsi="Arial" w:cs="Arial"/>
          <w:sz w:val="24"/>
          <w:szCs w:val="24"/>
        </w:rPr>
      </w:pPr>
      <w:r w:rsidRPr="008456B8">
        <w:rPr>
          <w:rFonts w:ascii="Arial" w:hAnsi="Arial" w:cs="Arial"/>
          <w:sz w:val="24"/>
          <w:szCs w:val="24"/>
          <w:lang w:val="en-GB"/>
        </w:rPr>
        <w:t xml:space="preserve">Marina, J. A. y Bernabeu, R. (2007). </w:t>
      </w:r>
      <w:r w:rsidRPr="00C06F1B">
        <w:rPr>
          <w:rFonts w:ascii="Arial" w:hAnsi="Arial" w:cs="Arial"/>
          <w:i/>
          <w:sz w:val="24"/>
          <w:szCs w:val="24"/>
        </w:rPr>
        <w:t>Competencia Social y Ciudadana.</w:t>
      </w:r>
      <w:r w:rsidRPr="00C06F1B">
        <w:rPr>
          <w:rFonts w:ascii="Arial" w:hAnsi="Arial" w:cs="Arial"/>
          <w:sz w:val="24"/>
          <w:szCs w:val="24"/>
        </w:rPr>
        <w:t xml:space="preserve"> Alianza Editorial. </w:t>
      </w:r>
    </w:p>
    <w:p w14:paraId="694B2F43" w14:textId="77777777" w:rsidR="003237DE" w:rsidRPr="008022E9" w:rsidRDefault="003237DE" w:rsidP="002911BF">
      <w:pPr>
        <w:spacing w:after="0" w:line="480" w:lineRule="auto"/>
        <w:ind w:left="720" w:hanging="720"/>
        <w:jc w:val="both"/>
        <w:rPr>
          <w:rFonts w:ascii="Arial" w:hAnsi="Arial" w:cs="Arial"/>
          <w:sz w:val="24"/>
          <w:szCs w:val="24"/>
          <w:lang w:val="en-GB"/>
        </w:rPr>
      </w:pPr>
      <w:r w:rsidRPr="008022E9">
        <w:rPr>
          <w:rFonts w:ascii="Arial" w:hAnsi="Arial" w:cs="Arial"/>
          <w:sz w:val="24"/>
          <w:szCs w:val="24"/>
          <w:lang w:val="en-GB"/>
        </w:rPr>
        <w:t xml:space="preserve">Mercer, N., &amp; Howe, C. (2012). Explaining the dialogic processes of teaching and learning: The value and potential of sociocultural theory. Learning, Culture and Social Interaction, 1, 12-21. </w:t>
      </w:r>
      <w:hyperlink r:id="rId28" w:history="1">
        <w:r w:rsidRPr="008022E9">
          <w:rPr>
            <w:rStyle w:val="Hipervnculo"/>
            <w:rFonts w:ascii="Arial" w:hAnsi="Arial" w:cs="Arial"/>
            <w:sz w:val="24"/>
            <w:szCs w:val="24"/>
            <w:lang w:val="en-GB"/>
          </w:rPr>
          <w:t>https://doi.org/10.1016/j.lcsi.2012.03.001</w:t>
        </w:r>
      </w:hyperlink>
      <w:r w:rsidRPr="008022E9">
        <w:rPr>
          <w:rFonts w:ascii="Arial" w:hAnsi="Arial" w:cs="Arial"/>
          <w:sz w:val="24"/>
          <w:szCs w:val="24"/>
          <w:lang w:val="en-GB"/>
        </w:rPr>
        <w:t>.</w:t>
      </w:r>
    </w:p>
    <w:p w14:paraId="04611E12" w14:textId="77777777" w:rsidR="003237DE" w:rsidRDefault="003237DE" w:rsidP="002911BF">
      <w:pPr>
        <w:spacing w:after="0" w:line="480" w:lineRule="auto"/>
        <w:ind w:left="720" w:hanging="720"/>
        <w:jc w:val="both"/>
        <w:rPr>
          <w:rFonts w:ascii="Arial" w:hAnsi="Arial" w:cs="Arial"/>
          <w:sz w:val="24"/>
          <w:szCs w:val="24"/>
        </w:rPr>
      </w:pPr>
      <w:r w:rsidRPr="00C06F1B">
        <w:rPr>
          <w:rFonts w:ascii="Arial" w:hAnsi="Arial" w:cs="Arial"/>
          <w:sz w:val="24"/>
          <w:szCs w:val="24"/>
        </w:rPr>
        <w:lastRenderedPageBreak/>
        <w:t xml:space="preserve">Monereo, C. (2011). Competencias, incidentes críticos y evaluación auténtica en la formación del psicólogo de la educación. En J. M. Román, M. A. Carbonero y J. D. Valdivieso, </w:t>
      </w:r>
      <w:r w:rsidRPr="00C06F1B">
        <w:rPr>
          <w:rFonts w:ascii="Arial" w:hAnsi="Arial" w:cs="Arial"/>
          <w:i/>
          <w:sz w:val="24"/>
          <w:szCs w:val="24"/>
        </w:rPr>
        <w:t xml:space="preserve">Educación, aprendizaje y desarrollo en una sociedad multicultural </w:t>
      </w:r>
      <w:r w:rsidRPr="00C06F1B">
        <w:rPr>
          <w:rFonts w:ascii="Arial" w:hAnsi="Arial" w:cs="Arial"/>
          <w:sz w:val="24"/>
          <w:szCs w:val="24"/>
        </w:rPr>
        <w:t xml:space="preserve">(pp. 64–92). </w:t>
      </w:r>
      <w:r w:rsidRPr="008456B8">
        <w:rPr>
          <w:rFonts w:ascii="Arial" w:hAnsi="Arial" w:cs="Arial"/>
          <w:sz w:val="24"/>
          <w:szCs w:val="24"/>
        </w:rPr>
        <w:t>Asociación nacional de Psicología y Educación.</w:t>
      </w:r>
    </w:p>
    <w:p w14:paraId="10856F75" w14:textId="4B74B875" w:rsidR="00AB08B4" w:rsidRPr="00E246F9" w:rsidRDefault="00AB08B4" w:rsidP="002911BF">
      <w:pPr>
        <w:spacing w:after="0" w:line="480" w:lineRule="auto"/>
        <w:ind w:left="720" w:hanging="720"/>
        <w:jc w:val="both"/>
        <w:rPr>
          <w:rFonts w:ascii="Arial" w:hAnsi="Arial" w:cs="Arial"/>
          <w:sz w:val="24"/>
          <w:szCs w:val="24"/>
        </w:rPr>
      </w:pPr>
      <w:r w:rsidRPr="009B2597">
        <w:rPr>
          <w:rFonts w:ascii="Arial" w:hAnsi="Arial" w:cs="Arial"/>
          <w:sz w:val="24"/>
          <w:szCs w:val="24"/>
        </w:rPr>
        <w:t xml:space="preserve">OECD. (2019). </w:t>
      </w:r>
      <w:r w:rsidRPr="009B2597">
        <w:rPr>
          <w:rFonts w:ascii="Arial" w:hAnsi="Arial" w:cs="Arial"/>
          <w:i/>
          <w:iCs/>
          <w:sz w:val="24"/>
          <w:szCs w:val="24"/>
        </w:rPr>
        <w:t xml:space="preserve">OECD future </w:t>
      </w:r>
      <w:proofErr w:type="spellStart"/>
      <w:r w:rsidRPr="009B2597">
        <w:rPr>
          <w:rFonts w:ascii="Arial" w:hAnsi="Arial" w:cs="Arial"/>
          <w:i/>
          <w:iCs/>
          <w:sz w:val="24"/>
          <w:szCs w:val="24"/>
        </w:rPr>
        <w:t>of</w:t>
      </w:r>
      <w:proofErr w:type="spellEnd"/>
      <w:r w:rsidRPr="009B2597">
        <w:rPr>
          <w:rFonts w:ascii="Arial" w:hAnsi="Arial" w:cs="Arial"/>
          <w:i/>
          <w:iCs/>
          <w:sz w:val="24"/>
          <w:szCs w:val="24"/>
        </w:rPr>
        <w:t xml:space="preserve"> </w:t>
      </w:r>
      <w:proofErr w:type="spellStart"/>
      <w:r w:rsidRPr="009B2597">
        <w:rPr>
          <w:rFonts w:ascii="Arial" w:hAnsi="Arial" w:cs="Arial"/>
          <w:i/>
          <w:iCs/>
          <w:sz w:val="24"/>
          <w:szCs w:val="24"/>
        </w:rPr>
        <w:t>education</w:t>
      </w:r>
      <w:proofErr w:type="spellEnd"/>
      <w:r w:rsidRPr="009B2597">
        <w:rPr>
          <w:rFonts w:ascii="Arial" w:hAnsi="Arial" w:cs="Arial"/>
          <w:i/>
          <w:iCs/>
          <w:sz w:val="24"/>
          <w:szCs w:val="24"/>
        </w:rPr>
        <w:t xml:space="preserve"> and </w:t>
      </w:r>
      <w:proofErr w:type="spellStart"/>
      <w:r w:rsidRPr="009B2597">
        <w:rPr>
          <w:rFonts w:ascii="Arial" w:hAnsi="Arial" w:cs="Arial"/>
          <w:i/>
          <w:iCs/>
          <w:sz w:val="24"/>
          <w:szCs w:val="24"/>
        </w:rPr>
        <w:t>skills</w:t>
      </w:r>
      <w:proofErr w:type="spellEnd"/>
      <w:r w:rsidRPr="009B2597">
        <w:rPr>
          <w:rFonts w:ascii="Arial" w:hAnsi="Arial" w:cs="Arial"/>
          <w:i/>
          <w:iCs/>
          <w:sz w:val="24"/>
          <w:szCs w:val="24"/>
        </w:rPr>
        <w:t xml:space="preserve"> 2030: OECD </w:t>
      </w:r>
      <w:proofErr w:type="spellStart"/>
      <w:r w:rsidRPr="009B2597">
        <w:rPr>
          <w:rFonts w:ascii="Arial" w:hAnsi="Arial" w:cs="Arial"/>
          <w:i/>
          <w:iCs/>
          <w:sz w:val="24"/>
          <w:szCs w:val="24"/>
        </w:rPr>
        <w:t>learning</w:t>
      </w:r>
      <w:proofErr w:type="spellEnd"/>
      <w:r w:rsidRPr="009B2597">
        <w:rPr>
          <w:rFonts w:ascii="Arial" w:hAnsi="Arial" w:cs="Arial"/>
          <w:i/>
          <w:iCs/>
          <w:sz w:val="24"/>
          <w:szCs w:val="24"/>
        </w:rPr>
        <w:t xml:space="preserve"> </w:t>
      </w:r>
      <w:proofErr w:type="spellStart"/>
      <w:r w:rsidRPr="009B2597">
        <w:rPr>
          <w:rFonts w:ascii="Arial" w:hAnsi="Arial" w:cs="Arial"/>
          <w:i/>
          <w:iCs/>
          <w:sz w:val="24"/>
          <w:szCs w:val="24"/>
        </w:rPr>
        <w:t>compass</w:t>
      </w:r>
      <w:proofErr w:type="spellEnd"/>
      <w:r w:rsidRPr="009B2597">
        <w:rPr>
          <w:rFonts w:ascii="Arial" w:hAnsi="Arial" w:cs="Arial"/>
          <w:i/>
          <w:iCs/>
          <w:sz w:val="24"/>
          <w:szCs w:val="24"/>
        </w:rPr>
        <w:t xml:space="preserve"> 2030</w:t>
      </w:r>
      <w:r w:rsidRPr="009B2597">
        <w:rPr>
          <w:rFonts w:ascii="Arial" w:hAnsi="Arial" w:cs="Arial"/>
          <w:sz w:val="24"/>
          <w:szCs w:val="24"/>
        </w:rPr>
        <w:t xml:space="preserve">. </w:t>
      </w:r>
      <w:r w:rsidRPr="00E246F9">
        <w:rPr>
          <w:rFonts w:ascii="Arial" w:hAnsi="Arial" w:cs="Arial"/>
          <w:sz w:val="24"/>
          <w:szCs w:val="24"/>
        </w:rPr>
        <w:t>OECD Publishing.</w:t>
      </w:r>
    </w:p>
    <w:p w14:paraId="1CCB4E44" w14:textId="77777777" w:rsidR="003237DE" w:rsidRDefault="003237DE" w:rsidP="002911BF">
      <w:pPr>
        <w:spacing w:after="0" w:line="480" w:lineRule="auto"/>
        <w:ind w:left="720" w:hanging="720"/>
        <w:jc w:val="both"/>
        <w:rPr>
          <w:rFonts w:ascii="Arial" w:hAnsi="Arial" w:cs="Arial"/>
          <w:sz w:val="24"/>
          <w:szCs w:val="24"/>
        </w:rPr>
      </w:pPr>
      <w:proofErr w:type="spellStart"/>
      <w:r w:rsidRPr="003B4E7C">
        <w:rPr>
          <w:rFonts w:ascii="Arial" w:hAnsi="Arial" w:cs="Arial"/>
          <w:sz w:val="24"/>
          <w:szCs w:val="24"/>
        </w:rPr>
        <w:t>Osterrieth</w:t>
      </w:r>
      <w:proofErr w:type="spellEnd"/>
      <w:r w:rsidRPr="003B4E7C">
        <w:rPr>
          <w:rFonts w:ascii="Arial" w:hAnsi="Arial" w:cs="Arial"/>
          <w:sz w:val="24"/>
          <w:szCs w:val="24"/>
        </w:rPr>
        <w:t xml:space="preserve">, P.A. (1982). </w:t>
      </w:r>
      <w:proofErr w:type="gramStart"/>
      <w:r w:rsidRPr="003B4E7C">
        <w:rPr>
          <w:rFonts w:ascii="Arial" w:hAnsi="Arial" w:cs="Arial"/>
          <w:i/>
          <w:iCs/>
          <w:sz w:val="24"/>
          <w:szCs w:val="24"/>
        </w:rPr>
        <w:t>El test</w:t>
      </w:r>
      <w:proofErr w:type="gramEnd"/>
      <w:r w:rsidRPr="003B4E7C">
        <w:rPr>
          <w:rFonts w:ascii="Arial" w:hAnsi="Arial" w:cs="Arial"/>
          <w:i/>
          <w:iCs/>
          <w:sz w:val="24"/>
          <w:szCs w:val="24"/>
        </w:rPr>
        <w:t xml:space="preserve"> de copia de una figura compleja: Contribución al estudio de la percepción y de la memoria</w:t>
      </w:r>
      <w:r w:rsidRPr="003B4E7C">
        <w:rPr>
          <w:rFonts w:ascii="Arial" w:hAnsi="Arial" w:cs="Arial"/>
          <w:sz w:val="24"/>
          <w:szCs w:val="24"/>
        </w:rPr>
        <w:t>. TEA Ediciones.</w:t>
      </w:r>
    </w:p>
    <w:p w14:paraId="3E86433F" w14:textId="77777777" w:rsidR="003237DE" w:rsidRDefault="003237DE" w:rsidP="002911BF">
      <w:pPr>
        <w:spacing w:after="0" w:line="480" w:lineRule="auto"/>
        <w:ind w:left="720" w:hanging="720"/>
        <w:jc w:val="both"/>
        <w:rPr>
          <w:rFonts w:ascii="Arial" w:hAnsi="Arial" w:cs="Arial"/>
          <w:sz w:val="24"/>
          <w:szCs w:val="24"/>
        </w:rPr>
      </w:pPr>
      <w:r w:rsidRPr="00F5470B">
        <w:rPr>
          <w:rFonts w:ascii="Arial" w:hAnsi="Arial" w:cs="Arial"/>
          <w:sz w:val="24"/>
          <w:szCs w:val="24"/>
        </w:rPr>
        <w:t>Palacios, J., Marchesi, A, y</w:t>
      </w:r>
      <w:r>
        <w:rPr>
          <w:rFonts w:ascii="Arial" w:hAnsi="Arial" w:cs="Arial"/>
          <w:sz w:val="24"/>
          <w:szCs w:val="24"/>
        </w:rPr>
        <w:t xml:space="preserve"> Coll, C. (2014). </w:t>
      </w:r>
      <w:r w:rsidRPr="00F5470B">
        <w:rPr>
          <w:rFonts w:ascii="Arial" w:hAnsi="Arial" w:cs="Arial"/>
          <w:i/>
          <w:iCs/>
          <w:sz w:val="24"/>
          <w:szCs w:val="24"/>
        </w:rPr>
        <w:t>Desarrollo psicológico y educación</w:t>
      </w:r>
      <w:r>
        <w:rPr>
          <w:rFonts w:ascii="Arial" w:hAnsi="Arial" w:cs="Arial"/>
          <w:sz w:val="24"/>
          <w:szCs w:val="24"/>
        </w:rPr>
        <w:t xml:space="preserve">. Alianza Editorial. </w:t>
      </w:r>
    </w:p>
    <w:p w14:paraId="49CFA277" w14:textId="62B73CD9" w:rsidR="00AB08B4" w:rsidRPr="00790D5F" w:rsidRDefault="00AB08B4" w:rsidP="002911BF">
      <w:pPr>
        <w:spacing w:after="0" w:line="480" w:lineRule="auto"/>
        <w:ind w:left="720" w:hanging="720"/>
        <w:jc w:val="both"/>
        <w:rPr>
          <w:rFonts w:ascii="Arial" w:hAnsi="Arial" w:cs="Arial"/>
          <w:sz w:val="24"/>
          <w:szCs w:val="24"/>
          <w:lang w:val="en-GB"/>
        </w:rPr>
      </w:pPr>
      <w:proofErr w:type="spellStart"/>
      <w:r w:rsidRPr="00E246F9">
        <w:rPr>
          <w:rFonts w:ascii="Arial" w:hAnsi="Arial" w:cs="Arial"/>
          <w:sz w:val="24"/>
          <w:szCs w:val="24"/>
        </w:rPr>
        <w:t>Pedaste</w:t>
      </w:r>
      <w:proofErr w:type="spellEnd"/>
      <w:r w:rsidRPr="00E246F9">
        <w:rPr>
          <w:rFonts w:ascii="Arial" w:hAnsi="Arial" w:cs="Arial"/>
          <w:sz w:val="24"/>
          <w:szCs w:val="24"/>
        </w:rPr>
        <w:t xml:space="preserve">, M., Mäeots, M., Siiman, L. A., De Jong, T., Van Riesen, S. A., Kamp, E. T., Manoli, C. C., Zacharia, Z. C., &amp; Tsourlidaki, E. (2015). </w:t>
      </w:r>
      <w:r w:rsidRPr="00E246F9">
        <w:rPr>
          <w:rFonts w:ascii="Arial" w:hAnsi="Arial" w:cs="Arial"/>
          <w:sz w:val="24"/>
          <w:szCs w:val="24"/>
          <w:lang w:val="en-GB"/>
        </w:rPr>
        <w:t xml:space="preserve">Phases of inquiry-based learning: Definitions and the inquiry cycle. </w:t>
      </w:r>
      <w:r w:rsidRPr="00790D5F">
        <w:rPr>
          <w:rFonts w:ascii="Arial" w:hAnsi="Arial" w:cs="Arial"/>
          <w:i/>
          <w:iCs/>
          <w:sz w:val="24"/>
          <w:szCs w:val="24"/>
          <w:lang w:val="en-GB"/>
        </w:rPr>
        <w:t>Educational Research Review, 14</w:t>
      </w:r>
      <w:r w:rsidRPr="00790D5F">
        <w:rPr>
          <w:rFonts w:ascii="Arial" w:hAnsi="Arial" w:cs="Arial"/>
          <w:sz w:val="24"/>
          <w:szCs w:val="24"/>
          <w:lang w:val="en-GB"/>
        </w:rPr>
        <w:t xml:space="preserve">, 47–61. </w:t>
      </w:r>
      <w:hyperlink r:id="rId29" w:tgtFrame="_new" w:history="1">
        <w:r w:rsidRPr="00790D5F">
          <w:rPr>
            <w:rStyle w:val="Hipervnculo"/>
            <w:rFonts w:ascii="Arial" w:hAnsi="Arial" w:cs="Arial"/>
            <w:sz w:val="24"/>
            <w:szCs w:val="24"/>
            <w:lang w:val="en-GB"/>
          </w:rPr>
          <w:t>https://doi.org/10.1016/j.edurev.2015.02.003</w:t>
        </w:r>
      </w:hyperlink>
    </w:p>
    <w:p w14:paraId="7B589DC2" w14:textId="6C633E54" w:rsidR="00AB08B4" w:rsidRPr="00790D5F" w:rsidRDefault="00ED27EC" w:rsidP="002911BF">
      <w:pPr>
        <w:spacing w:after="0" w:line="480" w:lineRule="auto"/>
        <w:ind w:left="720" w:hanging="720"/>
        <w:jc w:val="both"/>
        <w:rPr>
          <w:rFonts w:ascii="Arial" w:hAnsi="Arial" w:cs="Arial"/>
          <w:sz w:val="24"/>
          <w:szCs w:val="24"/>
          <w:lang w:val="en-GB"/>
        </w:rPr>
      </w:pPr>
      <w:r w:rsidRPr="00790D5F">
        <w:rPr>
          <w:rFonts w:ascii="Arial" w:hAnsi="Arial" w:cs="Arial"/>
          <w:sz w:val="24"/>
          <w:szCs w:val="24"/>
          <w:lang w:val="en-GB"/>
        </w:rPr>
        <w:t xml:space="preserve">Perrenoud, P. (2004). </w:t>
      </w:r>
      <w:r w:rsidRPr="00E246F9">
        <w:rPr>
          <w:rFonts w:ascii="Arial" w:hAnsi="Arial" w:cs="Arial"/>
          <w:i/>
          <w:iCs/>
          <w:sz w:val="24"/>
          <w:szCs w:val="24"/>
        </w:rPr>
        <w:t>Diez nuevas competencias para enseñar</w:t>
      </w:r>
      <w:r w:rsidRPr="00E246F9">
        <w:rPr>
          <w:rFonts w:ascii="Arial" w:hAnsi="Arial" w:cs="Arial"/>
          <w:sz w:val="24"/>
          <w:szCs w:val="24"/>
        </w:rPr>
        <w:t xml:space="preserve">. </w:t>
      </w:r>
      <w:proofErr w:type="spellStart"/>
      <w:r w:rsidRPr="00790D5F">
        <w:rPr>
          <w:rFonts w:ascii="Arial" w:hAnsi="Arial" w:cs="Arial"/>
          <w:sz w:val="24"/>
          <w:szCs w:val="24"/>
          <w:lang w:val="en-GB"/>
        </w:rPr>
        <w:t>Graó</w:t>
      </w:r>
      <w:proofErr w:type="spellEnd"/>
      <w:r w:rsidRPr="00790D5F">
        <w:rPr>
          <w:rFonts w:ascii="Arial" w:hAnsi="Arial" w:cs="Arial"/>
          <w:sz w:val="24"/>
          <w:szCs w:val="24"/>
          <w:lang w:val="en-GB"/>
        </w:rPr>
        <w:t>.</w:t>
      </w:r>
    </w:p>
    <w:p w14:paraId="1CB21554" w14:textId="6B9D4AD7" w:rsidR="00AB08B4" w:rsidRPr="00790D5F" w:rsidRDefault="00AB08B4"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Piaget, J. (1970). </w:t>
      </w:r>
      <w:r w:rsidRPr="00E246F9">
        <w:rPr>
          <w:rFonts w:ascii="Arial" w:hAnsi="Arial" w:cs="Arial"/>
          <w:i/>
          <w:iCs/>
          <w:sz w:val="24"/>
          <w:szCs w:val="24"/>
          <w:lang w:val="en-GB"/>
        </w:rPr>
        <w:t>Psychology of intelligence</w:t>
      </w:r>
      <w:r w:rsidRPr="00E246F9">
        <w:rPr>
          <w:rFonts w:ascii="Arial" w:hAnsi="Arial" w:cs="Arial"/>
          <w:sz w:val="24"/>
          <w:szCs w:val="24"/>
          <w:lang w:val="en-GB"/>
        </w:rPr>
        <w:t xml:space="preserve">. </w:t>
      </w:r>
      <w:r w:rsidRPr="00790D5F">
        <w:rPr>
          <w:rFonts w:ascii="Arial" w:hAnsi="Arial" w:cs="Arial"/>
          <w:sz w:val="24"/>
          <w:szCs w:val="24"/>
          <w:lang w:val="en-GB"/>
        </w:rPr>
        <w:t>Littlefield, Adams &amp; Co.</w:t>
      </w:r>
    </w:p>
    <w:p w14:paraId="6932C479" w14:textId="6D8A53AA" w:rsidR="00AB08B4" w:rsidRPr="00E246F9" w:rsidRDefault="00AB08B4" w:rsidP="002911BF">
      <w:pPr>
        <w:spacing w:after="0" w:line="480" w:lineRule="auto"/>
        <w:ind w:left="720" w:hanging="720"/>
        <w:jc w:val="both"/>
        <w:rPr>
          <w:rFonts w:ascii="Arial" w:hAnsi="Arial" w:cs="Arial"/>
          <w:sz w:val="24"/>
          <w:szCs w:val="24"/>
        </w:rPr>
      </w:pPr>
      <w:r w:rsidRPr="00E246F9">
        <w:rPr>
          <w:rFonts w:ascii="Arial" w:hAnsi="Arial" w:cs="Arial"/>
          <w:sz w:val="24"/>
          <w:szCs w:val="24"/>
          <w:lang w:val="en-GB"/>
        </w:rPr>
        <w:t xml:space="preserve">Polya, G. (1945). </w:t>
      </w:r>
      <w:r w:rsidRPr="00E246F9">
        <w:rPr>
          <w:rFonts w:ascii="Arial" w:hAnsi="Arial" w:cs="Arial"/>
          <w:i/>
          <w:iCs/>
          <w:sz w:val="24"/>
          <w:szCs w:val="24"/>
          <w:lang w:val="en-GB"/>
        </w:rPr>
        <w:t>How to solve it: A new aspect of mathematical method</w:t>
      </w:r>
      <w:r w:rsidRPr="00E246F9">
        <w:rPr>
          <w:rFonts w:ascii="Arial" w:hAnsi="Arial" w:cs="Arial"/>
          <w:sz w:val="24"/>
          <w:szCs w:val="24"/>
          <w:lang w:val="en-GB"/>
        </w:rPr>
        <w:t xml:space="preserve">. </w:t>
      </w:r>
      <w:r w:rsidRPr="00E246F9">
        <w:rPr>
          <w:rFonts w:ascii="Arial" w:hAnsi="Arial" w:cs="Arial"/>
          <w:sz w:val="24"/>
          <w:szCs w:val="24"/>
        </w:rPr>
        <w:t xml:space="preserve">Princeton </w:t>
      </w:r>
      <w:proofErr w:type="spellStart"/>
      <w:r w:rsidRPr="00E246F9">
        <w:rPr>
          <w:rFonts w:ascii="Arial" w:hAnsi="Arial" w:cs="Arial"/>
          <w:sz w:val="24"/>
          <w:szCs w:val="24"/>
        </w:rPr>
        <w:t>University</w:t>
      </w:r>
      <w:proofErr w:type="spellEnd"/>
      <w:r w:rsidRPr="00E246F9">
        <w:rPr>
          <w:rFonts w:ascii="Arial" w:hAnsi="Arial" w:cs="Arial"/>
          <w:sz w:val="24"/>
          <w:szCs w:val="24"/>
        </w:rPr>
        <w:t xml:space="preserve"> Press.</w:t>
      </w:r>
    </w:p>
    <w:p w14:paraId="73C63DC2" w14:textId="11A9085A" w:rsidR="003237DE" w:rsidRPr="00790D5F" w:rsidRDefault="003237DE" w:rsidP="002911BF">
      <w:pPr>
        <w:spacing w:after="0" w:line="480" w:lineRule="auto"/>
        <w:ind w:left="720" w:hanging="720"/>
        <w:jc w:val="both"/>
        <w:rPr>
          <w:rFonts w:ascii="Arial" w:hAnsi="Arial" w:cs="Arial"/>
          <w:sz w:val="24"/>
          <w:szCs w:val="24"/>
        </w:rPr>
      </w:pPr>
      <w:r>
        <w:rPr>
          <w:rFonts w:ascii="Arial" w:hAnsi="Arial" w:cs="Arial"/>
          <w:sz w:val="24"/>
          <w:szCs w:val="24"/>
        </w:rPr>
        <w:t xml:space="preserve">Postigo, Y. y Pozo, J.I. (2000). </w:t>
      </w:r>
      <w:r w:rsidRPr="00E95261">
        <w:rPr>
          <w:rFonts w:ascii="Arial" w:hAnsi="Arial" w:cs="Arial"/>
          <w:i/>
          <w:iCs/>
          <w:sz w:val="24"/>
          <w:szCs w:val="24"/>
        </w:rPr>
        <w:t>Los procedimientos como contenidos escolares</w:t>
      </w:r>
      <w:r>
        <w:rPr>
          <w:rFonts w:ascii="Arial" w:hAnsi="Arial" w:cs="Arial"/>
          <w:sz w:val="24"/>
          <w:szCs w:val="24"/>
        </w:rPr>
        <w:t xml:space="preserve">. </w:t>
      </w:r>
      <w:proofErr w:type="spellStart"/>
      <w:r w:rsidRPr="00790D5F">
        <w:rPr>
          <w:rFonts w:ascii="Arial" w:hAnsi="Arial" w:cs="Arial"/>
          <w:sz w:val="24"/>
          <w:szCs w:val="24"/>
        </w:rPr>
        <w:t>Edebé</w:t>
      </w:r>
      <w:proofErr w:type="spellEnd"/>
      <w:r w:rsidRPr="00790D5F">
        <w:rPr>
          <w:rFonts w:ascii="Arial" w:hAnsi="Arial" w:cs="Arial"/>
          <w:sz w:val="24"/>
          <w:szCs w:val="24"/>
        </w:rPr>
        <w:t xml:space="preserve">. </w:t>
      </w:r>
    </w:p>
    <w:p w14:paraId="214DE86D" w14:textId="1EC23A5A" w:rsidR="00AB08B4" w:rsidRPr="00E246F9" w:rsidRDefault="00AB08B4" w:rsidP="002911BF">
      <w:pPr>
        <w:spacing w:after="0" w:line="480" w:lineRule="auto"/>
        <w:ind w:left="720" w:hanging="720"/>
        <w:jc w:val="both"/>
        <w:rPr>
          <w:rFonts w:ascii="Arial" w:hAnsi="Arial" w:cs="Arial"/>
          <w:sz w:val="24"/>
          <w:szCs w:val="24"/>
        </w:rPr>
      </w:pPr>
      <w:r w:rsidRPr="00E246F9">
        <w:rPr>
          <w:rFonts w:ascii="Arial" w:hAnsi="Arial" w:cs="Arial"/>
          <w:sz w:val="24"/>
          <w:szCs w:val="24"/>
        </w:rPr>
        <w:t xml:space="preserve">Pozo, J. I., &amp; Monereo, C. (2002). </w:t>
      </w:r>
      <w:r w:rsidRPr="00E246F9">
        <w:rPr>
          <w:rFonts w:ascii="Arial" w:hAnsi="Arial" w:cs="Arial"/>
          <w:i/>
          <w:iCs/>
          <w:sz w:val="24"/>
          <w:szCs w:val="24"/>
        </w:rPr>
        <w:t>El aprendizaje estratégico</w:t>
      </w:r>
      <w:r w:rsidRPr="00E246F9">
        <w:rPr>
          <w:rFonts w:ascii="Arial" w:hAnsi="Arial" w:cs="Arial"/>
          <w:sz w:val="24"/>
          <w:szCs w:val="24"/>
        </w:rPr>
        <w:t>. Santillana.</w:t>
      </w:r>
    </w:p>
    <w:p w14:paraId="173C3709" w14:textId="77777777" w:rsidR="003237DE" w:rsidRDefault="003237DE" w:rsidP="002911BF">
      <w:pPr>
        <w:spacing w:after="0" w:line="480" w:lineRule="auto"/>
        <w:ind w:left="720" w:hanging="720"/>
        <w:jc w:val="both"/>
        <w:rPr>
          <w:rFonts w:ascii="Arial" w:hAnsi="Arial" w:cs="Arial"/>
          <w:sz w:val="24"/>
          <w:szCs w:val="24"/>
        </w:rPr>
      </w:pPr>
      <w:r w:rsidRPr="00790D5F">
        <w:rPr>
          <w:rFonts w:ascii="Arial" w:hAnsi="Arial" w:cs="Arial"/>
          <w:sz w:val="24"/>
          <w:szCs w:val="24"/>
          <w:lang w:val="en-GB"/>
        </w:rPr>
        <w:t xml:space="preserve">Pressley, M. (1995). </w:t>
      </w:r>
      <w:r w:rsidRPr="00C06F1B">
        <w:rPr>
          <w:rFonts w:ascii="Arial" w:hAnsi="Arial" w:cs="Arial"/>
          <w:sz w:val="24"/>
          <w:szCs w:val="24"/>
          <w:lang w:val="en-US"/>
        </w:rPr>
        <w:t xml:space="preserve">More about the development of self-regulation: Complex, long-term, and thoroughly social. </w:t>
      </w:r>
      <w:proofErr w:type="spellStart"/>
      <w:r w:rsidRPr="00C06F1B">
        <w:rPr>
          <w:rFonts w:ascii="Arial" w:hAnsi="Arial" w:cs="Arial"/>
          <w:i/>
          <w:sz w:val="24"/>
          <w:szCs w:val="24"/>
        </w:rPr>
        <w:t>Educational</w:t>
      </w:r>
      <w:proofErr w:type="spellEnd"/>
      <w:r w:rsidRPr="00C06F1B">
        <w:rPr>
          <w:rFonts w:ascii="Arial" w:hAnsi="Arial" w:cs="Arial"/>
          <w:i/>
          <w:sz w:val="24"/>
          <w:szCs w:val="24"/>
        </w:rPr>
        <w:t xml:space="preserve"> </w:t>
      </w:r>
      <w:proofErr w:type="spellStart"/>
      <w:r w:rsidRPr="00C06F1B">
        <w:rPr>
          <w:rFonts w:ascii="Arial" w:hAnsi="Arial" w:cs="Arial"/>
          <w:i/>
          <w:sz w:val="24"/>
          <w:szCs w:val="24"/>
        </w:rPr>
        <w:t>Psychologist</w:t>
      </w:r>
      <w:proofErr w:type="spellEnd"/>
      <w:r w:rsidRPr="00C06F1B">
        <w:rPr>
          <w:rFonts w:ascii="Arial" w:hAnsi="Arial" w:cs="Arial"/>
          <w:i/>
          <w:sz w:val="24"/>
          <w:szCs w:val="24"/>
        </w:rPr>
        <w:t>, 30(4),</w:t>
      </w:r>
      <w:r w:rsidRPr="00C06F1B">
        <w:rPr>
          <w:rFonts w:ascii="Arial" w:hAnsi="Arial" w:cs="Arial"/>
          <w:sz w:val="24"/>
          <w:szCs w:val="24"/>
        </w:rPr>
        <w:t xml:space="preserve"> 207–212.</w:t>
      </w:r>
    </w:p>
    <w:p w14:paraId="671EDF31" w14:textId="2AFA6724" w:rsidR="0057417F" w:rsidRPr="0057417F" w:rsidRDefault="0057417F" w:rsidP="002911BF">
      <w:pPr>
        <w:spacing w:after="0" w:line="480" w:lineRule="auto"/>
        <w:ind w:left="720" w:hanging="720"/>
        <w:jc w:val="both"/>
        <w:rPr>
          <w:rFonts w:ascii="Arial" w:hAnsi="Arial" w:cs="Arial"/>
          <w:sz w:val="24"/>
          <w:szCs w:val="24"/>
          <w:lang w:val="en-GB"/>
        </w:rPr>
      </w:pPr>
      <w:r w:rsidRPr="0057417F">
        <w:rPr>
          <w:rFonts w:ascii="Arial" w:hAnsi="Arial" w:cs="Arial"/>
          <w:sz w:val="24"/>
          <w:szCs w:val="24"/>
        </w:rPr>
        <w:t>Ramos-Vallecillo, N., Murillo-</w:t>
      </w:r>
      <w:proofErr w:type="spellStart"/>
      <w:r w:rsidRPr="0057417F">
        <w:rPr>
          <w:rFonts w:ascii="Arial" w:hAnsi="Arial" w:cs="Arial"/>
          <w:sz w:val="24"/>
          <w:szCs w:val="24"/>
        </w:rPr>
        <w:t>Ligorred</w:t>
      </w:r>
      <w:proofErr w:type="spellEnd"/>
      <w:r w:rsidRPr="0057417F">
        <w:rPr>
          <w:rFonts w:ascii="Arial" w:hAnsi="Arial" w:cs="Arial"/>
          <w:sz w:val="24"/>
          <w:szCs w:val="24"/>
        </w:rPr>
        <w:t xml:space="preserve">, V., &amp; Lozano-Blasco, R. (2024). </w:t>
      </w:r>
      <w:r w:rsidRPr="0057417F">
        <w:rPr>
          <w:rFonts w:ascii="Arial" w:hAnsi="Arial" w:cs="Arial"/>
          <w:sz w:val="24"/>
          <w:szCs w:val="24"/>
          <w:lang w:val="en-GB"/>
        </w:rPr>
        <w:t xml:space="preserve">University Students’ Achievement of Meaningful Learning through Participation in </w:t>
      </w:r>
      <w:r w:rsidRPr="0057417F">
        <w:rPr>
          <w:rFonts w:ascii="Arial" w:hAnsi="Arial" w:cs="Arial"/>
          <w:sz w:val="24"/>
          <w:szCs w:val="24"/>
          <w:lang w:val="en-GB"/>
        </w:rPr>
        <w:lastRenderedPageBreak/>
        <w:t xml:space="preserve">Thinking Routines. </w:t>
      </w:r>
      <w:r w:rsidRPr="0057417F">
        <w:rPr>
          <w:rFonts w:ascii="Arial" w:hAnsi="Arial" w:cs="Arial"/>
          <w:i/>
          <w:iCs/>
          <w:sz w:val="24"/>
          <w:szCs w:val="24"/>
          <w:lang w:val="en-GB"/>
        </w:rPr>
        <w:t>European Journal of Investigation in Health, Psychology and Education, 14</w:t>
      </w:r>
      <w:r w:rsidRPr="0057417F">
        <w:rPr>
          <w:rFonts w:ascii="Arial" w:hAnsi="Arial" w:cs="Arial"/>
          <w:sz w:val="24"/>
          <w:szCs w:val="24"/>
          <w:lang w:val="en-GB"/>
        </w:rPr>
        <w:t xml:space="preserve">, 1012 - 1027. </w:t>
      </w:r>
      <w:hyperlink r:id="rId30" w:history="1">
        <w:r w:rsidRPr="0057417F">
          <w:rPr>
            <w:rStyle w:val="Hipervnculo"/>
            <w:rFonts w:ascii="Arial" w:hAnsi="Arial" w:cs="Arial"/>
            <w:sz w:val="24"/>
            <w:szCs w:val="24"/>
            <w:lang w:val="en-GB"/>
          </w:rPr>
          <w:t>https://doi.org/10.3390/ejihpe14040066</w:t>
        </w:r>
      </w:hyperlink>
      <w:r w:rsidRPr="0057417F">
        <w:rPr>
          <w:rFonts w:ascii="Arial" w:hAnsi="Arial" w:cs="Arial"/>
          <w:sz w:val="24"/>
          <w:szCs w:val="24"/>
          <w:lang w:val="en-GB"/>
        </w:rPr>
        <w:t>.</w:t>
      </w:r>
    </w:p>
    <w:p w14:paraId="63AF562E" w14:textId="30F39CCB" w:rsidR="00D36E56" w:rsidRDefault="00D36E56" w:rsidP="002911BF">
      <w:pPr>
        <w:spacing w:after="0" w:line="480" w:lineRule="auto"/>
        <w:ind w:left="720" w:hanging="720"/>
        <w:jc w:val="both"/>
      </w:pPr>
      <w:r w:rsidRPr="00D36E56">
        <w:rPr>
          <w:rFonts w:ascii="Arial" w:hAnsi="Arial" w:cs="Arial"/>
          <w:sz w:val="24"/>
          <w:szCs w:val="24"/>
        </w:rPr>
        <w:t>Real Decreto 157/2022, de 1 de marzo, por el que se establecen la ordenación</w:t>
      </w:r>
      <w:r>
        <w:rPr>
          <w:rFonts w:ascii="Arial" w:hAnsi="Arial" w:cs="Arial"/>
          <w:sz w:val="24"/>
          <w:szCs w:val="24"/>
        </w:rPr>
        <w:t xml:space="preserve"> </w:t>
      </w:r>
      <w:r w:rsidRPr="00D36E56">
        <w:rPr>
          <w:rFonts w:ascii="Arial" w:hAnsi="Arial" w:cs="Arial"/>
          <w:sz w:val="24"/>
          <w:szCs w:val="24"/>
        </w:rPr>
        <w:t xml:space="preserve">y las enseñanzas mínimas de la Educación Primaria. </w:t>
      </w:r>
      <w:r w:rsidRPr="00D36E56">
        <w:rPr>
          <w:rFonts w:ascii="Arial" w:hAnsi="Arial" w:cs="Arial"/>
          <w:i/>
          <w:iCs/>
          <w:sz w:val="24"/>
          <w:szCs w:val="24"/>
        </w:rPr>
        <w:t>Boletín Oficial</w:t>
      </w:r>
      <w:r>
        <w:rPr>
          <w:rFonts w:ascii="Arial" w:hAnsi="Arial" w:cs="Arial"/>
          <w:sz w:val="24"/>
          <w:szCs w:val="24"/>
        </w:rPr>
        <w:t xml:space="preserve"> </w:t>
      </w:r>
      <w:r w:rsidRPr="00D36E56">
        <w:rPr>
          <w:rFonts w:ascii="Arial" w:hAnsi="Arial" w:cs="Arial"/>
          <w:i/>
          <w:iCs/>
          <w:sz w:val="24"/>
          <w:szCs w:val="24"/>
        </w:rPr>
        <w:t>del Estado, 52</w:t>
      </w:r>
      <w:r w:rsidRPr="00D36E56">
        <w:rPr>
          <w:rFonts w:ascii="Arial" w:hAnsi="Arial" w:cs="Arial"/>
          <w:sz w:val="24"/>
          <w:szCs w:val="24"/>
        </w:rPr>
        <w:t>, de 2 de marzo de 2022.</w:t>
      </w:r>
      <w:r>
        <w:rPr>
          <w:rFonts w:ascii="Arial" w:hAnsi="Arial" w:cs="Arial"/>
          <w:sz w:val="24"/>
          <w:szCs w:val="24"/>
        </w:rPr>
        <w:t xml:space="preserve"> </w:t>
      </w:r>
      <w:hyperlink r:id="rId31" w:history="1">
        <w:r w:rsidRPr="00D36E56">
          <w:rPr>
            <w:rStyle w:val="Hipervnculo"/>
            <w:rFonts w:ascii="Arial" w:hAnsi="Arial" w:cs="Arial"/>
            <w:sz w:val="24"/>
            <w:szCs w:val="24"/>
          </w:rPr>
          <w:t>https://www.boe.es/buscar/pdf/2022/BOE-A-2022-3296</w:t>
        </w:r>
        <w:r w:rsidRPr="00E25CB2">
          <w:rPr>
            <w:rStyle w:val="Hipervnculo"/>
            <w:rFonts w:ascii="Arial" w:hAnsi="Arial" w:cs="Arial"/>
            <w:sz w:val="24"/>
            <w:szCs w:val="24"/>
          </w:rPr>
          <w:t>-consolidado.pdf</w:t>
        </w:r>
      </w:hyperlink>
    </w:p>
    <w:p w14:paraId="2415DDB9" w14:textId="5C74F935" w:rsidR="00E01B2F" w:rsidRDefault="00E01B2F" w:rsidP="002911BF">
      <w:pPr>
        <w:spacing w:after="0" w:line="480" w:lineRule="auto"/>
        <w:ind w:left="720" w:hanging="720"/>
        <w:jc w:val="both"/>
        <w:rPr>
          <w:rFonts w:ascii="Arial" w:hAnsi="Arial" w:cs="Arial"/>
          <w:sz w:val="24"/>
          <w:szCs w:val="24"/>
        </w:rPr>
      </w:pPr>
      <w:r w:rsidRPr="00E01B2F">
        <w:rPr>
          <w:rFonts w:ascii="Arial" w:hAnsi="Arial" w:cs="Arial"/>
          <w:sz w:val="24"/>
          <w:szCs w:val="24"/>
          <w:lang w:val="en-GB"/>
        </w:rPr>
        <w:t xml:space="preserve">Renzulli, J. S. (1978). What makes giftedness? </w:t>
      </w:r>
      <w:proofErr w:type="spellStart"/>
      <w:r w:rsidRPr="00E01B2F">
        <w:rPr>
          <w:rFonts w:ascii="Arial" w:hAnsi="Arial" w:cs="Arial"/>
          <w:sz w:val="24"/>
          <w:szCs w:val="24"/>
        </w:rPr>
        <w:t>Reexamining</w:t>
      </w:r>
      <w:proofErr w:type="spellEnd"/>
      <w:r w:rsidRPr="00E01B2F">
        <w:rPr>
          <w:rFonts w:ascii="Arial" w:hAnsi="Arial" w:cs="Arial"/>
          <w:sz w:val="24"/>
          <w:szCs w:val="24"/>
        </w:rPr>
        <w:t xml:space="preserve"> a </w:t>
      </w:r>
      <w:proofErr w:type="spellStart"/>
      <w:r w:rsidRPr="00E01B2F">
        <w:rPr>
          <w:rFonts w:ascii="Arial" w:hAnsi="Arial" w:cs="Arial"/>
          <w:sz w:val="24"/>
          <w:szCs w:val="24"/>
        </w:rPr>
        <w:t>definition</w:t>
      </w:r>
      <w:proofErr w:type="spellEnd"/>
      <w:r w:rsidRPr="00E01B2F">
        <w:rPr>
          <w:rFonts w:ascii="Arial" w:hAnsi="Arial" w:cs="Arial"/>
          <w:sz w:val="24"/>
          <w:szCs w:val="24"/>
        </w:rPr>
        <w:t xml:space="preserve">. </w:t>
      </w:r>
      <w:r w:rsidRPr="00E01B2F">
        <w:rPr>
          <w:rFonts w:ascii="Arial" w:hAnsi="Arial" w:cs="Arial"/>
          <w:i/>
          <w:iCs/>
          <w:sz w:val="24"/>
          <w:szCs w:val="24"/>
        </w:rPr>
        <w:t>Phi Delta Kappan, 60</w:t>
      </w:r>
      <w:r w:rsidRPr="00E01B2F">
        <w:rPr>
          <w:rFonts w:ascii="Arial" w:hAnsi="Arial" w:cs="Arial"/>
          <w:sz w:val="24"/>
          <w:szCs w:val="24"/>
        </w:rPr>
        <w:t>(3), 180–184.</w:t>
      </w:r>
    </w:p>
    <w:p w14:paraId="7C181BF9" w14:textId="36799C4B" w:rsidR="003237DE" w:rsidRPr="00790D5F" w:rsidRDefault="003237DE" w:rsidP="002911BF">
      <w:pPr>
        <w:spacing w:after="0" w:line="480" w:lineRule="auto"/>
        <w:ind w:left="720" w:hanging="720"/>
        <w:jc w:val="both"/>
        <w:rPr>
          <w:lang w:val="en-GB"/>
        </w:rPr>
      </w:pPr>
      <w:r w:rsidRPr="008456B8">
        <w:rPr>
          <w:rFonts w:ascii="Arial" w:hAnsi="Arial" w:cs="Arial"/>
          <w:sz w:val="24"/>
          <w:szCs w:val="24"/>
        </w:rPr>
        <w:t xml:space="preserve">Requena, M. (2019). </w:t>
      </w:r>
      <w:r w:rsidRPr="008022E9">
        <w:rPr>
          <w:rFonts w:ascii="Arial" w:hAnsi="Arial" w:cs="Arial"/>
          <w:sz w:val="24"/>
          <w:szCs w:val="24"/>
        </w:rPr>
        <w:t xml:space="preserve">UN MARCO TEÓRICO PARA LA INVESTIGACIÓN DE LA AUTORREGULACIÓN ACADÉMICA Y SU ANDAMIAJE., 2, 189. </w:t>
      </w:r>
      <w:hyperlink r:id="rId32" w:history="1">
        <w:r w:rsidRPr="008456B8">
          <w:rPr>
            <w:rStyle w:val="Hipervnculo"/>
            <w:rFonts w:ascii="Arial" w:hAnsi="Arial" w:cs="Arial"/>
            <w:sz w:val="24"/>
            <w:szCs w:val="24"/>
            <w:lang w:val="en-GB"/>
          </w:rPr>
          <w:t>https://doi.org/10.38090/recs.2595-9980.2019.v2.n3.189-215</w:t>
        </w:r>
      </w:hyperlink>
    </w:p>
    <w:p w14:paraId="1BC645D0" w14:textId="436A22A4" w:rsidR="00AB08B4" w:rsidRDefault="00AB08B4"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Ritchhart, R., Church, M., &amp; Morrison, K. (2011). </w:t>
      </w:r>
      <w:r w:rsidRPr="00E246F9">
        <w:rPr>
          <w:rFonts w:ascii="Arial" w:hAnsi="Arial" w:cs="Arial"/>
          <w:i/>
          <w:iCs/>
          <w:sz w:val="24"/>
          <w:szCs w:val="24"/>
          <w:lang w:val="en-GB"/>
        </w:rPr>
        <w:t>Making thinking visible: How to promote engagement, understanding, and independence for all learners</w:t>
      </w:r>
      <w:r w:rsidRPr="00E246F9">
        <w:rPr>
          <w:rFonts w:ascii="Arial" w:hAnsi="Arial" w:cs="Arial"/>
          <w:sz w:val="24"/>
          <w:szCs w:val="24"/>
          <w:lang w:val="en-GB"/>
        </w:rPr>
        <w:t xml:space="preserve">. </w:t>
      </w:r>
      <w:r w:rsidRPr="00790D5F">
        <w:rPr>
          <w:rFonts w:ascii="Arial" w:hAnsi="Arial" w:cs="Arial"/>
          <w:sz w:val="24"/>
          <w:szCs w:val="24"/>
          <w:lang w:val="en-GB"/>
        </w:rPr>
        <w:t>Jossey-Bass.</w:t>
      </w:r>
    </w:p>
    <w:p w14:paraId="204051DD" w14:textId="6CA331E6" w:rsidR="00E01B2F" w:rsidRPr="00E246F9" w:rsidRDefault="00E01B2F" w:rsidP="002911BF">
      <w:pPr>
        <w:spacing w:after="0" w:line="480" w:lineRule="auto"/>
        <w:ind w:left="720" w:hanging="720"/>
        <w:jc w:val="both"/>
        <w:rPr>
          <w:rFonts w:ascii="Arial" w:hAnsi="Arial" w:cs="Arial"/>
          <w:sz w:val="24"/>
          <w:szCs w:val="24"/>
          <w:lang w:val="en-GB"/>
        </w:rPr>
      </w:pPr>
      <w:r w:rsidRPr="00E01B2F">
        <w:rPr>
          <w:rFonts w:ascii="Arial" w:hAnsi="Arial" w:cs="Arial"/>
          <w:sz w:val="24"/>
          <w:szCs w:val="24"/>
          <w:lang w:val="en-GB"/>
        </w:rPr>
        <w:t xml:space="preserve">Rose, D. H., &amp; Meyer, A. (2002). </w:t>
      </w:r>
      <w:r w:rsidRPr="00E01B2F">
        <w:rPr>
          <w:rFonts w:ascii="Arial" w:hAnsi="Arial" w:cs="Arial"/>
          <w:i/>
          <w:iCs/>
          <w:sz w:val="24"/>
          <w:szCs w:val="24"/>
          <w:lang w:val="en-GB"/>
        </w:rPr>
        <w:t>Teaching every student in the digital age: Universal design for learning</w:t>
      </w:r>
      <w:r w:rsidRPr="00E01B2F">
        <w:rPr>
          <w:rFonts w:ascii="Arial" w:hAnsi="Arial" w:cs="Arial"/>
          <w:sz w:val="24"/>
          <w:szCs w:val="24"/>
          <w:lang w:val="en-GB"/>
        </w:rPr>
        <w:t xml:space="preserve">. </w:t>
      </w:r>
      <w:r w:rsidRPr="00F278EB">
        <w:rPr>
          <w:rFonts w:ascii="Arial" w:hAnsi="Arial" w:cs="Arial"/>
          <w:sz w:val="24"/>
          <w:szCs w:val="24"/>
          <w:lang w:val="en-GB"/>
        </w:rPr>
        <w:t>ASCD.</w:t>
      </w:r>
    </w:p>
    <w:p w14:paraId="43F61924" w14:textId="77777777" w:rsidR="003237DE" w:rsidRDefault="003237DE" w:rsidP="002911BF">
      <w:pPr>
        <w:spacing w:after="0" w:line="480" w:lineRule="auto"/>
        <w:ind w:left="720" w:hanging="720"/>
        <w:jc w:val="both"/>
        <w:rPr>
          <w:rFonts w:ascii="Arial" w:hAnsi="Arial" w:cs="Arial"/>
          <w:sz w:val="24"/>
          <w:szCs w:val="24"/>
          <w:lang w:val="en-GB"/>
        </w:rPr>
      </w:pPr>
      <w:r w:rsidRPr="008022E9">
        <w:rPr>
          <w:rFonts w:ascii="Arial" w:hAnsi="Arial" w:cs="Arial"/>
          <w:sz w:val="24"/>
          <w:szCs w:val="24"/>
          <w:lang w:val="en-GB"/>
        </w:rPr>
        <w:t xml:space="preserve">Roy, G., Sikder, S., &amp; Danaia, L. (2025). Adopting scientific literacy in early years from empirical studies on formal education: a systematic review of the literature. International Journal of STEM Education, 12. </w:t>
      </w:r>
      <w:hyperlink r:id="rId33" w:history="1">
        <w:r w:rsidRPr="008022E9">
          <w:rPr>
            <w:rStyle w:val="Hipervnculo"/>
            <w:rFonts w:ascii="Arial" w:hAnsi="Arial" w:cs="Arial"/>
            <w:sz w:val="24"/>
            <w:szCs w:val="24"/>
            <w:lang w:val="en-GB"/>
          </w:rPr>
          <w:t>https://doi.org/10.1186/s40594-025-00547-1</w:t>
        </w:r>
      </w:hyperlink>
      <w:r w:rsidRPr="008022E9">
        <w:rPr>
          <w:rFonts w:ascii="Arial" w:hAnsi="Arial" w:cs="Arial"/>
          <w:sz w:val="24"/>
          <w:szCs w:val="24"/>
          <w:lang w:val="en-GB"/>
        </w:rPr>
        <w:t>.</w:t>
      </w:r>
    </w:p>
    <w:p w14:paraId="04AD6DFE" w14:textId="260FF5E7" w:rsidR="009B312F" w:rsidRPr="00F278EB" w:rsidRDefault="009B312F" w:rsidP="002911BF">
      <w:pPr>
        <w:spacing w:after="0" w:line="480" w:lineRule="auto"/>
        <w:ind w:left="720" w:hanging="720"/>
        <w:jc w:val="both"/>
        <w:rPr>
          <w:rFonts w:ascii="Arial" w:hAnsi="Arial" w:cs="Arial"/>
          <w:sz w:val="24"/>
          <w:szCs w:val="24"/>
          <w:lang w:val="en-GB"/>
        </w:rPr>
      </w:pPr>
      <w:r w:rsidRPr="009B312F">
        <w:rPr>
          <w:rFonts w:ascii="Arial" w:hAnsi="Arial" w:cs="Arial"/>
          <w:sz w:val="24"/>
          <w:szCs w:val="24"/>
          <w:lang w:val="en-GB"/>
        </w:rPr>
        <w:t xml:space="preserve">Scriven, M. (1967). The methodology of evaluation. In R. Tyler, R. </w:t>
      </w:r>
      <w:proofErr w:type="spellStart"/>
      <w:r w:rsidRPr="009B312F">
        <w:rPr>
          <w:rFonts w:ascii="Arial" w:hAnsi="Arial" w:cs="Arial"/>
          <w:sz w:val="24"/>
          <w:szCs w:val="24"/>
          <w:lang w:val="en-GB"/>
        </w:rPr>
        <w:t>Gagné</w:t>
      </w:r>
      <w:proofErr w:type="spellEnd"/>
      <w:r w:rsidRPr="009B312F">
        <w:rPr>
          <w:rFonts w:ascii="Arial" w:hAnsi="Arial" w:cs="Arial"/>
          <w:sz w:val="24"/>
          <w:szCs w:val="24"/>
          <w:lang w:val="en-GB"/>
        </w:rPr>
        <w:t xml:space="preserve"> &amp; M. Scriven (Eds.), </w:t>
      </w:r>
      <w:r w:rsidRPr="009B312F">
        <w:rPr>
          <w:rFonts w:ascii="Arial" w:hAnsi="Arial" w:cs="Arial"/>
          <w:i/>
          <w:iCs/>
          <w:sz w:val="24"/>
          <w:szCs w:val="24"/>
          <w:lang w:val="en-GB"/>
        </w:rPr>
        <w:t>Perspectives of curriculum evaluation</w:t>
      </w:r>
      <w:r w:rsidRPr="009B312F">
        <w:rPr>
          <w:rFonts w:ascii="Arial" w:hAnsi="Arial" w:cs="Arial"/>
          <w:sz w:val="24"/>
          <w:szCs w:val="24"/>
          <w:lang w:val="en-GB"/>
        </w:rPr>
        <w:t xml:space="preserve">. </w:t>
      </w:r>
      <w:r w:rsidRPr="00F278EB">
        <w:rPr>
          <w:rFonts w:ascii="Arial" w:hAnsi="Arial" w:cs="Arial"/>
          <w:sz w:val="24"/>
          <w:szCs w:val="24"/>
          <w:lang w:val="en-GB"/>
        </w:rPr>
        <w:t>Rand McNally.</w:t>
      </w:r>
    </w:p>
    <w:p w14:paraId="34418588" w14:textId="4962B705" w:rsidR="009B312F" w:rsidRPr="00F278EB" w:rsidRDefault="009B312F" w:rsidP="002911BF">
      <w:pPr>
        <w:spacing w:after="0" w:line="480" w:lineRule="auto"/>
        <w:ind w:left="720" w:hanging="720"/>
        <w:jc w:val="both"/>
        <w:rPr>
          <w:rFonts w:ascii="Arial" w:hAnsi="Arial" w:cs="Arial"/>
          <w:sz w:val="24"/>
          <w:szCs w:val="24"/>
        </w:rPr>
      </w:pPr>
      <w:r w:rsidRPr="009B312F">
        <w:rPr>
          <w:rFonts w:ascii="Arial" w:hAnsi="Arial" w:cs="Arial"/>
          <w:sz w:val="24"/>
          <w:szCs w:val="24"/>
          <w:lang w:val="en-GB"/>
        </w:rPr>
        <w:t xml:space="preserve">Stufflebeam, D. L., &amp; </w:t>
      </w:r>
      <w:proofErr w:type="spellStart"/>
      <w:r w:rsidRPr="009B312F">
        <w:rPr>
          <w:rFonts w:ascii="Arial" w:hAnsi="Arial" w:cs="Arial"/>
          <w:sz w:val="24"/>
          <w:szCs w:val="24"/>
          <w:lang w:val="en-GB"/>
        </w:rPr>
        <w:t>Shinkfield</w:t>
      </w:r>
      <w:proofErr w:type="spellEnd"/>
      <w:r w:rsidRPr="009B312F">
        <w:rPr>
          <w:rFonts w:ascii="Arial" w:hAnsi="Arial" w:cs="Arial"/>
          <w:sz w:val="24"/>
          <w:szCs w:val="24"/>
          <w:lang w:val="en-GB"/>
        </w:rPr>
        <w:t xml:space="preserve">, A. J. (2007). </w:t>
      </w:r>
      <w:r w:rsidRPr="009B312F">
        <w:rPr>
          <w:rFonts w:ascii="Arial" w:hAnsi="Arial" w:cs="Arial"/>
          <w:i/>
          <w:iCs/>
          <w:sz w:val="24"/>
          <w:szCs w:val="24"/>
          <w:lang w:val="en-GB"/>
        </w:rPr>
        <w:t>Evaluation theory, models, and applications</w:t>
      </w:r>
      <w:r w:rsidRPr="009B312F">
        <w:rPr>
          <w:rFonts w:ascii="Arial" w:hAnsi="Arial" w:cs="Arial"/>
          <w:sz w:val="24"/>
          <w:szCs w:val="24"/>
          <w:lang w:val="en-GB"/>
        </w:rPr>
        <w:t xml:space="preserve">. </w:t>
      </w:r>
      <w:r w:rsidRPr="009B312F">
        <w:rPr>
          <w:rFonts w:ascii="Arial" w:hAnsi="Arial" w:cs="Arial"/>
          <w:sz w:val="24"/>
          <w:szCs w:val="24"/>
        </w:rPr>
        <w:t>Jossey-Bass.</w:t>
      </w:r>
    </w:p>
    <w:p w14:paraId="532F5351" w14:textId="77777777" w:rsidR="003237DE" w:rsidRDefault="003237DE" w:rsidP="002911BF">
      <w:pPr>
        <w:spacing w:after="0" w:line="480" w:lineRule="auto"/>
        <w:ind w:left="720" w:hanging="720"/>
        <w:jc w:val="both"/>
        <w:rPr>
          <w:rFonts w:ascii="Arial" w:hAnsi="Arial" w:cs="Arial"/>
          <w:sz w:val="24"/>
          <w:szCs w:val="24"/>
          <w:lang w:val="en-GB"/>
        </w:rPr>
      </w:pPr>
      <w:r w:rsidRPr="00F278EB">
        <w:rPr>
          <w:rFonts w:ascii="Arial" w:hAnsi="Arial" w:cs="Arial"/>
          <w:sz w:val="24"/>
          <w:szCs w:val="24"/>
        </w:rPr>
        <w:lastRenderedPageBreak/>
        <w:t xml:space="preserve">Tébar, L. (2003). </w:t>
      </w:r>
      <w:r w:rsidRPr="006624FB">
        <w:rPr>
          <w:rFonts w:ascii="Arial" w:hAnsi="Arial" w:cs="Arial"/>
          <w:i/>
          <w:iCs/>
          <w:sz w:val="24"/>
          <w:szCs w:val="24"/>
        </w:rPr>
        <w:t>El perfil del profesor mediador: Pedagogía de la mediación</w:t>
      </w:r>
      <w:r w:rsidRPr="006624FB">
        <w:rPr>
          <w:rFonts w:ascii="Arial" w:hAnsi="Arial" w:cs="Arial"/>
          <w:sz w:val="24"/>
          <w:szCs w:val="24"/>
        </w:rPr>
        <w:t xml:space="preserve">. </w:t>
      </w:r>
      <w:r w:rsidRPr="008456B8">
        <w:rPr>
          <w:rFonts w:ascii="Arial" w:hAnsi="Arial" w:cs="Arial"/>
          <w:sz w:val="24"/>
          <w:szCs w:val="24"/>
          <w:lang w:val="en-GB"/>
        </w:rPr>
        <w:t>Santillana.</w:t>
      </w:r>
    </w:p>
    <w:p w14:paraId="0EC09D82" w14:textId="50914676" w:rsidR="00AB08B4" w:rsidRPr="00F278EB" w:rsidRDefault="00AB08B4" w:rsidP="002911BF">
      <w:pPr>
        <w:spacing w:after="0" w:line="480" w:lineRule="auto"/>
        <w:ind w:left="720" w:hanging="720"/>
        <w:jc w:val="both"/>
        <w:rPr>
          <w:lang w:val="en-GB"/>
        </w:rPr>
      </w:pPr>
      <w:r w:rsidRPr="00E246F9">
        <w:rPr>
          <w:rFonts w:ascii="Arial" w:hAnsi="Arial" w:cs="Arial"/>
          <w:sz w:val="24"/>
          <w:szCs w:val="24"/>
          <w:lang w:val="en-GB"/>
        </w:rPr>
        <w:t xml:space="preserve">Thomas, J. W. (2000). </w:t>
      </w:r>
      <w:r w:rsidRPr="00E246F9">
        <w:rPr>
          <w:rFonts w:ascii="Arial" w:hAnsi="Arial" w:cs="Arial"/>
          <w:i/>
          <w:iCs/>
          <w:sz w:val="24"/>
          <w:szCs w:val="24"/>
          <w:lang w:val="en-GB"/>
        </w:rPr>
        <w:t>A review of research on project-based learning</w:t>
      </w:r>
      <w:r w:rsidRPr="00E246F9">
        <w:rPr>
          <w:rFonts w:ascii="Arial" w:hAnsi="Arial" w:cs="Arial"/>
          <w:sz w:val="24"/>
          <w:szCs w:val="24"/>
          <w:lang w:val="en-GB"/>
        </w:rPr>
        <w:t>. Autodesk Foundation.</w:t>
      </w:r>
      <w:r w:rsidR="00E246F9" w:rsidRPr="00E246F9">
        <w:rPr>
          <w:rFonts w:ascii="Arial" w:hAnsi="Arial" w:cs="Arial"/>
          <w:sz w:val="24"/>
          <w:szCs w:val="24"/>
          <w:lang w:val="en-GB"/>
        </w:rPr>
        <w:t xml:space="preserve"> </w:t>
      </w:r>
      <w:hyperlink r:id="rId34" w:history="1">
        <w:r w:rsidR="00E246F9" w:rsidRPr="00E246F9">
          <w:rPr>
            <w:rStyle w:val="Hipervnculo"/>
            <w:rFonts w:ascii="Arial" w:hAnsi="Arial" w:cs="Arial"/>
            <w:sz w:val="24"/>
            <w:szCs w:val="24"/>
            <w:lang w:val="en-GB"/>
          </w:rPr>
          <w:t>http://www.bobpearlman.org/BestPractices/PBL_Research.pdf</w:t>
        </w:r>
      </w:hyperlink>
    </w:p>
    <w:p w14:paraId="416A4FDB" w14:textId="06D8E262" w:rsidR="007C0C74" w:rsidRPr="00E246F9" w:rsidRDefault="007C0C74" w:rsidP="002911BF">
      <w:pPr>
        <w:spacing w:after="0" w:line="480" w:lineRule="auto"/>
        <w:ind w:left="720" w:hanging="720"/>
        <w:jc w:val="both"/>
        <w:rPr>
          <w:rFonts w:ascii="Arial" w:hAnsi="Arial" w:cs="Arial"/>
          <w:sz w:val="24"/>
          <w:szCs w:val="24"/>
          <w:lang w:val="en-GB"/>
        </w:rPr>
      </w:pPr>
      <w:r w:rsidRPr="007C0C74">
        <w:rPr>
          <w:rFonts w:ascii="Arial" w:hAnsi="Arial" w:cs="Arial"/>
          <w:sz w:val="24"/>
          <w:szCs w:val="24"/>
          <w:lang w:val="en-GB"/>
        </w:rPr>
        <w:t xml:space="preserve">UNESCO. (2017). </w:t>
      </w:r>
      <w:r w:rsidRPr="007C0C74">
        <w:rPr>
          <w:rFonts w:ascii="Arial" w:hAnsi="Arial" w:cs="Arial"/>
          <w:i/>
          <w:iCs/>
          <w:sz w:val="24"/>
          <w:szCs w:val="24"/>
          <w:lang w:val="en-GB"/>
        </w:rPr>
        <w:t>Education for Sustainable Development Goals: Learning objectives</w:t>
      </w:r>
      <w:r w:rsidRPr="007C0C74">
        <w:rPr>
          <w:rFonts w:ascii="Arial" w:hAnsi="Arial" w:cs="Arial"/>
          <w:sz w:val="24"/>
          <w:szCs w:val="24"/>
          <w:lang w:val="en-GB"/>
        </w:rPr>
        <w:t xml:space="preserve">. </w:t>
      </w:r>
      <w:r w:rsidRPr="00F278EB">
        <w:rPr>
          <w:rFonts w:ascii="Arial" w:hAnsi="Arial" w:cs="Arial"/>
          <w:sz w:val="24"/>
          <w:szCs w:val="24"/>
          <w:lang w:val="en-GB"/>
        </w:rPr>
        <w:t>UNESCO.</w:t>
      </w:r>
    </w:p>
    <w:p w14:paraId="74042D00" w14:textId="1F1D9A99" w:rsidR="00AB08B4" w:rsidRPr="009B2597" w:rsidRDefault="00AB08B4"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Vygotsky, L. S. (1978). </w:t>
      </w:r>
      <w:r w:rsidRPr="00E246F9">
        <w:rPr>
          <w:rFonts w:ascii="Arial" w:hAnsi="Arial" w:cs="Arial"/>
          <w:i/>
          <w:iCs/>
          <w:sz w:val="24"/>
          <w:szCs w:val="24"/>
          <w:lang w:val="en-GB"/>
        </w:rPr>
        <w:t>Mind in society: The development of higher psychological processes</w:t>
      </w:r>
      <w:r w:rsidRPr="00E246F9">
        <w:rPr>
          <w:rFonts w:ascii="Arial" w:hAnsi="Arial" w:cs="Arial"/>
          <w:sz w:val="24"/>
          <w:szCs w:val="24"/>
          <w:lang w:val="en-GB"/>
        </w:rPr>
        <w:t xml:space="preserve">. </w:t>
      </w:r>
      <w:r w:rsidRPr="009B2597">
        <w:rPr>
          <w:rFonts w:ascii="Arial" w:hAnsi="Arial" w:cs="Arial"/>
          <w:sz w:val="24"/>
          <w:szCs w:val="24"/>
          <w:lang w:val="en-GB"/>
        </w:rPr>
        <w:t>Harvard University Press.</w:t>
      </w:r>
    </w:p>
    <w:p w14:paraId="6B529D75" w14:textId="11352DEE" w:rsidR="0057417F" w:rsidRPr="00E246F9" w:rsidRDefault="0057417F" w:rsidP="002911BF">
      <w:pPr>
        <w:spacing w:after="0" w:line="480" w:lineRule="auto"/>
        <w:ind w:left="720" w:hanging="720"/>
        <w:jc w:val="both"/>
        <w:rPr>
          <w:rFonts w:ascii="Arial" w:hAnsi="Arial" w:cs="Arial"/>
          <w:sz w:val="24"/>
          <w:szCs w:val="24"/>
        </w:rPr>
      </w:pPr>
      <w:r w:rsidRPr="0057417F">
        <w:rPr>
          <w:rFonts w:ascii="Arial" w:hAnsi="Arial" w:cs="Arial"/>
          <w:sz w:val="24"/>
          <w:szCs w:val="24"/>
          <w:lang w:val="en-GB"/>
        </w:rPr>
        <w:t xml:space="preserve">Yang, X. (2023). A Historical Review of Collaborative Learning and Cooperative Learning. </w:t>
      </w:r>
      <w:proofErr w:type="spellStart"/>
      <w:r w:rsidRPr="0057417F">
        <w:rPr>
          <w:rFonts w:ascii="Arial" w:hAnsi="Arial" w:cs="Arial"/>
          <w:sz w:val="24"/>
          <w:szCs w:val="24"/>
        </w:rPr>
        <w:t>Techtrends</w:t>
      </w:r>
      <w:proofErr w:type="spellEnd"/>
      <w:r w:rsidRPr="0057417F">
        <w:rPr>
          <w:rFonts w:ascii="Arial" w:hAnsi="Arial" w:cs="Arial"/>
          <w:sz w:val="24"/>
          <w:szCs w:val="24"/>
        </w:rPr>
        <w:t xml:space="preserve">, 1 - 11. </w:t>
      </w:r>
      <w:hyperlink r:id="rId35" w:history="1">
        <w:r w:rsidRPr="0057417F">
          <w:rPr>
            <w:rStyle w:val="Hipervnculo"/>
            <w:rFonts w:ascii="Arial" w:hAnsi="Arial" w:cs="Arial"/>
            <w:sz w:val="24"/>
            <w:szCs w:val="24"/>
          </w:rPr>
          <w:t>https://doi.org/10.1007/s11528-022-00823-9</w:t>
        </w:r>
      </w:hyperlink>
      <w:r w:rsidRPr="0057417F">
        <w:rPr>
          <w:rFonts w:ascii="Arial" w:hAnsi="Arial" w:cs="Arial"/>
          <w:sz w:val="24"/>
          <w:szCs w:val="24"/>
        </w:rPr>
        <w:t>.</w:t>
      </w:r>
    </w:p>
    <w:p w14:paraId="3D89AC72" w14:textId="58C88A51" w:rsidR="00ED27EC" w:rsidRPr="00E246F9" w:rsidRDefault="00ED27EC" w:rsidP="002911BF">
      <w:pPr>
        <w:spacing w:after="0" w:line="480" w:lineRule="auto"/>
        <w:ind w:left="720" w:hanging="720"/>
        <w:jc w:val="both"/>
        <w:rPr>
          <w:rFonts w:ascii="Arial" w:hAnsi="Arial" w:cs="Arial"/>
          <w:sz w:val="24"/>
          <w:szCs w:val="24"/>
          <w:lang w:val="en-GB"/>
        </w:rPr>
      </w:pPr>
      <w:r w:rsidRPr="00E246F9">
        <w:rPr>
          <w:rFonts w:ascii="Arial" w:hAnsi="Arial" w:cs="Arial"/>
          <w:sz w:val="24"/>
          <w:szCs w:val="24"/>
        </w:rPr>
        <w:t xml:space="preserve">Zabala, A., &amp; Arnau, L. (2014). </w:t>
      </w:r>
      <w:r w:rsidRPr="00E246F9">
        <w:rPr>
          <w:rFonts w:ascii="Arial" w:hAnsi="Arial" w:cs="Arial"/>
          <w:i/>
          <w:iCs/>
          <w:sz w:val="24"/>
          <w:szCs w:val="24"/>
        </w:rPr>
        <w:t>Métodos para la enseñanza de las competencias</w:t>
      </w:r>
      <w:r w:rsidRPr="00E246F9">
        <w:rPr>
          <w:rFonts w:ascii="Arial" w:hAnsi="Arial" w:cs="Arial"/>
          <w:sz w:val="24"/>
          <w:szCs w:val="24"/>
        </w:rPr>
        <w:t xml:space="preserve">. </w:t>
      </w:r>
      <w:proofErr w:type="spellStart"/>
      <w:r w:rsidRPr="00790D5F">
        <w:rPr>
          <w:rFonts w:ascii="Arial" w:hAnsi="Arial" w:cs="Arial"/>
          <w:sz w:val="24"/>
          <w:szCs w:val="24"/>
          <w:lang w:val="en-GB"/>
        </w:rPr>
        <w:t>Graó</w:t>
      </w:r>
      <w:proofErr w:type="spellEnd"/>
      <w:r w:rsidRPr="00790D5F">
        <w:rPr>
          <w:rFonts w:ascii="Arial" w:hAnsi="Arial" w:cs="Arial"/>
          <w:sz w:val="24"/>
          <w:szCs w:val="24"/>
          <w:lang w:val="en-GB"/>
        </w:rPr>
        <w:t>.</w:t>
      </w:r>
    </w:p>
    <w:p w14:paraId="599C3114" w14:textId="77777777" w:rsidR="003237DE" w:rsidRPr="00790D5F" w:rsidRDefault="003237DE" w:rsidP="002911BF">
      <w:pPr>
        <w:spacing w:after="0" w:line="480" w:lineRule="auto"/>
        <w:ind w:left="720" w:hanging="720"/>
        <w:jc w:val="both"/>
        <w:rPr>
          <w:rFonts w:ascii="Arial" w:hAnsi="Arial" w:cs="Arial"/>
          <w:sz w:val="24"/>
          <w:szCs w:val="24"/>
          <w:lang w:val="en-GB"/>
        </w:rPr>
      </w:pPr>
      <w:r w:rsidRPr="008022E9">
        <w:rPr>
          <w:rFonts w:ascii="Arial" w:hAnsi="Arial" w:cs="Arial"/>
          <w:sz w:val="24"/>
          <w:szCs w:val="24"/>
          <w:lang w:val="en-GB"/>
        </w:rPr>
        <w:t xml:space="preserve">Zajda, J. (2021). Constructivist Learning Theory and Creating Effective Learning Environments. </w:t>
      </w:r>
      <w:r w:rsidRPr="00790D5F">
        <w:rPr>
          <w:rFonts w:ascii="Arial" w:hAnsi="Arial" w:cs="Arial"/>
          <w:sz w:val="24"/>
          <w:szCs w:val="24"/>
          <w:lang w:val="en-GB"/>
        </w:rPr>
        <w:t xml:space="preserve">Globalisation, Comparative Education and Policy Research. </w:t>
      </w:r>
      <w:hyperlink r:id="rId36" w:history="1">
        <w:r w:rsidRPr="00790D5F">
          <w:rPr>
            <w:rStyle w:val="Hipervnculo"/>
            <w:rFonts w:ascii="Arial" w:hAnsi="Arial" w:cs="Arial"/>
            <w:sz w:val="24"/>
            <w:szCs w:val="24"/>
            <w:lang w:val="en-GB"/>
          </w:rPr>
          <w:t>https://doi.org/10.1007/978-3-030-71575-5_3</w:t>
        </w:r>
      </w:hyperlink>
      <w:r w:rsidRPr="00790D5F">
        <w:rPr>
          <w:rFonts w:ascii="Arial" w:hAnsi="Arial" w:cs="Arial"/>
          <w:sz w:val="24"/>
          <w:szCs w:val="24"/>
          <w:lang w:val="en-GB"/>
        </w:rPr>
        <w:t>.</w:t>
      </w:r>
    </w:p>
    <w:p w14:paraId="09628C69" w14:textId="1E5CB7AF" w:rsidR="000C3B79" w:rsidRPr="008022E9" w:rsidRDefault="00AB08B4" w:rsidP="002911BF">
      <w:pPr>
        <w:spacing w:after="0" w:line="480" w:lineRule="auto"/>
        <w:ind w:left="720" w:hanging="720"/>
        <w:jc w:val="both"/>
        <w:rPr>
          <w:rFonts w:ascii="Arial" w:hAnsi="Arial" w:cs="Arial"/>
          <w:sz w:val="24"/>
          <w:szCs w:val="24"/>
        </w:rPr>
      </w:pPr>
      <w:r w:rsidRPr="00E246F9">
        <w:rPr>
          <w:rFonts w:ascii="Arial" w:hAnsi="Arial" w:cs="Arial"/>
          <w:sz w:val="24"/>
          <w:szCs w:val="24"/>
          <w:lang w:val="en-GB"/>
        </w:rPr>
        <w:t xml:space="preserve">Zimmerman, B. J. (2002). Becoming a self-regulated learner: An overview. </w:t>
      </w:r>
      <w:r w:rsidRPr="00E246F9">
        <w:rPr>
          <w:rFonts w:ascii="Arial" w:hAnsi="Arial" w:cs="Arial"/>
          <w:i/>
          <w:iCs/>
          <w:sz w:val="24"/>
          <w:szCs w:val="24"/>
        </w:rPr>
        <w:t xml:space="preserve">Theory </w:t>
      </w:r>
      <w:proofErr w:type="spellStart"/>
      <w:r w:rsidRPr="00E246F9">
        <w:rPr>
          <w:rFonts w:ascii="Arial" w:hAnsi="Arial" w:cs="Arial"/>
          <w:i/>
          <w:iCs/>
          <w:sz w:val="24"/>
          <w:szCs w:val="24"/>
        </w:rPr>
        <w:t>Into</w:t>
      </w:r>
      <w:proofErr w:type="spellEnd"/>
      <w:r w:rsidRPr="00E246F9">
        <w:rPr>
          <w:rFonts w:ascii="Arial" w:hAnsi="Arial" w:cs="Arial"/>
          <w:i/>
          <w:iCs/>
          <w:sz w:val="24"/>
          <w:szCs w:val="24"/>
        </w:rPr>
        <w:t xml:space="preserve"> </w:t>
      </w:r>
      <w:proofErr w:type="spellStart"/>
      <w:r w:rsidRPr="00E246F9">
        <w:rPr>
          <w:rFonts w:ascii="Arial" w:hAnsi="Arial" w:cs="Arial"/>
          <w:i/>
          <w:iCs/>
          <w:sz w:val="24"/>
          <w:szCs w:val="24"/>
        </w:rPr>
        <w:t>Practice</w:t>
      </w:r>
      <w:proofErr w:type="spellEnd"/>
      <w:r w:rsidRPr="00E246F9">
        <w:rPr>
          <w:rFonts w:ascii="Arial" w:hAnsi="Arial" w:cs="Arial"/>
          <w:i/>
          <w:iCs/>
          <w:sz w:val="24"/>
          <w:szCs w:val="24"/>
        </w:rPr>
        <w:t>, 41</w:t>
      </w:r>
      <w:r w:rsidRPr="00E246F9">
        <w:rPr>
          <w:rFonts w:ascii="Arial" w:hAnsi="Arial" w:cs="Arial"/>
          <w:sz w:val="24"/>
          <w:szCs w:val="24"/>
        </w:rPr>
        <w:t xml:space="preserve">(2), 64–70. </w:t>
      </w:r>
      <w:hyperlink r:id="rId37" w:tgtFrame="_new" w:history="1">
        <w:r w:rsidRPr="00E246F9">
          <w:rPr>
            <w:rStyle w:val="Hipervnculo"/>
            <w:rFonts w:ascii="Arial" w:hAnsi="Arial" w:cs="Arial"/>
            <w:sz w:val="24"/>
            <w:szCs w:val="24"/>
          </w:rPr>
          <w:t>https://doi.org/10.1207/s15430421tip4102_2</w:t>
        </w:r>
      </w:hyperlink>
    </w:p>
    <w:p w14:paraId="6D81515D" w14:textId="1194D430" w:rsidR="00C24952" w:rsidRDefault="00A76F4D" w:rsidP="00A76F4D">
      <w:pPr>
        <w:pStyle w:val="Ttulo2"/>
        <w:numPr>
          <w:ilvl w:val="0"/>
          <w:numId w:val="29"/>
        </w:numPr>
        <w:rPr>
          <w:lang w:val="en-GB"/>
        </w:rPr>
      </w:pPr>
      <w:bookmarkStart w:id="39" w:name="_Toc226556822"/>
      <w:proofErr w:type="spellStart"/>
      <w:r>
        <w:rPr>
          <w:lang w:val="en-GB"/>
        </w:rPr>
        <w:lastRenderedPageBreak/>
        <w:t>A</w:t>
      </w:r>
      <w:r w:rsidR="00DE5F60">
        <w:rPr>
          <w:lang w:val="en-GB"/>
        </w:rPr>
        <w:t>nexos</w:t>
      </w:r>
      <w:bookmarkEnd w:id="39"/>
      <w:proofErr w:type="spellEnd"/>
    </w:p>
    <w:p w14:paraId="3F2ECE9F" w14:textId="2B43B357" w:rsidR="00A76F4D" w:rsidRDefault="00A76F4D" w:rsidP="0085364F">
      <w:pPr>
        <w:pStyle w:val="Ttulo3"/>
        <w:numPr>
          <w:ilvl w:val="1"/>
          <w:numId w:val="29"/>
        </w:numPr>
      </w:pPr>
      <w:bookmarkStart w:id="40" w:name="_Anexo_1._Calendario"/>
      <w:bookmarkStart w:id="41" w:name="_Toc226556823"/>
      <w:bookmarkEnd w:id="40"/>
      <w:r w:rsidRPr="007B69E5">
        <w:t>A</w:t>
      </w:r>
      <w:r w:rsidR="00DE5F60" w:rsidRPr="007B69E5">
        <w:t>nexo 1</w:t>
      </w:r>
      <w:r w:rsidR="007B69E5" w:rsidRPr="007B69E5">
        <w:t>. Calendario académico y h</w:t>
      </w:r>
      <w:r w:rsidR="007B69E5">
        <w:t>orario escolar</w:t>
      </w:r>
      <w:bookmarkEnd w:id="41"/>
    </w:p>
    <w:p w14:paraId="14565B4F" w14:textId="3465114E" w:rsidR="00C32560" w:rsidRPr="00C32560" w:rsidRDefault="00C32560" w:rsidP="00C32560">
      <w:pPr>
        <w:jc w:val="center"/>
      </w:pPr>
      <w:r>
        <w:rPr>
          <w:noProof/>
        </w:rPr>
        <w:drawing>
          <wp:inline distT="0" distB="0" distL="0" distR="0" wp14:anchorId="2455BE98" wp14:editId="394B0B52">
            <wp:extent cx="4166235" cy="5495453"/>
            <wp:effectExtent l="0" t="0" r="5715" b="0"/>
            <wp:docPr id="19063520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352092" name="Imagen 1906352092"/>
                    <pic:cNvPicPr/>
                  </pic:nvPicPr>
                  <pic:blipFill rotWithShape="1">
                    <a:blip r:embed="rId38" cstate="print">
                      <a:extLst>
                        <a:ext uri="{28A0092B-C50C-407E-A947-70E740481C1C}">
                          <a14:useLocalDpi xmlns:a14="http://schemas.microsoft.com/office/drawing/2010/main" val="0"/>
                        </a:ext>
                      </a:extLst>
                    </a:blip>
                    <a:srcRect b="6732"/>
                    <a:stretch>
                      <a:fillRect/>
                    </a:stretch>
                  </pic:blipFill>
                  <pic:spPr bwMode="auto">
                    <a:xfrm>
                      <a:off x="0" y="0"/>
                      <a:ext cx="4172296" cy="5503448"/>
                    </a:xfrm>
                    <a:prstGeom prst="rect">
                      <a:avLst/>
                    </a:prstGeom>
                    <a:ln>
                      <a:noFill/>
                    </a:ln>
                    <a:extLst>
                      <a:ext uri="{53640926-AAD7-44D8-BBD7-CCE9431645EC}">
                        <a14:shadowObscured xmlns:a14="http://schemas.microsoft.com/office/drawing/2010/main"/>
                      </a:ext>
                    </a:extLst>
                  </pic:spPr>
                </pic:pic>
              </a:graphicData>
            </a:graphic>
          </wp:inline>
        </w:drawing>
      </w:r>
    </w:p>
    <w:p w14:paraId="111545B7" w14:textId="782027E3" w:rsidR="00C32560" w:rsidRPr="00C32560" w:rsidRDefault="00C32560" w:rsidP="00112653">
      <w:pPr>
        <w:spacing w:line="480" w:lineRule="auto"/>
        <w:jc w:val="center"/>
      </w:pPr>
      <w:r w:rsidRPr="001011C5">
        <w:rPr>
          <w:rFonts w:ascii="Arial" w:hAnsi="Arial" w:cs="Arial"/>
          <w:noProof/>
          <w:sz w:val="24"/>
          <w:szCs w:val="24"/>
        </w:rPr>
        <w:drawing>
          <wp:inline distT="0" distB="0" distL="0" distR="0" wp14:anchorId="04A72854" wp14:editId="306A5699">
            <wp:extent cx="4343400" cy="2005683"/>
            <wp:effectExtent l="0" t="0" r="0" b="0"/>
            <wp:docPr id="1511898201"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533542" name="Imagen 1" descr="Imagen que contiene Interfaz de usuario gráfica&#10;&#10;El contenido generado por IA puede ser incorrecto."/>
                    <pic:cNvPicPr/>
                  </pic:nvPicPr>
                  <pic:blipFill>
                    <a:blip r:embed="rId39"/>
                    <a:stretch>
                      <a:fillRect/>
                    </a:stretch>
                  </pic:blipFill>
                  <pic:spPr>
                    <a:xfrm>
                      <a:off x="0" y="0"/>
                      <a:ext cx="4388690" cy="2026597"/>
                    </a:xfrm>
                    <a:prstGeom prst="rect">
                      <a:avLst/>
                    </a:prstGeom>
                  </pic:spPr>
                </pic:pic>
              </a:graphicData>
            </a:graphic>
          </wp:inline>
        </w:drawing>
      </w:r>
    </w:p>
    <w:p w14:paraId="169E054E" w14:textId="0D8613D4" w:rsidR="00A76F4D" w:rsidRDefault="00A76F4D" w:rsidP="00EE0CFD">
      <w:pPr>
        <w:pStyle w:val="Ttulo3"/>
        <w:numPr>
          <w:ilvl w:val="1"/>
          <w:numId w:val="29"/>
        </w:numPr>
        <w:spacing w:after="0" w:line="360" w:lineRule="auto"/>
      </w:pPr>
      <w:bookmarkStart w:id="42" w:name="_Anexo_2._Objetivos"/>
      <w:bookmarkStart w:id="43" w:name="_Toc226556824"/>
      <w:bookmarkEnd w:id="42"/>
      <w:r w:rsidRPr="007B69E5">
        <w:lastRenderedPageBreak/>
        <w:t>A</w:t>
      </w:r>
      <w:r w:rsidR="00DE5F60" w:rsidRPr="007B69E5">
        <w:t>nexo 2</w:t>
      </w:r>
      <w:r w:rsidR="007B69E5" w:rsidRPr="007B69E5">
        <w:t>. Objetivos general</w:t>
      </w:r>
      <w:r w:rsidR="007B69E5">
        <w:t>es de etapa</w:t>
      </w:r>
      <w:bookmarkEnd w:id="43"/>
    </w:p>
    <w:tbl>
      <w:tblPr>
        <w:tblStyle w:val="Tablaconcuadrcula"/>
        <w:tblW w:w="0" w:type="auto"/>
        <w:tblLook w:val="04A0" w:firstRow="1" w:lastRow="0" w:firstColumn="1" w:lastColumn="0" w:noHBand="0" w:noVBand="1"/>
      </w:tblPr>
      <w:tblGrid>
        <w:gridCol w:w="9016"/>
      </w:tblGrid>
      <w:tr w:rsidR="00C32560" w:rsidRPr="00394AE2" w14:paraId="09C93786" w14:textId="77777777">
        <w:tc>
          <w:tcPr>
            <w:tcW w:w="9016" w:type="dxa"/>
          </w:tcPr>
          <w:p w14:paraId="1A3BF8EC" w14:textId="77777777" w:rsidR="00C32560" w:rsidRPr="00394AE2" w:rsidRDefault="00C32560" w:rsidP="002767A6">
            <w:pPr>
              <w:rPr>
                <w:rFonts w:ascii="Arial" w:hAnsi="Arial" w:cs="Arial"/>
              </w:rPr>
            </w:pPr>
            <w:r w:rsidRPr="00394AE2">
              <w:rPr>
                <w:rFonts w:ascii="Arial" w:hAnsi="Arial" w:cs="Arial"/>
              </w:rPr>
              <w:t>a) Conocer y apreciar los valores y las normas de convivencia, aprender a obrar poniéndose en el lugar del otro, prepararse para el ejercicio activo de la ciudadanía y respetar los derechos humanos, así como su participación en una sociedad democrática.</w:t>
            </w:r>
          </w:p>
        </w:tc>
      </w:tr>
      <w:tr w:rsidR="00C32560" w:rsidRPr="00394AE2" w14:paraId="1C05C764" w14:textId="77777777">
        <w:tc>
          <w:tcPr>
            <w:tcW w:w="9016" w:type="dxa"/>
          </w:tcPr>
          <w:p w14:paraId="0763D597" w14:textId="77777777" w:rsidR="00C32560" w:rsidRPr="00394AE2" w:rsidRDefault="00C32560" w:rsidP="002767A6">
            <w:pPr>
              <w:rPr>
                <w:rFonts w:ascii="Arial" w:hAnsi="Arial" w:cs="Arial"/>
              </w:rPr>
            </w:pPr>
            <w:r w:rsidRPr="00394AE2">
              <w:rPr>
                <w:rFonts w:ascii="Arial" w:hAnsi="Arial" w:cs="Arial"/>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tc>
      </w:tr>
      <w:tr w:rsidR="00C32560" w:rsidRPr="00394AE2" w14:paraId="50E45D43" w14:textId="77777777">
        <w:tc>
          <w:tcPr>
            <w:tcW w:w="9016" w:type="dxa"/>
          </w:tcPr>
          <w:p w14:paraId="24BF1063" w14:textId="77777777" w:rsidR="00C32560" w:rsidRPr="00394AE2" w:rsidRDefault="00C32560" w:rsidP="002767A6">
            <w:pPr>
              <w:rPr>
                <w:rFonts w:ascii="Arial" w:hAnsi="Arial" w:cs="Arial"/>
              </w:rPr>
            </w:pPr>
            <w:r w:rsidRPr="00394AE2">
              <w:rPr>
                <w:rFonts w:ascii="Arial" w:hAnsi="Arial" w:cs="Arial"/>
              </w:rPr>
              <w:t>c) Adquirir habilidades para la resolución pacífica de conflictos y la prevención de la violencia, que les permitan desenvolverse con autonomía en el ámbito escolar y familiar, así como en los grupos sociales con los que se relacionan.</w:t>
            </w:r>
          </w:p>
        </w:tc>
      </w:tr>
      <w:tr w:rsidR="00C32560" w:rsidRPr="00394AE2" w14:paraId="577D4C05" w14:textId="77777777">
        <w:tc>
          <w:tcPr>
            <w:tcW w:w="9016" w:type="dxa"/>
          </w:tcPr>
          <w:p w14:paraId="63DAAF20" w14:textId="77777777" w:rsidR="00C32560" w:rsidRPr="00394AE2" w:rsidRDefault="00C32560" w:rsidP="002767A6">
            <w:pPr>
              <w:rPr>
                <w:rFonts w:ascii="Arial" w:hAnsi="Arial" w:cs="Arial"/>
              </w:rPr>
            </w:pPr>
            <w:r w:rsidRPr="00394AE2">
              <w:rPr>
                <w:rFonts w:ascii="Arial" w:hAnsi="Arial" w:cs="Arial"/>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tc>
      </w:tr>
      <w:tr w:rsidR="00C32560" w:rsidRPr="00394AE2" w14:paraId="5B68B2C5" w14:textId="77777777">
        <w:tc>
          <w:tcPr>
            <w:tcW w:w="9016" w:type="dxa"/>
          </w:tcPr>
          <w:p w14:paraId="7CDA3D25" w14:textId="77777777" w:rsidR="00C32560" w:rsidRPr="00394AE2" w:rsidRDefault="00C32560" w:rsidP="002767A6">
            <w:pPr>
              <w:rPr>
                <w:rFonts w:ascii="Arial" w:hAnsi="Arial" w:cs="Arial"/>
              </w:rPr>
            </w:pPr>
            <w:r w:rsidRPr="00394AE2">
              <w:rPr>
                <w:rFonts w:ascii="Arial" w:hAnsi="Arial" w:cs="Arial"/>
              </w:rPr>
              <w:t>e) Conocer y utilizar de manera apropiada la lengua española y desarrollar hábitos de lectura.</w:t>
            </w:r>
          </w:p>
        </w:tc>
      </w:tr>
      <w:tr w:rsidR="00C32560" w:rsidRPr="00394AE2" w14:paraId="23A89BE7" w14:textId="77777777">
        <w:tc>
          <w:tcPr>
            <w:tcW w:w="9016" w:type="dxa"/>
          </w:tcPr>
          <w:p w14:paraId="5A9F12FF" w14:textId="77777777" w:rsidR="00C32560" w:rsidRPr="00394AE2" w:rsidRDefault="00C32560" w:rsidP="002767A6">
            <w:pPr>
              <w:rPr>
                <w:rFonts w:ascii="Arial" w:hAnsi="Arial" w:cs="Arial"/>
              </w:rPr>
            </w:pPr>
            <w:r w:rsidRPr="00394AE2">
              <w:rPr>
                <w:rFonts w:ascii="Arial" w:hAnsi="Arial" w:cs="Arial"/>
              </w:rPr>
              <w:t>f) Adquirir en, al menos, la lengua inglesa, la competencia comunicativa básica que les permita expresar y comprender mensajes sencillos y desenvolverse en situaciones cotidianas en este idioma.</w:t>
            </w:r>
          </w:p>
        </w:tc>
      </w:tr>
      <w:tr w:rsidR="00C32560" w:rsidRPr="00394AE2" w14:paraId="2181C496" w14:textId="77777777">
        <w:tc>
          <w:tcPr>
            <w:tcW w:w="9016" w:type="dxa"/>
          </w:tcPr>
          <w:p w14:paraId="1671A98A" w14:textId="77777777" w:rsidR="00C32560" w:rsidRPr="00394AE2" w:rsidRDefault="00C32560" w:rsidP="002767A6">
            <w:pPr>
              <w:rPr>
                <w:rFonts w:ascii="Arial" w:hAnsi="Arial" w:cs="Arial"/>
              </w:rPr>
            </w:pPr>
            <w:r w:rsidRPr="00394AE2">
              <w:rPr>
                <w:rFonts w:ascii="Arial" w:hAnsi="Arial" w:cs="Arial"/>
              </w:rPr>
              <w:t>g) 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p>
        </w:tc>
      </w:tr>
      <w:tr w:rsidR="00C32560" w:rsidRPr="00394AE2" w14:paraId="0D517E50" w14:textId="77777777">
        <w:tc>
          <w:tcPr>
            <w:tcW w:w="9016" w:type="dxa"/>
          </w:tcPr>
          <w:p w14:paraId="0A5F83D7" w14:textId="77777777" w:rsidR="00C32560" w:rsidRPr="00394AE2" w:rsidRDefault="00C32560" w:rsidP="002767A6">
            <w:pPr>
              <w:rPr>
                <w:rFonts w:ascii="Arial" w:hAnsi="Arial" w:cs="Arial"/>
              </w:rPr>
            </w:pPr>
            <w:r w:rsidRPr="00394AE2">
              <w:rPr>
                <w:rFonts w:ascii="Arial" w:hAnsi="Arial" w:cs="Arial"/>
              </w:rPr>
              <w:t>h) Conocer los aspectos fundamentales de las Ciencias de la Naturaleza, las Ciencias Sociales, la Geografía, la Historia y la Cultura.</w:t>
            </w:r>
          </w:p>
        </w:tc>
      </w:tr>
      <w:tr w:rsidR="00C32560" w:rsidRPr="00394AE2" w14:paraId="40B98118" w14:textId="77777777">
        <w:tc>
          <w:tcPr>
            <w:tcW w:w="9016" w:type="dxa"/>
          </w:tcPr>
          <w:p w14:paraId="0A67872D" w14:textId="77777777" w:rsidR="00C32560" w:rsidRPr="00394AE2" w:rsidRDefault="00C32560" w:rsidP="002767A6">
            <w:pPr>
              <w:rPr>
                <w:rFonts w:ascii="Arial" w:hAnsi="Arial" w:cs="Arial"/>
              </w:rPr>
            </w:pPr>
            <w:r w:rsidRPr="00394AE2">
              <w:rPr>
                <w:rFonts w:ascii="Arial" w:hAnsi="Arial" w:cs="Arial"/>
              </w:rPr>
              <w:t>i) Desarrollar las competencias tecnológicas básicas e iniciarse en su utilización, para el aprendizaje, desarrollando un espíritu crítico ante su funcionamiento y los mensajes que reciben y elaboran.</w:t>
            </w:r>
          </w:p>
        </w:tc>
      </w:tr>
      <w:tr w:rsidR="00C32560" w:rsidRPr="00394AE2" w14:paraId="66B9E94F" w14:textId="77777777">
        <w:tc>
          <w:tcPr>
            <w:tcW w:w="9016" w:type="dxa"/>
          </w:tcPr>
          <w:p w14:paraId="279A54F4" w14:textId="77777777" w:rsidR="00C32560" w:rsidRPr="00394AE2" w:rsidRDefault="00C32560" w:rsidP="002767A6">
            <w:pPr>
              <w:rPr>
                <w:rFonts w:ascii="Arial" w:hAnsi="Arial" w:cs="Arial"/>
              </w:rPr>
            </w:pPr>
            <w:r w:rsidRPr="00394AE2">
              <w:rPr>
                <w:rFonts w:ascii="Arial" w:hAnsi="Arial" w:cs="Arial"/>
              </w:rPr>
              <w:t>j) Utilizar diferentes representaciones y expresiones artísticas e iniciarse en la construcción de propuestas visuales y audiovisuales.</w:t>
            </w:r>
          </w:p>
        </w:tc>
      </w:tr>
      <w:tr w:rsidR="00C32560" w:rsidRPr="00394AE2" w14:paraId="5EAC0FFE" w14:textId="77777777">
        <w:tc>
          <w:tcPr>
            <w:tcW w:w="9016" w:type="dxa"/>
          </w:tcPr>
          <w:p w14:paraId="05385F48" w14:textId="77777777" w:rsidR="00C32560" w:rsidRPr="00394AE2" w:rsidRDefault="00C32560" w:rsidP="002767A6">
            <w:pPr>
              <w:rPr>
                <w:rFonts w:ascii="Arial" w:hAnsi="Arial" w:cs="Arial"/>
              </w:rPr>
            </w:pPr>
            <w:r w:rsidRPr="00394AE2">
              <w:rPr>
                <w:rFonts w:ascii="Arial" w:hAnsi="Arial" w:cs="Arial"/>
              </w:rPr>
              <w:t>k) Valorar la higiene y la salud, aceptar el propio cuerpo y el de los otros, respetar las diferencias y utilizar la educación física, el deporte y la alimentación como medios para favorecer el desarrollo personal y social.</w:t>
            </w:r>
          </w:p>
        </w:tc>
      </w:tr>
      <w:tr w:rsidR="00C32560" w:rsidRPr="00394AE2" w14:paraId="189971A8" w14:textId="77777777">
        <w:tc>
          <w:tcPr>
            <w:tcW w:w="9016" w:type="dxa"/>
          </w:tcPr>
          <w:p w14:paraId="09EE5E04" w14:textId="77777777" w:rsidR="00C32560" w:rsidRPr="00394AE2" w:rsidRDefault="00C32560" w:rsidP="002767A6">
            <w:pPr>
              <w:rPr>
                <w:rFonts w:ascii="Arial" w:hAnsi="Arial" w:cs="Arial"/>
              </w:rPr>
            </w:pPr>
            <w:r w:rsidRPr="00394AE2">
              <w:rPr>
                <w:rFonts w:ascii="Arial" w:hAnsi="Arial" w:cs="Arial"/>
              </w:rPr>
              <w:t>l) Conocer y valorar los animales más próximos al ser humano y adoptar modos de comportamiento que favorezcan la empatía y su cuidado.</w:t>
            </w:r>
          </w:p>
        </w:tc>
      </w:tr>
      <w:tr w:rsidR="00C32560" w:rsidRPr="00394AE2" w14:paraId="030E779B" w14:textId="77777777">
        <w:tc>
          <w:tcPr>
            <w:tcW w:w="9016" w:type="dxa"/>
          </w:tcPr>
          <w:p w14:paraId="51AA0855" w14:textId="77777777" w:rsidR="00C32560" w:rsidRPr="00394AE2" w:rsidRDefault="00C32560" w:rsidP="002767A6">
            <w:pPr>
              <w:rPr>
                <w:rFonts w:ascii="Arial" w:hAnsi="Arial" w:cs="Arial"/>
              </w:rPr>
            </w:pPr>
            <w:r w:rsidRPr="00394AE2">
              <w:rPr>
                <w:rFonts w:ascii="Arial" w:hAnsi="Arial" w:cs="Arial"/>
              </w:rPr>
              <w:t>m) Desarrollar sus capacidades afectivas en todos los ámbitos de la personalidad y en sus relaciones con las demás personas, así como una actitud contraria a la violencia, a los prejuicios y estereotipos de cualquier tipo.</w:t>
            </w:r>
          </w:p>
        </w:tc>
      </w:tr>
      <w:tr w:rsidR="00C32560" w:rsidRPr="00394AE2" w14:paraId="26EA97BC" w14:textId="77777777">
        <w:tc>
          <w:tcPr>
            <w:tcW w:w="9016" w:type="dxa"/>
          </w:tcPr>
          <w:p w14:paraId="5D0F16CD" w14:textId="77777777" w:rsidR="00C32560" w:rsidRPr="00394AE2" w:rsidRDefault="00C32560" w:rsidP="002767A6">
            <w:pPr>
              <w:rPr>
                <w:rFonts w:ascii="Arial" w:hAnsi="Arial" w:cs="Arial"/>
              </w:rPr>
            </w:pPr>
            <w:r w:rsidRPr="00394AE2">
              <w:rPr>
                <w:rFonts w:ascii="Arial" w:hAnsi="Arial" w:cs="Arial"/>
              </w:rPr>
              <w:t>n) Desarrollar hábitos cotidianos de movilidad activa autónoma saludable, fomentando la educación vial y actitudes de respeto que incidan en la prevención de los accidentes de tráfico.</w:t>
            </w:r>
          </w:p>
        </w:tc>
      </w:tr>
    </w:tbl>
    <w:p w14:paraId="70E637F3" w14:textId="28F54C71" w:rsidR="001F3EC5" w:rsidRPr="001F3EC5" w:rsidRDefault="00A76F4D" w:rsidP="00EE0CFD">
      <w:pPr>
        <w:pStyle w:val="Ttulo3"/>
        <w:numPr>
          <w:ilvl w:val="1"/>
          <w:numId w:val="29"/>
        </w:numPr>
        <w:spacing w:after="0" w:line="360" w:lineRule="auto"/>
      </w:pPr>
      <w:bookmarkStart w:id="44" w:name="_Anexo_3._Competencias"/>
      <w:bookmarkStart w:id="45" w:name="_Toc226556825"/>
      <w:bookmarkEnd w:id="44"/>
      <w:r w:rsidRPr="007B69E5">
        <w:t>A</w:t>
      </w:r>
      <w:r w:rsidR="00DE5F60" w:rsidRPr="007B69E5">
        <w:t>nexo 3</w:t>
      </w:r>
      <w:r w:rsidR="007B69E5" w:rsidRPr="007B69E5">
        <w:t>. Competencias específicas y d</w:t>
      </w:r>
      <w:r w:rsidR="007B69E5">
        <w:t>escriptores operativos</w:t>
      </w:r>
      <w:bookmarkEnd w:id="45"/>
    </w:p>
    <w:tbl>
      <w:tblPr>
        <w:tblStyle w:val="Tablaconcuadrcula1clara"/>
        <w:tblW w:w="0" w:type="auto"/>
        <w:tblLook w:val="04A0" w:firstRow="1" w:lastRow="0" w:firstColumn="1" w:lastColumn="0" w:noHBand="0" w:noVBand="1"/>
      </w:tblPr>
      <w:tblGrid>
        <w:gridCol w:w="7064"/>
        <w:gridCol w:w="1952"/>
      </w:tblGrid>
      <w:tr w:rsidR="007B69E5" w:rsidRPr="00394AE2" w14:paraId="31104B4C" w14:textId="77777777" w:rsidTr="00AC68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3" w:type="dxa"/>
            <w:shd w:val="clear" w:color="auto" w:fill="D9F2D0" w:themeFill="accent6" w:themeFillTint="33"/>
          </w:tcPr>
          <w:p w14:paraId="4BCF3B3A" w14:textId="5CD0A4CE" w:rsidR="007B69E5" w:rsidRPr="00394AE2" w:rsidRDefault="007B69E5" w:rsidP="007B69E5">
            <w:pPr>
              <w:jc w:val="center"/>
              <w:rPr>
                <w:rFonts w:ascii="Arial" w:hAnsi="Arial" w:cs="Arial"/>
              </w:rPr>
            </w:pPr>
            <w:r w:rsidRPr="00394AE2">
              <w:rPr>
                <w:rFonts w:ascii="Arial" w:hAnsi="Arial" w:cs="Arial"/>
              </w:rPr>
              <w:t>COMPETENCIAS ESPECÍFICAS</w:t>
            </w:r>
          </w:p>
        </w:tc>
        <w:tc>
          <w:tcPr>
            <w:tcW w:w="1933" w:type="dxa"/>
            <w:shd w:val="clear" w:color="auto" w:fill="D9F2D0" w:themeFill="accent6" w:themeFillTint="33"/>
          </w:tcPr>
          <w:p w14:paraId="68200FF0" w14:textId="3F53D5B3" w:rsidR="007B69E5" w:rsidRPr="00394AE2" w:rsidRDefault="007B69E5" w:rsidP="007B69E5">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DESCRIPTORES OPERATIVOS</w:t>
            </w:r>
          </w:p>
        </w:tc>
      </w:tr>
      <w:tr w:rsidR="007B69E5" w:rsidRPr="00960DAE" w14:paraId="26536B68" w14:textId="77777777" w:rsidTr="00AC6847">
        <w:tc>
          <w:tcPr>
            <w:cnfStyle w:val="001000000000" w:firstRow="0" w:lastRow="0" w:firstColumn="1" w:lastColumn="0" w:oddVBand="0" w:evenVBand="0" w:oddHBand="0" w:evenHBand="0" w:firstRowFirstColumn="0" w:firstRowLastColumn="0" w:lastRowFirstColumn="0" w:lastRowLastColumn="0"/>
            <w:tcW w:w="7083" w:type="dxa"/>
          </w:tcPr>
          <w:p w14:paraId="592565AB" w14:textId="23E050A2" w:rsidR="007B69E5" w:rsidRPr="00394AE2" w:rsidRDefault="008D3E21" w:rsidP="008D3E21">
            <w:pPr>
              <w:rPr>
                <w:rFonts w:ascii="Arial" w:hAnsi="Arial" w:cs="Arial"/>
                <w:b w:val="0"/>
                <w:bCs w:val="0"/>
              </w:rPr>
            </w:pPr>
            <w:r w:rsidRPr="00394AE2">
              <w:rPr>
                <w:rFonts w:ascii="Arial" w:hAnsi="Arial" w:cs="Arial"/>
                <w:b w:val="0"/>
                <w:bCs w:val="0"/>
              </w:rPr>
              <w:t>1. Utilizar dispositivos y recursos digitales de forma segura, responsable y eficiente, para buscar información, comunicarse y trabajar de manera individual, en equipo y</w:t>
            </w:r>
            <w:r w:rsidR="005B14AD" w:rsidRPr="00394AE2">
              <w:rPr>
                <w:rFonts w:ascii="Arial" w:hAnsi="Arial" w:cs="Arial"/>
                <w:b w:val="0"/>
                <w:bCs w:val="0"/>
              </w:rPr>
              <w:t xml:space="preserve"> </w:t>
            </w:r>
            <w:r w:rsidRPr="00394AE2">
              <w:rPr>
                <w:rFonts w:ascii="Arial" w:hAnsi="Arial" w:cs="Arial"/>
                <w:b w:val="0"/>
                <w:bCs w:val="0"/>
              </w:rPr>
              <w:t>en red, y para reelaborar y crear contenido digital.</w:t>
            </w:r>
          </w:p>
        </w:tc>
        <w:tc>
          <w:tcPr>
            <w:tcW w:w="1933" w:type="dxa"/>
          </w:tcPr>
          <w:p w14:paraId="0ABA40C5" w14:textId="28E9908C" w:rsidR="007B69E5" w:rsidRPr="00394AE2"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394AE2">
              <w:rPr>
                <w:rFonts w:ascii="Arial" w:hAnsi="Arial" w:cs="Arial"/>
                <w:lang w:val="en-GB"/>
              </w:rPr>
              <w:t>CCL3, STEM4, CD1, CD2, CD3, CD4, CD5, CCEC4</w:t>
            </w:r>
          </w:p>
        </w:tc>
      </w:tr>
      <w:tr w:rsidR="007B69E5" w:rsidRPr="00960DAE" w14:paraId="3C2F2BE9" w14:textId="77777777" w:rsidTr="00AC6847">
        <w:tc>
          <w:tcPr>
            <w:cnfStyle w:val="001000000000" w:firstRow="0" w:lastRow="0" w:firstColumn="1" w:lastColumn="0" w:oddVBand="0" w:evenVBand="0" w:oddHBand="0" w:evenHBand="0" w:firstRowFirstColumn="0" w:firstRowLastColumn="0" w:lastRowFirstColumn="0" w:lastRowLastColumn="0"/>
            <w:tcW w:w="7083" w:type="dxa"/>
          </w:tcPr>
          <w:p w14:paraId="694C4434" w14:textId="03C8B6C3" w:rsidR="007B69E5" w:rsidRPr="00394AE2" w:rsidRDefault="008D3E21" w:rsidP="008D3E21">
            <w:pPr>
              <w:rPr>
                <w:rFonts w:ascii="Arial" w:hAnsi="Arial" w:cs="Arial"/>
                <w:b w:val="0"/>
                <w:bCs w:val="0"/>
              </w:rPr>
            </w:pPr>
            <w:r w:rsidRPr="00394AE2">
              <w:rPr>
                <w:rFonts w:ascii="Arial" w:hAnsi="Arial" w:cs="Arial"/>
                <w:b w:val="0"/>
                <w:bCs w:val="0"/>
              </w:rPr>
              <w:t xml:space="preserve">2. Plantear y dar respuesta a cuestiones científicas sencillas, utilizando diferentes técnicas, instrumentos y modelos propios del </w:t>
            </w:r>
            <w:r w:rsidRPr="00394AE2">
              <w:rPr>
                <w:rFonts w:ascii="Arial" w:hAnsi="Arial" w:cs="Arial"/>
                <w:b w:val="0"/>
                <w:bCs w:val="0"/>
              </w:rPr>
              <w:lastRenderedPageBreak/>
              <w:t>pensamiento científico, para</w:t>
            </w:r>
            <w:r w:rsidR="005B14AD" w:rsidRPr="00394AE2">
              <w:rPr>
                <w:rFonts w:ascii="Arial" w:hAnsi="Arial" w:cs="Arial"/>
                <w:b w:val="0"/>
                <w:bCs w:val="0"/>
              </w:rPr>
              <w:t xml:space="preserve"> </w:t>
            </w:r>
            <w:r w:rsidRPr="00394AE2">
              <w:rPr>
                <w:rFonts w:ascii="Arial" w:hAnsi="Arial" w:cs="Arial"/>
                <w:b w:val="0"/>
                <w:bCs w:val="0"/>
              </w:rPr>
              <w:t>interpretar y explicar hechos y fenómenos que ocurren en el medio.</w:t>
            </w:r>
          </w:p>
        </w:tc>
        <w:tc>
          <w:tcPr>
            <w:tcW w:w="1933" w:type="dxa"/>
          </w:tcPr>
          <w:p w14:paraId="2DE16D69" w14:textId="32A9A1EA" w:rsidR="007B69E5" w:rsidRPr="00394AE2"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394AE2">
              <w:rPr>
                <w:rFonts w:ascii="Arial" w:hAnsi="Arial" w:cs="Arial"/>
                <w:lang w:val="en-GB"/>
              </w:rPr>
              <w:lastRenderedPageBreak/>
              <w:t xml:space="preserve">CCL1, CCL2, CCL3, STEM2, </w:t>
            </w:r>
            <w:r w:rsidRPr="00394AE2">
              <w:rPr>
                <w:rFonts w:ascii="Arial" w:hAnsi="Arial" w:cs="Arial"/>
                <w:lang w:val="en-GB"/>
              </w:rPr>
              <w:lastRenderedPageBreak/>
              <w:t>STEM4, CD1, CD2, CC4</w:t>
            </w:r>
          </w:p>
        </w:tc>
      </w:tr>
      <w:tr w:rsidR="007B69E5" w:rsidRPr="00960DAE" w14:paraId="62492E35" w14:textId="77777777" w:rsidTr="00AC6847">
        <w:tc>
          <w:tcPr>
            <w:cnfStyle w:val="001000000000" w:firstRow="0" w:lastRow="0" w:firstColumn="1" w:lastColumn="0" w:oddVBand="0" w:evenVBand="0" w:oddHBand="0" w:evenHBand="0" w:firstRowFirstColumn="0" w:firstRowLastColumn="0" w:lastRowFirstColumn="0" w:lastRowLastColumn="0"/>
            <w:tcW w:w="7083" w:type="dxa"/>
          </w:tcPr>
          <w:p w14:paraId="78B47085" w14:textId="50314552" w:rsidR="007B69E5" w:rsidRPr="00394AE2" w:rsidRDefault="008D3E21" w:rsidP="008D3E21">
            <w:pPr>
              <w:rPr>
                <w:rFonts w:ascii="Arial" w:hAnsi="Arial" w:cs="Arial"/>
                <w:b w:val="0"/>
                <w:bCs w:val="0"/>
              </w:rPr>
            </w:pPr>
            <w:r w:rsidRPr="00394AE2">
              <w:rPr>
                <w:rFonts w:ascii="Arial" w:hAnsi="Arial" w:cs="Arial"/>
                <w:b w:val="0"/>
                <w:bCs w:val="0"/>
              </w:rPr>
              <w:t>3. Resolver problemas a través de proyectos de diseño y de la aplicación del pensamiento computacional, generando nuevos productos según necesidades.</w:t>
            </w:r>
          </w:p>
        </w:tc>
        <w:tc>
          <w:tcPr>
            <w:tcW w:w="1933" w:type="dxa"/>
          </w:tcPr>
          <w:p w14:paraId="3D4D8737" w14:textId="1B74037F" w:rsidR="007B69E5" w:rsidRPr="00394AE2"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394AE2">
              <w:rPr>
                <w:rFonts w:ascii="Arial" w:hAnsi="Arial" w:cs="Arial"/>
                <w:lang w:val="en-GB"/>
              </w:rPr>
              <w:t>STEM3, STEM4, CD5, CPSAA3, CPSAA4, CPSAA5, CE1, CE3, CCEC4</w:t>
            </w:r>
          </w:p>
        </w:tc>
      </w:tr>
      <w:tr w:rsidR="007B69E5" w:rsidRPr="00960DAE" w14:paraId="65349885" w14:textId="77777777" w:rsidTr="00AC6847">
        <w:tc>
          <w:tcPr>
            <w:cnfStyle w:val="001000000000" w:firstRow="0" w:lastRow="0" w:firstColumn="1" w:lastColumn="0" w:oddVBand="0" w:evenVBand="0" w:oddHBand="0" w:evenHBand="0" w:firstRowFirstColumn="0" w:firstRowLastColumn="0" w:lastRowFirstColumn="0" w:lastRowLastColumn="0"/>
            <w:tcW w:w="7083" w:type="dxa"/>
          </w:tcPr>
          <w:p w14:paraId="2C7E904E" w14:textId="380F3A29" w:rsidR="007B69E5" w:rsidRPr="00394AE2" w:rsidRDefault="008D3E21" w:rsidP="008D3E21">
            <w:pPr>
              <w:rPr>
                <w:rFonts w:ascii="Arial" w:hAnsi="Arial" w:cs="Arial"/>
                <w:b w:val="0"/>
                <w:bCs w:val="0"/>
              </w:rPr>
            </w:pPr>
            <w:r w:rsidRPr="00394AE2">
              <w:rPr>
                <w:rFonts w:ascii="Arial" w:hAnsi="Arial" w:cs="Arial"/>
                <w:b w:val="0"/>
                <w:bCs w:val="0"/>
              </w:rPr>
              <w:t>4. Conocer y tomar conciencia del cuerpo, así como de las emociones y sentimientos propios y ajenos, aplicando el conocimiento científico para favorecer la salud física y mental.</w:t>
            </w:r>
          </w:p>
        </w:tc>
        <w:tc>
          <w:tcPr>
            <w:tcW w:w="1933" w:type="dxa"/>
          </w:tcPr>
          <w:p w14:paraId="0E72CD24" w14:textId="1164B44A" w:rsidR="007B69E5" w:rsidRPr="00394AE2"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394AE2">
              <w:rPr>
                <w:rFonts w:ascii="Arial" w:hAnsi="Arial" w:cs="Arial"/>
                <w:lang w:val="en-GB"/>
              </w:rPr>
              <w:t>STEM5, CPSAA1, CPSAA2, CPSAA3, CC3</w:t>
            </w:r>
          </w:p>
        </w:tc>
      </w:tr>
      <w:tr w:rsidR="007B69E5" w:rsidRPr="00960DAE" w14:paraId="34AE263B" w14:textId="77777777" w:rsidTr="00AC6847">
        <w:tc>
          <w:tcPr>
            <w:cnfStyle w:val="001000000000" w:firstRow="0" w:lastRow="0" w:firstColumn="1" w:lastColumn="0" w:oddVBand="0" w:evenVBand="0" w:oddHBand="0" w:evenHBand="0" w:firstRowFirstColumn="0" w:firstRowLastColumn="0" w:lastRowFirstColumn="0" w:lastRowLastColumn="0"/>
            <w:tcW w:w="7083" w:type="dxa"/>
          </w:tcPr>
          <w:p w14:paraId="2DCC1A3B" w14:textId="6E5F6151" w:rsidR="007B69E5" w:rsidRPr="00394AE2" w:rsidRDefault="001F3EC5" w:rsidP="001F3EC5">
            <w:pPr>
              <w:rPr>
                <w:rFonts w:ascii="Arial" w:hAnsi="Arial" w:cs="Arial"/>
                <w:b w:val="0"/>
                <w:bCs w:val="0"/>
              </w:rPr>
            </w:pPr>
            <w:r w:rsidRPr="00394AE2">
              <w:rPr>
                <w:rFonts w:ascii="Arial" w:hAnsi="Arial" w:cs="Arial"/>
                <w:b w:val="0"/>
                <w:bCs w:val="0"/>
              </w:rPr>
              <w:t>5. Identificar las características de los diferentes elementos o sistemas del medio natural, analizando su organización y propiedades, y estableciendo relaciones</w:t>
            </w:r>
            <w:r w:rsidR="005B14AD" w:rsidRPr="00394AE2">
              <w:rPr>
                <w:rFonts w:ascii="Arial" w:hAnsi="Arial" w:cs="Arial"/>
                <w:b w:val="0"/>
                <w:bCs w:val="0"/>
              </w:rPr>
              <w:t xml:space="preserve"> </w:t>
            </w:r>
            <w:r w:rsidRPr="00394AE2">
              <w:rPr>
                <w:rFonts w:ascii="Arial" w:hAnsi="Arial" w:cs="Arial"/>
                <w:b w:val="0"/>
                <w:bCs w:val="0"/>
              </w:rPr>
              <w:t>entre los mismos, para reconocer el valor del patrimonio natural, conservarlo y mejorarlo.</w:t>
            </w:r>
          </w:p>
        </w:tc>
        <w:tc>
          <w:tcPr>
            <w:tcW w:w="1933" w:type="dxa"/>
          </w:tcPr>
          <w:p w14:paraId="0A172334" w14:textId="7E5D4BB1" w:rsidR="007B69E5" w:rsidRPr="00394AE2"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394AE2">
              <w:rPr>
                <w:rFonts w:ascii="Arial" w:hAnsi="Arial" w:cs="Arial"/>
                <w:lang w:val="en-GB"/>
              </w:rPr>
              <w:t>STEM1, STEM2, STEM4, STEM5, CD1, CC4, CE1, CCEC1</w:t>
            </w:r>
          </w:p>
        </w:tc>
      </w:tr>
      <w:tr w:rsidR="001F3EC5" w:rsidRPr="00960DAE" w14:paraId="115C905E" w14:textId="77777777" w:rsidTr="00AC6847">
        <w:tc>
          <w:tcPr>
            <w:cnfStyle w:val="001000000000" w:firstRow="0" w:lastRow="0" w:firstColumn="1" w:lastColumn="0" w:oddVBand="0" w:evenVBand="0" w:oddHBand="0" w:evenHBand="0" w:firstRowFirstColumn="0" w:firstRowLastColumn="0" w:lastRowFirstColumn="0" w:lastRowLastColumn="0"/>
            <w:tcW w:w="7083" w:type="dxa"/>
          </w:tcPr>
          <w:p w14:paraId="56B2600F" w14:textId="4486D580" w:rsidR="001F3EC5" w:rsidRPr="00394AE2" w:rsidRDefault="001F3EC5" w:rsidP="001F3EC5">
            <w:pPr>
              <w:rPr>
                <w:rFonts w:ascii="Arial" w:hAnsi="Arial" w:cs="Arial"/>
                <w:b w:val="0"/>
                <w:bCs w:val="0"/>
              </w:rPr>
            </w:pPr>
            <w:r w:rsidRPr="00394AE2">
              <w:rPr>
                <w:rFonts w:ascii="Arial" w:hAnsi="Arial" w:cs="Arial"/>
                <w:b w:val="0"/>
                <w:bCs w:val="0"/>
              </w:rPr>
              <w:t>6. Identificar las causas y consecuencias de la intervención humana en el entorno, desde los puntos de vista social, económico, cultural, tecnológico y</w:t>
            </w:r>
            <w:r w:rsidR="005B14AD" w:rsidRPr="00394AE2">
              <w:rPr>
                <w:rFonts w:ascii="Arial" w:hAnsi="Arial" w:cs="Arial"/>
                <w:b w:val="0"/>
                <w:bCs w:val="0"/>
              </w:rPr>
              <w:t xml:space="preserve"> </w:t>
            </w:r>
            <w:r w:rsidRPr="00394AE2">
              <w:rPr>
                <w:rFonts w:ascii="Arial" w:hAnsi="Arial" w:cs="Arial"/>
                <w:b w:val="0"/>
                <w:bCs w:val="0"/>
              </w:rPr>
              <w:t>ambiental, para mejorar la capacidad de afrontar problemas, buscar soluciones y actuar en su resolución fomentando el respeto, el cuidado y la protección de las</w:t>
            </w:r>
            <w:r w:rsidR="005B14AD" w:rsidRPr="00394AE2">
              <w:rPr>
                <w:rFonts w:ascii="Arial" w:hAnsi="Arial" w:cs="Arial"/>
                <w:b w:val="0"/>
                <w:bCs w:val="0"/>
              </w:rPr>
              <w:t xml:space="preserve"> </w:t>
            </w:r>
            <w:r w:rsidRPr="00394AE2">
              <w:rPr>
                <w:rFonts w:ascii="Arial" w:hAnsi="Arial" w:cs="Arial"/>
                <w:b w:val="0"/>
                <w:bCs w:val="0"/>
              </w:rPr>
              <w:t>personas y del planeta.</w:t>
            </w:r>
          </w:p>
        </w:tc>
        <w:tc>
          <w:tcPr>
            <w:tcW w:w="1933" w:type="dxa"/>
          </w:tcPr>
          <w:p w14:paraId="141C00EF" w14:textId="45B42870" w:rsidR="001F3EC5" w:rsidRPr="00394AE2"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lang w:val="en-GB"/>
              </w:rPr>
            </w:pPr>
            <w:r w:rsidRPr="00394AE2">
              <w:rPr>
                <w:rFonts w:ascii="Arial" w:hAnsi="Arial" w:cs="Arial"/>
                <w:lang w:val="en-GB"/>
              </w:rPr>
              <w:t>CCL5, STEM2, STEM5, CPSAA4, CC1, CC3, CC4, CE1</w:t>
            </w:r>
          </w:p>
        </w:tc>
      </w:tr>
    </w:tbl>
    <w:p w14:paraId="51DCF0E7" w14:textId="77777777" w:rsidR="001F3EC5" w:rsidRPr="00F97EB1" w:rsidRDefault="001F3EC5" w:rsidP="001F3EC5">
      <w:pPr>
        <w:rPr>
          <w:sz w:val="2"/>
          <w:szCs w:val="2"/>
          <w:lang w:val="en-GB"/>
        </w:rPr>
      </w:pPr>
    </w:p>
    <w:p w14:paraId="411D929D" w14:textId="072CB01F" w:rsidR="00A76F4D" w:rsidRDefault="00A76F4D" w:rsidP="00F97EB1">
      <w:pPr>
        <w:pStyle w:val="Ttulo3"/>
        <w:numPr>
          <w:ilvl w:val="1"/>
          <w:numId w:val="29"/>
        </w:numPr>
        <w:spacing w:before="0" w:line="360" w:lineRule="auto"/>
        <w:rPr>
          <w:lang w:val="en-GB"/>
        </w:rPr>
      </w:pPr>
      <w:bookmarkStart w:id="46" w:name="_Anexo_4._Criterios"/>
      <w:bookmarkStart w:id="47" w:name="_Toc226556826"/>
      <w:bookmarkEnd w:id="46"/>
      <w:r>
        <w:rPr>
          <w:lang w:val="en-GB"/>
        </w:rPr>
        <w:t>A</w:t>
      </w:r>
      <w:r w:rsidR="00DE5F60">
        <w:rPr>
          <w:lang w:val="en-GB"/>
        </w:rPr>
        <w:t xml:space="preserve">nexo </w:t>
      </w:r>
      <w:r w:rsidR="00BF1069">
        <w:rPr>
          <w:lang w:val="en-GB"/>
        </w:rPr>
        <w:t>4</w:t>
      </w:r>
      <w:r w:rsidR="00790D5F">
        <w:rPr>
          <w:lang w:val="en-GB"/>
        </w:rPr>
        <w:t xml:space="preserve">. </w:t>
      </w:r>
      <w:proofErr w:type="spellStart"/>
      <w:r w:rsidR="00790D5F">
        <w:rPr>
          <w:lang w:val="en-GB"/>
        </w:rPr>
        <w:t>Criterios</w:t>
      </w:r>
      <w:proofErr w:type="spellEnd"/>
      <w:r w:rsidR="00790D5F">
        <w:rPr>
          <w:lang w:val="en-GB"/>
        </w:rPr>
        <w:t xml:space="preserve"> de </w:t>
      </w:r>
      <w:proofErr w:type="spellStart"/>
      <w:r w:rsidR="00790D5F">
        <w:rPr>
          <w:lang w:val="en-GB"/>
        </w:rPr>
        <w:t>evaluación</w:t>
      </w:r>
      <w:bookmarkEnd w:id="47"/>
      <w:proofErr w:type="spellEnd"/>
    </w:p>
    <w:tbl>
      <w:tblPr>
        <w:tblStyle w:val="Tablaconcuadrcula1clara"/>
        <w:tblW w:w="0" w:type="auto"/>
        <w:tblLook w:val="04A0" w:firstRow="1" w:lastRow="0" w:firstColumn="1" w:lastColumn="0" w:noHBand="0" w:noVBand="1"/>
      </w:tblPr>
      <w:tblGrid>
        <w:gridCol w:w="4106"/>
        <w:gridCol w:w="4910"/>
      </w:tblGrid>
      <w:tr w:rsidR="00790D5F" w14:paraId="1D34F8D3" w14:textId="77777777" w:rsidTr="00790D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shd w:val="clear" w:color="auto" w:fill="D9F2D0" w:themeFill="accent6" w:themeFillTint="33"/>
          </w:tcPr>
          <w:p w14:paraId="31458BE1" w14:textId="77777777" w:rsidR="00790D5F" w:rsidRPr="00394AE2" w:rsidRDefault="00790D5F" w:rsidP="00BD45FA">
            <w:pPr>
              <w:jc w:val="center"/>
              <w:rPr>
                <w:rFonts w:ascii="Arial" w:hAnsi="Arial" w:cs="Arial"/>
              </w:rPr>
            </w:pPr>
            <w:r w:rsidRPr="00394AE2">
              <w:rPr>
                <w:rFonts w:ascii="Arial" w:hAnsi="Arial" w:cs="Arial"/>
              </w:rPr>
              <w:t>COMPETENCIAS ESPECÍFICAS</w:t>
            </w:r>
          </w:p>
        </w:tc>
        <w:tc>
          <w:tcPr>
            <w:tcW w:w="4910" w:type="dxa"/>
            <w:shd w:val="clear" w:color="auto" w:fill="D9F2D0" w:themeFill="accent6" w:themeFillTint="33"/>
          </w:tcPr>
          <w:p w14:paraId="5413F899" w14:textId="3D296448" w:rsidR="00790D5F" w:rsidRPr="00394AE2" w:rsidRDefault="00790D5F" w:rsidP="00BD45FA">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CRITERIOS DE EVALUACIÓN</w:t>
            </w:r>
          </w:p>
        </w:tc>
      </w:tr>
      <w:tr w:rsidR="00790D5F" w:rsidRPr="00790D5F" w14:paraId="48E05BF6" w14:textId="77777777" w:rsidTr="00790D5F">
        <w:tc>
          <w:tcPr>
            <w:cnfStyle w:val="001000000000" w:firstRow="0" w:lastRow="0" w:firstColumn="1" w:lastColumn="0" w:oddVBand="0" w:evenVBand="0" w:oddHBand="0" w:evenHBand="0" w:firstRowFirstColumn="0" w:firstRowLastColumn="0" w:lastRowFirstColumn="0" w:lastRowLastColumn="0"/>
            <w:tcW w:w="4106" w:type="dxa"/>
          </w:tcPr>
          <w:p w14:paraId="143A7811" w14:textId="77777777" w:rsidR="00790D5F" w:rsidRPr="00394AE2" w:rsidRDefault="00790D5F" w:rsidP="00BD45FA">
            <w:pPr>
              <w:rPr>
                <w:rFonts w:ascii="Arial" w:hAnsi="Arial" w:cs="Arial"/>
                <w:b w:val="0"/>
                <w:bCs w:val="0"/>
              </w:rPr>
            </w:pPr>
            <w:r w:rsidRPr="00394AE2">
              <w:rPr>
                <w:rFonts w:ascii="Arial" w:hAnsi="Arial" w:cs="Arial"/>
                <w:b w:val="0"/>
                <w:bCs w:val="0"/>
              </w:rPr>
              <w:t>1. Utilizar dispositivos y recursos digitales de forma segura, responsable y eficiente, para buscar información, comunicarse y trabajar de manera individual, en equipo y</w:t>
            </w:r>
          </w:p>
          <w:p w14:paraId="221CED9C" w14:textId="77777777" w:rsidR="00790D5F" w:rsidRPr="00394AE2" w:rsidRDefault="00790D5F" w:rsidP="00BD45FA">
            <w:pPr>
              <w:rPr>
                <w:rFonts w:ascii="Arial" w:hAnsi="Arial" w:cs="Arial"/>
                <w:b w:val="0"/>
                <w:bCs w:val="0"/>
              </w:rPr>
            </w:pPr>
            <w:r w:rsidRPr="00394AE2">
              <w:rPr>
                <w:rFonts w:ascii="Arial" w:hAnsi="Arial" w:cs="Arial"/>
                <w:b w:val="0"/>
                <w:bCs w:val="0"/>
              </w:rPr>
              <w:t>en red, y para reelaborar y crear contenido digital.</w:t>
            </w:r>
          </w:p>
        </w:tc>
        <w:tc>
          <w:tcPr>
            <w:tcW w:w="4910" w:type="dxa"/>
          </w:tcPr>
          <w:p w14:paraId="4AD42D72" w14:textId="6ED897B3" w:rsidR="00790D5F" w:rsidRPr="00394AE2" w:rsidRDefault="00790D5F" w:rsidP="00790D5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1.1. Utilizar recursos digitales de acuerdo con las necesidades del contexto educativo de forma responsable, segura, eficiente y autónoma, buscando información, comunicándose y trabajando de forma individual, en equipo y en red, reelaborando y creando contenidos digitales sencillos.</w:t>
            </w:r>
          </w:p>
        </w:tc>
      </w:tr>
      <w:tr w:rsidR="00790D5F" w:rsidRPr="00C32D11" w14:paraId="6C5EB4CF" w14:textId="77777777" w:rsidTr="00790D5F">
        <w:trPr>
          <w:trHeight w:val="631"/>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6234B545" w14:textId="77777777" w:rsidR="00790D5F" w:rsidRPr="00394AE2" w:rsidRDefault="00790D5F" w:rsidP="00BD45FA">
            <w:pPr>
              <w:rPr>
                <w:rFonts w:ascii="Arial" w:hAnsi="Arial" w:cs="Arial"/>
                <w:b w:val="0"/>
                <w:bCs w:val="0"/>
              </w:rPr>
            </w:pPr>
            <w:r w:rsidRPr="00394AE2">
              <w:rPr>
                <w:rFonts w:ascii="Arial" w:hAnsi="Arial" w:cs="Arial"/>
                <w:b w:val="0"/>
                <w:bCs w:val="0"/>
              </w:rPr>
              <w:t>2. Plantear y dar respuesta a cuestiones científicas sencillas, utilizando diferentes técnicas, instrumentos y modelos propios del pensamiento científico, para</w:t>
            </w:r>
          </w:p>
          <w:p w14:paraId="1B1B0E28" w14:textId="77777777" w:rsidR="00790D5F" w:rsidRPr="00394AE2" w:rsidRDefault="00790D5F" w:rsidP="00BD45FA">
            <w:pPr>
              <w:rPr>
                <w:rFonts w:ascii="Arial" w:hAnsi="Arial" w:cs="Arial"/>
                <w:b w:val="0"/>
                <w:bCs w:val="0"/>
              </w:rPr>
            </w:pPr>
            <w:r w:rsidRPr="00394AE2">
              <w:rPr>
                <w:rFonts w:ascii="Arial" w:hAnsi="Arial" w:cs="Arial"/>
                <w:b w:val="0"/>
                <w:bCs w:val="0"/>
              </w:rPr>
              <w:t>interpretar y explicar hechos y fenómenos que ocurren en el medio.</w:t>
            </w:r>
          </w:p>
        </w:tc>
        <w:tc>
          <w:tcPr>
            <w:tcW w:w="4910" w:type="dxa"/>
          </w:tcPr>
          <w:p w14:paraId="77FAD232" w14:textId="0A5F7396"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2.1 Formular preguntas y realizar predicciones razonadas sobre el medio mostrando y manteniendo la curiosidad, aplicando una metodología hipotético-inductiva.</w:t>
            </w:r>
          </w:p>
        </w:tc>
      </w:tr>
      <w:tr w:rsidR="00790D5F" w:rsidRPr="00C32D11" w14:paraId="3EA71D03"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7C3C3DC2" w14:textId="77777777" w:rsidR="00790D5F" w:rsidRPr="00394AE2" w:rsidRDefault="00790D5F" w:rsidP="00BD45FA">
            <w:pPr>
              <w:rPr>
                <w:rFonts w:ascii="Arial" w:hAnsi="Arial" w:cs="Arial"/>
              </w:rPr>
            </w:pPr>
          </w:p>
        </w:tc>
        <w:tc>
          <w:tcPr>
            <w:tcW w:w="4910" w:type="dxa"/>
          </w:tcPr>
          <w:p w14:paraId="2E1A366F" w14:textId="2F84375C"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2.2 Buscar, seleccionar y contrastar información, de diferentes fuentes seguras y fiables, usando los criterios de fiabilidad de fuentes, adquiriendo léxico científico básico, y utilizándola en investigaciones relacionadas con el medio.</w:t>
            </w:r>
          </w:p>
        </w:tc>
      </w:tr>
      <w:tr w:rsidR="00790D5F" w:rsidRPr="00C32D11" w14:paraId="21D37621"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2C10CA04" w14:textId="77777777" w:rsidR="00790D5F" w:rsidRPr="00394AE2" w:rsidRDefault="00790D5F" w:rsidP="00BD45FA">
            <w:pPr>
              <w:rPr>
                <w:rFonts w:ascii="Arial" w:hAnsi="Arial" w:cs="Arial"/>
              </w:rPr>
            </w:pPr>
          </w:p>
        </w:tc>
        <w:tc>
          <w:tcPr>
            <w:tcW w:w="4910" w:type="dxa"/>
          </w:tcPr>
          <w:p w14:paraId="1B22D1B3" w14:textId="672F3ED0"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2.3 Diseñar y realizar experimentos guiados, cuando la investigación lo requiera, utilizando diferentes técnicas de indagación y modelos, empleando de forma segura los instrumentos y dispositivos apropiados, realizando observaciones objetivas y estructuradas y mediciones precisas y registrándolas correctamente.</w:t>
            </w:r>
          </w:p>
        </w:tc>
      </w:tr>
      <w:tr w:rsidR="00790D5F" w:rsidRPr="00C32D11" w14:paraId="644D3C37"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48678902" w14:textId="77777777" w:rsidR="00790D5F" w:rsidRPr="00394AE2" w:rsidRDefault="00790D5F" w:rsidP="00BD45FA">
            <w:pPr>
              <w:rPr>
                <w:rFonts w:ascii="Arial" w:hAnsi="Arial" w:cs="Arial"/>
              </w:rPr>
            </w:pPr>
          </w:p>
        </w:tc>
        <w:tc>
          <w:tcPr>
            <w:tcW w:w="4910" w:type="dxa"/>
          </w:tcPr>
          <w:p w14:paraId="46FFF455" w14:textId="230A929E"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 xml:space="preserve">2.4 Proponer posibles respuestas a las preguntas planteadas, a través del análisis y la interpretación de la información y los resultados obtenidos, valorando la coherencia de las </w:t>
            </w:r>
            <w:r w:rsidRPr="00394AE2">
              <w:rPr>
                <w:rFonts w:ascii="Arial" w:hAnsi="Arial" w:cs="Arial"/>
              </w:rPr>
              <w:lastRenderedPageBreak/>
              <w:t>posibles soluciones y comparándolas con las predicciones realizadas.</w:t>
            </w:r>
          </w:p>
        </w:tc>
      </w:tr>
      <w:tr w:rsidR="00790D5F" w:rsidRPr="00C32D11" w14:paraId="692D6540"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020BF3EF" w14:textId="77777777" w:rsidR="00790D5F" w:rsidRPr="00394AE2" w:rsidRDefault="00790D5F" w:rsidP="00BD45FA">
            <w:pPr>
              <w:rPr>
                <w:rFonts w:ascii="Arial" w:hAnsi="Arial" w:cs="Arial"/>
              </w:rPr>
            </w:pPr>
          </w:p>
        </w:tc>
        <w:tc>
          <w:tcPr>
            <w:tcW w:w="4910" w:type="dxa"/>
          </w:tcPr>
          <w:p w14:paraId="1F99C528" w14:textId="00FB73A8"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2.5 Comunicar los resultados de las investigaciones adaptando el mensaje y el formato a la audiencia a la que va dirigido, utilizando lenguaje científico o aplicado y explicando los pasos seguidos de forma pormenorizada y aportando argumentos para defender las propuestas que considere veraces.</w:t>
            </w:r>
          </w:p>
        </w:tc>
      </w:tr>
      <w:tr w:rsidR="00790D5F" w:rsidRPr="00790D5F" w14:paraId="0DCC842B" w14:textId="77777777" w:rsidTr="00790D5F">
        <w:trPr>
          <w:trHeight w:val="594"/>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084B51BA" w14:textId="77777777" w:rsidR="00790D5F" w:rsidRPr="00394AE2" w:rsidRDefault="00790D5F" w:rsidP="00BD45FA">
            <w:pPr>
              <w:rPr>
                <w:rFonts w:ascii="Arial" w:hAnsi="Arial" w:cs="Arial"/>
                <w:b w:val="0"/>
                <w:bCs w:val="0"/>
              </w:rPr>
            </w:pPr>
            <w:r w:rsidRPr="00394AE2">
              <w:rPr>
                <w:rFonts w:ascii="Arial" w:hAnsi="Arial" w:cs="Arial"/>
                <w:b w:val="0"/>
                <w:bCs w:val="0"/>
              </w:rPr>
              <w:t>3. Resolver problemas a través de proyectos de diseño y de la aplicación del pensamiento computacional, generando nuevos productos según necesidades.</w:t>
            </w:r>
          </w:p>
        </w:tc>
        <w:tc>
          <w:tcPr>
            <w:tcW w:w="4910" w:type="dxa"/>
          </w:tcPr>
          <w:p w14:paraId="4C8B0F08" w14:textId="0E019B69"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3.1 Plantear problemas de necesidad, uso y diseño que se resuelvan con la creación de un prototipo o solución digital, evaluando necesidades del entorno y estableciendo objetivos concretos.</w:t>
            </w:r>
          </w:p>
        </w:tc>
      </w:tr>
      <w:tr w:rsidR="00790D5F" w:rsidRPr="00790D5F" w14:paraId="5DBD8C35" w14:textId="77777777" w:rsidTr="00790D5F">
        <w:trPr>
          <w:trHeight w:val="591"/>
        </w:trPr>
        <w:tc>
          <w:tcPr>
            <w:cnfStyle w:val="001000000000" w:firstRow="0" w:lastRow="0" w:firstColumn="1" w:lastColumn="0" w:oddVBand="0" w:evenVBand="0" w:oddHBand="0" w:evenHBand="0" w:firstRowFirstColumn="0" w:firstRowLastColumn="0" w:lastRowFirstColumn="0" w:lastRowLastColumn="0"/>
            <w:tcW w:w="4106" w:type="dxa"/>
            <w:vMerge/>
          </w:tcPr>
          <w:p w14:paraId="684EAF84" w14:textId="77777777" w:rsidR="00790D5F" w:rsidRPr="00394AE2" w:rsidRDefault="00790D5F" w:rsidP="00BD45FA">
            <w:pPr>
              <w:rPr>
                <w:rFonts w:ascii="Arial" w:hAnsi="Arial" w:cs="Arial"/>
              </w:rPr>
            </w:pPr>
          </w:p>
        </w:tc>
        <w:tc>
          <w:tcPr>
            <w:tcW w:w="4910" w:type="dxa"/>
          </w:tcPr>
          <w:p w14:paraId="2DB04115" w14:textId="4A4DFAD5"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3.2 Diseñar posibles soluciones a los problemas planteados de acuerdo con técnicas sencillas de los proyectos de diseño y pensamiento computacional, mediante estrategias básicas de gestión de proyectos conjuntos, teniendo en cuenta los recursos necesarios y estableciendo criterios concretos para evaluar el proyecto, verificando si la solución cumple los criterios objetivos de validez y calidad establecidos.</w:t>
            </w:r>
          </w:p>
        </w:tc>
      </w:tr>
      <w:tr w:rsidR="00790D5F" w:rsidRPr="00790D5F" w14:paraId="18570DF2" w14:textId="77777777" w:rsidTr="00790D5F">
        <w:trPr>
          <w:trHeight w:val="591"/>
        </w:trPr>
        <w:tc>
          <w:tcPr>
            <w:cnfStyle w:val="001000000000" w:firstRow="0" w:lastRow="0" w:firstColumn="1" w:lastColumn="0" w:oddVBand="0" w:evenVBand="0" w:oddHBand="0" w:evenHBand="0" w:firstRowFirstColumn="0" w:firstRowLastColumn="0" w:lastRowFirstColumn="0" w:lastRowLastColumn="0"/>
            <w:tcW w:w="4106" w:type="dxa"/>
            <w:vMerge/>
          </w:tcPr>
          <w:p w14:paraId="4BB8B554" w14:textId="77777777" w:rsidR="00790D5F" w:rsidRPr="00394AE2" w:rsidRDefault="00790D5F" w:rsidP="00BD45FA">
            <w:pPr>
              <w:rPr>
                <w:rFonts w:ascii="Arial" w:hAnsi="Arial" w:cs="Arial"/>
              </w:rPr>
            </w:pPr>
          </w:p>
        </w:tc>
        <w:tc>
          <w:tcPr>
            <w:tcW w:w="4910" w:type="dxa"/>
          </w:tcPr>
          <w:p w14:paraId="08113CD3" w14:textId="7BA1B1F5"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3.3 Desarrollar un producto final que dé solución a un problema de diseño, probando en equipo diferentes prototipos o soluciones digitales y utilizando de forma segura las herramientas, dispositivos, técnicas y materiales adecuados.</w:t>
            </w:r>
          </w:p>
        </w:tc>
      </w:tr>
      <w:tr w:rsidR="00790D5F" w:rsidRPr="00790D5F" w14:paraId="7839EE72" w14:textId="77777777" w:rsidTr="00790D5F">
        <w:trPr>
          <w:trHeight w:val="591"/>
        </w:trPr>
        <w:tc>
          <w:tcPr>
            <w:cnfStyle w:val="001000000000" w:firstRow="0" w:lastRow="0" w:firstColumn="1" w:lastColumn="0" w:oddVBand="0" w:evenVBand="0" w:oddHBand="0" w:evenHBand="0" w:firstRowFirstColumn="0" w:firstRowLastColumn="0" w:lastRowFirstColumn="0" w:lastRowLastColumn="0"/>
            <w:tcW w:w="4106" w:type="dxa"/>
            <w:vMerge/>
          </w:tcPr>
          <w:p w14:paraId="5EBEC598" w14:textId="77777777" w:rsidR="00790D5F" w:rsidRPr="00394AE2" w:rsidRDefault="00790D5F" w:rsidP="00BD45FA">
            <w:pPr>
              <w:rPr>
                <w:rFonts w:ascii="Arial" w:hAnsi="Arial" w:cs="Arial"/>
              </w:rPr>
            </w:pPr>
          </w:p>
        </w:tc>
        <w:tc>
          <w:tcPr>
            <w:tcW w:w="4910" w:type="dxa"/>
          </w:tcPr>
          <w:p w14:paraId="57AF3966" w14:textId="2A9109B3"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3.4 Comunicar el diseño de un producto final, adaptando el mensaje y el formato a la audiencia, explicando los pasos seguidos, justificando por qué ese prototipo o solución digital cumple con los requisitos del proyecto y proponiendo posibles retos para futuros proyectos.</w:t>
            </w:r>
          </w:p>
        </w:tc>
      </w:tr>
      <w:tr w:rsidR="00790D5F" w:rsidRPr="00790D5F" w14:paraId="5FFC6E4B" w14:textId="77777777" w:rsidTr="00790D5F">
        <w:trPr>
          <w:trHeight w:val="1376"/>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79F72C6D" w14:textId="77777777" w:rsidR="00790D5F" w:rsidRPr="00394AE2" w:rsidRDefault="00790D5F" w:rsidP="00BD45FA">
            <w:pPr>
              <w:rPr>
                <w:rFonts w:ascii="Arial" w:hAnsi="Arial" w:cs="Arial"/>
                <w:b w:val="0"/>
                <w:bCs w:val="0"/>
              </w:rPr>
            </w:pPr>
            <w:r w:rsidRPr="00394AE2">
              <w:rPr>
                <w:rFonts w:ascii="Arial" w:hAnsi="Arial" w:cs="Arial"/>
                <w:b w:val="0"/>
                <w:bCs w:val="0"/>
              </w:rPr>
              <w:t>4. Conocer y tomar conciencia del cuerpo, así como de las emociones y sentimientos propios y ajenos, aplicando el conocimiento científico para favorecer la salud física y mental.</w:t>
            </w:r>
          </w:p>
        </w:tc>
        <w:tc>
          <w:tcPr>
            <w:tcW w:w="4910" w:type="dxa"/>
          </w:tcPr>
          <w:p w14:paraId="1A704464" w14:textId="37CC7800"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4.1 Promover actitudes que fomenten la seguridad emocional, gestionando las emociones propias y respetando las de los demás, reflexionando ante los usos de la tecnología y la gestión del tiempo libre.</w:t>
            </w:r>
          </w:p>
        </w:tc>
      </w:tr>
      <w:tr w:rsidR="00790D5F" w:rsidRPr="00790D5F" w14:paraId="79F31230" w14:textId="77777777" w:rsidTr="00790D5F">
        <w:trPr>
          <w:trHeight w:val="1376"/>
        </w:trPr>
        <w:tc>
          <w:tcPr>
            <w:cnfStyle w:val="001000000000" w:firstRow="0" w:lastRow="0" w:firstColumn="1" w:lastColumn="0" w:oddVBand="0" w:evenVBand="0" w:oddHBand="0" w:evenHBand="0" w:firstRowFirstColumn="0" w:firstRowLastColumn="0" w:lastRowFirstColumn="0" w:lastRowLastColumn="0"/>
            <w:tcW w:w="4106" w:type="dxa"/>
            <w:vMerge/>
          </w:tcPr>
          <w:p w14:paraId="380D1F94" w14:textId="77777777" w:rsidR="00790D5F" w:rsidRPr="00394AE2" w:rsidRDefault="00790D5F" w:rsidP="00BD45FA">
            <w:pPr>
              <w:rPr>
                <w:rFonts w:ascii="Arial" w:hAnsi="Arial" w:cs="Arial"/>
              </w:rPr>
            </w:pPr>
          </w:p>
        </w:tc>
        <w:tc>
          <w:tcPr>
            <w:tcW w:w="4910" w:type="dxa"/>
          </w:tcPr>
          <w:p w14:paraId="6A81359F" w14:textId="2B51F456"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4.2 Adoptar estilos de vida saludables valorando la importancia de una alimentación variada y equilibrada, el ejercicio físico, el contacto con la naturaleza, el descanso, el ocio, la higiene, la prevención de enfermedades y el uso adecuado de nuevas tecnologías.</w:t>
            </w:r>
          </w:p>
        </w:tc>
      </w:tr>
      <w:tr w:rsidR="00790D5F" w:rsidRPr="00C32D11" w14:paraId="5A425368" w14:textId="77777777" w:rsidTr="00790D5F">
        <w:trPr>
          <w:trHeight w:val="1313"/>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72201566" w14:textId="77777777" w:rsidR="00790D5F" w:rsidRPr="00394AE2" w:rsidRDefault="00790D5F" w:rsidP="00BD45FA">
            <w:pPr>
              <w:rPr>
                <w:rFonts w:ascii="Arial" w:hAnsi="Arial" w:cs="Arial"/>
                <w:b w:val="0"/>
                <w:bCs w:val="0"/>
              </w:rPr>
            </w:pPr>
            <w:r w:rsidRPr="00394AE2">
              <w:rPr>
                <w:rFonts w:ascii="Arial" w:hAnsi="Arial" w:cs="Arial"/>
                <w:b w:val="0"/>
                <w:bCs w:val="0"/>
              </w:rPr>
              <w:lastRenderedPageBreak/>
              <w:t>5. Identificar las características de los diferentes elementos o sistemas del medio natural, analizando su organización y propiedades, y estableciendo relaciones</w:t>
            </w:r>
          </w:p>
          <w:p w14:paraId="53E1E84F" w14:textId="77777777" w:rsidR="00790D5F" w:rsidRPr="00394AE2" w:rsidRDefault="00790D5F" w:rsidP="00BD45FA">
            <w:pPr>
              <w:rPr>
                <w:rFonts w:ascii="Arial" w:hAnsi="Arial" w:cs="Arial"/>
                <w:b w:val="0"/>
                <w:bCs w:val="0"/>
              </w:rPr>
            </w:pPr>
            <w:r w:rsidRPr="00394AE2">
              <w:rPr>
                <w:rFonts w:ascii="Arial" w:hAnsi="Arial" w:cs="Arial"/>
                <w:b w:val="0"/>
                <w:bCs w:val="0"/>
              </w:rPr>
              <w:t>entre los mismos, para reconocer el valor del patrimonio natural, conservarlo y mejorarlo.</w:t>
            </w:r>
          </w:p>
        </w:tc>
        <w:tc>
          <w:tcPr>
            <w:tcW w:w="4910" w:type="dxa"/>
          </w:tcPr>
          <w:p w14:paraId="1C99FB17" w14:textId="60EBBD24"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5.1 Identificar y analizar las características, la organización y las propiedades de los elementos del medio natural, a través de la indagación, utilizando las herramientas y procesos adecuados.</w:t>
            </w:r>
          </w:p>
        </w:tc>
      </w:tr>
      <w:tr w:rsidR="00790D5F" w:rsidRPr="00C32D11" w14:paraId="0B98A84E" w14:textId="77777777" w:rsidTr="00790D5F">
        <w:trPr>
          <w:trHeight w:val="1311"/>
        </w:trPr>
        <w:tc>
          <w:tcPr>
            <w:cnfStyle w:val="001000000000" w:firstRow="0" w:lastRow="0" w:firstColumn="1" w:lastColumn="0" w:oddVBand="0" w:evenVBand="0" w:oddHBand="0" w:evenHBand="0" w:firstRowFirstColumn="0" w:firstRowLastColumn="0" w:lastRowFirstColumn="0" w:lastRowLastColumn="0"/>
            <w:tcW w:w="4106" w:type="dxa"/>
            <w:vMerge/>
          </w:tcPr>
          <w:p w14:paraId="196EADDD" w14:textId="77777777" w:rsidR="00790D5F" w:rsidRPr="00394AE2" w:rsidRDefault="00790D5F" w:rsidP="00BD45FA">
            <w:pPr>
              <w:rPr>
                <w:rFonts w:ascii="Arial" w:hAnsi="Arial" w:cs="Arial"/>
              </w:rPr>
            </w:pPr>
          </w:p>
        </w:tc>
        <w:tc>
          <w:tcPr>
            <w:tcW w:w="4910" w:type="dxa"/>
          </w:tcPr>
          <w:p w14:paraId="4610BFBE" w14:textId="7C14CF67"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5.2 Establecer conexiones sencillas mediante hipótesis e inducción entre diferentes elementos del medio natural mostrando comprensión de las relaciones que se establecen e iniciando razonamiento hipotético-deductivo.</w:t>
            </w:r>
          </w:p>
        </w:tc>
      </w:tr>
      <w:tr w:rsidR="00790D5F" w:rsidRPr="00C32D11" w14:paraId="4A6FBC37" w14:textId="77777777" w:rsidTr="00C32D11">
        <w:trPr>
          <w:trHeight w:val="762"/>
        </w:trPr>
        <w:tc>
          <w:tcPr>
            <w:cnfStyle w:val="001000000000" w:firstRow="0" w:lastRow="0" w:firstColumn="1" w:lastColumn="0" w:oddVBand="0" w:evenVBand="0" w:oddHBand="0" w:evenHBand="0" w:firstRowFirstColumn="0" w:firstRowLastColumn="0" w:lastRowFirstColumn="0" w:lastRowLastColumn="0"/>
            <w:tcW w:w="4106" w:type="dxa"/>
            <w:vMerge/>
          </w:tcPr>
          <w:p w14:paraId="7A7D685D" w14:textId="77777777" w:rsidR="00790D5F" w:rsidRPr="00394AE2" w:rsidRDefault="00790D5F" w:rsidP="00BD45FA">
            <w:pPr>
              <w:rPr>
                <w:rFonts w:ascii="Arial" w:hAnsi="Arial" w:cs="Arial"/>
              </w:rPr>
            </w:pPr>
          </w:p>
        </w:tc>
        <w:tc>
          <w:tcPr>
            <w:tcW w:w="4910" w:type="dxa"/>
          </w:tcPr>
          <w:p w14:paraId="3819A22F" w14:textId="326D9C19"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5.3 Valorar, proteger y mostrar actitudes de conservación y mejora del patrimonio natural y cultural.</w:t>
            </w:r>
          </w:p>
        </w:tc>
      </w:tr>
      <w:tr w:rsidR="00790D5F" w:rsidRPr="00C32D11" w14:paraId="0142D2D9" w14:textId="77777777" w:rsidTr="00BE62C0">
        <w:trPr>
          <w:trHeight w:val="169"/>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3D86A382" w14:textId="77777777" w:rsidR="00790D5F" w:rsidRPr="00394AE2" w:rsidRDefault="00790D5F" w:rsidP="00BD45FA">
            <w:pPr>
              <w:rPr>
                <w:rFonts w:ascii="Arial" w:hAnsi="Arial" w:cs="Arial"/>
                <w:b w:val="0"/>
                <w:bCs w:val="0"/>
              </w:rPr>
            </w:pPr>
            <w:r w:rsidRPr="00394AE2">
              <w:rPr>
                <w:rFonts w:ascii="Arial" w:hAnsi="Arial" w:cs="Arial"/>
                <w:b w:val="0"/>
                <w:bCs w:val="0"/>
              </w:rPr>
              <w:t>6. Identificar las causas y consecuencias de la intervención humana en el entorno, desde los puntos de vista social, económico, cultural, tecnológico y</w:t>
            </w:r>
          </w:p>
          <w:p w14:paraId="713B8D30" w14:textId="77777777" w:rsidR="00790D5F" w:rsidRPr="00394AE2" w:rsidRDefault="00790D5F" w:rsidP="00BD45FA">
            <w:pPr>
              <w:rPr>
                <w:rFonts w:ascii="Arial" w:hAnsi="Arial" w:cs="Arial"/>
                <w:b w:val="0"/>
                <w:bCs w:val="0"/>
              </w:rPr>
            </w:pPr>
            <w:r w:rsidRPr="00394AE2">
              <w:rPr>
                <w:rFonts w:ascii="Arial" w:hAnsi="Arial" w:cs="Arial"/>
                <w:b w:val="0"/>
                <w:bCs w:val="0"/>
              </w:rPr>
              <w:t>ambiental, para mejorar la capacidad de afrontar problemas, buscar soluciones y actuar en su resolución fomentando el respeto, el cuidado y la protección de las</w:t>
            </w:r>
          </w:p>
          <w:p w14:paraId="14A457E9" w14:textId="77777777" w:rsidR="00790D5F" w:rsidRPr="00394AE2" w:rsidRDefault="00790D5F" w:rsidP="00BD45FA">
            <w:pPr>
              <w:rPr>
                <w:rFonts w:ascii="Arial" w:hAnsi="Arial" w:cs="Arial"/>
                <w:b w:val="0"/>
                <w:bCs w:val="0"/>
              </w:rPr>
            </w:pPr>
            <w:r w:rsidRPr="00394AE2">
              <w:rPr>
                <w:rFonts w:ascii="Arial" w:hAnsi="Arial" w:cs="Arial"/>
                <w:b w:val="0"/>
                <w:bCs w:val="0"/>
              </w:rPr>
              <w:t>personas y del planeta.</w:t>
            </w:r>
          </w:p>
        </w:tc>
        <w:tc>
          <w:tcPr>
            <w:tcW w:w="4910" w:type="dxa"/>
          </w:tcPr>
          <w:p w14:paraId="7FCD47A7" w14:textId="7CC58BA9"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6.1 Promover estilos de vida adecuados y consecuentes con el respeto, los cuidados, y la protección de las personas y del planeta, a partir del análisis de la intervención humana en el entorno.</w:t>
            </w:r>
          </w:p>
        </w:tc>
      </w:tr>
      <w:tr w:rsidR="00790D5F" w:rsidRPr="00C32D11" w14:paraId="01D367B6" w14:textId="77777777" w:rsidTr="00394AE2">
        <w:trPr>
          <w:trHeight w:val="1463"/>
        </w:trPr>
        <w:tc>
          <w:tcPr>
            <w:cnfStyle w:val="001000000000" w:firstRow="0" w:lastRow="0" w:firstColumn="1" w:lastColumn="0" w:oddVBand="0" w:evenVBand="0" w:oddHBand="0" w:evenHBand="0" w:firstRowFirstColumn="0" w:firstRowLastColumn="0" w:lastRowFirstColumn="0" w:lastRowLastColumn="0"/>
            <w:tcW w:w="4106" w:type="dxa"/>
            <w:vMerge/>
          </w:tcPr>
          <w:p w14:paraId="777E79E7" w14:textId="77777777" w:rsidR="00790D5F" w:rsidRPr="00394AE2" w:rsidRDefault="00790D5F" w:rsidP="00BD45FA">
            <w:pPr>
              <w:rPr>
                <w:rFonts w:ascii="Arial" w:hAnsi="Arial" w:cs="Arial"/>
              </w:rPr>
            </w:pPr>
          </w:p>
        </w:tc>
        <w:tc>
          <w:tcPr>
            <w:tcW w:w="4910" w:type="dxa"/>
          </w:tcPr>
          <w:p w14:paraId="4A177AEB" w14:textId="2783716A" w:rsidR="00790D5F" w:rsidRPr="00394AE2"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94AE2">
              <w:rPr>
                <w:rFonts w:ascii="Arial" w:hAnsi="Arial" w:cs="Arial"/>
              </w:rPr>
              <w:t>6.2 Participar en la búsqueda, contraste y evaluación de propuestas para afrontar problemas, buscar soluciones y actuar para su resolución. Conocer algunos hitos tecnológicos y digitales, y sus consecuencias, a lo largo de las etapas de la historia de la humanidad.</w:t>
            </w:r>
          </w:p>
        </w:tc>
      </w:tr>
    </w:tbl>
    <w:p w14:paraId="732D7099" w14:textId="77777777" w:rsidR="00790D5F" w:rsidRPr="00C32D11" w:rsidRDefault="00790D5F" w:rsidP="00790D5F"/>
    <w:p w14:paraId="6AC6A8D6" w14:textId="45D16167" w:rsidR="00A76F4D" w:rsidRDefault="009F4C90" w:rsidP="00D54742">
      <w:pPr>
        <w:pStyle w:val="Ttulo3"/>
        <w:numPr>
          <w:ilvl w:val="1"/>
          <w:numId w:val="29"/>
        </w:numPr>
        <w:spacing w:line="480" w:lineRule="auto"/>
      </w:pPr>
      <w:bookmarkStart w:id="48" w:name="_Toc226556827"/>
      <w:bookmarkStart w:id="49" w:name="_Anexo_5._Unidad"/>
      <w:bookmarkEnd w:id="49"/>
      <w:r>
        <w:t>Anexo 5. Unidad didáctica 1: Misión Vital.</w:t>
      </w:r>
      <w:bookmarkEnd w:id="48"/>
    </w:p>
    <w:tbl>
      <w:tblPr>
        <w:tblStyle w:val="Tablaconcuadrcula1"/>
        <w:tblW w:w="8942" w:type="dxa"/>
        <w:tblLayout w:type="fixed"/>
        <w:tblLook w:val="04A0" w:firstRow="1" w:lastRow="0" w:firstColumn="1" w:lastColumn="0" w:noHBand="0" w:noVBand="1"/>
      </w:tblPr>
      <w:tblGrid>
        <w:gridCol w:w="1838"/>
        <w:gridCol w:w="567"/>
        <w:gridCol w:w="2835"/>
        <w:gridCol w:w="3702"/>
      </w:tblGrid>
      <w:tr w:rsidR="009F4C90" w:rsidRPr="00F278EB" w14:paraId="3110ABB8" w14:textId="77777777" w:rsidTr="00433A85">
        <w:trPr>
          <w:trHeight w:val="274"/>
        </w:trPr>
        <w:tc>
          <w:tcPr>
            <w:tcW w:w="1838" w:type="dxa"/>
            <w:vMerge w:val="restart"/>
            <w:shd w:val="clear" w:color="auto" w:fill="D9F2D0" w:themeFill="accent6" w:themeFillTint="33"/>
            <w:vAlign w:val="center"/>
          </w:tcPr>
          <w:p w14:paraId="47F9C06B" w14:textId="77777777" w:rsidR="009F4C90" w:rsidRPr="00F278EB" w:rsidRDefault="009F4C90" w:rsidP="00433A85">
            <w:pPr>
              <w:tabs>
                <w:tab w:val="left" w:pos="809"/>
              </w:tabs>
              <w:jc w:val="both"/>
              <w:rPr>
                <w:rFonts w:ascii="Arial" w:eastAsia="Calibri" w:hAnsi="Arial" w:cs="Arial"/>
                <w:b/>
              </w:rPr>
            </w:pPr>
            <w:r w:rsidRPr="00F278EB">
              <w:rPr>
                <w:rFonts w:ascii="Arial" w:eastAsia="Calibri" w:hAnsi="Arial" w:cs="Arial"/>
                <w:b/>
              </w:rPr>
              <w:t>Unidad didáctica</w:t>
            </w:r>
          </w:p>
        </w:tc>
        <w:tc>
          <w:tcPr>
            <w:tcW w:w="567" w:type="dxa"/>
            <w:vMerge w:val="restart"/>
            <w:shd w:val="clear" w:color="auto" w:fill="D9F2D0" w:themeFill="accent6" w:themeFillTint="33"/>
            <w:vAlign w:val="center"/>
          </w:tcPr>
          <w:p w14:paraId="5357B332" w14:textId="77777777" w:rsidR="009F4C90" w:rsidRPr="00F278EB" w:rsidRDefault="009F4C90" w:rsidP="00433A85">
            <w:pPr>
              <w:jc w:val="center"/>
              <w:rPr>
                <w:rFonts w:ascii="Arial" w:eastAsia="Calibri" w:hAnsi="Arial" w:cs="Arial"/>
              </w:rPr>
            </w:pPr>
            <w:r w:rsidRPr="00F278EB">
              <w:rPr>
                <w:rFonts w:ascii="Arial" w:eastAsia="Calibri" w:hAnsi="Arial" w:cs="Arial"/>
              </w:rPr>
              <w:t>1</w:t>
            </w:r>
          </w:p>
        </w:tc>
        <w:tc>
          <w:tcPr>
            <w:tcW w:w="6537" w:type="dxa"/>
            <w:gridSpan w:val="2"/>
            <w:shd w:val="clear" w:color="auto" w:fill="D9F2D0" w:themeFill="accent6" w:themeFillTint="33"/>
            <w:vAlign w:val="center"/>
          </w:tcPr>
          <w:p w14:paraId="66825556" w14:textId="77777777" w:rsidR="009F4C90" w:rsidRPr="00F278EB" w:rsidRDefault="009F4C90" w:rsidP="00433A85">
            <w:pPr>
              <w:jc w:val="center"/>
              <w:rPr>
                <w:rFonts w:ascii="Arial" w:eastAsia="Calibri" w:hAnsi="Arial" w:cs="Arial"/>
                <w:b/>
              </w:rPr>
            </w:pPr>
            <w:r w:rsidRPr="00F278EB">
              <w:rPr>
                <w:rFonts w:ascii="Arial" w:eastAsia="Calibri" w:hAnsi="Arial" w:cs="Arial"/>
                <w:b/>
              </w:rPr>
              <w:t>Misión Vital</w:t>
            </w:r>
          </w:p>
        </w:tc>
      </w:tr>
      <w:tr w:rsidR="009F4C90" w:rsidRPr="00F278EB" w14:paraId="59F8EE00" w14:textId="77777777" w:rsidTr="00433A85">
        <w:trPr>
          <w:trHeight w:val="168"/>
        </w:trPr>
        <w:tc>
          <w:tcPr>
            <w:tcW w:w="1838" w:type="dxa"/>
            <w:vMerge/>
            <w:shd w:val="clear" w:color="auto" w:fill="D9F2D0" w:themeFill="accent6" w:themeFillTint="33"/>
            <w:vAlign w:val="center"/>
          </w:tcPr>
          <w:p w14:paraId="679885C3" w14:textId="77777777" w:rsidR="009F4C90" w:rsidRPr="00F278EB" w:rsidRDefault="009F4C90" w:rsidP="00433A85">
            <w:pPr>
              <w:tabs>
                <w:tab w:val="left" w:pos="809"/>
              </w:tabs>
              <w:jc w:val="both"/>
              <w:rPr>
                <w:rFonts w:ascii="Arial" w:eastAsia="Calibri" w:hAnsi="Arial" w:cs="Arial"/>
                <w:b/>
              </w:rPr>
            </w:pPr>
          </w:p>
        </w:tc>
        <w:tc>
          <w:tcPr>
            <w:tcW w:w="567" w:type="dxa"/>
            <w:vMerge/>
            <w:shd w:val="clear" w:color="auto" w:fill="D9F2D0" w:themeFill="accent6" w:themeFillTint="33"/>
            <w:vAlign w:val="center"/>
          </w:tcPr>
          <w:p w14:paraId="61507476" w14:textId="77777777" w:rsidR="009F4C90" w:rsidRPr="00F278EB" w:rsidRDefault="009F4C90" w:rsidP="00433A85">
            <w:pPr>
              <w:jc w:val="both"/>
              <w:rPr>
                <w:rFonts w:ascii="Arial" w:eastAsia="Calibri" w:hAnsi="Arial" w:cs="Arial"/>
              </w:rPr>
            </w:pPr>
          </w:p>
        </w:tc>
        <w:tc>
          <w:tcPr>
            <w:tcW w:w="6537" w:type="dxa"/>
            <w:gridSpan w:val="2"/>
            <w:shd w:val="clear" w:color="auto" w:fill="D9F2D0" w:themeFill="accent6" w:themeFillTint="33"/>
            <w:vAlign w:val="center"/>
          </w:tcPr>
          <w:p w14:paraId="6690BEE9" w14:textId="77777777" w:rsidR="009F4C90" w:rsidRPr="00F278EB" w:rsidRDefault="009F4C90" w:rsidP="00433A85">
            <w:pPr>
              <w:jc w:val="both"/>
              <w:rPr>
                <w:rFonts w:ascii="Arial" w:eastAsia="Calibri" w:hAnsi="Arial" w:cs="Arial"/>
                <w:bCs/>
              </w:rPr>
            </w:pPr>
            <w:r w:rsidRPr="00F278EB">
              <w:rPr>
                <w:rFonts w:ascii="Arial" w:eastAsia="Calibri" w:hAnsi="Arial" w:cs="Arial"/>
                <w:bCs/>
              </w:rPr>
              <w:t>Función de nutrición, aparato digestivo y aparato excretor</w:t>
            </w:r>
          </w:p>
        </w:tc>
      </w:tr>
      <w:tr w:rsidR="009F4C90" w:rsidRPr="00F278EB" w14:paraId="07025B75" w14:textId="77777777" w:rsidTr="00F42512">
        <w:trPr>
          <w:trHeight w:val="144"/>
        </w:trPr>
        <w:tc>
          <w:tcPr>
            <w:tcW w:w="1838" w:type="dxa"/>
            <w:vAlign w:val="center"/>
          </w:tcPr>
          <w:p w14:paraId="3DCF4B6B" w14:textId="77777777" w:rsidR="009F4C90" w:rsidRPr="00F278EB" w:rsidRDefault="009F4C90" w:rsidP="00433A85">
            <w:pPr>
              <w:jc w:val="center"/>
              <w:rPr>
                <w:rFonts w:ascii="Arial" w:eastAsia="Calibri" w:hAnsi="Arial" w:cs="Arial"/>
                <w:b/>
              </w:rPr>
            </w:pPr>
            <w:r w:rsidRPr="00F278EB">
              <w:rPr>
                <w:rFonts w:ascii="Arial" w:eastAsia="Calibri" w:hAnsi="Arial" w:cs="Arial"/>
                <w:b/>
              </w:rPr>
              <w:t>N.º de sesiones</w:t>
            </w:r>
          </w:p>
        </w:tc>
        <w:tc>
          <w:tcPr>
            <w:tcW w:w="567" w:type="dxa"/>
            <w:vAlign w:val="center"/>
          </w:tcPr>
          <w:p w14:paraId="548D2468" w14:textId="77777777" w:rsidR="009F4C90" w:rsidRPr="00F278EB" w:rsidRDefault="009F4C90" w:rsidP="00433A85">
            <w:pPr>
              <w:jc w:val="center"/>
              <w:rPr>
                <w:rFonts w:ascii="Arial" w:eastAsia="Calibri" w:hAnsi="Arial" w:cs="Arial"/>
              </w:rPr>
            </w:pPr>
            <w:r w:rsidRPr="00F278EB">
              <w:rPr>
                <w:rFonts w:ascii="Arial" w:eastAsia="Calibri" w:hAnsi="Arial" w:cs="Arial"/>
              </w:rPr>
              <w:t>7</w:t>
            </w:r>
          </w:p>
        </w:tc>
        <w:tc>
          <w:tcPr>
            <w:tcW w:w="2835" w:type="dxa"/>
            <w:vAlign w:val="center"/>
          </w:tcPr>
          <w:p w14:paraId="45BA9022" w14:textId="77777777" w:rsidR="009F4C90" w:rsidRPr="00F278EB" w:rsidRDefault="009F4C90" w:rsidP="00433A85">
            <w:pPr>
              <w:jc w:val="both"/>
              <w:rPr>
                <w:rFonts w:ascii="Arial" w:eastAsia="Calibri" w:hAnsi="Arial" w:cs="Arial"/>
              </w:rPr>
            </w:pPr>
            <w:r w:rsidRPr="00F278EB">
              <w:rPr>
                <w:rFonts w:ascii="Arial" w:eastAsia="Calibri" w:hAnsi="Arial" w:cs="Arial"/>
              </w:rPr>
              <w:t>Temporalización</w:t>
            </w:r>
          </w:p>
        </w:tc>
        <w:tc>
          <w:tcPr>
            <w:tcW w:w="3702" w:type="dxa"/>
            <w:vAlign w:val="center"/>
          </w:tcPr>
          <w:p w14:paraId="213846D7" w14:textId="3CD92F0F" w:rsidR="009F4C90" w:rsidRPr="00F42512" w:rsidRDefault="00F42512" w:rsidP="00F42512">
            <w:pPr>
              <w:rPr>
                <w:rFonts w:ascii="Arial" w:eastAsia="Calibri" w:hAnsi="Arial" w:cs="Arial"/>
              </w:rPr>
            </w:pPr>
            <w:r>
              <w:rPr>
                <w:rFonts w:ascii="Arial" w:eastAsia="Calibri" w:hAnsi="Arial" w:cs="Arial"/>
              </w:rPr>
              <w:t xml:space="preserve">9 </w:t>
            </w:r>
            <w:r w:rsidR="009F4C90" w:rsidRPr="00F42512">
              <w:rPr>
                <w:rFonts w:ascii="Arial" w:eastAsia="Calibri" w:hAnsi="Arial" w:cs="Arial"/>
              </w:rPr>
              <w:t>septiembre – 30 septiembre</w:t>
            </w:r>
          </w:p>
        </w:tc>
      </w:tr>
    </w:tbl>
    <w:p w14:paraId="419B1FD6" w14:textId="5D7FEC6B" w:rsidR="009F4C90" w:rsidRPr="00D54742" w:rsidRDefault="009F4C90" w:rsidP="00CD4C05">
      <w:pPr>
        <w:pStyle w:val="Prrafodelista"/>
        <w:numPr>
          <w:ilvl w:val="0"/>
          <w:numId w:val="36"/>
        </w:numPr>
        <w:spacing w:before="240" w:after="0" w:line="480" w:lineRule="auto"/>
        <w:rPr>
          <w:rFonts w:ascii="Arial" w:hAnsi="Arial" w:cs="Arial"/>
          <w:b/>
          <w:bCs/>
          <w:sz w:val="24"/>
          <w:szCs w:val="24"/>
        </w:rPr>
      </w:pPr>
      <w:r w:rsidRPr="00D54742">
        <w:rPr>
          <w:rFonts w:ascii="Arial" w:hAnsi="Arial" w:cs="Arial"/>
          <w:b/>
          <w:bCs/>
          <w:sz w:val="24"/>
          <w:szCs w:val="24"/>
        </w:rPr>
        <w:t>Contextualización</w:t>
      </w:r>
    </w:p>
    <w:tbl>
      <w:tblPr>
        <w:tblStyle w:val="Tablaconcuadrcula1"/>
        <w:tblW w:w="8942" w:type="dxa"/>
        <w:tblLayout w:type="fixed"/>
        <w:tblLook w:val="04A0" w:firstRow="1" w:lastRow="0" w:firstColumn="1" w:lastColumn="0" w:noHBand="0" w:noVBand="1"/>
      </w:tblPr>
      <w:tblGrid>
        <w:gridCol w:w="1555"/>
        <w:gridCol w:w="7387"/>
      </w:tblGrid>
      <w:tr w:rsidR="00D54742" w:rsidRPr="00F278EB" w14:paraId="6AC5E2FF" w14:textId="77777777" w:rsidTr="00433A85">
        <w:trPr>
          <w:trHeight w:val="144"/>
        </w:trPr>
        <w:tc>
          <w:tcPr>
            <w:tcW w:w="1555" w:type="dxa"/>
            <w:vAlign w:val="center"/>
          </w:tcPr>
          <w:p w14:paraId="4E9B449B" w14:textId="77777777" w:rsidR="00D54742" w:rsidRPr="00F278EB" w:rsidRDefault="00D54742" w:rsidP="00433A85">
            <w:pPr>
              <w:jc w:val="both"/>
              <w:rPr>
                <w:rFonts w:ascii="Arial" w:eastAsia="Calibri" w:hAnsi="Arial" w:cs="Arial"/>
                <w:b/>
              </w:rPr>
            </w:pPr>
            <w:r w:rsidRPr="00F278EB">
              <w:rPr>
                <w:rFonts w:ascii="Arial" w:eastAsia="Calibri" w:hAnsi="Arial" w:cs="Arial"/>
                <w:b/>
              </w:rPr>
              <w:t>Situación de aprendizaje</w:t>
            </w:r>
          </w:p>
        </w:tc>
        <w:tc>
          <w:tcPr>
            <w:tcW w:w="7387" w:type="dxa"/>
          </w:tcPr>
          <w:p w14:paraId="35A3DF9A" w14:textId="77777777" w:rsidR="00D54742" w:rsidRPr="00F278EB" w:rsidRDefault="00D54742" w:rsidP="00433A85">
            <w:pPr>
              <w:jc w:val="both"/>
              <w:rPr>
                <w:rFonts w:ascii="Arial" w:eastAsia="Calibri" w:hAnsi="Arial" w:cs="Arial"/>
              </w:rPr>
            </w:pPr>
            <w:r w:rsidRPr="00F278EB">
              <w:rPr>
                <w:rFonts w:ascii="Arial" w:eastAsia="Calibri" w:hAnsi="Arial" w:cs="Arial"/>
              </w:rPr>
              <w:t xml:space="preserve">La Agencia recibe un informe desde el </w:t>
            </w:r>
            <w:r w:rsidRPr="00F278EB">
              <w:rPr>
                <w:rFonts w:ascii="Arial" w:eastAsia="Calibri" w:hAnsi="Arial" w:cs="Arial"/>
                <w:b/>
                <w:bCs/>
              </w:rPr>
              <w:t>Centro de Biología Molecular Severo Ochoa</w:t>
            </w:r>
            <w:r w:rsidRPr="00F278EB">
              <w:rPr>
                <w:rFonts w:ascii="Arial" w:eastAsia="Calibri" w:hAnsi="Arial" w:cs="Arial"/>
              </w:rPr>
              <w:t xml:space="preserve">, elaborado por </w:t>
            </w:r>
            <w:r w:rsidRPr="00F278EB">
              <w:rPr>
                <w:rFonts w:ascii="Arial" w:eastAsia="Calibri" w:hAnsi="Arial" w:cs="Arial"/>
                <w:b/>
                <w:bCs/>
              </w:rPr>
              <w:t>Margarita Salas</w:t>
            </w:r>
            <w:r w:rsidRPr="00F278EB">
              <w:rPr>
                <w:rFonts w:ascii="Arial" w:eastAsia="Calibri" w:hAnsi="Arial" w:cs="Arial"/>
              </w:rPr>
              <w:t>, que alerta de que muchos ciudadanos se sienten cansados, tienen poca concentración y sufren molestias digestivas. Los expertos sospechan que el problema no está en la cantidad de comida, sino en los “fallos” en la función de nutrición. Para solucionarlo, deberán analizar el cuerpo humano para optimizar su funcionamiento, entendiendo cómo transforma los alimentos en energía y elimina los residuos. A través de la observación de modelos, el análisis de información científica y la experimentación, los estudiantes identificarán los órganos implicados en los aparatos digestivo y excretor, así como sus funciones.</w:t>
            </w:r>
          </w:p>
        </w:tc>
      </w:tr>
      <w:tr w:rsidR="00D54742" w:rsidRPr="00F278EB" w14:paraId="12FF11F6" w14:textId="77777777" w:rsidTr="00433A85">
        <w:trPr>
          <w:trHeight w:val="144"/>
        </w:trPr>
        <w:tc>
          <w:tcPr>
            <w:tcW w:w="1555" w:type="dxa"/>
            <w:vAlign w:val="center"/>
          </w:tcPr>
          <w:p w14:paraId="44A2387D" w14:textId="77777777" w:rsidR="00D54742" w:rsidRPr="00F278EB" w:rsidRDefault="00D54742" w:rsidP="00433A85">
            <w:pPr>
              <w:jc w:val="both"/>
              <w:rPr>
                <w:rFonts w:ascii="Arial" w:eastAsia="Calibri" w:hAnsi="Arial" w:cs="Arial"/>
                <w:b/>
              </w:rPr>
            </w:pPr>
            <w:r w:rsidRPr="00F278EB">
              <w:rPr>
                <w:rFonts w:ascii="Arial" w:eastAsia="Calibri" w:hAnsi="Arial" w:cs="Arial"/>
                <w:b/>
              </w:rPr>
              <w:t>Producto final</w:t>
            </w:r>
          </w:p>
        </w:tc>
        <w:tc>
          <w:tcPr>
            <w:tcW w:w="7387" w:type="dxa"/>
          </w:tcPr>
          <w:p w14:paraId="1E5DE3F6" w14:textId="77777777" w:rsidR="00D54742" w:rsidRPr="00F278EB" w:rsidRDefault="00D54742" w:rsidP="00433A85">
            <w:pPr>
              <w:tabs>
                <w:tab w:val="left" w:pos="2431"/>
              </w:tabs>
              <w:jc w:val="both"/>
              <w:rPr>
                <w:rFonts w:ascii="Arial" w:eastAsia="Calibri" w:hAnsi="Arial" w:cs="Arial"/>
              </w:rPr>
            </w:pPr>
            <w:r w:rsidRPr="00F278EB">
              <w:rPr>
                <w:rFonts w:ascii="Arial" w:eastAsia="Calibri" w:hAnsi="Arial" w:cs="Arial"/>
              </w:rPr>
              <w:t>Diseño de una programación con Scratch (descomposición y creación de algoritmos) que represente qué ocurre con el alimento en el aparato digestivo y el funcionamiento del aparato excretor. Además, se crearán materiales informativos útiles para el comedor y las familias a partir de los aprendizajes generados con este proyecto.</w:t>
            </w:r>
          </w:p>
        </w:tc>
      </w:tr>
    </w:tbl>
    <w:p w14:paraId="7C2F89EE" w14:textId="7DE16509" w:rsidR="004A10D1" w:rsidRPr="004A10D1" w:rsidRDefault="004A10D1" w:rsidP="00F77A07">
      <w:pPr>
        <w:spacing w:after="0" w:line="480" w:lineRule="auto"/>
        <w:jc w:val="both"/>
        <w:rPr>
          <w:rFonts w:ascii="Arial" w:hAnsi="Arial" w:cs="Arial"/>
          <w:sz w:val="24"/>
          <w:szCs w:val="24"/>
        </w:rPr>
      </w:pPr>
      <w:r>
        <w:rPr>
          <w:rFonts w:ascii="Arial" w:hAnsi="Arial" w:cs="Arial"/>
          <w:sz w:val="24"/>
          <w:szCs w:val="24"/>
        </w:rPr>
        <w:lastRenderedPageBreak/>
        <w:t>La Unidad Didáctica 1: “Misión Vital” se sitúa al inicio del curso escolar y marca el punto de partida del primer bloque temático, Guardianes de la Vida, centrado en el conocimiento del cuerpo humano y la adquisición de hábitos saludables.</w:t>
      </w:r>
      <w:r>
        <w:rPr>
          <w:rFonts w:ascii="Arial" w:hAnsi="Arial" w:cs="Arial"/>
          <w:sz w:val="24"/>
          <w:szCs w:val="24"/>
        </w:rPr>
        <w:br/>
        <w:t>Desde la narrativa de la programación, la Agencia recibe una primera alerta para realizar una investigación, permitiendo introducir los contenidos desde un enfoque aplicado que permite el análisis práctico. Esta unidad establece las bases conceptuales y metodológicas que se desarrollarán a lo largo del trimestre. En ella se introducen estrategias propias del pensamiento científico, como la observación, la formulación de preguntas y la interpretación de información, así como herramientas propias del pensamiento computacional, que se irán consolidando en las siguientes unidades. Del mismo modo, se inicia al alumnado en el uso de recursos digitales como medio para representar procesos biológicos, favoreciendo una integración temprana del enfoque STEM.</w:t>
      </w:r>
      <w:r w:rsidR="0044088C">
        <w:rPr>
          <w:rFonts w:ascii="Arial" w:hAnsi="Arial" w:cs="Arial"/>
          <w:sz w:val="24"/>
          <w:szCs w:val="24"/>
        </w:rPr>
        <w:t xml:space="preserve"> Se pretende que los estudiantes sean capaces de descomponer en una secuencia de pasos el funcionamiento del organismo</w:t>
      </w:r>
      <w:r w:rsidR="00F77A07">
        <w:rPr>
          <w:rFonts w:ascii="Arial" w:hAnsi="Arial" w:cs="Arial"/>
          <w:sz w:val="24"/>
          <w:szCs w:val="24"/>
        </w:rPr>
        <w:t>.</w:t>
      </w:r>
    </w:p>
    <w:p w14:paraId="7BE7A3FA" w14:textId="4B90B999" w:rsidR="009F4C90" w:rsidRPr="003B23FA" w:rsidRDefault="009F4C90" w:rsidP="00CD4C05">
      <w:pPr>
        <w:pStyle w:val="Prrafodelista"/>
        <w:numPr>
          <w:ilvl w:val="0"/>
          <w:numId w:val="36"/>
        </w:numPr>
        <w:spacing w:after="0" w:line="480" w:lineRule="auto"/>
        <w:rPr>
          <w:rFonts w:ascii="Arial" w:hAnsi="Arial" w:cs="Arial"/>
          <w:b/>
          <w:bCs/>
          <w:sz w:val="24"/>
          <w:szCs w:val="24"/>
        </w:rPr>
      </w:pPr>
      <w:r w:rsidRPr="003B23FA">
        <w:rPr>
          <w:rFonts w:ascii="Arial" w:hAnsi="Arial" w:cs="Arial"/>
          <w:b/>
          <w:bCs/>
          <w:sz w:val="24"/>
          <w:szCs w:val="24"/>
        </w:rPr>
        <w:t>Objetivos</w:t>
      </w:r>
    </w:p>
    <w:p w14:paraId="0EE844A1" w14:textId="25179C17" w:rsidR="003B23FA" w:rsidRPr="003B23FA" w:rsidRDefault="003B23FA" w:rsidP="00123877">
      <w:pPr>
        <w:spacing w:after="0" w:line="480" w:lineRule="auto"/>
        <w:jc w:val="both"/>
        <w:rPr>
          <w:rFonts w:ascii="Arial" w:hAnsi="Arial" w:cs="Arial"/>
          <w:sz w:val="24"/>
          <w:szCs w:val="24"/>
        </w:rPr>
      </w:pPr>
      <w:r>
        <w:rPr>
          <w:rFonts w:ascii="Arial" w:hAnsi="Arial" w:cs="Arial"/>
          <w:sz w:val="24"/>
          <w:szCs w:val="24"/>
        </w:rPr>
        <w:t>Los objetivos de esta unidad didáctica se definen a continuación, tomando como base legislativa el Decreto 61/2022:</w:t>
      </w:r>
    </w:p>
    <w:tbl>
      <w:tblPr>
        <w:tblStyle w:val="Tablaconcuadrcula"/>
        <w:tblW w:w="0" w:type="auto"/>
        <w:tblLook w:val="04A0" w:firstRow="1" w:lastRow="0" w:firstColumn="1" w:lastColumn="0" w:noHBand="0" w:noVBand="1"/>
      </w:tblPr>
      <w:tblGrid>
        <w:gridCol w:w="6211"/>
        <w:gridCol w:w="1134"/>
        <w:gridCol w:w="1671"/>
      </w:tblGrid>
      <w:tr w:rsidR="00D54742" w14:paraId="2946F728" w14:textId="77777777" w:rsidTr="00EB1FA7">
        <w:tc>
          <w:tcPr>
            <w:tcW w:w="6211" w:type="dxa"/>
            <w:shd w:val="clear" w:color="auto" w:fill="F2CEED" w:themeFill="accent5" w:themeFillTint="33"/>
          </w:tcPr>
          <w:p w14:paraId="1AC7A3B3" w14:textId="197A2855" w:rsidR="00D54742" w:rsidRPr="003665AC" w:rsidRDefault="00D54742" w:rsidP="00D54742">
            <w:pPr>
              <w:jc w:val="center"/>
              <w:rPr>
                <w:rFonts w:ascii="Arial" w:hAnsi="Arial" w:cs="Arial"/>
              </w:rPr>
            </w:pPr>
            <w:r w:rsidRPr="003665AC">
              <w:rPr>
                <w:rFonts w:ascii="Arial" w:hAnsi="Arial" w:cs="Arial"/>
              </w:rPr>
              <w:t>Objetivos de la unidad</w:t>
            </w:r>
          </w:p>
        </w:tc>
        <w:tc>
          <w:tcPr>
            <w:tcW w:w="1134" w:type="dxa"/>
            <w:shd w:val="clear" w:color="auto" w:fill="F2CEED" w:themeFill="accent5" w:themeFillTint="33"/>
          </w:tcPr>
          <w:p w14:paraId="77DFBA21" w14:textId="53A17478" w:rsidR="00D54742" w:rsidRPr="003665AC" w:rsidRDefault="00D54742" w:rsidP="00D54742">
            <w:pPr>
              <w:jc w:val="center"/>
              <w:rPr>
                <w:rFonts w:ascii="Arial" w:hAnsi="Arial" w:cs="Arial"/>
              </w:rPr>
            </w:pPr>
            <w:r w:rsidRPr="003665AC">
              <w:rPr>
                <w:rFonts w:ascii="Arial" w:hAnsi="Arial" w:cs="Arial"/>
              </w:rPr>
              <w:t>Objetivos de etapa</w:t>
            </w:r>
          </w:p>
        </w:tc>
        <w:tc>
          <w:tcPr>
            <w:tcW w:w="1671" w:type="dxa"/>
            <w:shd w:val="clear" w:color="auto" w:fill="F2CEED" w:themeFill="accent5" w:themeFillTint="33"/>
          </w:tcPr>
          <w:p w14:paraId="5CF4755A" w14:textId="394375D2" w:rsidR="00D54742" w:rsidRPr="003665AC" w:rsidRDefault="00D54742" w:rsidP="00D54742">
            <w:pPr>
              <w:jc w:val="center"/>
              <w:rPr>
                <w:rFonts w:ascii="Arial" w:hAnsi="Arial" w:cs="Arial"/>
              </w:rPr>
            </w:pPr>
            <w:r w:rsidRPr="003665AC">
              <w:rPr>
                <w:rFonts w:ascii="Arial" w:hAnsi="Arial" w:cs="Arial"/>
              </w:rPr>
              <w:t>Objetivos de programación</w:t>
            </w:r>
          </w:p>
        </w:tc>
      </w:tr>
      <w:tr w:rsidR="00D54742" w14:paraId="4EA56A43" w14:textId="77777777" w:rsidTr="00EB1FA7">
        <w:tc>
          <w:tcPr>
            <w:tcW w:w="6211" w:type="dxa"/>
          </w:tcPr>
          <w:p w14:paraId="03178954" w14:textId="77777777" w:rsidR="00D54742" w:rsidRPr="003665AC" w:rsidRDefault="003665AC" w:rsidP="003665AC">
            <w:pPr>
              <w:pStyle w:val="Prrafodelista"/>
              <w:numPr>
                <w:ilvl w:val="0"/>
                <w:numId w:val="39"/>
              </w:numPr>
              <w:rPr>
                <w:rFonts w:ascii="Arial" w:hAnsi="Arial" w:cs="Arial"/>
              </w:rPr>
            </w:pPr>
            <w:r w:rsidRPr="003665AC">
              <w:rPr>
                <w:rFonts w:ascii="Arial" w:hAnsi="Arial" w:cs="Arial"/>
              </w:rPr>
              <w:t>Comprender la función de nutrición como proceso esencial para la obtención de energía y el mantenimiento del organismo</w:t>
            </w:r>
          </w:p>
          <w:p w14:paraId="5DE2CF4D"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t>Identificar y describir los órganos principales del aparato digestivo y excretor, así como sus funciones.</w:t>
            </w:r>
          </w:p>
          <w:p w14:paraId="23D802C0"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t>Explicar de forma secuenciada el proceso digestivo y la eliminación de desechos utilizando vocabulario científico adecuado.</w:t>
            </w:r>
          </w:p>
          <w:p w14:paraId="6F72A9B0"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t>Formular preguntas e hipótesis sencillas sobre el funcionamiento del cuerpo humano a partir de la observación.</w:t>
            </w:r>
          </w:p>
          <w:p w14:paraId="206C00AA"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t xml:space="preserve">Diseñar representaciones del proceso digestivo mediante </w:t>
            </w:r>
            <w:r w:rsidRPr="003665AC">
              <w:rPr>
                <w:rFonts w:ascii="Arial" w:hAnsi="Arial" w:cs="Arial"/>
                <w:i/>
                <w:iCs/>
              </w:rPr>
              <w:t>Scratch</w:t>
            </w:r>
            <w:r w:rsidRPr="003665AC">
              <w:rPr>
                <w:rFonts w:ascii="Arial" w:hAnsi="Arial" w:cs="Arial"/>
              </w:rPr>
              <w:t>, aplicando principios básicos del pensamiento computacional.</w:t>
            </w:r>
          </w:p>
          <w:p w14:paraId="44D8B5D7"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lastRenderedPageBreak/>
              <w:t>Registrar, organizar e interpretar información obtenida en actividades experimentales.</w:t>
            </w:r>
          </w:p>
          <w:p w14:paraId="761DA241"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t>Trabajar de forma cooperativa, asumiendo responsabilidades y participando activamente.</w:t>
            </w:r>
          </w:p>
          <w:p w14:paraId="3EEBF943" w14:textId="77777777" w:rsidR="003665AC" w:rsidRPr="003665AC" w:rsidRDefault="003665AC" w:rsidP="003665AC">
            <w:pPr>
              <w:pStyle w:val="Prrafodelista"/>
              <w:numPr>
                <w:ilvl w:val="0"/>
                <w:numId w:val="39"/>
              </w:numPr>
              <w:rPr>
                <w:rFonts w:ascii="Arial" w:hAnsi="Arial" w:cs="Arial"/>
              </w:rPr>
            </w:pPr>
            <w:r w:rsidRPr="003665AC">
              <w:rPr>
                <w:rFonts w:ascii="Arial" w:hAnsi="Arial" w:cs="Arial"/>
              </w:rPr>
              <w:t>Comunicar los resultados del aprendizaje mediante explicaciones orales y producciones digitales.</w:t>
            </w:r>
          </w:p>
          <w:p w14:paraId="22847DDE" w14:textId="02CE6E42" w:rsidR="003665AC" w:rsidRPr="003665AC" w:rsidRDefault="003665AC" w:rsidP="003665AC">
            <w:pPr>
              <w:pStyle w:val="Prrafodelista"/>
              <w:numPr>
                <w:ilvl w:val="0"/>
                <w:numId w:val="39"/>
              </w:numPr>
              <w:rPr>
                <w:rFonts w:ascii="Arial" w:hAnsi="Arial" w:cs="Arial"/>
                <w:sz w:val="24"/>
                <w:szCs w:val="24"/>
              </w:rPr>
            </w:pPr>
            <w:r w:rsidRPr="003665AC">
              <w:rPr>
                <w:rFonts w:ascii="Arial" w:hAnsi="Arial" w:cs="Arial"/>
              </w:rPr>
              <w:t>Adoptar actitudes responsables hacia la salud, valorando la importancia de hábitos de vida saludables.</w:t>
            </w:r>
          </w:p>
        </w:tc>
        <w:tc>
          <w:tcPr>
            <w:tcW w:w="1134" w:type="dxa"/>
          </w:tcPr>
          <w:p w14:paraId="461EBECD" w14:textId="77777777" w:rsidR="00D54742" w:rsidRDefault="00CD4C05" w:rsidP="00CD4C05">
            <w:pPr>
              <w:jc w:val="center"/>
              <w:rPr>
                <w:rFonts w:ascii="Arial" w:hAnsi="Arial" w:cs="Arial"/>
                <w:sz w:val="24"/>
                <w:szCs w:val="24"/>
              </w:rPr>
            </w:pPr>
            <w:r>
              <w:rPr>
                <w:rFonts w:ascii="Arial" w:hAnsi="Arial" w:cs="Arial"/>
                <w:sz w:val="24"/>
                <w:szCs w:val="24"/>
              </w:rPr>
              <w:lastRenderedPageBreak/>
              <w:t>b)</w:t>
            </w:r>
          </w:p>
          <w:p w14:paraId="2B76F55F" w14:textId="77777777" w:rsidR="00CD4C05" w:rsidRDefault="00CD4C05" w:rsidP="00CD4C05">
            <w:pPr>
              <w:jc w:val="center"/>
              <w:rPr>
                <w:rFonts w:ascii="Arial" w:hAnsi="Arial" w:cs="Arial"/>
                <w:sz w:val="24"/>
                <w:szCs w:val="24"/>
              </w:rPr>
            </w:pPr>
            <w:r>
              <w:rPr>
                <w:rFonts w:ascii="Arial" w:hAnsi="Arial" w:cs="Arial"/>
                <w:sz w:val="24"/>
                <w:szCs w:val="24"/>
              </w:rPr>
              <w:t>e)</w:t>
            </w:r>
          </w:p>
          <w:p w14:paraId="2114217C" w14:textId="683873F3" w:rsidR="00CD4C05" w:rsidRDefault="00CD4C05" w:rsidP="00CD4C05">
            <w:pPr>
              <w:jc w:val="center"/>
              <w:rPr>
                <w:rFonts w:ascii="Arial" w:hAnsi="Arial" w:cs="Arial"/>
                <w:sz w:val="24"/>
                <w:szCs w:val="24"/>
              </w:rPr>
            </w:pPr>
            <w:r>
              <w:rPr>
                <w:rFonts w:ascii="Arial" w:hAnsi="Arial" w:cs="Arial"/>
                <w:sz w:val="24"/>
                <w:szCs w:val="24"/>
              </w:rPr>
              <w:t>g)?</w:t>
            </w:r>
          </w:p>
          <w:p w14:paraId="1C9E34AC" w14:textId="77777777" w:rsidR="00CD4C05" w:rsidRDefault="00CD4C05" w:rsidP="00CD4C05">
            <w:pPr>
              <w:jc w:val="center"/>
              <w:rPr>
                <w:rFonts w:ascii="Arial" w:hAnsi="Arial" w:cs="Arial"/>
                <w:sz w:val="24"/>
                <w:szCs w:val="24"/>
              </w:rPr>
            </w:pPr>
            <w:r>
              <w:rPr>
                <w:rFonts w:ascii="Arial" w:hAnsi="Arial" w:cs="Arial"/>
                <w:sz w:val="24"/>
                <w:szCs w:val="24"/>
              </w:rPr>
              <w:t>h)</w:t>
            </w:r>
          </w:p>
          <w:p w14:paraId="3F6BA451" w14:textId="77777777" w:rsidR="00CD4C05" w:rsidRDefault="00CD4C05" w:rsidP="00CD4C05">
            <w:pPr>
              <w:jc w:val="center"/>
              <w:rPr>
                <w:rFonts w:ascii="Arial" w:hAnsi="Arial" w:cs="Arial"/>
                <w:sz w:val="24"/>
                <w:szCs w:val="24"/>
              </w:rPr>
            </w:pPr>
            <w:r>
              <w:rPr>
                <w:rFonts w:ascii="Arial" w:hAnsi="Arial" w:cs="Arial"/>
                <w:sz w:val="24"/>
                <w:szCs w:val="24"/>
              </w:rPr>
              <w:t>i)</w:t>
            </w:r>
          </w:p>
          <w:p w14:paraId="4FDD7A4D" w14:textId="42710D5D" w:rsidR="00CD4C05" w:rsidRDefault="00CD4C05" w:rsidP="00CD4C05">
            <w:pPr>
              <w:rPr>
                <w:rFonts w:ascii="Arial" w:hAnsi="Arial" w:cs="Arial"/>
                <w:sz w:val="24"/>
                <w:szCs w:val="24"/>
              </w:rPr>
            </w:pPr>
          </w:p>
        </w:tc>
        <w:tc>
          <w:tcPr>
            <w:tcW w:w="1671" w:type="dxa"/>
          </w:tcPr>
          <w:p w14:paraId="5338DC86" w14:textId="77777777" w:rsidR="00D54742" w:rsidRDefault="00EB1FA7" w:rsidP="00EB1FA7">
            <w:pPr>
              <w:jc w:val="center"/>
              <w:rPr>
                <w:rFonts w:ascii="Arial" w:hAnsi="Arial" w:cs="Arial"/>
                <w:sz w:val="24"/>
                <w:szCs w:val="24"/>
              </w:rPr>
            </w:pPr>
            <w:r>
              <w:rPr>
                <w:rFonts w:ascii="Arial" w:hAnsi="Arial" w:cs="Arial"/>
                <w:sz w:val="24"/>
                <w:szCs w:val="24"/>
              </w:rPr>
              <w:t>1</w:t>
            </w:r>
          </w:p>
          <w:p w14:paraId="0C0E0CC7" w14:textId="77777777" w:rsidR="00EB1FA7" w:rsidRDefault="00EB1FA7" w:rsidP="00EB1FA7">
            <w:pPr>
              <w:jc w:val="center"/>
              <w:rPr>
                <w:rFonts w:ascii="Arial" w:hAnsi="Arial" w:cs="Arial"/>
                <w:sz w:val="24"/>
                <w:szCs w:val="24"/>
              </w:rPr>
            </w:pPr>
            <w:r>
              <w:rPr>
                <w:rFonts w:ascii="Arial" w:hAnsi="Arial" w:cs="Arial"/>
                <w:sz w:val="24"/>
                <w:szCs w:val="24"/>
              </w:rPr>
              <w:t>3</w:t>
            </w:r>
          </w:p>
          <w:p w14:paraId="556F0AD9" w14:textId="77777777" w:rsidR="00EB1FA7" w:rsidRDefault="00EB1FA7" w:rsidP="00EB1FA7">
            <w:pPr>
              <w:jc w:val="center"/>
              <w:rPr>
                <w:rFonts w:ascii="Arial" w:hAnsi="Arial" w:cs="Arial"/>
                <w:sz w:val="24"/>
                <w:szCs w:val="24"/>
              </w:rPr>
            </w:pPr>
            <w:r>
              <w:rPr>
                <w:rFonts w:ascii="Arial" w:hAnsi="Arial" w:cs="Arial"/>
                <w:sz w:val="24"/>
                <w:szCs w:val="24"/>
              </w:rPr>
              <w:t>4</w:t>
            </w:r>
          </w:p>
          <w:p w14:paraId="2B28E15D" w14:textId="77777777" w:rsidR="00EB1FA7" w:rsidRDefault="00EB1FA7" w:rsidP="00EB1FA7">
            <w:pPr>
              <w:jc w:val="center"/>
              <w:rPr>
                <w:rFonts w:ascii="Arial" w:hAnsi="Arial" w:cs="Arial"/>
                <w:sz w:val="24"/>
                <w:szCs w:val="24"/>
              </w:rPr>
            </w:pPr>
            <w:r>
              <w:rPr>
                <w:rFonts w:ascii="Arial" w:hAnsi="Arial" w:cs="Arial"/>
                <w:sz w:val="24"/>
                <w:szCs w:val="24"/>
              </w:rPr>
              <w:t>9</w:t>
            </w:r>
          </w:p>
          <w:p w14:paraId="0E97E250" w14:textId="77777777" w:rsidR="00EB1FA7" w:rsidRDefault="00EB1FA7" w:rsidP="00EB1FA7">
            <w:pPr>
              <w:jc w:val="center"/>
              <w:rPr>
                <w:rFonts w:ascii="Arial" w:hAnsi="Arial" w:cs="Arial"/>
                <w:sz w:val="24"/>
                <w:szCs w:val="24"/>
              </w:rPr>
            </w:pPr>
            <w:r>
              <w:rPr>
                <w:rFonts w:ascii="Arial" w:hAnsi="Arial" w:cs="Arial"/>
                <w:sz w:val="24"/>
                <w:szCs w:val="24"/>
              </w:rPr>
              <w:t>10</w:t>
            </w:r>
          </w:p>
          <w:p w14:paraId="077291A0" w14:textId="77777777" w:rsidR="00EB1FA7" w:rsidRDefault="00EB1FA7" w:rsidP="00EB1FA7">
            <w:pPr>
              <w:jc w:val="center"/>
              <w:rPr>
                <w:rFonts w:ascii="Arial" w:hAnsi="Arial" w:cs="Arial"/>
                <w:sz w:val="24"/>
                <w:szCs w:val="24"/>
              </w:rPr>
            </w:pPr>
            <w:r>
              <w:rPr>
                <w:rFonts w:ascii="Arial" w:hAnsi="Arial" w:cs="Arial"/>
                <w:sz w:val="24"/>
                <w:szCs w:val="24"/>
              </w:rPr>
              <w:t>12</w:t>
            </w:r>
          </w:p>
          <w:p w14:paraId="202717F2" w14:textId="77777777" w:rsidR="00EB1FA7" w:rsidRDefault="00EB1FA7" w:rsidP="00EB1FA7">
            <w:pPr>
              <w:jc w:val="center"/>
              <w:rPr>
                <w:rFonts w:ascii="Arial" w:hAnsi="Arial" w:cs="Arial"/>
                <w:sz w:val="24"/>
                <w:szCs w:val="24"/>
              </w:rPr>
            </w:pPr>
            <w:r>
              <w:rPr>
                <w:rFonts w:ascii="Arial" w:hAnsi="Arial" w:cs="Arial"/>
                <w:sz w:val="24"/>
                <w:szCs w:val="24"/>
              </w:rPr>
              <w:t>13</w:t>
            </w:r>
          </w:p>
          <w:p w14:paraId="7EA9AED7" w14:textId="08FE612B" w:rsidR="00EB1FA7" w:rsidRDefault="00EB1FA7" w:rsidP="00EB1FA7">
            <w:pPr>
              <w:jc w:val="center"/>
              <w:rPr>
                <w:rFonts w:ascii="Arial" w:hAnsi="Arial" w:cs="Arial"/>
                <w:sz w:val="24"/>
                <w:szCs w:val="24"/>
              </w:rPr>
            </w:pPr>
            <w:r>
              <w:rPr>
                <w:rFonts w:ascii="Arial" w:hAnsi="Arial" w:cs="Arial"/>
                <w:sz w:val="24"/>
                <w:szCs w:val="24"/>
              </w:rPr>
              <w:t>14</w:t>
            </w:r>
          </w:p>
        </w:tc>
      </w:tr>
    </w:tbl>
    <w:p w14:paraId="7A544715" w14:textId="77777777" w:rsidR="00D54742" w:rsidRPr="00D54742" w:rsidRDefault="00D54742" w:rsidP="005B14AD">
      <w:pPr>
        <w:spacing w:after="0"/>
        <w:rPr>
          <w:rFonts w:ascii="Arial" w:hAnsi="Arial" w:cs="Arial"/>
          <w:sz w:val="24"/>
          <w:szCs w:val="24"/>
        </w:rPr>
      </w:pPr>
    </w:p>
    <w:p w14:paraId="7B1E1F46" w14:textId="0296530E" w:rsidR="009F4C90" w:rsidRPr="003B23FA" w:rsidRDefault="009F4C90" w:rsidP="00F42512">
      <w:pPr>
        <w:pStyle w:val="Prrafodelista"/>
        <w:numPr>
          <w:ilvl w:val="0"/>
          <w:numId w:val="36"/>
        </w:numPr>
        <w:spacing w:after="0" w:line="480" w:lineRule="auto"/>
        <w:rPr>
          <w:rFonts w:ascii="Arial" w:hAnsi="Arial" w:cs="Arial"/>
          <w:b/>
          <w:bCs/>
          <w:sz w:val="24"/>
          <w:szCs w:val="24"/>
        </w:rPr>
      </w:pPr>
      <w:r w:rsidRPr="003B23FA">
        <w:rPr>
          <w:rFonts w:ascii="Arial" w:hAnsi="Arial" w:cs="Arial"/>
          <w:b/>
          <w:bCs/>
          <w:sz w:val="24"/>
          <w:szCs w:val="24"/>
        </w:rPr>
        <w:t>Contenidos y elementos trasversales</w:t>
      </w:r>
    </w:p>
    <w:p w14:paraId="6AF20B8B" w14:textId="18E6169E" w:rsidR="003B23FA" w:rsidRPr="003B23FA" w:rsidRDefault="003B23FA" w:rsidP="00123877">
      <w:pPr>
        <w:spacing w:after="0" w:line="480" w:lineRule="auto"/>
        <w:jc w:val="both"/>
        <w:rPr>
          <w:rFonts w:ascii="Arial" w:hAnsi="Arial" w:cs="Arial"/>
          <w:sz w:val="24"/>
          <w:szCs w:val="24"/>
        </w:rPr>
      </w:pPr>
      <w:r>
        <w:rPr>
          <w:rFonts w:ascii="Arial" w:hAnsi="Arial" w:cs="Arial"/>
          <w:sz w:val="24"/>
          <w:szCs w:val="24"/>
        </w:rPr>
        <w:t>A</w:t>
      </w:r>
      <w:r w:rsidR="00F97EB1">
        <w:rPr>
          <w:rFonts w:ascii="Arial" w:hAnsi="Arial" w:cs="Arial"/>
          <w:sz w:val="24"/>
          <w:szCs w:val="24"/>
        </w:rPr>
        <w:t>quí s</w:t>
      </w:r>
      <w:r>
        <w:rPr>
          <w:rFonts w:ascii="Arial" w:hAnsi="Arial" w:cs="Arial"/>
          <w:sz w:val="24"/>
          <w:szCs w:val="24"/>
        </w:rPr>
        <w:t>e concretan los contenidos a partir de los recogidos en el Decreto 61/2022:</w:t>
      </w:r>
    </w:p>
    <w:tbl>
      <w:tblPr>
        <w:tblStyle w:val="Tablaconcuadrcula"/>
        <w:tblW w:w="0" w:type="auto"/>
        <w:tblLook w:val="04A0" w:firstRow="1" w:lastRow="0" w:firstColumn="1" w:lastColumn="0" w:noHBand="0" w:noVBand="1"/>
      </w:tblPr>
      <w:tblGrid>
        <w:gridCol w:w="1838"/>
        <w:gridCol w:w="3686"/>
        <w:gridCol w:w="3492"/>
      </w:tblGrid>
      <w:tr w:rsidR="00D54742" w14:paraId="6241BA18" w14:textId="77777777" w:rsidTr="003B23FA">
        <w:tc>
          <w:tcPr>
            <w:tcW w:w="9016" w:type="dxa"/>
            <w:gridSpan w:val="3"/>
            <w:shd w:val="clear" w:color="auto" w:fill="60CAF3" w:themeFill="accent4" w:themeFillTint="99"/>
          </w:tcPr>
          <w:p w14:paraId="0386B7B1" w14:textId="2089C867" w:rsidR="00D54742" w:rsidRPr="0099771F" w:rsidRDefault="00D54742" w:rsidP="00D54742">
            <w:pPr>
              <w:jc w:val="center"/>
              <w:rPr>
                <w:rFonts w:ascii="Arial" w:hAnsi="Arial" w:cs="Arial"/>
                <w:b/>
                <w:bCs/>
              </w:rPr>
            </w:pPr>
            <w:r w:rsidRPr="0099771F">
              <w:rPr>
                <w:rFonts w:ascii="Arial" w:hAnsi="Arial" w:cs="Arial"/>
                <w:b/>
                <w:bCs/>
              </w:rPr>
              <w:t>Decreto 61/2022</w:t>
            </w:r>
          </w:p>
        </w:tc>
      </w:tr>
      <w:tr w:rsidR="00D54742" w14:paraId="56E2C65B" w14:textId="77777777" w:rsidTr="00717610">
        <w:trPr>
          <w:trHeight w:val="200"/>
        </w:trPr>
        <w:tc>
          <w:tcPr>
            <w:tcW w:w="5524" w:type="dxa"/>
            <w:gridSpan w:val="2"/>
            <w:shd w:val="clear" w:color="auto" w:fill="CAEDFB" w:themeFill="accent4" w:themeFillTint="33"/>
          </w:tcPr>
          <w:p w14:paraId="3688BADC" w14:textId="2CF5B696" w:rsidR="00D54742" w:rsidRPr="0099771F" w:rsidRDefault="00D54742" w:rsidP="00D54742">
            <w:pPr>
              <w:jc w:val="center"/>
              <w:rPr>
                <w:rFonts w:ascii="Arial" w:hAnsi="Arial" w:cs="Arial"/>
                <w:b/>
                <w:bCs/>
              </w:rPr>
            </w:pPr>
            <w:r w:rsidRPr="0099771F">
              <w:rPr>
                <w:rFonts w:ascii="Arial" w:hAnsi="Arial" w:cs="Arial"/>
                <w:b/>
                <w:bCs/>
              </w:rPr>
              <w:t>Bloque</w:t>
            </w:r>
          </w:p>
        </w:tc>
        <w:tc>
          <w:tcPr>
            <w:tcW w:w="3492" w:type="dxa"/>
            <w:shd w:val="clear" w:color="auto" w:fill="CAEDFB" w:themeFill="accent4" w:themeFillTint="33"/>
          </w:tcPr>
          <w:p w14:paraId="0E8D1EC9" w14:textId="77DC750C" w:rsidR="00D54742" w:rsidRPr="0099771F" w:rsidRDefault="00D54742" w:rsidP="00D54742">
            <w:pPr>
              <w:jc w:val="center"/>
              <w:rPr>
                <w:rFonts w:ascii="Arial" w:hAnsi="Arial" w:cs="Arial"/>
                <w:b/>
                <w:bCs/>
              </w:rPr>
            </w:pPr>
            <w:r w:rsidRPr="0099771F">
              <w:rPr>
                <w:rFonts w:ascii="Arial" w:hAnsi="Arial" w:cs="Arial"/>
                <w:b/>
                <w:bCs/>
              </w:rPr>
              <w:t>Contenido</w:t>
            </w:r>
          </w:p>
        </w:tc>
      </w:tr>
      <w:tr w:rsidR="00EB1FA7" w14:paraId="0CB9249D" w14:textId="77777777" w:rsidTr="00717610">
        <w:trPr>
          <w:trHeight w:val="392"/>
        </w:trPr>
        <w:tc>
          <w:tcPr>
            <w:tcW w:w="1838" w:type="dxa"/>
            <w:vMerge w:val="restart"/>
          </w:tcPr>
          <w:p w14:paraId="55550794" w14:textId="206B1329" w:rsidR="00EB1FA7" w:rsidRPr="0099771F" w:rsidRDefault="00EB1FA7" w:rsidP="00F71128">
            <w:pPr>
              <w:jc w:val="center"/>
              <w:rPr>
                <w:rFonts w:ascii="Arial" w:hAnsi="Arial" w:cs="Arial"/>
              </w:rPr>
            </w:pPr>
            <w:r w:rsidRPr="0099771F">
              <w:rPr>
                <w:rFonts w:ascii="Arial" w:hAnsi="Arial" w:cs="Arial"/>
              </w:rPr>
              <w:t>A. Cultura científica</w:t>
            </w:r>
          </w:p>
        </w:tc>
        <w:tc>
          <w:tcPr>
            <w:tcW w:w="3686" w:type="dxa"/>
          </w:tcPr>
          <w:p w14:paraId="6D997BE9" w14:textId="4AF66C06" w:rsidR="00EB1FA7" w:rsidRPr="0099771F" w:rsidRDefault="00EB1FA7" w:rsidP="00D54742">
            <w:pPr>
              <w:rPr>
                <w:rFonts w:ascii="Arial" w:hAnsi="Arial" w:cs="Arial"/>
              </w:rPr>
            </w:pPr>
            <w:r w:rsidRPr="0099771F">
              <w:rPr>
                <w:rFonts w:ascii="Arial" w:hAnsi="Arial" w:cs="Arial"/>
              </w:rPr>
              <w:t>Iniciación en la actividad científica</w:t>
            </w:r>
          </w:p>
        </w:tc>
        <w:tc>
          <w:tcPr>
            <w:tcW w:w="3492" w:type="dxa"/>
          </w:tcPr>
          <w:p w14:paraId="2217F906" w14:textId="544D0427" w:rsidR="00EB1FA7" w:rsidRPr="0099771F" w:rsidRDefault="00717610" w:rsidP="00D54742">
            <w:pPr>
              <w:rPr>
                <w:rFonts w:ascii="Arial" w:hAnsi="Arial" w:cs="Arial"/>
              </w:rPr>
            </w:pPr>
            <w:r w:rsidRPr="0099771F">
              <w:rPr>
                <w:rFonts w:ascii="Arial" w:hAnsi="Arial" w:cs="Arial"/>
              </w:rPr>
              <w:t>Vocabulario científico</w:t>
            </w:r>
          </w:p>
        </w:tc>
      </w:tr>
      <w:tr w:rsidR="00EB1FA7" w14:paraId="67D584F3" w14:textId="77777777" w:rsidTr="00717610">
        <w:trPr>
          <w:trHeight w:val="392"/>
        </w:trPr>
        <w:tc>
          <w:tcPr>
            <w:tcW w:w="1838" w:type="dxa"/>
            <w:vMerge/>
          </w:tcPr>
          <w:p w14:paraId="4E83F4FD" w14:textId="77777777" w:rsidR="00EB1FA7" w:rsidRPr="0099771F" w:rsidRDefault="00EB1FA7" w:rsidP="00EB1FA7">
            <w:pPr>
              <w:rPr>
                <w:rFonts w:ascii="Arial" w:hAnsi="Arial" w:cs="Arial"/>
              </w:rPr>
            </w:pPr>
          </w:p>
        </w:tc>
        <w:tc>
          <w:tcPr>
            <w:tcW w:w="3686" w:type="dxa"/>
          </w:tcPr>
          <w:p w14:paraId="375A6786" w14:textId="480D52E0" w:rsidR="00EB1FA7" w:rsidRPr="0099771F" w:rsidRDefault="00EB1FA7" w:rsidP="00D54742">
            <w:pPr>
              <w:rPr>
                <w:rFonts w:ascii="Arial" w:hAnsi="Arial" w:cs="Arial"/>
              </w:rPr>
            </w:pPr>
            <w:r w:rsidRPr="0099771F">
              <w:rPr>
                <w:rFonts w:ascii="Arial" w:hAnsi="Arial" w:cs="Arial"/>
              </w:rPr>
              <w:t>La vida en nuestro planeta</w:t>
            </w:r>
          </w:p>
        </w:tc>
        <w:tc>
          <w:tcPr>
            <w:tcW w:w="3492" w:type="dxa"/>
          </w:tcPr>
          <w:p w14:paraId="224262D0" w14:textId="50177507" w:rsidR="00EB1FA7" w:rsidRPr="0099771F" w:rsidRDefault="00717610" w:rsidP="00D54742">
            <w:pPr>
              <w:rPr>
                <w:rFonts w:ascii="Arial" w:hAnsi="Arial" w:cs="Arial"/>
              </w:rPr>
            </w:pPr>
            <w:r w:rsidRPr="0099771F">
              <w:rPr>
                <w:rFonts w:ascii="Arial" w:hAnsi="Arial" w:cs="Arial"/>
              </w:rPr>
              <w:t>Ser humano y necesidades vitales</w:t>
            </w:r>
          </w:p>
        </w:tc>
      </w:tr>
      <w:tr w:rsidR="00717610" w14:paraId="2F70D950" w14:textId="77777777" w:rsidTr="00717610">
        <w:trPr>
          <w:trHeight w:val="392"/>
        </w:trPr>
        <w:tc>
          <w:tcPr>
            <w:tcW w:w="1838" w:type="dxa"/>
            <w:vMerge w:val="restart"/>
          </w:tcPr>
          <w:p w14:paraId="2A74E00B" w14:textId="53922286" w:rsidR="00717610" w:rsidRPr="0099771F" w:rsidRDefault="00717610" w:rsidP="00F71128">
            <w:pPr>
              <w:jc w:val="center"/>
              <w:rPr>
                <w:rFonts w:ascii="Arial" w:hAnsi="Arial" w:cs="Arial"/>
              </w:rPr>
            </w:pPr>
            <w:r w:rsidRPr="0099771F">
              <w:rPr>
                <w:rFonts w:ascii="Arial" w:hAnsi="Arial" w:cs="Arial"/>
              </w:rPr>
              <w:t>B. Tecnología y digitalización</w:t>
            </w:r>
          </w:p>
        </w:tc>
        <w:tc>
          <w:tcPr>
            <w:tcW w:w="3686" w:type="dxa"/>
          </w:tcPr>
          <w:p w14:paraId="43E25B71" w14:textId="445833B2" w:rsidR="00717610" w:rsidRPr="0099771F" w:rsidRDefault="00717610" w:rsidP="00D54742">
            <w:pPr>
              <w:rPr>
                <w:rFonts w:ascii="Arial" w:hAnsi="Arial" w:cs="Arial"/>
              </w:rPr>
            </w:pPr>
            <w:r w:rsidRPr="0099771F">
              <w:rPr>
                <w:rFonts w:ascii="Arial" w:hAnsi="Arial" w:cs="Arial"/>
              </w:rPr>
              <w:t>Uso de los recursos digitales con responsabilidad</w:t>
            </w:r>
          </w:p>
        </w:tc>
        <w:tc>
          <w:tcPr>
            <w:tcW w:w="3492" w:type="dxa"/>
          </w:tcPr>
          <w:p w14:paraId="5DDAD6D7" w14:textId="2C708A90" w:rsidR="00717610" w:rsidRPr="0099771F" w:rsidRDefault="00717610" w:rsidP="00D54742">
            <w:pPr>
              <w:rPr>
                <w:rFonts w:ascii="Arial" w:hAnsi="Arial" w:cs="Arial"/>
              </w:rPr>
            </w:pPr>
            <w:r w:rsidRPr="0099771F">
              <w:rPr>
                <w:rFonts w:ascii="Arial" w:hAnsi="Arial" w:cs="Arial"/>
              </w:rPr>
              <w:t>Dispositivos y recursos digitales</w:t>
            </w:r>
          </w:p>
        </w:tc>
      </w:tr>
      <w:tr w:rsidR="00717610" w14:paraId="66802BE0" w14:textId="77777777" w:rsidTr="00717610">
        <w:trPr>
          <w:trHeight w:val="392"/>
        </w:trPr>
        <w:tc>
          <w:tcPr>
            <w:tcW w:w="1838" w:type="dxa"/>
            <w:vMerge/>
          </w:tcPr>
          <w:p w14:paraId="0B006EA9" w14:textId="77777777" w:rsidR="00717610" w:rsidRPr="0099771F" w:rsidRDefault="00717610" w:rsidP="00D54742">
            <w:pPr>
              <w:rPr>
                <w:rFonts w:ascii="Arial" w:hAnsi="Arial" w:cs="Arial"/>
              </w:rPr>
            </w:pPr>
          </w:p>
        </w:tc>
        <w:tc>
          <w:tcPr>
            <w:tcW w:w="3686" w:type="dxa"/>
          </w:tcPr>
          <w:p w14:paraId="2AA1EFE9" w14:textId="3A91A06E" w:rsidR="00717610" w:rsidRPr="0099771F" w:rsidRDefault="00717610" w:rsidP="00D54742">
            <w:pPr>
              <w:rPr>
                <w:rFonts w:ascii="Arial" w:hAnsi="Arial" w:cs="Arial"/>
              </w:rPr>
            </w:pPr>
            <w:r w:rsidRPr="0099771F">
              <w:rPr>
                <w:rFonts w:ascii="Arial" w:hAnsi="Arial" w:cs="Arial"/>
              </w:rPr>
              <w:t>Proyectos de diseño y pensamiento computacional</w:t>
            </w:r>
          </w:p>
        </w:tc>
        <w:tc>
          <w:tcPr>
            <w:tcW w:w="3492" w:type="dxa"/>
          </w:tcPr>
          <w:p w14:paraId="217D7F0F" w14:textId="3B2C048C" w:rsidR="00717610" w:rsidRPr="0099771F" w:rsidRDefault="00717610" w:rsidP="00D54742">
            <w:pPr>
              <w:rPr>
                <w:rFonts w:ascii="Arial" w:hAnsi="Arial" w:cs="Arial"/>
              </w:rPr>
            </w:pPr>
            <w:r w:rsidRPr="0099771F">
              <w:rPr>
                <w:rFonts w:ascii="Arial" w:hAnsi="Arial" w:cs="Arial"/>
              </w:rPr>
              <w:t>Fases del pensamiento computacional y herramientas</w:t>
            </w:r>
          </w:p>
        </w:tc>
      </w:tr>
      <w:tr w:rsidR="00D54742" w14:paraId="42B0B15D" w14:textId="77777777" w:rsidTr="003B23FA">
        <w:tc>
          <w:tcPr>
            <w:tcW w:w="9016" w:type="dxa"/>
            <w:gridSpan w:val="3"/>
            <w:shd w:val="clear" w:color="auto" w:fill="CAEDFB" w:themeFill="accent4" w:themeFillTint="33"/>
          </w:tcPr>
          <w:p w14:paraId="54E079E2" w14:textId="02B8F61F" w:rsidR="00D54742" w:rsidRPr="00520AA0" w:rsidRDefault="003B23FA" w:rsidP="003B23FA">
            <w:pPr>
              <w:jc w:val="center"/>
              <w:rPr>
                <w:rFonts w:ascii="Arial" w:hAnsi="Arial" w:cs="Arial"/>
                <w:b/>
                <w:bCs/>
                <w:sz w:val="24"/>
                <w:szCs w:val="24"/>
              </w:rPr>
            </w:pPr>
            <w:r w:rsidRPr="00EB10CA">
              <w:rPr>
                <w:rFonts w:ascii="Arial" w:hAnsi="Arial" w:cs="Arial"/>
                <w:b/>
                <w:bCs/>
              </w:rPr>
              <w:t>Contenidos</w:t>
            </w:r>
          </w:p>
        </w:tc>
      </w:tr>
      <w:tr w:rsidR="00D54742" w14:paraId="4943AAA5" w14:textId="77777777" w:rsidTr="00D54742">
        <w:tc>
          <w:tcPr>
            <w:tcW w:w="9016" w:type="dxa"/>
            <w:gridSpan w:val="3"/>
          </w:tcPr>
          <w:p w14:paraId="330BFA25" w14:textId="77777777" w:rsidR="00EB1FA7" w:rsidRPr="00F278EB" w:rsidRDefault="00EB1FA7" w:rsidP="00EB1FA7">
            <w:pPr>
              <w:pStyle w:val="Prrafodelista"/>
              <w:numPr>
                <w:ilvl w:val="0"/>
                <w:numId w:val="7"/>
              </w:numPr>
              <w:spacing w:after="160" w:line="259" w:lineRule="auto"/>
              <w:jc w:val="both"/>
              <w:rPr>
                <w:rFonts w:ascii="Arial" w:eastAsia="Calibri" w:hAnsi="Arial" w:cs="Arial"/>
              </w:rPr>
            </w:pPr>
            <w:r w:rsidRPr="00F278EB">
              <w:rPr>
                <w:rFonts w:ascii="Arial" w:eastAsia="Calibri" w:hAnsi="Arial" w:cs="Arial"/>
              </w:rPr>
              <w:t xml:space="preserve">Vocabulario científico, técnico y aplicado básico, adecuado a su edad. </w:t>
            </w:r>
          </w:p>
          <w:p w14:paraId="6D88230C" w14:textId="77777777" w:rsidR="00EB1FA7" w:rsidRPr="00F278EB" w:rsidRDefault="00EB1FA7" w:rsidP="00EB1FA7">
            <w:pPr>
              <w:pStyle w:val="Prrafodelista"/>
              <w:numPr>
                <w:ilvl w:val="0"/>
                <w:numId w:val="7"/>
              </w:numPr>
              <w:spacing w:after="160" w:line="259" w:lineRule="auto"/>
              <w:jc w:val="both"/>
              <w:rPr>
                <w:rFonts w:ascii="Arial" w:eastAsia="Calibri" w:hAnsi="Arial" w:cs="Arial"/>
              </w:rPr>
            </w:pPr>
            <w:r w:rsidRPr="00F278EB">
              <w:rPr>
                <w:rFonts w:ascii="Arial" w:eastAsia="Calibri" w:hAnsi="Arial" w:cs="Arial"/>
              </w:rPr>
              <w:t>El ser humano y sus necesidades vitales: obtención de energía (procesos metabólicos).</w:t>
            </w:r>
          </w:p>
          <w:p w14:paraId="1AB579C0" w14:textId="77777777" w:rsidR="00EB1FA7" w:rsidRPr="00F278EB" w:rsidRDefault="00EB1FA7" w:rsidP="00EB1FA7">
            <w:pPr>
              <w:pStyle w:val="Prrafodelista"/>
              <w:numPr>
                <w:ilvl w:val="0"/>
                <w:numId w:val="7"/>
              </w:numPr>
              <w:spacing w:after="160" w:line="259" w:lineRule="auto"/>
              <w:rPr>
                <w:rFonts w:ascii="Arial" w:eastAsia="Calibri" w:hAnsi="Arial" w:cs="Arial"/>
              </w:rPr>
            </w:pPr>
            <w:r w:rsidRPr="00F278EB">
              <w:rPr>
                <w:rFonts w:ascii="Arial" w:eastAsia="Calibri" w:hAnsi="Arial" w:cs="Arial"/>
              </w:rPr>
              <w:t xml:space="preserve">Identificación y localización de los órganos, aparatos y sistemas implicados en la función de nutrición: digestivo, y excretor. </w:t>
            </w:r>
          </w:p>
          <w:p w14:paraId="3F0C6DED" w14:textId="40EEE90C" w:rsidR="00EB1FA7" w:rsidRPr="00717610" w:rsidRDefault="00717610" w:rsidP="00717610">
            <w:pPr>
              <w:pStyle w:val="Prrafodelista"/>
              <w:numPr>
                <w:ilvl w:val="0"/>
                <w:numId w:val="7"/>
              </w:numPr>
              <w:rPr>
                <w:rFonts w:ascii="Arial" w:eastAsia="Calibri" w:hAnsi="Arial" w:cs="Arial"/>
              </w:rPr>
            </w:pPr>
            <w:r w:rsidRPr="00717610">
              <w:rPr>
                <w:rFonts w:ascii="Arial" w:eastAsia="Calibri" w:hAnsi="Arial" w:cs="Arial"/>
              </w:rPr>
              <w:t>Estrategias de búsquedas de información</w:t>
            </w:r>
            <w:r>
              <w:rPr>
                <w:rFonts w:ascii="Arial" w:eastAsia="Calibri" w:hAnsi="Arial" w:cs="Arial"/>
              </w:rPr>
              <w:t xml:space="preserve"> </w:t>
            </w:r>
            <w:r w:rsidRPr="00717610">
              <w:rPr>
                <w:rFonts w:ascii="Arial" w:eastAsia="Calibri" w:hAnsi="Arial" w:cs="Arial"/>
              </w:rPr>
              <w:t>seguras y eficientes en internet</w:t>
            </w:r>
            <w:r>
              <w:rPr>
                <w:rFonts w:ascii="Arial" w:eastAsia="Calibri" w:hAnsi="Arial" w:cs="Arial"/>
              </w:rPr>
              <w:t>.</w:t>
            </w:r>
          </w:p>
          <w:p w14:paraId="06AD97B7" w14:textId="77777777" w:rsidR="00986B2D" w:rsidRDefault="00EB1FA7" w:rsidP="00986B2D">
            <w:pPr>
              <w:pStyle w:val="Prrafodelista"/>
              <w:numPr>
                <w:ilvl w:val="0"/>
                <w:numId w:val="7"/>
              </w:numPr>
              <w:spacing w:line="259" w:lineRule="auto"/>
              <w:rPr>
                <w:rFonts w:ascii="Arial" w:eastAsia="Calibri" w:hAnsi="Arial" w:cs="Arial"/>
              </w:rPr>
            </w:pPr>
            <w:r w:rsidRPr="00F278EB">
              <w:rPr>
                <w:rFonts w:ascii="Arial" w:eastAsia="Calibri" w:hAnsi="Arial" w:cs="Arial"/>
              </w:rPr>
              <w:t>Fases del pensamiento computacional (descomposición de una tarea en partes más sencillas, reconocimiento de patrones y creación de algoritmos).</w:t>
            </w:r>
            <w:r w:rsidR="00986B2D">
              <w:rPr>
                <w:rFonts w:ascii="Arial" w:eastAsia="Calibri" w:hAnsi="Arial" w:cs="Arial"/>
              </w:rPr>
              <w:t xml:space="preserve"> </w:t>
            </w:r>
          </w:p>
          <w:p w14:paraId="0F910398" w14:textId="3A9BD0FF" w:rsidR="00D54742" w:rsidRPr="00986B2D" w:rsidRDefault="00EB1FA7" w:rsidP="00986B2D">
            <w:pPr>
              <w:pStyle w:val="Prrafodelista"/>
              <w:numPr>
                <w:ilvl w:val="0"/>
                <w:numId w:val="7"/>
              </w:numPr>
              <w:spacing w:line="259" w:lineRule="auto"/>
              <w:rPr>
                <w:rFonts w:ascii="Arial" w:eastAsia="Calibri" w:hAnsi="Arial" w:cs="Arial"/>
              </w:rPr>
            </w:pPr>
            <w:r w:rsidRPr="00986B2D">
              <w:rPr>
                <w:rFonts w:ascii="Arial" w:eastAsia="Calibri" w:hAnsi="Arial" w:cs="Arial"/>
              </w:rPr>
              <w:t>Herramientas, dispositivos y recursos digitales (</w:t>
            </w:r>
            <w:r w:rsidRPr="00986B2D">
              <w:rPr>
                <w:rFonts w:ascii="Arial" w:eastAsia="Calibri" w:hAnsi="Arial" w:cs="Arial"/>
                <w:i/>
                <w:iCs/>
              </w:rPr>
              <w:t>Scratch</w:t>
            </w:r>
            <w:r w:rsidRPr="00986B2D">
              <w:rPr>
                <w:rFonts w:ascii="Arial" w:eastAsia="Calibri" w:hAnsi="Arial" w:cs="Arial"/>
              </w:rPr>
              <w:t>).</w:t>
            </w:r>
          </w:p>
        </w:tc>
      </w:tr>
    </w:tbl>
    <w:p w14:paraId="001F7337" w14:textId="186E0896" w:rsidR="003B23FA" w:rsidRDefault="003B23FA" w:rsidP="003B23FA">
      <w:pPr>
        <w:spacing w:before="240"/>
        <w:rPr>
          <w:rFonts w:ascii="Arial" w:hAnsi="Arial" w:cs="Arial"/>
          <w:sz w:val="24"/>
          <w:szCs w:val="24"/>
        </w:rPr>
      </w:pPr>
      <w:r>
        <w:rPr>
          <w:rFonts w:ascii="Arial" w:hAnsi="Arial" w:cs="Arial"/>
          <w:sz w:val="24"/>
          <w:szCs w:val="24"/>
        </w:rPr>
        <w:t xml:space="preserve">Referente a los elementos trasversales, desde el área de </w:t>
      </w:r>
      <w:r w:rsidR="00F908FC">
        <w:rPr>
          <w:rFonts w:ascii="Arial" w:hAnsi="Arial" w:cs="Arial"/>
          <w:b/>
          <w:bCs/>
          <w:sz w:val="24"/>
          <w:szCs w:val="24"/>
        </w:rPr>
        <w:t>matemáticas</w:t>
      </w:r>
      <w:r>
        <w:rPr>
          <w:rFonts w:ascii="Arial" w:hAnsi="Arial" w:cs="Arial"/>
          <w:sz w:val="24"/>
          <w:szCs w:val="24"/>
        </w:rPr>
        <w:t xml:space="preserve"> se trabajan:</w:t>
      </w:r>
    </w:p>
    <w:tbl>
      <w:tblPr>
        <w:tblStyle w:val="Tablaconcuadrcula"/>
        <w:tblW w:w="0" w:type="auto"/>
        <w:tblLook w:val="04A0" w:firstRow="1" w:lastRow="0" w:firstColumn="1" w:lastColumn="0" w:noHBand="0" w:noVBand="1"/>
      </w:tblPr>
      <w:tblGrid>
        <w:gridCol w:w="1382"/>
        <w:gridCol w:w="1764"/>
        <w:gridCol w:w="5870"/>
      </w:tblGrid>
      <w:tr w:rsidR="00F908FC" w14:paraId="092E26C8" w14:textId="77777777" w:rsidTr="00B2755C">
        <w:tc>
          <w:tcPr>
            <w:tcW w:w="3146" w:type="dxa"/>
            <w:gridSpan w:val="2"/>
            <w:shd w:val="clear" w:color="auto" w:fill="CAEDFB" w:themeFill="accent4" w:themeFillTint="33"/>
          </w:tcPr>
          <w:p w14:paraId="5013B6C7" w14:textId="5EA6D732" w:rsidR="00F908FC" w:rsidRPr="00EB10CA" w:rsidRDefault="00F908FC" w:rsidP="00F908FC">
            <w:pPr>
              <w:jc w:val="center"/>
              <w:rPr>
                <w:rFonts w:ascii="Arial" w:hAnsi="Arial" w:cs="Arial"/>
                <w:b/>
                <w:bCs/>
              </w:rPr>
            </w:pPr>
            <w:r w:rsidRPr="00EB10CA">
              <w:rPr>
                <w:rFonts w:ascii="Arial" w:hAnsi="Arial" w:cs="Arial"/>
                <w:b/>
                <w:bCs/>
              </w:rPr>
              <w:t>Bloque</w:t>
            </w:r>
          </w:p>
        </w:tc>
        <w:tc>
          <w:tcPr>
            <w:tcW w:w="5870" w:type="dxa"/>
            <w:shd w:val="clear" w:color="auto" w:fill="CAEDFB" w:themeFill="accent4" w:themeFillTint="33"/>
          </w:tcPr>
          <w:p w14:paraId="1F57DFB7" w14:textId="245B1D36" w:rsidR="00F908FC" w:rsidRPr="00EB10CA" w:rsidRDefault="00F908FC" w:rsidP="00F908FC">
            <w:pPr>
              <w:jc w:val="center"/>
              <w:rPr>
                <w:rFonts w:ascii="Arial" w:hAnsi="Arial" w:cs="Arial"/>
                <w:b/>
                <w:bCs/>
              </w:rPr>
            </w:pPr>
            <w:r w:rsidRPr="00EB10CA">
              <w:rPr>
                <w:rFonts w:ascii="Arial" w:hAnsi="Arial" w:cs="Arial"/>
                <w:b/>
                <w:bCs/>
              </w:rPr>
              <w:t>Contenido</w:t>
            </w:r>
          </w:p>
        </w:tc>
      </w:tr>
      <w:tr w:rsidR="00F908FC" w14:paraId="03864CBB" w14:textId="77777777" w:rsidTr="00B2755C">
        <w:trPr>
          <w:trHeight w:val="1559"/>
        </w:trPr>
        <w:tc>
          <w:tcPr>
            <w:tcW w:w="1382" w:type="dxa"/>
          </w:tcPr>
          <w:p w14:paraId="35C47835" w14:textId="77777777" w:rsidR="00EB10CA" w:rsidRPr="00EB10CA" w:rsidRDefault="00EB10CA" w:rsidP="00B2755C">
            <w:pPr>
              <w:rPr>
                <w:rFonts w:ascii="Arial" w:hAnsi="Arial" w:cs="Arial"/>
              </w:rPr>
            </w:pPr>
          </w:p>
          <w:p w14:paraId="38DD619F" w14:textId="77777777" w:rsidR="00F908FC" w:rsidRPr="00EB10CA" w:rsidRDefault="00F908FC" w:rsidP="00F908FC">
            <w:pPr>
              <w:jc w:val="center"/>
              <w:rPr>
                <w:rFonts w:ascii="Arial" w:hAnsi="Arial" w:cs="Arial"/>
              </w:rPr>
            </w:pPr>
          </w:p>
          <w:p w14:paraId="1081B716" w14:textId="4EA55C93" w:rsidR="00F908FC" w:rsidRPr="00EB10CA" w:rsidRDefault="00F908FC" w:rsidP="00F908FC">
            <w:pPr>
              <w:jc w:val="center"/>
              <w:rPr>
                <w:rFonts w:ascii="Arial" w:hAnsi="Arial" w:cs="Arial"/>
              </w:rPr>
            </w:pPr>
            <w:r w:rsidRPr="00EB10CA">
              <w:rPr>
                <w:rFonts w:ascii="Arial" w:hAnsi="Arial" w:cs="Arial"/>
              </w:rPr>
              <w:t>D. Álgebra</w:t>
            </w:r>
          </w:p>
        </w:tc>
        <w:tc>
          <w:tcPr>
            <w:tcW w:w="1764" w:type="dxa"/>
          </w:tcPr>
          <w:p w14:paraId="5FAF7AD0" w14:textId="77777777" w:rsidR="00F908FC" w:rsidRPr="00EB10CA" w:rsidRDefault="00F908FC" w:rsidP="00F908FC">
            <w:pPr>
              <w:jc w:val="center"/>
              <w:rPr>
                <w:rFonts w:ascii="Arial" w:hAnsi="Arial" w:cs="Arial"/>
              </w:rPr>
            </w:pPr>
          </w:p>
          <w:p w14:paraId="57741D50" w14:textId="77777777" w:rsidR="00F908FC" w:rsidRPr="00EB10CA" w:rsidRDefault="00F908FC" w:rsidP="00B2755C">
            <w:pPr>
              <w:rPr>
                <w:rFonts w:ascii="Arial" w:hAnsi="Arial" w:cs="Arial"/>
              </w:rPr>
            </w:pPr>
          </w:p>
          <w:p w14:paraId="4A927C14" w14:textId="31C115F5" w:rsidR="00F908FC" w:rsidRPr="00EB10CA" w:rsidRDefault="00F908FC" w:rsidP="00F908FC">
            <w:pPr>
              <w:jc w:val="center"/>
              <w:rPr>
                <w:rFonts w:ascii="Arial" w:hAnsi="Arial" w:cs="Arial"/>
              </w:rPr>
            </w:pPr>
            <w:r w:rsidRPr="00EB10CA">
              <w:rPr>
                <w:rFonts w:ascii="Arial" w:hAnsi="Arial" w:cs="Arial"/>
              </w:rPr>
              <w:t>Pensamiento computacional</w:t>
            </w:r>
          </w:p>
        </w:tc>
        <w:tc>
          <w:tcPr>
            <w:tcW w:w="5870" w:type="dxa"/>
          </w:tcPr>
          <w:p w14:paraId="70AEF8A9" w14:textId="34471207" w:rsidR="00F908FC" w:rsidRPr="00EB10CA" w:rsidRDefault="00F908FC" w:rsidP="00F908FC">
            <w:pPr>
              <w:rPr>
                <w:rFonts w:ascii="Arial" w:hAnsi="Arial" w:cs="Arial"/>
              </w:rPr>
            </w:pPr>
            <w:r w:rsidRPr="00EB10CA">
              <w:rPr>
                <w:rFonts w:ascii="Arial" w:hAnsi="Arial" w:cs="Arial"/>
              </w:rPr>
              <w:t>Estrategias para la interpretación, modificación y creación de algoritmos sencillos (secuencias de pasos ordenados, esquemas, simulaciones, patrones repetitivos, bucles, instrucciones anidas y condicionales, representaciones computacionales, programación por bloques, robótica educativa...).</w:t>
            </w:r>
          </w:p>
        </w:tc>
      </w:tr>
    </w:tbl>
    <w:p w14:paraId="4BA53D11" w14:textId="6884C1F8" w:rsidR="00F908FC" w:rsidRDefault="00B2755C" w:rsidP="003B23FA">
      <w:pPr>
        <w:spacing w:before="240"/>
        <w:rPr>
          <w:rFonts w:ascii="Arial" w:hAnsi="Arial" w:cs="Arial"/>
          <w:sz w:val="24"/>
          <w:szCs w:val="24"/>
        </w:rPr>
      </w:pPr>
      <w:r>
        <w:rPr>
          <w:rFonts w:ascii="Arial" w:hAnsi="Arial" w:cs="Arial"/>
          <w:sz w:val="24"/>
          <w:szCs w:val="24"/>
        </w:rPr>
        <w:t xml:space="preserve">Desde el área de </w:t>
      </w:r>
      <w:r>
        <w:rPr>
          <w:rFonts w:ascii="Arial" w:hAnsi="Arial" w:cs="Arial"/>
          <w:b/>
          <w:bCs/>
          <w:sz w:val="24"/>
          <w:szCs w:val="24"/>
        </w:rPr>
        <w:t>tecnología y robótica</w:t>
      </w:r>
      <w:r>
        <w:rPr>
          <w:rFonts w:ascii="Arial" w:hAnsi="Arial" w:cs="Arial"/>
          <w:sz w:val="24"/>
          <w:szCs w:val="24"/>
        </w:rPr>
        <w:t xml:space="preserve"> se trabajan:</w:t>
      </w:r>
    </w:p>
    <w:tbl>
      <w:tblPr>
        <w:tblStyle w:val="Tablaconcuadrcula"/>
        <w:tblW w:w="0" w:type="auto"/>
        <w:tblLook w:val="04A0" w:firstRow="1" w:lastRow="0" w:firstColumn="1" w:lastColumn="0" w:noHBand="0" w:noVBand="1"/>
      </w:tblPr>
      <w:tblGrid>
        <w:gridCol w:w="1980"/>
        <w:gridCol w:w="7036"/>
      </w:tblGrid>
      <w:tr w:rsidR="00B2755C" w14:paraId="2B7717D8" w14:textId="77777777" w:rsidTr="00EB10CA">
        <w:tc>
          <w:tcPr>
            <w:tcW w:w="1980" w:type="dxa"/>
            <w:shd w:val="clear" w:color="auto" w:fill="CAEDFB" w:themeFill="accent4" w:themeFillTint="33"/>
          </w:tcPr>
          <w:p w14:paraId="4F040C95" w14:textId="77777777" w:rsidR="00B2755C" w:rsidRPr="00EB10CA" w:rsidRDefault="00B2755C" w:rsidP="00095C2B">
            <w:pPr>
              <w:jc w:val="center"/>
              <w:rPr>
                <w:rFonts w:ascii="Arial" w:hAnsi="Arial" w:cs="Arial"/>
                <w:b/>
                <w:bCs/>
              </w:rPr>
            </w:pPr>
            <w:r w:rsidRPr="00EB10CA">
              <w:rPr>
                <w:rFonts w:ascii="Arial" w:hAnsi="Arial" w:cs="Arial"/>
                <w:b/>
                <w:bCs/>
              </w:rPr>
              <w:t>Bloque</w:t>
            </w:r>
          </w:p>
        </w:tc>
        <w:tc>
          <w:tcPr>
            <w:tcW w:w="7036" w:type="dxa"/>
            <w:shd w:val="clear" w:color="auto" w:fill="CAEDFB" w:themeFill="accent4" w:themeFillTint="33"/>
          </w:tcPr>
          <w:p w14:paraId="69638F23" w14:textId="77777777" w:rsidR="00B2755C" w:rsidRPr="00EB10CA" w:rsidRDefault="00B2755C" w:rsidP="00095C2B">
            <w:pPr>
              <w:jc w:val="center"/>
              <w:rPr>
                <w:rFonts w:ascii="Arial" w:hAnsi="Arial" w:cs="Arial"/>
                <w:b/>
                <w:bCs/>
              </w:rPr>
            </w:pPr>
            <w:r w:rsidRPr="00EB10CA">
              <w:rPr>
                <w:rFonts w:ascii="Arial" w:hAnsi="Arial" w:cs="Arial"/>
                <w:b/>
                <w:bCs/>
              </w:rPr>
              <w:t>Contenido</w:t>
            </w:r>
          </w:p>
        </w:tc>
      </w:tr>
      <w:tr w:rsidR="00B2755C" w14:paraId="0AD65FC7" w14:textId="77777777" w:rsidTr="00EB10CA">
        <w:trPr>
          <w:trHeight w:val="1559"/>
        </w:trPr>
        <w:tc>
          <w:tcPr>
            <w:tcW w:w="1980" w:type="dxa"/>
          </w:tcPr>
          <w:p w14:paraId="633AF8FF" w14:textId="77777777" w:rsidR="00EB10CA" w:rsidRPr="00EB10CA" w:rsidRDefault="00EB10CA" w:rsidP="00B2755C">
            <w:pPr>
              <w:jc w:val="center"/>
              <w:rPr>
                <w:rFonts w:ascii="Arial" w:hAnsi="Arial" w:cs="Arial"/>
              </w:rPr>
            </w:pPr>
          </w:p>
          <w:p w14:paraId="0E843E8F" w14:textId="77777777" w:rsidR="00EB10CA" w:rsidRPr="00EB10CA" w:rsidRDefault="00EB10CA" w:rsidP="00B2755C">
            <w:pPr>
              <w:jc w:val="center"/>
              <w:rPr>
                <w:rFonts w:ascii="Arial" w:hAnsi="Arial" w:cs="Arial"/>
              </w:rPr>
            </w:pPr>
          </w:p>
          <w:p w14:paraId="54342D8A" w14:textId="77777777" w:rsidR="00EB10CA" w:rsidRPr="00EB10CA" w:rsidRDefault="00EB10CA" w:rsidP="00B2755C">
            <w:pPr>
              <w:jc w:val="center"/>
              <w:rPr>
                <w:rFonts w:ascii="Arial" w:hAnsi="Arial" w:cs="Arial"/>
              </w:rPr>
            </w:pPr>
          </w:p>
          <w:p w14:paraId="285DB952" w14:textId="77777777" w:rsidR="00EB10CA" w:rsidRPr="00EB10CA" w:rsidRDefault="00EB10CA" w:rsidP="00B2755C">
            <w:pPr>
              <w:jc w:val="center"/>
              <w:rPr>
                <w:rFonts w:ascii="Arial" w:hAnsi="Arial" w:cs="Arial"/>
              </w:rPr>
            </w:pPr>
          </w:p>
          <w:p w14:paraId="14C716A7" w14:textId="77777777" w:rsidR="00EB10CA" w:rsidRPr="00EB10CA" w:rsidRDefault="00EB10CA" w:rsidP="00B2755C">
            <w:pPr>
              <w:jc w:val="center"/>
              <w:rPr>
                <w:rFonts w:ascii="Arial" w:hAnsi="Arial" w:cs="Arial"/>
              </w:rPr>
            </w:pPr>
          </w:p>
          <w:p w14:paraId="469AF8FE" w14:textId="77777777" w:rsidR="00EB10CA" w:rsidRPr="00EB10CA" w:rsidRDefault="00EB10CA" w:rsidP="00B2755C">
            <w:pPr>
              <w:jc w:val="center"/>
              <w:rPr>
                <w:rFonts w:ascii="Arial" w:hAnsi="Arial" w:cs="Arial"/>
              </w:rPr>
            </w:pPr>
          </w:p>
          <w:p w14:paraId="0C2ED9A4" w14:textId="77777777" w:rsidR="00EB10CA" w:rsidRPr="00EB10CA" w:rsidRDefault="00EB10CA" w:rsidP="00EB10CA">
            <w:pPr>
              <w:rPr>
                <w:rFonts w:ascii="Arial" w:hAnsi="Arial" w:cs="Arial"/>
              </w:rPr>
            </w:pPr>
          </w:p>
          <w:p w14:paraId="10D017DA" w14:textId="77777777" w:rsidR="00EB10CA" w:rsidRPr="00EB10CA" w:rsidRDefault="00EB10CA" w:rsidP="00B2755C">
            <w:pPr>
              <w:jc w:val="center"/>
              <w:rPr>
                <w:rFonts w:ascii="Arial" w:hAnsi="Arial" w:cs="Arial"/>
              </w:rPr>
            </w:pPr>
          </w:p>
          <w:p w14:paraId="25EA8251" w14:textId="7C602DF5" w:rsidR="00B2755C" w:rsidRPr="00EB10CA" w:rsidRDefault="00B2755C" w:rsidP="00B2755C">
            <w:pPr>
              <w:jc w:val="center"/>
              <w:rPr>
                <w:rFonts w:ascii="Arial" w:hAnsi="Arial" w:cs="Arial"/>
              </w:rPr>
            </w:pPr>
            <w:r w:rsidRPr="00EB10CA">
              <w:rPr>
                <w:rFonts w:ascii="Arial" w:hAnsi="Arial" w:cs="Arial"/>
              </w:rPr>
              <w:t>A. Pensamiento computacional</w:t>
            </w:r>
          </w:p>
        </w:tc>
        <w:tc>
          <w:tcPr>
            <w:tcW w:w="7036" w:type="dxa"/>
          </w:tcPr>
          <w:p w14:paraId="606CBC90" w14:textId="77777777" w:rsidR="00B2755C" w:rsidRPr="00EB10CA" w:rsidRDefault="00B2755C" w:rsidP="00B2755C">
            <w:pPr>
              <w:pStyle w:val="Prrafodelista"/>
              <w:numPr>
                <w:ilvl w:val="0"/>
                <w:numId w:val="45"/>
              </w:numPr>
              <w:rPr>
                <w:rFonts w:ascii="Arial" w:hAnsi="Arial" w:cs="Arial"/>
              </w:rPr>
            </w:pPr>
            <w:r w:rsidRPr="00EB10CA">
              <w:rPr>
                <w:rFonts w:ascii="Arial" w:hAnsi="Arial" w:cs="Arial"/>
              </w:rPr>
              <w:lastRenderedPageBreak/>
              <w:t>Iniciación a la programación a través de recursos digitales (plataformas digitales de programación por bloques) adaptados al nivel lector del alumnado.</w:t>
            </w:r>
          </w:p>
          <w:p w14:paraId="2E2DD482" w14:textId="77777777" w:rsidR="00B2755C" w:rsidRPr="00EB10CA" w:rsidRDefault="00B2755C" w:rsidP="00B2755C">
            <w:pPr>
              <w:pStyle w:val="Prrafodelista"/>
              <w:numPr>
                <w:ilvl w:val="0"/>
                <w:numId w:val="45"/>
              </w:numPr>
              <w:rPr>
                <w:rFonts w:ascii="Arial" w:hAnsi="Arial" w:cs="Arial"/>
              </w:rPr>
            </w:pPr>
            <w:r w:rsidRPr="00EB10CA">
              <w:rPr>
                <w:rFonts w:ascii="Arial" w:hAnsi="Arial" w:cs="Arial"/>
              </w:rPr>
              <w:t>Interpretación y ejecución de algoritmos sencillos (rutinas, instrucciones con pasos ordenados, reglas de juegos, instrucciones, secuencias, patrones repetitivos, programación por bloques).</w:t>
            </w:r>
          </w:p>
          <w:p w14:paraId="501A1229" w14:textId="77777777" w:rsidR="00B2755C" w:rsidRPr="00EB10CA" w:rsidRDefault="00B2755C" w:rsidP="00B2755C">
            <w:pPr>
              <w:pStyle w:val="Prrafodelista"/>
              <w:numPr>
                <w:ilvl w:val="0"/>
                <w:numId w:val="45"/>
              </w:numPr>
              <w:rPr>
                <w:rFonts w:ascii="Arial" w:hAnsi="Arial" w:cs="Arial"/>
              </w:rPr>
            </w:pPr>
            <w:r w:rsidRPr="00EB10CA">
              <w:rPr>
                <w:rFonts w:ascii="Arial" w:hAnsi="Arial" w:cs="Arial"/>
              </w:rPr>
              <w:lastRenderedPageBreak/>
              <w:t>Fundamentos de la programación: bucles, condicionales, operadores, mensajes, variables, funciones, eventos, depuración (</w:t>
            </w:r>
            <w:proofErr w:type="spellStart"/>
            <w:r w:rsidRPr="00EB10CA">
              <w:rPr>
                <w:rFonts w:ascii="Arial" w:hAnsi="Arial" w:cs="Arial"/>
              </w:rPr>
              <w:t>debugging</w:t>
            </w:r>
            <w:proofErr w:type="spellEnd"/>
            <w:r w:rsidRPr="00EB10CA">
              <w:rPr>
                <w:rFonts w:ascii="Arial" w:hAnsi="Arial" w:cs="Arial"/>
              </w:rPr>
              <w:t>).</w:t>
            </w:r>
          </w:p>
          <w:p w14:paraId="22A43BDA" w14:textId="2E5F8DCF" w:rsidR="00B2755C" w:rsidRPr="00EB10CA" w:rsidRDefault="00B2755C" w:rsidP="00B2755C">
            <w:pPr>
              <w:pStyle w:val="Prrafodelista"/>
              <w:numPr>
                <w:ilvl w:val="0"/>
                <w:numId w:val="45"/>
              </w:numPr>
              <w:rPr>
                <w:rFonts w:ascii="Arial" w:hAnsi="Arial" w:cs="Arial"/>
              </w:rPr>
            </w:pPr>
            <w:r w:rsidRPr="00EB10CA">
              <w:rPr>
                <w:rFonts w:ascii="Arial" w:hAnsi="Arial" w:cs="Arial"/>
              </w:rPr>
              <w:t>Fases del pensamiento computacional: Descomposición de una tarea en partes más sencillas, reconocimiento de patrones y creación de algoritmos sencillos para la resolución del problema.</w:t>
            </w:r>
          </w:p>
          <w:p w14:paraId="30DD1137" w14:textId="6D736342" w:rsidR="00B2755C" w:rsidRPr="00EB10CA" w:rsidRDefault="00B2755C" w:rsidP="00B2755C">
            <w:pPr>
              <w:pStyle w:val="Prrafodelista"/>
              <w:numPr>
                <w:ilvl w:val="0"/>
                <w:numId w:val="45"/>
              </w:numPr>
              <w:rPr>
                <w:rFonts w:ascii="Arial" w:hAnsi="Arial" w:cs="Arial"/>
              </w:rPr>
            </w:pPr>
            <w:r w:rsidRPr="00EB10CA">
              <w:rPr>
                <w:rFonts w:ascii="Arial" w:hAnsi="Arial" w:cs="Arial"/>
              </w:rPr>
              <w:t>Proceso de modelización de forma guiada (dibujos, esquemas, diagramas, objetos manipulables, dramatizaciones...) en la comprensión y resolución de problemas de la vida cotidiana.</w:t>
            </w:r>
          </w:p>
          <w:p w14:paraId="523D020B" w14:textId="29DA6D7B" w:rsidR="00B2755C" w:rsidRPr="00EB10CA" w:rsidRDefault="00B2755C" w:rsidP="00B2755C">
            <w:pPr>
              <w:pStyle w:val="Prrafodelista"/>
              <w:numPr>
                <w:ilvl w:val="0"/>
                <w:numId w:val="45"/>
              </w:numPr>
              <w:rPr>
                <w:rFonts w:ascii="Arial" w:hAnsi="Arial" w:cs="Arial"/>
              </w:rPr>
            </w:pPr>
            <w:r w:rsidRPr="00EB10CA">
              <w:rPr>
                <w:rFonts w:ascii="Arial" w:hAnsi="Arial" w:cs="Arial"/>
              </w:rPr>
              <w:t>Mostrar interés por el pensamiento computacional participando en la resolución de problemas de programación.</w:t>
            </w:r>
          </w:p>
          <w:p w14:paraId="30962356" w14:textId="340FBDCA" w:rsidR="00B2755C" w:rsidRPr="00EB10CA" w:rsidRDefault="00B2755C" w:rsidP="00B2755C">
            <w:pPr>
              <w:pStyle w:val="Prrafodelista"/>
              <w:numPr>
                <w:ilvl w:val="0"/>
                <w:numId w:val="45"/>
              </w:numPr>
              <w:rPr>
                <w:rFonts w:ascii="Arial" w:hAnsi="Arial" w:cs="Arial"/>
              </w:rPr>
            </w:pPr>
            <w:r w:rsidRPr="00EB10CA">
              <w:rPr>
                <w:rFonts w:ascii="Arial" w:hAnsi="Arial" w:cs="Arial"/>
              </w:rPr>
              <w:t>Estrategias básicas de trabajo en equipo</w:t>
            </w:r>
            <w:r w:rsidR="00EB10CA" w:rsidRPr="00EB10CA">
              <w:rPr>
                <w:rFonts w:ascii="Arial" w:hAnsi="Arial" w:cs="Arial"/>
              </w:rPr>
              <w:t>.</w:t>
            </w:r>
          </w:p>
        </w:tc>
      </w:tr>
    </w:tbl>
    <w:p w14:paraId="48891C00" w14:textId="77777777" w:rsidR="00B2755C" w:rsidRPr="00B2755C" w:rsidRDefault="00B2755C" w:rsidP="00F71128">
      <w:pPr>
        <w:rPr>
          <w:rFonts w:ascii="Arial" w:hAnsi="Arial" w:cs="Arial"/>
          <w:sz w:val="24"/>
          <w:szCs w:val="24"/>
        </w:rPr>
      </w:pPr>
    </w:p>
    <w:p w14:paraId="121B8CDC" w14:textId="329B051A" w:rsidR="009F4C90" w:rsidRPr="0099771F" w:rsidRDefault="009F4C90" w:rsidP="00F77A07">
      <w:pPr>
        <w:pStyle w:val="Prrafodelista"/>
        <w:numPr>
          <w:ilvl w:val="0"/>
          <w:numId w:val="36"/>
        </w:numPr>
        <w:spacing w:after="0" w:line="480" w:lineRule="auto"/>
        <w:rPr>
          <w:rFonts w:ascii="Arial" w:hAnsi="Arial" w:cs="Arial"/>
          <w:b/>
          <w:bCs/>
          <w:sz w:val="24"/>
          <w:szCs w:val="24"/>
        </w:rPr>
      </w:pPr>
      <w:r w:rsidRPr="0099771F">
        <w:rPr>
          <w:rFonts w:ascii="Arial" w:hAnsi="Arial" w:cs="Arial"/>
          <w:b/>
          <w:bCs/>
          <w:sz w:val="24"/>
          <w:szCs w:val="24"/>
        </w:rPr>
        <w:t>Competencias clave y específicas</w:t>
      </w:r>
    </w:p>
    <w:p w14:paraId="2A00930E" w14:textId="322F1439" w:rsidR="003665AC" w:rsidRDefault="003665AC" w:rsidP="00F77A07">
      <w:pPr>
        <w:spacing w:after="0" w:line="480" w:lineRule="auto"/>
        <w:jc w:val="both"/>
        <w:rPr>
          <w:rFonts w:ascii="Arial" w:hAnsi="Arial" w:cs="Arial"/>
          <w:sz w:val="24"/>
          <w:szCs w:val="24"/>
        </w:rPr>
      </w:pPr>
      <w:r>
        <w:rPr>
          <w:rFonts w:ascii="Arial" w:hAnsi="Arial" w:cs="Arial"/>
          <w:sz w:val="24"/>
          <w:szCs w:val="24"/>
        </w:rPr>
        <w:t>Esta unidad didáctica contribuye al desarrollo de las competencias clave establecidas en el Real Decreto 157/2022:</w:t>
      </w:r>
    </w:p>
    <w:p w14:paraId="345FCA30" w14:textId="6756D84F" w:rsidR="003665AC" w:rsidRDefault="003665AC" w:rsidP="00F77A07">
      <w:pPr>
        <w:pStyle w:val="Prrafodelista"/>
        <w:numPr>
          <w:ilvl w:val="0"/>
          <w:numId w:val="40"/>
        </w:numPr>
        <w:spacing w:line="480" w:lineRule="auto"/>
        <w:jc w:val="both"/>
        <w:rPr>
          <w:rFonts w:ascii="Arial" w:hAnsi="Arial" w:cs="Arial"/>
          <w:sz w:val="24"/>
          <w:szCs w:val="24"/>
        </w:rPr>
      </w:pPr>
      <w:r w:rsidRPr="0099771F">
        <w:rPr>
          <w:rFonts w:ascii="Arial" w:hAnsi="Arial" w:cs="Arial"/>
          <w:b/>
          <w:bCs/>
          <w:sz w:val="24"/>
          <w:szCs w:val="24"/>
        </w:rPr>
        <w:t>Competencia en comunicación lingüística (CCL)</w:t>
      </w:r>
      <w:r>
        <w:rPr>
          <w:rFonts w:ascii="Arial" w:hAnsi="Arial" w:cs="Arial"/>
          <w:sz w:val="24"/>
          <w:szCs w:val="24"/>
        </w:rPr>
        <w:t>: s</w:t>
      </w:r>
      <w:r w:rsidRPr="003665AC">
        <w:rPr>
          <w:rFonts w:ascii="Arial" w:hAnsi="Arial" w:cs="Arial"/>
          <w:sz w:val="24"/>
          <w:szCs w:val="24"/>
        </w:rPr>
        <w:t>e trabaja mediante la comprensión de información científica</w:t>
      </w:r>
      <w:r>
        <w:rPr>
          <w:rFonts w:ascii="Arial" w:hAnsi="Arial" w:cs="Arial"/>
          <w:sz w:val="24"/>
          <w:szCs w:val="24"/>
        </w:rPr>
        <w:t>,</w:t>
      </w:r>
      <w:r w:rsidRPr="003665AC">
        <w:rPr>
          <w:rFonts w:ascii="Arial" w:hAnsi="Arial" w:cs="Arial"/>
          <w:sz w:val="24"/>
          <w:szCs w:val="24"/>
        </w:rPr>
        <w:t xml:space="preserve"> la incorporación de vocabulario específico y la exposición oral del proceso digestivo y excretor</w:t>
      </w:r>
      <w:r>
        <w:rPr>
          <w:rFonts w:ascii="Arial" w:hAnsi="Arial" w:cs="Arial"/>
          <w:sz w:val="24"/>
          <w:szCs w:val="24"/>
        </w:rPr>
        <w:t>.</w:t>
      </w:r>
    </w:p>
    <w:p w14:paraId="76739B6E" w14:textId="35A8DCA5" w:rsidR="003665AC" w:rsidRDefault="003665AC" w:rsidP="00F77A07">
      <w:pPr>
        <w:pStyle w:val="Prrafodelista"/>
        <w:numPr>
          <w:ilvl w:val="0"/>
          <w:numId w:val="40"/>
        </w:numPr>
        <w:spacing w:line="480" w:lineRule="auto"/>
        <w:jc w:val="both"/>
        <w:rPr>
          <w:rFonts w:ascii="Arial" w:hAnsi="Arial" w:cs="Arial"/>
          <w:sz w:val="24"/>
          <w:szCs w:val="24"/>
        </w:rPr>
      </w:pPr>
      <w:r w:rsidRPr="0099771F">
        <w:rPr>
          <w:rFonts w:ascii="Arial" w:hAnsi="Arial" w:cs="Arial"/>
          <w:b/>
          <w:bCs/>
          <w:sz w:val="24"/>
          <w:szCs w:val="24"/>
        </w:rPr>
        <w:t>Competencia matemática y competencia en ciencia, tecnología e ingeniería (STEM)</w:t>
      </w:r>
      <w:r>
        <w:rPr>
          <w:rFonts w:ascii="Arial" w:hAnsi="Arial" w:cs="Arial"/>
          <w:sz w:val="24"/>
          <w:szCs w:val="24"/>
        </w:rPr>
        <w:t>: e</w:t>
      </w:r>
      <w:r w:rsidRPr="003665AC">
        <w:rPr>
          <w:rFonts w:ascii="Arial" w:hAnsi="Arial" w:cs="Arial"/>
          <w:sz w:val="24"/>
          <w:szCs w:val="24"/>
        </w:rPr>
        <w:t>s la competencia central</w:t>
      </w:r>
      <w:r>
        <w:rPr>
          <w:rFonts w:ascii="Arial" w:hAnsi="Arial" w:cs="Arial"/>
          <w:sz w:val="24"/>
          <w:szCs w:val="24"/>
        </w:rPr>
        <w:t>,</w:t>
      </w:r>
      <w:r w:rsidRPr="003665AC">
        <w:rPr>
          <w:rFonts w:ascii="Arial" w:hAnsi="Arial" w:cs="Arial"/>
          <w:sz w:val="24"/>
          <w:szCs w:val="24"/>
        </w:rPr>
        <w:t xml:space="preserve"> ya que el alumnado investiga procesos biológicos</w:t>
      </w:r>
      <w:r>
        <w:rPr>
          <w:rFonts w:ascii="Arial" w:hAnsi="Arial" w:cs="Arial"/>
          <w:sz w:val="24"/>
          <w:szCs w:val="24"/>
        </w:rPr>
        <w:t>,</w:t>
      </w:r>
      <w:r w:rsidRPr="003665AC">
        <w:rPr>
          <w:rFonts w:ascii="Arial" w:hAnsi="Arial" w:cs="Arial"/>
          <w:sz w:val="24"/>
          <w:szCs w:val="24"/>
        </w:rPr>
        <w:t xml:space="preserve"> experimenta</w:t>
      </w:r>
      <w:r>
        <w:rPr>
          <w:rFonts w:ascii="Arial" w:hAnsi="Arial" w:cs="Arial"/>
          <w:sz w:val="24"/>
          <w:szCs w:val="24"/>
        </w:rPr>
        <w:t>,</w:t>
      </w:r>
      <w:r w:rsidRPr="003665AC">
        <w:rPr>
          <w:rFonts w:ascii="Arial" w:hAnsi="Arial" w:cs="Arial"/>
          <w:sz w:val="24"/>
          <w:szCs w:val="24"/>
        </w:rPr>
        <w:t xml:space="preserve"> organiza datos y diseña una representación digital del funcionamiento del cuerpo</w:t>
      </w:r>
      <w:r>
        <w:rPr>
          <w:rFonts w:ascii="Arial" w:hAnsi="Arial" w:cs="Arial"/>
          <w:sz w:val="24"/>
          <w:szCs w:val="24"/>
        </w:rPr>
        <w:t>.</w:t>
      </w:r>
    </w:p>
    <w:p w14:paraId="49011DE6" w14:textId="40D82D50" w:rsidR="003665AC" w:rsidRDefault="003665AC" w:rsidP="00F77A07">
      <w:pPr>
        <w:pStyle w:val="Prrafodelista"/>
        <w:numPr>
          <w:ilvl w:val="0"/>
          <w:numId w:val="40"/>
        </w:numPr>
        <w:spacing w:line="480" w:lineRule="auto"/>
        <w:jc w:val="both"/>
        <w:rPr>
          <w:rFonts w:ascii="Arial" w:hAnsi="Arial" w:cs="Arial"/>
          <w:sz w:val="24"/>
          <w:szCs w:val="24"/>
        </w:rPr>
      </w:pPr>
      <w:r w:rsidRPr="0099771F">
        <w:rPr>
          <w:rFonts w:ascii="Arial" w:hAnsi="Arial" w:cs="Arial"/>
          <w:b/>
          <w:bCs/>
          <w:sz w:val="24"/>
          <w:szCs w:val="24"/>
        </w:rPr>
        <w:t>Competencia digital (CD)</w:t>
      </w:r>
      <w:r>
        <w:rPr>
          <w:rFonts w:ascii="Arial" w:hAnsi="Arial" w:cs="Arial"/>
          <w:sz w:val="24"/>
          <w:szCs w:val="24"/>
        </w:rPr>
        <w:t>: s</w:t>
      </w:r>
      <w:r w:rsidRPr="003665AC">
        <w:rPr>
          <w:rFonts w:ascii="Arial" w:hAnsi="Arial" w:cs="Arial"/>
          <w:sz w:val="24"/>
          <w:szCs w:val="24"/>
        </w:rPr>
        <w:t xml:space="preserve">e desarrolla a través del uso de </w:t>
      </w:r>
      <w:r w:rsidRPr="003665AC">
        <w:rPr>
          <w:rFonts w:ascii="Arial" w:hAnsi="Arial" w:cs="Arial"/>
          <w:i/>
          <w:iCs/>
          <w:sz w:val="24"/>
          <w:szCs w:val="24"/>
        </w:rPr>
        <w:t>Scratch</w:t>
      </w:r>
      <w:r w:rsidRPr="003665AC">
        <w:rPr>
          <w:rFonts w:ascii="Arial" w:hAnsi="Arial" w:cs="Arial"/>
          <w:sz w:val="24"/>
          <w:szCs w:val="24"/>
        </w:rPr>
        <w:t xml:space="preserve"> para modelizar procesos y de herramientas digitales para buscar y organizar información</w:t>
      </w:r>
      <w:r>
        <w:rPr>
          <w:rFonts w:ascii="Arial" w:hAnsi="Arial" w:cs="Arial"/>
          <w:sz w:val="24"/>
          <w:szCs w:val="24"/>
        </w:rPr>
        <w:t>.</w:t>
      </w:r>
    </w:p>
    <w:p w14:paraId="496D88B0" w14:textId="1EDCE322" w:rsidR="003665AC" w:rsidRDefault="003665AC" w:rsidP="00F77A07">
      <w:pPr>
        <w:pStyle w:val="Prrafodelista"/>
        <w:numPr>
          <w:ilvl w:val="0"/>
          <w:numId w:val="40"/>
        </w:numPr>
        <w:spacing w:line="480" w:lineRule="auto"/>
        <w:jc w:val="both"/>
        <w:rPr>
          <w:rFonts w:ascii="Arial" w:hAnsi="Arial" w:cs="Arial"/>
          <w:sz w:val="24"/>
          <w:szCs w:val="24"/>
        </w:rPr>
      </w:pPr>
      <w:r w:rsidRPr="0099771F">
        <w:rPr>
          <w:rFonts w:ascii="Arial" w:hAnsi="Arial" w:cs="Arial"/>
          <w:b/>
          <w:bCs/>
          <w:sz w:val="24"/>
          <w:szCs w:val="24"/>
        </w:rPr>
        <w:t>Competencia personal, social y de aprender a aprender (CPSAA)</w:t>
      </w:r>
      <w:r>
        <w:rPr>
          <w:rFonts w:ascii="Arial" w:hAnsi="Arial" w:cs="Arial"/>
          <w:sz w:val="24"/>
          <w:szCs w:val="24"/>
        </w:rPr>
        <w:t>: s</w:t>
      </w:r>
      <w:r w:rsidRPr="003665AC">
        <w:rPr>
          <w:rFonts w:ascii="Arial" w:hAnsi="Arial" w:cs="Arial"/>
          <w:sz w:val="24"/>
          <w:szCs w:val="24"/>
        </w:rPr>
        <w:t>e fomenta mediante el trabajo cooperativo</w:t>
      </w:r>
      <w:r>
        <w:rPr>
          <w:rFonts w:ascii="Arial" w:hAnsi="Arial" w:cs="Arial"/>
          <w:sz w:val="24"/>
          <w:szCs w:val="24"/>
        </w:rPr>
        <w:t>,</w:t>
      </w:r>
      <w:r w:rsidRPr="003665AC">
        <w:rPr>
          <w:rFonts w:ascii="Arial" w:hAnsi="Arial" w:cs="Arial"/>
          <w:sz w:val="24"/>
          <w:szCs w:val="24"/>
        </w:rPr>
        <w:t xml:space="preserve"> la autorregulación del aprendizaje y la reflexión sobre hábitos de salud</w:t>
      </w:r>
      <w:r>
        <w:rPr>
          <w:rFonts w:ascii="Arial" w:hAnsi="Arial" w:cs="Arial"/>
          <w:sz w:val="24"/>
          <w:szCs w:val="24"/>
        </w:rPr>
        <w:t>.</w:t>
      </w:r>
    </w:p>
    <w:p w14:paraId="12EDD199" w14:textId="27DCFDAD" w:rsidR="003665AC" w:rsidRDefault="003665AC" w:rsidP="00F77A07">
      <w:pPr>
        <w:pStyle w:val="Prrafodelista"/>
        <w:numPr>
          <w:ilvl w:val="0"/>
          <w:numId w:val="40"/>
        </w:numPr>
        <w:spacing w:line="480" w:lineRule="auto"/>
        <w:jc w:val="both"/>
        <w:rPr>
          <w:rFonts w:ascii="Arial" w:hAnsi="Arial" w:cs="Arial"/>
          <w:sz w:val="24"/>
          <w:szCs w:val="24"/>
        </w:rPr>
      </w:pPr>
      <w:r w:rsidRPr="0099771F">
        <w:rPr>
          <w:rFonts w:ascii="Arial" w:hAnsi="Arial" w:cs="Arial"/>
          <w:b/>
          <w:bCs/>
          <w:sz w:val="24"/>
          <w:szCs w:val="24"/>
        </w:rPr>
        <w:t>Competencia ciudadana (CC)</w:t>
      </w:r>
      <w:r>
        <w:rPr>
          <w:rFonts w:ascii="Arial" w:hAnsi="Arial" w:cs="Arial"/>
          <w:sz w:val="24"/>
          <w:szCs w:val="24"/>
        </w:rPr>
        <w:t xml:space="preserve">: </w:t>
      </w:r>
      <w:r w:rsidR="00735097">
        <w:rPr>
          <w:rFonts w:ascii="Arial" w:hAnsi="Arial" w:cs="Arial"/>
          <w:sz w:val="24"/>
          <w:szCs w:val="24"/>
        </w:rPr>
        <w:t>se p</w:t>
      </w:r>
      <w:r w:rsidR="00735097" w:rsidRPr="00735097">
        <w:rPr>
          <w:rFonts w:ascii="Arial" w:hAnsi="Arial" w:cs="Arial"/>
          <w:sz w:val="24"/>
          <w:szCs w:val="24"/>
        </w:rPr>
        <w:t>romueve al relacionar la salud individual con el bienestar colectivo</w:t>
      </w:r>
      <w:r w:rsidR="00735097">
        <w:rPr>
          <w:rFonts w:ascii="Arial" w:hAnsi="Arial" w:cs="Arial"/>
          <w:sz w:val="24"/>
          <w:szCs w:val="24"/>
        </w:rPr>
        <w:t>,</w:t>
      </w:r>
      <w:r w:rsidR="00735097" w:rsidRPr="00735097">
        <w:rPr>
          <w:rFonts w:ascii="Arial" w:hAnsi="Arial" w:cs="Arial"/>
          <w:sz w:val="24"/>
          <w:szCs w:val="24"/>
        </w:rPr>
        <w:t xml:space="preserve"> especialmente en la elaboración de materiales para el entorno escolar</w:t>
      </w:r>
      <w:r w:rsidR="00735097">
        <w:rPr>
          <w:rFonts w:ascii="Arial" w:hAnsi="Arial" w:cs="Arial"/>
          <w:sz w:val="24"/>
          <w:szCs w:val="24"/>
        </w:rPr>
        <w:t>.</w:t>
      </w:r>
    </w:p>
    <w:p w14:paraId="3A312F7E" w14:textId="354AF7BC" w:rsidR="003665AC" w:rsidRDefault="003665AC" w:rsidP="00F77A07">
      <w:pPr>
        <w:pStyle w:val="Prrafodelista"/>
        <w:numPr>
          <w:ilvl w:val="0"/>
          <w:numId w:val="40"/>
        </w:numPr>
        <w:spacing w:after="0" w:line="480" w:lineRule="auto"/>
        <w:jc w:val="both"/>
        <w:rPr>
          <w:rFonts w:ascii="Arial" w:hAnsi="Arial" w:cs="Arial"/>
          <w:sz w:val="24"/>
          <w:szCs w:val="24"/>
        </w:rPr>
      </w:pPr>
      <w:r w:rsidRPr="0099771F">
        <w:rPr>
          <w:rFonts w:ascii="Arial" w:hAnsi="Arial" w:cs="Arial"/>
          <w:b/>
          <w:bCs/>
          <w:sz w:val="24"/>
          <w:szCs w:val="24"/>
        </w:rPr>
        <w:lastRenderedPageBreak/>
        <w:t>Competencia emprendedora (CE)</w:t>
      </w:r>
      <w:r>
        <w:rPr>
          <w:rFonts w:ascii="Arial" w:hAnsi="Arial" w:cs="Arial"/>
          <w:sz w:val="24"/>
          <w:szCs w:val="24"/>
        </w:rPr>
        <w:t>:</w:t>
      </w:r>
      <w:r w:rsidR="00735097">
        <w:rPr>
          <w:rFonts w:ascii="Arial" w:hAnsi="Arial" w:cs="Arial"/>
          <w:sz w:val="24"/>
          <w:szCs w:val="24"/>
        </w:rPr>
        <w:t xml:space="preserve"> s</w:t>
      </w:r>
      <w:r w:rsidR="00735097" w:rsidRPr="00735097">
        <w:rPr>
          <w:rFonts w:ascii="Arial" w:hAnsi="Arial" w:cs="Arial"/>
          <w:sz w:val="24"/>
          <w:szCs w:val="24"/>
        </w:rPr>
        <w:t xml:space="preserve">e desarrolla </w:t>
      </w:r>
      <w:r w:rsidR="00735097">
        <w:rPr>
          <w:rFonts w:ascii="Arial" w:hAnsi="Arial" w:cs="Arial"/>
          <w:sz w:val="24"/>
          <w:szCs w:val="24"/>
        </w:rPr>
        <w:t>a</w:t>
      </w:r>
      <w:r w:rsidR="00735097" w:rsidRPr="00735097">
        <w:rPr>
          <w:rFonts w:ascii="Arial" w:hAnsi="Arial" w:cs="Arial"/>
          <w:sz w:val="24"/>
          <w:szCs w:val="24"/>
        </w:rPr>
        <w:t>l diseñar soluciones</w:t>
      </w:r>
      <w:r w:rsidR="00735097">
        <w:rPr>
          <w:rFonts w:ascii="Arial" w:hAnsi="Arial" w:cs="Arial"/>
          <w:sz w:val="24"/>
          <w:szCs w:val="24"/>
        </w:rPr>
        <w:t xml:space="preserve"> (producto digital)</w:t>
      </w:r>
      <w:r w:rsidR="00735097" w:rsidRPr="00735097">
        <w:rPr>
          <w:rFonts w:ascii="Arial" w:hAnsi="Arial" w:cs="Arial"/>
          <w:sz w:val="24"/>
          <w:szCs w:val="24"/>
        </w:rPr>
        <w:t xml:space="preserve"> ante un problema planteado</w:t>
      </w:r>
      <w:r w:rsidR="00735097">
        <w:rPr>
          <w:rFonts w:ascii="Arial" w:hAnsi="Arial" w:cs="Arial"/>
          <w:sz w:val="24"/>
          <w:szCs w:val="24"/>
        </w:rPr>
        <w:t>.</w:t>
      </w:r>
    </w:p>
    <w:p w14:paraId="238F9470" w14:textId="1921FC1F" w:rsidR="00735097" w:rsidRDefault="00735097" w:rsidP="00F77A07">
      <w:pPr>
        <w:spacing w:after="0" w:line="480" w:lineRule="auto"/>
        <w:jc w:val="both"/>
        <w:rPr>
          <w:rFonts w:ascii="Arial" w:hAnsi="Arial" w:cs="Arial"/>
          <w:sz w:val="24"/>
          <w:szCs w:val="24"/>
        </w:rPr>
      </w:pPr>
      <w:r>
        <w:rPr>
          <w:rFonts w:ascii="Arial" w:hAnsi="Arial" w:cs="Arial"/>
          <w:sz w:val="24"/>
          <w:szCs w:val="24"/>
        </w:rPr>
        <w:t xml:space="preserve">Las </w:t>
      </w:r>
      <w:r w:rsidRPr="0099771F">
        <w:rPr>
          <w:rFonts w:ascii="Arial" w:hAnsi="Arial" w:cs="Arial"/>
          <w:b/>
          <w:bCs/>
          <w:sz w:val="24"/>
          <w:szCs w:val="24"/>
        </w:rPr>
        <w:t>competencias específicas</w:t>
      </w:r>
      <w:r>
        <w:rPr>
          <w:rFonts w:ascii="Arial" w:hAnsi="Arial" w:cs="Arial"/>
          <w:sz w:val="24"/>
          <w:szCs w:val="24"/>
        </w:rPr>
        <w:t xml:space="preserve"> de esta unidad quedan recogidas en la siguiente tabla:</w:t>
      </w:r>
    </w:p>
    <w:tbl>
      <w:tblPr>
        <w:tblStyle w:val="Tablaconcuadrcula"/>
        <w:tblW w:w="0" w:type="auto"/>
        <w:jc w:val="center"/>
        <w:tblLook w:val="04A0" w:firstRow="1" w:lastRow="0" w:firstColumn="1" w:lastColumn="0" w:noHBand="0" w:noVBand="1"/>
      </w:tblPr>
      <w:tblGrid>
        <w:gridCol w:w="3397"/>
        <w:gridCol w:w="2977"/>
      </w:tblGrid>
      <w:tr w:rsidR="00735097" w14:paraId="2963BAD0" w14:textId="77777777" w:rsidTr="00F42512">
        <w:trPr>
          <w:trHeight w:val="101"/>
          <w:jc w:val="center"/>
        </w:trPr>
        <w:tc>
          <w:tcPr>
            <w:tcW w:w="3397" w:type="dxa"/>
            <w:shd w:val="clear" w:color="auto" w:fill="F2CEED" w:themeFill="accent5" w:themeFillTint="33"/>
          </w:tcPr>
          <w:p w14:paraId="1A1E672E" w14:textId="6F3FFA64" w:rsidR="00735097" w:rsidRPr="00F71128" w:rsidRDefault="00735097" w:rsidP="00F77A07">
            <w:pPr>
              <w:jc w:val="center"/>
              <w:rPr>
                <w:rFonts w:ascii="Arial" w:hAnsi="Arial" w:cs="Arial"/>
                <w:b/>
                <w:bCs/>
              </w:rPr>
            </w:pPr>
            <w:r w:rsidRPr="00F71128">
              <w:rPr>
                <w:rFonts w:ascii="Arial" w:hAnsi="Arial" w:cs="Arial"/>
                <w:b/>
                <w:bCs/>
              </w:rPr>
              <w:t>Competencias específicas</w:t>
            </w:r>
          </w:p>
        </w:tc>
        <w:tc>
          <w:tcPr>
            <w:tcW w:w="2977" w:type="dxa"/>
            <w:shd w:val="clear" w:color="auto" w:fill="F2CEED" w:themeFill="accent5" w:themeFillTint="33"/>
          </w:tcPr>
          <w:p w14:paraId="1B691552" w14:textId="032954AB" w:rsidR="00735097" w:rsidRPr="00F71128" w:rsidRDefault="00735097" w:rsidP="00F77A07">
            <w:pPr>
              <w:jc w:val="center"/>
              <w:rPr>
                <w:rFonts w:ascii="Arial" w:hAnsi="Arial" w:cs="Arial"/>
                <w:b/>
                <w:bCs/>
              </w:rPr>
            </w:pPr>
            <w:r w:rsidRPr="00F71128">
              <w:rPr>
                <w:rFonts w:ascii="Arial" w:hAnsi="Arial" w:cs="Arial"/>
                <w:b/>
                <w:bCs/>
              </w:rPr>
              <w:t>Descriptores operativos</w:t>
            </w:r>
          </w:p>
        </w:tc>
      </w:tr>
      <w:tr w:rsidR="00735097" w14:paraId="0363D056" w14:textId="77777777" w:rsidTr="00F42512">
        <w:trPr>
          <w:jc w:val="center"/>
        </w:trPr>
        <w:tc>
          <w:tcPr>
            <w:tcW w:w="3397" w:type="dxa"/>
          </w:tcPr>
          <w:p w14:paraId="72029719" w14:textId="5904DAF0" w:rsidR="00735097" w:rsidRPr="00F71128" w:rsidRDefault="0099771F" w:rsidP="00F77A07">
            <w:pPr>
              <w:jc w:val="center"/>
              <w:rPr>
                <w:rFonts w:ascii="Arial" w:hAnsi="Arial" w:cs="Arial"/>
              </w:rPr>
            </w:pPr>
            <w:r w:rsidRPr="00F71128">
              <w:rPr>
                <w:rFonts w:ascii="Arial" w:hAnsi="Arial" w:cs="Arial"/>
              </w:rPr>
              <w:t>1</w:t>
            </w:r>
          </w:p>
        </w:tc>
        <w:tc>
          <w:tcPr>
            <w:tcW w:w="2977" w:type="dxa"/>
          </w:tcPr>
          <w:p w14:paraId="686B9C9B" w14:textId="67743B8F" w:rsidR="00735097" w:rsidRPr="00F71128" w:rsidRDefault="00E6251A" w:rsidP="00F77A07">
            <w:pPr>
              <w:jc w:val="center"/>
              <w:rPr>
                <w:rFonts w:ascii="Arial" w:hAnsi="Arial" w:cs="Arial"/>
              </w:rPr>
            </w:pPr>
            <w:r w:rsidRPr="00F71128">
              <w:rPr>
                <w:rFonts w:ascii="Arial" w:hAnsi="Arial" w:cs="Arial"/>
              </w:rPr>
              <w:t>CD2, CD3</w:t>
            </w:r>
          </w:p>
        </w:tc>
      </w:tr>
      <w:tr w:rsidR="0099771F" w14:paraId="64C733A2" w14:textId="77777777" w:rsidTr="00F42512">
        <w:trPr>
          <w:jc w:val="center"/>
        </w:trPr>
        <w:tc>
          <w:tcPr>
            <w:tcW w:w="3397" w:type="dxa"/>
          </w:tcPr>
          <w:p w14:paraId="0F3B03AA" w14:textId="2A50196F" w:rsidR="0099771F" w:rsidRPr="00F71128" w:rsidRDefault="0099771F" w:rsidP="00F77A07">
            <w:pPr>
              <w:jc w:val="center"/>
              <w:rPr>
                <w:rFonts w:ascii="Arial" w:hAnsi="Arial" w:cs="Arial"/>
              </w:rPr>
            </w:pPr>
            <w:r w:rsidRPr="00F71128">
              <w:rPr>
                <w:rFonts w:ascii="Arial" w:hAnsi="Arial" w:cs="Arial"/>
              </w:rPr>
              <w:t>3</w:t>
            </w:r>
          </w:p>
        </w:tc>
        <w:tc>
          <w:tcPr>
            <w:tcW w:w="2977" w:type="dxa"/>
          </w:tcPr>
          <w:p w14:paraId="66083ADE" w14:textId="5AAA4F46" w:rsidR="0099771F" w:rsidRPr="00F71128" w:rsidRDefault="00E6251A" w:rsidP="00F77A07">
            <w:pPr>
              <w:jc w:val="center"/>
              <w:rPr>
                <w:rFonts w:ascii="Arial" w:hAnsi="Arial" w:cs="Arial"/>
              </w:rPr>
            </w:pPr>
            <w:r w:rsidRPr="00F71128">
              <w:rPr>
                <w:rFonts w:ascii="Arial" w:hAnsi="Arial" w:cs="Arial"/>
              </w:rPr>
              <w:t>CD5, STEM4</w:t>
            </w:r>
          </w:p>
        </w:tc>
      </w:tr>
      <w:tr w:rsidR="0099771F" w14:paraId="041C9ECD" w14:textId="77777777" w:rsidTr="00F42512">
        <w:trPr>
          <w:jc w:val="center"/>
        </w:trPr>
        <w:tc>
          <w:tcPr>
            <w:tcW w:w="3397" w:type="dxa"/>
          </w:tcPr>
          <w:p w14:paraId="497EFE8F" w14:textId="5DEC6E8B" w:rsidR="0099771F" w:rsidRPr="00F71128" w:rsidRDefault="0099771F" w:rsidP="00F77A07">
            <w:pPr>
              <w:jc w:val="center"/>
              <w:rPr>
                <w:rFonts w:ascii="Arial" w:hAnsi="Arial" w:cs="Arial"/>
              </w:rPr>
            </w:pPr>
            <w:r w:rsidRPr="00F71128">
              <w:rPr>
                <w:rFonts w:ascii="Arial" w:hAnsi="Arial" w:cs="Arial"/>
              </w:rPr>
              <w:t>4</w:t>
            </w:r>
          </w:p>
        </w:tc>
        <w:tc>
          <w:tcPr>
            <w:tcW w:w="2977" w:type="dxa"/>
          </w:tcPr>
          <w:p w14:paraId="27F88540" w14:textId="5CB0DA39" w:rsidR="0099771F" w:rsidRPr="00F71128" w:rsidRDefault="00E6251A" w:rsidP="00F77A07">
            <w:pPr>
              <w:jc w:val="center"/>
              <w:rPr>
                <w:rFonts w:ascii="Arial" w:hAnsi="Arial" w:cs="Arial"/>
              </w:rPr>
            </w:pPr>
            <w:r w:rsidRPr="00F71128">
              <w:rPr>
                <w:rFonts w:ascii="Arial" w:hAnsi="Arial" w:cs="Arial"/>
              </w:rPr>
              <w:t>STEM5</w:t>
            </w:r>
          </w:p>
        </w:tc>
      </w:tr>
    </w:tbl>
    <w:p w14:paraId="79897517" w14:textId="30692C00" w:rsidR="009F4C90" w:rsidRPr="00E6251A" w:rsidRDefault="009F4C90" w:rsidP="00F77A07">
      <w:pPr>
        <w:pStyle w:val="Prrafodelista"/>
        <w:numPr>
          <w:ilvl w:val="0"/>
          <w:numId w:val="36"/>
        </w:numPr>
        <w:spacing w:before="240" w:after="0" w:line="480" w:lineRule="auto"/>
        <w:rPr>
          <w:rFonts w:ascii="Arial" w:hAnsi="Arial" w:cs="Arial"/>
          <w:b/>
          <w:bCs/>
          <w:sz w:val="24"/>
          <w:szCs w:val="24"/>
        </w:rPr>
      </w:pPr>
      <w:r w:rsidRPr="00E6251A">
        <w:rPr>
          <w:rFonts w:ascii="Arial" w:hAnsi="Arial" w:cs="Arial"/>
          <w:b/>
          <w:bCs/>
          <w:sz w:val="24"/>
          <w:szCs w:val="24"/>
        </w:rPr>
        <w:t>Metodología</w:t>
      </w:r>
    </w:p>
    <w:p w14:paraId="07ABA8C5" w14:textId="63D714EE" w:rsidR="00735097" w:rsidRDefault="00735097" w:rsidP="00F77A07">
      <w:pPr>
        <w:spacing w:after="0" w:line="480" w:lineRule="auto"/>
        <w:jc w:val="both"/>
        <w:rPr>
          <w:rFonts w:ascii="Arial" w:hAnsi="Arial" w:cs="Arial"/>
          <w:sz w:val="24"/>
          <w:szCs w:val="24"/>
        </w:rPr>
      </w:pPr>
      <w:r w:rsidRPr="00735097">
        <w:rPr>
          <w:rFonts w:ascii="Arial" w:hAnsi="Arial" w:cs="Arial"/>
          <w:sz w:val="24"/>
          <w:szCs w:val="24"/>
        </w:rPr>
        <w:t>La metodología de esta unidad se fundamenta en un enfoque activo</w:t>
      </w:r>
      <w:r w:rsidR="00D3398B">
        <w:rPr>
          <w:rFonts w:ascii="Arial" w:hAnsi="Arial" w:cs="Arial"/>
          <w:sz w:val="24"/>
          <w:szCs w:val="24"/>
        </w:rPr>
        <w:t>,</w:t>
      </w:r>
      <w:r w:rsidRPr="00735097">
        <w:rPr>
          <w:rFonts w:ascii="Arial" w:hAnsi="Arial" w:cs="Arial"/>
          <w:sz w:val="24"/>
          <w:szCs w:val="24"/>
        </w:rPr>
        <w:t xml:space="preserve"> competencial y centrado en el alumno</w:t>
      </w:r>
      <w:r w:rsidR="00D3398B">
        <w:rPr>
          <w:rFonts w:ascii="Arial" w:hAnsi="Arial" w:cs="Arial"/>
          <w:sz w:val="24"/>
          <w:szCs w:val="24"/>
        </w:rPr>
        <w:t>,</w:t>
      </w:r>
      <w:r w:rsidRPr="00735097">
        <w:rPr>
          <w:rFonts w:ascii="Arial" w:hAnsi="Arial" w:cs="Arial"/>
          <w:sz w:val="24"/>
          <w:szCs w:val="24"/>
        </w:rPr>
        <w:t xml:space="preserve"> en coherencia con los principios constructivistas que orientan la programación didáctica</w:t>
      </w:r>
      <w:r>
        <w:rPr>
          <w:rFonts w:ascii="Arial" w:hAnsi="Arial" w:cs="Arial"/>
          <w:sz w:val="24"/>
          <w:szCs w:val="24"/>
        </w:rPr>
        <w:t xml:space="preserve">. </w:t>
      </w:r>
      <w:r w:rsidRPr="00735097">
        <w:rPr>
          <w:rFonts w:ascii="Arial" w:hAnsi="Arial" w:cs="Arial"/>
          <w:sz w:val="24"/>
          <w:szCs w:val="24"/>
        </w:rPr>
        <w:t>Partiendo el nivel de desarrollo del alumnado y de sus conocimientos previos</w:t>
      </w:r>
      <w:r w:rsidR="00D3398B">
        <w:rPr>
          <w:rFonts w:ascii="Arial" w:hAnsi="Arial" w:cs="Arial"/>
          <w:sz w:val="24"/>
          <w:szCs w:val="24"/>
        </w:rPr>
        <w:t>,</w:t>
      </w:r>
      <w:r w:rsidRPr="00735097">
        <w:rPr>
          <w:rFonts w:ascii="Arial" w:hAnsi="Arial" w:cs="Arial"/>
          <w:sz w:val="24"/>
          <w:szCs w:val="24"/>
        </w:rPr>
        <w:t xml:space="preserve"> la enseñanza se organiza en torno a una situación de aprendizaje significativa</w:t>
      </w:r>
      <w:r w:rsidR="00D3398B">
        <w:rPr>
          <w:rFonts w:ascii="Arial" w:hAnsi="Arial" w:cs="Arial"/>
          <w:sz w:val="24"/>
          <w:szCs w:val="24"/>
        </w:rPr>
        <w:t>,</w:t>
      </w:r>
      <w:r w:rsidRPr="00735097">
        <w:rPr>
          <w:rFonts w:ascii="Arial" w:hAnsi="Arial" w:cs="Arial"/>
          <w:sz w:val="24"/>
          <w:szCs w:val="24"/>
        </w:rPr>
        <w:t xml:space="preserve"> en la que los estudiantes deben resolver un problema real vinculado a la salud</w:t>
      </w:r>
      <w:r w:rsidR="00D3398B">
        <w:rPr>
          <w:rFonts w:ascii="Arial" w:hAnsi="Arial" w:cs="Arial"/>
          <w:sz w:val="24"/>
          <w:szCs w:val="24"/>
        </w:rPr>
        <w:t>,</w:t>
      </w:r>
      <w:r w:rsidRPr="00735097">
        <w:rPr>
          <w:rFonts w:ascii="Arial" w:hAnsi="Arial" w:cs="Arial"/>
          <w:sz w:val="24"/>
          <w:szCs w:val="24"/>
        </w:rPr>
        <w:t xml:space="preserve"> lo que favorece la construcción de aprendizajes funcionales y transferibles</w:t>
      </w:r>
      <w:r w:rsidR="00D3398B">
        <w:rPr>
          <w:rFonts w:ascii="Arial" w:hAnsi="Arial" w:cs="Arial"/>
          <w:sz w:val="24"/>
          <w:szCs w:val="24"/>
        </w:rPr>
        <w:t xml:space="preserve"> (Ausubel, 1968).</w:t>
      </w:r>
    </w:p>
    <w:p w14:paraId="2A58C531" w14:textId="77777777" w:rsidR="00D3398B" w:rsidRDefault="00D3398B" w:rsidP="00F77A07">
      <w:pPr>
        <w:spacing w:after="0" w:line="480" w:lineRule="auto"/>
        <w:jc w:val="both"/>
        <w:rPr>
          <w:rFonts w:ascii="Arial" w:hAnsi="Arial" w:cs="Arial"/>
          <w:sz w:val="24"/>
          <w:szCs w:val="24"/>
        </w:rPr>
      </w:pPr>
      <w:r>
        <w:rPr>
          <w:rFonts w:ascii="Arial" w:hAnsi="Arial" w:cs="Arial"/>
          <w:sz w:val="24"/>
          <w:szCs w:val="24"/>
        </w:rPr>
        <w:t>S</w:t>
      </w:r>
      <w:r w:rsidR="00735097" w:rsidRPr="00735097">
        <w:rPr>
          <w:rFonts w:ascii="Arial" w:hAnsi="Arial" w:cs="Arial"/>
          <w:sz w:val="24"/>
          <w:szCs w:val="24"/>
        </w:rPr>
        <w:t>e adopta un enfoque basado en la indagación científica</w:t>
      </w:r>
      <w:r>
        <w:rPr>
          <w:rFonts w:ascii="Arial" w:hAnsi="Arial" w:cs="Arial"/>
          <w:sz w:val="24"/>
          <w:szCs w:val="24"/>
        </w:rPr>
        <w:t>,</w:t>
      </w:r>
      <w:r w:rsidR="00735097" w:rsidRPr="00735097">
        <w:rPr>
          <w:rFonts w:ascii="Arial" w:hAnsi="Arial" w:cs="Arial"/>
          <w:sz w:val="24"/>
          <w:szCs w:val="24"/>
        </w:rPr>
        <w:t xml:space="preserve"> en el que el alumnado formula preguntas</w:t>
      </w:r>
      <w:r>
        <w:rPr>
          <w:rFonts w:ascii="Arial" w:hAnsi="Arial" w:cs="Arial"/>
          <w:sz w:val="24"/>
          <w:szCs w:val="24"/>
        </w:rPr>
        <w:t>,</w:t>
      </w:r>
      <w:r w:rsidR="00735097" w:rsidRPr="00735097">
        <w:rPr>
          <w:rFonts w:ascii="Arial" w:hAnsi="Arial" w:cs="Arial"/>
          <w:sz w:val="24"/>
          <w:szCs w:val="24"/>
        </w:rPr>
        <w:t xml:space="preserve"> plantea hipótesis</w:t>
      </w:r>
      <w:r>
        <w:rPr>
          <w:rFonts w:ascii="Arial" w:hAnsi="Arial" w:cs="Arial"/>
          <w:sz w:val="24"/>
          <w:szCs w:val="24"/>
        </w:rPr>
        <w:t>,</w:t>
      </w:r>
      <w:r w:rsidR="00735097" w:rsidRPr="00735097">
        <w:rPr>
          <w:rFonts w:ascii="Arial" w:hAnsi="Arial" w:cs="Arial"/>
          <w:sz w:val="24"/>
          <w:szCs w:val="24"/>
        </w:rPr>
        <w:t xml:space="preserve"> experimenta y extrae conclusiones</w:t>
      </w:r>
      <w:r>
        <w:rPr>
          <w:rFonts w:ascii="Arial" w:hAnsi="Arial" w:cs="Arial"/>
          <w:sz w:val="24"/>
          <w:szCs w:val="24"/>
        </w:rPr>
        <w:t>,</w:t>
      </w:r>
      <w:r w:rsidR="00735097" w:rsidRPr="00735097">
        <w:rPr>
          <w:rFonts w:ascii="Arial" w:hAnsi="Arial" w:cs="Arial"/>
          <w:sz w:val="24"/>
          <w:szCs w:val="24"/>
        </w:rPr>
        <w:t xml:space="preserve"> siguiendo una metodología próxima al método científico</w:t>
      </w:r>
      <w:r>
        <w:rPr>
          <w:rFonts w:ascii="Arial" w:hAnsi="Arial" w:cs="Arial"/>
          <w:sz w:val="24"/>
          <w:szCs w:val="24"/>
        </w:rPr>
        <w:t xml:space="preserve"> (Dewey, 1938)</w:t>
      </w:r>
      <w:r w:rsidR="00735097">
        <w:rPr>
          <w:rFonts w:ascii="Arial" w:hAnsi="Arial" w:cs="Arial"/>
          <w:sz w:val="24"/>
          <w:szCs w:val="24"/>
        </w:rPr>
        <w:t>.</w:t>
      </w:r>
      <w:r w:rsidR="00735097" w:rsidRPr="00735097">
        <w:rPr>
          <w:rFonts w:ascii="Arial" w:hAnsi="Arial" w:cs="Arial"/>
          <w:sz w:val="24"/>
          <w:szCs w:val="24"/>
        </w:rPr>
        <w:t xml:space="preserve"> Este proceso se complementa con estrategias de aprendizaje basado en proyectos </w:t>
      </w:r>
      <w:r>
        <w:rPr>
          <w:rFonts w:ascii="Arial" w:hAnsi="Arial" w:cs="Arial"/>
          <w:sz w:val="24"/>
          <w:szCs w:val="24"/>
        </w:rPr>
        <w:t xml:space="preserve">(Thomas, 2000), </w:t>
      </w:r>
      <w:r w:rsidR="00735097" w:rsidRPr="00735097">
        <w:rPr>
          <w:rFonts w:ascii="Arial" w:hAnsi="Arial" w:cs="Arial"/>
          <w:sz w:val="24"/>
          <w:szCs w:val="24"/>
        </w:rPr>
        <w:t>ya que la unidad culmina en la elaboración de un producto digital que da respuesta al reto planteado</w:t>
      </w:r>
      <w:r w:rsidR="00735097">
        <w:rPr>
          <w:rFonts w:ascii="Arial" w:hAnsi="Arial" w:cs="Arial"/>
          <w:sz w:val="24"/>
          <w:szCs w:val="24"/>
        </w:rPr>
        <w:t>.</w:t>
      </w:r>
      <w:r w:rsidR="00735097" w:rsidRPr="00735097">
        <w:rPr>
          <w:rFonts w:ascii="Arial" w:hAnsi="Arial" w:cs="Arial"/>
          <w:sz w:val="24"/>
          <w:szCs w:val="24"/>
        </w:rPr>
        <w:t xml:space="preserve"> </w:t>
      </w:r>
      <w:r w:rsidRPr="00735097">
        <w:rPr>
          <w:rFonts w:ascii="Arial" w:hAnsi="Arial" w:cs="Arial"/>
          <w:sz w:val="24"/>
          <w:szCs w:val="24"/>
        </w:rPr>
        <w:t>Asimismo,</w:t>
      </w:r>
      <w:r w:rsidR="00735097" w:rsidRPr="00735097">
        <w:rPr>
          <w:rFonts w:ascii="Arial" w:hAnsi="Arial" w:cs="Arial"/>
          <w:sz w:val="24"/>
          <w:szCs w:val="24"/>
        </w:rPr>
        <w:t xml:space="preserve"> la integración del pensamiento computacional mediante el uso de </w:t>
      </w:r>
      <w:r w:rsidRPr="00D3398B">
        <w:rPr>
          <w:rFonts w:ascii="Arial" w:hAnsi="Arial" w:cs="Arial"/>
          <w:i/>
          <w:iCs/>
          <w:sz w:val="24"/>
          <w:szCs w:val="24"/>
        </w:rPr>
        <w:t>S</w:t>
      </w:r>
      <w:r w:rsidR="00735097" w:rsidRPr="00D3398B">
        <w:rPr>
          <w:rFonts w:ascii="Arial" w:hAnsi="Arial" w:cs="Arial"/>
          <w:i/>
          <w:iCs/>
          <w:sz w:val="24"/>
          <w:szCs w:val="24"/>
        </w:rPr>
        <w:t>cratch</w:t>
      </w:r>
      <w:r w:rsidR="00735097" w:rsidRPr="00735097">
        <w:rPr>
          <w:rFonts w:ascii="Arial" w:hAnsi="Arial" w:cs="Arial"/>
          <w:sz w:val="24"/>
          <w:szCs w:val="24"/>
        </w:rPr>
        <w:t xml:space="preserve"> permite descomponer procesos complejos en secuencias lógicas</w:t>
      </w:r>
      <w:r>
        <w:rPr>
          <w:rFonts w:ascii="Arial" w:hAnsi="Arial" w:cs="Arial"/>
          <w:sz w:val="24"/>
          <w:szCs w:val="24"/>
        </w:rPr>
        <w:t>,</w:t>
      </w:r>
      <w:r w:rsidR="00735097" w:rsidRPr="00735097">
        <w:rPr>
          <w:rFonts w:ascii="Arial" w:hAnsi="Arial" w:cs="Arial"/>
          <w:sz w:val="24"/>
          <w:szCs w:val="24"/>
        </w:rPr>
        <w:t xml:space="preserve"> favoreciendo el desarrollo de habilidades cognitivas de orden superior</w:t>
      </w:r>
      <w:r w:rsidR="00735097">
        <w:rPr>
          <w:rFonts w:ascii="Arial" w:hAnsi="Arial" w:cs="Arial"/>
          <w:sz w:val="24"/>
          <w:szCs w:val="24"/>
        </w:rPr>
        <w:t>.</w:t>
      </w:r>
    </w:p>
    <w:p w14:paraId="6CA5CBEB" w14:textId="498B85FE" w:rsidR="00D3398B" w:rsidRDefault="00735097" w:rsidP="00F77A07">
      <w:pPr>
        <w:spacing w:after="0" w:line="480" w:lineRule="auto"/>
        <w:jc w:val="both"/>
        <w:rPr>
          <w:rFonts w:ascii="Arial" w:hAnsi="Arial" w:cs="Arial"/>
          <w:b/>
          <w:bCs/>
          <w:sz w:val="24"/>
          <w:szCs w:val="24"/>
        </w:rPr>
      </w:pPr>
      <w:r w:rsidRPr="00735097">
        <w:rPr>
          <w:rFonts w:ascii="Arial" w:hAnsi="Arial" w:cs="Arial"/>
          <w:sz w:val="24"/>
          <w:szCs w:val="24"/>
        </w:rPr>
        <w:t>El aprendizaje se organiza mediante trabajo cooperativo</w:t>
      </w:r>
      <w:r w:rsidR="00D3398B">
        <w:rPr>
          <w:rFonts w:ascii="Arial" w:hAnsi="Arial" w:cs="Arial"/>
          <w:sz w:val="24"/>
          <w:szCs w:val="24"/>
        </w:rPr>
        <w:t xml:space="preserve"> (Johnson &amp; Johnson, 1999),</w:t>
      </w:r>
      <w:r w:rsidRPr="00735097">
        <w:rPr>
          <w:rFonts w:ascii="Arial" w:hAnsi="Arial" w:cs="Arial"/>
          <w:sz w:val="24"/>
          <w:szCs w:val="24"/>
        </w:rPr>
        <w:t xml:space="preserve"> promoviendo la interdependencia positiva</w:t>
      </w:r>
      <w:r w:rsidR="00D3398B">
        <w:rPr>
          <w:rFonts w:ascii="Arial" w:hAnsi="Arial" w:cs="Arial"/>
          <w:sz w:val="24"/>
          <w:szCs w:val="24"/>
        </w:rPr>
        <w:t>,</w:t>
      </w:r>
      <w:r w:rsidRPr="00735097">
        <w:rPr>
          <w:rFonts w:ascii="Arial" w:hAnsi="Arial" w:cs="Arial"/>
          <w:sz w:val="24"/>
          <w:szCs w:val="24"/>
        </w:rPr>
        <w:t xml:space="preserve"> la responsabilidad individual y la interacción entre iguales</w:t>
      </w:r>
      <w:r>
        <w:rPr>
          <w:rFonts w:ascii="Arial" w:hAnsi="Arial" w:cs="Arial"/>
          <w:sz w:val="24"/>
          <w:szCs w:val="24"/>
        </w:rPr>
        <w:t>.</w:t>
      </w:r>
      <w:r w:rsidR="0016707E">
        <w:rPr>
          <w:rFonts w:ascii="Arial" w:hAnsi="Arial" w:cs="Arial"/>
          <w:sz w:val="24"/>
          <w:szCs w:val="24"/>
        </w:rPr>
        <w:t xml:space="preserve"> </w:t>
      </w:r>
      <w:r w:rsidR="00D70335" w:rsidRPr="00D70335">
        <w:rPr>
          <w:rFonts w:ascii="Arial" w:hAnsi="Arial" w:cs="Arial"/>
          <w:sz w:val="24"/>
          <w:szCs w:val="24"/>
        </w:rPr>
        <w:t xml:space="preserve">Algunas de las técnicas de aprendizaje cooperativo que se </w:t>
      </w:r>
      <w:r w:rsidR="00D70335" w:rsidRPr="00D70335">
        <w:rPr>
          <w:rFonts w:ascii="Arial" w:hAnsi="Arial" w:cs="Arial"/>
          <w:sz w:val="24"/>
          <w:szCs w:val="24"/>
        </w:rPr>
        <w:lastRenderedPageBreak/>
        <w:t>emplearán son:</w:t>
      </w:r>
      <w:r w:rsidRPr="00735097">
        <w:rPr>
          <w:rFonts w:ascii="Arial" w:hAnsi="Arial" w:cs="Arial"/>
          <w:sz w:val="24"/>
          <w:szCs w:val="24"/>
        </w:rPr>
        <w:t xml:space="preserve"> </w:t>
      </w:r>
      <w:r w:rsidR="00D70335">
        <w:rPr>
          <w:rFonts w:ascii="Arial" w:hAnsi="Arial" w:cs="Arial"/>
          <w:sz w:val="24"/>
          <w:szCs w:val="24"/>
        </w:rPr>
        <w:t xml:space="preserve">1-2-4, lápices al centro, folio giratorio o cabezas juntas numeradas. </w:t>
      </w:r>
      <w:r w:rsidRPr="00735097">
        <w:rPr>
          <w:rFonts w:ascii="Arial" w:hAnsi="Arial" w:cs="Arial"/>
          <w:sz w:val="24"/>
          <w:szCs w:val="24"/>
        </w:rPr>
        <w:t>A su vez</w:t>
      </w:r>
      <w:r w:rsidR="00D3398B">
        <w:rPr>
          <w:rFonts w:ascii="Arial" w:hAnsi="Arial" w:cs="Arial"/>
          <w:sz w:val="24"/>
          <w:szCs w:val="24"/>
        </w:rPr>
        <w:t>,</w:t>
      </w:r>
      <w:r w:rsidRPr="00735097">
        <w:rPr>
          <w:rFonts w:ascii="Arial" w:hAnsi="Arial" w:cs="Arial"/>
          <w:sz w:val="24"/>
          <w:szCs w:val="24"/>
        </w:rPr>
        <w:t xml:space="preserve"> se incorporan elementos de </w:t>
      </w:r>
      <w:r w:rsidR="00D3398B">
        <w:rPr>
          <w:rFonts w:ascii="Arial" w:hAnsi="Arial" w:cs="Arial"/>
          <w:sz w:val="24"/>
          <w:szCs w:val="24"/>
        </w:rPr>
        <w:t>g</w:t>
      </w:r>
      <w:r w:rsidRPr="00735097">
        <w:rPr>
          <w:rFonts w:ascii="Arial" w:hAnsi="Arial" w:cs="Arial"/>
          <w:sz w:val="24"/>
          <w:szCs w:val="24"/>
        </w:rPr>
        <w:t>amificación</w:t>
      </w:r>
      <w:r w:rsidR="00D3398B">
        <w:rPr>
          <w:rFonts w:ascii="Arial" w:hAnsi="Arial" w:cs="Arial"/>
          <w:sz w:val="24"/>
          <w:szCs w:val="24"/>
        </w:rPr>
        <w:t>,</w:t>
      </w:r>
      <w:r w:rsidRPr="00735097">
        <w:rPr>
          <w:rFonts w:ascii="Arial" w:hAnsi="Arial" w:cs="Arial"/>
          <w:sz w:val="24"/>
          <w:szCs w:val="24"/>
        </w:rPr>
        <w:t xml:space="preserve"> como la narrativa de la </w:t>
      </w:r>
      <w:r w:rsidR="00D3398B">
        <w:rPr>
          <w:rFonts w:ascii="Arial" w:hAnsi="Arial" w:cs="Arial"/>
          <w:sz w:val="24"/>
          <w:szCs w:val="24"/>
        </w:rPr>
        <w:t>A</w:t>
      </w:r>
      <w:r w:rsidRPr="00735097">
        <w:rPr>
          <w:rFonts w:ascii="Arial" w:hAnsi="Arial" w:cs="Arial"/>
          <w:sz w:val="24"/>
          <w:szCs w:val="24"/>
        </w:rPr>
        <w:t>gencia</w:t>
      </w:r>
      <w:r w:rsidR="00D3398B">
        <w:rPr>
          <w:rFonts w:ascii="Arial" w:hAnsi="Arial" w:cs="Arial"/>
          <w:sz w:val="24"/>
          <w:szCs w:val="24"/>
        </w:rPr>
        <w:t>,</w:t>
      </w:r>
      <w:r w:rsidRPr="00735097">
        <w:rPr>
          <w:rFonts w:ascii="Arial" w:hAnsi="Arial" w:cs="Arial"/>
          <w:sz w:val="24"/>
          <w:szCs w:val="24"/>
        </w:rPr>
        <w:t xml:space="preserve"> los roles </w:t>
      </w:r>
      <w:r w:rsidR="00DA4959">
        <w:rPr>
          <w:rFonts w:ascii="Arial" w:hAnsi="Arial" w:cs="Arial"/>
          <w:sz w:val="24"/>
          <w:szCs w:val="24"/>
        </w:rPr>
        <w:t>rotativos o</w:t>
      </w:r>
      <w:r w:rsidRPr="00735097">
        <w:rPr>
          <w:rFonts w:ascii="Arial" w:hAnsi="Arial" w:cs="Arial"/>
          <w:sz w:val="24"/>
          <w:szCs w:val="24"/>
        </w:rPr>
        <w:t xml:space="preserve"> las misiones</w:t>
      </w:r>
      <w:r w:rsidR="00D3398B">
        <w:rPr>
          <w:rFonts w:ascii="Arial" w:hAnsi="Arial" w:cs="Arial"/>
          <w:sz w:val="24"/>
          <w:szCs w:val="24"/>
        </w:rPr>
        <w:t>,</w:t>
      </w:r>
      <w:r w:rsidRPr="00735097">
        <w:rPr>
          <w:rFonts w:ascii="Arial" w:hAnsi="Arial" w:cs="Arial"/>
          <w:sz w:val="24"/>
          <w:szCs w:val="24"/>
        </w:rPr>
        <w:t xml:space="preserve"> que incrementan la motivación y el compromiso del alumnado</w:t>
      </w:r>
      <w:r w:rsidR="00D3398B">
        <w:rPr>
          <w:rFonts w:ascii="Arial" w:hAnsi="Arial" w:cs="Arial"/>
          <w:sz w:val="24"/>
          <w:szCs w:val="24"/>
        </w:rPr>
        <w:t xml:space="preserve"> (Deterding et al., 2011)</w:t>
      </w:r>
      <w:r>
        <w:rPr>
          <w:rFonts w:ascii="Arial" w:hAnsi="Arial" w:cs="Arial"/>
          <w:sz w:val="24"/>
          <w:szCs w:val="24"/>
        </w:rPr>
        <w:t>.</w:t>
      </w:r>
    </w:p>
    <w:tbl>
      <w:tblPr>
        <w:tblStyle w:val="Tablaconcuadrcula"/>
        <w:tblW w:w="0" w:type="auto"/>
        <w:tblLook w:val="04A0" w:firstRow="1" w:lastRow="0" w:firstColumn="1" w:lastColumn="0" w:noHBand="0" w:noVBand="1"/>
      </w:tblPr>
      <w:tblGrid>
        <w:gridCol w:w="1644"/>
        <w:gridCol w:w="5581"/>
        <w:gridCol w:w="1791"/>
      </w:tblGrid>
      <w:tr w:rsidR="00D70335" w14:paraId="7990AC0B" w14:textId="6A3961EB" w:rsidTr="00505C64">
        <w:tc>
          <w:tcPr>
            <w:tcW w:w="1644" w:type="dxa"/>
            <w:shd w:val="clear" w:color="auto" w:fill="F2CEED" w:themeFill="accent5" w:themeFillTint="33"/>
          </w:tcPr>
          <w:p w14:paraId="66747381" w14:textId="69467C22" w:rsidR="00D70335" w:rsidRPr="00F71128" w:rsidRDefault="00D70335" w:rsidP="00D70335">
            <w:pPr>
              <w:jc w:val="center"/>
              <w:rPr>
                <w:rFonts w:ascii="Arial" w:hAnsi="Arial" w:cs="Arial"/>
                <w:b/>
                <w:bCs/>
              </w:rPr>
            </w:pPr>
            <w:r w:rsidRPr="00F71128">
              <w:rPr>
                <w:rFonts w:ascii="Arial" w:hAnsi="Arial" w:cs="Arial"/>
                <w:b/>
                <w:bCs/>
              </w:rPr>
              <w:t>Rol en la Agencia</w:t>
            </w:r>
          </w:p>
        </w:tc>
        <w:tc>
          <w:tcPr>
            <w:tcW w:w="5581" w:type="dxa"/>
            <w:shd w:val="clear" w:color="auto" w:fill="F2CEED" w:themeFill="accent5" w:themeFillTint="33"/>
          </w:tcPr>
          <w:p w14:paraId="1C801ACB" w14:textId="59FC901B" w:rsidR="00D70335" w:rsidRPr="00F71128" w:rsidRDefault="00D70335" w:rsidP="00F71128">
            <w:pPr>
              <w:jc w:val="center"/>
              <w:rPr>
                <w:rFonts w:ascii="Arial" w:hAnsi="Arial" w:cs="Arial"/>
                <w:b/>
                <w:bCs/>
              </w:rPr>
            </w:pPr>
            <w:r w:rsidRPr="00F71128">
              <w:rPr>
                <w:rFonts w:ascii="Arial" w:hAnsi="Arial" w:cs="Arial"/>
                <w:b/>
                <w:bCs/>
              </w:rPr>
              <w:t>Función principal</w:t>
            </w:r>
          </w:p>
        </w:tc>
        <w:tc>
          <w:tcPr>
            <w:tcW w:w="1791" w:type="dxa"/>
            <w:shd w:val="clear" w:color="auto" w:fill="F2CEED" w:themeFill="accent5" w:themeFillTint="33"/>
          </w:tcPr>
          <w:p w14:paraId="366E6A29" w14:textId="20230399" w:rsidR="00D70335" w:rsidRPr="00F71128" w:rsidRDefault="00D70335" w:rsidP="00D70335">
            <w:pPr>
              <w:jc w:val="center"/>
              <w:rPr>
                <w:rFonts w:ascii="Arial" w:hAnsi="Arial" w:cs="Arial"/>
                <w:b/>
                <w:bCs/>
              </w:rPr>
            </w:pPr>
            <w:r w:rsidRPr="00F71128">
              <w:rPr>
                <w:rFonts w:ascii="Arial" w:hAnsi="Arial" w:cs="Arial"/>
                <w:b/>
                <w:bCs/>
              </w:rPr>
              <w:t>Competencias que potencia</w:t>
            </w:r>
          </w:p>
        </w:tc>
      </w:tr>
      <w:tr w:rsidR="00D70335" w14:paraId="2227C24E" w14:textId="44EB7A84" w:rsidTr="00505C64">
        <w:tc>
          <w:tcPr>
            <w:tcW w:w="1644" w:type="dxa"/>
          </w:tcPr>
          <w:p w14:paraId="3E251B15" w14:textId="4BA9B11A" w:rsidR="00D70335" w:rsidRPr="00F71128" w:rsidRDefault="00DA4959" w:rsidP="00D70335">
            <w:pPr>
              <w:jc w:val="center"/>
              <w:rPr>
                <w:rFonts w:ascii="Arial" w:hAnsi="Arial" w:cs="Arial"/>
              </w:rPr>
            </w:pPr>
            <w:r w:rsidRPr="00F71128">
              <w:rPr>
                <w:rFonts w:ascii="Arial" w:hAnsi="Arial" w:cs="Arial"/>
              </w:rPr>
              <w:t>Científico</w:t>
            </w:r>
          </w:p>
        </w:tc>
        <w:tc>
          <w:tcPr>
            <w:tcW w:w="5581" w:type="dxa"/>
          </w:tcPr>
          <w:p w14:paraId="308CBC7D" w14:textId="51ECDB39" w:rsidR="00D70335" w:rsidRPr="00F71128" w:rsidRDefault="00DA4959" w:rsidP="00D70335">
            <w:pPr>
              <w:jc w:val="center"/>
              <w:rPr>
                <w:rFonts w:ascii="Arial" w:hAnsi="Arial" w:cs="Arial"/>
              </w:rPr>
            </w:pPr>
            <w:r w:rsidRPr="00F71128">
              <w:rPr>
                <w:rFonts w:ascii="Arial" w:hAnsi="Arial" w:cs="Arial"/>
              </w:rPr>
              <w:t xml:space="preserve">Investiga, </w:t>
            </w:r>
            <w:r w:rsidR="00AA3798" w:rsidRPr="00F71128">
              <w:rPr>
                <w:rFonts w:ascii="Arial" w:hAnsi="Arial" w:cs="Arial"/>
              </w:rPr>
              <w:t>analiza</w:t>
            </w:r>
            <w:r w:rsidRPr="00F71128">
              <w:rPr>
                <w:rFonts w:ascii="Arial" w:hAnsi="Arial" w:cs="Arial"/>
              </w:rPr>
              <w:t xml:space="preserve"> la información y asegura el </w:t>
            </w:r>
            <w:r w:rsidR="00AA3798" w:rsidRPr="00F71128">
              <w:rPr>
                <w:rFonts w:ascii="Arial" w:hAnsi="Arial" w:cs="Arial"/>
              </w:rPr>
              <w:t>rigor científico</w:t>
            </w:r>
          </w:p>
        </w:tc>
        <w:tc>
          <w:tcPr>
            <w:tcW w:w="1791" w:type="dxa"/>
          </w:tcPr>
          <w:p w14:paraId="18C7E8B5" w14:textId="70FEDD8D" w:rsidR="00D70335" w:rsidRPr="00F71128" w:rsidRDefault="00AA3798" w:rsidP="00D70335">
            <w:pPr>
              <w:jc w:val="center"/>
              <w:rPr>
                <w:rFonts w:ascii="Arial" w:hAnsi="Arial" w:cs="Arial"/>
              </w:rPr>
            </w:pPr>
            <w:r w:rsidRPr="00F71128">
              <w:rPr>
                <w:rFonts w:ascii="Arial" w:hAnsi="Arial" w:cs="Arial"/>
              </w:rPr>
              <w:t>STEM, CPSAA</w:t>
            </w:r>
          </w:p>
        </w:tc>
      </w:tr>
      <w:tr w:rsidR="00D70335" w14:paraId="7E913E1B" w14:textId="4837178F" w:rsidTr="00505C64">
        <w:tc>
          <w:tcPr>
            <w:tcW w:w="1644" w:type="dxa"/>
          </w:tcPr>
          <w:p w14:paraId="6A55FB55" w14:textId="267A1A4E" w:rsidR="00DA4959" w:rsidRPr="00F71128" w:rsidRDefault="00DA4959" w:rsidP="00DA4959">
            <w:pPr>
              <w:jc w:val="center"/>
              <w:rPr>
                <w:rFonts w:ascii="Arial" w:hAnsi="Arial" w:cs="Arial"/>
              </w:rPr>
            </w:pPr>
            <w:r w:rsidRPr="00F71128">
              <w:rPr>
                <w:rFonts w:ascii="Arial" w:hAnsi="Arial" w:cs="Arial"/>
              </w:rPr>
              <w:t>Ingeniero</w:t>
            </w:r>
          </w:p>
        </w:tc>
        <w:tc>
          <w:tcPr>
            <w:tcW w:w="5581" w:type="dxa"/>
          </w:tcPr>
          <w:p w14:paraId="7F97D347" w14:textId="115B9933" w:rsidR="00D70335" w:rsidRPr="00F71128" w:rsidRDefault="00DA4959" w:rsidP="00D70335">
            <w:pPr>
              <w:jc w:val="center"/>
              <w:rPr>
                <w:rFonts w:ascii="Arial" w:hAnsi="Arial" w:cs="Arial"/>
              </w:rPr>
            </w:pPr>
            <w:r w:rsidRPr="00F71128">
              <w:rPr>
                <w:rFonts w:ascii="Arial" w:hAnsi="Arial" w:cs="Arial"/>
              </w:rPr>
              <w:t xml:space="preserve">Organiza el proceso, diseña </w:t>
            </w:r>
            <w:r w:rsidR="00AA3798" w:rsidRPr="00F71128">
              <w:rPr>
                <w:rFonts w:ascii="Arial" w:hAnsi="Arial" w:cs="Arial"/>
              </w:rPr>
              <w:t>soluciones y desarrolla prototipos</w:t>
            </w:r>
          </w:p>
        </w:tc>
        <w:tc>
          <w:tcPr>
            <w:tcW w:w="1791" w:type="dxa"/>
          </w:tcPr>
          <w:p w14:paraId="048F9E72" w14:textId="17DE3555" w:rsidR="00D70335" w:rsidRPr="00F71128" w:rsidRDefault="00AA3798" w:rsidP="00D70335">
            <w:pPr>
              <w:jc w:val="center"/>
              <w:rPr>
                <w:rFonts w:ascii="Arial" w:hAnsi="Arial" w:cs="Arial"/>
              </w:rPr>
            </w:pPr>
            <w:r w:rsidRPr="00F71128">
              <w:rPr>
                <w:rFonts w:ascii="Arial" w:hAnsi="Arial" w:cs="Arial"/>
              </w:rPr>
              <w:t>STEM, CE</w:t>
            </w:r>
          </w:p>
        </w:tc>
      </w:tr>
      <w:tr w:rsidR="00D70335" w14:paraId="4CCB5177" w14:textId="14BE388F" w:rsidTr="00505C64">
        <w:tc>
          <w:tcPr>
            <w:tcW w:w="1644" w:type="dxa"/>
          </w:tcPr>
          <w:p w14:paraId="250880A1" w14:textId="068F28FE" w:rsidR="00D70335" w:rsidRPr="00F71128" w:rsidRDefault="00DA4959" w:rsidP="00D70335">
            <w:pPr>
              <w:jc w:val="center"/>
              <w:rPr>
                <w:rFonts w:ascii="Arial" w:hAnsi="Arial" w:cs="Arial"/>
              </w:rPr>
            </w:pPr>
            <w:r w:rsidRPr="00F71128">
              <w:rPr>
                <w:rFonts w:ascii="Arial" w:hAnsi="Arial" w:cs="Arial"/>
              </w:rPr>
              <w:t>Experto digital</w:t>
            </w:r>
          </w:p>
        </w:tc>
        <w:tc>
          <w:tcPr>
            <w:tcW w:w="5581" w:type="dxa"/>
          </w:tcPr>
          <w:p w14:paraId="523B6CD7" w14:textId="401F0A88" w:rsidR="00D70335" w:rsidRPr="00F71128" w:rsidRDefault="00AA3798" w:rsidP="00D70335">
            <w:pPr>
              <w:jc w:val="center"/>
              <w:rPr>
                <w:rFonts w:ascii="Arial" w:hAnsi="Arial" w:cs="Arial"/>
              </w:rPr>
            </w:pPr>
            <w:r w:rsidRPr="00F71128">
              <w:rPr>
                <w:rFonts w:ascii="Arial" w:hAnsi="Arial" w:cs="Arial"/>
              </w:rPr>
              <w:t>Gestiona herramientas tecnológicas y apoya en la creación digital</w:t>
            </w:r>
          </w:p>
        </w:tc>
        <w:tc>
          <w:tcPr>
            <w:tcW w:w="1791" w:type="dxa"/>
          </w:tcPr>
          <w:p w14:paraId="608C81D1" w14:textId="6954E528" w:rsidR="00D70335" w:rsidRPr="00F71128" w:rsidRDefault="00AA3798" w:rsidP="00D70335">
            <w:pPr>
              <w:jc w:val="center"/>
              <w:rPr>
                <w:rFonts w:ascii="Arial" w:hAnsi="Arial" w:cs="Arial"/>
              </w:rPr>
            </w:pPr>
            <w:r w:rsidRPr="00F71128">
              <w:rPr>
                <w:rFonts w:ascii="Arial" w:hAnsi="Arial" w:cs="Arial"/>
              </w:rPr>
              <w:t>CD, STEM</w:t>
            </w:r>
          </w:p>
        </w:tc>
      </w:tr>
      <w:tr w:rsidR="00D70335" w14:paraId="5C838ADB" w14:textId="095D0DCA" w:rsidTr="00505C64">
        <w:tc>
          <w:tcPr>
            <w:tcW w:w="1644" w:type="dxa"/>
          </w:tcPr>
          <w:p w14:paraId="2F012882" w14:textId="4FED489B" w:rsidR="00D70335" w:rsidRPr="00F71128" w:rsidRDefault="00DA4959" w:rsidP="00D70335">
            <w:pPr>
              <w:jc w:val="center"/>
              <w:rPr>
                <w:rFonts w:ascii="Arial" w:hAnsi="Arial" w:cs="Arial"/>
              </w:rPr>
            </w:pPr>
            <w:r w:rsidRPr="00F71128">
              <w:rPr>
                <w:rFonts w:ascii="Arial" w:hAnsi="Arial" w:cs="Arial"/>
              </w:rPr>
              <w:t>Comunicador</w:t>
            </w:r>
          </w:p>
        </w:tc>
        <w:tc>
          <w:tcPr>
            <w:tcW w:w="5581" w:type="dxa"/>
          </w:tcPr>
          <w:p w14:paraId="5A7BDABE" w14:textId="7503D21F" w:rsidR="00D70335" w:rsidRPr="00F71128" w:rsidRDefault="00AA3798" w:rsidP="00D70335">
            <w:pPr>
              <w:jc w:val="center"/>
              <w:rPr>
                <w:rFonts w:ascii="Arial" w:hAnsi="Arial" w:cs="Arial"/>
              </w:rPr>
            </w:pPr>
            <w:r w:rsidRPr="00F71128">
              <w:rPr>
                <w:rFonts w:ascii="Arial" w:hAnsi="Arial" w:cs="Arial"/>
              </w:rPr>
              <w:t>Expone resultados, organiza el discurso y adapta el mensaje</w:t>
            </w:r>
          </w:p>
        </w:tc>
        <w:tc>
          <w:tcPr>
            <w:tcW w:w="1791" w:type="dxa"/>
          </w:tcPr>
          <w:p w14:paraId="51E6B036" w14:textId="4F13019E" w:rsidR="00D70335" w:rsidRPr="00F71128" w:rsidRDefault="00AA3798" w:rsidP="00D70335">
            <w:pPr>
              <w:jc w:val="center"/>
              <w:rPr>
                <w:rFonts w:ascii="Arial" w:hAnsi="Arial" w:cs="Arial"/>
              </w:rPr>
            </w:pPr>
            <w:r w:rsidRPr="00F71128">
              <w:rPr>
                <w:rFonts w:ascii="Arial" w:hAnsi="Arial" w:cs="Arial"/>
              </w:rPr>
              <w:t>CCL, CPSAA</w:t>
            </w:r>
          </w:p>
        </w:tc>
      </w:tr>
    </w:tbl>
    <w:p w14:paraId="0CCF5083" w14:textId="6C6BC63B" w:rsidR="00735097" w:rsidRPr="00735097" w:rsidRDefault="00735097" w:rsidP="00123877">
      <w:pPr>
        <w:spacing w:before="240" w:after="0" w:line="480" w:lineRule="auto"/>
        <w:jc w:val="both"/>
        <w:rPr>
          <w:rFonts w:ascii="Arial" w:hAnsi="Arial" w:cs="Arial"/>
          <w:sz w:val="24"/>
          <w:szCs w:val="24"/>
        </w:rPr>
      </w:pPr>
      <w:r w:rsidRPr="00735097">
        <w:rPr>
          <w:rFonts w:ascii="Arial" w:hAnsi="Arial" w:cs="Arial"/>
          <w:sz w:val="24"/>
          <w:szCs w:val="24"/>
        </w:rPr>
        <w:t>Además</w:t>
      </w:r>
      <w:r w:rsidR="00D3398B">
        <w:rPr>
          <w:rFonts w:ascii="Arial" w:hAnsi="Arial" w:cs="Arial"/>
          <w:sz w:val="24"/>
          <w:szCs w:val="24"/>
        </w:rPr>
        <w:t>,</w:t>
      </w:r>
      <w:r w:rsidRPr="00735097">
        <w:rPr>
          <w:rFonts w:ascii="Arial" w:hAnsi="Arial" w:cs="Arial"/>
          <w:sz w:val="24"/>
          <w:szCs w:val="24"/>
        </w:rPr>
        <w:t xml:space="preserve"> se emplean rutinas de pensamiento</w:t>
      </w:r>
      <w:r w:rsidR="00D70335">
        <w:rPr>
          <w:rFonts w:ascii="Arial" w:hAnsi="Arial" w:cs="Arial"/>
          <w:sz w:val="24"/>
          <w:szCs w:val="24"/>
        </w:rPr>
        <w:t xml:space="preserve"> </w:t>
      </w:r>
      <w:r w:rsidR="00D3398B">
        <w:rPr>
          <w:rFonts w:ascii="Arial" w:hAnsi="Arial" w:cs="Arial"/>
          <w:sz w:val="24"/>
          <w:szCs w:val="24"/>
        </w:rPr>
        <w:t xml:space="preserve">(Ritchhart et al., 2011) </w:t>
      </w:r>
      <w:r w:rsidRPr="00735097">
        <w:rPr>
          <w:rFonts w:ascii="Arial" w:hAnsi="Arial" w:cs="Arial"/>
          <w:sz w:val="24"/>
          <w:szCs w:val="24"/>
        </w:rPr>
        <w:t>que favorecen la reflexión y la metacognición</w:t>
      </w:r>
      <w:r w:rsidR="00D3398B">
        <w:rPr>
          <w:rFonts w:ascii="Arial" w:hAnsi="Arial" w:cs="Arial"/>
          <w:sz w:val="24"/>
          <w:szCs w:val="24"/>
        </w:rPr>
        <w:t>,</w:t>
      </w:r>
      <w:r w:rsidRPr="00735097">
        <w:rPr>
          <w:rFonts w:ascii="Arial" w:hAnsi="Arial" w:cs="Arial"/>
          <w:sz w:val="24"/>
          <w:szCs w:val="24"/>
        </w:rPr>
        <w:t xml:space="preserve"> contribuyendo al desarrollo de la competencia de aprender a aprender</w:t>
      </w:r>
      <w:r>
        <w:rPr>
          <w:rFonts w:ascii="Arial" w:hAnsi="Arial" w:cs="Arial"/>
          <w:sz w:val="24"/>
          <w:szCs w:val="24"/>
        </w:rPr>
        <w:t>.</w:t>
      </w:r>
      <w:r w:rsidR="00D70335">
        <w:rPr>
          <w:rFonts w:ascii="Arial" w:hAnsi="Arial" w:cs="Arial"/>
          <w:sz w:val="24"/>
          <w:szCs w:val="24"/>
        </w:rPr>
        <w:t xml:space="preserve"> Algunos ejemplos son: veo-pienso-me pregunto, antes pensaba/ahora pienso, causa-efecto o explicar-justificar-argumentar.</w:t>
      </w:r>
      <w:r w:rsidRPr="00735097">
        <w:rPr>
          <w:rFonts w:ascii="Arial" w:hAnsi="Arial" w:cs="Arial"/>
          <w:sz w:val="24"/>
          <w:szCs w:val="24"/>
        </w:rPr>
        <w:t xml:space="preserve"> En conjunto</w:t>
      </w:r>
      <w:r w:rsidR="00D3398B">
        <w:rPr>
          <w:rFonts w:ascii="Arial" w:hAnsi="Arial" w:cs="Arial"/>
          <w:sz w:val="24"/>
          <w:szCs w:val="24"/>
        </w:rPr>
        <w:t>,</w:t>
      </w:r>
      <w:r w:rsidRPr="00735097">
        <w:rPr>
          <w:rFonts w:ascii="Arial" w:hAnsi="Arial" w:cs="Arial"/>
          <w:sz w:val="24"/>
          <w:szCs w:val="24"/>
        </w:rPr>
        <w:t xml:space="preserve"> esta metodología permite integrar conocimientos</w:t>
      </w:r>
      <w:r w:rsidR="00D3398B">
        <w:rPr>
          <w:rFonts w:ascii="Arial" w:hAnsi="Arial" w:cs="Arial"/>
          <w:sz w:val="24"/>
          <w:szCs w:val="24"/>
        </w:rPr>
        <w:t>,</w:t>
      </w:r>
      <w:r w:rsidRPr="00735097">
        <w:rPr>
          <w:rFonts w:ascii="Arial" w:hAnsi="Arial" w:cs="Arial"/>
          <w:sz w:val="24"/>
          <w:szCs w:val="24"/>
        </w:rPr>
        <w:t xml:space="preserve"> habilidades y actitudes</w:t>
      </w:r>
      <w:r w:rsidR="00D3398B">
        <w:rPr>
          <w:rFonts w:ascii="Arial" w:hAnsi="Arial" w:cs="Arial"/>
          <w:sz w:val="24"/>
          <w:szCs w:val="24"/>
        </w:rPr>
        <w:t>,</w:t>
      </w:r>
      <w:r w:rsidRPr="00735097">
        <w:rPr>
          <w:rFonts w:ascii="Arial" w:hAnsi="Arial" w:cs="Arial"/>
          <w:sz w:val="24"/>
          <w:szCs w:val="24"/>
        </w:rPr>
        <w:t xml:space="preserve"> alineándose con el enfoque competencial establecido en la normativa vigente</w:t>
      </w:r>
      <w:r>
        <w:rPr>
          <w:rFonts w:ascii="Arial" w:hAnsi="Arial" w:cs="Arial"/>
          <w:sz w:val="24"/>
          <w:szCs w:val="24"/>
        </w:rPr>
        <w:t>.</w:t>
      </w:r>
    </w:p>
    <w:p w14:paraId="4DE37A42" w14:textId="66671554" w:rsidR="009F4C90" w:rsidRPr="006C2A0C" w:rsidRDefault="009F4C90" w:rsidP="000820FB">
      <w:pPr>
        <w:pStyle w:val="Prrafodelista"/>
        <w:numPr>
          <w:ilvl w:val="0"/>
          <w:numId w:val="36"/>
        </w:numPr>
        <w:spacing w:after="0" w:line="480" w:lineRule="auto"/>
        <w:rPr>
          <w:rFonts w:ascii="Arial" w:hAnsi="Arial" w:cs="Arial"/>
          <w:b/>
          <w:bCs/>
          <w:sz w:val="24"/>
          <w:szCs w:val="24"/>
        </w:rPr>
      </w:pPr>
      <w:r w:rsidRPr="006C2A0C">
        <w:rPr>
          <w:rFonts w:ascii="Arial" w:hAnsi="Arial" w:cs="Arial"/>
          <w:b/>
          <w:bCs/>
          <w:sz w:val="24"/>
          <w:szCs w:val="24"/>
        </w:rPr>
        <w:t>Descripción de las sesiones</w:t>
      </w:r>
    </w:p>
    <w:p w14:paraId="48B76341" w14:textId="77777777" w:rsidR="00F77A07" w:rsidRDefault="000B13B0" w:rsidP="00F77A07">
      <w:pPr>
        <w:spacing w:after="0" w:line="480" w:lineRule="auto"/>
        <w:rPr>
          <w:rFonts w:ascii="Arial" w:hAnsi="Arial" w:cs="Arial"/>
          <w:sz w:val="24"/>
          <w:szCs w:val="24"/>
        </w:rPr>
      </w:pPr>
      <w:r w:rsidRPr="000820FB">
        <w:rPr>
          <w:rFonts w:ascii="Arial" w:hAnsi="Arial" w:cs="Arial"/>
          <w:sz w:val="24"/>
          <w:szCs w:val="24"/>
          <w:u w:val="single"/>
        </w:rPr>
        <w:t>SESIÓN 1:</w:t>
      </w:r>
      <w:r w:rsidR="006C2A0C" w:rsidRPr="000820FB">
        <w:rPr>
          <w:rFonts w:ascii="Arial" w:hAnsi="Arial" w:cs="Arial"/>
          <w:sz w:val="24"/>
          <w:szCs w:val="24"/>
          <w:u w:val="single"/>
        </w:rPr>
        <w:t xml:space="preserve"> Alerta en la Agencia</w:t>
      </w:r>
    </w:p>
    <w:p w14:paraId="0539B471" w14:textId="666B981C" w:rsidR="000820FB" w:rsidRDefault="00EB67F3" w:rsidP="00F77A07">
      <w:pPr>
        <w:spacing w:after="0" w:line="480" w:lineRule="auto"/>
        <w:jc w:val="both"/>
        <w:rPr>
          <w:rFonts w:ascii="Arial" w:hAnsi="Arial" w:cs="Arial"/>
          <w:sz w:val="24"/>
          <w:szCs w:val="24"/>
        </w:rPr>
      </w:pPr>
      <w:r w:rsidRPr="00EB67F3">
        <w:rPr>
          <w:rFonts w:ascii="Arial" w:hAnsi="Arial" w:cs="Arial"/>
          <w:sz w:val="24"/>
          <w:szCs w:val="24"/>
        </w:rPr>
        <w:t xml:space="preserve">La sesión comienza con la proyección de un video introductorio en el que se presenta la </w:t>
      </w:r>
      <w:r>
        <w:rPr>
          <w:rFonts w:ascii="Arial" w:hAnsi="Arial" w:cs="Arial"/>
          <w:sz w:val="24"/>
          <w:szCs w:val="24"/>
        </w:rPr>
        <w:t>A</w:t>
      </w:r>
      <w:r w:rsidRPr="00EB67F3">
        <w:rPr>
          <w:rFonts w:ascii="Arial" w:hAnsi="Arial" w:cs="Arial"/>
          <w:sz w:val="24"/>
          <w:szCs w:val="24"/>
        </w:rPr>
        <w:t xml:space="preserve">gencia </w:t>
      </w:r>
      <w:r>
        <w:rPr>
          <w:rFonts w:ascii="Arial" w:hAnsi="Arial" w:cs="Arial"/>
          <w:sz w:val="24"/>
          <w:szCs w:val="24"/>
        </w:rPr>
        <w:t>“G</w:t>
      </w:r>
      <w:r w:rsidRPr="00EB67F3">
        <w:rPr>
          <w:rFonts w:ascii="Arial" w:hAnsi="Arial" w:cs="Arial"/>
          <w:sz w:val="24"/>
          <w:szCs w:val="24"/>
        </w:rPr>
        <w:t>uardianes de Gaia</w:t>
      </w:r>
      <w:r>
        <w:rPr>
          <w:rFonts w:ascii="Arial" w:hAnsi="Arial" w:cs="Arial"/>
          <w:sz w:val="24"/>
          <w:szCs w:val="24"/>
        </w:rPr>
        <w:t>”,</w:t>
      </w:r>
      <w:r w:rsidRPr="00EB67F3">
        <w:rPr>
          <w:rFonts w:ascii="Arial" w:hAnsi="Arial" w:cs="Arial"/>
          <w:sz w:val="24"/>
          <w:szCs w:val="24"/>
        </w:rPr>
        <w:t xml:space="preserve"> explicando su funcionamiento</w:t>
      </w:r>
      <w:r>
        <w:rPr>
          <w:rFonts w:ascii="Arial" w:hAnsi="Arial" w:cs="Arial"/>
          <w:sz w:val="24"/>
          <w:szCs w:val="24"/>
        </w:rPr>
        <w:t>,</w:t>
      </w:r>
      <w:r w:rsidRPr="00EB67F3">
        <w:rPr>
          <w:rFonts w:ascii="Arial" w:hAnsi="Arial" w:cs="Arial"/>
          <w:sz w:val="24"/>
          <w:szCs w:val="24"/>
        </w:rPr>
        <w:t xml:space="preserve"> los roles cooperativos y los elementos de </w:t>
      </w:r>
      <w:r>
        <w:rPr>
          <w:rFonts w:ascii="Arial" w:hAnsi="Arial" w:cs="Arial"/>
          <w:sz w:val="24"/>
          <w:szCs w:val="24"/>
        </w:rPr>
        <w:t>gamificación (</w:t>
      </w:r>
      <w:r w:rsidRPr="00EB67F3">
        <w:rPr>
          <w:rFonts w:ascii="Arial" w:hAnsi="Arial" w:cs="Arial"/>
          <w:sz w:val="24"/>
          <w:szCs w:val="24"/>
        </w:rPr>
        <w:t>misiones</w:t>
      </w:r>
      <w:r>
        <w:rPr>
          <w:rFonts w:ascii="Arial" w:hAnsi="Arial" w:cs="Arial"/>
          <w:sz w:val="24"/>
          <w:szCs w:val="24"/>
        </w:rPr>
        <w:t>,</w:t>
      </w:r>
      <w:r w:rsidRPr="00EB67F3">
        <w:rPr>
          <w:rFonts w:ascii="Arial" w:hAnsi="Arial" w:cs="Arial"/>
          <w:sz w:val="24"/>
          <w:szCs w:val="24"/>
        </w:rPr>
        <w:t xml:space="preserve"> insignias</w:t>
      </w:r>
      <w:r>
        <w:rPr>
          <w:rFonts w:ascii="Arial" w:hAnsi="Arial" w:cs="Arial"/>
          <w:sz w:val="24"/>
          <w:szCs w:val="24"/>
        </w:rPr>
        <w:t>,</w:t>
      </w:r>
      <w:r w:rsidRPr="00EB67F3">
        <w:rPr>
          <w:rFonts w:ascii="Arial" w:hAnsi="Arial" w:cs="Arial"/>
          <w:sz w:val="24"/>
          <w:szCs w:val="24"/>
        </w:rPr>
        <w:t xml:space="preserve"> pasaporte</w:t>
      </w:r>
      <w:r>
        <w:rPr>
          <w:rFonts w:ascii="Arial" w:hAnsi="Arial" w:cs="Arial"/>
          <w:sz w:val="24"/>
          <w:szCs w:val="24"/>
        </w:rPr>
        <w:t xml:space="preserve">). </w:t>
      </w:r>
      <w:r w:rsidRPr="00EB67F3">
        <w:rPr>
          <w:rFonts w:ascii="Arial" w:hAnsi="Arial" w:cs="Arial"/>
          <w:sz w:val="24"/>
          <w:szCs w:val="24"/>
        </w:rPr>
        <w:t>Durante el visionado</w:t>
      </w:r>
      <w:r>
        <w:rPr>
          <w:rFonts w:ascii="Arial" w:hAnsi="Arial" w:cs="Arial"/>
          <w:sz w:val="24"/>
          <w:szCs w:val="24"/>
        </w:rPr>
        <w:t>,</w:t>
      </w:r>
      <w:r w:rsidRPr="00EB67F3">
        <w:rPr>
          <w:rFonts w:ascii="Arial" w:hAnsi="Arial" w:cs="Arial"/>
          <w:sz w:val="24"/>
          <w:szCs w:val="24"/>
        </w:rPr>
        <w:t xml:space="preserve"> el docente indica al alumnado que preste atención a dos aspectos que después deberán comentar</w:t>
      </w:r>
      <w:r>
        <w:rPr>
          <w:rFonts w:ascii="Arial" w:hAnsi="Arial" w:cs="Arial"/>
          <w:sz w:val="24"/>
          <w:szCs w:val="24"/>
        </w:rPr>
        <w:t>:</w:t>
      </w:r>
      <w:r w:rsidRPr="00EB67F3">
        <w:rPr>
          <w:rFonts w:ascii="Arial" w:hAnsi="Arial" w:cs="Arial"/>
          <w:sz w:val="24"/>
          <w:szCs w:val="24"/>
        </w:rPr>
        <w:t xml:space="preserve"> qué hace la agencia y cuál será su papel dentro de ella</w:t>
      </w:r>
      <w:r>
        <w:rPr>
          <w:rFonts w:ascii="Arial" w:hAnsi="Arial" w:cs="Arial"/>
          <w:sz w:val="24"/>
          <w:szCs w:val="24"/>
        </w:rPr>
        <w:t>.</w:t>
      </w:r>
      <w:r w:rsidR="00F77A07">
        <w:rPr>
          <w:rFonts w:ascii="Arial" w:hAnsi="Arial" w:cs="Arial"/>
          <w:sz w:val="24"/>
          <w:szCs w:val="24"/>
        </w:rPr>
        <w:t xml:space="preserve"> </w:t>
      </w:r>
      <w:r w:rsidRPr="00EB67F3">
        <w:rPr>
          <w:rFonts w:ascii="Arial" w:hAnsi="Arial" w:cs="Arial"/>
          <w:sz w:val="24"/>
          <w:szCs w:val="24"/>
        </w:rPr>
        <w:t>Tras el video</w:t>
      </w:r>
      <w:r>
        <w:rPr>
          <w:rFonts w:ascii="Arial" w:hAnsi="Arial" w:cs="Arial"/>
          <w:sz w:val="24"/>
          <w:szCs w:val="24"/>
        </w:rPr>
        <w:t>,</w:t>
      </w:r>
      <w:r w:rsidRPr="00EB67F3">
        <w:rPr>
          <w:rFonts w:ascii="Arial" w:hAnsi="Arial" w:cs="Arial"/>
          <w:sz w:val="24"/>
          <w:szCs w:val="24"/>
        </w:rPr>
        <w:t xml:space="preserve"> se abre un breve diálogo guiado en gran grupo para comprobar la comprensión de la narrativa</w:t>
      </w:r>
      <w:r>
        <w:rPr>
          <w:rFonts w:ascii="Arial" w:hAnsi="Arial" w:cs="Arial"/>
          <w:sz w:val="24"/>
          <w:szCs w:val="24"/>
        </w:rPr>
        <w:t>.</w:t>
      </w:r>
    </w:p>
    <w:p w14:paraId="435A1FC3" w14:textId="77777777" w:rsidR="00F77A07" w:rsidRDefault="00EB67F3" w:rsidP="00F77A07">
      <w:pPr>
        <w:spacing w:after="0" w:line="480" w:lineRule="auto"/>
        <w:jc w:val="both"/>
        <w:rPr>
          <w:rFonts w:ascii="Arial" w:hAnsi="Arial" w:cs="Arial"/>
          <w:sz w:val="24"/>
          <w:szCs w:val="24"/>
        </w:rPr>
      </w:pPr>
      <w:r w:rsidRPr="00EB67F3">
        <w:rPr>
          <w:rFonts w:ascii="Arial" w:hAnsi="Arial" w:cs="Arial"/>
          <w:sz w:val="24"/>
          <w:szCs w:val="24"/>
        </w:rPr>
        <w:lastRenderedPageBreak/>
        <w:t>A continuación</w:t>
      </w:r>
      <w:r>
        <w:rPr>
          <w:rFonts w:ascii="Arial" w:hAnsi="Arial" w:cs="Arial"/>
          <w:sz w:val="24"/>
          <w:szCs w:val="24"/>
        </w:rPr>
        <w:t>,</w:t>
      </w:r>
      <w:r w:rsidRPr="00EB67F3">
        <w:rPr>
          <w:rFonts w:ascii="Arial" w:hAnsi="Arial" w:cs="Arial"/>
          <w:sz w:val="24"/>
          <w:szCs w:val="24"/>
        </w:rPr>
        <w:t xml:space="preserve"> se presenta el </w:t>
      </w:r>
      <w:proofErr w:type="spellStart"/>
      <w:r w:rsidRPr="00EB67F3">
        <w:rPr>
          <w:rFonts w:ascii="Arial" w:hAnsi="Arial" w:cs="Arial"/>
          <w:sz w:val="24"/>
          <w:szCs w:val="24"/>
        </w:rPr>
        <w:t>videomensaje</w:t>
      </w:r>
      <w:proofErr w:type="spellEnd"/>
      <w:r w:rsidRPr="00EB67F3">
        <w:rPr>
          <w:rFonts w:ascii="Arial" w:hAnsi="Arial" w:cs="Arial"/>
          <w:sz w:val="24"/>
          <w:szCs w:val="24"/>
        </w:rPr>
        <w:t xml:space="preserve"> de Margarita </w:t>
      </w:r>
      <w:r>
        <w:rPr>
          <w:rFonts w:ascii="Arial" w:hAnsi="Arial" w:cs="Arial"/>
          <w:sz w:val="24"/>
          <w:szCs w:val="24"/>
        </w:rPr>
        <w:t>S</w:t>
      </w:r>
      <w:r w:rsidRPr="00EB67F3">
        <w:rPr>
          <w:rFonts w:ascii="Arial" w:hAnsi="Arial" w:cs="Arial"/>
          <w:sz w:val="24"/>
          <w:szCs w:val="24"/>
        </w:rPr>
        <w:t>alas</w:t>
      </w:r>
      <w:r>
        <w:rPr>
          <w:rFonts w:ascii="Arial" w:hAnsi="Arial" w:cs="Arial"/>
          <w:sz w:val="24"/>
          <w:szCs w:val="24"/>
        </w:rPr>
        <w:t xml:space="preserve">, </w:t>
      </w:r>
      <w:r w:rsidRPr="00EB67F3">
        <w:rPr>
          <w:rFonts w:ascii="Arial" w:hAnsi="Arial" w:cs="Arial"/>
          <w:sz w:val="24"/>
          <w:szCs w:val="24"/>
        </w:rPr>
        <w:t>que introduce el problema de salud detectado</w:t>
      </w:r>
      <w:r>
        <w:rPr>
          <w:rFonts w:ascii="Arial" w:hAnsi="Arial" w:cs="Arial"/>
          <w:sz w:val="24"/>
          <w:szCs w:val="24"/>
        </w:rPr>
        <w:t xml:space="preserve">. </w:t>
      </w:r>
      <w:r w:rsidRPr="00EB67F3">
        <w:rPr>
          <w:rFonts w:ascii="Arial" w:hAnsi="Arial" w:cs="Arial"/>
          <w:sz w:val="24"/>
          <w:szCs w:val="24"/>
        </w:rPr>
        <w:t>Inmediatamente después</w:t>
      </w:r>
      <w:r>
        <w:rPr>
          <w:rFonts w:ascii="Arial" w:hAnsi="Arial" w:cs="Arial"/>
          <w:sz w:val="24"/>
          <w:szCs w:val="24"/>
        </w:rPr>
        <w:t>, e</w:t>
      </w:r>
      <w:r w:rsidRPr="00EB67F3">
        <w:rPr>
          <w:rFonts w:ascii="Arial" w:hAnsi="Arial" w:cs="Arial"/>
          <w:sz w:val="24"/>
          <w:szCs w:val="24"/>
        </w:rPr>
        <w:t>l docente plantea la pregunta genera</w:t>
      </w:r>
      <w:r>
        <w:rPr>
          <w:rFonts w:ascii="Arial" w:hAnsi="Arial" w:cs="Arial"/>
          <w:sz w:val="24"/>
          <w:szCs w:val="24"/>
        </w:rPr>
        <w:t>dora: “¿</w:t>
      </w:r>
      <w:r w:rsidRPr="00EB67F3">
        <w:rPr>
          <w:rFonts w:ascii="Arial" w:hAnsi="Arial" w:cs="Arial"/>
          <w:sz w:val="24"/>
          <w:szCs w:val="24"/>
        </w:rPr>
        <w:t xml:space="preserve">Por qué podemos sentirnos </w:t>
      </w:r>
      <w:proofErr w:type="gramStart"/>
      <w:r w:rsidRPr="00EB67F3">
        <w:rPr>
          <w:rFonts w:ascii="Arial" w:hAnsi="Arial" w:cs="Arial"/>
          <w:sz w:val="24"/>
          <w:szCs w:val="24"/>
        </w:rPr>
        <w:t>cansados</w:t>
      </w:r>
      <w:proofErr w:type="gramEnd"/>
      <w:r w:rsidRPr="00EB67F3">
        <w:rPr>
          <w:rFonts w:ascii="Arial" w:hAnsi="Arial" w:cs="Arial"/>
          <w:sz w:val="24"/>
          <w:szCs w:val="24"/>
        </w:rPr>
        <w:t xml:space="preserve"> aunque comamos suficiente</w:t>
      </w:r>
      <w:r>
        <w:rPr>
          <w:rFonts w:ascii="Arial" w:hAnsi="Arial" w:cs="Arial"/>
          <w:sz w:val="24"/>
          <w:szCs w:val="24"/>
        </w:rPr>
        <w:t>?”.</w:t>
      </w:r>
      <w:r w:rsidR="00F77A07">
        <w:rPr>
          <w:rFonts w:ascii="Arial" w:hAnsi="Arial" w:cs="Arial"/>
          <w:sz w:val="24"/>
          <w:szCs w:val="24"/>
        </w:rPr>
        <w:t xml:space="preserve"> </w:t>
      </w:r>
      <w:r w:rsidRPr="00EB67F3">
        <w:rPr>
          <w:rFonts w:ascii="Arial" w:hAnsi="Arial" w:cs="Arial"/>
          <w:sz w:val="24"/>
          <w:szCs w:val="24"/>
        </w:rPr>
        <w:t>Para activar los conocimientos previos</w:t>
      </w:r>
      <w:r>
        <w:rPr>
          <w:rFonts w:ascii="Arial" w:hAnsi="Arial" w:cs="Arial"/>
          <w:sz w:val="24"/>
          <w:szCs w:val="24"/>
        </w:rPr>
        <w:t>,</w:t>
      </w:r>
      <w:r w:rsidRPr="00EB67F3">
        <w:rPr>
          <w:rFonts w:ascii="Arial" w:hAnsi="Arial" w:cs="Arial"/>
          <w:sz w:val="24"/>
          <w:szCs w:val="24"/>
        </w:rPr>
        <w:t xml:space="preserve"> se aplica la rutina de pensamiento</w:t>
      </w:r>
      <w:r>
        <w:rPr>
          <w:rFonts w:ascii="Arial" w:hAnsi="Arial" w:cs="Arial"/>
          <w:sz w:val="24"/>
          <w:szCs w:val="24"/>
        </w:rPr>
        <w:t xml:space="preserve"> “</w:t>
      </w:r>
      <w:r w:rsidR="00F71128">
        <w:rPr>
          <w:rFonts w:ascii="Arial" w:hAnsi="Arial" w:cs="Arial"/>
          <w:sz w:val="24"/>
          <w:szCs w:val="24"/>
        </w:rPr>
        <w:t>v</w:t>
      </w:r>
      <w:r>
        <w:rPr>
          <w:rFonts w:ascii="Arial" w:hAnsi="Arial" w:cs="Arial"/>
          <w:sz w:val="24"/>
          <w:szCs w:val="24"/>
        </w:rPr>
        <w:t>eo-</w:t>
      </w:r>
      <w:r w:rsidR="00F71128">
        <w:rPr>
          <w:rFonts w:ascii="Arial" w:hAnsi="Arial" w:cs="Arial"/>
          <w:sz w:val="24"/>
          <w:szCs w:val="24"/>
        </w:rPr>
        <w:t>p</w:t>
      </w:r>
      <w:r>
        <w:rPr>
          <w:rFonts w:ascii="Arial" w:hAnsi="Arial" w:cs="Arial"/>
          <w:sz w:val="24"/>
          <w:szCs w:val="24"/>
        </w:rPr>
        <w:t>ienso-</w:t>
      </w:r>
      <w:r w:rsidR="00F71128">
        <w:rPr>
          <w:rFonts w:ascii="Arial" w:hAnsi="Arial" w:cs="Arial"/>
          <w:sz w:val="24"/>
          <w:szCs w:val="24"/>
        </w:rPr>
        <w:t>m</w:t>
      </w:r>
      <w:r>
        <w:rPr>
          <w:rFonts w:ascii="Arial" w:hAnsi="Arial" w:cs="Arial"/>
          <w:sz w:val="24"/>
          <w:szCs w:val="24"/>
        </w:rPr>
        <w:t xml:space="preserve">e pregunto”. </w:t>
      </w:r>
      <w:r w:rsidRPr="00EB67F3">
        <w:rPr>
          <w:rFonts w:ascii="Arial" w:hAnsi="Arial" w:cs="Arial"/>
          <w:sz w:val="24"/>
          <w:szCs w:val="24"/>
        </w:rPr>
        <w:t>En primer lugar</w:t>
      </w:r>
      <w:r>
        <w:rPr>
          <w:rFonts w:ascii="Arial" w:hAnsi="Arial" w:cs="Arial"/>
          <w:sz w:val="24"/>
          <w:szCs w:val="24"/>
        </w:rPr>
        <w:t>,</w:t>
      </w:r>
      <w:r w:rsidRPr="00EB67F3">
        <w:rPr>
          <w:rFonts w:ascii="Arial" w:hAnsi="Arial" w:cs="Arial"/>
          <w:sz w:val="24"/>
          <w:szCs w:val="24"/>
        </w:rPr>
        <w:t xml:space="preserve"> de manera individual</w:t>
      </w:r>
      <w:r>
        <w:rPr>
          <w:rFonts w:ascii="Arial" w:hAnsi="Arial" w:cs="Arial"/>
          <w:sz w:val="24"/>
          <w:szCs w:val="24"/>
        </w:rPr>
        <w:t>,</w:t>
      </w:r>
      <w:r w:rsidRPr="00EB67F3">
        <w:rPr>
          <w:rFonts w:ascii="Arial" w:hAnsi="Arial" w:cs="Arial"/>
          <w:sz w:val="24"/>
          <w:szCs w:val="24"/>
        </w:rPr>
        <w:t xml:space="preserve"> el alumnado anota en su </w:t>
      </w:r>
      <w:r>
        <w:rPr>
          <w:rFonts w:ascii="Arial" w:hAnsi="Arial" w:cs="Arial"/>
          <w:sz w:val="24"/>
          <w:szCs w:val="24"/>
        </w:rPr>
        <w:t>D</w:t>
      </w:r>
      <w:r w:rsidRPr="00EB67F3">
        <w:rPr>
          <w:rFonts w:ascii="Arial" w:hAnsi="Arial" w:cs="Arial"/>
          <w:sz w:val="24"/>
          <w:szCs w:val="24"/>
        </w:rPr>
        <w:t>iario de trabajo que cree que ocurre en el cuerpo cuando comemos</w:t>
      </w:r>
      <w:r>
        <w:rPr>
          <w:rFonts w:ascii="Arial" w:hAnsi="Arial" w:cs="Arial"/>
          <w:sz w:val="24"/>
          <w:szCs w:val="24"/>
        </w:rPr>
        <w:t>.</w:t>
      </w:r>
      <w:r w:rsidRPr="00EB67F3">
        <w:rPr>
          <w:rFonts w:ascii="Arial" w:hAnsi="Arial" w:cs="Arial"/>
          <w:sz w:val="24"/>
          <w:szCs w:val="24"/>
        </w:rPr>
        <w:t xml:space="preserve"> Posteriormente</w:t>
      </w:r>
      <w:r>
        <w:rPr>
          <w:rFonts w:ascii="Arial" w:hAnsi="Arial" w:cs="Arial"/>
          <w:sz w:val="24"/>
          <w:szCs w:val="24"/>
        </w:rPr>
        <w:t>,</w:t>
      </w:r>
      <w:r w:rsidRPr="00EB67F3">
        <w:rPr>
          <w:rFonts w:ascii="Arial" w:hAnsi="Arial" w:cs="Arial"/>
          <w:sz w:val="24"/>
          <w:szCs w:val="24"/>
        </w:rPr>
        <w:t xml:space="preserve"> se comparten parejas y finalmente en gran grupo</w:t>
      </w:r>
      <w:r>
        <w:rPr>
          <w:rFonts w:ascii="Arial" w:hAnsi="Arial" w:cs="Arial"/>
          <w:sz w:val="24"/>
          <w:szCs w:val="24"/>
        </w:rPr>
        <w:t>,</w:t>
      </w:r>
      <w:r w:rsidRPr="00EB67F3">
        <w:rPr>
          <w:rFonts w:ascii="Arial" w:hAnsi="Arial" w:cs="Arial"/>
          <w:sz w:val="24"/>
          <w:szCs w:val="24"/>
        </w:rPr>
        <w:t xml:space="preserve"> registrando las ideas en un mural digital</w:t>
      </w:r>
      <w:r>
        <w:rPr>
          <w:rFonts w:ascii="Arial" w:hAnsi="Arial" w:cs="Arial"/>
          <w:sz w:val="24"/>
          <w:szCs w:val="24"/>
        </w:rPr>
        <w:t xml:space="preserve"> (</w:t>
      </w:r>
      <w:proofErr w:type="spellStart"/>
      <w:r w:rsidRPr="00EB67F3">
        <w:rPr>
          <w:rFonts w:ascii="Arial" w:hAnsi="Arial" w:cs="Arial"/>
          <w:i/>
          <w:iCs/>
          <w:sz w:val="24"/>
          <w:szCs w:val="24"/>
        </w:rPr>
        <w:t>Padlet</w:t>
      </w:r>
      <w:proofErr w:type="spellEnd"/>
      <w:r>
        <w:rPr>
          <w:rFonts w:ascii="Arial" w:hAnsi="Arial" w:cs="Arial"/>
          <w:sz w:val="24"/>
          <w:szCs w:val="24"/>
        </w:rPr>
        <w:t>),</w:t>
      </w:r>
      <w:r w:rsidRPr="00EB67F3">
        <w:rPr>
          <w:rFonts w:ascii="Arial" w:hAnsi="Arial" w:cs="Arial"/>
          <w:sz w:val="24"/>
          <w:szCs w:val="24"/>
        </w:rPr>
        <w:t xml:space="preserve"> que quedará como referencia visible durante la unidad</w:t>
      </w:r>
      <w:r>
        <w:rPr>
          <w:rFonts w:ascii="Arial" w:hAnsi="Arial" w:cs="Arial"/>
          <w:sz w:val="24"/>
          <w:szCs w:val="24"/>
        </w:rPr>
        <w:t>.</w:t>
      </w:r>
    </w:p>
    <w:p w14:paraId="256BC36D" w14:textId="36F72BDA" w:rsidR="00F77A07" w:rsidRDefault="00EB67F3" w:rsidP="00F77A07">
      <w:pPr>
        <w:spacing w:after="0" w:line="480" w:lineRule="auto"/>
        <w:jc w:val="both"/>
        <w:rPr>
          <w:rFonts w:ascii="Arial" w:hAnsi="Arial" w:cs="Arial"/>
          <w:sz w:val="24"/>
          <w:szCs w:val="24"/>
        </w:rPr>
      </w:pPr>
      <w:r w:rsidRPr="00EB67F3">
        <w:rPr>
          <w:rFonts w:ascii="Arial" w:hAnsi="Arial" w:cs="Arial"/>
          <w:sz w:val="24"/>
          <w:szCs w:val="24"/>
        </w:rPr>
        <w:t>Seguidamente</w:t>
      </w:r>
      <w:r>
        <w:rPr>
          <w:rFonts w:ascii="Arial" w:hAnsi="Arial" w:cs="Arial"/>
          <w:sz w:val="24"/>
          <w:szCs w:val="24"/>
        </w:rPr>
        <w:t>,</w:t>
      </w:r>
      <w:r w:rsidRPr="00EB67F3">
        <w:rPr>
          <w:rFonts w:ascii="Arial" w:hAnsi="Arial" w:cs="Arial"/>
          <w:sz w:val="24"/>
          <w:szCs w:val="24"/>
        </w:rPr>
        <w:t xml:space="preserve"> se organizarán los grupos cooperativos de cuatro alumnos</w:t>
      </w:r>
      <w:r>
        <w:rPr>
          <w:rFonts w:ascii="Arial" w:hAnsi="Arial" w:cs="Arial"/>
          <w:sz w:val="24"/>
          <w:szCs w:val="24"/>
        </w:rPr>
        <w:t>,</w:t>
      </w:r>
      <w:r w:rsidRPr="00EB67F3">
        <w:rPr>
          <w:rFonts w:ascii="Arial" w:hAnsi="Arial" w:cs="Arial"/>
          <w:sz w:val="24"/>
          <w:szCs w:val="24"/>
        </w:rPr>
        <w:t xml:space="preserve"> asignando roles</w:t>
      </w:r>
      <w:r>
        <w:rPr>
          <w:rFonts w:ascii="Arial" w:hAnsi="Arial" w:cs="Arial"/>
          <w:sz w:val="24"/>
          <w:szCs w:val="24"/>
        </w:rPr>
        <w:t xml:space="preserve">. </w:t>
      </w:r>
      <w:r w:rsidRPr="00EB67F3">
        <w:rPr>
          <w:rFonts w:ascii="Arial" w:hAnsi="Arial" w:cs="Arial"/>
          <w:sz w:val="24"/>
          <w:szCs w:val="24"/>
        </w:rPr>
        <w:t>Para la formulación de hipótesis se emplea la técnica cooperativa</w:t>
      </w:r>
      <w:r>
        <w:rPr>
          <w:rFonts w:ascii="Arial" w:hAnsi="Arial" w:cs="Arial"/>
          <w:sz w:val="24"/>
          <w:szCs w:val="24"/>
        </w:rPr>
        <w:t xml:space="preserve"> 1-2-4: </w:t>
      </w:r>
      <w:r w:rsidRPr="00EB67F3">
        <w:rPr>
          <w:rFonts w:ascii="Arial" w:hAnsi="Arial" w:cs="Arial"/>
          <w:sz w:val="24"/>
          <w:szCs w:val="24"/>
        </w:rPr>
        <w:t>primero reflexionan individualmente</w:t>
      </w:r>
      <w:r>
        <w:rPr>
          <w:rFonts w:ascii="Arial" w:hAnsi="Arial" w:cs="Arial"/>
          <w:sz w:val="24"/>
          <w:szCs w:val="24"/>
        </w:rPr>
        <w:t>,</w:t>
      </w:r>
      <w:r w:rsidRPr="00EB67F3">
        <w:rPr>
          <w:rFonts w:ascii="Arial" w:hAnsi="Arial" w:cs="Arial"/>
          <w:sz w:val="24"/>
          <w:szCs w:val="24"/>
        </w:rPr>
        <w:t xml:space="preserve"> después contestan en parejas y finalmente </w:t>
      </w:r>
      <w:r w:rsidR="000820FB" w:rsidRPr="00EB67F3">
        <w:rPr>
          <w:rFonts w:ascii="Arial" w:hAnsi="Arial" w:cs="Arial"/>
          <w:sz w:val="24"/>
          <w:szCs w:val="24"/>
        </w:rPr>
        <w:t>consensuan</w:t>
      </w:r>
      <w:r w:rsidRPr="00EB67F3">
        <w:rPr>
          <w:rFonts w:ascii="Arial" w:hAnsi="Arial" w:cs="Arial"/>
          <w:sz w:val="24"/>
          <w:szCs w:val="24"/>
        </w:rPr>
        <w:t xml:space="preserve"> una hipótesis en grupo</w:t>
      </w:r>
      <w:r>
        <w:rPr>
          <w:rFonts w:ascii="Arial" w:hAnsi="Arial" w:cs="Arial"/>
          <w:sz w:val="24"/>
          <w:szCs w:val="24"/>
        </w:rPr>
        <w:t xml:space="preserve">. </w:t>
      </w:r>
      <w:r w:rsidRPr="00EB67F3">
        <w:rPr>
          <w:rFonts w:ascii="Arial" w:hAnsi="Arial" w:cs="Arial"/>
          <w:sz w:val="24"/>
          <w:szCs w:val="24"/>
        </w:rPr>
        <w:t xml:space="preserve">Esta hipótesis se registra en el </w:t>
      </w:r>
      <w:r>
        <w:rPr>
          <w:rFonts w:ascii="Arial" w:hAnsi="Arial" w:cs="Arial"/>
          <w:sz w:val="24"/>
          <w:szCs w:val="24"/>
        </w:rPr>
        <w:t>D</w:t>
      </w:r>
      <w:r w:rsidRPr="00EB67F3">
        <w:rPr>
          <w:rFonts w:ascii="Arial" w:hAnsi="Arial" w:cs="Arial"/>
          <w:sz w:val="24"/>
          <w:szCs w:val="24"/>
        </w:rPr>
        <w:t>iario de trabajo</w:t>
      </w:r>
      <w:r>
        <w:rPr>
          <w:rFonts w:ascii="Arial" w:hAnsi="Arial" w:cs="Arial"/>
          <w:sz w:val="24"/>
          <w:szCs w:val="24"/>
        </w:rPr>
        <w:t>,</w:t>
      </w:r>
      <w:r w:rsidRPr="00EB67F3">
        <w:rPr>
          <w:rFonts w:ascii="Arial" w:hAnsi="Arial" w:cs="Arial"/>
          <w:sz w:val="24"/>
          <w:szCs w:val="24"/>
        </w:rPr>
        <w:t xml:space="preserve"> que será un instrumento de seguimiento clave durante toda la unidad</w:t>
      </w:r>
      <w:r>
        <w:rPr>
          <w:rFonts w:ascii="Arial" w:hAnsi="Arial" w:cs="Arial"/>
          <w:sz w:val="24"/>
          <w:szCs w:val="24"/>
        </w:rPr>
        <w:t>.</w:t>
      </w:r>
      <w:r w:rsidR="00F77A07">
        <w:rPr>
          <w:rFonts w:ascii="Arial" w:hAnsi="Arial" w:cs="Arial"/>
          <w:sz w:val="24"/>
          <w:szCs w:val="24"/>
        </w:rPr>
        <w:t xml:space="preserve"> </w:t>
      </w:r>
      <w:r w:rsidR="000820FB">
        <w:rPr>
          <w:rFonts w:ascii="Arial" w:hAnsi="Arial" w:cs="Arial"/>
          <w:sz w:val="24"/>
          <w:szCs w:val="24"/>
        </w:rPr>
        <w:t>L</w:t>
      </w:r>
      <w:r w:rsidRPr="00EB67F3">
        <w:rPr>
          <w:rFonts w:ascii="Arial" w:hAnsi="Arial" w:cs="Arial"/>
          <w:sz w:val="24"/>
          <w:szCs w:val="24"/>
        </w:rPr>
        <w:t>a sesión finaliza con la entrega del pasaporte de héroe</w:t>
      </w:r>
      <w:r>
        <w:rPr>
          <w:rFonts w:ascii="Arial" w:hAnsi="Arial" w:cs="Arial"/>
          <w:sz w:val="24"/>
          <w:szCs w:val="24"/>
        </w:rPr>
        <w:t>,</w:t>
      </w:r>
      <w:r w:rsidRPr="00EB67F3">
        <w:rPr>
          <w:rFonts w:ascii="Arial" w:hAnsi="Arial" w:cs="Arial"/>
          <w:sz w:val="24"/>
          <w:szCs w:val="24"/>
        </w:rPr>
        <w:t xml:space="preserve"> en el que registrarán sus progresos</w:t>
      </w:r>
      <w:r>
        <w:rPr>
          <w:rFonts w:ascii="Arial" w:hAnsi="Arial" w:cs="Arial"/>
          <w:sz w:val="24"/>
          <w:szCs w:val="24"/>
        </w:rPr>
        <w:t>,</w:t>
      </w:r>
      <w:r w:rsidRPr="00EB67F3">
        <w:rPr>
          <w:rFonts w:ascii="Arial" w:hAnsi="Arial" w:cs="Arial"/>
          <w:sz w:val="24"/>
          <w:szCs w:val="24"/>
        </w:rPr>
        <w:t xml:space="preserve"> reforzando así el componente motivacional</w:t>
      </w:r>
      <w:r>
        <w:rPr>
          <w:rFonts w:ascii="Arial" w:hAnsi="Arial" w:cs="Arial"/>
          <w:sz w:val="24"/>
          <w:szCs w:val="24"/>
        </w:rPr>
        <w:t>.</w:t>
      </w:r>
    </w:p>
    <w:p w14:paraId="00AB8C37" w14:textId="0EC1371B" w:rsidR="00F77A07" w:rsidRDefault="000B13B0" w:rsidP="00F77A07">
      <w:pPr>
        <w:spacing w:after="0" w:line="480" w:lineRule="auto"/>
        <w:jc w:val="both"/>
        <w:rPr>
          <w:rFonts w:ascii="Arial" w:hAnsi="Arial" w:cs="Arial"/>
          <w:sz w:val="24"/>
          <w:szCs w:val="24"/>
        </w:rPr>
      </w:pPr>
      <w:r w:rsidRPr="000820FB">
        <w:rPr>
          <w:rFonts w:ascii="Arial" w:hAnsi="Arial" w:cs="Arial"/>
          <w:sz w:val="24"/>
          <w:szCs w:val="24"/>
          <w:u w:val="single"/>
        </w:rPr>
        <w:t>SESIÓN 2:</w:t>
      </w:r>
      <w:r w:rsidR="006C2A0C" w:rsidRPr="000820FB">
        <w:rPr>
          <w:rFonts w:ascii="Arial" w:hAnsi="Arial" w:cs="Arial"/>
          <w:sz w:val="24"/>
          <w:szCs w:val="24"/>
          <w:u w:val="single"/>
        </w:rPr>
        <w:t xml:space="preserve"> ¿Qué es la nutrición?</w:t>
      </w:r>
    </w:p>
    <w:p w14:paraId="5865FE59" w14:textId="77777777" w:rsidR="00F77A07" w:rsidRDefault="00EB67F3" w:rsidP="00F77A07">
      <w:pPr>
        <w:spacing w:after="0" w:line="480" w:lineRule="auto"/>
        <w:jc w:val="both"/>
        <w:rPr>
          <w:rFonts w:ascii="Arial" w:hAnsi="Arial" w:cs="Arial"/>
          <w:sz w:val="24"/>
          <w:szCs w:val="24"/>
        </w:rPr>
      </w:pPr>
      <w:r w:rsidRPr="00EB67F3">
        <w:rPr>
          <w:rFonts w:ascii="Arial" w:hAnsi="Arial" w:cs="Arial"/>
          <w:sz w:val="24"/>
          <w:szCs w:val="24"/>
        </w:rPr>
        <w:t>La sesión se in</w:t>
      </w:r>
      <w:r w:rsidR="000820FB">
        <w:rPr>
          <w:rFonts w:ascii="Arial" w:hAnsi="Arial" w:cs="Arial"/>
          <w:sz w:val="24"/>
          <w:szCs w:val="24"/>
        </w:rPr>
        <w:t>ici</w:t>
      </w:r>
      <w:r w:rsidRPr="00EB67F3">
        <w:rPr>
          <w:rFonts w:ascii="Arial" w:hAnsi="Arial" w:cs="Arial"/>
          <w:sz w:val="24"/>
          <w:szCs w:val="24"/>
        </w:rPr>
        <w:t>a retomando las hipótesis registradas en la sesión anterior</w:t>
      </w:r>
      <w:r>
        <w:rPr>
          <w:rFonts w:ascii="Arial" w:hAnsi="Arial" w:cs="Arial"/>
          <w:sz w:val="24"/>
          <w:szCs w:val="24"/>
        </w:rPr>
        <w:t>.</w:t>
      </w:r>
      <w:r w:rsidRPr="00EB67F3">
        <w:rPr>
          <w:rFonts w:ascii="Arial" w:hAnsi="Arial" w:cs="Arial"/>
          <w:sz w:val="24"/>
          <w:szCs w:val="24"/>
        </w:rPr>
        <w:t xml:space="preserve"> El docente selecciona algunas y las utiliza como punto de partida para el aprendizaje</w:t>
      </w:r>
      <w:r>
        <w:rPr>
          <w:rFonts w:ascii="Arial" w:hAnsi="Arial" w:cs="Arial"/>
          <w:sz w:val="24"/>
          <w:szCs w:val="24"/>
        </w:rPr>
        <w:t>.</w:t>
      </w:r>
      <w:r>
        <w:rPr>
          <w:rFonts w:ascii="Arial" w:hAnsi="Arial" w:cs="Arial"/>
          <w:sz w:val="24"/>
          <w:szCs w:val="24"/>
        </w:rPr>
        <w:br/>
      </w:r>
      <w:r w:rsidR="00F16A13">
        <w:rPr>
          <w:rFonts w:ascii="Arial" w:hAnsi="Arial" w:cs="Arial"/>
          <w:sz w:val="24"/>
          <w:szCs w:val="24"/>
        </w:rPr>
        <w:t>A</w:t>
      </w:r>
      <w:r w:rsidRPr="00EB67F3">
        <w:rPr>
          <w:rFonts w:ascii="Arial" w:hAnsi="Arial" w:cs="Arial"/>
          <w:sz w:val="24"/>
          <w:szCs w:val="24"/>
        </w:rPr>
        <w:t xml:space="preserve"> continuación</w:t>
      </w:r>
      <w:r>
        <w:rPr>
          <w:rFonts w:ascii="Arial" w:hAnsi="Arial" w:cs="Arial"/>
          <w:sz w:val="24"/>
          <w:szCs w:val="24"/>
        </w:rPr>
        <w:t>,</w:t>
      </w:r>
      <w:r w:rsidRPr="00EB67F3">
        <w:rPr>
          <w:rFonts w:ascii="Arial" w:hAnsi="Arial" w:cs="Arial"/>
          <w:sz w:val="24"/>
          <w:szCs w:val="24"/>
        </w:rPr>
        <w:t xml:space="preserve"> se proyecta un breve video divulgativo</w:t>
      </w:r>
      <w:r>
        <w:rPr>
          <w:rFonts w:ascii="Arial" w:hAnsi="Arial" w:cs="Arial"/>
          <w:sz w:val="24"/>
          <w:szCs w:val="24"/>
        </w:rPr>
        <w:t>.</w:t>
      </w:r>
      <w:r w:rsidRPr="00EB67F3">
        <w:rPr>
          <w:rFonts w:ascii="Arial" w:hAnsi="Arial" w:cs="Arial"/>
          <w:sz w:val="24"/>
          <w:szCs w:val="24"/>
        </w:rPr>
        <w:t xml:space="preserve"> Para asegurar la comprensión</w:t>
      </w:r>
      <w:r>
        <w:rPr>
          <w:rFonts w:ascii="Arial" w:hAnsi="Arial" w:cs="Arial"/>
          <w:sz w:val="24"/>
          <w:szCs w:val="24"/>
        </w:rPr>
        <w:t>,</w:t>
      </w:r>
      <w:r w:rsidRPr="00EB67F3">
        <w:rPr>
          <w:rFonts w:ascii="Arial" w:hAnsi="Arial" w:cs="Arial"/>
          <w:sz w:val="24"/>
          <w:szCs w:val="24"/>
        </w:rPr>
        <w:t xml:space="preserve"> se propone una tarea de escucha activa</w:t>
      </w:r>
      <w:r>
        <w:rPr>
          <w:rFonts w:ascii="Arial" w:hAnsi="Arial" w:cs="Arial"/>
          <w:sz w:val="24"/>
          <w:szCs w:val="24"/>
        </w:rPr>
        <w:t>:</w:t>
      </w:r>
      <w:r w:rsidRPr="00EB67F3">
        <w:rPr>
          <w:rFonts w:ascii="Arial" w:hAnsi="Arial" w:cs="Arial"/>
          <w:sz w:val="24"/>
          <w:szCs w:val="24"/>
        </w:rPr>
        <w:t xml:space="preserve"> cada alumno debe identificar al menos </w:t>
      </w:r>
      <w:r w:rsidR="00F16A13">
        <w:rPr>
          <w:rFonts w:ascii="Arial" w:hAnsi="Arial" w:cs="Arial"/>
          <w:sz w:val="24"/>
          <w:szCs w:val="24"/>
        </w:rPr>
        <w:t>un</w:t>
      </w:r>
      <w:r w:rsidRPr="00EB67F3">
        <w:rPr>
          <w:rFonts w:ascii="Arial" w:hAnsi="Arial" w:cs="Arial"/>
          <w:sz w:val="24"/>
          <w:szCs w:val="24"/>
        </w:rPr>
        <w:t xml:space="preserve"> proceso relacionado con la nutrición</w:t>
      </w:r>
      <w:r>
        <w:rPr>
          <w:rFonts w:ascii="Arial" w:hAnsi="Arial" w:cs="Arial"/>
          <w:sz w:val="24"/>
          <w:szCs w:val="24"/>
        </w:rPr>
        <w:t>.</w:t>
      </w:r>
    </w:p>
    <w:p w14:paraId="44FDC669" w14:textId="74EA37A7" w:rsidR="00F77A07" w:rsidRDefault="00F16A13" w:rsidP="00F77A07">
      <w:pPr>
        <w:spacing w:after="0" w:line="480" w:lineRule="auto"/>
        <w:jc w:val="both"/>
        <w:rPr>
          <w:rFonts w:ascii="Arial" w:hAnsi="Arial" w:cs="Arial"/>
          <w:sz w:val="24"/>
          <w:szCs w:val="24"/>
        </w:rPr>
      </w:pPr>
      <w:r>
        <w:rPr>
          <w:rFonts w:ascii="Arial" w:hAnsi="Arial" w:cs="Arial"/>
          <w:sz w:val="24"/>
          <w:szCs w:val="24"/>
        </w:rPr>
        <w:t>T</w:t>
      </w:r>
      <w:r w:rsidR="00EB67F3" w:rsidRPr="00EB67F3">
        <w:rPr>
          <w:rFonts w:ascii="Arial" w:hAnsi="Arial" w:cs="Arial"/>
          <w:sz w:val="24"/>
          <w:szCs w:val="24"/>
        </w:rPr>
        <w:t>ras el visionado</w:t>
      </w:r>
      <w:r w:rsidR="00EB67F3">
        <w:rPr>
          <w:rFonts w:ascii="Arial" w:hAnsi="Arial" w:cs="Arial"/>
          <w:sz w:val="24"/>
          <w:szCs w:val="24"/>
        </w:rPr>
        <w:t>,</w:t>
      </w:r>
      <w:r w:rsidR="00EB67F3" w:rsidRPr="00EB67F3">
        <w:rPr>
          <w:rFonts w:ascii="Arial" w:hAnsi="Arial" w:cs="Arial"/>
          <w:sz w:val="24"/>
          <w:szCs w:val="24"/>
        </w:rPr>
        <w:t xml:space="preserve"> el docente realiza una explicación guiada breve sobre la función de nutrición</w:t>
      </w:r>
      <w:r w:rsidR="00EB67F3">
        <w:rPr>
          <w:rFonts w:ascii="Arial" w:hAnsi="Arial" w:cs="Arial"/>
          <w:sz w:val="24"/>
          <w:szCs w:val="24"/>
        </w:rPr>
        <w:t>,</w:t>
      </w:r>
      <w:r w:rsidR="00EB67F3" w:rsidRPr="00EB67F3">
        <w:rPr>
          <w:rFonts w:ascii="Arial" w:hAnsi="Arial" w:cs="Arial"/>
          <w:sz w:val="24"/>
          <w:szCs w:val="24"/>
        </w:rPr>
        <w:t xml:space="preserve"> apoyándose en esquemas visuales</w:t>
      </w:r>
      <w:r w:rsidR="00EB67F3">
        <w:rPr>
          <w:rFonts w:ascii="Arial" w:hAnsi="Arial" w:cs="Arial"/>
          <w:sz w:val="24"/>
          <w:szCs w:val="24"/>
        </w:rPr>
        <w:t>.</w:t>
      </w:r>
      <w:r w:rsidR="00EB67F3" w:rsidRPr="00EB67F3">
        <w:rPr>
          <w:rFonts w:ascii="Arial" w:hAnsi="Arial" w:cs="Arial"/>
          <w:sz w:val="24"/>
          <w:szCs w:val="24"/>
        </w:rPr>
        <w:t xml:space="preserve"> Inmediatamente después</w:t>
      </w:r>
      <w:r w:rsidR="00EB67F3">
        <w:rPr>
          <w:rFonts w:ascii="Arial" w:hAnsi="Arial" w:cs="Arial"/>
          <w:sz w:val="24"/>
          <w:szCs w:val="24"/>
        </w:rPr>
        <w:t>,</w:t>
      </w:r>
      <w:r w:rsidR="00EB67F3" w:rsidRPr="00EB67F3">
        <w:rPr>
          <w:rFonts w:ascii="Arial" w:hAnsi="Arial" w:cs="Arial"/>
          <w:sz w:val="24"/>
          <w:szCs w:val="24"/>
        </w:rPr>
        <w:t xml:space="preserve"> se plantea una actividad cooperativa mediante la técnica</w:t>
      </w:r>
      <w:r w:rsidR="00EB67F3">
        <w:rPr>
          <w:rFonts w:ascii="Arial" w:hAnsi="Arial" w:cs="Arial"/>
          <w:sz w:val="24"/>
          <w:szCs w:val="24"/>
        </w:rPr>
        <w:t xml:space="preserve"> “</w:t>
      </w:r>
      <w:r w:rsidR="00EB67F3" w:rsidRPr="00EB67F3">
        <w:rPr>
          <w:rFonts w:ascii="Arial" w:hAnsi="Arial" w:cs="Arial"/>
          <w:sz w:val="24"/>
          <w:szCs w:val="24"/>
        </w:rPr>
        <w:t>lápices al centro</w:t>
      </w:r>
      <w:r w:rsidR="00EB67F3">
        <w:rPr>
          <w:rFonts w:ascii="Arial" w:hAnsi="Arial" w:cs="Arial"/>
          <w:sz w:val="24"/>
          <w:szCs w:val="24"/>
        </w:rPr>
        <w:t>”:</w:t>
      </w:r>
      <w:r w:rsidR="00EB67F3" w:rsidRPr="00EB67F3">
        <w:rPr>
          <w:rFonts w:ascii="Arial" w:hAnsi="Arial" w:cs="Arial"/>
          <w:sz w:val="24"/>
          <w:szCs w:val="24"/>
        </w:rPr>
        <w:t xml:space="preserve"> cada grupo recibe </w:t>
      </w:r>
      <w:r w:rsidR="00EB67F3" w:rsidRPr="00EB67F3">
        <w:rPr>
          <w:rFonts w:ascii="Arial" w:hAnsi="Arial" w:cs="Arial"/>
          <w:sz w:val="24"/>
          <w:szCs w:val="24"/>
        </w:rPr>
        <w:lastRenderedPageBreak/>
        <w:t>tarjetas con diferentes procesos</w:t>
      </w:r>
      <w:r w:rsidR="00EB67F3">
        <w:rPr>
          <w:rFonts w:ascii="Arial" w:hAnsi="Arial" w:cs="Arial"/>
          <w:sz w:val="24"/>
          <w:szCs w:val="24"/>
        </w:rPr>
        <w:t xml:space="preserve"> (</w:t>
      </w:r>
      <w:r w:rsidR="000820FB">
        <w:rPr>
          <w:rFonts w:ascii="Arial" w:hAnsi="Arial" w:cs="Arial"/>
          <w:sz w:val="24"/>
          <w:szCs w:val="24"/>
        </w:rPr>
        <w:t xml:space="preserve">correspondientes con </w:t>
      </w:r>
      <w:r w:rsidR="00EB67F3" w:rsidRPr="00EB67F3">
        <w:rPr>
          <w:rFonts w:ascii="Arial" w:hAnsi="Arial" w:cs="Arial"/>
          <w:sz w:val="24"/>
          <w:szCs w:val="24"/>
        </w:rPr>
        <w:t>digestión</w:t>
      </w:r>
      <w:r w:rsidR="00EB67F3">
        <w:rPr>
          <w:rFonts w:ascii="Arial" w:hAnsi="Arial" w:cs="Arial"/>
          <w:sz w:val="24"/>
          <w:szCs w:val="24"/>
        </w:rPr>
        <w:t>,</w:t>
      </w:r>
      <w:r w:rsidR="00EB67F3" w:rsidRPr="00EB67F3">
        <w:rPr>
          <w:rFonts w:ascii="Arial" w:hAnsi="Arial" w:cs="Arial"/>
          <w:sz w:val="24"/>
          <w:szCs w:val="24"/>
        </w:rPr>
        <w:t xml:space="preserve"> respiración</w:t>
      </w:r>
      <w:r w:rsidR="00EB67F3">
        <w:rPr>
          <w:rFonts w:ascii="Arial" w:hAnsi="Arial" w:cs="Arial"/>
          <w:sz w:val="24"/>
          <w:szCs w:val="24"/>
        </w:rPr>
        <w:t>,</w:t>
      </w:r>
      <w:r w:rsidR="00EB67F3" w:rsidRPr="00EB67F3">
        <w:rPr>
          <w:rFonts w:ascii="Arial" w:hAnsi="Arial" w:cs="Arial"/>
          <w:sz w:val="24"/>
          <w:szCs w:val="24"/>
        </w:rPr>
        <w:t xml:space="preserve"> circulación</w:t>
      </w:r>
      <w:r w:rsidR="00EB67F3">
        <w:rPr>
          <w:rFonts w:ascii="Arial" w:hAnsi="Arial" w:cs="Arial"/>
          <w:sz w:val="24"/>
          <w:szCs w:val="24"/>
        </w:rPr>
        <w:t>,</w:t>
      </w:r>
      <w:r w:rsidR="00EB67F3" w:rsidRPr="00EB67F3">
        <w:rPr>
          <w:rFonts w:ascii="Arial" w:hAnsi="Arial" w:cs="Arial"/>
          <w:sz w:val="24"/>
          <w:szCs w:val="24"/>
        </w:rPr>
        <w:t xml:space="preserve"> excreción</w:t>
      </w:r>
      <w:r w:rsidR="00EB67F3">
        <w:rPr>
          <w:rFonts w:ascii="Arial" w:hAnsi="Arial" w:cs="Arial"/>
          <w:sz w:val="24"/>
          <w:szCs w:val="24"/>
        </w:rPr>
        <w:t>)</w:t>
      </w:r>
      <w:r w:rsidR="00EB67F3" w:rsidRPr="00EB67F3">
        <w:rPr>
          <w:rFonts w:ascii="Arial" w:hAnsi="Arial" w:cs="Arial"/>
          <w:sz w:val="24"/>
          <w:szCs w:val="24"/>
        </w:rPr>
        <w:t xml:space="preserve"> y debe clasificarl</w:t>
      </w:r>
      <w:r w:rsidR="000820FB">
        <w:rPr>
          <w:rFonts w:ascii="Arial" w:hAnsi="Arial" w:cs="Arial"/>
          <w:sz w:val="24"/>
          <w:szCs w:val="24"/>
        </w:rPr>
        <w:t>o</w:t>
      </w:r>
      <w:r w:rsidR="00EB67F3" w:rsidRPr="00EB67F3">
        <w:rPr>
          <w:rFonts w:ascii="Arial" w:hAnsi="Arial" w:cs="Arial"/>
          <w:sz w:val="24"/>
          <w:szCs w:val="24"/>
        </w:rPr>
        <w:t>s correctamente</w:t>
      </w:r>
      <w:r w:rsidR="00EB67F3">
        <w:rPr>
          <w:rFonts w:ascii="Arial" w:hAnsi="Arial" w:cs="Arial"/>
          <w:sz w:val="24"/>
          <w:szCs w:val="24"/>
        </w:rPr>
        <w:t>,</w:t>
      </w:r>
      <w:r w:rsidR="00EB67F3" w:rsidRPr="00EB67F3">
        <w:rPr>
          <w:rFonts w:ascii="Arial" w:hAnsi="Arial" w:cs="Arial"/>
          <w:sz w:val="24"/>
          <w:szCs w:val="24"/>
        </w:rPr>
        <w:t xml:space="preserve"> argumentando sus decisiones antes de escribirlas</w:t>
      </w:r>
      <w:r w:rsidR="00EB67F3">
        <w:rPr>
          <w:rFonts w:ascii="Arial" w:hAnsi="Arial" w:cs="Arial"/>
          <w:sz w:val="24"/>
          <w:szCs w:val="24"/>
        </w:rPr>
        <w:t>.</w:t>
      </w:r>
      <w:r w:rsidR="00F77A07">
        <w:rPr>
          <w:rFonts w:ascii="Arial" w:hAnsi="Arial" w:cs="Arial"/>
          <w:sz w:val="24"/>
          <w:szCs w:val="24"/>
        </w:rPr>
        <w:t xml:space="preserve"> </w:t>
      </w:r>
      <w:r w:rsidR="00BE0F31">
        <w:rPr>
          <w:rFonts w:ascii="Arial" w:hAnsi="Arial" w:cs="Arial"/>
          <w:sz w:val="24"/>
          <w:szCs w:val="24"/>
        </w:rPr>
        <w:t>E</w:t>
      </w:r>
      <w:r w:rsidR="00EB67F3" w:rsidRPr="00EB67F3">
        <w:rPr>
          <w:rFonts w:ascii="Arial" w:hAnsi="Arial" w:cs="Arial"/>
          <w:sz w:val="24"/>
          <w:szCs w:val="24"/>
        </w:rPr>
        <w:t>l científico del equipo lidera la clasificación</w:t>
      </w:r>
      <w:r w:rsidR="00EB67F3">
        <w:rPr>
          <w:rFonts w:ascii="Arial" w:hAnsi="Arial" w:cs="Arial"/>
          <w:sz w:val="24"/>
          <w:szCs w:val="24"/>
        </w:rPr>
        <w:t>,</w:t>
      </w:r>
      <w:r w:rsidR="00EB67F3" w:rsidRPr="00EB67F3">
        <w:rPr>
          <w:rFonts w:ascii="Arial" w:hAnsi="Arial" w:cs="Arial"/>
          <w:sz w:val="24"/>
          <w:szCs w:val="24"/>
        </w:rPr>
        <w:t xml:space="preserve"> mientras que el comunicador será el encargado de explicar el resultado al resto de la clase</w:t>
      </w:r>
      <w:r w:rsidR="00EB67F3">
        <w:rPr>
          <w:rFonts w:ascii="Arial" w:hAnsi="Arial" w:cs="Arial"/>
          <w:sz w:val="24"/>
          <w:szCs w:val="24"/>
        </w:rPr>
        <w:t>.</w:t>
      </w:r>
      <w:r w:rsidR="00EB67F3" w:rsidRPr="00EB67F3">
        <w:rPr>
          <w:rFonts w:ascii="Arial" w:hAnsi="Arial" w:cs="Arial"/>
          <w:sz w:val="24"/>
          <w:szCs w:val="24"/>
        </w:rPr>
        <w:t xml:space="preserve"> Se elabora un esquema grupal que posteriormente se transfiere al </w:t>
      </w:r>
      <w:r w:rsidR="00EB67F3">
        <w:rPr>
          <w:rFonts w:ascii="Arial" w:hAnsi="Arial" w:cs="Arial"/>
          <w:sz w:val="24"/>
          <w:szCs w:val="24"/>
        </w:rPr>
        <w:t>Diario.</w:t>
      </w:r>
      <w:r w:rsidR="002C0A16">
        <w:rPr>
          <w:rFonts w:ascii="Arial" w:hAnsi="Arial" w:cs="Arial"/>
          <w:sz w:val="24"/>
          <w:szCs w:val="24"/>
        </w:rPr>
        <w:t xml:space="preserve"> Se introduce la idea del pensamiento computacional a través de la explicación del cuerpo como un algoritmo en el que hay entrada - proceso - salida.</w:t>
      </w:r>
    </w:p>
    <w:p w14:paraId="63572869" w14:textId="3206ABE9" w:rsidR="00F77A07" w:rsidRDefault="00BE0F31" w:rsidP="00F77A07">
      <w:pPr>
        <w:spacing w:after="0" w:line="480" w:lineRule="auto"/>
        <w:jc w:val="both"/>
        <w:rPr>
          <w:rFonts w:ascii="Arial" w:hAnsi="Arial" w:cs="Arial"/>
          <w:sz w:val="24"/>
          <w:szCs w:val="24"/>
        </w:rPr>
      </w:pPr>
      <w:r>
        <w:rPr>
          <w:rFonts w:ascii="Arial" w:hAnsi="Arial" w:cs="Arial"/>
          <w:sz w:val="24"/>
          <w:szCs w:val="24"/>
        </w:rPr>
        <w:t>P</w:t>
      </w:r>
      <w:r w:rsidR="00EB67F3" w:rsidRPr="00EB67F3">
        <w:rPr>
          <w:rFonts w:ascii="Arial" w:hAnsi="Arial" w:cs="Arial"/>
          <w:sz w:val="24"/>
          <w:szCs w:val="24"/>
        </w:rPr>
        <w:t>ara cerrar la sesión</w:t>
      </w:r>
      <w:r w:rsidR="00EB67F3">
        <w:rPr>
          <w:rFonts w:ascii="Arial" w:hAnsi="Arial" w:cs="Arial"/>
          <w:sz w:val="24"/>
          <w:szCs w:val="24"/>
        </w:rPr>
        <w:t>,</w:t>
      </w:r>
      <w:r w:rsidR="00EB67F3" w:rsidRPr="00EB67F3">
        <w:rPr>
          <w:rFonts w:ascii="Arial" w:hAnsi="Arial" w:cs="Arial"/>
          <w:sz w:val="24"/>
          <w:szCs w:val="24"/>
        </w:rPr>
        <w:t xml:space="preserve"> se propone una breve reflexión escrita en el diario</w:t>
      </w:r>
      <w:r w:rsidR="00EB67F3">
        <w:rPr>
          <w:rFonts w:ascii="Arial" w:hAnsi="Arial" w:cs="Arial"/>
          <w:sz w:val="24"/>
          <w:szCs w:val="24"/>
        </w:rPr>
        <w:t>: “¿</w:t>
      </w:r>
      <w:r w:rsidR="00EB67F3" w:rsidRPr="00EB67F3">
        <w:rPr>
          <w:rFonts w:ascii="Arial" w:hAnsi="Arial" w:cs="Arial"/>
          <w:sz w:val="24"/>
          <w:szCs w:val="24"/>
        </w:rPr>
        <w:t xml:space="preserve">qué crees que pasaría si </w:t>
      </w:r>
      <w:r>
        <w:rPr>
          <w:rFonts w:ascii="Arial" w:hAnsi="Arial" w:cs="Arial"/>
          <w:sz w:val="24"/>
          <w:szCs w:val="24"/>
        </w:rPr>
        <w:t>uno</w:t>
      </w:r>
      <w:r w:rsidR="00EB67F3" w:rsidRPr="00EB67F3">
        <w:rPr>
          <w:rFonts w:ascii="Arial" w:hAnsi="Arial" w:cs="Arial"/>
          <w:sz w:val="24"/>
          <w:szCs w:val="24"/>
        </w:rPr>
        <w:t xml:space="preserve"> de estos sistemas dejará de funcionar correctamente</w:t>
      </w:r>
      <w:r w:rsidR="00EB67F3">
        <w:rPr>
          <w:rFonts w:ascii="Arial" w:hAnsi="Arial" w:cs="Arial"/>
          <w:sz w:val="24"/>
          <w:szCs w:val="24"/>
        </w:rPr>
        <w:t>?”</w:t>
      </w:r>
      <w:r>
        <w:rPr>
          <w:rFonts w:ascii="Arial" w:hAnsi="Arial" w:cs="Arial"/>
          <w:sz w:val="24"/>
          <w:szCs w:val="24"/>
        </w:rPr>
        <w:t>.</w:t>
      </w:r>
      <w:r w:rsidR="00EB67F3" w:rsidRPr="00EB67F3">
        <w:rPr>
          <w:rFonts w:ascii="Arial" w:hAnsi="Arial" w:cs="Arial"/>
          <w:sz w:val="24"/>
          <w:szCs w:val="24"/>
        </w:rPr>
        <w:t xml:space="preserve"> </w:t>
      </w:r>
      <w:r>
        <w:rPr>
          <w:rFonts w:ascii="Arial" w:hAnsi="Arial" w:cs="Arial"/>
          <w:sz w:val="24"/>
          <w:szCs w:val="24"/>
        </w:rPr>
        <w:t>E</w:t>
      </w:r>
      <w:r w:rsidR="00EB67F3" w:rsidRPr="00EB67F3">
        <w:rPr>
          <w:rFonts w:ascii="Arial" w:hAnsi="Arial" w:cs="Arial"/>
          <w:sz w:val="24"/>
          <w:szCs w:val="24"/>
        </w:rPr>
        <w:t>sta actividad permite iniciar la conexión con la salud y el enfoque aplicado</w:t>
      </w:r>
      <w:r>
        <w:rPr>
          <w:rFonts w:ascii="Arial" w:hAnsi="Arial" w:cs="Arial"/>
          <w:sz w:val="24"/>
          <w:szCs w:val="24"/>
        </w:rPr>
        <w:t>.</w:t>
      </w:r>
    </w:p>
    <w:p w14:paraId="7B015368" w14:textId="77777777" w:rsidR="00F77A07" w:rsidRDefault="000B13B0" w:rsidP="00F77A07">
      <w:pPr>
        <w:spacing w:after="0" w:line="480" w:lineRule="auto"/>
        <w:jc w:val="both"/>
        <w:rPr>
          <w:rFonts w:ascii="Arial" w:hAnsi="Arial" w:cs="Arial"/>
          <w:sz w:val="24"/>
          <w:szCs w:val="24"/>
        </w:rPr>
      </w:pPr>
      <w:r w:rsidRPr="002C0A16">
        <w:rPr>
          <w:rFonts w:ascii="Arial" w:hAnsi="Arial" w:cs="Arial"/>
          <w:sz w:val="24"/>
          <w:szCs w:val="24"/>
          <w:u w:val="single"/>
        </w:rPr>
        <w:t>SESIÓN 3:</w:t>
      </w:r>
      <w:r w:rsidR="006C2A0C" w:rsidRPr="002C0A16">
        <w:rPr>
          <w:rFonts w:ascii="Arial" w:hAnsi="Arial" w:cs="Arial"/>
          <w:sz w:val="24"/>
          <w:szCs w:val="24"/>
          <w:u w:val="single"/>
        </w:rPr>
        <w:t xml:space="preserve"> El viaje del alimento</w:t>
      </w:r>
    </w:p>
    <w:p w14:paraId="3B9B36A4" w14:textId="77777777" w:rsidR="00F77A07" w:rsidRDefault="00BE0F31" w:rsidP="00F77A07">
      <w:pPr>
        <w:spacing w:after="0" w:line="480" w:lineRule="auto"/>
        <w:jc w:val="both"/>
        <w:rPr>
          <w:rFonts w:ascii="Arial" w:hAnsi="Arial" w:cs="Arial"/>
          <w:sz w:val="24"/>
          <w:szCs w:val="24"/>
        </w:rPr>
      </w:pPr>
      <w:r w:rsidRPr="00BE0F31">
        <w:rPr>
          <w:rFonts w:ascii="Arial" w:hAnsi="Arial" w:cs="Arial"/>
          <w:sz w:val="24"/>
          <w:szCs w:val="24"/>
        </w:rPr>
        <w:t>La sesión comienza con una pregunta motivadora lanzada en gran grupo</w:t>
      </w:r>
      <w:r>
        <w:rPr>
          <w:rFonts w:ascii="Arial" w:hAnsi="Arial" w:cs="Arial"/>
          <w:sz w:val="24"/>
          <w:szCs w:val="24"/>
        </w:rPr>
        <w:t>: “¿</w:t>
      </w:r>
      <w:r w:rsidRPr="00BE0F31">
        <w:rPr>
          <w:rFonts w:ascii="Arial" w:hAnsi="Arial" w:cs="Arial"/>
          <w:sz w:val="24"/>
          <w:szCs w:val="24"/>
        </w:rPr>
        <w:t>qué camino sigue un bocadillo dentro del cuerpo</w:t>
      </w:r>
      <w:r>
        <w:rPr>
          <w:rFonts w:ascii="Arial" w:hAnsi="Arial" w:cs="Arial"/>
          <w:sz w:val="24"/>
          <w:szCs w:val="24"/>
        </w:rPr>
        <w:t xml:space="preserve">?”. </w:t>
      </w:r>
      <w:r w:rsidR="002C0A16">
        <w:rPr>
          <w:rFonts w:ascii="Arial" w:hAnsi="Arial" w:cs="Arial"/>
          <w:sz w:val="24"/>
          <w:szCs w:val="24"/>
        </w:rPr>
        <w:t>S</w:t>
      </w:r>
      <w:r w:rsidRPr="00BE0F31">
        <w:rPr>
          <w:rFonts w:ascii="Arial" w:hAnsi="Arial" w:cs="Arial"/>
          <w:sz w:val="24"/>
          <w:szCs w:val="24"/>
        </w:rPr>
        <w:t>e recogen respuestas rápidas para activar ideas previas</w:t>
      </w:r>
      <w:r>
        <w:rPr>
          <w:rFonts w:ascii="Arial" w:hAnsi="Arial" w:cs="Arial"/>
          <w:sz w:val="24"/>
          <w:szCs w:val="24"/>
        </w:rPr>
        <w:t>.</w:t>
      </w:r>
    </w:p>
    <w:p w14:paraId="639997B0" w14:textId="0D20BA64" w:rsidR="00F77A07" w:rsidRDefault="002C0A16" w:rsidP="00F77A07">
      <w:pPr>
        <w:spacing w:after="0" w:line="480" w:lineRule="auto"/>
        <w:jc w:val="both"/>
        <w:rPr>
          <w:rFonts w:ascii="Arial" w:hAnsi="Arial" w:cs="Arial"/>
          <w:sz w:val="24"/>
          <w:szCs w:val="24"/>
        </w:rPr>
      </w:pPr>
      <w:r>
        <w:rPr>
          <w:rFonts w:ascii="Arial" w:hAnsi="Arial" w:cs="Arial"/>
          <w:sz w:val="24"/>
          <w:szCs w:val="24"/>
        </w:rPr>
        <w:t>A</w:t>
      </w:r>
      <w:r w:rsidR="00BE0F31" w:rsidRPr="00BE0F31">
        <w:rPr>
          <w:rFonts w:ascii="Arial" w:hAnsi="Arial" w:cs="Arial"/>
          <w:sz w:val="24"/>
          <w:szCs w:val="24"/>
        </w:rPr>
        <w:t xml:space="preserve"> continuación</w:t>
      </w:r>
      <w:r w:rsidR="00BE0F31">
        <w:rPr>
          <w:rFonts w:ascii="Arial" w:hAnsi="Arial" w:cs="Arial"/>
          <w:sz w:val="24"/>
          <w:szCs w:val="24"/>
        </w:rPr>
        <w:t>,</w:t>
      </w:r>
      <w:r w:rsidR="00BE0F31" w:rsidRPr="00BE0F31">
        <w:rPr>
          <w:rFonts w:ascii="Arial" w:hAnsi="Arial" w:cs="Arial"/>
          <w:sz w:val="24"/>
          <w:szCs w:val="24"/>
        </w:rPr>
        <w:t xml:space="preserve"> se desarrolla una actividad cooperativa tipo rompecabezas</w:t>
      </w:r>
      <w:r w:rsidR="00BE0F31">
        <w:rPr>
          <w:rFonts w:ascii="Arial" w:hAnsi="Arial" w:cs="Arial"/>
          <w:sz w:val="24"/>
          <w:szCs w:val="24"/>
        </w:rPr>
        <w:t>:</w:t>
      </w:r>
      <w:r w:rsidR="00BE0F31" w:rsidRPr="00BE0F31">
        <w:rPr>
          <w:rFonts w:ascii="Arial" w:hAnsi="Arial" w:cs="Arial"/>
          <w:sz w:val="24"/>
          <w:szCs w:val="24"/>
        </w:rPr>
        <w:t xml:space="preserve"> cada miembro del grupo recibe información sobre una parte del aparato digestivo</w:t>
      </w:r>
      <w:r w:rsidR="00BE0F31">
        <w:rPr>
          <w:rFonts w:ascii="Arial" w:hAnsi="Arial" w:cs="Arial"/>
          <w:sz w:val="24"/>
          <w:szCs w:val="24"/>
        </w:rPr>
        <w:t xml:space="preserve"> (boca, estómago, intestinos, etc.). </w:t>
      </w:r>
      <w:r w:rsidR="00BE0F31" w:rsidRPr="00BE0F31">
        <w:rPr>
          <w:rFonts w:ascii="Arial" w:hAnsi="Arial" w:cs="Arial"/>
          <w:sz w:val="24"/>
          <w:szCs w:val="24"/>
        </w:rPr>
        <w:t>Primero se reúnen con otros compañeros expertos en la misma parte</w:t>
      </w:r>
      <w:r w:rsidR="00BE0F31">
        <w:rPr>
          <w:rFonts w:ascii="Arial" w:hAnsi="Arial" w:cs="Arial"/>
          <w:sz w:val="24"/>
          <w:szCs w:val="24"/>
        </w:rPr>
        <w:t xml:space="preserve"> (</w:t>
      </w:r>
      <w:r w:rsidR="00BE0F31" w:rsidRPr="00BE0F31">
        <w:rPr>
          <w:rFonts w:ascii="Arial" w:hAnsi="Arial" w:cs="Arial"/>
          <w:sz w:val="24"/>
          <w:szCs w:val="24"/>
        </w:rPr>
        <w:t>grupos de expertos</w:t>
      </w:r>
      <w:r w:rsidR="00BE0F31">
        <w:rPr>
          <w:rFonts w:ascii="Arial" w:hAnsi="Arial" w:cs="Arial"/>
          <w:sz w:val="24"/>
          <w:szCs w:val="24"/>
        </w:rPr>
        <w:t>),</w:t>
      </w:r>
      <w:r w:rsidR="00BE0F31" w:rsidRPr="00BE0F31">
        <w:rPr>
          <w:rFonts w:ascii="Arial" w:hAnsi="Arial" w:cs="Arial"/>
          <w:sz w:val="24"/>
          <w:szCs w:val="24"/>
        </w:rPr>
        <w:t xml:space="preserve"> donde analizan la información con ayuda de un pequeño texto y una imagen</w:t>
      </w:r>
      <w:r w:rsidR="00BE0F31">
        <w:rPr>
          <w:rFonts w:ascii="Arial" w:hAnsi="Arial" w:cs="Arial"/>
          <w:sz w:val="24"/>
          <w:szCs w:val="24"/>
        </w:rPr>
        <w:t>.</w:t>
      </w:r>
      <w:r w:rsidR="00BE0F31" w:rsidRPr="00BE0F31">
        <w:rPr>
          <w:rFonts w:ascii="Arial" w:hAnsi="Arial" w:cs="Arial"/>
          <w:sz w:val="24"/>
          <w:szCs w:val="24"/>
        </w:rPr>
        <w:t xml:space="preserve"> Posteriormente regresan a su grupo base y explican su parte al resto</w:t>
      </w:r>
      <w:r w:rsidR="00BE0F31">
        <w:rPr>
          <w:rFonts w:ascii="Arial" w:hAnsi="Arial" w:cs="Arial"/>
          <w:sz w:val="24"/>
          <w:szCs w:val="24"/>
        </w:rPr>
        <w:t>.</w:t>
      </w:r>
      <w:r w:rsidR="00F77A07">
        <w:rPr>
          <w:rFonts w:ascii="Arial" w:hAnsi="Arial" w:cs="Arial"/>
          <w:sz w:val="24"/>
          <w:szCs w:val="24"/>
        </w:rPr>
        <w:t xml:space="preserve"> </w:t>
      </w:r>
      <w:r>
        <w:rPr>
          <w:rFonts w:ascii="Arial" w:hAnsi="Arial" w:cs="Arial"/>
          <w:sz w:val="24"/>
          <w:szCs w:val="24"/>
        </w:rPr>
        <w:t>C</w:t>
      </w:r>
      <w:r w:rsidR="00BE0F31" w:rsidRPr="00BE0F31">
        <w:rPr>
          <w:rFonts w:ascii="Arial" w:hAnsi="Arial" w:cs="Arial"/>
          <w:sz w:val="24"/>
          <w:szCs w:val="24"/>
        </w:rPr>
        <w:t>on esta información</w:t>
      </w:r>
      <w:r w:rsidR="00BE0F31">
        <w:rPr>
          <w:rFonts w:ascii="Arial" w:hAnsi="Arial" w:cs="Arial"/>
          <w:sz w:val="24"/>
          <w:szCs w:val="24"/>
        </w:rPr>
        <w:t>,</w:t>
      </w:r>
      <w:r w:rsidR="00BE0F31" w:rsidRPr="00BE0F31">
        <w:rPr>
          <w:rFonts w:ascii="Arial" w:hAnsi="Arial" w:cs="Arial"/>
          <w:sz w:val="24"/>
          <w:szCs w:val="24"/>
        </w:rPr>
        <w:t xml:space="preserve"> cada grupo debe construir el proceso completo mediante tarjetas secuenciales</w:t>
      </w:r>
      <w:r w:rsidR="00BE0F31">
        <w:rPr>
          <w:rFonts w:ascii="Arial" w:hAnsi="Arial" w:cs="Arial"/>
          <w:sz w:val="24"/>
          <w:szCs w:val="24"/>
        </w:rPr>
        <w:t xml:space="preserve">. </w:t>
      </w:r>
      <w:r>
        <w:rPr>
          <w:rFonts w:ascii="Arial" w:hAnsi="Arial" w:cs="Arial"/>
          <w:sz w:val="24"/>
          <w:szCs w:val="24"/>
        </w:rPr>
        <w:t>A</w:t>
      </w:r>
      <w:r w:rsidR="00BE0F31" w:rsidRPr="00BE0F31">
        <w:rPr>
          <w:rFonts w:ascii="Arial" w:hAnsi="Arial" w:cs="Arial"/>
          <w:sz w:val="24"/>
          <w:szCs w:val="24"/>
        </w:rPr>
        <w:t>quí se introduce explícitamente el pensamiento computacional</w:t>
      </w:r>
      <w:r w:rsidR="00BE0F31">
        <w:rPr>
          <w:rFonts w:ascii="Arial" w:hAnsi="Arial" w:cs="Arial"/>
          <w:sz w:val="24"/>
          <w:szCs w:val="24"/>
        </w:rPr>
        <w:t>,</w:t>
      </w:r>
      <w:r w:rsidR="00BE0F31" w:rsidRPr="00BE0F31">
        <w:rPr>
          <w:rFonts w:ascii="Arial" w:hAnsi="Arial" w:cs="Arial"/>
          <w:sz w:val="24"/>
          <w:szCs w:val="24"/>
        </w:rPr>
        <w:t xml:space="preserve"> guiando al alumnado a identificar inicio</w:t>
      </w:r>
      <w:r w:rsidR="00BE0F31">
        <w:rPr>
          <w:rFonts w:ascii="Arial" w:hAnsi="Arial" w:cs="Arial"/>
          <w:sz w:val="24"/>
          <w:szCs w:val="24"/>
        </w:rPr>
        <w:t>,</w:t>
      </w:r>
      <w:r w:rsidR="00BE0F31" w:rsidRPr="00BE0F31">
        <w:rPr>
          <w:rFonts w:ascii="Arial" w:hAnsi="Arial" w:cs="Arial"/>
          <w:sz w:val="24"/>
          <w:szCs w:val="24"/>
        </w:rPr>
        <w:t xml:space="preserve"> procesos intermedios y </w:t>
      </w:r>
      <w:r w:rsidR="00BE0F31" w:rsidRPr="00F77A07">
        <w:rPr>
          <w:rFonts w:ascii="Arial" w:hAnsi="Arial" w:cs="Arial"/>
          <w:sz w:val="24"/>
          <w:szCs w:val="24"/>
        </w:rPr>
        <w:t xml:space="preserve">resultado final. </w:t>
      </w:r>
    </w:p>
    <w:p w14:paraId="76841C37" w14:textId="77777777" w:rsidR="00F77A07" w:rsidRDefault="002C0A16" w:rsidP="00F77A07">
      <w:pPr>
        <w:spacing w:after="0" w:line="480" w:lineRule="auto"/>
        <w:jc w:val="both"/>
        <w:rPr>
          <w:rFonts w:ascii="Arial" w:hAnsi="Arial" w:cs="Arial"/>
          <w:sz w:val="24"/>
          <w:szCs w:val="24"/>
        </w:rPr>
      </w:pPr>
      <w:r>
        <w:rPr>
          <w:rFonts w:ascii="Arial" w:hAnsi="Arial" w:cs="Arial"/>
          <w:sz w:val="24"/>
          <w:szCs w:val="24"/>
        </w:rPr>
        <w:t>P</w:t>
      </w:r>
      <w:r w:rsidR="00BE0F31" w:rsidRPr="00BE0F31">
        <w:rPr>
          <w:rFonts w:ascii="Arial" w:hAnsi="Arial" w:cs="Arial"/>
          <w:sz w:val="24"/>
          <w:szCs w:val="24"/>
        </w:rPr>
        <w:t>osteriormente</w:t>
      </w:r>
      <w:r w:rsidR="00BE0F31">
        <w:rPr>
          <w:rFonts w:ascii="Arial" w:hAnsi="Arial" w:cs="Arial"/>
          <w:sz w:val="24"/>
          <w:szCs w:val="24"/>
        </w:rPr>
        <w:t>,</w:t>
      </w:r>
      <w:r w:rsidR="00BE0F31" w:rsidRPr="00BE0F31">
        <w:rPr>
          <w:rFonts w:ascii="Arial" w:hAnsi="Arial" w:cs="Arial"/>
          <w:sz w:val="24"/>
          <w:szCs w:val="24"/>
        </w:rPr>
        <w:t xml:space="preserve"> se plantea el experimento de simulación digestiva</w:t>
      </w:r>
      <w:r w:rsidR="00BE0F31">
        <w:rPr>
          <w:rFonts w:ascii="Arial" w:hAnsi="Arial" w:cs="Arial"/>
          <w:sz w:val="24"/>
          <w:szCs w:val="24"/>
        </w:rPr>
        <w:t xml:space="preserve">. </w:t>
      </w:r>
      <w:r w:rsidR="00BE0F31" w:rsidRPr="00BE0F31">
        <w:rPr>
          <w:rFonts w:ascii="Arial" w:hAnsi="Arial" w:cs="Arial"/>
          <w:sz w:val="24"/>
          <w:szCs w:val="24"/>
        </w:rPr>
        <w:t>Antes de realizarlo</w:t>
      </w:r>
      <w:r w:rsidR="00BE0F31">
        <w:rPr>
          <w:rFonts w:ascii="Arial" w:hAnsi="Arial" w:cs="Arial"/>
          <w:sz w:val="24"/>
          <w:szCs w:val="24"/>
        </w:rPr>
        <w:t>,</w:t>
      </w:r>
      <w:r w:rsidR="00BE0F31" w:rsidRPr="00BE0F31">
        <w:rPr>
          <w:rFonts w:ascii="Arial" w:hAnsi="Arial" w:cs="Arial"/>
          <w:sz w:val="24"/>
          <w:szCs w:val="24"/>
        </w:rPr>
        <w:t xml:space="preserve"> se utiliza la rutina</w:t>
      </w:r>
      <w:r w:rsidR="00BE0F31">
        <w:rPr>
          <w:rFonts w:ascii="Arial" w:hAnsi="Arial" w:cs="Arial"/>
          <w:sz w:val="24"/>
          <w:szCs w:val="24"/>
        </w:rPr>
        <w:t xml:space="preserve"> “</w:t>
      </w:r>
      <w:r w:rsidR="00BE0F31" w:rsidRPr="00BE0F31">
        <w:rPr>
          <w:rFonts w:ascii="Arial" w:hAnsi="Arial" w:cs="Arial"/>
          <w:sz w:val="24"/>
          <w:szCs w:val="24"/>
        </w:rPr>
        <w:t>predigo</w:t>
      </w:r>
      <w:r w:rsidR="00BE0F31">
        <w:rPr>
          <w:rFonts w:ascii="Arial" w:hAnsi="Arial" w:cs="Arial"/>
          <w:sz w:val="24"/>
          <w:szCs w:val="24"/>
        </w:rPr>
        <w:t>-</w:t>
      </w:r>
      <w:r w:rsidR="00BE0F31" w:rsidRPr="00BE0F31">
        <w:rPr>
          <w:rFonts w:ascii="Arial" w:hAnsi="Arial" w:cs="Arial"/>
          <w:sz w:val="24"/>
          <w:szCs w:val="24"/>
        </w:rPr>
        <w:t>observo</w:t>
      </w:r>
      <w:r w:rsidR="00BE0F31">
        <w:rPr>
          <w:rFonts w:ascii="Arial" w:hAnsi="Arial" w:cs="Arial"/>
          <w:sz w:val="24"/>
          <w:szCs w:val="24"/>
        </w:rPr>
        <w:t>-</w:t>
      </w:r>
      <w:r w:rsidR="00BE0F31" w:rsidRPr="00BE0F31">
        <w:rPr>
          <w:rFonts w:ascii="Arial" w:hAnsi="Arial" w:cs="Arial"/>
          <w:sz w:val="24"/>
          <w:szCs w:val="24"/>
        </w:rPr>
        <w:t>explic</w:t>
      </w:r>
      <w:r>
        <w:rPr>
          <w:rFonts w:ascii="Arial" w:hAnsi="Arial" w:cs="Arial"/>
          <w:sz w:val="24"/>
          <w:szCs w:val="24"/>
        </w:rPr>
        <w:t>o</w:t>
      </w:r>
      <w:r w:rsidR="00BE0F31">
        <w:rPr>
          <w:rFonts w:ascii="Arial" w:hAnsi="Arial" w:cs="Arial"/>
          <w:sz w:val="24"/>
          <w:szCs w:val="24"/>
        </w:rPr>
        <w:t>”:</w:t>
      </w:r>
      <w:r>
        <w:rPr>
          <w:rFonts w:ascii="Arial" w:hAnsi="Arial" w:cs="Arial"/>
          <w:sz w:val="24"/>
          <w:szCs w:val="24"/>
        </w:rPr>
        <w:t xml:space="preserve"> predicen</w:t>
      </w:r>
      <w:r w:rsidR="00BE0F31" w:rsidRPr="00BE0F31">
        <w:rPr>
          <w:rFonts w:ascii="Arial" w:hAnsi="Arial" w:cs="Arial"/>
          <w:sz w:val="24"/>
          <w:szCs w:val="24"/>
        </w:rPr>
        <w:t xml:space="preserve"> qué ocurrirá con el </w:t>
      </w:r>
      <w:r w:rsidR="00BE0F31" w:rsidRPr="00BE0F31">
        <w:rPr>
          <w:rFonts w:ascii="Arial" w:hAnsi="Arial" w:cs="Arial"/>
          <w:sz w:val="24"/>
          <w:szCs w:val="24"/>
        </w:rPr>
        <w:lastRenderedPageBreak/>
        <w:t>alimento en la bolsa</w:t>
      </w:r>
      <w:r w:rsidR="00BE0F31">
        <w:rPr>
          <w:rFonts w:ascii="Arial" w:hAnsi="Arial" w:cs="Arial"/>
          <w:sz w:val="24"/>
          <w:szCs w:val="24"/>
        </w:rPr>
        <w:t xml:space="preserve"> (estómago),</w:t>
      </w:r>
      <w:r w:rsidR="00BE0F31" w:rsidRPr="00BE0F31">
        <w:rPr>
          <w:rFonts w:ascii="Arial" w:hAnsi="Arial" w:cs="Arial"/>
          <w:sz w:val="24"/>
          <w:szCs w:val="24"/>
        </w:rPr>
        <w:t xml:space="preserve"> realizan el experimento y registran los resultados en una tabla</w:t>
      </w:r>
      <w:r>
        <w:rPr>
          <w:rFonts w:ascii="Arial" w:hAnsi="Arial" w:cs="Arial"/>
          <w:sz w:val="24"/>
          <w:szCs w:val="24"/>
        </w:rPr>
        <w:t xml:space="preserve"> de observación</w:t>
      </w:r>
      <w:r w:rsidR="00BE0F31">
        <w:rPr>
          <w:rFonts w:ascii="Arial" w:hAnsi="Arial" w:cs="Arial"/>
          <w:sz w:val="24"/>
          <w:szCs w:val="24"/>
        </w:rPr>
        <w:t xml:space="preserve"> (</w:t>
      </w:r>
      <w:r w:rsidR="00BE0F31" w:rsidRPr="00BE0F31">
        <w:rPr>
          <w:rFonts w:ascii="Arial" w:hAnsi="Arial" w:cs="Arial"/>
          <w:sz w:val="24"/>
          <w:szCs w:val="24"/>
        </w:rPr>
        <w:t>aspecto</w:t>
      </w:r>
      <w:r w:rsidR="00BE0F31">
        <w:rPr>
          <w:rFonts w:ascii="Arial" w:hAnsi="Arial" w:cs="Arial"/>
          <w:sz w:val="24"/>
          <w:szCs w:val="24"/>
        </w:rPr>
        <w:t>,</w:t>
      </w:r>
      <w:r w:rsidR="00BE0F31" w:rsidRPr="00BE0F31">
        <w:rPr>
          <w:rFonts w:ascii="Arial" w:hAnsi="Arial" w:cs="Arial"/>
          <w:sz w:val="24"/>
          <w:szCs w:val="24"/>
        </w:rPr>
        <w:t xml:space="preserve"> textura</w:t>
      </w:r>
      <w:r w:rsidR="00BE0F31">
        <w:rPr>
          <w:rFonts w:ascii="Arial" w:hAnsi="Arial" w:cs="Arial"/>
          <w:sz w:val="24"/>
          <w:szCs w:val="24"/>
        </w:rPr>
        <w:t>,</w:t>
      </w:r>
      <w:r w:rsidR="00BE0F31" w:rsidRPr="00BE0F31">
        <w:rPr>
          <w:rFonts w:ascii="Arial" w:hAnsi="Arial" w:cs="Arial"/>
          <w:sz w:val="24"/>
          <w:szCs w:val="24"/>
        </w:rPr>
        <w:t xml:space="preserve"> cambios</w:t>
      </w:r>
      <w:r w:rsidR="00BE0F31">
        <w:rPr>
          <w:rFonts w:ascii="Arial" w:hAnsi="Arial" w:cs="Arial"/>
          <w:sz w:val="24"/>
          <w:szCs w:val="24"/>
        </w:rPr>
        <w:t>).</w:t>
      </w:r>
    </w:p>
    <w:p w14:paraId="643CF4E4" w14:textId="77777777" w:rsidR="00E332F7" w:rsidRDefault="002C0A16" w:rsidP="00F77A07">
      <w:pPr>
        <w:spacing w:after="0" w:line="480" w:lineRule="auto"/>
        <w:jc w:val="both"/>
        <w:rPr>
          <w:rFonts w:ascii="Arial" w:hAnsi="Arial" w:cs="Arial"/>
          <w:sz w:val="24"/>
          <w:szCs w:val="24"/>
        </w:rPr>
      </w:pPr>
      <w:r>
        <w:rPr>
          <w:rFonts w:ascii="Arial" w:hAnsi="Arial" w:cs="Arial"/>
          <w:sz w:val="24"/>
          <w:szCs w:val="24"/>
        </w:rPr>
        <w:t>E</w:t>
      </w:r>
      <w:r w:rsidR="00BE0F31" w:rsidRPr="00BE0F31">
        <w:rPr>
          <w:rFonts w:ascii="Arial" w:hAnsi="Arial" w:cs="Arial"/>
          <w:sz w:val="24"/>
          <w:szCs w:val="24"/>
        </w:rPr>
        <w:t>l ingeniero del grupo se encarga de manipular materiales</w:t>
      </w:r>
      <w:r w:rsidR="00BE0F31">
        <w:rPr>
          <w:rFonts w:ascii="Arial" w:hAnsi="Arial" w:cs="Arial"/>
          <w:sz w:val="24"/>
          <w:szCs w:val="24"/>
        </w:rPr>
        <w:t>,</w:t>
      </w:r>
      <w:r w:rsidR="00BE0F31" w:rsidRPr="00BE0F31">
        <w:rPr>
          <w:rFonts w:ascii="Arial" w:hAnsi="Arial" w:cs="Arial"/>
          <w:sz w:val="24"/>
          <w:szCs w:val="24"/>
        </w:rPr>
        <w:t xml:space="preserve"> mientras que el supervisor controla tiempos</w:t>
      </w:r>
      <w:r w:rsidR="00BE0F31">
        <w:rPr>
          <w:rFonts w:ascii="Arial" w:hAnsi="Arial" w:cs="Arial"/>
          <w:sz w:val="24"/>
          <w:szCs w:val="24"/>
        </w:rPr>
        <w:t>.</w:t>
      </w:r>
      <w:r>
        <w:rPr>
          <w:rFonts w:ascii="Arial" w:hAnsi="Arial" w:cs="Arial"/>
          <w:sz w:val="24"/>
          <w:szCs w:val="24"/>
        </w:rPr>
        <w:t xml:space="preserve"> L</w:t>
      </w:r>
      <w:r w:rsidR="00BE0F31" w:rsidRPr="00BE0F31">
        <w:rPr>
          <w:rFonts w:ascii="Arial" w:hAnsi="Arial" w:cs="Arial"/>
          <w:sz w:val="24"/>
          <w:szCs w:val="24"/>
        </w:rPr>
        <w:t>a sesión finaliza con una breve puesta en común en la que los grupos comparan resultados y corrigen ideas previas</w:t>
      </w:r>
      <w:r w:rsidR="00BE0F31">
        <w:rPr>
          <w:rFonts w:ascii="Arial" w:hAnsi="Arial" w:cs="Arial"/>
          <w:sz w:val="24"/>
          <w:szCs w:val="24"/>
        </w:rPr>
        <w:t>.</w:t>
      </w:r>
    </w:p>
    <w:p w14:paraId="3A99E3FE" w14:textId="32B4FC39" w:rsidR="00F77A07" w:rsidRDefault="000B13B0" w:rsidP="00F77A07">
      <w:pPr>
        <w:spacing w:after="0" w:line="480" w:lineRule="auto"/>
        <w:jc w:val="both"/>
        <w:rPr>
          <w:rFonts w:ascii="Arial" w:hAnsi="Arial" w:cs="Arial"/>
          <w:sz w:val="24"/>
          <w:szCs w:val="24"/>
        </w:rPr>
      </w:pPr>
      <w:r w:rsidRPr="002C0A16">
        <w:rPr>
          <w:rFonts w:ascii="Arial" w:hAnsi="Arial" w:cs="Arial"/>
          <w:sz w:val="24"/>
          <w:szCs w:val="24"/>
          <w:u w:val="single"/>
        </w:rPr>
        <w:t xml:space="preserve">SESIÓN </w:t>
      </w:r>
      <w:r w:rsidR="00CE6A23" w:rsidRPr="002C0A16">
        <w:rPr>
          <w:rFonts w:ascii="Arial" w:hAnsi="Arial" w:cs="Arial"/>
          <w:sz w:val="24"/>
          <w:szCs w:val="24"/>
          <w:u w:val="single"/>
        </w:rPr>
        <w:t>4</w:t>
      </w:r>
      <w:r w:rsidRPr="002C0A16">
        <w:rPr>
          <w:rFonts w:ascii="Arial" w:hAnsi="Arial" w:cs="Arial"/>
          <w:sz w:val="24"/>
          <w:szCs w:val="24"/>
          <w:u w:val="single"/>
        </w:rPr>
        <w:t>:</w:t>
      </w:r>
      <w:r w:rsidR="006C2A0C" w:rsidRPr="002C0A16">
        <w:rPr>
          <w:rFonts w:ascii="Arial" w:hAnsi="Arial" w:cs="Arial"/>
          <w:sz w:val="24"/>
          <w:szCs w:val="24"/>
          <w:u w:val="single"/>
        </w:rPr>
        <w:t xml:space="preserve"> El sistema de limpieza del cuerpo</w:t>
      </w:r>
    </w:p>
    <w:p w14:paraId="79FBD40F" w14:textId="77777777" w:rsidR="00F77A07" w:rsidRDefault="002C0A16" w:rsidP="00F77A07">
      <w:pPr>
        <w:spacing w:after="0" w:line="480" w:lineRule="auto"/>
        <w:jc w:val="both"/>
        <w:rPr>
          <w:rFonts w:ascii="Arial" w:hAnsi="Arial" w:cs="Arial"/>
          <w:sz w:val="24"/>
          <w:szCs w:val="24"/>
        </w:rPr>
      </w:pPr>
      <w:r>
        <w:rPr>
          <w:rFonts w:ascii="Arial" w:hAnsi="Arial" w:cs="Arial"/>
          <w:sz w:val="24"/>
          <w:szCs w:val="24"/>
        </w:rPr>
        <w:t>La</w:t>
      </w:r>
      <w:r w:rsidR="00BE0F31" w:rsidRPr="00BE0F31">
        <w:rPr>
          <w:rFonts w:ascii="Arial" w:hAnsi="Arial" w:cs="Arial"/>
          <w:sz w:val="24"/>
          <w:szCs w:val="24"/>
        </w:rPr>
        <w:t xml:space="preserve"> sesión se inicia con la pregunta</w:t>
      </w:r>
      <w:r w:rsidR="00BE0F31">
        <w:rPr>
          <w:rFonts w:ascii="Arial" w:hAnsi="Arial" w:cs="Arial"/>
          <w:sz w:val="24"/>
          <w:szCs w:val="24"/>
        </w:rPr>
        <w:t xml:space="preserve">: </w:t>
      </w:r>
      <w:r>
        <w:rPr>
          <w:rFonts w:ascii="Arial" w:hAnsi="Arial" w:cs="Arial"/>
          <w:sz w:val="24"/>
          <w:szCs w:val="24"/>
        </w:rPr>
        <w:t>¿</w:t>
      </w:r>
      <w:r w:rsidR="00BE0F31" w:rsidRPr="00BE0F31">
        <w:rPr>
          <w:rFonts w:ascii="Arial" w:hAnsi="Arial" w:cs="Arial"/>
          <w:sz w:val="24"/>
          <w:szCs w:val="24"/>
        </w:rPr>
        <w:t>qué hace el cuerpo con lo que no necesit</w:t>
      </w:r>
      <w:r w:rsidR="00BE0F31">
        <w:rPr>
          <w:rFonts w:ascii="Arial" w:hAnsi="Arial" w:cs="Arial"/>
          <w:sz w:val="24"/>
          <w:szCs w:val="24"/>
        </w:rPr>
        <w:t>a?,</w:t>
      </w:r>
      <w:r>
        <w:rPr>
          <w:rFonts w:ascii="Arial" w:hAnsi="Arial" w:cs="Arial"/>
          <w:sz w:val="24"/>
          <w:szCs w:val="24"/>
        </w:rPr>
        <w:t xml:space="preserve"> </w:t>
      </w:r>
      <w:r w:rsidR="00BE0F31" w:rsidRPr="00BE0F31">
        <w:rPr>
          <w:rFonts w:ascii="Arial" w:hAnsi="Arial" w:cs="Arial"/>
          <w:sz w:val="24"/>
          <w:szCs w:val="24"/>
        </w:rPr>
        <w:t>generando un breve debate inicial</w:t>
      </w:r>
      <w:r w:rsidR="00BE0F31">
        <w:rPr>
          <w:rFonts w:ascii="Arial" w:hAnsi="Arial" w:cs="Arial"/>
          <w:sz w:val="24"/>
          <w:szCs w:val="24"/>
        </w:rPr>
        <w:t>.</w:t>
      </w:r>
    </w:p>
    <w:p w14:paraId="3BFE4C95" w14:textId="77777777" w:rsidR="00F77A07" w:rsidRDefault="002C0A16" w:rsidP="00F77A07">
      <w:pPr>
        <w:spacing w:after="0" w:line="480" w:lineRule="auto"/>
        <w:jc w:val="both"/>
        <w:rPr>
          <w:rFonts w:ascii="Arial" w:hAnsi="Arial" w:cs="Arial"/>
          <w:sz w:val="24"/>
          <w:szCs w:val="24"/>
        </w:rPr>
      </w:pPr>
      <w:r>
        <w:rPr>
          <w:rFonts w:ascii="Arial" w:hAnsi="Arial" w:cs="Arial"/>
          <w:sz w:val="24"/>
          <w:szCs w:val="24"/>
        </w:rPr>
        <w:t>E</w:t>
      </w:r>
      <w:r w:rsidR="00BE0F31" w:rsidRPr="00BE0F31">
        <w:rPr>
          <w:rFonts w:ascii="Arial" w:hAnsi="Arial" w:cs="Arial"/>
          <w:sz w:val="24"/>
          <w:szCs w:val="24"/>
        </w:rPr>
        <w:t>l docente realiza una explicación apoyada en una analogía clara</w:t>
      </w:r>
      <w:r w:rsidR="00BE0F31">
        <w:rPr>
          <w:rFonts w:ascii="Arial" w:hAnsi="Arial" w:cs="Arial"/>
          <w:sz w:val="24"/>
          <w:szCs w:val="24"/>
        </w:rPr>
        <w:t xml:space="preserve"> (</w:t>
      </w:r>
      <w:r w:rsidR="00BE0F31" w:rsidRPr="00BE0F31">
        <w:rPr>
          <w:rFonts w:ascii="Arial" w:hAnsi="Arial" w:cs="Arial"/>
          <w:sz w:val="24"/>
          <w:szCs w:val="24"/>
        </w:rPr>
        <w:t>depuradora de agua</w:t>
      </w:r>
      <w:r w:rsidR="00BE0F31">
        <w:rPr>
          <w:rFonts w:ascii="Arial" w:hAnsi="Arial" w:cs="Arial"/>
          <w:sz w:val="24"/>
          <w:szCs w:val="24"/>
        </w:rPr>
        <w:t>).</w:t>
      </w:r>
      <w:r w:rsidR="00BE0F31" w:rsidRPr="00BE0F31">
        <w:rPr>
          <w:rFonts w:ascii="Arial" w:hAnsi="Arial" w:cs="Arial"/>
          <w:sz w:val="24"/>
          <w:szCs w:val="24"/>
        </w:rPr>
        <w:t xml:space="preserve"> Durante la explicación</w:t>
      </w:r>
      <w:r w:rsidR="00BE0F31">
        <w:rPr>
          <w:rFonts w:ascii="Arial" w:hAnsi="Arial" w:cs="Arial"/>
          <w:sz w:val="24"/>
          <w:szCs w:val="24"/>
        </w:rPr>
        <w:t>,</w:t>
      </w:r>
      <w:r w:rsidR="00BE0F31" w:rsidRPr="00BE0F31">
        <w:rPr>
          <w:rFonts w:ascii="Arial" w:hAnsi="Arial" w:cs="Arial"/>
          <w:sz w:val="24"/>
          <w:szCs w:val="24"/>
        </w:rPr>
        <w:t xml:space="preserve"> el alumnado completa un esquema guiado</w:t>
      </w:r>
      <w:r w:rsidR="00BE0F31">
        <w:rPr>
          <w:rFonts w:ascii="Arial" w:hAnsi="Arial" w:cs="Arial"/>
          <w:sz w:val="24"/>
          <w:szCs w:val="24"/>
        </w:rPr>
        <w:t xml:space="preserve"> (</w:t>
      </w:r>
      <w:r w:rsidR="00BE0F31" w:rsidRPr="00BE0F31">
        <w:rPr>
          <w:rFonts w:ascii="Arial" w:hAnsi="Arial" w:cs="Arial"/>
          <w:sz w:val="24"/>
          <w:szCs w:val="24"/>
        </w:rPr>
        <w:t>con huecos</w:t>
      </w:r>
      <w:r w:rsidR="00BE0F31">
        <w:rPr>
          <w:rFonts w:ascii="Arial" w:hAnsi="Arial" w:cs="Arial"/>
          <w:sz w:val="24"/>
          <w:szCs w:val="24"/>
        </w:rPr>
        <w:t>)</w:t>
      </w:r>
      <w:r w:rsidR="00BE0F31" w:rsidRPr="00BE0F31">
        <w:rPr>
          <w:rFonts w:ascii="Arial" w:hAnsi="Arial" w:cs="Arial"/>
          <w:sz w:val="24"/>
          <w:szCs w:val="24"/>
        </w:rPr>
        <w:t xml:space="preserve"> que facilita la atención y la comprensión</w:t>
      </w:r>
      <w:r>
        <w:rPr>
          <w:rFonts w:ascii="Arial" w:hAnsi="Arial" w:cs="Arial"/>
          <w:sz w:val="24"/>
          <w:szCs w:val="24"/>
        </w:rPr>
        <w:t>.</w:t>
      </w:r>
    </w:p>
    <w:p w14:paraId="410D7526" w14:textId="7D08E14F" w:rsidR="00F77A07" w:rsidRDefault="002C0A16" w:rsidP="00F77A07">
      <w:pPr>
        <w:spacing w:after="0" w:line="480" w:lineRule="auto"/>
        <w:jc w:val="both"/>
        <w:rPr>
          <w:rFonts w:ascii="Arial" w:hAnsi="Arial" w:cs="Arial"/>
          <w:sz w:val="24"/>
          <w:szCs w:val="24"/>
        </w:rPr>
      </w:pPr>
      <w:r>
        <w:rPr>
          <w:rFonts w:ascii="Arial" w:hAnsi="Arial" w:cs="Arial"/>
          <w:sz w:val="24"/>
          <w:szCs w:val="24"/>
        </w:rPr>
        <w:t xml:space="preserve">A </w:t>
      </w:r>
      <w:r w:rsidR="00BE0F31" w:rsidRPr="00BE0F31">
        <w:rPr>
          <w:rFonts w:ascii="Arial" w:hAnsi="Arial" w:cs="Arial"/>
          <w:sz w:val="24"/>
          <w:szCs w:val="24"/>
        </w:rPr>
        <w:t>continuación</w:t>
      </w:r>
      <w:r w:rsidR="00BE0F31">
        <w:rPr>
          <w:rFonts w:ascii="Arial" w:hAnsi="Arial" w:cs="Arial"/>
          <w:sz w:val="24"/>
          <w:szCs w:val="24"/>
        </w:rPr>
        <w:t>,</w:t>
      </w:r>
      <w:r w:rsidR="00BE0F31" w:rsidRPr="00BE0F31">
        <w:rPr>
          <w:rFonts w:ascii="Arial" w:hAnsi="Arial" w:cs="Arial"/>
          <w:sz w:val="24"/>
          <w:szCs w:val="24"/>
        </w:rPr>
        <w:t xml:space="preserve"> se propone una actividad cooperativ</w:t>
      </w:r>
      <w:r>
        <w:rPr>
          <w:rFonts w:ascii="Arial" w:hAnsi="Arial" w:cs="Arial"/>
          <w:sz w:val="24"/>
          <w:szCs w:val="24"/>
        </w:rPr>
        <w:t>a</w:t>
      </w:r>
      <w:r w:rsidR="00BE0F31" w:rsidRPr="00BE0F31">
        <w:rPr>
          <w:rFonts w:ascii="Arial" w:hAnsi="Arial" w:cs="Arial"/>
          <w:sz w:val="24"/>
          <w:szCs w:val="24"/>
        </w:rPr>
        <w:t xml:space="preserve"> mediante </w:t>
      </w:r>
      <w:r>
        <w:rPr>
          <w:rFonts w:ascii="Arial" w:hAnsi="Arial" w:cs="Arial"/>
          <w:sz w:val="24"/>
          <w:szCs w:val="24"/>
        </w:rPr>
        <w:t>la técnica “f</w:t>
      </w:r>
      <w:r w:rsidR="00BE0F31" w:rsidRPr="00BE0F31">
        <w:rPr>
          <w:rFonts w:ascii="Arial" w:hAnsi="Arial" w:cs="Arial"/>
          <w:sz w:val="24"/>
          <w:szCs w:val="24"/>
        </w:rPr>
        <w:t>olio giratorio</w:t>
      </w:r>
      <w:r>
        <w:rPr>
          <w:rFonts w:ascii="Arial" w:hAnsi="Arial" w:cs="Arial"/>
          <w:sz w:val="24"/>
          <w:szCs w:val="24"/>
        </w:rPr>
        <w:t>”</w:t>
      </w:r>
      <w:r w:rsidR="00BE0F31">
        <w:rPr>
          <w:rFonts w:ascii="Arial" w:hAnsi="Arial" w:cs="Arial"/>
          <w:sz w:val="24"/>
          <w:szCs w:val="24"/>
        </w:rPr>
        <w:t>:</w:t>
      </w:r>
      <w:r w:rsidR="00BE0F31" w:rsidRPr="00BE0F31">
        <w:rPr>
          <w:rFonts w:ascii="Arial" w:hAnsi="Arial" w:cs="Arial"/>
          <w:sz w:val="24"/>
          <w:szCs w:val="24"/>
        </w:rPr>
        <w:t xml:space="preserve"> cada alumno del grupo escribe una idea sobre el proceso de filtrado y eliminación</w:t>
      </w:r>
      <w:r w:rsidR="00BE0F31">
        <w:rPr>
          <w:rFonts w:ascii="Arial" w:hAnsi="Arial" w:cs="Arial"/>
          <w:sz w:val="24"/>
          <w:szCs w:val="24"/>
        </w:rPr>
        <w:t>,</w:t>
      </w:r>
      <w:r w:rsidR="00BE0F31" w:rsidRPr="00BE0F31">
        <w:rPr>
          <w:rFonts w:ascii="Arial" w:hAnsi="Arial" w:cs="Arial"/>
          <w:sz w:val="24"/>
          <w:szCs w:val="24"/>
        </w:rPr>
        <w:t xml:space="preserve"> pasando el folio al siguiente compañero para ampliarla o corregirla</w:t>
      </w:r>
      <w:r w:rsidR="00BE0F31">
        <w:rPr>
          <w:rFonts w:ascii="Arial" w:hAnsi="Arial" w:cs="Arial"/>
          <w:sz w:val="24"/>
          <w:szCs w:val="24"/>
        </w:rPr>
        <w:t>.</w:t>
      </w:r>
      <w:r w:rsidR="00BE0F31" w:rsidRPr="00BE0F31">
        <w:rPr>
          <w:rFonts w:ascii="Arial" w:hAnsi="Arial" w:cs="Arial"/>
          <w:sz w:val="24"/>
          <w:szCs w:val="24"/>
        </w:rPr>
        <w:t xml:space="preserve"> Esto permite construir conocimiento de forma progresiva</w:t>
      </w:r>
      <w:r w:rsidR="00BE0F31">
        <w:rPr>
          <w:rFonts w:ascii="Arial" w:hAnsi="Arial" w:cs="Arial"/>
          <w:sz w:val="24"/>
          <w:szCs w:val="24"/>
        </w:rPr>
        <w:t>.</w:t>
      </w:r>
      <w:r w:rsidR="00F77A07">
        <w:rPr>
          <w:rFonts w:ascii="Arial" w:hAnsi="Arial" w:cs="Arial"/>
          <w:sz w:val="24"/>
          <w:szCs w:val="24"/>
        </w:rPr>
        <w:t xml:space="preserve"> </w:t>
      </w:r>
      <w:r>
        <w:rPr>
          <w:rFonts w:ascii="Arial" w:hAnsi="Arial" w:cs="Arial"/>
          <w:sz w:val="24"/>
          <w:szCs w:val="24"/>
        </w:rPr>
        <w:t>Mediante una técnica de rompecabezas, cada alumno investiga una parte (riñones, uréteres, vejiga, uretra) y se lo enseñan al resto de miembros del grupo.</w:t>
      </w:r>
      <w:r w:rsidR="00F77A07">
        <w:rPr>
          <w:rFonts w:ascii="Arial" w:hAnsi="Arial" w:cs="Arial"/>
          <w:sz w:val="24"/>
          <w:szCs w:val="24"/>
        </w:rPr>
        <w:t xml:space="preserve"> </w:t>
      </w:r>
      <w:r>
        <w:rPr>
          <w:rFonts w:ascii="Arial" w:hAnsi="Arial" w:cs="Arial"/>
          <w:sz w:val="24"/>
          <w:szCs w:val="24"/>
        </w:rPr>
        <w:t>P</w:t>
      </w:r>
      <w:r w:rsidR="00BE0F31" w:rsidRPr="00BE0F31">
        <w:rPr>
          <w:rFonts w:ascii="Arial" w:hAnsi="Arial" w:cs="Arial"/>
          <w:sz w:val="24"/>
          <w:szCs w:val="24"/>
        </w:rPr>
        <w:t>osteriormente</w:t>
      </w:r>
      <w:r w:rsidR="00BE0F31">
        <w:rPr>
          <w:rFonts w:ascii="Arial" w:hAnsi="Arial" w:cs="Arial"/>
          <w:sz w:val="24"/>
          <w:szCs w:val="24"/>
        </w:rPr>
        <w:t>,</w:t>
      </w:r>
      <w:r w:rsidR="00BE0F31" w:rsidRPr="00BE0F31">
        <w:rPr>
          <w:rFonts w:ascii="Arial" w:hAnsi="Arial" w:cs="Arial"/>
          <w:sz w:val="24"/>
          <w:szCs w:val="24"/>
        </w:rPr>
        <w:t xml:space="preserve"> cada grupo elabora un esquema comparativo entrada</w:t>
      </w:r>
      <w:r w:rsidR="00BE0F31">
        <w:rPr>
          <w:rFonts w:ascii="Arial" w:hAnsi="Arial" w:cs="Arial"/>
          <w:sz w:val="24"/>
          <w:szCs w:val="24"/>
        </w:rPr>
        <w:t>/</w:t>
      </w:r>
      <w:r w:rsidR="00BE0F31" w:rsidRPr="00BE0F31">
        <w:rPr>
          <w:rFonts w:ascii="Arial" w:hAnsi="Arial" w:cs="Arial"/>
          <w:sz w:val="24"/>
          <w:szCs w:val="24"/>
        </w:rPr>
        <w:t>salida</w:t>
      </w:r>
      <w:r w:rsidR="00BE0F31">
        <w:rPr>
          <w:rFonts w:ascii="Arial" w:hAnsi="Arial" w:cs="Arial"/>
          <w:sz w:val="24"/>
          <w:szCs w:val="24"/>
        </w:rPr>
        <w:t>,</w:t>
      </w:r>
      <w:r w:rsidR="00BE0F31" w:rsidRPr="00BE0F31">
        <w:rPr>
          <w:rFonts w:ascii="Arial" w:hAnsi="Arial" w:cs="Arial"/>
          <w:sz w:val="24"/>
          <w:szCs w:val="24"/>
        </w:rPr>
        <w:t xml:space="preserve"> integrando digestión y excreción</w:t>
      </w:r>
      <w:r w:rsidR="00F97EB1">
        <w:rPr>
          <w:rFonts w:ascii="Arial" w:hAnsi="Arial" w:cs="Arial"/>
          <w:sz w:val="24"/>
          <w:szCs w:val="24"/>
        </w:rPr>
        <w:t>.</w:t>
      </w:r>
    </w:p>
    <w:p w14:paraId="53BBED30" w14:textId="77777777" w:rsidR="00F77A07" w:rsidRDefault="002C0A16" w:rsidP="00F77A07">
      <w:pPr>
        <w:spacing w:after="0" w:line="480" w:lineRule="auto"/>
        <w:jc w:val="both"/>
        <w:rPr>
          <w:rFonts w:ascii="Arial" w:hAnsi="Arial" w:cs="Arial"/>
          <w:sz w:val="24"/>
          <w:szCs w:val="24"/>
        </w:rPr>
      </w:pPr>
      <w:r>
        <w:rPr>
          <w:rFonts w:ascii="Arial" w:hAnsi="Arial" w:cs="Arial"/>
          <w:sz w:val="24"/>
          <w:szCs w:val="24"/>
        </w:rPr>
        <w:t>P</w:t>
      </w:r>
      <w:r w:rsidR="00BE0F31" w:rsidRPr="00BE0F31">
        <w:rPr>
          <w:rFonts w:ascii="Arial" w:hAnsi="Arial" w:cs="Arial"/>
          <w:sz w:val="24"/>
          <w:szCs w:val="24"/>
        </w:rPr>
        <w:t>ara finalizar</w:t>
      </w:r>
      <w:r w:rsidR="00BE0F31">
        <w:rPr>
          <w:rFonts w:ascii="Arial" w:hAnsi="Arial" w:cs="Arial"/>
          <w:sz w:val="24"/>
          <w:szCs w:val="24"/>
        </w:rPr>
        <w:t>,</w:t>
      </w:r>
      <w:r w:rsidR="00BE0F31" w:rsidRPr="00BE0F31">
        <w:rPr>
          <w:rFonts w:ascii="Arial" w:hAnsi="Arial" w:cs="Arial"/>
          <w:sz w:val="24"/>
          <w:szCs w:val="24"/>
        </w:rPr>
        <w:t xml:space="preserve"> se realiza un debate estructurado en el que el comunicador de cada grupo expone una respuesta a la siguiente pregunta</w:t>
      </w:r>
      <w:r w:rsidR="00BE0F31">
        <w:rPr>
          <w:rFonts w:ascii="Arial" w:hAnsi="Arial" w:cs="Arial"/>
          <w:sz w:val="24"/>
          <w:szCs w:val="24"/>
        </w:rPr>
        <w:t>: ¿</w:t>
      </w:r>
      <w:r w:rsidR="00BE0F31" w:rsidRPr="00BE0F31">
        <w:rPr>
          <w:rFonts w:ascii="Arial" w:hAnsi="Arial" w:cs="Arial"/>
          <w:sz w:val="24"/>
          <w:szCs w:val="24"/>
        </w:rPr>
        <w:t>qué pasaría si el cuerpo no eliminará desechos</w:t>
      </w:r>
      <w:r w:rsidR="00BE0F31">
        <w:rPr>
          <w:rFonts w:ascii="Arial" w:hAnsi="Arial" w:cs="Arial"/>
          <w:sz w:val="24"/>
          <w:szCs w:val="24"/>
        </w:rPr>
        <w:t>?</w:t>
      </w:r>
      <w:r w:rsidR="00BE0F31" w:rsidRPr="00BE0F31">
        <w:rPr>
          <w:rFonts w:ascii="Arial" w:hAnsi="Arial" w:cs="Arial"/>
          <w:sz w:val="24"/>
          <w:szCs w:val="24"/>
        </w:rPr>
        <w:t xml:space="preserve"> </w:t>
      </w:r>
      <w:r>
        <w:rPr>
          <w:rFonts w:ascii="Arial" w:hAnsi="Arial" w:cs="Arial"/>
          <w:sz w:val="24"/>
          <w:szCs w:val="24"/>
        </w:rPr>
        <w:t>S</w:t>
      </w:r>
      <w:r w:rsidR="00BE0F31" w:rsidRPr="00BE0F31">
        <w:rPr>
          <w:rFonts w:ascii="Arial" w:hAnsi="Arial" w:cs="Arial"/>
          <w:sz w:val="24"/>
          <w:szCs w:val="24"/>
        </w:rPr>
        <w:t>e fomenta la argumentación y el uso de vocabulario y científico</w:t>
      </w:r>
      <w:r>
        <w:rPr>
          <w:rFonts w:ascii="Arial" w:hAnsi="Arial" w:cs="Arial"/>
          <w:sz w:val="24"/>
          <w:szCs w:val="24"/>
        </w:rPr>
        <w:t>.</w:t>
      </w:r>
      <w:r w:rsidR="00BE0F31">
        <w:rPr>
          <w:rFonts w:ascii="Arial" w:hAnsi="Arial" w:cs="Arial"/>
          <w:sz w:val="24"/>
          <w:szCs w:val="24"/>
        </w:rPr>
        <w:br/>
      </w:r>
      <w:r w:rsidR="000B13B0" w:rsidRPr="002C0A16">
        <w:rPr>
          <w:rFonts w:ascii="Arial" w:hAnsi="Arial" w:cs="Arial"/>
          <w:sz w:val="24"/>
          <w:szCs w:val="24"/>
          <w:u w:val="single"/>
        </w:rPr>
        <w:t xml:space="preserve">SESIÓN </w:t>
      </w:r>
      <w:r w:rsidR="00CE6A23" w:rsidRPr="002C0A16">
        <w:rPr>
          <w:rFonts w:ascii="Arial" w:hAnsi="Arial" w:cs="Arial"/>
          <w:sz w:val="24"/>
          <w:szCs w:val="24"/>
          <w:u w:val="single"/>
        </w:rPr>
        <w:t>5</w:t>
      </w:r>
      <w:r w:rsidR="000B13B0" w:rsidRPr="002C0A16">
        <w:rPr>
          <w:rFonts w:ascii="Arial" w:hAnsi="Arial" w:cs="Arial"/>
          <w:sz w:val="24"/>
          <w:szCs w:val="24"/>
          <w:u w:val="single"/>
        </w:rPr>
        <w:t>:</w:t>
      </w:r>
      <w:r w:rsidR="006C2A0C" w:rsidRPr="002C0A16">
        <w:rPr>
          <w:rFonts w:ascii="Arial" w:hAnsi="Arial" w:cs="Arial"/>
          <w:sz w:val="24"/>
          <w:szCs w:val="24"/>
          <w:u w:val="single"/>
        </w:rPr>
        <w:t xml:space="preserve"> Diseñamos el sistema</w:t>
      </w:r>
    </w:p>
    <w:p w14:paraId="35CB1B55" w14:textId="77777777" w:rsidR="00F77A07" w:rsidRDefault="002C0A16" w:rsidP="00F77A07">
      <w:pPr>
        <w:spacing w:after="0" w:line="480" w:lineRule="auto"/>
        <w:jc w:val="both"/>
        <w:rPr>
          <w:rFonts w:ascii="Arial" w:hAnsi="Arial" w:cs="Arial"/>
          <w:sz w:val="24"/>
          <w:szCs w:val="24"/>
        </w:rPr>
      </w:pPr>
      <w:r>
        <w:rPr>
          <w:rFonts w:ascii="Arial" w:hAnsi="Arial" w:cs="Arial"/>
          <w:sz w:val="24"/>
          <w:szCs w:val="24"/>
        </w:rPr>
        <w:t>L</w:t>
      </w:r>
      <w:r w:rsidR="00BE0F31" w:rsidRPr="00BE0F31">
        <w:rPr>
          <w:rFonts w:ascii="Arial" w:hAnsi="Arial" w:cs="Arial"/>
          <w:sz w:val="24"/>
          <w:szCs w:val="24"/>
        </w:rPr>
        <w:t xml:space="preserve">a sesión comienza con la revisión del </w:t>
      </w:r>
      <w:r>
        <w:rPr>
          <w:rFonts w:ascii="Arial" w:hAnsi="Arial" w:cs="Arial"/>
          <w:sz w:val="24"/>
          <w:szCs w:val="24"/>
        </w:rPr>
        <w:t>D</w:t>
      </w:r>
      <w:r w:rsidR="00BE0F31" w:rsidRPr="00BE0F31">
        <w:rPr>
          <w:rFonts w:ascii="Arial" w:hAnsi="Arial" w:cs="Arial"/>
          <w:sz w:val="24"/>
          <w:szCs w:val="24"/>
        </w:rPr>
        <w:t>iario de trabajo y los esquemas realizados</w:t>
      </w:r>
      <w:r w:rsidR="00BE0F31">
        <w:rPr>
          <w:rFonts w:ascii="Arial" w:hAnsi="Arial" w:cs="Arial"/>
          <w:sz w:val="24"/>
          <w:szCs w:val="24"/>
        </w:rPr>
        <w:t>.</w:t>
      </w:r>
      <w:r w:rsidR="00BE0F31" w:rsidRPr="00BE0F31">
        <w:rPr>
          <w:rFonts w:ascii="Arial" w:hAnsi="Arial" w:cs="Arial"/>
          <w:sz w:val="24"/>
          <w:szCs w:val="24"/>
        </w:rPr>
        <w:t xml:space="preserve"> El docente guía una síntesis colectiva del proceso completo</w:t>
      </w:r>
      <w:r>
        <w:rPr>
          <w:rFonts w:ascii="Arial" w:hAnsi="Arial" w:cs="Arial"/>
          <w:sz w:val="24"/>
          <w:szCs w:val="24"/>
        </w:rPr>
        <w:t>, reconstruyéndolo como un algoritmo global.</w:t>
      </w:r>
    </w:p>
    <w:p w14:paraId="455059B4" w14:textId="3A9308F3" w:rsidR="002C0A16" w:rsidRDefault="002C0A16" w:rsidP="00F77A07">
      <w:pPr>
        <w:spacing w:after="0" w:line="480" w:lineRule="auto"/>
        <w:jc w:val="both"/>
        <w:rPr>
          <w:rFonts w:ascii="Arial" w:hAnsi="Arial" w:cs="Arial"/>
          <w:sz w:val="24"/>
          <w:szCs w:val="24"/>
        </w:rPr>
      </w:pPr>
      <w:r>
        <w:rPr>
          <w:rFonts w:ascii="Arial" w:hAnsi="Arial" w:cs="Arial"/>
          <w:sz w:val="24"/>
          <w:szCs w:val="24"/>
        </w:rPr>
        <w:lastRenderedPageBreak/>
        <w:t xml:space="preserve">A </w:t>
      </w:r>
      <w:r w:rsidR="00BE0F31" w:rsidRPr="00BE0F31">
        <w:rPr>
          <w:rFonts w:ascii="Arial" w:hAnsi="Arial" w:cs="Arial"/>
          <w:sz w:val="24"/>
          <w:szCs w:val="24"/>
        </w:rPr>
        <w:t>continuación</w:t>
      </w:r>
      <w:r w:rsidR="00BE0F31">
        <w:rPr>
          <w:rFonts w:ascii="Arial" w:hAnsi="Arial" w:cs="Arial"/>
          <w:sz w:val="24"/>
          <w:szCs w:val="24"/>
        </w:rPr>
        <w:t>,</w:t>
      </w:r>
      <w:r w:rsidR="00BE0F31" w:rsidRPr="00BE0F31">
        <w:rPr>
          <w:rFonts w:ascii="Arial" w:hAnsi="Arial" w:cs="Arial"/>
          <w:sz w:val="24"/>
          <w:szCs w:val="24"/>
        </w:rPr>
        <w:t xml:space="preserve"> se introduce </w:t>
      </w:r>
      <w:r w:rsidRPr="002C0A16">
        <w:rPr>
          <w:rFonts w:ascii="Arial" w:hAnsi="Arial" w:cs="Arial"/>
          <w:i/>
          <w:iCs/>
          <w:sz w:val="24"/>
          <w:szCs w:val="24"/>
        </w:rPr>
        <w:t>S</w:t>
      </w:r>
      <w:r w:rsidR="00BE0F31" w:rsidRPr="002C0A16">
        <w:rPr>
          <w:rFonts w:ascii="Arial" w:hAnsi="Arial" w:cs="Arial"/>
          <w:i/>
          <w:iCs/>
          <w:sz w:val="24"/>
          <w:szCs w:val="24"/>
        </w:rPr>
        <w:t>cratch</w:t>
      </w:r>
      <w:r w:rsidR="00BE0F31" w:rsidRPr="00BE0F31">
        <w:rPr>
          <w:rFonts w:ascii="Arial" w:hAnsi="Arial" w:cs="Arial"/>
          <w:sz w:val="24"/>
          <w:szCs w:val="24"/>
        </w:rPr>
        <w:t xml:space="preserve"> mediante una demostración práctica</w:t>
      </w:r>
      <w:r w:rsidR="00BE0F31">
        <w:rPr>
          <w:rFonts w:ascii="Arial" w:hAnsi="Arial" w:cs="Arial"/>
          <w:sz w:val="24"/>
          <w:szCs w:val="24"/>
        </w:rPr>
        <w:t>,</w:t>
      </w:r>
      <w:r w:rsidR="00BE0F31" w:rsidRPr="00BE0F31">
        <w:rPr>
          <w:rFonts w:ascii="Arial" w:hAnsi="Arial" w:cs="Arial"/>
          <w:sz w:val="24"/>
          <w:szCs w:val="24"/>
        </w:rPr>
        <w:t xml:space="preserve"> mostrando cómo crear secuencias simples</w:t>
      </w:r>
      <w:r w:rsidR="00BE0F31">
        <w:rPr>
          <w:rFonts w:ascii="Arial" w:hAnsi="Arial" w:cs="Arial"/>
          <w:sz w:val="24"/>
          <w:szCs w:val="24"/>
        </w:rPr>
        <w:t xml:space="preserve">. </w:t>
      </w:r>
      <w:r w:rsidR="00BE0F31" w:rsidRPr="00BE0F31">
        <w:rPr>
          <w:rFonts w:ascii="Arial" w:hAnsi="Arial" w:cs="Arial"/>
          <w:sz w:val="24"/>
          <w:szCs w:val="24"/>
        </w:rPr>
        <w:t>Se presentan los conceptos de secuencia</w:t>
      </w:r>
      <w:r w:rsidR="00BE0F31">
        <w:rPr>
          <w:rFonts w:ascii="Arial" w:hAnsi="Arial" w:cs="Arial"/>
          <w:sz w:val="24"/>
          <w:szCs w:val="24"/>
        </w:rPr>
        <w:t>,</w:t>
      </w:r>
      <w:r w:rsidR="00BE0F31" w:rsidRPr="00BE0F31">
        <w:rPr>
          <w:rFonts w:ascii="Arial" w:hAnsi="Arial" w:cs="Arial"/>
          <w:sz w:val="24"/>
          <w:szCs w:val="24"/>
        </w:rPr>
        <w:t xml:space="preserve"> evento y orden lógico</w:t>
      </w:r>
      <w:r w:rsidR="00BE0F31">
        <w:rPr>
          <w:rFonts w:ascii="Arial" w:hAnsi="Arial" w:cs="Arial"/>
          <w:sz w:val="24"/>
          <w:szCs w:val="24"/>
        </w:rPr>
        <w:t>.</w:t>
      </w:r>
      <w:r w:rsidR="00BE0F31" w:rsidRPr="00BE0F31">
        <w:rPr>
          <w:rFonts w:ascii="Arial" w:hAnsi="Arial" w:cs="Arial"/>
          <w:sz w:val="24"/>
          <w:szCs w:val="24"/>
        </w:rPr>
        <w:t xml:space="preserve"> Seguidamente</w:t>
      </w:r>
      <w:r w:rsidR="00BE0F31">
        <w:rPr>
          <w:rFonts w:ascii="Arial" w:hAnsi="Arial" w:cs="Arial"/>
          <w:sz w:val="24"/>
          <w:szCs w:val="24"/>
        </w:rPr>
        <w:t>,</w:t>
      </w:r>
      <w:r w:rsidR="00BE0F31" w:rsidRPr="00BE0F31">
        <w:rPr>
          <w:rFonts w:ascii="Arial" w:hAnsi="Arial" w:cs="Arial"/>
          <w:sz w:val="24"/>
          <w:szCs w:val="24"/>
        </w:rPr>
        <w:t xml:space="preserve"> los grupos trabajan en el diseño del algoritmo mediante la técnica</w:t>
      </w:r>
      <w:r w:rsidR="00BE0F31">
        <w:rPr>
          <w:rFonts w:ascii="Arial" w:hAnsi="Arial" w:cs="Arial"/>
          <w:sz w:val="24"/>
          <w:szCs w:val="24"/>
        </w:rPr>
        <w:t xml:space="preserve"> “</w:t>
      </w:r>
      <w:r w:rsidR="00BE0F31" w:rsidRPr="00BE0F31">
        <w:rPr>
          <w:rFonts w:ascii="Arial" w:hAnsi="Arial" w:cs="Arial"/>
          <w:sz w:val="24"/>
          <w:szCs w:val="24"/>
        </w:rPr>
        <w:t>lápices al centro</w:t>
      </w:r>
      <w:r w:rsidR="00BE0F31">
        <w:rPr>
          <w:rFonts w:ascii="Arial" w:hAnsi="Arial" w:cs="Arial"/>
          <w:sz w:val="24"/>
          <w:szCs w:val="24"/>
        </w:rPr>
        <w:t>”,</w:t>
      </w:r>
      <w:r w:rsidR="00BE0F31" w:rsidRPr="00BE0F31">
        <w:rPr>
          <w:rFonts w:ascii="Arial" w:hAnsi="Arial" w:cs="Arial"/>
          <w:sz w:val="24"/>
          <w:szCs w:val="24"/>
        </w:rPr>
        <w:t xml:space="preserve"> de forma que primero deben consensuar la secuencia antes de programarla</w:t>
      </w:r>
      <w:r>
        <w:rPr>
          <w:rFonts w:ascii="Arial" w:hAnsi="Arial" w:cs="Arial"/>
          <w:sz w:val="24"/>
          <w:szCs w:val="24"/>
        </w:rPr>
        <w:t>, creando un mapa secuencial en equipo.</w:t>
      </w:r>
      <w:r w:rsidR="00BE0F31">
        <w:rPr>
          <w:rFonts w:ascii="Arial" w:hAnsi="Arial" w:cs="Arial"/>
          <w:sz w:val="24"/>
          <w:szCs w:val="24"/>
        </w:rPr>
        <w:br/>
      </w:r>
      <w:r>
        <w:rPr>
          <w:rFonts w:ascii="Arial" w:hAnsi="Arial" w:cs="Arial"/>
          <w:sz w:val="24"/>
          <w:szCs w:val="24"/>
        </w:rPr>
        <w:t>E</w:t>
      </w:r>
      <w:r w:rsidR="00BE0F31" w:rsidRPr="00BE0F31">
        <w:rPr>
          <w:rFonts w:ascii="Arial" w:hAnsi="Arial" w:cs="Arial"/>
          <w:sz w:val="24"/>
          <w:szCs w:val="24"/>
        </w:rPr>
        <w:t>l trabajo se organiza en fases</w:t>
      </w:r>
      <w:r w:rsidR="00BE0F31">
        <w:rPr>
          <w:rFonts w:ascii="Arial" w:hAnsi="Arial" w:cs="Arial"/>
          <w:sz w:val="24"/>
          <w:szCs w:val="24"/>
        </w:rPr>
        <w:t>:</w:t>
      </w:r>
    </w:p>
    <w:p w14:paraId="7723C32A" w14:textId="63130E05" w:rsidR="002C0A16" w:rsidRDefault="002C0A16" w:rsidP="00F77A07">
      <w:pPr>
        <w:pStyle w:val="Prrafodelista"/>
        <w:numPr>
          <w:ilvl w:val="0"/>
          <w:numId w:val="43"/>
        </w:numPr>
        <w:spacing w:after="0" w:line="480" w:lineRule="auto"/>
        <w:jc w:val="both"/>
        <w:rPr>
          <w:rFonts w:ascii="Arial" w:hAnsi="Arial" w:cs="Arial"/>
          <w:sz w:val="24"/>
          <w:szCs w:val="24"/>
        </w:rPr>
      </w:pPr>
      <w:r w:rsidRPr="002C0A16">
        <w:rPr>
          <w:rFonts w:ascii="Arial" w:hAnsi="Arial" w:cs="Arial"/>
          <w:sz w:val="24"/>
          <w:szCs w:val="24"/>
        </w:rPr>
        <w:t>D</w:t>
      </w:r>
      <w:r w:rsidR="00BE0F31" w:rsidRPr="002C0A16">
        <w:rPr>
          <w:rFonts w:ascii="Arial" w:hAnsi="Arial" w:cs="Arial"/>
          <w:sz w:val="24"/>
          <w:szCs w:val="24"/>
        </w:rPr>
        <w:t>iseño en papel del algoritmo</w:t>
      </w:r>
      <w:r>
        <w:rPr>
          <w:rFonts w:ascii="Arial" w:hAnsi="Arial" w:cs="Arial"/>
          <w:sz w:val="24"/>
          <w:szCs w:val="24"/>
        </w:rPr>
        <w:t>. Cada grupo define el tipo de proyecto, los elementos (fondos, órganos, mensajes), el algoritmo (secuencia y condiciones) y las variables. Todo ello mediante una plantilla de diseño, empleando la rutina “pienso-diseño-compruebo”.</w:t>
      </w:r>
    </w:p>
    <w:p w14:paraId="7F905AC3" w14:textId="77777777" w:rsidR="00F77A07" w:rsidRDefault="0044088C" w:rsidP="0044088C">
      <w:pPr>
        <w:spacing w:after="0" w:line="480" w:lineRule="auto"/>
        <w:rPr>
          <w:rFonts w:ascii="Arial" w:hAnsi="Arial" w:cs="Arial"/>
          <w:sz w:val="24"/>
          <w:szCs w:val="24"/>
          <w:u w:val="single"/>
        </w:rPr>
      </w:pPr>
      <w:r w:rsidRPr="0044088C">
        <w:rPr>
          <w:rFonts w:ascii="Arial" w:hAnsi="Arial" w:cs="Arial"/>
          <w:sz w:val="24"/>
          <w:szCs w:val="24"/>
          <w:u w:val="single"/>
        </w:rPr>
        <w:t>SESIÓN 6: Construimos la solución</w:t>
      </w:r>
    </w:p>
    <w:p w14:paraId="6DBC885F" w14:textId="14B1AEEC" w:rsidR="0044088C" w:rsidRPr="00F77A07" w:rsidRDefault="0044088C" w:rsidP="00F77A07">
      <w:pPr>
        <w:spacing w:after="0" w:line="480" w:lineRule="auto"/>
        <w:jc w:val="both"/>
        <w:rPr>
          <w:rFonts w:ascii="Arial" w:hAnsi="Arial" w:cs="Arial"/>
          <w:sz w:val="24"/>
          <w:szCs w:val="24"/>
          <w:u w:val="single"/>
        </w:rPr>
      </w:pPr>
      <w:r>
        <w:rPr>
          <w:rFonts w:ascii="Arial" w:hAnsi="Arial" w:cs="Arial"/>
          <w:sz w:val="24"/>
          <w:szCs w:val="24"/>
        </w:rPr>
        <w:t>Se continúa con el trabajo en fases:</w:t>
      </w:r>
    </w:p>
    <w:p w14:paraId="24998525" w14:textId="77777777" w:rsidR="0044088C" w:rsidRDefault="002C0A16" w:rsidP="00F77A07">
      <w:pPr>
        <w:pStyle w:val="Prrafodelista"/>
        <w:numPr>
          <w:ilvl w:val="0"/>
          <w:numId w:val="43"/>
        </w:numPr>
        <w:spacing w:after="0" w:line="480" w:lineRule="auto"/>
        <w:jc w:val="both"/>
        <w:rPr>
          <w:rFonts w:ascii="Arial" w:hAnsi="Arial" w:cs="Arial"/>
          <w:sz w:val="24"/>
          <w:szCs w:val="24"/>
        </w:rPr>
      </w:pPr>
      <w:r>
        <w:rPr>
          <w:rFonts w:ascii="Arial" w:hAnsi="Arial" w:cs="Arial"/>
          <w:sz w:val="24"/>
          <w:szCs w:val="24"/>
        </w:rPr>
        <w:t>P</w:t>
      </w:r>
      <w:r w:rsidR="00BE0F31" w:rsidRPr="002C0A16">
        <w:rPr>
          <w:rFonts w:ascii="Arial" w:hAnsi="Arial" w:cs="Arial"/>
          <w:sz w:val="24"/>
          <w:szCs w:val="24"/>
        </w:rPr>
        <w:t xml:space="preserve">rogramación en </w:t>
      </w:r>
      <w:r>
        <w:rPr>
          <w:rFonts w:ascii="Arial" w:hAnsi="Arial" w:cs="Arial"/>
          <w:sz w:val="24"/>
          <w:szCs w:val="24"/>
        </w:rPr>
        <w:t>S</w:t>
      </w:r>
      <w:r w:rsidR="00BE0F31" w:rsidRPr="002C0A16">
        <w:rPr>
          <w:rFonts w:ascii="Arial" w:hAnsi="Arial" w:cs="Arial"/>
          <w:sz w:val="24"/>
          <w:szCs w:val="24"/>
        </w:rPr>
        <w:t>cratch y prueba y detección de errores. Se incorpora a la rutina “ensayo-error-mejora”, fomentando la revisión continua. El docente realiza acompañamiento constante, especialmente a los grupos que lo necesiten.</w:t>
      </w:r>
    </w:p>
    <w:p w14:paraId="05998AA3" w14:textId="77777777" w:rsidR="0044088C" w:rsidRDefault="0044088C" w:rsidP="00F77A07">
      <w:pPr>
        <w:pStyle w:val="Prrafodelista"/>
        <w:numPr>
          <w:ilvl w:val="1"/>
          <w:numId w:val="43"/>
        </w:numPr>
        <w:spacing w:after="0" w:line="480" w:lineRule="auto"/>
        <w:jc w:val="both"/>
        <w:rPr>
          <w:rFonts w:ascii="Arial" w:hAnsi="Arial" w:cs="Arial"/>
          <w:sz w:val="24"/>
          <w:szCs w:val="24"/>
        </w:rPr>
      </w:pPr>
      <w:r>
        <w:rPr>
          <w:rFonts w:ascii="Arial" w:hAnsi="Arial" w:cs="Arial"/>
          <w:sz w:val="24"/>
          <w:szCs w:val="24"/>
        </w:rPr>
        <w:t>Creación de proyecto en Scratch.</w:t>
      </w:r>
    </w:p>
    <w:p w14:paraId="1809C51F" w14:textId="06448E62" w:rsidR="0044088C" w:rsidRDefault="0044088C" w:rsidP="00F77A07">
      <w:pPr>
        <w:pStyle w:val="Prrafodelista"/>
        <w:numPr>
          <w:ilvl w:val="1"/>
          <w:numId w:val="43"/>
        </w:numPr>
        <w:spacing w:after="0" w:line="480" w:lineRule="auto"/>
        <w:jc w:val="both"/>
        <w:rPr>
          <w:rFonts w:ascii="Arial" w:hAnsi="Arial" w:cs="Arial"/>
          <w:sz w:val="24"/>
          <w:szCs w:val="24"/>
        </w:rPr>
      </w:pPr>
      <w:r>
        <w:rPr>
          <w:rFonts w:ascii="Arial" w:hAnsi="Arial" w:cs="Arial"/>
          <w:sz w:val="24"/>
          <w:szCs w:val="24"/>
        </w:rPr>
        <w:t>Añadir fondos (inicio, cuerpo humano, final)</w:t>
      </w:r>
    </w:p>
    <w:p w14:paraId="43017800" w14:textId="33A5F7C3" w:rsidR="0044088C" w:rsidRDefault="0044088C" w:rsidP="00F77A07">
      <w:pPr>
        <w:pStyle w:val="Prrafodelista"/>
        <w:numPr>
          <w:ilvl w:val="1"/>
          <w:numId w:val="43"/>
        </w:numPr>
        <w:spacing w:after="0" w:line="480" w:lineRule="auto"/>
        <w:jc w:val="both"/>
        <w:rPr>
          <w:rFonts w:ascii="Arial" w:hAnsi="Arial" w:cs="Arial"/>
          <w:sz w:val="24"/>
          <w:szCs w:val="24"/>
        </w:rPr>
      </w:pPr>
      <w:r>
        <w:rPr>
          <w:rFonts w:ascii="Arial" w:hAnsi="Arial" w:cs="Arial"/>
          <w:sz w:val="24"/>
          <w:szCs w:val="24"/>
        </w:rPr>
        <w:t>Crear objetos (órganos digestivos)</w:t>
      </w:r>
    </w:p>
    <w:p w14:paraId="7F776C04" w14:textId="77777777" w:rsidR="0044088C" w:rsidRDefault="0044088C" w:rsidP="00F77A07">
      <w:pPr>
        <w:pStyle w:val="Prrafodelista"/>
        <w:numPr>
          <w:ilvl w:val="1"/>
          <w:numId w:val="43"/>
        </w:numPr>
        <w:spacing w:after="0" w:line="480" w:lineRule="auto"/>
        <w:jc w:val="both"/>
        <w:rPr>
          <w:rFonts w:ascii="Arial" w:hAnsi="Arial" w:cs="Arial"/>
          <w:sz w:val="24"/>
          <w:szCs w:val="24"/>
        </w:rPr>
      </w:pPr>
      <w:r>
        <w:rPr>
          <w:rFonts w:ascii="Arial" w:hAnsi="Arial" w:cs="Arial"/>
          <w:sz w:val="24"/>
          <w:szCs w:val="24"/>
        </w:rPr>
        <w:t>Programar movimiento, condición de acierto, mensajes y variable puntuación.</w:t>
      </w:r>
    </w:p>
    <w:p w14:paraId="649C9C33" w14:textId="77777777" w:rsidR="00F77A07" w:rsidRDefault="0044088C" w:rsidP="00F77A07">
      <w:pPr>
        <w:spacing w:after="0" w:line="480" w:lineRule="auto"/>
        <w:jc w:val="both"/>
        <w:rPr>
          <w:rFonts w:ascii="Arial" w:hAnsi="Arial" w:cs="Arial"/>
          <w:sz w:val="24"/>
          <w:szCs w:val="24"/>
        </w:rPr>
      </w:pPr>
      <w:r>
        <w:rPr>
          <w:rFonts w:ascii="Arial" w:hAnsi="Arial" w:cs="Arial"/>
          <w:sz w:val="24"/>
          <w:szCs w:val="24"/>
        </w:rPr>
        <w:t>S</w:t>
      </w:r>
      <w:r w:rsidR="00BE0F31" w:rsidRPr="0044088C">
        <w:rPr>
          <w:rFonts w:ascii="Arial" w:hAnsi="Arial" w:cs="Arial"/>
          <w:sz w:val="24"/>
          <w:szCs w:val="24"/>
        </w:rPr>
        <w:t xml:space="preserve">e introduce una rúbrica simplificada para que el alumno realice una </w:t>
      </w:r>
      <w:proofErr w:type="spellStart"/>
      <w:r>
        <w:rPr>
          <w:rFonts w:ascii="Arial" w:hAnsi="Arial" w:cs="Arial"/>
          <w:sz w:val="24"/>
          <w:szCs w:val="24"/>
        </w:rPr>
        <w:t>co-e</w:t>
      </w:r>
      <w:r w:rsidR="00BE0F31" w:rsidRPr="0044088C">
        <w:rPr>
          <w:rFonts w:ascii="Arial" w:hAnsi="Arial" w:cs="Arial"/>
          <w:sz w:val="24"/>
          <w:szCs w:val="24"/>
        </w:rPr>
        <w:t>valuación</w:t>
      </w:r>
      <w:proofErr w:type="spellEnd"/>
      <w:r w:rsidR="00BE0F31" w:rsidRPr="0044088C">
        <w:rPr>
          <w:rFonts w:ascii="Arial" w:hAnsi="Arial" w:cs="Arial"/>
          <w:sz w:val="24"/>
          <w:szCs w:val="24"/>
        </w:rPr>
        <w:t xml:space="preserve"> entre grupos.</w:t>
      </w:r>
    </w:p>
    <w:p w14:paraId="21F37473" w14:textId="5A7C10C8" w:rsidR="00F77A07" w:rsidRDefault="0044088C" w:rsidP="00F77A07">
      <w:pPr>
        <w:spacing w:after="0" w:line="480" w:lineRule="auto"/>
        <w:jc w:val="both"/>
        <w:rPr>
          <w:rFonts w:ascii="Arial" w:hAnsi="Arial" w:cs="Arial"/>
          <w:sz w:val="24"/>
          <w:szCs w:val="24"/>
        </w:rPr>
      </w:pPr>
      <w:r>
        <w:rPr>
          <w:rFonts w:ascii="Arial" w:hAnsi="Arial" w:cs="Arial"/>
          <w:sz w:val="24"/>
          <w:szCs w:val="24"/>
        </w:rPr>
        <w:t xml:space="preserve">Además, cada grupo crea una infografía digital con consejos saludables para el comedor escolar y las familias a través de la herramienta </w:t>
      </w:r>
      <w:proofErr w:type="spellStart"/>
      <w:r w:rsidRPr="0044088C">
        <w:rPr>
          <w:rFonts w:ascii="Arial" w:hAnsi="Arial" w:cs="Arial"/>
          <w:i/>
          <w:iCs/>
          <w:sz w:val="24"/>
          <w:szCs w:val="24"/>
        </w:rPr>
        <w:t>Canva</w:t>
      </w:r>
      <w:proofErr w:type="spellEnd"/>
      <w:r>
        <w:rPr>
          <w:rFonts w:ascii="Arial" w:hAnsi="Arial" w:cs="Arial"/>
          <w:sz w:val="24"/>
          <w:szCs w:val="24"/>
        </w:rPr>
        <w:t xml:space="preserve">. Incluirá una síntesis </w:t>
      </w:r>
      <w:r>
        <w:rPr>
          <w:rFonts w:ascii="Arial" w:hAnsi="Arial" w:cs="Arial"/>
          <w:sz w:val="24"/>
          <w:szCs w:val="24"/>
        </w:rPr>
        <w:lastRenderedPageBreak/>
        <w:t>del funcionamiento del sistema, hábitos saludables y recomendaciones prácticas.</w:t>
      </w:r>
      <w:r w:rsidR="00BE0F31" w:rsidRPr="0044088C">
        <w:rPr>
          <w:rFonts w:ascii="Arial" w:hAnsi="Arial" w:cs="Arial"/>
          <w:sz w:val="24"/>
          <w:szCs w:val="24"/>
        </w:rPr>
        <w:br/>
      </w:r>
      <w:r w:rsidR="00CE6A23" w:rsidRPr="0044088C">
        <w:rPr>
          <w:rFonts w:ascii="Arial" w:hAnsi="Arial" w:cs="Arial"/>
          <w:sz w:val="24"/>
          <w:szCs w:val="24"/>
          <w:u w:val="single"/>
        </w:rPr>
        <w:t>S</w:t>
      </w:r>
      <w:r w:rsidR="00BE0F31" w:rsidRPr="0044088C">
        <w:rPr>
          <w:rFonts w:ascii="Arial" w:hAnsi="Arial" w:cs="Arial"/>
          <w:sz w:val="24"/>
          <w:szCs w:val="24"/>
          <w:u w:val="single"/>
        </w:rPr>
        <w:t>ESIÓN</w:t>
      </w:r>
      <w:r w:rsidR="00CE6A23" w:rsidRPr="0044088C">
        <w:rPr>
          <w:rFonts w:ascii="Arial" w:hAnsi="Arial" w:cs="Arial"/>
          <w:sz w:val="24"/>
          <w:szCs w:val="24"/>
          <w:u w:val="single"/>
        </w:rPr>
        <w:t xml:space="preserve"> 7: Misión completada</w:t>
      </w:r>
    </w:p>
    <w:p w14:paraId="5CCB3DD0" w14:textId="77777777" w:rsidR="00E332F7" w:rsidRDefault="00BE0F31" w:rsidP="00F77A07">
      <w:pPr>
        <w:spacing w:after="0" w:line="480" w:lineRule="auto"/>
        <w:jc w:val="both"/>
        <w:rPr>
          <w:rFonts w:ascii="Arial" w:hAnsi="Arial" w:cs="Arial"/>
          <w:sz w:val="24"/>
          <w:szCs w:val="24"/>
        </w:rPr>
      </w:pPr>
      <w:r w:rsidRPr="0044088C">
        <w:rPr>
          <w:rFonts w:ascii="Arial" w:hAnsi="Arial" w:cs="Arial"/>
          <w:sz w:val="24"/>
          <w:szCs w:val="24"/>
        </w:rPr>
        <w:t>La sesión final se centra en la reflexión y transferencia.</w:t>
      </w:r>
      <w:r w:rsidR="00E332F7">
        <w:rPr>
          <w:rFonts w:ascii="Arial" w:hAnsi="Arial" w:cs="Arial"/>
          <w:sz w:val="24"/>
          <w:szCs w:val="24"/>
        </w:rPr>
        <w:t xml:space="preserve"> </w:t>
      </w:r>
      <w:r w:rsidR="0044088C">
        <w:rPr>
          <w:rFonts w:ascii="Arial" w:hAnsi="Arial" w:cs="Arial"/>
          <w:sz w:val="24"/>
          <w:szCs w:val="24"/>
        </w:rPr>
        <w:t>Cada grupo presenta su proyecto Scratch y su material divulgativo.</w:t>
      </w:r>
      <w:r w:rsidR="00E332F7">
        <w:rPr>
          <w:rFonts w:ascii="Arial" w:hAnsi="Arial" w:cs="Arial"/>
          <w:sz w:val="24"/>
          <w:szCs w:val="24"/>
        </w:rPr>
        <w:t xml:space="preserve"> </w:t>
      </w:r>
      <w:r w:rsidRPr="0044088C">
        <w:rPr>
          <w:rFonts w:ascii="Arial" w:hAnsi="Arial" w:cs="Arial"/>
          <w:sz w:val="24"/>
          <w:szCs w:val="24"/>
        </w:rPr>
        <w:t xml:space="preserve">Se inicia </w:t>
      </w:r>
      <w:r w:rsidR="0044088C">
        <w:rPr>
          <w:rFonts w:ascii="Arial" w:hAnsi="Arial" w:cs="Arial"/>
          <w:sz w:val="24"/>
          <w:szCs w:val="24"/>
        </w:rPr>
        <w:t xml:space="preserve">la evaluación y reflexión </w:t>
      </w:r>
      <w:r w:rsidRPr="0044088C">
        <w:rPr>
          <w:rFonts w:ascii="Arial" w:hAnsi="Arial" w:cs="Arial"/>
          <w:sz w:val="24"/>
          <w:szCs w:val="24"/>
        </w:rPr>
        <w:t>con la rutina “antes pensaba</w:t>
      </w:r>
      <w:r w:rsidR="0044088C">
        <w:rPr>
          <w:rFonts w:ascii="Arial" w:hAnsi="Arial" w:cs="Arial"/>
          <w:sz w:val="24"/>
          <w:szCs w:val="24"/>
        </w:rPr>
        <w:t>…</w:t>
      </w:r>
      <w:r w:rsidRPr="0044088C">
        <w:rPr>
          <w:rFonts w:ascii="Arial" w:hAnsi="Arial" w:cs="Arial"/>
          <w:sz w:val="24"/>
          <w:szCs w:val="24"/>
        </w:rPr>
        <w:t>-ahora pienso</w:t>
      </w:r>
      <w:r w:rsidR="0044088C">
        <w:rPr>
          <w:rFonts w:ascii="Arial" w:hAnsi="Arial" w:cs="Arial"/>
          <w:sz w:val="24"/>
          <w:szCs w:val="24"/>
        </w:rPr>
        <w:t>…</w:t>
      </w:r>
      <w:r w:rsidRPr="0044088C">
        <w:rPr>
          <w:rFonts w:ascii="Arial" w:hAnsi="Arial" w:cs="Arial"/>
          <w:sz w:val="24"/>
          <w:szCs w:val="24"/>
        </w:rPr>
        <w:t>”, que permite evidenciar el cambio</w:t>
      </w:r>
      <w:r w:rsidR="00E332F7">
        <w:rPr>
          <w:rFonts w:ascii="Arial" w:hAnsi="Arial" w:cs="Arial"/>
          <w:sz w:val="24"/>
          <w:szCs w:val="24"/>
        </w:rPr>
        <w:t xml:space="preserve"> </w:t>
      </w:r>
      <w:r w:rsidRPr="0044088C">
        <w:rPr>
          <w:rFonts w:ascii="Arial" w:hAnsi="Arial" w:cs="Arial"/>
          <w:sz w:val="24"/>
          <w:szCs w:val="24"/>
        </w:rPr>
        <w:t>conceptual del alumnado.</w:t>
      </w:r>
    </w:p>
    <w:p w14:paraId="4CC71B85" w14:textId="19F16563" w:rsidR="00CE6A23" w:rsidRPr="0044088C" w:rsidRDefault="0044088C" w:rsidP="00F77A07">
      <w:pPr>
        <w:spacing w:after="0" w:line="480" w:lineRule="auto"/>
        <w:jc w:val="both"/>
        <w:rPr>
          <w:rFonts w:ascii="Arial" w:hAnsi="Arial" w:cs="Arial"/>
          <w:sz w:val="24"/>
          <w:szCs w:val="24"/>
        </w:rPr>
      </w:pPr>
      <w:r>
        <w:rPr>
          <w:rFonts w:ascii="Arial" w:hAnsi="Arial" w:cs="Arial"/>
          <w:sz w:val="24"/>
          <w:szCs w:val="24"/>
        </w:rPr>
        <w:t xml:space="preserve">A </w:t>
      </w:r>
      <w:r w:rsidR="00BE0F31" w:rsidRPr="0044088C">
        <w:rPr>
          <w:rFonts w:ascii="Arial" w:hAnsi="Arial" w:cs="Arial"/>
          <w:sz w:val="24"/>
          <w:szCs w:val="24"/>
        </w:rPr>
        <w:t>continuación, se realiza una reflexión guiada en gran grupo sobre qué han aprendido, cómo se relaciona con su vida diaria y qué hábitos pueden mejorar.</w:t>
      </w:r>
      <w:r w:rsidR="00E332F7">
        <w:rPr>
          <w:rFonts w:ascii="Arial" w:hAnsi="Arial" w:cs="Arial"/>
          <w:sz w:val="24"/>
          <w:szCs w:val="24"/>
        </w:rPr>
        <w:t xml:space="preserve"> P</w:t>
      </w:r>
      <w:r w:rsidR="00BE0F31" w:rsidRPr="0044088C">
        <w:rPr>
          <w:rFonts w:ascii="Arial" w:hAnsi="Arial" w:cs="Arial"/>
          <w:sz w:val="24"/>
          <w:szCs w:val="24"/>
        </w:rPr>
        <w:t>osteriormente se introduce la fase de transferencia.</w:t>
      </w:r>
      <w:r w:rsidR="00F77A07">
        <w:rPr>
          <w:rFonts w:ascii="Arial" w:hAnsi="Arial" w:cs="Arial"/>
          <w:sz w:val="24"/>
          <w:szCs w:val="24"/>
        </w:rPr>
        <w:t xml:space="preserve"> </w:t>
      </w:r>
      <w:r>
        <w:rPr>
          <w:rFonts w:ascii="Arial" w:hAnsi="Arial" w:cs="Arial"/>
          <w:sz w:val="24"/>
          <w:szCs w:val="24"/>
        </w:rPr>
        <w:t>La</w:t>
      </w:r>
      <w:r w:rsidR="00BE0F31" w:rsidRPr="0044088C">
        <w:rPr>
          <w:rFonts w:ascii="Arial" w:hAnsi="Arial" w:cs="Arial"/>
          <w:sz w:val="24"/>
          <w:szCs w:val="24"/>
        </w:rPr>
        <w:t xml:space="preserve"> sesión concluye con una valoración de la misión y la entrega simbólica de una insignia</w:t>
      </w:r>
      <w:r>
        <w:rPr>
          <w:rFonts w:ascii="Arial" w:hAnsi="Arial" w:cs="Arial"/>
          <w:sz w:val="24"/>
          <w:szCs w:val="24"/>
        </w:rPr>
        <w:t>.</w:t>
      </w:r>
    </w:p>
    <w:p w14:paraId="68D865AA" w14:textId="0859945B" w:rsidR="009F4C90" w:rsidRPr="00E6251A" w:rsidRDefault="009F4C90" w:rsidP="005B14AD">
      <w:pPr>
        <w:pStyle w:val="Prrafodelista"/>
        <w:numPr>
          <w:ilvl w:val="0"/>
          <w:numId w:val="36"/>
        </w:numPr>
        <w:spacing w:after="0" w:line="480" w:lineRule="auto"/>
        <w:rPr>
          <w:rFonts w:ascii="Arial" w:hAnsi="Arial" w:cs="Arial"/>
          <w:b/>
          <w:bCs/>
          <w:sz w:val="24"/>
          <w:szCs w:val="24"/>
        </w:rPr>
      </w:pPr>
      <w:r w:rsidRPr="00E6251A">
        <w:rPr>
          <w:rFonts w:ascii="Arial" w:hAnsi="Arial" w:cs="Arial"/>
          <w:b/>
          <w:bCs/>
          <w:sz w:val="24"/>
          <w:szCs w:val="24"/>
        </w:rPr>
        <w:t>Evaluación</w:t>
      </w:r>
    </w:p>
    <w:p w14:paraId="554FE7D2" w14:textId="34C723DE" w:rsidR="0016707E" w:rsidRPr="00E6251A" w:rsidRDefault="0016707E" w:rsidP="00E6251A">
      <w:pPr>
        <w:spacing w:after="0" w:line="480" w:lineRule="auto"/>
        <w:rPr>
          <w:rFonts w:ascii="Arial" w:hAnsi="Arial" w:cs="Arial"/>
          <w:sz w:val="24"/>
          <w:szCs w:val="24"/>
        </w:rPr>
      </w:pPr>
      <w:r>
        <w:rPr>
          <w:rFonts w:ascii="Arial" w:hAnsi="Arial" w:cs="Arial"/>
          <w:sz w:val="24"/>
          <w:szCs w:val="24"/>
        </w:rPr>
        <w:t xml:space="preserve">Siguiendo la ley educativa vigente, se han establecido los criterios de evaluación </w:t>
      </w:r>
      <w:r w:rsidR="00F42512">
        <w:rPr>
          <w:rFonts w:ascii="Arial" w:hAnsi="Arial" w:cs="Arial"/>
          <w:sz w:val="24"/>
          <w:szCs w:val="24"/>
        </w:rPr>
        <w:t>en relación con</w:t>
      </w:r>
      <w:r>
        <w:rPr>
          <w:rFonts w:ascii="Arial" w:hAnsi="Arial" w:cs="Arial"/>
          <w:sz w:val="24"/>
          <w:szCs w:val="24"/>
        </w:rPr>
        <w:t xml:space="preserve"> las competencias específicas, con un peso específico para cada uno:</w:t>
      </w:r>
    </w:p>
    <w:tbl>
      <w:tblPr>
        <w:tblStyle w:val="Tablaconcuadrcula1"/>
        <w:tblW w:w="8942" w:type="dxa"/>
        <w:tblLayout w:type="fixed"/>
        <w:tblLook w:val="04A0" w:firstRow="1" w:lastRow="0" w:firstColumn="1" w:lastColumn="0" w:noHBand="0" w:noVBand="1"/>
      </w:tblPr>
      <w:tblGrid>
        <w:gridCol w:w="1838"/>
        <w:gridCol w:w="1418"/>
        <w:gridCol w:w="1417"/>
        <w:gridCol w:w="2693"/>
        <w:gridCol w:w="1576"/>
      </w:tblGrid>
      <w:tr w:rsidR="00EB1FA7" w:rsidRPr="00F278EB" w14:paraId="038326D8" w14:textId="77777777" w:rsidTr="006C2A0C">
        <w:trPr>
          <w:trHeight w:val="467"/>
        </w:trPr>
        <w:tc>
          <w:tcPr>
            <w:tcW w:w="1838" w:type="dxa"/>
            <w:shd w:val="clear" w:color="auto" w:fill="D9F2D0" w:themeFill="accent6" w:themeFillTint="33"/>
            <w:vAlign w:val="center"/>
          </w:tcPr>
          <w:p w14:paraId="0364C0F6" w14:textId="77777777" w:rsidR="00EB1FA7" w:rsidRPr="00F278EB" w:rsidRDefault="00EB1FA7" w:rsidP="004238D6">
            <w:pPr>
              <w:jc w:val="center"/>
              <w:rPr>
                <w:rFonts w:ascii="Arial" w:eastAsia="Calibri" w:hAnsi="Arial" w:cs="Arial"/>
                <w:b/>
              </w:rPr>
            </w:pPr>
            <w:r w:rsidRPr="00F278EB">
              <w:rPr>
                <w:rFonts w:ascii="Arial" w:eastAsia="Calibri" w:hAnsi="Arial" w:cs="Arial"/>
                <w:b/>
              </w:rPr>
              <w:t>Competencias específicas</w:t>
            </w:r>
          </w:p>
        </w:tc>
        <w:tc>
          <w:tcPr>
            <w:tcW w:w="1418" w:type="dxa"/>
            <w:shd w:val="clear" w:color="auto" w:fill="D9F2D0" w:themeFill="accent6" w:themeFillTint="33"/>
            <w:vAlign w:val="center"/>
          </w:tcPr>
          <w:p w14:paraId="4B4B51D1" w14:textId="77777777" w:rsidR="00EB1FA7" w:rsidRPr="00F278EB" w:rsidRDefault="00EB1FA7" w:rsidP="004238D6">
            <w:pPr>
              <w:jc w:val="center"/>
              <w:rPr>
                <w:rFonts w:ascii="Arial" w:eastAsia="Calibri" w:hAnsi="Arial" w:cs="Arial"/>
                <w:b/>
              </w:rPr>
            </w:pPr>
            <w:r w:rsidRPr="00F278EB">
              <w:rPr>
                <w:rFonts w:ascii="Arial" w:eastAsia="Calibri" w:hAnsi="Arial" w:cs="Arial"/>
                <w:b/>
              </w:rPr>
              <w:t>Criterios de evaluación</w:t>
            </w:r>
          </w:p>
        </w:tc>
        <w:tc>
          <w:tcPr>
            <w:tcW w:w="1417" w:type="dxa"/>
            <w:shd w:val="clear" w:color="auto" w:fill="D9F2D0" w:themeFill="accent6" w:themeFillTint="33"/>
            <w:vAlign w:val="center"/>
          </w:tcPr>
          <w:p w14:paraId="238E9E76" w14:textId="77777777" w:rsidR="00EB1FA7" w:rsidRPr="00F278EB" w:rsidRDefault="00EB1FA7" w:rsidP="004238D6">
            <w:pPr>
              <w:jc w:val="center"/>
              <w:rPr>
                <w:rFonts w:ascii="Arial" w:eastAsia="Calibri" w:hAnsi="Arial" w:cs="Arial"/>
                <w:b/>
              </w:rPr>
            </w:pPr>
            <w:r w:rsidRPr="00F278EB">
              <w:rPr>
                <w:rFonts w:ascii="Arial" w:eastAsia="Calibri" w:hAnsi="Arial" w:cs="Arial"/>
                <w:b/>
              </w:rPr>
              <w:t>Porcentaje de evaluación</w:t>
            </w:r>
          </w:p>
        </w:tc>
        <w:tc>
          <w:tcPr>
            <w:tcW w:w="2693" w:type="dxa"/>
            <w:shd w:val="clear" w:color="auto" w:fill="D9F2D0" w:themeFill="accent6" w:themeFillTint="33"/>
            <w:vAlign w:val="center"/>
          </w:tcPr>
          <w:p w14:paraId="3161DF0C" w14:textId="77777777" w:rsidR="00EB1FA7" w:rsidRPr="00F278EB" w:rsidRDefault="00EB1FA7" w:rsidP="004238D6">
            <w:pPr>
              <w:jc w:val="center"/>
              <w:rPr>
                <w:rFonts w:ascii="Arial" w:eastAsia="Calibri" w:hAnsi="Arial" w:cs="Arial"/>
                <w:b/>
              </w:rPr>
            </w:pPr>
            <w:r w:rsidRPr="00F278EB">
              <w:rPr>
                <w:rFonts w:ascii="Arial" w:eastAsia="Calibri" w:hAnsi="Arial" w:cs="Arial"/>
                <w:b/>
              </w:rPr>
              <w:t>Instrumentos de evaluación</w:t>
            </w:r>
          </w:p>
        </w:tc>
        <w:tc>
          <w:tcPr>
            <w:tcW w:w="1576" w:type="dxa"/>
            <w:shd w:val="clear" w:color="auto" w:fill="D9F2D0" w:themeFill="accent6" w:themeFillTint="33"/>
            <w:vAlign w:val="center"/>
          </w:tcPr>
          <w:p w14:paraId="12B6A275" w14:textId="77777777" w:rsidR="00EB1FA7" w:rsidRPr="00F278EB" w:rsidRDefault="00EB1FA7" w:rsidP="004238D6">
            <w:pPr>
              <w:jc w:val="center"/>
              <w:rPr>
                <w:rFonts w:ascii="Arial" w:eastAsia="Calibri" w:hAnsi="Arial" w:cs="Arial"/>
                <w:b/>
              </w:rPr>
            </w:pPr>
            <w:r w:rsidRPr="00F278EB">
              <w:rPr>
                <w:rFonts w:ascii="Arial" w:eastAsia="Calibri" w:hAnsi="Arial" w:cs="Arial"/>
                <w:b/>
              </w:rPr>
              <w:t>Descriptores operativos</w:t>
            </w:r>
          </w:p>
        </w:tc>
      </w:tr>
      <w:tr w:rsidR="00EB1FA7" w:rsidRPr="00F278EB" w14:paraId="22200083" w14:textId="77777777" w:rsidTr="004238D6">
        <w:trPr>
          <w:trHeight w:val="189"/>
        </w:trPr>
        <w:tc>
          <w:tcPr>
            <w:tcW w:w="1838" w:type="dxa"/>
            <w:vAlign w:val="center"/>
          </w:tcPr>
          <w:p w14:paraId="5975D2C2" w14:textId="77777777" w:rsidR="00EB1FA7" w:rsidRPr="00F278EB" w:rsidRDefault="00EB1FA7" w:rsidP="004238D6">
            <w:pPr>
              <w:jc w:val="center"/>
              <w:rPr>
                <w:rFonts w:ascii="Arial" w:eastAsia="Calibri" w:hAnsi="Arial" w:cs="Arial"/>
              </w:rPr>
            </w:pPr>
            <w:r w:rsidRPr="00F278EB">
              <w:rPr>
                <w:rFonts w:ascii="Arial" w:eastAsia="Calibri" w:hAnsi="Arial" w:cs="Arial"/>
              </w:rPr>
              <w:t>1</w:t>
            </w:r>
          </w:p>
        </w:tc>
        <w:tc>
          <w:tcPr>
            <w:tcW w:w="1418" w:type="dxa"/>
          </w:tcPr>
          <w:p w14:paraId="18232F5A" w14:textId="77777777" w:rsidR="00EB1FA7" w:rsidRPr="00F278EB" w:rsidRDefault="00EB1FA7" w:rsidP="004238D6">
            <w:pPr>
              <w:jc w:val="center"/>
              <w:rPr>
                <w:rFonts w:ascii="Arial" w:eastAsia="Calibri" w:hAnsi="Arial" w:cs="Arial"/>
              </w:rPr>
            </w:pPr>
            <w:r w:rsidRPr="00F278EB">
              <w:rPr>
                <w:rFonts w:ascii="Arial" w:eastAsia="Calibri" w:hAnsi="Arial" w:cs="Arial"/>
              </w:rPr>
              <w:t>1.1</w:t>
            </w:r>
          </w:p>
        </w:tc>
        <w:tc>
          <w:tcPr>
            <w:tcW w:w="1417" w:type="dxa"/>
            <w:vAlign w:val="center"/>
          </w:tcPr>
          <w:p w14:paraId="18DC3F21" w14:textId="77777777" w:rsidR="00EB1FA7" w:rsidRPr="00F278EB" w:rsidRDefault="00EB1FA7" w:rsidP="004238D6">
            <w:pPr>
              <w:jc w:val="center"/>
              <w:rPr>
                <w:rFonts w:ascii="Arial" w:eastAsia="Calibri" w:hAnsi="Arial" w:cs="Arial"/>
              </w:rPr>
            </w:pPr>
            <w:r w:rsidRPr="00F278EB">
              <w:rPr>
                <w:rFonts w:ascii="Arial" w:eastAsia="Calibri" w:hAnsi="Arial" w:cs="Arial"/>
              </w:rPr>
              <w:t>20%</w:t>
            </w:r>
          </w:p>
        </w:tc>
        <w:tc>
          <w:tcPr>
            <w:tcW w:w="2693" w:type="dxa"/>
            <w:vAlign w:val="center"/>
          </w:tcPr>
          <w:p w14:paraId="546E87A4" w14:textId="77777777" w:rsidR="00EB1FA7" w:rsidRPr="00F278EB" w:rsidRDefault="00EB1FA7" w:rsidP="004238D6">
            <w:pPr>
              <w:jc w:val="center"/>
              <w:rPr>
                <w:rFonts w:ascii="Arial" w:eastAsia="Calibri" w:hAnsi="Arial" w:cs="Arial"/>
              </w:rPr>
            </w:pPr>
            <w:r w:rsidRPr="00F278EB">
              <w:rPr>
                <w:rFonts w:ascii="Arial" w:eastAsia="Calibri" w:hAnsi="Arial" w:cs="Arial"/>
              </w:rPr>
              <w:t>Observación</w:t>
            </w:r>
          </w:p>
        </w:tc>
        <w:tc>
          <w:tcPr>
            <w:tcW w:w="1576" w:type="dxa"/>
            <w:vAlign w:val="center"/>
          </w:tcPr>
          <w:p w14:paraId="2F567054" w14:textId="77777777" w:rsidR="00EB1FA7" w:rsidRPr="00F278EB" w:rsidRDefault="00EB1FA7" w:rsidP="004238D6">
            <w:pPr>
              <w:jc w:val="center"/>
              <w:rPr>
                <w:rFonts w:ascii="Arial" w:eastAsia="Calibri" w:hAnsi="Arial" w:cs="Arial"/>
                <w:lang w:val="en-US"/>
              </w:rPr>
            </w:pPr>
            <w:r w:rsidRPr="00F278EB">
              <w:rPr>
                <w:rFonts w:ascii="Arial" w:eastAsia="Calibri" w:hAnsi="Arial" w:cs="Arial"/>
                <w:lang w:val="en-US"/>
              </w:rPr>
              <w:t>CD2, CD3</w:t>
            </w:r>
          </w:p>
        </w:tc>
      </w:tr>
      <w:tr w:rsidR="00EB1FA7" w:rsidRPr="00F278EB" w14:paraId="19141F7E" w14:textId="77777777" w:rsidTr="004238D6">
        <w:trPr>
          <w:trHeight w:val="293"/>
        </w:trPr>
        <w:tc>
          <w:tcPr>
            <w:tcW w:w="1838" w:type="dxa"/>
            <w:vMerge w:val="restart"/>
            <w:vAlign w:val="center"/>
          </w:tcPr>
          <w:p w14:paraId="40C06BB2" w14:textId="77777777" w:rsidR="00EB1FA7" w:rsidRPr="00F278EB" w:rsidRDefault="00EB1FA7" w:rsidP="004238D6">
            <w:pPr>
              <w:jc w:val="center"/>
              <w:rPr>
                <w:rFonts w:ascii="Arial" w:eastAsia="Calibri" w:hAnsi="Arial" w:cs="Arial"/>
              </w:rPr>
            </w:pPr>
            <w:r w:rsidRPr="00F278EB">
              <w:rPr>
                <w:rFonts w:ascii="Arial" w:eastAsia="Calibri" w:hAnsi="Arial" w:cs="Arial"/>
              </w:rPr>
              <w:t>3</w:t>
            </w:r>
          </w:p>
        </w:tc>
        <w:tc>
          <w:tcPr>
            <w:tcW w:w="1418" w:type="dxa"/>
          </w:tcPr>
          <w:p w14:paraId="30F057CB" w14:textId="77777777" w:rsidR="00EB1FA7" w:rsidRPr="00F278EB" w:rsidRDefault="00EB1FA7" w:rsidP="004238D6">
            <w:pPr>
              <w:jc w:val="center"/>
              <w:rPr>
                <w:rFonts w:ascii="Arial" w:eastAsia="Calibri" w:hAnsi="Arial" w:cs="Arial"/>
              </w:rPr>
            </w:pPr>
            <w:r w:rsidRPr="00F278EB">
              <w:rPr>
                <w:rFonts w:ascii="Arial" w:eastAsia="Calibri" w:hAnsi="Arial" w:cs="Arial"/>
              </w:rPr>
              <w:t>3.2</w:t>
            </w:r>
          </w:p>
        </w:tc>
        <w:tc>
          <w:tcPr>
            <w:tcW w:w="1417" w:type="dxa"/>
            <w:vAlign w:val="center"/>
          </w:tcPr>
          <w:p w14:paraId="0F64CF34" w14:textId="77777777" w:rsidR="00EB1FA7" w:rsidRPr="00F278EB" w:rsidRDefault="00EB1FA7" w:rsidP="004238D6">
            <w:pPr>
              <w:jc w:val="center"/>
              <w:rPr>
                <w:rFonts w:ascii="Arial" w:eastAsia="Calibri" w:hAnsi="Arial" w:cs="Arial"/>
              </w:rPr>
            </w:pPr>
            <w:r w:rsidRPr="00F278EB">
              <w:rPr>
                <w:rFonts w:ascii="Arial" w:eastAsia="Calibri" w:hAnsi="Arial" w:cs="Arial"/>
              </w:rPr>
              <w:t>35%</w:t>
            </w:r>
          </w:p>
        </w:tc>
        <w:tc>
          <w:tcPr>
            <w:tcW w:w="2693" w:type="dxa"/>
            <w:vAlign w:val="center"/>
          </w:tcPr>
          <w:p w14:paraId="296DCA2B" w14:textId="77777777" w:rsidR="00EB1FA7" w:rsidRPr="00F278EB" w:rsidRDefault="00EB1FA7" w:rsidP="004238D6">
            <w:pPr>
              <w:jc w:val="center"/>
              <w:rPr>
                <w:rFonts w:ascii="Arial" w:eastAsia="Calibri" w:hAnsi="Arial" w:cs="Arial"/>
              </w:rPr>
            </w:pPr>
            <w:r w:rsidRPr="00F278EB">
              <w:rPr>
                <w:rFonts w:ascii="Arial" w:eastAsia="Calibri" w:hAnsi="Arial" w:cs="Arial"/>
              </w:rPr>
              <w:t xml:space="preserve">Programación en </w:t>
            </w:r>
            <w:r w:rsidRPr="00F278EB">
              <w:rPr>
                <w:rFonts w:ascii="Arial" w:eastAsia="Calibri" w:hAnsi="Arial" w:cs="Arial"/>
                <w:i/>
                <w:iCs/>
              </w:rPr>
              <w:t>Scratch</w:t>
            </w:r>
          </w:p>
        </w:tc>
        <w:tc>
          <w:tcPr>
            <w:tcW w:w="1576" w:type="dxa"/>
            <w:vMerge w:val="restart"/>
            <w:vAlign w:val="center"/>
          </w:tcPr>
          <w:p w14:paraId="73F1AA03" w14:textId="77777777" w:rsidR="00EB1FA7" w:rsidRPr="00F278EB" w:rsidRDefault="00EB1FA7" w:rsidP="004238D6">
            <w:pPr>
              <w:jc w:val="center"/>
              <w:rPr>
                <w:rFonts w:ascii="Arial" w:eastAsia="Calibri" w:hAnsi="Arial" w:cs="Arial"/>
                <w:lang w:val="en-US"/>
              </w:rPr>
            </w:pPr>
            <w:r w:rsidRPr="00F278EB">
              <w:rPr>
                <w:rFonts w:ascii="Arial" w:eastAsia="Calibri" w:hAnsi="Arial" w:cs="Arial"/>
                <w:lang w:val="en-US"/>
              </w:rPr>
              <w:t>CD5, STEM4</w:t>
            </w:r>
          </w:p>
        </w:tc>
      </w:tr>
      <w:tr w:rsidR="00EB1FA7" w:rsidRPr="00F278EB" w14:paraId="1579BFA0" w14:textId="77777777" w:rsidTr="004238D6">
        <w:trPr>
          <w:trHeight w:val="292"/>
        </w:trPr>
        <w:tc>
          <w:tcPr>
            <w:tcW w:w="1838" w:type="dxa"/>
            <w:vMerge/>
            <w:vAlign w:val="center"/>
          </w:tcPr>
          <w:p w14:paraId="3408D58E" w14:textId="77777777" w:rsidR="00EB1FA7" w:rsidRPr="00F278EB" w:rsidRDefault="00EB1FA7" w:rsidP="004238D6">
            <w:pPr>
              <w:jc w:val="center"/>
              <w:rPr>
                <w:rFonts w:ascii="Arial" w:eastAsia="Calibri" w:hAnsi="Arial" w:cs="Arial"/>
              </w:rPr>
            </w:pPr>
          </w:p>
        </w:tc>
        <w:tc>
          <w:tcPr>
            <w:tcW w:w="1418" w:type="dxa"/>
          </w:tcPr>
          <w:p w14:paraId="51F56594" w14:textId="77777777" w:rsidR="00EB1FA7" w:rsidRPr="00F278EB" w:rsidRDefault="00EB1FA7" w:rsidP="004238D6">
            <w:pPr>
              <w:jc w:val="center"/>
              <w:rPr>
                <w:rFonts w:ascii="Arial" w:eastAsia="Calibri" w:hAnsi="Arial" w:cs="Arial"/>
              </w:rPr>
            </w:pPr>
            <w:r w:rsidRPr="00F278EB">
              <w:rPr>
                <w:rFonts w:ascii="Arial" w:eastAsia="Calibri" w:hAnsi="Arial" w:cs="Arial"/>
              </w:rPr>
              <w:t>3.4</w:t>
            </w:r>
          </w:p>
        </w:tc>
        <w:tc>
          <w:tcPr>
            <w:tcW w:w="1417" w:type="dxa"/>
            <w:vAlign w:val="center"/>
          </w:tcPr>
          <w:p w14:paraId="4E46B30F" w14:textId="77777777" w:rsidR="00EB1FA7" w:rsidRPr="00F278EB" w:rsidRDefault="00EB1FA7" w:rsidP="004238D6">
            <w:pPr>
              <w:jc w:val="center"/>
              <w:rPr>
                <w:rFonts w:ascii="Arial" w:eastAsia="Calibri" w:hAnsi="Arial" w:cs="Arial"/>
              </w:rPr>
            </w:pPr>
            <w:r w:rsidRPr="00F278EB">
              <w:rPr>
                <w:rFonts w:ascii="Arial" w:eastAsia="Calibri" w:hAnsi="Arial" w:cs="Arial"/>
              </w:rPr>
              <w:t>20%</w:t>
            </w:r>
          </w:p>
        </w:tc>
        <w:tc>
          <w:tcPr>
            <w:tcW w:w="2693" w:type="dxa"/>
            <w:vAlign w:val="center"/>
          </w:tcPr>
          <w:p w14:paraId="09502D8E" w14:textId="77777777" w:rsidR="00EB1FA7" w:rsidRPr="00F278EB" w:rsidRDefault="00EB1FA7" w:rsidP="004238D6">
            <w:pPr>
              <w:jc w:val="center"/>
              <w:rPr>
                <w:rFonts w:ascii="Arial" w:eastAsia="Calibri" w:hAnsi="Arial" w:cs="Arial"/>
              </w:rPr>
            </w:pPr>
            <w:r w:rsidRPr="00F278EB">
              <w:rPr>
                <w:rFonts w:ascii="Arial" w:eastAsia="Calibri" w:hAnsi="Arial" w:cs="Arial"/>
              </w:rPr>
              <w:t>Rúbrica</w:t>
            </w:r>
          </w:p>
        </w:tc>
        <w:tc>
          <w:tcPr>
            <w:tcW w:w="1576" w:type="dxa"/>
            <w:vMerge/>
            <w:vAlign w:val="center"/>
          </w:tcPr>
          <w:p w14:paraId="63F051A9" w14:textId="77777777" w:rsidR="00EB1FA7" w:rsidRPr="00F278EB" w:rsidRDefault="00EB1FA7" w:rsidP="004238D6">
            <w:pPr>
              <w:jc w:val="center"/>
              <w:rPr>
                <w:rFonts w:ascii="Arial" w:eastAsia="Calibri" w:hAnsi="Arial" w:cs="Arial"/>
                <w:lang w:val="en-US"/>
              </w:rPr>
            </w:pPr>
          </w:p>
        </w:tc>
      </w:tr>
      <w:tr w:rsidR="00EB1FA7" w:rsidRPr="00F278EB" w14:paraId="6CA2652D" w14:textId="77777777" w:rsidTr="004238D6">
        <w:trPr>
          <w:trHeight w:val="67"/>
        </w:trPr>
        <w:tc>
          <w:tcPr>
            <w:tcW w:w="1838" w:type="dxa"/>
            <w:vAlign w:val="center"/>
          </w:tcPr>
          <w:p w14:paraId="7AB920EF" w14:textId="77777777" w:rsidR="00EB1FA7" w:rsidRPr="00F278EB" w:rsidRDefault="00EB1FA7" w:rsidP="004238D6">
            <w:pPr>
              <w:jc w:val="center"/>
              <w:rPr>
                <w:rFonts w:ascii="Arial" w:eastAsia="Calibri" w:hAnsi="Arial" w:cs="Arial"/>
              </w:rPr>
            </w:pPr>
            <w:r w:rsidRPr="00F278EB">
              <w:rPr>
                <w:rFonts w:ascii="Arial" w:eastAsia="Calibri" w:hAnsi="Arial" w:cs="Arial"/>
              </w:rPr>
              <w:t>4</w:t>
            </w:r>
          </w:p>
        </w:tc>
        <w:tc>
          <w:tcPr>
            <w:tcW w:w="1418" w:type="dxa"/>
          </w:tcPr>
          <w:p w14:paraId="2B31596D" w14:textId="77777777" w:rsidR="00EB1FA7" w:rsidRPr="00F278EB" w:rsidRDefault="00EB1FA7" w:rsidP="004238D6">
            <w:pPr>
              <w:jc w:val="center"/>
              <w:rPr>
                <w:rFonts w:ascii="Arial" w:eastAsia="Calibri" w:hAnsi="Arial" w:cs="Arial"/>
              </w:rPr>
            </w:pPr>
            <w:r w:rsidRPr="00F278EB">
              <w:rPr>
                <w:rFonts w:ascii="Arial" w:eastAsia="Calibri" w:hAnsi="Arial" w:cs="Arial"/>
              </w:rPr>
              <w:t>4.2</w:t>
            </w:r>
          </w:p>
        </w:tc>
        <w:tc>
          <w:tcPr>
            <w:tcW w:w="1417" w:type="dxa"/>
            <w:vAlign w:val="center"/>
          </w:tcPr>
          <w:p w14:paraId="1F4073F4" w14:textId="77777777" w:rsidR="00EB1FA7" w:rsidRPr="00F278EB" w:rsidRDefault="00EB1FA7" w:rsidP="004238D6">
            <w:pPr>
              <w:jc w:val="center"/>
              <w:rPr>
                <w:rFonts w:ascii="Arial" w:eastAsia="Calibri" w:hAnsi="Arial" w:cs="Arial"/>
              </w:rPr>
            </w:pPr>
            <w:r w:rsidRPr="00F278EB">
              <w:rPr>
                <w:rFonts w:ascii="Arial" w:eastAsia="Calibri" w:hAnsi="Arial" w:cs="Arial"/>
              </w:rPr>
              <w:t>25%</w:t>
            </w:r>
          </w:p>
        </w:tc>
        <w:tc>
          <w:tcPr>
            <w:tcW w:w="2693" w:type="dxa"/>
            <w:vAlign w:val="center"/>
          </w:tcPr>
          <w:p w14:paraId="06AD2AD1" w14:textId="56917EE0" w:rsidR="00EB1FA7" w:rsidRPr="00F278EB" w:rsidRDefault="00EB1FA7" w:rsidP="004238D6">
            <w:pPr>
              <w:jc w:val="center"/>
              <w:rPr>
                <w:rFonts w:ascii="Arial" w:eastAsia="Calibri" w:hAnsi="Arial" w:cs="Arial"/>
              </w:rPr>
            </w:pPr>
            <w:r w:rsidRPr="00F278EB">
              <w:rPr>
                <w:rFonts w:ascii="Arial" w:eastAsia="Calibri" w:hAnsi="Arial" w:cs="Arial"/>
              </w:rPr>
              <w:t>Diario de trabajo</w:t>
            </w:r>
          </w:p>
        </w:tc>
        <w:tc>
          <w:tcPr>
            <w:tcW w:w="1576" w:type="dxa"/>
            <w:vAlign w:val="center"/>
          </w:tcPr>
          <w:p w14:paraId="3C5038DE" w14:textId="77777777" w:rsidR="00EB1FA7" w:rsidRPr="00F278EB" w:rsidRDefault="00EB1FA7" w:rsidP="004238D6">
            <w:pPr>
              <w:jc w:val="center"/>
              <w:rPr>
                <w:rFonts w:ascii="Arial" w:eastAsia="Calibri" w:hAnsi="Arial" w:cs="Arial"/>
              </w:rPr>
            </w:pPr>
            <w:r w:rsidRPr="00F278EB">
              <w:rPr>
                <w:rFonts w:ascii="Arial" w:eastAsia="Calibri" w:hAnsi="Arial" w:cs="Arial"/>
              </w:rPr>
              <w:t>STEM5</w:t>
            </w:r>
          </w:p>
        </w:tc>
      </w:tr>
    </w:tbl>
    <w:p w14:paraId="79D24F0C" w14:textId="77777777" w:rsidR="00F77A07" w:rsidRDefault="0016707E" w:rsidP="00F77A07">
      <w:pPr>
        <w:spacing w:before="240" w:after="0" w:line="480" w:lineRule="auto"/>
        <w:jc w:val="both"/>
        <w:rPr>
          <w:rFonts w:ascii="Arial" w:hAnsi="Arial" w:cs="Arial"/>
          <w:sz w:val="24"/>
          <w:szCs w:val="24"/>
        </w:rPr>
      </w:pPr>
      <w:r w:rsidRPr="0016707E">
        <w:rPr>
          <w:rFonts w:ascii="Arial" w:hAnsi="Arial" w:cs="Arial"/>
          <w:sz w:val="24"/>
          <w:szCs w:val="24"/>
        </w:rPr>
        <w:t>Los instrumentos de evaluación empleados deben permitir la medición adecuada</w:t>
      </w:r>
      <w:r>
        <w:rPr>
          <w:rFonts w:ascii="Arial" w:hAnsi="Arial" w:cs="Arial"/>
          <w:sz w:val="24"/>
          <w:szCs w:val="24"/>
        </w:rPr>
        <w:t>,</w:t>
      </w:r>
      <w:r w:rsidRPr="0016707E">
        <w:rPr>
          <w:rFonts w:ascii="Arial" w:hAnsi="Arial" w:cs="Arial"/>
          <w:sz w:val="24"/>
          <w:szCs w:val="24"/>
        </w:rPr>
        <w:t xml:space="preserve"> justa y objetiva de los resultados académicos en base a diversos estándares evaluables</w:t>
      </w:r>
      <w:r>
        <w:rPr>
          <w:rFonts w:ascii="Arial" w:hAnsi="Arial" w:cs="Arial"/>
          <w:sz w:val="24"/>
          <w:szCs w:val="24"/>
        </w:rPr>
        <w:t xml:space="preserve"> observados por el docente</w:t>
      </w:r>
      <w:r w:rsidRPr="0016707E">
        <w:rPr>
          <w:rFonts w:ascii="Arial" w:hAnsi="Arial" w:cs="Arial"/>
          <w:sz w:val="24"/>
          <w:szCs w:val="24"/>
        </w:rPr>
        <w:t>.</w:t>
      </w:r>
    </w:p>
    <w:p w14:paraId="5FAAB19A" w14:textId="016E26C7" w:rsidR="00B57A06" w:rsidRPr="00B57A06" w:rsidRDefault="00B57A06" w:rsidP="00F77A07">
      <w:pPr>
        <w:spacing w:after="0" w:line="480" w:lineRule="auto"/>
        <w:jc w:val="both"/>
        <w:rPr>
          <w:rFonts w:ascii="Arial" w:hAnsi="Arial" w:cs="Arial"/>
          <w:sz w:val="24"/>
          <w:szCs w:val="24"/>
        </w:rPr>
      </w:pPr>
      <w:r>
        <w:rPr>
          <w:rFonts w:ascii="Arial" w:hAnsi="Arial" w:cs="Arial"/>
          <w:sz w:val="24"/>
          <w:szCs w:val="24"/>
        </w:rPr>
        <w:t>Rúbrica de evaluación</w:t>
      </w:r>
      <w:r w:rsidR="00E32733">
        <w:rPr>
          <w:rFonts w:ascii="Arial" w:hAnsi="Arial" w:cs="Arial"/>
          <w:sz w:val="24"/>
          <w:szCs w:val="24"/>
        </w:rPr>
        <w:t xml:space="preserve"> para la presentación del proyecto</w:t>
      </w:r>
      <w:r>
        <w:rPr>
          <w:rFonts w:ascii="Arial" w:hAnsi="Arial" w:cs="Arial"/>
          <w:sz w:val="24"/>
          <w:szCs w:val="24"/>
        </w:rPr>
        <w:t>:</w:t>
      </w:r>
    </w:p>
    <w:tbl>
      <w:tblPr>
        <w:tblStyle w:val="Tablaconcuadrcula"/>
        <w:tblW w:w="0" w:type="auto"/>
        <w:tblLayout w:type="fixed"/>
        <w:tblLook w:val="04A0" w:firstRow="1" w:lastRow="0" w:firstColumn="1" w:lastColumn="0" w:noHBand="0" w:noVBand="1"/>
      </w:tblPr>
      <w:tblGrid>
        <w:gridCol w:w="1684"/>
        <w:gridCol w:w="1713"/>
        <w:gridCol w:w="1701"/>
        <w:gridCol w:w="1701"/>
        <w:gridCol w:w="2217"/>
      </w:tblGrid>
      <w:tr w:rsidR="00071CC1" w:rsidRPr="00865D48" w14:paraId="2EEE0347" w14:textId="77777777" w:rsidTr="00865D48">
        <w:tc>
          <w:tcPr>
            <w:tcW w:w="1684" w:type="dxa"/>
            <w:shd w:val="clear" w:color="auto" w:fill="D9D9D9" w:themeFill="background1" w:themeFillShade="D9"/>
          </w:tcPr>
          <w:p w14:paraId="43E716B3" w14:textId="52461E6A" w:rsidR="00B57A06" w:rsidRPr="00865D48" w:rsidRDefault="00E32733" w:rsidP="00E32733">
            <w:pPr>
              <w:jc w:val="center"/>
              <w:rPr>
                <w:rFonts w:ascii="Arial" w:hAnsi="Arial" w:cs="Arial"/>
                <w:b/>
                <w:bCs/>
              </w:rPr>
            </w:pPr>
            <w:r w:rsidRPr="00865D48">
              <w:rPr>
                <w:rFonts w:ascii="Arial" w:hAnsi="Arial" w:cs="Arial"/>
                <w:b/>
                <w:bCs/>
              </w:rPr>
              <w:t>Indicadores</w:t>
            </w:r>
          </w:p>
        </w:tc>
        <w:tc>
          <w:tcPr>
            <w:tcW w:w="1713" w:type="dxa"/>
            <w:shd w:val="clear" w:color="auto" w:fill="FB9C89"/>
          </w:tcPr>
          <w:p w14:paraId="135EA6AC" w14:textId="3EA4D168" w:rsidR="00B57A06" w:rsidRPr="00865D48" w:rsidRDefault="00E32733" w:rsidP="00E32733">
            <w:pPr>
              <w:jc w:val="center"/>
              <w:rPr>
                <w:rFonts w:ascii="Arial" w:hAnsi="Arial" w:cs="Arial"/>
                <w:b/>
                <w:bCs/>
              </w:rPr>
            </w:pPr>
            <w:r w:rsidRPr="00865D48">
              <w:rPr>
                <w:rFonts w:ascii="Arial" w:hAnsi="Arial" w:cs="Arial"/>
                <w:b/>
                <w:bCs/>
              </w:rPr>
              <w:t>Insuficiente</w:t>
            </w:r>
          </w:p>
        </w:tc>
        <w:tc>
          <w:tcPr>
            <w:tcW w:w="1701" w:type="dxa"/>
            <w:shd w:val="clear" w:color="auto" w:fill="FCD388"/>
          </w:tcPr>
          <w:p w14:paraId="312CDF90" w14:textId="322D9B00" w:rsidR="00B57A06" w:rsidRPr="00865D48" w:rsidRDefault="00E32733" w:rsidP="00E32733">
            <w:pPr>
              <w:jc w:val="center"/>
              <w:rPr>
                <w:rFonts w:ascii="Arial" w:hAnsi="Arial" w:cs="Arial"/>
                <w:b/>
                <w:bCs/>
              </w:rPr>
            </w:pPr>
            <w:r w:rsidRPr="00865D48">
              <w:rPr>
                <w:rFonts w:ascii="Arial" w:hAnsi="Arial" w:cs="Arial"/>
                <w:b/>
                <w:bCs/>
              </w:rPr>
              <w:t>Mejorable</w:t>
            </w:r>
          </w:p>
        </w:tc>
        <w:tc>
          <w:tcPr>
            <w:tcW w:w="1701" w:type="dxa"/>
            <w:shd w:val="clear" w:color="auto" w:fill="F4FC88"/>
          </w:tcPr>
          <w:p w14:paraId="2189714E" w14:textId="4F5B6954" w:rsidR="00B57A06" w:rsidRPr="00865D48" w:rsidRDefault="00E32733" w:rsidP="00E32733">
            <w:pPr>
              <w:jc w:val="center"/>
              <w:rPr>
                <w:rFonts w:ascii="Arial" w:hAnsi="Arial" w:cs="Arial"/>
                <w:b/>
                <w:bCs/>
              </w:rPr>
            </w:pPr>
            <w:r w:rsidRPr="00865D48">
              <w:rPr>
                <w:rFonts w:ascii="Arial" w:hAnsi="Arial" w:cs="Arial"/>
                <w:b/>
                <w:bCs/>
              </w:rPr>
              <w:t>Satisfactorio</w:t>
            </w:r>
          </w:p>
        </w:tc>
        <w:tc>
          <w:tcPr>
            <w:tcW w:w="2217" w:type="dxa"/>
            <w:shd w:val="clear" w:color="auto" w:fill="B3E5A1" w:themeFill="accent6" w:themeFillTint="66"/>
          </w:tcPr>
          <w:p w14:paraId="30CC7695" w14:textId="4DC18F87" w:rsidR="00B57A06" w:rsidRPr="00865D48" w:rsidRDefault="00E32733" w:rsidP="00E32733">
            <w:pPr>
              <w:jc w:val="center"/>
              <w:rPr>
                <w:rFonts w:ascii="Arial" w:hAnsi="Arial" w:cs="Arial"/>
                <w:b/>
                <w:bCs/>
              </w:rPr>
            </w:pPr>
            <w:r w:rsidRPr="00865D48">
              <w:rPr>
                <w:rFonts w:ascii="Arial" w:hAnsi="Arial" w:cs="Arial"/>
                <w:b/>
                <w:bCs/>
              </w:rPr>
              <w:t>Excelente</w:t>
            </w:r>
          </w:p>
        </w:tc>
      </w:tr>
      <w:tr w:rsidR="00071CC1" w:rsidRPr="00865D48" w14:paraId="68F59287" w14:textId="77777777" w:rsidTr="00865D48">
        <w:tc>
          <w:tcPr>
            <w:tcW w:w="1684" w:type="dxa"/>
            <w:shd w:val="clear" w:color="auto" w:fill="D9D9D9" w:themeFill="background1" w:themeFillShade="D9"/>
          </w:tcPr>
          <w:p w14:paraId="1A43D9FB" w14:textId="62F180E9" w:rsidR="00B57A06" w:rsidRPr="00865D48" w:rsidRDefault="00E32733" w:rsidP="00E32733">
            <w:pPr>
              <w:rPr>
                <w:rFonts w:ascii="Arial" w:hAnsi="Arial" w:cs="Arial"/>
                <w:b/>
                <w:bCs/>
              </w:rPr>
            </w:pPr>
            <w:r w:rsidRPr="00865D48">
              <w:rPr>
                <w:rFonts w:ascii="Arial" w:hAnsi="Arial" w:cs="Arial"/>
                <w:b/>
                <w:bCs/>
              </w:rPr>
              <w:t>Adaptación del mensaje a la audiencia</w:t>
            </w:r>
          </w:p>
        </w:tc>
        <w:tc>
          <w:tcPr>
            <w:tcW w:w="1713" w:type="dxa"/>
          </w:tcPr>
          <w:p w14:paraId="380E212A" w14:textId="20AED70E" w:rsidR="00B57A06" w:rsidRPr="00865D48" w:rsidRDefault="00E32733" w:rsidP="00E32733">
            <w:pPr>
              <w:rPr>
                <w:rFonts w:ascii="Arial" w:hAnsi="Arial" w:cs="Arial"/>
              </w:rPr>
            </w:pPr>
            <w:r w:rsidRPr="00865D48">
              <w:rPr>
                <w:rFonts w:ascii="Arial" w:hAnsi="Arial" w:cs="Arial"/>
              </w:rPr>
              <w:t>No tiene en cuenta a quién va dirigido el mensaje. Lenguaje inadecuado o confuso.</w:t>
            </w:r>
          </w:p>
        </w:tc>
        <w:tc>
          <w:tcPr>
            <w:tcW w:w="1701" w:type="dxa"/>
          </w:tcPr>
          <w:p w14:paraId="111B1DD4" w14:textId="5005D2EB" w:rsidR="00B57A06" w:rsidRPr="00865D48" w:rsidRDefault="00E32733" w:rsidP="00E32733">
            <w:pPr>
              <w:rPr>
                <w:rFonts w:ascii="Arial" w:hAnsi="Arial" w:cs="Arial"/>
              </w:rPr>
            </w:pPr>
            <w:r w:rsidRPr="00865D48">
              <w:rPr>
                <w:rFonts w:ascii="Arial" w:hAnsi="Arial" w:cs="Arial"/>
              </w:rPr>
              <w:t>Tiene en cuenta parcialmente al destinatario</w:t>
            </w:r>
            <w:r w:rsidR="00071CC1" w:rsidRPr="00865D48">
              <w:rPr>
                <w:rFonts w:ascii="Arial" w:hAnsi="Arial" w:cs="Arial"/>
              </w:rPr>
              <w:t>,</w:t>
            </w:r>
            <w:r w:rsidRPr="00865D48">
              <w:rPr>
                <w:rFonts w:ascii="Arial" w:hAnsi="Arial" w:cs="Arial"/>
              </w:rPr>
              <w:t xml:space="preserve"> pero el lenguaje o formato no es </w:t>
            </w:r>
            <w:r w:rsidRPr="00865D48">
              <w:rPr>
                <w:rFonts w:ascii="Arial" w:hAnsi="Arial" w:cs="Arial"/>
              </w:rPr>
              <w:lastRenderedPageBreak/>
              <w:t>del todo adecuado.</w:t>
            </w:r>
          </w:p>
        </w:tc>
        <w:tc>
          <w:tcPr>
            <w:tcW w:w="1701" w:type="dxa"/>
          </w:tcPr>
          <w:p w14:paraId="58541220" w14:textId="267A2EAD" w:rsidR="00B57A06" w:rsidRPr="00865D48" w:rsidRDefault="00E32733" w:rsidP="00E32733">
            <w:pPr>
              <w:rPr>
                <w:rFonts w:ascii="Arial" w:hAnsi="Arial" w:cs="Arial"/>
              </w:rPr>
            </w:pPr>
            <w:r w:rsidRPr="00865D48">
              <w:rPr>
                <w:rFonts w:ascii="Arial" w:hAnsi="Arial" w:cs="Arial"/>
              </w:rPr>
              <w:lastRenderedPageBreak/>
              <w:t>Adapta el mensaje al público con lenguaje claro y comprensibl</w:t>
            </w:r>
            <w:r w:rsidR="00071CC1" w:rsidRPr="00865D48">
              <w:rPr>
                <w:rFonts w:ascii="Arial" w:hAnsi="Arial" w:cs="Arial"/>
              </w:rPr>
              <w:t>e</w:t>
            </w:r>
          </w:p>
        </w:tc>
        <w:tc>
          <w:tcPr>
            <w:tcW w:w="2217" w:type="dxa"/>
          </w:tcPr>
          <w:p w14:paraId="2C4833BD" w14:textId="6DE92A10" w:rsidR="00B57A06" w:rsidRPr="00865D48" w:rsidRDefault="00E32733" w:rsidP="00E32733">
            <w:pPr>
              <w:rPr>
                <w:rFonts w:ascii="Arial" w:hAnsi="Arial" w:cs="Arial"/>
              </w:rPr>
            </w:pPr>
            <w:r w:rsidRPr="00865D48">
              <w:rPr>
                <w:rFonts w:ascii="Arial" w:hAnsi="Arial" w:cs="Arial"/>
              </w:rPr>
              <w:t>Ajusta perfectamente el lenguaje</w:t>
            </w:r>
            <w:r w:rsidR="00071CC1" w:rsidRPr="00865D48">
              <w:rPr>
                <w:rFonts w:ascii="Arial" w:hAnsi="Arial" w:cs="Arial"/>
              </w:rPr>
              <w:t>,</w:t>
            </w:r>
            <w:r w:rsidRPr="00865D48">
              <w:rPr>
                <w:rFonts w:ascii="Arial" w:hAnsi="Arial" w:cs="Arial"/>
              </w:rPr>
              <w:t xml:space="preserve"> el tono y el formato al público</w:t>
            </w:r>
            <w:r w:rsidR="00071CC1" w:rsidRPr="00865D48">
              <w:rPr>
                <w:rFonts w:ascii="Arial" w:hAnsi="Arial" w:cs="Arial"/>
              </w:rPr>
              <w:t>,</w:t>
            </w:r>
            <w:r w:rsidRPr="00865D48">
              <w:rPr>
                <w:rFonts w:ascii="Arial" w:hAnsi="Arial" w:cs="Arial"/>
              </w:rPr>
              <w:t xml:space="preserve"> facilitando la comprensión y el interés.</w:t>
            </w:r>
          </w:p>
        </w:tc>
      </w:tr>
      <w:tr w:rsidR="00071CC1" w:rsidRPr="00865D48" w14:paraId="4088F1D3" w14:textId="77777777" w:rsidTr="00865D48">
        <w:tc>
          <w:tcPr>
            <w:tcW w:w="1684" w:type="dxa"/>
            <w:shd w:val="clear" w:color="auto" w:fill="D9D9D9" w:themeFill="background1" w:themeFillShade="D9"/>
          </w:tcPr>
          <w:p w14:paraId="7C0089C4" w14:textId="70DBEE8B" w:rsidR="00B57A06" w:rsidRPr="00865D48" w:rsidRDefault="00E32733" w:rsidP="00E32733">
            <w:pPr>
              <w:rPr>
                <w:rFonts w:ascii="Arial" w:hAnsi="Arial" w:cs="Arial"/>
                <w:b/>
                <w:bCs/>
              </w:rPr>
            </w:pPr>
            <w:r w:rsidRPr="00865D48">
              <w:rPr>
                <w:rFonts w:ascii="Arial" w:hAnsi="Arial" w:cs="Arial"/>
                <w:b/>
                <w:bCs/>
              </w:rPr>
              <w:t>Claridad en la explicación del proceso</w:t>
            </w:r>
          </w:p>
        </w:tc>
        <w:tc>
          <w:tcPr>
            <w:tcW w:w="1713" w:type="dxa"/>
          </w:tcPr>
          <w:p w14:paraId="3BB20F47" w14:textId="6BF9EA3E" w:rsidR="00B57A06" w:rsidRPr="00865D48" w:rsidRDefault="00071CC1" w:rsidP="00E32733">
            <w:pPr>
              <w:rPr>
                <w:rFonts w:ascii="Arial" w:hAnsi="Arial" w:cs="Arial"/>
              </w:rPr>
            </w:pPr>
            <w:r w:rsidRPr="00865D48">
              <w:rPr>
                <w:rFonts w:ascii="Arial" w:hAnsi="Arial" w:cs="Arial"/>
              </w:rPr>
              <w:t>N</w:t>
            </w:r>
            <w:r w:rsidR="00E32733" w:rsidRPr="00865D48">
              <w:rPr>
                <w:rFonts w:ascii="Arial" w:hAnsi="Arial" w:cs="Arial"/>
              </w:rPr>
              <w:t>o explica el proceso o lo hace de forma desordenada e incompleta</w:t>
            </w:r>
            <w:r w:rsidRPr="00865D48">
              <w:rPr>
                <w:rFonts w:ascii="Arial" w:hAnsi="Arial" w:cs="Arial"/>
              </w:rPr>
              <w:t>.</w:t>
            </w:r>
          </w:p>
        </w:tc>
        <w:tc>
          <w:tcPr>
            <w:tcW w:w="1701" w:type="dxa"/>
          </w:tcPr>
          <w:p w14:paraId="3900E000" w14:textId="0DF72B7A" w:rsidR="00B57A06" w:rsidRPr="00865D48" w:rsidRDefault="00071CC1" w:rsidP="00E32733">
            <w:pPr>
              <w:rPr>
                <w:rFonts w:ascii="Arial" w:hAnsi="Arial" w:cs="Arial"/>
              </w:rPr>
            </w:pPr>
            <w:r w:rsidRPr="00865D48">
              <w:rPr>
                <w:rFonts w:ascii="Arial" w:hAnsi="Arial" w:cs="Arial"/>
              </w:rPr>
              <w:t>E</w:t>
            </w:r>
            <w:r w:rsidR="00E32733" w:rsidRPr="00865D48">
              <w:rPr>
                <w:rFonts w:ascii="Arial" w:hAnsi="Arial" w:cs="Arial"/>
              </w:rPr>
              <w:t>xplica el proceso con dificultades de orden o con omisiones importantes</w:t>
            </w:r>
            <w:r w:rsidRPr="00865D48">
              <w:rPr>
                <w:rFonts w:ascii="Arial" w:hAnsi="Arial" w:cs="Arial"/>
              </w:rPr>
              <w:t>.</w:t>
            </w:r>
          </w:p>
        </w:tc>
        <w:tc>
          <w:tcPr>
            <w:tcW w:w="1701" w:type="dxa"/>
          </w:tcPr>
          <w:p w14:paraId="719E253B" w14:textId="59E78EF8" w:rsidR="00B57A06" w:rsidRPr="00865D48" w:rsidRDefault="00071CC1" w:rsidP="00E32733">
            <w:pPr>
              <w:rPr>
                <w:rFonts w:ascii="Arial" w:hAnsi="Arial" w:cs="Arial"/>
              </w:rPr>
            </w:pPr>
            <w:r w:rsidRPr="00865D48">
              <w:rPr>
                <w:rFonts w:ascii="Arial" w:hAnsi="Arial" w:cs="Arial"/>
              </w:rPr>
              <w:t>E</w:t>
            </w:r>
            <w:r w:rsidR="00E32733" w:rsidRPr="00865D48">
              <w:rPr>
                <w:rFonts w:ascii="Arial" w:hAnsi="Arial" w:cs="Arial"/>
              </w:rPr>
              <w:t>xplica de forma ordenada los pasos seguidos en el diseño del producto</w:t>
            </w:r>
            <w:r w:rsidRPr="00865D48">
              <w:rPr>
                <w:rFonts w:ascii="Arial" w:hAnsi="Arial" w:cs="Arial"/>
              </w:rPr>
              <w:t>.</w:t>
            </w:r>
          </w:p>
        </w:tc>
        <w:tc>
          <w:tcPr>
            <w:tcW w:w="2217" w:type="dxa"/>
          </w:tcPr>
          <w:p w14:paraId="5B074257" w14:textId="0F12A9AF" w:rsidR="00B57A06" w:rsidRPr="00865D48" w:rsidRDefault="00071CC1" w:rsidP="00E32733">
            <w:pPr>
              <w:rPr>
                <w:rFonts w:ascii="Arial" w:hAnsi="Arial" w:cs="Arial"/>
              </w:rPr>
            </w:pPr>
            <w:r w:rsidRPr="00865D48">
              <w:rPr>
                <w:rFonts w:ascii="Arial" w:hAnsi="Arial" w:cs="Arial"/>
              </w:rPr>
              <w:t>E</w:t>
            </w:r>
            <w:r w:rsidR="00E32733" w:rsidRPr="00865D48">
              <w:rPr>
                <w:rFonts w:ascii="Arial" w:hAnsi="Arial" w:cs="Arial"/>
              </w:rPr>
              <w:t>xplica con gran claridad</w:t>
            </w:r>
            <w:r w:rsidRPr="00865D48">
              <w:rPr>
                <w:rFonts w:ascii="Arial" w:hAnsi="Arial" w:cs="Arial"/>
              </w:rPr>
              <w:t>,</w:t>
            </w:r>
            <w:r w:rsidR="00E32733" w:rsidRPr="00865D48">
              <w:rPr>
                <w:rFonts w:ascii="Arial" w:hAnsi="Arial" w:cs="Arial"/>
              </w:rPr>
              <w:t xml:space="preserve"> precisión y orden todos los pasos</w:t>
            </w:r>
            <w:r w:rsidRPr="00865D48">
              <w:rPr>
                <w:rFonts w:ascii="Arial" w:hAnsi="Arial" w:cs="Arial"/>
              </w:rPr>
              <w:t>,</w:t>
            </w:r>
            <w:r w:rsidR="00E32733" w:rsidRPr="00865D48">
              <w:rPr>
                <w:rFonts w:ascii="Arial" w:hAnsi="Arial" w:cs="Arial"/>
              </w:rPr>
              <w:t xml:space="preserve"> incluyendo decisiones y dificultades</w:t>
            </w:r>
            <w:r w:rsidRPr="00865D48">
              <w:rPr>
                <w:rFonts w:ascii="Arial" w:hAnsi="Arial" w:cs="Arial"/>
              </w:rPr>
              <w:t>.</w:t>
            </w:r>
          </w:p>
        </w:tc>
      </w:tr>
      <w:tr w:rsidR="00071CC1" w:rsidRPr="00865D48" w14:paraId="57637264" w14:textId="77777777" w:rsidTr="00865D48">
        <w:tc>
          <w:tcPr>
            <w:tcW w:w="1684" w:type="dxa"/>
            <w:shd w:val="clear" w:color="auto" w:fill="D9D9D9" w:themeFill="background1" w:themeFillShade="D9"/>
          </w:tcPr>
          <w:p w14:paraId="60B20CE8" w14:textId="15087836" w:rsidR="00B57A06" w:rsidRPr="00865D48" w:rsidRDefault="00E32733" w:rsidP="00E32733">
            <w:pPr>
              <w:rPr>
                <w:rFonts w:ascii="Arial" w:hAnsi="Arial" w:cs="Arial"/>
                <w:b/>
                <w:bCs/>
              </w:rPr>
            </w:pPr>
            <w:r w:rsidRPr="00865D48">
              <w:rPr>
                <w:rFonts w:ascii="Arial" w:hAnsi="Arial" w:cs="Arial"/>
                <w:b/>
                <w:bCs/>
              </w:rPr>
              <w:t>Justificación del prototipo</w:t>
            </w:r>
          </w:p>
        </w:tc>
        <w:tc>
          <w:tcPr>
            <w:tcW w:w="1713" w:type="dxa"/>
          </w:tcPr>
          <w:p w14:paraId="29A617A5" w14:textId="54CEB024" w:rsidR="00B57A06" w:rsidRPr="00865D48" w:rsidRDefault="00071CC1" w:rsidP="00E32733">
            <w:pPr>
              <w:rPr>
                <w:rFonts w:ascii="Arial" w:hAnsi="Arial" w:cs="Arial"/>
              </w:rPr>
            </w:pPr>
            <w:r w:rsidRPr="00865D48">
              <w:rPr>
                <w:rFonts w:ascii="Arial" w:hAnsi="Arial" w:cs="Arial"/>
              </w:rPr>
              <w:t>N</w:t>
            </w:r>
            <w:r w:rsidR="00E32733" w:rsidRPr="00865D48">
              <w:rPr>
                <w:rFonts w:ascii="Arial" w:hAnsi="Arial" w:cs="Arial"/>
              </w:rPr>
              <w:t>o justifica por qué el producto funciona</w:t>
            </w:r>
            <w:r w:rsidRPr="00865D48">
              <w:rPr>
                <w:rFonts w:ascii="Arial" w:hAnsi="Arial" w:cs="Arial"/>
              </w:rPr>
              <w:t>,</w:t>
            </w:r>
            <w:r w:rsidR="00E32733" w:rsidRPr="00865D48">
              <w:rPr>
                <w:rFonts w:ascii="Arial" w:hAnsi="Arial" w:cs="Arial"/>
              </w:rPr>
              <w:t xml:space="preserve"> o lo hace sin base científica</w:t>
            </w:r>
            <w:r w:rsidRPr="00865D48">
              <w:rPr>
                <w:rFonts w:ascii="Arial" w:hAnsi="Arial" w:cs="Arial"/>
              </w:rPr>
              <w:t>.</w:t>
            </w:r>
          </w:p>
        </w:tc>
        <w:tc>
          <w:tcPr>
            <w:tcW w:w="1701" w:type="dxa"/>
          </w:tcPr>
          <w:p w14:paraId="63E5D5FA" w14:textId="4773E137" w:rsidR="00B57A06" w:rsidRPr="00865D48" w:rsidRDefault="00071CC1" w:rsidP="00E32733">
            <w:pPr>
              <w:rPr>
                <w:rFonts w:ascii="Arial" w:hAnsi="Arial" w:cs="Arial"/>
              </w:rPr>
            </w:pPr>
            <w:r w:rsidRPr="00865D48">
              <w:rPr>
                <w:rFonts w:ascii="Arial" w:hAnsi="Arial" w:cs="Arial"/>
              </w:rPr>
              <w:t>J</w:t>
            </w:r>
            <w:r w:rsidR="00E32733" w:rsidRPr="00865D48">
              <w:rPr>
                <w:rFonts w:ascii="Arial" w:hAnsi="Arial" w:cs="Arial"/>
              </w:rPr>
              <w:t>ustifica de forma superficial o poco clara el funcionamiento del producto</w:t>
            </w:r>
            <w:r w:rsidRPr="00865D48">
              <w:rPr>
                <w:rFonts w:ascii="Arial" w:hAnsi="Arial" w:cs="Arial"/>
              </w:rPr>
              <w:t>.</w:t>
            </w:r>
          </w:p>
        </w:tc>
        <w:tc>
          <w:tcPr>
            <w:tcW w:w="1701" w:type="dxa"/>
          </w:tcPr>
          <w:p w14:paraId="034ECB24" w14:textId="1CF38CDA" w:rsidR="00B57A06" w:rsidRPr="00865D48" w:rsidRDefault="00071CC1" w:rsidP="00E32733">
            <w:pPr>
              <w:rPr>
                <w:rFonts w:ascii="Arial" w:hAnsi="Arial" w:cs="Arial"/>
              </w:rPr>
            </w:pPr>
            <w:r w:rsidRPr="00865D48">
              <w:rPr>
                <w:rFonts w:ascii="Arial" w:hAnsi="Arial" w:cs="Arial"/>
              </w:rPr>
              <w:t>J</w:t>
            </w:r>
            <w:r w:rsidR="00E32733" w:rsidRPr="00865D48">
              <w:rPr>
                <w:rFonts w:ascii="Arial" w:hAnsi="Arial" w:cs="Arial"/>
              </w:rPr>
              <w:t>ustifica adecuadamente el producto basándose en conocimientos trabajados</w:t>
            </w:r>
            <w:r w:rsidRPr="00865D48">
              <w:rPr>
                <w:rFonts w:ascii="Arial" w:hAnsi="Arial" w:cs="Arial"/>
              </w:rPr>
              <w:t>.</w:t>
            </w:r>
          </w:p>
        </w:tc>
        <w:tc>
          <w:tcPr>
            <w:tcW w:w="2217" w:type="dxa"/>
          </w:tcPr>
          <w:p w14:paraId="00D3C61A" w14:textId="223F965B" w:rsidR="00B57A06" w:rsidRPr="00865D48" w:rsidRDefault="00071CC1" w:rsidP="00E32733">
            <w:pPr>
              <w:rPr>
                <w:rFonts w:ascii="Arial" w:hAnsi="Arial" w:cs="Arial"/>
              </w:rPr>
            </w:pPr>
            <w:r w:rsidRPr="00865D48">
              <w:rPr>
                <w:rFonts w:ascii="Arial" w:hAnsi="Arial" w:cs="Arial"/>
              </w:rPr>
              <w:t>J</w:t>
            </w:r>
            <w:r w:rsidR="00E32733" w:rsidRPr="00865D48">
              <w:rPr>
                <w:rFonts w:ascii="Arial" w:hAnsi="Arial" w:cs="Arial"/>
              </w:rPr>
              <w:t>ustifica de forma sólida utilizando el lenguaje científico y relacionando conceptos con claridad</w:t>
            </w:r>
            <w:r w:rsidRPr="00865D48">
              <w:rPr>
                <w:rFonts w:ascii="Arial" w:hAnsi="Arial" w:cs="Arial"/>
              </w:rPr>
              <w:t>.</w:t>
            </w:r>
          </w:p>
        </w:tc>
      </w:tr>
      <w:tr w:rsidR="00071CC1" w:rsidRPr="00865D48" w14:paraId="754E433A" w14:textId="77777777" w:rsidTr="00865D48">
        <w:tc>
          <w:tcPr>
            <w:tcW w:w="1684" w:type="dxa"/>
            <w:shd w:val="clear" w:color="auto" w:fill="D9D9D9" w:themeFill="background1" w:themeFillShade="D9"/>
          </w:tcPr>
          <w:p w14:paraId="1D2857D7" w14:textId="55E37F0A" w:rsidR="00B57A06" w:rsidRPr="00865D48" w:rsidRDefault="00E32733" w:rsidP="00E32733">
            <w:pPr>
              <w:rPr>
                <w:rFonts w:ascii="Arial" w:hAnsi="Arial" w:cs="Arial"/>
                <w:b/>
                <w:bCs/>
              </w:rPr>
            </w:pPr>
            <w:r w:rsidRPr="00865D48">
              <w:rPr>
                <w:rFonts w:ascii="Arial" w:hAnsi="Arial" w:cs="Arial"/>
                <w:b/>
                <w:bCs/>
              </w:rPr>
              <w:t>Propuestas de mejoras o retos futuros</w:t>
            </w:r>
          </w:p>
        </w:tc>
        <w:tc>
          <w:tcPr>
            <w:tcW w:w="1713" w:type="dxa"/>
          </w:tcPr>
          <w:p w14:paraId="2FBEA0F5" w14:textId="20F5D2AB" w:rsidR="00B57A06" w:rsidRPr="00865D48" w:rsidRDefault="00071CC1" w:rsidP="00E32733">
            <w:pPr>
              <w:rPr>
                <w:rFonts w:ascii="Arial" w:hAnsi="Arial" w:cs="Arial"/>
              </w:rPr>
            </w:pPr>
            <w:r w:rsidRPr="00865D48">
              <w:rPr>
                <w:rFonts w:ascii="Arial" w:hAnsi="Arial" w:cs="Arial"/>
              </w:rPr>
              <w:t>N</w:t>
            </w:r>
            <w:r w:rsidR="00E32733" w:rsidRPr="00865D48">
              <w:rPr>
                <w:rFonts w:ascii="Arial" w:hAnsi="Arial" w:cs="Arial"/>
              </w:rPr>
              <w:t>o propone mejoras o las propuestas no tienen sentido</w:t>
            </w:r>
            <w:r w:rsidRPr="00865D48">
              <w:rPr>
                <w:rFonts w:ascii="Arial" w:hAnsi="Arial" w:cs="Arial"/>
              </w:rPr>
              <w:t>.</w:t>
            </w:r>
          </w:p>
        </w:tc>
        <w:tc>
          <w:tcPr>
            <w:tcW w:w="1701" w:type="dxa"/>
          </w:tcPr>
          <w:p w14:paraId="3F31A647" w14:textId="598DE797"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 xml:space="preserve">ropone alguna mejora </w:t>
            </w:r>
            <w:r w:rsidRPr="00865D48">
              <w:rPr>
                <w:rFonts w:ascii="Arial" w:hAnsi="Arial" w:cs="Arial"/>
              </w:rPr>
              <w:t>poco desarrollada o relevante.</w:t>
            </w:r>
          </w:p>
        </w:tc>
        <w:tc>
          <w:tcPr>
            <w:tcW w:w="1701" w:type="dxa"/>
          </w:tcPr>
          <w:p w14:paraId="6EC4D25F" w14:textId="22B51713"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ropone mejoras coherentes relacionadas con el producto</w:t>
            </w:r>
            <w:r w:rsidRPr="00865D48">
              <w:rPr>
                <w:rFonts w:ascii="Arial" w:hAnsi="Arial" w:cs="Arial"/>
              </w:rPr>
              <w:t>.</w:t>
            </w:r>
          </w:p>
        </w:tc>
        <w:tc>
          <w:tcPr>
            <w:tcW w:w="2217" w:type="dxa"/>
          </w:tcPr>
          <w:p w14:paraId="0FC78BE3" w14:textId="2712808F"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ropone mejoras creativas</w:t>
            </w:r>
            <w:r w:rsidRPr="00865D48">
              <w:rPr>
                <w:rFonts w:ascii="Arial" w:hAnsi="Arial" w:cs="Arial"/>
              </w:rPr>
              <w:t>,</w:t>
            </w:r>
            <w:r w:rsidR="00E32733" w:rsidRPr="00865D48">
              <w:rPr>
                <w:rFonts w:ascii="Arial" w:hAnsi="Arial" w:cs="Arial"/>
              </w:rPr>
              <w:t xml:space="preserve"> viables y bien argumentadas</w:t>
            </w:r>
            <w:r w:rsidRPr="00865D48">
              <w:rPr>
                <w:rFonts w:ascii="Arial" w:hAnsi="Arial" w:cs="Arial"/>
              </w:rPr>
              <w:t xml:space="preserve">, </w:t>
            </w:r>
            <w:r w:rsidR="00E32733" w:rsidRPr="00865D48">
              <w:rPr>
                <w:rFonts w:ascii="Arial" w:hAnsi="Arial" w:cs="Arial"/>
              </w:rPr>
              <w:t>mostrando pensamiento crítico</w:t>
            </w:r>
            <w:r w:rsidRPr="00865D48">
              <w:rPr>
                <w:rFonts w:ascii="Arial" w:hAnsi="Arial" w:cs="Arial"/>
              </w:rPr>
              <w:t>.</w:t>
            </w:r>
          </w:p>
        </w:tc>
      </w:tr>
      <w:tr w:rsidR="00071CC1" w:rsidRPr="00865D48" w14:paraId="2ADEDDB9" w14:textId="77777777" w:rsidTr="00865D48">
        <w:tc>
          <w:tcPr>
            <w:tcW w:w="1684" w:type="dxa"/>
            <w:shd w:val="clear" w:color="auto" w:fill="D9D9D9" w:themeFill="background1" w:themeFillShade="D9"/>
          </w:tcPr>
          <w:p w14:paraId="5675F803" w14:textId="2FE0617B" w:rsidR="00B57A06" w:rsidRPr="00865D48" w:rsidRDefault="00E32733" w:rsidP="00E32733">
            <w:pPr>
              <w:rPr>
                <w:rFonts w:ascii="Arial" w:hAnsi="Arial" w:cs="Arial"/>
                <w:b/>
                <w:bCs/>
              </w:rPr>
            </w:pPr>
            <w:r w:rsidRPr="00865D48">
              <w:rPr>
                <w:rFonts w:ascii="Arial" w:hAnsi="Arial" w:cs="Arial"/>
                <w:b/>
                <w:bCs/>
              </w:rPr>
              <w:t>Uso de lenguaje científico y recursos</w:t>
            </w:r>
          </w:p>
        </w:tc>
        <w:tc>
          <w:tcPr>
            <w:tcW w:w="1713" w:type="dxa"/>
          </w:tcPr>
          <w:p w14:paraId="06B87352" w14:textId="704A10DB" w:rsidR="00B57A06" w:rsidRPr="00865D48" w:rsidRDefault="00071CC1" w:rsidP="00E32733">
            <w:pPr>
              <w:rPr>
                <w:rFonts w:ascii="Arial" w:hAnsi="Arial" w:cs="Arial"/>
              </w:rPr>
            </w:pPr>
            <w:r w:rsidRPr="00865D48">
              <w:rPr>
                <w:rFonts w:ascii="Arial" w:hAnsi="Arial" w:cs="Arial"/>
              </w:rPr>
              <w:t>N</w:t>
            </w:r>
            <w:r w:rsidR="00E32733" w:rsidRPr="00865D48">
              <w:rPr>
                <w:rFonts w:ascii="Arial" w:hAnsi="Arial" w:cs="Arial"/>
              </w:rPr>
              <w:t>o utiliza vocabulario científico ni recursos adecuados</w:t>
            </w:r>
            <w:r w:rsidRPr="00865D48">
              <w:rPr>
                <w:rFonts w:ascii="Arial" w:hAnsi="Arial" w:cs="Arial"/>
              </w:rPr>
              <w:t>.</w:t>
            </w:r>
          </w:p>
        </w:tc>
        <w:tc>
          <w:tcPr>
            <w:tcW w:w="1701" w:type="dxa"/>
          </w:tcPr>
          <w:p w14:paraId="6D2CB74D" w14:textId="0A719AB4" w:rsidR="00B57A06" w:rsidRPr="00865D48" w:rsidRDefault="00071CC1" w:rsidP="00E32733">
            <w:pPr>
              <w:rPr>
                <w:rFonts w:ascii="Arial" w:hAnsi="Arial" w:cs="Arial"/>
              </w:rPr>
            </w:pPr>
            <w:r w:rsidRPr="00865D48">
              <w:rPr>
                <w:rFonts w:ascii="Arial" w:hAnsi="Arial" w:cs="Arial"/>
              </w:rPr>
              <w:t>U</w:t>
            </w:r>
            <w:r w:rsidR="00E32733" w:rsidRPr="00865D48">
              <w:rPr>
                <w:rFonts w:ascii="Arial" w:hAnsi="Arial" w:cs="Arial"/>
              </w:rPr>
              <w:t>tiliza vocabulario básico con errores o de forma limitada</w:t>
            </w:r>
            <w:r w:rsidRPr="00865D48">
              <w:rPr>
                <w:rFonts w:ascii="Arial" w:hAnsi="Arial" w:cs="Arial"/>
              </w:rPr>
              <w:t>.</w:t>
            </w:r>
          </w:p>
        </w:tc>
        <w:tc>
          <w:tcPr>
            <w:tcW w:w="1701" w:type="dxa"/>
          </w:tcPr>
          <w:p w14:paraId="6780ECBF" w14:textId="051FCB17" w:rsidR="00B57A06" w:rsidRPr="00865D48" w:rsidRDefault="00071CC1" w:rsidP="00E32733">
            <w:pPr>
              <w:rPr>
                <w:rFonts w:ascii="Arial" w:hAnsi="Arial" w:cs="Arial"/>
              </w:rPr>
            </w:pPr>
            <w:r w:rsidRPr="00865D48">
              <w:rPr>
                <w:rFonts w:ascii="Arial" w:hAnsi="Arial" w:cs="Arial"/>
              </w:rPr>
              <w:t>U</w:t>
            </w:r>
            <w:r w:rsidR="00E32733" w:rsidRPr="00865D48">
              <w:rPr>
                <w:rFonts w:ascii="Arial" w:hAnsi="Arial" w:cs="Arial"/>
              </w:rPr>
              <w:t>tiliza correctamente vocabulario científico básico y recursos</w:t>
            </w:r>
            <w:r w:rsidRPr="00865D48">
              <w:rPr>
                <w:rFonts w:ascii="Arial" w:hAnsi="Arial" w:cs="Arial"/>
              </w:rPr>
              <w:t>.</w:t>
            </w:r>
          </w:p>
        </w:tc>
        <w:tc>
          <w:tcPr>
            <w:tcW w:w="2217" w:type="dxa"/>
          </w:tcPr>
          <w:p w14:paraId="58074B41" w14:textId="42B5679B" w:rsidR="00B57A06" w:rsidRPr="00865D48" w:rsidRDefault="00071CC1" w:rsidP="00E32733">
            <w:pPr>
              <w:rPr>
                <w:rFonts w:ascii="Arial" w:hAnsi="Arial" w:cs="Arial"/>
              </w:rPr>
            </w:pPr>
            <w:r w:rsidRPr="00865D48">
              <w:rPr>
                <w:rFonts w:ascii="Arial" w:hAnsi="Arial" w:cs="Arial"/>
              </w:rPr>
              <w:t>U</w:t>
            </w:r>
            <w:r w:rsidR="00E32733" w:rsidRPr="00865D48">
              <w:rPr>
                <w:rFonts w:ascii="Arial" w:hAnsi="Arial" w:cs="Arial"/>
              </w:rPr>
              <w:t>tiliza con precisión vocabulario científico y combina eficazmente distintos recursos comunicativos</w:t>
            </w:r>
            <w:r w:rsidRPr="00865D48">
              <w:rPr>
                <w:rFonts w:ascii="Arial" w:hAnsi="Arial" w:cs="Arial"/>
              </w:rPr>
              <w:t>.</w:t>
            </w:r>
          </w:p>
        </w:tc>
      </w:tr>
      <w:tr w:rsidR="00071CC1" w:rsidRPr="00865D48" w14:paraId="66F5088E" w14:textId="77777777" w:rsidTr="00865D48">
        <w:tc>
          <w:tcPr>
            <w:tcW w:w="1684" w:type="dxa"/>
            <w:shd w:val="clear" w:color="auto" w:fill="D9D9D9" w:themeFill="background1" w:themeFillShade="D9"/>
          </w:tcPr>
          <w:p w14:paraId="42ECC545" w14:textId="42115CD9" w:rsidR="00B57A06" w:rsidRPr="00865D48" w:rsidRDefault="00E32733" w:rsidP="00E32733">
            <w:pPr>
              <w:rPr>
                <w:rFonts w:ascii="Arial" w:hAnsi="Arial" w:cs="Arial"/>
                <w:b/>
                <w:bCs/>
              </w:rPr>
            </w:pPr>
            <w:r w:rsidRPr="00865D48">
              <w:rPr>
                <w:rFonts w:ascii="Arial" w:hAnsi="Arial" w:cs="Arial"/>
                <w:b/>
                <w:bCs/>
              </w:rPr>
              <w:t>Expresión oral</w:t>
            </w:r>
          </w:p>
        </w:tc>
        <w:tc>
          <w:tcPr>
            <w:tcW w:w="1713" w:type="dxa"/>
          </w:tcPr>
          <w:p w14:paraId="1058B159" w14:textId="6C7AD254"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resentación poco clara</w:t>
            </w:r>
            <w:r w:rsidRPr="00865D48">
              <w:rPr>
                <w:rFonts w:ascii="Arial" w:hAnsi="Arial" w:cs="Arial"/>
              </w:rPr>
              <w:t>,</w:t>
            </w:r>
            <w:r w:rsidR="00E32733" w:rsidRPr="00865D48">
              <w:rPr>
                <w:rFonts w:ascii="Arial" w:hAnsi="Arial" w:cs="Arial"/>
              </w:rPr>
              <w:t xml:space="preserve"> con dificultades de expresión o uso de recursos</w:t>
            </w:r>
            <w:r w:rsidRPr="00865D48">
              <w:rPr>
                <w:rFonts w:ascii="Arial" w:hAnsi="Arial" w:cs="Arial"/>
              </w:rPr>
              <w:t>.</w:t>
            </w:r>
          </w:p>
        </w:tc>
        <w:tc>
          <w:tcPr>
            <w:tcW w:w="1701" w:type="dxa"/>
          </w:tcPr>
          <w:p w14:paraId="35986F89" w14:textId="00365CB2"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resentación comprensibl</w:t>
            </w:r>
            <w:r w:rsidRPr="00865D48">
              <w:rPr>
                <w:rFonts w:ascii="Arial" w:hAnsi="Arial" w:cs="Arial"/>
              </w:rPr>
              <w:t>e,</w:t>
            </w:r>
            <w:r w:rsidR="00E32733" w:rsidRPr="00865D48">
              <w:rPr>
                <w:rFonts w:ascii="Arial" w:hAnsi="Arial" w:cs="Arial"/>
              </w:rPr>
              <w:t xml:space="preserve"> pero con falta de fluidez o dominio</w:t>
            </w:r>
            <w:r w:rsidRPr="00865D48">
              <w:rPr>
                <w:rFonts w:ascii="Arial" w:hAnsi="Arial" w:cs="Arial"/>
              </w:rPr>
              <w:t>.</w:t>
            </w:r>
          </w:p>
        </w:tc>
        <w:tc>
          <w:tcPr>
            <w:tcW w:w="1701" w:type="dxa"/>
          </w:tcPr>
          <w:p w14:paraId="33FBAA32" w14:textId="47F482A5"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resentación clara</w:t>
            </w:r>
            <w:r w:rsidRPr="00865D48">
              <w:rPr>
                <w:rFonts w:ascii="Arial" w:hAnsi="Arial" w:cs="Arial"/>
              </w:rPr>
              <w:t>,</w:t>
            </w:r>
            <w:r w:rsidR="00E32733" w:rsidRPr="00865D48">
              <w:rPr>
                <w:rFonts w:ascii="Arial" w:hAnsi="Arial" w:cs="Arial"/>
              </w:rPr>
              <w:t xml:space="preserve"> con buena organización y uso adecuado de recursos</w:t>
            </w:r>
            <w:r w:rsidRPr="00865D48">
              <w:rPr>
                <w:rFonts w:ascii="Arial" w:hAnsi="Arial" w:cs="Arial"/>
              </w:rPr>
              <w:t>.</w:t>
            </w:r>
          </w:p>
        </w:tc>
        <w:tc>
          <w:tcPr>
            <w:tcW w:w="2217" w:type="dxa"/>
          </w:tcPr>
          <w:p w14:paraId="58BD0852" w14:textId="69078A27" w:rsidR="00B57A06" w:rsidRPr="00865D48" w:rsidRDefault="00071CC1" w:rsidP="00E32733">
            <w:pPr>
              <w:rPr>
                <w:rFonts w:ascii="Arial" w:hAnsi="Arial" w:cs="Arial"/>
              </w:rPr>
            </w:pPr>
            <w:r w:rsidRPr="00865D48">
              <w:rPr>
                <w:rFonts w:ascii="Arial" w:hAnsi="Arial" w:cs="Arial"/>
              </w:rPr>
              <w:t>P</w:t>
            </w:r>
            <w:r w:rsidR="00E32733" w:rsidRPr="00865D48">
              <w:rPr>
                <w:rFonts w:ascii="Arial" w:hAnsi="Arial" w:cs="Arial"/>
              </w:rPr>
              <w:t>resentación muy clara</w:t>
            </w:r>
            <w:r w:rsidRPr="00865D48">
              <w:rPr>
                <w:rFonts w:ascii="Arial" w:hAnsi="Arial" w:cs="Arial"/>
              </w:rPr>
              <w:t>,</w:t>
            </w:r>
            <w:r w:rsidR="00E32733" w:rsidRPr="00865D48">
              <w:rPr>
                <w:rFonts w:ascii="Arial" w:hAnsi="Arial" w:cs="Arial"/>
              </w:rPr>
              <w:t xml:space="preserve"> fluida y segura</w:t>
            </w:r>
            <w:r w:rsidRPr="00865D48">
              <w:rPr>
                <w:rFonts w:ascii="Arial" w:hAnsi="Arial" w:cs="Arial"/>
              </w:rPr>
              <w:t>,</w:t>
            </w:r>
            <w:r w:rsidR="00E32733" w:rsidRPr="00865D48">
              <w:rPr>
                <w:rFonts w:ascii="Arial" w:hAnsi="Arial" w:cs="Arial"/>
              </w:rPr>
              <w:t xml:space="preserve"> con un uso excelente de recursos digitales o visuales</w:t>
            </w:r>
            <w:r w:rsidRPr="00865D48">
              <w:rPr>
                <w:rFonts w:ascii="Arial" w:hAnsi="Arial" w:cs="Arial"/>
              </w:rPr>
              <w:t>.</w:t>
            </w:r>
          </w:p>
        </w:tc>
      </w:tr>
    </w:tbl>
    <w:p w14:paraId="1A1C885E" w14:textId="728C1A88" w:rsidR="00865D48" w:rsidRPr="00865D48" w:rsidRDefault="00865D48" w:rsidP="00865D48">
      <w:pPr>
        <w:spacing w:before="240" w:after="0" w:line="480" w:lineRule="auto"/>
        <w:rPr>
          <w:rFonts w:ascii="Arial" w:hAnsi="Arial" w:cs="Arial"/>
          <w:i/>
          <w:iCs/>
          <w:sz w:val="24"/>
          <w:szCs w:val="24"/>
        </w:rPr>
      </w:pPr>
      <w:r>
        <w:rPr>
          <w:rFonts w:ascii="Arial" w:hAnsi="Arial" w:cs="Arial"/>
          <w:sz w:val="24"/>
          <w:szCs w:val="24"/>
        </w:rPr>
        <w:t xml:space="preserve">Rúbrica para la evaluación del proyecto en </w:t>
      </w:r>
      <w:r>
        <w:rPr>
          <w:rFonts w:ascii="Arial" w:hAnsi="Arial" w:cs="Arial"/>
          <w:i/>
          <w:iCs/>
          <w:sz w:val="24"/>
          <w:szCs w:val="24"/>
        </w:rPr>
        <w:t>Scratch:</w:t>
      </w:r>
    </w:p>
    <w:tbl>
      <w:tblPr>
        <w:tblStyle w:val="Tablaconcuadrcula"/>
        <w:tblW w:w="0" w:type="auto"/>
        <w:tblLook w:val="04A0" w:firstRow="1" w:lastRow="0" w:firstColumn="1" w:lastColumn="0" w:noHBand="0" w:noVBand="1"/>
      </w:tblPr>
      <w:tblGrid>
        <w:gridCol w:w="2254"/>
        <w:gridCol w:w="1994"/>
        <w:gridCol w:w="2268"/>
        <w:gridCol w:w="2500"/>
      </w:tblGrid>
      <w:tr w:rsidR="00865D48" w:rsidRPr="00865D48" w14:paraId="5FD12C99" w14:textId="77777777" w:rsidTr="00636630">
        <w:tc>
          <w:tcPr>
            <w:tcW w:w="2254" w:type="dxa"/>
            <w:shd w:val="clear" w:color="auto" w:fill="D9D9D9" w:themeFill="background1" w:themeFillShade="D9"/>
          </w:tcPr>
          <w:p w14:paraId="08C8725D" w14:textId="672C9279" w:rsidR="00865D48" w:rsidRPr="00865D48" w:rsidRDefault="00865D48" w:rsidP="00865D48">
            <w:pPr>
              <w:jc w:val="center"/>
              <w:rPr>
                <w:rFonts w:ascii="Arial" w:hAnsi="Arial" w:cs="Arial"/>
                <w:b/>
                <w:bCs/>
              </w:rPr>
            </w:pPr>
            <w:r>
              <w:rPr>
                <w:rFonts w:ascii="Arial" w:hAnsi="Arial" w:cs="Arial"/>
                <w:b/>
                <w:bCs/>
              </w:rPr>
              <w:t>Indicadores</w:t>
            </w:r>
          </w:p>
        </w:tc>
        <w:tc>
          <w:tcPr>
            <w:tcW w:w="1994" w:type="dxa"/>
            <w:shd w:val="clear" w:color="auto" w:fill="FB9C89"/>
          </w:tcPr>
          <w:p w14:paraId="0CD80FBD" w14:textId="2E4D6519" w:rsidR="00865D48" w:rsidRPr="00865D48" w:rsidRDefault="00865D48" w:rsidP="00865D48">
            <w:pPr>
              <w:jc w:val="center"/>
              <w:rPr>
                <w:rFonts w:ascii="Arial" w:hAnsi="Arial" w:cs="Arial"/>
                <w:b/>
                <w:bCs/>
              </w:rPr>
            </w:pPr>
            <w:r>
              <w:rPr>
                <w:rFonts w:ascii="Arial" w:hAnsi="Arial" w:cs="Arial"/>
                <w:b/>
                <w:bCs/>
              </w:rPr>
              <w:t>Insuficiente</w:t>
            </w:r>
          </w:p>
        </w:tc>
        <w:tc>
          <w:tcPr>
            <w:tcW w:w="2268" w:type="dxa"/>
            <w:shd w:val="clear" w:color="auto" w:fill="F4FC88"/>
          </w:tcPr>
          <w:p w14:paraId="57E070BE" w14:textId="48B7D723" w:rsidR="00865D48" w:rsidRPr="00865D48" w:rsidRDefault="00636630" w:rsidP="00865D48">
            <w:pPr>
              <w:jc w:val="center"/>
              <w:rPr>
                <w:rFonts w:ascii="Arial" w:hAnsi="Arial" w:cs="Arial"/>
                <w:b/>
                <w:bCs/>
              </w:rPr>
            </w:pPr>
            <w:r>
              <w:rPr>
                <w:rFonts w:ascii="Arial" w:hAnsi="Arial" w:cs="Arial"/>
                <w:b/>
                <w:bCs/>
              </w:rPr>
              <w:t>Mejora</w:t>
            </w:r>
            <w:r w:rsidR="00865D48">
              <w:rPr>
                <w:rFonts w:ascii="Arial" w:hAnsi="Arial" w:cs="Arial"/>
                <w:b/>
                <w:bCs/>
              </w:rPr>
              <w:t>ble</w:t>
            </w:r>
          </w:p>
        </w:tc>
        <w:tc>
          <w:tcPr>
            <w:tcW w:w="2500" w:type="dxa"/>
            <w:shd w:val="clear" w:color="auto" w:fill="B3E5A1" w:themeFill="accent6" w:themeFillTint="66"/>
          </w:tcPr>
          <w:p w14:paraId="585213DF" w14:textId="3588DCF9" w:rsidR="00865D48" w:rsidRPr="00865D48" w:rsidRDefault="00865D48" w:rsidP="00865D48">
            <w:pPr>
              <w:jc w:val="center"/>
              <w:rPr>
                <w:rFonts w:ascii="Arial" w:hAnsi="Arial" w:cs="Arial"/>
                <w:b/>
                <w:bCs/>
              </w:rPr>
            </w:pPr>
            <w:r>
              <w:rPr>
                <w:rFonts w:ascii="Arial" w:hAnsi="Arial" w:cs="Arial"/>
                <w:b/>
                <w:bCs/>
              </w:rPr>
              <w:t>Excelente</w:t>
            </w:r>
          </w:p>
        </w:tc>
      </w:tr>
      <w:tr w:rsidR="00865D48" w:rsidRPr="00865D48" w14:paraId="18A6ACC8" w14:textId="77777777" w:rsidTr="00636630">
        <w:tc>
          <w:tcPr>
            <w:tcW w:w="2254" w:type="dxa"/>
            <w:shd w:val="clear" w:color="auto" w:fill="D9D9D9" w:themeFill="background1" w:themeFillShade="D9"/>
          </w:tcPr>
          <w:p w14:paraId="76A8DA92" w14:textId="02F37490" w:rsidR="00865D48" w:rsidRPr="00636630" w:rsidRDefault="00636630" w:rsidP="00865D48">
            <w:pPr>
              <w:rPr>
                <w:rFonts w:ascii="Arial" w:hAnsi="Arial" w:cs="Arial"/>
                <w:b/>
                <w:bCs/>
              </w:rPr>
            </w:pPr>
            <w:r w:rsidRPr="00636630">
              <w:rPr>
                <w:rFonts w:ascii="Arial" w:hAnsi="Arial" w:cs="Arial"/>
                <w:b/>
                <w:bCs/>
              </w:rPr>
              <w:t>Diseño del algoritmo (secuencia lógica)</w:t>
            </w:r>
          </w:p>
        </w:tc>
        <w:tc>
          <w:tcPr>
            <w:tcW w:w="1994" w:type="dxa"/>
          </w:tcPr>
          <w:p w14:paraId="46D60FF2" w14:textId="40C1A833" w:rsidR="00865D48" w:rsidRPr="00865D48" w:rsidRDefault="00636630" w:rsidP="00865D48">
            <w:pPr>
              <w:rPr>
                <w:rFonts w:ascii="Arial" w:hAnsi="Arial" w:cs="Arial"/>
              </w:rPr>
            </w:pPr>
            <w:r w:rsidRPr="00636630">
              <w:rPr>
                <w:rFonts w:ascii="Arial" w:hAnsi="Arial" w:cs="Arial"/>
              </w:rPr>
              <w:t>La secuencia es incorrecta o incompleta</w:t>
            </w:r>
            <w:r>
              <w:rPr>
                <w:rFonts w:ascii="Arial" w:hAnsi="Arial" w:cs="Arial"/>
              </w:rPr>
              <w:t xml:space="preserve">. </w:t>
            </w:r>
            <w:r w:rsidRPr="00636630">
              <w:rPr>
                <w:rFonts w:ascii="Arial" w:hAnsi="Arial" w:cs="Arial"/>
              </w:rPr>
              <w:t>No sigue una lógica clara</w:t>
            </w:r>
            <w:r>
              <w:rPr>
                <w:rFonts w:ascii="Arial" w:hAnsi="Arial" w:cs="Arial"/>
              </w:rPr>
              <w:t>.</w:t>
            </w:r>
          </w:p>
        </w:tc>
        <w:tc>
          <w:tcPr>
            <w:tcW w:w="2268" w:type="dxa"/>
          </w:tcPr>
          <w:p w14:paraId="1D2E88F7" w14:textId="039B4A52" w:rsidR="00865D48" w:rsidRPr="00865D48" w:rsidRDefault="00636630" w:rsidP="00865D48">
            <w:pPr>
              <w:rPr>
                <w:rFonts w:ascii="Arial" w:hAnsi="Arial" w:cs="Arial"/>
              </w:rPr>
            </w:pPr>
            <w:r w:rsidRPr="00636630">
              <w:rPr>
                <w:rFonts w:ascii="Arial" w:hAnsi="Arial" w:cs="Arial"/>
              </w:rPr>
              <w:t>La secuencia es mayoritariamente correcta</w:t>
            </w:r>
            <w:r>
              <w:rPr>
                <w:rFonts w:ascii="Arial" w:hAnsi="Arial" w:cs="Arial"/>
              </w:rPr>
              <w:t>,</w:t>
            </w:r>
            <w:r w:rsidRPr="00636630">
              <w:rPr>
                <w:rFonts w:ascii="Arial" w:hAnsi="Arial" w:cs="Arial"/>
              </w:rPr>
              <w:t xml:space="preserve"> con algunos errores o falta de detalle</w:t>
            </w:r>
            <w:r>
              <w:rPr>
                <w:rFonts w:ascii="Arial" w:hAnsi="Arial" w:cs="Arial"/>
              </w:rPr>
              <w:t>.</w:t>
            </w:r>
          </w:p>
        </w:tc>
        <w:tc>
          <w:tcPr>
            <w:tcW w:w="2500" w:type="dxa"/>
          </w:tcPr>
          <w:p w14:paraId="1D491B3D" w14:textId="740600AA" w:rsidR="00865D48" w:rsidRPr="00865D48" w:rsidRDefault="00636630" w:rsidP="00865D48">
            <w:pPr>
              <w:rPr>
                <w:rFonts w:ascii="Arial" w:hAnsi="Arial" w:cs="Arial"/>
              </w:rPr>
            </w:pPr>
            <w:r w:rsidRPr="00636630">
              <w:rPr>
                <w:rFonts w:ascii="Arial" w:hAnsi="Arial" w:cs="Arial"/>
              </w:rPr>
              <w:t>La secuencia es completa</w:t>
            </w:r>
            <w:r>
              <w:rPr>
                <w:rFonts w:ascii="Arial" w:hAnsi="Arial" w:cs="Arial"/>
              </w:rPr>
              <w:t>,</w:t>
            </w:r>
            <w:r w:rsidRPr="00636630">
              <w:rPr>
                <w:rFonts w:ascii="Arial" w:hAnsi="Arial" w:cs="Arial"/>
              </w:rPr>
              <w:t xml:space="preserve"> ordenada y refleja correctamente el proceso digestivo y excretor</w:t>
            </w:r>
            <w:r>
              <w:rPr>
                <w:rFonts w:ascii="Arial" w:hAnsi="Arial" w:cs="Arial"/>
              </w:rPr>
              <w:t>.</w:t>
            </w:r>
          </w:p>
        </w:tc>
      </w:tr>
      <w:tr w:rsidR="00865D48" w:rsidRPr="00865D48" w14:paraId="688F5C3C" w14:textId="77777777" w:rsidTr="00636630">
        <w:tc>
          <w:tcPr>
            <w:tcW w:w="2254" w:type="dxa"/>
            <w:shd w:val="clear" w:color="auto" w:fill="D9D9D9" w:themeFill="background1" w:themeFillShade="D9"/>
          </w:tcPr>
          <w:p w14:paraId="4D3F4248" w14:textId="10900731" w:rsidR="00865D48" w:rsidRPr="00636630" w:rsidRDefault="00636630" w:rsidP="00865D48">
            <w:pPr>
              <w:rPr>
                <w:rFonts w:ascii="Arial" w:hAnsi="Arial" w:cs="Arial"/>
                <w:b/>
                <w:bCs/>
              </w:rPr>
            </w:pPr>
            <w:r w:rsidRPr="00636630">
              <w:rPr>
                <w:rFonts w:ascii="Arial" w:hAnsi="Arial" w:cs="Arial"/>
                <w:b/>
                <w:bCs/>
              </w:rPr>
              <w:t>Aplicación del pensamiento computacional</w:t>
            </w:r>
          </w:p>
        </w:tc>
        <w:tc>
          <w:tcPr>
            <w:tcW w:w="1994" w:type="dxa"/>
          </w:tcPr>
          <w:p w14:paraId="0EDEA4E4" w14:textId="596656A1" w:rsidR="00865D48" w:rsidRPr="00865D48" w:rsidRDefault="00636630" w:rsidP="00865D48">
            <w:pPr>
              <w:rPr>
                <w:rFonts w:ascii="Arial" w:hAnsi="Arial" w:cs="Arial"/>
              </w:rPr>
            </w:pPr>
            <w:r>
              <w:rPr>
                <w:rFonts w:ascii="Arial" w:hAnsi="Arial" w:cs="Arial"/>
              </w:rPr>
              <w:t>N</w:t>
            </w:r>
            <w:r w:rsidRPr="00636630">
              <w:rPr>
                <w:rFonts w:ascii="Arial" w:hAnsi="Arial" w:cs="Arial"/>
              </w:rPr>
              <w:t>o descompone el problema o lo hace de forma incorrecta</w:t>
            </w:r>
            <w:r>
              <w:rPr>
                <w:rFonts w:ascii="Arial" w:hAnsi="Arial" w:cs="Arial"/>
              </w:rPr>
              <w:t>.</w:t>
            </w:r>
          </w:p>
        </w:tc>
        <w:tc>
          <w:tcPr>
            <w:tcW w:w="2268" w:type="dxa"/>
          </w:tcPr>
          <w:p w14:paraId="0E68856A" w14:textId="1C6B71D8" w:rsidR="00865D48" w:rsidRPr="00865D48" w:rsidRDefault="00636630" w:rsidP="00865D48">
            <w:pPr>
              <w:rPr>
                <w:rFonts w:ascii="Arial" w:hAnsi="Arial" w:cs="Arial"/>
              </w:rPr>
            </w:pPr>
            <w:r w:rsidRPr="00636630">
              <w:rPr>
                <w:rFonts w:ascii="Arial" w:hAnsi="Arial" w:cs="Arial"/>
              </w:rPr>
              <w:t>Descompone el problema en partes básicas con ayuda</w:t>
            </w:r>
            <w:r>
              <w:rPr>
                <w:rFonts w:ascii="Arial" w:hAnsi="Arial" w:cs="Arial"/>
              </w:rPr>
              <w:t>.</w:t>
            </w:r>
          </w:p>
        </w:tc>
        <w:tc>
          <w:tcPr>
            <w:tcW w:w="2500" w:type="dxa"/>
          </w:tcPr>
          <w:p w14:paraId="5AD2EB07" w14:textId="1EC3BFC3" w:rsidR="00865D48" w:rsidRPr="00865D48" w:rsidRDefault="00636630" w:rsidP="00865D48">
            <w:pPr>
              <w:rPr>
                <w:rFonts w:ascii="Arial" w:hAnsi="Arial" w:cs="Arial"/>
              </w:rPr>
            </w:pPr>
            <w:r w:rsidRPr="00636630">
              <w:rPr>
                <w:rFonts w:ascii="Arial" w:hAnsi="Arial" w:cs="Arial"/>
              </w:rPr>
              <w:t>Descompone correctamente el proceso en partes y establecer relaciones claras entre ellas</w:t>
            </w:r>
            <w:r>
              <w:rPr>
                <w:rFonts w:ascii="Arial" w:hAnsi="Arial" w:cs="Arial"/>
              </w:rPr>
              <w:t>.</w:t>
            </w:r>
          </w:p>
        </w:tc>
      </w:tr>
      <w:tr w:rsidR="00865D48" w:rsidRPr="00865D48" w14:paraId="2D64DF32" w14:textId="77777777" w:rsidTr="00636630">
        <w:tc>
          <w:tcPr>
            <w:tcW w:w="2254" w:type="dxa"/>
            <w:shd w:val="clear" w:color="auto" w:fill="D9D9D9" w:themeFill="background1" w:themeFillShade="D9"/>
          </w:tcPr>
          <w:p w14:paraId="5ED24AD4" w14:textId="2821541F" w:rsidR="00865D48" w:rsidRPr="00636630" w:rsidRDefault="00636630" w:rsidP="00865D48">
            <w:pPr>
              <w:rPr>
                <w:rFonts w:ascii="Arial" w:hAnsi="Arial" w:cs="Arial"/>
                <w:b/>
                <w:bCs/>
              </w:rPr>
            </w:pPr>
            <w:r w:rsidRPr="00636630">
              <w:rPr>
                <w:rFonts w:ascii="Arial" w:hAnsi="Arial" w:cs="Arial"/>
                <w:b/>
                <w:bCs/>
              </w:rPr>
              <w:t>Funcionamiento del programa</w:t>
            </w:r>
          </w:p>
        </w:tc>
        <w:tc>
          <w:tcPr>
            <w:tcW w:w="1994" w:type="dxa"/>
          </w:tcPr>
          <w:p w14:paraId="448D8979" w14:textId="60C5FA4B" w:rsidR="00865D48" w:rsidRPr="00865D48" w:rsidRDefault="00636630" w:rsidP="00865D48">
            <w:pPr>
              <w:rPr>
                <w:rFonts w:ascii="Arial" w:hAnsi="Arial" w:cs="Arial"/>
              </w:rPr>
            </w:pPr>
            <w:r>
              <w:rPr>
                <w:rFonts w:ascii="Arial" w:hAnsi="Arial" w:cs="Arial"/>
              </w:rPr>
              <w:t>E</w:t>
            </w:r>
            <w:r w:rsidRPr="00636630">
              <w:rPr>
                <w:rFonts w:ascii="Arial" w:hAnsi="Arial" w:cs="Arial"/>
              </w:rPr>
              <w:t>l programa no funciona o presenta errores importantes</w:t>
            </w:r>
            <w:r>
              <w:rPr>
                <w:rFonts w:ascii="Arial" w:hAnsi="Arial" w:cs="Arial"/>
              </w:rPr>
              <w:t>.</w:t>
            </w:r>
          </w:p>
        </w:tc>
        <w:tc>
          <w:tcPr>
            <w:tcW w:w="2268" w:type="dxa"/>
          </w:tcPr>
          <w:p w14:paraId="04DFB45D" w14:textId="1CD13660" w:rsidR="00865D48" w:rsidRPr="00865D48" w:rsidRDefault="00636630" w:rsidP="00865D48">
            <w:pPr>
              <w:rPr>
                <w:rFonts w:ascii="Arial" w:hAnsi="Arial" w:cs="Arial"/>
              </w:rPr>
            </w:pPr>
            <w:r w:rsidRPr="00636630">
              <w:rPr>
                <w:rFonts w:ascii="Arial" w:hAnsi="Arial" w:cs="Arial"/>
              </w:rPr>
              <w:t>El programa funciona parcialmente con algunos fallos</w:t>
            </w:r>
            <w:r>
              <w:rPr>
                <w:rFonts w:ascii="Arial" w:hAnsi="Arial" w:cs="Arial"/>
              </w:rPr>
              <w:t>.</w:t>
            </w:r>
          </w:p>
        </w:tc>
        <w:tc>
          <w:tcPr>
            <w:tcW w:w="2500" w:type="dxa"/>
          </w:tcPr>
          <w:p w14:paraId="1516F941" w14:textId="764C385D" w:rsidR="00865D48" w:rsidRPr="00865D48" w:rsidRDefault="00636630" w:rsidP="00865D48">
            <w:pPr>
              <w:rPr>
                <w:rFonts w:ascii="Arial" w:hAnsi="Arial" w:cs="Arial"/>
              </w:rPr>
            </w:pPr>
            <w:r w:rsidRPr="00636630">
              <w:rPr>
                <w:rFonts w:ascii="Arial" w:hAnsi="Arial" w:cs="Arial"/>
              </w:rPr>
              <w:t>El programa funciona correctamente y sin errores relevantes</w:t>
            </w:r>
            <w:r>
              <w:rPr>
                <w:rFonts w:ascii="Arial" w:hAnsi="Arial" w:cs="Arial"/>
              </w:rPr>
              <w:t>.</w:t>
            </w:r>
          </w:p>
        </w:tc>
      </w:tr>
      <w:tr w:rsidR="00865D48" w:rsidRPr="00865D48" w14:paraId="329FD0E8" w14:textId="77777777" w:rsidTr="00636630">
        <w:tc>
          <w:tcPr>
            <w:tcW w:w="2254" w:type="dxa"/>
            <w:shd w:val="clear" w:color="auto" w:fill="D9D9D9" w:themeFill="background1" w:themeFillShade="D9"/>
          </w:tcPr>
          <w:p w14:paraId="11D35DEE" w14:textId="1DD086F7" w:rsidR="00865D48" w:rsidRPr="00636630" w:rsidRDefault="00636630" w:rsidP="00865D48">
            <w:pPr>
              <w:rPr>
                <w:rFonts w:ascii="Arial" w:hAnsi="Arial" w:cs="Arial"/>
                <w:b/>
                <w:bCs/>
              </w:rPr>
            </w:pPr>
            <w:r w:rsidRPr="00636630">
              <w:rPr>
                <w:rFonts w:ascii="Arial" w:hAnsi="Arial" w:cs="Arial"/>
                <w:b/>
                <w:bCs/>
              </w:rPr>
              <w:t>Uso de recursos digitales</w:t>
            </w:r>
          </w:p>
        </w:tc>
        <w:tc>
          <w:tcPr>
            <w:tcW w:w="1994" w:type="dxa"/>
          </w:tcPr>
          <w:p w14:paraId="74C721FD" w14:textId="3431C0A7" w:rsidR="00865D48" w:rsidRPr="00865D48" w:rsidRDefault="00636630" w:rsidP="00865D48">
            <w:pPr>
              <w:rPr>
                <w:rFonts w:ascii="Arial" w:hAnsi="Arial" w:cs="Arial"/>
              </w:rPr>
            </w:pPr>
            <w:r>
              <w:rPr>
                <w:rFonts w:ascii="Arial" w:hAnsi="Arial" w:cs="Arial"/>
              </w:rPr>
              <w:t>U</w:t>
            </w:r>
            <w:r w:rsidRPr="00636630">
              <w:rPr>
                <w:rFonts w:ascii="Arial" w:hAnsi="Arial" w:cs="Arial"/>
              </w:rPr>
              <w:t>so muy limitado o incorrecto de bloques</w:t>
            </w:r>
            <w:r>
              <w:rPr>
                <w:rFonts w:ascii="Arial" w:hAnsi="Arial" w:cs="Arial"/>
              </w:rPr>
              <w:t>.</w:t>
            </w:r>
          </w:p>
        </w:tc>
        <w:tc>
          <w:tcPr>
            <w:tcW w:w="2268" w:type="dxa"/>
          </w:tcPr>
          <w:p w14:paraId="166FDF66" w14:textId="10A029E1" w:rsidR="00865D48" w:rsidRPr="00865D48" w:rsidRDefault="00636630" w:rsidP="00865D48">
            <w:pPr>
              <w:rPr>
                <w:rFonts w:ascii="Arial" w:hAnsi="Arial" w:cs="Arial"/>
              </w:rPr>
            </w:pPr>
            <w:r w:rsidRPr="00636630">
              <w:rPr>
                <w:rFonts w:ascii="Arial" w:hAnsi="Arial" w:cs="Arial"/>
              </w:rPr>
              <w:t>Uso adecuado de bloques básicos</w:t>
            </w:r>
            <w:r>
              <w:rPr>
                <w:rFonts w:ascii="Arial" w:hAnsi="Arial" w:cs="Arial"/>
              </w:rPr>
              <w:t>.</w:t>
            </w:r>
          </w:p>
        </w:tc>
        <w:tc>
          <w:tcPr>
            <w:tcW w:w="2500" w:type="dxa"/>
          </w:tcPr>
          <w:p w14:paraId="5CDA0287" w14:textId="67EDCE07" w:rsidR="00865D48" w:rsidRPr="00865D48" w:rsidRDefault="00636630" w:rsidP="00865D48">
            <w:pPr>
              <w:rPr>
                <w:rFonts w:ascii="Arial" w:hAnsi="Arial" w:cs="Arial"/>
              </w:rPr>
            </w:pPr>
            <w:r w:rsidRPr="00636630">
              <w:rPr>
                <w:rFonts w:ascii="Arial" w:hAnsi="Arial" w:cs="Arial"/>
              </w:rPr>
              <w:t>Uso eficaz y variado de bloques</w:t>
            </w:r>
            <w:r>
              <w:rPr>
                <w:rFonts w:ascii="Arial" w:hAnsi="Arial" w:cs="Arial"/>
              </w:rPr>
              <w:t>.</w:t>
            </w:r>
          </w:p>
        </w:tc>
      </w:tr>
      <w:tr w:rsidR="00865D48" w:rsidRPr="00865D48" w14:paraId="39A46294" w14:textId="77777777" w:rsidTr="00636630">
        <w:tc>
          <w:tcPr>
            <w:tcW w:w="2254" w:type="dxa"/>
            <w:shd w:val="clear" w:color="auto" w:fill="D9D9D9" w:themeFill="background1" w:themeFillShade="D9"/>
          </w:tcPr>
          <w:p w14:paraId="381E2248" w14:textId="010DA813" w:rsidR="00865D48" w:rsidRPr="00636630" w:rsidRDefault="00636630" w:rsidP="00865D48">
            <w:pPr>
              <w:rPr>
                <w:rFonts w:ascii="Arial" w:hAnsi="Arial" w:cs="Arial"/>
                <w:b/>
                <w:bCs/>
              </w:rPr>
            </w:pPr>
            <w:r w:rsidRPr="00636630">
              <w:rPr>
                <w:rFonts w:ascii="Arial" w:hAnsi="Arial" w:cs="Arial"/>
                <w:b/>
                <w:bCs/>
              </w:rPr>
              <w:lastRenderedPageBreak/>
              <w:t>Adecuación al problema planteado</w:t>
            </w:r>
          </w:p>
        </w:tc>
        <w:tc>
          <w:tcPr>
            <w:tcW w:w="1994" w:type="dxa"/>
          </w:tcPr>
          <w:p w14:paraId="7716015D" w14:textId="2426B5C8" w:rsidR="00865D48" w:rsidRPr="00865D48" w:rsidRDefault="00636630" w:rsidP="00865D48">
            <w:pPr>
              <w:rPr>
                <w:rFonts w:ascii="Arial" w:hAnsi="Arial" w:cs="Arial"/>
              </w:rPr>
            </w:pPr>
            <w:r>
              <w:rPr>
                <w:rFonts w:ascii="Arial" w:hAnsi="Arial" w:cs="Arial"/>
              </w:rPr>
              <w:t>L</w:t>
            </w:r>
            <w:r w:rsidRPr="00636630">
              <w:rPr>
                <w:rFonts w:ascii="Arial" w:hAnsi="Arial" w:cs="Arial"/>
              </w:rPr>
              <w:t>a solución no responde al problema planteado</w:t>
            </w:r>
            <w:r>
              <w:rPr>
                <w:rFonts w:ascii="Arial" w:hAnsi="Arial" w:cs="Arial"/>
              </w:rPr>
              <w:t>.</w:t>
            </w:r>
          </w:p>
        </w:tc>
        <w:tc>
          <w:tcPr>
            <w:tcW w:w="2268" w:type="dxa"/>
          </w:tcPr>
          <w:p w14:paraId="223F4B7E" w14:textId="6F8876F0" w:rsidR="00865D48" w:rsidRPr="00865D48" w:rsidRDefault="00636630" w:rsidP="00865D48">
            <w:pPr>
              <w:rPr>
                <w:rFonts w:ascii="Arial" w:hAnsi="Arial" w:cs="Arial"/>
              </w:rPr>
            </w:pPr>
            <w:r>
              <w:rPr>
                <w:rFonts w:ascii="Arial" w:hAnsi="Arial" w:cs="Arial"/>
              </w:rPr>
              <w:t>L</w:t>
            </w:r>
            <w:r w:rsidRPr="00636630">
              <w:rPr>
                <w:rFonts w:ascii="Arial" w:hAnsi="Arial" w:cs="Arial"/>
              </w:rPr>
              <w:t>a solución responde parcialmente al problema</w:t>
            </w:r>
          </w:p>
        </w:tc>
        <w:tc>
          <w:tcPr>
            <w:tcW w:w="2500" w:type="dxa"/>
          </w:tcPr>
          <w:p w14:paraId="713FDA3E" w14:textId="175D027F" w:rsidR="00865D48" w:rsidRPr="00865D48" w:rsidRDefault="00636630" w:rsidP="00865D48">
            <w:pPr>
              <w:rPr>
                <w:rFonts w:ascii="Arial" w:hAnsi="Arial" w:cs="Arial"/>
              </w:rPr>
            </w:pPr>
            <w:r>
              <w:rPr>
                <w:rFonts w:ascii="Arial" w:hAnsi="Arial" w:cs="Arial"/>
              </w:rPr>
              <w:t>L</w:t>
            </w:r>
            <w:r w:rsidRPr="00636630">
              <w:rPr>
                <w:rFonts w:ascii="Arial" w:hAnsi="Arial" w:cs="Arial"/>
              </w:rPr>
              <w:t>a solución responde claramente al problema y cumple los objetivos</w:t>
            </w:r>
            <w:r>
              <w:rPr>
                <w:rFonts w:ascii="Arial" w:hAnsi="Arial" w:cs="Arial"/>
              </w:rPr>
              <w:t>.</w:t>
            </w:r>
          </w:p>
        </w:tc>
      </w:tr>
      <w:tr w:rsidR="00636630" w:rsidRPr="00865D48" w14:paraId="633E8F0E" w14:textId="77777777" w:rsidTr="00636630">
        <w:tc>
          <w:tcPr>
            <w:tcW w:w="2254" w:type="dxa"/>
            <w:shd w:val="clear" w:color="auto" w:fill="D9D9D9" w:themeFill="background1" w:themeFillShade="D9"/>
          </w:tcPr>
          <w:p w14:paraId="1838183C" w14:textId="6F415520" w:rsidR="00636630" w:rsidRPr="00636630" w:rsidRDefault="00636630" w:rsidP="00865D48">
            <w:pPr>
              <w:rPr>
                <w:rFonts w:ascii="Arial" w:hAnsi="Arial" w:cs="Arial"/>
                <w:b/>
                <w:bCs/>
              </w:rPr>
            </w:pPr>
            <w:r w:rsidRPr="00636630">
              <w:rPr>
                <w:rFonts w:ascii="Arial" w:hAnsi="Arial" w:cs="Arial"/>
                <w:b/>
                <w:bCs/>
              </w:rPr>
              <w:t>Trabajo en equipo</w:t>
            </w:r>
          </w:p>
        </w:tc>
        <w:tc>
          <w:tcPr>
            <w:tcW w:w="1994" w:type="dxa"/>
          </w:tcPr>
          <w:p w14:paraId="3B067111" w14:textId="53587DE8" w:rsidR="00636630" w:rsidRPr="00865D48" w:rsidRDefault="00636630" w:rsidP="00865D48">
            <w:pPr>
              <w:rPr>
                <w:rFonts w:ascii="Arial" w:hAnsi="Arial" w:cs="Arial"/>
              </w:rPr>
            </w:pPr>
            <w:r w:rsidRPr="00636630">
              <w:rPr>
                <w:rFonts w:ascii="Arial" w:hAnsi="Arial" w:cs="Arial"/>
              </w:rPr>
              <w:t>No participa o dificulta el trabajo del grupo</w:t>
            </w:r>
            <w:r>
              <w:rPr>
                <w:rFonts w:ascii="Arial" w:hAnsi="Arial" w:cs="Arial"/>
              </w:rPr>
              <w:t>.</w:t>
            </w:r>
          </w:p>
        </w:tc>
        <w:tc>
          <w:tcPr>
            <w:tcW w:w="2268" w:type="dxa"/>
          </w:tcPr>
          <w:p w14:paraId="012C66A8" w14:textId="6BED9AE6" w:rsidR="00636630" w:rsidRPr="00865D48" w:rsidRDefault="00636630" w:rsidP="00865D48">
            <w:pPr>
              <w:rPr>
                <w:rFonts w:ascii="Arial" w:hAnsi="Arial" w:cs="Arial"/>
              </w:rPr>
            </w:pPr>
            <w:r w:rsidRPr="00636630">
              <w:rPr>
                <w:rFonts w:ascii="Arial" w:hAnsi="Arial" w:cs="Arial"/>
              </w:rPr>
              <w:t>Participa de forma irregular</w:t>
            </w:r>
            <w:r>
              <w:rPr>
                <w:rFonts w:ascii="Arial" w:hAnsi="Arial" w:cs="Arial"/>
              </w:rPr>
              <w:t>.</w:t>
            </w:r>
          </w:p>
        </w:tc>
        <w:tc>
          <w:tcPr>
            <w:tcW w:w="2500" w:type="dxa"/>
          </w:tcPr>
          <w:p w14:paraId="1F6AE777" w14:textId="79A1F2FE" w:rsidR="00636630" w:rsidRPr="00865D48" w:rsidRDefault="00636630" w:rsidP="00865D48">
            <w:pPr>
              <w:rPr>
                <w:rFonts w:ascii="Arial" w:hAnsi="Arial" w:cs="Arial"/>
              </w:rPr>
            </w:pPr>
            <w:r w:rsidRPr="00636630">
              <w:rPr>
                <w:rFonts w:ascii="Arial" w:hAnsi="Arial" w:cs="Arial"/>
              </w:rPr>
              <w:t>Participa activamente</w:t>
            </w:r>
            <w:r>
              <w:rPr>
                <w:rFonts w:ascii="Arial" w:hAnsi="Arial" w:cs="Arial"/>
              </w:rPr>
              <w:t>,</w:t>
            </w:r>
            <w:r w:rsidRPr="00636630">
              <w:rPr>
                <w:rFonts w:ascii="Arial" w:hAnsi="Arial" w:cs="Arial"/>
              </w:rPr>
              <w:t xml:space="preserve"> colabora y respeta los roles</w:t>
            </w:r>
            <w:r>
              <w:rPr>
                <w:rFonts w:ascii="Arial" w:hAnsi="Arial" w:cs="Arial"/>
              </w:rPr>
              <w:t>.</w:t>
            </w:r>
          </w:p>
        </w:tc>
      </w:tr>
    </w:tbl>
    <w:p w14:paraId="21DD475B" w14:textId="260E3C26" w:rsidR="00865D48" w:rsidRDefault="00865D48" w:rsidP="00865D48">
      <w:pPr>
        <w:spacing w:before="240" w:after="0" w:line="480" w:lineRule="auto"/>
        <w:rPr>
          <w:rFonts w:ascii="Arial" w:hAnsi="Arial" w:cs="Arial"/>
          <w:sz w:val="24"/>
          <w:szCs w:val="24"/>
        </w:rPr>
      </w:pPr>
      <w:r>
        <w:rPr>
          <w:rFonts w:ascii="Arial" w:hAnsi="Arial" w:cs="Arial"/>
          <w:sz w:val="24"/>
          <w:szCs w:val="24"/>
        </w:rPr>
        <w:t>Rúbrica para la evaluación del Diario de trabajo:</w:t>
      </w:r>
    </w:p>
    <w:tbl>
      <w:tblPr>
        <w:tblStyle w:val="Tablaconcuadrcula"/>
        <w:tblW w:w="0" w:type="auto"/>
        <w:tblLook w:val="04A0" w:firstRow="1" w:lastRow="0" w:firstColumn="1" w:lastColumn="0" w:noHBand="0" w:noVBand="1"/>
      </w:tblPr>
      <w:tblGrid>
        <w:gridCol w:w="2254"/>
        <w:gridCol w:w="2136"/>
        <w:gridCol w:w="2126"/>
        <w:gridCol w:w="2500"/>
      </w:tblGrid>
      <w:tr w:rsidR="00865D48" w:rsidRPr="00865D48" w14:paraId="1BD6A8F8" w14:textId="77777777" w:rsidTr="00236EEA">
        <w:tc>
          <w:tcPr>
            <w:tcW w:w="2254" w:type="dxa"/>
            <w:shd w:val="clear" w:color="auto" w:fill="D9D9D9" w:themeFill="background1" w:themeFillShade="D9"/>
          </w:tcPr>
          <w:p w14:paraId="13DEA20E" w14:textId="77777777" w:rsidR="00865D48" w:rsidRPr="00865D48" w:rsidRDefault="00865D48" w:rsidP="00912232">
            <w:pPr>
              <w:jc w:val="center"/>
              <w:rPr>
                <w:rFonts w:ascii="Arial" w:hAnsi="Arial" w:cs="Arial"/>
                <w:b/>
                <w:bCs/>
              </w:rPr>
            </w:pPr>
            <w:r>
              <w:rPr>
                <w:rFonts w:ascii="Arial" w:hAnsi="Arial" w:cs="Arial"/>
                <w:b/>
                <w:bCs/>
              </w:rPr>
              <w:t>Indicadores</w:t>
            </w:r>
          </w:p>
        </w:tc>
        <w:tc>
          <w:tcPr>
            <w:tcW w:w="2136" w:type="dxa"/>
            <w:shd w:val="clear" w:color="auto" w:fill="FB9C89"/>
          </w:tcPr>
          <w:p w14:paraId="5EFBA549" w14:textId="77777777" w:rsidR="00865D48" w:rsidRPr="00865D48" w:rsidRDefault="00865D48" w:rsidP="00912232">
            <w:pPr>
              <w:jc w:val="center"/>
              <w:rPr>
                <w:rFonts w:ascii="Arial" w:hAnsi="Arial" w:cs="Arial"/>
                <w:b/>
                <w:bCs/>
              </w:rPr>
            </w:pPr>
            <w:r>
              <w:rPr>
                <w:rFonts w:ascii="Arial" w:hAnsi="Arial" w:cs="Arial"/>
                <w:b/>
                <w:bCs/>
              </w:rPr>
              <w:t>Insuficiente</w:t>
            </w:r>
          </w:p>
        </w:tc>
        <w:tc>
          <w:tcPr>
            <w:tcW w:w="2126" w:type="dxa"/>
            <w:shd w:val="clear" w:color="auto" w:fill="F4FC88"/>
          </w:tcPr>
          <w:p w14:paraId="7700D62E" w14:textId="703B204A" w:rsidR="00865D48" w:rsidRPr="00865D48" w:rsidRDefault="00636630" w:rsidP="00912232">
            <w:pPr>
              <w:jc w:val="center"/>
              <w:rPr>
                <w:rFonts w:ascii="Arial" w:hAnsi="Arial" w:cs="Arial"/>
                <w:b/>
                <w:bCs/>
              </w:rPr>
            </w:pPr>
            <w:r>
              <w:rPr>
                <w:rFonts w:ascii="Arial" w:hAnsi="Arial" w:cs="Arial"/>
                <w:b/>
                <w:bCs/>
              </w:rPr>
              <w:t>Mejor</w:t>
            </w:r>
            <w:r w:rsidR="00865D48">
              <w:rPr>
                <w:rFonts w:ascii="Arial" w:hAnsi="Arial" w:cs="Arial"/>
                <w:b/>
                <w:bCs/>
              </w:rPr>
              <w:t>able</w:t>
            </w:r>
          </w:p>
        </w:tc>
        <w:tc>
          <w:tcPr>
            <w:tcW w:w="2500" w:type="dxa"/>
            <w:shd w:val="clear" w:color="auto" w:fill="B3E5A1" w:themeFill="accent6" w:themeFillTint="66"/>
          </w:tcPr>
          <w:p w14:paraId="76259BCB" w14:textId="77777777" w:rsidR="00865D48" w:rsidRPr="00865D48" w:rsidRDefault="00865D48" w:rsidP="00912232">
            <w:pPr>
              <w:jc w:val="center"/>
              <w:rPr>
                <w:rFonts w:ascii="Arial" w:hAnsi="Arial" w:cs="Arial"/>
                <w:b/>
                <w:bCs/>
              </w:rPr>
            </w:pPr>
            <w:r>
              <w:rPr>
                <w:rFonts w:ascii="Arial" w:hAnsi="Arial" w:cs="Arial"/>
                <w:b/>
                <w:bCs/>
              </w:rPr>
              <w:t>Excelente</w:t>
            </w:r>
          </w:p>
        </w:tc>
      </w:tr>
      <w:tr w:rsidR="00865D48" w:rsidRPr="00865D48" w14:paraId="3F5D99CB" w14:textId="77777777" w:rsidTr="00236EEA">
        <w:tc>
          <w:tcPr>
            <w:tcW w:w="2254" w:type="dxa"/>
            <w:shd w:val="clear" w:color="auto" w:fill="D9D9D9" w:themeFill="background1" w:themeFillShade="D9"/>
          </w:tcPr>
          <w:p w14:paraId="151CED11" w14:textId="18F5CA1F" w:rsidR="00865D48" w:rsidRPr="00636630" w:rsidRDefault="00636630" w:rsidP="00912232">
            <w:pPr>
              <w:rPr>
                <w:rFonts w:ascii="Arial" w:hAnsi="Arial" w:cs="Arial"/>
                <w:b/>
                <w:bCs/>
              </w:rPr>
            </w:pPr>
            <w:r w:rsidRPr="00636630">
              <w:rPr>
                <w:rFonts w:ascii="Arial" w:hAnsi="Arial" w:cs="Arial"/>
                <w:b/>
                <w:bCs/>
              </w:rPr>
              <w:t>Registro de actividades</w:t>
            </w:r>
          </w:p>
        </w:tc>
        <w:tc>
          <w:tcPr>
            <w:tcW w:w="2136" w:type="dxa"/>
          </w:tcPr>
          <w:p w14:paraId="11BF56C8" w14:textId="5CFA61C0" w:rsidR="00865D48" w:rsidRPr="00865D48" w:rsidRDefault="00636630" w:rsidP="00912232">
            <w:pPr>
              <w:rPr>
                <w:rFonts w:ascii="Arial" w:hAnsi="Arial" w:cs="Arial"/>
              </w:rPr>
            </w:pPr>
            <w:r w:rsidRPr="00636630">
              <w:rPr>
                <w:rFonts w:ascii="Arial" w:hAnsi="Arial" w:cs="Arial"/>
              </w:rPr>
              <w:t>Registra poco o de forma incompleta</w:t>
            </w:r>
            <w:r>
              <w:rPr>
                <w:rFonts w:ascii="Arial" w:hAnsi="Arial" w:cs="Arial"/>
              </w:rPr>
              <w:t>.</w:t>
            </w:r>
          </w:p>
        </w:tc>
        <w:tc>
          <w:tcPr>
            <w:tcW w:w="2126" w:type="dxa"/>
          </w:tcPr>
          <w:p w14:paraId="7470F392" w14:textId="7BB5621A" w:rsidR="00865D48" w:rsidRPr="00865D48" w:rsidRDefault="00636630" w:rsidP="00912232">
            <w:pPr>
              <w:rPr>
                <w:rFonts w:ascii="Arial" w:hAnsi="Arial" w:cs="Arial"/>
              </w:rPr>
            </w:pPr>
            <w:r w:rsidRPr="00636630">
              <w:rPr>
                <w:rFonts w:ascii="Arial" w:hAnsi="Arial" w:cs="Arial"/>
              </w:rPr>
              <w:t>Registra las actividades principales</w:t>
            </w:r>
            <w:r>
              <w:rPr>
                <w:rFonts w:ascii="Arial" w:hAnsi="Arial" w:cs="Arial"/>
              </w:rPr>
              <w:t>.</w:t>
            </w:r>
          </w:p>
        </w:tc>
        <w:tc>
          <w:tcPr>
            <w:tcW w:w="2500" w:type="dxa"/>
          </w:tcPr>
          <w:p w14:paraId="2C3D1BBB" w14:textId="0B72A264" w:rsidR="00865D48" w:rsidRPr="00865D48" w:rsidRDefault="00636630" w:rsidP="00912232">
            <w:pPr>
              <w:rPr>
                <w:rFonts w:ascii="Arial" w:hAnsi="Arial" w:cs="Arial"/>
              </w:rPr>
            </w:pPr>
            <w:r w:rsidRPr="00636630">
              <w:rPr>
                <w:rFonts w:ascii="Arial" w:hAnsi="Arial" w:cs="Arial"/>
              </w:rPr>
              <w:t>Registro de forma completa</w:t>
            </w:r>
            <w:r>
              <w:rPr>
                <w:rFonts w:ascii="Arial" w:hAnsi="Arial" w:cs="Arial"/>
              </w:rPr>
              <w:t>,</w:t>
            </w:r>
            <w:r w:rsidRPr="00636630">
              <w:rPr>
                <w:rFonts w:ascii="Arial" w:hAnsi="Arial" w:cs="Arial"/>
              </w:rPr>
              <w:t xml:space="preserve"> ordenada y detallada todo el proceso</w:t>
            </w:r>
            <w:r>
              <w:rPr>
                <w:rFonts w:ascii="Arial" w:hAnsi="Arial" w:cs="Arial"/>
              </w:rPr>
              <w:t>.</w:t>
            </w:r>
          </w:p>
        </w:tc>
      </w:tr>
      <w:tr w:rsidR="00865D48" w:rsidRPr="00865D48" w14:paraId="342AFC95" w14:textId="77777777" w:rsidTr="00236EEA">
        <w:tc>
          <w:tcPr>
            <w:tcW w:w="2254" w:type="dxa"/>
            <w:shd w:val="clear" w:color="auto" w:fill="D9D9D9" w:themeFill="background1" w:themeFillShade="D9"/>
          </w:tcPr>
          <w:p w14:paraId="04E1D7D1" w14:textId="7824C91A" w:rsidR="00865D48" w:rsidRPr="00636630" w:rsidRDefault="00636630" w:rsidP="00912232">
            <w:pPr>
              <w:rPr>
                <w:rFonts w:ascii="Arial" w:hAnsi="Arial" w:cs="Arial"/>
                <w:b/>
                <w:bCs/>
              </w:rPr>
            </w:pPr>
            <w:r w:rsidRPr="00636630">
              <w:rPr>
                <w:rFonts w:ascii="Arial" w:hAnsi="Arial" w:cs="Arial"/>
                <w:b/>
                <w:bCs/>
              </w:rPr>
              <w:t>Comprensión de hábitos saludables</w:t>
            </w:r>
          </w:p>
        </w:tc>
        <w:tc>
          <w:tcPr>
            <w:tcW w:w="2136" w:type="dxa"/>
          </w:tcPr>
          <w:p w14:paraId="672122F2" w14:textId="67DC16F1" w:rsidR="00865D48" w:rsidRPr="00865D48" w:rsidRDefault="00636630" w:rsidP="00912232">
            <w:pPr>
              <w:rPr>
                <w:rFonts w:ascii="Arial" w:hAnsi="Arial" w:cs="Arial"/>
              </w:rPr>
            </w:pPr>
            <w:r>
              <w:rPr>
                <w:rFonts w:ascii="Arial" w:hAnsi="Arial" w:cs="Arial"/>
              </w:rPr>
              <w:t>N</w:t>
            </w:r>
            <w:r w:rsidRPr="00636630">
              <w:rPr>
                <w:rFonts w:ascii="Arial" w:hAnsi="Arial" w:cs="Arial"/>
              </w:rPr>
              <w:t>o identifica hábitos saludables o lo hace incorrectamente</w:t>
            </w:r>
            <w:r>
              <w:rPr>
                <w:rFonts w:ascii="Arial" w:hAnsi="Arial" w:cs="Arial"/>
              </w:rPr>
              <w:t>.</w:t>
            </w:r>
          </w:p>
        </w:tc>
        <w:tc>
          <w:tcPr>
            <w:tcW w:w="2126" w:type="dxa"/>
          </w:tcPr>
          <w:p w14:paraId="7D469CB0" w14:textId="4BE08B84" w:rsidR="00865D48" w:rsidRPr="00865D48" w:rsidRDefault="00636630" w:rsidP="00912232">
            <w:pPr>
              <w:rPr>
                <w:rFonts w:ascii="Arial" w:hAnsi="Arial" w:cs="Arial"/>
              </w:rPr>
            </w:pPr>
            <w:r w:rsidRPr="00636630">
              <w:rPr>
                <w:rFonts w:ascii="Arial" w:hAnsi="Arial" w:cs="Arial"/>
              </w:rPr>
              <w:t>Identifica algunos hábitos saludables básicos</w:t>
            </w:r>
            <w:r>
              <w:rPr>
                <w:rFonts w:ascii="Arial" w:hAnsi="Arial" w:cs="Arial"/>
              </w:rPr>
              <w:t>.</w:t>
            </w:r>
          </w:p>
        </w:tc>
        <w:tc>
          <w:tcPr>
            <w:tcW w:w="2500" w:type="dxa"/>
          </w:tcPr>
          <w:p w14:paraId="18F61908" w14:textId="0D2F4CC3" w:rsidR="00865D48" w:rsidRPr="00865D48" w:rsidRDefault="00636630" w:rsidP="00912232">
            <w:pPr>
              <w:rPr>
                <w:rFonts w:ascii="Arial" w:hAnsi="Arial" w:cs="Arial"/>
              </w:rPr>
            </w:pPr>
            <w:r w:rsidRPr="00636630">
              <w:rPr>
                <w:rFonts w:ascii="Arial" w:hAnsi="Arial" w:cs="Arial"/>
              </w:rPr>
              <w:t>Identifica y explica hábitos saludables con claridad y fundamento</w:t>
            </w:r>
            <w:r>
              <w:rPr>
                <w:rFonts w:ascii="Arial" w:hAnsi="Arial" w:cs="Arial"/>
              </w:rPr>
              <w:t>.</w:t>
            </w:r>
          </w:p>
        </w:tc>
      </w:tr>
      <w:tr w:rsidR="00865D48" w:rsidRPr="00865D48" w14:paraId="6D093F1F" w14:textId="77777777" w:rsidTr="00236EEA">
        <w:tc>
          <w:tcPr>
            <w:tcW w:w="2254" w:type="dxa"/>
            <w:shd w:val="clear" w:color="auto" w:fill="D9D9D9" w:themeFill="background1" w:themeFillShade="D9"/>
          </w:tcPr>
          <w:p w14:paraId="7028AE34" w14:textId="7070FF57" w:rsidR="00865D48" w:rsidRPr="00636630" w:rsidRDefault="00636630" w:rsidP="00912232">
            <w:pPr>
              <w:rPr>
                <w:rFonts w:ascii="Arial" w:hAnsi="Arial" w:cs="Arial"/>
                <w:b/>
                <w:bCs/>
              </w:rPr>
            </w:pPr>
            <w:r w:rsidRPr="00636630">
              <w:rPr>
                <w:rFonts w:ascii="Arial" w:hAnsi="Arial" w:cs="Arial"/>
                <w:b/>
                <w:bCs/>
              </w:rPr>
              <w:t>Reflexión personal</w:t>
            </w:r>
          </w:p>
        </w:tc>
        <w:tc>
          <w:tcPr>
            <w:tcW w:w="2136" w:type="dxa"/>
          </w:tcPr>
          <w:p w14:paraId="63AFE511" w14:textId="33194950" w:rsidR="00865D48" w:rsidRPr="00865D48" w:rsidRDefault="00636630" w:rsidP="00912232">
            <w:pPr>
              <w:rPr>
                <w:rFonts w:ascii="Arial" w:hAnsi="Arial" w:cs="Arial"/>
              </w:rPr>
            </w:pPr>
            <w:r>
              <w:rPr>
                <w:rFonts w:ascii="Arial" w:hAnsi="Arial" w:cs="Arial"/>
              </w:rPr>
              <w:t>N</w:t>
            </w:r>
            <w:r w:rsidRPr="00636630">
              <w:rPr>
                <w:rFonts w:ascii="Arial" w:hAnsi="Arial" w:cs="Arial"/>
              </w:rPr>
              <w:t>o reflexiona o lo hace de forma superficial</w:t>
            </w:r>
            <w:r>
              <w:rPr>
                <w:rFonts w:ascii="Arial" w:hAnsi="Arial" w:cs="Arial"/>
              </w:rPr>
              <w:t>.</w:t>
            </w:r>
          </w:p>
        </w:tc>
        <w:tc>
          <w:tcPr>
            <w:tcW w:w="2126" w:type="dxa"/>
          </w:tcPr>
          <w:p w14:paraId="6DF3B7D5" w14:textId="4582E08D" w:rsidR="00865D48" w:rsidRPr="00865D48" w:rsidRDefault="00636630" w:rsidP="00912232">
            <w:pPr>
              <w:rPr>
                <w:rFonts w:ascii="Arial" w:hAnsi="Arial" w:cs="Arial"/>
              </w:rPr>
            </w:pPr>
            <w:r w:rsidRPr="00636630">
              <w:rPr>
                <w:rFonts w:ascii="Arial" w:hAnsi="Arial" w:cs="Arial"/>
              </w:rPr>
              <w:t>Realiza reflexiones simples sobre lo aprendido</w:t>
            </w:r>
            <w:r>
              <w:rPr>
                <w:rFonts w:ascii="Arial" w:hAnsi="Arial" w:cs="Arial"/>
              </w:rPr>
              <w:t>.</w:t>
            </w:r>
          </w:p>
        </w:tc>
        <w:tc>
          <w:tcPr>
            <w:tcW w:w="2500" w:type="dxa"/>
          </w:tcPr>
          <w:p w14:paraId="39E04D7B" w14:textId="260B894C" w:rsidR="00865D48" w:rsidRPr="00865D48" w:rsidRDefault="00636630" w:rsidP="00912232">
            <w:pPr>
              <w:rPr>
                <w:rFonts w:ascii="Arial" w:hAnsi="Arial" w:cs="Arial"/>
              </w:rPr>
            </w:pPr>
            <w:r w:rsidRPr="00636630">
              <w:rPr>
                <w:rFonts w:ascii="Arial" w:hAnsi="Arial" w:cs="Arial"/>
              </w:rPr>
              <w:t>Realiza reflexiones profundas y conecta aprendizaje con su vida diaria</w:t>
            </w:r>
            <w:r>
              <w:rPr>
                <w:rFonts w:ascii="Arial" w:hAnsi="Arial" w:cs="Arial"/>
              </w:rPr>
              <w:t>.</w:t>
            </w:r>
          </w:p>
        </w:tc>
      </w:tr>
      <w:tr w:rsidR="00865D48" w:rsidRPr="00865D48" w14:paraId="23F60934" w14:textId="77777777" w:rsidTr="00236EEA">
        <w:tc>
          <w:tcPr>
            <w:tcW w:w="2254" w:type="dxa"/>
            <w:shd w:val="clear" w:color="auto" w:fill="D9D9D9" w:themeFill="background1" w:themeFillShade="D9"/>
          </w:tcPr>
          <w:p w14:paraId="16C7877E" w14:textId="6CD5C056" w:rsidR="00865D48" w:rsidRPr="00636630" w:rsidRDefault="00636630" w:rsidP="00912232">
            <w:pPr>
              <w:rPr>
                <w:rFonts w:ascii="Arial" w:hAnsi="Arial" w:cs="Arial"/>
                <w:b/>
                <w:bCs/>
              </w:rPr>
            </w:pPr>
            <w:r w:rsidRPr="00636630">
              <w:rPr>
                <w:rFonts w:ascii="Arial" w:hAnsi="Arial" w:cs="Arial"/>
                <w:b/>
                <w:bCs/>
              </w:rPr>
              <w:t>Aplicación a la vida cotidiana</w:t>
            </w:r>
          </w:p>
        </w:tc>
        <w:tc>
          <w:tcPr>
            <w:tcW w:w="2136" w:type="dxa"/>
          </w:tcPr>
          <w:p w14:paraId="7FA5B0BB" w14:textId="5F79FAFA" w:rsidR="00865D48" w:rsidRPr="00865D48" w:rsidRDefault="00636630" w:rsidP="00912232">
            <w:pPr>
              <w:rPr>
                <w:rFonts w:ascii="Arial" w:hAnsi="Arial" w:cs="Arial"/>
              </w:rPr>
            </w:pPr>
            <w:r>
              <w:rPr>
                <w:rFonts w:ascii="Arial" w:hAnsi="Arial" w:cs="Arial"/>
              </w:rPr>
              <w:t>N</w:t>
            </w:r>
            <w:r w:rsidRPr="00636630">
              <w:rPr>
                <w:rFonts w:ascii="Arial" w:hAnsi="Arial" w:cs="Arial"/>
              </w:rPr>
              <w:t>o relaciona a los contenidos con su vida</w:t>
            </w:r>
            <w:r>
              <w:rPr>
                <w:rFonts w:ascii="Arial" w:hAnsi="Arial" w:cs="Arial"/>
              </w:rPr>
              <w:t>.</w:t>
            </w:r>
          </w:p>
        </w:tc>
        <w:tc>
          <w:tcPr>
            <w:tcW w:w="2126" w:type="dxa"/>
          </w:tcPr>
          <w:p w14:paraId="1279EC79" w14:textId="3ED4A537" w:rsidR="00865D48" w:rsidRPr="00865D48" w:rsidRDefault="00636630" w:rsidP="00912232">
            <w:pPr>
              <w:rPr>
                <w:rFonts w:ascii="Arial" w:hAnsi="Arial" w:cs="Arial"/>
              </w:rPr>
            </w:pPr>
            <w:r w:rsidRPr="00636630">
              <w:rPr>
                <w:rFonts w:ascii="Arial" w:hAnsi="Arial" w:cs="Arial"/>
              </w:rPr>
              <w:t>Relación a algunos contenidos con su entorno cercano</w:t>
            </w:r>
            <w:r>
              <w:rPr>
                <w:rFonts w:ascii="Arial" w:hAnsi="Arial" w:cs="Arial"/>
              </w:rPr>
              <w:t>.</w:t>
            </w:r>
          </w:p>
        </w:tc>
        <w:tc>
          <w:tcPr>
            <w:tcW w:w="2500" w:type="dxa"/>
          </w:tcPr>
          <w:p w14:paraId="6A719F38" w14:textId="1424DC4A" w:rsidR="00865D48" w:rsidRPr="00865D48" w:rsidRDefault="00636630" w:rsidP="00912232">
            <w:pPr>
              <w:rPr>
                <w:rFonts w:ascii="Arial" w:hAnsi="Arial" w:cs="Arial"/>
              </w:rPr>
            </w:pPr>
            <w:r w:rsidRPr="00636630">
              <w:rPr>
                <w:rFonts w:ascii="Arial" w:hAnsi="Arial" w:cs="Arial"/>
              </w:rPr>
              <w:t>Aplica de forma clara a los aprendizajes a su vida diaria</w:t>
            </w:r>
            <w:r>
              <w:rPr>
                <w:rFonts w:ascii="Arial" w:hAnsi="Arial" w:cs="Arial"/>
              </w:rPr>
              <w:t>.</w:t>
            </w:r>
          </w:p>
        </w:tc>
      </w:tr>
      <w:tr w:rsidR="00865D48" w:rsidRPr="00865D48" w14:paraId="50A98881" w14:textId="77777777" w:rsidTr="00236EEA">
        <w:tc>
          <w:tcPr>
            <w:tcW w:w="2254" w:type="dxa"/>
            <w:shd w:val="clear" w:color="auto" w:fill="D9D9D9" w:themeFill="background1" w:themeFillShade="D9"/>
          </w:tcPr>
          <w:p w14:paraId="30CBCBE9" w14:textId="7C76E6BD" w:rsidR="00865D48" w:rsidRPr="00636630" w:rsidRDefault="00636630" w:rsidP="00912232">
            <w:pPr>
              <w:rPr>
                <w:rFonts w:ascii="Arial" w:hAnsi="Arial" w:cs="Arial"/>
                <w:b/>
                <w:bCs/>
              </w:rPr>
            </w:pPr>
            <w:r w:rsidRPr="00636630">
              <w:rPr>
                <w:rFonts w:ascii="Arial" w:hAnsi="Arial" w:cs="Arial"/>
                <w:b/>
                <w:bCs/>
              </w:rPr>
              <w:t>Presentación y claridad</w:t>
            </w:r>
          </w:p>
        </w:tc>
        <w:tc>
          <w:tcPr>
            <w:tcW w:w="2136" w:type="dxa"/>
          </w:tcPr>
          <w:p w14:paraId="155A7014" w14:textId="7E82009D" w:rsidR="00865D48" w:rsidRPr="00865D48" w:rsidRDefault="00636630" w:rsidP="00912232">
            <w:pPr>
              <w:rPr>
                <w:rFonts w:ascii="Arial" w:hAnsi="Arial" w:cs="Arial"/>
              </w:rPr>
            </w:pPr>
            <w:r>
              <w:rPr>
                <w:rFonts w:ascii="Arial" w:hAnsi="Arial" w:cs="Arial"/>
              </w:rPr>
              <w:t>D</w:t>
            </w:r>
            <w:r w:rsidRPr="00636630">
              <w:rPr>
                <w:rFonts w:ascii="Arial" w:hAnsi="Arial" w:cs="Arial"/>
              </w:rPr>
              <w:t>esordenado o difícil de entender</w:t>
            </w:r>
            <w:r>
              <w:rPr>
                <w:rFonts w:ascii="Arial" w:hAnsi="Arial" w:cs="Arial"/>
              </w:rPr>
              <w:t>.</w:t>
            </w:r>
          </w:p>
        </w:tc>
        <w:tc>
          <w:tcPr>
            <w:tcW w:w="2126" w:type="dxa"/>
          </w:tcPr>
          <w:p w14:paraId="498A7F37" w14:textId="2305FA35" w:rsidR="00865D48" w:rsidRPr="00865D48" w:rsidRDefault="00636630" w:rsidP="00912232">
            <w:pPr>
              <w:rPr>
                <w:rFonts w:ascii="Arial" w:hAnsi="Arial" w:cs="Arial"/>
              </w:rPr>
            </w:pPr>
            <w:r w:rsidRPr="00636630">
              <w:rPr>
                <w:rFonts w:ascii="Arial" w:hAnsi="Arial" w:cs="Arial"/>
              </w:rPr>
              <w:t>Presentación clara con algunos fallos</w:t>
            </w:r>
            <w:r>
              <w:rPr>
                <w:rFonts w:ascii="Arial" w:hAnsi="Arial" w:cs="Arial"/>
              </w:rPr>
              <w:t>.</w:t>
            </w:r>
          </w:p>
        </w:tc>
        <w:tc>
          <w:tcPr>
            <w:tcW w:w="2500" w:type="dxa"/>
          </w:tcPr>
          <w:p w14:paraId="613F338D" w14:textId="6F67668C" w:rsidR="00865D48" w:rsidRPr="00865D48" w:rsidRDefault="00636630" w:rsidP="00912232">
            <w:pPr>
              <w:rPr>
                <w:rFonts w:ascii="Arial" w:hAnsi="Arial" w:cs="Arial"/>
              </w:rPr>
            </w:pPr>
            <w:r w:rsidRPr="00636630">
              <w:rPr>
                <w:rFonts w:ascii="Arial" w:hAnsi="Arial" w:cs="Arial"/>
              </w:rPr>
              <w:t>Presentación muy clara</w:t>
            </w:r>
            <w:r>
              <w:rPr>
                <w:rFonts w:ascii="Arial" w:hAnsi="Arial" w:cs="Arial"/>
              </w:rPr>
              <w:t>,</w:t>
            </w:r>
            <w:r w:rsidRPr="00636630">
              <w:rPr>
                <w:rFonts w:ascii="Arial" w:hAnsi="Arial" w:cs="Arial"/>
              </w:rPr>
              <w:t xml:space="preserve"> organizada y cuidada</w:t>
            </w:r>
            <w:r>
              <w:rPr>
                <w:rFonts w:ascii="Arial" w:hAnsi="Arial" w:cs="Arial"/>
              </w:rPr>
              <w:t>.</w:t>
            </w:r>
          </w:p>
        </w:tc>
      </w:tr>
    </w:tbl>
    <w:p w14:paraId="18132678" w14:textId="1F437280" w:rsidR="00865D48" w:rsidRDefault="00865D48" w:rsidP="00865D48">
      <w:pPr>
        <w:spacing w:before="240" w:after="0" w:line="480" w:lineRule="auto"/>
        <w:rPr>
          <w:rFonts w:ascii="Arial" w:hAnsi="Arial" w:cs="Arial"/>
          <w:sz w:val="24"/>
          <w:szCs w:val="24"/>
        </w:rPr>
      </w:pPr>
      <w:r>
        <w:rPr>
          <w:rFonts w:ascii="Arial" w:hAnsi="Arial" w:cs="Arial"/>
          <w:sz w:val="24"/>
          <w:szCs w:val="24"/>
        </w:rPr>
        <w:t>Rúbrica global</w:t>
      </w:r>
      <w:r w:rsidR="00236EEA">
        <w:rPr>
          <w:rFonts w:ascii="Arial" w:hAnsi="Arial" w:cs="Arial"/>
          <w:sz w:val="24"/>
          <w:szCs w:val="24"/>
        </w:rPr>
        <w:t xml:space="preserve"> (síntesis)</w:t>
      </w:r>
      <w:r>
        <w:rPr>
          <w:rFonts w:ascii="Arial" w:hAnsi="Arial" w:cs="Arial"/>
          <w:sz w:val="24"/>
          <w:szCs w:val="24"/>
        </w:rPr>
        <w:t>:</w:t>
      </w:r>
    </w:p>
    <w:tbl>
      <w:tblPr>
        <w:tblStyle w:val="Tablaconcuadrcula"/>
        <w:tblW w:w="0" w:type="auto"/>
        <w:tblLook w:val="04A0" w:firstRow="1" w:lastRow="0" w:firstColumn="1" w:lastColumn="0" w:noHBand="0" w:noVBand="1"/>
      </w:tblPr>
      <w:tblGrid>
        <w:gridCol w:w="1121"/>
        <w:gridCol w:w="2418"/>
        <w:gridCol w:w="2552"/>
        <w:gridCol w:w="2925"/>
      </w:tblGrid>
      <w:tr w:rsidR="00236EEA" w:rsidRPr="00865D48" w14:paraId="003B6AEE" w14:textId="77777777" w:rsidTr="00236EEA">
        <w:tc>
          <w:tcPr>
            <w:tcW w:w="1121" w:type="dxa"/>
            <w:shd w:val="clear" w:color="auto" w:fill="D9D9D9" w:themeFill="background1" w:themeFillShade="D9"/>
          </w:tcPr>
          <w:p w14:paraId="62249644" w14:textId="02F8D01B" w:rsidR="00865D48" w:rsidRPr="00865D48" w:rsidRDefault="00865D48" w:rsidP="00912232">
            <w:pPr>
              <w:jc w:val="center"/>
              <w:rPr>
                <w:rFonts w:ascii="Arial" w:hAnsi="Arial" w:cs="Arial"/>
                <w:b/>
                <w:bCs/>
              </w:rPr>
            </w:pPr>
            <w:r>
              <w:rPr>
                <w:rFonts w:ascii="Arial" w:hAnsi="Arial" w:cs="Arial"/>
                <w:b/>
                <w:bCs/>
              </w:rPr>
              <w:t>Criterios</w:t>
            </w:r>
          </w:p>
        </w:tc>
        <w:tc>
          <w:tcPr>
            <w:tcW w:w="2418" w:type="dxa"/>
            <w:shd w:val="clear" w:color="auto" w:fill="FB9C89"/>
          </w:tcPr>
          <w:p w14:paraId="30A59907" w14:textId="77777777" w:rsidR="00865D48" w:rsidRPr="00865D48" w:rsidRDefault="00865D48" w:rsidP="00912232">
            <w:pPr>
              <w:jc w:val="center"/>
              <w:rPr>
                <w:rFonts w:ascii="Arial" w:hAnsi="Arial" w:cs="Arial"/>
                <w:b/>
                <w:bCs/>
              </w:rPr>
            </w:pPr>
            <w:r>
              <w:rPr>
                <w:rFonts w:ascii="Arial" w:hAnsi="Arial" w:cs="Arial"/>
                <w:b/>
                <w:bCs/>
              </w:rPr>
              <w:t>Insuficiente</w:t>
            </w:r>
          </w:p>
        </w:tc>
        <w:tc>
          <w:tcPr>
            <w:tcW w:w="2552" w:type="dxa"/>
            <w:shd w:val="clear" w:color="auto" w:fill="F4FC88"/>
          </w:tcPr>
          <w:p w14:paraId="5BEC71B7" w14:textId="77777777" w:rsidR="00865D48" w:rsidRPr="00865D48" w:rsidRDefault="00865D48" w:rsidP="00912232">
            <w:pPr>
              <w:jc w:val="center"/>
              <w:rPr>
                <w:rFonts w:ascii="Arial" w:hAnsi="Arial" w:cs="Arial"/>
                <w:b/>
                <w:bCs/>
              </w:rPr>
            </w:pPr>
            <w:r>
              <w:rPr>
                <w:rFonts w:ascii="Arial" w:hAnsi="Arial" w:cs="Arial"/>
                <w:b/>
                <w:bCs/>
              </w:rPr>
              <w:t>Aceptable</w:t>
            </w:r>
          </w:p>
        </w:tc>
        <w:tc>
          <w:tcPr>
            <w:tcW w:w="2925" w:type="dxa"/>
            <w:shd w:val="clear" w:color="auto" w:fill="B3E5A1" w:themeFill="accent6" w:themeFillTint="66"/>
          </w:tcPr>
          <w:p w14:paraId="18D360F6" w14:textId="77777777" w:rsidR="00865D48" w:rsidRPr="00865D48" w:rsidRDefault="00865D48" w:rsidP="00912232">
            <w:pPr>
              <w:jc w:val="center"/>
              <w:rPr>
                <w:rFonts w:ascii="Arial" w:hAnsi="Arial" w:cs="Arial"/>
                <w:b/>
                <w:bCs/>
              </w:rPr>
            </w:pPr>
            <w:r>
              <w:rPr>
                <w:rFonts w:ascii="Arial" w:hAnsi="Arial" w:cs="Arial"/>
                <w:b/>
                <w:bCs/>
              </w:rPr>
              <w:t>Excelente</w:t>
            </w:r>
          </w:p>
        </w:tc>
      </w:tr>
      <w:tr w:rsidR="00236EEA" w:rsidRPr="00865D48" w14:paraId="121678E4" w14:textId="77777777" w:rsidTr="00236EEA">
        <w:tc>
          <w:tcPr>
            <w:tcW w:w="1121" w:type="dxa"/>
            <w:shd w:val="clear" w:color="auto" w:fill="D9D9D9" w:themeFill="background1" w:themeFillShade="D9"/>
          </w:tcPr>
          <w:p w14:paraId="0281CA5D" w14:textId="5C5E91E0" w:rsidR="00865D48" w:rsidRPr="00236EEA" w:rsidRDefault="00865D48" w:rsidP="00865D48">
            <w:pPr>
              <w:jc w:val="center"/>
              <w:rPr>
                <w:rFonts w:ascii="Arial" w:hAnsi="Arial" w:cs="Arial"/>
                <w:b/>
                <w:bCs/>
              </w:rPr>
            </w:pPr>
            <w:r w:rsidRPr="00236EEA">
              <w:rPr>
                <w:rFonts w:ascii="Arial" w:hAnsi="Arial" w:cs="Arial"/>
                <w:b/>
                <w:bCs/>
              </w:rPr>
              <w:t>1.1</w:t>
            </w:r>
            <w:r w:rsidR="00636630" w:rsidRPr="00236EEA">
              <w:rPr>
                <w:rFonts w:ascii="Arial" w:hAnsi="Arial" w:cs="Arial"/>
                <w:b/>
                <w:bCs/>
              </w:rPr>
              <w:t>.</w:t>
            </w:r>
          </w:p>
        </w:tc>
        <w:tc>
          <w:tcPr>
            <w:tcW w:w="2418" w:type="dxa"/>
          </w:tcPr>
          <w:p w14:paraId="483CF11B" w14:textId="72B30EEA" w:rsidR="00865D48" w:rsidRPr="00865D48" w:rsidRDefault="00636630" w:rsidP="00912232">
            <w:pPr>
              <w:rPr>
                <w:rFonts w:ascii="Arial" w:hAnsi="Arial" w:cs="Arial"/>
              </w:rPr>
            </w:pPr>
            <w:r w:rsidRPr="00636630">
              <w:rPr>
                <w:rFonts w:ascii="Arial" w:hAnsi="Arial" w:cs="Arial"/>
              </w:rPr>
              <w:t>Utiliza recursos digitales con ayuda constante</w:t>
            </w:r>
            <w:r>
              <w:rPr>
                <w:rFonts w:ascii="Arial" w:hAnsi="Arial" w:cs="Arial"/>
              </w:rPr>
              <w:t>,</w:t>
            </w:r>
            <w:r w:rsidRPr="00636630">
              <w:rPr>
                <w:rFonts w:ascii="Arial" w:hAnsi="Arial" w:cs="Arial"/>
              </w:rPr>
              <w:t xml:space="preserve"> sin seguir criterios de seguridad o responsabilidad</w:t>
            </w:r>
            <w:r>
              <w:rPr>
                <w:rFonts w:ascii="Arial" w:hAnsi="Arial" w:cs="Arial"/>
              </w:rPr>
              <w:t>.</w:t>
            </w:r>
          </w:p>
        </w:tc>
        <w:tc>
          <w:tcPr>
            <w:tcW w:w="2552" w:type="dxa"/>
          </w:tcPr>
          <w:p w14:paraId="64FA7E2C" w14:textId="330CF055" w:rsidR="00865D48" w:rsidRPr="00865D48" w:rsidRDefault="00636630" w:rsidP="00912232">
            <w:pPr>
              <w:rPr>
                <w:rFonts w:ascii="Arial" w:hAnsi="Arial" w:cs="Arial"/>
              </w:rPr>
            </w:pPr>
            <w:r w:rsidRPr="00636630">
              <w:rPr>
                <w:rFonts w:ascii="Arial" w:hAnsi="Arial" w:cs="Arial"/>
              </w:rPr>
              <w:t>Utiliza recursos digitales de forma guiada</w:t>
            </w:r>
            <w:r>
              <w:rPr>
                <w:rFonts w:ascii="Arial" w:hAnsi="Arial" w:cs="Arial"/>
              </w:rPr>
              <w:t>,</w:t>
            </w:r>
            <w:r w:rsidRPr="00636630">
              <w:rPr>
                <w:rFonts w:ascii="Arial" w:hAnsi="Arial" w:cs="Arial"/>
              </w:rPr>
              <w:t xml:space="preserve"> con cierta autonomía y respetando normas básicas</w:t>
            </w:r>
            <w:r>
              <w:rPr>
                <w:rFonts w:ascii="Arial" w:hAnsi="Arial" w:cs="Arial"/>
              </w:rPr>
              <w:t>.</w:t>
            </w:r>
          </w:p>
        </w:tc>
        <w:tc>
          <w:tcPr>
            <w:tcW w:w="2925" w:type="dxa"/>
          </w:tcPr>
          <w:p w14:paraId="78C7550B" w14:textId="3DEE4D83" w:rsidR="00865D48" w:rsidRPr="00865D48" w:rsidRDefault="00636630" w:rsidP="00912232">
            <w:pPr>
              <w:rPr>
                <w:rFonts w:ascii="Arial" w:hAnsi="Arial" w:cs="Arial"/>
              </w:rPr>
            </w:pPr>
            <w:r w:rsidRPr="00636630">
              <w:rPr>
                <w:rFonts w:ascii="Arial" w:hAnsi="Arial" w:cs="Arial"/>
              </w:rPr>
              <w:t>Utiliza recursos digitales de forma autónoma</w:t>
            </w:r>
            <w:r>
              <w:rPr>
                <w:rFonts w:ascii="Arial" w:hAnsi="Arial" w:cs="Arial"/>
              </w:rPr>
              <w:t>,</w:t>
            </w:r>
            <w:r w:rsidRPr="00636630">
              <w:rPr>
                <w:rFonts w:ascii="Arial" w:hAnsi="Arial" w:cs="Arial"/>
              </w:rPr>
              <w:t xml:space="preserve"> responsable</w:t>
            </w:r>
            <w:r>
              <w:rPr>
                <w:rFonts w:ascii="Arial" w:hAnsi="Arial" w:cs="Arial"/>
              </w:rPr>
              <w:t>,</w:t>
            </w:r>
            <w:r w:rsidRPr="00636630">
              <w:rPr>
                <w:rFonts w:ascii="Arial" w:hAnsi="Arial" w:cs="Arial"/>
              </w:rPr>
              <w:t xml:space="preserve"> segura y eficaz</w:t>
            </w:r>
            <w:r>
              <w:rPr>
                <w:rFonts w:ascii="Arial" w:hAnsi="Arial" w:cs="Arial"/>
              </w:rPr>
              <w:t>,</w:t>
            </w:r>
            <w:r w:rsidRPr="00636630">
              <w:rPr>
                <w:rFonts w:ascii="Arial" w:hAnsi="Arial" w:cs="Arial"/>
              </w:rPr>
              <w:t xml:space="preserve"> colaborando con otros</w:t>
            </w:r>
            <w:r>
              <w:rPr>
                <w:rFonts w:ascii="Arial" w:hAnsi="Arial" w:cs="Arial"/>
              </w:rPr>
              <w:t>.</w:t>
            </w:r>
          </w:p>
        </w:tc>
      </w:tr>
      <w:tr w:rsidR="00236EEA" w:rsidRPr="00865D48" w14:paraId="7E512062" w14:textId="77777777" w:rsidTr="00236EEA">
        <w:tc>
          <w:tcPr>
            <w:tcW w:w="1121" w:type="dxa"/>
            <w:shd w:val="clear" w:color="auto" w:fill="D9D9D9" w:themeFill="background1" w:themeFillShade="D9"/>
          </w:tcPr>
          <w:p w14:paraId="032879E8" w14:textId="7238F7AE" w:rsidR="00865D48" w:rsidRPr="00236EEA" w:rsidRDefault="00865D48" w:rsidP="00865D48">
            <w:pPr>
              <w:jc w:val="center"/>
              <w:rPr>
                <w:rFonts w:ascii="Arial" w:hAnsi="Arial" w:cs="Arial"/>
                <w:b/>
                <w:bCs/>
              </w:rPr>
            </w:pPr>
            <w:r w:rsidRPr="00236EEA">
              <w:rPr>
                <w:rFonts w:ascii="Arial" w:hAnsi="Arial" w:cs="Arial"/>
                <w:b/>
                <w:bCs/>
              </w:rPr>
              <w:t>3.2.</w:t>
            </w:r>
          </w:p>
        </w:tc>
        <w:tc>
          <w:tcPr>
            <w:tcW w:w="2418" w:type="dxa"/>
          </w:tcPr>
          <w:p w14:paraId="42D959CD" w14:textId="075853CE" w:rsidR="00865D48" w:rsidRPr="00865D48" w:rsidRDefault="00636630" w:rsidP="00912232">
            <w:pPr>
              <w:rPr>
                <w:rFonts w:ascii="Arial" w:hAnsi="Arial" w:cs="Arial"/>
              </w:rPr>
            </w:pPr>
            <w:r w:rsidRPr="00636630">
              <w:rPr>
                <w:rFonts w:ascii="Arial" w:hAnsi="Arial" w:cs="Arial"/>
              </w:rPr>
              <w:t>Diseña soluciones simples</w:t>
            </w:r>
            <w:r>
              <w:rPr>
                <w:rFonts w:ascii="Arial" w:hAnsi="Arial" w:cs="Arial"/>
              </w:rPr>
              <w:t>,</w:t>
            </w:r>
            <w:r w:rsidRPr="00636630">
              <w:rPr>
                <w:rFonts w:ascii="Arial" w:hAnsi="Arial" w:cs="Arial"/>
              </w:rPr>
              <w:t xml:space="preserve"> con errores en la secuencia o sin coherencia clara</w:t>
            </w:r>
            <w:r>
              <w:rPr>
                <w:rFonts w:ascii="Arial" w:hAnsi="Arial" w:cs="Arial"/>
              </w:rPr>
              <w:t>.</w:t>
            </w:r>
          </w:p>
        </w:tc>
        <w:tc>
          <w:tcPr>
            <w:tcW w:w="2552" w:type="dxa"/>
          </w:tcPr>
          <w:p w14:paraId="2756E0DF" w14:textId="31CCA20A" w:rsidR="00865D48" w:rsidRPr="00865D48" w:rsidRDefault="00636630" w:rsidP="00912232">
            <w:pPr>
              <w:rPr>
                <w:rFonts w:ascii="Arial" w:hAnsi="Arial" w:cs="Arial"/>
              </w:rPr>
            </w:pPr>
            <w:r w:rsidRPr="00636630">
              <w:rPr>
                <w:rFonts w:ascii="Arial" w:hAnsi="Arial" w:cs="Arial"/>
              </w:rPr>
              <w:t>Diseña soluciones funcionales con cierta lógica y organización</w:t>
            </w:r>
            <w:r>
              <w:rPr>
                <w:rFonts w:ascii="Arial" w:hAnsi="Arial" w:cs="Arial"/>
              </w:rPr>
              <w:t>.</w:t>
            </w:r>
          </w:p>
        </w:tc>
        <w:tc>
          <w:tcPr>
            <w:tcW w:w="2925" w:type="dxa"/>
          </w:tcPr>
          <w:p w14:paraId="4AFD9BDC" w14:textId="169A5542" w:rsidR="00865D48" w:rsidRPr="00865D48" w:rsidRDefault="00636630" w:rsidP="00912232">
            <w:pPr>
              <w:rPr>
                <w:rFonts w:ascii="Arial" w:hAnsi="Arial" w:cs="Arial"/>
              </w:rPr>
            </w:pPr>
            <w:r w:rsidRPr="00636630">
              <w:rPr>
                <w:rFonts w:ascii="Arial" w:hAnsi="Arial" w:cs="Arial"/>
              </w:rPr>
              <w:t>Diseña soluciones completas</w:t>
            </w:r>
            <w:r>
              <w:rPr>
                <w:rFonts w:ascii="Arial" w:hAnsi="Arial" w:cs="Arial"/>
              </w:rPr>
              <w:t>,</w:t>
            </w:r>
            <w:r w:rsidRPr="00636630">
              <w:rPr>
                <w:rFonts w:ascii="Arial" w:hAnsi="Arial" w:cs="Arial"/>
              </w:rPr>
              <w:t xml:space="preserve"> coherentes y bien estructuradas</w:t>
            </w:r>
            <w:r>
              <w:rPr>
                <w:rFonts w:ascii="Arial" w:hAnsi="Arial" w:cs="Arial"/>
              </w:rPr>
              <w:t>,</w:t>
            </w:r>
            <w:r w:rsidRPr="00636630">
              <w:rPr>
                <w:rFonts w:ascii="Arial" w:hAnsi="Arial" w:cs="Arial"/>
              </w:rPr>
              <w:t xml:space="preserve"> evaluando su funcionamiento</w:t>
            </w:r>
            <w:r>
              <w:rPr>
                <w:rFonts w:ascii="Arial" w:hAnsi="Arial" w:cs="Arial"/>
              </w:rPr>
              <w:t>.</w:t>
            </w:r>
          </w:p>
        </w:tc>
      </w:tr>
      <w:tr w:rsidR="00236EEA" w:rsidRPr="00865D48" w14:paraId="435D9635" w14:textId="77777777" w:rsidTr="00236EEA">
        <w:tc>
          <w:tcPr>
            <w:tcW w:w="1121" w:type="dxa"/>
            <w:shd w:val="clear" w:color="auto" w:fill="D9D9D9" w:themeFill="background1" w:themeFillShade="D9"/>
          </w:tcPr>
          <w:p w14:paraId="09544B29" w14:textId="36A75B89" w:rsidR="00865D48" w:rsidRPr="00236EEA" w:rsidRDefault="00865D48" w:rsidP="00865D48">
            <w:pPr>
              <w:jc w:val="center"/>
              <w:rPr>
                <w:rFonts w:ascii="Arial" w:hAnsi="Arial" w:cs="Arial"/>
                <w:b/>
                <w:bCs/>
              </w:rPr>
            </w:pPr>
            <w:r w:rsidRPr="00236EEA">
              <w:rPr>
                <w:rFonts w:ascii="Arial" w:hAnsi="Arial" w:cs="Arial"/>
                <w:b/>
                <w:bCs/>
              </w:rPr>
              <w:t>3.4.</w:t>
            </w:r>
          </w:p>
        </w:tc>
        <w:tc>
          <w:tcPr>
            <w:tcW w:w="2418" w:type="dxa"/>
          </w:tcPr>
          <w:p w14:paraId="01D42B9B" w14:textId="1AA37AB1" w:rsidR="00865D48" w:rsidRPr="00865D48" w:rsidRDefault="00636630" w:rsidP="00912232">
            <w:pPr>
              <w:rPr>
                <w:rFonts w:ascii="Arial" w:hAnsi="Arial" w:cs="Arial"/>
              </w:rPr>
            </w:pPr>
            <w:r w:rsidRPr="00636630">
              <w:rPr>
                <w:rFonts w:ascii="Arial" w:hAnsi="Arial" w:cs="Arial"/>
              </w:rPr>
              <w:t>Comunica el producto con dificultades</w:t>
            </w:r>
            <w:r>
              <w:rPr>
                <w:rFonts w:ascii="Arial" w:hAnsi="Arial" w:cs="Arial"/>
              </w:rPr>
              <w:t>,</w:t>
            </w:r>
            <w:r w:rsidRPr="00636630">
              <w:rPr>
                <w:rFonts w:ascii="Arial" w:hAnsi="Arial" w:cs="Arial"/>
              </w:rPr>
              <w:t xml:space="preserve"> sin explicar claramente el proceso ni justificarlo</w:t>
            </w:r>
            <w:r>
              <w:rPr>
                <w:rFonts w:ascii="Arial" w:hAnsi="Arial" w:cs="Arial"/>
              </w:rPr>
              <w:t>.</w:t>
            </w:r>
          </w:p>
        </w:tc>
        <w:tc>
          <w:tcPr>
            <w:tcW w:w="2552" w:type="dxa"/>
          </w:tcPr>
          <w:p w14:paraId="43998644" w14:textId="47F4CF9A" w:rsidR="00865D48" w:rsidRPr="00865D48" w:rsidRDefault="00636630" w:rsidP="00912232">
            <w:pPr>
              <w:rPr>
                <w:rFonts w:ascii="Arial" w:hAnsi="Arial" w:cs="Arial"/>
              </w:rPr>
            </w:pPr>
            <w:r w:rsidRPr="00636630">
              <w:rPr>
                <w:rFonts w:ascii="Arial" w:hAnsi="Arial" w:cs="Arial"/>
              </w:rPr>
              <w:t>Comunica el producto explicando el proceso y justificando de forma básica</w:t>
            </w:r>
            <w:r>
              <w:rPr>
                <w:rFonts w:ascii="Arial" w:hAnsi="Arial" w:cs="Arial"/>
              </w:rPr>
              <w:t>.</w:t>
            </w:r>
          </w:p>
        </w:tc>
        <w:tc>
          <w:tcPr>
            <w:tcW w:w="2925" w:type="dxa"/>
          </w:tcPr>
          <w:p w14:paraId="73C0B7F1" w14:textId="388B7F23" w:rsidR="00865D48" w:rsidRPr="00865D48" w:rsidRDefault="00636630" w:rsidP="00912232">
            <w:pPr>
              <w:rPr>
                <w:rFonts w:ascii="Arial" w:hAnsi="Arial" w:cs="Arial"/>
              </w:rPr>
            </w:pPr>
            <w:r w:rsidRPr="00636630">
              <w:rPr>
                <w:rFonts w:ascii="Arial" w:hAnsi="Arial" w:cs="Arial"/>
              </w:rPr>
              <w:t>Comunica de forma clara</w:t>
            </w:r>
            <w:r>
              <w:rPr>
                <w:rFonts w:ascii="Arial" w:hAnsi="Arial" w:cs="Arial"/>
              </w:rPr>
              <w:t>,</w:t>
            </w:r>
            <w:r w:rsidRPr="00636630">
              <w:rPr>
                <w:rFonts w:ascii="Arial" w:hAnsi="Arial" w:cs="Arial"/>
              </w:rPr>
              <w:t xml:space="preserve"> adaptad</w:t>
            </w:r>
            <w:r w:rsidR="00236EEA">
              <w:rPr>
                <w:rFonts w:ascii="Arial" w:hAnsi="Arial" w:cs="Arial"/>
              </w:rPr>
              <w:t>a</w:t>
            </w:r>
            <w:r w:rsidRPr="00636630">
              <w:rPr>
                <w:rFonts w:ascii="Arial" w:hAnsi="Arial" w:cs="Arial"/>
              </w:rPr>
              <w:t xml:space="preserve"> y argumentada</w:t>
            </w:r>
            <w:r>
              <w:rPr>
                <w:rFonts w:ascii="Arial" w:hAnsi="Arial" w:cs="Arial"/>
              </w:rPr>
              <w:t>,</w:t>
            </w:r>
            <w:r w:rsidRPr="00636630">
              <w:rPr>
                <w:rFonts w:ascii="Arial" w:hAnsi="Arial" w:cs="Arial"/>
              </w:rPr>
              <w:t xml:space="preserve"> justificando y proponiendo mejoras</w:t>
            </w:r>
            <w:r>
              <w:rPr>
                <w:rFonts w:ascii="Arial" w:hAnsi="Arial" w:cs="Arial"/>
              </w:rPr>
              <w:t>.</w:t>
            </w:r>
          </w:p>
        </w:tc>
      </w:tr>
      <w:tr w:rsidR="00236EEA" w:rsidRPr="00865D48" w14:paraId="346CF01A" w14:textId="77777777" w:rsidTr="00236EEA">
        <w:tc>
          <w:tcPr>
            <w:tcW w:w="1121" w:type="dxa"/>
            <w:shd w:val="clear" w:color="auto" w:fill="D9D9D9" w:themeFill="background1" w:themeFillShade="D9"/>
          </w:tcPr>
          <w:p w14:paraId="78583A41" w14:textId="23D5D107" w:rsidR="00865D48" w:rsidRPr="00236EEA" w:rsidRDefault="00865D48" w:rsidP="00865D48">
            <w:pPr>
              <w:jc w:val="center"/>
              <w:rPr>
                <w:rFonts w:ascii="Arial" w:hAnsi="Arial" w:cs="Arial"/>
                <w:b/>
                <w:bCs/>
              </w:rPr>
            </w:pPr>
            <w:r w:rsidRPr="00236EEA">
              <w:rPr>
                <w:rFonts w:ascii="Arial" w:hAnsi="Arial" w:cs="Arial"/>
                <w:b/>
                <w:bCs/>
              </w:rPr>
              <w:t>4.2.</w:t>
            </w:r>
          </w:p>
        </w:tc>
        <w:tc>
          <w:tcPr>
            <w:tcW w:w="2418" w:type="dxa"/>
          </w:tcPr>
          <w:p w14:paraId="6BBFC8FF" w14:textId="19BF851D" w:rsidR="00865D48" w:rsidRPr="00865D48" w:rsidRDefault="00636630" w:rsidP="00912232">
            <w:pPr>
              <w:rPr>
                <w:rFonts w:ascii="Arial" w:hAnsi="Arial" w:cs="Arial"/>
              </w:rPr>
            </w:pPr>
            <w:r>
              <w:rPr>
                <w:rFonts w:ascii="Arial" w:hAnsi="Arial" w:cs="Arial"/>
              </w:rPr>
              <w:t>M</w:t>
            </w:r>
            <w:r w:rsidRPr="00636630">
              <w:rPr>
                <w:rFonts w:ascii="Arial" w:hAnsi="Arial" w:cs="Arial"/>
              </w:rPr>
              <w:t>uestra poco interés por hábitos saludables y no los aplica</w:t>
            </w:r>
            <w:r>
              <w:rPr>
                <w:rFonts w:ascii="Arial" w:hAnsi="Arial" w:cs="Arial"/>
              </w:rPr>
              <w:t>.</w:t>
            </w:r>
          </w:p>
        </w:tc>
        <w:tc>
          <w:tcPr>
            <w:tcW w:w="2552" w:type="dxa"/>
          </w:tcPr>
          <w:p w14:paraId="378EC25E" w14:textId="668D221E" w:rsidR="00865D48" w:rsidRPr="00865D48" w:rsidRDefault="00636630" w:rsidP="00912232">
            <w:pPr>
              <w:rPr>
                <w:rFonts w:ascii="Arial" w:hAnsi="Arial" w:cs="Arial"/>
              </w:rPr>
            </w:pPr>
            <w:r w:rsidRPr="00636630">
              <w:rPr>
                <w:rFonts w:ascii="Arial" w:hAnsi="Arial" w:cs="Arial"/>
              </w:rPr>
              <w:t>Reconoce hábitos saludables y comienza a aplicarlos en su vida diaria</w:t>
            </w:r>
            <w:r>
              <w:rPr>
                <w:rFonts w:ascii="Arial" w:hAnsi="Arial" w:cs="Arial"/>
              </w:rPr>
              <w:t>.</w:t>
            </w:r>
          </w:p>
        </w:tc>
        <w:tc>
          <w:tcPr>
            <w:tcW w:w="2925" w:type="dxa"/>
          </w:tcPr>
          <w:p w14:paraId="7AC360FE" w14:textId="7D646FB0" w:rsidR="00865D48" w:rsidRPr="00865D48" w:rsidRDefault="00236EEA" w:rsidP="00912232">
            <w:pPr>
              <w:rPr>
                <w:rFonts w:ascii="Arial" w:hAnsi="Arial" w:cs="Arial"/>
              </w:rPr>
            </w:pPr>
            <w:r>
              <w:rPr>
                <w:rFonts w:ascii="Arial" w:hAnsi="Arial" w:cs="Arial"/>
              </w:rPr>
              <w:t>V</w:t>
            </w:r>
            <w:r w:rsidR="00636630" w:rsidRPr="00636630">
              <w:rPr>
                <w:rFonts w:ascii="Arial" w:hAnsi="Arial" w:cs="Arial"/>
              </w:rPr>
              <w:t>alora</w:t>
            </w:r>
            <w:r w:rsidR="00636630">
              <w:rPr>
                <w:rFonts w:ascii="Arial" w:hAnsi="Arial" w:cs="Arial"/>
              </w:rPr>
              <w:t>,</w:t>
            </w:r>
            <w:r w:rsidR="00636630" w:rsidRPr="00636630">
              <w:rPr>
                <w:rFonts w:ascii="Arial" w:hAnsi="Arial" w:cs="Arial"/>
              </w:rPr>
              <w:t xml:space="preserve"> aplica y promueve hábitos saludables de forma consciente y autónoma</w:t>
            </w:r>
            <w:r w:rsidR="00636630">
              <w:rPr>
                <w:rFonts w:ascii="Arial" w:hAnsi="Arial" w:cs="Arial"/>
              </w:rPr>
              <w:t>.</w:t>
            </w:r>
          </w:p>
        </w:tc>
      </w:tr>
    </w:tbl>
    <w:p w14:paraId="68B8C807" w14:textId="77777777" w:rsidR="00865D48" w:rsidRPr="00B57A06" w:rsidRDefault="00865D48" w:rsidP="0080411B">
      <w:pPr>
        <w:spacing w:after="0" w:line="480" w:lineRule="auto"/>
        <w:rPr>
          <w:rFonts w:ascii="Arial" w:hAnsi="Arial" w:cs="Arial"/>
          <w:sz w:val="24"/>
          <w:szCs w:val="24"/>
        </w:rPr>
      </w:pPr>
    </w:p>
    <w:p w14:paraId="7724418E" w14:textId="3B441582" w:rsidR="009F4C90" w:rsidRPr="007C4901" w:rsidRDefault="009F4C90" w:rsidP="000B13B0">
      <w:pPr>
        <w:pStyle w:val="Prrafodelista"/>
        <w:numPr>
          <w:ilvl w:val="0"/>
          <w:numId w:val="36"/>
        </w:numPr>
        <w:spacing w:after="0" w:line="480" w:lineRule="auto"/>
        <w:rPr>
          <w:rFonts w:ascii="Arial" w:hAnsi="Arial" w:cs="Arial"/>
          <w:b/>
          <w:bCs/>
          <w:sz w:val="24"/>
          <w:szCs w:val="24"/>
        </w:rPr>
      </w:pPr>
      <w:r w:rsidRPr="007C4901">
        <w:rPr>
          <w:rFonts w:ascii="Arial" w:hAnsi="Arial" w:cs="Arial"/>
          <w:b/>
          <w:bCs/>
          <w:sz w:val="24"/>
          <w:szCs w:val="24"/>
        </w:rPr>
        <w:lastRenderedPageBreak/>
        <w:t>Atención a la diversidad</w:t>
      </w:r>
    </w:p>
    <w:p w14:paraId="55A4CA72" w14:textId="21303DC4" w:rsidR="007C4901" w:rsidRDefault="007C4901" w:rsidP="00F77A07">
      <w:pPr>
        <w:spacing w:after="0" w:line="480" w:lineRule="auto"/>
        <w:jc w:val="both"/>
        <w:rPr>
          <w:rFonts w:ascii="Arial" w:hAnsi="Arial" w:cs="Arial"/>
          <w:sz w:val="24"/>
          <w:szCs w:val="24"/>
        </w:rPr>
      </w:pPr>
      <w:r w:rsidRPr="007C4901">
        <w:rPr>
          <w:rFonts w:ascii="Arial" w:hAnsi="Arial" w:cs="Arial"/>
          <w:sz w:val="24"/>
          <w:szCs w:val="24"/>
        </w:rPr>
        <w:t>La presente unidad didáctica se diseña desde un enfoque inclusivo</w:t>
      </w:r>
      <w:r>
        <w:rPr>
          <w:rFonts w:ascii="Arial" w:hAnsi="Arial" w:cs="Arial"/>
          <w:sz w:val="24"/>
          <w:szCs w:val="24"/>
        </w:rPr>
        <w:t>,</w:t>
      </w:r>
      <w:r w:rsidRPr="007C4901">
        <w:rPr>
          <w:rFonts w:ascii="Arial" w:hAnsi="Arial" w:cs="Arial"/>
          <w:sz w:val="24"/>
          <w:szCs w:val="24"/>
        </w:rPr>
        <w:t xml:space="preserve"> en coherencia con los principios establecidos por la normativa vigente</w:t>
      </w:r>
      <w:r>
        <w:rPr>
          <w:rFonts w:ascii="Arial" w:hAnsi="Arial" w:cs="Arial"/>
          <w:sz w:val="24"/>
          <w:szCs w:val="24"/>
        </w:rPr>
        <w:t>,</w:t>
      </w:r>
      <w:r w:rsidRPr="007C4901">
        <w:rPr>
          <w:rFonts w:ascii="Arial" w:hAnsi="Arial" w:cs="Arial"/>
          <w:sz w:val="24"/>
          <w:szCs w:val="24"/>
        </w:rPr>
        <w:t xml:space="preserve"> garantizando la participación en el aprendizaje y el progreso de todo el alumnado</w:t>
      </w:r>
      <w:r>
        <w:rPr>
          <w:rFonts w:ascii="Arial" w:hAnsi="Arial" w:cs="Arial"/>
          <w:sz w:val="24"/>
          <w:szCs w:val="24"/>
        </w:rPr>
        <w:t>.</w:t>
      </w:r>
      <w:r w:rsidRPr="007C4901">
        <w:rPr>
          <w:rFonts w:ascii="Arial" w:hAnsi="Arial" w:cs="Arial"/>
          <w:sz w:val="24"/>
          <w:szCs w:val="24"/>
        </w:rPr>
        <w:t xml:space="preserve"> En este sentido</w:t>
      </w:r>
      <w:r>
        <w:rPr>
          <w:rFonts w:ascii="Arial" w:hAnsi="Arial" w:cs="Arial"/>
          <w:sz w:val="24"/>
          <w:szCs w:val="24"/>
        </w:rPr>
        <w:t>,</w:t>
      </w:r>
      <w:r w:rsidRPr="007C4901">
        <w:rPr>
          <w:rFonts w:ascii="Arial" w:hAnsi="Arial" w:cs="Arial"/>
          <w:sz w:val="24"/>
          <w:szCs w:val="24"/>
        </w:rPr>
        <w:t xml:space="preserve"> se adoptan medidas que responden a la diversidad</w:t>
      </w:r>
      <w:r>
        <w:rPr>
          <w:rFonts w:ascii="Arial" w:hAnsi="Arial" w:cs="Arial"/>
          <w:sz w:val="24"/>
          <w:szCs w:val="24"/>
        </w:rPr>
        <w:t xml:space="preserve"> del aula, e</w:t>
      </w:r>
      <w:r w:rsidRPr="007C4901">
        <w:rPr>
          <w:rFonts w:ascii="Arial" w:hAnsi="Arial" w:cs="Arial"/>
          <w:sz w:val="24"/>
          <w:szCs w:val="24"/>
        </w:rPr>
        <w:t>ntendida como un valor enriquecedor del proceso educativo</w:t>
      </w:r>
      <w:r>
        <w:rPr>
          <w:rFonts w:ascii="Arial" w:hAnsi="Arial" w:cs="Arial"/>
          <w:sz w:val="24"/>
          <w:szCs w:val="24"/>
        </w:rPr>
        <w:t>,</w:t>
      </w:r>
      <w:r w:rsidRPr="007C4901">
        <w:rPr>
          <w:rFonts w:ascii="Arial" w:hAnsi="Arial" w:cs="Arial"/>
          <w:sz w:val="24"/>
          <w:szCs w:val="24"/>
        </w:rPr>
        <w:t xml:space="preserve"> y no como una dificultad</w:t>
      </w:r>
      <w:r>
        <w:rPr>
          <w:rFonts w:ascii="Arial" w:hAnsi="Arial" w:cs="Arial"/>
          <w:sz w:val="24"/>
          <w:szCs w:val="24"/>
        </w:rPr>
        <w:t>.</w:t>
      </w:r>
    </w:p>
    <w:p w14:paraId="351805A8" w14:textId="3B350E7B" w:rsidR="007C4901" w:rsidRDefault="007C4901" w:rsidP="00F77A07">
      <w:pPr>
        <w:spacing w:after="0" w:line="480" w:lineRule="auto"/>
        <w:jc w:val="both"/>
        <w:rPr>
          <w:rFonts w:ascii="Arial" w:hAnsi="Arial" w:cs="Arial"/>
          <w:sz w:val="24"/>
          <w:szCs w:val="24"/>
        </w:rPr>
      </w:pPr>
      <w:r w:rsidRPr="007C4901">
        <w:rPr>
          <w:rFonts w:ascii="Arial" w:hAnsi="Arial" w:cs="Arial"/>
          <w:sz w:val="24"/>
          <w:szCs w:val="24"/>
        </w:rPr>
        <w:t xml:space="preserve">Siguiendo los principios del </w:t>
      </w:r>
      <w:r>
        <w:rPr>
          <w:rFonts w:ascii="Arial" w:hAnsi="Arial" w:cs="Arial"/>
          <w:sz w:val="24"/>
          <w:szCs w:val="24"/>
        </w:rPr>
        <w:t>D</w:t>
      </w:r>
      <w:r w:rsidRPr="007C4901">
        <w:rPr>
          <w:rFonts w:ascii="Arial" w:hAnsi="Arial" w:cs="Arial"/>
          <w:sz w:val="24"/>
          <w:szCs w:val="24"/>
        </w:rPr>
        <w:t xml:space="preserve">iseño </w:t>
      </w:r>
      <w:r>
        <w:rPr>
          <w:rFonts w:ascii="Arial" w:hAnsi="Arial" w:cs="Arial"/>
          <w:sz w:val="24"/>
          <w:szCs w:val="24"/>
        </w:rPr>
        <w:t>U</w:t>
      </w:r>
      <w:r w:rsidRPr="007C4901">
        <w:rPr>
          <w:rFonts w:ascii="Arial" w:hAnsi="Arial" w:cs="Arial"/>
          <w:sz w:val="24"/>
          <w:szCs w:val="24"/>
        </w:rPr>
        <w:t xml:space="preserve">niversal para el </w:t>
      </w:r>
      <w:r>
        <w:rPr>
          <w:rFonts w:ascii="Arial" w:hAnsi="Arial" w:cs="Arial"/>
          <w:sz w:val="24"/>
          <w:szCs w:val="24"/>
        </w:rPr>
        <w:t>A</w:t>
      </w:r>
      <w:r w:rsidRPr="007C4901">
        <w:rPr>
          <w:rFonts w:ascii="Arial" w:hAnsi="Arial" w:cs="Arial"/>
          <w:sz w:val="24"/>
          <w:szCs w:val="24"/>
        </w:rPr>
        <w:t>prendizaje</w:t>
      </w:r>
      <w:r>
        <w:rPr>
          <w:rFonts w:ascii="Arial" w:hAnsi="Arial" w:cs="Arial"/>
          <w:sz w:val="24"/>
          <w:szCs w:val="24"/>
        </w:rPr>
        <w:t xml:space="preserve"> (DUA),</w:t>
      </w:r>
      <w:r w:rsidRPr="007C4901">
        <w:rPr>
          <w:rFonts w:ascii="Arial" w:hAnsi="Arial" w:cs="Arial"/>
          <w:sz w:val="24"/>
          <w:szCs w:val="24"/>
        </w:rPr>
        <w:t xml:space="preserve"> se plantean múltiples formas de representación</w:t>
      </w:r>
      <w:r>
        <w:rPr>
          <w:rFonts w:ascii="Arial" w:hAnsi="Arial" w:cs="Arial"/>
          <w:sz w:val="24"/>
          <w:szCs w:val="24"/>
        </w:rPr>
        <w:t>,</w:t>
      </w:r>
      <w:r w:rsidRPr="007C4901">
        <w:rPr>
          <w:rFonts w:ascii="Arial" w:hAnsi="Arial" w:cs="Arial"/>
          <w:sz w:val="24"/>
          <w:szCs w:val="24"/>
        </w:rPr>
        <w:t xml:space="preserve"> acción y expresión</w:t>
      </w:r>
      <w:r>
        <w:rPr>
          <w:rFonts w:ascii="Arial" w:hAnsi="Arial" w:cs="Arial"/>
          <w:sz w:val="24"/>
          <w:szCs w:val="24"/>
        </w:rPr>
        <w:t>,</w:t>
      </w:r>
      <w:r w:rsidRPr="007C4901">
        <w:rPr>
          <w:rFonts w:ascii="Arial" w:hAnsi="Arial" w:cs="Arial"/>
          <w:sz w:val="24"/>
          <w:szCs w:val="24"/>
        </w:rPr>
        <w:t xml:space="preserve"> así como diferentes vías de implicación con el objetivo de atender a las distintas necesidades</w:t>
      </w:r>
      <w:r>
        <w:rPr>
          <w:rFonts w:ascii="Arial" w:hAnsi="Arial" w:cs="Arial"/>
          <w:sz w:val="24"/>
          <w:szCs w:val="24"/>
        </w:rPr>
        <w:t>,</w:t>
      </w:r>
      <w:r w:rsidRPr="007C4901">
        <w:rPr>
          <w:rFonts w:ascii="Arial" w:hAnsi="Arial" w:cs="Arial"/>
          <w:sz w:val="24"/>
          <w:szCs w:val="24"/>
        </w:rPr>
        <w:t xml:space="preserve"> intereses y ritmos del alumnado</w:t>
      </w:r>
      <w:r>
        <w:rPr>
          <w:rFonts w:ascii="Arial" w:hAnsi="Arial" w:cs="Arial"/>
          <w:sz w:val="24"/>
          <w:szCs w:val="24"/>
        </w:rPr>
        <w:t>.</w:t>
      </w:r>
    </w:p>
    <w:p w14:paraId="0070BAC3" w14:textId="58199892" w:rsidR="007C4901" w:rsidRDefault="007C4901" w:rsidP="00F77A07">
      <w:pPr>
        <w:spacing w:after="0" w:line="480" w:lineRule="auto"/>
        <w:jc w:val="both"/>
        <w:rPr>
          <w:rFonts w:ascii="Arial" w:hAnsi="Arial" w:cs="Arial"/>
          <w:sz w:val="24"/>
          <w:szCs w:val="24"/>
        </w:rPr>
      </w:pPr>
      <w:r>
        <w:rPr>
          <w:rFonts w:ascii="Arial" w:hAnsi="Arial" w:cs="Arial"/>
          <w:sz w:val="24"/>
          <w:szCs w:val="24"/>
        </w:rPr>
        <w:t>E</w:t>
      </w:r>
      <w:r w:rsidRPr="007C4901">
        <w:rPr>
          <w:rFonts w:ascii="Arial" w:hAnsi="Arial" w:cs="Arial"/>
          <w:sz w:val="24"/>
          <w:szCs w:val="24"/>
        </w:rPr>
        <w:t>n todo momento se tienen en cuenta las características del alumnado</w:t>
      </w:r>
      <w:r>
        <w:rPr>
          <w:rFonts w:ascii="Arial" w:hAnsi="Arial" w:cs="Arial"/>
          <w:sz w:val="24"/>
          <w:szCs w:val="24"/>
        </w:rPr>
        <w:t>,</w:t>
      </w:r>
      <w:r w:rsidRPr="007C4901">
        <w:rPr>
          <w:rFonts w:ascii="Arial" w:hAnsi="Arial" w:cs="Arial"/>
          <w:sz w:val="24"/>
          <w:szCs w:val="24"/>
        </w:rPr>
        <w:t xml:space="preserve"> </w:t>
      </w:r>
      <w:r>
        <w:rPr>
          <w:rFonts w:ascii="Arial" w:hAnsi="Arial" w:cs="Arial"/>
          <w:sz w:val="24"/>
          <w:szCs w:val="24"/>
        </w:rPr>
        <w:t xml:space="preserve">incluyendo </w:t>
      </w:r>
      <w:r w:rsidRPr="007C4901">
        <w:rPr>
          <w:rFonts w:ascii="Arial" w:hAnsi="Arial" w:cs="Arial"/>
          <w:sz w:val="24"/>
          <w:szCs w:val="24"/>
        </w:rPr>
        <w:t>las de aquellos alumnos que presentan TD</w:t>
      </w:r>
      <w:r>
        <w:rPr>
          <w:rFonts w:ascii="Arial" w:hAnsi="Arial" w:cs="Arial"/>
          <w:sz w:val="24"/>
          <w:szCs w:val="24"/>
        </w:rPr>
        <w:t>AH</w:t>
      </w:r>
      <w:r w:rsidRPr="007C4901">
        <w:rPr>
          <w:rFonts w:ascii="Arial" w:hAnsi="Arial" w:cs="Arial"/>
          <w:sz w:val="24"/>
          <w:szCs w:val="24"/>
        </w:rPr>
        <w:t xml:space="preserve"> </w:t>
      </w:r>
      <w:r>
        <w:rPr>
          <w:rFonts w:ascii="Arial" w:hAnsi="Arial" w:cs="Arial"/>
          <w:sz w:val="24"/>
          <w:szCs w:val="24"/>
        </w:rPr>
        <w:t xml:space="preserve">y </w:t>
      </w:r>
      <w:r w:rsidRPr="007C4901">
        <w:rPr>
          <w:rFonts w:ascii="Arial" w:hAnsi="Arial" w:cs="Arial"/>
          <w:sz w:val="24"/>
          <w:szCs w:val="24"/>
        </w:rPr>
        <w:t>altas capacidades</w:t>
      </w:r>
      <w:r>
        <w:rPr>
          <w:rFonts w:ascii="Arial" w:hAnsi="Arial" w:cs="Arial"/>
          <w:sz w:val="24"/>
          <w:szCs w:val="24"/>
        </w:rPr>
        <w:t>. P</w:t>
      </w:r>
      <w:r w:rsidRPr="007C4901">
        <w:rPr>
          <w:rFonts w:ascii="Arial" w:hAnsi="Arial" w:cs="Arial"/>
          <w:sz w:val="24"/>
          <w:szCs w:val="24"/>
        </w:rPr>
        <w:t>ara ellos se han tomado las siguientes medidas didácticas</w:t>
      </w:r>
      <w:r>
        <w:rPr>
          <w:rFonts w:ascii="Arial" w:hAnsi="Arial" w:cs="Arial"/>
          <w:sz w:val="24"/>
          <w:szCs w:val="24"/>
        </w:rPr>
        <w:t>:</w:t>
      </w:r>
    </w:p>
    <w:p w14:paraId="05C9FF01" w14:textId="49133771" w:rsidR="000B13B0" w:rsidRDefault="000B13B0" w:rsidP="000B13B0">
      <w:pPr>
        <w:spacing w:after="0" w:line="480" w:lineRule="auto"/>
        <w:rPr>
          <w:rFonts w:ascii="Arial" w:hAnsi="Arial" w:cs="Arial"/>
          <w:sz w:val="24"/>
          <w:szCs w:val="24"/>
        </w:rPr>
      </w:pPr>
      <w:r w:rsidRPr="000B13B0">
        <w:rPr>
          <w:rFonts w:ascii="Arial" w:hAnsi="Arial" w:cs="Arial"/>
          <w:b/>
          <w:bCs/>
          <w:sz w:val="24"/>
          <w:szCs w:val="24"/>
        </w:rPr>
        <w:t>TDAH</w:t>
      </w:r>
      <w:r>
        <w:rPr>
          <w:rFonts w:ascii="Arial" w:hAnsi="Arial" w:cs="Arial"/>
          <w:sz w:val="24"/>
          <w:szCs w:val="24"/>
        </w:rPr>
        <w:t>:</w:t>
      </w:r>
    </w:p>
    <w:p w14:paraId="797E9234" w14:textId="7C881F26"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Ampliación de tareas</w:t>
      </w:r>
      <w:r>
        <w:rPr>
          <w:rFonts w:ascii="Arial" w:hAnsi="Arial" w:cs="Arial"/>
          <w:sz w:val="24"/>
          <w:szCs w:val="24"/>
        </w:rPr>
        <w:t xml:space="preserve">: </w:t>
      </w:r>
      <w:r w:rsidRPr="000B13B0">
        <w:rPr>
          <w:rFonts w:ascii="Arial" w:hAnsi="Arial" w:cs="Arial"/>
          <w:sz w:val="24"/>
          <w:szCs w:val="24"/>
        </w:rPr>
        <w:t>profundización en procesos digestivos más complejos</w:t>
      </w:r>
      <w:r>
        <w:rPr>
          <w:rFonts w:ascii="Arial" w:hAnsi="Arial" w:cs="Arial"/>
          <w:sz w:val="24"/>
          <w:szCs w:val="24"/>
        </w:rPr>
        <w:t xml:space="preserve"> (enzimas, microbiota).</w:t>
      </w:r>
    </w:p>
    <w:p w14:paraId="1E3DBD18" w14:textId="4EB0D342" w:rsidR="000B13B0" w:rsidRDefault="000B13B0" w:rsidP="00F77A07">
      <w:pPr>
        <w:pStyle w:val="Prrafodelista"/>
        <w:numPr>
          <w:ilvl w:val="0"/>
          <w:numId w:val="42"/>
        </w:numPr>
        <w:spacing w:after="0" w:line="480" w:lineRule="auto"/>
        <w:jc w:val="both"/>
        <w:rPr>
          <w:rFonts w:ascii="Arial" w:hAnsi="Arial" w:cs="Arial"/>
          <w:sz w:val="24"/>
          <w:szCs w:val="24"/>
        </w:rPr>
      </w:pPr>
      <w:r>
        <w:rPr>
          <w:rFonts w:ascii="Arial" w:hAnsi="Arial" w:cs="Arial"/>
          <w:sz w:val="24"/>
          <w:szCs w:val="24"/>
        </w:rPr>
        <w:t>D</w:t>
      </w:r>
      <w:r w:rsidRPr="000B13B0">
        <w:rPr>
          <w:rFonts w:ascii="Arial" w:hAnsi="Arial" w:cs="Arial"/>
          <w:sz w:val="24"/>
          <w:szCs w:val="24"/>
        </w:rPr>
        <w:t xml:space="preserve">iseño de mejoras avanzadas en el modelo de </w:t>
      </w:r>
      <w:r w:rsidRPr="000B13B0">
        <w:rPr>
          <w:rFonts w:ascii="Arial" w:hAnsi="Arial" w:cs="Arial"/>
          <w:i/>
          <w:iCs/>
          <w:sz w:val="24"/>
          <w:szCs w:val="24"/>
        </w:rPr>
        <w:t>Scratch</w:t>
      </w:r>
      <w:r>
        <w:rPr>
          <w:rFonts w:ascii="Arial" w:hAnsi="Arial" w:cs="Arial"/>
          <w:sz w:val="24"/>
          <w:szCs w:val="24"/>
        </w:rPr>
        <w:t xml:space="preserve"> (</w:t>
      </w:r>
      <w:r w:rsidRPr="000B13B0">
        <w:rPr>
          <w:rFonts w:ascii="Arial" w:hAnsi="Arial" w:cs="Arial"/>
          <w:sz w:val="24"/>
          <w:szCs w:val="24"/>
        </w:rPr>
        <w:t>condicionales</w:t>
      </w:r>
      <w:r>
        <w:rPr>
          <w:rFonts w:ascii="Arial" w:hAnsi="Arial" w:cs="Arial"/>
          <w:sz w:val="24"/>
          <w:szCs w:val="24"/>
        </w:rPr>
        <w:t xml:space="preserve">, </w:t>
      </w:r>
      <w:r w:rsidRPr="000B13B0">
        <w:rPr>
          <w:rFonts w:ascii="Arial" w:hAnsi="Arial" w:cs="Arial"/>
          <w:sz w:val="24"/>
          <w:szCs w:val="24"/>
        </w:rPr>
        <w:t>variables</w:t>
      </w:r>
      <w:r>
        <w:rPr>
          <w:rFonts w:ascii="Arial" w:hAnsi="Arial" w:cs="Arial"/>
          <w:sz w:val="24"/>
          <w:szCs w:val="24"/>
        </w:rPr>
        <w:t>).</w:t>
      </w:r>
    </w:p>
    <w:p w14:paraId="71DE59A8" w14:textId="3CE6FE8D" w:rsidR="000B13B0" w:rsidRDefault="000B13B0" w:rsidP="00F77A07">
      <w:pPr>
        <w:pStyle w:val="Prrafodelista"/>
        <w:numPr>
          <w:ilvl w:val="0"/>
          <w:numId w:val="42"/>
        </w:numPr>
        <w:spacing w:after="0" w:line="480" w:lineRule="auto"/>
        <w:jc w:val="both"/>
        <w:rPr>
          <w:rFonts w:ascii="Arial" w:hAnsi="Arial" w:cs="Arial"/>
          <w:sz w:val="24"/>
          <w:szCs w:val="24"/>
        </w:rPr>
      </w:pPr>
      <w:r>
        <w:rPr>
          <w:rFonts w:ascii="Arial" w:hAnsi="Arial" w:cs="Arial"/>
          <w:sz w:val="24"/>
          <w:szCs w:val="24"/>
        </w:rPr>
        <w:t>R</w:t>
      </w:r>
      <w:r w:rsidRPr="000B13B0">
        <w:rPr>
          <w:rFonts w:ascii="Arial" w:hAnsi="Arial" w:cs="Arial"/>
          <w:sz w:val="24"/>
          <w:szCs w:val="24"/>
        </w:rPr>
        <w:t>ol de mentor dentro del grupo cooperativo</w:t>
      </w:r>
      <w:r>
        <w:rPr>
          <w:rFonts w:ascii="Arial" w:hAnsi="Arial" w:cs="Arial"/>
          <w:sz w:val="24"/>
          <w:szCs w:val="24"/>
        </w:rPr>
        <w:t>.</w:t>
      </w:r>
    </w:p>
    <w:p w14:paraId="311D5CC5" w14:textId="7D57F1ED"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Investigación autónoma sobre enfermedades relacionadas con la nutrición</w:t>
      </w:r>
      <w:r>
        <w:rPr>
          <w:rFonts w:ascii="Arial" w:hAnsi="Arial" w:cs="Arial"/>
          <w:sz w:val="24"/>
          <w:szCs w:val="24"/>
        </w:rPr>
        <w:t>.</w:t>
      </w:r>
    </w:p>
    <w:p w14:paraId="0B1425F0" w14:textId="10736E0D" w:rsidR="000B13B0" w:rsidRDefault="000B13B0" w:rsidP="000B13B0">
      <w:pPr>
        <w:spacing w:after="0" w:line="480" w:lineRule="auto"/>
        <w:rPr>
          <w:rFonts w:ascii="Arial" w:hAnsi="Arial" w:cs="Arial"/>
          <w:sz w:val="24"/>
          <w:szCs w:val="24"/>
        </w:rPr>
      </w:pPr>
      <w:r w:rsidRPr="000B13B0">
        <w:rPr>
          <w:rFonts w:ascii="Arial" w:hAnsi="Arial" w:cs="Arial"/>
          <w:b/>
          <w:bCs/>
          <w:sz w:val="24"/>
          <w:szCs w:val="24"/>
        </w:rPr>
        <w:t>Altas capacidades</w:t>
      </w:r>
      <w:r>
        <w:rPr>
          <w:rFonts w:ascii="Arial" w:hAnsi="Arial" w:cs="Arial"/>
          <w:sz w:val="24"/>
          <w:szCs w:val="24"/>
        </w:rPr>
        <w:t>:</w:t>
      </w:r>
    </w:p>
    <w:p w14:paraId="5F86E93B" w14:textId="65EE6EB1"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Fragmentación de tareas en pasos cortos y claros</w:t>
      </w:r>
      <w:r>
        <w:rPr>
          <w:rFonts w:ascii="Arial" w:hAnsi="Arial" w:cs="Arial"/>
          <w:sz w:val="24"/>
          <w:szCs w:val="24"/>
        </w:rPr>
        <w:t>.</w:t>
      </w:r>
    </w:p>
    <w:p w14:paraId="734F4622" w14:textId="23CA23DE"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Uso de apoyos visuales</w:t>
      </w:r>
      <w:r>
        <w:rPr>
          <w:rFonts w:ascii="Arial" w:hAnsi="Arial" w:cs="Arial"/>
          <w:sz w:val="24"/>
          <w:szCs w:val="24"/>
        </w:rPr>
        <w:t xml:space="preserve"> (</w:t>
      </w:r>
      <w:r w:rsidRPr="000B13B0">
        <w:rPr>
          <w:rFonts w:ascii="Arial" w:hAnsi="Arial" w:cs="Arial"/>
          <w:sz w:val="24"/>
          <w:szCs w:val="24"/>
        </w:rPr>
        <w:t>esquemas</w:t>
      </w:r>
      <w:r>
        <w:rPr>
          <w:rFonts w:ascii="Arial" w:hAnsi="Arial" w:cs="Arial"/>
          <w:sz w:val="24"/>
          <w:szCs w:val="24"/>
        </w:rPr>
        <w:t>,</w:t>
      </w:r>
      <w:r w:rsidRPr="000B13B0">
        <w:rPr>
          <w:rFonts w:ascii="Arial" w:hAnsi="Arial" w:cs="Arial"/>
          <w:sz w:val="24"/>
          <w:szCs w:val="24"/>
        </w:rPr>
        <w:t xml:space="preserve"> </w:t>
      </w:r>
      <w:r>
        <w:rPr>
          <w:rFonts w:ascii="Arial" w:hAnsi="Arial" w:cs="Arial"/>
          <w:sz w:val="24"/>
          <w:szCs w:val="24"/>
        </w:rPr>
        <w:t>i</w:t>
      </w:r>
      <w:r w:rsidRPr="000B13B0">
        <w:rPr>
          <w:rFonts w:ascii="Arial" w:hAnsi="Arial" w:cs="Arial"/>
          <w:sz w:val="24"/>
          <w:szCs w:val="24"/>
        </w:rPr>
        <w:t>nfografías</w:t>
      </w:r>
      <w:r>
        <w:rPr>
          <w:rFonts w:ascii="Arial" w:hAnsi="Arial" w:cs="Arial"/>
          <w:sz w:val="24"/>
          <w:szCs w:val="24"/>
        </w:rPr>
        <w:t>).</w:t>
      </w:r>
    </w:p>
    <w:p w14:paraId="2D9363D3" w14:textId="360FE38B"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Mayor componente manipulativo y experimental</w:t>
      </w:r>
      <w:r>
        <w:rPr>
          <w:rFonts w:ascii="Arial" w:hAnsi="Arial" w:cs="Arial"/>
          <w:sz w:val="24"/>
          <w:szCs w:val="24"/>
        </w:rPr>
        <w:t>.</w:t>
      </w:r>
    </w:p>
    <w:p w14:paraId="7DADA344" w14:textId="7D816E42"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Refuerzo positivo inmediato y seguimiento frecuente</w:t>
      </w:r>
      <w:r>
        <w:rPr>
          <w:rFonts w:ascii="Arial" w:hAnsi="Arial" w:cs="Arial"/>
          <w:sz w:val="24"/>
          <w:szCs w:val="24"/>
        </w:rPr>
        <w:t>.</w:t>
      </w:r>
    </w:p>
    <w:p w14:paraId="04485A7F" w14:textId="455CB408" w:rsidR="000B13B0"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lastRenderedPageBreak/>
        <w:t>Asignación de roles activos dentro del grupo</w:t>
      </w:r>
      <w:r>
        <w:rPr>
          <w:rFonts w:ascii="Arial" w:hAnsi="Arial" w:cs="Arial"/>
          <w:sz w:val="24"/>
          <w:szCs w:val="24"/>
        </w:rPr>
        <w:t xml:space="preserve"> (ej. r</w:t>
      </w:r>
      <w:r w:rsidRPr="000B13B0">
        <w:rPr>
          <w:rFonts w:ascii="Arial" w:hAnsi="Arial" w:cs="Arial"/>
          <w:sz w:val="24"/>
          <w:szCs w:val="24"/>
        </w:rPr>
        <w:t>esponsable de materiales</w:t>
      </w:r>
      <w:r>
        <w:rPr>
          <w:rFonts w:ascii="Arial" w:hAnsi="Arial" w:cs="Arial"/>
          <w:sz w:val="24"/>
          <w:szCs w:val="24"/>
        </w:rPr>
        <w:t>).</w:t>
      </w:r>
    </w:p>
    <w:p w14:paraId="39EBB5A4" w14:textId="1D691A60" w:rsidR="0016707E" w:rsidRPr="00D70335" w:rsidRDefault="000B13B0" w:rsidP="00F77A07">
      <w:pPr>
        <w:pStyle w:val="Prrafodelista"/>
        <w:numPr>
          <w:ilvl w:val="0"/>
          <w:numId w:val="42"/>
        </w:numPr>
        <w:spacing w:after="0" w:line="480" w:lineRule="auto"/>
        <w:jc w:val="both"/>
        <w:rPr>
          <w:rFonts w:ascii="Arial" w:hAnsi="Arial" w:cs="Arial"/>
          <w:sz w:val="24"/>
          <w:szCs w:val="24"/>
        </w:rPr>
      </w:pPr>
      <w:r w:rsidRPr="000B13B0">
        <w:rPr>
          <w:rFonts w:ascii="Arial" w:hAnsi="Arial" w:cs="Arial"/>
          <w:sz w:val="24"/>
          <w:szCs w:val="24"/>
        </w:rPr>
        <w:t>Uso de tiempos estructurados y anticipación de actividades</w:t>
      </w:r>
      <w:r>
        <w:rPr>
          <w:rFonts w:ascii="Arial" w:hAnsi="Arial" w:cs="Arial"/>
          <w:sz w:val="24"/>
          <w:szCs w:val="24"/>
        </w:rPr>
        <w:t>.</w:t>
      </w:r>
    </w:p>
    <w:p w14:paraId="60F0DC35" w14:textId="23979E4E" w:rsidR="009F4C90" w:rsidRDefault="009F4C90" w:rsidP="000E4CC1">
      <w:pPr>
        <w:pStyle w:val="Prrafodelista"/>
        <w:numPr>
          <w:ilvl w:val="0"/>
          <w:numId w:val="36"/>
        </w:numPr>
        <w:spacing w:line="480" w:lineRule="auto"/>
        <w:rPr>
          <w:rFonts w:ascii="Arial" w:hAnsi="Arial" w:cs="Arial"/>
          <w:b/>
          <w:bCs/>
          <w:sz w:val="24"/>
          <w:szCs w:val="24"/>
        </w:rPr>
      </w:pPr>
      <w:r w:rsidRPr="00D70335">
        <w:rPr>
          <w:rFonts w:ascii="Arial" w:hAnsi="Arial" w:cs="Arial"/>
          <w:b/>
          <w:bCs/>
          <w:sz w:val="24"/>
          <w:szCs w:val="24"/>
        </w:rPr>
        <w:t>Recursos y materiales</w:t>
      </w:r>
    </w:p>
    <w:p w14:paraId="18F774F7" w14:textId="3BAA5E4C" w:rsidR="005B14AD"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Video introductorio presentando la Agencia</w:t>
      </w:r>
      <w:r w:rsidR="00FA50FF">
        <w:rPr>
          <w:rFonts w:ascii="Arial" w:hAnsi="Arial" w:cs="Arial"/>
          <w:sz w:val="24"/>
          <w:szCs w:val="24"/>
        </w:rPr>
        <w:t>.</w:t>
      </w:r>
    </w:p>
    <w:p w14:paraId="4165559B" w14:textId="11F04D1F" w:rsidR="000E4CC1" w:rsidRPr="000E4CC1" w:rsidRDefault="000E4CC1" w:rsidP="00F77A07">
      <w:pPr>
        <w:pStyle w:val="Prrafodelista"/>
        <w:numPr>
          <w:ilvl w:val="0"/>
          <w:numId w:val="42"/>
        </w:numPr>
        <w:spacing w:after="0" w:line="480" w:lineRule="auto"/>
        <w:rPr>
          <w:rFonts w:ascii="Arial" w:hAnsi="Arial" w:cs="Arial"/>
          <w:b/>
          <w:bCs/>
          <w:sz w:val="24"/>
          <w:szCs w:val="24"/>
        </w:rPr>
      </w:pPr>
      <w:proofErr w:type="spellStart"/>
      <w:r>
        <w:rPr>
          <w:rFonts w:ascii="Arial" w:hAnsi="Arial" w:cs="Arial"/>
          <w:sz w:val="24"/>
          <w:szCs w:val="24"/>
        </w:rPr>
        <w:t>Videomensaje</w:t>
      </w:r>
      <w:proofErr w:type="spellEnd"/>
      <w:r>
        <w:rPr>
          <w:rFonts w:ascii="Arial" w:hAnsi="Arial" w:cs="Arial"/>
          <w:sz w:val="24"/>
          <w:szCs w:val="24"/>
        </w:rPr>
        <w:t xml:space="preserve"> de Margarita Salas</w:t>
      </w:r>
      <w:r w:rsidR="00FA50FF">
        <w:rPr>
          <w:rFonts w:ascii="Arial" w:hAnsi="Arial" w:cs="Arial"/>
          <w:sz w:val="24"/>
          <w:szCs w:val="24"/>
        </w:rPr>
        <w:t>.</w:t>
      </w:r>
    </w:p>
    <w:p w14:paraId="32E9E8E6" w14:textId="065BD51A"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Ordenadores que permitan el acceso a</w:t>
      </w:r>
      <w:r w:rsidR="00FA50FF">
        <w:rPr>
          <w:rFonts w:ascii="Arial" w:hAnsi="Arial" w:cs="Arial"/>
          <w:sz w:val="24"/>
          <w:szCs w:val="24"/>
        </w:rPr>
        <w:t xml:space="preserve"> </w:t>
      </w:r>
      <w:proofErr w:type="spellStart"/>
      <w:r w:rsidR="00FA50FF">
        <w:rPr>
          <w:rFonts w:ascii="Arial" w:hAnsi="Arial" w:cs="Arial"/>
          <w:i/>
          <w:iCs/>
          <w:sz w:val="24"/>
          <w:szCs w:val="24"/>
        </w:rPr>
        <w:t>Padlet</w:t>
      </w:r>
      <w:proofErr w:type="spellEnd"/>
      <w:r w:rsidR="00FA50FF">
        <w:rPr>
          <w:rFonts w:ascii="Arial" w:hAnsi="Arial" w:cs="Arial"/>
          <w:i/>
          <w:iCs/>
          <w:sz w:val="24"/>
          <w:szCs w:val="24"/>
        </w:rPr>
        <w:t xml:space="preserve">, </w:t>
      </w:r>
      <w:proofErr w:type="spellStart"/>
      <w:r w:rsidR="00FA50FF">
        <w:rPr>
          <w:rFonts w:ascii="Arial" w:hAnsi="Arial" w:cs="Arial"/>
          <w:i/>
          <w:iCs/>
          <w:sz w:val="24"/>
          <w:szCs w:val="24"/>
        </w:rPr>
        <w:t>Canva</w:t>
      </w:r>
      <w:proofErr w:type="spellEnd"/>
      <w:r w:rsidR="00FA50FF">
        <w:rPr>
          <w:rFonts w:ascii="Arial" w:hAnsi="Arial" w:cs="Arial"/>
          <w:i/>
          <w:iCs/>
          <w:sz w:val="24"/>
          <w:szCs w:val="24"/>
        </w:rPr>
        <w:t xml:space="preserve"> </w:t>
      </w:r>
      <w:r w:rsidR="00FA50FF">
        <w:rPr>
          <w:rFonts w:ascii="Arial" w:hAnsi="Arial" w:cs="Arial"/>
          <w:sz w:val="24"/>
          <w:szCs w:val="24"/>
        </w:rPr>
        <w:t xml:space="preserve">y </w:t>
      </w:r>
      <w:r w:rsidR="00FA50FF">
        <w:rPr>
          <w:rFonts w:ascii="Arial" w:hAnsi="Arial" w:cs="Arial"/>
          <w:i/>
          <w:iCs/>
          <w:sz w:val="24"/>
          <w:szCs w:val="24"/>
        </w:rPr>
        <w:t>Scratch.</w:t>
      </w:r>
    </w:p>
    <w:p w14:paraId="10FD5C4A" w14:textId="2CB76482"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Diario de trabajo</w:t>
      </w:r>
      <w:r w:rsidR="00353AC8">
        <w:rPr>
          <w:rFonts w:ascii="Arial" w:hAnsi="Arial" w:cs="Arial"/>
          <w:sz w:val="24"/>
          <w:szCs w:val="24"/>
        </w:rPr>
        <w:t xml:space="preserve"> (</w:t>
      </w:r>
      <w:r w:rsidR="00F34900">
        <w:rPr>
          <w:rFonts w:ascii="Arial" w:hAnsi="Arial" w:cs="Arial"/>
          <w:sz w:val="24"/>
          <w:szCs w:val="24"/>
        </w:rPr>
        <w:t xml:space="preserve">ver extracto del Diario en </w:t>
      </w:r>
      <w:hyperlink w:anchor="_Anexo_6._Diario" w:history="1">
        <w:r w:rsidR="00353AC8" w:rsidRPr="007C6F37">
          <w:rPr>
            <w:rStyle w:val="Hipervnculo"/>
            <w:rFonts w:ascii="Arial" w:hAnsi="Arial" w:cs="Arial"/>
            <w:sz w:val="24"/>
            <w:szCs w:val="24"/>
          </w:rPr>
          <w:t>anexo 6</w:t>
        </w:r>
      </w:hyperlink>
      <w:r w:rsidR="00353AC8">
        <w:rPr>
          <w:rFonts w:ascii="Arial" w:hAnsi="Arial" w:cs="Arial"/>
          <w:sz w:val="24"/>
          <w:szCs w:val="24"/>
        </w:rPr>
        <w:t>).</w:t>
      </w:r>
    </w:p>
    <w:p w14:paraId="0D67FE28" w14:textId="6B1C048A"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Rutinas de pensamiento (incluidas en el Diario de trabajo</w:t>
      </w:r>
      <w:r w:rsidR="002942EB">
        <w:rPr>
          <w:rFonts w:ascii="Arial" w:hAnsi="Arial" w:cs="Arial"/>
          <w:sz w:val="24"/>
          <w:szCs w:val="24"/>
        </w:rPr>
        <w:t xml:space="preserve">, </w:t>
      </w:r>
      <w:hyperlink w:anchor="_Anexo_6._Diario" w:history="1">
        <w:r w:rsidR="002942EB" w:rsidRPr="007C6F37">
          <w:rPr>
            <w:rStyle w:val="Hipervnculo"/>
            <w:rFonts w:ascii="Arial" w:hAnsi="Arial" w:cs="Arial"/>
            <w:sz w:val="24"/>
            <w:szCs w:val="24"/>
          </w:rPr>
          <w:t>anexo 6</w:t>
        </w:r>
      </w:hyperlink>
      <w:r>
        <w:rPr>
          <w:rFonts w:ascii="Arial" w:hAnsi="Arial" w:cs="Arial"/>
          <w:sz w:val="24"/>
          <w:szCs w:val="24"/>
        </w:rPr>
        <w:t>):</w:t>
      </w:r>
    </w:p>
    <w:p w14:paraId="454A2CF3" w14:textId="6FEC6B80" w:rsidR="000E4CC1" w:rsidRPr="000E4CC1" w:rsidRDefault="000E4CC1" w:rsidP="00F77A07">
      <w:pPr>
        <w:pStyle w:val="Prrafodelista"/>
        <w:numPr>
          <w:ilvl w:val="1"/>
          <w:numId w:val="42"/>
        </w:numPr>
        <w:spacing w:after="0" w:line="480" w:lineRule="auto"/>
        <w:rPr>
          <w:rFonts w:ascii="Arial" w:hAnsi="Arial" w:cs="Arial"/>
          <w:b/>
          <w:bCs/>
          <w:sz w:val="24"/>
          <w:szCs w:val="24"/>
        </w:rPr>
      </w:pPr>
      <w:r>
        <w:rPr>
          <w:rFonts w:ascii="Arial" w:hAnsi="Arial" w:cs="Arial"/>
          <w:sz w:val="24"/>
          <w:szCs w:val="24"/>
        </w:rPr>
        <w:t>Veo-pienso-me pregunto</w:t>
      </w:r>
    </w:p>
    <w:p w14:paraId="794F11F8" w14:textId="78B9B443" w:rsidR="000E4CC1" w:rsidRPr="000E4CC1" w:rsidRDefault="000E4CC1" w:rsidP="00F77A07">
      <w:pPr>
        <w:pStyle w:val="Prrafodelista"/>
        <w:numPr>
          <w:ilvl w:val="1"/>
          <w:numId w:val="42"/>
        </w:numPr>
        <w:spacing w:after="0" w:line="480" w:lineRule="auto"/>
        <w:rPr>
          <w:rFonts w:ascii="Arial" w:hAnsi="Arial" w:cs="Arial"/>
          <w:b/>
          <w:bCs/>
          <w:sz w:val="24"/>
          <w:szCs w:val="24"/>
        </w:rPr>
      </w:pPr>
      <w:r>
        <w:rPr>
          <w:rFonts w:ascii="Arial" w:hAnsi="Arial" w:cs="Arial"/>
          <w:sz w:val="24"/>
          <w:szCs w:val="24"/>
        </w:rPr>
        <w:t>Predigo-observo-explico</w:t>
      </w:r>
    </w:p>
    <w:p w14:paraId="59C02CFA" w14:textId="1CA75603" w:rsidR="000E4CC1" w:rsidRPr="000E4CC1" w:rsidRDefault="000E4CC1" w:rsidP="00F77A07">
      <w:pPr>
        <w:pStyle w:val="Prrafodelista"/>
        <w:numPr>
          <w:ilvl w:val="1"/>
          <w:numId w:val="42"/>
        </w:numPr>
        <w:spacing w:after="0" w:line="480" w:lineRule="auto"/>
        <w:rPr>
          <w:rFonts w:ascii="Arial" w:hAnsi="Arial" w:cs="Arial"/>
          <w:b/>
          <w:bCs/>
          <w:sz w:val="24"/>
          <w:szCs w:val="24"/>
        </w:rPr>
      </w:pPr>
      <w:r>
        <w:rPr>
          <w:rFonts w:ascii="Arial" w:hAnsi="Arial" w:cs="Arial"/>
          <w:sz w:val="24"/>
          <w:szCs w:val="24"/>
        </w:rPr>
        <w:t>Antes pensaba…-ahora pienso…</w:t>
      </w:r>
    </w:p>
    <w:p w14:paraId="66E5DDD5" w14:textId="3A25AEF1"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Insignias de roles y de pasaporte</w:t>
      </w:r>
      <w:r w:rsidR="002942EB">
        <w:rPr>
          <w:rFonts w:ascii="Arial" w:hAnsi="Arial" w:cs="Arial"/>
          <w:sz w:val="24"/>
          <w:szCs w:val="24"/>
        </w:rPr>
        <w:t xml:space="preserve"> (</w:t>
      </w:r>
      <w:r w:rsidR="00EB0741">
        <w:rPr>
          <w:rFonts w:ascii="Arial" w:hAnsi="Arial" w:cs="Arial"/>
          <w:sz w:val="24"/>
          <w:szCs w:val="24"/>
        </w:rPr>
        <w:t xml:space="preserve">ver ejemplo en </w:t>
      </w:r>
      <w:hyperlink w:anchor="_Anexo_7._Pasaporte" w:history="1">
        <w:r w:rsidR="002942EB" w:rsidRPr="007C6F37">
          <w:rPr>
            <w:rStyle w:val="Hipervnculo"/>
            <w:rFonts w:ascii="Arial" w:hAnsi="Arial" w:cs="Arial"/>
            <w:sz w:val="24"/>
            <w:szCs w:val="24"/>
          </w:rPr>
          <w:t>anexo 7</w:t>
        </w:r>
      </w:hyperlink>
      <w:r w:rsidR="002942EB">
        <w:rPr>
          <w:rFonts w:ascii="Arial" w:hAnsi="Arial" w:cs="Arial"/>
          <w:sz w:val="24"/>
          <w:szCs w:val="24"/>
        </w:rPr>
        <w:t>)</w:t>
      </w:r>
      <w:r w:rsidR="00FA50FF">
        <w:rPr>
          <w:rFonts w:ascii="Arial" w:hAnsi="Arial" w:cs="Arial"/>
          <w:sz w:val="24"/>
          <w:szCs w:val="24"/>
        </w:rPr>
        <w:t>.</w:t>
      </w:r>
    </w:p>
    <w:p w14:paraId="51A6EDF0" w14:textId="6E633700"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Pasaporte de héroe</w:t>
      </w:r>
      <w:r w:rsidR="002942EB">
        <w:rPr>
          <w:rFonts w:ascii="Arial" w:hAnsi="Arial" w:cs="Arial"/>
          <w:sz w:val="24"/>
          <w:szCs w:val="24"/>
        </w:rPr>
        <w:t xml:space="preserve"> (</w:t>
      </w:r>
      <w:hyperlink w:anchor="_Anexo_7._Pasaporte" w:history="1">
        <w:r w:rsidR="002942EB" w:rsidRPr="007C6F37">
          <w:rPr>
            <w:rStyle w:val="Hipervnculo"/>
            <w:rFonts w:ascii="Arial" w:hAnsi="Arial" w:cs="Arial"/>
            <w:sz w:val="24"/>
            <w:szCs w:val="24"/>
          </w:rPr>
          <w:t>anexo 7</w:t>
        </w:r>
      </w:hyperlink>
      <w:r w:rsidR="002942EB">
        <w:rPr>
          <w:rFonts w:ascii="Arial" w:hAnsi="Arial" w:cs="Arial"/>
          <w:sz w:val="24"/>
          <w:szCs w:val="24"/>
        </w:rPr>
        <w:t>)</w:t>
      </w:r>
      <w:r w:rsidR="00FA50FF">
        <w:rPr>
          <w:rFonts w:ascii="Arial" w:hAnsi="Arial" w:cs="Arial"/>
          <w:sz w:val="24"/>
          <w:szCs w:val="24"/>
        </w:rPr>
        <w:t>.</w:t>
      </w:r>
    </w:p>
    <w:p w14:paraId="64665C4D" w14:textId="363E10C6"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Video divulgativo sobre el proceso de nutrición</w:t>
      </w:r>
      <w:r w:rsidR="00FA50FF">
        <w:rPr>
          <w:rFonts w:ascii="Arial" w:hAnsi="Arial" w:cs="Arial"/>
          <w:sz w:val="24"/>
          <w:szCs w:val="24"/>
        </w:rPr>
        <w:t>.</w:t>
      </w:r>
    </w:p>
    <w:p w14:paraId="54F25CBB" w14:textId="157D4B38"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Tarjetas secuenciales del aparato digestivo</w:t>
      </w:r>
      <w:r w:rsidR="00960DAE">
        <w:rPr>
          <w:rFonts w:ascii="Arial" w:hAnsi="Arial" w:cs="Arial"/>
          <w:sz w:val="24"/>
          <w:szCs w:val="24"/>
        </w:rPr>
        <w:t xml:space="preserve"> (ejemplo en </w:t>
      </w:r>
      <w:hyperlink w:anchor="_Anexo_8._Tarjetas" w:history="1">
        <w:r w:rsidR="00960DAE" w:rsidRPr="007C6F37">
          <w:rPr>
            <w:rStyle w:val="Hipervnculo"/>
            <w:rFonts w:ascii="Arial" w:hAnsi="Arial" w:cs="Arial"/>
            <w:sz w:val="24"/>
            <w:szCs w:val="24"/>
          </w:rPr>
          <w:t>anexo 8</w:t>
        </w:r>
      </w:hyperlink>
      <w:r w:rsidR="00960DAE">
        <w:rPr>
          <w:rFonts w:ascii="Arial" w:hAnsi="Arial" w:cs="Arial"/>
          <w:sz w:val="24"/>
          <w:szCs w:val="24"/>
        </w:rPr>
        <w:t>).</w:t>
      </w:r>
    </w:p>
    <w:p w14:paraId="655B002E" w14:textId="3C139789" w:rsidR="000E4CC1" w:rsidRPr="000E4CC1"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Materiales para realizar el experimento de simulación digestiva</w:t>
      </w:r>
      <w:r w:rsidR="005143D5">
        <w:rPr>
          <w:rFonts w:ascii="Arial" w:hAnsi="Arial" w:cs="Arial"/>
          <w:sz w:val="24"/>
          <w:szCs w:val="24"/>
        </w:rPr>
        <w:t>: bolsa zip, alimento, vinagre, agua, cuchara, vaso de plástico, papel de filtro o colador, recipiente para recoger “residuos”, guantes, fichas de registro, cronómetro.</w:t>
      </w:r>
    </w:p>
    <w:p w14:paraId="2E2C42FB" w14:textId="366B3E8F" w:rsidR="000E4CC1" w:rsidRPr="005B14AD" w:rsidRDefault="000E4CC1" w:rsidP="00F77A07">
      <w:pPr>
        <w:pStyle w:val="Prrafodelista"/>
        <w:numPr>
          <w:ilvl w:val="0"/>
          <w:numId w:val="42"/>
        </w:numPr>
        <w:spacing w:after="0" w:line="480" w:lineRule="auto"/>
        <w:rPr>
          <w:rFonts w:ascii="Arial" w:hAnsi="Arial" w:cs="Arial"/>
          <w:b/>
          <w:bCs/>
          <w:sz w:val="24"/>
          <w:szCs w:val="24"/>
        </w:rPr>
      </w:pPr>
      <w:r>
        <w:rPr>
          <w:rFonts w:ascii="Arial" w:hAnsi="Arial" w:cs="Arial"/>
          <w:sz w:val="24"/>
          <w:szCs w:val="24"/>
        </w:rPr>
        <w:t xml:space="preserve">Rúbrica de </w:t>
      </w:r>
      <w:proofErr w:type="spellStart"/>
      <w:r>
        <w:rPr>
          <w:rFonts w:ascii="Arial" w:hAnsi="Arial" w:cs="Arial"/>
          <w:sz w:val="24"/>
          <w:szCs w:val="24"/>
        </w:rPr>
        <w:t>co-evaluación</w:t>
      </w:r>
      <w:proofErr w:type="spellEnd"/>
      <w:r>
        <w:rPr>
          <w:rFonts w:ascii="Arial" w:hAnsi="Arial" w:cs="Arial"/>
          <w:sz w:val="24"/>
          <w:szCs w:val="24"/>
        </w:rPr>
        <w:t xml:space="preserve"> </w:t>
      </w:r>
      <w:r w:rsidR="00353AC8">
        <w:rPr>
          <w:rFonts w:ascii="Arial" w:hAnsi="Arial" w:cs="Arial"/>
          <w:sz w:val="24"/>
          <w:szCs w:val="24"/>
        </w:rPr>
        <w:t>grupal</w:t>
      </w:r>
      <w:r w:rsidR="00F34900">
        <w:rPr>
          <w:rFonts w:ascii="Arial" w:hAnsi="Arial" w:cs="Arial"/>
          <w:sz w:val="24"/>
          <w:szCs w:val="24"/>
        </w:rPr>
        <w:t xml:space="preserve"> (</w:t>
      </w:r>
      <w:r w:rsidR="00960DAE">
        <w:rPr>
          <w:rFonts w:ascii="Arial" w:hAnsi="Arial" w:cs="Arial"/>
          <w:sz w:val="24"/>
          <w:szCs w:val="24"/>
        </w:rPr>
        <w:t>integrada en Diario de trabajo, anexo 6</w:t>
      </w:r>
      <w:r w:rsidR="00F34900">
        <w:rPr>
          <w:rFonts w:ascii="Arial" w:hAnsi="Arial" w:cs="Arial"/>
          <w:sz w:val="24"/>
          <w:szCs w:val="24"/>
        </w:rPr>
        <w:t>)</w:t>
      </w:r>
      <w:r w:rsidR="00FA50FF">
        <w:rPr>
          <w:rFonts w:ascii="Arial" w:hAnsi="Arial" w:cs="Arial"/>
          <w:sz w:val="24"/>
          <w:szCs w:val="24"/>
        </w:rPr>
        <w:t>.</w:t>
      </w:r>
    </w:p>
    <w:p w14:paraId="2003F57C" w14:textId="50721F74" w:rsidR="009F4C90" w:rsidRDefault="006C42FD" w:rsidP="00F34900">
      <w:pPr>
        <w:pStyle w:val="Ttulo3"/>
        <w:numPr>
          <w:ilvl w:val="1"/>
          <w:numId w:val="29"/>
        </w:numPr>
        <w:spacing w:before="0"/>
      </w:pPr>
      <w:bookmarkStart w:id="50" w:name="_Anexo_6._Diario"/>
      <w:bookmarkStart w:id="51" w:name="_Toc226556828"/>
      <w:bookmarkEnd w:id="50"/>
      <w:r>
        <w:t>Anexo 6</w:t>
      </w:r>
      <w:r w:rsidR="002942EB">
        <w:t>. Diario de trabajo</w:t>
      </w:r>
      <w:bookmarkEnd w:id="51"/>
    </w:p>
    <w:p w14:paraId="48A4DAF1" w14:textId="1D78A1FD" w:rsidR="00F34900" w:rsidRDefault="00F34900" w:rsidP="00F34900">
      <w:r w:rsidRPr="00F34900">
        <w:rPr>
          <w:noProof/>
        </w:rPr>
        <w:drawing>
          <wp:inline distT="0" distB="0" distL="0" distR="0" wp14:anchorId="46044766" wp14:editId="67E29AC9">
            <wp:extent cx="2755133" cy="1535072"/>
            <wp:effectExtent l="0" t="0" r="7620" b="8255"/>
            <wp:docPr id="19129327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932752" name=""/>
                    <pic:cNvPicPr/>
                  </pic:nvPicPr>
                  <pic:blipFill>
                    <a:blip r:embed="rId40"/>
                    <a:stretch>
                      <a:fillRect/>
                    </a:stretch>
                  </pic:blipFill>
                  <pic:spPr>
                    <a:xfrm>
                      <a:off x="0" y="0"/>
                      <a:ext cx="2809163" cy="1565176"/>
                    </a:xfrm>
                    <a:prstGeom prst="rect">
                      <a:avLst/>
                    </a:prstGeom>
                  </pic:spPr>
                </pic:pic>
              </a:graphicData>
            </a:graphic>
          </wp:inline>
        </w:drawing>
      </w:r>
      <w:r>
        <w:t xml:space="preserve">   </w:t>
      </w:r>
      <w:r w:rsidR="008C42C5" w:rsidRPr="008C42C5">
        <w:drawing>
          <wp:inline distT="0" distB="0" distL="0" distR="0" wp14:anchorId="37EB1E95" wp14:editId="1B0FA03D">
            <wp:extent cx="2822713" cy="1562093"/>
            <wp:effectExtent l="0" t="0" r="0" b="635"/>
            <wp:docPr id="16348447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844774" name=""/>
                    <pic:cNvPicPr/>
                  </pic:nvPicPr>
                  <pic:blipFill>
                    <a:blip r:embed="rId41"/>
                    <a:stretch>
                      <a:fillRect/>
                    </a:stretch>
                  </pic:blipFill>
                  <pic:spPr>
                    <a:xfrm>
                      <a:off x="0" y="0"/>
                      <a:ext cx="2848352" cy="1576282"/>
                    </a:xfrm>
                    <a:prstGeom prst="rect">
                      <a:avLst/>
                    </a:prstGeom>
                  </pic:spPr>
                </pic:pic>
              </a:graphicData>
            </a:graphic>
          </wp:inline>
        </w:drawing>
      </w:r>
    </w:p>
    <w:p w14:paraId="65F416BF" w14:textId="638B673B" w:rsidR="00F34900" w:rsidRDefault="008C42C5" w:rsidP="00F34900">
      <w:r w:rsidRPr="008C42C5">
        <w:lastRenderedPageBreak/>
        <w:drawing>
          <wp:inline distT="0" distB="0" distL="0" distR="0" wp14:anchorId="76041FDE" wp14:editId="21BBAC18">
            <wp:extent cx="2798859" cy="1561606"/>
            <wp:effectExtent l="0" t="0" r="1905" b="635"/>
            <wp:docPr id="17235447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544765" name=""/>
                    <pic:cNvPicPr/>
                  </pic:nvPicPr>
                  <pic:blipFill>
                    <a:blip r:embed="rId42"/>
                    <a:stretch>
                      <a:fillRect/>
                    </a:stretch>
                  </pic:blipFill>
                  <pic:spPr>
                    <a:xfrm>
                      <a:off x="0" y="0"/>
                      <a:ext cx="2826573" cy="1577069"/>
                    </a:xfrm>
                    <a:prstGeom prst="rect">
                      <a:avLst/>
                    </a:prstGeom>
                  </pic:spPr>
                </pic:pic>
              </a:graphicData>
            </a:graphic>
          </wp:inline>
        </w:drawing>
      </w:r>
      <w:r w:rsidR="00F34900">
        <w:t xml:space="preserve">   </w:t>
      </w:r>
      <w:r w:rsidR="00960DAE" w:rsidRPr="00960DAE">
        <w:drawing>
          <wp:inline distT="0" distB="0" distL="0" distR="0" wp14:anchorId="2DD6E3DB" wp14:editId="356AE86D">
            <wp:extent cx="2813623" cy="1577948"/>
            <wp:effectExtent l="0" t="0" r="6350" b="3810"/>
            <wp:docPr id="9049308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30862" name=""/>
                    <pic:cNvPicPr/>
                  </pic:nvPicPr>
                  <pic:blipFill>
                    <a:blip r:embed="rId43"/>
                    <a:stretch>
                      <a:fillRect/>
                    </a:stretch>
                  </pic:blipFill>
                  <pic:spPr>
                    <a:xfrm>
                      <a:off x="0" y="0"/>
                      <a:ext cx="2863034" cy="1605659"/>
                    </a:xfrm>
                    <a:prstGeom prst="rect">
                      <a:avLst/>
                    </a:prstGeom>
                  </pic:spPr>
                </pic:pic>
              </a:graphicData>
            </a:graphic>
          </wp:inline>
        </w:drawing>
      </w:r>
    </w:p>
    <w:p w14:paraId="6CC50801" w14:textId="59BF42D6" w:rsidR="00960DAE" w:rsidRDefault="00960DAE" w:rsidP="00F34900">
      <w:r w:rsidRPr="00960DAE">
        <w:drawing>
          <wp:inline distT="0" distB="0" distL="0" distR="0" wp14:anchorId="294B82F2" wp14:editId="472ACC51">
            <wp:extent cx="2822713" cy="1581170"/>
            <wp:effectExtent l="0" t="0" r="0" b="0"/>
            <wp:docPr id="7716937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693791" name=""/>
                    <pic:cNvPicPr/>
                  </pic:nvPicPr>
                  <pic:blipFill>
                    <a:blip r:embed="rId44"/>
                    <a:stretch>
                      <a:fillRect/>
                    </a:stretch>
                  </pic:blipFill>
                  <pic:spPr>
                    <a:xfrm>
                      <a:off x="0" y="0"/>
                      <a:ext cx="2857638" cy="1600733"/>
                    </a:xfrm>
                    <a:prstGeom prst="rect">
                      <a:avLst/>
                    </a:prstGeom>
                  </pic:spPr>
                </pic:pic>
              </a:graphicData>
            </a:graphic>
          </wp:inline>
        </w:drawing>
      </w:r>
      <w:r>
        <w:t xml:space="preserve">   </w:t>
      </w:r>
      <w:r w:rsidRPr="00960DAE">
        <w:drawing>
          <wp:inline distT="0" distB="0" distL="0" distR="0" wp14:anchorId="1973FFA9" wp14:editId="78EA5D5E">
            <wp:extent cx="2806811" cy="1564175"/>
            <wp:effectExtent l="0" t="0" r="0" b="0"/>
            <wp:docPr id="4946972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697204" name=""/>
                    <pic:cNvPicPr/>
                  </pic:nvPicPr>
                  <pic:blipFill>
                    <a:blip r:embed="rId45"/>
                    <a:stretch>
                      <a:fillRect/>
                    </a:stretch>
                  </pic:blipFill>
                  <pic:spPr>
                    <a:xfrm>
                      <a:off x="0" y="0"/>
                      <a:ext cx="2826161" cy="1574958"/>
                    </a:xfrm>
                    <a:prstGeom prst="rect">
                      <a:avLst/>
                    </a:prstGeom>
                  </pic:spPr>
                </pic:pic>
              </a:graphicData>
            </a:graphic>
          </wp:inline>
        </w:drawing>
      </w:r>
    </w:p>
    <w:p w14:paraId="359A43A9" w14:textId="63AE91BE" w:rsidR="00960DAE" w:rsidRDefault="00960DAE" w:rsidP="00F34900">
      <w:r w:rsidRPr="00960DAE">
        <w:drawing>
          <wp:inline distT="0" distB="0" distL="0" distR="0" wp14:anchorId="0582434A" wp14:editId="07656B3B">
            <wp:extent cx="2785044" cy="1550504"/>
            <wp:effectExtent l="0" t="0" r="0" b="0"/>
            <wp:docPr id="4008165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816588" name=""/>
                    <pic:cNvPicPr/>
                  </pic:nvPicPr>
                  <pic:blipFill>
                    <a:blip r:embed="rId46"/>
                    <a:stretch>
                      <a:fillRect/>
                    </a:stretch>
                  </pic:blipFill>
                  <pic:spPr>
                    <a:xfrm>
                      <a:off x="0" y="0"/>
                      <a:ext cx="2813287" cy="1566228"/>
                    </a:xfrm>
                    <a:prstGeom prst="rect">
                      <a:avLst/>
                    </a:prstGeom>
                  </pic:spPr>
                </pic:pic>
              </a:graphicData>
            </a:graphic>
          </wp:inline>
        </w:drawing>
      </w:r>
      <w:r>
        <w:t xml:space="preserve">    </w:t>
      </w:r>
      <w:r w:rsidRPr="00960DAE">
        <w:drawing>
          <wp:inline distT="0" distB="0" distL="0" distR="0" wp14:anchorId="3B1A1332" wp14:editId="60C50039">
            <wp:extent cx="2811677" cy="1565330"/>
            <wp:effectExtent l="0" t="0" r="8255" b="0"/>
            <wp:docPr id="1020479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47916" name=""/>
                    <pic:cNvPicPr/>
                  </pic:nvPicPr>
                  <pic:blipFill>
                    <a:blip r:embed="rId47"/>
                    <a:stretch>
                      <a:fillRect/>
                    </a:stretch>
                  </pic:blipFill>
                  <pic:spPr>
                    <a:xfrm>
                      <a:off x="0" y="0"/>
                      <a:ext cx="2847728" cy="1585400"/>
                    </a:xfrm>
                    <a:prstGeom prst="rect">
                      <a:avLst/>
                    </a:prstGeom>
                  </pic:spPr>
                </pic:pic>
              </a:graphicData>
            </a:graphic>
          </wp:inline>
        </w:drawing>
      </w:r>
    </w:p>
    <w:p w14:paraId="5E1EF323" w14:textId="1CC62831" w:rsidR="00F34900" w:rsidRPr="00F34900" w:rsidRDefault="00F34900" w:rsidP="00960DAE">
      <w:pPr>
        <w:jc w:val="center"/>
      </w:pPr>
      <w:r w:rsidRPr="00F34900">
        <w:rPr>
          <w:noProof/>
        </w:rPr>
        <w:drawing>
          <wp:inline distT="0" distB="0" distL="0" distR="0" wp14:anchorId="2EEC27B3" wp14:editId="6E26E8A7">
            <wp:extent cx="2838616" cy="1569006"/>
            <wp:effectExtent l="0" t="0" r="0" b="0"/>
            <wp:docPr id="18927435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743509" name=""/>
                    <pic:cNvPicPr/>
                  </pic:nvPicPr>
                  <pic:blipFill>
                    <a:blip r:embed="rId48"/>
                    <a:stretch>
                      <a:fillRect/>
                    </a:stretch>
                  </pic:blipFill>
                  <pic:spPr>
                    <a:xfrm>
                      <a:off x="0" y="0"/>
                      <a:ext cx="2871253" cy="1587046"/>
                    </a:xfrm>
                    <a:prstGeom prst="rect">
                      <a:avLst/>
                    </a:prstGeom>
                  </pic:spPr>
                </pic:pic>
              </a:graphicData>
            </a:graphic>
          </wp:inline>
        </w:drawing>
      </w:r>
    </w:p>
    <w:p w14:paraId="4C37A397" w14:textId="02075D2B" w:rsidR="006C42FD" w:rsidRDefault="006C42FD" w:rsidP="00960DAE">
      <w:pPr>
        <w:pStyle w:val="Ttulo3"/>
        <w:numPr>
          <w:ilvl w:val="1"/>
          <w:numId w:val="29"/>
        </w:numPr>
      </w:pPr>
      <w:bookmarkStart w:id="52" w:name="_Anexo_7._Pasaporte"/>
      <w:bookmarkStart w:id="53" w:name="_Toc226556829"/>
      <w:bookmarkEnd w:id="52"/>
      <w:r>
        <w:t>Anexo 7</w:t>
      </w:r>
      <w:r w:rsidR="002942EB">
        <w:t>. Pasaporte e insignias</w:t>
      </w:r>
      <w:bookmarkEnd w:id="53"/>
    </w:p>
    <w:p w14:paraId="504D42A0" w14:textId="018C3DB0" w:rsidR="007C6F37" w:rsidRDefault="007C6F37" w:rsidP="00A90EC1">
      <w:r w:rsidRPr="007C6F37">
        <w:drawing>
          <wp:inline distT="0" distB="0" distL="0" distR="0" wp14:anchorId="6BD5BD3F" wp14:editId="397CE3D4">
            <wp:extent cx="2417197" cy="1694394"/>
            <wp:effectExtent l="0" t="0" r="2540" b="1270"/>
            <wp:docPr id="15568898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889847" name=""/>
                    <pic:cNvPicPr/>
                  </pic:nvPicPr>
                  <pic:blipFill>
                    <a:blip r:embed="rId49"/>
                    <a:stretch>
                      <a:fillRect/>
                    </a:stretch>
                  </pic:blipFill>
                  <pic:spPr>
                    <a:xfrm>
                      <a:off x="0" y="0"/>
                      <a:ext cx="2447783" cy="1715834"/>
                    </a:xfrm>
                    <a:prstGeom prst="rect">
                      <a:avLst/>
                    </a:prstGeom>
                  </pic:spPr>
                </pic:pic>
              </a:graphicData>
            </a:graphic>
          </wp:inline>
        </w:drawing>
      </w:r>
      <w:r>
        <w:t xml:space="preserve">   </w:t>
      </w:r>
      <w:r>
        <w:rPr>
          <w:noProof/>
        </w:rPr>
        <w:drawing>
          <wp:inline distT="0" distB="0" distL="0" distR="0" wp14:anchorId="0865CADC" wp14:editId="43FA784F">
            <wp:extent cx="2564295" cy="1709530"/>
            <wp:effectExtent l="0" t="0" r="7620" b="5080"/>
            <wp:docPr id="1782031443" name="Imagen 1" descr="Plantilla con doce insignias de misiones Guardianes de Ga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tilla con doce insignias de misiones Guardianes de Gaia"/>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04851" cy="1736567"/>
                    </a:xfrm>
                    <a:prstGeom prst="rect">
                      <a:avLst/>
                    </a:prstGeom>
                    <a:noFill/>
                    <a:ln>
                      <a:noFill/>
                    </a:ln>
                  </pic:spPr>
                </pic:pic>
              </a:graphicData>
            </a:graphic>
          </wp:inline>
        </w:drawing>
      </w:r>
    </w:p>
    <w:p w14:paraId="2E6980AC" w14:textId="209888FF" w:rsidR="00A90EC1" w:rsidRDefault="00A90EC1" w:rsidP="00A90EC1">
      <w:pPr>
        <w:spacing w:after="0"/>
        <w:jc w:val="center"/>
      </w:pPr>
      <w:r>
        <w:rPr>
          <w:noProof/>
        </w:rPr>
        <w:lastRenderedPageBreak/>
        <w:drawing>
          <wp:inline distT="0" distB="0" distL="0" distR="0" wp14:anchorId="4514CB0D" wp14:editId="3360E998">
            <wp:extent cx="1929811" cy="1286540"/>
            <wp:effectExtent l="0" t="0" r="0" b="8890"/>
            <wp:docPr id="945998783" name="Imagen 2" descr="Insignias de roles: Científico, Ingeniero, Experto Digital, Comunicador en cuadríc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ignias de roles: Científico, Ingeniero, Experto Digital, Comunicador en cuadrícula"/>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964845" cy="1309896"/>
                    </a:xfrm>
                    <a:prstGeom prst="rect">
                      <a:avLst/>
                    </a:prstGeom>
                    <a:noFill/>
                    <a:ln>
                      <a:noFill/>
                    </a:ln>
                  </pic:spPr>
                </pic:pic>
              </a:graphicData>
            </a:graphic>
          </wp:inline>
        </w:drawing>
      </w:r>
    </w:p>
    <w:p w14:paraId="3203BF56" w14:textId="7D5EC396" w:rsidR="007C6F37" w:rsidRPr="007C6F37" w:rsidRDefault="007C6F37" w:rsidP="00A90EC1">
      <w:pPr>
        <w:spacing w:after="0"/>
        <w:jc w:val="center"/>
      </w:pPr>
      <w:r w:rsidRPr="008C42C5">
        <w:rPr>
          <w:sz w:val="18"/>
          <w:szCs w:val="18"/>
        </w:rPr>
        <w:t>Im</w:t>
      </w:r>
      <w:r w:rsidR="00A90EC1">
        <w:rPr>
          <w:sz w:val="18"/>
          <w:szCs w:val="18"/>
        </w:rPr>
        <w:t>á</w:t>
      </w:r>
      <w:r w:rsidRPr="008C42C5">
        <w:rPr>
          <w:sz w:val="18"/>
          <w:szCs w:val="18"/>
        </w:rPr>
        <w:t xml:space="preserve">genes generadas con </w:t>
      </w:r>
      <w:hyperlink r:id="rId52" w:history="1">
        <w:proofErr w:type="spellStart"/>
        <w:r w:rsidRPr="008C42C5">
          <w:rPr>
            <w:rStyle w:val="Hipervnculo"/>
            <w:i/>
            <w:iCs/>
            <w:sz w:val="18"/>
            <w:szCs w:val="18"/>
          </w:rPr>
          <w:t>Copilot</w:t>
        </w:r>
        <w:proofErr w:type="spellEnd"/>
      </w:hyperlink>
    </w:p>
    <w:p w14:paraId="51ACAC36" w14:textId="0FC35E5B" w:rsidR="00960DAE" w:rsidRDefault="00960DAE" w:rsidP="00960DAE">
      <w:pPr>
        <w:pStyle w:val="Ttulo3"/>
        <w:numPr>
          <w:ilvl w:val="1"/>
          <w:numId w:val="29"/>
        </w:numPr>
      </w:pPr>
      <w:bookmarkStart w:id="54" w:name="_Anexo_8._Tarjetas"/>
      <w:bookmarkStart w:id="55" w:name="_Toc226556830"/>
      <w:bookmarkEnd w:id="54"/>
      <w:r>
        <w:t>Anexo 8. Tarjetas secuenciales</w:t>
      </w:r>
      <w:bookmarkEnd w:id="55"/>
    </w:p>
    <w:p w14:paraId="595BBDBB" w14:textId="77777777" w:rsidR="00957196" w:rsidRDefault="008C42C5" w:rsidP="007C6F37">
      <w:pPr>
        <w:keepNext/>
        <w:spacing w:after="0"/>
        <w:rPr>
          <w:sz w:val="18"/>
          <w:szCs w:val="18"/>
        </w:rPr>
      </w:pPr>
      <w:r w:rsidRPr="008C42C5">
        <w:drawing>
          <wp:inline distT="0" distB="0" distL="0" distR="0" wp14:anchorId="23768827" wp14:editId="57746770">
            <wp:extent cx="5114260" cy="1539614"/>
            <wp:effectExtent l="0" t="0" r="0" b="3810"/>
            <wp:docPr id="12429107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910775" name=""/>
                    <pic:cNvPicPr/>
                  </pic:nvPicPr>
                  <pic:blipFill rotWithShape="1">
                    <a:blip r:embed="rId53"/>
                    <a:srcRect b="2748"/>
                    <a:stretch>
                      <a:fillRect/>
                    </a:stretch>
                  </pic:blipFill>
                  <pic:spPr bwMode="auto">
                    <a:xfrm>
                      <a:off x="0" y="0"/>
                      <a:ext cx="5133422" cy="1545383"/>
                    </a:xfrm>
                    <a:prstGeom prst="rect">
                      <a:avLst/>
                    </a:prstGeom>
                    <a:ln>
                      <a:noFill/>
                    </a:ln>
                    <a:extLst>
                      <a:ext uri="{53640926-AAD7-44D8-BBD7-CCE9431645EC}">
                        <a14:shadowObscured xmlns:a14="http://schemas.microsoft.com/office/drawing/2010/main"/>
                      </a:ext>
                    </a:extLst>
                  </pic:spPr>
                </pic:pic>
              </a:graphicData>
            </a:graphic>
          </wp:inline>
        </w:drawing>
      </w:r>
    </w:p>
    <w:p w14:paraId="67A885A1" w14:textId="39DC7405" w:rsidR="00A512F0" w:rsidRDefault="008C42C5" w:rsidP="007C6F37">
      <w:pPr>
        <w:keepNext/>
        <w:spacing w:after="0"/>
        <w:rPr>
          <w:i/>
          <w:iCs/>
          <w:sz w:val="18"/>
          <w:szCs w:val="18"/>
        </w:rPr>
      </w:pPr>
      <w:r w:rsidRPr="008C42C5">
        <w:rPr>
          <w:sz w:val="18"/>
          <w:szCs w:val="18"/>
        </w:rPr>
        <w:t>Im</w:t>
      </w:r>
      <w:r w:rsidR="00A90EC1">
        <w:rPr>
          <w:sz w:val="18"/>
          <w:szCs w:val="18"/>
        </w:rPr>
        <w:t>á</w:t>
      </w:r>
      <w:r w:rsidRPr="008C42C5">
        <w:rPr>
          <w:sz w:val="18"/>
          <w:szCs w:val="18"/>
        </w:rPr>
        <w:t xml:space="preserve">genes generadas con </w:t>
      </w:r>
      <w:hyperlink r:id="rId54" w:history="1">
        <w:proofErr w:type="spellStart"/>
        <w:r w:rsidRPr="008C42C5">
          <w:rPr>
            <w:rStyle w:val="Hipervnculo"/>
            <w:i/>
            <w:iCs/>
            <w:sz w:val="18"/>
            <w:szCs w:val="18"/>
          </w:rPr>
          <w:t>Copilot</w:t>
        </w:r>
        <w:proofErr w:type="spellEnd"/>
      </w:hyperlink>
    </w:p>
    <w:p w14:paraId="74AA4607" w14:textId="24EB49A1" w:rsidR="00A512F0" w:rsidRDefault="00A512F0" w:rsidP="00A512F0">
      <w:pPr>
        <w:pStyle w:val="Ttulo3"/>
        <w:numPr>
          <w:ilvl w:val="1"/>
          <w:numId w:val="29"/>
        </w:numPr>
      </w:pPr>
      <w:bookmarkStart w:id="56" w:name="_Anexo_9._Evaluación"/>
      <w:bookmarkEnd w:id="56"/>
      <w:r>
        <w:t>Anexo 9. Evaluación de la práctica docente</w:t>
      </w:r>
    </w:p>
    <w:p w14:paraId="7E19C2EE" w14:textId="1BA3E4F8" w:rsidR="00A512F0" w:rsidRPr="00A512F0" w:rsidRDefault="00957196" w:rsidP="00957196">
      <w:pPr>
        <w:jc w:val="center"/>
      </w:pPr>
      <w:r w:rsidRPr="00957196">
        <w:drawing>
          <wp:inline distT="0" distB="0" distL="0" distR="0" wp14:anchorId="7993AD98" wp14:editId="0978FF20">
            <wp:extent cx="3294412" cy="4880344"/>
            <wp:effectExtent l="0" t="0" r="1270" b="0"/>
            <wp:docPr id="9059521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952198" name=""/>
                    <pic:cNvPicPr/>
                  </pic:nvPicPr>
                  <pic:blipFill>
                    <a:blip r:embed="rId55"/>
                    <a:stretch>
                      <a:fillRect/>
                    </a:stretch>
                  </pic:blipFill>
                  <pic:spPr>
                    <a:xfrm>
                      <a:off x="0" y="0"/>
                      <a:ext cx="3318942" cy="4916683"/>
                    </a:xfrm>
                    <a:prstGeom prst="rect">
                      <a:avLst/>
                    </a:prstGeom>
                  </pic:spPr>
                </pic:pic>
              </a:graphicData>
            </a:graphic>
          </wp:inline>
        </w:drawing>
      </w:r>
    </w:p>
    <w:sectPr w:rsidR="00A512F0" w:rsidRPr="00A512F0" w:rsidSect="000A154C">
      <w:footerReference w:type="first" r:id="rId56"/>
      <w:pgSz w:w="11906" w:h="16838"/>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7EFF5" w14:textId="77777777" w:rsidR="00C93473" w:rsidRDefault="00C93473" w:rsidP="00F03D62">
      <w:pPr>
        <w:spacing w:after="0" w:line="240" w:lineRule="auto"/>
      </w:pPr>
      <w:r>
        <w:separator/>
      </w:r>
    </w:p>
  </w:endnote>
  <w:endnote w:type="continuationSeparator" w:id="0">
    <w:p w14:paraId="6A0433AB" w14:textId="77777777" w:rsidR="00C93473" w:rsidRDefault="00C93473"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5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5894815"/>
      <w:docPartObj>
        <w:docPartGallery w:val="Page Numbers (Bottom of Page)"/>
        <w:docPartUnique/>
      </w:docPartObj>
    </w:sdtPr>
    <w:sdtContent>
      <w:p w14:paraId="3AFD2D87" w14:textId="57F5CBD2" w:rsidR="000A154C" w:rsidRDefault="000A154C">
        <w:pPr>
          <w:pStyle w:val="Piedepgina"/>
          <w:jc w:val="right"/>
        </w:pPr>
        <w:r>
          <w:fldChar w:fldCharType="begin"/>
        </w:r>
        <w:r>
          <w:instrText>PAGE   \* MERGEFORMAT</w:instrText>
        </w:r>
        <w:r>
          <w:fldChar w:fldCharType="separate"/>
        </w:r>
        <w:r>
          <w:t>2</w:t>
        </w:r>
        <w:r>
          <w:fldChar w:fldCharType="end"/>
        </w:r>
      </w:p>
    </w:sdtContent>
  </w:sdt>
  <w:p w14:paraId="7CDE9488" w14:textId="77777777" w:rsidR="000A154C" w:rsidRDefault="000A154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C0A2F" w14:textId="06059FF5" w:rsidR="00F97EB1" w:rsidRPr="00F97EB1" w:rsidRDefault="00F97EB1">
    <w:pPr>
      <w:pStyle w:val="Piedepgina"/>
      <w:rPr>
        <w:sz w:val="18"/>
        <w:szCs w:val="18"/>
      </w:rPr>
    </w:pPr>
    <w:r w:rsidRPr="00F97EB1">
      <w:rPr>
        <w:sz w:val="18"/>
        <w:szCs w:val="18"/>
      </w:rPr>
      <w:t>*</w:t>
    </w:r>
    <w:r w:rsidRPr="00F97EB1">
      <w:rPr>
        <w:rFonts w:ascii="Times New Roman" w:eastAsia="Times New Roman" w:hAnsi="Times New Roman" w:cs="Times New Roman"/>
        <w:sz w:val="20"/>
        <w:szCs w:val="20"/>
        <w:lang w:eastAsia="es-ES"/>
      </w:rPr>
      <w:t xml:space="preserve"> </w:t>
    </w:r>
    <w:r w:rsidRPr="00F97EB1">
      <w:rPr>
        <w:sz w:val="18"/>
        <w:szCs w:val="18"/>
      </w:rPr>
      <w:t>Por razones de economía lingüística y de fluidez expositiva, en este trabajo se recurre ocasionalmente al masculino genérico, debiendo entenderse que dicho uso alude de manera inclusiva a personas de cualquier género</w:t>
    </w:r>
    <w:r w:rsidRPr="00F97EB1">
      <w:rPr>
        <w:sz w:val="18"/>
        <w:szCs w:val="1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E16E" w14:textId="77777777" w:rsidR="00F97EB1" w:rsidRDefault="00F97EB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484EC" w14:textId="77777777" w:rsidR="00C93473" w:rsidRDefault="00C93473" w:rsidP="00F03D62">
      <w:pPr>
        <w:spacing w:after="0" w:line="240" w:lineRule="auto"/>
      </w:pPr>
      <w:r>
        <w:separator/>
      </w:r>
    </w:p>
  </w:footnote>
  <w:footnote w:type="continuationSeparator" w:id="0">
    <w:p w14:paraId="15BC37E0" w14:textId="77777777" w:rsidR="00C93473" w:rsidRDefault="00C93473"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F02928A"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626B6"/>
    <w:multiLevelType w:val="hybridMultilevel"/>
    <w:tmpl w:val="898AE75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0B8C3C60"/>
    <w:multiLevelType w:val="hybridMultilevel"/>
    <w:tmpl w:val="0DA015F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CDF72B2"/>
    <w:multiLevelType w:val="hybridMultilevel"/>
    <w:tmpl w:val="AB682A9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0013AD8"/>
    <w:multiLevelType w:val="hybridMultilevel"/>
    <w:tmpl w:val="621E76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11B03FEF"/>
    <w:multiLevelType w:val="hybridMultilevel"/>
    <w:tmpl w:val="D6122C7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15:restartNumberingAfterBreak="0">
    <w:nsid w:val="14442140"/>
    <w:multiLevelType w:val="hybridMultilevel"/>
    <w:tmpl w:val="216214C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55C2B8B"/>
    <w:multiLevelType w:val="hybridMultilevel"/>
    <w:tmpl w:val="CDD03D2E"/>
    <w:lvl w:ilvl="0" w:tplc="B2C6046A">
      <w:start w:val="9"/>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B2E685B"/>
    <w:multiLevelType w:val="hybridMultilevel"/>
    <w:tmpl w:val="836439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1BF944AA"/>
    <w:multiLevelType w:val="hybridMultilevel"/>
    <w:tmpl w:val="F38873E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1D3A7945"/>
    <w:multiLevelType w:val="hybridMultilevel"/>
    <w:tmpl w:val="A8429C7A"/>
    <w:lvl w:ilvl="0" w:tplc="A0C4E7B4">
      <w:start w:val="1"/>
      <w:numFmt w:val="decimal"/>
      <w:lvlText w:val="%1."/>
      <w:lvlJc w:val="left"/>
      <w:pPr>
        <w:ind w:left="720" w:hanging="360"/>
      </w:pPr>
      <w:rPr>
        <w:rFonts w:ascii="Arial" w:eastAsiaTheme="minorHAnsi" w:hAnsi="Arial" w:cs="Arial"/>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EC34D84"/>
    <w:multiLevelType w:val="multilevel"/>
    <w:tmpl w:val="F19C8F26"/>
    <w:lvl w:ilvl="0">
      <w:start w:val="5"/>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1" w15:restartNumberingAfterBreak="0">
    <w:nsid w:val="253636C8"/>
    <w:multiLevelType w:val="hybridMultilevel"/>
    <w:tmpl w:val="6736FB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15:restartNumberingAfterBreak="0">
    <w:nsid w:val="29BF2D3C"/>
    <w:multiLevelType w:val="multilevel"/>
    <w:tmpl w:val="24D2F6BA"/>
    <w:lvl w:ilvl="0">
      <w:start w:val="2"/>
      <w:numFmt w:val="decimal"/>
      <w:lvlText w:val="%1"/>
      <w:lvlJc w:val="left"/>
      <w:pPr>
        <w:ind w:left="610" w:hanging="610"/>
      </w:pPr>
      <w:rPr>
        <w:rFonts w:hint="default"/>
      </w:rPr>
    </w:lvl>
    <w:lvl w:ilvl="1">
      <w:start w:val="2"/>
      <w:numFmt w:val="decimal"/>
      <w:lvlText w:val="%1.%2"/>
      <w:lvlJc w:val="left"/>
      <w:pPr>
        <w:ind w:left="1116" w:hanging="72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2268" w:hanging="108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420" w:hanging="1440"/>
      </w:pPr>
      <w:rPr>
        <w:rFonts w:hint="default"/>
      </w:rPr>
    </w:lvl>
    <w:lvl w:ilvl="6">
      <w:start w:val="1"/>
      <w:numFmt w:val="decimal"/>
      <w:lvlText w:val="%1.%2.%3.%4.%5.%6.%7"/>
      <w:lvlJc w:val="left"/>
      <w:pPr>
        <w:ind w:left="4176" w:hanging="1800"/>
      </w:pPr>
      <w:rPr>
        <w:rFonts w:hint="default"/>
      </w:rPr>
    </w:lvl>
    <w:lvl w:ilvl="7">
      <w:start w:val="1"/>
      <w:numFmt w:val="decimal"/>
      <w:lvlText w:val="%1.%2.%3.%4.%5.%6.%7.%8"/>
      <w:lvlJc w:val="left"/>
      <w:pPr>
        <w:ind w:left="4572" w:hanging="1800"/>
      </w:pPr>
      <w:rPr>
        <w:rFonts w:hint="default"/>
      </w:rPr>
    </w:lvl>
    <w:lvl w:ilvl="8">
      <w:start w:val="1"/>
      <w:numFmt w:val="decimal"/>
      <w:lvlText w:val="%1.%2.%3.%4.%5.%6.%7.%8.%9"/>
      <w:lvlJc w:val="left"/>
      <w:pPr>
        <w:ind w:left="5328" w:hanging="2160"/>
      </w:pPr>
      <w:rPr>
        <w:rFonts w:hint="default"/>
      </w:rPr>
    </w:lvl>
  </w:abstractNum>
  <w:abstractNum w:abstractNumId="13" w15:restartNumberingAfterBreak="0">
    <w:nsid w:val="2C2711A7"/>
    <w:multiLevelType w:val="hybridMultilevel"/>
    <w:tmpl w:val="EE6079D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2DED1F4D"/>
    <w:multiLevelType w:val="hybridMultilevel"/>
    <w:tmpl w:val="2380520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33F030A1"/>
    <w:multiLevelType w:val="hybridMultilevel"/>
    <w:tmpl w:val="A2622BC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34223CED"/>
    <w:multiLevelType w:val="hybridMultilevel"/>
    <w:tmpl w:val="246A58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50D7E89"/>
    <w:multiLevelType w:val="hybridMultilevel"/>
    <w:tmpl w:val="5F4C642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15:restartNumberingAfterBreak="0">
    <w:nsid w:val="36675C62"/>
    <w:multiLevelType w:val="hybridMultilevel"/>
    <w:tmpl w:val="C1FC584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384A3A1A"/>
    <w:multiLevelType w:val="hybridMultilevel"/>
    <w:tmpl w:val="8124DB4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15:restartNumberingAfterBreak="0">
    <w:nsid w:val="3AF75E82"/>
    <w:multiLevelType w:val="hybridMultilevel"/>
    <w:tmpl w:val="EEF008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15:restartNumberingAfterBreak="0">
    <w:nsid w:val="3BBB27F7"/>
    <w:multiLevelType w:val="hybridMultilevel"/>
    <w:tmpl w:val="6AAA7A0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CD32F1F"/>
    <w:multiLevelType w:val="hybridMultilevel"/>
    <w:tmpl w:val="F51AABE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15:restartNumberingAfterBreak="0">
    <w:nsid w:val="3CF71870"/>
    <w:multiLevelType w:val="hybridMultilevel"/>
    <w:tmpl w:val="8E189FF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2045442"/>
    <w:multiLevelType w:val="hybridMultilevel"/>
    <w:tmpl w:val="69A69B8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15:restartNumberingAfterBreak="0">
    <w:nsid w:val="43BF3111"/>
    <w:multiLevelType w:val="hybridMultilevel"/>
    <w:tmpl w:val="599048A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47F042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C4E235C"/>
    <w:multiLevelType w:val="hybridMultilevel"/>
    <w:tmpl w:val="8A0A30E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514F0E6A"/>
    <w:multiLevelType w:val="hybridMultilevel"/>
    <w:tmpl w:val="182CCC56"/>
    <w:lvl w:ilvl="0" w:tplc="B69ADF5A">
      <w:start w:val="1"/>
      <w:numFmt w:val="decimal"/>
      <w:lvlText w:val="%1."/>
      <w:lvlJc w:val="left"/>
      <w:pPr>
        <w:ind w:left="720" w:hanging="360"/>
      </w:pPr>
      <w:rPr>
        <w:rFonts w:asciiTheme="minorHAnsi" w:eastAsiaTheme="minorHAnsi" w:hAnsiTheme="minorHAnsi" w:cstheme="minorBid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1835D9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43963C3"/>
    <w:multiLevelType w:val="hybridMultilevel"/>
    <w:tmpl w:val="F280A2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15:restartNumberingAfterBreak="0">
    <w:nsid w:val="55A01FE2"/>
    <w:multiLevelType w:val="hybridMultilevel"/>
    <w:tmpl w:val="D4FEA6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5741317F"/>
    <w:multiLevelType w:val="hybridMultilevel"/>
    <w:tmpl w:val="3EEEA6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3" w15:restartNumberingAfterBreak="0">
    <w:nsid w:val="69C16AC6"/>
    <w:multiLevelType w:val="hybridMultilevel"/>
    <w:tmpl w:val="F5C29F1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4" w15:restartNumberingAfterBreak="0">
    <w:nsid w:val="6AB86F75"/>
    <w:multiLevelType w:val="hybridMultilevel"/>
    <w:tmpl w:val="3D50B5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B72422E"/>
    <w:multiLevelType w:val="hybridMultilevel"/>
    <w:tmpl w:val="6B38A98E"/>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6" w15:restartNumberingAfterBreak="0">
    <w:nsid w:val="6D8F566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1AD4AD7"/>
    <w:multiLevelType w:val="hybridMultilevel"/>
    <w:tmpl w:val="B22EFC9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8" w15:restartNumberingAfterBreak="0">
    <w:nsid w:val="731D65CE"/>
    <w:multiLevelType w:val="hybridMultilevel"/>
    <w:tmpl w:val="C1405FF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9" w15:restartNumberingAfterBreak="0">
    <w:nsid w:val="74164651"/>
    <w:multiLevelType w:val="hybridMultilevel"/>
    <w:tmpl w:val="8FF679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0" w15:restartNumberingAfterBreak="0">
    <w:nsid w:val="76EE6D5C"/>
    <w:multiLevelType w:val="hybridMultilevel"/>
    <w:tmpl w:val="814CE20E"/>
    <w:lvl w:ilvl="0" w:tplc="15A48ED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7DA2E28"/>
    <w:multiLevelType w:val="hybridMultilevel"/>
    <w:tmpl w:val="CC160AA4"/>
    <w:lvl w:ilvl="0" w:tplc="0C0A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15:restartNumberingAfterBreak="0">
    <w:nsid w:val="78411DC7"/>
    <w:multiLevelType w:val="hybridMultilevel"/>
    <w:tmpl w:val="13004B9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D2A1778"/>
    <w:multiLevelType w:val="hybridMultilevel"/>
    <w:tmpl w:val="36EC78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4" w15:restartNumberingAfterBreak="0">
    <w:nsid w:val="7E5D76C9"/>
    <w:multiLevelType w:val="hybridMultilevel"/>
    <w:tmpl w:val="467EB780"/>
    <w:lvl w:ilvl="0" w:tplc="4F54D266">
      <w:start w:val="9"/>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766685672">
    <w:abstractNumId w:val="23"/>
  </w:num>
  <w:num w:numId="2" w16cid:durableId="659963980">
    <w:abstractNumId w:val="36"/>
  </w:num>
  <w:num w:numId="3" w16cid:durableId="418409564">
    <w:abstractNumId w:val="26"/>
  </w:num>
  <w:num w:numId="4" w16cid:durableId="268313538">
    <w:abstractNumId w:val="40"/>
  </w:num>
  <w:num w:numId="5" w16cid:durableId="1488941730">
    <w:abstractNumId w:val="37"/>
  </w:num>
  <w:num w:numId="6" w16cid:durableId="204802512">
    <w:abstractNumId w:val="11"/>
  </w:num>
  <w:num w:numId="7" w16cid:durableId="1944603039">
    <w:abstractNumId w:val="1"/>
  </w:num>
  <w:num w:numId="8" w16cid:durableId="798301130">
    <w:abstractNumId w:val="27"/>
  </w:num>
  <w:num w:numId="9" w16cid:durableId="1238973525">
    <w:abstractNumId w:val="24"/>
  </w:num>
  <w:num w:numId="10" w16cid:durableId="479351590">
    <w:abstractNumId w:val="4"/>
  </w:num>
  <w:num w:numId="11" w16cid:durableId="1587380004">
    <w:abstractNumId w:val="33"/>
  </w:num>
  <w:num w:numId="12" w16cid:durableId="1209028844">
    <w:abstractNumId w:val="18"/>
  </w:num>
  <w:num w:numId="13" w16cid:durableId="1078751867">
    <w:abstractNumId w:val="17"/>
  </w:num>
  <w:num w:numId="14" w16cid:durableId="1614946072">
    <w:abstractNumId w:val="8"/>
  </w:num>
  <w:num w:numId="15" w16cid:durableId="1906258381">
    <w:abstractNumId w:val="20"/>
  </w:num>
  <w:num w:numId="16" w16cid:durableId="472600951">
    <w:abstractNumId w:val="0"/>
  </w:num>
  <w:num w:numId="17" w16cid:durableId="1184976035">
    <w:abstractNumId w:val="30"/>
  </w:num>
  <w:num w:numId="18" w16cid:durableId="449517673">
    <w:abstractNumId w:val="22"/>
  </w:num>
  <w:num w:numId="19" w16cid:durableId="1290428871">
    <w:abstractNumId w:val="31"/>
  </w:num>
  <w:num w:numId="20" w16cid:durableId="1524785229">
    <w:abstractNumId w:val="15"/>
  </w:num>
  <w:num w:numId="21" w16cid:durableId="81687704">
    <w:abstractNumId w:val="19"/>
  </w:num>
  <w:num w:numId="22" w16cid:durableId="1322198008">
    <w:abstractNumId w:val="7"/>
  </w:num>
  <w:num w:numId="23" w16cid:durableId="1687053304">
    <w:abstractNumId w:val="39"/>
  </w:num>
  <w:num w:numId="24" w16cid:durableId="1516991952">
    <w:abstractNumId w:val="3"/>
  </w:num>
  <w:num w:numId="25" w16cid:durableId="1053887432">
    <w:abstractNumId w:val="13"/>
  </w:num>
  <w:num w:numId="26" w16cid:durableId="1884827185">
    <w:abstractNumId w:val="32"/>
  </w:num>
  <w:num w:numId="27" w16cid:durableId="99495501">
    <w:abstractNumId w:val="2"/>
  </w:num>
  <w:num w:numId="28" w16cid:durableId="2110349330">
    <w:abstractNumId w:val="29"/>
  </w:num>
  <w:num w:numId="29" w16cid:durableId="504630105">
    <w:abstractNumId w:val="10"/>
  </w:num>
  <w:num w:numId="30" w16cid:durableId="636182170">
    <w:abstractNumId w:val="42"/>
  </w:num>
  <w:num w:numId="31" w16cid:durableId="266668316">
    <w:abstractNumId w:val="21"/>
  </w:num>
  <w:num w:numId="32" w16cid:durableId="1400595730">
    <w:abstractNumId w:val="35"/>
  </w:num>
  <w:num w:numId="33" w16cid:durableId="54279670">
    <w:abstractNumId w:val="12"/>
  </w:num>
  <w:num w:numId="34" w16cid:durableId="2019574539">
    <w:abstractNumId w:val="16"/>
  </w:num>
  <w:num w:numId="35" w16cid:durableId="406002658">
    <w:abstractNumId w:val="34"/>
  </w:num>
  <w:num w:numId="36" w16cid:durableId="953055059">
    <w:abstractNumId w:val="28"/>
  </w:num>
  <w:num w:numId="37" w16cid:durableId="356083893">
    <w:abstractNumId w:val="44"/>
  </w:num>
  <w:num w:numId="38" w16cid:durableId="1078402793">
    <w:abstractNumId w:val="43"/>
  </w:num>
  <w:num w:numId="39" w16cid:durableId="1727728379">
    <w:abstractNumId w:val="41"/>
  </w:num>
  <w:num w:numId="40" w16cid:durableId="1210386374">
    <w:abstractNumId w:val="38"/>
  </w:num>
  <w:num w:numId="41" w16cid:durableId="12148876">
    <w:abstractNumId w:val="25"/>
  </w:num>
  <w:num w:numId="42" w16cid:durableId="135494973">
    <w:abstractNumId w:val="6"/>
  </w:num>
  <w:num w:numId="43" w16cid:durableId="447895669">
    <w:abstractNumId w:val="9"/>
  </w:num>
  <w:num w:numId="44" w16cid:durableId="1645350429">
    <w:abstractNumId w:val="5"/>
  </w:num>
  <w:num w:numId="45" w16cid:durableId="11392287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67DB"/>
    <w:rsid w:val="00015AF3"/>
    <w:rsid w:val="00022B57"/>
    <w:rsid w:val="00036472"/>
    <w:rsid w:val="00043B1B"/>
    <w:rsid w:val="000447B1"/>
    <w:rsid w:val="00060EE1"/>
    <w:rsid w:val="00071CC1"/>
    <w:rsid w:val="00073CEF"/>
    <w:rsid w:val="000777E5"/>
    <w:rsid w:val="000820FB"/>
    <w:rsid w:val="000874AE"/>
    <w:rsid w:val="00097D51"/>
    <w:rsid w:val="000A154C"/>
    <w:rsid w:val="000A1E6E"/>
    <w:rsid w:val="000A6C50"/>
    <w:rsid w:val="000B0A1A"/>
    <w:rsid w:val="000B13B0"/>
    <w:rsid w:val="000B3884"/>
    <w:rsid w:val="000B4A52"/>
    <w:rsid w:val="000B5E59"/>
    <w:rsid w:val="000C3B79"/>
    <w:rsid w:val="000C3F0E"/>
    <w:rsid w:val="000C4031"/>
    <w:rsid w:val="000C4236"/>
    <w:rsid w:val="000D125A"/>
    <w:rsid w:val="000D467B"/>
    <w:rsid w:val="000D5458"/>
    <w:rsid w:val="000E4CC1"/>
    <w:rsid w:val="000F2BF9"/>
    <w:rsid w:val="000F5046"/>
    <w:rsid w:val="00100649"/>
    <w:rsid w:val="001011C5"/>
    <w:rsid w:val="00102FE0"/>
    <w:rsid w:val="00112653"/>
    <w:rsid w:val="001174ED"/>
    <w:rsid w:val="0012290F"/>
    <w:rsid w:val="00123877"/>
    <w:rsid w:val="001277A9"/>
    <w:rsid w:val="001326BC"/>
    <w:rsid w:val="0013501D"/>
    <w:rsid w:val="00143BF0"/>
    <w:rsid w:val="001448A8"/>
    <w:rsid w:val="00145DD4"/>
    <w:rsid w:val="001462F1"/>
    <w:rsid w:val="001604C5"/>
    <w:rsid w:val="00162748"/>
    <w:rsid w:val="001645F5"/>
    <w:rsid w:val="0016707E"/>
    <w:rsid w:val="00167514"/>
    <w:rsid w:val="00171FF1"/>
    <w:rsid w:val="00174010"/>
    <w:rsid w:val="00177336"/>
    <w:rsid w:val="00183C71"/>
    <w:rsid w:val="0019791C"/>
    <w:rsid w:val="001A3D31"/>
    <w:rsid w:val="001A77D6"/>
    <w:rsid w:val="001B1692"/>
    <w:rsid w:val="001B5C72"/>
    <w:rsid w:val="001B770F"/>
    <w:rsid w:val="001B7E69"/>
    <w:rsid w:val="001C1801"/>
    <w:rsid w:val="001C2FB7"/>
    <w:rsid w:val="001D2870"/>
    <w:rsid w:val="001D3995"/>
    <w:rsid w:val="001D432C"/>
    <w:rsid w:val="001D6CF7"/>
    <w:rsid w:val="001D7026"/>
    <w:rsid w:val="001E0002"/>
    <w:rsid w:val="001E167F"/>
    <w:rsid w:val="001E1B8E"/>
    <w:rsid w:val="001E3A6F"/>
    <w:rsid w:val="001E41BA"/>
    <w:rsid w:val="001E6EFB"/>
    <w:rsid w:val="001F2C02"/>
    <w:rsid w:val="001F3EC5"/>
    <w:rsid w:val="001F4CBC"/>
    <w:rsid w:val="001F541C"/>
    <w:rsid w:val="001F6F3A"/>
    <w:rsid w:val="001F73D9"/>
    <w:rsid w:val="002001CA"/>
    <w:rsid w:val="002061AA"/>
    <w:rsid w:val="00210BDD"/>
    <w:rsid w:val="00212882"/>
    <w:rsid w:val="00214012"/>
    <w:rsid w:val="002156AD"/>
    <w:rsid w:val="00216FA9"/>
    <w:rsid w:val="00222ABC"/>
    <w:rsid w:val="002330FD"/>
    <w:rsid w:val="00234083"/>
    <w:rsid w:val="00236EEA"/>
    <w:rsid w:val="00241F15"/>
    <w:rsid w:val="00242E0F"/>
    <w:rsid w:val="002468C8"/>
    <w:rsid w:val="002563FA"/>
    <w:rsid w:val="0025647D"/>
    <w:rsid w:val="00260C3D"/>
    <w:rsid w:val="00261E02"/>
    <w:rsid w:val="00262546"/>
    <w:rsid w:val="002644D7"/>
    <w:rsid w:val="00264F20"/>
    <w:rsid w:val="00265CEE"/>
    <w:rsid w:val="00273499"/>
    <w:rsid w:val="002752C5"/>
    <w:rsid w:val="0028246B"/>
    <w:rsid w:val="00283BE3"/>
    <w:rsid w:val="00285757"/>
    <w:rsid w:val="00285C39"/>
    <w:rsid w:val="002911BF"/>
    <w:rsid w:val="002935AF"/>
    <w:rsid w:val="002942EB"/>
    <w:rsid w:val="00297527"/>
    <w:rsid w:val="002A23B7"/>
    <w:rsid w:val="002B51DE"/>
    <w:rsid w:val="002C0A16"/>
    <w:rsid w:val="002C2BBF"/>
    <w:rsid w:val="002C68F2"/>
    <w:rsid w:val="002D2640"/>
    <w:rsid w:val="002D28A9"/>
    <w:rsid w:val="002D313F"/>
    <w:rsid w:val="002D3E60"/>
    <w:rsid w:val="002E3C28"/>
    <w:rsid w:val="002E46EF"/>
    <w:rsid w:val="002E526A"/>
    <w:rsid w:val="002F4080"/>
    <w:rsid w:val="002F46B2"/>
    <w:rsid w:val="002F5C19"/>
    <w:rsid w:val="00310D7D"/>
    <w:rsid w:val="00312416"/>
    <w:rsid w:val="00315C6B"/>
    <w:rsid w:val="00320477"/>
    <w:rsid w:val="003237DE"/>
    <w:rsid w:val="00327743"/>
    <w:rsid w:val="0032791D"/>
    <w:rsid w:val="00353AC8"/>
    <w:rsid w:val="00364D40"/>
    <w:rsid w:val="003665AC"/>
    <w:rsid w:val="00366901"/>
    <w:rsid w:val="003713FC"/>
    <w:rsid w:val="00380753"/>
    <w:rsid w:val="003910CD"/>
    <w:rsid w:val="00394AE2"/>
    <w:rsid w:val="00395732"/>
    <w:rsid w:val="00397946"/>
    <w:rsid w:val="003A6FB0"/>
    <w:rsid w:val="003A7F11"/>
    <w:rsid w:val="003B23FA"/>
    <w:rsid w:val="003B4E51"/>
    <w:rsid w:val="003B4E7C"/>
    <w:rsid w:val="003B56EC"/>
    <w:rsid w:val="003C0A93"/>
    <w:rsid w:val="003C1E9A"/>
    <w:rsid w:val="003D5AC8"/>
    <w:rsid w:val="003E4F7F"/>
    <w:rsid w:val="003F2E74"/>
    <w:rsid w:val="0040591B"/>
    <w:rsid w:val="004113E5"/>
    <w:rsid w:val="00420AD6"/>
    <w:rsid w:val="00421EDE"/>
    <w:rsid w:val="004222DA"/>
    <w:rsid w:val="00422B3D"/>
    <w:rsid w:val="004275B3"/>
    <w:rsid w:val="00430503"/>
    <w:rsid w:val="00433CAF"/>
    <w:rsid w:val="0044088C"/>
    <w:rsid w:val="0044744D"/>
    <w:rsid w:val="004608DD"/>
    <w:rsid w:val="00463D50"/>
    <w:rsid w:val="004649A8"/>
    <w:rsid w:val="004662B2"/>
    <w:rsid w:val="004679EF"/>
    <w:rsid w:val="00467FD9"/>
    <w:rsid w:val="00470E52"/>
    <w:rsid w:val="00481A13"/>
    <w:rsid w:val="00485E2D"/>
    <w:rsid w:val="004860C1"/>
    <w:rsid w:val="004A0F9A"/>
    <w:rsid w:val="004A10D1"/>
    <w:rsid w:val="004A11AE"/>
    <w:rsid w:val="004A3AC9"/>
    <w:rsid w:val="004A57E0"/>
    <w:rsid w:val="004B2076"/>
    <w:rsid w:val="004B468C"/>
    <w:rsid w:val="004B5845"/>
    <w:rsid w:val="004C1353"/>
    <w:rsid w:val="004C164F"/>
    <w:rsid w:val="004C5D1C"/>
    <w:rsid w:val="004C7BB6"/>
    <w:rsid w:val="004D0213"/>
    <w:rsid w:val="004D0472"/>
    <w:rsid w:val="004E5FE5"/>
    <w:rsid w:val="004F5C0E"/>
    <w:rsid w:val="004F6220"/>
    <w:rsid w:val="005001F1"/>
    <w:rsid w:val="00500638"/>
    <w:rsid w:val="005017CF"/>
    <w:rsid w:val="00502F9A"/>
    <w:rsid w:val="0050313F"/>
    <w:rsid w:val="0050452D"/>
    <w:rsid w:val="00505606"/>
    <w:rsid w:val="00505C64"/>
    <w:rsid w:val="005143D5"/>
    <w:rsid w:val="00520AA0"/>
    <w:rsid w:val="00526787"/>
    <w:rsid w:val="00531A60"/>
    <w:rsid w:val="00535AC0"/>
    <w:rsid w:val="0053699A"/>
    <w:rsid w:val="00541239"/>
    <w:rsid w:val="00541F9F"/>
    <w:rsid w:val="005441C5"/>
    <w:rsid w:val="00544AD4"/>
    <w:rsid w:val="005459AE"/>
    <w:rsid w:val="00550688"/>
    <w:rsid w:val="00551540"/>
    <w:rsid w:val="00555DBA"/>
    <w:rsid w:val="00566B7A"/>
    <w:rsid w:val="00573D20"/>
    <w:rsid w:val="0057417F"/>
    <w:rsid w:val="00576286"/>
    <w:rsid w:val="00576A1B"/>
    <w:rsid w:val="005778C0"/>
    <w:rsid w:val="0058074A"/>
    <w:rsid w:val="00590BD8"/>
    <w:rsid w:val="00595ADC"/>
    <w:rsid w:val="005A3BFE"/>
    <w:rsid w:val="005B14AD"/>
    <w:rsid w:val="005B3BC8"/>
    <w:rsid w:val="005B3CCD"/>
    <w:rsid w:val="005C10B7"/>
    <w:rsid w:val="005C782C"/>
    <w:rsid w:val="005D3C7B"/>
    <w:rsid w:val="005D5BA1"/>
    <w:rsid w:val="005D5BE3"/>
    <w:rsid w:val="005E5E2F"/>
    <w:rsid w:val="006014D4"/>
    <w:rsid w:val="00613904"/>
    <w:rsid w:val="0061785C"/>
    <w:rsid w:val="00620620"/>
    <w:rsid w:val="00622D5F"/>
    <w:rsid w:val="0062669B"/>
    <w:rsid w:val="00636630"/>
    <w:rsid w:val="00643555"/>
    <w:rsid w:val="00647083"/>
    <w:rsid w:val="00650FF5"/>
    <w:rsid w:val="00652E80"/>
    <w:rsid w:val="00657098"/>
    <w:rsid w:val="006617D5"/>
    <w:rsid w:val="006624FB"/>
    <w:rsid w:val="00665214"/>
    <w:rsid w:val="00671C81"/>
    <w:rsid w:val="00673076"/>
    <w:rsid w:val="0067518D"/>
    <w:rsid w:val="006852EA"/>
    <w:rsid w:val="00690FD4"/>
    <w:rsid w:val="006A1263"/>
    <w:rsid w:val="006A55A0"/>
    <w:rsid w:val="006B1DAB"/>
    <w:rsid w:val="006C0CBD"/>
    <w:rsid w:val="006C1421"/>
    <w:rsid w:val="006C2A0C"/>
    <w:rsid w:val="006C42FD"/>
    <w:rsid w:val="006C648E"/>
    <w:rsid w:val="006D3547"/>
    <w:rsid w:val="006D5F95"/>
    <w:rsid w:val="006D7474"/>
    <w:rsid w:val="006E7299"/>
    <w:rsid w:val="006F14F1"/>
    <w:rsid w:val="006F1EFD"/>
    <w:rsid w:val="006F4637"/>
    <w:rsid w:val="006F6A8F"/>
    <w:rsid w:val="00704497"/>
    <w:rsid w:val="00705980"/>
    <w:rsid w:val="0071028F"/>
    <w:rsid w:val="00713158"/>
    <w:rsid w:val="00715073"/>
    <w:rsid w:val="00717610"/>
    <w:rsid w:val="00724BE1"/>
    <w:rsid w:val="00725A7C"/>
    <w:rsid w:val="00735097"/>
    <w:rsid w:val="0073579A"/>
    <w:rsid w:val="007511C3"/>
    <w:rsid w:val="00754460"/>
    <w:rsid w:val="00755CB6"/>
    <w:rsid w:val="00774B14"/>
    <w:rsid w:val="00782323"/>
    <w:rsid w:val="007856FF"/>
    <w:rsid w:val="00785EA3"/>
    <w:rsid w:val="007869D2"/>
    <w:rsid w:val="00790801"/>
    <w:rsid w:val="00790D5F"/>
    <w:rsid w:val="00792FA2"/>
    <w:rsid w:val="00794007"/>
    <w:rsid w:val="007A2223"/>
    <w:rsid w:val="007A2F3A"/>
    <w:rsid w:val="007A3DE0"/>
    <w:rsid w:val="007A4CF1"/>
    <w:rsid w:val="007B0226"/>
    <w:rsid w:val="007B5D64"/>
    <w:rsid w:val="007B69E5"/>
    <w:rsid w:val="007C067D"/>
    <w:rsid w:val="007C0C74"/>
    <w:rsid w:val="007C4901"/>
    <w:rsid w:val="007C6F37"/>
    <w:rsid w:val="007E07CE"/>
    <w:rsid w:val="007E3562"/>
    <w:rsid w:val="007F5F63"/>
    <w:rsid w:val="008022E9"/>
    <w:rsid w:val="0080316E"/>
    <w:rsid w:val="0080411B"/>
    <w:rsid w:val="00813A72"/>
    <w:rsid w:val="008158DB"/>
    <w:rsid w:val="00815A04"/>
    <w:rsid w:val="00816135"/>
    <w:rsid w:val="00820E25"/>
    <w:rsid w:val="00822D8C"/>
    <w:rsid w:val="008322B2"/>
    <w:rsid w:val="00833AE8"/>
    <w:rsid w:val="00834189"/>
    <w:rsid w:val="008456B8"/>
    <w:rsid w:val="0085364F"/>
    <w:rsid w:val="00856323"/>
    <w:rsid w:val="00865D48"/>
    <w:rsid w:val="00876E2E"/>
    <w:rsid w:val="00883F22"/>
    <w:rsid w:val="0088509E"/>
    <w:rsid w:val="00890896"/>
    <w:rsid w:val="008948B8"/>
    <w:rsid w:val="008A2D24"/>
    <w:rsid w:val="008A30FA"/>
    <w:rsid w:val="008B30CF"/>
    <w:rsid w:val="008B5926"/>
    <w:rsid w:val="008C42C5"/>
    <w:rsid w:val="008D3938"/>
    <w:rsid w:val="008D3E21"/>
    <w:rsid w:val="008F25D0"/>
    <w:rsid w:val="008F535E"/>
    <w:rsid w:val="008F6259"/>
    <w:rsid w:val="00902312"/>
    <w:rsid w:val="00903B03"/>
    <w:rsid w:val="00904540"/>
    <w:rsid w:val="009063F4"/>
    <w:rsid w:val="00907FB1"/>
    <w:rsid w:val="00913399"/>
    <w:rsid w:val="00920251"/>
    <w:rsid w:val="00920C2F"/>
    <w:rsid w:val="009323E4"/>
    <w:rsid w:val="009353BC"/>
    <w:rsid w:val="00945787"/>
    <w:rsid w:val="00947EA0"/>
    <w:rsid w:val="00950815"/>
    <w:rsid w:val="00956DFD"/>
    <w:rsid w:val="00957196"/>
    <w:rsid w:val="00960DAE"/>
    <w:rsid w:val="00963EAB"/>
    <w:rsid w:val="00964753"/>
    <w:rsid w:val="00972025"/>
    <w:rsid w:val="00980AB1"/>
    <w:rsid w:val="00986B2D"/>
    <w:rsid w:val="00994B1C"/>
    <w:rsid w:val="0099771F"/>
    <w:rsid w:val="00997DB3"/>
    <w:rsid w:val="009A3361"/>
    <w:rsid w:val="009A68CC"/>
    <w:rsid w:val="009B22EF"/>
    <w:rsid w:val="009B2597"/>
    <w:rsid w:val="009B312F"/>
    <w:rsid w:val="009B4675"/>
    <w:rsid w:val="009B7ECF"/>
    <w:rsid w:val="009C1CD8"/>
    <w:rsid w:val="009D0AD5"/>
    <w:rsid w:val="009D20B1"/>
    <w:rsid w:val="009D2E44"/>
    <w:rsid w:val="009D4349"/>
    <w:rsid w:val="009D5A60"/>
    <w:rsid w:val="009D7364"/>
    <w:rsid w:val="009E0973"/>
    <w:rsid w:val="009E2092"/>
    <w:rsid w:val="009E6544"/>
    <w:rsid w:val="009F4C90"/>
    <w:rsid w:val="00A0353F"/>
    <w:rsid w:val="00A03E2D"/>
    <w:rsid w:val="00A119E2"/>
    <w:rsid w:val="00A1360A"/>
    <w:rsid w:val="00A264A9"/>
    <w:rsid w:val="00A26DBB"/>
    <w:rsid w:val="00A318C9"/>
    <w:rsid w:val="00A347B0"/>
    <w:rsid w:val="00A36B4C"/>
    <w:rsid w:val="00A41C38"/>
    <w:rsid w:val="00A504E4"/>
    <w:rsid w:val="00A512F0"/>
    <w:rsid w:val="00A54813"/>
    <w:rsid w:val="00A55BCD"/>
    <w:rsid w:val="00A55E90"/>
    <w:rsid w:val="00A60C14"/>
    <w:rsid w:val="00A6151E"/>
    <w:rsid w:val="00A61DF2"/>
    <w:rsid w:val="00A62CB8"/>
    <w:rsid w:val="00A638C7"/>
    <w:rsid w:val="00A63F63"/>
    <w:rsid w:val="00A7205D"/>
    <w:rsid w:val="00A7360B"/>
    <w:rsid w:val="00A76DE0"/>
    <w:rsid w:val="00A76F4D"/>
    <w:rsid w:val="00A850FD"/>
    <w:rsid w:val="00A90EC1"/>
    <w:rsid w:val="00AA1DE1"/>
    <w:rsid w:val="00AA3798"/>
    <w:rsid w:val="00AA4FA4"/>
    <w:rsid w:val="00AB08B4"/>
    <w:rsid w:val="00AB0D1F"/>
    <w:rsid w:val="00AB656A"/>
    <w:rsid w:val="00AC046B"/>
    <w:rsid w:val="00AC6847"/>
    <w:rsid w:val="00AD38A7"/>
    <w:rsid w:val="00AD62FE"/>
    <w:rsid w:val="00AE0325"/>
    <w:rsid w:val="00AE23FA"/>
    <w:rsid w:val="00AE7D15"/>
    <w:rsid w:val="00AF3EB0"/>
    <w:rsid w:val="00B006DD"/>
    <w:rsid w:val="00B10643"/>
    <w:rsid w:val="00B1139A"/>
    <w:rsid w:val="00B1171A"/>
    <w:rsid w:val="00B14A71"/>
    <w:rsid w:val="00B21C47"/>
    <w:rsid w:val="00B2755C"/>
    <w:rsid w:val="00B34540"/>
    <w:rsid w:val="00B37054"/>
    <w:rsid w:val="00B44A51"/>
    <w:rsid w:val="00B459AC"/>
    <w:rsid w:val="00B55405"/>
    <w:rsid w:val="00B57636"/>
    <w:rsid w:val="00B57A06"/>
    <w:rsid w:val="00B57C50"/>
    <w:rsid w:val="00B6258C"/>
    <w:rsid w:val="00B64A56"/>
    <w:rsid w:val="00B66880"/>
    <w:rsid w:val="00B702E1"/>
    <w:rsid w:val="00B74545"/>
    <w:rsid w:val="00B77BC3"/>
    <w:rsid w:val="00B81FBB"/>
    <w:rsid w:val="00B91E9A"/>
    <w:rsid w:val="00B9629D"/>
    <w:rsid w:val="00B96481"/>
    <w:rsid w:val="00B97A2F"/>
    <w:rsid w:val="00BA263D"/>
    <w:rsid w:val="00BA2F0F"/>
    <w:rsid w:val="00BA4275"/>
    <w:rsid w:val="00BA6A22"/>
    <w:rsid w:val="00BB0049"/>
    <w:rsid w:val="00BC0C57"/>
    <w:rsid w:val="00BC482F"/>
    <w:rsid w:val="00BD369B"/>
    <w:rsid w:val="00BE0F31"/>
    <w:rsid w:val="00BE1E31"/>
    <w:rsid w:val="00BE62C0"/>
    <w:rsid w:val="00BF1069"/>
    <w:rsid w:val="00BF16C0"/>
    <w:rsid w:val="00BF674C"/>
    <w:rsid w:val="00BF6F96"/>
    <w:rsid w:val="00C006AC"/>
    <w:rsid w:val="00C04950"/>
    <w:rsid w:val="00C05316"/>
    <w:rsid w:val="00C06F1B"/>
    <w:rsid w:val="00C10E0C"/>
    <w:rsid w:val="00C148BD"/>
    <w:rsid w:val="00C2245E"/>
    <w:rsid w:val="00C23E72"/>
    <w:rsid w:val="00C24952"/>
    <w:rsid w:val="00C32560"/>
    <w:rsid w:val="00C32D11"/>
    <w:rsid w:val="00C35042"/>
    <w:rsid w:val="00C35DDC"/>
    <w:rsid w:val="00C37729"/>
    <w:rsid w:val="00C400DD"/>
    <w:rsid w:val="00C407D0"/>
    <w:rsid w:val="00C4279A"/>
    <w:rsid w:val="00C54734"/>
    <w:rsid w:val="00C60F3F"/>
    <w:rsid w:val="00C708E6"/>
    <w:rsid w:val="00C71DA8"/>
    <w:rsid w:val="00C76322"/>
    <w:rsid w:val="00C87548"/>
    <w:rsid w:val="00C93473"/>
    <w:rsid w:val="00C95AF2"/>
    <w:rsid w:val="00C97D65"/>
    <w:rsid w:val="00CA036E"/>
    <w:rsid w:val="00CA32F5"/>
    <w:rsid w:val="00CB0252"/>
    <w:rsid w:val="00CB1BCC"/>
    <w:rsid w:val="00CC047A"/>
    <w:rsid w:val="00CC1FA4"/>
    <w:rsid w:val="00CD37C5"/>
    <w:rsid w:val="00CD4C05"/>
    <w:rsid w:val="00CD7BE6"/>
    <w:rsid w:val="00CE11F3"/>
    <w:rsid w:val="00CE1888"/>
    <w:rsid w:val="00CE6585"/>
    <w:rsid w:val="00CE6A23"/>
    <w:rsid w:val="00CE7945"/>
    <w:rsid w:val="00CF10BE"/>
    <w:rsid w:val="00CF1F83"/>
    <w:rsid w:val="00CF32F7"/>
    <w:rsid w:val="00CF43CA"/>
    <w:rsid w:val="00D00521"/>
    <w:rsid w:val="00D03C79"/>
    <w:rsid w:val="00D258B1"/>
    <w:rsid w:val="00D3039E"/>
    <w:rsid w:val="00D3398B"/>
    <w:rsid w:val="00D36E56"/>
    <w:rsid w:val="00D5048C"/>
    <w:rsid w:val="00D50A13"/>
    <w:rsid w:val="00D54742"/>
    <w:rsid w:val="00D617D3"/>
    <w:rsid w:val="00D66A8A"/>
    <w:rsid w:val="00D67A42"/>
    <w:rsid w:val="00D70335"/>
    <w:rsid w:val="00D824A2"/>
    <w:rsid w:val="00D856C4"/>
    <w:rsid w:val="00D8596E"/>
    <w:rsid w:val="00D91DED"/>
    <w:rsid w:val="00D952F8"/>
    <w:rsid w:val="00DA0E4B"/>
    <w:rsid w:val="00DA40EE"/>
    <w:rsid w:val="00DA4959"/>
    <w:rsid w:val="00DB2212"/>
    <w:rsid w:val="00DB31BA"/>
    <w:rsid w:val="00DB7DC5"/>
    <w:rsid w:val="00DD2112"/>
    <w:rsid w:val="00DD5B27"/>
    <w:rsid w:val="00DE49B8"/>
    <w:rsid w:val="00DE5F60"/>
    <w:rsid w:val="00DE602F"/>
    <w:rsid w:val="00DE62A0"/>
    <w:rsid w:val="00DF24F0"/>
    <w:rsid w:val="00DF4379"/>
    <w:rsid w:val="00DF65E6"/>
    <w:rsid w:val="00DF7BE6"/>
    <w:rsid w:val="00DF7EF9"/>
    <w:rsid w:val="00E01B2F"/>
    <w:rsid w:val="00E0302F"/>
    <w:rsid w:val="00E0674E"/>
    <w:rsid w:val="00E06A1B"/>
    <w:rsid w:val="00E126A9"/>
    <w:rsid w:val="00E12931"/>
    <w:rsid w:val="00E1491A"/>
    <w:rsid w:val="00E154C2"/>
    <w:rsid w:val="00E22EE8"/>
    <w:rsid w:val="00E246F9"/>
    <w:rsid w:val="00E26DA9"/>
    <w:rsid w:val="00E32733"/>
    <w:rsid w:val="00E332F7"/>
    <w:rsid w:val="00E36990"/>
    <w:rsid w:val="00E379C1"/>
    <w:rsid w:val="00E439B4"/>
    <w:rsid w:val="00E50D4F"/>
    <w:rsid w:val="00E517EA"/>
    <w:rsid w:val="00E54F7C"/>
    <w:rsid w:val="00E57018"/>
    <w:rsid w:val="00E6251A"/>
    <w:rsid w:val="00E6575B"/>
    <w:rsid w:val="00E71544"/>
    <w:rsid w:val="00E731C8"/>
    <w:rsid w:val="00E83E49"/>
    <w:rsid w:val="00E84848"/>
    <w:rsid w:val="00E86CCD"/>
    <w:rsid w:val="00E94694"/>
    <w:rsid w:val="00E94F04"/>
    <w:rsid w:val="00E95261"/>
    <w:rsid w:val="00E97C12"/>
    <w:rsid w:val="00EA1C32"/>
    <w:rsid w:val="00EA6E93"/>
    <w:rsid w:val="00EB0741"/>
    <w:rsid w:val="00EB10CA"/>
    <w:rsid w:val="00EB1FA7"/>
    <w:rsid w:val="00EB3AC8"/>
    <w:rsid w:val="00EB67F3"/>
    <w:rsid w:val="00EC2849"/>
    <w:rsid w:val="00EC68D6"/>
    <w:rsid w:val="00ED27EC"/>
    <w:rsid w:val="00ED5E80"/>
    <w:rsid w:val="00EE0273"/>
    <w:rsid w:val="00EE0CFD"/>
    <w:rsid w:val="00EE3192"/>
    <w:rsid w:val="00EE47C5"/>
    <w:rsid w:val="00EF52C6"/>
    <w:rsid w:val="00EF5E90"/>
    <w:rsid w:val="00EF665A"/>
    <w:rsid w:val="00F03D62"/>
    <w:rsid w:val="00F140DB"/>
    <w:rsid w:val="00F16A13"/>
    <w:rsid w:val="00F17EE5"/>
    <w:rsid w:val="00F224DF"/>
    <w:rsid w:val="00F278EB"/>
    <w:rsid w:val="00F34900"/>
    <w:rsid w:val="00F42512"/>
    <w:rsid w:val="00F46051"/>
    <w:rsid w:val="00F47557"/>
    <w:rsid w:val="00F5470B"/>
    <w:rsid w:val="00F71128"/>
    <w:rsid w:val="00F77A07"/>
    <w:rsid w:val="00F85694"/>
    <w:rsid w:val="00F908FC"/>
    <w:rsid w:val="00F93A98"/>
    <w:rsid w:val="00F96FA3"/>
    <w:rsid w:val="00F97CAA"/>
    <w:rsid w:val="00F97EB1"/>
    <w:rsid w:val="00F97F44"/>
    <w:rsid w:val="00FA4A0A"/>
    <w:rsid w:val="00FA50FF"/>
    <w:rsid w:val="00FA65E3"/>
    <w:rsid w:val="00FC02C8"/>
    <w:rsid w:val="00FC1657"/>
    <w:rsid w:val="00FC3B1C"/>
    <w:rsid w:val="00FD22B2"/>
    <w:rsid w:val="00FE2039"/>
    <w:rsid w:val="00FE5DD3"/>
    <w:rsid w:val="00FE67E3"/>
    <w:rsid w:val="00FF5164"/>
    <w:rsid w:val="00FF70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D48"/>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table" w:customStyle="1" w:styleId="Tablaconcuadrcula1">
    <w:name w:val="Tabla con cuadrícula1"/>
    <w:basedOn w:val="Tablanormal"/>
    <w:next w:val="Tablaconcuadrcula"/>
    <w:uiPriority w:val="59"/>
    <w:rsid w:val="00E71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E71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36B4C"/>
    <w:rPr>
      <w:sz w:val="16"/>
      <w:szCs w:val="16"/>
    </w:rPr>
  </w:style>
  <w:style w:type="paragraph" w:styleId="Textocomentario">
    <w:name w:val="annotation text"/>
    <w:basedOn w:val="Normal"/>
    <w:link w:val="TextocomentarioCar"/>
    <w:uiPriority w:val="99"/>
    <w:unhideWhenUsed/>
    <w:rsid w:val="00A36B4C"/>
    <w:pPr>
      <w:spacing w:line="240" w:lineRule="auto"/>
    </w:pPr>
    <w:rPr>
      <w:sz w:val="20"/>
      <w:szCs w:val="20"/>
    </w:rPr>
  </w:style>
  <w:style w:type="character" w:customStyle="1" w:styleId="TextocomentarioCar">
    <w:name w:val="Texto comentario Car"/>
    <w:basedOn w:val="Fuentedeprrafopredeter"/>
    <w:link w:val="Textocomentario"/>
    <w:uiPriority w:val="99"/>
    <w:rsid w:val="00A36B4C"/>
    <w:rPr>
      <w:sz w:val="20"/>
      <w:szCs w:val="20"/>
    </w:rPr>
  </w:style>
  <w:style w:type="paragraph" w:styleId="Asuntodelcomentario">
    <w:name w:val="annotation subject"/>
    <w:basedOn w:val="Textocomentario"/>
    <w:next w:val="Textocomentario"/>
    <w:link w:val="AsuntodelcomentarioCar"/>
    <w:uiPriority w:val="99"/>
    <w:semiHidden/>
    <w:unhideWhenUsed/>
    <w:rsid w:val="00A36B4C"/>
    <w:rPr>
      <w:b/>
      <w:bCs/>
    </w:rPr>
  </w:style>
  <w:style w:type="character" w:customStyle="1" w:styleId="AsuntodelcomentarioCar">
    <w:name w:val="Asunto del comentario Car"/>
    <w:basedOn w:val="TextocomentarioCar"/>
    <w:link w:val="Asuntodelcomentario"/>
    <w:uiPriority w:val="99"/>
    <w:semiHidden/>
    <w:rsid w:val="00A36B4C"/>
    <w:rPr>
      <w:b/>
      <w:bCs/>
      <w:sz w:val="20"/>
      <w:szCs w:val="20"/>
    </w:rPr>
  </w:style>
  <w:style w:type="character" w:styleId="Fuerte">
    <w:name w:val="Strong"/>
    <w:basedOn w:val="Fuentedeprrafopredeter"/>
    <w:uiPriority w:val="22"/>
    <w:qFormat/>
    <w:rsid w:val="006A1263"/>
    <w:rPr>
      <w:b/>
      <w:bCs/>
    </w:rPr>
  </w:style>
  <w:style w:type="paragraph" w:styleId="TtuloTDC">
    <w:name w:val="TOC Heading"/>
    <w:basedOn w:val="Ttulo1"/>
    <w:next w:val="Normal"/>
    <w:uiPriority w:val="39"/>
    <w:unhideWhenUsed/>
    <w:qFormat/>
    <w:rsid w:val="00CB0252"/>
    <w:pPr>
      <w:spacing w:before="240" w:after="0"/>
      <w:outlineLvl w:val="9"/>
    </w:pPr>
    <w:rPr>
      <w:sz w:val="32"/>
      <w:szCs w:val="32"/>
      <w:lang w:eastAsia="es-ES"/>
    </w:rPr>
  </w:style>
  <w:style w:type="paragraph" w:styleId="TDC1">
    <w:name w:val="toc 1"/>
    <w:basedOn w:val="Normal"/>
    <w:next w:val="Normal"/>
    <w:autoRedefine/>
    <w:uiPriority w:val="39"/>
    <w:unhideWhenUsed/>
    <w:rsid w:val="00CB0252"/>
    <w:pPr>
      <w:spacing w:after="100"/>
    </w:pPr>
  </w:style>
  <w:style w:type="paragraph" w:styleId="TDC2">
    <w:name w:val="toc 2"/>
    <w:basedOn w:val="Normal"/>
    <w:next w:val="Normal"/>
    <w:autoRedefine/>
    <w:uiPriority w:val="39"/>
    <w:unhideWhenUsed/>
    <w:rsid w:val="0085364F"/>
    <w:pPr>
      <w:tabs>
        <w:tab w:val="left" w:pos="720"/>
        <w:tab w:val="right" w:leader="dot" w:pos="9016"/>
      </w:tabs>
      <w:spacing w:after="100"/>
      <w:ind w:left="220"/>
    </w:pPr>
    <w:rPr>
      <w:b/>
      <w:bCs/>
      <w:noProof/>
    </w:rPr>
  </w:style>
  <w:style w:type="character" w:styleId="Hipervnculo">
    <w:name w:val="Hyperlink"/>
    <w:basedOn w:val="Fuentedeprrafopredeter"/>
    <w:uiPriority w:val="99"/>
    <w:unhideWhenUsed/>
    <w:rsid w:val="00CB0252"/>
    <w:rPr>
      <w:color w:val="467886" w:themeColor="hyperlink"/>
      <w:u w:val="single"/>
    </w:rPr>
  </w:style>
  <w:style w:type="paragraph" w:styleId="TDC3">
    <w:name w:val="toc 3"/>
    <w:basedOn w:val="Normal"/>
    <w:next w:val="Normal"/>
    <w:autoRedefine/>
    <w:uiPriority w:val="39"/>
    <w:unhideWhenUsed/>
    <w:rsid w:val="00CB0252"/>
    <w:pPr>
      <w:spacing w:after="100"/>
      <w:ind w:left="440"/>
    </w:pPr>
  </w:style>
  <w:style w:type="table" w:styleId="Tablaconcuadrcula1clara">
    <w:name w:val="Grid Table 1 Light"/>
    <w:basedOn w:val="Tablanormal"/>
    <w:uiPriority w:val="46"/>
    <w:rsid w:val="007B69E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lista3-nfasis6">
    <w:name w:val="List Table 3 Accent 6"/>
    <w:basedOn w:val="Tablanormal"/>
    <w:uiPriority w:val="48"/>
    <w:rsid w:val="007B69E5"/>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Tablaconcuadrcula1clara-nfasis3">
    <w:name w:val="Grid Table 1 Light Accent 3"/>
    <w:basedOn w:val="Tablanormal"/>
    <w:uiPriority w:val="46"/>
    <w:rsid w:val="007B69E5"/>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Tablanormal5">
    <w:name w:val="Plain Table 5"/>
    <w:basedOn w:val="Tablanormal"/>
    <w:uiPriority w:val="45"/>
    <w:rsid w:val="007B69E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encinsinresolver">
    <w:name w:val="Unresolved Mention"/>
    <w:basedOn w:val="Fuentedeprrafopredeter"/>
    <w:uiPriority w:val="99"/>
    <w:semiHidden/>
    <w:unhideWhenUsed/>
    <w:rsid w:val="00BF1069"/>
    <w:rPr>
      <w:color w:val="605E5C"/>
      <w:shd w:val="clear" w:color="auto" w:fill="E1DFDD"/>
    </w:rPr>
  </w:style>
  <w:style w:type="character" w:styleId="Hipervnculovisitado">
    <w:name w:val="FollowedHyperlink"/>
    <w:basedOn w:val="Fuentedeprrafopredeter"/>
    <w:uiPriority w:val="99"/>
    <w:semiHidden/>
    <w:unhideWhenUsed/>
    <w:rsid w:val="00BF1069"/>
    <w:rPr>
      <w:color w:val="96607D" w:themeColor="followedHyperlink"/>
      <w:u w:val="single"/>
    </w:rPr>
  </w:style>
  <w:style w:type="paragraph" w:styleId="Descripcin">
    <w:name w:val="caption"/>
    <w:basedOn w:val="Normal"/>
    <w:next w:val="Normal"/>
    <w:uiPriority w:val="35"/>
    <w:unhideWhenUsed/>
    <w:qFormat/>
    <w:rsid w:val="008C42C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www.um.es/ead/red/XX" TargetMode="External"/><Relationship Id="rId39" Type="http://schemas.openxmlformats.org/officeDocument/2006/relationships/image" Target="media/image11.png"/><Relationship Id="rId21" Type="http://schemas.openxmlformats.org/officeDocument/2006/relationships/hyperlink" Target="https://doi.org/10.1145/2181037.2181040" TargetMode="External"/><Relationship Id="rId34" Type="http://schemas.openxmlformats.org/officeDocument/2006/relationships/hyperlink" Target="http://www.bobpearlman.org/BestPractices/PBL_Research.pdf" TargetMode="External"/><Relationship Id="rId42" Type="http://schemas.openxmlformats.org/officeDocument/2006/relationships/image" Target="media/image14.png"/><Relationship Id="rId47" Type="http://schemas.openxmlformats.org/officeDocument/2006/relationships/image" Target="media/image19.png"/><Relationship Id="rId50" Type="http://schemas.openxmlformats.org/officeDocument/2006/relationships/image" Target="media/image22.png"/><Relationship Id="rId55" Type="http://schemas.openxmlformats.org/officeDocument/2006/relationships/image" Target="media/image2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hyperlink" Target="https://doi.org/10.1016/j.edurev.2015.02.003" TargetMode="External"/><Relationship Id="rId11" Type="http://schemas.openxmlformats.org/officeDocument/2006/relationships/footer" Target="footer2.xml"/><Relationship Id="rId24" Type="http://schemas.openxmlformats.org/officeDocument/2006/relationships/hyperlink" Target="https://doi.org/10.1016/j.chb.2021.106963" TargetMode="External"/><Relationship Id="rId32" Type="http://schemas.openxmlformats.org/officeDocument/2006/relationships/hyperlink" Target="https://doi.org/10.38090/recs.2595-9980.2019.v2.n3.189-215" TargetMode="External"/><Relationship Id="rId37" Type="http://schemas.openxmlformats.org/officeDocument/2006/relationships/hyperlink" Target="https://doi.org/10.1207/s15430421tip4102_2" TargetMode="External"/><Relationship Id="rId40" Type="http://schemas.openxmlformats.org/officeDocument/2006/relationships/image" Target="media/image12.png"/><Relationship Id="rId45" Type="http://schemas.openxmlformats.org/officeDocument/2006/relationships/image" Target="media/image17.png"/><Relationship Id="rId53" Type="http://schemas.openxmlformats.org/officeDocument/2006/relationships/image" Target="media/image24.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doi.org/10.17979/arec.2018.2.2.4524" TargetMode="External"/><Relationship Id="rId27" Type="http://schemas.openxmlformats.org/officeDocument/2006/relationships/hyperlink" Target="https://doi.org/10.32744/pse.2024.2.36" TargetMode="External"/><Relationship Id="rId30" Type="http://schemas.openxmlformats.org/officeDocument/2006/relationships/hyperlink" Target="https://doi.org/10.3390/ejihpe14040066" TargetMode="External"/><Relationship Id="rId35" Type="http://schemas.openxmlformats.org/officeDocument/2006/relationships/hyperlink" Target="https://doi.org/10.1007/s11528-022-00823-9" TargetMode="External"/><Relationship Id="rId43" Type="http://schemas.openxmlformats.org/officeDocument/2006/relationships/image" Target="media/image15.png"/><Relationship Id="rId48" Type="http://schemas.openxmlformats.org/officeDocument/2006/relationships/image" Target="media/image20.png"/><Relationship Id="rId56"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image" Target="media/image23.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www.boe.es/boe/dias/2020/12/30/pdfs/BOE-A-2020-17264.pdf" TargetMode="External"/><Relationship Id="rId33" Type="http://schemas.openxmlformats.org/officeDocument/2006/relationships/hyperlink" Target="https://doi.org/10.1186/s40594-025-00547-1" TargetMode="External"/><Relationship Id="rId38" Type="http://schemas.openxmlformats.org/officeDocument/2006/relationships/image" Target="media/image10.jpeg"/><Relationship Id="rId46" Type="http://schemas.openxmlformats.org/officeDocument/2006/relationships/image" Target="media/image18.png"/><Relationship Id="rId20" Type="http://schemas.openxmlformats.org/officeDocument/2006/relationships/hyperlink" Target="https://www.bocm.es/boletin/CM_Orden_BOCM/2022/07/18/BOCM-20220718-1.PDF" TargetMode="External"/><Relationship Id="rId41" Type="http://schemas.openxmlformats.org/officeDocument/2006/relationships/image" Target="media/image13.png"/><Relationship Id="rId54" Type="http://schemas.openxmlformats.org/officeDocument/2006/relationships/hyperlink" Target="https://copilot.microsoft.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yperlink" Target="https://doi.org/10.1037/0003-066X.34.10.906" TargetMode="External"/><Relationship Id="rId28" Type="http://schemas.openxmlformats.org/officeDocument/2006/relationships/hyperlink" Target="https://doi.org/10.1016/j.lcsi.2012.03.001" TargetMode="External"/><Relationship Id="rId36" Type="http://schemas.openxmlformats.org/officeDocument/2006/relationships/hyperlink" Target="https://doi.org/10.1007/978-3-030-71575-5_3" TargetMode="External"/><Relationship Id="rId49" Type="http://schemas.openxmlformats.org/officeDocument/2006/relationships/image" Target="media/image21.png"/><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s://www.boe.es/buscar/pdf/2022/BOE-A-2022-3296-consolidado.pdf" TargetMode="External"/><Relationship Id="rId44" Type="http://schemas.openxmlformats.org/officeDocument/2006/relationships/image" Target="media/image16.png"/><Relationship Id="rId52" Type="http://schemas.openxmlformats.org/officeDocument/2006/relationships/hyperlink" Target="https://copilot.microsoft.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C6616-9851-4E76-B871-7F5D32CDE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816</TotalTime>
  <Pages>73</Pages>
  <Words>21085</Words>
  <Characters>115972</Characters>
  <Application>Microsoft Office Word</Application>
  <DocSecurity>0</DocSecurity>
  <Lines>966</Lines>
  <Paragraphs>273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Mariam Estela Crespo Sánchez</cp:lastModifiedBy>
  <cp:revision>93</cp:revision>
  <cp:lastPrinted>2026-02-24T10:44:00Z</cp:lastPrinted>
  <dcterms:created xsi:type="dcterms:W3CDTF">2026-03-09T06:43:00Z</dcterms:created>
  <dcterms:modified xsi:type="dcterms:W3CDTF">2026-04-08T14:50:00Z</dcterms:modified>
</cp:coreProperties>
</file>