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1DCFB" w14:textId="5A8B53F0" w:rsidR="00DF726D" w:rsidRPr="00DF726D" w:rsidRDefault="00DF726D" w:rsidP="005948E9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kern w:val="0"/>
          <w:sz w:val="56"/>
          <w:szCs w:val="56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b/>
          <w:bCs/>
          <w:kern w:val="0"/>
          <w:sz w:val="56"/>
          <w:szCs w:val="56"/>
          <w:lang w:eastAsia="en-US"/>
          <w14:ligatures w14:val="none"/>
        </w:rPr>
        <w:t>TRABAJO DE FIN DE GRADO</w:t>
      </w:r>
    </w:p>
    <w:p w14:paraId="04675A56" w14:textId="3AE5621B" w:rsidR="00DF726D" w:rsidRPr="00DF726D" w:rsidRDefault="00DF726D" w:rsidP="00DF726D">
      <w:pPr>
        <w:spacing w:line="259" w:lineRule="auto"/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  <w14:ligatures w14:val="none"/>
        </w:rPr>
      </w:pPr>
    </w:p>
    <w:p w14:paraId="0C013DDB" w14:textId="352828CB" w:rsidR="00DF726D" w:rsidRPr="00DF726D" w:rsidRDefault="00DF726D" w:rsidP="00DF726D">
      <w:pPr>
        <w:spacing w:line="259" w:lineRule="auto"/>
        <w:jc w:val="center"/>
        <w:rPr>
          <w:rFonts w:ascii="Times New Roman" w:eastAsiaTheme="minorHAnsi" w:hAnsi="Times New Roman" w:cs="Times New Roman"/>
          <w:b/>
          <w:bCs/>
          <w:kern w:val="0"/>
          <w:sz w:val="44"/>
          <w:szCs w:val="44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b/>
          <w:bCs/>
          <w:kern w:val="0"/>
          <w:sz w:val="44"/>
          <w:szCs w:val="44"/>
          <w:lang w:eastAsia="en-US"/>
          <w14:ligatures w14:val="none"/>
        </w:rPr>
        <w:t>5º Doble grado de Educación Infantil y Educación Primaria</w:t>
      </w:r>
    </w:p>
    <w:p w14:paraId="1B1BC97F" w14:textId="60FA5B51" w:rsidR="005176ED" w:rsidRPr="00DF726D" w:rsidRDefault="005176ED" w:rsidP="00203B39">
      <w:pPr>
        <w:spacing w:line="259" w:lineRule="auto"/>
        <w:rPr>
          <w:rFonts w:ascii="Times New Roman" w:eastAsiaTheme="minorHAnsi" w:hAnsi="Times New Roman" w:cs="Times New Roman"/>
          <w:b/>
          <w:bCs/>
          <w:kern w:val="0"/>
          <w:sz w:val="56"/>
          <w:szCs w:val="56"/>
          <w:lang w:eastAsia="en-US"/>
          <w14:ligatures w14:val="none"/>
        </w:rPr>
      </w:pPr>
    </w:p>
    <w:p w14:paraId="18EC8333" w14:textId="4530C141" w:rsidR="00DF726D" w:rsidRPr="00DF726D" w:rsidRDefault="00DF726D" w:rsidP="00DF726D">
      <w:pPr>
        <w:spacing w:line="259" w:lineRule="auto"/>
        <w:jc w:val="center"/>
        <w:rPr>
          <w:rFonts w:ascii="Times New Roman" w:eastAsiaTheme="minorHAnsi" w:hAnsi="Times New Roman" w:cs="Times New Roman"/>
          <w:kern w:val="0"/>
          <w:sz w:val="52"/>
          <w:szCs w:val="52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kern w:val="0"/>
          <w:sz w:val="52"/>
          <w:szCs w:val="52"/>
          <w:lang w:eastAsia="en-US"/>
          <w14:ligatures w14:val="none"/>
        </w:rPr>
        <w:t xml:space="preserve">Investigación aplicada dirigida a 5º de Educación </w:t>
      </w:r>
      <w:r w:rsidR="00030A60">
        <w:rPr>
          <w:rFonts w:ascii="Times New Roman" w:eastAsiaTheme="minorHAnsi" w:hAnsi="Times New Roman" w:cs="Times New Roman"/>
          <w:kern w:val="0"/>
          <w:sz w:val="52"/>
          <w:szCs w:val="52"/>
          <w:lang w:eastAsia="en-US"/>
          <w14:ligatures w14:val="none"/>
        </w:rPr>
        <w:t>Primaria</w:t>
      </w:r>
    </w:p>
    <w:p w14:paraId="4471F9CB" w14:textId="34FAE0EE" w:rsidR="00DF726D" w:rsidRPr="00DF726D" w:rsidRDefault="00DF726D" w:rsidP="00DF726D">
      <w:pPr>
        <w:spacing w:line="259" w:lineRule="auto"/>
        <w:jc w:val="center"/>
        <w:rPr>
          <w:rFonts w:ascii="Times New Roman" w:eastAsiaTheme="minorHAnsi" w:hAnsi="Times New Roman" w:cs="Times New Roman"/>
          <w:kern w:val="0"/>
          <w:sz w:val="52"/>
          <w:szCs w:val="52"/>
          <w:lang w:eastAsia="en-US"/>
          <w14:ligatures w14:val="none"/>
        </w:rPr>
      </w:pPr>
    </w:p>
    <w:p w14:paraId="6388B869" w14:textId="5C4B215F" w:rsidR="00DF726D" w:rsidRPr="00DF726D" w:rsidRDefault="005F473B" w:rsidP="00DF726D">
      <w:pPr>
        <w:spacing w:line="259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  <w14:ligatures w14:val="none"/>
        </w:rPr>
      </w:pPr>
      <w:r>
        <w:rPr>
          <w:rFonts w:ascii="Times New Roman" w:eastAsiaTheme="minorHAnsi" w:hAnsi="Times New Roman" w:cs="Times New Roman"/>
          <w:b/>
          <w:bCs/>
          <w:i/>
          <w:iCs/>
          <w:kern w:val="0"/>
          <w:sz w:val="36"/>
          <w:szCs w:val="36"/>
          <w:lang w:eastAsia="en-US"/>
          <w14:ligatures w14:val="none"/>
        </w:rPr>
        <w:t>¿</w:t>
      </w:r>
      <w:r w:rsidR="00C335D2">
        <w:rPr>
          <w:rFonts w:ascii="Times New Roman" w:eastAsiaTheme="minorHAnsi" w:hAnsi="Times New Roman" w:cs="Times New Roman"/>
          <w:b/>
          <w:bCs/>
          <w:i/>
          <w:iCs/>
          <w:kern w:val="0"/>
          <w:sz w:val="36"/>
          <w:szCs w:val="36"/>
          <w:lang w:eastAsia="en-US"/>
          <w14:ligatures w14:val="none"/>
        </w:rPr>
        <w:t xml:space="preserve">Qué aspectos de la interioridad del niño consideran los expertos más relevantes para la </w:t>
      </w:r>
      <w:r w:rsidR="00226BFD">
        <w:rPr>
          <w:rFonts w:ascii="Times New Roman" w:eastAsiaTheme="minorHAnsi" w:hAnsi="Times New Roman" w:cs="Times New Roman"/>
          <w:b/>
          <w:bCs/>
          <w:i/>
          <w:iCs/>
          <w:kern w:val="0"/>
          <w:sz w:val="36"/>
          <w:szCs w:val="36"/>
          <w:lang w:eastAsia="en-US"/>
          <w14:ligatures w14:val="none"/>
        </w:rPr>
        <w:t>toma de decisiones éticas en la infancia (</w:t>
      </w:r>
      <w:r w:rsidR="00D34DB1">
        <w:rPr>
          <w:rFonts w:ascii="Times New Roman" w:eastAsiaTheme="minorHAnsi" w:hAnsi="Times New Roman" w:cs="Times New Roman"/>
          <w:b/>
          <w:bCs/>
          <w:i/>
          <w:iCs/>
          <w:kern w:val="0"/>
          <w:sz w:val="36"/>
          <w:szCs w:val="36"/>
          <w:lang w:eastAsia="en-US"/>
          <w14:ligatures w14:val="none"/>
        </w:rPr>
        <w:t>10-12 años</w:t>
      </w:r>
      <w:r w:rsidR="00226BFD">
        <w:rPr>
          <w:rFonts w:ascii="Times New Roman" w:eastAsiaTheme="minorHAnsi" w:hAnsi="Times New Roman" w:cs="Times New Roman"/>
          <w:b/>
          <w:bCs/>
          <w:i/>
          <w:iCs/>
          <w:kern w:val="0"/>
          <w:sz w:val="36"/>
          <w:szCs w:val="36"/>
          <w:lang w:eastAsia="en-US"/>
          <w14:ligatures w14:val="none"/>
        </w:rPr>
        <w:t>)?</w:t>
      </w:r>
    </w:p>
    <w:p w14:paraId="0F1781EB" w14:textId="40255AAA" w:rsidR="00DF726D" w:rsidRDefault="00030A60" w:rsidP="00DF726D">
      <w:pPr>
        <w:spacing w:line="259" w:lineRule="auto"/>
        <w:jc w:val="right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  <w14:ligatures w14:val="none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7B71180" wp14:editId="0ACB7BFC">
            <wp:simplePos x="0" y="0"/>
            <wp:positionH relativeFrom="column">
              <wp:posOffset>2028825</wp:posOffset>
            </wp:positionH>
            <wp:positionV relativeFrom="paragraph">
              <wp:posOffset>425450</wp:posOffset>
            </wp:positionV>
            <wp:extent cx="1422400" cy="1422400"/>
            <wp:effectExtent l="0" t="0" r="0" b="0"/>
            <wp:wrapTopAndBottom/>
            <wp:docPr id="54619271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192719" name="Imagen 54619271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25598E" w14:textId="31CCC594" w:rsidR="00203B39" w:rsidRPr="00DF726D" w:rsidRDefault="00203B39" w:rsidP="00DF726D">
      <w:pPr>
        <w:spacing w:line="259" w:lineRule="auto"/>
        <w:jc w:val="right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  <w14:ligatures w14:val="none"/>
        </w:rPr>
      </w:pPr>
    </w:p>
    <w:p w14:paraId="13DFCBD2" w14:textId="4D3CE98E" w:rsidR="00DF726D" w:rsidRPr="00DF726D" w:rsidRDefault="00DF726D" w:rsidP="00DF726D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color w:val="000000"/>
          <w:kern w:val="0"/>
          <w:lang w:eastAsia="en-US"/>
          <w14:ligatures w14:val="none"/>
        </w:rPr>
      </w:pPr>
    </w:p>
    <w:p w14:paraId="0B9AFAA7" w14:textId="49D65FC8" w:rsidR="00DF726D" w:rsidRPr="00DF726D" w:rsidRDefault="00DF726D" w:rsidP="00594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kern w:val="0"/>
          <w:sz w:val="36"/>
          <w:szCs w:val="36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b/>
          <w:bCs/>
          <w:color w:val="000000"/>
          <w:kern w:val="0"/>
          <w:sz w:val="36"/>
          <w:szCs w:val="36"/>
          <w:lang w:eastAsia="en-US"/>
          <w14:ligatures w14:val="none"/>
        </w:rPr>
        <w:t>Alba Palomar Gutiérrez</w:t>
      </w:r>
    </w:p>
    <w:p w14:paraId="538E9775" w14:textId="5C6CCD6B" w:rsidR="00DF726D" w:rsidRPr="00DF726D" w:rsidRDefault="00DF726D" w:rsidP="00594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36"/>
          <w:szCs w:val="36"/>
          <w:lang w:eastAsia="en-US"/>
          <w14:ligatures w14:val="none"/>
        </w:rPr>
      </w:pPr>
    </w:p>
    <w:p w14:paraId="20554596" w14:textId="379EB112" w:rsidR="00DF726D" w:rsidRPr="00DF726D" w:rsidRDefault="00DF726D" w:rsidP="00594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b/>
          <w:bCs/>
          <w:color w:val="000000"/>
          <w:kern w:val="0"/>
          <w:sz w:val="28"/>
          <w:szCs w:val="28"/>
          <w:lang w:eastAsia="en-US"/>
          <w14:ligatures w14:val="none"/>
        </w:rPr>
        <w:t xml:space="preserve">Director: </w:t>
      </w:r>
      <w:r w:rsidRPr="00DF726D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eastAsia="en-US"/>
          <w14:ligatures w14:val="none"/>
        </w:rPr>
        <w:t>Jorge Burgueño</w:t>
      </w:r>
    </w:p>
    <w:p w14:paraId="025B5C6B" w14:textId="1D40D21C" w:rsidR="00DF726D" w:rsidRPr="00DF726D" w:rsidRDefault="00DF726D" w:rsidP="00594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eastAsia="en-US"/>
          <w14:ligatures w14:val="none"/>
        </w:rPr>
      </w:pPr>
    </w:p>
    <w:p w14:paraId="05F52EF2" w14:textId="7FAB9348" w:rsidR="00DF726D" w:rsidRPr="00DF726D" w:rsidRDefault="00DF726D" w:rsidP="00594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eastAsia="en-US"/>
          <w14:ligatures w14:val="none"/>
        </w:rPr>
      </w:pPr>
    </w:p>
    <w:p w14:paraId="2A16A4A1" w14:textId="16BB3EB8" w:rsidR="00DF726D" w:rsidRPr="00DF726D" w:rsidRDefault="00DF726D" w:rsidP="005948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b/>
          <w:bCs/>
          <w:color w:val="000000"/>
          <w:kern w:val="0"/>
          <w:sz w:val="28"/>
          <w:szCs w:val="28"/>
          <w:lang w:eastAsia="en-US"/>
          <w14:ligatures w14:val="none"/>
        </w:rPr>
        <w:t xml:space="preserve">Curso: </w:t>
      </w:r>
      <w:r w:rsidRPr="00DF726D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eastAsia="en-US"/>
          <w14:ligatures w14:val="none"/>
        </w:rPr>
        <w:t>2025-2026</w:t>
      </w:r>
    </w:p>
    <w:p w14:paraId="41B66D21" w14:textId="2ECBB7AA" w:rsidR="00DF726D" w:rsidRPr="00DF726D" w:rsidRDefault="00DF726D" w:rsidP="005948E9">
      <w:pPr>
        <w:spacing w:line="259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  <w14:ligatures w14:val="none"/>
        </w:rPr>
      </w:pPr>
      <w:r w:rsidRPr="00DF726D"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/>
          <w14:ligatures w14:val="none"/>
        </w:rPr>
        <w:t xml:space="preserve">Fecha: </w:t>
      </w:r>
      <w:r w:rsidRPr="00DF726D"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  <w14:ligatures w14:val="none"/>
        </w:rPr>
        <w:t>abril de 2026</w:t>
      </w:r>
    </w:p>
    <w:p w14:paraId="2B864AB6" w14:textId="61F2BD16" w:rsidR="0038658B" w:rsidRDefault="0038658B" w:rsidP="00260795">
      <w:pPr>
        <w:spacing w:line="360" w:lineRule="auto"/>
        <w:jc w:val="both"/>
        <w:rPr>
          <w:rFonts w:ascii="Arial" w:hAnsi="Arial" w:cs="Arial"/>
        </w:rPr>
      </w:pPr>
    </w:p>
    <w:p w14:paraId="7A6A6572" w14:textId="4C2445B6" w:rsidR="005E1A78" w:rsidRDefault="00784271" w:rsidP="00385BF1">
      <w:pPr>
        <w:spacing w:line="360" w:lineRule="auto"/>
        <w:jc w:val="both"/>
        <w:rPr>
          <w:rFonts w:ascii="Arial" w:hAnsi="Arial" w:cs="Arial"/>
        </w:rPr>
      </w:pPr>
      <w:commentRangeStart w:id="0"/>
      <w:r>
        <w:rPr>
          <w:rFonts w:ascii="Times New Roman" w:eastAsiaTheme="minorHAnsi" w:hAnsi="Times New Roman" w:cs="Times New Roman"/>
          <w:b/>
          <w:bCs/>
          <w:kern w:val="0"/>
          <w:sz w:val="44"/>
          <w:szCs w:val="44"/>
          <w:lang w:eastAsia="en-US"/>
          <w14:ligatures w14:val="none"/>
        </w:rPr>
        <w:lastRenderedPageBreak/>
        <w:t>ÍNDICE</w:t>
      </w:r>
    </w:p>
    <w:p w14:paraId="50DF0A2F" w14:textId="4D878E8C" w:rsidR="0024020A" w:rsidRPr="00A74847" w:rsidRDefault="0024020A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 xml:space="preserve">Justificación del </w:t>
      </w:r>
      <w:r w:rsidR="002E0BD0" w:rsidRPr="00A74847">
        <w:rPr>
          <w:rFonts w:ascii="Arial" w:hAnsi="Arial" w:cs="Arial"/>
        </w:rPr>
        <w:t xml:space="preserve">trabajo: se expondrá, desde la perspectiva personal el hecho que </w:t>
      </w:r>
      <w:commentRangeEnd w:id="0"/>
      <w:r w:rsidR="00EF304F">
        <w:rPr>
          <w:rStyle w:val="Refdecomentario"/>
        </w:rPr>
        <w:commentReference w:id="0"/>
      </w:r>
      <w:r w:rsidR="002E0BD0" w:rsidRPr="00A74847">
        <w:rPr>
          <w:rFonts w:ascii="Arial" w:hAnsi="Arial" w:cs="Arial"/>
        </w:rPr>
        <w:t>ha motivado el trabajo y su importancia a nivel personal, profesional y de</w:t>
      </w:r>
      <w:r w:rsidR="00B541B4" w:rsidRPr="00A74847">
        <w:rPr>
          <w:rFonts w:ascii="Arial" w:hAnsi="Arial" w:cs="Arial"/>
        </w:rPr>
        <w:t>sde el plano científico. En este apartado se justificará la revista científica elegida</w:t>
      </w:r>
      <w:r w:rsidR="00F24F6D" w:rsidRPr="00A74847">
        <w:rPr>
          <w:rFonts w:ascii="Arial" w:hAnsi="Arial" w:cs="Arial"/>
        </w:rPr>
        <w:t xml:space="preserve">, describiendo sus indicios de calidad y por qué ha sido elegida esta revista. </w:t>
      </w:r>
    </w:p>
    <w:p w14:paraId="0454439D" w14:textId="33343A7D" w:rsidR="00C229CC" w:rsidRPr="00A74847" w:rsidRDefault="00C229CC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>Marco teórico: en este apartado se incluirán los principales antece</w:t>
      </w:r>
      <w:r w:rsidR="00222303" w:rsidRPr="00A74847">
        <w:rPr>
          <w:rFonts w:ascii="Arial" w:hAnsi="Arial" w:cs="Arial"/>
        </w:rPr>
        <w:t>dentes bibliográficos en los que se enmarca el problema de investigación seleccionado</w:t>
      </w:r>
      <w:r w:rsidR="00BE1CB4" w:rsidRPr="00A74847">
        <w:rPr>
          <w:rFonts w:ascii="Arial" w:hAnsi="Arial" w:cs="Arial"/>
        </w:rPr>
        <w:t>, haciendo mención, de manera organizada y coherente, a los principales conceptos e investigacione</w:t>
      </w:r>
      <w:r w:rsidR="0068779E" w:rsidRPr="00A74847">
        <w:rPr>
          <w:rFonts w:ascii="Arial" w:hAnsi="Arial" w:cs="Arial"/>
        </w:rPr>
        <w:t>s sobre la temática.</w:t>
      </w:r>
    </w:p>
    <w:p w14:paraId="2D9B1E45" w14:textId="59ABA658" w:rsidR="0068779E" w:rsidRPr="00A74847" w:rsidRDefault="0068779E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 xml:space="preserve">Objetivos e hipótesis: en este apartado se incluirán los objetivos </w:t>
      </w:r>
      <w:r w:rsidR="00687D09" w:rsidRPr="00A74847">
        <w:rPr>
          <w:rFonts w:ascii="Arial" w:hAnsi="Arial" w:cs="Arial"/>
        </w:rPr>
        <w:t>que se persiguen con la realización de la investigación y las hipótesis que guiarán el estudio</w:t>
      </w:r>
      <w:r w:rsidR="00C966E2" w:rsidRPr="00A74847">
        <w:rPr>
          <w:rFonts w:ascii="Arial" w:hAnsi="Arial" w:cs="Arial"/>
        </w:rPr>
        <w:t xml:space="preserve"> aplicado.</w:t>
      </w:r>
    </w:p>
    <w:p w14:paraId="4FA02B76" w14:textId="273F7416" w:rsidR="00C966E2" w:rsidRPr="00A74847" w:rsidRDefault="00C966E2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>Método: este apartado incluirá</w:t>
      </w:r>
    </w:p>
    <w:p w14:paraId="0B1B00C3" w14:textId="195DA6F0" w:rsidR="00C966E2" w:rsidRPr="00A74847" w:rsidRDefault="00C966E2" w:rsidP="00385BF1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>Par</w:t>
      </w:r>
      <w:r w:rsidR="00B32FEF" w:rsidRPr="00A74847">
        <w:rPr>
          <w:rFonts w:ascii="Arial" w:hAnsi="Arial" w:cs="Arial"/>
        </w:rPr>
        <w:t>ticipantes:</w:t>
      </w:r>
    </w:p>
    <w:p w14:paraId="0D1C09C7" w14:textId="1B169ABE" w:rsidR="00B32FEF" w:rsidRPr="00A74847" w:rsidRDefault="00B32FEF" w:rsidP="00385BF1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>Instrumentos:</w:t>
      </w:r>
    </w:p>
    <w:p w14:paraId="701965A7" w14:textId="12D21B0A" w:rsidR="00B32FEF" w:rsidRPr="00A74847" w:rsidRDefault="00B32FEF" w:rsidP="00385BF1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>Procedimien</w:t>
      </w:r>
      <w:r w:rsidR="00DC00EE" w:rsidRPr="00A74847">
        <w:rPr>
          <w:rFonts w:ascii="Arial" w:hAnsi="Arial" w:cs="Arial"/>
        </w:rPr>
        <w:t>to:</w:t>
      </w:r>
    </w:p>
    <w:p w14:paraId="1521D8CE" w14:textId="032571EB" w:rsidR="00DC00EE" w:rsidRPr="00A74847" w:rsidRDefault="00DC00EE" w:rsidP="00385BF1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>Análisis de datos: análisis real o hipotético de las diferen</w:t>
      </w:r>
      <w:r w:rsidR="00AA6CEE" w:rsidRPr="00A74847">
        <w:rPr>
          <w:rFonts w:ascii="Arial" w:hAnsi="Arial" w:cs="Arial"/>
        </w:rPr>
        <w:t>tes variables del estudio aplicado o que podría aplicarse</w:t>
      </w:r>
      <w:r w:rsidR="00EE4C5A" w:rsidRPr="00A74847">
        <w:rPr>
          <w:rFonts w:ascii="Arial" w:hAnsi="Arial" w:cs="Arial"/>
        </w:rPr>
        <w:t>.</w:t>
      </w:r>
    </w:p>
    <w:p w14:paraId="3C2C73B6" w14:textId="02BEC9C8" w:rsidR="00AA6CEE" w:rsidRPr="00A74847" w:rsidRDefault="00EE4C5A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 xml:space="preserve">Resultados: resultado del análisis de los datos recogidos o resultados esperados </w:t>
      </w:r>
      <w:r w:rsidR="000A4FF0" w:rsidRPr="00A74847">
        <w:rPr>
          <w:rFonts w:ascii="Arial" w:hAnsi="Arial" w:cs="Arial"/>
        </w:rPr>
        <w:t>(en caso de análisis hipotético).</w:t>
      </w:r>
    </w:p>
    <w:p w14:paraId="45B05508" w14:textId="7EEE8384" w:rsidR="000A4FF0" w:rsidRPr="00A74847" w:rsidRDefault="000A4FF0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 xml:space="preserve">Discusión y conclusiones: </w:t>
      </w:r>
      <w:r w:rsidR="00055FA6" w:rsidRPr="00A74847">
        <w:rPr>
          <w:rFonts w:ascii="Arial" w:hAnsi="Arial" w:cs="Arial"/>
        </w:rPr>
        <w:t xml:space="preserve">reflexión sobre los resultados encontrados. Valoración de si se han cumplido o no los objetivos planteados </w:t>
      </w:r>
      <w:r w:rsidR="00BE202A" w:rsidRPr="00A74847">
        <w:rPr>
          <w:rFonts w:ascii="Arial" w:hAnsi="Arial" w:cs="Arial"/>
        </w:rPr>
        <w:t>y si se han aceptado o rechazado las hipótesis propuestas. Dificu</w:t>
      </w:r>
      <w:r w:rsidR="00906804" w:rsidRPr="00A74847">
        <w:rPr>
          <w:rFonts w:ascii="Arial" w:hAnsi="Arial" w:cs="Arial"/>
        </w:rPr>
        <w:t>ltades encontradas. Aportación y utilidad para el ámbito de las actividades físico-deportivas y/o</w:t>
      </w:r>
      <w:r w:rsidR="00CB0127" w:rsidRPr="00A74847">
        <w:rPr>
          <w:rFonts w:ascii="Arial" w:hAnsi="Arial" w:cs="Arial"/>
        </w:rPr>
        <w:t xml:space="preserve"> de Educación Física.</w:t>
      </w:r>
    </w:p>
    <w:p w14:paraId="4EECA732" w14:textId="67CF4B40" w:rsidR="00CB0127" w:rsidRPr="00A74847" w:rsidRDefault="00CC0F77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 xml:space="preserve">Referencias bibliográficas: se citarán solo los trabajos que se hayan nombrado en el trabajo. </w:t>
      </w:r>
      <w:r w:rsidR="00315CA4" w:rsidRPr="00A74847">
        <w:rPr>
          <w:rFonts w:ascii="Arial" w:hAnsi="Arial" w:cs="Arial"/>
        </w:rPr>
        <w:t>La bibliografía tendrá el formato según APA (sép</w:t>
      </w:r>
      <w:r w:rsidR="00AF686B" w:rsidRPr="00A74847">
        <w:rPr>
          <w:rFonts w:ascii="Arial" w:hAnsi="Arial" w:cs="Arial"/>
        </w:rPr>
        <w:t>tima edición</w:t>
      </w:r>
      <w:r w:rsidR="00315CA4" w:rsidRPr="00A74847">
        <w:rPr>
          <w:rFonts w:ascii="Arial" w:hAnsi="Arial" w:cs="Arial"/>
        </w:rPr>
        <w:t>).</w:t>
      </w:r>
    </w:p>
    <w:p w14:paraId="4CA78B3E" w14:textId="125A4297" w:rsidR="00AF686B" w:rsidRDefault="00AF686B" w:rsidP="00385B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A74847">
        <w:rPr>
          <w:rFonts w:ascii="Arial" w:hAnsi="Arial" w:cs="Arial"/>
        </w:rPr>
        <w:t xml:space="preserve">Anexos: sólo se pondrán si los hubiera. Se pueden incluir las herramientas </w:t>
      </w:r>
      <w:r w:rsidR="00C84694" w:rsidRPr="00A74847">
        <w:rPr>
          <w:rFonts w:ascii="Arial" w:hAnsi="Arial" w:cs="Arial"/>
        </w:rPr>
        <w:t xml:space="preserve">de evaluación empleadas en el estudio. </w:t>
      </w:r>
    </w:p>
    <w:p w14:paraId="67585359" w14:textId="3F777C61" w:rsidR="00791543" w:rsidRPr="0012463C" w:rsidRDefault="00784271" w:rsidP="005D77E6">
      <w:pPr>
        <w:pStyle w:val="Ttulo1"/>
        <w:numPr>
          <w:ilvl w:val="0"/>
          <w:numId w:val="4"/>
        </w:numPr>
        <w:rPr>
          <w:b/>
          <w:bCs/>
          <w:color w:val="000000" w:themeColor="text1"/>
        </w:rPr>
      </w:pPr>
      <w:r w:rsidRPr="0012463C">
        <w:rPr>
          <w:b/>
          <w:bCs/>
          <w:color w:val="000000" w:themeColor="text1"/>
        </w:rPr>
        <w:lastRenderedPageBreak/>
        <w:t>JUSTIFICACIÓN</w:t>
      </w:r>
    </w:p>
    <w:p w14:paraId="569F753B" w14:textId="3DDCDAB7" w:rsidR="00C212CB" w:rsidRDefault="00065B2B" w:rsidP="00385BF1">
      <w:pPr>
        <w:spacing w:line="360" w:lineRule="auto"/>
        <w:rPr>
          <w:rFonts w:ascii="Arial" w:hAnsi="Arial" w:cs="Arial"/>
        </w:rPr>
      </w:pPr>
      <w:commentRangeStart w:id="1"/>
      <w:r>
        <w:rPr>
          <w:rFonts w:ascii="Arial" w:hAnsi="Arial" w:cs="Arial"/>
        </w:rPr>
        <w:t xml:space="preserve">Venimos al mundo sin ser nada (o sin saberlo), y nos vamos de él del mismo modo. </w:t>
      </w:r>
      <w:r w:rsidR="00716D0B">
        <w:rPr>
          <w:rFonts w:ascii="Arial" w:hAnsi="Arial" w:cs="Arial"/>
        </w:rPr>
        <w:t xml:space="preserve">Toda nuestra vida se basa en esa búsqueda de identidad que nos guía hacia nuestra propia </w:t>
      </w:r>
      <w:commentRangeStart w:id="2"/>
      <w:r w:rsidR="00716D0B">
        <w:rPr>
          <w:rFonts w:ascii="Arial" w:hAnsi="Arial" w:cs="Arial"/>
        </w:rPr>
        <w:t xml:space="preserve">felicidad/ plenitud </w:t>
      </w:r>
      <w:commentRangeEnd w:id="2"/>
      <w:r w:rsidR="00EF304F">
        <w:rPr>
          <w:rStyle w:val="Refdecomentario"/>
        </w:rPr>
        <w:commentReference w:id="2"/>
      </w:r>
      <w:r w:rsidR="00716D0B">
        <w:rPr>
          <w:rFonts w:ascii="Arial" w:hAnsi="Arial" w:cs="Arial"/>
        </w:rPr>
        <w:t>(actuar, pensar y sentir</w:t>
      </w:r>
      <w:r w:rsidR="00E1596A">
        <w:rPr>
          <w:rFonts w:ascii="Arial" w:hAnsi="Arial" w:cs="Arial"/>
        </w:rPr>
        <w:t xml:space="preserve">, o si se prefiere, </w:t>
      </w:r>
      <w:commentRangeEnd w:id="1"/>
      <w:r w:rsidR="00EF304F">
        <w:rPr>
          <w:rStyle w:val="Refdecomentario"/>
        </w:rPr>
        <w:commentReference w:id="1"/>
      </w:r>
      <w:r w:rsidR="00E1596A">
        <w:rPr>
          <w:rFonts w:ascii="Arial" w:hAnsi="Arial" w:cs="Arial"/>
        </w:rPr>
        <w:t>cuerpo, mente y alma, como un uno integrado</w:t>
      </w:r>
      <w:r w:rsidR="00716D0B">
        <w:rPr>
          <w:rFonts w:ascii="Arial" w:hAnsi="Arial" w:cs="Arial"/>
        </w:rPr>
        <w:t>)</w:t>
      </w:r>
      <w:r w:rsidR="00D92238">
        <w:rPr>
          <w:rFonts w:ascii="Arial" w:hAnsi="Arial" w:cs="Arial"/>
        </w:rPr>
        <w:t xml:space="preserve">. </w:t>
      </w:r>
      <w:commentRangeStart w:id="3"/>
      <w:r w:rsidR="00D92238">
        <w:rPr>
          <w:rFonts w:ascii="Arial" w:hAnsi="Arial" w:cs="Arial"/>
        </w:rPr>
        <w:t xml:space="preserve">Haciendo </w:t>
      </w:r>
      <w:commentRangeEnd w:id="3"/>
      <w:r w:rsidR="00EF304F">
        <w:rPr>
          <w:rStyle w:val="Refdecomentario"/>
        </w:rPr>
        <w:commentReference w:id="3"/>
      </w:r>
      <w:r w:rsidR="00D92238">
        <w:rPr>
          <w:rFonts w:ascii="Arial" w:hAnsi="Arial" w:cs="Arial"/>
        </w:rPr>
        <w:t xml:space="preserve">que todas nuestras decisiones sigan un mismo rumbo </w:t>
      </w:r>
      <w:commentRangeStart w:id="4"/>
      <w:r w:rsidR="00D92238">
        <w:rPr>
          <w:rFonts w:ascii="Arial" w:hAnsi="Arial" w:cs="Arial"/>
        </w:rPr>
        <w:t xml:space="preserve">único/ </w:t>
      </w:r>
      <w:proofErr w:type="spellStart"/>
      <w:r w:rsidR="00D92238">
        <w:rPr>
          <w:rFonts w:ascii="Arial" w:hAnsi="Arial" w:cs="Arial"/>
        </w:rPr>
        <w:t>identitario</w:t>
      </w:r>
      <w:proofErr w:type="spellEnd"/>
      <w:r w:rsidR="00D92238">
        <w:rPr>
          <w:rFonts w:ascii="Arial" w:hAnsi="Arial" w:cs="Arial"/>
        </w:rPr>
        <w:t xml:space="preserve"> </w:t>
      </w:r>
      <w:commentRangeEnd w:id="4"/>
      <w:r w:rsidR="00EF304F">
        <w:rPr>
          <w:rStyle w:val="Refdecomentario"/>
        </w:rPr>
        <w:commentReference w:id="4"/>
      </w:r>
      <w:r w:rsidR="00D92238">
        <w:rPr>
          <w:rFonts w:ascii="Arial" w:hAnsi="Arial" w:cs="Arial"/>
        </w:rPr>
        <w:t xml:space="preserve">para alcanzar nuestro objetivo de </w:t>
      </w:r>
      <w:commentRangeStart w:id="5"/>
      <w:r w:rsidR="00D92238" w:rsidRPr="00D92238">
        <w:rPr>
          <w:rFonts w:ascii="Arial" w:hAnsi="Arial" w:cs="Arial"/>
          <w:strike/>
        </w:rPr>
        <w:t>estar</w:t>
      </w:r>
      <w:r w:rsidR="00D92238">
        <w:rPr>
          <w:rFonts w:ascii="Arial" w:hAnsi="Arial" w:cs="Arial"/>
        </w:rPr>
        <w:t xml:space="preserve"> ser </w:t>
      </w:r>
      <w:commentRangeEnd w:id="5"/>
      <w:r w:rsidR="00EF304F">
        <w:rPr>
          <w:rStyle w:val="Refdecomentario"/>
        </w:rPr>
        <w:commentReference w:id="5"/>
      </w:r>
      <w:r w:rsidR="00D92238">
        <w:rPr>
          <w:rFonts w:ascii="Arial" w:hAnsi="Arial" w:cs="Arial"/>
        </w:rPr>
        <w:t xml:space="preserve">completos. </w:t>
      </w:r>
      <w:r w:rsidR="00CD2D90">
        <w:rPr>
          <w:rFonts w:ascii="Arial" w:hAnsi="Arial" w:cs="Arial"/>
        </w:rPr>
        <w:t>Es una de las cosas más maravillosas o exigentes (</w:t>
      </w:r>
      <w:r w:rsidR="00F77BBD">
        <w:rPr>
          <w:rFonts w:ascii="Arial" w:hAnsi="Arial" w:cs="Arial"/>
        </w:rPr>
        <w:t>quizá</w:t>
      </w:r>
      <w:r w:rsidR="00CD2D90">
        <w:rPr>
          <w:rFonts w:ascii="Arial" w:hAnsi="Arial" w:cs="Arial"/>
        </w:rPr>
        <w:t xml:space="preserve"> ambas) de ser criaturas en construcción. Intentar descubrir quién eres, cuál es tu identidad, sabiendo que por la noche la perderemos para recuperarla de día. </w:t>
      </w:r>
    </w:p>
    <w:p w14:paraId="3A83C947" w14:textId="0BF85915" w:rsidR="00FE5213" w:rsidRDefault="001D5E50" w:rsidP="00385BF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Esa identidad </w:t>
      </w:r>
      <w:commentRangeStart w:id="6"/>
      <w:r>
        <w:rPr>
          <w:rFonts w:ascii="Arial" w:hAnsi="Arial" w:cs="Arial"/>
        </w:rPr>
        <w:t>la materializo</w:t>
      </w:r>
      <w:r w:rsidR="0068717C">
        <w:rPr>
          <w:rFonts w:ascii="Arial" w:hAnsi="Arial" w:cs="Arial"/>
        </w:rPr>
        <w:t xml:space="preserve">/ me la imagino </w:t>
      </w:r>
      <w:commentRangeEnd w:id="6"/>
      <w:r w:rsidR="00EF304F">
        <w:rPr>
          <w:rStyle w:val="Refdecomentario"/>
        </w:rPr>
        <w:commentReference w:id="6"/>
      </w:r>
      <w:r>
        <w:rPr>
          <w:rFonts w:ascii="Arial" w:hAnsi="Arial" w:cs="Arial"/>
        </w:rPr>
        <w:t>como esa voz o impulso interior que nos anima a la acción (en pro de ese anhelo personal).</w:t>
      </w:r>
      <w:r w:rsidR="0063724C">
        <w:rPr>
          <w:rFonts w:ascii="Arial" w:hAnsi="Arial" w:cs="Arial"/>
        </w:rPr>
        <w:t xml:space="preserve"> Pero, muchas veces queda sepultada, no la sentimos o no nos atrevemos a sentirla. Entre otras razones, por la configuración de nuestra sociedad actual, que, en vez de servir como apoyo para nuestra unificación personal, nos dispersa </w:t>
      </w:r>
      <w:commentRangeStart w:id="7"/>
      <w:r w:rsidR="0063724C">
        <w:rPr>
          <w:rFonts w:ascii="Arial" w:hAnsi="Arial" w:cs="Arial"/>
        </w:rPr>
        <w:t>(</w:t>
      </w:r>
      <w:r w:rsidR="002B59B1">
        <w:rPr>
          <w:rFonts w:ascii="Arial" w:hAnsi="Arial" w:cs="Arial"/>
        </w:rPr>
        <w:t>siendo obstáculo para alcanzar nuestra plenitud o aproximarnos a ella</w:t>
      </w:r>
      <w:r w:rsidR="0063724C">
        <w:rPr>
          <w:rFonts w:ascii="Arial" w:hAnsi="Arial" w:cs="Arial"/>
        </w:rPr>
        <w:t>).</w:t>
      </w:r>
      <w:commentRangeEnd w:id="7"/>
      <w:r w:rsidR="00EF304F">
        <w:rPr>
          <w:rStyle w:val="Refdecomentario"/>
        </w:rPr>
        <w:commentReference w:id="7"/>
      </w:r>
    </w:p>
    <w:p w14:paraId="0FE33644" w14:textId="77777777" w:rsidR="00C73575" w:rsidRDefault="006E2213" w:rsidP="00385BF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Por eso</w:t>
      </w:r>
      <w:r w:rsidR="002D3BC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2D3BC8">
        <w:rPr>
          <w:rFonts w:ascii="Arial" w:hAnsi="Arial" w:cs="Arial"/>
        </w:rPr>
        <w:t>a mi parecer</w:t>
      </w:r>
      <w:r>
        <w:rPr>
          <w:rFonts w:ascii="Arial" w:hAnsi="Arial" w:cs="Arial"/>
        </w:rPr>
        <w:t>, nunca</w:t>
      </w:r>
      <w:r w:rsidR="00F744E3">
        <w:rPr>
          <w:rFonts w:ascii="Arial" w:hAnsi="Arial" w:cs="Arial"/>
        </w:rPr>
        <w:t xml:space="preserve"> una sociedad ha sido tan personal </w:t>
      </w:r>
      <w:r w:rsidR="00AC0F80">
        <w:rPr>
          <w:rFonts w:ascii="Arial" w:hAnsi="Arial" w:cs="Arial"/>
        </w:rPr>
        <w:t>e im</w:t>
      </w:r>
      <w:r w:rsidR="00F744E3">
        <w:rPr>
          <w:rFonts w:ascii="Arial" w:hAnsi="Arial" w:cs="Arial"/>
        </w:rPr>
        <w:t xml:space="preserve">personal </w:t>
      </w:r>
      <w:r w:rsidR="009A4C42">
        <w:rPr>
          <w:rFonts w:ascii="Arial" w:hAnsi="Arial" w:cs="Arial"/>
        </w:rPr>
        <w:t>al mismo tiempo</w:t>
      </w:r>
      <w:r w:rsidR="00F744E3">
        <w:rPr>
          <w:rFonts w:ascii="Arial" w:hAnsi="Arial" w:cs="Arial"/>
        </w:rPr>
        <w:t>.</w:t>
      </w:r>
      <w:r w:rsidR="00AC0F80">
        <w:rPr>
          <w:rFonts w:ascii="Arial" w:hAnsi="Arial" w:cs="Arial"/>
        </w:rPr>
        <w:t xml:space="preserve"> </w:t>
      </w:r>
      <w:r w:rsidR="00ED40CF">
        <w:rPr>
          <w:rFonts w:ascii="Arial" w:hAnsi="Arial" w:cs="Arial"/>
        </w:rPr>
        <w:t xml:space="preserve">Me atrevo a </w:t>
      </w:r>
      <w:r w:rsidR="0035205A">
        <w:rPr>
          <w:rFonts w:ascii="Arial" w:hAnsi="Arial" w:cs="Arial"/>
        </w:rPr>
        <w:t>bautizarla como</w:t>
      </w:r>
      <w:r w:rsidR="00ED40CF">
        <w:rPr>
          <w:rFonts w:ascii="Arial" w:hAnsi="Arial" w:cs="Arial"/>
        </w:rPr>
        <w:t xml:space="preserve"> </w:t>
      </w:r>
      <w:commentRangeStart w:id="8"/>
      <w:r w:rsidR="0035205A">
        <w:rPr>
          <w:rFonts w:ascii="Arial" w:hAnsi="Arial" w:cs="Arial"/>
        </w:rPr>
        <w:t>“</w:t>
      </w:r>
      <w:r w:rsidR="00ED40CF">
        <w:rPr>
          <w:rFonts w:ascii="Arial" w:hAnsi="Arial" w:cs="Arial"/>
        </w:rPr>
        <w:t>el mundo de la contradicci</w:t>
      </w:r>
      <w:r w:rsidR="004A4AE7">
        <w:rPr>
          <w:rFonts w:ascii="Arial" w:hAnsi="Arial" w:cs="Arial"/>
        </w:rPr>
        <w:t>ó</w:t>
      </w:r>
      <w:r w:rsidR="00ED40CF">
        <w:rPr>
          <w:rFonts w:ascii="Arial" w:hAnsi="Arial" w:cs="Arial"/>
        </w:rPr>
        <w:t>n</w:t>
      </w:r>
      <w:r w:rsidR="0035205A">
        <w:rPr>
          <w:rFonts w:ascii="Arial" w:hAnsi="Arial" w:cs="Arial"/>
        </w:rPr>
        <w:t>”</w:t>
      </w:r>
      <w:r w:rsidR="00ED40CF">
        <w:rPr>
          <w:rFonts w:ascii="Arial" w:hAnsi="Arial" w:cs="Arial"/>
        </w:rPr>
        <w:t xml:space="preserve">. </w:t>
      </w:r>
      <w:commentRangeEnd w:id="8"/>
      <w:r w:rsidR="00EF304F">
        <w:rPr>
          <w:rStyle w:val="Refdecomentario"/>
        </w:rPr>
        <w:commentReference w:id="8"/>
      </w:r>
    </w:p>
    <w:p w14:paraId="16381CFF" w14:textId="2CA00918" w:rsidR="00F71AA7" w:rsidRDefault="006E2213" w:rsidP="00385BF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Nos movemos en </w:t>
      </w:r>
      <w:r w:rsidR="00D364E3">
        <w:rPr>
          <w:rFonts w:ascii="Arial" w:hAnsi="Arial" w:cs="Arial"/>
        </w:rPr>
        <w:t xml:space="preserve">un mundo consumista </w:t>
      </w:r>
      <w:r w:rsidR="002713A6">
        <w:rPr>
          <w:rFonts w:ascii="Arial" w:hAnsi="Arial" w:cs="Arial"/>
        </w:rPr>
        <w:t xml:space="preserve">pero </w:t>
      </w:r>
      <w:r w:rsidR="00D364E3">
        <w:rPr>
          <w:rFonts w:ascii="Arial" w:hAnsi="Arial" w:cs="Arial"/>
        </w:rPr>
        <w:t>vacío</w:t>
      </w:r>
      <w:r w:rsidR="00462CD8">
        <w:rPr>
          <w:rFonts w:ascii="Arial" w:hAnsi="Arial" w:cs="Arial"/>
        </w:rPr>
        <w:t>,</w:t>
      </w:r>
      <w:r w:rsidR="00560F80">
        <w:rPr>
          <w:rFonts w:ascii="Arial" w:hAnsi="Arial" w:cs="Arial"/>
        </w:rPr>
        <w:t xml:space="preserve"> donde </w:t>
      </w:r>
      <w:r w:rsidR="007B205A">
        <w:rPr>
          <w:rFonts w:ascii="Arial" w:hAnsi="Arial" w:cs="Arial"/>
        </w:rPr>
        <w:t xml:space="preserve">consideramos más importante </w:t>
      </w:r>
      <w:r w:rsidR="00ED2958">
        <w:rPr>
          <w:rFonts w:ascii="Arial" w:hAnsi="Arial" w:cs="Arial"/>
        </w:rPr>
        <w:t xml:space="preserve">el </w:t>
      </w:r>
      <w:r w:rsidR="007B205A">
        <w:rPr>
          <w:rFonts w:ascii="Arial" w:hAnsi="Arial" w:cs="Arial"/>
        </w:rPr>
        <w:t xml:space="preserve">“hacer” y “tener” que </w:t>
      </w:r>
      <w:r w:rsidR="008809A8">
        <w:rPr>
          <w:rFonts w:ascii="Arial" w:hAnsi="Arial" w:cs="Arial"/>
        </w:rPr>
        <w:t xml:space="preserve">el </w:t>
      </w:r>
      <w:r w:rsidR="007B205A">
        <w:rPr>
          <w:rFonts w:ascii="Arial" w:hAnsi="Arial" w:cs="Arial"/>
        </w:rPr>
        <w:t>“ser”</w:t>
      </w:r>
      <w:r w:rsidR="00A5171C">
        <w:rPr>
          <w:rFonts w:ascii="Arial" w:hAnsi="Arial" w:cs="Arial"/>
        </w:rPr>
        <w:t xml:space="preserve"> </w:t>
      </w:r>
      <w:r w:rsidR="008809A8">
        <w:rPr>
          <w:rFonts w:ascii="Arial" w:hAnsi="Arial" w:cs="Arial"/>
        </w:rPr>
        <w:t xml:space="preserve">(centro de la configuración de la identidad) </w:t>
      </w:r>
      <w:r w:rsidR="00A5171C">
        <w:rPr>
          <w:rFonts w:ascii="Arial" w:hAnsi="Arial" w:cs="Arial"/>
        </w:rPr>
        <w:t xml:space="preserve">para llenar </w:t>
      </w:r>
      <w:r w:rsidR="005B6DE0">
        <w:rPr>
          <w:rFonts w:ascii="Arial" w:hAnsi="Arial" w:cs="Arial"/>
          <w:i/>
          <w:iCs/>
        </w:rPr>
        <w:t>nuestro</w:t>
      </w:r>
      <w:r w:rsidR="00A5171C" w:rsidRPr="00462CD8">
        <w:rPr>
          <w:rFonts w:ascii="Arial" w:hAnsi="Arial" w:cs="Arial"/>
          <w:i/>
          <w:iCs/>
        </w:rPr>
        <w:t xml:space="preserve"> anhelo</w:t>
      </w:r>
      <w:r w:rsidR="00A5171C">
        <w:rPr>
          <w:rFonts w:ascii="Arial" w:hAnsi="Arial" w:cs="Arial"/>
        </w:rPr>
        <w:t xml:space="preserve"> con deseos </w:t>
      </w:r>
      <w:r w:rsidR="0073065A">
        <w:rPr>
          <w:rFonts w:ascii="Arial" w:hAnsi="Arial" w:cs="Arial"/>
        </w:rPr>
        <w:t>superfluos</w:t>
      </w:r>
      <w:r w:rsidR="003F0AB2">
        <w:rPr>
          <w:rFonts w:ascii="Arial" w:hAnsi="Arial" w:cs="Arial"/>
        </w:rPr>
        <w:t>.</w:t>
      </w:r>
      <w:r w:rsidR="005B6DE0">
        <w:rPr>
          <w:rFonts w:ascii="Arial" w:hAnsi="Arial" w:cs="Arial"/>
        </w:rPr>
        <w:t xml:space="preserve"> </w:t>
      </w:r>
      <w:commentRangeStart w:id="9"/>
      <w:r w:rsidR="0078604C">
        <w:rPr>
          <w:rFonts w:ascii="Arial" w:hAnsi="Arial" w:cs="Arial"/>
        </w:rPr>
        <w:t xml:space="preserve">Resultando </w:t>
      </w:r>
      <w:commentRangeEnd w:id="9"/>
      <w:r w:rsidR="00257B0C">
        <w:rPr>
          <w:rStyle w:val="Refdecomentario"/>
        </w:rPr>
        <w:commentReference w:id="9"/>
      </w:r>
      <w:r w:rsidR="0078604C">
        <w:rPr>
          <w:rFonts w:ascii="Arial" w:hAnsi="Arial" w:cs="Arial"/>
        </w:rPr>
        <w:t>en</w:t>
      </w:r>
      <w:r w:rsidR="00C73575">
        <w:rPr>
          <w:rFonts w:ascii="Arial" w:hAnsi="Arial" w:cs="Arial"/>
        </w:rPr>
        <w:t xml:space="preserve"> </w:t>
      </w:r>
      <w:r w:rsidR="00CF5E82">
        <w:rPr>
          <w:rFonts w:ascii="Arial" w:hAnsi="Arial" w:cs="Arial"/>
        </w:rPr>
        <w:t xml:space="preserve">millones de </w:t>
      </w:r>
      <w:r w:rsidR="001878DD">
        <w:rPr>
          <w:rFonts w:ascii="Arial" w:hAnsi="Arial" w:cs="Arial"/>
        </w:rPr>
        <w:t>personas que</w:t>
      </w:r>
      <w:r w:rsidR="004A4AE7">
        <w:rPr>
          <w:rFonts w:ascii="Arial" w:hAnsi="Arial" w:cs="Arial"/>
        </w:rPr>
        <w:t xml:space="preserve"> </w:t>
      </w:r>
      <w:r w:rsidR="00E25410">
        <w:rPr>
          <w:rFonts w:ascii="Arial" w:hAnsi="Arial" w:cs="Arial"/>
        </w:rPr>
        <w:t>fallecen</w:t>
      </w:r>
      <w:r w:rsidR="00467018">
        <w:rPr>
          <w:rFonts w:ascii="Arial" w:hAnsi="Arial" w:cs="Arial"/>
        </w:rPr>
        <w:t>,</w:t>
      </w:r>
      <w:r w:rsidR="00CF5E82">
        <w:rPr>
          <w:rFonts w:ascii="Arial" w:hAnsi="Arial" w:cs="Arial"/>
        </w:rPr>
        <w:t xml:space="preserve"> haciendo</w:t>
      </w:r>
      <w:r w:rsidR="004A4AE7">
        <w:rPr>
          <w:rFonts w:ascii="Arial" w:hAnsi="Arial" w:cs="Arial"/>
        </w:rPr>
        <w:t xml:space="preserve"> y </w:t>
      </w:r>
      <w:r w:rsidR="00CF5E82">
        <w:rPr>
          <w:rFonts w:ascii="Arial" w:hAnsi="Arial" w:cs="Arial"/>
        </w:rPr>
        <w:t>teniendo</w:t>
      </w:r>
      <w:r w:rsidR="004A4AE7">
        <w:rPr>
          <w:rFonts w:ascii="Arial" w:hAnsi="Arial" w:cs="Arial"/>
        </w:rPr>
        <w:t xml:space="preserve"> muchas cosas, pero sin saber quiénes so</w:t>
      </w:r>
      <w:r w:rsidR="00E25410">
        <w:rPr>
          <w:rFonts w:ascii="Arial" w:hAnsi="Arial" w:cs="Arial"/>
        </w:rPr>
        <w:t>n</w:t>
      </w:r>
      <w:r w:rsidR="004A4AE7">
        <w:rPr>
          <w:rFonts w:ascii="Arial" w:hAnsi="Arial" w:cs="Arial"/>
        </w:rPr>
        <w:t xml:space="preserve">. </w:t>
      </w:r>
      <w:r w:rsidR="00D47130">
        <w:rPr>
          <w:rFonts w:ascii="Arial" w:hAnsi="Arial" w:cs="Arial"/>
        </w:rPr>
        <w:t xml:space="preserve">Aquí el “menos es </w:t>
      </w:r>
      <w:r w:rsidR="00BC4268">
        <w:rPr>
          <w:rFonts w:ascii="Arial" w:hAnsi="Arial" w:cs="Arial"/>
        </w:rPr>
        <w:t>más</w:t>
      </w:r>
      <w:r w:rsidR="00D47130">
        <w:rPr>
          <w:rFonts w:ascii="Arial" w:hAnsi="Arial" w:cs="Arial"/>
        </w:rPr>
        <w:t xml:space="preserve">” </w:t>
      </w:r>
      <w:r w:rsidR="0080113B">
        <w:rPr>
          <w:rFonts w:ascii="Arial" w:hAnsi="Arial" w:cs="Arial"/>
        </w:rPr>
        <w:t xml:space="preserve">no se aplica, se consume. </w:t>
      </w:r>
    </w:p>
    <w:p w14:paraId="7A9A1628" w14:textId="5F93AEE0" w:rsidR="0027660E" w:rsidRDefault="00BC4268" w:rsidP="00385BF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Otra característica </w:t>
      </w:r>
      <w:r w:rsidR="00F471E1">
        <w:rPr>
          <w:rFonts w:ascii="Arial" w:hAnsi="Arial" w:cs="Arial"/>
        </w:rPr>
        <w:t xml:space="preserve">es que </w:t>
      </w:r>
      <w:r w:rsidR="000D01C9">
        <w:rPr>
          <w:rFonts w:ascii="Arial" w:hAnsi="Arial" w:cs="Arial"/>
        </w:rPr>
        <w:t>vivimos en un mundo</w:t>
      </w:r>
      <w:r w:rsidR="001F09E2">
        <w:rPr>
          <w:rFonts w:ascii="Arial" w:hAnsi="Arial" w:cs="Arial"/>
        </w:rPr>
        <w:t xml:space="preserve"> </w:t>
      </w:r>
      <w:r w:rsidR="00FD1BDE">
        <w:rPr>
          <w:rFonts w:ascii="Arial" w:hAnsi="Arial" w:cs="Arial"/>
        </w:rPr>
        <w:t>globalizado</w:t>
      </w:r>
      <w:r w:rsidR="00B3092D">
        <w:rPr>
          <w:rFonts w:ascii="Arial" w:hAnsi="Arial" w:cs="Arial"/>
        </w:rPr>
        <w:t>,</w:t>
      </w:r>
      <w:r w:rsidR="00FD1BDE">
        <w:rPr>
          <w:rFonts w:ascii="Arial" w:hAnsi="Arial" w:cs="Arial"/>
        </w:rPr>
        <w:t xml:space="preserve"> pero</w:t>
      </w:r>
      <w:r w:rsidR="001F09E2">
        <w:rPr>
          <w:rFonts w:ascii="Arial" w:hAnsi="Arial" w:cs="Arial"/>
        </w:rPr>
        <w:t xml:space="preserve"> </w:t>
      </w:r>
      <w:r w:rsidR="00FD1BDE">
        <w:rPr>
          <w:rFonts w:ascii="Arial" w:hAnsi="Arial" w:cs="Arial"/>
        </w:rPr>
        <w:t>des</w:t>
      </w:r>
      <w:r w:rsidR="00612801">
        <w:rPr>
          <w:rFonts w:ascii="Arial" w:hAnsi="Arial" w:cs="Arial"/>
        </w:rPr>
        <w:t>vinculado</w:t>
      </w:r>
      <w:r w:rsidR="00D4670C">
        <w:rPr>
          <w:rFonts w:ascii="Arial" w:hAnsi="Arial" w:cs="Arial"/>
        </w:rPr>
        <w:t xml:space="preserve"> del otro y de la vida</w:t>
      </w:r>
      <w:r w:rsidR="00B3092D">
        <w:rPr>
          <w:rFonts w:ascii="Arial" w:hAnsi="Arial" w:cs="Arial"/>
        </w:rPr>
        <w:t xml:space="preserve">. </w:t>
      </w:r>
      <w:r w:rsidR="003F04A7">
        <w:rPr>
          <w:rFonts w:ascii="Arial" w:hAnsi="Arial" w:cs="Arial"/>
        </w:rPr>
        <w:t>Viviendo la vida</w:t>
      </w:r>
      <w:r w:rsidR="00B3092D">
        <w:rPr>
          <w:rFonts w:ascii="Arial" w:hAnsi="Arial" w:cs="Arial"/>
        </w:rPr>
        <w:t xml:space="preserve"> c</w:t>
      </w:r>
      <w:r w:rsidR="00D4670C">
        <w:rPr>
          <w:rFonts w:ascii="Arial" w:hAnsi="Arial" w:cs="Arial"/>
        </w:rPr>
        <w:t xml:space="preserve">omo </w:t>
      </w:r>
      <w:r w:rsidR="00B46793">
        <w:rPr>
          <w:rFonts w:ascii="Arial" w:hAnsi="Arial" w:cs="Arial"/>
        </w:rPr>
        <w:t xml:space="preserve">meros </w:t>
      </w:r>
      <w:r w:rsidR="00D4670C">
        <w:rPr>
          <w:rFonts w:ascii="Arial" w:hAnsi="Arial" w:cs="Arial"/>
        </w:rPr>
        <w:t>espectador</w:t>
      </w:r>
      <w:r w:rsidR="00B46793">
        <w:rPr>
          <w:rFonts w:ascii="Arial" w:hAnsi="Arial" w:cs="Arial"/>
        </w:rPr>
        <w:t>es,</w:t>
      </w:r>
      <w:r w:rsidR="00D16175">
        <w:rPr>
          <w:rFonts w:ascii="Arial" w:hAnsi="Arial" w:cs="Arial"/>
        </w:rPr>
        <w:t xml:space="preserve"> </w:t>
      </w:r>
      <w:r w:rsidR="002A3DD8">
        <w:rPr>
          <w:rFonts w:ascii="Arial" w:hAnsi="Arial" w:cs="Arial"/>
        </w:rPr>
        <w:t xml:space="preserve">en vez de </w:t>
      </w:r>
      <w:r w:rsidR="00D16175">
        <w:rPr>
          <w:rFonts w:ascii="Arial" w:hAnsi="Arial" w:cs="Arial"/>
        </w:rPr>
        <w:t>como protagonistas</w:t>
      </w:r>
      <w:r w:rsidR="0027660E">
        <w:rPr>
          <w:rFonts w:ascii="Arial" w:hAnsi="Arial" w:cs="Arial"/>
        </w:rPr>
        <w:t>.</w:t>
      </w:r>
      <w:r w:rsidR="00B46078">
        <w:rPr>
          <w:rFonts w:ascii="Arial" w:hAnsi="Arial" w:cs="Arial"/>
        </w:rPr>
        <w:t xml:space="preserve"> Y sin apenas personajes </w:t>
      </w:r>
      <w:r w:rsidR="00105FE1">
        <w:rPr>
          <w:rFonts w:ascii="Arial" w:hAnsi="Arial" w:cs="Arial"/>
        </w:rPr>
        <w:t>secundarios. Estamos más solos que nunca</w:t>
      </w:r>
      <w:r w:rsidR="00134741">
        <w:rPr>
          <w:rFonts w:ascii="Arial" w:hAnsi="Arial" w:cs="Arial"/>
        </w:rPr>
        <w:t xml:space="preserve"> estando rodeados de gente.</w:t>
      </w:r>
      <w:r w:rsidR="00BD1C4F">
        <w:rPr>
          <w:rFonts w:ascii="Arial" w:hAnsi="Arial" w:cs="Arial"/>
        </w:rPr>
        <w:t xml:space="preserve"> </w:t>
      </w:r>
      <w:commentRangeStart w:id="10"/>
      <w:proofErr w:type="spellStart"/>
      <w:r w:rsidR="00BD1C4F">
        <w:rPr>
          <w:rFonts w:ascii="Arial" w:hAnsi="Arial" w:cs="Arial"/>
        </w:rPr>
        <w:t>Hiperconectado</w:t>
      </w:r>
      <w:r w:rsidR="007C4517">
        <w:rPr>
          <w:rFonts w:ascii="Arial" w:hAnsi="Arial" w:cs="Arial"/>
        </w:rPr>
        <w:t>s</w:t>
      </w:r>
      <w:proofErr w:type="spellEnd"/>
      <w:r w:rsidR="007C4517">
        <w:rPr>
          <w:rFonts w:ascii="Arial" w:hAnsi="Arial" w:cs="Arial"/>
        </w:rPr>
        <w:t>,</w:t>
      </w:r>
      <w:r w:rsidR="00BD1C4F">
        <w:rPr>
          <w:rFonts w:ascii="Arial" w:hAnsi="Arial" w:cs="Arial"/>
        </w:rPr>
        <w:t xml:space="preserve"> pero sin conexión.</w:t>
      </w:r>
      <w:commentRangeEnd w:id="10"/>
      <w:r w:rsidR="00257B0C">
        <w:rPr>
          <w:rStyle w:val="Refdecomentario"/>
        </w:rPr>
        <w:commentReference w:id="10"/>
      </w:r>
    </w:p>
    <w:p w14:paraId="750DA711" w14:textId="066EDC45" w:rsidR="00AC0F80" w:rsidRDefault="0027660E" w:rsidP="00DB674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200724">
        <w:rPr>
          <w:rFonts w:ascii="Arial" w:hAnsi="Arial" w:cs="Arial"/>
        </w:rPr>
        <w:t>ambién es un mundo individualista</w:t>
      </w:r>
      <w:r w:rsidR="006F1A08">
        <w:rPr>
          <w:rFonts w:ascii="Arial" w:hAnsi="Arial" w:cs="Arial"/>
        </w:rPr>
        <w:t xml:space="preserve"> (</w:t>
      </w:r>
      <w:r w:rsidR="00BA26A7">
        <w:rPr>
          <w:rFonts w:ascii="Arial" w:hAnsi="Arial" w:cs="Arial"/>
        </w:rPr>
        <w:t>q</w:t>
      </w:r>
      <w:r w:rsidR="0067225D">
        <w:rPr>
          <w:rFonts w:ascii="Arial" w:hAnsi="Arial" w:cs="Arial"/>
        </w:rPr>
        <w:t>u</w:t>
      </w:r>
      <w:r w:rsidR="003F7D40">
        <w:rPr>
          <w:rFonts w:ascii="Arial" w:hAnsi="Arial" w:cs="Arial"/>
        </w:rPr>
        <w:t>e</w:t>
      </w:r>
      <w:r w:rsidR="00CE7A6C">
        <w:rPr>
          <w:rFonts w:ascii="Arial" w:hAnsi="Arial" w:cs="Arial"/>
        </w:rPr>
        <w:t xml:space="preserve"> hace referencia a</w:t>
      </w:r>
      <w:r w:rsidR="0067225D">
        <w:rPr>
          <w:rFonts w:ascii="Arial" w:hAnsi="Arial" w:cs="Arial"/>
        </w:rPr>
        <w:t xml:space="preserve"> pone</w:t>
      </w:r>
      <w:r w:rsidR="00CE7A6C">
        <w:rPr>
          <w:rFonts w:ascii="Arial" w:hAnsi="Arial" w:cs="Arial"/>
        </w:rPr>
        <w:t>r a la persona en</w:t>
      </w:r>
      <w:r w:rsidR="0067225D">
        <w:rPr>
          <w:rFonts w:ascii="Arial" w:hAnsi="Arial" w:cs="Arial"/>
        </w:rPr>
        <w:t xml:space="preserve"> el centro</w:t>
      </w:r>
      <w:r w:rsidR="006F1A08">
        <w:rPr>
          <w:rFonts w:ascii="Arial" w:hAnsi="Arial" w:cs="Arial"/>
        </w:rPr>
        <w:t>),</w:t>
      </w:r>
      <w:r w:rsidR="00EB3289">
        <w:rPr>
          <w:rFonts w:ascii="Arial" w:hAnsi="Arial" w:cs="Arial"/>
        </w:rPr>
        <w:t xml:space="preserve"> </w:t>
      </w:r>
      <w:commentRangeStart w:id="11"/>
      <w:r w:rsidR="00EB3289">
        <w:rPr>
          <w:rFonts w:ascii="Arial" w:hAnsi="Arial" w:cs="Arial"/>
        </w:rPr>
        <w:t>pero líquido</w:t>
      </w:r>
      <w:commentRangeEnd w:id="11"/>
      <w:r w:rsidR="00257B0C">
        <w:rPr>
          <w:rStyle w:val="Refdecomentario"/>
        </w:rPr>
        <w:commentReference w:id="11"/>
      </w:r>
      <w:r w:rsidR="00EB3289">
        <w:rPr>
          <w:rFonts w:ascii="Arial" w:hAnsi="Arial" w:cs="Arial"/>
        </w:rPr>
        <w:t xml:space="preserve">, </w:t>
      </w:r>
      <w:r w:rsidR="004865A5">
        <w:rPr>
          <w:rFonts w:ascii="Arial" w:hAnsi="Arial" w:cs="Arial"/>
        </w:rPr>
        <w:t>lo que dificulta la construcción de una identidad personal sólida por falta de</w:t>
      </w:r>
      <w:r w:rsidR="00BB191E">
        <w:rPr>
          <w:rFonts w:ascii="Arial" w:hAnsi="Arial" w:cs="Arial"/>
        </w:rPr>
        <w:t xml:space="preserve"> puntos de</w:t>
      </w:r>
      <w:r w:rsidR="004865A5">
        <w:rPr>
          <w:rFonts w:ascii="Arial" w:hAnsi="Arial" w:cs="Arial"/>
        </w:rPr>
        <w:t xml:space="preserve"> </w:t>
      </w:r>
      <w:r w:rsidR="00BB191E">
        <w:rPr>
          <w:rFonts w:ascii="Arial" w:hAnsi="Arial" w:cs="Arial"/>
        </w:rPr>
        <w:t>apoyos y referentes éticos</w:t>
      </w:r>
      <w:r w:rsidR="00747AF6">
        <w:rPr>
          <w:rFonts w:ascii="Arial" w:hAnsi="Arial" w:cs="Arial"/>
        </w:rPr>
        <w:t>,</w:t>
      </w:r>
      <w:r w:rsidR="00416A3C">
        <w:rPr>
          <w:rFonts w:ascii="Arial" w:hAnsi="Arial" w:cs="Arial"/>
        </w:rPr>
        <w:t xml:space="preserve"> también </w:t>
      </w:r>
      <w:r w:rsidR="00BB191E">
        <w:rPr>
          <w:rFonts w:ascii="Arial" w:hAnsi="Arial" w:cs="Arial"/>
        </w:rPr>
        <w:t xml:space="preserve">sólidos. </w:t>
      </w:r>
      <w:r w:rsidR="002321EE">
        <w:rPr>
          <w:rFonts w:ascii="Arial" w:hAnsi="Arial" w:cs="Arial"/>
        </w:rPr>
        <w:t>Es decir, s</w:t>
      </w:r>
      <w:r w:rsidR="00143022">
        <w:rPr>
          <w:rFonts w:ascii="Arial" w:hAnsi="Arial" w:cs="Arial"/>
        </w:rPr>
        <w:t xml:space="preserve">e enfoca en la </w:t>
      </w:r>
      <w:r w:rsidR="00DB674E">
        <w:rPr>
          <w:rFonts w:ascii="Arial" w:hAnsi="Arial" w:cs="Arial"/>
        </w:rPr>
        <w:t>persona,</w:t>
      </w:r>
      <w:r w:rsidR="00143022">
        <w:rPr>
          <w:rFonts w:ascii="Arial" w:hAnsi="Arial" w:cs="Arial"/>
        </w:rPr>
        <w:t xml:space="preserve"> pero </w:t>
      </w:r>
      <w:r w:rsidR="00EA585D">
        <w:rPr>
          <w:rFonts w:ascii="Arial" w:hAnsi="Arial" w:cs="Arial"/>
        </w:rPr>
        <w:t xml:space="preserve">se </w:t>
      </w:r>
      <w:r w:rsidR="00143022">
        <w:rPr>
          <w:rFonts w:ascii="Arial" w:hAnsi="Arial" w:cs="Arial"/>
        </w:rPr>
        <w:t xml:space="preserve">debilita </w:t>
      </w:r>
      <w:r w:rsidR="002321EE">
        <w:rPr>
          <w:rFonts w:ascii="Arial" w:hAnsi="Arial" w:cs="Arial"/>
        </w:rPr>
        <w:t>su</w:t>
      </w:r>
      <w:r w:rsidR="00143022">
        <w:rPr>
          <w:rFonts w:ascii="Arial" w:hAnsi="Arial" w:cs="Arial"/>
        </w:rPr>
        <w:t xml:space="preserve"> identidad. </w:t>
      </w:r>
    </w:p>
    <w:p w14:paraId="13581866" w14:textId="2CC75E48" w:rsidR="00DB674E" w:rsidRDefault="00000B41" w:rsidP="00DB674E">
      <w:pPr>
        <w:spacing w:line="360" w:lineRule="auto"/>
        <w:rPr>
          <w:rFonts w:ascii="Arial" w:hAnsi="Arial" w:cs="Arial"/>
        </w:rPr>
      </w:pPr>
      <w:commentRangeStart w:id="12"/>
      <w:r>
        <w:rPr>
          <w:rFonts w:ascii="Arial" w:hAnsi="Arial" w:cs="Arial"/>
        </w:rPr>
        <w:lastRenderedPageBreak/>
        <w:t xml:space="preserve">“La sociedad del bienestar” la llaman, cuando </w:t>
      </w:r>
      <w:r w:rsidR="0020140E">
        <w:rPr>
          <w:rFonts w:ascii="Arial" w:hAnsi="Arial" w:cs="Arial"/>
        </w:rPr>
        <w:t>el ritmo frenético de la vida corre</w:t>
      </w:r>
      <w:r w:rsidR="002D660A">
        <w:rPr>
          <w:rFonts w:ascii="Arial" w:hAnsi="Arial" w:cs="Arial"/>
        </w:rPr>
        <w:t xml:space="preserve"> más rápido que </w:t>
      </w:r>
      <w:r w:rsidR="00654F00">
        <w:rPr>
          <w:rFonts w:ascii="Arial" w:hAnsi="Arial" w:cs="Arial"/>
        </w:rPr>
        <w:t>la</w:t>
      </w:r>
      <w:r w:rsidR="002D660A">
        <w:rPr>
          <w:rFonts w:ascii="Arial" w:hAnsi="Arial" w:cs="Arial"/>
        </w:rPr>
        <w:t xml:space="preserve"> lentitud natural</w:t>
      </w:r>
      <w:r w:rsidR="00221ED6">
        <w:rPr>
          <w:rFonts w:ascii="Arial" w:hAnsi="Arial" w:cs="Arial"/>
        </w:rPr>
        <w:t xml:space="preserve"> </w:t>
      </w:r>
      <w:r w:rsidR="003751B7">
        <w:rPr>
          <w:rFonts w:ascii="Arial" w:hAnsi="Arial" w:cs="Arial"/>
        </w:rPr>
        <w:t>de</w:t>
      </w:r>
      <w:r w:rsidR="00E23C77">
        <w:rPr>
          <w:rFonts w:ascii="Arial" w:hAnsi="Arial" w:cs="Arial"/>
        </w:rPr>
        <w:t xml:space="preserve"> nuestro</w:t>
      </w:r>
      <w:r w:rsidR="003751B7">
        <w:rPr>
          <w:rFonts w:ascii="Arial" w:hAnsi="Arial" w:cs="Arial"/>
        </w:rPr>
        <w:t xml:space="preserve"> desarrollo biológico.</w:t>
      </w:r>
      <w:commentRangeEnd w:id="12"/>
      <w:r w:rsidR="00257B0C">
        <w:rPr>
          <w:rStyle w:val="Refdecomentario"/>
        </w:rPr>
        <w:commentReference w:id="12"/>
      </w:r>
    </w:p>
    <w:p w14:paraId="3D155949" w14:textId="77777777" w:rsidR="002F672B" w:rsidRDefault="00CF36A4" w:rsidP="00DB674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No todos los aspectos de este modelo cultural son pesimistas, aunque </w:t>
      </w:r>
      <w:commentRangeStart w:id="13"/>
      <w:r>
        <w:rPr>
          <w:rFonts w:ascii="Arial" w:hAnsi="Arial" w:cs="Arial"/>
        </w:rPr>
        <w:t xml:space="preserve">esta </w:t>
      </w:r>
      <w:commentRangeEnd w:id="13"/>
      <w:r w:rsidR="00257B0C">
        <w:rPr>
          <w:rStyle w:val="Refdecomentario"/>
        </w:rPr>
        <w:commentReference w:id="13"/>
      </w:r>
      <w:r>
        <w:rPr>
          <w:rFonts w:ascii="Arial" w:hAnsi="Arial" w:cs="Arial"/>
        </w:rPr>
        <w:t xml:space="preserve">claro que no favorece el contacto con el “yo” interior. </w:t>
      </w:r>
    </w:p>
    <w:p w14:paraId="25798EB1" w14:textId="3598AC43" w:rsidR="00A34463" w:rsidRDefault="00CF36A4" w:rsidP="00DB674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Y n</w:t>
      </w:r>
      <w:r w:rsidR="00A34463">
        <w:rPr>
          <w:rFonts w:ascii="Arial" w:hAnsi="Arial" w:cs="Arial"/>
        </w:rPr>
        <w:t>o todo es pesimista</w:t>
      </w:r>
      <w:r w:rsidR="00C61281">
        <w:rPr>
          <w:rFonts w:ascii="Arial" w:hAnsi="Arial" w:cs="Arial"/>
        </w:rPr>
        <w:t>. E</w:t>
      </w:r>
      <w:r w:rsidR="00A34463">
        <w:rPr>
          <w:rFonts w:ascii="Arial" w:hAnsi="Arial" w:cs="Arial"/>
        </w:rPr>
        <w:t xml:space="preserve">l mundo occidental </w:t>
      </w:r>
      <w:r w:rsidR="004F6A63">
        <w:rPr>
          <w:rFonts w:ascii="Arial" w:hAnsi="Arial" w:cs="Arial"/>
        </w:rPr>
        <w:t>está empezando a co</w:t>
      </w:r>
      <w:bookmarkStart w:id="14" w:name="_GoBack"/>
      <w:bookmarkEnd w:id="14"/>
      <w:r w:rsidR="004F6A63">
        <w:rPr>
          <w:rFonts w:ascii="Arial" w:hAnsi="Arial" w:cs="Arial"/>
        </w:rPr>
        <w:t>mprender la importancia de</w:t>
      </w:r>
      <w:r w:rsidR="00530650">
        <w:rPr>
          <w:rFonts w:ascii="Arial" w:hAnsi="Arial" w:cs="Arial"/>
        </w:rPr>
        <w:t>l cuidado de</w:t>
      </w:r>
      <w:r w:rsidR="008B6D15">
        <w:rPr>
          <w:rFonts w:ascii="Arial" w:hAnsi="Arial" w:cs="Arial"/>
        </w:rPr>
        <w:t>l interior</w:t>
      </w:r>
      <w:r w:rsidR="00530650">
        <w:rPr>
          <w:rFonts w:ascii="Arial" w:hAnsi="Arial" w:cs="Arial"/>
        </w:rPr>
        <w:t xml:space="preserve"> para </w:t>
      </w:r>
      <w:r w:rsidR="008B6D15">
        <w:rPr>
          <w:rFonts w:ascii="Arial" w:hAnsi="Arial" w:cs="Arial"/>
        </w:rPr>
        <w:t xml:space="preserve">mejorar el exterior </w:t>
      </w:r>
      <w:r w:rsidR="0072043C">
        <w:rPr>
          <w:rFonts w:ascii="Arial" w:hAnsi="Arial" w:cs="Arial"/>
        </w:rPr>
        <w:t>(el mundo). De ahí</w:t>
      </w:r>
      <w:r w:rsidR="001D7821">
        <w:rPr>
          <w:rFonts w:ascii="Arial" w:hAnsi="Arial" w:cs="Arial"/>
        </w:rPr>
        <w:t xml:space="preserve"> la atención prestada a la salud mental. </w:t>
      </w:r>
    </w:p>
    <w:p w14:paraId="777B78BE" w14:textId="01A64BE4" w:rsidR="006D6A30" w:rsidRDefault="001D7821" w:rsidP="00DB674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Ya cuidábamos el cuerpo, ahora cuidamos también la mente, ¿pero</w:t>
      </w:r>
      <w:r w:rsidR="00685BC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y el alma?</w:t>
      </w:r>
    </w:p>
    <w:p w14:paraId="7249198E" w14:textId="6B620E27" w:rsidR="00DF263A" w:rsidRDefault="00DF263A" w:rsidP="00DB674E">
      <w:pPr>
        <w:pBdr>
          <w:bottom w:val="single" w:sz="6" w:space="1" w:color="auto"/>
        </w:pBdr>
        <w:spacing w:line="360" w:lineRule="auto"/>
        <w:rPr>
          <w:rFonts w:ascii="Arial" w:hAnsi="Arial" w:cs="Arial"/>
        </w:rPr>
      </w:pPr>
    </w:p>
    <w:p w14:paraId="6B600282" w14:textId="77777777" w:rsidR="00DF263A" w:rsidRDefault="00DF263A" w:rsidP="00DB674E">
      <w:pPr>
        <w:spacing w:line="360" w:lineRule="auto"/>
        <w:rPr>
          <w:rFonts w:ascii="Arial" w:hAnsi="Arial" w:cs="Arial"/>
        </w:rPr>
      </w:pPr>
    </w:p>
    <w:p w14:paraId="65989D65" w14:textId="50456545" w:rsidR="00DF263A" w:rsidRDefault="00DF263A" w:rsidP="00DB674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Aclaración de conceptos:</w:t>
      </w:r>
    </w:p>
    <w:p w14:paraId="7F36E50E" w14:textId="7E6FE6B8" w:rsidR="00DF263A" w:rsidRDefault="00DF263A" w:rsidP="00DF263A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Interioridad</w:t>
      </w:r>
    </w:p>
    <w:p w14:paraId="7CB4AA9A" w14:textId="01AA71F1" w:rsidR="00DF263A" w:rsidRDefault="00DF263A" w:rsidP="00DF263A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Interioridad VS Espiritualidad</w:t>
      </w:r>
    </w:p>
    <w:p w14:paraId="2FB33156" w14:textId="73E61945" w:rsidR="00DF263A" w:rsidRDefault="00DF263A" w:rsidP="00DF263A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Espiritualidad VS religiosidad</w:t>
      </w:r>
    </w:p>
    <w:p w14:paraId="6E783D62" w14:textId="0339CBBB" w:rsidR="00DF263A" w:rsidRDefault="00DF263A" w:rsidP="00DF263A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Toma de decisiones</w:t>
      </w:r>
    </w:p>
    <w:p w14:paraId="2C246B40" w14:textId="498E7923" w:rsidR="00DF263A" w:rsidRDefault="00DF263A" w:rsidP="00DF263A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Ética VS moral</w:t>
      </w:r>
    </w:p>
    <w:p w14:paraId="7F9D3E76" w14:textId="77777777" w:rsidR="00DF263A" w:rsidRPr="00DF263A" w:rsidRDefault="00DF263A" w:rsidP="00DF263A">
      <w:pPr>
        <w:pBdr>
          <w:bottom w:val="single" w:sz="6" w:space="1" w:color="auto"/>
        </w:pBdr>
        <w:spacing w:line="360" w:lineRule="auto"/>
        <w:rPr>
          <w:rFonts w:ascii="Arial" w:hAnsi="Arial" w:cs="Arial"/>
        </w:rPr>
      </w:pPr>
    </w:p>
    <w:p w14:paraId="56B63AEC" w14:textId="77777777" w:rsidR="00DF263A" w:rsidRDefault="00DF263A" w:rsidP="00DF263A">
      <w:pPr>
        <w:spacing w:line="360" w:lineRule="auto"/>
        <w:rPr>
          <w:rFonts w:ascii="Arial" w:hAnsi="Arial" w:cs="Arial"/>
        </w:rPr>
      </w:pPr>
    </w:p>
    <w:p w14:paraId="13CBDF32" w14:textId="0DFF6734" w:rsidR="00DF263A" w:rsidRDefault="00DF263A" w:rsidP="00DF263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¿Por qué en esta edad?</w:t>
      </w:r>
    </w:p>
    <w:p w14:paraId="21CDEC35" w14:textId="0BA98923" w:rsidR="004A7BB6" w:rsidRDefault="004A7BB6" w:rsidP="004A7BB6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Etapas de desarrollo de interioridad (los 2 autores)</w:t>
      </w:r>
    </w:p>
    <w:p w14:paraId="23A42607" w14:textId="735C053B" w:rsidR="004A7BB6" w:rsidRDefault="004A7BB6" w:rsidP="004A7BB6">
      <w:pPr>
        <w:pStyle w:val="Prrafodelista"/>
        <w:numPr>
          <w:ilvl w:val="0"/>
          <w:numId w:val="6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Neurociencia</w:t>
      </w:r>
      <w:r w:rsidR="007931D1">
        <w:rPr>
          <w:rFonts w:ascii="Arial" w:hAnsi="Arial" w:cs="Arial"/>
        </w:rPr>
        <w:t>: a los 10-15 años el cerebro aument</w:t>
      </w:r>
      <w:r w:rsidR="00D70B0C">
        <w:rPr>
          <w:rFonts w:ascii="Arial" w:hAnsi="Arial" w:cs="Arial"/>
        </w:rPr>
        <w:t>a</w:t>
      </w:r>
      <w:r w:rsidR="007931D1">
        <w:rPr>
          <w:rFonts w:ascii="Arial" w:hAnsi="Arial" w:cs="Arial"/>
        </w:rPr>
        <w:t xml:space="preserve"> exponencialmente su plasticidad. </w:t>
      </w:r>
    </w:p>
    <w:p w14:paraId="5E7D1B4C" w14:textId="77777777" w:rsidR="00583FBE" w:rsidRDefault="00583FBE" w:rsidP="00583FBE">
      <w:pPr>
        <w:spacing w:line="360" w:lineRule="auto"/>
        <w:rPr>
          <w:rFonts w:ascii="Arial" w:hAnsi="Arial" w:cs="Arial"/>
        </w:rPr>
      </w:pPr>
    </w:p>
    <w:p w14:paraId="1CDCEF27" w14:textId="77777777" w:rsidR="00583FBE" w:rsidRDefault="00583FBE" w:rsidP="00583FBE">
      <w:pPr>
        <w:spacing w:line="360" w:lineRule="auto"/>
        <w:rPr>
          <w:rFonts w:ascii="Arial" w:hAnsi="Arial" w:cs="Arial"/>
        </w:rPr>
      </w:pPr>
    </w:p>
    <w:p w14:paraId="29042A2D" w14:textId="77777777" w:rsidR="00D56BA5" w:rsidRDefault="00D56BA5" w:rsidP="00583FBE">
      <w:pPr>
        <w:spacing w:line="360" w:lineRule="auto"/>
        <w:rPr>
          <w:rFonts w:ascii="Arial" w:hAnsi="Arial" w:cs="Arial"/>
        </w:rPr>
      </w:pPr>
    </w:p>
    <w:p w14:paraId="747F9256" w14:textId="77777777" w:rsidR="00D56BA5" w:rsidRDefault="00D56BA5" w:rsidP="00583FBE">
      <w:pPr>
        <w:spacing w:line="360" w:lineRule="auto"/>
        <w:rPr>
          <w:rFonts w:ascii="Arial" w:hAnsi="Arial" w:cs="Arial"/>
        </w:rPr>
      </w:pPr>
    </w:p>
    <w:p w14:paraId="708E2F95" w14:textId="47BA199A" w:rsidR="00583FBE" w:rsidRPr="00D56BA5" w:rsidRDefault="00D56BA5" w:rsidP="005151D2">
      <w:pPr>
        <w:pStyle w:val="Ttulo1"/>
        <w:rPr>
          <w:b/>
          <w:bCs/>
          <w:color w:val="000000" w:themeColor="text1"/>
        </w:rPr>
      </w:pPr>
      <w:r w:rsidRPr="00D56BA5">
        <w:rPr>
          <w:b/>
          <w:bCs/>
          <w:color w:val="000000" w:themeColor="text1"/>
        </w:rPr>
        <w:lastRenderedPageBreak/>
        <w:t>7. REFERENCIAS BIBLIOGRÁFICAS</w:t>
      </w:r>
    </w:p>
    <w:p w14:paraId="2D577AD7" w14:textId="04981432" w:rsidR="00583FBE" w:rsidRPr="00024AC0" w:rsidRDefault="00583FBE" w:rsidP="00583FBE">
      <w:pPr>
        <w:spacing w:line="360" w:lineRule="auto"/>
        <w:rPr>
          <w:rFonts w:ascii="Arial" w:hAnsi="Arial" w:cs="Arial"/>
          <w:lang w:val="en-GB"/>
        </w:rPr>
      </w:pPr>
      <w:r w:rsidRPr="00A74847">
        <w:rPr>
          <w:rFonts w:ascii="Arial" w:hAnsi="Arial" w:cs="Arial"/>
        </w:rPr>
        <w:t>Referencias</w:t>
      </w:r>
      <w:r w:rsidR="00D56BA5">
        <w:rPr>
          <w:rFonts w:ascii="Arial" w:hAnsi="Arial" w:cs="Arial"/>
        </w:rPr>
        <w:t xml:space="preserve"> en </w:t>
      </w:r>
      <w:commentRangeStart w:id="15"/>
      <w:r w:rsidR="00D56BA5">
        <w:rPr>
          <w:rFonts w:ascii="Arial" w:hAnsi="Arial" w:cs="Arial"/>
        </w:rPr>
        <w:t>APPA</w:t>
      </w:r>
      <w:commentRangeEnd w:id="15"/>
      <w:r w:rsidR="00EF304F">
        <w:rPr>
          <w:rStyle w:val="Refdecomentario"/>
        </w:rPr>
        <w:commentReference w:id="15"/>
      </w:r>
    </w:p>
    <w:sectPr w:rsidR="00583FBE" w:rsidRPr="00024A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Microsoft Office User" w:date="2026-01-18T20:36:00Z" w:initials="MOU">
    <w:p w14:paraId="3D4F7744" w14:textId="214A4039" w:rsidR="00EF304F" w:rsidRDefault="00EF304F">
      <w:pPr>
        <w:pStyle w:val="Textocomentario"/>
      </w:pPr>
      <w:r>
        <w:rPr>
          <w:rStyle w:val="Refdecomentario"/>
        </w:rPr>
        <w:annotationRef/>
      </w:r>
      <w:r>
        <w:t xml:space="preserve">Aunque solo estás empezando y es un esquema, simplemente recordatorio, unifica el tipo de letra. La portada está en Times New </w:t>
      </w:r>
      <w:proofErr w:type="spellStart"/>
      <w:r>
        <w:t>Roman</w:t>
      </w:r>
      <w:proofErr w:type="spellEnd"/>
      <w:r>
        <w:t xml:space="preserve"> y luego el texto en Arial.</w:t>
      </w:r>
    </w:p>
  </w:comment>
  <w:comment w:id="2" w:author="Microsoft Office User" w:date="2026-01-18T20:39:00Z" w:initials="MOU">
    <w:p w14:paraId="27ACB3E3" w14:textId="212D3242" w:rsidR="00EF304F" w:rsidRDefault="00EF304F">
      <w:pPr>
        <w:pStyle w:val="Textocomentario"/>
      </w:pPr>
      <w:r>
        <w:rPr>
          <w:rStyle w:val="Refdecomentario"/>
        </w:rPr>
        <w:annotationRef/>
      </w:r>
      <w:r>
        <w:t>Mira a ver si hay espacio entre la barra diagonal antes y después o no hay espacios. Pero no creo que haya espacio solo después…</w:t>
      </w:r>
    </w:p>
  </w:comment>
  <w:comment w:id="1" w:author="Microsoft Office User" w:date="2026-01-18T20:37:00Z" w:initials="MOU">
    <w:p w14:paraId="388E7EDC" w14:textId="7A95C0ED" w:rsidR="00EF304F" w:rsidRDefault="00EF304F">
      <w:pPr>
        <w:pStyle w:val="Textocomentario"/>
      </w:pPr>
      <w:r>
        <w:rPr>
          <w:rStyle w:val="Refdecomentario"/>
        </w:rPr>
        <w:annotationRef/>
      </w:r>
      <w:r>
        <w:t>Justifica el texto a la derecha.</w:t>
      </w:r>
    </w:p>
  </w:comment>
  <w:comment w:id="3" w:author="Microsoft Office User" w:date="2026-01-18T20:41:00Z" w:initials="MOU">
    <w:p w14:paraId="2EC1E5A8" w14:textId="7E28186C" w:rsidR="00EF304F" w:rsidRDefault="00EF304F">
      <w:pPr>
        <w:pStyle w:val="Textocomentario"/>
      </w:pPr>
      <w:r>
        <w:rPr>
          <w:rStyle w:val="Refdecomentario"/>
        </w:rPr>
        <w:annotationRef/>
      </w:r>
      <w:r>
        <w:t>No se debe empezar una frase con un gerundio.</w:t>
      </w:r>
    </w:p>
  </w:comment>
  <w:comment w:id="4" w:author="Microsoft Office User" w:date="2026-01-18T20:40:00Z" w:initials="MOU">
    <w:p w14:paraId="5DEDC101" w14:textId="2FDF90C7" w:rsidR="00EF304F" w:rsidRDefault="00EF304F">
      <w:pPr>
        <w:pStyle w:val="Textocomentario"/>
      </w:pPr>
      <w:r>
        <w:rPr>
          <w:rStyle w:val="Refdecomentario"/>
        </w:rPr>
        <w:annotationRef/>
      </w:r>
      <w:r>
        <w:t>No uses la barra demasiado. Busca otra manera de decirlo.</w:t>
      </w:r>
    </w:p>
  </w:comment>
  <w:comment w:id="5" w:author="Microsoft Office User" w:date="2026-01-18T20:39:00Z" w:initials="MOU">
    <w:p w14:paraId="7B1D25B6" w14:textId="755A639F" w:rsidR="00EF304F" w:rsidRDefault="00EF304F">
      <w:pPr>
        <w:pStyle w:val="Textocomentario"/>
      </w:pPr>
      <w:r>
        <w:rPr>
          <w:rStyle w:val="Refdecomentario"/>
        </w:rPr>
        <w:annotationRef/>
      </w:r>
      <w:r>
        <w:t>Esto no lo pondrás así, no?</w:t>
      </w:r>
    </w:p>
  </w:comment>
  <w:comment w:id="6" w:author="Microsoft Office User" w:date="2026-01-18T20:42:00Z" w:initials="MOU">
    <w:p w14:paraId="633DD17B" w14:textId="3C74A13B" w:rsidR="00EF304F" w:rsidRDefault="00EF304F">
      <w:pPr>
        <w:pStyle w:val="Textocomentario"/>
      </w:pPr>
      <w:r>
        <w:rPr>
          <w:rStyle w:val="Refdecomentario"/>
        </w:rPr>
        <w:annotationRef/>
      </w:r>
      <w:r>
        <w:t>Aunque sea la justificación, es mejor utilizar el impersonal en todo el trabajo si es posible.</w:t>
      </w:r>
    </w:p>
  </w:comment>
  <w:comment w:id="7" w:author="Microsoft Office User" w:date="2026-01-18T20:43:00Z" w:initials="MOU">
    <w:p w14:paraId="615A1AF0" w14:textId="0E8308CA" w:rsidR="00EF304F" w:rsidRDefault="00EF304F">
      <w:pPr>
        <w:pStyle w:val="Textocomentario"/>
      </w:pPr>
      <w:r>
        <w:rPr>
          <w:rStyle w:val="Refdecomentario"/>
        </w:rPr>
        <w:annotationRef/>
      </w:r>
      <w:r>
        <w:t>Revisa, creo que no hace falta el paréntesis.</w:t>
      </w:r>
    </w:p>
  </w:comment>
  <w:comment w:id="8" w:author="Microsoft Office User" w:date="2026-01-18T20:45:00Z" w:initials="MOU">
    <w:p w14:paraId="53F4E5F4" w14:textId="76989C53" w:rsidR="00EF304F" w:rsidRDefault="00EF304F">
      <w:pPr>
        <w:pStyle w:val="Textocomentario"/>
      </w:pPr>
      <w:r>
        <w:rPr>
          <w:rStyle w:val="Refdecomentario"/>
        </w:rPr>
        <w:annotationRef/>
      </w:r>
      <w:r>
        <w:t>Explica brevemente por qué la bautizas así</w:t>
      </w:r>
      <w:r w:rsidR="00257B0C">
        <w:t>: ¿dónde ves contradicciones?</w:t>
      </w:r>
    </w:p>
  </w:comment>
  <w:comment w:id="9" w:author="Microsoft Office User" w:date="2026-01-18T20:46:00Z" w:initials="MOU">
    <w:p w14:paraId="57B213D0" w14:textId="54122D67" w:rsidR="00257B0C" w:rsidRDefault="00257B0C">
      <w:pPr>
        <w:pStyle w:val="Textocomentario"/>
      </w:pPr>
      <w:r>
        <w:rPr>
          <w:rStyle w:val="Refdecomentario"/>
        </w:rPr>
        <w:annotationRef/>
      </w:r>
      <w:r>
        <w:t>No comiences con gerundio</w:t>
      </w:r>
    </w:p>
  </w:comment>
  <w:comment w:id="10" w:author="Microsoft Office User" w:date="2026-01-18T20:47:00Z" w:initials="MOU">
    <w:p w14:paraId="5864BBA8" w14:textId="1ECE2E9A" w:rsidR="00257B0C" w:rsidRDefault="00257B0C">
      <w:pPr>
        <w:pStyle w:val="Textocomentario"/>
      </w:pPr>
      <w:r>
        <w:rPr>
          <w:rStyle w:val="Refdecomentario"/>
        </w:rPr>
        <w:annotationRef/>
      </w:r>
      <w:r>
        <w:t xml:space="preserve">Te recomiendo el autor </w:t>
      </w:r>
      <w:proofErr w:type="spellStart"/>
      <w:r>
        <w:t>Byung</w:t>
      </w:r>
      <w:proofErr w:type="spellEnd"/>
      <w:r>
        <w:t xml:space="preserve"> </w:t>
      </w:r>
      <w:proofErr w:type="spellStart"/>
      <w:r>
        <w:t>chul</w:t>
      </w:r>
      <w:proofErr w:type="spellEnd"/>
      <w:r>
        <w:t xml:space="preserve"> han. Tiene varias obras sobre este tema y es un filósofo muy conocido. Se lee bastante bien. Quizá “Vida contemplativa”, “Sobre Dios” o “La sociedad del cansancio” (este último lo tengo en pendientes, los otros dos sí me los he leído y están muy bien, pero quizá este último hable en profundidad sobre la </w:t>
      </w:r>
      <w:proofErr w:type="spellStart"/>
      <w:r>
        <w:t>hiperconexión</w:t>
      </w:r>
      <w:proofErr w:type="spellEnd"/>
      <w:r>
        <w:t xml:space="preserve"> y falta de conexión (aunque en los otros dos también habla de ello)).</w:t>
      </w:r>
    </w:p>
  </w:comment>
  <w:comment w:id="11" w:author="Microsoft Office User" w:date="2026-01-18T20:49:00Z" w:initials="MOU">
    <w:p w14:paraId="66DE9EE9" w14:textId="17BEB4E7" w:rsidR="00257B0C" w:rsidRDefault="00257B0C">
      <w:pPr>
        <w:pStyle w:val="Textocomentario"/>
      </w:pPr>
      <w:r>
        <w:rPr>
          <w:rStyle w:val="Refdecomentario"/>
        </w:rPr>
        <w:annotationRef/>
      </w:r>
      <w:r>
        <w:t xml:space="preserve">Supongo que conoces a </w:t>
      </w:r>
      <w:proofErr w:type="spellStart"/>
      <w:r>
        <w:t>Zygmunt</w:t>
      </w:r>
      <w:proofErr w:type="spellEnd"/>
      <w:r>
        <w:t xml:space="preserve"> </w:t>
      </w:r>
      <w:proofErr w:type="spellStart"/>
      <w:r>
        <w:t>Bauman</w:t>
      </w:r>
      <w:proofErr w:type="spellEnd"/>
      <w:r>
        <w:t xml:space="preserve"> (si vas a utilizar este término tienes que citarlo)</w:t>
      </w:r>
    </w:p>
  </w:comment>
  <w:comment w:id="12" w:author="Microsoft Office User" w:date="2026-01-18T20:54:00Z" w:initials="MOU">
    <w:p w14:paraId="0A2ECB93" w14:textId="21820C48" w:rsidR="00257B0C" w:rsidRDefault="00257B0C">
      <w:pPr>
        <w:pStyle w:val="Textocomentario"/>
      </w:pPr>
      <w:r>
        <w:rPr>
          <w:rStyle w:val="Refdecomentario"/>
        </w:rPr>
        <w:annotationRef/>
      </w:r>
      <w:r>
        <w:t>Revisa la frase, me parece que no tiene sujeto.</w:t>
      </w:r>
    </w:p>
  </w:comment>
  <w:comment w:id="13" w:author="Microsoft Office User" w:date="2026-01-18T20:54:00Z" w:initials="MOU">
    <w:p w14:paraId="151DF164" w14:textId="610F164E" w:rsidR="00257B0C" w:rsidRDefault="00257B0C">
      <w:pPr>
        <w:pStyle w:val="Textocomentario"/>
      </w:pPr>
      <w:r>
        <w:rPr>
          <w:rStyle w:val="Refdecomentario"/>
        </w:rPr>
        <w:annotationRef/>
      </w:r>
      <w:r>
        <w:t>tilde</w:t>
      </w:r>
    </w:p>
  </w:comment>
  <w:comment w:id="15" w:author="Microsoft Office User" w:date="2026-01-18T20:37:00Z" w:initials="MOU">
    <w:p w14:paraId="5E173790" w14:textId="526B5809" w:rsidR="00EF304F" w:rsidRDefault="00EF304F">
      <w:pPr>
        <w:pStyle w:val="Textocomentario"/>
      </w:pPr>
      <w:r>
        <w:rPr>
          <w:rStyle w:val="Refdecomentario"/>
        </w:rPr>
        <w:annotationRef/>
      </w:r>
      <w:r>
        <w:t>APA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D4F7744" w15:done="0"/>
  <w15:commentEx w15:paraId="27ACB3E3" w15:done="0"/>
  <w15:commentEx w15:paraId="388E7EDC" w15:done="0"/>
  <w15:commentEx w15:paraId="2EC1E5A8" w15:done="0"/>
  <w15:commentEx w15:paraId="5DEDC101" w15:done="0"/>
  <w15:commentEx w15:paraId="7B1D25B6" w15:done="0"/>
  <w15:commentEx w15:paraId="633DD17B" w15:done="0"/>
  <w15:commentEx w15:paraId="615A1AF0" w15:done="0"/>
  <w15:commentEx w15:paraId="53F4E5F4" w15:done="0"/>
  <w15:commentEx w15:paraId="57B213D0" w15:done="0"/>
  <w15:commentEx w15:paraId="5864BBA8" w15:done="0"/>
  <w15:commentEx w15:paraId="66DE9EE9" w15:done="0"/>
  <w15:commentEx w15:paraId="0A2ECB93" w15:done="0"/>
  <w15:commentEx w15:paraId="151DF164" w15:done="0"/>
  <w15:commentEx w15:paraId="5E17379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D4F7744" w16cid:durableId="2D17C2D4"/>
  <w16cid:commentId w16cid:paraId="27ACB3E3" w16cid:durableId="2D17C394"/>
  <w16cid:commentId w16cid:paraId="388E7EDC" w16cid:durableId="2D17C30F"/>
  <w16cid:commentId w16cid:paraId="2EC1E5A8" w16cid:durableId="2D17C3F5"/>
  <w16cid:commentId w16cid:paraId="5DEDC101" w16cid:durableId="2D17C3D0"/>
  <w16cid:commentId w16cid:paraId="7B1D25B6" w16cid:durableId="2D17C36F"/>
  <w16cid:commentId w16cid:paraId="633DD17B" w16cid:durableId="2D17C41B"/>
  <w16cid:commentId w16cid:paraId="615A1AF0" w16cid:durableId="2D17C464"/>
  <w16cid:commentId w16cid:paraId="53F4E5F4" w16cid:durableId="2D17C4F7"/>
  <w16cid:commentId w16cid:paraId="57B213D0" w16cid:durableId="2D17C530"/>
  <w16cid:commentId w16cid:paraId="5864BBA8" w16cid:durableId="2D17C56A"/>
  <w16cid:commentId w16cid:paraId="66DE9EE9" w16cid:durableId="2D17C5F0"/>
  <w16cid:commentId w16cid:paraId="0A2ECB93" w16cid:durableId="2D17C6F1"/>
  <w16cid:commentId w16cid:paraId="151DF164" w16cid:durableId="2D17C70D"/>
  <w16cid:commentId w16cid:paraId="5E173790" w16cid:durableId="2D17C32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C563A"/>
    <w:multiLevelType w:val="hybridMultilevel"/>
    <w:tmpl w:val="4EEAC26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9A627B"/>
    <w:multiLevelType w:val="hybridMultilevel"/>
    <w:tmpl w:val="3066349C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957D8B"/>
    <w:multiLevelType w:val="hybridMultilevel"/>
    <w:tmpl w:val="43C4026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43B5E8E"/>
    <w:multiLevelType w:val="hybridMultilevel"/>
    <w:tmpl w:val="C3A875FE"/>
    <w:lvl w:ilvl="0" w:tplc="FFFFFFFF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70316"/>
    <w:multiLevelType w:val="hybridMultilevel"/>
    <w:tmpl w:val="64A215D2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2D108C3"/>
    <w:multiLevelType w:val="hybridMultilevel"/>
    <w:tmpl w:val="00727B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C25"/>
    <w:rsid w:val="00000B41"/>
    <w:rsid w:val="00024AC0"/>
    <w:rsid w:val="00030A60"/>
    <w:rsid w:val="00055FA6"/>
    <w:rsid w:val="00065B2B"/>
    <w:rsid w:val="00070765"/>
    <w:rsid w:val="00076272"/>
    <w:rsid w:val="00076CA5"/>
    <w:rsid w:val="00087683"/>
    <w:rsid w:val="00095FB4"/>
    <w:rsid w:val="000A4FF0"/>
    <w:rsid w:val="000B4A83"/>
    <w:rsid w:val="000D01C9"/>
    <w:rsid w:val="000E3026"/>
    <w:rsid w:val="00105FE1"/>
    <w:rsid w:val="0012463C"/>
    <w:rsid w:val="00134741"/>
    <w:rsid w:val="00143022"/>
    <w:rsid w:val="00150F12"/>
    <w:rsid w:val="001878DD"/>
    <w:rsid w:val="001B3F77"/>
    <w:rsid w:val="001D5E50"/>
    <w:rsid w:val="001D7821"/>
    <w:rsid w:val="001F09E2"/>
    <w:rsid w:val="00200724"/>
    <w:rsid w:val="0020140E"/>
    <w:rsid w:val="00203B39"/>
    <w:rsid w:val="00220568"/>
    <w:rsid w:val="00221C06"/>
    <w:rsid w:val="00221ED6"/>
    <w:rsid w:val="00222303"/>
    <w:rsid w:val="00226BFD"/>
    <w:rsid w:val="002321EE"/>
    <w:rsid w:val="0024020A"/>
    <w:rsid w:val="00257B0C"/>
    <w:rsid w:val="00260795"/>
    <w:rsid w:val="002713A6"/>
    <w:rsid w:val="0027660E"/>
    <w:rsid w:val="00291B90"/>
    <w:rsid w:val="002A3DD8"/>
    <w:rsid w:val="002B59B1"/>
    <w:rsid w:val="002D3BC8"/>
    <w:rsid w:val="002D660A"/>
    <w:rsid w:val="002E0BD0"/>
    <w:rsid w:val="002F672B"/>
    <w:rsid w:val="00315CA4"/>
    <w:rsid w:val="0032741F"/>
    <w:rsid w:val="0035205A"/>
    <w:rsid w:val="003751B7"/>
    <w:rsid w:val="00385BF1"/>
    <w:rsid w:val="0038658B"/>
    <w:rsid w:val="003B6CB2"/>
    <w:rsid w:val="003F04A7"/>
    <w:rsid w:val="003F0AB2"/>
    <w:rsid w:val="003F7D40"/>
    <w:rsid w:val="00416A3C"/>
    <w:rsid w:val="00433339"/>
    <w:rsid w:val="00444292"/>
    <w:rsid w:val="00462CD8"/>
    <w:rsid w:val="00467018"/>
    <w:rsid w:val="004865A5"/>
    <w:rsid w:val="004A4AE7"/>
    <w:rsid w:val="004A7BB6"/>
    <w:rsid w:val="004F6A63"/>
    <w:rsid w:val="005151D2"/>
    <w:rsid w:val="005176ED"/>
    <w:rsid w:val="00530650"/>
    <w:rsid w:val="00560F80"/>
    <w:rsid w:val="00583FBE"/>
    <w:rsid w:val="005905B2"/>
    <w:rsid w:val="005948E9"/>
    <w:rsid w:val="005A57E2"/>
    <w:rsid w:val="005B6DE0"/>
    <w:rsid w:val="005D77E6"/>
    <w:rsid w:val="005E1A78"/>
    <w:rsid w:val="005F473B"/>
    <w:rsid w:val="00602983"/>
    <w:rsid w:val="00612801"/>
    <w:rsid w:val="00632AD0"/>
    <w:rsid w:val="0063724C"/>
    <w:rsid w:val="00654F00"/>
    <w:rsid w:val="0067225D"/>
    <w:rsid w:val="00685BC2"/>
    <w:rsid w:val="0068717C"/>
    <w:rsid w:val="0068779E"/>
    <w:rsid w:val="00687D09"/>
    <w:rsid w:val="00696D3C"/>
    <w:rsid w:val="006B7090"/>
    <w:rsid w:val="006D6A30"/>
    <w:rsid w:val="006E2213"/>
    <w:rsid w:val="006E68F9"/>
    <w:rsid w:val="006F1A08"/>
    <w:rsid w:val="00716D0B"/>
    <w:rsid w:val="0072043C"/>
    <w:rsid w:val="0073065A"/>
    <w:rsid w:val="00747AF6"/>
    <w:rsid w:val="0078098D"/>
    <w:rsid w:val="00784271"/>
    <w:rsid w:val="0078604C"/>
    <w:rsid w:val="00791543"/>
    <w:rsid w:val="007931D1"/>
    <w:rsid w:val="007A38C9"/>
    <w:rsid w:val="007B205A"/>
    <w:rsid w:val="007C4517"/>
    <w:rsid w:val="0080113B"/>
    <w:rsid w:val="008127F5"/>
    <w:rsid w:val="008433A3"/>
    <w:rsid w:val="0085215D"/>
    <w:rsid w:val="008809A8"/>
    <w:rsid w:val="008B6D15"/>
    <w:rsid w:val="00906804"/>
    <w:rsid w:val="009078C4"/>
    <w:rsid w:val="009A0A20"/>
    <w:rsid w:val="009A4C42"/>
    <w:rsid w:val="009D7E5C"/>
    <w:rsid w:val="00A3168E"/>
    <w:rsid w:val="00A34463"/>
    <w:rsid w:val="00A5171C"/>
    <w:rsid w:val="00A74847"/>
    <w:rsid w:val="00AA6CEE"/>
    <w:rsid w:val="00AC0F80"/>
    <w:rsid w:val="00AF2730"/>
    <w:rsid w:val="00AF686B"/>
    <w:rsid w:val="00B25CD7"/>
    <w:rsid w:val="00B3092D"/>
    <w:rsid w:val="00B32FEF"/>
    <w:rsid w:val="00B46078"/>
    <w:rsid w:val="00B46793"/>
    <w:rsid w:val="00B541B4"/>
    <w:rsid w:val="00B64870"/>
    <w:rsid w:val="00B67FEA"/>
    <w:rsid w:val="00BA26A7"/>
    <w:rsid w:val="00BA4C23"/>
    <w:rsid w:val="00BB191E"/>
    <w:rsid w:val="00BC4268"/>
    <w:rsid w:val="00BD1C4F"/>
    <w:rsid w:val="00BE1CB4"/>
    <w:rsid w:val="00BE202A"/>
    <w:rsid w:val="00BF39CB"/>
    <w:rsid w:val="00BF4CCF"/>
    <w:rsid w:val="00C126C6"/>
    <w:rsid w:val="00C212CB"/>
    <w:rsid w:val="00C229CC"/>
    <w:rsid w:val="00C251EF"/>
    <w:rsid w:val="00C335D2"/>
    <w:rsid w:val="00C53FC3"/>
    <w:rsid w:val="00C61281"/>
    <w:rsid w:val="00C73575"/>
    <w:rsid w:val="00C84694"/>
    <w:rsid w:val="00C966E2"/>
    <w:rsid w:val="00CB0127"/>
    <w:rsid w:val="00CC0F77"/>
    <w:rsid w:val="00CD2C25"/>
    <w:rsid w:val="00CD2D90"/>
    <w:rsid w:val="00CE7A6C"/>
    <w:rsid w:val="00CF36A4"/>
    <w:rsid w:val="00CF5E82"/>
    <w:rsid w:val="00D16175"/>
    <w:rsid w:val="00D34DB1"/>
    <w:rsid w:val="00D355CC"/>
    <w:rsid w:val="00D364E3"/>
    <w:rsid w:val="00D4290D"/>
    <w:rsid w:val="00D4670C"/>
    <w:rsid w:val="00D47130"/>
    <w:rsid w:val="00D56BA5"/>
    <w:rsid w:val="00D70B0C"/>
    <w:rsid w:val="00D92238"/>
    <w:rsid w:val="00DB674E"/>
    <w:rsid w:val="00DC00EE"/>
    <w:rsid w:val="00DF263A"/>
    <w:rsid w:val="00DF726D"/>
    <w:rsid w:val="00E1596A"/>
    <w:rsid w:val="00E23C3E"/>
    <w:rsid w:val="00E23C77"/>
    <w:rsid w:val="00E25410"/>
    <w:rsid w:val="00E36A73"/>
    <w:rsid w:val="00E768FA"/>
    <w:rsid w:val="00EA585D"/>
    <w:rsid w:val="00EB3289"/>
    <w:rsid w:val="00ED2958"/>
    <w:rsid w:val="00ED40CF"/>
    <w:rsid w:val="00EE4C5A"/>
    <w:rsid w:val="00EF304F"/>
    <w:rsid w:val="00F24F6D"/>
    <w:rsid w:val="00F43A05"/>
    <w:rsid w:val="00F4693C"/>
    <w:rsid w:val="00F471E1"/>
    <w:rsid w:val="00F51897"/>
    <w:rsid w:val="00F71AA7"/>
    <w:rsid w:val="00F744E3"/>
    <w:rsid w:val="00F7475F"/>
    <w:rsid w:val="00F77BBD"/>
    <w:rsid w:val="00FA0233"/>
    <w:rsid w:val="00FA1786"/>
    <w:rsid w:val="00FD1BDE"/>
    <w:rsid w:val="00FE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172BF6"/>
  <w15:chartTrackingRefBased/>
  <w15:docId w15:val="{00B9DBE1-2DA9-E249-BF50-165AA5719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2C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D2C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D2C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D2C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D2C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D2C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D2C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D2C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D2C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D2C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D2C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D2C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D2C2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D2C2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D2C2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D2C2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D2C2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D2C2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D2C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D2C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D2C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D2C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D2C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D2C2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D2C2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D2C2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D2C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D2C2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D2C2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F726D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kern w:val="0"/>
      <w:lang w:eastAsia="en-US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EF30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F30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F30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F30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F304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304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304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798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Palomar Gutiérrez</dc:creator>
  <cp:keywords/>
  <dc:description/>
  <cp:lastModifiedBy>Microsoft Office User</cp:lastModifiedBy>
  <cp:revision>3</cp:revision>
  <dcterms:created xsi:type="dcterms:W3CDTF">2026-01-09T18:22:00Z</dcterms:created>
  <dcterms:modified xsi:type="dcterms:W3CDTF">2026-01-18T19:54:00Z</dcterms:modified>
</cp:coreProperties>
</file>