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444FD" w14:textId="0A6E6820" w:rsidR="00D91DED" w:rsidRDefault="00297527">
      <w:r w:rsidRPr="00297527">
        <w:rPr>
          <w:noProof/>
        </w:rPr>
        <w:drawing>
          <wp:inline distT="0" distB="0" distL="0" distR="0" wp14:anchorId="0E3834E6" wp14:editId="1D521C5F">
            <wp:extent cx="5153744" cy="1819529"/>
            <wp:effectExtent l="0" t="0" r="8890" b="9525"/>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stretch>
                      <a:fillRect/>
                    </a:stretch>
                  </pic:blipFill>
                  <pic:spPr>
                    <a:xfrm>
                      <a:off x="0" y="0"/>
                      <a:ext cx="5153744" cy="1819529"/>
                    </a:xfrm>
                    <a:prstGeom prst="rect">
                      <a:avLst/>
                    </a:prstGeom>
                  </pic:spPr>
                </pic:pic>
              </a:graphicData>
            </a:graphic>
          </wp:inline>
        </w:drawing>
      </w:r>
    </w:p>
    <w:p w14:paraId="52B2D21F" w14:textId="77777777" w:rsidR="00590BD8" w:rsidRDefault="00590BD8" w:rsidP="00904540">
      <w:pPr>
        <w:jc w:val="center"/>
        <w:rPr>
          <w:rFonts w:ascii="Times New Roman" w:hAnsi="Times New Roman" w:cs="Times New Roman"/>
          <w:b/>
          <w:bCs/>
          <w:sz w:val="56"/>
          <w:szCs w:val="56"/>
        </w:rPr>
      </w:pPr>
    </w:p>
    <w:p w14:paraId="2D62DD57" w14:textId="2D13708C" w:rsidR="00590BD8" w:rsidRPr="00275377" w:rsidRDefault="00904540" w:rsidP="00590BD8">
      <w:pPr>
        <w:jc w:val="center"/>
        <w:rPr>
          <w:rFonts w:ascii="Arial" w:hAnsi="Arial" w:cs="Arial"/>
          <w:b/>
          <w:bCs/>
          <w:sz w:val="60"/>
          <w:szCs w:val="60"/>
        </w:rPr>
      </w:pPr>
      <w:r w:rsidRPr="00275377">
        <w:rPr>
          <w:rFonts w:ascii="Arial" w:hAnsi="Arial" w:cs="Arial"/>
          <w:b/>
          <w:bCs/>
          <w:sz w:val="60"/>
          <w:szCs w:val="60"/>
        </w:rPr>
        <w:t>TRABAJO DE FIN DE GRADO</w:t>
      </w:r>
    </w:p>
    <w:p w14:paraId="5F25D64C" w14:textId="77777777" w:rsidR="00706405" w:rsidRPr="00275377" w:rsidRDefault="00706405" w:rsidP="00590BD8">
      <w:pPr>
        <w:jc w:val="center"/>
        <w:rPr>
          <w:rFonts w:ascii="Arial" w:hAnsi="Arial" w:cs="Arial"/>
          <w:b/>
          <w:bCs/>
          <w:sz w:val="40"/>
          <w:szCs w:val="40"/>
        </w:rPr>
      </w:pPr>
    </w:p>
    <w:p w14:paraId="7C48E2B1" w14:textId="0797D1CA" w:rsidR="00297527" w:rsidRPr="00275377" w:rsidRDefault="00706405" w:rsidP="00297527">
      <w:pPr>
        <w:jc w:val="center"/>
        <w:rPr>
          <w:rFonts w:ascii="Arial" w:hAnsi="Arial" w:cs="Arial"/>
          <w:b/>
          <w:bCs/>
          <w:sz w:val="52"/>
          <w:szCs w:val="52"/>
        </w:rPr>
      </w:pPr>
      <w:r w:rsidRPr="00275377">
        <w:rPr>
          <w:rFonts w:ascii="Arial" w:hAnsi="Arial" w:cs="Arial"/>
          <w:b/>
          <w:bCs/>
          <w:sz w:val="52"/>
          <w:szCs w:val="52"/>
        </w:rPr>
        <w:t>Doble g</w:t>
      </w:r>
      <w:r w:rsidR="00297527" w:rsidRPr="00275377">
        <w:rPr>
          <w:rFonts w:ascii="Arial" w:hAnsi="Arial" w:cs="Arial"/>
          <w:b/>
          <w:bCs/>
          <w:sz w:val="52"/>
          <w:szCs w:val="52"/>
        </w:rPr>
        <w:t>rado en Educación Primaria</w:t>
      </w:r>
      <w:r w:rsidRPr="00275377">
        <w:rPr>
          <w:rFonts w:ascii="Arial" w:hAnsi="Arial" w:cs="Arial"/>
          <w:b/>
          <w:bCs/>
          <w:sz w:val="52"/>
          <w:szCs w:val="52"/>
        </w:rPr>
        <w:t xml:space="preserve"> y Educación Infantil</w:t>
      </w:r>
    </w:p>
    <w:p w14:paraId="0D73B252" w14:textId="77777777" w:rsidR="00297527" w:rsidRPr="00275377" w:rsidRDefault="00297527" w:rsidP="00297527">
      <w:pPr>
        <w:jc w:val="center"/>
        <w:rPr>
          <w:rFonts w:ascii="Arial" w:hAnsi="Arial" w:cs="Arial"/>
          <w:b/>
          <w:bCs/>
          <w:sz w:val="56"/>
          <w:szCs w:val="56"/>
        </w:rPr>
      </w:pPr>
    </w:p>
    <w:p w14:paraId="350FFB1A" w14:textId="77777777" w:rsidR="00706405" w:rsidRPr="00275377" w:rsidRDefault="00297527" w:rsidP="00297527">
      <w:pPr>
        <w:jc w:val="center"/>
        <w:rPr>
          <w:rFonts w:ascii="Arial" w:hAnsi="Arial" w:cs="Arial"/>
          <w:i/>
          <w:iCs/>
          <w:sz w:val="48"/>
          <w:szCs w:val="48"/>
        </w:rPr>
      </w:pPr>
      <w:r w:rsidRPr="00275377">
        <w:rPr>
          <w:rFonts w:ascii="Arial" w:hAnsi="Arial" w:cs="Arial"/>
          <w:i/>
          <w:iCs/>
          <w:sz w:val="48"/>
          <w:szCs w:val="48"/>
        </w:rPr>
        <w:t xml:space="preserve">Programación didáctica para </w:t>
      </w:r>
    </w:p>
    <w:p w14:paraId="7E35A1B3" w14:textId="67A160EB" w:rsidR="00297527" w:rsidRPr="00275377" w:rsidRDefault="00706405" w:rsidP="00297527">
      <w:pPr>
        <w:jc w:val="center"/>
        <w:rPr>
          <w:rFonts w:ascii="Arial" w:hAnsi="Arial" w:cs="Arial"/>
          <w:i/>
          <w:iCs/>
          <w:sz w:val="48"/>
          <w:szCs w:val="48"/>
        </w:rPr>
      </w:pPr>
      <w:r w:rsidRPr="00275377">
        <w:rPr>
          <w:rFonts w:ascii="Arial" w:hAnsi="Arial" w:cs="Arial"/>
          <w:i/>
          <w:iCs/>
          <w:sz w:val="48"/>
          <w:szCs w:val="48"/>
        </w:rPr>
        <w:t>3</w:t>
      </w:r>
      <w:r w:rsidR="00297527" w:rsidRPr="00275377">
        <w:rPr>
          <w:rFonts w:ascii="Arial" w:hAnsi="Arial" w:cs="Arial"/>
          <w:i/>
          <w:iCs/>
          <w:sz w:val="48"/>
          <w:szCs w:val="48"/>
        </w:rPr>
        <w:t xml:space="preserve">º de Educación </w:t>
      </w:r>
      <w:r w:rsidRPr="00275377">
        <w:rPr>
          <w:rFonts w:ascii="Arial" w:hAnsi="Arial" w:cs="Arial"/>
          <w:i/>
          <w:iCs/>
          <w:sz w:val="48"/>
          <w:szCs w:val="48"/>
        </w:rPr>
        <w:t>Infantil</w:t>
      </w:r>
    </w:p>
    <w:p w14:paraId="61F5A851" w14:textId="77777777" w:rsidR="00904540" w:rsidRPr="00275377" w:rsidRDefault="00904540" w:rsidP="00297527">
      <w:pPr>
        <w:jc w:val="center"/>
        <w:rPr>
          <w:rFonts w:ascii="Arial" w:hAnsi="Arial" w:cs="Arial"/>
          <w:sz w:val="48"/>
          <w:szCs w:val="48"/>
        </w:rPr>
      </w:pPr>
    </w:p>
    <w:p w14:paraId="096B9DF3" w14:textId="2847100E" w:rsidR="00904540" w:rsidRPr="00275377" w:rsidRDefault="00904540" w:rsidP="00904540">
      <w:pPr>
        <w:jc w:val="center"/>
        <w:rPr>
          <w:rFonts w:ascii="Arial" w:hAnsi="Arial" w:cs="Arial"/>
          <w:b/>
          <w:bCs/>
          <w:i/>
          <w:iCs/>
          <w:sz w:val="36"/>
          <w:szCs w:val="36"/>
        </w:rPr>
      </w:pPr>
      <w:r w:rsidRPr="00275377">
        <w:rPr>
          <w:rFonts w:ascii="Arial" w:hAnsi="Arial" w:cs="Arial"/>
          <w:b/>
          <w:bCs/>
          <w:i/>
          <w:iCs/>
          <w:sz w:val="36"/>
          <w:szCs w:val="36"/>
        </w:rPr>
        <w:t>“Título”</w:t>
      </w:r>
    </w:p>
    <w:p w14:paraId="413DD138" w14:textId="77777777" w:rsidR="00904540" w:rsidRPr="00275377" w:rsidRDefault="00904540" w:rsidP="00297527">
      <w:pPr>
        <w:jc w:val="center"/>
        <w:rPr>
          <w:rFonts w:ascii="Arial" w:hAnsi="Arial" w:cs="Arial"/>
          <w:sz w:val="36"/>
          <w:szCs w:val="36"/>
        </w:rPr>
      </w:pPr>
    </w:p>
    <w:p w14:paraId="7D7CA276" w14:textId="3F88A6AD" w:rsidR="00297527" w:rsidRPr="00275377" w:rsidRDefault="00297527" w:rsidP="00904540">
      <w:pPr>
        <w:jc w:val="center"/>
        <w:rPr>
          <w:rFonts w:ascii="Arial" w:hAnsi="Arial" w:cs="Arial"/>
          <w:sz w:val="32"/>
          <w:szCs w:val="32"/>
        </w:rPr>
      </w:pPr>
      <w:r w:rsidRPr="00275377">
        <w:rPr>
          <w:rFonts w:ascii="Arial" w:hAnsi="Arial" w:cs="Arial"/>
          <w:sz w:val="32"/>
          <w:szCs w:val="32"/>
        </w:rPr>
        <w:t>Autor</w:t>
      </w:r>
      <w:r w:rsidR="00706405" w:rsidRPr="00275377">
        <w:rPr>
          <w:rFonts w:ascii="Arial" w:hAnsi="Arial" w:cs="Arial"/>
          <w:sz w:val="32"/>
          <w:szCs w:val="32"/>
        </w:rPr>
        <w:t>a</w:t>
      </w:r>
      <w:r w:rsidRPr="00275377">
        <w:rPr>
          <w:rFonts w:ascii="Arial" w:hAnsi="Arial" w:cs="Arial"/>
          <w:sz w:val="32"/>
          <w:szCs w:val="32"/>
        </w:rPr>
        <w:t>:</w:t>
      </w:r>
      <w:r w:rsidR="00706405" w:rsidRPr="00275377">
        <w:rPr>
          <w:rFonts w:ascii="Arial" w:hAnsi="Arial" w:cs="Arial"/>
          <w:sz w:val="32"/>
          <w:szCs w:val="32"/>
        </w:rPr>
        <w:t xml:space="preserve"> Paula de Paz</w:t>
      </w:r>
    </w:p>
    <w:p w14:paraId="1C26B69C" w14:textId="77777777" w:rsidR="00706405" w:rsidRPr="00275377" w:rsidRDefault="00706405" w:rsidP="00904540">
      <w:pPr>
        <w:jc w:val="center"/>
        <w:rPr>
          <w:rFonts w:ascii="Arial" w:hAnsi="Arial" w:cs="Arial"/>
          <w:sz w:val="28"/>
          <w:szCs w:val="28"/>
        </w:rPr>
      </w:pPr>
    </w:p>
    <w:p w14:paraId="4CF0F611" w14:textId="09D671EF" w:rsidR="00706405" w:rsidRPr="00275377" w:rsidRDefault="00297527" w:rsidP="00706405">
      <w:pPr>
        <w:jc w:val="center"/>
        <w:rPr>
          <w:rFonts w:ascii="Arial" w:hAnsi="Arial" w:cs="Arial"/>
          <w:sz w:val="28"/>
          <w:szCs w:val="28"/>
        </w:rPr>
      </w:pPr>
      <w:r w:rsidRPr="00275377">
        <w:rPr>
          <w:rFonts w:ascii="Arial" w:hAnsi="Arial" w:cs="Arial"/>
          <w:sz w:val="28"/>
          <w:szCs w:val="28"/>
        </w:rPr>
        <w:t>Director</w:t>
      </w:r>
      <w:r w:rsidR="00706405" w:rsidRPr="00275377">
        <w:rPr>
          <w:rFonts w:ascii="Arial" w:hAnsi="Arial" w:cs="Arial"/>
          <w:sz w:val="28"/>
          <w:szCs w:val="28"/>
        </w:rPr>
        <w:t>a</w:t>
      </w:r>
      <w:r w:rsidRPr="00275377">
        <w:rPr>
          <w:rFonts w:ascii="Arial" w:hAnsi="Arial" w:cs="Arial"/>
          <w:sz w:val="28"/>
          <w:szCs w:val="28"/>
        </w:rPr>
        <w:t>:</w:t>
      </w:r>
      <w:r w:rsidR="00706405" w:rsidRPr="00275377">
        <w:rPr>
          <w:rFonts w:ascii="Arial" w:hAnsi="Arial" w:cs="Arial"/>
          <w:sz w:val="28"/>
          <w:szCs w:val="28"/>
        </w:rPr>
        <w:t xml:space="preserve"> María Teresa Espinosa Expósito</w:t>
      </w:r>
    </w:p>
    <w:p w14:paraId="016C852A" w14:textId="565CDEC8" w:rsidR="00297527" w:rsidRPr="00275377" w:rsidRDefault="00297527" w:rsidP="00904540">
      <w:pPr>
        <w:jc w:val="center"/>
        <w:rPr>
          <w:rFonts w:ascii="Arial" w:hAnsi="Arial" w:cs="Arial"/>
          <w:sz w:val="28"/>
          <w:szCs w:val="28"/>
        </w:rPr>
      </w:pPr>
      <w:r w:rsidRPr="00275377">
        <w:rPr>
          <w:rFonts w:ascii="Arial" w:hAnsi="Arial" w:cs="Arial"/>
          <w:sz w:val="28"/>
          <w:szCs w:val="28"/>
        </w:rPr>
        <w:t>Curso académico:</w:t>
      </w:r>
      <w:r w:rsidR="00706405" w:rsidRPr="00275377">
        <w:rPr>
          <w:rFonts w:ascii="Arial" w:hAnsi="Arial" w:cs="Arial"/>
          <w:sz w:val="28"/>
          <w:szCs w:val="28"/>
        </w:rPr>
        <w:t xml:space="preserve"> 2025-2026</w:t>
      </w:r>
    </w:p>
    <w:p w14:paraId="2533683F" w14:textId="61915811" w:rsidR="00F03D62" w:rsidRPr="00275377" w:rsidRDefault="00297527" w:rsidP="00904540">
      <w:pPr>
        <w:jc w:val="center"/>
        <w:rPr>
          <w:rFonts w:ascii="Arial" w:hAnsi="Arial" w:cs="Arial"/>
          <w:sz w:val="28"/>
          <w:szCs w:val="28"/>
        </w:rPr>
        <w:sectPr w:rsidR="00F03D62" w:rsidRPr="00275377">
          <w:footerReference w:type="even" r:id="rId9"/>
          <w:footerReference w:type="default" r:id="rId10"/>
          <w:pgSz w:w="11906" w:h="16838"/>
          <w:pgMar w:top="1417" w:right="1701" w:bottom="1417" w:left="1701" w:header="708" w:footer="708" w:gutter="0"/>
          <w:cols w:space="708"/>
          <w:docGrid w:linePitch="360"/>
        </w:sectPr>
      </w:pPr>
      <w:r w:rsidRPr="00275377">
        <w:rPr>
          <w:rFonts w:ascii="Arial" w:hAnsi="Arial" w:cs="Arial"/>
          <w:sz w:val="28"/>
          <w:szCs w:val="28"/>
        </w:rPr>
        <w:t>Fecha:</w:t>
      </w:r>
      <w:r w:rsidR="00706405" w:rsidRPr="00275377">
        <w:rPr>
          <w:rFonts w:ascii="Arial" w:hAnsi="Arial" w:cs="Arial"/>
          <w:sz w:val="28"/>
          <w:szCs w:val="28"/>
        </w:rPr>
        <w:t xml:space="preserve"> </w:t>
      </w:r>
      <w:r w:rsidR="00275377" w:rsidRPr="00275377">
        <w:rPr>
          <w:rFonts w:ascii="Arial" w:hAnsi="Arial" w:cs="Arial"/>
          <w:sz w:val="28"/>
          <w:szCs w:val="28"/>
        </w:rPr>
        <w:t>21</w:t>
      </w:r>
      <w:r w:rsidR="00706405" w:rsidRPr="00275377">
        <w:rPr>
          <w:rFonts w:ascii="Arial" w:hAnsi="Arial" w:cs="Arial"/>
          <w:sz w:val="28"/>
          <w:szCs w:val="28"/>
        </w:rPr>
        <w:t xml:space="preserve"> de </w:t>
      </w:r>
      <w:r w:rsidR="00275377" w:rsidRPr="00275377">
        <w:rPr>
          <w:rFonts w:ascii="Arial" w:hAnsi="Arial" w:cs="Arial"/>
          <w:sz w:val="28"/>
          <w:szCs w:val="28"/>
        </w:rPr>
        <w:t>abril</w:t>
      </w:r>
      <w:r w:rsidR="00706405" w:rsidRPr="00275377">
        <w:rPr>
          <w:rFonts w:ascii="Arial" w:hAnsi="Arial" w:cs="Arial"/>
          <w:sz w:val="28"/>
          <w:szCs w:val="28"/>
        </w:rPr>
        <w:t xml:space="preserve"> de 202</w:t>
      </w:r>
      <w:r w:rsidR="00B06DFF" w:rsidRPr="00275377">
        <w:rPr>
          <w:rFonts w:ascii="Arial" w:hAnsi="Arial" w:cs="Arial"/>
          <w:sz w:val="28"/>
          <w:szCs w:val="28"/>
        </w:rPr>
        <w:t>6</w:t>
      </w:r>
    </w:p>
    <w:p w14:paraId="1146AEDE" w14:textId="77777777" w:rsidR="00B06DFF" w:rsidRDefault="00B06DFF" w:rsidP="00706405">
      <w:pPr>
        <w:rPr>
          <w:rFonts w:ascii="Times New Roman" w:hAnsi="Times New Roman" w:cs="Times New Roman"/>
          <w:sz w:val="28"/>
          <w:szCs w:val="28"/>
        </w:rPr>
        <w:sectPr w:rsidR="00B06DFF" w:rsidSect="00706405">
          <w:headerReference w:type="default" r:id="rId11"/>
          <w:footerReference w:type="default" r:id="rId12"/>
          <w:pgSz w:w="11906" w:h="16838"/>
          <w:pgMar w:top="1417" w:right="1701" w:bottom="1417" w:left="1701" w:header="708" w:footer="708" w:gutter="0"/>
          <w:pgNumType w:start="0"/>
          <w:cols w:space="708"/>
          <w:docGrid w:linePitch="360"/>
        </w:sectPr>
      </w:pPr>
    </w:p>
    <w:p w14:paraId="500B2EB9" w14:textId="6E467AEE" w:rsidR="00297527" w:rsidRDefault="00886B28" w:rsidP="00886B28">
      <w:pPr>
        <w:spacing w:line="360" w:lineRule="auto"/>
        <w:jc w:val="center"/>
        <w:rPr>
          <w:rFonts w:ascii="Arial" w:hAnsi="Arial" w:cs="Arial"/>
          <w:sz w:val="40"/>
          <w:szCs w:val="40"/>
        </w:rPr>
      </w:pPr>
      <w:r w:rsidRPr="00886B28">
        <w:rPr>
          <w:rFonts w:ascii="Arial" w:hAnsi="Arial" w:cs="Arial"/>
          <w:sz w:val="40"/>
          <w:szCs w:val="40"/>
        </w:rPr>
        <w:lastRenderedPageBreak/>
        <w:t>ÍNDICE</w:t>
      </w:r>
    </w:p>
    <w:p w14:paraId="57E53E06" w14:textId="77777777" w:rsidR="00886B28" w:rsidRPr="00275377" w:rsidRDefault="00886B28" w:rsidP="00886B28">
      <w:pPr>
        <w:spacing w:line="360" w:lineRule="auto"/>
        <w:jc w:val="center"/>
        <w:rPr>
          <w:rFonts w:ascii="Arial" w:hAnsi="Arial" w:cs="Arial"/>
          <w:sz w:val="28"/>
          <w:szCs w:val="28"/>
        </w:rPr>
      </w:pPr>
    </w:p>
    <w:p w14:paraId="7FFF0093" w14:textId="51648BCD" w:rsidR="00886B28" w:rsidRPr="007B1D97" w:rsidRDefault="00886B28" w:rsidP="00275377">
      <w:pPr>
        <w:pStyle w:val="Prrafodelista"/>
        <w:numPr>
          <w:ilvl w:val="0"/>
          <w:numId w:val="1"/>
        </w:numPr>
        <w:spacing w:line="480" w:lineRule="auto"/>
        <w:jc w:val="both"/>
        <w:rPr>
          <w:rFonts w:ascii="Arial" w:hAnsi="Arial" w:cs="Arial"/>
          <w:sz w:val="28"/>
          <w:szCs w:val="28"/>
          <w:highlight w:val="darkGray"/>
        </w:rPr>
      </w:pPr>
      <w:r w:rsidRPr="007B1D97">
        <w:rPr>
          <w:rFonts w:ascii="Arial" w:hAnsi="Arial" w:cs="Arial"/>
          <w:sz w:val="28"/>
          <w:szCs w:val="28"/>
          <w:highlight w:val="darkGray"/>
        </w:rPr>
        <w:t>Introducción………….</w:t>
      </w:r>
    </w:p>
    <w:p w14:paraId="4B25C4D8" w14:textId="7EE8E293" w:rsidR="00886B28" w:rsidRPr="00227E4A" w:rsidRDefault="00886B28" w:rsidP="00227E4A">
      <w:pPr>
        <w:pStyle w:val="Prrafodelista"/>
        <w:numPr>
          <w:ilvl w:val="0"/>
          <w:numId w:val="1"/>
        </w:numPr>
        <w:spacing w:line="480" w:lineRule="auto"/>
        <w:jc w:val="both"/>
        <w:rPr>
          <w:rFonts w:ascii="Arial" w:hAnsi="Arial" w:cs="Arial"/>
          <w:sz w:val="28"/>
          <w:szCs w:val="28"/>
        </w:rPr>
      </w:pPr>
      <w:r>
        <w:rPr>
          <w:rFonts w:ascii="Arial" w:hAnsi="Arial" w:cs="Arial"/>
          <w:sz w:val="28"/>
          <w:szCs w:val="28"/>
        </w:rPr>
        <w:t>Fundamentación</w:t>
      </w:r>
      <w:r w:rsidR="00227E4A">
        <w:rPr>
          <w:rFonts w:ascii="Arial" w:hAnsi="Arial" w:cs="Arial"/>
          <w:sz w:val="28"/>
          <w:szCs w:val="28"/>
        </w:rPr>
        <w:t xml:space="preserve"> T</w:t>
      </w:r>
      <w:r w:rsidR="00227E4A" w:rsidRPr="00227E4A">
        <w:rPr>
          <w:rFonts w:ascii="Arial" w:hAnsi="Arial" w:cs="Arial"/>
          <w:sz w:val="28"/>
          <w:szCs w:val="28"/>
        </w:rPr>
        <w:t>eórico-</w:t>
      </w:r>
      <w:r w:rsidR="00227E4A">
        <w:rPr>
          <w:rFonts w:ascii="Arial" w:hAnsi="Arial" w:cs="Arial"/>
          <w:sz w:val="28"/>
          <w:szCs w:val="28"/>
        </w:rPr>
        <w:t>N</w:t>
      </w:r>
      <w:r w:rsidR="00227E4A" w:rsidRPr="00227E4A">
        <w:rPr>
          <w:rFonts w:ascii="Arial" w:hAnsi="Arial" w:cs="Arial"/>
          <w:sz w:val="28"/>
          <w:szCs w:val="28"/>
        </w:rPr>
        <w:t>ormativa</w:t>
      </w:r>
      <w:r w:rsidRPr="00227E4A">
        <w:rPr>
          <w:rFonts w:ascii="Arial" w:hAnsi="Arial" w:cs="Arial"/>
          <w:sz w:val="28"/>
          <w:szCs w:val="28"/>
        </w:rPr>
        <w:t>………</w:t>
      </w:r>
    </w:p>
    <w:p w14:paraId="1F38416F" w14:textId="7E0303D7" w:rsidR="00886B28" w:rsidRDefault="00227E4A" w:rsidP="00275377">
      <w:pPr>
        <w:pStyle w:val="Prrafodelista"/>
        <w:numPr>
          <w:ilvl w:val="1"/>
          <w:numId w:val="1"/>
        </w:numPr>
        <w:spacing w:line="480" w:lineRule="auto"/>
        <w:jc w:val="both"/>
        <w:rPr>
          <w:rFonts w:ascii="Arial" w:hAnsi="Arial" w:cs="Arial"/>
          <w:sz w:val="28"/>
          <w:szCs w:val="28"/>
        </w:rPr>
      </w:pPr>
      <w:r>
        <w:rPr>
          <w:rFonts w:ascii="Arial" w:hAnsi="Arial" w:cs="Arial"/>
          <w:sz w:val="28"/>
          <w:szCs w:val="28"/>
        </w:rPr>
        <w:t xml:space="preserve">Fundamentación </w:t>
      </w:r>
      <w:r w:rsidR="00886B28">
        <w:rPr>
          <w:rFonts w:ascii="Arial" w:hAnsi="Arial" w:cs="Arial"/>
          <w:sz w:val="28"/>
          <w:szCs w:val="28"/>
        </w:rPr>
        <w:t>Teórica…………</w:t>
      </w:r>
    </w:p>
    <w:p w14:paraId="7D06B7AB" w14:textId="58F89539" w:rsidR="00886B28" w:rsidRPr="007B1D97" w:rsidRDefault="00227E4A" w:rsidP="00275377">
      <w:pPr>
        <w:pStyle w:val="Prrafodelista"/>
        <w:numPr>
          <w:ilvl w:val="1"/>
          <w:numId w:val="1"/>
        </w:numPr>
        <w:spacing w:line="480" w:lineRule="auto"/>
        <w:jc w:val="both"/>
        <w:rPr>
          <w:rFonts w:ascii="Arial" w:hAnsi="Arial" w:cs="Arial"/>
          <w:sz w:val="28"/>
          <w:szCs w:val="28"/>
          <w:highlight w:val="darkGray"/>
        </w:rPr>
      </w:pPr>
      <w:r w:rsidRPr="007B1D97">
        <w:rPr>
          <w:rFonts w:ascii="Arial" w:hAnsi="Arial" w:cs="Arial"/>
          <w:sz w:val="28"/>
          <w:szCs w:val="28"/>
          <w:highlight w:val="darkGray"/>
        </w:rPr>
        <w:t xml:space="preserve">Fundamentación </w:t>
      </w:r>
      <w:r w:rsidR="00886B28" w:rsidRPr="007B1D97">
        <w:rPr>
          <w:rFonts w:ascii="Arial" w:hAnsi="Arial" w:cs="Arial"/>
          <w:sz w:val="28"/>
          <w:szCs w:val="28"/>
          <w:highlight w:val="darkGray"/>
        </w:rPr>
        <w:t>Normativa…………</w:t>
      </w:r>
    </w:p>
    <w:p w14:paraId="71C17238" w14:textId="4649C14D" w:rsidR="00886B28" w:rsidRPr="007B1D97" w:rsidRDefault="00886B28" w:rsidP="00275377">
      <w:pPr>
        <w:pStyle w:val="Prrafodelista"/>
        <w:numPr>
          <w:ilvl w:val="0"/>
          <w:numId w:val="1"/>
        </w:numPr>
        <w:spacing w:line="480" w:lineRule="auto"/>
        <w:jc w:val="both"/>
        <w:rPr>
          <w:rFonts w:ascii="Arial" w:hAnsi="Arial" w:cs="Arial"/>
          <w:sz w:val="28"/>
          <w:szCs w:val="28"/>
          <w:highlight w:val="darkGray"/>
        </w:rPr>
      </w:pPr>
      <w:r w:rsidRPr="007B1D97">
        <w:rPr>
          <w:rFonts w:ascii="Arial" w:hAnsi="Arial" w:cs="Arial"/>
          <w:sz w:val="28"/>
          <w:szCs w:val="28"/>
          <w:highlight w:val="darkGray"/>
        </w:rPr>
        <w:t>Contextualización……….</w:t>
      </w:r>
    </w:p>
    <w:p w14:paraId="6009D33B" w14:textId="6CDE7AA5" w:rsidR="00886B28" w:rsidRDefault="00886B28" w:rsidP="00275377">
      <w:pPr>
        <w:pStyle w:val="Prrafodelista"/>
        <w:numPr>
          <w:ilvl w:val="0"/>
          <w:numId w:val="1"/>
        </w:numPr>
        <w:spacing w:line="480" w:lineRule="auto"/>
        <w:jc w:val="both"/>
        <w:rPr>
          <w:rFonts w:ascii="Arial" w:hAnsi="Arial" w:cs="Arial"/>
          <w:sz w:val="28"/>
          <w:szCs w:val="28"/>
        </w:rPr>
      </w:pPr>
      <w:r>
        <w:rPr>
          <w:rFonts w:ascii="Arial" w:hAnsi="Arial" w:cs="Arial"/>
          <w:sz w:val="28"/>
          <w:szCs w:val="28"/>
        </w:rPr>
        <w:t>Objetivos……….</w:t>
      </w:r>
    </w:p>
    <w:p w14:paraId="52A1337F" w14:textId="0FA6ED2D" w:rsidR="00886B28" w:rsidRDefault="00886B28" w:rsidP="00275377">
      <w:pPr>
        <w:pStyle w:val="Prrafodelista"/>
        <w:numPr>
          <w:ilvl w:val="0"/>
          <w:numId w:val="1"/>
        </w:numPr>
        <w:spacing w:line="480" w:lineRule="auto"/>
        <w:jc w:val="both"/>
        <w:rPr>
          <w:rFonts w:ascii="Arial" w:hAnsi="Arial" w:cs="Arial"/>
          <w:sz w:val="28"/>
          <w:szCs w:val="28"/>
        </w:rPr>
      </w:pPr>
      <w:r>
        <w:rPr>
          <w:rFonts w:ascii="Arial" w:hAnsi="Arial" w:cs="Arial"/>
          <w:sz w:val="28"/>
          <w:szCs w:val="28"/>
        </w:rPr>
        <w:t>Competencias…….</w:t>
      </w:r>
    </w:p>
    <w:p w14:paraId="2F9E0038" w14:textId="468CB9A0" w:rsidR="00886B28" w:rsidRDefault="00886B28" w:rsidP="00275377">
      <w:pPr>
        <w:pStyle w:val="Prrafodelista"/>
        <w:numPr>
          <w:ilvl w:val="0"/>
          <w:numId w:val="1"/>
        </w:numPr>
        <w:spacing w:line="480" w:lineRule="auto"/>
        <w:jc w:val="both"/>
        <w:rPr>
          <w:rFonts w:ascii="Arial" w:hAnsi="Arial" w:cs="Arial"/>
          <w:sz w:val="28"/>
          <w:szCs w:val="28"/>
        </w:rPr>
      </w:pPr>
      <w:r>
        <w:rPr>
          <w:rFonts w:ascii="Arial" w:hAnsi="Arial" w:cs="Arial"/>
          <w:sz w:val="28"/>
          <w:szCs w:val="28"/>
        </w:rPr>
        <w:t>Contenidos….</w:t>
      </w:r>
    </w:p>
    <w:p w14:paraId="44AEE0CF" w14:textId="28B9D107" w:rsidR="00886B28" w:rsidRDefault="00886B28" w:rsidP="00275377">
      <w:pPr>
        <w:pStyle w:val="Prrafodelista"/>
        <w:numPr>
          <w:ilvl w:val="0"/>
          <w:numId w:val="1"/>
        </w:numPr>
        <w:spacing w:line="480" w:lineRule="auto"/>
        <w:jc w:val="both"/>
        <w:rPr>
          <w:rFonts w:ascii="Arial" w:hAnsi="Arial" w:cs="Arial"/>
          <w:sz w:val="28"/>
          <w:szCs w:val="28"/>
        </w:rPr>
      </w:pPr>
      <w:r>
        <w:rPr>
          <w:rFonts w:ascii="Arial" w:hAnsi="Arial" w:cs="Arial"/>
          <w:sz w:val="28"/>
          <w:szCs w:val="28"/>
        </w:rPr>
        <w:t>Metodología……………</w:t>
      </w:r>
    </w:p>
    <w:p w14:paraId="3F109C3D" w14:textId="7A29245D" w:rsidR="00886B28" w:rsidRDefault="00886B28" w:rsidP="00275377">
      <w:pPr>
        <w:pStyle w:val="Prrafodelista"/>
        <w:numPr>
          <w:ilvl w:val="0"/>
          <w:numId w:val="1"/>
        </w:numPr>
        <w:spacing w:line="480" w:lineRule="auto"/>
        <w:jc w:val="both"/>
        <w:rPr>
          <w:rFonts w:ascii="Arial" w:hAnsi="Arial" w:cs="Arial"/>
          <w:sz w:val="28"/>
          <w:szCs w:val="28"/>
        </w:rPr>
      </w:pPr>
      <w:r>
        <w:rPr>
          <w:rFonts w:ascii="Arial" w:hAnsi="Arial" w:cs="Arial"/>
          <w:sz w:val="28"/>
          <w:szCs w:val="28"/>
        </w:rPr>
        <w:t>Evaluación…………………</w:t>
      </w:r>
    </w:p>
    <w:p w14:paraId="42723C21" w14:textId="0C18C90B" w:rsidR="00886B28" w:rsidRDefault="00886B28" w:rsidP="00275377">
      <w:pPr>
        <w:pStyle w:val="Prrafodelista"/>
        <w:numPr>
          <w:ilvl w:val="0"/>
          <w:numId w:val="1"/>
        </w:numPr>
        <w:spacing w:line="480" w:lineRule="auto"/>
        <w:jc w:val="both"/>
        <w:rPr>
          <w:rFonts w:ascii="Arial" w:hAnsi="Arial" w:cs="Arial"/>
          <w:sz w:val="28"/>
          <w:szCs w:val="28"/>
        </w:rPr>
      </w:pPr>
      <w:r>
        <w:rPr>
          <w:rFonts w:ascii="Arial" w:hAnsi="Arial" w:cs="Arial"/>
          <w:sz w:val="28"/>
          <w:szCs w:val="28"/>
        </w:rPr>
        <w:t>Atención a las diferencias individuales………</w:t>
      </w:r>
    </w:p>
    <w:p w14:paraId="563A790A" w14:textId="447C6531" w:rsidR="00886B28" w:rsidRDefault="00275377" w:rsidP="00275377">
      <w:pPr>
        <w:pStyle w:val="Prrafodelista"/>
        <w:numPr>
          <w:ilvl w:val="0"/>
          <w:numId w:val="1"/>
        </w:numPr>
        <w:spacing w:line="480" w:lineRule="auto"/>
        <w:jc w:val="both"/>
        <w:rPr>
          <w:rFonts w:ascii="Arial" w:hAnsi="Arial" w:cs="Arial"/>
          <w:sz w:val="28"/>
          <w:szCs w:val="28"/>
        </w:rPr>
      </w:pPr>
      <w:r>
        <w:rPr>
          <w:rFonts w:ascii="Arial" w:hAnsi="Arial" w:cs="Arial"/>
          <w:sz w:val="28"/>
          <w:szCs w:val="28"/>
        </w:rPr>
        <w:t>Contribución al desarrollo de otros planes…………</w:t>
      </w:r>
    </w:p>
    <w:p w14:paraId="6A398583" w14:textId="427123F3" w:rsidR="00275377" w:rsidRDefault="00275377" w:rsidP="00275377">
      <w:pPr>
        <w:pStyle w:val="Prrafodelista"/>
        <w:numPr>
          <w:ilvl w:val="0"/>
          <w:numId w:val="1"/>
        </w:numPr>
        <w:spacing w:line="480" w:lineRule="auto"/>
        <w:jc w:val="both"/>
        <w:rPr>
          <w:rFonts w:ascii="Arial" w:hAnsi="Arial" w:cs="Arial"/>
          <w:sz w:val="28"/>
          <w:szCs w:val="28"/>
        </w:rPr>
      </w:pPr>
      <w:r>
        <w:rPr>
          <w:rFonts w:ascii="Arial" w:hAnsi="Arial" w:cs="Arial"/>
          <w:sz w:val="28"/>
          <w:szCs w:val="28"/>
        </w:rPr>
        <w:t>Conclusiones………………</w:t>
      </w:r>
    </w:p>
    <w:p w14:paraId="18B7F6B9" w14:textId="17BB018A" w:rsidR="00275377" w:rsidRDefault="00275377" w:rsidP="00275377">
      <w:pPr>
        <w:pStyle w:val="Prrafodelista"/>
        <w:numPr>
          <w:ilvl w:val="0"/>
          <w:numId w:val="1"/>
        </w:numPr>
        <w:spacing w:line="480" w:lineRule="auto"/>
        <w:jc w:val="both"/>
        <w:rPr>
          <w:rFonts w:ascii="Arial" w:hAnsi="Arial" w:cs="Arial"/>
          <w:sz w:val="28"/>
          <w:szCs w:val="28"/>
        </w:rPr>
      </w:pPr>
      <w:r>
        <w:rPr>
          <w:rFonts w:ascii="Arial" w:hAnsi="Arial" w:cs="Arial"/>
          <w:sz w:val="28"/>
          <w:szCs w:val="28"/>
        </w:rPr>
        <w:t>Bibliografía y Webgrafía…………………</w:t>
      </w:r>
    </w:p>
    <w:p w14:paraId="5B385879" w14:textId="4010A163" w:rsidR="00275377" w:rsidRDefault="00275377" w:rsidP="00275377">
      <w:pPr>
        <w:pStyle w:val="Prrafodelista"/>
        <w:numPr>
          <w:ilvl w:val="0"/>
          <w:numId w:val="1"/>
        </w:numPr>
        <w:spacing w:line="480" w:lineRule="auto"/>
        <w:jc w:val="both"/>
        <w:rPr>
          <w:rFonts w:ascii="Arial" w:hAnsi="Arial" w:cs="Arial"/>
          <w:sz w:val="28"/>
          <w:szCs w:val="28"/>
        </w:rPr>
      </w:pPr>
      <w:r>
        <w:rPr>
          <w:rFonts w:ascii="Arial" w:hAnsi="Arial" w:cs="Arial"/>
          <w:sz w:val="28"/>
          <w:szCs w:val="28"/>
        </w:rPr>
        <w:t>Anexos………………</w:t>
      </w:r>
    </w:p>
    <w:p w14:paraId="6EBE2196" w14:textId="063C0EA7" w:rsidR="00275377" w:rsidRDefault="00275377">
      <w:pPr>
        <w:rPr>
          <w:rFonts w:ascii="Arial" w:hAnsi="Arial" w:cs="Arial"/>
          <w:sz w:val="28"/>
          <w:szCs w:val="28"/>
        </w:rPr>
      </w:pPr>
      <w:r>
        <w:rPr>
          <w:rFonts w:ascii="Arial" w:hAnsi="Arial" w:cs="Arial"/>
          <w:sz w:val="28"/>
          <w:szCs w:val="28"/>
        </w:rPr>
        <w:br w:type="page"/>
      </w:r>
    </w:p>
    <w:p w14:paraId="4074A3B5" w14:textId="6E4EFCA3" w:rsidR="00227E4A" w:rsidRPr="00227E4A" w:rsidRDefault="000609F1" w:rsidP="00227E4A">
      <w:pPr>
        <w:pStyle w:val="Prrafodelista"/>
        <w:numPr>
          <w:ilvl w:val="0"/>
          <w:numId w:val="5"/>
        </w:numPr>
        <w:spacing w:line="360" w:lineRule="auto"/>
        <w:jc w:val="both"/>
        <w:rPr>
          <w:rFonts w:ascii="Arial" w:hAnsi="Arial" w:cs="Arial"/>
          <w:sz w:val="28"/>
          <w:szCs w:val="28"/>
        </w:rPr>
      </w:pPr>
      <w:r>
        <w:rPr>
          <w:rFonts w:ascii="Arial" w:hAnsi="Arial" w:cs="Arial"/>
          <w:sz w:val="28"/>
          <w:szCs w:val="28"/>
        </w:rPr>
        <w:lastRenderedPageBreak/>
        <w:t>Introducción.</w:t>
      </w:r>
    </w:p>
    <w:p w14:paraId="6380332A" w14:textId="06D55042" w:rsidR="00DA1BAE" w:rsidRDefault="00A13A66" w:rsidP="00227E4A">
      <w:pPr>
        <w:spacing w:before="240" w:line="360" w:lineRule="auto"/>
        <w:jc w:val="both"/>
        <w:rPr>
          <w:rFonts w:ascii="Arial" w:hAnsi="Arial" w:cs="Arial"/>
          <w:sz w:val="24"/>
          <w:szCs w:val="24"/>
        </w:rPr>
      </w:pPr>
      <w:r>
        <w:rPr>
          <w:rFonts w:ascii="Arial" w:hAnsi="Arial" w:cs="Arial"/>
          <w:sz w:val="24"/>
          <w:szCs w:val="24"/>
        </w:rPr>
        <w:t xml:space="preserve">En un mundo </w:t>
      </w:r>
      <w:r w:rsidR="005C5BE8">
        <w:rPr>
          <w:rFonts w:ascii="Arial" w:hAnsi="Arial" w:cs="Arial"/>
          <w:sz w:val="24"/>
          <w:szCs w:val="24"/>
        </w:rPr>
        <w:t xml:space="preserve">en el que las tecnologías, las máquinas y la inteligencia </w:t>
      </w:r>
      <w:r w:rsidR="00A13BD5">
        <w:rPr>
          <w:rFonts w:ascii="Arial" w:hAnsi="Arial" w:cs="Arial"/>
          <w:sz w:val="24"/>
          <w:szCs w:val="24"/>
        </w:rPr>
        <w:t>artificial</w:t>
      </w:r>
      <w:r w:rsidR="005C5BE8">
        <w:rPr>
          <w:rFonts w:ascii="Arial" w:hAnsi="Arial" w:cs="Arial"/>
          <w:sz w:val="24"/>
          <w:szCs w:val="24"/>
        </w:rPr>
        <w:t xml:space="preserve"> han tomado un papel protagonista, existe un ámbito </w:t>
      </w:r>
      <w:r w:rsidR="00A13BD5">
        <w:rPr>
          <w:rFonts w:ascii="Arial" w:hAnsi="Arial" w:cs="Arial"/>
          <w:sz w:val="24"/>
          <w:szCs w:val="24"/>
        </w:rPr>
        <w:t xml:space="preserve">en el </w:t>
      </w:r>
      <w:r w:rsidR="005C5BE8">
        <w:rPr>
          <w:rFonts w:ascii="Arial" w:hAnsi="Arial" w:cs="Arial"/>
          <w:sz w:val="24"/>
          <w:szCs w:val="24"/>
        </w:rPr>
        <w:t xml:space="preserve">que nunca podrán </w:t>
      </w:r>
      <w:r w:rsidR="00A13BD5">
        <w:rPr>
          <w:rFonts w:ascii="Arial" w:hAnsi="Arial" w:cs="Arial"/>
          <w:sz w:val="24"/>
          <w:szCs w:val="24"/>
        </w:rPr>
        <w:t>alcanzar el nivel humano, y ese es el ámbito emocional.</w:t>
      </w:r>
    </w:p>
    <w:p w14:paraId="7F387200" w14:textId="17BC7506" w:rsidR="00A13BD5" w:rsidRDefault="00FA726B" w:rsidP="00227E4A">
      <w:pPr>
        <w:spacing w:before="240" w:line="360" w:lineRule="auto"/>
        <w:jc w:val="both"/>
        <w:rPr>
          <w:rFonts w:ascii="Arial" w:hAnsi="Arial" w:cs="Arial"/>
          <w:sz w:val="24"/>
          <w:szCs w:val="24"/>
        </w:rPr>
      </w:pPr>
      <w:r>
        <w:rPr>
          <w:rFonts w:ascii="Arial" w:hAnsi="Arial" w:cs="Arial"/>
          <w:sz w:val="24"/>
          <w:szCs w:val="24"/>
        </w:rPr>
        <w:t>Las</w:t>
      </w:r>
      <w:r w:rsidR="00A13BD5">
        <w:rPr>
          <w:rFonts w:ascii="Arial" w:hAnsi="Arial" w:cs="Arial"/>
          <w:sz w:val="24"/>
          <w:szCs w:val="24"/>
        </w:rPr>
        <w:t xml:space="preserve"> emociones </w:t>
      </w:r>
      <w:r w:rsidR="00456F6D">
        <w:rPr>
          <w:rFonts w:ascii="Arial" w:hAnsi="Arial" w:cs="Arial"/>
          <w:sz w:val="24"/>
          <w:szCs w:val="24"/>
        </w:rPr>
        <w:t>como</w:t>
      </w:r>
      <w:r w:rsidR="00A13BD5">
        <w:rPr>
          <w:rFonts w:ascii="Arial" w:hAnsi="Arial" w:cs="Arial"/>
          <w:sz w:val="24"/>
          <w:szCs w:val="24"/>
        </w:rPr>
        <w:t xml:space="preserve"> el motor </w:t>
      </w:r>
      <w:r w:rsidR="004A5BA9">
        <w:rPr>
          <w:rFonts w:ascii="Arial" w:hAnsi="Arial" w:cs="Arial"/>
          <w:sz w:val="24"/>
          <w:szCs w:val="24"/>
        </w:rPr>
        <w:t xml:space="preserve">que mueve </w:t>
      </w:r>
      <w:r w:rsidR="00456F6D">
        <w:rPr>
          <w:rFonts w:ascii="Arial" w:hAnsi="Arial" w:cs="Arial"/>
          <w:sz w:val="24"/>
          <w:szCs w:val="24"/>
        </w:rPr>
        <w:t>a las personas, aquello</w:t>
      </w:r>
      <w:r w:rsidR="004A5BA9">
        <w:rPr>
          <w:rFonts w:ascii="Arial" w:hAnsi="Arial" w:cs="Arial"/>
          <w:sz w:val="24"/>
          <w:szCs w:val="24"/>
        </w:rPr>
        <w:t xml:space="preserve"> que nos </w:t>
      </w:r>
      <w:r w:rsidR="00D51B49">
        <w:rPr>
          <w:rFonts w:ascii="Arial" w:hAnsi="Arial" w:cs="Arial"/>
          <w:sz w:val="24"/>
          <w:szCs w:val="24"/>
        </w:rPr>
        <w:t xml:space="preserve">hace estar vivos. </w:t>
      </w:r>
      <w:r w:rsidR="00456F6D">
        <w:rPr>
          <w:rFonts w:ascii="Arial" w:hAnsi="Arial" w:cs="Arial"/>
          <w:sz w:val="24"/>
          <w:szCs w:val="24"/>
        </w:rPr>
        <w:t xml:space="preserve">Son una parte fundamental que caracteriza a los seres humanos, ya que nos acompañan en todo momento, y aprender a diferenciarlas, aceptarlas y gestionarlas es necesario para </w:t>
      </w:r>
      <w:r w:rsidR="00185DE5">
        <w:rPr>
          <w:rFonts w:ascii="Arial" w:hAnsi="Arial" w:cs="Arial"/>
          <w:sz w:val="24"/>
          <w:szCs w:val="24"/>
        </w:rPr>
        <w:t>poder entenderse a uno mismo y a todo aquello que nos rodea.</w:t>
      </w:r>
    </w:p>
    <w:p w14:paraId="1DCEF7B1" w14:textId="5A1165B0" w:rsidR="003B695C" w:rsidRDefault="003B695C" w:rsidP="00227E4A">
      <w:pPr>
        <w:spacing w:before="240" w:line="360" w:lineRule="auto"/>
        <w:jc w:val="both"/>
        <w:rPr>
          <w:rFonts w:ascii="Arial" w:hAnsi="Arial" w:cs="Arial"/>
          <w:sz w:val="24"/>
          <w:szCs w:val="24"/>
        </w:rPr>
      </w:pPr>
      <w:r>
        <w:rPr>
          <w:rFonts w:ascii="Arial" w:hAnsi="Arial" w:cs="Arial"/>
          <w:sz w:val="24"/>
          <w:szCs w:val="24"/>
        </w:rPr>
        <w:t>El proceso por el cual se desarrollan las habilidades emocionales se conoce como educación emocional, y debe fomentarse desde los primeros años de vida, tanto en el núcleo y el contexto familiar como en el colegio. Este último tiene una gran responsabilidad, que es educar a los niños para lograr su correcta incorporación en la sociedad (Ministerio de Educación, Formación Profesional y Deportes, s.f.).</w:t>
      </w:r>
    </w:p>
    <w:p w14:paraId="45089BDA" w14:textId="48FD30D4" w:rsidR="00CB7765" w:rsidRDefault="006C2AEC" w:rsidP="00227E4A">
      <w:pPr>
        <w:spacing w:before="240" w:line="360" w:lineRule="auto"/>
        <w:jc w:val="both"/>
        <w:rPr>
          <w:rFonts w:ascii="Arial" w:hAnsi="Arial" w:cs="Arial"/>
          <w:sz w:val="24"/>
          <w:szCs w:val="24"/>
        </w:rPr>
      </w:pPr>
      <w:r>
        <w:rPr>
          <w:rFonts w:ascii="Arial" w:hAnsi="Arial" w:cs="Arial"/>
          <w:sz w:val="24"/>
          <w:szCs w:val="24"/>
        </w:rPr>
        <w:t xml:space="preserve">De esta responsabilidad surge la motivación de este proyecto, centrado en la educación emocional como eje fundamental de la formación y educación de </w:t>
      </w:r>
      <w:proofErr w:type="gramStart"/>
      <w:r>
        <w:rPr>
          <w:rFonts w:ascii="Arial" w:hAnsi="Arial" w:cs="Arial"/>
          <w:sz w:val="24"/>
          <w:szCs w:val="24"/>
        </w:rPr>
        <w:t>los niños y niñas</w:t>
      </w:r>
      <w:proofErr w:type="gramEnd"/>
      <w:r>
        <w:rPr>
          <w:rFonts w:ascii="Arial" w:hAnsi="Arial" w:cs="Arial"/>
          <w:sz w:val="24"/>
          <w:szCs w:val="24"/>
        </w:rPr>
        <w:t xml:space="preserve"> de la sociedad del futuro y como medio de aprendizaje para el resto de </w:t>
      </w:r>
      <w:r w:rsidR="00CB7765">
        <w:rPr>
          <w:rFonts w:ascii="Arial" w:hAnsi="Arial" w:cs="Arial"/>
          <w:sz w:val="24"/>
          <w:szCs w:val="24"/>
        </w:rPr>
        <w:t>las áreas del currículo.</w:t>
      </w:r>
    </w:p>
    <w:p w14:paraId="24F4FA87" w14:textId="06725BD1" w:rsidR="00CB7765" w:rsidRDefault="00CB7765" w:rsidP="00227E4A">
      <w:pPr>
        <w:spacing w:before="240" w:line="360" w:lineRule="auto"/>
        <w:jc w:val="both"/>
        <w:rPr>
          <w:rFonts w:ascii="Arial" w:hAnsi="Arial" w:cs="Arial"/>
          <w:sz w:val="24"/>
          <w:szCs w:val="24"/>
        </w:rPr>
      </w:pPr>
      <w:r>
        <w:rPr>
          <w:rFonts w:ascii="Arial" w:hAnsi="Arial" w:cs="Arial"/>
          <w:sz w:val="24"/>
          <w:szCs w:val="24"/>
        </w:rPr>
        <w:t>En él se propone una programación anual para el tercer curso de Educación Infantil</w:t>
      </w:r>
      <w:r w:rsidR="00867C9C">
        <w:rPr>
          <w:rFonts w:ascii="Arial" w:hAnsi="Arial" w:cs="Arial"/>
          <w:sz w:val="24"/>
          <w:szCs w:val="24"/>
        </w:rPr>
        <w:t xml:space="preserve"> que consta de 15 unidades didácticas con sus respectivos objetivos, contenidos, criterios de evaluación…, de las cuales desarrollaremos la …,</w:t>
      </w:r>
      <w:r>
        <w:rPr>
          <w:rFonts w:ascii="Arial" w:hAnsi="Arial" w:cs="Arial"/>
          <w:sz w:val="24"/>
          <w:szCs w:val="24"/>
        </w:rPr>
        <w:t xml:space="preserve"> con el objetivo general de trabajar la gestión emocional de los alumnos desde la primera infancia. Para ello </w:t>
      </w:r>
      <w:r w:rsidR="00227E4A">
        <w:rPr>
          <w:rFonts w:ascii="Arial" w:hAnsi="Arial" w:cs="Arial"/>
          <w:sz w:val="24"/>
          <w:szCs w:val="24"/>
        </w:rPr>
        <w:t xml:space="preserve">también las </w:t>
      </w:r>
      <w:r>
        <w:rPr>
          <w:rFonts w:ascii="Arial" w:hAnsi="Arial" w:cs="Arial"/>
          <w:sz w:val="24"/>
          <w:szCs w:val="24"/>
        </w:rPr>
        <w:t xml:space="preserve">familias y maestros deben ser partícipes y </w:t>
      </w:r>
      <w:r w:rsidR="00227E4A">
        <w:rPr>
          <w:rFonts w:ascii="Arial" w:hAnsi="Arial" w:cs="Arial"/>
          <w:sz w:val="24"/>
          <w:szCs w:val="24"/>
        </w:rPr>
        <w:t>trabajar su propia educación emocional, ya que, sin autoconocimiento y autogestión por parte de los adultos será mucho más difícil que los niños logren un correcto desarrollo en este ámbito.</w:t>
      </w:r>
    </w:p>
    <w:p w14:paraId="1195C2A4" w14:textId="77777777" w:rsidR="00227E4A" w:rsidRPr="000609F1" w:rsidRDefault="00227E4A" w:rsidP="000609F1">
      <w:pPr>
        <w:spacing w:line="360" w:lineRule="auto"/>
        <w:jc w:val="both"/>
        <w:rPr>
          <w:rFonts w:ascii="Arial" w:hAnsi="Arial" w:cs="Arial"/>
          <w:sz w:val="24"/>
          <w:szCs w:val="24"/>
        </w:rPr>
      </w:pPr>
    </w:p>
    <w:p w14:paraId="52956AF8" w14:textId="74189558" w:rsidR="000609F1" w:rsidRDefault="000609F1">
      <w:pPr>
        <w:rPr>
          <w:rFonts w:ascii="Arial" w:hAnsi="Arial" w:cs="Arial"/>
          <w:sz w:val="28"/>
          <w:szCs w:val="28"/>
        </w:rPr>
      </w:pPr>
      <w:r>
        <w:rPr>
          <w:rFonts w:ascii="Arial" w:hAnsi="Arial" w:cs="Arial"/>
          <w:sz w:val="28"/>
          <w:szCs w:val="28"/>
        </w:rPr>
        <w:br w:type="page"/>
      </w:r>
    </w:p>
    <w:p w14:paraId="6E264D7F" w14:textId="30AF3353" w:rsidR="000609F1" w:rsidRDefault="000609F1" w:rsidP="00F16E3E">
      <w:pPr>
        <w:pStyle w:val="Prrafodelista"/>
        <w:numPr>
          <w:ilvl w:val="0"/>
          <w:numId w:val="5"/>
        </w:numPr>
        <w:spacing w:line="360" w:lineRule="auto"/>
        <w:jc w:val="both"/>
        <w:rPr>
          <w:rFonts w:ascii="Arial" w:hAnsi="Arial" w:cs="Arial"/>
          <w:sz w:val="28"/>
          <w:szCs w:val="28"/>
        </w:rPr>
      </w:pPr>
      <w:r>
        <w:rPr>
          <w:rFonts w:ascii="Arial" w:hAnsi="Arial" w:cs="Arial"/>
          <w:sz w:val="28"/>
          <w:szCs w:val="28"/>
        </w:rPr>
        <w:lastRenderedPageBreak/>
        <w:t>Fundamentación</w:t>
      </w:r>
      <w:r w:rsidR="00227E4A">
        <w:rPr>
          <w:rFonts w:ascii="Arial" w:hAnsi="Arial" w:cs="Arial"/>
          <w:sz w:val="28"/>
          <w:szCs w:val="28"/>
        </w:rPr>
        <w:t xml:space="preserve"> Teórico-Normativa</w:t>
      </w:r>
      <w:r>
        <w:rPr>
          <w:rFonts w:ascii="Arial" w:hAnsi="Arial" w:cs="Arial"/>
          <w:sz w:val="28"/>
          <w:szCs w:val="28"/>
        </w:rPr>
        <w:t>.</w:t>
      </w:r>
    </w:p>
    <w:p w14:paraId="1FAC4BA2" w14:textId="78A02BC3" w:rsidR="000609F1" w:rsidRDefault="00227E4A" w:rsidP="00F16E3E">
      <w:pPr>
        <w:pStyle w:val="Prrafodelista"/>
        <w:numPr>
          <w:ilvl w:val="0"/>
          <w:numId w:val="6"/>
        </w:numPr>
        <w:spacing w:line="360" w:lineRule="auto"/>
        <w:jc w:val="both"/>
        <w:rPr>
          <w:rFonts w:ascii="Arial" w:hAnsi="Arial" w:cs="Arial"/>
          <w:sz w:val="28"/>
          <w:szCs w:val="28"/>
        </w:rPr>
      </w:pPr>
      <w:r>
        <w:rPr>
          <w:rFonts w:ascii="Arial" w:hAnsi="Arial" w:cs="Arial"/>
          <w:sz w:val="28"/>
          <w:szCs w:val="28"/>
        </w:rPr>
        <w:t xml:space="preserve">Fundamentación </w:t>
      </w:r>
      <w:r w:rsidR="000609F1">
        <w:rPr>
          <w:rFonts w:ascii="Arial" w:hAnsi="Arial" w:cs="Arial"/>
          <w:sz w:val="28"/>
          <w:szCs w:val="28"/>
        </w:rPr>
        <w:t xml:space="preserve">Teórica. 3-4 </w:t>
      </w:r>
      <w:proofErr w:type="spellStart"/>
      <w:r w:rsidR="000609F1">
        <w:rPr>
          <w:rFonts w:ascii="Arial" w:hAnsi="Arial" w:cs="Arial"/>
          <w:sz w:val="28"/>
          <w:szCs w:val="28"/>
        </w:rPr>
        <w:t>pags</w:t>
      </w:r>
      <w:proofErr w:type="spellEnd"/>
    </w:p>
    <w:p w14:paraId="64592133" w14:textId="53EC7935" w:rsidR="000609F1" w:rsidRDefault="000609F1" w:rsidP="00F16E3E">
      <w:pPr>
        <w:spacing w:line="360" w:lineRule="auto"/>
        <w:jc w:val="both"/>
        <w:rPr>
          <w:rFonts w:ascii="Arial" w:hAnsi="Arial" w:cs="Arial"/>
          <w:sz w:val="24"/>
          <w:szCs w:val="24"/>
        </w:rPr>
      </w:pPr>
      <w:r>
        <w:rPr>
          <w:rFonts w:ascii="Arial" w:hAnsi="Arial" w:cs="Arial"/>
          <w:sz w:val="24"/>
          <w:szCs w:val="24"/>
        </w:rPr>
        <w:t>¿Qué son las emociones?</w:t>
      </w:r>
      <w:r w:rsidR="005D7093">
        <w:rPr>
          <w:rFonts w:ascii="Arial" w:hAnsi="Arial" w:cs="Arial"/>
          <w:sz w:val="24"/>
          <w:szCs w:val="24"/>
        </w:rPr>
        <w:t xml:space="preserve"> Tipos.</w:t>
      </w:r>
    </w:p>
    <w:p w14:paraId="49FC5C2A" w14:textId="41027643" w:rsidR="005D7093" w:rsidRDefault="005D7093" w:rsidP="00F16E3E">
      <w:pPr>
        <w:spacing w:line="360" w:lineRule="auto"/>
        <w:jc w:val="both"/>
        <w:rPr>
          <w:rFonts w:ascii="Arial" w:hAnsi="Arial" w:cs="Arial"/>
          <w:sz w:val="24"/>
          <w:szCs w:val="24"/>
        </w:rPr>
      </w:pPr>
      <w:r>
        <w:rPr>
          <w:rFonts w:ascii="Arial" w:hAnsi="Arial" w:cs="Arial"/>
          <w:sz w:val="24"/>
          <w:szCs w:val="24"/>
        </w:rPr>
        <w:t>Educar en valores</w:t>
      </w:r>
    </w:p>
    <w:p w14:paraId="40265AEA" w14:textId="37FF8185" w:rsidR="005D7093" w:rsidRDefault="005D7093" w:rsidP="00F16E3E">
      <w:pPr>
        <w:spacing w:line="360" w:lineRule="auto"/>
        <w:jc w:val="both"/>
        <w:rPr>
          <w:rFonts w:ascii="Arial" w:hAnsi="Arial" w:cs="Arial"/>
          <w:sz w:val="24"/>
          <w:szCs w:val="24"/>
        </w:rPr>
      </w:pPr>
      <w:r>
        <w:rPr>
          <w:rFonts w:ascii="Arial" w:hAnsi="Arial" w:cs="Arial"/>
          <w:sz w:val="24"/>
          <w:szCs w:val="24"/>
        </w:rPr>
        <w:t>¿Tecnología vs. emociones?</w:t>
      </w:r>
    </w:p>
    <w:p w14:paraId="24979BA6" w14:textId="31BFFB2B" w:rsidR="005D7093" w:rsidRDefault="005D7093" w:rsidP="00F16E3E">
      <w:pPr>
        <w:spacing w:line="360" w:lineRule="auto"/>
        <w:jc w:val="both"/>
        <w:rPr>
          <w:rFonts w:ascii="Arial" w:hAnsi="Arial" w:cs="Arial"/>
          <w:sz w:val="24"/>
          <w:szCs w:val="24"/>
        </w:rPr>
      </w:pPr>
      <w:r>
        <w:rPr>
          <w:rFonts w:ascii="Arial" w:hAnsi="Arial" w:cs="Arial"/>
          <w:sz w:val="24"/>
          <w:szCs w:val="24"/>
        </w:rPr>
        <w:t>Contexto escolar y familiar.</w:t>
      </w:r>
    </w:p>
    <w:p w14:paraId="1FFCC912" w14:textId="436CED6D" w:rsidR="00B94472" w:rsidRPr="000609F1" w:rsidRDefault="00B94472" w:rsidP="00F16E3E">
      <w:pPr>
        <w:spacing w:line="360" w:lineRule="auto"/>
        <w:jc w:val="both"/>
        <w:rPr>
          <w:rFonts w:ascii="Arial" w:hAnsi="Arial" w:cs="Arial"/>
          <w:sz w:val="24"/>
          <w:szCs w:val="24"/>
        </w:rPr>
      </w:pPr>
      <w:r>
        <w:rPr>
          <w:rFonts w:ascii="Arial" w:hAnsi="Arial" w:cs="Arial"/>
          <w:sz w:val="24"/>
          <w:szCs w:val="24"/>
        </w:rPr>
        <w:t>Metodologías</w:t>
      </w:r>
    </w:p>
    <w:p w14:paraId="2A350D3F" w14:textId="758DA8AF" w:rsidR="000609F1" w:rsidRDefault="00227E4A" w:rsidP="00F16E3E">
      <w:pPr>
        <w:pStyle w:val="Prrafodelista"/>
        <w:numPr>
          <w:ilvl w:val="0"/>
          <w:numId w:val="6"/>
        </w:numPr>
        <w:spacing w:line="360" w:lineRule="auto"/>
        <w:jc w:val="both"/>
        <w:rPr>
          <w:rFonts w:ascii="Arial" w:hAnsi="Arial" w:cs="Arial"/>
          <w:sz w:val="28"/>
          <w:szCs w:val="28"/>
        </w:rPr>
      </w:pPr>
      <w:r>
        <w:rPr>
          <w:rFonts w:ascii="Arial" w:hAnsi="Arial" w:cs="Arial"/>
          <w:sz w:val="28"/>
          <w:szCs w:val="28"/>
        </w:rPr>
        <w:t xml:space="preserve">Fundamentación </w:t>
      </w:r>
      <w:r w:rsidR="000609F1">
        <w:rPr>
          <w:rFonts w:ascii="Arial" w:hAnsi="Arial" w:cs="Arial"/>
          <w:sz w:val="28"/>
          <w:szCs w:val="28"/>
        </w:rPr>
        <w:t>Normativa.</w:t>
      </w:r>
    </w:p>
    <w:p w14:paraId="46C698B1" w14:textId="77777777" w:rsidR="0077122D" w:rsidRDefault="00F16E3E" w:rsidP="00F16E3E">
      <w:pPr>
        <w:spacing w:line="360" w:lineRule="auto"/>
        <w:jc w:val="both"/>
        <w:rPr>
          <w:rFonts w:ascii="Arial" w:hAnsi="Arial" w:cs="Arial"/>
          <w:sz w:val="24"/>
          <w:szCs w:val="24"/>
        </w:rPr>
      </w:pPr>
      <w:r>
        <w:rPr>
          <w:rFonts w:ascii="Arial" w:hAnsi="Arial" w:cs="Arial"/>
          <w:sz w:val="24"/>
          <w:szCs w:val="24"/>
        </w:rPr>
        <w:t xml:space="preserve">Para el diseño de esta programación se han tenido en cuenta como marco legal los siguientes documentos legislativos estatales y </w:t>
      </w:r>
      <w:r w:rsidR="0077122D">
        <w:rPr>
          <w:rFonts w:ascii="Arial" w:hAnsi="Arial" w:cs="Arial"/>
          <w:sz w:val="24"/>
          <w:szCs w:val="24"/>
        </w:rPr>
        <w:t>de la Comunidad de Madrid</w:t>
      </w:r>
      <w:r>
        <w:rPr>
          <w:rFonts w:ascii="Arial" w:hAnsi="Arial" w:cs="Arial"/>
          <w:sz w:val="24"/>
          <w:szCs w:val="24"/>
        </w:rPr>
        <w:t>:</w:t>
      </w:r>
    </w:p>
    <w:p w14:paraId="4324D01B" w14:textId="47EF960C" w:rsidR="00A02666" w:rsidRPr="00A02666" w:rsidRDefault="00A02666" w:rsidP="00A02666">
      <w:pPr>
        <w:spacing w:line="360" w:lineRule="auto"/>
        <w:jc w:val="center"/>
        <w:rPr>
          <w:rFonts w:ascii="Arial" w:hAnsi="Arial" w:cs="Arial"/>
          <w:i/>
          <w:iCs/>
          <w:sz w:val="24"/>
          <w:szCs w:val="24"/>
        </w:rPr>
      </w:pPr>
      <w:r>
        <w:rPr>
          <w:rFonts w:ascii="Arial" w:hAnsi="Arial" w:cs="Arial"/>
          <w:b/>
          <w:bCs/>
          <w:sz w:val="24"/>
          <w:szCs w:val="24"/>
        </w:rPr>
        <w:t xml:space="preserve">Tabla 1: </w:t>
      </w:r>
      <w:r w:rsidR="004D557F">
        <w:rPr>
          <w:rFonts w:ascii="Arial" w:hAnsi="Arial" w:cs="Arial"/>
          <w:i/>
          <w:iCs/>
          <w:sz w:val="24"/>
          <w:szCs w:val="24"/>
        </w:rPr>
        <w:t>M</w:t>
      </w:r>
      <w:r>
        <w:rPr>
          <w:rFonts w:ascii="Arial" w:hAnsi="Arial" w:cs="Arial"/>
          <w:i/>
          <w:iCs/>
          <w:sz w:val="24"/>
          <w:szCs w:val="24"/>
        </w:rPr>
        <w:t>arco legal del sistema educativo (creación propia).</w:t>
      </w:r>
    </w:p>
    <w:tbl>
      <w:tblPr>
        <w:tblStyle w:val="Tablaconcuadrcula"/>
        <w:tblW w:w="0" w:type="auto"/>
        <w:tblLook w:val="04A0" w:firstRow="1" w:lastRow="0" w:firstColumn="1" w:lastColumn="0" w:noHBand="0" w:noVBand="1"/>
      </w:tblPr>
      <w:tblGrid>
        <w:gridCol w:w="8494"/>
      </w:tblGrid>
      <w:tr w:rsidR="007F548E" w14:paraId="70E6C7B0" w14:textId="77777777" w:rsidTr="00FC0F86">
        <w:tc>
          <w:tcPr>
            <w:tcW w:w="8494" w:type="dxa"/>
            <w:shd w:val="clear" w:color="auto" w:fill="D9F2D0" w:themeFill="accent6" w:themeFillTint="33"/>
            <w:vAlign w:val="center"/>
          </w:tcPr>
          <w:p w14:paraId="309F78B7" w14:textId="6ECCB6FC" w:rsidR="007F548E" w:rsidRPr="007F548E" w:rsidRDefault="007F548E" w:rsidP="00FC0F86">
            <w:pPr>
              <w:jc w:val="center"/>
              <w:rPr>
                <w:rFonts w:ascii="Arial" w:hAnsi="Arial" w:cs="Arial"/>
                <w:b/>
                <w:bCs/>
                <w:sz w:val="24"/>
                <w:szCs w:val="24"/>
              </w:rPr>
            </w:pPr>
            <w:r>
              <w:rPr>
                <w:rFonts w:ascii="Arial" w:hAnsi="Arial" w:cs="Arial"/>
                <w:b/>
                <w:bCs/>
                <w:sz w:val="24"/>
                <w:szCs w:val="24"/>
              </w:rPr>
              <w:t>LEGISLACIÓN NACIONAL</w:t>
            </w:r>
          </w:p>
        </w:tc>
      </w:tr>
      <w:tr w:rsidR="007F548E" w14:paraId="4F58BA47" w14:textId="77777777" w:rsidTr="007F548E">
        <w:tc>
          <w:tcPr>
            <w:tcW w:w="8494" w:type="dxa"/>
            <w:vAlign w:val="center"/>
          </w:tcPr>
          <w:p w14:paraId="6087A884" w14:textId="1C5A3471" w:rsidR="007F548E" w:rsidRPr="007F548E" w:rsidRDefault="007F548E" w:rsidP="007F548E">
            <w:pPr>
              <w:pStyle w:val="Prrafodelista"/>
              <w:numPr>
                <w:ilvl w:val="0"/>
                <w:numId w:val="12"/>
              </w:numPr>
              <w:spacing w:line="360" w:lineRule="auto"/>
              <w:jc w:val="both"/>
              <w:rPr>
                <w:rFonts w:ascii="Arial" w:hAnsi="Arial" w:cs="Arial"/>
                <w:sz w:val="24"/>
                <w:szCs w:val="24"/>
              </w:rPr>
            </w:pPr>
            <w:r>
              <w:rPr>
                <w:rFonts w:ascii="Arial" w:hAnsi="Arial" w:cs="Arial"/>
                <w:sz w:val="24"/>
                <w:szCs w:val="24"/>
              </w:rPr>
              <w:t>LOE: Ley Orgánica 2/2006, de 3 de mayo de Educación.</w:t>
            </w:r>
          </w:p>
        </w:tc>
      </w:tr>
      <w:tr w:rsidR="007F548E" w14:paraId="01C4BC36" w14:textId="77777777" w:rsidTr="007F548E">
        <w:tc>
          <w:tcPr>
            <w:tcW w:w="8494" w:type="dxa"/>
            <w:vAlign w:val="center"/>
          </w:tcPr>
          <w:p w14:paraId="19EF05F8" w14:textId="5EFF5505" w:rsidR="007F548E" w:rsidRPr="007F548E" w:rsidRDefault="007F548E" w:rsidP="007F548E">
            <w:pPr>
              <w:pStyle w:val="Prrafodelista"/>
              <w:numPr>
                <w:ilvl w:val="0"/>
                <w:numId w:val="12"/>
              </w:numPr>
              <w:spacing w:line="360" w:lineRule="auto"/>
              <w:jc w:val="both"/>
              <w:rPr>
                <w:rFonts w:ascii="Arial" w:hAnsi="Arial" w:cs="Arial"/>
                <w:sz w:val="24"/>
                <w:szCs w:val="24"/>
              </w:rPr>
            </w:pPr>
            <w:r w:rsidRPr="007F548E">
              <w:rPr>
                <w:rFonts w:ascii="Arial" w:hAnsi="Arial" w:cs="Arial"/>
                <w:sz w:val="24"/>
                <w:szCs w:val="24"/>
              </w:rPr>
              <w:t>LOMLOE: Ley Orgánica 3/2020, de 29 de diciembre, por la que se modifica la Ley Orgánica 2/2006, de 3 de mayo, de educación (LOE).</w:t>
            </w:r>
          </w:p>
        </w:tc>
      </w:tr>
      <w:tr w:rsidR="007F548E" w14:paraId="6D20AF9B" w14:textId="77777777" w:rsidTr="007F548E">
        <w:tc>
          <w:tcPr>
            <w:tcW w:w="8494" w:type="dxa"/>
            <w:vAlign w:val="center"/>
          </w:tcPr>
          <w:p w14:paraId="7375112C" w14:textId="1206DA1E" w:rsidR="007F548E" w:rsidRPr="007F548E" w:rsidRDefault="007F548E" w:rsidP="007F548E">
            <w:pPr>
              <w:pStyle w:val="Prrafodelista"/>
              <w:numPr>
                <w:ilvl w:val="0"/>
                <w:numId w:val="12"/>
              </w:numPr>
              <w:spacing w:line="360" w:lineRule="auto"/>
              <w:jc w:val="both"/>
              <w:rPr>
                <w:rFonts w:ascii="Arial" w:hAnsi="Arial" w:cs="Arial"/>
                <w:sz w:val="24"/>
                <w:szCs w:val="24"/>
              </w:rPr>
            </w:pPr>
            <w:r>
              <w:rPr>
                <w:rFonts w:ascii="Arial" w:hAnsi="Arial" w:cs="Arial"/>
                <w:sz w:val="24"/>
                <w:szCs w:val="24"/>
              </w:rPr>
              <w:t>REAL DECRETO 95/2022, de 1 de febrero, por el que se establece la ordenación y las enseñanzas mínimas de la Educación Infantil.</w:t>
            </w:r>
          </w:p>
        </w:tc>
      </w:tr>
      <w:tr w:rsidR="007F548E" w14:paraId="392F276C" w14:textId="77777777" w:rsidTr="00FC0F86">
        <w:tc>
          <w:tcPr>
            <w:tcW w:w="8494" w:type="dxa"/>
            <w:shd w:val="clear" w:color="auto" w:fill="D9F2D0" w:themeFill="accent6" w:themeFillTint="33"/>
            <w:vAlign w:val="center"/>
          </w:tcPr>
          <w:p w14:paraId="19FDD05C" w14:textId="141B9C9B" w:rsidR="007F548E" w:rsidRPr="007F548E" w:rsidRDefault="007F548E" w:rsidP="00FC0F86">
            <w:pPr>
              <w:jc w:val="center"/>
              <w:rPr>
                <w:rFonts w:ascii="Arial" w:hAnsi="Arial" w:cs="Arial"/>
                <w:b/>
                <w:bCs/>
                <w:sz w:val="24"/>
                <w:szCs w:val="24"/>
              </w:rPr>
            </w:pPr>
            <w:r>
              <w:rPr>
                <w:rFonts w:ascii="Arial" w:hAnsi="Arial" w:cs="Arial"/>
                <w:b/>
                <w:bCs/>
                <w:sz w:val="24"/>
                <w:szCs w:val="24"/>
              </w:rPr>
              <w:t>LEGISLACION DE LA COMUNIDAD DE MADRID</w:t>
            </w:r>
          </w:p>
        </w:tc>
      </w:tr>
      <w:tr w:rsidR="007F548E" w14:paraId="1343E8C2" w14:textId="77777777" w:rsidTr="007F548E">
        <w:tc>
          <w:tcPr>
            <w:tcW w:w="8494" w:type="dxa"/>
            <w:vAlign w:val="center"/>
          </w:tcPr>
          <w:p w14:paraId="61083772" w14:textId="2EED11C4" w:rsidR="007F548E" w:rsidRPr="007F548E" w:rsidRDefault="007F548E" w:rsidP="007F548E">
            <w:pPr>
              <w:pStyle w:val="Prrafodelista"/>
              <w:numPr>
                <w:ilvl w:val="0"/>
                <w:numId w:val="13"/>
              </w:numPr>
              <w:spacing w:line="360" w:lineRule="auto"/>
              <w:jc w:val="both"/>
              <w:rPr>
                <w:rFonts w:ascii="Arial" w:hAnsi="Arial" w:cs="Arial"/>
                <w:sz w:val="24"/>
                <w:szCs w:val="24"/>
              </w:rPr>
            </w:pPr>
            <w:r>
              <w:rPr>
                <w:rFonts w:ascii="Arial" w:hAnsi="Arial" w:cs="Arial"/>
                <w:sz w:val="24"/>
                <w:szCs w:val="24"/>
              </w:rPr>
              <w:t>DECRETO 36/2022, de 8 de junio, del Consejo de Gobierno, por el que se establece para la Comunidad de Madrid la ordenación y el currículo de la etapa de Educación Infantil.</w:t>
            </w:r>
          </w:p>
        </w:tc>
      </w:tr>
      <w:tr w:rsidR="007F548E" w14:paraId="08183119" w14:textId="77777777" w:rsidTr="007F548E">
        <w:tc>
          <w:tcPr>
            <w:tcW w:w="8494" w:type="dxa"/>
            <w:vAlign w:val="center"/>
          </w:tcPr>
          <w:p w14:paraId="2F4513DF" w14:textId="5329A37B" w:rsidR="007F548E" w:rsidRPr="007F548E" w:rsidRDefault="007F548E" w:rsidP="007F548E">
            <w:pPr>
              <w:pStyle w:val="Prrafodelista"/>
              <w:numPr>
                <w:ilvl w:val="0"/>
                <w:numId w:val="13"/>
              </w:numPr>
              <w:spacing w:line="360" w:lineRule="auto"/>
              <w:jc w:val="both"/>
              <w:rPr>
                <w:rFonts w:ascii="Arial" w:hAnsi="Arial" w:cs="Arial"/>
                <w:sz w:val="24"/>
                <w:szCs w:val="24"/>
              </w:rPr>
            </w:pPr>
            <w:r>
              <w:rPr>
                <w:rFonts w:ascii="Arial" w:hAnsi="Arial" w:cs="Arial"/>
                <w:sz w:val="24"/>
                <w:szCs w:val="24"/>
              </w:rPr>
              <w:t>ORDEN 460/2023, de 17 de febrero, de la Vicepresidencia, Consejería de Educación y Universidades, por la que se regulan aspectos de organización y funcionamiento, evaluación y autonomía pedagógica en la etapa de Educación Infantil en la Comunidad de Madrid.</w:t>
            </w:r>
          </w:p>
        </w:tc>
      </w:tr>
      <w:tr w:rsidR="007F548E" w14:paraId="2A15E163" w14:textId="77777777" w:rsidTr="007F548E">
        <w:tc>
          <w:tcPr>
            <w:tcW w:w="8494" w:type="dxa"/>
            <w:vAlign w:val="center"/>
          </w:tcPr>
          <w:p w14:paraId="232052D1" w14:textId="3C7E4FCC" w:rsidR="007F548E" w:rsidRPr="00FC0F86" w:rsidRDefault="00FC0F86" w:rsidP="00FC0F86">
            <w:pPr>
              <w:pStyle w:val="Prrafodelista"/>
              <w:numPr>
                <w:ilvl w:val="0"/>
                <w:numId w:val="13"/>
              </w:numPr>
              <w:spacing w:line="360" w:lineRule="auto"/>
              <w:jc w:val="both"/>
              <w:rPr>
                <w:rFonts w:ascii="Arial" w:hAnsi="Arial" w:cs="Arial"/>
                <w:sz w:val="24"/>
                <w:szCs w:val="24"/>
              </w:rPr>
            </w:pPr>
            <w:r>
              <w:rPr>
                <w:rFonts w:ascii="Arial" w:hAnsi="Arial" w:cs="Arial"/>
                <w:sz w:val="24"/>
                <w:szCs w:val="24"/>
              </w:rPr>
              <w:t>DECRETO 23/2023, de 22 de marzo, del Consejo de Gobierno, por el que se regula la atención educativa a las diferencias individuales del alumnado en la Comunidad de Madrid.</w:t>
            </w:r>
          </w:p>
        </w:tc>
      </w:tr>
    </w:tbl>
    <w:p w14:paraId="27DBBCE4" w14:textId="77777777" w:rsidR="00A02666" w:rsidRPr="00E6702E" w:rsidRDefault="00A02666" w:rsidP="00E6702E">
      <w:pPr>
        <w:spacing w:line="360" w:lineRule="auto"/>
        <w:jc w:val="both"/>
        <w:rPr>
          <w:rFonts w:ascii="Arial" w:hAnsi="Arial" w:cs="Arial"/>
          <w:sz w:val="24"/>
          <w:szCs w:val="24"/>
        </w:rPr>
      </w:pPr>
    </w:p>
    <w:p w14:paraId="4D0253F9" w14:textId="44DD4FC8" w:rsidR="000609F1" w:rsidRDefault="000609F1" w:rsidP="00B94472">
      <w:pPr>
        <w:spacing w:line="360" w:lineRule="auto"/>
        <w:jc w:val="both"/>
        <w:rPr>
          <w:rFonts w:ascii="Arial" w:hAnsi="Arial" w:cs="Arial"/>
          <w:sz w:val="28"/>
          <w:szCs w:val="28"/>
        </w:rPr>
      </w:pPr>
      <w:r>
        <w:rPr>
          <w:rFonts w:ascii="Arial" w:hAnsi="Arial" w:cs="Arial"/>
          <w:sz w:val="28"/>
          <w:szCs w:val="28"/>
        </w:rPr>
        <w:br w:type="page"/>
      </w:r>
      <w:r w:rsidRPr="004F363A">
        <w:rPr>
          <w:rFonts w:ascii="Arial" w:hAnsi="Arial" w:cs="Arial"/>
          <w:sz w:val="28"/>
          <w:szCs w:val="28"/>
        </w:rPr>
        <w:lastRenderedPageBreak/>
        <w:t>Contextualización.</w:t>
      </w:r>
    </w:p>
    <w:p w14:paraId="5777F541" w14:textId="084D614A" w:rsidR="004F363A" w:rsidRDefault="004F363A" w:rsidP="004F363A">
      <w:pPr>
        <w:pStyle w:val="Prrafodelista"/>
        <w:numPr>
          <w:ilvl w:val="0"/>
          <w:numId w:val="19"/>
        </w:numPr>
        <w:spacing w:line="360" w:lineRule="auto"/>
        <w:jc w:val="both"/>
        <w:rPr>
          <w:rFonts w:ascii="Arial" w:hAnsi="Arial" w:cs="Arial"/>
          <w:sz w:val="28"/>
          <w:szCs w:val="28"/>
        </w:rPr>
      </w:pPr>
      <w:r>
        <w:rPr>
          <w:rFonts w:ascii="Arial" w:hAnsi="Arial" w:cs="Arial"/>
          <w:sz w:val="28"/>
          <w:szCs w:val="28"/>
        </w:rPr>
        <w:t>Contexto del Centro.</w:t>
      </w:r>
    </w:p>
    <w:p w14:paraId="01EAA5A3" w14:textId="186EB897" w:rsidR="004F363A" w:rsidRDefault="004F363A" w:rsidP="004F363A">
      <w:pPr>
        <w:spacing w:line="360" w:lineRule="auto"/>
        <w:jc w:val="both"/>
        <w:rPr>
          <w:rFonts w:ascii="Arial" w:hAnsi="Arial" w:cs="Arial"/>
          <w:sz w:val="24"/>
          <w:szCs w:val="24"/>
        </w:rPr>
      </w:pPr>
      <w:r>
        <w:rPr>
          <w:rFonts w:ascii="Arial" w:hAnsi="Arial" w:cs="Arial"/>
          <w:sz w:val="24"/>
          <w:szCs w:val="24"/>
        </w:rPr>
        <w:t>E</w:t>
      </w:r>
      <w:r w:rsidR="005D7093">
        <w:rPr>
          <w:rFonts w:ascii="Arial" w:hAnsi="Arial" w:cs="Arial"/>
          <w:sz w:val="24"/>
          <w:szCs w:val="24"/>
        </w:rPr>
        <w:t>l colegio para el que se ha diseñado e</w:t>
      </w:r>
      <w:r>
        <w:rPr>
          <w:rFonts w:ascii="Arial" w:hAnsi="Arial" w:cs="Arial"/>
          <w:sz w:val="24"/>
          <w:szCs w:val="24"/>
        </w:rPr>
        <w:t xml:space="preserve">sta </w:t>
      </w:r>
      <w:r w:rsidR="005D7093">
        <w:rPr>
          <w:rFonts w:ascii="Arial" w:hAnsi="Arial" w:cs="Arial"/>
          <w:sz w:val="24"/>
          <w:szCs w:val="24"/>
        </w:rPr>
        <w:t>programación es un centro ficticio con características bastante definidas. Se trata de un colegio concertado, católico y bilingüe, situado en el barrio madrileño de Chamberí.</w:t>
      </w:r>
    </w:p>
    <w:p w14:paraId="676E3A08" w14:textId="18DEE16A" w:rsidR="005D7093" w:rsidRDefault="005D7093" w:rsidP="004F363A">
      <w:pPr>
        <w:spacing w:line="360" w:lineRule="auto"/>
        <w:jc w:val="both"/>
        <w:rPr>
          <w:rFonts w:ascii="Arial" w:hAnsi="Arial" w:cs="Arial"/>
          <w:sz w:val="24"/>
          <w:szCs w:val="24"/>
        </w:rPr>
      </w:pPr>
      <w:r>
        <w:rPr>
          <w:rFonts w:ascii="Arial" w:hAnsi="Arial" w:cs="Arial"/>
          <w:sz w:val="24"/>
          <w:szCs w:val="24"/>
        </w:rPr>
        <w:t>El Proyecto Educativo del Centro está enfocado en el desarrollo de personas justas, íntegras, con pensamiento crítico y, sobre todo, buenas.</w:t>
      </w:r>
      <w:r w:rsidR="00802080">
        <w:rPr>
          <w:rFonts w:ascii="Arial" w:hAnsi="Arial" w:cs="Arial"/>
          <w:sz w:val="24"/>
          <w:szCs w:val="24"/>
        </w:rPr>
        <w:t xml:space="preserve"> A través de la educación, se pretende formar a buenos ciudadanos, que aporten conciencia y compromiso social, haciendo del mundo del presente y del futuro un lugar para todos.</w:t>
      </w:r>
    </w:p>
    <w:p w14:paraId="26C84876" w14:textId="0446E047" w:rsidR="00802080" w:rsidRDefault="00802080" w:rsidP="004F363A">
      <w:pPr>
        <w:spacing w:line="360" w:lineRule="auto"/>
        <w:jc w:val="both"/>
        <w:rPr>
          <w:rFonts w:ascii="Arial" w:hAnsi="Arial" w:cs="Arial"/>
          <w:sz w:val="24"/>
          <w:szCs w:val="24"/>
        </w:rPr>
      </w:pPr>
      <w:r>
        <w:rPr>
          <w:rFonts w:ascii="Arial" w:hAnsi="Arial" w:cs="Arial"/>
          <w:sz w:val="24"/>
          <w:szCs w:val="24"/>
        </w:rPr>
        <w:t>Además, otro de los objetivos principales del centro es desarrollar de forma integral las destrezas, competencias y habilidades de cada uno de los alumnos para así alcanzar su máximo potencial y convertirse en personas capaces y resolutivas</w:t>
      </w:r>
      <w:r w:rsidR="002C2D57">
        <w:rPr>
          <w:rFonts w:ascii="Arial" w:hAnsi="Arial" w:cs="Arial"/>
          <w:sz w:val="24"/>
          <w:szCs w:val="24"/>
        </w:rPr>
        <w:t>, con la premisa de que el alumno sea el protagonista de su propio aprendizaje.</w:t>
      </w:r>
    </w:p>
    <w:p w14:paraId="388D2339" w14:textId="4B2E1A24" w:rsidR="002C2D57" w:rsidRDefault="002C2D57" w:rsidP="004F363A">
      <w:pPr>
        <w:spacing w:line="360" w:lineRule="auto"/>
        <w:jc w:val="both"/>
        <w:rPr>
          <w:rFonts w:ascii="Arial" w:hAnsi="Arial" w:cs="Arial"/>
          <w:sz w:val="24"/>
          <w:szCs w:val="24"/>
        </w:rPr>
      </w:pPr>
      <w:r>
        <w:rPr>
          <w:rFonts w:ascii="Arial" w:hAnsi="Arial" w:cs="Arial"/>
          <w:sz w:val="24"/>
          <w:szCs w:val="24"/>
        </w:rPr>
        <w:t>El nivel socioeconómico de las familias es medio-alto, en parte, por la zona en la que este se encuentra. En general, están muy involucradas en la educación de sus hijos y, también desde el centro, se busca que la relación familia-escuela sea cercana, bidireccional y con un mismo sentido: sacar lo mejor del alumno. Es por ello por lo que a lo largo del año se llevan a cabo diferentes actividades en las que se busca la implicación de los padres y las familias, parte fundamental de la educación de los niños.</w:t>
      </w:r>
    </w:p>
    <w:p w14:paraId="6706B63C" w14:textId="77777777" w:rsidR="00C41084" w:rsidRDefault="00C41084" w:rsidP="00C41084">
      <w:pPr>
        <w:spacing w:line="360" w:lineRule="auto"/>
        <w:jc w:val="both"/>
        <w:rPr>
          <w:rFonts w:ascii="Arial" w:hAnsi="Arial" w:cs="Arial"/>
          <w:sz w:val="24"/>
          <w:szCs w:val="24"/>
        </w:rPr>
      </w:pPr>
      <w:r>
        <w:rPr>
          <w:rFonts w:ascii="Arial" w:hAnsi="Arial" w:cs="Arial"/>
          <w:sz w:val="24"/>
          <w:szCs w:val="24"/>
        </w:rPr>
        <w:t>El centro abarca todas las etapas educativas, desde Educación Infantil, hasta Bachillerato, y cuenta con dos líneas por curso. En total hay 774 alumnos, de los cuales 132 forman parte de la etapa de Infantil.</w:t>
      </w:r>
    </w:p>
    <w:p w14:paraId="7BCC4883" w14:textId="7A339FB8" w:rsidR="00C41084" w:rsidRDefault="00C41084" w:rsidP="004F363A">
      <w:pPr>
        <w:spacing w:line="360" w:lineRule="auto"/>
        <w:jc w:val="both"/>
        <w:rPr>
          <w:rFonts w:ascii="Arial" w:hAnsi="Arial" w:cs="Arial"/>
          <w:sz w:val="24"/>
          <w:szCs w:val="24"/>
        </w:rPr>
      </w:pPr>
      <w:r>
        <w:rPr>
          <w:rFonts w:ascii="Arial" w:hAnsi="Arial" w:cs="Arial"/>
          <w:sz w:val="24"/>
          <w:szCs w:val="24"/>
        </w:rPr>
        <w:t>Las instalaciones del centro se dividen en tres edificios principales: uno pequeño para la etapa de Infantil, otro para Primaria y el último para Secundaria y Bachillerato. Además, dispone de un gimnasio, un polideportivo exterior, un salón de actos, una capilla, un laboratorio de ciencias, una sala de relajación, un huerto escolar y un comedor, además de dos patios.</w:t>
      </w:r>
    </w:p>
    <w:p w14:paraId="2676BE1D" w14:textId="29F45B93" w:rsidR="002C2D57" w:rsidRDefault="00C41084" w:rsidP="004F363A">
      <w:pPr>
        <w:spacing w:line="360" w:lineRule="auto"/>
        <w:jc w:val="both"/>
        <w:rPr>
          <w:rFonts w:ascii="Arial" w:hAnsi="Arial" w:cs="Arial"/>
          <w:sz w:val="24"/>
          <w:szCs w:val="24"/>
        </w:rPr>
      </w:pPr>
      <w:r>
        <w:rPr>
          <w:rFonts w:ascii="Arial" w:hAnsi="Arial" w:cs="Arial"/>
          <w:sz w:val="24"/>
          <w:szCs w:val="24"/>
        </w:rPr>
        <w:lastRenderedPageBreak/>
        <w:t>El colegio tiene en marcha diferentes planes educativos, entre los que se encuentra el Plan de Convivencia y Bienestar Emocional.</w:t>
      </w:r>
      <w:r w:rsidR="004D557F">
        <w:rPr>
          <w:rFonts w:ascii="Arial" w:hAnsi="Arial" w:cs="Arial"/>
          <w:sz w:val="24"/>
          <w:szCs w:val="24"/>
        </w:rPr>
        <w:t xml:space="preserve"> Este plan persigue unos objetivos claros y definidos y se rige por los principios de respeto, dignidad, inclusión y prevención de acoso. Trabaja con la educación emocional como eje transversal de todos los aprendizajes y pretender desarrollar competencias socioemocionales como la autoconciencia, la autorregulación, la autoestima o la conciencia social. Este plan cuenta con programas y acciones para llevar a cabo dentro del aula a lo largo de todas las etapas educativas, así como talleres y encuentros para las familias. Además, los profesores están en constante formación para poder llevarlo a cabo de forma correcta y poder evaluar y mejorar aquellos aspectos que no estén bien atados.</w:t>
      </w:r>
    </w:p>
    <w:p w14:paraId="5CCB7EE4" w14:textId="77777777" w:rsidR="004D557F" w:rsidRPr="004F363A" w:rsidRDefault="004D557F" w:rsidP="004F363A">
      <w:pPr>
        <w:spacing w:line="360" w:lineRule="auto"/>
        <w:jc w:val="both"/>
        <w:rPr>
          <w:rFonts w:ascii="Arial" w:hAnsi="Arial" w:cs="Arial"/>
          <w:sz w:val="24"/>
          <w:szCs w:val="24"/>
        </w:rPr>
      </w:pPr>
    </w:p>
    <w:p w14:paraId="661E11B1" w14:textId="5F0618D0" w:rsidR="004F363A" w:rsidRDefault="004F363A" w:rsidP="004F363A">
      <w:pPr>
        <w:pStyle w:val="Prrafodelista"/>
        <w:numPr>
          <w:ilvl w:val="0"/>
          <w:numId w:val="19"/>
        </w:numPr>
        <w:spacing w:line="360" w:lineRule="auto"/>
        <w:jc w:val="both"/>
        <w:rPr>
          <w:rFonts w:ascii="Arial" w:hAnsi="Arial" w:cs="Arial"/>
          <w:sz w:val="28"/>
          <w:szCs w:val="28"/>
        </w:rPr>
      </w:pPr>
      <w:r>
        <w:rPr>
          <w:rFonts w:ascii="Arial" w:hAnsi="Arial" w:cs="Arial"/>
          <w:sz w:val="28"/>
          <w:szCs w:val="28"/>
        </w:rPr>
        <w:t>Contexto del equipo docente.</w:t>
      </w:r>
    </w:p>
    <w:p w14:paraId="1E244DBB" w14:textId="567A5394" w:rsidR="004F363A" w:rsidRDefault="004F363A" w:rsidP="004F363A">
      <w:pPr>
        <w:spacing w:line="360" w:lineRule="auto"/>
        <w:jc w:val="both"/>
        <w:rPr>
          <w:rFonts w:ascii="Arial" w:hAnsi="Arial" w:cs="Arial"/>
          <w:sz w:val="24"/>
          <w:szCs w:val="24"/>
        </w:rPr>
      </w:pPr>
      <w:r>
        <w:rPr>
          <w:rFonts w:ascii="Arial" w:hAnsi="Arial" w:cs="Arial"/>
          <w:sz w:val="24"/>
          <w:szCs w:val="24"/>
        </w:rPr>
        <w:t xml:space="preserve">El </w:t>
      </w:r>
      <w:r w:rsidR="005F68F6">
        <w:rPr>
          <w:rFonts w:ascii="Arial" w:hAnsi="Arial" w:cs="Arial"/>
          <w:sz w:val="24"/>
          <w:szCs w:val="24"/>
        </w:rPr>
        <w:t xml:space="preserve">colegio cuenta con </w:t>
      </w:r>
      <w:r w:rsidR="00800837">
        <w:rPr>
          <w:rFonts w:ascii="Arial" w:hAnsi="Arial" w:cs="Arial"/>
          <w:sz w:val="24"/>
          <w:szCs w:val="24"/>
        </w:rPr>
        <w:t>un equipo formado por maestros, especialistas, orientadores, secretarios y un equipo humano encargado del servicio de limpieza</w:t>
      </w:r>
      <w:r w:rsidR="00C41084">
        <w:rPr>
          <w:rFonts w:ascii="Arial" w:hAnsi="Arial" w:cs="Arial"/>
          <w:sz w:val="24"/>
          <w:szCs w:val="24"/>
        </w:rPr>
        <w:t>, conserjería</w:t>
      </w:r>
      <w:r w:rsidR="00800837">
        <w:rPr>
          <w:rFonts w:ascii="Arial" w:hAnsi="Arial" w:cs="Arial"/>
          <w:sz w:val="24"/>
          <w:szCs w:val="24"/>
        </w:rPr>
        <w:t xml:space="preserve"> y del comedor. Todos ellos trabajan con un objetivo común, lograr el mejor desarrollo de los alumnos en todos sus aspectos.</w:t>
      </w:r>
    </w:p>
    <w:p w14:paraId="668C3EE2" w14:textId="77777777" w:rsidR="00E5462E" w:rsidRDefault="00800837" w:rsidP="004F363A">
      <w:pPr>
        <w:spacing w:line="360" w:lineRule="auto"/>
        <w:jc w:val="both"/>
        <w:rPr>
          <w:rFonts w:ascii="Arial" w:hAnsi="Arial" w:cs="Arial"/>
          <w:sz w:val="24"/>
          <w:szCs w:val="24"/>
        </w:rPr>
      </w:pPr>
      <w:r>
        <w:rPr>
          <w:rFonts w:ascii="Arial" w:hAnsi="Arial" w:cs="Arial"/>
          <w:sz w:val="24"/>
          <w:szCs w:val="24"/>
        </w:rPr>
        <w:t>Además del director general, hay tres jefes de estudios en las etapas de Infantil, Primaria y Secundaria y Bachillerato.</w:t>
      </w:r>
      <w:r w:rsidR="00412DC8">
        <w:rPr>
          <w:rFonts w:ascii="Arial" w:hAnsi="Arial" w:cs="Arial"/>
          <w:sz w:val="24"/>
          <w:szCs w:val="24"/>
        </w:rPr>
        <w:t xml:space="preserve"> En cada etapa hay uno o varios coordinadores</w:t>
      </w:r>
      <w:r w:rsidR="00E5462E">
        <w:rPr>
          <w:rFonts w:ascii="Arial" w:hAnsi="Arial" w:cs="Arial"/>
          <w:sz w:val="24"/>
          <w:szCs w:val="24"/>
        </w:rPr>
        <w:t xml:space="preserve">, un tutor por aula y varios profesores. En total, hay 62 profesores desde Infantil hasta Bachillerato. </w:t>
      </w:r>
    </w:p>
    <w:p w14:paraId="460B953F" w14:textId="24658AD8" w:rsidR="00800837" w:rsidRDefault="00E5462E" w:rsidP="004F363A">
      <w:pPr>
        <w:spacing w:line="360" w:lineRule="auto"/>
        <w:jc w:val="both"/>
        <w:rPr>
          <w:rFonts w:ascii="Arial" w:hAnsi="Arial" w:cs="Arial"/>
          <w:sz w:val="24"/>
          <w:szCs w:val="24"/>
        </w:rPr>
      </w:pPr>
      <w:r>
        <w:rPr>
          <w:rFonts w:ascii="Arial" w:hAnsi="Arial" w:cs="Arial"/>
          <w:sz w:val="24"/>
          <w:szCs w:val="24"/>
        </w:rPr>
        <w:t>Por otro lado, el centro tiene un departamento de orientación, en el que encontramos maestros de PT (Pedagogía Terapéutica) y AL (Audición y Lenguaje), dos psicólogos, un logopeda y un coordinador encargado de gestionar los diferentes planes educativos del colegio (Plan de Fomento de la Lectura, Plan de Bilingüismo, Plan de TIC y Plan de Convivencia y Bienestar Emocional), con sus respectivos encargados.</w:t>
      </w:r>
    </w:p>
    <w:p w14:paraId="774B721C" w14:textId="392FE239" w:rsidR="00E5462E" w:rsidRDefault="00E5462E" w:rsidP="004F363A">
      <w:pPr>
        <w:spacing w:line="360" w:lineRule="auto"/>
        <w:jc w:val="both"/>
        <w:rPr>
          <w:rFonts w:ascii="Arial" w:hAnsi="Arial" w:cs="Arial"/>
          <w:sz w:val="24"/>
          <w:szCs w:val="24"/>
        </w:rPr>
      </w:pPr>
      <w:r>
        <w:rPr>
          <w:rFonts w:ascii="Arial" w:hAnsi="Arial" w:cs="Arial"/>
          <w:sz w:val="24"/>
          <w:szCs w:val="24"/>
        </w:rPr>
        <w:t>También cuenta con un equipo de Secretaría dentro del departamento de Administración y Servicios, que se encarga de toda la gestión académica, económica y de atención público, así como de la organización interna y apoyo a dirección.</w:t>
      </w:r>
    </w:p>
    <w:p w14:paraId="5C34CE95" w14:textId="77777777" w:rsidR="00436310" w:rsidRDefault="00436310" w:rsidP="004F363A">
      <w:pPr>
        <w:spacing w:line="360" w:lineRule="auto"/>
        <w:jc w:val="both"/>
        <w:rPr>
          <w:rFonts w:ascii="Arial" w:hAnsi="Arial" w:cs="Arial"/>
          <w:sz w:val="24"/>
          <w:szCs w:val="24"/>
        </w:rPr>
      </w:pPr>
      <w:r>
        <w:rPr>
          <w:rFonts w:ascii="Arial" w:hAnsi="Arial" w:cs="Arial"/>
          <w:sz w:val="24"/>
          <w:szCs w:val="24"/>
        </w:rPr>
        <w:lastRenderedPageBreak/>
        <w:t xml:space="preserve">Concretamente, en la etapa de Educación Infantil hay un total de 6 grupos (dos por nivel) con sus respectivos tutores, un especialista de inglés, un auxiliar de conversación, un especialista de Psicomotricidad y un especialista de Música. </w:t>
      </w:r>
    </w:p>
    <w:p w14:paraId="59A73B5E" w14:textId="182EF334" w:rsidR="00E5462E" w:rsidRDefault="00436310" w:rsidP="004F363A">
      <w:pPr>
        <w:spacing w:line="360" w:lineRule="auto"/>
        <w:jc w:val="both"/>
        <w:rPr>
          <w:rFonts w:ascii="Arial" w:hAnsi="Arial" w:cs="Arial"/>
          <w:sz w:val="24"/>
          <w:szCs w:val="24"/>
        </w:rPr>
      </w:pPr>
      <w:r>
        <w:rPr>
          <w:rFonts w:ascii="Arial" w:hAnsi="Arial" w:cs="Arial"/>
          <w:sz w:val="24"/>
          <w:szCs w:val="24"/>
        </w:rPr>
        <w:t>Además, los maestros de PT y AL y el Logopeda juegan un rol muy importante en esta etapa, por lo que dedican una gran parte de su jornada a los alumnos de esta etapa y a coordinarse con tutoras y familias cuando es requerido.</w:t>
      </w:r>
    </w:p>
    <w:p w14:paraId="102E8D54" w14:textId="4D5C2F70" w:rsidR="004D557F" w:rsidRPr="004D557F" w:rsidRDefault="004D557F" w:rsidP="004D557F">
      <w:pPr>
        <w:spacing w:line="360" w:lineRule="auto"/>
        <w:jc w:val="center"/>
        <w:rPr>
          <w:rFonts w:ascii="Arial" w:hAnsi="Arial" w:cs="Arial"/>
          <w:i/>
          <w:iCs/>
          <w:sz w:val="24"/>
          <w:szCs w:val="24"/>
        </w:rPr>
      </w:pPr>
      <w:r>
        <w:rPr>
          <w:rFonts w:ascii="Arial" w:hAnsi="Arial" w:cs="Arial"/>
          <w:b/>
          <w:bCs/>
          <w:sz w:val="24"/>
          <w:szCs w:val="24"/>
        </w:rPr>
        <w:t xml:space="preserve">Imagen 1: </w:t>
      </w:r>
      <w:r>
        <w:rPr>
          <w:rFonts w:ascii="Arial" w:hAnsi="Arial" w:cs="Arial"/>
          <w:i/>
          <w:iCs/>
          <w:sz w:val="24"/>
          <w:szCs w:val="24"/>
        </w:rPr>
        <w:t xml:space="preserve">Organigrama del centro (creación propia con el programa </w:t>
      </w:r>
      <w:proofErr w:type="spellStart"/>
      <w:r>
        <w:rPr>
          <w:rFonts w:ascii="Arial" w:hAnsi="Arial" w:cs="Arial"/>
          <w:i/>
          <w:iCs/>
          <w:sz w:val="24"/>
          <w:szCs w:val="24"/>
        </w:rPr>
        <w:t>Canva</w:t>
      </w:r>
      <w:proofErr w:type="spellEnd"/>
      <w:r>
        <w:rPr>
          <w:rFonts w:ascii="Arial" w:hAnsi="Arial" w:cs="Arial"/>
          <w:i/>
          <w:iCs/>
          <w:sz w:val="24"/>
          <w:szCs w:val="24"/>
        </w:rPr>
        <w:t>).</w:t>
      </w:r>
    </w:p>
    <w:p w14:paraId="22D9A873" w14:textId="2AE38487" w:rsidR="004F363A" w:rsidRDefault="00CB63FE" w:rsidP="004F363A">
      <w:pPr>
        <w:spacing w:line="360" w:lineRule="auto"/>
        <w:jc w:val="both"/>
        <w:rPr>
          <w:rFonts w:ascii="Arial" w:hAnsi="Arial" w:cs="Arial"/>
          <w:sz w:val="28"/>
          <w:szCs w:val="28"/>
        </w:rPr>
      </w:pPr>
      <w:r>
        <w:rPr>
          <w:rFonts w:ascii="Arial" w:hAnsi="Arial" w:cs="Arial"/>
          <w:noProof/>
          <w:sz w:val="24"/>
          <w:szCs w:val="24"/>
        </w:rPr>
        <w:drawing>
          <wp:inline distT="0" distB="0" distL="0" distR="0" wp14:anchorId="041DE2E7" wp14:editId="2B5EE419">
            <wp:extent cx="5505924" cy="2936838"/>
            <wp:effectExtent l="0" t="0" r="0" b="0"/>
            <wp:docPr id="399193437"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193437" name="Imagen 1" descr="Diagrama&#10;&#10;El contenido generado por IA puede ser incorrect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508167" cy="2938034"/>
                    </a:xfrm>
                    <a:prstGeom prst="rect">
                      <a:avLst/>
                    </a:prstGeom>
                  </pic:spPr>
                </pic:pic>
              </a:graphicData>
            </a:graphic>
          </wp:inline>
        </w:drawing>
      </w:r>
    </w:p>
    <w:p w14:paraId="3835AB84" w14:textId="77777777" w:rsidR="004D557F" w:rsidRPr="004F363A" w:rsidRDefault="004D557F" w:rsidP="004F363A">
      <w:pPr>
        <w:spacing w:line="360" w:lineRule="auto"/>
        <w:jc w:val="both"/>
        <w:rPr>
          <w:rFonts w:ascii="Arial" w:hAnsi="Arial" w:cs="Arial"/>
          <w:sz w:val="28"/>
          <w:szCs w:val="28"/>
        </w:rPr>
      </w:pPr>
    </w:p>
    <w:p w14:paraId="1F1F4AF6" w14:textId="7B4F9A35" w:rsidR="004F363A" w:rsidRDefault="004F363A" w:rsidP="004F363A">
      <w:pPr>
        <w:pStyle w:val="Prrafodelista"/>
        <w:numPr>
          <w:ilvl w:val="0"/>
          <w:numId w:val="19"/>
        </w:numPr>
        <w:spacing w:line="360" w:lineRule="auto"/>
        <w:jc w:val="both"/>
        <w:rPr>
          <w:rFonts w:ascii="Arial" w:hAnsi="Arial" w:cs="Arial"/>
          <w:sz w:val="28"/>
          <w:szCs w:val="28"/>
        </w:rPr>
      </w:pPr>
      <w:r>
        <w:rPr>
          <w:rFonts w:ascii="Arial" w:hAnsi="Arial" w:cs="Arial"/>
          <w:sz w:val="28"/>
          <w:szCs w:val="28"/>
        </w:rPr>
        <w:t>Contexto del aula.</w:t>
      </w:r>
    </w:p>
    <w:p w14:paraId="7A7ED5EC" w14:textId="174897F8" w:rsidR="004F363A" w:rsidRDefault="004F363A" w:rsidP="004F363A">
      <w:pPr>
        <w:spacing w:line="360" w:lineRule="auto"/>
        <w:jc w:val="both"/>
        <w:rPr>
          <w:rFonts w:ascii="Arial" w:hAnsi="Arial" w:cs="Arial"/>
          <w:sz w:val="24"/>
          <w:szCs w:val="24"/>
        </w:rPr>
      </w:pPr>
      <w:r>
        <w:rPr>
          <w:rFonts w:ascii="Arial" w:hAnsi="Arial" w:cs="Arial"/>
          <w:sz w:val="24"/>
          <w:szCs w:val="24"/>
        </w:rPr>
        <w:t xml:space="preserve">La programación desarrollada en este trabajo está destinada para una clase de 3º de Educación Infantil, 5 años, en la que nos encontramos 20 alumnos (8 </w:t>
      </w:r>
      <w:r w:rsidR="00B94472">
        <w:rPr>
          <w:rFonts w:ascii="Arial" w:hAnsi="Arial" w:cs="Arial"/>
          <w:sz w:val="24"/>
          <w:szCs w:val="24"/>
        </w:rPr>
        <w:t>niños</w:t>
      </w:r>
      <w:r>
        <w:rPr>
          <w:rFonts w:ascii="Arial" w:hAnsi="Arial" w:cs="Arial"/>
          <w:sz w:val="24"/>
          <w:szCs w:val="24"/>
        </w:rPr>
        <w:t xml:space="preserve"> y 12 </w:t>
      </w:r>
      <w:r w:rsidR="00B94472">
        <w:rPr>
          <w:rFonts w:ascii="Arial" w:hAnsi="Arial" w:cs="Arial"/>
          <w:sz w:val="24"/>
          <w:szCs w:val="24"/>
        </w:rPr>
        <w:t>niñas</w:t>
      </w:r>
      <w:r>
        <w:rPr>
          <w:rFonts w:ascii="Arial" w:hAnsi="Arial" w:cs="Arial"/>
          <w:sz w:val="24"/>
          <w:szCs w:val="24"/>
        </w:rPr>
        <w:t>) con perfiles bastante diversos.</w:t>
      </w:r>
      <w:r w:rsidR="00436310">
        <w:rPr>
          <w:rFonts w:ascii="Arial" w:hAnsi="Arial" w:cs="Arial"/>
          <w:sz w:val="24"/>
          <w:szCs w:val="24"/>
        </w:rPr>
        <w:t xml:space="preserve"> Todos los alumnos llevan desde 1º de Infantil en el colegio, a excepción de uno que se ha incorporado este año que, hasta este curso, estaba en una escuela infantil</w:t>
      </w:r>
      <w:r w:rsidR="00336623">
        <w:rPr>
          <w:rFonts w:ascii="Arial" w:hAnsi="Arial" w:cs="Arial"/>
          <w:sz w:val="24"/>
          <w:szCs w:val="24"/>
        </w:rPr>
        <w:t>, pero se ha adaptado muy bien al ritmo de la clase y a sus compañeros.</w:t>
      </w:r>
    </w:p>
    <w:p w14:paraId="1FAFC07E" w14:textId="02A2D00B" w:rsidR="00336623" w:rsidRDefault="00336623" w:rsidP="004F363A">
      <w:pPr>
        <w:spacing w:line="360" w:lineRule="auto"/>
        <w:jc w:val="both"/>
        <w:rPr>
          <w:rFonts w:ascii="Arial" w:hAnsi="Arial" w:cs="Arial"/>
          <w:sz w:val="24"/>
          <w:szCs w:val="24"/>
        </w:rPr>
      </w:pPr>
      <w:r>
        <w:rPr>
          <w:rFonts w:ascii="Arial" w:hAnsi="Arial" w:cs="Arial"/>
          <w:sz w:val="24"/>
          <w:szCs w:val="24"/>
        </w:rPr>
        <w:t xml:space="preserve">En líneas generales, es un grupo bastante cohesionado y apenas hay conflictos, más allá de los propios de la edad. Es a nivel de aprendizaje donde se presentan más diferencias, ya que en este curso algunos empiezan a leer y escribir, pero es propio de esta etapa que los alumnos lleven diferentes ritmos. Aun así, cabe </w:t>
      </w:r>
      <w:r>
        <w:rPr>
          <w:rFonts w:ascii="Arial" w:hAnsi="Arial" w:cs="Arial"/>
          <w:sz w:val="24"/>
          <w:szCs w:val="24"/>
        </w:rPr>
        <w:lastRenderedPageBreak/>
        <w:t>destacar tres perfiles para tener en cuenta a la hora de plantear las programaciones y actividades del aula:</w:t>
      </w:r>
    </w:p>
    <w:p w14:paraId="36A97DCE" w14:textId="7A806BE6" w:rsidR="00336623" w:rsidRDefault="00336623" w:rsidP="00336623">
      <w:pPr>
        <w:pStyle w:val="Prrafodelista"/>
        <w:numPr>
          <w:ilvl w:val="0"/>
          <w:numId w:val="21"/>
        </w:numPr>
        <w:spacing w:line="360" w:lineRule="auto"/>
        <w:jc w:val="both"/>
        <w:rPr>
          <w:rFonts w:ascii="Arial" w:hAnsi="Arial" w:cs="Arial"/>
          <w:sz w:val="24"/>
          <w:szCs w:val="24"/>
        </w:rPr>
      </w:pPr>
      <w:r>
        <w:rPr>
          <w:rFonts w:ascii="Arial" w:hAnsi="Arial" w:cs="Arial"/>
          <w:sz w:val="24"/>
          <w:szCs w:val="24"/>
        </w:rPr>
        <w:t xml:space="preserve">Alumno con diagnóstico de </w:t>
      </w:r>
      <w:r w:rsidRPr="00204156">
        <w:rPr>
          <w:rFonts w:ascii="Arial" w:hAnsi="Arial" w:cs="Arial"/>
          <w:b/>
          <w:bCs/>
          <w:sz w:val="24"/>
          <w:szCs w:val="24"/>
        </w:rPr>
        <w:t>Trastorno del Espectro Autista</w:t>
      </w:r>
      <w:r>
        <w:rPr>
          <w:rFonts w:ascii="Arial" w:hAnsi="Arial" w:cs="Arial"/>
          <w:sz w:val="24"/>
          <w:szCs w:val="24"/>
        </w:rPr>
        <w:t xml:space="preserve"> de 1</w:t>
      </w:r>
      <w:r w:rsidRPr="00336623">
        <w:rPr>
          <w:rFonts w:ascii="Arial" w:hAnsi="Arial" w:cs="Arial"/>
          <w:sz w:val="24"/>
          <w:szCs w:val="24"/>
          <w:vertAlign w:val="superscript"/>
        </w:rPr>
        <w:t>er</w:t>
      </w:r>
      <w:r>
        <w:rPr>
          <w:rFonts w:ascii="Arial" w:hAnsi="Arial" w:cs="Arial"/>
          <w:sz w:val="24"/>
          <w:szCs w:val="24"/>
          <w:vertAlign w:val="superscript"/>
        </w:rPr>
        <w:t xml:space="preserve"> </w:t>
      </w:r>
      <w:r w:rsidR="00204156">
        <w:rPr>
          <w:rFonts w:ascii="Arial" w:hAnsi="Arial" w:cs="Arial"/>
          <w:sz w:val="24"/>
          <w:szCs w:val="24"/>
        </w:rPr>
        <w:t>nivel, con un lenguaje relativamente bueno, pero con una comunicación algo literal y poco interés para iniciar conversaciones con sus compañeros. Además, presenta una gran ansiedad ante los cambios poco anticipados.</w:t>
      </w:r>
    </w:p>
    <w:p w14:paraId="5B0D34D4" w14:textId="5E69E768" w:rsidR="00204156" w:rsidRDefault="00204156" w:rsidP="00336623">
      <w:pPr>
        <w:pStyle w:val="Prrafodelista"/>
        <w:numPr>
          <w:ilvl w:val="0"/>
          <w:numId w:val="21"/>
        </w:numPr>
        <w:spacing w:line="360" w:lineRule="auto"/>
        <w:jc w:val="both"/>
        <w:rPr>
          <w:rFonts w:ascii="Arial" w:hAnsi="Arial" w:cs="Arial"/>
          <w:sz w:val="24"/>
          <w:szCs w:val="24"/>
        </w:rPr>
      </w:pPr>
      <w:r>
        <w:rPr>
          <w:rFonts w:ascii="Arial" w:hAnsi="Arial" w:cs="Arial"/>
          <w:sz w:val="24"/>
          <w:szCs w:val="24"/>
        </w:rPr>
        <w:t xml:space="preserve">Alumna con sospecha de </w:t>
      </w:r>
      <w:r w:rsidRPr="00204156">
        <w:rPr>
          <w:rFonts w:ascii="Arial" w:hAnsi="Arial" w:cs="Arial"/>
          <w:b/>
          <w:bCs/>
          <w:sz w:val="24"/>
          <w:szCs w:val="24"/>
        </w:rPr>
        <w:t>Altas Capacidades Intelectuales</w:t>
      </w:r>
      <w:r>
        <w:rPr>
          <w:rFonts w:ascii="Arial" w:hAnsi="Arial" w:cs="Arial"/>
          <w:sz w:val="24"/>
          <w:szCs w:val="24"/>
        </w:rPr>
        <w:t xml:space="preserve"> que destaca especialmente en el área verbal y en el razonamiento lógico y que se frustra y se aburre con facilidad cuando se le presentan actividades repetitivas o poco estimulantes. Socialmente se relaciona bien, pero no tiene un grupo de amigos de referencia y prefiere relacionarse con adultos o niños más mayores.</w:t>
      </w:r>
    </w:p>
    <w:p w14:paraId="566DB9E4" w14:textId="1695F4B4" w:rsidR="00204156" w:rsidRDefault="00204156" w:rsidP="00336623">
      <w:pPr>
        <w:pStyle w:val="Prrafodelista"/>
        <w:numPr>
          <w:ilvl w:val="0"/>
          <w:numId w:val="21"/>
        </w:numPr>
        <w:spacing w:line="360" w:lineRule="auto"/>
        <w:jc w:val="both"/>
        <w:rPr>
          <w:rFonts w:ascii="Arial" w:hAnsi="Arial" w:cs="Arial"/>
          <w:sz w:val="24"/>
          <w:szCs w:val="24"/>
        </w:rPr>
      </w:pPr>
      <w:r>
        <w:rPr>
          <w:rFonts w:ascii="Arial" w:hAnsi="Arial" w:cs="Arial"/>
          <w:sz w:val="24"/>
          <w:szCs w:val="24"/>
        </w:rPr>
        <w:t xml:space="preserve">Alumno con una </w:t>
      </w:r>
      <w:r w:rsidRPr="00204156">
        <w:rPr>
          <w:rFonts w:ascii="Arial" w:hAnsi="Arial" w:cs="Arial"/>
          <w:b/>
          <w:bCs/>
          <w:sz w:val="24"/>
          <w:szCs w:val="24"/>
        </w:rPr>
        <w:t>situación problemática</w:t>
      </w:r>
      <w:r>
        <w:rPr>
          <w:rFonts w:ascii="Arial" w:hAnsi="Arial" w:cs="Arial"/>
          <w:sz w:val="24"/>
          <w:szCs w:val="24"/>
        </w:rPr>
        <w:t xml:space="preserve"> en casa. Sus padres se divorciaron hace un tiempo y su padre acaba de tener un hijo con otra mujer.</w:t>
      </w:r>
      <w:r w:rsidR="00A02666">
        <w:rPr>
          <w:rFonts w:ascii="Arial" w:hAnsi="Arial" w:cs="Arial"/>
          <w:sz w:val="24"/>
          <w:szCs w:val="24"/>
        </w:rPr>
        <w:t xml:space="preserve"> Desde ese momento, ha mostrado cambios en su conducta: está más triste e irritable y a la hora de trabajar en grupo tiene repetidas conductas disruptivas.</w:t>
      </w:r>
    </w:p>
    <w:p w14:paraId="59CF1D02" w14:textId="1E702B71" w:rsidR="00A02666" w:rsidRPr="00A02666" w:rsidRDefault="00A02666" w:rsidP="00A02666">
      <w:pPr>
        <w:spacing w:line="360" w:lineRule="auto"/>
        <w:jc w:val="both"/>
        <w:rPr>
          <w:rFonts w:ascii="Arial" w:hAnsi="Arial" w:cs="Arial"/>
          <w:sz w:val="24"/>
          <w:szCs w:val="24"/>
        </w:rPr>
      </w:pPr>
      <w:r>
        <w:rPr>
          <w:rFonts w:ascii="Arial" w:hAnsi="Arial" w:cs="Arial"/>
          <w:sz w:val="24"/>
          <w:szCs w:val="24"/>
        </w:rPr>
        <w:t xml:space="preserve">El aula cuenta con un espacio amplio y luminoso que permite trabajar de múltiples formas y agrupamientos. El mobiliario está adaptado a la altura de los alumnos, para fomentar su autonomía y el material está </w:t>
      </w:r>
      <w:r w:rsidR="002C2D57">
        <w:rPr>
          <w:rFonts w:ascii="Arial" w:hAnsi="Arial" w:cs="Arial"/>
          <w:sz w:val="24"/>
          <w:szCs w:val="24"/>
        </w:rPr>
        <w:t>visible y etiquetado para anticipar su organización. En el aula hay diferentes rincones o áreas de aprendizaje, entre las que destacan la biblioteca de cuentos, el rincón de la calma, el rincón de juego simbólico (con cocinita, muñecos, disfraces…) y las mesas de trabajo. Además, el aseo está conectado con el aula, de tal forma que no tienen que salir para ir al baño o lavarse las manos o los dientes.</w:t>
      </w:r>
    </w:p>
    <w:p w14:paraId="243E462F" w14:textId="06F429D5" w:rsidR="00837914" w:rsidRDefault="00837914" w:rsidP="000609F1">
      <w:pPr>
        <w:spacing w:line="360" w:lineRule="auto"/>
        <w:jc w:val="both"/>
        <w:rPr>
          <w:rFonts w:ascii="Arial" w:hAnsi="Arial" w:cs="Arial"/>
          <w:sz w:val="24"/>
          <w:szCs w:val="24"/>
        </w:rPr>
      </w:pPr>
    </w:p>
    <w:p w14:paraId="05D465DF" w14:textId="23F7B091" w:rsidR="000609F1" w:rsidRDefault="000609F1">
      <w:pPr>
        <w:rPr>
          <w:rFonts w:ascii="Arial" w:hAnsi="Arial" w:cs="Arial"/>
          <w:sz w:val="28"/>
          <w:szCs w:val="28"/>
        </w:rPr>
      </w:pPr>
      <w:r>
        <w:rPr>
          <w:rFonts w:ascii="Arial" w:hAnsi="Arial" w:cs="Arial"/>
          <w:sz w:val="28"/>
          <w:szCs w:val="28"/>
        </w:rPr>
        <w:br w:type="page"/>
      </w:r>
    </w:p>
    <w:p w14:paraId="660FA801" w14:textId="6D953FF9" w:rsidR="000609F1" w:rsidRDefault="00B13D96" w:rsidP="004F363A">
      <w:pPr>
        <w:pStyle w:val="Prrafodelista"/>
        <w:numPr>
          <w:ilvl w:val="0"/>
          <w:numId w:val="13"/>
        </w:numPr>
        <w:spacing w:line="360" w:lineRule="auto"/>
        <w:jc w:val="both"/>
        <w:rPr>
          <w:rFonts w:ascii="Arial" w:hAnsi="Arial" w:cs="Arial"/>
          <w:sz w:val="28"/>
          <w:szCs w:val="28"/>
        </w:rPr>
      </w:pPr>
      <w:r>
        <w:rPr>
          <w:rFonts w:ascii="Arial" w:hAnsi="Arial" w:cs="Arial"/>
          <w:sz w:val="28"/>
          <w:szCs w:val="28"/>
        </w:rPr>
        <w:lastRenderedPageBreak/>
        <w:t>Objetivos</w:t>
      </w:r>
      <w:r w:rsidR="00E6702E">
        <w:rPr>
          <w:rFonts w:ascii="Arial" w:hAnsi="Arial" w:cs="Arial"/>
          <w:sz w:val="28"/>
          <w:szCs w:val="28"/>
        </w:rPr>
        <w:t>.</w:t>
      </w:r>
    </w:p>
    <w:p w14:paraId="0F0FFFBB" w14:textId="11C43038" w:rsidR="00B13D96" w:rsidRDefault="00B13D96" w:rsidP="004F363A">
      <w:pPr>
        <w:pStyle w:val="Prrafodelista"/>
        <w:numPr>
          <w:ilvl w:val="0"/>
          <w:numId w:val="13"/>
        </w:numPr>
        <w:spacing w:line="360" w:lineRule="auto"/>
        <w:jc w:val="both"/>
        <w:rPr>
          <w:rFonts w:ascii="Arial" w:hAnsi="Arial" w:cs="Arial"/>
          <w:sz w:val="28"/>
          <w:szCs w:val="28"/>
        </w:rPr>
      </w:pPr>
      <w:r>
        <w:rPr>
          <w:rFonts w:ascii="Arial" w:hAnsi="Arial" w:cs="Arial"/>
          <w:sz w:val="28"/>
          <w:szCs w:val="28"/>
        </w:rPr>
        <w:t>Competencias</w:t>
      </w:r>
      <w:r w:rsidR="00E6702E">
        <w:rPr>
          <w:rFonts w:ascii="Arial" w:hAnsi="Arial" w:cs="Arial"/>
          <w:sz w:val="28"/>
          <w:szCs w:val="28"/>
        </w:rPr>
        <w:t>.</w:t>
      </w:r>
    </w:p>
    <w:p w14:paraId="58918CE6" w14:textId="2E7A8905" w:rsidR="00B13D96" w:rsidRDefault="00B13D96" w:rsidP="004F363A">
      <w:pPr>
        <w:pStyle w:val="Prrafodelista"/>
        <w:numPr>
          <w:ilvl w:val="0"/>
          <w:numId w:val="13"/>
        </w:numPr>
        <w:spacing w:line="360" w:lineRule="auto"/>
        <w:jc w:val="both"/>
        <w:rPr>
          <w:rFonts w:ascii="Arial" w:hAnsi="Arial" w:cs="Arial"/>
          <w:sz w:val="28"/>
          <w:szCs w:val="28"/>
        </w:rPr>
      </w:pPr>
      <w:r>
        <w:rPr>
          <w:rFonts w:ascii="Arial" w:hAnsi="Arial" w:cs="Arial"/>
          <w:sz w:val="28"/>
          <w:szCs w:val="28"/>
        </w:rPr>
        <w:t>Contenidos</w:t>
      </w:r>
      <w:r w:rsidR="00E6702E">
        <w:rPr>
          <w:rFonts w:ascii="Arial" w:hAnsi="Arial" w:cs="Arial"/>
          <w:sz w:val="28"/>
          <w:szCs w:val="28"/>
        </w:rPr>
        <w:t>.</w:t>
      </w:r>
    </w:p>
    <w:p w14:paraId="47625EB5" w14:textId="2DE752E5" w:rsidR="00B13D96" w:rsidRDefault="00B13D96" w:rsidP="004F363A">
      <w:pPr>
        <w:pStyle w:val="Prrafodelista"/>
        <w:numPr>
          <w:ilvl w:val="0"/>
          <w:numId w:val="13"/>
        </w:numPr>
        <w:spacing w:line="360" w:lineRule="auto"/>
        <w:jc w:val="both"/>
        <w:rPr>
          <w:rFonts w:ascii="Arial" w:hAnsi="Arial" w:cs="Arial"/>
          <w:sz w:val="28"/>
          <w:szCs w:val="28"/>
        </w:rPr>
      </w:pPr>
      <w:r>
        <w:rPr>
          <w:rFonts w:ascii="Arial" w:hAnsi="Arial" w:cs="Arial"/>
          <w:sz w:val="28"/>
          <w:szCs w:val="28"/>
        </w:rPr>
        <w:t>Metodología</w:t>
      </w:r>
      <w:r w:rsidR="00E6702E">
        <w:rPr>
          <w:rFonts w:ascii="Arial" w:hAnsi="Arial" w:cs="Arial"/>
          <w:sz w:val="28"/>
          <w:szCs w:val="28"/>
        </w:rPr>
        <w:t>.</w:t>
      </w:r>
    </w:p>
    <w:p w14:paraId="0E1477A8" w14:textId="09AA1900" w:rsidR="00B13D96" w:rsidRDefault="00B13D96" w:rsidP="004F363A">
      <w:pPr>
        <w:pStyle w:val="Prrafodelista"/>
        <w:numPr>
          <w:ilvl w:val="0"/>
          <w:numId w:val="13"/>
        </w:numPr>
        <w:spacing w:line="360" w:lineRule="auto"/>
        <w:jc w:val="both"/>
        <w:rPr>
          <w:rFonts w:ascii="Arial" w:hAnsi="Arial" w:cs="Arial"/>
          <w:sz w:val="28"/>
          <w:szCs w:val="28"/>
        </w:rPr>
      </w:pPr>
      <w:r>
        <w:rPr>
          <w:rFonts w:ascii="Arial" w:hAnsi="Arial" w:cs="Arial"/>
          <w:sz w:val="28"/>
          <w:szCs w:val="28"/>
        </w:rPr>
        <w:t>Evaluación</w:t>
      </w:r>
      <w:r w:rsidR="00E6702E">
        <w:rPr>
          <w:rFonts w:ascii="Arial" w:hAnsi="Arial" w:cs="Arial"/>
          <w:sz w:val="28"/>
          <w:szCs w:val="28"/>
        </w:rPr>
        <w:t>.</w:t>
      </w:r>
    </w:p>
    <w:p w14:paraId="1CCB843F" w14:textId="5D8DCE18" w:rsidR="00B13D96" w:rsidRDefault="00B13D96" w:rsidP="004F363A">
      <w:pPr>
        <w:pStyle w:val="Prrafodelista"/>
        <w:numPr>
          <w:ilvl w:val="0"/>
          <w:numId w:val="13"/>
        </w:numPr>
        <w:spacing w:line="360" w:lineRule="auto"/>
        <w:jc w:val="both"/>
        <w:rPr>
          <w:rFonts w:ascii="Arial" w:hAnsi="Arial" w:cs="Arial"/>
          <w:sz w:val="28"/>
          <w:szCs w:val="28"/>
        </w:rPr>
      </w:pPr>
      <w:r>
        <w:rPr>
          <w:rFonts w:ascii="Arial" w:hAnsi="Arial" w:cs="Arial"/>
          <w:sz w:val="28"/>
          <w:szCs w:val="28"/>
        </w:rPr>
        <w:t>Atención a las diferencias individuales</w:t>
      </w:r>
      <w:r w:rsidR="00E6702E">
        <w:rPr>
          <w:rFonts w:ascii="Arial" w:hAnsi="Arial" w:cs="Arial"/>
          <w:sz w:val="28"/>
          <w:szCs w:val="28"/>
        </w:rPr>
        <w:t>.</w:t>
      </w:r>
    </w:p>
    <w:p w14:paraId="1FAB9467" w14:textId="01CB4150" w:rsidR="00B13D96" w:rsidRDefault="00B13D96" w:rsidP="004F363A">
      <w:pPr>
        <w:pStyle w:val="Prrafodelista"/>
        <w:numPr>
          <w:ilvl w:val="0"/>
          <w:numId w:val="13"/>
        </w:numPr>
        <w:spacing w:line="360" w:lineRule="auto"/>
        <w:jc w:val="both"/>
        <w:rPr>
          <w:rFonts w:ascii="Arial" w:hAnsi="Arial" w:cs="Arial"/>
          <w:sz w:val="28"/>
          <w:szCs w:val="28"/>
        </w:rPr>
      </w:pPr>
      <w:r>
        <w:rPr>
          <w:rFonts w:ascii="Arial" w:hAnsi="Arial" w:cs="Arial"/>
          <w:sz w:val="28"/>
          <w:szCs w:val="28"/>
        </w:rPr>
        <w:t>C</w:t>
      </w:r>
      <w:r w:rsidR="00E6702E">
        <w:rPr>
          <w:rFonts w:ascii="Arial" w:hAnsi="Arial" w:cs="Arial"/>
          <w:sz w:val="28"/>
          <w:szCs w:val="28"/>
        </w:rPr>
        <w:t>ontribución al desarrollo de otros planes.</w:t>
      </w:r>
    </w:p>
    <w:p w14:paraId="3D28333C" w14:textId="29C43BB3" w:rsidR="00B13D96" w:rsidRDefault="00E6702E" w:rsidP="004F363A">
      <w:pPr>
        <w:pStyle w:val="Prrafodelista"/>
        <w:numPr>
          <w:ilvl w:val="0"/>
          <w:numId w:val="13"/>
        </w:numPr>
        <w:spacing w:line="360" w:lineRule="auto"/>
        <w:jc w:val="both"/>
        <w:rPr>
          <w:rFonts w:ascii="Arial" w:hAnsi="Arial" w:cs="Arial"/>
          <w:sz w:val="28"/>
          <w:szCs w:val="28"/>
        </w:rPr>
      </w:pPr>
      <w:r>
        <w:rPr>
          <w:rFonts w:ascii="Arial" w:hAnsi="Arial" w:cs="Arial"/>
          <w:sz w:val="28"/>
          <w:szCs w:val="28"/>
        </w:rPr>
        <w:t>Conclusión.</w:t>
      </w:r>
    </w:p>
    <w:p w14:paraId="16707E95" w14:textId="31EA4154" w:rsidR="00B13D96" w:rsidRDefault="00B13D96">
      <w:pPr>
        <w:rPr>
          <w:rFonts w:ascii="Arial" w:hAnsi="Arial" w:cs="Arial"/>
          <w:sz w:val="28"/>
          <w:szCs w:val="28"/>
        </w:rPr>
      </w:pPr>
      <w:r>
        <w:rPr>
          <w:rFonts w:ascii="Arial" w:hAnsi="Arial" w:cs="Arial"/>
          <w:sz w:val="28"/>
          <w:szCs w:val="28"/>
        </w:rPr>
        <w:br w:type="page"/>
      </w:r>
    </w:p>
    <w:p w14:paraId="6F37EA55" w14:textId="4DA187BF" w:rsidR="007B449D" w:rsidRPr="00D00DA5" w:rsidRDefault="00B13D96" w:rsidP="004F363A">
      <w:pPr>
        <w:pStyle w:val="Prrafodelista"/>
        <w:numPr>
          <w:ilvl w:val="0"/>
          <w:numId w:val="13"/>
        </w:numPr>
        <w:spacing w:line="360" w:lineRule="auto"/>
        <w:jc w:val="both"/>
        <w:rPr>
          <w:rFonts w:ascii="Arial" w:hAnsi="Arial" w:cs="Arial"/>
          <w:sz w:val="28"/>
          <w:szCs w:val="28"/>
        </w:rPr>
      </w:pPr>
      <w:r>
        <w:rPr>
          <w:rFonts w:ascii="Arial" w:hAnsi="Arial" w:cs="Arial"/>
          <w:sz w:val="28"/>
          <w:szCs w:val="28"/>
        </w:rPr>
        <w:lastRenderedPageBreak/>
        <w:t>Bibliografía y Webgrafía</w:t>
      </w:r>
      <w:r w:rsidR="007B449D">
        <w:rPr>
          <w:rFonts w:ascii="Arial" w:hAnsi="Arial" w:cs="Arial"/>
          <w:sz w:val="28"/>
          <w:szCs w:val="28"/>
        </w:rPr>
        <w:t>.</w:t>
      </w:r>
    </w:p>
    <w:p w14:paraId="42CCFCCC" w14:textId="2DB1507B" w:rsidR="003B695C" w:rsidRPr="003B695C" w:rsidRDefault="003B695C" w:rsidP="003B695C">
      <w:pPr>
        <w:spacing w:line="360" w:lineRule="auto"/>
        <w:jc w:val="both"/>
        <w:rPr>
          <w:rFonts w:ascii="Arial" w:hAnsi="Arial" w:cs="Arial"/>
          <w:sz w:val="24"/>
          <w:szCs w:val="24"/>
        </w:rPr>
      </w:pPr>
      <w:r w:rsidRPr="003B695C">
        <w:rPr>
          <w:rFonts w:ascii="Arial" w:hAnsi="Arial" w:cs="Arial"/>
          <w:sz w:val="24"/>
          <w:szCs w:val="24"/>
        </w:rPr>
        <w:t>Ministerio de Educación, Formación Profesional y Deportes. (s. f.). </w:t>
      </w:r>
      <w:r w:rsidRPr="003B695C">
        <w:rPr>
          <w:rFonts w:ascii="Arial" w:hAnsi="Arial" w:cs="Arial"/>
          <w:i/>
          <w:iCs/>
          <w:sz w:val="24"/>
          <w:szCs w:val="24"/>
        </w:rPr>
        <w:t>Educación emocional</w:t>
      </w:r>
      <w:r w:rsidRPr="003B695C">
        <w:rPr>
          <w:rFonts w:ascii="Arial" w:hAnsi="Arial" w:cs="Arial"/>
          <w:sz w:val="24"/>
          <w:szCs w:val="24"/>
        </w:rPr>
        <w:t>.</w:t>
      </w:r>
      <w:r>
        <w:rPr>
          <w:rFonts w:ascii="Arial" w:hAnsi="Arial" w:cs="Arial"/>
          <w:sz w:val="24"/>
          <w:szCs w:val="24"/>
        </w:rPr>
        <w:t xml:space="preserve"> </w:t>
      </w:r>
      <w:hyperlink r:id="rId14" w:history="1">
        <w:r w:rsidRPr="007723F3">
          <w:rPr>
            <w:rStyle w:val="Hipervnculo"/>
            <w:rFonts w:ascii="Arial" w:hAnsi="Arial" w:cs="Arial"/>
            <w:sz w:val="24"/>
            <w:szCs w:val="24"/>
          </w:rPr>
          <w:t>https://www.educacionfpydeportes.gob.es/mc/sgctie/convivencia-escolar/en-accion/educacion-emocional.html</w:t>
        </w:r>
      </w:hyperlink>
      <w:r w:rsidRPr="003B695C">
        <w:rPr>
          <w:rFonts w:ascii="Arial" w:hAnsi="Arial" w:cs="Arial"/>
          <w:sz w:val="24"/>
          <w:szCs w:val="24"/>
        </w:rPr>
        <w:t xml:space="preserve"> </w:t>
      </w:r>
    </w:p>
    <w:p w14:paraId="61687198" w14:textId="1859A99F" w:rsidR="00D87D4D" w:rsidRPr="00D87D4D" w:rsidRDefault="00D87D4D" w:rsidP="00D87D4D">
      <w:pPr>
        <w:spacing w:line="360" w:lineRule="auto"/>
        <w:jc w:val="both"/>
        <w:rPr>
          <w:rFonts w:ascii="Arial" w:hAnsi="Arial" w:cs="Arial"/>
          <w:sz w:val="24"/>
          <w:szCs w:val="24"/>
        </w:rPr>
      </w:pPr>
      <w:r w:rsidRPr="00D87D4D">
        <w:rPr>
          <w:rFonts w:ascii="Arial" w:hAnsi="Arial" w:cs="Arial"/>
          <w:sz w:val="24"/>
          <w:szCs w:val="24"/>
        </w:rPr>
        <w:t xml:space="preserve">Mora, F. (2012). </w:t>
      </w:r>
      <w:r w:rsidRPr="003B695C">
        <w:rPr>
          <w:rFonts w:ascii="Arial" w:hAnsi="Arial" w:cs="Arial"/>
          <w:i/>
          <w:iCs/>
          <w:sz w:val="24"/>
          <w:szCs w:val="24"/>
        </w:rPr>
        <w:t>¿Qué</w:t>
      </w:r>
      <w:r w:rsidRPr="00D87D4D">
        <w:rPr>
          <w:rFonts w:ascii="Arial" w:hAnsi="Arial" w:cs="Arial"/>
          <w:i/>
          <w:iCs/>
          <w:sz w:val="24"/>
          <w:szCs w:val="24"/>
        </w:rPr>
        <w:t xml:space="preserve"> son las </w:t>
      </w:r>
      <w:proofErr w:type="gramStart"/>
      <w:r w:rsidRPr="00D87D4D">
        <w:rPr>
          <w:rFonts w:ascii="Arial" w:hAnsi="Arial" w:cs="Arial"/>
          <w:i/>
          <w:iCs/>
          <w:sz w:val="24"/>
          <w:szCs w:val="24"/>
        </w:rPr>
        <w:t>emociones?</w:t>
      </w:r>
      <w:r w:rsidRPr="003B695C">
        <w:rPr>
          <w:rFonts w:ascii="Arial" w:hAnsi="Arial" w:cs="Arial"/>
          <w:sz w:val="24"/>
          <w:szCs w:val="24"/>
        </w:rPr>
        <w:t>.</w:t>
      </w:r>
      <w:proofErr w:type="gramEnd"/>
      <w:r w:rsidRPr="003B695C">
        <w:rPr>
          <w:rFonts w:ascii="Arial" w:hAnsi="Arial" w:cs="Arial"/>
          <w:sz w:val="24"/>
          <w:szCs w:val="24"/>
        </w:rPr>
        <w:t xml:space="preserve"> En R. Bisquerra (Coord.), </w:t>
      </w:r>
      <w:r w:rsidRPr="003B695C">
        <w:rPr>
          <w:rFonts w:ascii="Arial" w:hAnsi="Arial" w:cs="Arial"/>
          <w:i/>
          <w:iCs/>
          <w:sz w:val="24"/>
          <w:szCs w:val="24"/>
        </w:rPr>
        <w:t>¿Cómo educar las emociones? La inteligencia emocional en la infancia y la adolescencia</w:t>
      </w:r>
      <w:r w:rsidR="00D00DA5" w:rsidRPr="003B695C">
        <w:rPr>
          <w:rFonts w:ascii="Arial" w:hAnsi="Arial" w:cs="Arial"/>
          <w:sz w:val="24"/>
          <w:szCs w:val="24"/>
        </w:rPr>
        <w:t xml:space="preserve"> (p. 14-23)</w:t>
      </w:r>
      <w:r w:rsidRPr="003B695C">
        <w:rPr>
          <w:rFonts w:ascii="Arial" w:hAnsi="Arial" w:cs="Arial"/>
          <w:sz w:val="24"/>
          <w:szCs w:val="24"/>
        </w:rPr>
        <w:t>.</w:t>
      </w:r>
      <w:r w:rsidR="00D00DA5" w:rsidRPr="003B695C">
        <w:rPr>
          <w:rFonts w:ascii="Arial" w:hAnsi="Arial" w:cs="Arial"/>
          <w:sz w:val="24"/>
          <w:szCs w:val="24"/>
        </w:rPr>
        <w:t xml:space="preserve"> Hospital Sant Joan de </w:t>
      </w:r>
      <w:proofErr w:type="spellStart"/>
      <w:r w:rsidR="00D00DA5" w:rsidRPr="003B695C">
        <w:rPr>
          <w:rFonts w:ascii="Arial" w:hAnsi="Arial" w:cs="Arial"/>
          <w:sz w:val="24"/>
          <w:szCs w:val="24"/>
        </w:rPr>
        <w:t>Déu</w:t>
      </w:r>
      <w:proofErr w:type="spellEnd"/>
      <w:r w:rsidR="00D00DA5" w:rsidRPr="003B695C">
        <w:rPr>
          <w:rFonts w:ascii="Arial" w:hAnsi="Arial" w:cs="Arial"/>
          <w:sz w:val="24"/>
          <w:szCs w:val="24"/>
        </w:rPr>
        <w:t>.</w:t>
      </w:r>
    </w:p>
    <w:p w14:paraId="550CBE9A" w14:textId="77777777" w:rsidR="00D87D4D" w:rsidRPr="007B449D" w:rsidRDefault="00D87D4D" w:rsidP="007B449D">
      <w:pPr>
        <w:spacing w:line="360" w:lineRule="auto"/>
        <w:jc w:val="both"/>
        <w:rPr>
          <w:rFonts w:ascii="Arial" w:hAnsi="Arial" w:cs="Arial"/>
          <w:sz w:val="28"/>
          <w:szCs w:val="28"/>
        </w:rPr>
      </w:pPr>
    </w:p>
    <w:p w14:paraId="3AE4C6EE" w14:textId="77777777" w:rsidR="007B449D" w:rsidRPr="00B13D96" w:rsidRDefault="007B449D" w:rsidP="004F363A">
      <w:pPr>
        <w:pStyle w:val="Prrafodelista"/>
        <w:numPr>
          <w:ilvl w:val="0"/>
          <w:numId w:val="13"/>
        </w:numPr>
        <w:spacing w:line="360" w:lineRule="auto"/>
        <w:jc w:val="both"/>
        <w:rPr>
          <w:rFonts w:ascii="Arial" w:hAnsi="Arial" w:cs="Arial"/>
          <w:sz w:val="28"/>
          <w:szCs w:val="28"/>
        </w:rPr>
      </w:pPr>
    </w:p>
    <w:sectPr w:rsidR="007B449D" w:rsidRPr="00B13D96" w:rsidSect="00275377">
      <w:footerReference w:type="default" r:id="rId15"/>
      <w:pgSz w:w="11906" w:h="16838"/>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DD06A4" w14:textId="77777777" w:rsidR="005B02B4" w:rsidRDefault="005B02B4" w:rsidP="00F03D62">
      <w:pPr>
        <w:spacing w:after="0" w:line="240" w:lineRule="auto"/>
      </w:pPr>
      <w:r>
        <w:separator/>
      </w:r>
    </w:p>
  </w:endnote>
  <w:endnote w:type="continuationSeparator" w:id="0">
    <w:p w14:paraId="6541F6D8" w14:textId="77777777" w:rsidR="005B02B4" w:rsidRDefault="005B02B4" w:rsidP="00F03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670049242"/>
      <w:docPartObj>
        <w:docPartGallery w:val="Page Numbers (Bottom of Page)"/>
        <w:docPartUnique/>
      </w:docPartObj>
    </w:sdtPr>
    <w:sdtContent>
      <w:p w14:paraId="3443503D" w14:textId="1D71CCA9" w:rsidR="00B06DFF" w:rsidRDefault="00B06DFF" w:rsidP="007723F3">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fldChar w:fldCharType="end"/>
        </w:r>
      </w:p>
    </w:sdtContent>
  </w:sdt>
  <w:sdt>
    <w:sdtPr>
      <w:rPr>
        <w:rStyle w:val="Nmerodepgina"/>
      </w:rPr>
      <w:id w:val="1544636422"/>
      <w:docPartObj>
        <w:docPartGallery w:val="Page Numbers (Bottom of Page)"/>
        <w:docPartUnique/>
      </w:docPartObj>
    </w:sdtPr>
    <w:sdtContent>
      <w:p w14:paraId="49D9A4B8" w14:textId="7F8C02F7" w:rsidR="00706405" w:rsidRDefault="00706405" w:rsidP="007723F3">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fldChar w:fldCharType="end"/>
        </w:r>
      </w:p>
    </w:sdtContent>
  </w:sdt>
  <w:p w14:paraId="4ABC7C35" w14:textId="77777777" w:rsidR="00706405" w:rsidRDefault="0070640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78352" w14:textId="560948E9" w:rsidR="00706405" w:rsidRDefault="00706405" w:rsidP="00706405">
    <w:pPr>
      <w:pStyle w:val="Piedepgina"/>
      <w:tabs>
        <w:tab w:val="clear" w:pos="4252"/>
        <w:tab w:val="clear" w:pos="8504"/>
        <w:tab w:val="left" w:pos="5513"/>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A9485" w14:textId="77777777" w:rsidR="00B06DFF" w:rsidRDefault="00B06DFF" w:rsidP="00706405">
    <w:pPr>
      <w:pStyle w:val="Piedepgina"/>
      <w:tabs>
        <w:tab w:val="clear" w:pos="4252"/>
        <w:tab w:val="clear" w:pos="8504"/>
        <w:tab w:val="left" w:pos="5513"/>
      </w:tabs>
    </w:pPr>
    <w: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781183454"/>
      <w:docPartObj>
        <w:docPartGallery w:val="Page Numbers (Bottom of Page)"/>
        <w:docPartUnique/>
      </w:docPartObj>
    </w:sdtPr>
    <w:sdtContent>
      <w:p w14:paraId="1FDB212B" w14:textId="2C499214" w:rsidR="00B06DFF" w:rsidRDefault="00B06DFF" w:rsidP="007723F3">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0</w:t>
        </w:r>
        <w:r>
          <w:rPr>
            <w:rStyle w:val="Nmerodepgina"/>
          </w:rPr>
          <w:fldChar w:fldCharType="end"/>
        </w:r>
      </w:p>
    </w:sdtContent>
  </w:sdt>
  <w:p w14:paraId="7F69A09E" w14:textId="77777777" w:rsidR="00B06DFF" w:rsidRDefault="00B06DFF" w:rsidP="00706405">
    <w:pPr>
      <w:pStyle w:val="Piedepgina"/>
      <w:tabs>
        <w:tab w:val="clear" w:pos="4252"/>
        <w:tab w:val="clear" w:pos="8504"/>
        <w:tab w:val="left" w:pos="5513"/>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FC4624" w14:textId="77777777" w:rsidR="005B02B4" w:rsidRDefault="005B02B4" w:rsidP="00F03D62">
      <w:pPr>
        <w:spacing w:after="0" w:line="240" w:lineRule="auto"/>
      </w:pPr>
      <w:r>
        <w:separator/>
      </w:r>
    </w:p>
  </w:footnote>
  <w:footnote w:type="continuationSeparator" w:id="0">
    <w:p w14:paraId="23E18148" w14:textId="77777777" w:rsidR="005B02B4" w:rsidRDefault="005B02B4" w:rsidP="00F03D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47A6" w14:textId="74CBD7A2" w:rsidR="00F03D62" w:rsidRPr="00F03D62" w:rsidRDefault="00F03D62" w:rsidP="00F03D62">
    <w:pPr>
      <w:pStyle w:val="Encabezado"/>
      <w:jc w:val="center"/>
      <w:rPr>
        <w:rFonts w:ascii="Times New Roman" w:hAnsi="Times New Roman" w:cs="Times New Roman"/>
        <w:b/>
        <w:bCs/>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F337E"/>
    <w:multiLevelType w:val="multilevel"/>
    <w:tmpl w:val="151880B2"/>
    <w:styleLink w:val="Listaactual9"/>
    <w:lvl w:ilvl="0">
      <w:start w:val="1"/>
      <w:numFmt w:val="decimal"/>
      <w:lvlText w:val="2.%1.-"/>
      <w:lvlJc w:val="left"/>
      <w:pPr>
        <w:ind w:left="1068" w:hanging="360"/>
      </w:pPr>
      <w:rPr>
        <w:rFonts w:hint="default"/>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 w15:restartNumberingAfterBreak="0">
    <w:nsid w:val="160B6536"/>
    <w:multiLevelType w:val="multilevel"/>
    <w:tmpl w:val="AC8C2888"/>
    <w:styleLink w:val="Listaactual7"/>
    <w:lvl w:ilvl="0">
      <w:start w:val="1"/>
      <w:numFmt w:val="decimal"/>
      <w:lvlText w:val="%1."/>
      <w:lvlJc w:val="left"/>
      <w:pPr>
        <w:ind w:left="227" w:firstLine="57"/>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8065EE5"/>
    <w:multiLevelType w:val="multilevel"/>
    <w:tmpl w:val="7012015A"/>
    <w:styleLink w:val="Listaactual3"/>
    <w:lvl w:ilvl="0">
      <w:start w:val="1"/>
      <w:numFmt w:val="decimal"/>
      <w:lvlText w:val="%1."/>
      <w:lvlJc w:val="left"/>
      <w:pPr>
        <w:ind w:left="113" w:firstLine="171"/>
      </w:pPr>
      <w:rPr>
        <w:rFonts w:hint="default"/>
      </w:rPr>
    </w:lvl>
    <w:lvl w:ilvl="1">
      <w:start w:val="1"/>
      <w:numFmt w:val="decimal"/>
      <w:lvlText w:val="2.%2.-"/>
      <w:lvlJc w:val="left"/>
      <w:pPr>
        <w:ind w:left="227" w:firstLine="453"/>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F914628"/>
    <w:multiLevelType w:val="hybridMultilevel"/>
    <w:tmpl w:val="9B2C9546"/>
    <w:lvl w:ilvl="0" w:tplc="A7CCE67A">
      <w:start w:val="1"/>
      <w:numFmt w:val="decimal"/>
      <w:lvlText w:val="%1."/>
      <w:lvlJc w:val="left"/>
      <w:pPr>
        <w:ind w:left="927" w:hanging="360"/>
      </w:pPr>
      <w:rPr>
        <w:rFonts w:hint="default"/>
      </w:rPr>
    </w:lvl>
    <w:lvl w:ilvl="1" w:tplc="040A0019" w:tentative="1">
      <w:start w:val="1"/>
      <w:numFmt w:val="lowerLetter"/>
      <w:lvlText w:val="%2."/>
      <w:lvlJc w:val="left"/>
      <w:pPr>
        <w:ind w:left="1647" w:hanging="360"/>
      </w:pPr>
    </w:lvl>
    <w:lvl w:ilvl="2" w:tplc="040A001B" w:tentative="1">
      <w:start w:val="1"/>
      <w:numFmt w:val="lowerRoman"/>
      <w:lvlText w:val="%3."/>
      <w:lvlJc w:val="right"/>
      <w:pPr>
        <w:ind w:left="2367" w:hanging="180"/>
      </w:pPr>
    </w:lvl>
    <w:lvl w:ilvl="3" w:tplc="040A000F" w:tentative="1">
      <w:start w:val="1"/>
      <w:numFmt w:val="decimal"/>
      <w:lvlText w:val="%4."/>
      <w:lvlJc w:val="left"/>
      <w:pPr>
        <w:ind w:left="3087" w:hanging="360"/>
      </w:pPr>
    </w:lvl>
    <w:lvl w:ilvl="4" w:tplc="040A0019" w:tentative="1">
      <w:start w:val="1"/>
      <w:numFmt w:val="lowerLetter"/>
      <w:lvlText w:val="%5."/>
      <w:lvlJc w:val="left"/>
      <w:pPr>
        <w:ind w:left="3807" w:hanging="360"/>
      </w:pPr>
    </w:lvl>
    <w:lvl w:ilvl="5" w:tplc="040A001B" w:tentative="1">
      <w:start w:val="1"/>
      <w:numFmt w:val="lowerRoman"/>
      <w:lvlText w:val="%6."/>
      <w:lvlJc w:val="right"/>
      <w:pPr>
        <w:ind w:left="4527" w:hanging="180"/>
      </w:pPr>
    </w:lvl>
    <w:lvl w:ilvl="6" w:tplc="040A000F" w:tentative="1">
      <w:start w:val="1"/>
      <w:numFmt w:val="decimal"/>
      <w:lvlText w:val="%7."/>
      <w:lvlJc w:val="left"/>
      <w:pPr>
        <w:ind w:left="5247" w:hanging="360"/>
      </w:pPr>
    </w:lvl>
    <w:lvl w:ilvl="7" w:tplc="040A0019" w:tentative="1">
      <w:start w:val="1"/>
      <w:numFmt w:val="lowerLetter"/>
      <w:lvlText w:val="%8."/>
      <w:lvlJc w:val="left"/>
      <w:pPr>
        <w:ind w:left="5967" w:hanging="360"/>
      </w:pPr>
    </w:lvl>
    <w:lvl w:ilvl="8" w:tplc="040A001B" w:tentative="1">
      <w:start w:val="1"/>
      <w:numFmt w:val="lowerRoman"/>
      <w:lvlText w:val="%9."/>
      <w:lvlJc w:val="right"/>
      <w:pPr>
        <w:ind w:left="6687" w:hanging="180"/>
      </w:pPr>
    </w:lvl>
  </w:abstractNum>
  <w:abstractNum w:abstractNumId="4" w15:restartNumberingAfterBreak="0">
    <w:nsid w:val="257D6767"/>
    <w:multiLevelType w:val="hybridMultilevel"/>
    <w:tmpl w:val="9048833C"/>
    <w:lvl w:ilvl="0" w:tplc="0AA26654">
      <w:start w:val="1"/>
      <w:numFmt w:val="decimal"/>
      <w:lvlText w:val="3.%1.-"/>
      <w:lvlJc w:val="left"/>
      <w:pPr>
        <w:ind w:left="927"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5" w15:restartNumberingAfterBreak="0">
    <w:nsid w:val="27A23361"/>
    <w:multiLevelType w:val="hybridMultilevel"/>
    <w:tmpl w:val="2ADEE096"/>
    <w:lvl w:ilvl="0" w:tplc="A3F4355A">
      <w:start w:val="1"/>
      <w:numFmt w:val="bullet"/>
      <w:lvlText w:val="-"/>
      <w:lvlJc w:val="left"/>
      <w:pPr>
        <w:ind w:left="720" w:hanging="360"/>
      </w:pPr>
      <w:rPr>
        <w:rFonts w:ascii="Arial" w:hAnsi="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2B121BEB"/>
    <w:multiLevelType w:val="hybridMultilevel"/>
    <w:tmpl w:val="9B2C9546"/>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7" w15:restartNumberingAfterBreak="0">
    <w:nsid w:val="2DFA04F6"/>
    <w:multiLevelType w:val="hybridMultilevel"/>
    <w:tmpl w:val="85101744"/>
    <w:lvl w:ilvl="0" w:tplc="040A000F">
      <w:start w:val="1"/>
      <w:numFmt w:val="decimal"/>
      <w:lvlText w:val="%1."/>
      <w:lvlJc w:val="left"/>
      <w:pPr>
        <w:ind w:left="644"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303464A4"/>
    <w:multiLevelType w:val="multilevel"/>
    <w:tmpl w:val="D626F550"/>
    <w:styleLink w:val="Listaactual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80856BE"/>
    <w:multiLevelType w:val="multilevel"/>
    <w:tmpl w:val="B5888F9A"/>
    <w:styleLink w:val="Listaactual8"/>
    <w:lvl w:ilvl="0">
      <w:start w:val="1"/>
      <w:numFmt w:val="decimal"/>
      <w:lvlText w:val="%1."/>
      <w:lvlJc w:val="left"/>
      <w:pPr>
        <w:ind w:left="644"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B020211"/>
    <w:multiLevelType w:val="hybridMultilevel"/>
    <w:tmpl w:val="DBA25DC0"/>
    <w:lvl w:ilvl="0" w:tplc="D116E130">
      <w:start w:val="12"/>
      <w:numFmt w:val="decimal"/>
      <w:lvlText w:val="%1."/>
      <w:lvlJc w:val="left"/>
      <w:pPr>
        <w:ind w:left="567" w:firstLine="113"/>
      </w:pPr>
      <w:rPr>
        <w:rFonts w:hint="default"/>
      </w:rPr>
    </w:lvl>
    <w:lvl w:ilvl="1" w:tplc="040A0019" w:tentative="1">
      <w:start w:val="1"/>
      <w:numFmt w:val="lowerLetter"/>
      <w:lvlText w:val="%2."/>
      <w:lvlJc w:val="left"/>
      <w:pPr>
        <w:ind w:left="1780" w:hanging="360"/>
      </w:pPr>
    </w:lvl>
    <w:lvl w:ilvl="2" w:tplc="040A001B" w:tentative="1">
      <w:start w:val="1"/>
      <w:numFmt w:val="lowerRoman"/>
      <w:lvlText w:val="%3."/>
      <w:lvlJc w:val="right"/>
      <w:pPr>
        <w:ind w:left="2500" w:hanging="180"/>
      </w:pPr>
    </w:lvl>
    <w:lvl w:ilvl="3" w:tplc="040A000F" w:tentative="1">
      <w:start w:val="1"/>
      <w:numFmt w:val="decimal"/>
      <w:lvlText w:val="%4."/>
      <w:lvlJc w:val="left"/>
      <w:pPr>
        <w:ind w:left="3220" w:hanging="360"/>
      </w:pPr>
    </w:lvl>
    <w:lvl w:ilvl="4" w:tplc="040A0019" w:tentative="1">
      <w:start w:val="1"/>
      <w:numFmt w:val="lowerLetter"/>
      <w:lvlText w:val="%5."/>
      <w:lvlJc w:val="left"/>
      <w:pPr>
        <w:ind w:left="3940" w:hanging="360"/>
      </w:pPr>
    </w:lvl>
    <w:lvl w:ilvl="5" w:tplc="040A001B" w:tentative="1">
      <w:start w:val="1"/>
      <w:numFmt w:val="lowerRoman"/>
      <w:lvlText w:val="%6."/>
      <w:lvlJc w:val="right"/>
      <w:pPr>
        <w:ind w:left="4660" w:hanging="180"/>
      </w:pPr>
    </w:lvl>
    <w:lvl w:ilvl="6" w:tplc="040A000F" w:tentative="1">
      <w:start w:val="1"/>
      <w:numFmt w:val="decimal"/>
      <w:lvlText w:val="%7."/>
      <w:lvlJc w:val="left"/>
      <w:pPr>
        <w:ind w:left="5380" w:hanging="360"/>
      </w:pPr>
    </w:lvl>
    <w:lvl w:ilvl="7" w:tplc="040A0019" w:tentative="1">
      <w:start w:val="1"/>
      <w:numFmt w:val="lowerLetter"/>
      <w:lvlText w:val="%8."/>
      <w:lvlJc w:val="left"/>
      <w:pPr>
        <w:ind w:left="6100" w:hanging="360"/>
      </w:pPr>
    </w:lvl>
    <w:lvl w:ilvl="8" w:tplc="040A001B" w:tentative="1">
      <w:start w:val="1"/>
      <w:numFmt w:val="lowerRoman"/>
      <w:lvlText w:val="%9."/>
      <w:lvlJc w:val="right"/>
      <w:pPr>
        <w:ind w:left="6820" w:hanging="180"/>
      </w:pPr>
    </w:lvl>
  </w:abstractNum>
  <w:abstractNum w:abstractNumId="11" w15:restartNumberingAfterBreak="0">
    <w:nsid w:val="3D371B90"/>
    <w:multiLevelType w:val="hybridMultilevel"/>
    <w:tmpl w:val="E8721088"/>
    <w:lvl w:ilvl="0" w:tplc="040A000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2" w15:restartNumberingAfterBreak="0">
    <w:nsid w:val="3EB318DD"/>
    <w:multiLevelType w:val="multilevel"/>
    <w:tmpl w:val="07C0A2F4"/>
    <w:styleLink w:val="Listaactual2"/>
    <w:lvl w:ilvl="0">
      <w:start w:val="1"/>
      <w:numFmt w:val="decimal"/>
      <w:lvlText w:val="%1."/>
      <w:lvlJc w:val="left"/>
      <w:pPr>
        <w:ind w:left="227" w:firstLine="113"/>
      </w:pPr>
      <w:rPr>
        <w:rFonts w:hint="default"/>
      </w:rPr>
    </w:lvl>
    <w:lvl w:ilvl="1">
      <w:start w:val="1"/>
      <w:numFmt w:val="decimal"/>
      <w:lvlText w:val="2.%2.-"/>
      <w:lvlJc w:val="left"/>
      <w:pPr>
        <w:ind w:left="227" w:firstLine="453"/>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6C1167C"/>
    <w:multiLevelType w:val="hybridMultilevel"/>
    <w:tmpl w:val="6A92FF20"/>
    <w:lvl w:ilvl="0" w:tplc="3EE2D132">
      <w:start w:val="1"/>
      <w:numFmt w:val="decimal"/>
      <w:lvlText w:val="%1."/>
      <w:lvlJc w:val="left"/>
      <w:pPr>
        <w:ind w:left="227" w:firstLine="57"/>
      </w:pPr>
      <w:rPr>
        <w:rFonts w:hint="default"/>
      </w:rPr>
    </w:lvl>
    <w:lvl w:ilvl="1" w:tplc="A47A802C">
      <w:start w:val="1"/>
      <w:numFmt w:val="decimal"/>
      <w:lvlText w:val="2.%2.-"/>
      <w:lvlJc w:val="left"/>
      <w:pPr>
        <w:ind w:left="227" w:firstLine="453"/>
      </w:pPr>
      <w:rPr>
        <w:rFonts w:hint="default"/>
      </w:r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54B438FA"/>
    <w:multiLevelType w:val="multilevel"/>
    <w:tmpl w:val="9B2C9546"/>
    <w:styleLink w:val="Listaactual6"/>
    <w:lvl w:ilvl="0">
      <w:start w:val="1"/>
      <w:numFmt w:val="decimal"/>
      <w:lvlText w:val="%1."/>
      <w:lvlJc w:val="left"/>
      <w:pPr>
        <w:ind w:left="927" w:hanging="360"/>
      </w:pPr>
      <w:rPr>
        <w:rFonts w:hint="default"/>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5" w15:restartNumberingAfterBreak="0">
    <w:nsid w:val="5B203584"/>
    <w:multiLevelType w:val="multilevel"/>
    <w:tmpl w:val="F0D6FA38"/>
    <w:styleLink w:val="Listaactual5"/>
    <w:lvl w:ilvl="0">
      <w:start w:val="12"/>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2CA2C43"/>
    <w:multiLevelType w:val="hybridMultilevel"/>
    <w:tmpl w:val="33F82C12"/>
    <w:lvl w:ilvl="0" w:tplc="82D0C3A4">
      <w:numFmt w:val="bullet"/>
      <w:lvlText w:val="-"/>
      <w:lvlJc w:val="left"/>
      <w:pPr>
        <w:ind w:left="567" w:hanging="227"/>
      </w:pPr>
      <w:rPr>
        <w:rFonts w:ascii="Arial" w:eastAsia="Times New Roman" w:hAnsi="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65F40841"/>
    <w:multiLevelType w:val="multilevel"/>
    <w:tmpl w:val="BB040C26"/>
    <w:styleLink w:val="Listaactual1"/>
    <w:lvl w:ilvl="0">
      <w:start w:val="1"/>
      <w:numFmt w:val="decimal"/>
      <w:lvlText w:val="%1."/>
      <w:lvlJc w:val="left"/>
      <w:pPr>
        <w:ind w:left="454" w:hanging="94"/>
      </w:pPr>
      <w:rPr>
        <w:rFonts w:hint="default"/>
      </w:rPr>
    </w:lvl>
    <w:lvl w:ilvl="1">
      <w:start w:val="1"/>
      <w:numFmt w:val="decimal"/>
      <w:lvlText w:val="2.%2.-"/>
      <w:lvlJc w:val="left"/>
      <w:pPr>
        <w:ind w:left="227" w:firstLine="453"/>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E8B1D7B"/>
    <w:multiLevelType w:val="hybridMultilevel"/>
    <w:tmpl w:val="6D2C8BD4"/>
    <w:lvl w:ilvl="0" w:tplc="D116E130">
      <w:start w:val="12"/>
      <w:numFmt w:val="decimal"/>
      <w:lvlText w:val="%1."/>
      <w:lvlJc w:val="left"/>
      <w:pPr>
        <w:ind w:left="227" w:firstLine="113"/>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5C84996"/>
    <w:multiLevelType w:val="hybridMultilevel"/>
    <w:tmpl w:val="6486F4DA"/>
    <w:lvl w:ilvl="0" w:tplc="7668D6F8">
      <w:start w:val="1"/>
      <w:numFmt w:val="decimal"/>
      <w:lvlText w:val="3.%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7D074C7C"/>
    <w:multiLevelType w:val="hybridMultilevel"/>
    <w:tmpl w:val="151880B2"/>
    <w:lvl w:ilvl="0" w:tplc="C6F2C6F4">
      <w:start w:val="1"/>
      <w:numFmt w:val="decimal"/>
      <w:lvlText w:val="2.%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num w:numId="1" w16cid:durableId="942807706">
    <w:abstractNumId w:val="13"/>
  </w:num>
  <w:num w:numId="2" w16cid:durableId="1602956788">
    <w:abstractNumId w:val="17"/>
  </w:num>
  <w:num w:numId="3" w16cid:durableId="233592905">
    <w:abstractNumId w:val="12"/>
  </w:num>
  <w:num w:numId="4" w16cid:durableId="1389256000">
    <w:abstractNumId w:val="2"/>
  </w:num>
  <w:num w:numId="5" w16cid:durableId="1555119083">
    <w:abstractNumId w:val="7"/>
  </w:num>
  <w:num w:numId="6" w16cid:durableId="1819958017">
    <w:abstractNumId w:val="20"/>
  </w:num>
  <w:num w:numId="7" w16cid:durableId="884178801">
    <w:abstractNumId w:val="18"/>
  </w:num>
  <w:num w:numId="8" w16cid:durableId="1130779691">
    <w:abstractNumId w:val="8"/>
  </w:num>
  <w:num w:numId="9" w16cid:durableId="1303467428">
    <w:abstractNumId w:val="15"/>
  </w:num>
  <w:num w:numId="10" w16cid:durableId="45645797">
    <w:abstractNumId w:val="10"/>
  </w:num>
  <w:num w:numId="11" w16cid:durableId="700282526">
    <w:abstractNumId w:val="16"/>
  </w:num>
  <w:num w:numId="12" w16cid:durableId="959603693">
    <w:abstractNumId w:val="3"/>
  </w:num>
  <w:num w:numId="13" w16cid:durableId="1327904105">
    <w:abstractNumId w:val="6"/>
  </w:num>
  <w:num w:numId="14" w16cid:durableId="221446290">
    <w:abstractNumId w:val="14"/>
  </w:num>
  <w:num w:numId="15" w16cid:durableId="311756962">
    <w:abstractNumId w:val="1"/>
  </w:num>
  <w:num w:numId="16" w16cid:durableId="83192868">
    <w:abstractNumId w:val="9"/>
  </w:num>
  <w:num w:numId="17" w16cid:durableId="701323092">
    <w:abstractNumId w:val="11"/>
  </w:num>
  <w:num w:numId="18" w16cid:durableId="38818600">
    <w:abstractNumId w:val="19"/>
  </w:num>
  <w:num w:numId="19" w16cid:durableId="613640074">
    <w:abstractNumId w:val="4"/>
  </w:num>
  <w:num w:numId="20" w16cid:durableId="750127285">
    <w:abstractNumId w:val="0"/>
  </w:num>
  <w:num w:numId="21" w16cid:durableId="7101556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27"/>
    <w:rsid w:val="000609F1"/>
    <w:rsid w:val="000F5835"/>
    <w:rsid w:val="0013797A"/>
    <w:rsid w:val="00185DE5"/>
    <w:rsid w:val="00204156"/>
    <w:rsid w:val="00227E4A"/>
    <w:rsid w:val="00275377"/>
    <w:rsid w:val="00297527"/>
    <w:rsid w:val="002C2D57"/>
    <w:rsid w:val="002D3095"/>
    <w:rsid w:val="002F5C19"/>
    <w:rsid w:val="00336623"/>
    <w:rsid w:val="003B695C"/>
    <w:rsid w:val="004025B1"/>
    <w:rsid w:val="00412DC8"/>
    <w:rsid w:val="00436310"/>
    <w:rsid w:val="00456F6D"/>
    <w:rsid w:val="004A5BA9"/>
    <w:rsid w:val="004D557F"/>
    <w:rsid w:val="004F363A"/>
    <w:rsid w:val="00526675"/>
    <w:rsid w:val="0054236B"/>
    <w:rsid w:val="00550688"/>
    <w:rsid w:val="00590BD8"/>
    <w:rsid w:val="005B02B4"/>
    <w:rsid w:val="005B03E9"/>
    <w:rsid w:val="005C5BE8"/>
    <w:rsid w:val="005D7093"/>
    <w:rsid w:val="005F68F6"/>
    <w:rsid w:val="00606EBE"/>
    <w:rsid w:val="00637A11"/>
    <w:rsid w:val="006B227D"/>
    <w:rsid w:val="006C2AEC"/>
    <w:rsid w:val="00706405"/>
    <w:rsid w:val="00716307"/>
    <w:rsid w:val="007615B8"/>
    <w:rsid w:val="0077122D"/>
    <w:rsid w:val="007B1D97"/>
    <w:rsid w:val="007B449D"/>
    <w:rsid w:val="007F548E"/>
    <w:rsid w:val="00800837"/>
    <w:rsid w:val="00802080"/>
    <w:rsid w:val="00812CA8"/>
    <w:rsid w:val="00837914"/>
    <w:rsid w:val="00845F90"/>
    <w:rsid w:val="00867C9C"/>
    <w:rsid w:val="00886B28"/>
    <w:rsid w:val="00904540"/>
    <w:rsid w:val="00920BED"/>
    <w:rsid w:val="00921F2A"/>
    <w:rsid w:val="00952EA9"/>
    <w:rsid w:val="00974559"/>
    <w:rsid w:val="00A02666"/>
    <w:rsid w:val="00A13A66"/>
    <w:rsid w:val="00A13BD5"/>
    <w:rsid w:val="00AC2D19"/>
    <w:rsid w:val="00B06DFF"/>
    <w:rsid w:val="00B13D96"/>
    <w:rsid w:val="00B94472"/>
    <w:rsid w:val="00C41084"/>
    <w:rsid w:val="00C8224C"/>
    <w:rsid w:val="00CB63FE"/>
    <w:rsid w:val="00CB7765"/>
    <w:rsid w:val="00CF7ADF"/>
    <w:rsid w:val="00D00DA5"/>
    <w:rsid w:val="00D47B83"/>
    <w:rsid w:val="00D51B49"/>
    <w:rsid w:val="00D70B46"/>
    <w:rsid w:val="00D87D4D"/>
    <w:rsid w:val="00D91DED"/>
    <w:rsid w:val="00DA1BAE"/>
    <w:rsid w:val="00E5462E"/>
    <w:rsid w:val="00E6702E"/>
    <w:rsid w:val="00ED5E80"/>
    <w:rsid w:val="00EF5E90"/>
    <w:rsid w:val="00F03D62"/>
    <w:rsid w:val="00F16E3E"/>
    <w:rsid w:val="00FA726B"/>
    <w:rsid w:val="00FC0F86"/>
    <w:rsid w:val="00FE203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44AE"/>
  <w15:chartTrackingRefBased/>
  <w15:docId w15:val="{F132FDEB-268B-4697-AED5-C49686AF2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975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975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9752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75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75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75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75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75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75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752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9752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9752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75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752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75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75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75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7527"/>
    <w:rPr>
      <w:rFonts w:eastAsiaTheme="majorEastAsia" w:cstheme="majorBidi"/>
      <w:color w:val="272727" w:themeColor="text1" w:themeTint="D8"/>
    </w:rPr>
  </w:style>
  <w:style w:type="paragraph" w:styleId="Ttulo">
    <w:name w:val="Title"/>
    <w:basedOn w:val="Normal"/>
    <w:next w:val="Normal"/>
    <w:link w:val="TtuloCar"/>
    <w:uiPriority w:val="10"/>
    <w:qFormat/>
    <w:rsid w:val="00297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75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75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75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7527"/>
    <w:pPr>
      <w:spacing w:before="160"/>
      <w:jc w:val="center"/>
    </w:pPr>
    <w:rPr>
      <w:i/>
      <w:iCs/>
      <w:color w:val="404040" w:themeColor="text1" w:themeTint="BF"/>
    </w:rPr>
  </w:style>
  <w:style w:type="character" w:customStyle="1" w:styleId="CitaCar">
    <w:name w:val="Cita Car"/>
    <w:basedOn w:val="Fuentedeprrafopredeter"/>
    <w:link w:val="Cita"/>
    <w:uiPriority w:val="29"/>
    <w:rsid w:val="00297527"/>
    <w:rPr>
      <w:i/>
      <w:iCs/>
      <w:color w:val="404040" w:themeColor="text1" w:themeTint="BF"/>
    </w:rPr>
  </w:style>
  <w:style w:type="paragraph" w:styleId="Prrafodelista">
    <w:name w:val="List Paragraph"/>
    <w:basedOn w:val="Normal"/>
    <w:uiPriority w:val="34"/>
    <w:qFormat/>
    <w:rsid w:val="00297527"/>
    <w:pPr>
      <w:ind w:left="720"/>
      <w:contextualSpacing/>
    </w:pPr>
  </w:style>
  <w:style w:type="character" w:styleId="nfasisintenso">
    <w:name w:val="Intense Emphasis"/>
    <w:basedOn w:val="Fuentedeprrafopredeter"/>
    <w:uiPriority w:val="21"/>
    <w:qFormat/>
    <w:rsid w:val="00297527"/>
    <w:rPr>
      <w:i/>
      <w:iCs/>
      <w:color w:val="0F4761" w:themeColor="accent1" w:themeShade="BF"/>
    </w:rPr>
  </w:style>
  <w:style w:type="paragraph" w:styleId="Citadestacada">
    <w:name w:val="Intense Quote"/>
    <w:basedOn w:val="Normal"/>
    <w:next w:val="Normal"/>
    <w:link w:val="CitadestacadaCar"/>
    <w:uiPriority w:val="30"/>
    <w:qFormat/>
    <w:rsid w:val="00297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7527"/>
    <w:rPr>
      <w:i/>
      <w:iCs/>
      <w:color w:val="0F4761" w:themeColor="accent1" w:themeShade="BF"/>
    </w:rPr>
  </w:style>
  <w:style w:type="character" w:styleId="Referenciaintensa">
    <w:name w:val="Intense Reference"/>
    <w:basedOn w:val="Fuentedeprrafopredeter"/>
    <w:uiPriority w:val="32"/>
    <w:qFormat/>
    <w:rsid w:val="00297527"/>
    <w:rPr>
      <w:b/>
      <w:bCs/>
      <w:smallCaps/>
      <w:color w:val="0F4761" w:themeColor="accent1" w:themeShade="BF"/>
      <w:spacing w:val="5"/>
    </w:rPr>
  </w:style>
  <w:style w:type="paragraph" w:customStyle="1" w:styleId="Default">
    <w:name w:val="Default"/>
    <w:rsid w:val="00297527"/>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03D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3D62"/>
  </w:style>
  <w:style w:type="paragraph" w:styleId="Piedepgina">
    <w:name w:val="footer"/>
    <w:basedOn w:val="Normal"/>
    <w:link w:val="PiedepginaCar"/>
    <w:uiPriority w:val="99"/>
    <w:unhideWhenUsed/>
    <w:rsid w:val="00F03D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3D62"/>
  </w:style>
  <w:style w:type="character" w:styleId="Nmerodepgina">
    <w:name w:val="page number"/>
    <w:basedOn w:val="Fuentedeprrafopredeter"/>
    <w:uiPriority w:val="99"/>
    <w:semiHidden/>
    <w:unhideWhenUsed/>
    <w:rsid w:val="00706405"/>
  </w:style>
  <w:style w:type="numbering" w:customStyle="1" w:styleId="Listaactual1">
    <w:name w:val="Lista actual1"/>
    <w:uiPriority w:val="99"/>
    <w:rsid w:val="00886B28"/>
    <w:pPr>
      <w:numPr>
        <w:numId w:val="2"/>
      </w:numPr>
    </w:pPr>
  </w:style>
  <w:style w:type="numbering" w:customStyle="1" w:styleId="Listaactual2">
    <w:name w:val="Lista actual2"/>
    <w:uiPriority w:val="99"/>
    <w:rsid w:val="00275377"/>
    <w:pPr>
      <w:numPr>
        <w:numId w:val="3"/>
      </w:numPr>
    </w:pPr>
  </w:style>
  <w:style w:type="numbering" w:customStyle="1" w:styleId="Listaactual3">
    <w:name w:val="Lista actual3"/>
    <w:uiPriority w:val="99"/>
    <w:rsid w:val="00275377"/>
    <w:pPr>
      <w:numPr>
        <w:numId w:val="4"/>
      </w:numPr>
    </w:pPr>
  </w:style>
  <w:style w:type="numbering" w:customStyle="1" w:styleId="Listaactual4">
    <w:name w:val="Lista actual4"/>
    <w:uiPriority w:val="99"/>
    <w:rsid w:val="00B13D96"/>
    <w:pPr>
      <w:numPr>
        <w:numId w:val="8"/>
      </w:numPr>
    </w:pPr>
  </w:style>
  <w:style w:type="numbering" w:customStyle="1" w:styleId="Listaactual5">
    <w:name w:val="Lista actual5"/>
    <w:uiPriority w:val="99"/>
    <w:rsid w:val="00B13D96"/>
    <w:pPr>
      <w:numPr>
        <w:numId w:val="9"/>
      </w:numPr>
    </w:pPr>
  </w:style>
  <w:style w:type="character" w:styleId="Hipervnculo">
    <w:name w:val="Hyperlink"/>
    <w:basedOn w:val="Fuentedeprrafopredeter"/>
    <w:uiPriority w:val="99"/>
    <w:unhideWhenUsed/>
    <w:rsid w:val="00D87D4D"/>
    <w:rPr>
      <w:color w:val="467886" w:themeColor="hyperlink"/>
      <w:u w:val="single"/>
    </w:rPr>
  </w:style>
  <w:style w:type="character" w:styleId="Mencinsinresolver">
    <w:name w:val="Unresolved Mention"/>
    <w:basedOn w:val="Fuentedeprrafopredeter"/>
    <w:uiPriority w:val="99"/>
    <w:semiHidden/>
    <w:unhideWhenUsed/>
    <w:rsid w:val="00D87D4D"/>
    <w:rPr>
      <w:color w:val="605E5C"/>
      <w:shd w:val="clear" w:color="auto" w:fill="E1DFDD"/>
    </w:rPr>
  </w:style>
  <w:style w:type="table" w:styleId="Tablaconcuadrcula">
    <w:name w:val="Table Grid"/>
    <w:basedOn w:val="Tablanormal"/>
    <w:uiPriority w:val="39"/>
    <w:rsid w:val="007F54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aactual6">
    <w:name w:val="Lista actual6"/>
    <w:uiPriority w:val="99"/>
    <w:rsid w:val="004F363A"/>
    <w:pPr>
      <w:numPr>
        <w:numId w:val="14"/>
      </w:numPr>
    </w:pPr>
  </w:style>
  <w:style w:type="numbering" w:customStyle="1" w:styleId="Listaactual7">
    <w:name w:val="Lista actual7"/>
    <w:uiPriority w:val="99"/>
    <w:rsid w:val="004F363A"/>
    <w:pPr>
      <w:numPr>
        <w:numId w:val="15"/>
      </w:numPr>
    </w:pPr>
  </w:style>
  <w:style w:type="numbering" w:customStyle="1" w:styleId="Listaactual8">
    <w:name w:val="Lista actual8"/>
    <w:uiPriority w:val="99"/>
    <w:rsid w:val="004F363A"/>
    <w:pPr>
      <w:numPr>
        <w:numId w:val="16"/>
      </w:numPr>
    </w:pPr>
  </w:style>
  <w:style w:type="numbering" w:customStyle="1" w:styleId="Listaactual9">
    <w:name w:val="Lista actual9"/>
    <w:uiPriority w:val="99"/>
    <w:rsid w:val="004F363A"/>
    <w:pPr>
      <w:numPr>
        <w:numId w:val="2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educacionfpydeportes.gob.es/mc/sgctie/convivencia-escolar/en-accion/educacion-emocional.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4A7F5A-867E-4743-B04C-9CB99BE14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1780</Words>
  <Characters>9795</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Fernández Rivas</dc:creator>
  <cp:keywords/>
  <dc:description/>
  <cp:lastModifiedBy>MAYTE ESPINOSA EXPÓSITO</cp:lastModifiedBy>
  <cp:revision>2</cp:revision>
  <dcterms:created xsi:type="dcterms:W3CDTF">2025-12-11T19:06:00Z</dcterms:created>
  <dcterms:modified xsi:type="dcterms:W3CDTF">2025-12-11T19:06:00Z</dcterms:modified>
</cp:coreProperties>
</file>