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CE2" w:rsidRPr="006E5CE2" w:rsidRDefault="006E5CE2" w:rsidP="006E5CE2">
      <w:pPr>
        <w:rPr>
          <w:b/>
        </w:rPr>
      </w:pPr>
      <w:r w:rsidRPr="006E5CE2">
        <w:rPr>
          <w:b/>
        </w:rPr>
        <w:t>IX Jornadas de Formación para Profesores de Español</w:t>
      </w:r>
    </w:p>
    <w:p w:rsidR="00461959" w:rsidRDefault="00461959" w:rsidP="00461959">
      <w:r>
        <w:t>La jornada que se presenta pretende reunir a la  comunidad de profesores de español dentro y fuera de Chipre para compartir experiencias, entablar lazos profesionales y aprender un poco más del  mundo que nos une: la enseñanza de español como lengua extranjera, para  volver a las aulas cargados de ideas y proyectos para compartir con  nuestros alumnos.</w:t>
      </w:r>
    </w:p>
    <w:p w:rsidR="00461959" w:rsidRDefault="006E5CE2" w:rsidP="00461959">
      <w:r>
        <w:t>  </w:t>
      </w:r>
      <w:r w:rsidR="00461959">
        <w:t xml:space="preserve">Las Jornadas consistirán en una serie de talleres y experiencias docentes en los que se mostrarán propuestas prácticas, así como nuevos desarrollos tecnológicos/metodológicos en el ámbito del español como lengua  </w:t>
      </w:r>
      <w:proofErr w:type="spellStart"/>
      <w:r w:rsidR="00461959">
        <w:t>extranjera.Presentar</w:t>
      </w:r>
      <w:proofErr w:type="spellEnd"/>
      <w:r w:rsidR="00461959">
        <w:t xml:space="preserve"> y analizar las nuevas propuestas metodológicas para la enseñanza del español como lengua extranjera en el contexto del Marco de Referencia Europeo y del Plan Curricular del Instituto Cervantes.</w:t>
      </w:r>
    </w:p>
    <w:p w:rsidR="00461959" w:rsidRDefault="00461959" w:rsidP="00461959">
      <w:r>
        <w:t>Presentación y análisis de materiales didácticos que estén en la línea de las nuevas metodologías comunicativas.</w:t>
      </w:r>
    </w:p>
    <w:p w:rsidR="00461959" w:rsidRDefault="00461959" w:rsidP="00461959">
      <w:r>
        <w:t xml:space="preserve">Presentación y análisis de propuestas didácticas dirigidas a adolescentes. </w:t>
      </w:r>
    </w:p>
    <w:p w:rsidR="00461959" w:rsidRDefault="00461959" w:rsidP="00461959">
      <w:r>
        <w:t>Reflexión sobre las herramientas de evaluación en el aula de ELE. Introducción e implementación del Portfolio Europeo de Lenguas como herramienta de evaluación y revisión de otras herramientas de evaluación.</w:t>
      </w:r>
    </w:p>
    <w:p w:rsidR="006E5812" w:rsidRDefault="00461959" w:rsidP="00461959">
      <w:r>
        <w:t>Propuestas de actividades basadas en las nuevas metodologías y tecnologías: enfoque por tareas y autoaprendizaje interactivo.</w:t>
      </w:r>
    </w:p>
    <w:p w:rsidR="00461959" w:rsidRDefault="00461959" w:rsidP="00461959"/>
    <w:p w:rsidR="006E5CE2" w:rsidRDefault="006E5CE2" w:rsidP="00461959">
      <w:r w:rsidRPr="006E5CE2">
        <w:t>http://l2viakypro.weebly.com/inscripcioacuten1.html</w:t>
      </w:r>
    </w:p>
    <w:p w:rsidR="00461959" w:rsidRDefault="00461959" w:rsidP="00461959"/>
    <w:p w:rsidR="00461959" w:rsidRPr="006E5CE2" w:rsidRDefault="00461959" w:rsidP="00461959">
      <w:pPr>
        <w:rPr>
          <w:i/>
        </w:rPr>
      </w:pPr>
      <w:r w:rsidRPr="006E5CE2">
        <w:rPr>
          <w:i/>
        </w:rPr>
        <w:t>El guion de cine editado (script) como recurso para la práctica de la competencia de la escritura creativa en el aula de español.</w:t>
      </w:r>
      <w:bookmarkStart w:id="0" w:name="_GoBack"/>
      <w:bookmarkEnd w:id="0"/>
    </w:p>
    <w:sectPr w:rsidR="00461959" w:rsidRPr="006E5C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959"/>
    <w:rsid w:val="00461959"/>
    <w:rsid w:val="006E5812"/>
    <w:rsid w:val="006E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385C4"/>
  <w15:docId w15:val="{4ECA8E26-62AE-4A40-A5D0-B360C7D90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 Ucar Ventura</dc:creator>
  <cp:lastModifiedBy>Pilar Ucar Ventura</cp:lastModifiedBy>
  <cp:revision>2</cp:revision>
  <dcterms:created xsi:type="dcterms:W3CDTF">2017-02-15T16:36:00Z</dcterms:created>
  <dcterms:modified xsi:type="dcterms:W3CDTF">2017-02-15T16:57:00Z</dcterms:modified>
</cp:coreProperties>
</file>