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CF3" w:rsidRPr="008B603C" w:rsidRDefault="00F60CF3" w:rsidP="003572F7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b/>
          <w:bCs/>
          <w:i/>
          <w:color w:val="202122"/>
        </w:rPr>
      </w:pPr>
      <w:r w:rsidRPr="008B603C">
        <w:rPr>
          <w:b/>
          <w:bCs/>
          <w:i/>
          <w:color w:val="202122"/>
        </w:rPr>
        <w:t xml:space="preserve">Clorinda </w:t>
      </w:r>
      <w:proofErr w:type="spellStart"/>
      <w:r w:rsidRPr="008B603C">
        <w:rPr>
          <w:b/>
          <w:bCs/>
          <w:i/>
          <w:color w:val="202122"/>
        </w:rPr>
        <w:t>Matto</w:t>
      </w:r>
      <w:proofErr w:type="spellEnd"/>
      <w:r w:rsidRPr="008B603C">
        <w:rPr>
          <w:b/>
          <w:bCs/>
          <w:i/>
          <w:color w:val="202122"/>
        </w:rPr>
        <w:t xml:space="preserve"> de Turner, literata peruana creadora del género indigenista</w:t>
      </w:r>
    </w:p>
    <w:p w:rsidR="008B603C" w:rsidRPr="008B603C" w:rsidRDefault="008B603C" w:rsidP="003572F7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bCs/>
          <w:i/>
          <w:color w:val="202122"/>
        </w:rPr>
      </w:pPr>
      <w:r w:rsidRPr="008B603C">
        <w:rPr>
          <w:bCs/>
          <w:i/>
          <w:color w:val="202122"/>
        </w:rPr>
        <w:t>Entradillas:</w:t>
      </w:r>
    </w:p>
    <w:p w:rsidR="008B603C" w:rsidRDefault="008B603C" w:rsidP="003572F7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i/>
          <w:color w:val="202122"/>
        </w:rPr>
      </w:pPr>
      <w:r w:rsidRPr="008B603C">
        <w:rPr>
          <w:bCs/>
          <w:i/>
          <w:color w:val="202122"/>
        </w:rPr>
        <w:t>Fundadora de</w:t>
      </w:r>
      <w:r w:rsidR="00BE328A">
        <w:rPr>
          <w:bCs/>
          <w:i/>
          <w:color w:val="202122"/>
        </w:rPr>
        <w:t xml:space="preserve"> diferentes periódicos y revistas a lo largo de su vida, difunde la idiosincrasia del pueblo peruano</w:t>
      </w:r>
      <w:r w:rsidR="0017179C">
        <w:rPr>
          <w:bCs/>
          <w:i/>
          <w:color w:val="202122"/>
        </w:rPr>
        <w:t xml:space="preserve"> en </w:t>
      </w:r>
      <w:r w:rsidR="00004BD2">
        <w:rPr>
          <w:bCs/>
          <w:i/>
          <w:color w:val="202122"/>
        </w:rPr>
        <w:t>sus novelas, ensayos y traducciones</w:t>
      </w:r>
      <w:r w:rsidR="001D7201">
        <w:rPr>
          <w:bCs/>
          <w:i/>
          <w:color w:val="202122"/>
        </w:rPr>
        <w:t xml:space="preserve"> hasta su muerte en el exilio</w:t>
      </w:r>
    </w:p>
    <w:p w:rsidR="00BE328A" w:rsidRPr="009C093F" w:rsidRDefault="00BE328A" w:rsidP="003572F7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i/>
          <w:color w:val="202122"/>
        </w:rPr>
      </w:pPr>
      <w:r>
        <w:rPr>
          <w:i/>
          <w:color w:val="202122"/>
        </w:rPr>
        <w:t>La publicación de su obra Aves sin nido</w:t>
      </w:r>
      <w:r w:rsidR="0062476E">
        <w:rPr>
          <w:i/>
          <w:color w:val="202122"/>
        </w:rPr>
        <w:t xml:space="preserve"> (1889)</w:t>
      </w:r>
      <w:r>
        <w:rPr>
          <w:i/>
          <w:color w:val="202122"/>
        </w:rPr>
        <w:t xml:space="preserve"> causó una gran controversia </w:t>
      </w:r>
      <w:r w:rsidR="0017179C">
        <w:rPr>
          <w:i/>
          <w:color w:val="202122"/>
        </w:rPr>
        <w:t xml:space="preserve">en su país </w:t>
      </w:r>
      <w:r>
        <w:rPr>
          <w:i/>
          <w:color w:val="202122"/>
        </w:rPr>
        <w:t xml:space="preserve">por la temática tan escandalosa </w:t>
      </w:r>
      <w:r w:rsidR="0008455D">
        <w:rPr>
          <w:i/>
          <w:color w:val="202122"/>
        </w:rPr>
        <w:t>que trataba: amores imposibles, inmoralidad clerical</w:t>
      </w:r>
      <w:r w:rsidR="0017179C">
        <w:rPr>
          <w:i/>
          <w:color w:val="202122"/>
        </w:rPr>
        <w:t>, crítica social</w:t>
      </w:r>
    </w:p>
    <w:p w:rsidR="00F60CF3" w:rsidRPr="009C093F" w:rsidRDefault="001F4BBB" w:rsidP="003572F7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color w:val="202122"/>
        </w:rPr>
      </w:pPr>
      <w:proofErr w:type="spellStart"/>
      <w:r w:rsidRPr="009C093F">
        <w:rPr>
          <w:bCs/>
          <w:color w:val="202122"/>
        </w:rPr>
        <w:t>Grimanesa</w:t>
      </w:r>
      <w:proofErr w:type="spellEnd"/>
      <w:r w:rsidRPr="009C093F">
        <w:rPr>
          <w:bCs/>
          <w:color w:val="202122"/>
        </w:rPr>
        <w:t xml:space="preserve"> Martina</w:t>
      </w:r>
      <w:r w:rsidR="00F07DF3">
        <w:rPr>
          <w:bCs/>
          <w:color w:val="202122"/>
        </w:rPr>
        <w:t xml:space="preserve"> </w:t>
      </w:r>
      <w:r w:rsidRPr="009C093F">
        <w:rPr>
          <w:bCs/>
          <w:color w:val="202122"/>
        </w:rPr>
        <w:t xml:space="preserve">Mato </w:t>
      </w:r>
      <w:proofErr w:type="spellStart"/>
      <w:r w:rsidRPr="009C093F">
        <w:rPr>
          <w:bCs/>
          <w:color w:val="202122"/>
        </w:rPr>
        <w:t>Usandivaras</w:t>
      </w:r>
      <w:proofErr w:type="spellEnd"/>
      <w:r w:rsidRPr="009C093F">
        <w:rPr>
          <w:color w:val="202122"/>
        </w:rPr>
        <w:t xml:space="preserve">, </w:t>
      </w:r>
      <w:r w:rsidR="00F60CF3" w:rsidRPr="009C093F">
        <w:rPr>
          <w:color w:val="202122"/>
        </w:rPr>
        <w:t>nació en</w:t>
      </w:r>
      <w:r w:rsidR="0017179C" w:rsidRPr="009C093F">
        <w:rPr>
          <w:color w:val="202122"/>
        </w:rPr>
        <w:t xml:space="preserve"> Cusco</w:t>
      </w:r>
      <w:r w:rsidR="00F60CF3" w:rsidRPr="009C093F">
        <w:rPr>
          <w:color w:val="202122"/>
        </w:rPr>
        <w:t xml:space="preserve"> en </w:t>
      </w:r>
      <w:r w:rsidR="00E074A0" w:rsidRPr="009C093F">
        <w:rPr>
          <w:color w:val="202122"/>
        </w:rPr>
        <w:t>el seno de una familia hacendada e ilustrada</w:t>
      </w:r>
      <w:r w:rsidR="0017179C" w:rsidRPr="009C093F">
        <w:rPr>
          <w:color w:val="202122"/>
        </w:rPr>
        <w:t>.</w:t>
      </w:r>
    </w:p>
    <w:p w:rsidR="00F60CF3" w:rsidRDefault="00F07DF3" w:rsidP="003572F7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color w:val="202122"/>
        </w:rPr>
      </w:pPr>
      <w:r>
        <w:rPr>
          <w:color w:val="202122"/>
        </w:rPr>
        <w:t>Conocida como Clorinda, s</w:t>
      </w:r>
      <w:r w:rsidR="00F60CF3">
        <w:rPr>
          <w:color w:val="202122"/>
        </w:rPr>
        <w:t xml:space="preserve">u obra resulta de gran inspiración para generaciones posteriores por el compromiso que adquirió con la sociedad </w:t>
      </w:r>
      <w:r w:rsidR="0062476E">
        <w:rPr>
          <w:color w:val="202122"/>
        </w:rPr>
        <w:t xml:space="preserve">y la implicación personal </w:t>
      </w:r>
      <w:r w:rsidR="00F60CF3">
        <w:rPr>
          <w:color w:val="202122"/>
        </w:rPr>
        <w:t xml:space="preserve">a favor de los derechos de los indígenas. </w:t>
      </w:r>
    </w:p>
    <w:p w:rsidR="001475B6" w:rsidRPr="001F4BBB" w:rsidRDefault="00F07DF3" w:rsidP="003572F7">
      <w:pPr>
        <w:pStyle w:val="NormalWeb"/>
        <w:shd w:val="clear" w:color="auto" w:fill="FFFFFF"/>
        <w:spacing w:before="120" w:beforeAutospacing="0" w:after="120" w:afterAutospacing="0" w:line="360" w:lineRule="auto"/>
        <w:jc w:val="both"/>
        <w:rPr>
          <w:color w:val="202122"/>
        </w:rPr>
      </w:pPr>
      <w:r>
        <w:rPr>
          <w:color w:val="202122"/>
        </w:rPr>
        <w:t>I</w:t>
      </w:r>
      <w:r w:rsidR="00F60CF3">
        <w:rPr>
          <w:color w:val="202122"/>
        </w:rPr>
        <w:t>ndependiente y autodidacta</w:t>
      </w:r>
      <w:r>
        <w:rPr>
          <w:color w:val="202122"/>
        </w:rPr>
        <w:t>,</w:t>
      </w:r>
      <w:r w:rsidR="00E074A0">
        <w:rPr>
          <w:color w:val="202122"/>
        </w:rPr>
        <w:t xml:space="preserve"> </w:t>
      </w:r>
      <w:r>
        <w:rPr>
          <w:color w:val="202122"/>
        </w:rPr>
        <w:t>g</w:t>
      </w:r>
      <w:r w:rsidR="00C249E4">
        <w:rPr>
          <w:color w:val="202122"/>
        </w:rPr>
        <w:t xml:space="preserve">ran observadora de la realidad circundante en medio del campo, </w:t>
      </w:r>
      <w:r>
        <w:rPr>
          <w:color w:val="202122"/>
        </w:rPr>
        <w:t>pronto aprende el quechua. Mostró un gran interés por la física, la historia natural y la filosofía.</w:t>
      </w:r>
      <w:r w:rsidR="00E074A0">
        <w:rPr>
          <w:color w:val="202122"/>
        </w:rPr>
        <w:t xml:space="preserve"> </w:t>
      </w:r>
      <w:r w:rsidR="00C249E4">
        <w:rPr>
          <w:color w:val="202122"/>
        </w:rPr>
        <w:t xml:space="preserve">Su padre cercena de raíz el deseo de la escritora de ir a </w:t>
      </w:r>
      <w:r w:rsidR="0000579C">
        <w:rPr>
          <w:color w:val="202122"/>
        </w:rPr>
        <w:t>Estados Unidos</w:t>
      </w:r>
      <w:r w:rsidR="00C249E4">
        <w:rPr>
          <w:color w:val="202122"/>
        </w:rPr>
        <w:t xml:space="preserve"> para estudiar medicina. Su designio vital pasaba por el matrimonio con un comerciante, médico y potentado británico con quien vive en el pueblo andino de Tinta</w:t>
      </w:r>
      <w:r w:rsidR="008B603C">
        <w:rPr>
          <w:color w:val="202122"/>
        </w:rPr>
        <w:t xml:space="preserve"> de cuya experiencia toma materia para su primer libro </w:t>
      </w:r>
      <w:r w:rsidR="008B603C" w:rsidRPr="008B603C">
        <w:rPr>
          <w:i/>
          <w:color w:val="202122"/>
        </w:rPr>
        <w:t>Aves sin nido</w:t>
      </w:r>
      <w:r>
        <w:rPr>
          <w:color w:val="202122"/>
        </w:rPr>
        <w:t xml:space="preserve">. </w:t>
      </w:r>
      <w:r w:rsidR="008B603C">
        <w:rPr>
          <w:color w:val="202122"/>
        </w:rPr>
        <w:t xml:space="preserve">Viuda </w:t>
      </w:r>
      <w:r w:rsidR="0000579C">
        <w:rPr>
          <w:color w:val="202122"/>
        </w:rPr>
        <w:t xml:space="preserve">de Joseph Turner, de </w:t>
      </w:r>
      <w:r>
        <w:rPr>
          <w:color w:val="202122"/>
        </w:rPr>
        <w:t>Arequipa a Lima</w:t>
      </w:r>
      <w:r>
        <w:rPr>
          <w:color w:val="202122"/>
        </w:rPr>
        <w:t>,</w:t>
      </w:r>
      <w:r>
        <w:rPr>
          <w:color w:val="202122"/>
        </w:rPr>
        <w:t xml:space="preserve"> su presencia en círculos </w:t>
      </w:r>
      <w:r w:rsidR="0000579C">
        <w:rPr>
          <w:color w:val="202122"/>
        </w:rPr>
        <w:t xml:space="preserve">intelectuales </w:t>
      </w:r>
      <w:r>
        <w:rPr>
          <w:color w:val="202122"/>
        </w:rPr>
        <w:t xml:space="preserve">y foros </w:t>
      </w:r>
      <w:r>
        <w:rPr>
          <w:color w:val="202122"/>
        </w:rPr>
        <w:t>culturales</w:t>
      </w:r>
      <w:r w:rsidR="00A147FB">
        <w:rPr>
          <w:color w:val="202122"/>
        </w:rPr>
        <w:t xml:space="preserve"> se hace</w:t>
      </w:r>
      <w:r>
        <w:rPr>
          <w:color w:val="202122"/>
        </w:rPr>
        <w:t xml:space="preserve"> imprescindible.</w:t>
      </w:r>
      <w:r>
        <w:rPr>
          <w:color w:val="202122"/>
        </w:rPr>
        <w:t xml:space="preserve"> Tertuliana admirada y respetada, siempre escribe: colaboraciones mediáticas, ensa</w:t>
      </w:r>
      <w:r w:rsidR="00ED0A37">
        <w:rPr>
          <w:color w:val="202122"/>
        </w:rPr>
        <w:t xml:space="preserve">yos, leyendas y </w:t>
      </w:r>
      <w:r w:rsidR="0000579C">
        <w:rPr>
          <w:color w:val="202122"/>
        </w:rPr>
        <w:t xml:space="preserve">costumbres, </w:t>
      </w:r>
      <w:r w:rsidR="00ED0A37">
        <w:rPr>
          <w:color w:val="202122"/>
        </w:rPr>
        <w:t xml:space="preserve">traducciones y biografías de su adorado pueblo: </w:t>
      </w:r>
      <w:r w:rsidR="001F4BBB" w:rsidRPr="001F4BBB">
        <w:rPr>
          <w:i/>
          <w:iCs/>
          <w:color w:val="202122"/>
        </w:rPr>
        <w:t>Elementos de Literatura Según el Reglamento de Instrucción Pública Para Uso del Bello Sexo</w:t>
      </w:r>
      <w:r w:rsidR="00ED0A37">
        <w:rPr>
          <w:color w:val="202122"/>
        </w:rPr>
        <w:t xml:space="preserve">, </w:t>
      </w:r>
      <w:proofErr w:type="spellStart"/>
      <w:r w:rsidR="00A147FB">
        <w:rPr>
          <w:i/>
          <w:iCs/>
          <w:color w:val="202122"/>
        </w:rPr>
        <w:t>Hima-Sumac</w:t>
      </w:r>
      <w:proofErr w:type="spellEnd"/>
      <w:r w:rsidR="00A147FB">
        <w:rPr>
          <w:i/>
          <w:iCs/>
          <w:color w:val="202122"/>
        </w:rPr>
        <w:t xml:space="preserve"> o</w:t>
      </w:r>
      <w:r w:rsidR="001F4BBB" w:rsidRPr="001F4BBB">
        <w:rPr>
          <w:i/>
          <w:iCs/>
          <w:color w:val="202122"/>
        </w:rPr>
        <w:t xml:space="preserve"> El secreto de los Incas</w:t>
      </w:r>
      <w:r w:rsidR="00ED0A37">
        <w:rPr>
          <w:i/>
          <w:iCs/>
          <w:color w:val="202122"/>
        </w:rPr>
        <w:t>. Drama histórico en tres actos.</w:t>
      </w:r>
      <w:r w:rsidR="00ED0A37" w:rsidRPr="00ED0A37">
        <w:rPr>
          <w:color w:val="202122"/>
        </w:rPr>
        <w:t xml:space="preserve"> </w:t>
      </w:r>
      <w:r w:rsidR="00166C80">
        <w:rPr>
          <w:color w:val="202122"/>
        </w:rPr>
        <w:t>T</w:t>
      </w:r>
      <w:r w:rsidR="00166C80">
        <w:rPr>
          <w:color w:val="202122"/>
        </w:rPr>
        <w:t xml:space="preserve">ras la publicación de </w:t>
      </w:r>
      <w:r w:rsidR="00166C80">
        <w:rPr>
          <w:color w:val="202122"/>
        </w:rPr>
        <w:t>su popular</w:t>
      </w:r>
      <w:r w:rsidR="0000579C">
        <w:rPr>
          <w:color w:val="202122"/>
        </w:rPr>
        <w:t xml:space="preserve"> novela</w:t>
      </w:r>
      <w:r w:rsidR="00166C80">
        <w:rPr>
          <w:color w:val="202122"/>
        </w:rPr>
        <w:t xml:space="preserve"> </w:t>
      </w:r>
      <w:r w:rsidR="00166C80" w:rsidRPr="00166C80">
        <w:rPr>
          <w:i/>
          <w:color w:val="202122"/>
        </w:rPr>
        <w:t>Aves sin nido</w:t>
      </w:r>
      <w:r w:rsidR="00166C80">
        <w:rPr>
          <w:color w:val="202122"/>
        </w:rPr>
        <w:t xml:space="preserve">, </w:t>
      </w:r>
      <w:r w:rsidR="00166C80">
        <w:rPr>
          <w:bCs/>
          <w:color w:val="000000"/>
        </w:rPr>
        <w:t>se desató una campaña de desprestigio contra la autora y a</w:t>
      </w:r>
      <w:r w:rsidR="00ED0A37" w:rsidRPr="0017179C">
        <w:rPr>
          <w:bCs/>
          <w:color w:val="000000"/>
        </w:rPr>
        <w:t xml:space="preserve">llá por 1890 fue </w:t>
      </w:r>
      <w:r w:rsidR="00166C80">
        <w:rPr>
          <w:bCs/>
          <w:color w:val="000000"/>
        </w:rPr>
        <w:t>p</w:t>
      </w:r>
      <w:r w:rsidR="00ED0A37" w:rsidRPr="0017179C">
        <w:rPr>
          <w:bCs/>
          <w:color w:val="000000"/>
        </w:rPr>
        <w:t>erseguida por las autoridades políticas</w:t>
      </w:r>
      <w:r w:rsidR="00166C80">
        <w:rPr>
          <w:bCs/>
          <w:color w:val="000000"/>
        </w:rPr>
        <w:t>,</w:t>
      </w:r>
      <w:r w:rsidR="00ED0A37" w:rsidRPr="0017179C">
        <w:rPr>
          <w:bCs/>
          <w:color w:val="000000"/>
        </w:rPr>
        <w:t xml:space="preserve"> exco</w:t>
      </w:r>
      <w:r w:rsidR="00166C80">
        <w:rPr>
          <w:bCs/>
          <w:color w:val="000000"/>
        </w:rPr>
        <w:t>mulgada por la Iglesia católica y</w:t>
      </w:r>
      <w:r w:rsidR="00ED0A37" w:rsidRPr="0017179C">
        <w:rPr>
          <w:bCs/>
          <w:color w:val="000000"/>
        </w:rPr>
        <w:t xml:space="preserve"> </w:t>
      </w:r>
      <w:r w:rsidR="00ED0A37" w:rsidRPr="0017179C">
        <w:rPr>
          <w:color w:val="202122"/>
        </w:rPr>
        <w:t>se quemaron públicamente los libros de su bib</w:t>
      </w:r>
      <w:r w:rsidR="00ED0A37">
        <w:rPr>
          <w:color w:val="202122"/>
        </w:rPr>
        <w:t>l</w:t>
      </w:r>
      <w:r w:rsidR="00ED0A37" w:rsidRPr="0017179C">
        <w:rPr>
          <w:color w:val="202122"/>
        </w:rPr>
        <w:t>ioteca; sin defensa ni apoyos claros</w:t>
      </w:r>
      <w:r w:rsidR="00166C80">
        <w:rPr>
          <w:color w:val="202122"/>
        </w:rPr>
        <w:t>, continúa su labor emprendedora y funda</w:t>
      </w:r>
      <w:r w:rsidR="00ED0A37" w:rsidRPr="001F4BBB">
        <w:rPr>
          <w:color w:val="202122"/>
        </w:rPr>
        <w:t xml:space="preserve"> </w:t>
      </w:r>
      <w:r w:rsidR="0089694B">
        <w:rPr>
          <w:color w:val="202122"/>
        </w:rPr>
        <w:t xml:space="preserve">la imprenta </w:t>
      </w:r>
      <w:r w:rsidR="0089694B" w:rsidRPr="0089694B">
        <w:rPr>
          <w:i/>
          <w:color w:val="202122"/>
        </w:rPr>
        <w:t>La Equitativa</w:t>
      </w:r>
      <w:r w:rsidR="0089694B" w:rsidRPr="001F4BBB">
        <w:rPr>
          <w:color w:val="202122"/>
        </w:rPr>
        <w:t xml:space="preserve"> en Lima, donde trabajaban únicamente mujeres y se editaba el periódico </w:t>
      </w:r>
      <w:r w:rsidR="001475B6">
        <w:rPr>
          <w:i/>
          <w:iCs/>
          <w:color w:val="202122"/>
        </w:rPr>
        <w:t>Los Andes;</w:t>
      </w:r>
      <w:r w:rsidR="0089694B" w:rsidRPr="001F4BBB">
        <w:rPr>
          <w:color w:val="202122"/>
        </w:rPr>
        <w:t> </w:t>
      </w:r>
      <w:r w:rsidR="0089694B">
        <w:rPr>
          <w:color w:val="202122"/>
        </w:rPr>
        <w:t xml:space="preserve">esta propiedad </w:t>
      </w:r>
      <w:r w:rsidR="001475B6">
        <w:rPr>
          <w:color w:val="202122"/>
        </w:rPr>
        <w:t xml:space="preserve">resultó arrasada al </w:t>
      </w:r>
      <w:r w:rsidR="0089694B">
        <w:rPr>
          <w:color w:val="202122"/>
        </w:rPr>
        <w:t>llegar al gobierno Nicolás de Piérola contrincante de Andrés A. Cáceres</w:t>
      </w:r>
      <w:r w:rsidR="008C46A8">
        <w:rPr>
          <w:color w:val="202122"/>
        </w:rPr>
        <w:t xml:space="preserve"> amigo de la familia </w:t>
      </w:r>
      <w:proofErr w:type="spellStart"/>
      <w:r w:rsidR="008C46A8">
        <w:rPr>
          <w:color w:val="202122"/>
        </w:rPr>
        <w:t>Matto</w:t>
      </w:r>
      <w:proofErr w:type="spellEnd"/>
      <w:r w:rsidR="001475B6">
        <w:rPr>
          <w:color w:val="202122"/>
        </w:rPr>
        <w:t>. Se decide a a</w:t>
      </w:r>
      <w:r w:rsidR="001475B6">
        <w:rPr>
          <w:color w:val="202122"/>
        </w:rPr>
        <w:t>bandona</w:t>
      </w:r>
      <w:r w:rsidR="001475B6">
        <w:rPr>
          <w:color w:val="202122"/>
        </w:rPr>
        <w:t>r</w:t>
      </w:r>
      <w:r w:rsidR="001475B6">
        <w:rPr>
          <w:color w:val="202122"/>
        </w:rPr>
        <w:t xml:space="preserve"> el país y se instala </w:t>
      </w:r>
      <w:r w:rsidR="008C46A8">
        <w:rPr>
          <w:color w:val="202122"/>
        </w:rPr>
        <w:t xml:space="preserve">definitivamente </w:t>
      </w:r>
      <w:r w:rsidR="001475B6">
        <w:rPr>
          <w:color w:val="202122"/>
        </w:rPr>
        <w:t>en Buenos Aires donde morirá en 1909</w:t>
      </w:r>
      <w:r w:rsidR="001475B6">
        <w:rPr>
          <w:color w:val="202122"/>
        </w:rPr>
        <w:t xml:space="preserve">. </w:t>
      </w:r>
      <w:r w:rsidR="001475B6">
        <w:rPr>
          <w:color w:val="202122"/>
        </w:rPr>
        <w:lastRenderedPageBreak/>
        <w:t>Durante su exilio</w:t>
      </w:r>
      <w:r w:rsidR="001475B6">
        <w:rPr>
          <w:color w:val="202122"/>
        </w:rPr>
        <w:t xml:space="preserve"> imparte clases y trabaja </w:t>
      </w:r>
      <w:r w:rsidR="001475B6">
        <w:rPr>
          <w:color w:val="202122"/>
        </w:rPr>
        <w:t>de</w:t>
      </w:r>
      <w:r w:rsidR="001475B6">
        <w:rPr>
          <w:color w:val="202122"/>
        </w:rPr>
        <w:t xml:space="preserve"> periodista en importantes periódicos de la nación</w:t>
      </w:r>
      <w:r w:rsidR="001475B6" w:rsidRPr="001F4BBB">
        <w:rPr>
          <w:color w:val="202122"/>
        </w:rPr>
        <w:t xml:space="preserve">. </w:t>
      </w:r>
      <w:r w:rsidR="001475B6">
        <w:rPr>
          <w:color w:val="202122"/>
        </w:rPr>
        <w:t>P</w:t>
      </w:r>
      <w:r w:rsidR="001475B6" w:rsidRPr="001F4BBB">
        <w:rPr>
          <w:color w:val="202122"/>
        </w:rPr>
        <w:t xml:space="preserve">rimera mujer </w:t>
      </w:r>
      <w:r w:rsidR="001475B6">
        <w:rPr>
          <w:color w:val="202122"/>
        </w:rPr>
        <w:t xml:space="preserve">que </w:t>
      </w:r>
      <w:r w:rsidR="001475B6" w:rsidRPr="001F4BBB">
        <w:rPr>
          <w:color w:val="202122"/>
        </w:rPr>
        <w:t>ingre</w:t>
      </w:r>
      <w:r w:rsidR="0000579C">
        <w:rPr>
          <w:color w:val="202122"/>
        </w:rPr>
        <w:t>só en el Ateneo de Buenos Aires</w:t>
      </w:r>
      <w:r w:rsidR="001475B6" w:rsidRPr="001F4BBB">
        <w:rPr>
          <w:color w:val="202122"/>
        </w:rPr>
        <w:t xml:space="preserve"> en 1895.</w:t>
      </w:r>
      <w:r w:rsidR="001475B6">
        <w:rPr>
          <w:color w:val="202122"/>
        </w:rPr>
        <w:t xml:space="preserve"> </w:t>
      </w:r>
      <w:r w:rsidR="000D5DE0">
        <w:rPr>
          <w:color w:val="202122"/>
        </w:rPr>
        <w:t>Realizó varios viajes por distintos países</w:t>
      </w:r>
      <w:r w:rsidR="001475B6">
        <w:rPr>
          <w:color w:val="202122"/>
        </w:rPr>
        <w:t xml:space="preserve"> </w:t>
      </w:r>
      <w:r w:rsidR="000D5DE0">
        <w:rPr>
          <w:color w:val="202122"/>
        </w:rPr>
        <w:t>de</w:t>
      </w:r>
      <w:r w:rsidR="001475B6">
        <w:rPr>
          <w:color w:val="202122"/>
        </w:rPr>
        <w:t xml:space="preserve"> Europa</w:t>
      </w:r>
      <w:r w:rsidR="000D5DE0">
        <w:rPr>
          <w:color w:val="202122"/>
        </w:rPr>
        <w:t xml:space="preserve">: </w:t>
      </w:r>
      <w:r w:rsidR="001475B6">
        <w:rPr>
          <w:color w:val="202122"/>
        </w:rPr>
        <w:t>entrará en contacto</w:t>
      </w:r>
      <w:r w:rsidR="000D5DE0">
        <w:rPr>
          <w:color w:val="202122"/>
        </w:rPr>
        <w:t xml:space="preserve"> prolífico</w:t>
      </w:r>
      <w:r w:rsidR="001475B6">
        <w:rPr>
          <w:color w:val="202122"/>
        </w:rPr>
        <w:t xml:space="preserve"> con activistas feministas</w:t>
      </w:r>
      <w:r w:rsidR="001475B6">
        <w:rPr>
          <w:color w:val="202122"/>
        </w:rPr>
        <w:t>. Hoy,</w:t>
      </w:r>
      <w:r w:rsidR="001475B6">
        <w:rPr>
          <w:color w:val="202122"/>
        </w:rPr>
        <w:t xml:space="preserve"> sus restos mortales descansan en el panteón familiar de la ciudad de Cusco. </w:t>
      </w:r>
      <w:r w:rsidR="000D5DE0">
        <w:rPr>
          <w:color w:val="202122"/>
        </w:rPr>
        <w:t>Fémina i</w:t>
      </w:r>
      <w:r w:rsidR="001475B6">
        <w:rPr>
          <w:color w:val="202122"/>
        </w:rPr>
        <w:t>lustrada y popular, intelectual y culta, empá</w:t>
      </w:r>
      <w:r w:rsidR="001475B6">
        <w:rPr>
          <w:color w:val="202122"/>
        </w:rPr>
        <w:t>tica con la población indígena a la que presentó</w:t>
      </w:r>
      <w:r w:rsidR="001475B6" w:rsidRPr="001F4BBB">
        <w:rPr>
          <w:color w:val="202122"/>
        </w:rPr>
        <w:t xml:space="preserve"> de u</w:t>
      </w:r>
      <w:r w:rsidR="0000579C">
        <w:rPr>
          <w:color w:val="202122"/>
        </w:rPr>
        <w:t xml:space="preserve">na forma más humana y positiva, contraria </w:t>
      </w:r>
      <w:r w:rsidR="000D5DE0">
        <w:rPr>
          <w:color w:val="202122"/>
        </w:rPr>
        <w:t xml:space="preserve">al espíritu dominante </w:t>
      </w:r>
      <w:r w:rsidR="001475B6" w:rsidRPr="001F4BBB">
        <w:rPr>
          <w:color w:val="202122"/>
        </w:rPr>
        <w:t xml:space="preserve">de la época. </w:t>
      </w:r>
      <w:r w:rsidR="0000579C">
        <w:rPr>
          <w:color w:val="202122"/>
        </w:rPr>
        <w:t xml:space="preserve">Preocupada </w:t>
      </w:r>
      <w:r w:rsidR="000D5DE0">
        <w:rPr>
          <w:color w:val="202122"/>
        </w:rPr>
        <w:t xml:space="preserve">y ocupada </w:t>
      </w:r>
      <w:r w:rsidR="0000579C">
        <w:rPr>
          <w:color w:val="202122"/>
        </w:rPr>
        <w:t>siempre por</w:t>
      </w:r>
      <w:r w:rsidR="001475B6">
        <w:rPr>
          <w:color w:val="202122"/>
        </w:rPr>
        <w:t xml:space="preserve"> la educación de las mujeres, pensadora y moderna, lejos de e</w:t>
      </w:r>
      <w:r w:rsidR="0000579C">
        <w:rPr>
          <w:color w:val="202122"/>
        </w:rPr>
        <w:t>litismos ni distingos clasistas; constituye un</w:t>
      </w:r>
      <w:r w:rsidR="001475B6">
        <w:rPr>
          <w:color w:val="202122"/>
        </w:rPr>
        <w:t xml:space="preserve"> ejemplo de </w:t>
      </w:r>
      <w:r w:rsidR="00356190">
        <w:rPr>
          <w:color w:val="202122"/>
        </w:rPr>
        <w:t>persona</w:t>
      </w:r>
      <w:r w:rsidR="001475B6">
        <w:rPr>
          <w:color w:val="202122"/>
        </w:rPr>
        <w:t xml:space="preserve"> progresista </w:t>
      </w:r>
      <w:r w:rsidR="0000579C">
        <w:rPr>
          <w:color w:val="202122"/>
        </w:rPr>
        <w:t>a través de</w:t>
      </w:r>
      <w:r w:rsidR="003731AA">
        <w:rPr>
          <w:color w:val="202122"/>
        </w:rPr>
        <w:t xml:space="preserve"> su modus vivendi y por</w:t>
      </w:r>
      <w:bookmarkStart w:id="0" w:name="_GoBack"/>
      <w:bookmarkEnd w:id="0"/>
      <w:r w:rsidR="001475B6">
        <w:rPr>
          <w:color w:val="202122"/>
        </w:rPr>
        <w:t xml:space="preserve"> la producción literaria</w:t>
      </w:r>
      <w:r w:rsidR="00356190">
        <w:rPr>
          <w:color w:val="202122"/>
        </w:rPr>
        <w:t>,</w:t>
      </w:r>
      <w:r w:rsidR="001475B6">
        <w:rPr>
          <w:color w:val="202122"/>
        </w:rPr>
        <w:t xml:space="preserve"> </w:t>
      </w:r>
      <w:r w:rsidR="0000579C">
        <w:rPr>
          <w:color w:val="202122"/>
        </w:rPr>
        <w:t>objeto de estudio actualmente.</w:t>
      </w:r>
    </w:p>
    <w:p w:rsidR="0089694B" w:rsidRDefault="0089694B" w:rsidP="003572F7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</w:pPr>
    </w:p>
    <w:p w:rsidR="0089694B" w:rsidRDefault="0089694B" w:rsidP="003572F7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</w:pPr>
    </w:p>
    <w:p w:rsidR="00475F56" w:rsidRPr="001475B6" w:rsidRDefault="00ED0A37" w:rsidP="003572F7">
      <w:pPr>
        <w:shd w:val="clear" w:color="auto" w:fill="FFFFFF"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es-ES"/>
        </w:rPr>
        <w:t xml:space="preserve"> </w:t>
      </w:r>
    </w:p>
    <w:sectPr w:rsidR="00475F56" w:rsidRPr="001475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B0620D"/>
    <w:multiLevelType w:val="multilevel"/>
    <w:tmpl w:val="A2681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3B74D6"/>
    <w:multiLevelType w:val="multilevel"/>
    <w:tmpl w:val="E9C60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0F60CE3"/>
    <w:multiLevelType w:val="multilevel"/>
    <w:tmpl w:val="12A6A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9A39EE"/>
    <w:multiLevelType w:val="multilevel"/>
    <w:tmpl w:val="4984D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7A05CD"/>
    <w:multiLevelType w:val="multilevel"/>
    <w:tmpl w:val="58427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BBB"/>
    <w:rsid w:val="00004BD2"/>
    <w:rsid w:val="0000579C"/>
    <w:rsid w:val="0008455D"/>
    <w:rsid w:val="000D5DE0"/>
    <w:rsid w:val="001475B6"/>
    <w:rsid w:val="00166C80"/>
    <w:rsid w:val="0017179C"/>
    <w:rsid w:val="001D7201"/>
    <w:rsid w:val="001F4BBB"/>
    <w:rsid w:val="002B57CB"/>
    <w:rsid w:val="00356190"/>
    <w:rsid w:val="003572F7"/>
    <w:rsid w:val="003731AA"/>
    <w:rsid w:val="003D3116"/>
    <w:rsid w:val="00475F56"/>
    <w:rsid w:val="0062476E"/>
    <w:rsid w:val="0089694B"/>
    <w:rsid w:val="008B603C"/>
    <w:rsid w:val="008C46A8"/>
    <w:rsid w:val="009C093F"/>
    <w:rsid w:val="009F4D15"/>
    <w:rsid w:val="00A147FB"/>
    <w:rsid w:val="00AB4311"/>
    <w:rsid w:val="00BE328A"/>
    <w:rsid w:val="00C249E4"/>
    <w:rsid w:val="00E074A0"/>
    <w:rsid w:val="00ED0A37"/>
    <w:rsid w:val="00F07DF3"/>
    <w:rsid w:val="00F27E71"/>
    <w:rsid w:val="00F6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274432-3BB7-442E-B009-534B5980F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1F4B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1F4B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F4B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F4BBB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1F4BBB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1F4BBB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mw-headline">
    <w:name w:val="mw-headline"/>
    <w:basedOn w:val="Fuentedeprrafopredeter"/>
    <w:rsid w:val="001F4BBB"/>
  </w:style>
  <w:style w:type="character" w:customStyle="1" w:styleId="mw-editsection">
    <w:name w:val="mw-editsection"/>
    <w:basedOn w:val="Fuentedeprrafopredeter"/>
    <w:rsid w:val="001F4BBB"/>
  </w:style>
  <w:style w:type="character" w:customStyle="1" w:styleId="mw-editsection-bracket">
    <w:name w:val="mw-editsection-bracket"/>
    <w:basedOn w:val="Fuentedeprrafopredeter"/>
    <w:rsid w:val="001F4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33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68377">
          <w:blockQuote w:val="1"/>
          <w:marLeft w:val="960"/>
          <w:marRight w:val="960"/>
          <w:marTop w:val="240"/>
          <w:marBottom w:val="240"/>
          <w:divBdr>
            <w:top w:val="none" w:sz="0" w:space="0" w:color="auto"/>
            <w:left w:val="single" w:sz="18" w:space="10" w:color="C8CCD1"/>
            <w:bottom w:val="none" w:sz="0" w:space="0" w:color="auto"/>
            <w:right w:val="none" w:sz="0" w:space="0" w:color="auto"/>
          </w:divBdr>
          <w:divsChild>
            <w:div w:id="96135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25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2584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07639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705760291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794368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49195041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28552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7366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488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Ucar Ventura</dc:creator>
  <cp:keywords/>
  <dc:description/>
  <cp:lastModifiedBy>Pilar Ucar Ventura</cp:lastModifiedBy>
  <cp:revision>4</cp:revision>
  <dcterms:created xsi:type="dcterms:W3CDTF">2022-01-25T16:11:00Z</dcterms:created>
  <dcterms:modified xsi:type="dcterms:W3CDTF">2022-01-25T16:15:00Z</dcterms:modified>
</cp:coreProperties>
</file>