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76F611" w14:textId="77777777" w:rsidR="000B740E" w:rsidRDefault="000B740E" w:rsidP="00375BAC">
      <w:pPr>
        <w:spacing w:line="360" w:lineRule="auto"/>
        <w:jc w:val="center"/>
        <w:rPr>
          <w:rFonts w:ascii="Times New Roman" w:hAnsi="Times New Roman" w:cs="Times New Roman"/>
          <w:sz w:val="28"/>
          <w:szCs w:val="28"/>
        </w:rPr>
      </w:pPr>
    </w:p>
    <w:p w14:paraId="2155CA9F" w14:textId="77777777" w:rsidR="006107F6" w:rsidRDefault="006107F6" w:rsidP="00375BAC">
      <w:pPr>
        <w:spacing w:line="360" w:lineRule="auto"/>
        <w:jc w:val="center"/>
        <w:rPr>
          <w:rFonts w:ascii="Times New Roman" w:hAnsi="Times New Roman" w:cs="Times New Roman"/>
          <w:sz w:val="28"/>
          <w:szCs w:val="28"/>
        </w:rPr>
      </w:pPr>
    </w:p>
    <w:p w14:paraId="20F30082" w14:textId="77777777" w:rsidR="006107F6" w:rsidRPr="00375BAC" w:rsidRDefault="006107F6" w:rsidP="00375BAC">
      <w:pPr>
        <w:spacing w:line="360" w:lineRule="auto"/>
        <w:jc w:val="center"/>
        <w:rPr>
          <w:rFonts w:ascii="Times New Roman" w:hAnsi="Times New Roman" w:cs="Times New Roman"/>
          <w:sz w:val="28"/>
          <w:szCs w:val="28"/>
        </w:rPr>
      </w:pPr>
    </w:p>
    <w:p w14:paraId="19622E90" w14:textId="2C7D5D74" w:rsidR="00A5586E" w:rsidRPr="00BC2367" w:rsidRDefault="00A5586E" w:rsidP="00375BAC">
      <w:pPr>
        <w:spacing w:line="360" w:lineRule="auto"/>
        <w:jc w:val="center"/>
        <w:rPr>
          <w:rFonts w:ascii="Times New Roman" w:hAnsi="Times New Roman" w:cs="Times New Roman"/>
          <w:sz w:val="32"/>
          <w:szCs w:val="32"/>
        </w:rPr>
      </w:pPr>
      <w:r w:rsidRPr="00BC2367">
        <w:rPr>
          <w:rFonts w:ascii="Times New Roman" w:hAnsi="Times New Roman" w:cs="Times New Roman"/>
          <w:sz w:val="32"/>
          <w:szCs w:val="32"/>
        </w:rPr>
        <w:t>LA VIOLENCIA FILIOPARENTAL EN MENORES, SU RESPONSABILIDAD PENAL Y LA MEDIACIÓN COMO HERRAMIENTA DE INTERVENCIÓN</w:t>
      </w:r>
    </w:p>
    <w:p w14:paraId="46992D4C" w14:textId="7CD4C4B2" w:rsidR="000B740E" w:rsidRPr="00375BAC" w:rsidRDefault="000B740E" w:rsidP="00375BAC">
      <w:pPr>
        <w:spacing w:line="360" w:lineRule="auto"/>
        <w:rPr>
          <w:rFonts w:ascii="Times New Roman" w:hAnsi="Times New Roman" w:cs="Times New Roman"/>
          <w:sz w:val="28"/>
          <w:szCs w:val="28"/>
        </w:rPr>
      </w:pPr>
    </w:p>
    <w:p w14:paraId="330726A9" w14:textId="0DC96B9F" w:rsidR="00A5586E" w:rsidRPr="00375BAC" w:rsidRDefault="00A5586E" w:rsidP="00375BAC">
      <w:pPr>
        <w:spacing w:line="360" w:lineRule="auto"/>
        <w:rPr>
          <w:rFonts w:ascii="Times New Roman" w:hAnsi="Times New Roman" w:cs="Times New Roman"/>
          <w:sz w:val="28"/>
          <w:szCs w:val="28"/>
        </w:rPr>
      </w:pPr>
    </w:p>
    <w:p w14:paraId="47A36CA5" w14:textId="0BED5888" w:rsidR="00BA61AB" w:rsidRDefault="00BA61AB" w:rsidP="00375BAC">
      <w:pPr>
        <w:spacing w:line="360" w:lineRule="auto"/>
        <w:rPr>
          <w:rFonts w:ascii="Times New Roman" w:hAnsi="Times New Roman" w:cs="Times New Roman"/>
          <w:sz w:val="28"/>
          <w:szCs w:val="28"/>
        </w:rPr>
      </w:pPr>
    </w:p>
    <w:p w14:paraId="563919C5" w14:textId="7B1EB206" w:rsidR="00CE7F4D" w:rsidRDefault="006107F6" w:rsidP="00375BAC">
      <w:pPr>
        <w:spacing w:line="360" w:lineRule="auto"/>
        <w:rPr>
          <w:rFonts w:ascii="Times New Roman" w:hAnsi="Times New Roman" w:cs="Times New Roman"/>
          <w:sz w:val="28"/>
          <w:szCs w:val="28"/>
        </w:rPr>
      </w:pPr>
      <w:r w:rsidRPr="00375BAC">
        <w:rPr>
          <w:noProof/>
          <w:sz w:val="28"/>
          <w:szCs w:val="28"/>
          <w:lang w:eastAsia="es-ES"/>
        </w:rPr>
        <w:drawing>
          <wp:anchor distT="0" distB="0" distL="114300" distR="114300" simplePos="0" relativeHeight="251658240" behindDoc="0" locked="0" layoutInCell="1" allowOverlap="1" wp14:anchorId="413AB2EE" wp14:editId="59D30AF3">
            <wp:simplePos x="0" y="0"/>
            <wp:positionH relativeFrom="column">
              <wp:posOffset>1295400</wp:posOffset>
            </wp:positionH>
            <wp:positionV relativeFrom="paragraph">
              <wp:posOffset>127000</wp:posOffset>
            </wp:positionV>
            <wp:extent cx="3143250" cy="827405"/>
            <wp:effectExtent l="0" t="0" r="0" b="0"/>
            <wp:wrapNone/>
            <wp:docPr id="14789994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43250" cy="827405"/>
                    </a:xfrm>
                    <a:prstGeom prst="rect">
                      <a:avLst/>
                    </a:prstGeom>
                    <a:noFill/>
                    <a:ln>
                      <a:noFill/>
                    </a:ln>
                  </pic:spPr>
                </pic:pic>
              </a:graphicData>
            </a:graphic>
          </wp:anchor>
        </w:drawing>
      </w:r>
    </w:p>
    <w:p w14:paraId="43D6579C" w14:textId="77777777" w:rsidR="00CE7F4D" w:rsidRDefault="00CE7F4D" w:rsidP="00375BAC">
      <w:pPr>
        <w:spacing w:line="360" w:lineRule="auto"/>
        <w:rPr>
          <w:rFonts w:ascii="Times New Roman" w:hAnsi="Times New Roman" w:cs="Times New Roman"/>
          <w:sz w:val="28"/>
          <w:szCs w:val="28"/>
        </w:rPr>
      </w:pPr>
    </w:p>
    <w:p w14:paraId="42E94E92" w14:textId="77777777" w:rsidR="00CE7F4D" w:rsidRPr="00375BAC" w:rsidRDefault="00CE7F4D" w:rsidP="00375BAC">
      <w:pPr>
        <w:spacing w:line="360" w:lineRule="auto"/>
        <w:rPr>
          <w:rFonts w:ascii="Times New Roman" w:hAnsi="Times New Roman" w:cs="Times New Roman"/>
          <w:sz w:val="28"/>
          <w:szCs w:val="28"/>
        </w:rPr>
      </w:pPr>
    </w:p>
    <w:p w14:paraId="04D1A74A" w14:textId="69E223E2" w:rsidR="00BA61AB" w:rsidRDefault="00BA61AB" w:rsidP="00375BAC">
      <w:pPr>
        <w:spacing w:line="360" w:lineRule="auto"/>
        <w:rPr>
          <w:rFonts w:ascii="Times New Roman" w:hAnsi="Times New Roman" w:cs="Times New Roman"/>
          <w:sz w:val="28"/>
          <w:szCs w:val="28"/>
        </w:rPr>
      </w:pPr>
    </w:p>
    <w:p w14:paraId="2242CC2D" w14:textId="77777777" w:rsidR="007A21E1" w:rsidRDefault="007A21E1" w:rsidP="00375BAC">
      <w:pPr>
        <w:spacing w:line="360" w:lineRule="auto"/>
        <w:rPr>
          <w:rFonts w:ascii="Times New Roman" w:hAnsi="Times New Roman" w:cs="Times New Roman"/>
          <w:sz w:val="28"/>
          <w:szCs w:val="28"/>
        </w:rPr>
      </w:pPr>
    </w:p>
    <w:p w14:paraId="44158F84" w14:textId="77777777" w:rsidR="007A21E1" w:rsidRPr="00375BAC" w:rsidRDefault="007A21E1" w:rsidP="00375BAC">
      <w:pPr>
        <w:spacing w:line="360" w:lineRule="auto"/>
        <w:rPr>
          <w:rFonts w:ascii="Times New Roman" w:hAnsi="Times New Roman" w:cs="Times New Roman"/>
          <w:sz w:val="28"/>
          <w:szCs w:val="28"/>
        </w:rPr>
      </w:pPr>
    </w:p>
    <w:p w14:paraId="49D07D37" w14:textId="0BBAC820" w:rsidR="00BA61AB" w:rsidRPr="004A5E9A" w:rsidRDefault="003D56B2" w:rsidP="00375BAC">
      <w:pPr>
        <w:spacing w:line="360" w:lineRule="auto"/>
        <w:jc w:val="right"/>
        <w:rPr>
          <w:rFonts w:ascii="Times New Roman" w:hAnsi="Times New Roman" w:cs="Times New Roman"/>
        </w:rPr>
      </w:pPr>
      <w:r w:rsidRPr="004A5E9A">
        <w:rPr>
          <w:rFonts w:ascii="Times New Roman" w:hAnsi="Times New Roman" w:cs="Times New Roman"/>
        </w:rPr>
        <w:t xml:space="preserve">Grado en </w:t>
      </w:r>
      <w:r w:rsidR="00AD5497" w:rsidRPr="004A5E9A">
        <w:rPr>
          <w:rFonts w:ascii="Times New Roman" w:hAnsi="Times New Roman" w:cs="Times New Roman"/>
        </w:rPr>
        <w:t>Criminología</w:t>
      </w:r>
    </w:p>
    <w:p w14:paraId="5C052895" w14:textId="49A36BFD" w:rsidR="003D56B2" w:rsidRDefault="003D56B2" w:rsidP="00375BAC">
      <w:pPr>
        <w:spacing w:line="360" w:lineRule="auto"/>
        <w:jc w:val="right"/>
        <w:rPr>
          <w:rFonts w:ascii="Times New Roman" w:hAnsi="Times New Roman" w:cs="Times New Roman"/>
        </w:rPr>
      </w:pPr>
      <w:r w:rsidRPr="004A5E9A">
        <w:rPr>
          <w:rFonts w:ascii="Times New Roman" w:hAnsi="Times New Roman" w:cs="Times New Roman"/>
        </w:rPr>
        <w:t>Tra</w:t>
      </w:r>
      <w:r w:rsidR="00280BD6" w:rsidRPr="004A5E9A">
        <w:rPr>
          <w:rFonts w:ascii="Times New Roman" w:hAnsi="Times New Roman" w:cs="Times New Roman"/>
        </w:rPr>
        <w:t xml:space="preserve">bajo de Fin de Grado </w:t>
      </w:r>
    </w:p>
    <w:p w14:paraId="1B2141A0" w14:textId="13832530" w:rsidR="00C1056D" w:rsidRPr="004A5E9A" w:rsidRDefault="00C1056D" w:rsidP="00C1056D">
      <w:pPr>
        <w:spacing w:line="360" w:lineRule="auto"/>
        <w:jc w:val="right"/>
        <w:rPr>
          <w:rFonts w:ascii="Times New Roman" w:hAnsi="Times New Roman" w:cs="Times New Roman"/>
        </w:rPr>
      </w:pPr>
      <w:r w:rsidRPr="004A5E9A">
        <w:rPr>
          <w:rFonts w:ascii="Times New Roman" w:hAnsi="Times New Roman" w:cs="Times New Roman"/>
        </w:rPr>
        <w:t>Convocatoria Ordinaria</w:t>
      </w:r>
    </w:p>
    <w:p w14:paraId="005DD891" w14:textId="6E5FA44E" w:rsidR="00BA61AB" w:rsidRPr="004A5E9A" w:rsidRDefault="00BA61AB" w:rsidP="00375BAC">
      <w:pPr>
        <w:spacing w:line="360" w:lineRule="auto"/>
        <w:jc w:val="right"/>
        <w:rPr>
          <w:rFonts w:ascii="Times New Roman" w:hAnsi="Times New Roman" w:cs="Times New Roman"/>
        </w:rPr>
      </w:pPr>
      <w:r w:rsidRPr="004A5E9A">
        <w:rPr>
          <w:rFonts w:ascii="Times New Roman" w:hAnsi="Times New Roman" w:cs="Times New Roman"/>
        </w:rPr>
        <w:t>Paula Gálvez Garrido</w:t>
      </w:r>
    </w:p>
    <w:p w14:paraId="18E69A1D" w14:textId="265F55EE" w:rsidR="00106A39" w:rsidRPr="004A5E9A" w:rsidRDefault="00071E8A" w:rsidP="00375BAC">
      <w:pPr>
        <w:spacing w:line="360" w:lineRule="auto"/>
        <w:jc w:val="right"/>
        <w:rPr>
          <w:rFonts w:ascii="Times New Roman" w:hAnsi="Times New Roman" w:cs="Times New Roman"/>
        </w:rPr>
      </w:pPr>
      <w:r>
        <w:rPr>
          <w:rFonts w:ascii="Times New Roman" w:hAnsi="Times New Roman" w:cs="Times New Roman"/>
        </w:rPr>
        <w:t xml:space="preserve">Tutora: </w:t>
      </w:r>
      <w:r w:rsidR="00106A39" w:rsidRPr="004A5E9A">
        <w:rPr>
          <w:rFonts w:ascii="Times New Roman" w:hAnsi="Times New Roman" w:cs="Times New Roman"/>
        </w:rPr>
        <w:t>Raquel Noguera Tapias</w:t>
      </w:r>
    </w:p>
    <w:p w14:paraId="00992490" w14:textId="2039CE69" w:rsidR="004A5E9A" w:rsidRPr="004A5E9A" w:rsidRDefault="004A5E9A" w:rsidP="00375BAC">
      <w:pPr>
        <w:spacing w:line="360" w:lineRule="auto"/>
        <w:jc w:val="right"/>
        <w:rPr>
          <w:rFonts w:ascii="Times New Roman" w:hAnsi="Times New Roman" w:cs="Times New Roman"/>
        </w:rPr>
      </w:pPr>
      <w:r>
        <w:rPr>
          <w:rFonts w:ascii="Times New Roman" w:hAnsi="Times New Roman" w:cs="Times New Roman"/>
        </w:rPr>
        <w:t>(Fecha)</w:t>
      </w:r>
    </w:p>
    <w:p w14:paraId="309824DE" w14:textId="77777777" w:rsidR="001856B0" w:rsidRDefault="001856B0" w:rsidP="001856B0">
      <w:pPr>
        <w:rPr>
          <w:rFonts w:ascii="Times New Roman" w:hAnsi="Times New Roman" w:cs="Times New Roman"/>
        </w:rPr>
      </w:pPr>
    </w:p>
    <w:p w14:paraId="3E4E6545" w14:textId="0F639A28" w:rsidR="00AE1A02" w:rsidRDefault="00AE1A02" w:rsidP="001856B0">
      <w:pPr>
        <w:rPr>
          <w:rFonts w:ascii="Times New Roman" w:hAnsi="Times New Roman" w:cs="Times New Roman"/>
        </w:rPr>
      </w:pPr>
    </w:p>
    <w:p w14:paraId="5261A715" w14:textId="178F5B0D" w:rsidR="00AE1A02" w:rsidRPr="00692AD6" w:rsidRDefault="00AE1A02" w:rsidP="00AE1A02">
      <w:pPr>
        <w:rPr>
          <w:rFonts w:ascii="Times New Roman" w:hAnsi="Times New Roman" w:cs="Times New Roman"/>
        </w:rPr>
      </w:pPr>
      <w:r w:rsidRPr="00692AD6">
        <w:rPr>
          <w:rFonts w:ascii="Times New Roman" w:hAnsi="Times New Roman" w:cs="Times New Roman"/>
        </w:rPr>
        <w:lastRenderedPageBreak/>
        <w:t xml:space="preserve">RESUMEN </w:t>
      </w:r>
    </w:p>
    <w:p w14:paraId="0753B0B1" w14:textId="08631982" w:rsidR="00AE1A02" w:rsidRPr="00692AD6" w:rsidRDefault="00AE1A02" w:rsidP="00AE1A02">
      <w:pPr>
        <w:spacing w:line="360" w:lineRule="auto"/>
        <w:jc w:val="both"/>
        <w:rPr>
          <w:rFonts w:ascii="Times New Roman" w:hAnsi="Times New Roman" w:cs="Times New Roman"/>
        </w:rPr>
      </w:pPr>
      <w:r w:rsidRPr="00692AD6">
        <w:rPr>
          <w:rFonts w:ascii="Times New Roman" w:hAnsi="Times New Roman" w:cs="Times New Roman"/>
        </w:rPr>
        <w:t>PALABRAS CLAVE</w:t>
      </w:r>
    </w:p>
    <w:p w14:paraId="30AE2488" w14:textId="5F23EB8A" w:rsidR="00AE1A02" w:rsidRPr="00692AD6" w:rsidRDefault="00AE1A02" w:rsidP="00AE1A02">
      <w:pPr>
        <w:spacing w:line="360" w:lineRule="auto"/>
        <w:jc w:val="both"/>
        <w:rPr>
          <w:rFonts w:ascii="Times New Roman" w:hAnsi="Times New Roman" w:cs="Times New Roman"/>
        </w:rPr>
      </w:pPr>
      <w:r w:rsidRPr="00692AD6">
        <w:rPr>
          <w:rFonts w:ascii="Times New Roman" w:hAnsi="Times New Roman" w:cs="Times New Roman"/>
        </w:rPr>
        <w:t>ABSTRACT</w:t>
      </w:r>
    </w:p>
    <w:p w14:paraId="23BC5205" w14:textId="3421815F" w:rsidR="00AE1A02" w:rsidRPr="00692AD6" w:rsidRDefault="00AE1A02" w:rsidP="00AE1A02">
      <w:pPr>
        <w:spacing w:line="360" w:lineRule="auto"/>
        <w:jc w:val="both"/>
        <w:rPr>
          <w:rFonts w:ascii="Times New Roman" w:hAnsi="Times New Roman" w:cs="Times New Roman"/>
        </w:rPr>
      </w:pPr>
      <w:r w:rsidRPr="00692AD6">
        <w:rPr>
          <w:rFonts w:ascii="Times New Roman" w:hAnsi="Times New Roman" w:cs="Times New Roman"/>
        </w:rPr>
        <w:t>KEY WORDS</w:t>
      </w:r>
    </w:p>
    <w:p w14:paraId="65940D29" w14:textId="09395D7B" w:rsidR="008E4212" w:rsidRDefault="00AE1A02" w:rsidP="001856B0">
      <w:pPr>
        <w:rPr>
          <w:rFonts w:ascii="Times New Roman" w:hAnsi="Times New Roman" w:cs="Times New Roman"/>
        </w:rPr>
      </w:pPr>
      <w:r>
        <w:rPr>
          <w:rFonts w:ascii="Times New Roman" w:hAnsi="Times New Roman" w:cs="Times New Roman"/>
        </w:rPr>
        <w:br w:type="page"/>
      </w:r>
    </w:p>
    <w:sdt>
      <w:sdtPr>
        <w:rPr>
          <w:rFonts w:ascii="Times New Roman" w:eastAsiaTheme="minorEastAsia" w:hAnsi="Times New Roman" w:cs="Times New Roman"/>
          <w:color w:val="auto"/>
          <w:sz w:val="24"/>
          <w:szCs w:val="24"/>
          <w:lang w:eastAsia="en-US"/>
        </w:rPr>
        <w:id w:val="759871270"/>
        <w:docPartObj>
          <w:docPartGallery w:val="Table of Contents"/>
          <w:docPartUnique/>
        </w:docPartObj>
      </w:sdtPr>
      <w:sdtEndPr>
        <w:rPr>
          <w:rFonts w:asciiTheme="minorHAnsi" w:hAnsiTheme="minorHAnsi" w:cstheme="minorBidi"/>
        </w:rPr>
      </w:sdtEndPr>
      <w:sdtContent>
        <w:p w14:paraId="71A39732" w14:textId="401FBB70" w:rsidR="001E6413" w:rsidRPr="005A3664" w:rsidRDefault="005A3664" w:rsidP="002F2038">
          <w:pPr>
            <w:pStyle w:val="TtuloTDC"/>
            <w:spacing w:line="360" w:lineRule="auto"/>
            <w:rPr>
              <w:rFonts w:ascii="Times New Roman" w:eastAsiaTheme="minorHAnsi" w:hAnsi="Times New Roman" w:cs="Times New Roman"/>
              <w:b/>
              <w:color w:val="auto"/>
              <w:sz w:val="24"/>
              <w:szCs w:val="24"/>
              <w:lang w:eastAsia="en-US"/>
            </w:rPr>
          </w:pPr>
          <w:r w:rsidRPr="005A3664">
            <w:rPr>
              <w:rFonts w:ascii="Times New Roman" w:eastAsiaTheme="minorHAnsi" w:hAnsi="Times New Roman" w:cs="Times New Roman"/>
              <w:b/>
              <w:color w:val="auto"/>
              <w:sz w:val="24"/>
              <w:szCs w:val="24"/>
              <w:lang w:eastAsia="en-US"/>
            </w:rPr>
            <w:t>ÍNDICE</w:t>
          </w:r>
        </w:p>
        <w:p w14:paraId="2BEC467C" w14:textId="38DE9418" w:rsidR="001E6413" w:rsidRPr="002F2038" w:rsidRDefault="002F2038" w:rsidP="002F2038">
          <w:pPr>
            <w:pStyle w:val="TDC1"/>
            <w:spacing w:line="360" w:lineRule="auto"/>
            <w:rPr>
              <w:rFonts w:ascii="Times New Roman" w:hAnsi="Times New Roman"/>
              <w:sz w:val="24"/>
              <w:szCs w:val="24"/>
            </w:rPr>
          </w:pPr>
          <w:r w:rsidRPr="002F2038">
            <w:rPr>
              <w:rFonts w:ascii="Times New Roman" w:hAnsi="Times New Roman"/>
              <w:b/>
              <w:bCs/>
              <w:sz w:val="24"/>
              <w:szCs w:val="24"/>
            </w:rPr>
            <w:t>Introducción</w:t>
          </w:r>
          <w:r w:rsidR="001E6413" w:rsidRPr="002F2038">
            <w:rPr>
              <w:rFonts w:ascii="Times New Roman" w:hAnsi="Times New Roman"/>
              <w:sz w:val="24"/>
              <w:szCs w:val="24"/>
            </w:rPr>
            <w:ptab w:relativeTo="margin" w:alignment="right" w:leader="dot"/>
          </w:r>
        </w:p>
        <w:p w14:paraId="72256A5E" w14:textId="6D4CF696" w:rsidR="00F37E34" w:rsidRDefault="002F2038" w:rsidP="0098631F">
          <w:pPr>
            <w:pStyle w:val="TDC2"/>
            <w:spacing w:line="360" w:lineRule="auto"/>
            <w:ind w:left="216" w:firstLine="492"/>
            <w:rPr>
              <w:rFonts w:ascii="Times New Roman" w:hAnsi="Times New Roman"/>
              <w:sz w:val="24"/>
              <w:szCs w:val="24"/>
            </w:rPr>
          </w:pPr>
          <w:r w:rsidRPr="002F2038">
            <w:rPr>
              <w:rFonts w:ascii="Times New Roman" w:hAnsi="Times New Roman"/>
              <w:sz w:val="24"/>
              <w:szCs w:val="24"/>
            </w:rPr>
            <w:t>Justificación del estudio</w:t>
          </w:r>
          <w:r w:rsidR="001E6413" w:rsidRPr="002F2038">
            <w:rPr>
              <w:rFonts w:ascii="Times New Roman" w:hAnsi="Times New Roman"/>
              <w:sz w:val="24"/>
              <w:szCs w:val="24"/>
            </w:rPr>
            <w:ptab w:relativeTo="margin" w:alignment="right" w:leader="dot"/>
          </w:r>
        </w:p>
        <w:p w14:paraId="573B3942" w14:textId="456750A2" w:rsidR="002F2038" w:rsidRDefault="002F2038" w:rsidP="0098631F">
          <w:pPr>
            <w:pStyle w:val="TDC2"/>
            <w:spacing w:line="360" w:lineRule="auto"/>
            <w:ind w:firstLine="488"/>
            <w:rPr>
              <w:rFonts w:ascii="Times New Roman" w:hAnsi="Times New Roman"/>
              <w:sz w:val="24"/>
              <w:szCs w:val="24"/>
            </w:rPr>
          </w:pPr>
          <w:r w:rsidRPr="002F2038">
            <w:rPr>
              <w:rFonts w:ascii="Times New Roman" w:hAnsi="Times New Roman"/>
              <w:sz w:val="24"/>
              <w:szCs w:val="24"/>
            </w:rPr>
            <w:t>Objetivos</w:t>
          </w:r>
          <w:r w:rsidR="001E6413" w:rsidRPr="002F2038">
            <w:rPr>
              <w:rFonts w:ascii="Times New Roman" w:hAnsi="Times New Roman"/>
              <w:sz w:val="24"/>
              <w:szCs w:val="24"/>
            </w:rPr>
            <w:ptab w:relativeTo="margin" w:alignment="right" w:leader="dot"/>
          </w:r>
        </w:p>
        <w:p w14:paraId="4DC0877A" w14:textId="3C9CB734" w:rsidR="00F37E34" w:rsidRPr="00F37E34" w:rsidRDefault="00F37E34" w:rsidP="0098631F">
          <w:pPr>
            <w:ind w:firstLine="708"/>
            <w:rPr>
              <w:rFonts w:ascii="Times New Roman" w:eastAsiaTheme="minorEastAsia" w:hAnsi="Times New Roman" w:cs="Times New Roman"/>
              <w:lang w:eastAsia="es-ES"/>
            </w:rPr>
          </w:pPr>
          <w:r w:rsidRPr="00F37E34">
            <w:rPr>
              <w:rFonts w:ascii="Times New Roman" w:eastAsiaTheme="minorEastAsia" w:hAnsi="Times New Roman" w:cs="Times New Roman"/>
              <w:lang w:eastAsia="es-ES"/>
            </w:rPr>
            <w:t>Hipótesi</w:t>
          </w:r>
          <w:r>
            <w:rPr>
              <w:rFonts w:ascii="Times New Roman" w:eastAsiaTheme="minorEastAsia" w:hAnsi="Times New Roman" w:cs="Times New Roman"/>
              <w:lang w:eastAsia="es-ES"/>
            </w:rPr>
            <w:t>s</w:t>
          </w:r>
          <w:r w:rsidRPr="002F2038">
            <w:rPr>
              <w:rFonts w:ascii="Times New Roman" w:hAnsi="Times New Roman" w:cs="Times New Roman"/>
            </w:rPr>
            <w:ptab w:relativeTo="margin" w:alignment="right" w:leader="dot"/>
          </w:r>
        </w:p>
        <w:p w14:paraId="173DE13B" w14:textId="632D1025" w:rsidR="001E6413" w:rsidRPr="002F2038" w:rsidRDefault="00984709" w:rsidP="002F2038">
          <w:pPr>
            <w:pStyle w:val="TDC1"/>
            <w:spacing w:line="360" w:lineRule="auto"/>
            <w:rPr>
              <w:rFonts w:ascii="Times New Roman" w:hAnsi="Times New Roman"/>
              <w:sz w:val="24"/>
              <w:szCs w:val="24"/>
            </w:rPr>
          </w:pPr>
          <w:r>
            <w:rPr>
              <w:rFonts w:ascii="Times New Roman" w:hAnsi="Times New Roman"/>
              <w:b/>
              <w:bCs/>
              <w:sz w:val="24"/>
              <w:szCs w:val="24"/>
            </w:rPr>
            <w:t>Metodología</w:t>
          </w:r>
          <w:r w:rsidR="001E6413" w:rsidRPr="002F2038">
            <w:rPr>
              <w:rFonts w:ascii="Times New Roman" w:hAnsi="Times New Roman"/>
              <w:sz w:val="24"/>
              <w:szCs w:val="24"/>
            </w:rPr>
            <w:ptab w:relativeTo="margin" w:alignment="right" w:leader="dot"/>
          </w:r>
        </w:p>
        <w:p w14:paraId="3BF665A8" w14:textId="52D13581" w:rsidR="001E6413" w:rsidRPr="002F2038" w:rsidRDefault="00984709" w:rsidP="0098631F">
          <w:pPr>
            <w:pStyle w:val="TDC2"/>
            <w:spacing w:line="360" w:lineRule="auto"/>
            <w:ind w:left="216" w:firstLine="492"/>
            <w:rPr>
              <w:rFonts w:ascii="Times New Roman" w:hAnsi="Times New Roman"/>
              <w:sz w:val="24"/>
              <w:szCs w:val="24"/>
            </w:rPr>
          </w:pPr>
          <w:r>
            <w:rPr>
              <w:rFonts w:ascii="Times New Roman" w:hAnsi="Times New Roman"/>
              <w:sz w:val="24"/>
              <w:szCs w:val="24"/>
            </w:rPr>
            <w:t>Diseño</w:t>
          </w:r>
          <w:r w:rsidR="001E6413" w:rsidRPr="002F2038">
            <w:rPr>
              <w:rFonts w:ascii="Times New Roman" w:hAnsi="Times New Roman"/>
              <w:sz w:val="24"/>
              <w:szCs w:val="24"/>
            </w:rPr>
            <w:ptab w:relativeTo="margin" w:alignment="right" w:leader="dot"/>
          </w:r>
        </w:p>
        <w:p w14:paraId="62CDE307" w14:textId="3EFE7C71" w:rsidR="00984709" w:rsidRDefault="00984709" w:rsidP="0098631F">
          <w:pPr>
            <w:pStyle w:val="TDC3"/>
            <w:spacing w:line="360" w:lineRule="auto"/>
            <w:ind w:left="0" w:firstLine="708"/>
            <w:rPr>
              <w:rFonts w:ascii="Times New Roman" w:hAnsi="Times New Roman"/>
              <w:sz w:val="24"/>
              <w:szCs w:val="24"/>
            </w:rPr>
          </w:pPr>
          <w:r>
            <w:rPr>
              <w:rFonts w:ascii="Times New Roman" w:hAnsi="Times New Roman"/>
              <w:sz w:val="24"/>
              <w:szCs w:val="24"/>
            </w:rPr>
            <w:t>Muestra</w:t>
          </w:r>
          <w:r w:rsidR="001E6413" w:rsidRPr="002F2038">
            <w:rPr>
              <w:rFonts w:ascii="Times New Roman" w:hAnsi="Times New Roman"/>
              <w:sz w:val="24"/>
              <w:szCs w:val="24"/>
            </w:rPr>
            <w:ptab w:relativeTo="margin" w:alignment="right" w:leader="dot"/>
          </w:r>
        </w:p>
        <w:p w14:paraId="605F98FA" w14:textId="77777777" w:rsidR="000854C4" w:rsidRDefault="00984709" w:rsidP="0098631F">
          <w:pPr>
            <w:spacing w:line="360" w:lineRule="auto"/>
            <w:ind w:firstLine="708"/>
            <w:rPr>
              <w:rFonts w:ascii="Times New Roman" w:hAnsi="Times New Roman" w:cs="Times New Roman"/>
            </w:rPr>
          </w:pPr>
          <w:r w:rsidRPr="00984709">
            <w:rPr>
              <w:rFonts w:ascii="Times New Roman" w:eastAsiaTheme="minorEastAsia" w:hAnsi="Times New Roman" w:cs="Times New Roman"/>
              <w:lang w:eastAsia="es-ES"/>
            </w:rPr>
            <w:t>Procedimiento</w:t>
          </w:r>
          <w:r w:rsidRPr="002F2038">
            <w:rPr>
              <w:rFonts w:ascii="Times New Roman" w:hAnsi="Times New Roman" w:cs="Times New Roman"/>
            </w:rPr>
            <w:ptab w:relativeTo="margin" w:alignment="right" w:leader="dot"/>
          </w:r>
        </w:p>
        <w:p w14:paraId="4E7C897C" w14:textId="293DE54E" w:rsidR="000854C4" w:rsidRDefault="000854C4" w:rsidP="0098631F">
          <w:pPr>
            <w:spacing w:line="360" w:lineRule="auto"/>
          </w:pPr>
          <w:r w:rsidRPr="5096DDE9">
            <w:rPr>
              <w:rFonts w:ascii="Times New Roman" w:hAnsi="Times New Roman" w:cs="Times New Roman"/>
              <w:b/>
              <w:bCs/>
            </w:rPr>
            <w:t>C</w:t>
          </w:r>
          <w:r w:rsidR="00AF238F">
            <w:rPr>
              <w:rFonts w:ascii="Times New Roman" w:hAnsi="Times New Roman" w:cs="Times New Roman"/>
              <w:b/>
              <w:bCs/>
            </w:rPr>
            <w:t>apítulo</w:t>
          </w:r>
          <w:r w:rsidRPr="5096DDE9">
            <w:rPr>
              <w:rFonts w:ascii="Times New Roman" w:hAnsi="Times New Roman" w:cs="Times New Roman"/>
              <w:b/>
              <w:bCs/>
            </w:rPr>
            <w:t xml:space="preserve"> 1. L</w:t>
          </w:r>
          <w:r w:rsidR="00CC3677" w:rsidRPr="5096DDE9">
            <w:rPr>
              <w:rFonts w:ascii="Times New Roman" w:hAnsi="Times New Roman" w:cs="Times New Roman"/>
              <w:b/>
              <w:bCs/>
            </w:rPr>
            <w:t>a violencia filio-parental</w:t>
          </w:r>
          <w:r w:rsidR="004C74B8" w:rsidRPr="002F2038">
            <w:rPr>
              <w:rFonts w:ascii="Times New Roman" w:hAnsi="Times New Roman" w:cs="Times New Roman"/>
            </w:rPr>
            <w:ptab w:relativeTo="margin" w:alignment="right" w:leader="dot"/>
          </w:r>
        </w:p>
        <w:p w14:paraId="5583F963" w14:textId="4CE27C92" w:rsidR="0098631F" w:rsidRDefault="000854C4" w:rsidP="0098631F">
          <w:pPr>
            <w:spacing w:line="360" w:lineRule="auto"/>
            <w:rPr>
              <w:rFonts w:ascii="Times New Roman" w:hAnsi="Times New Roman" w:cs="Times New Roman"/>
            </w:rPr>
          </w:pPr>
          <w:r w:rsidRPr="2E151094">
            <w:rPr>
              <w:rFonts w:ascii="Times New Roman" w:hAnsi="Times New Roman" w:cs="Times New Roman"/>
              <w:b/>
              <w:bCs/>
            </w:rPr>
            <w:t>C</w:t>
          </w:r>
          <w:r w:rsidR="00AF238F" w:rsidRPr="2E151094">
            <w:rPr>
              <w:rFonts w:ascii="Times New Roman" w:hAnsi="Times New Roman" w:cs="Times New Roman"/>
              <w:b/>
              <w:bCs/>
            </w:rPr>
            <w:t>apítulo</w:t>
          </w:r>
          <w:r w:rsidRPr="2E151094">
            <w:rPr>
              <w:rFonts w:ascii="Times New Roman" w:hAnsi="Times New Roman" w:cs="Times New Roman"/>
              <w:b/>
              <w:bCs/>
            </w:rPr>
            <w:t xml:space="preserve"> 2. E</w:t>
          </w:r>
          <w:r w:rsidR="00AF238F" w:rsidRPr="2E151094">
            <w:rPr>
              <w:rFonts w:ascii="Times New Roman" w:hAnsi="Times New Roman" w:cs="Times New Roman"/>
              <w:b/>
              <w:bCs/>
            </w:rPr>
            <w:t xml:space="preserve">l perfil del </w:t>
          </w:r>
          <w:r w:rsidR="00AF238F">
            <w:rPr>
              <w:rFonts w:ascii="Times New Roman" w:hAnsi="Times New Roman" w:cs="Times New Roman"/>
              <w:b/>
              <w:bCs/>
            </w:rPr>
            <w:t xml:space="preserve">menor </w:t>
          </w:r>
          <w:r w:rsidR="00AF238F" w:rsidRPr="2E151094">
            <w:rPr>
              <w:rFonts w:ascii="Times New Roman" w:hAnsi="Times New Roman" w:cs="Times New Roman"/>
              <w:b/>
              <w:bCs/>
            </w:rPr>
            <w:t>agresor</w:t>
          </w:r>
          <w:r w:rsidR="004C74B8" w:rsidRPr="002F2038">
            <w:rPr>
              <w:rFonts w:ascii="Times New Roman" w:hAnsi="Times New Roman" w:cs="Times New Roman"/>
            </w:rPr>
            <w:ptab w:relativeTo="margin" w:alignment="right" w:leader="dot"/>
          </w:r>
        </w:p>
        <w:p w14:paraId="4A25B746" w14:textId="0CEA961D" w:rsidR="0098631F" w:rsidRDefault="0098631F" w:rsidP="0098631F">
          <w:pPr>
            <w:spacing w:line="360" w:lineRule="auto"/>
            <w:ind w:firstLine="708"/>
            <w:rPr>
              <w:rFonts w:ascii="Times New Roman" w:hAnsi="Times New Roman" w:cs="Times New Roman"/>
            </w:rPr>
          </w:pPr>
          <w:r>
            <w:rPr>
              <w:rFonts w:ascii="Times New Roman" w:hAnsi="Times New Roman" w:cs="Times New Roman"/>
            </w:rPr>
            <w:t>Estilo educativo</w:t>
          </w:r>
          <w:r w:rsidRPr="002F2038">
            <w:rPr>
              <w:rFonts w:ascii="Times New Roman" w:hAnsi="Times New Roman" w:cs="Times New Roman"/>
            </w:rPr>
            <w:ptab w:relativeTo="margin" w:alignment="right" w:leader="dot"/>
          </w:r>
        </w:p>
        <w:p w14:paraId="1C7C2B7C" w14:textId="1E8D837F" w:rsidR="0098631F" w:rsidRDefault="0098631F" w:rsidP="0098631F">
          <w:pPr>
            <w:spacing w:line="360" w:lineRule="auto"/>
            <w:ind w:firstLine="708"/>
            <w:rPr>
              <w:rFonts w:ascii="Times New Roman" w:eastAsiaTheme="minorEastAsia" w:hAnsi="Times New Roman" w:cs="Times New Roman"/>
              <w:lang w:eastAsia="es-ES"/>
            </w:rPr>
          </w:pPr>
          <w:r w:rsidRPr="0098631F">
            <w:rPr>
              <w:rFonts w:ascii="Times New Roman" w:eastAsiaTheme="minorEastAsia" w:hAnsi="Times New Roman" w:cs="Times New Roman"/>
              <w:lang w:eastAsia="es-ES"/>
            </w:rPr>
            <w:t>Presencia de trastornos clínicos</w:t>
          </w:r>
          <w:r w:rsidRPr="002F2038">
            <w:rPr>
              <w:rFonts w:ascii="Times New Roman" w:hAnsi="Times New Roman" w:cs="Times New Roman"/>
            </w:rPr>
            <w:ptab w:relativeTo="margin" w:alignment="right" w:leader="dot"/>
          </w:r>
        </w:p>
        <w:p w14:paraId="687740C3" w14:textId="35FA5204" w:rsidR="0098631F" w:rsidRDefault="0098631F" w:rsidP="0098631F">
          <w:pPr>
            <w:spacing w:line="360" w:lineRule="auto"/>
            <w:ind w:firstLine="708"/>
            <w:rPr>
              <w:rFonts w:ascii="Times New Roman" w:eastAsiaTheme="minorEastAsia" w:hAnsi="Times New Roman" w:cs="Times New Roman"/>
              <w:lang w:eastAsia="es-ES"/>
            </w:rPr>
          </w:pPr>
          <w:r w:rsidRPr="0098631F">
            <w:rPr>
              <w:rFonts w:ascii="Times New Roman" w:eastAsiaTheme="minorEastAsia" w:hAnsi="Times New Roman" w:cs="Times New Roman"/>
              <w:lang w:eastAsia="es-ES"/>
            </w:rPr>
            <w:t>Rasgos de personalidad</w:t>
          </w:r>
          <w:r w:rsidRPr="002F2038">
            <w:rPr>
              <w:rFonts w:ascii="Times New Roman" w:hAnsi="Times New Roman" w:cs="Times New Roman"/>
            </w:rPr>
            <w:ptab w:relativeTo="margin" w:alignment="right" w:leader="dot"/>
          </w:r>
        </w:p>
        <w:p w14:paraId="1D0B452B" w14:textId="5F2923BD" w:rsidR="0098631F" w:rsidRPr="0098631F" w:rsidRDefault="0098631F" w:rsidP="0098631F">
          <w:pPr>
            <w:spacing w:line="360" w:lineRule="auto"/>
            <w:ind w:firstLine="708"/>
            <w:rPr>
              <w:rFonts w:ascii="Times New Roman" w:hAnsi="Times New Roman" w:cs="Times New Roman"/>
            </w:rPr>
          </w:pPr>
          <w:r w:rsidRPr="0098631F">
            <w:rPr>
              <w:rFonts w:ascii="Times New Roman" w:eastAsiaTheme="minorEastAsia" w:hAnsi="Times New Roman" w:cs="Times New Roman"/>
              <w:lang w:eastAsia="es-ES"/>
            </w:rPr>
            <w:t>Contexto socioeducativo</w:t>
          </w:r>
          <w:r w:rsidRPr="002F2038">
            <w:rPr>
              <w:rFonts w:ascii="Times New Roman" w:hAnsi="Times New Roman" w:cs="Times New Roman"/>
            </w:rPr>
            <w:ptab w:relativeTo="margin" w:alignment="right" w:leader="dot"/>
          </w:r>
        </w:p>
        <w:p w14:paraId="2C2DE315" w14:textId="77777777" w:rsidR="00092C77" w:rsidRDefault="004C74B8" w:rsidP="00092C77">
          <w:pPr>
            <w:spacing w:line="360" w:lineRule="auto"/>
            <w:rPr>
              <w:rFonts w:ascii="Times New Roman" w:hAnsi="Times New Roman" w:cs="Times New Roman"/>
            </w:rPr>
          </w:pPr>
          <w:r>
            <w:rPr>
              <w:rFonts w:ascii="Times New Roman" w:hAnsi="Times New Roman" w:cs="Times New Roman"/>
              <w:b/>
              <w:bCs/>
            </w:rPr>
            <w:t xml:space="preserve">Capítulo 3. </w:t>
          </w:r>
          <w:r w:rsidR="000854C4">
            <w:rPr>
              <w:rFonts w:ascii="Times New Roman" w:hAnsi="Times New Roman" w:cs="Times New Roman"/>
              <w:b/>
              <w:bCs/>
            </w:rPr>
            <w:t>E</w:t>
          </w:r>
          <w:r w:rsidR="00AF238F">
            <w:rPr>
              <w:rFonts w:ascii="Times New Roman" w:hAnsi="Times New Roman" w:cs="Times New Roman"/>
              <w:b/>
              <w:bCs/>
            </w:rPr>
            <w:t xml:space="preserve">l perfil de las familias </w:t>
          </w:r>
          <w:r w:rsidR="00AF238F" w:rsidRPr="758AB926">
            <w:rPr>
              <w:rFonts w:ascii="Times New Roman" w:hAnsi="Times New Roman" w:cs="Times New Roman"/>
              <w:b/>
              <w:bCs/>
            </w:rPr>
            <w:t>víctimas</w:t>
          </w:r>
          <w:r w:rsidR="00AF238F">
            <w:rPr>
              <w:rFonts w:ascii="Times New Roman" w:hAnsi="Times New Roman" w:cs="Times New Roman"/>
              <w:b/>
              <w:bCs/>
            </w:rPr>
            <w:t xml:space="preserve"> de la violencia filio-parental</w:t>
          </w:r>
          <w:r w:rsidR="00A071C9" w:rsidRPr="002F2038">
            <w:rPr>
              <w:rFonts w:ascii="Times New Roman" w:hAnsi="Times New Roman" w:cs="Times New Roman"/>
            </w:rPr>
            <w:ptab w:relativeTo="margin" w:alignment="right" w:leader="dot"/>
          </w:r>
        </w:p>
        <w:p w14:paraId="5E37317F" w14:textId="48C28892" w:rsidR="00092C77" w:rsidRDefault="0098631F" w:rsidP="00092C77">
          <w:pPr>
            <w:spacing w:line="360" w:lineRule="auto"/>
            <w:ind w:firstLine="708"/>
            <w:rPr>
              <w:rFonts w:ascii="Times New Roman" w:hAnsi="Times New Roman" w:cs="Times New Roman"/>
            </w:rPr>
          </w:pPr>
          <w:r w:rsidRPr="00092C77">
            <w:rPr>
              <w:rFonts w:ascii="Times New Roman" w:eastAsia="Times New Roman" w:hAnsi="Times New Roman" w:cs="Times New Roman"/>
              <w:color w:val="000000"/>
              <w:lang w:eastAsia="es-ES"/>
            </w:rPr>
            <w:t>El nivel socioeconómico de las familias</w:t>
          </w:r>
          <w:r w:rsidR="00092C77" w:rsidRPr="002F2038">
            <w:rPr>
              <w:rFonts w:ascii="Times New Roman" w:hAnsi="Times New Roman" w:cs="Times New Roman"/>
            </w:rPr>
            <w:ptab w:relativeTo="margin" w:alignment="right" w:leader="dot"/>
          </w:r>
        </w:p>
        <w:p w14:paraId="58336FF0" w14:textId="69FE3229" w:rsidR="00092C77" w:rsidRDefault="0098631F" w:rsidP="00092C77">
          <w:pPr>
            <w:spacing w:line="360" w:lineRule="auto"/>
            <w:ind w:firstLine="708"/>
            <w:rPr>
              <w:rFonts w:ascii="Times New Roman" w:hAnsi="Times New Roman" w:cs="Times New Roman"/>
            </w:rPr>
          </w:pPr>
          <w:r w:rsidRPr="00092C77">
            <w:rPr>
              <w:rFonts w:ascii="Times New Roman" w:eastAsia="Times New Roman" w:hAnsi="Times New Roman" w:cs="Times New Roman"/>
              <w:color w:val="000000"/>
              <w:lang w:eastAsia="es-ES"/>
            </w:rPr>
            <w:t>Estructura familiar</w:t>
          </w:r>
          <w:r w:rsidR="00092C77" w:rsidRPr="002F2038">
            <w:rPr>
              <w:rFonts w:ascii="Times New Roman" w:hAnsi="Times New Roman" w:cs="Times New Roman"/>
            </w:rPr>
            <w:ptab w:relativeTo="margin" w:alignment="right" w:leader="dot"/>
          </w:r>
        </w:p>
        <w:p w14:paraId="714D006C" w14:textId="57D74907" w:rsidR="0098631F" w:rsidRPr="00092C77" w:rsidRDefault="0098631F" w:rsidP="00092C77">
          <w:pPr>
            <w:spacing w:line="360" w:lineRule="auto"/>
            <w:ind w:firstLine="708"/>
            <w:rPr>
              <w:rFonts w:ascii="Times New Roman" w:hAnsi="Times New Roman" w:cs="Times New Roman"/>
            </w:rPr>
          </w:pPr>
          <w:r w:rsidRPr="00092C77">
            <w:rPr>
              <w:rFonts w:ascii="Times New Roman" w:eastAsia="Times New Roman" w:hAnsi="Times New Roman" w:cs="Times New Roman"/>
              <w:color w:val="000000"/>
              <w:lang w:eastAsia="es-ES"/>
            </w:rPr>
            <w:t>Dinámica familiar</w:t>
          </w:r>
          <w:r w:rsidR="00092C77" w:rsidRPr="002F2038">
            <w:rPr>
              <w:rFonts w:ascii="Times New Roman" w:hAnsi="Times New Roman" w:cs="Times New Roman"/>
            </w:rPr>
            <w:ptab w:relativeTo="margin" w:alignment="right" w:leader="dot"/>
          </w:r>
        </w:p>
        <w:p w14:paraId="5CF26121" w14:textId="756D169E" w:rsidR="000854C4" w:rsidRDefault="004C74B8" w:rsidP="0098631F">
          <w:pPr>
            <w:spacing w:line="360" w:lineRule="auto"/>
          </w:pPr>
          <w:r>
            <w:rPr>
              <w:rFonts w:ascii="Times New Roman" w:hAnsi="Times New Roman" w:cs="Times New Roman"/>
              <w:b/>
              <w:bCs/>
            </w:rPr>
            <w:t xml:space="preserve">Capítulo 4. </w:t>
          </w:r>
          <w:r w:rsidR="000854C4" w:rsidRPr="003A7BEB">
            <w:rPr>
              <w:rFonts w:ascii="Times New Roman" w:hAnsi="Times New Roman" w:cs="Times New Roman"/>
              <w:b/>
              <w:bCs/>
            </w:rPr>
            <w:t>L</w:t>
          </w:r>
          <w:r w:rsidR="00AF238F" w:rsidRPr="003A7BEB">
            <w:rPr>
              <w:rFonts w:ascii="Times New Roman" w:hAnsi="Times New Roman" w:cs="Times New Roman"/>
              <w:b/>
              <w:bCs/>
            </w:rPr>
            <w:t>a responsabilidad penal en el menor</w:t>
          </w:r>
          <w:r w:rsidR="00A071C9" w:rsidRPr="002F2038">
            <w:rPr>
              <w:rFonts w:ascii="Times New Roman" w:hAnsi="Times New Roman" w:cs="Times New Roman"/>
            </w:rPr>
            <w:ptab w:relativeTo="margin" w:alignment="right" w:leader="dot"/>
          </w:r>
        </w:p>
        <w:p w14:paraId="598520BA" w14:textId="7509A4EE" w:rsidR="000854C4" w:rsidRPr="005A691E" w:rsidRDefault="004C74B8" w:rsidP="005A691E">
          <w:pPr>
            <w:spacing w:line="360" w:lineRule="auto"/>
            <w:jc w:val="both"/>
            <w:rPr>
              <w:rFonts w:ascii="Times New Roman" w:hAnsi="Times New Roman" w:cs="Times New Roman"/>
              <w:b/>
              <w:bCs/>
            </w:rPr>
          </w:pPr>
          <w:r>
            <w:rPr>
              <w:rFonts w:ascii="Times New Roman" w:hAnsi="Times New Roman" w:cs="Times New Roman"/>
              <w:b/>
              <w:bCs/>
            </w:rPr>
            <w:t xml:space="preserve">Capítulo 5. </w:t>
          </w:r>
          <w:r w:rsidR="000854C4" w:rsidRPr="005A691E">
            <w:rPr>
              <w:rFonts w:ascii="Times New Roman" w:hAnsi="Times New Roman" w:cs="Times New Roman"/>
              <w:b/>
              <w:bCs/>
            </w:rPr>
            <w:t>E</w:t>
          </w:r>
          <w:r w:rsidR="00AF238F" w:rsidRPr="005A691E">
            <w:rPr>
              <w:rFonts w:ascii="Times New Roman" w:hAnsi="Times New Roman" w:cs="Times New Roman"/>
              <w:b/>
              <w:bCs/>
            </w:rPr>
            <w:t>l proceso de mediación como herramienta de intervención</w:t>
          </w:r>
          <w:r w:rsidR="00A071C9" w:rsidRPr="002F2038">
            <w:rPr>
              <w:rFonts w:ascii="Times New Roman" w:hAnsi="Times New Roman" w:cs="Times New Roman"/>
            </w:rPr>
            <w:ptab w:relativeTo="margin" w:alignment="right" w:leader="dot"/>
          </w:r>
        </w:p>
        <w:p w14:paraId="6345756E" w14:textId="0E093048" w:rsidR="000854C4" w:rsidRPr="005A691E" w:rsidRDefault="000854C4" w:rsidP="005A691E">
          <w:pPr>
            <w:spacing w:line="360" w:lineRule="auto"/>
            <w:jc w:val="both"/>
            <w:rPr>
              <w:rFonts w:ascii="Times New Roman" w:hAnsi="Times New Roman" w:cs="Times New Roman"/>
              <w:b/>
              <w:bCs/>
            </w:rPr>
          </w:pPr>
          <w:r w:rsidRPr="005A691E">
            <w:rPr>
              <w:rFonts w:ascii="Times New Roman" w:hAnsi="Times New Roman" w:cs="Times New Roman"/>
              <w:b/>
            </w:rPr>
            <w:t>C</w:t>
          </w:r>
          <w:r w:rsidR="00AF238F" w:rsidRPr="005A691E">
            <w:rPr>
              <w:rFonts w:ascii="Times New Roman" w:hAnsi="Times New Roman" w:cs="Times New Roman"/>
              <w:b/>
            </w:rPr>
            <w:t>onclusión</w:t>
          </w:r>
          <w:r w:rsidR="00A071C9" w:rsidRPr="002F2038">
            <w:rPr>
              <w:rFonts w:ascii="Times New Roman" w:hAnsi="Times New Roman" w:cs="Times New Roman"/>
            </w:rPr>
            <w:ptab w:relativeTo="margin" w:alignment="right" w:leader="dot"/>
          </w:r>
        </w:p>
        <w:p w14:paraId="7AB6F272" w14:textId="118DEA57" w:rsidR="000854C4" w:rsidRPr="005A691E" w:rsidRDefault="000854C4" w:rsidP="005A691E">
          <w:pPr>
            <w:spacing w:line="360" w:lineRule="auto"/>
            <w:jc w:val="both"/>
            <w:rPr>
              <w:rFonts w:ascii="Times New Roman" w:hAnsi="Times New Roman" w:cs="Times New Roman"/>
              <w:b/>
            </w:rPr>
          </w:pPr>
          <w:r w:rsidRPr="005A691E">
            <w:rPr>
              <w:rFonts w:ascii="Times New Roman" w:hAnsi="Times New Roman" w:cs="Times New Roman"/>
              <w:b/>
              <w:bCs/>
            </w:rPr>
            <w:t>R</w:t>
          </w:r>
          <w:r w:rsidR="00AF238F" w:rsidRPr="005A691E">
            <w:rPr>
              <w:rFonts w:ascii="Times New Roman" w:hAnsi="Times New Roman" w:cs="Times New Roman"/>
              <w:b/>
              <w:bCs/>
            </w:rPr>
            <w:t>eferencias bibliográficas</w:t>
          </w:r>
          <w:r w:rsidR="00A071C9" w:rsidRPr="002F2038">
            <w:rPr>
              <w:rFonts w:ascii="Times New Roman" w:hAnsi="Times New Roman" w:cs="Times New Roman"/>
            </w:rPr>
            <w:ptab w:relativeTo="margin" w:alignment="right" w:leader="dot"/>
          </w:r>
        </w:p>
        <w:p w14:paraId="428A452D" w14:textId="77777777" w:rsidR="00092C77" w:rsidRDefault="000854C4" w:rsidP="00AF238F">
          <w:pPr>
            <w:spacing w:line="360" w:lineRule="auto"/>
            <w:jc w:val="both"/>
            <w:rPr>
              <w:rFonts w:ascii="Times New Roman" w:hAnsi="Times New Roman" w:cs="Times New Roman"/>
            </w:rPr>
          </w:pPr>
          <w:r w:rsidRPr="005A691E">
            <w:rPr>
              <w:rFonts w:ascii="Times New Roman" w:hAnsi="Times New Roman" w:cs="Times New Roman"/>
              <w:b/>
              <w:bCs/>
            </w:rPr>
            <w:t>A</w:t>
          </w:r>
          <w:r w:rsidR="00AF238F">
            <w:rPr>
              <w:rFonts w:ascii="Times New Roman" w:hAnsi="Times New Roman" w:cs="Times New Roman"/>
              <w:b/>
              <w:bCs/>
            </w:rPr>
            <w:t>nexos</w:t>
          </w:r>
          <w:r w:rsidR="00A071C9" w:rsidRPr="002F2038">
            <w:rPr>
              <w:rFonts w:ascii="Times New Roman" w:hAnsi="Times New Roman" w:cs="Times New Roman"/>
            </w:rPr>
            <w:ptab w:relativeTo="margin" w:alignment="right" w:leader="dot"/>
          </w:r>
        </w:p>
        <w:p w14:paraId="4D8CAAB0" w14:textId="0A8131F6" w:rsidR="00092C77" w:rsidRDefault="00092C77" w:rsidP="00092C77">
          <w:pPr>
            <w:spacing w:line="360" w:lineRule="auto"/>
            <w:ind w:firstLine="708"/>
            <w:rPr>
              <w:rFonts w:ascii="Times New Roman" w:hAnsi="Times New Roman" w:cs="Times New Roman"/>
            </w:rPr>
          </w:pPr>
          <w:r w:rsidRPr="00092C77">
            <w:rPr>
              <w:rFonts w:ascii="Times New Roman" w:eastAsia="Times New Roman" w:hAnsi="Times New Roman" w:cs="Times New Roman"/>
              <w:color w:val="000000"/>
              <w:lang w:eastAsia="es-ES"/>
            </w:rPr>
            <w:t>E</w:t>
          </w:r>
          <w:r>
            <w:rPr>
              <w:rFonts w:ascii="Times New Roman" w:eastAsia="Times New Roman" w:hAnsi="Times New Roman" w:cs="Times New Roman"/>
              <w:color w:val="000000"/>
              <w:lang w:eastAsia="es-ES"/>
            </w:rPr>
            <w:t>ntrevista Cristina (fundación Amigó)</w:t>
          </w:r>
          <w:r w:rsidRPr="002F2038">
            <w:rPr>
              <w:rFonts w:ascii="Times New Roman" w:hAnsi="Times New Roman" w:cs="Times New Roman"/>
            </w:rPr>
            <w:ptab w:relativeTo="margin" w:alignment="right" w:leader="dot"/>
          </w:r>
        </w:p>
        <w:p w14:paraId="29E14A09" w14:textId="77777777" w:rsidR="001E3635" w:rsidRDefault="00092C77" w:rsidP="00092C77">
          <w:pPr>
            <w:spacing w:line="360" w:lineRule="auto"/>
            <w:ind w:firstLine="708"/>
            <w:rPr>
              <w:rFonts w:ascii="Times New Roman" w:hAnsi="Times New Roman" w:cs="Times New Roman"/>
            </w:rPr>
          </w:pPr>
          <w:r w:rsidRPr="00092C77">
            <w:rPr>
              <w:rFonts w:ascii="Times New Roman" w:eastAsia="Times New Roman" w:hAnsi="Times New Roman" w:cs="Times New Roman"/>
              <w:color w:val="000000"/>
              <w:lang w:eastAsia="es-ES"/>
            </w:rPr>
            <w:lastRenderedPageBreak/>
            <w:t>E</w:t>
          </w:r>
          <w:r>
            <w:rPr>
              <w:rFonts w:ascii="Times New Roman" w:eastAsia="Times New Roman" w:hAnsi="Times New Roman" w:cs="Times New Roman"/>
              <w:color w:val="000000"/>
              <w:lang w:eastAsia="es-ES"/>
            </w:rPr>
            <w:t>ntrevista David (fundación Amigó)</w:t>
          </w:r>
          <w:r w:rsidRPr="002F2038">
            <w:rPr>
              <w:rFonts w:ascii="Times New Roman" w:hAnsi="Times New Roman" w:cs="Times New Roman"/>
            </w:rPr>
            <w:ptab w:relativeTo="margin" w:alignment="right" w:leader="dot"/>
          </w:r>
        </w:p>
        <w:p w14:paraId="6D4FF7CC" w14:textId="59CC48E3" w:rsidR="00A9386B" w:rsidRDefault="00A9386B" w:rsidP="00092C77">
          <w:pPr>
            <w:spacing w:line="360" w:lineRule="auto"/>
            <w:ind w:firstLine="708"/>
            <w:rPr>
              <w:rFonts w:ascii="Times New Roman" w:hAnsi="Times New Roman" w:cs="Times New Roman"/>
            </w:rPr>
          </w:pPr>
          <w:r>
            <w:rPr>
              <w:rFonts w:ascii="Times New Roman" w:hAnsi="Times New Roman" w:cs="Times New Roman"/>
            </w:rPr>
            <w:t>Entrevista Daniel (SEVIFIP)</w:t>
          </w:r>
          <w:r w:rsidRPr="00A9386B">
            <w:rPr>
              <w:rFonts w:ascii="Times New Roman" w:hAnsi="Times New Roman" w:cs="Times New Roman"/>
            </w:rPr>
            <w:t xml:space="preserve"> </w:t>
          </w:r>
          <w:r w:rsidRPr="002F2038">
            <w:rPr>
              <w:rFonts w:ascii="Times New Roman" w:hAnsi="Times New Roman" w:cs="Times New Roman"/>
            </w:rPr>
            <w:ptab w:relativeTo="margin" w:alignment="right" w:leader="dot"/>
          </w:r>
        </w:p>
        <w:p w14:paraId="76A6B3F9" w14:textId="316791C5" w:rsidR="001E6413" w:rsidRPr="00092C77" w:rsidRDefault="001E3635" w:rsidP="00092C77">
          <w:pPr>
            <w:spacing w:line="360" w:lineRule="auto"/>
            <w:ind w:firstLine="708"/>
            <w:rPr>
              <w:rFonts w:ascii="Times New Roman" w:hAnsi="Times New Roman" w:cs="Times New Roman"/>
            </w:rPr>
          </w:pPr>
          <w:r>
            <w:rPr>
              <w:rFonts w:ascii="Times New Roman" w:hAnsi="Times New Roman" w:cs="Times New Roman"/>
            </w:rPr>
            <w:t>Entrevista Gonzalo</w:t>
          </w:r>
          <w:r w:rsidRPr="002F2038">
            <w:rPr>
              <w:rFonts w:ascii="Times New Roman" w:hAnsi="Times New Roman" w:cs="Times New Roman"/>
            </w:rPr>
            <w:ptab w:relativeTo="margin" w:alignment="right" w:leader="dot"/>
          </w:r>
        </w:p>
      </w:sdtContent>
    </w:sdt>
    <w:p w14:paraId="4457D579" w14:textId="6C95C948" w:rsidR="008E4212" w:rsidRDefault="008E4212" w:rsidP="001856B0">
      <w:pPr>
        <w:rPr>
          <w:rFonts w:ascii="Times New Roman" w:hAnsi="Times New Roman" w:cs="Times New Roman"/>
        </w:rPr>
      </w:pPr>
      <w:r>
        <w:rPr>
          <w:rFonts w:ascii="Times New Roman" w:hAnsi="Times New Roman" w:cs="Times New Roman"/>
        </w:rPr>
        <w:br w:type="page"/>
      </w:r>
    </w:p>
    <w:p w14:paraId="33DA2756" w14:textId="2A86DF01" w:rsidR="06CBD794" w:rsidRPr="00BE2475" w:rsidRDefault="06CBD794" w:rsidP="00BE2475">
      <w:pPr>
        <w:pStyle w:val="Prrafodelista"/>
        <w:numPr>
          <w:ilvl w:val="0"/>
          <w:numId w:val="6"/>
        </w:numPr>
        <w:spacing w:line="360" w:lineRule="auto"/>
        <w:jc w:val="both"/>
        <w:rPr>
          <w:rFonts w:ascii="Times New Roman" w:hAnsi="Times New Roman" w:cs="Times New Roman"/>
          <w:b/>
        </w:rPr>
      </w:pPr>
      <w:r w:rsidRPr="00BE2475">
        <w:rPr>
          <w:rFonts w:ascii="Times New Roman" w:hAnsi="Times New Roman" w:cs="Times New Roman"/>
          <w:b/>
        </w:rPr>
        <w:lastRenderedPageBreak/>
        <w:t>INTRODUCCIÓN</w:t>
      </w:r>
    </w:p>
    <w:p w14:paraId="739A2BC0" w14:textId="77777777" w:rsidR="00C25F92" w:rsidRPr="00BE2475" w:rsidRDefault="00C25F92" w:rsidP="00BE2475">
      <w:pPr>
        <w:pStyle w:val="Prrafodelista"/>
        <w:spacing w:line="360" w:lineRule="auto"/>
        <w:jc w:val="both"/>
        <w:rPr>
          <w:rFonts w:ascii="Times New Roman" w:hAnsi="Times New Roman" w:cs="Times New Roman"/>
          <w:b/>
        </w:rPr>
      </w:pPr>
    </w:p>
    <w:p w14:paraId="52761023" w14:textId="24F8B514" w:rsidR="3C89F075" w:rsidRPr="00BE2475" w:rsidRDefault="58014849" w:rsidP="00BE2475">
      <w:pPr>
        <w:pStyle w:val="Prrafodelista"/>
        <w:spacing w:line="360" w:lineRule="auto"/>
        <w:jc w:val="both"/>
        <w:rPr>
          <w:rFonts w:ascii="Times New Roman" w:hAnsi="Times New Roman" w:cs="Times New Roman"/>
          <w:b/>
        </w:rPr>
      </w:pPr>
      <w:r w:rsidRPr="00BE2475">
        <w:rPr>
          <w:rFonts w:ascii="Times New Roman" w:hAnsi="Times New Roman" w:cs="Times New Roman"/>
          <w:b/>
        </w:rPr>
        <w:t>1.1. JUSTIFICACIÓN DEL ESTUDIO</w:t>
      </w:r>
    </w:p>
    <w:p w14:paraId="079CB11B" w14:textId="646E154C" w:rsidR="37EC3B93" w:rsidRPr="00BE2475" w:rsidRDefault="37EC3B93" w:rsidP="00BE2475">
      <w:pPr>
        <w:spacing w:line="360" w:lineRule="auto"/>
        <w:jc w:val="both"/>
        <w:rPr>
          <w:rFonts w:ascii="Times New Roman" w:hAnsi="Times New Roman" w:cs="Times New Roman"/>
        </w:rPr>
      </w:pPr>
      <w:r w:rsidRPr="00BE2475">
        <w:rPr>
          <w:rFonts w:ascii="Times New Roman" w:eastAsiaTheme="minorEastAsia" w:hAnsi="Times New Roman" w:cs="Times New Roman"/>
        </w:rPr>
        <w:t>La violencia denominada como filio-parental es aquella violencia ejercida hacia los progenitores, la cual ya fue clasificada desde hac</w:t>
      </w:r>
      <w:r w:rsidR="2005DD57" w:rsidRPr="00BE2475">
        <w:rPr>
          <w:rFonts w:ascii="Times New Roman" w:eastAsiaTheme="minorEastAsia" w:hAnsi="Times New Roman" w:cs="Times New Roman"/>
        </w:rPr>
        <w:t xml:space="preserve">e décadas como un tipo de violencia intrafamiliar, según afirma Sears et al. (1957). </w:t>
      </w:r>
    </w:p>
    <w:p w14:paraId="58762CBF" w14:textId="67E8E348" w:rsidR="13F508BB" w:rsidRPr="00BE2475" w:rsidRDefault="001A0C33" w:rsidP="00BE2475">
      <w:pPr>
        <w:spacing w:line="360" w:lineRule="auto"/>
        <w:jc w:val="both"/>
        <w:rPr>
          <w:rFonts w:ascii="Times New Roman" w:eastAsiaTheme="minorEastAsia" w:hAnsi="Times New Roman" w:cs="Times New Roman"/>
          <w:color w:val="0070C0"/>
        </w:rPr>
      </w:pPr>
      <w:r w:rsidRPr="00BE2475">
        <w:rPr>
          <w:rFonts w:ascii="Times New Roman" w:eastAsiaTheme="minorEastAsia" w:hAnsi="Times New Roman" w:cs="Times New Roman"/>
        </w:rPr>
        <w:t xml:space="preserve">En </w:t>
      </w:r>
      <w:r w:rsidR="13F508BB" w:rsidRPr="00BE2475">
        <w:rPr>
          <w:rFonts w:ascii="Times New Roman" w:eastAsiaTheme="minorEastAsia" w:hAnsi="Times New Roman" w:cs="Times New Roman"/>
        </w:rPr>
        <w:t xml:space="preserve">estos últimos años </w:t>
      </w:r>
      <w:r w:rsidR="09F5AAB8" w:rsidRPr="00BE2475">
        <w:rPr>
          <w:rFonts w:ascii="Times New Roman" w:eastAsiaTheme="minorEastAsia" w:hAnsi="Times New Roman" w:cs="Times New Roman"/>
        </w:rPr>
        <w:t xml:space="preserve">los casos </w:t>
      </w:r>
      <w:r w:rsidR="13F508BB" w:rsidRPr="00BE2475">
        <w:rPr>
          <w:rFonts w:ascii="Times New Roman" w:eastAsiaTheme="minorEastAsia" w:hAnsi="Times New Roman" w:cs="Times New Roman"/>
        </w:rPr>
        <w:t>ha</w:t>
      </w:r>
      <w:r w:rsidR="44DA0F22" w:rsidRPr="00BE2475">
        <w:rPr>
          <w:rFonts w:ascii="Times New Roman" w:eastAsiaTheme="minorEastAsia" w:hAnsi="Times New Roman" w:cs="Times New Roman"/>
        </w:rPr>
        <w:t>n</w:t>
      </w:r>
      <w:r w:rsidR="13F508BB" w:rsidRPr="00BE2475">
        <w:rPr>
          <w:rFonts w:ascii="Times New Roman" w:eastAsiaTheme="minorEastAsia" w:hAnsi="Times New Roman" w:cs="Times New Roman"/>
        </w:rPr>
        <w:t xml:space="preserve"> crecido de manera notable</w:t>
      </w:r>
      <w:r w:rsidR="386FAA46" w:rsidRPr="00BE2475">
        <w:rPr>
          <w:rFonts w:ascii="Times New Roman" w:eastAsiaTheme="minorEastAsia" w:hAnsi="Times New Roman" w:cs="Times New Roman"/>
        </w:rPr>
        <w:t>, sumando un total de 4.</w:t>
      </w:r>
      <w:r w:rsidR="00A425EC" w:rsidRPr="00BE2475">
        <w:rPr>
          <w:rFonts w:ascii="Times New Roman" w:eastAsiaTheme="minorEastAsia" w:hAnsi="Times New Roman" w:cs="Times New Roman"/>
        </w:rPr>
        <w:t>898</w:t>
      </w:r>
      <w:r w:rsidR="386FAA46" w:rsidRPr="00BE2475">
        <w:rPr>
          <w:rFonts w:ascii="Times New Roman" w:eastAsiaTheme="minorEastAsia" w:hAnsi="Times New Roman" w:cs="Times New Roman"/>
        </w:rPr>
        <w:t xml:space="preserve"> expedientes abiertos a jóvenes por agresiones en el ámbito familiar durante el año 2022 (</w:t>
      </w:r>
      <w:r w:rsidR="16382C92" w:rsidRPr="00BE2475">
        <w:rPr>
          <w:rFonts w:ascii="Times New Roman" w:eastAsiaTheme="minorEastAsia" w:hAnsi="Times New Roman" w:cs="Times New Roman"/>
        </w:rPr>
        <w:t>Fundación Amigó, 2023)</w:t>
      </w:r>
      <w:r w:rsidR="7A0320D9" w:rsidRPr="00BE2475">
        <w:rPr>
          <w:rFonts w:ascii="Times New Roman" w:eastAsiaTheme="minorEastAsia" w:hAnsi="Times New Roman" w:cs="Times New Roman"/>
        </w:rPr>
        <w:t xml:space="preserve">. </w:t>
      </w:r>
      <w:r w:rsidR="00B44568" w:rsidRPr="00BE2475">
        <w:rPr>
          <w:rFonts w:ascii="Times New Roman" w:eastAsiaTheme="minorEastAsia" w:hAnsi="Times New Roman" w:cs="Times New Roman"/>
        </w:rPr>
        <w:t>Gr</w:t>
      </w:r>
      <w:r w:rsidR="2142ECF3" w:rsidRPr="00BE2475">
        <w:rPr>
          <w:rFonts w:ascii="Times New Roman" w:eastAsiaTheme="minorEastAsia" w:hAnsi="Times New Roman" w:cs="Times New Roman"/>
        </w:rPr>
        <w:t xml:space="preserve">acias a estos datos, </w:t>
      </w:r>
      <w:r w:rsidR="7B2A879C" w:rsidRPr="00BE2475">
        <w:rPr>
          <w:rFonts w:ascii="Times New Roman" w:eastAsiaTheme="minorEastAsia" w:hAnsi="Times New Roman" w:cs="Times New Roman"/>
        </w:rPr>
        <w:t>se valora fundamentalmente</w:t>
      </w:r>
      <w:r w:rsidR="13F508BB" w:rsidRPr="00BE2475">
        <w:rPr>
          <w:rFonts w:ascii="Times New Roman" w:eastAsiaTheme="minorEastAsia" w:hAnsi="Times New Roman" w:cs="Times New Roman"/>
        </w:rPr>
        <w:t xml:space="preserve"> fomentar </w:t>
      </w:r>
      <w:r w:rsidR="357E7D14" w:rsidRPr="00BE2475">
        <w:rPr>
          <w:rFonts w:ascii="Times New Roman" w:eastAsiaTheme="minorEastAsia" w:hAnsi="Times New Roman" w:cs="Times New Roman"/>
        </w:rPr>
        <w:t xml:space="preserve">una </w:t>
      </w:r>
      <w:r w:rsidR="0116E4E8" w:rsidRPr="00BE2475">
        <w:rPr>
          <w:rFonts w:ascii="Times New Roman" w:eastAsiaTheme="minorEastAsia" w:hAnsi="Times New Roman" w:cs="Times New Roman"/>
        </w:rPr>
        <w:t>educación</w:t>
      </w:r>
      <w:r w:rsidR="357E7D14" w:rsidRPr="00BE2475">
        <w:rPr>
          <w:rFonts w:ascii="Times New Roman" w:eastAsiaTheme="minorEastAsia" w:hAnsi="Times New Roman" w:cs="Times New Roman"/>
        </w:rPr>
        <w:t xml:space="preserve"> basada en las emociones y en la empatía, </w:t>
      </w:r>
      <w:r w:rsidR="00F80395" w:rsidRPr="00BE2475">
        <w:rPr>
          <w:rFonts w:ascii="Times New Roman" w:eastAsiaTheme="minorEastAsia" w:hAnsi="Times New Roman" w:cs="Times New Roman"/>
        </w:rPr>
        <w:t>trabajando sobre</w:t>
      </w:r>
      <w:r w:rsidR="13F508BB" w:rsidRPr="00BE2475">
        <w:rPr>
          <w:rFonts w:ascii="Times New Roman" w:eastAsiaTheme="minorEastAsia" w:hAnsi="Times New Roman" w:cs="Times New Roman"/>
        </w:rPr>
        <w:t xml:space="preserve"> las relaciones sociales </w:t>
      </w:r>
      <w:r w:rsidR="01D4DE3E" w:rsidRPr="00BE2475">
        <w:rPr>
          <w:rFonts w:ascii="Times New Roman" w:eastAsiaTheme="minorEastAsia" w:hAnsi="Times New Roman" w:cs="Times New Roman"/>
        </w:rPr>
        <w:t>positivas y previniendo situaciones de violencia en el entorno familiar</w:t>
      </w:r>
      <w:r w:rsidR="13F508BB" w:rsidRPr="00BE2475">
        <w:rPr>
          <w:rFonts w:ascii="Times New Roman" w:eastAsiaTheme="minorEastAsia" w:hAnsi="Times New Roman" w:cs="Times New Roman"/>
        </w:rPr>
        <w:t>,</w:t>
      </w:r>
      <w:r w:rsidR="003219D3" w:rsidRPr="00BE2475">
        <w:rPr>
          <w:rFonts w:ascii="Times New Roman" w:eastAsiaTheme="minorEastAsia" w:hAnsi="Times New Roman" w:cs="Times New Roman"/>
        </w:rPr>
        <w:t xml:space="preserve"> </w:t>
      </w:r>
      <w:r w:rsidR="449AAD86" w:rsidRPr="00BE2475">
        <w:rPr>
          <w:rFonts w:ascii="Times New Roman" w:eastAsiaTheme="minorEastAsia" w:hAnsi="Times New Roman" w:cs="Times New Roman"/>
        </w:rPr>
        <w:t xml:space="preserve">y buscando la prevención de situaciones en riesgo social. </w:t>
      </w:r>
    </w:p>
    <w:p w14:paraId="631AD82C" w14:textId="585CD680" w:rsidR="13F508BB" w:rsidRPr="00BE2475" w:rsidRDefault="00F80395" w:rsidP="00BE2475">
      <w:pPr>
        <w:spacing w:line="360" w:lineRule="auto"/>
        <w:jc w:val="both"/>
        <w:rPr>
          <w:rFonts w:ascii="Times New Roman" w:eastAsiaTheme="minorEastAsia" w:hAnsi="Times New Roman" w:cs="Times New Roman"/>
          <w:i/>
          <w:color w:val="0070C0"/>
        </w:rPr>
      </w:pPr>
      <w:r w:rsidRPr="00BE2475">
        <w:rPr>
          <w:rFonts w:ascii="Times New Roman" w:eastAsiaTheme="minorEastAsia" w:hAnsi="Times New Roman" w:cs="Times New Roman"/>
        </w:rPr>
        <w:t>Según Pereira (2006), afirma que l</w:t>
      </w:r>
      <w:r w:rsidR="7554382F" w:rsidRPr="00BE2475">
        <w:rPr>
          <w:rFonts w:ascii="Times New Roman" w:eastAsiaTheme="minorEastAsia" w:hAnsi="Times New Roman" w:cs="Times New Roman"/>
        </w:rPr>
        <w:t>a violencia hacia los progenitores es el tipo de violencia más destacado actualmente en nuestra sociedad</w:t>
      </w:r>
      <w:r w:rsidR="5A4C3CF4" w:rsidRPr="00BE2475">
        <w:rPr>
          <w:rFonts w:ascii="Times New Roman" w:eastAsiaTheme="minorEastAsia" w:hAnsi="Times New Roman" w:cs="Times New Roman"/>
        </w:rPr>
        <w:t>,</w:t>
      </w:r>
      <w:r w:rsidR="7554382F" w:rsidRPr="00BE2475">
        <w:rPr>
          <w:rFonts w:ascii="Times New Roman" w:eastAsiaTheme="minorEastAsia" w:hAnsi="Times New Roman" w:cs="Times New Roman"/>
        </w:rPr>
        <w:t xml:space="preserve"> </w:t>
      </w:r>
      <w:proofErr w:type="spellStart"/>
      <w:r w:rsidR="5A4C3CF4" w:rsidRPr="00BE2475">
        <w:rPr>
          <w:rFonts w:ascii="Times New Roman" w:eastAsiaTheme="minorEastAsia" w:hAnsi="Times New Roman" w:cs="Times New Roman"/>
        </w:rPr>
        <w:t>aq</w:t>
      </w:r>
      <w:r w:rsidR="7554382F" w:rsidRPr="00BE2475">
        <w:rPr>
          <w:rFonts w:ascii="Times New Roman" w:eastAsiaTheme="minorEastAsia" w:hAnsi="Times New Roman" w:cs="Times New Roman"/>
        </w:rPr>
        <w:t>no</w:t>
      </w:r>
      <w:proofErr w:type="spellEnd"/>
      <w:r w:rsidR="7554382F" w:rsidRPr="00BE2475">
        <w:rPr>
          <w:rFonts w:ascii="Times New Roman" w:eastAsiaTheme="minorEastAsia" w:hAnsi="Times New Roman" w:cs="Times New Roman"/>
        </w:rPr>
        <w:t xml:space="preserve"> significa que anteriormente no existiesen dichos casos o en porcentajes tan elevados, simplemente no se denunciaban ni registraban de manera legal o judicial como se </w:t>
      </w:r>
      <w:r w:rsidR="073A14DC" w:rsidRPr="00BE2475">
        <w:rPr>
          <w:rFonts w:ascii="Times New Roman" w:eastAsiaTheme="minorEastAsia" w:hAnsi="Times New Roman" w:cs="Times New Roman"/>
        </w:rPr>
        <w:t xml:space="preserve">realiza hoy en día (Echeburúa y De Corral, 1998). </w:t>
      </w:r>
      <w:r w:rsidR="5D7F408C" w:rsidRPr="00BE2475">
        <w:rPr>
          <w:rFonts w:ascii="Times New Roman" w:eastAsiaTheme="minorEastAsia" w:hAnsi="Times New Roman" w:cs="Times New Roman"/>
        </w:rPr>
        <w:t xml:space="preserve">Según los datos aportados por la Fundación Amigó (2023), la edad media de los hijos/as que ejercen este tipo de violencia es de 15 años y medio, siendo además </w:t>
      </w:r>
      <w:r w:rsidR="3636911B" w:rsidRPr="00BE2475">
        <w:rPr>
          <w:rFonts w:ascii="Times New Roman" w:eastAsiaTheme="minorEastAsia" w:hAnsi="Times New Roman" w:cs="Times New Roman"/>
        </w:rPr>
        <w:t xml:space="preserve">un </w:t>
      </w:r>
      <w:r w:rsidR="2A5E1437" w:rsidRPr="00BE2475">
        <w:rPr>
          <w:rFonts w:ascii="Times New Roman" w:eastAsiaTheme="minorEastAsia" w:hAnsi="Times New Roman" w:cs="Times New Roman"/>
        </w:rPr>
        <w:t>12</w:t>
      </w:r>
      <w:r w:rsidR="3636911B" w:rsidRPr="00BE2475">
        <w:rPr>
          <w:rFonts w:ascii="Times New Roman" w:eastAsiaTheme="minorEastAsia" w:hAnsi="Times New Roman" w:cs="Times New Roman"/>
        </w:rPr>
        <w:t>% más en hijos que en hijas (el 56% es violencia ejercida por hijos, mientras que por hijas es del 44%)</w:t>
      </w:r>
      <w:r w:rsidR="34F9472C" w:rsidRPr="00BE2475">
        <w:rPr>
          <w:rFonts w:ascii="Times New Roman" w:eastAsiaTheme="minorEastAsia" w:hAnsi="Times New Roman" w:cs="Times New Roman"/>
        </w:rPr>
        <w:t xml:space="preserve">. Junto a esto, se debe precisar que es un 49% de los agresores </w:t>
      </w:r>
      <w:r w:rsidR="4D68BA31" w:rsidRPr="00BE2475">
        <w:rPr>
          <w:rFonts w:ascii="Times New Roman" w:eastAsiaTheme="minorEastAsia" w:hAnsi="Times New Roman" w:cs="Times New Roman"/>
        </w:rPr>
        <w:t>los que presentan algún tipo de adicción</w:t>
      </w:r>
      <w:r w:rsidR="7DED37BB" w:rsidRPr="00BE2475">
        <w:rPr>
          <w:rFonts w:ascii="Times New Roman" w:eastAsiaTheme="minorEastAsia" w:hAnsi="Times New Roman" w:cs="Times New Roman"/>
        </w:rPr>
        <w:t>, normalmente a sustancias estupefacientes como las drogas. Sin embargo, desde hace varios años, se estudia si pued</w:t>
      </w:r>
      <w:r w:rsidR="64D608CA" w:rsidRPr="00BE2475">
        <w:rPr>
          <w:rFonts w:ascii="Times New Roman" w:eastAsiaTheme="minorEastAsia" w:hAnsi="Times New Roman" w:cs="Times New Roman"/>
        </w:rPr>
        <w:t xml:space="preserve">e existir algún tipo de relación de este incremento de casos </w:t>
      </w:r>
      <w:r w:rsidR="1606FB6C" w:rsidRPr="00BE2475">
        <w:rPr>
          <w:rFonts w:ascii="Times New Roman" w:eastAsiaTheme="minorEastAsia" w:hAnsi="Times New Roman" w:cs="Times New Roman"/>
        </w:rPr>
        <w:t>de violencia filio-parental en relación con el alto consumo de videojuegos donde predomina la fuerza y la acción. (</w:t>
      </w:r>
      <w:r w:rsidR="6D5AB1D6" w:rsidRPr="00BE2475">
        <w:rPr>
          <w:rFonts w:ascii="Times New Roman" w:eastAsiaTheme="minorEastAsia" w:hAnsi="Times New Roman" w:cs="Times New Roman"/>
        </w:rPr>
        <w:t>Díez, Terrón y Rojo, 2001).</w:t>
      </w:r>
      <w:r w:rsidR="1606FB6C" w:rsidRPr="00BE2475">
        <w:rPr>
          <w:rFonts w:ascii="Times New Roman" w:eastAsiaTheme="minorEastAsia" w:hAnsi="Times New Roman" w:cs="Times New Roman"/>
        </w:rPr>
        <w:t xml:space="preserve"> </w:t>
      </w:r>
      <w:r w:rsidR="7DED37BB" w:rsidRPr="00BE2475">
        <w:rPr>
          <w:rFonts w:ascii="Times New Roman" w:eastAsiaTheme="minorEastAsia" w:hAnsi="Times New Roman" w:cs="Times New Roman"/>
        </w:rPr>
        <w:t xml:space="preserve">  </w:t>
      </w:r>
    </w:p>
    <w:p w14:paraId="41F77AEF" w14:textId="2907A021" w:rsidR="073A14DC" w:rsidRPr="00BE2475" w:rsidRDefault="073A14DC" w:rsidP="00BE2475">
      <w:pPr>
        <w:spacing w:line="360" w:lineRule="auto"/>
        <w:jc w:val="both"/>
        <w:rPr>
          <w:rFonts w:ascii="Times New Roman" w:eastAsiaTheme="minorEastAsia" w:hAnsi="Times New Roman" w:cs="Times New Roman"/>
        </w:rPr>
      </w:pPr>
      <w:r w:rsidRPr="00BE2475">
        <w:rPr>
          <w:rFonts w:ascii="Times New Roman" w:eastAsiaTheme="minorEastAsia" w:hAnsi="Times New Roman" w:cs="Times New Roman"/>
        </w:rPr>
        <w:t xml:space="preserve">En el artículo 173.2. dentro de Código Penal español, se entiende por violencia familiar aquellos malos tratos ejercidos entre los miembros de una misma familia o unidad familiar donde </w:t>
      </w:r>
      <w:r w:rsidR="76BF0A3A" w:rsidRPr="00BE2475">
        <w:rPr>
          <w:rFonts w:ascii="Times New Roman" w:eastAsiaTheme="minorEastAsia" w:hAnsi="Times New Roman" w:cs="Times New Roman"/>
        </w:rPr>
        <w:t xml:space="preserve">entre el agresor y la víctima existen uno o más vínculos, ya sean biológicos, civiles, de convivencia, dependencia o afectivos. </w:t>
      </w:r>
      <w:r w:rsidR="00B81F92" w:rsidRPr="00BE2475">
        <w:rPr>
          <w:rFonts w:ascii="Times New Roman" w:eastAsiaTheme="minorEastAsia" w:hAnsi="Times New Roman" w:cs="Times New Roman"/>
        </w:rPr>
        <w:t>E</w:t>
      </w:r>
      <w:r w:rsidR="1E952195" w:rsidRPr="00BE2475">
        <w:rPr>
          <w:rFonts w:ascii="Times New Roman" w:eastAsiaTheme="minorEastAsia" w:hAnsi="Times New Roman" w:cs="Times New Roman"/>
        </w:rPr>
        <w:t>n el caso de la violencia filio-parental, es el menor de edad el que agrede de manera directa a sus progenitores</w:t>
      </w:r>
      <w:r w:rsidR="6E334FBD" w:rsidRPr="00BE2475">
        <w:rPr>
          <w:rFonts w:ascii="Times New Roman" w:eastAsiaTheme="minorEastAsia" w:hAnsi="Times New Roman" w:cs="Times New Roman"/>
        </w:rPr>
        <w:t xml:space="preserve"> (Chinchilla, Gascón, García y Otero, 2005),</w:t>
      </w:r>
      <w:r w:rsidR="00354EFD" w:rsidRPr="00BE2475">
        <w:rPr>
          <w:rFonts w:ascii="Times New Roman" w:eastAsiaTheme="minorEastAsia" w:hAnsi="Times New Roman" w:cs="Times New Roman"/>
        </w:rPr>
        <w:t xml:space="preserve"> y </w:t>
      </w:r>
      <w:r w:rsidR="6E334FBD" w:rsidRPr="00BE2475">
        <w:rPr>
          <w:rFonts w:ascii="Times New Roman" w:eastAsiaTheme="minorEastAsia" w:hAnsi="Times New Roman" w:cs="Times New Roman"/>
        </w:rPr>
        <w:t>la víctima la que se ve o</w:t>
      </w:r>
      <w:r w:rsidR="12E924D0" w:rsidRPr="00BE2475">
        <w:rPr>
          <w:rFonts w:ascii="Times New Roman" w:eastAsiaTheme="minorEastAsia" w:hAnsi="Times New Roman" w:cs="Times New Roman"/>
        </w:rPr>
        <w:t xml:space="preserve">bligada a convivir con su agresor, en la mayoría de los casos hasta que supere los 18 años. </w:t>
      </w:r>
    </w:p>
    <w:p w14:paraId="534A2BC5" w14:textId="669B9200" w:rsidR="06C61B91" w:rsidRPr="00BE2475" w:rsidRDefault="00030429" w:rsidP="00BE2475">
      <w:pPr>
        <w:spacing w:line="360" w:lineRule="auto"/>
        <w:jc w:val="both"/>
        <w:rPr>
          <w:rFonts w:ascii="Times New Roman" w:eastAsiaTheme="minorEastAsia" w:hAnsi="Times New Roman" w:cs="Times New Roman"/>
        </w:rPr>
      </w:pPr>
      <w:r w:rsidRPr="00BE2475">
        <w:rPr>
          <w:rFonts w:ascii="Times New Roman" w:eastAsiaTheme="minorEastAsia" w:hAnsi="Times New Roman" w:cs="Times New Roman"/>
        </w:rPr>
        <w:lastRenderedPageBreak/>
        <w:t>E</w:t>
      </w:r>
      <w:r w:rsidR="008913D6" w:rsidRPr="00BE2475">
        <w:rPr>
          <w:rFonts w:ascii="Times New Roman" w:eastAsiaTheme="minorEastAsia" w:hAnsi="Times New Roman" w:cs="Times New Roman"/>
        </w:rPr>
        <w:t>n</w:t>
      </w:r>
      <w:r w:rsidRPr="00BE2475">
        <w:rPr>
          <w:rFonts w:ascii="Times New Roman" w:eastAsiaTheme="minorEastAsia" w:hAnsi="Times New Roman" w:cs="Times New Roman"/>
        </w:rPr>
        <w:t xml:space="preserve"> cuanto a l</w:t>
      </w:r>
      <w:r w:rsidR="06C61B91" w:rsidRPr="00BE2475">
        <w:rPr>
          <w:rFonts w:ascii="Times New Roman" w:eastAsiaTheme="minorEastAsia" w:hAnsi="Times New Roman" w:cs="Times New Roman"/>
        </w:rPr>
        <w:t xml:space="preserve">a responsabilidad penal </w:t>
      </w:r>
      <w:r w:rsidRPr="00BE2475">
        <w:rPr>
          <w:rFonts w:ascii="Times New Roman" w:eastAsiaTheme="minorEastAsia" w:hAnsi="Times New Roman" w:cs="Times New Roman"/>
        </w:rPr>
        <w:t>de</w:t>
      </w:r>
      <w:r w:rsidR="06C61B91" w:rsidRPr="00BE2475">
        <w:rPr>
          <w:rFonts w:ascii="Times New Roman" w:eastAsiaTheme="minorEastAsia" w:hAnsi="Times New Roman" w:cs="Times New Roman"/>
        </w:rPr>
        <w:t xml:space="preserve"> los menores </w:t>
      </w:r>
      <w:r w:rsidR="00900C95" w:rsidRPr="00BE2475">
        <w:rPr>
          <w:rFonts w:ascii="Times New Roman" w:eastAsiaTheme="minorEastAsia" w:hAnsi="Times New Roman" w:cs="Times New Roman"/>
        </w:rPr>
        <w:t>autores de la violencia filio</w:t>
      </w:r>
      <w:r w:rsidR="763885E9" w:rsidRPr="00BE2475">
        <w:rPr>
          <w:rFonts w:ascii="Times New Roman" w:eastAsiaTheme="minorEastAsia" w:hAnsi="Times New Roman" w:cs="Times New Roman"/>
        </w:rPr>
        <w:t>-</w:t>
      </w:r>
      <w:r w:rsidR="00900C95" w:rsidRPr="00BE2475">
        <w:rPr>
          <w:rFonts w:ascii="Times New Roman" w:eastAsiaTheme="minorEastAsia" w:hAnsi="Times New Roman" w:cs="Times New Roman"/>
        </w:rPr>
        <w:t xml:space="preserve">parental, </w:t>
      </w:r>
      <w:r w:rsidR="06C61B91" w:rsidRPr="00BE2475">
        <w:rPr>
          <w:rFonts w:ascii="Times New Roman" w:eastAsiaTheme="minorEastAsia" w:hAnsi="Times New Roman" w:cs="Times New Roman"/>
        </w:rPr>
        <w:t>es un tema que conlleva controversia</w:t>
      </w:r>
      <w:r w:rsidR="00BE332A" w:rsidRPr="00BE2475">
        <w:rPr>
          <w:rFonts w:ascii="Times New Roman" w:eastAsiaTheme="minorEastAsia" w:hAnsi="Times New Roman" w:cs="Times New Roman"/>
        </w:rPr>
        <w:t xml:space="preserve"> </w:t>
      </w:r>
      <w:r w:rsidR="2272409A" w:rsidRPr="00BE2475">
        <w:rPr>
          <w:rFonts w:ascii="Times New Roman" w:eastAsiaTheme="minorEastAsia" w:hAnsi="Times New Roman" w:cs="Times New Roman"/>
        </w:rPr>
        <w:t xml:space="preserve">en muchos casos debido a la </w:t>
      </w:r>
      <w:r w:rsidR="4CE7DA28" w:rsidRPr="00BE2475">
        <w:rPr>
          <w:rFonts w:ascii="Times New Roman" w:eastAsiaTheme="minorEastAsia" w:hAnsi="Times New Roman" w:cs="Times New Roman"/>
        </w:rPr>
        <w:t>complejidad</w:t>
      </w:r>
      <w:r w:rsidR="2272409A" w:rsidRPr="00BE2475">
        <w:rPr>
          <w:rFonts w:ascii="Times New Roman" w:eastAsiaTheme="minorEastAsia" w:hAnsi="Times New Roman" w:cs="Times New Roman"/>
        </w:rPr>
        <w:t xml:space="preserve"> de la ley penal</w:t>
      </w:r>
      <w:r w:rsidR="218C7347" w:rsidRPr="00BE2475">
        <w:rPr>
          <w:rFonts w:ascii="Times New Roman" w:eastAsiaTheme="minorEastAsia" w:hAnsi="Times New Roman" w:cs="Times New Roman"/>
        </w:rPr>
        <w:t xml:space="preserve">, según Sánchez y </w:t>
      </w:r>
      <w:r w:rsidR="27D4EB80" w:rsidRPr="00BE2475">
        <w:rPr>
          <w:rFonts w:ascii="Times New Roman" w:eastAsiaTheme="minorEastAsia" w:hAnsi="Times New Roman" w:cs="Times New Roman"/>
        </w:rPr>
        <w:t>López</w:t>
      </w:r>
      <w:r w:rsidR="218C7347" w:rsidRPr="00BE2475">
        <w:rPr>
          <w:rFonts w:ascii="Times New Roman" w:eastAsiaTheme="minorEastAsia" w:hAnsi="Times New Roman" w:cs="Times New Roman"/>
        </w:rPr>
        <w:t xml:space="preserve"> (2020)</w:t>
      </w:r>
      <w:r w:rsidR="005547BC" w:rsidRPr="00BE2475">
        <w:rPr>
          <w:rFonts w:ascii="Times New Roman" w:eastAsiaTheme="minorEastAsia" w:hAnsi="Times New Roman" w:cs="Times New Roman"/>
        </w:rPr>
        <w:t>.</w:t>
      </w:r>
      <w:r w:rsidR="00B450EF" w:rsidRPr="00BE2475">
        <w:rPr>
          <w:rFonts w:ascii="Times New Roman" w:eastAsiaTheme="minorEastAsia" w:hAnsi="Times New Roman" w:cs="Times New Roman"/>
        </w:rPr>
        <w:t xml:space="preserve"> L</w:t>
      </w:r>
      <w:r w:rsidR="4C630847" w:rsidRPr="00BE2475">
        <w:rPr>
          <w:rFonts w:ascii="Times New Roman" w:eastAsiaTheme="minorEastAsia" w:hAnsi="Times New Roman" w:cs="Times New Roman"/>
        </w:rPr>
        <w:t>a Ley Orgánica 5/20</w:t>
      </w:r>
      <w:r w:rsidR="0071178E" w:rsidRPr="00BE2475">
        <w:rPr>
          <w:rFonts w:ascii="Times New Roman" w:eastAsiaTheme="minorEastAsia" w:hAnsi="Times New Roman" w:cs="Times New Roman"/>
        </w:rPr>
        <w:t>00</w:t>
      </w:r>
      <w:r w:rsidR="4C630847" w:rsidRPr="00BE2475">
        <w:rPr>
          <w:rFonts w:ascii="Times New Roman" w:eastAsiaTheme="minorEastAsia" w:hAnsi="Times New Roman" w:cs="Times New Roman"/>
        </w:rPr>
        <w:t xml:space="preserve"> regula la responsabilidad penal de los menores</w:t>
      </w:r>
      <w:r w:rsidR="00D22429" w:rsidRPr="00BE2475">
        <w:rPr>
          <w:rFonts w:ascii="Times New Roman" w:eastAsiaTheme="minorEastAsia" w:hAnsi="Times New Roman" w:cs="Times New Roman"/>
        </w:rPr>
        <w:t xml:space="preserve"> </w:t>
      </w:r>
      <w:r w:rsidR="00015DFE" w:rsidRPr="00BE2475">
        <w:rPr>
          <w:rFonts w:ascii="Times New Roman" w:eastAsiaTheme="minorEastAsia" w:hAnsi="Times New Roman" w:cs="Times New Roman"/>
        </w:rPr>
        <w:t xml:space="preserve">autores </w:t>
      </w:r>
      <w:r w:rsidR="00D22429" w:rsidRPr="00BE2475">
        <w:rPr>
          <w:rFonts w:ascii="Times New Roman" w:eastAsiaTheme="minorEastAsia" w:hAnsi="Times New Roman" w:cs="Times New Roman"/>
        </w:rPr>
        <w:t>de 14 a 18 años</w:t>
      </w:r>
      <w:r w:rsidR="005E3918" w:rsidRPr="00BE2475">
        <w:rPr>
          <w:rFonts w:ascii="Times New Roman" w:eastAsiaTheme="minorEastAsia" w:hAnsi="Times New Roman" w:cs="Times New Roman"/>
        </w:rPr>
        <w:t>,</w:t>
      </w:r>
      <w:r w:rsidR="4C630847" w:rsidRPr="00BE2475">
        <w:rPr>
          <w:rFonts w:ascii="Times New Roman" w:eastAsiaTheme="minorEastAsia" w:hAnsi="Times New Roman" w:cs="Times New Roman"/>
        </w:rPr>
        <w:t xml:space="preserve"> </w:t>
      </w:r>
      <w:r w:rsidR="005E3918" w:rsidRPr="00BE2475">
        <w:rPr>
          <w:rFonts w:ascii="Times New Roman" w:eastAsiaTheme="minorEastAsia" w:hAnsi="Times New Roman" w:cs="Times New Roman"/>
        </w:rPr>
        <w:t>s</w:t>
      </w:r>
      <w:r w:rsidR="4C630847" w:rsidRPr="00BE2475">
        <w:rPr>
          <w:rFonts w:ascii="Times New Roman" w:eastAsiaTheme="minorEastAsia" w:hAnsi="Times New Roman" w:cs="Times New Roman"/>
        </w:rPr>
        <w:t>eparando dos grupos claros según el rango de edad: menores de</w:t>
      </w:r>
      <w:r w:rsidR="00AA6960" w:rsidRPr="00BE2475">
        <w:rPr>
          <w:rFonts w:ascii="Times New Roman" w:eastAsiaTheme="minorEastAsia" w:hAnsi="Times New Roman" w:cs="Times New Roman"/>
        </w:rPr>
        <w:t xml:space="preserve"> 14 y 15 años, y menores de 16 y 17 años</w:t>
      </w:r>
      <w:r w:rsidR="00D27254" w:rsidRPr="00BE2475">
        <w:rPr>
          <w:rFonts w:ascii="Times New Roman" w:eastAsiaTheme="minorEastAsia" w:hAnsi="Times New Roman" w:cs="Times New Roman"/>
        </w:rPr>
        <w:t xml:space="preserve">. </w:t>
      </w:r>
      <w:r w:rsidR="009D0358" w:rsidRPr="00BE2475">
        <w:rPr>
          <w:rFonts w:ascii="Times New Roman" w:eastAsiaTheme="minorEastAsia" w:hAnsi="Times New Roman" w:cs="Times New Roman"/>
        </w:rPr>
        <w:t>En</w:t>
      </w:r>
      <w:r w:rsidR="00D27254" w:rsidRPr="00BE2475">
        <w:rPr>
          <w:rFonts w:ascii="Times New Roman" w:eastAsiaTheme="minorEastAsia" w:hAnsi="Times New Roman" w:cs="Times New Roman"/>
        </w:rPr>
        <w:t xml:space="preserve"> el caso de los menores de 14, no entran en la ley</w:t>
      </w:r>
      <w:r w:rsidR="001333C2" w:rsidRPr="00BE2475">
        <w:rPr>
          <w:rFonts w:ascii="Times New Roman" w:eastAsiaTheme="minorEastAsia" w:hAnsi="Times New Roman" w:cs="Times New Roman"/>
        </w:rPr>
        <w:t xml:space="preserve"> y están exentos de responsabilidad penal.</w:t>
      </w:r>
    </w:p>
    <w:p w14:paraId="58582B86" w14:textId="53CF11F0" w:rsidR="00C25F92" w:rsidRPr="00BE2475" w:rsidRDefault="009D0358" w:rsidP="00BE2475">
      <w:pPr>
        <w:spacing w:line="360" w:lineRule="auto"/>
        <w:jc w:val="both"/>
        <w:rPr>
          <w:rFonts w:ascii="Times New Roman" w:eastAsiaTheme="minorEastAsia" w:hAnsi="Times New Roman" w:cs="Times New Roman"/>
        </w:rPr>
      </w:pPr>
      <w:r w:rsidRPr="00BE2475">
        <w:rPr>
          <w:rFonts w:ascii="Times New Roman" w:eastAsiaTheme="minorEastAsia" w:hAnsi="Times New Roman" w:cs="Times New Roman"/>
        </w:rPr>
        <w:t>La</w:t>
      </w:r>
      <w:r w:rsidR="36D23196" w:rsidRPr="00BE2475">
        <w:rPr>
          <w:rFonts w:ascii="Times New Roman" w:eastAsiaTheme="minorEastAsia" w:hAnsi="Times New Roman" w:cs="Times New Roman"/>
        </w:rPr>
        <w:t xml:space="preserve"> </w:t>
      </w:r>
      <w:r w:rsidR="52890118" w:rsidRPr="00BE2475">
        <w:rPr>
          <w:rFonts w:ascii="Times New Roman" w:eastAsiaTheme="minorEastAsia" w:hAnsi="Times New Roman" w:cs="Times New Roman"/>
        </w:rPr>
        <w:t>mediación</w:t>
      </w:r>
      <w:r w:rsidR="36D23196" w:rsidRPr="00BE2475">
        <w:rPr>
          <w:rFonts w:ascii="Times New Roman" w:eastAsiaTheme="minorEastAsia" w:hAnsi="Times New Roman" w:cs="Times New Roman"/>
        </w:rPr>
        <w:t xml:space="preserve"> </w:t>
      </w:r>
      <w:r w:rsidR="005E3918" w:rsidRPr="00BE2475">
        <w:rPr>
          <w:rFonts w:ascii="Times New Roman" w:eastAsiaTheme="minorEastAsia" w:hAnsi="Times New Roman" w:cs="Times New Roman"/>
        </w:rPr>
        <w:t xml:space="preserve">es </w:t>
      </w:r>
      <w:r w:rsidR="36D23196" w:rsidRPr="00BE2475">
        <w:rPr>
          <w:rFonts w:ascii="Times New Roman" w:eastAsiaTheme="minorEastAsia" w:hAnsi="Times New Roman" w:cs="Times New Roman"/>
        </w:rPr>
        <w:t xml:space="preserve">una herramienta de intervención que </w:t>
      </w:r>
      <w:r w:rsidR="005E3918" w:rsidRPr="00BE2475">
        <w:rPr>
          <w:rFonts w:ascii="Times New Roman" w:eastAsiaTheme="minorEastAsia" w:hAnsi="Times New Roman" w:cs="Times New Roman"/>
        </w:rPr>
        <w:t>ofrec</w:t>
      </w:r>
      <w:r w:rsidRPr="00BE2475">
        <w:rPr>
          <w:rFonts w:ascii="Times New Roman" w:eastAsiaTheme="minorEastAsia" w:hAnsi="Times New Roman" w:cs="Times New Roman"/>
        </w:rPr>
        <w:t>e</w:t>
      </w:r>
      <w:r w:rsidR="36D23196" w:rsidRPr="00BE2475">
        <w:rPr>
          <w:rFonts w:ascii="Times New Roman" w:eastAsiaTheme="minorEastAsia" w:hAnsi="Times New Roman" w:cs="Times New Roman"/>
        </w:rPr>
        <w:t xml:space="preserve"> diferentes alternativas </w:t>
      </w:r>
      <w:r w:rsidR="00067399" w:rsidRPr="00BE2475">
        <w:rPr>
          <w:rFonts w:ascii="Times New Roman" w:eastAsiaTheme="minorEastAsia" w:hAnsi="Times New Roman" w:cs="Times New Roman"/>
        </w:rPr>
        <w:t>para</w:t>
      </w:r>
      <w:r w:rsidR="004364DA" w:rsidRPr="00BE2475">
        <w:rPr>
          <w:rFonts w:ascii="Times New Roman" w:eastAsiaTheme="minorEastAsia" w:hAnsi="Times New Roman" w:cs="Times New Roman"/>
        </w:rPr>
        <w:t xml:space="preserve"> </w:t>
      </w:r>
      <w:r w:rsidR="36D23196" w:rsidRPr="00BE2475">
        <w:rPr>
          <w:rFonts w:ascii="Times New Roman" w:eastAsiaTheme="minorEastAsia" w:hAnsi="Times New Roman" w:cs="Times New Roman"/>
        </w:rPr>
        <w:t>la resolución de conflictos familiares, evitando en todo momento la violencia y buscando la comunicación y cooperación entre los miembros</w:t>
      </w:r>
      <w:r w:rsidR="75C738FF" w:rsidRPr="00BE2475">
        <w:rPr>
          <w:rFonts w:ascii="Times New Roman" w:eastAsiaTheme="minorEastAsia" w:hAnsi="Times New Roman" w:cs="Times New Roman"/>
        </w:rPr>
        <w:t xml:space="preserve"> de la familia. </w:t>
      </w:r>
      <w:r w:rsidR="002E3028" w:rsidRPr="00BE2475">
        <w:rPr>
          <w:rFonts w:ascii="Times New Roman" w:eastAsiaTheme="minorEastAsia" w:hAnsi="Times New Roman" w:cs="Times New Roman"/>
        </w:rPr>
        <w:t xml:space="preserve">En </w:t>
      </w:r>
      <w:r w:rsidR="007C0474" w:rsidRPr="00BE2475">
        <w:rPr>
          <w:rFonts w:ascii="Times New Roman" w:eastAsiaTheme="minorEastAsia" w:hAnsi="Times New Roman" w:cs="Times New Roman"/>
        </w:rPr>
        <w:t xml:space="preserve">el caso de </w:t>
      </w:r>
      <w:r w:rsidR="002E3028" w:rsidRPr="00BE2475">
        <w:rPr>
          <w:rFonts w:ascii="Times New Roman" w:eastAsiaTheme="minorEastAsia" w:hAnsi="Times New Roman" w:cs="Times New Roman"/>
        </w:rPr>
        <w:t>la violencia filio</w:t>
      </w:r>
      <w:r w:rsidR="54A8E642" w:rsidRPr="00BE2475">
        <w:rPr>
          <w:rFonts w:ascii="Times New Roman" w:eastAsiaTheme="minorEastAsia" w:hAnsi="Times New Roman" w:cs="Times New Roman"/>
        </w:rPr>
        <w:t>-</w:t>
      </w:r>
      <w:r w:rsidR="002E3028" w:rsidRPr="00BE2475">
        <w:rPr>
          <w:rFonts w:ascii="Times New Roman" w:eastAsiaTheme="minorEastAsia" w:hAnsi="Times New Roman" w:cs="Times New Roman"/>
        </w:rPr>
        <w:t>parenta</w:t>
      </w:r>
      <w:r w:rsidR="00E23933" w:rsidRPr="00BE2475">
        <w:rPr>
          <w:rFonts w:ascii="Times New Roman" w:eastAsiaTheme="minorEastAsia" w:hAnsi="Times New Roman" w:cs="Times New Roman"/>
        </w:rPr>
        <w:t>l, la mediación</w:t>
      </w:r>
      <w:r w:rsidR="005E3918" w:rsidRPr="00BE2475">
        <w:rPr>
          <w:rFonts w:ascii="Times New Roman" w:eastAsiaTheme="minorEastAsia" w:hAnsi="Times New Roman" w:cs="Times New Roman"/>
        </w:rPr>
        <w:t xml:space="preserve"> puede ser un instrumento positivo</w:t>
      </w:r>
      <w:r w:rsidR="00E23933" w:rsidRPr="00BE2475">
        <w:rPr>
          <w:rFonts w:ascii="Times New Roman" w:eastAsiaTheme="minorEastAsia" w:hAnsi="Times New Roman" w:cs="Times New Roman"/>
        </w:rPr>
        <w:t xml:space="preserve"> </w:t>
      </w:r>
      <w:r w:rsidR="005E3918" w:rsidRPr="00BE2475">
        <w:rPr>
          <w:rFonts w:ascii="Times New Roman" w:eastAsiaTheme="minorEastAsia" w:hAnsi="Times New Roman" w:cs="Times New Roman"/>
        </w:rPr>
        <w:t>en el</w:t>
      </w:r>
      <w:r w:rsidR="00310EAD" w:rsidRPr="00BE2475">
        <w:rPr>
          <w:rFonts w:ascii="Times New Roman" w:eastAsiaTheme="minorEastAsia" w:hAnsi="Times New Roman" w:cs="Times New Roman"/>
        </w:rPr>
        <w:t xml:space="preserve"> </w:t>
      </w:r>
      <w:r w:rsidR="0070319A" w:rsidRPr="00BE2475">
        <w:rPr>
          <w:rFonts w:ascii="Times New Roman" w:eastAsiaTheme="minorEastAsia" w:hAnsi="Times New Roman" w:cs="Times New Roman"/>
        </w:rPr>
        <w:t xml:space="preserve">tratamiento con los menores </w:t>
      </w:r>
      <w:r w:rsidR="002C72A1" w:rsidRPr="00BE2475">
        <w:rPr>
          <w:rFonts w:ascii="Times New Roman" w:eastAsiaTheme="minorEastAsia" w:hAnsi="Times New Roman" w:cs="Times New Roman"/>
        </w:rPr>
        <w:t xml:space="preserve">y sus </w:t>
      </w:r>
      <w:r w:rsidR="0070319A" w:rsidRPr="00BE2475">
        <w:rPr>
          <w:rFonts w:ascii="Times New Roman" w:eastAsiaTheme="minorEastAsia" w:hAnsi="Times New Roman" w:cs="Times New Roman"/>
        </w:rPr>
        <w:t>familia</w:t>
      </w:r>
      <w:r w:rsidR="002C72A1" w:rsidRPr="00BE2475">
        <w:rPr>
          <w:rFonts w:ascii="Times New Roman" w:eastAsiaTheme="minorEastAsia" w:hAnsi="Times New Roman" w:cs="Times New Roman"/>
        </w:rPr>
        <w:t>s</w:t>
      </w:r>
      <w:r w:rsidR="00E23933" w:rsidRPr="00BE2475">
        <w:rPr>
          <w:rFonts w:ascii="Times New Roman" w:eastAsiaTheme="minorEastAsia" w:hAnsi="Times New Roman" w:cs="Times New Roman"/>
        </w:rPr>
        <w:t xml:space="preserve">. </w:t>
      </w:r>
      <w:r w:rsidR="44369201" w:rsidRPr="00BE2475">
        <w:rPr>
          <w:rFonts w:ascii="Times New Roman" w:eastAsiaTheme="minorEastAsia" w:hAnsi="Times New Roman" w:cs="Times New Roman"/>
        </w:rPr>
        <w:t>La función del mediador siempre debe ser de guía a través del diálogo constructivo, ayudando a que los participantes se expresen de manera abierta sobre sus preocupaciones, sentimientos y emociones</w:t>
      </w:r>
      <w:r w:rsidR="392A364F" w:rsidRPr="00BE2475">
        <w:rPr>
          <w:rFonts w:ascii="Times New Roman" w:eastAsiaTheme="minorEastAsia" w:hAnsi="Times New Roman" w:cs="Times New Roman"/>
        </w:rPr>
        <w:t xml:space="preserve">, buscando la manera de encontrar de manera conjunta unos resultados lo más satisfactorios para todos los integrantes. (Fernández, 2021). </w:t>
      </w:r>
      <w:r w:rsidR="00CD686B" w:rsidRPr="00BE2475">
        <w:rPr>
          <w:rFonts w:ascii="Times New Roman" w:eastAsiaTheme="minorEastAsia" w:hAnsi="Times New Roman" w:cs="Times New Roman"/>
        </w:rPr>
        <w:t>Por esto, la mediación</w:t>
      </w:r>
      <w:r w:rsidR="009360AA" w:rsidRPr="00BE2475">
        <w:rPr>
          <w:rFonts w:ascii="Times New Roman" w:eastAsiaTheme="minorEastAsia" w:hAnsi="Times New Roman" w:cs="Times New Roman"/>
        </w:rPr>
        <w:t xml:space="preserve"> se trata de</w:t>
      </w:r>
      <w:r w:rsidR="00CD686B" w:rsidRPr="00BE2475">
        <w:rPr>
          <w:rFonts w:ascii="Times New Roman" w:eastAsiaTheme="minorEastAsia" w:hAnsi="Times New Roman" w:cs="Times New Roman"/>
        </w:rPr>
        <w:t xml:space="preserve"> una medida positiva </w:t>
      </w:r>
      <w:r w:rsidR="00560B63" w:rsidRPr="00BE2475">
        <w:rPr>
          <w:rFonts w:ascii="Times New Roman" w:eastAsiaTheme="minorEastAsia" w:hAnsi="Times New Roman" w:cs="Times New Roman"/>
        </w:rPr>
        <w:t>para la violencia filio</w:t>
      </w:r>
      <w:r w:rsidR="6FD4C57B" w:rsidRPr="00BE2475">
        <w:rPr>
          <w:rFonts w:ascii="Times New Roman" w:eastAsiaTheme="minorEastAsia" w:hAnsi="Times New Roman" w:cs="Times New Roman"/>
        </w:rPr>
        <w:t>-</w:t>
      </w:r>
      <w:r w:rsidR="00560B63" w:rsidRPr="00BE2475">
        <w:rPr>
          <w:rFonts w:ascii="Times New Roman" w:eastAsiaTheme="minorEastAsia" w:hAnsi="Times New Roman" w:cs="Times New Roman"/>
        </w:rPr>
        <w:t xml:space="preserve">parental </w:t>
      </w:r>
      <w:r w:rsidR="00CD686B" w:rsidRPr="00BE2475">
        <w:rPr>
          <w:rFonts w:ascii="Times New Roman" w:eastAsiaTheme="minorEastAsia" w:hAnsi="Times New Roman" w:cs="Times New Roman"/>
        </w:rPr>
        <w:t>qu</w:t>
      </w:r>
      <w:r w:rsidR="00165910" w:rsidRPr="00BE2475">
        <w:rPr>
          <w:rFonts w:ascii="Times New Roman" w:eastAsiaTheme="minorEastAsia" w:hAnsi="Times New Roman" w:cs="Times New Roman"/>
        </w:rPr>
        <w:t>e</w:t>
      </w:r>
      <w:r w:rsidR="00CD686B" w:rsidRPr="00BE2475">
        <w:rPr>
          <w:rFonts w:ascii="Times New Roman" w:eastAsiaTheme="minorEastAsia" w:hAnsi="Times New Roman" w:cs="Times New Roman"/>
        </w:rPr>
        <w:t xml:space="preserve"> </w:t>
      </w:r>
      <w:r w:rsidR="00165910" w:rsidRPr="00BE2475">
        <w:rPr>
          <w:rFonts w:ascii="Times New Roman" w:eastAsiaTheme="minorEastAsia" w:hAnsi="Times New Roman" w:cs="Times New Roman"/>
        </w:rPr>
        <w:t>a</w:t>
      </w:r>
      <w:r w:rsidR="00CD686B" w:rsidRPr="00BE2475">
        <w:rPr>
          <w:rFonts w:ascii="Times New Roman" w:eastAsiaTheme="minorEastAsia" w:hAnsi="Times New Roman" w:cs="Times New Roman"/>
        </w:rPr>
        <w:t>yud</w:t>
      </w:r>
      <w:r w:rsidR="00165910" w:rsidRPr="00BE2475">
        <w:rPr>
          <w:rFonts w:ascii="Times New Roman" w:eastAsiaTheme="minorEastAsia" w:hAnsi="Times New Roman" w:cs="Times New Roman"/>
        </w:rPr>
        <w:t>a</w:t>
      </w:r>
      <w:r w:rsidR="00CD686B" w:rsidRPr="00BE2475">
        <w:rPr>
          <w:rFonts w:ascii="Times New Roman" w:eastAsiaTheme="minorEastAsia" w:hAnsi="Times New Roman" w:cs="Times New Roman"/>
        </w:rPr>
        <w:t xml:space="preserve"> a</w:t>
      </w:r>
      <w:r w:rsidR="00165910" w:rsidRPr="00BE2475">
        <w:rPr>
          <w:rFonts w:ascii="Times New Roman" w:eastAsiaTheme="minorEastAsia" w:hAnsi="Times New Roman" w:cs="Times New Roman"/>
        </w:rPr>
        <w:t xml:space="preserve"> la mejora de la comunicación </w:t>
      </w:r>
      <w:r w:rsidR="00E45E4C" w:rsidRPr="00BE2475">
        <w:rPr>
          <w:rFonts w:ascii="Times New Roman" w:eastAsiaTheme="minorEastAsia" w:hAnsi="Times New Roman" w:cs="Times New Roman"/>
        </w:rPr>
        <w:t xml:space="preserve">de los participantes </w:t>
      </w:r>
      <w:r w:rsidR="0096228D" w:rsidRPr="00BE2475">
        <w:rPr>
          <w:rFonts w:ascii="Times New Roman" w:eastAsiaTheme="minorEastAsia" w:hAnsi="Times New Roman" w:cs="Times New Roman"/>
        </w:rPr>
        <w:t>y busca una solución pacífica del problema.</w:t>
      </w:r>
    </w:p>
    <w:p w14:paraId="4A3B4AFD" w14:textId="77777777" w:rsidR="00C25F92" w:rsidRPr="00BE2475" w:rsidRDefault="00C25F92" w:rsidP="00BE2475">
      <w:pPr>
        <w:pStyle w:val="Prrafodelista"/>
        <w:spacing w:line="360" w:lineRule="auto"/>
        <w:jc w:val="both"/>
        <w:rPr>
          <w:rFonts w:ascii="Times New Roman" w:hAnsi="Times New Roman" w:cs="Times New Roman"/>
          <w:b/>
        </w:rPr>
      </w:pPr>
    </w:p>
    <w:p w14:paraId="651B1D65" w14:textId="643E6F28" w:rsidR="52C584BF" w:rsidRPr="00BE2475" w:rsidRDefault="58014849" w:rsidP="00BE2475">
      <w:pPr>
        <w:pStyle w:val="Prrafodelista"/>
        <w:spacing w:line="360" w:lineRule="auto"/>
        <w:jc w:val="both"/>
        <w:rPr>
          <w:rFonts w:ascii="Times New Roman" w:hAnsi="Times New Roman" w:cs="Times New Roman"/>
          <w:b/>
        </w:rPr>
      </w:pPr>
      <w:r w:rsidRPr="00BE2475">
        <w:rPr>
          <w:rFonts w:ascii="Times New Roman" w:hAnsi="Times New Roman" w:cs="Times New Roman"/>
          <w:b/>
        </w:rPr>
        <w:t>1.2. OBJETIVOS</w:t>
      </w:r>
    </w:p>
    <w:p w14:paraId="124BC3FB" w14:textId="2CFAEFA4" w:rsidR="4BA19BDC" w:rsidRPr="00BE2475" w:rsidRDefault="0CAF49DB" w:rsidP="00BE2475">
      <w:pPr>
        <w:spacing w:line="360" w:lineRule="auto"/>
        <w:jc w:val="both"/>
        <w:rPr>
          <w:rFonts w:ascii="Times New Roman" w:hAnsi="Times New Roman" w:cs="Times New Roman"/>
          <w:b/>
          <w:bCs/>
        </w:rPr>
      </w:pPr>
      <w:r w:rsidRPr="00BE2475">
        <w:rPr>
          <w:rFonts w:ascii="Times New Roman" w:hAnsi="Times New Roman" w:cs="Times New Roman"/>
        </w:rPr>
        <w:t xml:space="preserve">El objetivo </w:t>
      </w:r>
      <w:r w:rsidR="00DF4BA2" w:rsidRPr="00BE2475">
        <w:rPr>
          <w:rFonts w:ascii="Times New Roman" w:hAnsi="Times New Roman" w:cs="Times New Roman"/>
        </w:rPr>
        <w:t xml:space="preserve">general </w:t>
      </w:r>
      <w:r w:rsidRPr="00BE2475">
        <w:rPr>
          <w:rFonts w:ascii="Times New Roman" w:hAnsi="Times New Roman" w:cs="Times New Roman"/>
        </w:rPr>
        <w:t xml:space="preserve">de </w:t>
      </w:r>
      <w:r w:rsidR="00DF4BA2" w:rsidRPr="00BE2475">
        <w:rPr>
          <w:rFonts w:ascii="Times New Roman" w:hAnsi="Times New Roman" w:cs="Times New Roman"/>
        </w:rPr>
        <w:t xml:space="preserve">este </w:t>
      </w:r>
      <w:r w:rsidRPr="00BE2475">
        <w:rPr>
          <w:rFonts w:ascii="Times New Roman" w:hAnsi="Times New Roman" w:cs="Times New Roman"/>
        </w:rPr>
        <w:t xml:space="preserve">estudio será </w:t>
      </w:r>
      <w:r w:rsidR="00DF4BA2" w:rsidRPr="00BE2475">
        <w:rPr>
          <w:rFonts w:ascii="Times New Roman" w:hAnsi="Times New Roman" w:cs="Times New Roman"/>
        </w:rPr>
        <w:t>investigar</w:t>
      </w:r>
      <w:r w:rsidRPr="00BE2475">
        <w:rPr>
          <w:rFonts w:ascii="Times New Roman" w:hAnsi="Times New Roman" w:cs="Times New Roman"/>
        </w:rPr>
        <w:t xml:space="preserve"> sobre la violencia filio</w:t>
      </w:r>
      <w:r w:rsidR="05F3D29D" w:rsidRPr="00BE2475">
        <w:rPr>
          <w:rFonts w:ascii="Times New Roman" w:hAnsi="Times New Roman" w:cs="Times New Roman"/>
        </w:rPr>
        <w:t>-</w:t>
      </w:r>
      <w:r w:rsidRPr="00BE2475">
        <w:rPr>
          <w:rFonts w:ascii="Times New Roman" w:hAnsi="Times New Roman" w:cs="Times New Roman"/>
        </w:rPr>
        <w:t xml:space="preserve">parental en </w:t>
      </w:r>
      <w:r w:rsidR="009B08F9" w:rsidRPr="00BE2475">
        <w:rPr>
          <w:rFonts w:ascii="Times New Roman" w:hAnsi="Times New Roman" w:cs="Times New Roman"/>
        </w:rPr>
        <w:t xml:space="preserve">menores, </w:t>
      </w:r>
      <w:r w:rsidR="6B97D7F4" w:rsidRPr="00BE2475">
        <w:rPr>
          <w:rFonts w:ascii="Times New Roman" w:hAnsi="Times New Roman" w:cs="Times New Roman"/>
        </w:rPr>
        <w:t>la responsabilidad penal</w:t>
      </w:r>
      <w:r w:rsidR="324F1D70" w:rsidRPr="00BE2475">
        <w:rPr>
          <w:rFonts w:ascii="Times New Roman" w:hAnsi="Times New Roman" w:cs="Times New Roman"/>
        </w:rPr>
        <w:t xml:space="preserve">, y </w:t>
      </w:r>
      <w:r w:rsidR="00504E77" w:rsidRPr="00BE2475">
        <w:rPr>
          <w:rFonts w:ascii="Times New Roman" w:hAnsi="Times New Roman" w:cs="Times New Roman"/>
        </w:rPr>
        <w:t xml:space="preserve">el </w:t>
      </w:r>
      <w:r w:rsidR="324F1D70" w:rsidRPr="00BE2475">
        <w:rPr>
          <w:rFonts w:ascii="Times New Roman" w:hAnsi="Times New Roman" w:cs="Times New Roman"/>
        </w:rPr>
        <w:t xml:space="preserve">uso de la </w:t>
      </w:r>
      <w:r w:rsidR="6B97D7F4" w:rsidRPr="00BE2475">
        <w:rPr>
          <w:rFonts w:ascii="Times New Roman" w:hAnsi="Times New Roman" w:cs="Times New Roman"/>
        </w:rPr>
        <w:t xml:space="preserve">mediación como herramienta de intervención. </w:t>
      </w:r>
    </w:p>
    <w:p w14:paraId="76D75687" w14:textId="2FA5478F" w:rsidR="00DF4BA2" w:rsidRPr="00BE2475" w:rsidRDefault="00DF4BA2" w:rsidP="00BE2475">
      <w:pPr>
        <w:spacing w:line="360" w:lineRule="auto"/>
        <w:jc w:val="both"/>
        <w:rPr>
          <w:rFonts w:ascii="Times New Roman" w:hAnsi="Times New Roman" w:cs="Times New Roman"/>
        </w:rPr>
      </w:pPr>
      <w:r w:rsidRPr="00BE2475">
        <w:rPr>
          <w:rFonts w:ascii="Times New Roman" w:hAnsi="Times New Roman" w:cs="Times New Roman"/>
        </w:rPr>
        <w:t xml:space="preserve">Para ello, se plantean los siguientes </w:t>
      </w:r>
      <w:r w:rsidR="0939A38C" w:rsidRPr="00BE2475">
        <w:rPr>
          <w:rFonts w:ascii="Times New Roman" w:hAnsi="Times New Roman" w:cs="Times New Roman"/>
        </w:rPr>
        <w:t xml:space="preserve">objetivos </w:t>
      </w:r>
      <w:r w:rsidRPr="00BE2475">
        <w:rPr>
          <w:rFonts w:ascii="Times New Roman" w:hAnsi="Times New Roman" w:cs="Times New Roman"/>
        </w:rPr>
        <w:t>específicos:</w:t>
      </w:r>
    </w:p>
    <w:p w14:paraId="4D26F32D" w14:textId="606BCD4D" w:rsidR="0939A38C" w:rsidRPr="00BE2475" w:rsidRDefault="71E7C3AA" w:rsidP="00BE2475">
      <w:pPr>
        <w:pStyle w:val="Prrafodelista"/>
        <w:numPr>
          <w:ilvl w:val="0"/>
          <w:numId w:val="10"/>
        </w:numPr>
        <w:spacing w:line="360" w:lineRule="auto"/>
        <w:jc w:val="both"/>
        <w:rPr>
          <w:rFonts w:ascii="Times New Roman" w:hAnsi="Times New Roman" w:cs="Times New Roman"/>
        </w:rPr>
      </w:pPr>
      <w:r w:rsidRPr="00BE2475">
        <w:rPr>
          <w:rFonts w:ascii="Times New Roman" w:hAnsi="Times New Roman" w:cs="Times New Roman"/>
        </w:rPr>
        <w:t>Identificar</w:t>
      </w:r>
      <w:r w:rsidR="00D02787" w:rsidRPr="00BE2475">
        <w:rPr>
          <w:rFonts w:ascii="Times New Roman" w:hAnsi="Times New Roman" w:cs="Times New Roman"/>
        </w:rPr>
        <w:t xml:space="preserve"> l</w:t>
      </w:r>
      <w:r w:rsidR="635B23A7" w:rsidRPr="00BE2475">
        <w:rPr>
          <w:rFonts w:ascii="Times New Roman" w:hAnsi="Times New Roman" w:cs="Times New Roman"/>
        </w:rPr>
        <w:t>a violencia filio</w:t>
      </w:r>
      <w:r w:rsidR="0589B703" w:rsidRPr="00BE2475">
        <w:rPr>
          <w:rFonts w:ascii="Times New Roman" w:hAnsi="Times New Roman" w:cs="Times New Roman"/>
        </w:rPr>
        <w:t>-</w:t>
      </w:r>
      <w:r w:rsidR="635B23A7" w:rsidRPr="00BE2475">
        <w:rPr>
          <w:rFonts w:ascii="Times New Roman" w:hAnsi="Times New Roman" w:cs="Times New Roman"/>
        </w:rPr>
        <w:t xml:space="preserve">parental y sus </w:t>
      </w:r>
      <w:r w:rsidR="00DF4BA2" w:rsidRPr="00BE2475">
        <w:rPr>
          <w:rFonts w:ascii="Times New Roman" w:hAnsi="Times New Roman" w:cs="Times New Roman"/>
        </w:rPr>
        <w:t xml:space="preserve">principales </w:t>
      </w:r>
      <w:r w:rsidR="635B23A7" w:rsidRPr="00BE2475">
        <w:rPr>
          <w:rFonts w:ascii="Times New Roman" w:hAnsi="Times New Roman" w:cs="Times New Roman"/>
        </w:rPr>
        <w:t>características</w:t>
      </w:r>
      <w:r w:rsidR="00DF4BA2" w:rsidRPr="00BE2475">
        <w:rPr>
          <w:rFonts w:ascii="Times New Roman" w:hAnsi="Times New Roman" w:cs="Times New Roman"/>
        </w:rPr>
        <w:t>.</w:t>
      </w:r>
    </w:p>
    <w:p w14:paraId="0F23197C" w14:textId="371C4899" w:rsidR="635B23A7" w:rsidRPr="00BE2475" w:rsidRDefault="635B23A7" w:rsidP="00BE2475">
      <w:pPr>
        <w:pStyle w:val="Prrafodelista"/>
        <w:numPr>
          <w:ilvl w:val="0"/>
          <w:numId w:val="10"/>
        </w:numPr>
        <w:spacing w:line="360" w:lineRule="auto"/>
        <w:jc w:val="both"/>
        <w:rPr>
          <w:rFonts w:ascii="Times New Roman" w:hAnsi="Times New Roman" w:cs="Times New Roman"/>
        </w:rPr>
      </w:pPr>
      <w:r w:rsidRPr="00BE2475">
        <w:rPr>
          <w:rFonts w:ascii="Times New Roman" w:hAnsi="Times New Roman" w:cs="Times New Roman"/>
        </w:rPr>
        <w:t>D</w:t>
      </w:r>
      <w:r w:rsidR="2C6CB87B" w:rsidRPr="00BE2475">
        <w:rPr>
          <w:rFonts w:ascii="Times New Roman" w:hAnsi="Times New Roman" w:cs="Times New Roman"/>
        </w:rPr>
        <w:t>efinir</w:t>
      </w:r>
      <w:r w:rsidR="00DF4BA2" w:rsidRPr="00BE2475">
        <w:rPr>
          <w:rFonts w:ascii="Times New Roman" w:hAnsi="Times New Roman" w:cs="Times New Roman"/>
        </w:rPr>
        <w:t xml:space="preserve"> </w:t>
      </w:r>
      <w:r w:rsidRPr="00BE2475">
        <w:rPr>
          <w:rFonts w:ascii="Times New Roman" w:hAnsi="Times New Roman" w:cs="Times New Roman"/>
        </w:rPr>
        <w:t>el perfil del menor agresor</w:t>
      </w:r>
      <w:r w:rsidR="00DF4BA2" w:rsidRPr="00BE2475">
        <w:rPr>
          <w:rFonts w:ascii="Times New Roman" w:hAnsi="Times New Roman" w:cs="Times New Roman"/>
        </w:rPr>
        <w:t>.</w:t>
      </w:r>
    </w:p>
    <w:p w14:paraId="4333FD85" w14:textId="4B5F3EA2" w:rsidR="0FB29E3A" w:rsidRPr="00BE2475" w:rsidRDefault="00704D5E" w:rsidP="00BE2475">
      <w:pPr>
        <w:pStyle w:val="Prrafodelista"/>
        <w:numPr>
          <w:ilvl w:val="0"/>
          <w:numId w:val="10"/>
        </w:numPr>
        <w:spacing w:line="360" w:lineRule="auto"/>
        <w:jc w:val="both"/>
        <w:rPr>
          <w:rFonts w:ascii="Times New Roman" w:hAnsi="Times New Roman" w:cs="Times New Roman"/>
        </w:rPr>
      </w:pPr>
      <w:r w:rsidRPr="00BE2475">
        <w:rPr>
          <w:rFonts w:ascii="Times New Roman" w:hAnsi="Times New Roman" w:cs="Times New Roman"/>
        </w:rPr>
        <w:t xml:space="preserve">Estudiar </w:t>
      </w:r>
      <w:r w:rsidR="24E924C8" w:rsidRPr="00BE2475">
        <w:rPr>
          <w:rFonts w:ascii="Times New Roman" w:hAnsi="Times New Roman" w:cs="Times New Roman"/>
        </w:rPr>
        <w:t xml:space="preserve">el perfil de los </w:t>
      </w:r>
      <w:r w:rsidR="03050AF3" w:rsidRPr="00BE2475">
        <w:rPr>
          <w:rFonts w:ascii="Times New Roman" w:hAnsi="Times New Roman" w:cs="Times New Roman"/>
        </w:rPr>
        <w:t xml:space="preserve">progenitores </w:t>
      </w:r>
      <w:r w:rsidR="24E924C8" w:rsidRPr="00BE2475">
        <w:rPr>
          <w:rFonts w:ascii="Times New Roman" w:hAnsi="Times New Roman" w:cs="Times New Roman"/>
        </w:rPr>
        <w:t xml:space="preserve">víctimas de </w:t>
      </w:r>
      <w:r w:rsidRPr="00BE2475">
        <w:rPr>
          <w:rFonts w:ascii="Times New Roman" w:hAnsi="Times New Roman" w:cs="Times New Roman"/>
        </w:rPr>
        <w:t>este tipo de violencia</w:t>
      </w:r>
    </w:p>
    <w:p w14:paraId="374D5937" w14:textId="17EC0803" w:rsidR="0CD269D2" w:rsidRPr="00BE2475" w:rsidRDefault="00704D5E" w:rsidP="00BE2475">
      <w:pPr>
        <w:pStyle w:val="Prrafodelista"/>
        <w:numPr>
          <w:ilvl w:val="0"/>
          <w:numId w:val="10"/>
        </w:numPr>
        <w:spacing w:line="360" w:lineRule="auto"/>
        <w:jc w:val="both"/>
        <w:rPr>
          <w:rFonts w:ascii="Times New Roman" w:hAnsi="Times New Roman" w:cs="Times New Roman"/>
        </w:rPr>
      </w:pPr>
      <w:r w:rsidRPr="00BE2475">
        <w:rPr>
          <w:rFonts w:ascii="Times New Roman" w:hAnsi="Times New Roman" w:cs="Times New Roman"/>
        </w:rPr>
        <w:t xml:space="preserve">Conocer </w:t>
      </w:r>
      <w:r w:rsidR="24E924C8" w:rsidRPr="00BE2475">
        <w:rPr>
          <w:rFonts w:ascii="Times New Roman" w:hAnsi="Times New Roman" w:cs="Times New Roman"/>
        </w:rPr>
        <w:t xml:space="preserve">la responsabilidad penal </w:t>
      </w:r>
      <w:r w:rsidRPr="00BE2475">
        <w:rPr>
          <w:rFonts w:ascii="Times New Roman" w:hAnsi="Times New Roman" w:cs="Times New Roman"/>
        </w:rPr>
        <w:t>del</w:t>
      </w:r>
      <w:r w:rsidR="24E924C8" w:rsidRPr="00BE2475">
        <w:rPr>
          <w:rFonts w:ascii="Times New Roman" w:hAnsi="Times New Roman" w:cs="Times New Roman"/>
        </w:rPr>
        <w:t xml:space="preserve"> menor</w:t>
      </w:r>
    </w:p>
    <w:p w14:paraId="7A7C893C" w14:textId="318D5949" w:rsidR="00904EBD" w:rsidRPr="00BE2475" w:rsidRDefault="34368471" w:rsidP="00BE2475">
      <w:pPr>
        <w:pStyle w:val="Prrafodelista"/>
        <w:numPr>
          <w:ilvl w:val="0"/>
          <w:numId w:val="10"/>
        </w:numPr>
        <w:spacing w:line="360" w:lineRule="auto"/>
        <w:jc w:val="both"/>
        <w:rPr>
          <w:rFonts w:ascii="Times New Roman" w:hAnsi="Times New Roman" w:cs="Times New Roman"/>
        </w:rPr>
      </w:pPr>
      <w:r w:rsidRPr="00BE2475">
        <w:rPr>
          <w:rFonts w:ascii="Times New Roman" w:hAnsi="Times New Roman" w:cs="Times New Roman"/>
        </w:rPr>
        <w:t>Analizar</w:t>
      </w:r>
      <w:r w:rsidR="3D41732E" w:rsidRPr="00BE2475">
        <w:rPr>
          <w:rFonts w:ascii="Times New Roman" w:hAnsi="Times New Roman" w:cs="Times New Roman"/>
        </w:rPr>
        <w:t xml:space="preserve"> la mediación como elemento de intervención y prevención</w:t>
      </w:r>
      <w:r w:rsidR="008B47DD" w:rsidRPr="00BE2475">
        <w:rPr>
          <w:rFonts w:ascii="Times New Roman" w:hAnsi="Times New Roman" w:cs="Times New Roman"/>
        </w:rPr>
        <w:t>.</w:t>
      </w:r>
    </w:p>
    <w:p w14:paraId="74991002" w14:textId="56090DAB" w:rsidR="006F486F" w:rsidRPr="00BE2475" w:rsidRDefault="006F486F" w:rsidP="00BE2475">
      <w:pPr>
        <w:spacing w:line="360" w:lineRule="auto"/>
        <w:ind w:firstLine="708"/>
        <w:jc w:val="both"/>
        <w:rPr>
          <w:rFonts w:ascii="Times New Roman" w:hAnsi="Times New Roman" w:cs="Times New Roman"/>
          <w:b/>
          <w:bCs/>
        </w:rPr>
      </w:pPr>
    </w:p>
    <w:p w14:paraId="77B0800A" w14:textId="1384C583" w:rsidR="25251377" w:rsidRPr="00BE2475" w:rsidRDefault="25251377" w:rsidP="00BE2475">
      <w:pPr>
        <w:spacing w:line="360" w:lineRule="auto"/>
        <w:ind w:firstLine="708"/>
        <w:jc w:val="both"/>
        <w:rPr>
          <w:rFonts w:ascii="Times New Roman" w:hAnsi="Times New Roman" w:cs="Times New Roman"/>
          <w:b/>
          <w:bCs/>
        </w:rPr>
      </w:pPr>
    </w:p>
    <w:p w14:paraId="66637211" w14:textId="0ABC4B15" w:rsidR="19D66DCC" w:rsidRPr="00BE2475" w:rsidRDefault="07F4851D" w:rsidP="00BE2475">
      <w:pPr>
        <w:spacing w:line="360" w:lineRule="auto"/>
        <w:ind w:firstLine="708"/>
        <w:jc w:val="both"/>
        <w:rPr>
          <w:rFonts w:ascii="Times New Roman" w:hAnsi="Times New Roman" w:cs="Times New Roman"/>
          <w:b/>
          <w:bCs/>
        </w:rPr>
      </w:pPr>
      <w:r w:rsidRPr="00BE2475">
        <w:rPr>
          <w:rFonts w:ascii="Times New Roman" w:hAnsi="Times New Roman" w:cs="Times New Roman"/>
          <w:b/>
          <w:bCs/>
        </w:rPr>
        <w:lastRenderedPageBreak/>
        <w:t xml:space="preserve">1.3. </w:t>
      </w:r>
      <w:r w:rsidR="19D66DCC" w:rsidRPr="00BE2475">
        <w:rPr>
          <w:rFonts w:ascii="Times New Roman" w:hAnsi="Times New Roman" w:cs="Times New Roman"/>
          <w:b/>
          <w:bCs/>
        </w:rPr>
        <w:t>HIPOTESIS</w:t>
      </w:r>
    </w:p>
    <w:p w14:paraId="605872D5" w14:textId="4CD6BB2F" w:rsidR="7DC06A41" w:rsidRPr="00BE2475" w:rsidRDefault="7DC06A41" w:rsidP="00BE2475">
      <w:pPr>
        <w:spacing w:line="360" w:lineRule="auto"/>
        <w:jc w:val="both"/>
        <w:rPr>
          <w:rFonts w:ascii="Times New Roman" w:hAnsi="Times New Roman" w:cs="Times New Roman"/>
        </w:rPr>
      </w:pPr>
      <w:r w:rsidRPr="00BE2475">
        <w:rPr>
          <w:rFonts w:ascii="Times New Roman" w:hAnsi="Times New Roman" w:cs="Times New Roman"/>
        </w:rPr>
        <w:t>Para la realización de la investigación, se trabajará a través del método científico, basado en los objetivos de estudio sobre la violencia filio-parental en menores y su relación con la responsabilidad penal a través del uso de la mediación como herramienta de intervención.</w:t>
      </w:r>
      <w:r w:rsidR="001B6FCB" w:rsidRPr="00BE2475">
        <w:rPr>
          <w:rFonts w:ascii="Times New Roman" w:hAnsi="Times New Roman" w:cs="Times New Roman"/>
        </w:rPr>
        <w:t xml:space="preserve"> Se plantean a continuación una serie de hipótesis a raíz de los objetivos</w:t>
      </w:r>
      <w:r w:rsidR="007D47D5" w:rsidRPr="00BE2475">
        <w:rPr>
          <w:rFonts w:ascii="Times New Roman" w:hAnsi="Times New Roman" w:cs="Times New Roman"/>
        </w:rPr>
        <w:t xml:space="preserve"> citados previamente</w:t>
      </w:r>
      <w:r w:rsidRPr="00BE2475">
        <w:rPr>
          <w:rFonts w:ascii="Times New Roman" w:hAnsi="Times New Roman" w:cs="Times New Roman"/>
        </w:rPr>
        <w:t xml:space="preserve">: </w:t>
      </w:r>
    </w:p>
    <w:p w14:paraId="5E3A2D21" w14:textId="3CA9D75E" w:rsidR="1BE55114" w:rsidRPr="00BE2475" w:rsidRDefault="6057D25F" w:rsidP="00BE2475">
      <w:pPr>
        <w:pStyle w:val="Prrafodelista"/>
        <w:numPr>
          <w:ilvl w:val="0"/>
          <w:numId w:val="1"/>
        </w:numPr>
        <w:spacing w:line="360" w:lineRule="auto"/>
        <w:jc w:val="both"/>
        <w:rPr>
          <w:rFonts w:ascii="Times New Roman" w:hAnsi="Times New Roman" w:cs="Times New Roman"/>
        </w:rPr>
      </w:pPr>
      <w:r w:rsidRPr="00BE2475">
        <w:rPr>
          <w:rFonts w:ascii="Times New Roman" w:hAnsi="Times New Roman" w:cs="Times New Roman"/>
        </w:rPr>
        <w:t xml:space="preserve">La violencia filio-parental comienza por agresiones verbales y, posteriormente, se sigue de violencia física. </w:t>
      </w:r>
    </w:p>
    <w:p w14:paraId="18C6337C" w14:textId="3170420C" w:rsidR="2A1C25F0" w:rsidRPr="00BE2475" w:rsidRDefault="004A7E17" w:rsidP="00BE2475">
      <w:pPr>
        <w:pStyle w:val="Prrafodelista"/>
        <w:numPr>
          <w:ilvl w:val="0"/>
          <w:numId w:val="1"/>
        </w:numPr>
        <w:spacing w:line="360" w:lineRule="auto"/>
        <w:jc w:val="both"/>
        <w:rPr>
          <w:rFonts w:ascii="Times New Roman" w:hAnsi="Times New Roman" w:cs="Times New Roman"/>
        </w:rPr>
      </w:pPr>
      <w:r w:rsidRPr="00BE2475">
        <w:rPr>
          <w:rFonts w:ascii="Times New Roman" w:hAnsi="Times New Roman" w:cs="Times New Roman"/>
        </w:rPr>
        <w:t>En la violencia filio</w:t>
      </w:r>
      <w:r w:rsidR="16E65522" w:rsidRPr="00BE2475">
        <w:rPr>
          <w:rFonts w:ascii="Times New Roman" w:hAnsi="Times New Roman" w:cs="Times New Roman"/>
        </w:rPr>
        <w:t>-</w:t>
      </w:r>
      <w:r w:rsidRPr="00BE2475">
        <w:rPr>
          <w:rFonts w:ascii="Times New Roman" w:hAnsi="Times New Roman" w:cs="Times New Roman"/>
        </w:rPr>
        <w:t xml:space="preserve">parental, los menores suelen verse influidos por el consumo de </w:t>
      </w:r>
      <w:r w:rsidR="2A1C25F0" w:rsidRPr="00BE2475">
        <w:rPr>
          <w:rFonts w:ascii="Times New Roman" w:hAnsi="Times New Roman" w:cs="Times New Roman"/>
        </w:rPr>
        <w:t>sustancias.</w:t>
      </w:r>
    </w:p>
    <w:p w14:paraId="416F90EA" w14:textId="70173EE4" w:rsidR="00A52850" w:rsidRPr="00BE2475" w:rsidRDefault="00A52850" w:rsidP="00BE2475">
      <w:pPr>
        <w:pStyle w:val="Prrafodelista"/>
        <w:numPr>
          <w:ilvl w:val="0"/>
          <w:numId w:val="1"/>
        </w:numPr>
        <w:spacing w:line="360" w:lineRule="auto"/>
        <w:jc w:val="both"/>
        <w:rPr>
          <w:rFonts w:ascii="Times New Roman" w:hAnsi="Times New Roman" w:cs="Times New Roman"/>
        </w:rPr>
      </w:pPr>
      <w:r w:rsidRPr="00BE2475">
        <w:rPr>
          <w:rFonts w:ascii="Times New Roman" w:hAnsi="Times New Roman" w:cs="Times New Roman"/>
        </w:rPr>
        <w:t>Las madres suelen ser el foco principal de violencia filio-parental por parte de los menores agresores.</w:t>
      </w:r>
    </w:p>
    <w:p w14:paraId="5D0A7627" w14:textId="3A530F92" w:rsidR="04CFA3A6" w:rsidRPr="00BE2475" w:rsidRDefault="04CFA3A6" w:rsidP="00BE2475">
      <w:pPr>
        <w:pStyle w:val="Prrafodelista"/>
        <w:numPr>
          <w:ilvl w:val="0"/>
          <w:numId w:val="1"/>
        </w:numPr>
        <w:spacing w:line="360" w:lineRule="auto"/>
        <w:jc w:val="both"/>
        <w:rPr>
          <w:rFonts w:ascii="Times New Roman" w:hAnsi="Times New Roman" w:cs="Times New Roman"/>
        </w:rPr>
      </w:pPr>
      <w:r w:rsidRPr="00BE2475">
        <w:rPr>
          <w:rFonts w:ascii="Times New Roman" w:hAnsi="Times New Roman" w:cs="Times New Roman"/>
        </w:rPr>
        <w:t>Las familias monoparentales son más propensas a sufrir violencia filio-parental.</w:t>
      </w:r>
    </w:p>
    <w:p w14:paraId="3DE0E62A" w14:textId="24CF44A2" w:rsidR="7BD42FDC" w:rsidRPr="00BE2475" w:rsidRDefault="7BD42FDC" w:rsidP="00BE2475">
      <w:pPr>
        <w:pStyle w:val="Prrafodelista"/>
        <w:numPr>
          <w:ilvl w:val="0"/>
          <w:numId w:val="1"/>
        </w:numPr>
        <w:spacing w:line="360" w:lineRule="auto"/>
        <w:jc w:val="both"/>
        <w:rPr>
          <w:rFonts w:ascii="Times New Roman" w:hAnsi="Times New Roman" w:cs="Times New Roman"/>
          <w:i/>
          <w:color w:val="0070C0"/>
        </w:rPr>
      </w:pPr>
      <w:r w:rsidRPr="00BE2475">
        <w:rPr>
          <w:rFonts w:ascii="Times New Roman" w:hAnsi="Times New Roman" w:cs="Times New Roman"/>
        </w:rPr>
        <w:t xml:space="preserve">Pocos casos de violencia filio-parental acaban </w:t>
      </w:r>
      <w:r w:rsidR="00704D5E" w:rsidRPr="00BE2475">
        <w:rPr>
          <w:rFonts w:ascii="Times New Roman" w:hAnsi="Times New Roman" w:cs="Times New Roman"/>
        </w:rPr>
        <w:t xml:space="preserve">teniendo </w:t>
      </w:r>
      <w:r w:rsidRPr="00BE2475">
        <w:rPr>
          <w:rFonts w:ascii="Times New Roman" w:hAnsi="Times New Roman" w:cs="Times New Roman"/>
        </w:rPr>
        <w:t>responsabilidad</w:t>
      </w:r>
      <w:r w:rsidR="00AE1DAA" w:rsidRPr="00BE2475">
        <w:rPr>
          <w:rFonts w:ascii="Times New Roman" w:hAnsi="Times New Roman" w:cs="Times New Roman"/>
        </w:rPr>
        <w:t xml:space="preserve"> penal </w:t>
      </w:r>
      <w:r w:rsidR="1BCFE36C" w:rsidRPr="00BE2475">
        <w:rPr>
          <w:rFonts w:ascii="Times New Roman" w:hAnsi="Times New Roman" w:cs="Times New Roman"/>
        </w:rPr>
        <w:t>debido a la ausencia de denuncia motivada por el vínculo víctima-agresor.</w:t>
      </w:r>
    </w:p>
    <w:p w14:paraId="0A94C5BC" w14:textId="6C3CAD2E" w:rsidR="2E151094" w:rsidRPr="00BE2475" w:rsidRDefault="3AA3BEC1" w:rsidP="00BE2475">
      <w:pPr>
        <w:pStyle w:val="Prrafodelista"/>
        <w:numPr>
          <w:ilvl w:val="0"/>
          <w:numId w:val="1"/>
        </w:numPr>
        <w:spacing w:line="360" w:lineRule="auto"/>
        <w:jc w:val="both"/>
        <w:rPr>
          <w:rFonts w:ascii="Times New Roman" w:hAnsi="Times New Roman" w:cs="Times New Roman"/>
        </w:rPr>
      </w:pPr>
      <w:r w:rsidRPr="00BE2475">
        <w:rPr>
          <w:rFonts w:ascii="Times New Roman" w:hAnsi="Times New Roman" w:cs="Times New Roman"/>
        </w:rPr>
        <w:t xml:space="preserve">La mediación como elemento de intervención </w:t>
      </w:r>
      <w:r w:rsidR="4B56ACD5" w:rsidRPr="00BE2475">
        <w:rPr>
          <w:rFonts w:ascii="Times New Roman" w:hAnsi="Times New Roman" w:cs="Times New Roman"/>
        </w:rPr>
        <w:t xml:space="preserve">y prevención </w:t>
      </w:r>
      <w:r w:rsidR="628FD218" w:rsidRPr="00BE2475">
        <w:rPr>
          <w:rFonts w:ascii="Times New Roman" w:hAnsi="Times New Roman" w:cs="Times New Roman"/>
        </w:rPr>
        <w:t xml:space="preserve">influye de manera positiva sobre el agresor y sus progenitores. </w:t>
      </w:r>
    </w:p>
    <w:p w14:paraId="235BFA54" w14:textId="492E626C" w:rsidR="00A7379B" w:rsidRPr="00BE2475" w:rsidRDefault="00A7379B" w:rsidP="00BE2475">
      <w:pPr>
        <w:spacing w:line="360" w:lineRule="auto"/>
        <w:jc w:val="both"/>
        <w:rPr>
          <w:rFonts w:ascii="Times New Roman" w:hAnsi="Times New Roman" w:cs="Times New Roman"/>
          <w:b/>
          <w:bCs/>
        </w:rPr>
      </w:pPr>
    </w:p>
    <w:p w14:paraId="7EC133CA" w14:textId="0C11D66E" w:rsidR="58014849" w:rsidRPr="00BE2475" w:rsidRDefault="3D8AF718" w:rsidP="00BE2475">
      <w:pPr>
        <w:pStyle w:val="Prrafodelista"/>
        <w:numPr>
          <w:ilvl w:val="0"/>
          <w:numId w:val="6"/>
        </w:numPr>
        <w:spacing w:line="360" w:lineRule="auto"/>
        <w:jc w:val="both"/>
        <w:rPr>
          <w:rFonts w:ascii="Times New Roman" w:hAnsi="Times New Roman" w:cs="Times New Roman"/>
          <w:b/>
          <w:bCs/>
        </w:rPr>
      </w:pPr>
      <w:r w:rsidRPr="00BE2475">
        <w:rPr>
          <w:rFonts w:ascii="Times New Roman" w:hAnsi="Times New Roman" w:cs="Times New Roman"/>
          <w:b/>
          <w:bCs/>
        </w:rPr>
        <w:t xml:space="preserve">METODOLOGÍA </w:t>
      </w:r>
    </w:p>
    <w:p w14:paraId="4C424B53" w14:textId="77777777" w:rsidR="00C25F92" w:rsidRPr="00BE2475" w:rsidRDefault="00C25F92" w:rsidP="00BE2475">
      <w:pPr>
        <w:pStyle w:val="Prrafodelista"/>
        <w:spacing w:line="360" w:lineRule="auto"/>
        <w:jc w:val="both"/>
        <w:rPr>
          <w:rFonts w:ascii="Times New Roman" w:hAnsi="Times New Roman" w:cs="Times New Roman"/>
          <w:b/>
          <w:bCs/>
        </w:rPr>
      </w:pPr>
    </w:p>
    <w:p w14:paraId="3DE03D4C" w14:textId="5FB8B69B" w:rsidR="58014849" w:rsidRPr="00BE2475" w:rsidRDefault="3D8AF718" w:rsidP="00BE2475">
      <w:pPr>
        <w:pStyle w:val="Prrafodelista"/>
        <w:spacing w:line="360" w:lineRule="auto"/>
        <w:jc w:val="both"/>
        <w:rPr>
          <w:rFonts w:ascii="Times New Roman" w:hAnsi="Times New Roman" w:cs="Times New Roman"/>
          <w:b/>
          <w:bCs/>
        </w:rPr>
      </w:pPr>
      <w:r w:rsidRPr="00BE2475">
        <w:rPr>
          <w:rFonts w:ascii="Times New Roman" w:hAnsi="Times New Roman" w:cs="Times New Roman"/>
          <w:b/>
          <w:bCs/>
        </w:rPr>
        <w:t>2.1.</w:t>
      </w:r>
      <w:r w:rsidR="15858A88" w:rsidRPr="00BE2475">
        <w:rPr>
          <w:rFonts w:ascii="Times New Roman" w:hAnsi="Times New Roman" w:cs="Times New Roman"/>
          <w:b/>
          <w:bCs/>
        </w:rPr>
        <w:t xml:space="preserve"> DISEÑO</w:t>
      </w:r>
    </w:p>
    <w:p w14:paraId="101C3F38" w14:textId="393C573D" w:rsidR="00E971D3" w:rsidRPr="00BE2475" w:rsidRDefault="215C466A" w:rsidP="00BE2475">
      <w:pPr>
        <w:spacing w:line="360" w:lineRule="auto"/>
        <w:jc w:val="both"/>
        <w:rPr>
          <w:rFonts w:ascii="Times New Roman" w:hAnsi="Times New Roman" w:cs="Times New Roman"/>
        </w:rPr>
      </w:pPr>
      <w:r w:rsidRPr="00BE2475">
        <w:rPr>
          <w:rFonts w:ascii="Times New Roman" w:hAnsi="Times New Roman" w:cs="Times New Roman"/>
        </w:rPr>
        <w:t xml:space="preserve">Se trata de un estudio </w:t>
      </w:r>
      <w:r w:rsidR="49654D79" w:rsidRPr="00BE2475">
        <w:rPr>
          <w:rFonts w:ascii="Times New Roman" w:hAnsi="Times New Roman" w:cs="Times New Roman"/>
        </w:rPr>
        <w:t xml:space="preserve">con un enfoque </w:t>
      </w:r>
      <w:r w:rsidR="1B73FB8A" w:rsidRPr="00BE2475">
        <w:rPr>
          <w:rFonts w:ascii="Times New Roman" w:hAnsi="Times New Roman" w:cs="Times New Roman"/>
        </w:rPr>
        <w:t>cualitativo y</w:t>
      </w:r>
      <w:r w:rsidRPr="00BE2475">
        <w:rPr>
          <w:rFonts w:ascii="Times New Roman" w:hAnsi="Times New Roman" w:cs="Times New Roman"/>
        </w:rPr>
        <w:t xml:space="preserve"> descriptivo, realizado a través del estudio y análisis de documentos, apoyado de entrevistas abiertas realizadas</w:t>
      </w:r>
      <w:r w:rsidR="2CAC504E" w:rsidRPr="00BE2475">
        <w:rPr>
          <w:rFonts w:ascii="Times New Roman" w:hAnsi="Times New Roman" w:cs="Times New Roman"/>
        </w:rPr>
        <w:t xml:space="preserve"> a</w:t>
      </w:r>
      <w:r w:rsidR="00904EBD" w:rsidRPr="00BE2475">
        <w:rPr>
          <w:rFonts w:ascii="Times New Roman" w:hAnsi="Times New Roman" w:cs="Times New Roman"/>
        </w:rPr>
        <w:t xml:space="preserve"> los profesionales</w:t>
      </w:r>
      <w:r w:rsidR="2CAC504E" w:rsidRPr="00BE2475">
        <w:rPr>
          <w:rFonts w:ascii="Times New Roman" w:hAnsi="Times New Roman" w:cs="Times New Roman"/>
        </w:rPr>
        <w:t xml:space="preserve">. </w:t>
      </w:r>
      <w:r w:rsidR="00E971D3" w:rsidRPr="00BE2475">
        <w:rPr>
          <w:rFonts w:ascii="Times New Roman" w:hAnsi="Times New Roman" w:cs="Times New Roman"/>
        </w:rPr>
        <w:t>Realizaremos u</w:t>
      </w:r>
      <w:r w:rsidR="00361F95" w:rsidRPr="00BE2475">
        <w:rPr>
          <w:rFonts w:ascii="Times New Roman" w:hAnsi="Times New Roman" w:cs="Times New Roman"/>
        </w:rPr>
        <w:t>na investigación mixta</w:t>
      </w:r>
      <w:r w:rsidR="00B85404" w:rsidRPr="00BE2475">
        <w:rPr>
          <w:rFonts w:ascii="Times New Roman" w:hAnsi="Times New Roman" w:cs="Times New Roman"/>
        </w:rPr>
        <w:t xml:space="preserve"> </w:t>
      </w:r>
      <w:r w:rsidR="00361F95" w:rsidRPr="00BE2475">
        <w:rPr>
          <w:rFonts w:ascii="Times New Roman" w:hAnsi="Times New Roman" w:cs="Times New Roman"/>
        </w:rPr>
        <w:t>incluye</w:t>
      </w:r>
      <w:r w:rsidR="00B85404" w:rsidRPr="00BE2475">
        <w:rPr>
          <w:rFonts w:ascii="Times New Roman" w:hAnsi="Times New Roman" w:cs="Times New Roman"/>
        </w:rPr>
        <w:t>ndo</w:t>
      </w:r>
      <w:r w:rsidR="00361F95" w:rsidRPr="00BE2475">
        <w:rPr>
          <w:rFonts w:ascii="Times New Roman" w:hAnsi="Times New Roman" w:cs="Times New Roman"/>
        </w:rPr>
        <w:t xml:space="preserve"> una revisión bibliográfica y un trabajo de campo con entrevistas semiestructuradas a profesionales,</w:t>
      </w:r>
      <w:r w:rsidR="00020027" w:rsidRPr="00BE2475">
        <w:rPr>
          <w:rFonts w:ascii="Times New Roman" w:hAnsi="Times New Roman" w:cs="Times New Roman"/>
        </w:rPr>
        <w:t xml:space="preserve"> </w:t>
      </w:r>
      <w:r w:rsidR="00361F95" w:rsidRPr="00BE2475">
        <w:rPr>
          <w:rFonts w:ascii="Times New Roman" w:hAnsi="Times New Roman" w:cs="Times New Roman"/>
        </w:rPr>
        <w:t>que se integrarán en el presente estudio.</w:t>
      </w:r>
    </w:p>
    <w:p w14:paraId="5D01082D" w14:textId="62AC894D" w:rsidR="0D62F196" w:rsidRPr="00BE2475" w:rsidRDefault="00284986" w:rsidP="00BE2475">
      <w:pPr>
        <w:pStyle w:val="Prrafodelista"/>
        <w:spacing w:line="360" w:lineRule="auto"/>
        <w:jc w:val="both"/>
        <w:rPr>
          <w:rFonts w:ascii="Times New Roman" w:hAnsi="Times New Roman" w:cs="Times New Roman"/>
          <w:b/>
          <w:bCs/>
        </w:rPr>
      </w:pPr>
      <w:r w:rsidRPr="00BE2475">
        <w:rPr>
          <w:rFonts w:ascii="Times New Roman" w:hAnsi="Times New Roman" w:cs="Times New Roman"/>
          <w:b/>
          <w:bCs/>
        </w:rPr>
        <w:t>E</w:t>
      </w:r>
      <w:r w:rsidR="15BC9D92" w:rsidRPr="00BE2475">
        <w:rPr>
          <w:rFonts w:ascii="Times New Roman" w:hAnsi="Times New Roman" w:cs="Times New Roman"/>
          <w:b/>
          <w:bCs/>
        </w:rPr>
        <w:t>ntrevistas</w:t>
      </w:r>
      <w:r w:rsidRPr="00BE2475">
        <w:rPr>
          <w:rFonts w:ascii="Times New Roman" w:hAnsi="Times New Roman" w:cs="Times New Roman"/>
          <w:b/>
          <w:bCs/>
        </w:rPr>
        <w:t>:</w:t>
      </w:r>
    </w:p>
    <w:p w14:paraId="74B25EF6" w14:textId="61122966" w:rsidR="51A79041" w:rsidRPr="00BE2475" w:rsidRDefault="59C0CD38" w:rsidP="00BE2475">
      <w:pPr>
        <w:spacing w:line="360" w:lineRule="auto"/>
        <w:jc w:val="both"/>
        <w:rPr>
          <w:rFonts w:ascii="Times New Roman" w:hAnsi="Times New Roman" w:cs="Times New Roman"/>
        </w:rPr>
      </w:pPr>
      <w:r w:rsidRPr="00BE2475">
        <w:rPr>
          <w:rFonts w:ascii="Times New Roman" w:hAnsi="Times New Roman" w:cs="Times New Roman"/>
        </w:rPr>
        <w:t xml:space="preserve">En primer lugar, se contactó </w:t>
      </w:r>
      <w:r w:rsidR="6AF46052" w:rsidRPr="00BE2475">
        <w:rPr>
          <w:rFonts w:ascii="Times New Roman" w:hAnsi="Times New Roman" w:cs="Times New Roman"/>
        </w:rPr>
        <w:t xml:space="preserve">con los responsables de la Fundación Amigó para comentarles sobre el trabajo de investigación que se pretendía llevar a cabo para el </w:t>
      </w:r>
      <w:r w:rsidR="6AF46052" w:rsidRPr="00BE2475">
        <w:rPr>
          <w:rFonts w:ascii="Times New Roman" w:hAnsi="Times New Roman" w:cs="Times New Roman"/>
        </w:rPr>
        <w:lastRenderedPageBreak/>
        <w:t>desarrollo de dicho trabajo. Una vez c</w:t>
      </w:r>
      <w:r w:rsidR="41749389" w:rsidRPr="00BE2475">
        <w:rPr>
          <w:rFonts w:ascii="Times New Roman" w:hAnsi="Times New Roman" w:cs="Times New Roman"/>
        </w:rPr>
        <w:t>onseguido el consentimiento</w:t>
      </w:r>
      <w:r w:rsidR="00904EBD" w:rsidRPr="00BE2475">
        <w:rPr>
          <w:rFonts w:ascii="Times New Roman" w:hAnsi="Times New Roman" w:cs="Times New Roman"/>
        </w:rPr>
        <w:t xml:space="preserve">, </w:t>
      </w:r>
      <w:r w:rsidR="2F851C9D" w:rsidRPr="00BE2475">
        <w:rPr>
          <w:rFonts w:ascii="Times New Roman" w:hAnsi="Times New Roman" w:cs="Times New Roman"/>
        </w:rPr>
        <w:t xml:space="preserve">se pasó </w:t>
      </w:r>
      <w:r w:rsidR="00904EBD" w:rsidRPr="00BE2475">
        <w:rPr>
          <w:rFonts w:ascii="Times New Roman" w:hAnsi="Times New Roman" w:cs="Times New Roman"/>
        </w:rPr>
        <w:t xml:space="preserve">a </w:t>
      </w:r>
      <w:r w:rsidR="2F851C9D" w:rsidRPr="00BE2475">
        <w:rPr>
          <w:rFonts w:ascii="Times New Roman" w:hAnsi="Times New Roman" w:cs="Times New Roman"/>
        </w:rPr>
        <w:t>las entrevistas pertinentes</w:t>
      </w:r>
      <w:r w:rsidR="00904EBD" w:rsidRPr="00BE2475">
        <w:rPr>
          <w:rFonts w:ascii="Times New Roman" w:hAnsi="Times New Roman" w:cs="Times New Roman"/>
        </w:rPr>
        <w:t>.</w:t>
      </w:r>
    </w:p>
    <w:p w14:paraId="00DF216B" w14:textId="0AB2396D" w:rsidR="00650783" w:rsidRPr="00BE2475" w:rsidRDefault="248E6976" w:rsidP="00BE2475">
      <w:pPr>
        <w:pStyle w:val="Prrafodelista"/>
        <w:spacing w:line="360" w:lineRule="auto"/>
        <w:jc w:val="both"/>
        <w:rPr>
          <w:rFonts w:ascii="Times New Roman" w:hAnsi="Times New Roman" w:cs="Times New Roman"/>
          <w:i/>
          <w:iCs/>
        </w:rPr>
      </w:pPr>
      <w:r w:rsidRPr="00BE2475">
        <w:rPr>
          <w:rFonts w:ascii="Times New Roman" w:hAnsi="Times New Roman" w:cs="Times New Roman"/>
          <w:i/>
          <w:iCs/>
        </w:rPr>
        <w:t>(A LA ESPERA DE LA MUESTRA PARA COMENZAR A PASAR LAS ENTREVISTAS)</w:t>
      </w:r>
    </w:p>
    <w:p w14:paraId="4A74D754" w14:textId="0CADCB28" w:rsidR="0098631F" w:rsidRPr="00BE2475" w:rsidRDefault="0098631F" w:rsidP="00BE2475">
      <w:pPr>
        <w:pStyle w:val="Prrafodelista"/>
        <w:spacing w:line="360" w:lineRule="auto"/>
        <w:jc w:val="both"/>
        <w:rPr>
          <w:rFonts w:ascii="Times New Roman" w:hAnsi="Times New Roman" w:cs="Times New Roman"/>
          <w:b/>
          <w:bCs/>
        </w:rPr>
      </w:pPr>
      <w:r w:rsidRPr="00BE2475">
        <w:rPr>
          <w:rFonts w:ascii="Times New Roman" w:hAnsi="Times New Roman" w:cs="Times New Roman"/>
          <w:b/>
          <w:bCs/>
        </w:rPr>
        <w:t>2.2. MUESTRA</w:t>
      </w:r>
    </w:p>
    <w:p w14:paraId="1EEC2FE1" w14:textId="77777777" w:rsidR="0098631F" w:rsidRPr="00BE2475" w:rsidRDefault="0098631F" w:rsidP="00BE2475">
      <w:pPr>
        <w:pStyle w:val="Prrafodelista"/>
        <w:spacing w:line="360" w:lineRule="auto"/>
        <w:jc w:val="both"/>
        <w:rPr>
          <w:rFonts w:ascii="Times New Roman" w:hAnsi="Times New Roman" w:cs="Times New Roman"/>
          <w:b/>
          <w:bCs/>
        </w:rPr>
      </w:pPr>
    </w:p>
    <w:p w14:paraId="42D332DA" w14:textId="545FBE3A" w:rsidR="0098631F" w:rsidRPr="00BE2475" w:rsidRDefault="0098631F" w:rsidP="00BE2475">
      <w:pPr>
        <w:pStyle w:val="Prrafodelista"/>
        <w:spacing w:line="360" w:lineRule="auto"/>
        <w:jc w:val="both"/>
        <w:rPr>
          <w:rFonts w:ascii="Times New Roman" w:hAnsi="Times New Roman" w:cs="Times New Roman"/>
          <w:b/>
          <w:bCs/>
        </w:rPr>
      </w:pPr>
      <w:r w:rsidRPr="00BE2475">
        <w:rPr>
          <w:rFonts w:ascii="Times New Roman" w:hAnsi="Times New Roman" w:cs="Times New Roman"/>
          <w:b/>
          <w:bCs/>
        </w:rPr>
        <w:t>2.3. PROCEDIMIENTO</w:t>
      </w:r>
    </w:p>
    <w:p w14:paraId="5B86F2B2" w14:textId="77777777" w:rsidR="0098631F" w:rsidRPr="00BE2475" w:rsidRDefault="0098631F" w:rsidP="00BE2475">
      <w:pPr>
        <w:spacing w:line="360" w:lineRule="auto"/>
        <w:jc w:val="both"/>
        <w:rPr>
          <w:rFonts w:ascii="Times New Roman" w:hAnsi="Times New Roman" w:cs="Times New Roman"/>
          <w:b/>
          <w:bCs/>
        </w:rPr>
      </w:pPr>
    </w:p>
    <w:p w14:paraId="6C304390" w14:textId="77777777" w:rsidR="0098631F" w:rsidRPr="00BE2475" w:rsidRDefault="0098631F" w:rsidP="00BE2475">
      <w:pPr>
        <w:pStyle w:val="Prrafodelista"/>
        <w:spacing w:line="360" w:lineRule="auto"/>
        <w:jc w:val="both"/>
        <w:rPr>
          <w:rFonts w:ascii="Times New Roman" w:hAnsi="Times New Roman" w:cs="Times New Roman"/>
        </w:rPr>
      </w:pPr>
    </w:p>
    <w:p w14:paraId="740B39AF" w14:textId="4432D744" w:rsidR="58014849" w:rsidRPr="00BE2475" w:rsidRDefault="5B7BF223" w:rsidP="00BE2475">
      <w:pPr>
        <w:pStyle w:val="Prrafodelista"/>
        <w:numPr>
          <w:ilvl w:val="0"/>
          <w:numId w:val="6"/>
        </w:numPr>
        <w:spacing w:line="360" w:lineRule="auto"/>
        <w:jc w:val="both"/>
        <w:rPr>
          <w:rFonts w:ascii="Times New Roman" w:hAnsi="Times New Roman" w:cs="Times New Roman"/>
          <w:b/>
          <w:bCs/>
        </w:rPr>
      </w:pPr>
      <w:r w:rsidRPr="00BE2475">
        <w:rPr>
          <w:rFonts w:ascii="Times New Roman" w:hAnsi="Times New Roman" w:cs="Times New Roman"/>
          <w:b/>
          <w:bCs/>
        </w:rPr>
        <w:t>CAPÍTULO 1. LA VIOLENCIA FILIO</w:t>
      </w:r>
      <w:r w:rsidR="1D7BF2A1" w:rsidRPr="00BE2475">
        <w:rPr>
          <w:rFonts w:ascii="Times New Roman" w:hAnsi="Times New Roman" w:cs="Times New Roman"/>
          <w:b/>
          <w:bCs/>
        </w:rPr>
        <w:t>-</w:t>
      </w:r>
      <w:r w:rsidRPr="00BE2475">
        <w:rPr>
          <w:rFonts w:ascii="Times New Roman" w:hAnsi="Times New Roman" w:cs="Times New Roman"/>
          <w:b/>
          <w:bCs/>
        </w:rPr>
        <w:t>PARENTAL</w:t>
      </w:r>
    </w:p>
    <w:p w14:paraId="065EED9D" w14:textId="77777777" w:rsidR="00E107E0" w:rsidRPr="00BE2475" w:rsidRDefault="728DA1A3" w:rsidP="00BE2475">
      <w:pPr>
        <w:spacing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La violencia filio-parental se define como la violencia ejercida</w:t>
      </w:r>
      <w:r w:rsidR="0074474B" w:rsidRPr="00BE2475">
        <w:rPr>
          <w:rFonts w:ascii="Times New Roman" w:hAnsi="Times New Roman" w:cs="Times New Roman"/>
          <w:color w:val="000000" w:themeColor="text1"/>
        </w:rPr>
        <w:t xml:space="preserve"> por parte de</w:t>
      </w:r>
      <w:r w:rsidR="00E03C57" w:rsidRPr="00BE2475">
        <w:rPr>
          <w:rFonts w:ascii="Times New Roman" w:hAnsi="Times New Roman" w:cs="Times New Roman"/>
          <w:color w:val="000000" w:themeColor="text1"/>
        </w:rPr>
        <w:t xml:space="preserve"> hijos</w:t>
      </w:r>
      <w:r w:rsidRPr="00BE2475">
        <w:rPr>
          <w:rFonts w:ascii="Times New Roman" w:hAnsi="Times New Roman" w:cs="Times New Roman"/>
          <w:color w:val="000000" w:themeColor="text1"/>
        </w:rPr>
        <w:t xml:space="preserve"> hacia </w:t>
      </w:r>
      <w:r w:rsidR="00E03C57" w:rsidRPr="00BE2475">
        <w:rPr>
          <w:rFonts w:ascii="Times New Roman" w:hAnsi="Times New Roman" w:cs="Times New Roman"/>
          <w:color w:val="000000" w:themeColor="text1"/>
        </w:rPr>
        <w:t>su</w:t>
      </w:r>
      <w:r w:rsidRPr="00BE2475">
        <w:rPr>
          <w:rFonts w:ascii="Times New Roman" w:hAnsi="Times New Roman" w:cs="Times New Roman"/>
          <w:color w:val="000000" w:themeColor="text1"/>
        </w:rPr>
        <w:t>s progenitores</w:t>
      </w:r>
      <w:r w:rsidR="00F80395" w:rsidRPr="00BE2475">
        <w:rPr>
          <w:rFonts w:ascii="Times New Roman" w:hAnsi="Times New Roman" w:cs="Times New Roman"/>
          <w:color w:val="000000" w:themeColor="text1"/>
        </w:rPr>
        <w:t xml:space="preserve"> </w:t>
      </w:r>
      <w:r w:rsidRPr="00BE2475">
        <w:rPr>
          <w:rFonts w:ascii="Times New Roman" w:hAnsi="Times New Roman" w:cs="Times New Roman"/>
          <w:color w:val="000000" w:themeColor="text1"/>
        </w:rPr>
        <w:t>(Pereira, 2006).</w:t>
      </w:r>
      <w:r w:rsidR="006A783B" w:rsidRPr="00BE2475">
        <w:rPr>
          <w:rFonts w:ascii="Times New Roman" w:hAnsi="Times New Roman" w:cs="Times New Roman"/>
          <w:color w:val="000000" w:themeColor="text1"/>
        </w:rPr>
        <w:t xml:space="preserve"> </w:t>
      </w:r>
      <w:r w:rsidR="00C840D7" w:rsidRPr="00BE2475">
        <w:rPr>
          <w:rFonts w:ascii="Times New Roman" w:hAnsi="Times New Roman" w:cs="Times New Roman"/>
          <w:color w:val="000000" w:themeColor="text1"/>
        </w:rPr>
        <w:t xml:space="preserve">Las </w:t>
      </w:r>
      <w:r w:rsidR="00904EBD" w:rsidRPr="00BE2475">
        <w:rPr>
          <w:rFonts w:ascii="Times New Roman" w:hAnsi="Times New Roman" w:cs="Times New Roman"/>
          <w:color w:val="000000" w:themeColor="text1"/>
        </w:rPr>
        <w:t xml:space="preserve">primeras definiciones no aparecen hasta el año 1979, de la mano de Harbin y Madden, los cuales definieron la violencia filio-parental como un fenómeno de ataques físicos o amenazas verbales y no verbales o de daño físico. Acompañando a esta definición, </w:t>
      </w:r>
      <w:proofErr w:type="spellStart"/>
      <w:r w:rsidR="00904EBD" w:rsidRPr="00BE2475">
        <w:rPr>
          <w:rFonts w:ascii="Times New Roman" w:hAnsi="Times New Roman" w:cs="Times New Roman"/>
          <w:color w:val="000000" w:themeColor="text1"/>
        </w:rPr>
        <w:t>Leurent</w:t>
      </w:r>
      <w:proofErr w:type="spellEnd"/>
      <w:r w:rsidR="00904EBD" w:rsidRPr="00BE2475">
        <w:rPr>
          <w:rFonts w:ascii="Times New Roman" w:hAnsi="Times New Roman" w:cs="Times New Roman"/>
          <w:color w:val="000000" w:themeColor="text1"/>
        </w:rPr>
        <w:t xml:space="preserve"> y Derry (1999) y Wilson (1996), añadieron la idea del tiempo, sugiriendo que este fenómeno se repetía a lo largo del tiempo por parte del menor a sus progenitores directos.</w:t>
      </w:r>
      <w:r w:rsidR="0084723B" w:rsidRPr="00BE2475">
        <w:rPr>
          <w:rFonts w:ascii="Times New Roman" w:hAnsi="Times New Roman" w:cs="Times New Roman"/>
          <w:color w:val="000000" w:themeColor="text1"/>
        </w:rPr>
        <w:t xml:space="preserve"> </w:t>
      </w:r>
    </w:p>
    <w:p w14:paraId="3E6DABDB" w14:textId="1D52DE49" w:rsidR="009E6611" w:rsidRPr="00BE2475" w:rsidRDefault="00904EBD" w:rsidP="00BE2475">
      <w:pPr>
        <w:spacing w:line="360" w:lineRule="auto"/>
        <w:jc w:val="both"/>
        <w:rPr>
          <w:rFonts w:ascii="Times New Roman" w:hAnsi="Times New Roman" w:cs="Times New Roman"/>
          <w:b/>
          <w:bCs/>
          <w:color w:val="000000" w:themeColor="text1"/>
        </w:rPr>
      </w:pPr>
      <w:r w:rsidRPr="00BE2475">
        <w:rPr>
          <w:rFonts w:ascii="Times New Roman" w:hAnsi="Times New Roman" w:cs="Times New Roman"/>
          <w:color w:val="000000" w:themeColor="text1"/>
        </w:rPr>
        <w:t xml:space="preserve">Las definiciones más </w:t>
      </w:r>
      <w:r w:rsidR="007F16A9" w:rsidRPr="00BE2475">
        <w:rPr>
          <w:rFonts w:ascii="Times New Roman" w:hAnsi="Times New Roman" w:cs="Times New Roman"/>
          <w:color w:val="000000" w:themeColor="text1"/>
        </w:rPr>
        <w:t>recientes</w:t>
      </w:r>
      <w:r w:rsidRPr="00BE2475">
        <w:rPr>
          <w:rFonts w:ascii="Times New Roman" w:hAnsi="Times New Roman" w:cs="Times New Roman"/>
          <w:color w:val="000000" w:themeColor="text1"/>
        </w:rPr>
        <w:t xml:space="preserve"> que acompañan a esta </w:t>
      </w:r>
      <w:r w:rsidR="008C1DF2" w:rsidRPr="00BE2475">
        <w:rPr>
          <w:rFonts w:ascii="Times New Roman" w:hAnsi="Times New Roman" w:cs="Times New Roman"/>
          <w:color w:val="000000" w:themeColor="text1"/>
        </w:rPr>
        <w:t>idea</w:t>
      </w:r>
      <w:r w:rsidRPr="00BE2475">
        <w:rPr>
          <w:rFonts w:ascii="Times New Roman" w:hAnsi="Times New Roman" w:cs="Times New Roman"/>
          <w:color w:val="000000" w:themeColor="text1"/>
        </w:rPr>
        <w:t xml:space="preserve"> siguen teniendo la misma base teórica que las vistas hasta ahora, solo que se acompañan cada vez de más datos característicos y detallados, siendo un subgrupo de la clasificación de los tipos de violencia doméstica. Una de las definiciones más llamativas de la actualidad viene de mano de </w:t>
      </w:r>
      <w:proofErr w:type="spellStart"/>
      <w:r w:rsidRPr="00BE2475">
        <w:rPr>
          <w:rFonts w:ascii="Times New Roman" w:hAnsi="Times New Roman" w:cs="Times New Roman"/>
          <w:color w:val="000000" w:themeColor="text1"/>
        </w:rPr>
        <w:t>Cottrell</w:t>
      </w:r>
      <w:proofErr w:type="spellEnd"/>
      <w:r w:rsidRPr="00BE2475">
        <w:rPr>
          <w:rFonts w:ascii="Times New Roman" w:hAnsi="Times New Roman" w:cs="Times New Roman"/>
          <w:color w:val="000000" w:themeColor="text1"/>
        </w:rPr>
        <w:t xml:space="preserve"> (2001), que entiende el “maltrato parental” como cualquier acto de los hijos hacia sus padres que les provoque miedo y tenga como objetivo realizarles un daño. </w:t>
      </w:r>
      <w:r w:rsidR="009E6611" w:rsidRPr="00BE2475">
        <w:rPr>
          <w:rFonts w:ascii="Times New Roman" w:hAnsi="Times New Roman" w:cs="Times New Roman"/>
          <w:color w:val="000000" w:themeColor="text1"/>
        </w:rPr>
        <w:t xml:space="preserve">Otro ejemplo de definición actual puede ser la de la </w:t>
      </w:r>
      <w:r w:rsidR="00883CA3" w:rsidRPr="00BE2475">
        <w:rPr>
          <w:rFonts w:ascii="Times New Roman" w:hAnsi="Times New Roman" w:cs="Times New Roman"/>
          <w:color w:val="000000" w:themeColor="text1"/>
        </w:rPr>
        <w:t>Sociedad Española para el Estudio de la Violencia Filio-Parental</w:t>
      </w:r>
      <w:r w:rsidR="009E6611" w:rsidRPr="00BE2475">
        <w:rPr>
          <w:rFonts w:ascii="Times New Roman" w:hAnsi="Times New Roman" w:cs="Times New Roman"/>
          <w:color w:val="000000" w:themeColor="text1"/>
        </w:rPr>
        <w:t xml:space="preserve"> (2021):</w:t>
      </w:r>
    </w:p>
    <w:p w14:paraId="1C51B097" w14:textId="612410F0" w:rsidR="009E6611" w:rsidRPr="00BE2475" w:rsidRDefault="009E6611" w:rsidP="00BE2475">
      <w:pPr>
        <w:spacing w:line="360" w:lineRule="auto"/>
        <w:jc w:val="both"/>
        <w:rPr>
          <w:rFonts w:ascii="Times New Roman" w:hAnsi="Times New Roman" w:cs="Times New Roman"/>
          <w:i/>
          <w:iCs/>
          <w:color w:val="000000" w:themeColor="text1"/>
        </w:rPr>
      </w:pPr>
      <w:r w:rsidRPr="00BE2475">
        <w:rPr>
          <w:rFonts w:ascii="Times New Roman" w:hAnsi="Times New Roman" w:cs="Times New Roman"/>
          <w:i/>
          <w:iCs/>
          <w:color w:val="000000" w:themeColor="text1"/>
        </w:rPr>
        <w:t xml:space="preserve">"Conductas reiteradas de violencia física, psicológica (verbal o no verbal) o económica, </w:t>
      </w:r>
      <w:r w:rsidR="00910FFF" w:rsidRPr="00BE2475">
        <w:rPr>
          <w:rFonts w:ascii="Times New Roman" w:hAnsi="Times New Roman" w:cs="Times New Roman"/>
          <w:i/>
          <w:iCs/>
          <w:color w:val="000000" w:themeColor="text1"/>
        </w:rPr>
        <w:t>por parte de los hijos</w:t>
      </w:r>
      <w:r w:rsidR="001A0A6E" w:rsidRPr="00BE2475">
        <w:rPr>
          <w:rFonts w:ascii="Times New Roman" w:hAnsi="Times New Roman" w:cs="Times New Roman"/>
          <w:i/>
          <w:iCs/>
          <w:color w:val="000000" w:themeColor="text1"/>
        </w:rPr>
        <w:t xml:space="preserve">, </w:t>
      </w:r>
      <w:r w:rsidRPr="00BE2475">
        <w:rPr>
          <w:rFonts w:ascii="Times New Roman" w:hAnsi="Times New Roman" w:cs="Times New Roman"/>
          <w:i/>
          <w:iCs/>
          <w:color w:val="000000" w:themeColor="text1"/>
        </w:rPr>
        <w:t>dirigida a los y las progenitoras, o a aquellos adultos que ocupan su lugar. Se excluyen</w:t>
      </w:r>
      <w:r w:rsidR="001401AF" w:rsidRPr="00BE2475">
        <w:rPr>
          <w:rFonts w:ascii="Times New Roman" w:hAnsi="Times New Roman" w:cs="Times New Roman"/>
          <w:i/>
          <w:iCs/>
          <w:color w:val="000000" w:themeColor="text1"/>
        </w:rPr>
        <w:t>:</w:t>
      </w:r>
      <w:r w:rsidRPr="00BE2475">
        <w:rPr>
          <w:rFonts w:ascii="Times New Roman" w:hAnsi="Times New Roman" w:cs="Times New Roman"/>
          <w:i/>
          <w:iCs/>
          <w:color w:val="000000" w:themeColor="text1"/>
        </w:rPr>
        <w:t xml:space="preserve"> las agresiones puntuales</w:t>
      </w:r>
      <w:r w:rsidR="001401AF" w:rsidRPr="00BE2475">
        <w:rPr>
          <w:rFonts w:ascii="Times New Roman" w:hAnsi="Times New Roman" w:cs="Times New Roman"/>
          <w:i/>
          <w:iCs/>
          <w:color w:val="000000" w:themeColor="text1"/>
        </w:rPr>
        <w:t>;</w:t>
      </w:r>
      <w:r w:rsidRPr="00BE2475">
        <w:rPr>
          <w:rFonts w:ascii="Times New Roman" w:hAnsi="Times New Roman" w:cs="Times New Roman"/>
          <w:i/>
          <w:iCs/>
          <w:color w:val="000000" w:themeColor="text1"/>
        </w:rPr>
        <w:t xml:space="preserve"> las que se producen en un estado de disminución de la conciencia que desaparecen cuando ésta se recupera (intoxicaciones, síndromes de abstinencia, estados delirantes o alucinatorios)</w:t>
      </w:r>
      <w:r w:rsidR="001401AF" w:rsidRPr="00BE2475">
        <w:rPr>
          <w:rFonts w:ascii="Times New Roman" w:hAnsi="Times New Roman" w:cs="Times New Roman"/>
          <w:i/>
          <w:iCs/>
          <w:color w:val="000000" w:themeColor="text1"/>
        </w:rPr>
        <w:t xml:space="preserve">; </w:t>
      </w:r>
      <w:r w:rsidRPr="00BE2475">
        <w:rPr>
          <w:rFonts w:ascii="Times New Roman" w:hAnsi="Times New Roman" w:cs="Times New Roman"/>
          <w:i/>
          <w:iCs/>
          <w:color w:val="000000" w:themeColor="text1"/>
        </w:rPr>
        <w:t>el autismo o la deficiencia mental grave</w:t>
      </w:r>
      <w:r w:rsidR="001401AF" w:rsidRPr="00BE2475">
        <w:rPr>
          <w:rFonts w:ascii="Times New Roman" w:hAnsi="Times New Roman" w:cs="Times New Roman"/>
          <w:i/>
          <w:iCs/>
          <w:color w:val="000000" w:themeColor="text1"/>
        </w:rPr>
        <w:t xml:space="preserve">; </w:t>
      </w:r>
      <w:r w:rsidRPr="00BE2475">
        <w:rPr>
          <w:rFonts w:ascii="Times New Roman" w:hAnsi="Times New Roman" w:cs="Times New Roman"/>
          <w:i/>
          <w:iCs/>
          <w:color w:val="000000" w:themeColor="text1"/>
        </w:rPr>
        <w:t>el parricidio sin historia de agresiones previas</w:t>
      </w:r>
      <w:r w:rsidR="001401AF" w:rsidRPr="00BE2475">
        <w:rPr>
          <w:rFonts w:ascii="Times New Roman" w:hAnsi="Times New Roman" w:cs="Times New Roman"/>
          <w:i/>
          <w:iCs/>
          <w:color w:val="000000" w:themeColor="text1"/>
        </w:rPr>
        <w:t>.</w:t>
      </w:r>
      <w:r w:rsidRPr="00BE2475">
        <w:rPr>
          <w:rFonts w:ascii="Times New Roman" w:hAnsi="Times New Roman" w:cs="Times New Roman"/>
          <w:i/>
          <w:iCs/>
          <w:color w:val="000000" w:themeColor="text1"/>
        </w:rPr>
        <w:t>"</w:t>
      </w:r>
    </w:p>
    <w:p w14:paraId="2C78400A" w14:textId="04F054AB" w:rsidR="00904EBD" w:rsidRPr="00BE2475" w:rsidRDefault="00904EBD" w:rsidP="00BE2475">
      <w:pPr>
        <w:spacing w:line="360" w:lineRule="auto"/>
        <w:jc w:val="both"/>
        <w:rPr>
          <w:rFonts w:ascii="Times New Roman" w:hAnsi="Times New Roman" w:cs="Times New Roman"/>
          <w:color w:val="000000" w:themeColor="text1"/>
        </w:rPr>
      </w:pPr>
    </w:p>
    <w:p w14:paraId="38480DB4" w14:textId="7A3A5FC0" w:rsidR="00904EBD" w:rsidRPr="00BE2475" w:rsidRDefault="00904EBD" w:rsidP="00BE2475">
      <w:pPr>
        <w:spacing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Se pueden distinguir los siguientes tipos de maltrato:</w:t>
      </w:r>
    </w:p>
    <w:p w14:paraId="3F4284E3" w14:textId="33C54EE4" w:rsidR="00904EBD" w:rsidRPr="00BE2475" w:rsidRDefault="00904EBD" w:rsidP="00BE2475">
      <w:pPr>
        <w:pStyle w:val="Prrafodelista"/>
        <w:numPr>
          <w:ilvl w:val="0"/>
          <w:numId w:val="14"/>
        </w:numPr>
        <w:spacing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Maltrato físico: pegar, arañar, empujar, lanzar objetos, golpear paredes, escupir…</w:t>
      </w:r>
    </w:p>
    <w:p w14:paraId="75F0D1C7" w14:textId="0F41D9B2" w:rsidR="00904EBD" w:rsidRPr="00BE2475" w:rsidRDefault="00904EBD" w:rsidP="00BE2475">
      <w:pPr>
        <w:pStyle w:val="Prrafodelista"/>
        <w:numPr>
          <w:ilvl w:val="0"/>
          <w:numId w:val="14"/>
        </w:numPr>
        <w:spacing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Maltrato psicológico: intimidar, atemorizar, insultar…</w:t>
      </w:r>
    </w:p>
    <w:p w14:paraId="32ACACEA" w14:textId="6C493643" w:rsidR="00904EBD" w:rsidRPr="00BE2475" w:rsidRDefault="00904EBD" w:rsidP="00BE2475">
      <w:pPr>
        <w:pStyle w:val="Prrafodelista"/>
        <w:numPr>
          <w:ilvl w:val="0"/>
          <w:numId w:val="14"/>
        </w:numPr>
        <w:spacing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Maltrato emocional: engañar, chantajear…</w:t>
      </w:r>
    </w:p>
    <w:p w14:paraId="25725CF5" w14:textId="4FB395CF" w:rsidR="00904EBD" w:rsidRPr="00BE2475" w:rsidRDefault="00904EBD" w:rsidP="00BE2475">
      <w:pPr>
        <w:pStyle w:val="Prrafodelista"/>
        <w:numPr>
          <w:ilvl w:val="0"/>
          <w:numId w:val="14"/>
        </w:numPr>
        <w:spacing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Maltrato financiero: robar dinero, destrucción de bienes…</w:t>
      </w:r>
    </w:p>
    <w:p w14:paraId="66FEFEE5" w14:textId="5F85826A" w:rsidR="00C25F92" w:rsidRPr="00BE2475" w:rsidRDefault="00904EBD" w:rsidP="00BE2475">
      <w:pPr>
        <w:spacing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Llegando a una última definición, que abarca todos estos conceptos recogidos hasta el momento, por parte de Pereira (2006): “las conductas reiteradas de violencia física (agresiones, golpes, empujones, arrojar objetos), verbal (insultos repetidos, amenazas) o no verbal (gestos amenazadores, ruptura de objetos apreciados) dirigida a los padres o a los adultos que ocupan su lugar. Se excluyen los casos aislados, la relacionada con el consumo de tóxicos, la psicopatología grave, la deficiencia mental y el parricidio”. (p.9).</w:t>
      </w:r>
    </w:p>
    <w:p w14:paraId="2375B88A" w14:textId="2F08F188" w:rsidR="008156DF" w:rsidRPr="00BE2475" w:rsidRDefault="00522589" w:rsidP="00BE2475">
      <w:pPr>
        <w:spacing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 xml:space="preserve">En cuanto </w:t>
      </w:r>
      <w:r w:rsidR="00F334EE" w:rsidRPr="00BE2475">
        <w:rPr>
          <w:rFonts w:ascii="Times New Roman" w:hAnsi="Times New Roman" w:cs="Times New Roman"/>
          <w:color w:val="000000" w:themeColor="text1"/>
        </w:rPr>
        <w:t>a la</w:t>
      </w:r>
      <w:r w:rsidR="00872BBA" w:rsidRPr="00BE2475">
        <w:rPr>
          <w:rFonts w:ascii="Times New Roman" w:hAnsi="Times New Roman" w:cs="Times New Roman"/>
          <w:color w:val="000000" w:themeColor="text1"/>
        </w:rPr>
        <w:t xml:space="preserve">s </w:t>
      </w:r>
      <w:r w:rsidR="00F334EE" w:rsidRPr="00BE2475">
        <w:rPr>
          <w:rFonts w:ascii="Times New Roman" w:hAnsi="Times New Roman" w:cs="Times New Roman"/>
          <w:color w:val="000000" w:themeColor="text1"/>
        </w:rPr>
        <w:t>causas</w:t>
      </w:r>
      <w:r w:rsidR="00D74C63" w:rsidRPr="00BE2475">
        <w:rPr>
          <w:rFonts w:ascii="Times New Roman" w:hAnsi="Times New Roman" w:cs="Times New Roman"/>
          <w:color w:val="000000" w:themeColor="text1"/>
        </w:rPr>
        <w:t xml:space="preserve"> </w:t>
      </w:r>
      <w:r w:rsidR="00872BBA" w:rsidRPr="00BE2475">
        <w:rPr>
          <w:rFonts w:ascii="Times New Roman" w:hAnsi="Times New Roman" w:cs="Times New Roman"/>
          <w:color w:val="000000" w:themeColor="text1"/>
        </w:rPr>
        <w:t xml:space="preserve">que pueden desencadenar en este tipo de violencia, </w:t>
      </w:r>
      <w:r w:rsidR="00D74C63" w:rsidRPr="00BE2475">
        <w:rPr>
          <w:rFonts w:ascii="Times New Roman" w:hAnsi="Times New Roman" w:cs="Times New Roman"/>
          <w:color w:val="000000" w:themeColor="text1"/>
        </w:rPr>
        <w:t xml:space="preserve">podemos decir que </w:t>
      </w:r>
      <w:r w:rsidR="00872BBA" w:rsidRPr="00BE2475">
        <w:rPr>
          <w:rFonts w:ascii="Times New Roman" w:hAnsi="Times New Roman" w:cs="Times New Roman"/>
          <w:color w:val="000000" w:themeColor="text1"/>
        </w:rPr>
        <w:t xml:space="preserve">la educación tiene un papel fundamental. </w:t>
      </w:r>
      <w:r w:rsidR="00500EBE" w:rsidRPr="00BE2475">
        <w:rPr>
          <w:rFonts w:ascii="Times New Roman" w:hAnsi="Times New Roman" w:cs="Times New Roman"/>
          <w:color w:val="000000" w:themeColor="text1"/>
        </w:rPr>
        <w:t xml:space="preserve">La ausencia de una </w:t>
      </w:r>
      <w:r w:rsidR="00384511" w:rsidRPr="00BE2475">
        <w:rPr>
          <w:rFonts w:ascii="Times New Roman" w:hAnsi="Times New Roman" w:cs="Times New Roman"/>
          <w:color w:val="000000" w:themeColor="text1"/>
        </w:rPr>
        <w:t xml:space="preserve">correcta educación </w:t>
      </w:r>
      <w:r w:rsidR="00611282" w:rsidRPr="00BE2475">
        <w:rPr>
          <w:rFonts w:ascii="Times New Roman" w:hAnsi="Times New Roman" w:cs="Times New Roman"/>
          <w:color w:val="000000" w:themeColor="text1"/>
        </w:rPr>
        <w:t>puede deberse a la falta</w:t>
      </w:r>
      <w:r w:rsidR="006337E0" w:rsidRPr="00BE2475">
        <w:rPr>
          <w:rFonts w:ascii="Times New Roman" w:hAnsi="Times New Roman" w:cs="Times New Roman"/>
          <w:color w:val="000000" w:themeColor="text1"/>
        </w:rPr>
        <w:t xml:space="preserve"> </w:t>
      </w:r>
      <w:r w:rsidR="008156DF" w:rsidRPr="00BE2475">
        <w:rPr>
          <w:rFonts w:ascii="Times New Roman" w:hAnsi="Times New Roman" w:cs="Times New Roman"/>
          <w:color w:val="000000" w:themeColor="text1"/>
        </w:rPr>
        <w:t>de recursos familiares o al entorno social en el que crece, lo que podría mitigarse si los progenitores prestaran mayor atención a sus hijos. No obstante, cuando la situación llega a este punto, suele ser porque el cuidado y la supervisión de los más pequeños no son una prioridad en la rutina familiar o porque la calidad de dicha atención no es la adecuada. En este sentido, se reconoce ampliamente que uno de los factores que favorecen la aparición de la violencia filio-parental es la falta de atención hacia los hijos. Esta desatención no se limita únicamente a la cantidad de tiempo que los padres pasan con sus hijos, sino también a la calidad de este, ya que pueden compartir un mismo espacio sin establecer una conexión real, cada uno inmerso en sus propias actividades y sin involucrarse en la vida del menor.</w:t>
      </w:r>
    </w:p>
    <w:p w14:paraId="12AC759E" w14:textId="782969C9" w:rsidR="00B2443D" w:rsidRPr="00BE2475" w:rsidRDefault="008156DF" w:rsidP="00BE2475">
      <w:pPr>
        <w:spacing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En estos casos, los progenitores suelen optar por suplir su ausencia con obsequios, un mecanismo de compensación que, aunque puede resultar efectivo en la infancia temprana, pierde su eficacia a medida que los hijos crecen. Con el tiempo, los adolescentes suelen reprochar a sus padres la falta de una figura materna o paterna presente durante su infancia, lo que puede generar sentimientos de frustración y enfado que, en muchos casos, desembocan en episodios de violencia filio-parental en el futuro cercano.</w:t>
      </w:r>
    </w:p>
    <w:p w14:paraId="210EDFB7" w14:textId="5360A64A" w:rsidR="00C8136B" w:rsidRPr="00BE2475" w:rsidRDefault="00804D17" w:rsidP="00BE2475">
      <w:pPr>
        <w:spacing w:line="360" w:lineRule="auto"/>
        <w:jc w:val="both"/>
        <w:rPr>
          <w:rFonts w:ascii="Times New Roman" w:hAnsi="Times New Roman" w:cs="Times New Roman"/>
        </w:rPr>
      </w:pPr>
      <w:r w:rsidRPr="00BE2475">
        <w:rPr>
          <w:rFonts w:ascii="Times New Roman" w:hAnsi="Times New Roman" w:cs="Times New Roman"/>
        </w:rPr>
        <w:lastRenderedPageBreak/>
        <w:t>A partir de las entrevistas realizadas</w:t>
      </w:r>
      <w:r w:rsidR="00623BE7" w:rsidRPr="00BE2475">
        <w:rPr>
          <w:rFonts w:ascii="Times New Roman" w:hAnsi="Times New Roman" w:cs="Times New Roman"/>
        </w:rPr>
        <w:t xml:space="preserve">, </w:t>
      </w:r>
      <w:r w:rsidR="002F3846" w:rsidRPr="00BE2475">
        <w:rPr>
          <w:rFonts w:ascii="Times New Roman" w:hAnsi="Times New Roman" w:cs="Times New Roman"/>
        </w:rPr>
        <w:t>conocemos que la violencia filioparental no surge de manera abrupta, sino que sigue un proceso de progresión en el que inicialmente pueden manifestarse formas de violencia más sutiles y difíciles de identificar. En muchos casos, l</w:t>
      </w:r>
      <w:r w:rsidR="00FE26A4" w:rsidRPr="00BE2475">
        <w:rPr>
          <w:rFonts w:ascii="Times New Roman" w:hAnsi="Times New Roman" w:cs="Times New Roman"/>
        </w:rPr>
        <w:t xml:space="preserve">as dinaminas </w:t>
      </w:r>
      <w:r w:rsidR="007F4064" w:rsidRPr="00BE2475">
        <w:rPr>
          <w:rFonts w:ascii="Times New Roman" w:hAnsi="Times New Roman" w:cs="Times New Roman"/>
        </w:rPr>
        <w:t>familiares previas, marcadas por violencias normalizadas o actitudes pasivo-agresivas, sientan las bases para la escalada del conflicto. Comportamientos como el desprecio, el silencio como castigo o la desvalorización de la autoridad parental pueden ser los primeros indicios de una violencia incipiente. A medida que los hijos crecen, estas conductas pueden evolucionar hacia formas más evidentes de agresión, pasando por la desobediencia, las discusiones acaloradas, los gritos y, en algunos casos, la agresión física. Este proceso de escalada subraya la importancia de la identificación temprana de señales de violencia en el ámbito familiar, ya que una intervención a tiempo puede prevenir la consolidación de dinámicas violentas más graves.</w:t>
      </w:r>
    </w:p>
    <w:p w14:paraId="501FFE8D" w14:textId="06A5D0D3" w:rsidR="00482D70" w:rsidRPr="00BE2475" w:rsidRDefault="00482D70" w:rsidP="00BE2475">
      <w:pPr>
        <w:spacing w:line="360" w:lineRule="auto"/>
        <w:jc w:val="both"/>
        <w:rPr>
          <w:rFonts w:ascii="Times New Roman" w:hAnsi="Times New Roman" w:cs="Times New Roman"/>
          <w:color w:val="000000" w:themeColor="text1"/>
        </w:rPr>
      </w:pPr>
    </w:p>
    <w:p w14:paraId="353652E9" w14:textId="18608B7F" w:rsidR="2F9D5339" w:rsidRPr="00BE2475" w:rsidRDefault="27FDE57B" w:rsidP="00BE2475">
      <w:pPr>
        <w:pStyle w:val="Prrafodelista"/>
        <w:numPr>
          <w:ilvl w:val="0"/>
          <w:numId w:val="6"/>
        </w:numPr>
        <w:spacing w:line="360" w:lineRule="auto"/>
        <w:jc w:val="both"/>
        <w:rPr>
          <w:rFonts w:ascii="Times New Roman" w:hAnsi="Times New Roman" w:cs="Times New Roman"/>
          <w:b/>
          <w:bCs/>
          <w:i/>
          <w:iCs/>
          <w:color w:val="0070C0"/>
        </w:rPr>
      </w:pPr>
      <w:r w:rsidRPr="00BE2475">
        <w:rPr>
          <w:rFonts w:ascii="Times New Roman" w:hAnsi="Times New Roman" w:cs="Times New Roman"/>
          <w:b/>
          <w:bCs/>
        </w:rPr>
        <w:t xml:space="preserve">CAPÍTULO 2. EL PERFIL DEL </w:t>
      </w:r>
      <w:r w:rsidR="00DF4BA2" w:rsidRPr="00BE2475">
        <w:rPr>
          <w:rFonts w:ascii="Times New Roman" w:hAnsi="Times New Roman" w:cs="Times New Roman"/>
          <w:b/>
          <w:bCs/>
        </w:rPr>
        <w:t xml:space="preserve">MENOR </w:t>
      </w:r>
      <w:r w:rsidRPr="00BE2475">
        <w:rPr>
          <w:rFonts w:ascii="Times New Roman" w:hAnsi="Times New Roman" w:cs="Times New Roman"/>
          <w:b/>
          <w:bCs/>
        </w:rPr>
        <w:t>AGRESOR</w:t>
      </w:r>
    </w:p>
    <w:p w14:paraId="3D2CC942" w14:textId="77777777" w:rsidR="00C25F92" w:rsidRPr="00BE2475" w:rsidRDefault="00904EBD" w:rsidP="00BE2475">
      <w:p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El perfil del menor agresor viene acompañado de diversos factores:</w:t>
      </w:r>
    </w:p>
    <w:p w14:paraId="5060041F" w14:textId="535498EC" w:rsidR="25251377" w:rsidRPr="00BE2475" w:rsidRDefault="25251377" w:rsidP="00BE2475">
      <w:pPr>
        <w:spacing w:beforeAutospacing="1" w:afterAutospacing="1" w:line="360" w:lineRule="auto"/>
        <w:jc w:val="both"/>
        <w:rPr>
          <w:rFonts w:ascii="Times New Roman" w:hAnsi="Times New Roman" w:cs="Times New Roman"/>
          <w:color w:val="000000" w:themeColor="text1"/>
        </w:rPr>
      </w:pPr>
    </w:p>
    <w:p w14:paraId="495E4815" w14:textId="4BBA17B8" w:rsidR="00904EBD" w:rsidRPr="00BE2475" w:rsidRDefault="00904EBD" w:rsidP="00BE2475">
      <w:pPr>
        <w:spacing w:before="100" w:beforeAutospacing="1" w:after="100" w:afterAutospacing="1" w:line="360" w:lineRule="auto"/>
        <w:ind w:firstLine="708"/>
        <w:jc w:val="both"/>
        <w:rPr>
          <w:rFonts w:ascii="Times New Roman" w:hAnsi="Times New Roman" w:cs="Times New Roman"/>
          <w:color w:val="000000" w:themeColor="text1"/>
        </w:rPr>
      </w:pPr>
      <w:r w:rsidRPr="00BE2475">
        <w:rPr>
          <w:rFonts w:ascii="Times New Roman" w:hAnsi="Times New Roman" w:cs="Times New Roman"/>
          <w:b/>
          <w:bCs/>
        </w:rPr>
        <w:t>4</w:t>
      </w:r>
      <w:r w:rsidR="008C1DF2" w:rsidRPr="00BE2475">
        <w:rPr>
          <w:rFonts w:ascii="Times New Roman" w:hAnsi="Times New Roman" w:cs="Times New Roman"/>
          <w:b/>
          <w:bCs/>
        </w:rPr>
        <w:t xml:space="preserve">.1. </w:t>
      </w:r>
      <w:r w:rsidRPr="00BE2475">
        <w:rPr>
          <w:rFonts w:ascii="Times New Roman" w:hAnsi="Times New Roman" w:cs="Times New Roman"/>
          <w:b/>
          <w:bCs/>
        </w:rPr>
        <w:t>ESTILO EDUCATIVO</w:t>
      </w:r>
    </w:p>
    <w:p w14:paraId="41001A22" w14:textId="26CEEA55" w:rsidR="00904EBD" w:rsidRPr="00BE2475" w:rsidRDefault="00904EBD" w:rsidP="00BE2475">
      <w:p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 xml:space="preserve">La familia es el primer agente de socialización del menor, por lo que el futuro del niño o adolescente en cuanto a su </w:t>
      </w:r>
      <w:r w:rsidR="008C1DF2" w:rsidRPr="00BE2475">
        <w:rPr>
          <w:rFonts w:ascii="Times New Roman" w:hAnsi="Times New Roman" w:cs="Times New Roman"/>
          <w:color w:val="000000" w:themeColor="text1"/>
        </w:rPr>
        <w:t>personalidad</w:t>
      </w:r>
      <w:r w:rsidR="5EBD43F7" w:rsidRPr="00BE2475">
        <w:rPr>
          <w:rFonts w:ascii="Times New Roman" w:hAnsi="Times New Roman" w:cs="Times New Roman"/>
          <w:color w:val="000000" w:themeColor="text1"/>
        </w:rPr>
        <w:t xml:space="preserve"> </w:t>
      </w:r>
      <w:r w:rsidRPr="00BE2475">
        <w:rPr>
          <w:rFonts w:ascii="Times New Roman" w:hAnsi="Times New Roman" w:cs="Times New Roman"/>
          <w:color w:val="000000" w:themeColor="text1"/>
        </w:rPr>
        <w:t>se verá caracterizado por el estilo educativo dentro del ámbito familiar y las relaciones establecidas dentro del hogar.</w:t>
      </w:r>
    </w:p>
    <w:p w14:paraId="3BF74F49" w14:textId="77777777" w:rsidR="00904EBD" w:rsidRPr="00BE2475" w:rsidRDefault="00904EBD" w:rsidP="00BE2475">
      <w:p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En la actualidad, existen multitud de tipos de familias debido a los cambios sociales acontecidos durante las últimas décadas. Esto también supone que las familias dejen de lado el papel activo como agentes de socialización con sus hijos, para dejarlo en manos de las escuelas. Algunos agentes sociales e investigadores como Price (1996), comentan que actualmente se ha dejado de lado la enseñanza de valores en la educación, dando pie a la frustración, la falta de respeto o el derecho a todo sin apenas prestar atención a las responsabilidades y obligaciones, lo que se deriva en casos de maltrato y abuso.</w:t>
      </w:r>
    </w:p>
    <w:p w14:paraId="19A9818F" w14:textId="77777777" w:rsidR="00904EBD" w:rsidRPr="00BE2475" w:rsidRDefault="00904EBD" w:rsidP="00BE2475">
      <w:p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Garrido (2005), afirma que las causas que dificultan la educación de los hijos actualmente son:</w:t>
      </w:r>
    </w:p>
    <w:p w14:paraId="16DBFCDB" w14:textId="2C5C207D" w:rsidR="00904EBD" w:rsidRPr="00BE2475" w:rsidRDefault="00904EBD" w:rsidP="00BE2475">
      <w:pPr>
        <w:pStyle w:val="Prrafodelista"/>
        <w:numPr>
          <w:ilvl w:val="1"/>
          <w:numId w:val="16"/>
        </w:num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lastRenderedPageBreak/>
        <w:t>La no educación de la conciencia</w:t>
      </w:r>
    </w:p>
    <w:p w14:paraId="10800FFD" w14:textId="33233EF7" w:rsidR="00904EBD" w:rsidRPr="00BE2475" w:rsidRDefault="00904EBD" w:rsidP="00BE2475">
      <w:pPr>
        <w:pStyle w:val="Prrafodelista"/>
        <w:numPr>
          <w:ilvl w:val="1"/>
          <w:numId w:val="16"/>
        </w:num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Los conflictos en las relaciones de pareja</w:t>
      </w:r>
    </w:p>
    <w:p w14:paraId="1BF219C1" w14:textId="6A3361EB" w:rsidR="00904EBD" w:rsidRPr="00BE2475" w:rsidRDefault="00904EBD" w:rsidP="00BE2475">
      <w:pPr>
        <w:pStyle w:val="Prrafodelista"/>
        <w:numPr>
          <w:ilvl w:val="1"/>
          <w:numId w:val="16"/>
        </w:num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Los padres sometidos a grandes niveles de estrés</w:t>
      </w:r>
    </w:p>
    <w:p w14:paraId="31D2C779" w14:textId="50406C8E" w:rsidR="00904EBD" w:rsidRPr="00BE2475" w:rsidRDefault="00904EBD" w:rsidP="00BE2475">
      <w:pPr>
        <w:pStyle w:val="Prrafodelista"/>
        <w:numPr>
          <w:ilvl w:val="1"/>
          <w:numId w:val="16"/>
        </w:num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Evitación por parte de los adultos a los jóvenes de adoptar roles que impliquen una responsabilidad a largo plazo</w:t>
      </w:r>
    </w:p>
    <w:p w14:paraId="7E3B35EF" w14:textId="52916AE9" w:rsidR="00904EBD" w:rsidRPr="00BE2475" w:rsidRDefault="00904EBD" w:rsidP="00BE2475">
      <w:pPr>
        <w:pStyle w:val="Prrafodelista"/>
        <w:numPr>
          <w:ilvl w:val="1"/>
          <w:numId w:val="16"/>
        </w:num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Vida en una sociedad de consumo exacerbado e inmediato.</w:t>
      </w:r>
    </w:p>
    <w:p w14:paraId="40910EE1" w14:textId="77777777" w:rsidR="00904EBD" w:rsidRPr="00BE2475" w:rsidRDefault="00904EBD" w:rsidP="00BE2475">
      <w:p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Este mismo autor, identifica dos tipos de familias:</w:t>
      </w:r>
    </w:p>
    <w:p w14:paraId="6BEABA51" w14:textId="77777777" w:rsidR="008C1DF2" w:rsidRPr="00BE2475" w:rsidRDefault="00904EBD" w:rsidP="00BE2475">
      <w:pPr>
        <w:pStyle w:val="Prrafodelista"/>
        <w:numPr>
          <w:ilvl w:val="0"/>
          <w:numId w:val="18"/>
        </w:num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Familias tipo A: permisivas-liberales, sobreprotectoras y sin normas consistentes. Este tipo de familias se caracterizan por el exceso de protección hacia sus hijos, con altos niveles de permisividad y, por tanto, incapaces de ejercer una autoridad sobre ellos. Los deseos de los niños suelen ser satisfechos de manera inmediata y evitando cualquier actividad que requiera ni un mínimo esfuerzo, lo que provoca en los jóvenes unos bajos niveles de tolerancia hacia la frustración y el estrés. Como consecuencia de este tipo de familias, las conductas violentas de los jóvenes terminan saliendo a la luz por la falta de autoridad y la incapacidad de los padres por frenar ciertas conductas a sus hijos.</w:t>
      </w:r>
    </w:p>
    <w:p w14:paraId="20B95FD6" w14:textId="1D8E8697" w:rsidR="00904EBD" w:rsidRPr="00BE2475" w:rsidRDefault="00904EBD" w:rsidP="00BE2475">
      <w:pPr>
        <w:pStyle w:val="Prrafodelista"/>
        <w:numPr>
          <w:ilvl w:val="0"/>
          <w:numId w:val="18"/>
        </w:num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 xml:space="preserve">Familias tipo B: autoritarias con violencia </w:t>
      </w:r>
      <w:r w:rsidR="001A0C33" w:rsidRPr="00BE2475">
        <w:rPr>
          <w:rFonts w:ascii="Times New Roman" w:hAnsi="Times New Roman" w:cs="Times New Roman"/>
          <w:color w:val="000000" w:themeColor="text1"/>
        </w:rPr>
        <w:t>intrafamiliar</w:t>
      </w:r>
      <w:r w:rsidRPr="00BE2475">
        <w:rPr>
          <w:rFonts w:ascii="Times New Roman" w:hAnsi="Times New Roman" w:cs="Times New Roman"/>
          <w:color w:val="000000" w:themeColor="text1"/>
        </w:rPr>
        <w:t>. Este tipo de familias se caracteriza por el uso de la violencia en todos sus aspectos como el medio para conseguir cierta finalidad u objetivo. Los castigos (corporales o físicos, humillaciones y rechazos) son de uso constante por parte de los progenitores. Este tipo de castigos vividos de manera injusta, ya que les hace sentirse como niños, exacerban el resentimiento, enfado y frustración de los jóvenes, quienes recurren a la violencia como acto de rebeldía o venganza contra sus padres.</w:t>
      </w:r>
    </w:p>
    <w:p w14:paraId="33E29093" w14:textId="77777777" w:rsidR="008C1DF2" w:rsidRPr="00BE2475" w:rsidRDefault="00904EBD" w:rsidP="00BE2475">
      <w:p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Finalmente, Laurent y Derry (1999), añaden un tercer tipo de familias:</w:t>
      </w:r>
    </w:p>
    <w:p w14:paraId="0E4DD21F" w14:textId="712DD447" w:rsidR="00904EBD" w:rsidRPr="00BE2475" w:rsidRDefault="00904EBD" w:rsidP="00BE2475">
      <w:pPr>
        <w:pStyle w:val="Prrafodelista"/>
        <w:numPr>
          <w:ilvl w:val="0"/>
          <w:numId w:val="20"/>
        </w:num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Familias tipo C: Negligente-ausente. La principal característica de estas familias consta de unos padres incapaces de ejercer su rol como progenitor, por lo que los jóvenes asumen las responsabilidades de los adultos. Esta carga puede llegar a ser insoportable para algunos, por lo que recurren a la violencia como medio de rechazo ante el rol impuesto.</w:t>
      </w:r>
    </w:p>
    <w:p w14:paraId="0635920C" w14:textId="56C749CA" w:rsidR="00EC5FEE" w:rsidRPr="00BE2475" w:rsidRDefault="00D31248" w:rsidP="00BE2475">
      <w:pPr>
        <w:spacing w:before="100" w:beforeAutospacing="1" w:after="100" w:afterAutospacing="1" w:line="360" w:lineRule="auto"/>
        <w:jc w:val="both"/>
        <w:rPr>
          <w:rFonts w:ascii="Times New Roman" w:hAnsi="Times New Roman" w:cs="Times New Roman"/>
        </w:rPr>
      </w:pPr>
      <w:r w:rsidRPr="00BE2475">
        <w:rPr>
          <w:rFonts w:ascii="Times New Roman" w:hAnsi="Times New Roman" w:cs="Times New Roman"/>
        </w:rPr>
        <w:lastRenderedPageBreak/>
        <w:t xml:space="preserve">El estilo educativo y la dinámica de los roles parentales en el hogar juegan un papel clave en la aparición y evolución de la violencia filioparental. </w:t>
      </w:r>
      <w:r w:rsidR="00741C43" w:rsidRPr="00BE2475">
        <w:rPr>
          <w:rFonts w:ascii="Times New Roman" w:hAnsi="Times New Roman" w:cs="Times New Roman"/>
        </w:rPr>
        <w:t xml:space="preserve">A partir de las entrevistas realizadas, se ha podido observar que ciertos patrones en la crianza y en la distribución de responsabilidades dentro de la familia pueden influir en la manifestación de este fenómeno. </w:t>
      </w:r>
      <w:r w:rsidR="00B53B58" w:rsidRPr="00BE2475">
        <w:rPr>
          <w:rFonts w:ascii="Times New Roman" w:hAnsi="Times New Roman" w:cs="Times New Roman"/>
        </w:rPr>
        <w:t xml:space="preserve">En cuanto a los factores asociados a la violencia filioparental, </w:t>
      </w:r>
      <w:r w:rsidR="004C5488" w:rsidRPr="00BE2475">
        <w:rPr>
          <w:rFonts w:ascii="Times New Roman" w:hAnsi="Times New Roman" w:cs="Times New Roman"/>
        </w:rPr>
        <w:t>los profesionales nos</w:t>
      </w:r>
      <w:r w:rsidR="00B53B58" w:rsidRPr="00BE2475">
        <w:rPr>
          <w:rFonts w:ascii="Times New Roman" w:hAnsi="Times New Roman" w:cs="Times New Roman"/>
        </w:rPr>
        <w:t xml:space="preserve"> señala</w:t>
      </w:r>
      <w:r w:rsidR="004C5488" w:rsidRPr="00BE2475">
        <w:rPr>
          <w:rFonts w:ascii="Times New Roman" w:hAnsi="Times New Roman" w:cs="Times New Roman"/>
        </w:rPr>
        <w:t>n</w:t>
      </w:r>
      <w:r w:rsidR="00B53B58" w:rsidRPr="00BE2475">
        <w:rPr>
          <w:rFonts w:ascii="Times New Roman" w:hAnsi="Times New Roman" w:cs="Times New Roman"/>
        </w:rPr>
        <w:t xml:space="preserve"> que la falta de límites, la ausencia de normas comunes y la escasez de habilidades parentales en la comunicación y el manejo de conflictos pueden favorecer su aparición. Estos hallazgos resaltan la importancia de la intervención temprana y del fortalecimiento de las habilidades parentales para la prevención de estas dinámicas.</w:t>
      </w:r>
    </w:p>
    <w:p w14:paraId="5FC137FA" w14:textId="77777777" w:rsidR="00C25F92" w:rsidRPr="00BE2475" w:rsidRDefault="00C25F92" w:rsidP="00BE2475">
      <w:pPr>
        <w:pStyle w:val="Prrafodelista"/>
        <w:spacing w:before="100" w:beforeAutospacing="1" w:after="100" w:afterAutospacing="1" w:line="360" w:lineRule="auto"/>
        <w:jc w:val="both"/>
        <w:rPr>
          <w:rFonts w:ascii="Times New Roman" w:hAnsi="Times New Roman" w:cs="Times New Roman"/>
          <w:b/>
          <w:bCs/>
          <w:color w:val="000000" w:themeColor="text1"/>
        </w:rPr>
      </w:pPr>
    </w:p>
    <w:p w14:paraId="21154CF7" w14:textId="7A31B387" w:rsidR="00BE76B2" w:rsidRPr="00BE2475" w:rsidRDefault="008C1DF2" w:rsidP="00BE2475">
      <w:pPr>
        <w:pStyle w:val="Prrafodelista"/>
        <w:spacing w:before="100" w:beforeAutospacing="1" w:after="100" w:afterAutospacing="1" w:line="360" w:lineRule="auto"/>
        <w:jc w:val="both"/>
        <w:rPr>
          <w:rFonts w:ascii="Times New Roman" w:hAnsi="Times New Roman" w:cs="Times New Roman"/>
          <w:b/>
          <w:bCs/>
          <w:color w:val="000000" w:themeColor="text1"/>
        </w:rPr>
      </w:pPr>
      <w:r w:rsidRPr="00BE2475">
        <w:rPr>
          <w:rFonts w:ascii="Times New Roman" w:hAnsi="Times New Roman" w:cs="Times New Roman"/>
          <w:b/>
          <w:bCs/>
          <w:color w:val="000000" w:themeColor="text1"/>
        </w:rPr>
        <w:t>4.2. PRESENCIA DE TRASTORNOS CLÍNICOS</w:t>
      </w:r>
    </w:p>
    <w:p w14:paraId="60927B6F" w14:textId="5D728040" w:rsidR="00BE76B2" w:rsidRPr="00BE2475" w:rsidRDefault="00BE76B2" w:rsidP="00BE2475">
      <w:p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 xml:space="preserve">La salud mental, o la falta de </w:t>
      </w:r>
      <w:r w:rsidR="2CEFC7D4" w:rsidRPr="00BE2475">
        <w:rPr>
          <w:rFonts w:ascii="Times New Roman" w:hAnsi="Times New Roman" w:cs="Times New Roman"/>
          <w:color w:val="000000" w:themeColor="text1"/>
        </w:rPr>
        <w:t>esta</w:t>
      </w:r>
      <w:r w:rsidRPr="00BE2475">
        <w:rPr>
          <w:rFonts w:ascii="Times New Roman" w:hAnsi="Times New Roman" w:cs="Times New Roman"/>
          <w:color w:val="000000" w:themeColor="text1"/>
        </w:rPr>
        <w:t>, juega un papel importante dentro de la violencia filio-parental. No se puede generalizar la idea de que todos los menores con conductas de maltrato hacia sus progenitores como actos consecuentes de su propia salud mental, hecho usado de manera repetitiva ante la posibilidad de una disminución de la responsabilidad penal en aquellos casos donde se realice un juicio.</w:t>
      </w:r>
    </w:p>
    <w:p w14:paraId="25964E0F" w14:textId="47534532" w:rsidR="00BE76B2" w:rsidRPr="00BE2475" w:rsidRDefault="00BE76B2" w:rsidP="00BE2475">
      <w:pPr>
        <w:spacing w:before="100" w:beforeAutospacing="1" w:after="100" w:afterAutospacing="1" w:line="360" w:lineRule="auto"/>
        <w:jc w:val="both"/>
        <w:rPr>
          <w:rFonts w:ascii="Times New Roman" w:hAnsi="Times New Roman" w:cs="Times New Roman"/>
          <w:b/>
          <w:bCs/>
          <w:color w:val="000000" w:themeColor="text1"/>
        </w:rPr>
      </w:pPr>
      <w:r w:rsidRPr="00BE2475">
        <w:rPr>
          <w:rFonts w:ascii="Times New Roman" w:hAnsi="Times New Roman" w:cs="Times New Roman"/>
          <w:color w:val="000000" w:themeColor="text1"/>
        </w:rPr>
        <w:t>Entre los cuadros clínicos más destacados en los menores, se encuentran aquellos relacionados con la primera infancia, el estado de ánimo, la ansiedad y el control de los impulsos. Además de esto, el consumo constante de sustancias como las drogas o el alcohol, desatan las conductas agresivas de los menores hacia su primer círculo de socialización, la familia.</w:t>
      </w:r>
    </w:p>
    <w:p w14:paraId="575F5886" w14:textId="17E314C5" w:rsidR="00BE76B2" w:rsidRPr="00BE2475" w:rsidRDefault="00BE76B2" w:rsidP="00BE2475">
      <w:pPr>
        <w:pStyle w:val="Prrafodelista"/>
        <w:numPr>
          <w:ilvl w:val="0"/>
          <w:numId w:val="25"/>
        </w:num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 xml:space="preserve">Trastornos clínicos de los menores agresores en general. El perfil más común de menores agresores se caracteriza por, en una gran parte de los casos, tener un diagnóstico TDAH (Trastorno de Atención con Hiperactividad), predisponiéndole de un comportamiento antisocial en las relaciones tanto con iguales como con adultos. (Bailey, 2002). Según </w:t>
      </w:r>
      <w:proofErr w:type="spellStart"/>
      <w:r w:rsidRPr="00BE2475">
        <w:rPr>
          <w:rFonts w:ascii="Times New Roman" w:hAnsi="Times New Roman" w:cs="Times New Roman"/>
          <w:color w:val="000000" w:themeColor="text1"/>
        </w:rPr>
        <w:t>Goodyer</w:t>
      </w:r>
      <w:proofErr w:type="spellEnd"/>
      <w:r w:rsidRPr="00BE2475">
        <w:rPr>
          <w:rFonts w:ascii="Times New Roman" w:hAnsi="Times New Roman" w:cs="Times New Roman"/>
          <w:color w:val="000000" w:themeColor="text1"/>
        </w:rPr>
        <w:t xml:space="preserve">, Herbert y </w:t>
      </w:r>
      <w:proofErr w:type="spellStart"/>
      <w:r w:rsidRPr="00BE2475">
        <w:rPr>
          <w:rFonts w:ascii="Times New Roman" w:hAnsi="Times New Roman" w:cs="Times New Roman"/>
          <w:color w:val="000000" w:themeColor="text1"/>
        </w:rPr>
        <w:t>Secker</w:t>
      </w:r>
      <w:proofErr w:type="spellEnd"/>
      <w:r w:rsidRPr="00BE2475">
        <w:rPr>
          <w:rFonts w:ascii="Times New Roman" w:hAnsi="Times New Roman" w:cs="Times New Roman"/>
          <w:color w:val="000000" w:themeColor="text1"/>
        </w:rPr>
        <w:t xml:space="preserve"> (1997), entre los trastornos afectivos destaca la depresión adolescente, con una tasa aproximada de un 31%, poniéndose de manifiesto como una ira incontrolable con tendencia a la agresión. Sin embargo, los trastornos psicóticos aparecen de manera inusual, y en el caso de aparecer lo hacen de manera </w:t>
      </w:r>
      <w:proofErr w:type="spellStart"/>
      <w:r w:rsidRPr="00BE2475">
        <w:rPr>
          <w:rFonts w:ascii="Times New Roman" w:hAnsi="Times New Roman" w:cs="Times New Roman"/>
          <w:color w:val="000000" w:themeColor="text1"/>
        </w:rPr>
        <w:t>prepsicótica</w:t>
      </w:r>
      <w:proofErr w:type="spellEnd"/>
      <w:r w:rsidRPr="00BE2475">
        <w:rPr>
          <w:rFonts w:ascii="Times New Roman" w:hAnsi="Times New Roman" w:cs="Times New Roman"/>
          <w:color w:val="000000" w:themeColor="text1"/>
        </w:rPr>
        <w:t xml:space="preserve">, es decir, en forma de trastornos limitantes de la </w:t>
      </w:r>
      <w:r w:rsidRPr="00BE2475">
        <w:rPr>
          <w:rFonts w:ascii="Times New Roman" w:hAnsi="Times New Roman" w:cs="Times New Roman"/>
          <w:color w:val="000000" w:themeColor="text1"/>
        </w:rPr>
        <w:lastRenderedPageBreak/>
        <w:t>personalidad, mostrando ciertas dificultades en las relaciones interpersonales del niño.</w:t>
      </w:r>
    </w:p>
    <w:p w14:paraId="7FD3E877" w14:textId="41F47E77" w:rsidR="00BE76B2" w:rsidRPr="00BE2475" w:rsidRDefault="00BE76B2" w:rsidP="00BE2475">
      <w:pPr>
        <w:pStyle w:val="Prrafodelista"/>
        <w:numPr>
          <w:ilvl w:val="0"/>
          <w:numId w:val="25"/>
        </w:num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 xml:space="preserve">Trastornos clínicos de los menores de violencia-filioparental. </w:t>
      </w:r>
      <w:proofErr w:type="spellStart"/>
      <w:r w:rsidRPr="00BE2475">
        <w:rPr>
          <w:rFonts w:ascii="Times New Roman" w:hAnsi="Times New Roman" w:cs="Times New Roman"/>
          <w:color w:val="000000" w:themeColor="text1"/>
        </w:rPr>
        <w:t>The</w:t>
      </w:r>
      <w:proofErr w:type="spellEnd"/>
      <w:r w:rsidRPr="00BE2475">
        <w:rPr>
          <w:rFonts w:ascii="Times New Roman" w:hAnsi="Times New Roman" w:cs="Times New Roman"/>
          <w:color w:val="000000" w:themeColor="text1"/>
        </w:rPr>
        <w:t xml:space="preserve"> </w:t>
      </w:r>
      <w:proofErr w:type="spellStart"/>
      <w:r w:rsidRPr="00BE2475">
        <w:rPr>
          <w:rFonts w:ascii="Times New Roman" w:hAnsi="Times New Roman" w:cs="Times New Roman"/>
          <w:color w:val="000000" w:themeColor="text1"/>
        </w:rPr>
        <w:t>National</w:t>
      </w:r>
      <w:proofErr w:type="spellEnd"/>
      <w:r w:rsidRPr="00BE2475">
        <w:rPr>
          <w:rFonts w:ascii="Times New Roman" w:hAnsi="Times New Roman" w:cs="Times New Roman"/>
          <w:color w:val="000000" w:themeColor="text1"/>
        </w:rPr>
        <w:t xml:space="preserve"> </w:t>
      </w:r>
      <w:proofErr w:type="spellStart"/>
      <w:r w:rsidRPr="00BE2475">
        <w:rPr>
          <w:rFonts w:ascii="Times New Roman" w:hAnsi="Times New Roman" w:cs="Times New Roman"/>
          <w:color w:val="000000" w:themeColor="text1"/>
        </w:rPr>
        <w:t>Clearinghouse</w:t>
      </w:r>
      <w:proofErr w:type="spellEnd"/>
      <w:r w:rsidRPr="00BE2475">
        <w:rPr>
          <w:rFonts w:ascii="Times New Roman" w:hAnsi="Times New Roman" w:cs="Times New Roman"/>
          <w:color w:val="000000" w:themeColor="text1"/>
        </w:rPr>
        <w:t xml:space="preserve"> </w:t>
      </w:r>
      <w:proofErr w:type="spellStart"/>
      <w:r w:rsidRPr="00BE2475">
        <w:rPr>
          <w:rFonts w:ascii="Times New Roman" w:hAnsi="Times New Roman" w:cs="Times New Roman"/>
          <w:color w:val="000000" w:themeColor="text1"/>
        </w:rPr>
        <w:t>on</w:t>
      </w:r>
      <w:proofErr w:type="spellEnd"/>
      <w:r w:rsidRPr="00BE2475">
        <w:rPr>
          <w:rFonts w:ascii="Times New Roman" w:hAnsi="Times New Roman" w:cs="Times New Roman"/>
          <w:color w:val="000000" w:themeColor="text1"/>
        </w:rPr>
        <w:t xml:space="preserve"> </w:t>
      </w:r>
      <w:proofErr w:type="spellStart"/>
      <w:r w:rsidRPr="00BE2475">
        <w:rPr>
          <w:rFonts w:ascii="Times New Roman" w:hAnsi="Times New Roman" w:cs="Times New Roman"/>
          <w:color w:val="000000" w:themeColor="text1"/>
        </w:rPr>
        <w:t>Family</w:t>
      </w:r>
      <w:proofErr w:type="spellEnd"/>
      <w:r w:rsidRPr="00BE2475">
        <w:rPr>
          <w:rFonts w:ascii="Times New Roman" w:hAnsi="Times New Roman" w:cs="Times New Roman"/>
          <w:color w:val="000000" w:themeColor="text1"/>
        </w:rPr>
        <w:t xml:space="preserve"> </w:t>
      </w:r>
      <w:proofErr w:type="spellStart"/>
      <w:r w:rsidRPr="00BE2475">
        <w:rPr>
          <w:rFonts w:ascii="Times New Roman" w:hAnsi="Times New Roman" w:cs="Times New Roman"/>
          <w:color w:val="000000" w:themeColor="text1"/>
        </w:rPr>
        <w:t>Violence</w:t>
      </w:r>
      <w:proofErr w:type="spellEnd"/>
      <w:r w:rsidRPr="00BE2475">
        <w:rPr>
          <w:rFonts w:ascii="Times New Roman" w:hAnsi="Times New Roman" w:cs="Times New Roman"/>
          <w:color w:val="000000" w:themeColor="text1"/>
        </w:rPr>
        <w:t xml:space="preserve"> (2003) informó de la existencia de algunos trastornos de comportamiento en los menores agresores como: TDAH, trastorno de conducta, trastorno bipolar y esquizofrenia, aunque la mayor parte no presentaban trastornos mentales.</w:t>
      </w:r>
    </w:p>
    <w:p w14:paraId="00D2DB2C" w14:textId="77777777" w:rsidR="008B2D2D" w:rsidRPr="00BE2475" w:rsidRDefault="00BE76B2" w:rsidP="00BE2475">
      <w:pPr>
        <w:pStyle w:val="Prrafodelista"/>
        <w:numPr>
          <w:ilvl w:val="0"/>
          <w:numId w:val="25"/>
        </w:num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 xml:space="preserve">Trastornos clínicos asociados al </w:t>
      </w:r>
      <w:proofErr w:type="spellStart"/>
      <w:r w:rsidRPr="00BE2475">
        <w:rPr>
          <w:rFonts w:ascii="Times New Roman" w:hAnsi="Times New Roman" w:cs="Times New Roman"/>
          <w:color w:val="000000" w:themeColor="text1"/>
        </w:rPr>
        <w:t>parrocidio</w:t>
      </w:r>
      <w:proofErr w:type="spellEnd"/>
      <w:r w:rsidRPr="00BE2475">
        <w:rPr>
          <w:rFonts w:ascii="Times New Roman" w:hAnsi="Times New Roman" w:cs="Times New Roman"/>
          <w:color w:val="000000" w:themeColor="text1"/>
        </w:rPr>
        <w:t>. En este caso, donde el menor llega a la situación extrema de violencia doméstica, acabado con la vida de uno de sus progenitores o ambos, sí que aumenta el porcentaje de probabilidad de enfermedad mental en el menor. (Pereira, 2006).</w:t>
      </w:r>
      <w:r w:rsidR="00522A06" w:rsidRPr="00BE2475">
        <w:rPr>
          <w:rFonts w:ascii="Times New Roman" w:hAnsi="Times New Roman" w:cs="Times New Roman"/>
          <w:color w:val="000000" w:themeColor="text1"/>
        </w:rPr>
        <w:t xml:space="preserve"> </w:t>
      </w:r>
    </w:p>
    <w:p w14:paraId="528F3A6C" w14:textId="240BFD00" w:rsidR="00BE76B2" w:rsidRPr="00BE2475" w:rsidRDefault="00522A06" w:rsidP="00BE2475">
      <w:p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i/>
          <w:iCs/>
          <w:color w:val="7F3F00"/>
        </w:rPr>
        <w:t xml:space="preserve">Aquí falta añadir </w:t>
      </w:r>
      <w:r w:rsidR="008B2D2D" w:rsidRPr="00BE2475">
        <w:rPr>
          <w:rFonts w:ascii="Times New Roman" w:hAnsi="Times New Roman" w:cs="Times New Roman"/>
          <w:i/>
          <w:iCs/>
          <w:color w:val="7F3F00"/>
        </w:rPr>
        <w:t>reflexión de la entrevista</w:t>
      </w:r>
      <w:r w:rsidR="00572F20" w:rsidRPr="00BE2475">
        <w:rPr>
          <w:rFonts w:ascii="Times New Roman" w:hAnsi="Times New Roman" w:cs="Times New Roman"/>
          <w:i/>
          <w:iCs/>
          <w:color w:val="7F3F00"/>
        </w:rPr>
        <w:t xml:space="preserve"> que hago el lunes</w:t>
      </w:r>
    </w:p>
    <w:p w14:paraId="56D2280F" w14:textId="77777777" w:rsidR="00C25F92" w:rsidRPr="00BE2475" w:rsidRDefault="00C25F92" w:rsidP="00BE2475">
      <w:pPr>
        <w:pStyle w:val="Prrafodelista"/>
        <w:spacing w:before="100" w:beforeAutospacing="1" w:after="100" w:afterAutospacing="1" w:line="360" w:lineRule="auto"/>
        <w:jc w:val="both"/>
        <w:rPr>
          <w:rFonts w:ascii="Times New Roman" w:hAnsi="Times New Roman" w:cs="Times New Roman"/>
          <w:b/>
          <w:bCs/>
          <w:color w:val="000000" w:themeColor="text1"/>
        </w:rPr>
      </w:pPr>
    </w:p>
    <w:p w14:paraId="49E4E37E" w14:textId="128D6E6E" w:rsidR="00BE76B2" w:rsidRPr="00BE2475" w:rsidRDefault="008C1DF2" w:rsidP="00BE2475">
      <w:pPr>
        <w:pStyle w:val="Prrafodelista"/>
        <w:spacing w:before="100" w:beforeAutospacing="1" w:after="100" w:afterAutospacing="1" w:line="360" w:lineRule="auto"/>
        <w:jc w:val="both"/>
        <w:rPr>
          <w:rFonts w:ascii="Times New Roman" w:hAnsi="Times New Roman" w:cs="Times New Roman"/>
          <w:b/>
          <w:bCs/>
          <w:color w:val="000000" w:themeColor="text1"/>
        </w:rPr>
      </w:pPr>
      <w:r w:rsidRPr="00BE2475">
        <w:rPr>
          <w:rFonts w:ascii="Times New Roman" w:hAnsi="Times New Roman" w:cs="Times New Roman"/>
          <w:b/>
          <w:bCs/>
          <w:color w:val="000000" w:themeColor="text1"/>
        </w:rPr>
        <w:t>4.3. RASGOS DE PERSONALIDAD</w:t>
      </w:r>
    </w:p>
    <w:p w14:paraId="0953315E" w14:textId="06D85FC9" w:rsidR="5F04A05E" w:rsidRPr="00BE2475" w:rsidRDefault="00BE76B2" w:rsidP="00BE2475">
      <w:p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Las tendencias de la personalidad de este tipo de menores agresores, en la medida de lo general, destacan el locus de control externo, el déficit en las capacidades empáticas y los rasgos narcisistas.</w:t>
      </w:r>
    </w:p>
    <w:p w14:paraId="7712D505" w14:textId="322A9BB3" w:rsidR="5780195A" w:rsidRPr="00BE2475" w:rsidRDefault="00BE76B2" w:rsidP="00BE2475">
      <w:p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 xml:space="preserve">En las últimas décadas, se han realizado diversos estudios que ponen en relación la baja empatía y el comportamiento narcisista con la agresión. </w:t>
      </w:r>
      <w:proofErr w:type="spellStart"/>
      <w:r w:rsidRPr="00BE2475">
        <w:rPr>
          <w:rFonts w:ascii="Times New Roman" w:hAnsi="Times New Roman" w:cs="Times New Roman"/>
          <w:color w:val="000000" w:themeColor="text1"/>
        </w:rPr>
        <w:t>Baumeister</w:t>
      </w:r>
      <w:proofErr w:type="spellEnd"/>
      <w:r w:rsidRPr="00BE2475">
        <w:rPr>
          <w:rFonts w:ascii="Times New Roman" w:hAnsi="Times New Roman" w:cs="Times New Roman"/>
          <w:color w:val="000000" w:themeColor="text1"/>
        </w:rPr>
        <w:t xml:space="preserve">, </w:t>
      </w:r>
      <w:proofErr w:type="spellStart"/>
      <w:r w:rsidRPr="00BE2475">
        <w:rPr>
          <w:rFonts w:ascii="Times New Roman" w:hAnsi="Times New Roman" w:cs="Times New Roman"/>
          <w:color w:val="000000" w:themeColor="text1"/>
        </w:rPr>
        <w:t>Bushman</w:t>
      </w:r>
      <w:proofErr w:type="spellEnd"/>
      <w:r w:rsidRPr="00BE2475">
        <w:rPr>
          <w:rFonts w:ascii="Times New Roman" w:hAnsi="Times New Roman" w:cs="Times New Roman"/>
          <w:color w:val="000000" w:themeColor="text1"/>
        </w:rPr>
        <w:t xml:space="preserve"> y Campbell (2000), relacionan una elevada autoestima con la indiferencia a las emociones y sentimientos de los otros, dejando de lado el contexto familiar en el que el sujeto había crecido. Los resultados mostraron que no existía apenas diferencias entre chicos y chicas. La mayor parte de estos estudios deja claro que tanto la baja empatía como la falta de emoción se relaciona de manera común a la violencia juvenil. Sin embargo, solo la investigación llevada a cabo por </w:t>
      </w:r>
      <w:proofErr w:type="spellStart"/>
      <w:r w:rsidRPr="00BE2475">
        <w:rPr>
          <w:rFonts w:ascii="Times New Roman" w:hAnsi="Times New Roman" w:cs="Times New Roman"/>
          <w:color w:val="000000" w:themeColor="text1"/>
        </w:rPr>
        <w:t>Baumeister</w:t>
      </w:r>
      <w:proofErr w:type="spellEnd"/>
      <w:r w:rsidRPr="00BE2475">
        <w:rPr>
          <w:rFonts w:ascii="Times New Roman" w:hAnsi="Times New Roman" w:cs="Times New Roman"/>
          <w:color w:val="000000" w:themeColor="text1"/>
        </w:rPr>
        <w:t xml:space="preserve">, </w:t>
      </w:r>
      <w:proofErr w:type="spellStart"/>
      <w:r w:rsidRPr="00BE2475">
        <w:rPr>
          <w:rFonts w:ascii="Times New Roman" w:hAnsi="Times New Roman" w:cs="Times New Roman"/>
          <w:color w:val="000000" w:themeColor="text1"/>
        </w:rPr>
        <w:t>Bushman</w:t>
      </w:r>
      <w:proofErr w:type="spellEnd"/>
      <w:r w:rsidRPr="00BE2475">
        <w:rPr>
          <w:rFonts w:ascii="Times New Roman" w:hAnsi="Times New Roman" w:cs="Times New Roman"/>
          <w:color w:val="000000" w:themeColor="text1"/>
        </w:rPr>
        <w:t xml:space="preserve"> y Campbell (2000), asegura que un tercio de los jóvenes denunciados por violencia doméstica presentan problemas conductuales o emocionales.</w:t>
      </w:r>
    </w:p>
    <w:p w14:paraId="5F747357" w14:textId="410D384C" w:rsidR="00A63DF2" w:rsidRPr="00BE2475" w:rsidRDefault="006F6F5C" w:rsidP="00BE2475">
      <w:p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Más recientement</w:t>
      </w:r>
      <w:r w:rsidR="00B900D7" w:rsidRPr="00BE2475">
        <w:rPr>
          <w:rFonts w:ascii="Times New Roman" w:hAnsi="Times New Roman" w:cs="Times New Roman"/>
          <w:color w:val="000000" w:themeColor="text1"/>
        </w:rPr>
        <w:t xml:space="preserve">e, diversos estudios han señalado la relación entre la violencia filioparental </w:t>
      </w:r>
      <w:r w:rsidR="005B3B30" w:rsidRPr="00BE2475">
        <w:rPr>
          <w:rFonts w:ascii="Times New Roman" w:hAnsi="Times New Roman" w:cs="Times New Roman"/>
          <w:color w:val="000000" w:themeColor="text1"/>
        </w:rPr>
        <w:t>y la presencia de dificultades emocionales</w:t>
      </w:r>
      <w:r w:rsidR="00C25342" w:rsidRPr="00BE2475">
        <w:rPr>
          <w:rFonts w:ascii="Times New Roman" w:hAnsi="Times New Roman" w:cs="Times New Roman"/>
          <w:color w:val="000000" w:themeColor="text1"/>
        </w:rPr>
        <w:t xml:space="preserve"> </w:t>
      </w:r>
      <w:r w:rsidR="003B19DA" w:rsidRPr="00BE2475">
        <w:rPr>
          <w:rFonts w:ascii="Times New Roman" w:hAnsi="Times New Roman" w:cs="Times New Roman"/>
          <w:color w:val="000000" w:themeColor="text1"/>
        </w:rPr>
        <w:t xml:space="preserve">y conductuales en los menores agresores. </w:t>
      </w:r>
      <w:r w:rsidR="004B515E" w:rsidRPr="00BE2475">
        <w:rPr>
          <w:rFonts w:ascii="Times New Roman" w:hAnsi="Times New Roman" w:cs="Times New Roman"/>
          <w:color w:val="000000" w:themeColor="text1"/>
        </w:rPr>
        <w:t>Entre estas difi</w:t>
      </w:r>
      <w:r w:rsidR="0062345E" w:rsidRPr="00BE2475">
        <w:rPr>
          <w:rFonts w:ascii="Times New Roman" w:hAnsi="Times New Roman" w:cs="Times New Roman"/>
          <w:color w:val="000000" w:themeColor="text1"/>
        </w:rPr>
        <w:t xml:space="preserve">cultades, la baja autoestima y un autoconcepto negativo </w:t>
      </w:r>
      <w:r w:rsidR="0062345E" w:rsidRPr="00BE2475">
        <w:rPr>
          <w:rFonts w:ascii="Times New Roman" w:hAnsi="Times New Roman" w:cs="Times New Roman"/>
          <w:color w:val="000000" w:themeColor="text1"/>
        </w:rPr>
        <w:lastRenderedPageBreak/>
        <w:t>emergen</w:t>
      </w:r>
      <w:r w:rsidR="00473664" w:rsidRPr="00BE2475">
        <w:rPr>
          <w:rFonts w:ascii="Times New Roman" w:hAnsi="Times New Roman" w:cs="Times New Roman"/>
          <w:color w:val="000000" w:themeColor="text1"/>
        </w:rPr>
        <w:t xml:space="preserve"> como factores relevantes en la aparición de conductas violentas hacia los progenitores</w:t>
      </w:r>
      <w:r w:rsidR="00CC1DAF" w:rsidRPr="00BE2475">
        <w:rPr>
          <w:rFonts w:ascii="Times New Roman" w:hAnsi="Times New Roman" w:cs="Times New Roman"/>
          <w:color w:val="000000" w:themeColor="text1"/>
        </w:rPr>
        <w:t xml:space="preserve">. La investigación de Martí, Andrade y Ibabe (2020) destaca que los adolescentes con </w:t>
      </w:r>
      <w:r w:rsidR="007F4430" w:rsidRPr="00BE2475">
        <w:rPr>
          <w:rFonts w:ascii="Times New Roman" w:hAnsi="Times New Roman" w:cs="Times New Roman"/>
          <w:color w:val="000000" w:themeColor="text1"/>
        </w:rPr>
        <w:t xml:space="preserve">problemas en la comunicación familiar tienen una mayor </w:t>
      </w:r>
      <w:r w:rsidR="0039249E" w:rsidRPr="00BE2475">
        <w:rPr>
          <w:rFonts w:ascii="Times New Roman" w:hAnsi="Times New Roman" w:cs="Times New Roman"/>
          <w:color w:val="000000" w:themeColor="text1"/>
        </w:rPr>
        <w:t>predisposición a</w:t>
      </w:r>
      <w:r w:rsidR="00943295" w:rsidRPr="00BE2475">
        <w:rPr>
          <w:rFonts w:ascii="Times New Roman" w:hAnsi="Times New Roman" w:cs="Times New Roman"/>
          <w:color w:val="000000" w:themeColor="text1"/>
        </w:rPr>
        <w:t xml:space="preserve"> </w:t>
      </w:r>
      <w:r w:rsidR="007E7801" w:rsidRPr="00BE2475">
        <w:rPr>
          <w:rFonts w:ascii="Times New Roman" w:hAnsi="Times New Roman" w:cs="Times New Roman"/>
          <w:color w:val="000000" w:themeColor="text1"/>
        </w:rPr>
        <w:t xml:space="preserve">ejercer violencia dentro del hogar, lo que sugiere que la percepción que el menor tiene de sí mismo influye en su comportamiento agresivo. Asimismo, la exposición </w:t>
      </w:r>
      <w:r w:rsidR="00AB6127" w:rsidRPr="00BE2475">
        <w:rPr>
          <w:rFonts w:ascii="Times New Roman" w:hAnsi="Times New Roman" w:cs="Times New Roman"/>
          <w:color w:val="000000" w:themeColor="text1"/>
        </w:rPr>
        <w:t>a</w:t>
      </w:r>
      <w:r w:rsidR="00AF6C2D" w:rsidRPr="00BE2475">
        <w:rPr>
          <w:rFonts w:ascii="Times New Roman" w:hAnsi="Times New Roman" w:cs="Times New Roman"/>
          <w:color w:val="000000" w:themeColor="text1"/>
        </w:rPr>
        <w:t xml:space="preserve"> la violencia </w:t>
      </w:r>
      <w:r w:rsidR="0065190E" w:rsidRPr="00BE2475">
        <w:rPr>
          <w:rFonts w:ascii="Times New Roman" w:hAnsi="Times New Roman" w:cs="Times New Roman"/>
          <w:color w:val="000000" w:themeColor="text1"/>
        </w:rPr>
        <w:t>en el entorno familiar puede reforzar la idea de que la agresión es un mecanismo valido para la resolución de conflictos, perpetuando un ciclo de violencia (Martí et al., 2020).</w:t>
      </w:r>
      <w:r w:rsidR="00C910BD" w:rsidRPr="00BE2475">
        <w:rPr>
          <w:rFonts w:ascii="Times New Roman" w:hAnsi="Times New Roman" w:cs="Times New Roman"/>
          <w:color w:val="000000" w:themeColor="text1"/>
        </w:rPr>
        <w:t xml:space="preserve"> En esta misma línea, otros estudios han identificado que los menores denunciados por violencia filioparental presentan </w:t>
      </w:r>
      <w:r w:rsidR="00F74BCF" w:rsidRPr="00BE2475">
        <w:rPr>
          <w:rFonts w:ascii="Times New Roman" w:hAnsi="Times New Roman" w:cs="Times New Roman"/>
          <w:color w:val="000000" w:themeColor="text1"/>
        </w:rPr>
        <w:t>altos niveles de impulsividad, baja tolerancia a la frustración y dificultades para gestionar sus emo</w:t>
      </w:r>
      <w:r w:rsidR="00B9601B" w:rsidRPr="00BE2475">
        <w:rPr>
          <w:rFonts w:ascii="Times New Roman" w:hAnsi="Times New Roman" w:cs="Times New Roman"/>
          <w:color w:val="000000" w:themeColor="text1"/>
        </w:rPr>
        <w:t>ciones</w:t>
      </w:r>
      <w:r w:rsidR="00F2510A" w:rsidRPr="00BE2475">
        <w:rPr>
          <w:rFonts w:ascii="Times New Roman" w:hAnsi="Times New Roman" w:cs="Times New Roman"/>
          <w:color w:val="000000" w:themeColor="text1"/>
        </w:rPr>
        <w:t>, lo que, en combinación con una autoestima frágil, puede</w:t>
      </w:r>
      <w:r w:rsidR="00335F6B" w:rsidRPr="00BE2475">
        <w:rPr>
          <w:rFonts w:ascii="Times New Roman" w:hAnsi="Times New Roman" w:cs="Times New Roman"/>
          <w:color w:val="000000" w:themeColor="text1"/>
        </w:rPr>
        <w:t xml:space="preserve"> derivar en una respuesta violenta ante situaciones de conflicto </w:t>
      </w:r>
      <w:r w:rsidR="003251E3" w:rsidRPr="00BE2475">
        <w:rPr>
          <w:rFonts w:ascii="Times New Roman" w:hAnsi="Times New Roman" w:cs="Times New Roman"/>
          <w:color w:val="000000" w:themeColor="text1"/>
        </w:rPr>
        <w:t>(REIC Criminología, 2021). De igual modo, se ha evidenciado que la violencia filioparental no suele darse de forma aislada, sino que tiende a</w:t>
      </w:r>
      <w:r w:rsidR="00641F2C" w:rsidRPr="00BE2475">
        <w:rPr>
          <w:rFonts w:ascii="Times New Roman" w:hAnsi="Times New Roman" w:cs="Times New Roman"/>
          <w:color w:val="000000" w:themeColor="text1"/>
        </w:rPr>
        <w:t xml:space="preserve"> estar asociada con otras conductas problemáticas, como el acoso </w:t>
      </w:r>
      <w:r w:rsidR="00415C8C" w:rsidRPr="00BE2475">
        <w:rPr>
          <w:rFonts w:ascii="Times New Roman" w:hAnsi="Times New Roman" w:cs="Times New Roman"/>
          <w:color w:val="000000" w:themeColor="text1"/>
        </w:rPr>
        <w:t xml:space="preserve">escolar o la agresión a iguales, lo que refuerza la idea de que los problemas emocionales y conductuales de estos </w:t>
      </w:r>
      <w:r w:rsidR="00D9623B" w:rsidRPr="00BE2475">
        <w:rPr>
          <w:rFonts w:ascii="Times New Roman" w:hAnsi="Times New Roman" w:cs="Times New Roman"/>
          <w:color w:val="000000" w:themeColor="text1"/>
        </w:rPr>
        <w:t>menores no se limitan exclusivamente al ámbito familiar (Sampedro, 2023).</w:t>
      </w:r>
    </w:p>
    <w:p w14:paraId="427D45F1" w14:textId="79ECEBB7" w:rsidR="55C0616D" w:rsidRPr="00BE2475" w:rsidRDefault="1F86108C" w:rsidP="00BE2475">
      <w:pPr>
        <w:spacing w:beforeAutospacing="1"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La adolescencia es un periodo vital de crecimiento situado entre los 10 y los 19 años, según la Sociedad Americana de Salud y Medicina de la adolescencia</w:t>
      </w:r>
      <w:r w:rsidR="47C9BBAE" w:rsidRPr="00BE2475">
        <w:rPr>
          <w:rFonts w:ascii="Times New Roman" w:hAnsi="Times New Roman" w:cs="Times New Roman"/>
          <w:color w:val="000000" w:themeColor="text1"/>
        </w:rPr>
        <w:t>. Durante estos años, el sujeto presenta cambios profundos tanto desde la perspectiva biológica como psico</w:t>
      </w:r>
      <w:r w:rsidR="3A3E18F9" w:rsidRPr="00BE2475">
        <w:rPr>
          <w:rFonts w:ascii="Times New Roman" w:hAnsi="Times New Roman" w:cs="Times New Roman"/>
          <w:color w:val="000000" w:themeColor="text1"/>
        </w:rPr>
        <w:t>sociológica implicada en el desarrollo físico y sexual, que ayuda a la consolidación de la personalidad, la identidad y la orientación, el desarrollo de la moralidad, la cognición</w:t>
      </w:r>
      <w:r w:rsidR="0C7AB11B" w:rsidRPr="00BE2475">
        <w:rPr>
          <w:rFonts w:ascii="Times New Roman" w:hAnsi="Times New Roman" w:cs="Times New Roman"/>
          <w:color w:val="000000" w:themeColor="text1"/>
        </w:rPr>
        <w:t xml:space="preserve">, el ajuste de las relaciones con la familia y amigos, y la regularización de impulsos. En aquellos casos en los que la resolución de conflictos y </w:t>
      </w:r>
      <w:r w:rsidR="4DE802BD" w:rsidRPr="00BE2475">
        <w:rPr>
          <w:rFonts w:ascii="Times New Roman" w:hAnsi="Times New Roman" w:cs="Times New Roman"/>
          <w:color w:val="000000" w:themeColor="text1"/>
        </w:rPr>
        <w:t>desafíos</w:t>
      </w:r>
      <w:r w:rsidR="0C7AB11B" w:rsidRPr="00BE2475">
        <w:rPr>
          <w:rFonts w:ascii="Times New Roman" w:hAnsi="Times New Roman" w:cs="Times New Roman"/>
          <w:color w:val="000000" w:themeColor="text1"/>
        </w:rPr>
        <w:t xml:space="preserve"> durante la adolescencia implica un desarrollo equilibrado de la personalid</w:t>
      </w:r>
      <w:r w:rsidR="2AD32370" w:rsidRPr="00BE2475">
        <w:rPr>
          <w:rFonts w:ascii="Times New Roman" w:hAnsi="Times New Roman" w:cs="Times New Roman"/>
          <w:color w:val="000000" w:themeColor="text1"/>
        </w:rPr>
        <w:t>ad</w:t>
      </w:r>
      <w:r w:rsidR="0483A26D" w:rsidRPr="00BE2475">
        <w:rPr>
          <w:rFonts w:ascii="Times New Roman" w:hAnsi="Times New Roman" w:cs="Times New Roman"/>
          <w:color w:val="000000" w:themeColor="text1"/>
        </w:rPr>
        <w:t xml:space="preserve">. (Vinet, Salvo y </w:t>
      </w:r>
      <w:proofErr w:type="spellStart"/>
      <w:r w:rsidR="0483A26D" w:rsidRPr="00BE2475">
        <w:rPr>
          <w:rFonts w:ascii="Times New Roman" w:hAnsi="Times New Roman" w:cs="Times New Roman"/>
          <w:color w:val="000000" w:themeColor="text1"/>
        </w:rPr>
        <w:t>Forns</w:t>
      </w:r>
      <w:proofErr w:type="spellEnd"/>
      <w:r w:rsidR="0483A26D" w:rsidRPr="00BE2475">
        <w:rPr>
          <w:rFonts w:ascii="Times New Roman" w:hAnsi="Times New Roman" w:cs="Times New Roman"/>
          <w:color w:val="000000" w:themeColor="text1"/>
        </w:rPr>
        <w:t>, 2005)</w:t>
      </w:r>
      <w:r w:rsidR="6D2D8EE7" w:rsidRPr="00BE2475">
        <w:rPr>
          <w:rFonts w:ascii="Times New Roman" w:hAnsi="Times New Roman" w:cs="Times New Roman"/>
          <w:color w:val="000000" w:themeColor="text1"/>
        </w:rPr>
        <w:t>.</w:t>
      </w:r>
      <w:r w:rsidR="2AD32370" w:rsidRPr="00BE2475">
        <w:rPr>
          <w:rFonts w:ascii="Times New Roman" w:hAnsi="Times New Roman" w:cs="Times New Roman"/>
          <w:color w:val="000000" w:themeColor="text1"/>
        </w:rPr>
        <w:t xml:space="preserve"> </w:t>
      </w:r>
    </w:p>
    <w:p w14:paraId="1630FD02" w14:textId="0EFFF962" w:rsidR="1F86108C" w:rsidRPr="00BE2475" w:rsidRDefault="6D2D8EE7" w:rsidP="00BE2475">
      <w:pPr>
        <w:spacing w:beforeAutospacing="1"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Cuando estos rasgos de la personalidad se muestran como inflexibles</w:t>
      </w:r>
      <w:r w:rsidR="2AD32370" w:rsidRPr="00BE2475">
        <w:rPr>
          <w:rFonts w:ascii="Times New Roman" w:hAnsi="Times New Roman" w:cs="Times New Roman"/>
          <w:color w:val="000000" w:themeColor="text1"/>
        </w:rPr>
        <w:t xml:space="preserve"> </w:t>
      </w:r>
      <w:r w:rsidRPr="00BE2475">
        <w:rPr>
          <w:rFonts w:ascii="Times New Roman" w:hAnsi="Times New Roman" w:cs="Times New Roman"/>
          <w:color w:val="000000" w:themeColor="text1"/>
        </w:rPr>
        <w:t xml:space="preserve">y no adaptativos, de inicio precoz o causan un deterioro funcional llamativo, constituyen un trastorno de la personalidad. </w:t>
      </w:r>
      <w:r w:rsidR="037488A9" w:rsidRPr="00BE2475">
        <w:rPr>
          <w:rFonts w:ascii="Times New Roman" w:hAnsi="Times New Roman" w:cs="Times New Roman"/>
          <w:color w:val="000000" w:themeColor="text1"/>
        </w:rPr>
        <w:t>(</w:t>
      </w:r>
      <w:proofErr w:type="spellStart"/>
      <w:r w:rsidR="037488A9" w:rsidRPr="00BE2475">
        <w:rPr>
          <w:rFonts w:ascii="Times New Roman" w:hAnsi="Times New Roman" w:cs="Times New Roman"/>
          <w:color w:val="000000" w:themeColor="text1"/>
        </w:rPr>
        <w:t>Esbec</w:t>
      </w:r>
      <w:proofErr w:type="spellEnd"/>
      <w:r w:rsidR="037488A9" w:rsidRPr="00BE2475">
        <w:rPr>
          <w:rFonts w:ascii="Times New Roman" w:hAnsi="Times New Roman" w:cs="Times New Roman"/>
          <w:color w:val="000000" w:themeColor="text1"/>
        </w:rPr>
        <w:t xml:space="preserve"> y Echeburúa, 2015). </w:t>
      </w:r>
      <w:r w:rsidR="1DF142E5" w:rsidRPr="00BE2475">
        <w:rPr>
          <w:rFonts w:ascii="Times New Roman" w:hAnsi="Times New Roman" w:cs="Times New Roman"/>
          <w:color w:val="000000" w:themeColor="text1"/>
        </w:rPr>
        <w:t>Se habla de un trastorno de la personalidad cuando se muestra un patrón generalizado de conductas, cogniciones y afectos inflexible, el cual suele comenzar durante la adolescencia y persiste en la vida adulta</w:t>
      </w:r>
      <w:r w:rsidR="2B029C09" w:rsidRPr="00BE2475">
        <w:rPr>
          <w:rFonts w:ascii="Times New Roman" w:hAnsi="Times New Roman" w:cs="Times New Roman"/>
          <w:color w:val="000000" w:themeColor="text1"/>
        </w:rPr>
        <w:t>, generando estrés o daño psicológico. Por ello, es importante conocer los trastornos de la personalidad de la adolescencia, ya que en este t</w:t>
      </w:r>
      <w:r w:rsidR="2F6DCD34" w:rsidRPr="00BE2475">
        <w:rPr>
          <w:rFonts w:ascii="Times New Roman" w:hAnsi="Times New Roman" w:cs="Times New Roman"/>
          <w:color w:val="000000" w:themeColor="text1"/>
        </w:rPr>
        <w:t xml:space="preserve">ipo de casos en los que persisten, es relevante su </w:t>
      </w:r>
      <w:r w:rsidR="2F6DCD34" w:rsidRPr="00BE2475">
        <w:rPr>
          <w:rFonts w:ascii="Times New Roman" w:hAnsi="Times New Roman" w:cs="Times New Roman"/>
          <w:color w:val="000000" w:themeColor="text1"/>
        </w:rPr>
        <w:lastRenderedPageBreak/>
        <w:t xml:space="preserve">consideración clínica, </w:t>
      </w:r>
      <w:r w:rsidR="74E4D846" w:rsidRPr="00BE2475">
        <w:rPr>
          <w:rFonts w:ascii="Times New Roman" w:hAnsi="Times New Roman" w:cs="Times New Roman"/>
          <w:color w:val="000000" w:themeColor="text1"/>
        </w:rPr>
        <w:t>teniendo en cuenta que</w:t>
      </w:r>
      <w:r w:rsidR="2F6DCD34" w:rsidRPr="00BE2475">
        <w:rPr>
          <w:rFonts w:ascii="Times New Roman" w:hAnsi="Times New Roman" w:cs="Times New Roman"/>
          <w:color w:val="000000" w:themeColor="text1"/>
        </w:rPr>
        <w:t xml:space="preserve"> los rasgos patológicos </w:t>
      </w:r>
      <w:r w:rsidR="2984F2C3" w:rsidRPr="00BE2475">
        <w:rPr>
          <w:rFonts w:ascii="Times New Roman" w:hAnsi="Times New Roman" w:cs="Times New Roman"/>
          <w:color w:val="000000" w:themeColor="text1"/>
        </w:rPr>
        <w:t xml:space="preserve">de la personalidad también aparecen a edades tempranas y están relacionados con conductas de riesgo como la violencia filio-parental, el abandono escolar o la dependencia del alcohol, entre otros. </w:t>
      </w:r>
    </w:p>
    <w:p w14:paraId="1ADD8E39" w14:textId="3ED5012F" w:rsidR="25251377" w:rsidRPr="00BE2475" w:rsidRDefault="48F10D6E" w:rsidP="00BE2475">
      <w:pPr>
        <w:spacing w:beforeAutospacing="1"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En cuanto al origen de los trastornos de la personalidad, no existe una única causa, sino que se relaciona con factores de tipo biológico como genético, neurológicos o temperamentales; psicológicos como abandono</w:t>
      </w:r>
      <w:r w:rsidR="6316A5FC" w:rsidRPr="00BE2475">
        <w:rPr>
          <w:rFonts w:ascii="Times New Roman" w:hAnsi="Times New Roman" w:cs="Times New Roman"/>
          <w:color w:val="000000" w:themeColor="text1"/>
        </w:rPr>
        <w:t>, abusos, estilos de crianza, etc.; y sociales como el estatus social, nivel socioeconómico de la familia, muertes o pérdidas de familiares significativos o cultura.</w:t>
      </w:r>
      <w:r w:rsidR="620947BC" w:rsidRPr="00BE2475">
        <w:rPr>
          <w:rFonts w:ascii="Times New Roman" w:hAnsi="Times New Roman" w:cs="Times New Roman"/>
          <w:color w:val="000000" w:themeColor="text1"/>
        </w:rPr>
        <w:t xml:space="preserve"> (Gonzalez, Gómez y López, 2022).</w:t>
      </w:r>
    </w:p>
    <w:p w14:paraId="3DA6AE70" w14:textId="4F04F00B" w:rsidR="00D0548E" w:rsidRPr="00BE2475" w:rsidRDefault="00D0548E" w:rsidP="00BE2475">
      <w:pPr>
        <w:spacing w:beforeAutospacing="1" w:afterAutospacing="1" w:line="360" w:lineRule="auto"/>
        <w:jc w:val="both"/>
        <w:rPr>
          <w:rFonts w:ascii="Times New Roman" w:hAnsi="Times New Roman" w:cs="Times New Roman"/>
        </w:rPr>
      </w:pPr>
      <w:r w:rsidRPr="00BE2475">
        <w:rPr>
          <w:rFonts w:ascii="Times New Roman" w:hAnsi="Times New Roman" w:cs="Times New Roman"/>
        </w:rPr>
        <w:t xml:space="preserve">El género del menor agresor es una variable relevante dentro de la violencia filioparental. </w:t>
      </w:r>
      <w:r w:rsidR="00B87743" w:rsidRPr="00BE2475">
        <w:rPr>
          <w:rFonts w:ascii="Times New Roman" w:hAnsi="Times New Roman" w:cs="Times New Roman"/>
        </w:rPr>
        <w:t xml:space="preserve">Según Calvete, </w:t>
      </w:r>
      <w:proofErr w:type="spellStart"/>
      <w:r w:rsidR="00B87743" w:rsidRPr="00BE2475">
        <w:rPr>
          <w:rFonts w:ascii="Times New Roman" w:hAnsi="Times New Roman" w:cs="Times New Roman"/>
        </w:rPr>
        <w:t>Orue</w:t>
      </w:r>
      <w:proofErr w:type="spellEnd"/>
      <w:r w:rsidR="00B87743" w:rsidRPr="00BE2475">
        <w:rPr>
          <w:rFonts w:ascii="Times New Roman" w:hAnsi="Times New Roman" w:cs="Times New Roman"/>
        </w:rPr>
        <w:t xml:space="preserve"> y Sampedro</w:t>
      </w:r>
      <w:r w:rsidR="005D33A8" w:rsidRPr="00BE2475">
        <w:rPr>
          <w:rFonts w:ascii="Times New Roman" w:hAnsi="Times New Roman" w:cs="Times New Roman"/>
        </w:rPr>
        <w:t xml:space="preserve"> (2023)</w:t>
      </w:r>
      <w:r w:rsidR="00B87743" w:rsidRPr="00BE2475">
        <w:rPr>
          <w:rFonts w:ascii="Times New Roman" w:hAnsi="Times New Roman" w:cs="Times New Roman"/>
        </w:rPr>
        <w:t>, s</w:t>
      </w:r>
      <w:r w:rsidRPr="00BE2475">
        <w:rPr>
          <w:rFonts w:ascii="Times New Roman" w:hAnsi="Times New Roman" w:cs="Times New Roman"/>
        </w:rPr>
        <w:t>i bien tanto varones como mujeres pueden ejercer este tipo de violencia, los estudios muestran una mayor prevalencia de casos protagonizados por varones, representando entre el 60 % y el 80 % de las denuncias registradas. No obstante, tal como se menciona en la</w:t>
      </w:r>
      <w:r w:rsidR="00B87743" w:rsidRPr="00BE2475">
        <w:rPr>
          <w:rFonts w:ascii="Times New Roman" w:hAnsi="Times New Roman" w:cs="Times New Roman"/>
        </w:rPr>
        <w:t xml:space="preserve">s </w:t>
      </w:r>
      <w:r w:rsidRPr="00BE2475">
        <w:rPr>
          <w:rFonts w:ascii="Times New Roman" w:hAnsi="Times New Roman" w:cs="Times New Roman"/>
        </w:rPr>
        <w:t>entrevista</w:t>
      </w:r>
      <w:r w:rsidR="00B87743" w:rsidRPr="00BE2475">
        <w:rPr>
          <w:rFonts w:ascii="Times New Roman" w:hAnsi="Times New Roman" w:cs="Times New Roman"/>
        </w:rPr>
        <w:t>s</w:t>
      </w:r>
      <w:r w:rsidRPr="00BE2475">
        <w:rPr>
          <w:rFonts w:ascii="Times New Roman" w:hAnsi="Times New Roman" w:cs="Times New Roman"/>
        </w:rPr>
        <w:t xml:space="preserve"> realizada</w:t>
      </w:r>
      <w:r w:rsidR="00B87743" w:rsidRPr="00BE2475">
        <w:rPr>
          <w:rFonts w:ascii="Times New Roman" w:hAnsi="Times New Roman" w:cs="Times New Roman"/>
        </w:rPr>
        <w:t>s</w:t>
      </w:r>
      <w:r w:rsidRPr="00BE2475">
        <w:rPr>
          <w:rFonts w:ascii="Times New Roman" w:hAnsi="Times New Roman" w:cs="Times New Roman"/>
        </w:rPr>
        <w:t xml:space="preserve"> a profesional</w:t>
      </w:r>
      <w:r w:rsidR="00B87743" w:rsidRPr="00BE2475">
        <w:rPr>
          <w:rFonts w:ascii="Times New Roman" w:hAnsi="Times New Roman" w:cs="Times New Roman"/>
        </w:rPr>
        <w:t xml:space="preserve">es </w:t>
      </w:r>
      <w:r w:rsidRPr="00BE2475">
        <w:rPr>
          <w:rFonts w:ascii="Times New Roman" w:hAnsi="Times New Roman" w:cs="Times New Roman"/>
        </w:rPr>
        <w:t xml:space="preserve">del ámbito social, esta cifra responde principalmente a las denuncias por violencia física, donde los varones suelen ser los principales agresores. En cambio, cuando la agresión se manifiesta en forma de violencia psicológica o emocional, las menores tienen una mayor presencia, aunque este tipo de violencia tiende a estar menos representado en las estadísticas oficiales (Entrevista </w:t>
      </w:r>
      <w:r w:rsidR="002E78D7" w:rsidRPr="00BE2475">
        <w:rPr>
          <w:rFonts w:ascii="Times New Roman" w:hAnsi="Times New Roman" w:cs="Times New Roman"/>
        </w:rPr>
        <w:t>David</w:t>
      </w:r>
      <w:r w:rsidR="0041479E" w:rsidRPr="00BE2475">
        <w:rPr>
          <w:rFonts w:ascii="Times New Roman" w:hAnsi="Times New Roman" w:cs="Times New Roman"/>
        </w:rPr>
        <w:t>, 2025</w:t>
      </w:r>
      <w:r w:rsidRPr="00BE2475">
        <w:rPr>
          <w:rFonts w:ascii="Times New Roman" w:hAnsi="Times New Roman" w:cs="Times New Roman"/>
        </w:rPr>
        <w:t xml:space="preserve">). Esta diferenciación por género también ha sido constatada en la práctica profesional, donde se ha observado que los varones recurren con mayor frecuencia a la violencia física, mientras que las mujeres emplean estrategias de manipulación emocional y psicológica para ejercer control sobre sus progenitores (Entrevista </w:t>
      </w:r>
      <w:r w:rsidR="002E78D7" w:rsidRPr="00BE2475">
        <w:rPr>
          <w:rFonts w:ascii="Times New Roman" w:hAnsi="Times New Roman" w:cs="Times New Roman"/>
        </w:rPr>
        <w:t>Cristina</w:t>
      </w:r>
      <w:r w:rsidR="0041479E" w:rsidRPr="00BE2475">
        <w:rPr>
          <w:rFonts w:ascii="Times New Roman" w:hAnsi="Times New Roman" w:cs="Times New Roman"/>
        </w:rPr>
        <w:t>, 2025</w:t>
      </w:r>
      <w:r w:rsidRPr="00BE2475">
        <w:rPr>
          <w:rFonts w:ascii="Times New Roman" w:hAnsi="Times New Roman" w:cs="Times New Roman"/>
        </w:rPr>
        <w:t xml:space="preserve">). A pesar de estas diferencias, los menores agresores, independientemente de su género, comparten ciertos rasgos característicos, como baja tolerancia a la frustración, dificultades en la gestión emocional y escasa capacidad para aceptar normas y límites. </w:t>
      </w:r>
      <w:r w:rsidR="00C36548" w:rsidRPr="00BE2475">
        <w:rPr>
          <w:rFonts w:ascii="Times New Roman" w:hAnsi="Times New Roman" w:cs="Times New Roman"/>
        </w:rPr>
        <w:t>Como ya hemos dicho, f</w:t>
      </w:r>
      <w:r w:rsidRPr="00BE2475">
        <w:rPr>
          <w:rFonts w:ascii="Times New Roman" w:hAnsi="Times New Roman" w:cs="Times New Roman"/>
        </w:rPr>
        <w:t>actores como el fracaso escolar, el consumo de sustancias o la exposición a entornos familiares conflictivos pueden influir en la aparición y consolidación de estas conductas violentas.</w:t>
      </w:r>
    </w:p>
    <w:p w14:paraId="419868CC" w14:textId="58835906" w:rsidR="00D51F7E" w:rsidRPr="00BE2475" w:rsidRDefault="00D51F7E" w:rsidP="00BE2475">
      <w:pPr>
        <w:spacing w:beforeAutospacing="1" w:afterAutospacing="1" w:line="360" w:lineRule="auto"/>
        <w:jc w:val="both"/>
        <w:rPr>
          <w:rFonts w:ascii="Times New Roman" w:hAnsi="Times New Roman" w:cs="Times New Roman"/>
          <w:color w:val="BF4E14" w:themeColor="accent2" w:themeShade="BF"/>
        </w:rPr>
      </w:pPr>
    </w:p>
    <w:p w14:paraId="1077E244" w14:textId="3660CACF" w:rsidR="00BE76B2" w:rsidRPr="00BE2475" w:rsidRDefault="008C1DF2" w:rsidP="00BE2475">
      <w:pPr>
        <w:pStyle w:val="Prrafodelista"/>
        <w:spacing w:before="100" w:beforeAutospacing="1" w:after="100" w:afterAutospacing="1" w:line="360" w:lineRule="auto"/>
        <w:jc w:val="both"/>
        <w:rPr>
          <w:rFonts w:ascii="Times New Roman" w:hAnsi="Times New Roman" w:cs="Times New Roman"/>
          <w:b/>
          <w:bCs/>
          <w:color w:val="000000" w:themeColor="text1"/>
        </w:rPr>
      </w:pPr>
      <w:r w:rsidRPr="00BE2475">
        <w:rPr>
          <w:rFonts w:ascii="Times New Roman" w:hAnsi="Times New Roman" w:cs="Times New Roman"/>
          <w:b/>
          <w:bCs/>
          <w:color w:val="000000" w:themeColor="text1"/>
        </w:rPr>
        <w:t>4.4. CONTEXTO SOCIOEDUCATIVO</w:t>
      </w:r>
    </w:p>
    <w:p w14:paraId="7C9E1331" w14:textId="5FF5C1D4" w:rsidR="00BE76B2" w:rsidRPr="00BE2475" w:rsidRDefault="00BE76B2" w:rsidP="00BE2475">
      <w:pPr>
        <w:spacing w:before="100" w:beforeAutospacing="1" w:after="100" w:afterAutospacing="1"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lastRenderedPageBreak/>
        <w:t>Para finalizar este apartado, se ha de destacar la importancia del contexto socioeducativo en el que se desarrollan los menores. Según Pagani (2003), las conductas agresivas y disruptivas observadas durante el periodo de la infancia dentro del contexto escolar representan un importante factor de previsión en relación con futuras agresiones de los adolescentes hacia sus progenitores. Es por ello, que Harbin y Madden (1979), afirman de la importancia de la educación parental, pudiendo alimentar estas conductas disruptivas que conlleven a las futuras agresiones o, por el contrario, recurran a técnicas que modelen dichas conductas cambiando el futuro de estas.</w:t>
      </w:r>
    </w:p>
    <w:p w14:paraId="331A0784" w14:textId="4353B045" w:rsidR="00BE76B2" w:rsidRPr="00BE2475" w:rsidRDefault="00BE76B2" w:rsidP="00BE2475">
      <w:pPr>
        <w:spacing w:before="100" w:beforeAutospacing="1" w:after="100" w:afterAutospacing="1" w:line="360" w:lineRule="auto"/>
        <w:jc w:val="both"/>
        <w:rPr>
          <w:rFonts w:ascii="Times New Roman" w:hAnsi="Times New Roman" w:cs="Times New Roman"/>
          <w:b/>
          <w:bCs/>
          <w:color w:val="000000" w:themeColor="text1"/>
        </w:rPr>
      </w:pPr>
      <w:r w:rsidRPr="00BE2475">
        <w:rPr>
          <w:rFonts w:ascii="Times New Roman" w:hAnsi="Times New Roman" w:cs="Times New Roman"/>
          <w:color w:val="000000" w:themeColor="text1"/>
        </w:rPr>
        <w:t xml:space="preserve">Dentro del centro escolar, este tipo de jóvenes ya muestran desde un principio conductas de rechazo hacia la escuela, buscando de manera activa un empleo o a través del uso descomedido de actividades de ocio como los videojuegos, </w:t>
      </w:r>
      <w:proofErr w:type="spellStart"/>
      <w:r w:rsidRPr="00BE2475">
        <w:rPr>
          <w:rFonts w:ascii="Times New Roman" w:hAnsi="Times New Roman" w:cs="Times New Roman"/>
          <w:color w:val="000000" w:themeColor="text1"/>
        </w:rPr>
        <w:t>tablet</w:t>
      </w:r>
      <w:proofErr w:type="spellEnd"/>
      <w:r w:rsidRPr="00BE2475">
        <w:rPr>
          <w:rFonts w:ascii="Times New Roman" w:hAnsi="Times New Roman" w:cs="Times New Roman"/>
          <w:color w:val="000000" w:themeColor="text1"/>
        </w:rPr>
        <w:t>, etc., llegando al extremo de realizar actividades y conductas que quedan al margen de las normas. (Romero, 2005). Según este mismo estudio, se observó que las relaciones entre los adolescentes y sus iguales se veían afectadas:</w:t>
      </w:r>
    </w:p>
    <w:p w14:paraId="089F314B" w14:textId="4EECC462" w:rsidR="00BE76B2" w:rsidRPr="00BE2475" w:rsidRDefault="00BE76B2" w:rsidP="00BE2475">
      <w:pPr>
        <w:pStyle w:val="Prrafodelista"/>
        <w:numPr>
          <w:ilvl w:val="0"/>
          <w:numId w:val="23"/>
        </w:numPr>
        <w:spacing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Relaciones escasas o muy pobres (8,6%)</w:t>
      </w:r>
    </w:p>
    <w:p w14:paraId="5E32B1A8" w14:textId="6DFF2195" w:rsidR="00BE76B2" w:rsidRPr="00BE2475" w:rsidRDefault="00BE76B2" w:rsidP="00BE2475">
      <w:pPr>
        <w:pStyle w:val="Prrafodelista"/>
        <w:numPr>
          <w:ilvl w:val="0"/>
          <w:numId w:val="23"/>
        </w:numPr>
        <w:spacing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Relaciones con iguales que tienen problemas de adaptación social (46,6%)</w:t>
      </w:r>
    </w:p>
    <w:p w14:paraId="59D668B3" w14:textId="79ED9A37" w:rsidR="00BE76B2" w:rsidRPr="00BE2475" w:rsidRDefault="00BE76B2" w:rsidP="00BE2475">
      <w:pPr>
        <w:pStyle w:val="Prrafodelista"/>
        <w:numPr>
          <w:ilvl w:val="0"/>
          <w:numId w:val="23"/>
        </w:numPr>
        <w:spacing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Relaciones con grupos disociales en las que son habituales las conductas violentas con otros y entre los mismos integrantes del grupo (8,6%)</w:t>
      </w:r>
    </w:p>
    <w:p w14:paraId="1EF91166" w14:textId="00650F47" w:rsidR="00904EBD" w:rsidRPr="00BE2475" w:rsidRDefault="00BE76B2" w:rsidP="00BE2475">
      <w:pPr>
        <w:spacing w:line="360" w:lineRule="auto"/>
        <w:jc w:val="both"/>
        <w:rPr>
          <w:rFonts w:ascii="Times New Roman" w:hAnsi="Times New Roman" w:cs="Times New Roman"/>
          <w:color w:val="000000" w:themeColor="text1"/>
        </w:rPr>
      </w:pPr>
      <w:r w:rsidRPr="00BE2475">
        <w:rPr>
          <w:rFonts w:ascii="Times New Roman" w:hAnsi="Times New Roman" w:cs="Times New Roman"/>
          <w:color w:val="000000" w:themeColor="text1"/>
        </w:rPr>
        <w:t>Finalmente, cabe destacar por este mismo autor, que aquellos adolescentes que han sufrido agresiones por parte de sus iguales, son más propensos a desatar la violencia hacia sus progenitores como forma de compensación hacia sus sentimientos de inferioridad, expresando su enfado en un entorno más seguro.</w:t>
      </w:r>
    </w:p>
    <w:p w14:paraId="526DF556" w14:textId="2201CA61" w:rsidR="25251377" w:rsidRPr="00BE2475" w:rsidRDefault="25251377" w:rsidP="00BE2475">
      <w:pPr>
        <w:spacing w:line="360" w:lineRule="auto"/>
        <w:jc w:val="both"/>
        <w:rPr>
          <w:rFonts w:ascii="Times New Roman" w:hAnsi="Times New Roman" w:cs="Times New Roman"/>
          <w:color w:val="000000" w:themeColor="text1"/>
        </w:rPr>
      </w:pPr>
    </w:p>
    <w:p w14:paraId="6BD69CD3" w14:textId="3E2FC2C1" w:rsidR="00DF4BA2" w:rsidRPr="00BE2475" w:rsidRDefault="00855AB1" w:rsidP="00BE2475">
      <w:pPr>
        <w:pStyle w:val="Prrafodelista"/>
        <w:numPr>
          <w:ilvl w:val="0"/>
          <w:numId w:val="6"/>
        </w:numPr>
        <w:spacing w:line="360" w:lineRule="auto"/>
        <w:jc w:val="both"/>
        <w:rPr>
          <w:rFonts w:ascii="Times New Roman" w:hAnsi="Times New Roman" w:cs="Times New Roman"/>
          <w:b/>
          <w:bCs/>
        </w:rPr>
      </w:pPr>
      <w:r w:rsidRPr="00BE2475">
        <w:rPr>
          <w:rFonts w:ascii="Times New Roman" w:hAnsi="Times New Roman" w:cs="Times New Roman"/>
          <w:b/>
          <w:bCs/>
        </w:rPr>
        <w:t>CAPÍTULO</w:t>
      </w:r>
      <w:r w:rsidR="00AE33F4" w:rsidRPr="00BE2475">
        <w:rPr>
          <w:rFonts w:ascii="Times New Roman" w:hAnsi="Times New Roman" w:cs="Times New Roman"/>
          <w:b/>
          <w:bCs/>
        </w:rPr>
        <w:t xml:space="preserve"> </w:t>
      </w:r>
      <w:r w:rsidRPr="00BE2475">
        <w:rPr>
          <w:rFonts w:ascii="Times New Roman" w:hAnsi="Times New Roman" w:cs="Times New Roman"/>
          <w:b/>
          <w:bCs/>
        </w:rPr>
        <w:t xml:space="preserve">3. </w:t>
      </w:r>
      <w:r w:rsidR="00DF4BA2" w:rsidRPr="00BE2475">
        <w:rPr>
          <w:rFonts w:ascii="Times New Roman" w:hAnsi="Times New Roman" w:cs="Times New Roman"/>
          <w:b/>
          <w:bCs/>
        </w:rPr>
        <w:t>EL PERFIL DE LAS FAMILIAS V</w:t>
      </w:r>
      <w:r w:rsidR="5A347560" w:rsidRPr="00BE2475">
        <w:rPr>
          <w:rFonts w:ascii="Times New Roman" w:hAnsi="Times New Roman" w:cs="Times New Roman"/>
          <w:b/>
          <w:bCs/>
        </w:rPr>
        <w:t>Í</w:t>
      </w:r>
      <w:r w:rsidR="00DF4BA2" w:rsidRPr="00BE2475">
        <w:rPr>
          <w:rFonts w:ascii="Times New Roman" w:hAnsi="Times New Roman" w:cs="Times New Roman"/>
          <w:b/>
          <w:bCs/>
        </w:rPr>
        <w:t>CTIMAS DE LA VIOLENCIA FILIOPARENTAL</w:t>
      </w:r>
    </w:p>
    <w:p w14:paraId="1240A9A2" w14:textId="11404EEE" w:rsidR="00C25F92" w:rsidRPr="00BE2475" w:rsidRDefault="00BE76B2" w:rsidP="00BE2475">
      <w:pPr>
        <w:spacing w:before="100" w:beforeAutospacing="1" w:after="100" w:afterAutospacing="1"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El perfil de las familias víctimas de la violencia filio-parental, viene acompañado de diferentes factores como:</w:t>
      </w:r>
    </w:p>
    <w:p w14:paraId="62615BD0" w14:textId="77777777" w:rsidR="00C25F92" w:rsidRPr="00BE2475" w:rsidRDefault="00C25F92" w:rsidP="00BE2475">
      <w:pPr>
        <w:pStyle w:val="Prrafodelista"/>
        <w:spacing w:before="100" w:beforeAutospacing="1" w:after="100" w:afterAutospacing="1" w:line="360" w:lineRule="auto"/>
        <w:jc w:val="both"/>
        <w:rPr>
          <w:rFonts w:ascii="Times New Roman" w:eastAsia="Times New Roman" w:hAnsi="Times New Roman" w:cs="Times New Roman"/>
          <w:b/>
          <w:bCs/>
          <w:color w:val="000000"/>
          <w:lang w:eastAsia="es-ES"/>
        </w:rPr>
      </w:pPr>
    </w:p>
    <w:p w14:paraId="79DDDE9F" w14:textId="6B20BF8C" w:rsidR="00BE76B2" w:rsidRPr="00BE2475" w:rsidRDefault="00BE76B2" w:rsidP="00BE2475">
      <w:pPr>
        <w:pStyle w:val="Prrafodelista"/>
        <w:spacing w:before="100" w:beforeAutospacing="1" w:after="100" w:afterAutospacing="1" w:line="360" w:lineRule="auto"/>
        <w:jc w:val="both"/>
        <w:rPr>
          <w:rFonts w:ascii="Times New Roman" w:eastAsia="Times New Roman" w:hAnsi="Times New Roman" w:cs="Times New Roman"/>
          <w:b/>
          <w:bCs/>
          <w:color w:val="000000"/>
          <w:lang w:eastAsia="es-ES"/>
        </w:rPr>
      </w:pPr>
      <w:r w:rsidRPr="00BE2475">
        <w:rPr>
          <w:rFonts w:ascii="Times New Roman" w:eastAsia="Times New Roman" w:hAnsi="Times New Roman" w:cs="Times New Roman"/>
          <w:b/>
          <w:bCs/>
          <w:color w:val="000000"/>
          <w:lang w:eastAsia="es-ES"/>
        </w:rPr>
        <w:t>5.1. EL NIVEL SOCIOECONÓMICO DE LAS FAMILIAS</w:t>
      </w:r>
    </w:p>
    <w:p w14:paraId="56112FC4" w14:textId="640CE42D" w:rsidR="436E6711" w:rsidRPr="00BE2475" w:rsidRDefault="00BE76B2" w:rsidP="00BE2475">
      <w:pPr>
        <w:spacing w:before="100" w:beforeAutospacing="1" w:after="100" w:afterAutospacing="1"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themeColor="text1"/>
          <w:lang w:eastAsia="es-ES"/>
        </w:rPr>
        <w:lastRenderedPageBreak/>
        <w:t>Aunque la violencia filio-parental no entiende de estratos socioeconómicos, algunos autores afirman que las familias de carácter monoparental o con dificultades financieras pueden correr mayor riesgo de padecerlo. (</w:t>
      </w:r>
      <w:proofErr w:type="spellStart"/>
      <w:r w:rsidRPr="00BE2475">
        <w:rPr>
          <w:rFonts w:ascii="Times New Roman" w:eastAsia="Times New Roman" w:hAnsi="Times New Roman" w:cs="Times New Roman"/>
          <w:color w:val="000000" w:themeColor="text1"/>
          <w:lang w:eastAsia="es-ES"/>
        </w:rPr>
        <w:t>Agnew</w:t>
      </w:r>
      <w:proofErr w:type="spellEnd"/>
      <w:r w:rsidRPr="00BE2475">
        <w:rPr>
          <w:rFonts w:ascii="Times New Roman" w:eastAsia="Times New Roman" w:hAnsi="Times New Roman" w:cs="Times New Roman"/>
          <w:color w:val="000000" w:themeColor="text1"/>
          <w:lang w:eastAsia="es-ES"/>
        </w:rPr>
        <w:t xml:space="preserve"> y </w:t>
      </w:r>
      <w:proofErr w:type="spellStart"/>
      <w:r w:rsidRPr="00BE2475">
        <w:rPr>
          <w:rFonts w:ascii="Times New Roman" w:eastAsia="Times New Roman" w:hAnsi="Times New Roman" w:cs="Times New Roman"/>
          <w:color w:val="000000" w:themeColor="text1"/>
          <w:lang w:eastAsia="es-ES"/>
        </w:rPr>
        <w:t>Huguley</w:t>
      </w:r>
      <w:proofErr w:type="spellEnd"/>
      <w:r w:rsidRPr="00BE2475">
        <w:rPr>
          <w:rFonts w:ascii="Times New Roman" w:eastAsia="Times New Roman" w:hAnsi="Times New Roman" w:cs="Times New Roman"/>
          <w:color w:val="000000" w:themeColor="text1"/>
          <w:lang w:eastAsia="es-ES"/>
        </w:rPr>
        <w:t>, 1989). Los adolescentes que por su bajo nivel económico familiar optan a menores oportunidades de participación dentro de la vida de ocio, se muestran con altos niveles de frustración, enfado y resentimiento, los cuales dirigen hacia sus progenitores (</w:t>
      </w:r>
      <w:proofErr w:type="spellStart"/>
      <w:r w:rsidRPr="00BE2475">
        <w:rPr>
          <w:rFonts w:ascii="Times New Roman" w:eastAsia="Times New Roman" w:hAnsi="Times New Roman" w:cs="Times New Roman"/>
          <w:color w:val="000000" w:themeColor="text1"/>
          <w:lang w:eastAsia="es-ES"/>
        </w:rPr>
        <w:t>Conttrell</w:t>
      </w:r>
      <w:proofErr w:type="spellEnd"/>
      <w:r w:rsidRPr="00BE2475">
        <w:rPr>
          <w:rFonts w:ascii="Times New Roman" w:eastAsia="Times New Roman" w:hAnsi="Times New Roman" w:cs="Times New Roman"/>
          <w:color w:val="000000" w:themeColor="text1"/>
          <w:lang w:eastAsia="es-ES"/>
        </w:rPr>
        <w:t>, 2001). Junto a este estudio, otros lo desmienten dando datos donde se afirma que este tipo de violencia tiende a darse en familias con un nivel socioeconómico medio-alto, donde los niños tienen una sólida formación académica (Charles, 1986).</w:t>
      </w:r>
    </w:p>
    <w:p w14:paraId="5714393B" w14:textId="679FFECA" w:rsidR="25251377" w:rsidRPr="00BE2475" w:rsidRDefault="0E5BAF7F" w:rsidP="00BE2475">
      <w:pPr>
        <w:spacing w:beforeAutospacing="1" w:afterAutospacing="1" w:line="360" w:lineRule="auto"/>
        <w:jc w:val="both"/>
        <w:rPr>
          <w:rFonts w:ascii="Times New Roman" w:eastAsia="Times New Roman" w:hAnsi="Times New Roman" w:cs="Times New Roman"/>
          <w:color w:val="000000" w:themeColor="text1"/>
          <w:lang w:eastAsia="es-ES"/>
        </w:rPr>
      </w:pPr>
      <w:r w:rsidRPr="00BE2475">
        <w:rPr>
          <w:rFonts w:ascii="Times New Roman" w:eastAsia="Times New Roman" w:hAnsi="Times New Roman" w:cs="Times New Roman"/>
          <w:color w:val="000000" w:themeColor="text1"/>
          <w:lang w:eastAsia="es-ES"/>
        </w:rPr>
        <w:t>En este caso, debemos completar el término con el concepto de violencia intrafamiliar, referido a cualquier tipo de abuso ya sea verbal, psicológico, físico o de cualquier índole dentro de un mismo núcleo familiar, de un miembro</w:t>
      </w:r>
      <w:r w:rsidR="4C9702FD" w:rsidRPr="00BE2475">
        <w:rPr>
          <w:rFonts w:ascii="Times New Roman" w:eastAsia="Times New Roman" w:hAnsi="Times New Roman" w:cs="Times New Roman"/>
          <w:color w:val="000000" w:themeColor="text1"/>
          <w:lang w:eastAsia="es-ES"/>
        </w:rPr>
        <w:t xml:space="preserve"> sobre otro. Este tipo de violencia no existe sólo hacia las parejas o cónyuges, sino que se puede dar como maltrato infantil, violencia hacia el adulto, hacia discapaci</w:t>
      </w:r>
      <w:r w:rsidR="6BEDECAC" w:rsidRPr="00BE2475">
        <w:rPr>
          <w:rFonts w:ascii="Times New Roman" w:eastAsia="Times New Roman" w:hAnsi="Times New Roman" w:cs="Times New Roman"/>
          <w:color w:val="000000" w:themeColor="text1"/>
          <w:lang w:eastAsia="es-ES"/>
        </w:rPr>
        <w:t>tados o cualquier otra persona del ámbito familiar. (Profamilia, 2011)</w:t>
      </w:r>
    </w:p>
    <w:p w14:paraId="250CEBA4" w14:textId="6877FA95" w:rsidR="2706A721" w:rsidRPr="00BE2475" w:rsidRDefault="2706A721" w:rsidP="00BE2475">
      <w:pPr>
        <w:spacing w:beforeAutospacing="1" w:afterAutospacing="1" w:line="360" w:lineRule="auto"/>
        <w:jc w:val="both"/>
        <w:rPr>
          <w:rFonts w:ascii="Times New Roman" w:eastAsia="Times New Roman" w:hAnsi="Times New Roman" w:cs="Times New Roman"/>
          <w:color w:val="000000" w:themeColor="text1"/>
          <w:lang w:eastAsia="es-ES"/>
        </w:rPr>
      </w:pPr>
      <w:r w:rsidRPr="00BE2475">
        <w:rPr>
          <w:rFonts w:ascii="Times New Roman" w:eastAsia="Times New Roman" w:hAnsi="Times New Roman" w:cs="Times New Roman"/>
          <w:color w:val="000000" w:themeColor="text1"/>
          <w:lang w:eastAsia="es-ES"/>
        </w:rPr>
        <w:t>Después de revisar dicha definición sobre la violencia intrafamiliar, se aborda principalmente la cuestión que pueda existir entre la relación del nivel socioeconómico de las familias con esta. Se pueden observ</w:t>
      </w:r>
      <w:r w:rsidR="2F1C4B72" w:rsidRPr="00BE2475">
        <w:rPr>
          <w:rFonts w:ascii="Times New Roman" w:eastAsia="Times New Roman" w:hAnsi="Times New Roman" w:cs="Times New Roman"/>
          <w:color w:val="000000" w:themeColor="text1"/>
          <w:lang w:eastAsia="es-ES"/>
        </w:rPr>
        <w:t xml:space="preserve">ar principalmente dos posturas con respecto a esto: la primera de ella habla de que existe una relación inversa entre la violencia doméstica y el nivel socioeconómico, es decir, cuando mayor es el nivel socioeconómico de las familias, menor es la violencia dentro del hogar. </w:t>
      </w:r>
      <w:r w:rsidR="385B040D" w:rsidRPr="00BE2475">
        <w:rPr>
          <w:rFonts w:ascii="Times New Roman" w:eastAsia="Times New Roman" w:hAnsi="Times New Roman" w:cs="Times New Roman"/>
          <w:color w:val="000000" w:themeColor="text1"/>
          <w:lang w:eastAsia="es-ES"/>
        </w:rPr>
        <w:t xml:space="preserve">(Sandoval y Otálora, 2017). La segunda postura resalta la inexistencia de la relación entre ambas variables. Sin embargo, se pueden consultar diversos casos donde </w:t>
      </w:r>
      <w:r w:rsidR="24C5DC1D" w:rsidRPr="00BE2475">
        <w:rPr>
          <w:rFonts w:ascii="Times New Roman" w:eastAsia="Times New Roman" w:hAnsi="Times New Roman" w:cs="Times New Roman"/>
          <w:color w:val="000000" w:themeColor="text1"/>
          <w:lang w:eastAsia="es-ES"/>
        </w:rPr>
        <w:t>después de medir diferentes factores del nivel socioeconómico de las familias, se encuentran diferentes relaciones, por ejemplo, dando lugar a características que pueden presentar</w:t>
      </w:r>
      <w:r w:rsidR="068BC551" w:rsidRPr="00BE2475">
        <w:rPr>
          <w:rFonts w:ascii="Times New Roman" w:eastAsia="Times New Roman" w:hAnsi="Times New Roman" w:cs="Times New Roman"/>
          <w:color w:val="000000" w:themeColor="text1"/>
          <w:lang w:eastAsia="es-ES"/>
        </w:rPr>
        <w:t>, como el bajo ingreso per cápita y las condiciones insatisfactorias de la vivienda residencial (</w:t>
      </w:r>
      <w:proofErr w:type="spellStart"/>
      <w:r w:rsidR="068BC551" w:rsidRPr="00BE2475">
        <w:rPr>
          <w:rFonts w:ascii="Times New Roman" w:eastAsia="Times New Roman" w:hAnsi="Times New Roman" w:cs="Times New Roman"/>
          <w:color w:val="000000" w:themeColor="text1"/>
          <w:lang w:eastAsia="es-ES"/>
        </w:rPr>
        <w:t>Aleaga</w:t>
      </w:r>
      <w:proofErr w:type="spellEnd"/>
      <w:r w:rsidR="068BC551" w:rsidRPr="00BE2475">
        <w:rPr>
          <w:rFonts w:ascii="Times New Roman" w:eastAsia="Times New Roman" w:hAnsi="Times New Roman" w:cs="Times New Roman"/>
          <w:color w:val="000000" w:themeColor="text1"/>
          <w:lang w:eastAsia="es-ES"/>
        </w:rPr>
        <w:t xml:space="preserve"> et al., 1999). </w:t>
      </w:r>
    </w:p>
    <w:p w14:paraId="3BF73630" w14:textId="6E5F49A9" w:rsidR="00EF378C" w:rsidRPr="00BE2475" w:rsidRDefault="007A1F00" w:rsidP="00BE2475">
      <w:pPr>
        <w:spacing w:beforeAutospacing="1" w:afterAutospacing="1" w:line="360" w:lineRule="auto"/>
        <w:jc w:val="both"/>
        <w:rPr>
          <w:rFonts w:ascii="Times New Roman" w:eastAsia="Times New Roman" w:hAnsi="Times New Roman" w:cs="Times New Roman"/>
          <w:color w:val="000000" w:themeColor="text1"/>
          <w:lang w:eastAsia="es-ES"/>
        </w:rPr>
      </w:pPr>
      <w:r w:rsidRPr="00BE2475">
        <w:rPr>
          <w:rFonts w:ascii="Times New Roman" w:eastAsia="Times New Roman" w:hAnsi="Times New Roman" w:cs="Times New Roman"/>
          <w:color w:val="000000" w:themeColor="text1"/>
          <w:lang w:eastAsia="es-ES"/>
        </w:rPr>
        <w:t xml:space="preserve">El nivel socioeconómico no es un factor determinante en la aparición de la violencia filioparental, ya que esta problemática afecta a familias de diversas clases sociales. Según los profesionales entrevistados, si bien existe la percepción errónea de que la violencia filioparental es más común en entornos vulnerables, los datos reflejan que muchas de las familias atendidas pertenecen a un nivel socioeconómico medio o alto, e incluso en muchos casos los progenitores cuentan con estudios universitarios. Esto sugiere que la </w:t>
      </w:r>
      <w:r w:rsidRPr="00BE2475">
        <w:rPr>
          <w:rFonts w:ascii="Times New Roman" w:eastAsia="Times New Roman" w:hAnsi="Times New Roman" w:cs="Times New Roman"/>
          <w:color w:val="000000" w:themeColor="text1"/>
          <w:lang w:eastAsia="es-ES"/>
        </w:rPr>
        <w:lastRenderedPageBreak/>
        <w:t>violencia filioparental no está condicionada por factores económicos, sino por aspectos relacionados con la dinámica familiar, el estilo educativo y la gestión emocional dentro del hogar</w:t>
      </w:r>
      <w:r w:rsidR="009130F7" w:rsidRPr="00BE2475">
        <w:rPr>
          <w:rFonts w:ascii="Times New Roman" w:eastAsia="Times New Roman" w:hAnsi="Times New Roman" w:cs="Times New Roman"/>
          <w:color w:val="000000" w:themeColor="text1"/>
          <w:lang w:eastAsia="es-ES"/>
        </w:rPr>
        <w:t>.</w:t>
      </w:r>
    </w:p>
    <w:p w14:paraId="129B673D" w14:textId="77777777" w:rsidR="007A1F00" w:rsidRPr="00BE2475" w:rsidRDefault="007A1F00" w:rsidP="00BE2475">
      <w:pPr>
        <w:spacing w:beforeAutospacing="1" w:afterAutospacing="1" w:line="360" w:lineRule="auto"/>
        <w:jc w:val="both"/>
        <w:rPr>
          <w:rFonts w:ascii="Times New Roman" w:eastAsia="Times New Roman" w:hAnsi="Times New Roman" w:cs="Times New Roman"/>
          <w:b/>
          <w:bCs/>
          <w:color w:val="000000" w:themeColor="text1"/>
          <w:lang w:eastAsia="es-ES"/>
        </w:rPr>
      </w:pPr>
    </w:p>
    <w:p w14:paraId="1DDAD730" w14:textId="48DF1A99" w:rsidR="00092C77" w:rsidRPr="00BE2475" w:rsidRDefault="00BE76B2" w:rsidP="00BE2475">
      <w:pPr>
        <w:pStyle w:val="Prrafodelista"/>
        <w:spacing w:before="100" w:beforeAutospacing="1" w:after="100" w:afterAutospacing="1" w:line="360" w:lineRule="auto"/>
        <w:jc w:val="both"/>
        <w:rPr>
          <w:rFonts w:ascii="Times New Roman" w:eastAsia="Times New Roman" w:hAnsi="Times New Roman" w:cs="Times New Roman"/>
          <w:b/>
          <w:bCs/>
          <w:color w:val="000000"/>
          <w:lang w:eastAsia="es-ES"/>
        </w:rPr>
      </w:pPr>
      <w:r w:rsidRPr="00BE2475">
        <w:rPr>
          <w:rFonts w:ascii="Times New Roman" w:eastAsia="Times New Roman" w:hAnsi="Times New Roman" w:cs="Times New Roman"/>
          <w:b/>
          <w:bCs/>
          <w:color w:val="000000"/>
          <w:lang w:eastAsia="es-ES"/>
        </w:rPr>
        <w:t>5.2. ESTRUCTURA FAMILIAR</w:t>
      </w:r>
    </w:p>
    <w:p w14:paraId="2CB127B7" w14:textId="5ED1D9B3" w:rsidR="25251377" w:rsidRPr="00BE2475" w:rsidRDefault="00092C77" w:rsidP="00BE2475">
      <w:pPr>
        <w:spacing w:before="100" w:beforeAutospacing="1" w:after="100" w:afterAutospacing="1" w:line="360" w:lineRule="auto"/>
        <w:jc w:val="both"/>
        <w:rPr>
          <w:rFonts w:ascii="Times New Roman" w:eastAsia="Times New Roman" w:hAnsi="Times New Roman" w:cs="Times New Roman"/>
          <w:b/>
          <w:bCs/>
          <w:color w:val="000000"/>
          <w:lang w:eastAsia="es-ES"/>
        </w:rPr>
      </w:pPr>
      <w:r w:rsidRPr="00BE2475">
        <w:rPr>
          <w:rFonts w:ascii="Times New Roman" w:eastAsia="Times New Roman" w:hAnsi="Times New Roman" w:cs="Times New Roman"/>
          <w:color w:val="000000" w:themeColor="text1"/>
          <w:lang w:eastAsia="es-ES"/>
        </w:rPr>
        <w:t xml:space="preserve">La mayor parte de los estudios realizados en relación con los tipos de estructuras familiares y la violencia filio-parental, destacan que existe una mayor proporción de familias monoparentales, donde las madres conviven solas con sus hijos. Según un estudio longitudinal realizado por Pagani (2003), a 778 jóvenes </w:t>
      </w:r>
      <w:r w:rsidR="00800256" w:rsidRPr="00BE2475">
        <w:rPr>
          <w:rFonts w:ascii="Times New Roman" w:eastAsia="Times New Roman" w:hAnsi="Times New Roman" w:cs="Times New Roman"/>
          <w:color w:val="000000" w:themeColor="text1"/>
          <w:lang w:eastAsia="es-ES"/>
        </w:rPr>
        <w:t xml:space="preserve">que han ejercido violencia </w:t>
      </w:r>
      <w:r w:rsidRPr="00BE2475">
        <w:rPr>
          <w:rFonts w:ascii="Times New Roman" w:eastAsia="Times New Roman" w:hAnsi="Times New Roman" w:cs="Times New Roman"/>
          <w:color w:val="000000" w:themeColor="text1"/>
          <w:lang w:eastAsia="es-ES"/>
        </w:rPr>
        <w:t>haci</w:t>
      </w:r>
      <w:r w:rsidR="00800256" w:rsidRPr="00BE2475">
        <w:rPr>
          <w:rFonts w:ascii="Times New Roman" w:eastAsia="Times New Roman" w:hAnsi="Times New Roman" w:cs="Times New Roman"/>
          <w:color w:val="000000" w:themeColor="text1"/>
          <w:lang w:eastAsia="es-ES"/>
        </w:rPr>
        <w:t xml:space="preserve">a </w:t>
      </w:r>
      <w:r w:rsidRPr="00BE2475">
        <w:rPr>
          <w:rFonts w:ascii="Times New Roman" w:eastAsia="Times New Roman" w:hAnsi="Times New Roman" w:cs="Times New Roman"/>
          <w:color w:val="000000" w:themeColor="text1"/>
          <w:lang w:eastAsia="es-ES"/>
        </w:rPr>
        <w:t xml:space="preserve">sus padres desde </w:t>
      </w:r>
      <w:r w:rsidR="007B1B68" w:rsidRPr="00BE2475">
        <w:rPr>
          <w:rFonts w:ascii="Times New Roman" w:eastAsia="Times New Roman" w:hAnsi="Times New Roman" w:cs="Times New Roman"/>
          <w:color w:val="000000" w:themeColor="text1"/>
          <w:lang w:eastAsia="es-ES"/>
        </w:rPr>
        <w:t>que eran niños</w:t>
      </w:r>
      <w:r w:rsidRPr="00BE2475">
        <w:rPr>
          <w:rFonts w:ascii="Times New Roman" w:eastAsia="Times New Roman" w:hAnsi="Times New Roman" w:cs="Times New Roman"/>
          <w:color w:val="000000" w:themeColor="text1"/>
          <w:lang w:eastAsia="es-ES"/>
        </w:rPr>
        <w:t xml:space="preserve"> hasta la adolescencia, muestra que las familias donde existen divorcios, separaciones o nuevos matrimonios eran aquellas que contaban con una mayor probabilidad de sufrir agresiones físicas contra las madres, en comparación con aquellas familias que permanecen estables durante todos estos años. Sin embargo, los investigadores no destacan que sea el propio hecho del divorcio, separación o nueva pareja como factor de riesgo, sino todos los acontecimientos a los que va ligado, pudiendo deteriorar la relación filio-parental: el ajuste de la madre al pasar a formar una familia monoparental, que </w:t>
      </w:r>
      <w:r w:rsidRPr="00BE2475">
        <w:rPr>
          <w:rFonts w:ascii="Times New Roman" w:eastAsia="Times New Roman" w:hAnsi="Times New Roman" w:cs="Times New Roman"/>
          <w:lang w:eastAsia="es-ES"/>
        </w:rPr>
        <w:t>el niño adquiera unas mayores responsabilidades, el proceso judicial por la custodia del menor</w:t>
      </w:r>
      <w:r w:rsidR="00E4710B" w:rsidRPr="00BE2475">
        <w:rPr>
          <w:rFonts w:ascii="Times New Roman" w:eastAsia="Times New Roman" w:hAnsi="Times New Roman" w:cs="Times New Roman"/>
          <w:lang w:eastAsia="es-ES"/>
        </w:rPr>
        <w:t>. Según se recoge en las entrevistas realizadas,</w:t>
      </w:r>
      <w:r w:rsidR="00E4710B" w:rsidRPr="00BE2475">
        <w:rPr>
          <w:rFonts w:ascii="Times New Roman" w:hAnsi="Times New Roman" w:cs="Times New Roman"/>
        </w:rPr>
        <w:t xml:space="preserve"> aunque las familias nucleares son las más representadas en los estudios analizados, también se han identificado indicios de conflictividad en familias reconstruidas, especialmente en las primeras etapas de convivencia, aunque esto no siempre deriva en una violencia filioparental sostenida en el tiempo.</w:t>
      </w:r>
    </w:p>
    <w:p w14:paraId="5C4B99F0" w14:textId="2745820E" w:rsidR="00092C77" w:rsidRPr="00BE2475" w:rsidRDefault="00092C77" w:rsidP="00BE2475">
      <w:pPr>
        <w:spacing w:before="100" w:beforeAutospacing="1" w:after="100" w:afterAutospacing="1"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 xml:space="preserve">Por </w:t>
      </w:r>
      <w:r w:rsidR="001317C3" w:rsidRPr="00BE2475">
        <w:rPr>
          <w:rFonts w:ascii="Times New Roman" w:eastAsia="Times New Roman" w:hAnsi="Times New Roman" w:cs="Times New Roman"/>
          <w:color w:val="000000"/>
          <w:lang w:eastAsia="es-ES"/>
        </w:rPr>
        <w:t>un</w:t>
      </w:r>
      <w:r w:rsidRPr="00BE2475">
        <w:rPr>
          <w:rFonts w:ascii="Times New Roman" w:eastAsia="Times New Roman" w:hAnsi="Times New Roman" w:cs="Times New Roman"/>
          <w:color w:val="000000"/>
          <w:lang w:eastAsia="es-ES"/>
        </w:rPr>
        <w:t xml:space="preserve"> lado, no existe un gran número de estudios donde se revise la importancia o no de los hermanos dentro del núcleo familia, o la prevalencia de hijos únicos en relación con la violencia filio-parental. (Romero, 2005). En el estudio realizado por este mismo investigador, se destaca que el 56,9% de los jóvenes ocupaban el primer lugar de entre los hermanos o siendo hijos únicos, mostrando así que los progenitores iniciaron con ellos su rol como padres, con sus angustias e inseguridades de padres primerizos.</w:t>
      </w:r>
    </w:p>
    <w:p w14:paraId="5B5D75D6" w14:textId="50DCF40D" w:rsidR="00092C77" w:rsidRPr="00BE2475" w:rsidRDefault="00092C77" w:rsidP="00BE2475">
      <w:pPr>
        <w:spacing w:before="100" w:beforeAutospacing="1" w:after="100" w:afterAutospacing="1"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 xml:space="preserve">Por otro lado, según Pereira (2006), las estructuras familiares donde se presenta la violencia filio-parental, tienen en común la ausencia de una estructura jerárquica clara </w:t>
      </w:r>
      <w:r w:rsidRPr="00BE2475">
        <w:rPr>
          <w:rFonts w:ascii="Times New Roman" w:eastAsia="Times New Roman" w:hAnsi="Times New Roman" w:cs="Times New Roman"/>
          <w:color w:val="000000"/>
          <w:lang w:eastAsia="es-ES"/>
        </w:rPr>
        <w:lastRenderedPageBreak/>
        <w:t>dentro del subsistema parental y filial, que dificulta el establecimiento de unas normas y límites. Entre estas familias, la que más destaca es aquella en las que se da al menor una alta autonomía en un rango de edad que no le pertenece, asumiendo un papel de responsabilidad que no le</w:t>
      </w:r>
      <w:r w:rsidR="00251D81" w:rsidRPr="00BE2475">
        <w:rPr>
          <w:rFonts w:ascii="Times New Roman" w:eastAsia="Times New Roman" w:hAnsi="Times New Roman" w:cs="Times New Roman"/>
          <w:color w:val="000000"/>
          <w:lang w:eastAsia="es-ES"/>
        </w:rPr>
        <w:t xml:space="preserve"> corresponde</w:t>
      </w:r>
      <w:r w:rsidRPr="00BE2475">
        <w:rPr>
          <w:rFonts w:ascii="Times New Roman" w:eastAsia="Times New Roman" w:hAnsi="Times New Roman" w:cs="Times New Roman"/>
          <w:color w:val="000000"/>
          <w:lang w:eastAsia="es-ES"/>
        </w:rPr>
        <w:t xml:space="preserve"> y que, normalmente, desemboca en altos niveles de violencia hacia sus progenitores.</w:t>
      </w:r>
    </w:p>
    <w:p w14:paraId="251D9CE5" w14:textId="72BA92DD" w:rsidR="00C25F92" w:rsidRPr="00BE2475" w:rsidRDefault="00092C77" w:rsidP="00BE2475">
      <w:pPr>
        <w:spacing w:before="100" w:beforeAutospacing="1" w:after="100" w:afterAutospacing="1"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 xml:space="preserve">Otra de las dimensiones estructurales que no se debe dejar de lado es la del poder. En aquellas familias donde se da una reestructuración </w:t>
      </w:r>
      <w:r w:rsidR="0064414B" w:rsidRPr="00BE2475">
        <w:rPr>
          <w:rFonts w:ascii="Times New Roman" w:eastAsia="Times New Roman" w:hAnsi="Times New Roman" w:cs="Times New Roman"/>
          <w:color w:val="000000"/>
          <w:lang w:eastAsia="es-ES"/>
        </w:rPr>
        <w:t>jerárquica</w:t>
      </w:r>
      <w:r w:rsidRPr="00BE2475">
        <w:rPr>
          <w:rFonts w:ascii="Times New Roman" w:eastAsia="Times New Roman" w:hAnsi="Times New Roman" w:cs="Times New Roman"/>
          <w:color w:val="000000"/>
          <w:lang w:eastAsia="es-ES"/>
        </w:rPr>
        <w:t xml:space="preserve"> de poder, no </w:t>
      </w:r>
      <w:r w:rsidR="0064414B" w:rsidRPr="00BE2475">
        <w:rPr>
          <w:rFonts w:ascii="Times New Roman" w:eastAsia="Times New Roman" w:hAnsi="Times New Roman" w:cs="Times New Roman"/>
          <w:color w:val="000000"/>
          <w:lang w:eastAsia="es-ES"/>
        </w:rPr>
        <w:t>hace,</w:t>
      </w:r>
      <w:r w:rsidRPr="00BE2475">
        <w:rPr>
          <w:rFonts w:ascii="Times New Roman" w:eastAsia="Times New Roman" w:hAnsi="Times New Roman" w:cs="Times New Roman"/>
          <w:color w:val="000000"/>
          <w:lang w:eastAsia="es-ES"/>
        </w:rPr>
        <w:t xml:space="preserve"> sino </w:t>
      </w:r>
      <w:r w:rsidRPr="00BE2475">
        <w:rPr>
          <w:rFonts w:ascii="Times New Roman" w:eastAsia="Times New Roman" w:hAnsi="Times New Roman" w:cs="Times New Roman"/>
          <w:strike/>
          <w:color w:val="000000"/>
          <w:lang w:eastAsia="es-ES"/>
        </w:rPr>
        <w:t xml:space="preserve">que </w:t>
      </w:r>
      <w:r w:rsidRPr="00BE2475">
        <w:rPr>
          <w:rFonts w:ascii="Times New Roman" w:eastAsia="Times New Roman" w:hAnsi="Times New Roman" w:cs="Times New Roman"/>
          <w:color w:val="000000"/>
          <w:lang w:eastAsia="es-ES"/>
        </w:rPr>
        <w:t xml:space="preserve">fortalecer en mayor medida que los hijos perciban que sus conductas agresivas causan miedo a sus padres. Además, en el caso de que los progenitores adopten el rol de víctimas el lugar del rol de progenitor o adulto con poder, estas conductas violentas se extenderán en el tiempo (Harbin y Madden, 1979). En el caso de algunas familias, el sexo como poder también es algo de importancia, ya que en algunas culturas se entiende que es el hombre el que tiene el mando y el poder, frente a la mujer, por lo </w:t>
      </w:r>
      <w:r w:rsidR="00AF0D07" w:rsidRPr="00BE2475">
        <w:rPr>
          <w:rFonts w:ascii="Times New Roman" w:eastAsia="Times New Roman" w:hAnsi="Times New Roman" w:cs="Times New Roman"/>
          <w:color w:val="000000"/>
          <w:lang w:eastAsia="es-ES"/>
        </w:rPr>
        <w:t>que,</w:t>
      </w:r>
      <w:r w:rsidRPr="00BE2475">
        <w:rPr>
          <w:rFonts w:ascii="Times New Roman" w:eastAsia="Times New Roman" w:hAnsi="Times New Roman" w:cs="Times New Roman"/>
          <w:color w:val="000000"/>
          <w:lang w:eastAsia="es-ES"/>
        </w:rPr>
        <w:t xml:space="preserve"> en estos casos, la mayoría de las víctimas son mujeres.</w:t>
      </w:r>
    </w:p>
    <w:p w14:paraId="2E97E230" w14:textId="568189DB" w:rsidR="00EF378C" w:rsidRPr="00BE2475" w:rsidRDefault="005726B8" w:rsidP="00BE2475">
      <w:pPr>
        <w:spacing w:before="100" w:beforeAutospacing="1" w:after="100" w:afterAutospacing="1"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La violencia filioparental no se limita a un único tipo de estructura familiar, ya que se ha identificado en familias nucleares, monoparentales y reconstituidas. Sin embargo, los profesionales entrevistados destacan que la mayoría de los casos atendidos corresponden a familias nucleares, desmintiendo la creencia de que esta problemática afecta en mayor medida a familias monoparentales o en situación de vulnerabilidad socioeconómica. Más que la composición familiar, un factor determinante en la aparición de la violencia filioparental es el estilo educativo y la ausencia de normas claras, ya que la falta de límites y la desautorización de las figuras parentales pueden propiciar un entorno en el que el menor legitime la agresión como medio de comunicación y control</w:t>
      </w:r>
      <w:r w:rsidR="007D5902" w:rsidRPr="00BE2475">
        <w:rPr>
          <w:rFonts w:ascii="Times New Roman" w:eastAsia="Times New Roman" w:hAnsi="Times New Roman" w:cs="Times New Roman"/>
          <w:color w:val="000000"/>
          <w:lang w:eastAsia="es-ES"/>
        </w:rPr>
        <w:t xml:space="preserve">. </w:t>
      </w:r>
      <w:r w:rsidRPr="00BE2475">
        <w:rPr>
          <w:rFonts w:ascii="Times New Roman" w:eastAsia="Times New Roman" w:hAnsi="Times New Roman" w:cs="Times New Roman"/>
          <w:color w:val="000000"/>
          <w:lang w:eastAsia="es-ES"/>
        </w:rPr>
        <w:t>Además, se observa que las madres suelen ser las principales víctimas, independientemente del tipo de familia, debido a su rol predominante en la crianza y toma de decisiones dentro del hogar</w:t>
      </w:r>
      <w:r w:rsidR="007D5902" w:rsidRPr="00BE2475">
        <w:rPr>
          <w:rFonts w:ascii="Times New Roman" w:eastAsia="Times New Roman" w:hAnsi="Times New Roman" w:cs="Times New Roman"/>
          <w:color w:val="000000"/>
          <w:lang w:eastAsia="es-ES"/>
        </w:rPr>
        <w:t>.</w:t>
      </w:r>
    </w:p>
    <w:p w14:paraId="4FE0426D" w14:textId="77777777" w:rsidR="005726B8" w:rsidRPr="00BE2475" w:rsidRDefault="005726B8" w:rsidP="00BE2475">
      <w:pPr>
        <w:spacing w:before="100" w:beforeAutospacing="1" w:after="100" w:afterAutospacing="1" w:line="360" w:lineRule="auto"/>
        <w:jc w:val="both"/>
        <w:rPr>
          <w:rFonts w:ascii="Times New Roman" w:eastAsia="Times New Roman" w:hAnsi="Times New Roman" w:cs="Times New Roman"/>
          <w:b/>
          <w:bCs/>
          <w:color w:val="000000"/>
          <w:lang w:eastAsia="es-ES"/>
        </w:rPr>
      </w:pPr>
    </w:p>
    <w:p w14:paraId="2CEBA13B" w14:textId="3F32512E" w:rsidR="00BE76B2" w:rsidRPr="00BE2475" w:rsidRDefault="00BE76B2" w:rsidP="00BE2475">
      <w:pPr>
        <w:pStyle w:val="Prrafodelista"/>
        <w:spacing w:before="100" w:beforeAutospacing="1" w:after="100" w:afterAutospacing="1" w:line="360" w:lineRule="auto"/>
        <w:jc w:val="both"/>
        <w:rPr>
          <w:rFonts w:ascii="Times New Roman" w:eastAsia="Times New Roman" w:hAnsi="Times New Roman" w:cs="Times New Roman"/>
          <w:b/>
          <w:bCs/>
          <w:color w:val="000000"/>
          <w:lang w:eastAsia="es-ES"/>
        </w:rPr>
      </w:pPr>
      <w:r w:rsidRPr="00BE2475">
        <w:rPr>
          <w:rFonts w:ascii="Times New Roman" w:eastAsia="Times New Roman" w:hAnsi="Times New Roman" w:cs="Times New Roman"/>
          <w:b/>
          <w:bCs/>
          <w:color w:val="000000"/>
          <w:lang w:eastAsia="es-ES"/>
        </w:rPr>
        <w:t>5.3. DINÁMICA FAMILIAR</w:t>
      </w:r>
    </w:p>
    <w:p w14:paraId="06865FA3" w14:textId="0F83CCFE" w:rsidR="25251377" w:rsidRPr="00BE2475" w:rsidRDefault="00092C77" w:rsidP="00BE2475">
      <w:pPr>
        <w:spacing w:before="100" w:beforeAutospacing="1" w:after="100" w:afterAutospacing="1"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themeColor="text1"/>
          <w:lang w:eastAsia="es-ES"/>
        </w:rPr>
        <w:t>La violencia intrafamiliar se define como las relaciones que ejercen los menores agresores y sus padres, siendo el resultado unos vínculos afectivos limitados entre ellos, pudiendo llegar hasta la negligencia parental como base de estos hechos (Charles, 1986).</w:t>
      </w:r>
    </w:p>
    <w:p w14:paraId="1F6D272A" w14:textId="1AF681C8" w:rsidR="25251377" w:rsidRPr="00BE2475" w:rsidRDefault="3675C4DD" w:rsidP="00BE2475">
      <w:pPr>
        <w:spacing w:beforeAutospacing="1" w:afterAutospacing="1" w:line="360" w:lineRule="auto"/>
        <w:jc w:val="both"/>
        <w:rPr>
          <w:rFonts w:ascii="Times New Roman" w:eastAsia="Times New Roman" w:hAnsi="Times New Roman" w:cs="Times New Roman"/>
          <w:color w:val="000000" w:themeColor="text1"/>
          <w:lang w:eastAsia="es-ES"/>
        </w:rPr>
      </w:pPr>
      <w:r w:rsidRPr="00BE2475">
        <w:rPr>
          <w:rFonts w:ascii="Times New Roman" w:eastAsia="Times New Roman" w:hAnsi="Times New Roman" w:cs="Times New Roman"/>
          <w:color w:val="000000" w:themeColor="text1"/>
          <w:lang w:eastAsia="es-ES"/>
        </w:rPr>
        <w:lastRenderedPageBreak/>
        <w:t>Al nacer, el niño depende de sus padres de manera completa. Sin embargo, un tiempo después, afronta la independencia y separación de su familia, siendo autosuficiente y mostrando los valores adq</w:t>
      </w:r>
      <w:r w:rsidR="686A7957" w:rsidRPr="00BE2475">
        <w:rPr>
          <w:rFonts w:ascii="Times New Roman" w:eastAsia="Times New Roman" w:hAnsi="Times New Roman" w:cs="Times New Roman"/>
          <w:color w:val="000000" w:themeColor="text1"/>
          <w:lang w:eastAsia="es-ES"/>
        </w:rPr>
        <w:t xml:space="preserve">uiridos durante la niñez. Por ello, según Vásquez et al. (2003), los indicadores para formar dicha identidad son: facilitar la independencia, </w:t>
      </w:r>
      <w:r w:rsidR="3BB30B6A" w:rsidRPr="00BE2475">
        <w:rPr>
          <w:rFonts w:ascii="Times New Roman" w:eastAsia="Times New Roman" w:hAnsi="Times New Roman" w:cs="Times New Roman"/>
          <w:color w:val="000000" w:themeColor="text1"/>
          <w:lang w:eastAsia="es-ES"/>
        </w:rPr>
        <w:t>la confianza en sí mismo y la toma de decisiones, establecer modelos de identidad y fomentar la tolerancia a la frustración. Si alguno de estos indicadores no se desarrolla de manera adecuada, el niño puede mostrar conductas durante la adolescencia y la edad adulta que</w:t>
      </w:r>
      <w:r w:rsidR="6A4E1B07" w:rsidRPr="00BE2475">
        <w:rPr>
          <w:rFonts w:ascii="Times New Roman" w:eastAsia="Times New Roman" w:hAnsi="Times New Roman" w:cs="Times New Roman"/>
          <w:color w:val="000000" w:themeColor="text1"/>
          <w:lang w:eastAsia="es-ES"/>
        </w:rPr>
        <w:t xml:space="preserve"> conlleven a la violencia de cualquier tipo, tanto dentro del ámbito familiar como hacia personas externas del mismo como amigos, conocidos, etc. </w:t>
      </w:r>
    </w:p>
    <w:p w14:paraId="7AE87145" w14:textId="2C1A44F9" w:rsidR="005D237A" w:rsidRPr="00BE2475" w:rsidRDefault="39372595" w:rsidP="00BE2475">
      <w:pPr>
        <w:spacing w:beforeAutospacing="1" w:afterAutospacing="1" w:line="360" w:lineRule="auto"/>
        <w:jc w:val="both"/>
        <w:rPr>
          <w:rFonts w:ascii="Times New Roman" w:eastAsia="Times New Roman" w:hAnsi="Times New Roman" w:cs="Times New Roman"/>
          <w:color w:val="000000" w:themeColor="text1"/>
          <w:lang w:eastAsia="es-ES"/>
        </w:rPr>
      </w:pPr>
      <w:r w:rsidRPr="00BE2475">
        <w:rPr>
          <w:rFonts w:ascii="Times New Roman" w:eastAsia="Times New Roman" w:hAnsi="Times New Roman" w:cs="Times New Roman"/>
          <w:color w:val="000000" w:themeColor="text1"/>
          <w:lang w:eastAsia="es-ES"/>
        </w:rPr>
        <w:t>Palacios y Rodrigo (2001), afirman que ser padre y madre también conlleva implicarse en el proyecto educativo de su hijo, comprometiéndose de manera personal y emocional durante t</w:t>
      </w:r>
      <w:r w:rsidR="7691DB87" w:rsidRPr="00BE2475">
        <w:rPr>
          <w:rFonts w:ascii="Times New Roman" w:eastAsia="Times New Roman" w:hAnsi="Times New Roman" w:cs="Times New Roman"/>
          <w:color w:val="000000" w:themeColor="text1"/>
          <w:lang w:eastAsia="es-ES"/>
        </w:rPr>
        <w:t>odo el periodo de formación. Es por ello, que en el estudio realizado por Torres et al. (2015)</w:t>
      </w:r>
      <w:r w:rsidR="652B517F" w:rsidRPr="00BE2475">
        <w:rPr>
          <w:rFonts w:ascii="Times New Roman" w:eastAsia="Times New Roman" w:hAnsi="Times New Roman" w:cs="Times New Roman"/>
          <w:color w:val="000000" w:themeColor="text1"/>
          <w:lang w:eastAsia="es-ES"/>
        </w:rPr>
        <w:t>, se obtienen resultados donde se afirma que la figura materna es la encargada de la crianza,</w:t>
      </w:r>
      <w:r w:rsidR="0F3F17DA" w:rsidRPr="00BE2475">
        <w:rPr>
          <w:rFonts w:ascii="Times New Roman" w:eastAsia="Times New Roman" w:hAnsi="Times New Roman" w:cs="Times New Roman"/>
          <w:color w:val="000000" w:themeColor="text1"/>
          <w:lang w:eastAsia="es-ES"/>
        </w:rPr>
        <w:t xml:space="preserve"> la que transmite los valores y enseñanzas dentro del seno familiar. Esto también puede suponer la idea de que los adolescentes violentos, </w:t>
      </w:r>
      <w:r w:rsidR="0629519C" w:rsidRPr="00BE2475">
        <w:rPr>
          <w:rFonts w:ascii="Times New Roman" w:eastAsia="Times New Roman" w:hAnsi="Times New Roman" w:cs="Times New Roman"/>
          <w:color w:val="000000" w:themeColor="text1"/>
          <w:lang w:eastAsia="es-ES"/>
        </w:rPr>
        <w:t xml:space="preserve">atenten en mayor medida hacia la figura materna que paterna, debido a su cercanía. </w:t>
      </w:r>
    </w:p>
    <w:p w14:paraId="6803ED26" w14:textId="4B0ADDB6" w:rsidR="00C25F92" w:rsidRPr="00BE2475" w:rsidRDefault="003C15E8" w:rsidP="00BE2475">
      <w:pPr>
        <w:spacing w:before="100" w:beforeAutospacing="1" w:after="100" w:afterAutospacing="1" w:line="360" w:lineRule="auto"/>
        <w:jc w:val="both"/>
        <w:rPr>
          <w:rFonts w:ascii="Times New Roman" w:eastAsia="Times New Roman" w:hAnsi="Times New Roman" w:cs="Times New Roman"/>
          <w:i/>
          <w:lang w:eastAsia="es-ES"/>
        </w:rPr>
      </w:pPr>
      <w:r w:rsidRPr="00BE2475">
        <w:rPr>
          <w:rFonts w:ascii="Times New Roman" w:hAnsi="Times New Roman" w:cs="Times New Roman"/>
        </w:rPr>
        <w:t>En este sentido, los testimonios recogidos evidencian que no existe un perfil socioeconómico o cultural específico de los progenitores que sufren violencia filioparental, ya que este fenómeno puede presentarse en distintos tipos de familias. Sin embargo, sí se identifican ciertos patrones relacionados con los roles parentales y el estilo educativo. En primer lugar, las madres suelen ser las principales víctimas de la violencia, lo que puede explicarse por su mayor implicación en la crianza y toma de decisiones en el ámbito familiar, así como por dinámicas de deslegitimación de su autoridad por parte de los padres. Además, en algunos casos, los hijos perciben a la madre como una figura más vulnerable, lo que, desde una perspectiva de género, podría estar influenciado por patrones patriarcales y construcciones sociales.</w:t>
      </w:r>
    </w:p>
    <w:p w14:paraId="55A9C811" w14:textId="414274A1" w:rsidR="25251377" w:rsidRPr="00BE2475" w:rsidRDefault="25251377" w:rsidP="00BE2475">
      <w:pPr>
        <w:spacing w:beforeAutospacing="1" w:afterAutospacing="1" w:line="360" w:lineRule="auto"/>
        <w:jc w:val="both"/>
        <w:rPr>
          <w:rFonts w:ascii="Times New Roman" w:hAnsi="Times New Roman" w:cs="Times New Roman"/>
          <w:color w:val="BF4E14" w:themeColor="accent2" w:themeShade="BF"/>
        </w:rPr>
      </w:pPr>
    </w:p>
    <w:p w14:paraId="645C73A1" w14:textId="573ADDE3" w:rsidR="00E7058C" w:rsidRPr="00BE2475" w:rsidRDefault="00855AB1" w:rsidP="00BE2475">
      <w:pPr>
        <w:pStyle w:val="Prrafodelista"/>
        <w:numPr>
          <w:ilvl w:val="0"/>
          <w:numId w:val="6"/>
        </w:numPr>
        <w:spacing w:line="360" w:lineRule="auto"/>
        <w:jc w:val="both"/>
        <w:rPr>
          <w:rFonts w:ascii="Times New Roman" w:hAnsi="Times New Roman" w:cs="Times New Roman"/>
          <w:i/>
          <w:color w:val="0070C0"/>
        </w:rPr>
      </w:pPr>
      <w:r w:rsidRPr="00BE2475">
        <w:rPr>
          <w:rFonts w:ascii="Times New Roman" w:hAnsi="Times New Roman" w:cs="Times New Roman"/>
          <w:b/>
          <w:bCs/>
        </w:rPr>
        <w:t>CAPÍTULO</w:t>
      </w:r>
      <w:r w:rsidR="00AE33F4" w:rsidRPr="00BE2475">
        <w:rPr>
          <w:rFonts w:ascii="Times New Roman" w:hAnsi="Times New Roman" w:cs="Times New Roman"/>
          <w:b/>
          <w:bCs/>
        </w:rPr>
        <w:t xml:space="preserve"> </w:t>
      </w:r>
      <w:r w:rsidRPr="00BE2475">
        <w:rPr>
          <w:rFonts w:ascii="Times New Roman" w:hAnsi="Times New Roman" w:cs="Times New Roman"/>
          <w:b/>
          <w:bCs/>
        </w:rPr>
        <w:t xml:space="preserve">4. </w:t>
      </w:r>
      <w:r w:rsidR="70709A7C" w:rsidRPr="00BE2475">
        <w:rPr>
          <w:rFonts w:ascii="Times New Roman" w:hAnsi="Times New Roman" w:cs="Times New Roman"/>
          <w:b/>
          <w:bCs/>
        </w:rPr>
        <w:t>LA RESPONSABILIDAD PENAL EN EL MENOR</w:t>
      </w:r>
    </w:p>
    <w:p w14:paraId="64E1E4CF" w14:textId="77B38744" w:rsidR="00B2505B" w:rsidRPr="00BE2475" w:rsidRDefault="0064414B"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Las consecuencias legales resultan fundamen</w:t>
      </w:r>
      <w:r w:rsidR="0073314A" w:rsidRPr="00BE2475">
        <w:rPr>
          <w:rFonts w:ascii="Times New Roman" w:eastAsia="Times New Roman" w:hAnsi="Times New Roman" w:cs="Times New Roman"/>
          <w:color w:val="000000"/>
          <w:lang w:eastAsia="es-ES"/>
        </w:rPr>
        <w:t xml:space="preserve">tales para poder atender de manera adecuada a las particularidades que se presentan en cada caso de violencia filioparental, </w:t>
      </w:r>
      <w:r w:rsidR="00742E77" w:rsidRPr="00BE2475">
        <w:rPr>
          <w:rFonts w:ascii="Times New Roman" w:eastAsia="Times New Roman" w:hAnsi="Times New Roman" w:cs="Times New Roman"/>
          <w:color w:val="000000"/>
          <w:lang w:eastAsia="es-ES"/>
        </w:rPr>
        <w:t>permitiendo así aplicar las medidas más apropiadas según la situación concreta del menor agresor.</w:t>
      </w:r>
      <w:r w:rsidR="001A2402" w:rsidRPr="00BE2475">
        <w:rPr>
          <w:rFonts w:ascii="Times New Roman" w:eastAsia="Times New Roman" w:hAnsi="Times New Roman" w:cs="Times New Roman"/>
          <w:color w:val="000000"/>
          <w:lang w:eastAsia="es-ES"/>
        </w:rPr>
        <w:t xml:space="preserve"> E</w:t>
      </w:r>
      <w:r w:rsidR="00247FE7" w:rsidRPr="00BE2475">
        <w:rPr>
          <w:rFonts w:ascii="Times New Roman" w:eastAsia="Times New Roman" w:hAnsi="Times New Roman" w:cs="Times New Roman"/>
          <w:color w:val="000000"/>
          <w:lang w:eastAsia="es-ES"/>
        </w:rPr>
        <w:t xml:space="preserve">n </w:t>
      </w:r>
      <w:r w:rsidR="00247FE7" w:rsidRPr="00BE2475">
        <w:rPr>
          <w:rFonts w:ascii="Times New Roman" w:eastAsia="Times New Roman" w:hAnsi="Times New Roman" w:cs="Times New Roman"/>
          <w:color w:val="000000"/>
          <w:lang w:eastAsia="es-ES"/>
        </w:rPr>
        <w:lastRenderedPageBreak/>
        <w:t>relación, e</w:t>
      </w:r>
      <w:r w:rsidR="001A2402" w:rsidRPr="00BE2475">
        <w:rPr>
          <w:rFonts w:ascii="Times New Roman" w:eastAsia="Times New Roman" w:hAnsi="Times New Roman" w:cs="Times New Roman"/>
          <w:color w:val="000000"/>
          <w:lang w:eastAsia="es-ES"/>
        </w:rPr>
        <w:t>l artículo 19 del Código Penal establece que “</w:t>
      </w:r>
      <w:r w:rsidR="00FA4943" w:rsidRPr="00BE2475">
        <w:rPr>
          <w:rFonts w:ascii="Times New Roman" w:eastAsia="Times New Roman" w:hAnsi="Times New Roman" w:cs="Times New Roman"/>
          <w:color w:val="000000"/>
          <w:lang w:eastAsia="es-ES"/>
        </w:rPr>
        <w:t xml:space="preserve">Los menores de </w:t>
      </w:r>
      <w:r w:rsidR="007E2430" w:rsidRPr="00BE2475">
        <w:rPr>
          <w:rFonts w:ascii="Times New Roman" w:eastAsia="Times New Roman" w:hAnsi="Times New Roman" w:cs="Times New Roman"/>
          <w:color w:val="000000"/>
          <w:lang w:eastAsia="es-ES"/>
        </w:rPr>
        <w:t xml:space="preserve">dieciocho </w:t>
      </w:r>
      <w:r w:rsidR="00FA4943" w:rsidRPr="00BE2475">
        <w:rPr>
          <w:rFonts w:ascii="Times New Roman" w:eastAsia="Times New Roman" w:hAnsi="Times New Roman" w:cs="Times New Roman"/>
          <w:color w:val="000000"/>
          <w:lang w:eastAsia="es-ES"/>
        </w:rPr>
        <w:t>años no serán penalmente responsables con arre</w:t>
      </w:r>
      <w:r w:rsidR="00FA486C" w:rsidRPr="00BE2475">
        <w:rPr>
          <w:rFonts w:ascii="Times New Roman" w:eastAsia="Times New Roman" w:hAnsi="Times New Roman" w:cs="Times New Roman"/>
          <w:color w:val="000000"/>
          <w:lang w:eastAsia="es-ES"/>
        </w:rPr>
        <w:t>glo a este Código. Cuando un menor de dicha edad comenta un hecho delictivo podrá ser responsable con arreglo a lo dispuesto en la ley que regul</w:t>
      </w:r>
      <w:r w:rsidR="00C22B89" w:rsidRPr="00BE2475">
        <w:rPr>
          <w:rFonts w:ascii="Times New Roman" w:eastAsia="Times New Roman" w:hAnsi="Times New Roman" w:cs="Times New Roman"/>
          <w:color w:val="000000"/>
          <w:lang w:eastAsia="es-ES"/>
        </w:rPr>
        <w:t>a</w:t>
      </w:r>
      <w:r w:rsidR="00FA486C" w:rsidRPr="00BE2475">
        <w:rPr>
          <w:rFonts w:ascii="Times New Roman" w:eastAsia="Times New Roman" w:hAnsi="Times New Roman" w:cs="Times New Roman"/>
          <w:color w:val="000000"/>
          <w:lang w:eastAsia="es-ES"/>
        </w:rPr>
        <w:t xml:space="preserve"> la responsabilidad penal del menor.</w:t>
      </w:r>
      <w:r w:rsidR="001A2402" w:rsidRPr="00BE2475">
        <w:rPr>
          <w:rFonts w:ascii="Times New Roman" w:eastAsia="Times New Roman" w:hAnsi="Times New Roman" w:cs="Times New Roman"/>
          <w:color w:val="000000"/>
          <w:lang w:eastAsia="es-ES"/>
        </w:rPr>
        <w:t>”</w:t>
      </w:r>
      <w:r w:rsidR="00247FE7" w:rsidRPr="00BE2475">
        <w:rPr>
          <w:rFonts w:ascii="Times New Roman" w:eastAsia="Times New Roman" w:hAnsi="Times New Roman" w:cs="Times New Roman"/>
          <w:color w:val="000000"/>
          <w:lang w:eastAsia="es-ES"/>
        </w:rPr>
        <w:t xml:space="preserve">. Por tanto, para abordar las posibles respuestas legales que podrían aplicarse a los menores que ejercen violencia contra sus progenitores, </w:t>
      </w:r>
      <w:r w:rsidR="00A523E9" w:rsidRPr="00BE2475">
        <w:rPr>
          <w:rFonts w:ascii="Times New Roman" w:eastAsia="Times New Roman" w:hAnsi="Times New Roman" w:cs="Times New Roman"/>
          <w:color w:val="000000"/>
          <w:lang w:eastAsia="es-ES"/>
        </w:rPr>
        <w:t>es</w:t>
      </w:r>
      <w:r w:rsidR="00794437" w:rsidRPr="00BE2475">
        <w:rPr>
          <w:rFonts w:ascii="Times New Roman" w:eastAsia="Times New Roman" w:hAnsi="Times New Roman" w:cs="Times New Roman"/>
          <w:color w:val="000000"/>
          <w:lang w:eastAsia="es-ES"/>
        </w:rPr>
        <w:t xml:space="preserve"> necesario acudir a la Ley Orgánica 5/2000, de 12 de enero, reguladora de la responsabilidad penal de los menores</w:t>
      </w:r>
      <w:r w:rsidR="00BF3562" w:rsidRPr="00BE2475">
        <w:rPr>
          <w:rFonts w:ascii="Times New Roman" w:eastAsia="Times New Roman" w:hAnsi="Times New Roman" w:cs="Times New Roman"/>
          <w:color w:val="000000"/>
          <w:lang w:eastAsia="es-ES"/>
        </w:rPr>
        <w:t xml:space="preserve"> (en adelante LORPM).</w:t>
      </w:r>
      <w:r w:rsidR="00794437" w:rsidRPr="00BE2475">
        <w:rPr>
          <w:rFonts w:ascii="Times New Roman" w:eastAsia="Times New Roman" w:hAnsi="Times New Roman" w:cs="Times New Roman"/>
          <w:color w:val="000000"/>
          <w:lang w:eastAsia="es-ES"/>
        </w:rPr>
        <w:t xml:space="preserve"> </w:t>
      </w:r>
    </w:p>
    <w:p w14:paraId="00993267" w14:textId="56B619C1" w:rsidR="007370DD" w:rsidRPr="00BE2475" w:rsidRDefault="007370DD"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 xml:space="preserve">El campo de aplicación de esta ley </w:t>
      </w:r>
      <w:r w:rsidR="008F1FD4" w:rsidRPr="00BE2475">
        <w:rPr>
          <w:rFonts w:ascii="Times New Roman" w:eastAsia="Times New Roman" w:hAnsi="Times New Roman" w:cs="Times New Roman"/>
          <w:color w:val="000000"/>
          <w:lang w:eastAsia="es-ES"/>
        </w:rPr>
        <w:t xml:space="preserve">va sobre adolescentes </w:t>
      </w:r>
      <w:r w:rsidR="00D52203" w:rsidRPr="00BE2475">
        <w:rPr>
          <w:rFonts w:ascii="Times New Roman" w:eastAsia="Times New Roman" w:hAnsi="Times New Roman" w:cs="Times New Roman"/>
          <w:color w:val="000000"/>
          <w:lang w:eastAsia="es-ES"/>
        </w:rPr>
        <w:t>de edades comprendidas entre los catorce y los diecisiete, estableciendo un sistema q</w:t>
      </w:r>
      <w:r w:rsidR="00AD7840" w:rsidRPr="00BE2475">
        <w:rPr>
          <w:rFonts w:ascii="Times New Roman" w:eastAsia="Times New Roman" w:hAnsi="Times New Roman" w:cs="Times New Roman"/>
          <w:color w:val="000000"/>
          <w:lang w:eastAsia="es-ES"/>
        </w:rPr>
        <w:t xml:space="preserve">ue </w:t>
      </w:r>
      <w:r w:rsidR="002F154F" w:rsidRPr="00BE2475">
        <w:rPr>
          <w:rFonts w:ascii="Times New Roman" w:eastAsia="Times New Roman" w:hAnsi="Times New Roman" w:cs="Times New Roman"/>
          <w:color w:val="000000"/>
          <w:lang w:eastAsia="es-ES"/>
        </w:rPr>
        <w:t xml:space="preserve">toma </w:t>
      </w:r>
      <w:r w:rsidR="003D5CE7" w:rsidRPr="00BE2475">
        <w:rPr>
          <w:rFonts w:ascii="Times New Roman" w:eastAsia="Times New Roman" w:hAnsi="Times New Roman" w:cs="Times New Roman"/>
          <w:color w:val="000000"/>
          <w:lang w:eastAsia="es-ES"/>
        </w:rPr>
        <w:t>como criterio prioritario el interés superior del menor. De este modo, el objetivo principal de la ley</w:t>
      </w:r>
      <w:r w:rsidR="00901868" w:rsidRPr="00BE2475">
        <w:rPr>
          <w:rFonts w:ascii="Times New Roman" w:eastAsia="Times New Roman" w:hAnsi="Times New Roman" w:cs="Times New Roman"/>
          <w:color w:val="000000"/>
          <w:lang w:eastAsia="es-ES"/>
        </w:rPr>
        <w:t xml:space="preserve"> es una intervención educativa más que una sanción punitiva, planteando un abanico amplio de medidas que van desde el internamiento en régimen cerrado</w:t>
      </w:r>
      <w:r w:rsidR="00122CCA" w:rsidRPr="00BE2475">
        <w:rPr>
          <w:rFonts w:ascii="Times New Roman" w:eastAsia="Times New Roman" w:hAnsi="Times New Roman" w:cs="Times New Roman"/>
          <w:color w:val="000000"/>
          <w:lang w:eastAsia="es-ES"/>
        </w:rPr>
        <w:t xml:space="preserve"> hasta la asistencia a centros de día, </w:t>
      </w:r>
      <w:r w:rsidR="00073918" w:rsidRPr="00BE2475">
        <w:rPr>
          <w:rFonts w:ascii="Times New Roman" w:eastAsia="Times New Roman" w:hAnsi="Times New Roman" w:cs="Times New Roman"/>
          <w:color w:val="000000"/>
          <w:lang w:eastAsia="es-ES"/>
        </w:rPr>
        <w:t>considerándolos como la medida más severa hasta la menor restrictiva respectivamente.</w:t>
      </w:r>
    </w:p>
    <w:p w14:paraId="5835DDE2" w14:textId="2F1E208E" w:rsidR="00E82ADA" w:rsidRPr="00BE2475" w:rsidRDefault="00E82ADA"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Cuando se da una situación de violencia filioparental</w:t>
      </w:r>
      <w:r w:rsidR="00773AE1" w:rsidRPr="00BE2475">
        <w:rPr>
          <w:rFonts w:ascii="Times New Roman" w:eastAsia="Times New Roman" w:hAnsi="Times New Roman" w:cs="Times New Roman"/>
          <w:color w:val="000000"/>
          <w:lang w:eastAsia="es-ES"/>
        </w:rPr>
        <w:t xml:space="preserve">, la competencia para la tramitación del procedimiento recae </w:t>
      </w:r>
      <w:r w:rsidR="0094648F" w:rsidRPr="00BE2475">
        <w:rPr>
          <w:rFonts w:ascii="Times New Roman" w:eastAsia="Times New Roman" w:hAnsi="Times New Roman" w:cs="Times New Roman"/>
          <w:color w:val="000000"/>
          <w:lang w:eastAsia="es-ES"/>
        </w:rPr>
        <w:t xml:space="preserve">sobre </w:t>
      </w:r>
      <w:r w:rsidR="000B3A9A" w:rsidRPr="00BE2475">
        <w:rPr>
          <w:rFonts w:ascii="Times New Roman" w:eastAsia="Times New Roman" w:hAnsi="Times New Roman" w:cs="Times New Roman"/>
          <w:color w:val="000000"/>
          <w:lang w:eastAsia="es-ES"/>
        </w:rPr>
        <w:t>el Juzgado de Menores correspondiente al lugar donde hayan sucedido los hech</w:t>
      </w:r>
      <w:r w:rsidR="00512F3F" w:rsidRPr="00BE2475">
        <w:rPr>
          <w:rFonts w:ascii="Times New Roman" w:eastAsia="Times New Roman" w:hAnsi="Times New Roman" w:cs="Times New Roman"/>
          <w:color w:val="000000"/>
          <w:lang w:eastAsia="es-ES"/>
        </w:rPr>
        <w:t xml:space="preserve">os. En el supuesto de que se trate </w:t>
      </w:r>
      <w:r w:rsidR="008B5138" w:rsidRPr="00BE2475">
        <w:rPr>
          <w:rFonts w:ascii="Times New Roman" w:eastAsia="Times New Roman" w:hAnsi="Times New Roman" w:cs="Times New Roman"/>
          <w:color w:val="000000"/>
          <w:lang w:eastAsia="es-ES"/>
        </w:rPr>
        <w:t>de hechos cometidos en diferentes territorios, se atenderá al domicilio del menor</w:t>
      </w:r>
      <w:r w:rsidR="00064E03" w:rsidRPr="00BE2475">
        <w:rPr>
          <w:rFonts w:ascii="Times New Roman" w:eastAsia="Times New Roman" w:hAnsi="Times New Roman" w:cs="Times New Roman"/>
          <w:color w:val="000000"/>
          <w:lang w:eastAsia="es-ES"/>
        </w:rPr>
        <w:t xml:space="preserve"> para unificar en un solo expediente. </w:t>
      </w:r>
      <w:r w:rsidR="00A84EC6" w:rsidRPr="00BE2475">
        <w:rPr>
          <w:rFonts w:ascii="Times New Roman" w:eastAsia="Times New Roman" w:hAnsi="Times New Roman" w:cs="Times New Roman"/>
          <w:color w:val="000000"/>
          <w:lang w:eastAsia="es-ES"/>
        </w:rPr>
        <w:t xml:space="preserve">Es importante resaltar que en todo proceso en el que estén implicados menores, el Ministerio Fiscal actuará </w:t>
      </w:r>
      <w:r w:rsidR="00932643" w:rsidRPr="00BE2475">
        <w:rPr>
          <w:rFonts w:ascii="Times New Roman" w:eastAsia="Times New Roman" w:hAnsi="Times New Roman" w:cs="Times New Roman"/>
          <w:color w:val="000000"/>
          <w:lang w:eastAsia="es-ES"/>
        </w:rPr>
        <w:t>garantizando en todo momento la defensa de sus derechos y el interés superior del menor.</w:t>
      </w:r>
    </w:p>
    <w:p w14:paraId="1F12D96D" w14:textId="5E24817C" w:rsidR="00932643" w:rsidRPr="00BE2475" w:rsidRDefault="00932643"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La</w:t>
      </w:r>
      <w:r w:rsidR="00502D75" w:rsidRPr="00BE2475">
        <w:rPr>
          <w:rFonts w:ascii="Times New Roman" w:eastAsia="Times New Roman" w:hAnsi="Times New Roman" w:cs="Times New Roman"/>
          <w:color w:val="000000"/>
          <w:lang w:eastAsia="es-ES"/>
        </w:rPr>
        <w:t xml:space="preserve"> LORPM diferencia dos franjas de edad a la hora de determinar la duración de medidas aplicables: por </w:t>
      </w:r>
      <w:r w:rsidR="00273619" w:rsidRPr="00BE2475">
        <w:rPr>
          <w:rFonts w:ascii="Times New Roman" w:eastAsia="Times New Roman" w:hAnsi="Times New Roman" w:cs="Times New Roman"/>
          <w:color w:val="000000"/>
          <w:lang w:eastAsia="es-ES"/>
        </w:rPr>
        <w:t>u</w:t>
      </w:r>
      <w:r w:rsidR="00502D75" w:rsidRPr="00BE2475">
        <w:rPr>
          <w:rFonts w:ascii="Times New Roman" w:eastAsia="Times New Roman" w:hAnsi="Times New Roman" w:cs="Times New Roman"/>
          <w:color w:val="000000"/>
          <w:lang w:eastAsia="es-ES"/>
        </w:rPr>
        <w:t xml:space="preserve">n </w:t>
      </w:r>
      <w:r w:rsidR="00273619" w:rsidRPr="00BE2475">
        <w:rPr>
          <w:rFonts w:ascii="Times New Roman" w:eastAsia="Times New Roman" w:hAnsi="Times New Roman" w:cs="Times New Roman"/>
          <w:color w:val="000000"/>
          <w:lang w:eastAsia="es-ES"/>
        </w:rPr>
        <w:t>lado,</w:t>
      </w:r>
      <w:r w:rsidR="00502D75" w:rsidRPr="00BE2475">
        <w:rPr>
          <w:rFonts w:ascii="Times New Roman" w:eastAsia="Times New Roman" w:hAnsi="Times New Roman" w:cs="Times New Roman"/>
          <w:color w:val="000000"/>
          <w:lang w:eastAsia="es-ES"/>
        </w:rPr>
        <w:t xml:space="preserve"> adolescentes de catorce y quince, </w:t>
      </w:r>
      <w:r w:rsidR="00273619" w:rsidRPr="00BE2475">
        <w:rPr>
          <w:rFonts w:ascii="Times New Roman" w:eastAsia="Times New Roman" w:hAnsi="Times New Roman" w:cs="Times New Roman"/>
          <w:color w:val="000000"/>
          <w:lang w:eastAsia="es-ES"/>
        </w:rPr>
        <w:t>y,</w:t>
      </w:r>
      <w:r w:rsidR="00502D75" w:rsidRPr="00BE2475">
        <w:rPr>
          <w:rFonts w:ascii="Times New Roman" w:eastAsia="Times New Roman" w:hAnsi="Times New Roman" w:cs="Times New Roman"/>
          <w:color w:val="000000"/>
          <w:lang w:eastAsia="es-ES"/>
        </w:rPr>
        <w:t xml:space="preserve"> por otro </w:t>
      </w:r>
      <w:r w:rsidR="00273619" w:rsidRPr="00BE2475">
        <w:rPr>
          <w:rFonts w:ascii="Times New Roman" w:eastAsia="Times New Roman" w:hAnsi="Times New Roman" w:cs="Times New Roman"/>
          <w:color w:val="000000"/>
          <w:lang w:eastAsia="es-ES"/>
        </w:rPr>
        <w:t xml:space="preserve">lado, </w:t>
      </w:r>
      <w:r w:rsidR="00502D75" w:rsidRPr="00BE2475">
        <w:rPr>
          <w:rFonts w:ascii="Times New Roman" w:eastAsia="Times New Roman" w:hAnsi="Times New Roman" w:cs="Times New Roman"/>
          <w:color w:val="000000"/>
          <w:lang w:eastAsia="es-ES"/>
        </w:rPr>
        <w:t xml:space="preserve">menores de dieciséis y diecisiete años. </w:t>
      </w:r>
      <w:r w:rsidR="00273619" w:rsidRPr="00BE2475">
        <w:rPr>
          <w:rFonts w:ascii="Times New Roman" w:eastAsia="Times New Roman" w:hAnsi="Times New Roman" w:cs="Times New Roman"/>
          <w:color w:val="000000"/>
          <w:lang w:eastAsia="es-ES"/>
        </w:rPr>
        <w:t>Aunque las medidas puedan</w:t>
      </w:r>
      <w:r w:rsidR="00295153" w:rsidRPr="00BE2475">
        <w:rPr>
          <w:rFonts w:ascii="Times New Roman" w:eastAsia="Times New Roman" w:hAnsi="Times New Roman" w:cs="Times New Roman"/>
          <w:color w:val="000000"/>
          <w:lang w:eastAsia="es-ES"/>
        </w:rPr>
        <w:t xml:space="preserve"> </w:t>
      </w:r>
      <w:r w:rsidR="00543DCE" w:rsidRPr="00BE2475">
        <w:rPr>
          <w:rFonts w:ascii="Times New Roman" w:eastAsia="Times New Roman" w:hAnsi="Times New Roman" w:cs="Times New Roman"/>
          <w:color w:val="000000"/>
          <w:lang w:eastAsia="es-ES"/>
        </w:rPr>
        <w:t xml:space="preserve">ser las mismas para ambos grupos, si es cierto que para el segundo </w:t>
      </w:r>
      <w:r w:rsidR="00B1391D" w:rsidRPr="00BE2475">
        <w:rPr>
          <w:rFonts w:ascii="Times New Roman" w:eastAsia="Times New Roman" w:hAnsi="Times New Roman" w:cs="Times New Roman"/>
          <w:color w:val="000000"/>
          <w:lang w:eastAsia="es-ES"/>
        </w:rPr>
        <w:t>puede</w:t>
      </w:r>
      <w:r w:rsidR="00543DCE" w:rsidRPr="00BE2475">
        <w:rPr>
          <w:rFonts w:ascii="Times New Roman" w:eastAsia="Times New Roman" w:hAnsi="Times New Roman" w:cs="Times New Roman"/>
          <w:color w:val="000000"/>
          <w:lang w:eastAsia="es-ES"/>
        </w:rPr>
        <w:t xml:space="preserve">n ser de más tiempo o más duraderas. </w:t>
      </w:r>
    </w:p>
    <w:p w14:paraId="40AE08C7" w14:textId="3260717B" w:rsidR="00B1391D" w:rsidRPr="00BE2475" w:rsidRDefault="00B1391D"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Las familias de los menores agresores que ejercen violencia filioparental</w:t>
      </w:r>
      <w:r w:rsidR="001B447A" w:rsidRPr="00BE2475">
        <w:rPr>
          <w:rFonts w:ascii="Times New Roman" w:eastAsia="Times New Roman" w:hAnsi="Times New Roman" w:cs="Times New Roman"/>
          <w:color w:val="000000"/>
          <w:lang w:eastAsia="es-ES"/>
        </w:rPr>
        <w:t>,</w:t>
      </w:r>
      <w:r w:rsidR="007B2EDB" w:rsidRPr="00BE2475">
        <w:rPr>
          <w:rFonts w:ascii="Times New Roman" w:eastAsia="Times New Roman" w:hAnsi="Times New Roman" w:cs="Times New Roman"/>
          <w:color w:val="000000"/>
          <w:lang w:eastAsia="es-ES"/>
        </w:rPr>
        <w:t xml:space="preserve"> pueden optar por dos caminos: por un lado, algunas prefieren no judicializar la </w:t>
      </w:r>
      <w:r w:rsidR="00855426" w:rsidRPr="00BE2475">
        <w:rPr>
          <w:rFonts w:ascii="Times New Roman" w:eastAsia="Times New Roman" w:hAnsi="Times New Roman" w:cs="Times New Roman"/>
          <w:color w:val="000000"/>
          <w:lang w:eastAsia="es-ES"/>
        </w:rPr>
        <w:t>situación</w:t>
      </w:r>
      <w:r w:rsidR="007B2EDB" w:rsidRPr="00BE2475">
        <w:rPr>
          <w:rFonts w:ascii="Times New Roman" w:eastAsia="Times New Roman" w:hAnsi="Times New Roman" w:cs="Times New Roman"/>
          <w:color w:val="000000"/>
          <w:lang w:eastAsia="es-ES"/>
        </w:rPr>
        <w:t xml:space="preserve"> y buscan apoyo en servicios privados de orientación </w:t>
      </w:r>
      <w:r w:rsidR="00855426" w:rsidRPr="00BE2475">
        <w:rPr>
          <w:rFonts w:ascii="Times New Roman" w:eastAsia="Times New Roman" w:hAnsi="Times New Roman" w:cs="Times New Roman"/>
          <w:color w:val="000000"/>
          <w:lang w:eastAsia="es-ES"/>
        </w:rPr>
        <w:t xml:space="preserve">e intervención familiar; por otro lado, otras consideran necesario acudir a la vía judicial, lo que puede derivar en </w:t>
      </w:r>
      <w:r w:rsidR="00173C69" w:rsidRPr="00BE2475">
        <w:rPr>
          <w:rFonts w:ascii="Times New Roman" w:eastAsia="Times New Roman" w:hAnsi="Times New Roman" w:cs="Times New Roman"/>
          <w:color w:val="000000"/>
          <w:lang w:eastAsia="es-ES"/>
        </w:rPr>
        <w:t>la imposición de medidas judiciales.</w:t>
      </w:r>
    </w:p>
    <w:p w14:paraId="1CBFDC80" w14:textId="29C92C37" w:rsidR="00DE2AA7" w:rsidRPr="00BE2475" w:rsidRDefault="00DE2AA7"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 xml:space="preserve">Entre las medidas judiciales más significativas se encuentra el internamiento en sus diferentes modalidades. El régimen cerrado es la medida más estricta, pues implica la </w:t>
      </w:r>
      <w:r w:rsidRPr="00BE2475">
        <w:rPr>
          <w:rFonts w:ascii="Times New Roman" w:eastAsia="Times New Roman" w:hAnsi="Times New Roman" w:cs="Times New Roman"/>
          <w:color w:val="000000"/>
          <w:lang w:eastAsia="es-ES"/>
        </w:rPr>
        <w:lastRenderedPageBreak/>
        <w:t xml:space="preserve">privación de libertad del menor, quién </w:t>
      </w:r>
      <w:r w:rsidR="0068723B" w:rsidRPr="00BE2475">
        <w:rPr>
          <w:rFonts w:ascii="Times New Roman" w:eastAsia="Times New Roman" w:hAnsi="Times New Roman" w:cs="Times New Roman"/>
          <w:color w:val="000000"/>
          <w:lang w:eastAsia="es-ES"/>
        </w:rPr>
        <w:t xml:space="preserve">permanecerá en un centro especializado donde realizará actividades educativas, formativas y sociales con el fin de fomentar su </w:t>
      </w:r>
      <w:r w:rsidR="00E911A8" w:rsidRPr="00BE2475">
        <w:rPr>
          <w:rFonts w:ascii="Times New Roman" w:eastAsia="Times New Roman" w:hAnsi="Times New Roman" w:cs="Times New Roman"/>
          <w:color w:val="000000"/>
          <w:lang w:eastAsia="es-ES"/>
        </w:rPr>
        <w:t>reinserción y promover</w:t>
      </w:r>
      <w:r w:rsidR="0068723B" w:rsidRPr="00BE2475">
        <w:rPr>
          <w:rFonts w:ascii="Times New Roman" w:eastAsia="Times New Roman" w:hAnsi="Times New Roman" w:cs="Times New Roman"/>
          <w:color w:val="000000"/>
          <w:lang w:eastAsia="es-ES"/>
        </w:rPr>
        <w:t xml:space="preserve"> un comportamiento ajustado a las normas de convivencia.</w:t>
      </w:r>
      <w:r w:rsidR="001E45A8" w:rsidRPr="00BE2475">
        <w:rPr>
          <w:rFonts w:ascii="Times New Roman" w:eastAsia="Times New Roman" w:hAnsi="Times New Roman" w:cs="Times New Roman"/>
          <w:color w:val="000000"/>
          <w:lang w:eastAsia="es-ES"/>
        </w:rPr>
        <w:t xml:space="preserve"> A medida que el menor muestre avances en su proceso, se puede flexibilizar su situación, pasando </w:t>
      </w:r>
      <w:r w:rsidR="00FE10CA" w:rsidRPr="00BE2475">
        <w:rPr>
          <w:rFonts w:ascii="Times New Roman" w:eastAsia="Times New Roman" w:hAnsi="Times New Roman" w:cs="Times New Roman"/>
          <w:color w:val="000000"/>
          <w:lang w:eastAsia="es-ES"/>
        </w:rPr>
        <w:t xml:space="preserve">a un internamiento semiabierto, en el que el menor sigue residiendo en el </w:t>
      </w:r>
      <w:r w:rsidR="00311578" w:rsidRPr="00BE2475">
        <w:rPr>
          <w:rFonts w:ascii="Times New Roman" w:eastAsia="Times New Roman" w:hAnsi="Times New Roman" w:cs="Times New Roman"/>
          <w:color w:val="000000"/>
          <w:lang w:eastAsia="es-ES"/>
        </w:rPr>
        <w:t>centro,</w:t>
      </w:r>
      <w:r w:rsidR="00FE10CA" w:rsidRPr="00BE2475">
        <w:rPr>
          <w:rFonts w:ascii="Times New Roman" w:eastAsia="Times New Roman" w:hAnsi="Times New Roman" w:cs="Times New Roman"/>
          <w:color w:val="000000"/>
          <w:lang w:eastAsia="es-ES"/>
        </w:rPr>
        <w:t xml:space="preserve"> pero puede salir para participar </w:t>
      </w:r>
      <w:r w:rsidR="00311578" w:rsidRPr="00BE2475">
        <w:rPr>
          <w:rFonts w:ascii="Times New Roman" w:eastAsia="Times New Roman" w:hAnsi="Times New Roman" w:cs="Times New Roman"/>
          <w:color w:val="000000"/>
          <w:lang w:eastAsia="es-ES"/>
        </w:rPr>
        <w:t xml:space="preserve">en actividades formativas, laborales, etc. Finalmente, el internamiento en régimen abierto permite al menor residir en el </w:t>
      </w:r>
      <w:r w:rsidR="00200512" w:rsidRPr="00BE2475">
        <w:rPr>
          <w:rFonts w:ascii="Times New Roman" w:eastAsia="Times New Roman" w:hAnsi="Times New Roman" w:cs="Times New Roman"/>
          <w:color w:val="000000"/>
          <w:lang w:eastAsia="es-ES"/>
        </w:rPr>
        <w:t>centro, pero desarrollar su vida diaria de forma casi normalizada, volviendo solo para pernoctar.</w:t>
      </w:r>
    </w:p>
    <w:p w14:paraId="7D86CEE4" w14:textId="1109C293" w:rsidR="00C412AD" w:rsidRPr="00BE2475" w:rsidRDefault="00C412AD"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 xml:space="preserve">Estas modalidades de internamiento pueden combinarse con tratamientos terapéuticos si el menor presenta problemas relacionados con el consumo de drogas o alteraciones de la salud mental. </w:t>
      </w:r>
      <w:r w:rsidR="000267FD" w:rsidRPr="00BE2475">
        <w:rPr>
          <w:rFonts w:ascii="Times New Roman" w:eastAsia="Times New Roman" w:hAnsi="Times New Roman" w:cs="Times New Roman"/>
          <w:color w:val="000000"/>
          <w:lang w:eastAsia="es-ES"/>
        </w:rPr>
        <w:t>E</w:t>
      </w:r>
      <w:r w:rsidR="001532C6" w:rsidRPr="00BE2475">
        <w:rPr>
          <w:rFonts w:ascii="Times New Roman" w:eastAsia="Times New Roman" w:hAnsi="Times New Roman" w:cs="Times New Roman"/>
          <w:color w:val="000000"/>
          <w:lang w:eastAsia="es-ES"/>
        </w:rPr>
        <w:t xml:space="preserve">n muchos casos de violencia filioparental subyacen </w:t>
      </w:r>
      <w:r w:rsidR="00147556" w:rsidRPr="00BE2475">
        <w:rPr>
          <w:rFonts w:ascii="Times New Roman" w:eastAsia="Times New Roman" w:hAnsi="Times New Roman" w:cs="Times New Roman"/>
          <w:color w:val="000000"/>
          <w:lang w:eastAsia="es-ES"/>
        </w:rPr>
        <w:t xml:space="preserve">problemas </w:t>
      </w:r>
      <w:r w:rsidR="0075425A" w:rsidRPr="00BE2475">
        <w:rPr>
          <w:rFonts w:ascii="Times New Roman" w:eastAsia="Times New Roman" w:hAnsi="Times New Roman" w:cs="Times New Roman"/>
          <w:color w:val="000000"/>
          <w:lang w:eastAsia="es-ES"/>
        </w:rPr>
        <w:t>psicológicos que pueden agravar las conductas violentas</w:t>
      </w:r>
      <w:r w:rsidR="00A36527" w:rsidRPr="00BE2475">
        <w:rPr>
          <w:rFonts w:ascii="Times New Roman" w:eastAsia="Times New Roman" w:hAnsi="Times New Roman" w:cs="Times New Roman"/>
          <w:color w:val="000000"/>
          <w:lang w:eastAsia="es-ES"/>
        </w:rPr>
        <w:t xml:space="preserve">, en estos casos, las medicas terapéuticas son indispensables para </w:t>
      </w:r>
      <w:r w:rsidR="00351F54" w:rsidRPr="00BE2475">
        <w:rPr>
          <w:rFonts w:ascii="Times New Roman" w:eastAsia="Times New Roman" w:hAnsi="Times New Roman" w:cs="Times New Roman"/>
          <w:color w:val="000000"/>
          <w:lang w:eastAsia="es-ES"/>
        </w:rPr>
        <w:t xml:space="preserve">el tratamiento con el menor. </w:t>
      </w:r>
    </w:p>
    <w:p w14:paraId="703A59B2" w14:textId="2F58F803" w:rsidR="00351F54" w:rsidRPr="00BE2475" w:rsidRDefault="00351F54"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 xml:space="preserve">El internamiento, </w:t>
      </w:r>
      <w:r w:rsidR="00997D38" w:rsidRPr="00BE2475">
        <w:rPr>
          <w:rFonts w:ascii="Times New Roman" w:eastAsia="Times New Roman" w:hAnsi="Times New Roman" w:cs="Times New Roman"/>
          <w:color w:val="000000"/>
          <w:lang w:eastAsia="es-ES"/>
        </w:rPr>
        <w:t xml:space="preserve">además de su función educativa y terapéutica, busca evitar la ruptura definitiva </w:t>
      </w:r>
      <w:r w:rsidR="00977E3D" w:rsidRPr="00BE2475">
        <w:rPr>
          <w:rFonts w:ascii="Times New Roman" w:eastAsia="Times New Roman" w:hAnsi="Times New Roman" w:cs="Times New Roman"/>
          <w:color w:val="000000"/>
          <w:lang w:eastAsia="es-ES"/>
        </w:rPr>
        <w:t xml:space="preserve">del vínculo familiar. </w:t>
      </w:r>
      <w:r w:rsidR="00997D38" w:rsidRPr="00BE2475">
        <w:rPr>
          <w:rFonts w:ascii="Times New Roman" w:eastAsia="Times New Roman" w:hAnsi="Times New Roman" w:cs="Times New Roman"/>
          <w:color w:val="000000"/>
          <w:lang w:eastAsia="es-ES"/>
        </w:rPr>
        <w:t xml:space="preserve"> </w:t>
      </w:r>
      <w:r w:rsidR="00E12CF5" w:rsidRPr="00BE2475">
        <w:rPr>
          <w:rFonts w:ascii="Times New Roman" w:eastAsia="Times New Roman" w:hAnsi="Times New Roman" w:cs="Times New Roman"/>
          <w:color w:val="000000"/>
          <w:lang w:eastAsia="es-ES"/>
        </w:rPr>
        <w:t>Durante el periodo de privación de libertad, se persigue que el menor reflexione sobre sus actos y desarrolle sentimientos de empatía hacia sus progenitores, reconociendo la impor</w:t>
      </w:r>
      <w:r w:rsidR="00117EA9" w:rsidRPr="00BE2475">
        <w:rPr>
          <w:rFonts w:ascii="Times New Roman" w:eastAsia="Times New Roman" w:hAnsi="Times New Roman" w:cs="Times New Roman"/>
          <w:color w:val="000000"/>
          <w:lang w:eastAsia="es-ES"/>
        </w:rPr>
        <w:t>tancia del afecto y la protección familiar. A través de talleres y sesiones de trabajo grupal, se promueve la reparación del daño emocional</w:t>
      </w:r>
      <w:r w:rsidR="006E32F6" w:rsidRPr="00BE2475">
        <w:rPr>
          <w:rFonts w:ascii="Times New Roman" w:eastAsia="Times New Roman" w:hAnsi="Times New Roman" w:cs="Times New Roman"/>
          <w:color w:val="000000"/>
          <w:lang w:eastAsia="es-ES"/>
        </w:rPr>
        <w:t xml:space="preserve"> y se refuerzan los lazos afectivos entre el menor y su familia.</w:t>
      </w:r>
    </w:p>
    <w:p w14:paraId="1DB5B17C" w14:textId="3FE377C1" w:rsidR="006E32F6" w:rsidRPr="00BE2475" w:rsidRDefault="006E32F6"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 xml:space="preserve">De igual modo, resulta esencial implicar a los progenitores </w:t>
      </w:r>
      <w:r w:rsidR="0099164B" w:rsidRPr="00BE2475">
        <w:rPr>
          <w:rFonts w:ascii="Times New Roman" w:eastAsia="Times New Roman" w:hAnsi="Times New Roman" w:cs="Times New Roman"/>
          <w:color w:val="000000"/>
          <w:lang w:eastAsia="es-ES"/>
        </w:rPr>
        <w:t>en el proceso reeducativo mediante programas psicoeducativos, dado que, en muchos casos, la violencia filioparental está vinculada</w:t>
      </w:r>
      <w:r w:rsidR="008A192D" w:rsidRPr="00BE2475">
        <w:rPr>
          <w:rFonts w:ascii="Times New Roman" w:eastAsia="Times New Roman" w:hAnsi="Times New Roman" w:cs="Times New Roman"/>
          <w:color w:val="000000"/>
          <w:lang w:eastAsia="es-ES"/>
        </w:rPr>
        <w:t xml:space="preserve"> </w:t>
      </w:r>
      <w:r w:rsidR="002208C0" w:rsidRPr="00BE2475">
        <w:rPr>
          <w:rFonts w:ascii="Times New Roman" w:eastAsia="Times New Roman" w:hAnsi="Times New Roman" w:cs="Times New Roman"/>
          <w:color w:val="000000"/>
          <w:lang w:eastAsia="es-ES"/>
        </w:rPr>
        <w:t xml:space="preserve">con carencias en la dinámica familiar. </w:t>
      </w:r>
      <w:r w:rsidR="00403ED6" w:rsidRPr="00BE2475">
        <w:rPr>
          <w:rFonts w:ascii="Times New Roman" w:eastAsia="Times New Roman" w:hAnsi="Times New Roman" w:cs="Times New Roman"/>
          <w:color w:val="000000"/>
          <w:lang w:eastAsia="es-ES"/>
        </w:rPr>
        <w:t>Estos programas suelen proporcionar herramientas para fortalecer las habilidades parentales, mejorar la comunicación y esta</w:t>
      </w:r>
      <w:r w:rsidR="00E75D48" w:rsidRPr="00BE2475">
        <w:rPr>
          <w:rFonts w:ascii="Times New Roman" w:eastAsia="Times New Roman" w:hAnsi="Times New Roman" w:cs="Times New Roman"/>
          <w:color w:val="000000"/>
          <w:lang w:eastAsia="es-ES"/>
        </w:rPr>
        <w:t>blecer lími</w:t>
      </w:r>
      <w:r w:rsidR="001A311D" w:rsidRPr="00BE2475">
        <w:rPr>
          <w:rFonts w:ascii="Times New Roman" w:eastAsia="Times New Roman" w:hAnsi="Times New Roman" w:cs="Times New Roman"/>
          <w:color w:val="000000"/>
          <w:lang w:eastAsia="es-ES"/>
        </w:rPr>
        <w:t>tes claros en el hogar.</w:t>
      </w:r>
    </w:p>
    <w:p w14:paraId="61228DA1" w14:textId="77777777" w:rsidR="000139BC" w:rsidRPr="00BE2475" w:rsidRDefault="001A311D"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La libertad vigilada constituye otra de las medidas</w:t>
      </w:r>
      <w:r w:rsidR="000139BC" w:rsidRPr="00BE2475">
        <w:rPr>
          <w:rFonts w:ascii="Times New Roman" w:eastAsia="Times New Roman" w:hAnsi="Times New Roman" w:cs="Times New Roman"/>
          <w:color w:val="000000"/>
          <w:lang w:eastAsia="es-ES"/>
        </w:rPr>
        <w:t xml:space="preserve"> aplicables en situaciones de mayor gravedad. Esta medida implica que el menor se someta a un seguimiento constante y detallado sobre su rutina diaria, así como de las actividades socioeducativas que se le asignen desde el centro especializado correspondiente. Dicha medida se caracteriza por su adaptabilidad a las circunstancias individuales de cada caso, e incluye la obligatoriedad de acudir a entrevistas periódicas para evaluar el progreso del menor y determinar si es necesario modificar o complementar las actuaciones establecidas inicialmente. En algunos casos, esta medida se emplea como alternativa a otras de mayor severidad. Por </w:t>
      </w:r>
      <w:r w:rsidR="000139BC" w:rsidRPr="00BE2475">
        <w:rPr>
          <w:rFonts w:ascii="Times New Roman" w:eastAsia="Times New Roman" w:hAnsi="Times New Roman" w:cs="Times New Roman"/>
          <w:color w:val="000000"/>
          <w:lang w:eastAsia="es-ES"/>
        </w:rPr>
        <w:lastRenderedPageBreak/>
        <w:t>ejemplo, se puede sustituir un internamiento en régimen semiabierto por un periodo de libertad vigilada, condicionado a la participación del menor en un programa específico de control de violencia filio-parental. En caso de incumplimiento, se procedería a revocar la suspensión y se ejecutaría la medida de internamiento.</w:t>
      </w:r>
    </w:p>
    <w:p w14:paraId="05A056B3" w14:textId="77777777" w:rsidR="000139BC" w:rsidRPr="00BE2475" w:rsidRDefault="000139BC"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Esta práctica presenta similitudes con el sistema penal aplicado a los adultos, donde la pena privativa de libertad puede ser suspendida bajo el cumplimiento de ciertas condiciones. Aunque la legislación vigente no contempla explícitamente la obligatoriedad de programas de reeducación para menores que ejerzan violencia filio-parental, los tribunales, en muchos casos, adoptan soluciones ajustadas a las particularidades de cada situación, con el fin de alcanzar el objetivo socioeducativo y promover el cambio conductual del menor.</w:t>
      </w:r>
    </w:p>
    <w:p w14:paraId="732AB225" w14:textId="77777777" w:rsidR="000139BC" w:rsidRPr="00BE2475" w:rsidRDefault="000139BC"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En contraposición a las medidas de control e internamiento, también se prevé la opción de que el menor conviva con una persona o grupo de personas que le proporcione un entorno familiar adecuado, favoreciendo la interiorización de pautas de convivencia positivas. Esta medida busca que el menor asuma un rol y adopte modelos de conducta ajustados a las normas sociales, contribuyendo a su desarrollo personal y al despertar de sentimientos como la culpa y la responsabilidad.</w:t>
      </w:r>
    </w:p>
    <w:p w14:paraId="48011A38" w14:textId="77777777" w:rsidR="000139BC" w:rsidRPr="00BE2475" w:rsidRDefault="000139BC"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Entre las medidas menos restrictivas y de aplicación más frecuente, se encuentran las prestaciones en beneficio de la comunidad. Esta medida, ampliamente conocida por la sociedad, pretende que el menor tome conciencia de los perjuicios causados por sus actos, a través de la reparación simbólica del daño. Resulta común que, tras episodios de violencia, el menor haya causado destrozos en el hogar familiar, por lo que, mediante actividades no remuneradas orientadas al bienestar social, la protección ambiental o la asistencia a personas vulnerables, se pretende que el menor comprenda el valor de los recursos y la importancia del respeto hacia los demás. Esta medida es altamente flexible y permite que la actividad asignada guarde relación con el daño causado, favoreciendo así la reflexión y la asunción de responsabilidad por parte del menor. Para su ejecución, es necesario que el juez determine la duración de la prestación y se obtenga el consentimiento del menor.</w:t>
      </w:r>
    </w:p>
    <w:p w14:paraId="6D57BC05" w14:textId="77777777" w:rsidR="000139BC" w:rsidRPr="00BE2475" w:rsidRDefault="000139BC"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 xml:space="preserve">Todas las medidas mencionadas, caracterizadas por su versatilidad y posibilidad de combinación, pueden complementarse con programas de intervención específicos para casos de violencia filio-parental. Estos programas no están estandarizados, sino que se </w:t>
      </w:r>
      <w:r w:rsidRPr="00BE2475">
        <w:rPr>
          <w:rFonts w:ascii="Times New Roman" w:eastAsia="Times New Roman" w:hAnsi="Times New Roman" w:cs="Times New Roman"/>
          <w:color w:val="000000"/>
          <w:lang w:eastAsia="es-ES"/>
        </w:rPr>
        <w:lastRenderedPageBreak/>
        <w:t>ajustan a las necesidades de cada familia. En algunos casos, son los progenitores quienes eligen el recurso más adecuado entre las opciones públicas y privadas disponibles. En este sentido, la Fundación Amigó, previamente citada en este trabajo, ofrece diferentes programas dirigidos tanto a prevenir como a abordar situaciones de violencia filio-parental, colaborando con las familias y, en ocasiones, con las autoridades judiciales.</w:t>
      </w:r>
    </w:p>
    <w:p w14:paraId="59D4F850" w14:textId="77777777" w:rsidR="000139BC" w:rsidRPr="00BE2475" w:rsidRDefault="000139BC"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 xml:space="preserve">Es importante destacar que estos programas no solo se activan tras la comisión de conductas violentas, sino que también existen programas de detección precoz, orientados a identificar indicios de posible violencia y prevenir su escalada. Estos programas se basan en intervenciones psicoeducativas de carácter grupal, con enfoque cognitivo-conductual y perspectiva sistémica familiar. Su público objetivo abarca a menores de entre 12 y 18 años, cuyos comportamientos evidencian riesgo de derivar en violencia hacia sus progenitores. Ejemplos de organizaciones que desarrollan este tipo de iniciativas son la Fundación Pioneros en La Rioja, el programa Inserta en la Comunidad de Madrid y la Asociación </w:t>
      </w:r>
      <w:proofErr w:type="spellStart"/>
      <w:r w:rsidRPr="00BE2475">
        <w:rPr>
          <w:rFonts w:ascii="Times New Roman" w:eastAsia="Times New Roman" w:hAnsi="Times New Roman" w:cs="Times New Roman"/>
          <w:color w:val="000000"/>
          <w:lang w:eastAsia="es-ES"/>
        </w:rPr>
        <w:t>Berriztu</w:t>
      </w:r>
      <w:proofErr w:type="spellEnd"/>
      <w:r w:rsidRPr="00BE2475">
        <w:rPr>
          <w:rFonts w:ascii="Times New Roman" w:eastAsia="Times New Roman" w:hAnsi="Times New Roman" w:cs="Times New Roman"/>
          <w:color w:val="000000"/>
          <w:lang w:eastAsia="es-ES"/>
        </w:rPr>
        <w:t xml:space="preserve"> en Vizcaya.</w:t>
      </w:r>
    </w:p>
    <w:p w14:paraId="5A46EF80" w14:textId="77777777" w:rsidR="000139BC" w:rsidRPr="00BE2475" w:rsidRDefault="000139BC"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Estos programas suelen dividirse en dos fases: una intervención grupal donde los menores comparten experiencias con otros jóvenes en situación similar, y un tratamiento individualizado junto a un educador social. En el primer espacio se busca generar conciencia sobre las consecuencias de las conductas violentas y estimular la empatía, mientras que en el acompañamiento individual se analizan las causas subyacentes de los comportamientos agresivos, explorando posibles factores externos como el acoso escolar o trastornos psicológicos. Además, se trabajan habilidades sociales, mejora de la comunicación familiar, fortalecimiento del vínculo entre padres e hijos y la capacitación de los progenitores para afrontar conflictos de manera positiva.</w:t>
      </w:r>
    </w:p>
    <w:p w14:paraId="6706F9D3" w14:textId="0A88254C" w:rsidR="00F967A6" w:rsidRPr="00BE2475" w:rsidRDefault="000139BC"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themeColor="text1"/>
          <w:lang w:eastAsia="es-ES"/>
        </w:rPr>
        <w:t>Finalmente, una vez acordadas las medidas judiciales o los programas de intervención, corresponde a los organismos de protección de la Comunidad Autónoma o Ciudad Autónoma correspondiente garantizar su ejecución. Durante este proceso, se realiza un seguimiento constante del menor y se informa al Juez de Menores sobre su evolución, con el fin de decidir la continuidad, modificación o finalización de las medidas aplicadas, asegurando siempre la defensa del interés superior del menor.</w:t>
      </w:r>
    </w:p>
    <w:p w14:paraId="612BB5B0" w14:textId="08F42334" w:rsidR="00957ACD" w:rsidRPr="00BE2475" w:rsidRDefault="008D3859" w:rsidP="00BE2475">
      <w:pPr>
        <w:spacing w:line="360" w:lineRule="auto"/>
        <w:jc w:val="both"/>
        <w:rPr>
          <w:rFonts w:ascii="Times New Roman" w:eastAsia="Times New Roman" w:hAnsi="Times New Roman" w:cs="Times New Roman"/>
          <w:lang w:eastAsia="es-ES"/>
        </w:rPr>
      </w:pPr>
      <w:r w:rsidRPr="00BE2475">
        <w:rPr>
          <w:rFonts w:ascii="Times New Roman" w:eastAsia="Times New Roman" w:hAnsi="Times New Roman" w:cs="Times New Roman"/>
          <w:lang w:eastAsia="es-ES"/>
        </w:rPr>
        <w:t>En relación los testimonios de l</w:t>
      </w:r>
      <w:r w:rsidR="0048448D" w:rsidRPr="00BE2475">
        <w:rPr>
          <w:rFonts w:ascii="Times New Roman" w:eastAsia="Times New Roman" w:hAnsi="Times New Roman" w:cs="Times New Roman"/>
          <w:lang w:eastAsia="es-ES"/>
        </w:rPr>
        <w:t xml:space="preserve">as entrevistas realizadas </w:t>
      </w:r>
      <w:r w:rsidR="00D47E68" w:rsidRPr="00BE2475">
        <w:rPr>
          <w:rFonts w:ascii="Times New Roman" w:eastAsia="Times New Roman" w:hAnsi="Times New Roman" w:cs="Times New Roman"/>
          <w:lang w:eastAsia="es-ES"/>
        </w:rPr>
        <w:t>para est</w:t>
      </w:r>
      <w:r w:rsidR="001B68A0" w:rsidRPr="00BE2475">
        <w:rPr>
          <w:rFonts w:ascii="Times New Roman" w:eastAsia="Times New Roman" w:hAnsi="Times New Roman" w:cs="Times New Roman"/>
          <w:lang w:eastAsia="es-ES"/>
        </w:rPr>
        <w:t xml:space="preserve">e trabajo, </w:t>
      </w:r>
      <w:r w:rsidR="00577303" w:rsidRPr="00BE2475">
        <w:rPr>
          <w:rFonts w:ascii="Times New Roman" w:eastAsia="Times New Roman" w:hAnsi="Times New Roman" w:cs="Times New Roman"/>
          <w:lang w:eastAsia="es-ES"/>
        </w:rPr>
        <w:t xml:space="preserve">sobre la responsabilidad penal hemos </w:t>
      </w:r>
      <w:r w:rsidR="004947EC" w:rsidRPr="00BE2475">
        <w:rPr>
          <w:rFonts w:ascii="Times New Roman" w:eastAsia="Times New Roman" w:hAnsi="Times New Roman" w:cs="Times New Roman"/>
          <w:lang w:eastAsia="es-ES"/>
        </w:rPr>
        <w:t xml:space="preserve">encontrado </w:t>
      </w:r>
      <w:r w:rsidR="00676502" w:rsidRPr="00BE2475">
        <w:rPr>
          <w:rFonts w:ascii="Times New Roman" w:eastAsia="Times New Roman" w:hAnsi="Times New Roman" w:cs="Times New Roman"/>
          <w:lang w:eastAsia="es-ES"/>
        </w:rPr>
        <w:t>coincidencias con lo</w:t>
      </w:r>
      <w:r w:rsidR="002D0FCD" w:rsidRPr="00BE2475">
        <w:rPr>
          <w:rFonts w:ascii="Times New Roman" w:eastAsia="Times New Roman" w:hAnsi="Times New Roman" w:cs="Times New Roman"/>
          <w:lang w:eastAsia="es-ES"/>
        </w:rPr>
        <w:t xml:space="preserve"> escrit</w:t>
      </w:r>
      <w:r w:rsidR="00C9180B" w:rsidRPr="00BE2475">
        <w:rPr>
          <w:rFonts w:ascii="Times New Roman" w:eastAsia="Times New Roman" w:hAnsi="Times New Roman" w:cs="Times New Roman"/>
          <w:lang w:eastAsia="es-ES"/>
        </w:rPr>
        <w:t>o</w:t>
      </w:r>
      <w:r w:rsidR="00676502" w:rsidRPr="00BE2475">
        <w:rPr>
          <w:rFonts w:ascii="Times New Roman" w:eastAsia="Times New Roman" w:hAnsi="Times New Roman" w:cs="Times New Roman"/>
          <w:lang w:eastAsia="es-ES"/>
        </w:rPr>
        <w:t>.</w:t>
      </w:r>
      <w:r w:rsidR="007C1C36" w:rsidRPr="00BE2475">
        <w:rPr>
          <w:rFonts w:ascii="Times New Roman" w:eastAsia="Times New Roman" w:hAnsi="Times New Roman" w:cs="Times New Roman"/>
          <w:lang w:eastAsia="es-ES"/>
        </w:rPr>
        <w:t xml:space="preserve"> Uno de los profesionales </w:t>
      </w:r>
      <w:r w:rsidR="00331975" w:rsidRPr="00BE2475">
        <w:rPr>
          <w:rFonts w:ascii="Times New Roman" w:eastAsia="Times New Roman" w:hAnsi="Times New Roman" w:cs="Times New Roman"/>
          <w:lang w:eastAsia="es-ES"/>
        </w:rPr>
        <w:t xml:space="preserve">expuso </w:t>
      </w:r>
      <w:r w:rsidR="009B1516" w:rsidRPr="00BE2475">
        <w:rPr>
          <w:rFonts w:ascii="Times New Roman" w:eastAsia="Times New Roman" w:hAnsi="Times New Roman" w:cs="Times New Roman"/>
          <w:lang w:eastAsia="es-ES"/>
        </w:rPr>
        <w:t>que,</w:t>
      </w:r>
      <w:r w:rsidR="00331975" w:rsidRPr="00BE2475">
        <w:rPr>
          <w:rFonts w:ascii="Times New Roman" w:eastAsia="Times New Roman" w:hAnsi="Times New Roman" w:cs="Times New Roman"/>
          <w:lang w:eastAsia="es-ES"/>
        </w:rPr>
        <w:t xml:space="preserve"> a</w:t>
      </w:r>
      <w:r w:rsidR="007C1C36" w:rsidRPr="00BE2475">
        <w:rPr>
          <w:rFonts w:ascii="Times New Roman" w:eastAsia="Times New Roman" w:hAnsi="Times New Roman" w:cs="Times New Roman"/>
          <w:lang w:eastAsia="es-ES"/>
        </w:rPr>
        <w:t xml:space="preserve"> partir de 2002, se ha registrado un aumento en los casos </w:t>
      </w:r>
      <w:r w:rsidR="007C1C36" w:rsidRPr="00BE2475">
        <w:rPr>
          <w:rFonts w:ascii="Times New Roman" w:eastAsia="Times New Roman" w:hAnsi="Times New Roman" w:cs="Times New Roman"/>
          <w:lang w:eastAsia="es-ES"/>
        </w:rPr>
        <w:lastRenderedPageBreak/>
        <w:t>contabilizados por la Fiscalía de Menores, aunque este crecimiento no necesariamente implica un incremento real de la violencia filioparental, sino una mayor visibili</w:t>
      </w:r>
      <w:r w:rsidR="00C9180B" w:rsidRPr="00BE2475">
        <w:rPr>
          <w:rFonts w:ascii="Times New Roman" w:eastAsia="Times New Roman" w:hAnsi="Times New Roman" w:cs="Times New Roman"/>
          <w:lang w:eastAsia="es-ES"/>
        </w:rPr>
        <w:t xml:space="preserve">dad </w:t>
      </w:r>
      <w:r w:rsidR="007C1C36" w:rsidRPr="00BE2475">
        <w:rPr>
          <w:rFonts w:ascii="Times New Roman" w:eastAsia="Times New Roman" w:hAnsi="Times New Roman" w:cs="Times New Roman"/>
          <w:lang w:eastAsia="es-ES"/>
        </w:rPr>
        <w:t>del problema y la existencia de más recursos de apoyo a las familias. No obstante, el proceso judicial en estos casos sigue siendo complejo, y muchas familias optan por no denunciar debido al miedo, la vergüenza o la falta de confianza en que la denuncia derive en soluciones efectivas. Además, la falta de recursos especializados y la saturación de los existentes dificultan aún más la gestión de estos casos, evidenciando la necesidad de un mayor desarrollo de programas de intervención y apoyo a las familias que enfrentan esta problemática.</w:t>
      </w:r>
    </w:p>
    <w:p w14:paraId="2D40699B" w14:textId="77777777" w:rsidR="00B2505B" w:rsidRPr="00BE2475" w:rsidRDefault="00B2505B" w:rsidP="00BE2475">
      <w:pPr>
        <w:spacing w:line="360" w:lineRule="auto"/>
        <w:jc w:val="both"/>
        <w:rPr>
          <w:rFonts w:ascii="Times New Roman" w:hAnsi="Times New Roman" w:cs="Times New Roman"/>
          <w:b/>
          <w:bCs/>
        </w:rPr>
      </w:pPr>
    </w:p>
    <w:p w14:paraId="16F765A1" w14:textId="07660047" w:rsidR="003A7BEB" w:rsidRPr="00BE2475" w:rsidRDefault="006C4426" w:rsidP="00BE2475">
      <w:pPr>
        <w:pStyle w:val="Prrafodelista"/>
        <w:numPr>
          <w:ilvl w:val="0"/>
          <w:numId w:val="6"/>
        </w:numPr>
        <w:spacing w:line="360" w:lineRule="auto"/>
        <w:jc w:val="both"/>
        <w:rPr>
          <w:rFonts w:ascii="Times New Roman" w:hAnsi="Times New Roman" w:cs="Times New Roman"/>
          <w:b/>
          <w:bCs/>
        </w:rPr>
      </w:pPr>
      <w:r w:rsidRPr="00BE2475">
        <w:rPr>
          <w:rFonts w:ascii="Times New Roman" w:hAnsi="Times New Roman" w:cs="Times New Roman"/>
          <w:b/>
          <w:bCs/>
        </w:rPr>
        <w:t xml:space="preserve">CAPÍTULO </w:t>
      </w:r>
      <w:r w:rsidR="00EF60D8" w:rsidRPr="00BE2475">
        <w:rPr>
          <w:rFonts w:ascii="Times New Roman" w:hAnsi="Times New Roman" w:cs="Times New Roman"/>
          <w:b/>
          <w:bCs/>
        </w:rPr>
        <w:t>5</w:t>
      </w:r>
      <w:r w:rsidRPr="00BE2475">
        <w:rPr>
          <w:rFonts w:ascii="Times New Roman" w:hAnsi="Times New Roman" w:cs="Times New Roman"/>
          <w:b/>
          <w:bCs/>
        </w:rPr>
        <w:t xml:space="preserve">. </w:t>
      </w:r>
      <w:r w:rsidR="70709A7C" w:rsidRPr="00BE2475">
        <w:rPr>
          <w:rFonts w:ascii="Times New Roman" w:hAnsi="Times New Roman" w:cs="Times New Roman"/>
          <w:b/>
          <w:bCs/>
        </w:rPr>
        <w:t>EL PROCESO DE MEDIACIÓN COMO HERRAMIENTA DE INTERVENCIÓN</w:t>
      </w:r>
    </w:p>
    <w:p w14:paraId="22E922E4" w14:textId="16DA3AE9" w:rsidR="005332D2" w:rsidRPr="00BE2475" w:rsidRDefault="00272F51"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La mediación penal con el menor infractor se realiza bajo el amparo de la Ley Orgánica 5/2000, Reguladora de la Responsabilidad Penal de los Menores y su Reglamento de desarrollo.</w:t>
      </w:r>
      <w:r w:rsidR="000E295B" w:rsidRPr="00BE2475">
        <w:rPr>
          <w:rFonts w:ascii="Times New Roman" w:eastAsia="Times New Roman" w:hAnsi="Times New Roman" w:cs="Times New Roman"/>
          <w:color w:val="000000"/>
          <w:lang w:eastAsia="es-ES"/>
        </w:rPr>
        <w:t xml:space="preserve"> </w:t>
      </w:r>
      <w:r w:rsidR="00E107AE" w:rsidRPr="00BE2475">
        <w:rPr>
          <w:rFonts w:ascii="Times New Roman" w:eastAsia="Times New Roman" w:hAnsi="Times New Roman" w:cs="Times New Roman"/>
          <w:color w:val="000000"/>
          <w:lang w:eastAsia="es-ES"/>
        </w:rPr>
        <w:t>Dicha mediación en el ámbito de la violencia filioparental puede desarrollarse en diferentes fases del pro</w:t>
      </w:r>
      <w:r w:rsidR="009331C0" w:rsidRPr="00BE2475">
        <w:rPr>
          <w:rFonts w:ascii="Times New Roman" w:eastAsia="Times New Roman" w:hAnsi="Times New Roman" w:cs="Times New Roman"/>
          <w:color w:val="000000"/>
          <w:lang w:eastAsia="es-ES"/>
        </w:rPr>
        <w:t xml:space="preserve">cedimiento </w:t>
      </w:r>
      <w:r w:rsidR="00C466F3" w:rsidRPr="00BE2475">
        <w:rPr>
          <w:rFonts w:ascii="Times New Roman" w:eastAsia="Times New Roman" w:hAnsi="Times New Roman" w:cs="Times New Roman"/>
          <w:color w:val="000000"/>
          <w:lang w:eastAsia="es-ES"/>
        </w:rPr>
        <w:t xml:space="preserve">judicial, siempre que no concurran circunstancias de violencia o intimidación graves. </w:t>
      </w:r>
      <w:r w:rsidR="00E65827" w:rsidRPr="00BE2475">
        <w:rPr>
          <w:rFonts w:ascii="Times New Roman" w:eastAsia="Times New Roman" w:hAnsi="Times New Roman" w:cs="Times New Roman"/>
          <w:color w:val="000000"/>
          <w:lang w:eastAsia="es-ES"/>
        </w:rPr>
        <w:t>Su aplicación busca, principalmente, evitar la judicialización del conflicto y fomentar la resolución dialogada entre las partes, promoviendo la reparación del daño y la reestructuración de la dinámica familiar.</w:t>
      </w:r>
    </w:p>
    <w:p w14:paraId="0FC03773" w14:textId="13AE1DEA" w:rsidR="00576A57" w:rsidRPr="00BE2475" w:rsidRDefault="000E159B" w:rsidP="00BE2475">
      <w:pPr>
        <w:spacing w:line="360" w:lineRule="auto"/>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En la fase de instrucción, el</w:t>
      </w:r>
      <w:r w:rsidR="00272F51" w:rsidRPr="00BE2475">
        <w:rPr>
          <w:rFonts w:ascii="Times New Roman" w:eastAsia="Times New Roman" w:hAnsi="Times New Roman" w:cs="Times New Roman"/>
          <w:color w:val="000000"/>
          <w:lang w:eastAsia="es-ES"/>
        </w:rPr>
        <w:t xml:space="preserve"> artículo 19</w:t>
      </w:r>
      <w:r w:rsidRPr="00BE2475">
        <w:rPr>
          <w:rFonts w:ascii="Times New Roman" w:eastAsia="Times New Roman" w:hAnsi="Times New Roman" w:cs="Times New Roman"/>
          <w:color w:val="000000"/>
          <w:lang w:eastAsia="es-ES"/>
        </w:rPr>
        <w:t xml:space="preserve"> de la ley mencionada</w:t>
      </w:r>
      <w:r w:rsidR="00272F51" w:rsidRPr="00BE2475">
        <w:rPr>
          <w:rFonts w:ascii="Times New Roman" w:eastAsia="Times New Roman" w:hAnsi="Times New Roman" w:cs="Times New Roman"/>
          <w:color w:val="000000"/>
          <w:lang w:eastAsia="es-ES"/>
        </w:rPr>
        <w:t>,</w:t>
      </w:r>
      <w:r w:rsidR="001221C7" w:rsidRPr="00BE2475">
        <w:rPr>
          <w:rFonts w:ascii="Times New Roman" w:eastAsia="Times New Roman" w:hAnsi="Times New Roman" w:cs="Times New Roman"/>
          <w:color w:val="000000"/>
          <w:lang w:eastAsia="es-ES"/>
        </w:rPr>
        <w:t xml:space="preserve"> establece la posibilidad de derivar el caso a mediación antes de que se dicte una resolución judicial</w:t>
      </w:r>
      <w:r w:rsidR="00866F58" w:rsidRPr="00BE2475">
        <w:rPr>
          <w:rFonts w:ascii="Times New Roman" w:eastAsia="Times New Roman" w:hAnsi="Times New Roman" w:cs="Times New Roman"/>
          <w:color w:val="000000"/>
          <w:lang w:eastAsia="es-ES"/>
        </w:rPr>
        <w:t>, siendo el Equipo Técnico de Menores el encargado de</w:t>
      </w:r>
      <w:r w:rsidR="0020377E" w:rsidRPr="00BE2475">
        <w:rPr>
          <w:rFonts w:ascii="Times New Roman" w:eastAsia="Times New Roman" w:hAnsi="Times New Roman" w:cs="Times New Roman"/>
          <w:color w:val="000000"/>
          <w:lang w:eastAsia="es-ES"/>
        </w:rPr>
        <w:t xml:space="preserve"> </w:t>
      </w:r>
      <w:r w:rsidR="00576A57" w:rsidRPr="00BE2475">
        <w:rPr>
          <w:rFonts w:ascii="Times New Roman" w:eastAsia="Times New Roman" w:hAnsi="Times New Roman" w:cs="Times New Roman"/>
          <w:color w:val="000000"/>
          <w:lang w:eastAsia="es-ES"/>
        </w:rPr>
        <w:t>valorar la idoneidad del proceso, considerando factores como la gravedad de los hechos, la predisposición del menor y la existencia de antecedentes de violencia en el entorno familiar</w:t>
      </w:r>
      <w:r w:rsidR="00576A57" w:rsidRPr="00BE2475">
        <w:rPr>
          <w:rFonts w:ascii="Times New Roman" w:eastAsia="Times New Roman" w:hAnsi="Times New Roman" w:cs="Times New Roman"/>
          <w:color w:val="000000"/>
          <w:lang w:eastAsia="es-ES"/>
        </w:rPr>
        <w:t xml:space="preserve"> </w:t>
      </w:r>
      <w:r w:rsidR="00866F58" w:rsidRPr="00BE2475">
        <w:rPr>
          <w:rFonts w:ascii="Times New Roman" w:eastAsia="Times New Roman" w:hAnsi="Times New Roman" w:cs="Times New Roman"/>
          <w:color w:val="000000"/>
          <w:lang w:eastAsia="es-ES"/>
        </w:rPr>
        <w:t>(Martín, 2009).</w:t>
      </w:r>
      <w:r w:rsidR="00C53437" w:rsidRPr="00BE2475">
        <w:rPr>
          <w:rFonts w:ascii="Times New Roman" w:eastAsia="Times New Roman" w:hAnsi="Times New Roman" w:cs="Times New Roman"/>
          <w:color w:val="000000"/>
          <w:lang w:eastAsia="es-ES"/>
        </w:rPr>
        <w:t xml:space="preserve"> </w:t>
      </w:r>
    </w:p>
    <w:p w14:paraId="35D4C0A4" w14:textId="08E0ADA6" w:rsidR="001221C7" w:rsidRPr="00BE2475" w:rsidRDefault="00E75D0B" w:rsidP="00BE2475">
      <w:pPr>
        <w:spacing w:line="360" w:lineRule="auto"/>
        <w:jc w:val="both"/>
        <w:rPr>
          <w:rFonts w:ascii="Times New Roman" w:hAnsi="Times New Roman" w:cs="Times New Roman"/>
          <w:bCs/>
        </w:rPr>
      </w:pPr>
      <w:r w:rsidRPr="00BE2475">
        <w:rPr>
          <w:rFonts w:ascii="Times New Roman" w:eastAsia="Times New Roman" w:hAnsi="Times New Roman" w:cs="Times New Roman"/>
          <w:color w:val="000000"/>
          <w:lang w:eastAsia="es-ES"/>
        </w:rPr>
        <w:t>Por otro lado, la mediación también puede desarrollarse en la fase de ejecución</w:t>
      </w:r>
      <w:r w:rsidR="00315399" w:rsidRPr="00BE2475">
        <w:rPr>
          <w:rFonts w:ascii="Times New Roman" w:eastAsia="Times New Roman" w:hAnsi="Times New Roman" w:cs="Times New Roman"/>
          <w:color w:val="000000"/>
          <w:lang w:eastAsia="es-ES"/>
        </w:rPr>
        <w:t xml:space="preserve"> de la medida</w:t>
      </w:r>
      <w:r w:rsidR="00315399" w:rsidRPr="00BE2475">
        <w:rPr>
          <w:rFonts w:ascii="Times New Roman" w:eastAsia="Times New Roman" w:hAnsi="Times New Roman" w:cs="Times New Roman"/>
          <w:color w:val="000000"/>
          <w:lang w:eastAsia="es-ES"/>
        </w:rPr>
        <w:t xml:space="preserve"> </w:t>
      </w:r>
      <w:r w:rsidR="004803BD" w:rsidRPr="00BE2475">
        <w:rPr>
          <w:rFonts w:ascii="Times New Roman" w:eastAsia="Times New Roman" w:hAnsi="Times New Roman" w:cs="Times New Roman"/>
          <w:color w:val="000000"/>
          <w:lang w:eastAsia="es-ES"/>
        </w:rPr>
        <w:t>(una vez el menor ya ha sido sancionado</w:t>
      </w:r>
      <w:r w:rsidR="00315399" w:rsidRPr="00BE2475">
        <w:rPr>
          <w:rFonts w:ascii="Times New Roman" w:eastAsia="Times New Roman" w:hAnsi="Times New Roman" w:cs="Times New Roman"/>
          <w:color w:val="000000"/>
          <w:lang w:eastAsia="es-ES"/>
        </w:rPr>
        <w:t>)</w:t>
      </w:r>
      <w:r w:rsidRPr="00BE2475">
        <w:rPr>
          <w:rFonts w:ascii="Times New Roman" w:eastAsia="Times New Roman" w:hAnsi="Times New Roman" w:cs="Times New Roman"/>
          <w:color w:val="000000"/>
          <w:lang w:eastAsia="es-ES"/>
        </w:rPr>
        <w:t>, en cuyo caso es la Comunidad Autónoma la responsable de gestionarla. En esta etapa, si la mediación resulta exitosa y se alcanza un acuerdo entre las partes, el juez puede optar por suspender la medida impuesta al menor</w:t>
      </w:r>
      <w:r w:rsidR="00F90748" w:rsidRPr="00BE2475">
        <w:rPr>
          <w:rFonts w:ascii="Times New Roman" w:eastAsia="Times New Roman" w:hAnsi="Times New Roman" w:cs="Times New Roman"/>
          <w:color w:val="000000"/>
          <w:lang w:eastAsia="es-ES"/>
        </w:rPr>
        <w:t xml:space="preserve">, </w:t>
      </w:r>
      <w:r w:rsidR="00F90748" w:rsidRPr="00BE2475">
        <w:rPr>
          <w:rFonts w:ascii="Times New Roman" w:eastAsia="Times New Roman" w:hAnsi="Times New Roman" w:cs="Times New Roman"/>
          <w:color w:val="000000"/>
          <w:lang w:eastAsia="es-ES"/>
        </w:rPr>
        <w:t>permitiendo al menor continuar con su proceso de reinserción en un marco de conciliación y responsabilidad restaurativa</w:t>
      </w:r>
      <w:r w:rsidR="00F90748" w:rsidRPr="00BE2475">
        <w:rPr>
          <w:rFonts w:ascii="Times New Roman" w:eastAsia="Times New Roman" w:hAnsi="Times New Roman" w:cs="Times New Roman"/>
          <w:color w:val="000000"/>
          <w:lang w:eastAsia="es-ES"/>
        </w:rPr>
        <w:t xml:space="preserve"> </w:t>
      </w:r>
      <w:r w:rsidRPr="00BE2475">
        <w:rPr>
          <w:rFonts w:ascii="Times New Roman" w:eastAsia="Times New Roman" w:hAnsi="Times New Roman" w:cs="Times New Roman"/>
          <w:color w:val="000000"/>
          <w:lang w:eastAsia="es-ES"/>
        </w:rPr>
        <w:t xml:space="preserve">(Fernández, 2021). No obstante, </w:t>
      </w:r>
      <w:r w:rsidRPr="00BE2475">
        <w:rPr>
          <w:rFonts w:ascii="Times New Roman" w:hAnsi="Times New Roman" w:cs="Times New Roman"/>
          <w:bCs/>
        </w:rPr>
        <w:t xml:space="preserve">para que el menor pueda acceder a este proceso, es imprescindible que reconozca los hechos, que exista una voluntad real de reparación y que se comprometa a cumplir los </w:t>
      </w:r>
      <w:r w:rsidRPr="00BE2475">
        <w:rPr>
          <w:rFonts w:ascii="Times New Roman" w:hAnsi="Times New Roman" w:cs="Times New Roman"/>
          <w:bCs/>
        </w:rPr>
        <w:lastRenderedPageBreak/>
        <w:t>acuerdos alcanzados durante la mediación (Ley Orgánica 5/2000).</w:t>
      </w:r>
      <w:r w:rsidR="005372B9" w:rsidRPr="00BE2475">
        <w:rPr>
          <w:rFonts w:ascii="Times New Roman" w:hAnsi="Times New Roman" w:cs="Times New Roman"/>
          <w:bCs/>
        </w:rPr>
        <w:t xml:space="preserve"> </w:t>
      </w:r>
      <w:r w:rsidR="005372B9" w:rsidRPr="00BE2475">
        <w:rPr>
          <w:rFonts w:ascii="Times New Roman" w:hAnsi="Times New Roman" w:cs="Times New Roman"/>
          <w:bCs/>
        </w:rPr>
        <w:t>En cualquier caso, la mediación en este contexto debe ser supervisada de manera rigurosa, garantizando que se desarrolla en un entorno seguro y que las víctimas no se ven sometidas a nuevas situaciones de revictimización.</w:t>
      </w:r>
    </w:p>
    <w:p w14:paraId="637301E6" w14:textId="77777777" w:rsidR="00E170E1" w:rsidRPr="00BE2475" w:rsidRDefault="00913AEB" w:rsidP="00BE2475">
      <w:pPr>
        <w:spacing w:line="360" w:lineRule="auto"/>
        <w:jc w:val="both"/>
        <w:rPr>
          <w:rFonts w:ascii="Times New Roman" w:hAnsi="Times New Roman" w:cs="Times New Roman"/>
          <w:bCs/>
        </w:rPr>
      </w:pPr>
      <w:r w:rsidRPr="00913AEB">
        <w:rPr>
          <w:rFonts w:ascii="Times New Roman" w:hAnsi="Times New Roman" w:cs="Times New Roman"/>
          <w:bCs/>
        </w:rPr>
        <w:t xml:space="preserve">El proceso de mediación en casos de </w:t>
      </w:r>
      <w:r w:rsidRPr="00BE2475">
        <w:rPr>
          <w:rFonts w:ascii="Times New Roman" w:hAnsi="Times New Roman" w:cs="Times New Roman"/>
          <w:bCs/>
        </w:rPr>
        <w:t>violencia filioparental</w:t>
      </w:r>
      <w:r w:rsidRPr="00913AEB">
        <w:rPr>
          <w:rFonts w:ascii="Times New Roman" w:hAnsi="Times New Roman" w:cs="Times New Roman"/>
          <w:bCs/>
        </w:rPr>
        <w:t xml:space="preserve"> se basa en sesiones estructuradas en las que ambas partes, guiadas por un mediador especializado, trabajan en la reconstrucción del vínculo familiar y en la adopción de estrategias para la gestión de conflictos. Sin embargo, en ciertos casos, como aquellos en los que existen trastornos psicológicos graves, dependencia a sustancias o una historia prolongada de maltrato dentro del hogar, la mediación puede no ser la herramienta más adecuada. En estos supuestos, un proceso terapéutico con intervención psicológica resulta más efectivo, ya que permite trabajar de manera más profunda las causas subyacentes de la conducta violenta del menor y sus dificultades emocionales (Ibabe et al., 2018). </w:t>
      </w:r>
    </w:p>
    <w:p w14:paraId="19C5FEFA" w14:textId="7C72CBB8" w:rsidR="0058571E" w:rsidRPr="00BE2475" w:rsidRDefault="00913AEB" w:rsidP="00BE2475">
      <w:pPr>
        <w:spacing w:line="360" w:lineRule="auto"/>
        <w:jc w:val="both"/>
        <w:rPr>
          <w:rFonts w:ascii="Times New Roman" w:hAnsi="Times New Roman" w:cs="Times New Roman"/>
          <w:bCs/>
        </w:rPr>
      </w:pPr>
      <w:r w:rsidRPr="00913AEB">
        <w:rPr>
          <w:rFonts w:ascii="Times New Roman" w:hAnsi="Times New Roman" w:cs="Times New Roman"/>
          <w:bCs/>
        </w:rPr>
        <w:t>La mediación suele ser más efectiva en delitos de menor gravedad, como amenazas leves, agresiones sin consecuencias graves o conflictos derivados de la falta de comunicación y el deterioro de la convivencia familiar (Martínez et al., 2015). En cambio, cuando la violencia ha sido reiterada, intensa o forma parte de un patrón de abuso sistemático, la mediación puede ser insuficiente, ya que la víctima podría sentirse coaccionada o revictimizada durante el proceso. Por ello, es fundamental evaluar cada caso de manera individualizada y determinar si la mediación es la vía más adecuada o si, por el contrario, se requiere un abordaje terapéutico más amplio.</w:t>
      </w:r>
    </w:p>
    <w:p w14:paraId="54570026" w14:textId="3AD8B299" w:rsidR="00DC24AA" w:rsidRPr="00BE2475" w:rsidRDefault="00DC24AA" w:rsidP="00BE2475">
      <w:pPr>
        <w:spacing w:line="360" w:lineRule="auto"/>
        <w:jc w:val="both"/>
        <w:rPr>
          <w:rFonts w:ascii="Times New Roman" w:hAnsi="Times New Roman" w:cs="Times New Roman"/>
          <w:bCs/>
        </w:rPr>
      </w:pPr>
      <w:r w:rsidRPr="00BE2475">
        <w:rPr>
          <w:rFonts w:ascii="Times New Roman" w:hAnsi="Times New Roman" w:cs="Times New Roman"/>
          <w:bCs/>
        </w:rPr>
        <w:t xml:space="preserve">Según </w:t>
      </w:r>
      <w:r w:rsidR="00CF6F76" w:rsidRPr="00BE2475">
        <w:rPr>
          <w:rFonts w:ascii="Times New Roman" w:hAnsi="Times New Roman" w:cs="Times New Roman"/>
          <w:bCs/>
        </w:rPr>
        <w:t xml:space="preserve">la Ley </w:t>
      </w:r>
      <w:r w:rsidR="00600F86" w:rsidRPr="00BE2475">
        <w:rPr>
          <w:rFonts w:ascii="Times New Roman" w:hAnsi="Times New Roman" w:cs="Times New Roman"/>
          <w:bCs/>
        </w:rPr>
        <w:t xml:space="preserve">Orgánica </w:t>
      </w:r>
      <w:r w:rsidR="00CF6F76" w:rsidRPr="00BE2475">
        <w:rPr>
          <w:rFonts w:ascii="Times New Roman" w:hAnsi="Times New Roman" w:cs="Times New Roman"/>
          <w:bCs/>
        </w:rPr>
        <w:t>5/2000</w:t>
      </w:r>
      <w:r w:rsidRPr="00BE2475">
        <w:rPr>
          <w:rFonts w:ascii="Times New Roman" w:hAnsi="Times New Roman" w:cs="Times New Roman"/>
          <w:bCs/>
        </w:rPr>
        <w:t xml:space="preserve">, este tipo de casos de violencia filio-parental puede llevar a la derivación de un encuentro entre ambas partes en la realización de una actividad reparadora compensatoria por parte del menor, siempre que sea aceptado por parte de la víctima. La finalización de este proceso de mediación puede suponer desde una petición de disculpas hasta una solución compensatoria más elevada, como es el caso de las reparaciones en el ámbito social. Sin embargo, el papel del mediador implica que ambas partes puedan comunicarse y expresarse para llegar a alcanzar una solución común desde un plano lo menos confrontativo y conflictivo posible, siendo preferible crear un clima de conciliación.  </w:t>
      </w:r>
    </w:p>
    <w:p w14:paraId="66B029EF" w14:textId="26A01BF9" w:rsidR="0058571E" w:rsidRPr="00BE2475" w:rsidRDefault="0058571E" w:rsidP="00BE2475">
      <w:pPr>
        <w:spacing w:line="360" w:lineRule="auto"/>
        <w:jc w:val="both"/>
        <w:rPr>
          <w:rFonts w:ascii="Times New Roman" w:hAnsi="Times New Roman" w:cs="Times New Roman"/>
          <w:bCs/>
        </w:rPr>
      </w:pPr>
      <w:r w:rsidRPr="009E26B7">
        <w:rPr>
          <w:rFonts w:ascii="Times New Roman" w:hAnsi="Times New Roman" w:cs="Times New Roman"/>
          <w:bCs/>
        </w:rPr>
        <w:t xml:space="preserve">En el proceso de mediación en casos de violencia filioparental, la figura de los representantes legales del menor, generalmente los progenitores o tutores legales, </w:t>
      </w:r>
      <w:r w:rsidRPr="009E26B7">
        <w:rPr>
          <w:rFonts w:ascii="Times New Roman" w:hAnsi="Times New Roman" w:cs="Times New Roman"/>
          <w:bCs/>
        </w:rPr>
        <w:lastRenderedPageBreak/>
        <w:t>desempeña un papel fundamental. Al tratarse de un procedimiento que implica a un menor de edad, es imprescindible que los representantes otorguen su consentimiento expreso para la participación en la mediación, salvo en aquellos casos en los que la autoridad judicial determine que no es necesario (Ley Orgánica 5/2000). En este sentido, tanto el Ministerio Fiscal como el Equipo Técnico de Menores tienen la responsabilidad de velar por el interés superior del menor y evaluar si la mediación es una vía adecuada para el caso concreto (Fernández, 2021). Además, en la fase de instrucción, cuando el proceso aún está en curso, la aceptación de la mediación por parte de los progenitores puede ser determinante para su desarrollo, ya que deben estar dispuestos a participar activamente y a asumir compromisos en la reconstrucción de la relación familiar (Martín, 2009).</w:t>
      </w:r>
    </w:p>
    <w:p w14:paraId="4C7CCE20" w14:textId="7783EFCB" w:rsidR="00CB1C2D" w:rsidRPr="00BE2475" w:rsidRDefault="006E49EB" w:rsidP="00BE2475">
      <w:pPr>
        <w:spacing w:line="360" w:lineRule="auto"/>
        <w:jc w:val="both"/>
        <w:rPr>
          <w:rFonts w:ascii="Times New Roman" w:hAnsi="Times New Roman" w:cs="Times New Roman"/>
          <w:bCs/>
        </w:rPr>
      </w:pPr>
      <w:r w:rsidRPr="00BE2475">
        <w:rPr>
          <w:rFonts w:ascii="Times New Roman" w:hAnsi="Times New Roman" w:cs="Times New Roman"/>
          <w:bCs/>
        </w:rPr>
        <w:t>La mediación en casos de violencia filioparental es una herramienta que, si bien puede ser efectiva en ciertos contextos, requiere una aplicación cuidadosa debido a la alteración de los roles familiares que caracteriza estos conflictos. Según los profesionales entrevistados, la mediación no es viable cuando la violencia ya está establecida, ya que en estos casos es necesario primero restablecer la jerarquía familiar y trabajar en la reconstrucción del vínculo entre progenitores e hijos antes de plantear un proceso mediador. Sin embargo, en situaciones incipientes, la mediación puede contribuir a mejorar la comunicación y alcanzar acuerdos en aspectos cotidianos, siempre que se garantice un equilibrio entre las partes y se trabaje previamente en la reparación del daño. Esto sugiere que la mediación puede ser una estrategia complementaria dentro de una intervención más amplia, pero no una solución única para abordar la violencia filioparental.</w:t>
      </w:r>
      <w:r w:rsidR="00340767" w:rsidRPr="00BE2475">
        <w:rPr>
          <w:rFonts w:ascii="Times New Roman" w:hAnsi="Times New Roman" w:cs="Times New Roman"/>
          <w:bCs/>
        </w:rPr>
        <w:t xml:space="preserve"> </w:t>
      </w:r>
      <w:r w:rsidR="00CB1C2D" w:rsidRPr="00BE2475">
        <w:rPr>
          <w:rFonts w:ascii="Times New Roman" w:hAnsi="Times New Roman" w:cs="Times New Roman"/>
          <w:bCs/>
        </w:rPr>
        <w:t xml:space="preserve">Para </w:t>
      </w:r>
      <w:r w:rsidR="00340767" w:rsidRPr="00BE2475">
        <w:rPr>
          <w:rFonts w:ascii="Times New Roman" w:hAnsi="Times New Roman" w:cs="Times New Roman"/>
          <w:bCs/>
        </w:rPr>
        <w:t>que sea posible esta mediación,</w:t>
      </w:r>
      <w:r w:rsidR="00EB33B2" w:rsidRPr="00BE2475">
        <w:rPr>
          <w:rFonts w:ascii="Times New Roman" w:hAnsi="Times New Roman" w:cs="Times New Roman"/>
          <w:bCs/>
        </w:rPr>
        <w:t xml:space="preserve"> según el entrevistado Daniel 2025,</w:t>
      </w:r>
      <w:r w:rsidR="00340767" w:rsidRPr="00BE2475">
        <w:rPr>
          <w:rFonts w:ascii="Times New Roman" w:hAnsi="Times New Roman" w:cs="Times New Roman"/>
          <w:bCs/>
        </w:rPr>
        <w:t xml:space="preserve"> </w:t>
      </w:r>
      <w:r w:rsidR="003071C2" w:rsidRPr="00BE2475">
        <w:rPr>
          <w:rFonts w:ascii="Times New Roman" w:hAnsi="Times New Roman" w:cs="Times New Roman"/>
          <w:bCs/>
        </w:rPr>
        <w:t xml:space="preserve">debe haber una jerarquía establecida y </w:t>
      </w:r>
      <w:r w:rsidR="00EB33B2" w:rsidRPr="00BE2475">
        <w:rPr>
          <w:rFonts w:ascii="Times New Roman" w:hAnsi="Times New Roman" w:cs="Times New Roman"/>
          <w:bCs/>
        </w:rPr>
        <w:t>equidad en cuanto a role</w:t>
      </w:r>
      <w:r w:rsidR="00F02D3A" w:rsidRPr="00BE2475">
        <w:rPr>
          <w:rFonts w:ascii="Times New Roman" w:hAnsi="Times New Roman" w:cs="Times New Roman"/>
          <w:bCs/>
        </w:rPr>
        <w:t>s.</w:t>
      </w:r>
    </w:p>
    <w:p w14:paraId="0106AE88" w14:textId="77777777" w:rsidR="005D2074" w:rsidRPr="00BE2475" w:rsidRDefault="005D2074" w:rsidP="00BE2475">
      <w:pPr>
        <w:spacing w:line="360" w:lineRule="auto"/>
        <w:ind w:firstLine="708"/>
        <w:jc w:val="both"/>
        <w:rPr>
          <w:rFonts w:ascii="Times New Roman" w:hAnsi="Times New Roman" w:cs="Times New Roman"/>
          <w:b/>
        </w:rPr>
      </w:pPr>
    </w:p>
    <w:p w14:paraId="28AD9982" w14:textId="464931C2" w:rsidR="00DC24AA" w:rsidRPr="00BE2475" w:rsidRDefault="00E72722" w:rsidP="00BE2475">
      <w:pPr>
        <w:spacing w:line="360" w:lineRule="auto"/>
        <w:ind w:firstLine="708"/>
        <w:jc w:val="both"/>
        <w:rPr>
          <w:rFonts w:ascii="Times New Roman" w:hAnsi="Times New Roman" w:cs="Times New Roman"/>
          <w:b/>
        </w:rPr>
      </w:pPr>
      <w:r w:rsidRPr="00BE2475">
        <w:rPr>
          <w:rFonts w:ascii="Times New Roman" w:hAnsi="Times New Roman" w:cs="Times New Roman"/>
          <w:b/>
        </w:rPr>
        <w:t xml:space="preserve">7.1. FUNDAMENTACIÓN TEÓRICA DE LA MEDIACIÓN </w:t>
      </w:r>
    </w:p>
    <w:p w14:paraId="26E6DE27" w14:textId="77777777" w:rsidR="00DC24AA" w:rsidRPr="00BE2475" w:rsidRDefault="00DC24AA" w:rsidP="00BE2475">
      <w:pPr>
        <w:spacing w:line="360" w:lineRule="auto"/>
        <w:jc w:val="both"/>
        <w:rPr>
          <w:rFonts w:ascii="Times New Roman" w:hAnsi="Times New Roman" w:cs="Times New Roman"/>
          <w:bCs/>
        </w:rPr>
      </w:pPr>
      <w:r w:rsidRPr="00BE2475">
        <w:rPr>
          <w:rFonts w:ascii="Times New Roman" w:hAnsi="Times New Roman" w:cs="Times New Roman"/>
          <w:bCs/>
        </w:rPr>
        <w:t xml:space="preserve">Según Martín (2009) una de las características principales de la mediación penal es la necesidad de poseer, previamente al encuentro de ambas partes, entrevistas individuales tanto con la víctima como con el menor agresor, donde además se les informará del momento en el que se encuentra el expediente y del procedimiento de mediación. Estos encuentros individuales ya forman parte de la mediación, teniendo como objetivo la implicación de ambas partes en el proceso y animarlas a la participación a través de la vía extrajudicial. </w:t>
      </w:r>
    </w:p>
    <w:p w14:paraId="01E5546A" w14:textId="2B956A08" w:rsidR="00DC24AA" w:rsidRPr="00BE2475" w:rsidRDefault="00DC24AA" w:rsidP="00BE2475">
      <w:pPr>
        <w:spacing w:line="360" w:lineRule="auto"/>
        <w:jc w:val="both"/>
        <w:rPr>
          <w:rFonts w:ascii="Times New Roman" w:hAnsi="Times New Roman" w:cs="Times New Roman"/>
          <w:bCs/>
        </w:rPr>
      </w:pPr>
      <w:r w:rsidRPr="00BE2475">
        <w:rPr>
          <w:rFonts w:ascii="Times New Roman" w:hAnsi="Times New Roman" w:cs="Times New Roman"/>
          <w:bCs/>
        </w:rPr>
        <w:lastRenderedPageBreak/>
        <w:t xml:space="preserve">Se debe tener en cuenta, </w:t>
      </w:r>
      <w:r w:rsidR="005D54E9" w:rsidRPr="00BE2475">
        <w:rPr>
          <w:rFonts w:ascii="Times New Roman" w:hAnsi="Times New Roman" w:cs="Times New Roman"/>
          <w:bCs/>
        </w:rPr>
        <w:t>que,</w:t>
      </w:r>
      <w:r w:rsidRPr="00BE2475">
        <w:rPr>
          <w:rFonts w:ascii="Times New Roman" w:hAnsi="Times New Roman" w:cs="Times New Roman"/>
          <w:bCs/>
        </w:rPr>
        <w:t xml:space="preserve"> en muchas ocasiones, la persona perjudicada en la violencia no se muestra participativa en este tipo de procesos e intervenciones. Para ello, los mediadores deben asumir esta situación llevando a cabo una visión circular-narrativa, donde ambas partes sean capaces de superar el victimismo y asumir sus conductas inadecuadas. Esto debe realizarse durante las entrevistas iniciales y personales con ambas partes, siendo un punto clave de participación y llevando a cabo un primer momento de reflexión y cuestionamiento tanto en el perjudicado como en el agresor. Si este primer encuentro va por buen camino, aumentan las posibilidades de éxito de la mediación. </w:t>
      </w:r>
    </w:p>
    <w:p w14:paraId="55E41C9B" w14:textId="568480D7" w:rsidR="00DC24AA" w:rsidRPr="00BE2475" w:rsidRDefault="10C2D6B7" w:rsidP="00BE2475">
      <w:pPr>
        <w:spacing w:line="360" w:lineRule="auto"/>
        <w:jc w:val="both"/>
        <w:rPr>
          <w:rFonts w:ascii="Times New Roman" w:hAnsi="Times New Roman" w:cs="Times New Roman"/>
          <w:bCs/>
        </w:rPr>
      </w:pPr>
      <w:r w:rsidRPr="00BE2475">
        <w:rPr>
          <w:rFonts w:ascii="Times New Roman" w:hAnsi="Times New Roman" w:cs="Times New Roman"/>
        </w:rPr>
        <w:t>E</w:t>
      </w:r>
      <w:r w:rsidR="3FE3CB51" w:rsidRPr="00BE2475">
        <w:rPr>
          <w:rFonts w:ascii="Times New Roman" w:hAnsi="Times New Roman" w:cs="Times New Roman"/>
        </w:rPr>
        <w:t>n</w:t>
      </w:r>
      <w:r w:rsidR="00DC24AA" w:rsidRPr="00BE2475">
        <w:rPr>
          <w:rFonts w:ascii="Times New Roman" w:hAnsi="Times New Roman" w:cs="Times New Roman"/>
          <w:bCs/>
        </w:rPr>
        <w:t xml:space="preserve"> casos donde las relaciones pasadas entre ambas partes ha sido estrecha, como suele ser el caso de hijos y progenitores, es </w:t>
      </w:r>
      <w:r w:rsidR="005D54E9" w:rsidRPr="00BE2475">
        <w:rPr>
          <w:rFonts w:ascii="Times New Roman" w:hAnsi="Times New Roman" w:cs="Times New Roman"/>
          <w:bCs/>
        </w:rPr>
        <w:t>inevitable,</w:t>
      </w:r>
      <w:r w:rsidR="00DC24AA" w:rsidRPr="00BE2475">
        <w:rPr>
          <w:rFonts w:ascii="Times New Roman" w:hAnsi="Times New Roman" w:cs="Times New Roman"/>
          <w:bCs/>
        </w:rPr>
        <w:t xml:space="preserve"> aunque positivo tener en cuenta los aspectos relacionados con las emociones, pudiendo ser empleado como la mejor vía de acercamiento, revalorización y reconocimiento del otro. </w:t>
      </w:r>
    </w:p>
    <w:p w14:paraId="5C4E9457" w14:textId="64B88905" w:rsidR="00DC24AA" w:rsidRPr="00BE2475" w:rsidRDefault="4046A411" w:rsidP="00BE2475">
      <w:pPr>
        <w:spacing w:line="360" w:lineRule="auto"/>
        <w:jc w:val="both"/>
        <w:rPr>
          <w:rFonts w:ascii="Times New Roman" w:hAnsi="Times New Roman" w:cs="Times New Roman"/>
        </w:rPr>
      </w:pPr>
      <w:r w:rsidRPr="00BE2475">
        <w:rPr>
          <w:rFonts w:ascii="Times New Roman" w:hAnsi="Times New Roman" w:cs="Times New Roman"/>
        </w:rPr>
        <w:t xml:space="preserve">Por otro lado, </w:t>
      </w:r>
      <w:r w:rsidR="65BB08A1" w:rsidRPr="00BE2475">
        <w:rPr>
          <w:rFonts w:ascii="Times New Roman" w:hAnsi="Times New Roman" w:cs="Times New Roman"/>
        </w:rPr>
        <w:t xml:space="preserve">la persona mediadora cumple un papel fundamental dentro de los casos de intervención con menores que ejercen violencia </w:t>
      </w:r>
      <w:r w:rsidR="6E0CAAFE" w:rsidRPr="00BE2475">
        <w:rPr>
          <w:rFonts w:ascii="Times New Roman" w:hAnsi="Times New Roman" w:cs="Times New Roman"/>
        </w:rPr>
        <w:t>filio parental</w:t>
      </w:r>
      <w:r w:rsidR="65BB08A1" w:rsidRPr="00BE2475">
        <w:rPr>
          <w:rFonts w:ascii="Times New Roman" w:hAnsi="Times New Roman" w:cs="Times New Roman"/>
        </w:rPr>
        <w:t xml:space="preserve"> a través de la mediación. </w:t>
      </w:r>
      <w:r w:rsidR="7AB604A5" w:rsidRPr="00BE2475">
        <w:rPr>
          <w:rFonts w:ascii="Times New Roman" w:hAnsi="Times New Roman" w:cs="Times New Roman"/>
        </w:rPr>
        <w:t>Algunas de las funciones que debe cumplir el mediador son:</w:t>
      </w:r>
    </w:p>
    <w:p w14:paraId="38DFF036" w14:textId="540B00BA" w:rsidR="00DC24AA" w:rsidRPr="00BE2475" w:rsidRDefault="7AB604A5" w:rsidP="00BE2475">
      <w:pPr>
        <w:pStyle w:val="Prrafodelista"/>
        <w:numPr>
          <w:ilvl w:val="0"/>
          <w:numId w:val="32"/>
        </w:numPr>
        <w:spacing w:line="360" w:lineRule="auto"/>
        <w:jc w:val="both"/>
        <w:rPr>
          <w:rFonts w:ascii="Times New Roman" w:hAnsi="Times New Roman" w:cs="Times New Roman"/>
        </w:rPr>
      </w:pPr>
      <w:r w:rsidRPr="00BE2475">
        <w:rPr>
          <w:rFonts w:ascii="Times New Roman" w:hAnsi="Times New Roman" w:cs="Times New Roman"/>
        </w:rPr>
        <w:t>Acompañar en el proceso de mediación. Esto no debe confundirse con ser el protagonista de la intervención ni quien guía y decide, sino que debe conocer los obstáculos que pueda</w:t>
      </w:r>
      <w:r w:rsidR="2DD570EB" w:rsidRPr="00BE2475">
        <w:rPr>
          <w:rFonts w:ascii="Times New Roman" w:hAnsi="Times New Roman" w:cs="Times New Roman"/>
        </w:rPr>
        <w:t xml:space="preserve">n presentarse en el camino y pueda ayudar a evitarlos. </w:t>
      </w:r>
    </w:p>
    <w:p w14:paraId="78E1FDA5" w14:textId="52DF18FF" w:rsidR="00DC24AA" w:rsidRPr="00BE2475" w:rsidRDefault="2DD570EB" w:rsidP="00BE2475">
      <w:pPr>
        <w:pStyle w:val="Prrafodelista"/>
        <w:numPr>
          <w:ilvl w:val="0"/>
          <w:numId w:val="32"/>
        </w:numPr>
        <w:spacing w:line="360" w:lineRule="auto"/>
        <w:jc w:val="both"/>
        <w:rPr>
          <w:rFonts w:ascii="Times New Roman" w:hAnsi="Times New Roman" w:cs="Times New Roman"/>
        </w:rPr>
      </w:pPr>
      <w:r w:rsidRPr="00BE2475">
        <w:rPr>
          <w:rFonts w:ascii="Times New Roman" w:hAnsi="Times New Roman" w:cs="Times New Roman"/>
        </w:rPr>
        <w:t>Ayudar a los participantes a la identificación y difusión de los temas a tratar.</w:t>
      </w:r>
    </w:p>
    <w:p w14:paraId="43CB55C7" w14:textId="0C844851" w:rsidR="00DC24AA" w:rsidRPr="00BE2475" w:rsidRDefault="2DD570EB" w:rsidP="00BE2475">
      <w:pPr>
        <w:pStyle w:val="Prrafodelista"/>
        <w:numPr>
          <w:ilvl w:val="0"/>
          <w:numId w:val="32"/>
        </w:numPr>
        <w:spacing w:line="360" w:lineRule="auto"/>
        <w:jc w:val="both"/>
        <w:rPr>
          <w:rFonts w:ascii="Times New Roman" w:hAnsi="Times New Roman" w:cs="Times New Roman"/>
        </w:rPr>
      </w:pPr>
      <w:r w:rsidRPr="00BE2475">
        <w:rPr>
          <w:rFonts w:ascii="Times New Roman" w:hAnsi="Times New Roman" w:cs="Times New Roman"/>
        </w:rPr>
        <w:t xml:space="preserve">Promover la comunicación efectiva por ambas partes, facilitando el mutuo entendimiento. Además, debe ayudar al establecimiento del respeto mutuo y evitar las coacciones y descalificaciones. </w:t>
      </w:r>
    </w:p>
    <w:p w14:paraId="2B2A45B2" w14:textId="71A727B0" w:rsidR="00DC24AA" w:rsidRPr="00BE2475" w:rsidRDefault="527FBDB7" w:rsidP="00BE2475">
      <w:pPr>
        <w:pStyle w:val="Prrafodelista"/>
        <w:numPr>
          <w:ilvl w:val="0"/>
          <w:numId w:val="32"/>
        </w:numPr>
        <w:spacing w:line="360" w:lineRule="auto"/>
        <w:jc w:val="both"/>
        <w:rPr>
          <w:rFonts w:ascii="Times New Roman" w:hAnsi="Times New Roman" w:cs="Times New Roman"/>
          <w:bCs/>
        </w:rPr>
      </w:pPr>
      <w:r w:rsidRPr="00BE2475">
        <w:rPr>
          <w:rFonts w:ascii="Times New Roman" w:hAnsi="Times New Roman" w:cs="Times New Roman"/>
        </w:rPr>
        <w:t xml:space="preserve">Ayudar a determinar las posibles soluciones y a la negociación. </w:t>
      </w:r>
      <w:r w:rsidR="7241F63C" w:rsidRPr="00BE2475">
        <w:rPr>
          <w:rFonts w:ascii="Times New Roman" w:hAnsi="Times New Roman" w:cs="Times New Roman"/>
        </w:rPr>
        <w:t>(García et al., 2011).</w:t>
      </w:r>
    </w:p>
    <w:p w14:paraId="6CAB72F0" w14:textId="77777777" w:rsidR="00831273" w:rsidRPr="00BE2475" w:rsidRDefault="00831273" w:rsidP="00BE2475">
      <w:pPr>
        <w:spacing w:line="360" w:lineRule="auto"/>
        <w:jc w:val="both"/>
        <w:rPr>
          <w:rFonts w:ascii="Times New Roman" w:hAnsi="Times New Roman" w:cs="Times New Roman"/>
          <w:b/>
        </w:rPr>
      </w:pPr>
    </w:p>
    <w:p w14:paraId="0FC090EA" w14:textId="53BF5FB2" w:rsidR="00DC24AA" w:rsidRPr="00BE2475" w:rsidRDefault="00E72722" w:rsidP="00BE2475">
      <w:pPr>
        <w:spacing w:line="360" w:lineRule="auto"/>
        <w:ind w:firstLine="708"/>
        <w:jc w:val="both"/>
        <w:rPr>
          <w:rFonts w:ascii="Times New Roman" w:hAnsi="Times New Roman" w:cs="Times New Roman"/>
          <w:b/>
        </w:rPr>
      </w:pPr>
      <w:r w:rsidRPr="00BE2475">
        <w:rPr>
          <w:rFonts w:ascii="Times New Roman" w:hAnsi="Times New Roman" w:cs="Times New Roman"/>
          <w:b/>
        </w:rPr>
        <w:t>7.2. EL DISEÑO DE LA INTERVENCIÓN</w:t>
      </w:r>
    </w:p>
    <w:p w14:paraId="69840CEA" w14:textId="7187118F" w:rsidR="00DC24AA" w:rsidRPr="00BE2475" w:rsidRDefault="005D54E9" w:rsidP="00BE2475">
      <w:pPr>
        <w:spacing w:line="360" w:lineRule="auto"/>
        <w:jc w:val="both"/>
        <w:rPr>
          <w:rFonts w:ascii="Times New Roman" w:hAnsi="Times New Roman" w:cs="Times New Roman"/>
          <w:bCs/>
        </w:rPr>
      </w:pPr>
      <w:r w:rsidRPr="00BE2475">
        <w:rPr>
          <w:rFonts w:ascii="Times New Roman" w:hAnsi="Times New Roman" w:cs="Times New Roman"/>
          <w:bCs/>
        </w:rPr>
        <w:t xml:space="preserve">- </w:t>
      </w:r>
      <w:r w:rsidR="00DC24AA" w:rsidRPr="00BE2475">
        <w:rPr>
          <w:rFonts w:ascii="Times New Roman" w:hAnsi="Times New Roman" w:cs="Times New Roman"/>
          <w:bCs/>
        </w:rPr>
        <w:t xml:space="preserve">Hipótesis del trabajo: </w:t>
      </w:r>
    </w:p>
    <w:p w14:paraId="09F057C9" w14:textId="77777777" w:rsidR="00DC24AA" w:rsidRPr="00BE2475" w:rsidRDefault="00DC24AA" w:rsidP="00BE2475">
      <w:pPr>
        <w:spacing w:line="360" w:lineRule="auto"/>
        <w:jc w:val="both"/>
        <w:rPr>
          <w:rFonts w:ascii="Times New Roman" w:hAnsi="Times New Roman" w:cs="Times New Roman"/>
          <w:bCs/>
        </w:rPr>
      </w:pPr>
      <w:r w:rsidRPr="00BE2475">
        <w:rPr>
          <w:rFonts w:ascii="Times New Roman" w:hAnsi="Times New Roman" w:cs="Times New Roman"/>
          <w:bCs/>
        </w:rPr>
        <w:t xml:space="preserve">Ambas partes pueden llegar a presentar una parte de victimismo. En el caso del perjudicado por ser víctima en primera persona del acto de agresión, lo cual puede llegarle a impedir la participación en la mediación, en un principio. Y, por otra parte, la del agresor, por sentirse dolido con el perjudicado por su acto de denuncia. Por lo que el </w:t>
      </w:r>
      <w:r w:rsidRPr="00BE2475">
        <w:rPr>
          <w:rFonts w:ascii="Times New Roman" w:hAnsi="Times New Roman" w:cs="Times New Roman"/>
          <w:bCs/>
        </w:rPr>
        <w:lastRenderedPageBreak/>
        <w:t>mediador debe procurar superar ambos papeles de victimismo y conseguir por parte de ambos una actitud de reconocimiento de errores y empatía, consiguiendo como mínimo un respeto mutuo de las partes. (Martín, 2009).</w:t>
      </w:r>
    </w:p>
    <w:p w14:paraId="7ADADD8A" w14:textId="59E87B9B" w:rsidR="00DC24AA" w:rsidRPr="00BE2475" w:rsidRDefault="005D54E9" w:rsidP="00BE2475">
      <w:pPr>
        <w:spacing w:line="360" w:lineRule="auto"/>
        <w:jc w:val="both"/>
        <w:rPr>
          <w:rFonts w:ascii="Times New Roman" w:hAnsi="Times New Roman" w:cs="Times New Roman"/>
          <w:bCs/>
        </w:rPr>
      </w:pPr>
      <w:r w:rsidRPr="00BE2475">
        <w:rPr>
          <w:rFonts w:ascii="Times New Roman" w:hAnsi="Times New Roman" w:cs="Times New Roman"/>
          <w:bCs/>
        </w:rPr>
        <w:t xml:space="preserve">- </w:t>
      </w:r>
      <w:r w:rsidR="00DC24AA" w:rsidRPr="00BE2475">
        <w:rPr>
          <w:rFonts w:ascii="Times New Roman" w:hAnsi="Times New Roman" w:cs="Times New Roman"/>
          <w:bCs/>
        </w:rPr>
        <w:t>Objetivos:</w:t>
      </w:r>
    </w:p>
    <w:p w14:paraId="3971F3AA" w14:textId="77777777" w:rsidR="00DC24AA" w:rsidRPr="00BE2475" w:rsidRDefault="00DC24AA" w:rsidP="00BE2475">
      <w:pPr>
        <w:pStyle w:val="Prrafodelista"/>
        <w:numPr>
          <w:ilvl w:val="0"/>
          <w:numId w:val="29"/>
        </w:numPr>
        <w:spacing w:line="360" w:lineRule="auto"/>
        <w:jc w:val="both"/>
        <w:rPr>
          <w:rFonts w:ascii="Times New Roman" w:hAnsi="Times New Roman" w:cs="Times New Roman"/>
          <w:bCs/>
        </w:rPr>
      </w:pPr>
      <w:r w:rsidRPr="00BE2475">
        <w:rPr>
          <w:rFonts w:ascii="Times New Roman" w:hAnsi="Times New Roman" w:cs="Times New Roman"/>
          <w:bCs/>
        </w:rPr>
        <w:t>Aceptar la mediación como forma de resolución del expediente del caso de violencia filio-parental.</w:t>
      </w:r>
    </w:p>
    <w:p w14:paraId="639D9666" w14:textId="77777777" w:rsidR="00DC24AA" w:rsidRPr="00BE2475" w:rsidRDefault="00DC24AA" w:rsidP="00BE2475">
      <w:pPr>
        <w:pStyle w:val="Prrafodelista"/>
        <w:numPr>
          <w:ilvl w:val="0"/>
          <w:numId w:val="29"/>
        </w:numPr>
        <w:spacing w:line="360" w:lineRule="auto"/>
        <w:jc w:val="both"/>
        <w:rPr>
          <w:rFonts w:ascii="Times New Roman" w:hAnsi="Times New Roman" w:cs="Times New Roman"/>
          <w:bCs/>
        </w:rPr>
      </w:pPr>
      <w:r w:rsidRPr="00BE2475">
        <w:rPr>
          <w:rFonts w:ascii="Times New Roman" w:hAnsi="Times New Roman" w:cs="Times New Roman"/>
          <w:bCs/>
        </w:rPr>
        <w:t xml:space="preserve">Evitar y prevenir futuros conflictos por parte de ambas partes. </w:t>
      </w:r>
    </w:p>
    <w:p w14:paraId="2F9FB87F" w14:textId="6837CFB9" w:rsidR="00DC24AA" w:rsidRPr="00BE2475" w:rsidRDefault="00DC24AA" w:rsidP="00BE2475">
      <w:pPr>
        <w:pStyle w:val="Prrafodelista"/>
        <w:numPr>
          <w:ilvl w:val="0"/>
          <w:numId w:val="29"/>
        </w:numPr>
        <w:spacing w:line="360" w:lineRule="auto"/>
        <w:jc w:val="both"/>
        <w:rPr>
          <w:rFonts w:ascii="Times New Roman" w:hAnsi="Times New Roman" w:cs="Times New Roman"/>
          <w:bCs/>
        </w:rPr>
      </w:pPr>
      <w:r w:rsidRPr="00BE2475">
        <w:rPr>
          <w:rFonts w:ascii="Times New Roman" w:hAnsi="Times New Roman" w:cs="Times New Roman"/>
          <w:bCs/>
        </w:rPr>
        <w:t>Definir su relación tanto present</w:t>
      </w:r>
      <w:r w:rsidR="00E7675C" w:rsidRPr="00BE2475">
        <w:rPr>
          <w:rFonts w:ascii="Times New Roman" w:hAnsi="Times New Roman" w:cs="Times New Roman"/>
          <w:bCs/>
        </w:rPr>
        <w:t>e</w:t>
      </w:r>
      <w:r w:rsidRPr="00BE2475">
        <w:rPr>
          <w:rFonts w:ascii="Times New Roman" w:hAnsi="Times New Roman" w:cs="Times New Roman"/>
          <w:bCs/>
        </w:rPr>
        <w:t xml:space="preserve"> como futura. </w:t>
      </w:r>
    </w:p>
    <w:p w14:paraId="1D75BA21" w14:textId="77777777" w:rsidR="00DC24AA" w:rsidRPr="00BE2475" w:rsidRDefault="00DC24AA" w:rsidP="00BE2475">
      <w:pPr>
        <w:pStyle w:val="Prrafodelista"/>
        <w:numPr>
          <w:ilvl w:val="0"/>
          <w:numId w:val="29"/>
        </w:numPr>
        <w:spacing w:line="360" w:lineRule="auto"/>
        <w:jc w:val="both"/>
        <w:rPr>
          <w:rFonts w:ascii="Times New Roman" w:hAnsi="Times New Roman" w:cs="Times New Roman"/>
          <w:bCs/>
        </w:rPr>
      </w:pPr>
      <w:r w:rsidRPr="00BE2475">
        <w:rPr>
          <w:rFonts w:ascii="Times New Roman" w:hAnsi="Times New Roman" w:cs="Times New Roman"/>
          <w:bCs/>
        </w:rPr>
        <w:t>Educar de manera positiva la resolución de conflictos.</w:t>
      </w:r>
    </w:p>
    <w:p w14:paraId="48723D3C" w14:textId="77777777" w:rsidR="00DC24AA" w:rsidRPr="00BE2475" w:rsidRDefault="00DC24AA" w:rsidP="00BE2475">
      <w:pPr>
        <w:pStyle w:val="Prrafodelista"/>
        <w:numPr>
          <w:ilvl w:val="0"/>
          <w:numId w:val="29"/>
        </w:numPr>
        <w:spacing w:line="360" w:lineRule="auto"/>
        <w:jc w:val="both"/>
        <w:rPr>
          <w:rFonts w:ascii="Times New Roman" w:hAnsi="Times New Roman" w:cs="Times New Roman"/>
          <w:bCs/>
        </w:rPr>
      </w:pPr>
      <w:r w:rsidRPr="00BE2475">
        <w:rPr>
          <w:rFonts w:ascii="Times New Roman" w:hAnsi="Times New Roman" w:cs="Times New Roman"/>
          <w:bCs/>
        </w:rPr>
        <w:t xml:space="preserve">Satisfacer a ambas partes con la solución alcanzada. </w:t>
      </w:r>
    </w:p>
    <w:p w14:paraId="61A3F7F1" w14:textId="77777777" w:rsidR="00DC24AA" w:rsidRPr="00BE2475" w:rsidRDefault="00DC24AA" w:rsidP="00BE2475">
      <w:pPr>
        <w:spacing w:line="360" w:lineRule="auto"/>
        <w:ind w:left="708"/>
        <w:jc w:val="both"/>
        <w:rPr>
          <w:rFonts w:ascii="Times New Roman" w:hAnsi="Times New Roman" w:cs="Times New Roman"/>
          <w:bCs/>
        </w:rPr>
      </w:pPr>
    </w:p>
    <w:p w14:paraId="6A6BCDE3" w14:textId="1FEC9FE9" w:rsidR="00DC24AA" w:rsidRPr="00BE2475" w:rsidRDefault="00E72722" w:rsidP="00BE2475">
      <w:pPr>
        <w:spacing w:line="360" w:lineRule="auto"/>
        <w:ind w:firstLine="708"/>
        <w:jc w:val="both"/>
        <w:rPr>
          <w:rFonts w:ascii="Times New Roman" w:hAnsi="Times New Roman" w:cs="Times New Roman"/>
          <w:b/>
        </w:rPr>
      </w:pPr>
      <w:r w:rsidRPr="00BE2475">
        <w:rPr>
          <w:rFonts w:ascii="Times New Roman" w:hAnsi="Times New Roman" w:cs="Times New Roman"/>
          <w:b/>
        </w:rPr>
        <w:t>7.3. DIARIO DE SESIONES Y ACTUACIONES</w:t>
      </w:r>
    </w:p>
    <w:p w14:paraId="0AA53F44" w14:textId="3A47A3EA" w:rsidR="00DC24AA" w:rsidRPr="00BE2475" w:rsidRDefault="00DC24AA" w:rsidP="00BE2475">
      <w:pPr>
        <w:spacing w:line="360" w:lineRule="auto"/>
        <w:jc w:val="both"/>
        <w:rPr>
          <w:rFonts w:ascii="Times New Roman" w:hAnsi="Times New Roman" w:cs="Times New Roman"/>
          <w:bCs/>
        </w:rPr>
      </w:pPr>
      <w:r w:rsidRPr="00BE2475">
        <w:rPr>
          <w:rFonts w:ascii="Times New Roman" w:hAnsi="Times New Roman" w:cs="Times New Roman"/>
          <w:bCs/>
        </w:rPr>
        <w:t xml:space="preserve">Como se ha venido hablando hasta ahora, el proceso de mediación consta desde la entrevista individual con cada una de las partes afectadas, hasta el acuerdo de </w:t>
      </w:r>
      <w:r w:rsidR="009C233C" w:rsidRPr="00BE2475">
        <w:rPr>
          <w:rFonts w:ascii="Times New Roman" w:hAnsi="Times New Roman" w:cs="Times New Roman"/>
          <w:bCs/>
        </w:rPr>
        <w:t>solución en</w:t>
      </w:r>
      <w:r w:rsidRPr="00BE2475">
        <w:rPr>
          <w:rFonts w:ascii="Times New Roman" w:hAnsi="Times New Roman" w:cs="Times New Roman"/>
          <w:bCs/>
        </w:rPr>
        <w:t xml:space="preserve"> una entrevista conjunta, en caso de que haya una aceptación por ambas partes (Martín, 2009).</w:t>
      </w:r>
    </w:p>
    <w:p w14:paraId="0078D1F9" w14:textId="77777777" w:rsidR="00DC24AA" w:rsidRPr="00BE2475" w:rsidRDefault="00DC24AA" w:rsidP="00BE2475">
      <w:pPr>
        <w:spacing w:line="360" w:lineRule="auto"/>
        <w:jc w:val="both"/>
        <w:rPr>
          <w:rFonts w:ascii="Times New Roman" w:hAnsi="Times New Roman" w:cs="Times New Roman"/>
          <w:bCs/>
          <w:u w:val="single"/>
        </w:rPr>
      </w:pPr>
      <w:r w:rsidRPr="00BE2475">
        <w:rPr>
          <w:rFonts w:ascii="Times New Roman" w:hAnsi="Times New Roman" w:cs="Times New Roman"/>
          <w:bCs/>
          <w:u w:val="single"/>
        </w:rPr>
        <w:t>Primera sesión: infractor y representantes legales</w:t>
      </w:r>
    </w:p>
    <w:p w14:paraId="361BEEC3" w14:textId="0859B5B9" w:rsidR="00DC24AA" w:rsidRPr="00BE2475" w:rsidRDefault="00DC24AA" w:rsidP="00BE2475">
      <w:pPr>
        <w:spacing w:line="360" w:lineRule="auto"/>
        <w:jc w:val="both"/>
        <w:rPr>
          <w:rFonts w:ascii="Times New Roman" w:hAnsi="Times New Roman" w:cs="Times New Roman"/>
          <w:bCs/>
        </w:rPr>
      </w:pPr>
      <w:r w:rsidRPr="00BE2475">
        <w:rPr>
          <w:rFonts w:ascii="Times New Roman" w:hAnsi="Times New Roman" w:cs="Times New Roman"/>
          <w:bCs/>
        </w:rPr>
        <w:t>Se realiza una entrevista con el menor agresor y los representantes legales adjudicados para el proceso. Durante la misma se realiza una parte informativa acerca del proceso judicial en el que se encuentra el caso y la fase extrajudicial en la que se encuentran para una posible resolución fuera de la vía ordinaria. Junto a esto, se les informa del papel que desarrolla el mediador dentro del proceso y los principios fundamentales de la misma (voluntariedad, confidencialidad, neutralidad, etc.) y las características.</w:t>
      </w:r>
    </w:p>
    <w:p w14:paraId="68A3763F" w14:textId="273A499D" w:rsidR="00DC24AA" w:rsidRPr="00BE2475" w:rsidRDefault="00DC24AA" w:rsidP="00BE2475">
      <w:pPr>
        <w:spacing w:line="360" w:lineRule="auto"/>
        <w:jc w:val="both"/>
        <w:rPr>
          <w:rFonts w:ascii="Times New Roman" w:hAnsi="Times New Roman" w:cs="Times New Roman"/>
          <w:bCs/>
        </w:rPr>
      </w:pPr>
      <w:r w:rsidRPr="00BE2475">
        <w:rPr>
          <w:rFonts w:ascii="Times New Roman" w:hAnsi="Times New Roman" w:cs="Times New Roman"/>
          <w:bCs/>
        </w:rPr>
        <w:t xml:space="preserve">Durante esta primera sesión, se pretende que el agresor menor asuma su responsabilidad en lo ocurrido, pudiendo inclusive explicar los actos y motivos de la agresión. Posteriormente, se pasa a una parte de reflexión, arrepentimiento y aceptación de la reparación, es decir, el infractor debe llevar a cabo una reflexión y arrepentimiento sobre lo acontecido, aceptando que no es la forma correcta de actuación y entendiendo que se deben controlar los impulsos irracionales, aceptando el daño causado y deseando reparar la relación filio-parental. En tercer lugar, se debe realizar un proceso de empatía con la víctima, dando importancia a la parte emocional y sentimental (impotencia, tristeza, </w:t>
      </w:r>
      <w:r w:rsidRPr="00BE2475">
        <w:rPr>
          <w:rFonts w:ascii="Times New Roman" w:hAnsi="Times New Roman" w:cs="Times New Roman"/>
          <w:bCs/>
        </w:rPr>
        <w:lastRenderedPageBreak/>
        <w:t xml:space="preserve">decepción, enfado, dolor, etc.). Finalmente, el mediador debe dar la oportunidad al agresor de aceptar o no, un encuentro con la otra parte, haciéndole entender la posibilidad que va a obtener para la reparación de dicha relación. En el caso de que el menor acceda a dicho encuentro, se deben trabajar con él la empatía y las posiciones de las partes, además de los intereses. </w:t>
      </w:r>
    </w:p>
    <w:p w14:paraId="1A2FF673" w14:textId="313E335A" w:rsidR="36B4CDBC" w:rsidRPr="00BE2475" w:rsidRDefault="36B4CDBC" w:rsidP="00BE2475">
      <w:pPr>
        <w:spacing w:line="360" w:lineRule="auto"/>
        <w:jc w:val="both"/>
        <w:rPr>
          <w:rFonts w:ascii="Times New Roman" w:hAnsi="Times New Roman" w:cs="Times New Roman"/>
        </w:rPr>
      </w:pPr>
    </w:p>
    <w:p w14:paraId="61FC3829" w14:textId="77777777" w:rsidR="00DC24AA" w:rsidRPr="00BE2475" w:rsidRDefault="00DC24AA" w:rsidP="00BE2475">
      <w:pPr>
        <w:spacing w:line="360" w:lineRule="auto"/>
        <w:jc w:val="both"/>
        <w:rPr>
          <w:rFonts w:ascii="Times New Roman" w:hAnsi="Times New Roman" w:cs="Times New Roman"/>
          <w:bCs/>
          <w:u w:val="single"/>
        </w:rPr>
      </w:pPr>
      <w:r w:rsidRPr="00BE2475">
        <w:rPr>
          <w:rFonts w:ascii="Times New Roman" w:hAnsi="Times New Roman" w:cs="Times New Roman"/>
          <w:bCs/>
          <w:u w:val="single"/>
        </w:rPr>
        <w:t>Segunda sesión: perjudicado y representantes legales</w:t>
      </w:r>
    </w:p>
    <w:p w14:paraId="24035E9A" w14:textId="77777777" w:rsidR="00DC24AA" w:rsidRPr="00BE2475" w:rsidRDefault="00DC24AA" w:rsidP="00BE2475">
      <w:pPr>
        <w:spacing w:line="360" w:lineRule="auto"/>
        <w:jc w:val="both"/>
        <w:rPr>
          <w:rFonts w:ascii="Times New Roman" w:hAnsi="Times New Roman" w:cs="Times New Roman"/>
          <w:bCs/>
        </w:rPr>
      </w:pPr>
      <w:r w:rsidRPr="00BE2475">
        <w:rPr>
          <w:rFonts w:ascii="Times New Roman" w:hAnsi="Times New Roman" w:cs="Times New Roman"/>
          <w:bCs/>
        </w:rPr>
        <w:t xml:space="preserve">Al igual que en la primera sesión, se mantiene una conversación informativa acerca del proceso judicial del caso y el momento extrajudicial en el que se encuentra, explicando junto a esto el papel que tiene el mediador en el encuentro, los principios de la mediación y sus características fundamentales. </w:t>
      </w:r>
    </w:p>
    <w:p w14:paraId="30510E64" w14:textId="77777777" w:rsidR="00DC24AA" w:rsidRPr="00BE2475" w:rsidRDefault="00DC24AA" w:rsidP="00BE2475">
      <w:pPr>
        <w:spacing w:line="360" w:lineRule="auto"/>
        <w:jc w:val="both"/>
        <w:rPr>
          <w:rFonts w:ascii="Times New Roman" w:hAnsi="Times New Roman" w:cs="Times New Roman"/>
          <w:bCs/>
        </w:rPr>
      </w:pPr>
      <w:r w:rsidRPr="00BE2475">
        <w:rPr>
          <w:rFonts w:ascii="Times New Roman" w:hAnsi="Times New Roman" w:cs="Times New Roman"/>
          <w:bCs/>
        </w:rPr>
        <w:t>Posteriormente, se procede a escuchar la visión de la víctima y de sus representantes legales, teniendo en cuenta: la capacidad cognitiva y empática que muestra el agredido (él cual puede no llegar a entender el comportamiento de su hijo/a), el no revanchismo (los progenitores no deben tener ninguna intención de agresión de cara al menor). Finalmente, la parte afligida debe aceptar el encuentro con la otra parte con la intención de llevar a cabo una reparación de la relación de cara al futuro. En el caso de que la víctima acceda a tener dicho encuentro, el mediador debe trabajar también la empatía, las posiciones de ambas partes y los intereses de dicho encuentro.</w:t>
      </w:r>
    </w:p>
    <w:p w14:paraId="1835692F" w14:textId="03910B04" w:rsidR="36B4CDBC" w:rsidRPr="00BE2475" w:rsidRDefault="36B4CDBC" w:rsidP="00BE2475">
      <w:pPr>
        <w:spacing w:line="360" w:lineRule="auto"/>
        <w:jc w:val="both"/>
        <w:rPr>
          <w:rFonts w:ascii="Times New Roman" w:hAnsi="Times New Roman" w:cs="Times New Roman"/>
        </w:rPr>
      </w:pPr>
    </w:p>
    <w:p w14:paraId="4D41B290" w14:textId="77777777" w:rsidR="00DC24AA" w:rsidRPr="00BE2475" w:rsidRDefault="00DC24AA" w:rsidP="00BE2475">
      <w:pPr>
        <w:spacing w:line="360" w:lineRule="auto"/>
        <w:jc w:val="both"/>
        <w:rPr>
          <w:rFonts w:ascii="Times New Roman" w:hAnsi="Times New Roman" w:cs="Times New Roman"/>
          <w:bCs/>
          <w:u w:val="single"/>
        </w:rPr>
      </w:pPr>
      <w:r w:rsidRPr="00BE2475">
        <w:rPr>
          <w:rFonts w:ascii="Times New Roman" w:hAnsi="Times New Roman" w:cs="Times New Roman"/>
          <w:bCs/>
          <w:u w:val="single"/>
        </w:rPr>
        <w:t xml:space="preserve">Tercera sesión: encuentro de mediación </w:t>
      </w:r>
    </w:p>
    <w:p w14:paraId="6C6C17ED" w14:textId="1BF5047E" w:rsidR="00DC24AA" w:rsidRPr="00BE2475" w:rsidRDefault="00DC24AA" w:rsidP="00BE2475">
      <w:pPr>
        <w:pStyle w:val="Prrafodelista"/>
        <w:numPr>
          <w:ilvl w:val="0"/>
          <w:numId w:val="30"/>
        </w:numPr>
        <w:spacing w:line="360" w:lineRule="auto"/>
        <w:jc w:val="both"/>
        <w:rPr>
          <w:rFonts w:ascii="Times New Roman" w:hAnsi="Times New Roman" w:cs="Times New Roman"/>
          <w:bCs/>
        </w:rPr>
      </w:pPr>
      <w:r w:rsidRPr="00BE2475">
        <w:rPr>
          <w:rFonts w:ascii="Times New Roman" w:hAnsi="Times New Roman" w:cs="Times New Roman"/>
          <w:bCs/>
        </w:rPr>
        <w:t xml:space="preserve">Encuadre: </w:t>
      </w:r>
    </w:p>
    <w:p w14:paraId="09DEC23B" w14:textId="77777777" w:rsidR="00DC24AA" w:rsidRPr="00BE2475" w:rsidRDefault="00DC24AA" w:rsidP="00BE2475">
      <w:pPr>
        <w:spacing w:line="360" w:lineRule="auto"/>
        <w:jc w:val="both"/>
        <w:rPr>
          <w:rFonts w:ascii="Times New Roman" w:hAnsi="Times New Roman" w:cs="Times New Roman"/>
          <w:bCs/>
        </w:rPr>
      </w:pPr>
      <w:r w:rsidRPr="00BE2475">
        <w:rPr>
          <w:rFonts w:ascii="Times New Roman" w:hAnsi="Times New Roman" w:cs="Times New Roman"/>
          <w:bCs/>
        </w:rPr>
        <w:t xml:space="preserve">En primer lugar, se agradece a ambas partes su colaboración y participación en el proceso, ya que se trata de una vía extrajudicial y amistosa, lo que conlleva a que ambas partes buscan la resolución del conflicto a través del diálogo. Posteriormente, se recuerda el papel del mediador, las principales funciones del proceso y sus características. La mediación simplemente es una intervención que pretende favorecer la comunicación entre ambas partes, analizando lo ocurrido y buscan la solución adecuada para evitar su repetición futura. </w:t>
      </w:r>
    </w:p>
    <w:p w14:paraId="04CBF4F8" w14:textId="29BFD38D" w:rsidR="36B4CDBC" w:rsidRPr="00BE2475" w:rsidRDefault="00DC24AA" w:rsidP="00BE2475">
      <w:pPr>
        <w:spacing w:line="360" w:lineRule="auto"/>
        <w:jc w:val="both"/>
        <w:rPr>
          <w:rFonts w:ascii="Times New Roman" w:hAnsi="Times New Roman" w:cs="Times New Roman"/>
          <w:bCs/>
        </w:rPr>
      </w:pPr>
      <w:r w:rsidRPr="00BE2475">
        <w:rPr>
          <w:rFonts w:ascii="Times New Roman" w:hAnsi="Times New Roman" w:cs="Times New Roman"/>
          <w:bCs/>
        </w:rPr>
        <w:lastRenderedPageBreak/>
        <w:t xml:space="preserve">Se recuerdan las reglas y directrices de la mediación, enumerando: la sinceridad, el respeto mutuo, hablar desde los sentimientos personales y no desde la acusación al otro, respeto en los turnos de palabra, respeto a las indicaciones del mediador y la posibilidad de finalizar el encuentro cuando una de las dos partes no desee continuar. </w:t>
      </w:r>
    </w:p>
    <w:p w14:paraId="3D0F9B52" w14:textId="5D6E1260" w:rsidR="00DC24AA" w:rsidRPr="00BE2475" w:rsidRDefault="00DC24AA" w:rsidP="00BE2475">
      <w:pPr>
        <w:pStyle w:val="Prrafodelista"/>
        <w:numPr>
          <w:ilvl w:val="0"/>
          <w:numId w:val="30"/>
        </w:numPr>
        <w:spacing w:line="360" w:lineRule="auto"/>
        <w:jc w:val="both"/>
        <w:rPr>
          <w:rFonts w:ascii="Times New Roman" w:hAnsi="Times New Roman" w:cs="Times New Roman"/>
          <w:bCs/>
        </w:rPr>
      </w:pPr>
      <w:r w:rsidRPr="00BE2475">
        <w:rPr>
          <w:rFonts w:ascii="Times New Roman" w:hAnsi="Times New Roman" w:cs="Times New Roman"/>
          <w:bCs/>
        </w:rPr>
        <w:t>Trabajo de mediación</w:t>
      </w:r>
    </w:p>
    <w:p w14:paraId="1AC67C99" w14:textId="77777777" w:rsidR="00DC24AA" w:rsidRPr="00BE2475" w:rsidRDefault="00DC24AA" w:rsidP="00BE2475">
      <w:pPr>
        <w:spacing w:line="360" w:lineRule="auto"/>
        <w:jc w:val="both"/>
        <w:rPr>
          <w:rFonts w:ascii="Times New Roman" w:hAnsi="Times New Roman" w:cs="Times New Roman"/>
          <w:bCs/>
        </w:rPr>
      </w:pPr>
      <w:r w:rsidRPr="00BE2475">
        <w:rPr>
          <w:rFonts w:ascii="Times New Roman" w:hAnsi="Times New Roman" w:cs="Times New Roman"/>
          <w:bCs/>
        </w:rPr>
        <w:t>Se llevan a cabo tres partes o momentos:</w:t>
      </w:r>
    </w:p>
    <w:p w14:paraId="4BA6AAF6" w14:textId="77777777" w:rsidR="00DC24AA" w:rsidRPr="00BE2475" w:rsidRDefault="00DC24AA" w:rsidP="00BE2475">
      <w:pPr>
        <w:pStyle w:val="Prrafodelista"/>
        <w:numPr>
          <w:ilvl w:val="0"/>
          <w:numId w:val="31"/>
        </w:numPr>
        <w:spacing w:line="360" w:lineRule="auto"/>
        <w:jc w:val="both"/>
        <w:rPr>
          <w:rFonts w:ascii="Times New Roman" w:hAnsi="Times New Roman" w:cs="Times New Roman"/>
          <w:bCs/>
        </w:rPr>
      </w:pPr>
      <w:r w:rsidRPr="00BE2475">
        <w:rPr>
          <w:rFonts w:ascii="Times New Roman" w:hAnsi="Times New Roman" w:cs="Times New Roman"/>
          <w:bCs/>
        </w:rPr>
        <w:t>Análisis de la relación de las partes.</w:t>
      </w:r>
    </w:p>
    <w:p w14:paraId="53F96DBE" w14:textId="77777777" w:rsidR="00DC24AA" w:rsidRPr="00BE2475" w:rsidRDefault="00DC24AA" w:rsidP="00BE2475">
      <w:pPr>
        <w:pStyle w:val="Prrafodelista"/>
        <w:numPr>
          <w:ilvl w:val="0"/>
          <w:numId w:val="31"/>
        </w:numPr>
        <w:spacing w:line="360" w:lineRule="auto"/>
        <w:jc w:val="both"/>
        <w:rPr>
          <w:rFonts w:ascii="Times New Roman" w:hAnsi="Times New Roman" w:cs="Times New Roman"/>
          <w:bCs/>
        </w:rPr>
      </w:pPr>
      <w:r w:rsidRPr="00BE2475">
        <w:rPr>
          <w:rFonts w:ascii="Times New Roman" w:hAnsi="Times New Roman" w:cs="Times New Roman"/>
          <w:bCs/>
        </w:rPr>
        <w:t xml:space="preserve">Análisis del conflicto: buscando la causa principal de este. Esta es la parte de la mediación que puede causar más conflictos debido a los diferentes puntos de vista que pueden aparecer. Este será el momento donde el mediador deberá intervenir para guiar el proceso de manera neutra y objetiva buscando evitar el enfrentamiento de las partes. </w:t>
      </w:r>
    </w:p>
    <w:p w14:paraId="02A68F38" w14:textId="3907019E" w:rsidR="00DC24AA" w:rsidRPr="00BE2475" w:rsidRDefault="00DC24AA" w:rsidP="00BE2475">
      <w:pPr>
        <w:pStyle w:val="Prrafodelista"/>
        <w:numPr>
          <w:ilvl w:val="0"/>
          <w:numId w:val="31"/>
        </w:numPr>
        <w:spacing w:line="360" w:lineRule="auto"/>
        <w:jc w:val="both"/>
        <w:rPr>
          <w:rFonts w:ascii="Times New Roman" w:hAnsi="Times New Roman" w:cs="Times New Roman"/>
          <w:bCs/>
        </w:rPr>
      </w:pPr>
      <w:r w:rsidRPr="00BE2475">
        <w:rPr>
          <w:rFonts w:ascii="Times New Roman" w:hAnsi="Times New Roman" w:cs="Times New Roman"/>
          <w:bCs/>
        </w:rPr>
        <w:t>Búsqueda de soluciones: en cada caso será diferente, ya que depende de las circunstancias y actos acontecidos. (Martín, 2009).</w:t>
      </w:r>
    </w:p>
    <w:p w14:paraId="72D771B5" w14:textId="78CE0C4F" w:rsidR="58014849" w:rsidRPr="00BE2475" w:rsidRDefault="00DC24AA" w:rsidP="00BE2475">
      <w:pPr>
        <w:pStyle w:val="Prrafodelista"/>
        <w:numPr>
          <w:ilvl w:val="0"/>
          <w:numId w:val="30"/>
        </w:numPr>
        <w:spacing w:line="360" w:lineRule="auto"/>
        <w:jc w:val="both"/>
        <w:rPr>
          <w:rFonts w:ascii="Times New Roman" w:hAnsi="Times New Roman" w:cs="Times New Roman"/>
        </w:rPr>
      </w:pPr>
      <w:r w:rsidRPr="00BE2475">
        <w:rPr>
          <w:rFonts w:ascii="Times New Roman" w:hAnsi="Times New Roman" w:cs="Times New Roman"/>
          <w:bCs/>
        </w:rPr>
        <w:t xml:space="preserve"> Acuerdo </w:t>
      </w:r>
    </w:p>
    <w:p w14:paraId="6854C72F" w14:textId="1DF3D0B0" w:rsidR="7CE2A361" w:rsidRPr="00BE2475" w:rsidRDefault="7CE2A361" w:rsidP="00BE2475">
      <w:pPr>
        <w:pStyle w:val="Prrafodelista"/>
        <w:spacing w:line="360" w:lineRule="auto"/>
        <w:jc w:val="both"/>
        <w:rPr>
          <w:rFonts w:ascii="Times New Roman" w:hAnsi="Times New Roman" w:cs="Times New Roman"/>
        </w:rPr>
      </w:pPr>
      <w:r w:rsidRPr="00BE2475">
        <w:rPr>
          <w:rFonts w:ascii="Times New Roman" w:hAnsi="Times New Roman" w:cs="Times New Roman"/>
        </w:rPr>
        <w:t xml:space="preserve">Una vez identificados los temas a tratar, son los propios participantes los que deben elegir el orden de </w:t>
      </w:r>
      <w:r w:rsidR="0B9E1EB6" w:rsidRPr="00BE2475">
        <w:rPr>
          <w:rFonts w:ascii="Times New Roman" w:hAnsi="Times New Roman" w:cs="Times New Roman"/>
        </w:rPr>
        <w:t>estos</w:t>
      </w:r>
      <w:r w:rsidRPr="00BE2475">
        <w:rPr>
          <w:rFonts w:ascii="Times New Roman" w:hAnsi="Times New Roman" w:cs="Times New Roman"/>
        </w:rPr>
        <w:t xml:space="preserve">. Aunque muchas veces se prefiera comenzar por los más sencillos, </w:t>
      </w:r>
      <w:r w:rsidR="2B709808" w:rsidRPr="00BE2475">
        <w:rPr>
          <w:rFonts w:ascii="Times New Roman" w:hAnsi="Times New Roman" w:cs="Times New Roman"/>
        </w:rPr>
        <w:t xml:space="preserve">en ocasiones es recomendable empezar por los más urgentes de abordar, pudiendo ser los más complejos. </w:t>
      </w:r>
      <w:r w:rsidR="67B95E76" w:rsidRPr="00BE2475">
        <w:rPr>
          <w:rFonts w:ascii="Times New Roman" w:hAnsi="Times New Roman" w:cs="Times New Roman"/>
        </w:rPr>
        <w:t xml:space="preserve">En cada uno de estos puntos, se deben identificar las posibilidades y alternativas más aceptables y viables para ambas partes, evitando el “regateo” y usando técnicas </w:t>
      </w:r>
      <w:r w:rsidR="52EAE78C" w:rsidRPr="00BE2475">
        <w:rPr>
          <w:rFonts w:ascii="Times New Roman" w:hAnsi="Times New Roman" w:cs="Times New Roman"/>
        </w:rPr>
        <w:t xml:space="preserve">de negociación flexibles y blandas que unifiquen las demandas a las necesidades de las partes. </w:t>
      </w:r>
      <w:r w:rsidR="1F2C5770" w:rsidRPr="00BE2475">
        <w:rPr>
          <w:rFonts w:ascii="Times New Roman" w:hAnsi="Times New Roman" w:cs="Times New Roman"/>
        </w:rPr>
        <w:t xml:space="preserve">Es reconfortante poder observar </w:t>
      </w:r>
      <w:r w:rsidR="0F5FDD91" w:rsidRPr="00BE2475">
        <w:rPr>
          <w:rFonts w:ascii="Times New Roman" w:hAnsi="Times New Roman" w:cs="Times New Roman"/>
        </w:rPr>
        <w:t>cómo poco a poco el desacuerdo se va convirtiendo en acuerdo, siendo el resultado de una buena comunicación. (</w:t>
      </w:r>
      <w:r w:rsidR="2169DCB7" w:rsidRPr="00BE2475">
        <w:rPr>
          <w:rFonts w:ascii="Times New Roman" w:hAnsi="Times New Roman" w:cs="Times New Roman"/>
        </w:rPr>
        <w:t xml:space="preserve">García et al., 2011). </w:t>
      </w:r>
    </w:p>
    <w:p w14:paraId="77EC12F6" w14:textId="4BD9672A" w:rsidR="64A5BEDE" w:rsidRPr="00BE2475" w:rsidRDefault="2169DCB7" w:rsidP="00BE2475">
      <w:pPr>
        <w:pStyle w:val="Prrafodelista"/>
        <w:spacing w:line="360" w:lineRule="auto"/>
        <w:jc w:val="both"/>
        <w:rPr>
          <w:rFonts w:ascii="Times New Roman" w:hAnsi="Times New Roman" w:cs="Times New Roman"/>
        </w:rPr>
      </w:pPr>
      <w:r w:rsidRPr="00BE2475">
        <w:rPr>
          <w:rFonts w:ascii="Times New Roman" w:hAnsi="Times New Roman" w:cs="Times New Roman"/>
        </w:rPr>
        <w:t xml:space="preserve">En el caso de no llegar </w:t>
      </w:r>
      <w:r w:rsidR="2C1D604B" w:rsidRPr="00BE2475">
        <w:rPr>
          <w:rFonts w:ascii="Times New Roman" w:hAnsi="Times New Roman" w:cs="Times New Roman"/>
        </w:rPr>
        <w:t>a ningún acuerdo, la persona encargada de la mediación es la responsable de reforzar los esfuerzos llevados a cabo por ambas partes durante todo el proceso de</w:t>
      </w:r>
      <w:r w:rsidR="2C1D604B" w:rsidRPr="00BE2475">
        <w:rPr>
          <w:rFonts w:ascii="Times New Roman" w:hAnsi="Times New Roman" w:cs="Times New Roman"/>
        </w:rPr>
        <w:t xml:space="preserve"> </w:t>
      </w:r>
      <w:r w:rsidR="2C1D604B" w:rsidRPr="00BE2475">
        <w:rPr>
          <w:rFonts w:ascii="Times New Roman" w:hAnsi="Times New Roman" w:cs="Times New Roman"/>
        </w:rPr>
        <w:t>mediación</w:t>
      </w:r>
      <w:r w:rsidR="0CB93570" w:rsidRPr="00BE2475">
        <w:rPr>
          <w:rFonts w:ascii="Times New Roman" w:hAnsi="Times New Roman" w:cs="Times New Roman"/>
        </w:rPr>
        <w:t xml:space="preserve">, ofreciendo la posibilidad de poder retomar el diálogo en otro momento que pueda ser viable después de un tiempo de reflexión. </w:t>
      </w:r>
    </w:p>
    <w:p w14:paraId="70D614F5" w14:textId="55E33C73" w:rsidR="4E355B63" w:rsidRPr="00BE2475" w:rsidRDefault="4E355B63" w:rsidP="00BE2475">
      <w:pPr>
        <w:pStyle w:val="Prrafodelista"/>
        <w:spacing w:line="360" w:lineRule="auto"/>
        <w:jc w:val="both"/>
        <w:rPr>
          <w:rFonts w:ascii="Times New Roman" w:hAnsi="Times New Roman" w:cs="Times New Roman"/>
        </w:rPr>
      </w:pPr>
    </w:p>
    <w:p w14:paraId="7C8282AC" w14:textId="3CD25C42" w:rsidR="00AA57D7" w:rsidRPr="00BE2475" w:rsidRDefault="00AA57D7" w:rsidP="00BE2475">
      <w:pPr>
        <w:spacing w:line="360" w:lineRule="auto"/>
        <w:ind w:firstLine="360"/>
        <w:jc w:val="both"/>
        <w:rPr>
          <w:rFonts w:ascii="Times New Roman" w:hAnsi="Times New Roman" w:cs="Times New Roman"/>
        </w:rPr>
      </w:pPr>
      <w:r w:rsidRPr="00BE2475">
        <w:rPr>
          <w:rFonts w:ascii="Times New Roman" w:hAnsi="Times New Roman" w:cs="Times New Roman"/>
          <w:b/>
        </w:rPr>
        <w:t>7.</w:t>
      </w:r>
      <w:r w:rsidRPr="00BE2475">
        <w:rPr>
          <w:rFonts w:ascii="Times New Roman" w:hAnsi="Times New Roman" w:cs="Times New Roman"/>
          <w:b/>
        </w:rPr>
        <w:t>4</w:t>
      </w:r>
      <w:r w:rsidRPr="00BE2475">
        <w:rPr>
          <w:rFonts w:ascii="Times New Roman" w:hAnsi="Times New Roman" w:cs="Times New Roman"/>
          <w:b/>
        </w:rPr>
        <w:t xml:space="preserve">. </w:t>
      </w:r>
      <w:r w:rsidR="002941BD" w:rsidRPr="00BE2475">
        <w:rPr>
          <w:rFonts w:ascii="Times New Roman" w:hAnsi="Times New Roman" w:cs="Times New Roman"/>
          <w:b/>
        </w:rPr>
        <w:t>FAMILIA Y MEDIACIÓN</w:t>
      </w:r>
    </w:p>
    <w:p w14:paraId="0D9F7D36" w14:textId="7DC2A1CE" w:rsidR="37214A61" w:rsidRPr="00BE2475" w:rsidRDefault="37214A61" w:rsidP="00BE2475">
      <w:pPr>
        <w:spacing w:line="360" w:lineRule="auto"/>
        <w:jc w:val="both"/>
        <w:rPr>
          <w:rFonts w:ascii="Times New Roman" w:hAnsi="Times New Roman" w:cs="Times New Roman"/>
        </w:rPr>
      </w:pPr>
      <w:r w:rsidRPr="00BE2475">
        <w:rPr>
          <w:rFonts w:ascii="Times New Roman" w:hAnsi="Times New Roman" w:cs="Times New Roman"/>
        </w:rPr>
        <w:t>La Mediación Familiar es un espacio de comunicación</w:t>
      </w:r>
      <w:r w:rsidR="15EB6DE0" w:rsidRPr="00BE2475">
        <w:rPr>
          <w:rFonts w:ascii="Times New Roman" w:hAnsi="Times New Roman" w:cs="Times New Roman"/>
        </w:rPr>
        <w:t xml:space="preserve"> normalmente deseado por ambas partes con el fin de llegar a acuerdos que solucionen las situaciones de conflicto. Este </w:t>
      </w:r>
      <w:r w:rsidR="15EB6DE0" w:rsidRPr="00BE2475">
        <w:rPr>
          <w:rFonts w:ascii="Times New Roman" w:hAnsi="Times New Roman" w:cs="Times New Roman"/>
        </w:rPr>
        <w:lastRenderedPageBreak/>
        <w:t xml:space="preserve">espacio debe proporcionar las características necesarias para </w:t>
      </w:r>
      <w:r w:rsidR="662D04FE" w:rsidRPr="00BE2475">
        <w:rPr>
          <w:rFonts w:ascii="Times New Roman" w:hAnsi="Times New Roman" w:cs="Times New Roman"/>
        </w:rPr>
        <w:t>que sea más sencillo para ambas partes centrarse en el futuro y en llegar a un acuerdo por ambas partes. Donde las decisiones que se tomen se</w:t>
      </w:r>
      <w:r w:rsidR="0D87CA74" w:rsidRPr="00BE2475">
        <w:rPr>
          <w:rFonts w:ascii="Times New Roman" w:hAnsi="Times New Roman" w:cs="Times New Roman"/>
        </w:rPr>
        <w:t xml:space="preserve">an decisión de los miembros de la familia, en este caso del progenitor o progenitores afectados y el menor agresor. </w:t>
      </w:r>
      <w:r w:rsidR="6B218943" w:rsidRPr="00BE2475">
        <w:rPr>
          <w:rFonts w:ascii="Times New Roman" w:hAnsi="Times New Roman" w:cs="Times New Roman"/>
        </w:rPr>
        <w:t xml:space="preserve">Es importante destacar, que, como ya se ha mencionado antes, en el caso de que no se llegue a un acuerdo, no significa que la mediación haya fracasado. </w:t>
      </w:r>
      <w:r w:rsidR="5428AD95" w:rsidRPr="00BE2475">
        <w:rPr>
          <w:rFonts w:ascii="Times New Roman" w:hAnsi="Times New Roman" w:cs="Times New Roman"/>
        </w:rPr>
        <w:t>(García et al., 2011).</w:t>
      </w:r>
    </w:p>
    <w:p w14:paraId="320F3997" w14:textId="1F8D25D5" w:rsidR="38D9C6AD" w:rsidRPr="00BE2475" w:rsidRDefault="2E768B6A" w:rsidP="00BE2475">
      <w:pPr>
        <w:spacing w:line="360" w:lineRule="auto"/>
        <w:jc w:val="both"/>
        <w:rPr>
          <w:rFonts w:ascii="Times New Roman" w:hAnsi="Times New Roman" w:cs="Times New Roman"/>
          <w:i/>
          <w:iCs/>
        </w:rPr>
      </w:pPr>
      <w:r w:rsidRPr="00BE2475">
        <w:rPr>
          <w:rFonts w:ascii="Times New Roman" w:hAnsi="Times New Roman" w:cs="Times New Roman"/>
        </w:rPr>
        <w:t xml:space="preserve">A nivel legislativo, la Mediación Familiar se encuentra recogida en la Ley 1/2007, de 21 de febrero, de Mediación Familiar de la Comunidad de Madrid, regula </w:t>
      </w:r>
      <w:r w:rsidR="5CFF5A5A" w:rsidRPr="00BE2475">
        <w:rPr>
          <w:rFonts w:ascii="Times New Roman" w:hAnsi="Times New Roman" w:cs="Times New Roman"/>
        </w:rPr>
        <w:t>la figura del mediador con el fin de prevenir o minimizar los conflictos familiares, pudiendo evitar procesos judiciales, poner fin a aquellos ya iniciados o reducir las consecuencias negativa</w:t>
      </w:r>
      <w:r w:rsidR="6365CBE8" w:rsidRPr="00BE2475">
        <w:rPr>
          <w:rFonts w:ascii="Times New Roman" w:hAnsi="Times New Roman" w:cs="Times New Roman"/>
        </w:rPr>
        <w:t xml:space="preserve">s. Esta misma ley, define la mediación en su artículo 1º como: “... </w:t>
      </w:r>
      <w:r w:rsidR="6365CBE8" w:rsidRPr="00BE2475">
        <w:rPr>
          <w:rFonts w:ascii="Times New Roman" w:hAnsi="Times New Roman" w:cs="Times New Roman"/>
          <w:i/>
          <w:iCs/>
        </w:rPr>
        <w:t xml:space="preserve">un </w:t>
      </w:r>
      <w:r w:rsidR="0F1A6662" w:rsidRPr="00BE2475">
        <w:rPr>
          <w:rFonts w:ascii="Times New Roman" w:hAnsi="Times New Roman" w:cs="Times New Roman"/>
          <w:i/>
          <w:iCs/>
        </w:rPr>
        <w:t>procedimiento voluntario de gestión o resolución positiva de tensiones o conflictos familiares en el que las partes solicitan y aceptan la intervención de un mediador, profesional imparcial, neutral y sin capacidad para tomar decisiones por ellas, que les as</w:t>
      </w:r>
      <w:r w:rsidR="69980B89" w:rsidRPr="00BE2475">
        <w:rPr>
          <w:rFonts w:ascii="Times New Roman" w:hAnsi="Times New Roman" w:cs="Times New Roman"/>
          <w:i/>
          <w:iCs/>
        </w:rPr>
        <w:t xml:space="preserve">iste con la finalidad de favorecer vías de comunicación y búsqueda de acuerdos consensuados”. </w:t>
      </w:r>
    </w:p>
    <w:p w14:paraId="71C8E829" w14:textId="6DCEB4BA" w:rsidR="009E26B7" w:rsidRPr="00BE2475" w:rsidRDefault="009E26B7" w:rsidP="00BE2475">
      <w:pPr>
        <w:spacing w:line="360" w:lineRule="auto"/>
        <w:jc w:val="both"/>
        <w:rPr>
          <w:rFonts w:ascii="Times New Roman" w:hAnsi="Times New Roman" w:cs="Times New Roman"/>
          <w:bCs/>
        </w:rPr>
      </w:pPr>
      <w:r w:rsidRPr="009E26B7">
        <w:rPr>
          <w:rFonts w:ascii="Times New Roman" w:hAnsi="Times New Roman" w:cs="Times New Roman"/>
          <w:bCs/>
        </w:rPr>
        <w:t>La mediación en este contexto se considera una herramienta altamente positiva, ya que no solo permite una resolución extrajudicial del conflicto, sino que también contribuye a la reducción del riesgo de reincidencia y escalada de violencia en el hogar. En muchos casos, cuando los conflictos familiares no se abordan de manera adecuada, la situación de violencia tiende a cronificarse, afectando gravemente la convivencia y el bienestar de todos los miembros de la familia (Ibabe et al., 2018). La mediación, al centrarse en la comunicación y en la búsqueda de soluciones consensuadas, ofrece un espacio en el que tanto el menor como sus progenitores pueden expresar sus preocupaciones, mejorar sus dinámicas relacionales y establecer límites claros. Si bien no todos los casos son aptos para este tipo de intervención, en aquellos donde no existe una violencia grave o continuada, la mediación representa una oportunidad para reconstruir los lazos familiares y prevenir futuras situaciones de riesgo (Martínez et al., 2015).</w:t>
      </w:r>
    </w:p>
    <w:p w14:paraId="0BA549F7" w14:textId="77777777" w:rsidR="00335533" w:rsidRPr="00BE2475" w:rsidRDefault="00335533" w:rsidP="00BE2475">
      <w:pPr>
        <w:spacing w:line="360" w:lineRule="auto"/>
        <w:jc w:val="both"/>
        <w:rPr>
          <w:rFonts w:ascii="Times New Roman" w:hAnsi="Times New Roman" w:cs="Times New Roman"/>
          <w:b/>
        </w:rPr>
      </w:pPr>
    </w:p>
    <w:p w14:paraId="60D3E94A" w14:textId="6D346C8F" w:rsidR="58014849" w:rsidRPr="00BE2475" w:rsidRDefault="00560B51" w:rsidP="00BE2475">
      <w:pPr>
        <w:pStyle w:val="Prrafodelista"/>
        <w:numPr>
          <w:ilvl w:val="0"/>
          <w:numId w:val="6"/>
        </w:numPr>
        <w:spacing w:line="360" w:lineRule="auto"/>
        <w:jc w:val="both"/>
        <w:rPr>
          <w:rFonts w:ascii="Times New Roman" w:hAnsi="Times New Roman" w:cs="Times New Roman"/>
          <w:b/>
          <w:bCs/>
        </w:rPr>
      </w:pPr>
      <w:r w:rsidRPr="00BE2475">
        <w:rPr>
          <w:rFonts w:ascii="Times New Roman" w:hAnsi="Times New Roman" w:cs="Times New Roman"/>
          <w:b/>
          <w:bCs/>
        </w:rPr>
        <w:t>CONCLUSIÓN</w:t>
      </w:r>
    </w:p>
    <w:p w14:paraId="004EFF99" w14:textId="77777777" w:rsidR="00D07E01" w:rsidRPr="00BE2475" w:rsidRDefault="00D07E01" w:rsidP="00BE2475">
      <w:pPr>
        <w:pStyle w:val="Prrafodelista"/>
        <w:spacing w:line="360" w:lineRule="auto"/>
        <w:jc w:val="both"/>
        <w:rPr>
          <w:rFonts w:ascii="Times New Roman" w:hAnsi="Times New Roman" w:cs="Times New Roman"/>
          <w:b/>
          <w:bCs/>
        </w:rPr>
      </w:pPr>
    </w:p>
    <w:p w14:paraId="733A18DE" w14:textId="7F568DD2" w:rsidR="36B4CDBC" w:rsidRPr="00BE2475" w:rsidRDefault="36B4CDBC" w:rsidP="00BE2475">
      <w:pPr>
        <w:pStyle w:val="Prrafodelista"/>
        <w:spacing w:line="360" w:lineRule="auto"/>
        <w:jc w:val="both"/>
        <w:rPr>
          <w:rFonts w:ascii="Times New Roman" w:hAnsi="Times New Roman" w:cs="Times New Roman"/>
          <w:b/>
          <w:bCs/>
        </w:rPr>
      </w:pPr>
    </w:p>
    <w:p w14:paraId="7A40E7C6" w14:textId="44741BA5" w:rsidR="003A7BEB" w:rsidRPr="00BE2475" w:rsidRDefault="58014849" w:rsidP="00BE2475">
      <w:pPr>
        <w:pStyle w:val="Prrafodelista"/>
        <w:numPr>
          <w:ilvl w:val="0"/>
          <w:numId w:val="6"/>
        </w:numPr>
        <w:spacing w:line="360" w:lineRule="auto"/>
        <w:jc w:val="both"/>
        <w:rPr>
          <w:rFonts w:ascii="Times New Roman" w:hAnsi="Times New Roman" w:cs="Times New Roman"/>
          <w:b/>
        </w:rPr>
      </w:pPr>
      <w:r w:rsidRPr="00BE2475">
        <w:rPr>
          <w:rFonts w:ascii="Times New Roman" w:hAnsi="Times New Roman" w:cs="Times New Roman"/>
          <w:b/>
          <w:bCs/>
        </w:rPr>
        <w:lastRenderedPageBreak/>
        <w:t>REFERENCIAS BIBLIOGRÁFICAS</w:t>
      </w:r>
    </w:p>
    <w:p w14:paraId="57063783" w14:textId="2E4D3672" w:rsidR="457ECE28" w:rsidRPr="00BE2475" w:rsidRDefault="457ECE28" w:rsidP="00BE2475">
      <w:pPr>
        <w:spacing w:beforeAutospacing="1" w:afterAutospacing="1" w:line="360" w:lineRule="auto"/>
        <w:ind w:left="708"/>
        <w:jc w:val="both"/>
        <w:rPr>
          <w:rFonts w:ascii="Times New Roman" w:eastAsia="Times New Roman" w:hAnsi="Times New Roman" w:cs="Times New Roman"/>
          <w:i/>
          <w:iCs/>
          <w:color w:val="000000" w:themeColor="text1"/>
          <w:lang w:eastAsia="es-ES"/>
        </w:rPr>
      </w:pPr>
      <w:proofErr w:type="spellStart"/>
      <w:r w:rsidRPr="00BE2475">
        <w:rPr>
          <w:rFonts w:ascii="Times New Roman" w:eastAsia="Times New Roman" w:hAnsi="Times New Roman" w:cs="Times New Roman"/>
          <w:color w:val="000000" w:themeColor="text1"/>
          <w:lang w:eastAsia="es-ES"/>
        </w:rPr>
        <w:t>Aleaga</w:t>
      </w:r>
      <w:proofErr w:type="spellEnd"/>
      <w:r w:rsidRPr="00BE2475">
        <w:rPr>
          <w:rFonts w:ascii="Times New Roman" w:eastAsia="Times New Roman" w:hAnsi="Times New Roman" w:cs="Times New Roman"/>
          <w:color w:val="000000" w:themeColor="text1"/>
          <w:lang w:eastAsia="es-ES"/>
        </w:rPr>
        <w:t xml:space="preserve">, M., Bernal, I. y Ortiz, M. (1999). Comportamiento de la violencia intrafamiliar. </w:t>
      </w:r>
      <w:r w:rsidRPr="00BE2475">
        <w:rPr>
          <w:rFonts w:ascii="Times New Roman" w:eastAsia="Times New Roman" w:hAnsi="Times New Roman" w:cs="Times New Roman"/>
          <w:i/>
          <w:iCs/>
          <w:color w:val="000000" w:themeColor="text1"/>
          <w:lang w:eastAsia="es-ES"/>
        </w:rPr>
        <w:t xml:space="preserve">Revista Cubana Medicina General Integral, 15. http://scielo.sld.cu/pdf/mgi/v15n3/mgi11399.pdf  </w:t>
      </w:r>
    </w:p>
    <w:p w14:paraId="6DDE449E" w14:textId="77777777"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val="en-US" w:eastAsia="es-ES"/>
        </w:rPr>
      </w:pPr>
      <w:r w:rsidRPr="00BE2475">
        <w:rPr>
          <w:rFonts w:ascii="Times New Roman" w:eastAsia="Times New Roman" w:hAnsi="Times New Roman" w:cs="Times New Roman"/>
          <w:color w:val="000000"/>
          <w:lang w:val="en-US" w:eastAsia="es-ES"/>
        </w:rPr>
        <w:t xml:space="preserve">Bailey, S. (2002). Violent children: a framework for assessment. </w:t>
      </w:r>
      <w:r w:rsidRPr="00BE2475">
        <w:rPr>
          <w:rFonts w:ascii="Times New Roman" w:eastAsia="Times New Roman" w:hAnsi="Times New Roman" w:cs="Times New Roman"/>
          <w:i/>
          <w:iCs/>
          <w:color w:val="000000"/>
          <w:lang w:val="en-US" w:eastAsia="es-ES"/>
        </w:rPr>
        <w:t>Advances in Psychiatric Treatment (8)</w:t>
      </w:r>
      <w:r w:rsidRPr="00BE2475">
        <w:rPr>
          <w:rFonts w:ascii="Times New Roman" w:eastAsia="Times New Roman" w:hAnsi="Times New Roman" w:cs="Times New Roman"/>
          <w:color w:val="000000"/>
          <w:lang w:val="en-US" w:eastAsia="es-ES"/>
        </w:rPr>
        <w:t>,97-106.</w:t>
      </w:r>
    </w:p>
    <w:p w14:paraId="02FB6115" w14:textId="0E0C9185"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val="en-US" w:eastAsia="es-ES"/>
        </w:rPr>
      </w:pPr>
      <w:r w:rsidRPr="00BE2475">
        <w:rPr>
          <w:rFonts w:ascii="Times New Roman" w:eastAsia="Times New Roman" w:hAnsi="Times New Roman" w:cs="Times New Roman"/>
          <w:color w:val="000000" w:themeColor="text1"/>
          <w:lang w:val="en-US" w:eastAsia="es-ES"/>
        </w:rPr>
        <w:t xml:space="preserve">Baumeister, R.F., Bushman, B.J. y Campbell, W.K. (2000). Self-esteem, narcissism and aggression. </w:t>
      </w:r>
      <w:r w:rsidRPr="00BE2475">
        <w:rPr>
          <w:rFonts w:ascii="Times New Roman" w:eastAsia="Times New Roman" w:hAnsi="Times New Roman" w:cs="Times New Roman"/>
          <w:i/>
          <w:color w:val="000000" w:themeColor="text1"/>
          <w:lang w:val="en-US" w:eastAsia="es-ES"/>
        </w:rPr>
        <w:t>Current Directions in Psychological Science</w:t>
      </w:r>
      <w:r w:rsidRPr="00BE2475">
        <w:rPr>
          <w:rFonts w:ascii="Times New Roman" w:eastAsia="Times New Roman" w:hAnsi="Times New Roman" w:cs="Times New Roman"/>
          <w:color w:val="000000" w:themeColor="text1"/>
          <w:lang w:val="en-US" w:eastAsia="es-ES"/>
        </w:rPr>
        <w:t>, 9, 26-29.</w:t>
      </w:r>
    </w:p>
    <w:p w14:paraId="24615ECE" w14:textId="5672D069" w:rsidR="0AF10C23" w:rsidRPr="00BE2475" w:rsidRDefault="0AF10C23" w:rsidP="00BE2475">
      <w:pPr>
        <w:spacing w:beforeAutospacing="1" w:afterAutospacing="1" w:line="360" w:lineRule="auto"/>
        <w:ind w:left="708"/>
        <w:jc w:val="both"/>
        <w:rPr>
          <w:rFonts w:ascii="Times New Roman" w:eastAsia="Times New Roman" w:hAnsi="Times New Roman" w:cs="Times New Roman"/>
          <w:color w:val="000000" w:themeColor="text1"/>
          <w:lang w:eastAsia="es-ES"/>
        </w:rPr>
      </w:pPr>
      <w:r w:rsidRPr="00BE2475">
        <w:rPr>
          <w:rFonts w:ascii="Times New Roman" w:eastAsia="Times New Roman" w:hAnsi="Times New Roman" w:cs="Times New Roman"/>
          <w:color w:val="000000" w:themeColor="text1"/>
          <w:lang w:eastAsia="es-ES"/>
        </w:rPr>
        <w:t xml:space="preserve">Calvete, E., </w:t>
      </w:r>
      <w:proofErr w:type="spellStart"/>
      <w:r w:rsidRPr="00BE2475">
        <w:rPr>
          <w:rFonts w:ascii="Times New Roman" w:eastAsia="Times New Roman" w:hAnsi="Times New Roman" w:cs="Times New Roman"/>
          <w:color w:val="000000" w:themeColor="text1"/>
          <w:lang w:eastAsia="es-ES"/>
        </w:rPr>
        <w:t>Orue</w:t>
      </w:r>
      <w:proofErr w:type="spellEnd"/>
      <w:r w:rsidRPr="00BE2475">
        <w:rPr>
          <w:rFonts w:ascii="Times New Roman" w:eastAsia="Times New Roman" w:hAnsi="Times New Roman" w:cs="Times New Roman"/>
          <w:color w:val="000000" w:themeColor="text1"/>
          <w:lang w:eastAsia="es-ES"/>
        </w:rPr>
        <w:t>, I. y Sampedro, R. (2014). Violencia filio-parental en la adolescencia: características ambientales y personales.</w:t>
      </w:r>
      <w:r w:rsidR="7DE9E9AD" w:rsidRPr="00BE2475">
        <w:rPr>
          <w:rFonts w:ascii="Times New Roman" w:eastAsia="Times New Roman" w:hAnsi="Times New Roman" w:cs="Times New Roman"/>
          <w:color w:val="000000" w:themeColor="text1"/>
          <w:lang w:eastAsia="es-ES"/>
        </w:rPr>
        <w:t xml:space="preserve"> </w:t>
      </w:r>
      <w:r w:rsidR="7DE9E9AD" w:rsidRPr="00BE2475">
        <w:rPr>
          <w:rFonts w:ascii="Times New Roman" w:eastAsia="Times New Roman" w:hAnsi="Times New Roman" w:cs="Times New Roman"/>
          <w:i/>
          <w:iCs/>
          <w:color w:val="000000" w:themeColor="text1"/>
          <w:lang w:eastAsia="es-ES"/>
        </w:rPr>
        <w:t xml:space="preserve">Infancia y Aprendizaje, 34 </w:t>
      </w:r>
      <w:r w:rsidR="7DE9E9AD" w:rsidRPr="00BE2475">
        <w:rPr>
          <w:rFonts w:ascii="Times New Roman" w:eastAsia="Times New Roman" w:hAnsi="Times New Roman" w:cs="Times New Roman"/>
          <w:color w:val="000000" w:themeColor="text1"/>
          <w:lang w:eastAsia="es-ES"/>
        </w:rPr>
        <w:t>(3), 349-363</w:t>
      </w:r>
    </w:p>
    <w:p w14:paraId="00C80387" w14:textId="77777777"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 xml:space="preserve">Charles, A. (1986). </w:t>
      </w:r>
      <w:proofErr w:type="spellStart"/>
      <w:r w:rsidRPr="00BE2475">
        <w:rPr>
          <w:rFonts w:ascii="Times New Roman" w:eastAsia="Times New Roman" w:hAnsi="Times New Roman" w:cs="Times New Roman"/>
          <w:color w:val="000000"/>
          <w:lang w:eastAsia="es-ES"/>
        </w:rPr>
        <w:t>Physically</w:t>
      </w:r>
      <w:proofErr w:type="spellEnd"/>
      <w:r w:rsidRPr="00BE2475">
        <w:rPr>
          <w:rFonts w:ascii="Times New Roman" w:eastAsia="Times New Roman" w:hAnsi="Times New Roman" w:cs="Times New Roman"/>
          <w:color w:val="000000"/>
          <w:lang w:eastAsia="es-ES"/>
        </w:rPr>
        <w:t xml:space="preserve"> </w:t>
      </w:r>
      <w:proofErr w:type="spellStart"/>
      <w:r w:rsidRPr="00BE2475">
        <w:rPr>
          <w:rFonts w:ascii="Times New Roman" w:eastAsia="Times New Roman" w:hAnsi="Times New Roman" w:cs="Times New Roman"/>
          <w:color w:val="000000"/>
          <w:lang w:eastAsia="es-ES"/>
        </w:rPr>
        <w:t>abused</w:t>
      </w:r>
      <w:proofErr w:type="spellEnd"/>
      <w:r w:rsidRPr="00BE2475">
        <w:rPr>
          <w:rFonts w:ascii="Times New Roman" w:eastAsia="Times New Roman" w:hAnsi="Times New Roman" w:cs="Times New Roman"/>
          <w:color w:val="000000"/>
          <w:lang w:eastAsia="es-ES"/>
        </w:rPr>
        <w:t xml:space="preserve"> </w:t>
      </w:r>
      <w:proofErr w:type="spellStart"/>
      <w:r w:rsidRPr="00BE2475">
        <w:rPr>
          <w:rFonts w:ascii="Times New Roman" w:eastAsia="Times New Roman" w:hAnsi="Times New Roman" w:cs="Times New Roman"/>
          <w:color w:val="000000"/>
          <w:lang w:eastAsia="es-ES"/>
        </w:rPr>
        <w:t>parents</w:t>
      </w:r>
      <w:proofErr w:type="spellEnd"/>
      <w:r w:rsidRPr="00BE2475">
        <w:rPr>
          <w:rFonts w:ascii="Times New Roman" w:eastAsia="Times New Roman" w:hAnsi="Times New Roman" w:cs="Times New Roman"/>
          <w:color w:val="000000"/>
          <w:lang w:eastAsia="es-ES"/>
        </w:rPr>
        <w:t xml:space="preserve">. </w:t>
      </w:r>
      <w:proofErr w:type="spellStart"/>
      <w:r w:rsidRPr="00BE2475">
        <w:rPr>
          <w:rFonts w:ascii="Times New Roman" w:eastAsia="Times New Roman" w:hAnsi="Times New Roman" w:cs="Times New Roman"/>
          <w:i/>
          <w:iCs/>
          <w:color w:val="000000"/>
          <w:lang w:eastAsia="es-ES"/>
        </w:rPr>
        <w:t>Journal</w:t>
      </w:r>
      <w:proofErr w:type="spellEnd"/>
      <w:r w:rsidRPr="00BE2475">
        <w:rPr>
          <w:rFonts w:ascii="Times New Roman" w:eastAsia="Times New Roman" w:hAnsi="Times New Roman" w:cs="Times New Roman"/>
          <w:i/>
          <w:iCs/>
          <w:color w:val="000000"/>
          <w:lang w:eastAsia="es-ES"/>
        </w:rPr>
        <w:t xml:space="preserve"> </w:t>
      </w:r>
      <w:proofErr w:type="spellStart"/>
      <w:r w:rsidRPr="00BE2475">
        <w:rPr>
          <w:rFonts w:ascii="Times New Roman" w:eastAsia="Times New Roman" w:hAnsi="Times New Roman" w:cs="Times New Roman"/>
          <w:i/>
          <w:iCs/>
          <w:color w:val="000000"/>
          <w:lang w:eastAsia="es-ES"/>
        </w:rPr>
        <w:t>of</w:t>
      </w:r>
      <w:proofErr w:type="spellEnd"/>
      <w:r w:rsidRPr="00BE2475">
        <w:rPr>
          <w:rFonts w:ascii="Times New Roman" w:eastAsia="Times New Roman" w:hAnsi="Times New Roman" w:cs="Times New Roman"/>
          <w:i/>
          <w:iCs/>
          <w:color w:val="000000"/>
          <w:lang w:eastAsia="es-ES"/>
        </w:rPr>
        <w:t xml:space="preserve"> </w:t>
      </w:r>
      <w:proofErr w:type="spellStart"/>
      <w:r w:rsidRPr="00BE2475">
        <w:rPr>
          <w:rFonts w:ascii="Times New Roman" w:eastAsia="Times New Roman" w:hAnsi="Times New Roman" w:cs="Times New Roman"/>
          <w:i/>
          <w:iCs/>
          <w:color w:val="000000"/>
          <w:lang w:eastAsia="es-ES"/>
        </w:rPr>
        <w:t>Family</w:t>
      </w:r>
      <w:proofErr w:type="spellEnd"/>
      <w:r w:rsidRPr="00BE2475">
        <w:rPr>
          <w:rFonts w:ascii="Times New Roman" w:eastAsia="Times New Roman" w:hAnsi="Times New Roman" w:cs="Times New Roman"/>
          <w:i/>
          <w:iCs/>
          <w:color w:val="000000"/>
          <w:lang w:eastAsia="es-ES"/>
        </w:rPr>
        <w:t xml:space="preserve"> </w:t>
      </w:r>
      <w:proofErr w:type="spellStart"/>
      <w:r w:rsidRPr="00BE2475">
        <w:rPr>
          <w:rFonts w:ascii="Times New Roman" w:eastAsia="Times New Roman" w:hAnsi="Times New Roman" w:cs="Times New Roman"/>
          <w:i/>
          <w:iCs/>
          <w:color w:val="000000"/>
          <w:lang w:eastAsia="es-ES"/>
        </w:rPr>
        <w:t>Violence</w:t>
      </w:r>
      <w:proofErr w:type="spellEnd"/>
      <w:r w:rsidRPr="00BE2475">
        <w:rPr>
          <w:rFonts w:ascii="Times New Roman" w:eastAsia="Times New Roman" w:hAnsi="Times New Roman" w:cs="Times New Roman"/>
          <w:color w:val="000000"/>
          <w:lang w:eastAsia="es-ES"/>
        </w:rPr>
        <w:t>, 1 (4), 343-355.</w:t>
      </w:r>
    </w:p>
    <w:p w14:paraId="143BFB8F" w14:textId="78F3488A"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 xml:space="preserve">Chinchilla, M.ª J., Gascón, E., García, J. y Otero, M. (2005). Un fenómeno emergente: Cuando el menor descendiente es el agresor. </w:t>
      </w:r>
      <w:hyperlink r:id="rId12" w:history="1">
        <w:r w:rsidR="00B9386E" w:rsidRPr="00BE2475">
          <w:rPr>
            <w:rStyle w:val="Hipervnculo"/>
            <w:rFonts w:ascii="Times New Roman" w:eastAsia="Times New Roman" w:hAnsi="Times New Roman" w:cs="Times New Roman"/>
            <w:lang w:eastAsia="es-ES"/>
          </w:rPr>
          <w:t>www.unizar.es/sociologia_juridica/viointrafamiliar/magresor.pdf</w:t>
        </w:r>
      </w:hyperlink>
      <w:r w:rsidR="00B9386E" w:rsidRPr="00BE2475">
        <w:rPr>
          <w:rFonts w:ascii="Times New Roman" w:eastAsia="Times New Roman" w:hAnsi="Times New Roman" w:cs="Times New Roman"/>
          <w:color w:val="000000"/>
          <w:lang w:eastAsia="es-ES"/>
        </w:rPr>
        <w:t xml:space="preserve"> </w:t>
      </w:r>
    </w:p>
    <w:p w14:paraId="5C2E592F" w14:textId="2D4B0943"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val="en-US" w:eastAsia="es-ES"/>
        </w:rPr>
      </w:pPr>
      <w:proofErr w:type="spellStart"/>
      <w:r w:rsidRPr="00BE2475">
        <w:rPr>
          <w:rFonts w:ascii="Times New Roman" w:eastAsia="Times New Roman" w:hAnsi="Times New Roman" w:cs="Times New Roman"/>
          <w:color w:val="000000" w:themeColor="text1"/>
          <w:lang w:eastAsia="es-ES"/>
        </w:rPr>
        <w:t>Contrell</w:t>
      </w:r>
      <w:proofErr w:type="spellEnd"/>
      <w:r w:rsidRPr="00BE2475">
        <w:rPr>
          <w:rFonts w:ascii="Times New Roman" w:eastAsia="Times New Roman" w:hAnsi="Times New Roman" w:cs="Times New Roman"/>
          <w:color w:val="000000" w:themeColor="text1"/>
          <w:lang w:eastAsia="es-ES"/>
        </w:rPr>
        <w:t xml:space="preserve">, B. (2001). </w:t>
      </w:r>
      <w:r w:rsidRPr="00BE2475">
        <w:rPr>
          <w:rFonts w:ascii="Times New Roman" w:eastAsia="Times New Roman" w:hAnsi="Times New Roman" w:cs="Times New Roman"/>
          <w:color w:val="000000" w:themeColor="text1"/>
          <w:lang w:val="en-US" w:eastAsia="es-ES"/>
        </w:rPr>
        <w:t>Parent abuse: the abuse of parents by their teenage children.</w:t>
      </w:r>
    </w:p>
    <w:p w14:paraId="4B44DFEA" w14:textId="4317620F" w:rsidR="53A99348" w:rsidRPr="00BE2475" w:rsidRDefault="5ED917C2" w:rsidP="00BE2475">
      <w:pPr>
        <w:spacing w:beforeAutospacing="1" w:afterAutospacing="1" w:line="360" w:lineRule="auto"/>
        <w:ind w:left="708"/>
        <w:jc w:val="both"/>
        <w:rPr>
          <w:rFonts w:ascii="Times New Roman" w:eastAsia="Times New Roman" w:hAnsi="Times New Roman" w:cs="Times New Roman"/>
          <w:color w:val="000000" w:themeColor="text1"/>
          <w:lang w:eastAsia="es-ES"/>
        </w:rPr>
      </w:pPr>
      <w:r w:rsidRPr="00BE2475">
        <w:rPr>
          <w:rFonts w:ascii="Times New Roman" w:eastAsia="Times New Roman" w:hAnsi="Times New Roman" w:cs="Times New Roman"/>
          <w:color w:val="000000" w:themeColor="text1"/>
          <w:lang w:eastAsia="es-ES"/>
        </w:rPr>
        <w:t xml:space="preserve">Cuervo, K. y </w:t>
      </w:r>
      <w:proofErr w:type="spellStart"/>
      <w:r w:rsidRPr="00BE2475">
        <w:rPr>
          <w:rFonts w:ascii="Times New Roman" w:eastAsia="Times New Roman" w:hAnsi="Times New Roman" w:cs="Times New Roman"/>
          <w:color w:val="000000" w:themeColor="text1"/>
          <w:lang w:eastAsia="es-ES"/>
        </w:rPr>
        <w:t>Górriz-Plumed</w:t>
      </w:r>
      <w:proofErr w:type="spellEnd"/>
      <w:r w:rsidRPr="00BE2475">
        <w:rPr>
          <w:rFonts w:ascii="Times New Roman" w:eastAsia="Times New Roman" w:hAnsi="Times New Roman" w:cs="Times New Roman"/>
          <w:color w:val="000000" w:themeColor="text1"/>
          <w:lang w:eastAsia="es-ES"/>
        </w:rPr>
        <w:t>, A. (2024). Violencia Filioparental, Acoso Escolar y Menores Infractores</w:t>
      </w:r>
      <w:r w:rsidR="3C3E3D4A" w:rsidRPr="00BE2475">
        <w:rPr>
          <w:rFonts w:ascii="Times New Roman" w:eastAsia="Times New Roman" w:hAnsi="Times New Roman" w:cs="Times New Roman"/>
          <w:color w:val="000000" w:themeColor="text1"/>
          <w:lang w:eastAsia="es-ES"/>
        </w:rPr>
        <w:t xml:space="preserve">: Factores Familiares e Individuales en el Sistema Judicial. </w:t>
      </w:r>
      <w:r w:rsidR="3C3E3D4A" w:rsidRPr="00BE2475">
        <w:rPr>
          <w:rFonts w:ascii="Times New Roman" w:eastAsia="Times New Roman" w:hAnsi="Times New Roman" w:cs="Times New Roman"/>
          <w:i/>
          <w:iCs/>
          <w:color w:val="000000" w:themeColor="text1"/>
          <w:lang w:eastAsia="es-ES"/>
        </w:rPr>
        <w:t>Información Psicológica</w:t>
      </w:r>
      <w:r w:rsidR="08A5C25A" w:rsidRPr="00BE2475">
        <w:rPr>
          <w:rFonts w:ascii="Times New Roman" w:eastAsia="Times New Roman" w:hAnsi="Times New Roman" w:cs="Times New Roman"/>
          <w:i/>
          <w:iCs/>
          <w:color w:val="000000" w:themeColor="text1"/>
          <w:lang w:eastAsia="es-ES"/>
        </w:rPr>
        <w:t xml:space="preserve"> 127,</w:t>
      </w:r>
      <w:r w:rsidR="08A5C25A" w:rsidRPr="00BE2475">
        <w:rPr>
          <w:rFonts w:ascii="Times New Roman" w:eastAsia="Times New Roman" w:hAnsi="Times New Roman" w:cs="Times New Roman"/>
          <w:color w:val="000000" w:themeColor="text1"/>
          <w:lang w:eastAsia="es-ES"/>
        </w:rPr>
        <w:t xml:space="preserve"> 2-10.</w:t>
      </w:r>
    </w:p>
    <w:p w14:paraId="79204EA5" w14:textId="77777777"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 xml:space="preserve">Díez, E., Terrón, E. y Rojo, J. (2001). Videojuegos: cuando la violencia vende. </w:t>
      </w:r>
      <w:proofErr w:type="spellStart"/>
      <w:r w:rsidRPr="00BE2475">
        <w:rPr>
          <w:rFonts w:ascii="Times New Roman" w:eastAsia="Times New Roman" w:hAnsi="Times New Roman" w:cs="Times New Roman"/>
          <w:i/>
          <w:iCs/>
          <w:color w:val="000000"/>
          <w:lang w:eastAsia="es-ES"/>
        </w:rPr>
        <w:t>Cisspraxis</w:t>
      </w:r>
      <w:proofErr w:type="spellEnd"/>
      <w:r w:rsidRPr="00BE2475">
        <w:rPr>
          <w:rFonts w:ascii="Times New Roman" w:eastAsia="Times New Roman" w:hAnsi="Times New Roman" w:cs="Times New Roman"/>
          <w:i/>
          <w:iCs/>
          <w:color w:val="000000"/>
          <w:lang w:eastAsia="es-ES"/>
        </w:rPr>
        <w:t>. Cuadernos de Pedagogía</w:t>
      </w:r>
      <w:r w:rsidRPr="00BE2475">
        <w:rPr>
          <w:rFonts w:ascii="Times New Roman" w:eastAsia="Times New Roman" w:hAnsi="Times New Roman" w:cs="Times New Roman"/>
          <w:color w:val="000000"/>
          <w:lang w:eastAsia="es-ES"/>
        </w:rPr>
        <w:t>, 305.</w:t>
      </w:r>
    </w:p>
    <w:p w14:paraId="67761BE8" w14:textId="77777777"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themeColor="text1"/>
          <w:lang w:eastAsia="es-ES"/>
        </w:rPr>
        <w:t>Echeburúa, E. y De Corral, P. (1998). Manual de violencia familiar.</w:t>
      </w:r>
    </w:p>
    <w:p w14:paraId="575E6BE8" w14:textId="6FA0DD04" w:rsidR="7D1946B3" w:rsidRPr="00BE2475" w:rsidRDefault="7D1946B3" w:rsidP="00BE2475">
      <w:pPr>
        <w:spacing w:beforeAutospacing="1" w:afterAutospacing="1" w:line="360" w:lineRule="auto"/>
        <w:ind w:left="708"/>
        <w:jc w:val="both"/>
        <w:rPr>
          <w:rFonts w:ascii="Times New Roman" w:eastAsia="Times New Roman" w:hAnsi="Times New Roman" w:cs="Times New Roman"/>
          <w:color w:val="000000" w:themeColor="text1"/>
          <w:lang w:eastAsia="es-ES"/>
        </w:rPr>
      </w:pPr>
      <w:proofErr w:type="spellStart"/>
      <w:r w:rsidRPr="00BE2475">
        <w:rPr>
          <w:rFonts w:ascii="Times New Roman" w:eastAsia="Times New Roman" w:hAnsi="Times New Roman" w:cs="Times New Roman"/>
          <w:color w:val="000000" w:themeColor="text1"/>
          <w:lang w:eastAsia="es-ES"/>
        </w:rPr>
        <w:lastRenderedPageBreak/>
        <w:t>Esbec</w:t>
      </w:r>
      <w:proofErr w:type="spellEnd"/>
      <w:r w:rsidRPr="00BE2475">
        <w:rPr>
          <w:rFonts w:ascii="Times New Roman" w:eastAsia="Times New Roman" w:hAnsi="Times New Roman" w:cs="Times New Roman"/>
          <w:color w:val="000000" w:themeColor="text1"/>
          <w:lang w:eastAsia="es-ES"/>
        </w:rPr>
        <w:t>, E. y Echeburúa, E. (2015). El modelo híbrido de clasificación de los trastornos de la personalidad en el DMS-5</w:t>
      </w:r>
      <w:r w:rsidR="4BA73A3B" w:rsidRPr="00BE2475">
        <w:rPr>
          <w:rFonts w:ascii="Times New Roman" w:eastAsia="Times New Roman" w:hAnsi="Times New Roman" w:cs="Times New Roman"/>
          <w:color w:val="000000" w:themeColor="text1"/>
          <w:lang w:eastAsia="es-ES"/>
        </w:rPr>
        <w:t xml:space="preserve">: un análisis crítico. </w:t>
      </w:r>
      <w:r w:rsidR="4BA73A3B" w:rsidRPr="00BE2475">
        <w:rPr>
          <w:rFonts w:ascii="Times New Roman" w:eastAsia="Times New Roman" w:hAnsi="Times New Roman" w:cs="Times New Roman"/>
          <w:i/>
          <w:iCs/>
          <w:color w:val="000000" w:themeColor="text1"/>
          <w:lang w:eastAsia="es-ES"/>
        </w:rPr>
        <w:t xml:space="preserve">Actas </w:t>
      </w:r>
      <w:proofErr w:type="spellStart"/>
      <w:r w:rsidR="4BA73A3B" w:rsidRPr="00BE2475">
        <w:rPr>
          <w:rFonts w:ascii="Times New Roman" w:eastAsia="Times New Roman" w:hAnsi="Times New Roman" w:cs="Times New Roman"/>
          <w:i/>
          <w:iCs/>
          <w:color w:val="000000" w:themeColor="text1"/>
          <w:lang w:eastAsia="es-ES"/>
        </w:rPr>
        <w:t>Esp</w:t>
      </w:r>
      <w:proofErr w:type="spellEnd"/>
      <w:r w:rsidR="4BA73A3B" w:rsidRPr="00BE2475">
        <w:rPr>
          <w:rFonts w:ascii="Times New Roman" w:eastAsia="Times New Roman" w:hAnsi="Times New Roman" w:cs="Times New Roman"/>
          <w:i/>
          <w:iCs/>
          <w:color w:val="000000" w:themeColor="text1"/>
          <w:lang w:eastAsia="es-ES"/>
        </w:rPr>
        <w:t xml:space="preserve"> </w:t>
      </w:r>
      <w:proofErr w:type="spellStart"/>
      <w:r w:rsidR="4BA73A3B" w:rsidRPr="00BE2475">
        <w:rPr>
          <w:rFonts w:ascii="Times New Roman" w:eastAsia="Times New Roman" w:hAnsi="Times New Roman" w:cs="Times New Roman"/>
          <w:i/>
          <w:iCs/>
          <w:color w:val="000000" w:themeColor="text1"/>
          <w:lang w:eastAsia="es-ES"/>
        </w:rPr>
        <w:t>Psiquiatr</w:t>
      </w:r>
      <w:proofErr w:type="spellEnd"/>
      <w:r w:rsidR="4BA73A3B" w:rsidRPr="00BE2475">
        <w:rPr>
          <w:rFonts w:ascii="Times New Roman" w:eastAsia="Times New Roman" w:hAnsi="Times New Roman" w:cs="Times New Roman"/>
          <w:i/>
          <w:iCs/>
          <w:color w:val="000000" w:themeColor="text1"/>
          <w:lang w:eastAsia="es-ES"/>
        </w:rPr>
        <w:t xml:space="preserve"> 2015, 43 </w:t>
      </w:r>
      <w:r w:rsidR="4BA73A3B" w:rsidRPr="00BE2475">
        <w:rPr>
          <w:rFonts w:ascii="Times New Roman" w:eastAsia="Times New Roman" w:hAnsi="Times New Roman" w:cs="Times New Roman"/>
          <w:color w:val="000000" w:themeColor="text1"/>
          <w:lang w:eastAsia="es-ES"/>
        </w:rPr>
        <w:t>(5), 177-186.</w:t>
      </w:r>
    </w:p>
    <w:p w14:paraId="7C06DAF3" w14:textId="77777777" w:rsidR="00B9386E"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 xml:space="preserve">Fernández, M. (2021). Mediación familiar como herramienta de resolución de conflictos: Una aproximación a su efectividad. </w:t>
      </w:r>
      <w:r w:rsidRPr="00BE2475">
        <w:rPr>
          <w:rFonts w:ascii="Times New Roman" w:eastAsia="Times New Roman" w:hAnsi="Times New Roman" w:cs="Times New Roman"/>
          <w:i/>
          <w:iCs/>
          <w:color w:val="000000"/>
          <w:lang w:eastAsia="es-ES"/>
        </w:rPr>
        <w:t>Mediación y Conflictos, 15</w:t>
      </w:r>
      <w:r w:rsidRPr="00BE2475">
        <w:rPr>
          <w:rFonts w:ascii="Times New Roman" w:eastAsia="Times New Roman" w:hAnsi="Times New Roman" w:cs="Times New Roman"/>
          <w:color w:val="000000"/>
          <w:lang w:eastAsia="es-ES"/>
        </w:rPr>
        <w:t xml:space="preserve"> (3), 90-105. </w:t>
      </w:r>
    </w:p>
    <w:p w14:paraId="391978CF" w14:textId="1CB64EA7"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themeColor="text1"/>
          <w:lang w:eastAsia="es-ES"/>
        </w:rPr>
        <w:t xml:space="preserve">Fundación Amigó. </w:t>
      </w:r>
      <w:hyperlink r:id="rId13" w:anchor="1705411621829-58c12dcc-0249">
        <w:r w:rsidR="00B9386E" w:rsidRPr="00BE2475">
          <w:rPr>
            <w:rStyle w:val="Hipervnculo"/>
            <w:rFonts w:ascii="Times New Roman" w:eastAsia="Times New Roman" w:hAnsi="Times New Roman" w:cs="Times New Roman"/>
            <w:lang w:eastAsia="es-ES"/>
          </w:rPr>
          <w:t>https://fundacionamigo.org/quienes-somos/#1705411621829-58c12dcc-0249</w:t>
        </w:r>
      </w:hyperlink>
      <w:r w:rsidR="00B9386E" w:rsidRPr="00BE2475">
        <w:rPr>
          <w:rFonts w:ascii="Times New Roman" w:eastAsia="Times New Roman" w:hAnsi="Times New Roman" w:cs="Times New Roman"/>
          <w:color w:val="000000" w:themeColor="text1"/>
          <w:lang w:eastAsia="es-ES"/>
        </w:rPr>
        <w:t xml:space="preserve"> </w:t>
      </w:r>
    </w:p>
    <w:p w14:paraId="7D432BCF" w14:textId="2AC8208F" w:rsidR="59174226" w:rsidRPr="00BE2475" w:rsidRDefault="59174226" w:rsidP="00BE2475">
      <w:pPr>
        <w:spacing w:beforeAutospacing="1" w:afterAutospacing="1" w:line="360" w:lineRule="auto"/>
        <w:ind w:left="708"/>
        <w:jc w:val="both"/>
        <w:rPr>
          <w:rFonts w:ascii="Times New Roman" w:eastAsia="Times New Roman" w:hAnsi="Times New Roman" w:cs="Times New Roman"/>
          <w:color w:val="000000" w:themeColor="text1"/>
          <w:lang w:eastAsia="es-ES"/>
        </w:rPr>
      </w:pPr>
      <w:r w:rsidRPr="00BE2475">
        <w:rPr>
          <w:rFonts w:ascii="Times New Roman" w:eastAsia="Times New Roman" w:hAnsi="Times New Roman" w:cs="Times New Roman"/>
          <w:color w:val="000000" w:themeColor="text1"/>
          <w:lang w:eastAsia="es-ES"/>
        </w:rPr>
        <w:t xml:space="preserve">García, L., Bolaños, I., Hierro, M., </w:t>
      </w:r>
      <w:proofErr w:type="spellStart"/>
      <w:r w:rsidRPr="00BE2475">
        <w:rPr>
          <w:rFonts w:ascii="Times New Roman" w:eastAsia="Times New Roman" w:hAnsi="Times New Roman" w:cs="Times New Roman"/>
          <w:color w:val="000000" w:themeColor="text1"/>
          <w:lang w:eastAsia="es-ES"/>
        </w:rPr>
        <w:t>Garrigós</w:t>
      </w:r>
      <w:proofErr w:type="spellEnd"/>
      <w:r w:rsidRPr="00BE2475">
        <w:rPr>
          <w:rFonts w:ascii="Times New Roman" w:eastAsia="Times New Roman" w:hAnsi="Times New Roman" w:cs="Times New Roman"/>
          <w:color w:val="000000" w:themeColor="text1"/>
          <w:lang w:eastAsia="es-ES"/>
        </w:rPr>
        <w:t>, S. Hoyo, P., Dorado, A, y Merino, C. (20</w:t>
      </w:r>
      <w:r w:rsidR="037C88B1" w:rsidRPr="00BE2475">
        <w:rPr>
          <w:rFonts w:ascii="Times New Roman" w:eastAsia="Times New Roman" w:hAnsi="Times New Roman" w:cs="Times New Roman"/>
          <w:color w:val="000000" w:themeColor="text1"/>
          <w:lang w:eastAsia="es-ES"/>
        </w:rPr>
        <w:t xml:space="preserve">11). </w:t>
      </w:r>
      <w:r w:rsidR="6E79E155" w:rsidRPr="00BE2475">
        <w:rPr>
          <w:rFonts w:ascii="Times New Roman" w:eastAsia="Times New Roman" w:hAnsi="Times New Roman" w:cs="Times New Roman"/>
          <w:color w:val="000000" w:themeColor="text1"/>
          <w:lang w:eastAsia="es-ES"/>
        </w:rPr>
        <w:t xml:space="preserve">La familia dialoga y llega a acuerdos: la mediación familiar. </w:t>
      </w:r>
    </w:p>
    <w:p w14:paraId="213C7BC3" w14:textId="77777777"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themeColor="text1"/>
          <w:lang w:eastAsia="es-ES"/>
        </w:rPr>
        <w:t>Garrido, V (2005). Los hijos tiranos.</w:t>
      </w:r>
    </w:p>
    <w:p w14:paraId="2F6029D9" w14:textId="5CE9FA16" w:rsidR="17ADB667" w:rsidRPr="00BE2475" w:rsidRDefault="4BF9BA8F" w:rsidP="00BE2475">
      <w:pPr>
        <w:spacing w:beforeAutospacing="1" w:afterAutospacing="1" w:line="360" w:lineRule="auto"/>
        <w:ind w:left="708"/>
        <w:jc w:val="both"/>
        <w:rPr>
          <w:rFonts w:ascii="Times New Roman" w:eastAsia="Times New Roman" w:hAnsi="Times New Roman" w:cs="Times New Roman"/>
          <w:color w:val="000000" w:themeColor="text1"/>
          <w:lang w:eastAsia="es-ES"/>
        </w:rPr>
      </w:pPr>
      <w:r w:rsidRPr="00BE2475">
        <w:rPr>
          <w:rFonts w:ascii="Times New Roman" w:eastAsia="Times New Roman" w:hAnsi="Times New Roman" w:cs="Times New Roman"/>
          <w:color w:val="000000" w:themeColor="text1"/>
          <w:lang w:eastAsia="es-ES"/>
        </w:rPr>
        <w:t>Gonzalez-Blanch, C., Gómez-Carazo, N. y López-Sánchez, M. (2022). T</w:t>
      </w:r>
      <w:r w:rsidR="6E9D573A" w:rsidRPr="00BE2475">
        <w:rPr>
          <w:rFonts w:ascii="Times New Roman" w:eastAsia="Times New Roman" w:hAnsi="Times New Roman" w:cs="Times New Roman"/>
          <w:color w:val="000000" w:themeColor="text1"/>
          <w:lang w:eastAsia="es-ES"/>
        </w:rPr>
        <w:t xml:space="preserve">rastornos de la personalidad. Los problemas detrás de la máscara. </w:t>
      </w:r>
    </w:p>
    <w:p w14:paraId="2864A429" w14:textId="77777777"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val="en-US" w:eastAsia="es-ES"/>
        </w:rPr>
      </w:pPr>
      <w:r w:rsidRPr="00BE2475">
        <w:rPr>
          <w:rFonts w:ascii="Times New Roman" w:eastAsia="Times New Roman" w:hAnsi="Times New Roman" w:cs="Times New Roman"/>
          <w:color w:val="000000"/>
          <w:lang w:val="en-US" w:eastAsia="es-ES"/>
        </w:rPr>
        <w:t xml:space="preserve">Goodyer, I.M., Herbert, J., y Secker, S.M. (1997). Short term outcome of mayor depression. </w:t>
      </w:r>
      <w:r w:rsidRPr="00BE2475">
        <w:rPr>
          <w:rFonts w:ascii="Times New Roman" w:eastAsia="Times New Roman" w:hAnsi="Times New Roman" w:cs="Times New Roman"/>
          <w:i/>
          <w:iCs/>
          <w:color w:val="000000"/>
          <w:lang w:val="en-US" w:eastAsia="es-ES"/>
        </w:rPr>
        <w:t>Journal of the American Academic of Child and Adolescent Psychiatry, 36</w:t>
      </w:r>
      <w:r w:rsidRPr="00BE2475">
        <w:rPr>
          <w:rFonts w:ascii="Times New Roman" w:eastAsia="Times New Roman" w:hAnsi="Times New Roman" w:cs="Times New Roman"/>
          <w:color w:val="000000"/>
          <w:lang w:val="en-US" w:eastAsia="es-ES"/>
        </w:rPr>
        <w:t>, 179-1897.</w:t>
      </w:r>
    </w:p>
    <w:p w14:paraId="37FA74D7" w14:textId="77777777"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val="en-US" w:eastAsia="es-ES"/>
        </w:rPr>
        <w:t xml:space="preserve">Harbin, H. y Madden, D. (1979). Battered parents: a new syndrome. </w:t>
      </w:r>
      <w:r w:rsidRPr="00BE2475">
        <w:rPr>
          <w:rFonts w:ascii="Times New Roman" w:eastAsia="Times New Roman" w:hAnsi="Times New Roman" w:cs="Times New Roman"/>
          <w:i/>
          <w:iCs/>
          <w:color w:val="000000"/>
          <w:lang w:eastAsia="es-ES"/>
        </w:rPr>
        <w:t xml:space="preserve">American </w:t>
      </w:r>
      <w:proofErr w:type="spellStart"/>
      <w:r w:rsidRPr="00BE2475">
        <w:rPr>
          <w:rFonts w:ascii="Times New Roman" w:eastAsia="Times New Roman" w:hAnsi="Times New Roman" w:cs="Times New Roman"/>
          <w:i/>
          <w:iCs/>
          <w:color w:val="000000"/>
          <w:lang w:eastAsia="es-ES"/>
        </w:rPr>
        <w:t>Journal</w:t>
      </w:r>
      <w:proofErr w:type="spellEnd"/>
      <w:r w:rsidRPr="00BE2475">
        <w:rPr>
          <w:rFonts w:ascii="Times New Roman" w:eastAsia="Times New Roman" w:hAnsi="Times New Roman" w:cs="Times New Roman"/>
          <w:i/>
          <w:iCs/>
          <w:color w:val="000000"/>
          <w:lang w:eastAsia="es-ES"/>
        </w:rPr>
        <w:t xml:space="preserve"> </w:t>
      </w:r>
      <w:proofErr w:type="spellStart"/>
      <w:r w:rsidRPr="00BE2475">
        <w:rPr>
          <w:rFonts w:ascii="Times New Roman" w:eastAsia="Times New Roman" w:hAnsi="Times New Roman" w:cs="Times New Roman"/>
          <w:i/>
          <w:iCs/>
          <w:color w:val="000000"/>
          <w:lang w:eastAsia="es-ES"/>
        </w:rPr>
        <w:t>of</w:t>
      </w:r>
      <w:proofErr w:type="spellEnd"/>
      <w:r w:rsidRPr="00BE2475">
        <w:rPr>
          <w:rFonts w:ascii="Times New Roman" w:eastAsia="Times New Roman" w:hAnsi="Times New Roman" w:cs="Times New Roman"/>
          <w:i/>
          <w:iCs/>
          <w:color w:val="000000"/>
          <w:lang w:eastAsia="es-ES"/>
        </w:rPr>
        <w:t xml:space="preserve"> </w:t>
      </w:r>
      <w:proofErr w:type="spellStart"/>
      <w:r w:rsidRPr="00BE2475">
        <w:rPr>
          <w:rFonts w:ascii="Times New Roman" w:eastAsia="Times New Roman" w:hAnsi="Times New Roman" w:cs="Times New Roman"/>
          <w:i/>
          <w:iCs/>
          <w:color w:val="000000"/>
          <w:lang w:eastAsia="es-ES"/>
        </w:rPr>
        <w:t>Psychiatry</w:t>
      </w:r>
      <w:proofErr w:type="spellEnd"/>
      <w:r w:rsidRPr="00BE2475">
        <w:rPr>
          <w:rFonts w:ascii="Times New Roman" w:eastAsia="Times New Roman" w:hAnsi="Times New Roman" w:cs="Times New Roman"/>
          <w:i/>
          <w:iCs/>
          <w:color w:val="000000"/>
          <w:lang w:eastAsia="es-ES"/>
        </w:rPr>
        <w:t xml:space="preserve">, 136 </w:t>
      </w:r>
      <w:r w:rsidRPr="00BE2475">
        <w:rPr>
          <w:rFonts w:ascii="Times New Roman" w:eastAsia="Times New Roman" w:hAnsi="Times New Roman" w:cs="Times New Roman"/>
          <w:color w:val="000000"/>
          <w:lang w:eastAsia="es-ES"/>
        </w:rPr>
        <w:t>(10), 1288-1291.</w:t>
      </w:r>
    </w:p>
    <w:p w14:paraId="55394F75" w14:textId="7E9BE338" w:rsidR="00ED69A1" w:rsidRPr="00BE2475" w:rsidRDefault="00ED69A1" w:rsidP="00BE2475">
      <w:pPr>
        <w:spacing w:before="100" w:beforeAutospacing="1" w:after="100" w:afterAutospacing="1" w:line="360" w:lineRule="auto"/>
        <w:ind w:left="708"/>
        <w:jc w:val="both"/>
        <w:rPr>
          <w:rFonts w:ascii="Times New Roman" w:eastAsia="Times New Roman" w:hAnsi="Times New Roman" w:cs="Times New Roman"/>
          <w:color w:val="000000"/>
          <w:lang w:val="en-US" w:eastAsia="es-ES"/>
        </w:rPr>
      </w:pPr>
      <w:r w:rsidRPr="00BE2475">
        <w:rPr>
          <w:rFonts w:ascii="Times New Roman" w:eastAsia="Times New Roman" w:hAnsi="Times New Roman" w:cs="Times New Roman"/>
          <w:color w:val="000000" w:themeColor="text1"/>
          <w:lang w:eastAsia="es-ES"/>
        </w:rPr>
        <w:t xml:space="preserve">Ibabe, I; </w:t>
      </w:r>
      <w:proofErr w:type="spellStart"/>
      <w:r w:rsidRPr="00BE2475">
        <w:rPr>
          <w:rFonts w:ascii="Times New Roman" w:eastAsia="Times New Roman" w:hAnsi="Times New Roman" w:cs="Times New Roman"/>
          <w:color w:val="000000" w:themeColor="text1"/>
          <w:lang w:eastAsia="es-ES"/>
        </w:rPr>
        <w:t>Arnoso</w:t>
      </w:r>
      <w:proofErr w:type="spellEnd"/>
      <w:r w:rsidRPr="00BE2475">
        <w:rPr>
          <w:rFonts w:ascii="Times New Roman" w:eastAsia="Times New Roman" w:hAnsi="Times New Roman" w:cs="Times New Roman"/>
          <w:color w:val="000000" w:themeColor="text1"/>
          <w:lang w:eastAsia="es-ES"/>
        </w:rPr>
        <w:t xml:space="preserve">, A; Elgorriaga, E; (2018) Programas de intervención destacados en violencia filio-parental: descripción de un programa innovador de intervención precoz. </w:t>
      </w:r>
      <w:proofErr w:type="spellStart"/>
      <w:r w:rsidRPr="00BE2475">
        <w:rPr>
          <w:rFonts w:ascii="Times New Roman" w:eastAsia="Times New Roman" w:hAnsi="Times New Roman" w:cs="Times New Roman"/>
          <w:i/>
          <w:color w:val="000000" w:themeColor="text1"/>
          <w:lang w:val="en-US" w:eastAsia="es-ES"/>
        </w:rPr>
        <w:t>Papeles</w:t>
      </w:r>
      <w:proofErr w:type="spellEnd"/>
      <w:r w:rsidRPr="00BE2475">
        <w:rPr>
          <w:rFonts w:ascii="Times New Roman" w:eastAsia="Times New Roman" w:hAnsi="Times New Roman" w:cs="Times New Roman"/>
          <w:i/>
          <w:color w:val="000000" w:themeColor="text1"/>
          <w:lang w:val="en-US" w:eastAsia="es-ES"/>
        </w:rPr>
        <w:t xml:space="preserve"> del </w:t>
      </w:r>
      <w:proofErr w:type="spellStart"/>
      <w:r w:rsidRPr="00BE2475">
        <w:rPr>
          <w:rFonts w:ascii="Times New Roman" w:eastAsia="Times New Roman" w:hAnsi="Times New Roman" w:cs="Times New Roman"/>
          <w:i/>
          <w:color w:val="000000" w:themeColor="text1"/>
          <w:lang w:val="en-US" w:eastAsia="es-ES"/>
        </w:rPr>
        <w:t>psicólogo</w:t>
      </w:r>
      <w:proofErr w:type="spellEnd"/>
      <w:r w:rsidRPr="00BE2475">
        <w:rPr>
          <w:rFonts w:ascii="Times New Roman" w:eastAsia="Times New Roman" w:hAnsi="Times New Roman" w:cs="Times New Roman"/>
          <w:i/>
          <w:color w:val="000000" w:themeColor="text1"/>
          <w:lang w:val="en-US" w:eastAsia="es-ES"/>
        </w:rPr>
        <w:t xml:space="preserve"> 39</w:t>
      </w:r>
      <w:r w:rsidRPr="00BE2475">
        <w:rPr>
          <w:rFonts w:ascii="Times New Roman" w:eastAsia="Times New Roman" w:hAnsi="Times New Roman" w:cs="Times New Roman"/>
          <w:color w:val="000000" w:themeColor="text1"/>
          <w:lang w:val="en-US" w:eastAsia="es-ES"/>
        </w:rPr>
        <w:t xml:space="preserve"> (3), 216-233.</w:t>
      </w:r>
    </w:p>
    <w:p w14:paraId="424EBD1E" w14:textId="53B1BDD9" w:rsidR="186EE1F5" w:rsidRPr="00BE2475" w:rsidRDefault="59357FC4" w:rsidP="00BE2475">
      <w:pPr>
        <w:spacing w:beforeAutospacing="1" w:afterAutospacing="1" w:line="360" w:lineRule="auto"/>
        <w:ind w:left="708"/>
        <w:jc w:val="both"/>
        <w:rPr>
          <w:rFonts w:ascii="Times New Roman" w:eastAsia="Times New Roman" w:hAnsi="Times New Roman" w:cs="Times New Roman"/>
          <w:color w:val="000000" w:themeColor="text1"/>
          <w:lang w:eastAsia="es-ES"/>
        </w:rPr>
      </w:pPr>
      <w:r w:rsidRPr="00BE2475">
        <w:rPr>
          <w:rFonts w:ascii="Times New Roman" w:eastAsia="Times New Roman" w:hAnsi="Times New Roman" w:cs="Times New Roman"/>
          <w:color w:val="000000" w:themeColor="text1"/>
          <w:lang w:eastAsia="es-ES"/>
        </w:rPr>
        <w:t>Ibabe, I. y Jaureguiz</w:t>
      </w:r>
      <w:r w:rsidR="24FD9128" w:rsidRPr="00BE2475">
        <w:rPr>
          <w:rFonts w:ascii="Times New Roman" w:eastAsia="Times New Roman" w:hAnsi="Times New Roman" w:cs="Times New Roman"/>
          <w:color w:val="000000" w:themeColor="text1"/>
          <w:lang w:eastAsia="es-ES"/>
        </w:rPr>
        <w:t xml:space="preserve">ar, J. (2011). </w:t>
      </w:r>
      <w:r w:rsidR="24FD9128" w:rsidRPr="00BE2475">
        <w:rPr>
          <w:rFonts w:ascii="Times New Roman" w:eastAsia="Times New Roman" w:hAnsi="Times New Roman" w:cs="Times New Roman"/>
          <w:color w:val="000000" w:themeColor="text1"/>
          <w:lang w:val="en-US" w:eastAsia="es-ES"/>
        </w:rPr>
        <w:t xml:space="preserve">El </w:t>
      </w:r>
      <w:proofErr w:type="spellStart"/>
      <w:r w:rsidR="24FD9128" w:rsidRPr="00BE2475">
        <w:rPr>
          <w:rFonts w:ascii="Times New Roman" w:eastAsia="Times New Roman" w:hAnsi="Times New Roman" w:cs="Times New Roman"/>
          <w:color w:val="000000" w:themeColor="text1"/>
          <w:lang w:val="en-US" w:eastAsia="es-ES"/>
        </w:rPr>
        <w:t>perfil</w:t>
      </w:r>
      <w:proofErr w:type="spellEnd"/>
      <w:r w:rsidR="24FD9128" w:rsidRPr="00BE2475">
        <w:rPr>
          <w:rFonts w:ascii="Times New Roman" w:eastAsia="Times New Roman" w:hAnsi="Times New Roman" w:cs="Times New Roman"/>
          <w:color w:val="000000" w:themeColor="text1"/>
          <w:lang w:val="en-US" w:eastAsia="es-ES"/>
        </w:rPr>
        <w:t xml:space="preserve"> </w:t>
      </w:r>
      <w:proofErr w:type="spellStart"/>
      <w:r w:rsidR="24FD9128" w:rsidRPr="00BE2475">
        <w:rPr>
          <w:rFonts w:ascii="Times New Roman" w:eastAsia="Times New Roman" w:hAnsi="Times New Roman" w:cs="Times New Roman"/>
          <w:color w:val="000000" w:themeColor="text1"/>
          <w:lang w:val="en-US" w:eastAsia="es-ES"/>
        </w:rPr>
        <w:t>psicológico</w:t>
      </w:r>
      <w:proofErr w:type="spellEnd"/>
      <w:r w:rsidR="24FD9128" w:rsidRPr="00BE2475">
        <w:rPr>
          <w:rFonts w:ascii="Times New Roman" w:eastAsia="Times New Roman" w:hAnsi="Times New Roman" w:cs="Times New Roman"/>
          <w:color w:val="000000" w:themeColor="text1"/>
          <w:lang w:val="en-US" w:eastAsia="es-ES"/>
        </w:rPr>
        <w:t xml:space="preserve"> de </w:t>
      </w:r>
      <w:proofErr w:type="spellStart"/>
      <w:r w:rsidR="24FD9128" w:rsidRPr="00BE2475">
        <w:rPr>
          <w:rFonts w:ascii="Times New Roman" w:eastAsia="Times New Roman" w:hAnsi="Times New Roman" w:cs="Times New Roman"/>
          <w:color w:val="000000" w:themeColor="text1"/>
          <w:lang w:val="en-US" w:eastAsia="es-ES"/>
        </w:rPr>
        <w:t>los</w:t>
      </w:r>
      <w:proofErr w:type="spellEnd"/>
      <w:r w:rsidR="24FD9128" w:rsidRPr="00BE2475">
        <w:rPr>
          <w:rFonts w:ascii="Times New Roman" w:eastAsia="Times New Roman" w:hAnsi="Times New Roman" w:cs="Times New Roman"/>
          <w:color w:val="000000" w:themeColor="text1"/>
          <w:lang w:val="en-US" w:eastAsia="es-ES"/>
        </w:rPr>
        <w:t xml:space="preserve"> </w:t>
      </w:r>
      <w:proofErr w:type="spellStart"/>
      <w:r w:rsidR="24FD9128" w:rsidRPr="00BE2475">
        <w:rPr>
          <w:rFonts w:ascii="Times New Roman" w:eastAsia="Times New Roman" w:hAnsi="Times New Roman" w:cs="Times New Roman"/>
          <w:color w:val="000000" w:themeColor="text1"/>
          <w:lang w:val="en-US" w:eastAsia="es-ES"/>
        </w:rPr>
        <w:t>menores</w:t>
      </w:r>
      <w:proofErr w:type="spellEnd"/>
      <w:r w:rsidR="24FD9128" w:rsidRPr="00BE2475">
        <w:rPr>
          <w:rFonts w:ascii="Times New Roman" w:eastAsia="Times New Roman" w:hAnsi="Times New Roman" w:cs="Times New Roman"/>
          <w:color w:val="000000" w:themeColor="text1"/>
          <w:lang w:val="en-US" w:eastAsia="es-ES"/>
        </w:rPr>
        <w:t xml:space="preserve"> </w:t>
      </w:r>
      <w:proofErr w:type="spellStart"/>
      <w:r w:rsidR="24FD9128" w:rsidRPr="00BE2475">
        <w:rPr>
          <w:rFonts w:ascii="Times New Roman" w:eastAsia="Times New Roman" w:hAnsi="Times New Roman" w:cs="Times New Roman"/>
          <w:color w:val="000000" w:themeColor="text1"/>
          <w:lang w:val="en-US" w:eastAsia="es-ES"/>
        </w:rPr>
        <w:t>denunciados</w:t>
      </w:r>
      <w:proofErr w:type="spellEnd"/>
      <w:r w:rsidR="24FD9128" w:rsidRPr="00BE2475">
        <w:rPr>
          <w:rFonts w:ascii="Times New Roman" w:eastAsia="Times New Roman" w:hAnsi="Times New Roman" w:cs="Times New Roman"/>
          <w:color w:val="000000" w:themeColor="text1"/>
          <w:lang w:val="en-US" w:eastAsia="es-ES"/>
        </w:rPr>
        <w:t xml:space="preserve"> </w:t>
      </w:r>
      <w:proofErr w:type="spellStart"/>
      <w:r w:rsidR="24FD9128" w:rsidRPr="00BE2475">
        <w:rPr>
          <w:rFonts w:ascii="Times New Roman" w:eastAsia="Times New Roman" w:hAnsi="Times New Roman" w:cs="Times New Roman"/>
          <w:color w:val="000000" w:themeColor="text1"/>
          <w:lang w:val="en-US" w:eastAsia="es-ES"/>
        </w:rPr>
        <w:t>por</w:t>
      </w:r>
      <w:proofErr w:type="spellEnd"/>
      <w:r w:rsidR="24FD9128" w:rsidRPr="00BE2475">
        <w:rPr>
          <w:rFonts w:ascii="Times New Roman" w:eastAsia="Times New Roman" w:hAnsi="Times New Roman" w:cs="Times New Roman"/>
          <w:color w:val="000000" w:themeColor="text1"/>
          <w:lang w:val="en-US" w:eastAsia="es-ES"/>
        </w:rPr>
        <w:t xml:space="preserve"> </w:t>
      </w:r>
      <w:proofErr w:type="spellStart"/>
      <w:r w:rsidR="24FD9128" w:rsidRPr="00BE2475">
        <w:rPr>
          <w:rFonts w:ascii="Times New Roman" w:eastAsia="Times New Roman" w:hAnsi="Times New Roman" w:cs="Times New Roman"/>
          <w:color w:val="000000" w:themeColor="text1"/>
          <w:lang w:val="en-US" w:eastAsia="es-ES"/>
        </w:rPr>
        <w:t>violencia</w:t>
      </w:r>
      <w:proofErr w:type="spellEnd"/>
      <w:r w:rsidR="24FD9128" w:rsidRPr="00BE2475">
        <w:rPr>
          <w:rFonts w:ascii="Times New Roman" w:eastAsia="Times New Roman" w:hAnsi="Times New Roman" w:cs="Times New Roman"/>
          <w:color w:val="000000" w:themeColor="text1"/>
          <w:lang w:val="en-US" w:eastAsia="es-ES"/>
        </w:rPr>
        <w:t xml:space="preserve"> </w:t>
      </w:r>
      <w:proofErr w:type="spellStart"/>
      <w:r w:rsidR="24FD9128" w:rsidRPr="00BE2475">
        <w:rPr>
          <w:rFonts w:ascii="Times New Roman" w:eastAsia="Times New Roman" w:hAnsi="Times New Roman" w:cs="Times New Roman"/>
          <w:color w:val="000000" w:themeColor="text1"/>
          <w:lang w:val="en-US" w:eastAsia="es-ES"/>
        </w:rPr>
        <w:t>filio</w:t>
      </w:r>
      <w:proofErr w:type="spellEnd"/>
      <w:r w:rsidR="24FD9128" w:rsidRPr="00BE2475">
        <w:rPr>
          <w:rFonts w:ascii="Times New Roman" w:eastAsia="Times New Roman" w:hAnsi="Times New Roman" w:cs="Times New Roman"/>
          <w:color w:val="000000" w:themeColor="text1"/>
          <w:lang w:val="en-US" w:eastAsia="es-ES"/>
        </w:rPr>
        <w:t xml:space="preserve">-parental. </w:t>
      </w:r>
      <w:proofErr w:type="spellStart"/>
      <w:r w:rsidR="24FD9128" w:rsidRPr="00BE2475">
        <w:rPr>
          <w:rFonts w:ascii="Times New Roman" w:eastAsia="Times New Roman" w:hAnsi="Times New Roman" w:cs="Times New Roman"/>
          <w:i/>
          <w:iCs/>
          <w:color w:val="000000" w:themeColor="text1"/>
          <w:lang w:val="en-US" w:eastAsia="es-ES"/>
        </w:rPr>
        <w:t>Revista</w:t>
      </w:r>
      <w:proofErr w:type="spellEnd"/>
      <w:r w:rsidR="24FD9128" w:rsidRPr="00BE2475">
        <w:rPr>
          <w:rFonts w:ascii="Times New Roman" w:eastAsia="Times New Roman" w:hAnsi="Times New Roman" w:cs="Times New Roman"/>
          <w:i/>
          <w:iCs/>
          <w:color w:val="000000" w:themeColor="text1"/>
          <w:lang w:val="en-US" w:eastAsia="es-ES"/>
        </w:rPr>
        <w:t xml:space="preserve"> Española de </w:t>
      </w:r>
      <w:proofErr w:type="spellStart"/>
      <w:r w:rsidR="24FD9128" w:rsidRPr="00BE2475">
        <w:rPr>
          <w:rFonts w:ascii="Times New Roman" w:eastAsia="Times New Roman" w:hAnsi="Times New Roman" w:cs="Times New Roman"/>
          <w:i/>
          <w:iCs/>
          <w:color w:val="000000" w:themeColor="text1"/>
          <w:lang w:val="en-US" w:eastAsia="es-ES"/>
        </w:rPr>
        <w:t>Investigación</w:t>
      </w:r>
      <w:proofErr w:type="spellEnd"/>
      <w:r w:rsidR="24FD9128" w:rsidRPr="00BE2475">
        <w:rPr>
          <w:rFonts w:ascii="Times New Roman" w:eastAsia="Times New Roman" w:hAnsi="Times New Roman" w:cs="Times New Roman"/>
          <w:i/>
          <w:iCs/>
          <w:color w:val="000000" w:themeColor="text1"/>
          <w:lang w:val="en-US" w:eastAsia="es-ES"/>
        </w:rPr>
        <w:t xml:space="preserve"> </w:t>
      </w:r>
      <w:proofErr w:type="spellStart"/>
      <w:r w:rsidR="24FD9128" w:rsidRPr="00BE2475">
        <w:rPr>
          <w:rFonts w:ascii="Times New Roman" w:eastAsia="Times New Roman" w:hAnsi="Times New Roman" w:cs="Times New Roman"/>
          <w:i/>
          <w:iCs/>
          <w:color w:val="000000" w:themeColor="text1"/>
          <w:lang w:val="en-US" w:eastAsia="es-ES"/>
        </w:rPr>
        <w:t>Criminológica</w:t>
      </w:r>
      <w:proofErr w:type="spellEnd"/>
      <w:r w:rsidR="24FD9128" w:rsidRPr="00BE2475">
        <w:rPr>
          <w:rFonts w:ascii="Times New Roman" w:eastAsia="Times New Roman" w:hAnsi="Times New Roman" w:cs="Times New Roman"/>
          <w:i/>
          <w:iCs/>
          <w:color w:val="000000" w:themeColor="text1"/>
          <w:lang w:val="en-US" w:eastAsia="es-ES"/>
        </w:rPr>
        <w:t xml:space="preserve">, 6 </w:t>
      </w:r>
      <w:r w:rsidR="6FC062BF" w:rsidRPr="00BE2475">
        <w:rPr>
          <w:rFonts w:ascii="Times New Roman" w:eastAsia="Times New Roman" w:hAnsi="Times New Roman" w:cs="Times New Roman"/>
          <w:color w:val="000000" w:themeColor="text1"/>
          <w:lang w:val="en-US" w:eastAsia="es-ES"/>
        </w:rPr>
        <w:t>(9), 1-19.</w:t>
      </w:r>
    </w:p>
    <w:p w14:paraId="1E611B92" w14:textId="1DB14FFE"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val="en-US" w:eastAsia="es-ES"/>
        </w:rPr>
      </w:pPr>
      <w:r w:rsidRPr="00BE2475">
        <w:rPr>
          <w:rFonts w:ascii="Times New Roman" w:eastAsia="Times New Roman" w:hAnsi="Times New Roman" w:cs="Times New Roman"/>
          <w:color w:val="000000" w:themeColor="text1"/>
          <w:lang w:val="en-US" w:eastAsia="es-ES"/>
        </w:rPr>
        <w:t>Laurent, A. y Derry, A. (1999). Violence of French adolescents toward their parents. Journal of Adolescent Health, 25(1), 21-26.</w:t>
      </w:r>
    </w:p>
    <w:p w14:paraId="23E1FF46" w14:textId="17812964" w:rsidR="54D402D5" w:rsidRPr="00BE2475" w:rsidRDefault="54D402D5" w:rsidP="00BE2475">
      <w:pPr>
        <w:spacing w:beforeAutospacing="1" w:afterAutospacing="1" w:line="360" w:lineRule="auto"/>
        <w:ind w:left="708"/>
        <w:jc w:val="both"/>
        <w:rPr>
          <w:rFonts w:ascii="Times New Roman" w:eastAsia="Times New Roman" w:hAnsi="Times New Roman" w:cs="Times New Roman"/>
          <w:color w:val="000000" w:themeColor="text1"/>
          <w:lang w:eastAsia="es-ES"/>
        </w:rPr>
      </w:pPr>
      <w:r w:rsidRPr="00BE2475">
        <w:rPr>
          <w:rFonts w:ascii="Times New Roman" w:eastAsia="Times New Roman" w:hAnsi="Times New Roman" w:cs="Times New Roman"/>
          <w:color w:val="000000" w:themeColor="text1"/>
          <w:lang w:eastAsia="es-ES"/>
        </w:rPr>
        <w:lastRenderedPageBreak/>
        <w:t xml:space="preserve">Ley 1/2007, de 21 de febrero, de Mediación Familiar de la Comunidad de Madrid. </w:t>
      </w:r>
    </w:p>
    <w:p w14:paraId="0E6B841D" w14:textId="77777777"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Ley 5/2020, de 29 de abril, de medidas fiscales, financieras, administrativas y del sector público y de creación del impuesto sobre las instalaciones que inciden en el medio ambiente.</w:t>
      </w:r>
    </w:p>
    <w:p w14:paraId="0D1D4FC3" w14:textId="47589223" w:rsidR="0078619B" w:rsidRPr="00BE2475" w:rsidRDefault="00664EB9" w:rsidP="00BE2475">
      <w:pPr>
        <w:spacing w:before="100" w:beforeAutospacing="1" w:after="100" w:afterAutospacing="1" w:line="360" w:lineRule="auto"/>
        <w:ind w:left="708"/>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themeColor="text1"/>
          <w:lang w:eastAsia="es-ES"/>
        </w:rPr>
        <w:t>Ley 5/2000, de 12 de enero, reguladora de la responsabilidad penal de los menores.</w:t>
      </w:r>
    </w:p>
    <w:p w14:paraId="727CAEA2" w14:textId="16D58592" w:rsidR="1A3FF997" w:rsidRPr="00BE2475" w:rsidRDefault="72EA4577" w:rsidP="00BE2475">
      <w:pPr>
        <w:spacing w:beforeAutospacing="1" w:afterAutospacing="1" w:line="360" w:lineRule="auto"/>
        <w:ind w:left="708"/>
        <w:jc w:val="both"/>
        <w:rPr>
          <w:rFonts w:ascii="Times New Roman" w:eastAsia="Times New Roman" w:hAnsi="Times New Roman" w:cs="Times New Roman"/>
          <w:color w:val="000000" w:themeColor="text1"/>
          <w:lang w:eastAsia="es-ES"/>
        </w:rPr>
      </w:pPr>
      <w:r w:rsidRPr="00BE2475">
        <w:rPr>
          <w:rFonts w:ascii="Times New Roman" w:eastAsia="Times New Roman" w:hAnsi="Times New Roman" w:cs="Times New Roman"/>
          <w:color w:val="000000" w:themeColor="text1"/>
          <w:lang w:eastAsia="es-ES"/>
        </w:rPr>
        <w:t>Martí, A., Gabarda, C., Cav</w:t>
      </w:r>
      <w:r w:rsidRPr="00BE2475">
        <w:rPr>
          <w:rFonts w:ascii="Times New Roman" w:eastAsia="Times New Roman" w:hAnsi="Times New Roman" w:cs="Times New Roman"/>
          <w:color w:val="000000" w:themeColor="text1"/>
          <w:lang w:eastAsia="es-ES"/>
        </w:rPr>
        <w:t>a</w:t>
      </w:r>
      <w:r w:rsidRPr="00BE2475">
        <w:rPr>
          <w:rFonts w:ascii="Times New Roman" w:eastAsia="Times New Roman" w:hAnsi="Times New Roman" w:cs="Times New Roman"/>
          <w:color w:val="000000" w:themeColor="text1"/>
          <w:lang w:eastAsia="es-ES"/>
        </w:rPr>
        <w:t>, M.J. y Buelga, S. (2020). Relaciones entre la violencia filioparental y otras conducta</w:t>
      </w:r>
      <w:r w:rsidR="48CF6600" w:rsidRPr="00BE2475">
        <w:rPr>
          <w:rFonts w:ascii="Times New Roman" w:eastAsia="Times New Roman" w:hAnsi="Times New Roman" w:cs="Times New Roman"/>
          <w:color w:val="000000" w:themeColor="text1"/>
          <w:lang w:eastAsia="es-ES"/>
        </w:rPr>
        <w:t xml:space="preserve">s violentas en adolescentes. </w:t>
      </w:r>
      <w:r w:rsidR="48CF6600" w:rsidRPr="00BE2475">
        <w:rPr>
          <w:rFonts w:ascii="Times New Roman" w:eastAsia="Times New Roman" w:hAnsi="Times New Roman" w:cs="Times New Roman"/>
          <w:i/>
          <w:iCs/>
          <w:color w:val="000000" w:themeColor="text1"/>
          <w:lang w:eastAsia="es-ES"/>
        </w:rPr>
        <w:t xml:space="preserve">Psicología Conductual, 28 </w:t>
      </w:r>
      <w:r w:rsidR="48CF6600" w:rsidRPr="00BE2475">
        <w:rPr>
          <w:rFonts w:ascii="Times New Roman" w:eastAsia="Times New Roman" w:hAnsi="Times New Roman" w:cs="Times New Roman"/>
          <w:color w:val="000000" w:themeColor="text1"/>
          <w:lang w:eastAsia="es-ES"/>
        </w:rPr>
        <w:t>(3), 415-434.</w:t>
      </w:r>
    </w:p>
    <w:p w14:paraId="14FC1DB8" w14:textId="4F76D36F" w:rsidR="0078619B" w:rsidRPr="00BE2475" w:rsidRDefault="0078619B" w:rsidP="00BE2475">
      <w:pPr>
        <w:spacing w:before="100" w:beforeAutospacing="1" w:after="100" w:afterAutospacing="1" w:line="360" w:lineRule="auto"/>
        <w:ind w:left="708"/>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Martín, R. (2009). Caso de Mediación Penal con Menores Infractores: la implicación del perjudicado. Revista de Mediación, 2 (4), 36-41</w:t>
      </w:r>
    </w:p>
    <w:p w14:paraId="77C45D17" w14:textId="54DDB636" w:rsidR="0043202A" w:rsidRPr="00BE2475" w:rsidRDefault="0043202A" w:rsidP="00BE2475">
      <w:pPr>
        <w:spacing w:before="100" w:beforeAutospacing="1" w:after="100" w:afterAutospacing="1" w:line="360" w:lineRule="auto"/>
        <w:ind w:left="708"/>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 xml:space="preserve">Martínez, M.L., Estévez, E., Jiménez, T.I., y Velilla, C. (2015). Violencia Filio- Parental: Principales características, factores de riesgo y claves para la intervención. </w:t>
      </w:r>
      <w:r w:rsidRPr="00BE2475">
        <w:rPr>
          <w:rFonts w:ascii="Times New Roman" w:eastAsia="Times New Roman" w:hAnsi="Times New Roman" w:cs="Times New Roman"/>
          <w:i/>
          <w:iCs/>
          <w:color w:val="000000"/>
          <w:lang w:eastAsia="es-ES"/>
        </w:rPr>
        <w:t>Papeles del Psicólogo, 39</w:t>
      </w:r>
      <w:r w:rsidRPr="00BE2475">
        <w:rPr>
          <w:rFonts w:ascii="Times New Roman" w:eastAsia="Times New Roman" w:hAnsi="Times New Roman" w:cs="Times New Roman"/>
          <w:color w:val="000000"/>
          <w:lang w:eastAsia="es-ES"/>
        </w:rPr>
        <w:t xml:space="preserve"> (3), 234-254.</w:t>
      </w:r>
    </w:p>
    <w:p w14:paraId="4DB7F85E" w14:textId="3889AE9A"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val="en-US" w:eastAsia="es-ES"/>
        </w:rPr>
      </w:pPr>
      <w:r w:rsidRPr="00BE2475">
        <w:rPr>
          <w:rFonts w:ascii="Times New Roman" w:eastAsia="Times New Roman" w:hAnsi="Times New Roman" w:cs="Times New Roman"/>
          <w:color w:val="000000"/>
          <w:lang w:eastAsia="es-ES"/>
        </w:rPr>
        <w:t xml:space="preserve">Montero, I. y León, O. (2005). Sistema de clasificación del método en los informes de investigación en Psicología. </w:t>
      </w:r>
      <w:r w:rsidRPr="00BE2475">
        <w:rPr>
          <w:rFonts w:ascii="Times New Roman" w:eastAsia="Times New Roman" w:hAnsi="Times New Roman" w:cs="Times New Roman"/>
          <w:i/>
          <w:iCs/>
          <w:color w:val="000000"/>
          <w:lang w:val="en-US" w:eastAsia="es-ES"/>
        </w:rPr>
        <w:t>International Journal of Clinical and Health Psychology, 5(1)</w:t>
      </w:r>
      <w:r w:rsidRPr="00BE2475">
        <w:rPr>
          <w:rFonts w:ascii="Times New Roman" w:eastAsia="Times New Roman" w:hAnsi="Times New Roman" w:cs="Times New Roman"/>
          <w:color w:val="000000"/>
          <w:lang w:val="en-US" w:eastAsia="es-ES"/>
        </w:rPr>
        <w:t>, 115-127.</w:t>
      </w:r>
    </w:p>
    <w:p w14:paraId="25C011F4" w14:textId="77777777"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val="en-US" w:eastAsia="es-ES"/>
        </w:rPr>
      </w:pPr>
      <w:r w:rsidRPr="00BE2475">
        <w:rPr>
          <w:rFonts w:ascii="Times New Roman" w:eastAsia="Times New Roman" w:hAnsi="Times New Roman" w:cs="Times New Roman"/>
          <w:color w:val="000000"/>
          <w:lang w:val="en-US" w:eastAsia="es-ES"/>
        </w:rPr>
        <w:t xml:space="preserve">National </w:t>
      </w:r>
      <w:proofErr w:type="spellStart"/>
      <w:r w:rsidRPr="00BE2475">
        <w:rPr>
          <w:rFonts w:ascii="Times New Roman" w:eastAsia="Times New Roman" w:hAnsi="Times New Roman" w:cs="Times New Roman"/>
          <w:color w:val="000000"/>
          <w:lang w:val="en-US" w:eastAsia="es-ES"/>
        </w:rPr>
        <w:t>Clearninhouse</w:t>
      </w:r>
      <w:proofErr w:type="spellEnd"/>
      <w:r w:rsidRPr="00BE2475">
        <w:rPr>
          <w:rFonts w:ascii="Times New Roman" w:eastAsia="Times New Roman" w:hAnsi="Times New Roman" w:cs="Times New Roman"/>
          <w:color w:val="000000"/>
          <w:lang w:val="en-US" w:eastAsia="es-ES"/>
        </w:rPr>
        <w:t xml:space="preserve"> on Family Violence (2003). Parent Abuse: The abuse of Parents by Their Children.</w:t>
      </w:r>
    </w:p>
    <w:p w14:paraId="547D9561" w14:textId="77777777"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 xml:space="preserve">Pagani, L.S. (2003). Abusos verbales y psicológicos hacia las madres. </w:t>
      </w:r>
      <w:r w:rsidRPr="00BE2475">
        <w:rPr>
          <w:rFonts w:ascii="Times New Roman" w:eastAsia="Times New Roman" w:hAnsi="Times New Roman" w:cs="Times New Roman"/>
          <w:i/>
          <w:iCs/>
          <w:color w:val="000000"/>
          <w:lang w:eastAsia="es-ES"/>
        </w:rPr>
        <w:t>Revista del niño y el adolescente, 32</w:t>
      </w:r>
      <w:r w:rsidRPr="00BE2475">
        <w:rPr>
          <w:rFonts w:ascii="Times New Roman" w:eastAsia="Times New Roman" w:hAnsi="Times New Roman" w:cs="Times New Roman"/>
          <w:color w:val="000000"/>
          <w:lang w:eastAsia="es-ES"/>
        </w:rPr>
        <w:t>, 215-223.</w:t>
      </w:r>
    </w:p>
    <w:p w14:paraId="70D89EF9" w14:textId="77777777"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val="en-US" w:eastAsia="es-ES"/>
        </w:rPr>
      </w:pPr>
      <w:r w:rsidRPr="00BE2475">
        <w:rPr>
          <w:rFonts w:ascii="Times New Roman" w:eastAsia="Times New Roman" w:hAnsi="Times New Roman" w:cs="Times New Roman"/>
          <w:color w:val="000000"/>
          <w:lang w:eastAsia="es-ES"/>
        </w:rPr>
        <w:t xml:space="preserve">Pereira, R. (2006). Violencia filio-parental, un fenómeno emergente. </w:t>
      </w:r>
      <w:proofErr w:type="spellStart"/>
      <w:r w:rsidRPr="00BE2475">
        <w:rPr>
          <w:rFonts w:ascii="Times New Roman" w:eastAsia="Times New Roman" w:hAnsi="Times New Roman" w:cs="Times New Roman"/>
          <w:i/>
          <w:iCs/>
          <w:color w:val="000000"/>
          <w:lang w:val="en-US" w:eastAsia="es-ES"/>
        </w:rPr>
        <w:t>Revista</w:t>
      </w:r>
      <w:proofErr w:type="spellEnd"/>
      <w:r w:rsidRPr="00BE2475">
        <w:rPr>
          <w:rFonts w:ascii="Times New Roman" w:eastAsia="Times New Roman" w:hAnsi="Times New Roman" w:cs="Times New Roman"/>
          <w:i/>
          <w:iCs/>
          <w:color w:val="000000"/>
          <w:lang w:val="en-US" w:eastAsia="es-ES"/>
        </w:rPr>
        <w:t xml:space="preserve"> Mosaico, 36,</w:t>
      </w:r>
      <w:r w:rsidRPr="00BE2475">
        <w:rPr>
          <w:rFonts w:ascii="Times New Roman" w:eastAsia="Times New Roman" w:hAnsi="Times New Roman" w:cs="Times New Roman"/>
          <w:color w:val="000000"/>
          <w:lang w:val="en-US" w:eastAsia="es-ES"/>
        </w:rPr>
        <w:t xml:space="preserve"> 7-8.</w:t>
      </w:r>
    </w:p>
    <w:p w14:paraId="4157B682" w14:textId="77777777"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val="en-US" w:eastAsia="es-ES"/>
        </w:rPr>
      </w:pPr>
      <w:r w:rsidRPr="00BE2475">
        <w:rPr>
          <w:rFonts w:ascii="Times New Roman" w:eastAsia="Times New Roman" w:hAnsi="Times New Roman" w:cs="Times New Roman"/>
          <w:color w:val="000000" w:themeColor="text1"/>
          <w:lang w:val="en-US" w:eastAsia="es-ES"/>
        </w:rPr>
        <w:t>Price, J. A. (1996). Power and compassion: Working with difficult adolescents and abused parents.</w:t>
      </w:r>
    </w:p>
    <w:p w14:paraId="15D7923A" w14:textId="008B29C6" w:rsidR="014E05BF" w:rsidRPr="00BE2475" w:rsidRDefault="014E05BF" w:rsidP="00BE2475">
      <w:pPr>
        <w:spacing w:beforeAutospacing="1" w:afterAutospacing="1" w:line="360" w:lineRule="auto"/>
        <w:ind w:left="708"/>
        <w:jc w:val="both"/>
        <w:rPr>
          <w:rFonts w:ascii="Times New Roman" w:eastAsia="Times New Roman" w:hAnsi="Times New Roman" w:cs="Times New Roman"/>
          <w:color w:val="000000" w:themeColor="text1"/>
          <w:lang w:eastAsia="es-ES"/>
        </w:rPr>
      </w:pPr>
      <w:r w:rsidRPr="00BE2475">
        <w:rPr>
          <w:rFonts w:ascii="Times New Roman" w:eastAsia="Times New Roman" w:hAnsi="Times New Roman" w:cs="Times New Roman"/>
          <w:color w:val="000000" w:themeColor="text1"/>
          <w:lang w:eastAsia="es-ES"/>
        </w:rPr>
        <w:lastRenderedPageBreak/>
        <w:t xml:space="preserve">Profamilia (2011). Encuesta nacional de demografía y salud. </w:t>
      </w:r>
      <w:hyperlink r:id="rId14">
        <w:r w:rsidRPr="00BE2475">
          <w:rPr>
            <w:rStyle w:val="Hipervnculo"/>
            <w:rFonts w:ascii="Times New Roman" w:eastAsia="Times New Roman" w:hAnsi="Times New Roman" w:cs="Times New Roman"/>
            <w:lang w:eastAsia="es-ES"/>
          </w:rPr>
          <w:t>www.Profamilia.org.co/encuestas</w:t>
        </w:r>
      </w:hyperlink>
    </w:p>
    <w:p w14:paraId="31B9C167" w14:textId="339D4762" w:rsidR="00B9386E"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Romero, F. (2005). La violencia de los jóvenes en la familia: una aproximación a los menores denunciados por sus padres. http://www.gencat. net/justicia/</w:t>
      </w:r>
      <w:proofErr w:type="spellStart"/>
      <w:r w:rsidRPr="00BE2475">
        <w:rPr>
          <w:rFonts w:ascii="Times New Roman" w:eastAsia="Times New Roman" w:hAnsi="Times New Roman" w:cs="Times New Roman"/>
          <w:color w:val="000000"/>
          <w:lang w:eastAsia="es-ES"/>
        </w:rPr>
        <w:t>doc</w:t>
      </w:r>
      <w:proofErr w:type="spellEnd"/>
      <w:r w:rsidRPr="00BE2475">
        <w:rPr>
          <w:rFonts w:ascii="Times New Roman" w:eastAsia="Times New Roman" w:hAnsi="Times New Roman" w:cs="Times New Roman"/>
          <w:color w:val="000000"/>
          <w:lang w:eastAsia="es-ES"/>
        </w:rPr>
        <w:t>/doc_28636973_1.p</w:t>
      </w:r>
      <w:r w:rsidR="00B9386E" w:rsidRPr="00BE2475">
        <w:rPr>
          <w:rFonts w:ascii="Times New Roman" w:eastAsia="Times New Roman" w:hAnsi="Times New Roman" w:cs="Times New Roman"/>
          <w:color w:val="000000"/>
          <w:lang w:eastAsia="es-ES"/>
        </w:rPr>
        <w:t xml:space="preserve">df </w:t>
      </w:r>
    </w:p>
    <w:p w14:paraId="1E1AC8A8" w14:textId="77777777"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themeColor="text1"/>
          <w:lang w:eastAsia="es-ES"/>
        </w:rPr>
        <w:t xml:space="preserve">Sánchez, J. y López, R. (2020). Responsabilidad penal de los menores: un enfoque crítico. </w:t>
      </w:r>
      <w:r w:rsidRPr="00BE2475">
        <w:rPr>
          <w:rFonts w:ascii="Times New Roman" w:eastAsia="Times New Roman" w:hAnsi="Times New Roman" w:cs="Times New Roman"/>
          <w:i/>
          <w:color w:val="000000" w:themeColor="text1"/>
          <w:lang w:eastAsia="es-ES"/>
        </w:rPr>
        <w:t>Anuario de Derecho Penal, 12</w:t>
      </w:r>
      <w:r w:rsidRPr="00BE2475">
        <w:rPr>
          <w:rFonts w:ascii="Times New Roman" w:eastAsia="Times New Roman" w:hAnsi="Times New Roman" w:cs="Times New Roman"/>
          <w:color w:val="000000" w:themeColor="text1"/>
          <w:lang w:eastAsia="es-ES"/>
        </w:rPr>
        <w:t xml:space="preserve"> (1), 123-140.</w:t>
      </w:r>
    </w:p>
    <w:p w14:paraId="331558DC" w14:textId="7F24BC1B" w:rsidR="749E4CF5" w:rsidRPr="00BE2475" w:rsidRDefault="749E4CF5" w:rsidP="00BE2475">
      <w:pPr>
        <w:spacing w:beforeAutospacing="1" w:afterAutospacing="1" w:line="360" w:lineRule="auto"/>
        <w:ind w:left="708"/>
        <w:jc w:val="both"/>
        <w:rPr>
          <w:rFonts w:ascii="Times New Roman" w:eastAsia="Times New Roman" w:hAnsi="Times New Roman" w:cs="Times New Roman"/>
          <w:color w:val="000000" w:themeColor="text1"/>
          <w:lang w:eastAsia="es-ES"/>
        </w:rPr>
      </w:pPr>
      <w:r w:rsidRPr="00BE2475">
        <w:rPr>
          <w:rFonts w:ascii="Times New Roman" w:eastAsia="Times New Roman" w:hAnsi="Times New Roman" w:cs="Times New Roman"/>
          <w:color w:val="000000" w:themeColor="text1"/>
          <w:lang w:eastAsia="es-ES"/>
        </w:rPr>
        <w:t xml:space="preserve">Sandoval, L. y Otálora, M. (2017). Análisis económico de la violencia doméstica en Colombia. </w:t>
      </w:r>
      <w:r w:rsidRPr="00BE2475">
        <w:rPr>
          <w:rFonts w:ascii="Times New Roman" w:eastAsia="Times New Roman" w:hAnsi="Times New Roman" w:cs="Times New Roman"/>
          <w:i/>
          <w:iCs/>
          <w:color w:val="000000" w:themeColor="text1"/>
          <w:lang w:eastAsia="es-ES"/>
        </w:rPr>
        <w:t xml:space="preserve">Civilizar Ciencias Sociales y Humanas, 17 </w:t>
      </w:r>
      <w:r w:rsidRPr="00BE2475">
        <w:rPr>
          <w:rFonts w:ascii="Times New Roman" w:eastAsia="Times New Roman" w:hAnsi="Times New Roman" w:cs="Times New Roman"/>
          <w:color w:val="000000" w:themeColor="text1"/>
          <w:lang w:eastAsia="es-ES"/>
        </w:rPr>
        <w:t>(33), 149-162.</w:t>
      </w:r>
    </w:p>
    <w:p w14:paraId="16A46838" w14:textId="7A848C9C" w:rsidR="0043202A" w:rsidRPr="00BE2475" w:rsidRDefault="0043202A" w:rsidP="00BE2475">
      <w:pPr>
        <w:spacing w:before="100" w:beforeAutospacing="1" w:after="100" w:afterAutospacing="1" w:line="360" w:lineRule="auto"/>
        <w:ind w:left="708"/>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lang w:eastAsia="es-ES"/>
        </w:rPr>
        <w:t>SAP Ourense, Sección 2ª, Sentencia 122/2014 de 24 marzo de 2014. Recurso 18/2014.</w:t>
      </w:r>
    </w:p>
    <w:p w14:paraId="04909E64" w14:textId="77777777" w:rsidR="00BE76B2" w:rsidRPr="00BE2475" w:rsidRDefault="00BE76B2" w:rsidP="00BE2475">
      <w:pPr>
        <w:spacing w:before="100" w:beforeAutospacing="1" w:after="100" w:afterAutospacing="1" w:line="360" w:lineRule="auto"/>
        <w:ind w:left="708"/>
        <w:jc w:val="both"/>
        <w:rPr>
          <w:rFonts w:ascii="Times New Roman" w:eastAsia="Times New Roman" w:hAnsi="Times New Roman" w:cs="Times New Roman"/>
          <w:color w:val="000000" w:themeColor="text1"/>
          <w:lang w:eastAsia="es-ES"/>
        </w:rPr>
      </w:pPr>
      <w:r w:rsidRPr="00BE2475">
        <w:rPr>
          <w:rFonts w:ascii="Times New Roman" w:eastAsia="Times New Roman" w:hAnsi="Times New Roman" w:cs="Times New Roman"/>
          <w:color w:val="000000" w:themeColor="text1"/>
          <w:lang w:eastAsia="es-ES"/>
        </w:rPr>
        <w:t xml:space="preserve">Sears, R., </w:t>
      </w:r>
      <w:proofErr w:type="spellStart"/>
      <w:r w:rsidRPr="00BE2475">
        <w:rPr>
          <w:rFonts w:ascii="Times New Roman" w:eastAsia="Times New Roman" w:hAnsi="Times New Roman" w:cs="Times New Roman"/>
          <w:color w:val="000000" w:themeColor="text1"/>
          <w:lang w:eastAsia="es-ES"/>
        </w:rPr>
        <w:t>Maccoby</w:t>
      </w:r>
      <w:proofErr w:type="spellEnd"/>
      <w:r w:rsidRPr="00BE2475">
        <w:rPr>
          <w:rFonts w:ascii="Times New Roman" w:eastAsia="Times New Roman" w:hAnsi="Times New Roman" w:cs="Times New Roman"/>
          <w:color w:val="000000" w:themeColor="text1"/>
          <w:lang w:eastAsia="es-ES"/>
        </w:rPr>
        <w:t xml:space="preserve">, E. y Levin, H. (1957). Patrones de crianza infantil. Illinois: </w:t>
      </w:r>
      <w:proofErr w:type="spellStart"/>
      <w:r w:rsidRPr="00BE2475">
        <w:rPr>
          <w:rFonts w:ascii="Times New Roman" w:eastAsia="Times New Roman" w:hAnsi="Times New Roman" w:cs="Times New Roman"/>
          <w:color w:val="000000" w:themeColor="text1"/>
          <w:lang w:eastAsia="es-ES"/>
        </w:rPr>
        <w:t>Row</w:t>
      </w:r>
      <w:proofErr w:type="spellEnd"/>
      <w:r w:rsidRPr="00BE2475">
        <w:rPr>
          <w:rFonts w:ascii="Times New Roman" w:eastAsia="Times New Roman" w:hAnsi="Times New Roman" w:cs="Times New Roman"/>
          <w:color w:val="000000" w:themeColor="text1"/>
          <w:lang w:eastAsia="es-ES"/>
        </w:rPr>
        <w:t xml:space="preserve"> &amp; Peterson.</w:t>
      </w:r>
    </w:p>
    <w:p w14:paraId="6EB9B23A" w14:textId="7EC93DD5" w:rsidR="00954CEE" w:rsidRPr="00BE2475" w:rsidRDefault="00954CEE" w:rsidP="00BE2475">
      <w:pPr>
        <w:spacing w:before="100" w:beforeAutospacing="1" w:after="100" w:afterAutospacing="1" w:line="360" w:lineRule="auto"/>
        <w:ind w:left="708"/>
        <w:jc w:val="both"/>
        <w:rPr>
          <w:rFonts w:ascii="Times New Roman" w:eastAsia="Times New Roman" w:hAnsi="Times New Roman" w:cs="Times New Roman"/>
          <w:color w:val="000000"/>
          <w:lang w:eastAsia="es-ES"/>
        </w:rPr>
      </w:pPr>
      <w:r w:rsidRPr="00BE2475">
        <w:rPr>
          <w:rFonts w:ascii="Times New Roman" w:eastAsia="Times New Roman" w:hAnsi="Times New Roman" w:cs="Times New Roman"/>
          <w:color w:val="000000" w:themeColor="text1"/>
          <w:lang w:eastAsia="es-ES"/>
        </w:rPr>
        <w:t xml:space="preserve">Sociedad Española para el Estudio de la Violencia Filio-Parental. (2021). </w:t>
      </w:r>
      <w:r w:rsidRPr="00BE2475">
        <w:rPr>
          <w:rFonts w:ascii="Times New Roman" w:eastAsia="Times New Roman" w:hAnsi="Times New Roman" w:cs="Times New Roman"/>
          <w:i/>
          <w:color w:val="000000" w:themeColor="text1"/>
          <w:lang w:eastAsia="es-ES"/>
        </w:rPr>
        <w:t>Definición de Violencia Filio-Parental</w:t>
      </w:r>
      <w:r w:rsidRPr="00BE2475">
        <w:rPr>
          <w:rFonts w:ascii="Times New Roman" w:eastAsia="Times New Roman" w:hAnsi="Times New Roman" w:cs="Times New Roman"/>
          <w:color w:val="000000" w:themeColor="text1"/>
          <w:lang w:eastAsia="es-ES"/>
        </w:rPr>
        <w:t xml:space="preserve">. SEVIFIP. Recuperado de </w:t>
      </w:r>
      <w:hyperlink r:id="rId15">
        <w:r w:rsidRPr="00BE2475">
          <w:rPr>
            <w:rStyle w:val="Hipervnculo"/>
            <w:rFonts w:ascii="Times New Roman" w:eastAsia="Times New Roman" w:hAnsi="Times New Roman" w:cs="Times New Roman"/>
            <w:lang w:eastAsia="es-ES"/>
          </w:rPr>
          <w:t>https://sevifip.org/wp-content/uploads/2021/02/1-Definicio%CC%81n-VFP-SEVIFIP.pdf</w:t>
        </w:r>
      </w:hyperlink>
    </w:p>
    <w:p w14:paraId="0297284B" w14:textId="528316EF" w:rsidR="1E4B6C0E" w:rsidRPr="00BE2475" w:rsidRDefault="1E4B6C0E" w:rsidP="00BE2475">
      <w:pPr>
        <w:spacing w:beforeAutospacing="1" w:afterAutospacing="1" w:line="360" w:lineRule="auto"/>
        <w:ind w:left="708"/>
        <w:jc w:val="both"/>
        <w:rPr>
          <w:rFonts w:ascii="Times New Roman" w:eastAsia="Times New Roman" w:hAnsi="Times New Roman" w:cs="Times New Roman"/>
          <w:lang w:eastAsia="es-ES"/>
        </w:rPr>
      </w:pPr>
      <w:r w:rsidRPr="00BE2475">
        <w:rPr>
          <w:rFonts w:ascii="Times New Roman" w:eastAsia="Times New Roman" w:hAnsi="Times New Roman" w:cs="Times New Roman"/>
          <w:lang w:eastAsia="es-ES"/>
        </w:rPr>
        <w:t xml:space="preserve">Torres, L., Reyes, A., Ortega, S. y Garrido, A. (2015). Dinámica familiar: formación de identidad e integración sociocultural. </w:t>
      </w:r>
      <w:r w:rsidRPr="00BE2475">
        <w:rPr>
          <w:rFonts w:ascii="Times New Roman" w:eastAsia="Times New Roman" w:hAnsi="Times New Roman" w:cs="Times New Roman"/>
          <w:i/>
          <w:iCs/>
          <w:lang w:eastAsia="es-ES"/>
        </w:rPr>
        <w:t>Enseñanza e Investigación en P</w:t>
      </w:r>
      <w:r w:rsidR="539A3396" w:rsidRPr="00BE2475">
        <w:rPr>
          <w:rFonts w:ascii="Times New Roman" w:eastAsia="Times New Roman" w:hAnsi="Times New Roman" w:cs="Times New Roman"/>
          <w:i/>
          <w:iCs/>
          <w:lang w:eastAsia="es-ES"/>
        </w:rPr>
        <w:t xml:space="preserve">sicología, 20 </w:t>
      </w:r>
      <w:r w:rsidR="539A3396" w:rsidRPr="00BE2475">
        <w:rPr>
          <w:rFonts w:ascii="Times New Roman" w:eastAsia="Times New Roman" w:hAnsi="Times New Roman" w:cs="Times New Roman"/>
          <w:lang w:eastAsia="es-ES"/>
        </w:rPr>
        <w:t xml:space="preserve">(1), 48-55. </w:t>
      </w:r>
      <w:hyperlink r:id="rId16">
        <w:r w:rsidR="539A3396" w:rsidRPr="00BE2475">
          <w:rPr>
            <w:rStyle w:val="Hipervnculo"/>
            <w:rFonts w:ascii="Times New Roman" w:eastAsia="Times New Roman" w:hAnsi="Times New Roman" w:cs="Times New Roman"/>
            <w:lang w:eastAsia="es-ES"/>
          </w:rPr>
          <w:t>http://www.redalyc.org/articulo.oa</w:t>
        </w:r>
        <w:r w:rsidR="71453CF4" w:rsidRPr="00BE2475">
          <w:rPr>
            <w:rStyle w:val="Hipervnculo"/>
            <w:rFonts w:ascii="Times New Roman" w:eastAsia="Times New Roman" w:hAnsi="Times New Roman" w:cs="Times New Roman"/>
            <w:lang w:eastAsia="es-ES"/>
          </w:rPr>
          <w:t>?id=29242798008</w:t>
        </w:r>
      </w:hyperlink>
    </w:p>
    <w:p w14:paraId="0E05F0FB" w14:textId="67999CC7" w:rsidR="36E12086" w:rsidRPr="00BE2475" w:rsidRDefault="36E12086" w:rsidP="00BE2475">
      <w:pPr>
        <w:spacing w:beforeAutospacing="1" w:afterAutospacing="1" w:line="360" w:lineRule="auto"/>
        <w:ind w:left="708"/>
        <w:jc w:val="both"/>
        <w:rPr>
          <w:rFonts w:ascii="Times New Roman" w:eastAsia="Times New Roman" w:hAnsi="Times New Roman" w:cs="Times New Roman"/>
          <w:lang w:eastAsia="es-ES"/>
        </w:rPr>
      </w:pPr>
      <w:r w:rsidRPr="00BE2475">
        <w:rPr>
          <w:rFonts w:ascii="Times New Roman" w:eastAsia="Times New Roman" w:hAnsi="Times New Roman" w:cs="Times New Roman"/>
          <w:lang w:eastAsia="es-ES"/>
        </w:rPr>
        <w:t xml:space="preserve">Velásquez, G., Sánchez, T., Navarro, L., Romero, E., Pérez, C. y </w:t>
      </w:r>
      <w:proofErr w:type="spellStart"/>
      <w:r w:rsidRPr="00BE2475">
        <w:rPr>
          <w:rFonts w:ascii="Times New Roman" w:eastAsia="Times New Roman" w:hAnsi="Times New Roman" w:cs="Times New Roman"/>
          <w:lang w:eastAsia="es-ES"/>
        </w:rPr>
        <w:t>Kumazawa</w:t>
      </w:r>
      <w:proofErr w:type="spellEnd"/>
      <w:r w:rsidRPr="00BE2475">
        <w:rPr>
          <w:rFonts w:ascii="Times New Roman" w:eastAsia="Times New Roman" w:hAnsi="Times New Roman" w:cs="Times New Roman"/>
          <w:lang w:eastAsia="es-ES"/>
        </w:rPr>
        <w:t>, I. (2003). Instrumento de medición de la dinámica de la familia nuclear mexicana: un en</w:t>
      </w:r>
      <w:r w:rsidR="69B8B5C8" w:rsidRPr="00BE2475">
        <w:rPr>
          <w:rFonts w:ascii="Times New Roman" w:eastAsia="Times New Roman" w:hAnsi="Times New Roman" w:cs="Times New Roman"/>
          <w:lang w:eastAsia="es-ES"/>
        </w:rPr>
        <w:t xml:space="preserve">foque cuantitativo. </w:t>
      </w:r>
    </w:p>
    <w:p w14:paraId="542D9532" w14:textId="7B986896" w:rsidR="44F456D3" w:rsidRPr="00BE2475" w:rsidRDefault="44F456D3" w:rsidP="00BE2475">
      <w:pPr>
        <w:spacing w:beforeAutospacing="1" w:afterAutospacing="1" w:line="360" w:lineRule="auto"/>
        <w:ind w:left="708"/>
        <w:jc w:val="both"/>
        <w:rPr>
          <w:rFonts w:ascii="Times New Roman" w:eastAsia="Times New Roman" w:hAnsi="Times New Roman" w:cs="Times New Roman"/>
          <w:color w:val="000000" w:themeColor="text1"/>
          <w:lang w:eastAsia="es-ES"/>
        </w:rPr>
      </w:pPr>
      <w:r w:rsidRPr="00BE2475">
        <w:rPr>
          <w:rFonts w:ascii="Times New Roman" w:eastAsia="Times New Roman" w:hAnsi="Times New Roman" w:cs="Times New Roman"/>
          <w:color w:val="000000" w:themeColor="text1"/>
          <w:lang w:eastAsia="es-ES"/>
        </w:rPr>
        <w:t xml:space="preserve">Vinet, E., Salvo, S. y </w:t>
      </w:r>
      <w:proofErr w:type="spellStart"/>
      <w:r w:rsidRPr="00BE2475">
        <w:rPr>
          <w:rFonts w:ascii="Times New Roman" w:eastAsia="Times New Roman" w:hAnsi="Times New Roman" w:cs="Times New Roman"/>
          <w:color w:val="000000" w:themeColor="text1"/>
          <w:lang w:eastAsia="es-ES"/>
        </w:rPr>
        <w:t>Forns</w:t>
      </w:r>
      <w:proofErr w:type="spellEnd"/>
      <w:r w:rsidRPr="00BE2475">
        <w:rPr>
          <w:rFonts w:ascii="Times New Roman" w:eastAsia="Times New Roman" w:hAnsi="Times New Roman" w:cs="Times New Roman"/>
          <w:color w:val="000000" w:themeColor="text1"/>
          <w:lang w:eastAsia="es-ES"/>
        </w:rPr>
        <w:t xml:space="preserve">, M. (2005). Adolescentes no consultantes en riesgo: una evolución a través del MACI. </w:t>
      </w:r>
      <w:r w:rsidR="460E9FDC" w:rsidRPr="00BE2475">
        <w:rPr>
          <w:rFonts w:ascii="Times New Roman" w:eastAsia="Times New Roman" w:hAnsi="Times New Roman" w:cs="Times New Roman"/>
          <w:i/>
          <w:iCs/>
          <w:color w:val="000000" w:themeColor="text1"/>
          <w:lang w:eastAsia="es-ES"/>
        </w:rPr>
        <w:t xml:space="preserve">Anuario de Psicología, 36 </w:t>
      </w:r>
      <w:r w:rsidR="460E9FDC" w:rsidRPr="00BE2475">
        <w:rPr>
          <w:rFonts w:ascii="Times New Roman" w:eastAsia="Times New Roman" w:hAnsi="Times New Roman" w:cs="Times New Roman"/>
          <w:color w:val="000000" w:themeColor="text1"/>
          <w:lang w:eastAsia="es-ES"/>
        </w:rPr>
        <w:t>(1), 83-97.</w:t>
      </w:r>
    </w:p>
    <w:p w14:paraId="0D8A1A27" w14:textId="77777777" w:rsidR="004940F6" w:rsidRPr="00BE2475" w:rsidRDefault="004940F6" w:rsidP="00BE2475">
      <w:pPr>
        <w:spacing w:line="360" w:lineRule="auto"/>
        <w:jc w:val="both"/>
        <w:rPr>
          <w:rFonts w:ascii="Times New Roman" w:hAnsi="Times New Roman" w:cs="Times New Roman"/>
          <w:lang w:val="en-US"/>
        </w:rPr>
      </w:pPr>
    </w:p>
    <w:p w14:paraId="24ADB141" w14:textId="0FFA9143" w:rsidR="0088278F" w:rsidRPr="00BE2475" w:rsidRDefault="04B67CE8" w:rsidP="00BE2475">
      <w:pPr>
        <w:pStyle w:val="Prrafodelista"/>
        <w:numPr>
          <w:ilvl w:val="0"/>
          <w:numId w:val="6"/>
        </w:numPr>
        <w:spacing w:line="360" w:lineRule="auto"/>
        <w:jc w:val="both"/>
        <w:rPr>
          <w:rFonts w:ascii="Times New Roman" w:hAnsi="Times New Roman" w:cs="Times New Roman"/>
          <w:b/>
        </w:rPr>
      </w:pPr>
      <w:r w:rsidRPr="00BE2475">
        <w:rPr>
          <w:rFonts w:ascii="Times New Roman" w:hAnsi="Times New Roman" w:cs="Times New Roman"/>
          <w:b/>
          <w:bCs/>
        </w:rPr>
        <w:t>ANEXOS</w:t>
      </w:r>
    </w:p>
    <w:p w14:paraId="0EADE25D" w14:textId="4B3CB285" w:rsidR="0088278F" w:rsidRPr="00BE2475" w:rsidRDefault="00C70BB7" w:rsidP="00BE2475">
      <w:pPr>
        <w:spacing w:line="360" w:lineRule="auto"/>
        <w:ind w:left="3192"/>
        <w:jc w:val="both"/>
        <w:rPr>
          <w:rFonts w:ascii="Times New Roman" w:hAnsi="Times New Roman" w:cs="Times New Roman"/>
          <w:bCs/>
          <w:u w:val="single"/>
        </w:rPr>
      </w:pPr>
      <w:r w:rsidRPr="00BE2475">
        <w:rPr>
          <w:rFonts w:ascii="Times New Roman" w:hAnsi="Times New Roman" w:cs="Times New Roman"/>
          <w:bCs/>
          <w:u w:val="single"/>
        </w:rPr>
        <w:lastRenderedPageBreak/>
        <w:t>ENTREVISTA CRISTINA</w:t>
      </w:r>
    </w:p>
    <w:p w14:paraId="5298ABCA" w14:textId="77777777" w:rsidR="00C70BB7" w:rsidRPr="00BE2475" w:rsidRDefault="00C70BB7" w:rsidP="00BE2475">
      <w:pPr>
        <w:pStyle w:val="Prrafodelista"/>
        <w:numPr>
          <w:ilvl w:val="0"/>
          <w:numId w:val="12"/>
        </w:numPr>
        <w:spacing w:line="360" w:lineRule="auto"/>
        <w:jc w:val="both"/>
        <w:rPr>
          <w:rFonts w:ascii="Times New Roman" w:hAnsi="Times New Roman" w:cs="Times New Roman"/>
          <w:b/>
          <w:bCs/>
        </w:rPr>
      </w:pPr>
      <w:r w:rsidRPr="00BE2475">
        <w:rPr>
          <w:rFonts w:ascii="Times New Roman" w:hAnsi="Times New Roman" w:cs="Times New Roman"/>
          <w:b/>
          <w:bCs/>
        </w:rPr>
        <w:t>¿Qué puedes contarme sobre la fundación Amigó y su relación con la violencia filioparental?</w:t>
      </w:r>
    </w:p>
    <w:p w14:paraId="03F2D3D8" w14:textId="437C8CFA" w:rsidR="00C70BB7" w:rsidRPr="00BE2475" w:rsidRDefault="00C70BB7" w:rsidP="00BE2475">
      <w:pPr>
        <w:spacing w:line="360" w:lineRule="auto"/>
        <w:jc w:val="both"/>
        <w:rPr>
          <w:rFonts w:ascii="Times New Roman" w:hAnsi="Times New Roman" w:cs="Times New Roman"/>
          <w:bCs/>
        </w:rPr>
      </w:pPr>
      <w:r w:rsidRPr="00BE2475">
        <w:rPr>
          <w:rFonts w:ascii="Times New Roman" w:hAnsi="Times New Roman" w:cs="Times New Roman"/>
          <w:bCs/>
        </w:rPr>
        <w:t>La violencia filioparental siempre ha sido la piedra angular del trabajo de la Fundación Amigo. Entonces sí que tenemos muchos proyectos, tanto en Madrid como a nivel nacional, especializados en violencia filioparental. En Madrid hay tres, en concreto. Dos que sí que son dentro del ámbito de medidas judiciales, y el nuestro que no es más de carácter preventivo y de intervención, pero no tiene que ver con la medida judicial.</w:t>
      </w:r>
    </w:p>
    <w:p w14:paraId="15B5A564" w14:textId="77777777" w:rsidR="00C70BB7" w:rsidRPr="00BE2475" w:rsidRDefault="00C70BB7" w:rsidP="00BE2475">
      <w:pPr>
        <w:pStyle w:val="Prrafodelista"/>
        <w:numPr>
          <w:ilvl w:val="0"/>
          <w:numId w:val="12"/>
        </w:numPr>
        <w:spacing w:line="360" w:lineRule="auto"/>
        <w:jc w:val="both"/>
        <w:rPr>
          <w:rFonts w:ascii="Times New Roman" w:hAnsi="Times New Roman" w:cs="Times New Roman"/>
          <w:b/>
          <w:bCs/>
        </w:rPr>
      </w:pPr>
      <w:r w:rsidRPr="00BE2475">
        <w:rPr>
          <w:rFonts w:ascii="Times New Roman" w:hAnsi="Times New Roman" w:cs="Times New Roman"/>
          <w:b/>
          <w:bCs/>
        </w:rPr>
        <w:t xml:space="preserve">¿Qué puesto desempeñas en la empresa o en el proyecto? </w:t>
      </w:r>
    </w:p>
    <w:p w14:paraId="7496AF56" w14:textId="77777777" w:rsidR="00C70BB7" w:rsidRPr="00BE2475" w:rsidRDefault="00C70BB7" w:rsidP="00BE2475">
      <w:pPr>
        <w:spacing w:line="360" w:lineRule="auto"/>
        <w:jc w:val="both"/>
        <w:rPr>
          <w:rFonts w:ascii="Times New Roman" w:hAnsi="Times New Roman" w:cs="Times New Roman"/>
        </w:rPr>
      </w:pPr>
      <w:r w:rsidRPr="00BE2475">
        <w:rPr>
          <w:rFonts w:ascii="Times New Roman" w:hAnsi="Times New Roman" w:cs="Times New Roman"/>
        </w:rPr>
        <w:t xml:space="preserve">Dentro del proyecto Conviviendo Madrid, yo soy la coordinadora y la psicóloga del proyecto. </w:t>
      </w:r>
    </w:p>
    <w:p w14:paraId="53D1776B" w14:textId="77777777" w:rsidR="00C70BB7" w:rsidRPr="00BE2475" w:rsidRDefault="00C70BB7" w:rsidP="00BE2475">
      <w:pPr>
        <w:pStyle w:val="Prrafodelista"/>
        <w:numPr>
          <w:ilvl w:val="1"/>
          <w:numId w:val="12"/>
        </w:numPr>
        <w:spacing w:line="360" w:lineRule="auto"/>
        <w:jc w:val="both"/>
        <w:rPr>
          <w:rFonts w:ascii="Times New Roman" w:hAnsi="Times New Roman" w:cs="Times New Roman"/>
          <w:b/>
          <w:bCs/>
        </w:rPr>
      </w:pPr>
      <w:r w:rsidRPr="00BE2475">
        <w:rPr>
          <w:rFonts w:ascii="Times New Roman" w:hAnsi="Times New Roman" w:cs="Times New Roman"/>
          <w:b/>
          <w:bCs/>
        </w:rPr>
        <w:t>¿Podrías decirme en qué consiste el proyecto de la fundación y que funciones tienes en él?</w:t>
      </w:r>
    </w:p>
    <w:p w14:paraId="7C5E16F5" w14:textId="4C7BC68A" w:rsidR="00C70BB7" w:rsidRPr="00BE2475" w:rsidRDefault="00C70BB7" w:rsidP="00BE2475">
      <w:pPr>
        <w:spacing w:line="360" w:lineRule="auto"/>
        <w:jc w:val="both"/>
        <w:rPr>
          <w:rFonts w:ascii="Times New Roman" w:hAnsi="Times New Roman" w:cs="Times New Roman"/>
        </w:rPr>
      </w:pPr>
      <w:r w:rsidRPr="00BE2475">
        <w:rPr>
          <w:rFonts w:ascii="Times New Roman" w:hAnsi="Times New Roman" w:cs="Times New Roman"/>
        </w:rPr>
        <w:t>El proyecto Conviviendo tiene como tres áreas de intervención dentro del marco de la violencia filioparental. Tiene el área de sensibilización, el área de prevención y el área de intervención. El área de sensibilización es para sensibilizar a toda la población general sobre esta realidad de la que, como habrás podido ver, pues no hay mucha formación, ni información, ni mucha visibilidad a nivel social. Entonces siempre hay un área que trabajamos que es aparte a través de ponencias, salir en medios de comunicación, entrevistas en radio, entrevistas en prensa, toda esa parte que es más dirigida a que esta realidad se conozca. Luego está la parte de prevención, en la que trabajamos sobre la población indiana que es susceptible de desarrollar un problema de violencia filioparental. Trabajamos dando talleres en institutos, en colegios e institutos a niños y niñas, también en AMPAS, a padres y madres, de adolescentes, claro. Y luego también trabajamos haciendo prevención a profesionales y a estudiantes universitarios que posteriormente van a ejercer, de cara a que cuenten también con información y herramientas para trabajar en casos de violencia filioparental. Y luego está la intervención propiamente hecha, que es la que realizamos con las familias en las que ya existe esta problemática, que son las que acuden aquí al recurso para recibir intervención. Son casos en los que ya la violencia está presente en el ámbito familiar. No sé si ya respondí a todas las partes de la pregunta.</w:t>
      </w:r>
    </w:p>
    <w:p w14:paraId="40A3AE77" w14:textId="77777777" w:rsidR="00C70BB7" w:rsidRPr="00BE2475" w:rsidRDefault="00C70BB7" w:rsidP="00BE2475">
      <w:pPr>
        <w:pStyle w:val="Prrafodelista"/>
        <w:numPr>
          <w:ilvl w:val="0"/>
          <w:numId w:val="12"/>
        </w:numPr>
        <w:spacing w:line="360" w:lineRule="auto"/>
        <w:jc w:val="both"/>
        <w:rPr>
          <w:rFonts w:ascii="Times New Roman" w:hAnsi="Times New Roman" w:cs="Times New Roman"/>
          <w:b/>
          <w:bCs/>
        </w:rPr>
      </w:pPr>
      <w:r w:rsidRPr="00BE2475">
        <w:rPr>
          <w:rFonts w:ascii="Times New Roman" w:hAnsi="Times New Roman" w:cs="Times New Roman"/>
          <w:b/>
          <w:bCs/>
        </w:rPr>
        <w:lastRenderedPageBreak/>
        <w:t>Si genial. En relación con lo que has dicho, te quería preguntar: ¿Qué características o circunstancias suelen presentar los menores que ejercen violencia sobre sus progenitores? Perfil del agresor.</w:t>
      </w:r>
    </w:p>
    <w:p w14:paraId="69F29A32" w14:textId="0F20AE2F" w:rsidR="00C70BB7" w:rsidRPr="00BE2475" w:rsidRDefault="00C70BB7" w:rsidP="00BE2475">
      <w:pPr>
        <w:spacing w:line="360" w:lineRule="auto"/>
        <w:jc w:val="both"/>
        <w:rPr>
          <w:rFonts w:ascii="Times New Roman" w:hAnsi="Times New Roman" w:cs="Times New Roman"/>
        </w:rPr>
      </w:pPr>
      <w:r w:rsidRPr="00BE2475">
        <w:rPr>
          <w:rFonts w:ascii="Times New Roman" w:hAnsi="Times New Roman" w:cs="Times New Roman"/>
        </w:rPr>
        <w:t>Es verdad que, a pesar de los estudios que se han realizado, como que no he visto un único perfil en el caso de menores que ejercen violencia contra los padres. Se ha intentado estudiar muchas veces y no se ha conseguido sacar como un perfil único, ni de los niños ni de las familias. Pero es verdad que hay ciertas características que nos encontramos que suelen estar muy presentes, como baja autoestima, eso que siempre está, dificultad para aceptar normas y límites, a veces en casa y a veces también en otros contextos, como los institutos o cualquier norma que venga de una figura de autoridad, baja tolerancia a la frustración. En muchos casos, aunque no en todos, sí que hay una parte de déficit en las habilidades sociales a la hora de interactuar. Esa parte sí que nos la encontramos, dificultad de la gestión emocional, pero digamos que no es algo exclusivo, ni único, ni hay un perfil como tal definido. Cosa que sí puede haber excepciones. Por eso en los talleres no solo se habla de la violencia filioparental como en todo su ámbito, sino que también cuando hacemos prevención trabajamos en todas estas cosas que vemos. Hacemos talleres de aprender a gestionar las emociones, habilidades de comunicación, asertividad, autoestima, todos los factores que vemos que están relacionados directamente con la violencia filioparental, y de cara a prevenir y fortalecer esas partes es menos probable que luego desarrolles conductas violentas en casa.</w:t>
      </w:r>
    </w:p>
    <w:p w14:paraId="1B126548" w14:textId="77777777" w:rsidR="00C70BB7" w:rsidRPr="00BE2475" w:rsidRDefault="00C70BB7" w:rsidP="00BE2475">
      <w:pPr>
        <w:pStyle w:val="Prrafodelista"/>
        <w:numPr>
          <w:ilvl w:val="0"/>
          <w:numId w:val="12"/>
        </w:numPr>
        <w:spacing w:line="360" w:lineRule="auto"/>
        <w:jc w:val="both"/>
        <w:rPr>
          <w:rFonts w:ascii="Times New Roman" w:hAnsi="Times New Roman" w:cs="Times New Roman"/>
          <w:b/>
          <w:bCs/>
        </w:rPr>
      </w:pPr>
      <w:r w:rsidRPr="00BE2475">
        <w:rPr>
          <w:rFonts w:ascii="Times New Roman" w:hAnsi="Times New Roman" w:cs="Times New Roman"/>
          <w:b/>
          <w:bCs/>
        </w:rPr>
        <w:t>Por otro lado, ¿Cuál es el perfil más común de los progenitores que sufren violencia filioparental? ¿influye o hay diferencias entre los diferentes tipos de familias, es decir, si hay más tasas de violencia filioparental en familias monoparentales, por ejemplo?</w:t>
      </w:r>
    </w:p>
    <w:p w14:paraId="2BC42AF6" w14:textId="77777777" w:rsidR="00C70BB7" w:rsidRPr="00BE2475" w:rsidRDefault="00C70BB7" w:rsidP="00BE2475">
      <w:pPr>
        <w:spacing w:line="360" w:lineRule="auto"/>
        <w:jc w:val="both"/>
        <w:rPr>
          <w:rFonts w:ascii="Times New Roman" w:hAnsi="Times New Roman" w:cs="Times New Roman"/>
        </w:rPr>
      </w:pPr>
      <w:r w:rsidRPr="00BE2475">
        <w:rPr>
          <w:rFonts w:ascii="Times New Roman" w:hAnsi="Times New Roman" w:cs="Times New Roman"/>
        </w:rPr>
        <w:t xml:space="preserve">Lo que te puedo decir en ese sentido, con respecto a la identificación más a nivel de progenitores o de núcleo familiar, sí que es verdad que la mayor parte de las familias que atendemos son familias nucleares, madre, padre, hijos, en plural, dependiendo, que normalmente no, muchas veces se tiende a pensar en familias monoparentales, o entornos a lo mejor más en riesgo, y normalmente es población normalizada, incluso la mayor parte de los casos que atendemos los padres tienen estudios universitarios, o sea que la violencia filioparental no... No entiende de clases. No. Es verdad que son los datos que sacamos de nuestro proyecto, a nivel nacional tendríais que revisarlos, pero en nuestro proyecto la </w:t>
      </w:r>
      <w:r w:rsidRPr="00BE2475">
        <w:rPr>
          <w:rFonts w:ascii="Times New Roman" w:hAnsi="Times New Roman" w:cs="Times New Roman"/>
        </w:rPr>
        <w:lastRenderedPageBreak/>
        <w:t>mayor parte de familias que atendemos sí que son nucleares. Luego es verdad que existen más familias monoparentales, o de distinta composición, pero no es el núcleo mayoritario.</w:t>
      </w:r>
    </w:p>
    <w:p w14:paraId="1FB0F4DD" w14:textId="77777777" w:rsidR="00C70BB7" w:rsidRPr="00BE2475" w:rsidRDefault="00C70BB7" w:rsidP="00BE2475">
      <w:pPr>
        <w:pStyle w:val="Prrafodelista"/>
        <w:numPr>
          <w:ilvl w:val="1"/>
          <w:numId w:val="12"/>
        </w:numPr>
        <w:spacing w:line="360" w:lineRule="auto"/>
        <w:jc w:val="both"/>
        <w:rPr>
          <w:rFonts w:ascii="Times New Roman" w:hAnsi="Times New Roman" w:cs="Times New Roman"/>
          <w:b/>
          <w:bCs/>
        </w:rPr>
      </w:pPr>
      <w:r w:rsidRPr="00BE2475">
        <w:rPr>
          <w:rFonts w:ascii="Times New Roman" w:hAnsi="Times New Roman" w:cs="Times New Roman"/>
          <w:b/>
          <w:bCs/>
        </w:rPr>
        <w:t xml:space="preserve">¿Y suelen ejercer violencia a ambos progenitores o las madres son las principales víctimas en estos casos? </w:t>
      </w:r>
    </w:p>
    <w:p w14:paraId="5B5B5AD4" w14:textId="7C6022B7" w:rsidR="00C70BB7" w:rsidRPr="00BE2475" w:rsidRDefault="00C70BB7" w:rsidP="00BE2475">
      <w:pPr>
        <w:spacing w:line="360" w:lineRule="auto"/>
        <w:jc w:val="both"/>
        <w:rPr>
          <w:rFonts w:ascii="Times New Roman" w:hAnsi="Times New Roman" w:cs="Times New Roman"/>
        </w:rPr>
      </w:pPr>
      <w:r w:rsidRPr="00BE2475">
        <w:rPr>
          <w:rFonts w:ascii="Times New Roman" w:hAnsi="Times New Roman" w:cs="Times New Roman"/>
        </w:rPr>
        <w:t>Sí que normalmente la víctima principal suele ser la madre, incluso en los casos en los que la violencia es hacia los dos progenitores, siempre la violencia más grave suele ser hacia las madres. Por poner un ejemplo y que lo podáis entender, aunque el hijo conteste mal al padre y a la madre, siempre la violencia más grave, suele ser hacia la madre, aunque al padre también haya insultado, pero no llega luego a ese nivel de violencia física, por ejemplo. Entonces sí que nosotros en nuestros estudios hemos encontrado que sigue siendo la madre la principal figura cuidadora, entonces entendemos que por eso también la principal receptora de la violencia, y que sí que las violencias más graves suelen ser hacia las madres.</w:t>
      </w:r>
    </w:p>
    <w:p w14:paraId="5AB855E0" w14:textId="77777777" w:rsidR="00C70BB7" w:rsidRPr="00BE2475" w:rsidRDefault="00C70BB7" w:rsidP="00BE2475">
      <w:pPr>
        <w:pStyle w:val="Prrafodelista"/>
        <w:numPr>
          <w:ilvl w:val="0"/>
          <w:numId w:val="12"/>
        </w:numPr>
        <w:spacing w:line="360" w:lineRule="auto"/>
        <w:jc w:val="both"/>
        <w:rPr>
          <w:rFonts w:ascii="Times New Roman" w:hAnsi="Times New Roman" w:cs="Times New Roman"/>
          <w:b/>
          <w:bCs/>
        </w:rPr>
      </w:pPr>
      <w:r w:rsidRPr="00BE2475">
        <w:rPr>
          <w:rFonts w:ascii="Times New Roman" w:hAnsi="Times New Roman" w:cs="Times New Roman"/>
          <w:b/>
          <w:bCs/>
        </w:rPr>
        <w:t>En relación con lo que has comentado antes y con una de mis hipótesis del TFG, la violencia filioparental suele comenzar con agresiones verbales, ¿estás de acuerdo con esta afirmación?</w:t>
      </w:r>
    </w:p>
    <w:p w14:paraId="1B106E80" w14:textId="19A8D0D4" w:rsidR="00C70BB7" w:rsidRPr="00BE2475" w:rsidRDefault="00C70BB7" w:rsidP="00BE2475">
      <w:pPr>
        <w:spacing w:line="360" w:lineRule="auto"/>
        <w:jc w:val="both"/>
        <w:rPr>
          <w:rFonts w:ascii="Times New Roman" w:hAnsi="Times New Roman" w:cs="Times New Roman"/>
        </w:rPr>
      </w:pPr>
      <w:r w:rsidRPr="00BE2475">
        <w:rPr>
          <w:rFonts w:ascii="Times New Roman" w:hAnsi="Times New Roman" w:cs="Times New Roman"/>
        </w:rPr>
        <w:t xml:space="preserve">Sí, obviamente la violencia siempre va en ascenso, y además si no se interviene sobre ella tiende a aumentar, no a disminuir. Siempre decimos que todo el mundo identifica muy claramente la violencia física porque es una violencia muy explícita, pero la violencia nunca comienza ahí, digamos que cuando la violencia física está presente asumimos que el resto de las violencias ya están presentes. Normalmente nosotros trabajamos con una pirámide de violencia en la que empieza desde comunicación más agresiva, violencia contra objetos, ignorar, violencia verbal, y arriba del todo ya está la violencia física, pero siempre empieza por violencias más leves a las que o bien no le damos importancia, las minimizamos, las justificamos como bueno, es adolescente, la adolescencia tiene muchas características que hay que conocer y que son normales, pero la violencia no es una de ellas, las respuestas violentas no se deben justificar ni minimizar, ni a nivel familiar ni a nivel social, y sí, normalmente nadie empieza, tienes un conflicto con una persona, y normalmente nadie llega de repente y te da un puñetazo, siempre empiezas con una discusión, un grito, posteriormente una amenaza, un insulto, y cuando ya estás muy descontrolada la escalada de violencia es cuando llegas a la violencia física, pero la violencia ha empezado mucho antes, y siempre atacar la violencia en los niveles más </w:t>
      </w:r>
      <w:r w:rsidRPr="00BE2475">
        <w:rPr>
          <w:rFonts w:ascii="Times New Roman" w:hAnsi="Times New Roman" w:cs="Times New Roman"/>
        </w:rPr>
        <w:lastRenderedPageBreak/>
        <w:t>bajos es más fácil que cuando ya estás en los niveles más altos, entonces sí, por supuesto la violencia no empieza en la violencia física, empieza mucho más abajo.</w:t>
      </w:r>
    </w:p>
    <w:p w14:paraId="606BE576" w14:textId="77777777" w:rsidR="00C70BB7" w:rsidRPr="00BE2475" w:rsidRDefault="00C70BB7" w:rsidP="00BE2475">
      <w:pPr>
        <w:pStyle w:val="Prrafodelista"/>
        <w:numPr>
          <w:ilvl w:val="0"/>
          <w:numId w:val="12"/>
        </w:numPr>
        <w:spacing w:line="360" w:lineRule="auto"/>
        <w:jc w:val="both"/>
        <w:rPr>
          <w:rFonts w:ascii="Times New Roman" w:hAnsi="Times New Roman" w:cs="Times New Roman"/>
          <w:b/>
          <w:bCs/>
        </w:rPr>
      </w:pPr>
      <w:r w:rsidRPr="00BE2475">
        <w:rPr>
          <w:rFonts w:ascii="Times New Roman" w:hAnsi="Times New Roman" w:cs="Times New Roman"/>
          <w:b/>
          <w:bCs/>
        </w:rPr>
        <w:t>Sobre la responsabilidad penal, ¿cuántos casos realmente terminan con una consecuencia penal para el menor agresor, considerando que muchos son menores de edad? ¿Las familias de estos menores suelen denunciar a sus hijos?</w:t>
      </w:r>
    </w:p>
    <w:p w14:paraId="37FD267C" w14:textId="7FFFF6B7" w:rsidR="00C70BB7" w:rsidRPr="00BE2475" w:rsidRDefault="00C70BB7" w:rsidP="00BE2475">
      <w:pPr>
        <w:spacing w:line="360" w:lineRule="auto"/>
        <w:jc w:val="both"/>
        <w:rPr>
          <w:rFonts w:ascii="Times New Roman" w:hAnsi="Times New Roman" w:cs="Times New Roman"/>
        </w:rPr>
      </w:pPr>
      <w:r w:rsidRPr="00BE2475">
        <w:rPr>
          <w:rFonts w:ascii="Times New Roman" w:hAnsi="Times New Roman" w:cs="Times New Roman"/>
        </w:rPr>
        <w:t>Como sabes la responsabilidad penal en los menores empieza a partir de los 14 años, así lo regula la ley 5/2000, no creo que sea algo que se pase por alto, pero sí que los casos que se denuncian son la minoría. Porque es verdad que es un paso muy difícil para las familias tener que dar el paso de denunciar a un hijo o a una hija, entonces eso es muy complicado, necesitan un acompañamiento y un asesoramiento para llegar a ese proceso y los padres además sienten mucha culpa, entonces eso a veces también impide que den ese paso. Entonces creo que eso es la punta del iceberg y de hecho acabamos de publicar la última nota de prensa a los medios analizando los datos de la memoria de la fiscalía del año 2023 y precisamente hacemos hincapié en esto, en que al final se denuncian los casos más graves porque las familias les dan miedo, no quieren denunciar a sus hijos, se sienten culpables, además mi hijo no me va a perdonar nunca de este paso, entonces es un proceso muy difícil. Por eso hacemos hincapié en que es necesario otros proyectos que trabajen tanto para asesorar a las familias y ayudarlas como para acompañarlas si es necesario que lleguen a dar ese paso. Entonces no creo que se pase por alto a nivel de justicia o a nivel judicial, pero sí que creo que las denuncias que llegan son pocas.</w:t>
      </w:r>
    </w:p>
    <w:p w14:paraId="05BA27FC" w14:textId="77777777" w:rsidR="00C70BB7" w:rsidRPr="00BE2475" w:rsidRDefault="00C70BB7" w:rsidP="00BE2475">
      <w:pPr>
        <w:pStyle w:val="Prrafodelista"/>
        <w:numPr>
          <w:ilvl w:val="0"/>
          <w:numId w:val="12"/>
        </w:numPr>
        <w:spacing w:line="360" w:lineRule="auto"/>
        <w:jc w:val="both"/>
        <w:rPr>
          <w:rFonts w:ascii="Times New Roman" w:hAnsi="Times New Roman" w:cs="Times New Roman"/>
          <w:b/>
          <w:bCs/>
        </w:rPr>
      </w:pPr>
      <w:r w:rsidRPr="00BE2475">
        <w:rPr>
          <w:rFonts w:ascii="Times New Roman" w:hAnsi="Times New Roman" w:cs="Times New Roman"/>
          <w:b/>
          <w:bCs/>
        </w:rPr>
        <w:t xml:space="preserve">¿Qué tipo de intervención se realiza desde la fundación con los menores o familias? </w:t>
      </w:r>
    </w:p>
    <w:p w14:paraId="519CA638" w14:textId="77777777" w:rsidR="00C70BB7" w:rsidRPr="00BE2475" w:rsidRDefault="00C70BB7" w:rsidP="00BE2475">
      <w:pPr>
        <w:spacing w:line="360" w:lineRule="auto"/>
        <w:jc w:val="both"/>
        <w:rPr>
          <w:rFonts w:ascii="Times New Roman" w:hAnsi="Times New Roman" w:cs="Times New Roman"/>
        </w:rPr>
      </w:pPr>
      <w:r w:rsidRPr="00BE2475">
        <w:rPr>
          <w:rFonts w:ascii="Times New Roman" w:hAnsi="Times New Roman" w:cs="Times New Roman"/>
        </w:rPr>
        <w:t xml:space="preserve">En nuestro proyecto trabajamos con seis áreas de intervención. Trabajamos un educador y yo, que soy la psicóloga, entonces es un equipo multidisciplinar, y trabajamos tanto él como yo a nivel individual con los progenitores, a nivel individual con los menores y a nivel familiar, intervención conjunta, eso por un lado, y luego también se hace intervención grupal de padres y madres, es decir, escuelas de padres o grupo multifamiliar, que lo llamamos así, que es sólo para los padres, que también permite conocer a otros padres que están en situaciones similares, y escuela con los adolescentes. Entonces, intervención individual, familiar y grupal, esas tres áreas. </w:t>
      </w:r>
    </w:p>
    <w:p w14:paraId="01A18A9D" w14:textId="77777777" w:rsidR="00C70BB7" w:rsidRPr="00BE2475" w:rsidRDefault="00C70BB7" w:rsidP="00BE2475">
      <w:pPr>
        <w:spacing w:line="360" w:lineRule="auto"/>
        <w:jc w:val="both"/>
        <w:rPr>
          <w:rFonts w:ascii="Times New Roman" w:hAnsi="Times New Roman" w:cs="Times New Roman"/>
        </w:rPr>
      </w:pPr>
      <w:r w:rsidRPr="00BE2475">
        <w:rPr>
          <w:rFonts w:ascii="Times New Roman" w:hAnsi="Times New Roman" w:cs="Times New Roman"/>
        </w:rPr>
        <w:lastRenderedPageBreak/>
        <w:t>Hay una primera fase de evaluación, cuando las familias vienen por primera vez, lo primero que tenemos que conocer es un poco por qué se ha producido esta violencia filioparental en casa, cuáles son los motivos que han desencadenado esta situación y por qué se mantiene en el tiempo. Poder dar una explicación sobre la que trabajar, de por qué está ocurriendo esto, para plantear ciertos objetivos adecuados para trabajarlo. Luego se hacen entrevistas individuales con los padres y con las madres, entrevistas individuales con los niños y con las niñas para conocer su visión también de lo que ocurre en casa, y ya luego intervenciones, entrevistas conjuntas. Una vez está hecha la valoración, ya tenemos en nuestra cabeza qué ocurre porque, aunque hay situaciones que es verdad o patrones, como has dicho antes, por lo menos de alguna manera, que se repiten, cada familia es un mundo y la atención debe ser individualizada, entonces es fundamental conocer cuáles son las dinámicas familiares de esa familia en concreto y cómo poder trabajar con ellos. Una vez que esto está, se plantean unos objetivos de intervención ajustados a las familias y a partir de ahí se inicia la intervención, propiamente dicha, en la que en base a los objetivos establecidos se trabaja con el niño o con la niña, lo que haya que trabajar, lo que ya se haya expuesto, obviamente la extinción de la violencia siempre es uno de los objetivos, con los padres y con las madres sus objetivos, y luego en intervención conjunta obviamente las dinámicas familiares. Aprender a resolver estos conflictos y la violencia en un espacio seguro en el que la violencia no está permitida, entonces eso es fundamental. Cuando se consigue la extinción de la violencia y los objetivos, digamos, vemos que las familias avanzan, se están consolidando, ya entramos en la fase final en la que se produce una fase de consolidación en la que se van dilatando las sesiones para ver si esto se mantiene y ya finalmente el cierre de la intervención con un seguimiento posterior para comprobar que eso sigue estando bien a los dos y a los cuatro meses.</w:t>
      </w:r>
    </w:p>
    <w:p w14:paraId="2D4F5B77" w14:textId="77777777" w:rsidR="00C70BB7" w:rsidRPr="00BE2475" w:rsidRDefault="00C70BB7" w:rsidP="00BE2475">
      <w:pPr>
        <w:pStyle w:val="Prrafodelista"/>
        <w:numPr>
          <w:ilvl w:val="1"/>
          <w:numId w:val="12"/>
        </w:numPr>
        <w:spacing w:line="360" w:lineRule="auto"/>
        <w:jc w:val="both"/>
        <w:rPr>
          <w:rFonts w:ascii="Times New Roman" w:hAnsi="Times New Roman" w:cs="Times New Roman"/>
        </w:rPr>
      </w:pPr>
      <w:r w:rsidRPr="00BE2475">
        <w:rPr>
          <w:rFonts w:ascii="Times New Roman" w:hAnsi="Times New Roman" w:cs="Times New Roman"/>
          <w:b/>
          <w:bCs/>
        </w:rPr>
        <w:t xml:space="preserve">¿Tenéis luego un seguimiento para ver si esto se mantiene? </w:t>
      </w:r>
    </w:p>
    <w:p w14:paraId="0D5427C4" w14:textId="729F059A" w:rsidR="00C70BB7" w:rsidRPr="00BE2475" w:rsidRDefault="00C70BB7" w:rsidP="00BE2475">
      <w:pPr>
        <w:spacing w:line="360" w:lineRule="auto"/>
        <w:jc w:val="both"/>
        <w:rPr>
          <w:rFonts w:ascii="Times New Roman" w:hAnsi="Times New Roman" w:cs="Times New Roman"/>
        </w:rPr>
      </w:pPr>
      <w:r w:rsidRPr="00BE2475">
        <w:rPr>
          <w:rFonts w:ascii="Times New Roman" w:hAnsi="Times New Roman" w:cs="Times New Roman"/>
        </w:rPr>
        <w:t>Sí, una vez se da el alta, a los dos y a los cuatro meses, se vuelve a realizar un seguimiento con la familia para ver que de verdad se ha consolidado lo que se ha trabajado y que no ha habido una recaída en situaciones de violencia.</w:t>
      </w:r>
    </w:p>
    <w:p w14:paraId="70863B81" w14:textId="77777777" w:rsidR="00C70BB7" w:rsidRPr="00BE2475" w:rsidRDefault="00C70BB7" w:rsidP="00BE2475">
      <w:pPr>
        <w:numPr>
          <w:ilvl w:val="0"/>
          <w:numId w:val="12"/>
        </w:numPr>
        <w:tabs>
          <w:tab w:val="num" w:pos="720"/>
        </w:tabs>
        <w:spacing w:line="360" w:lineRule="auto"/>
        <w:jc w:val="both"/>
        <w:rPr>
          <w:rFonts w:ascii="Times New Roman" w:hAnsi="Times New Roman" w:cs="Times New Roman"/>
          <w:b/>
          <w:bCs/>
        </w:rPr>
      </w:pPr>
      <w:r w:rsidRPr="00BE2475">
        <w:rPr>
          <w:rFonts w:ascii="Times New Roman" w:hAnsi="Times New Roman" w:cs="Times New Roman"/>
          <w:b/>
          <w:bCs/>
        </w:rPr>
        <w:t xml:space="preserve">Hoy en día, ¿Qué opinas de la mediación como herramienta de intervención en los casos de violencia filioparental? ¿La mediación se utiliza más como una herramienta preventiva o más bien como un recurso para casos que ya han llegado a un nivel de violencia significativo? Desde tu experiencia, ¿la </w:t>
      </w:r>
      <w:r w:rsidRPr="00BE2475">
        <w:rPr>
          <w:rFonts w:ascii="Times New Roman" w:hAnsi="Times New Roman" w:cs="Times New Roman"/>
          <w:b/>
          <w:bCs/>
        </w:rPr>
        <w:lastRenderedPageBreak/>
        <w:t>mediación ha demostrado ser útil para modificar la conducta de los menores agresores y para mejorar las relaciones familiares?</w:t>
      </w:r>
    </w:p>
    <w:p w14:paraId="379C71BD" w14:textId="2AE37227" w:rsidR="00C70BB7" w:rsidRPr="00BE2475" w:rsidRDefault="00C70BB7" w:rsidP="00BE2475">
      <w:pPr>
        <w:spacing w:line="360" w:lineRule="auto"/>
        <w:jc w:val="both"/>
        <w:rPr>
          <w:rFonts w:ascii="Times New Roman" w:hAnsi="Times New Roman" w:cs="Times New Roman"/>
        </w:rPr>
      </w:pPr>
      <w:r w:rsidRPr="00BE2475">
        <w:rPr>
          <w:rFonts w:ascii="Times New Roman" w:hAnsi="Times New Roman" w:cs="Times New Roman"/>
        </w:rPr>
        <w:t>Nosotros no trabajamos con mediación familiar, mediación puramente dicha y lo que te diría un mediador titulador. Nosotros trabajamos en intervención familiar que no es lo mismo porque es verdad que la mediación normalmente se reserva más a contextos judiciales. Nosotros trabajamos más a nivel terapéutico. Es decir, no es una mediación en la que dos partes tengan que llegar a un acuerdo. Trabajamos en una intervención terapéutica para solucionar las dinámicas porque obviamente en una mediación hay un principio que las dos partes tienen que estar al mismo nivel. Y aquí no es el caso. En la familia, los padres y los hijos o las hijas no están en esa posición para poder hacer una mediación. Se habla de intervención familiar. Nosotros no hacemos mediaciones.</w:t>
      </w:r>
    </w:p>
    <w:p w14:paraId="07C429FE" w14:textId="77777777" w:rsidR="00C70BB7" w:rsidRPr="00BE2475" w:rsidRDefault="00C70BB7" w:rsidP="00BE2475">
      <w:pPr>
        <w:pStyle w:val="Prrafodelista"/>
        <w:numPr>
          <w:ilvl w:val="0"/>
          <w:numId w:val="12"/>
        </w:numPr>
        <w:spacing w:line="360" w:lineRule="auto"/>
        <w:jc w:val="both"/>
        <w:rPr>
          <w:rFonts w:ascii="Times New Roman" w:hAnsi="Times New Roman" w:cs="Times New Roman"/>
          <w:b/>
          <w:bCs/>
        </w:rPr>
      </w:pPr>
      <w:r w:rsidRPr="00BE2475">
        <w:rPr>
          <w:rFonts w:ascii="Times New Roman" w:hAnsi="Times New Roman" w:cs="Times New Roman"/>
          <w:b/>
          <w:bCs/>
        </w:rPr>
        <w:t>¿Qué cambios consideras que serían necesarios a nivel social o institucional para mejorar la intervención y prevención de la violencia filioparental (recursos sensibilización, etc.)? Desde tu punto de vista, ¿qué circunstancias sociales o personales de los menores y sus familias puede favorecer el éxito de la intervención.?</w:t>
      </w:r>
    </w:p>
    <w:p w14:paraId="08E99303" w14:textId="1F0C0333" w:rsidR="00C70BB7" w:rsidRPr="00BE2475" w:rsidRDefault="00C70BB7" w:rsidP="00BE2475">
      <w:pPr>
        <w:spacing w:line="360" w:lineRule="auto"/>
        <w:jc w:val="both"/>
        <w:rPr>
          <w:rFonts w:ascii="Times New Roman" w:hAnsi="Times New Roman" w:cs="Times New Roman"/>
          <w:b/>
          <w:bCs/>
        </w:rPr>
      </w:pPr>
      <w:r w:rsidRPr="00BE2475">
        <w:rPr>
          <w:rFonts w:ascii="Times New Roman" w:hAnsi="Times New Roman" w:cs="Times New Roman"/>
        </w:rPr>
        <w:t xml:space="preserve">¿Cómo podemos hacer para solucionar esto? Pues creo que lo primero, como bien has dicho, obviamente una labor de sensibilización para que se entienda que esto ocurre, que no debe ser un secreto y que cuanto más conocimiento haya de esto obviamente antes van a poder identificar en las familias las alertas y poder intervenir mucho antes, lo cual va a prevenir que se llegue a niveles más altos de violencia porque al principio es como me voy callando, me voy callando porque no sé lo que pasa en casa, tampoco identifico. Como he dicho antes, justifico la violencia, la minimizo y entonces eso va en aumento. Si sensibilizamos y prevenimos para que se puedan identificar las primeras conductas que tienen que ser señales de alarma, el primer portazo, el primer grito, el primer incumplimiento de la norma y se trabaja desde un nivel mucho más preventivo para que eso no vaya más, pues siempre se va a reducir el número de casos. La clave siempre está en invertir en nivel de sensibilización y prevención. Cuando intervenimos es que ya llegamos tarde, ya está el problema. Creo que el punto clave siempre va a ser sensibilización y prevención, por supuesto, en todos los niveles y eso es lo que nos va a ayudar a reducir estas cifras tan elevadas como existen, que son casi 5.000 expedientes judiciales en el 2023 por esta realidad, creo que son 4.800 y algo, si no me equivoco. Y como he dicho antes, es una cifra que es la punta del iceberg. Hay muchos más casos. </w:t>
      </w:r>
      <w:r w:rsidRPr="00BE2475">
        <w:rPr>
          <w:rFonts w:ascii="Times New Roman" w:hAnsi="Times New Roman" w:cs="Times New Roman"/>
        </w:rPr>
        <w:lastRenderedPageBreak/>
        <w:t>Entonces, quitar la vergüenza de las familias que se atrevan a buscar ayuda y también invertir en formar a profesionales que puedan... Claro, a nivel institucional, a lo mejor, yo creo que esto no tiene suficiente repercusión y a lo mejor recursos públicos para esto, yo creo que está un poco apartado de la orden del día, básicamente. Bueno, a nivel público no te sé decir, pero es verdad que hasta ahora sí que ha sido una realidad muy invisible. Pero, por desgracia, esto ha pasado con muchas realidades sociales a lo largo de los años. Antes, hace unas cuantas décadas, no hace muchas, la violencia contra la mujer también estaba invisibilizada y si tu marido te pegaba, cállate, no digas nada. Entonces, gracias a Dios se ha sensibilizado, se ha invertido mucho en hacer programas, intervención, ayuda, campañas. Entonces, intentamos poner nuestro granito de arena para que en un futuro sobre otras violencias también pase esto. Que dejen de ser cosas invisibles, que se quedan dentro de casa sobre las que no se pide ayuda.</w:t>
      </w:r>
    </w:p>
    <w:p w14:paraId="03B98122" w14:textId="77777777" w:rsidR="00C70BB7" w:rsidRPr="00BE2475" w:rsidRDefault="00C70BB7" w:rsidP="00BE2475">
      <w:pPr>
        <w:pStyle w:val="Prrafodelista"/>
        <w:numPr>
          <w:ilvl w:val="0"/>
          <w:numId w:val="12"/>
        </w:numPr>
        <w:spacing w:line="360" w:lineRule="auto"/>
        <w:jc w:val="both"/>
        <w:rPr>
          <w:rFonts w:ascii="Times New Roman" w:hAnsi="Times New Roman" w:cs="Times New Roman"/>
          <w:b/>
          <w:bCs/>
        </w:rPr>
      </w:pPr>
      <w:r w:rsidRPr="00BE2475">
        <w:rPr>
          <w:rFonts w:ascii="Times New Roman" w:hAnsi="Times New Roman" w:cs="Times New Roman"/>
          <w:b/>
          <w:bCs/>
        </w:rPr>
        <w:t>La última pregunta que se me ha ocurrido al escucharte hablar es, antes, cuando me estabas contando lo de la intervención, ¿cómo llegan ellos aquí? ¿Os conocen a vosotros de manera voluntaria o derivados de alguien?</w:t>
      </w:r>
    </w:p>
    <w:p w14:paraId="7E9B9AD0" w14:textId="77777777" w:rsidR="00C70BB7" w:rsidRPr="00BE2475" w:rsidRDefault="00C70BB7" w:rsidP="00BE2475">
      <w:pPr>
        <w:spacing w:line="360" w:lineRule="auto"/>
        <w:jc w:val="both"/>
        <w:rPr>
          <w:rFonts w:ascii="Times New Roman" w:hAnsi="Times New Roman" w:cs="Times New Roman"/>
        </w:rPr>
      </w:pPr>
      <w:r w:rsidRPr="00BE2475">
        <w:rPr>
          <w:rFonts w:ascii="Times New Roman" w:hAnsi="Times New Roman" w:cs="Times New Roman"/>
        </w:rPr>
        <w:t>A veces vienen ellos porque han buscado recursos en Internet o información en Internet y han encontrado el proyecto y a veces sí que vienen derivados, colegios, servicios sociales, por otras entidades o por otros recursos que nos conocen y que cuando detectan que hay un caso de violencia filioparental o que pueda verlo, les dan nuestro contacto. Pero con nosotros se pone directamente en contacto la familia siempre, aunque vengan de otros recursos o derivados, siempre les facilitamos la información para que se las puedan transmitir a ellos y son ellos los que nos llaman, normalmente madre o padre. Ellos nos llaman y a partir de ahí, ya por teléfono, hacemos una primera exploración para ver si encajaría dentro de la temática que trabajamos aquí, porque a veces es verdad que nos llaman madres o padres por otras cuestiones, por problemas escolares o por rendimiento académico, que no es exactamente lo que trabajamos aquí, entonces ahí sí que ya telefónicamente facilitamos la información de otros recursos que se ajusten a sus necesidades. Si vemos que realmente hay una problemática en casa, ya sería cuando les tratamos para una primera entrevista. La primera siempre es con los padres y las madres y ya en la segunda vienen los hijos o las hijas, pero siempre son ellos los que se ponen en contacto con nosotros.</w:t>
      </w:r>
    </w:p>
    <w:p w14:paraId="0B709827" w14:textId="0DA4A2A3" w:rsidR="0088278F" w:rsidRPr="00BE2475" w:rsidRDefault="0088278F" w:rsidP="00BE2475">
      <w:pPr>
        <w:spacing w:line="360" w:lineRule="auto"/>
        <w:jc w:val="both"/>
        <w:rPr>
          <w:rFonts w:ascii="Times New Roman" w:hAnsi="Times New Roman" w:cs="Times New Roman"/>
          <w:bCs/>
          <w:u w:val="single"/>
        </w:rPr>
      </w:pPr>
    </w:p>
    <w:p w14:paraId="54DB6499" w14:textId="2F538B62" w:rsidR="0088278F" w:rsidRPr="00BE2475" w:rsidRDefault="005262C1" w:rsidP="00BE2475">
      <w:pPr>
        <w:spacing w:line="360" w:lineRule="auto"/>
        <w:ind w:left="3192"/>
        <w:jc w:val="both"/>
        <w:rPr>
          <w:rFonts w:ascii="Times New Roman" w:hAnsi="Times New Roman" w:cs="Times New Roman"/>
          <w:bCs/>
          <w:u w:val="single"/>
        </w:rPr>
      </w:pPr>
      <w:r w:rsidRPr="00BE2475">
        <w:rPr>
          <w:rFonts w:ascii="Times New Roman" w:hAnsi="Times New Roman" w:cs="Times New Roman"/>
          <w:bCs/>
          <w:u w:val="single"/>
        </w:rPr>
        <w:lastRenderedPageBreak/>
        <w:t>ENTREVISTA DAVID</w:t>
      </w:r>
    </w:p>
    <w:p w14:paraId="346C1E21" w14:textId="23221660" w:rsidR="002A724F" w:rsidRPr="00BE2475" w:rsidRDefault="008C1DF2" w:rsidP="00BE2475">
      <w:pPr>
        <w:spacing w:line="360" w:lineRule="auto"/>
        <w:ind w:left="705"/>
        <w:jc w:val="both"/>
        <w:rPr>
          <w:rFonts w:ascii="Times New Roman" w:hAnsi="Times New Roman" w:cs="Times New Roman"/>
          <w:b/>
          <w:bCs/>
        </w:rPr>
      </w:pPr>
      <w:r w:rsidRPr="00BE2475">
        <w:rPr>
          <w:rFonts w:ascii="Times New Roman" w:hAnsi="Times New Roman" w:cs="Times New Roman"/>
          <w:b/>
          <w:bCs/>
        </w:rPr>
        <w:t xml:space="preserve">1. </w:t>
      </w:r>
      <w:r w:rsidR="002A724F" w:rsidRPr="00BE2475">
        <w:rPr>
          <w:rFonts w:ascii="Times New Roman" w:hAnsi="Times New Roman" w:cs="Times New Roman"/>
          <w:b/>
          <w:bCs/>
        </w:rPr>
        <w:t xml:space="preserve">¿Qué puesto desempeñas en la empresa o en el proyecto Conviviendo? Primero para hablar de ti. </w:t>
      </w:r>
    </w:p>
    <w:p w14:paraId="32CCA22B" w14:textId="77777777"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 xml:space="preserve">Yo soy el educador social del proyecto y mis funciones van encaminadas. Hay una parte más práctica que es el diseño, la creación, la implantación y evaluación de actividades educativas y pedagógicas. </w:t>
      </w:r>
    </w:p>
    <w:p w14:paraId="693BF6EE" w14:textId="77777777" w:rsidR="008C1DF2"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 xml:space="preserve">La intervención que hago, junto con Cristina, tiene un enfoque multidisciplinar de los casos. La creación de diseño y partición de talleres fuera de este entorno. Toda la parte de los colegios con niños también la llevo yo. Y luego sobre todo la parte de dar la intervención integral que damos a las familias, dar esa perspectiva educativa y pedagógica de la situación. Es decir, desde un caso en el que hay que poner consecuencias y normas, a cómo se establece o cuál es un criterio adecuado educativo para el establecimiento de unos límites o un uso de pantallas a nivel escolar, de refuerzo escolar. Más bien a dar la perspectiva educativa y pedagógica de toda la intervención que hacemos. </w:t>
      </w:r>
    </w:p>
    <w:p w14:paraId="0F88DA5E" w14:textId="676FBEC5" w:rsidR="002A724F" w:rsidRPr="00BE2475" w:rsidRDefault="008C1DF2" w:rsidP="00BE2475">
      <w:pPr>
        <w:spacing w:line="360" w:lineRule="auto"/>
        <w:ind w:left="708"/>
        <w:jc w:val="both"/>
        <w:rPr>
          <w:rFonts w:ascii="Times New Roman" w:hAnsi="Times New Roman" w:cs="Times New Roman"/>
        </w:rPr>
      </w:pPr>
      <w:r w:rsidRPr="00BE2475">
        <w:rPr>
          <w:rFonts w:ascii="Times New Roman" w:hAnsi="Times New Roman" w:cs="Times New Roman"/>
          <w:b/>
          <w:bCs/>
        </w:rPr>
        <w:t xml:space="preserve">2. </w:t>
      </w:r>
      <w:r w:rsidR="002A724F" w:rsidRPr="00BE2475">
        <w:rPr>
          <w:rFonts w:ascii="Times New Roman" w:hAnsi="Times New Roman" w:cs="Times New Roman"/>
          <w:b/>
          <w:bCs/>
        </w:rPr>
        <w:t>Para hablar de los infractores, ¿Qué características o circunstancias suelen presentar los menores que ejercen violencia sobre sus progenitores? Perfil del agresor, posibles factores de riesgo que influyan (quizás consumo de sustancias como agravante, edad, sexo…)</w:t>
      </w:r>
    </w:p>
    <w:p w14:paraId="102DF4A9" w14:textId="77777777"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Es verdad que es un perfil muy amplio. De hecho, ha ido evolucionando desde que no hay un perfil concreto a establecer unas características sociológicas que incluyen el perfil. Y es que hay diferencias entre chicos y chicas, eso sí.</w:t>
      </w:r>
    </w:p>
    <w:p w14:paraId="4E0FA6D3" w14:textId="77777777"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Una vez ejerce la violencia, los chicos suelen ejercer una violencia más física y las chicas por tendencia más psicológica. Aunque estas características no son categóricas y podemos encontrar de los dos en ambos. Con tendencias, los chicos o chicas que ejercen violencia violenta parental suelen tener locos de control externo, baja tolerancia a la frustración, no asumen el límite, la norma ni las figuras de poder, algo de fracaso escolar o bajo rendimiento escolar, tienen tendencia al consumo de sustancias adictivas, idealizan patrones de conducta o referentes nada positivos, justifican la violencia a nivel cognitivo, tienen una justificación de la violencia muy alta y la legítima.</w:t>
      </w:r>
    </w:p>
    <w:p w14:paraId="45CF02DE" w14:textId="13DFBD6B"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 xml:space="preserve">¿Qué factores de riesgo pueden incluir? No tanto a nivel socioeconómico como en otros perfiles, porque no lo encontramos en todos los estratos de la sociedad, ni a nivel </w:t>
      </w:r>
      <w:r w:rsidRPr="00BE2475">
        <w:rPr>
          <w:rFonts w:ascii="Times New Roman" w:hAnsi="Times New Roman" w:cs="Times New Roman"/>
        </w:rPr>
        <w:lastRenderedPageBreak/>
        <w:t xml:space="preserve">educativo de los padres tampoco, pero sí que, con relación con el haber sido expuesto a violencias previas, tanto en el ámbito familiar como violencia de género o violencia de padres a hijos o acoso escolar, también sobre algún tipo de carencias a nivel educativo, es decir, la incompatibilidad de los padres a crear un modelo educativo claro. A lo mejor lo que has dicho tú del consumo también, eso es importante. Y el grupo de amistades, en el que haya conductas delincuenciales, consumo y patrones de violencia, eso sí que correlaciona muy directo, pero en el resto no hay un patrón, como un chico blanco de 14 años, no tanto. </w:t>
      </w:r>
    </w:p>
    <w:p w14:paraId="31ADDF02" w14:textId="2B402E93" w:rsidR="002A724F" w:rsidRPr="00BE2475" w:rsidRDefault="002A724F" w:rsidP="00BE2475">
      <w:pPr>
        <w:pStyle w:val="Prrafodelista"/>
        <w:numPr>
          <w:ilvl w:val="0"/>
          <w:numId w:val="21"/>
        </w:numPr>
        <w:spacing w:line="360" w:lineRule="auto"/>
        <w:jc w:val="both"/>
        <w:rPr>
          <w:rFonts w:ascii="Times New Roman" w:hAnsi="Times New Roman" w:cs="Times New Roman"/>
          <w:b/>
          <w:bCs/>
        </w:rPr>
      </w:pPr>
      <w:r w:rsidRPr="00BE2475">
        <w:rPr>
          <w:rFonts w:ascii="Times New Roman" w:hAnsi="Times New Roman" w:cs="Times New Roman"/>
          <w:b/>
          <w:bCs/>
        </w:rPr>
        <w:t xml:space="preserve">Un poco por el otro lado, ¿Cuál es el perfil más común de los progenitores que sufren violencia filioparental? ¿realmente las madres son las principales víctimas en estos casos? </w:t>
      </w:r>
    </w:p>
    <w:p w14:paraId="765119D4" w14:textId="77777777"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Sí que hay una característica, que es que la madre sigue siendo el principal foco de la violencia por varios motivos. Porque al final la madre sigue ocupando más espacio en la crianza y educación de los hijos y las hijas, sigue estando mucho más presente, sigue siendo la que más tomas de decisiones toma, sigue siendo la que colegio, médico y demás son a la primera figura la que llama. También se encuentra muchas veces que el padre deslegitima a la madre muchas de las decisiones y está esta cuestión también de perspectiva de género en los hijos, es decir, es mucho más frecuente que perciban a la madre como más débil y por eso ejerce la violencia hacia ellas, por una cuestión de machismo, del patriarcado y de este constructo social que hay.</w:t>
      </w:r>
    </w:p>
    <w:p w14:paraId="2058CC82" w14:textId="77777777"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En cuanto a características de los padres, no hay una característica, en cualquier de los hijos hay una tendencia, en los padres no tanto, es decir, no hay a nivel sociológico, ni cultural ni económico, no hay un patrón claro, es decir, correlacional más directo con la ausencia de normas comunes, la falta de límites, las escasas habilidades parentales como comunicativas, afectivas y demás.</w:t>
      </w:r>
    </w:p>
    <w:p w14:paraId="09AA5FB0" w14:textId="77777777" w:rsidR="002A724F" w:rsidRPr="00BE2475" w:rsidRDefault="002A724F" w:rsidP="00BE2475">
      <w:pPr>
        <w:pStyle w:val="Prrafodelista"/>
        <w:numPr>
          <w:ilvl w:val="1"/>
          <w:numId w:val="21"/>
        </w:numPr>
        <w:spacing w:line="360" w:lineRule="auto"/>
        <w:jc w:val="both"/>
        <w:rPr>
          <w:rFonts w:ascii="Times New Roman" w:hAnsi="Times New Roman" w:cs="Times New Roman"/>
          <w:b/>
          <w:bCs/>
        </w:rPr>
      </w:pPr>
      <w:r w:rsidRPr="00BE2475">
        <w:rPr>
          <w:rFonts w:ascii="Times New Roman" w:hAnsi="Times New Roman" w:cs="Times New Roman"/>
          <w:b/>
          <w:bCs/>
        </w:rPr>
        <w:t>¿influye o hay diferencias entre los diferentes tipos de familias, es decir, si hay más tasas de violencia filioparental en familias monoparentales, por ejemplo?</w:t>
      </w:r>
    </w:p>
    <w:p w14:paraId="02FFE997" w14:textId="09726C18"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 xml:space="preserve">En cuanto a qué familia, tampoco correlacionan mucho, no hay nada significativo. Sí que se está viendo que en familias reconstruidas suele haber una tendencia incipiente, es decir, sí que hay un primer estadio de respuestas que tienden hacia la violencia filioparental en cuanto a formas contestatarias, violencia verbal, rechazo a la norma, pero no precisamente </w:t>
      </w:r>
      <w:r w:rsidRPr="00BE2475">
        <w:rPr>
          <w:rFonts w:ascii="Times New Roman" w:hAnsi="Times New Roman" w:cs="Times New Roman"/>
        </w:rPr>
        <w:lastRenderedPageBreak/>
        <w:t>por eso luego acaba en conductas de violencia filioparental mantenidas, porque la violencia filioparental no son conductas puntuales sino que tiene que haber un continuo, entonces va más allá de las habilidades parentales y la capacidad de llegar a acuerdos entre los padres. Entonces va desde familias nucleares prototípicas, familias reconstruidas, monoparentales, hay un poco de todo.</w:t>
      </w:r>
    </w:p>
    <w:p w14:paraId="2EB109E4" w14:textId="77777777" w:rsidR="002A724F" w:rsidRPr="00BE2475" w:rsidRDefault="002A724F" w:rsidP="00BE2475">
      <w:pPr>
        <w:pStyle w:val="Prrafodelista"/>
        <w:numPr>
          <w:ilvl w:val="0"/>
          <w:numId w:val="21"/>
        </w:numPr>
        <w:spacing w:line="360" w:lineRule="auto"/>
        <w:jc w:val="both"/>
        <w:rPr>
          <w:rFonts w:ascii="Times New Roman" w:hAnsi="Times New Roman" w:cs="Times New Roman"/>
          <w:b/>
          <w:bCs/>
        </w:rPr>
      </w:pPr>
      <w:r w:rsidRPr="00BE2475">
        <w:rPr>
          <w:rFonts w:ascii="Times New Roman" w:hAnsi="Times New Roman" w:cs="Times New Roman"/>
          <w:b/>
          <w:bCs/>
        </w:rPr>
        <w:t>En relación con lo que acabas de decir antes, una de mis hipótesis del TFG es que la violencia filioparental suele comenzar con agresiones verbales, ¿estás de acuerdo con esta afirmación? ¿qué conciencia tienes de esto?</w:t>
      </w:r>
    </w:p>
    <w:p w14:paraId="58D546F9" w14:textId="77777777"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Muy alta, estoy muy de acuerdo con la hipótesis sobre todo porque hay una de las partes que nosotros trabajamos con las familias que es identificación y extensión de la violencia en el ámbito familiar y lo hacemos a través de la pirámide de violencia principalmente con los hijos, pero sin la familia. Como te decía, hay mucho patrón en el que las familias, hay violencias previas en las familias que propician a que la violencia filioparental aparezca. Entonces trabajamos junto a la familia en identificación de violencias.</w:t>
      </w:r>
    </w:p>
    <w:p w14:paraId="09109275" w14:textId="77777777"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 xml:space="preserve">Muchas veces las actitudes pasivo-agresivas de te pido algo, no te contesto, te hago el vacío, silencios, te cierro la puerta en la cara, desprecios en cuanto a que tú de esto no tienes ni idea, de esto mejor no hables... Todo empieza con una violencia que puede pasar más desapercibida y lo que hicimos siempre en este proyecto y en la cuestión de violencia filioparental es que la violencia escala. Nadie empieza dando un puñetazo a nadie. Seguramente antes ha habido una discusión, te he gritado, he dado un golpe a algo, he empezado por no hacerle caso, desprecio... Nosotros hablamos mucho con los padres que hay violencias pueden pasar más desapercibidas y cuando la violencia es incipiente a cómo identificarlas para evitar que vayan a más. </w:t>
      </w:r>
    </w:p>
    <w:p w14:paraId="378BF913" w14:textId="0E22A9FB"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 xml:space="preserve">Muchos padres cuando hacemos la valoración inicial de cuándo existe el conflicto y hay muchas familias que lo empiezan a identificar muy claro, pero cuando vas rascando te das cuenta de que en todas las familias hay una tendencia en general, un punto de inflexión. Desde conducta que cuando eran pequeños podían manejar desde las rabietas, </w:t>
      </w:r>
      <w:proofErr w:type="spellStart"/>
      <w:r w:rsidRPr="00BE2475">
        <w:rPr>
          <w:rFonts w:ascii="Times New Roman" w:hAnsi="Times New Roman" w:cs="Times New Roman"/>
        </w:rPr>
        <w:t>el</w:t>
      </w:r>
      <w:proofErr w:type="spellEnd"/>
      <w:r w:rsidRPr="00BE2475">
        <w:rPr>
          <w:rFonts w:ascii="Times New Roman" w:hAnsi="Times New Roman" w:cs="Times New Roman"/>
        </w:rPr>
        <w:t xml:space="preserve"> no te hago caso, el me pongo a chillar en el supermercado porque quiero que me compres X, pero cuando son pequeños son una de dos o no le hago caso porque creemos que es algo de niño o que puedo controlar porque es más pequeño porque se le pasa y lo puedo distraer, pero cuando se va avanzando en edad el problema se complica.</w:t>
      </w:r>
    </w:p>
    <w:p w14:paraId="0FDF2546" w14:textId="77777777" w:rsidR="002A724F" w:rsidRPr="00BE2475" w:rsidRDefault="002A724F" w:rsidP="00BE2475">
      <w:pPr>
        <w:pStyle w:val="Prrafodelista"/>
        <w:numPr>
          <w:ilvl w:val="0"/>
          <w:numId w:val="21"/>
        </w:numPr>
        <w:spacing w:line="360" w:lineRule="auto"/>
        <w:jc w:val="both"/>
        <w:rPr>
          <w:rFonts w:ascii="Times New Roman" w:hAnsi="Times New Roman" w:cs="Times New Roman"/>
          <w:b/>
          <w:bCs/>
        </w:rPr>
      </w:pPr>
      <w:r w:rsidRPr="00BE2475">
        <w:rPr>
          <w:rFonts w:ascii="Times New Roman" w:hAnsi="Times New Roman" w:cs="Times New Roman"/>
          <w:b/>
          <w:bCs/>
        </w:rPr>
        <w:lastRenderedPageBreak/>
        <w:t>Sobre la responsabilidad penal, aunque no sea tu ámbito, ¿tenéis conocimiento de cuántos casos realmente terminan con una consecuencia penal para el menor agresor, considerando que muchos son menores de edad? ¿Las familias de estos menores suelen denunciar a sus hijos?</w:t>
      </w:r>
    </w:p>
    <w:p w14:paraId="7EA599F6" w14:textId="77777777" w:rsidR="002A724F" w:rsidRPr="00BE2475" w:rsidRDefault="002A724F" w:rsidP="00BE2475">
      <w:pPr>
        <w:pStyle w:val="Prrafodelista"/>
        <w:spacing w:line="360" w:lineRule="auto"/>
        <w:jc w:val="both"/>
        <w:rPr>
          <w:rFonts w:ascii="Times New Roman" w:hAnsi="Times New Roman" w:cs="Times New Roman"/>
          <w:b/>
          <w:bCs/>
        </w:rPr>
      </w:pPr>
    </w:p>
    <w:p w14:paraId="321060AA" w14:textId="77777777" w:rsidR="002A724F" w:rsidRPr="00BE2475" w:rsidRDefault="002A724F" w:rsidP="00BE2475">
      <w:pPr>
        <w:pStyle w:val="Prrafodelista"/>
        <w:numPr>
          <w:ilvl w:val="1"/>
          <w:numId w:val="21"/>
        </w:numPr>
        <w:spacing w:line="360" w:lineRule="auto"/>
        <w:jc w:val="both"/>
        <w:rPr>
          <w:rFonts w:ascii="Times New Roman" w:hAnsi="Times New Roman" w:cs="Times New Roman"/>
          <w:b/>
          <w:bCs/>
        </w:rPr>
      </w:pPr>
      <w:r w:rsidRPr="00BE2475">
        <w:rPr>
          <w:rFonts w:ascii="Times New Roman" w:hAnsi="Times New Roman" w:cs="Times New Roman"/>
          <w:b/>
          <w:bCs/>
        </w:rPr>
        <w:t xml:space="preserve">¿Los menores que acuden al proyecto, están cumpliendo o han cumplido algún tipo de responsabilidad penal? </w:t>
      </w:r>
    </w:p>
    <w:p w14:paraId="39591B9F" w14:textId="2CEA66B1"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 xml:space="preserve">Yo </w:t>
      </w:r>
      <w:r w:rsidR="008A2541" w:rsidRPr="00BE2475">
        <w:rPr>
          <w:rFonts w:ascii="Times New Roman" w:hAnsi="Times New Roman" w:cs="Times New Roman"/>
        </w:rPr>
        <w:t>llev</w:t>
      </w:r>
      <w:r w:rsidRPr="00BE2475">
        <w:rPr>
          <w:rFonts w:ascii="Times New Roman" w:hAnsi="Times New Roman" w:cs="Times New Roman"/>
        </w:rPr>
        <w:t xml:space="preserve">o este tiempo en este proyecto, pero antes estuve en medidas judiciales de hecho en otra comunidad. La responsabilidad penal de menores como va de los 14 a los 18 obviamente se restringe mucho el abanico de ejercer violencia filioparental en cuanto a ese tramo de edad por debajo por inimputable y porque cuando ya es mayor de edad muchas veces se tiende a sacar al hijo del domicilio familiar, a la emancipación o incluso a la separación del vínculo familiar como ya no hay una obligación de mantener a los hijos hasta los 21 si no se valen por sí mismos pero muchas veces lo que hacen es romper el vínculo y a partir de 18 no se tiende a denunciar por eso, porque se apunta por otras medidas. Entonces, uno, la tendencia de responsabilidad penal se acota mucho desde los 14 a los 18 y segundo, hay varios factores, es decir, sé que ha habido un incremento desde el año 2002 más o menos que es cuando se empiezan a contabilizar muchos casos en fiscalía de menores y es cuando se pone el foco en violencia filioparental y se empieza a investigar. </w:t>
      </w:r>
    </w:p>
    <w:p w14:paraId="5C18A7FD" w14:textId="42144413"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 xml:space="preserve">Desde ese año sí que ha habido un repunte en casos de violencia filioparental y no se atribuye a que vaya ocurriendo más, sino a que como se habla más se está visibilizando más y existen muchos más recursos familias que antes, no sabían cómo responder ahora sí que pueden hacerlo. Muchas de esas situaciones llevan a una denuncia y otras tantas llevan a un proceso de intervención familiar para evitar llegar a denuncia, pero sí, es un proceso altamente difícil. También es que no hay mucha certeza o asegurar que por tu denunciar vaya a haber una medida educativa o judicial que ponga soluciones porque muchas veces pasa el chico en la noche en calabozo y luego los padres por culpa, por miedo, por vergüenza por tantos factores retiran la denuncia o después el juez simplemente lo apercibe o actividades socioeducativas: asistencia al centro de día reparación o ya una medida judicial que no es en muchos de los casos. Entonces también muchos padres cuando se les informa de esto, ese miedo a que tampoco les den solución hace que la situación sea complicada, y de los que llegan a denunciar muchos solo nos </w:t>
      </w:r>
      <w:r w:rsidRPr="00BE2475">
        <w:rPr>
          <w:rFonts w:ascii="Times New Roman" w:hAnsi="Times New Roman" w:cs="Times New Roman"/>
        </w:rPr>
        <w:lastRenderedPageBreak/>
        <w:t>retiran la denuncia o no llegan a tener una responsabilidad penal como tal y llegan a entrar en un centro. Es un poco complejo y de los que has dicho que llegan a denunciar suelen ser pocos porque no se atreven es verdad que respecto a la muestra total de casos de violencia filo-parental, no hay un porcentaje claro porque para delimitar que haya violencia filo-parental tiene que pasar como una especie de intervención familiar en la que se evalúen eso. No hay recursos en todas las zonas los que hay están saturados y muchas de las familias o no conocen, o les da vergüenza o no acceden a ellos entonces aún queda mucho en cuanto que sí que hay un porcentaje muy alto en el que ya se está sabiendo más o menos cuánto porcentaje puede haber de población con esta problemática, pero es muy poco claro por lo mismo porque no todas las familias llegan a verbalizarlo.</w:t>
      </w:r>
    </w:p>
    <w:p w14:paraId="38F184B4" w14:textId="77777777" w:rsidR="002A724F" w:rsidRPr="00BE2475" w:rsidRDefault="002A724F" w:rsidP="00BE2475">
      <w:pPr>
        <w:pStyle w:val="Prrafodelista"/>
        <w:numPr>
          <w:ilvl w:val="0"/>
          <w:numId w:val="21"/>
        </w:numPr>
        <w:spacing w:line="360" w:lineRule="auto"/>
        <w:jc w:val="both"/>
        <w:rPr>
          <w:rFonts w:ascii="Times New Roman" w:hAnsi="Times New Roman" w:cs="Times New Roman"/>
          <w:b/>
          <w:bCs/>
        </w:rPr>
      </w:pPr>
      <w:r w:rsidRPr="00BE2475">
        <w:rPr>
          <w:rFonts w:ascii="Times New Roman" w:hAnsi="Times New Roman" w:cs="Times New Roman"/>
          <w:b/>
          <w:bCs/>
        </w:rPr>
        <w:t>Una pregunta que se me ha ocurrido ahora, ¿para venir aquí intervenir ha habido casos a lo mejor que después de intervenir con vosotros hayan denunciado o que vengan con denuncias puestas antes?</w:t>
      </w:r>
    </w:p>
    <w:p w14:paraId="247CC788" w14:textId="77777777"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Este proyecto se encauza más en una fase preventiva o en un inicio era más preventiva para evitar que la violencia fuera a más, hoy en día sí que es más para cuando ya hay situaciones de violencia filioparental. Para muchas familias sirve como último recurso antes de denunciar, nosotros siempre dejamos claro que tanto a los chicos como a las familias que este proyecto o esta intervención familiar, está enfocada a ayudar a solucionarlo, evitando la denuncia, por ejemplo. No tenemos el porcentaje estadístico, pero sí que hay casos como decías, que sí que ha habido una denuncia previa y hay casos en los que tristemente no se reconoce la situación y a posteriori hay una denuncia. No son la gran mayor, de los que vienen con violencia filioparental, o solucionan el conflicto familiar o se llega a mantener de una forma más light sin llegar a haber previa o posterior denuncia.</w:t>
      </w:r>
    </w:p>
    <w:p w14:paraId="61FF7396" w14:textId="77777777" w:rsidR="002A724F" w:rsidRPr="00BE2475" w:rsidRDefault="002A724F" w:rsidP="00BE2475">
      <w:pPr>
        <w:pStyle w:val="Prrafodelista"/>
        <w:numPr>
          <w:ilvl w:val="0"/>
          <w:numId w:val="21"/>
        </w:numPr>
        <w:spacing w:line="360" w:lineRule="auto"/>
        <w:jc w:val="both"/>
        <w:rPr>
          <w:rFonts w:ascii="Times New Roman" w:hAnsi="Times New Roman" w:cs="Times New Roman"/>
          <w:b/>
          <w:bCs/>
        </w:rPr>
      </w:pPr>
      <w:r w:rsidRPr="00BE2475">
        <w:rPr>
          <w:rFonts w:ascii="Times New Roman" w:hAnsi="Times New Roman" w:cs="Times New Roman"/>
          <w:b/>
          <w:bCs/>
        </w:rPr>
        <w:t xml:space="preserve">¿Con qué frecuencia suele o si ha habido o hay casos en los que los padres llaman, quieren intervenir, pero luego los hijos, no quieren venir o se niegan? </w:t>
      </w:r>
    </w:p>
    <w:p w14:paraId="0F157891" w14:textId="62DFCBD6"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 xml:space="preserve">De hecho, esto es de lo que habitualmente más nos pasa, es decir, al final todos estos tipos de proyectos de carácter ambulatorio no dejan de ser voluntarios, nadie puede obligar a un chico o una chica a venir a este tipo de proyectos como no lo pueden obligar a ir a un extraescolar o al psicólogo de manera obligatoria. Puedes fomentarlo, puedes hacer que ocurra, pero nos encontramos muchos casos en los que hablando con los padres los padres lo ven una necesidad, incluso los hijos, aunque no lo verbalicen tan bien y el problema es </w:t>
      </w:r>
      <w:r w:rsidRPr="00BE2475">
        <w:rPr>
          <w:rFonts w:ascii="Times New Roman" w:hAnsi="Times New Roman" w:cs="Times New Roman"/>
        </w:rPr>
        <w:lastRenderedPageBreak/>
        <w:t>que cuando vienen no aceptan esa intervención. Entonces lo que hacemos es intentar darles pautas a los padres para explicarles ese margen de tiempo para que muchas veces el niño con el tiempo vuelve. Ha habido alguna situación en la que es sostenible y accede, pero en muchos casos es verdad que no, y en esos casos muchas veces lo que intentamos hacer es en lugar de una intervención propia hacer un asesoramiento con los padres los incluimos en escuelas de familias o escuelas de padres que hacemos. Hacemos un seguimiento con ellos en los que trabajamos en la medida de las posibilidades estrategias y cositas que le pueden venir bien e intentamos pues eso, desde esa parte que ellos vayan empleando estrategias a ver qué tal.</w:t>
      </w:r>
    </w:p>
    <w:p w14:paraId="45BF1057" w14:textId="77777777" w:rsidR="002A724F" w:rsidRPr="00BE2475" w:rsidRDefault="002A724F" w:rsidP="00BE2475">
      <w:pPr>
        <w:pStyle w:val="Prrafodelista"/>
        <w:numPr>
          <w:ilvl w:val="0"/>
          <w:numId w:val="21"/>
        </w:numPr>
        <w:spacing w:line="360" w:lineRule="auto"/>
        <w:jc w:val="both"/>
        <w:rPr>
          <w:rFonts w:ascii="Times New Roman" w:hAnsi="Times New Roman" w:cs="Times New Roman"/>
          <w:b/>
          <w:bCs/>
        </w:rPr>
      </w:pPr>
      <w:r w:rsidRPr="00BE2475">
        <w:rPr>
          <w:rFonts w:ascii="Times New Roman" w:hAnsi="Times New Roman" w:cs="Times New Roman"/>
          <w:b/>
          <w:bCs/>
        </w:rPr>
        <w:t>¿Qué tipo de intervención se realiza desde la fundación con los menores o familias? ¿Qué opinas de la mediación como herramienta de intervención en los casos de violencia filioparental?</w:t>
      </w:r>
    </w:p>
    <w:p w14:paraId="4DE2C640" w14:textId="77777777"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 xml:space="preserve">En la parte inicial sí que hacemos las entrevistas juntos para tener una doble perspectiva por varios motivos tener la perspectiva psicológica y educativa, segundo para contrastar información y tercero porque en este proyecto en todas las intervenciones familiares y con menores el vínculo. Es una parte muy importante y más en este proyecto que es voluntario en la parte de cómo vincular a los chicos y para la adherencia al tratamiento. Es muy importante entonces el tener dos figuras. También nos ayuda mucho a eso que a lo mejor una persona o un niño o niña tiene más acercamiento que uno de los dos y eso ayudamos a potenciarlo. Entonces tenemos la parte de evaluación esa doble perspectiva para verificar desde ambos puntos para contrastar información y para generar adherencia. </w:t>
      </w:r>
    </w:p>
    <w:p w14:paraId="16666DF1" w14:textId="3E9BBFC9"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 xml:space="preserve">En la intervención, cuando un caso de evaluación pasa a intervención, primero establecemos en la pauta de la intervención que vamos a hacer si va a ser puramente un caso educativo, puramente un caso psicológico o un mixto (en los casos que son mixtos generalmente entramos juntos y en las mismas sesiones laboramos desde las dos perspectivas ella de la parte psicológica y yo de la parte educativa). Si es un caso puramente educativo lo llevo de principio a fin. Desde la parte educativa hay veces que se establecen proyectos o talleres concretos a nivel educativo como puede ser sobre todo el que más nos está pudiendo llegar a funcionar en ese sentido es el de TICS sobre el abuso de TICS sobre la parte escolar, o sobre la parte de gestión de emociones en la parte de normas, consecuencias límites y demás. Lo hacemos conjuntos en la parte psicológica educativa tanto por la aplicación de la misma, como se construye, qué criterios tiene que ver fundamentados, a la hora de qué consecuencias pongo que estén adecuados para la </w:t>
      </w:r>
      <w:r w:rsidRPr="00BE2475">
        <w:rPr>
          <w:rFonts w:ascii="Times New Roman" w:hAnsi="Times New Roman" w:cs="Times New Roman"/>
        </w:rPr>
        <w:lastRenderedPageBreak/>
        <w:t>edad, que se tiene en cuenta para las características que tenga el menor o la menor en esa situación, y para también ver un poco qué posibilidades cuenta la familia entonces hay talleres puntuales que sí que se llevan a cabo de la parte educativa pero la gran mayoría de los casos se hace desde un mismo.</w:t>
      </w:r>
    </w:p>
    <w:p w14:paraId="72946FB8" w14:textId="77777777" w:rsidR="002A724F" w:rsidRPr="00BE2475" w:rsidRDefault="002A724F" w:rsidP="00BE2475">
      <w:pPr>
        <w:numPr>
          <w:ilvl w:val="0"/>
          <w:numId w:val="21"/>
        </w:numPr>
        <w:tabs>
          <w:tab w:val="num" w:pos="720"/>
        </w:tabs>
        <w:spacing w:line="360" w:lineRule="auto"/>
        <w:jc w:val="both"/>
        <w:rPr>
          <w:rFonts w:ascii="Times New Roman" w:hAnsi="Times New Roman" w:cs="Times New Roman"/>
          <w:b/>
          <w:bCs/>
        </w:rPr>
      </w:pPr>
      <w:r w:rsidRPr="00BE2475">
        <w:rPr>
          <w:rFonts w:ascii="Times New Roman" w:hAnsi="Times New Roman" w:cs="Times New Roman"/>
          <w:b/>
          <w:bCs/>
        </w:rPr>
        <w:t>Hoy en día, ¿La mediación se utiliza más como una herramienta preventiva o más bien como un recurso para casos que ya han llegado a un nivel de violencia significativo? Desde tu experiencia, ¿la mediación ha demostrado ser útil para modificar la conducta de los menores agresores y para mejorar las relaciones familiares?</w:t>
      </w:r>
    </w:p>
    <w:p w14:paraId="438ED663" w14:textId="77777777"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 xml:space="preserve">De hecho, la mediación es una parte digamos que es muy útil, pero hay que concretar mucho por varios motivos. Si la violencia filioparental sí que está presente hay un caso evidente ya de violencia filioparental mantenido, sí que hay una parte inicial previa a la mediación que tiene que ser la de volver a ajustar los roles. Es decir, cuando hay un conflicto de violencia filioparental ya muy presente el problema que nos encontramos mucho es que se han dividido todos los roles y en lugar de ser la figura paterna o materna vista o entendida como una figura de respecto de poder, de autoridad, se ha visto socavada. Incluso los roles familiares se han convertido en horizontales están a la misma altura o incluso el hijo o la hija ha llegado a posicionarse por encima. </w:t>
      </w:r>
    </w:p>
    <w:p w14:paraId="59C36735" w14:textId="77777777"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 xml:space="preserve">Hay una primera parte que tiene que ser volver a ajustar esos roles familiares y sí que la mediación para mí la verdad que la utilizamos mucho y sobre todo la utilizamos para situaciones en las que puede haber respuesta múltiple. No tanto a la hora de qué normas y consecuencias puede haber en casa. En cuanto a qué cosas tienes que cumplir, en cuestión de qué paga te doy, cuáles son los requisitos para que haya la convivencia, eso sí que tenemos que volver a que sean los padres la figura de autoridad. Sí que en cuanto a conflictos que ha habido latentes de los que no se han gestionado, incluso conflictos actuales que tiene que ver con una parte en la que puede haber un equilibrio entre padres y madres. </w:t>
      </w:r>
    </w:p>
    <w:p w14:paraId="22D4733D" w14:textId="78196333" w:rsidR="002A724F"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 xml:space="preserve">Por ejemplo, un conflicto ocasionado por la extraescolar y en el que los padres sí que quieren que los hijos como parte de la convivencia hagan una extraescolar para ayudar a socializar, porque el chico o la chica tiene un apoyo de amistades pobre, bien para fomentar una carencia educativa que puede tener como sean clases de refuerzo, academia de inglés, o como una fuente de que los padres por cuestión de horario no pueden estar </w:t>
      </w:r>
      <w:r w:rsidRPr="00BE2475">
        <w:rPr>
          <w:rFonts w:ascii="Times New Roman" w:hAnsi="Times New Roman" w:cs="Times New Roman"/>
        </w:rPr>
        <w:lastRenderedPageBreak/>
        <w:t>en casa todo el rato presentes y tienen que el niño estar en una extraescolar para cubrir ese tiempo y no hay un acuerdo. Ahí se puede establecer una media acción en cuanto a que el hijo puede estar dispuesto en qué capacidades, qué horarios, qué precios en cuanto con los padres. En cuestiones de este tipo en las que sí que es generar acuerdos ayudar de forma transversal a mejorar las habilidades comunicativas, el respeto de las decisiones y en cuanto a el fomento del vínculo sí que para mí la media acción es una parte muy importante siempre y cuando previamente se hayan establecido los horarios.</w:t>
      </w:r>
    </w:p>
    <w:p w14:paraId="4B55BEC8" w14:textId="77777777" w:rsidR="002A724F" w:rsidRPr="00BE2475" w:rsidRDefault="002A724F" w:rsidP="00BE2475">
      <w:pPr>
        <w:pStyle w:val="Prrafodelista"/>
        <w:numPr>
          <w:ilvl w:val="0"/>
          <w:numId w:val="21"/>
        </w:numPr>
        <w:spacing w:line="360" w:lineRule="auto"/>
        <w:jc w:val="both"/>
        <w:rPr>
          <w:rFonts w:ascii="Times New Roman" w:hAnsi="Times New Roman" w:cs="Times New Roman"/>
          <w:b/>
          <w:bCs/>
        </w:rPr>
      </w:pPr>
      <w:r w:rsidRPr="00BE2475">
        <w:rPr>
          <w:rFonts w:ascii="Times New Roman" w:hAnsi="Times New Roman" w:cs="Times New Roman"/>
          <w:b/>
          <w:bCs/>
        </w:rPr>
        <w:t>¿Qué cambios consideras que serían necesarios a nivel social o institucional para mejorar la intervención y prevención de la violencia filioparental (recursos sensibilización, etc.)? Desde tu punto de vista, ¿qué circunstancias sociales o personales de los menores y sus familias puede favorecer el éxito de la intervención.?</w:t>
      </w:r>
    </w:p>
    <w:p w14:paraId="11449AC2" w14:textId="74610375" w:rsidR="00D608F7" w:rsidRPr="00BE2475" w:rsidRDefault="002A724F" w:rsidP="00BE2475">
      <w:pPr>
        <w:spacing w:line="360" w:lineRule="auto"/>
        <w:jc w:val="both"/>
        <w:rPr>
          <w:rFonts w:ascii="Times New Roman" w:hAnsi="Times New Roman" w:cs="Times New Roman"/>
        </w:rPr>
      </w:pPr>
      <w:r w:rsidRPr="00BE2475">
        <w:rPr>
          <w:rFonts w:ascii="Times New Roman" w:hAnsi="Times New Roman" w:cs="Times New Roman"/>
        </w:rPr>
        <w:t>Bueno, un poco a nivel legislativo o recursos públicos, que está un poco este tema abandonado. Yo creo pues por una parte que haya más dotación presupuestaria uno para que haya más recursos en todas las zonas y sobre todo para que la lista de espera reduzca, es decir, hay muchos recursos nosotros estamos intentando cada vez reducir más en tiempos, pero ha habido momentos en los que la lista de espera se ha hecho bastante larga y luego hay comunidades o provincias que sí que abogan por este tipo de proyectos y están sujetos a subvenciones tanto de públicas como de iniciativas privadas. Entonces está muy limitada en cuanto al número de familias que puedes atender y lugares en los que está presente. En Castilla-La Mancha, Castilla y León, las Islas Extremadura, es decir, todo lo que puede llegar a ser España vaciada, están muy vendidas luego, pues eso, seguir ampliando la parte de concienciación a nivel poblacional. Y, por último, pues eso, el fomentar mucho la coordinación entre distintas entidades, es decir, servicios sociales con medidas judiciales de fiscalía, con parágrafos preventivos, con el colegio te acabo de decir que facilitar más esa coordinación. Muchas veces esta coordinación en tiempos es difícil y en un volumen de casos también.</w:t>
      </w:r>
    </w:p>
    <w:p w14:paraId="0FF1B303" w14:textId="77777777" w:rsidR="00D608F7" w:rsidRPr="00BE2475" w:rsidRDefault="00D608F7" w:rsidP="00BE2475">
      <w:pPr>
        <w:spacing w:line="360" w:lineRule="auto"/>
        <w:jc w:val="both"/>
        <w:rPr>
          <w:rFonts w:ascii="Times New Roman" w:hAnsi="Times New Roman" w:cs="Times New Roman"/>
          <w:bCs/>
          <w:u w:val="single"/>
        </w:rPr>
      </w:pPr>
    </w:p>
    <w:p w14:paraId="4EBB2446" w14:textId="77777777" w:rsidR="00FF6386" w:rsidRPr="00BE2475" w:rsidRDefault="00D608F7" w:rsidP="00BE2475">
      <w:pPr>
        <w:spacing w:line="360" w:lineRule="auto"/>
        <w:ind w:left="3192"/>
        <w:jc w:val="both"/>
        <w:rPr>
          <w:rFonts w:ascii="Times New Roman" w:hAnsi="Times New Roman" w:cs="Times New Roman"/>
          <w:bCs/>
          <w:u w:val="single"/>
        </w:rPr>
      </w:pPr>
      <w:r w:rsidRPr="00BE2475">
        <w:rPr>
          <w:rFonts w:ascii="Times New Roman" w:hAnsi="Times New Roman" w:cs="Times New Roman"/>
          <w:bCs/>
          <w:u w:val="single"/>
        </w:rPr>
        <w:t>ENTREVISTA DA</w:t>
      </w:r>
      <w:r w:rsidRPr="00BE2475">
        <w:rPr>
          <w:rFonts w:ascii="Times New Roman" w:hAnsi="Times New Roman" w:cs="Times New Roman"/>
          <w:bCs/>
          <w:u w:val="single"/>
        </w:rPr>
        <w:t>NIEL</w:t>
      </w:r>
    </w:p>
    <w:p w14:paraId="372C3019" w14:textId="20C4E90D" w:rsidR="00FF6386" w:rsidRPr="00BE2475" w:rsidRDefault="00FF6386" w:rsidP="00BE2475">
      <w:pPr>
        <w:pStyle w:val="Prrafodelista"/>
        <w:numPr>
          <w:ilvl w:val="0"/>
          <w:numId w:val="34"/>
        </w:numPr>
        <w:spacing w:line="360" w:lineRule="auto"/>
        <w:jc w:val="both"/>
        <w:rPr>
          <w:rFonts w:ascii="Times New Roman" w:hAnsi="Times New Roman" w:cs="Times New Roman"/>
          <w:bCs/>
          <w:u w:val="single"/>
        </w:rPr>
      </w:pPr>
      <w:r w:rsidRPr="00BE2475">
        <w:rPr>
          <w:rFonts w:ascii="Times New Roman" w:hAnsi="Times New Roman" w:cs="Times New Roman"/>
          <w:b/>
          <w:bCs/>
        </w:rPr>
        <w:t>¿Qué puesto desempeñas en SEVIFIP? Primero para hablar de ti y de la organización.</w:t>
      </w:r>
    </w:p>
    <w:p w14:paraId="32300FB1" w14:textId="77777777" w:rsidR="00B65E49" w:rsidRPr="00BE2475" w:rsidRDefault="00A41F2D" w:rsidP="00BE2475">
      <w:pPr>
        <w:spacing w:line="360" w:lineRule="auto"/>
        <w:jc w:val="both"/>
        <w:rPr>
          <w:rFonts w:ascii="Times New Roman" w:hAnsi="Times New Roman" w:cs="Times New Roman"/>
        </w:rPr>
      </w:pPr>
      <w:r w:rsidRPr="00BE2475">
        <w:rPr>
          <w:rFonts w:ascii="Times New Roman" w:hAnsi="Times New Roman" w:cs="Times New Roman"/>
        </w:rPr>
        <w:lastRenderedPageBreak/>
        <w:t>T</w:t>
      </w:r>
      <w:r w:rsidRPr="00BE2475">
        <w:rPr>
          <w:rFonts w:ascii="Times New Roman" w:hAnsi="Times New Roman" w:cs="Times New Roman"/>
        </w:rPr>
        <w:t xml:space="preserve">e explico de entrada, </w:t>
      </w:r>
      <w:r w:rsidRPr="00BE2475">
        <w:rPr>
          <w:rFonts w:ascii="Times New Roman" w:hAnsi="Times New Roman" w:cs="Times New Roman"/>
        </w:rPr>
        <w:t>SEVIFIP</w:t>
      </w:r>
      <w:r w:rsidRPr="00BE2475">
        <w:rPr>
          <w:rFonts w:ascii="Times New Roman" w:hAnsi="Times New Roman" w:cs="Times New Roman"/>
        </w:rPr>
        <w:t xml:space="preserve"> es una entidad, vale, la Sociedad Española para el Estudio de la Violencia Filioparental, que somos profesionales investigadores</w:t>
      </w:r>
      <w:r w:rsidR="006904DC" w:rsidRPr="00BE2475">
        <w:rPr>
          <w:rFonts w:ascii="Times New Roman" w:hAnsi="Times New Roman" w:cs="Times New Roman"/>
        </w:rPr>
        <w:t>. N</w:t>
      </w:r>
      <w:r w:rsidRPr="00BE2475">
        <w:rPr>
          <w:rFonts w:ascii="Times New Roman" w:hAnsi="Times New Roman" w:cs="Times New Roman"/>
        </w:rPr>
        <w:t>os dedicamos a la violencia filioparental, nos hemos aglutinado, digamos, y hay de todo, hay criminólogos, hay juristas, hay psicólogos, yo soy educador social, etcétera, etcétera</w:t>
      </w:r>
      <w:r w:rsidR="006904DC" w:rsidRPr="00BE2475">
        <w:rPr>
          <w:rFonts w:ascii="Times New Roman" w:hAnsi="Times New Roman" w:cs="Times New Roman"/>
        </w:rPr>
        <w:t>. Y</w:t>
      </w:r>
      <w:r w:rsidRPr="00BE2475">
        <w:rPr>
          <w:rFonts w:ascii="Times New Roman" w:hAnsi="Times New Roman" w:cs="Times New Roman"/>
        </w:rPr>
        <w:t>o te hablaré de algunas cosas como de entidad, porque yo estoy en la Junta Directiva</w:t>
      </w:r>
      <w:r w:rsidR="0086567D" w:rsidRPr="00BE2475">
        <w:rPr>
          <w:rFonts w:ascii="Times New Roman" w:hAnsi="Times New Roman" w:cs="Times New Roman"/>
        </w:rPr>
        <w:t>.</w:t>
      </w:r>
      <w:r w:rsidRPr="00BE2475">
        <w:rPr>
          <w:rFonts w:ascii="Times New Roman" w:hAnsi="Times New Roman" w:cs="Times New Roman"/>
        </w:rPr>
        <w:t xml:space="preserve"> y también soy profe de la universidad</w:t>
      </w:r>
      <w:r w:rsidR="0086567D" w:rsidRPr="00BE2475">
        <w:rPr>
          <w:rFonts w:ascii="Times New Roman" w:hAnsi="Times New Roman" w:cs="Times New Roman"/>
        </w:rPr>
        <w:t>,</w:t>
      </w:r>
      <w:r w:rsidRPr="00BE2475">
        <w:rPr>
          <w:rFonts w:ascii="Times New Roman" w:hAnsi="Times New Roman" w:cs="Times New Roman"/>
        </w:rPr>
        <w:t xml:space="preserve"> de </w:t>
      </w:r>
      <w:r w:rsidR="00271775" w:rsidRPr="00BE2475">
        <w:rPr>
          <w:rFonts w:ascii="Times New Roman" w:hAnsi="Times New Roman" w:cs="Times New Roman"/>
        </w:rPr>
        <w:t>hecho,</w:t>
      </w:r>
      <w:r w:rsidRPr="00BE2475">
        <w:rPr>
          <w:rFonts w:ascii="Times New Roman" w:hAnsi="Times New Roman" w:cs="Times New Roman"/>
        </w:rPr>
        <w:t xml:space="preserve"> doy clases en criminología, con lo cual</w:t>
      </w:r>
      <w:r w:rsidR="0086567D" w:rsidRPr="00BE2475">
        <w:rPr>
          <w:rFonts w:ascii="Times New Roman" w:hAnsi="Times New Roman" w:cs="Times New Roman"/>
        </w:rPr>
        <w:t xml:space="preserve"> eso.</w:t>
      </w:r>
      <w:r w:rsidR="00271775" w:rsidRPr="00BE2475">
        <w:rPr>
          <w:rFonts w:ascii="Times New Roman" w:hAnsi="Times New Roman" w:cs="Times New Roman"/>
        </w:rPr>
        <w:t xml:space="preserve"> E</w:t>
      </w:r>
      <w:r w:rsidR="00271775" w:rsidRPr="00BE2475">
        <w:rPr>
          <w:rFonts w:ascii="Times New Roman" w:hAnsi="Times New Roman" w:cs="Times New Roman"/>
        </w:rPr>
        <w:t>ntonces yo te puedo explicar un poquito mi visión como educador, como investigador, vale, porque mi tesis doctoral fue sobre la violencia filioparental</w:t>
      </w:r>
      <w:r w:rsidR="00B65E49" w:rsidRPr="00BE2475">
        <w:rPr>
          <w:rFonts w:ascii="Times New Roman" w:hAnsi="Times New Roman" w:cs="Times New Roman"/>
        </w:rPr>
        <w:t xml:space="preserve">. </w:t>
      </w:r>
    </w:p>
    <w:p w14:paraId="10D550BC" w14:textId="107B3AEF" w:rsidR="00A41F2D" w:rsidRPr="00BE2475" w:rsidRDefault="00B65E49" w:rsidP="00BE2475">
      <w:pPr>
        <w:spacing w:line="360" w:lineRule="auto"/>
        <w:jc w:val="both"/>
        <w:rPr>
          <w:rFonts w:ascii="Times New Roman" w:hAnsi="Times New Roman" w:cs="Times New Roman"/>
        </w:rPr>
      </w:pPr>
      <w:r w:rsidRPr="00BE2475">
        <w:rPr>
          <w:rFonts w:ascii="Times New Roman" w:hAnsi="Times New Roman" w:cs="Times New Roman"/>
        </w:rPr>
        <w:t>Dentro de SEVIFIP e</w:t>
      </w:r>
      <w:r w:rsidR="00271775" w:rsidRPr="00BE2475">
        <w:rPr>
          <w:rFonts w:ascii="Times New Roman" w:hAnsi="Times New Roman" w:cs="Times New Roman"/>
        </w:rPr>
        <w:t>stoy como secretario, como secretario de la entidad</w:t>
      </w:r>
      <w:r w:rsidRPr="00BE2475">
        <w:rPr>
          <w:rFonts w:ascii="Times New Roman" w:hAnsi="Times New Roman" w:cs="Times New Roman"/>
        </w:rPr>
        <w:t>. L</w:t>
      </w:r>
      <w:r w:rsidR="00271775" w:rsidRPr="00BE2475">
        <w:rPr>
          <w:rFonts w:ascii="Times New Roman" w:hAnsi="Times New Roman" w:cs="Times New Roman"/>
        </w:rPr>
        <w:t>a Junta tiene tres vocales, una vicepresidenta, un presidente, un presidente honorífico, un secretario y una tesorera</w:t>
      </w:r>
      <w:r w:rsidRPr="00BE2475">
        <w:rPr>
          <w:rFonts w:ascii="Times New Roman" w:hAnsi="Times New Roman" w:cs="Times New Roman"/>
        </w:rPr>
        <w:t>. E</w:t>
      </w:r>
      <w:r w:rsidR="00271775" w:rsidRPr="00BE2475">
        <w:rPr>
          <w:rFonts w:ascii="Times New Roman" w:hAnsi="Times New Roman" w:cs="Times New Roman"/>
        </w:rPr>
        <w:t>s una entidad sin ánimo de lucro, que lo que buscamos es visibilizar y realizar estudios lo más actuales posibles sobre la materia.</w:t>
      </w:r>
    </w:p>
    <w:p w14:paraId="353E015B" w14:textId="77777777" w:rsidR="00FF6386" w:rsidRPr="00BE2475" w:rsidRDefault="00FF6386" w:rsidP="00BE2475">
      <w:pPr>
        <w:pStyle w:val="Prrafodelista"/>
        <w:numPr>
          <w:ilvl w:val="0"/>
          <w:numId w:val="34"/>
        </w:numPr>
        <w:spacing w:line="360" w:lineRule="auto"/>
        <w:jc w:val="both"/>
        <w:rPr>
          <w:rFonts w:ascii="Times New Roman" w:hAnsi="Times New Roman" w:cs="Times New Roman"/>
          <w:b/>
          <w:bCs/>
        </w:rPr>
      </w:pPr>
      <w:r w:rsidRPr="00BE2475">
        <w:rPr>
          <w:rFonts w:ascii="Times New Roman" w:hAnsi="Times New Roman" w:cs="Times New Roman"/>
          <w:b/>
          <w:bCs/>
        </w:rPr>
        <w:t>¿Qué tipo de intervención se realiza desde SEVIFIP con los menores o familias? ¿Trabajáis directamente con ellos?</w:t>
      </w:r>
    </w:p>
    <w:p w14:paraId="26C6C478" w14:textId="35495173" w:rsidR="00FF6386" w:rsidRPr="00BE2475" w:rsidRDefault="004B6CF8" w:rsidP="00BE2475">
      <w:pPr>
        <w:spacing w:line="360" w:lineRule="auto"/>
        <w:jc w:val="both"/>
        <w:rPr>
          <w:rFonts w:ascii="Times New Roman" w:hAnsi="Times New Roman" w:cs="Times New Roman"/>
        </w:rPr>
      </w:pPr>
      <w:r w:rsidRPr="00BE2475">
        <w:rPr>
          <w:rFonts w:ascii="Times New Roman" w:hAnsi="Times New Roman" w:cs="Times New Roman"/>
        </w:rPr>
        <w:t>No, no, nosotros somos una entidad que lo que hacemos es aglutinar a profesionales y entidades, generando un mapa de recursos para que cualquier profesional o cualquier familia que tenga una problemática sepa dónde acudir en el caso de que su problemática tenga que ver con la violencia fil</w:t>
      </w:r>
      <w:r w:rsidR="00CA6FFE" w:rsidRPr="00BE2475">
        <w:rPr>
          <w:rFonts w:ascii="Times New Roman" w:hAnsi="Times New Roman" w:cs="Times New Roman"/>
        </w:rPr>
        <w:t>i</w:t>
      </w:r>
      <w:r w:rsidRPr="00BE2475">
        <w:rPr>
          <w:rFonts w:ascii="Times New Roman" w:hAnsi="Times New Roman" w:cs="Times New Roman"/>
        </w:rPr>
        <w:t>oparental</w:t>
      </w:r>
      <w:r w:rsidR="00CA6FFE" w:rsidRPr="00BE2475">
        <w:rPr>
          <w:rFonts w:ascii="Times New Roman" w:hAnsi="Times New Roman" w:cs="Times New Roman"/>
        </w:rPr>
        <w:t>. C</w:t>
      </w:r>
      <w:r w:rsidRPr="00BE2475">
        <w:rPr>
          <w:rFonts w:ascii="Times New Roman" w:hAnsi="Times New Roman" w:cs="Times New Roman"/>
        </w:rPr>
        <w:t>omo tal no</w:t>
      </w:r>
      <w:r w:rsidR="00CA6FFE" w:rsidRPr="00BE2475">
        <w:rPr>
          <w:rFonts w:ascii="Times New Roman" w:hAnsi="Times New Roman" w:cs="Times New Roman"/>
        </w:rPr>
        <w:t>,</w:t>
      </w:r>
      <w:r w:rsidRPr="00BE2475">
        <w:rPr>
          <w:rFonts w:ascii="Times New Roman" w:hAnsi="Times New Roman" w:cs="Times New Roman"/>
        </w:rPr>
        <w:t xml:space="preserve"> realizamos intervención.</w:t>
      </w:r>
      <w:r w:rsidR="00CA6FFE" w:rsidRPr="00BE2475">
        <w:rPr>
          <w:rFonts w:ascii="Times New Roman" w:hAnsi="Times New Roman" w:cs="Times New Roman"/>
        </w:rPr>
        <w:t xml:space="preserve"> S</w:t>
      </w:r>
      <w:r w:rsidRPr="00BE2475">
        <w:rPr>
          <w:rFonts w:ascii="Times New Roman" w:hAnsi="Times New Roman" w:cs="Times New Roman"/>
        </w:rPr>
        <w:t>implemente somos, para que me entiendas, una entidad sin ánimo de lucro que lo que quiere es la divulgación de este fenómeno, vale, y generar acuerdos y convenios con las entidades y con las administraciones para poder dotar de mejoras a un fenómeno tan problemático y tan... como este.</w:t>
      </w:r>
    </w:p>
    <w:p w14:paraId="326C0337" w14:textId="77777777" w:rsidR="00FF6386" w:rsidRPr="00BE2475" w:rsidRDefault="00FF6386" w:rsidP="00BE2475">
      <w:pPr>
        <w:pStyle w:val="Prrafodelista"/>
        <w:numPr>
          <w:ilvl w:val="0"/>
          <w:numId w:val="34"/>
        </w:numPr>
        <w:spacing w:line="360" w:lineRule="auto"/>
        <w:jc w:val="both"/>
        <w:rPr>
          <w:rFonts w:ascii="Times New Roman" w:hAnsi="Times New Roman" w:cs="Times New Roman"/>
          <w:b/>
          <w:bCs/>
        </w:rPr>
      </w:pPr>
      <w:r w:rsidRPr="00BE2475">
        <w:rPr>
          <w:rFonts w:ascii="Times New Roman" w:hAnsi="Times New Roman" w:cs="Times New Roman"/>
          <w:b/>
          <w:bCs/>
        </w:rPr>
        <w:t>Para hablar de los infractores, ¿Qué características o circunstancias suelen presentar los menores que ejercen violencia sobre sus progenitores? Perfil del agresor, posibles factores de riesgo que influyan (quizás consumo de sustancias como agravante, edad, sexo…)</w:t>
      </w:r>
    </w:p>
    <w:p w14:paraId="69DEEE81" w14:textId="14B51512" w:rsidR="004E23FA" w:rsidRPr="00BE2475" w:rsidRDefault="004E23FA" w:rsidP="00BE2475">
      <w:pPr>
        <w:spacing w:line="360" w:lineRule="auto"/>
        <w:jc w:val="both"/>
        <w:rPr>
          <w:rFonts w:ascii="Times New Roman" w:hAnsi="Times New Roman" w:cs="Times New Roman"/>
        </w:rPr>
      </w:pPr>
      <w:r w:rsidRPr="00BE2475">
        <w:rPr>
          <w:rFonts w:ascii="Times New Roman" w:hAnsi="Times New Roman" w:cs="Times New Roman"/>
        </w:rPr>
        <w:t>Y</w:t>
      </w:r>
      <w:r w:rsidRPr="00BE2475">
        <w:rPr>
          <w:rFonts w:ascii="Times New Roman" w:hAnsi="Times New Roman" w:cs="Times New Roman"/>
        </w:rPr>
        <w:t xml:space="preserve">o me atrevería a decir que ahora más o menos el perfil de chicos 55%, chicas 45%, cada vez está más, vale, antiguamente había casi un 70-30, cada vez estaba más igual, vale, la edad media más o menos es casi 16 años, vale, esto también se está reduciendo, vale, ¿qué más? Origen nacional, normalmente, vale, chicos con un nivel socioeconómico mediano-mediano-alto, vale, es la primera vez, entre comillas, en un fenómeno criminológico que el perfil socioeconómico es muy diverso, te encuentras chicos de alta curnia, para que me </w:t>
      </w:r>
      <w:r w:rsidRPr="00BE2475">
        <w:rPr>
          <w:rFonts w:ascii="Times New Roman" w:hAnsi="Times New Roman" w:cs="Times New Roman"/>
        </w:rPr>
        <w:lastRenderedPageBreak/>
        <w:t>entiendas, y también chicos y chicas en situación de vulnerabilidad, vale, a nivel psicológico y emocional, falta de autocontrol de impulsos, vale, escasa o nula tolerancia a la frustración, consumo de tóxicos, vale, y pueden estar inmersos o no en otro tipo de microviolencia, como puede ser el bullying, por ejemplo.</w:t>
      </w:r>
      <w:r w:rsidR="00B6474C" w:rsidRPr="00BE2475">
        <w:rPr>
          <w:rFonts w:ascii="Times New Roman" w:hAnsi="Times New Roman" w:cs="Times New Roman"/>
        </w:rPr>
        <w:t xml:space="preserve"> D</w:t>
      </w:r>
      <w:r w:rsidR="00B6474C" w:rsidRPr="00BE2475">
        <w:rPr>
          <w:rFonts w:ascii="Times New Roman" w:hAnsi="Times New Roman" w:cs="Times New Roman"/>
        </w:rPr>
        <w:t>e hecho</w:t>
      </w:r>
      <w:r w:rsidR="00B6474C" w:rsidRPr="00BE2475">
        <w:rPr>
          <w:rFonts w:ascii="Times New Roman" w:hAnsi="Times New Roman" w:cs="Times New Roman"/>
        </w:rPr>
        <w:t>,</w:t>
      </w:r>
      <w:r w:rsidR="00B6474C" w:rsidRPr="00BE2475">
        <w:rPr>
          <w:rFonts w:ascii="Times New Roman" w:hAnsi="Times New Roman" w:cs="Times New Roman"/>
        </w:rPr>
        <w:t xml:space="preserve"> hay estudios que ya hablan de que eran víctimas y ahora son... sí, sí.</w:t>
      </w:r>
    </w:p>
    <w:p w14:paraId="239B931A" w14:textId="77777777" w:rsidR="00FF6386" w:rsidRPr="00BE2475" w:rsidRDefault="00FF6386" w:rsidP="00BE2475">
      <w:pPr>
        <w:pStyle w:val="Prrafodelista"/>
        <w:numPr>
          <w:ilvl w:val="0"/>
          <w:numId w:val="34"/>
        </w:numPr>
        <w:spacing w:line="360" w:lineRule="auto"/>
        <w:jc w:val="both"/>
        <w:rPr>
          <w:rFonts w:ascii="Times New Roman" w:hAnsi="Times New Roman" w:cs="Times New Roman"/>
          <w:b/>
          <w:bCs/>
        </w:rPr>
      </w:pPr>
      <w:r w:rsidRPr="00BE2475">
        <w:rPr>
          <w:rFonts w:ascii="Times New Roman" w:hAnsi="Times New Roman" w:cs="Times New Roman"/>
          <w:b/>
          <w:bCs/>
        </w:rPr>
        <w:t xml:space="preserve">Un poco por el otro lado, ¿Cuál es el perfil más común de los progenitores que sufren violencia filioparental? ¿realmente las madres son las principales víctimas en estos casos? </w:t>
      </w:r>
    </w:p>
    <w:p w14:paraId="22672217" w14:textId="4AAE137F" w:rsidR="00FF6386" w:rsidRPr="00BE2475" w:rsidRDefault="00F56BBB" w:rsidP="00BE2475">
      <w:pPr>
        <w:spacing w:line="360" w:lineRule="auto"/>
        <w:jc w:val="both"/>
        <w:rPr>
          <w:rFonts w:ascii="Times New Roman" w:hAnsi="Times New Roman" w:cs="Times New Roman"/>
        </w:rPr>
      </w:pPr>
      <w:r w:rsidRPr="00BE2475">
        <w:rPr>
          <w:rFonts w:ascii="Times New Roman" w:hAnsi="Times New Roman" w:cs="Times New Roman"/>
        </w:rPr>
        <w:t>L</w:t>
      </w:r>
      <w:r w:rsidRPr="00BE2475">
        <w:rPr>
          <w:rFonts w:ascii="Times New Roman" w:hAnsi="Times New Roman" w:cs="Times New Roman"/>
        </w:rPr>
        <w:t>a víctima casi en el 100% de los casos suele ser la madre, vale, básicamente por varias razones.</w:t>
      </w:r>
      <w:r w:rsidR="00CD1172" w:rsidRPr="00BE2475">
        <w:rPr>
          <w:rFonts w:ascii="Times New Roman" w:hAnsi="Times New Roman" w:cs="Times New Roman"/>
        </w:rPr>
        <w:t xml:space="preserve"> </w:t>
      </w:r>
      <w:r w:rsidR="00CD1172" w:rsidRPr="00BE2475">
        <w:rPr>
          <w:rFonts w:ascii="Times New Roman" w:hAnsi="Times New Roman" w:cs="Times New Roman"/>
        </w:rPr>
        <w:t>Una, porque normalmente suele ser la principal cuidadora, tanto en familias monoparentales como en familias nucleares clásicas, vale. El hecho de que pase más tiempo con los hijos también genera más controversia, más conflicto con los hijos. ¿Por qué? Porque todo el peso de la crianza recae en la figura de las madres</w:t>
      </w:r>
      <w:r w:rsidR="009E5DA2" w:rsidRPr="00BE2475">
        <w:rPr>
          <w:rFonts w:ascii="Times New Roman" w:hAnsi="Times New Roman" w:cs="Times New Roman"/>
        </w:rPr>
        <w:t xml:space="preserve">. </w:t>
      </w:r>
      <w:r w:rsidR="009E5DA2" w:rsidRPr="00BE2475">
        <w:rPr>
          <w:rFonts w:ascii="Times New Roman" w:hAnsi="Times New Roman" w:cs="Times New Roman"/>
        </w:rPr>
        <w:t>Con lo cual, de forma inexorable o natural, por así decirlo, suelen ser las principales víctimas de este fenómeno.</w:t>
      </w:r>
    </w:p>
    <w:p w14:paraId="6993976E" w14:textId="77777777" w:rsidR="00FF6386" w:rsidRPr="00BE2475" w:rsidRDefault="00FF6386" w:rsidP="00BE2475">
      <w:pPr>
        <w:pStyle w:val="Prrafodelista"/>
        <w:numPr>
          <w:ilvl w:val="1"/>
          <w:numId w:val="12"/>
        </w:numPr>
        <w:spacing w:line="360" w:lineRule="auto"/>
        <w:jc w:val="both"/>
        <w:rPr>
          <w:rFonts w:ascii="Times New Roman" w:hAnsi="Times New Roman" w:cs="Times New Roman"/>
          <w:b/>
          <w:bCs/>
        </w:rPr>
      </w:pPr>
      <w:r w:rsidRPr="00BE2475">
        <w:rPr>
          <w:rFonts w:ascii="Times New Roman" w:hAnsi="Times New Roman" w:cs="Times New Roman"/>
          <w:b/>
          <w:bCs/>
        </w:rPr>
        <w:t>¿influye o hay diferencias entre los diferentes tipos de familias, es decir, si hay más tasas de violencia filioparental en familias monoparentales, por ejemplo?</w:t>
      </w:r>
    </w:p>
    <w:p w14:paraId="5E255750" w14:textId="34936708" w:rsidR="00FF6386" w:rsidRPr="00BE2475" w:rsidRDefault="00BD5F8C" w:rsidP="00BE2475">
      <w:pPr>
        <w:spacing w:line="360" w:lineRule="auto"/>
        <w:jc w:val="both"/>
        <w:rPr>
          <w:rFonts w:ascii="Times New Roman" w:hAnsi="Times New Roman" w:cs="Times New Roman"/>
        </w:rPr>
      </w:pPr>
      <w:r w:rsidRPr="00BE2475">
        <w:rPr>
          <w:rFonts w:ascii="Times New Roman" w:hAnsi="Times New Roman" w:cs="Times New Roman"/>
        </w:rPr>
        <w:t>No, no tiene por qué, no tiene por qué. Sí que es verdad que hay algunos estudios que apuntan que la familia monoparental suele ser un factor de riesgo, por lo que te digo, del peso de la crianza y demás, pero yo, al menos en mi práctica profesional, me encuentro familias de todo tipo</w:t>
      </w:r>
      <w:r w:rsidR="00087574" w:rsidRPr="00BE2475">
        <w:rPr>
          <w:rFonts w:ascii="Times New Roman" w:hAnsi="Times New Roman" w:cs="Times New Roman"/>
        </w:rPr>
        <w:t>.</w:t>
      </w:r>
      <w:r w:rsidR="00AF58ED" w:rsidRPr="00BE2475">
        <w:rPr>
          <w:rFonts w:ascii="Times New Roman" w:hAnsi="Times New Roman" w:cs="Times New Roman"/>
        </w:rPr>
        <w:t xml:space="preserve"> </w:t>
      </w:r>
      <w:r w:rsidR="00AF58ED" w:rsidRPr="00BE2475">
        <w:rPr>
          <w:rFonts w:ascii="Times New Roman" w:hAnsi="Times New Roman" w:cs="Times New Roman"/>
        </w:rPr>
        <w:t xml:space="preserve">Yo más que apuntar al modelo familiar como un factor de riesgo, yo apuntaría más al estilo educativo que tiene este modelo familiar. </w:t>
      </w:r>
      <w:r w:rsidR="000C0045" w:rsidRPr="00BE2475">
        <w:rPr>
          <w:rFonts w:ascii="Times New Roman" w:hAnsi="Times New Roman" w:cs="Times New Roman"/>
        </w:rPr>
        <w:t>P</w:t>
      </w:r>
      <w:r w:rsidR="00AF58ED" w:rsidRPr="00BE2475">
        <w:rPr>
          <w:rFonts w:ascii="Times New Roman" w:hAnsi="Times New Roman" w:cs="Times New Roman"/>
        </w:rPr>
        <w:t>orque yo lo que me encuentro es lo que yo hablo de padres ausentes. Padres ausentes no a nivel físico, es decir, que exista una familia monoparental, sino una familia nuclear clásica que el padre no tiene nada de peso en la crianza ni en la presencia de sus hijos, que no vaya a las reuniones de instituto, incluso no sabe ni en qué curso está, para que tú me entiendas.</w:t>
      </w:r>
    </w:p>
    <w:p w14:paraId="599377AB" w14:textId="467338D1" w:rsidR="00FF6386" w:rsidRPr="00BE2475" w:rsidRDefault="00FF6386" w:rsidP="00BE2475">
      <w:pPr>
        <w:pStyle w:val="Prrafodelista"/>
        <w:numPr>
          <w:ilvl w:val="0"/>
          <w:numId w:val="34"/>
        </w:numPr>
        <w:spacing w:line="360" w:lineRule="auto"/>
        <w:jc w:val="both"/>
        <w:rPr>
          <w:rFonts w:ascii="Times New Roman" w:hAnsi="Times New Roman" w:cs="Times New Roman"/>
          <w:b/>
          <w:bCs/>
        </w:rPr>
      </w:pPr>
      <w:r w:rsidRPr="00BE2475">
        <w:rPr>
          <w:rFonts w:ascii="Times New Roman" w:hAnsi="Times New Roman" w:cs="Times New Roman"/>
          <w:b/>
          <w:bCs/>
        </w:rPr>
        <w:t>En relación con lo que acabas de decir antes, una de mis hipótesis del TFG es que la violencia filioparental suele comenzar con agresiones verbales, ¿estás de acuerdo con esta afirmación? ¿qué conciencia tienes de esto?</w:t>
      </w:r>
    </w:p>
    <w:p w14:paraId="68FDC66A" w14:textId="77777777" w:rsidR="008775B3" w:rsidRPr="00BE2475" w:rsidRDefault="003651B1" w:rsidP="00BE2475">
      <w:pPr>
        <w:spacing w:line="360" w:lineRule="auto"/>
        <w:jc w:val="both"/>
        <w:rPr>
          <w:rFonts w:ascii="Times New Roman" w:hAnsi="Times New Roman" w:cs="Times New Roman"/>
        </w:rPr>
      </w:pPr>
      <w:r w:rsidRPr="00BE2475">
        <w:rPr>
          <w:rFonts w:ascii="Times New Roman" w:hAnsi="Times New Roman" w:cs="Times New Roman"/>
        </w:rPr>
        <w:lastRenderedPageBreak/>
        <w:t xml:space="preserve">Siempre nunca va de la noche al día. Siempre va creciendo. Comienza por pequeñas disputas dialécticas, por así decirlo. Después comienza con algunas vejaciones, todo lo que configura el maltrato psicológico y emocional, los insultos y demás. Y ya después ya se pasa algunas veces a robo, hurto de dinero. Rotura, que esto también es como una violencia muy psicológica, rotura de bienes preciados, como puede ser una fotografía. </w:t>
      </w:r>
    </w:p>
    <w:p w14:paraId="0962D2A3" w14:textId="00982CDD" w:rsidR="00FF6386" w:rsidRPr="00BE2475" w:rsidRDefault="003651B1" w:rsidP="00BE2475">
      <w:pPr>
        <w:spacing w:line="360" w:lineRule="auto"/>
        <w:jc w:val="both"/>
        <w:rPr>
          <w:rFonts w:ascii="Times New Roman" w:hAnsi="Times New Roman" w:cs="Times New Roman"/>
        </w:rPr>
      </w:pPr>
      <w:r w:rsidRPr="00BE2475">
        <w:rPr>
          <w:rFonts w:ascii="Times New Roman" w:hAnsi="Times New Roman" w:cs="Times New Roman"/>
        </w:rPr>
        <w:t xml:space="preserve">Yo tenía un chico, por ejemplo, que se llamaba Daniel, como yo, que apuñalaba, entre comillas, el bolso de la madre, porque era como el bolso preferido de la madre. La madre a lo mejor tenía 10 bolsos, pero ese bolso era como para las ocasiones especiales, como que la </w:t>
      </w:r>
      <w:r w:rsidRPr="00BE2475">
        <w:rPr>
          <w:rFonts w:ascii="Times New Roman" w:hAnsi="Times New Roman" w:cs="Times New Roman"/>
        </w:rPr>
        <w:t>a</w:t>
      </w:r>
      <w:r w:rsidRPr="00BE2475">
        <w:rPr>
          <w:rFonts w:ascii="Times New Roman" w:hAnsi="Times New Roman" w:cs="Times New Roman"/>
        </w:rPr>
        <w:t xml:space="preserve">cuchilló, las ruedas, me acuerdo </w:t>
      </w:r>
      <w:r w:rsidRPr="00BE2475">
        <w:rPr>
          <w:rFonts w:ascii="Times New Roman" w:hAnsi="Times New Roman" w:cs="Times New Roman"/>
        </w:rPr>
        <w:t>de que</w:t>
      </w:r>
      <w:r w:rsidRPr="00BE2475">
        <w:rPr>
          <w:rFonts w:ascii="Times New Roman" w:hAnsi="Times New Roman" w:cs="Times New Roman"/>
        </w:rPr>
        <w:t xml:space="preserve"> también le pinchó. Y después ya pasamos a golpes en las paredes, en las </w:t>
      </w:r>
      <w:r w:rsidRPr="00BE2475">
        <w:rPr>
          <w:rFonts w:ascii="Times New Roman" w:hAnsi="Times New Roman" w:cs="Times New Roman"/>
        </w:rPr>
        <w:t>puertas,</w:t>
      </w:r>
      <w:r w:rsidRPr="00BE2475">
        <w:rPr>
          <w:rFonts w:ascii="Times New Roman" w:hAnsi="Times New Roman" w:cs="Times New Roman"/>
        </w:rPr>
        <w:t xml:space="preserve"> sobre todo, en los muebles. Y ya por último empujones o ya agresiones más físicas, como pueden ser tortazos o directamente palizas. </w:t>
      </w:r>
    </w:p>
    <w:p w14:paraId="2F375FD4" w14:textId="51279419" w:rsidR="00FF6386" w:rsidRPr="00BE2475" w:rsidRDefault="00FF6386" w:rsidP="00BE2475">
      <w:pPr>
        <w:pStyle w:val="Prrafodelista"/>
        <w:numPr>
          <w:ilvl w:val="0"/>
          <w:numId w:val="34"/>
        </w:numPr>
        <w:spacing w:line="360" w:lineRule="auto"/>
        <w:jc w:val="both"/>
        <w:rPr>
          <w:rFonts w:ascii="Times New Roman" w:hAnsi="Times New Roman" w:cs="Times New Roman"/>
          <w:b/>
          <w:bCs/>
        </w:rPr>
      </w:pPr>
      <w:r w:rsidRPr="00BE2475">
        <w:rPr>
          <w:rFonts w:ascii="Times New Roman" w:hAnsi="Times New Roman" w:cs="Times New Roman"/>
          <w:b/>
          <w:bCs/>
        </w:rPr>
        <w:t>Sobre la responsabilidad penal, aunque no sea tu ámbito, ¿tenéis conocimiento de cuántos casos realmente terminan con una consecuencia penal para el menor agresor, considerando que muchos son menores de edad? ¿Las familias de estos menores suelen denunciar a sus hijos?</w:t>
      </w:r>
    </w:p>
    <w:p w14:paraId="6B4904B3" w14:textId="310C777D" w:rsidR="00FF6386" w:rsidRPr="00BE2475" w:rsidRDefault="002D5B96" w:rsidP="00BE2475">
      <w:pPr>
        <w:spacing w:line="360" w:lineRule="auto"/>
        <w:jc w:val="both"/>
        <w:rPr>
          <w:rFonts w:ascii="Times New Roman" w:hAnsi="Times New Roman" w:cs="Times New Roman"/>
        </w:rPr>
      </w:pPr>
      <w:r w:rsidRPr="00BE2475">
        <w:rPr>
          <w:rFonts w:ascii="Times New Roman" w:hAnsi="Times New Roman" w:cs="Times New Roman"/>
        </w:rPr>
        <w:t xml:space="preserve">Mira, el tema de la denuncia, claro, la denuncia genera muchísima ambivalencia por parte de los progenitores, genera rechazo y sensación de fracaso parental. Es decir, yo he fracasado como padre y como madre. Después genera mucho dolor y después no siempre genera respuestas instantáneas. Es decir, porque a veces los niños, </w:t>
      </w:r>
      <w:r w:rsidR="00FE113F" w:rsidRPr="00BE2475">
        <w:rPr>
          <w:rFonts w:ascii="Times New Roman" w:hAnsi="Times New Roman" w:cs="Times New Roman"/>
        </w:rPr>
        <w:t>los chicos</w:t>
      </w:r>
      <w:r w:rsidRPr="00BE2475">
        <w:rPr>
          <w:rFonts w:ascii="Times New Roman" w:hAnsi="Times New Roman" w:cs="Times New Roman"/>
        </w:rPr>
        <w:t xml:space="preserve"> salen por la misma puerta por la cual han entrado agresor y víctima. Porque por un tema de minoría de edad, tienen que volver al mismo domicilio. Sobre </w:t>
      </w:r>
      <w:r w:rsidR="00FE113F" w:rsidRPr="00BE2475">
        <w:rPr>
          <w:rFonts w:ascii="Times New Roman" w:hAnsi="Times New Roman" w:cs="Times New Roman"/>
        </w:rPr>
        <w:t>todo,</w:t>
      </w:r>
      <w:r w:rsidRPr="00BE2475">
        <w:rPr>
          <w:rFonts w:ascii="Times New Roman" w:hAnsi="Times New Roman" w:cs="Times New Roman"/>
        </w:rPr>
        <w:t xml:space="preserve"> en comunidades donde no hay recursos para el tratamiento de la violencia fil</w:t>
      </w:r>
      <w:r w:rsidR="00FE113F" w:rsidRPr="00BE2475">
        <w:rPr>
          <w:rFonts w:ascii="Times New Roman" w:hAnsi="Times New Roman" w:cs="Times New Roman"/>
        </w:rPr>
        <w:t>i</w:t>
      </w:r>
      <w:r w:rsidRPr="00BE2475">
        <w:rPr>
          <w:rFonts w:ascii="Times New Roman" w:hAnsi="Times New Roman" w:cs="Times New Roman"/>
        </w:rPr>
        <w:t xml:space="preserve">oparental como es la convivencia en grupo educativo. </w:t>
      </w:r>
      <w:r w:rsidR="00FE113F" w:rsidRPr="00BE2475">
        <w:rPr>
          <w:rFonts w:ascii="Times New Roman" w:hAnsi="Times New Roman" w:cs="Times New Roman"/>
        </w:rPr>
        <w:t>Que,</w:t>
      </w:r>
      <w:r w:rsidRPr="00BE2475">
        <w:rPr>
          <w:rFonts w:ascii="Times New Roman" w:hAnsi="Times New Roman" w:cs="Times New Roman"/>
        </w:rPr>
        <w:t xml:space="preserve"> si has entrevistado a los de Amigo, ellos lo trabajan muy bien este tipo de medidas. Entonces, en cuanto a la denuncia, hay algunos estudios, son dos creo, que hablan de que la denuncia... Los padres tardan entre un año y medio y dos en denunciar. Con lo cual no es de la noche al día.</w:t>
      </w:r>
    </w:p>
    <w:p w14:paraId="6B462BA7" w14:textId="3183FE80" w:rsidR="00FF6386" w:rsidRPr="00BE2475" w:rsidRDefault="00FF6386" w:rsidP="00BE2475">
      <w:pPr>
        <w:pStyle w:val="Prrafodelista"/>
        <w:numPr>
          <w:ilvl w:val="0"/>
          <w:numId w:val="34"/>
        </w:numPr>
        <w:spacing w:line="360" w:lineRule="auto"/>
        <w:jc w:val="both"/>
        <w:rPr>
          <w:rFonts w:ascii="Times New Roman" w:hAnsi="Times New Roman" w:cs="Times New Roman"/>
          <w:b/>
          <w:bCs/>
        </w:rPr>
      </w:pPr>
      <w:r w:rsidRPr="00BE2475">
        <w:rPr>
          <w:rFonts w:ascii="Times New Roman" w:hAnsi="Times New Roman" w:cs="Times New Roman"/>
          <w:b/>
          <w:bCs/>
        </w:rPr>
        <w:t>Hoy en día, ¿La mediación se utiliza más como una herramienta preventiva o más bien como un recurso para casos que ya han llegado a un nivel de violencia significativo? Desde tu experiencia, ¿la mediación ha demostrado ser útil para modificar la conducta de los menores agresores y para mejorar las relaciones familiares?</w:t>
      </w:r>
    </w:p>
    <w:p w14:paraId="7E05A3C5" w14:textId="08F7A047" w:rsidR="00FF6386" w:rsidRPr="00BE2475" w:rsidRDefault="00877DB4" w:rsidP="00BE2475">
      <w:pPr>
        <w:spacing w:line="360" w:lineRule="auto"/>
        <w:jc w:val="both"/>
        <w:rPr>
          <w:rFonts w:ascii="Times New Roman" w:hAnsi="Times New Roman" w:cs="Times New Roman"/>
        </w:rPr>
      </w:pPr>
      <w:r w:rsidRPr="00BE2475">
        <w:rPr>
          <w:rFonts w:ascii="Times New Roman" w:hAnsi="Times New Roman" w:cs="Times New Roman"/>
        </w:rPr>
        <w:lastRenderedPageBreak/>
        <w:t xml:space="preserve">No, se suele utilizar en el ámbito comunitario. Es decir, a través de servicios sociales, las escuelas, si hay algún apoyo terapéutico y demás. Pero cuando todo está muy incipiente. Es decir, cuando hay conflictos filioparentales. Así que me gustaría destacarte que los conflictos son inherentes a la juventud y a la adolescencia. Pero yo mismo, esta mañana, yendo al instituto, he tenido un conflicto con mi hija. Pero no ha pasado a violencia, para que me entiendas. En cambio, cuando hay violencia, de momento es imposible realizar una mediación. ¿Cuándo se puede? ¿Por qué? Porque la jerarquía se ha alterado. Esto pasa también un poco con la violencia de género. Es decir, hasta que no haya una posición de homogeneidad entre ambas partes, no se puede realizar una mediación. ¿Cuándo se puede realizar? Con un proceso terapéutico tanto de la víctima como del propio agresor o agresora. A nivel individual. Y después una terapia sistémica, ecológica, llámala como quieras. Donde se hace una terapia familiar. Y en la terapia familiar se sientan las bases del perdón y de la reparación del daño establecido. Y a partir de aquí se realiza una mediación. </w:t>
      </w:r>
      <w:r w:rsidR="00556A59" w:rsidRPr="00BE2475">
        <w:rPr>
          <w:rFonts w:ascii="Times New Roman" w:hAnsi="Times New Roman" w:cs="Times New Roman"/>
        </w:rPr>
        <w:t>Pero,</w:t>
      </w:r>
      <w:r w:rsidRPr="00BE2475">
        <w:rPr>
          <w:rFonts w:ascii="Times New Roman" w:hAnsi="Times New Roman" w:cs="Times New Roman"/>
        </w:rPr>
        <w:t xml:space="preserve"> de entrada, en violencia fil</w:t>
      </w:r>
      <w:r w:rsidR="00556A59" w:rsidRPr="00BE2475">
        <w:rPr>
          <w:rFonts w:ascii="Times New Roman" w:hAnsi="Times New Roman" w:cs="Times New Roman"/>
        </w:rPr>
        <w:t>i</w:t>
      </w:r>
      <w:r w:rsidRPr="00BE2475">
        <w:rPr>
          <w:rFonts w:ascii="Times New Roman" w:hAnsi="Times New Roman" w:cs="Times New Roman"/>
        </w:rPr>
        <w:t>oparental, no se podría realizar una mediación. A no ser que haya una equidad en cuanto a las posiciones.</w:t>
      </w:r>
    </w:p>
    <w:p w14:paraId="68F08D7E" w14:textId="1B6F4541" w:rsidR="00A743E6" w:rsidRPr="00BE2475" w:rsidRDefault="00A743E6" w:rsidP="00BE2475">
      <w:pPr>
        <w:pStyle w:val="Prrafodelista"/>
        <w:numPr>
          <w:ilvl w:val="0"/>
          <w:numId w:val="34"/>
        </w:numPr>
        <w:spacing w:line="360" w:lineRule="auto"/>
        <w:jc w:val="both"/>
        <w:rPr>
          <w:rFonts w:ascii="Times New Roman" w:hAnsi="Times New Roman" w:cs="Times New Roman"/>
        </w:rPr>
      </w:pPr>
      <w:r w:rsidRPr="00BE2475">
        <w:rPr>
          <w:rFonts w:ascii="Times New Roman" w:hAnsi="Times New Roman" w:cs="Times New Roman"/>
          <w:b/>
          <w:bCs/>
        </w:rPr>
        <w:t>No sé si tenéis algún estudio de esto. ¿Es más predominante o suele haber un gran porcentaje de que estos menores que ejercen suelen tener enfermedades mentales o casos clínicos?</w:t>
      </w:r>
    </w:p>
    <w:p w14:paraId="5DB755A4" w14:textId="6ABEAA73" w:rsidR="002A3853" w:rsidRPr="00BE2475" w:rsidRDefault="00444F70" w:rsidP="00BE2475">
      <w:pPr>
        <w:spacing w:line="360" w:lineRule="auto"/>
        <w:jc w:val="both"/>
        <w:rPr>
          <w:rFonts w:ascii="Times New Roman" w:hAnsi="Times New Roman" w:cs="Times New Roman"/>
        </w:rPr>
      </w:pPr>
      <w:r w:rsidRPr="00BE2475">
        <w:rPr>
          <w:rFonts w:ascii="Times New Roman" w:hAnsi="Times New Roman" w:cs="Times New Roman"/>
        </w:rPr>
        <w:t>C</w:t>
      </w:r>
      <w:r w:rsidRPr="00BE2475">
        <w:rPr>
          <w:rFonts w:ascii="Times New Roman" w:hAnsi="Times New Roman" w:cs="Times New Roman"/>
        </w:rPr>
        <w:t>on diagnóstico y demás, en torno a un 20-30%. Nosotros siempre decimos para no estigmatizar la salud mental que el hecho de la presencia de un trastorno no quiere decir que automáticamente te vayas a convertir en agresor. Los casos que hemos visto alguna vez, que es el tema del parricidio y todo el rollo. Nosotros hicimos una investigación donde aglutinamos una definición homogénea de violencia fil</w:t>
      </w:r>
      <w:r w:rsidRPr="00BE2475">
        <w:rPr>
          <w:rFonts w:ascii="Times New Roman" w:hAnsi="Times New Roman" w:cs="Times New Roman"/>
        </w:rPr>
        <w:t>i</w:t>
      </w:r>
      <w:r w:rsidRPr="00BE2475">
        <w:rPr>
          <w:rFonts w:ascii="Times New Roman" w:hAnsi="Times New Roman" w:cs="Times New Roman"/>
        </w:rPr>
        <w:t>oparental. Y aquí excluimos el parricidio o la deficiencia mental grave</w:t>
      </w:r>
      <w:r w:rsidR="009D0E4F" w:rsidRPr="00BE2475">
        <w:rPr>
          <w:rFonts w:ascii="Times New Roman" w:hAnsi="Times New Roman" w:cs="Times New Roman"/>
        </w:rPr>
        <w:t>.</w:t>
      </w:r>
    </w:p>
    <w:p w14:paraId="729D3509" w14:textId="7AFA2D50" w:rsidR="00FF6386" w:rsidRPr="00BE2475" w:rsidRDefault="00FF6386" w:rsidP="00BE2475">
      <w:pPr>
        <w:pStyle w:val="Prrafodelista"/>
        <w:numPr>
          <w:ilvl w:val="0"/>
          <w:numId w:val="34"/>
        </w:numPr>
        <w:spacing w:line="360" w:lineRule="auto"/>
        <w:jc w:val="both"/>
        <w:rPr>
          <w:rFonts w:ascii="Times New Roman" w:hAnsi="Times New Roman" w:cs="Times New Roman"/>
          <w:b/>
          <w:bCs/>
        </w:rPr>
      </w:pPr>
      <w:r w:rsidRPr="00BE2475">
        <w:rPr>
          <w:rFonts w:ascii="Times New Roman" w:hAnsi="Times New Roman" w:cs="Times New Roman"/>
          <w:b/>
          <w:bCs/>
        </w:rPr>
        <w:t>¿</w:t>
      </w:r>
      <w:r w:rsidR="00AB6CD7" w:rsidRPr="00BE2475">
        <w:rPr>
          <w:rFonts w:ascii="Times New Roman" w:hAnsi="Times New Roman" w:cs="Times New Roman"/>
          <w:b/>
          <w:bCs/>
        </w:rPr>
        <w:t>Este proceso</w:t>
      </w:r>
      <w:r w:rsidR="00467961" w:rsidRPr="00BE2475">
        <w:rPr>
          <w:rFonts w:ascii="Times New Roman" w:hAnsi="Times New Roman" w:cs="Times New Roman"/>
          <w:b/>
          <w:bCs/>
        </w:rPr>
        <w:t xml:space="preserve">, </w:t>
      </w:r>
      <w:r w:rsidR="00AB6CD7" w:rsidRPr="00BE2475">
        <w:rPr>
          <w:rFonts w:ascii="Times New Roman" w:hAnsi="Times New Roman" w:cs="Times New Roman"/>
          <w:b/>
          <w:bCs/>
        </w:rPr>
        <w:t xml:space="preserve">en cuánto tiempo más o menos suele solucionarse? ¿Suele el mayor porcentaje de los casos acabar bien o con una solución? ¿O suele ser un proceso </w:t>
      </w:r>
      <w:r w:rsidR="0026540E" w:rsidRPr="00BE2475">
        <w:rPr>
          <w:rFonts w:ascii="Times New Roman" w:hAnsi="Times New Roman" w:cs="Times New Roman"/>
          <w:b/>
          <w:bCs/>
        </w:rPr>
        <w:t>que,</w:t>
      </w:r>
      <w:r w:rsidR="00AB6CD7" w:rsidRPr="00BE2475">
        <w:rPr>
          <w:rFonts w:ascii="Times New Roman" w:hAnsi="Times New Roman" w:cs="Times New Roman"/>
          <w:b/>
          <w:bCs/>
        </w:rPr>
        <w:t xml:space="preserve"> a lo mejor empiece desde un niño pequeño, como has dicho tú, y perdurar durante muchos años?</w:t>
      </w:r>
    </w:p>
    <w:p w14:paraId="03B468E9" w14:textId="77777777" w:rsidR="007A6211" w:rsidRPr="00BE2475" w:rsidRDefault="000E665D" w:rsidP="00BE2475">
      <w:pPr>
        <w:spacing w:line="360" w:lineRule="auto"/>
        <w:jc w:val="both"/>
        <w:rPr>
          <w:rFonts w:ascii="Times New Roman" w:hAnsi="Times New Roman" w:cs="Times New Roman"/>
        </w:rPr>
      </w:pPr>
      <w:r w:rsidRPr="00BE2475">
        <w:rPr>
          <w:rFonts w:ascii="Times New Roman" w:hAnsi="Times New Roman" w:cs="Times New Roman"/>
        </w:rPr>
        <w:t>E</w:t>
      </w:r>
      <w:r w:rsidRPr="00BE2475">
        <w:rPr>
          <w:rFonts w:ascii="Times New Roman" w:hAnsi="Times New Roman" w:cs="Times New Roman"/>
        </w:rPr>
        <w:t xml:space="preserve">ntre más púberes, es decir, más jóvenes, entre una detección precoz hay </w:t>
      </w:r>
      <w:r w:rsidRPr="00BE2475">
        <w:rPr>
          <w:rFonts w:ascii="Times New Roman" w:hAnsi="Times New Roman" w:cs="Times New Roman"/>
        </w:rPr>
        <w:t>mucha más posibilidad</w:t>
      </w:r>
      <w:r w:rsidRPr="00BE2475">
        <w:rPr>
          <w:rFonts w:ascii="Times New Roman" w:hAnsi="Times New Roman" w:cs="Times New Roman"/>
        </w:rPr>
        <w:t xml:space="preserve"> de éxito que cuando son más grandes. De hecho, hay una franja de edad que nos preocupa mucho, que es entre los 17 y los 21 años</w:t>
      </w:r>
      <w:r w:rsidRPr="00BE2475">
        <w:rPr>
          <w:rFonts w:ascii="Times New Roman" w:hAnsi="Times New Roman" w:cs="Times New Roman"/>
        </w:rPr>
        <w:t>.</w:t>
      </w:r>
      <w:r w:rsidR="00A5006E" w:rsidRPr="00BE2475">
        <w:rPr>
          <w:rFonts w:ascii="Times New Roman" w:hAnsi="Times New Roman" w:cs="Times New Roman"/>
        </w:rPr>
        <w:t xml:space="preserve"> </w:t>
      </w:r>
      <w:r w:rsidR="00A5006E" w:rsidRPr="00BE2475">
        <w:rPr>
          <w:rFonts w:ascii="Times New Roman" w:hAnsi="Times New Roman" w:cs="Times New Roman"/>
        </w:rPr>
        <w:t xml:space="preserve">Porque ya están en el sistema penal de adultos, no hay mecanismos, porque el único mecanismo es la prisión, ¿vale? Y, </w:t>
      </w:r>
      <w:r w:rsidR="00A5006E" w:rsidRPr="00BE2475">
        <w:rPr>
          <w:rFonts w:ascii="Times New Roman" w:hAnsi="Times New Roman" w:cs="Times New Roman"/>
        </w:rPr>
        <w:lastRenderedPageBreak/>
        <w:t>claro, esto ya son palabras mayores, entonces</w:t>
      </w:r>
      <w:r w:rsidR="000969F0" w:rsidRPr="00BE2475">
        <w:rPr>
          <w:rFonts w:ascii="Times New Roman" w:hAnsi="Times New Roman" w:cs="Times New Roman"/>
        </w:rPr>
        <w:t xml:space="preserve">… </w:t>
      </w:r>
      <w:r w:rsidR="00A5006E" w:rsidRPr="00BE2475">
        <w:rPr>
          <w:rFonts w:ascii="Times New Roman" w:hAnsi="Times New Roman" w:cs="Times New Roman"/>
        </w:rPr>
        <w:t xml:space="preserve">Y sobre todo cuando hay un consumo de tóxicos muy exacerbado hasta el punto de una dependencia, también es un pronóstico bastante complicado. Por lo tanto, entre más púberes, mejor. </w:t>
      </w:r>
    </w:p>
    <w:p w14:paraId="79937AE8" w14:textId="6197A520" w:rsidR="00A5006E" w:rsidRPr="00BE2475" w:rsidRDefault="00A5006E" w:rsidP="00BE2475">
      <w:pPr>
        <w:spacing w:line="360" w:lineRule="auto"/>
        <w:jc w:val="both"/>
        <w:rPr>
          <w:rFonts w:ascii="Times New Roman" w:hAnsi="Times New Roman" w:cs="Times New Roman"/>
        </w:rPr>
      </w:pPr>
      <w:r w:rsidRPr="00BE2475">
        <w:rPr>
          <w:rFonts w:ascii="Times New Roman" w:hAnsi="Times New Roman" w:cs="Times New Roman"/>
        </w:rPr>
        <w:t>Y los chicos que llegan a la justicia juvenil entre los 14 y los 16 años también tienen mucha más posibilidad de tener reincidencia que los que llegan a la jurisdicción con 17 años y medio, por ejemplo. Porque la jurisdicción penal de juvenil plantea la mediación, plantea la convivencia en grupo educativo, plantea la libertad vigilada, plantea las prestaciones en beneficio de la comunidad, plantea también el tratamiento terapéutico ambulatorio. Es decir, todas las medidas que están recogidas en el artículo 7 de la 5 barra 2000, que es la ley orgánica de responsabilidad penal del menor. En cambio, en la justicia penal de adultos, no. Este tipo de medidas no existen</w:t>
      </w:r>
      <w:r w:rsidR="00AB694C" w:rsidRPr="00BE2475">
        <w:rPr>
          <w:rFonts w:ascii="Times New Roman" w:hAnsi="Times New Roman" w:cs="Times New Roman"/>
        </w:rPr>
        <w:t>.</w:t>
      </w:r>
    </w:p>
    <w:p w14:paraId="29B62D1C" w14:textId="7CA5A999" w:rsidR="00FF6386" w:rsidRPr="00BE2475" w:rsidRDefault="00FF6386" w:rsidP="00BE2475">
      <w:pPr>
        <w:pStyle w:val="Prrafodelista"/>
        <w:numPr>
          <w:ilvl w:val="0"/>
          <w:numId w:val="34"/>
        </w:numPr>
        <w:spacing w:line="360" w:lineRule="auto"/>
        <w:jc w:val="both"/>
        <w:rPr>
          <w:rFonts w:ascii="Times New Roman" w:hAnsi="Times New Roman" w:cs="Times New Roman"/>
          <w:b/>
          <w:bCs/>
        </w:rPr>
      </w:pPr>
      <w:r w:rsidRPr="00BE2475">
        <w:rPr>
          <w:rFonts w:ascii="Times New Roman" w:hAnsi="Times New Roman" w:cs="Times New Roman"/>
          <w:b/>
          <w:bCs/>
        </w:rPr>
        <w:t>¿Qué cambios consideras que serían necesarios a nivel social o institucional para mejorar la intervención y prevención de la violencia filioparental (recursos, sensibilización, etc.)? Desde tu punto de vista, ¿qué circunstancias sociales o personales de los menores y sus familias puede favorecer el éxito de la intervención.?</w:t>
      </w:r>
    </w:p>
    <w:p w14:paraId="7F9B8349" w14:textId="7D60F190" w:rsidR="0088278F" w:rsidRPr="00BE2475" w:rsidRDefault="00A339AE" w:rsidP="00BE2475">
      <w:pPr>
        <w:spacing w:line="360" w:lineRule="auto"/>
        <w:jc w:val="both"/>
        <w:rPr>
          <w:rFonts w:ascii="Times New Roman" w:hAnsi="Times New Roman" w:cs="Times New Roman"/>
        </w:rPr>
      </w:pPr>
      <w:r w:rsidRPr="00BE2475">
        <w:rPr>
          <w:rFonts w:ascii="Times New Roman" w:hAnsi="Times New Roman" w:cs="Times New Roman"/>
        </w:rPr>
        <w:t>Mucha más divulgación. Yo apostaría mucho sobre todo para la prevención comunitaria. Los servicios sociales actualmente no están dispuestos como estructura, me refiero, no por la voluntad de los profesionales, para poder tratar esta problemática. Y</w:t>
      </w:r>
      <w:r w:rsidR="009258A7" w:rsidRPr="00BE2475">
        <w:rPr>
          <w:rFonts w:ascii="Times New Roman" w:hAnsi="Times New Roman" w:cs="Times New Roman"/>
        </w:rPr>
        <w:t>,</w:t>
      </w:r>
      <w:r w:rsidRPr="00BE2475">
        <w:rPr>
          <w:rFonts w:ascii="Times New Roman" w:hAnsi="Times New Roman" w:cs="Times New Roman"/>
        </w:rPr>
        <w:t xml:space="preserve"> sobre todo, mucha más prevención comunitaria en las escuelas también, que se pueda detectar desde los colegios. Porque cada vez, lo que nos está pasando es que cada vez la violencia filioparental la estamos detectando desde los 12, 13, 11 años o 10 años. Y esto, claro, es un problema</w:t>
      </w:r>
      <w:r w:rsidR="00E34D6C" w:rsidRPr="00BE2475">
        <w:rPr>
          <w:rFonts w:ascii="Times New Roman" w:hAnsi="Times New Roman" w:cs="Times New Roman"/>
        </w:rPr>
        <w:t>. L</w:t>
      </w:r>
      <w:r w:rsidRPr="00BE2475">
        <w:rPr>
          <w:rFonts w:ascii="Times New Roman" w:hAnsi="Times New Roman" w:cs="Times New Roman"/>
        </w:rPr>
        <w:t xml:space="preserve">a justicia juvenil, cuando entra, entra de facto, es decir, entra como el </w:t>
      </w:r>
      <w:r w:rsidR="00E34D6C" w:rsidRPr="00BE2475">
        <w:rPr>
          <w:rFonts w:ascii="Times New Roman" w:hAnsi="Times New Roman" w:cs="Times New Roman"/>
        </w:rPr>
        <w:t>mastodonte</w:t>
      </w:r>
      <w:r w:rsidRPr="00BE2475">
        <w:rPr>
          <w:rFonts w:ascii="Times New Roman" w:hAnsi="Times New Roman" w:cs="Times New Roman"/>
        </w:rPr>
        <w:t xml:space="preserve"> de la justicia y hay una obligatoriedad de intervenir. El hecho de que sean inimputables hace que no tengamos la obligatoriedad de intervenir y, por lo tanto, la intervención se complica más en el ámbito comunitario. Con lo cual, yo lo que haría es eso. Muchas más escuelas de padres y madres, mucha prevención, mucha más divulgación del fenómeno, mucha más dotación de herramientas a nivel emocional en las escuelas para poder trabajar la frustración, pero también para trabajar los límites educativos por parte de las familias. </w:t>
      </w:r>
    </w:p>
    <w:p w14:paraId="30243347" w14:textId="77777777" w:rsidR="00DE1717" w:rsidRPr="00BE2475" w:rsidRDefault="00DE1717" w:rsidP="00BE2475">
      <w:pPr>
        <w:spacing w:line="360" w:lineRule="auto"/>
        <w:jc w:val="both"/>
        <w:rPr>
          <w:rFonts w:ascii="Times New Roman" w:hAnsi="Times New Roman" w:cs="Times New Roman"/>
        </w:rPr>
      </w:pPr>
    </w:p>
    <w:p w14:paraId="2C2B6041" w14:textId="584A80FF" w:rsidR="00DE1717" w:rsidRPr="00BE2475" w:rsidRDefault="00DE1717" w:rsidP="00BE2475">
      <w:pPr>
        <w:spacing w:line="360" w:lineRule="auto"/>
        <w:ind w:left="3192"/>
        <w:jc w:val="both"/>
        <w:rPr>
          <w:rFonts w:ascii="Times New Roman" w:hAnsi="Times New Roman" w:cs="Times New Roman"/>
          <w:bCs/>
          <w:u w:val="single"/>
        </w:rPr>
      </w:pPr>
      <w:r w:rsidRPr="00BE2475">
        <w:rPr>
          <w:rFonts w:ascii="Times New Roman" w:hAnsi="Times New Roman" w:cs="Times New Roman"/>
          <w:bCs/>
          <w:u w:val="single"/>
        </w:rPr>
        <w:t xml:space="preserve">ENTREVISTA </w:t>
      </w:r>
      <w:r w:rsidRPr="00BE2475">
        <w:rPr>
          <w:rFonts w:ascii="Times New Roman" w:hAnsi="Times New Roman" w:cs="Times New Roman"/>
          <w:bCs/>
          <w:u w:val="single"/>
        </w:rPr>
        <w:t>GONZALO</w:t>
      </w:r>
    </w:p>
    <w:p w14:paraId="4BF23637" w14:textId="7E55D8EC" w:rsidR="00E77508" w:rsidRPr="00BE2475" w:rsidRDefault="00E77508" w:rsidP="00BE2475">
      <w:pPr>
        <w:numPr>
          <w:ilvl w:val="0"/>
          <w:numId w:val="35"/>
        </w:numPr>
        <w:spacing w:line="360" w:lineRule="auto"/>
        <w:jc w:val="both"/>
        <w:rPr>
          <w:rFonts w:ascii="Times New Roman" w:hAnsi="Times New Roman" w:cs="Times New Roman"/>
          <w:b/>
          <w:bCs/>
        </w:rPr>
      </w:pPr>
      <w:r w:rsidRPr="00E77508">
        <w:rPr>
          <w:rFonts w:ascii="Times New Roman" w:hAnsi="Times New Roman" w:cs="Times New Roman"/>
          <w:b/>
          <w:bCs/>
        </w:rPr>
        <w:lastRenderedPageBreak/>
        <w:t>Para comenzar, ¿podrías contarme cuál es tu función dentro del centro y qué tipo de menores atendéis?</w:t>
      </w:r>
    </w:p>
    <w:p w14:paraId="73BAA119" w14:textId="77777777" w:rsidR="004A165C" w:rsidRPr="00E77508" w:rsidRDefault="004A165C" w:rsidP="00BE2475">
      <w:pPr>
        <w:spacing w:line="360" w:lineRule="auto"/>
        <w:jc w:val="both"/>
        <w:rPr>
          <w:rFonts w:ascii="Times New Roman" w:hAnsi="Times New Roman" w:cs="Times New Roman"/>
          <w:b/>
          <w:bCs/>
        </w:rPr>
      </w:pPr>
    </w:p>
    <w:p w14:paraId="511901A6" w14:textId="0B7692E0" w:rsidR="00E77508" w:rsidRPr="00BE2475" w:rsidRDefault="00E77508" w:rsidP="00BE2475">
      <w:pPr>
        <w:numPr>
          <w:ilvl w:val="0"/>
          <w:numId w:val="35"/>
        </w:numPr>
        <w:spacing w:line="360" w:lineRule="auto"/>
        <w:jc w:val="both"/>
        <w:rPr>
          <w:rFonts w:ascii="Times New Roman" w:hAnsi="Times New Roman" w:cs="Times New Roman"/>
          <w:b/>
          <w:bCs/>
        </w:rPr>
      </w:pPr>
      <w:r w:rsidRPr="00E77508">
        <w:rPr>
          <w:rFonts w:ascii="Times New Roman" w:hAnsi="Times New Roman" w:cs="Times New Roman"/>
          <w:b/>
          <w:bCs/>
        </w:rPr>
        <w:t>¿Cuánto tiempo llevas trabajando con menores con necesidades especiales y, en particular, con aquellos que presentan conductas de violencia filio-parental?</w:t>
      </w:r>
    </w:p>
    <w:p w14:paraId="2E26B9B9" w14:textId="77777777" w:rsidR="004A165C" w:rsidRPr="00E77508" w:rsidRDefault="004A165C" w:rsidP="00BE2475">
      <w:pPr>
        <w:spacing w:line="360" w:lineRule="auto"/>
        <w:jc w:val="both"/>
        <w:rPr>
          <w:rFonts w:ascii="Times New Roman" w:hAnsi="Times New Roman" w:cs="Times New Roman"/>
          <w:b/>
          <w:bCs/>
        </w:rPr>
      </w:pPr>
    </w:p>
    <w:p w14:paraId="7437674C" w14:textId="121DD2DD" w:rsidR="00E77508" w:rsidRPr="00BE2475" w:rsidRDefault="00E77508" w:rsidP="00BE2475">
      <w:pPr>
        <w:numPr>
          <w:ilvl w:val="0"/>
          <w:numId w:val="36"/>
        </w:numPr>
        <w:spacing w:line="360" w:lineRule="auto"/>
        <w:jc w:val="both"/>
        <w:rPr>
          <w:rFonts w:ascii="Times New Roman" w:hAnsi="Times New Roman" w:cs="Times New Roman"/>
          <w:b/>
          <w:bCs/>
        </w:rPr>
      </w:pPr>
      <w:r w:rsidRPr="00E77508">
        <w:rPr>
          <w:rFonts w:ascii="Times New Roman" w:hAnsi="Times New Roman" w:cs="Times New Roman"/>
          <w:b/>
          <w:bCs/>
        </w:rPr>
        <w:t>Desde tu experiencia, ¿existe un perfil común entre los menores con problemas de salud mental que ejercen VFP? ¿Qué características suelen presentar estos menores? (género, edad, clase social…)</w:t>
      </w:r>
    </w:p>
    <w:p w14:paraId="4BF64A62" w14:textId="77777777" w:rsidR="004A165C" w:rsidRPr="00E77508" w:rsidRDefault="004A165C" w:rsidP="00BE2475">
      <w:pPr>
        <w:spacing w:line="360" w:lineRule="auto"/>
        <w:jc w:val="both"/>
        <w:rPr>
          <w:rFonts w:ascii="Times New Roman" w:hAnsi="Times New Roman" w:cs="Times New Roman"/>
          <w:b/>
          <w:bCs/>
        </w:rPr>
      </w:pPr>
    </w:p>
    <w:p w14:paraId="116751C3" w14:textId="36EF4B8C" w:rsidR="00E77508" w:rsidRPr="00BE2475" w:rsidRDefault="00E77508" w:rsidP="00BE2475">
      <w:pPr>
        <w:numPr>
          <w:ilvl w:val="0"/>
          <w:numId w:val="36"/>
        </w:numPr>
        <w:spacing w:line="360" w:lineRule="auto"/>
        <w:jc w:val="both"/>
        <w:rPr>
          <w:rFonts w:ascii="Times New Roman" w:hAnsi="Times New Roman" w:cs="Times New Roman"/>
          <w:b/>
          <w:bCs/>
        </w:rPr>
      </w:pPr>
      <w:r w:rsidRPr="00E77508">
        <w:rPr>
          <w:rFonts w:ascii="Times New Roman" w:hAnsi="Times New Roman" w:cs="Times New Roman"/>
          <w:b/>
          <w:bCs/>
        </w:rPr>
        <w:t>¿Qué tipo de trastornos clínicos suelen estar más asociados a la violencia filio-parental en estos menores? (Por ejemplo, TDAH, trastornos del espectro autista, trastornos de conducta, trastorno bipolar, etc.).</w:t>
      </w:r>
    </w:p>
    <w:p w14:paraId="3A345730" w14:textId="77777777" w:rsidR="004A165C" w:rsidRPr="00E77508" w:rsidRDefault="004A165C" w:rsidP="00BE2475">
      <w:pPr>
        <w:spacing w:line="360" w:lineRule="auto"/>
        <w:jc w:val="both"/>
        <w:rPr>
          <w:rFonts w:ascii="Times New Roman" w:hAnsi="Times New Roman" w:cs="Times New Roman"/>
          <w:b/>
          <w:bCs/>
        </w:rPr>
      </w:pPr>
    </w:p>
    <w:p w14:paraId="1197F1FD" w14:textId="3F8BC6FF" w:rsidR="00E77508" w:rsidRPr="00BE2475" w:rsidRDefault="00E77508" w:rsidP="00BE2475">
      <w:pPr>
        <w:numPr>
          <w:ilvl w:val="0"/>
          <w:numId w:val="36"/>
        </w:numPr>
        <w:spacing w:line="360" w:lineRule="auto"/>
        <w:jc w:val="both"/>
        <w:rPr>
          <w:rFonts w:ascii="Times New Roman" w:hAnsi="Times New Roman" w:cs="Times New Roman"/>
          <w:b/>
          <w:bCs/>
        </w:rPr>
      </w:pPr>
      <w:r w:rsidRPr="00E77508">
        <w:rPr>
          <w:rFonts w:ascii="Times New Roman" w:hAnsi="Times New Roman" w:cs="Times New Roman"/>
          <w:b/>
          <w:bCs/>
        </w:rPr>
        <w:t>¿Crees que la violencia que ejercen estos menores tiene diferencias significativas con la de aquellos sin trastornos clínicos? Es decir, ¿se manifiesta de manera distinta o responde a otros factores desencadenantes?</w:t>
      </w:r>
    </w:p>
    <w:p w14:paraId="1C47E07A" w14:textId="77777777" w:rsidR="004A165C" w:rsidRPr="00E77508" w:rsidRDefault="004A165C" w:rsidP="00BE2475">
      <w:pPr>
        <w:spacing w:line="360" w:lineRule="auto"/>
        <w:jc w:val="both"/>
        <w:rPr>
          <w:rFonts w:ascii="Times New Roman" w:hAnsi="Times New Roman" w:cs="Times New Roman"/>
          <w:b/>
          <w:bCs/>
        </w:rPr>
      </w:pPr>
    </w:p>
    <w:p w14:paraId="4F2225D0" w14:textId="48A5F95A" w:rsidR="00E77508" w:rsidRPr="00E77508" w:rsidRDefault="00E77508" w:rsidP="00BE2475">
      <w:pPr>
        <w:numPr>
          <w:ilvl w:val="0"/>
          <w:numId w:val="37"/>
        </w:numPr>
        <w:spacing w:line="360" w:lineRule="auto"/>
        <w:jc w:val="both"/>
        <w:rPr>
          <w:rFonts w:ascii="Times New Roman" w:hAnsi="Times New Roman" w:cs="Times New Roman"/>
          <w:b/>
          <w:bCs/>
        </w:rPr>
      </w:pPr>
      <w:r w:rsidRPr="00E77508">
        <w:rPr>
          <w:rFonts w:ascii="Times New Roman" w:hAnsi="Times New Roman" w:cs="Times New Roman"/>
          <w:b/>
          <w:bCs/>
        </w:rPr>
        <w:t>En tu experiencia, ¿cómo influye el entorno familiar en el desarrollo de la violencia filio-parental en estos menores? ¿Es más común en determinados tipos de familias o contextos? (factores comunes familiares)</w:t>
      </w:r>
    </w:p>
    <w:p w14:paraId="6C117F51" w14:textId="77777777" w:rsidR="00E77508" w:rsidRPr="00BE2475" w:rsidRDefault="00E77508" w:rsidP="00BE2475">
      <w:pPr>
        <w:numPr>
          <w:ilvl w:val="0"/>
          <w:numId w:val="38"/>
        </w:numPr>
        <w:spacing w:line="360" w:lineRule="auto"/>
        <w:jc w:val="both"/>
        <w:rPr>
          <w:rFonts w:ascii="Times New Roman" w:hAnsi="Times New Roman" w:cs="Times New Roman"/>
          <w:b/>
          <w:bCs/>
        </w:rPr>
      </w:pPr>
      <w:r w:rsidRPr="00E77508">
        <w:rPr>
          <w:rFonts w:ascii="Times New Roman" w:hAnsi="Times New Roman" w:cs="Times New Roman"/>
          <w:b/>
          <w:bCs/>
        </w:rPr>
        <w:t>¿Qué estrategias o metodologías de intervención se emplean en el centro para trabajar con estos menores y reducir las conductas violentas? ¿Cómo se abordan sus problemas de salud mental en este contexto?</w:t>
      </w:r>
    </w:p>
    <w:p w14:paraId="08F82EDC" w14:textId="77777777" w:rsidR="0035101A" w:rsidRPr="00E77508" w:rsidRDefault="0035101A" w:rsidP="00BE2475">
      <w:pPr>
        <w:spacing w:line="360" w:lineRule="auto"/>
        <w:jc w:val="both"/>
        <w:rPr>
          <w:rFonts w:ascii="Times New Roman" w:hAnsi="Times New Roman" w:cs="Times New Roman"/>
          <w:b/>
          <w:bCs/>
        </w:rPr>
      </w:pPr>
    </w:p>
    <w:p w14:paraId="764E2FB2" w14:textId="77777777" w:rsidR="00E77508" w:rsidRPr="00E77508" w:rsidRDefault="00E77508" w:rsidP="00BE2475">
      <w:pPr>
        <w:numPr>
          <w:ilvl w:val="0"/>
          <w:numId w:val="38"/>
        </w:numPr>
        <w:spacing w:line="360" w:lineRule="auto"/>
        <w:jc w:val="both"/>
        <w:rPr>
          <w:rFonts w:ascii="Times New Roman" w:hAnsi="Times New Roman" w:cs="Times New Roman"/>
          <w:b/>
          <w:bCs/>
        </w:rPr>
      </w:pPr>
      <w:r w:rsidRPr="00E77508">
        <w:rPr>
          <w:rFonts w:ascii="Times New Roman" w:hAnsi="Times New Roman" w:cs="Times New Roman"/>
          <w:b/>
          <w:bCs/>
        </w:rPr>
        <w:t>¿Cómo se trabaja con las familias de estos menores? ¿Se les brinda apoyo o formación para gestionar la convivencia con un hijo con necesidades especiales que ejerce VFP? (intervención separada con las familias)</w:t>
      </w:r>
    </w:p>
    <w:p w14:paraId="3088C7CF" w14:textId="77777777" w:rsidR="00E77508" w:rsidRPr="00E77508" w:rsidRDefault="00E77508" w:rsidP="00BE2475">
      <w:pPr>
        <w:spacing w:line="360" w:lineRule="auto"/>
        <w:jc w:val="both"/>
        <w:rPr>
          <w:rFonts w:ascii="Times New Roman" w:hAnsi="Times New Roman" w:cs="Times New Roman"/>
          <w:b/>
          <w:bCs/>
        </w:rPr>
      </w:pPr>
    </w:p>
    <w:p w14:paraId="0A662BB1" w14:textId="77777777" w:rsidR="00E77508" w:rsidRPr="00E77508" w:rsidRDefault="00E77508" w:rsidP="00BE2475">
      <w:pPr>
        <w:numPr>
          <w:ilvl w:val="0"/>
          <w:numId w:val="38"/>
        </w:numPr>
        <w:spacing w:line="360" w:lineRule="auto"/>
        <w:jc w:val="both"/>
        <w:rPr>
          <w:rFonts w:ascii="Times New Roman" w:hAnsi="Times New Roman" w:cs="Times New Roman"/>
          <w:b/>
          <w:bCs/>
        </w:rPr>
      </w:pPr>
      <w:r w:rsidRPr="00E77508">
        <w:rPr>
          <w:rFonts w:ascii="Times New Roman" w:hAnsi="Times New Roman" w:cs="Times New Roman"/>
          <w:b/>
          <w:bCs/>
        </w:rPr>
        <w:t>Desde tu perspectiva profesional, ¿qué consideras que debería mejorarse en la atención a estos menores y en la prevención de la violencia filio-parental en este grupo específico? ¿Hay recursos públicos suficientes para abordar este problema de manera efectiva?</w:t>
      </w:r>
    </w:p>
    <w:p w14:paraId="024BACA8" w14:textId="77777777" w:rsidR="00DE1717" w:rsidRPr="00BE2475" w:rsidRDefault="00DE1717" w:rsidP="00BE2475">
      <w:pPr>
        <w:spacing w:line="360" w:lineRule="auto"/>
        <w:jc w:val="both"/>
        <w:rPr>
          <w:rFonts w:ascii="Times New Roman" w:hAnsi="Times New Roman" w:cs="Times New Roman"/>
        </w:rPr>
      </w:pPr>
    </w:p>
    <w:sectPr w:rsidR="00DE1717" w:rsidRPr="00BE2475" w:rsidSect="00C70BB7">
      <w:footerReference w:type="default" r:id="rId17"/>
      <w:pgSz w:w="11906" w:h="16838"/>
      <w:pgMar w:top="1417" w:right="1701" w:bottom="1417" w:left="1701"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9FC315" w14:textId="77777777" w:rsidR="00FA7CA4" w:rsidRDefault="00FA7CA4" w:rsidP="001E64B3">
      <w:pPr>
        <w:spacing w:after="0" w:line="240" w:lineRule="auto"/>
      </w:pPr>
      <w:r>
        <w:separator/>
      </w:r>
    </w:p>
  </w:endnote>
  <w:endnote w:type="continuationSeparator" w:id="0">
    <w:p w14:paraId="796DEF04" w14:textId="77777777" w:rsidR="00FA7CA4" w:rsidRDefault="00FA7CA4" w:rsidP="001E64B3">
      <w:pPr>
        <w:spacing w:after="0" w:line="240" w:lineRule="auto"/>
      </w:pPr>
      <w:r>
        <w:continuationSeparator/>
      </w:r>
    </w:p>
  </w:endnote>
  <w:endnote w:type="continuationNotice" w:id="1">
    <w:p w14:paraId="46A14E91" w14:textId="77777777" w:rsidR="00FA7CA4" w:rsidRDefault="00FA7CA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0489449"/>
      <w:docPartObj>
        <w:docPartGallery w:val="Page Numbers (Bottom of Page)"/>
        <w:docPartUnique/>
      </w:docPartObj>
    </w:sdtPr>
    <w:sdtContent>
      <w:p w14:paraId="1C8EEF55" w14:textId="0A2A9ED5" w:rsidR="00FE3E80" w:rsidRDefault="00FE3E80">
        <w:pPr>
          <w:pStyle w:val="Piedepgina"/>
          <w:jc w:val="right"/>
        </w:pPr>
        <w:r>
          <w:fldChar w:fldCharType="begin"/>
        </w:r>
        <w:r>
          <w:instrText>PAGE   \* MERGEFORMAT</w:instrText>
        </w:r>
        <w:r>
          <w:fldChar w:fldCharType="separate"/>
        </w:r>
        <w:r w:rsidR="00A26A33">
          <w:rPr>
            <w:noProof/>
          </w:rPr>
          <w:t>2</w:t>
        </w:r>
        <w:r>
          <w:fldChar w:fldCharType="end"/>
        </w:r>
      </w:p>
    </w:sdtContent>
  </w:sdt>
  <w:p w14:paraId="22021C01" w14:textId="77777777" w:rsidR="001E64B3" w:rsidRDefault="001E64B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B9B8C" w14:textId="77777777" w:rsidR="00FA7CA4" w:rsidRDefault="00FA7CA4" w:rsidP="001E64B3">
      <w:pPr>
        <w:spacing w:after="0" w:line="240" w:lineRule="auto"/>
      </w:pPr>
      <w:r>
        <w:separator/>
      </w:r>
    </w:p>
  </w:footnote>
  <w:footnote w:type="continuationSeparator" w:id="0">
    <w:p w14:paraId="33B48226" w14:textId="77777777" w:rsidR="00FA7CA4" w:rsidRDefault="00FA7CA4" w:rsidP="001E64B3">
      <w:pPr>
        <w:spacing w:after="0" w:line="240" w:lineRule="auto"/>
      </w:pPr>
      <w:r>
        <w:continuationSeparator/>
      </w:r>
    </w:p>
  </w:footnote>
  <w:footnote w:type="continuationNotice" w:id="1">
    <w:p w14:paraId="0D493055" w14:textId="77777777" w:rsidR="00FA7CA4" w:rsidRDefault="00FA7CA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C8B6F"/>
    <w:multiLevelType w:val="hybridMultilevel"/>
    <w:tmpl w:val="28AEEFBC"/>
    <w:lvl w:ilvl="0" w:tplc="B23AE01A">
      <w:start w:val="1"/>
      <w:numFmt w:val="bullet"/>
      <w:lvlText w:val="-"/>
      <w:lvlJc w:val="left"/>
      <w:pPr>
        <w:ind w:left="720" w:hanging="360"/>
      </w:pPr>
      <w:rPr>
        <w:rFonts w:ascii="Aptos" w:hAnsi="Aptos" w:hint="default"/>
      </w:rPr>
    </w:lvl>
    <w:lvl w:ilvl="1" w:tplc="027E12D0">
      <w:start w:val="1"/>
      <w:numFmt w:val="bullet"/>
      <w:lvlText w:val="o"/>
      <w:lvlJc w:val="left"/>
      <w:pPr>
        <w:ind w:left="1440" w:hanging="360"/>
      </w:pPr>
      <w:rPr>
        <w:rFonts w:ascii="Courier New" w:hAnsi="Courier New" w:hint="default"/>
      </w:rPr>
    </w:lvl>
    <w:lvl w:ilvl="2" w:tplc="1E5625B0">
      <w:start w:val="1"/>
      <w:numFmt w:val="bullet"/>
      <w:lvlText w:val=""/>
      <w:lvlJc w:val="left"/>
      <w:pPr>
        <w:ind w:left="2160" w:hanging="360"/>
      </w:pPr>
      <w:rPr>
        <w:rFonts w:ascii="Wingdings" w:hAnsi="Wingdings" w:hint="default"/>
      </w:rPr>
    </w:lvl>
    <w:lvl w:ilvl="3" w:tplc="5C8AA214">
      <w:start w:val="1"/>
      <w:numFmt w:val="bullet"/>
      <w:lvlText w:val=""/>
      <w:lvlJc w:val="left"/>
      <w:pPr>
        <w:ind w:left="2880" w:hanging="360"/>
      </w:pPr>
      <w:rPr>
        <w:rFonts w:ascii="Symbol" w:hAnsi="Symbol" w:hint="default"/>
      </w:rPr>
    </w:lvl>
    <w:lvl w:ilvl="4" w:tplc="7C0697D4">
      <w:start w:val="1"/>
      <w:numFmt w:val="bullet"/>
      <w:lvlText w:val="o"/>
      <w:lvlJc w:val="left"/>
      <w:pPr>
        <w:ind w:left="3600" w:hanging="360"/>
      </w:pPr>
      <w:rPr>
        <w:rFonts w:ascii="Courier New" w:hAnsi="Courier New" w:hint="default"/>
      </w:rPr>
    </w:lvl>
    <w:lvl w:ilvl="5" w:tplc="2E30438E">
      <w:start w:val="1"/>
      <w:numFmt w:val="bullet"/>
      <w:lvlText w:val=""/>
      <w:lvlJc w:val="left"/>
      <w:pPr>
        <w:ind w:left="4320" w:hanging="360"/>
      </w:pPr>
      <w:rPr>
        <w:rFonts w:ascii="Wingdings" w:hAnsi="Wingdings" w:hint="default"/>
      </w:rPr>
    </w:lvl>
    <w:lvl w:ilvl="6" w:tplc="F07C7B34">
      <w:start w:val="1"/>
      <w:numFmt w:val="bullet"/>
      <w:lvlText w:val=""/>
      <w:lvlJc w:val="left"/>
      <w:pPr>
        <w:ind w:left="5040" w:hanging="360"/>
      </w:pPr>
      <w:rPr>
        <w:rFonts w:ascii="Symbol" w:hAnsi="Symbol" w:hint="default"/>
      </w:rPr>
    </w:lvl>
    <w:lvl w:ilvl="7" w:tplc="0782878A">
      <w:start w:val="1"/>
      <w:numFmt w:val="bullet"/>
      <w:lvlText w:val="o"/>
      <w:lvlJc w:val="left"/>
      <w:pPr>
        <w:ind w:left="5760" w:hanging="360"/>
      </w:pPr>
      <w:rPr>
        <w:rFonts w:ascii="Courier New" w:hAnsi="Courier New" w:hint="default"/>
      </w:rPr>
    </w:lvl>
    <w:lvl w:ilvl="8" w:tplc="549A0B78">
      <w:start w:val="1"/>
      <w:numFmt w:val="bullet"/>
      <w:lvlText w:val=""/>
      <w:lvlJc w:val="left"/>
      <w:pPr>
        <w:ind w:left="6480" w:hanging="360"/>
      </w:pPr>
      <w:rPr>
        <w:rFonts w:ascii="Wingdings" w:hAnsi="Wingdings" w:hint="default"/>
      </w:rPr>
    </w:lvl>
  </w:abstractNum>
  <w:abstractNum w:abstractNumId="1" w15:restartNumberingAfterBreak="0">
    <w:nsid w:val="0355723B"/>
    <w:multiLevelType w:val="hybridMultilevel"/>
    <w:tmpl w:val="1C4C0BB4"/>
    <w:lvl w:ilvl="0" w:tplc="6B5E4DB8">
      <w:start w:val="1"/>
      <w:numFmt w:val="bullet"/>
      <w:lvlText w:val=""/>
      <w:lvlJc w:val="left"/>
      <w:pPr>
        <w:ind w:left="1440" w:hanging="360"/>
      </w:pPr>
      <w:rPr>
        <w:rFonts w:ascii="Symbol" w:hAnsi="Symbol" w:hint="default"/>
        <w:color w:val="auto"/>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 w15:restartNumberingAfterBreak="0">
    <w:nsid w:val="038910C5"/>
    <w:multiLevelType w:val="hybridMultilevel"/>
    <w:tmpl w:val="FFFFFFFF"/>
    <w:lvl w:ilvl="0" w:tplc="AE86BEDE">
      <w:start w:val="1"/>
      <w:numFmt w:val="bullet"/>
      <w:lvlText w:val="-"/>
      <w:lvlJc w:val="left"/>
      <w:pPr>
        <w:ind w:left="1080" w:hanging="360"/>
      </w:pPr>
      <w:rPr>
        <w:rFonts w:ascii="Aptos" w:hAnsi="Aptos" w:hint="default"/>
      </w:rPr>
    </w:lvl>
    <w:lvl w:ilvl="1" w:tplc="F0D0168C">
      <w:start w:val="1"/>
      <w:numFmt w:val="bullet"/>
      <w:lvlText w:val="o"/>
      <w:lvlJc w:val="left"/>
      <w:pPr>
        <w:ind w:left="1800" w:hanging="360"/>
      </w:pPr>
      <w:rPr>
        <w:rFonts w:ascii="Courier New" w:hAnsi="Courier New" w:hint="default"/>
      </w:rPr>
    </w:lvl>
    <w:lvl w:ilvl="2" w:tplc="3E0E0A6C">
      <w:start w:val="1"/>
      <w:numFmt w:val="bullet"/>
      <w:lvlText w:val=""/>
      <w:lvlJc w:val="left"/>
      <w:pPr>
        <w:ind w:left="2520" w:hanging="360"/>
      </w:pPr>
      <w:rPr>
        <w:rFonts w:ascii="Wingdings" w:hAnsi="Wingdings" w:hint="default"/>
      </w:rPr>
    </w:lvl>
    <w:lvl w:ilvl="3" w:tplc="441EB0FC">
      <w:start w:val="1"/>
      <w:numFmt w:val="bullet"/>
      <w:lvlText w:val=""/>
      <w:lvlJc w:val="left"/>
      <w:pPr>
        <w:ind w:left="3240" w:hanging="360"/>
      </w:pPr>
      <w:rPr>
        <w:rFonts w:ascii="Symbol" w:hAnsi="Symbol" w:hint="default"/>
      </w:rPr>
    </w:lvl>
    <w:lvl w:ilvl="4" w:tplc="5CB63AF6">
      <w:start w:val="1"/>
      <w:numFmt w:val="bullet"/>
      <w:lvlText w:val="o"/>
      <w:lvlJc w:val="left"/>
      <w:pPr>
        <w:ind w:left="3960" w:hanging="360"/>
      </w:pPr>
      <w:rPr>
        <w:rFonts w:ascii="Courier New" w:hAnsi="Courier New" w:hint="default"/>
      </w:rPr>
    </w:lvl>
    <w:lvl w:ilvl="5" w:tplc="62421BF2">
      <w:start w:val="1"/>
      <w:numFmt w:val="bullet"/>
      <w:lvlText w:val=""/>
      <w:lvlJc w:val="left"/>
      <w:pPr>
        <w:ind w:left="4680" w:hanging="360"/>
      </w:pPr>
      <w:rPr>
        <w:rFonts w:ascii="Wingdings" w:hAnsi="Wingdings" w:hint="default"/>
      </w:rPr>
    </w:lvl>
    <w:lvl w:ilvl="6" w:tplc="73B8FCD4">
      <w:start w:val="1"/>
      <w:numFmt w:val="bullet"/>
      <w:lvlText w:val=""/>
      <w:lvlJc w:val="left"/>
      <w:pPr>
        <w:ind w:left="5400" w:hanging="360"/>
      </w:pPr>
      <w:rPr>
        <w:rFonts w:ascii="Symbol" w:hAnsi="Symbol" w:hint="default"/>
      </w:rPr>
    </w:lvl>
    <w:lvl w:ilvl="7" w:tplc="16CE50FC">
      <w:start w:val="1"/>
      <w:numFmt w:val="bullet"/>
      <w:lvlText w:val="o"/>
      <w:lvlJc w:val="left"/>
      <w:pPr>
        <w:ind w:left="6120" w:hanging="360"/>
      </w:pPr>
      <w:rPr>
        <w:rFonts w:ascii="Courier New" w:hAnsi="Courier New" w:hint="default"/>
      </w:rPr>
    </w:lvl>
    <w:lvl w:ilvl="8" w:tplc="2D0EB86A">
      <w:start w:val="1"/>
      <w:numFmt w:val="bullet"/>
      <w:lvlText w:val=""/>
      <w:lvlJc w:val="left"/>
      <w:pPr>
        <w:ind w:left="6840" w:hanging="360"/>
      </w:pPr>
      <w:rPr>
        <w:rFonts w:ascii="Wingdings" w:hAnsi="Wingdings" w:hint="default"/>
      </w:rPr>
    </w:lvl>
  </w:abstractNum>
  <w:abstractNum w:abstractNumId="3" w15:restartNumberingAfterBreak="0">
    <w:nsid w:val="039AA472"/>
    <w:multiLevelType w:val="hybridMultilevel"/>
    <w:tmpl w:val="6EB230AE"/>
    <w:lvl w:ilvl="0" w:tplc="E1F895DC">
      <w:start w:val="1"/>
      <w:numFmt w:val="bullet"/>
      <w:lvlText w:val="-"/>
      <w:lvlJc w:val="left"/>
      <w:pPr>
        <w:ind w:left="1080" w:hanging="360"/>
      </w:pPr>
      <w:rPr>
        <w:rFonts w:ascii="Aptos" w:hAnsi="Aptos" w:hint="default"/>
      </w:rPr>
    </w:lvl>
    <w:lvl w:ilvl="1" w:tplc="976C9F36">
      <w:start w:val="1"/>
      <w:numFmt w:val="bullet"/>
      <w:lvlText w:val="o"/>
      <w:lvlJc w:val="left"/>
      <w:pPr>
        <w:ind w:left="1800" w:hanging="360"/>
      </w:pPr>
      <w:rPr>
        <w:rFonts w:ascii="Courier New" w:hAnsi="Courier New" w:hint="default"/>
      </w:rPr>
    </w:lvl>
    <w:lvl w:ilvl="2" w:tplc="7E6A2DDC">
      <w:start w:val="1"/>
      <w:numFmt w:val="bullet"/>
      <w:lvlText w:val=""/>
      <w:lvlJc w:val="left"/>
      <w:pPr>
        <w:ind w:left="2520" w:hanging="360"/>
      </w:pPr>
      <w:rPr>
        <w:rFonts w:ascii="Wingdings" w:hAnsi="Wingdings" w:hint="default"/>
      </w:rPr>
    </w:lvl>
    <w:lvl w:ilvl="3" w:tplc="B756ECE8">
      <w:start w:val="1"/>
      <w:numFmt w:val="bullet"/>
      <w:lvlText w:val=""/>
      <w:lvlJc w:val="left"/>
      <w:pPr>
        <w:ind w:left="3240" w:hanging="360"/>
      </w:pPr>
      <w:rPr>
        <w:rFonts w:ascii="Symbol" w:hAnsi="Symbol" w:hint="default"/>
      </w:rPr>
    </w:lvl>
    <w:lvl w:ilvl="4" w:tplc="1B4ECF1A">
      <w:start w:val="1"/>
      <w:numFmt w:val="bullet"/>
      <w:lvlText w:val="o"/>
      <w:lvlJc w:val="left"/>
      <w:pPr>
        <w:ind w:left="3960" w:hanging="360"/>
      </w:pPr>
      <w:rPr>
        <w:rFonts w:ascii="Courier New" w:hAnsi="Courier New" w:hint="default"/>
      </w:rPr>
    </w:lvl>
    <w:lvl w:ilvl="5" w:tplc="CB74C348">
      <w:start w:val="1"/>
      <w:numFmt w:val="bullet"/>
      <w:lvlText w:val=""/>
      <w:lvlJc w:val="left"/>
      <w:pPr>
        <w:ind w:left="4680" w:hanging="360"/>
      </w:pPr>
      <w:rPr>
        <w:rFonts w:ascii="Wingdings" w:hAnsi="Wingdings" w:hint="default"/>
      </w:rPr>
    </w:lvl>
    <w:lvl w:ilvl="6" w:tplc="2B36FAE8">
      <w:start w:val="1"/>
      <w:numFmt w:val="bullet"/>
      <w:lvlText w:val=""/>
      <w:lvlJc w:val="left"/>
      <w:pPr>
        <w:ind w:left="5400" w:hanging="360"/>
      </w:pPr>
      <w:rPr>
        <w:rFonts w:ascii="Symbol" w:hAnsi="Symbol" w:hint="default"/>
      </w:rPr>
    </w:lvl>
    <w:lvl w:ilvl="7" w:tplc="48E4A7F4">
      <w:start w:val="1"/>
      <w:numFmt w:val="bullet"/>
      <w:lvlText w:val="o"/>
      <w:lvlJc w:val="left"/>
      <w:pPr>
        <w:ind w:left="6120" w:hanging="360"/>
      </w:pPr>
      <w:rPr>
        <w:rFonts w:ascii="Courier New" w:hAnsi="Courier New" w:hint="default"/>
      </w:rPr>
    </w:lvl>
    <w:lvl w:ilvl="8" w:tplc="D98C4730">
      <w:start w:val="1"/>
      <w:numFmt w:val="bullet"/>
      <w:lvlText w:val=""/>
      <w:lvlJc w:val="left"/>
      <w:pPr>
        <w:ind w:left="6840" w:hanging="360"/>
      </w:pPr>
      <w:rPr>
        <w:rFonts w:ascii="Wingdings" w:hAnsi="Wingdings" w:hint="default"/>
      </w:rPr>
    </w:lvl>
  </w:abstractNum>
  <w:abstractNum w:abstractNumId="4" w15:restartNumberingAfterBreak="0">
    <w:nsid w:val="03DB1DB7"/>
    <w:multiLevelType w:val="hybridMultilevel"/>
    <w:tmpl w:val="0BDC7594"/>
    <w:lvl w:ilvl="0" w:tplc="B00E98BE">
      <w:start w:val="1"/>
      <w:numFmt w:val="decimal"/>
      <w:lvlText w:val="%1."/>
      <w:lvlJc w:val="left"/>
      <w:pPr>
        <w:ind w:left="720" w:hanging="360"/>
      </w:pPr>
      <w:rPr>
        <w:rFonts w:hint="default"/>
        <w:sz w:val="24"/>
        <w:szCs w:val="24"/>
      </w:rPr>
    </w:lvl>
    <w:lvl w:ilvl="1" w:tplc="10306340">
      <w:start w:val="1"/>
      <w:numFmt w:val="lowerLetter"/>
      <w:lvlText w:val="%2."/>
      <w:lvlJc w:val="left"/>
      <w:pPr>
        <w:ind w:left="1440" w:hanging="360"/>
      </w:pPr>
      <w:rPr>
        <w:b/>
        <w:bCs/>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08ED846E"/>
    <w:multiLevelType w:val="hybridMultilevel"/>
    <w:tmpl w:val="3ED2865E"/>
    <w:lvl w:ilvl="0" w:tplc="6B5E4DB8">
      <w:start w:val="1"/>
      <w:numFmt w:val="bullet"/>
      <w:lvlText w:val=""/>
      <w:lvlJc w:val="left"/>
      <w:pPr>
        <w:ind w:left="1428" w:hanging="360"/>
      </w:pPr>
      <w:rPr>
        <w:rFonts w:ascii="Symbol" w:hAnsi="Symbol" w:hint="default"/>
        <w:color w:val="auto"/>
      </w:rPr>
    </w:lvl>
    <w:lvl w:ilvl="1" w:tplc="F4FC032C">
      <w:start w:val="1"/>
      <w:numFmt w:val="bullet"/>
      <w:lvlText w:val="o"/>
      <w:lvlJc w:val="left"/>
      <w:pPr>
        <w:ind w:left="2148" w:hanging="360"/>
      </w:pPr>
      <w:rPr>
        <w:rFonts w:ascii="Courier New" w:hAnsi="Courier New" w:hint="default"/>
      </w:rPr>
    </w:lvl>
    <w:lvl w:ilvl="2" w:tplc="194CDEFE">
      <w:start w:val="1"/>
      <w:numFmt w:val="bullet"/>
      <w:lvlText w:val=""/>
      <w:lvlJc w:val="left"/>
      <w:pPr>
        <w:ind w:left="2868" w:hanging="360"/>
      </w:pPr>
      <w:rPr>
        <w:rFonts w:ascii="Wingdings" w:hAnsi="Wingdings" w:hint="default"/>
      </w:rPr>
    </w:lvl>
    <w:lvl w:ilvl="3" w:tplc="6ECAA706">
      <w:start w:val="1"/>
      <w:numFmt w:val="bullet"/>
      <w:lvlText w:val=""/>
      <w:lvlJc w:val="left"/>
      <w:pPr>
        <w:ind w:left="3588" w:hanging="360"/>
      </w:pPr>
      <w:rPr>
        <w:rFonts w:ascii="Symbol" w:hAnsi="Symbol" w:hint="default"/>
      </w:rPr>
    </w:lvl>
    <w:lvl w:ilvl="4" w:tplc="351A8E24">
      <w:start w:val="1"/>
      <w:numFmt w:val="bullet"/>
      <w:lvlText w:val="o"/>
      <w:lvlJc w:val="left"/>
      <w:pPr>
        <w:ind w:left="4308" w:hanging="360"/>
      </w:pPr>
      <w:rPr>
        <w:rFonts w:ascii="Courier New" w:hAnsi="Courier New" w:hint="default"/>
      </w:rPr>
    </w:lvl>
    <w:lvl w:ilvl="5" w:tplc="5BD67FE2">
      <w:start w:val="1"/>
      <w:numFmt w:val="bullet"/>
      <w:lvlText w:val=""/>
      <w:lvlJc w:val="left"/>
      <w:pPr>
        <w:ind w:left="5028" w:hanging="360"/>
      </w:pPr>
      <w:rPr>
        <w:rFonts w:ascii="Wingdings" w:hAnsi="Wingdings" w:hint="default"/>
      </w:rPr>
    </w:lvl>
    <w:lvl w:ilvl="6" w:tplc="7ABA9CA2">
      <w:start w:val="1"/>
      <w:numFmt w:val="bullet"/>
      <w:lvlText w:val=""/>
      <w:lvlJc w:val="left"/>
      <w:pPr>
        <w:ind w:left="5748" w:hanging="360"/>
      </w:pPr>
      <w:rPr>
        <w:rFonts w:ascii="Symbol" w:hAnsi="Symbol" w:hint="default"/>
      </w:rPr>
    </w:lvl>
    <w:lvl w:ilvl="7" w:tplc="9D78AB6C">
      <w:start w:val="1"/>
      <w:numFmt w:val="bullet"/>
      <w:lvlText w:val="o"/>
      <w:lvlJc w:val="left"/>
      <w:pPr>
        <w:ind w:left="6468" w:hanging="360"/>
      </w:pPr>
      <w:rPr>
        <w:rFonts w:ascii="Courier New" w:hAnsi="Courier New" w:hint="default"/>
      </w:rPr>
    </w:lvl>
    <w:lvl w:ilvl="8" w:tplc="E0FEEACE">
      <w:start w:val="1"/>
      <w:numFmt w:val="bullet"/>
      <w:lvlText w:val=""/>
      <w:lvlJc w:val="left"/>
      <w:pPr>
        <w:ind w:left="7188" w:hanging="360"/>
      </w:pPr>
      <w:rPr>
        <w:rFonts w:ascii="Wingdings" w:hAnsi="Wingdings" w:hint="default"/>
      </w:rPr>
    </w:lvl>
  </w:abstractNum>
  <w:abstractNum w:abstractNumId="6" w15:restartNumberingAfterBreak="0">
    <w:nsid w:val="0A48CEC3"/>
    <w:multiLevelType w:val="hybridMultilevel"/>
    <w:tmpl w:val="8DDE1832"/>
    <w:lvl w:ilvl="0" w:tplc="9E127E40">
      <w:start w:val="1"/>
      <w:numFmt w:val="bullet"/>
      <w:lvlText w:val="-"/>
      <w:lvlJc w:val="left"/>
      <w:pPr>
        <w:ind w:left="1068" w:hanging="360"/>
      </w:pPr>
      <w:rPr>
        <w:rFonts w:ascii="Aptos" w:hAnsi="Aptos" w:hint="default"/>
      </w:rPr>
    </w:lvl>
    <w:lvl w:ilvl="1" w:tplc="EF26211E">
      <w:start w:val="1"/>
      <w:numFmt w:val="bullet"/>
      <w:lvlText w:val="o"/>
      <w:lvlJc w:val="left"/>
      <w:pPr>
        <w:ind w:left="1788" w:hanging="360"/>
      </w:pPr>
      <w:rPr>
        <w:rFonts w:ascii="Courier New" w:hAnsi="Courier New" w:hint="default"/>
      </w:rPr>
    </w:lvl>
    <w:lvl w:ilvl="2" w:tplc="D7DCADE0">
      <w:start w:val="1"/>
      <w:numFmt w:val="bullet"/>
      <w:lvlText w:val=""/>
      <w:lvlJc w:val="left"/>
      <w:pPr>
        <w:ind w:left="2508" w:hanging="360"/>
      </w:pPr>
      <w:rPr>
        <w:rFonts w:ascii="Wingdings" w:hAnsi="Wingdings" w:hint="default"/>
      </w:rPr>
    </w:lvl>
    <w:lvl w:ilvl="3" w:tplc="0D7A43DE">
      <w:start w:val="1"/>
      <w:numFmt w:val="bullet"/>
      <w:lvlText w:val=""/>
      <w:lvlJc w:val="left"/>
      <w:pPr>
        <w:ind w:left="3228" w:hanging="360"/>
      </w:pPr>
      <w:rPr>
        <w:rFonts w:ascii="Symbol" w:hAnsi="Symbol" w:hint="default"/>
      </w:rPr>
    </w:lvl>
    <w:lvl w:ilvl="4" w:tplc="315AAC08">
      <w:start w:val="1"/>
      <w:numFmt w:val="bullet"/>
      <w:lvlText w:val="o"/>
      <w:lvlJc w:val="left"/>
      <w:pPr>
        <w:ind w:left="3948" w:hanging="360"/>
      </w:pPr>
      <w:rPr>
        <w:rFonts w:ascii="Courier New" w:hAnsi="Courier New" w:hint="default"/>
      </w:rPr>
    </w:lvl>
    <w:lvl w:ilvl="5" w:tplc="4D9260B4">
      <w:start w:val="1"/>
      <w:numFmt w:val="bullet"/>
      <w:lvlText w:val=""/>
      <w:lvlJc w:val="left"/>
      <w:pPr>
        <w:ind w:left="4668" w:hanging="360"/>
      </w:pPr>
      <w:rPr>
        <w:rFonts w:ascii="Wingdings" w:hAnsi="Wingdings" w:hint="default"/>
      </w:rPr>
    </w:lvl>
    <w:lvl w:ilvl="6" w:tplc="3BEE649E">
      <w:start w:val="1"/>
      <w:numFmt w:val="bullet"/>
      <w:lvlText w:val=""/>
      <w:lvlJc w:val="left"/>
      <w:pPr>
        <w:ind w:left="5388" w:hanging="360"/>
      </w:pPr>
      <w:rPr>
        <w:rFonts w:ascii="Symbol" w:hAnsi="Symbol" w:hint="default"/>
      </w:rPr>
    </w:lvl>
    <w:lvl w:ilvl="7" w:tplc="7EAC2892">
      <w:start w:val="1"/>
      <w:numFmt w:val="bullet"/>
      <w:lvlText w:val="o"/>
      <w:lvlJc w:val="left"/>
      <w:pPr>
        <w:ind w:left="6108" w:hanging="360"/>
      </w:pPr>
      <w:rPr>
        <w:rFonts w:ascii="Courier New" w:hAnsi="Courier New" w:hint="default"/>
      </w:rPr>
    </w:lvl>
    <w:lvl w:ilvl="8" w:tplc="C598ECAA">
      <w:start w:val="1"/>
      <w:numFmt w:val="bullet"/>
      <w:lvlText w:val=""/>
      <w:lvlJc w:val="left"/>
      <w:pPr>
        <w:ind w:left="6828" w:hanging="360"/>
      </w:pPr>
      <w:rPr>
        <w:rFonts w:ascii="Wingdings" w:hAnsi="Wingdings" w:hint="default"/>
      </w:rPr>
    </w:lvl>
  </w:abstractNum>
  <w:abstractNum w:abstractNumId="7" w15:restartNumberingAfterBreak="0">
    <w:nsid w:val="144C55C5"/>
    <w:multiLevelType w:val="multilevel"/>
    <w:tmpl w:val="6A1E954E"/>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16D75F51"/>
    <w:multiLevelType w:val="hybridMultilevel"/>
    <w:tmpl w:val="F2AC6C30"/>
    <w:lvl w:ilvl="0" w:tplc="6B5E4DB8">
      <w:start w:val="1"/>
      <w:numFmt w:val="bullet"/>
      <w:lvlText w:val=""/>
      <w:lvlJc w:val="left"/>
      <w:pPr>
        <w:ind w:left="1068" w:hanging="360"/>
      </w:pPr>
      <w:rPr>
        <w:rFonts w:ascii="Symbol" w:hAnsi="Symbol" w:hint="default"/>
        <w:color w:val="auto"/>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9" w15:restartNumberingAfterBreak="0">
    <w:nsid w:val="19A572C3"/>
    <w:multiLevelType w:val="hybridMultilevel"/>
    <w:tmpl w:val="54022A76"/>
    <w:lvl w:ilvl="0" w:tplc="46581D66">
      <w:start w:val="2"/>
      <w:numFmt w:val="bullet"/>
      <w:lvlText w:val="-"/>
      <w:lvlJc w:val="left"/>
      <w:pPr>
        <w:ind w:left="2345" w:hanging="360"/>
      </w:pPr>
      <w:rPr>
        <w:rFonts w:ascii="Times New Roman" w:eastAsiaTheme="minorHAnsi" w:hAnsi="Times New Roman" w:cs="Times New Roman" w:hint="default"/>
      </w:rPr>
    </w:lvl>
    <w:lvl w:ilvl="1" w:tplc="0C0A0003">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0" w15:restartNumberingAfterBreak="0">
    <w:nsid w:val="1C0F1F80"/>
    <w:multiLevelType w:val="hybridMultilevel"/>
    <w:tmpl w:val="DD56D81A"/>
    <w:lvl w:ilvl="0" w:tplc="FFFFFFFF">
      <w:numFmt w:val="bullet"/>
      <w:lvlText w:val="-"/>
      <w:lvlJc w:val="left"/>
      <w:pPr>
        <w:ind w:left="1440" w:hanging="360"/>
      </w:pPr>
      <w:rPr>
        <w:rFonts w:ascii="Times New Roman" w:eastAsiaTheme="minorHAnsi" w:hAnsi="Times New Roman" w:cs="Times New Roman" w:hint="default"/>
      </w:rPr>
    </w:lvl>
    <w:lvl w:ilvl="1" w:tplc="867E05A8">
      <w:numFmt w:val="bullet"/>
      <w:lvlText w:val="-"/>
      <w:lvlJc w:val="left"/>
      <w:pPr>
        <w:ind w:left="1080" w:hanging="360"/>
      </w:pPr>
      <w:rPr>
        <w:rFonts w:ascii="Times New Roman" w:eastAsiaTheme="minorHAnsi" w:hAnsi="Times New Roman" w:cs="Times New Roman"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1" w15:restartNumberingAfterBreak="0">
    <w:nsid w:val="1E764B4A"/>
    <w:multiLevelType w:val="hybridMultilevel"/>
    <w:tmpl w:val="E8DA98EC"/>
    <w:lvl w:ilvl="0" w:tplc="A0B0EAA2">
      <w:start w:val="1"/>
      <w:numFmt w:val="decimal"/>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12" w15:restartNumberingAfterBreak="0">
    <w:nsid w:val="1F0F3DD8"/>
    <w:multiLevelType w:val="hybridMultilevel"/>
    <w:tmpl w:val="BEF0A06C"/>
    <w:lvl w:ilvl="0" w:tplc="867E05A8">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8B56756"/>
    <w:multiLevelType w:val="hybridMultilevel"/>
    <w:tmpl w:val="58120ED0"/>
    <w:lvl w:ilvl="0" w:tplc="867E05A8">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A925214"/>
    <w:multiLevelType w:val="hybridMultilevel"/>
    <w:tmpl w:val="C8A86A3C"/>
    <w:lvl w:ilvl="0" w:tplc="F20A239A">
      <w:start w:val="1"/>
      <w:numFmt w:val="decimal"/>
      <w:lvlText w:val="%1."/>
      <w:lvlJc w:val="left"/>
      <w:pPr>
        <w:ind w:left="720" w:hanging="360"/>
      </w:pPr>
      <w:rPr>
        <w:b/>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D5D03A5"/>
    <w:multiLevelType w:val="hybridMultilevel"/>
    <w:tmpl w:val="E94A5724"/>
    <w:lvl w:ilvl="0" w:tplc="867E05A8">
      <w:numFmt w:val="bullet"/>
      <w:lvlText w:val="-"/>
      <w:lvlJc w:val="left"/>
      <w:pPr>
        <w:ind w:left="1440" w:hanging="360"/>
      </w:pPr>
      <w:rPr>
        <w:rFonts w:ascii="Times New Roman" w:eastAsiaTheme="minorHAnsi" w:hAnsi="Times New Roman" w:cs="Times New Roman" w:hint="default"/>
      </w:rPr>
    </w:lvl>
    <w:lvl w:ilvl="1" w:tplc="0C0A0003">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6" w15:restartNumberingAfterBreak="0">
    <w:nsid w:val="2E39010F"/>
    <w:multiLevelType w:val="hybridMultilevel"/>
    <w:tmpl w:val="88245CAC"/>
    <w:lvl w:ilvl="0" w:tplc="867E05A8">
      <w:numFmt w:val="bullet"/>
      <w:lvlText w:val="-"/>
      <w:lvlJc w:val="left"/>
      <w:pPr>
        <w:ind w:left="1068" w:hanging="360"/>
      </w:pPr>
      <w:rPr>
        <w:rFonts w:ascii="Times New Roman" w:eastAsiaTheme="minorHAnsi" w:hAnsi="Times New Roman" w:cs="Times New Roman"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7" w15:restartNumberingAfterBreak="0">
    <w:nsid w:val="2E7B68FD"/>
    <w:multiLevelType w:val="hybridMultilevel"/>
    <w:tmpl w:val="0E52C670"/>
    <w:lvl w:ilvl="0" w:tplc="6B5E4DB8">
      <w:start w:val="1"/>
      <w:numFmt w:val="bullet"/>
      <w:lvlText w:val=""/>
      <w:lvlJc w:val="left"/>
      <w:pPr>
        <w:ind w:left="1068" w:hanging="360"/>
      </w:pPr>
      <w:rPr>
        <w:rFonts w:ascii="Symbol" w:hAnsi="Symbol" w:hint="default"/>
        <w:color w:val="auto"/>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8" w15:restartNumberingAfterBreak="0">
    <w:nsid w:val="33347FD6"/>
    <w:multiLevelType w:val="hybridMultilevel"/>
    <w:tmpl w:val="0F580F7E"/>
    <w:lvl w:ilvl="0" w:tplc="867E05A8">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34A13518"/>
    <w:multiLevelType w:val="multilevel"/>
    <w:tmpl w:val="1188CFE0"/>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3BA0E745"/>
    <w:multiLevelType w:val="hybridMultilevel"/>
    <w:tmpl w:val="FFFFFFFF"/>
    <w:lvl w:ilvl="0" w:tplc="A4561DA8">
      <w:start w:val="1"/>
      <w:numFmt w:val="decimal"/>
      <w:lvlText w:val="%1."/>
      <w:lvlJc w:val="left"/>
      <w:pPr>
        <w:ind w:left="1080" w:hanging="360"/>
      </w:pPr>
    </w:lvl>
    <w:lvl w:ilvl="1" w:tplc="2FE251CA">
      <w:start w:val="1"/>
      <w:numFmt w:val="lowerLetter"/>
      <w:lvlText w:val="%2."/>
      <w:lvlJc w:val="left"/>
      <w:pPr>
        <w:ind w:left="1800" w:hanging="360"/>
      </w:pPr>
    </w:lvl>
    <w:lvl w:ilvl="2" w:tplc="014C327C">
      <w:start w:val="1"/>
      <w:numFmt w:val="lowerRoman"/>
      <w:lvlText w:val="%3."/>
      <w:lvlJc w:val="right"/>
      <w:pPr>
        <w:ind w:left="2520" w:hanging="180"/>
      </w:pPr>
    </w:lvl>
    <w:lvl w:ilvl="3" w:tplc="2F3A2786">
      <w:start w:val="1"/>
      <w:numFmt w:val="decimal"/>
      <w:lvlText w:val="%4."/>
      <w:lvlJc w:val="left"/>
      <w:pPr>
        <w:ind w:left="3240" w:hanging="360"/>
      </w:pPr>
    </w:lvl>
    <w:lvl w:ilvl="4" w:tplc="A2EA77F6">
      <w:start w:val="1"/>
      <w:numFmt w:val="lowerLetter"/>
      <w:lvlText w:val="%5."/>
      <w:lvlJc w:val="left"/>
      <w:pPr>
        <w:ind w:left="3960" w:hanging="360"/>
      </w:pPr>
    </w:lvl>
    <w:lvl w:ilvl="5" w:tplc="B99AF222">
      <w:start w:val="1"/>
      <w:numFmt w:val="lowerRoman"/>
      <w:lvlText w:val="%6."/>
      <w:lvlJc w:val="right"/>
      <w:pPr>
        <w:ind w:left="4680" w:hanging="180"/>
      </w:pPr>
    </w:lvl>
    <w:lvl w:ilvl="6" w:tplc="8AEE4556">
      <w:start w:val="1"/>
      <w:numFmt w:val="decimal"/>
      <w:lvlText w:val="%7."/>
      <w:lvlJc w:val="left"/>
      <w:pPr>
        <w:ind w:left="5400" w:hanging="360"/>
      </w:pPr>
    </w:lvl>
    <w:lvl w:ilvl="7" w:tplc="82CE9EC8">
      <w:start w:val="1"/>
      <w:numFmt w:val="lowerLetter"/>
      <w:lvlText w:val="%8."/>
      <w:lvlJc w:val="left"/>
      <w:pPr>
        <w:ind w:left="6120" w:hanging="360"/>
      </w:pPr>
    </w:lvl>
    <w:lvl w:ilvl="8" w:tplc="07941D7E">
      <w:start w:val="1"/>
      <w:numFmt w:val="lowerRoman"/>
      <w:lvlText w:val="%9."/>
      <w:lvlJc w:val="right"/>
      <w:pPr>
        <w:ind w:left="6840" w:hanging="180"/>
      </w:pPr>
    </w:lvl>
  </w:abstractNum>
  <w:abstractNum w:abstractNumId="21" w15:restartNumberingAfterBreak="0">
    <w:nsid w:val="45E4038F"/>
    <w:multiLevelType w:val="hybridMultilevel"/>
    <w:tmpl w:val="E6D4062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45F4D42F"/>
    <w:multiLevelType w:val="hybridMultilevel"/>
    <w:tmpl w:val="20E0A406"/>
    <w:lvl w:ilvl="0" w:tplc="1F5424CC">
      <w:start w:val="1"/>
      <w:numFmt w:val="bullet"/>
      <w:lvlText w:val=""/>
      <w:lvlJc w:val="left"/>
      <w:pPr>
        <w:ind w:left="720" w:hanging="360"/>
      </w:pPr>
      <w:rPr>
        <w:rFonts w:ascii="Symbol" w:hAnsi="Symbol" w:hint="default"/>
      </w:rPr>
    </w:lvl>
    <w:lvl w:ilvl="1" w:tplc="0964B4A8">
      <w:start w:val="1"/>
      <w:numFmt w:val="bullet"/>
      <w:lvlText w:val="o"/>
      <w:lvlJc w:val="left"/>
      <w:pPr>
        <w:ind w:left="1440" w:hanging="360"/>
      </w:pPr>
      <w:rPr>
        <w:rFonts w:ascii="Courier New" w:hAnsi="Courier New" w:hint="default"/>
      </w:rPr>
    </w:lvl>
    <w:lvl w:ilvl="2" w:tplc="2B362ECA">
      <w:start w:val="1"/>
      <w:numFmt w:val="bullet"/>
      <w:lvlText w:val=""/>
      <w:lvlJc w:val="left"/>
      <w:pPr>
        <w:ind w:left="2160" w:hanging="360"/>
      </w:pPr>
      <w:rPr>
        <w:rFonts w:ascii="Wingdings" w:hAnsi="Wingdings" w:hint="default"/>
      </w:rPr>
    </w:lvl>
    <w:lvl w:ilvl="3" w:tplc="4E5EF64C">
      <w:start w:val="1"/>
      <w:numFmt w:val="bullet"/>
      <w:lvlText w:val=""/>
      <w:lvlJc w:val="left"/>
      <w:pPr>
        <w:ind w:left="2880" w:hanging="360"/>
      </w:pPr>
      <w:rPr>
        <w:rFonts w:ascii="Symbol" w:hAnsi="Symbol" w:hint="default"/>
      </w:rPr>
    </w:lvl>
    <w:lvl w:ilvl="4" w:tplc="7B76E1F0">
      <w:start w:val="1"/>
      <w:numFmt w:val="bullet"/>
      <w:lvlText w:val="o"/>
      <w:lvlJc w:val="left"/>
      <w:pPr>
        <w:ind w:left="3600" w:hanging="360"/>
      </w:pPr>
      <w:rPr>
        <w:rFonts w:ascii="Courier New" w:hAnsi="Courier New" w:hint="default"/>
      </w:rPr>
    </w:lvl>
    <w:lvl w:ilvl="5" w:tplc="578AC9CA">
      <w:start w:val="1"/>
      <w:numFmt w:val="bullet"/>
      <w:lvlText w:val=""/>
      <w:lvlJc w:val="left"/>
      <w:pPr>
        <w:ind w:left="4320" w:hanging="360"/>
      </w:pPr>
      <w:rPr>
        <w:rFonts w:ascii="Wingdings" w:hAnsi="Wingdings" w:hint="default"/>
      </w:rPr>
    </w:lvl>
    <w:lvl w:ilvl="6" w:tplc="F2F2F30E">
      <w:start w:val="1"/>
      <w:numFmt w:val="bullet"/>
      <w:lvlText w:val=""/>
      <w:lvlJc w:val="left"/>
      <w:pPr>
        <w:ind w:left="5040" w:hanging="360"/>
      </w:pPr>
      <w:rPr>
        <w:rFonts w:ascii="Symbol" w:hAnsi="Symbol" w:hint="default"/>
      </w:rPr>
    </w:lvl>
    <w:lvl w:ilvl="7" w:tplc="0666DA76">
      <w:start w:val="1"/>
      <w:numFmt w:val="bullet"/>
      <w:lvlText w:val="o"/>
      <w:lvlJc w:val="left"/>
      <w:pPr>
        <w:ind w:left="5760" w:hanging="360"/>
      </w:pPr>
      <w:rPr>
        <w:rFonts w:ascii="Courier New" w:hAnsi="Courier New" w:hint="default"/>
      </w:rPr>
    </w:lvl>
    <w:lvl w:ilvl="8" w:tplc="8050FBC0">
      <w:start w:val="1"/>
      <w:numFmt w:val="bullet"/>
      <w:lvlText w:val=""/>
      <w:lvlJc w:val="left"/>
      <w:pPr>
        <w:ind w:left="6480" w:hanging="360"/>
      </w:pPr>
      <w:rPr>
        <w:rFonts w:ascii="Wingdings" w:hAnsi="Wingdings" w:hint="default"/>
      </w:rPr>
    </w:lvl>
  </w:abstractNum>
  <w:abstractNum w:abstractNumId="23" w15:restartNumberingAfterBreak="0">
    <w:nsid w:val="497C5154"/>
    <w:multiLevelType w:val="multilevel"/>
    <w:tmpl w:val="8D00DC4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4E795D8A"/>
    <w:multiLevelType w:val="hybridMultilevel"/>
    <w:tmpl w:val="92101ADC"/>
    <w:lvl w:ilvl="0" w:tplc="3496E296">
      <w:start w:val="1"/>
      <w:numFmt w:val="decimal"/>
      <w:lvlText w:val="%1."/>
      <w:lvlJc w:val="left"/>
      <w:pPr>
        <w:ind w:left="720" w:hanging="360"/>
      </w:pPr>
      <w:rPr>
        <w:b/>
        <w:bCs/>
        <w:i w:val="0"/>
        <w:iCs w:val="0"/>
        <w:color w:val="auto"/>
      </w:rPr>
    </w:lvl>
    <w:lvl w:ilvl="1" w:tplc="562C4C06">
      <w:start w:val="1"/>
      <w:numFmt w:val="lowerLetter"/>
      <w:lvlText w:val="%2."/>
      <w:lvlJc w:val="left"/>
      <w:pPr>
        <w:ind w:left="1440" w:hanging="360"/>
      </w:pPr>
    </w:lvl>
    <w:lvl w:ilvl="2" w:tplc="12F22C7E">
      <w:start w:val="1"/>
      <w:numFmt w:val="lowerRoman"/>
      <w:lvlText w:val="%3."/>
      <w:lvlJc w:val="right"/>
      <w:pPr>
        <w:ind w:left="2160" w:hanging="180"/>
      </w:pPr>
    </w:lvl>
    <w:lvl w:ilvl="3" w:tplc="45DEA718">
      <w:start w:val="1"/>
      <w:numFmt w:val="decimal"/>
      <w:lvlText w:val="%4."/>
      <w:lvlJc w:val="left"/>
      <w:pPr>
        <w:ind w:left="2880" w:hanging="360"/>
      </w:pPr>
    </w:lvl>
    <w:lvl w:ilvl="4" w:tplc="D812D466">
      <w:start w:val="1"/>
      <w:numFmt w:val="lowerLetter"/>
      <w:lvlText w:val="%5."/>
      <w:lvlJc w:val="left"/>
      <w:pPr>
        <w:ind w:left="3600" w:hanging="360"/>
      </w:pPr>
    </w:lvl>
    <w:lvl w:ilvl="5" w:tplc="E13AFE42">
      <w:start w:val="1"/>
      <w:numFmt w:val="lowerRoman"/>
      <w:lvlText w:val="%6."/>
      <w:lvlJc w:val="right"/>
      <w:pPr>
        <w:ind w:left="4320" w:hanging="180"/>
      </w:pPr>
    </w:lvl>
    <w:lvl w:ilvl="6" w:tplc="B6822310">
      <w:start w:val="1"/>
      <w:numFmt w:val="decimal"/>
      <w:lvlText w:val="%7."/>
      <w:lvlJc w:val="left"/>
      <w:pPr>
        <w:ind w:left="5040" w:hanging="360"/>
      </w:pPr>
    </w:lvl>
    <w:lvl w:ilvl="7" w:tplc="A2F2A7FE">
      <w:start w:val="1"/>
      <w:numFmt w:val="lowerLetter"/>
      <w:lvlText w:val="%8."/>
      <w:lvlJc w:val="left"/>
      <w:pPr>
        <w:ind w:left="5760" w:hanging="360"/>
      </w:pPr>
    </w:lvl>
    <w:lvl w:ilvl="8" w:tplc="2B1E9474">
      <w:start w:val="1"/>
      <w:numFmt w:val="lowerRoman"/>
      <w:lvlText w:val="%9."/>
      <w:lvlJc w:val="right"/>
      <w:pPr>
        <w:ind w:left="6480" w:hanging="180"/>
      </w:pPr>
    </w:lvl>
  </w:abstractNum>
  <w:abstractNum w:abstractNumId="25" w15:restartNumberingAfterBreak="0">
    <w:nsid w:val="4E79DA7D"/>
    <w:multiLevelType w:val="hybridMultilevel"/>
    <w:tmpl w:val="C2C6C7B8"/>
    <w:lvl w:ilvl="0" w:tplc="629EB502">
      <w:start w:val="1"/>
      <w:numFmt w:val="bullet"/>
      <w:lvlText w:val="♦"/>
      <w:lvlJc w:val="left"/>
      <w:pPr>
        <w:ind w:left="720" w:hanging="360"/>
      </w:pPr>
      <w:rPr>
        <w:rFonts w:ascii="Courier New" w:hAnsi="Courier New" w:hint="default"/>
      </w:rPr>
    </w:lvl>
    <w:lvl w:ilvl="1" w:tplc="A1221D52">
      <w:start w:val="1"/>
      <w:numFmt w:val="bullet"/>
      <w:lvlText w:val="o"/>
      <w:lvlJc w:val="left"/>
      <w:pPr>
        <w:ind w:left="1440" w:hanging="360"/>
      </w:pPr>
      <w:rPr>
        <w:rFonts w:ascii="Courier New" w:hAnsi="Courier New" w:hint="default"/>
      </w:rPr>
    </w:lvl>
    <w:lvl w:ilvl="2" w:tplc="35B48F2A">
      <w:start w:val="1"/>
      <w:numFmt w:val="bullet"/>
      <w:lvlText w:val=""/>
      <w:lvlJc w:val="left"/>
      <w:pPr>
        <w:ind w:left="2160" w:hanging="360"/>
      </w:pPr>
      <w:rPr>
        <w:rFonts w:ascii="Wingdings" w:hAnsi="Wingdings" w:hint="default"/>
      </w:rPr>
    </w:lvl>
    <w:lvl w:ilvl="3" w:tplc="AD065B5A">
      <w:start w:val="1"/>
      <w:numFmt w:val="bullet"/>
      <w:lvlText w:val=""/>
      <w:lvlJc w:val="left"/>
      <w:pPr>
        <w:ind w:left="2880" w:hanging="360"/>
      </w:pPr>
      <w:rPr>
        <w:rFonts w:ascii="Symbol" w:hAnsi="Symbol" w:hint="default"/>
      </w:rPr>
    </w:lvl>
    <w:lvl w:ilvl="4" w:tplc="EBCEE9FE">
      <w:start w:val="1"/>
      <w:numFmt w:val="bullet"/>
      <w:lvlText w:val="o"/>
      <w:lvlJc w:val="left"/>
      <w:pPr>
        <w:ind w:left="3600" w:hanging="360"/>
      </w:pPr>
      <w:rPr>
        <w:rFonts w:ascii="Courier New" w:hAnsi="Courier New" w:hint="default"/>
      </w:rPr>
    </w:lvl>
    <w:lvl w:ilvl="5" w:tplc="7D8A782E">
      <w:start w:val="1"/>
      <w:numFmt w:val="bullet"/>
      <w:lvlText w:val=""/>
      <w:lvlJc w:val="left"/>
      <w:pPr>
        <w:ind w:left="4320" w:hanging="360"/>
      </w:pPr>
      <w:rPr>
        <w:rFonts w:ascii="Wingdings" w:hAnsi="Wingdings" w:hint="default"/>
      </w:rPr>
    </w:lvl>
    <w:lvl w:ilvl="6" w:tplc="12C2F1E4">
      <w:start w:val="1"/>
      <w:numFmt w:val="bullet"/>
      <w:lvlText w:val=""/>
      <w:lvlJc w:val="left"/>
      <w:pPr>
        <w:ind w:left="5040" w:hanging="360"/>
      </w:pPr>
      <w:rPr>
        <w:rFonts w:ascii="Symbol" w:hAnsi="Symbol" w:hint="default"/>
      </w:rPr>
    </w:lvl>
    <w:lvl w:ilvl="7" w:tplc="5456EB94">
      <w:start w:val="1"/>
      <w:numFmt w:val="bullet"/>
      <w:lvlText w:val="o"/>
      <w:lvlJc w:val="left"/>
      <w:pPr>
        <w:ind w:left="5760" w:hanging="360"/>
      </w:pPr>
      <w:rPr>
        <w:rFonts w:ascii="Courier New" w:hAnsi="Courier New" w:hint="default"/>
      </w:rPr>
    </w:lvl>
    <w:lvl w:ilvl="8" w:tplc="400EC350">
      <w:start w:val="1"/>
      <w:numFmt w:val="bullet"/>
      <w:lvlText w:val=""/>
      <w:lvlJc w:val="left"/>
      <w:pPr>
        <w:ind w:left="6480" w:hanging="360"/>
      </w:pPr>
      <w:rPr>
        <w:rFonts w:ascii="Wingdings" w:hAnsi="Wingdings" w:hint="default"/>
      </w:rPr>
    </w:lvl>
  </w:abstractNum>
  <w:abstractNum w:abstractNumId="26" w15:restartNumberingAfterBreak="0">
    <w:nsid w:val="50D67206"/>
    <w:multiLevelType w:val="hybridMultilevel"/>
    <w:tmpl w:val="FFFFFFFF"/>
    <w:lvl w:ilvl="0" w:tplc="39784258">
      <w:start w:val="1"/>
      <w:numFmt w:val="decimal"/>
      <w:lvlText w:val="%1."/>
      <w:lvlJc w:val="left"/>
      <w:pPr>
        <w:ind w:left="720" w:hanging="360"/>
      </w:pPr>
    </w:lvl>
    <w:lvl w:ilvl="1" w:tplc="8918C6C0">
      <w:start w:val="1"/>
      <w:numFmt w:val="lowerLetter"/>
      <w:lvlText w:val="%2."/>
      <w:lvlJc w:val="left"/>
      <w:pPr>
        <w:ind w:left="1440" w:hanging="360"/>
      </w:pPr>
    </w:lvl>
    <w:lvl w:ilvl="2" w:tplc="37C60134">
      <w:start w:val="1"/>
      <w:numFmt w:val="lowerRoman"/>
      <w:lvlText w:val="%3."/>
      <w:lvlJc w:val="right"/>
      <w:pPr>
        <w:ind w:left="2160" w:hanging="180"/>
      </w:pPr>
    </w:lvl>
    <w:lvl w:ilvl="3" w:tplc="6F02224A">
      <w:start w:val="1"/>
      <w:numFmt w:val="decimal"/>
      <w:lvlText w:val="%4."/>
      <w:lvlJc w:val="left"/>
      <w:pPr>
        <w:ind w:left="2880" w:hanging="360"/>
      </w:pPr>
    </w:lvl>
    <w:lvl w:ilvl="4" w:tplc="EDF0C296">
      <w:start w:val="1"/>
      <w:numFmt w:val="lowerLetter"/>
      <w:lvlText w:val="%5."/>
      <w:lvlJc w:val="left"/>
      <w:pPr>
        <w:ind w:left="3600" w:hanging="360"/>
      </w:pPr>
    </w:lvl>
    <w:lvl w:ilvl="5" w:tplc="86D2A57E">
      <w:start w:val="1"/>
      <w:numFmt w:val="lowerRoman"/>
      <w:lvlText w:val="%6."/>
      <w:lvlJc w:val="right"/>
      <w:pPr>
        <w:ind w:left="4320" w:hanging="180"/>
      </w:pPr>
    </w:lvl>
    <w:lvl w:ilvl="6" w:tplc="5CC684AC">
      <w:start w:val="1"/>
      <w:numFmt w:val="decimal"/>
      <w:lvlText w:val="%7."/>
      <w:lvlJc w:val="left"/>
      <w:pPr>
        <w:ind w:left="5040" w:hanging="360"/>
      </w:pPr>
    </w:lvl>
    <w:lvl w:ilvl="7" w:tplc="4A563D22">
      <w:start w:val="1"/>
      <w:numFmt w:val="lowerLetter"/>
      <w:lvlText w:val="%8."/>
      <w:lvlJc w:val="left"/>
      <w:pPr>
        <w:ind w:left="5760" w:hanging="360"/>
      </w:pPr>
    </w:lvl>
    <w:lvl w:ilvl="8" w:tplc="BC64D150">
      <w:start w:val="1"/>
      <w:numFmt w:val="lowerRoman"/>
      <w:lvlText w:val="%9."/>
      <w:lvlJc w:val="right"/>
      <w:pPr>
        <w:ind w:left="6480" w:hanging="180"/>
      </w:pPr>
    </w:lvl>
  </w:abstractNum>
  <w:abstractNum w:abstractNumId="27" w15:restartNumberingAfterBreak="0">
    <w:nsid w:val="53E834D6"/>
    <w:multiLevelType w:val="multilevel"/>
    <w:tmpl w:val="428AFCB4"/>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557D74E7"/>
    <w:multiLevelType w:val="hybridMultilevel"/>
    <w:tmpl w:val="0ED6A2B4"/>
    <w:lvl w:ilvl="0" w:tplc="0C0A0001">
      <w:start w:val="1"/>
      <w:numFmt w:val="bullet"/>
      <w:lvlText w:val=""/>
      <w:lvlJc w:val="left"/>
      <w:pPr>
        <w:ind w:left="1500" w:hanging="360"/>
      </w:pPr>
      <w:rPr>
        <w:rFonts w:ascii="Symbol" w:hAnsi="Symbol" w:hint="default"/>
      </w:rPr>
    </w:lvl>
    <w:lvl w:ilvl="1" w:tplc="0C0A0003" w:tentative="1">
      <w:start w:val="1"/>
      <w:numFmt w:val="bullet"/>
      <w:lvlText w:val="o"/>
      <w:lvlJc w:val="left"/>
      <w:pPr>
        <w:ind w:left="2220" w:hanging="360"/>
      </w:pPr>
      <w:rPr>
        <w:rFonts w:ascii="Courier New" w:hAnsi="Courier New" w:cs="Courier New" w:hint="default"/>
      </w:rPr>
    </w:lvl>
    <w:lvl w:ilvl="2" w:tplc="0C0A0005" w:tentative="1">
      <w:start w:val="1"/>
      <w:numFmt w:val="bullet"/>
      <w:lvlText w:val=""/>
      <w:lvlJc w:val="left"/>
      <w:pPr>
        <w:ind w:left="2940" w:hanging="360"/>
      </w:pPr>
      <w:rPr>
        <w:rFonts w:ascii="Wingdings" w:hAnsi="Wingdings" w:hint="default"/>
      </w:rPr>
    </w:lvl>
    <w:lvl w:ilvl="3" w:tplc="0C0A0001" w:tentative="1">
      <w:start w:val="1"/>
      <w:numFmt w:val="bullet"/>
      <w:lvlText w:val=""/>
      <w:lvlJc w:val="left"/>
      <w:pPr>
        <w:ind w:left="3660" w:hanging="360"/>
      </w:pPr>
      <w:rPr>
        <w:rFonts w:ascii="Symbol" w:hAnsi="Symbol" w:hint="default"/>
      </w:rPr>
    </w:lvl>
    <w:lvl w:ilvl="4" w:tplc="0C0A0003" w:tentative="1">
      <w:start w:val="1"/>
      <w:numFmt w:val="bullet"/>
      <w:lvlText w:val="o"/>
      <w:lvlJc w:val="left"/>
      <w:pPr>
        <w:ind w:left="4380" w:hanging="360"/>
      </w:pPr>
      <w:rPr>
        <w:rFonts w:ascii="Courier New" w:hAnsi="Courier New" w:cs="Courier New" w:hint="default"/>
      </w:rPr>
    </w:lvl>
    <w:lvl w:ilvl="5" w:tplc="0C0A0005" w:tentative="1">
      <w:start w:val="1"/>
      <w:numFmt w:val="bullet"/>
      <w:lvlText w:val=""/>
      <w:lvlJc w:val="left"/>
      <w:pPr>
        <w:ind w:left="5100" w:hanging="360"/>
      </w:pPr>
      <w:rPr>
        <w:rFonts w:ascii="Wingdings" w:hAnsi="Wingdings" w:hint="default"/>
      </w:rPr>
    </w:lvl>
    <w:lvl w:ilvl="6" w:tplc="0C0A0001" w:tentative="1">
      <w:start w:val="1"/>
      <w:numFmt w:val="bullet"/>
      <w:lvlText w:val=""/>
      <w:lvlJc w:val="left"/>
      <w:pPr>
        <w:ind w:left="5820" w:hanging="360"/>
      </w:pPr>
      <w:rPr>
        <w:rFonts w:ascii="Symbol" w:hAnsi="Symbol" w:hint="default"/>
      </w:rPr>
    </w:lvl>
    <w:lvl w:ilvl="7" w:tplc="0C0A0003" w:tentative="1">
      <w:start w:val="1"/>
      <w:numFmt w:val="bullet"/>
      <w:lvlText w:val="o"/>
      <w:lvlJc w:val="left"/>
      <w:pPr>
        <w:ind w:left="6540" w:hanging="360"/>
      </w:pPr>
      <w:rPr>
        <w:rFonts w:ascii="Courier New" w:hAnsi="Courier New" w:cs="Courier New" w:hint="default"/>
      </w:rPr>
    </w:lvl>
    <w:lvl w:ilvl="8" w:tplc="0C0A0005" w:tentative="1">
      <w:start w:val="1"/>
      <w:numFmt w:val="bullet"/>
      <w:lvlText w:val=""/>
      <w:lvlJc w:val="left"/>
      <w:pPr>
        <w:ind w:left="7260" w:hanging="360"/>
      </w:pPr>
      <w:rPr>
        <w:rFonts w:ascii="Wingdings" w:hAnsi="Wingdings" w:hint="default"/>
      </w:rPr>
    </w:lvl>
  </w:abstractNum>
  <w:abstractNum w:abstractNumId="29" w15:restartNumberingAfterBreak="0">
    <w:nsid w:val="581615BC"/>
    <w:multiLevelType w:val="hybridMultilevel"/>
    <w:tmpl w:val="F18C07DE"/>
    <w:lvl w:ilvl="0" w:tplc="867E05A8">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724540D"/>
    <w:multiLevelType w:val="hybridMultilevel"/>
    <w:tmpl w:val="FFFFFFFF"/>
    <w:lvl w:ilvl="0" w:tplc="A2784490">
      <w:start w:val="1"/>
      <w:numFmt w:val="bullet"/>
      <w:lvlText w:val=""/>
      <w:lvlJc w:val="left"/>
      <w:pPr>
        <w:ind w:left="1440" w:hanging="360"/>
      </w:pPr>
      <w:rPr>
        <w:rFonts w:ascii="Symbol" w:hAnsi="Symbol" w:hint="default"/>
      </w:rPr>
    </w:lvl>
    <w:lvl w:ilvl="1" w:tplc="C7A21084">
      <w:start w:val="1"/>
      <w:numFmt w:val="bullet"/>
      <w:lvlText w:val="o"/>
      <w:lvlJc w:val="left"/>
      <w:pPr>
        <w:ind w:left="2160" w:hanging="360"/>
      </w:pPr>
      <w:rPr>
        <w:rFonts w:ascii="Courier New" w:hAnsi="Courier New" w:hint="default"/>
      </w:rPr>
    </w:lvl>
    <w:lvl w:ilvl="2" w:tplc="D3FC21E8">
      <w:start w:val="1"/>
      <w:numFmt w:val="bullet"/>
      <w:lvlText w:val=""/>
      <w:lvlJc w:val="left"/>
      <w:pPr>
        <w:ind w:left="2880" w:hanging="360"/>
      </w:pPr>
      <w:rPr>
        <w:rFonts w:ascii="Wingdings" w:hAnsi="Wingdings" w:hint="default"/>
      </w:rPr>
    </w:lvl>
    <w:lvl w:ilvl="3" w:tplc="218C802E">
      <w:start w:val="1"/>
      <w:numFmt w:val="bullet"/>
      <w:lvlText w:val=""/>
      <w:lvlJc w:val="left"/>
      <w:pPr>
        <w:ind w:left="3600" w:hanging="360"/>
      </w:pPr>
      <w:rPr>
        <w:rFonts w:ascii="Symbol" w:hAnsi="Symbol" w:hint="default"/>
      </w:rPr>
    </w:lvl>
    <w:lvl w:ilvl="4" w:tplc="F6363FEE">
      <w:start w:val="1"/>
      <w:numFmt w:val="bullet"/>
      <w:lvlText w:val="o"/>
      <w:lvlJc w:val="left"/>
      <w:pPr>
        <w:ind w:left="4320" w:hanging="360"/>
      </w:pPr>
      <w:rPr>
        <w:rFonts w:ascii="Courier New" w:hAnsi="Courier New" w:hint="default"/>
      </w:rPr>
    </w:lvl>
    <w:lvl w:ilvl="5" w:tplc="22441728">
      <w:start w:val="1"/>
      <w:numFmt w:val="bullet"/>
      <w:lvlText w:val=""/>
      <w:lvlJc w:val="left"/>
      <w:pPr>
        <w:ind w:left="5040" w:hanging="360"/>
      </w:pPr>
      <w:rPr>
        <w:rFonts w:ascii="Wingdings" w:hAnsi="Wingdings" w:hint="default"/>
      </w:rPr>
    </w:lvl>
    <w:lvl w:ilvl="6" w:tplc="9B86103C">
      <w:start w:val="1"/>
      <w:numFmt w:val="bullet"/>
      <w:lvlText w:val=""/>
      <w:lvlJc w:val="left"/>
      <w:pPr>
        <w:ind w:left="5760" w:hanging="360"/>
      </w:pPr>
      <w:rPr>
        <w:rFonts w:ascii="Symbol" w:hAnsi="Symbol" w:hint="default"/>
      </w:rPr>
    </w:lvl>
    <w:lvl w:ilvl="7" w:tplc="3C260E8A">
      <w:start w:val="1"/>
      <w:numFmt w:val="bullet"/>
      <w:lvlText w:val="o"/>
      <w:lvlJc w:val="left"/>
      <w:pPr>
        <w:ind w:left="6480" w:hanging="360"/>
      </w:pPr>
      <w:rPr>
        <w:rFonts w:ascii="Courier New" w:hAnsi="Courier New" w:hint="default"/>
      </w:rPr>
    </w:lvl>
    <w:lvl w:ilvl="8" w:tplc="3FDEA2C4">
      <w:start w:val="1"/>
      <w:numFmt w:val="bullet"/>
      <w:lvlText w:val=""/>
      <w:lvlJc w:val="left"/>
      <w:pPr>
        <w:ind w:left="7200" w:hanging="360"/>
      </w:pPr>
      <w:rPr>
        <w:rFonts w:ascii="Wingdings" w:hAnsi="Wingdings" w:hint="default"/>
      </w:rPr>
    </w:lvl>
  </w:abstractNum>
  <w:abstractNum w:abstractNumId="31" w15:restartNumberingAfterBreak="0">
    <w:nsid w:val="672E1AC7"/>
    <w:multiLevelType w:val="hybridMultilevel"/>
    <w:tmpl w:val="1B085C88"/>
    <w:lvl w:ilvl="0" w:tplc="46581D66">
      <w:start w:val="2"/>
      <w:numFmt w:val="bullet"/>
      <w:lvlText w:val="-"/>
      <w:lvlJc w:val="left"/>
      <w:pPr>
        <w:ind w:left="2520" w:hanging="360"/>
      </w:pPr>
      <w:rPr>
        <w:rFonts w:ascii="Times New Roman" w:eastAsiaTheme="minorHAnsi" w:hAnsi="Times New Roman" w:cs="Times New Roman" w:hint="default"/>
      </w:rPr>
    </w:lvl>
    <w:lvl w:ilvl="1" w:tplc="0C0A0003" w:tentative="1">
      <w:start w:val="1"/>
      <w:numFmt w:val="bullet"/>
      <w:lvlText w:val="o"/>
      <w:lvlJc w:val="left"/>
      <w:pPr>
        <w:ind w:left="3240" w:hanging="360"/>
      </w:pPr>
      <w:rPr>
        <w:rFonts w:ascii="Courier New" w:hAnsi="Courier New" w:cs="Courier New" w:hint="default"/>
      </w:rPr>
    </w:lvl>
    <w:lvl w:ilvl="2" w:tplc="0C0A0005" w:tentative="1">
      <w:start w:val="1"/>
      <w:numFmt w:val="bullet"/>
      <w:lvlText w:val=""/>
      <w:lvlJc w:val="left"/>
      <w:pPr>
        <w:ind w:left="3960" w:hanging="360"/>
      </w:pPr>
      <w:rPr>
        <w:rFonts w:ascii="Wingdings" w:hAnsi="Wingdings" w:hint="default"/>
      </w:rPr>
    </w:lvl>
    <w:lvl w:ilvl="3" w:tplc="0C0A0001" w:tentative="1">
      <w:start w:val="1"/>
      <w:numFmt w:val="bullet"/>
      <w:lvlText w:val=""/>
      <w:lvlJc w:val="left"/>
      <w:pPr>
        <w:ind w:left="4680" w:hanging="360"/>
      </w:pPr>
      <w:rPr>
        <w:rFonts w:ascii="Symbol" w:hAnsi="Symbol" w:hint="default"/>
      </w:rPr>
    </w:lvl>
    <w:lvl w:ilvl="4" w:tplc="0C0A0003" w:tentative="1">
      <w:start w:val="1"/>
      <w:numFmt w:val="bullet"/>
      <w:lvlText w:val="o"/>
      <w:lvlJc w:val="left"/>
      <w:pPr>
        <w:ind w:left="5400" w:hanging="360"/>
      </w:pPr>
      <w:rPr>
        <w:rFonts w:ascii="Courier New" w:hAnsi="Courier New" w:cs="Courier New" w:hint="default"/>
      </w:rPr>
    </w:lvl>
    <w:lvl w:ilvl="5" w:tplc="0C0A0005" w:tentative="1">
      <w:start w:val="1"/>
      <w:numFmt w:val="bullet"/>
      <w:lvlText w:val=""/>
      <w:lvlJc w:val="left"/>
      <w:pPr>
        <w:ind w:left="6120" w:hanging="360"/>
      </w:pPr>
      <w:rPr>
        <w:rFonts w:ascii="Wingdings" w:hAnsi="Wingdings" w:hint="default"/>
      </w:rPr>
    </w:lvl>
    <w:lvl w:ilvl="6" w:tplc="0C0A0001" w:tentative="1">
      <w:start w:val="1"/>
      <w:numFmt w:val="bullet"/>
      <w:lvlText w:val=""/>
      <w:lvlJc w:val="left"/>
      <w:pPr>
        <w:ind w:left="6840" w:hanging="360"/>
      </w:pPr>
      <w:rPr>
        <w:rFonts w:ascii="Symbol" w:hAnsi="Symbol" w:hint="default"/>
      </w:rPr>
    </w:lvl>
    <w:lvl w:ilvl="7" w:tplc="0C0A0003" w:tentative="1">
      <w:start w:val="1"/>
      <w:numFmt w:val="bullet"/>
      <w:lvlText w:val="o"/>
      <w:lvlJc w:val="left"/>
      <w:pPr>
        <w:ind w:left="7560" w:hanging="360"/>
      </w:pPr>
      <w:rPr>
        <w:rFonts w:ascii="Courier New" w:hAnsi="Courier New" w:cs="Courier New" w:hint="default"/>
      </w:rPr>
    </w:lvl>
    <w:lvl w:ilvl="8" w:tplc="0C0A0005" w:tentative="1">
      <w:start w:val="1"/>
      <w:numFmt w:val="bullet"/>
      <w:lvlText w:val=""/>
      <w:lvlJc w:val="left"/>
      <w:pPr>
        <w:ind w:left="8280" w:hanging="360"/>
      </w:pPr>
      <w:rPr>
        <w:rFonts w:ascii="Wingdings" w:hAnsi="Wingdings" w:hint="default"/>
      </w:rPr>
    </w:lvl>
  </w:abstractNum>
  <w:abstractNum w:abstractNumId="32" w15:restartNumberingAfterBreak="0">
    <w:nsid w:val="68BD2779"/>
    <w:multiLevelType w:val="hybridMultilevel"/>
    <w:tmpl w:val="7D022D44"/>
    <w:lvl w:ilvl="0" w:tplc="F5C2D686">
      <w:start w:val="1"/>
      <w:numFmt w:val="bullet"/>
      <w:lvlText w:val=""/>
      <w:lvlJc w:val="left"/>
      <w:pPr>
        <w:ind w:left="720" w:hanging="360"/>
      </w:pPr>
      <w:rPr>
        <w:rFonts w:ascii="Symbol" w:hAnsi="Symbol" w:hint="default"/>
      </w:rPr>
    </w:lvl>
    <w:lvl w:ilvl="1" w:tplc="66427144">
      <w:start w:val="1"/>
      <w:numFmt w:val="bullet"/>
      <w:lvlText w:val="o"/>
      <w:lvlJc w:val="left"/>
      <w:pPr>
        <w:ind w:left="1440" w:hanging="360"/>
      </w:pPr>
      <w:rPr>
        <w:rFonts w:ascii="Courier New" w:hAnsi="Courier New" w:hint="default"/>
      </w:rPr>
    </w:lvl>
    <w:lvl w:ilvl="2" w:tplc="E1B6AD8A">
      <w:start w:val="1"/>
      <w:numFmt w:val="bullet"/>
      <w:lvlText w:val=""/>
      <w:lvlJc w:val="left"/>
      <w:pPr>
        <w:ind w:left="2160" w:hanging="360"/>
      </w:pPr>
      <w:rPr>
        <w:rFonts w:ascii="Wingdings" w:hAnsi="Wingdings" w:hint="default"/>
      </w:rPr>
    </w:lvl>
    <w:lvl w:ilvl="3" w:tplc="FC107CB8">
      <w:start w:val="1"/>
      <w:numFmt w:val="bullet"/>
      <w:lvlText w:val=""/>
      <w:lvlJc w:val="left"/>
      <w:pPr>
        <w:ind w:left="2880" w:hanging="360"/>
      </w:pPr>
      <w:rPr>
        <w:rFonts w:ascii="Symbol" w:hAnsi="Symbol" w:hint="default"/>
      </w:rPr>
    </w:lvl>
    <w:lvl w:ilvl="4" w:tplc="21B8F28E">
      <w:start w:val="1"/>
      <w:numFmt w:val="bullet"/>
      <w:lvlText w:val="o"/>
      <w:lvlJc w:val="left"/>
      <w:pPr>
        <w:ind w:left="3600" w:hanging="360"/>
      </w:pPr>
      <w:rPr>
        <w:rFonts w:ascii="Courier New" w:hAnsi="Courier New" w:hint="default"/>
      </w:rPr>
    </w:lvl>
    <w:lvl w:ilvl="5" w:tplc="EE303FA6">
      <w:start w:val="1"/>
      <w:numFmt w:val="bullet"/>
      <w:lvlText w:val=""/>
      <w:lvlJc w:val="left"/>
      <w:pPr>
        <w:ind w:left="4320" w:hanging="360"/>
      </w:pPr>
      <w:rPr>
        <w:rFonts w:ascii="Wingdings" w:hAnsi="Wingdings" w:hint="default"/>
      </w:rPr>
    </w:lvl>
    <w:lvl w:ilvl="6" w:tplc="400A2D5A">
      <w:start w:val="1"/>
      <w:numFmt w:val="bullet"/>
      <w:lvlText w:val=""/>
      <w:lvlJc w:val="left"/>
      <w:pPr>
        <w:ind w:left="5040" w:hanging="360"/>
      </w:pPr>
      <w:rPr>
        <w:rFonts w:ascii="Symbol" w:hAnsi="Symbol" w:hint="default"/>
      </w:rPr>
    </w:lvl>
    <w:lvl w:ilvl="7" w:tplc="4FEC7474">
      <w:start w:val="1"/>
      <w:numFmt w:val="bullet"/>
      <w:lvlText w:val="o"/>
      <w:lvlJc w:val="left"/>
      <w:pPr>
        <w:ind w:left="5760" w:hanging="360"/>
      </w:pPr>
      <w:rPr>
        <w:rFonts w:ascii="Courier New" w:hAnsi="Courier New" w:hint="default"/>
      </w:rPr>
    </w:lvl>
    <w:lvl w:ilvl="8" w:tplc="01DCB7E8">
      <w:start w:val="1"/>
      <w:numFmt w:val="bullet"/>
      <w:lvlText w:val=""/>
      <w:lvlJc w:val="left"/>
      <w:pPr>
        <w:ind w:left="6480" w:hanging="360"/>
      </w:pPr>
      <w:rPr>
        <w:rFonts w:ascii="Wingdings" w:hAnsi="Wingdings" w:hint="default"/>
      </w:rPr>
    </w:lvl>
  </w:abstractNum>
  <w:abstractNum w:abstractNumId="33" w15:restartNumberingAfterBreak="0">
    <w:nsid w:val="6B4F7D3A"/>
    <w:multiLevelType w:val="hybridMultilevel"/>
    <w:tmpl w:val="7C7E7532"/>
    <w:lvl w:ilvl="0" w:tplc="867E05A8">
      <w:numFmt w:val="bullet"/>
      <w:lvlText w:val="-"/>
      <w:lvlJc w:val="left"/>
      <w:pPr>
        <w:ind w:left="1080" w:hanging="360"/>
      </w:pPr>
      <w:rPr>
        <w:rFonts w:ascii="Times New Roman" w:eastAsiaTheme="minorHAnsi" w:hAnsi="Times New Roman" w:cs="Times New Roman" w:hint="default"/>
      </w:rPr>
    </w:lvl>
    <w:lvl w:ilvl="1" w:tplc="92DA2E38">
      <w:start w:val="4"/>
      <w:numFmt w:val="bullet"/>
      <w:lvlText w:val="·"/>
      <w:lvlJc w:val="left"/>
      <w:pPr>
        <w:ind w:left="1800" w:hanging="360"/>
      </w:pPr>
      <w:rPr>
        <w:rFonts w:ascii="Times New Roman" w:eastAsiaTheme="minorHAnsi" w:hAnsi="Times New Roman" w:cs="Times New Roman"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4" w15:restartNumberingAfterBreak="0">
    <w:nsid w:val="6E201751"/>
    <w:multiLevelType w:val="hybridMultilevel"/>
    <w:tmpl w:val="34E22384"/>
    <w:lvl w:ilvl="0" w:tplc="0C0A000F">
      <w:start w:val="3"/>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725F69F8"/>
    <w:multiLevelType w:val="hybridMultilevel"/>
    <w:tmpl w:val="090A2B80"/>
    <w:lvl w:ilvl="0" w:tplc="6B5E4DB8">
      <w:start w:val="1"/>
      <w:numFmt w:val="bullet"/>
      <w:lvlText w:val=""/>
      <w:lvlJc w:val="left"/>
      <w:pPr>
        <w:ind w:left="1440" w:hanging="360"/>
      </w:pPr>
      <w:rPr>
        <w:rFonts w:ascii="Symbol" w:hAnsi="Symbol" w:hint="default"/>
        <w:color w:val="auto"/>
      </w:rPr>
    </w:lvl>
    <w:lvl w:ilvl="1" w:tplc="EB5CBD14">
      <w:start w:val="1"/>
      <w:numFmt w:val="bullet"/>
      <w:lvlText w:val=""/>
      <w:lvlJc w:val="left"/>
      <w:pPr>
        <w:ind w:left="2160" w:hanging="360"/>
      </w:pPr>
      <w:rPr>
        <w:rFonts w:ascii="Symbol" w:hAnsi="Symbol" w:hint="default"/>
        <w:sz w:val="16"/>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6" w15:restartNumberingAfterBreak="0">
    <w:nsid w:val="72C011DC"/>
    <w:multiLevelType w:val="hybridMultilevel"/>
    <w:tmpl w:val="A06E05F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7" w15:restartNumberingAfterBreak="0">
    <w:nsid w:val="73E61A09"/>
    <w:multiLevelType w:val="hybridMultilevel"/>
    <w:tmpl w:val="285CD2F0"/>
    <w:lvl w:ilvl="0" w:tplc="EB5CBD14">
      <w:start w:val="1"/>
      <w:numFmt w:val="bullet"/>
      <w:lvlText w:val=""/>
      <w:lvlJc w:val="left"/>
      <w:pPr>
        <w:ind w:left="720" w:hanging="360"/>
      </w:pPr>
      <w:rPr>
        <w:rFonts w:ascii="Symbol" w:hAnsi="Symbol" w:hint="default"/>
        <w:sz w:val="16"/>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726877861">
    <w:abstractNumId w:val="5"/>
  </w:num>
  <w:num w:numId="2" w16cid:durableId="604077601">
    <w:abstractNumId w:val="3"/>
  </w:num>
  <w:num w:numId="3" w16cid:durableId="97407930">
    <w:abstractNumId w:val="32"/>
  </w:num>
  <w:num w:numId="4" w16cid:durableId="1607687945">
    <w:abstractNumId w:val="25"/>
  </w:num>
  <w:num w:numId="5" w16cid:durableId="781802700">
    <w:abstractNumId w:val="6"/>
  </w:num>
  <w:num w:numId="6" w16cid:durableId="1093474634">
    <w:abstractNumId w:val="24"/>
  </w:num>
  <w:num w:numId="7" w16cid:durableId="476459101">
    <w:abstractNumId w:val="26"/>
  </w:num>
  <w:num w:numId="8" w16cid:durableId="1762950369">
    <w:abstractNumId w:val="30"/>
  </w:num>
  <w:num w:numId="9" w16cid:durableId="645354910">
    <w:abstractNumId w:val="2"/>
  </w:num>
  <w:num w:numId="10" w16cid:durableId="1966959294">
    <w:abstractNumId w:val="28"/>
  </w:num>
  <w:num w:numId="11" w16cid:durableId="589781414">
    <w:abstractNumId w:val="20"/>
  </w:num>
  <w:num w:numId="12" w16cid:durableId="1159342435">
    <w:abstractNumId w:val="4"/>
  </w:num>
  <w:num w:numId="13" w16cid:durableId="1271931012">
    <w:abstractNumId w:val="36"/>
  </w:num>
  <w:num w:numId="14" w16cid:durableId="1258757142">
    <w:abstractNumId w:val="33"/>
  </w:num>
  <w:num w:numId="15" w16cid:durableId="1427311336">
    <w:abstractNumId w:val="15"/>
  </w:num>
  <w:num w:numId="16" w16cid:durableId="1145271356">
    <w:abstractNumId w:val="10"/>
  </w:num>
  <w:num w:numId="17" w16cid:durableId="230963553">
    <w:abstractNumId w:val="35"/>
  </w:num>
  <w:num w:numId="18" w16cid:durableId="1988625052">
    <w:abstractNumId w:val="17"/>
  </w:num>
  <w:num w:numId="19" w16cid:durableId="2003655643">
    <w:abstractNumId w:val="1"/>
  </w:num>
  <w:num w:numId="20" w16cid:durableId="1453746633">
    <w:abstractNumId w:val="8"/>
  </w:num>
  <w:num w:numId="21" w16cid:durableId="363601224">
    <w:abstractNumId w:val="34"/>
  </w:num>
  <w:num w:numId="22" w16cid:durableId="1464156431">
    <w:abstractNumId w:val="13"/>
  </w:num>
  <w:num w:numId="23" w16cid:durableId="240336408">
    <w:abstractNumId w:val="18"/>
  </w:num>
  <w:num w:numId="24" w16cid:durableId="640309908">
    <w:abstractNumId w:val="12"/>
  </w:num>
  <w:num w:numId="25" w16cid:durableId="1290892223">
    <w:abstractNumId w:val="16"/>
  </w:num>
  <w:num w:numId="26" w16cid:durableId="962031599">
    <w:abstractNumId w:val="9"/>
  </w:num>
  <w:num w:numId="27" w16cid:durableId="1331375026">
    <w:abstractNumId w:val="31"/>
  </w:num>
  <w:num w:numId="28" w16cid:durableId="1586260498">
    <w:abstractNumId w:val="11"/>
  </w:num>
  <w:num w:numId="29" w16cid:durableId="2083674010">
    <w:abstractNumId w:val="37"/>
  </w:num>
  <w:num w:numId="30" w16cid:durableId="19822328">
    <w:abstractNumId w:val="21"/>
  </w:num>
  <w:num w:numId="31" w16cid:durableId="1574661577">
    <w:abstractNumId w:val="29"/>
  </w:num>
  <w:num w:numId="32" w16cid:durableId="890770271">
    <w:abstractNumId w:val="22"/>
  </w:num>
  <w:num w:numId="33" w16cid:durableId="256909406">
    <w:abstractNumId w:val="0"/>
  </w:num>
  <w:num w:numId="34" w16cid:durableId="206837958">
    <w:abstractNumId w:val="14"/>
  </w:num>
  <w:num w:numId="35" w16cid:durableId="172151196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990287389">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617904395">
    <w:abstractNumId w:val="2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222908318">
    <w:abstractNumId w:val="1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2FE14C5"/>
    <w:rsid w:val="000007BD"/>
    <w:rsid w:val="00000DAC"/>
    <w:rsid w:val="00002F0E"/>
    <w:rsid w:val="00003162"/>
    <w:rsid w:val="0000372E"/>
    <w:rsid w:val="00004D74"/>
    <w:rsid w:val="00005349"/>
    <w:rsid w:val="0000784E"/>
    <w:rsid w:val="0000791F"/>
    <w:rsid w:val="00007AC7"/>
    <w:rsid w:val="00007C52"/>
    <w:rsid w:val="00011C6F"/>
    <w:rsid w:val="00011FBA"/>
    <w:rsid w:val="000123C7"/>
    <w:rsid w:val="00013908"/>
    <w:rsid w:val="000139BC"/>
    <w:rsid w:val="00013B75"/>
    <w:rsid w:val="00014252"/>
    <w:rsid w:val="000146BA"/>
    <w:rsid w:val="00015DFE"/>
    <w:rsid w:val="000164CE"/>
    <w:rsid w:val="0001715A"/>
    <w:rsid w:val="00017B60"/>
    <w:rsid w:val="00017B85"/>
    <w:rsid w:val="00020027"/>
    <w:rsid w:val="0002028D"/>
    <w:rsid w:val="00021000"/>
    <w:rsid w:val="00021858"/>
    <w:rsid w:val="00021EC0"/>
    <w:rsid w:val="00022FBB"/>
    <w:rsid w:val="000234BE"/>
    <w:rsid w:val="00023ED5"/>
    <w:rsid w:val="000240CA"/>
    <w:rsid w:val="000245E0"/>
    <w:rsid w:val="000262B7"/>
    <w:rsid w:val="00026793"/>
    <w:rsid w:val="000267FD"/>
    <w:rsid w:val="00026962"/>
    <w:rsid w:val="00026C60"/>
    <w:rsid w:val="00026D33"/>
    <w:rsid w:val="00027036"/>
    <w:rsid w:val="00027604"/>
    <w:rsid w:val="00027942"/>
    <w:rsid w:val="00027951"/>
    <w:rsid w:val="00027F91"/>
    <w:rsid w:val="00030220"/>
    <w:rsid w:val="00030429"/>
    <w:rsid w:val="000304D8"/>
    <w:rsid w:val="00030D6C"/>
    <w:rsid w:val="000310B4"/>
    <w:rsid w:val="00031DD4"/>
    <w:rsid w:val="000324D8"/>
    <w:rsid w:val="000328A5"/>
    <w:rsid w:val="00032A69"/>
    <w:rsid w:val="00032E5B"/>
    <w:rsid w:val="00033543"/>
    <w:rsid w:val="000336C5"/>
    <w:rsid w:val="00033D43"/>
    <w:rsid w:val="00034356"/>
    <w:rsid w:val="00035CF5"/>
    <w:rsid w:val="000368A6"/>
    <w:rsid w:val="000369C3"/>
    <w:rsid w:val="00037007"/>
    <w:rsid w:val="000377EB"/>
    <w:rsid w:val="000378D3"/>
    <w:rsid w:val="00037952"/>
    <w:rsid w:val="00040F81"/>
    <w:rsid w:val="00041332"/>
    <w:rsid w:val="000416A5"/>
    <w:rsid w:val="00041CE0"/>
    <w:rsid w:val="00042DAB"/>
    <w:rsid w:val="0004386C"/>
    <w:rsid w:val="00043D0B"/>
    <w:rsid w:val="00044163"/>
    <w:rsid w:val="00044605"/>
    <w:rsid w:val="00045583"/>
    <w:rsid w:val="00045643"/>
    <w:rsid w:val="00046279"/>
    <w:rsid w:val="00047040"/>
    <w:rsid w:val="00047BBC"/>
    <w:rsid w:val="000502FF"/>
    <w:rsid w:val="000504FC"/>
    <w:rsid w:val="00050A51"/>
    <w:rsid w:val="000511EC"/>
    <w:rsid w:val="00051A43"/>
    <w:rsid w:val="000521CE"/>
    <w:rsid w:val="00052BD2"/>
    <w:rsid w:val="00053691"/>
    <w:rsid w:val="00053DF0"/>
    <w:rsid w:val="0005434C"/>
    <w:rsid w:val="000547F7"/>
    <w:rsid w:val="0005505F"/>
    <w:rsid w:val="00055139"/>
    <w:rsid w:val="000558C2"/>
    <w:rsid w:val="000576CE"/>
    <w:rsid w:val="00057EF1"/>
    <w:rsid w:val="00060750"/>
    <w:rsid w:val="00060BCB"/>
    <w:rsid w:val="00061165"/>
    <w:rsid w:val="000618B9"/>
    <w:rsid w:val="00061B5D"/>
    <w:rsid w:val="00063BC4"/>
    <w:rsid w:val="00063C24"/>
    <w:rsid w:val="00064E03"/>
    <w:rsid w:val="00066F42"/>
    <w:rsid w:val="00067399"/>
    <w:rsid w:val="00071E8A"/>
    <w:rsid w:val="00073200"/>
    <w:rsid w:val="000737C4"/>
    <w:rsid w:val="00073918"/>
    <w:rsid w:val="00075295"/>
    <w:rsid w:val="000763F0"/>
    <w:rsid w:val="00076700"/>
    <w:rsid w:val="00076D95"/>
    <w:rsid w:val="000772A4"/>
    <w:rsid w:val="0008179B"/>
    <w:rsid w:val="00081B78"/>
    <w:rsid w:val="000823F1"/>
    <w:rsid w:val="000839A9"/>
    <w:rsid w:val="00083AFF"/>
    <w:rsid w:val="000854C4"/>
    <w:rsid w:val="0008550E"/>
    <w:rsid w:val="00085F48"/>
    <w:rsid w:val="0008686B"/>
    <w:rsid w:val="00087574"/>
    <w:rsid w:val="00087779"/>
    <w:rsid w:val="000905D7"/>
    <w:rsid w:val="00090791"/>
    <w:rsid w:val="000907A6"/>
    <w:rsid w:val="00091128"/>
    <w:rsid w:val="0009132F"/>
    <w:rsid w:val="000923B4"/>
    <w:rsid w:val="000927F1"/>
    <w:rsid w:val="00092C77"/>
    <w:rsid w:val="00092DC7"/>
    <w:rsid w:val="000932AB"/>
    <w:rsid w:val="00093D25"/>
    <w:rsid w:val="000949F7"/>
    <w:rsid w:val="000953BD"/>
    <w:rsid w:val="00096227"/>
    <w:rsid w:val="000964D7"/>
    <w:rsid w:val="0009664F"/>
    <w:rsid w:val="000969F0"/>
    <w:rsid w:val="00096EE8"/>
    <w:rsid w:val="000977AF"/>
    <w:rsid w:val="00097EE8"/>
    <w:rsid w:val="000A0214"/>
    <w:rsid w:val="000A053C"/>
    <w:rsid w:val="000A0E1B"/>
    <w:rsid w:val="000A2423"/>
    <w:rsid w:val="000A4347"/>
    <w:rsid w:val="000A4BAB"/>
    <w:rsid w:val="000A6DD6"/>
    <w:rsid w:val="000A7A84"/>
    <w:rsid w:val="000B1350"/>
    <w:rsid w:val="000B19AC"/>
    <w:rsid w:val="000B1E94"/>
    <w:rsid w:val="000B221F"/>
    <w:rsid w:val="000B2DEF"/>
    <w:rsid w:val="000B333F"/>
    <w:rsid w:val="000B3A9A"/>
    <w:rsid w:val="000B40C1"/>
    <w:rsid w:val="000B41BF"/>
    <w:rsid w:val="000B50D0"/>
    <w:rsid w:val="000B6B27"/>
    <w:rsid w:val="000B740E"/>
    <w:rsid w:val="000B751C"/>
    <w:rsid w:val="000C0045"/>
    <w:rsid w:val="000C0292"/>
    <w:rsid w:val="000C0767"/>
    <w:rsid w:val="000C1B36"/>
    <w:rsid w:val="000C1C01"/>
    <w:rsid w:val="000C2925"/>
    <w:rsid w:val="000C446F"/>
    <w:rsid w:val="000C4713"/>
    <w:rsid w:val="000C515D"/>
    <w:rsid w:val="000C5388"/>
    <w:rsid w:val="000C5A0F"/>
    <w:rsid w:val="000C5EB0"/>
    <w:rsid w:val="000C69CE"/>
    <w:rsid w:val="000C73A9"/>
    <w:rsid w:val="000D0101"/>
    <w:rsid w:val="000D16E2"/>
    <w:rsid w:val="000D2D71"/>
    <w:rsid w:val="000D3E76"/>
    <w:rsid w:val="000D43EA"/>
    <w:rsid w:val="000D5661"/>
    <w:rsid w:val="000D648B"/>
    <w:rsid w:val="000E058D"/>
    <w:rsid w:val="000E0E98"/>
    <w:rsid w:val="000E1081"/>
    <w:rsid w:val="000E159B"/>
    <w:rsid w:val="000E2116"/>
    <w:rsid w:val="000E212A"/>
    <w:rsid w:val="000E2289"/>
    <w:rsid w:val="000E295B"/>
    <w:rsid w:val="000E2B64"/>
    <w:rsid w:val="000E4374"/>
    <w:rsid w:val="000E4D46"/>
    <w:rsid w:val="000E53E4"/>
    <w:rsid w:val="000E58D2"/>
    <w:rsid w:val="000E63C9"/>
    <w:rsid w:val="000E665D"/>
    <w:rsid w:val="000E6FBE"/>
    <w:rsid w:val="000E71AF"/>
    <w:rsid w:val="000F0C81"/>
    <w:rsid w:val="000F0E59"/>
    <w:rsid w:val="000F1126"/>
    <w:rsid w:val="000F163C"/>
    <w:rsid w:val="000F2DFD"/>
    <w:rsid w:val="000F3D48"/>
    <w:rsid w:val="000F4A91"/>
    <w:rsid w:val="000F52D7"/>
    <w:rsid w:val="000F54F9"/>
    <w:rsid w:val="000F56E6"/>
    <w:rsid w:val="000F5A83"/>
    <w:rsid w:val="000F6A81"/>
    <w:rsid w:val="000F74E9"/>
    <w:rsid w:val="000F7A6A"/>
    <w:rsid w:val="001006EA"/>
    <w:rsid w:val="00100F90"/>
    <w:rsid w:val="00102309"/>
    <w:rsid w:val="001032B9"/>
    <w:rsid w:val="00104237"/>
    <w:rsid w:val="00104DF7"/>
    <w:rsid w:val="00106887"/>
    <w:rsid w:val="00106A39"/>
    <w:rsid w:val="00106F54"/>
    <w:rsid w:val="00107437"/>
    <w:rsid w:val="001077BE"/>
    <w:rsid w:val="00107CD5"/>
    <w:rsid w:val="001104FA"/>
    <w:rsid w:val="00110653"/>
    <w:rsid w:val="00110F2B"/>
    <w:rsid w:val="00111C1E"/>
    <w:rsid w:val="00111E9E"/>
    <w:rsid w:val="0011243F"/>
    <w:rsid w:val="00112EBA"/>
    <w:rsid w:val="0011335A"/>
    <w:rsid w:val="00113ECD"/>
    <w:rsid w:val="001143CA"/>
    <w:rsid w:val="00114F06"/>
    <w:rsid w:val="00114F96"/>
    <w:rsid w:val="00115C5B"/>
    <w:rsid w:val="0011663B"/>
    <w:rsid w:val="00116AA8"/>
    <w:rsid w:val="001177BA"/>
    <w:rsid w:val="0011796C"/>
    <w:rsid w:val="00117EA9"/>
    <w:rsid w:val="00120582"/>
    <w:rsid w:val="00120C9D"/>
    <w:rsid w:val="00120CC5"/>
    <w:rsid w:val="00121673"/>
    <w:rsid w:val="00121F7A"/>
    <w:rsid w:val="001221C7"/>
    <w:rsid w:val="001224CB"/>
    <w:rsid w:val="00122CCA"/>
    <w:rsid w:val="00123F7B"/>
    <w:rsid w:val="00124907"/>
    <w:rsid w:val="00124E01"/>
    <w:rsid w:val="00127456"/>
    <w:rsid w:val="00127B08"/>
    <w:rsid w:val="00130BAA"/>
    <w:rsid w:val="00130C6C"/>
    <w:rsid w:val="001315FC"/>
    <w:rsid w:val="00131691"/>
    <w:rsid w:val="001317C3"/>
    <w:rsid w:val="00131F5A"/>
    <w:rsid w:val="00132109"/>
    <w:rsid w:val="00132969"/>
    <w:rsid w:val="001333C2"/>
    <w:rsid w:val="001336BC"/>
    <w:rsid w:val="00134C96"/>
    <w:rsid w:val="001379EA"/>
    <w:rsid w:val="0014005B"/>
    <w:rsid w:val="001401AF"/>
    <w:rsid w:val="001407FA"/>
    <w:rsid w:val="00141440"/>
    <w:rsid w:val="00142DEC"/>
    <w:rsid w:val="00143C2A"/>
    <w:rsid w:val="00145714"/>
    <w:rsid w:val="00145A06"/>
    <w:rsid w:val="00147258"/>
    <w:rsid w:val="00147556"/>
    <w:rsid w:val="00147BA7"/>
    <w:rsid w:val="00150E4F"/>
    <w:rsid w:val="0015135C"/>
    <w:rsid w:val="00151C77"/>
    <w:rsid w:val="00152CD4"/>
    <w:rsid w:val="00153221"/>
    <w:rsid w:val="001532C6"/>
    <w:rsid w:val="001537E1"/>
    <w:rsid w:val="0015389C"/>
    <w:rsid w:val="00153910"/>
    <w:rsid w:val="00153DDD"/>
    <w:rsid w:val="00154C40"/>
    <w:rsid w:val="00154DED"/>
    <w:rsid w:val="0015510F"/>
    <w:rsid w:val="001554A6"/>
    <w:rsid w:val="00160F80"/>
    <w:rsid w:val="0016102C"/>
    <w:rsid w:val="001621FF"/>
    <w:rsid w:val="00162519"/>
    <w:rsid w:val="00162C1C"/>
    <w:rsid w:val="001635C7"/>
    <w:rsid w:val="00163EC7"/>
    <w:rsid w:val="00164396"/>
    <w:rsid w:val="00164503"/>
    <w:rsid w:val="0016527A"/>
    <w:rsid w:val="00165910"/>
    <w:rsid w:val="00165BA6"/>
    <w:rsid w:val="00165F43"/>
    <w:rsid w:val="00166625"/>
    <w:rsid w:val="0016662A"/>
    <w:rsid w:val="00166CAA"/>
    <w:rsid w:val="00166D15"/>
    <w:rsid w:val="001673AA"/>
    <w:rsid w:val="00167464"/>
    <w:rsid w:val="0016777C"/>
    <w:rsid w:val="001708EF"/>
    <w:rsid w:val="00170FD8"/>
    <w:rsid w:val="0017150B"/>
    <w:rsid w:val="001715EF"/>
    <w:rsid w:val="00171C5E"/>
    <w:rsid w:val="00172BF2"/>
    <w:rsid w:val="00172F7D"/>
    <w:rsid w:val="001731A5"/>
    <w:rsid w:val="001737DF"/>
    <w:rsid w:val="00173840"/>
    <w:rsid w:val="00173C69"/>
    <w:rsid w:val="0017477E"/>
    <w:rsid w:val="00174D78"/>
    <w:rsid w:val="00174FD3"/>
    <w:rsid w:val="001750F4"/>
    <w:rsid w:val="001754C3"/>
    <w:rsid w:val="001755D2"/>
    <w:rsid w:val="00176FDB"/>
    <w:rsid w:val="00177937"/>
    <w:rsid w:val="00180FC9"/>
    <w:rsid w:val="00182336"/>
    <w:rsid w:val="00182AF3"/>
    <w:rsid w:val="00182DA8"/>
    <w:rsid w:val="00182F55"/>
    <w:rsid w:val="00183479"/>
    <w:rsid w:val="00183E19"/>
    <w:rsid w:val="00184005"/>
    <w:rsid w:val="001841CA"/>
    <w:rsid w:val="00184E3B"/>
    <w:rsid w:val="001856B0"/>
    <w:rsid w:val="0018703D"/>
    <w:rsid w:val="00190342"/>
    <w:rsid w:val="00190496"/>
    <w:rsid w:val="001904F4"/>
    <w:rsid w:val="00190F2D"/>
    <w:rsid w:val="00190FFD"/>
    <w:rsid w:val="001910C3"/>
    <w:rsid w:val="001910CB"/>
    <w:rsid w:val="00192168"/>
    <w:rsid w:val="00192849"/>
    <w:rsid w:val="00192D25"/>
    <w:rsid w:val="00192D47"/>
    <w:rsid w:val="00192DE1"/>
    <w:rsid w:val="001951E7"/>
    <w:rsid w:val="00195327"/>
    <w:rsid w:val="001976AA"/>
    <w:rsid w:val="001A0A6E"/>
    <w:rsid w:val="001A0C33"/>
    <w:rsid w:val="001A0D77"/>
    <w:rsid w:val="001A2402"/>
    <w:rsid w:val="001A2472"/>
    <w:rsid w:val="001A24A1"/>
    <w:rsid w:val="001A311D"/>
    <w:rsid w:val="001A45BF"/>
    <w:rsid w:val="001A4F8B"/>
    <w:rsid w:val="001A636A"/>
    <w:rsid w:val="001A6C97"/>
    <w:rsid w:val="001A7921"/>
    <w:rsid w:val="001A7ECE"/>
    <w:rsid w:val="001B02CD"/>
    <w:rsid w:val="001B2349"/>
    <w:rsid w:val="001B33F8"/>
    <w:rsid w:val="001B38AF"/>
    <w:rsid w:val="001B3CC2"/>
    <w:rsid w:val="001B418D"/>
    <w:rsid w:val="001B447A"/>
    <w:rsid w:val="001B476F"/>
    <w:rsid w:val="001B49A2"/>
    <w:rsid w:val="001B52A5"/>
    <w:rsid w:val="001B5726"/>
    <w:rsid w:val="001B6117"/>
    <w:rsid w:val="001B6875"/>
    <w:rsid w:val="001B68A0"/>
    <w:rsid w:val="001B6FCB"/>
    <w:rsid w:val="001B7858"/>
    <w:rsid w:val="001B7A7C"/>
    <w:rsid w:val="001C00F8"/>
    <w:rsid w:val="001C0643"/>
    <w:rsid w:val="001C07E2"/>
    <w:rsid w:val="001C1900"/>
    <w:rsid w:val="001C2812"/>
    <w:rsid w:val="001C51E9"/>
    <w:rsid w:val="001C6A08"/>
    <w:rsid w:val="001C736A"/>
    <w:rsid w:val="001D390E"/>
    <w:rsid w:val="001D4179"/>
    <w:rsid w:val="001D5EBA"/>
    <w:rsid w:val="001D6387"/>
    <w:rsid w:val="001D6690"/>
    <w:rsid w:val="001E1382"/>
    <w:rsid w:val="001E1C1E"/>
    <w:rsid w:val="001E1CF8"/>
    <w:rsid w:val="001E234A"/>
    <w:rsid w:val="001E2D43"/>
    <w:rsid w:val="001E2E01"/>
    <w:rsid w:val="001E35DF"/>
    <w:rsid w:val="001E3635"/>
    <w:rsid w:val="001E41E4"/>
    <w:rsid w:val="001E45A8"/>
    <w:rsid w:val="001E5FF6"/>
    <w:rsid w:val="001E6413"/>
    <w:rsid w:val="001E64B3"/>
    <w:rsid w:val="001E65F7"/>
    <w:rsid w:val="001E6D68"/>
    <w:rsid w:val="001E7540"/>
    <w:rsid w:val="001E75A5"/>
    <w:rsid w:val="001F0336"/>
    <w:rsid w:val="001F060C"/>
    <w:rsid w:val="001F07C4"/>
    <w:rsid w:val="001F0C62"/>
    <w:rsid w:val="001F167E"/>
    <w:rsid w:val="001F188D"/>
    <w:rsid w:val="001F226A"/>
    <w:rsid w:val="001F2AD7"/>
    <w:rsid w:val="001F3C4C"/>
    <w:rsid w:val="001F494A"/>
    <w:rsid w:val="001F4BB5"/>
    <w:rsid w:val="001F5350"/>
    <w:rsid w:val="001F55F2"/>
    <w:rsid w:val="001F694F"/>
    <w:rsid w:val="001F6CE5"/>
    <w:rsid w:val="001F7F81"/>
    <w:rsid w:val="00200512"/>
    <w:rsid w:val="00201277"/>
    <w:rsid w:val="002013DA"/>
    <w:rsid w:val="00201432"/>
    <w:rsid w:val="002029DC"/>
    <w:rsid w:val="002031F7"/>
    <w:rsid w:val="002032B1"/>
    <w:rsid w:val="0020377E"/>
    <w:rsid w:val="00204E24"/>
    <w:rsid w:val="00207606"/>
    <w:rsid w:val="00207BD2"/>
    <w:rsid w:val="002107D1"/>
    <w:rsid w:val="00210A10"/>
    <w:rsid w:val="00210DB5"/>
    <w:rsid w:val="00211A40"/>
    <w:rsid w:val="00212069"/>
    <w:rsid w:val="0021212A"/>
    <w:rsid w:val="002126B9"/>
    <w:rsid w:val="00212FAD"/>
    <w:rsid w:val="002136BC"/>
    <w:rsid w:val="002149E3"/>
    <w:rsid w:val="00215315"/>
    <w:rsid w:val="00216B46"/>
    <w:rsid w:val="00217A02"/>
    <w:rsid w:val="00217A3D"/>
    <w:rsid w:val="00220351"/>
    <w:rsid w:val="0022063C"/>
    <w:rsid w:val="002208C0"/>
    <w:rsid w:val="00221126"/>
    <w:rsid w:val="00221B80"/>
    <w:rsid w:val="0022205D"/>
    <w:rsid w:val="002222F1"/>
    <w:rsid w:val="002231F8"/>
    <w:rsid w:val="002237E0"/>
    <w:rsid w:val="00223B30"/>
    <w:rsid w:val="00223BE9"/>
    <w:rsid w:val="002246D2"/>
    <w:rsid w:val="00224889"/>
    <w:rsid w:val="00225A13"/>
    <w:rsid w:val="00225A25"/>
    <w:rsid w:val="00227A5B"/>
    <w:rsid w:val="00231569"/>
    <w:rsid w:val="0023201D"/>
    <w:rsid w:val="00232030"/>
    <w:rsid w:val="00232814"/>
    <w:rsid w:val="00232858"/>
    <w:rsid w:val="00233499"/>
    <w:rsid w:val="002338E4"/>
    <w:rsid w:val="00234564"/>
    <w:rsid w:val="002346FE"/>
    <w:rsid w:val="00236441"/>
    <w:rsid w:val="00236646"/>
    <w:rsid w:val="0023682D"/>
    <w:rsid w:val="00236897"/>
    <w:rsid w:val="0024013B"/>
    <w:rsid w:val="00240319"/>
    <w:rsid w:val="00242D15"/>
    <w:rsid w:val="00243235"/>
    <w:rsid w:val="00243E56"/>
    <w:rsid w:val="0024408A"/>
    <w:rsid w:val="00244194"/>
    <w:rsid w:val="00245538"/>
    <w:rsid w:val="00245A91"/>
    <w:rsid w:val="0024671C"/>
    <w:rsid w:val="002476E1"/>
    <w:rsid w:val="00247C35"/>
    <w:rsid w:val="00247FE7"/>
    <w:rsid w:val="0025064B"/>
    <w:rsid w:val="00251645"/>
    <w:rsid w:val="00251698"/>
    <w:rsid w:val="002517B6"/>
    <w:rsid w:val="00251D81"/>
    <w:rsid w:val="00251E43"/>
    <w:rsid w:val="00253547"/>
    <w:rsid w:val="00253D10"/>
    <w:rsid w:val="002550B1"/>
    <w:rsid w:val="0025537A"/>
    <w:rsid w:val="00255C5C"/>
    <w:rsid w:val="00255D8F"/>
    <w:rsid w:val="0025702F"/>
    <w:rsid w:val="0025750D"/>
    <w:rsid w:val="0025776E"/>
    <w:rsid w:val="00257794"/>
    <w:rsid w:val="00257E55"/>
    <w:rsid w:val="00260A68"/>
    <w:rsid w:val="00260BDE"/>
    <w:rsid w:val="002616D1"/>
    <w:rsid w:val="00261976"/>
    <w:rsid w:val="00261EC4"/>
    <w:rsid w:val="00262112"/>
    <w:rsid w:val="00262606"/>
    <w:rsid w:val="002629D2"/>
    <w:rsid w:val="00262D2B"/>
    <w:rsid w:val="002639D8"/>
    <w:rsid w:val="00263F91"/>
    <w:rsid w:val="0026540E"/>
    <w:rsid w:val="002657D2"/>
    <w:rsid w:val="002664AB"/>
    <w:rsid w:val="002668DD"/>
    <w:rsid w:val="00267A6C"/>
    <w:rsid w:val="00270E57"/>
    <w:rsid w:val="002716C5"/>
    <w:rsid w:val="002716CD"/>
    <w:rsid w:val="00271775"/>
    <w:rsid w:val="00271FF3"/>
    <w:rsid w:val="00272F51"/>
    <w:rsid w:val="00273360"/>
    <w:rsid w:val="00273619"/>
    <w:rsid w:val="0027413A"/>
    <w:rsid w:val="00275285"/>
    <w:rsid w:val="00275836"/>
    <w:rsid w:val="0027633C"/>
    <w:rsid w:val="00276893"/>
    <w:rsid w:val="00276943"/>
    <w:rsid w:val="00277291"/>
    <w:rsid w:val="0027760E"/>
    <w:rsid w:val="00277CD8"/>
    <w:rsid w:val="0028077A"/>
    <w:rsid w:val="00280BD6"/>
    <w:rsid w:val="00281697"/>
    <w:rsid w:val="00282A2F"/>
    <w:rsid w:val="00282CD6"/>
    <w:rsid w:val="00284986"/>
    <w:rsid w:val="00287B32"/>
    <w:rsid w:val="00287CFC"/>
    <w:rsid w:val="00292571"/>
    <w:rsid w:val="00293A6C"/>
    <w:rsid w:val="002941BD"/>
    <w:rsid w:val="00294761"/>
    <w:rsid w:val="00294A90"/>
    <w:rsid w:val="00295153"/>
    <w:rsid w:val="002965CB"/>
    <w:rsid w:val="002A0842"/>
    <w:rsid w:val="002A1EC1"/>
    <w:rsid w:val="002A1F0E"/>
    <w:rsid w:val="002A31A8"/>
    <w:rsid w:val="002A3853"/>
    <w:rsid w:val="002A3DB4"/>
    <w:rsid w:val="002A4792"/>
    <w:rsid w:val="002A5AE7"/>
    <w:rsid w:val="002A5C09"/>
    <w:rsid w:val="002A5E69"/>
    <w:rsid w:val="002A62EF"/>
    <w:rsid w:val="002A724F"/>
    <w:rsid w:val="002A738D"/>
    <w:rsid w:val="002A773C"/>
    <w:rsid w:val="002A7C53"/>
    <w:rsid w:val="002B1424"/>
    <w:rsid w:val="002B30E2"/>
    <w:rsid w:val="002B3406"/>
    <w:rsid w:val="002B34EA"/>
    <w:rsid w:val="002B3696"/>
    <w:rsid w:val="002B3943"/>
    <w:rsid w:val="002B4ED5"/>
    <w:rsid w:val="002B565F"/>
    <w:rsid w:val="002B68A7"/>
    <w:rsid w:val="002B68C1"/>
    <w:rsid w:val="002C13B3"/>
    <w:rsid w:val="002C18A3"/>
    <w:rsid w:val="002C1EA1"/>
    <w:rsid w:val="002C22CC"/>
    <w:rsid w:val="002C293D"/>
    <w:rsid w:val="002C2EA0"/>
    <w:rsid w:val="002C3BCD"/>
    <w:rsid w:val="002C45DF"/>
    <w:rsid w:val="002C49E2"/>
    <w:rsid w:val="002C5912"/>
    <w:rsid w:val="002C6218"/>
    <w:rsid w:val="002C72A1"/>
    <w:rsid w:val="002C7C37"/>
    <w:rsid w:val="002D07B6"/>
    <w:rsid w:val="002D0A77"/>
    <w:rsid w:val="002D0C42"/>
    <w:rsid w:val="002D0FCD"/>
    <w:rsid w:val="002D11AF"/>
    <w:rsid w:val="002D2A39"/>
    <w:rsid w:val="002D2C5C"/>
    <w:rsid w:val="002D35D3"/>
    <w:rsid w:val="002D3B22"/>
    <w:rsid w:val="002D3B2D"/>
    <w:rsid w:val="002D4130"/>
    <w:rsid w:val="002D4A59"/>
    <w:rsid w:val="002D4FEF"/>
    <w:rsid w:val="002D5B96"/>
    <w:rsid w:val="002D60BF"/>
    <w:rsid w:val="002D6C8B"/>
    <w:rsid w:val="002D70C9"/>
    <w:rsid w:val="002D743A"/>
    <w:rsid w:val="002D77AF"/>
    <w:rsid w:val="002D7A4D"/>
    <w:rsid w:val="002D7C02"/>
    <w:rsid w:val="002D7EF5"/>
    <w:rsid w:val="002E3028"/>
    <w:rsid w:val="002E399D"/>
    <w:rsid w:val="002E3D03"/>
    <w:rsid w:val="002E4167"/>
    <w:rsid w:val="002E41C9"/>
    <w:rsid w:val="002E5188"/>
    <w:rsid w:val="002E5E0D"/>
    <w:rsid w:val="002E5EDB"/>
    <w:rsid w:val="002E5F80"/>
    <w:rsid w:val="002E6655"/>
    <w:rsid w:val="002E66A0"/>
    <w:rsid w:val="002E6BCB"/>
    <w:rsid w:val="002E76A4"/>
    <w:rsid w:val="002E78D7"/>
    <w:rsid w:val="002F07A7"/>
    <w:rsid w:val="002F0B3B"/>
    <w:rsid w:val="002F0E4E"/>
    <w:rsid w:val="002F154F"/>
    <w:rsid w:val="002F1BA6"/>
    <w:rsid w:val="002F1C4C"/>
    <w:rsid w:val="002F2038"/>
    <w:rsid w:val="002F22BF"/>
    <w:rsid w:val="002F2C79"/>
    <w:rsid w:val="002F3846"/>
    <w:rsid w:val="002F3928"/>
    <w:rsid w:val="002F3FBF"/>
    <w:rsid w:val="002F443A"/>
    <w:rsid w:val="002F63D6"/>
    <w:rsid w:val="002F7946"/>
    <w:rsid w:val="00301C6B"/>
    <w:rsid w:val="00302D6A"/>
    <w:rsid w:val="003052CB"/>
    <w:rsid w:val="003055BD"/>
    <w:rsid w:val="003065C4"/>
    <w:rsid w:val="0030690A"/>
    <w:rsid w:val="00306EBC"/>
    <w:rsid w:val="003071C2"/>
    <w:rsid w:val="003075F5"/>
    <w:rsid w:val="00310515"/>
    <w:rsid w:val="00310EAD"/>
    <w:rsid w:val="003110CE"/>
    <w:rsid w:val="00311578"/>
    <w:rsid w:val="003117CB"/>
    <w:rsid w:val="003119F4"/>
    <w:rsid w:val="00311E78"/>
    <w:rsid w:val="00312146"/>
    <w:rsid w:val="0031214F"/>
    <w:rsid w:val="00312151"/>
    <w:rsid w:val="00312546"/>
    <w:rsid w:val="00312A8A"/>
    <w:rsid w:val="00313128"/>
    <w:rsid w:val="003140D2"/>
    <w:rsid w:val="003146AA"/>
    <w:rsid w:val="00314815"/>
    <w:rsid w:val="00315399"/>
    <w:rsid w:val="003160F6"/>
    <w:rsid w:val="00317BC9"/>
    <w:rsid w:val="00317C9A"/>
    <w:rsid w:val="00317CC6"/>
    <w:rsid w:val="00317F39"/>
    <w:rsid w:val="00321439"/>
    <w:rsid w:val="0032187A"/>
    <w:rsid w:val="003219D3"/>
    <w:rsid w:val="00322B85"/>
    <w:rsid w:val="00322FE2"/>
    <w:rsid w:val="003251E3"/>
    <w:rsid w:val="00325358"/>
    <w:rsid w:val="003305BC"/>
    <w:rsid w:val="00330D3E"/>
    <w:rsid w:val="00331975"/>
    <w:rsid w:val="003319F7"/>
    <w:rsid w:val="00331ED8"/>
    <w:rsid w:val="00331F73"/>
    <w:rsid w:val="0033257F"/>
    <w:rsid w:val="00332DAB"/>
    <w:rsid w:val="00333AEC"/>
    <w:rsid w:val="00335125"/>
    <w:rsid w:val="00335533"/>
    <w:rsid w:val="00335F6B"/>
    <w:rsid w:val="00337CCF"/>
    <w:rsid w:val="00337CD9"/>
    <w:rsid w:val="00340767"/>
    <w:rsid w:val="0034116F"/>
    <w:rsid w:val="003413EE"/>
    <w:rsid w:val="00341416"/>
    <w:rsid w:val="003414BE"/>
    <w:rsid w:val="003424B8"/>
    <w:rsid w:val="00342763"/>
    <w:rsid w:val="00343D7C"/>
    <w:rsid w:val="0034646D"/>
    <w:rsid w:val="00346755"/>
    <w:rsid w:val="00346C1A"/>
    <w:rsid w:val="0034705B"/>
    <w:rsid w:val="00347248"/>
    <w:rsid w:val="00347746"/>
    <w:rsid w:val="00347B2B"/>
    <w:rsid w:val="0035029B"/>
    <w:rsid w:val="00350DAE"/>
    <w:rsid w:val="0035101A"/>
    <w:rsid w:val="003510DD"/>
    <w:rsid w:val="00351F54"/>
    <w:rsid w:val="00352A69"/>
    <w:rsid w:val="00354EFD"/>
    <w:rsid w:val="0035511A"/>
    <w:rsid w:val="00355A11"/>
    <w:rsid w:val="0035608C"/>
    <w:rsid w:val="003564DE"/>
    <w:rsid w:val="00356B8E"/>
    <w:rsid w:val="00360E04"/>
    <w:rsid w:val="003614AD"/>
    <w:rsid w:val="0036184C"/>
    <w:rsid w:val="00361AE5"/>
    <w:rsid w:val="00361F95"/>
    <w:rsid w:val="0036239F"/>
    <w:rsid w:val="0036263C"/>
    <w:rsid w:val="00362712"/>
    <w:rsid w:val="003627C1"/>
    <w:rsid w:val="00362CD9"/>
    <w:rsid w:val="003648EE"/>
    <w:rsid w:val="003651B1"/>
    <w:rsid w:val="00365414"/>
    <w:rsid w:val="003675AA"/>
    <w:rsid w:val="0036762C"/>
    <w:rsid w:val="00367B64"/>
    <w:rsid w:val="003709CC"/>
    <w:rsid w:val="00370ADC"/>
    <w:rsid w:val="00370DD9"/>
    <w:rsid w:val="00370E89"/>
    <w:rsid w:val="00370F3D"/>
    <w:rsid w:val="00370F79"/>
    <w:rsid w:val="003713C4"/>
    <w:rsid w:val="00371769"/>
    <w:rsid w:val="003719F3"/>
    <w:rsid w:val="003724D4"/>
    <w:rsid w:val="00372522"/>
    <w:rsid w:val="00373614"/>
    <w:rsid w:val="00373A26"/>
    <w:rsid w:val="00373FAA"/>
    <w:rsid w:val="0037442A"/>
    <w:rsid w:val="003753C8"/>
    <w:rsid w:val="003753FC"/>
    <w:rsid w:val="00375A86"/>
    <w:rsid w:val="00375BAC"/>
    <w:rsid w:val="00376D53"/>
    <w:rsid w:val="0037715A"/>
    <w:rsid w:val="00377F45"/>
    <w:rsid w:val="00380B11"/>
    <w:rsid w:val="00382EFB"/>
    <w:rsid w:val="003830F6"/>
    <w:rsid w:val="0038328F"/>
    <w:rsid w:val="0038344F"/>
    <w:rsid w:val="00383520"/>
    <w:rsid w:val="00384511"/>
    <w:rsid w:val="00385C55"/>
    <w:rsid w:val="0038647B"/>
    <w:rsid w:val="003864B1"/>
    <w:rsid w:val="00387505"/>
    <w:rsid w:val="00387561"/>
    <w:rsid w:val="003905A5"/>
    <w:rsid w:val="00390766"/>
    <w:rsid w:val="003911AC"/>
    <w:rsid w:val="0039205D"/>
    <w:rsid w:val="0039249E"/>
    <w:rsid w:val="003952F0"/>
    <w:rsid w:val="00395EDA"/>
    <w:rsid w:val="003969BD"/>
    <w:rsid w:val="00396CEA"/>
    <w:rsid w:val="003A05AE"/>
    <w:rsid w:val="003A0AC6"/>
    <w:rsid w:val="003A29AD"/>
    <w:rsid w:val="003A2CB3"/>
    <w:rsid w:val="003A3E80"/>
    <w:rsid w:val="003A3FFF"/>
    <w:rsid w:val="003A4B11"/>
    <w:rsid w:val="003A6292"/>
    <w:rsid w:val="003A67E4"/>
    <w:rsid w:val="003A7BEB"/>
    <w:rsid w:val="003B10BE"/>
    <w:rsid w:val="003B19DA"/>
    <w:rsid w:val="003B2032"/>
    <w:rsid w:val="003B2051"/>
    <w:rsid w:val="003B28B1"/>
    <w:rsid w:val="003B31BE"/>
    <w:rsid w:val="003B3C80"/>
    <w:rsid w:val="003B400A"/>
    <w:rsid w:val="003B5CDA"/>
    <w:rsid w:val="003B7388"/>
    <w:rsid w:val="003C105E"/>
    <w:rsid w:val="003C15E8"/>
    <w:rsid w:val="003C1964"/>
    <w:rsid w:val="003C1EE9"/>
    <w:rsid w:val="003C204F"/>
    <w:rsid w:val="003C369F"/>
    <w:rsid w:val="003C39AA"/>
    <w:rsid w:val="003C3B1C"/>
    <w:rsid w:val="003C3BBA"/>
    <w:rsid w:val="003C541C"/>
    <w:rsid w:val="003C5552"/>
    <w:rsid w:val="003C57E5"/>
    <w:rsid w:val="003C5D9A"/>
    <w:rsid w:val="003C6424"/>
    <w:rsid w:val="003C66D4"/>
    <w:rsid w:val="003C6A83"/>
    <w:rsid w:val="003C7016"/>
    <w:rsid w:val="003C7229"/>
    <w:rsid w:val="003C7347"/>
    <w:rsid w:val="003C764E"/>
    <w:rsid w:val="003C7D4D"/>
    <w:rsid w:val="003D05F2"/>
    <w:rsid w:val="003D14E0"/>
    <w:rsid w:val="003D1774"/>
    <w:rsid w:val="003D1C6E"/>
    <w:rsid w:val="003D1DD1"/>
    <w:rsid w:val="003D291A"/>
    <w:rsid w:val="003D29AA"/>
    <w:rsid w:val="003D3568"/>
    <w:rsid w:val="003D3616"/>
    <w:rsid w:val="003D3C1D"/>
    <w:rsid w:val="003D3D1F"/>
    <w:rsid w:val="003D3F1C"/>
    <w:rsid w:val="003D3F5C"/>
    <w:rsid w:val="003D4489"/>
    <w:rsid w:val="003D4AF4"/>
    <w:rsid w:val="003D51FC"/>
    <w:rsid w:val="003D56B2"/>
    <w:rsid w:val="003D5CE7"/>
    <w:rsid w:val="003D625E"/>
    <w:rsid w:val="003D678B"/>
    <w:rsid w:val="003D6960"/>
    <w:rsid w:val="003D7085"/>
    <w:rsid w:val="003E043C"/>
    <w:rsid w:val="003E056C"/>
    <w:rsid w:val="003E060E"/>
    <w:rsid w:val="003E0632"/>
    <w:rsid w:val="003E0D6D"/>
    <w:rsid w:val="003E0FFA"/>
    <w:rsid w:val="003E169B"/>
    <w:rsid w:val="003E1C31"/>
    <w:rsid w:val="003E3667"/>
    <w:rsid w:val="003E3AE1"/>
    <w:rsid w:val="003E3C99"/>
    <w:rsid w:val="003E4016"/>
    <w:rsid w:val="003E4092"/>
    <w:rsid w:val="003E4162"/>
    <w:rsid w:val="003E41C0"/>
    <w:rsid w:val="003E4F13"/>
    <w:rsid w:val="003E50D3"/>
    <w:rsid w:val="003E59D0"/>
    <w:rsid w:val="003E5EEC"/>
    <w:rsid w:val="003E5F27"/>
    <w:rsid w:val="003E7919"/>
    <w:rsid w:val="003F00CA"/>
    <w:rsid w:val="003F0ED3"/>
    <w:rsid w:val="003F1BF2"/>
    <w:rsid w:val="003F2896"/>
    <w:rsid w:val="003F3B24"/>
    <w:rsid w:val="003F565A"/>
    <w:rsid w:val="003F5C08"/>
    <w:rsid w:val="003F7A63"/>
    <w:rsid w:val="003F7B45"/>
    <w:rsid w:val="00400075"/>
    <w:rsid w:val="00400EEF"/>
    <w:rsid w:val="00401B76"/>
    <w:rsid w:val="00401C33"/>
    <w:rsid w:val="00403ED6"/>
    <w:rsid w:val="004051BC"/>
    <w:rsid w:val="004058E1"/>
    <w:rsid w:val="0040659C"/>
    <w:rsid w:val="00407152"/>
    <w:rsid w:val="00407282"/>
    <w:rsid w:val="00407EB2"/>
    <w:rsid w:val="004107D5"/>
    <w:rsid w:val="0041145B"/>
    <w:rsid w:val="00411E1E"/>
    <w:rsid w:val="004121B3"/>
    <w:rsid w:val="00412591"/>
    <w:rsid w:val="004126BB"/>
    <w:rsid w:val="00412B38"/>
    <w:rsid w:val="0041479E"/>
    <w:rsid w:val="004149A7"/>
    <w:rsid w:val="00414B69"/>
    <w:rsid w:val="00415169"/>
    <w:rsid w:val="00415397"/>
    <w:rsid w:val="00415580"/>
    <w:rsid w:val="00415669"/>
    <w:rsid w:val="00415C8C"/>
    <w:rsid w:val="00415E4A"/>
    <w:rsid w:val="004162C2"/>
    <w:rsid w:val="00417040"/>
    <w:rsid w:val="00417EE0"/>
    <w:rsid w:val="00417F37"/>
    <w:rsid w:val="00420678"/>
    <w:rsid w:val="00421826"/>
    <w:rsid w:val="004221DB"/>
    <w:rsid w:val="0042224F"/>
    <w:rsid w:val="004223CF"/>
    <w:rsid w:val="00422A61"/>
    <w:rsid w:val="0042351F"/>
    <w:rsid w:val="00423713"/>
    <w:rsid w:val="00423F83"/>
    <w:rsid w:val="00424137"/>
    <w:rsid w:val="00424694"/>
    <w:rsid w:val="004246AB"/>
    <w:rsid w:val="004259A8"/>
    <w:rsid w:val="00425A58"/>
    <w:rsid w:val="00427029"/>
    <w:rsid w:val="004272DE"/>
    <w:rsid w:val="00427A19"/>
    <w:rsid w:val="00430725"/>
    <w:rsid w:val="0043202A"/>
    <w:rsid w:val="004331D2"/>
    <w:rsid w:val="004333B0"/>
    <w:rsid w:val="00433771"/>
    <w:rsid w:val="00434201"/>
    <w:rsid w:val="00434398"/>
    <w:rsid w:val="00435234"/>
    <w:rsid w:val="00436340"/>
    <w:rsid w:val="004364DA"/>
    <w:rsid w:val="00436AFB"/>
    <w:rsid w:val="004411D4"/>
    <w:rsid w:val="00441557"/>
    <w:rsid w:val="0044169A"/>
    <w:rsid w:val="00442921"/>
    <w:rsid w:val="00442AC5"/>
    <w:rsid w:val="004431C8"/>
    <w:rsid w:val="004432BA"/>
    <w:rsid w:val="00444EC7"/>
    <w:rsid w:val="00444F70"/>
    <w:rsid w:val="004461FF"/>
    <w:rsid w:val="00446CD7"/>
    <w:rsid w:val="0044799F"/>
    <w:rsid w:val="004505FF"/>
    <w:rsid w:val="004509A2"/>
    <w:rsid w:val="00452E3E"/>
    <w:rsid w:val="00453FE2"/>
    <w:rsid w:val="0045456E"/>
    <w:rsid w:val="00455533"/>
    <w:rsid w:val="00455B1D"/>
    <w:rsid w:val="00455BD7"/>
    <w:rsid w:val="00457DDA"/>
    <w:rsid w:val="00457EBD"/>
    <w:rsid w:val="004607DE"/>
    <w:rsid w:val="00460B38"/>
    <w:rsid w:val="004616D6"/>
    <w:rsid w:val="00464774"/>
    <w:rsid w:val="004648C9"/>
    <w:rsid w:val="00464E65"/>
    <w:rsid w:val="00465BA1"/>
    <w:rsid w:val="00465EB0"/>
    <w:rsid w:val="00466799"/>
    <w:rsid w:val="00466B00"/>
    <w:rsid w:val="00466E42"/>
    <w:rsid w:val="00467961"/>
    <w:rsid w:val="00467F57"/>
    <w:rsid w:val="0047095E"/>
    <w:rsid w:val="00471400"/>
    <w:rsid w:val="004717D9"/>
    <w:rsid w:val="0047226E"/>
    <w:rsid w:val="00473664"/>
    <w:rsid w:val="0047428D"/>
    <w:rsid w:val="00476236"/>
    <w:rsid w:val="00476946"/>
    <w:rsid w:val="00476B54"/>
    <w:rsid w:val="00477913"/>
    <w:rsid w:val="00477FF9"/>
    <w:rsid w:val="00480010"/>
    <w:rsid w:val="004803BD"/>
    <w:rsid w:val="00480D51"/>
    <w:rsid w:val="00480DFC"/>
    <w:rsid w:val="00480EED"/>
    <w:rsid w:val="00480FC1"/>
    <w:rsid w:val="004817F5"/>
    <w:rsid w:val="00481A40"/>
    <w:rsid w:val="004824D5"/>
    <w:rsid w:val="004829A5"/>
    <w:rsid w:val="004829D0"/>
    <w:rsid w:val="00482B3C"/>
    <w:rsid w:val="00482D70"/>
    <w:rsid w:val="00483E9E"/>
    <w:rsid w:val="00483EA4"/>
    <w:rsid w:val="004841A4"/>
    <w:rsid w:val="0048448D"/>
    <w:rsid w:val="00484EC3"/>
    <w:rsid w:val="0048662F"/>
    <w:rsid w:val="00486D9C"/>
    <w:rsid w:val="00490825"/>
    <w:rsid w:val="00490A4F"/>
    <w:rsid w:val="00490BD0"/>
    <w:rsid w:val="00490F6F"/>
    <w:rsid w:val="00491413"/>
    <w:rsid w:val="00491BB2"/>
    <w:rsid w:val="0049247F"/>
    <w:rsid w:val="004940F6"/>
    <w:rsid w:val="004947EC"/>
    <w:rsid w:val="00494E4C"/>
    <w:rsid w:val="00495940"/>
    <w:rsid w:val="00495C24"/>
    <w:rsid w:val="00496045"/>
    <w:rsid w:val="00496407"/>
    <w:rsid w:val="004969FB"/>
    <w:rsid w:val="00496CFF"/>
    <w:rsid w:val="00497C7E"/>
    <w:rsid w:val="004A04FB"/>
    <w:rsid w:val="004A08D5"/>
    <w:rsid w:val="004A09F3"/>
    <w:rsid w:val="004A0C4F"/>
    <w:rsid w:val="004A165C"/>
    <w:rsid w:val="004A1AE3"/>
    <w:rsid w:val="004A1CC6"/>
    <w:rsid w:val="004A222D"/>
    <w:rsid w:val="004A23AB"/>
    <w:rsid w:val="004A2B22"/>
    <w:rsid w:val="004A2E21"/>
    <w:rsid w:val="004A2E9E"/>
    <w:rsid w:val="004A390F"/>
    <w:rsid w:val="004A43EC"/>
    <w:rsid w:val="004A5157"/>
    <w:rsid w:val="004A5A08"/>
    <w:rsid w:val="004A5E9A"/>
    <w:rsid w:val="004A7384"/>
    <w:rsid w:val="004A7BD3"/>
    <w:rsid w:val="004A7E17"/>
    <w:rsid w:val="004B0560"/>
    <w:rsid w:val="004B08FD"/>
    <w:rsid w:val="004B1268"/>
    <w:rsid w:val="004B1EB6"/>
    <w:rsid w:val="004B271F"/>
    <w:rsid w:val="004B34CC"/>
    <w:rsid w:val="004B4318"/>
    <w:rsid w:val="004B45F5"/>
    <w:rsid w:val="004B4E18"/>
    <w:rsid w:val="004B515E"/>
    <w:rsid w:val="004B5CF2"/>
    <w:rsid w:val="004B6CF8"/>
    <w:rsid w:val="004B6DFD"/>
    <w:rsid w:val="004B78C9"/>
    <w:rsid w:val="004C0EB8"/>
    <w:rsid w:val="004C2190"/>
    <w:rsid w:val="004C299B"/>
    <w:rsid w:val="004C2EDB"/>
    <w:rsid w:val="004C38A1"/>
    <w:rsid w:val="004C3B04"/>
    <w:rsid w:val="004C4519"/>
    <w:rsid w:val="004C4860"/>
    <w:rsid w:val="004C5488"/>
    <w:rsid w:val="004C5886"/>
    <w:rsid w:val="004C643C"/>
    <w:rsid w:val="004C74B8"/>
    <w:rsid w:val="004C7949"/>
    <w:rsid w:val="004D0BC4"/>
    <w:rsid w:val="004D0DC4"/>
    <w:rsid w:val="004D0FD1"/>
    <w:rsid w:val="004D192B"/>
    <w:rsid w:val="004D2281"/>
    <w:rsid w:val="004D2B31"/>
    <w:rsid w:val="004D2E98"/>
    <w:rsid w:val="004D4053"/>
    <w:rsid w:val="004D42DB"/>
    <w:rsid w:val="004D472F"/>
    <w:rsid w:val="004D51EE"/>
    <w:rsid w:val="004D7505"/>
    <w:rsid w:val="004D7822"/>
    <w:rsid w:val="004D79D0"/>
    <w:rsid w:val="004E02F8"/>
    <w:rsid w:val="004E06C9"/>
    <w:rsid w:val="004E07EA"/>
    <w:rsid w:val="004E15BC"/>
    <w:rsid w:val="004E1CF2"/>
    <w:rsid w:val="004E23FA"/>
    <w:rsid w:val="004E241E"/>
    <w:rsid w:val="004E33F1"/>
    <w:rsid w:val="004E4C6A"/>
    <w:rsid w:val="004E5993"/>
    <w:rsid w:val="004E63DC"/>
    <w:rsid w:val="004E6CCD"/>
    <w:rsid w:val="004E7861"/>
    <w:rsid w:val="004F00A1"/>
    <w:rsid w:val="004F2FEF"/>
    <w:rsid w:val="004F30B4"/>
    <w:rsid w:val="004F3102"/>
    <w:rsid w:val="004F341F"/>
    <w:rsid w:val="004F48A6"/>
    <w:rsid w:val="004F6257"/>
    <w:rsid w:val="004F6C20"/>
    <w:rsid w:val="004F6CC0"/>
    <w:rsid w:val="005000CB"/>
    <w:rsid w:val="0050020F"/>
    <w:rsid w:val="00500D38"/>
    <w:rsid w:val="00500EBE"/>
    <w:rsid w:val="005016B8"/>
    <w:rsid w:val="0050195F"/>
    <w:rsid w:val="00502D75"/>
    <w:rsid w:val="00503A08"/>
    <w:rsid w:val="00503BC1"/>
    <w:rsid w:val="005044A1"/>
    <w:rsid w:val="00504593"/>
    <w:rsid w:val="00504E77"/>
    <w:rsid w:val="005053A6"/>
    <w:rsid w:val="005059DA"/>
    <w:rsid w:val="005060CF"/>
    <w:rsid w:val="005069A9"/>
    <w:rsid w:val="00506DC6"/>
    <w:rsid w:val="005073BB"/>
    <w:rsid w:val="00507C98"/>
    <w:rsid w:val="00507E38"/>
    <w:rsid w:val="005106E9"/>
    <w:rsid w:val="00511FCA"/>
    <w:rsid w:val="0051233E"/>
    <w:rsid w:val="00512F3F"/>
    <w:rsid w:val="00513C32"/>
    <w:rsid w:val="00513DB1"/>
    <w:rsid w:val="0051440E"/>
    <w:rsid w:val="0051543D"/>
    <w:rsid w:val="00515E5B"/>
    <w:rsid w:val="00516720"/>
    <w:rsid w:val="0051689F"/>
    <w:rsid w:val="0051692A"/>
    <w:rsid w:val="00517BAF"/>
    <w:rsid w:val="00517CED"/>
    <w:rsid w:val="00520561"/>
    <w:rsid w:val="0052057D"/>
    <w:rsid w:val="00520BCC"/>
    <w:rsid w:val="0052150B"/>
    <w:rsid w:val="00521687"/>
    <w:rsid w:val="00522589"/>
    <w:rsid w:val="0052277A"/>
    <w:rsid w:val="00522A06"/>
    <w:rsid w:val="00524386"/>
    <w:rsid w:val="00524763"/>
    <w:rsid w:val="00524924"/>
    <w:rsid w:val="00525216"/>
    <w:rsid w:val="005262C1"/>
    <w:rsid w:val="00526A20"/>
    <w:rsid w:val="005273CF"/>
    <w:rsid w:val="0052798E"/>
    <w:rsid w:val="00527D55"/>
    <w:rsid w:val="00530405"/>
    <w:rsid w:val="00530C10"/>
    <w:rsid w:val="00532747"/>
    <w:rsid w:val="005332D2"/>
    <w:rsid w:val="00533476"/>
    <w:rsid w:val="00533844"/>
    <w:rsid w:val="005353B2"/>
    <w:rsid w:val="00536598"/>
    <w:rsid w:val="005372B9"/>
    <w:rsid w:val="00537364"/>
    <w:rsid w:val="00540BFD"/>
    <w:rsid w:val="00542182"/>
    <w:rsid w:val="005428EB"/>
    <w:rsid w:val="005429B3"/>
    <w:rsid w:val="00542AA7"/>
    <w:rsid w:val="00543DCE"/>
    <w:rsid w:val="00544696"/>
    <w:rsid w:val="00544707"/>
    <w:rsid w:val="0054654A"/>
    <w:rsid w:val="0054792A"/>
    <w:rsid w:val="00547FB7"/>
    <w:rsid w:val="005500D3"/>
    <w:rsid w:val="00551162"/>
    <w:rsid w:val="005527A5"/>
    <w:rsid w:val="00552C69"/>
    <w:rsid w:val="00552D0B"/>
    <w:rsid w:val="00552D4E"/>
    <w:rsid w:val="00553649"/>
    <w:rsid w:val="00554051"/>
    <w:rsid w:val="0055457D"/>
    <w:rsid w:val="005547BC"/>
    <w:rsid w:val="00556960"/>
    <w:rsid w:val="00556A59"/>
    <w:rsid w:val="005579AA"/>
    <w:rsid w:val="00557E26"/>
    <w:rsid w:val="005604A8"/>
    <w:rsid w:val="00560859"/>
    <w:rsid w:val="00560B51"/>
    <w:rsid w:val="00560B63"/>
    <w:rsid w:val="005616C0"/>
    <w:rsid w:val="00561CA7"/>
    <w:rsid w:val="005620DC"/>
    <w:rsid w:val="00562576"/>
    <w:rsid w:val="005627EB"/>
    <w:rsid w:val="00562B8D"/>
    <w:rsid w:val="0056326C"/>
    <w:rsid w:val="0056327F"/>
    <w:rsid w:val="00563872"/>
    <w:rsid w:val="005640CF"/>
    <w:rsid w:val="005642C9"/>
    <w:rsid w:val="00564CC4"/>
    <w:rsid w:val="005650B0"/>
    <w:rsid w:val="00565A06"/>
    <w:rsid w:val="00565FD2"/>
    <w:rsid w:val="00566F11"/>
    <w:rsid w:val="00567AC2"/>
    <w:rsid w:val="00567B64"/>
    <w:rsid w:val="00567E22"/>
    <w:rsid w:val="005701A7"/>
    <w:rsid w:val="00570514"/>
    <w:rsid w:val="00571D3D"/>
    <w:rsid w:val="00571D9D"/>
    <w:rsid w:val="0057212E"/>
    <w:rsid w:val="00572267"/>
    <w:rsid w:val="005726B8"/>
    <w:rsid w:val="0057283E"/>
    <w:rsid w:val="00572F20"/>
    <w:rsid w:val="00573129"/>
    <w:rsid w:val="00575CB9"/>
    <w:rsid w:val="00575CC5"/>
    <w:rsid w:val="00575D13"/>
    <w:rsid w:val="00576057"/>
    <w:rsid w:val="00576A57"/>
    <w:rsid w:val="00577285"/>
    <w:rsid w:val="00577303"/>
    <w:rsid w:val="00577ABE"/>
    <w:rsid w:val="005804EC"/>
    <w:rsid w:val="005819AF"/>
    <w:rsid w:val="00582793"/>
    <w:rsid w:val="005829E5"/>
    <w:rsid w:val="00582BB7"/>
    <w:rsid w:val="00582DC1"/>
    <w:rsid w:val="00583543"/>
    <w:rsid w:val="00583F27"/>
    <w:rsid w:val="00584428"/>
    <w:rsid w:val="00584811"/>
    <w:rsid w:val="00584EBE"/>
    <w:rsid w:val="005850A4"/>
    <w:rsid w:val="0058571E"/>
    <w:rsid w:val="005863A0"/>
    <w:rsid w:val="005868C6"/>
    <w:rsid w:val="005869E2"/>
    <w:rsid w:val="00586E8A"/>
    <w:rsid w:val="0059104A"/>
    <w:rsid w:val="005925AB"/>
    <w:rsid w:val="005937B5"/>
    <w:rsid w:val="005946E8"/>
    <w:rsid w:val="005953BF"/>
    <w:rsid w:val="00596686"/>
    <w:rsid w:val="00597BA6"/>
    <w:rsid w:val="005A0469"/>
    <w:rsid w:val="005A0C55"/>
    <w:rsid w:val="005A0FA8"/>
    <w:rsid w:val="005A2567"/>
    <w:rsid w:val="005A276F"/>
    <w:rsid w:val="005A340A"/>
    <w:rsid w:val="005A356B"/>
    <w:rsid w:val="005A3664"/>
    <w:rsid w:val="005A3FCA"/>
    <w:rsid w:val="005A4417"/>
    <w:rsid w:val="005A51E3"/>
    <w:rsid w:val="005A5C81"/>
    <w:rsid w:val="005A5C8A"/>
    <w:rsid w:val="005A6524"/>
    <w:rsid w:val="005A691E"/>
    <w:rsid w:val="005A6CAC"/>
    <w:rsid w:val="005A749E"/>
    <w:rsid w:val="005A7947"/>
    <w:rsid w:val="005B03AD"/>
    <w:rsid w:val="005B1067"/>
    <w:rsid w:val="005B1633"/>
    <w:rsid w:val="005B1734"/>
    <w:rsid w:val="005B19EE"/>
    <w:rsid w:val="005B3439"/>
    <w:rsid w:val="005B3AB7"/>
    <w:rsid w:val="005B3B30"/>
    <w:rsid w:val="005B3C91"/>
    <w:rsid w:val="005B53DD"/>
    <w:rsid w:val="005C1CC7"/>
    <w:rsid w:val="005C2766"/>
    <w:rsid w:val="005C2D90"/>
    <w:rsid w:val="005C31F0"/>
    <w:rsid w:val="005C3F7E"/>
    <w:rsid w:val="005C4036"/>
    <w:rsid w:val="005C4A2B"/>
    <w:rsid w:val="005C4DA6"/>
    <w:rsid w:val="005C50D9"/>
    <w:rsid w:val="005C5A04"/>
    <w:rsid w:val="005C6717"/>
    <w:rsid w:val="005C70AF"/>
    <w:rsid w:val="005C7F72"/>
    <w:rsid w:val="005D2074"/>
    <w:rsid w:val="005D237A"/>
    <w:rsid w:val="005D26A7"/>
    <w:rsid w:val="005D2C6D"/>
    <w:rsid w:val="005D2F0D"/>
    <w:rsid w:val="005D3186"/>
    <w:rsid w:val="005D33A8"/>
    <w:rsid w:val="005D3B2B"/>
    <w:rsid w:val="005D426C"/>
    <w:rsid w:val="005D471E"/>
    <w:rsid w:val="005D52D2"/>
    <w:rsid w:val="005D54E9"/>
    <w:rsid w:val="005D59BD"/>
    <w:rsid w:val="005D6EDB"/>
    <w:rsid w:val="005D7305"/>
    <w:rsid w:val="005D7326"/>
    <w:rsid w:val="005E00A0"/>
    <w:rsid w:val="005E04C6"/>
    <w:rsid w:val="005E0DCE"/>
    <w:rsid w:val="005E1A06"/>
    <w:rsid w:val="005E3918"/>
    <w:rsid w:val="005E53E3"/>
    <w:rsid w:val="005E5CD1"/>
    <w:rsid w:val="005E5DF9"/>
    <w:rsid w:val="005F05DB"/>
    <w:rsid w:val="005F384F"/>
    <w:rsid w:val="005F3AC0"/>
    <w:rsid w:val="005F3E77"/>
    <w:rsid w:val="005F43FC"/>
    <w:rsid w:val="005F55B2"/>
    <w:rsid w:val="005F588D"/>
    <w:rsid w:val="005F6456"/>
    <w:rsid w:val="005F78B4"/>
    <w:rsid w:val="00600149"/>
    <w:rsid w:val="00600F10"/>
    <w:rsid w:val="00600F86"/>
    <w:rsid w:val="00601776"/>
    <w:rsid w:val="006021D7"/>
    <w:rsid w:val="00602A74"/>
    <w:rsid w:val="00603039"/>
    <w:rsid w:val="006031B8"/>
    <w:rsid w:val="00603630"/>
    <w:rsid w:val="00603C66"/>
    <w:rsid w:val="00603E37"/>
    <w:rsid w:val="006054F2"/>
    <w:rsid w:val="006066FF"/>
    <w:rsid w:val="00606C55"/>
    <w:rsid w:val="00606F58"/>
    <w:rsid w:val="006105D1"/>
    <w:rsid w:val="006107F6"/>
    <w:rsid w:val="00610DE0"/>
    <w:rsid w:val="00611282"/>
    <w:rsid w:val="006118CF"/>
    <w:rsid w:val="006118DF"/>
    <w:rsid w:val="00611AEE"/>
    <w:rsid w:val="00612318"/>
    <w:rsid w:val="00612410"/>
    <w:rsid w:val="006138D3"/>
    <w:rsid w:val="006138E4"/>
    <w:rsid w:val="00613E01"/>
    <w:rsid w:val="00615399"/>
    <w:rsid w:val="006156FE"/>
    <w:rsid w:val="00615F35"/>
    <w:rsid w:val="00616AFE"/>
    <w:rsid w:val="006200AB"/>
    <w:rsid w:val="006202E2"/>
    <w:rsid w:val="006212BF"/>
    <w:rsid w:val="00621B0C"/>
    <w:rsid w:val="00622B8B"/>
    <w:rsid w:val="0062345E"/>
    <w:rsid w:val="00623BE7"/>
    <w:rsid w:val="00623FB5"/>
    <w:rsid w:val="00625E07"/>
    <w:rsid w:val="00627C54"/>
    <w:rsid w:val="00627F29"/>
    <w:rsid w:val="00630BEB"/>
    <w:rsid w:val="00630C59"/>
    <w:rsid w:val="006337E0"/>
    <w:rsid w:val="00633D7E"/>
    <w:rsid w:val="00634A22"/>
    <w:rsid w:val="00634F89"/>
    <w:rsid w:val="00635E33"/>
    <w:rsid w:val="00635F57"/>
    <w:rsid w:val="0064009C"/>
    <w:rsid w:val="00640265"/>
    <w:rsid w:val="006407A8"/>
    <w:rsid w:val="0064088C"/>
    <w:rsid w:val="00640AB7"/>
    <w:rsid w:val="00640C1E"/>
    <w:rsid w:val="006413D0"/>
    <w:rsid w:val="006414EC"/>
    <w:rsid w:val="00641712"/>
    <w:rsid w:val="00641929"/>
    <w:rsid w:val="00641D7D"/>
    <w:rsid w:val="00641D99"/>
    <w:rsid w:val="00641E56"/>
    <w:rsid w:val="00641F2C"/>
    <w:rsid w:val="00642CDF"/>
    <w:rsid w:val="0064414B"/>
    <w:rsid w:val="00645BB6"/>
    <w:rsid w:val="00646108"/>
    <w:rsid w:val="006502C9"/>
    <w:rsid w:val="00650783"/>
    <w:rsid w:val="00650BCE"/>
    <w:rsid w:val="00650E5A"/>
    <w:rsid w:val="0065128C"/>
    <w:rsid w:val="0065190E"/>
    <w:rsid w:val="00652A1C"/>
    <w:rsid w:val="00653C95"/>
    <w:rsid w:val="00653F11"/>
    <w:rsid w:val="00655AE0"/>
    <w:rsid w:val="00655D5A"/>
    <w:rsid w:val="00656514"/>
    <w:rsid w:val="006570E7"/>
    <w:rsid w:val="00657DD9"/>
    <w:rsid w:val="006603DB"/>
    <w:rsid w:val="00660DAD"/>
    <w:rsid w:val="00660E2C"/>
    <w:rsid w:val="00661309"/>
    <w:rsid w:val="00661A31"/>
    <w:rsid w:val="006622C2"/>
    <w:rsid w:val="00662A2A"/>
    <w:rsid w:val="00663A75"/>
    <w:rsid w:val="006640AF"/>
    <w:rsid w:val="0066438C"/>
    <w:rsid w:val="0066497B"/>
    <w:rsid w:val="00664EB9"/>
    <w:rsid w:val="00665B9E"/>
    <w:rsid w:val="00666C09"/>
    <w:rsid w:val="00667F57"/>
    <w:rsid w:val="006701C5"/>
    <w:rsid w:val="00670C13"/>
    <w:rsid w:val="00671C09"/>
    <w:rsid w:val="00671C13"/>
    <w:rsid w:val="00676287"/>
    <w:rsid w:val="00676502"/>
    <w:rsid w:val="00676CB6"/>
    <w:rsid w:val="0068059F"/>
    <w:rsid w:val="00681E6A"/>
    <w:rsid w:val="006829FE"/>
    <w:rsid w:val="0068305D"/>
    <w:rsid w:val="00683184"/>
    <w:rsid w:val="00683FCB"/>
    <w:rsid w:val="0068463E"/>
    <w:rsid w:val="006847D0"/>
    <w:rsid w:val="00684D01"/>
    <w:rsid w:val="00685687"/>
    <w:rsid w:val="00685B64"/>
    <w:rsid w:val="006861A0"/>
    <w:rsid w:val="00686470"/>
    <w:rsid w:val="0068723B"/>
    <w:rsid w:val="00687C3E"/>
    <w:rsid w:val="00687CDE"/>
    <w:rsid w:val="00690451"/>
    <w:rsid w:val="006904DC"/>
    <w:rsid w:val="00691118"/>
    <w:rsid w:val="006917B7"/>
    <w:rsid w:val="006923C9"/>
    <w:rsid w:val="00692AD6"/>
    <w:rsid w:val="00695C5D"/>
    <w:rsid w:val="0069723F"/>
    <w:rsid w:val="00697849"/>
    <w:rsid w:val="006A0401"/>
    <w:rsid w:val="006A0F18"/>
    <w:rsid w:val="006A1019"/>
    <w:rsid w:val="006A1266"/>
    <w:rsid w:val="006A1350"/>
    <w:rsid w:val="006A2521"/>
    <w:rsid w:val="006A33E5"/>
    <w:rsid w:val="006A4A55"/>
    <w:rsid w:val="006A4BCF"/>
    <w:rsid w:val="006A5638"/>
    <w:rsid w:val="006A5F37"/>
    <w:rsid w:val="006A6104"/>
    <w:rsid w:val="006A63D1"/>
    <w:rsid w:val="006A6E1D"/>
    <w:rsid w:val="006A783B"/>
    <w:rsid w:val="006B0BF3"/>
    <w:rsid w:val="006B0ECE"/>
    <w:rsid w:val="006B330A"/>
    <w:rsid w:val="006B4B7E"/>
    <w:rsid w:val="006B5279"/>
    <w:rsid w:val="006B6BCD"/>
    <w:rsid w:val="006C0098"/>
    <w:rsid w:val="006C0530"/>
    <w:rsid w:val="006C0930"/>
    <w:rsid w:val="006C0CAC"/>
    <w:rsid w:val="006C20CF"/>
    <w:rsid w:val="006C2B09"/>
    <w:rsid w:val="006C3033"/>
    <w:rsid w:val="006C33E8"/>
    <w:rsid w:val="006C4426"/>
    <w:rsid w:val="006C44A4"/>
    <w:rsid w:val="006C4530"/>
    <w:rsid w:val="006C4625"/>
    <w:rsid w:val="006C660D"/>
    <w:rsid w:val="006C67A1"/>
    <w:rsid w:val="006C6F4C"/>
    <w:rsid w:val="006D0B9B"/>
    <w:rsid w:val="006D1AA4"/>
    <w:rsid w:val="006D2264"/>
    <w:rsid w:val="006D2DD7"/>
    <w:rsid w:val="006D307D"/>
    <w:rsid w:val="006D3550"/>
    <w:rsid w:val="006D4695"/>
    <w:rsid w:val="006D5AC6"/>
    <w:rsid w:val="006D6888"/>
    <w:rsid w:val="006D6BDF"/>
    <w:rsid w:val="006D7CAC"/>
    <w:rsid w:val="006E0CC5"/>
    <w:rsid w:val="006E1F38"/>
    <w:rsid w:val="006E2779"/>
    <w:rsid w:val="006E32F6"/>
    <w:rsid w:val="006E49EB"/>
    <w:rsid w:val="006E4A17"/>
    <w:rsid w:val="006E4E75"/>
    <w:rsid w:val="006E5868"/>
    <w:rsid w:val="006E59F3"/>
    <w:rsid w:val="006E5AB1"/>
    <w:rsid w:val="006E6D64"/>
    <w:rsid w:val="006E765A"/>
    <w:rsid w:val="006E7986"/>
    <w:rsid w:val="006E7DE9"/>
    <w:rsid w:val="006E7E94"/>
    <w:rsid w:val="006E7F78"/>
    <w:rsid w:val="006F046B"/>
    <w:rsid w:val="006F0861"/>
    <w:rsid w:val="006F1924"/>
    <w:rsid w:val="006F2ACA"/>
    <w:rsid w:val="006F3E34"/>
    <w:rsid w:val="006F486F"/>
    <w:rsid w:val="006F585E"/>
    <w:rsid w:val="006F6F5C"/>
    <w:rsid w:val="006F7EE5"/>
    <w:rsid w:val="0070090E"/>
    <w:rsid w:val="00700B26"/>
    <w:rsid w:val="00701413"/>
    <w:rsid w:val="0070170A"/>
    <w:rsid w:val="007026F2"/>
    <w:rsid w:val="00703128"/>
    <w:rsid w:val="0070319A"/>
    <w:rsid w:val="00703947"/>
    <w:rsid w:val="007040D7"/>
    <w:rsid w:val="00704B46"/>
    <w:rsid w:val="00704D4A"/>
    <w:rsid w:val="00704D5E"/>
    <w:rsid w:val="00704DBB"/>
    <w:rsid w:val="00705614"/>
    <w:rsid w:val="0070681F"/>
    <w:rsid w:val="007075D1"/>
    <w:rsid w:val="0071178E"/>
    <w:rsid w:val="00711A70"/>
    <w:rsid w:val="00711BC4"/>
    <w:rsid w:val="007120E6"/>
    <w:rsid w:val="00712237"/>
    <w:rsid w:val="007128B1"/>
    <w:rsid w:val="00712CF2"/>
    <w:rsid w:val="00713C5F"/>
    <w:rsid w:val="0071443D"/>
    <w:rsid w:val="00716D68"/>
    <w:rsid w:val="00716F77"/>
    <w:rsid w:val="00717158"/>
    <w:rsid w:val="0071726A"/>
    <w:rsid w:val="00717737"/>
    <w:rsid w:val="00720171"/>
    <w:rsid w:val="0072040C"/>
    <w:rsid w:val="00720665"/>
    <w:rsid w:val="00720BB3"/>
    <w:rsid w:val="007226E1"/>
    <w:rsid w:val="00722BD8"/>
    <w:rsid w:val="0072300C"/>
    <w:rsid w:val="00723413"/>
    <w:rsid w:val="00723EEF"/>
    <w:rsid w:val="007241A6"/>
    <w:rsid w:val="00725009"/>
    <w:rsid w:val="00725F55"/>
    <w:rsid w:val="00726645"/>
    <w:rsid w:val="00726D05"/>
    <w:rsid w:val="00727147"/>
    <w:rsid w:val="00727500"/>
    <w:rsid w:val="00727518"/>
    <w:rsid w:val="00730379"/>
    <w:rsid w:val="00730BEB"/>
    <w:rsid w:val="00731B40"/>
    <w:rsid w:val="00731BF4"/>
    <w:rsid w:val="00732D7C"/>
    <w:rsid w:val="0073314A"/>
    <w:rsid w:val="00735966"/>
    <w:rsid w:val="007361A5"/>
    <w:rsid w:val="0073660E"/>
    <w:rsid w:val="00736738"/>
    <w:rsid w:val="00736CE8"/>
    <w:rsid w:val="007370DD"/>
    <w:rsid w:val="00737618"/>
    <w:rsid w:val="00737ACB"/>
    <w:rsid w:val="00737B65"/>
    <w:rsid w:val="00737D0D"/>
    <w:rsid w:val="00740071"/>
    <w:rsid w:val="00740388"/>
    <w:rsid w:val="0074069E"/>
    <w:rsid w:val="0074089A"/>
    <w:rsid w:val="00740BD4"/>
    <w:rsid w:val="00741311"/>
    <w:rsid w:val="00741C43"/>
    <w:rsid w:val="00741CFE"/>
    <w:rsid w:val="00741D2F"/>
    <w:rsid w:val="0074201E"/>
    <w:rsid w:val="007426CF"/>
    <w:rsid w:val="00742B41"/>
    <w:rsid w:val="00742E77"/>
    <w:rsid w:val="00743C15"/>
    <w:rsid w:val="00743D60"/>
    <w:rsid w:val="007443B8"/>
    <w:rsid w:val="0074474B"/>
    <w:rsid w:val="00746EE1"/>
    <w:rsid w:val="007524BB"/>
    <w:rsid w:val="00753E4D"/>
    <w:rsid w:val="0075425A"/>
    <w:rsid w:val="00754EAB"/>
    <w:rsid w:val="00756897"/>
    <w:rsid w:val="007568F5"/>
    <w:rsid w:val="007569E4"/>
    <w:rsid w:val="00756FB4"/>
    <w:rsid w:val="00757111"/>
    <w:rsid w:val="00757527"/>
    <w:rsid w:val="007576A1"/>
    <w:rsid w:val="007603AA"/>
    <w:rsid w:val="00760762"/>
    <w:rsid w:val="00760A2F"/>
    <w:rsid w:val="00761407"/>
    <w:rsid w:val="0076153C"/>
    <w:rsid w:val="00762267"/>
    <w:rsid w:val="007626B0"/>
    <w:rsid w:val="00762B55"/>
    <w:rsid w:val="00764628"/>
    <w:rsid w:val="00764C94"/>
    <w:rsid w:val="00764F39"/>
    <w:rsid w:val="0076511F"/>
    <w:rsid w:val="00765485"/>
    <w:rsid w:val="00765924"/>
    <w:rsid w:val="00765CD2"/>
    <w:rsid w:val="0076602E"/>
    <w:rsid w:val="00767CF9"/>
    <w:rsid w:val="00771583"/>
    <w:rsid w:val="007716DF"/>
    <w:rsid w:val="00772FB4"/>
    <w:rsid w:val="00773042"/>
    <w:rsid w:val="0077365B"/>
    <w:rsid w:val="00773AE1"/>
    <w:rsid w:val="00773C1F"/>
    <w:rsid w:val="00773CD1"/>
    <w:rsid w:val="00774896"/>
    <w:rsid w:val="00776BC3"/>
    <w:rsid w:val="00776C1B"/>
    <w:rsid w:val="00777300"/>
    <w:rsid w:val="007801DF"/>
    <w:rsid w:val="007802C4"/>
    <w:rsid w:val="00780708"/>
    <w:rsid w:val="0078177B"/>
    <w:rsid w:val="00781A33"/>
    <w:rsid w:val="00781C7D"/>
    <w:rsid w:val="00782651"/>
    <w:rsid w:val="007829E2"/>
    <w:rsid w:val="00783053"/>
    <w:rsid w:val="007834EB"/>
    <w:rsid w:val="0078384F"/>
    <w:rsid w:val="00783A25"/>
    <w:rsid w:val="0078619B"/>
    <w:rsid w:val="00787C4F"/>
    <w:rsid w:val="007905BC"/>
    <w:rsid w:val="007925F5"/>
    <w:rsid w:val="00792663"/>
    <w:rsid w:val="00792EE6"/>
    <w:rsid w:val="00794437"/>
    <w:rsid w:val="00794FD3"/>
    <w:rsid w:val="0079537B"/>
    <w:rsid w:val="007958B3"/>
    <w:rsid w:val="00797DCB"/>
    <w:rsid w:val="007A050B"/>
    <w:rsid w:val="007A1F00"/>
    <w:rsid w:val="007A2053"/>
    <w:rsid w:val="007A21E1"/>
    <w:rsid w:val="007A2B28"/>
    <w:rsid w:val="007A4C3C"/>
    <w:rsid w:val="007A5792"/>
    <w:rsid w:val="007A6211"/>
    <w:rsid w:val="007A6245"/>
    <w:rsid w:val="007A6E2F"/>
    <w:rsid w:val="007A7014"/>
    <w:rsid w:val="007A7616"/>
    <w:rsid w:val="007A7A2D"/>
    <w:rsid w:val="007B0765"/>
    <w:rsid w:val="007B0AC7"/>
    <w:rsid w:val="007B0CF9"/>
    <w:rsid w:val="007B1B68"/>
    <w:rsid w:val="007B1F17"/>
    <w:rsid w:val="007B26F9"/>
    <w:rsid w:val="007B2EDB"/>
    <w:rsid w:val="007B2F9E"/>
    <w:rsid w:val="007B3469"/>
    <w:rsid w:val="007B5E14"/>
    <w:rsid w:val="007B606B"/>
    <w:rsid w:val="007B6D98"/>
    <w:rsid w:val="007B7DA1"/>
    <w:rsid w:val="007C0474"/>
    <w:rsid w:val="007C090F"/>
    <w:rsid w:val="007C0E91"/>
    <w:rsid w:val="007C19A1"/>
    <w:rsid w:val="007C1C36"/>
    <w:rsid w:val="007C243C"/>
    <w:rsid w:val="007C31F6"/>
    <w:rsid w:val="007C3420"/>
    <w:rsid w:val="007C4951"/>
    <w:rsid w:val="007C6C93"/>
    <w:rsid w:val="007C731F"/>
    <w:rsid w:val="007C7B06"/>
    <w:rsid w:val="007D0E9A"/>
    <w:rsid w:val="007D1B51"/>
    <w:rsid w:val="007D2000"/>
    <w:rsid w:val="007D20E8"/>
    <w:rsid w:val="007D285E"/>
    <w:rsid w:val="007D2B83"/>
    <w:rsid w:val="007D33C2"/>
    <w:rsid w:val="007D360E"/>
    <w:rsid w:val="007D47D5"/>
    <w:rsid w:val="007D47DD"/>
    <w:rsid w:val="007D4BEA"/>
    <w:rsid w:val="007D50C9"/>
    <w:rsid w:val="007D563E"/>
    <w:rsid w:val="007D5902"/>
    <w:rsid w:val="007D5A41"/>
    <w:rsid w:val="007D5A7F"/>
    <w:rsid w:val="007D6A16"/>
    <w:rsid w:val="007D6ABC"/>
    <w:rsid w:val="007D6FE1"/>
    <w:rsid w:val="007E1AB2"/>
    <w:rsid w:val="007E1BF6"/>
    <w:rsid w:val="007E20CE"/>
    <w:rsid w:val="007E214E"/>
    <w:rsid w:val="007E23EC"/>
    <w:rsid w:val="007E2430"/>
    <w:rsid w:val="007E32DB"/>
    <w:rsid w:val="007E346A"/>
    <w:rsid w:val="007E3821"/>
    <w:rsid w:val="007E413A"/>
    <w:rsid w:val="007E4C0A"/>
    <w:rsid w:val="007E6A16"/>
    <w:rsid w:val="007E7801"/>
    <w:rsid w:val="007E7C2E"/>
    <w:rsid w:val="007F1350"/>
    <w:rsid w:val="007F16A9"/>
    <w:rsid w:val="007F273D"/>
    <w:rsid w:val="007F3944"/>
    <w:rsid w:val="007F3B01"/>
    <w:rsid w:val="007F4064"/>
    <w:rsid w:val="007F43FD"/>
    <w:rsid w:val="007F4430"/>
    <w:rsid w:val="007F4843"/>
    <w:rsid w:val="007F4853"/>
    <w:rsid w:val="007F4DF1"/>
    <w:rsid w:val="007F5197"/>
    <w:rsid w:val="007F5353"/>
    <w:rsid w:val="007F574E"/>
    <w:rsid w:val="007F6095"/>
    <w:rsid w:val="007F642F"/>
    <w:rsid w:val="007F6589"/>
    <w:rsid w:val="008000C9"/>
    <w:rsid w:val="008001C8"/>
    <w:rsid w:val="00800256"/>
    <w:rsid w:val="008002F2"/>
    <w:rsid w:val="00801191"/>
    <w:rsid w:val="008018CC"/>
    <w:rsid w:val="00801E39"/>
    <w:rsid w:val="00802028"/>
    <w:rsid w:val="00803F52"/>
    <w:rsid w:val="0080418D"/>
    <w:rsid w:val="00804534"/>
    <w:rsid w:val="00804D17"/>
    <w:rsid w:val="008056C8"/>
    <w:rsid w:val="0080615B"/>
    <w:rsid w:val="00811361"/>
    <w:rsid w:val="00812A07"/>
    <w:rsid w:val="0081371C"/>
    <w:rsid w:val="00813FB1"/>
    <w:rsid w:val="008156DF"/>
    <w:rsid w:val="00816553"/>
    <w:rsid w:val="008166F3"/>
    <w:rsid w:val="00816952"/>
    <w:rsid w:val="00816E4F"/>
    <w:rsid w:val="00820000"/>
    <w:rsid w:val="008204F6"/>
    <w:rsid w:val="00820757"/>
    <w:rsid w:val="00820B03"/>
    <w:rsid w:val="008216D0"/>
    <w:rsid w:val="008217F7"/>
    <w:rsid w:val="00821C00"/>
    <w:rsid w:val="00821FEF"/>
    <w:rsid w:val="00822955"/>
    <w:rsid w:val="00822DD7"/>
    <w:rsid w:val="00823664"/>
    <w:rsid w:val="008249FE"/>
    <w:rsid w:val="00824E69"/>
    <w:rsid w:val="0082539C"/>
    <w:rsid w:val="00825934"/>
    <w:rsid w:val="00825ACA"/>
    <w:rsid w:val="0082690E"/>
    <w:rsid w:val="008269C8"/>
    <w:rsid w:val="008270C1"/>
    <w:rsid w:val="0083099B"/>
    <w:rsid w:val="00830E8D"/>
    <w:rsid w:val="00831273"/>
    <w:rsid w:val="00831373"/>
    <w:rsid w:val="00831422"/>
    <w:rsid w:val="0083167F"/>
    <w:rsid w:val="00835E4C"/>
    <w:rsid w:val="0084023C"/>
    <w:rsid w:val="008407E6"/>
    <w:rsid w:val="008417EC"/>
    <w:rsid w:val="00842710"/>
    <w:rsid w:val="008446A0"/>
    <w:rsid w:val="00844F78"/>
    <w:rsid w:val="00845A60"/>
    <w:rsid w:val="008462FF"/>
    <w:rsid w:val="0084723B"/>
    <w:rsid w:val="00847687"/>
    <w:rsid w:val="0084770A"/>
    <w:rsid w:val="00847DCB"/>
    <w:rsid w:val="0085046B"/>
    <w:rsid w:val="00851454"/>
    <w:rsid w:val="00851AB2"/>
    <w:rsid w:val="00852D95"/>
    <w:rsid w:val="00852FB5"/>
    <w:rsid w:val="008536E0"/>
    <w:rsid w:val="0085411B"/>
    <w:rsid w:val="008545ED"/>
    <w:rsid w:val="00854DE5"/>
    <w:rsid w:val="00855426"/>
    <w:rsid w:val="00855501"/>
    <w:rsid w:val="00855AB1"/>
    <w:rsid w:val="00856092"/>
    <w:rsid w:val="00856414"/>
    <w:rsid w:val="008565E0"/>
    <w:rsid w:val="00857FAE"/>
    <w:rsid w:val="00860102"/>
    <w:rsid w:val="00860872"/>
    <w:rsid w:val="008611FA"/>
    <w:rsid w:val="00862198"/>
    <w:rsid w:val="00862A53"/>
    <w:rsid w:val="00862B77"/>
    <w:rsid w:val="00863140"/>
    <w:rsid w:val="00863B6F"/>
    <w:rsid w:val="00864E1F"/>
    <w:rsid w:val="0086567D"/>
    <w:rsid w:val="00865F12"/>
    <w:rsid w:val="00866F58"/>
    <w:rsid w:val="00867BC9"/>
    <w:rsid w:val="00871045"/>
    <w:rsid w:val="00871161"/>
    <w:rsid w:val="008713F1"/>
    <w:rsid w:val="0087196E"/>
    <w:rsid w:val="00871D21"/>
    <w:rsid w:val="00871FC7"/>
    <w:rsid w:val="008722C2"/>
    <w:rsid w:val="0087269D"/>
    <w:rsid w:val="00872BBA"/>
    <w:rsid w:val="00874DE6"/>
    <w:rsid w:val="008756F9"/>
    <w:rsid w:val="00876144"/>
    <w:rsid w:val="0087709C"/>
    <w:rsid w:val="008770A7"/>
    <w:rsid w:val="00877412"/>
    <w:rsid w:val="008775B3"/>
    <w:rsid w:val="00877DB4"/>
    <w:rsid w:val="00880200"/>
    <w:rsid w:val="008802D2"/>
    <w:rsid w:val="00880F92"/>
    <w:rsid w:val="00880FB3"/>
    <w:rsid w:val="00881281"/>
    <w:rsid w:val="00881844"/>
    <w:rsid w:val="00881B58"/>
    <w:rsid w:val="00881DF7"/>
    <w:rsid w:val="00881E90"/>
    <w:rsid w:val="0088278F"/>
    <w:rsid w:val="00882AC5"/>
    <w:rsid w:val="00883CA3"/>
    <w:rsid w:val="00886756"/>
    <w:rsid w:val="00887825"/>
    <w:rsid w:val="00887CC1"/>
    <w:rsid w:val="008913D6"/>
    <w:rsid w:val="008919B2"/>
    <w:rsid w:val="008926E3"/>
    <w:rsid w:val="0089301C"/>
    <w:rsid w:val="008953A0"/>
    <w:rsid w:val="00896CDE"/>
    <w:rsid w:val="00896E72"/>
    <w:rsid w:val="00896E9C"/>
    <w:rsid w:val="00897AAD"/>
    <w:rsid w:val="008A03C6"/>
    <w:rsid w:val="008A0684"/>
    <w:rsid w:val="008A1184"/>
    <w:rsid w:val="008A192D"/>
    <w:rsid w:val="008A2541"/>
    <w:rsid w:val="008A3B87"/>
    <w:rsid w:val="008A3C45"/>
    <w:rsid w:val="008A3D25"/>
    <w:rsid w:val="008A6CAC"/>
    <w:rsid w:val="008A7CB6"/>
    <w:rsid w:val="008B0276"/>
    <w:rsid w:val="008B031B"/>
    <w:rsid w:val="008B0A4C"/>
    <w:rsid w:val="008B0C92"/>
    <w:rsid w:val="008B1161"/>
    <w:rsid w:val="008B126F"/>
    <w:rsid w:val="008B1E09"/>
    <w:rsid w:val="008B2782"/>
    <w:rsid w:val="008B2900"/>
    <w:rsid w:val="008B2BCB"/>
    <w:rsid w:val="008B2D2D"/>
    <w:rsid w:val="008B2D71"/>
    <w:rsid w:val="008B3D56"/>
    <w:rsid w:val="008B4796"/>
    <w:rsid w:val="008B47DD"/>
    <w:rsid w:val="008B4AFB"/>
    <w:rsid w:val="008B5138"/>
    <w:rsid w:val="008B5771"/>
    <w:rsid w:val="008B5CAF"/>
    <w:rsid w:val="008B71FC"/>
    <w:rsid w:val="008B758D"/>
    <w:rsid w:val="008B75A3"/>
    <w:rsid w:val="008B7698"/>
    <w:rsid w:val="008B7ADB"/>
    <w:rsid w:val="008C0A6D"/>
    <w:rsid w:val="008C0B58"/>
    <w:rsid w:val="008C15AF"/>
    <w:rsid w:val="008C1DF2"/>
    <w:rsid w:val="008C2069"/>
    <w:rsid w:val="008C4BE1"/>
    <w:rsid w:val="008C52A2"/>
    <w:rsid w:val="008C5C67"/>
    <w:rsid w:val="008C5DC4"/>
    <w:rsid w:val="008C7A2B"/>
    <w:rsid w:val="008D094B"/>
    <w:rsid w:val="008D27A3"/>
    <w:rsid w:val="008D2F32"/>
    <w:rsid w:val="008D3859"/>
    <w:rsid w:val="008D3B29"/>
    <w:rsid w:val="008D48A7"/>
    <w:rsid w:val="008D4B5A"/>
    <w:rsid w:val="008D56B0"/>
    <w:rsid w:val="008D5824"/>
    <w:rsid w:val="008D5A60"/>
    <w:rsid w:val="008D60CF"/>
    <w:rsid w:val="008D7CF7"/>
    <w:rsid w:val="008E04CD"/>
    <w:rsid w:val="008E09F8"/>
    <w:rsid w:val="008E0F8E"/>
    <w:rsid w:val="008E1507"/>
    <w:rsid w:val="008E153E"/>
    <w:rsid w:val="008E1CB3"/>
    <w:rsid w:val="008E1F86"/>
    <w:rsid w:val="008E2181"/>
    <w:rsid w:val="008E24ED"/>
    <w:rsid w:val="008E2B2A"/>
    <w:rsid w:val="008E2D04"/>
    <w:rsid w:val="008E3AF7"/>
    <w:rsid w:val="008E4212"/>
    <w:rsid w:val="008E4845"/>
    <w:rsid w:val="008E50BE"/>
    <w:rsid w:val="008E6CD8"/>
    <w:rsid w:val="008E6E6B"/>
    <w:rsid w:val="008E709E"/>
    <w:rsid w:val="008E7FF2"/>
    <w:rsid w:val="008F0477"/>
    <w:rsid w:val="008F080B"/>
    <w:rsid w:val="008F0C3B"/>
    <w:rsid w:val="008F1250"/>
    <w:rsid w:val="008F1FD4"/>
    <w:rsid w:val="008F256E"/>
    <w:rsid w:val="008F3F2F"/>
    <w:rsid w:val="008F4DDD"/>
    <w:rsid w:val="008F61F5"/>
    <w:rsid w:val="008F7060"/>
    <w:rsid w:val="008F746B"/>
    <w:rsid w:val="008F79B0"/>
    <w:rsid w:val="008F7B2D"/>
    <w:rsid w:val="008F7FD1"/>
    <w:rsid w:val="00900C95"/>
    <w:rsid w:val="00900CE2"/>
    <w:rsid w:val="0090150C"/>
    <w:rsid w:val="00901868"/>
    <w:rsid w:val="009024A9"/>
    <w:rsid w:val="009037EA"/>
    <w:rsid w:val="00903AED"/>
    <w:rsid w:val="00904EBD"/>
    <w:rsid w:val="00905F51"/>
    <w:rsid w:val="00906F0E"/>
    <w:rsid w:val="00910FFF"/>
    <w:rsid w:val="00911CE9"/>
    <w:rsid w:val="00912EC4"/>
    <w:rsid w:val="009130A4"/>
    <w:rsid w:val="009130F7"/>
    <w:rsid w:val="00913AEB"/>
    <w:rsid w:val="009148F1"/>
    <w:rsid w:val="009157E5"/>
    <w:rsid w:val="00916292"/>
    <w:rsid w:val="00916446"/>
    <w:rsid w:val="00916BC9"/>
    <w:rsid w:val="00917E77"/>
    <w:rsid w:val="00917F9E"/>
    <w:rsid w:val="0092143D"/>
    <w:rsid w:val="0092160A"/>
    <w:rsid w:val="00921B4C"/>
    <w:rsid w:val="009223F6"/>
    <w:rsid w:val="009224EC"/>
    <w:rsid w:val="00922776"/>
    <w:rsid w:val="00922C72"/>
    <w:rsid w:val="00923B84"/>
    <w:rsid w:val="00923EA1"/>
    <w:rsid w:val="00924DD0"/>
    <w:rsid w:val="0092573B"/>
    <w:rsid w:val="009258A7"/>
    <w:rsid w:val="009269CC"/>
    <w:rsid w:val="00926BAD"/>
    <w:rsid w:val="0092785C"/>
    <w:rsid w:val="00927D55"/>
    <w:rsid w:val="00930335"/>
    <w:rsid w:val="00930DD0"/>
    <w:rsid w:val="00932519"/>
    <w:rsid w:val="00932643"/>
    <w:rsid w:val="009331C0"/>
    <w:rsid w:val="00933BD0"/>
    <w:rsid w:val="00933ED3"/>
    <w:rsid w:val="009352D1"/>
    <w:rsid w:val="009358DD"/>
    <w:rsid w:val="009360AA"/>
    <w:rsid w:val="009369E0"/>
    <w:rsid w:val="00936CC4"/>
    <w:rsid w:val="00940523"/>
    <w:rsid w:val="00940DC7"/>
    <w:rsid w:val="00941ACA"/>
    <w:rsid w:val="0094213F"/>
    <w:rsid w:val="00942772"/>
    <w:rsid w:val="00943295"/>
    <w:rsid w:val="009438E8"/>
    <w:rsid w:val="009454F6"/>
    <w:rsid w:val="0094622F"/>
    <w:rsid w:val="0094648F"/>
    <w:rsid w:val="009468FD"/>
    <w:rsid w:val="00954C13"/>
    <w:rsid w:val="00954CEE"/>
    <w:rsid w:val="00954EC9"/>
    <w:rsid w:val="00954F9F"/>
    <w:rsid w:val="0095510A"/>
    <w:rsid w:val="0095533B"/>
    <w:rsid w:val="00956210"/>
    <w:rsid w:val="00956AD6"/>
    <w:rsid w:val="00957A1A"/>
    <w:rsid w:val="00957ACD"/>
    <w:rsid w:val="0096027A"/>
    <w:rsid w:val="00961E9A"/>
    <w:rsid w:val="009620E5"/>
    <w:rsid w:val="0096228D"/>
    <w:rsid w:val="00962E81"/>
    <w:rsid w:val="00963386"/>
    <w:rsid w:val="00964B1D"/>
    <w:rsid w:val="00966BF2"/>
    <w:rsid w:val="00966E86"/>
    <w:rsid w:val="00966E9F"/>
    <w:rsid w:val="00967550"/>
    <w:rsid w:val="0096770C"/>
    <w:rsid w:val="00967FCA"/>
    <w:rsid w:val="00970513"/>
    <w:rsid w:val="00970822"/>
    <w:rsid w:val="00970AF1"/>
    <w:rsid w:val="009727A4"/>
    <w:rsid w:val="00972D83"/>
    <w:rsid w:val="00974F0E"/>
    <w:rsid w:val="00975062"/>
    <w:rsid w:val="00975243"/>
    <w:rsid w:val="00976657"/>
    <w:rsid w:val="00976720"/>
    <w:rsid w:val="009767CD"/>
    <w:rsid w:val="00977456"/>
    <w:rsid w:val="00977E3D"/>
    <w:rsid w:val="00980219"/>
    <w:rsid w:val="00981015"/>
    <w:rsid w:val="00981438"/>
    <w:rsid w:val="0098286E"/>
    <w:rsid w:val="009828F9"/>
    <w:rsid w:val="0098341F"/>
    <w:rsid w:val="00984100"/>
    <w:rsid w:val="00984709"/>
    <w:rsid w:val="00984FAF"/>
    <w:rsid w:val="0098514A"/>
    <w:rsid w:val="0098631F"/>
    <w:rsid w:val="009866B9"/>
    <w:rsid w:val="00986F42"/>
    <w:rsid w:val="00990CB8"/>
    <w:rsid w:val="00990D7E"/>
    <w:rsid w:val="00990D83"/>
    <w:rsid w:val="00991026"/>
    <w:rsid w:val="0099121F"/>
    <w:rsid w:val="0099164B"/>
    <w:rsid w:val="00991FBA"/>
    <w:rsid w:val="009948A2"/>
    <w:rsid w:val="00995251"/>
    <w:rsid w:val="009958DD"/>
    <w:rsid w:val="00995A76"/>
    <w:rsid w:val="00996950"/>
    <w:rsid w:val="00997D38"/>
    <w:rsid w:val="009A1EDA"/>
    <w:rsid w:val="009A363D"/>
    <w:rsid w:val="009A4AE4"/>
    <w:rsid w:val="009A56E4"/>
    <w:rsid w:val="009A5BC1"/>
    <w:rsid w:val="009A6C61"/>
    <w:rsid w:val="009A7834"/>
    <w:rsid w:val="009B08F9"/>
    <w:rsid w:val="009B11C7"/>
    <w:rsid w:val="009B1516"/>
    <w:rsid w:val="009B1C97"/>
    <w:rsid w:val="009B1FE3"/>
    <w:rsid w:val="009B1FE8"/>
    <w:rsid w:val="009B22DA"/>
    <w:rsid w:val="009B247D"/>
    <w:rsid w:val="009B2ADA"/>
    <w:rsid w:val="009B400F"/>
    <w:rsid w:val="009B44A3"/>
    <w:rsid w:val="009B471C"/>
    <w:rsid w:val="009B4CC3"/>
    <w:rsid w:val="009B6698"/>
    <w:rsid w:val="009B68CB"/>
    <w:rsid w:val="009B7359"/>
    <w:rsid w:val="009B778A"/>
    <w:rsid w:val="009B7CF3"/>
    <w:rsid w:val="009B7ED4"/>
    <w:rsid w:val="009C0158"/>
    <w:rsid w:val="009C1F36"/>
    <w:rsid w:val="009C20B5"/>
    <w:rsid w:val="009C233C"/>
    <w:rsid w:val="009C241B"/>
    <w:rsid w:val="009C2446"/>
    <w:rsid w:val="009C3C57"/>
    <w:rsid w:val="009C3C8D"/>
    <w:rsid w:val="009C484C"/>
    <w:rsid w:val="009C4871"/>
    <w:rsid w:val="009C48C8"/>
    <w:rsid w:val="009C4BCA"/>
    <w:rsid w:val="009C5DF8"/>
    <w:rsid w:val="009C6055"/>
    <w:rsid w:val="009C628D"/>
    <w:rsid w:val="009C70B5"/>
    <w:rsid w:val="009C7D95"/>
    <w:rsid w:val="009C7E5A"/>
    <w:rsid w:val="009D0358"/>
    <w:rsid w:val="009D0E4F"/>
    <w:rsid w:val="009D147B"/>
    <w:rsid w:val="009D1CD5"/>
    <w:rsid w:val="009D1E03"/>
    <w:rsid w:val="009D1ED7"/>
    <w:rsid w:val="009D2FB3"/>
    <w:rsid w:val="009D375D"/>
    <w:rsid w:val="009D3E65"/>
    <w:rsid w:val="009D4470"/>
    <w:rsid w:val="009D48EC"/>
    <w:rsid w:val="009D5164"/>
    <w:rsid w:val="009D55F6"/>
    <w:rsid w:val="009D599B"/>
    <w:rsid w:val="009D651E"/>
    <w:rsid w:val="009D6791"/>
    <w:rsid w:val="009D6DC7"/>
    <w:rsid w:val="009D6EB2"/>
    <w:rsid w:val="009D72B0"/>
    <w:rsid w:val="009D7D5E"/>
    <w:rsid w:val="009E02F2"/>
    <w:rsid w:val="009E26B7"/>
    <w:rsid w:val="009E2954"/>
    <w:rsid w:val="009E2CB5"/>
    <w:rsid w:val="009E2F6A"/>
    <w:rsid w:val="009E3EE9"/>
    <w:rsid w:val="009E4B54"/>
    <w:rsid w:val="009E4CD4"/>
    <w:rsid w:val="009E5DA2"/>
    <w:rsid w:val="009E63D8"/>
    <w:rsid w:val="009E6611"/>
    <w:rsid w:val="009E672A"/>
    <w:rsid w:val="009E6A9D"/>
    <w:rsid w:val="009E6CD2"/>
    <w:rsid w:val="009E7D99"/>
    <w:rsid w:val="009F1A14"/>
    <w:rsid w:val="009F1A15"/>
    <w:rsid w:val="009F1FAB"/>
    <w:rsid w:val="009F28FC"/>
    <w:rsid w:val="009F37C6"/>
    <w:rsid w:val="009F384B"/>
    <w:rsid w:val="009F3BC7"/>
    <w:rsid w:val="009F616E"/>
    <w:rsid w:val="009F6AB8"/>
    <w:rsid w:val="009F6C4F"/>
    <w:rsid w:val="009F751E"/>
    <w:rsid w:val="00A000EB"/>
    <w:rsid w:val="00A010EF"/>
    <w:rsid w:val="00A0125C"/>
    <w:rsid w:val="00A026EC"/>
    <w:rsid w:val="00A02B00"/>
    <w:rsid w:val="00A03133"/>
    <w:rsid w:val="00A032EB"/>
    <w:rsid w:val="00A036F5"/>
    <w:rsid w:val="00A04495"/>
    <w:rsid w:val="00A04ABC"/>
    <w:rsid w:val="00A05357"/>
    <w:rsid w:val="00A06108"/>
    <w:rsid w:val="00A0622F"/>
    <w:rsid w:val="00A062C6"/>
    <w:rsid w:val="00A064FE"/>
    <w:rsid w:val="00A06684"/>
    <w:rsid w:val="00A06F74"/>
    <w:rsid w:val="00A071C9"/>
    <w:rsid w:val="00A113B8"/>
    <w:rsid w:val="00A13787"/>
    <w:rsid w:val="00A13C7B"/>
    <w:rsid w:val="00A1428E"/>
    <w:rsid w:val="00A145B5"/>
    <w:rsid w:val="00A147D6"/>
    <w:rsid w:val="00A149A4"/>
    <w:rsid w:val="00A16248"/>
    <w:rsid w:val="00A173BD"/>
    <w:rsid w:val="00A202C7"/>
    <w:rsid w:val="00A2069D"/>
    <w:rsid w:val="00A21A1D"/>
    <w:rsid w:val="00A21A3A"/>
    <w:rsid w:val="00A221BE"/>
    <w:rsid w:val="00A2284D"/>
    <w:rsid w:val="00A233F4"/>
    <w:rsid w:val="00A24253"/>
    <w:rsid w:val="00A242B5"/>
    <w:rsid w:val="00A245A1"/>
    <w:rsid w:val="00A250B0"/>
    <w:rsid w:val="00A269F4"/>
    <w:rsid w:val="00A26A33"/>
    <w:rsid w:val="00A27790"/>
    <w:rsid w:val="00A27AB7"/>
    <w:rsid w:val="00A3012A"/>
    <w:rsid w:val="00A309F4"/>
    <w:rsid w:val="00A31B4D"/>
    <w:rsid w:val="00A320D2"/>
    <w:rsid w:val="00A32158"/>
    <w:rsid w:val="00A3225E"/>
    <w:rsid w:val="00A32323"/>
    <w:rsid w:val="00A328C3"/>
    <w:rsid w:val="00A33418"/>
    <w:rsid w:val="00A33692"/>
    <w:rsid w:val="00A339AE"/>
    <w:rsid w:val="00A340F1"/>
    <w:rsid w:val="00A3427C"/>
    <w:rsid w:val="00A3432B"/>
    <w:rsid w:val="00A34634"/>
    <w:rsid w:val="00A35E96"/>
    <w:rsid w:val="00A36527"/>
    <w:rsid w:val="00A36BB7"/>
    <w:rsid w:val="00A374A0"/>
    <w:rsid w:val="00A3785C"/>
    <w:rsid w:val="00A3798E"/>
    <w:rsid w:val="00A4193F"/>
    <w:rsid w:val="00A4197B"/>
    <w:rsid w:val="00A41F2D"/>
    <w:rsid w:val="00A425EC"/>
    <w:rsid w:val="00A42DDE"/>
    <w:rsid w:val="00A4354D"/>
    <w:rsid w:val="00A44C48"/>
    <w:rsid w:val="00A44ECF"/>
    <w:rsid w:val="00A44EF7"/>
    <w:rsid w:val="00A44F85"/>
    <w:rsid w:val="00A4591D"/>
    <w:rsid w:val="00A45F59"/>
    <w:rsid w:val="00A46E40"/>
    <w:rsid w:val="00A474D3"/>
    <w:rsid w:val="00A47982"/>
    <w:rsid w:val="00A47FDD"/>
    <w:rsid w:val="00A5006E"/>
    <w:rsid w:val="00A523E9"/>
    <w:rsid w:val="00A52850"/>
    <w:rsid w:val="00A52B1A"/>
    <w:rsid w:val="00A53541"/>
    <w:rsid w:val="00A53BA5"/>
    <w:rsid w:val="00A54180"/>
    <w:rsid w:val="00A5586E"/>
    <w:rsid w:val="00A56B03"/>
    <w:rsid w:val="00A577AF"/>
    <w:rsid w:val="00A60CD1"/>
    <w:rsid w:val="00A625C8"/>
    <w:rsid w:val="00A63DF2"/>
    <w:rsid w:val="00A6659D"/>
    <w:rsid w:val="00A700E6"/>
    <w:rsid w:val="00A7175C"/>
    <w:rsid w:val="00A71A5A"/>
    <w:rsid w:val="00A71F55"/>
    <w:rsid w:val="00A72C0E"/>
    <w:rsid w:val="00A7379B"/>
    <w:rsid w:val="00A73C00"/>
    <w:rsid w:val="00A73CB7"/>
    <w:rsid w:val="00A743E6"/>
    <w:rsid w:val="00A74436"/>
    <w:rsid w:val="00A7452D"/>
    <w:rsid w:val="00A7498D"/>
    <w:rsid w:val="00A74B23"/>
    <w:rsid w:val="00A74C49"/>
    <w:rsid w:val="00A7524B"/>
    <w:rsid w:val="00A767ED"/>
    <w:rsid w:val="00A76E5C"/>
    <w:rsid w:val="00A76E97"/>
    <w:rsid w:val="00A77AEF"/>
    <w:rsid w:val="00A80299"/>
    <w:rsid w:val="00A8089C"/>
    <w:rsid w:val="00A80F87"/>
    <w:rsid w:val="00A817B5"/>
    <w:rsid w:val="00A82B29"/>
    <w:rsid w:val="00A82D84"/>
    <w:rsid w:val="00A83E47"/>
    <w:rsid w:val="00A84805"/>
    <w:rsid w:val="00A84ACE"/>
    <w:rsid w:val="00A84EC6"/>
    <w:rsid w:val="00A850C5"/>
    <w:rsid w:val="00A854C7"/>
    <w:rsid w:val="00A85A45"/>
    <w:rsid w:val="00A86926"/>
    <w:rsid w:val="00A870DE"/>
    <w:rsid w:val="00A87E22"/>
    <w:rsid w:val="00A92450"/>
    <w:rsid w:val="00A9386B"/>
    <w:rsid w:val="00A9398A"/>
    <w:rsid w:val="00A9495F"/>
    <w:rsid w:val="00A95A27"/>
    <w:rsid w:val="00A972AD"/>
    <w:rsid w:val="00AA1711"/>
    <w:rsid w:val="00AA1728"/>
    <w:rsid w:val="00AA1D22"/>
    <w:rsid w:val="00AA26ED"/>
    <w:rsid w:val="00AA3BF1"/>
    <w:rsid w:val="00AA4670"/>
    <w:rsid w:val="00AA4DD1"/>
    <w:rsid w:val="00AA57D7"/>
    <w:rsid w:val="00AA62C9"/>
    <w:rsid w:val="00AA642E"/>
    <w:rsid w:val="00AA6960"/>
    <w:rsid w:val="00AA69CD"/>
    <w:rsid w:val="00AB05A0"/>
    <w:rsid w:val="00AB0881"/>
    <w:rsid w:val="00AB124D"/>
    <w:rsid w:val="00AB16DE"/>
    <w:rsid w:val="00AB1747"/>
    <w:rsid w:val="00AB19E0"/>
    <w:rsid w:val="00AB320D"/>
    <w:rsid w:val="00AB342D"/>
    <w:rsid w:val="00AB3552"/>
    <w:rsid w:val="00AB3694"/>
    <w:rsid w:val="00AB506C"/>
    <w:rsid w:val="00AB5B2B"/>
    <w:rsid w:val="00AB608B"/>
    <w:rsid w:val="00AB6127"/>
    <w:rsid w:val="00AB694C"/>
    <w:rsid w:val="00AB6B35"/>
    <w:rsid w:val="00AB6CD7"/>
    <w:rsid w:val="00AB729B"/>
    <w:rsid w:val="00AB729E"/>
    <w:rsid w:val="00AB7922"/>
    <w:rsid w:val="00AB7D6A"/>
    <w:rsid w:val="00AC129E"/>
    <w:rsid w:val="00AC12B8"/>
    <w:rsid w:val="00AC1FD7"/>
    <w:rsid w:val="00AC3A6D"/>
    <w:rsid w:val="00AC3E9A"/>
    <w:rsid w:val="00AC3FC8"/>
    <w:rsid w:val="00AC4821"/>
    <w:rsid w:val="00AC4972"/>
    <w:rsid w:val="00AC4F8C"/>
    <w:rsid w:val="00AC5058"/>
    <w:rsid w:val="00AC55B6"/>
    <w:rsid w:val="00AC55E1"/>
    <w:rsid w:val="00AC60E8"/>
    <w:rsid w:val="00AC6483"/>
    <w:rsid w:val="00AC7262"/>
    <w:rsid w:val="00AC74DB"/>
    <w:rsid w:val="00AC7707"/>
    <w:rsid w:val="00AC7E86"/>
    <w:rsid w:val="00AD0E75"/>
    <w:rsid w:val="00AD1EB4"/>
    <w:rsid w:val="00AD25D1"/>
    <w:rsid w:val="00AD2E05"/>
    <w:rsid w:val="00AD3172"/>
    <w:rsid w:val="00AD3EB4"/>
    <w:rsid w:val="00AD43FA"/>
    <w:rsid w:val="00AD4BBB"/>
    <w:rsid w:val="00AD4CCA"/>
    <w:rsid w:val="00AD4D64"/>
    <w:rsid w:val="00AD4D95"/>
    <w:rsid w:val="00AD521B"/>
    <w:rsid w:val="00AD5497"/>
    <w:rsid w:val="00AD6DFA"/>
    <w:rsid w:val="00AD71EB"/>
    <w:rsid w:val="00AD7840"/>
    <w:rsid w:val="00AD7A06"/>
    <w:rsid w:val="00AD7A8F"/>
    <w:rsid w:val="00AD7F1C"/>
    <w:rsid w:val="00AE00A3"/>
    <w:rsid w:val="00AE0987"/>
    <w:rsid w:val="00AE1A02"/>
    <w:rsid w:val="00AE1DAA"/>
    <w:rsid w:val="00AE1FC0"/>
    <w:rsid w:val="00AE2C1B"/>
    <w:rsid w:val="00AE2C1E"/>
    <w:rsid w:val="00AE2DD1"/>
    <w:rsid w:val="00AE2E04"/>
    <w:rsid w:val="00AE33F4"/>
    <w:rsid w:val="00AE35D1"/>
    <w:rsid w:val="00AE44C6"/>
    <w:rsid w:val="00AE4ECC"/>
    <w:rsid w:val="00AE5784"/>
    <w:rsid w:val="00AE584E"/>
    <w:rsid w:val="00AE68EE"/>
    <w:rsid w:val="00AE6A6D"/>
    <w:rsid w:val="00AE6EF5"/>
    <w:rsid w:val="00AE78CC"/>
    <w:rsid w:val="00AF0308"/>
    <w:rsid w:val="00AF0D07"/>
    <w:rsid w:val="00AF1DA0"/>
    <w:rsid w:val="00AF22F6"/>
    <w:rsid w:val="00AF238F"/>
    <w:rsid w:val="00AF2777"/>
    <w:rsid w:val="00AF3627"/>
    <w:rsid w:val="00AF39F9"/>
    <w:rsid w:val="00AF4133"/>
    <w:rsid w:val="00AF4739"/>
    <w:rsid w:val="00AF49E2"/>
    <w:rsid w:val="00AF50D5"/>
    <w:rsid w:val="00AF54D4"/>
    <w:rsid w:val="00AF58ED"/>
    <w:rsid w:val="00AF5CA3"/>
    <w:rsid w:val="00AF60A2"/>
    <w:rsid w:val="00AF6290"/>
    <w:rsid w:val="00AF6702"/>
    <w:rsid w:val="00AF6B6E"/>
    <w:rsid w:val="00AF6C2D"/>
    <w:rsid w:val="00AF7026"/>
    <w:rsid w:val="00B0060C"/>
    <w:rsid w:val="00B00780"/>
    <w:rsid w:val="00B00BDC"/>
    <w:rsid w:val="00B00F78"/>
    <w:rsid w:val="00B02183"/>
    <w:rsid w:val="00B025F9"/>
    <w:rsid w:val="00B039DD"/>
    <w:rsid w:val="00B03A11"/>
    <w:rsid w:val="00B04049"/>
    <w:rsid w:val="00B04576"/>
    <w:rsid w:val="00B04E2F"/>
    <w:rsid w:val="00B04EF1"/>
    <w:rsid w:val="00B05051"/>
    <w:rsid w:val="00B06F12"/>
    <w:rsid w:val="00B07837"/>
    <w:rsid w:val="00B07DF3"/>
    <w:rsid w:val="00B11440"/>
    <w:rsid w:val="00B1270A"/>
    <w:rsid w:val="00B127E9"/>
    <w:rsid w:val="00B1391D"/>
    <w:rsid w:val="00B13EA7"/>
    <w:rsid w:val="00B155C6"/>
    <w:rsid w:val="00B15708"/>
    <w:rsid w:val="00B15742"/>
    <w:rsid w:val="00B15AEB"/>
    <w:rsid w:val="00B178B1"/>
    <w:rsid w:val="00B20817"/>
    <w:rsid w:val="00B20E8B"/>
    <w:rsid w:val="00B2148E"/>
    <w:rsid w:val="00B21EE7"/>
    <w:rsid w:val="00B224A1"/>
    <w:rsid w:val="00B23686"/>
    <w:rsid w:val="00B2382C"/>
    <w:rsid w:val="00B241C3"/>
    <w:rsid w:val="00B2443D"/>
    <w:rsid w:val="00B2505B"/>
    <w:rsid w:val="00B258EC"/>
    <w:rsid w:val="00B266D4"/>
    <w:rsid w:val="00B27AEA"/>
    <w:rsid w:val="00B27C88"/>
    <w:rsid w:val="00B305A5"/>
    <w:rsid w:val="00B3088F"/>
    <w:rsid w:val="00B30AC0"/>
    <w:rsid w:val="00B30CFA"/>
    <w:rsid w:val="00B30FC4"/>
    <w:rsid w:val="00B32ABA"/>
    <w:rsid w:val="00B33318"/>
    <w:rsid w:val="00B3372A"/>
    <w:rsid w:val="00B34B80"/>
    <w:rsid w:val="00B354F8"/>
    <w:rsid w:val="00B36677"/>
    <w:rsid w:val="00B37589"/>
    <w:rsid w:val="00B37657"/>
    <w:rsid w:val="00B37D54"/>
    <w:rsid w:val="00B40C48"/>
    <w:rsid w:val="00B40C5F"/>
    <w:rsid w:val="00B41837"/>
    <w:rsid w:val="00B4191A"/>
    <w:rsid w:val="00B41F1F"/>
    <w:rsid w:val="00B4247A"/>
    <w:rsid w:val="00B426AF"/>
    <w:rsid w:val="00B43593"/>
    <w:rsid w:val="00B43A4B"/>
    <w:rsid w:val="00B441AA"/>
    <w:rsid w:val="00B444AB"/>
    <w:rsid w:val="00B444C0"/>
    <w:rsid w:val="00B44568"/>
    <w:rsid w:val="00B450EF"/>
    <w:rsid w:val="00B462F8"/>
    <w:rsid w:val="00B46D3C"/>
    <w:rsid w:val="00B46FD2"/>
    <w:rsid w:val="00B502DA"/>
    <w:rsid w:val="00B50D9E"/>
    <w:rsid w:val="00B51440"/>
    <w:rsid w:val="00B52338"/>
    <w:rsid w:val="00B52892"/>
    <w:rsid w:val="00B529E3"/>
    <w:rsid w:val="00B52A2F"/>
    <w:rsid w:val="00B538C1"/>
    <w:rsid w:val="00B53B58"/>
    <w:rsid w:val="00B54A4F"/>
    <w:rsid w:val="00B54B7E"/>
    <w:rsid w:val="00B54E0A"/>
    <w:rsid w:val="00B55FA6"/>
    <w:rsid w:val="00B55FAA"/>
    <w:rsid w:val="00B564A6"/>
    <w:rsid w:val="00B56E33"/>
    <w:rsid w:val="00B57090"/>
    <w:rsid w:val="00B57216"/>
    <w:rsid w:val="00B578E8"/>
    <w:rsid w:val="00B6038E"/>
    <w:rsid w:val="00B60C4C"/>
    <w:rsid w:val="00B6115E"/>
    <w:rsid w:val="00B615C2"/>
    <w:rsid w:val="00B61625"/>
    <w:rsid w:val="00B6178A"/>
    <w:rsid w:val="00B61B91"/>
    <w:rsid w:val="00B61F72"/>
    <w:rsid w:val="00B632E4"/>
    <w:rsid w:val="00B6442E"/>
    <w:rsid w:val="00B6474C"/>
    <w:rsid w:val="00B65802"/>
    <w:rsid w:val="00B65E49"/>
    <w:rsid w:val="00B65EF1"/>
    <w:rsid w:val="00B672AA"/>
    <w:rsid w:val="00B67A65"/>
    <w:rsid w:val="00B67B4F"/>
    <w:rsid w:val="00B714F8"/>
    <w:rsid w:val="00B7182A"/>
    <w:rsid w:val="00B71F9A"/>
    <w:rsid w:val="00B721E7"/>
    <w:rsid w:val="00B72247"/>
    <w:rsid w:val="00B723D5"/>
    <w:rsid w:val="00B7374D"/>
    <w:rsid w:val="00B73EDF"/>
    <w:rsid w:val="00B74F5A"/>
    <w:rsid w:val="00B750CF"/>
    <w:rsid w:val="00B75125"/>
    <w:rsid w:val="00B75579"/>
    <w:rsid w:val="00B75F1B"/>
    <w:rsid w:val="00B76F17"/>
    <w:rsid w:val="00B777D7"/>
    <w:rsid w:val="00B779D1"/>
    <w:rsid w:val="00B801DD"/>
    <w:rsid w:val="00B80814"/>
    <w:rsid w:val="00B80E1D"/>
    <w:rsid w:val="00B80F1F"/>
    <w:rsid w:val="00B81C5A"/>
    <w:rsid w:val="00B81C97"/>
    <w:rsid w:val="00B81F92"/>
    <w:rsid w:val="00B82043"/>
    <w:rsid w:val="00B82365"/>
    <w:rsid w:val="00B82C60"/>
    <w:rsid w:val="00B83C06"/>
    <w:rsid w:val="00B85404"/>
    <w:rsid w:val="00B8549C"/>
    <w:rsid w:val="00B8565A"/>
    <w:rsid w:val="00B85821"/>
    <w:rsid w:val="00B862BB"/>
    <w:rsid w:val="00B87743"/>
    <w:rsid w:val="00B87827"/>
    <w:rsid w:val="00B900D7"/>
    <w:rsid w:val="00B912C5"/>
    <w:rsid w:val="00B9142D"/>
    <w:rsid w:val="00B918CF"/>
    <w:rsid w:val="00B9217A"/>
    <w:rsid w:val="00B927FD"/>
    <w:rsid w:val="00B92907"/>
    <w:rsid w:val="00B9386E"/>
    <w:rsid w:val="00B94565"/>
    <w:rsid w:val="00B9601B"/>
    <w:rsid w:val="00B96051"/>
    <w:rsid w:val="00B964E3"/>
    <w:rsid w:val="00B965B6"/>
    <w:rsid w:val="00BA03A8"/>
    <w:rsid w:val="00BA0DB7"/>
    <w:rsid w:val="00BA1620"/>
    <w:rsid w:val="00BA1B85"/>
    <w:rsid w:val="00BA334D"/>
    <w:rsid w:val="00BA3C09"/>
    <w:rsid w:val="00BA3C44"/>
    <w:rsid w:val="00BA3E09"/>
    <w:rsid w:val="00BA4201"/>
    <w:rsid w:val="00BA4B9B"/>
    <w:rsid w:val="00BA56DF"/>
    <w:rsid w:val="00BA61AB"/>
    <w:rsid w:val="00BA6354"/>
    <w:rsid w:val="00BA6CCF"/>
    <w:rsid w:val="00BA7F68"/>
    <w:rsid w:val="00BA7F77"/>
    <w:rsid w:val="00BB1A5C"/>
    <w:rsid w:val="00BB1C3C"/>
    <w:rsid w:val="00BB3147"/>
    <w:rsid w:val="00BB43C6"/>
    <w:rsid w:val="00BB5327"/>
    <w:rsid w:val="00BB6967"/>
    <w:rsid w:val="00BB7A1B"/>
    <w:rsid w:val="00BC0B56"/>
    <w:rsid w:val="00BC1C0A"/>
    <w:rsid w:val="00BC212E"/>
    <w:rsid w:val="00BC2295"/>
    <w:rsid w:val="00BC2359"/>
    <w:rsid w:val="00BC2367"/>
    <w:rsid w:val="00BC2637"/>
    <w:rsid w:val="00BC2C0A"/>
    <w:rsid w:val="00BC30E0"/>
    <w:rsid w:val="00BC318C"/>
    <w:rsid w:val="00BC3B8C"/>
    <w:rsid w:val="00BC3D34"/>
    <w:rsid w:val="00BC57D1"/>
    <w:rsid w:val="00BC5A35"/>
    <w:rsid w:val="00BC5DE1"/>
    <w:rsid w:val="00BC5F9E"/>
    <w:rsid w:val="00BC683E"/>
    <w:rsid w:val="00BC6D2F"/>
    <w:rsid w:val="00BC829F"/>
    <w:rsid w:val="00BD058A"/>
    <w:rsid w:val="00BD1BD0"/>
    <w:rsid w:val="00BD1FA2"/>
    <w:rsid w:val="00BD3563"/>
    <w:rsid w:val="00BD41A1"/>
    <w:rsid w:val="00BD4553"/>
    <w:rsid w:val="00BD4B6C"/>
    <w:rsid w:val="00BD548A"/>
    <w:rsid w:val="00BD5EE7"/>
    <w:rsid w:val="00BD5F8C"/>
    <w:rsid w:val="00BD70E6"/>
    <w:rsid w:val="00BD7692"/>
    <w:rsid w:val="00BD7B35"/>
    <w:rsid w:val="00BE0DA4"/>
    <w:rsid w:val="00BE2178"/>
    <w:rsid w:val="00BE2475"/>
    <w:rsid w:val="00BE3213"/>
    <w:rsid w:val="00BE332A"/>
    <w:rsid w:val="00BE33E9"/>
    <w:rsid w:val="00BE40E9"/>
    <w:rsid w:val="00BE478F"/>
    <w:rsid w:val="00BE4813"/>
    <w:rsid w:val="00BE5730"/>
    <w:rsid w:val="00BE57DC"/>
    <w:rsid w:val="00BE592F"/>
    <w:rsid w:val="00BE6D16"/>
    <w:rsid w:val="00BE6DDA"/>
    <w:rsid w:val="00BE6EF8"/>
    <w:rsid w:val="00BE76B2"/>
    <w:rsid w:val="00BF0292"/>
    <w:rsid w:val="00BF0D98"/>
    <w:rsid w:val="00BF18D9"/>
    <w:rsid w:val="00BF27B5"/>
    <w:rsid w:val="00BF3381"/>
    <w:rsid w:val="00BF3562"/>
    <w:rsid w:val="00BF384E"/>
    <w:rsid w:val="00BF6013"/>
    <w:rsid w:val="00BF6784"/>
    <w:rsid w:val="00C0150E"/>
    <w:rsid w:val="00C01770"/>
    <w:rsid w:val="00C01A13"/>
    <w:rsid w:val="00C02058"/>
    <w:rsid w:val="00C02CE6"/>
    <w:rsid w:val="00C0329C"/>
    <w:rsid w:val="00C04532"/>
    <w:rsid w:val="00C0461E"/>
    <w:rsid w:val="00C05850"/>
    <w:rsid w:val="00C061AF"/>
    <w:rsid w:val="00C07398"/>
    <w:rsid w:val="00C1056D"/>
    <w:rsid w:val="00C10603"/>
    <w:rsid w:val="00C10766"/>
    <w:rsid w:val="00C11081"/>
    <w:rsid w:val="00C11794"/>
    <w:rsid w:val="00C11C61"/>
    <w:rsid w:val="00C12042"/>
    <w:rsid w:val="00C121A0"/>
    <w:rsid w:val="00C12482"/>
    <w:rsid w:val="00C12998"/>
    <w:rsid w:val="00C145A5"/>
    <w:rsid w:val="00C147FF"/>
    <w:rsid w:val="00C14B8A"/>
    <w:rsid w:val="00C1554F"/>
    <w:rsid w:val="00C15C8B"/>
    <w:rsid w:val="00C15F3D"/>
    <w:rsid w:val="00C16FBA"/>
    <w:rsid w:val="00C1707B"/>
    <w:rsid w:val="00C17CE4"/>
    <w:rsid w:val="00C20186"/>
    <w:rsid w:val="00C20204"/>
    <w:rsid w:val="00C2073E"/>
    <w:rsid w:val="00C2082F"/>
    <w:rsid w:val="00C20DC4"/>
    <w:rsid w:val="00C21402"/>
    <w:rsid w:val="00C21BE0"/>
    <w:rsid w:val="00C22B89"/>
    <w:rsid w:val="00C23065"/>
    <w:rsid w:val="00C24363"/>
    <w:rsid w:val="00C24671"/>
    <w:rsid w:val="00C24DCB"/>
    <w:rsid w:val="00C252BD"/>
    <w:rsid w:val="00C25342"/>
    <w:rsid w:val="00C2540B"/>
    <w:rsid w:val="00C25549"/>
    <w:rsid w:val="00C25576"/>
    <w:rsid w:val="00C25F92"/>
    <w:rsid w:val="00C26A9F"/>
    <w:rsid w:val="00C26E72"/>
    <w:rsid w:val="00C27B1E"/>
    <w:rsid w:val="00C303A3"/>
    <w:rsid w:val="00C3177E"/>
    <w:rsid w:val="00C3189F"/>
    <w:rsid w:val="00C31D23"/>
    <w:rsid w:val="00C31DE1"/>
    <w:rsid w:val="00C33205"/>
    <w:rsid w:val="00C33AEA"/>
    <w:rsid w:val="00C33D56"/>
    <w:rsid w:val="00C36339"/>
    <w:rsid w:val="00C36548"/>
    <w:rsid w:val="00C36EC0"/>
    <w:rsid w:val="00C37143"/>
    <w:rsid w:val="00C40844"/>
    <w:rsid w:val="00C412AD"/>
    <w:rsid w:val="00C414CE"/>
    <w:rsid w:val="00C441CC"/>
    <w:rsid w:val="00C44A7F"/>
    <w:rsid w:val="00C4646C"/>
    <w:rsid w:val="00C466F3"/>
    <w:rsid w:val="00C46918"/>
    <w:rsid w:val="00C476C0"/>
    <w:rsid w:val="00C47F61"/>
    <w:rsid w:val="00C500FB"/>
    <w:rsid w:val="00C50360"/>
    <w:rsid w:val="00C50616"/>
    <w:rsid w:val="00C508AF"/>
    <w:rsid w:val="00C516AA"/>
    <w:rsid w:val="00C52440"/>
    <w:rsid w:val="00C52DC8"/>
    <w:rsid w:val="00C53437"/>
    <w:rsid w:val="00C53F7F"/>
    <w:rsid w:val="00C544FB"/>
    <w:rsid w:val="00C54781"/>
    <w:rsid w:val="00C5510A"/>
    <w:rsid w:val="00C57D63"/>
    <w:rsid w:val="00C57E13"/>
    <w:rsid w:val="00C60CB6"/>
    <w:rsid w:val="00C610CC"/>
    <w:rsid w:val="00C613E4"/>
    <w:rsid w:val="00C61566"/>
    <w:rsid w:val="00C62F3C"/>
    <w:rsid w:val="00C632A4"/>
    <w:rsid w:val="00C64227"/>
    <w:rsid w:val="00C64423"/>
    <w:rsid w:val="00C652C6"/>
    <w:rsid w:val="00C658CA"/>
    <w:rsid w:val="00C659B9"/>
    <w:rsid w:val="00C65A1A"/>
    <w:rsid w:val="00C67A19"/>
    <w:rsid w:val="00C70BB7"/>
    <w:rsid w:val="00C71CF5"/>
    <w:rsid w:val="00C72884"/>
    <w:rsid w:val="00C73792"/>
    <w:rsid w:val="00C75685"/>
    <w:rsid w:val="00C7591E"/>
    <w:rsid w:val="00C76A75"/>
    <w:rsid w:val="00C76C5A"/>
    <w:rsid w:val="00C76C73"/>
    <w:rsid w:val="00C770C6"/>
    <w:rsid w:val="00C7711F"/>
    <w:rsid w:val="00C77518"/>
    <w:rsid w:val="00C77545"/>
    <w:rsid w:val="00C7777F"/>
    <w:rsid w:val="00C803C8"/>
    <w:rsid w:val="00C8121B"/>
    <w:rsid w:val="00C8136B"/>
    <w:rsid w:val="00C8140A"/>
    <w:rsid w:val="00C8254B"/>
    <w:rsid w:val="00C82828"/>
    <w:rsid w:val="00C83264"/>
    <w:rsid w:val="00C83B7E"/>
    <w:rsid w:val="00C84070"/>
    <w:rsid w:val="00C840D7"/>
    <w:rsid w:val="00C84D95"/>
    <w:rsid w:val="00C87CBC"/>
    <w:rsid w:val="00C90BC9"/>
    <w:rsid w:val="00C90C4F"/>
    <w:rsid w:val="00C910BD"/>
    <w:rsid w:val="00C9180B"/>
    <w:rsid w:val="00C91D9F"/>
    <w:rsid w:val="00C91E73"/>
    <w:rsid w:val="00C93CE5"/>
    <w:rsid w:val="00C94191"/>
    <w:rsid w:val="00C951F8"/>
    <w:rsid w:val="00C95E28"/>
    <w:rsid w:val="00C96856"/>
    <w:rsid w:val="00C96CB4"/>
    <w:rsid w:val="00C97AF5"/>
    <w:rsid w:val="00C97E6D"/>
    <w:rsid w:val="00CA0155"/>
    <w:rsid w:val="00CA08FD"/>
    <w:rsid w:val="00CA24A3"/>
    <w:rsid w:val="00CA2520"/>
    <w:rsid w:val="00CA2675"/>
    <w:rsid w:val="00CA2871"/>
    <w:rsid w:val="00CA4A0A"/>
    <w:rsid w:val="00CA4C5D"/>
    <w:rsid w:val="00CA5101"/>
    <w:rsid w:val="00CA5DDC"/>
    <w:rsid w:val="00CA5FFE"/>
    <w:rsid w:val="00CA6203"/>
    <w:rsid w:val="00CA6A1E"/>
    <w:rsid w:val="00CA6A6F"/>
    <w:rsid w:val="00CA6FFE"/>
    <w:rsid w:val="00CB044E"/>
    <w:rsid w:val="00CB0DA8"/>
    <w:rsid w:val="00CB149C"/>
    <w:rsid w:val="00CB1A86"/>
    <w:rsid w:val="00CB1C2D"/>
    <w:rsid w:val="00CB1CEC"/>
    <w:rsid w:val="00CB1DAD"/>
    <w:rsid w:val="00CB1F22"/>
    <w:rsid w:val="00CB25E4"/>
    <w:rsid w:val="00CB398D"/>
    <w:rsid w:val="00CB3C78"/>
    <w:rsid w:val="00CB3CEA"/>
    <w:rsid w:val="00CB41CB"/>
    <w:rsid w:val="00CB42EE"/>
    <w:rsid w:val="00CB4711"/>
    <w:rsid w:val="00CB4FF4"/>
    <w:rsid w:val="00CB5160"/>
    <w:rsid w:val="00CB6343"/>
    <w:rsid w:val="00CB6E11"/>
    <w:rsid w:val="00CB6F67"/>
    <w:rsid w:val="00CB72D0"/>
    <w:rsid w:val="00CB743A"/>
    <w:rsid w:val="00CC0DE9"/>
    <w:rsid w:val="00CC0E4A"/>
    <w:rsid w:val="00CC186F"/>
    <w:rsid w:val="00CC1B92"/>
    <w:rsid w:val="00CC1DAF"/>
    <w:rsid w:val="00CC26B7"/>
    <w:rsid w:val="00CC2E70"/>
    <w:rsid w:val="00CC333D"/>
    <w:rsid w:val="00CC34BF"/>
    <w:rsid w:val="00CC3677"/>
    <w:rsid w:val="00CC3884"/>
    <w:rsid w:val="00CC3FA8"/>
    <w:rsid w:val="00CC494C"/>
    <w:rsid w:val="00CC52A2"/>
    <w:rsid w:val="00CC560A"/>
    <w:rsid w:val="00CC5CE8"/>
    <w:rsid w:val="00CC6F64"/>
    <w:rsid w:val="00CC7188"/>
    <w:rsid w:val="00CC7355"/>
    <w:rsid w:val="00CC7723"/>
    <w:rsid w:val="00CC777B"/>
    <w:rsid w:val="00CD09E9"/>
    <w:rsid w:val="00CD0DF8"/>
    <w:rsid w:val="00CD1172"/>
    <w:rsid w:val="00CD1461"/>
    <w:rsid w:val="00CD240D"/>
    <w:rsid w:val="00CD244E"/>
    <w:rsid w:val="00CD2481"/>
    <w:rsid w:val="00CD27B5"/>
    <w:rsid w:val="00CD5C4B"/>
    <w:rsid w:val="00CD686B"/>
    <w:rsid w:val="00CD6B3A"/>
    <w:rsid w:val="00CD75C8"/>
    <w:rsid w:val="00CD76C5"/>
    <w:rsid w:val="00CD7D83"/>
    <w:rsid w:val="00CE0284"/>
    <w:rsid w:val="00CE11FB"/>
    <w:rsid w:val="00CE14B8"/>
    <w:rsid w:val="00CE2BCD"/>
    <w:rsid w:val="00CE2D15"/>
    <w:rsid w:val="00CE3D90"/>
    <w:rsid w:val="00CE4657"/>
    <w:rsid w:val="00CE5371"/>
    <w:rsid w:val="00CE54C6"/>
    <w:rsid w:val="00CE56DD"/>
    <w:rsid w:val="00CE5EED"/>
    <w:rsid w:val="00CE7EE9"/>
    <w:rsid w:val="00CE7F35"/>
    <w:rsid w:val="00CE7F4D"/>
    <w:rsid w:val="00CF09C8"/>
    <w:rsid w:val="00CF1D5F"/>
    <w:rsid w:val="00CF221F"/>
    <w:rsid w:val="00CF236D"/>
    <w:rsid w:val="00CF24FF"/>
    <w:rsid w:val="00CF286F"/>
    <w:rsid w:val="00CF3264"/>
    <w:rsid w:val="00CF4250"/>
    <w:rsid w:val="00CF4780"/>
    <w:rsid w:val="00CF5B3B"/>
    <w:rsid w:val="00CF5BFD"/>
    <w:rsid w:val="00CF61D5"/>
    <w:rsid w:val="00CF6512"/>
    <w:rsid w:val="00CF6874"/>
    <w:rsid w:val="00CF69AF"/>
    <w:rsid w:val="00CF6F76"/>
    <w:rsid w:val="00D00660"/>
    <w:rsid w:val="00D0112C"/>
    <w:rsid w:val="00D018D3"/>
    <w:rsid w:val="00D0271B"/>
    <w:rsid w:val="00D02787"/>
    <w:rsid w:val="00D02BCA"/>
    <w:rsid w:val="00D03048"/>
    <w:rsid w:val="00D03233"/>
    <w:rsid w:val="00D03260"/>
    <w:rsid w:val="00D0337C"/>
    <w:rsid w:val="00D037DD"/>
    <w:rsid w:val="00D051A7"/>
    <w:rsid w:val="00D0548E"/>
    <w:rsid w:val="00D05A44"/>
    <w:rsid w:val="00D07954"/>
    <w:rsid w:val="00D07E01"/>
    <w:rsid w:val="00D07F39"/>
    <w:rsid w:val="00D10650"/>
    <w:rsid w:val="00D10A4D"/>
    <w:rsid w:val="00D10C34"/>
    <w:rsid w:val="00D11842"/>
    <w:rsid w:val="00D11CD7"/>
    <w:rsid w:val="00D11F62"/>
    <w:rsid w:val="00D12C56"/>
    <w:rsid w:val="00D13A1F"/>
    <w:rsid w:val="00D15112"/>
    <w:rsid w:val="00D1598A"/>
    <w:rsid w:val="00D16E2D"/>
    <w:rsid w:val="00D177DC"/>
    <w:rsid w:val="00D17D56"/>
    <w:rsid w:val="00D17E91"/>
    <w:rsid w:val="00D21A30"/>
    <w:rsid w:val="00D21D8C"/>
    <w:rsid w:val="00D2203A"/>
    <w:rsid w:val="00D22429"/>
    <w:rsid w:val="00D22E53"/>
    <w:rsid w:val="00D24D26"/>
    <w:rsid w:val="00D25D4A"/>
    <w:rsid w:val="00D25F09"/>
    <w:rsid w:val="00D2615E"/>
    <w:rsid w:val="00D26718"/>
    <w:rsid w:val="00D270DA"/>
    <w:rsid w:val="00D27254"/>
    <w:rsid w:val="00D276B6"/>
    <w:rsid w:val="00D31095"/>
    <w:rsid w:val="00D31248"/>
    <w:rsid w:val="00D31BF2"/>
    <w:rsid w:val="00D335A5"/>
    <w:rsid w:val="00D34DAB"/>
    <w:rsid w:val="00D37DBF"/>
    <w:rsid w:val="00D40273"/>
    <w:rsid w:val="00D403C9"/>
    <w:rsid w:val="00D406B1"/>
    <w:rsid w:val="00D408D3"/>
    <w:rsid w:val="00D411F0"/>
    <w:rsid w:val="00D419F9"/>
    <w:rsid w:val="00D41A1B"/>
    <w:rsid w:val="00D4241B"/>
    <w:rsid w:val="00D42BB5"/>
    <w:rsid w:val="00D4388C"/>
    <w:rsid w:val="00D43A80"/>
    <w:rsid w:val="00D44A1E"/>
    <w:rsid w:val="00D44F54"/>
    <w:rsid w:val="00D45414"/>
    <w:rsid w:val="00D47E68"/>
    <w:rsid w:val="00D47F9A"/>
    <w:rsid w:val="00D50F91"/>
    <w:rsid w:val="00D5156A"/>
    <w:rsid w:val="00D517F4"/>
    <w:rsid w:val="00D51B15"/>
    <w:rsid w:val="00D51E82"/>
    <w:rsid w:val="00D51F7E"/>
    <w:rsid w:val="00D52203"/>
    <w:rsid w:val="00D531BA"/>
    <w:rsid w:val="00D54144"/>
    <w:rsid w:val="00D548A0"/>
    <w:rsid w:val="00D54C70"/>
    <w:rsid w:val="00D56DFB"/>
    <w:rsid w:val="00D608F7"/>
    <w:rsid w:val="00D60C5B"/>
    <w:rsid w:val="00D6289D"/>
    <w:rsid w:val="00D62AD5"/>
    <w:rsid w:val="00D63331"/>
    <w:rsid w:val="00D63B46"/>
    <w:rsid w:val="00D65842"/>
    <w:rsid w:val="00D65DF9"/>
    <w:rsid w:val="00D667A6"/>
    <w:rsid w:val="00D66A88"/>
    <w:rsid w:val="00D66B52"/>
    <w:rsid w:val="00D7087D"/>
    <w:rsid w:val="00D70B6D"/>
    <w:rsid w:val="00D72742"/>
    <w:rsid w:val="00D72822"/>
    <w:rsid w:val="00D74228"/>
    <w:rsid w:val="00D74C63"/>
    <w:rsid w:val="00D75471"/>
    <w:rsid w:val="00D75557"/>
    <w:rsid w:val="00D75846"/>
    <w:rsid w:val="00D76E72"/>
    <w:rsid w:val="00D773A9"/>
    <w:rsid w:val="00D7763B"/>
    <w:rsid w:val="00D80084"/>
    <w:rsid w:val="00D805A9"/>
    <w:rsid w:val="00D8176C"/>
    <w:rsid w:val="00D81934"/>
    <w:rsid w:val="00D82B70"/>
    <w:rsid w:val="00D84732"/>
    <w:rsid w:val="00D84A4C"/>
    <w:rsid w:val="00D855A2"/>
    <w:rsid w:val="00D86966"/>
    <w:rsid w:val="00D87267"/>
    <w:rsid w:val="00D90124"/>
    <w:rsid w:val="00D910D7"/>
    <w:rsid w:val="00D91E7F"/>
    <w:rsid w:val="00D92710"/>
    <w:rsid w:val="00D92B84"/>
    <w:rsid w:val="00D9385A"/>
    <w:rsid w:val="00D945DE"/>
    <w:rsid w:val="00D946AC"/>
    <w:rsid w:val="00D95269"/>
    <w:rsid w:val="00D9623B"/>
    <w:rsid w:val="00DA08EB"/>
    <w:rsid w:val="00DA0A9B"/>
    <w:rsid w:val="00DA1C25"/>
    <w:rsid w:val="00DA2328"/>
    <w:rsid w:val="00DA2A71"/>
    <w:rsid w:val="00DA3910"/>
    <w:rsid w:val="00DA3BFE"/>
    <w:rsid w:val="00DA3DC2"/>
    <w:rsid w:val="00DA42F8"/>
    <w:rsid w:val="00DA5B76"/>
    <w:rsid w:val="00DA5FAA"/>
    <w:rsid w:val="00DA760A"/>
    <w:rsid w:val="00DB11D6"/>
    <w:rsid w:val="00DB1CE5"/>
    <w:rsid w:val="00DB1E88"/>
    <w:rsid w:val="00DB3E60"/>
    <w:rsid w:val="00DB4088"/>
    <w:rsid w:val="00DB4875"/>
    <w:rsid w:val="00DB535F"/>
    <w:rsid w:val="00DB559E"/>
    <w:rsid w:val="00DB569B"/>
    <w:rsid w:val="00DB574B"/>
    <w:rsid w:val="00DB5F95"/>
    <w:rsid w:val="00DB68F7"/>
    <w:rsid w:val="00DB6A47"/>
    <w:rsid w:val="00DB6DF9"/>
    <w:rsid w:val="00DC0249"/>
    <w:rsid w:val="00DC14AE"/>
    <w:rsid w:val="00DC173C"/>
    <w:rsid w:val="00DC1C16"/>
    <w:rsid w:val="00DC24AA"/>
    <w:rsid w:val="00DC2C3C"/>
    <w:rsid w:val="00DC43B8"/>
    <w:rsid w:val="00DC50A1"/>
    <w:rsid w:val="00DC6C5D"/>
    <w:rsid w:val="00DC7140"/>
    <w:rsid w:val="00DC7152"/>
    <w:rsid w:val="00DC7849"/>
    <w:rsid w:val="00DD1C55"/>
    <w:rsid w:val="00DD1FE2"/>
    <w:rsid w:val="00DD2E02"/>
    <w:rsid w:val="00DD2EB0"/>
    <w:rsid w:val="00DD3E3A"/>
    <w:rsid w:val="00DD43B6"/>
    <w:rsid w:val="00DD6A00"/>
    <w:rsid w:val="00DD6C50"/>
    <w:rsid w:val="00DD7639"/>
    <w:rsid w:val="00DE0B34"/>
    <w:rsid w:val="00DE0F3C"/>
    <w:rsid w:val="00DE14E8"/>
    <w:rsid w:val="00DE1522"/>
    <w:rsid w:val="00DE1717"/>
    <w:rsid w:val="00DE1823"/>
    <w:rsid w:val="00DE1A4B"/>
    <w:rsid w:val="00DE233C"/>
    <w:rsid w:val="00DE2AA7"/>
    <w:rsid w:val="00DE2CBE"/>
    <w:rsid w:val="00DE325B"/>
    <w:rsid w:val="00DE35D5"/>
    <w:rsid w:val="00DE3B54"/>
    <w:rsid w:val="00DE4474"/>
    <w:rsid w:val="00DE4955"/>
    <w:rsid w:val="00DE509F"/>
    <w:rsid w:val="00DE720F"/>
    <w:rsid w:val="00DE7511"/>
    <w:rsid w:val="00DE7806"/>
    <w:rsid w:val="00DE7CBF"/>
    <w:rsid w:val="00DF0663"/>
    <w:rsid w:val="00DF07ED"/>
    <w:rsid w:val="00DF0A51"/>
    <w:rsid w:val="00DF0C8F"/>
    <w:rsid w:val="00DF0E52"/>
    <w:rsid w:val="00DF18F2"/>
    <w:rsid w:val="00DF219E"/>
    <w:rsid w:val="00DF30E1"/>
    <w:rsid w:val="00DF3200"/>
    <w:rsid w:val="00DF4BA2"/>
    <w:rsid w:val="00DF5101"/>
    <w:rsid w:val="00DF521F"/>
    <w:rsid w:val="00DF5755"/>
    <w:rsid w:val="00DF5ADA"/>
    <w:rsid w:val="00DF737F"/>
    <w:rsid w:val="00E0104A"/>
    <w:rsid w:val="00E016FF"/>
    <w:rsid w:val="00E01F0F"/>
    <w:rsid w:val="00E0304A"/>
    <w:rsid w:val="00E037E1"/>
    <w:rsid w:val="00E03C57"/>
    <w:rsid w:val="00E03DD3"/>
    <w:rsid w:val="00E03F8A"/>
    <w:rsid w:val="00E04F1B"/>
    <w:rsid w:val="00E0601D"/>
    <w:rsid w:val="00E061D4"/>
    <w:rsid w:val="00E06B40"/>
    <w:rsid w:val="00E07634"/>
    <w:rsid w:val="00E07908"/>
    <w:rsid w:val="00E07ECA"/>
    <w:rsid w:val="00E1034B"/>
    <w:rsid w:val="00E107AE"/>
    <w:rsid w:val="00E107E0"/>
    <w:rsid w:val="00E10D63"/>
    <w:rsid w:val="00E12CF5"/>
    <w:rsid w:val="00E145C1"/>
    <w:rsid w:val="00E14A09"/>
    <w:rsid w:val="00E155D7"/>
    <w:rsid w:val="00E161A9"/>
    <w:rsid w:val="00E16218"/>
    <w:rsid w:val="00E16579"/>
    <w:rsid w:val="00E16675"/>
    <w:rsid w:val="00E16879"/>
    <w:rsid w:val="00E170E1"/>
    <w:rsid w:val="00E17DDC"/>
    <w:rsid w:val="00E2116A"/>
    <w:rsid w:val="00E21639"/>
    <w:rsid w:val="00E21E93"/>
    <w:rsid w:val="00E22699"/>
    <w:rsid w:val="00E231BE"/>
    <w:rsid w:val="00E23933"/>
    <w:rsid w:val="00E248ED"/>
    <w:rsid w:val="00E254C2"/>
    <w:rsid w:val="00E25DCB"/>
    <w:rsid w:val="00E262BB"/>
    <w:rsid w:val="00E2743E"/>
    <w:rsid w:val="00E27ED5"/>
    <w:rsid w:val="00E3026E"/>
    <w:rsid w:val="00E30B88"/>
    <w:rsid w:val="00E3108C"/>
    <w:rsid w:val="00E3181B"/>
    <w:rsid w:val="00E32718"/>
    <w:rsid w:val="00E32C0F"/>
    <w:rsid w:val="00E32F46"/>
    <w:rsid w:val="00E3315E"/>
    <w:rsid w:val="00E33858"/>
    <w:rsid w:val="00E339E9"/>
    <w:rsid w:val="00E34D6C"/>
    <w:rsid w:val="00E36EBD"/>
    <w:rsid w:val="00E374C4"/>
    <w:rsid w:val="00E4118E"/>
    <w:rsid w:val="00E42534"/>
    <w:rsid w:val="00E42CAF"/>
    <w:rsid w:val="00E42F59"/>
    <w:rsid w:val="00E42FAB"/>
    <w:rsid w:val="00E42FFD"/>
    <w:rsid w:val="00E441FA"/>
    <w:rsid w:val="00E44466"/>
    <w:rsid w:val="00E44644"/>
    <w:rsid w:val="00E458A1"/>
    <w:rsid w:val="00E45E4C"/>
    <w:rsid w:val="00E469CB"/>
    <w:rsid w:val="00E4710B"/>
    <w:rsid w:val="00E4734C"/>
    <w:rsid w:val="00E47D08"/>
    <w:rsid w:val="00E5070F"/>
    <w:rsid w:val="00E51E5B"/>
    <w:rsid w:val="00E52610"/>
    <w:rsid w:val="00E527C6"/>
    <w:rsid w:val="00E54707"/>
    <w:rsid w:val="00E5491E"/>
    <w:rsid w:val="00E54B64"/>
    <w:rsid w:val="00E54C5F"/>
    <w:rsid w:val="00E55C6B"/>
    <w:rsid w:val="00E561CA"/>
    <w:rsid w:val="00E56677"/>
    <w:rsid w:val="00E56BA0"/>
    <w:rsid w:val="00E56C40"/>
    <w:rsid w:val="00E60C40"/>
    <w:rsid w:val="00E61094"/>
    <w:rsid w:val="00E6176F"/>
    <w:rsid w:val="00E619EB"/>
    <w:rsid w:val="00E63235"/>
    <w:rsid w:val="00E63CD3"/>
    <w:rsid w:val="00E64402"/>
    <w:rsid w:val="00E64418"/>
    <w:rsid w:val="00E65827"/>
    <w:rsid w:val="00E65DA9"/>
    <w:rsid w:val="00E667E6"/>
    <w:rsid w:val="00E66E76"/>
    <w:rsid w:val="00E66ECB"/>
    <w:rsid w:val="00E66EFD"/>
    <w:rsid w:val="00E7020F"/>
    <w:rsid w:val="00E7058C"/>
    <w:rsid w:val="00E706C7"/>
    <w:rsid w:val="00E72722"/>
    <w:rsid w:val="00E72ACA"/>
    <w:rsid w:val="00E7355B"/>
    <w:rsid w:val="00E7477D"/>
    <w:rsid w:val="00E75D0B"/>
    <w:rsid w:val="00E75D48"/>
    <w:rsid w:val="00E7629E"/>
    <w:rsid w:val="00E762C5"/>
    <w:rsid w:val="00E76616"/>
    <w:rsid w:val="00E7675C"/>
    <w:rsid w:val="00E77508"/>
    <w:rsid w:val="00E776CD"/>
    <w:rsid w:val="00E80B1E"/>
    <w:rsid w:val="00E80D8E"/>
    <w:rsid w:val="00E80DA3"/>
    <w:rsid w:val="00E81029"/>
    <w:rsid w:val="00E81483"/>
    <w:rsid w:val="00E818E7"/>
    <w:rsid w:val="00E81E58"/>
    <w:rsid w:val="00E82403"/>
    <w:rsid w:val="00E82ADA"/>
    <w:rsid w:val="00E83657"/>
    <w:rsid w:val="00E83F69"/>
    <w:rsid w:val="00E83FBF"/>
    <w:rsid w:val="00E84169"/>
    <w:rsid w:val="00E86023"/>
    <w:rsid w:val="00E87147"/>
    <w:rsid w:val="00E87251"/>
    <w:rsid w:val="00E87284"/>
    <w:rsid w:val="00E911A8"/>
    <w:rsid w:val="00E91B1E"/>
    <w:rsid w:val="00E92B03"/>
    <w:rsid w:val="00E92B55"/>
    <w:rsid w:val="00E93117"/>
    <w:rsid w:val="00E93BBA"/>
    <w:rsid w:val="00E94CDF"/>
    <w:rsid w:val="00E94FEF"/>
    <w:rsid w:val="00E95121"/>
    <w:rsid w:val="00E9568D"/>
    <w:rsid w:val="00E95FEF"/>
    <w:rsid w:val="00E96155"/>
    <w:rsid w:val="00E9653C"/>
    <w:rsid w:val="00E971D3"/>
    <w:rsid w:val="00EA03D9"/>
    <w:rsid w:val="00EA0485"/>
    <w:rsid w:val="00EA0C98"/>
    <w:rsid w:val="00EA0F44"/>
    <w:rsid w:val="00EA190E"/>
    <w:rsid w:val="00EA2484"/>
    <w:rsid w:val="00EA2631"/>
    <w:rsid w:val="00EA2900"/>
    <w:rsid w:val="00EA32FD"/>
    <w:rsid w:val="00EA3975"/>
    <w:rsid w:val="00EA3F50"/>
    <w:rsid w:val="00EA3F6D"/>
    <w:rsid w:val="00EA5714"/>
    <w:rsid w:val="00EA6825"/>
    <w:rsid w:val="00EA6D06"/>
    <w:rsid w:val="00EB015C"/>
    <w:rsid w:val="00EB0CCB"/>
    <w:rsid w:val="00EB289D"/>
    <w:rsid w:val="00EB33B2"/>
    <w:rsid w:val="00EB393B"/>
    <w:rsid w:val="00EB3A2E"/>
    <w:rsid w:val="00EB57D3"/>
    <w:rsid w:val="00EB5B4E"/>
    <w:rsid w:val="00EB5C1C"/>
    <w:rsid w:val="00EB60C6"/>
    <w:rsid w:val="00EB7D07"/>
    <w:rsid w:val="00EC0141"/>
    <w:rsid w:val="00EC07B2"/>
    <w:rsid w:val="00EC1310"/>
    <w:rsid w:val="00EC179A"/>
    <w:rsid w:val="00EC1B78"/>
    <w:rsid w:val="00EC36F9"/>
    <w:rsid w:val="00EC3C0A"/>
    <w:rsid w:val="00EC4A52"/>
    <w:rsid w:val="00EC4A98"/>
    <w:rsid w:val="00EC4C47"/>
    <w:rsid w:val="00EC4CFD"/>
    <w:rsid w:val="00EC5760"/>
    <w:rsid w:val="00EC595E"/>
    <w:rsid w:val="00EC5D53"/>
    <w:rsid w:val="00EC5FEE"/>
    <w:rsid w:val="00EC6123"/>
    <w:rsid w:val="00EC6A7A"/>
    <w:rsid w:val="00ED09B2"/>
    <w:rsid w:val="00ED0D57"/>
    <w:rsid w:val="00ED0FEB"/>
    <w:rsid w:val="00ED1365"/>
    <w:rsid w:val="00ED22EC"/>
    <w:rsid w:val="00ED23CB"/>
    <w:rsid w:val="00ED26C9"/>
    <w:rsid w:val="00ED30DE"/>
    <w:rsid w:val="00ED3EAB"/>
    <w:rsid w:val="00ED49F0"/>
    <w:rsid w:val="00ED5147"/>
    <w:rsid w:val="00ED579B"/>
    <w:rsid w:val="00ED5C9F"/>
    <w:rsid w:val="00ED63DD"/>
    <w:rsid w:val="00ED69A1"/>
    <w:rsid w:val="00ED6D98"/>
    <w:rsid w:val="00ED777E"/>
    <w:rsid w:val="00ED78A8"/>
    <w:rsid w:val="00EE03E2"/>
    <w:rsid w:val="00EE04C1"/>
    <w:rsid w:val="00EE10DA"/>
    <w:rsid w:val="00EE1DEA"/>
    <w:rsid w:val="00EE24B3"/>
    <w:rsid w:val="00EE26E3"/>
    <w:rsid w:val="00EE3D46"/>
    <w:rsid w:val="00EE40DD"/>
    <w:rsid w:val="00EE44AD"/>
    <w:rsid w:val="00EE4770"/>
    <w:rsid w:val="00EE480B"/>
    <w:rsid w:val="00EE5287"/>
    <w:rsid w:val="00EE5760"/>
    <w:rsid w:val="00EE6575"/>
    <w:rsid w:val="00EE68F4"/>
    <w:rsid w:val="00EE6E68"/>
    <w:rsid w:val="00EE6FCC"/>
    <w:rsid w:val="00EE7280"/>
    <w:rsid w:val="00EE7FA7"/>
    <w:rsid w:val="00EF1B00"/>
    <w:rsid w:val="00EF1E94"/>
    <w:rsid w:val="00EF1F0E"/>
    <w:rsid w:val="00EF26BA"/>
    <w:rsid w:val="00EF33C0"/>
    <w:rsid w:val="00EF378C"/>
    <w:rsid w:val="00EF41D8"/>
    <w:rsid w:val="00EF5177"/>
    <w:rsid w:val="00EF5350"/>
    <w:rsid w:val="00EF5534"/>
    <w:rsid w:val="00EF5C0C"/>
    <w:rsid w:val="00EF60D8"/>
    <w:rsid w:val="00EF6D11"/>
    <w:rsid w:val="00EF6F08"/>
    <w:rsid w:val="00EF6F8A"/>
    <w:rsid w:val="00F0073A"/>
    <w:rsid w:val="00F0117B"/>
    <w:rsid w:val="00F020DC"/>
    <w:rsid w:val="00F02464"/>
    <w:rsid w:val="00F024B7"/>
    <w:rsid w:val="00F02D3A"/>
    <w:rsid w:val="00F0333D"/>
    <w:rsid w:val="00F04DBF"/>
    <w:rsid w:val="00F0567A"/>
    <w:rsid w:val="00F059F0"/>
    <w:rsid w:val="00F065E3"/>
    <w:rsid w:val="00F070F1"/>
    <w:rsid w:val="00F07389"/>
    <w:rsid w:val="00F07F73"/>
    <w:rsid w:val="00F07F95"/>
    <w:rsid w:val="00F105B8"/>
    <w:rsid w:val="00F105F3"/>
    <w:rsid w:val="00F10774"/>
    <w:rsid w:val="00F10B61"/>
    <w:rsid w:val="00F10E15"/>
    <w:rsid w:val="00F114E7"/>
    <w:rsid w:val="00F11558"/>
    <w:rsid w:val="00F1221B"/>
    <w:rsid w:val="00F1250C"/>
    <w:rsid w:val="00F12B90"/>
    <w:rsid w:val="00F144BD"/>
    <w:rsid w:val="00F144E6"/>
    <w:rsid w:val="00F14729"/>
    <w:rsid w:val="00F159B7"/>
    <w:rsid w:val="00F16D9C"/>
    <w:rsid w:val="00F208F4"/>
    <w:rsid w:val="00F20A37"/>
    <w:rsid w:val="00F21392"/>
    <w:rsid w:val="00F215B5"/>
    <w:rsid w:val="00F216A6"/>
    <w:rsid w:val="00F224B3"/>
    <w:rsid w:val="00F22D72"/>
    <w:rsid w:val="00F24563"/>
    <w:rsid w:val="00F24D2E"/>
    <w:rsid w:val="00F24EBC"/>
    <w:rsid w:val="00F2510A"/>
    <w:rsid w:val="00F26D84"/>
    <w:rsid w:val="00F2755F"/>
    <w:rsid w:val="00F27D46"/>
    <w:rsid w:val="00F3096E"/>
    <w:rsid w:val="00F317D5"/>
    <w:rsid w:val="00F32FF6"/>
    <w:rsid w:val="00F33081"/>
    <w:rsid w:val="00F33213"/>
    <w:rsid w:val="00F334EE"/>
    <w:rsid w:val="00F3387B"/>
    <w:rsid w:val="00F361AE"/>
    <w:rsid w:val="00F365D5"/>
    <w:rsid w:val="00F365FE"/>
    <w:rsid w:val="00F37E34"/>
    <w:rsid w:val="00F404B2"/>
    <w:rsid w:val="00F40724"/>
    <w:rsid w:val="00F41843"/>
    <w:rsid w:val="00F418B3"/>
    <w:rsid w:val="00F437BA"/>
    <w:rsid w:val="00F43CC6"/>
    <w:rsid w:val="00F45805"/>
    <w:rsid w:val="00F45F50"/>
    <w:rsid w:val="00F4624F"/>
    <w:rsid w:val="00F46D68"/>
    <w:rsid w:val="00F50E69"/>
    <w:rsid w:val="00F50EB5"/>
    <w:rsid w:val="00F52343"/>
    <w:rsid w:val="00F5295C"/>
    <w:rsid w:val="00F53975"/>
    <w:rsid w:val="00F54962"/>
    <w:rsid w:val="00F55938"/>
    <w:rsid w:val="00F56BBB"/>
    <w:rsid w:val="00F574A1"/>
    <w:rsid w:val="00F602A6"/>
    <w:rsid w:val="00F6097F"/>
    <w:rsid w:val="00F61BEA"/>
    <w:rsid w:val="00F623D3"/>
    <w:rsid w:val="00F626D5"/>
    <w:rsid w:val="00F62851"/>
    <w:rsid w:val="00F63CDA"/>
    <w:rsid w:val="00F64064"/>
    <w:rsid w:val="00F64A0D"/>
    <w:rsid w:val="00F64E5F"/>
    <w:rsid w:val="00F661F3"/>
    <w:rsid w:val="00F66224"/>
    <w:rsid w:val="00F66670"/>
    <w:rsid w:val="00F66A52"/>
    <w:rsid w:val="00F67CD3"/>
    <w:rsid w:val="00F703F3"/>
    <w:rsid w:val="00F71F3B"/>
    <w:rsid w:val="00F72AAE"/>
    <w:rsid w:val="00F734EF"/>
    <w:rsid w:val="00F73B37"/>
    <w:rsid w:val="00F74596"/>
    <w:rsid w:val="00F74738"/>
    <w:rsid w:val="00F74BCF"/>
    <w:rsid w:val="00F74C7A"/>
    <w:rsid w:val="00F75555"/>
    <w:rsid w:val="00F757AA"/>
    <w:rsid w:val="00F7704D"/>
    <w:rsid w:val="00F77784"/>
    <w:rsid w:val="00F77C84"/>
    <w:rsid w:val="00F80395"/>
    <w:rsid w:val="00F80B21"/>
    <w:rsid w:val="00F80F0A"/>
    <w:rsid w:val="00F82276"/>
    <w:rsid w:val="00F8303D"/>
    <w:rsid w:val="00F830B5"/>
    <w:rsid w:val="00F8358F"/>
    <w:rsid w:val="00F835B6"/>
    <w:rsid w:val="00F84733"/>
    <w:rsid w:val="00F84CFC"/>
    <w:rsid w:val="00F856D6"/>
    <w:rsid w:val="00F86270"/>
    <w:rsid w:val="00F86FC2"/>
    <w:rsid w:val="00F87AEA"/>
    <w:rsid w:val="00F87B5E"/>
    <w:rsid w:val="00F90748"/>
    <w:rsid w:val="00F90781"/>
    <w:rsid w:val="00F90FBD"/>
    <w:rsid w:val="00F91E5D"/>
    <w:rsid w:val="00F91E98"/>
    <w:rsid w:val="00F92394"/>
    <w:rsid w:val="00F92B5B"/>
    <w:rsid w:val="00F9320F"/>
    <w:rsid w:val="00F932F2"/>
    <w:rsid w:val="00F9429D"/>
    <w:rsid w:val="00F942DA"/>
    <w:rsid w:val="00F9513D"/>
    <w:rsid w:val="00F957ED"/>
    <w:rsid w:val="00F95FE2"/>
    <w:rsid w:val="00F967A6"/>
    <w:rsid w:val="00F97733"/>
    <w:rsid w:val="00FA0277"/>
    <w:rsid w:val="00FA043B"/>
    <w:rsid w:val="00FA15B8"/>
    <w:rsid w:val="00FA1938"/>
    <w:rsid w:val="00FA1AD4"/>
    <w:rsid w:val="00FA23C1"/>
    <w:rsid w:val="00FA2710"/>
    <w:rsid w:val="00FA486C"/>
    <w:rsid w:val="00FA4943"/>
    <w:rsid w:val="00FA4C98"/>
    <w:rsid w:val="00FA4FE2"/>
    <w:rsid w:val="00FA5BA3"/>
    <w:rsid w:val="00FA668F"/>
    <w:rsid w:val="00FA68CA"/>
    <w:rsid w:val="00FA69D2"/>
    <w:rsid w:val="00FA763D"/>
    <w:rsid w:val="00FA7CA4"/>
    <w:rsid w:val="00FB00D7"/>
    <w:rsid w:val="00FB0243"/>
    <w:rsid w:val="00FB07D9"/>
    <w:rsid w:val="00FB0810"/>
    <w:rsid w:val="00FB08D4"/>
    <w:rsid w:val="00FB1D92"/>
    <w:rsid w:val="00FB253D"/>
    <w:rsid w:val="00FB2FA0"/>
    <w:rsid w:val="00FB34C2"/>
    <w:rsid w:val="00FB3D58"/>
    <w:rsid w:val="00FB3D7C"/>
    <w:rsid w:val="00FB3F43"/>
    <w:rsid w:val="00FB417C"/>
    <w:rsid w:val="00FB438B"/>
    <w:rsid w:val="00FB532A"/>
    <w:rsid w:val="00FB7ABF"/>
    <w:rsid w:val="00FB7B0C"/>
    <w:rsid w:val="00FB7D11"/>
    <w:rsid w:val="00FB7D7D"/>
    <w:rsid w:val="00FB7FFD"/>
    <w:rsid w:val="00FC0CBB"/>
    <w:rsid w:val="00FC1239"/>
    <w:rsid w:val="00FC17FC"/>
    <w:rsid w:val="00FC29CD"/>
    <w:rsid w:val="00FC2AF4"/>
    <w:rsid w:val="00FC3AA4"/>
    <w:rsid w:val="00FC4C35"/>
    <w:rsid w:val="00FC4C46"/>
    <w:rsid w:val="00FC53A5"/>
    <w:rsid w:val="00FC5A6A"/>
    <w:rsid w:val="00FC6274"/>
    <w:rsid w:val="00FC6511"/>
    <w:rsid w:val="00FD03E2"/>
    <w:rsid w:val="00FD0897"/>
    <w:rsid w:val="00FD1523"/>
    <w:rsid w:val="00FD265A"/>
    <w:rsid w:val="00FD3B6F"/>
    <w:rsid w:val="00FD4C21"/>
    <w:rsid w:val="00FD54BF"/>
    <w:rsid w:val="00FD5F62"/>
    <w:rsid w:val="00FD6F06"/>
    <w:rsid w:val="00FD7C6B"/>
    <w:rsid w:val="00FE0AEC"/>
    <w:rsid w:val="00FE0E13"/>
    <w:rsid w:val="00FE10CA"/>
    <w:rsid w:val="00FE113F"/>
    <w:rsid w:val="00FE1C5F"/>
    <w:rsid w:val="00FE26A4"/>
    <w:rsid w:val="00FE325E"/>
    <w:rsid w:val="00FE3A7D"/>
    <w:rsid w:val="00FE3E80"/>
    <w:rsid w:val="00FE46CE"/>
    <w:rsid w:val="00FE4B24"/>
    <w:rsid w:val="00FE530B"/>
    <w:rsid w:val="00FE70D8"/>
    <w:rsid w:val="00FE76E9"/>
    <w:rsid w:val="00FE7DFD"/>
    <w:rsid w:val="00FF0AD8"/>
    <w:rsid w:val="00FF32D6"/>
    <w:rsid w:val="00FF3C5E"/>
    <w:rsid w:val="00FF46D2"/>
    <w:rsid w:val="00FF4710"/>
    <w:rsid w:val="00FF564B"/>
    <w:rsid w:val="00FF56FD"/>
    <w:rsid w:val="00FF6103"/>
    <w:rsid w:val="00FF6386"/>
    <w:rsid w:val="00FF6DCC"/>
    <w:rsid w:val="00FF7012"/>
    <w:rsid w:val="00FF70D6"/>
    <w:rsid w:val="00FF743C"/>
    <w:rsid w:val="00FF7570"/>
    <w:rsid w:val="00FF7575"/>
    <w:rsid w:val="011421B9"/>
    <w:rsid w:val="0116E4E8"/>
    <w:rsid w:val="013DFCB5"/>
    <w:rsid w:val="014C5E26"/>
    <w:rsid w:val="014E05BF"/>
    <w:rsid w:val="0152AECA"/>
    <w:rsid w:val="015A9382"/>
    <w:rsid w:val="016E5729"/>
    <w:rsid w:val="0170317E"/>
    <w:rsid w:val="01919319"/>
    <w:rsid w:val="01A7DA8D"/>
    <w:rsid w:val="01AEBA14"/>
    <w:rsid w:val="01D4DE3E"/>
    <w:rsid w:val="0257E13B"/>
    <w:rsid w:val="02687315"/>
    <w:rsid w:val="02825BD8"/>
    <w:rsid w:val="02A08033"/>
    <w:rsid w:val="02B56BAF"/>
    <w:rsid w:val="02D8333D"/>
    <w:rsid w:val="0303E8A2"/>
    <w:rsid w:val="03050AF3"/>
    <w:rsid w:val="030DCBE6"/>
    <w:rsid w:val="0330CBD5"/>
    <w:rsid w:val="0342ACCA"/>
    <w:rsid w:val="034C41E5"/>
    <w:rsid w:val="03741BA5"/>
    <w:rsid w:val="037488A9"/>
    <w:rsid w:val="037C88B1"/>
    <w:rsid w:val="037DBDF8"/>
    <w:rsid w:val="03948470"/>
    <w:rsid w:val="041A28C2"/>
    <w:rsid w:val="0422DC93"/>
    <w:rsid w:val="0483A26D"/>
    <w:rsid w:val="04935CC6"/>
    <w:rsid w:val="04B13110"/>
    <w:rsid w:val="04B237A9"/>
    <w:rsid w:val="04B67CE8"/>
    <w:rsid w:val="04B91F18"/>
    <w:rsid w:val="04CFA3A6"/>
    <w:rsid w:val="05318DC7"/>
    <w:rsid w:val="0548E590"/>
    <w:rsid w:val="054AFA3B"/>
    <w:rsid w:val="0551FD41"/>
    <w:rsid w:val="055435B0"/>
    <w:rsid w:val="055C834C"/>
    <w:rsid w:val="0589B703"/>
    <w:rsid w:val="05B85B40"/>
    <w:rsid w:val="05C4D430"/>
    <w:rsid w:val="05F3D29D"/>
    <w:rsid w:val="06071B93"/>
    <w:rsid w:val="06264E34"/>
    <w:rsid w:val="0629519C"/>
    <w:rsid w:val="06344822"/>
    <w:rsid w:val="065FCC94"/>
    <w:rsid w:val="067AB23D"/>
    <w:rsid w:val="068BC551"/>
    <w:rsid w:val="06B54362"/>
    <w:rsid w:val="06C61B91"/>
    <w:rsid w:val="06CBD794"/>
    <w:rsid w:val="06EB44FC"/>
    <w:rsid w:val="06FA23CE"/>
    <w:rsid w:val="073A14DC"/>
    <w:rsid w:val="0762061D"/>
    <w:rsid w:val="0772D70A"/>
    <w:rsid w:val="0783C77F"/>
    <w:rsid w:val="078B01EC"/>
    <w:rsid w:val="07983213"/>
    <w:rsid w:val="07A56E77"/>
    <w:rsid w:val="07EE1850"/>
    <w:rsid w:val="07F4851D"/>
    <w:rsid w:val="07FDC14D"/>
    <w:rsid w:val="08027B4F"/>
    <w:rsid w:val="08082FB9"/>
    <w:rsid w:val="080B2243"/>
    <w:rsid w:val="083D06D9"/>
    <w:rsid w:val="08441976"/>
    <w:rsid w:val="085A7CFC"/>
    <w:rsid w:val="087603EA"/>
    <w:rsid w:val="08A5C25A"/>
    <w:rsid w:val="0910674A"/>
    <w:rsid w:val="0939A38C"/>
    <w:rsid w:val="094D9493"/>
    <w:rsid w:val="0962996C"/>
    <w:rsid w:val="09636D38"/>
    <w:rsid w:val="0993ECC9"/>
    <w:rsid w:val="09A200EF"/>
    <w:rsid w:val="09ADF1AB"/>
    <w:rsid w:val="09CCABF0"/>
    <w:rsid w:val="09F5AAB8"/>
    <w:rsid w:val="0A06B1B0"/>
    <w:rsid w:val="0A0C0435"/>
    <w:rsid w:val="0A239616"/>
    <w:rsid w:val="0A2941B6"/>
    <w:rsid w:val="0A2C2B57"/>
    <w:rsid w:val="0A5760B5"/>
    <w:rsid w:val="0A5B181D"/>
    <w:rsid w:val="0A6D0890"/>
    <w:rsid w:val="0A8EA738"/>
    <w:rsid w:val="0AA7F3A0"/>
    <w:rsid w:val="0AA94CD0"/>
    <w:rsid w:val="0ABEEEF8"/>
    <w:rsid w:val="0ABFE3C9"/>
    <w:rsid w:val="0AD0F576"/>
    <w:rsid w:val="0AF10C23"/>
    <w:rsid w:val="0AF84825"/>
    <w:rsid w:val="0B24A3B0"/>
    <w:rsid w:val="0B2DFC60"/>
    <w:rsid w:val="0B384BF7"/>
    <w:rsid w:val="0B4815A2"/>
    <w:rsid w:val="0B6E1CC7"/>
    <w:rsid w:val="0B719897"/>
    <w:rsid w:val="0B9E1EB6"/>
    <w:rsid w:val="0B9F190F"/>
    <w:rsid w:val="0BAAEFF7"/>
    <w:rsid w:val="0BBCF40E"/>
    <w:rsid w:val="0BCC1D31"/>
    <w:rsid w:val="0BD72DBE"/>
    <w:rsid w:val="0BF5ACA8"/>
    <w:rsid w:val="0BFD92B5"/>
    <w:rsid w:val="0C077B38"/>
    <w:rsid w:val="0C14A625"/>
    <w:rsid w:val="0C40168A"/>
    <w:rsid w:val="0C777E3F"/>
    <w:rsid w:val="0C7AB11B"/>
    <w:rsid w:val="0C7E8943"/>
    <w:rsid w:val="0C80FF04"/>
    <w:rsid w:val="0CAF49DB"/>
    <w:rsid w:val="0CB93570"/>
    <w:rsid w:val="0CD269D2"/>
    <w:rsid w:val="0CD76BCC"/>
    <w:rsid w:val="0CE37C2A"/>
    <w:rsid w:val="0D032762"/>
    <w:rsid w:val="0D16FE4F"/>
    <w:rsid w:val="0D18F0B3"/>
    <w:rsid w:val="0D26A93D"/>
    <w:rsid w:val="0D62F196"/>
    <w:rsid w:val="0D6C3349"/>
    <w:rsid w:val="0D709129"/>
    <w:rsid w:val="0D7FD3CD"/>
    <w:rsid w:val="0D87CA74"/>
    <w:rsid w:val="0D8970CF"/>
    <w:rsid w:val="0DDAF538"/>
    <w:rsid w:val="0DFB276A"/>
    <w:rsid w:val="0DFBFACF"/>
    <w:rsid w:val="0E151197"/>
    <w:rsid w:val="0E16013B"/>
    <w:rsid w:val="0E22D627"/>
    <w:rsid w:val="0E3B2042"/>
    <w:rsid w:val="0E54EC80"/>
    <w:rsid w:val="0E5BAF7F"/>
    <w:rsid w:val="0E8A2E45"/>
    <w:rsid w:val="0EA551FC"/>
    <w:rsid w:val="0EAC5219"/>
    <w:rsid w:val="0EC9F332"/>
    <w:rsid w:val="0ECB2D07"/>
    <w:rsid w:val="0EDA4837"/>
    <w:rsid w:val="0F11E1AF"/>
    <w:rsid w:val="0F1478BC"/>
    <w:rsid w:val="0F1A6662"/>
    <w:rsid w:val="0F390982"/>
    <w:rsid w:val="0F3F17DA"/>
    <w:rsid w:val="0F554FE7"/>
    <w:rsid w:val="0F5FDD91"/>
    <w:rsid w:val="0F8DFD07"/>
    <w:rsid w:val="0FA4E1B6"/>
    <w:rsid w:val="0FB29E3A"/>
    <w:rsid w:val="0FD17BAB"/>
    <w:rsid w:val="0FD4E73E"/>
    <w:rsid w:val="0FDBDD0C"/>
    <w:rsid w:val="0FE0AD5A"/>
    <w:rsid w:val="0FE2A64B"/>
    <w:rsid w:val="0FE8EF01"/>
    <w:rsid w:val="0FEAF21F"/>
    <w:rsid w:val="1009BEC0"/>
    <w:rsid w:val="103135B8"/>
    <w:rsid w:val="103B3D4C"/>
    <w:rsid w:val="103DC86A"/>
    <w:rsid w:val="1051CB9A"/>
    <w:rsid w:val="105F50B0"/>
    <w:rsid w:val="108A2BB2"/>
    <w:rsid w:val="108BE805"/>
    <w:rsid w:val="10C2D6B7"/>
    <w:rsid w:val="10D37CBC"/>
    <w:rsid w:val="10E0A794"/>
    <w:rsid w:val="116857B2"/>
    <w:rsid w:val="1182BEDB"/>
    <w:rsid w:val="11B1A8CE"/>
    <w:rsid w:val="11C46829"/>
    <w:rsid w:val="11F2FBEE"/>
    <w:rsid w:val="1227898B"/>
    <w:rsid w:val="12496A8B"/>
    <w:rsid w:val="12593B58"/>
    <w:rsid w:val="126F8915"/>
    <w:rsid w:val="12920FF3"/>
    <w:rsid w:val="129E333D"/>
    <w:rsid w:val="12AC2EB8"/>
    <w:rsid w:val="12E924D0"/>
    <w:rsid w:val="12EB07F4"/>
    <w:rsid w:val="1305DEE9"/>
    <w:rsid w:val="132B8303"/>
    <w:rsid w:val="13387283"/>
    <w:rsid w:val="135B4FE8"/>
    <w:rsid w:val="1391BB31"/>
    <w:rsid w:val="13A41683"/>
    <w:rsid w:val="13CB3A1E"/>
    <w:rsid w:val="13D7DFC9"/>
    <w:rsid w:val="13E3A574"/>
    <w:rsid w:val="13EDD9E0"/>
    <w:rsid w:val="13F508BB"/>
    <w:rsid w:val="13FCA2B8"/>
    <w:rsid w:val="1409F832"/>
    <w:rsid w:val="14180DA7"/>
    <w:rsid w:val="147452CA"/>
    <w:rsid w:val="14996EFD"/>
    <w:rsid w:val="14AA7DA4"/>
    <w:rsid w:val="14B947D9"/>
    <w:rsid w:val="14EB7773"/>
    <w:rsid w:val="14FB6F55"/>
    <w:rsid w:val="14FE619F"/>
    <w:rsid w:val="150FA5B8"/>
    <w:rsid w:val="1549647E"/>
    <w:rsid w:val="154A58D1"/>
    <w:rsid w:val="156F9C1D"/>
    <w:rsid w:val="15858A88"/>
    <w:rsid w:val="15ADA2C6"/>
    <w:rsid w:val="15AE0FE9"/>
    <w:rsid w:val="15BC9D92"/>
    <w:rsid w:val="15EB6DE0"/>
    <w:rsid w:val="1606FB6C"/>
    <w:rsid w:val="161F6D71"/>
    <w:rsid w:val="16382C92"/>
    <w:rsid w:val="16B19C10"/>
    <w:rsid w:val="16BAFDA2"/>
    <w:rsid w:val="16BFE0C0"/>
    <w:rsid w:val="16E65522"/>
    <w:rsid w:val="16F975E0"/>
    <w:rsid w:val="17375948"/>
    <w:rsid w:val="173CFD8E"/>
    <w:rsid w:val="1746E247"/>
    <w:rsid w:val="1769CFAD"/>
    <w:rsid w:val="1777C515"/>
    <w:rsid w:val="1781C092"/>
    <w:rsid w:val="178820A2"/>
    <w:rsid w:val="178A9E40"/>
    <w:rsid w:val="1797AB80"/>
    <w:rsid w:val="179FAC29"/>
    <w:rsid w:val="17ADB667"/>
    <w:rsid w:val="17D0E18A"/>
    <w:rsid w:val="17DB4AE0"/>
    <w:rsid w:val="181311C0"/>
    <w:rsid w:val="183F608D"/>
    <w:rsid w:val="184A6B28"/>
    <w:rsid w:val="18500561"/>
    <w:rsid w:val="185EA4BA"/>
    <w:rsid w:val="186EE1F5"/>
    <w:rsid w:val="18AAE2AF"/>
    <w:rsid w:val="18B69EBB"/>
    <w:rsid w:val="18B8B931"/>
    <w:rsid w:val="18CF0AAD"/>
    <w:rsid w:val="18D36D07"/>
    <w:rsid w:val="190937D5"/>
    <w:rsid w:val="191F2234"/>
    <w:rsid w:val="1993FE98"/>
    <w:rsid w:val="19B259E2"/>
    <w:rsid w:val="19BC21D6"/>
    <w:rsid w:val="19C6A2F0"/>
    <w:rsid w:val="19D66DCC"/>
    <w:rsid w:val="19DE7CD7"/>
    <w:rsid w:val="1A08B668"/>
    <w:rsid w:val="1A1BDEA4"/>
    <w:rsid w:val="1A3A10AE"/>
    <w:rsid w:val="1A3FF997"/>
    <w:rsid w:val="1A8015A0"/>
    <w:rsid w:val="1AA70DF4"/>
    <w:rsid w:val="1AA8C3F5"/>
    <w:rsid w:val="1AC141C7"/>
    <w:rsid w:val="1ACDE13F"/>
    <w:rsid w:val="1ADAC5A7"/>
    <w:rsid w:val="1B01E322"/>
    <w:rsid w:val="1B185306"/>
    <w:rsid w:val="1B61B550"/>
    <w:rsid w:val="1B629893"/>
    <w:rsid w:val="1B73FB8A"/>
    <w:rsid w:val="1B83B7A6"/>
    <w:rsid w:val="1B9CCA90"/>
    <w:rsid w:val="1B9D4C30"/>
    <w:rsid w:val="1BCFE36C"/>
    <w:rsid w:val="1BE55114"/>
    <w:rsid w:val="1BEA7FC2"/>
    <w:rsid w:val="1BEB625F"/>
    <w:rsid w:val="1BEEEC5E"/>
    <w:rsid w:val="1BFFAA10"/>
    <w:rsid w:val="1C1087BD"/>
    <w:rsid w:val="1C118534"/>
    <w:rsid w:val="1C141365"/>
    <w:rsid w:val="1C1E20F4"/>
    <w:rsid w:val="1C2906A0"/>
    <w:rsid w:val="1C2F3E95"/>
    <w:rsid w:val="1C53A1AD"/>
    <w:rsid w:val="1C8025F6"/>
    <w:rsid w:val="1C8506AA"/>
    <w:rsid w:val="1C9B70C6"/>
    <w:rsid w:val="1C9C919D"/>
    <w:rsid w:val="1CA4F907"/>
    <w:rsid w:val="1CB8AEB9"/>
    <w:rsid w:val="1CE906C9"/>
    <w:rsid w:val="1D0EFDA7"/>
    <w:rsid w:val="1D447CED"/>
    <w:rsid w:val="1D53EC8B"/>
    <w:rsid w:val="1D64CF01"/>
    <w:rsid w:val="1D7BF2A1"/>
    <w:rsid w:val="1DD4F858"/>
    <w:rsid w:val="1DF142E5"/>
    <w:rsid w:val="1E0B66A3"/>
    <w:rsid w:val="1E139767"/>
    <w:rsid w:val="1E251277"/>
    <w:rsid w:val="1E46AB99"/>
    <w:rsid w:val="1E4B6C0E"/>
    <w:rsid w:val="1E5B55AE"/>
    <w:rsid w:val="1E8889D9"/>
    <w:rsid w:val="1E907654"/>
    <w:rsid w:val="1E952195"/>
    <w:rsid w:val="1E97D923"/>
    <w:rsid w:val="1EADB5AD"/>
    <w:rsid w:val="1ECF8F9D"/>
    <w:rsid w:val="1F15F35E"/>
    <w:rsid w:val="1F2C5770"/>
    <w:rsid w:val="1F2E1F0B"/>
    <w:rsid w:val="1F372898"/>
    <w:rsid w:val="1F6021B9"/>
    <w:rsid w:val="1F6B9E42"/>
    <w:rsid w:val="1F70C57D"/>
    <w:rsid w:val="1F86108C"/>
    <w:rsid w:val="1F87B9C2"/>
    <w:rsid w:val="1F93F407"/>
    <w:rsid w:val="1F96AD0D"/>
    <w:rsid w:val="1F9A7F61"/>
    <w:rsid w:val="1F9C2967"/>
    <w:rsid w:val="1FBB30A2"/>
    <w:rsid w:val="1FD9D064"/>
    <w:rsid w:val="1FEAD3D2"/>
    <w:rsid w:val="2000392C"/>
    <w:rsid w:val="2005DD57"/>
    <w:rsid w:val="202A9F5C"/>
    <w:rsid w:val="206ABA9F"/>
    <w:rsid w:val="206BFDB2"/>
    <w:rsid w:val="207519BC"/>
    <w:rsid w:val="208FC689"/>
    <w:rsid w:val="20963DBC"/>
    <w:rsid w:val="20979373"/>
    <w:rsid w:val="20F59302"/>
    <w:rsid w:val="2110F39C"/>
    <w:rsid w:val="2128FE0E"/>
    <w:rsid w:val="2142ECF3"/>
    <w:rsid w:val="215C466A"/>
    <w:rsid w:val="2169DCB7"/>
    <w:rsid w:val="216D9941"/>
    <w:rsid w:val="217B2F17"/>
    <w:rsid w:val="218C7347"/>
    <w:rsid w:val="219BBE15"/>
    <w:rsid w:val="22316A29"/>
    <w:rsid w:val="22374C71"/>
    <w:rsid w:val="2238CB62"/>
    <w:rsid w:val="226C455D"/>
    <w:rsid w:val="2272409A"/>
    <w:rsid w:val="22802CF5"/>
    <w:rsid w:val="22DACFFB"/>
    <w:rsid w:val="22E58042"/>
    <w:rsid w:val="23024D12"/>
    <w:rsid w:val="2310E70B"/>
    <w:rsid w:val="232B442A"/>
    <w:rsid w:val="23311BA8"/>
    <w:rsid w:val="2346FB10"/>
    <w:rsid w:val="236E1410"/>
    <w:rsid w:val="23776024"/>
    <w:rsid w:val="238913D1"/>
    <w:rsid w:val="23987925"/>
    <w:rsid w:val="23B77FFF"/>
    <w:rsid w:val="23DA925C"/>
    <w:rsid w:val="23DCA7D4"/>
    <w:rsid w:val="23DD6EDC"/>
    <w:rsid w:val="23E5B377"/>
    <w:rsid w:val="23FB8782"/>
    <w:rsid w:val="24252165"/>
    <w:rsid w:val="242BE606"/>
    <w:rsid w:val="243A5C24"/>
    <w:rsid w:val="24507C9C"/>
    <w:rsid w:val="246A62A0"/>
    <w:rsid w:val="2476ECC7"/>
    <w:rsid w:val="248E6976"/>
    <w:rsid w:val="24A24E7E"/>
    <w:rsid w:val="24A638DB"/>
    <w:rsid w:val="24AB28F0"/>
    <w:rsid w:val="24B0748F"/>
    <w:rsid w:val="24C5DC1D"/>
    <w:rsid w:val="24E924C8"/>
    <w:rsid w:val="24FD9128"/>
    <w:rsid w:val="2518521B"/>
    <w:rsid w:val="25251377"/>
    <w:rsid w:val="2531F689"/>
    <w:rsid w:val="25441517"/>
    <w:rsid w:val="2544BD2F"/>
    <w:rsid w:val="257B0449"/>
    <w:rsid w:val="2588B4A1"/>
    <w:rsid w:val="25C54A79"/>
    <w:rsid w:val="25DB7B1B"/>
    <w:rsid w:val="26003977"/>
    <w:rsid w:val="263B82A0"/>
    <w:rsid w:val="2658E337"/>
    <w:rsid w:val="2665371B"/>
    <w:rsid w:val="266912FB"/>
    <w:rsid w:val="26722C05"/>
    <w:rsid w:val="267CCFD8"/>
    <w:rsid w:val="268CC1A3"/>
    <w:rsid w:val="269B64E7"/>
    <w:rsid w:val="26AB2BAE"/>
    <w:rsid w:val="26C787A6"/>
    <w:rsid w:val="27015C17"/>
    <w:rsid w:val="2705CB2E"/>
    <w:rsid w:val="2706A721"/>
    <w:rsid w:val="27529894"/>
    <w:rsid w:val="27653D78"/>
    <w:rsid w:val="27A1FC94"/>
    <w:rsid w:val="27A619DB"/>
    <w:rsid w:val="27D4EB80"/>
    <w:rsid w:val="27DE46E5"/>
    <w:rsid w:val="27FDE57B"/>
    <w:rsid w:val="283EE10A"/>
    <w:rsid w:val="28589367"/>
    <w:rsid w:val="285E4B2A"/>
    <w:rsid w:val="2863EE7F"/>
    <w:rsid w:val="286D62AC"/>
    <w:rsid w:val="286E256E"/>
    <w:rsid w:val="2896AD62"/>
    <w:rsid w:val="28AABDD4"/>
    <w:rsid w:val="28AE165B"/>
    <w:rsid w:val="28DC96FC"/>
    <w:rsid w:val="28DED931"/>
    <w:rsid w:val="28E4B002"/>
    <w:rsid w:val="28F94D38"/>
    <w:rsid w:val="293D2D12"/>
    <w:rsid w:val="294DC8A4"/>
    <w:rsid w:val="2957B0CF"/>
    <w:rsid w:val="2984F2C3"/>
    <w:rsid w:val="298F1F2A"/>
    <w:rsid w:val="29A3FA13"/>
    <w:rsid w:val="29BFD767"/>
    <w:rsid w:val="29C945D5"/>
    <w:rsid w:val="29DA0317"/>
    <w:rsid w:val="2A041867"/>
    <w:rsid w:val="2A14E043"/>
    <w:rsid w:val="2A16A0D5"/>
    <w:rsid w:val="2A1C25F0"/>
    <w:rsid w:val="2A3A59BD"/>
    <w:rsid w:val="2A50B5E0"/>
    <w:rsid w:val="2A5C8FD3"/>
    <w:rsid w:val="2A5E1437"/>
    <w:rsid w:val="2A610C86"/>
    <w:rsid w:val="2AC87053"/>
    <w:rsid w:val="2AD32370"/>
    <w:rsid w:val="2AD3B511"/>
    <w:rsid w:val="2B029C09"/>
    <w:rsid w:val="2B034E58"/>
    <w:rsid w:val="2B4FD06C"/>
    <w:rsid w:val="2B709808"/>
    <w:rsid w:val="2B72FFDB"/>
    <w:rsid w:val="2B7B8B72"/>
    <w:rsid w:val="2B9507D9"/>
    <w:rsid w:val="2B9979F8"/>
    <w:rsid w:val="2BD86811"/>
    <w:rsid w:val="2C15001F"/>
    <w:rsid w:val="2C1D604B"/>
    <w:rsid w:val="2C267443"/>
    <w:rsid w:val="2C3DF2AC"/>
    <w:rsid w:val="2C5E62F6"/>
    <w:rsid w:val="2C6CB87B"/>
    <w:rsid w:val="2C724EBD"/>
    <w:rsid w:val="2CAC504E"/>
    <w:rsid w:val="2CC43235"/>
    <w:rsid w:val="2CD15F4B"/>
    <w:rsid w:val="2CD2C8F2"/>
    <w:rsid w:val="2CDB90CB"/>
    <w:rsid w:val="2CEFC7D4"/>
    <w:rsid w:val="2CF985C5"/>
    <w:rsid w:val="2D050E8E"/>
    <w:rsid w:val="2D057738"/>
    <w:rsid w:val="2D24ADC1"/>
    <w:rsid w:val="2D71F5E5"/>
    <w:rsid w:val="2D82E9B0"/>
    <w:rsid w:val="2D849D92"/>
    <w:rsid w:val="2D901B36"/>
    <w:rsid w:val="2D904E9E"/>
    <w:rsid w:val="2D91E67C"/>
    <w:rsid w:val="2D974645"/>
    <w:rsid w:val="2DA2A162"/>
    <w:rsid w:val="2DBA5543"/>
    <w:rsid w:val="2DCC8E07"/>
    <w:rsid w:val="2DD570EB"/>
    <w:rsid w:val="2DE029AB"/>
    <w:rsid w:val="2DEC659D"/>
    <w:rsid w:val="2DF24F9F"/>
    <w:rsid w:val="2E08282C"/>
    <w:rsid w:val="2E151094"/>
    <w:rsid w:val="2E22B0A9"/>
    <w:rsid w:val="2E2BFABB"/>
    <w:rsid w:val="2E74F7FC"/>
    <w:rsid w:val="2E768B6A"/>
    <w:rsid w:val="2E8AF956"/>
    <w:rsid w:val="2EAD1A20"/>
    <w:rsid w:val="2ECA5A0D"/>
    <w:rsid w:val="2EEE2739"/>
    <w:rsid w:val="2F039F7F"/>
    <w:rsid w:val="2F0B6E98"/>
    <w:rsid w:val="2F139BF1"/>
    <w:rsid w:val="2F1C4B72"/>
    <w:rsid w:val="2F1E3A19"/>
    <w:rsid w:val="2F2B6115"/>
    <w:rsid w:val="2F389B14"/>
    <w:rsid w:val="2F427955"/>
    <w:rsid w:val="2F557017"/>
    <w:rsid w:val="2F6636E8"/>
    <w:rsid w:val="2F6DCD34"/>
    <w:rsid w:val="2F785BA3"/>
    <w:rsid w:val="2F851C9D"/>
    <w:rsid w:val="2F9D5339"/>
    <w:rsid w:val="2FAC469A"/>
    <w:rsid w:val="2FC040FB"/>
    <w:rsid w:val="2FD6A041"/>
    <w:rsid w:val="2FDCA174"/>
    <w:rsid w:val="2FDD42BF"/>
    <w:rsid w:val="2FE22DE5"/>
    <w:rsid w:val="2FF13569"/>
    <w:rsid w:val="2FFE057C"/>
    <w:rsid w:val="302E2166"/>
    <w:rsid w:val="303758DC"/>
    <w:rsid w:val="303F2DB2"/>
    <w:rsid w:val="30ACC6B4"/>
    <w:rsid w:val="30DF78E6"/>
    <w:rsid w:val="30E40A16"/>
    <w:rsid w:val="3101432A"/>
    <w:rsid w:val="31140E42"/>
    <w:rsid w:val="31145961"/>
    <w:rsid w:val="316D3DF0"/>
    <w:rsid w:val="316F55A9"/>
    <w:rsid w:val="318E9677"/>
    <w:rsid w:val="3193148C"/>
    <w:rsid w:val="31A7FC4A"/>
    <w:rsid w:val="31C67089"/>
    <w:rsid w:val="31D12CED"/>
    <w:rsid w:val="32381E6F"/>
    <w:rsid w:val="324F1D70"/>
    <w:rsid w:val="32697E82"/>
    <w:rsid w:val="327BD9B5"/>
    <w:rsid w:val="327EFB11"/>
    <w:rsid w:val="3291DBBF"/>
    <w:rsid w:val="32BA79C2"/>
    <w:rsid w:val="32D54F15"/>
    <w:rsid w:val="32DF3FC0"/>
    <w:rsid w:val="32FF9AF2"/>
    <w:rsid w:val="330863D4"/>
    <w:rsid w:val="3324DE02"/>
    <w:rsid w:val="334B8F2E"/>
    <w:rsid w:val="3392207B"/>
    <w:rsid w:val="33D1302D"/>
    <w:rsid w:val="33E9A04D"/>
    <w:rsid w:val="34030092"/>
    <w:rsid w:val="34099FCA"/>
    <w:rsid w:val="34368471"/>
    <w:rsid w:val="346100CA"/>
    <w:rsid w:val="346FA763"/>
    <w:rsid w:val="3480578C"/>
    <w:rsid w:val="34EFA6DA"/>
    <w:rsid w:val="34F51E56"/>
    <w:rsid w:val="34F9472C"/>
    <w:rsid w:val="3518598A"/>
    <w:rsid w:val="3520024A"/>
    <w:rsid w:val="35349E86"/>
    <w:rsid w:val="357E7D14"/>
    <w:rsid w:val="358D1103"/>
    <w:rsid w:val="35BDD8EB"/>
    <w:rsid w:val="35BF3800"/>
    <w:rsid w:val="35E74CD8"/>
    <w:rsid w:val="35F38D22"/>
    <w:rsid w:val="35F90070"/>
    <w:rsid w:val="35FFF4DE"/>
    <w:rsid w:val="36335BAF"/>
    <w:rsid w:val="3636911B"/>
    <w:rsid w:val="364168BE"/>
    <w:rsid w:val="365375F0"/>
    <w:rsid w:val="366FBF83"/>
    <w:rsid w:val="3673DEF9"/>
    <w:rsid w:val="3675C4DD"/>
    <w:rsid w:val="367D73C1"/>
    <w:rsid w:val="36827516"/>
    <w:rsid w:val="3692BF87"/>
    <w:rsid w:val="3694A072"/>
    <w:rsid w:val="36A9A0A3"/>
    <w:rsid w:val="36B4CDBC"/>
    <w:rsid w:val="36C661BD"/>
    <w:rsid w:val="36D23196"/>
    <w:rsid w:val="36D8799E"/>
    <w:rsid w:val="36E12086"/>
    <w:rsid w:val="370B39B6"/>
    <w:rsid w:val="3718B9B7"/>
    <w:rsid w:val="37214A61"/>
    <w:rsid w:val="37295942"/>
    <w:rsid w:val="372CB6BC"/>
    <w:rsid w:val="373286A1"/>
    <w:rsid w:val="373574CA"/>
    <w:rsid w:val="3740221E"/>
    <w:rsid w:val="378B488D"/>
    <w:rsid w:val="37AA2E3D"/>
    <w:rsid w:val="37B91038"/>
    <w:rsid w:val="37EC3B93"/>
    <w:rsid w:val="37FB73D4"/>
    <w:rsid w:val="3838D554"/>
    <w:rsid w:val="38583D3F"/>
    <w:rsid w:val="385B040D"/>
    <w:rsid w:val="386958AD"/>
    <w:rsid w:val="3869C261"/>
    <w:rsid w:val="386C8114"/>
    <w:rsid w:val="386DE6EB"/>
    <w:rsid w:val="386FAA46"/>
    <w:rsid w:val="3879D3DD"/>
    <w:rsid w:val="387CCCC9"/>
    <w:rsid w:val="38D4A769"/>
    <w:rsid w:val="38D9C6AD"/>
    <w:rsid w:val="38E913B2"/>
    <w:rsid w:val="3909EFFC"/>
    <w:rsid w:val="39120410"/>
    <w:rsid w:val="392A364F"/>
    <w:rsid w:val="39372595"/>
    <w:rsid w:val="39974FC4"/>
    <w:rsid w:val="399774A9"/>
    <w:rsid w:val="39C6416E"/>
    <w:rsid w:val="39E59920"/>
    <w:rsid w:val="39F14F6F"/>
    <w:rsid w:val="3A056FA7"/>
    <w:rsid w:val="3A2E9062"/>
    <w:rsid w:val="3A3045BC"/>
    <w:rsid w:val="3A3D4305"/>
    <w:rsid w:val="3A3E18F9"/>
    <w:rsid w:val="3A4E7CC7"/>
    <w:rsid w:val="3A69121A"/>
    <w:rsid w:val="3AA3BEC1"/>
    <w:rsid w:val="3AA7E977"/>
    <w:rsid w:val="3AA9C3AF"/>
    <w:rsid w:val="3AD80890"/>
    <w:rsid w:val="3AEC210C"/>
    <w:rsid w:val="3B289124"/>
    <w:rsid w:val="3B2F95E1"/>
    <w:rsid w:val="3B5FBB07"/>
    <w:rsid w:val="3B757D59"/>
    <w:rsid w:val="3BB30B6A"/>
    <w:rsid w:val="3BE35067"/>
    <w:rsid w:val="3BF9DA7B"/>
    <w:rsid w:val="3C25B838"/>
    <w:rsid w:val="3C3C7A9C"/>
    <w:rsid w:val="3C3E3D4A"/>
    <w:rsid w:val="3C89F075"/>
    <w:rsid w:val="3C8D53CC"/>
    <w:rsid w:val="3CA24C5B"/>
    <w:rsid w:val="3CC96651"/>
    <w:rsid w:val="3CE77C1D"/>
    <w:rsid w:val="3D12AD3C"/>
    <w:rsid w:val="3D25CEA0"/>
    <w:rsid w:val="3D33FE36"/>
    <w:rsid w:val="3D41732E"/>
    <w:rsid w:val="3D46E3C1"/>
    <w:rsid w:val="3D8AF718"/>
    <w:rsid w:val="3D908647"/>
    <w:rsid w:val="3DA26FB0"/>
    <w:rsid w:val="3DECC0B6"/>
    <w:rsid w:val="3DFA019D"/>
    <w:rsid w:val="3E25ACA5"/>
    <w:rsid w:val="3E295503"/>
    <w:rsid w:val="3E6306FF"/>
    <w:rsid w:val="3E66CA6D"/>
    <w:rsid w:val="3E79DD0B"/>
    <w:rsid w:val="3EA0EF7F"/>
    <w:rsid w:val="3EA4D15C"/>
    <w:rsid w:val="3EA6C207"/>
    <w:rsid w:val="3EA86550"/>
    <w:rsid w:val="3EBD6CF7"/>
    <w:rsid w:val="3EF381E4"/>
    <w:rsid w:val="3EFA2FC8"/>
    <w:rsid w:val="3F545663"/>
    <w:rsid w:val="3F7AFF51"/>
    <w:rsid w:val="3FCE42C1"/>
    <w:rsid w:val="3FD0C732"/>
    <w:rsid w:val="3FE3CB51"/>
    <w:rsid w:val="4007BFDA"/>
    <w:rsid w:val="40280AD6"/>
    <w:rsid w:val="4046A411"/>
    <w:rsid w:val="406F11E2"/>
    <w:rsid w:val="408E14E9"/>
    <w:rsid w:val="409FA893"/>
    <w:rsid w:val="40CDF8A7"/>
    <w:rsid w:val="40D407B1"/>
    <w:rsid w:val="40E15553"/>
    <w:rsid w:val="410A4E1E"/>
    <w:rsid w:val="4135D395"/>
    <w:rsid w:val="413AE51F"/>
    <w:rsid w:val="414D4995"/>
    <w:rsid w:val="414F7DC8"/>
    <w:rsid w:val="415E55DE"/>
    <w:rsid w:val="41749389"/>
    <w:rsid w:val="41757B0C"/>
    <w:rsid w:val="419A08BA"/>
    <w:rsid w:val="41C311AC"/>
    <w:rsid w:val="41D6262A"/>
    <w:rsid w:val="41FB999F"/>
    <w:rsid w:val="42118434"/>
    <w:rsid w:val="422D51D3"/>
    <w:rsid w:val="4234558C"/>
    <w:rsid w:val="42434C66"/>
    <w:rsid w:val="42465AA0"/>
    <w:rsid w:val="426E1A68"/>
    <w:rsid w:val="427BA0FF"/>
    <w:rsid w:val="4281A625"/>
    <w:rsid w:val="42934051"/>
    <w:rsid w:val="42C52CC8"/>
    <w:rsid w:val="4305284F"/>
    <w:rsid w:val="43106038"/>
    <w:rsid w:val="4321EABB"/>
    <w:rsid w:val="432664F2"/>
    <w:rsid w:val="43414343"/>
    <w:rsid w:val="436E6711"/>
    <w:rsid w:val="43755845"/>
    <w:rsid w:val="43DAFEE4"/>
    <w:rsid w:val="43F5521A"/>
    <w:rsid w:val="43F93619"/>
    <w:rsid w:val="44331027"/>
    <w:rsid w:val="44369201"/>
    <w:rsid w:val="443A46D1"/>
    <w:rsid w:val="4440E828"/>
    <w:rsid w:val="4455DEF0"/>
    <w:rsid w:val="445E8536"/>
    <w:rsid w:val="445F2768"/>
    <w:rsid w:val="448A1EED"/>
    <w:rsid w:val="448E6872"/>
    <w:rsid w:val="448F25C1"/>
    <w:rsid w:val="44945231"/>
    <w:rsid w:val="449AAD86"/>
    <w:rsid w:val="44AF32CE"/>
    <w:rsid w:val="44B815E0"/>
    <w:rsid w:val="44BD5840"/>
    <w:rsid w:val="44CC7C3B"/>
    <w:rsid w:val="44D83024"/>
    <w:rsid w:val="44DA0F22"/>
    <w:rsid w:val="44F456D3"/>
    <w:rsid w:val="450B12B8"/>
    <w:rsid w:val="4533D055"/>
    <w:rsid w:val="453FABB8"/>
    <w:rsid w:val="457ECE28"/>
    <w:rsid w:val="45833B7A"/>
    <w:rsid w:val="45987B1C"/>
    <w:rsid w:val="45BDCAAE"/>
    <w:rsid w:val="45C0AC83"/>
    <w:rsid w:val="45CDA987"/>
    <w:rsid w:val="45DE436F"/>
    <w:rsid w:val="45E68982"/>
    <w:rsid w:val="460E9FDC"/>
    <w:rsid w:val="4644FCC3"/>
    <w:rsid w:val="467070BF"/>
    <w:rsid w:val="46839B52"/>
    <w:rsid w:val="46964552"/>
    <w:rsid w:val="46B9ED3F"/>
    <w:rsid w:val="46D68E1A"/>
    <w:rsid w:val="46ED6F5B"/>
    <w:rsid w:val="46FA1095"/>
    <w:rsid w:val="46FC1F8E"/>
    <w:rsid w:val="470DEE90"/>
    <w:rsid w:val="472E1D31"/>
    <w:rsid w:val="47392BE4"/>
    <w:rsid w:val="47452C57"/>
    <w:rsid w:val="4766B1FB"/>
    <w:rsid w:val="4781398C"/>
    <w:rsid w:val="47C9BBAE"/>
    <w:rsid w:val="47E7256D"/>
    <w:rsid w:val="47E75D31"/>
    <w:rsid w:val="47FEC92F"/>
    <w:rsid w:val="47FEFB07"/>
    <w:rsid w:val="480B60BB"/>
    <w:rsid w:val="4832B326"/>
    <w:rsid w:val="484FF85C"/>
    <w:rsid w:val="48550531"/>
    <w:rsid w:val="48C3F68D"/>
    <w:rsid w:val="48CF1F39"/>
    <w:rsid w:val="48CF6600"/>
    <w:rsid w:val="48F10D6E"/>
    <w:rsid w:val="49010FF7"/>
    <w:rsid w:val="490B110F"/>
    <w:rsid w:val="492B536E"/>
    <w:rsid w:val="49447A3C"/>
    <w:rsid w:val="49575100"/>
    <w:rsid w:val="49654D79"/>
    <w:rsid w:val="49C0BB0F"/>
    <w:rsid w:val="49C48E27"/>
    <w:rsid w:val="49CEB292"/>
    <w:rsid w:val="49D5C40E"/>
    <w:rsid w:val="4A3FE342"/>
    <w:rsid w:val="4A5B7367"/>
    <w:rsid w:val="4A834D68"/>
    <w:rsid w:val="4AA0AEE8"/>
    <w:rsid w:val="4AA13624"/>
    <w:rsid w:val="4AA24532"/>
    <w:rsid w:val="4AA5ECA8"/>
    <w:rsid w:val="4AB69D15"/>
    <w:rsid w:val="4AD30900"/>
    <w:rsid w:val="4AE64077"/>
    <w:rsid w:val="4AF47883"/>
    <w:rsid w:val="4B10262E"/>
    <w:rsid w:val="4B10E990"/>
    <w:rsid w:val="4B165267"/>
    <w:rsid w:val="4B18CEE5"/>
    <w:rsid w:val="4B236FB9"/>
    <w:rsid w:val="4B41D512"/>
    <w:rsid w:val="4B4C3494"/>
    <w:rsid w:val="4B56ACD5"/>
    <w:rsid w:val="4B60D076"/>
    <w:rsid w:val="4B611061"/>
    <w:rsid w:val="4B9D8D4F"/>
    <w:rsid w:val="4B9E39A2"/>
    <w:rsid w:val="4BA19BDC"/>
    <w:rsid w:val="4BA73A3B"/>
    <w:rsid w:val="4BB4D383"/>
    <w:rsid w:val="4BE0F3F9"/>
    <w:rsid w:val="4BE35638"/>
    <w:rsid w:val="4BF9BA8F"/>
    <w:rsid w:val="4C53DDC6"/>
    <w:rsid w:val="4C630847"/>
    <w:rsid w:val="4C7D9F85"/>
    <w:rsid w:val="4C81C444"/>
    <w:rsid w:val="4C966D97"/>
    <w:rsid w:val="4C9702FD"/>
    <w:rsid w:val="4CE7DA28"/>
    <w:rsid w:val="4CE95B73"/>
    <w:rsid w:val="4D29517F"/>
    <w:rsid w:val="4D34770B"/>
    <w:rsid w:val="4D4E265C"/>
    <w:rsid w:val="4D68BA31"/>
    <w:rsid w:val="4D7169A1"/>
    <w:rsid w:val="4D9FD7CE"/>
    <w:rsid w:val="4DA44A4E"/>
    <w:rsid w:val="4DE802BD"/>
    <w:rsid w:val="4DF90BC4"/>
    <w:rsid w:val="4E02E19D"/>
    <w:rsid w:val="4E355B63"/>
    <w:rsid w:val="4E62A482"/>
    <w:rsid w:val="4E71C2EA"/>
    <w:rsid w:val="4E775557"/>
    <w:rsid w:val="4EAD8867"/>
    <w:rsid w:val="4EB22975"/>
    <w:rsid w:val="4EF4CE7B"/>
    <w:rsid w:val="4F139FB4"/>
    <w:rsid w:val="4F2850AF"/>
    <w:rsid w:val="4F3A65CC"/>
    <w:rsid w:val="4F4097A2"/>
    <w:rsid w:val="4F554151"/>
    <w:rsid w:val="4F5BEFF7"/>
    <w:rsid w:val="4F6DBCFB"/>
    <w:rsid w:val="4FAB721A"/>
    <w:rsid w:val="4FAC8FF1"/>
    <w:rsid w:val="4FAF10F0"/>
    <w:rsid w:val="4FD8BDBF"/>
    <w:rsid w:val="50154A73"/>
    <w:rsid w:val="501A04D2"/>
    <w:rsid w:val="501D86B0"/>
    <w:rsid w:val="5040EBE5"/>
    <w:rsid w:val="5083CC4F"/>
    <w:rsid w:val="5096DDE9"/>
    <w:rsid w:val="50AA2835"/>
    <w:rsid w:val="50DB69A6"/>
    <w:rsid w:val="50EC20BE"/>
    <w:rsid w:val="50EF2D55"/>
    <w:rsid w:val="5102E80F"/>
    <w:rsid w:val="5137013C"/>
    <w:rsid w:val="51543081"/>
    <w:rsid w:val="5172D938"/>
    <w:rsid w:val="51795ED8"/>
    <w:rsid w:val="517ACF1C"/>
    <w:rsid w:val="517E17E7"/>
    <w:rsid w:val="51A79041"/>
    <w:rsid w:val="51B26FAB"/>
    <w:rsid w:val="51DA0ED9"/>
    <w:rsid w:val="51E88E7D"/>
    <w:rsid w:val="520283C1"/>
    <w:rsid w:val="522E88D8"/>
    <w:rsid w:val="5234C3A4"/>
    <w:rsid w:val="524113BE"/>
    <w:rsid w:val="5250BD1B"/>
    <w:rsid w:val="52646872"/>
    <w:rsid w:val="527FBDB7"/>
    <w:rsid w:val="52833031"/>
    <w:rsid w:val="5283CEE8"/>
    <w:rsid w:val="52890118"/>
    <w:rsid w:val="52AA5B96"/>
    <w:rsid w:val="52C584BF"/>
    <w:rsid w:val="52EAE78C"/>
    <w:rsid w:val="52FE0CBF"/>
    <w:rsid w:val="532BE921"/>
    <w:rsid w:val="532F3524"/>
    <w:rsid w:val="5331448C"/>
    <w:rsid w:val="533D6A8B"/>
    <w:rsid w:val="536690CE"/>
    <w:rsid w:val="5394737D"/>
    <w:rsid w:val="539A3396"/>
    <w:rsid w:val="53A42143"/>
    <w:rsid w:val="53A99348"/>
    <w:rsid w:val="53EB90AF"/>
    <w:rsid w:val="54008EFA"/>
    <w:rsid w:val="540C9532"/>
    <w:rsid w:val="540CDE50"/>
    <w:rsid w:val="54285CF1"/>
    <w:rsid w:val="5428AD95"/>
    <w:rsid w:val="546CF5D7"/>
    <w:rsid w:val="547C463C"/>
    <w:rsid w:val="5487103F"/>
    <w:rsid w:val="54955BD4"/>
    <w:rsid w:val="549B28D6"/>
    <w:rsid w:val="54A4076C"/>
    <w:rsid w:val="54A8E642"/>
    <w:rsid w:val="54D402D5"/>
    <w:rsid w:val="54D9FEA0"/>
    <w:rsid w:val="54DE7B0A"/>
    <w:rsid w:val="54E50D1C"/>
    <w:rsid w:val="54FB84F5"/>
    <w:rsid w:val="55232E63"/>
    <w:rsid w:val="552CF8BF"/>
    <w:rsid w:val="55391759"/>
    <w:rsid w:val="55395C97"/>
    <w:rsid w:val="553D7926"/>
    <w:rsid w:val="55586651"/>
    <w:rsid w:val="55668837"/>
    <w:rsid w:val="5581A1D0"/>
    <w:rsid w:val="5590AC24"/>
    <w:rsid w:val="5597E6B5"/>
    <w:rsid w:val="55AC584B"/>
    <w:rsid w:val="55C0616D"/>
    <w:rsid w:val="55CF28C3"/>
    <w:rsid w:val="55F459EF"/>
    <w:rsid w:val="5608730D"/>
    <w:rsid w:val="560B7552"/>
    <w:rsid w:val="560C071B"/>
    <w:rsid w:val="563F329E"/>
    <w:rsid w:val="56491983"/>
    <w:rsid w:val="568817A3"/>
    <w:rsid w:val="56D30E6F"/>
    <w:rsid w:val="56F218B2"/>
    <w:rsid w:val="56F2FE46"/>
    <w:rsid w:val="57250AAF"/>
    <w:rsid w:val="57345D1F"/>
    <w:rsid w:val="574923E8"/>
    <w:rsid w:val="574DC71F"/>
    <w:rsid w:val="5761C2D8"/>
    <w:rsid w:val="576CA62D"/>
    <w:rsid w:val="5777B33E"/>
    <w:rsid w:val="5780195A"/>
    <w:rsid w:val="57A40DBF"/>
    <w:rsid w:val="57B19D4E"/>
    <w:rsid w:val="57C3B62D"/>
    <w:rsid w:val="57C86321"/>
    <w:rsid w:val="57E641F9"/>
    <w:rsid w:val="58014849"/>
    <w:rsid w:val="5821F893"/>
    <w:rsid w:val="582601B4"/>
    <w:rsid w:val="5837ADBC"/>
    <w:rsid w:val="583FCB22"/>
    <w:rsid w:val="5840FE60"/>
    <w:rsid w:val="5858DD12"/>
    <w:rsid w:val="5865D30E"/>
    <w:rsid w:val="587ABEFD"/>
    <w:rsid w:val="58BA96F0"/>
    <w:rsid w:val="58FA50E4"/>
    <w:rsid w:val="591711BE"/>
    <w:rsid w:val="59174226"/>
    <w:rsid w:val="591FBFA2"/>
    <w:rsid w:val="59357FC4"/>
    <w:rsid w:val="5935DB2B"/>
    <w:rsid w:val="59370199"/>
    <w:rsid w:val="593B6490"/>
    <w:rsid w:val="594D88C4"/>
    <w:rsid w:val="59605343"/>
    <w:rsid w:val="5967F8C5"/>
    <w:rsid w:val="59BE269A"/>
    <w:rsid w:val="59C0828E"/>
    <w:rsid w:val="59C0CD38"/>
    <w:rsid w:val="59C7267D"/>
    <w:rsid w:val="59D759AE"/>
    <w:rsid w:val="59D8E0F5"/>
    <w:rsid w:val="59E53A16"/>
    <w:rsid w:val="5A22375E"/>
    <w:rsid w:val="5A30CBC4"/>
    <w:rsid w:val="5A347560"/>
    <w:rsid w:val="5A4C3CF4"/>
    <w:rsid w:val="5A50143C"/>
    <w:rsid w:val="5A510D9A"/>
    <w:rsid w:val="5A6FC435"/>
    <w:rsid w:val="5AB4E1A7"/>
    <w:rsid w:val="5B36D2F7"/>
    <w:rsid w:val="5B376AA8"/>
    <w:rsid w:val="5B3AAE2C"/>
    <w:rsid w:val="5B4A5945"/>
    <w:rsid w:val="5B4CA1CE"/>
    <w:rsid w:val="5B7BF223"/>
    <w:rsid w:val="5BC71DD3"/>
    <w:rsid w:val="5BCAC9F2"/>
    <w:rsid w:val="5BF59F88"/>
    <w:rsid w:val="5BF73DFC"/>
    <w:rsid w:val="5BFB3C23"/>
    <w:rsid w:val="5BFB9404"/>
    <w:rsid w:val="5C26497D"/>
    <w:rsid w:val="5C296717"/>
    <w:rsid w:val="5C5B6393"/>
    <w:rsid w:val="5C606ECA"/>
    <w:rsid w:val="5C714C53"/>
    <w:rsid w:val="5C7CB141"/>
    <w:rsid w:val="5C9C1B1D"/>
    <w:rsid w:val="5CC8A3A7"/>
    <w:rsid w:val="5CD24217"/>
    <w:rsid w:val="5CE6ACF2"/>
    <w:rsid w:val="5CFF5A5A"/>
    <w:rsid w:val="5D3FE094"/>
    <w:rsid w:val="5D5392FB"/>
    <w:rsid w:val="5D6B8C9D"/>
    <w:rsid w:val="5D7F408C"/>
    <w:rsid w:val="5D8C4769"/>
    <w:rsid w:val="5D8D4D4E"/>
    <w:rsid w:val="5D8DCFDB"/>
    <w:rsid w:val="5D91B500"/>
    <w:rsid w:val="5DAFE8FC"/>
    <w:rsid w:val="5DFE3F42"/>
    <w:rsid w:val="5E179F08"/>
    <w:rsid w:val="5E1D04A1"/>
    <w:rsid w:val="5E2580BE"/>
    <w:rsid w:val="5E3502AC"/>
    <w:rsid w:val="5E433902"/>
    <w:rsid w:val="5E4597CD"/>
    <w:rsid w:val="5E91164C"/>
    <w:rsid w:val="5E9A33C7"/>
    <w:rsid w:val="5EAAE4B9"/>
    <w:rsid w:val="5EBD43F7"/>
    <w:rsid w:val="5ED917C2"/>
    <w:rsid w:val="5F04A05E"/>
    <w:rsid w:val="5F253DB3"/>
    <w:rsid w:val="5F2D19B5"/>
    <w:rsid w:val="5F37B004"/>
    <w:rsid w:val="5F503675"/>
    <w:rsid w:val="5F5D08AA"/>
    <w:rsid w:val="5F5EB85A"/>
    <w:rsid w:val="5F9A8E54"/>
    <w:rsid w:val="5F9C057C"/>
    <w:rsid w:val="5F9DFC94"/>
    <w:rsid w:val="5FA96566"/>
    <w:rsid w:val="5FD54B77"/>
    <w:rsid w:val="600B4AE1"/>
    <w:rsid w:val="6010A8C6"/>
    <w:rsid w:val="6038FF9A"/>
    <w:rsid w:val="60424915"/>
    <w:rsid w:val="6052C005"/>
    <w:rsid w:val="6057D25F"/>
    <w:rsid w:val="60700B81"/>
    <w:rsid w:val="60B4A2D7"/>
    <w:rsid w:val="60B9EE56"/>
    <w:rsid w:val="61093449"/>
    <w:rsid w:val="612D2DCF"/>
    <w:rsid w:val="6146A10E"/>
    <w:rsid w:val="61614986"/>
    <w:rsid w:val="61627C79"/>
    <w:rsid w:val="6171477C"/>
    <w:rsid w:val="61899594"/>
    <w:rsid w:val="6194A95B"/>
    <w:rsid w:val="6202C484"/>
    <w:rsid w:val="620947BC"/>
    <w:rsid w:val="6226BF0F"/>
    <w:rsid w:val="627F203A"/>
    <w:rsid w:val="628FD218"/>
    <w:rsid w:val="62F485B1"/>
    <w:rsid w:val="62FE14C5"/>
    <w:rsid w:val="6316A5FC"/>
    <w:rsid w:val="631BE078"/>
    <w:rsid w:val="634DE80E"/>
    <w:rsid w:val="635B23A7"/>
    <w:rsid w:val="6365CBE8"/>
    <w:rsid w:val="637EF8B2"/>
    <w:rsid w:val="63C780C1"/>
    <w:rsid w:val="63C7A04E"/>
    <w:rsid w:val="6429799A"/>
    <w:rsid w:val="6431C9C4"/>
    <w:rsid w:val="64415090"/>
    <w:rsid w:val="645D55EC"/>
    <w:rsid w:val="647BC2EF"/>
    <w:rsid w:val="64A5BEDE"/>
    <w:rsid w:val="64CCD83C"/>
    <w:rsid w:val="64D608CA"/>
    <w:rsid w:val="64D85FF6"/>
    <w:rsid w:val="64E16333"/>
    <w:rsid w:val="64E50DDA"/>
    <w:rsid w:val="65093140"/>
    <w:rsid w:val="651A7536"/>
    <w:rsid w:val="652B517F"/>
    <w:rsid w:val="65748E5F"/>
    <w:rsid w:val="65883238"/>
    <w:rsid w:val="658B304C"/>
    <w:rsid w:val="65AFBFDF"/>
    <w:rsid w:val="65BB08A1"/>
    <w:rsid w:val="6614B77E"/>
    <w:rsid w:val="6627BC7D"/>
    <w:rsid w:val="662D04FE"/>
    <w:rsid w:val="664C869D"/>
    <w:rsid w:val="664E176E"/>
    <w:rsid w:val="66552BD9"/>
    <w:rsid w:val="66820A45"/>
    <w:rsid w:val="6683B08D"/>
    <w:rsid w:val="66892FF7"/>
    <w:rsid w:val="668E0F7B"/>
    <w:rsid w:val="66C3AF67"/>
    <w:rsid w:val="66E5BBB8"/>
    <w:rsid w:val="66FB11F4"/>
    <w:rsid w:val="66FC32A8"/>
    <w:rsid w:val="6704ABA1"/>
    <w:rsid w:val="67130510"/>
    <w:rsid w:val="671D47A1"/>
    <w:rsid w:val="6740A816"/>
    <w:rsid w:val="676DBCF6"/>
    <w:rsid w:val="678F4B1B"/>
    <w:rsid w:val="67915C1C"/>
    <w:rsid w:val="67B95E76"/>
    <w:rsid w:val="67CA4A7A"/>
    <w:rsid w:val="67DB7499"/>
    <w:rsid w:val="67DDB772"/>
    <w:rsid w:val="67EB83EB"/>
    <w:rsid w:val="67EBF32E"/>
    <w:rsid w:val="67F7F768"/>
    <w:rsid w:val="68095B7F"/>
    <w:rsid w:val="681073A6"/>
    <w:rsid w:val="68287CCD"/>
    <w:rsid w:val="68369EBD"/>
    <w:rsid w:val="683A9AD4"/>
    <w:rsid w:val="68463245"/>
    <w:rsid w:val="686A7957"/>
    <w:rsid w:val="6873D677"/>
    <w:rsid w:val="6895BD4D"/>
    <w:rsid w:val="68995707"/>
    <w:rsid w:val="68DA34DB"/>
    <w:rsid w:val="68ECAE10"/>
    <w:rsid w:val="68FFA1AE"/>
    <w:rsid w:val="69059F95"/>
    <w:rsid w:val="694E94F8"/>
    <w:rsid w:val="695E438A"/>
    <w:rsid w:val="69762C1C"/>
    <w:rsid w:val="69980B89"/>
    <w:rsid w:val="69AE56CB"/>
    <w:rsid w:val="69B8B5C8"/>
    <w:rsid w:val="69C0326C"/>
    <w:rsid w:val="69D4306C"/>
    <w:rsid w:val="69E2B8A3"/>
    <w:rsid w:val="69EC2DB6"/>
    <w:rsid w:val="69EE4AA5"/>
    <w:rsid w:val="69FF452F"/>
    <w:rsid w:val="6A0A0FFE"/>
    <w:rsid w:val="6A2C2E27"/>
    <w:rsid w:val="6A2D7C91"/>
    <w:rsid w:val="6A37EB81"/>
    <w:rsid w:val="6A4E1B07"/>
    <w:rsid w:val="6A563DBE"/>
    <w:rsid w:val="6A5C94A4"/>
    <w:rsid w:val="6A7B8C2C"/>
    <w:rsid w:val="6A910600"/>
    <w:rsid w:val="6A9682C4"/>
    <w:rsid w:val="6A96A5C2"/>
    <w:rsid w:val="6ABC9C3D"/>
    <w:rsid w:val="6AF46052"/>
    <w:rsid w:val="6AFF0AB0"/>
    <w:rsid w:val="6B0F76B7"/>
    <w:rsid w:val="6B19C789"/>
    <w:rsid w:val="6B218943"/>
    <w:rsid w:val="6B283969"/>
    <w:rsid w:val="6B6CECF5"/>
    <w:rsid w:val="6B97D7F4"/>
    <w:rsid w:val="6BC3A844"/>
    <w:rsid w:val="6BEDECAC"/>
    <w:rsid w:val="6C1C3E78"/>
    <w:rsid w:val="6C1EACA0"/>
    <w:rsid w:val="6C706771"/>
    <w:rsid w:val="6C80A10A"/>
    <w:rsid w:val="6C92C037"/>
    <w:rsid w:val="6CD854C2"/>
    <w:rsid w:val="6CFB26EC"/>
    <w:rsid w:val="6D0DAF17"/>
    <w:rsid w:val="6D1C2CC6"/>
    <w:rsid w:val="6D2D8EE7"/>
    <w:rsid w:val="6D43A1F4"/>
    <w:rsid w:val="6D5AB1D6"/>
    <w:rsid w:val="6D6F3DBE"/>
    <w:rsid w:val="6D7A83F4"/>
    <w:rsid w:val="6D8DAEDA"/>
    <w:rsid w:val="6D953355"/>
    <w:rsid w:val="6DD5E59E"/>
    <w:rsid w:val="6DE22FC6"/>
    <w:rsid w:val="6E0CAAFE"/>
    <w:rsid w:val="6E22C041"/>
    <w:rsid w:val="6E25ACB3"/>
    <w:rsid w:val="6E26F464"/>
    <w:rsid w:val="6E334FBD"/>
    <w:rsid w:val="6E3BD2B2"/>
    <w:rsid w:val="6E47C322"/>
    <w:rsid w:val="6E4D6094"/>
    <w:rsid w:val="6E75DEC1"/>
    <w:rsid w:val="6E79E155"/>
    <w:rsid w:val="6E7E8EC7"/>
    <w:rsid w:val="6E99EA61"/>
    <w:rsid w:val="6E9D573A"/>
    <w:rsid w:val="6EA2AFC8"/>
    <w:rsid w:val="6EDEA1A8"/>
    <w:rsid w:val="6EED64FB"/>
    <w:rsid w:val="6EFA71D8"/>
    <w:rsid w:val="6F204967"/>
    <w:rsid w:val="6F38FF2D"/>
    <w:rsid w:val="6F49F8FB"/>
    <w:rsid w:val="6F504E37"/>
    <w:rsid w:val="6F737947"/>
    <w:rsid w:val="6FA3AD98"/>
    <w:rsid w:val="6FC062BF"/>
    <w:rsid w:val="6FD4C57B"/>
    <w:rsid w:val="6FE49F47"/>
    <w:rsid w:val="6FF27E4B"/>
    <w:rsid w:val="70089B82"/>
    <w:rsid w:val="703433D8"/>
    <w:rsid w:val="7064E629"/>
    <w:rsid w:val="70709A7C"/>
    <w:rsid w:val="709E9F17"/>
    <w:rsid w:val="70D3E615"/>
    <w:rsid w:val="70F90981"/>
    <w:rsid w:val="712E3C0C"/>
    <w:rsid w:val="71453CF4"/>
    <w:rsid w:val="717498C8"/>
    <w:rsid w:val="7180E17D"/>
    <w:rsid w:val="71AD007C"/>
    <w:rsid w:val="71C2D9EF"/>
    <w:rsid w:val="71D5F6AC"/>
    <w:rsid w:val="71D7EC72"/>
    <w:rsid w:val="71E60334"/>
    <w:rsid w:val="71E7C3AA"/>
    <w:rsid w:val="71F1EBC3"/>
    <w:rsid w:val="71F2656D"/>
    <w:rsid w:val="71FB32FA"/>
    <w:rsid w:val="722E6D6A"/>
    <w:rsid w:val="72308B83"/>
    <w:rsid w:val="7241F63C"/>
    <w:rsid w:val="7249C816"/>
    <w:rsid w:val="7261200B"/>
    <w:rsid w:val="7267B6E6"/>
    <w:rsid w:val="728CF376"/>
    <w:rsid w:val="728DA1A3"/>
    <w:rsid w:val="729C4F0C"/>
    <w:rsid w:val="72DD820E"/>
    <w:rsid w:val="72E35061"/>
    <w:rsid w:val="72EA4577"/>
    <w:rsid w:val="72ED9539"/>
    <w:rsid w:val="73194D6D"/>
    <w:rsid w:val="7322E8E0"/>
    <w:rsid w:val="73254868"/>
    <w:rsid w:val="732980E6"/>
    <w:rsid w:val="7341048F"/>
    <w:rsid w:val="734BAEA6"/>
    <w:rsid w:val="7353832A"/>
    <w:rsid w:val="739BE725"/>
    <w:rsid w:val="73A0E031"/>
    <w:rsid w:val="73E44BE3"/>
    <w:rsid w:val="73EDE3A5"/>
    <w:rsid w:val="74181106"/>
    <w:rsid w:val="7433A28F"/>
    <w:rsid w:val="7449E045"/>
    <w:rsid w:val="7459B2ED"/>
    <w:rsid w:val="748021AB"/>
    <w:rsid w:val="749E4CF5"/>
    <w:rsid w:val="74B5B328"/>
    <w:rsid w:val="74D59DE6"/>
    <w:rsid w:val="74DEFBCD"/>
    <w:rsid w:val="74E4D846"/>
    <w:rsid w:val="7512CC1B"/>
    <w:rsid w:val="75259C2A"/>
    <w:rsid w:val="7554382F"/>
    <w:rsid w:val="757BD36F"/>
    <w:rsid w:val="7585A4F0"/>
    <w:rsid w:val="758AB926"/>
    <w:rsid w:val="75A42894"/>
    <w:rsid w:val="75BD6AFD"/>
    <w:rsid w:val="75C738FF"/>
    <w:rsid w:val="75D14976"/>
    <w:rsid w:val="75D95867"/>
    <w:rsid w:val="75FFFE64"/>
    <w:rsid w:val="7616B2AD"/>
    <w:rsid w:val="762F26AA"/>
    <w:rsid w:val="763885E9"/>
    <w:rsid w:val="7645D906"/>
    <w:rsid w:val="767381F7"/>
    <w:rsid w:val="768D3816"/>
    <w:rsid w:val="7691DB87"/>
    <w:rsid w:val="76B260EC"/>
    <w:rsid w:val="76B3C848"/>
    <w:rsid w:val="76BF0A3A"/>
    <w:rsid w:val="76D3B2CE"/>
    <w:rsid w:val="76DBE1A6"/>
    <w:rsid w:val="76EE07C8"/>
    <w:rsid w:val="76F7B274"/>
    <w:rsid w:val="771B57A0"/>
    <w:rsid w:val="771CD1C5"/>
    <w:rsid w:val="77428052"/>
    <w:rsid w:val="776185C1"/>
    <w:rsid w:val="77621E3F"/>
    <w:rsid w:val="778F3C36"/>
    <w:rsid w:val="77928B76"/>
    <w:rsid w:val="77B262D3"/>
    <w:rsid w:val="77EF7A8F"/>
    <w:rsid w:val="781B5927"/>
    <w:rsid w:val="782E4DB0"/>
    <w:rsid w:val="7855CD4A"/>
    <w:rsid w:val="78685805"/>
    <w:rsid w:val="78E1CC25"/>
    <w:rsid w:val="790B87D8"/>
    <w:rsid w:val="792C0357"/>
    <w:rsid w:val="795C1F6A"/>
    <w:rsid w:val="7966DE8E"/>
    <w:rsid w:val="79740704"/>
    <w:rsid w:val="799DCDB8"/>
    <w:rsid w:val="79BB4D20"/>
    <w:rsid w:val="79BFDB69"/>
    <w:rsid w:val="79CF056B"/>
    <w:rsid w:val="79F0FDEE"/>
    <w:rsid w:val="7A0320D9"/>
    <w:rsid w:val="7A095983"/>
    <w:rsid w:val="7A0CFB55"/>
    <w:rsid w:val="7A11DC00"/>
    <w:rsid w:val="7A315722"/>
    <w:rsid w:val="7A37F36C"/>
    <w:rsid w:val="7A3812DB"/>
    <w:rsid w:val="7A54B15B"/>
    <w:rsid w:val="7A71045F"/>
    <w:rsid w:val="7A721058"/>
    <w:rsid w:val="7AAD2727"/>
    <w:rsid w:val="7AB3B838"/>
    <w:rsid w:val="7AB604A5"/>
    <w:rsid w:val="7ABE79AE"/>
    <w:rsid w:val="7ABF51F9"/>
    <w:rsid w:val="7AD2EDA1"/>
    <w:rsid w:val="7AEF5EB3"/>
    <w:rsid w:val="7AF45DA6"/>
    <w:rsid w:val="7B24012C"/>
    <w:rsid w:val="7B282105"/>
    <w:rsid w:val="7B2A879C"/>
    <w:rsid w:val="7B411DC9"/>
    <w:rsid w:val="7B758F3E"/>
    <w:rsid w:val="7B79F1FA"/>
    <w:rsid w:val="7BA13430"/>
    <w:rsid w:val="7BD42FDC"/>
    <w:rsid w:val="7BD7292A"/>
    <w:rsid w:val="7C71127A"/>
    <w:rsid w:val="7C71A59F"/>
    <w:rsid w:val="7C71BCD1"/>
    <w:rsid w:val="7CE06F4E"/>
    <w:rsid w:val="7CE2A361"/>
    <w:rsid w:val="7CE3C304"/>
    <w:rsid w:val="7CE953FE"/>
    <w:rsid w:val="7CEF1CF7"/>
    <w:rsid w:val="7D128369"/>
    <w:rsid w:val="7D1946B3"/>
    <w:rsid w:val="7D220AEC"/>
    <w:rsid w:val="7D5A42E4"/>
    <w:rsid w:val="7D9BA65B"/>
    <w:rsid w:val="7DC06A41"/>
    <w:rsid w:val="7DD290FF"/>
    <w:rsid w:val="7DD91375"/>
    <w:rsid w:val="7DE9E9AD"/>
    <w:rsid w:val="7DED37BB"/>
    <w:rsid w:val="7DF1527F"/>
    <w:rsid w:val="7DFDCBC1"/>
    <w:rsid w:val="7E15CC23"/>
    <w:rsid w:val="7E40D649"/>
    <w:rsid w:val="7E72C93F"/>
    <w:rsid w:val="7E7531C2"/>
    <w:rsid w:val="7EB4D8B0"/>
    <w:rsid w:val="7EE2BFA6"/>
    <w:rsid w:val="7F0D0E1C"/>
    <w:rsid w:val="7F11AB21"/>
    <w:rsid w:val="7F11D16F"/>
    <w:rsid w:val="7F3CA86B"/>
    <w:rsid w:val="7F7A349F"/>
    <w:rsid w:val="7FCD8E1D"/>
    <w:rsid w:val="7FE7F4F3"/>
    <w:rsid w:val="7FF81FB1"/>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FE14C5"/>
  <w15:docId w15:val="{B2FA72B4-CDE7-43F6-8220-205DB582A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E6413"/>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Ttulo2">
    <w:name w:val="heading 2"/>
    <w:basedOn w:val="Normal"/>
    <w:next w:val="Normal"/>
    <w:link w:val="Ttulo2Car"/>
    <w:uiPriority w:val="9"/>
    <w:semiHidden/>
    <w:unhideWhenUsed/>
    <w:qFormat/>
    <w:rsid w:val="00883CA3"/>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958DD"/>
    <w:pPr>
      <w:ind w:left="720"/>
      <w:contextualSpacing/>
    </w:pPr>
  </w:style>
  <w:style w:type="character" w:customStyle="1" w:styleId="Ttulo1Car">
    <w:name w:val="Título 1 Car"/>
    <w:basedOn w:val="Fuentedeprrafopredeter"/>
    <w:link w:val="Ttulo1"/>
    <w:uiPriority w:val="9"/>
    <w:rsid w:val="001E6413"/>
    <w:rPr>
      <w:rFonts w:asciiTheme="majorHAnsi" w:eastAsiaTheme="majorEastAsia" w:hAnsiTheme="majorHAnsi" w:cstheme="majorBidi"/>
      <w:color w:val="0F4761" w:themeColor="accent1" w:themeShade="BF"/>
      <w:sz w:val="32"/>
      <w:szCs w:val="32"/>
    </w:rPr>
  </w:style>
  <w:style w:type="paragraph" w:styleId="TtuloTDC">
    <w:name w:val="TOC Heading"/>
    <w:basedOn w:val="Ttulo1"/>
    <w:next w:val="Normal"/>
    <w:uiPriority w:val="39"/>
    <w:unhideWhenUsed/>
    <w:qFormat/>
    <w:rsid w:val="001E6413"/>
    <w:pPr>
      <w:spacing w:line="259" w:lineRule="auto"/>
      <w:outlineLvl w:val="9"/>
    </w:pPr>
    <w:rPr>
      <w:lang w:eastAsia="es-ES"/>
    </w:rPr>
  </w:style>
  <w:style w:type="paragraph" w:styleId="TDC2">
    <w:name w:val="toc 2"/>
    <w:basedOn w:val="Normal"/>
    <w:next w:val="Normal"/>
    <w:autoRedefine/>
    <w:uiPriority w:val="39"/>
    <w:unhideWhenUsed/>
    <w:rsid w:val="001E6413"/>
    <w:pPr>
      <w:spacing w:after="100" w:line="259" w:lineRule="auto"/>
      <w:ind w:left="220"/>
    </w:pPr>
    <w:rPr>
      <w:rFonts w:eastAsiaTheme="minorEastAsia" w:cs="Times New Roman"/>
      <w:sz w:val="22"/>
      <w:szCs w:val="22"/>
      <w:lang w:eastAsia="es-ES"/>
    </w:rPr>
  </w:style>
  <w:style w:type="paragraph" w:styleId="TDC1">
    <w:name w:val="toc 1"/>
    <w:basedOn w:val="Normal"/>
    <w:next w:val="Normal"/>
    <w:autoRedefine/>
    <w:uiPriority w:val="39"/>
    <w:unhideWhenUsed/>
    <w:rsid w:val="001E6413"/>
    <w:pPr>
      <w:spacing w:after="100" w:line="259" w:lineRule="auto"/>
    </w:pPr>
    <w:rPr>
      <w:rFonts w:eastAsiaTheme="minorEastAsia" w:cs="Times New Roman"/>
      <w:sz w:val="22"/>
      <w:szCs w:val="22"/>
      <w:lang w:eastAsia="es-ES"/>
    </w:rPr>
  </w:style>
  <w:style w:type="paragraph" w:styleId="TDC3">
    <w:name w:val="toc 3"/>
    <w:basedOn w:val="Normal"/>
    <w:next w:val="Normal"/>
    <w:autoRedefine/>
    <w:uiPriority w:val="39"/>
    <w:unhideWhenUsed/>
    <w:rsid w:val="001E6413"/>
    <w:pPr>
      <w:spacing w:after="100" w:line="259" w:lineRule="auto"/>
      <w:ind w:left="440"/>
    </w:pPr>
    <w:rPr>
      <w:rFonts w:eastAsiaTheme="minorEastAsia" w:cs="Times New Roman"/>
      <w:sz w:val="22"/>
      <w:szCs w:val="22"/>
      <w:lang w:eastAsia="es-ES"/>
    </w:rPr>
  </w:style>
  <w:style w:type="paragraph" w:styleId="Encabezado">
    <w:name w:val="header"/>
    <w:basedOn w:val="Normal"/>
    <w:link w:val="EncabezadoCar"/>
    <w:uiPriority w:val="99"/>
    <w:unhideWhenUsed/>
    <w:rsid w:val="001E64B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E64B3"/>
  </w:style>
  <w:style w:type="paragraph" w:styleId="Piedepgina">
    <w:name w:val="footer"/>
    <w:basedOn w:val="Normal"/>
    <w:link w:val="PiedepginaCar"/>
    <w:uiPriority w:val="99"/>
    <w:unhideWhenUsed/>
    <w:rsid w:val="001E64B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E64B3"/>
  </w:style>
  <w:style w:type="character" w:styleId="Hipervnculo">
    <w:name w:val="Hyperlink"/>
    <w:basedOn w:val="Fuentedeprrafopredeter"/>
    <w:uiPriority w:val="99"/>
    <w:unhideWhenUsed/>
    <w:rsid w:val="00641929"/>
    <w:rPr>
      <w:color w:val="467886" w:themeColor="hyperlink"/>
      <w:u w:val="single"/>
    </w:rPr>
  </w:style>
  <w:style w:type="paragraph" w:styleId="Textodeglobo">
    <w:name w:val="Balloon Text"/>
    <w:basedOn w:val="Normal"/>
    <w:link w:val="TextodegloboCar"/>
    <w:uiPriority w:val="99"/>
    <w:semiHidden/>
    <w:unhideWhenUsed/>
    <w:rsid w:val="0071178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178E"/>
    <w:rPr>
      <w:rFonts w:ascii="Tahoma" w:hAnsi="Tahoma" w:cs="Tahoma"/>
      <w:sz w:val="16"/>
      <w:szCs w:val="16"/>
    </w:rPr>
  </w:style>
  <w:style w:type="paragraph" w:styleId="NormalWeb">
    <w:name w:val="Normal (Web)"/>
    <w:basedOn w:val="Normal"/>
    <w:uiPriority w:val="99"/>
    <w:semiHidden/>
    <w:unhideWhenUsed/>
    <w:rsid w:val="00904EBD"/>
    <w:rPr>
      <w:rFonts w:ascii="Times New Roman" w:hAnsi="Times New Roman" w:cs="Times New Roman"/>
    </w:rPr>
  </w:style>
  <w:style w:type="character" w:styleId="Mencinsinresolver">
    <w:name w:val="Unresolved Mention"/>
    <w:basedOn w:val="Fuentedeprrafopredeter"/>
    <w:uiPriority w:val="99"/>
    <w:semiHidden/>
    <w:unhideWhenUsed/>
    <w:rsid w:val="00B9386E"/>
    <w:rPr>
      <w:color w:val="605E5C"/>
      <w:shd w:val="clear" w:color="auto" w:fill="E1DFDD"/>
    </w:rPr>
  </w:style>
  <w:style w:type="character" w:styleId="Refdecomentario">
    <w:name w:val="annotation reference"/>
    <w:basedOn w:val="Fuentedeprrafopredeter"/>
    <w:uiPriority w:val="99"/>
    <w:semiHidden/>
    <w:unhideWhenUsed/>
    <w:rsid w:val="006A1019"/>
    <w:rPr>
      <w:sz w:val="16"/>
      <w:szCs w:val="16"/>
    </w:rPr>
  </w:style>
  <w:style w:type="paragraph" w:styleId="Textocomentario">
    <w:name w:val="annotation text"/>
    <w:basedOn w:val="Normal"/>
    <w:link w:val="TextocomentarioCar"/>
    <w:uiPriority w:val="99"/>
    <w:semiHidden/>
    <w:unhideWhenUsed/>
    <w:rsid w:val="006A101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A1019"/>
    <w:rPr>
      <w:sz w:val="20"/>
      <w:szCs w:val="20"/>
    </w:rPr>
  </w:style>
  <w:style w:type="paragraph" w:styleId="Asuntodelcomentario">
    <w:name w:val="annotation subject"/>
    <w:basedOn w:val="Textocomentario"/>
    <w:next w:val="Textocomentario"/>
    <w:link w:val="AsuntodelcomentarioCar"/>
    <w:uiPriority w:val="99"/>
    <w:semiHidden/>
    <w:unhideWhenUsed/>
    <w:rsid w:val="006A1019"/>
    <w:rPr>
      <w:b/>
      <w:bCs/>
    </w:rPr>
  </w:style>
  <w:style w:type="character" w:customStyle="1" w:styleId="AsuntodelcomentarioCar">
    <w:name w:val="Asunto del comentario Car"/>
    <w:basedOn w:val="TextocomentarioCar"/>
    <w:link w:val="Asuntodelcomentario"/>
    <w:uiPriority w:val="99"/>
    <w:semiHidden/>
    <w:rsid w:val="006A1019"/>
    <w:rPr>
      <w:b/>
      <w:bCs/>
      <w:sz w:val="20"/>
      <w:szCs w:val="20"/>
    </w:rPr>
  </w:style>
  <w:style w:type="character" w:styleId="Hipervnculovisitado">
    <w:name w:val="FollowedHyperlink"/>
    <w:basedOn w:val="Fuentedeprrafopredeter"/>
    <w:uiPriority w:val="99"/>
    <w:semiHidden/>
    <w:unhideWhenUsed/>
    <w:rsid w:val="00E107E0"/>
    <w:rPr>
      <w:color w:val="96607D" w:themeColor="followedHyperlink"/>
      <w:u w:val="single"/>
    </w:rPr>
  </w:style>
  <w:style w:type="character" w:customStyle="1" w:styleId="Ttulo2Car">
    <w:name w:val="Título 2 Car"/>
    <w:basedOn w:val="Fuentedeprrafopredeter"/>
    <w:link w:val="Ttulo2"/>
    <w:uiPriority w:val="9"/>
    <w:semiHidden/>
    <w:rsid w:val="00883CA3"/>
    <w:rPr>
      <w:rFonts w:asciiTheme="majorHAnsi" w:eastAsiaTheme="majorEastAsia" w:hAnsiTheme="majorHAnsi" w:cstheme="majorBidi"/>
      <w:color w:val="0F4761" w:themeColor="accent1" w:themeShade="BF"/>
      <w:sz w:val="26"/>
      <w:szCs w:val="26"/>
    </w:rPr>
  </w:style>
  <w:style w:type="paragraph" w:customStyle="1" w:styleId="pf0">
    <w:name w:val="pf0"/>
    <w:basedOn w:val="Normal"/>
    <w:rsid w:val="00167464"/>
    <w:pPr>
      <w:spacing w:before="100" w:beforeAutospacing="1" w:after="100" w:afterAutospacing="1" w:line="240" w:lineRule="auto"/>
    </w:pPr>
    <w:rPr>
      <w:rFonts w:ascii="Times New Roman" w:eastAsia="Times New Roman" w:hAnsi="Times New Roman" w:cs="Times New Roman"/>
      <w:lang w:eastAsia="es-ES"/>
    </w:rPr>
  </w:style>
  <w:style w:type="character" w:customStyle="1" w:styleId="cf01">
    <w:name w:val="cf01"/>
    <w:basedOn w:val="Fuentedeprrafopredeter"/>
    <w:rsid w:val="00167464"/>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050731">
      <w:bodyDiv w:val="1"/>
      <w:marLeft w:val="0"/>
      <w:marRight w:val="0"/>
      <w:marTop w:val="0"/>
      <w:marBottom w:val="0"/>
      <w:divBdr>
        <w:top w:val="none" w:sz="0" w:space="0" w:color="auto"/>
        <w:left w:val="none" w:sz="0" w:space="0" w:color="auto"/>
        <w:bottom w:val="none" w:sz="0" w:space="0" w:color="auto"/>
        <w:right w:val="none" w:sz="0" w:space="0" w:color="auto"/>
      </w:divBdr>
    </w:div>
    <w:div w:id="115218980">
      <w:bodyDiv w:val="1"/>
      <w:marLeft w:val="0"/>
      <w:marRight w:val="0"/>
      <w:marTop w:val="0"/>
      <w:marBottom w:val="0"/>
      <w:divBdr>
        <w:top w:val="none" w:sz="0" w:space="0" w:color="auto"/>
        <w:left w:val="none" w:sz="0" w:space="0" w:color="auto"/>
        <w:bottom w:val="none" w:sz="0" w:space="0" w:color="auto"/>
        <w:right w:val="none" w:sz="0" w:space="0" w:color="auto"/>
      </w:divBdr>
    </w:div>
    <w:div w:id="161745067">
      <w:bodyDiv w:val="1"/>
      <w:marLeft w:val="0"/>
      <w:marRight w:val="0"/>
      <w:marTop w:val="0"/>
      <w:marBottom w:val="0"/>
      <w:divBdr>
        <w:top w:val="none" w:sz="0" w:space="0" w:color="auto"/>
        <w:left w:val="none" w:sz="0" w:space="0" w:color="auto"/>
        <w:bottom w:val="none" w:sz="0" w:space="0" w:color="auto"/>
        <w:right w:val="none" w:sz="0" w:space="0" w:color="auto"/>
      </w:divBdr>
    </w:div>
    <w:div w:id="212236964">
      <w:bodyDiv w:val="1"/>
      <w:marLeft w:val="0"/>
      <w:marRight w:val="0"/>
      <w:marTop w:val="0"/>
      <w:marBottom w:val="0"/>
      <w:divBdr>
        <w:top w:val="none" w:sz="0" w:space="0" w:color="auto"/>
        <w:left w:val="none" w:sz="0" w:space="0" w:color="auto"/>
        <w:bottom w:val="none" w:sz="0" w:space="0" w:color="auto"/>
        <w:right w:val="none" w:sz="0" w:space="0" w:color="auto"/>
      </w:divBdr>
    </w:div>
    <w:div w:id="215703113">
      <w:bodyDiv w:val="1"/>
      <w:marLeft w:val="0"/>
      <w:marRight w:val="0"/>
      <w:marTop w:val="0"/>
      <w:marBottom w:val="0"/>
      <w:divBdr>
        <w:top w:val="none" w:sz="0" w:space="0" w:color="auto"/>
        <w:left w:val="none" w:sz="0" w:space="0" w:color="auto"/>
        <w:bottom w:val="none" w:sz="0" w:space="0" w:color="auto"/>
        <w:right w:val="none" w:sz="0" w:space="0" w:color="auto"/>
      </w:divBdr>
    </w:div>
    <w:div w:id="363942644">
      <w:bodyDiv w:val="1"/>
      <w:marLeft w:val="0"/>
      <w:marRight w:val="0"/>
      <w:marTop w:val="0"/>
      <w:marBottom w:val="0"/>
      <w:divBdr>
        <w:top w:val="none" w:sz="0" w:space="0" w:color="auto"/>
        <w:left w:val="none" w:sz="0" w:space="0" w:color="auto"/>
        <w:bottom w:val="none" w:sz="0" w:space="0" w:color="auto"/>
        <w:right w:val="none" w:sz="0" w:space="0" w:color="auto"/>
      </w:divBdr>
    </w:div>
    <w:div w:id="363990428">
      <w:bodyDiv w:val="1"/>
      <w:marLeft w:val="0"/>
      <w:marRight w:val="0"/>
      <w:marTop w:val="0"/>
      <w:marBottom w:val="0"/>
      <w:divBdr>
        <w:top w:val="none" w:sz="0" w:space="0" w:color="auto"/>
        <w:left w:val="none" w:sz="0" w:space="0" w:color="auto"/>
        <w:bottom w:val="none" w:sz="0" w:space="0" w:color="auto"/>
        <w:right w:val="none" w:sz="0" w:space="0" w:color="auto"/>
      </w:divBdr>
    </w:div>
    <w:div w:id="395904478">
      <w:bodyDiv w:val="1"/>
      <w:marLeft w:val="0"/>
      <w:marRight w:val="0"/>
      <w:marTop w:val="0"/>
      <w:marBottom w:val="0"/>
      <w:divBdr>
        <w:top w:val="none" w:sz="0" w:space="0" w:color="auto"/>
        <w:left w:val="none" w:sz="0" w:space="0" w:color="auto"/>
        <w:bottom w:val="none" w:sz="0" w:space="0" w:color="auto"/>
        <w:right w:val="none" w:sz="0" w:space="0" w:color="auto"/>
      </w:divBdr>
      <w:divsChild>
        <w:div w:id="1223832006">
          <w:marLeft w:val="0"/>
          <w:marRight w:val="0"/>
          <w:marTop w:val="0"/>
          <w:marBottom w:val="0"/>
          <w:divBdr>
            <w:top w:val="none" w:sz="0" w:space="0" w:color="auto"/>
            <w:left w:val="none" w:sz="0" w:space="0" w:color="auto"/>
            <w:bottom w:val="none" w:sz="0" w:space="0" w:color="auto"/>
            <w:right w:val="none" w:sz="0" w:space="0" w:color="auto"/>
          </w:divBdr>
          <w:divsChild>
            <w:div w:id="1390307194">
              <w:marLeft w:val="0"/>
              <w:marRight w:val="0"/>
              <w:marTop w:val="0"/>
              <w:marBottom w:val="210"/>
              <w:divBdr>
                <w:top w:val="none" w:sz="0" w:space="0" w:color="auto"/>
                <w:left w:val="none" w:sz="0" w:space="0" w:color="auto"/>
                <w:bottom w:val="none" w:sz="0" w:space="0" w:color="auto"/>
                <w:right w:val="none" w:sz="0" w:space="0" w:color="auto"/>
              </w:divBdr>
              <w:divsChild>
                <w:div w:id="116956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763313">
      <w:bodyDiv w:val="1"/>
      <w:marLeft w:val="0"/>
      <w:marRight w:val="0"/>
      <w:marTop w:val="0"/>
      <w:marBottom w:val="0"/>
      <w:divBdr>
        <w:top w:val="none" w:sz="0" w:space="0" w:color="auto"/>
        <w:left w:val="none" w:sz="0" w:space="0" w:color="auto"/>
        <w:bottom w:val="none" w:sz="0" w:space="0" w:color="auto"/>
        <w:right w:val="none" w:sz="0" w:space="0" w:color="auto"/>
      </w:divBdr>
    </w:div>
    <w:div w:id="558709868">
      <w:bodyDiv w:val="1"/>
      <w:marLeft w:val="0"/>
      <w:marRight w:val="0"/>
      <w:marTop w:val="0"/>
      <w:marBottom w:val="0"/>
      <w:divBdr>
        <w:top w:val="none" w:sz="0" w:space="0" w:color="auto"/>
        <w:left w:val="none" w:sz="0" w:space="0" w:color="auto"/>
        <w:bottom w:val="none" w:sz="0" w:space="0" w:color="auto"/>
        <w:right w:val="none" w:sz="0" w:space="0" w:color="auto"/>
      </w:divBdr>
    </w:div>
    <w:div w:id="628509012">
      <w:bodyDiv w:val="1"/>
      <w:marLeft w:val="0"/>
      <w:marRight w:val="0"/>
      <w:marTop w:val="0"/>
      <w:marBottom w:val="0"/>
      <w:divBdr>
        <w:top w:val="none" w:sz="0" w:space="0" w:color="auto"/>
        <w:left w:val="none" w:sz="0" w:space="0" w:color="auto"/>
        <w:bottom w:val="none" w:sz="0" w:space="0" w:color="auto"/>
        <w:right w:val="none" w:sz="0" w:space="0" w:color="auto"/>
      </w:divBdr>
    </w:div>
    <w:div w:id="673146429">
      <w:bodyDiv w:val="1"/>
      <w:marLeft w:val="0"/>
      <w:marRight w:val="0"/>
      <w:marTop w:val="0"/>
      <w:marBottom w:val="0"/>
      <w:divBdr>
        <w:top w:val="none" w:sz="0" w:space="0" w:color="auto"/>
        <w:left w:val="none" w:sz="0" w:space="0" w:color="auto"/>
        <w:bottom w:val="none" w:sz="0" w:space="0" w:color="auto"/>
        <w:right w:val="none" w:sz="0" w:space="0" w:color="auto"/>
      </w:divBdr>
    </w:div>
    <w:div w:id="704722222">
      <w:bodyDiv w:val="1"/>
      <w:marLeft w:val="0"/>
      <w:marRight w:val="0"/>
      <w:marTop w:val="0"/>
      <w:marBottom w:val="0"/>
      <w:divBdr>
        <w:top w:val="none" w:sz="0" w:space="0" w:color="auto"/>
        <w:left w:val="none" w:sz="0" w:space="0" w:color="auto"/>
        <w:bottom w:val="none" w:sz="0" w:space="0" w:color="auto"/>
        <w:right w:val="none" w:sz="0" w:space="0" w:color="auto"/>
      </w:divBdr>
    </w:div>
    <w:div w:id="725644337">
      <w:bodyDiv w:val="1"/>
      <w:marLeft w:val="0"/>
      <w:marRight w:val="0"/>
      <w:marTop w:val="0"/>
      <w:marBottom w:val="0"/>
      <w:divBdr>
        <w:top w:val="none" w:sz="0" w:space="0" w:color="auto"/>
        <w:left w:val="none" w:sz="0" w:space="0" w:color="auto"/>
        <w:bottom w:val="none" w:sz="0" w:space="0" w:color="auto"/>
        <w:right w:val="none" w:sz="0" w:space="0" w:color="auto"/>
      </w:divBdr>
    </w:div>
    <w:div w:id="902981791">
      <w:bodyDiv w:val="1"/>
      <w:marLeft w:val="0"/>
      <w:marRight w:val="0"/>
      <w:marTop w:val="0"/>
      <w:marBottom w:val="0"/>
      <w:divBdr>
        <w:top w:val="none" w:sz="0" w:space="0" w:color="auto"/>
        <w:left w:val="none" w:sz="0" w:space="0" w:color="auto"/>
        <w:bottom w:val="none" w:sz="0" w:space="0" w:color="auto"/>
        <w:right w:val="none" w:sz="0" w:space="0" w:color="auto"/>
      </w:divBdr>
    </w:div>
    <w:div w:id="1000354222">
      <w:bodyDiv w:val="1"/>
      <w:marLeft w:val="0"/>
      <w:marRight w:val="0"/>
      <w:marTop w:val="0"/>
      <w:marBottom w:val="0"/>
      <w:divBdr>
        <w:top w:val="none" w:sz="0" w:space="0" w:color="auto"/>
        <w:left w:val="none" w:sz="0" w:space="0" w:color="auto"/>
        <w:bottom w:val="none" w:sz="0" w:space="0" w:color="auto"/>
        <w:right w:val="none" w:sz="0" w:space="0" w:color="auto"/>
      </w:divBdr>
    </w:div>
    <w:div w:id="1006441983">
      <w:bodyDiv w:val="1"/>
      <w:marLeft w:val="0"/>
      <w:marRight w:val="0"/>
      <w:marTop w:val="0"/>
      <w:marBottom w:val="0"/>
      <w:divBdr>
        <w:top w:val="none" w:sz="0" w:space="0" w:color="auto"/>
        <w:left w:val="none" w:sz="0" w:space="0" w:color="auto"/>
        <w:bottom w:val="none" w:sz="0" w:space="0" w:color="auto"/>
        <w:right w:val="none" w:sz="0" w:space="0" w:color="auto"/>
      </w:divBdr>
    </w:div>
    <w:div w:id="1025716323">
      <w:bodyDiv w:val="1"/>
      <w:marLeft w:val="0"/>
      <w:marRight w:val="0"/>
      <w:marTop w:val="0"/>
      <w:marBottom w:val="0"/>
      <w:divBdr>
        <w:top w:val="none" w:sz="0" w:space="0" w:color="auto"/>
        <w:left w:val="none" w:sz="0" w:space="0" w:color="auto"/>
        <w:bottom w:val="none" w:sz="0" w:space="0" w:color="auto"/>
        <w:right w:val="none" w:sz="0" w:space="0" w:color="auto"/>
      </w:divBdr>
    </w:div>
    <w:div w:id="1088160775">
      <w:bodyDiv w:val="1"/>
      <w:marLeft w:val="0"/>
      <w:marRight w:val="0"/>
      <w:marTop w:val="0"/>
      <w:marBottom w:val="0"/>
      <w:divBdr>
        <w:top w:val="none" w:sz="0" w:space="0" w:color="auto"/>
        <w:left w:val="none" w:sz="0" w:space="0" w:color="auto"/>
        <w:bottom w:val="none" w:sz="0" w:space="0" w:color="auto"/>
        <w:right w:val="none" w:sz="0" w:space="0" w:color="auto"/>
      </w:divBdr>
    </w:div>
    <w:div w:id="1134520475">
      <w:bodyDiv w:val="1"/>
      <w:marLeft w:val="0"/>
      <w:marRight w:val="0"/>
      <w:marTop w:val="0"/>
      <w:marBottom w:val="0"/>
      <w:divBdr>
        <w:top w:val="none" w:sz="0" w:space="0" w:color="auto"/>
        <w:left w:val="none" w:sz="0" w:space="0" w:color="auto"/>
        <w:bottom w:val="none" w:sz="0" w:space="0" w:color="auto"/>
        <w:right w:val="none" w:sz="0" w:space="0" w:color="auto"/>
      </w:divBdr>
    </w:div>
    <w:div w:id="1156723069">
      <w:bodyDiv w:val="1"/>
      <w:marLeft w:val="0"/>
      <w:marRight w:val="0"/>
      <w:marTop w:val="0"/>
      <w:marBottom w:val="0"/>
      <w:divBdr>
        <w:top w:val="none" w:sz="0" w:space="0" w:color="auto"/>
        <w:left w:val="none" w:sz="0" w:space="0" w:color="auto"/>
        <w:bottom w:val="none" w:sz="0" w:space="0" w:color="auto"/>
        <w:right w:val="none" w:sz="0" w:space="0" w:color="auto"/>
      </w:divBdr>
    </w:div>
    <w:div w:id="1328828793">
      <w:bodyDiv w:val="1"/>
      <w:marLeft w:val="0"/>
      <w:marRight w:val="0"/>
      <w:marTop w:val="0"/>
      <w:marBottom w:val="0"/>
      <w:divBdr>
        <w:top w:val="none" w:sz="0" w:space="0" w:color="auto"/>
        <w:left w:val="none" w:sz="0" w:space="0" w:color="auto"/>
        <w:bottom w:val="none" w:sz="0" w:space="0" w:color="auto"/>
        <w:right w:val="none" w:sz="0" w:space="0" w:color="auto"/>
      </w:divBdr>
    </w:div>
    <w:div w:id="1420445173">
      <w:bodyDiv w:val="1"/>
      <w:marLeft w:val="0"/>
      <w:marRight w:val="0"/>
      <w:marTop w:val="0"/>
      <w:marBottom w:val="0"/>
      <w:divBdr>
        <w:top w:val="none" w:sz="0" w:space="0" w:color="auto"/>
        <w:left w:val="none" w:sz="0" w:space="0" w:color="auto"/>
        <w:bottom w:val="none" w:sz="0" w:space="0" w:color="auto"/>
        <w:right w:val="none" w:sz="0" w:space="0" w:color="auto"/>
      </w:divBdr>
    </w:div>
    <w:div w:id="1447502296">
      <w:bodyDiv w:val="1"/>
      <w:marLeft w:val="0"/>
      <w:marRight w:val="0"/>
      <w:marTop w:val="0"/>
      <w:marBottom w:val="0"/>
      <w:divBdr>
        <w:top w:val="none" w:sz="0" w:space="0" w:color="auto"/>
        <w:left w:val="none" w:sz="0" w:space="0" w:color="auto"/>
        <w:bottom w:val="none" w:sz="0" w:space="0" w:color="auto"/>
        <w:right w:val="none" w:sz="0" w:space="0" w:color="auto"/>
      </w:divBdr>
    </w:div>
    <w:div w:id="1500192414">
      <w:bodyDiv w:val="1"/>
      <w:marLeft w:val="0"/>
      <w:marRight w:val="0"/>
      <w:marTop w:val="0"/>
      <w:marBottom w:val="0"/>
      <w:divBdr>
        <w:top w:val="none" w:sz="0" w:space="0" w:color="auto"/>
        <w:left w:val="none" w:sz="0" w:space="0" w:color="auto"/>
        <w:bottom w:val="none" w:sz="0" w:space="0" w:color="auto"/>
        <w:right w:val="none" w:sz="0" w:space="0" w:color="auto"/>
      </w:divBdr>
    </w:div>
    <w:div w:id="1516961798">
      <w:bodyDiv w:val="1"/>
      <w:marLeft w:val="0"/>
      <w:marRight w:val="0"/>
      <w:marTop w:val="0"/>
      <w:marBottom w:val="0"/>
      <w:divBdr>
        <w:top w:val="none" w:sz="0" w:space="0" w:color="auto"/>
        <w:left w:val="none" w:sz="0" w:space="0" w:color="auto"/>
        <w:bottom w:val="none" w:sz="0" w:space="0" w:color="auto"/>
        <w:right w:val="none" w:sz="0" w:space="0" w:color="auto"/>
      </w:divBdr>
    </w:div>
    <w:div w:id="1561751326">
      <w:bodyDiv w:val="1"/>
      <w:marLeft w:val="0"/>
      <w:marRight w:val="0"/>
      <w:marTop w:val="0"/>
      <w:marBottom w:val="0"/>
      <w:divBdr>
        <w:top w:val="none" w:sz="0" w:space="0" w:color="auto"/>
        <w:left w:val="none" w:sz="0" w:space="0" w:color="auto"/>
        <w:bottom w:val="none" w:sz="0" w:space="0" w:color="auto"/>
        <w:right w:val="none" w:sz="0" w:space="0" w:color="auto"/>
      </w:divBdr>
    </w:div>
    <w:div w:id="1644891435">
      <w:bodyDiv w:val="1"/>
      <w:marLeft w:val="0"/>
      <w:marRight w:val="0"/>
      <w:marTop w:val="0"/>
      <w:marBottom w:val="0"/>
      <w:divBdr>
        <w:top w:val="none" w:sz="0" w:space="0" w:color="auto"/>
        <w:left w:val="none" w:sz="0" w:space="0" w:color="auto"/>
        <w:bottom w:val="none" w:sz="0" w:space="0" w:color="auto"/>
        <w:right w:val="none" w:sz="0" w:space="0" w:color="auto"/>
      </w:divBdr>
    </w:div>
    <w:div w:id="1701667372">
      <w:bodyDiv w:val="1"/>
      <w:marLeft w:val="0"/>
      <w:marRight w:val="0"/>
      <w:marTop w:val="0"/>
      <w:marBottom w:val="0"/>
      <w:divBdr>
        <w:top w:val="none" w:sz="0" w:space="0" w:color="auto"/>
        <w:left w:val="none" w:sz="0" w:space="0" w:color="auto"/>
        <w:bottom w:val="none" w:sz="0" w:space="0" w:color="auto"/>
        <w:right w:val="none" w:sz="0" w:space="0" w:color="auto"/>
      </w:divBdr>
    </w:div>
    <w:div w:id="1789860765">
      <w:bodyDiv w:val="1"/>
      <w:marLeft w:val="0"/>
      <w:marRight w:val="0"/>
      <w:marTop w:val="0"/>
      <w:marBottom w:val="0"/>
      <w:divBdr>
        <w:top w:val="none" w:sz="0" w:space="0" w:color="auto"/>
        <w:left w:val="none" w:sz="0" w:space="0" w:color="auto"/>
        <w:bottom w:val="none" w:sz="0" w:space="0" w:color="auto"/>
        <w:right w:val="none" w:sz="0" w:space="0" w:color="auto"/>
      </w:divBdr>
    </w:div>
    <w:div w:id="1838766864">
      <w:bodyDiv w:val="1"/>
      <w:marLeft w:val="0"/>
      <w:marRight w:val="0"/>
      <w:marTop w:val="0"/>
      <w:marBottom w:val="0"/>
      <w:divBdr>
        <w:top w:val="none" w:sz="0" w:space="0" w:color="auto"/>
        <w:left w:val="none" w:sz="0" w:space="0" w:color="auto"/>
        <w:bottom w:val="none" w:sz="0" w:space="0" w:color="auto"/>
        <w:right w:val="none" w:sz="0" w:space="0" w:color="auto"/>
      </w:divBdr>
    </w:div>
    <w:div w:id="1877038461">
      <w:bodyDiv w:val="1"/>
      <w:marLeft w:val="0"/>
      <w:marRight w:val="0"/>
      <w:marTop w:val="0"/>
      <w:marBottom w:val="0"/>
      <w:divBdr>
        <w:top w:val="none" w:sz="0" w:space="0" w:color="auto"/>
        <w:left w:val="none" w:sz="0" w:space="0" w:color="auto"/>
        <w:bottom w:val="none" w:sz="0" w:space="0" w:color="auto"/>
        <w:right w:val="none" w:sz="0" w:space="0" w:color="auto"/>
      </w:divBdr>
    </w:div>
    <w:div w:id="1897349093">
      <w:bodyDiv w:val="1"/>
      <w:marLeft w:val="0"/>
      <w:marRight w:val="0"/>
      <w:marTop w:val="0"/>
      <w:marBottom w:val="0"/>
      <w:divBdr>
        <w:top w:val="none" w:sz="0" w:space="0" w:color="auto"/>
        <w:left w:val="none" w:sz="0" w:space="0" w:color="auto"/>
        <w:bottom w:val="none" w:sz="0" w:space="0" w:color="auto"/>
        <w:right w:val="none" w:sz="0" w:space="0" w:color="auto"/>
      </w:divBdr>
      <w:divsChild>
        <w:div w:id="378091300">
          <w:marLeft w:val="0"/>
          <w:marRight w:val="0"/>
          <w:marTop w:val="0"/>
          <w:marBottom w:val="0"/>
          <w:divBdr>
            <w:top w:val="none" w:sz="0" w:space="0" w:color="auto"/>
            <w:left w:val="none" w:sz="0" w:space="0" w:color="auto"/>
            <w:bottom w:val="none" w:sz="0" w:space="0" w:color="auto"/>
            <w:right w:val="none" w:sz="0" w:space="0" w:color="auto"/>
          </w:divBdr>
          <w:divsChild>
            <w:div w:id="1586379317">
              <w:marLeft w:val="0"/>
              <w:marRight w:val="0"/>
              <w:marTop w:val="0"/>
              <w:marBottom w:val="210"/>
              <w:divBdr>
                <w:top w:val="none" w:sz="0" w:space="0" w:color="auto"/>
                <w:left w:val="none" w:sz="0" w:space="0" w:color="auto"/>
                <w:bottom w:val="none" w:sz="0" w:space="0" w:color="auto"/>
                <w:right w:val="none" w:sz="0" w:space="0" w:color="auto"/>
              </w:divBdr>
              <w:divsChild>
                <w:div w:id="120890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9222481">
      <w:bodyDiv w:val="1"/>
      <w:marLeft w:val="0"/>
      <w:marRight w:val="0"/>
      <w:marTop w:val="0"/>
      <w:marBottom w:val="0"/>
      <w:divBdr>
        <w:top w:val="none" w:sz="0" w:space="0" w:color="auto"/>
        <w:left w:val="none" w:sz="0" w:space="0" w:color="auto"/>
        <w:bottom w:val="none" w:sz="0" w:space="0" w:color="auto"/>
        <w:right w:val="none" w:sz="0" w:space="0" w:color="auto"/>
      </w:divBdr>
    </w:div>
    <w:div w:id="1945189553">
      <w:bodyDiv w:val="1"/>
      <w:marLeft w:val="0"/>
      <w:marRight w:val="0"/>
      <w:marTop w:val="0"/>
      <w:marBottom w:val="0"/>
      <w:divBdr>
        <w:top w:val="none" w:sz="0" w:space="0" w:color="auto"/>
        <w:left w:val="none" w:sz="0" w:space="0" w:color="auto"/>
        <w:bottom w:val="none" w:sz="0" w:space="0" w:color="auto"/>
        <w:right w:val="none" w:sz="0" w:space="0" w:color="auto"/>
      </w:divBdr>
    </w:div>
    <w:div w:id="1968243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undacionamigo.org/quienes-som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unizar.es/sociologia_juridica/viointrafamiliar/magresor.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redalyc.org/articulo.oa?id=29242798008"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sevifip.org/wp-content/uploads/2021/02/1-Definicio%CC%81n-VFP-SEVIFIP.pdf"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rofamilia.org.co/encuesta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12B160557331F3498819C05DBD723742" ma:contentTypeVersion="11" ma:contentTypeDescription="Crear nuevo documento." ma:contentTypeScope="" ma:versionID="d98b7becfd09f6ce3c86f53d2844fa1d">
  <xsd:schema xmlns:xsd="http://www.w3.org/2001/XMLSchema" xmlns:xs="http://www.w3.org/2001/XMLSchema" xmlns:p="http://schemas.microsoft.com/office/2006/metadata/properties" xmlns:ns3="a00f6d7a-0fc1-4722-80ac-b29d76dd9450" xmlns:ns4="751e97ea-2175-47b1-b587-abb4a738cc9b" targetNamespace="http://schemas.microsoft.com/office/2006/metadata/properties" ma:root="true" ma:fieldsID="bb07a71fb21917dedef101607b6415f2" ns3:_="" ns4:_="">
    <xsd:import namespace="a00f6d7a-0fc1-4722-80ac-b29d76dd9450"/>
    <xsd:import namespace="751e97ea-2175-47b1-b587-abb4a738cc9b"/>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_activity"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0f6d7a-0fc1-4722-80ac-b29d76dd94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_activity" ma:index="16" nillable="true" ma:displayName="_activity" ma:hidden="true" ma:internalName="_activity">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1e97ea-2175-47b1-b587-abb4a738cc9b" elementFormDefault="qualified">
    <xsd:import namespace="http://schemas.microsoft.com/office/2006/documentManagement/types"/>
    <xsd:import namespace="http://schemas.microsoft.com/office/infopath/2007/PartnerControls"/>
    <xsd:element name="SharedWithUsers" ma:index="13"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Detalles de uso compartido" ma:internalName="SharedWithDetails" ma:readOnly="true">
      <xsd:simpleType>
        <xsd:restriction base="dms:Note">
          <xsd:maxLength value="255"/>
        </xsd:restriction>
      </xsd:simpleType>
    </xsd:element>
    <xsd:element name="SharingHintHash" ma:index="15"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a00f6d7a-0fc1-4722-80ac-b29d76dd945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263D65-A37A-47BF-BCC0-4BDC444690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0f6d7a-0fc1-4722-80ac-b29d76dd9450"/>
    <ds:schemaRef ds:uri="751e97ea-2175-47b1-b587-abb4a738cc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F98981-1B00-485D-A039-AF83976173DB}">
  <ds:schemaRefs>
    <ds:schemaRef ds:uri="http://schemas.openxmlformats.org/package/2006/metadata/core-properties"/>
    <ds:schemaRef ds:uri="http://schemas.microsoft.com/office/2006/documentManagement/types"/>
    <ds:schemaRef ds:uri="a00f6d7a-0fc1-4722-80ac-b29d76dd9450"/>
    <ds:schemaRef ds:uri="751e97ea-2175-47b1-b587-abb4a738cc9b"/>
    <ds:schemaRef ds:uri="http://schemas.microsoft.com/office/2006/metadata/properties"/>
    <ds:schemaRef ds:uri="http://purl.org/dc/elements/1.1/"/>
    <ds:schemaRef ds:uri="http://purl.org/dc/dcmitype/"/>
    <ds:schemaRef ds:uri="http://www.w3.org/XML/1998/namespace"/>
    <ds:schemaRef ds:uri="http://schemas.microsoft.com/office/infopath/2007/PartnerControls"/>
    <ds:schemaRef ds:uri="http://purl.org/dc/terms/"/>
  </ds:schemaRefs>
</ds:datastoreItem>
</file>

<file path=customXml/itemProps3.xml><?xml version="1.0" encoding="utf-8"?>
<ds:datastoreItem xmlns:ds="http://schemas.openxmlformats.org/officeDocument/2006/customXml" ds:itemID="{DB336184-24FF-434B-BADF-B33C75510125}">
  <ds:schemaRefs>
    <ds:schemaRef ds:uri="http://schemas.microsoft.com/sharepoint/v3/contenttype/forms"/>
  </ds:schemaRefs>
</ds:datastoreItem>
</file>

<file path=customXml/itemProps4.xml><?xml version="1.0" encoding="utf-8"?>
<ds:datastoreItem xmlns:ds="http://schemas.openxmlformats.org/officeDocument/2006/customXml" ds:itemID="{1FC4E4CB-83C7-417C-9F7C-DAC00C99FE16}">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Template>
  <TotalTime>1</TotalTime>
  <Pages>58</Pages>
  <Words>19068</Words>
  <Characters>104879</Characters>
  <Application>Microsoft Office Word</Application>
  <DocSecurity>0</DocSecurity>
  <Lines>873</Lines>
  <Paragraphs>247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123700</CharactersWithSpaces>
  <SharedDoc>false</SharedDoc>
  <HLinks>
    <vt:vector size="30" baseType="variant">
      <vt:variant>
        <vt:i4>589904</vt:i4>
      </vt:variant>
      <vt:variant>
        <vt:i4>12</vt:i4>
      </vt:variant>
      <vt:variant>
        <vt:i4>0</vt:i4>
      </vt:variant>
      <vt:variant>
        <vt:i4>5</vt:i4>
      </vt:variant>
      <vt:variant>
        <vt:lpwstr>http://www.redalyc.org/articulo.oa?id=29242798008</vt:lpwstr>
      </vt:variant>
      <vt:variant>
        <vt:lpwstr/>
      </vt:variant>
      <vt:variant>
        <vt:i4>1179717</vt:i4>
      </vt:variant>
      <vt:variant>
        <vt:i4>9</vt:i4>
      </vt:variant>
      <vt:variant>
        <vt:i4>0</vt:i4>
      </vt:variant>
      <vt:variant>
        <vt:i4>5</vt:i4>
      </vt:variant>
      <vt:variant>
        <vt:lpwstr>https://sevifip.org/wp-content/uploads/2021/02/1-Definicio%CC%81n-VFP-SEVIFIP.pdf</vt:lpwstr>
      </vt:variant>
      <vt:variant>
        <vt:lpwstr/>
      </vt:variant>
      <vt:variant>
        <vt:i4>7405620</vt:i4>
      </vt:variant>
      <vt:variant>
        <vt:i4>6</vt:i4>
      </vt:variant>
      <vt:variant>
        <vt:i4>0</vt:i4>
      </vt:variant>
      <vt:variant>
        <vt:i4>5</vt:i4>
      </vt:variant>
      <vt:variant>
        <vt:lpwstr>https://www.profamilia.org.co/encuestas</vt:lpwstr>
      </vt:variant>
      <vt:variant>
        <vt:lpwstr/>
      </vt:variant>
      <vt:variant>
        <vt:i4>2752544</vt:i4>
      </vt:variant>
      <vt:variant>
        <vt:i4>3</vt:i4>
      </vt:variant>
      <vt:variant>
        <vt:i4>0</vt:i4>
      </vt:variant>
      <vt:variant>
        <vt:i4>5</vt:i4>
      </vt:variant>
      <vt:variant>
        <vt:lpwstr>https://fundacionamigo.org/quienes-somos/</vt:lpwstr>
      </vt:variant>
      <vt:variant>
        <vt:lpwstr>1705411621829-58c12dcc-0249</vt:lpwstr>
      </vt:variant>
      <vt:variant>
        <vt:i4>1114220</vt:i4>
      </vt:variant>
      <vt:variant>
        <vt:i4>0</vt:i4>
      </vt:variant>
      <vt:variant>
        <vt:i4>0</vt:i4>
      </vt:variant>
      <vt:variant>
        <vt:i4>5</vt:i4>
      </vt:variant>
      <vt:variant>
        <vt:lpwstr>http://www.unizar.es/sociologia_juridica/viointrafamiliar/magresor.pdf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Gálvez Garrido</dc:creator>
  <cp:keywords/>
  <cp:lastModifiedBy>Paula Gálvez Garrido</cp:lastModifiedBy>
  <cp:revision>2</cp:revision>
  <dcterms:created xsi:type="dcterms:W3CDTF">2025-03-08T12:43:00Z</dcterms:created>
  <dcterms:modified xsi:type="dcterms:W3CDTF">2025-03-08T12:43:00Z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0x01010012B160557331F3498819C05DBD723742</vt:lpwstr>
  </property>
</Properties>
</file>