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9EA526" w14:textId="2FB6E666" w:rsidR="00D80ED3" w:rsidRDefault="00C0720F" w:rsidP="00253220">
      <w:pPr>
        <w:pStyle w:val="Ttulo"/>
        <w:spacing w:line="360" w:lineRule="auto"/>
        <w:jc w:val="both"/>
        <w:rPr>
          <w:rFonts w:ascii="Calibri" w:hAnsi="Calibri" w:cs="Calibri"/>
          <w:b/>
          <w:bCs/>
        </w:rPr>
      </w:pPr>
      <w:r>
        <w:rPr>
          <w:rFonts w:ascii="Calibri" w:hAnsi="Calibri" w:cs="Calibri"/>
          <w:b/>
          <w:bCs/>
          <w:noProof/>
        </w:rPr>
        <w:drawing>
          <wp:anchor distT="0" distB="0" distL="114300" distR="114300" simplePos="0" relativeHeight="251658240" behindDoc="0" locked="0" layoutInCell="1" allowOverlap="1" wp14:anchorId="4CC2AFF7" wp14:editId="709801C2">
            <wp:simplePos x="0" y="0"/>
            <wp:positionH relativeFrom="margin">
              <wp:align>center</wp:align>
            </wp:positionH>
            <wp:positionV relativeFrom="paragraph">
              <wp:posOffset>266700</wp:posOffset>
            </wp:positionV>
            <wp:extent cx="4259580" cy="1653986"/>
            <wp:effectExtent l="0" t="0" r="7620" b="3810"/>
            <wp:wrapNone/>
            <wp:docPr id="19569010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59580" cy="165398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65BE2">
        <w:rPr>
          <w:rFonts w:ascii="Calibri" w:hAnsi="Calibri" w:cs="Calibri"/>
          <w:b/>
          <w:bCs/>
        </w:rPr>
        <w:tab/>
      </w:r>
    </w:p>
    <w:p w14:paraId="37DB6E23" w14:textId="77777777" w:rsidR="00D02964" w:rsidRDefault="00D02964" w:rsidP="00253220">
      <w:pPr>
        <w:pStyle w:val="Ttulo"/>
        <w:spacing w:line="360" w:lineRule="auto"/>
        <w:jc w:val="both"/>
        <w:rPr>
          <w:rFonts w:asciiTheme="minorHAnsi" w:hAnsiTheme="minorHAnsi" w:cstheme="minorHAnsi"/>
          <w:b/>
          <w:bCs/>
          <w:sz w:val="52"/>
          <w:szCs w:val="52"/>
        </w:rPr>
      </w:pPr>
    </w:p>
    <w:p w14:paraId="129F4C86" w14:textId="5893C438" w:rsidR="00C0720F" w:rsidRPr="008E4146" w:rsidRDefault="00C0720F" w:rsidP="00253220">
      <w:pPr>
        <w:pStyle w:val="Ttulo"/>
        <w:spacing w:line="360" w:lineRule="auto"/>
        <w:jc w:val="both"/>
        <w:rPr>
          <w:rFonts w:asciiTheme="minorHAnsi" w:hAnsiTheme="minorHAnsi" w:cstheme="minorHAnsi"/>
          <w:b/>
          <w:bCs/>
          <w:sz w:val="52"/>
          <w:szCs w:val="52"/>
        </w:rPr>
      </w:pPr>
      <w:r w:rsidRPr="008E4146">
        <w:rPr>
          <w:rFonts w:asciiTheme="minorHAnsi" w:hAnsiTheme="minorHAnsi" w:cstheme="minorHAnsi"/>
          <w:b/>
          <w:bCs/>
          <w:sz w:val="52"/>
          <w:szCs w:val="52"/>
        </w:rPr>
        <w:t>Trabajo Fin de Grado en Criminología</w:t>
      </w:r>
    </w:p>
    <w:p w14:paraId="50349E15" w14:textId="77777777" w:rsidR="00D02964" w:rsidRDefault="00D02964" w:rsidP="00253220">
      <w:pPr>
        <w:pStyle w:val="Ttulo"/>
        <w:spacing w:line="360" w:lineRule="auto"/>
        <w:jc w:val="both"/>
        <w:rPr>
          <w:rFonts w:cstheme="majorHAnsi"/>
          <w:b/>
          <w:bCs/>
        </w:rPr>
      </w:pPr>
    </w:p>
    <w:p w14:paraId="000B465A" w14:textId="307AE9E8" w:rsidR="004D6B86" w:rsidRPr="008E4146" w:rsidRDefault="0057297E" w:rsidP="00253220">
      <w:pPr>
        <w:pStyle w:val="Ttulo"/>
        <w:spacing w:line="360" w:lineRule="auto"/>
        <w:jc w:val="both"/>
        <w:rPr>
          <w:rFonts w:cstheme="majorHAnsi"/>
          <w:b/>
          <w:bCs/>
        </w:rPr>
      </w:pPr>
      <w:r w:rsidRPr="008E4146">
        <w:rPr>
          <w:rFonts w:cstheme="majorHAnsi"/>
          <w:b/>
          <w:bCs/>
        </w:rPr>
        <w:t>LA</w:t>
      </w:r>
      <w:r w:rsidR="007316F4">
        <w:rPr>
          <w:rFonts w:cstheme="majorHAnsi"/>
          <w:b/>
          <w:bCs/>
        </w:rPr>
        <w:t xml:space="preserve"> INVESTIGACIÓN EN</w:t>
      </w:r>
      <w:r w:rsidRPr="008E4146">
        <w:rPr>
          <w:rFonts w:cstheme="majorHAnsi"/>
          <w:b/>
          <w:bCs/>
        </w:rPr>
        <w:t xml:space="preserve"> FUENTES ABIERTAS</w:t>
      </w:r>
      <w:r w:rsidR="003159D7">
        <w:rPr>
          <w:rFonts w:cstheme="majorHAnsi"/>
          <w:b/>
          <w:bCs/>
        </w:rPr>
        <w:t xml:space="preserve"> (OSINT)</w:t>
      </w:r>
      <w:r w:rsidRPr="008E4146">
        <w:rPr>
          <w:rFonts w:cstheme="majorHAnsi"/>
          <w:b/>
          <w:bCs/>
        </w:rPr>
        <w:t xml:space="preserve"> EN </w:t>
      </w:r>
      <w:r w:rsidR="003159D7">
        <w:rPr>
          <w:rFonts w:cstheme="majorHAnsi"/>
          <w:b/>
          <w:bCs/>
        </w:rPr>
        <w:t>EL ÁMBITO DE LA SEGURIDAD Y DEFENSA</w:t>
      </w:r>
    </w:p>
    <w:p w14:paraId="370A1189" w14:textId="77777777" w:rsidR="00506C96" w:rsidRDefault="00506C96" w:rsidP="00253220">
      <w:pPr>
        <w:pStyle w:val="Ttulo21"/>
        <w:spacing w:line="360" w:lineRule="auto"/>
        <w:jc w:val="both"/>
        <w:rPr>
          <w:rFonts w:asciiTheme="majorHAnsi" w:hAnsiTheme="majorHAnsi" w:cstheme="majorHAnsi"/>
        </w:rPr>
      </w:pPr>
    </w:p>
    <w:p w14:paraId="361872E8" w14:textId="77777777" w:rsidR="00D02964" w:rsidRDefault="00D02964" w:rsidP="00253220">
      <w:pPr>
        <w:pStyle w:val="Ttulo21"/>
        <w:spacing w:line="360" w:lineRule="auto"/>
        <w:jc w:val="both"/>
        <w:rPr>
          <w:rFonts w:asciiTheme="majorHAnsi" w:hAnsiTheme="majorHAnsi" w:cstheme="majorHAnsi"/>
        </w:rPr>
      </w:pPr>
    </w:p>
    <w:p w14:paraId="216C7095" w14:textId="77777777" w:rsidR="00D02964" w:rsidRDefault="00D02964" w:rsidP="00253220">
      <w:pPr>
        <w:pStyle w:val="Ttulo21"/>
        <w:spacing w:line="360" w:lineRule="auto"/>
        <w:jc w:val="both"/>
        <w:rPr>
          <w:rFonts w:asciiTheme="majorHAnsi" w:hAnsiTheme="majorHAnsi" w:cstheme="majorHAnsi"/>
        </w:rPr>
      </w:pPr>
    </w:p>
    <w:p w14:paraId="071A62B7" w14:textId="77777777" w:rsidR="00D02964" w:rsidRDefault="00D02964" w:rsidP="00253220">
      <w:pPr>
        <w:pStyle w:val="Ttulo21"/>
        <w:spacing w:line="360" w:lineRule="auto"/>
        <w:jc w:val="both"/>
        <w:rPr>
          <w:rFonts w:asciiTheme="majorHAnsi" w:hAnsiTheme="majorHAnsi" w:cstheme="majorHAnsi"/>
        </w:rPr>
      </w:pPr>
    </w:p>
    <w:p w14:paraId="24605C96" w14:textId="77777777" w:rsidR="00D02964" w:rsidRDefault="00D02964" w:rsidP="00253220">
      <w:pPr>
        <w:pStyle w:val="Ttulo21"/>
        <w:spacing w:line="360" w:lineRule="auto"/>
        <w:jc w:val="both"/>
        <w:rPr>
          <w:rFonts w:asciiTheme="majorHAnsi" w:hAnsiTheme="majorHAnsi" w:cstheme="majorHAnsi"/>
        </w:rPr>
      </w:pPr>
    </w:p>
    <w:p w14:paraId="18B4E93A" w14:textId="77777777" w:rsidR="00D02964" w:rsidRDefault="00D02964" w:rsidP="00253220">
      <w:pPr>
        <w:pStyle w:val="Ttulo21"/>
        <w:spacing w:line="360" w:lineRule="auto"/>
        <w:jc w:val="both"/>
        <w:rPr>
          <w:rFonts w:asciiTheme="majorHAnsi" w:hAnsiTheme="majorHAnsi" w:cstheme="majorHAnsi"/>
        </w:rPr>
      </w:pPr>
    </w:p>
    <w:p w14:paraId="6C226DC7" w14:textId="77777777" w:rsidR="00D02964" w:rsidRDefault="00D02964" w:rsidP="00253220">
      <w:pPr>
        <w:pStyle w:val="Ttulo21"/>
        <w:spacing w:line="360" w:lineRule="auto"/>
        <w:jc w:val="both"/>
        <w:rPr>
          <w:rFonts w:asciiTheme="majorHAnsi" w:hAnsiTheme="majorHAnsi" w:cstheme="majorHAnsi"/>
        </w:rPr>
      </w:pPr>
    </w:p>
    <w:p w14:paraId="78A2C128" w14:textId="77777777" w:rsidR="00D02964" w:rsidRDefault="00D02964" w:rsidP="00253220">
      <w:pPr>
        <w:pStyle w:val="Ttulo21"/>
        <w:spacing w:line="360" w:lineRule="auto"/>
        <w:jc w:val="both"/>
        <w:rPr>
          <w:rFonts w:asciiTheme="majorHAnsi" w:hAnsiTheme="majorHAnsi" w:cstheme="majorHAnsi"/>
        </w:rPr>
      </w:pPr>
    </w:p>
    <w:p w14:paraId="224EC9F1" w14:textId="77777777" w:rsidR="00D02964" w:rsidRPr="00D02964" w:rsidRDefault="00D02964" w:rsidP="00253220">
      <w:pPr>
        <w:pStyle w:val="Ttulo21"/>
        <w:spacing w:line="360" w:lineRule="auto"/>
        <w:jc w:val="both"/>
        <w:rPr>
          <w:rFonts w:asciiTheme="majorHAnsi" w:hAnsiTheme="majorHAnsi" w:cstheme="majorHAnsi"/>
          <w:sz w:val="28"/>
          <w:szCs w:val="28"/>
        </w:rPr>
      </w:pPr>
    </w:p>
    <w:p w14:paraId="4B969B06" w14:textId="43A5ECBB" w:rsidR="004D6B86" w:rsidRPr="00D02964" w:rsidRDefault="00506C96" w:rsidP="00253220">
      <w:pPr>
        <w:pStyle w:val="Ttulo21"/>
        <w:spacing w:line="360" w:lineRule="auto"/>
        <w:jc w:val="both"/>
        <w:rPr>
          <w:rFonts w:asciiTheme="majorHAnsi" w:hAnsiTheme="majorHAnsi" w:cstheme="majorHAnsi"/>
          <w:sz w:val="28"/>
          <w:szCs w:val="28"/>
        </w:rPr>
      </w:pPr>
      <w:r w:rsidRPr="00D02964">
        <w:rPr>
          <w:rFonts w:asciiTheme="majorHAnsi" w:hAnsiTheme="majorHAnsi" w:cstheme="majorHAnsi"/>
          <w:sz w:val="28"/>
          <w:szCs w:val="28"/>
        </w:rPr>
        <w:t xml:space="preserve">Realizado por: </w:t>
      </w:r>
      <w:r w:rsidR="0057297E" w:rsidRPr="00D02964">
        <w:rPr>
          <w:rFonts w:asciiTheme="majorHAnsi" w:hAnsiTheme="majorHAnsi" w:cstheme="majorHAnsi"/>
          <w:sz w:val="28"/>
          <w:szCs w:val="28"/>
        </w:rPr>
        <w:t>Andrea López González</w:t>
      </w:r>
    </w:p>
    <w:p w14:paraId="48C7B50A" w14:textId="3CDF3EE3" w:rsidR="00506C96" w:rsidRPr="00D02964" w:rsidRDefault="00506C96" w:rsidP="00253220">
      <w:pPr>
        <w:pStyle w:val="Ttulo21"/>
        <w:spacing w:line="360" w:lineRule="auto"/>
        <w:jc w:val="both"/>
        <w:rPr>
          <w:rFonts w:asciiTheme="majorHAnsi" w:hAnsiTheme="majorHAnsi" w:cstheme="majorHAnsi"/>
          <w:sz w:val="28"/>
          <w:szCs w:val="28"/>
        </w:rPr>
      </w:pPr>
      <w:r w:rsidRPr="00D02964">
        <w:rPr>
          <w:rFonts w:asciiTheme="majorHAnsi" w:hAnsiTheme="majorHAnsi" w:cstheme="majorHAnsi"/>
          <w:sz w:val="28"/>
          <w:szCs w:val="28"/>
        </w:rPr>
        <w:t>D</w:t>
      </w:r>
      <w:r w:rsidR="00D02964" w:rsidRPr="00D02964">
        <w:rPr>
          <w:rFonts w:asciiTheme="majorHAnsi" w:hAnsiTheme="majorHAnsi" w:cstheme="majorHAnsi"/>
          <w:sz w:val="28"/>
          <w:szCs w:val="28"/>
        </w:rPr>
        <w:t>irigido por: Inmaculada Ruiz-Fincas</w:t>
      </w:r>
    </w:p>
    <w:p w14:paraId="617AB27B" w14:textId="2BF88DFD" w:rsidR="004D6B86" w:rsidRPr="008E4146" w:rsidRDefault="004D6B86" w:rsidP="00253220">
      <w:pPr>
        <w:spacing w:line="360" w:lineRule="auto"/>
        <w:jc w:val="both"/>
        <w:rPr>
          <w:rFonts w:asciiTheme="majorHAnsi" w:hAnsiTheme="majorHAnsi" w:cstheme="majorHAnsi"/>
        </w:rPr>
      </w:pPr>
    </w:p>
    <w:p w14:paraId="66773D1D" w14:textId="60147D34" w:rsidR="0057297E" w:rsidRDefault="0057297E" w:rsidP="00253220">
      <w:pPr>
        <w:spacing w:line="360" w:lineRule="auto"/>
        <w:jc w:val="both"/>
        <w:rPr>
          <w:rFonts w:asciiTheme="majorHAnsi" w:hAnsiTheme="majorHAnsi" w:cstheme="majorHAnsi"/>
        </w:rPr>
      </w:pPr>
      <w:r w:rsidRPr="008E4146">
        <w:rPr>
          <w:rFonts w:asciiTheme="majorHAnsi" w:hAnsiTheme="majorHAnsi" w:cstheme="majorHAnsi"/>
        </w:rPr>
        <w:br w:type="page"/>
      </w:r>
    </w:p>
    <w:p w14:paraId="046816A4" w14:textId="77777777" w:rsidR="00D02964" w:rsidRPr="008E4146" w:rsidRDefault="00D02964" w:rsidP="00253220">
      <w:pPr>
        <w:spacing w:line="360" w:lineRule="auto"/>
        <w:jc w:val="both"/>
        <w:rPr>
          <w:rFonts w:asciiTheme="majorHAnsi" w:hAnsiTheme="majorHAnsi" w:cstheme="majorHAnsi"/>
        </w:rPr>
      </w:pPr>
    </w:p>
    <w:p w14:paraId="0D1425EF" w14:textId="0E2FDE63" w:rsidR="00097169" w:rsidRPr="00EF5CE0" w:rsidRDefault="0057297E" w:rsidP="00412497">
      <w:pPr>
        <w:pStyle w:val="Ttulo1"/>
        <w:numPr>
          <w:ilvl w:val="0"/>
          <w:numId w:val="45"/>
        </w:numPr>
        <w:jc w:val="left"/>
      </w:pPr>
      <w:r w:rsidRPr="00EF5CE0">
        <w:t>INTRODUCCIÓN</w:t>
      </w:r>
    </w:p>
    <w:p w14:paraId="45651E3B" w14:textId="5A59BD75" w:rsidR="009C3B90" w:rsidRDefault="007415F0" w:rsidP="00155E9E">
      <w:pPr>
        <w:spacing w:line="360" w:lineRule="auto"/>
        <w:jc w:val="both"/>
        <w:rPr>
          <w:rFonts w:ascii="Calibri" w:hAnsi="Calibri" w:cs="Calibri"/>
        </w:rPr>
      </w:pPr>
      <w:r>
        <w:rPr>
          <w:rFonts w:ascii="Calibri" w:hAnsi="Calibri" w:cs="Calibri"/>
        </w:rPr>
        <w:t>Como bien es sabido, internet</w:t>
      </w:r>
      <w:r w:rsidR="00D315FA">
        <w:rPr>
          <w:rFonts w:ascii="Calibri" w:hAnsi="Calibri" w:cs="Calibri"/>
        </w:rPr>
        <w:t xml:space="preserve"> ha sufrido una gran evolución como consecuencia del</w:t>
      </w:r>
      <w:r w:rsidR="00C710D8">
        <w:rPr>
          <w:rFonts w:ascii="Calibri" w:hAnsi="Calibri" w:cs="Calibri"/>
        </w:rPr>
        <w:t xml:space="preserve"> </w:t>
      </w:r>
      <w:r w:rsidR="00D315FA">
        <w:rPr>
          <w:rFonts w:ascii="Calibri" w:hAnsi="Calibri" w:cs="Calibri"/>
        </w:rPr>
        <w:t>a</w:t>
      </w:r>
      <w:r w:rsidR="00C710D8">
        <w:rPr>
          <w:rFonts w:ascii="Calibri" w:hAnsi="Calibri" w:cs="Calibri"/>
        </w:rPr>
        <w:t>v</w:t>
      </w:r>
      <w:r w:rsidR="00D315FA">
        <w:rPr>
          <w:rFonts w:ascii="Calibri" w:hAnsi="Calibri" w:cs="Calibri"/>
        </w:rPr>
        <w:t>ance tecnológico que estamos experimentando.</w:t>
      </w:r>
      <w:r w:rsidR="00C710D8">
        <w:rPr>
          <w:rFonts w:ascii="Calibri" w:hAnsi="Calibri" w:cs="Calibri"/>
        </w:rPr>
        <w:t xml:space="preserve"> No s</w:t>
      </w:r>
      <w:r w:rsidR="008B799A">
        <w:rPr>
          <w:rFonts w:ascii="Calibri" w:hAnsi="Calibri" w:cs="Calibri"/>
        </w:rPr>
        <w:t>ó</w:t>
      </w:r>
      <w:r w:rsidR="00C710D8">
        <w:rPr>
          <w:rFonts w:ascii="Calibri" w:hAnsi="Calibri" w:cs="Calibri"/>
        </w:rPr>
        <w:t>lo se ha convertido en u</w:t>
      </w:r>
      <w:r w:rsidR="00B3157C">
        <w:rPr>
          <w:rFonts w:ascii="Calibri" w:hAnsi="Calibri" w:cs="Calibri"/>
        </w:rPr>
        <w:t>n</w:t>
      </w:r>
      <w:r w:rsidR="00811CAD">
        <w:rPr>
          <w:rFonts w:ascii="Calibri" w:hAnsi="Calibri" w:cs="Calibri"/>
        </w:rPr>
        <w:t xml:space="preserve">a plataforma digital </w:t>
      </w:r>
      <w:r w:rsidR="00C710D8">
        <w:rPr>
          <w:rFonts w:ascii="Calibri" w:hAnsi="Calibri" w:cs="Calibri"/>
        </w:rPr>
        <w:t xml:space="preserve">donde encontrar cualquier </w:t>
      </w:r>
      <w:r w:rsidR="00993887">
        <w:rPr>
          <w:rFonts w:ascii="Calibri" w:hAnsi="Calibri" w:cs="Calibri"/>
        </w:rPr>
        <w:t>información que solicitemos</w:t>
      </w:r>
      <w:r w:rsidR="00811CAD">
        <w:rPr>
          <w:rFonts w:ascii="Calibri" w:hAnsi="Calibri" w:cs="Calibri"/>
        </w:rPr>
        <w:t xml:space="preserve"> al instante</w:t>
      </w:r>
      <w:r w:rsidR="00993887">
        <w:rPr>
          <w:rFonts w:ascii="Calibri" w:hAnsi="Calibri" w:cs="Calibri"/>
        </w:rPr>
        <w:t>, sino que también es la mayor fuente de dato</w:t>
      </w:r>
      <w:r w:rsidR="00DB46E2">
        <w:rPr>
          <w:rFonts w:ascii="Calibri" w:hAnsi="Calibri" w:cs="Calibri"/>
        </w:rPr>
        <w:t>s</w:t>
      </w:r>
      <w:r w:rsidR="00FC5972">
        <w:rPr>
          <w:rFonts w:ascii="Calibri" w:hAnsi="Calibri" w:cs="Calibri"/>
        </w:rPr>
        <w:t>. Es en internet donde cada uno de nosotros vertimos</w:t>
      </w:r>
      <w:r w:rsidR="00D82FE2">
        <w:rPr>
          <w:rFonts w:ascii="Calibri" w:hAnsi="Calibri" w:cs="Calibri"/>
        </w:rPr>
        <w:t xml:space="preserve"> todo tipo de información, generando así una huella digital.</w:t>
      </w:r>
      <w:r w:rsidR="004F6F33">
        <w:rPr>
          <w:rFonts w:ascii="Calibri" w:hAnsi="Calibri" w:cs="Calibri"/>
        </w:rPr>
        <w:t xml:space="preserve"> </w:t>
      </w:r>
      <w:r w:rsidR="00513C88">
        <w:rPr>
          <w:rFonts w:ascii="Calibri" w:hAnsi="Calibri" w:cs="Calibri"/>
        </w:rPr>
        <w:t>Es decir</w:t>
      </w:r>
      <w:r w:rsidR="004C65E7">
        <w:rPr>
          <w:rFonts w:ascii="Calibri" w:hAnsi="Calibri" w:cs="Calibri"/>
        </w:rPr>
        <w:t>, se registra y almacena</w:t>
      </w:r>
      <w:r w:rsidR="008C6381">
        <w:rPr>
          <w:rFonts w:ascii="Calibri" w:hAnsi="Calibri" w:cs="Calibri"/>
        </w:rPr>
        <w:t xml:space="preserve"> </w:t>
      </w:r>
      <w:r w:rsidR="004C65E7">
        <w:rPr>
          <w:rFonts w:ascii="Calibri" w:hAnsi="Calibri" w:cs="Calibri"/>
        </w:rPr>
        <w:t>información</w:t>
      </w:r>
      <w:r w:rsidR="003E7922">
        <w:rPr>
          <w:rFonts w:ascii="Calibri" w:hAnsi="Calibri" w:cs="Calibri"/>
        </w:rPr>
        <w:t xml:space="preserve"> sobre nuestras interacciones, comportamientos y preferencias cuando navegamos por la web.</w:t>
      </w:r>
    </w:p>
    <w:p w14:paraId="6CDBDA18" w14:textId="0F1ACC6C" w:rsidR="00BD18C9" w:rsidRDefault="00A91921" w:rsidP="00155E9E">
      <w:pPr>
        <w:spacing w:line="360" w:lineRule="auto"/>
        <w:jc w:val="both"/>
        <w:rPr>
          <w:rFonts w:ascii="Calibri" w:hAnsi="Calibri" w:cs="Calibri"/>
        </w:rPr>
      </w:pPr>
      <w:r>
        <w:rPr>
          <w:rFonts w:ascii="Calibri" w:hAnsi="Calibri" w:cs="Calibri"/>
        </w:rPr>
        <w:t>Esta huella digital</w:t>
      </w:r>
      <w:r w:rsidR="0082454A">
        <w:rPr>
          <w:rFonts w:ascii="Calibri" w:hAnsi="Calibri" w:cs="Calibri"/>
        </w:rPr>
        <w:t xml:space="preserve"> puede ser analizada para múltiples fines</w:t>
      </w:r>
      <w:r w:rsidR="008B5DAA">
        <w:rPr>
          <w:rFonts w:ascii="Calibri" w:hAnsi="Calibri" w:cs="Calibri"/>
        </w:rPr>
        <w:t xml:space="preserve">, </w:t>
      </w:r>
      <w:r w:rsidR="0093707D">
        <w:rPr>
          <w:rFonts w:ascii="Calibri" w:hAnsi="Calibri" w:cs="Calibri"/>
        </w:rPr>
        <w:t xml:space="preserve">tanto para </w:t>
      </w:r>
      <w:r w:rsidR="00BD18C9">
        <w:rPr>
          <w:rFonts w:ascii="Calibri" w:hAnsi="Calibri" w:cs="Calibri"/>
        </w:rPr>
        <w:t>aspectos relacionados con el</w:t>
      </w:r>
      <w:r w:rsidR="0093707D">
        <w:rPr>
          <w:rFonts w:ascii="Calibri" w:hAnsi="Calibri" w:cs="Calibri"/>
        </w:rPr>
        <w:t xml:space="preserve"> marketing (</w:t>
      </w:r>
      <w:r w:rsidR="0082454A">
        <w:rPr>
          <w:rFonts w:ascii="Calibri" w:hAnsi="Calibri" w:cs="Calibri"/>
        </w:rPr>
        <w:t>personalización de servicios, publicidad dirigida</w:t>
      </w:r>
      <w:r w:rsidR="008048DE">
        <w:rPr>
          <w:rFonts w:ascii="Calibri" w:hAnsi="Calibri" w:cs="Calibri"/>
        </w:rPr>
        <w:t>, mejora de</w:t>
      </w:r>
      <w:r w:rsidR="0079607E">
        <w:rPr>
          <w:rFonts w:ascii="Calibri" w:hAnsi="Calibri" w:cs="Calibri"/>
        </w:rPr>
        <w:t xml:space="preserve"> experiencias del usuario</w:t>
      </w:r>
      <w:r w:rsidR="0093707D">
        <w:rPr>
          <w:rFonts w:ascii="Calibri" w:hAnsi="Calibri" w:cs="Calibri"/>
        </w:rPr>
        <w:t xml:space="preserve">…) como para </w:t>
      </w:r>
      <w:r w:rsidR="00BD18C9">
        <w:rPr>
          <w:rFonts w:ascii="Calibri" w:hAnsi="Calibri" w:cs="Calibri"/>
        </w:rPr>
        <w:t>prevenir y resolver delitos.</w:t>
      </w:r>
      <w:r w:rsidR="00273E99">
        <w:rPr>
          <w:rFonts w:ascii="Calibri" w:hAnsi="Calibri" w:cs="Calibri"/>
        </w:rPr>
        <w:t xml:space="preserve"> A este análisis de información pública que se deposita en internet de forma consciente o inconsciente es a lo que en el ámbito de la seguridad de la información se denomina OSINT (Open Source Intelligence)</w:t>
      </w:r>
      <w:r w:rsidR="003A1284">
        <w:rPr>
          <w:rFonts w:ascii="Calibri" w:hAnsi="Calibri" w:cs="Calibri"/>
        </w:rPr>
        <w:t xml:space="preserve"> o </w:t>
      </w:r>
      <w:r w:rsidR="0058389E">
        <w:rPr>
          <w:rFonts w:ascii="Calibri" w:hAnsi="Calibri" w:cs="Calibri"/>
        </w:rPr>
        <w:t>inteligencia</w:t>
      </w:r>
      <w:r w:rsidR="003A1284">
        <w:rPr>
          <w:rFonts w:ascii="Calibri" w:hAnsi="Calibri" w:cs="Calibri"/>
        </w:rPr>
        <w:t xml:space="preserve"> en fuentes abiertas.</w:t>
      </w:r>
    </w:p>
    <w:p w14:paraId="2CE5B10A" w14:textId="77777777" w:rsidR="001D423F" w:rsidRDefault="001D423F" w:rsidP="001D423F">
      <w:pPr>
        <w:spacing w:line="360" w:lineRule="auto"/>
        <w:ind w:firstLine="0"/>
        <w:jc w:val="both"/>
        <w:rPr>
          <w:rFonts w:ascii="Calibri" w:hAnsi="Calibri" w:cs="Calibri"/>
        </w:rPr>
      </w:pPr>
    </w:p>
    <w:p w14:paraId="55BB43B3" w14:textId="0801466F" w:rsidR="001D423F" w:rsidRPr="0028789D" w:rsidRDefault="006D0FBA" w:rsidP="001D423F">
      <w:pPr>
        <w:spacing w:line="360" w:lineRule="auto"/>
        <w:ind w:firstLine="0"/>
        <w:jc w:val="both"/>
        <w:rPr>
          <w:rFonts w:ascii="Calibri" w:hAnsi="Calibri" w:cs="Calibri"/>
          <w:color w:val="auto"/>
        </w:rPr>
      </w:pPr>
      <w:r w:rsidRPr="0028789D">
        <w:rPr>
          <w:rFonts w:ascii="Calibri" w:hAnsi="Calibri" w:cs="Calibri"/>
          <w:color w:val="auto"/>
        </w:rPr>
        <w:t xml:space="preserve">Para </w:t>
      </w:r>
      <w:r w:rsidR="00B05302" w:rsidRPr="0028789D">
        <w:rPr>
          <w:rFonts w:ascii="Calibri" w:hAnsi="Calibri" w:cs="Calibri"/>
          <w:color w:val="auto"/>
        </w:rPr>
        <w:t xml:space="preserve">profundizar </w:t>
      </w:r>
      <w:r w:rsidR="009D1846" w:rsidRPr="0028789D">
        <w:rPr>
          <w:rFonts w:ascii="Calibri" w:hAnsi="Calibri" w:cs="Calibri"/>
          <w:color w:val="auto"/>
        </w:rPr>
        <w:t xml:space="preserve">el alcance de </w:t>
      </w:r>
      <w:r w:rsidR="00382D10" w:rsidRPr="0028789D">
        <w:rPr>
          <w:rFonts w:ascii="Calibri" w:hAnsi="Calibri" w:cs="Calibri"/>
          <w:color w:val="auto"/>
        </w:rPr>
        <w:t xml:space="preserve">las investigaciones </w:t>
      </w:r>
      <w:r w:rsidR="009D1846" w:rsidRPr="0028789D">
        <w:rPr>
          <w:rFonts w:ascii="Calibri" w:hAnsi="Calibri" w:cs="Calibri"/>
          <w:color w:val="auto"/>
        </w:rPr>
        <w:t>OSINT</w:t>
      </w:r>
      <w:r w:rsidR="00E24F11" w:rsidRPr="0028789D">
        <w:rPr>
          <w:rFonts w:ascii="Calibri" w:hAnsi="Calibri" w:cs="Calibri"/>
          <w:color w:val="auto"/>
        </w:rPr>
        <w:t xml:space="preserve">, </w:t>
      </w:r>
      <w:r w:rsidR="001D423F" w:rsidRPr="0028789D">
        <w:rPr>
          <w:rFonts w:ascii="Calibri" w:hAnsi="Calibri" w:cs="Calibri"/>
          <w:color w:val="auto"/>
        </w:rPr>
        <w:t>se</w:t>
      </w:r>
      <w:r w:rsidR="00E24F11" w:rsidRPr="0028789D">
        <w:rPr>
          <w:rFonts w:ascii="Calibri" w:hAnsi="Calibri" w:cs="Calibri"/>
          <w:color w:val="auto"/>
        </w:rPr>
        <w:t xml:space="preserve"> </w:t>
      </w:r>
      <w:r w:rsidR="00967543" w:rsidRPr="0028789D">
        <w:rPr>
          <w:rFonts w:ascii="Calibri" w:hAnsi="Calibri" w:cs="Calibri"/>
          <w:color w:val="auto"/>
        </w:rPr>
        <w:t>defin</w:t>
      </w:r>
      <w:r w:rsidR="00833A93" w:rsidRPr="0028789D">
        <w:rPr>
          <w:rFonts w:ascii="Calibri" w:hAnsi="Calibri" w:cs="Calibri"/>
          <w:color w:val="auto"/>
        </w:rPr>
        <w:t>en</w:t>
      </w:r>
      <w:r w:rsidR="00E24F11" w:rsidRPr="0028789D">
        <w:rPr>
          <w:rFonts w:ascii="Calibri" w:hAnsi="Calibri" w:cs="Calibri"/>
          <w:color w:val="auto"/>
        </w:rPr>
        <w:t xml:space="preserve"> </w:t>
      </w:r>
      <w:r w:rsidR="004C34FA" w:rsidRPr="0028789D">
        <w:rPr>
          <w:rFonts w:ascii="Calibri" w:hAnsi="Calibri" w:cs="Calibri"/>
          <w:color w:val="auto"/>
        </w:rPr>
        <w:t xml:space="preserve">los dos </w:t>
      </w:r>
      <w:r w:rsidR="00833A93" w:rsidRPr="0028789D">
        <w:rPr>
          <w:rFonts w:ascii="Calibri" w:hAnsi="Calibri" w:cs="Calibri"/>
          <w:color w:val="auto"/>
        </w:rPr>
        <w:t>tipos de fuentes que nos encontramos en la red:</w:t>
      </w:r>
    </w:p>
    <w:p w14:paraId="64A7FF92" w14:textId="3FB0EB8B" w:rsidR="00747B8C" w:rsidRPr="00E24F11" w:rsidRDefault="00F91955" w:rsidP="001D423F">
      <w:pPr>
        <w:spacing w:line="360" w:lineRule="auto"/>
        <w:ind w:firstLine="0"/>
        <w:jc w:val="both"/>
        <w:rPr>
          <w:rFonts w:ascii="Calibri" w:hAnsi="Calibri" w:cs="Calibri"/>
        </w:rPr>
      </w:pPr>
      <w:r>
        <w:rPr>
          <w:rFonts w:ascii="Calibri" w:hAnsi="Calibri" w:cs="Calibri"/>
          <w:u w:val="single"/>
        </w:rPr>
        <w:t>¿Qué son las f</w:t>
      </w:r>
      <w:r w:rsidR="00833A93">
        <w:rPr>
          <w:rFonts w:ascii="Calibri" w:hAnsi="Calibri" w:cs="Calibri"/>
          <w:u w:val="single"/>
        </w:rPr>
        <w:t>uentes abiertas</w:t>
      </w:r>
      <w:r>
        <w:rPr>
          <w:rFonts w:ascii="Calibri" w:hAnsi="Calibri" w:cs="Calibri"/>
          <w:u w:val="single"/>
        </w:rPr>
        <w:t>?</w:t>
      </w:r>
    </w:p>
    <w:p w14:paraId="0678E929" w14:textId="638AF363" w:rsidR="005C0CB5" w:rsidRPr="00747B8C" w:rsidRDefault="00922EF5" w:rsidP="00747B8C">
      <w:pPr>
        <w:spacing w:line="360" w:lineRule="auto"/>
        <w:jc w:val="both"/>
        <w:rPr>
          <w:rFonts w:ascii="Calibri" w:hAnsi="Calibri" w:cs="Calibri"/>
        </w:rPr>
      </w:pPr>
      <w:r w:rsidRPr="00747B8C">
        <w:rPr>
          <w:rFonts w:ascii="Calibri" w:hAnsi="Calibri" w:cs="Calibri"/>
        </w:rPr>
        <w:t xml:space="preserve">Las fuentes abiertas hacen referencia a todo tipo de fuente </w:t>
      </w:r>
      <w:r w:rsidR="006D17E5" w:rsidRPr="00747B8C">
        <w:rPr>
          <w:rFonts w:ascii="Calibri" w:hAnsi="Calibri" w:cs="Calibri"/>
        </w:rPr>
        <w:t xml:space="preserve">cuya información es </w:t>
      </w:r>
      <w:r w:rsidR="005C0CB5" w:rsidRPr="00747B8C">
        <w:rPr>
          <w:rFonts w:ascii="Calibri" w:hAnsi="Calibri" w:cs="Calibri"/>
        </w:rPr>
        <w:t>de carácter público</w:t>
      </w:r>
      <w:r w:rsidR="006D17E5" w:rsidRPr="00747B8C">
        <w:rPr>
          <w:rFonts w:ascii="Calibri" w:hAnsi="Calibri" w:cs="Calibri"/>
        </w:rPr>
        <w:t xml:space="preserve"> y no está protegida de ninguna forma.</w:t>
      </w:r>
      <w:r w:rsidR="00311288" w:rsidRPr="00747B8C">
        <w:rPr>
          <w:rFonts w:ascii="Calibri" w:hAnsi="Calibri" w:cs="Calibri"/>
        </w:rPr>
        <w:t xml:space="preserve"> </w:t>
      </w:r>
    </w:p>
    <w:p w14:paraId="327DEAEF" w14:textId="01452BFF" w:rsidR="009C3B90" w:rsidRDefault="008C2A7B" w:rsidP="00155E9E">
      <w:pPr>
        <w:spacing w:line="360" w:lineRule="auto"/>
        <w:jc w:val="both"/>
        <w:rPr>
          <w:rFonts w:ascii="Calibri" w:hAnsi="Calibri" w:cs="Calibri"/>
          <w:color w:val="008000"/>
        </w:rPr>
      </w:pPr>
      <w:r>
        <w:rPr>
          <w:rFonts w:ascii="Calibri" w:hAnsi="Calibri" w:cs="Calibri"/>
        </w:rPr>
        <w:t xml:space="preserve">Es importante tener en cuenta que, a diferencia de lo </w:t>
      </w:r>
      <w:r w:rsidR="000A2027">
        <w:rPr>
          <w:rFonts w:ascii="Calibri" w:hAnsi="Calibri" w:cs="Calibri"/>
        </w:rPr>
        <w:t>que se cree</w:t>
      </w:r>
      <w:r w:rsidR="000A2027" w:rsidRPr="003A450D">
        <w:rPr>
          <w:rFonts w:ascii="Calibri" w:hAnsi="Calibri" w:cs="Calibri"/>
          <w:color w:val="auto"/>
        </w:rPr>
        <w:t xml:space="preserve">, </w:t>
      </w:r>
      <w:r w:rsidR="00E55ECA" w:rsidRPr="003A450D">
        <w:rPr>
          <w:rFonts w:ascii="Calibri" w:hAnsi="Calibri" w:cs="Calibri"/>
          <w:color w:val="auto"/>
        </w:rPr>
        <w:t>“</w:t>
      </w:r>
      <w:r w:rsidR="000A2027" w:rsidRPr="003A450D">
        <w:rPr>
          <w:rFonts w:ascii="Calibri" w:hAnsi="Calibri" w:cs="Calibri"/>
          <w:color w:val="auto"/>
        </w:rPr>
        <w:t>una información no tiene que ser secreta para que tenga valor</w:t>
      </w:r>
      <w:r w:rsidR="00B373D1" w:rsidRPr="003A450D">
        <w:rPr>
          <w:rFonts w:ascii="Calibri" w:hAnsi="Calibri" w:cs="Calibri"/>
          <w:color w:val="auto"/>
        </w:rPr>
        <w:t xml:space="preserve">, pues </w:t>
      </w:r>
      <w:r w:rsidR="004E5B47" w:rsidRPr="003A450D">
        <w:rPr>
          <w:rFonts w:ascii="Calibri" w:hAnsi="Calibri" w:cs="Calibri"/>
          <w:color w:val="auto"/>
        </w:rPr>
        <w:t xml:space="preserve">gran parte de ella </w:t>
      </w:r>
      <w:r w:rsidR="00E55ECA" w:rsidRPr="003A450D">
        <w:rPr>
          <w:rFonts w:ascii="Calibri" w:hAnsi="Calibri" w:cs="Calibri"/>
          <w:color w:val="auto"/>
        </w:rPr>
        <w:t xml:space="preserve">no está publicada de forma </w:t>
      </w:r>
      <w:r w:rsidR="007E3258" w:rsidRPr="003A450D">
        <w:rPr>
          <w:rFonts w:ascii="Calibri" w:hAnsi="Calibri" w:cs="Calibri"/>
          <w:color w:val="auto"/>
        </w:rPr>
        <w:t>consciente</w:t>
      </w:r>
      <w:r w:rsidR="00E55ECA" w:rsidRPr="003A450D">
        <w:rPr>
          <w:rFonts w:ascii="Calibri" w:hAnsi="Calibri" w:cs="Calibri"/>
          <w:color w:val="auto"/>
        </w:rPr>
        <w:t>.”</w:t>
      </w:r>
      <w:r w:rsidR="00F04D64" w:rsidRPr="003A450D">
        <w:rPr>
          <w:rFonts w:ascii="Calibri" w:hAnsi="Calibri" w:cs="Calibri"/>
          <w:color w:val="auto"/>
        </w:rPr>
        <w:t xml:space="preserve"> </w:t>
      </w:r>
      <w:r w:rsidR="004D5205" w:rsidRPr="00B51E98">
        <w:rPr>
          <w:rFonts w:ascii="Calibri" w:hAnsi="Calibri" w:cs="Calibri"/>
          <w:color w:val="FF0000"/>
        </w:rPr>
        <w:t>(</w:t>
      </w:r>
      <w:r w:rsidR="003A450D" w:rsidRPr="00B51E98">
        <w:rPr>
          <w:rFonts w:ascii="Calibri" w:hAnsi="Calibri" w:cs="Calibri"/>
          <w:color w:val="FF0000"/>
        </w:rPr>
        <w:t>Carcaño</w:t>
      </w:r>
      <w:r w:rsidR="00E660D6" w:rsidRPr="00B51E98">
        <w:rPr>
          <w:rFonts w:ascii="Calibri" w:hAnsi="Calibri" w:cs="Calibri"/>
          <w:color w:val="FF0000"/>
        </w:rPr>
        <w:t xml:space="preserve">, </w:t>
      </w:r>
      <w:r w:rsidR="003A450D" w:rsidRPr="00B51E98">
        <w:rPr>
          <w:rFonts w:ascii="Calibri" w:hAnsi="Calibri" w:cs="Calibri"/>
          <w:color w:val="FF0000"/>
        </w:rPr>
        <w:t>2018)</w:t>
      </w:r>
    </w:p>
    <w:p w14:paraId="531E7C52" w14:textId="5793C7F0" w:rsidR="005024F7" w:rsidRDefault="00285834" w:rsidP="00155E9E">
      <w:pPr>
        <w:spacing w:line="360" w:lineRule="auto"/>
        <w:jc w:val="both"/>
        <w:rPr>
          <w:rFonts w:ascii="Calibri" w:hAnsi="Calibri" w:cs="Calibri"/>
          <w:color w:val="auto"/>
        </w:rPr>
      </w:pPr>
      <w:r w:rsidRPr="00311288">
        <w:rPr>
          <w:rFonts w:ascii="Calibri" w:hAnsi="Calibri" w:cs="Calibri"/>
        </w:rPr>
        <w:t>Actualmente no s</w:t>
      </w:r>
      <w:r w:rsidR="00417D4A">
        <w:rPr>
          <w:rFonts w:ascii="Calibri" w:hAnsi="Calibri" w:cs="Calibri"/>
        </w:rPr>
        <w:t>ó</w:t>
      </w:r>
      <w:r w:rsidRPr="00311288">
        <w:rPr>
          <w:rFonts w:ascii="Calibri" w:hAnsi="Calibri" w:cs="Calibri"/>
        </w:rPr>
        <w:t>lo es internet, pues no depende s</w:t>
      </w:r>
      <w:r>
        <w:rPr>
          <w:rFonts w:ascii="Calibri" w:hAnsi="Calibri" w:cs="Calibri"/>
        </w:rPr>
        <w:t>ó</w:t>
      </w:r>
      <w:r w:rsidRPr="00311288">
        <w:rPr>
          <w:rFonts w:ascii="Calibri" w:hAnsi="Calibri" w:cs="Calibri"/>
        </w:rPr>
        <w:t>lo de un soporte tecnológico</w:t>
      </w:r>
      <w:r>
        <w:rPr>
          <w:rFonts w:ascii="Calibri" w:hAnsi="Calibri" w:cs="Calibri"/>
        </w:rPr>
        <w:t xml:space="preserve">. </w:t>
      </w:r>
      <w:r w:rsidR="00034E49" w:rsidRPr="00A4645D">
        <w:rPr>
          <w:rFonts w:ascii="Calibri" w:hAnsi="Calibri" w:cs="Calibri"/>
          <w:color w:val="auto"/>
        </w:rPr>
        <w:t xml:space="preserve">Algunos ejemplos de fuentes abiertas son: redes sociales, </w:t>
      </w:r>
      <w:r w:rsidR="00BE1572">
        <w:rPr>
          <w:rFonts w:ascii="Calibri" w:hAnsi="Calibri" w:cs="Calibri"/>
          <w:color w:val="auto"/>
        </w:rPr>
        <w:t xml:space="preserve">medios de comunicación, </w:t>
      </w:r>
      <w:r w:rsidR="00F44943" w:rsidRPr="00A4645D">
        <w:rPr>
          <w:rFonts w:ascii="Calibri" w:hAnsi="Calibri" w:cs="Calibri"/>
          <w:color w:val="auto"/>
        </w:rPr>
        <w:t xml:space="preserve">publicaciones, </w:t>
      </w:r>
      <w:r w:rsidR="00BE1572">
        <w:rPr>
          <w:rFonts w:ascii="Calibri" w:hAnsi="Calibri" w:cs="Calibri"/>
          <w:color w:val="auto"/>
        </w:rPr>
        <w:t>listados públicos</w:t>
      </w:r>
      <w:r w:rsidR="00F44943" w:rsidRPr="00A4645D">
        <w:rPr>
          <w:rFonts w:ascii="Calibri" w:hAnsi="Calibri" w:cs="Calibri"/>
          <w:color w:val="auto"/>
        </w:rPr>
        <w:t>, legislaciones</w:t>
      </w:r>
      <w:r w:rsidR="00AF2227" w:rsidRPr="00A4645D">
        <w:rPr>
          <w:rFonts w:ascii="Calibri" w:hAnsi="Calibri" w:cs="Calibri"/>
          <w:color w:val="auto"/>
        </w:rPr>
        <w:t xml:space="preserve">… Por el contrario, no lo serían: </w:t>
      </w:r>
      <w:r w:rsidR="00C15CD3">
        <w:rPr>
          <w:rFonts w:ascii="Calibri" w:hAnsi="Calibri" w:cs="Calibri"/>
          <w:color w:val="auto"/>
        </w:rPr>
        <w:t>información</w:t>
      </w:r>
      <w:r w:rsidR="00AF2227" w:rsidRPr="00A4645D">
        <w:rPr>
          <w:rFonts w:ascii="Calibri" w:hAnsi="Calibri" w:cs="Calibri"/>
          <w:color w:val="auto"/>
        </w:rPr>
        <w:t xml:space="preserve"> clasificada</w:t>
      </w:r>
      <w:r w:rsidR="00C15CD3">
        <w:rPr>
          <w:rFonts w:ascii="Calibri" w:hAnsi="Calibri" w:cs="Calibri"/>
          <w:color w:val="auto"/>
        </w:rPr>
        <w:t xml:space="preserve">, </w:t>
      </w:r>
      <w:r w:rsidR="00AF2227" w:rsidRPr="00A4645D">
        <w:rPr>
          <w:rFonts w:ascii="Calibri" w:hAnsi="Calibri" w:cs="Calibri"/>
          <w:color w:val="auto"/>
        </w:rPr>
        <w:t xml:space="preserve">bases de </w:t>
      </w:r>
      <w:r w:rsidR="00752825" w:rsidRPr="00A4645D">
        <w:rPr>
          <w:rFonts w:ascii="Calibri" w:hAnsi="Calibri" w:cs="Calibri"/>
          <w:color w:val="auto"/>
        </w:rPr>
        <w:t>datos o comunicación privada</w:t>
      </w:r>
      <w:r w:rsidR="00F60C67">
        <w:rPr>
          <w:rFonts w:ascii="Calibri" w:hAnsi="Calibri" w:cs="Calibri"/>
          <w:color w:val="auto"/>
        </w:rPr>
        <w:t>.</w:t>
      </w:r>
      <w:r w:rsidR="00592BFD">
        <w:rPr>
          <w:rFonts w:ascii="Calibri" w:hAnsi="Calibri" w:cs="Calibri"/>
          <w:color w:val="auto"/>
        </w:rPr>
        <w:t xml:space="preserve"> </w:t>
      </w:r>
    </w:p>
    <w:p w14:paraId="3963F46D" w14:textId="77777777" w:rsidR="00747B8C" w:rsidRPr="004513EF" w:rsidRDefault="00747B8C" w:rsidP="004513EF">
      <w:pPr>
        <w:spacing w:line="360" w:lineRule="auto"/>
        <w:ind w:firstLine="0"/>
        <w:jc w:val="both"/>
        <w:rPr>
          <w:rFonts w:ascii="Calibri" w:hAnsi="Calibri" w:cs="Calibri"/>
          <w:u w:val="single"/>
        </w:rPr>
      </w:pPr>
    </w:p>
    <w:p w14:paraId="54825A32" w14:textId="77777777" w:rsidR="006C2F30" w:rsidRDefault="006C2F30" w:rsidP="005F7907">
      <w:pPr>
        <w:spacing w:line="360" w:lineRule="auto"/>
        <w:ind w:firstLine="0"/>
        <w:jc w:val="both"/>
        <w:rPr>
          <w:rFonts w:ascii="Calibri" w:hAnsi="Calibri" w:cs="Calibri"/>
          <w:color w:val="FF0000"/>
          <w:u w:val="single"/>
        </w:rPr>
      </w:pPr>
    </w:p>
    <w:p w14:paraId="3203E8C8" w14:textId="77777777" w:rsidR="006C2F30" w:rsidRDefault="006C2F30" w:rsidP="005F7907">
      <w:pPr>
        <w:spacing w:line="360" w:lineRule="auto"/>
        <w:ind w:firstLine="0"/>
        <w:jc w:val="both"/>
        <w:rPr>
          <w:rFonts w:ascii="Calibri" w:hAnsi="Calibri" w:cs="Calibri"/>
          <w:color w:val="FF0000"/>
          <w:u w:val="single"/>
        </w:rPr>
      </w:pPr>
    </w:p>
    <w:p w14:paraId="0FCC7E82" w14:textId="77777777" w:rsidR="006C2F30" w:rsidRDefault="006C2F30" w:rsidP="005F7907">
      <w:pPr>
        <w:spacing w:line="360" w:lineRule="auto"/>
        <w:ind w:firstLine="0"/>
        <w:jc w:val="both"/>
        <w:rPr>
          <w:rFonts w:ascii="Calibri" w:hAnsi="Calibri" w:cs="Calibri"/>
          <w:color w:val="FF0000"/>
          <w:u w:val="single"/>
        </w:rPr>
      </w:pPr>
    </w:p>
    <w:p w14:paraId="5D0ECDF8" w14:textId="10F6B03B" w:rsidR="005F7907" w:rsidRPr="00392E46" w:rsidRDefault="00F91955" w:rsidP="005F7907">
      <w:pPr>
        <w:spacing w:line="360" w:lineRule="auto"/>
        <w:ind w:firstLine="0"/>
        <w:jc w:val="both"/>
        <w:rPr>
          <w:rFonts w:ascii="Calibri" w:hAnsi="Calibri" w:cs="Calibri"/>
          <w:color w:val="auto"/>
          <w:u w:val="single"/>
        </w:rPr>
      </w:pPr>
      <w:r>
        <w:rPr>
          <w:rFonts w:ascii="Calibri" w:hAnsi="Calibri" w:cs="Calibri"/>
          <w:color w:val="auto"/>
          <w:u w:val="single"/>
        </w:rPr>
        <w:t>¿Qué son las f</w:t>
      </w:r>
      <w:r w:rsidR="00833A93" w:rsidRPr="00392E46">
        <w:rPr>
          <w:rFonts w:ascii="Calibri" w:hAnsi="Calibri" w:cs="Calibri"/>
          <w:color w:val="auto"/>
          <w:u w:val="single"/>
        </w:rPr>
        <w:t>uentes cerradas</w:t>
      </w:r>
      <w:r>
        <w:rPr>
          <w:rFonts w:ascii="Calibri" w:hAnsi="Calibri" w:cs="Calibri"/>
          <w:color w:val="auto"/>
          <w:u w:val="single"/>
        </w:rPr>
        <w:t>?</w:t>
      </w:r>
    </w:p>
    <w:p w14:paraId="6579D3C6" w14:textId="664D0B38" w:rsidR="002076C6" w:rsidRPr="00B51E98" w:rsidRDefault="003275E8" w:rsidP="00461F00">
      <w:pPr>
        <w:spacing w:line="360" w:lineRule="auto"/>
        <w:jc w:val="both"/>
        <w:rPr>
          <w:rFonts w:ascii="Calibri" w:hAnsi="Calibri" w:cs="Calibri"/>
          <w:color w:val="FF0000"/>
        </w:rPr>
      </w:pPr>
      <w:r>
        <w:rPr>
          <w:rFonts w:ascii="Calibri" w:hAnsi="Calibri" w:cs="Calibri"/>
          <w:color w:val="auto"/>
        </w:rPr>
        <w:t>Las fuentes de información cerradas son aquellas</w:t>
      </w:r>
      <w:r w:rsidR="006A4499" w:rsidRPr="00392E46">
        <w:rPr>
          <w:rFonts w:ascii="Calibri" w:hAnsi="Calibri" w:cs="Calibri"/>
          <w:color w:val="auto"/>
        </w:rPr>
        <w:t xml:space="preserve"> </w:t>
      </w:r>
      <w:r w:rsidR="004327F9" w:rsidRPr="00392E46">
        <w:rPr>
          <w:rFonts w:ascii="Calibri" w:hAnsi="Calibri" w:cs="Calibri"/>
          <w:color w:val="auto"/>
        </w:rPr>
        <w:t xml:space="preserve">cuyo acceso </w:t>
      </w:r>
      <w:r w:rsidR="00430E79" w:rsidRPr="00392E46">
        <w:rPr>
          <w:rFonts w:ascii="Calibri" w:hAnsi="Calibri" w:cs="Calibri"/>
          <w:color w:val="auto"/>
        </w:rPr>
        <w:t xml:space="preserve">a </w:t>
      </w:r>
      <w:r w:rsidR="00A07BFE" w:rsidRPr="00392E46">
        <w:rPr>
          <w:rFonts w:ascii="Calibri" w:hAnsi="Calibri" w:cs="Calibri"/>
          <w:color w:val="auto"/>
        </w:rPr>
        <w:t xml:space="preserve">los </w:t>
      </w:r>
      <w:r w:rsidR="004327F9" w:rsidRPr="00392E46">
        <w:rPr>
          <w:rFonts w:ascii="Calibri" w:hAnsi="Calibri" w:cs="Calibri"/>
          <w:color w:val="auto"/>
        </w:rPr>
        <w:t xml:space="preserve">datos </w:t>
      </w:r>
      <w:r w:rsidR="005F7907" w:rsidRPr="00392E46">
        <w:rPr>
          <w:rFonts w:ascii="Calibri" w:hAnsi="Calibri" w:cs="Calibri"/>
          <w:color w:val="auto"/>
        </w:rPr>
        <w:t>está restringido por</w:t>
      </w:r>
      <w:r w:rsidR="004327F9" w:rsidRPr="00392E46">
        <w:rPr>
          <w:rFonts w:ascii="Calibri" w:hAnsi="Calibri" w:cs="Calibri"/>
          <w:color w:val="auto"/>
        </w:rPr>
        <w:t xml:space="preserve"> medidas de </w:t>
      </w:r>
      <w:r w:rsidR="003D2B08" w:rsidRPr="00392E46">
        <w:rPr>
          <w:rFonts w:ascii="Calibri" w:hAnsi="Calibri" w:cs="Calibri"/>
          <w:color w:val="auto"/>
        </w:rPr>
        <w:t>seguridad</w:t>
      </w:r>
      <w:r w:rsidR="00DB5640" w:rsidRPr="00392E46">
        <w:rPr>
          <w:rFonts w:ascii="Calibri" w:hAnsi="Calibri" w:cs="Calibri"/>
          <w:color w:val="auto"/>
        </w:rPr>
        <w:t xml:space="preserve"> </w:t>
      </w:r>
      <w:r w:rsidR="003D2B08" w:rsidRPr="00392E46">
        <w:rPr>
          <w:rFonts w:ascii="Calibri" w:hAnsi="Calibri" w:cs="Calibri"/>
          <w:color w:val="auto"/>
        </w:rPr>
        <w:t>al no permitir el acceso a personas no autorizadas</w:t>
      </w:r>
      <w:r w:rsidR="006A4499" w:rsidRPr="00392E46">
        <w:rPr>
          <w:rFonts w:ascii="Calibri" w:hAnsi="Calibri" w:cs="Calibri"/>
          <w:color w:val="auto"/>
        </w:rPr>
        <w:t>.</w:t>
      </w:r>
      <w:r w:rsidR="00DB5640" w:rsidRPr="00392E46">
        <w:rPr>
          <w:rFonts w:ascii="Calibri" w:hAnsi="Calibri" w:cs="Calibri"/>
          <w:color w:val="auto"/>
        </w:rPr>
        <w:t xml:space="preserve"> </w:t>
      </w:r>
      <w:r w:rsidR="00916D81" w:rsidRPr="00392E46">
        <w:rPr>
          <w:rFonts w:ascii="Calibri" w:hAnsi="Calibri" w:cs="Calibri"/>
          <w:color w:val="auto"/>
        </w:rPr>
        <w:t xml:space="preserve">Estos datos se encuentran protegidos, </w:t>
      </w:r>
      <w:r w:rsidR="003868E6">
        <w:rPr>
          <w:rFonts w:ascii="Calibri" w:hAnsi="Calibri" w:cs="Calibri"/>
          <w:color w:val="auto"/>
        </w:rPr>
        <w:t xml:space="preserve">pueden ser </w:t>
      </w:r>
      <w:r w:rsidR="00916D81" w:rsidRPr="00392E46">
        <w:rPr>
          <w:rFonts w:ascii="Calibri" w:hAnsi="Calibri" w:cs="Calibri"/>
          <w:color w:val="auto"/>
        </w:rPr>
        <w:t xml:space="preserve">de carácter confidencial o </w:t>
      </w:r>
      <w:r w:rsidR="003868E6">
        <w:rPr>
          <w:rFonts w:ascii="Calibri" w:hAnsi="Calibri" w:cs="Calibri"/>
          <w:color w:val="auto"/>
        </w:rPr>
        <w:t xml:space="preserve">que </w:t>
      </w:r>
      <w:r w:rsidR="00916D81" w:rsidRPr="00392E46">
        <w:rPr>
          <w:rFonts w:ascii="Calibri" w:hAnsi="Calibri" w:cs="Calibri"/>
          <w:color w:val="auto"/>
        </w:rPr>
        <w:t>su acceso requie</w:t>
      </w:r>
      <w:r w:rsidR="003868E6">
        <w:rPr>
          <w:rFonts w:ascii="Calibri" w:hAnsi="Calibri" w:cs="Calibri"/>
          <w:color w:val="auto"/>
        </w:rPr>
        <w:t>ra</w:t>
      </w:r>
      <w:r w:rsidR="00916D81" w:rsidRPr="00392E46">
        <w:rPr>
          <w:rFonts w:ascii="Calibri" w:hAnsi="Calibri" w:cs="Calibri"/>
          <w:color w:val="auto"/>
        </w:rPr>
        <w:t xml:space="preserve"> de pago o membresía</w:t>
      </w:r>
      <w:r w:rsidR="003868E6">
        <w:rPr>
          <w:rFonts w:ascii="Calibri" w:hAnsi="Calibri" w:cs="Calibri"/>
          <w:color w:val="auto"/>
        </w:rPr>
        <w:t>. E</w:t>
      </w:r>
      <w:r w:rsidR="006E374C" w:rsidRPr="00392E46">
        <w:rPr>
          <w:rFonts w:ascii="Calibri" w:hAnsi="Calibri" w:cs="Calibri"/>
          <w:color w:val="auto"/>
        </w:rPr>
        <w:t>s decir, el acceso a ellos s</w:t>
      </w:r>
      <w:r w:rsidR="003868E6">
        <w:rPr>
          <w:rFonts w:ascii="Calibri" w:hAnsi="Calibri" w:cs="Calibri"/>
          <w:color w:val="auto"/>
        </w:rPr>
        <w:t>ó</w:t>
      </w:r>
      <w:r w:rsidR="006E374C" w:rsidRPr="00392E46">
        <w:rPr>
          <w:rFonts w:ascii="Calibri" w:hAnsi="Calibri" w:cs="Calibri"/>
          <w:color w:val="auto"/>
        </w:rPr>
        <w:t>lo es posible a través de un registro o autent</w:t>
      </w:r>
      <w:r w:rsidR="00392E46" w:rsidRPr="00392E46">
        <w:rPr>
          <w:rFonts w:ascii="Calibri" w:hAnsi="Calibri" w:cs="Calibri"/>
          <w:color w:val="auto"/>
        </w:rPr>
        <w:t>ificación del usuario legítimo.</w:t>
      </w:r>
      <w:r>
        <w:rPr>
          <w:rFonts w:ascii="Calibri" w:hAnsi="Calibri" w:cs="Calibri"/>
          <w:color w:val="auto"/>
        </w:rPr>
        <w:t xml:space="preserve"> </w:t>
      </w:r>
      <w:r w:rsidR="00DB5640" w:rsidRPr="00392E46">
        <w:rPr>
          <w:rFonts w:ascii="Calibri" w:hAnsi="Calibri" w:cs="Calibri"/>
          <w:color w:val="auto"/>
        </w:rPr>
        <w:t>En este contexto, c</w:t>
      </w:r>
      <w:r w:rsidR="00DE52EC" w:rsidRPr="00392E46">
        <w:rPr>
          <w:rFonts w:ascii="Calibri" w:hAnsi="Calibri" w:cs="Calibri"/>
          <w:color w:val="auto"/>
        </w:rPr>
        <w:t xml:space="preserve">ualquier acción que restrinja el acceso, ya sea física o digital, se considera medida de </w:t>
      </w:r>
      <w:r w:rsidR="008F5FDB">
        <w:rPr>
          <w:rFonts w:ascii="Calibri" w:hAnsi="Calibri" w:cs="Calibri"/>
          <w:color w:val="auto"/>
        </w:rPr>
        <w:t>seguridad</w:t>
      </w:r>
      <w:r w:rsidR="006C2F30" w:rsidRPr="00392E46">
        <w:rPr>
          <w:rFonts w:ascii="Calibri" w:hAnsi="Calibri" w:cs="Calibri"/>
          <w:color w:val="auto"/>
        </w:rPr>
        <w:t xml:space="preserve">. </w:t>
      </w:r>
      <w:r w:rsidR="00461F00" w:rsidRPr="00B51E98">
        <w:rPr>
          <w:rFonts w:ascii="Calibri" w:hAnsi="Calibri" w:cs="Calibri"/>
          <w:color w:val="FF0000"/>
        </w:rPr>
        <w:t xml:space="preserve">(Bruno, G. y Sumer Elías, M. </w:t>
      </w:r>
      <w:r w:rsidR="00906AB9" w:rsidRPr="00B51E98">
        <w:rPr>
          <w:rFonts w:ascii="Calibri" w:hAnsi="Calibri" w:cs="Calibri"/>
          <w:color w:val="FF0000"/>
        </w:rPr>
        <w:t>s</w:t>
      </w:r>
      <w:r w:rsidR="00461F00" w:rsidRPr="00B51E98">
        <w:rPr>
          <w:rFonts w:ascii="Calibri" w:hAnsi="Calibri" w:cs="Calibri"/>
          <w:color w:val="FF0000"/>
        </w:rPr>
        <w:t>. f.).</w:t>
      </w:r>
    </w:p>
    <w:p w14:paraId="06F44831" w14:textId="77777777" w:rsidR="00906AB9" w:rsidRDefault="00906AB9" w:rsidP="008F5FDB">
      <w:pPr>
        <w:spacing w:line="360" w:lineRule="auto"/>
        <w:jc w:val="both"/>
        <w:rPr>
          <w:rFonts w:ascii="Calibri" w:hAnsi="Calibri" w:cs="Calibri"/>
          <w:color w:val="auto"/>
        </w:rPr>
      </w:pPr>
    </w:p>
    <w:p w14:paraId="6288477F" w14:textId="34B460DA" w:rsidR="005024F7" w:rsidRDefault="006D7138" w:rsidP="008F5FDB">
      <w:pPr>
        <w:spacing w:line="360" w:lineRule="auto"/>
        <w:jc w:val="both"/>
        <w:rPr>
          <w:rFonts w:ascii="Calibri" w:hAnsi="Calibri" w:cs="Calibri"/>
          <w:color w:val="auto"/>
        </w:rPr>
      </w:pPr>
      <w:r w:rsidRPr="008F5FDB">
        <w:rPr>
          <w:rFonts w:ascii="Calibri" w:hAnsi="Calibri" w:cs="Calibri"/>
          <w:color w:val="auto"/>
        </w:rPr>
        <w:t xml:space="preserve">Son fuentes cerradas, por ejemplo, </w:t>
      </w:r>
      <w:r w:rsidR="008F5FDB" w:rsidRPr="008F5FDB">
        <w:rPr>
          <w:rFonts w:ascii="Calibri" w:hAnsi="Calibri" w:cs="Calibri"/>
          <w:color w:val="auto"/>
        </w:rPr>
        <w:t xml:space="preserve">la </w:t>
      </w:r>
      <w:r w:rsidR="00DE52EC" w:rsidRPr="00DE52EC">
        <w:rPr>
          <w:rFonts w:ascii="Calibri" w:hAnsi="Calibri" w:cs="Calibri"/>
          <w:color w:val="auto"/>
        </w:rPr>
        <w:t xml:space="preserve">base de datos de las matrículas de </w:t>
      </w:r>
      <w:r w:rsidR="00196E60">
        <w:rPr>
          <w:rFonts w:ascii="Calibri" w:hAnsi="Calibri" w:cs="Calibri"/>
          <w:color w:val="auto"/>
        </w:rPr>
        <w:t>vehículos, (</w:t>
      </w:r>
      <w:r w:rsidR="00DE52EC" w:rsidRPr="00DE52EC">
        <w:rPr>
          <w:rFonts w:ascii="Calibri" w:hAnsi="Calibri" w:cs="Calibri"/>
          <w:color w:val="auto"/>
        </w:rPr>
        <w:t>acceso restringido a las FFCCSS y organismos como DGT</w:t>
      </w:r>
      <w:r w:rsidR="00196E60">
        <w:rPr>
          <w:rFonts w:ascii="Calibri" w:hAnsi="Calibri" w:cs="Calibri"/>
          <w:color w:val="auto"/>
        </w:rPr>
        <w:t>)</w:t>
      </w:r>
      <w:r w:rsidR="008F5FDB">
        <w:rPr>
          <w:rFonts w:ascii="Calibri" w:hAnsi="Calibri" w:cs="Calibri"/>
          <w:color w:val="auto"/>
        </w:rPr>
        <w:t xml:space="preserve"> o en el ámbito laboral, los </w:t>
      </w:r>
      <w:r w:rsidR="00DE52EC" w:rsidRPr="00DE52EC">
        <w:rPr>
          <w:rFonts w:ascii="Calibri" w:hAnsi="Calibri" w:cs="Calibri"/>
          <w:color w:val="auto"/>
        </w:rPr>
        <w:t>sueldos de los trabajadores de una empresa</w:t>
      </w:r>
      <w:r w:rsidR="008F5FDB">
        <w:rPr>
          <w:rFonts w:ascii="Calibri" w:hAnsi="Calibri" w:cs="Calibri"/>
          <w:color w:val="auto"/>
        </w:rPr>
        <w:t xml:space="preserve"> (</w:t>
      </w:r>
      <w:r w:rsidR="00DE52EC" w:rsidRPr="00DE52EC">
        <w:rPr>
          <w:rFonts w:ascii="Calibri" w:hAnsi="Calibri" w:cs="Calibri"/>
          <w:color w:val="auto"/>
        </w:rPr>
        <w:t>acceso restringido por departamentos</w:t>
      </w:r>
      <w:r w:rsidR="008F5FDB">
        <w:rPr>
          <w:rFonts w:ascii="Calibri" w:hAnsi="Calibri" w:cs="Calibri"/>
          <w:color w:val="auto"/>
        </w:rPr>
        <w:t>)</w:t>
      </w:r>
      <w:r w:rsidR="00196E60">
        <w:rPr>
          <w:rFonts w:ascii="Calibri" w:hAnsi="Calibri" w:cs="Calibri"/>
          <w:color w:val="auto"/>
        </w:rPr>
        <w:t>.</w:t>
      </w:r>
    </w:p>
    <w:p w14:paraId="4ACAF5AA" w14:textId="77777777" w:rsidR="008F3AFE" w:rsidRDefault="008F3AFE" w:rsidP="009141EB">
      <w:pPr>
        <w:spacing w:line="360" w:lineRule="auto"/>
        <w:ind w:firstLine="0"/>
        <w:jc w:val="both"/>
        <w:rPr>
          <w:rFonts w:ascii="Calibri" w:hAnsi="Calibri" w:cs="Calibri"/>
          <w:color w:val="auto"/>
        </w:rPr>
      </w:pPr>
    </w:p>
    <w:p w14:paraId="47A9930F" w14:textId="308B7F19" w:rsidR="00285834" w:rsidRPr="001D423F" w:rsidRDefault="00906A6F" w:rsidP="001D423F">
      <w:pPr>
        <w:spacing w:line="360" w:lineRule="auto"/>
        <w:ind w:firstLine="0"/>
        <w:jc w:val="both"/>
        <w:rPr>
          <w:rFonts w:ascii="Calibri" w:hAnsi="Calibri" w:cs="Calibri"/>
          <w:color w:val="auto"/>
          <w:u w:val="single"/>
        </w:rPr>
      </w:pPr>
      <w:r w:rsidRPr="001D423F">
        <w:rPr>
          <w:rFonts w:ascii="Calibri" w:hAnsi="Calibri" w:cs="Calibri"/>
          <w:color w:val="auto"/>
          <w:u w:val="single"/>
        </w:rPr>
        <w:t>¿</w:t>
      </w:r>
      <w:r w:rsidR="008F3AFE" w:rsidRPr="001D423F">
        <w:rPr>
          <w:rFonts w:ascii="Calibri" w:hAnsi="Calibri" w:cs="Calibri"/>
          <w:color w:val="auto"/>
          <w:u w:val="single"/>
        </w:rPr>
        <w:t>En qué consiste</w:t>
      </w:r>
      <w:r w:rsidRPr="001D423F">
        <w:rPr>
          <w:rFonts w:ascii="Calibri" w:hAnsi="Calibri" w:cs="Calibri"/>
          <w:color w:val="auto"/>
          <w:u w:val="single"/>
        </w:rPr>
        <w:t xml:space="preserve"> la </w:t>
      </w:r>
      <w:r w:rsidR="00D86F76">
        <w:rPr>
          <w:rFonts w:ascii="Calibri" w:hAnsi="Calibri" w:cs="Calibri"/>
          <w:color w:val="auto"/>
          <w:u w:val="single"/>
        </w:rPr>
        <w:t>inteligencia</w:t>
      </w:r>
      <w:r w:rsidRPr="001D423F">
        <w:rPr>
          <w:rFonts w:ascii="Calibri" w:hAnsi="Calibri" w:cs="Calibri"/>
          <w:color w:val="auto"/>
          <w:u w:val="single"/>
        </w:rPr>
        <w:t xml:space="preserve"> en fuentes abiertas?</w:t>
      </w:r>
      <w:r w:rsidR="006D42F4" w:rsidRPr="001D423F">
        <w:rPr>
          <w:rFonts w:ascii="Calibri" w:hAnsi="Calibri" w:cs="Calibri"/>
          <w:color w:val="auto"/>
          <w:u w:val="single"/>
        </w:rPr>
        <w:t xml:space="preserve"> </w:t>
      </w:r>
    </w:p>
    <w:p w14:paraId="6167A102" w14:textId="7F4D7DAB" w:rsidR="00155E9E" w:rsidRDefault="00510103" w:rsidP="00155E9E">
      <w:pPr>
        <w:spacing w:line="360" w:lineRule="auto"/>
        <w:jc w:val="both"/>
        <w:rPr>
          <w:rFonts w:ascii="Calibri" w:hAnsi="Calibri" w:cs="Calibri"/>
          <w:color w:val="auto"/>
        </w:rPr>
      </w:pPr>
      <w:r>
        <w:rPr>
          <w:rFonts w:ascii="Calibri" w:hAnsi="Calibri" w:cs="Calibri"/>
          <w:color w:val="auto"/>
        </w:rPr>
        <w:t>L</w:t>
      </w:r>
      <w:r w:rsidR="00F236D8">
        <w:rPr>
          <w:rFonts w:ascii="Calibri" w:hAnsi="Calibri" w:cs="Calibri"/>
          <w:color w:val="auto"/>
        </w:rPr>
        <w:t xml:space="preserve">a labor de </w:t>
      </w:r>
      <w:r w:rsidR="00D86F76">
        <w:rPr>
          <w:rFonts w:ascii="Calibri" w:hAnsi="Calibri" w:cs="Calibri"/>
          <w:color w:val="auto"/>
        </w:rPr>
        <w:t xml:space="preserve">hacer inteligencia a partir de </w:t>
      </w:r>
      <w:r w:rsidR="00F236D8">
        <w:rPr>
          <w:rFonts w:ascii="Calibri" w:hAnsi="Calibri" w:cs="Calibri"/>
          <w:color w:val="auto"/>
        </w:rPr>
        <w:t>fuentes abiertas</w:t>
      </w:r>
      <w:r w:rsidR="0026523D">
        <w:rPr>
          <w:rFonts w:ascii="Calibri" w:hAnsi="Calibri" w:cs="Calibri"/>
          <w:color w:val="auto"/>
        </w:rPr>
        <w:t xml:space="preserve"> consiste en </w:t>
      </w:r>
      <w:r w:rsidR="00E03873" w:rsidRPr="00156105">
        <w:rPr>
          <w:rFonts w:ascii="Calibri" w:hAnsi="Calibri" w:cs="Calibri"/>
        </w:rPr>
        <w:t>buscar, recolectar y difundir la información obtenida para nuestro beneficio o el de terceros</w:t>
      </w:r>
      <w:r w:rsidR="00E03873">
        <w:rPr>
          <w:rFonts w:ascii="Calibri" w:hAnsi="Calibri" w:cs="Calibri"/>
        </w:rPr>
        <w:t xml:space="preserve">. </w:t>
      </w:r>
      <w:r w:rsidR="00155230">
        <w:rPr>
          <w:rFonts w:ascii="Calibri" w:hAnsi="Calibri" w:cs="Calibri"/>
        </w:rPr>
        <w:t xml:space="preserve">Sin </w:t>
      </w:r>
      <w:r w:rsidR="006D42F4">
        <w:rPr>
          <w:rFonts w:ascii="Calibri" w:hAnsi="Calibri" w:cs="Calibri"/>
        </w:rPr>
        <w:t xml:space="preserve">embargo, </w:t>
      </w:r>
      <w:r w:rsidR="006D42F4">
        <w:rPr>
          <w:rFonts w:ascii="Calibri" w:hAnsi="Calibri" w:cs="Calibri"/>
          <w:color w:val="auto"/>
        </w:rPr>
        <w:t>es</w:t>
      </w:r>
      <w:r w:rsidR="00155230">
        <w:rPr>
          <w:rFonts w:ascii="Calibri" w:hAnsi="Calibri" w:cs="Calibri"/>
          <w:color w:val="auto"/>
        </w:rPr>
        <w:t xml:space="preserve"> </w:t>
      </w:r>
      <w:r w:rsidR="00B62A4A">
        <w:rPr>
          <w:rFonts w:ascii="Calibri" w:hAnsi="Calibri" w:cs="Calibri"/>
          <w:color w:val="auto"/>
        </w:rPr>
        <w:t xml:space="preserve">fundamental comprender que </w:t>
      </w:r>
      <w:r w:rsidR="007A3E10">
        <w:rPr>
          <w:rFonts w:ascii="Calibri" w:hAnsi="Calibri" w:cs="Calibri"/>
          <w:color w:val="auto"/>
        </w:rPr>
        <w:t>la información encontrada en</w:t>
      </w:r>
      <w:r w:rsidR="00155230">
        <w:rPr>
          <w:rFonts w:ascii="Calibri" w:hAnsi="Calibri" w:cs="Calibri"/>
          <w:color w:val="auto"/>
        </w:rPr>
        <w:t xml:space="preserve"> las</w:t>
      </w:r>
      <w:r w:rsidR="007A3E10">
        <w:rPr>
          <w:rFonts w:ascii="Calibri" w:hAnsi="Calibri" w:cs="Calibri"/>
          <w:color w:val="auto"/>
        </w:rPr>
        <w:t xml:space="preserve"> fuentes abiertas debemos convertirla en </w:t>
      </w:r>
      <w:r w:rsidR="004B238E">
        <w:rPr>
          <w:rFonts w:ascii="Calibri" w:hAnsi="Calibri" w:cs="Calibri"/>
          <w:color w:val="auto"/>
        </w:rPr>
        <w:t>inteligencia para que nos resulte útil.</w:t>
      </w:r>
      <w:r w:rsidR="00F156E4">
        <w:rPr>
          <w:rFonts w:ascii="Calibri" w:hAnsi="Calibri" w:cs="Calibri"/>
          <w:color w:val="auto"/>
        </w:rPr>
        <w:t xml:space="preserve"> </w:t>
      </w:r>
    </w:p>
    <w:p w14:paraId="1E2631B4" w14:textId="004CF7BB" w:rsidR="002F24CB" w:rsidRPr="00623A47" w:rsidRDefault="002F24CB" w:rsidP="00623A47">
      <w:pPr>
        <w:spacing w:line="360" w:lineRule="auto"/>
        <w:jc w:val="both"/>
        <w:rPr>
          <w:rFonts w:ascii="Calibri" w:hAnsi="Calibri" w:cs="Calibri"/>
          <w:color w:val="auto"/>
        </w:rPr>
      </w:pPr>
      <w:r>
        <w:rPr>
          <w:rFonts w:ascii="Calibri" w:hAnsi="Calibri" w:cs="Calibri"/>
          <w:color w:val="auto"/>
        </w:rPr>
        <w:t xml:space="preserve">Según el diccionario de la </w:t>
      </w:r>
      <w:r w:rsidRPr="00B51E98">
        <w:rPr>
          <w:rFonts w:ascii="Calibri" w:hAnsi="Calibri" w:cs="Calibri"/>
          <w:color w:val="FF0000"/>
        </w:rPr>
        <w:t>Real Academia Española</w:t>
      </w:r>
      <w:r w:rsidR="00C838B6">
        <w:rPr>
          <w:rFonts w:ascii="Calibri" w:hAnsi="Calibri" w:cs="Calibri"/>
          <w:color w:val="auto"/>
        </w:rPr>
        <w:t xml:space="preserve">, el concepto de </w:t>
      </w:r>
      <w:r w:rsidR="00C838B6" w:rsidRPr="00C838B6">
        <w:rPr>
          <w:rFonts w:ascii="Calibri" w:hAnsi="Calibri" w:cs="Calibri"/>
          <w:i/>
          <w:iCs/>
          <w:color w:val="auto"/>
        </w:rPr>
        <w:t>inteligencia</w:t>
      </w:r>
      <w:r w:rsidR="00C838B6">
        <w:rPr>
          <w:rFonts w:ascii="Calibri" w:hAnsi="Calibri" w:cs="Calibri"/>
          <w:color w:val="auto"/>
        </w:rPr>
        <w:t xml:space="preserve"> tiene ocho </w:t>
      </w:r>
      <w:r w:rsidR="009E7A72">
        <w:rPr>
          <w:rFonts w:ascii="Calibri" w:hAnsi="Calibri" w:cs="Calibri"/>
          <w:color w:val="auto"/>
        </w:rPr>
        <w:t>acepciones</w:t>
      </w:r>
      <w:r w:rsidR="0009535B">
        <w:rPr>
          <w:rFonts w:ascii="Calibri" w:hAnsi="Calibri" w:cs="Calibri"/>
          <w:color w:val="auto"/>
        </w:rPr>
        <w:t>, pero la que concretamente</w:t>
      </w:r>
      <w:r w:rsidR="008E7771">
        <w:rPr>
          <w:rFonts w:ascii="Calibri" w:hAnsi="Calibri" w:cs="Calibri"/>
          <w:color w:val="auto"/>
        </w:rPr>
        <w:t xml:space="preserve"> se ajusta a este campo es la última: Servicio de inteligencia</w:t>
      </w:r>
      <w:r w:rsidR="00FC114D">
        <w:rPr>
          <w:rFonts w:ascii="Calibri" w:hAnsi="Calibri" w:cs="Calibri"/>
          <w:color w:val="auto"/>
        </w:rPr>
        <w:t>.</w:t>
      </w:r>
      <w:r w:rsidR="00FC114D" w:rsidRPr="00FC114D">
        <w:rPr>
          <w:rFonts w:ascii="Calibri" w:hAnsi="Calibri" w:cs="Calibri"/>
          <w:color w:val="auto"/>
        </w:rPr>
        <w:t xml:space="preserve"> </w:t>
      </w:r>
      <w:r w:rsidR="00FC114D">
        <w:rPr>
          <w:rFonts w:ascii="Calibri" w:hAnsi="Calibri" w:cs="Calibri"/>
          <w:color w:val="auto"/>
        </w:rPr>
        <w:t>“</w:t>
      </w:r>
      <w:r w:rsidR="00FC114D" w:rsidRPr="00FC114D">
        <w:rPr>
          <w:rFonts w:ascii="Calibri" w:hAnsi="Calibri" w:cs="Calibri"/>
          <w:color w:val="auto"/>
        </w:rPr>
        <w:t>Organización del Estado que proporciona al poder ejecutivo análisis e información para mejorar la toma de decisiones estratégicas orientadas a prevenir o neutralizar amenazas y a defender los intereses nacionales.</w:t>
      </w:r>
      <w:r w:rsidR="00FC114D">
        <w:rPr>
          <w:rFonts w:ascii="Calibri" w:hAnsi="Calibri" w:cs="Calibri"/>
          <w:color w:val="auto"/>
        </w:rPr>
        <w:t>”</w:t>
      </w:r>
      <w:r w:rsidR="002D45FC">
        <w:rPr>
          <w:rFonts w:ascii="Calibri" w:hAnsi="Calibri" w:cs="Calibri"/>
          <w:color w:val="auto"/>
        </w:rPr>
        <w:t xml:space="preserve"> </w:t>
      </w:r>
      <w:r w:rsidR="002D45FC" w:rsidRPr="00B51E98">
        <w:rPr>
          <w:rFonts w:ascii="Calibri" w:hAnsi="Calibri" w:cs="Calibri"/>
          <w:color w:val="FF0000"/>
        </w:rPr>
        <w:t>(Consultado el 25 de febrero de 2025)</w:t>
      </w:r>
    </w:p>
    <w:p w14:paraId="13E49E6C" w14:textId="2B58E673" w:rsidR="006772E2" w:rsidRDefault="007C4810" w:rsidP="00155E9E">
      <w:pPr>
        <w:spacing w:line="360" w:lineRule="auto"/>
        <w:jc w:val="both"/>
        <w:rPr>
          <w:rFonts w:ascii="Calibri" w:hAnsi="Calibri" w:cs="Calibri"/>
        </w:rPr>
      </w:pPr>
      <w:r>
        <w:rPr>
          <w:rFonts w:ascii="Calibri" w:hAnsi="Calibri" w:cs="Calibri"/>
        </w:rPr>
        <w:t xml:space="preserve"> </w:t>
      </w:r>
      <w:r w:rsidR="00102405">
        <w:rPr>
          <w:rFonts w:ascii="Calibri" w:hAnsi="Calibri" w:cs="Calibri"/>
        </w:rPr>
        <w:t>E</w:t>
      </w:r>
      <w:r>
        <w:rPr>
          <w:rFonts w:ascii="Calibri" w:hAnsi="Calibri" w:cs="Calibri"/>
        </w:rPr>
        <w:t xml:space="preserve">s importante comprender que, al contrario de lo que </w:t>
      </w:r>
      <w:r w:rsidR="00623A47">
        <w:rPr>
          <w:rFonts w:ascii="Calibri" w:hAnsi="Calibri" w:cs="Calibri"/>
        </w:rPr>
        <w:t>comúnmente se entiende como</w:t>
      </w:r>
      <w:r>
        <w:rPr>
          <w:rFonts w:ascii="Calibri" w:hAnsi="Calibri" w:cs="Calibri"/>
        </w:rPr>
        <w:t xml:space="preserve"> inteligencia, </w:t>
      </w:r>
      <w:r w:rsidR="00D05FF0">
        <w:rPr>
          <w:rFonts w:ascii="Calibri" w:hAnsi="Calibri" w:cs="Calibri"/>
        </w:rPr>
        <w:t>e</w:t>
      </w:r>
      <w:r w:rsidR="00102405">
        <w:rPr>
          <w:rFonts w:ascii="Calibri" w:hAnsi="Calibri" w:cs="Calibri"/>
        </w:rPr>
        <w:t xml:space="preserve">n este </w:t>
      </w:r>
      <w:r w:rsidR="006F4753">
        <w:rPr>
          <w:rFonts w:ascii="Calibri" w:hAnsi="Calibri" w:cs="Calibri"/>
        </w:rPr>
        <w:t>contexto</w:t>
      </w:r>
      <w:r w:rsidR="00102405">
        <w:rPr>
          <w:rFonts w:ascii="Calibri" w:hAnsi="Calibri" w:cs="Calibri"/>
        </w:rPr>
        <w:t xml:space="preserve"> nos referimos a ella como</w:t>
      </w:r>
      <w:r w:rsidR="00623A47">
        <w:rPr>
          <w:rFonts w:ascii="Calibri" w:hAnsi="Calibri" w:cs="Calibri"/>
        </w:rPr>
        <w:t xml:space="preserve"> </w:t>
      </w:r>
      <w:r w:rsidR="00177859" w:rsidRPr="003E0FBD">
        <w:rPr>
          <w:rFonts w:ascii="Calibri" w:hAnsi="Calibri" w:cs="Calibri"/>
        </w:rPr>
        <w:t xml:space="preserve">un producto derivado </w:t>
      </w:r>
      <w:r w:rsidR="0046321F">
        <w:rPr>
          <w:rFonts w:ascii="Calibri" w:hAnsi="Calibri" w:cs="Calibri"/>
        </w:rPr>
        <w:t>de un</w:t>
      </w:r>
      <w:r w:rsidR="00177859" w:rsidRPr="003E0FBD">
        <w:rPr>
          <w:rFonts w:ascii="Calibri" w:hAnsi="Calibri" w:cs="Calibri"/>
        </w:rPr>
        <w:t xml:space="preserve"> ciclo</w:t>
      </w:r>
      <w:r w:rsidR="00AE69D0" w:rsidRPr="003E0FBD">
        <w:rPr>
          <w:rFonts w:ascii="Calibri" w:hAnsi="Calibri" w:cs="Calibri"/>
        </w:rPr>
        <w:t>,</w:t>
      </w:r>
      <w:r w:rsidR="00D414B2" w:rsidRPr="003E0FBD">
        <w:rPr>
          <w:rFonts w:ascii="Calibri" w:hAnsi="Calibri" w:cs="Calibri"/>
        </w:rPr>
        <w:t xml:space="preserve"> </w:t>
      </w:r>
      <w:r w:rsidR="00177859" w:rsidRPr="003E0FBD">
        <w:rPr>
          <w:rFonts w:ascii="Calibri" w:hAnsi="Calibri" w:cs="Calibri"/>
        </w:rPr>
        <w:t xml:space="preserve">no mera información, pues la finalidad es </w:t>
      </w:r>
      <w:r w:rsidR="006C5ECD">
        <w:rPr>
          <w:rFonts w:ascii="Calibri" w:hAnsi="Calibri" w:cs="Calibri"/>
        </w:rPr>
        <w:t xml:space="preserve">mejorar </w:t>
      </w:r>
      <w:r w:rsidR="006772E2">
        <w:rPr>
          <w:rFonts w:ascii="Calibri" w:hAnsi="Calibri" w:cs="Calibri"/>
        </w:rPr>
        <w:t xml:space="preserve">el proceso de </w:t>
      </w:r>
      <w:r w:rsidR="00177859" w:rsidRPr="003E0FBD">
        <w:rPr>
          <w:rFonts w:ascii="Calibri" w:hAnsi="Calibri" w:cs="Calibri"/>
        </w:rPr>
        <w:t>toma de decisiones.</w:t>
      </w:r>
      <w:r w:rsidR="00991D30" w:rsidRPr="003E0FBD">
        <w:rPr>
          <w:rFonts w:ascii="Calibri" w:hAnsi="Calibri" w:cs="Calibri"/>
        </w:rPr>
        <w:t xml:space="preserve"> </w:t>
      </w:r>
    </w:p>
    <w:p w14:paraId="7198058C" w14:textId="2BEBE608" w:rsidR="00155E9E" w:rsidRDefault="00C52852" w:rsidP="00155E9E">
      <w:pPr>
        <w:spacing w:line="360" w:lineRule="auto"/>
        <w:jc w:val="both"/>
        <w:rPr>
          <w:rFonts w:ascii="Calibri" w:hAnsi="Calibri" w:cs="Calibri"/>
        </w:rPr>
      </w:pPr>
      <w:r w:rsidRPr="003E0FBD">
        <w:rPr>
          <w:rFonts w:ascii="Calibri" w:hAnsi="Calibri" w:cs="Calibri"/>
        </w:rPr>
        <w:t>Dicha inteligencia</w:t>
      </w:r>
      <w:r w:rsidR="004744C2" w:rsidRPr="003E0FBD">
        <w:rPr>
          <w:rFonts w:ascii="Calibri" w:hAnsi="Calibri" w:cs="Calibri"/>
        </w:rPr>
        <w:t xml:space="preserve"> se consigue adoptando la “VISIÓN OSINTER”</w:t>
      </w:r>
      <w:r w:rsidR="00C073B2" w:rsidRPr="003E0FBD">
        <w:rPr>
          <w:rFonts w:ascii="Calibri" w:hAnsi="Calibri" w:cs="Calibri"/>
        </w:rPr>
        <w:t xml:space="preserve">, que consiste en analizar la información </w:t>
      </w:r>
      <w:r w:rsidR="00FE4C07" w:rsidRPr="003E0FBD">
        <w:rPr>
          <w:rFonts w:ascii="Calibri" w:hAnsi="Calibri" w:cs="Calibri"/>
        </w:rPr>
        <w:t xml:space="preserve">extraída a partir de la selección de las herramientas más adecuadas para </w:t>
      </w:r>
      <w:r w:rsidR="007E3F63" w:rsidRPr="003E0FBD">
        <w:rPr>
          <w:rFonts w:ascii="Calibri" w:hAnsi="Calibri" w:cs="Calibri"/>
        </w:rPr>
        <w:t>la investigación</w:t>
      </w:r>
      <w:r w:rsidR="00FE4C07" w:rsidRPr="003E0FBD">
        <w:rPr>
          <w:rFonts w:ascii="Calibri" w:hAnsi="Calibri" w:cs="Calibri"/>
        </w:rPr>
        <w:t>.</w:t>
      </w:r>
      <w:r w:rsidR="007C610D" w:rsidRPr="003E0FBD">
        <w:rPr>
          <w:rFonts w:ascii="Calibri" w:hAnsi="Calibri" w:cs="Calibri"/>
        </w:rPr>
        <w:t xml:space="preserve"> Para ello</w:t>
      </w:r>
      <w:r w:rsidR="00C01F9D">
        <w:rPr>
          <w:rFonts w:ascii="Calibri" w:hAnsi="Calibri" w:cs="Calibri"/>
        </w:rPr>
        <w:t>,</w:t>
      </w:r>
      <w:r w:rsidR="007C610D" w:rsidRPr="003E0FBD">
        <w:rPr>
          <w:rFonts w:ascii="Calibri" w:hAnsi="Calibri" w:cs="Calibri"/>
        </w:rPr>
        <w:t xml:space="preserve"> es necesario contar con una serie de habilidade</w:t>
      </w:r>
      <w:r w:rsidR="00AE70AC">
        <w:rPr>
          <w:rFonts w:ascii="Calibri" w:hAnsi="Calibri" w:cs="Calibri"/>
        </w:rPr>
        <w:t>s como</w:t>
      </w:r>
      <w:r w:rsidR="007C610D" w:rsidRPr="003E0FBD">
        <w:rPr>
          <w:rFonts w:ascii="Calibri" w:hAnsi="Calibri" w:cs="Calibri"/>
        </w:rPr>
        <w:t>: con</w:t>
      </w:r>
      <w:r w:rsidR="00592BFD">
        <w:rPr>
          <w:rFonts w:ascii="Calibri" w:hAnsi="Calibri" w:cs="Calibri"/>
        </w:rPr>
        <w:t>ocer</w:t>
      </w:r>
      <w:r w:rsidR="007C610D" w:rsidRPr="003E0FBD">
        <w:rPr>
          <w:rFonts w:ascii="Calibri" w:hAnsi="Calibri" w:cs="Calibri"/>
        </w:rPr>
        <w:t xml:space="preserve"> los conceptos básicos de la materia</w:t>
      </w:r>
      <w:r w:rsidR="003E0FBD">
        <w:rPr>
          <w:rFonts w:ascii="Calibri" w:hAnsi="Calibri" w:cs="Calibri"/>
        </w:rPr>
        <w:t>,</w:t>
      </w:r>
      <w:r w:rsidR="007C610D" w:rsidRPr="003E0FBD">
        <w:rPr>
          <w:rFonts w:ascii="Calibri" w:hAnsi="Calibri" w:cs="Calibri"/>
        </w:rPr>
        <w:t xml:space="preserve"> </w:t>
      </w:r>
      <w:r w:rsidR="004B5759" w:rsidRPr="003E0FBD">
        <w:rPr>
          <w:rFonts w:ascii="Calibri" w:hAnsi="Calibri" w:cs="Calibri"/>
        </w:rPr>
        <w:t>comprender</w:t>
      </w:r>
      <w:r w:rsidR="003E0FBD" w:rsidRPr="003E0FBD">
        <w:rPr>
          <w:rFonts w:ascii="Calibri" w:hAnsi="Calibri" w:cs="Calibri"/>
        </w:rPr>
        <w:t xml:space="preserve"> como fluye la información por </w:t>
      </w:r>
      <w:r w:rsidR="003E0FBD" w:rsidRPr="003E0FBD">
        <w:rPr>
          <w:rFonts w:ascii="Calibri" w:hAnsi="Calibri" w:cs="Calibri"/>
        </w:rPr>
        <w:lastRenderedPageBreak/>
        <w:t>internet</w:t>
      </w:r>
      <w:r w:rsidR="00BB03A1">
        <w:rPr>
          <w:rFonts w:ascii="Calibri" w:hAnsi="Calibri" w:cs="Calibri"/>
        </w:rPr>
        <w:t>,</w:t>
      </w:r>
      <w:r w:rsidR="003E0FBD" w:rsidRPr="003E0FBD">
        <w:rPr>
          <w:rFonts w:ascii="Calibri" w:hAnsi="Calibri" w:cs="Calibri"/>
        </w:rPr>
        <w:t xml:space="preserve"> tener un sistema de trabajo diseñado para </w:t>
      </w:r>
      <w:r w:rsidR="00073EFD">
        <w:rPr>
          <w:rFonts w:ascii="Calibri" w:hAnsi="Calibri" w:cs="Calibri"/>
        </w:rPr>
        <w:t>hacer una buena selección de la</w:t>
      </w:r>
      <w:r w:rsidR="003E0FBD" w:rsidRPr="003E0FBD">
        <w:rPr>
          <w:rFonts w:ascii="Calibri" w:hAnsi="Calibri" w:cs="Calibri"/>
        </w:rPr>
        <w:t xml:space="preserve"> información</w:t>
      </w:r>
      <w:r w:rsidR="00BB03A1">
        <w:rPr>
          <w:rFonts w:ascii="Calibri" w:hAnsi="Calibri" w:cs="Calibri"/>
        </w:rPr>
        <w:t xml:space="preserve"> y </w:t>
      </w:r>
      <w:r w:rsidR="00BB03A1" w:rsidRPr="003E0FBD">
        <w:rPr>
          <w:rFonts w:ascii="Calibri" w:hAnsi="Calibri" w:cs="Calibri"/>
        </w:rPr>
        <w:t>contar con herramientas útiles y adecuadas para cada investigación</w:t>
      </w:r>
      <w:r w:rsidR="00592BFD">
        <w:rPr>
          <w:rFonts w:ascii="Calibri" w:hAnsi="Calibri" w:cs="Calibri"/>
        </w:rPr>
        <w:t>.</w:t>
      </w:r>
    </w:p>
    <w:p w14:paraId="6D5355A2" w14:textId="7E1B1F98" w:rsidR="003E0FBD" w:rsidRPr="003E0FBD" w:rsidRDefault="003E0FBD" w:rsidP="00155E9E">
      <w:pPr>
        <w:spacing w:line="360" w:lineRule="auto"/>
        <w:jc w:val="both"/>
        <w:rPr>
          <w:rFonts w:ascii="Calibri" w:hAnsi="Calibri" w:cs="Calibri"/>
        </w:rPr>
      </w:pPr>
      <w:r w:rsidRPr="003E0FBD">
        <w:rPr>
          <w:rFonts w:ascii="Calibri" w:hAnsi="Calibri" w:cs="Calibri"/>
        </w:rPr>
        <w:t>Est</w:t>
      </w:r>
      <w:r w:rsidR="00BB03A1">
        <w:rPr>
          <w:rFonts w:ascii="Calibri" w:hAnsi="Calibri" w:cs="Calibri"/>
        </w:rPr>
        <w:t>os dos</w:t>
      </w:r>
      <w:r w:rsidRPr="003E0FBD">
        <w:rPr>
          <w:rFonts w:ascii="Calibri" w:hAnsi="Calibri" w:cs="Calibri"/>
        </w:rPr>
        <w:t xml:space="preserve"> </w:t>
      </w:r>
      <w:r w:rsidR="00BB03A1" w:rsidRPr="003E0FBD">
        <w:rPr>
          <w:rFonts w:ascii="Calibri" w:hAnsi="Calibri" w:cs="Calibri"/>
        </w:rPr>
        <w:t>último</w:t>
      </w:r>
      <w:r w:rsidR="00BB03A1">
        <w:rPr>
          <w:rFonts w:ascii="Calibri" w:hAnsi="Calibri" w:cs="Calibri"/>
        </w:rPr>
        <w:t>s</w:t>
      </w:r>
      <w:r w:rsidRPr="003E0FBD">
        <w:rPr>
          <w:rFonts w:ascii="Calibri" w:hAnsi="Calibri" w:cs="Calibri"/>
        </w:rPr>
        <w:t xml:space="preserve"> aspecto</w:t>
      </w:r>
      <w:r w:rsidR="00BB03A1">
        <w:rPr>
          <w:rFonts w:ascii="Calibri" w:hAnsi="Calibri" w:cs="Calibri"/>
        </w:rPr>
        <w:t>s</w:t>
      </w:r>
      <w:r w:rsidRPr="003E0FBD">
        <w:rPr>
          <w:rFonts w:ascii="Calibri" w:hAnsi="Calibri" w:cs="Calibri"/>
        </w:rPr>
        <w:t xml:space="preserve"> </w:t>
      </w:r>
      <w:r w:rsidR="00BB03A1" w:rsidRPr="003E0FBD">
        <w:rPr>
          <w:rFonts w:ascii="Calibri" w:hAnsi="Calibri" w:cs="Calibri"/>
        </w:rPr>
        <w:t>está</w:t>
      </w:r>
      <w:r w:rsidR="00BB03A1">
        <w:rPr>
          <w:rFonts w:ascii="Calibri" w:hAnsi="Calibri" w:cs="Calibri"/>
        </w:rPr>
        <w:t>n</w:t>
      </w:r>
      <w:r w:rsidRPr="003E0FBD">
        <w:rPr>
          <w:rFonts w:ascii="Calibri" w:hAnsi="Calibri" w:cs="Calibri"/>
        </w:rPr>
        <w:t xml:space="preserve"> directamente relacionado</w:t>
      </w:r>
      <w:r w:rsidR="00BB03A1">
        <w:rPr>
          <w:rFonts w:ascii="Calibri" w:hAnsi="Calibri" w:cs="Calibri"/>
        </w:rPr>
        <w:t>s</w:t>
      </w:r>
      <w:r w:rsidRPr="003E0FBD">
        <w:rPr>
          <w:rFonts w:ascii="Calibri" w:hAnsi="Calibri" w:cs="Calibri"/>
        </w:rPr>
        <w:t xml:space="preserve"> </w:t>
      </w:r>
      <w:r w:rsidR="002D7B3C">
        <w:rPr>
          <w:rFonts w:ascii="Calibri" w:hAnsi="Calibri" w:cs="Calibri"/>
        </w:rPr>
        <w:t>con</w:t>
      </w:r>
      <w:r w:rsidR="00BB03A1">
        <w:rPr>
          <w:rFonts w:ascii="Calibri" w:hAnsi="Calibri" w:cs="Calibri"/>
        </w:rPr>
        <w:t xml:space="preserve"> </w:t>
      </w:r>
      <w:r w:rsidR="00D72EC6">
        <w:rPr>
          <w:rFonts w:ascii="Calibri" w:hAnsi="Calibri" w:cs="Calibri"/>
        </w:rPr>
        <w:t>los tres</w:t>
      </w:r>
      <w:r>
        <w:rPr>
          <w:rFonts w:ascii="Calibri" w:hAnsi="Calibri" w:cs="Calibri"/>
        </w:rPr>
        <w:t xml:space="preserve"> principales problemas que nos encontramos al </w:t>
      </w:r>
      <w:r w:rsidR="00287A7E">
        <w:rPr>
          <w:rFonts w:ascii="Calibri" w:hAnsi="Calibri" w:cs="Calibri"/>
        </w:rPr>
        <w:t>hacer OSINT</w:t>
      </w:r>
      <w:r>
        <w:rPr>
          <w:rFonts w:ascii="Calibri" w:hAnsi="Calibri" w:cs="Calibri"/>
        </w:rPr>
        <w:t xml:space="preserve">: </w:t>
      </w:r>
      <w:r w:rsidR="00C85332">
        <w:rPr>
          <w:rFonts w:ascii="Calibri" w:hAnsi="Calibri" w:cs="Calibri"/>
        </w:rPr>
        <w:t>el exceso de información</w:t>
      </w:r>
      <w:r w:rsidR="009164F7">
        <w:rPr>
          <w:rFonts w:ascii="Calibri" w:hAnsi="Calibri" w:cs="Calibri"/>
        </w:rPr>
        <w:t>, l</w:t>
      </w:r>
      <w:r w:rsidR="00C85332">
        <w:rPr>
          <w:rFonts w:ascii="Calibri" w:hAnsi="Calibri" w:cs="Calibri"/>
        </w:rPr>
        <w:t>a fiabilidad de las fuentes y la información errónea o malintencionada.</w:t>
      </w:r>
    </w:p>
    <w:p w14:paraId="500A032F" w14:textId="642D2E6F" w:rsidR="00C85332" w:rsidRPr="007716D9" w:rsidRDefault="001B01E3" w:rsidP="00253220">
      <w:pPr>
        <w:tabs>
          <w:tab w:val="left" w:pos="6408"/>
        </w:tabs>
        <w:spacing w:line="360" w:lineRule="auto"/>
        <w:ind w:firstLine="0"/>
        <w:jc w:val="both"/>
        <w:rPr>
          <w:rFonts w:ascii="Calibri" w:hAnsi="Calibri" w:cs="Calibri"/>
          <w:color w:val="auto"/>
        </w:rPr>
      </w:pPr>
      <w:r>
        <w:rPr>
          <w:rFonts w:ascii="Calibri" w:hAnsi="Calibri" w:cs="Calibri"/>
          <w:color w:val="auto"/>
        </w:rPr>
        <w:t>Por último, cabe destacar</w:t>
      </w:r>
      <w:r w:rsidR="000A4CA1" w:rsidRPr="00023ACD">
        <w:rPr>
          <w:rFonts w:ascii="Calibri" w:hAnsi="Calibri" w:cs="Calibri"/>
          <w:color w:val="auto"/>
        </w:rPr>
        <w:t xml:space="preserve"> algo que es irremplazable frente a tanta tecnología</w:t>
      </w:r>
      <w:r w:rsidR="00DA019E">
        <w:rPr>
          <w:rFonts w:ascii="Calibri" w:hAnsi="Calibri" w:cs="Calibri"/>
          <w:color w:val="auto"/>
        </w:rPr>
        <w:t xml:space="preserve">: </w:t>
      </w:r>
      <w:r w:rsidR="00B74BA9">
        <w:rPr>
          <w:rFonts w:ascii="Calibri" w:hAnsi="Calibri" w:cs="Calibri"/>
          <w:color w:val="auto"/>
        </w:rPr>
        <w:t>el</w:t>
      </w:r>
      <w:r w:rsidR="000A4CA1" w:rsidRPr="00023ACD">
        <w:rPr>
          <w:rFonts w:ascii="Calibri" w:hAnsi="Calibri" w:cs="Calibri"/>
          <w:color w:val="auto"/>
        </w:rPr>
        <w:t xml:space="preserve"> </w:t>
      </w:r>
      <w:r w:rsidR="00143BBD" w:rsidRPr="00023ACD">
        <w:rPr>
          <w:rFonts w:ascii="Calibri" w:hAnsi="Calibri" w:cs="Calibri"/>
          <w:color w:val="auto"/>
        </w:rPr>
        <w:t>factor humano</w:t>
      </w:r>
      <w:r w:rsidR="00DA019E">
        <w:rPr>
          <w:rFonts w:ascii="Calibri" w:hAnsi="Calibri" w:cs="Calibri"/>
          <w:color w:val="auto"/>
        </w:rPr>
        <w:t>. N</w:t>
      </w:r>
      <w:r w:rsidR="00495EA0" w:rsidRPr="00B74BA9">
        <w:rPr>
          <w:rFonts w:ascii="Calibri" w:hAnsi="Calibri" w:cs="Calibri"/>
        </w:rPr>
        <w:t>inguna herramienta puede suplir al analista</w:t>
      </w:r>
      <w:r w:rsidR="00B74BA9">
        <w:rPr>
          <w:rFonts w:ascii="Calibri" w:hAnsi="Calibri" w:cs="Calibri"/>
          <w:color w:val="auto"/>
        </w:rPr>
        <w:t>, n</w:t>
      </w:r>
      <w:r w:rsidR="00495EA0" w:rsidRPr="00B74BA9">
        <w:rPr>
          <w:rFonts w:ascii="Calibri" w:hAnsi="Calibri" w:cs="Calibri"/>
        </w:rPr>
        <w:t>o existe ninguna herramienta que conlleve todo el ciclo de inteligencia</w:t>
      </w:r>
      <w:r w:rsidR="00287A7E">
        <w:rPr>
          <w:rFonts w:ascii="Calibri" w:hAnsi="Calibri" w:cs="Calibri"/>
          <w:color w:val="auto"/>
        </w:rPr>
        <w:t>,</w:t>
      </w:r>
      <w:r w:rsidR="00B74BA9">
        <w:rPr>
          <w:rFonts w:ascii="Calibri" w:hAnsi="Calibri" w:cs="Calibri"/>
          <w:color w:val="auto"/>
        </w:rPr>
        <w:t xml:space="preserve"> la m</w:t>
      </w:r>
      <w:r w:rsidR="00495EA0" w:rsidRPr="00B74BA9">
        <w:rPr>
          <w:rFonts w:ascii="Calibri" w:hAnsi="Calibri" w:cs="Calibri"/>
        </w:rPr>
        <w:t xml:space="preserve">ejor herramienta </w:t>
      </w:r>
      <w:r w:rsidR="00B74BA9">
        <w:rPr>
          <w:rFonts w:ascii="Calibri" w:hAnsi="Calibri" w:cs="Calibri"/>
        </w:rPr>
        <w:t xml:space="preserve">es </w:t>
      </w:r>
      <w:r w:rsidR="003E2722">
        <w:rPr>
          <w:rFonts w:ascii="Calibri" w:hAnsi="Calibri" w:cs="Calibri"/>
        </w:rPr>
        <w:t>el ser humano</w:t>
      </w:r>
      <w:r w:rsidR="00B74BA9">
        <w:rPr>
          <w:rFonts w:ascii="Calibri" w:hAnsi="Calibri" w:cs="Calibri"/>
        </w:rPr>
        <w:t>.</w:t>
      </w:r>
    </w:p>
    <w:p w14:paraId="55AFFC99" w14:textId="3F0E93DF" w:rsidR="00FC0983" w:rsidRPr="00FC0983" w:rsidRDefault="00FC0983" w:rsidP="00253220">
      <w:pPr>
        <w:ind w:firstLine="0"/>
        <w:jc w:val="both"/>
        <w:rPr>
          <w:rFonts w:ascii="Calibri" w:hAnsi="Calibri" w:cs="Calibri"/>
        </w:rPr>
      </w:pPr>
    </w:p>
    <w:p w14:paraId="608AF40E" w14:textId="76B3E6B4" w:rsidR="0057297E" w:rsidRDefault="004C4C04" w:rsidP="00412497">
      <w:pPr>
        <w:pStyle w:val="Ttulo2"/>
        <w:numPr>
          <w:ilvl w:val="0"/>
          <w:numId w:val="45"/>
        </w:numPr>
      </w:pPr>
      <w:r>
        <w:t>PREGUNTAS DE INVESTIGACIÓN Y OBJETIVOS</w:t>
      </w:r>
    </w:p>
    <w:p w14:paraId="3A32826E" w14:textId="7333D952" w:rsidR="004C4C04" w:rsidRPr="004A3A51" w:rsidRDefault="00E320F5" w:rsidP="00253220">
      <w:pPr>
        <w:spacing w:line="360" w:lineRule="auto"/>
        <w:ind w:firstLine="0"/>
        <w:jc w:val="both"/>
        <w:rPr>
          <w:rFonts w:ascii="Calibri" w:hAnsi="Calibri" w:cs="Calibri"/>
          <w:b/>
          <w:bCs/>
        </w:rPr>
      </w:pPr>
      <w:r w:rsidRPr="004A3A51">
        <w:rPr>
          <w:rFonts w:ascii="Calibri" w:hAnsi="Calibri" w:cs="Calibri"/>
          <w:b/>
          <w:bCs/>
        </w:rPr>
        <w:t>PREGUNTAS DE INVESTIGACIÓN</w:t>
      </w:r>
    </w:p>
    <w:p w14:paraId="7A4E16BE" w14:textId="049A95E9" w:rsidR="00C53705" w:rsidRDefault="004C4C04" w:rsidP="003B2EB2">
      <w:pPr>
        <w:pStyle w:val="Prrafodelista"/>
        <w:numPr>
          <w:ilvl w:val="0"/>
          <w:numId w:val="13"/>
        </w:numPr>
        <w:spacing w:after="240" w:line="360" w:lineRule="auto"/>
        <w:jc w:val="both"/>
        <w:rPr>
          <w:rFonts w:ascii="Calibri" w:hAnsi="Calibri" w:cs="Calibri"/>
        </w:rPr>
      </w:pPr>
      <w:r w:rsidRPr="00E320F5">
        <w:rPr>
          <w:rFonts w:ascii="Calibri" w:hAnsi="Calibri" w:cs="Calibri"/>
        </w:rPr>
        <w:t>¿</w:t>
      </w:r>
      <w:r w:rsidR="00C53705">
        <w:rPr>
          <w:rFonts w:ascii="Calibri" w:hAnsi="Calibri" w:cs="Calibri"/>
        </w:rPr>
        <w:t xml:space="preserve">Desde </w:t>
      </w:r>
      <w:r w:rsidR="000172A3">
        <w:rPr>
          <w:rFonts w:ascii="Calibri" w:hAnsi="Calibri" w:cs="Calibri"/>
        </w:rPr>
        <w:t>cuándo</w:t>
      </w:r>
      <w:r w:rsidR="00C53705">
        <w:rPr>
          <w:rFonts w:ascii="Calibri" w:hAnsi="Calibri" w:cs="Calibri"/>
        </w:rPr>
        <w:t xml:space="preserve"> se ha incluido la investigación en fuentes abiertas como herramienta</w:t>
      </w:r>
      <w:r w:rsidR="00D20C04">
        <w:rPr>
          <w:rFonts w:ascii="Calibri" w:hAnsi="Calibri" w:cs="Calibri"/>
        </w:rPr>
        <w:t xml:space="preserve"> en los CFS</w:t>
      </w:r>
      <w:r w:rsidR="00DD5B99">
        <w:rPr>
          <w:rFonts w:ascii="Calibri" w:hAnsi="Calibri" w:cs="Calibri"/>
        </w:rPr>
        <w:t>?</w:t>
      </w:r>
    </w:p>
    <w:p w14:paraId="17985057" w14:textId="7CB772D1" w:rsidR="0083092D" w:rsidRDefault="00C53705" w:rsidP="003B2EB2">
      <w:pPr>
        <w:pStyle w:val="Prrafodelista"/>
        <w:numPr>
          <w:ilvl w:val="0"/>
          <w:numId w:val="13"/>
        </w:numPr>
        <w:spacing w:after="240" w:line="360" w:lineRule="auto"/>
        <w:jc w:val="both"/>
        <w:rPr>
          <w:rFonts w:ascii="Calibri" w:hAnsi="Calibri" w:cs="Calibri"/>
        </w:rPr>
      </w:pPr>
      <w:r>
        <w:rPr>
          <w:rFonts w:ascii="Calibri" w:hAnsi="Calibri" w:cs="Calibri"/>
        </w:rPr>
        <w:t>¿</w:t>
      </w:r>
      <w:r w:rsidR="0083092D">
        <w:rPr>
          <w:rFonts w:ascii="Calibri" w:hAnsi="Calibri" w:cs="Calibri"/>
        </w:rPr>
        <w:t xml:space="preserve">Todos los </w:t>
      </w:r>
      <w:r w:rsidR="00D20C04">
        <w:rPr>
          <w:rFonts w:ascii="Calibri" w:hAnsi="Calibri" w:cs="Calibri"/>
        </w:rPr>
        <w:t>CFS</w:t>
      </w:r>
      <w:r w:rsidR="0083092D">
        <w:rPr>
          <w:rFonts w:ascii="Calibri" w:hAnsi="Calibri" w:cs="Calibri"/>
        </w:rPr>
        <w:t xml:space="preserve"> utilizan la técnica </w:t>
      </w:r>
      <w:r w:rsidR="00D20C04">
        <w:rPr>
          <w:rFonts w:ascii="Calibri" w:hAnsi="Calibri" w:cs="Calibri"/>
        </w:rPr>
        <w:t xml:space="preserve">OSINT </w:t>
      </w:r>
      <w:r w:rsidR="0083092D">
        <w:rPr>
          <w:rFonts w:ascii="Calibri" w:hAnsi="Calibri" w:cs="Calibri"/>
        </w:rPr>
        <w:t>en sus investigaciones?</w:t>
      </w:r>
    </w:p>
    <w:p w14:paraId="0EA7015B" w14:textId="77777777" w:rsidR="00DD5B99" w:rsidRDefault="00DD5B99" w:rsidP="003B2EB2">
      <w:pPr>
        <w:pStyle w:val="Prrafodelista"/>
        <w:numPr>
          <w:ilvl w:val="0"/>
          <w:numId w:val="13"/>
        </w:numPr>
        <w:spacing w:after="240" w:line="360" w:lineRule="auto"/>
        <w:jc w:val="both"/>
        <w:rPr>
          <w:rFonts w:ascii="Calibri" w:hAnsi="Calibri" w:cs="Calibri"/>
        </w:rPr>
      </w:pPr>
      <w:r>
        <w:rPr>
          <w:rFonts w:ascii="Calibri" w:hAnsi="Calibri" w:cs="Calibri"/>
        </w:rPr>
        <w:t>¿Existe una unidad especializada para ello?</w:t>
      </w:r>
      <w:r w:rsidRPr="00DD5B99">
        <w:rPr>
          <w:rFonts w:ascii="Calibri" w:hAnsi="Calibri" w:cs="Calibri"/>
        </w:rPr>
        <w:t xml:space="preserve"> </w:t>
      </w:r>
    </w:p>
    <w:p w14:paraId="63349757" w14:textId="3F30EAD8" w:rsidR="00DD5B99" w:rsidRPr="00DD5B99" w:rsidRDefault="00DD5B99" w:rsidP="003B2EB2">
      <w:pPr>
        <w:pStyle w:val="Prrafodelista"/>
        <w:numPr>
          <w:ilvl w:val="0"/>
          <w:numId w:val="13"/>
        </w:numPr>
        <w:spacing w:after="240" w:line="360" w:lineRule="auto"/>
        <w:jc w:val="both"/>
        <w:rPr>
          <w:rFonts w:ascii="Calibri" w:hAnsi="Calibri" w:cs="Calibri"/>
        </w:rPr>
      </w:pPr>
      <w:r w:rsidRPr="00E320F5">
        <w:rPr>
          <w:rFonts w:ascii="Calibri" w:hAnsi="Calibri" w:cs="Calibri"/>
        </w:rPr>
        <w:t>¿Se trata de investigaciones llevadas a cabo por técnicos especialistas de la materia o cualquier persona puede hacer OSINT?</w:t>
      </w:r>
    </w:p>
    <w:p w14:paraId="6BBD2CF4" w14:textId="68F31566" w:rsidR="00DD5B99" w:rsidRPr="00307537" w:rsidRDefault="00483EFC" w:rsidP="003B2EB2">
      <w:pPr>
        <w:pStyle w:val="Prrafodelista"/>
        <w:numPr>
          <w:ilvl w:val="0"/>
          <w:numId w:val="13"/>
        </w:numPr>
        <w:spacing w:after="240" w:line="360" w:lineRule="auto"/>
        <w:jc w:val="both"/>
        <w:rPr>
          <w:rFonts w:ascii="Calibri" w:hAnsi="Calibri" w:cs="Calibri"/>
        </w:rPr>
      </w:pPr>
      <w:r>
        <w:rPr>
          <w:rFonts w:ascii="Calibri" w:hAnsi="Calibri" w:cs="Calibri"/>
        </w:rPr>
        <w:t xml:space="preserve">¿La investigación en fuentes abiertas se utiliza siempre o solo en determinados delitos? </w:t>
      </w:r>
      <w:r w:rsidR="00307537">
        <w:rPr>
          <w:rFonts w:ascii="Calibri" w:hAnsi="Calibri" w:cs="Calibri"/>
        </w:rPr>
        <w:t>¿</w:t>
      </w:r>
      <w:r w:rsidR="00307537" w:rsidRPr="00483EFC">
        <w:rPr>
          <w:rFonts w:ascii="Calibri" w:hAnsi="Calibri" w:cs="Calibri"/>
        </w:rPr>
        <w:t xml:space="preserve">Para qué tipologías delictivas </w:t>
      </w:r>
      <w:r w:rsidR="00307537">
        <w:rPr>
          <w:rFonts w:ascii="Calibri" w:hAnsi="Calibri" w:cs="Calibri"/>
        </w:rPr>
        <w:t>es más útil</w:t>
      </w:r>
      <w:r w:rsidR="00307537" w:rsidRPr="00483EFC">
        <w:rPr>
          <w:rFonts w:ascii="Calibri" w:hAnsi="Calibri" w:cs="Calibri"/>
        </w:rPr>
        <w:t>?</w:t>
      </w:r>
    </w:p>
    <w:p w14:paraId="19C97A47" w14:textId="4EA8ADC9" w:rsidR="006B3BE9" w:rsidRPr="00DD5B99" w:rsidRDefault="00DD5B99" w:rsidP="003B2EB2">
      <w:pPr>
        <w:pStyle w:val="Prrafodelista"/>
        <w:numPr>
          <w:ilvl w:val="0"/>
          <w:numId w:val="13"/>
        </w:numPr>
        <w:spacing w:after="240" w:line="360" w:lineRule="auto"/>
        <w:jc w:val="both"/>
        <w:rPr>
          <w:rFonts w:ascii="Calibri" w:hAnsi="Calibri" w:cs="Calibri"/>
        </w:rPr>
      </w:pPr>
      <w:r w:rsidRPr="00E320F5">
        <w:rPr>
          <w:rFonts w:ascii="Calibri" w:hAnsi="Calibri" w:cs="Calibri"/>
        </w:rPr>
        <w:t>¿Qué herramientas y técnicas de OSINT son más utilizadas por los Cuerpos y Fuerzas de Seguridad del Estado y con qué nivel de efectividad?</w:t>
      </w:r>
    </w:p>
    <w:p w14:paraId="21927162" w14:textId="77777777" w:rsidR="00293BF5" w:rsidRDefault="004C4C04" w:rsidP="003B2EB2">
      <w:pPr>
        <w:pStyle w:val="Prrafodelista"/>
        <w:numPr>
          <w:ilvl w:val="0"/>
          <w:numId w:val="13"/>
        </w:numPr>
        <w:spacing w:after="240" w:line="360" w:lineRule="auto"/>
        <w:jc w:val="both"/>
        <w:rPr>
          <w:rFonts w:ascii="Calibri" w:hAnsi="Calibri" w:cs="Calibri"/>
        </w:rPr>
      </w:pPr>
      <w:r w:rsidRPr="00E320F5">
        <w:rPr>
          <w:rFonts w:ascii="Calibri" w:hAnsi="Calibri" w:cs="Calibri"/>
        </w:rPr>
        <w:t>¿Cuáles son los principales desafíos y limitaciones en la implementación de OSINT</w:t>
      </w:r>
      <w:r w:rsidR="00E320F5">
        <w:rPr>
          <w:rFonts w:ascii="Calibri" w:hAnsi="Calibri" w:cs="Calibri"/>
        </w:rPr>
        <w:t>?</w:t>
      </w:r>
    </w:p>
    <w:p w14:paraId="45465C1D" w14:textId="77777777" w:rsidR="00307537" w:rsidRDefault="004C4C04" w:rsidP="003B2EB2">
      <w:pPr>
        <w:pStyle w:val="Prrafodelista"/>
        <w:numPr>
          <w:ilvl w:val="0"/>
          <w:numId w:val="13"/>
        </w:numPr>
        <w:spacing w:after="240" w:line="360" w:lineRule="auto"/>
        <w:jc w:val="both"/>
        <w:rPr>
          <w:rFonts w:ascii="Calibri" w:hAnsi="Calibri" w:cs="Calibri"/>
        </w:rPr>
      </w:pPr>
      <w:r w:rsidRPr="00E320F5">
        <w:rPr>
          <w:rFonts w:ascii="Calibri" w:hAnsi="Calibri" w:cs="Calibri"/>
        </w:rPr>
        <w:t>¿Cómo se garantiza la ética y la legalidad en el uso de OSINT dentro de los procesos de investigación?</w:t>
      </w:r>
      <w:r w:rsidR="00307537" w:rsidRPr="00307537">
        <w:rPr>
          <w:rFonts w:ascii="Calibri" w:hAnsi="Calibri" w:cs="Calibri"/>
        </w:rPr>
        <w:t xml:space="preserve"> </w:t>
      </w:r>
    </w:p>
    <w:p w14:paraId="49CE54BD" w14:textId="2D9DAFD9" w:rsidR="004C4C04" w:rsidRPr="00F41287" w:rsidRDefault="00307537" w:rsidP="003B2EB2">
      <w:pPr>
        <w:pStyle w:val="Prrafodelista"/>
        <w:numPr>
          <w:ilvl w:val="0"/>
          <w:numId w:val="13"/>
        </w:numPr>
        <w:spacing w:after="240" w:line="360" w:lineRule="auto"/>
        <w:jc w:val="both"/>
        <w:rPr>
          <w:rFonts w:ascii="Calibri" w:hAnsi="Calibri" w:cs="Calibri"/>
        </w:rPr>
      </w:pPr>
      <w:r w:rsidRPr="00E320F5">
        <w:rPr>
          <w:rFonts w:ascii="Calibri" w:hAnsi="Calibri" w:cs="Calibri"/>
        </w:rPr>
        <w:t>¿Qué impacto ha tenido la integración de OSINT en la prevención y resolución de delitos en comparación con métodos de inteligencia tradicionales?</w:t>
      </w:r>
    </w:p>
    <w:p w14:paraId="6F2C6D4B" w14:textId="36001E0B" w:rsidR="00886003" w:rsidRPr="004A3A51" w:rsidRDefault="00E320F5" w:rsidP="00253220">
      <w:pPr>
        <w:spacing w:line="360" w:lineRule="auto"/>
        <w:ind w:firstLine="0"/>
        <w:jc w:val="both"/>
        <w:rPr>
          <w:rFonts w:ascii="Calibri" w:hAnsi="Calibri" w:cs="Calibri"/>
          <w:b/>
          <w:bCs/>
        </w:rPr>
      </w:pPr>
      <w:r w:rsidRPr="004A3A51">
        <w:rPr>
          <w:rFonts w:ascii="Calibri" w:hAnsi="Calibri" w:cs="Calibri"/>
          <w:b/>
          <w:bCs/>
        </w:rPr>
        <w:t>OBJETIVO GENERAL</w:t>
      </w:r>
    </w:p>
    <w:p w14:paraId="3F1F28F3" w14:textId="6DCBB527" w:rsidR="004806B3" w:rsidRDefault="0000531B" w:rsidP="00155E9E">
      <w:pPr>
        <w:spacing w:line="360" w:lineRule="auto"/>
        <w:jc w:val="both"/>
        <w:rPr>
          <w:rFonts w:ascii="Calibri" w:hAnsi="Calibri" w:cs="Calibri"/>
        </w:rPr>
      </w:pPr>
      <w:r w:rsidRPr="00771780">
        <w:rPr>
          <w:rFonts w:ascii="Calibri" w:hAnsi="Calibri" w:cs="Calibri"/>
        </w:rPr>
        <w:t xml:space="preserve">Dado que la investigación en fuentes abiertas </w:t>
      </w:r>
      <w:r w:rsidR="0022101E" w:rsidRPr="00771780">
        <w:rPr>
          <w:rFonts w:ascii="Calibri" w:hAnsi="Calibri" w:cs="Calibri"/>
        </w:rPr>
        <w:t>ti</w:t>
      </w:r>
      <w:r w:rsidR="005F55AD" w:rsidRPr="00771780">
        <w:rPr>
          <w:rFonts w:ascii="Calibri" w:hAnsi="Calibri" w:cs="Calibri"/>
        </w:rPr>
        <w:t xml:space="preserve">ene una fuerte </w:t>
      </w:r>
      <w:r w:rsidR="0022101E" w:rsidRPr="00771780">
        <w:rPr>
          <w:rFonts w:ascii="Calibri" w:hAnsi="Calibri" w:cs="Calibri"/>
        </w:rPr>
        <w:t xml:space="preserve">presencia </w:t>
      </w:r>
      <w:r w:rsidRPr="00771780">
        <w:rPr>
          <w:rFonts w:ascii="Calibri" w:hAnsi="Calibri" w:cs="Calibri"/>
        </w:rPr>
        <w:t xml:space="preserve">en ámbitos de defensa y </w:t>
      </w:r>
      <w:r w:rsidR="00287F87">
        <w:rPr>
          <w:rFonts w:ascii="Calibri" w:hAnsi="Calibri" w:cs="Calibri"/>
        </w:rPr>
        <w:t>seguridad</w:t>
      </w:r>
      <w:r w:rsidR="00EA5314" w:rsidRPr="00771780">
        <w:rPr>
          <w:rFonts w:ascii="Calibri" w:hAnsi="Calibri" w:cs="Calibri"/>
        </w:rPr>
        <w:t xml:space="preserve">, este TFG </w:t>
      </w:r>
      <w:r w:rsidR="00AB3A01" w:rsidRPr="00771780">
        <w:rPr>
          <w:rFonts w:ascii="Calibri" w:hAnsi="Calibri" w:cs="Calibri"/>
        </w:rPr>
        <w:t xml:space="preserve">tiene como </w:t>
      </w:r>
      <w:r w:rsidR="00EA5314" w:rsidRPr="00771780">
        <w:rPr>
          <w:rFonts w:ascii="Calibri" w:hAnsi="Calibri" w:cs="Calibri"/>
        </w:rPr>
        <w:t xml:space="preserve">principal objetivo </w:t>
      </w:r>
      <w:r w:rsidR="009B0EF2" w:rsidRPr="00771780">
        <w:rPr>
          <w:rFonts w:ascii="Calibri" w:hAnsi="Calibri" w:cs="Calibri"/>
        </w:rPr>
        <w:t>analiza</w:t>
      </w:r>
      <w:r w:rsidR="00AB3A01" w:rsidRPr="00771780">
        <w:rPr>
          <w:rFonts w:ascii="Calibri" w:hAnsi="Calibri" w:cs="Calibri"/>
        </w:rPr>
        <w:t xml:space="preserve">r </w:t>
      </w:r>
      <w:r w:rsidR="00EA5314" w:rsidRPr="00771780">
        <w:rPr>
          <w:rFonts w:ascii="Calibri" w:hAnsi="Calibri" w:cs="Calibri"/>
        </w:rPr>
        <w:t>la utilidad</w:t>
      </w:r>
      <w:r w:rsidR="00627D18" w:rsidRPr="00771780">
        <w:rPr>
          <w:rFonts w:ascii="Calibri" w:hAnsi="Calibri" w:cs="Calibri"/>
        </w:rPr>
        <w:t xml:space="preserve"> y eficacia</w:t>
      </w:r>
      <w:r w:rsidR="00EA5314" w:rsidRPr="00771780">
        <w:rPr>
          <w:rFonts w:ascii="Calibri" w:hAnsi="Calibri" w:cs="Calibri"/>
        </w:rPr>
        <w:t xml:space="preserve"> </w:t>
      </w:r>
      <w:r w:rsidR="0007382D" w:rsidRPr="00771780">
        <w:rPr>
          <w:rFonts w:ascii="Calibri" w:hAnsi="Calibri" w:cs="Calibri"/>
        </w:rPr>
        <w:lastRenderedPageBreak/>
        <w:t xml:space="preserve">de esta técnica en las operaciones </w:t>
      </w:r>
      <w:r w:rsidR="00DC2C96" w:rsidRPr="00771780">
        <w:rPr>
          <w:rFonts w:ascii="Calibri" w:hAnsi="Calibri" w:cs="Calibri"/>
        </w:rPr>
        <w:t xml:space="preserve">de los </w:t>
      </w:r>
      <w:r w:rsidR="00944634" w:rsidRPr="00771780">
        <w:rPr>
          <w:rFonts w:ascii="Calibri" w:hAnsi="Calibri" w:cs="Calibri"/>
        </w:rPr>
        <w:t xml:space="preserve">diferentes </w:t>
      </w:r>
      <w:r w:rsidR="00DC2C96" w:rsidRPr="00771780">
        <w:rPr>
          <w:rFonts w:ascii="Calibri" w:hAnsi="Calibri" w:cs="Calibri"/>
        </w:rPr>
        <w:t>Cuerpos y Fuerzas de Seguridad</w:t>
      </w:r>
      <w:r w:rsidR="00944634" w:rsidRPr="00771780">
        <w:rPr>
          <w:rFonts w:ascii="Calibri" w:hAnsi="Calibri" w:cs="Calibri"/>
        </w:rPr>
        <w:t xml:space="preserve"> del Estado, evaluando su impacto en la prevención, detección y resolución de delitos.</w:t>
      </w:r>
    </w:p>
    <w:p w14:paraId="5CA4F317" w14:textId="77777777" w:rsidR="00F41287" w:rsidRDefault="00F41287" w:rsidP="00253220">
      <w:pPr>
        <w:spacing w:line="360" w:lineRule="auto"/>
        <w:ind w:firstLine="0"/>
        <w:jc w:val="both"/>
        <w:rPr>
          <w:rFonts w:ascii="Calibri" w:hAnsi="Calibri" w:cs="Calibri"/>
        </w:rPr>
      </w:pPr>
    </w:p>
    <w:p w14:paraId="19CC19EE" w14:textId="630777ED" w:rsidR="004A3A51" w:rsidRPr="00643420" w:rsidRDefault="00643420" w:rsidP="00253220">
      <w:pPr>
        <w:spacing w:line="360" w:lineRule="auto"/>
        <w:ind w:firstLine="0"/>
        <w:jc w:val="both"/>
        <w:rPr>
          <w:rFonts w:ascii="Calibri" w:hAnsi="Calibri" w:cs="Calibri"/>
          <w:b/>
          <w:bCs/>
        </w:rPr>
      </w:pPr>
      <w:r w:rsidRPr="00643420">
        <w:rPr>
          <w:rFonts w:ascii="Calibri" w:hAnsi="Calibri" w:cs="Calibri"/>
          <w:b/>
          <w:bCs/>
        </w:rPr>
        <w:t>OBJETIVOS ESPECÍFICOS</w:t>
      </w:r>
    </w:p>
    <w:p w14:paraId="13294AFF" w14:textId="7E473431" w:rsidR="00643420" w:rsidRDefault="00F37748" w:rsidP="003B2EB2">
      <w:pPr>
        <w:pStyle w:val="Prrafodelista"/>
        <w:numPr>
          <w:ilvl w:val="0"/>
          <w:numId w:val="14"/>
        </w:numPr>
        <w:spacing w:line="360" w:lineRule="auto"/>
        <w:jc w:val="both"/>
        <w:rPr>
          <w:rFonts w:ascii="Calibri" w:hAnsi="Calibri" w:cs="Calibri"/>
        </w:rPr>
      </w:pPr>
      <w:r w:rsidRPr="00643420">
        <w:rPr>
          <w:rFonts w:ascii="Calibri" w:hAnsi="Calibri" w:cs="Calibri"/>
        </w:rPr>
        <w:t>Estudiar</w:t>
      </w:r>
      <w:r w:rsidR="004A4439" w:rsidRPr="00643420">
        <w:rPr>
          <w:rFonts w:ascii="Calibri" w:hAnsi="Calibri" w:cs="Calibri"/>
        </w:rPr>
        <w:t xml:space="preserve"> en </w:t>
      </w:r>
      <w:r w:rsidR="00886003" w:rsidRPr="00643420">
        <w:rPr>
          <w:rFonts w:ascii="Calibri" w:hAnsi="Calibri" w:cs="Calibri"/>
        </w:rPr>
        <w:t>qué</w:t>
      </w:r>
      <w:r w:rsidR="004A4439" w:rsidRPr="00643420">
        <w:rPr>
          <w:rFonts w:ascii="Calibri" w:hAnsi="Calibri" w:cs="Calibri"/>
        </w:rPr>
        <w:t xml:space="preserve"> medida se utiliza la investigación en fuentes abiertas</w:t>
      </w:r>
      <w:r w:rsidR="00072631">
        <w:rPr>
          <w:rFonts w:ascii="Calibri" w:hAnsi="Calibri" w:cs="Calibri"/>
        </w:rPr>
        <w:t xml:space="preserve"> en los diferentes </w:t>
      </w:r>
      <w:r w:rsidR="00256E59">
        <w:rPr>
          <w:rFonts w:ascii="Calibri" w:hAnsi="Calibri" w:cs="Calibri"/>
        </w:rPr>
        <w:t>CFS</w:t>
      </w:r>
      <w:r w:rsidR="00745B36">
        <w:rPr>
          <w:rFonts w:ascii="Calibri" w:hAnsi="Calibri" w:cs="Calibri"/>
        </w:rPr>
        <w:t>.</w:t>
      </w:r>
    </w:p>
    <w:p w14:paraId="5F69F9F6" w14:textId="09CB6879" w:rsidR="00643420" w:rsidRDefault="00745B36" w:rsidP="003B2EB2">
      <w:pPr>
        <w:pStyle w:val="Prrafodelista"/>
        <w:numPr>
          <w:ilvl w:val="0"/>
          <w:numId w:val="14"/>
        </w:numPr>
        <w:spacing w:line="360" w:lineRule="auto"/>
        <w:jc w:val="both"/>
        <w:rPr>
          <w:rFonts w:ascii="Calibri" w:hAnsi="Calibri" w:cs="Calibri"/>
        </w:rPr>
      </w:pPr>
      <w:r>
        <w:rPr>
          <w:rFonts w:ascii="Calibri" w:hAnsi="Calibri" w:cs="Calibri"/>
        </w:rPr>
        <w:t>Analizar</w:t>
      </w:r>
      <w:r w:rsidR="001B5FE3">
        <w:rPr>
          <w:rFonts w:ascii="Calibri" w:hAnsi="Calibri" w:cs="Calibri"/>
        </w:rPr>
        <w:t xml:space="preserve"> la eficacia de la investigación en fuentes abiertas a la hora de prevenir, detectar y resolver delitos de cualquier índole.</w:t>
      </w:r>
    </w:p>
    <w:p w14:paraId="5FBDA317" w14:textId="2BE6A2B5" w:rsidR="00221D1D" w:rsidRPr="007E2A54" w:rsidRDefault="00221D1D" w:rsidP="003B2EB2">
      <w:pPr>
        <w:pStyle w:val="Prrafodelista"/>
        <w:numPr>
          <w:ilvl w:val="0"/>
          <w:numId w:val="14"/>
        </w:numPr>
        <w:spacing w:line="360" w:lineRule="auto"/>
        <w:jc w:val="both"/>
        <w:rPr>
          <w:rFonts w:ascii="Calibri" w:hAnsi="Calibri" w:cs="Calibri"/>
          <w:color w:val="auto"/>
        </w:rPr>
      </w:pPr>
      <w:r w:rsidRPr="007E2A54">
        <w:rPr>
          <w:rFonts w:ascii="Calibri" w:hAnsi="Calibri" w:cs="Calibri"/>
          <w:color w:val="auto"/>
        </w:rPr>
        <w:t>Examinar l</w:t>
      </w:r>
      <w:r w:rsidR="00263E8D" w:rsidRPr="007E2A54">
        <w:rPr>
          <w:rFonts w:ascii="Calibri" w:hAnsi="Calibri" w:cs="Calibri"/>
          <w:color w:val="auto"/>
        </w:rPr>
        <w:t>os desafíos y limitaciones a los que se enfrentan al utilizar fuentes abiertas.</w:t>
      </w:r>
    </w:p>
    <w:p w14:paraId="6FCB4A5D" w14:textId="56189BD6" w:rsidR="00143BBD" w:rsidRPr="00F41287" w:rsidRDefault="009646AC" w:rsidP="003B2EB2">
      <w:pPr>
        <w:pStyle w:val="Prrafodelista"/>
        <w:numPr>
          <w:ilvl w:val="0"/>
          <w:numId w:val="14"/>
        </w:numPr>
        <w:spacing w:line="360" w:lineRule="auto"/>
        <w:jc w:val="both"/>
        <w:rPr>
          <w:rFonts w:ascii="Calibri" w:hAnsi="Calibri" w:cs="Calibri"/>
          <w:color w:val="auto"/>
        </w:rPr>
      </w:pPr>
      <w:r w:rsidRPr="007E2A54">
        <w:rPr>
          <w:rFonts w:ascii="Calibri" w:hAnsi="Calibri" w:cs="Calibri"/>
          <w:color w:val="auto"/>
        </w:rPr>
        <w:t xml:space="preserve">Conocer en qué medida la investigación en fuentes abiertas ha </w:t>
      </w:r>
      <w:r w:rsidR="005A0414" w:rsidRPr="007E2A54">
        <w:rPr>
          <w:rFonts w:ascii="Calibri" w:hAnsi="Calibri" w:cs="Calibri"/>
          <w:color w:val="auto"/>
        </w:rPr>
        <w:t>sido determinante para</w:t>
      </w:r>
      <w:r w:rsidRPr="007E2A54">
        <w:rPr>
          <w:rFonts w:ascii="Calibri" w:hAnsi="Calibri" w:cs="Calibri"/>
          <w:color w:val="auto"/>
        </w:rPr>
        <w:t xml:space="preserve"> </w:t>
      </w:r>
      <w:r w:rsidR="00D255E6" w:rsidRPr="007E2A54">
        <w:rPr>
          <w:rFonts w:ascii="Calibri" w:hAnsi="Calibri" w:cs="Calibri"/>
          <w:color w:val="auto"/>
        </w:rPr>
        <w:t>la resolución de caso</w:t>
      </w:r>
      <w:r w:rsidR="005A0414" w:rsidRPr="007E2A54">
        <w:rPr>
          <w:rFonts w:ascii="Calibri" w:hAnsi="Calibri" w:cs="Calibri"/>
          <w:color w:val="auto"/>
        </w:rPr>
        <w:t>s</w:t>
      </w:r>
      <w:r w:rsidR="00D255E6" w:rsidRPr="007E2A54">
        <w:rPr>
          <w:rFonts w:ascii="Calibri" w:hAnsi="Calibri" w:cs="Calibri"/>
          <w:color w:val="auto"/>
        </w:rPr>
        <w:t>.</w:t>
      </w:r>
    </w:p>
    <w:p w14:paraId="3B693CF1" w14:textId="77777777" w:rsidR="00534248" w:rsidRDefault="00534248" w:rsidP="00253220">
      <w:pPr>
        <w:pStyle w:val="Prrafodelista"/>
        <w:spacing w:line="360" w:lineRule="auto"/>
        <w:ind w:left="785"/>
        <w:jc w:val="both"/>
        <w:rPr>
          <w:rFonts w:ascii="Calibri" w:hAnsi="Calibri" w:cs="Calibri"/>
          <w:b/>
          <w:bCs/>
        </w:rPr>
      </w:pPr>
    </w:p>
    <w:p w14:paraId="5C7FA0C2" w14:textId="3137F542" w:rsidR="0061274E" w:rsidRDefault="0061274E" w:rsidP="00412497">
      <w:pPr>
        <w:pStyle w:val="Estilo4"/>
        <w:numPr>
          <w:ilvl w:val="0"/>
          <w:numId w:val="45"/>
        </w:numPr>
      </w:pPr>
      <w:r w:rsidRPr="0061274E">
        <w:t>METODOLOGÍA</w:t>
      </w:r>
    </w:p>
    <w:p w14:paraId="01AFD72E" w14:textId="07B3A058" w:rsidR="003F0D62" w:rsidRDefault="008D3D69" w:rsidP="00155E9E">
      <w:pPr>
        <w:spacing w:line="360" w:lineRule="auto"/>
        <w:jc w:val="both"/>
        <w:rPr>
          <w:rFonts w:ascii="Calibri" w:hAnsi="Calibri" w:cs="Calibri"/>
        </w:rPr>
      </w:pPr>
      <w:r>
        <w:rPr>
          <w:rFonts w:ascii="Calibri" w:hAnsi="Calibri" w:cs="Calibri"/>
        </w:rPr>
        <w:t xml:space="preserve">La </w:t>
      </w:r>
      <w:r w:rsidR="00E46810">
        <w:rPr>
          <w:rFonts w:ascii="Calibri" w:hAnsi="Calibri" w:cs="Calibri"/>
        </w:rPr>
        <w:t>metodología</w:t>
      </w:r>
      <w:r w:rsidR="001B1101">
        <w:rPr>
          <w:rFonts w:ascii="Calibri" w:hAnsi="Calibri" w:cs="Calibri"/>
        </w:rPr>
        <w:t xml:space="preserve"> de </w:t>
      </w:r>
      <w:r w:rsidR="007D51E2">
        <w:rPr>
          <w:rFonts w:ascii="Calibri" w:hAnsi="Calibri" w:cs="Calibri"/>
        </w:rPr>
        <w:t>este TFG</w:t>
      </w:r>
      <w:r w:rsidR="001B1101">
        <w:rPr>
          <w:rFonts w:ascii="Calibri" w:hAnsi="Calibri" w:cs="Calibri"/>
        </w:rPr>
        <w:t xml:space="preserve"> se basa en</w:t>
      </w:r>
      <w:r>
        <w:rPr>
          <w:rFonts w:ascii="Calibri" w:hAnsi="Calibri" w:cs="Calibri"/>
        </w:rPr>
        <w:t xml:space="preserve"> un enfoque</w:t>
      </w:r>
      <w:r w:rsidR="007D51E2">
        <w:rPr>
          <w:rFonts w:ascii="Calibri" w:hAnsi="Calibri" w:cs="Calibri"/>
        </w:rPr>
        <w:t xml:space="preserve"> </w:t>
      </w:r>
      <w:r w:rsidR="001B1101">
        <w:rPr>
          <w:rFonts w:ascii="Calibri" w:hAnsi="Calibri" w:cs="Calibri"/>
        </w:rPr>
        <w:t>cualitativo</w:t>
      </w:r>
      <w:r w:rsidR="00A27829">
        <w:rPr>
          <w:rFonts w:ascii="Calibri" w:hAnsi="Calibri" w:cs="Calibri"/>
        </w:rPr>
        <w:t xml:space="preserve">: </w:t>
      </w:r>
      <w:r w:rsidR="004976EC">
        <w:rPr>
          <w:rFonts w:ascii="Calibri" w:hAnsi="Calibri" w:cs="Calibri"/>
        </w:rPr>
        <w:t>la realización de entrevistas a profesionales del ámbito de la seguridad.</w:t>
      </w:r>
      <w:r w:rsidR="00B605FF">
        <w:rPr>
          <w:rFonts w:ascii="Calibri" w:hAnsi="Calibri" w:cs="Calibri"/>
        </w:rPr>
        <w:t xml:space="preserve">  </w:t>
      </w:r>
    </w:p>
    <w:p w14:paraId="63C28386" w14:textId="283B55B3" w:rsidR="007E2A54" w:rsidRDefault="005C60CA" w:rsidP="00155E9E">
      <w:pPr>
        <w:spacing w:line="360" w:lineRule="auto"/>
        <w:jc w:val="both"/>
        <w:rPr>
          <w:rFonts w:ascii="Calibri" w:hAnsi="Calibri" w:cs="Calibri"/>
        </w:rPr>
      </w:pPr>
      <w:r>
        <w:rPr>
          <w:rFonts w:ascii="Calibri" w:hAnsi="Calibri" w:cs="Calibri"/>
        </w:rPr>
        <w:t>La primera etapa de la investigación se centrará en la revisión</w:t>
      </w:r>
      <w:r w:rsidR="00FC631E">
        <w:rPr>
          <w:rFonts w:ascii="Calibri" w:hAnsi="Calibri" w:cs="Calibri"/>
        </w:rPr>
        <w:t xml:space="preserve"> de fuentes </w:t>
      </w:r>
      <w:r w:rsidR="00872FEB">
        <w:rPr>
          <w:rFonts w:ascii="Calibri" w:hAnsi="Calibri" w:cs="Calibri"/>
        </w:rPr>
        <w:t>documentales</w:t>
      </w:r>
      <w:r w:rsidR="00A27829">
        <w:rPr>
          <w:rFonts w:ascii="Calibri" w:hAnsi="Calibri" w:cs="Calibri"/>
        </w:rPr>
        <w:t xml:space="preserve"> y análisis</w:t>
      </w:r>
      <w:r>
        <w:rPr>
          <w:rFonts w:ascii="Calibri" w:hAnsi="Calibri" w:cs="Calibri"/>
        </w:rPr>
        <w:t xml:space="preserve"> de la literatura existente sobre la ma</w:t>
      </w:r>
      <w:r w:rsidR="00C24FCF">
        <w:rPr>
          <w:rFonts w:ascii="Calibri" w:hAnsi="Calibri" w:cs="Calibri"/>
        </w:rPr>
        <w:t>teria</w:t>
      </w:r>
      <w:r w:rsidR="00FC631E">
        <w:rPr>
          <w:rFonts w:ascii="Calibri" w:hAnsi="Calibri" w:cs="Calibri"/>
        </w:rPr>
        <w:t>; y l</w:t>
      </w:r>
      <w:r w:rsidR="00872FEB">
        <w:rPr>
          <w:rFonts w:ascii="Calibri" w:hAnsi="Calibri" w:cs="Calibri"/>
        </w:rPr>
        <w:t>a</w:t>
      </w:r>
      <w:r w:rsidR="00FC631E">
        <w:rPr>
          <w:rFonts w:ascii="Calibri" w:hAnsi="Calibri" w:cs="Calibri"/>
        </w:rPr>
        <w:t xml:space="preserve"> segunda en</w:t>
      </w:r>
      <w:r w:rsidR="00FF3355">
        <w:rPr>
          <w:rFonts w:ascii="Calibri" w:hAnsi="Calibri" w:cs="Calibri"/>
        </w:rPr>
        <w:t xml:space="preserve"> la </w:t>
      </w:r>
      <w:r w:rsidR="00584BF2">
        <w:rPr>
          <w:rFonts w:ascii="Calibri" w:hAnsi="Calibri" w:cs="Calibri"/>
        </w:rPr>
        <w:t xml:space="preserve">realización de entrevistas </w:t>
      </w:r>
      <w:r w:rsidR="00FA3357">
        <w:rPr>
          <w:rFonts w:ascii="Calibri" w:hAnsi="Calibri" w:cs="Calibri"/>
        </w:rPr>
        <w:t xml:space="preserve">semiestructuradas </w:t>
      </w:r>
      <w:r w:rsidR="00584BF2" w:rsidRPr="00584BF2">
        <w:rPr>
          <w:rFonts w:ascii="Calibri" w:hAnsi="Calibri" w:cs="Calibri"/>
        </w:rPr>
        <w:t>a profesionales con experiencia en OSINT</w:t>
      </w:r>
      <w:r w:rsidR="00FC631E">
        <w:rPr>
          <w:rFonts w:ascii="Calibri" w:hAnsi="Calibri" w:cs="Calibri"/>
        </w:rPr>
        <w:t xml:space="preserve">. </w:t>
      </w:r>
      <w:r w:rsidR="001030A3" w:rsidRPr="001030A3">
        <w:rPr>
          <w:rFonts w:ascii="Calibri" w:hAnsi="Calibri" w:cs="Calibri"/>
        </w:rPr>
        <w:t xml:space="preserve">Se seleccionarán profesionales con experiencia dentro de los CFS, tales como agentes de policía, </w:t>
      </w:r>
      <w:r w:rsidR="00145BF0">
        <w:rPr>
          <w:rFonts w:ascii="Calibri" w:hAnsi="Calibri" w:cs="Calibri"/>
        </w:rPr>
        <w:t>guardia civil, militares y</w:t>
      </w:r>
      <w:r w:rsidR="001030A3" w:rsidRPr="001030A3">
        <w:rPr>
          <w:rFonts w:ascii="Calibri" w:hAnsi="Calibri" w:cs="Calibri"/>
        </w:rPr>
        <w:t xml:space="preserve"> analistas de inteligencia</w:t>
      </w:r>
      <w:r w:rsidR="00145BF0">
        <w:rPr>
          <w:rFonts w:ascii="Calibri" w:hAnsi="Calibri" w:cs="Calibri"/>
        </w:rPr>
        <w:t>.</w:t>
      </w:r>
      <w:r w:rsidR="007E2A54">
        <w:rPr>
          <w:rFonts w:ascii="Calibri" w:hAnsi="Calibri" w:cs="Calibri"/>
        </w:rPr>
        <w:t xml:space="preserve"> </w:t>
      </w:r>
    </w:p>
    <w:p w14:paraId="055B0651" w14:textId="665847AC" w:rsidR="0010614B" w:rsidRDefault="007E2A54" w:rsidP="00155E9E">
      <w:pPr>
        <w:spacing w:line="360" w:lineRule="auto"/>
        <w:jc w:val="both"/>
        <w:rPr>
          <w:rFonts w:ascii="Calibri" w:hAnsi="Calibri" w:cs="Calibri"/>
        </w:rPr>
      </w:pPr>
      <w:r w:rsidRPr="007E2A54">
        <w:rPr>
          <w:rFonts w:ascii="Calibri" w:hAnsi="Calibri" w:cs="Calibri"/>
        </w:rPr>
        <w:t>Las entrevistas se llevarán a cabo de forma presencial o virtual, según la disponibilidad de los entrevistados, y se grabarán (con el consentimiento previo) para facilitar la transcripción y posterior análisis.</w:t>
      </w:r>
    </w:p>
    <w:p w14:paraId="2B0A5EC0" w14:textId="77777777" w:rsidR="00214AF8" w:rsidRDefault="007240A1" w:rsidP="00155E9E">
      <w:pPr>
        <w:spacing w:line="360" w:lineRule="auto"/>
        <w:jc w:val="both"/>
        <w:rPr>
          <w:rFonts w:ascii="Calibri" w:hAnsi="Calibri" w:cs="Calibri"/>
        </w:rPr>
      </w:pPr>
      <w:r w:rsidRPr="007240A1">
        <w:rPr>
          <w:rFonts w:ascii="Calibri" w:hAnsi="Calibri" w:cs="Calibri"/>
        </w:rPr>
        <w:t>Durante la investigación, se garantizará la confidencialidad y anonimato de los profesionales entrevistados, así como la correcta citación de todas las fuentes bibliográficas utilizadas.</w:t>
      </w:r>
    </w:p>
    <w:p w14:paraId="705E003E" w14:textId="7CD30F46" w:rsidR="003733DA" w:rsidRDefault="00872FEB" w:rsidP="00155E9E">
      <w:pPr>
        <w:spacing w:line="360" w:lineRule="auto"/>
        <w:jc w:val="both"/>
        <w:rPr>
          <w:rFonts w:ascii="Calibri" w:hAnsi="Calibri" w:cs="Calibri"/>
          <w:color w:val="5F5F5F" w:themeColor="accent4" w:themeShade="BF"/>
        </w:rPr>
      </w:pPr>
      <w:r w:rsidRPr="0056594D">
        <w:rPr>
          <w:rFonts w:ascii="Calibri" w:hAnsi="Calibri" w:cs="Calibri"/>
          <w:color w:val="5F5F5F" w:themeColor="accent4" w:themeShade="BF"/>
        </w:rPr>
        <w:t xml:space="preserve">En caso de poder contar con datos cuantitativos en anuarios o publicaciones sobre la utilidad de estas herramientas, </w:t>
      </w:r>
      <w:r w:rsidR="0056594D" w:rsidRPr="0056594D">
        <w:rPr>
          <w:rFonts w:ascii="Calibri" w:hAnsi="Calibri" w:cs="Calibri"/>
          <w:color w:val="5F5F5F" w:themeColor="accent4" w:themeShade="BF"/>
        </w:rPr>
        <w:t>se añadirá el análisis de fuentes estadísticas.</w:t>
      </w:r>
    </w:p>
    <w:p w14:paraId="317409F5" w14:textId="77777777" w:rsidR="007601DC" w:rsidRDefault="007601DC" w:rsidP="00155E9E">
      <w:pPr>
        <w:spacing w:line="360" w:lineRule="auto"/>
        <w:jc w:val="both"/>
        <w:rPr>
          <w:rFonts w:ascii="Calibri" w:hAnsi="Calibri" w:cs="Calibri"/>
          <w:color w:val="5F5F5F" w:themeColor="accent4" w:themeShade="BF"/>
        </w:rPr>
      </w:pPr>
    </w:p>
    <w:p w14:paraId="0AE76CD2" w14:textId="77777777" w:rsidR="007601DC" w:rsidRDefault="007601DC" w:rsidP="00155E9E">
      <w:pPr>
        <w:spacing w:line="360" w:lineRule="auto"/>
        <w:jc w:val="both"/>
        <w:rPr>
          <w:rFonts w:ascii="Calibri" w:hAnsi="Calibri" w:cs="Calibri"/>
          <w:color w:val="5F5F5F" w:themeColor="accent4" w:themeShade="BF"/>
        </w:rPr>
      </w:pPr>
    </w:p>
    <w:p w14:paraId="06E51D6E" w14:textId="77777777" w:rsidR="007601DC" w:rsidRDefault="007601DC" w:rsidP="00155E9E">
      <w:pPr>
        <w:spacing w:line="360" w:lineRule="auto"/>
        <w:jc w:val="both"/>
        <w:rPr>
          <w:rFonts w:ascii="Calibri" w:hAnsi="Calibri" w:cs="Calibri"/>
          <w:color w:val="5F5F5F" w:themeColor="accent4" w:themeShade="BF"/>
        </w:rPr>
      </w:pPr>
    </w:p>
    <w:p w14:paraId="08C32B0E" w14:textId="02ED33E1" w:rsidR="009E242E" w:rsidRDefault="00C544F8" w:rsidP="00197113">
      <w:pPr>
        <w:pStyle w:val="Estilo10"/>
      </w:pPr>
      <w:r w:rsidRPr="00C353C4">
        <w:lastRenderedPageBreak/>
        <w:t>MARCO TEÓRICO</w:t>
      </w:r>
    </w:p>
    <w:p w14:paraId="5A619536" w14:textId="2CD47F09" w:rsidR="00A57B30" w:rsidRPr="009E242E" w:rsidRDefault="00412497" w:rsidP="009E242E">
      <w:pPr>
        <w:pStyle w:val="Estilo8"/>
      </w:pPr>
      <w:r>
        <w:t>1</w:t>
      </w:r>
      <w:r w:rsidR="00197113">
        <w:t>.</w:t>
      </w:r>
      <w:r>
        <w:t xml:space="preserve"> </w:t>
      </w:r>
      <w:r w:rsidR="00634F01" w:rsidRPr="00C353C4">
        <w:t>INTRODUCCION</w:t>
      </w:r>
      <w:r w:rsidR="007C06BE">
        <w:t xml:space="preserve"> (</w:t>
      </w:r>
      <w:r w:rsidR="00634F01" w:rsidRPr="00C353C4">
        <w:t xml:space="preserve"> HISTÓRICA (momento en el que se desarrollaron, punto en el que no encontramos</w:t>
      </w:r>
      <w:r w:rsidR="00634F01" w:rsidRPr="007C06BE">
        <w:t>…)</w:t>
      </w:r>
      <w:r w:rsidR="007C06BE">
        <w:t xml:space="preserve">  </w:t>
      </w:r>
      <w:r w:rsidR="007C06BE" w:rsidRPr="00B51E98">
        <w:rPr>
          <w:color w:val="FF0000"/>
        </w:rPr>
        <w:t>(Equipo IUCPOL, 202</w:t>
      </w:r>
      <w:r w:rsidR="004443ED" w:rsidRPr="00B51E98">
        <w:rPr>
          <w:color w:val="FF0000"/>
        </w:rPr>
        <w:t>3)</w:t>
      </w:r>
    </w:p>
    <w:p w14:paraId="3F44E899" w14:textId="271E3AB1" w:rsidR="00C555CB" w:rsidRDefault="00271256" w:rsidP="00253220">
      <w:pPr>
        <w:spacing w:line="360" w:lineRule="auto"/>
        <w:jc w:val="both"/>
        <w:rPr>
          <w:rFonts w:ascii="Calibri" w:hAnsi="Calibri" w:cs="Calibri"/>
        </w:rPr>
      </w:pPr>
      <w:r>
        <w:rPr>
          <w:rFonts w:ascii="Calibri" w:hAnsi="Calibri" w:cs="Calibri"/>
        </w:rPr>
        <w:t xml:space="preserve">La práctica </w:t>
      </w:r>
      <w:r w:rsidR="00706386">
        <w:rPr>
          <w:rFonts w:ascii="Calibri" w:hAnsi="Calibri" w:cs="Calibri"/>
        </w:rPr>
        <w:t>de utilizar fuentes abiertas para hacer inteligencia no es algo novedoso</w:t>
      </w:r>
      <w:r w:rsidR="00B37219">
        <w:rPr>
          <w:rFonts w:ascii="Calibri" w:hAnsi="Calibri" w:cs="Calibri"/>
        </w:rPr>
        <w:t xml:space="preserve">, </w:t>
      </w:r>
      <w:r w:rsidR="00685045">
        <w:rPr>
          <w:rFonts w:ascii="Calibri" w:hAnsi="Calibri" w:cs="Calibri"/>
        </w:rPr>
        <w:t xml:space="preserve">pues ya en la antigüedad los comerciantes, </w:t>
      </w:r>
      <w:r w:rsidR="0074509D">
        <w:rPr>
          <w:rFonts w:ascii="Calibri" w:hAnsi="Calibri" w:cs="Calibri"/>
        </w:rPr>
        <w:t>juglares</w:t>
      </w:r>
      <w:r w:rsidR="004F0754">
        <w:rPr>
          <w:rFonts w:ascii="Calibri" w:hAnsi="Calibri" w:cs="Calibri"/>
        </w:rPr>
        <w:t xml:space="preserve"> y gobiernos hacían uso de ellas, </w:t>
      </w:r>
      <w:r w:rsidR="00B37219">
        <w:rPr>
          <w:rFonts w:ascii="Calibri" w:hAnsi="Calibri" w:cs="Calibri"/>
        </w:rPr>
        <w:t>pero s</w:t>
      </w:r>
      <w:r w:rsidR="004F0754">
        <w:rPr>
          <w:rFonts w:ascii="Calibri" w:hAnsi="Calibri" w:cs="Calibri"/>
        </w:rPr>
        <w:t>í</w:t>
      </w:r>
      <w:r w:rsidR="00B37219">
        <w:rPr>
          <w:rFonts w:ascii="Calibri" w:hAnsi="Calibri" w:cs="Calibri"/>
        </w:rPr>
        <w:t xml:space="preserve"> lo es su desarrollo y formalización en las últimas décadas.</w:t>
      </w:r>
    </w:p>
    <w:p w14:paraId="50710313" w14:textId="06A706F4" w:rsidR="00E57689" w:rsidRDefault="00891233" w:rsidP="00906555">
      <w:pPr>
        <w:spacing w:line="360" w:lineRule="auto"/>
        <w:jc w:val="both"/>
        <w:rPr>
          <w:rFonts w:ascii="Calibri" w:hAnsi="Calibri" w:cs="Calibri"/>
        </w:rPr>
      </w:pPr>
      <w:r>
        <w:rPr>
          <w:rFonts w:ascii="Calibri" w:hAnsi="Calibri" w:cs="Calibri"/>
        </w:rPr>
        <w:t>L</w:t>
      </w:r>
      <w:r w:rsidR="0052015E">
        <w:rPr>
          <w:rFonts w:ascii="Calibri" w:hAnsi="Calibri" w:cs="Calibri"/>
        </w:rPr>
        <w:t>os inicios de l</w:t>
      </w:r>
      <w:r>
        <w:rPr>
          <w:rFonts w:ascii="Calibri" w:hAnsi="Calibri" w:cs="Calibri"/>
        </w:rPr>
        <w:t>a disciplina “</w:t>
      </w:r>
      <w:r w:rsidR="00E57689">
        <w:rPr>
          <w:rFonts w:ascii="Calibri" w:hAnsi="Calibri" w:cs="Calibri"/>
        </w:rPr>
        <w:t xml:space="preserve">OSINT” </w:t>
      </w:r>
      <w:r w:rsidR="006E01A4" w:rsidRPr="006E01A4">
        <w:rPr>
          <w:rFonts w:ascii="Calibri" w:hAnsi="Calibri" w:cs="Calibri"/>
        </w:rPr>
        <w:t>se remontan a la década de los 40, cuando en Estados Unidos surge el Foreign Broadcast Information Service (FBIS) para dar respuesta a la necesidad de recopilar información y generar inteligencia con fines militares</w:t>
      </w:r>
      <w:r w:rsidR="006E01A4">
        <w:rPr>
          <w:rFonts w:ascii="Calibri" w:hAnsi="Calibri" w:cs="Calibri"/>
        </w:rPr>
        <w:t xml:space="preserve">. </w:t>
      </w:r>
      <w:r w:rsidR="008A05D7">
        <w:rPr>
          <w:rFonts w:ascii="Calibri" w:hAnsi="Calibri" w:cs="Calibri"/>
        </w:rPr>
        <w:t>El FBIS u</w:t>
      </w:r>
      <w:r w:rsidR="006E01A4" w:rsidRPr="006E01A4">
        <w:rPr>
          <w:rFonts w:ascii="Calibri" w:hAnsi="Calibri" w:cs="Calibri"/>
        </w:rPr>
        <w:t>tiliza</w:t>
      </w:r>
      <w:r w:rsidR="008A05D7">
        <w:rPr>
          <w:rFonts w:ascii="Calibri" w:hAnsi="Calibri" w:cs="Calibri"/>
        </w:rPr>
        <w:t>ba</w:t>
      </w:r>
      <w:r w:rsidR="006E01A4" w:rsidRPr="006E01A4">
        <w:rPr>
          <w:rFonts w:ascii="Calibri" w:hAnsi="Calibri" w:cs="Calibri"/>
        </w:rPr>
        <w:t xml:space="preserve"> como fuente las transmisiones extranjeras que promocionaban la guerra</w:t>
      </w:r>
      <w:r w:rsidR="008A05D7">
        <w:rPr>
          <w:rFonts w:ascii="Calibri" w:hAnsi="Calibri" w:cs="Calibri"/>
        </w:rPr>
        <w:t xml:space="preserve">, </w:t>
      </w:r>
      <w:r w:rsidR="006E01A4">
        <w:rPr>
          <w:rFonts w:ascii="Calibri" w:hAnsi="Calibri" w:cs="Calibri"/>
        </w:rPr>
        <w:t>los bandos recolectaban y analizaban mensajes lanzados por radio o periódicos para obtener información sobre las intenciones y movimientos del enemigo.</w:t>
      </w:r>
      <w:r w:rsidR="00F44588">
        <w:rPr>
          <w:rFonts w:ascii="Calibri" w:hAnsi="Calibri" w:cs="Calibri"/>
        </w:rPr>
        <w:t xml:space="preserve"> </w:t>
      </w:r>
      <w:r w:rsidR="006E01A4" w:rsidRPr="006E01A4">
        <w:rPr>
          <w:rFonts w:ascii="Calibri" w:hAnsi="Calibri" w:cs="Calibri"/>
        </w:rPr>
        <w:t>De hecho, se cree que gracias al trabajo del FBIS se pudo anticipar la intención de Japón de intervenir en la segunda guerra mundial.</w:t>
      </w:r>
      <w:r w:rsidR="00906555">
        <w:rPr>
          <w:rFonts w:ascii="Calibri" w:hAnsi="Calibri" w:cs="Calibri"/>
        </w:rPr>
        <w:t xml:space="preserve"> </w:t>
      </w:r>
      <w:r w:rsidR="00906555" w:rsidRPr="00906555">
        <w:rPr>
          <w:rFonts w:ascii="Calibri" w:hAnsi="Calibri" w:cs="Calibri"/>
          <w:color w:val="FF0000"/>
        </w:rPr>
        <w:t>(</w:t>
      </w:r>
      <w:r w:rsidR="00371584">
        <w:rPr>
          <w:rFonts w:ascii="Calibri" w:hAnsi="Calibri" w:cs="Calibri"/>
          <w:color w:val="FF0000"/>
        </w:rPr>
        <w:t>Rojo, 2023</w:t>
      </w:r>
      <w:r w:rsidR="00906555" w:rsidRPr="00906555">
        <w:rPr>
          <w:rFonts w:ascii="Calibri" w:hAnsi="Calibri" w:cs="Calibri"/>
          <w:color w:val="FF0000"/>
        </w:rPr>
        <w:t>)</w:t>
      </w:r>
      <w:r w:rsidR="00031AB0">
        <w:rPr>
          <w:rFonts w:ascii="Calibri" w:hAnsi="Calibri" w:cs="Calibri"/>
          <w:color w:val="FF0000"/>
        </w:rPr>
        <w:t>.</w:t>
      </w:r>
      <w:r w:rsidR="006E01A4" w:rsidRPr="00906555">
        <w:rPr>
          <w:rFonts w:ascii="Calibri" w:hAnsi="Calibri" w:cs="Calibri"/>
          <w:color w:val="FF0000"/>
        </w:rPr>
        <w:t xml:space="preserve"> </w:t>
      </w:r>
      <w:r w:rsidR="006E01A4" w:rsidRPr="006E01A4">
        <w:rPr>
          <w:rFonts w:ascii="Calibri" w:hAnsi="Calibri" w:cs="Calibri"/>
        </w:rPr>
        <w:t>En 1947, una vez finalizada la guerra, el FBIS fue absorbido por la CIA.</w:t>
      </w:r>
    </w:p>
    <w:p w14:paraId="27AD6CBC" w14:textId="5697550F" w:rsidR="00084838" w:rsidRDefault="00084838" w:rsidP="00253220">
      <w:pPr>
        <w:spacing w:line="360" w:lineRule="auto"/>
        <w:jc w:val="both"/>
        <w:rPr>
          <w:rFonts w:ascii="Calibri" w:hAnsi="Calibri" w:cs="Calibri"/>
        </w:rPr>
      </w:pPr>
      <w:r>
        <w:rPr>
          <w:rFonts w:ascii="Calibri" w:hAnsi="Calibri" w:cs="Calibri"/>
        </w:rPr>
        <w:t>Sin embargo, fue</w:t>
      </w:r>
      <w:r w:rsidR="00BD6CAC">
        <w:rPr>
          <w:rFonts w:ascii="Calibri" w:hAnsi="Calibri" w:cs="Calibri"/>
        </w:rPr>
        <w:t xml:space="preserve"> a finales de la década de los 80,</w:t>
      </w:r>
      <w:r w:rsidR="009B5237">
        <w:rPr>
          <w:rFonts w:ascii="Calibri" w:hAnsi="Calibri" w:cs="Calibri"/>
        </w:rPr>
        <w:t xml:space="preserve"> con </w:t>
      </w:r>
      <w:r w:rsidR="007B615E">
        <w:rPr>
          <w:rFonts w:ascii="Calibri" w:hAnsi="Calibri" w:cs="Calibri"/>
        </w:rPr>
        <w:t>el fin de la</w:t>
      </w:r>
      <w:r w:rsidR="009B5237">
        <w:rPr>
          <w:rFonts w:ascii="Calibri" w:hAnsi="Calibri" w:cs="Calibri"/>
        </w:rPr>
        <w:t xml:space="preserve"> G</w:t>
      </w:r>
      <w:r w:rsidR="00F222EA">
        <w:rPr>
          <w:rFonts w:ascii="Calibri" w:hAnsi="Calibri" w:cs="Calibri"/>
        </w:rPr>
        <w:t>uerra</w:t>
      </w:r>
      <w:r>
        <w:rPr>
          <w:rFonts w:ascii="Calibri" w:hAnsi="Calibri" w:cs="Calibri"/>
        </w:rPr>
        <w:t xml:space="preserve"> </w:t>
      </w:r>
      <w:r w:rsidR="009B5237">
        <w:rPr>
          <w:rFonts w:ascii="Calibri" w:hAnsi="Calibri" w:cs="Calibri"/>
        </w:rPr>
        <w:t>F</w:t>
      </w:r>
      <w:r>
        <w:rPr>
          <w:rFonts w:ascii="Calibri" w:hAnsi="Calibri" w:cs="Calibri"/>
        </w:rPr>
        <w:t>ría</w:t>
      </w:r>
      <w:r w:rsidR="009B5237">
        <w:rPr>
          <w:rFonts w:ascii="Calibri" w:hAnsi="Calibri" w:cs="Calibri"/>
        </w:rPr>
        <w:t>,</w:t>
      </w:r>
      <w:r w:rsidR="00055C90">
        <w:rPr>
          <w:rFonts w:ascii="Calibri" w:hAnsi="Calibri" w:cs="Calibri"/>
        </w:rPr>
        <w:t xml:space="preserve"> cuando se </w:t>
      </w:r>
      <w:r w:rsidR="00F222EA">
        <w:rPr>
          <w:rFonts w:ascii="Calibri" w:hAnsi="Calibri" w:cs="Calibri"/>
        </w:rPr>
        <w:t>acentuó</w:t>
      </w:r>
      <w:r w:rsidR="00055C90">
        <w:rPr>
          <w:rFonts w:ascii="Calibri" w:hAnsi="Calibri" w:cs="Calibri"/>
        </w:rPr>
        <w:t xml:space="preserve"> la </w:t>
      </w:r>
      <w:r w:rsidR="007B615E">
        <w:rPr>
          <w:rFonts w:ascii="Calibri" w:hAnsi="Calibri" w:cs="Calibri"/>
        </w:rPr>
        <w:t>importancia para</w:t>
      </w:r>
      <w:r w:rsidR="00055C90">
        <w:rPr>
          <w:rFonts w:ascii="Calibri" w:hAnsi="Calibri" w:cs="Calibri"/>
        </w:rPr>
        <w:t xml:space="preserve"> los</w:t>
      </w:r>
      <w:r w:rsidR="003E5491">
        <w:rPr>
          <w:rFonts w:ascii="Calibri" w:hAnsi="Calibri" w:cs="Calibri"/>
        </w:rPr>
        <w:t xml:space="preserve"> gobiernos </w:t>
      </w:r>
      <w:r w:rsidR="00D81B67">
        <w:rPr>
          <w:rFonts w:ascii="Calibri" w:hAnsi="Calibri" w:cs="Calibri"/>
        </w:rPr>
        <w:t>de adquirir la mayor</w:t>
      </w:r>
      <w:r w:rsidR="003E5491">
        <w:rPr>
          <w:rFonts w:ascii="Calibri" w:hAnsi="Calibri" w:cs="Calibri"/>
        </w:rPr>
        <w:t xml:space="preserve"> información pública</w:t>
      </w:r>
      <w:r w:rsidR="00D81B67">
        <w:rPr>
          <w:rFonts w:ascii="Calibri" w:hAnsi="Calibri" w:cs="Calibri"/>
        </w:rPr>
        <w:t xml:space="preserve"> posible</w:t>
      </w:r>
      <w:r w:rsidR="00F222EA">
        <w:rPr>
          <w:rFonts w:ascii="Calibri" w:hAnsi="Calibri" w:cs="Calibri"/>
        </w:rPr>
        <w:t>.</w:t>
      </w:r>
      <w:r w:rsidR="00DF36C8">
        <w:rPr>
          <w:rFonts w:ascii="Calibri" w:hAnsi="Calibri" w:cs="Calibri"/>
        </w:rPr>
        <w:t xml:space="preserve"> Y </w:t>
      </w:r>
      <w:r w:rsidR="00DF36C8" w:rsidRPr="00DF36C8">
        <w:rPr>
          <w:rFonts w:ascii="Calibri" w:hAnsi="Calibri" w:cs="Calibri"/>
        </w:rPr>
        <w:t xml:space="preserve">no es hasta 2013 cuando la Agencia de Seguridad Nacional de Estados Unidos (NSA), divulgó un manual de capacitación destinado a sus agentes, en el cual se enseñaba cómo utilizar Google para encontrar información </w:t>
      </w:r>
      <w:r w:rsidR="00031AB0" w:rsidRPr="00DF36C8">
        <w:rPr>
          <w:rFonts w:ascii="Calibri" w:hAnsi="Calibri" w:cs="Calibri"/>
        </w:rPr>
        <w:t>relevante.</w:t>
      </w:r>
      <w:r w:rsidR="00031AB0" w:rsidRPr="00906555">
        <w:rPr>
          <w:rFonts w:ascii="Calibri" w:hAnsi="Calibri" w:cs="Calibri"/>
          <w:color w:val="FF0000"/>
        </w:rPr>
        <w:t xml:space="preserve"> (</w:t>
      </w:r>
      <w:r w:rsidR="00031AB0">
        <w:rPr>
          <w:rFonts w:ascii="Calibri" w:hAnsi="Calibri" w:cs="Calibri"/>
          <w:color w:val="FF0000"/>
        </w:rPr>
        <w:t>Rojo, 2023</w:t>
      </w:r>
      <w:r w:rsidR="00031AB0" w:rsidRPr="00906555">
        <w:rPr>
          <w:rFonts w:ascii="Calibri" w:hAnsi="Calibri" w:cs="Calibri"/>
          <w:color w:val="FF0000"/>
        </w:rPr>
        <w:t>)</w:t>
      </w:r>
    </w:p>
    <w:p w14:paraId="122DD57C" w14:textId="4BBB2C84" w:rsidR="008B3AC2" w:rsidRDefault="008B3AC2" w:rsidP="00253220">
      <w:pPr>
        <w:spacing w:line="360" w:lineRule="auto"/>
        <w:jc w:val="both"/>
        <w:rPr>
          <w:rFonts w:ascii="Calibri" w:hAnsi="Calibri" w:cs="Calibri"/>
        </w:rPr>
      </w:pPr>
      <w:r>
        <w:rPr>
          <w:rFonts w:ascii="Calibri" w:hAnsi="Calibri" w:cs="Calibri"/>
        </w:rPr>
        <w:t>Est</w:t>
      </w:r>
      <w:r w:rsidR="00D81B67">
        <w:rPr>
          <w:rFonts w:ascii="Calibri" w:hAnsi="Calibri" w:cs="Calibri"/>
        </w:rPr>
        <w:t xml:space="preserve">e gran valor que se le iba añadiendo a esta información, </w:t>
      </w:r>
      <w:r>
        <w:rPr>
          <w:rFonts w:ascii="Calibri" w:hAnsi="Calibri" w:cs="Calibri"/>
        </w:rPr>
        <w:t>sumado a la llegada de</w:t>
      </w:r>
      <w:r w:rsidR="00F92F48">
        <w:rPr>
          <w:rFonts w:ascii="Calibri" w:hAnsi="Calibri" w:cs="Calibri"/>
        </w:rPr>
        <w:t xml:space="preserve"> la era digital con internet </w:t>
      </w:r>
      <w:r w:rsidR="00040E16">
        <w:rPr>
          <w:rFonts w:ascii="Calibri" w:hAnsi="Calibri" w:cs="Calibri"/>
        </w:rPr>
        <w:t>fue el detonante para OSINT.</w:t>
      </w:r>
    </w:p>
    <w:p w14:paraId="62558598" w14:textId="11D3A9E2" w:rsidR="005851CD" w:rsidRDefault="00912DF3" w:rsidP="00253220">
      <w:pPr>
        <w:spacing w:line="360" w:lineRule="auto"/>
        <w:jc w:val="both"/>
        <w:rPr>
          <w:rFonts w:ascii="Calibri" w:hAnsi="Calibri" w:cs="Calibri"/>
        </w:rPr>
      </w:pPr>
      <w:r>
        <w:rPr>
          <w:rFonts w:ascii="Calibri" w:hAnsi="Calibri" w:cs="Calibri"/>
        </w:rPr>
        <w:t>Se pueden destacar dos</w:t>
      </w:r>
      <w:r w:rsidR="005D3FD8">
        <w:rPr>
          <w:rFonts w:ascii="Calibri" w:hAnsi="Calibri" w:cs="Calibri"/>
        </w:rPr>
        <w:t xml:space="preserve"> acontecimientos que marcaron el despegue </w:t>
      </w:r>
      <w:r>
        <w:rPr>
          <w:rFonts w:ascii="Calibri" w:hAnsi="Calibri" w:cs="Calibri"/>
        </w:rPr>
        <w:t>del OSINT: la creación de</w:t>
      </w:r>
      <w:r w:rsidR="00FC782D">
        <w:rPr>
          <w:rFonts w:ascii="Calibri" w:hAnsi="Calibri" w:cs="Calibri"/>
        </w:rPr>
        <w:t xml:space="preserve"> la </w:t>
      </w:r>
      <w:r w:rsidR="00732BFE">
        <w:rPr>
          <w:rFonts w:ascii="Calibri" w:hAnsi="Calibri" w:cs="Calibri"/>
        </w:rPr>
        <w:t>C</w:t>
      </w:r>
      <w:r w:rsidR="00FC782D">
        <w:rPr>
          <w:rFonts w:ascii="Calibri" w:hAnsi="Calibri" w:cs="Calibri"/>
        </w:rPr>
        <w:t>ommun</w:t>
      </w:r>
      <w:r w:rsidR="00732BFE">
        <w:rPr>
          <w:rFonts w:ascii="Calibri" w:hAnsi="Calibri" w:cs="Calibri"/>
        </w:rPr>
        <w:t>i</w:t>
      </w:r>
      <w:r w:rsidR="00FC782D">
        <w:rPr>
          <w:rFonts w:ascii="Calibri" w:hAnsi="Calibri" w:cs="Calibri"/>
        </w:rPr>
        <w:t xml:space="preserve">ty Open Source Program Office en </w:t>
      </w:r>
      <w:r w:rsidR="00253220">
        <w:rPr>
          <w:rFonts w:ascii="Calibri" w:hAnsi="Calibri" w:cs="Calibri"/>
        </w:rPr>
        <w:t>EE. UU</w:t>
      </w:r>
      <w:r>
        <w:rPr>
          <w:rFonts w:ascii="Calibri" w:hAnsi="Calibri" w:cs="Calibri"/>
        </w:rPr>
        <w:t xml:space="preserve"> en </w:t>
      </w:r>
      <w:r w:rsidR="00FC782D">
        <w:rPr>
          <w:rFonts w:ascii="Calibri" w:hAnsi="Calibri" w:cs="Calibri"/>
        </w:rPr>
        <w:t>1992</w:t>
      </w:r>
      <w:r w:rsidR="00732BFE">
        <w:rPr>
          <w:rFonts w:ascii="Calibri" w:hAnsi="Calibri" w:cs="Calibri"/>
        </w:rPr>
        <w:t xml:space="preserve"> </w:t>
      </w:r>
      <w:r>
        <w:rPr>
          <w:rFonts w:ascii="Calibri" w:hAnsi="Calibri" w:cs="Calibri"/>
        </w:rPr>
        <w:t xml:space="preserve">y </w:t>
      </w:r>
      <w:r w:rsidR="001D5C65">
        <w:rPr>
          <w:rFonts w:ascii="Calibri" w:hAnsi="Calibri" w:cs="Calibri"/>
        </w:rPr>
        <w:t>e</w:t>
      </w:r>
      <w:r w:rsidR="001D5C65" w:rsidRPr="001D5C65">
        <w:rPr>
          <w:rFonts w:ascii="Calibri" w:hAnsi="Calibri" w:cs="Calibri"/>
        </w:rPr>
        <w:t xml:space="preserve">l </w:t>
      </w:r>
      <w:r w:rsidR="001D5C65">
        <w:rPr>
          <w:rFonts w:ascii="Calibri" w:hAnsi="Calibri" w:cs="Calibri"/>
        </w:rPr>
        <w:t xml:space="preserve">atentado del </w:t>
      </w:r>
      <w:r w:rsidR="001D5C65" w:rsidRPr="001D5C65">
        <w:rPr>
          <w:rFonts w:ascii="Calibri" w:hAnsi="Calibri" w:cs="Calibri"/>
        </w:rPr>
        <w:t>11 de septiembre de 2001</w:t>
      </w:r>
      <w:r w:rsidR="00563AF2">
        <w:rPr>
          <w:rFonts w:ascii="Calibri" w:hAnsi="Calibri" w:cs="Calibri"/>
        </w:rPr>
        <w:t xml:space="preserve">. Este </w:t>
      </w:r>
      <w:r w:rsidR="005851CD">
        <w:rPr>
          <w:rFonts w:ascii="Calibri" w:hAnsi="Calibri" w:cs="Calibri"/>
        </w:rPr>
        <w:t>último</w:t>
      </w:r>
      <w:r w:rsidR="00563AF2">
        <w:rPr>
          <w:rFonts w:ascii="Calibri" w:hAnsi="Calibri" w:cs="Calibri"/>
        </w:rPr>
        <w:t xml:space="preserve"> acontecimiento</w:t>
      </w:r>
      <w:r w:rsidR="001D5C65" w:rsidRPr="001D5C65">
        <w:rPr>
          <w:rFonts w:ascii="Calibri" w:hAnsi="Calibri" w:cs="Calibri"/>
        </w:rPr>
        <w:t xml:space="preserve"> marcó un punto de inflexión para OSINT, destacando su importancia en la lucha contra el terrorismo global y la seguridad nacional. Desde entonces, OSINT se ha convertido en una herramienta </w:t>
      </w:r>
      <w:r w:rsidR="005851CD">
        <w:rPr>
          <w:rFonts w:ascii="Calibri" w:hAnsi="Calibri" w:cs="Calibri"/>
        </w:rPr>
        <w:t>primaria y fundamental de inteligencia</w:t>
      </w:r>
      <w:r w:rsidR="004F1254">
        <w:rPr>
          <w:rFonts w:ascii="Calibri" w:hAnsi="Calibri" w:cs="Calibri"/>
        </w:rPr>
        <w:t xml:space="preserve">, utilizada en todo el mundo por todo tipo de agentes, desde fuerzas de seguridad, hasta el ámbito político, civil y </w:t>
      </w:r>
      <w:r w:rsidR="00031AB0">
        <w:rPr>
          <w:rFonts w:ascii="Calibri" w:hAnsi="Calibri" w:cs="Calibri"/>
        </w:rPr>
        <w:t>empresarial.</w:t>
      </w:r>
      <w:r w:rsidR="00031AB0" w:rsidRPr="00906555">
        <w:rPr>
          <w:rFonts w:ascii="Calibri" w:hAnsi="Calibri" w:cs="Calibri"/>
          <w:color w:val="FF0000"/>
        </w:rPr>
        <w:t xml:space="preserve"> (</w:t>
      </w:r>
      <w:r w:rsidR="00031AB0">
        <w:rPr>
          <w:rFonts w:ascii="Calibri" w:hAnsi="Calibri" w:cs="Calibri"/>
          <w:color w:val="FF0000"/>
        </w:rPr>
        <w:t>Torres Rojo, 2023</w:t>
      </w:r>
      <w:r w:rsidR="00031AB0" w:rsidRPr="00906555">
        <w:rPr>
          <w:rFonts w:ascii="Calibri" w:hAnsi="Calibri" w:cs="Calibri"/>
          <w:color w:val="FF0000"/>
        </w:rPr>
        <w:t>)</w:t>
      </w:r>
    </w:p>
    <w:p w14:paraId="30339403" w14:textId="1F41AFD3" w:rsidR="00EE418B" w:rsidRPr="00031AB0" w:rsidRDefault="001D5C65" w:rsidP="00031AB0">
      <w:pPr>
        <w:spacing w:line="360" w:lineRule="auto"/>
        <w:jc w:val="both"/>
        <w:rPr>
          <w:rFonts w:ascii="Calibri" w:hAnsi="Calibri" w:cs="Calibri"/>
        </w:rPr>
      </w:pPr>
      <w:r w:rsidRPr="001D5C65">
        <w:rPr>
          <w:rFonts w:ascii="Calibri" w:hAnsi="Calibri" w:cs="Calibri"/>
        </w:rPr>
        <w:t>Su historia refleja una evolución continua, adaptándose a los avances tecnológicos, los cambios políticos y las crecientes demandas de seguridad global.</w:t>
      </w:r>
      <w:r w:rsidR="00912DF3" w:rsidRPr="00912DF3">
        <w:rPr>
          <w:rFonts w:ascii="Calibri" w:hAnsi="Calibri" w:cs="Calibri"/>
        </w:rPr>
        <w:t xml:space="preserve"> </w:t>
      </w:r>
    </w:p>
    <w:p w14:paraId="4EC3730F" w14:textId="77777777" w:rsidR="007601DC" w:rsidRDefault="007601DC" w:rsidP="00253220">
      <w:pPr>
        <w:spacing w:line="360" w:lineRule="auto"/>
        <w:ind w:firstLine="0"/>
        <w:jc w:val="both"/>
        <w:rPr>
          <w:rFonts w:ascii="Calibri" w:hAnsi="Calibri" w:cs="Calibri"/>
          <w:u w:val="single"/>
        </w:rPr>
      </w:pPr>
    </w:p>
    <w:p w14:paraId="4F7986A4" w14:textId="6457D74E" w:rsidR="00253220" w:rsidRPr="00253220" w:rsidRDefault="00253220" w:rsidP="00253220">
      <w:pPr>
        <w:spacing w:line="360" w:lineRule="auto"/>
        <w:ind w:firstLine="0"/>
        <w:jc w:val="both"/>
        <w:rPr>
          <w:rFonts w:ascii="Calibri" w:hAnsi="Calibri" w:cs="Calibri"/>
          <w:u w:val="single"/>
        </w:rPr>
      </w:pPr>
      <w:r w:rsidRPr="00253220">
        <w:rPr>
          <w:rFonts w:ascii="Calibri" w:hAnsi="Calibri" w:cs="Calibri"/>
          <w:u w:val="single"/>
        </w:rPr>
        <w:lastRenderedPageBreak/>
        <w:t>Análisis de actualidad</w:t>
      </w:r>
    </w:p>
    <w:p w14:paraId="7BC8F858" w14:textId="77777777" w:rsidR="00271256" w:rsidRDefault="00271256" w:rsidP="00253220">
      <w:pPr>
        <w:spacing w:line="360" w:lineRule="auto"/>
        <w:jc w:val="both"/>
        <w:rPr>
          <w:rFonts w:ascii="Calibri" w:hAnsi="Calibri" w:cs="Calibri"/>
        </w:rPr>
      </w:pPr>
      <w:r>
        <w:rPr>
          <w:rFonts w:ascii="Calibri" w:hAnsi="Calibri" w:cs="Calibri"/>
        </w:rPr>
        <w:t xml:space="preserve">Nos situamos en la era de la tecnología e información, periodo característico por la producción constante de datos en todas las esferas de nuestra vida: redes sociales, ámbito laboral, relaciones interpersonales, búsquedas académicas… </w:t>
      </w:r>
    </w:p>
    <w:p w14:paraId="67EC3EE1" w14:textId="4DD6C88D" w:rsidR="00271256" w:rsidRDefault="00271256" w:rsidP="00DF5A10">
      <w:pPr>
        <w:spacing w:line="360" w:lineRule="auto"/>
        <w:jc w:val="both"/>
        <w:rPr>
          <w:rFonts w:ascii="Calibri" w:hAnsi="Calibri" w:cs="Calibri"/>
        </w:rPr>
      </w:pPr>
      <w:r>
        <w:rPr>
          <w:rFonts w:ascii="Calibri" w:hAnsi="Calibri" w:cs="Calibri"/>
        </w:rPr>
        <w:t xml:space="preserve">Partiendo de la idea del filósofo Jean-Paul Sartre “el hombre está condenado a ser libre”, o que nuestra vida está marcada por nuestras elecciones, todas las decisiones y acciones que ejecutamos en el </w:t>
      </w:r>
      <w:r w:rsidRPr="0056457F">
        <w:rPr>
          <w:rFonts w:ascii="Calibri" w:hAnsi="Calibri" w:cs="Calibri"/>
        </w:rPr>
        <w:t>entorno digital deja un rastro</w:t>
      </w:r>
      <w:r>
        <w:rPr>
          <w:rFonts w:ascii="Calibri" w:hAnsi="Calibri" w:cs="Calibri"/>
        </w:rPr>
        <w:t>.</w:t>
      </w:r>
      <w:r w:rsidR="0038398F">
        <w:rPr>
          <w:rFonts w:ascii="Calibri" w:hAnsi="Calibri" w:cs="Calibri"/>
        </w:rPr>
        <w:t xml:space="preserve"> T</w:t>
      </w:r>
      <w:r>
        <w:rPr>
          <w:rFonts w:ascii="Calibri" w:hAnsi="Calibri" w:cs="Calibri"/>
        </w:rPr>
        <w:t>odas las plataformas digitales generan un flujo continuo de información alimentado por descargas, búsquedas, publicaciones, localizaciones, preferencias musicales, temas de interés, transaccione</w:t>
      </w:r>
      <w:r w:rsidR="0038398F">
        <w:rPr>
          <w:rFonts w:ascii="Calibri" w:hAnsi="Calibri" w:cs="Calibri"/>
        </w:rPr>
        <w:t>s</w:t>
      </w:r>
      <w:r w:rsidR="00DF5A10">
        <w:rPr>
          <w:rFonts w:ascii="Calibri" w:hAnsi="Calibri" w:cs="Calibri"/>
        </w:rPr>
        <w:t xml:space="preserve">… </w:t>
      </w:r>
    </w:p>
    <w:p w14:paraId="612C4E69" w14:textId="6D3521C4" w:rsidR="00271256" w:rsidRDefault="00271256" w:rsidP="00253220">
      <w:pPr>
        <w:spacing w:line="360" w:lineRule="auto"/>
        <w:jc w:val="both"/>
        <w:rPr>
          <w:rFonts w:ascii="Calibri" w:hAnsi="Calibri" w:cs="Calibri"/>
        </w:rPr>
      </w:pPr>
      <w:r w:rsidRPr="00D816D3">
        <w:rPr>
          <w:rFonts w:ascii="Calibri" w:hAnsi="Calibri" w:cs="Calibri"/>
        </w:rPr>
        <w:t xml:space="preserve">Esta </w:t>
      </w:r>
      <w:r>
        <w:rPr>
          <w:rFonts w:ascii="Calibri" w:hAnsi="Calibri" w:cs="Calibri"/>
        </w:rPr>
        <w:t>evolución</w:t>
      </w:r>
      <w:r w:rsidRPr="00D816D3">
        <w:rPr>
          <w:rFonts w:ascii="Calibri" w:hAnsi="Calibri" w:cs="Calibri"/>
        </w:rPr>
        <w:t xml:space="preserve"> ha dado lugar al desarrollo de </w:t>
      </w:r>
      <w:r>
        <w:rPr>
          <w:rFonts w:ascii="Calibri" w:hAnsi="Calibri" w:cs="Calibri"/>
        </w:rPr>
        <w:t>la disciplina encargada de analizar toda esa información pública depositada en fuentes abiertas de internet, derivando en la inteligencia en fuentes abiertas u OSINT (Open Source Intelligence).</w:t>
      </w:r>
    </w:p>
    <w:p w14:paraId="398D6825" w14:textId="2897FEC4" w:rsidR="002B7E3D" w:rsidRDefault="0083002B" w:rsidP="00253220">
      <w:pPr>
        <w:spacing w:line="360" w:lineRule="auto"/>
        <w:jc w:val="both"/>
        <w:rPr>
          <w:rFonts w:ascii="Calibri" w:hAnsi="Calibri" w:cs="Calibri"/>
        </w:rPr>
      </w:pPr>
      <w:r>
        <w:rPr>
          <w:rFonts w:ascii="Calibri" w:hAnsi="Calibri" w:cs="Calibri"/>
        </w:rPr>
        <w:t xml:space="preserve"> Esta inteligencia </w:t>
      </w:r>
      <w:r w:rsidR="007A26CF">
        <w:rPr>
          <w:rFonts w:ascii="Calibri" w:hAnsi="Calibri" w:cs="Calibri"/>
        </w:rPr>
        <w:t>no s</w:t>
      </w:r>
      <w:r w:rsidR="00D3606D">
        <w:rPr>
          <w:rFonts w:ascii="Calibri" w:hAnsi="Calibri" w:cs="Calibri"/>
        </w:rPr>
        <w:t>ó</w:t>
      </w:r>
      <w:r w:rsidR="007A26CF">
        <w:rPr>
          <w:rFonts w:ascii="Calibri" w:hAnsi="Calibri" w:cs="Calibri"/>
        </w:rPr>
        <w:t xml:space="preserve">lo se ha ganado su lugar en </w:t>
      </w:r>
      <w:r w:rsidR="00A26FCA">
        <w:rPr>
          <w:rFonts w:ascii="Calibri" w:hAnsi="Calibri" w:cs="Calibri"/>
        </w:rPr>
        <w:t>la esfera</w:t>
      </w:r>
      <w:r w:rsidR="008C62A7">
        <w:rPr>
          <w:rFonts w:ascii="Calibri" w:hAnsi="Calibri" w:cs="Calibri"/>
        </w:rPr>
        <w:t xml:space="preserve"> de la ciberseguridad, sino </w:t>
      </w:r>
      <w:r w:rsidR="00D12D79">
        <w:rPr>
          <w:rFonts w:ascii="Calibri" w:hAnsi="Calibri" w:cs="Calibri"/>
        </w:rPr>
        <w:t xml:space="preserve">que abarca desde la seguridad nacional hasta </w:t>
      </w:r>
      <w:r w:rsidR="000C067D">
        <w:rPr>
          <w:rFonts w:ascii="Calibri" w:hAnsi="Calibri" w:cs="Calibri"/>
        </w:rPr>
        <w:t xml:space="preserve">la investigación criminal, el análisis empresarial, </w:t>
      </w:r>
      <w:r w:rsidR="00D12D79">
        <w:rPr>
          <w:rFonts w:ascii="Calibri" w:hAnsi="Calibri" w:cs="Calibri"/>
        </w:rPr>
        <w:t xml:space="preserve">el periodismo o </w:t>
      </w:r>
      <w:r w:rsidR="000C067D">
        <w:rPr>
          <w:rFonts w:ascii="Calibri" w:hAnsi="Calibri" w:cs="Calibri"/>
        </w:rPr>
        <w:t xml:space="preserve">el </w:t>
      </w:r>
      <w:r w:rsidR="00D12D79">
        <w:rPr>
          <w:rFonts w:ascii="Calibri" w:hAnsi="Calibri" w:cs="Calibri"/>
        </w:rPr>
        <w:t>marketing</w:t>
      </w:r>
      <w:r w:rsidR="00FA5F48">
        <w:rPr>
          <w:rFonts w:ascii="Calibri" w:hAnsi="Calibri" w:cs="Calibri"/>
        </w:rPr>
        <w:t>, entre otros.</w:t>
      </w:r>
      <w:r w:rsidR="00B1386E">
        <w:rPr>
          <w:rFonts w:ascii="Calibri" w:hAnsi="Calibri" w:cs="Calibri"/>
        </w:rPr>
        <w:t xml:space="preserve"> El valor reside en la gran aplicabilidad en múltiples contextos</w:t>
      </w:r>
      <w:r w:rsidR="00876FE3">
        <w:rPr>
          <w:rFonts w:ascii="Calibri" w:hAnsi="Calibri" w:cs="Calibri"/>
        </w:rPr>
        <w:t>.</w:t>
      </w:r>
    </w:p>
    <w:p w14:paraId="2DAC128F" w14:textId="66809EFE" w:rsidR="00D12D79" w:rsidRDefault="00D12D79" w:rsidP="00253220">
      <w:pPr>
        <w:spacing w:line="360" w:lineRule="auto"/>
        <w:jc w:val="both"/>
        <w:rPr>
          <w:rFonts w:ascii="Calibri" w:hAnsi="Calibri" w:cs="Calibri"/>
        </w:rPr>
      </w:pPr>
      <w:r>
        <w:rPr>
          <w:rFonts w:ascii="Calibri" w:hAnsi="Calibri" w:cs="Calibri"/>
        </w:rPr>
        <w:t xml:space="preserve">En este mundo donde la información </w:t>
      </w:r>
      <w:r w:rsidR="00253C48">
        <w:rPr>
          <w:rFonts w:ascii="Calibri" w:hAnsi="Calibri" w:cs="Calibri"/>
        </w:rPr>
        <w:t xml:space="preserve">es poder y, además, cada vez hay más información, </w:t>
      </w:r>
      <w:r w:rsidR="00C76816">
        <w:rPr>
          <w:rFonts w:ascii="Calibri" w:hAnsi="Calibri" w:cs="Calibri"/>
        </w:rPr>
        <w:t>gracias a OSINT podemos convertir datos aparentemente convencionales</w:t>
      </w:r>
      <w:r w:rsidR="00003E6F">
        <w:rPr>
          <w:rFonts w:ascii="Calibri" w:hAnsi="Calibri" w:cs="Calibri"/>
        </w:rPr>
        <w:t xml:space="preserve"> de fuentes de acceso público,</w:t>
      </w:r>
      <w:r w:rsidR="00C76816">
        <w:rPr>
          <w:rFonts w:ascii="Calibri" w:hAnsi="Calibri" w:cs="Calibri"/>
        </w:rPr>
        <w:t xml:space="preserve"> en material valioso</w:t>
      </w:r>
      <w:r w:rsidR="00003E6F">
        <w:rPr>
          <w:rFonts w:ascii="Calibri" w:hAnsi="Calibri" w:cs="Calibri"/>
        </w:rPr>
        <w:t>,</w:t>
      </w:r>
      <w:r w:rsidR="00C76816">
        <w:rPr>
          <w:rFonts w:ascii="Calibri" w:hAnsi="Calibri" w:cs="Calibri"/>
        </w:rPr>
        <w:t xml:space="preserve"> y </w:t>
      </w:r>
      <w:r w:rsidR="00D00E35">
        <w:rPr>
          <w:rFonts w:ascii="Calibri" w:hAnsi="Calibri" w:cs="Calibri"/>
        </w:rPr>
        <w:t xml:space="preserve">gracias ello, </w:t>
      </w:r>
      <w:r w:rsidR="00C76816">
        <w:rPr>
          <w:rFonts w:ascii="Calibri" w:hAnsi="Calibri" w:cs="Calibri"/>
        </w:rPr>
        <w:t xml:space="preserve">adoptar </w:t>
      </w:r>
      <w:r w:rsidR="00D3606D">
        <w:rPr>
          <w:rFonts w:ascii="Calibri" w:hAnsi="Calibri" w:cs="Calibri"/>
        </w:rPr>
        <w:t>decisiones</w:t>
      </w:r>
      <w:r w:rsidR="00C76816">
        <w:rPr>
          <w:rFonts w:ascii="Calibri" w:hAnsi="Calibri" w:cs="Calibri"/>
        </w:rPr>
        <w:t xml:space="preserve"> estratégicas</w:t>
      </w:r>
      <w:r w:rsidR="00D3606D">
        <w:rPr>
          <w:rFonts w:ascii="Calibri" w:hAnsi="Calibri" w:cs="Calibri"/>
        </w:rPr>
        <w:t>.</w:t>
      </w:r>
    </w:p>
    <w:p w14:paraId="01A917A9" w14:textId="2F412189" w:rsidR="001B756E" w:rsidRDefault="001B756E" w:rsidP="00253220">
      <w:pPr>
        <w:spacing w:line="360" w:lineRule="auto"/>
        <w:jc w:val="both"/>
        <w:rPr>
          <w:rFonts w:ascii="Calibri" w:hAnsi="Calibri" w:cs="Calibri"/>
        </w:rPr>
      </w:pPr>
      <w:r w:rsidRPr="001B756E">
        <w:rPr>
          <w:rFonts w:ascii="Calibri" w:hAnsi="Calibri" w:cs="Calibri"/>
          <w:highlight w:val="cyan"/>
        </w:rPr>
        <w:t>**buscar info de origen en españa</w:t>
      </w:r>
    </w:p>
    <w:p w14:paraId="4BA09E57" w14:textId="77777777" w:rsidR="005358BF" w:rsidRDefault="005358BF" w:rsidP="00253220">
      <w:pPr>
        <w:spacing w:line="360" w:lineRule="auto"/>
        <w:jc w:val="both"/>
        <w:rPr>
          <w:rFonts w:ascii="Calibri" w:hAnsi="Calibri" w:cs="Calibri"/>
        </w:rPr>
      </w:pPr>
    </w:p>
    <w:p w14:paraId="20D484C4" w14:textId="0F9CA61A" w:rsidR="001E6A6E" w:rsidRPr="001E6A6E" w:rsidRDefault="001E6A6E" w:rsidP="001E6A6E">
      <w:pPr>
        <w:spacing w:line="360" w:lineRule="auto"/>
        <w:rPr>
          <w:rFonts w:ascii="Calibri" w:hAnsi="Calibri" w:cs="Calibri"/>
          <w:b/>
          <w:bCs/>
          <w:color w:val="99CC00"/>
        </w:rPr>
      </w:pPr>
      <w:r w:rsidRPr="001E6A6E">
        <w:rPr>
          <w:rFonts w:ascii="Calibri" w:hAnsi="Calibri" w:cs="Calibri"/>
          <w:b/>
          <w:bCs/>
          <w:color w:val="99CC00"/>
        </w:rPr>
        <w:t xml:space="preserve">Información de código abierto en Internet: </w:t>
      </w:r>
      <w:r w:rsidR="00B1683B" w:rsidRPr="001E6A6E">
        <w:rPr>
          <w:rFonts w:ascii="Calibri" w:hAnsi="Calibri" w:cs="Calibri"/>
          <w:b/>
          <w:bCs/>
          <w:color w:val="99CC00"/>
        </w:rPr>
        <w:t xml:space="preserve">evolución </w:t>
      </w:r>
      <w:r w:rsidR="00B1683B" w:rsidRPr="00CD3401">
        <w:rPr>
          <w:rFonts w:ascii="Calibri" w:hAnsi="Calibri" w:cs="Calibri"/>
          <w:color w:val="FF0000"/>
        </w:rPr>
        <w:t>(</w:t>
      </w:r>
      <w:r w:rsidR="00B03BC6" w:rsidRPr="00602BAA">
        <w:rPr>
          <w:rFonts w:ascii="Calibri" w:hAnsi="Calibri" w:cs="Calibri"/>
          <w:color w:val="FF0000"/>
        </w:rPr>
        <w:t xml:space="preserve">González, pág. </w:t>
      </w:r>
      <w:r w:rsidR="00B524CC">
        <w:rPr>
          <w:rFonts w:ascii="Calibri" w:hAnsi="Calibri" w:cs="Calibri"/>
          <w:color w:val="FF0000"/>
        </w:rPr>
        <w:t>21,23</w:t>
      </w:r>
      <w:r w:rsidR="00B03BC6" w:rsidRPr="00602BAA">
        <w:rPr>
          <w:rFonts w:ascii="Calibri" w:hAnsi="Calibri" w:cs="Calibri"/>
          <w:color w:val="FF0000"/>
        </w:rPr>
        <w:t>)</w:t>
      </w:r>
    </w:p>
    <w:tbl>
      <w:tblPr>
        <w:tblStyle w:val="Tablaconcuadrcula"/>
        <w:tblW w:w="0" w:type="auto"/>
        <w:tblLook w:val="04A0" w:firstRow="1" w:lastRow="0" w:firstColumn="1" w:lastColumn="0" w:noHBand="0" w:noVBand="1"/>
      </w:tblPr>
      <w:tblGrid>
        <w:gridCol w:w="4508"/>
        <w:gridCol w:w="4508"/>
      </w:tblGrid>
      <w:tr w:rsidR="001E6A6E" w14:paraId="05A8137C" w14:textId="77777777" w:rsidTr="001E6A6E">
        <w:tc>
          <w:tcPr>
            <w:tcW w:w="4508" w:type="dxa"/>
          </w:tcPr>
          <w:p w14:paraId="094064BF" w14:textId="27F4D7EB" w:rsidR="001E6A6E" w:rsidRDefault="001E6A6E" w:rsidP="001E6A6E">
            <w:pPr>
              <w:spacing w:line="360" w:lineRule="auto"/>
              <w:ind w:firstLine="0"/>
              <w:rPr>
                <w:rFonts w:ascii="Calibri" w:hAnsi="Calibri" w:cs="Calibri"/>
              </w:rPr>
            </w:pPr>
            <w:r w:rsidRPr="001E6A6E">
              <w:rPr>
                <w:rFonts w:ascii="Calibri" w:hAnsi="Calibri" w:cs="Calibri"/>
                <w:b/>
                <w:bCs/>
                <w:i/>
                <w:iCs/>
                <w:u w:val="single" w:color="FF0000"/>
              </w:rPr>
              <w:t>Información "analógica"</w:t>
            </w:r>
            <w:r w:rsidRPr="001E6A6E">
              <w:rPr>
                <w:rFonts w:ascii="Calibri" w:hAnsi="Calibri" w:cs="Calibri"/>
              </w:rPr>
              <w:br/>
              <w:t>Sin digitalizar</w:t>
            </w:r>
            <w:r w:rsidRPr="001E6A6E">
              <w:rPr>
                <w:rFonts w:ascii="Calibri" w:hAnsi="Calibri" w:cs="Calibri"/>
              </w:rPr>
              <w:br/>
              <w:t>No enriquecida</w:t>
            </w:r>
            <w:r w:rsidRPr="001E6A6E">
              <w:rPr>
                <w:rFonts w:ascii="Calibri" w:hAnsi="Calibri" w:cs="Calibri"/>
              </w:rPr>
              <w:br/>
              <w:t>Sin metadatos</w:t>
            </w:r>
            <w:r w:rsidRPr="001E6A6E">
              <w:rPr>
                <w:rFonts w:ascii="Calibri" w:hAnsi="Calibri" w:cs="Calibri"/>
              </w:rPr>
              <w:br/>
              <w:t>"Prácticamente procesable" (solo manualmente)</w:t>
            </w:r>
          </w:p>
        </w:tc>
        <w:tc>
          <w:tcPr>
            <w:tcW w:w="4508" w:type="dxa"/>
          </w:tcPr>
          <w:p w14:paraId="0665ACEF" w14:textId="7423C5E9" w:rsidR="001E6A6E" w:rsidRDefault="00B03BC6" w:rsidP="001E6A6E">
            <w:pPr>
              <w:spacing w:line="360" w:lineRule="auto"/>
              <w:ind w:firstLine="0"/>
              <w:rPr>
                <w:rFonts w:ascii="Calibri" w:hAnsi="Calibri" w:cs="Calibri"/>
              </w:rPr>
            </w:pPr>
            <w:r w:rsidRPr="00B03BC6">
              <w:rPr>
                <w:rFonts w:ascii="Calibri" w:hAnsi="Calibri" w:cs="Calibri"/>
                <w:b/>
                <w:bCs/>
              </w:rPr>
              <w:t>Información Totalmente digital</w:t>
            </w:r>
            <w:r w:rsidRPr="00B03BC6">
              <w:rPr>
                <w:rFonts w:ascii="Calibri" w:hAnsi="Calibri" w:cs="Calibri"/>
              </w:rPr>
              <w:br/>
              <w:t>Capaz de enriquecimiento</w:t>
            </w:r>
            <w:r w:rsidRPr="00B03BC6">
              <w:rPr>
                <w:rFonts w:ascii="Calibri" w:hAnsi="Calibri" w:cs="Calibri"/>
              </w:rPr>
              <w:br/>
              <w:t>Con metadatos</w:t>
            </w:r>
            <w:r w:rsidRPr="00B03BC6">
              <w:rPr>
                <w:rFonts w:ascii="Calibri" w:hAnsi="Calibri" w:cs="Calibri"/>
              </w:rPr>
              <w:br/>
              <w:t>Totalmente "procesable"</w:t>
            </w:r>
          </w:p>
        </w:tc>
      </w:tr>
    </w:tbl>
    <w:p w14:paraId="22BD0ECE" w14:textId="59DDAAF8" w:rsidR="005358BF" w:rsidRDefault="001E6A6E" w:rsidP="001E6A6E">
      <w:pPr>
        <w:spacing w:line="240" w:lineRule="auto"/>
        <w:rPr>
          <w:rFonts w:ascii="Calibri" w:hAnsi="Calibri" w:cs="Calibri"/>
        </w:rPr>
      </w:pPr>
      <w:r w:rsidRPr="001E6A6E">
        <w:rPr>
          <w:rFonts w:ascii="Calibri" w:hAnsi="Calibri" w:cs="Calibri"/>
        </w:rPr>
        <w:br/>
      </w:r>
    </w:p>
    <w:p w14:paraId="775B3043" w14:textId="77777777" w:rsidR="00F12306" w:rsidRDefault="00F12306" w:rsidP="00253220">
      <w:pPr>
        <w:spacing w:line="360" w:lineRule="auto"/>
        <w:jc w:val="both"/>
        <w:rPr>
          <w:rFonts w:ascii="Calibri" w:hAnsi="Calibri" w:cs="Calibri"/>
        </w:rPr>
      </w:pPr>
    </w:p>
    <w:p w14:paraId="6A3C8458" w14:textId="77777777" w:rsidR="00D33AAD" w:rsidRPr="009E7D81" w:rsidRDefault="00D33AAD" w:rsidP="00890C69">
      <w:pPr>
        <w:spacing w:line="360" w:lineRule="auto"/>
        <w:ind w:firstLine="0"/>
        <w:jc w:val="both"/>
        <w:rPr>
          <w:rFonts w:ascii="Calibri" w:hAnsi="Calibri" w:cs="Calibri"/>
        </w:rPr>
      </w:pPr>
    </w:p>
    <w:p w14:paraId="3E2956B5" w14:textId="393F3612" w:rsidR="00E003B4" w:rsidRDefault="00E003B4" w:rsidP="00893C84">
      <w:pPr>
        <w:spacing w:line="360" w:lineRule="auto"/>
        <w:ind w:firstLine="0"/>
        <w:jc w:val="both"/>
        <w:rPr>
          <w:rFonts w:ascii="Calibri" w:hAnsi="Calibri" w:cs="Calibri"/>
        </w:rPr>
      </w:pPr>
      <w:r w:rsidRPr="004F128A">
        <w:rPr>
          <w:rFonts w:ascii="Calibri" w:hAnsi="Calibri" w:cs="Calibri"/>
          <w:u w:val="single"/>
        </w:rPr>
        <w:lastRenderedPageBreak/>
        <w:t>El OSINT como parte de la estructura de inteligencia en el Reino Unido</w:t>
      </w:r>
      <w:r>
        <w:rPr>
          <w:rFonts w:ascii="Calibri" w:hAnsi="Calibri" w:cs="Calibri"/>
        </w:rPr>
        <w:t xml:space="preserve"> </w:t>
      </w:r>
      <w:r w:rsidRPr="00602BAA">
        <w:rPr>
          <w:rFonts w:ascii="Calibri" w:hAnsi="Calibri" w:cs="Calibri"/>
          <w:color w:val="FF0000"/>
        </w:rPr>
        <w:t xml:space="preserve">(González, </w:t>
      </w:r>
      <w:r w:rsidR="00602BAA" w:rsidRPr="00602BAA">
        <w:rPr>
          <w:rFonts w:ascii="Calibri" w:hAnsi="Calibri" w:cs="Calibri"/>
          <w:color w:val="FF0000"/>
        </w:rPr>
        <w:t>pág.</w:t>
      </w:r>
      <w:r w:rsidRPr="00602BAA">
        <w:rPr>
          <w:rFonts w:ascii="Calibri" w:hAnsi="Calibri" w:cs="Calibri"/>
          <w:color w:val="FF0000"/>
        </w:rPr>
        <w:t xml:space="preserve"> </w:t>
      </w:r>
      <w:r w:rsidR="004F128A" w:rsidRPr="00602BAA">
        <w:rPr>
          <w:rFonts w:ascii="Calibri" w:hAnsi="Calibri" w:cs="Calibri"/>
          <w:color w:val="FF0000"/>
        </w:rPr>
        <w:t>10</w:t>
      </w:r>
      <w:r w:rsidRPr="00602BAA">
        <w:rPr>
          <w:rFonts w:ascii="Calibri" w:hAnsi="Calibri" w:cs="Calibri"/>
          <w:color w:val="FF0000"/>
        </w:rPr>
        <w:t>)</w:t>
      </w:r>
    </w:p>
    <w:p w14:paraId="3C0FA1B2" w14:textId="25AB4A43" w:rsidR="00F7502A" w:rsidRDefault="00CE7F00" w:rsidP="00893C84">
      <w:pPr>
        <w:spacing w:line="360" w:lineRule="auto"/>
        <w:ind w:firstLine="0"/>
        <w:jc w:val="both"/>
        <w:rPr>
          <w:rFonts w:ascii="Calibri" w:hAnsi="Calibri" w:cs="Calibri"/>
        </w:rPr>
      </w:pPr>
      <w:r>
        <w:rPr>
          <w:rFonts w:ascii="Calibri" w:hAnsi="Calibri" w:cs="Calibri"/>
        </w:rPr>
        <w:t xml:space="preserve">En el Reino Unido, </w:t>
      </w:r>
      <w:r w:rsidR="00F87FA0">
        <w:rPr>
          <w:rFonts w:ascii="Calibri" w:hAnsi="Calibri" w:cs="Calibri"/>
        </w:rPr>
        <w:t xml:space="preserve">el OSINT desempeña un papel clave en el marco de la inteligencia nacional. Al igual que en EE. UU, </w:t>
      </w:r>
      <w:r w:rsidR="004C51EF">
        <w:rPr>
          <w:rFonts w:ascii="Calibri" w:hAnsi="Calibri" w:cs="Calibri"/>
        </w:rPr>
        <w:t>diversas agencias y organismos colaboran para apoyar en la toma de decisiones en materia de seguridad y defensa.</w:t>
      </w:r>
      <w:r w:rsidR="002638DC">
        <w:rPr>
          <w:rFonts w:ascii="Calibri" w:hAnsi="Calibri" w:cs="Calibri"/>
        </w:rPr>
        <w:t xml:space="preserve"> Los </w:t>
      </w:r>
      <w:r w:rsidR="007E5995">
        <w:rPr>
          <w:rFonts w:ascii="Calibri" w:hAnsi="Calibri" w:cs="Calibri"/>
        </w:rPr>
        <w:t xml:space="preserve">tres </w:t>
      </w:r>
      <w:r w:rsidR="002638DC">
        <w:rPr>
          <w:rFonts w:ascii="Calibri" w:hAnsi="Calibri" w:cs="Calibri"/>
        </w:rPr>
        <w:t xml:space="preserve">principales </w:t>
      </w:r>
      <w:r w:rsidR="007E5995">
        <w:rPr>
          <w:rFonts w:ascii="Calibri" w:hAnsi="Calibri" w:cs="Calibri"/>
        </w:rPr>
        <w:t>servicios de inteligencia de Reino Unido</w:t>
      </w:r>
      <w:r w:rsidR="00A42C78">
        <w:rPr>
          <w:rFonts w:ascii="Calibri" w:hAnsi="Calibri" w:cs="Calibri"/>
        </w:rPr>
        <w:t xml:space="preserve"> </w:t>
      </w:r>
      <w:r w:rsidR="002638DC">
        <w:rPr>
          <w:rFonts w:ascii="Calibri" w:hAnsi="Calibri" w:cs="Calibri"/>
        </w:rPr>
        <w:t xml:space="preserve">son los siguientes: </w:t>
      </w:r>
    </w:p>
    <w:p w14:paraId="6D032D86" w14:textId="1DD263F6" w:rsidR="002638DC" w:rsidRDefault="00680139" w:rsidP="002638DC">
      <w:pPr>
        <w:pStyle w:val="Prrafodelista"/>
        <w:numPr>
          <w:ilvl w:val="0"/>
          <w:numId w:val="30"/>
        </w:numPr>
        <w:spacing w:line="360" w:lineRule="auto"/>
        <w:jc w:val="both"/>
        <w:rPr>
          <w:rFonts w:ascii="Calibri" w:hAnsi="Calibri" w:cs="Calibri"/>
        </w:rPr>
      </w:pPr>
      <w:r w:rsidRPr="008B43FB">
        <w:rPr>
          <w:rFonts w:ascii="Calibri" w:hAnsi="Calibri" w:cs="Calibri"/>
          <w:b/>
          <w:bCs/>
        </w:rPr>
        <w:t xml:space="preserve">Cuartel General de Comunicaciones del Gobierno </w:t>
      </w:r>
      <w:r w:rsidR="00210AA2" w:rsidRPr="008B43FB">
        <w:rPr>
          <w:rFonts w:ascii="Calibri" w:hAnsi="Calibri" w:cs="Calibri"/>
          <w:b/>
          <w:bCs/>
        </w:rPr>
        <w:t>(</w:t>
      </w:r>
      <w:r w:rsidRPr="008B43FB">
        <w:rPr>
          <w:rFonts w:ascii="Calibri" w:hAnsi="Calibri" w:cs="Calibri"/>
          <w:b/>
          <w:bCs/>
        </w:rPr>
        <w:t>GCHQ)</w:t>
      </w:r>
      <w:r w:rsidR="00F73840" w:rsidRPr="008B43FB">
        <w:rPr>
          <w:rFonts w:ascii="Calibri" w:hAnsi="Calibri" w:cs="Calibri"/>
          <w:b/>
          <w:bCs/>
        </w:rPr>
        <w:t>:</w:t>
      </w:r>
      <w:r w:rsidR="00F73840">
        <w:rPr>
          <w:rFonts w:ascii="Calibri" w:hAnsi="Calibri" w:cs="Calibri"/>
        </w:rPr>
        <w:t xml:space="preserve"> </w:t>
      </w:r>
      <w:r w:rsidR="007E5995">
        <w:rPr>
          <w:rFonts w:ascii="Calibri" w:hAnsi="Calibri" w:cs="Calibri"/>
        </w:rPr>
        <w:t xml:space="preserve">su principales funciones </w:t>
      </w:r>
      <w:r w:rsidR="00E22CE5">
        <w:rPr>
          <w:rFonts w:ascii="Calibri" w:hAnsi="Calibri" w:cs="Calibri"/>
        </w:rPr>
        <w:t>incluyen la inteligencia de señales (SIGINT)</w:t>
      </w:r>
      <w:r w:rsidR="008B43FB">
        <w:rPr>
          <w:rFonts w:ascii="Calibri" w:hAnsi="Calibri" w:cs="Calibri"/>
        </w:rPr>
        <w:t>, que implica</w:t>
      </w:r>
      <w:r w:rsidR="008B43FB" w:rsidRPr="008B43FB">
        <w:rPr>
          <w:rFonts w:ascii="Calibri" w:hAnsi="Calibri" w:cs="Calibri"/>
        </w:rPr>
        <w:t xml:space="preserve"> la supervisión, interceptación y descifrado de datos, especialmente en la lucha contra el terrorismo y el crimen organizado</w:t>
      </w:r>
      <w:r w:rsidR="008B43FB">
        <w:rPr>
          <w:rFonts w:ascii="Calibri" w:hAnsi="Calibri" w:cs="Calibri"/>
        </w:rPr>
        <w:t>;</w:t>
      </w:r>
      <w:r w:rsidR="00E22CE5">
        <w:rPr>
          <w:rFonts w:ascii="Calibri" w:hAnsi="Calibri" w:cs="Calibri"/>
        </w:rPr>
        <w:t xml:space="preserve"> y la </w:t>
      </w:r>
      <w:r w:rsidR="00E50B1A">
        <w:rPr>
          <w:rFonts w:ascii="Calibri" w:hAnsi="Calibri" w:cs="Calibri"/>
        </w:rPr>
        <w:t>I</w:t>
      </w:r>
      <w:r w:rsidR="00D80C21">
        <w:rPr>
          <w:rFonts w:ascii="Calibri" w:hAnsi="Calibri" w:cs="Calibri"/>
        </w:rPr>
        <w:t xml:space="preserve">nformation </w:t>
      </w:r>
      <w:r w:rsidR="00E50B1A">
        <w:rPr>
          <w:rFonts w:ascii="Calibri" w:hAnsi="Calibri" w:cs="Calibri"/>
        </w:rPr>
        <w:t>A</w:t>
      </w:r>
      <w:r w:rsidR="00D80C21">
        <w:rPr>
          <w:rFonts w:ascii="Calibri" w:hAnsi="Calibri" w:cs="Calibri"/>
        </w:rPr>
        <w:t xml:space="preserve">ssurance (IA), </w:t>
      </w:r>
      <w:r w:rsidR="00607509" w:rsidRPr="00607509">
        <w:rPr>
          <w:rFonts w:ascii="Calibri" w:hAnsi="Calibri" w:cs="Calibri"/>
        </w:rPr>
        <w:t>una rama especializada de la seguridad de la información, destinada a proteger los sistemas de comunicación informática del gobierno británico.</w:t>
      </w:r>
      <w:r w:rsidR="00433C30">
        <w:rPr>
          <w:rFonts w:ascii="Calibri" w:hAnsi="Calibri" w:cs="Calibri"/>
        </w:rPr>
        <w:t xml:space="preserve"> </w:t>
      </w:r>
      <w:r w:rsidR="00433C30" w:rsidRPr="00C75B18">
        <w:rPr>
          <w:rFonts w:ascii="Calibri" w:hAnsi="Calibri" w:cs="Calibri"/>
          <w:color w:val="FF0000"/>
        </w:rPr>
        <w:t>(colaboradores de Wikipedia, 2025)</w:t>
      </w:r>
    </w:p>
    <w:p w14:paraId="1173C70A" w14:textId="77777777" w:rsidR="008B43FB" w:rsidRDefault="008B43FB" w:rsidP="008B43FB">
      <w:pPr>
        <w:pStyle w:val="Prrafodelista"/>
        <w:spacing w:line="360" w:lineRule="auto"/>
        <w:ind w:left="1080"/>
        <w:jc w:val="both"/>
        <w:rPr>
          <w:rFonts w:ascii="Calibri" w:hAnsi="Calibri" w:cs="Calibri"/>
        </w:rPr>
      </w:pPr>
    </w:p>
    <w:p w14:paraId="0D8BDB9E" w14:textId="75F5E85D" w:rsidR="00DB3599" w:rsidRPr="009C1D6D" w:rsidRDefault="007E5995" w:rsidP="00137BEB">
      <w:pPr>
        <w:pStyle w:val="Prrafodelista"/>
        <w:numPr>
          <w:ilvl w:val="0"/>
          <w:numId w:val="30"/>
        </w:numPr>
        <w:spacing w:line="360" w:lineRule="auto"/>
        <w:jc w:val="both"/>
        <w:rPr>
          <w:rFonts w:ascii="Calibri" w:hAnsi="Calibri" w:cs="Calibri"/>
        </w:rPr>
      </w:pPr>
      <w:r w:rsidRPr="00835081">
        <w:rPr>
          <w:rFonts w:ascii="Calibri" w:hAnsi="Calibri" w:cs="Calibri"/>
          <w:b/>
          <w:bCs/>
        </w:rPr>
        <w:t>Servicio Secreto de Inteligencia (SIS</w:t>
      </w:r>
      <w:r w:rsidR="00240102" w:rsidRPr="00835081">
        <w:rPr>
          <w:rFonts w:ascii="Calibri" w:hAnsi="Calibri" w:cs="Calibri"/>
          <w:b/>
          <w:bCs/>
        </w:rPr>
        <w:t>):</w:t>
      </w:r>
      <w:r w:rsidR="00240102">
        <w:rPr>
          <w:rFonts w:ascii="Calibri" w:hAnsi="Calibri" w:cs="Calibri"/>
        </w:rPr>
        <w:t xml:space="preserve"> Servicio </w:t>
      </w:r>
      <w:r w:rsidR="002F6DF3">
        <w:rPr>
          <w:rFonts w:ascii="Calibri" w:hAnsi="Calibri" w:cs="Calibri"/>
        </w:rPr>
        <w:t xml:space="preserve">de inteligencia exterior </w:t>
      </w:r>
      <w:r w:rsidR="00240102">
        <w:rPr>
          <w:rFonts w:ascii="Calibri" w:hAnsi="Calibri" w:cs="Calibri"/>
        </w:rPr>
        <w:t xml:space="preserve">también conocido como </w:t>
      </w:r>
      <w:r w:rsidR="00240102" w:rsidRPr="00835081">
        <w:rPr>
          <w:rFonts w:ascii="Calibri" w:hAnsi="Calibri" w:cs="Calibri"/>
          <w:b/>
          <w:bCs/>
        </w:rPr>
        <w:t>MI6 (Military Intelillenge</w:t>
      </w:r>
      <w:r w:rsidR="002F6DF3" w:rsidRPr="00835081">
        <w:rPr>
          <w:rFonts w:ascii="Calibri" w:hAnsi="Calibri" w:cs="Calibri"/>
          <w:b/>
          <w:bCs/>
        </w:rPr>
        <w:t xml:space="preserve"> Section 6)</w:t>
      </w:r>
      <w:r w:rsidR="00F80D0A" w:rsidRPr="00835081">
        <w:rPr>
          <w:rFonts w:ascii="Calibri" w:hAnsi="Calibri" w:cs="Calibri"/>
        </w:rPr>
        <w:t>,</w:t>
      </w:r>
      <w:r w:rsidR="00F80D0A">
        <w:rPr>
          <w:rFonts w:ascii="Calibri" w:hAnsi="Calibri" w:cs="Calibri"/>
        </w:rPr>
        <w:t xml:space="preserve"> encargado de recoger y analizar de manera encubierta HUMINT e</w:t>
      </w:r>
      <w:r w:rsidR="008C30DB">
        <w:rPr>
          <w:rFonts w:ascii="Calibri" w:hAnsi="Calibri" w:cs="Calibri"/>
        </w:rPr>
        <w:t>xclusivamente e</w:t>
      </w:r>
      <w:r w:rsidR="00F80D0A">
        <w:rPr>
          <w:rFonts w:ascii="Calibri" w:hAnsi="Calibri" w:cs="Calibri"/>
        </w:rPr>
        <w:t xml:space="preserve">n el extranjero para </w:t>
      </w:r>
      <w:r w:rsidR="00BA09C6">
        <w:rPr>
          <w:rFonts w:ascii="Calibri" w:hAnsi="Calibri" w:cs="Calibri"/>
        </w:rPr>
        <w:t>asistir a la seguridad nacional de Reino Unido.</w:t>
      </w:r>
      <w:r w:rsidR="00C75B18">
        <w:rPr>
          <w:rFonts w:ascii="Calibri" w:hAnsi="Calibri" w:cs="Calibri"/>
        </w:rPr>
        <w:t xml:space="preserve"> </w:t>
      </w:r>
      <w:r w:rsidR="00C75B18" w:rsidRPr="00C75B18">
        <w:rPr>
          <w:rFonts w:ascii="Calibri" w:hAnsi="Calibri" w:cs="Calibri"/>
          <w:color w:val="FF0000"/>
        </w:rPr>
        <w:t>(colaboradores de Wikipedia, 2025b)</w:t>
      </w:r>
    </w:p>
    <w:p w14:paraId="747CBBE5" w14:textId="77777777" w:rsidR="009C1D6D" w:rsidRPr="009C1D6D" w:rsidRDefault="009C1D6D" w:rsidP="009C1D6D">
      <w:pPr>
        <w:spacing w:line="360" w:lineRule="auto"/>
        <w:ind w:firstLine="0"/>
        <w:jc w:val="both"/>
        <w:rPr>
          <w:rFonts w:ascii="Calibri" w:hAnsi="Calibri" w:cs="Calibri"/>
        </w:rPr>
      </w:pPr>
    </w:p>
    <w:p w14:paraId="6DE5376A" w14:textId="08A30A86" w:rsidR="00DB3599" w:rsidRPr="004660FE" w:rsidRDefault="00DB3599" w:rsidP="002638DC">
      <w:pPr>
        <w:pStyle w:val="Prrafodelista"/>
        <w:numPr>
          <w:ilvl w:val="0"/>
          <w:numId w:val="30"/>
        </w:numPr>
        <w:spacing w:line="360" w:lineRule="auto"/>
        <w:jc w:val="both"/>
        <w:rPr>
          <w:rFonts w:ascii="Calibri" w:hAnsi="Calibri" w:cs="Calibri"/>
        </w:rPr>
      </w:pPr>
      <w:r w:rsidRPr="00D803DD">
        <w:rPr>
          <w:rFonts w:ascii="Calibri" w:hAnsi="Calibri" w:cs="Calibri"/>
          <w:b/>
          <w:bCs/>
        </w:rPr>
        <w:t>Servicio de seguridad (MI5):</w:t>
      </w:r>
      <w:r>
        <w:rPr>
          <w:rFonts w:ascii="Calibri" w:hAnsi="Calibri" w:cs="Calibri"/>
        </w:rPr>
        <w:t xml:space="preserve"> </w:t>
      </w:r>
      <w:r w:rsidR="00F34DC7">
        <w:rPr>
          <w:rFonts w:ascii="Calibri" w:hAnsi="Calibri" w:cs="Calibri"/>
        </w:rPr>
        <w:t xml:space="preserve">Servicio de inteligencia dedicado a la seguridad interna del país. </w:t>
      </w:r>
      <w:r w:rsidR="00695603">
        <w:rPr>
          <w:rFonts w:ascii="Calibri" w:hAnsi="Calibri" w:cs="Calibri"/>
        </w:rPr>
        <w:t>A diferencia del MI6, es responsable de las actividades de espionaje del interior del país.</w:t>
      </w:r>
      <w:r w:rsidR="00C958EE">
        <w:rPr>
          <w:rFonts w:ascii="Calibri" w:hAnsi="Calibri" w:cs="Calibri"/>
        </w:rPr>
        <w:t xml:space="preserve"> </w:t>
      </w:r>
      <w:r w:rsidR="00C958EE" w:rsidRPr="00141901">
        <w:rPr>
          <w:rFonts w:ascii="Calibri" w:hAnsi="Calibri" w:cs="Calibri"/>
          <w:color w:val="FF0000"/>
        </w:rPr>
        <w:t>(colaboradores de Wikipedia, 2024)</w:t>
      </w:r>
    </w:p>
    <w:p w14:paraId="1E85A260" w14:textId="77777777" w:rsidR="004660FE" w:rsidRDefault="004660FE" w:rsidP="004660FE">
      <w:pPr>
        <w:spacing w:line="360" w:lineRule="auto"/>
        <w:ind w:firstLine="0"/>
        <w:jc w:val="both"/>
        <w:rPr>
          <w:rFonts w:ascii="Calibri" w:hAnsi="Calibri" w:cs="Calibri"/>
        </w:rPr>
      </w:pPr>
    </w:p>
    <w:p w14:paraId="7D19FA63" w14:textId="1EDE1632" w:rsidR="004660FE" w:rsidRPr="00B91423" w:rsidRDefault="00197113" w:rsidP="004660FE">
      <w:pPr>
        <w:pStyle w:val="titulo8"/>
        <w:rPr>
          <w:color w:val="FF0000"/>
        </w:rPr>
      </w:pPr>
      <w:r>
        <w:t xml:space="preserve">2. </w:t>
      </w:r>
      <w:r w:rsidR="004660FE">
        <w:t>CLASIFICACIÓN DE DISCIPLINAS DE INTELIGENCIA</w:t>
      </w:r>
      <w:r w:rsidR="004660FE" w:rsidRPr="00C544F8">
        <w:t xml:space="preserve"> </w:t>
      </w:r>
      <w:r w:rsidR="004660FE" w:rsidRPr="00B91423">
        <w:rPr>
          <w:b w:val="0"/>
          <w:bCs w:val="0"/>
          <w:i w:val="0"/>
          <w:iCs w:val="0"/>
          <w:color w:val="FF0000"/>
        </w:rPr>
        <w:t>(Ferreira, 2024)</w:t>
      </w:r>
    </w:p>
    <w:p w14:paraId="68A79B6D" w14:textId="77777777" w:rsidR="004660FE" w:rsidRDefault="004660FE" w:rsidP="004660FE">
      <w:pPr>
        <w:spacing w:line="360" w:lineRule="auto"/>
        <w:jc w:val="both"/>
        <w:rPr>
          <w:rFonts w:ascii="Calibri" w:hAnsi="Calibri" w:cs="Calibri"/>
        </w:rPr>
      </w:pPr>
      <w:r>
        <w:rPr>
          <w:rFonts w:ascii="Calibri" w:hAnsi="Calibri" w:cs="Calibri"/>
        </w:rPr>
        <w:t xml:space="preserve">Existe una gran familia de disciplinas de inteligencia, su clasificación </w:t>
      </w:r>
      <w:r w:rsidRPr="00D0251F">
        <w:rPr>
          <w:rFonts w:ascii="Calibri" w:hAnsi="Calibri" w:cs="Calibri"/>
        </w:rPr>
        <w:t>responde a la naturaleza de las fuentes empleadas</w:t>
      </w:r>
      <w:r>
        <w:rPr>
          <w:rFonts w:ascii="Calibri" w:hAnsi="Calibri" w:cs="Calibri"/>
        </w:rPr>
        <w:t xml:space="preserve">, al </w:t>
      </w:r>
      <w:r w:rsidRPr="00D0251F">
        <w:rPr>
          <w:rFonts w:ascii="Calibri" w:hAnsi="Calibri" w:cs="Calibri"/>
        </w:rPr>
        <w:t>método utilizado para recolectarla, analizarla y explotarla</w:t>
      </w:r>
      <w:r>
        <w:rPr>
          <w:rFonts w:ascii="Calibri" w:hAnsi="Calibri" w:cs="Calibri"/>
        </w:rPr>
        <w:t xml:space="preserve">, y al </w:t>
      </w:r>
      <w:r w:rsidRPr="00D0251F">
        <w:rPr>
          <w:rFonts w:ascii="Calibri" w:hAnsi="Calibri" w:cs="Calibri"/>
        </w:rPr>
        <w:t>propósito de la información obtenida</w:t>
      </w:r>
      <w:r>
        <w:rPr>
          <w:rFonts w:ascii="Calibri" w:hAnsi="Calibri" w:cs="Calibri"/>
        </w:rPr>
        <w:t>. C</w:t>
      </w:r>
      <w:r w:rsidRPr="00D0251F">
        <w:rPr>
          <w:rFonts w:ascii="Calibri" w:hAnsi="Calibri" w:cs="Calibri"/>
        </w:rPr>
        <w:t xml:space="preserve">ada una </w:t>
      </w:r>
      <w:r>
        <w:rPr>
          <w:rFonts w:ascii="Calibri" w:hAnsi="Calibri" w:cs="Calibri"/>
        </w:rPr>
        <w:t xml:space="preserve">de ellas </w:t>
      </w:r>
      <w:r w:rsidRPr="00D0251F">
        <w:rPr>
          <w:rFonts w:ascii="Calibri" w:hAnsi="Calibri" w:cs="Calibri"/>
        </w:rPr>
        <w:t xml:space="preserve">aporta una perspectiva única, lo que permite una comprensión integral de los fenómenos analizados. </w:t>
      </w:r>
    </w:p>
    <w:p w14:paraId="0102A15C" w14:textId="77777777" w:rsidR="004660FE" w:rsidRDefault="004660FE" w:rsidP="004660FE">
      <w:pPr>
        <w:spacing w:line="360" w:lineRule="auto"/>
        <w:ind w:firstLine="0"/>
        <w:jc w:val="both"/>
        <w:rPr>
          <w:rFonts w:ascii="Calibri" w:hAnsi="Calibri" w:cs="Calibri"/>
        </w:rPr>
      </w:pPr>
      <w:r>
        <w:rPr>
          <w:rFonts w:ascii="Calibri" w:hAnsi="Calibri" w:cs="Calibri"/>
        </w:rPr>
        <w:t xml:space="preserve">Las diferentes fuentes de información en las que nos apoyamos son reconocidas como disciplinas de inteligencia, de ahí el sufijo añadido “INT” a cada una de ellas. </w:t>
      </w:r>
      <w:r w:rsidRPr="00D0251F">
        <w:rPr>
          <w:rFonts w:ascii="Calibri" w:hAnsi="Calibri" w:cs="Calibri"/>
        </w:rPr>
        <w:t>Estas disciplinas permiten a los analistas cubrir un amplio espectro de necesidades y contextos, integrando información de diversas procedencias para generar conocimiento accionable.</w:t>
      </w:r>
    </w:p>
    <w:p w14:paraId="5CF4E418" w14:textId="77777777" w:rsidR="004660FE" w:rsidRPr="00071217" w:rsidRDefault="004660FE" w:rsidP="004660FE">
      <w:pPr>
        <w:spacing w:line="360" w:lineRule="auto"/>
        <w:ind w:firstLine="0"/>
        <w:jc w:val="both"/>
        <w:rPr>
          <w:rFonts w:ascii="Calibri" w:hAnsi="Calibri" w:cs="Calibri"/>
          <w:sz w:val="16"/>
          <w:szCs w:val="16"/>
        </w:rPr>
      </w:pPr>
    </w:p>
    <w:tbl>
      <w:tblPr>
        <w:tblStyle w:val="Tablaconcuadrcula"/>
        <w:tblW w:w="0" w:type="auto"/>
        <w:jc w:val="center"/>
        <w:tblBorders>
          <w:top w:val="double" w:sz="2" w:space="0" w:color="0070C0"/>
          <w:left w:val="double" w:sz="2" w:space="0" w:color="0070C0"/>
          <w:bottom w:val="double" w:sz="2" w:space="0" w:color="0070C0"/>
          <w:right w:val="double" w:sz="2" w:space="0" w:color="0070C0"/>
          <w:insideH w:val="double" w:sz="2" w:space="0" w:color="0070C0"/>
          <w:insideV w:val="double" w:sz="2" w:space="0" w:color="0070C0"/>
        </w:tblBorders>
        <w:tblLook w:val="04A0" w:firstRow="1" w:lastRow="0" w:firstColumn="1" w:lastColumn="0" w:noHBand="0" w:noVBand="1"/>
      </w:tblPr>
      <w:tblGrid>
        <w:gridCol w:w="1850"/>
        <w:gridCol w:w="4761"/>
      </w:tblGrid>
      <w:tr w:rsidR="004660FE" w14:paraId="453B3DBE" w14:textId="77777777" w:rsidTr="00C56C5E">
        <w:trPr>
          <w:trHeight w:val="417"/>
          <w:jc w:val="center"/>
        </w:trPr>
        <w:tc>
          <w:tcPr>
            <w:tcW w:w="6611" w:type="dxa"/>
            <w:gridSpan w:val="2"/>
            <w:shd w:val="clear" w:color="auto" w:fill="002060"/>
          </w:tcPr>
          <w:p w14:paraId="39DF43DD" w14:textId="77777777" w:rsidR="004660FE" w:rsidRPr="00FF75D3" w:rsidRDefault="004660FE" w:rsidP="00C56C5E">
            <w:pPr>
              <w:spacing w:line="360" w:lineRule="auto"/>
              <w:ind w:firstLine="0"/>
              <w:jc w:val="center"/>
              <w:rPr>
                <w:rFonts w:ascii="Calibri" w:hAnsi="Calibri" w:cs="Calibri"/>
                <w:b/>
                <w:bCs/>
              </w:rPr>
            </w:pPr>
            <w:r w:rsidRPr="00227202">
              <w:rPr>
                <w:rFonts w:ascii="Calibri" w:hAnsi="Calibri" w:cs="Calibri"/>
                <w:b/>
                <w:bCs/>
                <w:color w:val="FFFFFF" w:themeColor="background1"/>
                <w:sz w:val="28"/>
                <w:szCs w:val="28"/>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lastRenderedPageBreak/>
              <w:t>DISCIPLINAS DE INTELIGENCIA</w:t>
            </w:r>
          </w:p>
        </w:tc>
      </w:tr>
      <w:tr w:rsidR="004660FE" w14:paraId="405E182F" w14:textId="77777777" w:rsidTr="00C56C5E">
        <w:trPr>
          <w:trHeight w:val="417"/>
          <w:jc w:val="center"/>
        </w:trPr>
        <w:tc>
          <w:tcPr>
            <w:tcW w:w="1850" w:type="dxa"/>
          </w:tcPr>
          <w:p w14:paraId="0CBC6E4E" w14:textId="77777777" w:rsidR="004660FE" w:rsidRPr="008360DB" w:rsidRDefault="004660FE" w:rsidP="00C56C5E">
            <w:pPr>
              <w:spacing w:line="360" w:lineRule="auto"/>
              <w:ind w:firstLine="0"/>
              <w:jc w:val="center"/>
              <w:rPr>
                <w:rFonts w:ascii="Calibri" w:hAnsi="Calibri" w:cs="Calibri"/>
                <w:b/>
                <w:bCs/>
                <w:color w:val="002060"/>
                <w:lang w:val="en-GB"/>
              </w:rPr>
            </w:pPr>
            <w:r w:rsidRPr="008360DB">
              <w:rPr>
                <w:rFonts w:ascii="Calibri" w:hAnsi="Calibri" w:cs="Calibri"/>
                <w:b/>
                <w:bCs/>
                <w:color w:val="002060"/>
                <w:lang w:val="en-GB"/>
              </w:rPr>
              <w:t>HUMINT</w:t>
            </w:r>
          </w:p>
        </w:tc>
        <w:tc>
          <w:tcPr>
            <w:tcW w:w="4760" w:type="dxa"/>
          </w:tcPr>
          <w:p w14:paraId="33E0565E" w14:textId="77777777" w:rsidR="004660FE" w:rsidRDefault="004660FE" w:rsidP="00C56C5E">
            <w:pPr>
              <w:spacing w:line="360" w:lineRule="auto"/>
              <w:ind w:firstLine="0"/>
              <w:rPr>
                <w:rFonts w:ascii="Calibri" w:hAnsi="Calibri" w:cs="Calibri"/>
                <w:lang w:val="en-GB"/>
              </w:rPr>
            </w:pPr>
            <w:r w:rsidRPr="00AF26B1">
              <w:rPr>
                <w:rFonts w:ascii="Calibri" w:hAnsi="Calibri" w:cs="Calibri"/>
              </w:rPr>
              <w:t>Inteligencia Humana</w:t>
            </w:r>
          </w:p>
        </w:tc>
      </w:tr>
      <w:tr w:rsidR="004660FE" w14:paraId="2FB99EB0" w14:textId="77777777" w:rsidTr="00C56C5E">
        <w:trPr>
          <w:trHeight w:val="417"/>
          <w:jc w:val="center"/>
        </w:trPr>
        <w:tc>
          <w:tcPr>
            <w:tcW w:w="1850" w:type="dxa"/>
          </w:tcPr>
          <w:p w14:paraId="74D29A37" w14:textId="77777777" w:rsidR="004660FE" w:rsidRPr="008360DB" w:rsidRDefault="004660FE" w:rsidP="00C56C5E">
            <w:pPr>
              <w:spacing w:line="360" w:lineRule="auto"/>
              <w:ind w:firstLine="0"/>
              <w:jc w:val="center"/>
              <w:rPr>
                <w:rFonts w:ascii="Calibri" w:hAnsi="Calibri" w:cs="Calibri"/>
                <w:b/>
                <w:bCs/>
                <w:color w:val="002060"/>
                <w:lang w:val="en-GB"/>
              </w:rPr>
            </w:pPr>
            <w:r w:rsidRPr="008360DB">
              <w:rPr>
                <w:rFonts w:ascii="Calibri" w:hAnsi="Calibri" w:cs="Calibri"/>
                <w:b/>
                <w:bCs/>
                <w:color w:val="002060"/>
                <w:lang w:val="en-GB"/>
              </w:rPr>
              <w:t>GEOINT</w:t>
            </w:r>
          </w:p>
        </w:tc>
        <w:tc>
          <w:tcPr>
            <w:tcW w:w="4760" w:type="dxa"/>
          </w:tcPr>
          <w:p w14:paraId="4E731356" w14:textId="77777777" w:rsidR="004660FE" w:rsidRDefault="004660FE" w:rsidP="00C56C5E">
            <w:pPr>
              <w:spacing w:line="360" w:lineRule="auto"/>
              <w:ind w:firstLine="0"/>
              <w:rPr>
                <w:rFonts w:ascii="Calibri" w:hAnsi="Calibri" w:cs="Calibri"/>
                <w:lang w:val="en-GB"/>
              </w:rPr>
            </w:pPr>
            <w:r w:rsidRPr="004E0E1A">
              <w:rPr>
                <w:rFonts w:ascii="Calibri" w:hAnsi="Calibri" w:cs="Calibri"/>
              </w:rPr>
              <w:t>Inteligencia Geoespacial</w:t>
            </w:r>
          </w:p>
        </w:tc>
      </w:tr>
      <w:tr w:rsidR="004660FE" w:rsidRPr="000A1483" w14:paraId="18D6497D" w14:textId="77777777" w:rsidTr="00C56C5E">
        <w:trPr>
          <w:trHeight w:val="417"/>
          <w:jc w:val="center"/>
        </w:trPr>
        <w:tc>
          <w:tcPr>
            <w:tcW w:w="1850" w:type="dxa"/>
          </w:tcPr>
          <w:p w14:paraId="7F09949C" w14:textId="77777777" w:rsidR="004660FE" w:rsidRPr="008360DB" w:rsidRDefault="004660FE" w:rsidP="00C56C5E">
            <w:pPr>
              <w:spacing w:line="360" w:lineRule="auto"/>
              <w:ind w:firstLine="0"/>
              <w:jc w:val="center"/>
              <w:rPr>
                <w:rFonts w:ascii="Calibri" w:hAnsi="Calibri" w:cs="Calibri"/>
                <w:b/>
                <w:bCs/>
                <w:color w:val="002060"/>
                <w:lang w:val="en-GB"/>
              </w:rPr>
            </w:pPr>
            <w:r w:rsidRPr="008360DB">
              <w:rPr>
                <w:rFonts w:ascii="Calibri" w:hAnsi="Calibri" w:cs="Calibri"/>
                <w:b/>
                <w:bCs/>
                <w:color w:val="002060"/>
                <w:lang w:val="en-GB"/>
              </w:rPr>
              <w:t>MASINT</w:t>
            </w:r>
          </w:p>
        </w:tc>
        <w:tc>
          <w:tcPr>
            <w:tcW w:w="4760" w:type="dxa"/>
          </w:tcPr>
          <w:p w14:paraId="2D971A3C" w14:textId="77777777" w:rsidR="004660FE" w:rsidRPr="000A1483" w:rsidRDefault="004660FE" w:rsidP="00C56C5E">
            <w:pPr>
              <w:spacing w:line="360" w:lineRule="auto"/>
              <w:ind w:firstLine="0"/>
              <w:rPr>
                <w:rFonts w:ascii="Calibri" w:hAnsi="Calibri" w:cs="Calibri"/>
              </w:rPr>
            </w:pPr>
            <w:r w:rsidRPr="00AF26B1">
              <w:rPr>
                <w:rFonts w:ascii="Calibri" w:hAnsi="Calibri" w:cs="Calibri"/>
              </w:rPr>
              <w:t>Inteligencia de medición y firmas</w:t>
            </w:r>
          </w:p>
        </w:tc>
      </w:tr>
      <w:tr w:rsidR="004660FE" w14:paraId="0AA46375" w14:textId="77777777" w:rsidTr="00C56C5E">
        <w:trPr>
          <w:trHeight w:val="417"/>
          <w:jc w:val="center"/>
        </w:trPr>
        <w:tc>
          <w:tcPr>
            <w:tcW w:w="1850" w:type="dxa"/>
          </w:tcPr>
          <w:p w14:paraId="6FCE0425" w14:textId="77777777" w:rsidR="004660FE" w:rsidRPr="008360DB" w:rsidRDefault="004660FE" w:rsidP="00C56C5E">
            <w:pPr>
              <w:spacing w:line="360" w:lineRule="auto"/>
              <w:ind w:firstLine="0"/>
              <w:jc w:val="center"/>
              <w:rPr>
                <w:rFonts w:ascii="Calibri" w:hAnsi="Calibri" w:cs="Calibri"/>
                <w:b/>
                <w:bCs/>
                <w:color w:val="002060"/>
                <w:lang w:val="en-GB"/>
              </w:rPr>
            </w:pPr>
            <w:r w:rsidRPr="008360DB">
              <w:rPr>
                <w:rFonts w:ascii="Calibri" w:hAnsi="Calibri" w:cs="Calibri"/>
                <w:b/>
                <w:bCs/>
                <w:color w:val="002060"/>
                <w:lang w:val="en-GB"/>
              </w:rPr>
              <w:t>OSINT</w:t>
            </w:r>
          </w:p>
        </w:tc>
        <w:tc>
          <w:tcPr>
            <w:tcW w:w="4760" w:type="dxa"/>
          </w:tcPr>
          <w:p w14:paraId="4D81E113" w14:textId="77777777" w:rsidR="004660FE" w:rsidRDefault="004660FE" w:rsidP="00C56C5E">
            <w:pPr>
              <w:spacing w:line="360" w:lineRule="auto"/>
              <w:ind w:firstLine="0"/>
              <w:rPr>
                <w:rFonts w:ascii="Calibri" w:hAnsi="Calibri" w:cs="Calibri"/>
                <w:lang w:val="en-GB"/>
              </w:rPr>
            </w:pPr>
            <w:r>
              <w:rPr>
                <w:rFonts w:ascii="Calibri" w:hAnsi="Calibri" w:cs="Calibri"/>
              </w:rPr>
              <w:t>Inteligencia en fuentes abiertas</w:t>
            </w:r>
          </w:p>
        </w:tc>
      </w:tr>
      <w:tr w:rsidR="004660FE" w14:paraId="6766790E" w14:textId="77777777" w:rsidTr="00C56C5E">
        <w:trPr>
          <w:trHeight w:val="417"/>
          <w:jc w:val="center"/>
        </w:trPr>
        <w:tc>
          <w:tcPr>
            <w:tcW w:w="1850" w:type="dxa"/>
          </w:tcPr>
          <w:p w14:paraId="5F8832E7" w14:textId="77777777" w:rsidR="004660FE" w:rsidRPr="008360DB" w:rsidRDefault="004660FE" w:rsidP="00C56C5E">
            <w:pPr>
              <w:spacing w:line="360" w:lineRule="auto"/>
              <w:ind w:firstLine="0"/>
              <w:jc w:val="center"/>
              <w:rPr>
                <w:rFonts w:ascii="Calibri" w:hAnsi="Calibri" w:cs="Calibri"/>
                <w:b/>
                <w:bCs/>
                <w:color w:val="002060"/>
                <w:lang w:val="en-GB"/>
              </w:rPr>
            </w:pPr>
            <w:r w:rsidRPr="008360DB">
              <w:rPr>
                <w:rFonts w:ascii="Calibri" w:hAnsi="Calibri" w:cs="Calibri"/>
                <w:b/>
                <w:bCs/>
                <w:color w:val="002060"/>
                <w:lang w:val="en-GB"/>
              </w:rPr>
              <w:t>SIGINT</w:t>
            </w:r>
          </w:p>
        </w:tc>
        <w:tc>
          <w:tcPr>
            <w:tcW w:w="4760" w:type="dxa"/>
          </w:tcPr>
          <w:p w14:paraId="0715B8FD" w14:textId="77777777" w:rsidR="004660FE" w:rsidRDefault="004660FE" w:rsidP="00C56C5E">
            <w:pPr>
              <w:spacing w:line="360" w:lineRule="auto"/>
              <w:ind w:firstLine="0"/>
              <w:rPr>
                <w:rFonts w:ascii="Calibri" w:hAnsi="Calibri" w:cs="Calibri"/>
                <w:lang w:val="en-GB"/>
              </w:rPr>
            </w:pPr>
            <w:r w:rsidRPr="00AF26B1">
              <w:rPr>
                <w:rFonts w:ascii="Calibri" w:hAnsi="Calibri" w:cs="Calibri"/>
              </w:rPr>
              <w:t>Inteligencia de señales</w:t>
            </w:r>
          </w:p>
        </w:tc>
      </w:tr>
      <w:tr w:rsidR="004660FE" w14:paraId="6D173878" w14:textId="77777777" w:rsidTr="00C56C5E">
        <w:trPr>
          <w:trHeight w:val="417"/>
          <w:jc w:val="center"/>
        </w:trPr>
        <w:tc>
          <w:tcPr>
            <w:tcW w:w="1850" w:type="dxa"/>
          </w:tcPr>
          <w:p w14:paraId="613F024C" w14:textId="77777777" w:rsidR="004660FE" w:rsidRPr="008360DB" w:rsidRDefault="004660FE" w:rsidP="00C56C5E">
            <w:pPr>
              <w:spacing w:line="360" w:lineRule="auto"/>
              <w:ind w:firstLine="0"/>
              <w:jc w:val="center"/>
              <w:rPr>
                <w:rFonts w:ascii="Calibri" w:hAnsi="Calibri" w:cs="Calibri"/>
                <w:b/>
                <w:bCs/>
                <w:color w:val="002060"/>
                <w:lang w:val="en-GB"/>
              </w:rPr>
            </w:pPr>
            <w:r w:rsidRPr="008360DB">
              <w:rPr>
                <w:rFonts w:ascii="Calibri" w:hAnsi="Calibri" w:cs="Calibri"/>
                <w:b/>
                <w:bCs/>
                <w:color w:val="002060"/>
                <w:lang w:val="en-GB"/>
              </w:rPr>
              <w:t>TECHINT</w:t>
            </w:r>
          </w:p>
        </w:tc>
        <w:tc>
          <w:tcPr>
            <w:tcW w:w="4760" w:type="dxa"/>
          </w:tcPr>
          <w:p w14:paraId="4948133F" w14:textId="77777777" w:rsidR="004660FE" w:rsidRDefault="004660FE" w:rsidP="00C56C5E">
            <w:pPr>
              <w:spacing w:line="360" w:lineRule="auto"/>
              <w:ind w:firstLine="0"/>
              <w:rPr>
                <w:rFonts w:ascii="Calibri" w:hAnsi="Calibri" w:cs="Calibri"/>
                <w:lang w:val="en-GB"/>
              </w:rPr>
            </w:pPr>
            <w:r>
              <w:rPr>
                <w:rFonts w:ascii="Calibri" w:hAnsi="Calibri" w:cs="Calibri"/>
              </w:rPr>
              <w:t>Inteligencia técnica</w:t>
            </w:r>
          </w:p>
        </w:tc>
      </w:tr>
      <w:tr w:rsidR="004660FE" w:rsidRPr="00336647" w14:paraId="739CB67B" w14:textId="77777777" w:rsidTr="00C56C5E">
        <w:trPr>
          <w:trHeight w:val="417"/>
          <w:jc w:val="center"/>
        </w:trPr>
        <w:tc>
          <w:tcPr>
            <w:tcW w:w="1850" w:type="dxa"/>
          </w:tcPr>
          <w:p w14:paraId="2EDE329B" w14:textId="77777777" w:rsidR="004660FE" w:rsidRPr="008360DB" w:rsidRDefault="004660FE" w:rsidP="00C56C5E">
            <w:pPr>
              <w:spacing w:line="360" w:lineRule="auto"/>
              <w:ind w:firstLine="0"/>
              <w:jc w:val="center"/>
              <w:rPr>
                <w:rFonts w:ascii="Calibri" w:hAnsi="Calibri" w:cs="Calibri"/>
                <w:b/>
                <w:bCs/>
                <w:color w:val="002060"/>
                <w:lang w:val="en-GB"/>
              </w:rPr>
            </w:pPr>
            <w:r>
              <w:rPr>
                <w:rFonts w:ascii="Calibri" w:hAnsi="Calibri" w:cs="Calibri"/>
                <w:b/>
                <w:bCs/>
                <w:color w:val="002060"/>
                <w:lang w:val="en-GB"/>
              </w:rPr>
              <w:t xml:space="preserve">CYBINT / </w:t>
            </w:r>
            <w:r w:rsidRPr="008360DB">
              <w:rPr>
                <w:rFonts w:ascii="Calibri" w:hAnsi="Calibri" w:cs="Calibri"/>
                <w:b/>
                <w:bCs/>
                <w:color w:val="002060"/>
                <w:lang w:val="en-GB"/>
              </w:rPr>
              <w:t>DNINT</w:t>
            </w:r>
          </w:p>
        </w:tc>
        <w:tc>
          <w:tcPr>
            <w:tcW w:w="4760" w:type="dxa"/>
          </w:tcPr>
          <w:p w14:paraId="1D482413" w14:textId="77777777" w:rsidR="004660FE" w:rsidRPr="00336647" w:rsidRDefault="004660FE" w:rsidP="00C56C5E">
            <w:pPr>
              <w:spacing w:line="360" w:lineRule="auto"/>
              <w:ind w:firstLine="0"/>
              <w:rPr>
                <w:rFonts w:ascii="Calibri" w:hAnsi="Calibri" w:cs="Calibri"/>
              </w:rPr>
            </w:pPr>
            <w:r>
              <w:rPr>
                <w:rFonts w:ascii="Calibri" w:hAnsi="Calibri" w:cs="Calibri"/>
              </w:rPr>
              <w:t>I</w:t>
            </w:r>
            <w:r w:rsidRPr="00336647">
              <w:rPr>
                <w:rFonts w:ascii="Calibri" w:hAnsi="Calibri" w:cs="Calibri"/>
              </w:rPr>
              <w:t>nteligencia de redes cibernéticas/digitales</w:t>
            </w:r>
          </w:p>
        </w:tc>
      </w:tr>
      <w:tr w:rsidR="004660FE" w14:paraId="7E6E712E" w14:textId="77777777" w:rsidTr="00C56C5E">
        <w:trPr>
          <w:trHeight w:val="417"/>
          <w:jc w:val="center"/>
        </w:trPr>
        <w:tc>
          <w:tcPr>
            <w:tcW w:w="1850" w:type="dxa"/>
          </w:tcPr>
          <w:p w14:paraId="5E1174C2" w14:textId="77777777" w:rsidR="004660FE" w:rsidRPr="008360DB" w:rsidRDefault="004660FE" w:rsidP="00C56C5E">
            <w:pPr>
              <w:spacing w:line="360" w:lineRule="auto"/>
              <w:ind w:firstLine="0"/>
              <w:jc w:val="center"/>
              <w:rPr>
                <w:rFonts w:ascii="Calibri" w:hAnsi="Calibri" w:cs="Calibri"/>
                <w:b/>
                <w:bCs/>
                <w:color w:val="002060"/>
                <w:lang w:val="en-GB"/>
              </w:rPr>
            </w:pPr>
            <w:r w:rsidRPr="008360DB">
              <w:rPr>
                <w:rFonts w:ascii="Calibri" w:hAnsi="Calibri" w:cs="Calibri"/>
                <w:b/>
                <w:bCs/>
                <w:color w:val="002060"/>
                <w:lang w:val="en-GB"/>
              </w:rPr>
              <w:t>FNINT</w:t>
            </w:r>
          </w:p>
        </w:tc>
        <w:tc>
          <w:tcPr>
            <w:tcW w:w="4760" w:type="dxa"/>
          </w:tcPr>
          <w:p w14:paraId="5EB91BDA" w14:textId="77777777" w:rsidR="004660FE" w:rsidRDefault="004660FE" w:rsidP="00C56C5E">
            <w:pPr>
              <w:spacing w:line="360" w:lineRule="auto"/>
              <w:ind w:firstLine="0"/>
              <w:rPr>
                <w:rFonts w:ascii="Calibri" w:hAnsi="Calibri" w:cs="Calibri"/>
                <w:lang w:val="en-GB"/>
              </w:rPr>
            </w:pPr>
            <w:r>
              <w:rPr>
                <w:rFonts w:ascii="Calibri" w:hAnsi="Calibri" w:cs="Calibri"/>
              </w:rPr>
              <w:t>Inteligencia financiera</w:t>
            </w:r>
          </w:p>
        </w:tc>
      </w:tr>
      <w:tr w:rsidR="004660FE" w14:paraId="325FA699" w14:textId="77777777" w:rsidTr="00C56C5E">
        <w:trPr>
          <w:trHeight w:val="417"/>
          <w:jc w:val="center"/>
        </w:trPr>
        <w:tc>
          <w:tcPr>
            <w:tcW w:w="1850" w:type="dxa"/>
          </w:tcPr>
          <w:p w14:paraId="6DF8DCA2" w14:textId="77777777" w:rsidR="004660FE" w:rsidRPr="008360DB" w:rsidRDefault="004660FE" w:rsidP="00C56C5E">
            <w:pPr>
              <w:spacing w:line="360" w:lineRule="auto"/>
              <w:ind w:firstLine="0"/>
              <w:jc w:val="center"/>
              <w:rPr>
                <w:rFonts w:ascii="Calibri" w:hAnsi="Calibri" w:cs="Calibri"/>
                <w:b/>
                <w:bCs/>
                <w:color w:val="002060"/>
                <w:lang w:val="en-GB"/>
              </w:rPr>
            </w:pPr>
            <w:r w:rsidRPr="008360DB">
              <w:rPr>
                <w:rFonts w:ascii="Calibri" w:hAnsi="Calibri" w:cs="Calibri"/>
                <w:b/>
                <w:bCs/>
                <w:color w:val="002060"/>
                <w:lang w:val="en-GB"/>
              </w:rPr>
              <w:t>IMINT</w:t>
            </w:r>
          </w:p>
        </w:tc>
        <w:tc>
          <w:tcPr>
            <w:tcW w:w="4760" w:type="dxa"/>
          </w:tcPr>
          <w:p w14:paraId="7F35147B" w14:textId="77777777" w:rsidR="004660FE" w:rsidRDefault="004660FE" w:rsidP="00C56C5E">
            <w:pPr>
              <w:keepNext/>
              <w:spacing w:line="360" w:lineRule="auto"/>
              <w:ind w:firstLine="0"/>
              <w:rPr>
                <w:rFonts w:ascii="Calibri" w:hAnsi="Calibri" w:cs="Calibri"/>
                <w:lang w:val="en-GB"/>
              </w:rPr>
            </w:pPr>
            <w:r w:rsidRPr="00AF26B1">
              <w:rPr>
                <w:rFonts w:ascii="Calibri" w:hAnsi="Calibri" w:cs="Calibri"/>
              </w:rPr>
              <w:t>Inteligencia de imágenes</w:t>
            </w:r>
          </w:p>
        </w:tc>
      </w:tr>
    </w:tbl>
    <w:p w14:paraId="1A87156C" w14:textId="77777777" w:rsidR="004660FE" w:rsidRPr="00B91423" w:rsidRDefault="004660FE" w:rsidP="004660FE">
      <w:pPr>
        <w:pStyle w:val="Descripcin"/>
        <w:jc w:val="center"/>
        <w:rPr>
          <w:rFonts w:ascii="Calibri" w:hAnsi="Calibri" w:cs="Calibri"/>
          <w:sz w:val="16"/>
          <w:szCs w:val="12"/>
          <w:u w:val="single" w:color="FF0000"/>
        </w:rPr>
      </w:pPr>
      <w:r w:rsidRPr="00B91423">
        <w:rPr>
          <w:sz w:val="16"/>
          <w:szCs w:val="12"/>
          <w:u w:val="single" w:color="FF0000"/>
        </w:rPr>
        <w:t xml:space="preserve">Tabla </w:t>
      </w:r>
      <w:r w:rsidRPr="00B91423">
        <w:rPr>
          <w:sz w:val="16"/>
          <w:szCs w:val="12"/>
          <w:u w:val="single" w:color="FF0000"/>
        </w:rPr>
        <w:fldChar w:fldCharType="begin"/>
      </w:r>
      <w:r w:rsidRPr="00B91423">
        <w:rPr>
          <w:sz w:val="16"/>
          <w:szCs w:val="12"/>
          <w:u w:val="single" w:color="FF0000"/>
        </w:rPr>
        <w:instrText xml:space="preserve"> SEQ Tabla \* ARABIC </w:instrText>
      </w:r>
      <w:r w:rsidRPr="00B91423">
        <w:rPr>
          <w:sz w:val="16"/>
          <w:szCs w:val="12"/>
          <w:u w:val="single" w:color="FF0000"/>
        </w:rPr>
        <w:fldChar w:fldCharType="separate"/>
      </w:r>
      <w:r w:rsidRPr="00B91423">
        <w:rPr>
          <w:noProof/>
          <w:sz w:val="16"/>
          <w:szCs w:val="12"/>
          <w:u w:val="single" w:color="FF0000"/>
        </w:rPr>
        <w:t>1</w:t>
      </w:r>
      <w:r w:rsidRPr="00B91423">
        <w:rPr>
          <w:sz w:val="16"/>
          <w:szCs w:val="12"/>
          <w:u w:val="single" w:color="FF0000"/>
        </w:rPr>
        <w:fldChar w:fldCharType="end"/>
      </w:r>
      <w:r w:rsidRPr="00B91423">
        <w:rPr>
          <w:sz w:val="16"/>
          <w:szCs w:val="12"/>
          <w:u w:val="single" w:color="FF0000"/>
        </w:rPr>
        <w:t xml:space="preserve">: Elaboración propia a partir de </w:t>
      </w:r>
      <w:r w:rsidRPr="00B91423">
        <w:rPr>
          <w:sz w:val="16"/>
          <w:szCs w:val="12"/>
          <w:highlight w:val="yellow"/>
          <w:u w:val="single" w:color="FF0000"/>
        </w:rPr>
        <w:t>XXXXXXX</w:t>
      </w:r>
    </w:p>
    <w:p w14:paraId="4B4DA1E8" w14:textId="77777777" w:rsidR="004660FE" w:rsidRPr="00AF26B1" w:rsidRDefault="004660FE" w:rsidP="004660FE">
      <w:pPr>
        <w:pStyle w:val="Prrafodelista"/>
        <w:numPr>
          <w:ilvl w:val="0"/>
          <w:numId w:val="18"/>
        </w:numPr>
        <w:spacing w:after="160" w:line="360" w:lineRule="auto"/>
        <w:jc w:val="both"/>
        <w:rPr>
          <w:rFonts w:ascii="Calibri" w:hAnsi="Calibri" w:cs="Calibri"/>
        </w:rPr>
      </w:pPr>
      <w:r w:rsidRPr="00AC6A6D">
        <w:rPr>
          <w:rFonts w:ascii="Calibri" w:hAnsi="Calibri" w:cs="Calibri"/>
          <w:b/>
          <w:bCs/>
        </w:rPr>
        <w:t xml:space="preserve">Inteligencia Humana </w:t>
      </w:r>
      <w:r>
        <w:rPr>
          <w:rFonts w:ascii="Calibri" w:hAnsi="Calibri" w:cs="Calibri"/>
          <w:b/>
          <w:bCs/>
        </w:rPr>
        <w:t>–</w:t>
      </w:r>
      <w:r w:rsidRPr="00AC6A6D">
        <w:rPr>
          <w:rFonts w:ascii="Calibri" w:hAnsi="Calibri" w:cs="Calibri"/>
          <w:b/>
          <w:bCs/>
        </w:rPr>
        <w:t xml:space="preserve"> HUMINT:</w:t>
      </w:r>
      <w:r w:rsidRPr="00AF26B1">
        <w:rPr>
          <w:rFonts w:ascii="Calibri" w:hAnsi="Calibri" w:cs="Calibri"/>
        </w:rPr>
        <w:t xml:space="preserve"> recopilación de información de fuentes humanas, abiertamente (entrevistas a testigos o sospechosos) o medios encubiertos (espionaje)</w:t>
      </w:r>
    </w:p>
    <w:p w14:paraId="7C491AAB" w14:textId="77777777" w:rsidR="004660FE" w:rsidRPr="00AF26B1" w:rsidRDefault="004660FE" w:rsidP="004660FE">
      <w:pPr>
        <w:pStyle w:val="Prrafodelista"/>
        <w:spacing w:line="360" w:lineRule="auto"/>
        <w:jc w:val="both"/>
        <w:rPr>
          <w:rFonts w:ascii="Calibri" w:hAnsi="Calibri" w:cs="Calibri"/>
        </w:rPr>
      </w:pPr>
    </w:p>
    <w:p w14:paraId="1B9106B6" w14:textId="77777777" w:rsidR="004660FE" w:rsidRDefault="004660FE" w:rsidP="004660FE">
      <w:pPr>
        <w:pStyle w:val="Prrafodelista"/>
        <w:numPr>
          <w:ilvl w:val="0"/>
          <w:numId w:val="18"/>
        </w:numPr>
        <w:spacing w:line="360" w:lineRule="auto"/>
        <w:jc w:val="both"/>
        <w:rPr>
          <w:rFonts w:ascii="Calibri" w:hAnsi="Calibri" w:cs="Calibri"/>
          <w:color w:val="191919" w:themeColor="text2" w:themeTint="E6"/>
        </w:rPr>
      </w:pPr>
      <w:r w:rsidRPr="00AC6A6D">
        <w:rPr>
          <w:rFonts w:ascii="Calibri" w:hAnsi="Calibri" w:cs="Calibri"/>
          <w:b/>
          <w:bCs/>
        </w:rPr>
        <w:t>Inteligencia Geoespacial – GEOINT:</w:t>
      </w:r>
      <w:r w:rsidRPr="004E0E1A">
        <w:rPr>
          <w:rFonts w:ascii="Calibri" w:hAnsi="Calibri" w:cs="Calibri"/>
        </w:rPr>
        <w:t xml:space="preserve"> </w:t>
      </w:r>
      <w:r w:rsidRPr="004E0E1A">
        <w:rPr>
          <w:rFonts w:ascii="Calibri" w:hAnsi="Calibri" w:cs="Calibri"/>
          <w:color w:val="191919" w:themeColor="text2" w:themeTint="E6"/>
        </w:rPr>
        <w:t>Estudio y representación gráfica de actividades vinculadas a la seguridad terrestre, lograda mediante la combinación de imágenes, inteligencia visual e información geoespacial.</w:t>
      </w:r>
    </w:p>
    <w:p w14:paraId="25BB3FDF" w14:textId="77777777" w:rsidR="004660FE" w:rsidRPr="00DD2A24" w:rsidRDefault="004660FE" w:rsidP="004660FE">
      <w:pPr>
        <w:spacing w:line="360" w:lineRule="auto"/>
        <w:ind w:firstLine="0"/>
        <w:jc w:val="both"/>
        <w:rPr>
          <w:rFonts w:ascii="Calibri" w:hAnsi="Calibri" w:cs="Calibri"/>
          <w:color w:val="191919" w:themeColor="text2" w:themeTint="E6"/>
        </w:rPr>
      </w:pPr>
    </w:p>
    <w:p w14:paraId="1B8E19FE" w14:textId="77777777" w:rsidR="004660FE" w:rsidRDefault="004660FE" w:rsidP="004660FE">
      <w:pPr>
        <w:pStyle w:val="Prrafodelista"/>
        <w:numPr>
          <w:ilvl w:val="0"/>
          <w:numId w:val="18"/>
        </w:numPr>
        <w:spacing w:line="360" w:lineRule="auto"/>
        <w:jc w:val="both"/>
        <w:rPr>
          <w:rFonts w:ascii="Calibri" w:hAnsi="Calibri" w:cs="Calibri"/>
        </w:rPr>
      </w:pPr>
      <w:r w:rsidRPr="00AC6A6D">
        <w:rPr>
          <w:rFonts w:ascii="Calibri" w:hAnsi="Calibri" w:cs="Calibri"/>
          <w:b/>
          <w:bCs/>
        </w:rPr>
        <w:t>Inteligencia de medición y firmas – MASINT:</w:t>
      </w:r>
      <w:r w:rsidRPr="00AF26B1">
        <w:rPr>
          <w:rFonts w:ascii="Calibri" w:hAnsi="Calibri" w:cs="Calibri"/>
        </w:rPr>
        <w:t xml:space="preserve"> poco conocida, relativa a las capacidades de las armas y las actividades industriales. EL principal usuario de los datos MASINT es la Oficina Central MASINT (CMO) de la Agencia de Inteligencia de Defensa. Se ha vuelto cada vez más importante por el aumento de la preocupación por la existencia y propagación de armas de destrucción masiva. EJ: ayudar a identificar armas químicas o señalar las características específicas de sistemas de armas desconocidos.</w:t>
      </w:r>
    </w:p>
    <w:p w14:paraId="3587DFCB" w14:textId="77777777" w:rsidR="004660FE" w:rsidRPr="00CD0DB5" w:rsidRDefault="004660FE" w:rsidP="004660FE">
      <w:pPr>
        <w:ind w:firstLine="0"/>
        <w:rPr>
          <w:rFonts w:ascii="Calibri" w:hAnsi="Calibri" w:cs="Calibri"/>
        </w:rPr>
      </w:pPr>
    </w:p>
    <w:p w14:paraId="38A14344" w14:textId="77777777" w:rsidR="004660FE" w:rsidRPr="00F16AEA" w:rsidRDefault="004660FE" w:rsidP="004660FE">
      <w:pPr>
        <w:pStyle w:val="Prrafodelista"/>
        <w:numPr>
          <w:ilvl w:val="0"/>
          <w:numId w:val="18"/>
        </w:numPr>
        <w:spacing w:line="360" w:lineRule="auto"/>
        <w:jc w:val="both"/>
        <w:rPr>
          <w:rFonts w:ascii="Calibri" w:hAnsi="Calibri" w:cs="Calibri"/>
        </w:rPr>
      </w:pPr>
      <w:r w:rsidRPr="00AC6A6D">
        <w:rPr>
          <w:rFonts w:ascii="Calibri" w:hAnsi="Calibri" w:cs="Calibri"/>
          <w:b/>
          <w:bCs/>
        </w:rPr>
        <w:t>Inteligencia en fuentes abiertas – OSINT:</w:t>
      </w:r>
      <w:r>
        <w:rPr>
          <w:rFonts w:ascii="Calibri" w:hAnsi="Calibri" w:cs="Calibri"/>
        </w:rPr>
        <w:t xml:space="preserve"> información y fuentes ampliamente disponibles tales como información procedente de medios de comunicación, registros profesiones y académicos, datos demográficos, discursos, ponencias…</w:t>
      </w:r>
    </w:p>
    <w:p w14:paraId="1D9E5D59" w14:textId="77777777" w:rsidR="004660FE" w:rsidRPr="00306077" w:rsidRDefault="004660FE" w:rsidP="004660FE">
      <w:pPr>
        <w:spacing w:line="360" w:lineRule="auto"/>
        <w:ind w:firstLine="0"/>
        <w:jc w:val="both"/>
        <w:rPr>
          <w:rFonts w:ascii="Calibri" w:hAnsi="Calibri" w:cs="Calibri"/>
          <w:b/>
          <w:bCs/>
        </w:rPr>
      </w:pPr>
    </w:p>
    <w:p w14:paraId="5F6FEA69" w14:textId="77777777" w:rsidR="004660FE" w:rsidRDefault="004660FE" w:rsidP="004660FE">
      <w:pPr>
        <w:pStyle w:val="Prrafodelista"/>
        <w:numPr>
          <w:ilvl w:val="0"/>
          <w:numId w:val="18"/>
        </w:numPr>
        <w:spacing w:after="160" w:line="360" w:lineRule="auto"/>
        <w:jc w:val="both"/>
        <w:rPr>
          <w:rFonts w:ascii="Calibri" w:hAnsi="Calibri" w:cs="Calibri"/>
        </w:rPr>
      </w:pPr>
      <w:r w:rsidRPr="00AC6A6D">
        <w:rPr>
          <w:rFonts w:ascii="Calibri" w:hAnsi="Calibri" w:cs="Calibri"/>
          <w:b/>
          <w:bCs/>
        </w:rPr>
        <w:lastRenderedPageBreak/>
        <w:t xml:space="preserve">Inteligencia de señales </w:t>
      </w:r>
      <w:r>
        <w:rPr>
          <w:rFonts w:ascii="Calibri" w:hAnsi="Calibri" w:cs="Calibri"/>
          <w:b/>
          <w:bCs/>
        </w:rPr>
        <w:t>–</w:t>
      </w:r>
      <w:r w:rsidRPr="00AC6A6D">
        <w:rPr>
          <w:rFonts w:ascii="Calibri" w:hAnsi="Calibri" w:cs="Calibri"/>
          <w:b/>
          <w:bCs/>
        </w:rPr>
        <w:t xml:space="preserve"> SIGINT:</w:t>
      </w:r>
      <w:r w:rsidRPr="00AF26B1">
        <w:rPr>
          <w:rFonts w:ascii="Calibri" w:hAnsi="Calibri" w:cs="Calibri"/>
        </w:rPr>
        <w:t xml:space="preserve"> </w:t>
      </w:r>
      <w:r w:rsidRPr="004E0E1A">
        <w:rPr>
          <w:rFonts w:ascii="Calibri" w:hAnsi="Calibri" w:cs="Calibri"/>
        </w:rPr>
        <w:t xml:space="preserve">transmisiones electrónicas que pueden ser recopiladas por barcos, aviones, sitios terrestres o satélites. </w:t>
      </w:r>
      <w:r w:rsidRPr="00AF26B1">
        <w:rPr>
          <w:rFonts w:ascii="Calibri" w:hAnsi="Calibri" w:cs="Calibri"/>
        </w:rPr>
        <w:t>Un tipo es COMINT (communications intelligence) que es la interceptación de comunicaciones entre dos partes</w:t>
      </w:r>
      <w:r>
        <w:rPr>
          <w:rFonts w:ascii="Calibri" w:hAnsi="Calibri" w:cs="Calibri"/>
        </w:rPr>
        <w:t>.</w:t>
      </w:r>
    </w:p>
    <w:p w14:paraId="63809822" w14:textId="77777777" w:rsidR="004660FE" w:rsidRPr="00306077" w:rsidRDefault="004660FE" w:rsidP="004660FE">
      <w:pPr>
        <w:ind w:firstLine="0"/>
        <w:rPr>
          <w:rFonts w:ascii="Calibri" w:hAnsi="Calibri" w:cs="Calibri"/>
          <w:b/>
          <w:bCs/>
        </w:rPr>
      </w:pPr>
    </w:p>
    <w:p w14:paraId="57592FF5" w14:textId="77777777" w:rsidR="004660FE" w:rsidRDefault="004660FE" w:rsidP="004660FE">
      <w:pPr>
        <w:pStyle w:val="Prrafodelista"/>
        <w:numPr>
          <w:ilvl w:val="0"/>
          <w:numId w:val="18"/>
        </w:numPr>
        <w:spacing w:after="160" w:line="360" w:lineRule="auto"/>
        <w:jc w:val="both"/>
        <w:rPr>
          <w:rFonts w:ascii="Calibri" w:hAnsi="Calibri" w:cs="Calibri"/>
        </w:rPr>
      </w:pPr>
      <w:r w:rsidRPr="00AC6A6D">
        <w:rPr>
          <w:rFonts w:ascii="Calibri" w:hAnsi="Calibri" w:cs="Calibri"/>
          <w:b/>
          <w:bCs/>
        </w:rPr>
        <w:t xml:space="preserve">Inteligencia técnica </w:t>
      </w:r>
      <w:r>
        <w:rPr>
          <w:rFonts w:ascii="Calibri" w:hAnsi="Calibri" w:cs="Calibri"/>
          <w:b/>
          <w:bCs/>
        </w:rPr>
        <w:t>–</w:t>
      </w:r>
      <w:r w:rsidRPr="00AC6A6D">
        <w:rPr>
          <w:rFonts w:ascii="Calibri" w:hAnsi="Calibri" w:cs="Calibri"/>
          <w:b/>
          <w:bCs/>
        </w:rPr>
        <w:t xml:space="preserve"> TECHINT:</w:t>
      </w:r>
      <w:r>
        <w:rPr>
          <w:rFonts w:ascii="Calibri" w:hAnsi="Calibri" w:cs="Calibri"/>
        </w:rPr>
        <w:t xml:space="preserve"> </w:t>
      </w:r>
      <w:r w:rsidRPr="00A975D4">
        <w:rPr>
          <w:rFonts w:ascii="Calibri" w:hAnsi="Calibri" w:cs="Calibri"/>
        </w:rPr>
        <w:t>analiza información científica y técnica extranjera para evaluar sistemas, armas y procesos de producción, considerando su desarrollo, capacidades y contexto estratégico.</w:t>
      </w:r>
      <w:r>
        <w:rPr>
          <w:rFonts w:ascii="Calibri" w:hAnsi="Calibri" w:cs="Calibri"/>
        </w:rPr>
        <w:t xml:space="preserve"> </w:t>
      </w:r>
      <w:r w:rsidRPr="009E5374">
        <w:rPr>
          <w:rFonts w:ascii="Calibri" w:hAnsi="Calibri" w:cs="Calibri"/>
          <w:color w:val="FF0000"/>
        </w:rPr>
        <w:t>(</w:t>
      </w:r>
      <w:r w:rsidRPr="009E5374">
        <w:rPr>
          <w:rFonts w:ascii="Calibri" w:hAnsi="Calibri" w:cs="Calibri"/>
          <w:i/>
          <w:iCs/>
          <w:color w:val="FF0000"/>
        </w:rPr>
        <w:t>TECHINT: Technical Intelligence</w:t>
      </w:r>
      <w:r w:rsidRPr="009E5374">
        <w:rPr>
          <w:rFonts w:ascii="Calibri" w:hAnsi="Calibri" w:cs="Calibri"/>
          <w:color w:val="FF0000"/>
        </w:rPr>
        <w:t>. Inteligencia, Espionaje y Servicios Secretos. </w:t>
      </w:r>
      <w:hyperlink r:id="rId10" w:history="1">
        <w:r w:rsidRPr="009E5374">
          <w:rPr>
            <w:rStyle w:val="Hipervnculo"/>
            <w:rFonts w:ascii="Calibri" w:hAnsi="Calibri" w:cs="Calibri"/>
            <w:color w:val="FF0000"/>
          </w:rPr>
          <w:t>https://intelpage.info/techint-technical-intelligence.html</w:t>
        </w:r>
      </w:hyperlink>
      <w:r w:rsidRPr="009E5374">
        <w:rPr>
          <w:rFonts w:ascii="Calibri" w:hAnsi="Calibri" w:cs="Calibri"/>
          <w:color w:val="FF0000"/>
        </w:rPr>
        <w:t>)</w:t>
      </w:r>
    </w:p>
    <w:p w14:paraId="1391C184" w14:textId="77777777" w:rsidR="004660FE" w:rsidRPr="00306077" w:rsidRDefault="004660FE" w:rsidP="004660FE">
      <w:pPr>
        <w:ind w:firstLine="0"/>
        <w:rPr>
          <w:rFonts w:ascii="Calibri" w:hAnsi="Calibri" w:cs="Calibri"/>
          <w:b/>
          <w:bCs/>
          <w:color w:val="auto"/>
        </w:rPr>
      </w:pPr>
    </w:p>
    <w:p w14:paraId="59B9B3ED" w14:textId="77777777" w:rsidR="004660FE" w:rsidRPr="00B31C7D" w:rsidRDefault="004660FE" w:rsidP="004660FE">
      <w:pPr>
        <w:pStyle w:val="Prrafodelista"/>
        <w:numPr>
          <w:ilvl w:val="0"/>
          <w:numId w:val="18"/>
        </w:numPr>
        <w:spacing w:after="160" w:line="360" w:lineRule="auto"/>
        <w:jc w:val="both"/>
        <w:rPr>
          <w:rFonts w:ascii="Calibri" w:hAnsi="Calibri" w:cs="Calibri"/>
        </w:rPr>
      </w:pPr>
      <w:r w:rsidRPr="00C664E6">
        <w:rPr>
          <w:rFonts w:ascii="Calibri" w:hAnsi="Calibri" w:cs="Calibri"/>
          <w:b/>
          <w:bCs/>
          <w:color w:val="auto"/>
        </w:rPr>
        <w:t xml:space="preserve">Inteligencia de redes </w:t>
      </w:r>
      <w:r w:rsidRPr="00C664E6">
        <w:rPr>
          <w:rFonts w:ascii="Calibri" w:hAnsi="Calibri" w:cs="Calibri"/>
          <w:b/>
          <w:bCs/>
        </w:rPr>
        <w:t>cibernéticas/digitales – CYBINT/DNINT</w:t>
      </w:r>
      <w:r w:rsidRPr="00C664E6">
        <w:rPr>
          <w:rFonts w:ascii="Calibri" w:hAnsi="Calibri" w:cs="Calibri"/>
          <w:b/>
          <w:bCs/>
          <w:color w:val="auto"/>
        </w:rPr>
        <w:t>:</w:t>
      </w:r>
      <w:r w:rsidRPr="00C664E6">
        <w:rPr>
          <w:rFonts w:ascii="Calibri" w:hAnsi="Calibri" w:cs="Calibri"/>
          <w:color w:val="auto"/>
        </w:rPr>
        <w:t xml:space="preserve"> Asociada con el desarrollo de las redes de ordenadores que se encarga de la combinación de datos, algoritmos y técnicas especiales para analizar información de red y paquetes de datos IP a medida que viajan a través de una red en tiempo real. </w:t>
      </w:r>
      <w:r w:rsidRPr="00B91423">
        <w:rPr>
          <w:rFonts w:ascii="Calibri" w:hAnsi="Calibri" w:cs="Calibri"/>
          <w:color w:val="FF0000"/>
        </w:rPr>
        <w:t>(Ortiz, 2020)</w:t>
      </w:r>
    </w:p>
    <w:p w14:paraId="4438762C" w14:textId="77777777" w:rsidR="004660FE" w:rsidRPr="00103E0F" w:rsidRDefault="004660FE" w:rsidP="004660FE">
      <w:pPr>
        <w:ind w:firstLine="0"/>
        <w:rPr>
          <w:rFonts w:ascii="Calibri" w:hAnsi="Calibri" w:cs="Calibri"/>
          <w:b/>
          <w:bCs/>
        </w:rPr>
      </w:pPr>
    </w:p>
    <w:p w14:paraId="451A3F1D" w14:textId="77777777" w:rsidR="004660FE" w:rsidRPr="00AF26B1" w:rsidRDefault="004660FE" w:rsidP="004660FE">
      <w:pPr>
        <w:pStyle w:val="Prrafodelista"/>
        <w:numPr>
          <w:ilvl w:val="0"/>
          <w:numId w:val="18"/>
        </w:numPr>
        <w:spacing w:after="160" w:line="360" w:lineRule="auto"/>
        <w:jc w:val="both"/>
        <w:rPr>
          <w:rFonts w:ascii="Calibri" w:hAnsi="Calibri" w:cs="Calibri"/>
        </w:rPr>
      </w:pPr>
      <w:r w:rsidRPr="00AC6A6D">
        <w:rPr>
          <w:rFonts w:ascii="Calibri" w:hAnsi="Calibri" w:cs="Calibri"/>
          <w:b/>
          <w:bCs/>
        </w:rPr>
        <w:t>Inteligencia financiera – FNINT</w:t>
      </w:r>
      <w:r w:rsidRPr="00DB62FE">
        <w:rPr>
          <w:rFonts w:ascii="Calibri" w:hAnsi="Calibri" w:cs="Calibri"/>
          <w:b/>
          <w:bCs/>
          <w:color w:val="auto"/>
        </w:rPr>
        <w:t>:</w:t>
      </w:r>
      <w:r w:rsidRPr="00DB62FE">
        <w:rPr>
          <w:rFonts w:ascii="Calibri" w:hAnsi="Calibri" w:cs="Calibri"/>
          <w:color w:val="auto"/>
        </w:rPr>
        <w:t xml:space="preserve">  Se encarga de la recopilación y el análisis de información financiera con el propósito de identificar y prevenir delitos financieros como el fraude o el lavado de dinero. El objetivo de FININT es detectar y rastrear actividades y transacciones sospechosas de dinero, proporcionando inteligencia útil a las autoridades, con el objetivo de investigar y enjuiciar los delitos financieros.</w:t>
      </w:r>
      <w:r w:rsidRPr="00B91423">
        <w:rPr>
          <w:rFonts w:ascii="Calibri" w:hAnsi="Calibri" w:cs="Calibri"/>
          <w:color w:val="FF0000"/>
        </w:rPr>
        <w:t xml:space="preserve"> (Cilleruelo, 2024)</w:t>
      </w:r>
    </w:p>
    <w:p w14:paraId="1AF4202B" w14:textId="77777777" w:rsidR="004660FE" w:rsidRPr="00AC6A6D" w:rsidRDefault="004660FE" w:rsidP="004660FE">
      <w:pPr>
        <w:pStyle w:val="Prrafodelista"/>
        <w:spacing w:line="360" w:lineRule="auto"/>
        <w:jc w:val="both"/>
        <w:rPr>
          <w:rFonts w:ascii="Calibri" w:hAnsi="Calibri" w:cs="Calibri"/>
          <w:b/>
          <w:bCs/>
        </w:rPr>
      </w:pPr>
    </w:p>
    <w:p w14:paraId="2282C2ED" w14:textId="77777777" w:rsidR="004660FE" w:rsidRPr="00AF26B1" w:rsidRDefault="004660FE" w:rsidP="004660FE">
      <w:pPr>
        <w:pStyle w:val="Prrafodelista"/>
        <w:numPr>
          <w:ilvl w:val="0"/>
          <w:numId w:val="18"/>
        </w:numPr>
        <w:spacing w:after="160" w:line="360" w:lineRule="auto"/>
        <w:jc w:val="both"/>
        <w:rPr>
          <w:rFonts w:ascii="Calibri" w:hAnsi="Calibri" w:cs="Calibri"/>
        </w:rPr>
      </w:pPr>
      <w:r w:rsidRPr="00AC6A6D">
        <w:rPr>
          <w:rFonts w:ascii="Calibri" w:hAnsi="Calibri" w:cs="Calibri"/>
          <w:b/>
          <w:bCs/>
        </w:rPr>
        <w:t xml:space="preserve"> Inteligencia de imágenes – IMINT:</w:t>
      </w:r>
      <w:r w:rsidRPr="00AF26B1">
        <w:rPr>
          <w:rFonts w:ascii="Calibri" w:hAnsi="Calibri" w:cs="Calibri"/>
        </w:rPr>
        <w:t xml:space="preserve"> recopilar información sobre su entorno. Esta se practicó más en la primera y segunda guerra mundial cuando ambos bandos tomaban fotografías desde aviones.</w:t>
      </w:r>
    </w:p>
    <w:p w14:paraId="0D7CC582" w14:textId="77777777" w:rsidR="004660FE" w:rsidRDefault="004660FE" w:rsidP="004660FE">
      <w:pPr>
        <w:pStyle w:val="Prrafodelista"/>
        <w:rPr>
          <w:rFonts w:ascii="Calibri" w:hAnsi="Calibri" w:cs="Calibri"/>
        </w:rPr>
      </w:pPr>
    </w:p>
    <w:p w14:paraId="06B1C3AD" w14:textId="4E81E3CB" w:rsidR="004660FE" w:rsidRPr="00AF26B1" w:rsidRDefault="004660FE" w:rsidP="004660FE">
      <w:pPr>
        <w:spacing w:line="360" w:lineRule="auto"/>
        <w:ind w:firstLine="0"/>
        <w:jc w:val="both"/>
        <w:rPr>
          <w:rFonts w:ascii="Calibri" w:hAnsi="Calibri" w:cs="Calibri"/>
        </w:rPr>
      </w:pPr>
      <w:r>
        <w:rPr>
          <w:rFonts w:ascii="Calibri" w:hAnsi="Calibri" w:cs="Calibri"/>
        </w:rPr>
        <w:t>Todas ellas son a</w:t>
      </w:r>
      <w:r w:rsidRPr="00AF26B1">
        <w:rPr>
          <w:rFonts w:ascii="Calibri" w:hAnsi="Calibri" w:cs="Calibri"/>
        </w:rPr>
        <w:t>mpliamente utilizadas por los medios militares en todo el mundo. Las fuerzas y cuerpos de seguridad y militares españoles también las utilizan a menudo, sin embargo, no las ha</w:t>
      </w:r>
      <w:r>
        <w:rPr>
          <w:rFonts w:ascii="Calibri" w:hAnsi="Calibri" w:cs="Calibri"/>
        </w:rPr>
        <w:t>c</w:t>
      </w:r>
      <w:r w:rsidRPr="00AF26B1">
        <w:rPr>
          <w:rFonts w:ascii="Calibri" w:hAnsi="Calibri" w:cs="Calibri"/>
        </w:rPr>
        <w:t>en públicas y transparentes</w:t>
      </w:r>
      <w:r>
        <w:rPr>
          <w:rFonts w:ascii="Calibri" w:hAnsi="Calibri" w:cs="Calibri"/>
        </w:rPr>
        <w:t xml:space="preserve"> como en USA</w:t>
      </w:r>
      <w:r w:rsidRPr="00AF26B1">
        <w:rPr>
          <w:rFonts w:ascii="Calibri" w:hAnsi="Calibri" w:cs="Calibri"/>
        </w:rPr>
        <w:t>, no exponen las fuentes que utilizan ni los tipos de información que recogen.</w:t>
      </w:r>
      <w:r>
        <w:rPr>
          <w:rFonts w:ascii="Calibri" w:hAnsi="Calibri" w:cs="Calibri"/>
        </w:rPr>
        <w:t xml:space="preserve"> </w:t>
      </w:r>
    </w:p>
    <w:p w14:paraId="73B5B87B" w14:textId="77777777" w:rsidR="00C544F8" w:rsidRDefault="00C544F8" w:rsidP="00C544F8">
      <w:pPr>
        <w:spacing w:line="360" w:lineRule="auto"/>
        <w:ind w:firstLine="0"/>
        <w:jc w:val="both"/>
        <w:rPr>
          <w:rFonts w:ascii="Calibri" w:hAnsi="Calibri" w:cs="Calibri"/>
          <w:color w:val="auto"/>
        </w:rPr>
      </w:pPr>
    </w:p>
    <w:p w14:paraId="368AAC5B" w14:textId="451D4C52" w:rsidR="000F3A25" w:rsidRDefault="00F840FD" w:rsidP="006A12B9">
      <w:pPr>
        <w:pStyle w:val="Ttulo5"/>
        <w:numPr>
          <w:ilvl w:val="0"/>
          <w:numId w:val="46"/>
        </w:numPr>
        <w:rPr>
          <w:b/>
          <w:bCs/>
        </w:rPr>
      </w:pPr>
      <w:r w:rsidRPr="00C353C4">
        <w:rPr>
          <w:b/>
          <w:bCs/>
        </w:rPr>
        <w:lastRenderedPageBreak/>
        <w:t xml:space="preserve">FASES DE UNA </w:t>
      </w:r>
      <w:r w:rsidR="00F12285" w:rsidRPr="00C353C4">
        <w:rPr>
          <w:b/>
          <w:bCs/>
        </w:rPr>
        <w:t>INVESTIGACIÓN</w:t>
      </w:r>
      <w:r w:rsidR="009D1F80" w:rsidRPr="00C353C4">
        <w:rPr>
          <w:b/>
          <w:bCs/>
        </w:rPr>
        <w:t xml:space="preserve"> OSINT</w:t>
      </w:r>
      <w:r w:rsidR="001F1A27" w:rsidRPr="00C353C4">
        <w:rPr>
          <w:b/>
          <w:bCs/>
        </w:rPr>
        <w:t>: ciclo de inteligencia</w:t>
      </w:r>
    </w:p>
    <w:p w14:paraId="0258D0E6" w14:textId="6D2EC6BA" w:rsidR="00755174" w:rsidRDefault="00072152" w:rsidP="00654F88">
      <w:pPr>
        <w:spacing w:line="360" w:lineRule="auto"/>
        <w:jc w:val="both"/>
        <w:rPr>
          <w:rFonts w:ascii="Calibri" w:hAnsi="Calibri" w:cs="Calibri"/>
          <w:color w:val="auto"/>
        </w:rPr>
      </w:pPr>
      <w:r>
        <w:rPr>
          <w:rFonts w:ascii="Calibri" w:hAnsi="Calibri" w:cs="Calibri"/>
          <w:color w:val="auto"/>
        </w:rPr>
        <w:t>OSINT no hace referencia a una herramienta en sí misma</w:t>
      </w:r>
      <w:r w:rsidR="000107B6">
        <w:rPr>
          <w:rFonts w:ascii="Calibri" w:hAnsi="Calibri" w:cs="Calibri"/>
          <w:color w:val="auto"/>
        </w:rPr>
        <w:t xml:space="preserve">, </w:t>
      </w:r>
      <w:r w:rsidR="008E429C">
        <w:rPr>
          <w:rFonts w:ascii="Calibri" w:hAnsi="Calibri" w:cs="Calibri"/>
          <w:color w:val="auto"/>
        </w:rPr>
        <w:t>ni en recolectar toda la información posible; para hacer OSINT</w:t>
      </w:r>
      <w:r w:rsidR="00E13B0B">
        <w:rPr>
          <w:rFonts w:ascii="Calibri" w:hAnsi="Calibri" w:cs="Calibri"/>
          <w:color w:val="auto"/>
        </w:rPr>
        <w:t xml:space="preserve"> es necesario aplicar una metodología de trabajo denominada </w:t>
      </w:r>
      <w:r w:rsidR="00E13B0B" w:rsidRPr="000F3A25">
        <w:rPr>
          <w:rFonts w:ascii="Calibri" w:hAnsi="Calibri" w:cs="Calibri"/>
          <w:b/>
          <w:bCs/>
          <w:i/>
          <w:iCs/>
          <w:color w:val="auto"/>
        </w:rPr>
        <w:t>Ciclo de Inteligencia</w:t>
      </w:r>
      <w:r w:rsidR="00E13B0B">
        <w:rPr>
          <w:rFonts w:ascii="Calibri" w:hAnsi="Calibri" w:cs="Calibri"/>
          <w:color w:val="auto"/>
        </w:rPr>
        <w:t>. Este</w:t>
      </w:r>
      <w:r w:rsidR="007554C7">
        <w:rPr>
          <w:rFonts w:ascii="Calibri" w:hAnsi="Calibri" w:cs="Calibri"/>
          <w:color w:val="auto"/>
        </w:rPr>
        <w:t xml:space="preserve"> se compone por distintas fases que finalizan en el producto final, en este caso,</w:t>
      </w:r>
      <w:r w:rsidR="006F668E">
        <w:rPr>
          <w:rFonts w:ascii="Calibri" w:hAnsi="Calibri" w:cs="Calibri"/>
          <w:color w:val="auto"/>
        </w:rPr>
        <w:t xml:space="preserve"> un informe de inteligencia</w:t>
      </w:r>
      <w:r w:rsidR="00755174">
        <w:rPr>
          <w:rFonts w:ascii="Calibri" w:hAnsi="Calibri" w:cs="Calibri"/>
          <w:color w:val="auto"/>
        </w:rPr>
        <w:t>.</w:t>
      </w:r>
    </w:p>
    <w:p w14:paraId="0DEE105B" w14:textId="7CE03896" w:rsidR="001F1A27" w:rsidRDefault="006F668E" w:rsidP="00755174">
      <w:pPr>
        <w:spacing w:line="360" w:lineRule="auto"/>
        <w:ind w:firstLine="0"/>
        <w:jc w:val="both"/>
        <w:rPr>
          <w:rFonts w:ascii="Calibri" w:hAnsi="Calibri" w:cs="Calibri"/>
          <w:color w:val="auto"/>
        </w:rPr>
      </w:pPr>
      <w:r>
        <w:rPr>
          <w:rFonts w:ascii="Calibri" w:hAnsi="Calibri" w:cs="Calibri"/>
          <w:color w:val="auto"/>
        </w:rPr>
        <w:t xml:space="preserve"> </w:t>
      </w:r>
      <w:r w:rsidR="0031620B">
        <w:rPr>
          <w:rFonts w:ascii="Calibri" w:hAnsi="Calibri" w:cs="Calibri"/>
          <w:color w:val="auto"/>
        </w:rPr>
        <w:t xml:space="preserve">El </w:t>
      </w:r>
      <w:r w:rsidR="0031620B" w:rsidRPr="000F3A25">
        <w:rPr>
          <w:rFonts w:ascii="Calibri" w:hAnsi="Calibri" w:cs="Calibri"/>
          <w:b/>
          <w:bCs/>
          <w:i/>
          <w:iCs/>
          <w:color w:val="auto"/>
        </w:rPr>
        <w:t>informe de inteligencia</w:t>
      </w:r>
      <w:r w:rsidR="0031620B">
        <w:rPr>
          <w:rFonts w:ascii="Calibri" w:hAnsi="Calibri" w:cs="Calibri"/>
          <w:color w:val="auto"/>
        </w:rPr>
        <w:t xml:space="preserve"> e</w:t>
      </w:r>
      <w:r w:rsidR="0031620B" w:rsidRPr="0031620B">
        <w:rPr>
          <w:rFonts w:ascii="Calibri" w:hAnsi="Calibri" w:cs="Calibri"/>
          <w:color w:val="auto"/>
        </w:rPr>
        <w:t>s un documento que recopila, procesa y presenta información obtenida de fuentes abiertas para apoyar la toma de decisiones estratégicas, tácticas u operativas. A diferencia de una simple recopilación de datos, un informe de inteligencia en OSINT transforma la información en conocimiento útil, proporcionando</w:t>
      </w:r>
      <w:r w:rsidR="00142E24">
        <w:rPr>
          <w:rFonts w:ascii="Calibri" w:hAnsi="Calibri" w:cs="Calibri"/>
          <w:color w:val="auto"/>
        </w:rPr>
        <w:t xml:space="preserve"> </w:t>
      </w:r>
      <w:r>
        <w:rPr>
          <w:rFonts w:ascii="Calibri" w:hAnsi="Calibri" w:cs="Calibri"/>
          <w:color w:val="auto"/>
        </w:rPr>
        <w:t>conclusiones y recomendaciones para la toma de decisiones.</w:t>
      </w:r>
    </w:p>
    <w:p w14:paraId="0A261127" w14:textId="0BC7589A" w:rsidR="00226BAF" w:rsidRDefault="00226BAF" w:rsidP="00755174">
      <w:pPr>
        <w:spacing w:line="360" w:lineRule="auto"/>
        <w:ind w:firstLine="0"/>
        <w:jc w:val="both"/>
        <w:rPr>
          <w:rFonts w:ascii="Calibri" w:hAnsi="Calibri" w:cs="Calibri"/>
          <w:color w:val="auto"/>
        </w:rPr>
      </w:pPr>
      <w:r>
        <w:rPr>
          <w:rFonts w:ascii="Calibri" w:hAnsi="Calibri" w:cs="Calibri"/>
          <w:color w:val="auto"/>
        </w:rPr>
        <w:t>Antes de iniciar una investigación, se deben tener en cuenta una serie de factores que guiarán el proceso</w:t>
      </w:r>
      <w:r w:rsidR="00F94E61">
        <w:rPr>
          <w:rFonts w:ascii="Calibri" w:hAnsi="Calibri" w:cs="Calibri"/>
          <w:color w:val="auto"/>
        </w:rPr>
        <w:t xml:space="preserve"> </w:t>
      </w:r>
      <w:r w:rsidR="00827A54">
        <w:rPr>
          <w:rFonts w:ascii="Calibri" w:hAnsi="Calibri" w:cs="Calibri"/>
          <w:color w:val="auto"/>
        </w:rPr>
        <w:t>y condicionarán a la hora de escoger las herramientas más adecuadas</w:t>
      </w:r>
      <w:r w:rsidR="005B5BCA">
        <w:rPr>
          <w:rFonts w:ascii="Calibri" w:hAnsi="Calibri" w:cs="Calibri"/>
          <w:color w:val="auto"/>
        </w:rPr>
        <w:t xml:space="preserve"> </w:t>
      </w:r>
      <w:r w:rsidR="005B5BCA" w:rsidRPr="00B26FD3">
        <w:rPr>
          <w:rFonts w:ascii="Calibri" w:hAnsi="Calibri" w:cs="Calibri"/>
          <w:color w:val="FF0000"/>
        </w:rPr>
        <w:t>(</w:t>
      </w:r>
      <w:r w:rsidR="005B5BCA" w:rsidRPr="00B26FD3">
        <w:rPr>
          <w:rFonts w:ascii="Calibri" w:hAnsi="Calibri" w:cs="Calibri"/>
          <w:i/>
          <w:iCs/>
          <w:color w:val="FF0000"/>
        </w:rPr>
        <w:t>OSINT (Inteligencia de Fuentes Abiertas): Tipos, Métodos y Salidas Profesionales</w:t>
      </w:r>
      <w:r w:rsidR="005B5BCA" w:rsidRPr="00B26FD3">
        <w:rPr>
          <w:rFonts w:ascii="Calibri" w:hAnsi="Calibri" w:cs="Calibri"/>
          <w:color w:val="FF0000"/>
        </w:rPr>
        <w:t>, 2020</w:t>
      </w:r>
      <w:r w:rsidR="00A76ECF">
        <w:rPr>
          <w:rFonts w:ascii="Calibri" w:hAnsi="Calibri" w:cs="Calibri"/>
          <w:color w:val="FF0000"/>
        </w:rPr>
        <w:t>. LISA INSTITUTE</w:t>
      </w:r>
      <w:r w:rsidR="005B5BCA" w:rsidRPr="00B26FD3">
        <w:rPr>
          <w:rFonts w:ascii="Calibri" w:hAnsi="Calibri" w:cs="Calibri"/>
          <w:color w:val="FF0000"/>
        </w:rPr>
        <w:t>)</w:t>
      </w:r>
      <w:r w:rsidR="00827A54" w:rsidRPr="00B26FD3">
        <w:rPr>
          <w:rFonts w:ascii="Calibri" w:hAnsi="Calibri" w:cs="Calibri"/>
          <w:color w:val="FF0000"/>
        </w:rPr>
        <w:t>:</w:t>
      </w:r>
    </w:p>
    <w:p w14:paraId="3506F1E9" w14:textId="77777777" w:rsidR="00827A54" w:rsidRPr="00827A54" w:rsidRDefault="00827A54" w:rsidP="003B2EB2">
      <w:pPr>
        <w:numPr>
          <w:ilvl w:val="0"/>
          <w:numId w:val="21"/>
        </w:numPr>
        <w:spacing w:line="360" w:lineRule="auto"/>
        <w:jc w:val="both"/>
        <w:rPr>
          <w:rFonts w:ascii="Calibri" w:hAnsi="Calibri" w:cs="Calibri"/>
          <w:color w:val="auto"/>
        </w:rPr>
      </w:pPr>
      <w:r w:rsidRPr="00827A54">
        <w:rPr>
          <w:rFonts w:ascii="Calibri" w:hAnsi="Calibri" w:cs="Calibri"/>
          <w:b/>
          <w:bCs/>
          <w:color w:val="auto"/>
        </w:rPr>
        <w:t>Tipo de datos </w:t>
      </w:r>
      <w:r w:rsidRPr="00827A54">
        <w:rPr>
          <w:rFonts w:ascii="Calibri" w:hAnsi="Calibri" w:cs="Calibri"/>
          <w:color w:val="auto"/>
        </w:rPr>
        <w:t>o información a buscar. </w:t>
      </w:r>
    </w:p>
    <w:p w14:paraId="667B4292" w14:textId="77777777" w:rsidR="00827A54" w:rsidRPr="00827A54" w:rsidRDefault="00827A54" w:rsidP="003B2EB2">
      <w:pPr>
        <w:numPr>
          <w:ilvl w:val="0"/>
          <w:numId w:val="21"/>
        </w:numPr>
        <w:spacing w:line="360" w:lineRule="auto"/>
        <w:jc w:val="both"/>
        <w:rPr>
          <w:rFonts w:ascii="Calibri" w:hAnsi="Calibri" w:cs="Calibri"/>
          <w:color w:val="auto"/>
        </w:rPr>
      </w:pPr>
      <w:r w:rsidRPr="00827A54">
        <w:rPr>
          <w:rFonts w:ascii="Calibri" w:hAnsi="Calibri" w:cs="Calibri"/>
          <w:b/>
          <w:bCs/>
          <w:color w:val="auto"/>
        </w:rPr>
        <w:t>Objetivo o target </w:t>
      </w:r>
      <w:r w:rsidRPr="00827A54">
        <w:rPr>
          <w:rFonts w:ascii="Calibri" w:hAnsi="Calibri" w:cs="Calibri"/>
          <w:color w:val="auto"/>
        </w:rPr>
        <w:t>y su </w:t>
      </w:r>
      <w:r w:rsidRPr="00827A54">
        <w:rPr>
          <w:rFonts w:ascii="Calibri" w:hAnsi="Calibri" w:cs="Calibri"/>
          <w:b/>
          <w:bCs/>
          <w:color w:val="auto"/>
        </w:rPr>
        <w:t>nivel de exposición</w:t>
      </w:r>
      <w:r w:rsidRPr="00827A54">
        <w:rPr>
          <w:rFonts w:ascii="Calibri" w:hAnsi="Calibri" w:cs="Calibri"/>
          <w:color w:val="auto"/>
        </w:rPr>
        <w:t>.</w:t>
      </w:r>
    </w:p>
    <w:p w14:paraId="21B5CD75" w14:textId="77777777" w:rsidR="00827A54" w:rsidRPr="00827A54" w:rsidRDefault="00827A54" w:rsidP="003B2EB2">
      <w:pPr>
        <w:numPr>
          <w:ilvl w:val="0"/>
          <w:numId w:val="21"/>
        </w:numPr>
        <w:spacing w:line="360" w:lineRule="auto"/>
        <w:jc w:val="both"/>
        <w:rPr>
          <w:rFonts w:ascii="Calibri" w:hAnsi="Calibri" w:cs="Calibri"/>
          <w:color w:val="auto"/>
        </w:rPr>
      </w:pPr>
      <w:r w:rsidRPr="00827A54">
        <w:rPr>
          <w:rFonts w:ascii="Calibri" w:hAnsi="Calibri" w:cs="Calibri"/>
          <w:b/>
          <w:bCs/>
          <w:color w:val="auto"/>
        </w:rPr>
        <w:t>Medios disponibles:</w:t>
      </w:r>
      <w:r w:rsidRPr="00827A54">
        <w:rPr>
          <w:rFonts w:ascii="Calibri" w:hAnsi="Calibri" w:cs="Calibri"/>
          <w:color w:val="auto"/>
        </w:rPr>
        <w:t> técnicas y herramientas OSINT que se conocen, disponen y dominan.</w:t>
      </w:r>
    </w:p>
    <w:p w14:paraId="5697C2FD" w14:textId="77777777" w:rsidR="00827A54" w:rsidRPr="00827A54" w:rsidRDefault="00827A54" w:rsidP="003B2EB2">
      <w:pPr>
        <w:numPr>
          <w:ilvl w:val="0"/>
          <w:numId w:val="21"/>
        </w:numPr>
        <w:spacing w:line="360" w:lineRule="auto"/>
        <w:jc w:val="both"/>
        <w:rPr>
          <w:rFonts w:ascii="Calibri" w:hAnsi="Calibri" w:cs="Calibri"/>
          <w:color w:val="auto"/>
        </w:rPr>
      </w:pPr>
      <w:r w:rsidRPr="00827A54">
        <w:rPr>
          <w:rFonts w:ascii="Calibri" w:hAnsi="Calibri" w:cs="Calibri"/>
          <w:b/>
          <w:bCs/>
          <w:color w:val="auto"/>
        </w:rPr>
        <w:t>Disponibilidad de otras fuentes</w:t>
      </w:r>
      <w:r w:rsidRPr="00827A54">
        <w:rPr>
          <w:rFonts w:ascii="Calibri" w:hAnsi="Calibri" w:cs="Calibri"/>
          <w:color w:val="auto"/>
        </w:rPr>
        <w:t> (</w:t>
      </w:r>
      <w:hyperlink r:id="rId11" w:tgtFrame="_blank" w:tooltip="HUMINT: Ejemplos, tipos y motivaciones de las Fuentes Humanas" w:history="1">
        <w:r w:rsidRPr="00827A54">
          <w:rPr>
            <w:rStyle w:val="Hipervnculo"/>
            <w:rFonts w:ascii="Calibri" w:hAnsi="Calibri" w:cs="Calibri"/>
            <w:b/>
            <w:bCs/>
          </w:rPr>
          <w:t>HUMINT</w:t>
        </w:r>
      </w:hyperlink>
      <w:r w:rsidRPr="00827A54">
        <w:rPr>
          <w:rFonts w:ascii="Calibri" w:hAnsi="Calibri" w:cs="Calibri"/>
          <w:color w:val="auto"/>
        </w:rPr>
        <w:t>, </w:t>
      </w:r>
      <w:hyperlink r:id="rId12" w:tgtFrame="_blank" w:tooltip="Inteligencia de imágenes (IMINT): misión, función y salidas profesionales" w:history="1">
        <w:r w:rsidRPr="00827A54">
          <w:rPr>
            <w:rStyle w:val="Hipervnculo"/>
            <w:rFonts w:ascii="Calibri" w:hAnsi="Calibri" w:cs="Calibri"/>
            <w:b/>
            <w:bCs/>
          </w:rPr>
          <w:t>IMINT</w:t>
        </w:r>
      </w:hyperlink>
      <w:r w:rsidRPr="00827A54">
        <w:rPr>
          <w:rFonts w:ascii="Calibri" w:hAnsi="Calibri" w:cs="Calibri"/>
          <w:color w:val="auto"/>
        </w:rPr>
        <w:t>, SIGINT, etc.).</w:t>
      </w:r>
    </w:p>
    <w:p w14:paraId="17205AAD" w14:textId="77777777" w:rsidR="00827A54" w:rsidRPr="00827A54" w:rsidRDefault="00827A54" w:rsidP="003B2EB2">
      <w:pPr>
        <w:numPr>
          <w:ilvl w:val="0"/>
          <w:numId w:val="21"/>
        </w:numPr>
        <w:spacing w:line="360" w:lineRule="auto"/>
        <w:jc w:val="both"/>
        <w:rPr>
          <w:rFonts w:ascii="Calibri" w:hAnsi="Calibri" w:cs="Calibri"/>
          <w:color w:val="auto"/>
        </w:rPr>
      </w:pPr>
      <w:r w:rsidRPr="00827A54">
        <w:rPr>
          <w:rFonts w:ascii="Calibri" w:hAnsi="Calibri" w:cs="Calibri"/>
          <w:b/>
          <w:bCs/>
          <w:color w:val="auto"/>
        </w:rPr>
        <w:t>Urgencia/importancia de la búsqueda</w:t>
      </w:r>
    </w:p>
    <w:p w14:paraId="4F434E80" w14:textId="77777777" w:rsidR="00827A54" w:rsidRDefault="00827A54" w:rsidP="003B2EB2">
      <w:pPr>
        <w:numPr>
          <w:ilvl w:val="0"/>
          <w:numId w:val="21"/>
        </w:numPr>
        <w:spacing w:line="360" w:lineRule="auto"/>
        <w:jc w:val="both"/>
        <w:rPr>
          <w:rFonts w:ascii="Calibri" w:hAnsi="Calibri" w:cs="Calibri"/>
          <w:color w:val="auto"/>
        </w:rPr>
      </w:pPr>
      <w:r w:rsidRPr="00827A54">
        <w:rPr>
          <w:rFonts w:ascii="Calibri" w:hAnsi="Calibri" w:cs="Calibri"/>
          <w:b/>
          <w:bCs/>
          <w:color w:val="auto"/>
        </w:rPr>
        <w:t>Grado de exigencia de reserva</w:t>
      </w:r>
      <w:r w:rsidRPr="00827A54">
        <w:rPr>
          <w:rFonts w:ascii="Calibri" w:hAnsi="Calibri" w:cs="Calibri"/>
          <w:color w:val="auto"/>
        </w:rPr>
        <w:t> de la investigación.</w:t>
      </w:r>
    </w:p>
    <w:p w14:paraId="65584A5C" w14:textId="5BA7E434" w:rsidR="00F242FD" w:rsidRPr="00F242FD" w:rsidRDefault="000A0CE0" w:rsidP="00F242FD">
      <w:pPr>
        <w:spacing w:line="360" w:lineRule="auto"/>
        <w:ind w:firstLine="0"/>
        <w:jc w:val="both"/>
        <w:rPr>
          <w:rFonts w:ascii="Calibri" w:hAnsi="Calibri" w:cs="Calibri"/>
          <w:color w:val="auto"/>
        </w:rPr>
      </w:pPr>
      <w:r w:rsidRPr="000A0CE0">
        <w:rPr>
          <w:rFonts w:ascii="Calibri" w:hAnsi="Calibri" w:cs="Calibri"/>
          <w:noProof/>
          <w:color w:val="auto"/>
        </w:rPr>
        <w:lastRenderedPageBreak/>
        <w:drawing>
          <wp:anchor distT="0" distB="0" distL="114300" distR="114300" simplePos="0" relativeHeight="251661312" behindDoc="0" locked="0" layoutInCell="1" allowOverlap="1" wp14:anchorId="59AE055D" wp14:editId="13A17A86">
            <wp:simplePos x="0" y="0"/>
            <wp:positionH relativeFrom="margin">
              <wp:align>center</wp:align>
            </wp:positionH>
            <wp:positionV relativeFrom="paragraph">
              <wp:posOffset>943610</wp:posOffset>
            </wp:positionV>
            <wp:extent cx="3640455" cy="3140710"/>
            <wp:effectExtent l="0" t="0" r="0" b="2540"/>
            <wp:wrapTopAndBottom/>
            <wp:docPr id="1677200805"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200805" name="Imagen 1" descr="Diagrama&#10;&#10;El contenido generado por IA puede ser incorrecto."/>
                    <pic:cNvPicPr/>
                  </pic:nvPicPr>
                  <pic:blipFill>
                    <a:blip r:embed="rId13"/>
                    <a:stretch>
                      <a:fillRect/>
                    </a:stretch>
                  </pic:blipFill>
                  <pic:spPr>
                    <a:xfrm>
                      <a:off x="0" y="0"/>
                      <a:ext cx="3640455" cy="3140710"/>
                    </a:xfrm>
                    <a:prstGeom prst="rect">
                      <a:avLst/>
                    </a:prstGeom>
                  </pic:spPr>
                </pic:pic>
              </a:graphicData>
            </a:graphic>
            <wp14:sizeRelH relativeFrom="margin">
              <wp14:pctWidth>0</wp14:pctWidth>
            </wp14:sizeRelH>
            <wp14:sizeRelV relativeFrom="margin">
              <wp14:pctHeight>0</wp14:pctHeight>
            </wp14:sizeRelV>
          </wp:anchor>
        </w:drawing>
      </w:r>
      <w:r w:rsidR="00F2119C">
        <w:rPr>
          <w:rFonts w:ascii="Calibri" w:hAnsi="Calibri" w:cs="Calibri"/>
          <w:color w:val="auto"/>
        </w:rPr>
        <w:t>Una vez definidos los factores</w:t>
      </w:r>
      <w:r w:rsidR="00306D8A">
        <w:rPr>
          <w:rFonts w:ascii="Calibri" w:hAnsi="Calibri" w:cs="Calibri"/>
          <w:color w:val="auto"/>
        </w:rPr>
        <w:t xml:space="preserve">, podremos aplicar </w:t>
      </w:r>
      <w:r w:rsidR="00650A7E">
        <w:rPr>
          <w:rFonts w:ascii="Calibri" w:hAnsi="Calibri" w:cs="Calibri"/>
          <w:color w:val="auto"/>
        </w:rPr>
        <w:t xml:space="preserve">el </w:t>
      </w:r>
      <w:r w:rsidR="00B016FC">
        <w:rPr>
          <w:rFonts w:ascii="Calibri" w:hAnsi="Calibri" w:cs="Calibri"/>
          <w:color w:val="auto"/>
        </w:rPr>
        <w:t>ciclo de inteligencia</w:t>
      </w:r>
      <w:r w:rsidR="00306D8A">
        <w:rPr>
          <w:rFonts w:ascii="Calibri" w:hAnsi="Calibri" w:cs="Calibri"/>
          <w:color w:val="auto"/>
        </w:rPr>
        <w:t>, el cual se divide en</w:t>
      </w:r>
      <w:r w:rsidR="005675FE">
        <w:rPr>
          <w:rFonts w:ascii="Calibri" w:hAnsi="Calibri" w:cs="Calibri"/>
          <w:color w:val="auto"/>
        </w:rPr>
        <w:t xml:space="preserve"> cinco fases: fuentes de información, adquisición, procesamiento, análisis e inteligencia.</w:t>
      </w:r>
      <w:r w:rsidR="00F242FD">
        <w:rPr>
          <w:rFonts w:ascii="Calibri" w:hAnsi="Calibri" w:cs="Calibri"/>
          <w:color w:val="auto"/>
        </w:rPr>
        <w:t xml:space="preserve"> </w:t>
      </w:r>
      <w:r w:rsidR="00F242FD" w:rsidRPr="00247D67">
        <w:rPr>
          <w:rFonts w:ascii="Calibri" w:hAnsi="Calibri" w:cs="Calibri"/>
          <w:color w:val="FF0000"/>
        </w:rPr>
        <w:t>(</w:t>
      </w:r>
      <w:r w:rsidR="00B45D7B" w:rsidRPr="00247D67">
        <w:rPr>
          <w:rFonts w:ascii="Calibri" w:hAnsi="Calibri" w:cs="Calibri"/>
          <w:color w:val="FF0000"/>
        </w:rPr>
        <w:t>Oñate Peinado,</w:t>
      </w:r>
      <w:r w:rsidR="00F242FD" w:rsidRPr="00247D67">
        <w:rPr>
          <w:rFonts w:ascii="Calibri" w:hAnsi="Calibri" w:cs="Calibri"/>
          <w:color w:val="FF0000"/>
        </w:rPr>
        <w:t xml:space="preserve"> 2023)</w:t>
      </w:r>
    </w:p>
    <w:p w14:paraId="4D2030C9" w14:textId="07298ACF" w:rsidR="00650A7E" w:rsidRDefault="00650A7E" w:rsidP="00F2119C">
      <w:pPr>
        <w:spacing w:line="360" w:lineRule="auto"/>
        <w:ind w:firstLine="0"/>
        <w:jc w:val="both"/>
        <w:rPr>
          <w:rFonts w:ascii="Calibri" w:hAnsi="Calibri" w:cs="Calibri"/>
          <w:color w:val="auto"/>
        </w:rPr>
      </w:pPr>
    </w:p>
    <w:p w14:paraId="2C93916E" w14:textId="73E8C70B" w:rsidR="00823A3C" w:rsidRDefault="00823A3C" w:rsidP="00823A3C">
      <w:pPr>
        <w:spacing w:line="360" w:lineRule="auto"/>
        <w:ind w:firstLine="0"/>
        <w:jc w:val="both"/>
        <w:rPr>
          <w:rFonts w:ascii="Calibri" w:hAnsi="Calibri" w:cs="Calibri"/>
          <w:color w:val="auto"/>
        </w:rPr>
      </w:pPr>
    </w:p>
    <w:p w14:paraId="07788487" w14:textId="77777777" w:rsidR="002B2E38" w:rsidRPr="002B2E38" w:rsidRDefault="00104DB4" w:rsidP="002B2E38">
      <w:pPr>
        <w:pStyle w:val="Descripcin"/>
        <w:jc w:val="center"/>
        <w:rPr>
          <w:sz w:val="16"/>
          <w:szCs w:val="12"/>
          <w:highlight w:val="yellow"/>
          <w:u w:val="double" w:color="FF0000"/>
        </w:rPr>
      </w:pPr>
      <w:r w:rsidRPr="002B2E38">
        <w:rPr>
          <w:sz w:val="16"/>
          <w:szCs w:val="12"/>
          <w:u w:val="double" w:color="FF0000"/>
        </w:rPr>
        <w:t xml:space="preserve">Tabla </w:t>
      </w:r>
      <w:r w:rsidRPr="002B2E38">
        <w:rPr>
          <w:sz w:val="16"/>
          <w:szCs w:val="12"/>
          <w:u w:val="double" w:color="FF0000"/>
        </w:rPr>
        <w:fldChar w:fldCharType="begin"/>
      </w:r>
      <w:r w:rsidRPr="002B2E38">
        <w:rPr>
          <w:sz w:val="16"/>
          <w:szCs w:val="12"/>
          <w:u w:val="double" w:color="FF0000"/>
        </w:rPr>
        <w:instrText xml:space="preserve"> SEQ Tabla \* ARABIC </w:instrText>
      </w:r>
      <w:r w:rsidRPr="002B2E38">
        <w:rPr>
          <w:sz w:val="16"/>
          <w:szCs w:val="12"/>
          <w:u w:val="double" w:color="FF0000"/>
        </w:rPr>
        <w:fldChar w:fldCharType="separate"/>
      </w:r>
      <w:r w:rsidRPr="002B2E38">
        <w:rPr>
          <w:noProof/>
          <w:sz w:val="16"/>
          <w:szCs w:val="12"/>
          <w:u w:val="double" w:color="FF0000"/>
        </w:rPr>
        <w:t>1</w:t>
      </w:r>
      <w:r w:rsidRPr="002B2E38">
        <w:rPr>
          <w:sz w:val="16"/>
          <w:szCs w:val="12"/>
          <w:u w:val="double" w:color="FF0000"/>
        </w:rPr>
        <w:fldChar w:fldCharType="end"/>
      </w:r>
      <w:r w:rsidRPr="002B2E38">
        <w:rPr>
          <w:sz w:val="16"/>
          <w:szCs w:val="12"/>
          <w:u w:val="double" w:color="FF0000"/>
        </w:rPr>
        <w:t xml:space="preserve">: Elaboración propia a partir de </w:t>
      </w:r>
      <w:r w:rsidR="002B2E38" w:rsidRPr="002B2E38">
        <w:rPr>
          <w:sz w:val="16"/>
          <w:szCs w:val="12"/>
          <w:u w:val="double" w:color="FF0000"/>
        </w:rPr>
        <w:t>(Análisis de Fuentes Abiertas Con OSINT - Grupo Oesía, 2023)</w:t>
      </w:r>
    </w:p>
    <w:p w14:paraId="3E735DE5" w14:textId="3580EFB5" w:rsidR="00104DB4" w:rsidRPr="00AC6A6D" w:rsidRDefault="00104DB4" w:rsidP="00104DB4">
      <w:pPr>
        <w:pStyle w:val="Descripcin"/>
        <w:jc w:val="center"/>
        <w:rPr>
          <w:rFonts w:ascii="Calibri" w:hAnsi="Calibri" w:cs="Calibri"/>
          <w:sz w:val="16"/>
          <w:szCs w:val="12"/>
        </w:rPr>
      </w:pPr>
    </w:p>
    <w:p w14:paraId="74B4DD08" w14:textId="77777777" w:rsidR="00823A3C" w:rsidRDefault="00823A3C" w:rsidP="00823A3C">
      <w:pPr>
        <w:spacing w:line="360" w:lineRule="auto"/>
        <w:ind w:firstLine="0"/>
        <w:jc w:val="both"/>
        <w:rPr>
          <w:rFonts w:ascii="Calibri" w:hAnsi="Calibri" w:cs="Calibri"/>
          <w:color w:val="auto"/>
        </w:rPr>
      </w:pPr>
    </w:p>
    <w:p w14:paraId="706FBC22" w14:textId="13884501" w:rsidR="00823A3C" w:rsidRPr="00442452" w:rsidRDefault="00823A3C" w:rsidP="003B2EB2">
      <w:pPr>
        <w:pStyle w:val="Prrafodelista"/>
        <w:numPr>
          <w:ilvl w:val="0"/>
          <w:numId w:val="24"/>
        </w:numPr>
        <w:spacing w:line="360" w:lineRule="auto"/>
        <w:jc w:val="both"/>
        <w:rPr>
          <w:rFonts w:ascii="Calibri" w:hAnsi="Calibri" w:cs="Calibri"/>
          <w:b/>
          <w:bCs/>
          <w:color w:val="auto"/>
        </w:rPr>
      </w:pPr>
      <w:r w:rsidRPr="00442452">
        <w:rPr>
          <w:rFonts w:ascii="Calibri" w:hAnsi="Calibri" w:cs="Calibri"/>
          <w:b/>
          <w:bCs/>
          <w:color w:val="auto"/>
        </w:rPr>
        <w:t>Fuentes de Información</w:t>
      </w:r>
    </w:p>
    <w:p w14:paraId="09915858" w14:textId="77777777" w:rsidR="00823A3C" w:rsidRPr="00823A3C" w:rsidRDefault="00823A3C" w:rsidP="00823A3C">
      <w:pPr>
        <w:spacing w:line="360" w:lineRule="auto"/>
        <w:ind w:firstLine="0"/>
        <w:jc w:val="both"/>
        <w:rPr>
          <w:rFonts w:ascii="Calibri" w:hAnsi="Calibri" w:cs="Calibri"/>
          <w:color w:val="auto"/>
        </w:rPr>
      </w:pPr>
      <w:r w:rsidRPr="00823A3C">
        <w:rPr>
          <w:rFonts w:ascii="Calibri" w:hAnsi="Calibri" w:cs="Calibri"/>
          <w:color w:val="auto"/>
        </w:rPr>
        <w:t>El primer paso consiste en determinar qué fuentes pueden proporcionar datos relevantes según el objetivo de la investigación.</w:t>
      </w:r>
    </w:p>
    <w:p w14:paraId="27F6E257" w14:textId="3432EB7C" w:rsidR="00823A3C" w:rsidRPr="00823A3C" w:rsidRDefault="00823A3C" w:rsidP="003B2EB2">
      <w:pPr>
        <w:numPr>
          <w:ilvl w:val="0"/>
          <w:numId w:val="20"/>
        </w:numPr>
        <w:spacing w:line="360" w:lineRule="auto"/>
        <w:jc w:val="both"/>
        <w:rPr>
          <w:rFonts w:ascii="Calibri" w:hAnsi="Calibri" w:cs="Calibri"/>
          <w:color w:val="auto"/>
        </w:rPr>
      </w:pPr>
      <w:r w:rsidRPr="00823A3C">
        <w:rPr>
          <w:rFonts w:ascii="Calibri" w:hAnsi="Calibri" w:cs="Calibri"/>
          <w:color w:val="auto"/>
        </w:rPr>
        <w:t>Si el foco de análisis es una persona, se emplearán fuentes que faciliten la recopilación de datos personales como nombres de usuario en redes sociales, direcciones, números de teléfono, cuentas de correo electrónico</w:t>
      </w:r>
      <w:r w:rsidR="001522BF">
        <w:rPr>
          <w:rFonts w:ascii="Calibri" w:hAnsi="Calibri" w:cs="Calibri"/>
          <w:color w:val="auto"/>
        </w:rPr>
        <w:t xml:space="preserve">, </w:t>
      </w:r>
      <w:r w:rsidRPr="00823A3C">
        <w:rPr>
          <w:rFonts w:ascii="Calibri" w:hAnsi="Calibri" w:cs="Calibri"/>
          <w:color w:val="auto"/>
        </w:rPr>
        <w:t>entre otr</w:t>
      </w:r>
      <w:r w:rsidR="001522BF">
        <w:rPr>
          <w:rFonts w:ascii="Calibri" w:hAnsi="Calibri" w:cs="Calibri"/>
          <w:color w:val="auto"/>
        </w:rPr>
        <w:t>a</w:t>
      </w:r>
      <w:r w:rsidRPr="00823A3C">
        <w:rPr>
          <w:rFonts w:ascii="Calibri" w:hAnsi="Calibri" w:cs="Calibri"/>
          <w:color w:val="auto"/>
        </w:rPr>
        <w:t>s.</w:t>
      </w:r>
    </w:p>
    <w:p w14:paraId="4555EA30" w14:textId="77777777" w:rsidR="00823A3C" w:rsidRDefault="00823A3C" w:rsidP="003B2EB2">
      <w:pPr>
        <w:numPr>
          <w:ilvl w:val="0"/>
          <w:numId w:val="20"/>
        </w:numPr>
        <w:spacing w:line="360" w:lineRule="auto"/>
        <w:jc w:val="both"/>
        <w:rPr>
          <w:rFonts w:ascii="Calibri" w:hAnsi="Calibri" w:cs="Calibri"/>
          <w:color w:val="auto"/>
        </w:rPr>
      </w:pPr>
      <w:r w:rsidRPr="00823A3C">
        <w:rPr>
          <w:rFonts w:ascii="Calibri" w:hAnsi="Calibri" w:cs="Calibri"/>
          <w:color w:val="auto"/>
        </w:rPr>
        <w:t>Si el objetivo es una empresa, se pueden utilizar herramientas para analizar su infraestructura digital, identificar dominios asociados, detectar posibles filtraciones en la Deep Web y obtener registros de correos electrónicos corporativos expuestos en brechas de seguridad.</w:t>
      </w:r>
    </w:p>
    <w:p w14:paraId="10E73180" w14:textId="77777777" w:rsidR="00E95CB6" w:rsidRDefault="00E95CB6" w:rsidP="00E95CB6">
      <w:pPr>
        <w:spacing w:line="360" w:lineRule="auto"/>
        <w:ind w:left="720" w:firstLine="0"/>
        <w:jc w:val="both"/>
        <w:rPr>
          <w:rFonts w:ascii="Calibri" w:hAnsi="Calibri" w:cs="Calibri"/>
          <w:color w:val="auto"/>
        </w:rPr>
      </w:pPr>
    </w:p>
    <w:p w14:paraId="76DCD8C0" w14:textId="77777777" w:rsidR="00DB0392" w:rsidRPr="00823A3C" w:rsidRDefault="00DB0392" w:rsidP="00E95CB6">
      <w:pPr>
        <w:spacing w:line="360" w:lineRule="auto"/>
        <w:ind w:left="720" w:firstLine="0"/>
        <w:jc w:val="both"/>
        <w:rPr>
          <w:rFonts w:ascii="Calibri" w:hAnsi="Calibri" w:cs="Calibri"/>
          <w:color w:val="auto"/>
        </w:rPr>
      </w:pPr>
    </w:p>
    <w:p w14:paraId="0C061153" w14:textId="19D9320E" w:rsidR="00823A3C" w:rsidRPr="00442452" w:rsidRDefault="00823A3C" w:rsidP="003B2EB2">
      <w:pPr>
        <w:pStyle w:val="Prrafodelista"/>
        <w:numPr>
          <w:ilvl w:val="0"/>
          <w:numId w:val="24"/>
        </w:numPr>
        <w:spacing w:line="360" w:lineRule="auto"/>
        <w:jc w:val="both"/>
        <w:rPr>
          <w:rFonts w:ascii="Calibri" w:hAnsi="Calibri" w:cs="Calibri"/>
          <w:b/>
          <w:bCs/>
          <w:color w:val="auto"/>
        </w:rPr>
      </w:pPr>
      <w:r w:rsidRPr="00442452">
        <w:rPr>
          <w:rFonts w:ascii="Calibri" w:hAnsi="Calibri" w:cs="Calibri"/>
          <w:b/>
          <w:bCs/>
          <w:color w:val="auto"/>
        </w:rPr>
        <w:lastRenderedPageBreak/>
        <w:t>Adquisición de Información</w:t>
      </w:r>
    </w:p>
    <w:p w14:paraId="5FD3677B" w14:textId="77777777" w:rsidR="00823A3C" w:rsidRDefault="00823A3C" w:rsidP="00823A3C">
      <w:pPr>
        <w:spacing w:line="360" w:lineRule="auto"/>
        <w:ind w:firstLine="0"/>
        <w:jc w:val="both"/>
        <w:rPr>
          <w:rFonts w:ascii="Calibri" w:hAnsi="Calibri" w:cs="Calibri"/>
          <w:color w:val="auto"/>
        </w:rPr>
      </w:pPr>
      <w:r w:rsidRPr="00823A3C">
        <w:rPr>
          <w:rFonts w:ascii="Calibri" w:hAnsi="Calibri" w:cs="Calibri"/>
          <w:color w:val="auto"/>
        </w:rPr>
        <w:t>En esta fase se procede a recopilar toda la información disponible de las fuentes previamente identificadas. La cantidad de datos puede ser extensa, por lo que es fundamental contar con herramientas adecuadas para extraer la información de manera eficiente.</w:t>
      </w:r>
    </w:p>
    <w:p w14:paraId="1A686D04" w14:textId="77777777" w:rsidR="00426902" w:rsidRPr="00823A3C" w:rsidRDefault="00426902" w:rsidP="00823A3C">
      <w:pPr>
        <w:spacing w:line="360" w:lineRule="auto"/>
        <w:ind w:firstLine="0"/>
        <w:jc w:val="both"/>
        <w:rPr>
          <w:rFonts w:ascii="Calibri" w:hAnsi="Calibri" w:cs="Calibri"/>
          <w:color w:val="auto"/>
        </w:rPr>
      </w:pPr>
    </w:p>
    <w:p w14:paraId="4C35BAB7" w14:textId="56C0A89F" w:rsidR="00823A3C" w:rsidRPr="00442452" w:rsidRDefault="00823A3C" w:rsidP="003B2EB2">
      <w:pPr>
        <w:pStyle w:val="Prrafodelista"/>
        <w:numPr>
          <w:ilvl w:val="0"/>
          <w:numId w:val="24"/>
        </w:numPr>
        <w:spacing w:line="360" w:lineRule="auto"/>
        <w:jc w:val="both"/>
        <w:rPr>
          <w:rFonts w:ascii="Calibri" w:hAnsi="Calibri" w:cs="Calibri"/>
          <w:b/>
          <w:bCs/>
          <w:color w:val="auto"/>
        </w:rPr>
      </w:pPr>
      <w:r w:rsidRPr="00442452">
        <w:rPr>
          <w:rFonts w:ascii="Calibri" w:hAnsi="Calibri" w:cs="Calibri"/>
          <w:b/>
          <w:bCs/>
          <w:color w:val="auto"/>
        </w:rPr>
        <w:t>Procesamiento de Datos</w:t>
      </w:r>
    </w:p>
    <w:p w14:paraId="4448E0F0" w14:textId="77777777" w:rsidR="00823A3C" w:rsidRDefault="00823A3C" w:rsidP="00823A3C">
      <w:pPr>
        <w:spacing w:line="360" w:lineRule="auto"/>
        <w:ind w:firstLine="0"/>
        <w:jc w:val="both"/>
        <w:rPr>
          <w:rFonts w:ascii="Calibri" w:hAnsi="Calibri" w:cs="Calibri"/>
          <w:color w:val="auto"/>
        </w:rPr>
      </w:pPr>
      <w:r w:rsidRPr="00823A3C">
        <w:rPr>
          <w:rFonts w:ascii="Calibri" w:hAnsi="Calibri" w:cs="Calibri"/>
          <w:color w:val="auto"/>
        </w:rPr>
        <w:t>Dado que la información obtenida suele ser masiva y desorganizada, es necesario estructurarla y filtrar los datos útiles para la investigación. En este punto, se descartan elementos irrelevantes o redundantes y se clasifican los datos de acuerdo con su relevancia y confiabilidad.</w:t>
      </w:r>
    </w:p>
    <w:p w14:paraId="7F79A702" w14:textId="77777777" w:rsidR="00426902" w:rsidRPr="00823A3C" w:rsidRDefault="00426902" w:rsidP="00823A3C">
      <w:pPr>
        <w:spacing w:line="360" w:lineRule="auto"/>
        <w:ind w:firstLine="0"/>
        <w:jc w:val="both"/>
        <w:rPr>
          <w:rFonts w:ascii="Calibri" w:hAnsi="Calibri" w:cs="Calibri"/>
          <w:color w:val="auto"/>
        </w:rPr>
      </w:pPr>
    </w:p>
    <w:p w14:paraId="3AEA2497" w14:textId="698B04C5" w:rsidR="00823A3C" w:rsidRPr="002D12CF" w:rsidRDefault="00823A3C" w:rsidP="002D12CF">
      <w:pPr>
        <w:pStyle w:val="Prrafodelista"/>
        <w:numPr>
          <w:ilvl w:val="0"/>
          <w:numId w:val="24"/>
        </w:numPr>
        <w:spacing w:line="360" w:lineRule="auto"/>
        <w:jc w:val="both"/>
        <w:rPr>
          <w:rFonts w:ascii="Calibri" w:hAnsi="Calibri" w:cs="Calibri"/>
          <w:b/>
          <w:bCs/>
          <w:color w:val="auto"/>
        </w:rPr>
      </w:pPr>
      <w:r w:rsidRPr="002D12CF">
        <w:rPr>
          <w:rFonts w:ascii="Calibri" w:hAnsi="Calibri" w:cs="Calibri"/>
          <w:b/>
          <w:bCs/>
          <w:color w:val="auto"/>
        </w:rPr>
        <w:t>Análisis</w:t>
      </w:r>
    </w:p>
    <w:p w14:paraId="438A80AF" w14:textId="77777777" w:rsidR="00823A3C" w:rsidRDefault="00823A3C" w:rsidP="00823A3C">
      <w:pPr>
        <w:spacing w:line="360" w:lineRule="auto"/>
        <w:ind w:firstLine="0"/>
        <w:jc w:val="both"/>
        <w:rPr>
          <w:rFonts w:ascii="Calibri" w:hAnsi="Calibri" w:cs="Calibri"/>
          <w:color w:val="auto"/>
        </w:rPr>
      </w:pPr>
      <w:r w:rsidRPr="00823A3C">
        <w:rPr>
          <w:rFonts w:ascii="Calibri" w:hAnsi="Calibri" w:cs="Calibri"/>
          <w:color w:val="auto"/>
        </w:rPr>
        <w:t>El análisis se puede llevar a cabo mediante una combinación de herramientas automatizadas y revisión manual. En esta fase se identifican patrones, correlaciones y relaciones entre los datos para darles coherencia y significado. A partir de esta interpretación, pueden surgir nuevas líneas de investigación o hallazgos adicionales.</w:t>
      </w:r>
    </w:p>
    <w:p w14:paraId="0F5132B3" w14:textId="77777777" w:rsidR="00C84FC8" w:rsidRPr="00823A3C" w:rsidRDefault="00C84FC8" w:rsidP="00823A3C">
      <w:pPr>
        <w:spacing w:line="360" w:lineRule="auto"/>
        <w:ind w:firstLine="0"/>
        <w:jc w:val="both"/>
        <w:rPr>
          <w:rFonts w:ascii="Calibri" w:hAnsi="Calibri" w:cs="Calibri"/>
          <w:color w:val="auto"/>
        </w:rPr>
      </w:pPr>
    </w:p>
    <w:p w14:paraId="33778C85" w14:textId="327B4B51" w:rsidR="00823A3C" w:rsidRPr="00DA6024" w:rsidRDefault="00C84FC8" w:rsidP="002D12CF">
      <w:pPr>
        <w:pStyle w:val="Prrafodelista"/>
        <w:numPr>
          <w:ilvl w:val="0"/>
          <w:numId w:val="24"/>
        </w:numPr>
        <w:spacing w:line="360" w:lineRule="auto"/>
        <w:jc w:val="both"/>
        <w:rPr>
          <w:rFonts w:ascii="Calibri" w:hAnsi="Calibri" w:cs="Calibri"/>
          <w:b/>
          <w:bCs/>
          <w:color w:val="auto"/>
        </w:rPr>
      </w:pPr>
      <w:r w:rsidRPr="00DA6024">
        <w:rPr>
          <w:rFonts w:ascii="Calibri" w:hAnsi="Calibri" w:cs="Calibri"/>
          <w:b/>
          <w:bCs/>
          <w:color w:val="auto"/>
        </w:rPr>
        <w:t>Inteligencia</w:t>
      </w:r>
    </w:p>
    <w:p w14:paraId="0C56A715" w14:textId="7056BEB3" w:rsidR="00823A3C" w:rsidRPr="00823A3C" w:rsidRDefault="00823A3C" w:rsidP="00823A3C">
      <w:pPr>
        <w:spacing w:line="360" w:lineRule="auto"/>
        <w:ind w:firstLine="0"/>
        <w:jc w:val="both"/>
        <w:rPr>
          <w:rFonts w:ascii="Calibri" w:hAnsi="Calibri" w:cs="Calibri"/>
          <w:color w:val="auto"/>
        </w:rPr>
      </w:pPr>
      <w:r w:rsidRPr="00823A3C">
        <w:rPr>
          <w:rFonts w:ascii="Calibri" w:hAnsi="Calibri" w:cs="Calibri"/>
          <w:color w:val="auto"/>
        </w:rPr>
        <w:t xml:space="preserve">Una vez finalizado el análisis, la información procesada se transforma en inteligencia útil, lista para ser presentada en un informe estructurado. La claridad y precisión en la presentación de los hallazgos son clave, ya que esta etapa proporciona las </w:t>
      </w:r>
      <w:r w:rsidR="0020017D" w:rsidRPr="00823A3C">
        <w:rPr>
          <w:rFonts w:ascii="Calibri" w:hAnsi="Calibri" w:cs="Calibri"/>
          <w:color w:val="auto"/>
        </w:rPr>
        <w:t>conclusiones</w:t>
      </w:r>
      <w:r w:rsidRPr="00823A3C">
        <w:rPr>
          <w:rFonts w:ascii="Calibri" w:hAnsi="Calibri" w:cs="Calibri"/>
          <w:color w:val="auto"/>
        </w:rPr>
        <w:t xml:space="preserve"> </w:t>
      </w:r>
      <w:r w:rsidR="0020017D">
        <w:rPr>
          <w:rFonts w:ascii="Calibri" w:hAnsi="Calibri" w:cs="Calibri"/>
          <w:color w:val="auto"/>
        </w:rPr>
        <w:t xml:space="preserve">finales </w:t>
      </w:r>
      <w:r w:rsidRPr="00823A3C">
        <w:rPr>
          <w:rFonts w:ascii="Calibri" w:hAnsi="Calibri" w:cs="Calibri"/>
          <w:color w:val="auto"/>
        </w:rPr>
        <w:t>y permite a los destinatarios tomar decisiones basadas en la información obtenida.</w:t>
      </w:r>
    </w:p>
    <w:p w14:paraId="5B81928A" w14:textId="77777777" w:rsidR="0020017D" w:rsidRDefault="0020017D" w:rsidP="00823A3C">
      <w:pPr>
        <w:spacing w:line="360" w:lineRule="auto"/>
        <w:ind w:firstLine="0"/>
        <w:jc w:val="both"/>
        <w:rPr>
          <w:rFonts w:ascii="Calibri" w:hAnsi="Calibri" w:cs="Calibri"/>
          <w:color w:val="auto"/>
        </w:rPr>
      </w:pPr>
    </w:p>
    <w:p w14:paraId="3DB74764" w14:textId="11E8357E" w:rsidR="00C544F8" w:rsidRDefault="00823A3C" w:rsidP="00B91423">
      <w:pPr>
        <w:spacing w:line="360" w:lineRule="auto"/>
        <w:ind w:firstLine="0"/>
        <w:jc w:val="both"/>
        <w:rPr>
          <w:rFonts w:ascii="Calibri" w:hAnsi="Calibri" w:cs="Calibri"/>
          <w:color w:val="auto"/>
        </w:rPr>
      </w:pPr>
      <w:r w:rsidRPr="00823A3C">
        <w:rPr>
          <w:rFonts w:ascii="Calibri" w:hAnsi="Calibri" w:cs="Calibri"/>
          <w:color w:val="auto"/>
        </w:rPr>
        <w:t xml:space="preserve">Este ciclo no es necesariamente lineal; en muchas ocasiones, los hallazgos pueden llevar a la necesidad de regresar a etapas previas para refinar o ampliar la información recopilada. </w:t>
      </w:r>
    </w:p>
    <w:p w14:paraId="5C7D5BB9" w14:textId="77777777" w:rsidR="002B3A9F" w:rsidRDefault="002B3A9F" w:rsidP="00B91423">
      <w:pPr>
        <w:spacing w:line="360" w:lineRule="auto"/>
        <w:ind w:firstLine="0"/>
        <w:jc w:val="both"/>
        <w:rPr>
          <w:rFonts w:ascii="Calibri" w:hAnsi="Calibri" w:cs="Calibri"/>
          <w:color w:val="auto"/>
        </w:rPr>
      </w:pPr>
    </w:p>
    <w:p w14:paraId="37A75B42" w14:textId="77777777" w:rsidR="007C6F7D" w:rsidRDefault="007C6F7D" w:rsidP="00B91423">
      <w:pPr>
        <w:spacing w:line="360" w:lineRule="auto"/>
        <w:ind w:firstLine="0"/>
        <w:jc w:val="both"/>
        <w:rPr>
          <w:rFonts w:ascii="Calibri" w:hAnsi="Calibri" w:cs="Calibri"/>
          <w:color w:val="auto"/>
        </w:rPr>
      </w:pPr>
    </w:p>
    <w:p w14:paraId="3A7EEE17" w14:textId="225AD2BF" w:rsidR="007C6F7D" w:rsidRPr="00D876D9" w:rsidRDefault="00197113" w:rsidP="00A97C09">
      <w:pPr>
        <w:spacing w:line="360" w:lineRule="auto"/>
        <w:jc w:val="both"/>
        <w:rPr>
          <w:rFonts w:asciiTheme="majorHAnsi" w:eastAsiaTheme="majorEastAsia" w:hAnsiTheme="majorHAnsi" w:cstheme="majorBidi"/>
          <w:b/>
          <w:bCs/>
          <w:i/>
          <w:iCs/>
          <w:lang w:val="pt-PT"/>
        </w:rPr>
      </w:pPr>
      <w:r w:rsidRPr="00D876D9">
        <w:rPr>
          <w:rFonts w:asciiTheme="majorHAnsi" w:eastAsiaTheme="majorEastAsia" w:hAnsiTheme="majorHAnsi" w:cstheme="majorBidi"/>
          <w:b/>
          <w:bCs/>
          <w:i/>
          <w:iCs/>
          <w:lang w:val="pt-PT"/>
        </w:rPr>
        <w:t xml:space="preserve">4. </w:t>
      </w:r>
      <w:r w:rsidR="007C6F7D" w:rsidRPr="00D876D9">
        <w:rPr>
          <w:rFonts w:asciiTheme="majorHAnsi" w:eastAsiaTheme="majorEastAsia" w:hAnsiTheme="majorHAnsi" w:cstheme="majorBidi"/>
          <w:b/>
          <w:bCs/>
          <w:i/>
          <w:iCs/>
          <w:lang w:val="pt-PT"/>
        </w:rPr>
        <w:t>PERFIL OSINTER</w:t>
      </w:r>
      <w:r w:rsidR="00895725" w:rsidRPr="00D876D9">
        <w:rPr>
          <w:rFonts w:asciiTheme="majorHAnsi" w:eastAsiaTheme="majorEastAsia" w:hAnsiTheme="majorHAnsi" w:cstheme="majorBidi"/>
          <w:b/>
          <w:bCs/>
          <w:i/>
          <w:iCs/>
          <w:lang w:val="pt-PT"/>
        </w:rPr>
        <w:t xml:space="preserve">  </w:t>
      </w:r>
    </w:p>
    <w:p w14:paraId="3B46FF38" w14:textId="77777777" w:rsidR="00A97C09" w:rsidRPr="00D876D9" w:rsidRDefault="00A97C09" w:rsidP="007C6F7D">
      <w:pPr>
        <w:spacing w:line="360" w:lineRule="auto"/>
        <w:ind w:firstLine="0"/>
        <w:jc w:val="both"/>
        <w:rPr>
          <w:rFonts w:ascii="Calibri" w:hAnsi="Calibri" w:cs="Calibri"/>
          <w:color w:val="FF0000"/>
          <w:lang w:val="pt-PT"/>
        </w:rPr>
      </w:pPr>
      <w:hyperlink r:id="rId14" w:history="1">
        <w:r w:rsidRPr="00D876D9">
          <w:rPr>
            <w:rStyle w:val="Hipervnculo"/>
            <w:rFonts w:ascii="Calibri" w:hAnsi="Calibri" w:cs="Calibri"/>
            <w:color w:val="FF0000"/>
            <w:lang w:val="pt-PT"/>
          </w:rPr>
          <w:t>https://ciberpatrulla.com/curso-osint-gratuito/</w:t>
        </w:r>
      </w:hyperlink>
      <w:r w:rsidRPr="00D876D9">
        <w:rPr>
          <w:rFonts w:ascii="Calibri" w:hAnsi="Calibri" w:cs="Calibri"/>
          <w:color w:val="FF0000"/>
          <w:lang w:val="pt-PT"/>
        </w:rPr>
        <w:t xml:space="preserve"> </w:t>
      </w:r>
    </w:p>
    <w:p w14:paraId="3280C232" w14:textId="39B3A17D" w:rsidR="007C6F7D" w:rsidRDefault="007C6F7D" w:rsidP="007C6F7D">
      <w:pPr>
        <w:spacing w:line="360" w:lineRule="auto"/>
        <w:ind w:firstLine="0"/>
        <w:jc w:val="both"/>
        <w:rPr>
          <w:rFonts w:ascii="Calibri" w:hAnsi="Calibri" w:cs="Calibri"/>
        </w:rPr>
      </w:pPr>
      <w:r>
        <w:rPr>
          <w:rFonts w:ascii="Calibri" w:hAnsi="Calibri" w:cs="Calibri"/>
        </w:rPr>
        <w:t xml:space="preserve">La metodología OSINT fue inicialmente desarrollada para los servicios de inteligencia, sin embargo, se ha ido extendiendo a otros campos, dando lugar a una aplicabilidad muy amplia que abarca prácticamente a cualquier profesión. </w:t>
      </w:r>
      <w:r w:rsidR="00074072">
        <w:rPr>
          <w:rFonts w:ascii="Calibri" w:hAnsi="Calibri" w:cs="Calibri"/>
        </w:rPr>
        <w:t xml:space="preserve">Por ello, es importante realizar un </w:t>
      </w:r>
      <w:r w:rsidR="00074072">
        <w:rPr>
          <w:rFonts w:ascii="Calibri" w:hAnsi="Calibri" w:cs="Calibri"/>
        </w:rPr>
        <w:lastRenderedPageBreak/>
        <w:t>descripción general sobre las características que debe tener un OSINTER independientemente del ámbito en el que trabaje.</w:t>
      </w:r>
    </w:p>
    <w:p w14:paraId="4C83E514" w14:textId="0AC2B0AB" w:rsidR="00A26D20" w:rsidRDefault="003A5DBE" w:rsidP="00295959">
      <w:pPr>
        <w:spacing w:line="360" w:lineRule="auto"/>
        <w:jc w:val="both"/>
        <w:rPr>
          <w:rFonts w:ascii="Calibri" w:hAnsi="Calibri" w:cs="Calibri"/>
        </w:rPr>
      </w:pPr>
      <w:r>
        <w:rPr>
          <w:rFonts w:ascii="Calibri" w:hAnsi="Calibri" w:cs="Calibri"/>
        </w:rPr>
        <w:t xml:space="preserve">Un investigador OSINTER no debe tener una visión ejecutora, pues no hará un trabajo eficaz si </w:t>
      </w:r>
      <w:r w:rsidR="00570ADD">
        <w:rPr>
          <w:rFonts w:ascii="Calibri" w:hAnsi="Calibri" w:cs="Calibri"/>
        </w:rPr>
        <w:t xml:space="preserve">dedica la mayor parte de su tiempo a ir probando herramientas para ver </w:t>
      </w:r>
      <w:r w:rsidR="00AB1DD7">
        <w:rPr>
          <w:rFonts w:ascii="Calibri" w:hAnsi="Calibri" w:cs="Calibri"/>
        </w:rPr>
        <w:t>cuál</w:t>
      </w:r>
      <w:r w:rsidR="00570ADD">
        <w:rPr>
          <w:rFonts w:ascii="Calibri" w:hAnsi="Calibri" w:cs="Calibri"/>
        </w:rPr>
        <w:t xml:space="preserve"> puede ser efectiva. Al contrario de eso, un OSINTER se caracteriza por pensar y analizar</w:t>
      </w:r>
      <w:r w:rsidR="0090716F">
        <w:rPr>
          <w:rFonts w:ascii="Calibri" w:hAnsi="Calibri" w:cs="Calibri"/>
        </w:rPr>
        <w:t>, es decir, a partir de entender como fluye la información por internet</w:t>
      </w:r>
      <w:r w:rsidR="00A26D20">
        <w:rPr>
          <w:rFonts w:ascii="Calibri" w:hAnsi="Calibri" w:cs="Calibri"/>
        </w:rPr>
        <w:t>,</w:t>
      </w:r>
      <w:r w:rsidR="0090716F">
        <w:rPr>
          <w:rFonts w:ascii="Calibri" w:hAnsi="Calibri" w:cs="Calibri"/>
        </w:rPr>
        <w:t xml:space="preserve"> escoge las herramientas más adecuadas a la investigación.</w:t>
      </w:r>
      <w:r w:rsidR="00A26D20">
        <w:rPr>
          <w:rFonts w:ascii="Calibri" w:hAnsi="Calibri" w:cs="Calibri"/>
        </w:rPr>
        <w:t xml:space="preserve"> </w:t>
      </w:r>
    </w:p>
    <w:p w14:paraId="0984E01A" w14:textId="09CA91BF" w:rsidR="004549E0" w:rsidRDefault="00295959" w:rsidP="00295959">
      <w:pPr>
        <w:spacing w:line="360" w:lineRule="auto"/>
        <w:jc w:val="both"/>
        <w:rPr>
          <w:rFonts w:ascii="Calibri" w:hAnsi="Calibri" w:cs="Calibri"/>
        </w:rPr>
      </w:pPr>
      <w:r w:rsidRPr="00295959">
        <w:rPr>
          <w:rFonts w:ascii="Calibri" w:hAnsi="Calibri" w:cs="Calibri"/>
        </w:rPr>
        <w:t>Existen cientos de sitios de donde se pueden obtener datos sin necesidad de realizar búsquedas exhaustivas, ya que muchos de ellos están completamente expuestos.</w:t>
      </w:r>
      <w:r>
        <w:rPr>
          <w:rFonts w:ascii="Calibri" w:hAnsi="Calibri" w:cs="Calibri"/>
        </w:rPr>
        <w:t xml:space="preserve"> </w:t>
      </w:r>
      <w:r w:rsidRPr="00295959">
        <w:rPr>
          <w:rFonts w:ascii="Calibri" w:hAnsi="Calibri" w:cs="Calibri"/>
        </w:rPr>
        <w:t>La cuestión radica en un cambio de mentalidad: en lugar de ejecutar herramientas con la esperanza de encontrar información al azar, es más efectivo reflexionar sobre dónde es probable que un usuario haya almacenado esos datos.</w:t>
      </w:r>
    </w:p>
    <w:p w14:paraId="499608CE" w14:textId="3D33E225" w:rsidR="004549E0" w:rsidRPr="00907AB1" w:rsidRDefault="00295959" w:rsidP="00907AB1">
      <w:pPr>
        <w:spacing w:line="360" w:lineRule="auto"/>
        <w:ind w:firstLine="0"/>
        <w:jc w:val="both"/>
        <w:rPr>
          <w:rFonts w:ascii="Calibri" w:hAnsi="Calibri" w:cs="Calibri"/>
        </w:rPr>
      </w:pPr>
      <w:r>
        <w:rPr>
          <w:rFonts w:ascii="Calibri" w:hAnsi="Calibri" w:cs="Calibri"/>
        </w:rPr>
        <w:t xml:space="preserve">Una vez definida la visión de trabajo, </w:t>
      </w:r>
      <w:r w:rsidR="004E02F7">
        <w:rPr>
          <w:rFonts w:ascii="Calibri" w:hAnsi="Calibri" w:cs="Calibri"/>
        </w:rPr>
        <w:t xml:space="preserve">existen otras cualidades </w:t>
      </w:r>
      <w:r w:rsidR="00907AB1">
        <w:rPr>
          <w:rFonts w:ascii="Calibri" w:hAnsi="Calibri" w:cs="Calibri"/>
        </w:rPr>
        <w:t>propias de un investigador en fuentes abiertas:</w:t>
      </w:r>
    </w:p>
    <w:p w14:paraId="66D42963" w14:textId="77777777" w:rsidR="0021693F" w:rsidRPr="0021693F" w:rsidRDefault="0021693F" w:rsidP="0021693F">
      <w:pPr>
        <w:numPr>
          <w:ilvl w:val="0"/>
          <w:numId w:val="41"/>
        </w:numPr>
        <w:spacing w:line="360" w:lineRule="auto"/>
        <w:jc w:val="both"/>
        <w:rPr>
          <w:rFonts w:ascii="Calibri" w:hAnsi="Calibri" w:cs="Calibri"/>
        </w:rPr>
      </w:pPr>
      <w:r w:rsidRPr="0021693F">
        <w:rPr>
          <w:rFonts w:ascii="Calibri" w:hAnsi="Calibri" w:cs="Calibri"/>
        </w:rPr>
        <w:t>Dominio de los conceptos fundamentales de la materia.</w:t>
      </w:r>
    </w:p>
    <w:p w14:paraId="7444A669" w14:textId="77777777" w:rsidR="0021693F" w:rsidRPr="0021693F" w:rsidRDefault="0021693F" w:rsidP="0021693F">
      <w:pPr>
        <w:numPr>
          <w:ilvl w:val="0"/>
          <w:numId w:val="41"/>
        </w:numPr>
        <w:spacing w:line="360" w:lineRule="auto"/>
        <w:jc w:val="both"/>
        <w:rPr>
          <w:rFonts w:ascii="Calibri" w:hAnsi="Calibri" w:cs="Calibri"/>
        </w:rPr>
      </w:pPr>
      <w:r w:rsidRPr="0021693F">
        <w:rPr>
          <w:rFonts w:ascii="Calibri" w:hAnsi="Calibri" w:cs="Calibri"/>
        </w:rPr>
        <w:t>Aplicación de un método y un sistema de trabajo estructurado para gestionar la información de manera eficiente.</w:t>
      </w:r>
    </w:p>
    <w:p w14:paraId="31A20758" w14:textId="40A8AECB" w:rsidR="0011213B" w:rsidRDefault="0011213B" w:rsidP="0011213B">
      <w:pPr>
        <w:numPr>
          <w:ilvl w:val="0"/>
          <w:numId w:val="41"/>
        </w:numPr>
        <w:spacing w:line="360" w:lineRule="auto"/>
        <w:jc w:val="both"/>
        <w:rPr>
          <w:rFonts w:ascii="Calibri" w:hAnsi="Calibri" w:cs="Calibri"/>
        </w:rPr>
      </w:pPr>
      <w:r>
        <w:rPr>
          <w:rFonts w:ascii="Calibri" w:hAnsi="Calibri" w:cs="Calibri"/>
        </w:rPr>
        <w:t>M</w:t>
      </w:r>
      <w:r w:rsidR="0021693F" w:rsidRPr="0021693F">
        <w:rPr>
          <w:rFonts w:ascii="Calibri" w:hAnsi="Calibri" w:cs="Calibri"/>
        </w:rPr>
        <w:t>anejo adecuado de herramientas especializadas</w:t>
      </w:r>
      <w:r>
        <w:rPr>
          <w:rFonts w:ascii="Calibri" w:hAnsi="Calibri" w:cs="Calibri"/>
        </w:rPr>
        <w:t xml:space="preserve"> </w:t>
      </w:r>
      <w:r w:rsidRPr="000B409A">
        <w:rPr>
          <w:rFonts w:ascii="Calibri" w:hAnsi="Calibri" w:cs="Calibri"/>
        </w:rPr>
        <w:t xml:space="preserve">y métodos más recientes para realizar investigaciones en línea de manera rápida y segura. </w:t>
      </w:r>
    </w:p>
    <w:p w14:paraId="50806A7D" w14:textId="77777777" w:rsidR="00DD2862" w:rsidRDefault="00DD2862" w:rsidP="00E9211A">
      <w:pPr>
        <w:spacing w:line="360" w:lineRule="auto"/>
        <w:ind w:firstLine="0"/>
        <w:jc w:val="both"/>
        <w:rPr>
          <w:rFonts w:ascii="Calibri" w:hAnsi="Calibri" w:cs="Calibri"/>
        </w:rPr>
      </w:pPr>
    </w:p>
    <w:p w14:paraId="3E4A095B" w14:textId="3955AEB7" w:rsidR="00DD2862" w:rsidRPr="0011213B" w:rsidRDefault="00DD2862" w:rsidP="00DD2862">
      <w:pPr>
        <w:spacing w:line="360" w:lineRule="auto"/>
        <w:jc w:val="both"/>
        <w:rPr>
          <w:rFonts w:ascii="Calibri" w:hAnsi="Calibri" w:cs="Calibri"/>
        </w:rPr>
      </w:pPr>
      <w:r w:rsidRPr="003026D1">
        <w:rPr>
          <w:rFonts w:ascii="Calibri" w:hAnsi="Calibri" w:cs="Calibri"/>
          <w:b/>
          <w:bCs/>
          <w:i/>
          <w:iCs/>
          <w:color w:val="FF0000"/>
          <w:sz w:val="18"/>
          <w:szCs w:val="18"/>
        </w:rPr>
        <w:t>OSINT (Inteligencia de Fuentes Abiertas): Tipos, Métodos y Salidas Profesionales, 2020. LISA INSTITUTE)</w:t>
      </w:r>
    </w:p>
    <w:p w14:paraId="1ADD9022" w14:textId="0A4A5F64" w:rsidR="0011213B" w:rsidRPr="0021693F" w:rsidRDefault="0011213B" w:rsidP="0011213B">
      <w:pPr>
        <w:numPr>
          <w:ilvl w:val="0"/>
          <w:numId w:val="41"/>
        </w:numPr>
        <w:spacing w:line="360" w:lineRule="auto"/>
        <w:jc w:val="both"/>
        <w:rPr>
          <w:rFonts w:ascii="Calibri" w:hAnsi="Calibri" w:cs="Calibri"/>
        </w:rPr>
      </w:pPr>
      <w:r>
        <w:rPr>
          <w:rFonts w:ascii="Calibri" w:hAnsi="Calibri" w:cs="Calibri"/>
        </w:rPr>
        <w:t xml:space="preserve"> C</w:t>
      </w:r>
      <w:r w:rsidRPr="0011213B">
        <w:rPr>
          <w:rFonts w:ascii="Calibri" w:hAnsi="Calibri" w:cs="Calibri"/>
        </w:rPr>
        <w:t xml:space="preserve">omprender el potencial de las técnicas de investigación OSINT a nivel profesional en las áreas pública y privada. </w:t>
      </w:r>
    </w:p>
    <w:p w14:paraId="3E9E61B0" w14:textId="77777777" w:rsidR="000B409A" w:rsidRDefault="0021693F" w:rsidP="000B409A">
      <w:pPr>
        <w:numPr>
          <w:ilvl w:val="0"/>
          <w:numId w:val="41"/>
        </w:numPr>
        <w:spacing w:line="360" w:lineRule="auto"/>
        <w:jc w:val="both"/>
        <w:rPr>
          <w:rFonts w:ascii="Calibri" w:hAnsi="Calibri" w:cs="Calibri"/>
        </w:rPr>
      </w:pPr>
      <w:r w:rsidRPr="0021693F">
        <w:rPr>
          <w:rFonts w:ascii="Calibri" w:hAnsi="Calibri" w:cs="Calibri"/>
        </w:rPr>
        <w:t>Comprensión del entorno digital, con un enfoque en el flujo de la información en internet, lo que facilita un cambio de perspectiva y enfoque analítico.</w:t>
      </w:r>
    </w:p>
    <w:p w14:paraId="52369829" w14:textId="77777777" w:rsidR="000B409A" w:rsidRDefault="000B409A" w:rsidP="000B409A">
      <w:pPr>
        <w:numPr>
          <w:ilvl w:val="0"/>
          <w:numId w:val="41"/>
        </w:numPr>
        <w:spacing w:line="360" w:lineRule="auto"/>
        <w:jc w:val="both"/>
        <w:rPr>
          <w:rFonts w:ascii="Calibri" w:hAnsi="Calibri" w:cs="Calibri"/>
        </w:rPr>
      </w:pPr>
      <w:r w:rsidRPr="000B409A">
        <w:rPr>
          <w:rFonts w:ascii="Calibri" w:hAnsi="Calibri" w:cs="Calibri"/>
        </w:rPr>
        <w:t xml:space="preserve">Saber cómo llevar a cabo búsquedas avanzadas de información y datos sobre personas, empresas e instituciones de forma anónima. </w:t>
      </w:r>
    </w:p>
    <w:p w14:paraId="2A796FB6" w14:textId="77777777" w:rsidR="000B409A" w:rsidRDefault="000B409A" w:rsidP="000B409A">
      <w:pPr>
        <w:numPr>
          <w:ilvl w:val="0"/>
          <w:numId w:val="41"/>
        </w:numPr>
        <w:spacing w:line="360" w:lineRule="auto"/>
        <w:jc w:val="both"/>
        <w:rPr>
          <w:rFonts w:ascii="Calibri" w:hAnsi="Calibri" w:cs="Calibri"/>
        </w:rPr>
      </w:pPr>
      <w:r w:rsidRPr="000B409A">
        <w:rPr>
          <w:rFonts w:ascii="Calibri" w:hAnsi="Calibri" w:cs="Calibri"/>
        </w:rPr>
        <w:t xml:space="preserve">Entender cuáles son las regulaciones actuales que permiten investigar con seguridad legal. </w:t>
      </w:r>
    </w:p>
    <w:p w14:paraId="35FFA301" w14:textId="77777777" w:rsidR="000B409A" w:rsidRDefault="000B409A" w:rsidP="000B409A">
      <w:pPr>
        <w:numPr>
          <w:ilvl w:val="0"/>
          <w:numId w:val="41"/>
        </w:numPr>
        <w:spacing w:line="360" w:lineRule="auto"/>
        <w:jc w:val="both"/>
        <w:rPr>
          <w:rFonts w:ascii="Calibri" w:hAnsi="Calibri" w:cs="Calibri"/>
        </w:rPr>
      </w:pPr>
      <w:r w:rsidRPr="000B409A">
        <w:rPr>
          <w:rFonts w:ascii="Calibri" w:hAnsi="Calibri" w:cs="Calibri"/>
        </w:rPr>
        <w:t xml:space="preserve">Proteger tu entorno de trabajo para resguardar tu identidad y evitar otros peligros durante la investigación. </w:t>
      </w:r>
    </w:p>
    <w:p w14:paraId="2B6592F3" w14:textId="15854DA0" w:rsidR="004660FE" w:rsidRDefault="000B409A" w:rsidP="000B409A">
      <w:pPr>
        <w:numPr>
          <w:ilvl w:val="0"/>
          <w:numId w:val="41"/>
        </w:numPr>
        <w:spacing w:line="360" w:lineRule="auto"/>
        <w:jc w:val="both"/>
        <w:rPr>
          <w:rFonts w:ascii="Calibri" w:hAnsi="Calibri" w:cs="Calibri"/>
        </w:rPr>
      </w:pPr>
      <w:r w:rsidRPr="000B409A">
        <w:rPr>
          <w:rFonts w:ascii="Calibri" w:hAnsi="Calibri" w:cs="Calibri"/>
        </w:rPr>
        <w:lastRenderedPageBreak/>
        <w:t xml:space="preserve">Conocer el concepto de la Deep Web y la Dark Web, así como los riesgos que estas áreas implican.    </w:t>
      </w:r>
    </w:p>
    <w:p w14:paraId="76404727" w14:textId="77777777" w:rsidR="00E21FAD" w:rsidRPr="00E21FAD" w:rsidRDefault="00E21FAD" w:rsidP="00E21FAD">
      <w:pPr>
        <w:rPr>
          <w:rFonts w:ascii="Calibri" w:hAnsi="Calibri" w:cs="Calibri"/>
        </w:rPr>
      </w:pPr>
    </w:p>
    <w:p w14:paraId="030E8374" w14:textId="77777777" w:rsidR="00E21FAD" w:rsidRPr="00E21FAD" w:rsidRDefault="00E21FAD" w:rsidP="00E21FAD">
      <w:pPr>
        <w:rPr>
          <w:rFonts w:ascii="Calibri" w:hAnsi="Calibri" w:cs="Calibri"/>
        </w:rPr>
      </w:pPr>
    </w:p>
    <w:p w14:paraId="44607130" w14:textId="77777777" w:rsidR="00E21FAD" w:rsidRDefault="00E21FAD" w:rsidP="00E21FAD">
      <w:pPr>
        <w:rPr>
          <w:rFonts w:ascii="Calibri" w:hAnsi="Calibri" w:cs="Calibri"/>
        </w:rPr>
      </w:pPr>
    </w:p>
    <w:p w14:paraId="1CE7F050" w14:textId="1D8A4887" w:rsidR="00E21FAD" w:rsidRPr="00E21FAD" w:rsidRDefault="00E21FAD" w:rsidP="00E21FAD">
      <w:pPr>
        <w:tabs>
          <w:tab w:val="left" w:pos="2805"/>
        </w:tabs>
        <w:rPr>
          <w:rFonts w:ascii="Calibri" w:hAnsi="Calibri" w:cs="Calibri"/>
        </w:rPr>
      </w:pPr>
    </w:p>
    <w:p w14:paraId="1E88B50F" w14:textId="5595AC26" w:rsidR="004660FE" w:rsidRDefault="00197113" w:rsidP="002B3A9F">
      <w:pPr>
        <w:pStyle w:val="Estilo14"/>
        <w:jc w:val="left"/>
      </w:pPr>
      <w:r>
        <w:lastRenderedPageBreak/>
        <w:t xml:space="preserve">5. </w:t>
      </w:r>
      <w:r w:rsidR="007016F9">
        <w:t xml:space="preserve">TIPOS DE </w:t>
      </w:r>
      <w:r w:rsidR="00135392">
        <w:t xml:space="preserve">FUENTES ABIERTAS </w:t>
      </w:r>
      <w:r w:rsidR="007016F9">
        <w:t>DE</w:t>
      </w:r>
      <w:r w:rsidR="00135392">
        <w:t xml:space="preserve"> RECOLECCIÓN DE DATOS</w:t>
      </w:r>
      <w:r w:rsidR="00E42996">
        <w:t xml:space="preserve"> </w:t>
      </w:r>
    </w:p>
    <w:p w14:paraId="03C7DCED" w14:textId="0C4FD701" w:rsidR="00D43526" w:rsidRDefault="00A76128" w:rsidP="00611184">
      <w:pPr>
        <w:pStyle w:val="Estilo14"/>
        <w:spacing w:line="360" w:lineRule="auto"/>
        <w:jc w:val="left"/>
        <w:rPr>
          <w:rFonts w:ascii="Calibri" w:hAnsi="Calibri" w:cs="Calibri"/>
          <w:b w:val="0"/>
          <w:bCs w:val="0"/>
        </w:rPr>
      </w:pPr>
      <w:r w:rsidRPr="003A15DD">
        <w:rPr>
          <w:rFonts w:ascii="Calibri" w:hAnsi="Calibri" w:cs="Calibri"/>
          <w:b w:val="0"/>
          <w:bCs w:val="0"/>
        </w:rPr>
        <w:t xml:space="preserve">Existen </w:t>
      </w:r>
      <w:r w:rsidR="00DE61A0">
        <w:rPr>
          <w:rFonts w:ascii="Calibri" w:hAnsi="Calibri" w:cs="Calibri"/>
          <w:b w:val="0"/>
          <w:bCs w:val="0"/>
        </w:rPr>
        <w:t>tres</w:t>
      </w:r>
      <w:r w:rsidRPr="003A15DD">
        <w:rPr>
          <w:rFonts w:ascii="Calibri" w:hAnsi="Calibri" w:cs="Calibri"/>
          <w:b w:val="0"/>
          <w:bCs w:val="0"/>
        </w:rPr>
        <w:t xml:space="preserve"> tipos de clasificación</w:t>
      </w:r>
      <w:r w:rsidR="003A15DD" w:rsidRPr="003A15DD">
        <w:rPr>
          <w:rFonts w:ascii="Calibri" w:hAnsi="Calibri" w:cs="Calibri"/>
          <w:b w:val="0"/>
          <w:bCs w:val="0"/>
        </w:rPr>
        <w:t xml:space="preserve"> general de</w:t>
      </w:r>
      <w:r w:rsidRPr="003A15DD">
        <w:rPr>
          <w:rFonts w:ascii="Calibri" w:hAnsi="Calibri" w:cs="Calibri"/>
          <w:b w:val="0"/>
          <w:bCs w:val="0"/>
        </w:rPr>
        <w:t xml:space="preserve"> fuentes abiertas</w:t>
      </w:r>
      <w:r w:rsidR="00CC4B6E">
        <w:rPr>
          <w:rFonts w:ascii="Calibri" w:hAnsi="Calibri" w:cs="Calibri"/>
          <w:b w:val="0"/>
          <w:bCs w:val="0"/>
        </w:rPr>
        <w:t xml:space="preserve">, </w:t>
      </w:r>
      <w:r w:rsidR="003B2E9D">
        <w:rPr>
          <w:rFonts w:ascii="Calibri" w:hAnsi="Calibri" w:cs="Calibri"/>
          <w:b w:val="0"/>
          <w:bCs w:val="0"/>
        </w:rPr>
        <w:t xml:space="preserve">según </w:t>
      </w:r>
      <w:r w:rsidR="001A07CA">
        <w:rPr>
          <w:rFonts w:ascii="Calibri" w:hAnsi="Calibri" w:cs="Calibri"/>
          <w:b w:val="0"/>
          <w:bCs w:val="0"/>
        </w:rPr>
        <w:t>el procesamiento de la información</w:t>
      </w:r>
      <w:r w:rsidR="00D43526">
        <w:rPr>
          <w:rFonts w:ascii="Calibri" w:hAnsi="Calibri" w:cs="Calibri"/>
          <w:b w:val="0"/>
          <w:bCs w:val="0"/>
        </w:rPr>
        <w:t xml:space="preserve"> y según </w:t>
      </w:r>
      <w:r w:rsidR="00B31FD4">
        <w:rPr>
          <w:rFonts w:ascii="Calibri" w:hAnsi="Calibri" w:cs="Calibri"/>
          <w:b w:val="0"/>
          <w:bCs w:val="0"/>
        </w:rPr>
        <w:t>su disponibilidad</w:t>
      </w:r>
      <w:r w:rsidR="00227D50">
        <w:rPr>
          <w:rFonts w:ascii="Calibri" w:hAnsi="Calibri" w:cs="Calibri"/>
          <w:b w:val="0"/>
          <w:bCs w:val="0"/>
        </w:rPr>
        <w:t xml:space="preserve"> y acceso</w:t>
      </w:r>
      <w:r w:rsidR="00B54273">
        <w:rPr>
          <w:rFonts w:ascii="Calibri" w:hAnsi="Calibri" w:cs="Calibri"/>
          <w:b w:val="0"/>
          <w:bCs w:val="0"/>
        </w:rPr>
        <w:t>.</w:t>
      </w:r>
      <w:r w:rsidR="00E42996">
        <w:rPr>
          <w:rFonts w:ascii="Calibri" w:hAnsi="Calibri" w:cs="Calibri"/>
          <w:b w:val="0"/>
          <w:bCs w:val="0"/>
        </w:rPr>
        <w:t xml:space="preserve"> </w:t>
      </w:r>
    </w:p>
    <w:p w14:paraId="211BDDB0" w14:textId="77777777" w:rsidR="004D451B" w:rsidRDefault="00AF5204" w:rsidP="00611184">
      <w:pPr>
        <w:pStyle w:val="Estilo14"/>
        <w:spacing w:line="360" w:lineRule="auto"/>
        <w:jc w:val="left"/>
        <w:rPr>
          <w:rFonts w:ascii="Calibri" w:hAnsi="Calibri" w:cs="Calibri"/>
          <w:b w:val="0"/>
          <w:bCs w:val="0"/>
        </w:rPr>
      </w:pPr>
      <w:r>
        <w:rPr>
          <w:rFonts w:ascii="Calibri" w:hAnsi="Calibri" w:cs="Calibri"/>
          <w:b w:val="0"/>
          <w:bCs w:val="0"/>
        </w:rPr>
        <w:t xml:space="preserve"> </w:t>
      </w:r>
      <w:r w:rsidR="008D3AA8">
        <w:rPr>
          <w:rFonts w:ascii="Calibri" w:hAnsi="Calibri" w:cs="Calibri"/>
          <w:b w:val="0"/>
          <w:bCs w:val="0"/>
        </w:rPr>
        <w:tab/>
      </w:r>
    </w:p>
    <w:p w14:paraId="34F3E7FB" w14:textId="5E50EBA0" w:rsidR="004D451B" w:rsidRDefault="004D451B" w:rsidP="007F3635">
      <w:pPr>
        <w:pStyle w:val="Estilo14"/>
        <w:spacing w:line="360" w:lineRule="auto"/>
        <w:ind w:firstLine="720"/>
        <w:jc w:val="left"/>
        <w:rPr>
          <w:rFonts w:ascii="Calibri" w:hAnsi="Calibri" w:cs="Calibri"/>
          <w:b w:val="0"/>
          <w:bCs w:val="0"/>
        </w:rPr>
      </w:pPr>
      <w:r>
        <w:rPr>
          <w:rFonts w:ascii="Calibri" w:hAnsi="Calibri" w:cs="Calibri"/>
          <w:b w:val="0"/>
          <w:bCs w:val="0"/>
        </w:rPr>
        <w:t xml:space="preserve">Comenzando por la clasificación según el </w:t>
      </w:r>
      <w:r w:rsidRPr="009475D6">
        <w:rPr>
          <w:rFonts w:ascii="Calibri" w:hAnsi="Calibri" w:cs="Calibri"/>
          <w:b w:val="0"/>
          <w:bCs w:val="0"/>
          <w:u w:val="single"/>
        </w:rPr>
        <w:t>procesamiento de la información</w:t>
      </w:r>
      <w:r>
        <w:rPr>
          <w:rFonts w:ascii="Calibri" w:hAnsi="Calibri" w:cs="Calibri"/>
          <w:b w:val="0"/>
          <w:bCs w:val="0"/>
        </w:rPr>
        <w:t xml:space="preserve">, </w:t>
      </w:r>
      <w:r w:rsidR="007F3635">
        <w:rPr>
          <w:rFonts w:ascii="Calibri" w:hAnsi="Calibri" w:cs="Calibri"/>
          <w:b w:val="0"/>
          <w:bCs w:val="0"/>
        </w:rPr>
        <w:t>nos encontramos con fuentes primarias, secundarias</w:t>
      </w:r>
      <w:r w:rsidR="009475D6">
        <w:rPr>
          <w:rFonts w:ascii="Calibri" w:hAnsi="Calibri" w:cs="Calibri"/>
          <w:b w:val="0"/>
          <w:bCs w:val="0"/>
        </w:rPr>
        <w:t xml:space="preserve"> y terciarias.</w:t>
      </w:r>
      <w:r w:rsidR="008207F6">
        <w:rPr>
          <w:rFonts w:ascii="Calibri" w:hAnsi="Calibri" w:cs="Calibri"/>
          <w:b w:val="0"/>
          <w:bCs w:val="0"/>
        </w:rPr>
        <w:t xml:space="preserve"> </w:t>
      </w:r>
      <w:r w:rsidR="008207F6" w:rsidRPr="00FB2D16">
        <w:rPr>
          <w:rFonts w:ascii="Calibri" w:hAnsi="Calibri" w:cs="Calibri"/>
          <w:b w:val="0"/>
          <w:bCs w:val="0"/>
          <w:color w:val="FF0000"/>
        </w:rPr>
        <w:t xml:space="preserve">(González, pág. </w:t>
      </w:r>
      <w:r w:rsidR="008207F6">
        <w:rPr>
          <w:rFonts w:ascii="Calibri" w:hAnsi="Calibri" w:cs="Calibri"/>
          <w:b w:val="0"/>
          <w:bCs w:val="0"/>
          <w:color w:val="FF0000"/>
        </w:rPr>
        <w:t>3</w:t>
      </w:r>
      <w:r w:rsidR="008207F6" w:rsidRPr="00FB2D16">
        <w:rPr>
          <w:rFonts w:ascii="Calibri" w:hAnsi="Calibri" w:cs="Calibri"/>
          <w:b w:val="0"/>
          <w:bCs w:val="0"/>
          <w:color w:val="FF0000"/>
        </w:rPr>
        <w:t>8)</w:t>
      </w:r>
    </w:p>
    <w:p w14:paraId="6CA4514B" w14:textId="6331B4E1" w:rsidR="005E2327" w:rsidRDefault="00055B12" w:rsidP="005E2327">
      <w:pPr>
        <w:pStyle w:val="Estilo14"/>
        <w:spacing w:line="360" w:lineRule="auto"/>
        <w:ind w:firstLine="720"/>
        <w:jc w:val="left"/>
        <w:rPr>
          <w:rFonts w:ascii="Calibri" w:hAnsi="Calibri" w:cs="Calibri"/>
          <w:b w:val="0"/>
          <w:bCs w:val="0"/>
        </w:rPr>
      </w:pPr>
      <w:r>
        <w:rPr>
          <w:rFonts w:ascii="Calibri" w:hAnsi="Calibri" w:cs="Calibri"/>
          <w:b w:val="0"/>
          <w:bCs w:val="0"/>
        </w:rPr>
        <w:t xml:space="preserve">Las fuentes primarias </w:t>
      </w:r>
      <w:r w:rsidR="00C14128">
        <w:rPr>
          <w:rFonts w:ascii="Calibri" w:hAnsi="Calibri" w:cs="Calibri"/>
          <w:b w:val="0"/>
          <w:bCs w:val="0"/>
        </w:rPr>
        <w:t>son aquell</w:t>
      </w:r>
      <w:r w:rsidR="00AF6185">
        <w:rPr>
          <w:rFonts w:ascii="Calibri" w:hAnsi="Calibri" w:cs="Calibri"/>
          <w:b w:val="0"/>
          <w:bCs w:val="0"/>
        </w:rPr>
        <w:t xml:space="preserve">as </w:t>
      </w:r>
      <w:r w:rsidR="00C14128">
        <w:rPr>
          <w:rFonts w:ascii="Calibri" w:hAnsi="Calibri" w:cs="Calibri"/>
          <w:b w:val="0"/>
          <w:bCs w:val="0"/>
        </w:rPr>
        <w:t>que almacenan información original de primera mano, sin haber sido modificada ni procesada en ningún momento</w:t>
      </w:r>
      <w:r w:rsidR="00AF6185">
        <w:rPr>
          <w:rFonts w:ascii="Calibri" w:hAnsi="Calibri" w:cs="Calibri"/>
          <w:b w:val="0"/>
          <w:bCs w:val="0"/>
        </w:rPr>
        <w:t xml:space="preserve">. </w:t>
      </w:r>
      <w:r w:rsidR="008F4ECD">
        <w:rPr>
          <w:rFonts w:ascii="Calibri" w:hAnsi="Calibri" w:cs="Calibri"/>
          <w:b w:val="0"/>
          <w:bCs w:val="0"/>
        </w:rPr>
        <w:t>Sin embargo</w:t>
      </w:r>
      <w:r w:rsidR="003C0451">
        <w:rPr>
          <w:rFonts w:ascii="Calibri" w:hAnsi="Calibri" w:cs="Calibri"/>
          <w:b w:val="0"/>
          <w:bCs w:val="0"/>
        </w:rPr>
        <w:t>,</w:t>
      </w:r>
      <w:r w:rsidR="008F4ECD">
        <w:rPr>
          <w:rFonts w:ascii="Calibri" w:hAnsi="Calibri" w:cs="Calibri"/>
          <w:b w:val="0"/>
          <w:bCs w:val="0"/>
        </w:rPr>
        <w:t xml:space="preserve"> las secundarias son el resultado del tratamiento documental de las primarias</w:t>
      </w:r>
      <w:r w:rsidR="005E2327">
        <w:rPr>
          <w:rFonts w:ascii="Calibri" w:hAnsi="Calibri" w:cs="Calibri"/>
          <w:b w:val="0"/>
          <w:bCs w:val="0"/>
        </w:rPr>
        <w:t xml:space="preserve">. Además, su valor incrementa mediante elementos como resúmenes, agrupaciones </w:t>
      </w:r>
      <w:r w:rsidR="00661E0C">
        <w:rPr>
          <w:rFonts w:ascii="Calibri" w:hAnsi="Calibri" w:cs="Calibri"/>
          <w:b w:val="0"/>
          <w:bCs w:val="0"/>
        </w:rPr>
        <w:t>temáticas</w:t>
      </w:r>
      <w:r w:rsidR="005E2327">
        <w:rPr>
          <w:rFonts w:ascii="Calibri" w:hAnsi="Calibri" w:cs="Calibri"/>
          <w:b w:val="0"/>
          <w:bCs w:val="0"/>
        </w:rPr>
        <w:t>, correspondencia con otros idiomas, bibliografías…</w:t>
      </w:r>
      <w:r w:rsidR="00661E0C">
        <w:rPr>
          <w:rFonts w:ascii="Calibri" w:hAnsi="Calibri" w:cs="Calibri"/>
          <w:b w:val="0"/>
          <w:bCs w:val="0"/>
        </w:rPr>
        <w:t xml:space="preserve"> Algunos ejemplos serían: catálogos, repertorios legislativos</w:t>
      </w:r>
      <w:r w:rsidR="005033C0">
        <w:rPr>
          <w:rFonts w:ascii="Calibri" w:hAnsi="Calibri" w:cs="Calibri"/>
          <w:b w:val="0"/>
          <w:bCs w:val="0"/>
        </w:rPr>
        <w:t xml:space="preserve"> y bases de datos.</w:t>
      </w:r>
    </w:p>
    <w:p w14:paraId="3A979DFE" w14:textId="1214B386" w:rsidR="00A62DE9" w:rsidRDefault="00A62DE9" w:rsidP="009F5532">
      <w:pPr>
        <w:pStyle w:val="Estilo14"/>
        <w:spacing w:line="360" w:lineRule="auto"/>
        <w:ind w:firstLine="720"/>
        <w:jc w:val="left"/>
        <w:rPr>
          <w:rFonts w:ascii="Calibri" w:hAnsi="Calibri" w:cs="Calibri"/>
          <w:b w:val="0"/>
          <w:bCs w:val="0"/>
        </w:rPr>
      </w:pPr>
      <w:r>
        <w:rPr>
          <w:rFonts w:ascii="Calibri" w:hAnsi="Calibri" w:cs="Calibri"/>
          <w:b w:val="0"/>
          <w:bCs w:val="0"/>
        </w:rPr>
        <w:t>Por último, las fuentes terciarias se caracterizan por</w:t>
      </w:r>
      <w:r w:rsidR="00F17972">
        <w:rPr>
          <w:rFonts w:ascii="Calibri" w:hAnsi="Calibri" w:cs="Calibri"/>
          <w:b w:val="0"/>
          <w:bCs w:val="0"/>
        </w:rPr>
        <w:t xml:space="preserve"> </w:t>
      </w:r>
      <w:r w:rsidR="009F5532">
        <w:rPr>
          <w:rFonts w:ascii="Calibri" w:hAnsi="Calibri" w:cs="Calibri"/>
          <w:b w:val="0"/>
          <w:bCs w:val="0"/>
        </w:rPr>
        <w:t>ser s</w:t>
      </w:r>
      <w:r w:rsidR="00084215" w:rsidRPr="00084215">
        <w:rPr>
          <w:rFonts w:ascii="Calibri" w:hAnsi="Calibri" w:cs="Calibri"/>
          <w:b w:val="0"/>
          <w:bCs w:val="0"/>
        </w:rPr>
        <w:t>imilares a las fuentes</w:t>
      </w:r>
      <w:r w:rsidR="00084215">
        <w:rPr>
          <w:rFonts w:ascii="Calibri" w:hAnsi="Calibri" w:cs="Calibri"/>
          <w:b w:val="0"/>
          <w:bCs w:val="0"/>
        </w:rPr>
        <w:t xml:space="preserve"> </w:t>
      </w:r>
      <w:r w:rsidR="00084215" w:rsidRPr="00084215">
        <w:rPr>
          <w:rFonts w:ascii="Calibri" w:hAnsi="Calibri" w:cs="Calibri"/>
          <w:b w:val="0"/>
          <w:bCs w:val="0"/>
        </w:rPr>
        <w:t xml:space="preserve">secundarias, pero </w:t>
      </w:r>
      <w:r w:rsidR="009F5532">
        <w:rPr>
          <w:rFonts w:ascii="Calibri" w:hAnsi="Calibri" w:cs="Calibri"/>
          <w:b w:val="0"/>
          <w:bCs w:val="0"/>
        </w:rPr>
        <w:t>se</w:t>
      </w:r>
      <w:r w:rsidR="00084215" w:rsidRPr="00084215">
        <w:rPr>
          <w:rFonts w:ascii="Calibri" w:hAnsi="Calibri" w:cs="Calibri"/>
          <w:b w:val="0"/>
          <w:bCs w:val="0"/>
        </w:rPr>
        <w:t xml:space="preserve"> les atribuye una finalidad específica:</w:t>
      </w:r>
      <w:r w:rsidR="00084215">
        <w:rPr>
          <w:rFonts w:ascii="Calibri" w:hAnsi="Calibri" w:cs="Calibri"/>
          <w:b w:val="0"/>
          <w:bCs w:val="0"/>
        </w:rPr>
        <w:t xml:space="preserve"> </w:t>
      </w:r>
      <w:r w:rsidR="00274EE6">
        <w:rPr>
          <w:rFonts w:ascii="Calibri" w:hAnsi="Calibri" w:cs="Calibri"/>
          <w:b w:val="0"/>
          <w:bCs w:val="0"/>
        </w:rPr>
        <w:t>l</w:t>
      </w:r>
      <w:r w:rsidR="00274EE6" w:rsidRPr="00274EE6">
        <w:rPr>
          <w:rFonts w:ascii="Calibri" w:hAnsi="Calibri" w:cs="Calibri"/>
          <w:b w:val="0"/>
          <w:bCs w:val="0"/>
        </w:rPr>
        <w:t xml:space="preserve">a integración de la información mediante </w:t>
      </w:r>
      <w:r w:rsidR="00A71F81">
        <w:rPr>
          <w:rFonts w:ascii="Calibri" w:hAnsi="Calibri" w:cs="Calibri"/>
          <w:b w:val="0"/>
          <w:bCs w:val="0"/>
        </w:rPr>
        <w:t xml:space="preserve">un </w:t>
      </w:r>
      <w:r w:rsidR="00274EE6" w:rsidRPr="00274EE6">
        <w:rPr>
          <w:rFonts w:ascii="Calibri" w:hAnsi="Calibri" w:cs="Calibri"/>
          <w:b w:val="0"/>
          <w:bCs w:val="0"/>
        </w:rPr>
        <w:t xml:space="preserve">análisis crítico de las unidades documentales de una disciplina, destacando de cada una los aspectos más relevantes en cuanto a innovación y </w:t>
      </w:r>
      <w:r w:rsidR="00A71F81" w:rsidRPr="00274EE6">
        <w:rPr>
          <w:rFonts w:ascii="Calibri" w:hAnsi="Calibri" w:cs="Calibri"/>
          <w:b w:val="0"/>
          <w:bCs w:val="0"/>
        </w:rPr>
        <w:t>avance.</w:t>
      </w:r>
      <w:r w:rsidR="00084215" w:rsidRPr="00084215">
        <w:rPr>
          <w:rFonts w:ascii="Calibri" w:hAnsi="Calibri" w:cs="Calibri"/>
          <w:b w:val="0"/>
          <w:bCs w:val="0"/>
        </w:rPr>
        <w:t xml:space="preserve"> Algunas de estas fuentes serían las reseñas (review) y lo</w:t>
      </w:r>
      <w:r w:rsidR="004310A8">
        <w:rPr>
          <w:rFonts w:ascii="Calibri" w:hAnsi="Calibri" w:cs="Calibri"/>
          <w:b w:val="0"/>
          <w:bCs w:val="0"/>
        </w:rPr>
        <w:t>s “state of the art” (</w:t>
      </w:r>
      <w:r w:rsidR="009F5532" w:rsidRPr="009F5532">
        <w:rPr>
          <w:rFonts w:ascii="Calibri" w:hAnsi="Calibri" w:cs="Calibri"/>
          <w:b w:val="0"/>
          <w:bCs w:val="0"/>
        </w:rPr>
        <w:t>resumen actualizado y detallado del conocimiento más reciente sobre un tema o disciplina específica</w:t>
      </w:r>
      <w:r w:rsidR="009F5532">
        <w:rPr>
          <w:rFonts w:ascii="Calibri" w:hAnsi="Calibri" w:cs="Calibri"/>
          <w:b w:val="0"/>
          <w:bCs w:val="0"/>
        </w:rPr>
        <w:t>)</w:t>
      </w:r>
    </w:p>
    <w:p w14:paraId="5131A29F" w14:textId="77777777" w:rsidR="00653B33" w:rsidRDefault="00653B33" w:rsidP="00E21FAD">
      <w:pPr>
        <w:pStyle w:val="Estilo14"/>
        <w:spacing w:line="360" w:lineRule="auto"/>
        <w:jc w:val="left"/>
        <w:rPr>
          <w:rFonts w:ascii="Calibri" w:hAnsi="Calibri" w:cs="Calibri"/>
          <w:b w:val="0"/>
          <w:bCs w:val="0"/>
        </w:rPr>
      </w:pPr>
    </w:p>
    <w:p w14:paraId="2DCC1138" w14:textId="622D2E65" w:rsidR="0042759F" w:rsidRPr="00E41604" w:rsidRDefault="00653B33" w:rsidP="008D3AA8">
      <w:pPr>
        <w:pStyle w:val="Estilo14"/>
        <w:spacing w:line="360" w:lineRule="auto"/>
        <w:ind w:firstLine="720"/>
        <w:jc w:val="left"/>
        <w:rPr>
          <w:rFonts w:ascii="Calibri" w:hAnsi="Calibri" w:cs="Calibri"/>
          <w:b w:val="0"/>
          <w:bCs w:val="0"/>
          <w:color w:val="auto"/>
        </w:rPr>
      </w:pPr>
      <w:r>
        <w:rPr>
          <w:rFonts w:ascii="Calibri" w:hAnsi="Calibri" w:cs="Calibri"/>
          <w:b w:val="0"/>
          <w:bCs w:val="0"/>
        </w:rPr>
        <w:t>P</w:t>
      </w:r>
      <w:r w:rsidR="007B2158">
        <w:rPr>
          <w:rFonts w:ascii="Calibri" w:hAnsi="Calibri" w:cs="Calibri"/>
          <w:b w:val="0"/>
          <w:bCs w:val="0"/>
        </w:rPr>
        <w:t>or último, en relación</w:t>
      </w:r>
      <w:r w:rsidR="00E06538">
        <w:rPr>
          <w:rFonts w:ascii="Calibri" w:hAnsi="Calibri" w:cs="Calibri"/>
          <w:b w:val="0"/>
          <w:bCs w:val="0"/>
        </w:rPr>
        <w:t xml:space="preserve"> a su </w:t>
      </w:r>
      <w:r w:rsidR="00E06538" w:rsidRPr="008D3AA8">
        <w:rPr>
          <w:rFonts w:ascii="Calibri" w:hAnsi="Calibri" w:cs="Calibri"/>
          <w:b w:val="0"/>
          <w:bCs w:val="0"/>
          <w:u w:val="single"/>
        </w:rPr>
        <w:t>disponibilidad y ac</w:t>
      </w:r>
      <w:r w:rsidR="00227D50" w:rsidRPr="008D3AA8">
        <w:rPr>
          <w:rFonts w:ascii="Calibri" w:hAnsi="Calibri" w:cs="Calibri"/>
          <w:b w:val="0"/>
          <w:bCs w:val="0"/>
          <w:u w:val="single"/>
        </w:rPr>
        <w:t>ceso</w:t>
      </w:r>
      <w:r w:rsidR="00227D50">
        <w:rPr>
          <w:rFonts w:ascii="Calibri" w:hAnsi="Calibri" w:cs="Calibri"/>
          <w:b w:val="0"/>
          <w:bCs w:val="0"/>
        </w:rPr>
        <w:t xml:space="preserve">, </w:t>
      </w:r>
      <w:r w:rsidR="00227D50" w:rsidRPr="00227D50">
        <w:rPr>
          <w:rFonts w:ascii="Calibri" w:hAnsi="Calibri" w:cs="Calibri"/>
          <w:b w:val="0"/>
          <w:bCs w:val="0"/>
        </w:rPr>
        <w:t>la información en fuentes abiertas se puede clasificar en literatura blanca (publicada de manera tradicional</w:t>
      </w:r>
      <w:r w:rsidR="00227D50" w:rsidRPr="007B1CC9">
        <w:rPr>
          <w:rFonts w:ascii="Calibri" w:hAnsi="Calibri" w:cs="Calibri"/>
          <w:b w:val="0"/>
          <w:bCs w:val="0"/>
          <w:color w:val="auto"/>
        </w:rPr>
        <w:t xml:space="preserve">), </w:t>
      </w:r>
      <w:r w:rsidR="00227D50" w:rsidRPr="00D75BAA">
        <w:rPr>
          <w:rFonts w:ascii="Calibri" w:hAnsi="Calibri" w:cs="Calibri"/>
          <w:b w:val="0"/>
          <w:bCs w:val="0"/>
          <w:color w:val="auto"/>
        </w:rPr>
        <w:t>white-st</w:t>
      </w:r>
      <w:r w:rsidR="00227D50" w:rsidRPr="007B1CC9">
        <w:rPr>
          <w:rFonts w:ascii="Calibri" w:hAnsi="Calibri" w:cs="Calibri"/>
          <w:b w:val="0"/>
          <w:bCs w:val="0"/>
          <w:color w:val="auto"/>
        </w:rPr>
        <w:t xml:space="preserve"> </w:t>
      </w:r>
      <w:r w:rsidR="00227D50" w:rsidRPr="00227D50">
        <w:rPr>
          <w:rFonts w:ascii="Calibri" w:hAnsi="Calibri" w:cs="Calibri"/>
          <w:b w:val="0"/>
          <w:bCs w:val="0"/>
        </w:rPr>
        <w:t>(“Literatura de corto plazo”: “literatura efímera”) y literatura gris (literatura no disponible públicamente).</w:t>
      </w:r>
      <w:r w:rsidR="00FB2D16">
        <w:rPr>
          <w:rFonts w:ascii="Calibri" w:hAnsi="Calibri" w:cs="Calibri"/>
          <w:b w:val="0"/>
          <w:bCs w:val="0"/>
        </w:rPr>
        <w:t xml:space="preserve"> </w:t>
      </w:r>
      <w:r w:rsidR="00FB2D16" w:rsidRPr="00FB2D16">
        <w:rPr>
          <w:rFonts w:ascii="Calibri" w:hAnsi="Calibri" w:cs="Calibri"/>
          <w:b w:val="0"/>
          <w:bCs w:val="0"/>
          <w:color w:val="FF0000"/>
        </w:rPr>
        <w:t>(González, pág. 28-37)</w:t>
      </w:r>
      <w:r w:rsidR="0042759F">
        <w:rPr>
          <w:rFonts w:ascii="Calibri" w:hAnsi="Calibri" w:cs="Calibri"/>
          <w:b w:val="0"/>
          <w:bCs w:val="0"/>
          <w:color w:val="FF0000"/>
        </w:rPr>
        <w:t xml:space="preserve"> </w:t>
      </w:r>
    </w:p>
    <w:p w14:paraId="2F7402A2" w14:textId="02C18F61" w:rsidR="00E41604" w:rsidRDefault="00E41604" w:rsidP="008D3AA8">
      <w:pPr>
        <w:pStyle w:val="Estilo14"/>
        <w:spacing w:line="360" w:lineRule="auto"/>
        <w:ind w:firstLine="720"/>
        <w:jc w:val="left"/>
        <w:rPr>
          <w:rFonts w:ascii="Calibri" w:hAnsi="Calibri" w:cs="Calibri"/>
          <w:b w:val="0"/>
          <w:bCs w:val="0"/>
          <w:color w:val="auto"/>
        </w:rPr>
      </w:pPr>
      <w:r w:rsidRPr="00E41604">
        <w:rPr>
          <w:rFonts w:ascii="Calibri" w:hAnsi="Calibri" w:cs="Calibri"/>
          <w:b w:val="0"/>
          <w:bCs w:val="0"/>
          <w:color w:val="auto"/>
        </w:rPr>
        <w:t>L</w:t>
      </w:r>
      <w:r w:rsidR="009E52AE">
        <w:rPr>
          <w:rFonts w:ascii="Calibri" w:hAnsi="Calibri" w:cs="Calibri"/>
          <w:b w:val="0"/>
          <w:bCs w:val="0"/>
          <w:color w:val="auto"/>
        </w:rPr>
        <w:t>a literatura blanca hace referencia a la que queda publicada de manera tradicional</w:t>
      </w:r>
      <w:r w:rsidR="005169E3">
        <w:rPr>
          <w:rFonts w:ascii="Calibri" w:hAnsi="Calibri" w:cs="Calibri"/>
          <w:b w:val="0"/>
          <w:bCs w:val="0"/>
          <w:color w:val="auto"/>
        </w:rPr>
        <w:t xml:space="preserve">, es decir, </w:t>
      </w:r>
      <w:r w:rsidR="005B654F" w:rsidRPr="005B654F">
        <w:rPr>
          <w:rFonts w:ascii="Calibri" w:hAnsi="Calibri" w:cs="Calibri"/>
          <w:b w:val="0"/>
          <w:bCs w:val="0"/>
          <w:color w:val="auto"/>
        </w:rPr>
        <w:t>ha pasado por un proceso de revisión, edición y publicación a cargo de una entidad reconocida, como una editorial o una institución académica.</w:t>
      </w:r>
      <w:r w:rsidR="00421F6B">
        <w:rPr>
          <w:rFonts w:ascii="Calibri" w:hAnsi="Calibri" w:cs="Calibri"/>
          <w:b w:val="0"/>
          <w:bCs w:val="0"/>
          <w:color w:val="auto"/>
        </w:rPr>
        <w:t xml:space="preserve"> </w:t>
      </w:r>
    </w:p>
    <w:p w14:paraId="2B06D389" w14:textId="77777777" w:rsidR="0077090C" w:rsidRDefault="0077090C" w:rsidP="0077090C">
      <w:pPr>
        <w:keepNext/>
        <w:jc w:val="center"/>
      </w:pPr>
      <w:r w:rsidRPr="0077090C">
        <w:rPr>
          <w:noProof/>
        </w:rPr>
        <w:lastRenderedPageBreak/>
        <w:drawing>
          <wp:inline distT="0" distB="0" distL="0" distR="0" wp14:anchorId="0627FCFE" wp14:editId="664A1AC7">
            <wp:extent cx="4648200" cy="3264452"/>
            <wp:effectExtent l="0" t="0" r="0" b="0"/>
            <wp:docPr id="566543911"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543911" name="Imagen 1" descr="Diagrama&#10;&#10;El contenido generado por IA puede ser incorrecto."/>
                    <pic:cNvPicPr/>
                  </pic:nvPicPr>
                  <pic:blipFill>
                    <a:blip r:embed="rId15"/>
                    <a:stretch>
                      <a:fillRect/>
                    </a:stretch>
                  </pic:blipFill>
                  <pic:spPr>
                    <a:xfrm>
                      <a:off x="0" y="0"/>
                      <a:ext cx="4656795" cy="3270488"/>
                    </a:xfrm>
                    <a:prstGeom prst="rect">
                      <a:avLst/>
                    </a:prstGeom>
                  </pic:spPr>
                </pic:pic>
              </a:graphicData>
            </a:graphic>
          </wp:inline>
        </w:drawing>
      </w:r>
    </w:p>
    <w:p w14:paraId="5514E148" w14:textId="156EEE5F" w:rsidR="0077090C" w:rsidRPr="0077090C" w:rsidRDefault="0077090C" w:rsidP="0077090C">
      <w:pPr>
        <w:pStyle w:val="Descripcin"/>
        <w:jc w:val="center"/>
      </w:pPr>
      <w:r>
        <w:t xml:space="preserve">Ilustración </w:t>
      </w:r>
      <w:fldSimple w:instr=" SEQ Ilustración \* ARABIC ">
        <w:r>
          <w:rPr>
            <w:noProof/>
          </w:rPr>
          <w:t>2</w:t>
        </w:r>
      </w:fldSimple>
      <w:r>
        <w:t xml:space="preserve"> </w:t>
      </w:r>
      <w:r w:rsidRPr="00FB2D16">
        <w:rPr>
          <w:rFonts w:ascii="Calibri" w:hAnsi="Calibri" w:cs="Calibri"/>
          <w:b/>
          <w:bCs/>
          <w:color w:val="FF0000"/>
        </w:rPr>
        <w:t xml:space="preserve">(González, pág. </w:t>
      </w:r>
      <w:r>
        <w:rPr>
          <w:rFonts w:ascii="Calibri" w:hAnsi="Calibri" w:cs="Calibri"/>
          <w:b/>
          <w:bCs/>
          <w:color w:val="FF0000"/>
        </w:rPr>
        <w:t>30</w:t>
      </w:r>
      <w:r w:rsidRPr="00FB2D16">
        <w:rPr>
          <w:rFonts w:ascii="Calibri" w:hAnsi="Calibri" w:cs="Calibri"/>
          <w:b/>
          <w:bCs/>
          <w:color w:val="FF0000"/>
        </w:rPr>
        <w:t>)</w:t>
      </w:r>
    </w:p>
    <w:p w14:paraId="2DE9B4E4" w14:textId="77777777" w:rsidR="00B91423" w:rsidRDefault="00B91423" w:rsidP="00EE7BD2">
      <w:pPr>
        <w:spacing w:line="360" w:lineRule="auto"/>
        <w:ind w:firstLine="0"/>
        <w:jc w:val="both"/>
        <w:rPr>
          <w:rFonts w:ascii="Calibri" w:hAnsi="Calibri" w:cs="Calibri"/>
          <w:color w:val="auto"/>
        </w:rPr>
      </w:pPr>
    </w:p>
    <w:p w14:paraId="2C30B8DB" w14:textId="100C1644" w:rsidR="00120A27" w:rsidRPr="00E3327B" w:rsidRDefault="00AA14C7" w:rsidP="008D3AA8">
      <w:pPr>
        <w:spacing w:line="360" w:lineRule="auto"/>
        <w:jc w:val="both"/>
        <w:rPr>
          <w:rFonts w:ascii="Calibri" w:hAnsi="Calibri" w:cs="Calibri"/>
        </w:rPr>
      </w:pPr>
      <w:r>
        <w:rPr>
          <w:rFonts w:ascii="Calibri" w:hAnsi="Calibri" w:cs="Calibri"/>
          <w:color w:val="auto"/>
        </w:rPr>
        <w:t xml:space="preserve">Por otro lado, </w:t>
      </w:r>
      <w:r>
        <w:rPr>
          <w:rFonts w:ascii="Calibri" w:hAnsi="Calibri" w:cs="Calibri"/>
        </w:rPr>
        <w:t>la l</w:t>
      </w:r>
      <w:r w:rsidRPr="00227D50">
        <w:rPr>
          <w:rFonts w:ascii="Calibri" w:hAnsi="Calibri" w:cs="Calibri"/>
        </w:rPr>
        <w:t>iteratura de corto plazo</w:t>
      </w:r>
      <w:r>
        <w:rPr>
          <w:rFonts w:ascii="Calibri" w:hAnsi="Calibri" w:cs="Calibri"/>
        </w:rPr>
        <w:t xml:space="preserve"> o</w:t>
      </w:r>
      <w:r w:rsidRPr="00227D50">
        <w:rPr>
          <w:rFonts w:ascii="Calibri" w:hAnsi="Calibri" w:cs="Calibri"/>
        </w:rPr>
        <w:t xml:space="preserve"> literatura efímera</w:t>
      </w:r>
      <w:r>
        <w:rPr>
          <w:rFonts w:ascii="Calibri" w:hAnsi="Calibri" w:cs="Calibri"/>
        </w:rPr>
        <w:t xml:space="preserve"> (White-st), </w:t>
      </w:r>
      <w:r w:rsidR="00C71B2E">
        <w:rPr>
          <w:rFonts w:ascii="Calibri" w:hAnsi="Calibri" w:cs="Calibri"/>
        </w:rPr>
        <w:t>engloba elementos de interés</w:t>
      </w:r>
      <w:r w:rsidR="006841C5">
        <w:rPr>
          <w:rFonts w:ascii="Calibri" w:hAnsi="Calibri" w:cs="Calibri"/>
        </w:rPr>
        <w:t xml:space="preserve"> que permanecen publicados por tiempo limitado</w:t>
      </w:r>
      <w:r w:rsidR="004F6E5C">
        <w:rPr>
          <w:rFonts w:ascii="Calibri" w:hAnsi="Calibri" w:cs="Calibri"/>
        </w:rPr>
        <w:t xml:space="preserve">, lo que implica una mayor dificultad para </w:t>
      </w:r>
      <w:r w:rsidR="00B7505F">
        <w:rPr>
          <w:rFonts w:ascii="Calibri" w:hAnsi="Calibri" w:cs="Calibri"/>
        </w:rPr>
        <w:t>recopilar datos a medida que avanza el tiempo</w:t>
      </w:r>
      <w:r w:rsidR="00E3327B">
        <w:rPr>
          <w:rFonts w:ascii="Calibri" w:hAnsi="Calibri" w:cs="Calibri"/>
        </w:rPr>
        <w:t>. N</w:t>
      </w:r>
      <w:r w:rsidR="006841C5">
        <w:rPr>
          <w:rFonts w:ascii="Calibri" w:hAnsi="Calibri" w:cs="Calibri"/>
        </w:rPr>
        <w:t xml:space="preserve">ormalmente </w:t>
      </w:r>
      <w:r w:rsidR="00E3327B">
        <w:rPr>
          <w:rFonts w:ascii="Calibri" w:hAnsi="Calibri" w:cs="Calibri"/>
        </w:rPr>
        <w:t xml:space="preserve">están </w:t>
      </w:r>
      <w:r w:rsidR="003F3C72">
        <w:rPr>
          <w:rFonts w:ascii="Calibri" w:hAnsi="Calibri" w:cs="Calibri"/>
        </w:rPr>
        <w:t xml:space="preserve">relacionados con procesos comunes o automatizados, </w:t>
      </w:r>
      <w:r w:rsidR="00E3327B">
        <w:rPr>
          <w:rFonts w:ascii="Calibri" w:hAnsi="Calibri" w:cs="Calibri"/>
        </w:rPr>
        <w:t xml:space="preserve">y se utiliza para identificar determinados </w:t>
      </w:r>
      <w:r w:rsidR="006D09A9">
        <w:rPr>
          <w:rFonts w:ascii="Calibri" w:hAnsi="Calibri" w:cs="Calibri"/>
        </w:rPr>
        <w:t xml:space="preserve">acontecimientos en escenarios cambiantes. Algunos ejemplos </w:t>
      </w:r>
      <w:r w:rsidR="00120A27">
        <w:rPr>
          <w:rFonts w:ascii="Calibri" w:hAnsi="Calibri" w:cs="Calibri"/>
        </w:rPr>
        <w:t>pueden ser: h</w:t>
      </w:r>
      <w:r w:rsidR="00120A27" w:rsidRPr="00120A27">
        <w:rPr>
          <w:rFonts w:ascii="Calibri" w:hAnsi="Calibri" w:cs="Calibri"/>
        </w:rPr>
        <w:t>orarios y cancelaciones</w:t>
      </w:r>
      <w:r w:rsidR="00120A27">
        <w:rPr>
          <w:rFonts w:ascii="Calibri" w:hAnsi="Calibri" w:cs="Calibri"/>
        </w:rPr>
        <w:t>, lista de a</w:t>
      </w:r>
      <w:r w:rsidR="00120A27" w:rsidRPr="00120A27">
        <w:rPr>
          <w:rFonts w:ascii="Calibri" w:hAnsi="Calibri" w:cs="Calibri" w:hint="eastAsia"/>
        </w:rPr>
        <w:t>sistentes a un evento</w:t>
      </w:r>
      <w:r w:rsidR="00120A27">
        <w:rPr>
          <w:rFonts w:ascii="Calibri" w:hAnsi="Calibri" w:cs="Calibri"/>
        </w:rPr>
        <w:t>, m</w:t>
      </w:r>
      <w:r w:rsidR="00120A27" w:rsidRPr="00120A27">
        <w:rPr>
          <w:rFonts w:ascii="Calibri" w:hAnsi="Calibri" w:cs="Calibri" w:hint="eastAsia"/>
        </w:rPr>
        <w:t xml:space="preserve">atrículas de coches que </w:t>
      </w:r>
      <w:r w:rsidR="00120A27">
        <w:rPr>
          <w:rFonts w:ascii="Calibri" w:hAnsi="Calibri" w:cs="Calibri"/>
        </w:rPr>
        <w:t>circulan, r</w:t>
      </w:r>
      <w:r w:rsidR="00120A27" w:rsidRPr="00120A27">
        <w:rPr>
          <w:rFonts w:ascii="Calibri" w:hAnsi="Calibri" w:cs="Calibri" w:hint="eastAsia"/>
        </w:rPr>
        <w:t xml:space="preserve">eservas de </w:t>
      </w:r>
      <w:r w:rsidR="00120A27">
        <w:rPr>
          <w:rFonts w:ascii="Calibri" w:hAnsi="Calibri" w:cs="Calibri"/>
        </w:rPr>
        <w:t>alojamiento, manifestaciones, conciertos…</w:t>
      </w:r>
      <w:r w:rsidR="008207F6">
        <w:rPr>
          <w:rFonts w:ascii="Calibri" w:hAnsi="Calibri" w:cs="Calibri"/>
        </w:rPr>
        <w:t xml:space="preserve"> </w:t>
      </w:r>
      <w:r w:rsidR="008207F6" w:rsidRPr="00FB2D16">
        <w:rPr>
          <w:rFonts w:ascii="Calibri" w:hAnsi="Calibri" w:cs="Calibri"/>
          <w:color w:val="FF0000"/>
        </w:rPr>
        <w:t xml:space="preserve">(González, pág. </w:t>
      </w:r>
      <w:r w:rsidR="008207F6">
        <w:rPr>
          <w:rFonts w:ascii="Calibri" w:hAnsi="Calibri" w:cs="Calibri"/>
          <w:color w:val="FF0000"/>
        </w:rPr>
        <w:t>32</w:t>
      </w:r>
      <w:r w:rsidR="008207F6" w:rsidRPr="00FB2D16">
        <w:rPr>
          <w:rFonts w:ascii="Calibri" w:hAnsi="Calibri" w:cs="Calibri"/>
          <w:color w:val="FF0000"/>
        </w:rPr>
        <w:t>)</w:t>
      </w:r>
    </w:p>
    <w:p w14:paraId="6EC296E2" w14:textId="77777777" w:rsidR="00AA14C7" w:rsidRDefault="00AA14C7" w:rsidP="00EE7BD2">
      <w:pPr>
        <w:spacing w:line="360" w:lineRule="auto"/>
        <w:ind w:firstLine="0"/>
        <w:jc w:val="both"/>
        <w:rPr>
          <w:rFonts w:ascii="Calibri" w:hAnsi="Calibri" w:cs="Calibri"/>
          <w:color w:val="auto"/>
        </w:rPr>
      </w:pPr>
    </w:p>
    <w:p w14:paraId="5E479B5A" w14:textId="26ADBAE8" w:rsidR="003A15DD" w:rsidRDefault="007B2158" w:rsidP="00770D4C">
      <w:pPr>
        <w:spacing w:line="360" w:lineRule="auto"/>
        <w:rPr>
          <w:rFonts w:ascii="Calibri" w:hAnsi="Calibri" w:cs="Calibri"/>
          <w:color w:val="auto"/>
        </w:rPr>
      </w:pPr>
      <w:r>
        <w:rPr>
          <w:rFonts w:ascii="Calibri" w:hAnsi="Calibri" w:cs="Calibri"/>
          <w:color w:val="auto"/>
        </w:rPr>
        <w:t>Finalmente, e</w:t>
      </w:r>
      <w:r w:rsidR="008E27EA">
        <w:rPr>
          <w:rFonts w:ascii="Calibri" w:hAnsi="Calibri" w:cs="Calibri"/>
          <w:color w:val="auto"/>
        </w:rPr>
        <w:t xml:space="preserve">n lo que </w:t>
      </w:r>
      <w:r w:rsidR="008E27EA" w:rsidRPr="00864738">
        <w:rPr>
          <w:rFonts w:ascii="Calibri" w:hAnsi="Calibri" w:cs="Calibri"/>
          <w:color w:val="auto"/>
        </w:rPr>
        <w:t>respecta</w:t>
      </w:r>
      <w:r w:rsidR="002023E1" w:rsidRPr="00864738">
        <w:rPr>
          <w:rFonts w:ascii="Calibri" w:hAnsi="Calibri" w:cs="Calibri"/>
          <w:color w:val="auto"/>
        </w:rPr>
        <w:t xml:space="preserve"> a</w:t>
      </w:r>
      <w:r w:rsidR="00732607" w:rsidRPr="00864738">
        <w:rPr>
          <w:rFonts w:ascii="Calibri" w:hAnsi="Calibri" w:cs="Calibri"/>
          <w:color w:val="auto"/>
        </w:rPr>
        <w:t xml:space="preserve"> la literatura </w:t>
      </w:r>
      <w:r w:rsidR="008E27EA" w:rsidRPr="00864738">
        <w:rPr>
          <w:rFonts w:ascii="Calibri" w:hAnsi="Calibri" w:cs="Calibri"/>
          <w:color w:val="auto"/>
        </w:rPr>
        <w:t xml:space="preserve">gris, </w:t>
      </w:r>
      <w:r w:rsidR="001005C7" w:rsidRPr="00864738">
        <w:rPr>
          <w:rFonts w:ascii="Calibri" w:hAnsi="Calibri" w:cs="Calibri"/>
          <w:color w:val="auto"/>
        </w:rPr>
        <w:t>es</w:t>
      </w:r>
      <w:r w:rsidR="00A02823" w:rsidRPr="00864738">
        <w:rPr>
          <w:rFonts w:ascii="Calibri" w:hAnsi="Calibri" w:cs="Calibri"/>
          <w:color w:val="auto"/>
        </w:rPr>
        <w:t xml:space="preserve"> </w:t>
      </w:r>
      <w:r w:rsidR="001005C7" w:rsidRPr="00864738">
        <w:rPr>
          <w:rFonts w:ascii="Calibri" w:hAnsi="Calibri" w:cs="Calibri"/>
          <w:color w:val="auto"/>
        </w:rPr>
        <w:t>a</w:t>
      </w:r>
      <w:r w:rsidR="00A02823" w:rsidRPr="00864738">
        <w:rPr>
          <w:rFonts w:ascii="Calibri" w:hAnsi="Calibri" w:cs="Calibri"/>
          <w:color w:val="auto"/>
        </w:rPr>
        <w:t xml:space="preserve">quella que se </w:t>
      </w:r>
      <w:r w:rsidR="00BA1200" w:rsidRPr="00864738">
        <w:rPr>
          <w:rFonts w:ascii="Calibri" w:hAnsi="Calibri" w:cs="Calibri"/>
          <w:color w:val="auto"/>
        </w:rPr>
        <w:t xml:space="preserve">genera en </w:t>
      </w:r>
      <w:r w:rsidR="00864738">
        <w:rPr>
          <w:rFonts w:ascii="Calibri" w:hAnsi="Calibri" w:cs="Calibri"/>
          <w:color w:val="auto"/>
        </w:rPr>
        <w:t>determinados</w:t>
      </w:r>
      <w:r w:rsidR="00BA1200" w:rsidRPr="00864738">
        <w:rPr>
          <w:rFonts w:ascii="Calibri" w:hAnsi="Calibri" w:cs="Calibri"/>
          <w:color w:val="auto"/>
        </w:rPr>
        <w:t xml:space="preserve"> </w:t>
      </w:r>
      <w:r w:rsidR="004D34B6">
        <w:rPr>
          <w:rFonts w:ascii="Calibri" w:hAnsi="Calibri" w:cs="Calibri"/>
          <w:color w:val="auto"/>
        </w:rPr>
        <w:t>sectores</w:t>
      </w:r>
      <w:r w:rsidR="00BA1200" w:rsidRPr="00864738">
        <w:rPr>
          <w:rFonts w:ascii="Calibri" w:hAnsi="Calibri" w:cs="Calibri"/>
          <w:color w:val="auto"/>
        </w:rPr>
        <w:t xml:space="preserve"> sin estar sujeta al control de editores comerciales. Se trata de material de acceso abiert</w:t>
      </w:r>
      <w:r w:rsidR="00DE35D1" w:rsidRPr="00864738">
        <w:rPr>
          <w:rFonts w:ascii="Calibri" w:hAnsi="Calibri" w:cs="Calibri"/>
          <w:color w:val="auto"/>
        </w:rPr>
        <w:t>o (</w:t>
      </w:r>
      <w:r w:rsidR="00BA1200" w:rsidRPr="00864738">
        <w:rPr>
          <w:rFonts w:ascii="Calibri" w:hAnsi="Calibri" w:cs="Calibri"/>
          <w:color w:val="auto"/>
        </w:rPr>
        <w:t>nacional o extranjero</w:t>
      </w:r>
      <w:r w:rsidR="00DE35D1" w:rsidRPr="00864738">
        <w:rPr>
          <w:rFonts w:ascii="Calibri" w:hAnsi="Calibri" w:cs="Calibri"/>
          <w:color w:val="auto"/>
        </w:rPr>
        <w:t>)</w:t>
      </w:r>
      <w:r w:rsidR="00BA1200" w:rsidRPr="00864738">
        <w:rPr>
          <w:rFonts w:ascii="Calibri" w:hAnsi="Calibri" w:cs="Calibri"/>
          <w:color w:val="auto"/>
        </w:rPr>
        <w:t>, que suele distribuirse a través de canales especializados y que, en muchos casos, no forma parte de los sistemas convencionales de publicación</w:t>
      </w:r>
      <w:r w:rsidR="006212BD" w:rsidRPr="00864738">
        <w:rPr>
          <w:rFonts w:ascii="Calibri" w:hAnsi="Calibri" w:cs="Calibri"/>
          <w:color w:val="auto"/>
        </w:rPr>
        <w:t xml:space="preserve">. </w:t>
      </w:r>
      <w:r w:rsidR="001731F8" w:rsidRPr="00BA487E">
        <w:rPr>
          <w:rFonts w:ascii="Calibri" w:hAnsi="Calibri" w:cs="Calibri"/>
          <w:color w:val="FF0000"/>
        </w:rPr>
        <w:t xml:space="preserve">(González, pág. </w:t>
      </w:r>
      <w:r w:rsidR="00BA487E" w:rsidRPr="00BA487E">
        <w:rPr>
          <w:rFonts w:ascii="Calibri" w:hAnsi="Calibri" w:cs="Calibri"/>
          <w:color w:val="FF0000"/>
        </w:rPr>
        <w:t>18</w:t>
      </w:r>
      <w:r w:rsidR="001731F8" w:rsidRPr="00BA487E">
        <w:rPr>
          <w:rFonts w:ascii="Calibri" w:hAnsi="Calibri" w:cs="Calibri"/>
          <w:color w:val="FF0000"/>
        </w:rPr>
        <w:t>)</w:t>
      </w:r>
      <w:r w:rsidR="004D34B6">
        <w:rPr>
          <w:rFonts w:ascii="Calibri" w:hAnsi="Calibri" w:cs="Calibri"/>
          <w:color w:val="FF0000"/>
        </w:rPr>
        <w:t>.</w:t>
      </w:r>
    </w:p>
    <w:p w14:paraId="6E8BC07B" w14:textId="77777777" w:rsidR="00770D4C" w:rsidRDefault="00770D4C" w:rsidP="00770D4C">
      <w:pPr>
        <w:spacing w:line="360" w:lineRule="auto"/>
        <w:rPr>
          <w:rFonts w:ascii="Calibri" w:hAnsi="Calibri" w:cs="Calibri"/>
          <w:color w:val="auto"/>
        </w:rPr>
      </w:pPr>
    </w:p>
    <w:p w14:paraId="5736D9EB" w14:textId="77777777" w:rsidR="00770D4C" w:rsidRPr="003A15DD" w:rsidRDefault="00770D4C" w:rsidP="00770D4C">
      <w:pPr>
        <w:spacing w:line="360" w:lineRule="auto"/>
        <w:rPr>
          <w:rFonts w:ascii="Calibri" w:hAnsi="Calibri" w:cs="Calibri"/>
          <w:color w:val="auto"/>
        </w:rPr>
      </w:pPr>
    </w:p>
    <w:p w14:paraId="1FBDC2B3" w14:textId="77777777" w:rsidR="00121A0D" w:rsidRPr="003A15DD" w:rsidRDefault="00121A0D" w:rsidP="00B91423">
      <w:pPr>
        <w:spacing w:line="360" w:lineRule="auto"/>
        <w:ind w:firstLine="0"/>
        <w:jc w:val="both"/>
        <w:rPr>
          <w:rFonts w:ascii="Calibri" w:hAnsi="Calibri" w:cs="Calibri"/>
          <w:color w:val="auto"/>
        </w:rPr>
      </w:pPr>
    </w:p>
    <w:p w14:paraId="46D7458E" w14:textId="507A7923" w:rsidR="00103223" w:rsidRPr="0008114A" w:rsidRDefault="00197113" w:rsidP="00571E9B">
      <w:pPr>
        <w:pStyle w:val="Estilo15"/>
      </w:pPr>
      <w:r>
        <w:lastRenderedPageBreak/>
        <w:t xml:space="preserve">6. </w:t>
      </w:r>
      <w:r w:rsidR="00103223" w:rsidRPr="0008114A">
        <w:t xml:space="preserve">MÉTODOS DE OBTENCIÓN DE INFORMACIÓN OSINT </w:t>
      </w:r>
    </w:p>
    <w:p w14:paraId="4B942457" w14:textId="77777777" w:rsidR="00103223" w:rsidRPr="00D92EC8" w:rsidRDefault="00103223" w:rsidP="00103223">
      <w:pPr>
        <w:spacing w:line="360" w:lineRule="auto"/>
        <w:ind w:firstLine="0"/>
        <w:jc w:val="both"/>
        <w:rPr>
          <w:rFonts w:ascii="Calibri" w:hAnsi="Calibri" w:cs="Calibri"/>
          <w:color w:val="auto"/>
        </w:rPr>
      </w:pPr>
      <w:r w:rsidRPr="00B26FD3">
        <w:rPr>
          <w:rFonts w:ascii="Calibri" w:hAnsi="Calibri" w:cs="Calibri"/>
          <w:color w:val="FF0000"/>
        </w:rPr>
        <w:t>(</w:t>
      </w:r>
      <w:r w:rsidRPr="00B26FD3">
        <w:rPr>
          <w:rFonts w:ascii="Calibri" w:hAnsi="Calibri" w:cs="Calibri"/>
          <w:i/>
          <w:iCs/>
          <w:color w:val="FF0000"/>
        </w:rPr>
        <w:t>OSINT (Inteligencia de Fuentes Abiertas): Tipos, Métodos y Salidas Profesionales</w:t>
      </w:r>
      <w:r w:rsidRPr="00B26FD3">
        <w:rPr>
          <w:rFonts w:ascii="Calibri" w:hAnsi="Calibri" w:cs="Calibri"/>
          <w:color w:val="FF0000"/>
        </w:rPr>
        <w:t>, 2020)</w:t>
      </w:r>
    </w:p>
    <w:p w14:paraId="0D42E996" w14:textId="77777777" w:rsidR="00103223" w:rsidRDefault="00103223" w:rsidP="00103223">
      <w:pPr>
        <w:spacing w:line="360" w:lineRule="auto"/>
        <w:jc w:val="both"/>
        <w:rPr>
          <w:rFonts w:ascii="Calibri" w:hAnsi="Calibri" w:cs="Calibri"/>
          <w:color w:val="auto"/>
        </w:rPr>
      </w:pPr>
      <w:r>
        <w:rPr>
          <w:rFonts w:ascii="Calibri" w:hAnsi="Calibri" w:cs="Calibri"/>
          <w:color w:val="auto"/>
        </w:rPr>
        <w:t>La información volcada en fuentes abiertas es muy accesible, sin embargo, es fundamental saber cómo acceder a ella, pues existen diferentes métodos de obtención de información según nuestro objetivo.</w:t>
      </w:r>
    </w:p>
    <w:p w14:paraId="5B07DA03" w14:textId="77777777" w:rsidR="00103223" w:rsidRDefault="00103223" w:rsidP="00103223">
      <w:pPr>
        <w:spacing w:line="360" w:lineRule="auto"/>
        <w:jc w:val="both"/>
        <w:rPr>
          <w:rFonts w:ascii="Calibri" w:hAnsi="Calibri" w:cs="Calibri"/>
          <w:color w:val="auto"/>
        </w:rPr>
      </w:pPr>
    </w:p>
    <w:p w14:paraId="5743799C" w14:textId="77777777" w:rsidR="00103223" w:rsidRPr="00EA5EE1" w:rsidRDefault="00103223" w:rsidP="00103223">
      <w:pPr>
        <w:spacing w:line="360" w:lineRule="auto"/>
        <w:jc w:val="both"/>
        <w:rPr>
          <w:rFonts w:ascii="Calibri" w:hAnsi="Calibri" w:cs="Calibri"/>
          <w:color w:val="auto"/>
        </w:rPr>
      </w:pPr>
      <w:r>
        <w:rPr>
          <w:rFonts w:ascii="Calibri" w:hAnsi="Calibri" w:cs="Calibri"/>
          <w:color w:val="auto"/>
        </w:rPr>
        <w:t xml:space="preserve">En primer lugar, la </w:t>
      </w:r>
      <w:r w:rsidRPr="00667B33">
        <w:rPr>
          <w:rFonts w:ascii="Calibri" w:hAnsi="Calibri" w:cs="Calibri"/>
          <w:b/>
          <w:bCs/>
          <w:color w:val="auto"/>
        </w:rPr>
        <w:t>obtención pasiva</w:t>
      </w:r>
      <w:r>
        <w:rPr>
          <w:rFonts w:ascii="Calibri" w:hAnsi="Calibri" w:cs="Calibri"/>
          <w:color w:val="auto"/>
        </w:rPr>
        <w:t>. Es l</w:t>
      </w:r>
      <w:r w:rsidRPr="00EA5EE1">
        <w:rPr>
          <w:rFonts w:ascii="Calibri" w:hAnsi="Calibri" w:cs="Calibri"/>
          <w:color w:val="auto"/>
        </w:rPr>
        <w:t>a forma más común, pues su finalidad es obtener información sobre un objetivo sin que este sea consciente de ello. Esta metodología implica una mayor adquisición de medidas de seguridad, pues el investigador debe pasar totalmente desapercibido por la red. Además, es necesario tener en cuenta que la información recogida de forma pasiva es limitada, pues únicamente se observa el tráfico y contenidos que genera el objetivo, sin contrastarla ni verificarla.</w:t>
      </w:r>
    </w:p>
    <w:p w14:paraId="529D2B50" w14:textId="77777777" w:rsidR="00103223" w:rsidRDefault="00103223" w:rsidP="00103223">
      <w:pPr>
        <w:spacing w:line="360" w:lineRule="auto"/>
        <w:ind w:firstLine="0"/>
        <w:jc w:val="both"/>
        <w:rPr>
          <w:rFonts w:ascii="Calibri" w:hAnsi="Calibri" w:cs="Calibri"/>
          <w:color w:val="auto"/>
        </w:rPr>
      </w:pPr>
    </w:p>
    <w:p w14:paraId="72938D80" w14:textId="77777777" w:rsidR="00103223" w:rsidRDefault="00103223" w:rsidP="00103223">
      <w:pPr>
        <w:spacing w:line="360" w:lineRule="auto"/>
        <w:jc w:val="both"/>
        <w:rPr>
          <w:rFonts w:ascii="Calibri" w:hAnsi="Calibri" w:cs="Calibri"/>
          <w:color w:val="auto"/>
        </w:rPr>
      </w:pPr>
      <w:r>
        <w:rPr>
          <w:rFonts w:ascii="Calibri" w:hAnsi="Calibri" w:cs="Calibri"/>
          <w:color w:val="auto"/>
        </w:rPr>
        <w:t xml:space="preserve">Por otro lado, la obtención </w:t>
      </w:r>
      <w:r w:rsidRPr="002755BB">
        <w:rPr>
          <w:rFonts w:ascii="Calibri" w:hAnsi="Calibri" w:cs="Calibri"/>
          <w:b/>
          <w:bCs/>
          <w:color w:val="auto"/>
        </w:rPr>
        <w:t>semi-pasiva</w:t>
      </w:r>
      <w:r>
        <w:rPr>
          <w:rFonts w:ascii="Calibri" w:hAnsi="Calibri" w:cs="Calibri"/>
          <w:color w:val="auto"/>
        </w:rPr>
        <w:t xml:space="preserve"> se realiza a través del tráfico que el propio investigador genera en la red, ya sea a través de consultas, chequeos o solicitudes de acceso a servidores. Con este método se obtiene mayor cantidad de información que con la obtención pasiva, sin embargo, el osinter asume más riesgos de poder ser detectado por el objetivo investigado, por lo que es muy importante actuar con la mayor discreción posible.</w:t>
      </w:r>
    </w:p>
    <w:p w14:paraId="21A867DB" w14:textId="77777777" w:rsidR="00103223" w:rsidRDefault="00103223" w:rsidP="00103223">
      <w:pPr>
        <w:spacing w:line="360" w:lineRule="auto"/>
        <w:ind w:firstLine="0"/>
        <w:jc w:val="both"/>
        <w:rPr>
          <w:rFonts w:ascii="Calibri" w:hAnsi="Calibri" w:cs="Calibri"/>
          <w:color w:val="auto"/>
        </w:rPr>
      </w:pPr>
    </w:p>
    <w:p w14:paraId="54A4F5E1" w14:textId="77777777" w:rsidR="00103223" w:rsidRDefault="00103223" w:rsidP="00103223">
      <w:pPr>
        <w:spacing w:line="360" w:lineRule="auto"/>
        <w:jc w:val="both"/>
        <w:rPr>
          <w:rFonts w:ascii="Calibri" w:hAnsi="Calibri" w:cs="Calibri"/>
          <w:color w:val="auto"/>
        </w:rPr>
      </w:pPr>
      <w:r>
        <w:rPr>
          <w:rFonts w:ascii="Calibri" w:hAnsi="Calibri" w:cs="Calibri"/>
          <w:color w:val="auto"/>
        </w:rPr>
        <w:t xml:space="preserve">Por último, la obtención </w:t>
      </w:r>
      <w:r w:rsidRPr="00A11071">
        <w:rPr>
          <w:rFonts w:ascii="Calibri" w:hAnsi="Calibri" w:cs="Calibri"/>
          <w:b/>
          <w:bCs/>
          <w:color w:val="auto"/>
        </w:rPr>
        <w:t>activa</w:t>
      </w:r>
      <w:r>
        <w:rPr>
          <w:rFonts w:ascii="Calibri" w:hAnsi="Calibri" w:cs="Calibri"/>
          <w:color w:val="auto"/>
        </w:rPr>
        <w:t>, a través de la cual el analista interactúa directamente con el objetivo y sus recursos, por lo que se convierte en el método que permite mayor recopilación de información en comparación con los demás. I</w:t>
      </w:r>
      <w:r w:rsidRPr="00A36E4A">
        <w:rPr>
          <w:rFonts w:ascii="Calibri" w:hAnsi="Calibri" w:cs="Calibri"/>
          <w:color w:val="auto"/>
        </w:rPr>
        <w:t xml:space="preserve">mplica la realización de consultas continuas al servidor, lo que lo hace poco discreto para mantenerse indetectable en una investigación OSINT. Además, los intentos de acceso quedarán registrados en los dispositivos utilizados </w:t>
      </w:r>
      <w:r>
        <w:rPr>
          <w:rFonts w:ascii="Calibri" w:hAnsi="Calibri" w:cs="Calibri"/>
          <w:color w:val="auto"/>
        </w:rPr>
        <w:t xml:space="preserve">por </w:t>
      </w:r>
      <w:r w:rsidRPr="00A36E4A">
        <w:rPr>
          <w:rFonts w:ascii="Calibri" w:hAnsi="Calibri" w:cs="Calibri"/>
          <w:color w:val="auto"/>
        </w:rPr>
        <w:t>el objetivo.</w:t>
      </w:r>
      <w:r>
        <w:rPr>
          <w:rFonts w:ascii="Calibri" w:hAnsi="Calibri" w:cs="Calibri"/>
          <w:color w:val="auto"/>
        </w:rPr>
        <w:t xml:space="preserve"> Sin embargo, c</w:t>
      </w:r>
      <w:r w:rsidRPr="00F44B05">
        <w:rPr>
          <w:rFonts w:ascii="Calibri" w:hAnsi="Calibri" w:cs="Calibri"/>
          <w:color w:val="auto"/>
        </w:rPr>
        <w:t xml:space="preserve">on los conocimientos adecuados y dependiendo de la información disponible, </w:t>
      </w:r>
      <w:r>
        <w:rPr>
          <w:rFonts w:ascii="Calibri" w:hAnsi="Calibri" w:cs="Calibri"/>
          <w:color w:val="auto"/>
        </w:rPr>
        <w:t>es</w:t>
      </w:r>
      <w:r w:rsidRPr="00F44B05">
        <w:rPr>
          <w:rFonts w:ascii="Calibri" w:hAnsi="Calibri" w:cs="Calibri"/>
          <w:color w:val="auto"/>
        </w:rPr>
        <w:t xml:space="preserve"> posible eliminar </w:t>
      </w:r>
      <w:r>
        <w:rPr>
          <w:rFonts w:ascii="Calibri" w:hAnsi="Calibri" w:cs="Calibri"/>
          <w:color w:val="auto"/>
        </w:rPr>
        <w:t>el</w:t>
      </w:r>
      <w:r w:rsidRPr="00F44B05">
        <w:rPr>
          <w:rFonts w:ascii="Calibri" w:hAnsi="Calibri" w:cs="Calibri"/>
          <w:color w:val="auto"/>
        </w:rPr>
        <w:t xml:space="preserve"> rastro después de haber accedido al dispositivo o servidor.</w:t>
      </w:r>
    </w:p>
    <w:p w14:paraId="3B211891" w14:textId="77777777" w:rsidR="000C78C3" w:rsidRDefault="000C78C3" w:rsidP="000C78C3">
      <w:pPr>
        <w:spacing w:line="360" w:lineRule="auto"/>
        <w:ind w:firstLine="0"/>
        <w:jc w:val="both"/>
        <w:rPr>
          <w:rFonts w:ascii="Calibri" w:hAnsi="Calibri" w:cs="Calibri"/>
          <w:color w:val="auto"/>
        </w:rPr>
      </w:pPr>
    </w:p>
    <w:p w14:paraId="4CB77DD4" w14:textId="77777777" w:rsidR="000C78C3" w:rsidRDefault="000C78C3" w:rsidP="000C78C3">
      <w:pPr>
        <w:spacing w:line="360" w:lineRule="auto"/>
        <w:ind w:firstLine="0"/>
        <w:jc w:val="both"/>
        <w:rPr>
          <w:rFonts w:ascii="Calibri" w:hAnsi="Calibri" w:cs="Calibri"/>
          <w:color w:val="auto"/>
        </w:rPr>
      </w:pPr>
    </w:p>
    <w:p w14:paraId="0089C970" w14:textId="77777777" w:rsidR="00770D4C" w:rsidRDefault="00770D4C" w:rsidP="000C78C3">
      <w:pPr>
        <w:spacing w:line="360" w:lineRule="auto"/>
        <w:ind w:firstLine="0"/>
        <w:jc w:val="both"/>
        <w:rPr>
          <w:rFonts w:ascii="Calibri" w:hAnsi="Calibri" w:cs="Calibri"/>
          <w:color w:val="auto"/>
        </w:rPr>
      </w:pPr>
    </w:p>
    <w:p w14:paraId="7B0743EA" w14:textId="2CE8EE48" w:rsidR="000C78C3" w:rsidRDefault="00197113" w:rsidP="000C78C3">
      <w:pPr>
        <w:pStyle w:val="titulo11"/>
      </w:pPr>
      <w:r w:rsidRPr="00770D4C">
        <w:lastRenderedPageBreak/>
        <w:t xml:space="preserve">7. </w:t>
      </w:r>
      <w:r w:rsidR="00D876D9" w:rsidRPr="00F82699">
        <w:rPr>
          <w:shd w:val="clear" w:color="auto" w:fill="FF99FF"/>
        </w:rPr>
        <w:t>MECANISMOS Y HERRAMIENTAS PARA REALIZAR OSINT</w:t>
      </w:r>
    </w:p>
    <w:p w14:paraId="26BB9C78" w14:textId="66955470" w:rsidR="007E0A1B" w:rsidRDefault="007E0A1B" w:rsidP="007E0A1B">
      <w:pPr>
        <w:spacing w:line="360" w:lineRule="auto"/>
        <w:ind w:firstLine="0"/>
        <w:jc w:val="both"/>
        <w:rPr>
          <w:rFonts w:ascii="Calibri" w:hAnsi="Calibri" w:cs="Calibri"/>
          <w:color w:val="auto"/>
        </w:rPr>
      </w:pPr>
      <w:r w:rsidRPr="00D92EC8">
        <w:rPr>
          <w:rFonts w:ascii="Calibri" w:hAnsi="Calibri" w:cs="Calibri"/>
          <w:color w:val="FF0000"/>
        </w:rPr>
        <w:t>(Martínez, 2014)</w:t>
      </w:r>
    </w:p>
    <w:p w14:paraId="18650EDF" w14:textId="1F0BE778" w:rsidR="000C78C3" w:rsidRPr="00386A6B" w:rsidRDefault="000C78C3" w:rsidP="007E0A1B">
      <w:pPr>
        <w:spacing w:line="360" w:lineRule="auto"/>
        <w:ind w:firstLine="0"/>
        <w:jc w:val="both"/>
        <w:rPr>
          <w:rFonts w:ascii="Calibri" w:hAnsi="Calibri" w:cs="Calibri"/>
          <w:color w:val="auto"/>
        </w:rPr>
      </w:pPr>
      <w:r w:rsidRPr="00386A6B">
        <w:rPr>
          <w:rFonts w:ascii="Calibri" w:hAnsi="Calibri" w:cs="Calibri"/>
          <w:color w:val="auto"/>
        </w:rPr>
        <w:t>Buscadores habituales</w:t>
      </w:r>
    </w:p>
    <w:p w14:paraId="77F8468B" w14:textId="77777777" w:rsidR="000C78C3" w:rsidRPr="00386A6B" w:rsidRDefault="000C78C3" w:rsidP="007E0A1B">
      <w:pPr>
        <w:spacing w:line="360" w:lineRule="auto"/>
        <w:ind w:firstLine="0"/>
        <w:jc w:val="both"/>
        <w:rPr>
          <w:rFonts w:ascii="Calibri" w:hAnsi="Calibri" w:cs="Calibri"/>
          <w:color w:val="auto"/>
        </w:rPr>
      </w:pPr>
      <w:r w:rsidRPr="00386A6B">
        <w:rPr>
          <w:rFonts w:ascii="Calibri" w:hAnsi="Calibri" w:cs="Calibri"/>
          <w:color w:val="auto"/>
        </w:rPr>
        <w:t>Buscadores especializados</w:t>
      </w:r>
    </w:p>
    <w:p w14:paraId="0AB731EB" w14:textId="77777777" w:rsidR="000C78C3" w:rsidRPr="00386A6B" w:rsidRDefault="000C78C3" w:rsidP="007E0A1B">
      <w:pPr>
        <w:spacing w:line="360" w:lineRule="auto"/>
        <w:ind w:firstLine="0"/>
        <w:jc w:val="both"/>
        <w:rPr>
          <w:rFonts w:ascii="Calibri" w:hAnsi="Calibri" w:cs="Calibri"/>
          <w:color w:val="auto"/>
        </w:rPr>
      </w:pPr>
      <w:r w:rsidRPr="00386A6B">
        <w:rPr>
          <w:rFonts w:ascii="Calibri" w:hAnsi="Calibri" w:cs="Calibri"/>
          <w:color w:val="auto"/>
        </w:rPr>
        <w:t>Recolección de metadatos</w:t>
      </w:r>
    </w:p>
    <w:p w14:paraId="3102BBBF" w14:textId="77777777" w:rsidR="000C78C3" w:rsidRDefault="000C78C3" w:rsidP="007E0A1B">
      <w:pPr>
        <w:spacing w:line="360" w:lineRule="auto"/>
        <w:ind w:firstLine="0"/>
        <w:jc w:val="both"/>
        <w:rPr>
          <w:rFonts w:ascii="Calibri" w:hAnsi="Calibri" w:cs="Calibri"/>
          <w:color w:val="auto"/>
        </w:rPr>
      </w:pPr>
      <w:r w:rsidRPr="00386A6B">
        <w:rPr>
          <w:rFonts w:ascii="Calibri" w:hAnsi="Calibri" w:cs="Calibri"/>
          <w:color w:val="auto"/>
        </w:rPr>
        <w:t>Buscadores de información a partir de un dominio</w:t>
      </w:r>
    </w:p>
    <w:p w14:paraId="40201E1F" w14:textId="18CCD85A" w:rsidR="000D1D74" w:rsidRDefault="000D1D74" w:rsidP="007E0A1B">
      <w:pPr>
        <w:spacing w:line="360" w:lineRule="auto"/>
        <w:ind w:firstLine="0"/>
        <w:jc w:val="both"/>
        <w:rPr>
          <w:rFonts w:ascii="Calibri" w:hAnsi="Calibri" w:cs="Calibri"/>
          <w:color w:val="auto"/>
        </w:rPr>
      </w:pPr>
      <w:r w:rsidRPr="000D1D74">
        <w:rPr>
          <w:rFonts w:ascii="Calibri" w:hAnsi="Calibri" w:cs="Calibri"/>
          <w:color w:val="auto"/>
        </w:rPr>
        <w:t>APIs de diferentes servicios y RRSS</w:t>
      </w:r>
    </w:p>
    <w:p w14:paraId="58B15D9C" w14:textId="7161287E" w:rsidR="004072C6" w:rsidRDefault="004072C6" w:rsidP="007E0A1B">
      <w:pPr>
        <w:spacing w:line="360" w:lineRule="auto"/>
        <w:ind w:firstLine="0"/>
        <w:jc w:val="both"/>
        <w:rPr>
          <w:rFonts w:ascii="Calibri" w:hAnsi="Calibri" w:cs="Calibri"/>
          <w:color w:val="auto"/>
        </w:rPr>
      </w:pPr>
      <w:r w:rsidRPr="004072C6">
        <w:rPr>
          <w:rFonts w:ascii="Calibri" w:hAnsi="Calibri" w:cs="Calibri"/>
          <w:color w:val="auto"/>
        </w:rPr>
        <w:t>Otras herramientas de interés</w:t>
      </w:r>
    </w:p>
    <w:p w14:paraId="21D233AB" w14:textId="6D10A3F2" w:rsidR="004072C6" w:rsidRDefault="004072C6" w:rsidP="007E0A1B">
      <w:pPr>
        <w:spacing w:line="360" w:lineRule="auto"/>
        <w:ind w:firstLine="0"/>
        <w:jc w:val="both"/>
        <w:rPr>
          <w:rFonts w:ascii="Calibri" w:hAnsi="Calibri" w:cs="Calibri"/>
          <w:color w:val="auto"/>
        </w:rPr>
      </w:pPr>
      <w:hyperlink r:id="rId16" w:history="1">
        <w:r w:rsidRPr="004072C6">
          <w:rPr>
            <w:rStyle w:val="Hipervnculo"/>
            <w:rFonts w:ascii="Calibri" w:hAnsi="Calibri" w:cs="Calibri"/>
          </w:rPr>
          <w:t>OsiNET Desarrollo de una herramienta de integracin OSINT.pdf</w:t>
        </w:r>
      </w:hyperlink>
      <w:r>
        <w:rPr>
          <w:rFonts w:ascii="Calibri" w:hAnsi="Calibri" w:cs="Calibri"/>
          <w:color w:val="auto"/>
        </w:rPr>
        <w:t xml:space="preserve"> </w:t>
      </w:r>
    </w:p>
    <w:p w14:paraId="3EC782F1" w14:textId="77777777" w:rsidR="00EE42BC" w:rsidRDefault="00EE42BC" w:rsidP="007E0A1B">
      <w:pPr>
        <w:spacing w:line="360" w:lineRule="auto"/>
        <w:ind w:firstLine="0"/>
        <w:jc w:val="both"/>
        <w:rPr>
          <w:rFonts w:ascii="Calibri" w:hAnsi="Calibri" w:cs="Calibri"/>
          <w:color w:val="auto"/>
        </w:rPr>
      </w:pPr>
    </w:p>
    <w:p w14:paraId="1E639636" w14:textId="77777777" w:rsidR="00DA441F" w:rsidRDefault="00DA441F" w:rsidP="007E0A1B">
      <w:pPr>
        <w:spacing w:line="360" w:lineRule="auto"/>
        <w:ind w:firstLine="0"/>
        <w:jc w:val="both"/>
        <w:rPr>
          <w:rFonts w:ascii="Calibri" w:hAnsi="Calibri" w:cs="Calibri"/>
          <w:color w:val="auto"/>
        </w:rPr>
      </w:pPr>
    </w:p>
    <w:p w14:paraId="66C5225B" w14:textId="751FAA36" w:rsidR="007C6F7D" w:rsidRPr="00C544F8" w:rsidRDefault="00197113" w:rsidP="00E400B1">
      <w:pPr>
        <w:pStyle w:val="Estilo2"/>
      </w:pPr>
      <w:r>
        <w:t xml:space="preserve">8. </w:t>
      </w:r>
      <w:r w:rsidR="007C6F7D" w:rsidRPr="00C544F8">
        <w:t>APLICACIONES Y USOS DE OSINT</w:t>
      </w:r>
    </w:p>
    <w:p w14:paraId="33C3F65E" w14:textId="77777777" w:rsidR="007C6F7D" w:rsidRDefault="007C6F7D" w:rsidP="007C6F7D">
      <w:pPr>
        <w:spacing w:line="360" w:lineRule="auto"/>
        <w:jc w:val="both"/>
        <w:rPr>
          <w:rFonts w:ascii="Calibri" w:hAnsi="Calibri" w:cs="Calibri"/>
        </w:rPr>
      </w:pPr>
      <w:r w:rsidRPr="00B82EB9">
        <w:rPr>
          <w:rFonts w:ascii="Calibri" w:hAnsi="Calibri" w:cs="Calibri"/>
        </w:rPr>
        <w:t>Una vez analizado el contexto actual, podemos</w:t>
      </w:r>
      <w:r>
        <w:rPr>
          <w:rFonts w:ascii="Calibri" w:hAnsi="Calibri" w:cs="Calibri"/>
        </w:rPr>
        <w:t xml:space="preserve"> llegar a la conclusión de que, en cierto modo, resulta muy sencillo extraer información pública de personas, organizaciones, empresas, gustos personales, listas de contactos, lugar de vacaciones, domicilios…</w:t>
      </w:r>
    </w:p>
    <w:p w14:paraId="7FCF50E8" w14:textId="77777777" w:rsidR="007C6F7D" w:rsidRDefault="007C6F7D" w:rsidP="007C6F7D">
      <w:pPr>
        <w:spacing w:line="360" w:lineRule="auto"/>
        <w:jc w:val="both"/>
        <w:rPr>
          <w:rFonts w:ascii="Calibri" w:hAnsi="Calibri" w:cs="Calibri"/>
        </w:rPr>
      </w:pPr>
    </w:p>
    <w:p w14:paraId="4F5FCF8A" w14:textId="77777777" w:rsidR="007C6F7D" w:rsidRPr="00970F90" w:rsidRDefault="007C6F7D" w:rsidP="007C6F7D">
      <w:pPr>
        <w:spacing w:line="360" w:lineRule="auto"/>
        <w:jc w:val="both"/>
        <w:rPr>
          <w:rFonts w:ascii="Calibri" w:hAnsi="Calibri" w:cs="Calibri"/>
          <w:color w:val="FF0000"/>
        </w:rPr>
      </w:pPr>
      <w:r w:rsidRPr="009C64E9">
        <w:rPr>
          <w:rFonts w:ascii="Calibri" w:hAnsi="Calibri" w:cs="Calibri"/>
        </w:rPr>
        <w:t>A partir de toda esta información</w:t>
      </w:r>
      <w:r>
        <w:rPr>
          <w:rFonts w:ascii="Calibri" w:hAnsi="Calibri" w:cs="Calibri"/>
        </w:rPr>
        <w:t xml:space="preserve"> disponible, se procede a enumerar algunos ejemplos de funciones que se pueden hacer a través de la técnica OSINT </w:t>
      </w:r>
      <w:r w:rsidRPr="00970F90">
        <w:rPr>
          <w:rFonts w:ascii="Calibri" w:hAnsi="Calibri" w:cs="Calibri"/>
          <w:color w:val="FF0000"/>
        </w:rPr>
        <w:t>(</w:t>
      </w:r>
      <w:r w:rsidRPr="00970F90">
        <w:rPr>
          <w:rFonts w:ascii="Times New Roman" w:eastAsia="Times New Roman" w:hAnsi="Times New Roman" w:cs="Times New Roman"/>
          <w:color w:val="FF0000"/>
          <w:lang w:eastAsia="es-ES"/>
        </w:rPr>
        <w:t>Bruno y Sumer Elías. (s. f.))</w:t>
      </w:r>
      <w:r>
        <w:rPr>
          <w:rFonts w:ascii="Times New Roman" w:eastAsia="Times New Roman" w:hAnsi="Times New Roman" w:cs="Times New Roman"/>
          <w:color w:val="FF0000"/>
          <w:lang w:eastAsia="es-ES"/>
        </w:rPr>
        <w:t xml:space="preserve"> periodistas ambientales</w:t>
      </w:r>
      <w:r w:rsidRPr="00970F90">
        <w:rPr>
          <w:rFonts w:ascii="Times New Roman" w:eastAsia="Times New Roman" w:hAnsi="Times New Roman" w:cs="Times New Roman"/>
          <w:color w:val="FF0000"/>
          <w:lang w:eastAsia="es-ES"/>
        </w:rPr>
        <w:t>.</w:t>
      </w:r>
      <w:r>
        <w:rPr>
          <w:rFonts w:ascii="Times New Roman" w:eastAsia="Times New Roman" w:hAnsi="Times New Roman" w:cs="Times New Roman"/>
          <w:color w:val="FF0000"/>
          <w:lang w:eastAsia="es-ES"/>
        </w:rPr>
        <w:t xml:space="preserve"> </w:t>
      </w:r>
      <w:r w:rsidRPr="00076D05">
        <w:rPr>
          <w:rFonts w:ascii="Times New Roman" w:eastAsia="Times New Roman" w:hAnsi="Times New Roman" w:cs="Times New Roman"/>
          <w:color w:val="FF0000"/>
          <w:lang w:eastAsia="es-ES"/>
        </w:rPr>
        <w:sym w:font="Wingdings" w:char="F0E0"/>
      </w:r>
      <w:r>
        <w:rPr>
          <w:rFonts w:ascii="Times New Roman" w:eastAsia="Times New Roman" w:hAnsi="Times New Roman" w:cs="Times New Roman"/>
          <w:color w:val="FF0000"/>
          <w:lang w:eastAsia="es-ES"/>
        </w:rPr>
        <w:t xml:space="preserve"> escrito literal</w:t>
      </w:r>
    </w:p>
    <w:p w14:paraId="29A9B355" w14:textId="77777777" w:rsidR="007C6F7D" w:rsidRPr="009B2FA1" w:rsidRDefault="007C6F7D" w:rsidP="007C6F7D">
      <w:pPr>
        <w:pStyle w:val="Prrafodelista"/>
        <w:numPr>
          <w:ilvl w:val="0"/>
          <w:numId w:val="19"/>
        </w:numPr>
        <w:spacing w:line="360" w:lineRule="auto"/>
        <w:jc w:val="both"/>
        <w:rPr>
          <w:rFonts w:ascii="Calibri" w:hAnsi="Calibri" w:cs="Calibri"/>
        </w:rPr>
      </w:pPr>
      <w:r w:rsidRPr="009B2FA1">
        <w:rPr>
          <w:rFonts w:ascii="Calibri" w:hAnsi="Calibri" w:cs="Calibri"/>
        </w:rPr>
        <w:t>Anticiparnos a situaciones, como por ejemplo acontecimientos meteorológicos, catástrofes naturales, proyecciones climáticas, etc.</w:t>
      </w:r>
    </w:p>
    <w:p w14:paraId="6E518151" w14:textId="77777777" w:rsidR="007C6F7D" w:rsidRPr="009B2FA1" w:rsidRDefault="007C6F7D" w:rsidP="007C6F7D">
      <w:pPr>
        <w:pStyle w:val="Prrafodelista"/>
        <w:numPr>
          <w:ilvl w:val="0"/>
          <w:numId w:val="19"/>
        </w:numPr>
        <w:spacing w:line="360" w:lineRule="auto"/>
        <w:jc w:val="both"/>
        <w:rPr>
          <w:rFonts w:ascii="Calibri" w:hAnsi="Calibri" w:cs="Calibri"/>
        </w:rPr>
      </w:pPr>
      <w:r w:rsidRPr="009B2FA1">
        <w:rPr>
          <w:rFonts w:ascii="Calibri" w:hAnsi="Calibri" w:cs="Calibri"/>
        </w:rPr>
        <w:t>Analizar entramados de corrupción y fugas de información de empresas o gobiernos.</w:t>
      </w:r>
    </w:p>
    <w:p w14:paraId="47DAFE88" w14:textId="77777777" w:rsidR="007C6F7D" w:rsidRPr="009B2FA1" w:rsidRDefault="007C6F7D" w:rsidP="007C6F7D">
      <w:pPr>
        <w:pStyle w:val="Prrafodelista"/>
        <w:numPr>
          <w:ilvl w:val="0"/>
          <w:numId w:val="19"/>
        </w:numPr>
        <w:spacing w:line="360" w:lineRule="auto"/>
        <w:jc w:val="both"/>
        <w:rPr>
          <w:rFonts w:ascii="Calibri" w:hAnsi="Calibri" w:cs="Calibri"/>
        </w:rPr>
      </w:pPr>
      <w:r w:rsidRPr="009B2FA1">
        <w:rPr>
          <w:rFonts w:ascii="Calibri" w:hAnsi="Calibri" w:cs="Calibri"/>
        </w:rPr>
        <w:t>Investigar a personas, organizaciones y eventos</w:t>
      </w:r>
    </w:p>
    <w:p w14:paraId="376375DB" w14:textId="77777777" w:rsidR="007C6F7D" w:rsidRPr="009B2FA1" w:rsidRDefault="007C6F7D" w:rsidP="007C6F7D">
      <w:pPr>
        <w:pStyle w:val="Prrafodelista"/>
        <w:numPr>
          <w:ilvl w:val="0"/>
          <w:numId w:val="19"/>
        </w:numPr>
        <w:spacing w:line="360" w:lineRule="auto"/>
        <w:jc w:val="both"/>
        <w:rPr>
          <w:rFonts w:ascii="Calibri" w:hAnsi="Calibri" w:cs="Calibri"/>
        </w:rPr>
      </w:pPr>
      <w:r w:rsidRPr="009B2FA1">
        <w:rPr>
          <w:rFonts w:ascii="Calibri" w:hAnsi="Calibri" w:cs="Calibri"/>
        </w:rPr>
        <w:t>Realizar el seguimiento de lo que se habla en redes sociales, foros, chats y blogs.</w:t>
      </w:r>
    </w:p>
    <w:p w14:paraId="7DAD3336" w14:textId="77777777" w:rsidR="007C6F7D" w:rsidRPr="009B2FA1" w:rsidRDefault="007C6F7D" w:rsidP="007C6F7D">
      <w:pPr>
        <w:pStyle w:val="Prrafodelista"/>
        <w:numPr>
          <w:ilvl w:val="0"/>
          <w:numId w:val="19"/>
        </w:numPr>
        <w:spacing w:line="360" w:lineRule="auto"/>
        <w:jc w:val="both"/>
        <w:rPr>
          <w:rFonts w:ascii="Calibri" w:hAnsi="Calibri" w:cs="Calibri"/>
        </w:rPr>
      </w:pPr>
      <w:r w:rsidRPr="009B2FA1">
        <w:rPr>
          <w:rFonts w:ascii="Calibri" w:hAnsi="Calibri" w:cs="Calibri"/>
        </w:rPr>
        <w:t>Analizar relaciones entre personas, empresas, asociaciones, partidos, etc.</w:t>
      </w:r>
    </w:p>
    <w:p w14:paraId="7892AAF4" w14:textId="77777777" w:rsidR="007C6F7D" w:rsidRPr="009B2FA1" w:rsidRDefault="007C6F7D" w:rsidP="007C6F7D">
      <w:pPr>
        <w:pStyle w:val="Prrafodelista"/>
        <w:numPr>
          <w:ilvl w:val="0"/>
          <w:numId w:val="19"/>
        </w:numPr>
        <w:spacing w:line="360" w:lineRule="auto"/>
        <w:jc w:val="both"/>
        <w:rPr>
          <w:rFonts w:ascii="Calibri" w:hAnsi="Calibri" w:cs="Calibri"/>
        </w:rPr>
      </w:pPr>
      <w:r w:rsidRPr="009B2FA1">
        <w:rPr>
          <w:rFonts w:ascii="Calibri" w:hAnsi="Calibri" w:cs="Calibri"/>
        </w:rPr>
        <w:t>Detectar fallos de configuración que impliquen la exposición de información.</w:t>
      </w:r>
    </w:p>
    <w:p w14:paraId="2DB55B16" w14:textId="77777777" w:rsidR="007C6F7D" w:rsidRPr="009B2FA1" w:rsidRDefault="007C6F7D" w:rsidP="007C6F7D">
      <w:pPr>
        <w:pStyle w:val="Prrafodelista"/>
        <w:numPr>
          <w:ilvl w:val="0"/>
          <w:numId w:val="19"/>
        </w:numPr>
        <w:spacing w:line="360" w:lineRule="auto"/>
        <w:jc w:val="both"/>
        <w:rPr>
          <w:rFonts w:ascii="Calibri" w:hAnsi="Calibri" w:cs="Calibri"/>
        </w:rPr>
      </w:pPr>
      <w:r w:rsidRPr="009B2FA1">
        <w:rPr>
          <w:rFonts w:ascii="Calibri" w:hAnsi="Calibri" w:cs="Calibri"/>
        </w:rPr>
        <w:t>Monitorear e investigar páginas fraudulentas y phishing.</w:t>
      </w:r>
    </w:p>
    <w:p w14:paraId="21742BFE" w14:textId="77777777" w:rsidR="007C6F7D" w:rsidRPr="009B2FA1" w:rsidRDefault="007C6F7D" w:rsidP="007C6F7D">
      <w:pPr>
        <w:pStyle w:val="Prrafodelista"/>
        <w:numPr>
          <w:ilvl w:val="0"/>
          <w:numId w:val="19"/>
        </w:numPr>
        <w:spacing w:line="360" w:lineRule="auto"/>
        <w:jc w:val="both"/>
        <w:rPr>
          <w:rFonts w:ascii="Calibri" w:hAnsi="Calibri" w:cs="Calibri"/>
        </w:rPr>
      </w:pPr>
      <w:r w:rsidRPr="009B2FA1">
        <w:rPr>
          <w:rFonts w:ascii="Calibri" w:hAnsi="Calibri" w:cs="Calibri"/>
        </w:rPr>
        <w:t>Seguir las tendencias sobre lo que se habla en Internet de una organización, producto o persona.</w:t>
      </w:r>
    </w:p>
    <w:p w14:paraId="00C87051" w14:textId="77777777" w:rsidR="007C6F7D" w:rsidRPr="009B2FA1" w:rsidRDefault="007C6F7D" w:rsidP="007C6F7D">
      <w:pPr>
        <w:pStyle w:val="Prrafodelista"/>
        <w:numPr>
          <w:ilvl w:val="0"/>
          <w:numId w:val="19"/>
        </w:numPr>
        <w:spacing w:line="360" w:lineRule="auto"/>
        <w:jc w:val="both"/>
        <w:rPr>
          <w:rFonts w:ascii="Calibri" w:hAnsi="Calibri" w:cs="Calibri"/>
        </w:rPr>
      </w:pPr>
      <w:r w:rsidRPr="009B2FA1">
        <w:rPr>
          <w:rFonts w:ascii="Calibri" w:hAnsi="Calibri" w:cs="Calibri"/>
        </w:rPr>
        <w:t>Conocer la reputación online de un usuario o empresa.</w:t>
      </w:r>
    </w:p>
    <w:p w14:paraId="24897A04" w14:textId="77777777" w:rsidR="007C6F7D" w:rsidRPr="009B2FA1" w:rsidRDefault="007C6F7D" w:rsidP="007C6F7D">
      <w:pPr>
        <w:pStyle w:val="Prrafodelista"/>
        <w:numPr>
          <w:ilvl w:val="0"/>
          <w:numId w:val="19"/>
        </w:numPr>
        <w:spacing w:line="360" w:lineRule="auto"/>
        <w:jc w:val="both"/>
        <w:rPr>
          <w:rFonts w:ascii="Calibri" w:hAnsi="Calibri" w:cs="Calibri"/>
        </w:rPr>
      </w:pPr>
      <w:r w:rsidRPr="009B2FA1">
        <w:rPr>
          <w:rFonts w:ascii="Calibri" w:hAnsi="Calibri" w:cs="Calibri"/>
        </w:rPr>
        <w:t>Realizar estudios sociológicos, psicológico, lingüísticos, culturares, geográficos, etc.</w:t>
      </w:r>
    </w:p>
    <w:p w14:paraId="491AB3D6" w14:textId="77777777" w:rsidR="007C6F7D" w:rsidRPr="00CF4596" w:rsidRDefault="007C6F7D" w:rsidP="007C6F7D">
      <w:pPr>
        <w:pStyle w:val="Prrafodelista"/>
        <w:numPr>
          <w:ilvl w:val="0"/>
          <w:numId w:val="19"/>
        </w:numPr>
        <w:spacing w:line="360" w:lineRule="auto"/>
        <w:jc w:val="both"/>
        <w:rPr>
          <w:rFonts w:ascii="Calibri" w:hAnsi="Calibri" w:cs="Calibri"/>
          <w:color w:val="002060"/>
        </w:rPr>
      </w:pPr>
      <w:r w:rsidRPr="00CF4596">
        <w:rPr>
          <w:rFonts w:ascii="Calibri" w:hAnsi="Calibri" w:cs="Calibri"/>
          <w:color w:val="002060"/>
        </w:rPr>
        <w:lastRenderedPageBreak/>
        <w:t>Auditar empresas y diferentes organismos con el fin de evaluar el nivel de privacidad y seguridad</w:t>
      </w:r>
    </w:p>
    <w:p w14:paraId="2071E98E" w14:textId="77777777" w:rsidR="007C6F7D" w:rsidRPr="00CF4596" w:rsidRDefault="007C6F7D" w:rsidP="007C6F7D">
      <w:pPr>
        <w:pStyle w:val="Prrafodelista"/>
        <w:numPr>
          <w:ilvl w:val="0"/>
          <w:numId w:val="19"/>
        </w:numPr>
        <w:spacing w:line="360" w:lineRule="auto"/>
        <w:jc w:val="both"/>
        <w:rPr>
          <w:rFonts w:ascii="Calibri" w:hAnsi="Calibri" w:cs="Calibri"/>
          <w:color w:val="002060"/>
        </w:rPr>
      </w:pPr>
      <w:r w:rsidRPr="00CF4596">
        <w:rPr>
          <w:rFonts w:ascii="Calibri" w:hAnsi="Calibri" w:cs="Calibri"/>
          <w:color w:val="002060"/>
        </w:rPr>
        <w:t>Evaluar tendencias de mercados.</w:t>
      </w:r>
    </w:p>
    <w:p w14:paraId="4D19AF6C" w14:textId="77777777" w:rsidR="007C6F7D" w:rsidRPr="00076D05" w:rsidRDefault="007C6F7D" w:rsidP="007C6F7D">
      <w:pPr>
        <w:pStyle w:val="Prrafodelista"/>
        <w:numPr>
          <w:ilvl w:val="0"/>
          <w:numId w:val="19"/>
        </w:numPr>
        <w:spacing w:line="360" w:lineRule="auto"/>
        <w:jc w:val="both"/>
        <w:rPr>
          <w:rFonts w:ascii="Calibri" w:hAnsi="Calibri" w:cs="Calibri"/>
          <w:color w:val="002060"/>
        </w:rPr>
      </w:pPr>
      <w:r w:rsidRPr="00CF4596">
        <w:rPr>
          <w:rFonts w:ascii="Calibri" w:hAnsi="Calibri" w:cs="Calibri"/>
          <w:color w:val="002060"/>
        </w:rPr>
        <w:t>Identificar y prevenir posibles amenazas en el ámbito militar o de la seguridad naciona</w:t>
      </w:r>
    </w:p>
    <w:p w14:paraId="4F407851" w14:textId="77777777" w:rsidR="005722DE" w:rsidRPr="002B761E" w:rsidRDefault="005722DE" w:rsidP="005722DE">
      <w:pPr>
        <w:pStyle w:val="Prrafodelista"/>
        <w:spacing w:line="360" w:lineRule="auto"/>
        <w:ind w:left="1145"/>
        <w:jc w:val="both"/>
        <w:rPr>
          <w:rFonts w:ascii="Calibri" w:hAnsi="Calibri" w:cs="Calibri"/>
        </w:rPr>
      </w:pPr>
    </w:p>
    <w:p w14:paraId="7754884D" w14:textId="58713FEF" w:rsidR="005722DE" w:rsidRPr="006A12B9" w:rsidRDefault="006A12B9" w:rsidP="005722DE">
      <w:pPr>
        <w:pStyle w:val="titulo10"/>
      </w:pPr>
      <w:r w:rsidRPr="006A12B9">
        <w:t>9</w:t>
      </w:r>
      <w:r w:rsidR="00197113" w:rsidRPr="006A12B9">
        <w:t xml:space="preserve">. </w:t>
      </w:r>
      <w:r w:rsidR="005722DE" w:rsidRPr="00F82699">
        <w:rPr>
          <w:shd w:val="clear" w:color="auto" w:fill="FF99FF"/>
        </w:rPr>
        <w:t>ASPECTOS LEGALES – PROTECCION DE DATOS – LIMITE LEGAL</w:t>
      </w:r>
    </w:p>
    <w:p w14:paraId="7F3B7F05" w14:textId="13A198A3" w:rsidR="00AA61A0" w:rsidRPr="00AA61A0" w:rsidRDefault="00AA61A0" w:rsidP="00AA61A0">
      <w:hyperlink r:id="rId17" w:history="1">
        <w:r w:rsidRPr="004A4E25">
          <w:rPr>
            <w:rStyle w:val="Hipervnculo"/>
          </w:rPr>
          <w:t>https://www.sec2crime.com/2021/01/17/limites-legales-en-la-obtencion-de-informacion-de-fuentes-abiertas/</w:t>
        </w:r>
      </w:hyperlink>
      <w:r>
        <w:t xml:space="preserve"> </w:t>
      </w:r>
    </w:p>
    <w:p w14:paraId="77E1F2C6" w14:textId="3C3603C5" w:rsidR="004305D2" w:rsidRPr="004305D2" w:rsidRDefault="004305D2" w:rsidP="004305D2">
      <w:pPr>
        <w:spacing w:line="360" w:lineRule="auto"/>
        <w:rPr>
          <w:rFonts w:ascii="Calibri" w:hAnsi="Calibri" w:cs="Calibri"/>
        </w:rPr>
      </w:pPr>
      <w:r w:rsidRPr="004305D2">
        <w:rPr>
          <w:rFonts w:ascii="Calibri" w:hAnsi="Calibri" w:cs="Calibri"/>
        </w:rPr>
        <w:t>Para cualquier investigación, necesitamos saber qué información necesitamos</w:t>
      </w:r>
      <w:r w:rsidR="000A6779">
        <w:rPr>
          <w:rFonts w:ascii="Calibri" w:hAnsi="Calibri" w:cs="Calibri"/>
        </w:rPr>
        <w:t xml:space="preserve"> y cómo extraerla, </w:t>
      </w:r>
      <w:r w:rsidRPr="004305D2">
        <w:rPr>
          <w:rFonts w:ascii="Calibri" w:hAnsi="Calibri" w:cs="Calibri"/>
        </w:rPr>
        <w:t xml:space="preserve">pero también es fundamental conocer los límites que hay en </w:t>
      </w:r>
      <w:r w:rsidR="00755D62">
        <w:rPr>
          <w:rFonts w:ascii="Calibri" w:hAnsi="Calibri" w:cs="Calibri"/>
        </w:rPr>
        <w:t>ellas</w:t>
      </w:r>
      <w:r w:rsidRPr="004305D2">
        <w:rPr>
          <w:rFonts w:ascii="Calibri" w:hAnsi="Calibri" w:cs="Calibri"/>
        </w:rPr>
        <w:t xml:space="preserve">. Es decir, debemos saber la forma </w:t>
      </w:r>
      <w:r w:rsidR="00755D62">
        <w:rPr>
          <w:rFonts w:ascii="Calibri" w:hAnsi="Calibri" w:cs="Calibri"/>
        </w:rPr>
        <w:t xml:space="preserve">adecuada </w:t>
      </w:r>
      <w:r w:rsidRPr="004305D2">
        <w:rPr>
          <w:rFonts w:ascii="Calibri" w:hAnsi="Calibri" w:cs="Calibri"/>
        </w:rPr>
        <w:t>de difundirla</w:t>
      </w:r>
      <w:r w:rsidR="00755D62">
        <w:rPr>
          <w:rFonts w:ascii="Calibri" w:hAnsi="Calibri" w:cs="Calibri"/>
        </w:rPr>
        <w:t xml:space="preserve"> y</w:t>
      </w:r>
      <w:r w:rsidR="00755D62" w:rsidRPr="00755D62">
        <w:rPr>
          <w:rFonts w:ascii="Calibri" w:hAnsi="Calibri" w:cs="Calibri"/>
        </w:rPr>
        <w:t xml:space="preserve"> </w:t>
      </w:r>
      <w:r w:rsidR="00755D62" w:rsidRPr="004305D2">
        <w:rPr>
          <w:rFonts w:ascii="Calibri" w:hAnsi="Calibri" w:cs="Calibri"/>
        </w:rPr>
        <w:t>a qué información no podemos tener acceso</w:t>
      </w:r>
      <w:r w:rsidR="00755D62">
        <w:rPr>
          <w:rFonts w:ascii="Calibri" w:hAnsi="Calibri" w:cs="Calibri"/>
        </w:rPr>
        <w:t>.</w:t>
      </w:r>
    </w:p>
    <w:p w14:paraId="322BA0D9" w14:textId="77777777" w:rsidR="004305D2" w:rsidRPr="004305D2" w:rsidRDefault="004305D2" w:rsidP="004305D2">
      <w:pPr>
        <w:spacing w:line="360" w:lineRule="auto"/>
        <w:rPr>
          <w:rFonts w:ascii="Calibri" w:hAnsi="Calibri" w:cs="Calibri"/>
        </w:rPr>
      </w:pPr>
      <w:r w:rsidRPr="004305D2">
        <w:rPr>
          <w:rFonts w:ascii="Calibri" w:hAnsi="Calibri" w:cs="Calibri"/>
        </w:rPr>
        <w:t>Es cierto, que la información pública no está sujeta a restricciones para su recopilación, y por tanto, somos libres de extraer aquella información publicada. Dicha recopilación de datos no vulnera ningún derecho fundamental de la CE, ni formaría parte de ningún delito, pues cuando una persona expone sus datos en una fuente abierta de forma voluntaria las leyes consideran que ha otorgado su consentimiento tácito que le excluye de su derecho a la intimidad y de protección de datos personales (art 18.1 y 18.4 CE) sobre esa información puntual.</w:t>
      </w:r>
    </w:p>
    <w:p w14:paraId="7A236FC5" w14:textId="1966F79F" w:rsidR="002B2B96" w:rsidRDefault="004305D2" w:rsidP="000E34CB">
      <w:pPr>
        <w:spacing w:line="360" w:lineRule="auto"/>
        <w:rPr>
          <w:rFonts w:ascii="Calibri" w:hAnsi="Calibri" w:cs="Calibri"/>
        </w:rPr>
      </w:pPr>
      <w:r w:rsidRPr="004305D2">
        <w:rPr>
          <w:rFonts w:ascii="Calibri" w:hAnsi="Calibri" w:cs="Calibri"/>
        </w:rPr>
        <w:t xml:space="preserve">En la misma línea, en los supuestos en los que el propio usuario publica imágenes, vídeos o audios, el derecho a la propia imagen de esos archivos queda desvinculado. Al igual sucede con conversaciones y mensajes publicadas en redes sociales (hilo de Twitter o facebook), no queda respaldada su protección por el derecho al secreto de comunicaciones </w:t>
      </w:r>
      <w:r w:rsidR="002B2B96">
        <w:rPr>
          <w:rFonts w:ascii="Calibri" w:hAnsi="Calibri" w:cs="Calibri"/>
        </w:rPr>
        <w:t xml:space="preserve">(al contrario </w:t>
      </w:r>
      <w:r w:rsidRPr="004305D2">
        <w:rPr>
          <w:rFonts w:ascii="Calibri" w:hAnsi="Calibri" w:cs="Calibri"/>
        </w:rPr>
        <w:t>de un email)</w:t>
      </w:r>
      <w:r w:rsidR="002B2B96">
        <w:rPr>
          <w:rFonts w:ascii="Calibri" w:hAnsi="Calibri" w:cs="Calibri"/>
        </w:rPr>
        <w:t>.</w:t>
      </w:r>
    </w:p>
    <w:p w14:paraId="2CB78DD6" w14:textId="77777777" w:rsidR="00071924" w:rsidRDefault="00071924" w:rsidP="00071924">
      <w:pPr>
        <w:spacing w:line="360" w:lineRule="auto"/>
        <w:ind w:firstLine="0"/>
        <w:rPr>
          <w:rFonts w:ascii="Calibri" w:hAnsi="Calibri" w:cs="Calibri"/>
        </w:rPr>
      </w:pPr>
    </w:p>
    <w:p w14:paraId="17EA2EC3" w14:textId="77777777" w:rsidR="00071924" w:rsidRPr="00040CD7" w:rsidRDefault="00071924" w:rsidP="00040CD7">
      <w:pPr>
        <w:spacing w:line="360" w:lineRule="auto"/>
        <w:rPr>
          <w:rFonts w:ascii="Calibri" w:hAnsi="Calibri" w:cs="Calibri"/>
          <w:color w:val="002060"/>
        </w:rPr>
      </w:pPr>
      <w:r w:rsidRPr="00040CD7">
        <w:rPr>
          <w:rFonts w:ascii="Calibri" w:hAnsi="Calibri" w:cs="Calibri"/>
          <w:color w:val="002060"/>
        </w:rPr>
        <w:t xml:space="preserve">Por concluir, los límites por tanto, a la hora de obtener información de fuentes abiertas es que la fuente sea realmente abierta y no esté sujeta a ninguna barrera de seguridad (usuario y contraseña, foro bajo invitación privada, sea una comunicación por email…). Que los derechos que quedan desvinculados son únicamente para aquella información que se ha publicado, no son extensibles a la entera vida del usuario y, </w:t>
      </w:r>
      <w:r w:rsidRPr="00040CD7">
        <w:rPr>
          <w:rFonts w:ascii="Calibri" w:hAnsi="Calibri" w:cs="Calibri"/>
          <w:color w:val="002060"/>
        </w:rPr>
        <w:lastRenderedPageBreak/>
        <w:t>finalmente, para su almacenamiento y difusión tenemos que tener especial cuidado con las Leyes de Protección de Datos.</w:t>
      </w:r>
    </w:p>
    <w:p w14:paraId="2584E3AB" w14:textId="77777777" w:rsidR="00071924" w:rsidRDefault="00071924" w:rsidP="00071924">
      <w:pPr>
        <w:spacing w:line="360" w:lineRule="auto"/>
        <w:ind w:firstLine="0"/>
        <w:rPr>
          <w:rFonts w:ascii="Calibri" w:hAnsi="Calibri" w:cs="Calibri"/>
          <w:color w:val="002060"/>
        </w:rPr>
      </w:pPr>
    </w:p>
    <w:p w14:paraId="27432496" w14:textId="3FCAD2C1" w:rsidR="00F27263" w:rsidRPr="00F27263" w:rsidRDefault="00F27263" w:rsidP="00071924">
      <w:pPr>
        <w:spacing w:line="360" w:lineRule="auto"/>
        <w:ind w:firstLine="0"/>
        <w:rPr>
          <w:rFonts w:ascii="Calibri" w:hAnsi="Calibri" w:cs="Calibri"/>
          <w:color w:val="FF0000"/>
        </w:rPr>
      </w:pPr>
      <w:r w:rsidRPr="00F27263">
        <w:rPr>
          <w:rFonts w:ascii="Calibri" w:hAnsi="Calibri" w:cs="Calibri"/>
          <w:color w:val="FF0000"/>
        </w:rPr>
        <w:t>RECOLECCION</w:t>
      </w:r>
    </w:p>
    <w:p w14:paraId="2FEFFDC7" w14:textId="140E78C0" w:rsidR="00F27263" w:rsidRPr="00214152" w:rsidRDefault="00F27263" w:rsidP="00071924">
      <w:pPr>
        <w:spacing w:line="360" w:lineRule="auto"/>
        <w:ind w:firstLine="0"/>
        <w:rPr>
          <w:rFonts w:ascii="Calibri" w:hAnsi="Calibri" w:cs="Calibri"/>
          <w:color w:val="FF0000"/>
          <w:u w:val="single"/>
        </w:rPr>
      </w:pPr>
      <w:r w:rsidRPr="00214152">
        <w:rPr>
          <w:rFonts w:ascii="Calibri" w:hAnsi="Calibri" w:cs="Calibri"/>
          <w:color w:val="FF0000"/>
          <w:u w:val="single"/>
        </w:rPr>
        <w:t xml:space="preserve">ALMACENAMIENTO </w:t>
      </w:r>
      <w:r w:rsidR="00F35EF3">
        <w:rPr>
          <w:rFonts w:ascii="Calibri" w:hAnsi="Calibri" w:cs="Calibri"/>
          <w:color w:val="FF0000"/>
          <w:u w:val="single"/>
        </w:rPr>
        <w:t xml:space="preserve"> - incibe</w:t>
      </w:r>
      <w:r w:rsidR="009E0BA1">
        <w:rPr>
          <w:rFonts w:ascii="Calibri" w:hAnsi="Calibri" w:cs="Calibri"/>
          <w:color w:val="FF0000"/>
          <w:u w:val="single"/>
        </w:rPr>
        <w:t>, ISO 2007/20007</w:t>
      </w:r>
    </w:p>
    <w:p w14:paraId="42433628" w14:textId="0706699B" w:rsidR="00F27263" w:rsidRPr="00F27263" w:rsidRDefault="00F27263" w:rsidP="00071924">
      <w:pPr>
        <w:spacing w:line="360" w:lineRule="auto"/>
        <w:ind w:firstLine="0"/>
        <w:rPr>
          <w:rFonts w:ascii="Calibri" w:hAnsi="Calibri" w:cs="Calibri"/>
          <w:color w:val="FF0000"/>
        </w:rPr>
      </w:pPr>
      <w:r w:rsidRPr="00F27263">
        <w:rPr>
          <w:rFonts w:ascii="Calibri" w:hAnsi="Calibri" w:cs="Calibri"/>
          <w:color w:val="FF0000"/>
        </w:rPr>
        <w:t>DIFUSION</w:t>
      </w:r>
    </w:p>
    <w:p w14:paraId="26B138EF" w14:textId="4F7A9925" w:rsidR="004305D2" w:rsidRDefault="00DA3945" w:rsidP="00A11071">
      <w:pPr>
        <w:spacing w:line="360" w:lineRule="auto"/>
        <w:ind w:firstLine="0"/>
        <w:jc w:val="both"/>
        <w:rPr>
          <w:rFonts w:ascii="Calibri" w:hAnsi="Calibri" w:cs="Calibri"/>
          <w:b/>
          <w:bCs/>
          <w:i/>
          <w:iCs/>
          <w:color w:val="auto"/>
        </w:rPr>
      </w:pPr>
      <w:r>
        <w:rPr>
          <w:rFonts w:ascii="Calibri" w:hAnsi="Calibri" w:cs="Calibri"/>
          <w:b/>
          <w:bCs/>
          <w:i/>
          <w:iCs/>
          <w:color w:val="auto"/>
        </w:rPr>
        <w:t>Ver que leyes protegen cada cosa</w:t>
      </w:r>
    </w:p>
    <w:p w14:paraId="3B9F9D7A" w14:textId="77777777" w:rsidR="00DA3945" w:rsidRDefault="00DA3945" w:rsidP="00A11071">
      <w:pPr>
        <w:spacing w:line="360" w:lineRule="auto"/>
        <w:ind w:firstLine="0"/>
        <w:jc w:val="both"/>
        <w:rPr>
          <w:rFonts w:ascii="Calibri" w:hAnsi="Calibri" w:cs="Calibri"/>
          <w:b/>
          <w:bCs/>
          <w:i/>
          <w:iCs/>
          <w:color w:val="auto"/>
        </w:rPr>
      </w:pPr>
    </w:p>
    <w:p w14:paraId="12C981D3" w14:textId="3AEA8DFD" w:rsidR="00DA3945" w:rsidRDefault="00E676CA" w:rsidP="00A11071">
      <w:pPr>
        <w:spacing w:line="360" w:lineRule="auto"/>
        <w:ind w:firstLine="0"/>
        <w:jc w:val="both"/>
        <w:rPr>
          <w:rFonts w:asciiTheme="majorHAnsi" w:eastAsiaTheme="majorEastAsia" w:hAnsiTheme="majorHAnsi" w:cstheme="majorBidi"/>
          <w:b/>
          <w:bCs/>
          <w:i/>
          <w:iCs/>
        </w:rPr>
      </w:pPr>
      <w:r w:rsidRPr="00E676CA">
        <w:rPr>
          <w:rFonts w:asciiTheme="majorHAnsi" w:eastAsiaTheme="majorEastAsia" w:hAnsiTheme="majorHAnsi" w:cstheme="majorBidi"/>
          <w:b/>
          <w:bCs/>
          <w:i/>
          <w:iCs/>
        </w:rPr>
        <w:t xml:space="preserve">10. </w:t>
      </w:r>
      <w:r w:rsidRPr="00F82699">
        <w:rPr>
          <w:rFonts w:asciiTheme="majorHAnsi" w:eastAsiaTheme="majorEastAsia" w:hAnsiTheme="majorHAnsi" w:cstheme="majorBidi"/>
          <w:b/>
          <w:bCs/>
          <w:i/>
          <w:iCs/>
          <w:shd w:val="clear" w:color="auto" w:fill="FF99FF"/>
        </w:rPr>
        <w:t>CUESTIONES ÉTICAS</w:t>
      </w:r>
      <w:r w:rsidR="00F82699">
        <w:rPr>
          <w:rFonts w:asciiTheme="majorHAnsi" w:eastAsiaTheme="majorEastAsia" w:hAnsiTheme="majorHAnsi" w:cstheme="majorBidi"/>
          <w:b/>
          <w:bCs/>
          <w:i/>
          <w:iCs/>
        </w:rPr>
        <w:t xml:space="preserve"> </w:t>
      </w:r>
    </w:p>
    <w:p w14:paraId="2B736661" w14:textId="77777777" w:rsidR="00E676CA" w:rsidRDefault="00E676CA" w:rsidP="00E676CA">
      <w:pPr>
        <w:spacing w:after="160" w:line="360" w:lineRule="auto"/>
        <w:ind w:firstLine="0"/>
        <w:jc w:val="both"/>
        <w:rPr>
          <w:rFonts w:ascii="Calibri" w:hAnsi="Calibri" w:cs="Calibri"/>
          <w:shd w:val="clear" w:color="auto" w:fill="FFC000"/>
        </w:rPr>
      </w:pPr>
    </w:p>
    <w:p w14:paraId="0841D32E" w14:textId="71BAEF18" w:rsidR="00E676CA" w:rsidRDefault="00E676CA" w:rsidP="00E676CA">
      <w:pPr>
        <w:spacing w:after="160" w:line="360" w:lineRule="auto"/>
        <w:ind w:firstLine="0"/>
        <w:jc w:val="both"/>
        <w:rPr>
          <w:rFonts w:ascii="Calibri" w:hAnsi="Calibri" w:cs="Calibri"/>
        </w:rPr>
      </w:pPr>
      <w:r w:rsidRPr="00B2436A">
        <w:rPr>
          <w:rFonts w:ascii="Calibri" w:hAnsi="Calibri" w:cs="Calibri"/>
          <w:shd w:val="clear" w:color="auto" w:fill="FFC000"/>
        </w:rPr>
        <w:t>PRESENTACIÓN CLASE</w:t>
      </w:r>
      <w:r>
        <w:rPr>
          <w:rFonts w:ascii="Calibri" w:hAnsi="Calibri" w:cs="Calibri"/>
        </w:rPr>
        <w:t xml:space="preserve">  </w:t>
      </w:r>
    </w:p>
    <w:p w14:paraId="604F319F" w14:textId="77777777" w:rsidR="00E676CA" w:rsidRDefault="00E676CA" w:rsidP="00E676CA">
      <w:pPr>
        <w:spacing w:line="360" w:lineRule="auto"/>
        <w:ind w:firstLine="0"/>
        <w:rPr>
          <w:rFonts w:ascii="Calibri" w:hAnsi="Calibri" w:cs="Calibri"/>
        </w:rPr>
      </w:pPr>
      <w:r w:rsidRPr="00E676CA">
        <w:rPr>
          <w:rFonts w:ascii="Calibri" w:hAnsi="Calibri" w:cs="Calibri"/>
          <w:u w:val="single"/>
        </w:rPr>
        <w:t>- Problemas de privacidad y ética:</w:t>
      </w:r>
      <w:r w:rsidRPr="00E676CA">
        <w:rPr>
          <w:rFonts w:ascii="Calibri" w:hAnsi="Calibri" w:cs="Calibri"/>
        </w:rPr>
        <w:t xml:space="preserve"> La recopilación</w:t>
      </w:r>
      <w:r w:rsidRPr="00192059">
        <w:rPr>
          <w:rFonts w:ascii="Calibri" w:hAnsi="Calibri" w:cs="Calibri"/>
        </w:rPr>
        <w:t xml:space="preserve"> de información de fuentes abiertas puede plantear problemas de privacidad y ética</w:t>
      </w:r>
      <w:r>
        <w:rPr>
          <w:rFonts w:ascii="Calibri" w:hAnsi="Calibri" w:cs="Calibri"/>
        </w:rPr>
        <w:t xml:space="preserve">. </w:t>
      </w:r>
      <w:r w:rsidRPr="00192059">
        <w:rPr>
          <w:rFonts w:ascii="Calibri" w:hAnsi="Calibri" w:cs="Calibri"/>
        </w:rPr>
        <w:t>especialmente cuando se trata de datos personales y sensibles.</w:t>
      </w:r>
    </w:p>
    <w:p w14:paraId="54C0FC4F" w14:textId="77777777" w:rsidR="00C62DF5" w:rsidRDefault="00C62DF5" w:rsidP="00E676CA">
      <w:pPr>
        <w:spacing w:line="360" w:lineRule="auto"/>
        <w:ind w:firstLine="0"/>
        <w:rPr>
          <w:rFonts w:ascii="Calibri" w:hAnsi="Calibri" w:cs="Calibri"/>
        </w:rPr>
      </w:pPr>
    </w:p>
    <w:p w14:paraId="42697733" w14:textId="77777777" w:rsidR="00C62DF5" w:rsidRPr="00C433BC" w:rsidRDefault="00C62DF5" w:rsidP="00C62DF5">
      <w:pPr>
        <w:spacing w:line="360" w:lineRule="auto"/>
        <w:ind w:left="360" w:firstLine="0"/>
        <w:jc w:val="both"/>
        <w:rPr>
          <w:rFonts w:ascii="Calibri" w:hAnsi="Calibri" w:cs="Calibri"/>
          <w:b/>
          <w:bCs/>
          <w:color w:val="002060"/>
          <w:u w:val="single"/>
        </w:rPr>
      </w:pPr>
      <w:r w:rsidRPr="00C62DF5">
        <w:rPr>
          <w:rFonts w:ascii="Calibri" w:hAnsi="Calibri" w:cs="Calibri"/>
          <w:b/>
          <w:bCs/>
          <w:color w:val="002060"/>
          <w:u w:val="single"/>
        </w:rPr>
        <w:sym w:font="Wingdings" w:char="F0E0"/>
      </w:r>
      <w:r w:rsidRPr="00C62DF5">
        <w:rPr>
          <w:rFonts w:ascii="Calibri" w:hAnsi="Calibri" w:cs="Calibri"/>
          <w:b/>
          <w:bCs/>
          <w:color w:val="002060"/>
          <w:u w:val="single"/>
        </w:rPr>
        <w:t xml:space="preserve"> LIMITACIONES LEGALES Y ÉTICAS chat</w:t>
      </w:r>
    </w:p>
    <w:p w14:paraId="630EB099" w14:textId="77777777" w:rsidR="00C62DF5" w:rsidRPr="007D618F" w:rsidRDefault="00C62DF5" w:rsidP="00C62DF5">
      <w:pPr>
        <w:spacing w:line="360" w:lineRule="auto"/>
        <w:ind w:left="360" w:firstLine="0"/>
        <w:jc w:val="both"/>
        <w:rPr>
          <w:rFonts w:ascii="Calibri" w:hAnsi="Calibri" w:cs="Calibri"/>
          <w:color w:val="auto"/>
        </w:rPr>
      </w:pPr>
      <w:r w:rsidRPr="007D618F">
        <w:rPr>
          <w:rFonts w:ascii="Calibri" w:hAnsi="Calibri" w:cs="Calibri"/>
          <w:color w:val="auto"/>
        </w:rPr>
        <w:t>El uso de OSINT no está regulado de la misma manera en todos los países, lo que puede generar conflictos legales si se recopilan o almacenan datos de manera inadecuada.</w:t>
      </w:r>
    </w:p>
    <w:p w14:paraId="4599CBF4" w14:textId="77777777" w:rsidR="00C62DF5" w:rsidRPr="007D618F" w:rsidRDefault="00C62DF5" w:rsidP="00C62DF5">
      <w:pPr>
        <w:numPr>
          <w:ilvl w:val="0"/>
          <w:numId w:val="26"/>
        </w:numPr>
        <w:spacing w:line="360" w:lineRule="auto"/>
        <w:jc w:val="both"/>
        <w:rPr>
          <w:rFonts w:ascii="Calibri" w:hAnsi="Calibri" w:cs="Calibri"/>
          <w:color w:val="auto"/>
        </w:rPr>
      </w:pPr>
      <w:r w:rsidRPr="007D618F">
        <w:rPr>
          <w:rFonts w:ascii="Calibri" w:hAnsi="Calibri" w:cs="Calibri"/>
          <w:color w:val="auto"/>
        </w:rPr>
        <w:t>Protección de datos: En Europa, el Reglamento General de Protección de Datos (GDPR) impone restricciones en el manejo de información personal, lo que puede limitar el uso de ciertas herramientas OSINT.</w:t>
      </w:r>
    </w:p>
    <w:p w14:paraId="38321879" w14:textId="77777777" w:rsidR="00C62DF5" w:rsidRPr="007D618F" w:rsidRDefault="00C62DF5" w:rsidP="00C62DF5">
      <w:pPr>
        <w:numPr>
          <w:ilvl w:val="0"/>
          <w:numId w:val="26"/>
        </w:numPr>
        <w:spacing w:line="360" w:lineRule="auto"/>
        <w:jc w:val="both"/>
        <w:rPr>
          <w:rFonts w:ascii="Calibri" w:hAnsi="Calibri" w:cs="Calibri"/>
          <w:color w:val="auto"/>
        </w:rPr>
      </w:pPr>
      <w:r w:rsidRPr="007D618F">
        <w:rPr>
          <w:rFonts w:ascii="Calibri" w:hAnsi="Calibri" w:cs="Calibri"/>
          <w:color w:val="auto"/>
        </w:rPr>
        <w:t>Acceso a bases de datos: Algunas bases de datos abiertas pueden tener restricciones de uso según las políticas del país en el que se opere.</w:t>
      </w:r>
    </w:p>
    <w:p w14:paraId="74E1A2B6" w14:textId="77777777" w:rsidR="00C62DF5" w:rsidRPr="007D618F" w:rsidRDefault="00C62DF5" w:rsidP="00C62DF5">
      <w:pPr>
        <w:numPr>
          <w:ilvl w:val="0"/>
          <w:numId w:val="26"/>
        </w:numPr>
        <w:spacing w:line="360" w:lineRule="auto"/>
        <w:jc w:val="both"/>
        <w:rPr>
          <w:rFonts w:ascii="Calibri" w:hAnsi="Calibri" w:cs="Calibri"/>
          <w:color w:val="auto"/>
        </w:rPr>
      </w:pPr>
      <w:r w:rsidRPr="007D618F">
        <w:rPr>
          <w:rFonts w:ascii="Calibri" w:hAnsi="Calibri" w:cs="Calibri"/>
          <w:color w:val="auto"/>
        </w:rPr>
        <w:t>Ética en la recopilación de datos: Aunque la información esté públicamente accesible, recopilarla de forma masiva o sin el consentimiento de los involucrados puede generar dilemas éticos.</w:t>
      </w:r>
    </w:p>
    <w:p w14:paraId="0F2C0845" w14:textId="77777777" w:rsidR="00C62DF5" w:rsidRPr="007D618F" w:rsidRDefault="00C62DF5" w:rsidP="00C62DF5">
      <w:pPr>
        <w:spacing w:line="360" w:lineRule="auto"/>
        <w:ind w:left="360" w:firstLine="0"/>
        <w:jc w:val="both"/>
        <w:rPr>
          <w:rFonts w:ascii="Calibri" w:hAnsi="Calibri" w:cs="Calibri"/>
          <w:color w:val="auto"/>
        </w:rPr>
      </w:pPr>
      <w:r w:rsidRPr="007D618F">
        <w:rPr>
          <w:rFonts w:ascii="Segoe UI Emoji" w:hAnsi="Segoe UI Emoji" w:cs="Segoe UI Emoji"/>
          <w:color w:val="auto"/>
          <w:lang w:val="en-GB"/>
        </w:rPr>
        <w:t>📌</w:t>
      </w:r>
      <w:r w:rsidRPr="007D618F">
        <w:rPr>
          <w:rFonts w:ascii="Calibri" w:hAnsi="Calibri" w:cs="Calibri"/>
          <w:color w:val="auto"/>
        </w:rPr>
        <w:t xml:space="preserve"> Ejemplo: En algunos países, acceder a redes sociales de terceros sin permiso puede considerarse una invasión de la privacidad, incluso si la cuenta es pública.</w:t>
      </w:r>
    </w:p>
    <w:p w14:paraId="27460520" w14:textId="77777777" w:rsidR="00C62DF5" w:rsidRPr="007D618F" w:rsidRDefault="00C62DF5" w:rsidP="00C62DF5">
      <w:pPr>
        <w:spacing w:line="360" w:lineRule="auto"/>
        <w:ind w:left="360" w:firstLine="0"/>
        <w:jc w:val="both"/>
        <w:rPr>
          <w:rFonts w:ascii="Calibri" w:hAnsi="Calibri" w:cs="Calibri"/>
          <w:color w:val="auto"/>
          <w:lang w:val="en-GB"/>
        </w:rPr>
      </w:pPr>
      <w:r w:rsidRPr="007D618F">
        <w:rPr>
          <w:rFonts w:ascii="Segoe UI Emoji" w:hAnsi="Segoe UI Emoji" w:cs="Segoe UI Emoji"/>
          <w:color w:val="auto"/>
          <w:lang w:val="en-GB"/>
        </w:rPr>
        <w:t>📖</w:t>
      </w:r>
      <w:r w:rsidRPr="007D618F">
        <w:rPr>
          <w:rFonts w:ascii="Calibri" w:hAnsi="Calibri" w:cs="Calibri"/>
          <w:color w:val="auto"/>
        </w:rPr>
        <w:t xml:space="preserve"> Fuente: Solove, D. J. (2020). </w:t>
      </w:r>
      <w:r w:rsidRPr="007D618F">
        <w:rPr>
          <w:rFonts w:ascii="Calibri" w:hAnsi="Calibri" w:cs="Calibri"/>
          <w:i/>
          <w:iCs/>
          <w:color w:val="auto"/>
          <w:lang w:val="en-GB"/>
        </w:rPr>
        <w:t>Privacy, Information, and Technology</w:t>
      </w:r>
      <w:r w:rsidRPr="007D618F">
        <w:rPr>
          <w:rFonts w:ascii="Calibri" w:hAnsi="Calibri" w:cs="Calibri"/>
          <w:color w:val="auto"/>
          <w:lang w:val="en-GB"/>
        </w:rPr>
        <w:t>. Aspen Publishing.</w:t>
      </w:r>
    </w:p>
    <w:p w14:paraId="443F7018" w14:textId="77777777" w:rsidR="00C62DF5" w:rsidRPr="007D618F" w:rsidRDefault="00C62DF5" w:rsidP="00C62DF5">
      <w:pPr>
        <w:spacing w:line="360" w:lineRule="auto"/>
        <w:ind w:left="360" w:firstLine="0"/>
        <w:jc w:val="both"/>
        <w:rPr>
          <w:rFonts w:ascii="Calibri" w:hAnsi="Calibri" w:cs="Calibri"/>
          <w:b/>
          <w:bCs/>
          <w:color w:val="008E40"/>
          <w:u w:val="single"/>
          <w:lang w:val="en-GB"/>
        </w:rPr>
      </w:pPr>
    </w:p>
    <w:p w14:paraId="28077D95" w14:textId="77777777" w:rsidR="00C62DF5" w:rsidRPr="00C62DF5" w:rsidRDefault="00C62DF5" w:rsidP="00E676CA">
      <w:pPr>
        <w:spacing w:line="360" w:lineRule="auto"/>
        <w:ind w:firstLine="0"/>
        <w:rPr>
          <w:rFonts w:ascii="Calibri" w:hAnsi="Calibri" w:cs="Calibri"/>
          <w:lang w:val="en-GB"/>
        </w:rPr>
      </w:pPr>
    </w:p>
    <w:p w14:paraId="6B99B141" w14:textId="77777777" w:rsidR="00E676CA" w:rsidRPr="00C62DF5" w:rsidRDefault="00E676CA" w:rsidP="00A11071">
      <w:pPr>
        <w:spacing w:line="360" w:lineRule="auto"/>
        <w:ind w:firstLine="0"/>
        <w:jc w:val="both"/>
        <w:rPr>
          <w:rFonts w:asciiTheme="majorHAnsi" w:eastAsiaTheme="majorEastAsia" w:hAnsiTheme="majorHAnsi" w:cstheme="majorBidi"/>
          <w:b/>
          <w:bCs/>
          <w:i/>
          <w:iCs/>
          <w:lang w:val="en-GB"/>
        </w:rPr>
      </w:pPr>
    </w:p>
    <w:p w14:paraId="5015DC4D" w14:textId="77777777" w:rsidR="00E676CA" w:rsidRPr="00C62DF5" w:rsidRDefault="00E676CA" w:rsidP="00A11071">
      <w:pPr>
        <w:spacing w:line="360" w:lineRule="auto"/>
        <w:ind w:firstLine="0"/>
        <w:jc w:val="both"/>
        <w:rPr>
          <w:rFonts w:asciiTheme="majorHAnsi" w:eastAsiaTheme="majorEastAsia" w:hAnsiTheme="majorHAnsi" w:cstheme="majorBidi"/>
          <w:b/>
          <w:bCs/>
          <w:i/>
          <w:iCs/>
          <w:lang w:val="en-GB"/>
        </w:rPr>
      </w:pPr>
    </w:p>
    <w:p w14:paraId="4A148D4C" w14:textId="2CA9BABD" w:rsidR="002811F9" w:rsidRPr="00475113" w:rsidRDefault="00197113" w:rsidP="002811F9">
      <w:pPr>
        <w:pStyle w:val="titulo14"/>
      </w:pPr>
      <w:r>
        <w:t xml:space="preserve">11. </w:t>
      </w:r>
      <w:r w:rsidR="002811F9" w:rsidRPr="00C544F8">
        <w:t xml:space="preserve">VENTAJAS </w:t>
      </w:r>
    </w:p>
    <w:p w14:paraId="117D7FBE" w14:textId="77777777" w:rsidR="002811F9" w:rsidRDefault="002811F9" w:rsidP="002811F9">
      <w:pPr>
        <w:spacing w:after="160" w:line="360" w:lineRule="auto"/>
        <w:jc w:val="both"/>
        <w:rPr>
          <w:rFonts w:ascii="Calibri" w:hAnsi="Calibri" w:cs="Calibri"/>
          <w:color w:val="auto"/>
        </w:rPr>
      </w:pPr>
      <w:r w:rsidRPr="003026D1">
        <w:rPr>
          <w:rFonts w:ascii="Calibri" w:hAnsi="Calibri" w:cs="Calibri"/>
          <w:b/>
          <w:bCs/>
          <w:i/>
          <w:iCs/>
          <w:color w:val="FF0000"/>
          <w:sz w:val="18"/>
          <w:szCs w:val="18"/>
        </w:rPr>
        <w:t>OSINT (Inteligencia de Fuentes Abiertas): Tipos, Métodos y Salidas Profesionales, 2020. LISA INSTITUTE)</w:t>
      </w:r>
      <w:r>
        <w:rPr>
          <w:rFonts w:ascii="Calibri" w:hAnsi="Calibri" w:cs="Calibri"/>
          <w:b/>
          <w:bCs/>
          <w:i/>
          <w:iCs/>
          <w:color w:val="FF0000"/>
          <w:sz w:val="18"/>
          <w:szCs w:val="18"/>
        </w:rPr>
        <w:t xml:space="preserve"> </w:t>
      </w:r>
      <w:r>
        <w:rPr>
          <w:rFonts w:ascii="Calibri" w:hAnsi="Calibri" w:cs="Calibri"/>
          <w:color w:val="auto"/>
        </w:rPr>
        <w:t>Investigar en fuentes abiertas tiene múltiples ventajas en comparación con otras metodologías, pues se caracteriza por ser mucho más eficiente, económico y seguro.</w:t>
      </w:r>
    </w:p>
    <w:p w14:paraId="169A5B6A" w14:textId="77777777" w:rsidR="002811F9" w:rsidRDefault="002811F9" w:rsidP="002811F9">
      <w:pPr>
        <w:spacing w:after="160" w:line="360" w:lineRule="auto"/>
        <w:ind w:firstLine="360"/>
        <w:jc w:val="both"/>
        <w:rPr>
          <w:rFonts w:ascii="Calibri" w:hAnsi="Calibri" w:cs="Calibri"/>
          <w:color w:val="auto"/>
        </w:rPr>
      </w:pPr>
      <w:r>
        <w:rPr>
          <w:rFonts w:ascii="Calibri" w:hAnsi="Calibri" w:cs="Calibri"/>
          <w:color w:val="auto"/>
        </w:rPr>
        <w:t xml:space="preserve">Por ejemplo, para hacer OSINT en el ciberespacio, sólo es necesario disponer de un dispositivo electrónico (móvil, Tablet u ordenador) y de conexión a internet. Es decir, la </w:t>
      </w:r>
      <w:r w:rsidRPr="00CE3CF3">
        <w:rPr>
          <w:rFonts w:ascii="Calibri" w:hAnsi="Calibri" w:cs="Calibri"/>
          <w:color w:val="auto"/>
          <w:u w:val="single"/>
        </w:rPr>
        <w:t>accesibilidad a la información es inmediata</w:t>
      </w:r>
      <w:r>
        <w:rPr>
          <w:rFonts w:ascii="Calibri" w:hAnsi="Calibri" w:cs="Calibri"/>
          <w:color w:val="auto"/>
          <w:u w:val="single"/>
        </w:rPr>
        <w:t xml:space="preserve"> y de bajo coste</w:t>
      </w:r>
      <w:r>
        <w:rPr>
          <w:rFonts w:ascii="Calibri" w:hAnsi="Calibri" w:cs="Calibri"/>
          <w:color w:val="auto"/>
        </w:rPr>
        <w:t xml:space="preserve"> independientemente de la ubicación del investigador, y pueden acceder a la investigación los analistas que resulten necesarios sin restricciones de acceso a la información. Sin embargo, el hecho de necesitar pocos medios no significa que cualquier persona puede hacer OSINT de forma competente, pues es necesario contar con formación y conocimientos especializados para poder investigar de forma profesional y segura.</w:t>
      </w:r>
    </w:p>
    <w:p w14:paraId="3AB1BE9C" w14:textId="77777777" w:rsidR="002811F9" w:rsidRDefault="002811F9" w:rsidP="002811F9">
      <w:pPr>
        <w:spacing w:after="160" w:line="360" w:lineRule="auto"/>
        <w:jc w:val="both"/>
        <w:rPr>
          <w:rFonts w:ascii="Calibri" w:hAnsi="Calibri" w:cs="Calibri"/>
          <w:color w:val="auto"/>
        </w:rPr>
      </w:pPr>
      <w:r>
        <w:rPr>
          <w:rFonts w:ascii="Calibri" w:hAnsi="Calibri" w:cs="Calibri"/>
          <w:color w:val="auto"/>
        </w:rPr>
        <w:t xml:space="preserve">Además, al trabajar con información pública, en la mayoría de los casos, </w:t>
      </w:r>
      <w:r w:rsidRPr="009E38B4">
        <w:rPr>
          <w:rFonts w:ascii="Calibri" w:hAnsi="Calibri" w:cs="Calibri"/>
          <w:color w:val="auto"/>
          <w:u w:val="single"/>
        </w:rPr>
        <w:t xml:space="preserve">no existen </w:t>
      </w:r>
      <w:r>
        <w:rPr>
          <w:rFonts w:ascii="Calibri" w:hAnsi="Calibri" w:cs="Calibri"/>
          <w:color w:val="auto"/>
          <w:u w:val="single"/>
        </w:rPr>
        <w:t xml:space="preserve">riesgos políticos ni </w:t>
      </w:r>
      <w:r w:rsidRPr="009E38B4">
        <w:rPr>
          <w:rFonts w:ascii="Calibri" w:hAnsi="Calibri" w:cs="Calibri"/>
          <w:color w:val="auto"/>
          <w:u w:val="single"/>
        </w:rPr>
        <w:t>limitaciones desde el punto de vista legal</w:t>
      </w:r>
      <w:r>
        <w:rPr>
          <w:rFonts w:ascii="Calibri" w:hAnsi="Calibri" w:cs="Calibri"/>
          <w:color w:val="auto"/>
        </w:rPr>
        <w:t xml:space="preserve">, pues el investigador </w:t>
      </w:r>
      <w:r w:rsidRPr="00541D54">
        <w:rPr>
          <w:rFonts w:ascii="Calibri" w:hAnsi="Calibri" w:cs="Calibri"/>
          <w:color w:val="auto"/>
        </w:rPr>
        <w:t>no está expuesto a ser procesado por espionaje</w:t>
      </w:r>
      <w:r>
        <w:rPr>
          <w:rFonts w:ascii="Calibri" w:hAnsi="Calibri" w:cs="Calibri"/>
          <w:color w:val="auto"/>
        </w:rPr>
        <w:t xml:space="preserve">. Excepto en investigaciones semi-pasivas o activas, que debe ser considerada la normativa vigente sobre protección de datos, el código penal y la jurisprudencia al respecto. </w:t>
      </w:r>
      <w:r w:rsidRPr="006E6AF5">
        <w:rPr>
          <w:rFonts w:ascii="Calibri" w:hAnsi="Calibri" w:cs="Calibri"/>
          <w:color w:val="auto"/>
        </w:rPr>
        <w:t>Cada nación posee una perspectiva distinta respecto a la Protección de Datos, así como en la aplicación de determinadas técnicas y herramientas OSINT.</w:t>
      </w:r>
    </w:p>
    <w:p w14:paraId="783179DD" w14:textId="365047A6" w:rsidR="002811F9" w:rsidRDefault="002811F9" w:rsidP="00DB2927">
      <w:pPr>
        <w:spacing w:after="160" w:line="360" w:lineRule="auto"/>
        <w:jc w:val="both"/>
        <w:rPr>
          <w:rFonts w:ascii="Calibri" w:hAnsi="Calibri" w:cs="Calibri"/>
          <w:color w:val="auto"/>
        </w:rPr>
      </w:pPr>
      <w:r>
        <w:rPr>
          <w:rFonts w:ascii="Calibri" w:hAnsi="Calibri" w:cs="Calibri"/>
          <w:color w:val="auto"/>
        </w:rPr>
        <w:t xml:space="preserve">Por otro lado, a diferencia de otras disciplinas (como por ejemplo HUMINT), las investigaciones se llevan a cabo en escenarios con </w:t>
      </w:r>
      <w:r w:rsidRPr="00C25754">
        <w:rPr>
          <w:rFonts w:ascii="Calibri" w:hAnsi="Calibri" w:cs="Calibri"/>
          <w:color w:val="auto"/>
          <w:u w:val="single"/>
        </w:rPr>
        <w:t>medidas de seguridad específicas</w:t>
      </w:r>
      <w:r>
        <w:rPr>
          <w:rFonts w:ascii="Calibri" w:hAnsi="Calibri" w:cs="Calibri"/>
          <w:color w:val="auto"/>
        </w:rPr>
        <w:t xml:space="preserve"> que mantienen el anonimato, la confidencialidad y el secreto de la investigación en curso, lo que supone una metodología de riesgo muy bajo para los investigadores y para la investigación. Además, es posible acceder a información filtrada y comparar información de diferentes fuentes de análisis de datos, siendo esta actual y precisa. </w:t>
      </w:r>
      <w:r w:rsidRPr="00D92EC8">
        <w:rPr>
          <w:rFonts w:ascii="Calibri" w:hAnsi="Calibri" w:cs="Calibri"/>
          <w:color w:val="FF0000"/>
        </w:rPr>
        <w:t>(González, pag 14)</w:t>
      </w:r>
    </w:p>
    <w:p w14:paraId="746B2763" w14:textId="77777777" w:rsidR="00DB2927" w:rsidRPr="00DB2927" w:rsidRDefault="00DB2927" w:rsidP="00DB2927">
      <w:pPr>
        <w:spacing w:after="160" w:line="360" w:lineRule="auto"/>
        <w:jc w:val="both"/>
        <w:rPr>
          <w:rFonts w:ascii="Calibri" w:hAnsi="Calibri" w:cs="Calibri"/>
          <w:color w:val="auto"/>
        </w:rPr>
      </w:pPr>
    </w:p>
    <w:p w14:paraId="1D1D1CA2" w14:textId="7B9EC1C6" w:rsidR="002811F9" w:rsidRPr="00C544F8" w:rsidRDefault="00197113" w:rsidP="002811F9">
      <w:pPr>
        <w:pStyle w:val="titulo15"/>
      </w:pPr>
      <w:r>
        <w:lastRenderedPageBreak/>
        <w:t xml:space="preserve">12. </w:t>
      </w:r>
      <w:r w:rsidR="002811F9" w:rsidRPr="00C544F8">
        <w:t xml:space="preserve">DESVENTAJAS </w:t>
      </w:r>
    </w:p>
    <w:p w14:paraId="00E02462" w14:textId="77777777" w:rsidR="002811F9" w:rsidRPr="00B51E98" w:rsidRDefault="002811F9" w:rsidP="002811F9">
      <w:pPr>
        <w:shd w:val="clear" w:color="auto" w:fill="FFFFFF"/>
        <w:spacing w:before="100" w:beforeAutospacing="1" w:after="100" w:afterAutospacing="1" w:line="360" w:lineRule="auto"/>
        <w:rPr>
          <w:rFonts w:ascii="Calibri" w:eastAsia="Times New Roman" w:hAnsi="Calibri" w:cs="Calibri"/>
          <w:color w:val="auto"/>
          <w:lang w:eastAsia="es-ES"/>
        </w:rPr>
      </w:pPr>
      <w:r w:rsidRPr="00B51E98">
        <w:rPr>
          <w:rFonts w:ascii="Calibri" w:eastAsia="Times New Roman" w:hAnsi="Calibri" w:cs="Calibri"/>
          <w:color w:val="auto"/>
          <w:lang w:eastAsia="es-ES"/>
        </w:rPr>
        <w:t xml:space="preserve">Las investigaciones OSINT se han convertido en una herramienta clave en el ámbito de la investigación, la ciberseguridad y la inteligencia. Sin embargo, su uso no está exento de desventajas, en este apartado se analizarán algunas de ellas. </w:t>
      </w:r>
      <w:r w:rsidRPr="00D92EC8">
        <w:rPr>
          <w:rFonts w:ascii="Calibri" w:hAnsi="Calibri" w:cs="Calibri"/>
          <w:color w:val="FF0000"/>
        </w:rPr>
        <w:t>(Martínez, 2014)</w:t>
      </w:r>
    </w:p>
    <w:p w14:paraId="31E0798D" w14:textId="77777777" w:rsidR="002811F9" w:rsidRPr="00815EE4" w:rsidRDefault="002811F9" w:rsidP="002811F9">
      <w:pPr>
        <w:spacing w:line="360" w:lineRule="auto"/>
        <w:rPr>
          <w:rFonts w:ascii="Calibri" w:hAnsi="Calibri" w:cs="Calibri"/>
          <w:color w:val="auto"/>
        </w:rPr>
      </w:pPr>
      <w:r w:rsidRPr="00B51E98">
        <w:rPr>
          <w:rFonts w:ascii="Calibri" w:hAnsi="Calibri" w:cs="Calibri"/>
          <w:color w:val="auto"/>
        </w:rPr>
        <w:t xml:space="preserve">En primer lugar, las investigaciones OSINT se caracterizan por la recopilación de </w:t>
      </w:r>
      <w:r w:rsidRPr="00B51E98">
        <w:rPr>
          <w:rFonts w:ascii="Calibri" w:hAnsi="Calibri" w:cs="Calibri"/>
          <w:color w:val="auto"/>
          <w:u w:val="single"/>
        </w:rPr>
        <w:t>grandes cantidades de información</w:t>
      </w:r>
      <w:r w:rsidRPr="00B51E98">
        <w:rPr>
          <w:rFonts w:ascii="Calibri" w:hAnsi="Calibri" w:cs="Calibri"/>
          <w:color w:val="auto"/>
        </w:rPr>
        <w:t>, pues como bien hemos visto, el volumen de información disponible públicamente en Internet es excesivamente amplio. Esto requiere de un proceso de análisis y selección muy exhaustivo, tanto de información como de herramientas y fuentes de interés.</w:t>
      </w:r>
      <w:r w:rsidRPr="00B51E98">
        <w:rPr>
          <w:rFonts w:ascii="Calibri" w:hAnsi="Calibri" w:cs="Calibri"/>
          <w:color w:val="FF0000"/>
        </w:rPr>
        <w:t xml:space="preserve"> (Martínez, 2014) </w:t>
      </w:r>
      <w:r w:rsidRPr="00B51E98">
        <w:rPr>
          <w:rFonts w:ascii="Calibri" w:hAnsi="Calibri" w:cs="Calibri"/>
          <w:color w:val="auto"/>
        </w:rPr>
        <w:t>Es cierto que existen herramientas automatizadas para el análisis de información, pero no siempre se contará con los medios necesarios para poder hacer uso de ellas, pues pueden ser costosas o exigir requisitos para acceder a ellas. De todos modos, aun contando con estas herramientas, el tremendo volumen de datos seguirá siendo un desafío.</w:t>
      </w:r>
      <w:r>
        <w:rPr>
          <w:rFonts w:ascii="Calibri" w:hAnsi="Calibri" w:cs="Calibri"/>
          <w:color w:val="002060"/>
        </w:rPr>
        <w:t xml:space="preserve"> </w:t>
      </w:r>
      <w:r w:rsidRPr="003026D1">
        <w:rPr>
          <w:rFonts w:ascii="Calibri" w:hAnsi="Calibri" w:cs="Calibri"/>
          <w:color w:val="FF0000"/>
        </w:rPr>
        <w:t>(OSINT (Inteligencia de Fuentes Abiertas): Tipos, Métodos y Salidas Profesionales, 2020. LISA INSTITUTE)</w:t>
      </w:r>
    </w:p>
    <w:p w14:paraId="0BA3E7AD" w14:textId="77777777" w:rsidR="002811F9" w:rsidRDefault="002811F9" w:rsidP="002811F9">
      <w:pPr>
        <w:spacing w:line="360" w:lineRule="auto"/>
        <w:rPr>
          <w:rFonts w:ascii="Calibri" w:hAnsi="Calibri" w:cs="Calibri"/>
          <w:color w:val="auto"/>
        </w:rPr>
      </w:pPr>
      <w:r w:rsidRPr="00B51E98">
        <w:rPr>
          <w:rFonts w:ascii="Calibri" w:hAnsi="Calibri" w:cs="Calibri"/>
          <w:color w:val="auto"/>
        </w:rPr>
        <w:t xml:space="preserve">En segundo lugar, este tipo de investigaciones presentan una </w:t>
      </w:r>
      <w:r w:rsidRPr="00B51E98">
        <w:rPr>
          <w:rFonts w:ascii="Calibri" w:hAnsi="Calibri" w:cs="Calibri"/>
          <w:color w:val="auto"/>
          <w:u w:val="single"/>
        </w:rPr>
        <w:t>mayor vulnerabilidad a la desinformación y datos falsos</w:t>
      </w:r>
      <w:r w:rsidRPr="00B51E98">
        <w:rPr>
          <w:rFonts w:ascii="Calibri" w:hAnsi="Calibri" w:cs="Calibri"/>
          <w:color w:val="auto"/>
        </w:rPr>
        <w:t xml:space="preserve">. </w:t>
      </w:r>
      <w:r w:rsidRPr="00B51E98">
        <w:rPr>
          <w:rFonts w:ascii="Calibri" w:hAnsi="Calibri" w:cs="Calibri"/>
          <w:color w:val="FF0000"/>
        </w:rPr>
        <w:t>(Martínez, 2014)</w:t>
      </w:r>
      <w:r w:rsidRPr="00B51E98">
        <w:rPr>
          <w:rFonts w:ascii="Calibri" w:hAnsi="Calibri" w:cs="Calibri"/>
          <w:color w:val="auto"/>
        </w:rPr>
        <w:t xml:space="preserve"> Por el hecho de alimentarse de fuentes de información abiertas, son investigaciones más susceptibles a noticias falsas, propaganda o manipulación de información en comparación con otros métodos que sí que verifican la información directamente. Por ejemplo, los canales o las redes sociales pueden estar manipulados con bots o información errónea, incluso existen campañas de desinformación intencionada lanzadas con el objetivo específico de distorsionar las investigaciones</w:t>
      </w:r>
      <w:r>
        <w:rPr>
          <w:rFonts w:ascii="Calibri" w:hAnsi="Calibri" w:cs="Calibri"/>
          <w:color w:val="7A0000"/>
        </w:rPr>
        <w:t xml:space="preserve">. </w:t>
      </w:r>
      <w:r w:rsidRPr="00D92EC8">
        <w:rPr>
          <w:rFonts w:ascii="Calibri" w:hAnsi="Calibri" w:cs="Calibri"/>
          <w:i/>
          <w:iCs/>
          <w:color w:val="FF0000"/>
          <w:sz w:val="18"/>
          <w:szCs w:val="18"/>
          <w:lang w:val="en-GB"/>
        </w:rPr>
        <w:t xml:space="preserve">(Fuente: Rid, T. (2020). Active Measures: The Secret History of Disinformation and Political Warfare. </w:t>
      </w:r>
      <w:r w:rsidRPr="00D92EC8">
        <w:rPr>
          <w:rFonts w:ascii="Calibri" w:hAnsi="Calibri" w:cs="Calibri"/>
          <w:i/>
          <w:iCs/>
          <w:color w:val="FF0000"/>
          <w:sz w:val="18"/>
          <w:szCs w:val="18"/>
        </w:rPr>
        <w:t xml:space="preserve">Macmillan.) </w:t>
      </w:r>
      <w:r w:rsidRPr="00BC4520">
        <w:rPr>
          <w:rFonts w:ascii="Calibri" w:hAnsi="Calibri" w:cs="Calibri"/>
        </w:rPr>
        <w:t xml:space="preserve">Un ejemplo de ello sería que un OSINTER durante la investigación de una crisis internacional, se encuentre con imágenes de conflictos pasados compartidas como si fueran actuales, lo que lleva a una </w:t>
      </w:r>
      <w:r w:rsidRPr="00D92EC8">
        <w:rPr>
          <w:rFonts w:ascii="Calibri" w:hAnsi="Calibri" w:cs="Calibri"/>
          <w:color w:val="auto"/>
        </w:rPr>
        <w:t xml:space="preserve">interpretación incorrecta de los hechos. </w:t>
      </w:r>
    </w:p>
    <w:p w14:paraId="7DE829B8" w14:textId="4BE04430" w:rsidR="00641290" w:rsidRPr="00641290" w:rsidRDefault="00641290" w:rsidP="00641290">
      <w:pPr>
        <w:pStyle w:val="Prrafodelista"/>
        <w:numPr>
          <w:ilvl w:val="0"/>
          <w:numId w:val="19"/>
        </w:numPr>
        <w:spacing w:line="360" w:lineRule="auto"/>
        <w:rPr>
          <w:rFonts w:ascii="Calibri" w:hAnsi="Calibri" w:cs="Calibri"/>
          <w:color w:val="auto"/>
          <w:highlight w:val="cyan"/>
        </w:rPr>
      </w:pPr>
      <w:r w:rsidRPr="00641290">
        <w:rPr>
          <w:rFonts w:ascii="Calibri" w:hAnsi="Calibri" w:cs="Calibri"/>
          <w:color w:val="auto"/>
          <w:highlight w:val="cyan"/>
        </w:rPr>
        <w:t>CONTRAINTELIGENCIA</w:t>
      </w:r>
    </w:p>
    <w:p w14:paraId="29FB8179" w14:textId="77777777" w:rsidR="002811F9" w:rsidRPr="001740FD" w:rsidRDefault="002811F9" w:rsidP="002811F9">
      <w:pPr>
        <w:spacing w:line="360" w:lineRule="auto"/>
        <w:rPr>
          <w:rFonts w:ascii="Calibri" w:hAnsi="Calibri" w:cs="Calibri"/>
        </w:rPr>
      </w:pPr>
      <w:r w:rsidRPr="00D92EC8">
        <w:rPr>
          <w:rFonts w:ascii="Calibri" w:hAnsi="Calibri" w:cs="Calibri"/>
          <w:color w:val="auto"/>
        </w:rPr>
        <w:t xml:space="preserve">Por ello, debemos evaluar previamente las fuentes que alimentarán el sistema de información, ya que una selección inadecuada puede generar resultados incorrectos y contribuir a la desinformación. (Martínez, 2014) Esta evaluación y validación de las fuentes </w:t>
      </w:r>
      <w:r w:rsidRPr="00D92EC8">
        <w:rPr>
          <w:rFonts w:ascii="Calibri" w:hAnsi="Calibri" w:cs="Calibri"/>
          <w:color w:val="auto"/>
        </w:rPr>
        <w:lastRenderedPageBreak/>
        <w:t>de información mediante OSINT es un proceso complejo</w:t>
      </w:r>
      <w:r w:rsidRPr="000E74CF">
        <w:rPr>
          <w:rFonts w:ascii="Calibri" w:hAnsi="Calibri" w:cs="Calibri"/>
          <w:color w:val="002060"/>
        </w:rPr>
        <w:t>.</w:t>
      </w:r>
      <w:r>
        <w:rPr>
          <w:rFonts w:ascii="Calibri" w:hAnsi="Calibri" w:cs="Calibri"/>
          <w:color w:val="002060"/>
        </w:rPr>
        <w:t xml:space="preserve"> </w:t>
      </w:r>
      <w:r w:rsidRPr="003026D1">
        <w:rPr>
          <w:rFonts w:ascii="Calibri" w:hAnsi="Calibri" w:cs="Calibri"/>
          <w:color w:val="FF0000"/>
        </w:rPr>
        <w:t>(OSINT (Inteligencia de Fuentes Abiertas): Tipos, Métodos y Salidas Profesionales, 2020. LISA INSTITUTE)</w:t>
      </w:r>
    </w:p>
    <w:p w14:paraId="30A2C1D5" w14:textId="77777777" w:rsidR="002811F9" w:rsidRPr="001740FD" w:rsidRDefault="002811F9" w:rsidP="002811F9">
      <w:pPr>
        <w:spacing w:line="360" w:lineRule="auto"/>
        <w:ind w:firstLine="0"/>
        <w:rPr>
          <w:rFonts w:ascii="Calibri" w:hAnsi="Calibri" w:cs="Calibri"/>
        </w:rPr>
      </w:pPr>
    </w:p>
    <w:p w14:paraId="6EF2D36B" w14:textId="77777777" w:rsidR="002811F9" w:rsidRPr="003451EC" w:rsidRDefault="002811F9" w:rsidP="002811F9">
      <w:pPr>
        <w:spacing w:after="160" w:line="360" w:lineRule="auto"/>
        <w:jc w:val="both"/>
        <w:rPr>
          <w:rFonts w:ascii="Calibri" w:hAnsi="Calibri" w:cs="Calibri"/>
          <w:color w:val="auto"/>
        </w:rPr>
      </w:pPr>
      <w:r w:rsidRPr="00C87E67">
        <w:rPr>
          <w:rFonts w:ascii="Calibri" w:hAnsi="Calibri" w:cs="Calibri"/>
          <w:color w:val="auto"/>
        </w:rPr>
        <w:t xml:space="preserve">En tercer lugar, como bien expone </w:t>
      </w:r>
      <w:r w:rsidRPr="00252E5E">
        <w:rPr>
          <w:rFonts w:ascii="Calibri" w:hAnsi="Calibri" w:cs="Calibri"/>
          <w:color w:val="FF0000"/>
        </w:rPr>
        <w:t xml:space="preserve">Heuer, R. J. en su publicación </w:t>
      </w:r>
      <w:r w:rsidRPr="00252E5E">
        <w:rPr>
          <w:rFonts w:ascii="Calibri" w:hAnsi="Calibri" w:cs="Calibri"/>
          <w:i/>
          <w:iCs/>
          <w:color w:val="FF0000"/>
        </w:rPr>
        <w:t>Psychology of Intelligence Analysis</w:t>
      </w:r>
      <w:r w:rsidRPr="00E279D9">
        <w:rPr>
          <w:rFonts w:ascii="Calibri" w:hAnsi="Calibri" w:cs="Calibri"/>
          <w:color w:val="7030A0"/>
        </w:rPr>
        <w:t>,</w:t>
      </w:r>
      <w:r w:rsidRPr="00C87E67">
        <w:rPr>
          <w:rFonts w:ascii="Calibri" w:hAnsi="Calibri" w:cs="Calibri"/>
          <w:color w:val="auto"/>
        </w:rPr>
        <w:t xml:space="preserve"> l</w:t>
      </w:r>
      <w:r w:rsidRPr="003451EC">
        <w:rPr>
          <w:rFonts w:ascii="Calibri" w:hAnsi="Calibri" w:cs="Calibri"/>
          <w:color w:val="auto"/>
        </w:rPr>
        <w:t xml:space="preserve">a </w:t>
      </w:r>
      <w:r w:rsidRPr="003451EC">
        <w:rPr>
          <w:rFonts w:ascii="Calibri" w:hAnsi="Calibri" w:cs="Calibri"/>
          <w:color w:val="auto"/>
          <w:u w:val="single"/>
        </w:rPr>
        <w:t>falta de contexto y la subjetividad</w:t>
      </w:r>
      <w:r w:rsidRPr="003451EC">
        <w:rPr>
          <w:rFonts w:ascii="Calibri" w:hAnsi="Calibri" w:cs="Calibri"/>
          <w:color w:val="auto"/>
        </w:rPr>
        <w:t xml:space="preserve"> son desafíos clave en las investigaciones OSINT</w:t>
      </w:r>
      <w:r w:rsidRPr="00C87E67">
        <w:rPr>
          <w:rFonts w:ascii="Calibri" w:hAnsi="Calibri" w:cs="Calibri"/>
          <w:color w:val="auto"/>
        </w:rPr>
        <w:t xml:space="preserve">. A diferencia de disciplinas como HUMINT, no permite entrevistas ni contacto directo con el sujeto u objetivo a investigar, no se conoce la intención real por la que se ha publicado la información. Además, </w:t>
      </w:r>
      <w:r w:rsidRPr="003451EC">
        <w:rPr>
          <w:rFonts w:ascii="Calibri" w:hAnsi="Calibri" w:cs="Calibri"/>
          <w:color w:val="auto"/>
        </w:rPr>
        <w:t xml:space="preserve">los analistas trabajan principalmente con información de segunda mano, lo que puede </w:t>
      </w:r>
      <w:r w:rsidRPr="00C87E67">
        <w:rPr>
          <w:rFonts w:ascii="Calibri" w:hAnsi="Calibri" w:cs="Calibri"/>
          <w:color w:val="auto"/>
        </w:rPr>
        <w:t>derivar en</w:t>
      </w:r>
      <w:r w:rsidRPr="003451EC">
        <w:rPr>
          <w:rFonts w:ascii="Calibri" w:hAnsi="Calibri" w:cs="Calibri"/>
          <w:color w:val="auto"/>
        </w:rPr>
        <w:t xml:space="preserve"> </w:t>
      </w:r>
      <w:r w:rsidRPr="00C87E67">
        <w:rPr>
          <w:rFonts w:ascii="Calibri" w:hAnsi="Calibri" w:cs="Calibri"/>
          <w:color w:val="auto"/>
        </w:rPr>
        <w:t>conclusiones</w:t>
      </w:r>
      <w:r w:rsidRPr="003451EC">
        <w:rPr>
          <w:rFonts w:ascii="Calibri" w:hAnsi="Calibri" w:cs="Calibri"/>
          <w:color w:val="auto"/>
        </w:rPr>
        <w:t xml:space="preserve"> erróneas</w:t>
      </w:r>
      <w:r w:rsidRPr="00C87E67">
        <w:rPr>
          <w:rFonts w:ascii="Calibri" w:hAnsi="Calibri" w:cs="Calibri"/>
          <w:color w:val="auto"/>
        </w:rPr>
        <w:t xml:space="preserve"> o sesgadas. </w:t>
      </w:r>
      <w:r w:rsidRPr="003451EC">
        <w:rPr>
          <w:rFonts w:ascii="Calibri" w:hAnsi="Calibri" w:cs="Calibri"/>
          <w:color w:val="auto"/>
        </w:rPr>
        <w:t>Además, las percepciones personales de los analistas,</w:t>
      </w:r>
      <w:r w:rsidRPr="00C87E67">
        <w:rPr>
          <w:rFonts w:ascii="Calibri" w:hAnsi="Calibri" w:cs="Calibri"/>
          <w:color w:val="auto"/>
        </w:rPr>
        <w:t xml:space="preserve"> posiblemente sesgadas por creencias, experiencias o expectativas, </w:t>
      </w:r>
      <w:r w:rsidRPr="003451EC">
        <w:rPr>
          <w:rFonts w:ascii="Calibri" w:hAnsi="Calibri" w:cs="Calibri"/>
          <w:color w:val="auto"/>
        </w:rPr>
        <w:t>pueden ser tan engañosas como los informes de segunda mano. La falta de un contexto completo y la tendencia a confiar en lo que se observa directamente pueden resultar en conclusiones incompletas o equivocadas.</w:t>
      </w:r>
      <w:r w:rsidRPr="00C87E67">
        <w:rPr>
          <w:rFonts w:ascii="Calibri" w:hAnsi="Calibri" w:cs="Calibri"/>
          <w:color w:val="auto"/>
        </w:rPr>
        <w:t xml:space="preserve"> </w:t>
      </w:r>
      <w:r w:rsidRPr="00252E5E">
        <w:rPr>
          <w:rFonts w:ascii="Calibri" w:hAnsi="Calibri" w:cs="Calibri"/>
          <w:color w:val="FF0000"/>
        </w:rPr>
        <w:t>(1999)</w:t>
      </w:r>
    </w:p>
    <w:p w14:paraId="74A5998E" w14:textId="77777777" w:rsidR="002811F9" w:rsidRPr="00636C81" w:rsidRDefault="002811F9" w:rsidP="002811F9">
      <w:pPr>
        <w:spacing w:after="160" w:line="360" w:lineRule="auto"/>
        <w:jc w:val="both"/>
        <w:rPr>
          <w:rFonts w:ascii="Calibri" w:hAnsi="Calibri" w:cs="Calibri"/>
          <w:color w:val="FF0000"/>
          <w:lang w:val="en-GB"/>
        </w:rPr>
      </w:pPr>
      <w:r w:rsidRPr="00636C81">
        <w:rPr>
          <w:rFonts w:ascii="Calibri" w:hAnsi="Calibri" w:cs="Calibri"/>
          <w:color w:val="auto"/>
        </w:rPr>
        <w:t xml:space="preserve">En cuarto lugar, la </w:t>
      </w:r>
      <w:r w:rsidRPr="00CA5EFA">
        <w:rPr>
          <w:rFonts w:ascii="Calibri" w:hAnsi="Calibri" w:cs="Calibri"/>
          <w:color w:val="auto"/>
          <w:u w:val="single"/>
        </w:rPr>
        <w:t>falta de acceso a información privada o restringida</w:t>
      </w:r>
      <w:r w:rsidRPr="00636C81">
        <w:rPr>
          <w:rFonts w:ascii="Calibri" w:hAnsi="Calibri" w:cs="Calibri"/>
          <w:color w:val="auto"/>
        </w:rPr>
        <w:t xml:space="preserve"> limita la profundidad de las evidencias, pues no es posible obtener registros confidenciales, como historiales bancarios, llamadas telefónicas o correos privados. Tampoco se tiene acceso a las comunicaciones internas de empresas u organizaciones cerradas, ni a documentos clasificados del gobierno. </w:t>
      </w:r>
      <w:r w:rsidRPr="00636C81">
        <w:rPr>
          <w:rFonts w:ascii="Calibri" w:hAnsi="Calibri" w:cs="Calibri"/>
          <w:i/>
          <w:iCs/>
          <w:color w:val="FF0000"/>
          <w:sz w:val="20"/>
          <w:szCs w:val="20"/>
          <w:lang w:val="en-GB"/>
        </w:rPr>
        <w:t>(Clark, R. M. (2019). Intelligence Analysis: A Target-Centric Approach. CQ Press.)</w:t>
      </w:r>
    </w:p>
    <w:p w14:paraId="1000D18D" w14:textId="77777777" w:rsidR="002811F9" w:rsidRDefault="002811F9" w:rsidP="002811F9">
      <w:pPr>
        <w:spacing w:after="160" w:line="360" w:lineRule="auto"/>
        <w:jc w:val="both"/>
        <w:rPr>
          <w:rFonts w:ascii="Calibri" w:hAnsi="Calibri" w:cs="Calibri"/>
          <w:i/>
          <w:iCs/>
          <w:color w:val="FF0000"/>
          <w:sz w:val="20"/>
          <w:szCs w:val="20"/>
        </w:rPr>
      </w:pPr>
      <w:r w:rsidRPr="00636C81">
        <w:rPr>
          <w:rFonts w:ascii="Calibri" w:hAnsi="Calibri" w:cs="Calibri"/>
          <w:color w:val="auto"/>
        </w:rPr>
        <w:t xml:space="preserve">Además, a diferencia de otras disciplinas que almacenan datos de forma estable, como archivos policiales, registros oficiales o las mencionadas anteriormente, OSINT depende de plataformas cuya </w:t>
      </w:r>
      <w:r w:rsidRPr="00EC79B2">
        <w:rPr>
          <w:rFonts w:ascii="Calibri" w:hAnsi="Calibri" w:cs="Calibri"/>
          <w:color w:val="auto"/>
          <w:u w:val="single"/>
        </w:rPr>
        <w:t>accesibilidad y permanencia pueden verse alteradas</w:t>
      </w:r>
      <w:r w:rsidRPr="00636C81">
        <w:rPr>
          <w:rFonts w:ascii="Calibri" w:hAnsi="Calibri" w:cs="Calibri"/>
          <w:color w:val="auto"/>
        </w:rPr>
        <w:t xml:space="preserve">. Las redes sociales, por ejemplo, pueden cambiar sus políticas, ocultar perfiles o restringir búsquedas, y los sitios web pueden desaparecer o cambiar sus URLs, lo que afecta la trazabilidad y la integridad de la investigación. </w:t>
      </w:r>
      <w:r w:rsidRPr="00636C81">
        <w:rPr>
          <w:rFonts w:ascii="Calibri" w:hAnsi="Calibri" w:cs="Calibri"/>
          <w:i/>
          <w:iCs/>
          <w:color w:val="FF0000"/>
          <w:sz w:val="20"/>
          <w:szCs w:val="20"/>
          <w:lang w:val="en-GB"/>
        </w:rPr>
        <w:t xml:space="preserve">(Buchanan, B. (2020). The Hacker and the State: Cyber Attacks and the New Normal of Geopolitics. </w:t>
      </w:r>
      <w:r w:rsidRPr="00636C81">
        <w:rPr>
          <w:rFonts w:ascii="Calibri" w:hAnsi="Calibri" w:cs="Calibri"/>
          <w:i/>
          <w:iCs/>
          <w:color w:val="FF0000"/>
          <w:sz w:val="20"/>
          <w:szCs w:val="20"/>
        </w:rPr>
        <w:t>Harvard University Press)</w:t>
      </w:r>
    </w:p>
    <w:p w14:paraId="6D7E7E09" w14:textId="77777777" w:rsidR="008D698D" w:rsidRPr="00D065ED" w:rsidRDefault="008D698D" w:rsidP="008D698D">
      <w:pPr>
        <w:spacing w:line="360" w:lineRule="auto"/>
        <w:ind w:left="360" w:firstLine="0"/>
        <w:jc w:val="both"/>
        <w:rPr>
          <w:rFonts w:ascii="Calibri" w:hAnsi="Calibri" w:cs="Calibri"/>
          <w:color w:val="auto"/>
          <w:u w:val="single"/>
        </w:rPr>
      </w:pPr>
    </w:p>
    <w:p w14:paraId="28B60D91" w14:textId="1EFE422B" w:rsidR="008D698D" w:rsidRPr="00C433BC" w:rsidRDefault="008D698D" w:rsidP="008D698D">
      <w:pPr>
        <w:spacing w:line="360" w:lineRule="auto"/>
        <w:ind w:left="360" w:firstLine="0"/>
        <w:jc w:val="both"/>
        <w:rPr>
          <w:rFonts w:ascii="Calibri" w:hAnsi="Calibri" w:cs="Calibri"/>
          <w:b/>
          <w:bCs/>
          <w:color w:val="auto"/>
          <w:u w:val="single"/>
        </w:rPr>
      </w:pPr>
      <w:r w:rsidRPr="00C433BC">
        <w:rPr>
          <w:rFonts w:ascii="Calibri" w:hAnsi="Calibri" w:cs="Calibri"/>
          <w:b/>
          <w:bCs/>
          <w:color w:val="auto"/>
          <w:u w:val="single"/>
        </w:rPr>
        <w:sym w:font="Wingdings" w:char="F0E0"/>
      </w:r>
      <w:r w:rsidRPr="00C433BC">
        <w:rPr>
          <w:rFonts w:ascii="Calibri" w:hAnsi="Calibri" w:cs="Calibri"/>
          <w:b/>
          <w:bCs/>
          <w:color w:val="auto"/>
          <w:u w:val="single"/>
        </w:rPr>
        <w:t xml:space="preserve"> POSIBLES DELITOS QUE SE PUEDEN COMETER MEDIANTE UNA INVESTIGACION OSINT</w:t>
      </w:r>
      <w:r w:rsidR="00C62DF5">
        <w:rPr>
          <w:rFonts w:ascii="Calibri" w:hAnsi="Calibri" w:cs="Calibri"/>
          <w:b/>
          <w:bCs/>
          <w:color w:val="auto"/>
          <w:u w:val="single"/>
        </w:rPr>
        <w:t xml:space="preserve"> </w:t>
      </w:r>
    </w:p>
    <w:p w14:paraId="373E5638" w14:textId="77777777" w:rsidR="008D698D" w:rsidRDefault="008D698D" w:rsidP="002811F9">
      <w:pPr>
        <w:spacing w:after="160" w:line="360" w:lineRule="auto"/>
        <w:jc w:val="both"/>
        <w:rPr>
          <w:rFonts w:ascii="Calibri" w:hAnsi="Calibri" w:cs="Calibri"/>
          <w:color w:val="7A0000"/>
        </w:rPr>
      </w:pPr>
    </w:p>
    <w:p w14:paraId="17869E0D" w14:textId="77777777" w:rsidR="00C62DF5" w:rsidRPr="00845147" w:rsidRDefault="00C62DF5" w:rsidP="002811F9">
      <w:pPr>
        <w:spacing w:after="160" w:line="360" w:lineRule="auto"/>
        <w:jc w:val="both"/>
        <w:rPr>
          <w:rFonts w:ascii="Calibri" w:hAnsi="Calibri" w:cs="Calibri"/>
          <w:color w:val="7A0000"/>
        </w:rPr>
      </w:pPr>
    </w:p>
    <w:p w14:paraId="2866B2A3" w14:textId="77777777" w:rsidR="00412497" w:rsidRDefault="00412497" w:rsidP="00412497">
      <w:pPr>
        <w:spacing w:line="360" w:lineRule="auto"/>
        <w:ind w:firstLine="0"/>
        <w:rPr>
          <w:rFonts w:ascii="Calibri" w:hAnsi="Calibri" w:cs="Calibri"/>
        </w:rPr>
      </w:pPr>
    </w:p>
    <w:p w14:paraId="0C8022DE" w14:textId="62247904" w:rsidR="00B94D09" w:rsidRDefault="00197113" w:rsidP="00197113">
      <w:pPr>
        <w:spacing w:line="360" w:lineRule="auto"/>
        <w:rPr>
          <w:b/>
          <w:bCs/>
        </w:rPr>
      </w:pPr>
      <w:r>
        <w:rPr>
          <w:b/>
          <w:bCs/>
        </w:rPr>
        <w:lastRenderedPageBreak/>
        <w:t xml:space="preserve">13. </w:t>
      </w:r>
      <w:r w:rsidR="005722DE" w:rsidRPr="00412497">
        <w:rPr>
          <w:b/>
          <w:bCs/>
        </w:rPr>
        <w:t>RETOS EN UNA INVESTIGACIÓN OSINT</w:t>
      </w:r>
      <w:r w:rsidR="00475113" w:rsidRPr="00412497">
        <w:rPr>
          <w:b/>
          <w:bCs/>
        </w:rPr>
        <w:t xml:space="preserve"> </w:t>
      </w:r>
      <w:r w:rsidR="002811F9" w:rsidRPr="00412497">
        <w:rPr>
          <w:b/>
          <w:bCs/>
        </w:rPr>
        <w:t>(actuales – futuros)</w:t>
      </w:r>
    </w:p>
    <w:p w14:paraId="6DCCD494" w14:textId="6604308B" w:rsidR="009D763A" w:rsidRDefault="009D763A" w:rsidP="00197113">
      <w:pPr>
        <w:spacing w:line="360" w:lineRule="auto"/>
        <w:rPr>
          <w:rFonts w:asciiTheme="majorHAnsi" w:hAnsiTheme="majorHAnsi" w:cstheme="majorHAnsi"/>
          <w:b/>
          <w:bCs/>
        </w:rPr>
      </w:pPr>
      <w:r w:rsidRPr="00EB74EF">
        <w:rPr>
          <w:rFonts w:asciiTheme="majorHAnsi" w:hAnsiTheme="majorHAnsi" w:cstheme="majorHAnsi"/>
          <w:b/>
          <w:bCs/>
        </w:rPr>
        <w:t>CONCLUSIONES Y LÍNEAS DE TRABAJO FUTURAS</w:t>
      </w:r>
    </w:p>
    <w:p w14:paraId="78D204AB" w14:textId="77777777" w:rsidR="009D763A" w:rsidRPr="00412497" w:rsidRDefault="009D763A" w:rsidP="00197113">
      <w:pPr>
        <w:spacing w:line="360" w:lineRule="auto"/>
        <w:rPr>
          <w:rFonts w:ascii="Calibri" w:hAnsi="Calibri" w:cs="Calibri"/>
          <w:b/>
          <w:bCs/>
        </w:rPr>
      </w:pPr>
    </w:p>
    <w:p w14:paraId="18F38CA9" w14:textId="2DF6BDD7" w:rsidR="00354FE1" w:rsidRPr="00C62DF5" w:rsidRDefault="00197113" w:rsidP="00475113">
      <w:pPr>
        <w:spacing w:line="360" w:lineRule="auto"/>
        <w:ind w:firstLine="0"/>
        <w:jc w:val="both"/>
        <w:rPr>
          <w:rFonts w:ascii="Calibri" w:hAnsi="Calibri" w:cs="Calibri"/>
          <w:b/>
          <w:bCs/>
          <w:u w:val="single"/>
        </w:rPr>
      </w:pPr>
      <w:r w:rsidRPr="00C62DF5">
        <w:rPr>
          <w:rFonts w:ascii="Calibri" w:hAnsi="Calibri" w:cs="Calibri"/>
          <w:b/>
          <w:bCs/>
          <w:u w:val="single"/>
        </w:rPr>
        <w:t xml:space="preserve">13.1 </w:t>
      </w:r>
      <w:r w:rsidR="005073AB" w:rsidRPr="00C62DF5">
        <w:rPr>
          <w:rFonts w:ascii="Calibri" w:hAnsi="Calibri" w:cs="Calibri"/>
          <w:b/>
          <w:bCs/>
          <w:u w:val="single"/>
        </w:rPr>
        <w:t xml:space="preserve">RETOS </w:t>
      </w:r>
      <w:r w:rsidR="00354FE1" w:rsidRPr="00C62DF5">
        <w:rPr>
          <w:rFonts w:ascii="Calibri" w:hAnsi="Calibri" w:cs="Calibri"/>
          <w:b/>
          <w:bCs/>
          <w:u w:val="single"/>
        </w:rPr>
        <w:t>ACTUALES</w:t>
      </w:r>
    </w:p>
    <w:p w14:paraId="279B744F" w14:textId="74EBE66B" w:rsidR="00036701" w:rsidRPr="006E16C1" w:rsidRDefault="003A68D8" w:rsidP="00475113">
      <w:pPr>
        <w:spacing w:line="360" w:lineRule="auto"/>
        <w:ind w:firstLine="0"/>
        <w:jc w:val="both"/>
        <w:rPr>
          <w:rFonts w:ascii="Calibri" w:hAnsi="Calibri" w:cs="Calibri"/>
          <w:color w:val="auto"/>
        </w:rPr>
      </w:pPr>
      <w:r w:rsidRPr="006E16C1">
        <w:rPr>
          <w:rFonts w:ascii="Calibri" w:hAnsi="Calibri" w:cs="Calibri"/>
          <w:color w:val="auto"/>
        </w:rPr>
        <w:t xml:space="preserve">En el ámbito de la </w:t>
      </w:r>
      <w:r w:rsidR="00036701" w:rsidRPr="006E16C1">
        <w:rPr>
          <w:rFonts w:ascii="Calibri" w:hAnsi="Calibri" w:cs="Calibri"/>
          <w:color w:val="auto"/>
        </w:rPr>
        <w:t xml:space="preserve">investigación y la </w:t>
      </w:r>
      <w:r w:rsidRPr="006E16C1">
        <w:rPr>
          <w:rFonts w:ascii="Calibri" w:hAnsi="Calibri" w:cs="Calibri"/>
          <w:color w:val="auto"/>
        </w:rPr>
        <w:t xml:space="preserve">inteligencia, trabajar con fuentes abiertas presenta </w:t>
      </w:r>
      <w:r w:rsidR="00036701" w:rsidRPr="006E16C1">
        <w:rPr>
          <w:rFonts w:ascii="Calibri" w:hAnsi="Calibri" w:cs="Calibri"/>
          <w:color w:val="auto"/>
        </w:rPr>
        <w:t xml:space="preserve">múltiples </w:t>
      </w:r>
      <w:r w:rsidRPr="006E16C1">
        <w:rPr>
          <w:rFonts w:ascii="Calibri" w:hAnsi="Calibri" w:cs="Calibri"/>
          <w:color w:val="auto"/>
        </w:rPr>
        <w:t xml:space="preserve">riesgos que requieren una atención </w:t>
      </w:r>
      <w:r w:rsidR="00036701" w:rsidRPr="006E16C1">
        <w:rPr>
          <w:rFonts w:ascii="Calibri" w:hAnsi="Calibri" w:cs="Calibri"/>
          <w:color w:val="auto"/>
        </w:rPr>
        <w:t>específica</w:t>
      </w:r>
      <w:r w:rsidRPr="006E16C1">
        <w:rPr>
          <w:rFonts w:ascii="Calibri" w:hAnsi="Calibri" w:cs="Calibri"/>
          <w:color w:val="auto"/>
        </w:rPr>
        <w:t xml:space="preserve"> </w:t>
      </w:r>
      <w:r w:rsidR="00036701" w:rsidRPr="006E16C1">
        <w:rPr>
          <w:rFonts w:ascii="Calibri" w:hAnsi="Calibri" w:cs="Calibri"/>
          <w:color w:val="auto"/>
        </w:rPr>
        <w:t>que</w:t>
      </w:r>
      <w:r w:rsidRPr="006E16C1">
        <w:rPr>
          <w:rFonts w:ascii="Calibri" w:hAnsi="Calibri" w:cs="Calibri"/>
          <w:color w:val="auto"/>
        </w:rPr>
        <w:t xml:space="preserve"> garanti</w:t>
      </w:r>
      <w:r w:rsidR="00036701" w:rsidRPr="006E16C1">
        <w:rPr>
          <w:rFonts w:ascii="Calibri" w:hAnsi="Calibri" w:cs="Calibri"/>
          <w:color w:val="auto"/>
        </w:rPr>
        <w:t>ce</w:t>
      </w:r>
      <w:r w:rsidRPr="006E16C1">
        <w:rPr>
          <w:rFonts w:ascii="Calibri" w:hAnsi="Calibri" w:cs="Calibri"/>
          <w:color w:val="auto"/>
        </w:rPr>
        <w:t xml:space="preserve"> la seguridad</w:t>
      </w:r>
      <w:r w:rsidR="00036701" w:rsidRPr="006E16C1">
        <w:rPr>
          <w:rFonts w:ascii="Calibri" w:hAnsi="Calibri" w:cs="Calibri"/>
          <w:color w:val="auto"/>
        </w:rPr>
        <w:t xml:space="preserve"> </w:t>
      </w:r>
      <w:r w:rsidRPr="006E16C1">
        <w:rPr>
          <w:rFonts w:ascii="Calibri" w:hAnsi="Calibri" w:cs="Calibri"/>
          <w:color w:val="auto"/>
        </w:rPr>
        <w:t>de</w:t>
      </w:r>
      <w:r w:rsidR="00036701" w:rsidRPr="006E16C1">
        <w:rPr>
          <w:rFonts w:ascii="Calibri" w:hAnsi="Calibri" w:cs="Calibri"/>
          <w:color w:val="auto"/>
        </w:rPr>
        <w:t xml:space="preserve"> los</w:t>
      </w:r>
      <w:r w:rsidRPr="006E16C1">
        <w:rPr>
          <w:rFonts w:ascii="Calibri" w:hAnsi="Calibri" w:cs="Calibri"/>
          <w:color w:val="auto"/>
        </w:rPr>
        <w:t xml:space="preserve"> proceso</w:t>
      </w:r>
      <w:r w:rsidR="00036701" w:rsidRPr="006E16C1">
        <w:rPr>
          <w:rFonts w:ascii="Calibri" w:hAnsi="Calibri" w:cs="Calibri"/>
          <w:color w:val="auto"/>
        </w:rPr>
        <w:t>s</w:t>
      </w:r>
      <w:r w:rsidRPr="006E16C1">
        <w:rPr>
          <w:rFonts w:ascii="Calibri" w:hAnsi="Calibri" w:cs="Calibri"/>
          <w:color w:val="auto"/>
        </w:rPr>
        <w:t xml:space="preserve">. </w:t>
      </w:r>
    </w:p>
    <w:p w14:paraId="33BF62C7" w14:textId="6909A349" w:rsidR="00036701" w:rsidRPr="006E16C1" w:rsidRDefault="00036701" w:rsidP="005D4B43">
      <w:pPr>
        <w:spacing w:line="360" w:lineRule="auto"/>
        <w:jc w:val="both"/>
        <w:rPr>
          <w:rFonts w:ascii="Calibri" w:hAnsi="Calibri" w:cs="Calibri"/>
          <w:color w:val="auto"/>
        </w:rPr>
      </w:pPr>
      <w:r w:rsidRPr="006E16C1">
        <w:rPr>
          <w:rFonts w:ascii="Calibri" w:hAnsi="Calibri" w:cs="Calibri"/>
          <w:color w:val="auto"/>
        </w:rPr>
        <w:t xml:space="preserve">En este apartado se abordarán </w:t>
      </w:r>
      <w:r w:rsidR="003C53D7">
        <w:rPr>
          <w:rFonts w:ascii="Calibri" w:hAnsi="Calibri" w:cs="Calibri"/>
          <w:color w:val="auto"/>
        </w:rPr>
        <w:t>posibles</w:t>
      </w:r>
      <w:r w:rsidR="00EA4EF3" w:rsidRPr="006E16C1">
        <w:rPr>
          <w:rFonts w:ascii="Calibri" w:hAnsi="Calibri" w:cs="Calibri"/>
          <w:color w:val="auto"/>
        </w:rPr>
        <w:t xml:space="preserve"> </w:t>
      </w:r>
      <w:r w:rsidRPr="006E16C1">
        <w:rPr>
          <w:rFonts w:ascii="Calibri" w:hAnsi="Calibri" w:cs="Calibri"/>
          <w:color w:val="auto"/>
        </w:rPr>
        <w:t xml:space="preserve">amenazas asociadas con esta práctica, </w:t>
      </w:r>
    </w:p>
    <w:p w14:paraId="7D699DA4" w14:textId="0D8867A0" w:rsidR="009F2288" w:rsidRDefault="003A68D8" w:rsidP="00036701">
      <w:pPr>
        <w:spacing w:line="360" w:lineRule="auto"/>
        <w:ind w:firstLine="0"/>
        <w:jc w:val="both"/>
        <w:rPr>
          <w:rFonts w:ascii="Calibri" w:hAnsi="Calibri" w:cs="Calibri"/>
          <w:color w:val="auto"/>
        </w:rPr>
      </w:pPr>
      <w:r w:rsidRPr="006E16C1">
        <w:rPr>
          <w:rFonts w:ascii="Calibri" w:hAnsi="Calibri" w:cs="Calibri"/>
          <w:color w:val="auto"/>
        </w:rPr>
        <w:t xml:space="preserve">comenzando por la necesidad de </w:t>
      </w:r>
      <w:r w:rsidR="00D338DF" w:rsidRPr="006E16C1">
        <w:rPr>
          <w:rFonts w:ascii="Calibri" w:hAnsi="Calibri" w:cs="Calibri"/>
          <w:color w:val="auto"/>
        </w:rPr>
        <w:t>garantizar</w:t>
      </w:r>
      <w:r w:rsidR="00F54A15" w:rsidRPr="006E16C1">
        <w:rPr>
          <w:rFonts w:ascii="Calibri" w:hAnsi="Calibri" w:cs="Calibri"/>
          <w:color w:val="auto"/>
        </w:rPr>
        <w:t xml:space="preserve"> </w:t>
      </w:r>
      <w:r w:rsidRPr="006E16C1">
        <w:rPr>
          <w:rFonts w:ascii="Calibri" w:hAnsi="Calibri" w:cs="Calibri"/>
          <w:color w:val="auto"/>
        </w:rPr>
        <w:t xml:space="preserve">un </w:t>
      </w:r>
      <w:r w:rsidRPr="00F8355F">
        <w:rPr>
          <w:rFonts w:ascii="Calibri" w:hAnsi="Calibri" w:cs="Calibri"/>
          <w:b/>
          <w:bCs/>
          <w:color w:val="auto"/>
          <w:u w:val="single"/>
        </w:rPr>
        <w:t>entorno seguro</w:t>
      </w:r>
      <w:r w:rsidRPr="006E16C1">
        <w:rPr>
          <w:rFonts w:ascii="Calibri" w:hAnsi="Calibri" w:cs="Calibri"/>
          <w:color w:val="auto"/>
        </w:rPr>
        <w:t xml:space="preserve"> que aísle y proteja la actividad investigadora</w:t>
      </w:r>
      <w:r w:rsidR="009F2288">
        <w:rPr>
          <w:rFonts w:ascii="Calibri" w:hAnsi="Calibri" w:cs="Calibri"/>
          <w:color w:val="auto"/>
        </w:rPr>
        <w:t xml:space="preserve">, </w:t>
      </w:r>
      <w:r w:rsidR="003C53D7">
        <w:rPr>
          <w:rFonts w:ascii="Calibri" w:hAnsi="Calibri" w:cs="Calibri"/>
          <w:color w:val="auto"/>
        </w:rPr>
        <w:t>p</w:t>
      </w:r>
      <w:r w:rsidRPr="006E16C1">
        <w:rPr>
          <w:rFonts w:ascii="Calibri" w:hAnsi="Calibri" w:cs="Calibri"/>
          <w:color w:val="auto"/>
        </w:rPr>
        <w:t>reserva</w:t>
      </w:r>
      <w:r w:rsidR="009F2288">
        <w:rPr>
          <w:rFonts w:ascii="Calibri" w:hAnsi="Calibri" w:cs="Calibri"/>
          <w:color w:val="auto"/>
        </w:rPr>
        <w:t>ndo</w:t>
      </w:r>
      <w:r w:rsidRPr="006E16C1">
        <w:rPr>
          <w:rFonts w:ascii="Calibri" w:hAnsi="Calibri" w:cs="Calibri"/>
          <w:color w:val="auto"/>
        </w:rPr>
        <w:t xml:space="preserve"> la privacidad y confidencialidad de las operaciones</w:t>
      </w:r>
      <w:r w:rsidR="003C53D7">
        <w:rPr>
          <w:rFonts w:ascii="Calibri" w:hAnsi="Calibri" w:cs="Calibri"/>
          <w:color w:val="auto"/>
        </w:rPr>
        <w:t xml:space="preserve"> y del propio investigador (OSINTER)</w:t>
      </w:r>
      <w:r w:rsidR="009F2288">
        <w:rPr>
          <w:rFonts w:ascii="Calibri" w:hAnsi="Calibri" w:cs="Calibri"/>
          <w:color w:val="auto"/>
        </w:rPr>
        <w:t xml:space="preserve">, evitando </w:t>
      </w:r>
      <w:r w:rsidRPr="00D338DF">
        <w:rPr>
          <w:rFonts w:ascii="Calibri" w:hAnsi="Calibri" w:cs="Calibri"/>
          <w:color w:val="auto"/>
        </w:rPr>
        <w:t xml:space="preserve">comprometer su integridad personal. </w:t>
      </w:r>
      <w:r w:rsidR="00D338DF" w:rsidRPr="00D338DF">
        <w:rPr>
          <w:rFonts w:ascii="Calibri" w:hAnsi="Calibri" w:cs="Calibri"/>
          <w:color w:val="auto"/>
        </w:rPr>
        <w:t>De igual modo</w:t>
      </w:r>
      <w:r w:rsidR="00EE0EA6" w:rsidRPr="00D338DF">
        <w:rPr>
          <w:rFonts w:ascii="Calibri" w:hAnsi="Calibri" w:cs="Calibri"/>
          <w:color w:val="auto"/>
        </w:rPr>
        <w:t>, se analizan</w:t>
      </w:r>
      <w:r w:rsidR="004A0776">
        <w:rPr>
          <w:rFonts w:ascii="Calibri" w:hAnsi="Calibri" w:cs="Calibri"/>
          <w:color w:val="auto"/>
        </w:rPr>
        <w:t xml:space="preserve"> </w:t>
      </w:r>
      <w:r w:rsidR="00EE0EA6" w:rsidRPr="00D338DF">
        <w:rPr>
          <w:rFonts w:ascii="Calibri" w:hAnsi="Calibri" w:cs="Calibri"/>
          <w:color w:val="auto"/>
        </w:rPr>
        <w:t xml:space="preserve">la </w:t>
      </w:r>
      <w:r w:rsidR="00D338DF" w:rsidRPr="0024796C">
        <w:rPr>
          <w:rFonts w:ascii="Calibri" w:hAnsi="Calibri" w:cs="Calibri"/>
          <w:b/>
          <w:bCs/>
          <w:color w:val="auto"/>
        </w:rPr>
        <w:t>publicación</w:t>
      </w:r>
      <w:r w:rsidR="00EE0EA6" w:rsidRPr="0024796C">
        <w:rPr>
          <w:rFonts w:ascii="Calibri" w:hAnsi="Calibri" w:cs="Calibri"/>
          <w:b/>
          <w:bCs/>
          <w:color w:val="auto"/>
        </w:rPr>
        <w:t xml:space="preserve"> de </w:t>
      </w:r>
      <w:r w:rsidR="00EE0EA6" w:rsidRPr="00F8355F">
        <w:rPr>
          <w:rFonts w:ascii="Calibri" w:hAnsi="Calibri" w:cs="Calibri"/>
          <w:b/>
          <w:bCs/>
          <w:color w:val="auto"/>
          <w:u w:val="single"/>
        </w:rPr>
        <w:t>información falsa</w:t>
      </w:r>
      <w:r w:rsidR="00EE0EA6" w:rsidRPr="00D338DF">
        <w:rPr>
          <w:rFonts w:ascii="Calibri" w:hAnsi="Calibri" w:cs="Calibri"/>
          <w:color w:val="auto"/>
        </w:rPr>
        <w:t xml:space="preserve">, ya sea a través de </w:t>
      </w:r>
      <w:r w:rsidR="00EE0EA6" w:rsidRPr="0024796C">
        <w:rPr>
          <w:rFonts w:ascii="Calibri" w:hAnsi="Calibri" w:cs="Calibri"/>
          <w:b/>
          <w:bCs/>
          <w:color w:val="auto"/>
        </w:rPr>
        <w:t>manipulaciones intencionadas o filtraciones</w:t>
      </w:r>
      <w:r w:rsidR="00C62DF5">
        <w:rPr>
          <w:rFonts w:ascii="Calibri" w:hAnsi="Calibri" w:cs="Calibri"/>
          <w:color w:val="auto"/>
        </w:rPr>
        <w:t>.</w:t>
      </w:r>
    </w:p>
    <w:p w14:paraId="74587A3B" w14:textId="77777777" w:rsidR="00A11071" w:rsidRDefault="00A11071" w:rsidP="00DD2A24">
      <w:pPr>
        <w:spacing w:line="360" w:lineRule="auto"/>
        <w:ind w:firstLine="0"/>
        <w:jc w:val="both"/>
        <w:rPr>
          <w:rFonts w:ascii="Calibri" w:hAnsi="Calibri" w:cs="Calibri"/>
          <w:b/>
          <w:bCs/>
          <w:color w:val="008E40"/>
          <w:u w:val="single"/>
        </w:rPr>
      </w:pPr>
    </w:p>
    <w:p w14:paraId="52747B43" w14:textId="4D734C8D" w:rsidR="00DD2A24" w:rsidRPr="005073AB" w:rsidRDefault="001646DE" w:rsidP="00DD2A24">
      <w:pPr>
        <w:spacing w:line="360" w:lineRule="auto"/>
        <w:ind w:firstLine="0"/>
        <w:jc w:val="both"/>
        <w:rPr>
          <w:rFonts w:ascii="Calibri" w:hAnsi="Calibri" w:cs="Calibri"/>
          <w:b/>
          <w:bCs/>
          <w:color w:val="auto"/>
          <w:u w:val="single"/>
        </w:rPr>
      </w:pPr>
      <w:r w:rsidRPr="001646DE">
        <w:rPr>
          <w:rFonts w:ascii="Calibri" w:hAnsi="Calibri" w:cs="Calibri"/>
          <w:b/>
          <w:bCs/>
          <w:color w:val="auto"/>
        </w:rPr>
        <w:sym w:font="Wingdings" w:char="F0E0"/>
      </w:r>
      <w:r w:rsidRPr="001646DE">
        <w:rPr>
          <w:rFonts w:ascii="Calibri" w:hAnsi="Calibri" w:cs="Calibri"/>
          <w:b/>
          <w:bCs/>
          <w:color w:val="auto"/>
        </w:rPr>
        <w:t xml:space="preserve"> </w:t>
      </w:r>
      <w:r w:rsidR="00DD2A24" w:rsidRPr="005073AB">
        <w:rPr>
          <w:rFonts w:ascii="Calibri" w:hAnsi="Calibri" w:cs="Calibri"/>
          <w:b/>
          <w:bCs/>
          <w:color w:val="auto"/>
          <w:u w:val="single"/>
        </w:rPr>
        <w:t>ENTORNO SEGURO DE INVESTIGACIÓN</w:t>
      </w:r>
      <w:r w:rsidR="00B94D09" w:rsidRPr="005073AB">
        <w:rPr>
          <w:rFonts w:ascii="Calibri" w:hAnsi="Calibri" w:cs="Calibri"/>
          <w:b/>
          <w:bCs/>
          <w:color w:val="auto"/>
          <w:u w:val="single"/>
        </w:rPr>
        <w:t xml:space="preserve"> </w:t>
      </w:r>
      <w:r w:rsidR="00B94D09" w:rsidRPr="005073AB">
        <w:rPr>
          <w:rFonts w:ascii="Calibri" w:hAnsi="Calibri" w:cs="Calibri"/>
          <w:color w:val="auto"/>
        </w:rPr>
        <w:t>(Ferreira, 2024)</w:t>
      </w:r>
    </w:p>
    <w:p w14:paraId="2E2C97F4" w14:textId="34F796C6" w:rsidR="00D338DF" w:rsidRDefault="00D338DF" w:rsidP="005D4B43">
      <w:pPr>
        <w:spacing w:line="360" w:lineRule="auto"/>
        <w:ind w:firstLine="360"/>
        <w:jc w:val="both"/>
        <w:rPr>
          <w:rFonts w:ascii="Calibri" w:hAnsi="Calibri" w:cs="Calibri"/>
          <w:color w:val="auto"/>
        </w:rPr>
      </w:pPr>
      <w:r>
        <w:rPr>
          <w:rFonts w:ascii="Calibri" w:hAnsi="Calibri" w:cs="Calibri"/>
        </w:rPr>
        <w:t xml:space="preserve">Toda investigación debe ir acompañada de un </w:t>
      </w:r>
      <w:r w:rsidRPr="00D338DF">
        <w:rPr>
          <w:rFonts w:ascii="Calibri" w:hAnsi="Calibri" w:cs="Calibri"/>
          <w:color w:val="auto"/>
        </w:rPr>
        <w:t>entorno seguro de protección</w:t>
      </w:r>
      <w:r w:rsidR="002F3DD2">
        <w:rPr>
          <w:rFonts w:ascii="Calibri" w:hAnsi="Calibri" w:cs="Calibri"/>
          <w:color w:val="auto"/>
        </w:rPr>
        <w:t>,</w:t>
      </w:r>
      <w:r w:rsidRPr="00D338DF">
        <w:rPr>
          <w:rFonts w:ascii="Calibri" w:hAnsi="Calibri" w:cs="Calibri"/>
          <w:color w:val="auto"/>
        </w:rPr>
        <w:t xml:space="preserve"> tanto de la </w:t>
      </w:r>
      <w:r w:rsidR="00EE0EA6" w:rsidRPr="00D338DF">
        <w:rPr>
          <w:rFonts w:ascii="Calibri" w:hAnsi="Calibri" w:cs="Calibri"/>
          <w:color w:val="auto"/>
        </w:rPr>
        <w:t xml:space="preserve">información, </w:t>
      </w:r>
      <w:r w:rsidRPr="00D338DF">
        <w:rPr>
          <w:rFonts w:ascii="Calibri" w:hAnsi="Calibri" w:cs="Calibri"/>
          <w:color w:val="auto"/>
        </w:rPr>
        <w:t xml:space="preserve">como </w:t>
      </w:r>
      <w:r w:rsidR="00EE0EA6" w:rsidRPr="00D338DF">
        <w:rPr>
          <w:rFonts w:ascii="Calibri" w:hAnsi="Calibri" w:cs="Calibri"/>
          <w:color w:val="auto"/>
        </w:rPr>
        <w:t xml:space="preserve">del investigador. </w:t>
      </w:r>
      <w:r w:rsidR="002F3DD2">
        <w:rPr>
          <w:rFonts w:ascii="Calibri" w:hAnsi="Calibri" w:cs="Calibri"/>
          <w:color w:val="auto"/>
        </w:rPr>
        <w:t>Para lograrlo, resulta imprescindible asegurar el aislamiento y la confidencialidad de las actividades, pues se trata de un contexto donde dichas actividades de búsqueda y análisis de información pueden exponer a los OSINTERS a riesgos como la identificación, el rastreo o el sabotaje.</w:t>
      </w:r>
    </w:p>
    <w:p w14:paraId="4A371CB6" w14:textId="76980441" w:rsidR="002F3DD2" w:rsidRDefault="002F3DD2" w:rsidP="005D4B43">
      <w:pPr>
        <w:spacing w:line="360" w:lineRule="auto"/>
        <w:ind w:firstLine="360"/>
        <w:jc w:val="both"/>
        <w:rPr>
          <w:rFonts w:ascii="Calibri" w:hAnsi="Calibri" w:cs="Calibri"/>
          <w:color w:val="auto"/>
        </w:rPr>
      </w:pPr>
      <w:r>
        <w:rPr>
          <w:rFonts w:ascii="Calibri" w:hAnsi="Calibri" w:cs="Calibri"/>
          <w:color w:val="auto"/>
        </w:rPr>
        <w:t>Por ello, es necesario minimizar al máximo la exposición digital, implementar buenas prácticas de ciberseguridad e i</w:t>
      </w:r>
      <w:r w:rsidRPr="002F3DD2">
        <w:rPr>
          <w:rFonts w:ascii="Calibri" w:hAnsi="Calibri" w:cs="Calibri"/>
          <w:color w:val="auto"/>
        </w:rPr>
        <w:t>mplementar estrategias que reduzcan el riesgo de intrusiones externas.</w:t>
      </w:r>
    </w:p>
    <w:p w14:paraId="68438C8E" w14:textId="585C1525" w:rsidR="00EE0EA6" w:rsidRPr="00587A0D" w:rsidRDefault="002F3DD2" w:rsidP="00270073">
      <w:pPr>
        <w:spacing w:line="360" w:lineRule="auto"/>
        <w:ind w:firstLine="360"/>
        <w:jc w:val="both"/>
        <w:rPr>
          <w:rFonts w:ascii="Calibri" w:hAnsi="Calibri" w:cs="Calibri"/>
          <w:color w:val="auto"/>
        </w:rPr>
      </w:pPr>
      <w:r w:rsidRPr="00587A0D">
        <w:rPr>
          <w:rFonts w:ascii="Calibri" w:hAnsi="Calibri" w:cs="Calibri"/>
          <w:color w:val="auto"/>
        </w:rPr>
        <w:t xml:space="preserve">Asegurar un entorno protegido </w:t>
      </w:r>
      <w:r w:rsidR="00EE0EA6" w:rsidRPr="00587A0D">
        <w:rPr>
          <w:rFonts w:ascii="Calibri" w:hAnsi="Calibri" w:cs="Calibri"/>
          <w:color w:val="auto"/>
        </w:rPr>
        <w:t>no s</w:t>
      </w:r>
      <w:r w:rsidR="00270073">
        <w:rPr>
          <w:rFonts w:ascii="Calibri" w:hAnsi="Calibri" w:cs="Calibri"/>
          <w:color w:val="auto"/>
        </w:rPr>
        <w:t>ó</w:t>
      </w:r>
      <w:r w:rsidR="00EE0EA6" w:rsidRPr="00587A0D">
        <w:rPr>
          <w:rFonts w:ascii="Calibri" w:hAnsi="Calibri" w:cs="Calibri"/>
          <w:color w:val="auto"/>
        </w:rPr>
        <w:t xml:space="preserve">lo </w:t>
      </w:r>
      <w:r w:rsidR="00587A0D" w:rsidRPr="00587A0D">
        <w:rPr>
          <w:rFonts w:ascii="Calibri" w:hAnsi="Calibri" w:cs="Calibri"/>
          <w:color w:val="auto"/>
        </w:rPr>
        <w:t>protege</w:t>
      </w:r>
      <w:r w:rsidR="00EE0EA6" w:rsidRPr="00587A0D">
        <w:rPr>
          <w:rFonts w:ascii="Calibri" w:hAnsi="Calibri" w:cs="Calibri"/>
          <w:color w:val="auto"/>
        </w:rPr>
        <w:t xml:space="preserve"> la actividad investigadora, sino que también fortalece la confianza en los resultados obtenidos.</w:t>
      </w:r>
    </w:p>
    <w:p w14:paraId="117F9A17" w14:textId="77777777" w:rsidR="002F3DD2" w:rsidRDefault="002F3DD2" w:rsidP="00DD2A24">
      <w:pPr>
        <w:spacing w:line="360" w:lineRule="auto"/>
        <w:ind w:firstLine="0"/>
        <w:jc w:val="both"/>
        <w:rPr>
          <w:rFonts w:ascii="Calibri" w:hAnsi="Calibri" w:cs="Calibri"/>
        </w:rPr>
      </w:pPr>
    </w:p>
    <w:p w14:paraId="2C814287" w14:textId="10194472" w:rsidR="002F3DD2" w:rsidRPr="00587A0D" w:rsidRDefault="00587A0D" w:rsidP="003B2EB2">
      <w:pPr>
        <w:pStyle w:val="Prrafodelista"/>
        <w:numPr>
          <w:ilvl w:val="0"/>
          <w:numId w:val="17"/>
        </w:numPr>
        <w:spacing w:line="360" w:lineRule="auto"/>
        <w:jc w:val="both"/>
        <w:rPr>
          <w:rFonts w:ascii="Calibri" w:hAnsi="Calibri" w:cs="Calibri"/>
          <w:u w:val="single"/>
        </w:rPr>
      </w:pPr>
      <w:r w:rsidRPr="00587A0D">
        <w:rPr>
          <w:rFonts w:ascii="Calibri" w:hAnsi="Calibri" w:cs="Calibri"/>
          <w:u w:val="single"/>
        </w:rPr>
        <w:t>¿Cómo conseguir un entorno seguro?</w:t>
      </w:r>
    </w:p>
    <w:p w14:paraId="678E03D5" w14:textId="2A594174" w:rsidR="008B1AD3" w:rsidRDefault="00587A0D" w:rsidP="005D4B43">
      <w:pPr>
        <w:spacing w:line="360" w:lineRule="auto"/>
        <w:ind w:firstLine="360"/>
        <w:jc w:val="both"/>
        <w:rPr>
          <w:rFonts w:ascii="Calibri" w:hAnsi="Calibri" w:cs="Calibri"/>
        </w:rPr>
      </w:pPr>
      <w:r>
        <w:rPr>
          <w:rFonts w:ascii="Calibri" w:hAnsi="Calibri" w:cs="Calibri"/>
        </w:rPr>
        <w:t xml:space="preserve">Nos encontraremos ante un entorno seguro si existe seguridad operacional (OPSEC). Se trata de una técnica que incluye un conjunto de </w:t>
      </w:r>
      <w:r w:rsidR="00DD2A24" w:rsidRPr="00DD2A24">
        <w:rPr>
          <w:rFonts w:ascii="Calibri" w:hAnsi="Calibri" w:cs="Calibri"/>
        </w:rPr>
        <w:t xml:space="preserve">medidas como la </w:t>
      </w:r>
      <w:r w:rsidRPr="00DD2A24">
        <w:rPr>
          <w:rFonts w:ascii="Calibri" w:hAnsi="Calibri" w:cs="Calibri"/>
        </w:rPr>
        <w:t>encriptación</w:t>
      </w:r>
      <w:r w:rsidR="00DD2A24" w:rsidRPr="00DD2A24">
        <w:rPr>
          <w:rFonts w:ascii="Calibri" w:hAnsi="Calibri" w:cs="Calibri"/>
        </w:rPr>
        <w:t xml:space="preserve"> de datos, </w:t>
      </w:r>
      <w:r>
        <w:rPr>
          <w:rFonts w:ascii="Calibri" w:hAnsi="Calibri" w:cs="Calibri"/>
        </w:rPr>
        <w:t xml:space="preserve">la </w:t>
      </w:r>
      <w:r w:rsidR="00DD2A24" w:rsidRPr="00DD2A24">
        <w:rPr>
          <w:rFonts w:ascii="Calibri" w:hAnsi="Calibri" w:cs="Calibri"/>
        </w:rPr>
        <w:t xml:space="preserve">protección de redes y sistemas y </w:t>
      </w:r>
      <w:r>
        <w:rPr>
          <w:rFonts w:ascii="Calibri" w:hAnsi="Calibri" w:cs="Calibri"/>
        </w:rPr>
        <w:t xml:space="preserve">el </w:t>
      </w:r>
      <w:r w:rsidR="00DD2A24" w:rsidRPr="00DD2A24">
        <w:rPr>
          <w:rFonts w:ascii="Calibri" w:hAnsi="Calibri" w:cs="Calibri"/>
        </w:rPr>
        <w:t xml:space="preserve">control de acceso a la </w:t>
      </w:r>
      <w:r w:rsidRPr="00DD2A24">
        <w:rPr>
          <w:rFonts w:ascii="Calibri" w:hAnsi="Calibri" w:cs="Calibri"/>
        </w:rPr>
        <w:t>información</w:t>
      </w:r>
      <w:r>
        <w:rPr>
          <w:rFonts w:ascii="Calibri" w:hAnsi="Calibri" w:cs="Calibri"/>
        </w:rPr>
        <w:t>. Es</w:t>
      </w:r>
      <w:r w:rsidR="00DD2A24" w:rsidRPr="00DD2A24">
        <w:rPr>
          <w:rFonts w:ascii="Calibri" w:hAnsi="Calibri" w:cs="Calibri"/>
        </w:rPr>
        <w:t xml:space="preserve"> utiliza</w:t>
      </w:r>
      <w:r>
        <w:rPr>
          <w:rFonts w:ascii="Calibri" w:hAnsi="Calibri" w:cs="Calibri"/>
        </w:rPr>
        <w:t>do</w:t>
      </w:r>
      <w:r w:rsidR="00DD2A24" w:rsidRPr="00DD2A24">
        <w:rPr>
          <w:rFonts w:ascii="Calibri" w:hAnsi="Calibri" w:cs="Calibri"/>
        </w:rPr>
        <w:t xml:space="preserve"> para proteger </w:t>
      </w:r>
      <w:r w:rsidRPr="00DD2A24">
        <w:rPr>
          <w:rFonts w:ascii="Calibri" w:hAnsi="Calibri" w:cs="Calibri"/>
        </w:rPr>
        <w:t xml:space="preserve">de posibles amenazas </w:t>
      </w:r>
      <w:r w:rsidR="00DD2A24" w:rsidRPr="00DD2A24">
        <w:rPr>
          <w:rFonts w:ascii="Calibri" w:hAnsi="Calibri" w:cs="Calibri"/>
        </w:rPr>
        <w:t xml:space="preserve">toda la </w:t>
      </w:r>
      <w:r w:rsidRPr="00DD2A24">
        <w:rPr>
          <w:rFonts w:ascii="Calibri" w:hAnsi="Calibri" w:cs="Calibri"/>
        </w:rPr>
        <w:t>información</w:t>
      </w:r>
      <w:r w:rsidR="00DD2A24" w:rsidRPr="00DD2A24">
        <w:rPr>
          <w:rFonts w:ascii="Calibri" w:hAnsi="Calibri" w:cs="Calibri"/>
        </w:rPr>
        <w:t xml:space="preserve"> y operaciones que se llevan a cabo dentro </w:t>
      </w:r>
      <w:r w:rsidR="00DD2A24" w:rsidRPr="00DD2A24">
        <w:rPr>
          <w:rFonts w:ascii="Calibri" w:hAnsi="Calibri" w:cs="Calibri"/>
        </w:rPr>
        <w:lastRenderedPageBreak/>
        <w:t xml:space="preserve">de una </w:t>
      </w:r>
      <w:r w:rsidRPr="00DD2A24">
        <w:rPr>
          <w:rFonts w:ascii="Calibri" w:hAnsi="Calibri" w:cs="Calibri"/>
        </w:rPr>
        <w:t>organización</w:t>
      </w:r>
      <w:r>
        <w:rPr>
          <w:rFonts w:ascii="Calibri" w:hAnsi="Calibri" w:cs="Calibri"/>
        </w:rPr>
        <w:t>, de tal forma que se asegure que la información confidencial y las operaciones no son expuestas o comprometidas</w:t>
      </w:r>
      <w:r w:rsidR="00DD2A24" w:rsidRPr="00DD2A24">
        <w:rPr>
          <w:rFonts w:ascii="Calibri" w:hAnsi="Calibri" w:cs="Calibri"/>
        </w:rPr>
        <w:t xml:space="preserve"> por enemigos o individuos no autorizados.</w:t>
      </w:r>
    </w:p>
    <w:p w14:paraId="7CC4F0DD" w14:textId="4EC73E74" w:rsidR="008B1AD3" w:rsidRPr="00DD2A24" w:rsidRDefault="008B1AD3" w:rsidP="005D4B43">
      <w:pPr>
        <w:spacing w:line="360" w:lineRule="auto"/>
        <w:ind w:firstLine="360"/>
        <w:jc w:val="both"/>
        <w:rPr>
          <w:rFonts w:ascii="Calibri" w:hAnsi="Calibri" w:cs="Calibri"/>
        </w:rPr>
      </w:pPr>
      <w:r w:rsidRPr="00DD2A24">
        <w:rPr>
          <w:rFonts w:ascii="Calibri" w:hAnsi="Calibri" w:cs="Calibri"/>
        </w:rPr>
        <w:t xml:space="preserve">Si el entorno no se encuentra correctamente aislado, es posible que haya variabilidad en los resultados, lo que puede dificultar la veracidad e interpretación de </w:t>
      </w:r>
      <w:r w:rsidR="004A46D8" w:rsidRPr="00DD2A24">
        <w:rPr>
          <w:rFonts w:ascii="Calibri" w:hAnsi="Calibri" w:cs="Calibri"/>
        </w:rPr>
        <w:t>estos</w:t>
      </w:r>
      <w:r w:rsidRPr="00DD2A24">
        <w:rPr>
          <w:rFonts w:ascii="Calibri" w:hAnsi="Calibri" w:cs="Calibri"/>
        </w:rPr>
        <w:t xml:space="preserve">. </w:t>
      </w:r>
    </w:p>
    <w:p w14:paraId="3C427DAC" w14:textId="77777777" w:rsidR="00587A0D" w:rsidRDefault="00587A0D" w:rsidP="00EE0EA6">
      <w:pPr>
        <w:spacing w:line="360" w:lineRule="auto"/>
        <w:ind w:firstLine="0"/>
        <w:jc w:val="both"/>
        <w:rPr>
          <w:rFonts w:ascii="Calibri" w:hAnsi="Calibri" w:cs="Calibri"/>
          <w:b/>
          <w:bCs/>
          <w:i/>
          <w:iCs/>
        </w:rPr>
      </w:pPr>
    </w:p>
    <w:p w14:paraId="6864A8C0" w14:textId="37DD34E1" w:rsidR="00DD2A24" w:rsidRPr="00125C22" w:rsidRDefault="00DD2A24" w:rsidP="00EE0EA6">
      <w:pPr>
        <w:spacing w:line="360" w:lineRule="auto"/>
        <w:ind w:firstLine="0"/>
        <w:jc w:val="both"/>
        <w:rPr>
          <w:rFonts w:ascii="Calibri" w:hAnsi="Calibri" w:cs="Calibri"/>
          <w:i/>
          <w:iCs/>
          <w:u w:val="single"/>
        </w:rPr>
      </w:pPr>
      <w:r w:rsidRPr="00125C22">
        <w:rPr>
          <w:rFonts w:ascii="Calibri" w:hAnsi="Calibri" w:cs="Calibri"/>
          <w:i/>
          <w:iCs/>
          <w:u w:val="single"/>
        </w:rPr>
        <w:t>ALGUNAS RECOMENDACIONES DE SEGURIDAD PARA UN ENTORNO SEGURO DE TRABAJO:</w:t>
      </w:r>
    </w:p>
    <w:p w14:paraId="50FC0B53" w14:textId="77777777" w:rsidR="00817F1D" w:rsidRPr="00DD2A24" w:rsidRDefault="00817F1D" w:rsidP="003B2EB2">
      <w:pPr>
        <w:pStyle w:val="Prrafodelista"/>
        <w:numPr>
          <w:ilvl w:val="0"/>
          <w:numId w:val="17"/>
        </w:numPr>
        <w:spacing w:after="160" w:line="360" w:lineRule="auto"/>
        <w:jc w:val="both"/>
        <w:rPr>
          <w:rFonts w:ascii="Calibri" w:hAnsi="Calibri" w:cs="Calibri"/>
        </w:rPr>
      </w:pPr>
      <w:r w:rsidRPr="008B1AD3">
        <w:rPr>
          <w:rFonts w:ascii="Calibri" w:hAnsi="Calibri" w:cs="Calibri"/>
          <w:b/>
          <w:bCs/>
        </w:rPr>
        <w:t>Utilizar una máquina virtual:</w:t>
      </w:r>
      <w:r w:rsidRPr="00DD2A24">
        <w:rPr>
          <w:rFonts w:ascii="Calibri" w:hAnsi="Calibri" w:cs="Calibri"/>
        </w:rPr>
        <w:t xml:space="preserve"> ejecutar un sistema operativo en un entorno aislado del dispositivo principal, así, en caso de encontrar algún virus o malware durante la investigación, no afectara al sistema operativo principal.</w:t>
      </w:r>
    </w:p>
    <w:p w14:paraId="704B46D1" w14:textId="77777777" w:rsidR="00817F1D" w:rsidRPr="00DD2A24" w:rsidRDefault="00817F1D" w:rsidP="003B2EB2">
      <w:pPr>
        <w:pStyle w:val="Prrafodelista"/>
        <w:numPr>
          <w:ilvl w:val="0"/>
          <w:numId w:val="17"/>
        </w:numPr>
        <w:spacing w:after="160" w:line="360" w:lineRule="auto"/>
        <w:jc w:val="both"/>
        <w:rPr>
          <w:rFonts w:ascii="Calibri" w:hAnsi="Calibri" w:cs="Calibri"/>
        </w:rPr>
      </w:pPr>
      <w:r w:rsidRPr="008B1AD3">
        <w:rPr>
          <w:rFonts w:ascii="Calibri" w:hAnsi="Calibri" w:cs="Calibri"/>
          <w:b/>
          <w:bCs/>
        </w:rPr>
        <w:t>Utilizar red privada virtual (VPN):</w:t>
      </w:r>
      <w:r w:rsidRPr="00DD2A24">
        <w:rPr>
          <w:rFonts w:ascii="Calibri" w:hAnsi="Calibri" w:cs="Calibri"/>
        </w:rPr>
        <w:t xml:space="preserve"> para conectarse a internet de manera segura y encriptada, protegiendo el tráfico y evitando ser interceptado por terceros</w:t>
      </w:r>
    </w:p>
    <w:p w14:paraId="12E8ADB3" w14:textId="77777777" w:rsidR="00817F1D" w:rsidRPr="00DD2A24" w:rsidRDefault="00817F1D" w:rsidP="003B2EB2">
      <w:pPr>
        <w:pStyle w:val="Prrafodelista"/>
        <w:numPr>
          <w:ilvl w:val="0"/>
          <w:numId w:val="17"/>
        </w:numPr>
        <w:spacing w:after="160" w:line="360" w:lineRule="auto"/>
        <w:jc w:val="both"/>
        <w:rPr>
          <w:rFonts w:ascii="Calibri" w:hAnsi="Calibri" w:cs="Calibri"/>
        </w:rPr>
      </w:pPr>
      <w:r w:rsidRPr="008B1AD3">
        <w:rPr>
          <w:rFonts w:ascii="Calibri" w:hAnsi="Calibri" w:cs="Calibri"/>
          <w:b/>
          <w:bCs/>
        </w:rPr>
        <w:t>Contraseñas seguras y únicas</w:t>
      </w:r>
      <w:r w:rsidRPr="00DD2A24">
        <w:rPr>
          <w:rFonts w:ascii="Calibri" w:hAnsi="Calibri" w:cs="Calibri"/>
        </w:rPr>
        <w:t xml:space="preserve"> y habilitación de la autenticación de </w:t>
      </w:r>
      <w:r w:rsidRPr="008B1AD3">
        <w:rPr>
          <w:rFonts w:ascii="Calibri" w:hAnsi="Calibri" w:cs="Calibri"/>
          <w:b/>
          <w:bCs/>
        </w:rPr>
        <w:t>doble factor</w:t>
      </w:r>
      <w:r w:rsidRPr="00DD2A24">
        <w:rPr>
          <w:rFonts w:ascii="Calibri" w:hAnsi="Calibri" w:cs="Calibri"/>
        </w:rPr>
        <w:t xml:space="preserve"> para agregar una capa adicional de seguridad.</w:t>
      </w:r>
    </w:p>
    <w:p w14:paraId="035C638E" w14:textId="77777777" w:rsidR="00817F1D" w:rsidRPr="00DD2A24" w:rsidRDefault="00817F1D" w:rsidP="003B2EB2">
      <w:pPr>
        <w:pStyle w:val="Prrafodelista"/>
        <w:numPr>
          <w:ilvl w:val="0"/>
          <w:numId w:val="17"/>
        </w:numPr>
        <w:spacing w:after="160" w:line="360" w:lineRule="auto"/>
        <w:jc w:val="both"/>
        <w:rPr>
          <w:rFonts w:ascii="Calibri" w:hAnsi="Calibri" w:cs="Calibri"/>
        </w:rPr>
      </w:pPr>
      <w:r w:rsidRPr="008B1AD3">
        <w:rPr>
          <w:rFonts w:ascii="Calibri" w:hAnsi="Calibri" w:cs="Calibri"/>
          <w:b/>
          <w:bCs/>
        </w:rPr>
        <w:t>Mantener sistemas y programas actualizados</w:t>
      </w:r>
      <w:r w:rsidRPr="00DD2A24">
        <w:rPr>
          <w:rFonts w:ascii="Calibri" w:hAnsi="Calibri" w:cs="Calibri"/>
        </w:rPr>
        <w:t xml:space="preserve"> con las ultimas correcciones de seguridad para protegerlos contra vulnerabilidades.</w:t>
      </w:r>
    </w:p>
    <w:p w14:paraId="0A63E28E" w14:textId="77777777" w:rsidR="00817F1D" w:rsidRDefault="00817F1D" w:rsidP="003B2EB2">
      <w:pPr>
        <w:pStyle w:val="Prrafodelista"/>
        <w:numPr>
          <w:ilvl w:val="0"/>
          <w:numId w:val="17"/>
        </w:numPr>
        <w:spacing w:after="160" w:line="360" w:lineRule="auto"/>
        <w:jc w:val="both"/>
        <w:rPr>
          <w:rFonts w:ascii="Calibri" w:hAnsi="Calibri" w:cs="Calibri"/>
        </w:rPr>
      </w:pPr>
      <w:r w:rsidRPr="008B1AD3">
        <w:rPr>
          <w:rFonts w:ascii="Calibri" w:hAnsi="Calibri" w:cs="Calibri"/>
          <w:b/>
          <w:bCs/>
        </w:rPr>
        <w:t>Realizar copias de seguridad de los datos</w:t>
      </w:r>
      <w:r w:rsidRPr="00DD2A24">
        <w:rPr>
          <w:rFonts w:ascii="Calibri" w:hAnsi="Calibri" w:cs="Calibri"/>
        </w:rPr>
        <w:t xml:space="preserve"> para poder recuperarlos en caso de un error o perdida.</w:t>
      </w:r>
    </w:p>
    <w:p w14:paraId="5BB56E87" w14:textId="7D75D765" w:rsidR="00817F1D" w:rsidRPr="00C62DF5" w:rsidRDefault="00DA766F" w:rsidP="00C62DF5">
      <w:pPr>
        <w:pStyle w:val="Prrafodelista"/>
        <w:numPr>
          <w:ilvl w:val="0"/>
          <w:numId w:val="17"/>
        </w:numPr>
        <w:spacing w:after="160" w:line="360" w:lineRule="auto"/>
        <w:jc w:val="both"/>
        <w:rPr>
          <w:rFonts w:ascii="Calibri" w:hAnsi="Calibri" w:cs="Calibri"/>
        </w:rPr>
      </w:pPr>
      <w:r>
        <w:rPr>
          <w:rFonts w:ascii="Calibri" w:hAnsi="Calibri" w:cs="Calibri"/>
          <w:b/>
          <w:bCs/>
        </w:rPr>
        <w:t xml:space="preserve">Utilizar identidades falsas: </w:t>
      </w:r>
      <w:r w:rsidRPr="000D784E">
        <w:rPr>
          <w:rFonts w:ascii="Calibri" w:hAnsi="Calibri" w:cs="Calibri"/>
        </w:rPr>
        <w:t>un OSINTER no debe usar nunca sus cuentas personales para realizar investigaciones</w:t>
      </w:r>
      <w:r w:rsidR="000D784E" w:rsidRPr="000D784E">
        <w:rPr>
          <w:rFonts w:ascii="Calibri" w:hAnsi="Calibri" w:cs="Calibri"/>
        </w:rPr>
        <w:t>, ya que muchas páginas webs registran los usuarios que las visitan.</w:t>
      </w:r>
    </w:p>
    <w:p w14:paraId="1BF064F0" w14:textId="4548D789" w:rsidR="006E2393" w:rsidRDefault="001646DE" w:rsidP="001646DE">
      <w:pPr>
        <w:spacing w:line="360" w:lineRule="auto"/>
        <w:ind w:firstLine="0"/>
        <w:jc w:val="both"/>
        <w:rPr>
          <w:rFonts w:ascii="Calibri" w:hAnsi="Calibri" w:cs="Calibri"/>
          <w:b/>
          <w:bCs/>
          <w:color w:val="008E40"/>
          <w:u w:val="single"/>
        </w:rPr>
      </w:pPr>
      <w:r w:rsidRPr="001646DE">
        <w:rPr>
          <w:rFonts w:ascii="Calibri" w:hAnsi="Calibri" w:cs="Calibri"/>
          <w:b/>
          <w:bCs/>
          <w:color w:val="auto"/>
        </w:rPr>
        <w:sym w:font="Wingdings" w:char="F0E0"/>
      </w:r>
      <w:r w:rsidRPr="001646DE">
        <w:rPr>
          <w:rFonts w:ascii="Calibri" w:hAnsi="Calibri" w:cs="Calibri"/>
          <w:b/>
          <w:bCs/>
          <w:color w:val="auto"/>
        </w:rPr>
        <w:t xml:space="preserve"> </w:t>
      </w:r>
      <w:r w:rsidR="0095602E" w:rsidRPr="00125C22">
        <w:rPr>
          <w:rFonts w:ascii="Calibri" w:hAnsi="Calibri" w:cs="Calibri"/>
          <w:b/>
          <w:bCs/>
          <w:color w:val="auto"/>
          <w:u w:val="single"/>
        </w:rPr>
        <w:t xml:space="preserve">VERACIDAD DE LA INFORMACIÓN: </w:t>
      </w:r>
      <w:r w:rsidR="00D065ED" w:rsidRPr="00D065ED">
        <w:rPr>
          <w:rFonts w:ascii="Calibri" w:hAnsi="Calibri" w:cs="Calibri"/>
          <w:b/>
          <w:bCs/>
          <w:color w:val="008E40"/>
          <w:highlight w:val="yellow"/>
          <w:u w:val="single"/>
        </w:rPr>
        <w:t>chat</w:t>
      </w:r>
    </w:p>
    <w:p w14:paraId="18AFB8B6" w14:textId="66D78440" w:rsidR="00D065ED" w:rsidRPr="005C6BB9" w:rsidRDefault="00D065ED" w:rsidP="001646DE">
      <w:pPr>
        <w:spacing w:line="360" w:lineRule="auto"/>
        <w:ind w:firstLine="0"/>
        <w:jc w:val="both"/>
        <w:rPr>
          <w:rFonts w:ascii="Calibri" w:hAnsi="Calibri" w:cs="Calibri"/>
          <w:color w:val="auto"/>
        </w:rPr>
      </w:pPr>
      <w:r w:rsidRPr="005C6BB9">
        <w:rPr>
          <w:rFonts w:ascii="Calibri" w:hAnsi="Calibri" w:cs="Calibri"/>
          <w:color w:val="auto"/>
        </w:rPr>
        <w:t xml:space="preserve">Uno de los principales desafíos en OSINT es la </w:t>
      </w:r>
      <w:r w:rsidRPr="005C6BB9">
        <w:rPr>
          <w:rFonts w:ascii="Calibri" w:hAnsi="Calibri" w:cs="Calibri"/>
          <w:b/>
          <w:bCs/>
          <w:color w:val="auto"/>
        </w:rPr>
        <w:t>fiabilidad de los datos recopilados</w:t>
      </w:r>
      <w:r w:rsidRPr="005C6BB9">
        <w:rPr>
          <w:rFonts w:ascii="Calibri" w:hAnsi="Calibri" w:cs="Calibri"/>
          <w:color w:val="auto"/>
        </w:rPr>
        <w:t>. Al trabajar con fuentes abiertas, los investigadores se enfrentan a información que puede estar:</w:t>
      </w:r>
    </w:p>
    <w:p w14:paraId="284DE168" w14:textId="77777777" w:rsidR="00D065ED" w:rsidRPr="005C6BB9" w:rsidRDefault="00D065ED" w:rsidP="003B2EB2">
      <w:pPr>
        <w:numPr>
          <w:ilvl w:val="0"/>
          <w:numId w:val="25"/>
        </w:numPr>
        <w:spacing w:line="360" w:lineRule="auto"/>
        <w:jc w:val="both"/>
        <w:rPr>
          <w:rFonts w:ascii="Calibri" w:hAnsi="Calibri" w:cs="Calibri"/>
          <w:color w:val="auto"/>
        </w:rPr>
      </w:pPr>
      <w:r w:rsidRPr="005C6BB9">
        <w:rPr>
          <w:rFonts w:ascii="Calibri" w:hAnsi="Calibri" w:cs="Calibri"/>
          <w:b/>
          <w:bCs/>
          <w:color w:val="auto"/>
        </w:rPr>
        <w:t>Desactualizada</w:t>
      </w:r>
      <w:r w:rsidRPr="005C6BB9">
        <w:rPr>
          <w:rFonts w:ascii="Calibri" w:hAnsi="Calibri" w:cs="Calibri"/>
          <w:color w:val="auto"/>
        </w:rPr>
        <w:t>: Los datos obtenidos pueden haber cambiado desde su publicación, lo que puede llevar a interpretaciones erróneas.</w:t>
      </w:r>
    </w:p>
    <w:p w14:paraId="4ECD0A9A" w14:textId="77777777" w:rsidR="00D065ED" w:rsidRPr="005C6BB9" w:rsidRDefault="00D065ED" w:rsidP="003B2EB2">
      <w:pPr>
        <w:numPr>
          <w:ilvl w:val="0"/>
          <w:numId w:val="25"/>
        </w:numPr>
        <w:spacing w:line="360" w:lineRule="auto"/>
        <w:jc w:val="both"/>
        <w:rPr>
          <w:rFonts w:ascii="Calibri" w:hAnsi="Calibri" w:cs="Calibri"/>
          <w:color w:val="auto"/>
        </w:rPr>
      </w:pPr>
      <w:r w:rsidRPr="005C6BB9">
        <w:rPr>
          <w:rFonts w:ascii="Calibri" w:hAnsi="Calibri" w:cs="Calibri"/>
          <w:b/>
          <w:bCs/>
          <w:color w:val="auto"/>
        </w:rPr>
        <w:t>Manipulada o falsa</w:t>
      </w:r>
      <w:r w:rsidRPr="005C6BB9">
        <w:rPr>
          <w:rFonts w:ascii="Calibri" w:hAnsi="Calibri" w:cs="Calibri"/>
          <w:color w:val="auto"/>
        </w:rPr>
        <w:t>: Existen campañas de desinformación, deepfakes y noticias falsas diseñadas para confundir a la audiencia.</w:t>
      </w:r>
    </w:p>
    <w:p w14:paraId="2B1C9C26" w14:textId="77777777" w:rsidR="00D065ED" w:rsidRPr="005C6BB9" w:rsidRDefault="00D065ED" w:rsidP="003B2EB2">
      <w:pPr>
        <w:numPr>
          <w:ilvl w:val="0"/>
          <w:numId w:val="25"/>
        </w:numPr>
        <w:spacing w:line="360" w:lineRule="auto"/>
        <w:jc w:val="both"/>
        <w:rPr>
          <w:rFonts w:ascii="Calibri" w:hAnsi="Calibri" w:cs="Calibri"/>
          <w:color w:val="auto"/>
        </w:rPr>
      </w:pPr>
      <w:r w:rsidRPr="005C6BB9">
        <w:rPr>
          <w:rFonts w:ascii="Calibri" w:hAnsi="Calibri" w:cs="Calibri"/>
          <w:b/>
          <w:bCs/>
          <w:color w:val="auto"/>
        </w:rPr>
        <w:t>Sesgada</w:t>
      </w:r>
      <w:r w:rsidRPr="005C6BB9">
        <w:rPr>
          <w:rFonts w:ascii="Calibri" w:hAnsi="Calibri" w:cs="Calibri"/>
          <w:color w:val="auto"/>
        </w:rPr>
        <w:t>: Muchas fuentes, como medios de comunicación o redes sociales, pueden presentar información desde una perspectiva parcial o intencionalmente distorsionada.</w:t>
      </w:r>
    </w:p>
    <w:p w14:paraId="039F2E5B" w14:textId="77777777" w:rsidR="00D065ED" w:rsidRPr="005C6BB9" w:rsidRDefault="00D065ED" w:rsidP="00D065ED">
      <w:pPr>
        <w:spacing w:line="360" w:lineRule="auto"/>
        <w:ind w:left="360" w:firstLine="0"/>
        <w:jc w:val="both"/>
        <w:rPr>
          <w:rFonts w:ascii="Calibri" w:hAnsi="Calibri" w:cs="Calibri"/>
          <w:color w:val="auto"/>
        </w:rPr>
      </w:pPr>
      <w:r w:rsidRPr="005C6BB9">
        <w:rPr>
          <w:rFonts w:ascii="Segoe UI Emoji" w:hAnsi="Segoe UI Emoji" w:cs="Segoe UI Emoji"/>
          <w:color w:val="auto"/>
          <w:lang w:val="en-GB"/>
        </w:rPr>
        <w:lastRenderedPageBreak/>
        <w:t>📌</w:t>
      </w:r>
      <w:r w:rsidRPr="005C6BB9">
        <w:rPr>
          <w:rFonts w:ascii="Calibri" w:hAnsi="Calibri" w:cs="Calibri"/>
          <w:color w:val="auto"/>
        </w:rPr>
        <w:t xml:space="preserve"> </w:t>
      </w:r>
      <w:r w:rsidRPr="005C6BB9">
        <w:rPr>
          <w:rFonts w:ascii="Calibri" w:hAnsi="Calibri" w:cs="Calibri"/>
          <w:b/>
          <w:bCs/>
          <w:color w:val="auto"/>
        </w:rPr>
        <w:t>Ejemplo:</w:t>
      </w:r>
      <w:r w:rsidRPr="005C6BB9">
        <w:rPr>
          <w:rFonts w:ascii="Calibri" w:hAnsi="Calibri" w:cs="Calibri"/>
          <w:color w:val="auto"/>
        </w:rPr>
        <w:t xml:space="preserve"> Durante conflictos internacionales, la propaganda en redes sociales puede difundir imágenes antiguas o editadas, dificultando la verificación de los hechos.</w:t>
      </w:r>
    </w:p>
    <w:p w14:paraId="0CC216A7" w14:textId="77777777" w:rsidR="00D065ED" w:rsidRPr="005C6BB9" w:rsidRDefault="00D065ED" w:rsidP="00D065ED">
      <w:pPr>
        <w:spacing w:line="360" w:lineRule="auto"/>
        <w:ind w:left="360" w:firstLine="0"/>
        <w:jc w:val="both"/>
        <w:rPr>
          <w:rFonts w:ascii="Calibri" w:hAnsi="Calibri" w:cs="Calibri"/>
          <w:color w:val="auto"/>
        </w:rPr>
      </w:pPr>
      <w:r w:rsidRPr="005C6BB9">
        <w:rPr>
          <w:rFonts w:ascii="Segoe UI Emoji" w:hAnsi="Segoe UI Emoji" w:cs="Segoe UI Emoji"/>
          <w:color w:val="auto"/>
          <w:lang w:val="en-GB"/>
        </w:rPr>
        <w:t>📖</w:t>
      </w:r>
      <w:r w:rsidRPr="005C6BB9">
        <w:rPr>
          <w:rFonts w:ascii="Calibri" w:hAnsi="Calibri" w:cs="Calibri"/>
          <w:color w:val="auto"/>
          <w:lang w:val="en-GB"/>
        </w:rPr>
        <w:t xml:space="preserve"> </w:t>
      </w:r>
      <w:r w:rsidRPr="005C6BB9">
        <w:rPr>
          <w:rFonts w:ascii="Calibri" w:hAnsi="Calibri" w:cs="Calibri"/>
          <w:b/>
          <w:bCs/>
          <w:color w:val="auto"/>
          <w:lang w:val="en-GB"/>
        </w:rPr>
        <w:t>Fuente:</w:t>
      </w:r>
      <w:r w:rsidRPr="005C6BB9">
        <w:rPr>
          <w:rFonts w:ascii="Calibri" w:hAnsi="Calibri" w:cs="Calibri"/>
          <w:color w:val="auto"/>
          <w:lang w:val="en-GB"/>
        </w:rPr>
        <w:t xml:space="preserve"> Rid, T. (2020). </w:t>
      </w:r>
      <w:r w:rsidRPr="005C6BB9">
        <w:rPr>
          <w:rFonts w:ascii="Calibri" w:hAnsi="Calibri" w:cs="Calibri"/>
          <w:i/>
          <w:iCs/>
          <w:color w:val="auto"/>
          <w:lang w:val="en-GB"/>
        </w:rPr>
        <w:t>Active Measures: The Secret History of Disinformation and Political Warfare</w:t>
      </w:r>
      <w:r w:rsidRPr="005C6BB9">
        <w:rPr>
          <w:rFonts w:ascii="Calibri" w:hAnsi="Calibri" w:cs="Calibri"/>
          <w:color w:val="auto"/>
          <w:lang w:val="en-GB"/>
        </w:rPr>
        <w:t xml:space="preserve">. </w:t>
      </w:r>
      <w:r w:rsidRPr="005C6BB9">
        <w:rPr>
          <w:rFonts w:ascii="Calibri" w:hAnsi="Calibri" w:cs="Calibri"/>
          <w:color w:val="auto"/>
        </w:rPr>
        <w:t>Macmillan.</w:t>
      </w:r>
    </w:p>
    <w:p w14:paraId="3F5DCC73" w14:textId="77777777" w:rsidR="00A7742F" w:rsidRPr="00D065ED" w:rsidRDefault="00A7742F" w:rsidP="006E2393">
      <w:pPr>
        <w:spacing w:line="360" w:lineRule="auto"/>
        <w:ind w:left="360" w:firstLine="0"/>
        <w:jc w:val="both"/>
        <w:rPr>
          <w:rFonts w:ascii="Calibri" w:hAnsi="Calibri" w:cs="Calibri"/>
          <w:color w:val="auto"/>
          <w:u w:val="single"/>
        </w:rPr>
      </w:pPr>
    </w:p>
    <w:p w14:paraId="27D68B07" w14:textId="77777777" w:rsidR="00B7114E" w:rsidRPr="007D618F" w:rsidRDefault="00B7114E" w:rsidP="009D763A">
      <w:pPr>
        <w:spacing w:line="360" w:lineRule="auto"/>
        <w:ind w:firstLine="0"/>
        <w:jc w:val="both"/>
        <w:rPr>
          <w:rFonts w:ascii="Calibri" w:hAnsi="Calibri" w:cs="Calibri"/>
          <w:b/>
          <w:bCs/>
          <w:color w:val="008E40"/>
          <w:u w:val="single"/>
          <w:lang w:val="en-GB"/>
        </w:rPr>
      </w:pPr>
    </w:p>
    <w:p w14:paraId="53510758" w14:textId="3DD02F2D" w:rsidR="00475113" w:rsidRPr="009D763A" w:rsidRDefault="00197113" w:rsidP="00E005B0">
      <w:pPr>
        <w:spacing w:line="360" w:lineRule="auto"/>
        <w:ind w:firstLine="0"/>
        <w:jc w:val="both"/>
        <w:rPr>
          <w:rFonts w:ascii="Calibri" w:hAnsi="Calibri" w:cs="Calibri"/>
          <w:b/>
          <w:bCs/>
          <w:u w:val="single"/>
        </w:rPr>
      </w:pPr>
      <w:r w:rsidRPr="009D763A">
        <w:rPr>
          <w:rFonts w:ascii="Calibri" w:hAnsi="Calibri" w:cs="Calibri"/>
          <w:b/>
          <w:bCs/>
          <w:u w:val="single"/>
        </w:rPr>
        <w:t xml:space="preserve">13.2 </w:t>
      </w:r>
      <w:r w:rsidR="009D763A" w:rsidRPr="00F82699">
        <w:rPr>
          <w:rFonts w:ascii="Calibri" w:hAnsi="Calibri" w:cs="Calibri"/>
          <w:b/>
          <w:bCs/>
          <w:u w:val="single"/>
          <w:shd w:val="clear" w:color="auto" w:fill="FF99FF"/>
        </w:rPr>
        <w:t xml:space="preserve">RETOS </w:t>
      </w:r>
      <w:r w:rsidR="00E005B0" w:rsidRPr="00F82699">
        <w:rPr>
          <w:rFonts w:ascii="Calibri" w:hAnsi="Calibri" w:cs="Calibri"/>
          <w:b/>
          <w:bCs/>
          <w:u w:val="single"/>
          <w:shd w:val="clear" w:color="auto" w:fill="FF99FF"/>
        </w:rPr>
        <w:t>FUTUROS</w:t>
      </w:r>
    </w:p>
    <w:p w14:paraId="62D32D86" w14:textId="2DC8B5EB" w:rsidR="001F2031" w:rsidRPr="00805092" w:rsidRDefault="001F2031" w:rsidP="00805092">
      <w:pPr>
        <w:spacing w:after="160" w:line="360" w:lineRule="auto"/>
        <w:ind w:firstLine="0"/>
        <w:jc w:val="both"/>
        <w:rPr>
          <w:rFonts w:ascii="Calibri" w:hAnsi="Calibri" w:cs="Calibri"/>
          <w:shd w:val="clear" w:color="auto" w:fill="FFC000"/>
        </w:rPr>
      </w:pPr>
      <w:r w:rsidRPr="00805092">
        <w:rPr>
          <w:rFonts w:ascii="Calibri" w:hAnsi="Calibri" w:cs="Calibri"/>
          <w:shd w:val="clear" w:color="auto" w:fill="FFC000"/>
        </w:rPr>
        <w:t>FUTURO DE OSINT</w:t>
      </w:r>
    </w:p>
    <w:p w14:paraId="0332B571" w14:textId="77777777" w:rsidR="001F2031" w:rsidRPr="003A0407" w:rsidRDefault="001F2031" w:rsidP="002A769A">
      <w:pPr>
        <w:spacing w:line="360" w:lineRule="auto"/>
        <w:ind w:left="360" w:firstLine="0"/>
        <w:jc w:val="both"/>
        <w:rPr>
          <w:rFonts w:ascii="Calibri" w:hAnsi="Calibri" w:cs="Calibri"/>
          <w:b/>
          <w:bCs/>
          <w:color w:val="auto"/>
        </w:rPr>
      </w:pPr>
      <w:r w:rsidRPr="003A0407">
        <w:rPr>
          <w:rFonts w:ascii="Calibri" w:hAnsi="Calibri" w:cs="Calibri"/>
          <w:b/>
          <w:bCs/>
          <w:color w:val="auto"/>
        </w:rPr>
        <w:t>1. Integración de Inteligencia Artificial (IA) y Aprendizaje Automático (Machine Learning)</w:t>
      </w:r>
    </w:p>
    <w:p w14:paraId="337AC24D" w14:textId="77777777" w:rsidR="00D9568C" w:rsidRDefault="001F2031" w:rsidP="002A769A">
      <w:pPr>
        <w:pStyle w:val="Prrafodelista"/>
        <w:numPr>
          <w:ilvl w:val="0"/>
          <w:numId w:val="42"/>
        </w:numPr>
        <w:spacing w:line="360" w:lineRule="auto"/>
        <w:jc w:val="both"/>
        <w:rPr>
          <w:rFonts w:ascii="Calibri" w:hAnsi="Calibri" w:cs="Calibri"/>
          <w:color w:val="auto"/>
        </w:rPr>
      </w:pPr>
      <w:r w:rsidRPr="00E140E9">
        <w:rPr>
          <w:rFonts w:ascii="Calibri" w:hAnsi="Calibri" w:cs="Calibri"/>
          <w:color w:val="auto"/>
        </w:rPr>
        <w:t>Análisis Avanzado: La lA y el aprendizaje automático permitirán un análisis más rápido y preciso de los datos recopilados. Estas tecnologías</w:t>
      </w:r>
      <w:r w:rsidR="001B2B84">
        <w:rPr>
          <w:rFonts w:ascii="Calibri" w:hAnsi="Calibri" w:cs="Calibri"/>
          <w:color w:val="auto"/>
        </w:rPr>
        <w:t xml:space="preserve"> </w:t>
      </w:r>
      <w:r w:rsidRPr="001B2B84">
        <w:rPr>
          <w:rFonts w:ascii="Calibri" w:hAnsi="Calibri" w:cs="Calibri"/>
          <w:color w:val="auto"/>
        </w:rPr>
        <w:t>ayudarán a filtrar el ruido y a centrarse en la inteligencia de alto valor.</w:t>
      </w:r>
    </w:p>
    <w:p w14:paraId="61563B8F" w14:textId="2826849E" w:rsidR="001F2031" w:rsidRDefault="001F2031" w:rsidP="002A769A">
      <w:pPr>
        <w:pStyle w:val="Prrafodelista"/>
        <w:numPr>
          <w:ilvl w:val="0"/>
          <w:numId w:val="42"/>
        </w:numPr>
        <w:spacing w:line="360" w:lineRule="auto"/>
        <w:jc w:val="both"/>
        <w:rPr>
          <w:rFonts w:ascii="Calibri" w:hAnsi="Calibri" w:cs="Calibri"/>
          <w:color w:val="auto"/>
        </w:rPr>
      </w:pPr>
      <w:r w:rsidRPr="00D9568C">
        <w:rPr>
          <w:rFonts w:ascii="Calibri" w:hAnsi="Calibri" w:cs="Calibri"/>
          <w:color w:val="auto"/>
        </w:rPr>
        <w:t>Predicción de Tendencias: Los algoritmos de aprendizaje automático podrán predecir tendencias y amenazas futuras basándose en datos de</w:t>
      </w:r>
      <w:r w:rsidR="00D9568C">
        <w:rPr>
          <w:rFonts w:ascii="Calibri" w:hAnsi="Calibri" w:cs="Calibri"/>
          <w:color w:val="auto"/>
        </w:rPr>
        <w:t xml:space="preserve"> </w:t>
      </w:r>
      <w:r w:rsidRPr="00D9568C">
        <w:rPr>
          <w:rFonts w:ascii="Calibri" w:hAnsi="Calibri" w:cs="Calibri"/>
          <w:color w:val="auto"/>
        </w:rPr>
        <w:t>fuentes abiertas.</w:t>
      </w:r>
    </w:p>
    <w:p w14:paraId="508209A1" w14:textId="00D884A8" w:rsidR="00F67AD0" w:rsidRDefault="00232610" w:rsidP="00F67AD0">
      <w:pPr>
        <w:spacing w:line="360" w:lineRule="auto"/>
        <w:ind w:firstLine="0"/>
        <w:jc w:val="both"/>
        <w:rPr>
          <w:rFonts w:ascii="Calibri" w:hAnsi="Calibri" w:cs="Calibri"/>
          <w:color w:val="auto"/>
        </w:rPr>
      </w:pPr>
      <w:r>
        <w:rPr>
          <w:rFonts w:ascii="Calibri" w:hAnsi="Calibri" w:cs="Calibri"/>
          <w:color w:val="auto"/>
        </w:rPr>
        <w:t>A través de la automatización se mejora el análisis y la verificación.</w:t>
      </w:r>
    </w:p>
    <w:p w14:paraId="14BC063E" w14:textId="47DF7CD5" w:rsidR="00232610" w:rsidRPr="00F67AD0" w:rsidRDefault="00232610" w:rsidP="00F67AD0">
      <w:pPr>
        <w:spacing w:line="360" w:lineRule="auto"/>
        <w:ind w:firstLine="0"/>
        <w:jc w:val="both"/>
        <w:rPr>
          <w:rFonts w:ascii="Calibri" w:hAnsi="Calibri" w:cs="Calibri"/>
          <w:color w:val="auto"/>
        </w:rPr>
      </w:pPr>
    </w:p>
    <w:p w14:paraId="4437D61C" w14:textId="77777777" w:rsidR="001F2031" w:rsidRPr="003A0407" w:rsidRDefault="001F2031" w:rsidP="002A769A">
      <w:pPr>
        <w:spacing w:line="360" w:lineRule="auto"/>
        <w:ind w:left="360" w:firstLine="0"/>
        <w:jc w:val="both"/>
        <w:rPr>
          <w:rFonts w:ascii="Calibri" w:hAnsi="Calibri" w:cs="Calibri"/>
          <w:b/>
          <w:bCs/>
          <w:color w:val="auto"/>
        </w:rPr>
      </w:pPr>
      <w:r w:rsidRPr="003A0407">
        <w:rPr>
          <w:rFonts w:ascii="Calibri" w:hAnsi="Calibri" w:cs="Calibri"/>
          <w:b/>
          <w:bCs/>
          <w:color w:val="auto"/>
        </w:rPr>
        <w:t>2. Automatización de OSINT</w:t>
      </w:r>
    </w:p>
    <w:p w14:paraId="693519C5" w14:textId="0BB9134D" w:rsidR="001F2031" w:rsidRPr="003A0407" w:rsidRDefault="001F2031" w:rsidP="002A769A">
      <w:pPr>
        <w:pStyle w:val="Prrafodelista"/>
        <w:numPr>
          <w:ilvl w:val="0"/>
          <w:numId w:val="43"/>
        </w:numPr>
        <w:spacing w:line="360" w:lineRule="auto"/>
        <w:jc w:val="both"/>
        <w:rPr>
          <w:rFonts w:ascii="Calibri" w:hAnsi="Calibri" w:cs="Calibri"/>
          <w:color w:val="auto"/>
        </w:rPr>
      </w:pPr>
      <w:r w:rsidRPr="00D9568C">
        <w:rPr>
          <w:rFonts w:ascii="Calibri" w:hAnsi="Calibri" w:cs="Calibri"/>
          <w:color w:val="auto"/>
        </w:rPr>
        <w:t xml:space="preserve">Recopilación Automática de Datos: Las </w:t>
      </w:r>
      <w:r w:rsidR="003A0407" w:rsidRPr="00D9568C">
        <w:rPr>
          <w:rFonts w:ascii="Calibri" w:hAnsi="Calibri" w:cs="Calibri"/>
          <w:color w:val="auto"/>
        </w:rPr>
        <w:t>herramientas</w:t>
      </w:r>
      <w:r w:rsidRPr="00D9568C">
        <w:rPr>
          <w:rFonts w:ascii="Calibri" w:hAnsi="Calibri" w:cs="Calibri"/>
          <w:color w:val="auto"/>
        </w:rPr>
        <w:t xml:space="preserve"> de OSINT </w:t>
      </w:r>
      <w:r w:rsidR="009954C1" w:rsidRPr="00D9568C">
        <w:rPr>
          <w:rFonts w:ascii="Calibri" w:hAnsi="Calibri" w:cs="Calibri"/>
          <w:color w:val="auto"/>
        </w:rPr>
        <w:t xml:space="preserve">automatizadas </w:t>
      </w:r>
      <w:r w:rsidR="009954C1">
        <w:rPr>
          <w:rFonts w:ascii="Calibri" w:hAnsi="Calibri" w:cs="Calibri"/>
          <w:color w:val="auto"/>
        </w:rPr>
        <w:t>podrán</w:t>
      </w:r>
      <w:r w:rsidR="003A0407">
        <w:rPr>
          <w:rFonts w:ascii="Calibri" w:hAnsi="Calibri" w:cs="Calibri"/>
          <w:color w:val="auto"/>
        </w:rPr>
        <w:t xml:space="preserve"> </w:t>
      </w:r>
      <w:r w:rsidRPr="00D9568C">
        <w:rPr>
          <w:rFonts w:ascii="Calibri" w:hAnsi="Calibri" w:cs="Calibri"/>
          <w:color w:val="auto"/>
        </w:rPr>
        <w:t>recopilar y analizar grandes volúmenes de datos en tiempo</w:t>
      </w:r>
      <w:r w:rsidR="003A0407">
        <w:rPr>
          <w:rFonts w:ascii="Calibri" w:hAnsi="Calibri" w:cs="Calibri"/>
          <w:color w:val="auto"/>
        </w:rPr>
        <w:t xml:space="preserve"> </w:t>
      </w:r>
      <w:r w:rsidRPr="003A0407">
        <w:rPr>
          <w:rFonts w:ascii="Calibri" w:hAnsi="Calibri" w:cs="Calibri"/>
          <w:color w:val="auto"/>
        </w:rPr>
        <w:t>real, mejorando la eficiencia y la capacidad de respuesta.</w:t>
      </w:r>
    </w:p>
    <w:p w14:paraId="3D3B77DA" w14:textId="4ECAEF94" w:rsidR="001F2031" w:rsidRPr="000940F6" w:rsidRDefault="001F2031" w:rsidP="002A769A">
      <w:pPr>
        <w:pStyle w:val="Prrafodelista"/>
        <w:numPr>
          <w:ilvl w:val="0"/>
          <w:numId w:val="43"/>
        </w:numPr>
        <w:spacing w:line="360" w:lineRule="auto"/>
        <w:jc w:val="both"/>
        <w:rPr>
          <w:rFonts w:ascii="Calibri" w:hAnsi="Calibri" w:cs="Calibri"/>
          <w:color w:val="auto"/>
        </w:rPr>
      </w:pPr>
      <w:r w:rsidRPr="003A0407">
        <w:rPr>
          <w:rFonts w:ascii="Calibri" w:hAnsi="Calibri" w:cs="Calibri"/>
          <w:color w:val="auto"/>
        </w:rPr>
        <w:t>Monitoreo en Tiempo Real: La necesidad de inteligencia en tiempo real impulsará el desarrollo de plataformas que integren datos de redes sociales</w:t>
      </w:r>
      <w:r w:rsidR="000940F6">
        <w:rPr>
          <w:rFonts w:ascii="Calibri" w:hAnsi="Calibri" w:cs="Calibri"/>
          <w:color w:val="auto"/>
        </w:rPr>
        <w:t xml:space="preserve">, </w:t>
      </w:r>
      <w:r w:rsidRPr="000940F6">
        <w:rPr>
          <w:rFonts w:ascii="Calibri" w:hAnsi="Calibri" w:cs="Calibri"/>
          <w:color w:val="auto"/>
        </w:rPr>
        <w:t>foros de la dark web, y redes de loT para detectar amenazas de manera más rápida</w:t>
      </w:r>
    </w:p>
    <w:p w14:paraId="3E2E2508" w14:textId="77777777" w:rsidR="009E242E" w:rsidRPr="002A769A" w:rsidRDefault="009E242E" w:rsidP="00C353C4">
      <w:pPr>
        <w:pStyle w:val="titulo16"/>
        <w:rPr>
          <w:rFonts w:ascii="Calibri" w:eastAsiaTheme="minorEastAsia" w:hAnsi="Calibri" w:cs="Calibri"/>
          <w:b w:val="0"/>
          <w:bCs w:val="0"/>
          <w:i w:val="0"/>
          <w:iCs w:val="0"/>
          <w:color w:val="auto"/>
        </w:rPr>
      </w:pPr>
    </w:p>
    <w:p w14:paraId="0018F2CC" w14:textId="139E9084" w:rsidR="00EC532C" w:rsidRDefault="00EC532C" w:rsidP="00253220">
      <w:pPr>
        <w:pStyle w:val="Prrafodelista"/>
        <w:spacing w:line="360" w:lineRule="auto"/>
        <w:jc w:val="both"/>
        <w:rPr>
          <w:rFonts w:ascii="Calibri" w:hAnsi="Calibri" w:cs="Calibri"/>
        </w:rPr>
      </w:pPr>
    </w:p>
    <w:p w14:paraId="4B6A72AA" w14:textId="45683595" w:rsidR="0059508B" w:rsidRPr="00EB74EF" w:rsidRDefault="0059508B" w:rsidP="00EB74EF">
      <w:pPr>
        <w:spacing w:line="360" w:lineRule="auto"/>
        <w:ind w:firstLine="0"/>
        <w:jc w:val="both"/>
        <w:rPr>
          <w:rFonts w:asciiTheme="majorHAnsi" w:hAnsiTheme="majorHAnsi" w:cstheme="majorHAnsi"/>
          <w:b/>
          <w:bCs/>
        </w:rPr>
      </w:pPr>
      <w:r w:rsidRPr="00EB74EF">
        <w:rPr>
          <w:rFonts w:asciiTheme="majorHAnsi" w:hAnsiTheme="majorHAnsi" w:cstheme="majorHAnsi"/>
          <w:b/>
          <w:bCs/>
        </w:rPr>
        <w:br w:type="page"/>
      </w:r>
    </w:p>
    <w:p w14:paraId="036CA2E3" w14:textId="77777777" w:rsidR="00DC5D41" w:rsidRDefault="00DC5D41" w:rsidP="00253220">
      <w:pPr>
        <w:spacing w:line="360" w:lineRule="auto"/>
        <w:ind w:left="425" w:firstLine="0"/>
        <w:jc w:val="both"/>
        <w:rPr>
          <w:rFonts w:ascii="Calibri" w:hAnsi="Calibri" w:cs="Calibri"/>
        </w:rPr>
      </w:pPr>
    </w:p>
    <w:p w14:paraId="01873A9F" w14:textId="4BCCF337" w:rsidR="00DC5D41" w:rsidRPr="00C544F8" w:rsidRDefault="00DC5D41" w:rsidP="00046216">
      <w:pPr>
        <w:pStyle w:val="titulo17"/>
      </w:pPr>
      <w:r w:rsidRPr="00C544F8">
        <w:t>BIBLIOGRAFIA</w:t>
      </w:r>
    </w:p>
    <w:p w14:paraId="7857F211" w14:textId="77777777" w:rsidR="00382F5B" w:rsidRDefault="00382F5B" w:rsidP="00253220">
      <w:pPr>
        <w:spacing w:line="360" w:lineRule="auto"/>
        <w:ind w:firstLine="0"/>
        <w:jc w:val="both"/>
        <w:rPr>
          <w:rFonts w:ascii="Calibri" w:hAnsi="Calibri" w:cs="Calibri"/>
        </w:rPr>
      </w:pPr>
    </w:p>
    <w:p w14:paraId="3203EEF6" w14:textId="77777777" w:rsidR="0082314E" w:rsidRPr="00AE3E8F" w:rsidRDefault="00382F5B" w:rsidP="00C958EE">
      <w:pPr>
        <w:pStyle w:val="Prrafodelista"/>
        <w:numPr>
          <w:ilvl w:val="0"/>
          <w:numId w:val="12"/>
        </w:numPr>
        <w:spacing w:line="360" w:lineRule="auto"/>
        <w:jc w:val="both"/>
        <w:rPr>
          <w:rFonts w:ascii="Calibri" w:hAnsi="Calibri" w:cs="Calibri"/>
        </w:rPr>
      </w:pPr>
      <w:r w:rsidRPr="0082314E">
        <w:rPr>
          <w:rFonts w:ascii="Calibri" w:hAnsi="Calibri" w:cs="Calibri"/>
        </w:rPr>
        <w:t>Carcaño Domouso, F. (2018). </w:t>
      </w:r>
      <w:r w:rsidRPr="0082314E">
        <w:rPr>
          <w:rFonts w:ascii="Calibri" w:hAnsi="Calibri" w:cs="Calibri"/>
          <w:i/>
          <w:iCs/>
        </w:rPr>
        <w:t xml:space="preserve">Qué son las fuentes abiertas. </w:t>
      </w:r>
      <w:r w:rsidRPr="0082314E">
        <w:rPr>
          <w:rFonts w:ascii="Calibri" w:hAnsi="Calibri" w:cs="Calibri"/>
        </w:rPr>
        <w:t xml:space="preserve">OpenWebinars. </w:t>
      </w:r>
      <w:hyperlink r:id="rId18" w:history="1">
        <w:r w:rsidRPr="0082314E">
          <w:rPr>
            <w:rStyle w:val="Hipervnculo"/>
            <w:rFonts w:ascii="Calibri" w:hAnsi="Calibri" w:cs="Calibri"/>
          </w:rPr>
          <w:t>Qué son las fuentes abiertas | OpenWebinars</w:t>
        </w:r>
      </w:hyperlink>
    </w:p>
    <w:p w14:paraId="45BC2F44" w14:textId="77777777" w:rsidR="00AE3E8F" w:rsidRPr="00F24103" w:rsidRDefault="00AE3E8F" w:rsidP="00C958EE">
      <w:pPr>
        <w:pStyle w:val="Prrafodelista"/>
        <w:spacing w:line="360" w:lineRule="auto"/>
        <w:ind w:left="785"/>
        <w:jc w:val="both"/>
        <w:rPr>
          <w:rFonts w:ascii="Calibri" w:hAnsi="Calibri" w:cs="Calibri"/>
        </w:rPr>
      </w:pPr>
    </w:p>
    <w:p w14:paraId="21CA65E4" w14:textId="77777777" w:rsidR="00A1795E" w:rsidRDefault="00021A6F" w:rsidP="00C958EE">
      <w:pPr>
        <w:pStyle w:val="Prrafodelista"/>
        <w:numPr>
          <w:ilvl w:val="0"/>
          <w:numId w:val="12"/>
        </w:numPr>
        <w:spacing w:line="360" w:lineRule="auto"/>
        <w:rPr>
          <w:rFonts w:ascii="Times New Roman" w:eastAsia="Times New Roman" w:hAnsi="Times New Roman" w:cs="Times New Roman"/>
          <w:color w:val="auto"/>
          <w:lang w:eastAsia="es-ES"/>
        </w:rPr>
      </w:pPr>
      <w:r w:rsidRPr="00F24103">
        <w:rPr>
          <w:rFonts w:ascii="Times New Roman" w:eastAsia="Times New Roman" w:hAnsi="Times New Roman" w:cs="Times New Roman"/>
          <w:color w:val="auto"/>
          <w:lang w:eastAsia="es-ES"/>
        </w:rPr>
        <w:t>Bruno</w:t>
      </w:r>
      <w:r w:rsidR="007C4F19" w:rsidRPr="00F24103">
        <w:rPr>
          <w:rFonts w:ascii="Times New Roman" w:eastAsia="Times New Roman" w:hAnsi="Times New Roman" w:cs="Times New Roman"/>
          <w:color w:val="auto"/>
          <w:lang w:eastAsia="es-ES"/>
        </w:rPr>
        <w:t>, G.</w:t>
      </w:r>
      <w:r w:rsidRPr="00F24103">
        <w:rPr>
          <w:rFonts w:ascii="Times New Roman" w:eastAsia="Times New Roman" w:hAnsi="Times New Roman" w:cs="Times New Roman"/>
          <w:color w:val="auto"/>
          <w:lang w:eastAsia="es-ES"/>
        </w:rPr>
        <w:t xml:space="preserve"> y Sumer Elías</w:t>
      </w:r>
      <w:r w:rsidR="00F24103" w:rsidRPr="00F24103">
        <w:rPr>
          <w:rFonts w:ascii="Times New Roman" w:eastAsia="Times New Roman" w:hAnsi="Times New Roman" w:cs="Times New Roman"/>
          <w:color w:val="auto"/>
          <w:lang w:eastAsia="es-ES"/>
        </w:rPr>
        <w:t>, M</w:t>
      </w:r>
      <w:r w:rsidR="007C4F19" w:rsidRPr="00F24103">
        <w:rPr>
          <w:rFonts w:ascii="Times New Roman" w:eastAsia="Times New Roman" w:hAnsi="Times New Roman" w:cs="Times New Roman"/>
          <w:color w:val="auto"/>
          <w:lang w:eastAsia="es-ES"/>
        </w:rPr>
        <w:t xml:space="preserve">. </w:t>
      </w:r>
      <w:r w:rsidR="00C95E83" w:rsidRPr="00F24103">
        <w:rPr>
          <w:rFonts w:ascii="Times New Roman" w:eastAsia="Times New Roman" w:hAnsi="Times New Roman" w:cs="Times New Roman"/>
          <w:color w:val="auto"/>
          <w:lang w:eastAsia="es-ES"/>
        </w:rPr>
        <w:t>Introducción a OSINT – Periodistas Ambientales. (s. f.).</w:t>
      </w:r>
      <w:r w:rsidR="00AE3E8F" w:rsidRPr="00F24103">
        <w:rPr>
          <w:rFonts w:ascii="Times New Roman" w:eastAsia="Times New Roman" w:hAnsi="Times New Roman" w:cs="Times New Roman"/>
          <w:color w:val="auto"/>
          <w:lang w:eastAsia="es-ES"/>
        </w:rPr>
        <w:t xml:space="preserve"> </w:t>
      </w:r>
      <w:hyperlink r:id="rId19" w:history="1">
        <w:r w:rsidR="00AE3E8F" w:rsidRPr="00F24103">
          <w:rPr>
            <w:rStyle w:val="Hipervnculo"/>
            <w:rFonts w:ascii="Times New Roman" w:eastAsia="Times New Roman" w:hAnsi="Times New Roman" w:cs="Times New Roman"/>
            <w:lang w:eastAsia="es-ES"/>
          </w:rPr>
          <w:t>https://periodistasambientales.org/introduccion-a-osint/</w:t>
        </w:r>
      </w:hyperlink>
      <w:r w:rsidR="00C95E83" w:rsidRPr="00F24103">
        <w:rPr>
          <w:rFonts w:ascii="Times New Roman" w:eastAsia="Times New Roman" w:hAnsi="Times New Roman" w:cs="Times New Roman"/>
          <w:color w:val="auto"/>
          <w:lang w:eastAsia="es-ES"/>
        </w:rPr>
        <w:t xml:space="preserve"> </w:t>
      </w:r>
    </w:p>
    <w:p w14:paraId="6CB39A9E" w14:textId="77777777" w:rsidR="00A1795E" w:rsidRPr="00A1795E" w:rsidRDefault="00A1795E" w:rsidP="00C958EE">
      <w:pPr>
        <w:pStyle w:val="Prrafodelista"/>
        <w:spacing w:line="360" w:lineRule="auto"/>
        <w:rPr>
          <w:rFonts w:ascii="Times New Roman" w:eastAsia="Times New Roman" w:hAnsi="Times New Roman" w:cs="Times New Roman"/>
          <w:color w:val="auto"/>
          <w:lang w:eastAsia="es-ES"/>
        </w:rPr>
      </w:pPr>
    </w:p>
    <w:p w14:paraId="6D349BDB" w14:textId="1F77DA5A" w:rsidR="00A1795E" w:rsidRPr="00C10F69" w:rsidRDefault="00AF5FCA" w:rsidP="00C958EE">
      <w:pPr>
        <w:pStyle w:val="Prrafodelista"/>
        <w:numPr>
          <w:ilvl w:val="0"/>
          <w:numId w:val="12"/>
        </w:numPr>
        <w:spacing w:line="360" w:lineRule="auto"/>
        <w:rPr>
          <w:rFonts w:ascii="Times New Roman" w:eastAsia="Times New Roman" w:hAnsi="Times New Roman" w:cs="Times New Roman"/>
          <w:color w:val="C00000"/>
          <w:lang w:eastAsia="es-ES"/>
        </w:rPr>
      </w:pPr>
      <w:r w:rsidRPr="008F085F">
        <w:rPr>
          <w:rFonts w:ascii="Times New Roman" w:eastAsia="Times New Roman" w:hAnsi="Times New Roman" w:cs="Times New Roman"/>
          <w:color w:val="C00000"/>
          <w:lang w:eastAsia="es-ES"/>
        </w:rPr>
        <w:t>REAL ACADEMIA ESPAÑOLA: </w:t>
      </w:r>
      <w:r w:rsidRPr="008F085F">
        <w:rPr>
          <w:rFonts w:ascii="Times New Roman" w:eastAsia="Times New Roman" w:hAnsi="Times New Roman" w:cs="Times New Roman"/>
          <w:i/>
          <w:iCs/>
          <w:color w:val="C00000"/>
          <w:lang w:eastAsia="es-ES"/>
        </w:rPr>
        <w:t>Diccionario de la lengua española</w:t>
      </w:r>
      <w:r w:rsidRPr="008F085F">
        <w:rPr>
          <w:rFonts w:ascii="Times New Roman" w:eastAsia="Times New Roman" w:hAnsi="Times New Roman" w:cs="Times New Roman"/>
          <w:color w:val="C00000"/>
          <w:lang w:eastAsia="es-ES"/>
        </w:rPr>
        <w:t>, 23.ª ed., [versión 23.8 en línea]. &lt;https://dle.rae.es&gt; [25 febrero 2025].</w:t>
      </w:r>
      <w:hyperlink r:id="rId20" w:history="1">
        <w:r w:rsidR="00A1795E" w:rsidRPr="008F085F">
          <w:rPr>
            <w:rStyle w:val="Hipervnculo"/>
            <w:rFonts w:ascii="Calibri" w:hAnsi="Calibri" w:cs="Calibri"/>
            <w:color w:val="C00000"/>
          </w:rPr>
          <w:t>https://www.rae.es/</w:t>
        </w:r>
      </w:hyperlink>
      <w:r w:rsidR="00A1795E" w:rsidRPr="008F085F">
        <w:rPr>
          <w:rFonts w:ascii="Calibri" w:hAnsi="Calibri" w:cs="Calibri"/>
          <w:color w:val="C00000"/>
        </w:rPr>
        <w:t xml:space="preserve"> </w:t>
      </w:r>
    </w:p>
    <w:p w14:paraId="315D02A8" w14:textId="77777777" w:rsidR="00C10F69" w:rsidRPr="00C10F69" w:rsidRDefault="00C10F69" w:rsidP="00C958EE">
      <w:pPr>
        <w:pStyle w:val="Prrafodelista"/>
        <w:spacing w:line="360" w:lineRule="auto"/>
        <w:rPr>
          <w:rFonts w:ascii="Times New Roman" w:eastAsia="Times New Roman" w:hAnsi="Times New Roman" w:cs="Times New Roman"/>
          <w:color w:val="C00000"/>
          <w:lang w:eastAsia="es-ES"/>
        </w:rPr>
      </w:pPr>
    </w:p>
    <w:p w14:paraId="5DB61547" w14:textId="451867FE" w:rsidR="00C10F69" w:rsidRDefault="003205A6" w:rsidP="00C958EE">
      <w:pPr>
        <w:pStyle w:val="Prrafodelista"/>
        <w:numPr>
          <w:ilvl w:val="0"/>
          <w:numId w:val="12"/>
        </w:numPr>
        <w:spacing w:line="360" w:lineRule="auto"/>
        <w:rPr>
          <w:rFonts w:ascii="Times New Roman" w:eastAsia="Times New Roman" w:hAnsi="Times New Roman" w:cs="Times New Roman"/>
          <w:color w:val="auto"/>
          <w:lang w:val="pt-PT" w:eastAsia="es-ES"/>
        </w:rPr>
      </w:pPr>
      <w:r>
        <w:rPr>
          <w:rFonts w:ascii="Times New Roman" w:eastAsia="Times New Roman" w:hAnsi="Times New Roman" w:cs="Times New Roman"/>
          <w:color w:val="auto"/>
          <w:lang w:eastAsia="es-ES"/>
        </w:rPr>
        <w:t>Equipo UCIPOL</w:t>
      </w:r>
      <w:r w:rsidR="00C10F69" w:rsidRPr="00C10F69">
        <w:rPr>
          <w:rFonts w:ascii="Times New Roman" w:eastAsia="Times New Roman" w:hAnsi="Times New Roman" w:cs="Times New Roman"/>
          <w:color w:val="auto"/>
          <w:lang w:eastAsia="es-ES"/>
        </w:rPr>
        <w:t>. (202</w:t>
      </w:r>
      <w:r w:rsidR="00141220">
        <w:rPr>
          <w:rFonts w:ascii="Times New Roman" w:eastAsia="Times New Roman" w:hAnsi="Times New Roman" w:cs="Times New Roman"/>
          <w:color w:val="auto"/>
          <w:lang w:eastAsia="es-ES"/>
        </w:rPr>
        <w:t>3</w:t>
      </w:r>
      <w:r w:rsidR="00C10F69" w:rsidRPr="00C10F69">
        <w:rPr>
          <w:rFonts w:ascii="Times New Roman" w:eastAsia="Times New Roman" w:hAnsi="Times New Roman" w:cs="Times New Roman"/>
          <w:color w:val="auto"/>
          <w:lang w:eastAsia="es-ES"/>
        </w:rPr>
        <w:t xml:space="preserve">). </w:t>
      </w:r>
      <w:r w:rsidR="00C10F69" w:rsidRPr="00C10F69">
        <w:rPr>
          <w:rFonts w:ascii="Times New Roman" w:eastAsia="Times New Roman" w:hAnsi="Times New Roman" w:cs="Times New Roman"/>
          <w:i/>
          <w:iCs/>
          <w:color w:val="auto"/>
          <w:lang w:eastAsia="es-ES"/>
        </w:rPr>
        <w:t>Introducción e Historia del OSINT</w:t>
      </w:r>
      <w:r w:rsidR="00C10F69" w:rsidRPr="00C10F69">
        <w:rPr>
          <w:rFonts w:ascii="Times New Roman" w:eastAsia="Times New Roman" w:hAnsi="Times New Roman" w:cs="Times New Roman"/>
          <w:color w:val="auto"/>
          <w:lang w:eastAsia="es-ES"/>
        </w:rPr>
        <w:t xml:space="preserve">. </w:t>
      </w:r>
      <w:r w:rsidR="00C10F69" w:rsidRPr="00C10F69">
        <w:rPr>
          <w:rFonts w:ascii="Times New Roman" w:eastAsia="Times New Roman" w:hAnsi="Times New Roman" w:cs="Times New Roman"/>
          <w:color w:val="auto"/>
          <w:lang w:val="pt-PT" w:eastAsia="es-ES"/>
        </w:rPr>
        <w:t xml:space="preserve">IUCPOL. </w:t>
      </w:r>
      <w:hyperlink r:id="rId21" w:history="1">
        <w:r w:rsidR="00C10F69" w:rsidRPr="004F1289">
          <w:rPr>
            <w:rStyle w:val="Hipervnculo"/>
            <w:rFonts w:ascii="Times New Roman" w:eastAsia="Times New Roman" w:hAnsi="Times New Roman" w:cs="Times New Roman"/>
            <w:lang w:val="pt-PT" w:eastAsia="es-ES"/>
          </w:rPr>
          <w:t>https://iucpol.com/evolucion-osint-inteligencia-iucpol/?srsltid=AfmBOoq5y5OSj9HkJVz8CL6nP1PfmvLJkk-EUYWs-8ZGqzaLWw2rSD3p</w:t>
        </w:r>
      </w:hyperlink>
      <w:r w:rsidR="00C10F69">
        <w:rPr>
          <w:rFonts w:ascii="Times New Roman" w:eastAsia="Times New Roman" w:hAnsi="Times New Roman" w:cs="Times New Roman"/>
          <w:color w:val="auto"/>
          <w:lang w:val="pt-PT" w:eastAsia="es-ES"/>
        </w:rPr>
        <w:t xml:space="preserve"> </w:t>
      </w:r>
    </w:p>
    <w:p w14:paraId="5B976509" w14:textId="77777777" w:rsidR="004C6380" w:rsidRPr="004C6380" w:rsidRDefault="004C6380" w:rsidP="00C958EE">
      <w:pPr>
        <w:pStyle w:val="Prrafodelista"/>
        <w:spacing w:line="360" w:lineRule="auto"/>
        <w:rPr>
          <w:rFonts w:ascii="Times New Roman" w:eastAsia="Times New Roman" w:hAnsi="Times New Roman" w:cs="Times New Roman"/>
          <w:color w:val="auto"/>
          <w:lang w:val="pt-PT" w:eastAsia="es-ES"/>
        </w:rPr>
      </w:pPr>
    </w:p>
    <w:p w14:paraId="617B8B2F" w14:textId="64F40211" w:rsidR="004C6380" w:rsidRPr="00031AB0" w:rsidRDefault="00334225" w:rsidP="00C958EE">
      <w:pPr>
        <w:pStyle w:val="Prrafodelista"/>
        <w:numPr>
          <w:ilvl w:val="0"/>
          <w:numId w:val="12"/>
        </w:numPr>
        <w:spacing w:line="360" w:lineRule="auto"/>
        <w:rPr>
          <w:rFonts w:ascii="Times New Roman" w:eastAsia="Times New Roman" w:hAnsi="Times New Roman" w:cs="Times New Roman"/>
          <w:color w:val="auto"/>
          <w:lang w:eastAsia="es-ES"/>
        </w:rPr>
      </w:pPr>
      <w:r w:rsidRPr="00FB0169">
        <w:rPr>
          <w:rFonts w:ascii="Times New Roman" w:eastAsia="Times New Roman" w:hAnsi="Times New Roman" w:cs="Times New Roman"/>
          <w:color w:val="auto"/>
          <w:lang w:eastAsia="es-ES"/>
        </w:rPr>
        <w:t>Rojo Torres, J. D. (</w:t>
      </w:r>
      <w:r w:rsidRPr="00FB0169">
        <w:rPr>
          <w:rFonts w:ascii="Calibri" w:eastAsia="Times New Roman" w:hAnsi="Calibri" w:cs="Calibri"/>
          <w:color w:val="auto"/>
          <w:lang w:eastAsia="es-ES"/>
        </w:rPr>
        <w:t>2023)</w:t>
      </w:r>
      <w:r w:rsidR="00FB0169" w:rsidRPr="00FB0169">
        <w:rPr>
          <w:rFonts w:ascii="Calibri" w:eastAsia="Times New Roman" w:hAnsi="Calibri" w:cs="Calibri"/>
          <w:color w:val="auto"/>
          <w:lang w:eastAsia="es-ES"/>
        </w:rPr>
        <w:t>. OsiNET — DESARROLLO DE UNA HERRAMIENTA DE INTEGRACIÓN OSINT</w:t>
      </w:r>
      <w:r w:rsidR="00E16FCB">
        <w:rPr>
          <w:rFonts w:ascii="Calibri" w:eastAsia="Times New Roman" w:hAnsi="Calibri" w:cs="Calibri"/>
          <w:color w:val="auto"/>
          <w:lang w:eastAsia="es-ES"/>
        </w:rPr>
        <w:t>.</w:t>
      </w:r>
      <w:r w:rsidR="00BE1C9E">
        <w:rPr>
          <w:rFonts w:ascii="Calibri" w:eastAsia="Times New Roman" w:hAnsi="Calibri" w:cs="Calibri"/>
          <w:color w:val="auto"/>
          <w:lang w:eastAsia="es-ES"/>
        </w:rPr>
        <w:t xml:space="preserve"> </w:t>
      </w:r>
      <w:r w:rsidR="00BE1C9E" w:rsidRPr="00BE1C9E">
        <w:rPr>
          <w:rFonts w:ascii="Calibri" w:eastAsia="Times New Roman" w:hAnsi="Calibri" w:cs="Calibri"/>
          <w:color w:val="auto"/>
          <w:lang w:eastAsia="es-ES"/>
        </w:rPr>
        <w:t>Alcalibe: Revista Centro Asociado a la UNED Ciudad de la Cerámica</w:t>
      </w:r>
      <w:r w:rsidR="00BE1C9E">
        <w:rPr>
          <w:rFonts w:ascii="Calibri" w:eastAsia="Times New Roman" w:hAnsi="Calibri" w:cs="Calibri"/>
          <w:color w:val="auto"/>
          <w:lang w:eastAsia="es-ES"/>
        </w:rPr>
        <w:t xml:space="preserve">. </w:t>
      </w:r>
      <w:r w:rsidR="009A2722" w:rsidRPr="009A2722">
        <w:rPr>
          <w:rFonts w:ascii="Calibri" w:eastAsia="Times New Roman" w:hAnsi="Calibri" w:cs="Calibri"/>
          <w:color w:val="auto"/>
          <w:lang w:eastAsia="es-ES"/>
        </w:rPr>
        <w:t> </w:t>
      </w:r>
      <w:r w:rsidR="009A2722" w:rsidRPr="0093516B">
        <w:rPr>
          <w:rFonts w:ascii="Calibri" w:eastAsia="Times New Roman" w:hAnsi="Calibri" w:cs="Calibri"/>
          <w:color w:val="FF0000"/>
          <w:lang w:eastAsia="es-ES"/>
        </w:rPr>
        <w:t xml:space="preserve"> </w:t>
      </w:r>
      <w:hyperlink r:id="rId22" w:history="1">
        <w:r w:rsidR="009A2722" w:rsidRPr="0093516B">
          <w:rPr>
            <w:rStyle w:val="Hipervnculo"/>
            <w:rFonts w:ascii="Calibri" w:eastAsia="Times New Roman" w:hAnsi="Calibri" w:cs="Calibri"/>
            <w:color w:val="FF0000"/>
            <w:lang w:eastAsia="es-ES"/>
          </w:rPr>
          <w:t>N.º 23, 2023</w:t>
        </w:r>
      </w:hyperlink>
      <w:r w:rsidR="009A2722" w:rsidRPr="0093516B">
        <w:rPr>
          <w:rFonts w:ascii="Calibri" w:eastAsia="Times New Roman" w:hAnsi="Calibri" w:cs="Calibri"/>
          <w:color w:val="FF0000"/>
          <w:lang w:eastAsia="es-ES"/>
        </w:rPr>
        <w:t xml:space="preserve">, pages 179-215. </w:t>
      </w:r>
      <w:hyperlink r:id="rId23" w:history="1">
        <w:r w:rsidR="009A2722" w:rsidRPr="00B3774B">
          <w:rPr>
            <w:rStyle w:val="Hipervnculo"/>
            <w:rFonts w:ascii="Calibri" w:eastAsia="Times New Roman" w:hAnsi="Calibri" w:cs="Calibri"/>
            <w:lang w:eastAsia="es-ES"/>
          </w:rPr>
          <w:t>http://www.alcalibe.es/images/Alcalibe_23/OsiNET%20Desarrollo%20de%20una%20herramienta%20de%20integracin%20OSINT.pdf</w:t>
        </w:r>
      </w:hyperlink>
      <w:r w:rsidR="009A2722">
        <w:rPr>
          <w:rFonts w:ascii="Calibri" w:eastAsia="Times New Roman" w:hAnsi="Calibri" w:cs="Calibri"/>
          <w:color w:val="auto"/>
          <w:lang w:eastAsia="es-ES"/>
        </w:rPr>
        <w:t xml:space="preserve"> </w:t>
      </w:r>
    </w:p>
    <w:p w14:paraId="1491375C" w14:textId="77777777" w:rsidR="00031AB0" w:rsidRPr="00031AB0" w:rsidRDefault="00031AB0" w:rsidP="00C958EE">
      <w:pPr>
        <w:pStyle w:val="Prrafodelista"/>
        <w:spacing w:line="360" w:lineRule="auto"/>
        <w:rPr>
          <w:rFonts w:ascii="Times New Roman" w:eastAsia="Times New Roman" w:hAnsi="Times New Roman" w:cs="Times New Roman"/>
          <w:color w:val="auto"/>
          <w:lang w:eastAsia="es-ES"/>
        </w:rPr>
      </w:pPr>
    </w:p>
    <w:p w14:paraId="7C09C1B2" w14:textId="3BB1FD66" w:rsidR="0093516B" w:rsidRDefault="0093516B" w:rsidP="00C958EE">
      <w:pPr>
        <w:pStyle w:val="Prrafodelista"/>
        <w:numPr>
          <w:ilvl w:val="0"/>
          <w:numId w:val="12"/>
        </w:numPr>
        <w:spacing w:line="360" w:lineRule="auto"/>
        <w:rPr>
          <w:rFonts w:ascii="Times New Roman" w:eastAsia="Times New Roman" w:hAnsi="Times New Roman" w:cs="Times New Roman"/>
          <w:color w:val="auto"/>
          <w:lang w:val="pt-PT" w:eastAsia="es-ES"/>
        </w:rPr>
      </w:pPr>
      <w:r w:rsidRPr="0093516B">
        <w:rPr>
          <w:rFonts w:ascii="Times New Roman" w:eastAsia="Times New Roman" w:hAnsi="Times New Roman" w:cs="Times New Roman"/>
          <w:i/>
          <w:iCs/>
          <w:color w:val="auto"/>
          <w:lang w:eastAsia="es-ES"/>
        </w:rPr>
        <w:t>OSINT (Inteligencia de Fuentes Abiertas): tipos, métodos y salidas profesionales</w:t>
      </w:r>
      <w:r w:rsidRPr="0093516B">
        <w:rPr>
          <w:rFonts w:ascii="Times New Roman" w:eastAsia="Times New Roman" w:hAnsi="Times New Roman" w:cs="Times New Roman"/>
          <w:color w:val="auto"/>
          <w:lang w:eastAsia="es-ES"/>
        </w:rPr>
        <w:t xml:space="preserve">. </w:t>
      </w:r>
      <w:r w:rsidRPr="00DD4AFC">
        <w:rPr>
          <w:rFonts w:ascii="Times New Roman" w:eastAsia="Times New Roman" w:hAnsi="Times New Roman" w:cs="Times New Roman"/>
          <w:color w:val="auto"/>
          <w:lang w:val="pt-PT" w:eastAsia="es-ES"/>
        </w:rPr>
        <w:t>(</w:t>
      </w:r>
      <w:r w:rsidR="002F4BB4" w:rsidRPr="00DD4AFC">
        <w:rPr>
          <w:rFonts w:ascii="Times New Roman" w:eastAsia="Times New Roman" w:hAnsi="Times New Roman" w:cs="Times New Roman"/>
          <w:color w:val="auto"/>
          <w:lang w:val="pt-PT" w:eastAsia="es-ES"/>
        </w:rPr>
        <w:t>2020</w:t>
      </w:r>
      <w:r w:rsidRPr="00DD4AFC">
        <w:rPr>
          <w:rFonts w:ascii="Times New Roman" w:eastAsia="Times New Roman" w:hAnsi="Times New Roman" w:cs="Times New Roman"/>
          <w:color w:val="auto"/>
          <w:lang w:val="pt-PT" w:eastAsia="es-ES"/>
        </w:rPr>
        <w:t xml:space="preserve">). </w:t>
      </w:r>
      <w:r w:rsidRPr="0093516B">
        <w:rPr>
          <w:rFonts w:ascii="Times New Roman" w:eastAsia="Times New Roman" w:hAnsi="Times New Roman" w:cs="Times New Roman"/>
          <w:color w:val="auto"/>
          <w:lang w:val="pt-PT" w:eastAsia="es-ES"/>
        </w:rPr>
        <w:t xml:space="preserve">LISA Institute. </w:t>
      </w:r>
      <w:hyperlink r:id="rId24" w:history="1">
        <w:r w:rsidRPr="00B3774B">
          <w:rPr>
            <w:rStyle w:val="Hipervnculo"/>
            <w:rFonts w:ascii="Times New Roman" w:eastAsia="Times New Roman" w:hAnsi="Times New Roman" w:cs="Times New Roman"/>
            <w:lang w:val="pt-PT" w:eastAsia="es-ES"/>
          </w:rPr>
          <w:t>https://www.lisainstitute.com/blogs/blog/osint-inteligencia-fuentes-abiertas?srsltid=AfmBOoqSJZE9RmQwae3J3AnCuN5SyUbYj0PdVrd14OzrBl1yE00NDp5i</w:t>
        </w:r>
      </w:hyperlink>
      <w:r>
        <w:rPr>
          <w:rFonts w:ascii="Times New Roman" w:eastAsia="Times New Roman" w:hAnsi="Times New Roman" w:cs="Times New Roman"/>
          <w:color w:val="auto"/>
          <w:lang w:val="pt-PT" w:eastAsia="es-ES"/>
        </w:rPr>
        <w:t xml:space="preserve"> </w:t>
      </w:r>
    </w:p>
    <w:p w14:paraId="058059DB" w14:textId="77777777" w:rsidR="009E5374" w:rsidRPr="009E5374" w:rsidRDefault="009E5374" w:rsidP="00C958EE">
      <w:pPr>
        <w:spacing w:line="360" w:lineRule="auto"/>
        <w:ind w:firstLine="0"/>
        <w:rPr>
          <w:rFonts w:ascii="Times New Roman" w:eastAsia="Times New Roman" w:hAnsi="Times New Roman" w:cs="Times New Roman"/>
          <w:color w:val="auto"/>
          <w:lang w:val="pt-PT" w:eastAsia="es-ES"/>
        </w:rPr>
      </w:pPr>
    </w:p>
    <w:p w14:paraId="265E8E98" w14:textId="4EB139DE" w:rsidR="00031AB0" w:rsidRDefault="004A483B" w:rsidP="00C958EE">
      <w:pPr>
        <w:pStyle w:val="Prrafodelista"/>
        <w:numPr>
          <w:ilvl w:val="0"/>
          <w:numId w:val="12"/>
        </w:numPr>
        <w:spacing w:line="360" w:lineRule="auto"/>
        <w:rPr>
          <w:rFonts w:ascii="Times New Roman" w:eastAsia="Times New Roman" w:hAnsi="Times New Roman" w:cs="Times New Roman"/>
          <w:color w:val="auto"/>
          <w:lang w:eastAsia="es-ES"/>
        </w:rPr>
      </w:pPr>
      <w:r w:rsidRPr="004A483B">
        <w:rPr>
          <w:rFonts w:ascii="Times New Roman" w:eastAsia="Times New Roman" w:hAnsi="Times New Roman" w:cs="Times New Roman"/>
          <w:color w:val="auto"/>
          <w:lang w:eastAsia="es-ES"/>
        </w:rPr>
        <w:t xml:space="preserve">Oñate Peinado, D. </w:t>
      </w:r>
      <w:r>
        <w:rPr>
          <w:rFonts w:ascii="Times New Roman" w:eastAsia="Times New Roman" w:hAnsi="Times New Roman" w:cs="Times New Roman"/>
          <w:color w:val="auto"/>
          <w:lang w:eastAsia="es-ES"/>
        </w:rPr>
        <w:t xml:space="preserve">(2023). </w:t>
      </w:r>
      <w:r w:rsidR="00592CCA" w:rsidRPr="004A483B">
        <w:rPr>
          <w:rFonts w:ascii="Times New Roman" w:eastAsia="Times New Roman" w:hAnsi="Times New Roman" w:cs="Times New Roman"/>
          <w:color w:val="auto"/>
          <w:lang w:eastAsia="es-ES"/>
        </w:rPr>
        <w:t>Análisis de fuentes abiertas con OSINT</w:t>
      </w:r>
      <w:r w:rsidR="00A45CD3">
        <w:rPr>
          <w:rFonts w:ascii="Times New Roman" w:eastAsia="Times New Roman" w:hAnsi="Times New Roman" w:cs="Times New Roman"/>
          <w:color w:val="auto"/>
          <w:lang w:eastAsia="es-ES"/>
        </w:rPr>
        <w:t xml:space="preserve">. </w:t>
      </w:r>
      <w:r w:rsidR="00592CCA" w:rsidRPr="004A483B">
        <w:rPr>
          <w:rFonts w:ascii="Times New Roman" w:eastAsia="Times New Roman" w:hAnsi="Times New Roman" w:cs="Times New Roman"/>
          <w:color w:val="auto"/>
          <w:lang w:eastAsia="es-ES"/>
        </w:rPr>
        <w:t>Grupo Oesía</w:t>
      </w:r>
      <w:r w:rsidR="00592CCA" w:rsidRPr="00592CCA">
        <w:rPr>
          <w:rFonts w:ascii="Times New Roman" w:eastAsia="Times New Roman" w:hAnsi="Times New Roman" w:cs="Times New Roman"/>
          <w:color w:val="auto"/>
          <w:lang w:eastAsia="es-ES"/>
        </w:rPr>
        <w:t xml:space="preserve">. </w:t>
      </w:r>
      <w:hyperlink r:id="rId25" w:anchor="elementor-toc__heading-anchor-0" w:history="1">
        <w:r w:rsidR="00592CCA" w:rsidRPr="00B3774B">
          <w:rPr>
            <w:rStyle w:val="Hipervnculo"/>
            <w:rFonts w:ascii="Times New Roman" w:eastAsia="Times New Roman" w:hAnsi="Times New Roman" w:cs="Times New Roman"/>
            <w:lang w:eastAsia="es-ES"/>
          </w:rPr>
          <w:t>https://grupooesia.com/insight/analisis-de-fuentes-abiertas-con-osint/#elementor-toc__heading-anchor-0</w:t>
        </w:r>
      </w:hyperlink>
      <w:r w:rsidR="00592CCA">
        <w:rPr>
          <w:rFonts w:ascii="Times New Roman" w:eastAsia="Times New Roman" w:hAnsi="Times New Roman" w:cs="Times New Roman"/>
          <w:color w:val="auto"/>
          <w:lang w:eastAsia="es-ES"/>
        </w:rPr>
        <w:t xml:space="preserve"> </w:t>
      </w:r>
    </w:p>
    <w:p w14:paraId="34041952" w14:textId="77777777" w:rsidR="00B141CE" w:rsidRPr="00B141CE" w:rsidRDefault="00B141CE" w:rsidP="00C958EE">
      <w:pPr>
        <w:pStyle w:val="Prrafodelista"/>
        <w:spacing w:line="360" w:lineRule="auto"/>
        <w:rPr>
          <w:rFonts w:ascii="Times New Roman" w:eastAsia="Times New Roman" w:hAnsi="Times New Roman" w:cs="Times New Roman"/>
          <w:color w:val="auto"/>
          <w:lang w:eastAsia="es-ES"/>
        </w:rPr>
      </w:pPr>
    </w:p>
    <w:p w14:paraId="0FC27906" w14:textId="2008A6ED" w:rsidR="00DC4CE1" w:rsidRPr="00DC4CE1" w:rsidRDefault="00B141CE" w:rsidP="00C958EE">
      <w:pPr>
        <w:pStyle w:val="Prrafodelista"/>
        <w:numPr>
          <w:ilvl w:val="0"/>
          <w:numId w:val="12"/>
        </w:numPr>
        <w:spacing w:line="360" w:lineRule="auto"/>
        <w:rPr>
          <w:rFonts w:ascii="Times New Roman" w:eastAsia="Times New Roman" w:hAnsi="Times New Roman" w:cs="Times New Roman"/>
          <w:color w:val="auto"/>
          <w:lang w:eastAsia="es-ES"/>
        </w:rPr>
      </w:pPr>
      <w:r>
        <w:rPr>
          <w:rFonts w:ascii="Times New Roman" w:eastAsia="Times New Roman" w:hAnsi="Times New Roman" w:cs="Times New Roman"/>
          <w:color w:val="auto"/>
          <w:lang w:eastAsia="es-ES"/>
        </w:rPr>
        <w:t>Ferreira, J. (</w:t>
      </w:r>
      <w:r w:rsidR="0087724F">
        <w:rPr>
          <w:rFonts w:ascii="Times New Roman" w:eastAsia="Times New Roman" w:hAnsi="Times New Roman" w:cs="Times New Roman"/>
          <w:color w:val="auto"/>
          <w:lang w:eastAsia="es-ES"/>
        </w:rPr>
        <w:t>2024)</w:t>
      </w:r>
      <w:r w:rsidR="00DC4CE1">
        <w:rPr>
          <w:rFonts w:ascii="Times New Roman" w:eastAsia="Times New Roman" w:hAnsi="Times New Roman" w:cs="Times New Roman"/>
          <w:color w:val="auto"/>
          <w:lang w:eastAsia="es-ES"/>
        </w:rPr>
        <w:t xml:space="preserve">. </w:t>
      </w:r>
      <w:r w:rsidR="00DC4CE1" w:rsidRPr="00DC4CE1">
        <w:rPr>
          <w:rFonts w:ascii="Times New Roman" w:eastAsia="Times New Roman" w:hAnsi="Times New Roman" w:cs="Times New Roman"/>
          <w:color w:val="auto"/>
          <w:lang w:eastAsia="es-ES"/>
        </w:rPr>
        <w:t>OSINT Aplicado a Redes Sociales: Obtener información de personas y empresas a través de las fuentes abiertas</w:t>
      </w:r>
      <w:r w:rsidR="00DC4CE1">
        <w:rPr>
          <w:rFonts w:ascii="Times New Roman" w:eastAsia="Times New Roman" w:hAnsi="Times New Roman" w:cs="Times New Roman"/>
          <w:color w:val="auto"/>
          <w:lang w:eastAsia="es-ES"/>
        </w:rPr>
        <w:t xml:space="preserve">. </w:t>
      </w:r>
      <w:r w:rsidR="005B0E11" w:rsidRPr="005B0E11">
        <w:rPr>
          <w:rFonts w:ascii="Times New Roman" w:eastAsia="Times New Roman" w:hAnsi="Times New Roman" w:cs="Times New Roman"/>
          <w:color w:val="auto"/>
          <w:lang w:eastAsia="es-ES"/>
        </w:rPr>
        <w:t>Ediones PY Sello Editorial</w:t>
      </w:r>
      <w:r w:rsidR="005B0E11">
        <w:rPr>
          <w:rFonts w:ascii="Times New Roman" w:eastAsia="Times New Roman" w:hAnsi="Times New Roman" w:cs="Times New Roman"/>
          <w:color w:val="auto"/>
          <w:lang w:eastAsia="es-ES"/>
        </w:rPr>
        <w:t>.</w:t>
      </w:r>
    </w:p>
    <w:p w14:paraId="3A9CCD9A" w14:textId="77777777" w:rsidR="009E5374" w:rsidRPr="00C958EE" w:rsidRDefault="009E5374" w:rsidP="00C958EE">
      <w:pPr>
        <w:spacing w:line="360" w:lineRule="auto"/>
        <w:ind w:firstLine="0"/>
        <w:rPr>
          <w:rFonts w:ascii="Times New Roman" w:eastAsia="Times New Roman" w:hAnsi="Times New Roman" w:cs="Times New Roman"/>
          <w:color w:val="auto"/>
          <w:lang w:eastAsia="es-ES"/>
        </w:rPr>
      </w:pPr>
    </w:p>
    <w:p w14:paraId="5221B720" w14:textId="58C08EAD" w:rsidR="009E5374" w:rsidRDefault="009E5374" w:rsidP="00C958EE">
      <w:pPr>
        <w:pStyle w:val="Prrafodelista"/>
        <w:numPr>
          <w:ilvl w:val="0"/>
          <w:numId w:val="12"/>
        </w:numPr>
        <w:spacing w:line="360" w:lineRule="auto"/>
        <w:rPr>
          <w:rFonts w:ascii="Times New Roman" w:eastAsia="Times New Roman" w:hAnsi="Times New Roman" w:cs="Times New Roman"/>
          <w:color w:val="FF0000"/>
          <w:lang w:eastAsia="es-ES"/>
        </w:rPr>
      </w:pPr>
      <w:r w:rsidRPr="009E5374">
        <w:rPr>
          <w:rFonts w:ascii="Times New Roman" w:eastAsia="Times New Roman" w:hAnsi="Times New Roman" w:cs="Times New Roman"/>
          <w:i/>
          <w:iCs/>
          <w:color w:val="FF0000"/>
          <w:lang w:eastAsia="es-ES"/>
        </w:rPr>
        <w:t>TECHINT: Technical Intelligence</w:t>
      </w:r>
      <w:r w:rsidRPr="009E5374">
        <w:rPr>
          <w:rFonts w:ascii="Times New Roman" w:eastAsia="Times New Roman" w:hAnsi="Times New Roman" w:cs="Times New Roman"/>
          <w:color w:val="FF0000"/>
          <w:lang w:eastAsia="es-ES"/>
        </w:rPr>
        <w:t>. Inteligencia, Espionaje y Servicios Secretos. </w:t>
      </w:r>
      <w:hyperlink r:id="rId26" w:history="1">
        <w:r w:rsidRPr="009E5374">
          <w:rPr>
            <w:rStyle w:val="Hipervnculo"/>
            <w:rFonts w:ascii="Times New Roman" w:eastAsia="Times New Roman" w:hAnsi="Times New Roman" w:cs="Times New Roman"/>
            <w:color w:val="FF0000"/>
            <w:lang w:eastAsia="es-ES"/>
          </w:rPr>
          <w:t>https://intelpage.info/techint-technical-intelligence.html</w:t>
        </w:r>
      </w:hyperlink>
      <w:r w:rsidRPr="009E5374">
        <w:rPr>
          <w:rFonts w:ascii="Times New Roman" w:eastAsia="Times New Roman" w:hAnsi="Times New Roman" w:cs="Times New Roman"/>
          <w:color w:val="FF0000"/>
          <w:lang w:eastAsia="es-ES"/>
        </w:rPr>
        <w:t xml:space="preserve"> </w:t>
      </w:r>
    </w:p>
    <w:p w14:paraId="0D1A9AA4" w14:textId="77777777" w:rsidR="00103E0F" w:rsidRPr="004E5776" w:rsidRDefault="00103E0F" w:rsidP="00C958EE">
      <w:pPr>
        <w:spacing w:line="360" w:lineRule="auto"/>
        <w:ind w:firstLine="0"/>
        <w:rPr>
          <w:rFonts w:ascii="Times New Roman" w:eastAsia="Times New Roman" w:hAnsi="Times New Roman" w:cs="Times New Roman"/>
          <w:color w:val="auto"/>
          <w:lang w:eastAsia="es-ES"/>
        </w:rPr>
      </w:pPr>
    </w:p>
    <w:p w14:paraId="1C15D860" w14:textId="4DC6DD45" w:rsidR="00103E0F" w:rsidRDefault="00A7609C" w:rsidP="00C958EE">
      <w:pPr>
        <w:pStyle w:val="Prrafodelista"/>
        <w:numPr>
          <w:ilvl w:val="0"/>
          <w:numId w:val="12"/>
        </w:numPr>
        <w:spacing w:line="360" w:lineRule="auto"/>
        <w:rPr>
          <w:rFonts w:ascii="Times New Roman" w:eastAsia="Times New Roman" w:hAnsi="Times New Roman" w:cs="Times New Roman"/>
          <w:color w:val="auto"/>
          <w:lang w:eastAsia="es-ES"/>
        </w:rPr>
      </w:pPr>
      <w:r>
        <w:rPr>
          <w:rFonts w:ascii="Times New Roman" w:eastAsia="Times New Roman" w:hAnsi="Times New Roman" w:cs="Times New Roman"/>
          <w:color w:val="auto"/>
          <w:lang w:eastAsia="es-ES"/>
        </w:rPr>
        <w:t>Ortiz, A. E. (2020)</w:t>
      </w:r>
      <w:r w:rsidR="004E5776">
        <w:rPr>
          <w:rFonts w:ascii="Times New Roman" w:eastAsia="Times New Roman" w:hAnsi="Times New Roman" w:cs="Times New Roman"/>
          <w:color w:val="auto"/>
          <w:lang w:eastAsia="es-ES"/>
        </w:rPr>
        <w:t xml:space="preserve">. </w:t>
      </w:r>
      <w:r w:rsidR="004E5776" w:rsidRPr="004E5776">
        <w:rPr>
          <w:rFonts w:ascii="Times New Roman" w:eastAsia="Times New Roman" w:hAnsi="Times New Roman" w:cs="Times New Roman"/>
          <w:color w:val="auto"/>
          <w:lang w:eastAsia="es-ES"/>
        </w:rPr>
        <w:t>¿Qué es la inteligencia de red (NI, Network Intelligence</w:t>
      </w:r>
      <w:r w:rsidR="00DA6493" w:rsidRPr="004E5776">
        <w:rPr>
          <w:rFonts w:ascii="Times New Roman" w:eastAsia="Times New Roman" w:hAnsi="Times New Roman" w:cs="Times New Roman"/>
          <w:color w:val="auto"/>
          <w:lang w:eastAsia="es-ES"/>
        </w:rPr>
        <w:t>)</w:t>
      </w:r>
      <w:r w:rsidR="00DA6493">
        <w:rPr>
          <w:rFonts w:ascii="Times New Roman" w:eastAsia="Times New Roman" w:hAnsi="Times New Roman" w:cs="Times New Roman"/>
          <w:color w:val="auto"/>
          <w:lang w:eastAsia="es-ES"/>
        </w:rPr>
        <w:t>?</w:t>
      </w:r>
      <w:r w:rsidR="00DA6493" w:rsidRPr="004E5776">
        <w:rPr>
          <w:rFonts w:ascii="Times New Roman" w:eastAsia="Times New Roman" w:hAnsi="Times New Roman" w:cs="Times New Roman"/>
          <w:color w:val="auto"/>
          <w:lang w:eastAsia="es-ES"/>
        </w:rPr>
        <w:t>.</w:t>
      </w:r>
      <w:r w:rsidR="004E5776" w:rsidRPr="004E5776">
        <w:rPr>
          <w:rFonts w:ascii="Times New Roman" w:eastAsia="Times New Roman" w:hAnsi="Times New Roman" w:cs="Times New Roman"/>
          <w:color w:val="auto"/>
          <w:lang w:eastAsia="es-ES"/>
        </w:rPr>
        <w:t> </w:t>
      </w:r>
      <w:r w:rsidR="004E5776" w:rsidRPr="004E5776">
        <w:rPr>
          <w:rFonts w:ascii="Times New Roman" w:eastAsia="Times New Roman" w:hAnsi="Times New Roman" w:cs="Times New Roman"/>
          <w:i/>
          <w:iCs/>
          <w:color w:val="auto"/>
          <w:lang w:eastAsia="es-ES"/>
        </w:rPr>
        <w:t>Blog HostDime Latinoamérica, servidores dedicados</w:t>
      </w:r>
      <w:r w:rsidR="004E5776" w:rsidRPr="004E5776">
        <w:rPr>
          <w:rFonts w:ascii="Times New Roman" w:eastAsia="Times New Roman" w:hAnsi="Times New Roman" w:cs="Times New Roman"/>
          <w:color w:val="auto"/>
          <w:lang w:eastAsia="es-ES"/>
        </w:rPr>
        <w:t>. </w:t>
      </w:r>
      <w:hyperlink r:id="rId27" w:history="1">
        <w:r w:rsidR="004E5776" w:rsidRPr="00B3774B">
          <w:rPr>
            <w:rStyle w:val="Hipervnculo"/>
            <w:rFonts w:ascii="Times New Roman" w:eastAsia="Times New Roman" w:hAnsi="Times New Roman" w:cs="Times New Roman"/>
            <w:lang w:eastAsia="es-ES"/>
          </w:rPr>
          <w:t>https://www.hostdime.la/blog/que-es-la-inteligencia-de-red-ni-network-intelligence/</w:t>
        </w:r>
      </w:hyperlink>
      <w:r w:rsidR="004E5776">
        <w:rPr>
          <w:rFonts w:ascii="Times New Roman" w:eastAsia="Times New Roman" w:hAnsi="Times New Roman" w:cs="Times New Roman"/>
          <w:color w:val="auto"/>
          <w:lang w:eastAsia="es-ES"/>
        </w:rPr>
        <w:t xml:space="preserve"> </w:t>
      </w:r>
    </w:p>
    <w:p w14:paraId="1759257E" w14:textId="77777777" w:rsidR="00C131ED" w:rsidRPr="00C131ED" w:rsidRDefault="00C131ED" w:rsidP="00C958EE">
      <w:pPr>
        <w:pStyle w:val="Prrafodelista"/>
        <w:spacing w:line="360" w:lineRule="auto"/>
        <w:rPr>
          <w:rFonts w:ascii="Times New Roman" w:eastAsia="Times New Roman" w:hAnsi="Times New Roman" w:cs="Times New Roman"/>
          <w:color w:val="auto"/>
          <w:lang w:eastAsia="es-ES"/>
        </w:rPr>
      </w:pPr>
    </w:p>
    <w:p w14:paraId="4DF89548" w14:textId="7233860D" w:rsidR="00C131ED" w:rsidRDefault="00C131ED" w:rsidP="00C958EE">
      <w:pPr>
        <w:pStyle w:val="Prrafodelista"/>
        <w:numPr>
          <w:ilvl w:val="0"/>
          <w:numId w:val="12"/>
        </w:numPr>
        <w:spacing w:line="360" w:lineRule="auto"/>
        <w:rPr>
          <w:rFonts w:ascii="Times New Roman" w:eastAsia="Times New Roman" w:hAnsi="Times New Roman" w:cs="Times New Roman"/>
          <w:color w:val="auto"/>
          <w:lang w:val="en-GB" w:eastAsia="es-ES"/>
        </w:rPr>
      </w:pPr>
      <w:r w:rsidRPr="00C131ED">
        <w:rPr>
          <w:rFonts w:ascii="Times New Roman" w:eastAsia="Times New Roman" w:hAnsi="Times New Roman" w:cs="Times New Roman"/>
          <w:color w:val="auto"/>
          <w:lang w:eastAsia="es-ES"/>
        </w:rPr>
        <w:t xml:space="preserve">Cilleruelo, C. (2024). ¿Qué es FININT? </w:t>
      </w:r>
      <w:r w:rsidRPr="00C131ED">
        <w:rPr>
          <w:rFonts w:ascii="Times New Roman" w:eastAsia="Times New Roman" w:hAnsi="Times New Roman" w:cs="Times New Roman"/>
          <w:color w:val="auto"/>
          <w:lang w:val="en-GB" w:eastAsia="es-ES"/>
        </w:rPr>
        <w:t>| KeepCoding Bootcamps.</w:t>
      </w:r>
      <w:r>
        <w:rPr>
          <w:rFonts w:ascii="Times New Roman" w:eastAsia="Times New Roman" w:hAnsi="Times New Roman" w:cs="Times New Roman"/>
          <w:color w:val="auto"/>
          <w:lang w:val="en-GB" w:eastAsia="es-ES"/>
        </w:rPr>
        <w:t xml:space="preserve"> </w:t>
      </w:r>
      <w:hyperlink r:id="rId28" w:history="1">
        <w:r w:rsidRPr="00B3774B">
          <w:rPr>
            <w:rStyle w:val="Hipervnculo"/>
            <w:rFonts w:ascii="Times New Roman" w:eastAsia="Times New Roman" w:hAnsi="Times New Roman" w:cs="Times New Roman"/>
            <w:lang w:val="en-GB" w:eastAsia="es-ES"/>
          </w:rPr>
          <w:t>https://keepcoding.io/blog/que-es-finint/</w:t>
        </w:r>
      </w:hyperlink>
      <w:r>
        <w:rPr>
          <w:rFonts w:ascii="Times New Roman" w:eastAsia="Times New Roman" w:hAnsi="Times New Roman" w:cs="Times New Roman"/>
          <w:color w:val="auto"/>
          <w:lang w:val="en-GB" w:eastAsia="es-ES"/>
        </w:rPr>
        <w:t xml:space="preserve"> </w:t>
      </w:r>
    </w:p>
    <w:p w14:paraId="47B8BE73" w14:textId="77777777" w:rsidR="003026D1" w:rsidRPr="003026D1" w:rsidRDefault="003026D1" w:rsidP="00C958EE">
      <w:pPr>
        <w:spacing w:line="360" w:lineRule="auto"/>
        <w:ind w:firstLine="0"/>
        <w:rPr>
          <w:rFonts w:ascii="Times New Roman" w:eastAsia="Times New Roman" w:hAnsi="Times New Roman" w:cs="Times New Roman"/>
          <w:color w:val="auto"/>
          <w:lang w:val="en-GB" w:eastAsia="es-ES"/>
        </w:rPr>
      </w:pPr>
    </w:p>
    <w:p w14:paraId="2694474C" w14:textId="6F5A06C0" w:rsidR="00FD3F9E" w:rsidRPr="00FD3F9E" w:rsidRDefault="00DF473D" w:rsidP="00C958EE">
      <w:pPr>
        <w:pStyle w:val="Prrafodelista"/>
        <w:numPr>
          <w:ilvl w:val="0"/>
          <w:numId w:val="12"/>
        </w:numPr>
        <w:spacing w:line="360" w:lineRule="auto"/>
        <w:jc w:val="both"/>
        <w:rPr>
          <w:rFonts w:ascii="Calibri" w:hAnsi="Calibri" w:cs="Calibri"/>
        </w:rPr>
      </w:pPr>
      <w:r>
        <w:rPr>
          <w:rFonts w:ascii="Calibri" w:hAnsi="Calibri" w:cs="Calibri"/>
        </w:rPr>
        <w:t>Martínez, A. (2014).</w:t>
      </w:r>
      <w:r w:rsidR="00FD3F9E">
        <w:rPr>
          <w:rFonts w:ascii="Calibri" w:hAnsi="Calibri" w:cs="Calibri"/>
        </w:rPr>
        <w:t xml:space="preserve"> </w:t>
      </w:r>
      <w:r w:rsidR="00FD3F9E" w:rsidRPr="00FD3F9E">
        <w:rPr>
          <w:rFonts w:ascii="Calibri" w:hAnsi="Calibri" w:cs="Calibri"/>
        </w:rPr>
        <w:t>OSINT - La información es poder</w:t>
      </w:r>
      <w:r w:rsidR="00FD3F9E">
        <w:rPr>
          <w:rFonts w:ascii="Calibri" w:hAnsi="Calibri" w:cs="Calibri"/>
        </w:rPr>
        <w:t xml:space="preserve">. </w:t>
      </w:r>
      <w:r w:rsidR="00FD3F9E" w:rsidRPr="00FD3F9E">
        <w:rPr>
          <w:rFonts w:ascii="Calibri" w:hAnsi="Calibri" w:cs="Calibri"/>
          <w:i/>
          <w:iCs/>
        </w:rPr>
        <w:t> INCIBE-CERT | INCIBE</w:t>
      </w:r>
      <w:r w:rsidR="00FD3F9E" w:rsidRPr="00FD3F9E">
        <w:rPr>
          <w:rFonts w:ascii="Calibri" w:hAnsi="Calibri" w:cs="Calibri"/>
        </w:rPr>
        <w:t>. </w:t>
      </w:r>
      <w:hyperlink r:id="rId29" w:history="1">
        <w:r w:rsidR="00FD3F9E" w:rsidRPr="00125A21">
          <w:rPr>
            <w:rStyle w:val="Hipervnculo"/>
            <w:rFonts w:ascii="Calibri" w:hAnsi="Calibri" w:cs="Calibri"/>
          </w:rPr>
          <w:t>https://www.incibe.es/incibe-cert/blog/osint-la-informacion-es-poder</w:t>
        </w:r>
      </w:hyperlink>
      <w:r w:rsidR="00FD3F9E">
        <w:rPr>
          <w:rFonts w:ascii="Calibri" w:hAnsi="Calibri" w:cs="Calibri"/>
        </w:rPr>
        <w:t xml:space="preserve"> </w:t>
      </w:r>
    </w:p>
    <w:p w14:paraId="415DD20C" w14:textId="217FE8D5" w:rsidR="00DF473D" w:rsidRPr="00E63ABF" w:rsidRDefault="00DF473D" w:rsidP="00C958EE">
      <w:pPr>
        <w:pStyle w:val="Prrafodelista"/>
        <w:spacing w:line="360" w:lineRule="auto"/>
        <w:ind w:left="785"/>
        <w:jc w:val="both"/>
        <w:rPr>
          <w:rFonts w:ascii="Calibri" w:hAnsi="Calibri" w:cs="Calibri"/>
        </w:rPr>
      </w:pPr>
    </w:p>
    <w:p w14:paraId="36E4538E" w14:textId="257D3F50" w:rsidR="00536E24" w:rsidRDefault="00536E24" w:rsidP="00C958EE">
      <w:pPr>
        <w:pStyle w:val="Prrafodelista"/>
        <w:numPr>
          <w:ilvl w:val="0"/>
          <w:numId w:val="12"/>
        </w:numPr>
        <w:spacing w:line="360" w:lineRule="auto"/>
        <w:rPr>
          <w:rFonts w:ascii="Times New Roman" w:eastAsia="Times New Roman" w:hAnsi="Times New Roman" w:cs="Times New Roman"/>
          <w:color w:val="auto"/>
          <w:lang w:eastAsia="es-ES"/>
        </w:rPr>
      </w:pPr>
      <w:r w:rsidRPr="00536E24">
        <w:rPr>
          <w:rFonts w:ascii="Times New Roman" w:eastAsia="Times New Roman" w:hAnsi="Times New Roman" w:cs="Times New Roman"/>
          <w:color w:val="auto"/>
          <w:lang w:eastAsia="es-ES"/>
        </w:rPr>
        <w:t xml:space="preserve">colaboradores de Wikipedia. (2025, 18 febrero). </w:t>
      </w:r>
      <w:r w:rsidRPr="00536E24">
        <w:rPr>
          <w:rFonts w:ascii="Times New Roman" w:eastAsia="Times New Roman" w:hAnsi="Times New Roman" w:cs="Times New Roman"/>
          <w:i/>
          <w:iCs/>
          <w:color w:val="auto"/>
          <w:lang w:eastAsia="es-ES"/>
        </w:rPr>
        <w:t>GCHQ</w:t>
      </w:r>
      <w:r w:rsidRPr="00536E24">
        <w:rPr>
          <w:rFonts w:ascii="Times New Roman" w:eastAsia="Times New Roman" w:hAnsi="Times New Roman" w:cs="Times New Roman"/>
          <w:color w:val="auto"/>
          <w:lang w:eastAsia="es-ES"/>
        </w:rPr>
        <w:t xml:space="preserve">. Wikipedia, la Enciclopedia Libre. </w:t>
      </w:r>
      <w:hyperlink r:id="rId30" w:history="1">
        <w:r w:rsidRPr="00125A21">
          <w:rPr>
            <w:rStyle w:val="Hipervnculo"/>
            <w:rFonts w:ascii="Times New Roman" w:eastAsia="Times New Roman" w:hAnsi="Times New Roman" w:cs="Times New Roman"/>
            <w:lang w:eastAsia="es-ES"/>
          </w:rPr>
          <w:t>https://es.wikipedia.org/wiki/GCHQ</w:t>
        </w:r>
      </w:hyperlink>
      <w:r>
        <w:rPr>
          <w:rFonts w:ascii="Times New Roman" w:eastAsia="Times New Roman" w:hAnsi="Times New Roman" w:cs="Times New Roman"/>
          <w:color w:val="auto"/>
          <w:lang w:eastAsia="es-ES"/>
        </w:rPr>
        <w:t xml:space="preserve"> </w:t>
      </w:r>
    </w:p>
    <w:p w14:paraId="2EC800AA" w14:textId="77777777" w:rsidR="00C75B18" w:rsidRPr="00C75B18" w:rsidRDefault="00C75B18" w:rsidP="00C958EE">
      <w:pPr>
        <w:pStyle w:val="Prrafodelista"/>
        <w:spacing w:line="360" w:lineRule="auto"/>
        <w:rPr>
          <w:rFonts w:ascii="Times New Roman" w:eastAsia="Times New Roman" w:hAnsi="Times New Roman" w:cs="Times New Roman"/>
          <w:color w:val="auto"/>
          <w:lang w:eastAsia="es-ES"/>
        </w:rPr>
      </w:pPr>
    </w:p>
    <w:p w14:paraId="694A41EF" w14:textId="7D86FB0C" w:rsidR="0002255F" w:rsidRDefault="0002255F" w:rsidP="00C958EE">
      <w:pPr>
        <w:pStyle w:val="Prrafodelista"/>
        <w:numPr>
          <w:ilvl w:val="0"/>
          <w:numId w:val="12"/>
        </w:numPr>
        <w:spacing w:line="360" w:lineRule="auto"/>
        <w:rPr>
          <w:rFonts w:ascii="Times New Roman" w:eastAsia="Times New Roman" w:hAnsi="Times New Roman" w:cs="Times New Roman"/>
          <w:color w:val="auto"/>
          <w:lang w:eastAsia="es-ES"/>
        </w:rPr>
      </w:pPr>
      <w:r w:rsidRPr="0002255F">
        <w:rPr>
          <w:rFonts w:ascii="Times New Roman" w:eastAsia="Times New Roman" w:hAnsi="Times New Roman" w:cs="Times New Roman"/>
          <w:color w:val="auto"/>
          <w:lang w:eastAsia="es-ES"/>
        </w:rPr>
        <w:t xml:space="preserve">colaboradores de Wikipedia. (2025c, febrero 28). </w:t>
      </w:r>
      <w:r w:rsidRPr="0002255F">
        <w:rPr>
          <w:rFonts w:ascii="Times New Roman" w:eastAsia="Times New Roman" w:hAnsi="Times New Roman" w:cs="Times New Roman"/>
          <w:i/>
          <w:iCs/>
          <w:color w:val="auto"/>
          <w:lang w:eastAsia="es-ES"/>
        </w:rPr>
        <w:t>MI6</w:t>
      </w:r>
      <w:r w:rsidRPr="0002255F">
        <w:rPr>
          <w:rFonts w:ascii="Times New Roman" w:eastAsia="Times New Roman" w:hAnsi="Times New Roman" w:cs="Times New Roman"/>
          <w:color w:val="auto"/>
          <w:lang w:eastAsia="es-ES"/>
        </w:rPr>
        <w:t xml:space="preserve">. Wikipedia, la Enciclopedia Libre. </w:t>
      </w:r>
      <w:hyperlink r:id="rId31" w:history="1">
        <w:r w:rsidR="00C958EE" w:rsidRPr="00125A21">
          <w:rPr>
            <w:rStyle w:val="Hipervnculo"/>
            <w:rFonts w:ascii="Times New Roman" w:eastAsia="Times New Roman" w:hAnsi="Times New Roman" w:cs="Times New Roman"/>
            <w:lang w:eastAsia="es-ES"/>
          </w:rPr>
          <w:t>https://es.wikipedia.org/wiki/MI6</w:t>
        </w:r>
      </w:hyperlink>
      <w:r w:rsidR="00C958EE">
        <w:rPr>
          <w:rFonts w:ascii="Times New Roman" w:eastAsia="Times New Roman" w:hAnsi="Times New Roman" w:cs="Times New Roman"/>
          <w:color w:val="auto"/>
          <w:lang w:eastAsia="es-ES"/>
        </w:rPr>
        <w:t xml:space="preserve"> </w:t>
      </w:r>
    </w:p>
    <w:p w14:paraId="2AB484CB" w14:textId="77777777" w:rsidR="00C958EE" w:rsidRPr="0002255F" w:rsidRDefault="00C958EE" w:rsidP="00C958EE">
      <w:pPr>
        <w:pStyle w:val="Prrafodelista"/>
        <w:numPr>
          <w:ilvl w:val="0"/>
          <w:numId w:val="12"/>
        </w:numPr>
        <w:spacing w:line="360" w:lineRule="auto"/>
        <w:rPr>
          <w:rFonts w:ascii="Times New Roman" w:eastAsia="Times New Roman" w:hAnsi="Times New Roman" w:cs="Times New Roman"/>
          <w:color w:val="auto"/>
          <w:lang w:eastAsia="es-ES"/>
        </w:rPr>
      </w:pPr>
    </w:p>
    <w:p w14:paraId="6236B546" w14:textId="016209FC" w:rsidR="00C958EE" w:rsidRPr="00C958EE" w:rsidRDefault="00C958EE" w:rsidP="00C958EE">
      <w:pPr>
        <w:pStyle w:val="Prrafodelista"/>
        <w:numPr>
          <w:ilvl w:val="0"/>
          <w:numId w:val="12"/>
        </w:numPr>
        <w:spacing w:line="360" w:lineRule="auto"/>
        <w:rPr>
          <w:rFonts w:ascii="Times New Roman" w:eastAsia="Times New Roman" w:hAnsi="Times New Roman" w:cs="Times New Roman"/>
          <w:color w:val="auto"/>
          <w:lang w:eastAsia="es-ES"/>
        </w:rPr>
      </w:pPr>
      <w:r w:rsidRPr="00C958EE">
        <w:rPr>
          <w:rFonts w:ascii="Times New Roman" w:eastAsia="Times New Roman" w:hAnsi="Times New Roman" w:cs="Times New Roman"/>
          <w:color w:val="auto"/>
          <w:lang w:eastAsia="es-ES"/>
        </w:rPr>
        <w:t xml:space="preserve">colaboradores de Wikipedia. (2024, 1 octubre). </w:t>
      </w:r>
      <w:r w:rsidRPr="00C958EE">
        <w:rPr>
          <w:rFonts w:ascii="Times New Roman" w:eastAsia="Times New Roman" w:hAnsi="Times New Roman" w:cs="Times New Roman"/>
          <w:i/>
          <w:iCs/>
          <w:color w:val="auto"/>
          <w:lang w:eastAsia="es-ES"/>
        </w:rPr>
        <w:t>MI5</w:t>
      </w:r>
      <w:r w:rsidRPr="00C958EE">
        <w:rPr>
          <w:rFonts w:ascii="Times New Roman" w:eastAsia="Times New Roman" w:hAnsi="Times New Roman" w:cs="Times New Roman"/>
          <w:color w:val="auto"/>
          <w:lang w:eastAsia="es-ES"/>
        </w:rPr>
        <w:t xml:space="preserve">. Wikipedia, la Enciclopedia Libre. </w:t>
      </w:r>
      <w:hyperlink r:id="rId32" w:history="1">
        <w:r w:rsidRPr="00125A21">
          <w:rPr>
            <w:rStyle w:val="Hipervnculo"/>
            <w:rFonts w:ascii="Times New Roman" w:eastAsia="Times New Roman" w:hAnsi="Times New Roman" w:cs="Times New Roman"/>
            <w:lang w:eastAsia="es-ES"/>
          </w:rPr>
          <w:t>https://es.wikipedia.org/wiki/MI5</w:t>
        </w:r>
      </w:hyperlink>
      <w:r>
        <w:rPr>
          <w:rFonts w:ascii="Times New Roman" w:eastAsia="Times New Roman" w:hAnsi="Times New Roman" w:cs="Times New Roman"/>
          <w:color w:val="auto"/>
          <w:lang w:eastAsia="es-ES"/>
        </w:rPr>
        <w:t xml:space="preserve"> </w:t>
      </w:r>
    </w:p>
    <w:p w14:paraId="45BE40C8" w14:textId="77777777" w:rsidR="00C75B18" w:rsidRPr="00536E24" w:rsidRDefault="00C75B18" w:rsidP="00C75B18">
      <w:pPr>
        <w:pStyle w:val="Prrafodelista"/>
        <w:numPr>
          <w:ilvl w:val="0"/>
          <w:numId w:val="12"/>
        </w:numPr>
        <w:spacing w:line="360" w:lineRule="auto"/>
        <w:rPr>
          <w:rFonts w:ascii="Times New Roman" w:eastAsia="Times New Roman" w:hAnsi="Times New Roman" w:cs="Times New Roman"/>
          <w:color w:val="auto"/>
          <w:lang w:eastAsia="es-ES"/>
        </w:rPr>
      </w:pPr>
    </w:p>
    <w:p w14:paraId="14623A09" w14:textId="0CD489CD" w:rsidR="00C131ED" w:rsidRPr="00FD3F9E" w:rsidRDefault="00536E24" w:rsidP="000A164B">
      <w:pPr>
        <w:pStyle w:val="Prrafodelista"/>
        <w:numPr>
          <w:ilvl w:val="0"/>
          <w:numId w:val="12"/>
        </w:numPr>
        <w:rPr>
          <w:rFonts w:ascii="Times New Roman" w:eastAsia="Times New Roman" w:hAnsi="Times New Roman" w:cs="Times New Roman"/>
          <w:color w:val="auto"/>
          <w:lang w:eastAsia="es-ES"/>
        </w:rPr>
      </w:pPr>
      <w:r>
        <w:rPr>
          <w:rFonts w:ascii="Times New Roman" w:eastAsia="Times New Roman" w:hAnsi="Times New Roman" w:cs="Times New Roman"/>
          <w:color w:val="auto"/>
          <w:lang w:eastAsia="es-ES"/>
        </w:rPr>
        <w:t xml:space="preserve"> </w:t>
      </w:r>
    </w:p>
    <w:p w14:paraId="1C43BF35" w14:textId="77777777" w:rsidR="00673033" w:rsidRPr="00FD3F9E" w:rsidRDefault="00673033" w:rsidP="00673033">
      <w:pPr>
        <w:pStyle w:val="Prrafodelista"/>
        <w:rPr>
          <w:rFonts w:ascii="Times New Roman" w:eastAsia="Times New Roman" w:hAnsi="Times New Roman" w:cs="Times New Roman"/>
          <w:color w:val="auto"/>
          <w:lang w:eastAsia="es-ES"/>
        </w:rPr>
      </w:pPr>
    </w:p>
    <w:p w14:paraId="49AC4DB2" w14:textId="77777777" w:rsidR="006750EF" w:rsidRPr="00FD3F9E" w:rsidRDefault="006750EF" w:rsidP="006750EF">
      <w:pPr>
        <w:pStyle w:val="Prrafodelista"/>
        <w:rPr>
          <w:rFonts w:ascii="Times New Roman" w:eastAsia="Times New Roman" w:hAnsi="Times New Roman" w:cs="Times New Roman"/>
          <w:color w:val="auto"/>
          <w:lang w:eastAsia="es-ES"/>
        </w:rPr>
      </w:pPr>
    </w:p>
    <w:p w14:paraId="77EC9C05" w14:textId="77777777" w:rsidR="00C95E83" w:rsidRPr="00FD3F9E" w:rsidRDefault="00C95E83" w:rsidP="00F55E20">
      <w:pPr>
        <w:spacing w:line="360" w:lineRule="auto"/>
        <w:ind w:left="425" w:firstLine="0"/>
        <w:rPr>
          <w:rFonts w:ascii="Times New Roman" w:eastAsia="Times New Roman" w:hAnsi="Times New Roman" w:cs="Times New Roman"/>
          <w:color w:val="C00000"/>
          <w:lang w:eastAsia="es-ES"/>
        </w:rPr>
      </w:pPr>
    </w:p>
    <w:p w14:paraId="2772D70D" w14:textId="77777777" w:rsidR="00973AD6" w:rsidRPr="00FD3F9E" w:rsidRDefault="00973AD6" w:rsidP="00F55E20">
      <w:pPr>
        <w:spacing w:line="360" w:lineRule="auto"/>
        <w:ind w:left="425" w:firstLine="0"/>
        <w:rPr>
          <w:rFonts w:ascii="Times New Roman" w:eastAsia="Times New Roman" w:hAnsi="Times New Roman" w:cs="Times New Roman"/>
          <w:color w:val="C00000"/>
          <w:lang w:eastAsia="es-ES"/>
        </w:rPr>
      </w:pPr>
    </w:p>
    <w:p w14:paraId="4B2F2250" w14:textId="77777777" w:rsidR="00973AD6" w:rsidRPr="00FD3F9E" w:rsidRDefault="00973AD6" w:rsidP="00F55E20">
      <w:pPr>
        <w:spacing w:line="360" w:lineRule="auto"/>
        <w:ind w:left="425" w:firstLine="0"/>
        <w:rPr>
          <w:rFonts w:ascii="Times New Roman" w:eastAsia="Times New Roman" w:hAnsi="Times New Roman" w:cs="Times New Roman"/>
          <w:color w:val="C00000"/>
          <w:lang w:eastAsia="es-ES"/>
        </w:rPr>
      </w:pPr>
    </w:p>
    <w:p w14:paraId="5748463E" w14:textId="77777777" w:rsidR="00973AD6" w:rsidRPr="00FD3F9E" w:rsidRDefault="00973AD6" w:rsidP="00F55E20">
      <w:pPr>
        <w:spacing w:line="360" w:lineRule="auto"/>
        <w:ind w:left="425" w:firstLine="0"/>
        <w:rPr>
          <w:rFonts w:ascii="Times New Roman" w:eastAsia="Times New Roman" w:hAnsi="Times New Roman" w:cs="Times New Roman"/>
          <w:color w:val="C00000"/>
          <w:lang w:eastAsia="es-ES"/>
        </w:rPr>
      </w:pPr>
    </w:p>
    <w:p w14:paraId="58890FDA" w14:textId="77777777" w:rsidR="00973AD6" w:rsidRPr="00FD3F9E" w:rsidRDefault="00973AD6" w:rsidP="00F55E20">
      <w:pPr>
        <w:spacing w:line="360" w:lineRule="auto"/>
        <w:ind w:left="425" w:firstLine="0"/>
        <w:rPr>
          <w:rFonts w:ascii="Times New Roman" w:eastAsia="Times New Roman" w:hAnsi="Times New Roman" w:cs="Times New Roman"/>
          <w:color w:val="C00000"/>
          <w:lang w:eastAsia="es-ES"/>
        </w:rPr>
      </w:pPr>
    </w:p>
    <w:p w14:paraId="24B41886" w14:textId="77777777" w:rsidR="00973AD6" w:rsidRPr="00FD3F9E" w:rsidRDefault="00973AD6" w:rsidP="00F55E20">
      <w:pPr>
        <w:spacing w:line="360" w:lineRule="auto"/>
        <w:ind w:left="425" w:firstLine="0"/>
        <w:rPr>
          <w:rFonts w:ascii="Times New Roman" w:eastAsia="Times New Roman" w:hAnsi="Times New Roman" w:cs="Times New Roman"/>
          <w:color w:val="C00000"/>
          <w:lang w:eastAsia="es-ES"/>
        </w:rPr>
      </w:pPr>
    </w:p>
    <w:p w14:paraId="071FDE49" w14:textId="77777777" w:rsidR="00973AD6" w:rsidRPr="00FD3F9E" w:rsidRDefault="00973AD6" w:rsidP="00F55E20">
      <w:pPr>
        <w:spacing w:line="360" w:lineRule="auto"/>
        <w:ind w:left="425" w:firstLine="0"/>
        <w:rPr>
          <w:rFonts w:ascii="Times New Roman" w:eastAsia="Times New Roman" w:hAnsi="Times New Roman" w:cs="Times New Roman"/>
          <w:color w:val="C00000"/>
          <w:lang w:eastAsia="es-ES"/>
        </w:rPr>
      </w:pPr>
    </w:p>
    <w:p w14:paraId="38E8EAA6" w14:textId="77777777" w:rsidR="00973AD6" w:rsidRPr="00FD3F9E" w:rsidRDefault="00973AD6" w:rsidP="00F55E20">
      <w:pPr>
        <w:spacing w:line="360" w:lineRule="auto"/>
        <w:ind w:left="425" w:firstLine="0"/>
        <w:rPr>
          <w:rFonts w:ascii="Times New Roman" w:eastAsia="Times New Roman" w:hAnsi="Times New Roman" w:cs="Times New Roman"/>
          <w:color w:val="C00000"/>
          <w:lang w:eastAsia="es-ES"/>
        </w:rPr>
      </w:pPr>
    </w:p>
    <w:p w14:paraId="4C2F9BAA" w14:textId="16218C17" w:rsidR="00AC241D" w:rsidRDefault="00AC241D">
      <w:pPr>
        <w:rPr>
          <w:rFonts w:ascii="Times New Roman" w:eastAsia="Times New Roman" w:hAnsi="Times New Roman" w:cs="Times New Roman"/>
          <w:color w:val="C00000"/>
          <w:lang w:eastAsia="es-ES"/>
        </w:rPr>
      </w:pPr>
      <w:r>
        <w:rPr>
          <w:rFonts w:ascii="Times New Roman" w:eastAsia="Times New Roman" w:hAnsi="Times New Roman" w:cs="Times New Roman"/>
          <w:color w:val="C00000"/>
          <w:lang w:eastAsia="es-ES"/>
        </w:rPr>
        <w:br w:type="page"/>
      </w:r>
    </w:p>
    <w:p w14:paraId="200809B3" w14:textId="77777777" w:rsidR="00973AD6" w:rsidRDefault="00973AD6" w:rsidP="00F55E20">
      <w:pPr>
        <w:spacing w:line="360" w:lineRule="auto"/>
        <w:ind w:left="425" w:firstLine="0"/>
        <w:rPr>
          <w:rFonts w:ascii="Times New Roman" w:eastAsia="Times New Roman" w:hAnsi="Times New Roman" w:cs="Times New Roman"/>
          <w:color w:val="C00000"/>
          <w:lang w:eastAsia="es-ES"/>
        </w:rPr>
      </w:pPr>
    </w:p>
    <w:p w14:paraId="08E5D4F0" w14:textId="470AE77E" w:rsidR="00716653" w:rsidRDefault="00716653" w:rsidP="00716653">
      <w:pPr>
        <w:pStyle w:val="Ttulo1"/>
      </w:pPr>
      <w:r>
        <w:t>ANEXO</w:t>
      </w:r>
    </w:p>
    <w:p w14:paraId="3082CC72" w14:textId="77777777" w:rsidR="00770D4C" w:rsidRDefault="00770D4C" w:rsidP="00770D4C">
      <w:pPr>
        <w:rPr>
          <w:rFonts w:asciiTheme="majorHAnsi" w:eastAsiaTheme="majorEastAsia" w:hAnsiTheme="majorHAnsi" w:cstheme="majorBidi"/>
          <w:b/>
          <w:bCs/>
        </w:rPr>
      </w:pPr>
    </w:p>
    <w:p w14:paraId="4D12F4F5" w14:textId="77777777" w:rsidR="00770D4C" w:rsidRDefault="00770D4C" w:rsidP="00770D4C">
      <w:pPr>
        <w:pStyle w:val="titulo11"/>
      </w:pPr>
      <w:r w:rsidRPr="00770D4C">
        <w:t>7. MECANISMOS</w:t>
      </w:r>
      <w:r>
        <w:t xml:space="preserve"> Y HERRAMIENTAS PARA REALIZAR OSINT</w:t>
      </w:r>
    </w:p>
    <w:p w14:paraId="345FE3A0" w14:textId="77777777" w:rsidR="00770D4C" w:rsidRPr="00DA441F" w:rsidRDefault="00770D4C" w:rsidP="00770D4C">
      <w:pPr>
        <w:spacing w:line="360" w:lineRule="auto"/>
        <w:ind w:firstLine="0"/>
        <w:jc w:val="both"/>
        <w:rPr>
          <w:rFonts w:ascii="Calibri" w:hAnsi="Calibri" w:cs="Calibri"/>
          <w:color w:val="FF0000"/>
        </w:rPr>
      </w:pPr>
      <w:hyperlink r:id="rId33" w:history="1">
        <w:r w:rsidRPr="00DA441F">
          <w:rPr>
            <w:rStyle w:val="Hipervnculo"/>
            <w:rFonts w:ascii="Calibri" w:hAnsi="Calibri" w:cs="Calibri"/>
            <w:color w:val="FF0000"/>
          </w:rPr>
          <w:t>https://revistas.udistrital.edu.co/index.php/vinculos/article/view/13504/14315</w:t>
        </w:r>
      </w:hyperlink>
      <w:r w:rsidRPr="00DA441F">
        <w:rPr>
          <w:rFonts w:ascii="Calibri" w:hAnsi="Calibri" w:cs="Calibri"/>
          <w:color w:val="FF0000"/>
        </w:rPr>
        <w:t xml:space="preserve"> </w:t>
      </w:r>
    </w:p>
    <w:p w14:paraId="5DAC4D5C" w14:textId="77777777" w:rsidR="00770D4C" w:rsidRDefault="00770D4C" w:rsidP="00770D4C">
      <w:pPr>
        <w:spacing w:line="360" w:lineRule="auto"/>
        <w:ind w:firstLine="0"/>
        <w:jc w:val="both"/>
        <w:rPr>
          <w:rFonts w:ascii="Calibri" w:hAnsi="Calibri" w:cs="Calibri"/>
          <w:color w:val="auto"/>
        </w:rPr>
      </w:pPr>
      <w:r w:rsidRPr="00EE42BC">
        <w:rPr>
          <w:rFonts w:ascii="Calibri" w:hAnsi="Calibri" w:cs="Calibri"/>
          <w:noProof/>
          <w:color w:val="auto"/>
        </w:rPr>
        <w:drawing>
          <wp:inline distT="0" distB="0" distL="0" distR="0" wp14:anchorId="7A7292DE" wp14:editId="18795825">
            <wp:extent cx="2590800" cy="3779299"/>
            <wp:effectExtent l="0" t="0" r="0" b="0"/>
            <wp:docPr id="2095094080"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094080" name="Imagen 1" descr="Tabla&#10;&#10;El contenido generado por IA puede ser incorrecto."/>
                    <pic:cNvPicPr/>
                  </pic:nvPicPr>
                  <pic:blipFill>
                    <a:blip r:embed="rId34"/>
                    <a:stretch>
                      <a:fillRect/>
                    </a:stretch>
                  </pic:blipFill>
                  <pic:spPr>
                    <a:xfrm>
                      <a:off x="0" y="0"/>
                      <a:ext cx="2599966" cy="3792669"/>
                    </a:xfrm>
                    <a:prstGeom prst="rect">
                      <a:avLst/>
                    </a:prstGeom>
                  </pic:spPr>
                </pic:pic>
              </a:graphicData>
            </a:graphic>
          </wp:inline>
        </w:drawing>
      </w:r>
    </w:p>
    <w:p w14:paraId="3620B344" w14:textId="77777777" w:rsidR="00770D4C" w:rsidRDefault="00770D4C" w:rsidP="00770D4C">
      <w:pPr>
        <w:spacing w:line="360" w:lineRule="auto"/>
        <w:jc w:val="both"/>
        <w:rPr>
          <w:rFonts w:ascii="Calibri" w:hAnsi="Calibri" w:cs="Calibri"/>
          <w:color w:val="auto"/>
        </w:rPr>
      </w:pPr>
    </w:p>
    <w:p w14:paraId="1F8A0050" w14:textId="77777777" w:rsidR="00770D4C" w:rsidRPr="00E94AEA" w:rsidRDefault="00770D4C" w:rsidP="00770D4C">
      <w:pPr>
        <w:spacing w:line="360" w:lineRule="auto"/>
        <w:ind w:firstLine="0"/>
        <w:jc w:val="both"/>
        <w:rPr>
          <w:rFonts w:ascii="Calibri" w:hAnsi="Calibri" w:cs="Calibri"/>
          <w:color w:val="auto"/>
          <w:lang w:val="en-GB"/>
        </w:rPr>
      </w:pPr>
      <w:r w:rsidRPr="00E94AEA">
        <w:rPr>
          <w:rFonts w:ascii="Calibri" w:hAnsi="Calibri" w:cs="Calibri"/>
          <w:color w:val="auto"/>
          <w:shd w:val="clear" w:color="auto" w:fill="92D050"/>
          <w:lang w:val="en-GB"/>
        </w:rPr>
        <w:t>TOOLS AND RESOURCES HANDBOOK 2020</w:t>
      </w:r>
      <w:r w:rsidRPr="00E94AEA">
        <w:rPr>
          <w:rFonts w:ascii="Calibri" w:hAnsi="Calibri" w:cs="Calibri"/>
          <w:color w:val="auto"/>
          <w:lang w:val="en-GB"/>
        </w:rPr>
        <w:t xml:space="preserve">  </w:t>
      </w:r>
    </w:p>
    <w:p w14:paraId="5687A674" w14:textId="1F706160" w:rsidR="00770D4C" w:rsidRDefault="0087358D" w:rsidP="00770D4C">
      <w:pPr>
        <w:spacing w:after="160" w:line="360" w:lineRule="auto"/>
        <w:ind w:firstLine="0"/>
        <w:jc w:val="both"/>
        <w:rPr>
          <w:rFonts w:ascii="Calibri" w:hAnsi="Calibri" w:cs="Calibri"/>
          <w:shd w:val="clear" w:color="auto" w:fill="FFC000"/>
        </w:rPr>
      </w:pPr>
      <w:r w:rsidRPr="0087358D">
        <w:rPr>
          <w:rFonts w:ascii="Calibri" w:hAnsi="Calibri" w:cs="Calibri"/>
          <w:color w:val="auto"/>
        </w:rPr>
        <w:drawing>
          <wp:inline distT="0" distB="0" distL="0" distR="0" wp14:anchorId="35546449" wp14:editId="239E21C0">
            <wp:extent cx="3600450" cy="2219466"/>
            <wp:effectExtent l="0" t="0" r="0" b="9525"/>
            <wp:docPr id="1880289750"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289750" name="Imagen 1" descr="Tabla&#10;&#10;El contenido generado por IA puede ser incorrecto."/>
                    <pic:cNvPicPr/>
                  </pic:nvPicPr>
                  <pic:blipFill>
                    <a:blip r:embed="rId35"/>
                    <a:stretch>
                      <a:fillRect/>
                    </a:stretch>
                  </pic:blipFill>
                  <pic:spPr>
                    <a:xfrm>
                      <a:off x="0" y="0"/>
                      <a:ext cx="3602530" cy="2220748"/>
                    </a:xfrm>
                    <a:prstGeom prst="rect">
                      <a:avLst/>
                    </a:prstGeom>
                  </pic:spPr>
                </pic:pic>
              </a:graphicData>
            </a:graphic>
          </wp:inline>
        </w:drawing>
      </w:r>
    </w:p>
    <w:p w14:paraId="2D099EA9" w14:textId="77777777" w:rsidR="00770D4C" w:rsidRDefault="00770D4C" w:rsidP="00770D4C">
      <w:pPr>
        <w:spacing w:after="160" w:line="360" w:lineRule="auto"/>
        <w:ind w:firstLine="0"/>
        <w:jc w:val="both"/>
        <w:rPr>
          <w:rFonts w:ascii="Calibri" w:hAnsi="Calibri" w:cs="Calibri"/>
        </w:rPr>
      </w:pPr>
      <w:r w:rsidRPr="00B2436A">
        <w:rPr>
          <w:rFonts w:ascii="Calibri" w:hAnsi="Calibri" w:cs="Calibri"/>
          <w:shd w:val="clear" w:color="auto" w:fill="FFC000"/>
        </w:rPr>
        <w:t>PRESENTACIÓN CLASE</w:t>
      </w:r>
      <w:r>
        <w:rPr>
          <w:rFonts w:ascii="Calibri" w:hAnsi="Calibri" w:cs="Calibri"/>
        </w:rPr>
        <w:t xml:space="preserve">  </w:t>
      </w:r>
    </w:p>
    <w:p w14:paraId="564A462A" w14:textId="7DB18F33" w:rsidR="00770D4C" w:rsidRDefault="00A56E3E" w:rsidP="00770D4C">
      <w:pPr>
        <w:spacing w:after="160" w:line="360" w:lineRule="auto"/>
        <w:ind w:firstLine="0"/>
        <w:jc w:val="both"/>
        <w:rPr>
          <w:rFonts w:ascii="Calibri" w:hAnsi="Calibri" w:cs="Calibri"/>
        </w:rPr>
      </w:pPr>
      <w:r w:rsidRPr="00A56E3E">
        <w:rPr>
          <w:rFonts w:ascii="Calibri" w:hAnsi="Calibri" w:cs="Calibri"/>
        </w:rPr>
        <w:lastRenderedPageBreak/>
        <w:drawing>
          <wp:inline distT="0" distB="0" distL="0" distR="0" wp14:anchorId="1FCF800E" wp14:editId="6505D5D7">
            <wp:extent cx="5731510" cy="4079875"/>
            <wp:effectExtent l="0" t="0" r="2540" b="0"/>
            <wp:docPr id="17801127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112745" name=""/>
                    <pic:cNvPicPr/>
                  </pic:nvPicPr>
                  <pic:blipFill>
                    <a:blip r:embed="rId36"/>
                    <a:stretch>
                      <a:fillRect/>
                    </a:stretch>
                  </pic:blipFill>
                  <pic:spPr>
                    <a:xfrm>
                      <a:off x="0" y="0"/>
                      <a:ext cx="5731510" cy="4079875"/>
                    </a:xfrm>
                    <a:prstGeom prst="rect">
                      <a:avLst/>
                    </a:prstGeom>
                  </pic:spPr>
                </pic:pic>
              </a:graphicData>
            </a:graphic>
          </wp:inline>
        </w:drawing>
      </w:r>
    </w:p>
    <w:p w14:paraId="497BE524" w14:textId="0E810C1C" w:rsidR="009B2FA1" w:rsidRPr="0067246B" w:rsidRDefault="009B2FA1" w:rsidP="00770D4C">
      <w:pPr>
        <w:spacing w:after="160" w:line="360" w:lineRule="auto"/>
        <w:ind w:firstLine="0"/>
        <w:jc w:val="both"/>
        <w:rPr>
          <w:rFonts w:ascii="Calibri" w:hAnsi="Calibri" w:cs="Calibri"/>
        </w:rPr>
      </w:pPr>
      <w:r w:rsidRPr="009B2FA1">
        <w:rPr>
          <w:rFonts w:ascii="Calibri" w:hAnsi="Calibri" w:cs="Calibri"/>
        </w:rPr>
        <w:drawing>
          <wp:inline distT="0" distB="0" distL="0" distR="0" wp14:anchorId="07BA4732" wp14:editId="3D0A552F">
            <wp:extent cx="5731510" cy="3072765"/>
            <wp:effectExtent l="0" t="0" r="2540" b="0"/>
            <wp:docPr id="1026685898"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685898" name="Imagen 1" descr="Tabla&#10;&#10;El contenido generado por IA puede ser incorrecto."/>
                    <pic:cNvPicPr/>
                  </pic:nvPicPr>
                  <pic:blipFill>
                    <a:blip r:embed="rId37"/>
                    <a:stretch>
                      <a:fillRect/>
                    </a:stretch>
                  </pic:blipFill>
                  <pic:spPr>
                    <a:xfrm>
                      <a:off x="0" y="0"/>
                      <a:ext cx="5731510" cy="3072765"/>
                    </a:xfrm>
                    <a:prstGeom prst="rect">
                      <a:avLst/>
                    </a:prstGeom>
                  </pic:spPr>
                </pic:pic>
              </a:graphicData>
            </a:graphic>
          </wp:inline>
        </w:drawing>
      </w:r>
    </w:p>
    <w:p w14:paraId="3D1E4391" w14:textId="77777777" w:rsidR="00770D4C" w:rsidRPr="00770D4C" w:rsidRDefault="00770D4C" w:rsidP="00770D4C"/>
    <w:sectPr w:rsidR="00770D4C" w:rsidRPr="00770D4C" w:rsidSect="001C4A59">
      <w:headerReference w:type="default" r:id="rId38"/>
      <w:footerReference w:type="default" r:id="rId39"/>
      <w:footnotePr>
        <w:pos w:val="beneathText"/>
      </w:footnotePr>
      <w:pgSz w:w="11906" w:h="16838" w:code="9"/>
      <w:pgMar w:top="1440" w:right="1440" w:bottom="1440" w:left="1440" w:header="720" w:footer="720" w:gutter="0"/>
      <w:cols w:space="720"/>
      <w:titlePg/>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438106" w14:textId="77777777" w:rsidR="006A764A" w:rsidRDefault="006A764A">
      <w:pPr>
        <w:spacing w:line="240" w:lineRule="auto"/>
      </w:pPr>
      <w:r>
        <w:separator/>
      </w:r>
    </w:p>
    <w:p w14:paraId="1FB977DB" w14:textId="77777777" w:rsidR="006A764A" w:rsidRDefault="006A764A"/>
  </w:endnote>
  <w:endnote w:type="continuationSeparator" w:id="0">
    <w:p w14:paraId="5ECB5D07" w14:textId="77777777" w:rsidR="006A764A" w:rsidRDefault="006A764A">
      <w:pPr>
        <w:spacing w:line="240" w:lineRule="auto"/>
      </w:pPr>
      <w:r>
        <w:continuationSeparator/>
      </w:r>
    </w:p>
    <w:p w14:paraId="3ABCD020" w14:textId="77777777" w:rsidR="006A764A" w:rsidRDefault="006A764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0A4872" w14:textId="519949F9" w:rsidR="00213B38" w:rsidRDefault="00213B3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DD3587" w14:textId="77777777" w:rsidR="006A764A" w:rsidRDefault="006A764A">
      <w:pPr>
        <w:spacing w:line="240" w:lineRule="auto"/>
      </w:pPr>
      <w:r>
        <w:separator/>
      </w:r>
    </w:p>
    <w:p w14:paraId="0B5B4C72" w14:textId="77777777" w:rsidR="006A764A" w:rsidRDefault="006A764A"/>
  </w:footnote>
  <w:footnote w:type="continuationSeparator" w:id="0">
    <w:p w14:paraId="65E8B718" w14:textId="77777777" w:rsidR="006A764A" w:rsidRDefault="006A764A">
      <w:pPr>
        <w:spacing w:line="240" w:lineRule="auto"/>
      </w:pPr>
      <w:r>
        <w:continuationSeparator/>
      </w:r>
    </w:p>
    <w:p w14:paraId="2BC4FF78" w14:textId="77777777" w:rsidR="006A764A" w:rsidRDefault="006A764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CellMar>
        <w:left w:w="0" w:type="dxa"/>
        <w:right w:w="0" w:type="dxa"/>
      </w:tblCellMar>
      <w:tblLook w:val="04A0" w:firstRow="1" w:lastRow="0" w:firstColumn="1" w:lastColumn="0" w:noHBand="0" w:noVBand="1"/>
      <w:tblDescription w:val="Tabla de diseño de encabezado"/>
    </w:tblPr>
    <w:tblGrid>
      <w:gridCol w:w="7984"/>
      <w:gridCol w:w="1042"/>
    </w:tblGrid>
    <w:tr w:rsidR="004D6B86" w14:paraId="37AABEE9" w14:textId="77777777">
      <w:tc>
        <w:tcPr>
          <w:tcW w:w="8280" w:type="dxa"/>
        </w:tcPr>
        <w:p w14:paraId="02D710C6" w14:textId="634E31A1" w:rsidR="004D6B86" w:rsidRPr="00170521" w:rsidRDefault="00000000" w:rsidP="00170521">
          <w:pPr>
            <w:pStyle w:val="Encabezado"/>
          </w:pPr>
          <w:sdt>
            <w:sdtPr>
              <w:alias w:val="Escriba el título abreviado:"/>
              <w:tag w:val="Escriba el título abreviado:"/>
              <w:id w:val="-582528332"/>
              <w:showingPlcHdr/>
              <w15:dataBinding w:prefixMappings="xmlns:ns0='http://schemas.microsoft.com/temp/samples' " w:xpath="/ns0:employees[1]/ns0:employee[1]/ns0:CustomerName[1]" w:storeItemID="{B98E728A-96FF-4995-885C-5AF887AB0C35}"/>
              <w15:appearance w15:val="hidden"/>
            </w:sdtPr>
            <w:sdtContent>
              <w:r w:rsidR="006A2764">
                <w:t xml:space="preserve">     </w:t>
              </w:r>
            </w:sdtContent>
          </w:sdt>
        </w:p>
      </w:tc>
      <w:tc>
        <w:tcPr>
          <w:tcW w:w="1080" w:type="dxa"/>
        </w:tcPr>
        <w:p w14:paraId="0FAB3F5E" w14:textId="39F56737" w:rsidR="004D6B86" w:rsidRDefault="004D6B86" w:rsidP="00E46810">
          <w:pPr>
            <w:pStyle w:val="Encabezado"/>
            <w:jc w:val="center"/>
          </w:pPr>
        </w:p>
      </w:tc>
    </w:tr>
  </w:tbl>
  <w:p w14:paraId="2C6ABF3F" w14:textId="77777777" w:rsidR="004D6B86" w:rsidRDefault="004D6B8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6ED08D94"/>
    <w:lvl w:ilvl="0">
      <w:start w:val="1"/>
      <w:numFmt w:val="decimal"/>
      <w:pStyle w:val="Listaconnmeros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aconnmeros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aconnmeros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aconvietas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aconvietas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aconvietas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aconvietas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aconnmeros"/>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aconvietas"/>
      <w:lvlText w:val=""/>
      <w:lvlJc w:val="left"/>
      <w:pPr>
        <w:tabs>
          <w:tab w:val="num" w:pos="1080"/>
        </w:tabs>
        <w:ind w:left="1080" w:hanging="360"/>
      </w:pPr>
      <w:rPr>
        <w:rFonts w:ascii="Symbol" w:hAnsi="Symbol" w:hint="default"/>
      </w:rPr>
    </w:lvl>
  </w:abstractNum>
  <w:abstractNum w:abstractNumId="10" w15:restartNumberingAfterBreak="0">
    <w:nsid w:val="06D017B9"/>
    <w:multiLevelType w:val="multilevel"/>
    <w:tmpl w:val="B352E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7A24506"/>
    <w:multiLevelType w:val="hybridMultilevel"/>
    <w:tmpl w:val="7474EC0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18BD4B56"/>
    <w:multiLevelType w:val="hybridMultilevel"/>
    <w:tmpl w:val="AF2012DA"/>
    <w:lvl w:ilvl="0" w:tplc="2064E2AA">
      <w:start w:val="1"/>
      <w:numFmt w:val="bullet"/>
      <w:lvlText w:val="-"/>
      <w:lvlJc w:val="left"/>
      <w:pPr>
        <w:ind w:left="720" w:hanging="360"/>
      </w:pPr>
      <w:rPr>
        <w:rFonts w:ascii="Calibri" w:eastAsiaTheme="minorEastAsia"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18BF09F5"/>
    <w:multiLevelType w:val="hybridMultilevel"/>
    <w:tmpl w:val="1FCAFCC2"/>
    <w:lvl w:ilvl="0" w:tplc="0C0A000F">
      <w:start w:val="3"/>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19255003"/>
    <w:multiLevelType w:val="multilevel"/>
    <w:tmpl w:val="99446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1562360"/>
    <w:multiLevelType w:val="multilevel"/>
    <w:tmpl w:val="C8BC6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62C1D39"/>
    <w:multiLevelType w:val="multilevel"/>
    <w:tmpl w:val="A34A01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6DE5EDB"/>
    <w:multiLevelType w:val="hybridMultilevel"/>
    <w:tmpl w:val="858CE3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7854F0C"/>
    <w:multiLevelType w:val="hybridMultilevel"/>
    <w:tmpl w:val="3C34FA20"/>
    <w:lvl w:ilvl="0" w:tplc="50869C68">
      <w:start w:val="1"/>
      <w:numFmt w:val="decimal"/>
      <w:pStyle w:val="Estilo6"/>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28BF6DD0"/>
    <w:multiLevelType w:val="multilevel"/>
    <w:tmpl w:val="104EB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A8C726E"/>
    <w:multiLevelType w:val="multilevel"/>
    <w:tmpl w:val="4984D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1E96E65"/>
    <w:multiLevelType w:val="multilevel"/>
    <w:tmpl w:val="D548B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44745EC"/>
    <w:multiLevelType w:val="hybridMultilevel"/>
    <w:tmpl w:val="1054AA9C"/>
    <w:lvl w:ilvl="0" w:tplc="0C0A0009">
      <w:start w:val="1"/>
      <w:numFmt w:val="bullet"/>
      <w:lvlText w:val=""/>
      <w:lvlJc w:val="left"/>
      <w:pPr>
        <w:ind w:left="1145" w:hanging="360"/>
      </w:pPr>
      <w:rPr>
        <w:rFonts w:ascii="Wingdings" w:hAnsi="Wingdings" w:hint="default"/>
      </w:rPr>
    </w:lvl>
    <w:lvl w:ilvl="1" w:tplc="0C0A0003" w:tentative="1">
      <w:start w:val="1"/>
      <w:numFmt w:val="bullet"/>
      <w:lvlText w:val="o"/>
      <w:lvlJc w:val="left"/>
      <w:pPr>
        <w:ind w:left="1865" w:hanging="360"/>
      </w:pPr>
      <w:rPr>
        <w:rFonts w:ascii="Courier New" w:hAnsi="Courier New" w:cs="Courier New" w:hint="default"/>
      </w:rPr>
    </w:lvl>
    <w:lvl w:ilvl="2" w:tplc="0C0A0005" w:tentative="1">
      <w:start w:val="1"/>
      <w:numFmt w:val="bullet"/>
      <w:lvlText w:val=""/>
      <w:lvlJc w:val="left"/>
      <w:pPr>
        <w:ind w:left="2585" w:hanging="360"/>
      </w:pPr>
      <w:rPr>
        <w:rFonts w:ascii="Wingdings" w:hAnsi="Wingdings" w:hint="default"/>
      </w:rPr>
    </w:lvl>
    <w:lvl w:ilvl="3" w:tplc="0C0A0001" w:tentative="1">
      <w:start w:val="1"/>
      <w:numFmt w:val="bullet"/>
      <w:lvlText w:val=""/>
      <w:lvlJc w:val="left"/>
      <w:pPr>
        <w:ind w:left="3305" w:hanging="360"/>
      </w:pPr>
      <w:rPr>
        <w:rFonts w:ascii="Symbol" w:hAnsi="Symbol" w:hint="default"/>
      </w:rPr>
    </w:lvl>
    <w:lvl w:ilvl="4" w:tplc="0C0A0003" w:tentative="1">
      <w:start w:val="1"/>
      <w:numFmt w:val="bullet"/>
      <w:lvlText w:val="o"/>
      <w:lvlJc w:val="left"/>
      <w:pPr>
        <w:ind w:left="4025" w:hanging="360"/>
      </w:pPr>
      <w:rPr>
        <w:rFonts w:ascii="Courier New" w:hAnsi="Courier New" w:cs="Courier New" w:hint="default"/>
      </w:rPr>
    </w:lvl>
    <w:lvl w:ilvl="5" w:tplc="0C0A0005" w:tentative="1">
      <w:start w:val="1"/>
      <w:numFmt w:val="bullet"/>
      <w:lvlText w:val=""/>
      <w:lvlJc w:val="left"/>
      <w:pPr>
        <w:ind w:left="4745" w:hanging="360"/>
      </w:pPr>
      <w:rPr>
        <w:rFonts w:ascii="Wingdings" w:hAnsi="Wingdings" w:hint="default"/>
      </w:rPr>
    </w:lvl>
    <w:lvl w:ilvl="6" w:tplc="0C0A0001" w:tentative="1">
      <w:start w:val="1"/>
      <w:numFmt w:val="bullet"/>
      <w:lvlText w:val=""/>
      <w:lvlJc w:val="left"/>
      <w:pPr>
        <w:ind w:left="5465" w:hanging="360"/>
      </w:pPr>
      <w:rPr>
        <w:rFonts w:ascii="Symbol" w:hAnsi="Symbol" w:hint="default"/>
      </w:rPr>
    </w:lvl>
    <w:lvl w:ilvl="7" w:tplc="0C0A0003" w:tentative="1">
      <w:start w:val="1"/>
      <w:numFmt w:val="bullet"/>
      <w:lvlText w:val="o"/>
      <w:lvlJc w:val="left"/>
      <w:pPr>
        <w:ind w:left="6185" w:hanging="360"/>
      </w:pPr>
      <w:rPr>
        <w:rFonts w:ascii="Courier New" w:hAnsi="Courier New" w:cs="Courier New" w:hint="default"/>
      </w:rPr>
    </w:lvl>
    <w:lvl w:ilvl="8" w:tplc="0C0A0005" w:tentative="1">
      <w:start w:val="1"/>
      <w:numFmt w:val="bullet"/>
      <w:lvlText w:val=""/>
      <w:lvlJc w:val="left"/>
      <w:pPr>
        <w:ind w:left="6905" w:hanging="360"/>
      </w:pPr>
      <w:rPr>
        <w:rFonts w:ascii="Wingdings" w:hAnsi="Wingdings" w:hint="default"/>
      </w:rPr>
    </w:lvl>
  </w:abstractNum>
  <w:abstractNum w:abstractNumId="23" w15:restartNumberingAfterBreak="0">
    <w:nsid w:val="3D756CA1"/>
    <w:multiLevelType w:val="multilevel"/>
    <w:tmpl w:val="8AA2D746"/>
    <w:lvl w:ilvl="0">
      <w:start w:val="1"/>
      <w:numFmt w:val="decimal"/>
      <w:lvlText w:val="%1."/>
      <w:lvlJc w:val="left"/>
      <w:pPr>
        <w:ind w:left="785" w:hanging="360"/>
      </w:pPr>
      <w:rPr>
        <w:rFonts w:hint="default"/>
      </w:rPr>
    </w:lvl>
    <w:lvl w:ilvl="1">
      <w:start w:val="1"/>
      <w:numFmt w:val="decimal"/>
      <w:isLgl/>
      <w:lvlText w:val="%1.%2"/>
      <w:lvlJc w:val="left"/>
      <w:pPr>
        <w:ind w:left="785" w:hanging="360"/>
      </w:pPr>
      <w:rPr>
        <w:rFonts w:hint="default"/>
      </w:rPr>
    </w:lvl>
    <w:lvl w:ilvl="2">
      <w:start w:val="1"/>
      <w:numFmt w:val="decimal"/>
      <w:isLgl/>
      <w:lvlText w:val="%1.%2.%3"/>
      <w:lvlJc w:val="left"/>
      <w:pPr>
        <w:ind w:left="1145" w:hanging="720"/>
      </w:pPr>
      <w:rPr>
        <w:rFonts w:hint="default"/>
      </w:rPr>
    </w:lvl>
    <w:lvl w:ilvl="3">
      <w:start w:val="1"/>
      <w:numFmt w:val="decimal"/>
      <w:isLgl/>
      <w:lvlText w:val="%1.%2.%3.%4"/>
      <w:lvlJc w:val="left"/>
      <w:pPr>
        <w:ind w:left="1145" w:hanging="720"/>
      </w:pPr>
      <w:rPr>
        <w:rFonts w:hint="default"/>
      </w:rPr>
    </w:lvl>
    <w:lvl w:ilvl="4">
      <w:start w:val="1"/>
      <w:numFmt w:val="decimal"/>
      <w:isLgl/>
      <w:lvlText w:val="%1.%2.%3.%4.%5"/>
      <w:lvlJc w:val="left"/>
      <w:pPr>
        <w:ind w:left="1505" w:hanging="1080"/>
      </w:pPr>
      <w:rPr>
        <w:rFonts w:hint="default"/>
      </w:rPr>
    </w:lvl>
    <w:lvl w:ilvl="5">
      <w:start w:val="1"/>
      <w:numFmt w:val="decimal"/>
      <w:isLgl/>
      <w:lvlText w:val="%1.%2.%3.%4.%5.%6"/>
      <w:lvlJc w:val="left"/>
      <w:pPr>
        <w:ind w:left="1505" w:hanging="1080"/>
      </w:pPr>
      <w:rPr>
        <w:rFonts w:hint="default"/>
      </w:rPr>
    </w:lvl>
    <w:lvl w:ilvl="6">
      <w:start w:val="1"/>
      <w:numFmt w:val="decimal"/>
      <w:isLgl/>
      <w:lvlText w:val="%1.%2.%3.%4.%5.%6.%7"/>
      <w:lvlJc w:val="left"/>
      <w:pPr>
        <w:ind w:left="1865" w:hanging="1440"/>
      </w:pPr>
      <w:rPr>
        <w:rFonts w:hint="default"/>
      </w:rPr>
    </w:lvl>
    <w:lvl w:ilvl="7">
      <w:start w:val="1"/>
      <w:numFmt w:val="decimal"/>
      <w:isLgl/>
      <w:lvlText w:val="%1.%2.%3.%4.%5.%6.%7.%8"/>
      <w:lvlJc w:val="left"/>
      <w:pPr>
        <w:ind w:left="1865" w:hanging="1440"/>
      </w:pPr>
      <w:rPr>
        <w:rFonts w:hint="default"/>
      </w:rPr>
    </w:lvl>
    <w:lvl w:ilvl="8">
      <w:start w:val="1"/>
      <w:numFmt w:val="decimal"/>
      <w:isLgl/>
      <w:lvlText w:val="%1.%2.%3.%4.%5.%6.%7.%8.%9"/>
      <w:lvlJc w:val="left"/>
      <w:pPr>
        <w:ind w:left="2225" w:hanging="1800"/>
      </w:pPr>
      <w:rPr>
        <w:rFonts w:hint="default"/>
      </w:rPr>
    </w:lvl>
  </w:abstractNum>
  <w:abstractNum w:abstractNumId="24" w15:restartNumberingAfterBreak="0">
    <w:nsid w:val="40A2464B"/>
    <w:multiLevelType w:val="multilevel"/>
    <w:tmpl w:val="CFAEED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1104DD1"/>
    <w:multiLevelType w:val="hybridMultilevel"/>
    <w:tmpl w:val="0EA413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2A61243"/>
    <w:multiLevelType w:val="hybridMultilevel"/>
    <w:tmpl w:val="22BC0E8A"/>
    <w:lvl w:ilvl="0" w:tplc="CEFC2F62">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452C7286"/>
    <w:multiLevelType w:val="hybridMultilevel"/>
    <w:tmpl w:val="C1C8B2A0"/>
    <w:lvl w:ilvl="0" w:tplc="2064E2AA">
      <w:start w:val="1"/>
      <w:numFmt w:val="bullet"/>
      <w:lvlText w:val="-"/>
      <w:lvlJc w:val="left"/>
      <w:pPr>
        <w:ind w:left="1080" w:hanging="360"/>
      </w:pPr>
      <w:rPr>
        <w:rFonts w:ascii="Calibri" w:eastAsiaTheme="minorEastAsia"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8" w15:restartNumberingAfterBreak="0">
    <w:nsid w:val="49837897"/>
    <w:multiLevelType w:val="hybridMultilevel"/>
    <w:tmpl w:val="C584CE9E"/>
    <w:lvl w:ilvl="0" w:tplc="EC389E9E">
      <w:start w:val="1"/>
      <w:numFmt w:val="bullet"/>
      <w:lvlText w:val="-"/>
      <w:lvlJc w:val="left"/>
      <w:pPr>
        <w:ind w:left="502" w:hanging="360"/>
      </w:pPr>
      <w:rPr>
        <w:rFonts w:ascii="Calibri" w:eastAsiaTheme="minorEastAsia" w:hAnsi="Calibri" w:cs="Calibri" w:hint="default"/>
      </w:rPr>
    </w:lvl>
    <w:lvl w:ilvl="1" w:tplc="0C0A0003" w:tentative="1">
      <w:start w:val="1"/>
      <w:numFmt w:val="bullet"/>
      <w:lvlText w:val="o"/>
      <w:lvlJc w:val="left"/>
      <w:pPr>
        <w:ind w:left="1222" w:hanging="360"/>
      </w:pPr>
      <w:rPr>
        <w:rFonts w:ascii="Courier New" w:hAnsi="Courier New" w:cs="Courier New" w:hint="default"/>
      </w:rPr>
    </w:lvl>
    <w:lvl w:ilvl="2" w:tplc="0C0A0005" w:tentative="1">
      <w:start w:val="1"/>
      <w:numFmt w:val="bullet"/>
      <w:lvlText w:val=""/>
      <w:lvlJc w:val="left"/>
      <w:pPr>
        <w:ind w:left="1942" w:hanging="360"/>
      </w:pPr>
      <w:rPr>
        <w:rFonts w:ascii="Wingdings" w:hAnsi="Wingdings" w:hint="default"/>
      </w:rPr>
    </w:lvl>
    <w:lvl w:ilvl="3" w:tplc="0C0A0001" w:tentative="1">
      <w:start w:val="1"/>
      <w:numFmt w:val="bullet"/>
      <w:lvlText w:val=""/>
      <w:lvlJc w:val="left"/>
      <w:pPr>
        <w:ind w:left="2662" w:hanging="360"/>
      </w:pPr>
      <w:rPr>
        <w:rFonts w:ascii="Symbol" w:hAnsi="Symbol" w:hint="default"/>
      </w:rPr>
    </w:lvl>
    <w:lvl w:ilvl="4" w:tplc="0C0A0003" w:tentative="1">
      <w:start w:val="1"/>
      <w:numFmt w:val="bullet"/>
      <w:lvlText w:val="o"/>
      <w:lvlJc w:val="left"/>
      <w:pPr>
        <w:ind w:left="3382" w:hanging="360"/>
      </w:pPr>
      <w:rPr>
        <w:rFonts w:ascii="Courier New" w:hAnsi="Courier New" w:cs="Courier New" w:hint="default"/>
      </w:rPr>
    </w:lvl>
    <w:lvl w:ilvl="5" w:tplc="0C0A0005" w:tentative="1">
      <w:start w:val="1"/>
      <w:numFmt w:val="bullet"/>
      <w:lvlText w:val=""/>
      <w:lvlJc w:val="left"/>
      <w:pPr>
        <w:ind w:left="4102" w:hanging="360"/>
      </w:pPr>
      <w:rPr>
        <w:rFonts w:ascii="Wingdings" w:hAnsi="Wingdings" w:hint="default"/>
      </w:rPr>
    </w:lvl>
    <w:lvl w:ilvl="6" w:tplc="0C0A0001" w:tentative="1">
      <w:start w:val="1"/>
      <w:numFmt w:val="bullet"/>
      <w:lvlText w:val=""/>
      <w:lvlJc w:val="left"/>
      <w:pPr>
        <w:ind w:left="4822" w:hanging="360"/>
      </w:pPr>
      <w:rPr>
        <w:rFonts w:ascii="Symbol" w:hAnsi="Symbol" w:hint="default"/>
      </w:rPr>
    </w:lvl>
    <w:lvl w:ilvl="7" w:tplc="0C0A0003" w:tentative="1">
      <w:start w:val="1"/>
      <w:numFmt w:val="bullet"/>
      <w:lvlText w:val="o"/>
      <w:lvlJc w:val="left"/>
      <w:pPr>
        <w:ind w:left="5542" w:hanging="360"/>
      </w:pPr>
      <w:rPr>
        <w:rFonts w:ascii="Courier New" w:hAnsi="Courier New" w:cs="Courier New" w:hint="default"/>
      </w:rPr>
    </w:lvl>
    <w:lvl w:ilvl="8" w:tplc="0C0A0005" w:tentative="1">
      <w:start w:val="1"/>
      <w:numFmt w:val="bullet"/>
      <w:lvlText w:val=""/>
      <w:lvlJc w:val="left"/>
      <w:pPr>
        <w:ind w:left="6262" w:hanging="360"/>
      </w:pPr>
      <w:rPr>
        <w:rFonts w:ascii="Wingdings" w:hAnsi="Wingdings" w:hint="default"/>
      </w:rPr>
    </w:lvl>
  </w:abstractNum>
  <w:abstractNum w:abstractNumId="29" w15:restartNumberingAfterBreak="0">
    <w:nsid w:val="4C1914E3"/>
    <w:multiLevelType w:val="multilevel"/>
    <w:tmpl w:val="5308CBA0"/>
    <w:lvl w:ilvl="0">
      <w:start w:val="1"/>
      <w:numFmt w:val="bullet"/>
      <w:lvlText w:val=""/>
      <w:lvlJc w:val="left"/>
      <w:pPr>
        <w:tabs>
          <w:tab w:val="num" w:pos="720"/>
        </w:tabs>
        <w:ind w:left="720" w:hanging="360"/>
      </w:pPr>
      <w:rPr>
        <w:rFonts w:ascii="Symbol" w:hAnsi="Symbol" w:hint="default"/>
        <w:sz w:val="20"/>
      </w:rPr>
    </w:lvl>
    <w:lvl w:ilvl="1">
      <w:start w:val="117"/>
      <w:numFmt w:val="bullet"/>
      <w:lvlText w:val=""/>
      <w:lvlJc w:val="left"/>
      <w:pPr>
        <w:ind w:left="1440" w:hanging="360"/>
      </w:pPr>
      <w:rPr>
        <w:rFonts w:ascii="Wingdings" w:eastAsiaTheme="minorEastAsia" w:hAnsi="Wingdings"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03723E6"/>
    <w:multiLevelType w:val="hybridMultilevel"/>
    <w:tmpl w:val="462EBC34"/>
    <w:lvl w:ilvl="0" w:tplc="2064E2AA">
      <w:start w:val="1"/>
      <w:numFmt w:val="bullet"/>
      <w:lvlText w:val="-"/>
      <w:lvlJc w:val="left"/>
      <w:pPr>
        <w:ind w:left="720" w:hanging="360"/>
      </w:pPr>
      <w:rPr>
        <w:rFonts w:ascii="Calibri" w:eastAsiaTheme="minorEastAsia"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53D42478"/>
    <w:multiLevelType w:val="hybridMultilevel"/>
    <w:tmpl w:val="9F563944"/>
    <w:lvl w:ilvl="0" w:tplc="AFC6E176">
      <w:start w:val="1"/>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576E5E3B"/>
    <w:multiLevelType w:val="multilevel"/>
    <w:tmpl w:val="962A7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BD54135"/>
    <w:multiLevelType w:val="multilevel"/>
    <w:tmpl w:val="7E7A6C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F2D1735"/>
    <w:multiLevelType w:val="hybridMultilevel"/>
    <w:tmpl w:val="8474ED90"/>
    <w:lvl w:ilvl="0" w:tplc="E4122B5A">
      <w:numFmt w:val="bullet"/>
      <w:lvlText w:val="-"/>
      <w:lvlJc w:val="left"/>
      <w:pPr>
        <w:ind w:left="360" w:hanging="360"/>
      </w:pPr>
      <w:rPr>
        <w:rFonts w:ascii="Calibri" w:eastAsiaTheme="minorEastAsia" w:hAnsi="Calibri" w:cs="Calibri"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5" w15:restartNumberingAfterBreak="0">
    <w:nsid w:val="6127515F"/>
    <w:multiLevelType w:val="hybridMultilevel"/>
    <w:tmpl w:val="BA4EF3E2"/>
    <w:lvl w:ilvl="0" w:tplc="0C0A000B">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6" w15:restartNumberingAfterBreak="0">
    <w:nsid w:val="622B454F"/>
    <w:multiLevelType w:val="hybridMultilevel"/>
    <w:tmpl w:val="3D485956"/>
    <w:lvl w:ilvl="0" w:tplc="0C0A0009">
      <w:start w:val="1"/>
      <w:numFmt w:val="bullet"/>
      <w:lvlText w:val=""/>
      <w:lvlJc w:val="left"/>
      <w:pPr>
        <w:ind w:left="1865" w:hanging="360"/>
      </w:pPr>
      <w:rPr>
        <w:rFonts w:ascii="Wingdings" w:hAnsi="Wingdings" w:hint="default"/>
      </w:rPr>
    </w:lvl>
    <w:lvl w:ilvl="1" w:tplc="0C0A0003" w:tentative="1">
      <w:start w:val="1"/>
      <w:numFmt w:val="bullet"/>
      <w:lvlText w:val="o"/>
      <w:lvlJc w:val="left"/>
      <w:pPr>
        <w:ind w:left="2585" w:hanging="360"/>
      </w:pPr>
      <w:rPr>
        <w:rFonts w:ascii="Courier New" w:hAnsi="Courier New" w:cs="Courier New" w:hint="default"/>
      </w:rPr>
    </w:lvl>
    <w:lvl w:ilvl="2" w:tplc="0C0A0005" w:tentative="1">
      <w:start w:val="1"/>
      <w:numFmt w:val="bullet"/>
      <w:lvlText w:val=""/>
      <w:lvlJc w:val="left"/>
      <w:pPr>
        <w:ind w:left="3305" w:hanging="360"/>
      </w:pPr>
      <w:rPr>
        <w:rFonts w:ascii="Wingdings" w:hAnsi="Wingdings" w:hint="default"/>
      </w:rPr>
    </w:lvl>
    <w:lvl w:ilvl="3" w:tplc="0C0A0001" w:tentative="1">
      <w:start w:val="1"/>
      <w:numFmt w:val="bullet"/>
      <w:lvlText w:val=""/>
      <w:lvlJc w:val="left"/>
      <w:pPr>
        <w:ind w:left="4025" w:hanging="360"/>
      </w:pPr>
      <w:rPr>
        <w:rFonts w:ascii="Symbol" w:hAnsi="Symbol" w:hint="default"/>
      </w:rPr>
    </w:lvl>
    <w:lvl w:ilvl="4" w:tplc="0C0A0003" w:tentative="1">
      <w:start w:val="1"/>
      <w:numFmt w:val="bullet"/>
      <w:lvlText w:val="o"/>
      <w:lvlJc w:val="left"/>
      <w:pPr>
        <w:ind w:left="4745" w:hanging="360"/>
      </w:pPr>
      <w:rPr>
        <w:rFonts w:ascii="Courier New" w:hAnsi="Courier New" w:cs="Courier New" w:hint="default"/>
      </w:rPr>
    </w:lvl>
    <w:lvl w:ilvl="5" w:tplc="0C0A0005" w:tentative="1">
      <w:start w:val="1"/>
      <w:numFmt w:val="bullet"/>
      <w:lvlText w:val=""/>
      <w:lvlJc w:val="left"/>
      <w:pPr>
        <w:ind w:left="5465" w:hanging="360"/>
      </w:pPr>
      <w:rPr>
        <w:rFonts w:ascii="Wingdings" w:hAnsi="Wingdings" w:hint="default"/>
      </w:rPr>
    </w:lvl>
    <w:lvl w:ilvl="6" w:tplc="0C0A0001" w:tentative="1">
      <w:start w:val="1"/>
      <w:numFmt w:val="bullet"/>
      <w:lvlText w:val=""/>
      <w:lvlJc w:val="left"/>
      <w:pPr>
        <w:ind w:left="6185" w:hanging="360"/>
      </w:pPr>
      <w:rPr>
        <w:rFonts w:ascii="Symbol" w:hAnsi="Symbol" w:hint="default"/>
      </w:rPr>
    </w:lvl>
    <w:lvl w:ilvl="7" w:tplc="0C0A0003" w:tentative="1">
      <w:start w:val="1"/>
      <w:numFmt w:val="bullet"/>
      <w:lvlText w:val="o"/>
      <w:lvlJc w:val="left"/>
      <w:pPr>
        <w:ind w:left="6905" w:hanging="360"/>
      </w:pPr>
      <w:rPr>
        <w:rFonts w:ascii="Courier New" w:hAnsi="Courier New" w:cs="Courier New" w:hint="default"/>
      </w:rPr>
    </w:lvl>
    <w:lvl w:ilvl="8" w:tplc="0C0A0005" w:tentative="1">
      <w:start w:val="1"/>
      <w:numFmt w:val="bullet"/>
      <w:lvlText w:val=""/>
      <w:lvlJc w:val="left"/>
      <w:pPr>
        <w:ind w:left="7625" w:hanging="360"/>
      </w:pPr>
      <w:rPr>
        <w:rFonts w:ascii="Wingdings" w:hAnsi="Wingdings" w:hint="default"/>
      </w:rPr>
    </w:lvl>
  </w:abstractNum>
  <w:abstractNum w:abstractNumId="37" w15:restartNumberingAfterBreak="0">
    <w:nsid w:val="68F673E7"/>
    <w:multiLevelType w:val="hybridMultilevel"/>
    <w:tmpl w:val="F5C06B34"/>
    <w:lvl w:ilvl="0" w:tplc="BB902724">
      <w:start w:val="117"/>
      <w:numFmt w:val="bullet"/>
      <w:lvlText w:val=""/>
      <w:lvlJc w:val="left"/>
      <w:pPr>
        <w:ind w:left="720" w:hanging="360"/>
      </w:pPr>
      <w:rPr>
        <w:rFonts w:ascii="Wingdings" w:eastAsiaTheme="minorEastAsia" w:hAnsi="Wingdings"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15:restartNumberingAfterBreak="0">
    <w:nsid w:val="69076EDD"/>
    <w:multiLevelType w:val="multilevel"/>
    <w:tmpl w:val="E5383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C82119C"/>
    <w:multiLevelType w:val="multilevel"/>
    <w:tmpl w:val="600AE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15F1593"/>
    <w:multiLevelType w:val="multilevel"/>
    <w:tmpl w:val="D7EC2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3706374"/>
    <w:multiLevelType w:val="hybridMultilevel"/>
    <w:tmpl w:val="10144B8E"/>
    <w:lvl w:ilvl="0" w:tplc="2064E2AA">
      <w:start w:val="1"/>
      <w:numFmt w:val="bullet"/>
      <w:lvlText w:val="-"/>
      <w:lvlJc w:val="left"/>
      <w:pPr>
        <w:ind w:left="785" w:hanging="360"/>
      </w:pPr>
      <w:rPr>
        <w:rFonts w:ascii="Calibri" w:eastAsiaTheme="minorEastAsia" w:hAnsi="Calibri" w:cs="Calibri" w:hint="default"/>
      </w:rPr>
    </w:lvl>
    <w:lvl w:ilvl="1" w:tplc="0C0A0003" w:tentative="1">
      <w:start w:val="1"/>
      <w:numFmt w:val="bullet"/>
      <w:lvlText w:val="o"/>
      <w:lvlJc w:val="left"/>
      <w:pPr>
        <w:ind w:left="1505" w:hanging="360"/>
      </w:pPr>
      <w:rPr>
        <w:rFonts w:ascii="Courier New" w:hAnsi="Courier New" w:cs="Courier New" w:hint="default"/>
      </w:rPr>
    </w:lvl>
    <w:lvl w:ilvl="2" w:tplc="0C0A0005" w:tentative="1">
      <w:start w:val="1"/>
      <w:numFmt w:val="bullet"/>
      <w:lvlText w:val=""/>
      <w:lvlJc w:val="left"/>
      <w:pPr>
        <w:ind w:left="2225" w:hanging="360"/>
      </w:pPr>
      <w:rPr>
        <w:rFonts w:ascii="Wingdings" w:hAnsi="Wingdings" w:hint="default"/>
      </w:rPr>
    </w:lvl>
    <w:lvl w:ilvl="3" w:tplc="0C0A0001" w:tentative="1">
      <w:start w:val="1"/>
      <w:numFmt w:val="bullet"/>
      <w:lvlText w:val=""/>
      <w:lvlJc w:val="left"/>
      <w:pPr>
        <w:ind w:left="2945" w:hanging="360"/>
      </w:pPr>
      <w:rPr>
        <w:rFonts w:ascii="Symbol" w:hAnsi="Symbol" w:hint="default"/>
      </w:rPr>
    </w:lvl>
    <w:lvl w:ilvl="4" w:tplc="0C0A0003" w:tentative="1">
      <w:start w:val="1"/>
      <w:numFmt w:val="bullet"/>
      <w:lvlText w:val="o"/>
      <w:lvlJc w:val="left"/>
      <w:pPr>
        <w:ind w:left="3665" w:hanging="360"/>
      </w:pPr>
      <w:rPr>
        <w:rFonts w:ascii="Courier New" w:hAnsi="Courier New" w:cs="Courier New" w:hint="default"/>
      </w:rPr>
    </w:lvl>
    <w:lvl w:ilvl="5" w:tplc="0C0A0005" w:tentative="1">
      <w:start w:val="1"/>
      <w:numFmt w:val="bullet"/>
      <w:lvlText w:val=""/>
      <w:lvlJc w:val="left"/>
      <w:pPr>
        <w:ind w:left="4385" w:hanging="360"/>
      </w:pPr>
      <w:rPr>
        <w:rFonts w:ascii="Wingdings" w:hAnsi="Wingdings" w:hint="default"/>
      </w:rPr>
    </w:lvl>
    <w:lvl w:ilvl="6" w:tplc="0C0A0001" w:tentative="1">
      <w:start w:val="1"/>
      <w:numFmt w:val="bullet"/>
      <w:lvlText w:val=""/>
      <w:lvlJc w:val="left"/>
      <w:pPr>
        <w:ind w:left="5105" w:hanging="360"/>
      </w:pPr>
      <w:rPr>
        <w:rFonts w:ascii="Symbol" w:hAnsi="Symbol" w:hint="default"/>
      </w:rPr>
    </w:lvl>
    <w:lvl w:ilvl="7" w:tplc="0C0A0003" w:tentative="1">
      <w:start w:val="1"/>
      <w:numFmt w:val="bullet"/>
      <w:lvlText w:val="o"/>
      <w:lvlJc w:val="left"/>
      <w:pPr>
        <w:ind w:left="5825" w:hanging="360"/>
      </w:pPr>
      <w:rPr>
        <w:rFonts w:ascii="Courier New" w:hAnsi="Courier New" w:cs="Courier New" w:hint="default"/>
      </w:rPr>
    </w:lvl>
    <w:lvl w:ilvl="8" w:tplc="0C0A0005" w:tentative="1">
      <w:start w:val="1"/>
      <w:numFmt w:val="bullet"/>
      <w:lvlText w:val=""/>
      <w:lvlJc w:val="left"/>
      <w:pPr>
        <w:ind w:left="6545" w:hanging="360"/>
      </w:pPr>
      <w:rPr>
        <w:rFonts w:ascii="Wingdings" w:hAnsi="Wingdings" w:hint="default"/>
      </w:rPr>
    </w:lvl>
  </w:abstractNum>
  <w:abstractNum w:abstractNumId="42" w15:restartNumberingAfterBreak="0">
    <w:nsid w:val="738C2047"/>
    <w:multiLevelType w:val="hybridMultilevel"/>
    <w:tmpl w:val="A948BE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38E53E3"/>
    <w:multiLevelType w:val="multilevel"/>
    <w:tmpl w:val="D8D28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57A2B15"/>
    <w:multiLevelType w:val="hybridMultilevel"/>
    <w:tmpl w:val="4A8E833C"/>
    <w:lvl w:ilvl="0" w:tplc="E3083406">
      <w:start w:val="4"/>
      <w:numFmt w:val="bullet"/>
      <w:lvlText w:val="-"/>
      <w:lvlJc w:val="left"/>
      <w:pPr>
        <w:ind w:left="644" w:hanging="360"/>
      </w:pPr>
      <w:rPr>
        <w:rFonts w:ascii="Calibri" w:eastAsiaTheme="minorEastAsia"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5" w15:restartNumberingAfterBreak="0">
    <w:nsid w:val="7F925F07"/>
    <w:multiLevelType w:val="hybridMultilevel"/>
    <w:tmpl w:val="A6243BAE"/>
    <w:lvl w:ilvl="0" w:tplc="2064E2AA">
      <w:start w:val="1"/>
      <w:numFmt w:val="bullet"/>
      <w:lvlText w:val="-"/>
      <w:lvlJc w:val="left"/>
      <w:pPr>
        <w:ind w:left="720" w:hanging="360"/>
      </w:pPr>
      <w:rPr>
        <w:rFonts w:ascii="Calibri" w:eastAsiaTheme="minorEastAsia"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2104104255">
    <w:abstractNumId w:val="9"/>
  </w:num>
  <w:num w:numId="2" w16cid:durableId="740063433">
    <w:abstractNumId w:val="7"/>
  </w:num>
  <w:num w:numId="3" w16cid:durableId="955479395">
    <w:abstractNumId w:val="6"/>
  </w:num>
  <w:num w:numId="4" w16cid:durableId="1022633118">
    <w:abstractNumId w:val="5"/>
  </w:num>
  <w:num w:numId="5" w16cid:durableId="1223560842">
    <w:abstractNumId w:val="4"/>
  </w:num>
  <w:num w:numId="6" w16cid:durableId="1211572764">
    <w:abstractNumId w:val="8"/>
  </w:num>
  <w:num w:numId="7" w16cid:durableId="1790005384">
    <w:abstractNumId w:val="3"/>
  </w:num>
  <w:num w:numId="8" w16cid:durableId="1174684569">
    <w:abstractNumId w:val="2"/>
  </w:num>
  <w:num w:numId="9" w16cid:durableId="1406875427">
    <w:abstractNumId w:val="1"/>
  </w:num>
  <w:num w:numId="10" w16cid:durableId="114758732">
    <w:abstractNumId w:val="0"/>
  </w:num>
  <w:num w:numId="11" w16cid:durableId="962346235">
    <w:abstractNumId w:val="23"/>
  </w:num>
  <w:num w:numId="12" w16cid:durableId="770273944">
    <w:abstractNumId w:val="41"/>
  </w:num>
  <w:num w:numId="13" w16cid:durableId="1811631450">
    <w:abstractNumId w:val="25"/>
  </w:num>
  <w:num w:numId="14" w16cid:durableId="863322096">
    <w:abstractNumId w:val="17"/>
  </w:num>
  <w:num w:numId="15" w16cid:durableId="209727698">
    <w:abstractNumId w:val="22"/>
  </w:num>
  <w:num w:numId="16" w16cid:durableId="886526717">
    <w:abstractNumId w:val="34"/>
  </w:num>
  <w:num w:numId="17" w16cid:durableId="222642712">
    <w:abstractNumId w:val="31"/>
  </w:num>
  <w:num w:numId="18" w16cid:durableId="1284386287">
    <w:abstractNumId w:val="35"/>
  </w:num>
  <w:num w:numId="19" w16cid:durableId="2079358413">
    <w:abstractNumId w:val="28"/>
  </w:num>
  <w:num w:numId="20" w16cid:durableId="2125496075">
    <w:abstractNumId w:val="29"/>
  </w:num>
  <w:num w:numId="21" w16cid:durableId="2076121449">
    <w:abstractNumId w:val="24"/>
  </w:num>
  <w:num w:numId="22" w16cid:durableId="1452627078">
    <w:abstractNumId w:val="36"/>
  </w:num>
  <w:num w:numId="23" w16cid:durableId="1254122727">
    <w:abstractNumId w:val="16"/>
  </w:num>
  <w:num w:numId="24" w16cid:durableId="2145585494">
    <w:abstractNumId w:val="42"/>
  </w:num>
  <w:num w:numId="25" w16cid:durableId="510997397">
    <w:abstractNumId w:val="15"/>
  </w:num>
  <w:num w:numId="26" w16cid:durableId="1400862712">
    <w:abstractNumId w:val="40"/>
  </w:num>
  <w:num w:numId="27" w16cid:durableId="898710521">
    <w:abstractNumId w:val="18"/>
  </w:num>
  <w:num w:numId="28" w16cid:durableId="1972589528">
    <w:abstractNumId w:val="10"/>
  </w:num>
  <w:num w:numId="29" w16cid:durableId="1393045633">
    <w:abstractNumId w:val="20"/>
  </w:num>
  <w:num w:numId="30" w16cid:durableId="1037849444">
    <w:abstractNumId w:val="44"/>
  </w:num>
  <w:num w:numId="31" w16cid:durableId="1467236443">
    <w:abstractNumId w:val="12"/>
  </w:num>
  <w:num w:numId="32" w16cid:durableId="182596934">
    <w:abstractNumId w:val="43"/>
  </w:num>
  <w:num w:numId="33" w16cid:durableId="1158762139">
    <w:abstractNumId w:val="39"/>
  </w:num>
  <w:num w:numId="34" w16cid:durableId="1240214314">
    <w:abstractNumId w:val="32"/>
  </w:num>
  <w:num w:numId="35" w16cid:durableId="439909820">
    <w:abstractNumId w:val="19"/>
  </w:num>
  <w:num w:numId="36" w16cid:durableId="900142429">
    <w:abstractNumId w:val="38"/>
  </w:num>
  <w:num w:numId="37" w16cid:durableId="170728001">
    <w:abstractNumId w:val="33"/>
  </w:num>
  <w:num w:numId="38" w16cid:durableId="1260523235">
    <w:abstractNumId w:val="14"/>
  </w:num>
  <w:num w:numId="39" w16cid:durableId="407383478">
    <w:abstractNumId w:val="37"/>
  </w:num>
  <w:num w:numId="40" w16cid:durableId="540092227">
    <w:abstractNumId w:val="26"/>
  </w:num>
  <w:num w:numId="41" w16cid:durableId="1220433837">
    <w:abstractNumId w:val="21"/>
  </w:num>
  <w:num w:numId="42" w16cid:durableId="382868099">
    <w:abstractNumId w:val="27"/>
  </w:num>
  <w:num w:numId="43" w16cid:durableId="1031610633">
    <w:abstractNumId w:val="45"/>
  </w:num>
  <w:num w:numId="44" w16cid:durableId="923564528">
    <w:abstractNumId w:val="30"/>
  </w:num>
  <w:num w:numId="45" w16cid:durableId="1973320853">
    <w:abstractNumId w:val="11"/>
  </w:num>
  <w:num w:numId="46" w16cid:durableId="1985694051">
    <w:abstractNumId w:val="1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attachedTemplate r:id="rId1"/>
  <w:defaultTabStop w:val="720"/>
  <w:hyphenationZone w:val="425"/>
  <w:characterSpacingControl w:val="doNotCompress"/>
  <w:hdrShapeDefaults>
    <o:shapedefaults v:ext="edit" spidmax="2050"/>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97E"/>
    <w:rsid w:val="000026AC"/>
    <w:rsid w:val="00003E6F"/>
    <w:rsid w:val="0000531B"/>
    <w:rsid w:val="00006007"/>
    <w:rsid w:val="00006BBA"/>
    <w:rsid w:val="0001010E"/>
    <w:rsid w:val="000107B6"/>
    <w:rsid w:val="00011AB6"/>
    <w:rsid w:val="00013CF1"/>
    <w:rsid w:val="00014F92"/>
    <w:rsid w:val="000172A3"/>
    <w:rsid w:val="00017ADE"/>
    <w:rsid w:val="0002061F"/>
    <w:rsid w:val="000217F5"/>
    <w:rsid w:val="00021A6F"/>
    <w:rsid w:val="0002255F"/>
    <w:rsid w:val="00022FA8"/>
    <w:rsid w:val="00023ACD"/>
    <w:rsid w:val="00024200"/>
    <w:rsid w:val="0002730D"/>
    <w:rsid w:val="000277B3"/>
    <w:rsid w:val="00031AB0"/>
    <w:rsid w:val="00034D79"/>
    <w:rsid w:val="00034E49"/>
    <w:rsid w:val="00036701"/>
    <w:rsid w:val="00036BCC"/>
    <w:rsid w:val="00037BB0"/>
    <w:rsid w:val="00040CD7"/>
    <w:rsid w:val="00040E16"/>
    <w:rsid w:val="00040EF1"/>
    <w:rsid w:val="000421E4"/>
    <w:rsid w:val="000422D1"/>
    <w:rsid w:val="00042980"/>
    <w:rsid w:val="00046216"/>
    <w:rsid w:val="00053234"/>
    <w:rsid w:val="00053CC9"/>
    <w:rsid w:val="00055B12"/>
    <w:rsid w:val="00055C90"/>
    <w:rsid w:val="00062C90"/>
    <w:rsid w:val="0006483B"/>
    <w:rsid w:val="0007004B"/>
    <w:rsid w:val="00071217"/>
    <w:rsid w:val="00071924"/>
    <w:rsid w:val="00072152"/>
    <w:rsid w:val="000721BB"/>
    <w:rsid w:val="0007249D"/>
    <w:rsid w:val="00072631"/>
    <w:rsid w:val="0007382D"/>
    <w:rsid w:val="00073EFD"/>
    <w:rsid w:val="00074072"/>
    <w:rsid w:val="00076D05"/>
    <w:rsid w:val="0008114A"/>
    <w:rsid w:val="0008410C"/>
    <w:rsid w:val="00084215"/>
    <w:rsid w:val="00084838"/>
    <w:rsid w:val="00085086"/>
    <w:rsid w:val="00087389"/>
    <w:rsid w:val="00092231"/>
    <w:rsid w:val="000940F6"/>
    <w:rsid w:val="0009535B"/>
    <w:rsid w:val="0009652C"/>
    <w:rsid w:val="00097169"/>
    <w:rsid w:val="000976B9"/>
    <w:rsid w:val="00097B3A"/>
    <w:rsid w:val="000A0CE0"/>
    <w:rsid w:val="000A1483"/>
    <w:rsid w:val="000A164B"/>
    <w:rsid w:val="000A2027"/>
    <w:rsid w:val="000A226A"/>
    <w:rsid w:val="000A34ED"/>
    <w:rsid w:val="000A4CA1"/>
    <w:rsid w:val="000A5356"/>
    <w:rsid w:val="000A6779"/>
    <w:rsid w:val="000B39C8"/>
    <w:rsid w:val="000B3F6B"/>
    <w:rsid w:val="000B409A"/>
    <w:rsid w:val="000B40E1"/>
    <w:rsid w:val="000B4341"/>
    <w:rsid w:val="000B69E5"/>
    <w:rsid w:val="000C067D"/>
    <w:rsid w:val="000C785A"/>
    <w:rsid w:val="000C78C3"/>
    <w:rsid w:val="000D1D74"/>
    <w:rsid w:val="000D4816"/>
    <w:rsid w:val="000D5C02"/>
    <w:rsid w:val="000D784E"/>
    <w:rsid w:val="000E34CB"/>
    <w:rsid w:val="000E74CF"/>
    <w:rsid w:val="000F08DE"/>
    <w:rsid w:val="000F3A25"/>
    <w:rsid w:val="000F5A45"/>
    <w:rsid w:val="000F618F"/>
    <w:rsid w:val="000F66CB"/>
    <w:rsid w:val="001005C7"/>
    <w:rsid w:val="0010152F"/>
    <w:rsid w:val="00102405"/>
    <w:rsid w:val="001027AB"/>
    <w:rsid w:val="001030A3"/>
    <w:rsid w:val="00103223"/>
    <w:rsid w:val="00103E0F"/>
    <w:rsid w:val="00104DB4"/>
    <w:rsid w:val="0010614B"/>
    <w:rsid w:val="00107D67"/>
    <w:rsid w:val="00110044"/>
    <w:rsid w:val="001104FC"/>
    <w:rsid w:val="0011055A"/>
    <w:rsid w:val="00111740"/>
    <w:rsid w:val="0011213B"/>
    <w:rsid w:val="00114BFA"/>
    <w:rsid w:val="001171A1"/>
    <w:rsid w:val="001201F7"/>
    <w:rsid w:val="00120A27"/>
    <w:rsid w:val="00121A0D"/>
    <w:rsid w:val="00123A03"/>
    <w:rsid w:val="00123A76"/>
    <w:rsid w:val="0012449F"/>
    <w:rsid w:val="00125C22"/>
    <w:rsid w:val="00132676"/>
    <w:rsid w:val="00132B27"/>
    <w:rsid w:val="00133BCD"/>
    <w:rsid w:val="00134D23"/>
    <w:rsid w:val="00134EFF"/>
    <w:rsid w:val="00135392"/>
    <w:rsid w:val="00136563"/>
    <w:rsid w:val="00136696"/>
    <w:rsid w:val="00137BEB"/>
    <w:rsid w:val="0014013B"/>
    <w:rsid w:val="00141220"/>
    <w:rsid w:val="00141901"/>
    <w:rsid w:val="00142E24"/>
    <w:rsid w:val="00143BBD"/>
    <w:rsid w:val="00144EAE"/>
    <w:rsid w:val="00145BF0"/>
    <w:rsid w:val="0014645F"/>
    <w:rsid w:val="00151D55"/>
    <w:rsid w:val="001522BF"/>
    <w:rsid w:val="0015264A"/>
    <w:rsid w:val="00153FC1"/>
    <w:rsid w:val="00155230"/>
    <w:rsid w:val="00155E9E"/>
    <w:rsid w:val="001602E3"/>
    <w:rsid w:val="00160C0C"/>
    <w:rsid w:val="001611AD"/>
    <w:rsid w:val="00162712"/>
    <w:rsid w:val="001646DE"/>
    <w:rsid w:val="001664A2"/>
    <w:rsid w:val="00170521"/>
    <w:rsid w:val="001731F8"/>
    <w:rsid w:val="00173869"/>
    <w:rsid w:val="001740FD"/>
    <w:rsid w:val="001753A9"/>
    <w:rsid w:val="001762DC"/>
    <w:rsid w:val="00176863"/>
    <w:rsid w:val="00177134"/>
    <w:rsid w:val="00177859"/>
    <w:rsid w:val="001801BD"/>
    <w:rsid w:val="00182197"/>
    <w:rsid w:val="001841BF"/>
    <w:rsid w:val="00186449"/>
    <w:rsid w:val="00187DC3"/>
    <w:rsid w:val="00192059"/>
    <w:rsid w:val="00193E94"/>
    <w:rsid w:val="001942B2"/>
    <w:rsid w:val="00196E60"/>
    <w:rsid w:val="00197113"/>
    <w:rsid w:val="00197694"/>
    <w:rsid w:val="00197C0B"/>
    <w:rsid w:val="001A04C1"/>
    <w:rsid w:val="001A07CA"/>
    <w:rsid w:val="001A0F1F"/>
    <w:rsid w:val="001A2D0A"/>
    <w:rsid w:val="001A7148"/>
    <w:rsid w:val="001B01E3"/>
    <w:rsid w:val="001B1101"/>
    <w:rsid w:val="001B2B84"/>
    <w:rsid w:val="001B3363"/>
    <w:rsid w:val="001B4812"/>
    <w:rsid w:val="001B4848"/>
    <w:rsid w:val="001B5FE3"/>
    <w:rsid w:val="001B61AA"/>
    <w:rsid w:val="001B756E"/>
    <w:rsid w:val="001B7CFA"/>
    <w:rsid w:val="001C2B84"/>
    <w:rsid w:val="001C3CD3"/>
    <w:rsid w:val="001C4A59"/>
    <w:rsid w:val="001C6AF5"/>
    <w:rsid w:val="001D0220"/>
    <w:rsid w:val="001D2991"/>
    <w:rsid w:val="001D3151"/>
    <w:rsid w:val="001D3679"/>
    <w:rsid w:val="001D423F"/>
    <w:rsid w:val="001D50F0"/>
    <w:rsid w:val="001D5725"/>
    <w:rsid w:val="001D5C65"/>
    <w:rsid w:val="001D7FCD"/>
    <w:rsid w:val="001E1C9E"/>
    <w:rsid w:val="001E435E"/>
    <w:rsid w:val="001E61E0"/>
    <w:rsid w:val="001E6A6E"/>
    <w:rsid w:val="001F0011"/>
    <w:rsid w:val="001F1A27"/>
    <w:rsid w:val="001F2031"/>
    <w:rsid w:val="001F4028"/>
    <w:rsid w:val="001F447A"/>
    <w:rsid w:val="001F7399"/>
    <w:rsid w:val="0020017D"/>
    <w:rsid w:val="00201214"/>
    <w:rsid w:val="00202341"/>
    <w:rsid w:val="002023E1"/>
    <w:rsid w:val="00203B89"/>
    <w:rsid w:val="002042E0"/>
    <w:rsid w:val="002042EE"/>
    <w:rsid w:val="00204DA7"/>
    <w:rsid w:val="002076C6"/>
    <w:rsid w:val="00210AA2"/>
    <w:rsid w:val="00212319"/>
    <w:rsid w:val="00212EDF"/>
    <w:rsid w:val="00213B38"/>
    <w:rsid w:val="00214152"/>
    <w:rsid w:val="00214AF8"/>
    <w:rsid w:val="00214E98"/>
    <w:rsid w:val="00214FDC"/>
    <w:rsid w:val="0021693F"/>
    <w:rsid w:val="00216A51"/>
    <w:rsid w:val="002173C9"/>
    <w:rsid w:val="0022101E"/>
    <w:rsid w:val="00221D1D"/>
    <w:rsid w:val="00224757"/>
    <w:rsid w:val="0022558B"/>
    <w:rsid w:val="00225BE3"/>
    <w:rsid w:val="002266CC"/>
    <w:rsid w:val="00226BAF"/>
    <w:rsid w:val="00227202"/>
    <w:rsid w:val="00227CC3"/>
    <w:rsid w:val="00227D50"/>
    <w:rsid w:val="00230086"/>
    <w:rsid w:val="00232610"/>
    <w:rsid w:val="002355B0"/>
    <w:rsid w:val="00236D27"/>
    <w:rsid w:val="00240102"/>
    <w:rsid w:val="00242D3B"/>
    <w:rsid w:val="002462B1"/>
    <w:rsid w:val="0024796C"/>
    <w:rsid w:val="00247D67"/>
    <w:rsid w:val="00250D54"/>
    <w:rsid w:val="00252E5E"/>
    <w:rsid w:val="00253220"/>
    <w:rsid w:val="00253C48"/>
    <w:rsid w:val="00255333"/>
    <w:rsid w:val="002559E9"/>
    <w:rsid w:val="00256A3F"/>
    <w:rsid w:val="00256E59"/>
    <w:rsid w:val="002638DC"/>
    <w:rsid w:val="00263C77"/>
    <w:rsid w:val="00263E8D"/>
    <w:rsid w:val="00263F56"/>
    <w:rsid w:val="00264745"/>
    <w:rsid w:val="0026523D"/>
    <w:rsid w:val="002677B0"/>
    <w:rsid w:val="00267804"/>
    <w:rsid w:val="00270073"/>
    <w:rsid w:val="00271256"/>
    <w:rsid w:val="0027155A"/>
    <w:rsid w:val="002734DC"/>
    <w:rsid w:val="00273E99"/>
    <w:rsid w:val="00274E0A"/>
    <w:rsid w:val="00274EE6"/>
    <w:rsid w:val="002755BB"/>
    <w:rsid w:val="00280C85"/>
    <w:rsid w:val="002811F9"/>
    <w:rsid w:val="00281F17"/>
    <w:rsid w:val="00282A1D"/>
    <w:rsid w:val="002845D9"/>
    <w:rsid w:val="002855FD"/>
    <w:rsid w:val="00285834"/>
    <w:rsid w:val="002859DA"/>
    <w:rsid w:val="002864FA"/>
    <w:rsid w:val="00286931"/>
    <w:rsid w:val="0028789D"/>
    <w:rsid w:val="00287A7E"/>
    <w:rsid w:val="00287F87"/>
    <w:rsid w:val="00292E53"/>
    <w:rsid w:val="00293BF5"/>
    <w:rsid w:val="00295959"/>
    <w:rsid w:val="00295B38"/>
    <w:rsid w:val="00296501"/>
    <w:rsid w:val="0029719F"/>
    <w:rsid w:val="002975E1"/>
    <w:rsid w:val="00297B71"/>
    <w:rsid w:val="002A0AD3"/>
    <w:rsid w:val="002A769A"/>
    <w:rsid w:val="002B2B96"/>
    <w:rsid w:val="002B2E1E"/>
    <w:rsid w:val="002B2E38"/>
    <w:rsid w:val="002B3A9F"/>
    <w:rsid w:val="002B5DF9"/>
    <w:rsid w:val="002B6153"/>
    <w:rsid w:val="002B6F70"/>
    <w:rsid w:val="002B761E"/>
    <w:rsid w:val="002B7E3D"/>
    <w:rsid w:val="002C52B8"/>
    <w:rsid w:val="002C627C"/>
    <w:rsid w:val="002D0454"/>
    <w:rsid w:val="002D12CF"/>
    <w:rsid w:val="002D1FDC"/>
    <w:rsid w:val="002D37DB"/>
    <w:rsid w:val="002D45FC"/>
    <w:rsid w:val="002D5689"/>
    <w:rsid w:val="002D7B3C"/>
    <w:rsid w:val="002E011B"/>
    <w:rsid w:val="002E0B2D"/>
    <w:rsid w:val="002E1800"/>
    <w:rsid w:val="002E30BD"/>
    <w:rsid w:val="002E4D1C"/>
    <w:rsid w:val="002E72BD"/>
    <w:rsid w:val="002F24CB"/>
    <w:rsid w:val="002F27C8"/>
    <w:rsid w:val="002F3DD2"/>
    <w:rsid w:val="002F45C4"/>
    <w:rsid w:val="002F4654"/>
    <w:rsid w:val="002F4BB4"/>
    <w:rsid w:val="002F6DF3"/>
    <w:rsid w:val="002F6FE0"/>
    <w:rsid w:val="003026D1"/>
    <w:rsid w:val="00306077"/>
    <w:rsid w:val="00306D8A"/>
    <w:rsid w:val="00307537"/>
    <w:rsid w:val="00307586"/>
    <w:rsid w:val="00307D32"/>
    <w:rsid w:val="00311288"/>
    <w:rsid w:val="003159D7"/>
    <w:rsid w:val="0031620B"/>
    <w:rsid w:val="003205A6"/>
    <w:rsid w:val="00322623"/>
    <w:rsid w:val="003232D5"/>
    <w:rsid w:val="0032411A"/>
    <w:rsid w:val="0032438A"/>
    <w:rsid w:val="003264AF"/>
    <w:rsid w:val="003275E8"/>
    <w:rsid w:val="00327FD4"/>
    <w:rsid w:val="003330E3"/>
    <w:rsid w:val="003331B3"/>
    <w:rsid w:val="00333ED6"/>
    <w:rsid w:val="00334225"/>
    <w:rsid w:val="00335D5B"/>
    <w:rsid w:val="00336647"/>
    <w:rsid w:val="00336906"/>
    <w:rsid w:val="00336C55"/>
    <w:rsid w:val="003370CF"/>
    <w:rsid w:val="00342F4D"/>
    <w:rsid w:val="003451EC"/>
    <w:rsid w:val="00345333"/>
    <w:rsid w:val="00346700"/>
    <w:rsid w:val="00350379"/>
    <w:rsid w:val="00352AB9"/>
    <w:rsid w:val="00354FE1"/>
    <w:rsid w:val="003553CA"/>
    <w:rsid w:val="00355E71"/>
    <w:rsid w:val="003578CA"/>
    <w:rsid w:val="0036076F"/>
    <w:rsid w:val="00361FED"/>
    <w:rsid w:val="00364760"/>
    <w:rsid w:val="003711F9"/>
    <w:rsid w:val="00371584"/>
    <w:rsid w:val="003733DA"/>
    <w:rsid w:val="00376F94"/>
    <w:rsid w:val="00382D10"/>
    <w:rsid w:val="00382F5B"/>
    <w:rsid w:val="0038398F"/>
    <w:rsid w:val="00384307"/>
    <w:rsid w:val="00386696"/>
    <w:rsid w:val="003868E6"/>
    <w:rsid w:val="00386A6B"/>
    <w:rsid w:val="00387FCB"/>
    <w:rsid w:val="00391F27"/>
    <w:rsid w:val="00392E46"/>
    <w:rsid w:val="0039342A"/>
    <w:rsid w:val="003936B0"/>
    <w:rsid w:val="0039590C"/>
    <w:rsid w:val="003A0407"/>
    <w:rsid w:val="003A06C6"/>
    <w:rsid w:val="003A0AFD"/>
    <w:rsid w:val="003A1284"/>
    <w:rsid w:val="003A15DD"/>
    <w:rsid w:val="003A450D"/>
    <w:rsid w:val="003A5DBE"/>
    <w:rsid w:val="003A68D8"/>
    <w:rsid w:val="003A6A4F"/>
    <w:rsid w:val="003A75C6"/>
    <w:rsid w:val="003B0689"/>
    <w:rsid w:val="003B124E"/>
    <w:rsid w:val="003B2E9D"/>
    <w:rsid w:val="003B2EB2"/>
    <w:rsid w:val="003B419B"/>
    <w:rsid w:val="003B7D66"/>
    <w:rsid w:val="003C0451"/>
    <w:rsid w:val="003C0EE9"/>
    <w:rsid w:val="003C3AAD"/>
    <w:rsid w:val="003C4A90"/>
    <w:rsid w:val="003C53D7"/>
    <w:rsid w:val="003C62F3"/>
    <w:rsid w:val="003C6E59"/>
    <w:rsid w:val="003C7749"/>
    <w:rsid w:val="003D096C"/>
    <w:rsid w:val="003D0ABB"/>
    <w:rsid w:val="003D1F7C"/>
    <w:rsid w:val="003D2B08"/>
    <w:rsid w:val="003D31B4"/>
    <w:rsid w:val="003D3DBB"/>
    <w:rsid w:val="003D4CAC"/>
    <w:rsid w:val="003D712B"/>
    <w:rsid w:val="003D767D"/>
    <w:rsid w:val="003E06CB"/>
    <w:rsid w:val="003E0B51"/>
    <w:rsid w:val="003E0FBD"/>
    <w:rsid w:val="003E2722"/>
    <w:rsid w:val="003E2B94"/>
    <w:rsid w:val="003E2EC1"/>
    <w:rsid w:val="003E36B1"/>
    <w:rsid w:val="003E4162"/>
    <w:rsid w:val="003E5491"/>
    <w:rsid w:val="003E7922"/>
    <w:rsid w:val="003E7933"/>
    <w:rsid w:val="003F0BED"/>
    <w:rsid w:val="003F0D62"/>
    <w:rsid w:val="003F2DBD"/>
    <w:rsid w:val="003F3C24"/>
    <w:rsid w:val="003F3C72"/>
    <w:rsid w:val="003F7CBD"/>
    <w:rsid w:val="00407040"/>
    <w:rsid w:val="004072C6"/>
    <w:rsid w:val="00410332"/>
    <w:rsid w:val="00410829"/>
    <w:rsid w:val="00412497"/>
    <w:rsid w:val="00414B4E"/>
    <w:rsid w:val="00415E08"/>
    <w:rsid w:val="00417D4A"/>
    <w:rsid w:val="00420350"/>
    <w:rsid w:val="00421F6B"/>
    <w:rsid w:val="00425894"/>
    <w:rsid w:val="00426902"/>
    <w:rsid w:val="0042759F"/>
    <w:rsid w:val="004305D2"/>
    <w:rsid w:val="00430E79"/>
    <w:rsid w:val="004310A8"/>
    <w:rsid w:val="004327F9"/>
    <w:rsid w:val="00433C30"/>
    <w:rsid w:val="00436A8F"/>
    <w:rsid w:val="00437B84"/>
    <w:rsid w:val="00441B15"/>
    <w:rsid w:val="00442452"/>
    <w:rsid w:val="0044286F"/>
    <w:rsid w:val="004443ED"/>
    <w:rsid w:val="004513EF"/>
    <w:rsid w:val="004549E0"/>
    <w:rsid w:val="004568AA"/>
    <w:rsid w:val="004569A7"/>
    <w:rsid w:val="004576FA"/>
    <w:rsid w:val="00457ADF"/>
    <w:rsid w:val="00460119"/>
    <w:rsid w:val="00460A71"/>
    <w:rsid w:val="00461F00"/>
    <w:rsid w:val="0046321F"/>
    <w:rsid w:val="0046507F"/>
    <w:rsid w:val="004660FE"/>
    <w:rsid w:val="00467267"/>
    <w:rsid w:val="00467F8B"/>
    <w:rsid w:val="00471BC5"/>
    <w:rsid w:val="00473427"/>
    <w:rsid w:val="004744C2"/>
    <w:rsid w:val="00474C00"/>
    <w:rsid w:val="00475113"/>
    <w:rsid w:val="004806B3"/>
    <w:rsid w:val="00481CF8"/>
    <w:rsid w:val="00483EFC"/>
    <w:rsid w:val="004854CB"/>
    <w:rsid w:val="00492B0F"/>
    <w:rsid w:val="00492B4B"/>
    <w:rsid w:val="00492B54"/>
    <w:rsid w:val="00492C2D"/>
    <w:rsid w:val="00494CD8"/>
    <w:rsid w:val="00495EA0"/>
    <w:rsid w:val="0049768F"/>
    <w:rsid w:val="004976EC"/>
    <w:rsid w:val="00497702"/>
    <w:rsid w:val="004A0776"/>
    <w:rsid w:val="004A2F3A"/>
    <w:rsid w:val="004A3A51"/>
    <w:rsid w:val="004A3D87"/>
    <w:rsid w:val="004A4439"/>
    <w:rsid w:val="004A46D8"/>
    <w:rsid w:val="004A483B"/>
    <w:rsid w:val="004A6F70"/>
    <w:rsid w:val="004B02EB"/>
    <w:rsid w:val="004B0B59"/>
    <w:rsid w:val="004B18A9"/>
    <w:rsid w:val="004B238E"/>
    <w:rsid w:val="004B3920"/>
    <w:rsid w:val="004B4D71"/>
    <w:rsid w:val="004B5759"/>
    <w:rsid w:val="004B72CE"/>
    <w:rsid w:val="004B793D"/>
    <w:rsid w:val="004C34FA"/>
    <w:rsid w:val="004C4C04"/>
    <w:rsid w:val="004C51EF"/>
    <w:rsid w:val="004C6380"/>
    <w:rsid w:val="004C65E7"/>
    <w:rsid w:val="004C7459"/>
    <w:rsid w:val="004D0F5F"/>
    <w:rsid w:val="004D34B6"/>
    <w:rsid w:val="004D451B"/>
    <w:rsid w:val="004D4954"/>
    <w:rsid w:val="004D4F8C"/>
    <w:rsid w:val="004D5205"/>
    <w:rsid w:val="004D5CC5"/>
    <w:rsid w:val="004D6446"/>
    <w:rsid w:val="004D6B86"/>
    <w:rsid w:val="004D78B6"/>
    <w:rsid w:val="004E02F7"/>
    <w:rsid w:val="004E0E1A"/>
    <w:rsid w:val="004E1B20"/>
    <w:rsid w:val="004E1B37"/>
    <w:rsid w:val="004E3A94"/>
    <w:rsid w:val="004E5776"/>
    <w:rsid w:val="004E5B47"/>
    <w:rsid w:val="004E766A"/>
    <w:rsid w:val="004F0754"/>
    <w:rsid w:val="004F1254"/>
    <w:rsid w:val="004F128A"/>
    <w:rsid w:val="004F3F00"/>
    <w:rsid w:val="004F6E5C"/>
    <w:rsid w:val="004F6F33"/>
    <w:rsid w:val="005024F7"/>
    <w:rsid w:val="005033C0"/>
    <w:rsid w:val="00503D14"/>
    <w:rsid w:val="00503D21"/>
    <w:rsid w:val="00504F88"/>
    <w:rsid w:val="00506390"/>
    <w:rsid w:val="00506C96"/>
    <w:rsid w:val="005073AB"/>
    <w:rsid w:val="00510103"/>
    <w:rsid w:val="00510C52"/>
    <w:rsid w:val="00512E04"/>
    <w:rsid w:val="00513715"/>
    <w:rsid w:val="00513C88"/>
    <w:rsid w:val="005169E3"/>
    <w:rsid w:val="0052015E"/>
    <w:rsid w:val="0052085A"/>
    <w:rsid w:val="0052623A"/>
    <w:rsid w:val="00531021"/>
    <w:rsid w:val="0053223C"/>
    <w:rsid w:val="00534248"/>
    <w:rsid w:val="0053501E"/>
    <w:rsid w:val="005358BF"/>
    <w:rsid w:val="00536233"/>
    <w:rsid w:val="00536E24"/>
    <w:rsid w:val="00537C16"/>
    <w:rsid w:val="00541243"/>
    <w:rsid w:val="00541D54"/>
    <w:rsid w:val="00542AAD"/>
    <w:rsid w:val="0054689B"/>
    <w:rsid w:val="0054749A"/>
    <w:rsid w:val="0055242C"/>
    <w:rsid w:val="00552BFF"/>
    <w:rsid w:val="00555E30"/>
    <w:rsid w:val="005625F9"/>
    <w:rsid w:val="005626D2"/>
    <w:rsid w:val="00563AF2"/>
    <w:rsid w:val="00563EE9"/>
    <w:rsid w:val="0056457F"/>
    <w:rsid w:val="005649FA"/>
    <w:rsid w:val="005658FF"/>
    <w:rsid w:val="0056594D"/>
    <w:rsid w:val="00566A77"/>
    <w:rsid w:val="00566C13"/>
    <w:rsid w:val="005675FE"/>
    <w:rsid w:val="00567CB4"/>
    <w:rsid w:val="00567E43"/>
    <w:rsid w:val="00570047"/>
    <w:rsid w:val="0057098A"/>
    <w:rsid w:val="00570ADD"/>
    <w:rsid w:val="00571E9B"/>
    <w:rsid w:val="005720E4"/>
    <w:rsid w:val="005722DE"/>
    <w:rsid w:val="0057297E"/>
    <w:rsid w:val="00573BC6"/>
    <w:rsid w:val="00575AAB"/>
    <w:rsid w:val="00576754"/>
    <w:rsid w:val="00580708"/>
    <w:rsid w:val="00580EEC"/>
    <w:rsid w:val="005834B4"/>
    <w:rsid w:val="0058389E"/>
    <w:rsid w:val="00584BF2"/>
    <w:rsid w:val="005851CD"/>
    <w:rsid w:val="005876C7"/>
    <w:rsid w:val="00587A0D"/>
    <w:rsid w:val="00591847"/>
    <w:rsid w:val="0059211A"/>
    <w:rsid w:val="00592BFD"/>
    <w:rsid w:val="00592CCA"/>
    <w:rsid w:val="0059508B"/>
    <w:rsid w:val="00595412"/>
    <w:rsid w:val="005A0414"/>
    <w:rsid w:val="005A18B9"/>
    <w:rsid w:val="005A7CD8"/>
    <w:rsid w:val="005B0E11"/>
    <w:rsid w:val="005B5BCA"/>
    <w:rsid w:val="005B654F"/>
    <w:rsid w:val="005B6E4A"/>
    <w:rsid w:val="005C0CB5"/>
    <w:rsid w:val="005C4311"/>
    <w:rsid w:val="005C5800"/>
    <w:rsid w:val="005C5916"/>
    <w:rsid w:val="005C60CA"/>
    <w:rsid w:val="005C6BB9"/>
    <w:rsid w:val="005C6E39"/>
    <w:rsid w:val="005C7CDA"/>
    <w:rsid w:val="005C7DBA"/>
    <w:rsid w:val="005D01D2"/>
    <w:rsid w:val="005D3FD8"/>
    <w:rsid w:val="005D4B43"/>
    <w:rsid w:val="005D5F68"/>
    <w:rsid w:val="005D772E"/>
    <w:rsid w:val="005E118B"/>
    <w:rsid w:val="005E2327"/>
    <w:rsid w:val="005E2633"/>
    <w:rsid w:val="005E340F"/>
    <w:rsid w:val="005F0015"/>
    <w:rsid w:val="005F5337"/>
    <w:rsid w:val="005F55AD"/>
    <w:rsid w:val="005F7907"/>
    <w:rsid w:val="00602BAA"/>
    <w:rsid w:val="00604FBD"/>
    <w:rsid w:val="00607509"/>
    <w:rsid w:val="00607544"/>
    <w:rsid w:val="00610D7F"/>
    <w:rsid w:val="00611184"/>
    <w:rsid w:val="0061274E"/>
    <w:rsid w:val="0061747E"/>
    <w:rsid w:val="006212BD"/>
    <w:rsid w:val="00621B2B"/>
    <w:rsid w:val="00621DCB"/>
    <w:rsid w:val="00622992"/>
    <w:rsid w:val="00623A47"/>
    <w:rsid w:val="006279E5"/>
    <w:rsid w:val="00627D18"/>
    <w:rsid w:val="00632144"/>
    <w:rsid w:val="006337C0"/>
    <w:rsid w:val="00634F01"/>
    <w:rsid w:val="00635D61"/>
    <w:rsid w:val="00636C81"/>
    <w:rsid w:val="00637904"/>
    <w:rsid w:val="00637E44"/>
    <w:rsid w:val="00641290"/>
    <w:rsid w:val="00641876"/>
    <w:rsid w:val="00642D70"/>
    <w:rsid w:val="00643420"/>
    <w:rsid w:val="00645290"/>
    <w:rsid w:val="0064551E"/>
    <w:rsid w:val="00650A7E"/>
    <w:rsid w:val="006513B9"/>
    <w:rsid w:val="00651660"/>
    <w:rsid w:val="00653B33"/>
    <w:rsid w:val="00653F77"/>
    <w:rsid w:val="00654F88"/>
    <w:rsid w:val="006563D4"/>
    <w:rsid w:val="006615EB"/>
    <w:rsid w:val="00661E0C"/>
    <w:rsid w:val="00663BB6"/>
    <w:rsid w:val="00665BE2"/>
    <w:rsid w:val="0066656D"/>
    <w:rsid w:val="00667B33"/>
    <w:rsid w:val="0067246B"/>
    <w:rsid w:val="0067250F"/>
    <w:rsid w:val="00673033"/>
    <w:rsid w:val="006750EF"/>
    <w:rsid w:val="006765FE"/>
    <w:rsid w:val="006772E2"/>
    <w:rsid w:val="00680139"/>
    <w:rsid w:val="00681251"/>
    <w:rsid w:val="006818B2"/>
    <w:rsid w:val="00683F66"/>
    <w:rsid w:val="006841C5"/>
    <w:rsid w:val="00685045"/>
    <w:rsid w:val="006914E9"/>
    <w:rsid w:val="00693043"/>
    <w:rsid w:val="00695603"/>
    <w:rsid w:val="00695760"/>
    <w:rsid w:val="00697DF9"/>
    <w:rsid w:val="006A037A"/>
    <w:rsid w:val="006A12B9"/>
    <w:rsid w:val="006A2764"/>
    <w:rsid w:val="006A4499"/>
    <w:rsid w:val="006A5E72"/>
    <w:rsid w:val="006A764A"/>
    <w:rsid w:val="006B015B"/>
    <w:rsid w:val="006B02C9"/>
    <w:rsid w:val="006B3BE9"/>
    <w:rsid w:val="006B69BA"/>
    <w:rsid w:val="006C0337"/>
    <w:rsid w:val="006C14CF"/>
    <w:rsid w:val="006C162F"/>
    <w:rsid w:val="006C2F30"/>
    <w:rsid w:val="006C374C"/>
    <w:rsid w:val="006C54D2"/>
    <w:rsid w:val="006C5ECD"/>
    <w:rsid w:val="006C61F9"/>
    <w:rsid w:val="006C6783"/>
    <w:rsid w:val="006D09A9"/>
    <w:rsid w:val="006D0FBA"/>
    <w:rsid w:val="006D17E5"/>
    <w:rsid w:val="006D3B60"/>
    <w:rsid w:val="006D42F4"/>
    <w:rsid w:val="006D7138"/>
    <w:rsid w:val="006D7685"/>
    <w:rsid w:val="006D7EE9"/>
    <w:rsid w:val="006E01A4"/>
    <w:rsid w:val="006E06DA"/>
    <w:rsid w:val="006E140A"/>
    <w:rsid w:val="006E16C1"/>
    <w:rsid w:val="006E2393"/>
    <w:rsid w:val="006E2850"/>
    <w:rsid w:val="006E374C"/>
    <w:rsid w:val="006E6AF5"/>
    <w:rsid w:val="006F3D9B"/>
    <w:rsid w:val="006F4753"/>
    <w:rsid w:val="006F5537"/>
    <w:rsid w:val="006F668E"/>
    <w:rsid w:val="007016F9"/>
    <w:rsid w:val="00703A64"/>
    <w:rsid w:val="00705029"/>
    <w:rsid w:val="00705EFA"/>
    <w:rsid w:val="00706386"/>
    <w:rsid w:val="00715235"/>
    <w:rsid w:val="00716653"/>
    <w:rsid w:val="007240A1"/>
    <w:rsid w:val="007244DE"/>
    <w:rsid w:val="00725EC4"/>
    <w:rsid w:val="007316F4"/>
    <w:rsid w:val="0073224A"/>
    <w:rsid w:val="00732607"/>
    <w:rsid w:val="00732BFE"/>
    <w:rsid w:val="00732F0D"/>
    <w:rsid w:val="0073694C"/>
    <w:rsid w:val="00741387"/>
    <w:rsid w:val="00741438"/>
    <w:rsid w:val="007415F0"/>
    <w:rsid w:val="0074229F"/>
    <w:rsid w:val="00742F92"/>
    <w:rsid w:val="007435DB"/>
    <w:rsid w:val="007449F1"/>
    <w:rsid w:val="0074509D"/>
    <w:rsid w:val="00745383"/>
    <w:rsid w:val="00745B36"/>
    <w:rsid w:val="00747B8C"/>
    <w:rsid w:val="00752825"/>
    <w:rsid w:val="00753B55"/>
    <w:rsid w:val="00755174"/>
    <w:rsid w:val="007554C7"/>
    <w:rsid w:val="00755D62"/>
    <w:rsid w:val="00756905"/>
    <w:rsid w:val="007601DC"/>
    <w:rsid w:val="007623F7"/>
    <w:rsid w:val="007674FF"/>
    <w:rsid w:val="0077090C"/>
    <w:rsid w:val="00770D4C"/>
    <w:rsid w:val="007716D9"/>
    <w:rsid w:val="00771780"/>
    <w:rsid w:val="007848BD"/>
    <w:rsid w:val="00784C74"/>
    <w:rsid w:val="00784F24"/>
    <w:rsid w:val="00785321"/>
    <w:rsid w:val="007863E4"/>
    <w:rsid w:val="00790679"/>
    <w:rsid w:val="00793AD6"/>
    <w:rsid w:val="00793F91"/>
    <w:rsid w:val="0079607E"/>
    <w:rsid w:val="00797BDE"/>
    <w:rsid w:val="007A26CF"/>
    <w:rsid w:val="007A3E10"/>
    <w:rsid w:val="007A4653"/>
    <w:rsid w:val="007A6BE8"/>
    <w:rsid w:val="007B03D3"/>
    <w:rsid w:val="007B1CC9"/>
    <w:rsid w:val="007B2158"/>
    <w:rsid w:val="007B4648"/>
    <w:rsid w:val="007B4FF4"/>
    <w:rsid w:val="007B59B2"/>
    <w:rsid w:val="007B615E"/>
    <w:rsid w:val="007B6FF7"/>
    <w:rsid w:val="007B7236"/>
    <w:rsid w:val="007B790D"/>
    <w:rsid w:val="007C06BE"/>
    <w:rsid w:val="007C24C9"/>
    <w:rsid w:val="007C4810"/>
    <w:rsid w:val="007C4A2D"/>
    <w:rsid w:val="007C4F19"/>
    <w:rsid w:val="007C610D"/>
    <w:rsid w:val="007C6DC6"/>
    <w:rsid w:val="007C6F7D"/>
    <w:rsid w:val="007D0BC5"/>
    <w:rsid w:val="007D3BCE"/>
    <w:rsid w:val="007D46A5"/>
    <w:rsid w:val="007D51E2"/>
    <w:rsid w:val="007D618F"/>
    <w:rsid w:val="007D6DA6"/>
    <w:rsid w:val="007E0A1B"/>
    <w:rsid w:val="007E0ED8"/>
    <w:rsid w:val="007E107F"/>
    <w:rsid w:val="007E1755"/>
    <w:rsid w:val="007E253E"/>
    <w:rsid w:val="007E2A54"/>
    <w:rsid w:val="007E3258"/>
    <w:rsid w:val="007E3F63"/>
    <w:rsid w:val="007E4901"/>
    <w:rsid w:val="007E5995"/>
    <w:rsid w:val="007F11F9"/>
    <w:rsid w:val="007F35D2"/>
    <w:rsid w:val="007F3635"/>
    <w:rsid w:val="007F38F7"/>
    <w:rsid w:val="007F4FE1"/>
    <w:rsid w:val="007F7FD4"/>
    <w:rsid w:val="008008BB"/>
    <w:rsid w:val="00800E87"/>
    <w:rsid w:val="00804387"/>
    <w:rsid w:val="008048DE"/>
    <w:rsid w:val="00805092"/>
    <w:rsid w:val="00805344"/>
    <w:rsid w:val="00807257"/>
    <w:rsid w:val="008074D3"/>
    <w:rsid w:val="0081190B"/>
    <w:rsid w:val="00811CAD"/>
    <w:rsid w:val="0081390C"/>
    <w:rsid w:val="00814586"/>
    <w:rsid w:val="0081550A"/>
    <w:rsid w:val="00815EE4"/>
    <w:rsid w:val="00816831"/>
    <w:rsid w:val="00816F28"/>
    <w:rsid w:val="00817A85"/>
    <w:rsid w:val="00817F1D"/>
    <w:rsid w:val="008207F6"/>
    <w:rsid w:val="0082087E"/>
    <w:rsid w:val="0082314E"/>
    <w:rsid w:val="00823A3C"/>
    <w:rsid w:val="0082454A"/>
    <w:rsid w:val="00825355"/>
    <w:rsid w:val="0082571E"/>
    <w:rsid w:val="00825FE7"/>
    <w:rsid w:val="00827A54"/>
    <w:rsid w:val="0083002B"/>
    <w:rsid w:val="0083092D"/>
    <w:rsid w:val="00833A93"/>
    <w:rsid w:val="00835081"/>
    <w:rsid w:val="008360DB"/>
    <w:rsid w:val="00837D67"/>
    <w:rsid w:val="00840C12"/>
    <w:rsid w:val="008442C3"/>
    <w:rsid w:val="00844A97"/>
    <w:rsid w:val="00845147"/>
    <w:rsid w:val="00845FD7"/>
    <w:rsid w:val="00853A02"/>
    <w:rsid w:val="00861460"/>
    <w:rsid w:val="00861620"/>
    <w:rsid w:val="00864738"/>
    <w:rsid w:val="00865662"/>
    <w:rsid w:val="00865B0C"/>
    <w:rsid w:val="00865B50"/>
    <w:rsid w:val="0086674F"/>
    <w:rsid w:val="00867684"/>
    <w:rsid w:val="00872A9B"/>
    <w:rsid w:val="00872FEB"/>
    <w:rsid w:val="0087358D"/>
    <w:rsid w:val="008747E8"/>
    <w:rsid w:val="00876FE3"/>
    <w:rsid w:val="0087724F"/>
    <w:rsid w:val="008809AE"/>
    <w:rsid w:val="00881502"/>
    <w:rsid w:val="008823ED"/>
    <w:rsid w:val="00886003"/>
    <w:rsid w:val="0088711A"/>
    <w:rsid w:val="00887E75"/>
    <w:rsid w:val="00890C69"/>
    <w:rsid w:val="00891233"/>
    <w:rsid w:val="008927E0"/>
    <w:rsid w:val="008939F8"/>
    <w:rsid w:val="00893C84"/>
    <w:rsid w:val="00895725"/>
    <w:rsid w:val="008A05D7"/>
    <w:rsid w:val="008A2A83"/>
    <w:rsid w:val="008A3094"/>
    <w:rsid w:val="008A5167"/>
    <w:rsid w:val="008B1AD3"/>
    <w:rsid w:val="008B26C5"/>
    <w:rsid w:val="008B286A"/>
    <w:rsid w:val="008B3AC2"/>
    <w:rsid w:val="008B43FB"/>
    <w:rsid w:val="008B5DAA"/>
    <w:rsid w:val="008B799A"/>
    <w:rsid w:val="008C133F"/>
    <w:rsid w:val="008C2A7B"/>
    <w:rsid w:val="008C30DB"/>
    <w:rsid w:val="008C4A52"/>
    <w:rsid w:val="008C62A7"/>
    <w:rsid w:val="008C6381"/>
    <w:rsid w:val="008C6B6F"/>
    <w:rsid w:val="008C7051"/>
    <w:rsid w:val="008C7967"/>
    <w:rsid w:val="008D2355"/>
    <w:rsid w:val="008D3AA8"/>
    <w:rsid w:val="008D3C52"/>
    <w:rsid w:val="008D3D69"/>
    <w:rsid w:val="008D5F0D"/>
    <w:rsid w:val="008D6764"/>
    <w:rsid w:val="008D698D"/>
    <w:rsid w:val="008E27EA"/>
    <w:rsid w:val="008E4146"/>
    <w:rsid w:val="008E429C"/>
    <w:rsid w:val="008E4A82"/>
    <w:rsid w:val="008E5C7B"/>
    <w:rsid w:val="008E7771"/>
    <w:rsid w:val="008F085F"/>
    <w:rsid w:val="008F0B51"/>
    <w:rsid w:val="008F3AFE"/>
    <w:rsid w:val="008F3BBD"/>
    <w:rsid w:val="008F4580"/>
    <w:rsid w:val="008F4ECD"/>
    <w:rsid w:val="008F5AE9"/>
    <w:rsid w:val="008F5FDB"/>
    <w:rsid w:val="008F67A1"/>
    <w:rsid w:val="00904626"/>
    <w:rsid w:val="00904710"/>
    <w:rsid w:val="009047B5"/>
    <w:rsid w:val="00905305"/>
    <w:rsid w:val="00906555"/>
    <w:rsid w:val="009066FF"/>
    <w:rsid w:val="00906A6F"/>
    <w:rsid w:val="00906AB9"/>
    <w:rsid w:val="0090716F"/>
    <w:rsid w:val="00907AB1"/>
    <w:rsid w:val="00910390"/>
    <w:rsid w:val="00910F0E"/>
    <w:rsid w:val="00912DF3"/>
    <w:rsid w:val="009141EB"/>
    <w:rsid w:val="0091529C"/>
    <w:rsid w:val="009164F7"/>
    <w:rsid w:val="00916666"/>
    <w:rsid w:val="00916D81"/>
    <w:rsid w:val="00922EF5"/>
    <w:rsid w:val="00923916"/>
    <w:rsid w:val="0093040B"/>
    <w:rsid w:val="00930DF4"/>
    <w:rsid w:val="00931788"/>
    <w:rsid w:val="009327FC"/>
    <w:rsid w:val="00933C58"/>
    <w:rsid w:val="00934127"/>
    <w:rsid w:val="0093516B"/>
    <w:rsid w:val="0093707D"/>
    <w:rsid w:val="00940139"/>
    <w:rsid w:val="00941961"/>
    <w:rsid w:val="00943522"/>
    <w:rsid w:val="00944634"/>
    <w:rsid w:val="009475D6"/>
    <w:rsid w:val="00950A31"/>
    <w:rsid w:val="009547E2"/>
    <w:rsid w:val="0095602E"/>
    <w:rsid w:val="0096079C"/>
    <w:rsid w:val="009618B1"/>
    <w:rsid w:val="00961AE5"/>
    <w:rsid w:val="009646AC"/>
    <w:rsid w:val="00964C58"/>
    <w:rsid w:val="00965C73"/>
    <w:rsid w:val="00966993"/>
    <w:rsid w:val="0096724E"/>
    <w:rsid w:val="009674BD"/>
    <w:rsid w:val="00967543"/>
    <w:rsid w:val="00970F90"/>
    <w:rsid w:val="0097339F"/>
    <w:rsid w:val="00973AD6"/>
    <w:rsid w:val="009768EC"/>
    <w:rsid w:val="0098601A"/>
    <w:rsid w:val="00991955"/>
    <w:rsid w:val="00991D30"/>
    <w:rsid w:val="00993415"/>
    <w:rsid w:val="00993887"/>
    <w:rsid w:val="009954C1"/>
    <w:rsid w:val="00995C92"/>
    <w:rsid w:val="009A2722"/>
    <w:rsid w:val="009A2C38"/>
    <w:rsid w:val="009A721F"/>
    <w:rsid w:val="009B0463"/>
    <w:rsid w:val="009B0EF2"/>
    <w:rsid w:val="009B28D8"/>
    <w:rsid w:val="009B29F8"/>
    <w:rsid w:val="009B2FA1"/>
    <w:rsid w:val="009B32CB"/>
    <w:rsid w:val="009B4F40"/>
    <w:rsid w:val="009B509D"/>
    <w:rsid w:val="009B5237"/>
    <w:rsid w:val="009C19D6"/>
    <w:rsid w:val="009C1D6D"/>
    <w:rsid w:val="009C3B90"/>
    <w:rsid w:val="009C4C0F"/>
    <w:rsid w:val="009C5FED"/>
    <w:rsid w:val="009C64E9"/>
    <w:rsid w:val="009D0504"/>
    <w:rsid w:val="009D1846"/>
    <w:rsid w:val="009D1F80"/>
    <w:rsid w:val="009D3625"/>
    <w:rsid w:val="009D763A"/>
    <w:rsid w:val="009E0BA1"/>
    <w:rsid w:val="009E1929"/>
    <w:rsid w:val="009E242E"/>
    <w:rsid w:val="009E38B4"/>
    <w:rsid w:val="009E4C5F"/>
    <w:rsid w:val="009E52AE"/>
    <w:rsid w:val="009E5374"/>
    <w:rsid w:val="009E5788"/>
    <w:rsid w:val="009E75BD"/>
    <w:rsid w:val="009E7A72"/>
    <w:rsid w:val="009E7D81"/>
    <w:rsid w:val="009F0414"/>
    <w:rsid w:val="009F0F46"/>
    <w:rsid w:val="009F2288"/>
    <w:rsid w:val="009F5532"/>
    <w:rsid w:val="009F73EB"/>
    <w:rsid w:val="00A00BC7"/>
    <w:rsid w:val="00A02823"/>
    <w:rsid w:val="00A04529"/>
    <w:rsid w:val="00A07BFE"/>
    <w:rsid w:val="00A11071"/>
    <w:rsid w:val="00A134A5"/>
    <w:rsid w:val="00A137F4"/>
    <w:rsid w:val="00A1533E"/>
    <w:rsid w:val="00A155C4"/>
    <w:rsid w:val="00A1795E"/>
    <w:rsid w:val="00A17B38"/>
    <w:rsid w:val="00A237A6"/>
    <w:rsid w:val="00A255B8"/>
    <w:rsid w:val="00A262E6"/>
    <w:rsid w:val="00A26D20"/>
    <w:rsid w:val="00A26FCA"/>
    <w:rsid w:val="00A27829"/>
    <w:rsid w:val="00A325D7"/>
    <w:rsid w:val="00A341E7"/>
    <w:rsid w:val="00A349CE"/>
    <w:rsid w:val="00A36E4A"/>
    <w:rsid w:val="00A370A2"/>
    <w:rsid w:val="00A425A5"/>
    <w:rsid w:val="00A42C78"/>
    <w:rsid w:val="00A42F2E"/>
    <w:rsid w:val="00A45127"/>
    <w:rsid w:val="00A45CD3"/>
    <w:rsid w:val="00A4645D"/>
    <w:rsid w:val="00A4757D"/>
    <w:rsid w:val="00A507C8"/>
    <w:rsid w:val="00A52C98"/>
    <w:rsid w:val="00A53859"/>
    <w:rsid w:val="00A56E3E"/>
    <w:rsid w:val="00A57B30"/>
    <w:rsid w:val="00A60793"/>
    <w:rsid w:val="00A61347"/>
    <w:rsid w:val="00A6249F"/>
    <w:rsid w:val="00A625B3"/>
    <w:rsid w:val="00A629B1"/>
    <w:rsid w:val="00A62BCE"/>
    <w:rsid w:val="00A62DE9"/>
    <w:rsid w:val="00A67413"/>
    <w:rsid w:val="00A71885"/>
    <w:rsid w:val="00A71F81"/>
    <w:rsid w:val="00A735F2"/>
    <w:rsid w:val="00A74CFB"/>
    <w:rsid w:val="00A7609C"/>
    <w:rsid w:val="00A76128"/>
    <w:rsid w:val="00A76ECF"/>
    <w:rsid w:val="00A7742F"/>
    <w:rsid w:val="00A77F6B"/>
    <w:rsid w:val="00A81BB2"/>
    <w:rsid w:val="00A873DE"/>
    <w:rsid w:val="00A91921"/>
    <w:rsid w:val="00A921DF"/>
    <w:rsid w:val="00A96D7A"/>
    <w:rsid w:val="00A97463"/>
    <w:rsid w:val="00A975D4"/>
    <w:rsid w:val="00A97C09"/>
    <w:rsid w:val="00AA002B"/>
    <w:rsid w:val="00AA14C7"/>
    <w:rsid w:val="00AA1E12"/>
    <w:rsid w:val="00AA2BC1"/>
    <w:rsid w:val="00AA5C05"/>
    <w:rsid w:val="00AA61A0"/>
    <w:rsid w:val="00AB19D6"/>
    <w:rsid w:val="00AB1DD7"/>
    <w:rsid w:val="00AB3A01"/>
    <w:rsid w:val="00AB5CA4"/>
    <w:rsid w:val="00AC0498"/>
    <w:rsid w:val="00AC0988"/>
    <w:rsid w:val="00AC241D"/>
    <w:rsid w:val="00AC4356"/>
    <w:rsid w:val="00AC5C4A"/>
    <w:rsid w:val="00AC6A6D"/>
    <w:rsid w:val="00AD010C"/>
    <w:rsid w:val="00AD0515"/>
    <w:rsid w:val="00AD27F5"/>
    <w:rsid w:val="00AD3386"/>
    <w:rsid w:val="00AE3CB8"/>
    <w:rsid w:val="00AE3E8F"/>
    <w:rsid w:val="00AE69D0"/>
    <w:rsid w:val="00AE6E33"/>
    <w:rsid w:val="00AE70AC"/>
    <w:rsid w:val="00AF2227"/>
    <w:rsid w:val="00AF26B1"/>
    <w:rsid w:val="00AF5022"/>
    <w:rsid w:val="00AF5204"/>
    <w:rsid w:val="00AF5FCA"/>
    <w:rsid w:val="00AF6185"/>
    <w:rsid w:val="00AF7770"/>
    <w:rsid w:val="00AF7CFC"/>
    <w:rsid w:val="00B0004F"/>
    <w:rsid w:val="00B016FC"/>
    <w:rsid w:val="00B01988"/>
    <w:rsid w:val="00B01D84"/>
    <w:rsid w:val="00B03BC6"/>
    <w:rsid w:val="00B05302"/>
    <w:rsid w:val="00B06A94"/>
    <w:rsid w:val="00B1005F"/>
    <w:rsid w:val="00B1386E"/>
    <w:rsid w:val="00B141CE"/>
    <w:rsid w:val="00B1683B"/>
    <w:rsid w:val="00B2388E"/>
    <w:rsid w:val="00B23F81"/>
    <w:rsid w:val="00B2436A"/>
    <w:rsid w:val="00B26FD3"/>
    <w:rsid w:val="00B2757F"/>
    <w:rsid w:val="00B31523"/>
    <w:rsid w:val="00B3157C"/>
    <w:rsid w:val="00B31C7D"/>
    <w:rsid w:val="00B31FD4"/>
    <w:rsid w:val="00B335F8"/>
    <w:rsid w:val="00B3388A"/>
    <w:rsid w:val="00B34485"/>
    <w:rsid w:val="00B364D7"/>
    <w:rsid w:val="00B37219"/>
    <w:rsid w:val="00B373D1"/>
    <w:rsid w:val="00B40BE7"/>
    <w:rsid w:val="00B41B0A"/>
    <w:rsid w:val="00B43032"/>
    <w:rsid w:val="00B4371D"/>
    <w:rsid w:val="00B45D7B"/>
    <w:rsid w:val="00B510F3"/>
    <w:rsid w:val="00B51E98"/>
    <w:rsid w:val="00B524CC"/>
    <w:rsid w:val="00B54273"/>
    <w:rsid w:val="00B564EA"/>
    <w:rsid w:val="00B605FF"/>
    <w:rsid w:val="00B62A4A"/>
    <w:rsid w:val="00B634AA"/>
    <w:rsid w:val="00B6393D"/>
    <w:rsid w:val="00B70C41"/>
    <w:rsid w:val="00B7114E"/>
    <w:rsid w:val="00B739D4"/>
    <w:rsid w:val="00B74033"/>
    <w:rsid w:val="00B74BA9"/>
    <w:rsid w:val="00B7505F"/>
    <w:rsid w:val="00B80B6E"/>
    <w:rsid w:val="00B82EB9"/>
    <w:rsid w:val="00B83E63"/>
    <w:rsid w:val="00B87343"/>
    <w:rsid w:val="00B87F9A"/>
    <w:rsid w:val="00B91423"/>
    <w:rsid w:val="00B92A7F"/>
    <w:rsid w:val="00B94D09"/>
    <w:rsid w:val="00B9509A"/>
    <w:rsid w:val="00BA09C6"/>
    <w:rsid w:val="00BA1200"/>
    <w:rsid w:val="00BA1430"/>
    <w:rsid w:val="00BA1597"/>
    <w:rsid w:val="00BA1F92"/>
    <w:rsid w:val="00BA2470"/>
    <w:rsid w:val="00BA487E"/>
    <w:rsid w:val="00BB03A1"/>
    <w:rsid w:val="00BB47C0"/>
    <w:rsid w:val="00BC1CF3"/>
    <w:rsid w:val="00BC4520"/>
    <w:rsid w:val="00BD18C9"/>
    <w:rsid w:val="00BD5C20"/>
    <w:rsid w:val="00BD6CAC"/>
    <w:rsid w:val="00BD7124"/>
    <w:rsid w:val="00BD79DD"/>
    <w:rsid w:val="00BE1572"/>
    <w:rsid w:val="00BE1C9E"/>
    <w:rsid w:val="00BE56B6"/>
    <w:rsid w:val="00BE6DC6"/>
    <w:rsid w:val="00BF16BA"/>
    <w:rsid w:val="00BF211E"/>
    <w:rsid w:val="00BF4774"/>
    <w:rsid w:val="00BF5B3B"/>
    <w:rsid w:val="00C00A64"/>
    <w:rsid w:val="00C01F9D"/>
    <w:rsid w:val="00C0212C"/>
    <w:rsid w:val="00C04251"/>
    <w:rsid w:val="00C04844"/>
    <w:rsid w:val="00C04A05"/>
    <w:rsid w:val="00C05300"/>
    <w:rsid w:val="00C06670"/>
    <w:rsid w:val="00C0720F"/>
    <w:rsid w:val="00C073B2"/>
    <w:rsid w:val="00C10F69"/>
    <w:rsid w:val="00C131ED"/>
    <w:rsid w:val="00C14128"/>
    <w:rsid w:val="00C15CD3"/>
    <w:rsid w:val="00C16A55"/>
    <w:rsid w:val="00C24FCF"/>
    <w:rsid w:val="00C25754"/>
    <w:rsid w:val="00C2616D"/>
    <w:rsid w:val="00C300A4"/>
    <w:rsid w:val="00C3375E"/>
    <w:rsid w:val="00C3438C"/>
    <w:rsid w:val="00C353C4"/>
    <w:rsid w:val="00C359AD"/>
    <w:rsid w:val="00C367DC"/>
    <w:rsid w:val="00C40822"/>
    <w:rsid w:val="00C433BC"/>
    <w:rsid w:val="00C43702"/>
    <w:rsid w:val="00C45AD2"/>
    <w:rsid w:val="00C52852"/>
    <w:rsid w:val="00C53705"/>
    <w:rsid w:val="00C54201"/>
    <w:rsid w:val="00C544F8"/>
    <w:rsid w:val="00C555CB"/>
    <w:rsid w:val="00C5686B"/>
    <w:rsid w:val="00C60A45"/>
    <w:rsid w:val="00C62C13"/>
    <w:rsid w:val="00C62DF5"/>
    <w:rsid w:val="00C63C65"/>
    <w:rsid w:val="00C664E6"/>
    <w:rsid w:val="00C710D8"/>
    <w:rsid w:val="00C71B2E"/>
    <w:rsid w:val="00C72F51"/>
    <w:rsid w:val="00C73C53"/>
    <w:rsid w:val="00C74024"/>
    <w:rsid w:val="00C74935"/>
    <w:rsid w:val="00C75353"/>
    <w:rsid w:val="00C75B18"/>
    <w:rsid w:val="00C75D3B"/>
    <w:rsid w:val="00C76816"/>
    <w:rsid w:val="00C81535"/>
    <w:rsid w:val="00C838B6"/>
    <w:rsid w:val="00C83A6F"/>
    <w:rsid w:val="00C83B15"/>
    <w:rsid w:val="00C84FC8"/>
    <w:rsid w:val="00C852C6"/>
    <w:rsid w:val="00C85332"/>
    <w:rsid w:val="00C866D0"/>
    <w:rsid w:val="00C866F0"/>
    <w:rsid w:val="00C87DEB"/>
    <w:rsid w:val="00C87E67"/>
    <w:rsid w:val="00C90B12"/>
    <w:rsid w:val="00C925C8"/>
    <w:rsid w:val="00C93041"/>
    <w:rsid w:val="00C93581"/>
    <w:rsid w:val="00C958EE"/>
    <w:rsid w:val="00C95E83"/>
    <w:rsid w:val="00CA5EFA"/>
    <w:rsid w:val="00CB2849"/>
    <w:rsid w:val="00CB7F84"/>
    <w:rsid w:val="00CC1209"/>
    <w:rsid w:val="00CC2351"/>
    <w:rsid w:val="00CC3F1C"/>
    <w:rsid w:val="00CC4B6E"/>
    <w:rsid w:val="00CD0DB5"/>
    <w:rsid w:val="00CD3401"/>
    <w:rsid w:val="00CD4FEA"/>
    <w:rsid w:val="00CE0DA0"/>
    <w:rsid w:val="00CE1586"/>
    <w:rsid w:val="00CE1E24"/>
    <w:rsid w:val="00CE3CF3"/>
    <w:rsid w:val="00CE4318"/>
    <w:rsid w:val="00CE7F00"/>
    <w:rsid w:val="00CF1B55"/>
    <w:rsid w:val="00CF3F53"/>
    <w:rsid w:val="00CF4596"/>
    <w:rsid w:val="00CF4D01"/>
    <w:rsid w:val="00CF6ECD"/>
    <w:rsid w:val="00CF731A"/>
    <w:rsid w:val="00D001C0"/>
    <w:rsid w:val="00D008DB"/>
    <w:rsid w:val="00D00DBE"/>
    <w:rsid w:val="00D00E35"/>
    <w:rsid w:val="00D0251F"/>
    <w:rsid w:val="00D02964"/>
    <w:rsid w:val="00D05DED"/>
    <w:rsid w:val="00D05FF0"/>
    <w:rsid w:val="00D065ED"/>
    <w:rsid w:val="00D0724F"/>
    <w:rsid w:val="00D127E0"/>
    <w:rsid w:val="00D12D79"/>
    <w:rsid w:val="00D141EB"/>
    <w:rsid w:val="00D15C4A"/>
    <w:rsid w:val="00D17858"/>
    <w:rsid w:val="00D20C04"/>
    <w:rsid w:val="00D22DEE"/>
    <w:rsid w:val="00D22EE3"/>
    <w:rsid w:val="00D255E6"/>
    <w:rsid w:val="00D259E0"/>
    <w:rsid w:val="00D30BFE"/>
    <w:rsid w:val="00D315FA"/>
    <w:rsid w:val="00D3348D"/>
    <w:rsid w:val="00D338DF"/>
    <w:rsid w:val="00D33AAD"/>
    <w:rsid w:val="00D3606D"/>
    <w:rsid w:val="00D40F06"/>
    <w:rsid w:val="00D414B2"/>
    <w:rsid w:val="00D43526"/>
    <w:rsid w:val="00D4775A"/>
    <w:rsid w:val="00D51CF2"/>
    <w:rsid w:val="00D5291E"/>
    <w:rsid w:val="00D56F5E"/>
    <w:rsid w:val="00D67678"/>
    <w:rsid w:val="00D67E2D"/>
    <w:rsid w:val="00D702B1"/>
    <w:rsid w:val="00D70D94"/>
    <w:rsid w:val="00D72EC6"/>
    <w:rsid w:val="00D743AE"/>
    <w:rsid w:val="00D75BAA"/>
    <w:rsid w:val="00D75D5D"/>
    <w:rsid w:val="00D803DD"/>
    <w:rsid w:val="00D80C21"/>
    <w:rsid w:val="00D80ED3"/>
    <w:rsid w:val="00D816D3"/>
    <w:rsid w:val="00D81961"/>
    <w:rsid w:val="00D81B67"/>
    <w:rsid w:val="00D81E0B"/>
    <w:rsid w:val="00D82FE2"/>
    <w:rsid w:val="00D842D7"/>
    <w:rsid w:val="00D843F9"/>
    <w:rsid w:val="00D85A71"/>
    <w:rsid w:val="00D85E62"/>
    <w:rsid w:val="00D86EB6"/>
    <w:rsid w:val="00D86F76"/>
    <w:rsid w:val="00D876D9"/>
    <w:rsid w:val="00D92EC8"/>
    <w:rsid w:val="00D93A08"/>
    <w:rsid w:val="00D9568C"/>
    <w:rsid w:val="00D95834"/>
    <w:rsid w:val="00D95B83"/>
    <w:rsid w:val="00D967C3"/>
    <w:rsid w:val="00D97F24"/>
    <w:rsid w:val="00DA019E"/>
    <w:rsid w:val="00DA1DFD"/>
    <w:rsid w:val="00DA32D3"/>
    <w:rsid w:val="00DA33D3"/>
    <w:rsid w:val="00DA3945"/>
    <w:rsid w:val="00DA441F"/>
    <w:rsid w:val="00DA47BF"/>
    <w:rsid w:val="00DA5B0C"/>
    <w:rsid w:val="00DA6024"/>
    <w:rsid w:val="00DA6493"/>
    <w:rsid w:val="00DA6E5B"/>
    <w:rsid w:val="00DA766F"/>
    <w:rsid w:val="00DB0392"/>
    <w:rsid w:val="00DB1DCD"/>
    <w:rsid w:val="00DB2543"/>
    <w:rsid w:val="00DB2927"/>
    <w:rsid w:val="00DB2E59"/>
    <w:rsid w:val="00DB358F"/>
    <w:rsid w:val="00DB3599"/>
    <w:rsid w:val="00DB3BFC"/>
    <w:rsid w:val="00DB45DA"/>
    <w:rsid w:val="00DB46E2"/>
    <w:rsid w:val="00DB5640"/>
    <w:rsid w:val="00DB62FE"/>
    <w:rsid w:val="00DC0989"/>
    <w:rsid w:val="00DC2C96"/>
    <w:rsid w:val="00DC3BB5"/>
    <w:rsid w:val="00DC44F1"/>
    <w:rsid w:val="00DC4CE1"/>
    <w:rsid w:val="00DC5D41"/>
    <w:rsid w:val="00DC669E"/>
    <w:rsid w:val="00DC6E19"/>
    <w:rsid w:val="00DC7218"/>
    <w:rsid w:val="00DC7697"/>
    <w:rsid w:val="00DC7991"/>
    <w:rsid w:val="00DD2862"/>
    <w:rsid w:val="00DD2A24"/>
    <w:rsid w:val="00DD4734"/>
    <w:rsid w:val="00DD4AFC"/>
    <w:rsid w:val="00DD5B99"/>
    <w:rsid w:val="00DD6BA8"/>
    <w:rsid w:val="00DE034E"/>
    <w:rsid w:val="00DE1205"/>
    <w:rsid w:val="00DE1DC5"/>
    <w:rsid w:val="00DE3387"/>
    <w:rsid w:val="00DE35D1"/>
    <w:rsid w:val="00DE52EC"/>
    <w:rsid w:val="00DE61A0"/>
    <w:rsid w:val="00DF2486"/>
    <w:rsid w:val="00DF31D8"/>
    <w:rsid w:val="00DF36C8"/>
    <w:rsid w:val="00DF473D"/>
    <w:rsid w:val="00DF5A10"/>
    <w:rsid w:val="00DF6300"/>
    <w:rsid w:val="00DF6D26"/>
    <w:rsid w:val="00E003B4"/>
    <w:rsid w:val="00E005B0"/>
    <w:rsid w:val="00E03873"/>
    <w:rsid w:val="00E06215"/>
    <w:rsid w:val="00E06538"/>
    <w:rsid w:val="00E06F69"/>
    <w:rsid w:val="00E13B0B"/>
    <w:rsid w:val="00E140E9"/>
    <w:rsid w:val="00E14C24"/>
    <w:rsid w:val="00E16FCB"/>
    <w:rsid w:val="00E20F7B"/>
    <w:rsid w:val="00E21FAD"/>
    <w:rsid w:val="00E22CE5"/>
    <w:rsid w:val="00E2490F"/>
    <w:rsid w:val="00E24F11"/>
    <w:rsid w:val="00E279D9"/>
    <w:rsid w:val="00E3146D"/>
    <w:rsid w:val="00E320F5"/>
    <w:rsid w:val="00E3327B"/>
    <w:rsid w:val="00E33F45"/>
    <w:rsid w:val="00E36B12"/>
    <w:rsid w:val="00E400B1"/>
    <w:rsid w:val="00E400D4"/>
    <w:rsid w:val="00E412D9"/>
    <w:rsid w:val="00E41604"/>
    <w:rsid w:val="00E421D5"/>
    <w:rsid w:val="00E42996"/>
    <w:rsid w:val="00E46810"/>
    <w:rsid w:val="00E50B1A"/>
    <w:rsid w:val="00E55ECA"/>
    <w:rsid w:val="00E563F8"/>
    <w:rsid w:val="00E57689"/>
    <w:rsid w:val="00E602D0"/>
    <w:rsid w:val="00E630EF"/>
    <w:rsid w:val="00E63ABF"/>
    <w:rsid w:val="00E63F62"/>
    <w:rsid w:val="00E660D6"/>
    <w:rsid w:val="00E676CA"/>
    <w:rsid w:val="00E7305D"/>
    <w:rsid w:val="00E742EA"/>
    <w:rsid w:val="00E76173"/>
    <w:rsid w:val="00E8037F"/>
    <w:rsid w:val="00E80506"/>
    <w:rsid w:val="00E805F6"/>
    <w:rsid w:val="00E80C0A"/>
    <w:rsid w:val="00E81A8E"/>
    <w:rsid w:val="00E82E5C"/>
    <w:rsid w:val="00E85083"/>
    <w:rsid w:val="00E852E2"/>
    <w:rsid w:val="00E859BB"/>
    <w:rsid w:val="00E9211A"/>
    <w:rsid w:val="00E92362"/>
    <w:rsid w:val="00E941CE"/>
    <w:rsid w:val="00E94AEA"/>
    <w:rsid w:val="00E95CB6"/>
    <w:rsid w:val="00E97732"/>
    <w:rsid w:val="00EA175B"/>
    <w:rsid w:val="00EA4151"/>
    <w:rsid w:val="00EA48E7"/>
    <w:rsid w:val="00EA4EF3"/>
    <w:rsid w:val="00EA5314"/>
    <w:rsid w:val="00EA5EE1"/>
    <w:rsid w:val="00EA780C"/>
    <w:rsid w:val="00EB20BD"/>
    <w:rsid w:val="00EB69D3"/>
    <w:rsid w:val="00EB74EF"/>
    <w:rsid w:val="00EC532C"/>
    <w:rsid w:val="00EC5E4F"/>
    <w:rsid w:val="00EC79B2"/>
    <w:rsid w:val="00ED30E0"/>
    <w:rsid w:val="00ED3DA6"/>
    <w:rsid w:val="00ED4825"/>
    <w:rsid w:val="00EE0EA6"/>
    <w:rsid w:val="00EE2FCB"/>
    <w:rsid w:val="00EE418B"/>
    <w:rsid w:val="00EE42BC"/>
    <w:rsid w:val="00EE7BD2"/>
    <w:rsid w:val="00EF2D3C"/>
    <w:rsid w:val="00EF3578"/>
    <w:rsid w:val="00EF5CE0"/>
    <w:rsid w:val="00F02098"/>
    <w:rsid w:val="00F0211A"/>
    <w:rsid w:val="00F0256C"/>
    <w:rsid w:val="00F049EF"/>
    <w:rsid w:val="00F04D64"/>
    <w:rsid w:val="00F06842"/>
    <w:rsid w:val="00F07517"/>
    <w:rsid w:val="00F1199B"/>
    <w:rsid w:val="00F12285"/>
    <w:rsid w:val="00F12306"/>
    <w:rsid w:val="00F15140"/>
    <w:rsid w:val="00F156E4"/>
    <w:rsid w:val="00F16AEA"/>
    <w:rsid w:val="00F17972"/>
    <w:rsid w:val="00F21031"/>
    <w:rsid w:val="00F210F9"/>
    <w:rsid w:val="00F2119C"/>
    <w:rsid w:val="00F222EA"/>
    <w:rsid w:val="00F236D8"/>
    <w:rsid w:val="00F24103"/>
    <w:rsid w:val="00F242FD"/>
    <w:rsid w:val="00F27263"/>
    <w:rsid w:val="00F2777E"/>
    <w:rsid w:val="00F277CA"/>
    <w:rsid w:val="00F31D66"/>
    <w:rsid w:val="00F33BBD"/>
    <w:rsid w:val="00F34DC7"/>
    <w:rsid w:val="00F35EF3"/>
    <w:rsid w:val="00F363EC"/>
    <w:rsid w:val="00F36BE5"/>
    <w:rsid w:val="00F36FEB"/>
    <w:rsid w:val="00F37748"/>
    <w:rsid w:val="00F41287"/>
    <w:rsid w:val="00F413AC"/>
    <w:rsid w:val="00F440C2"/>
    <w:rsid w:val="00F44243"/>
    <w:rsid w:val="00F44588"/>
    <w:rsid w:val="00F44943"/>
    <w:rsid w:val="00F44B05"/>
    <w:rsid w:val="00F505D8"/>
    <w:rsid w:val="00F52AAE"/>
    <w:rsid w:val="00F54A15"/>
    <w:rsid w:val="00F553EF"/>
    <w:rsid w:val="00F55E20"/>
    <w:rsid w:val="00F55E4D"/>
    <w:rsid w:val="00F56033"/>
    <w:rsid w:val="00F577AB"/>
    <w:rsid w:val="00F60C67"/>
    <w:rsid w:val="00F630B7"/>
    <w:rsid w:val="00F64227"/>
    <w:rsid w:val="00F64BA5"/>
    <w:rsid w:val="00F65949"/>
    <w:rsid w:val="00F6640B"/>
    <w:rsid w:val="00F66CF0"/>
    <w:rsid w:val="00F67AD0"/>
    <w:rsid w:val="00F7028E"/>
    <w:rsid w:val="00F73840"/>
    <w:rsid w:val="00F73AB7"/>
    <w:rsid w:val="00F7502A"/>
    <w:rsid w:val="00F8010A"/>
    <w:rsid w:val="00F80D0A"/>
    <w:rsid w:val="00F82699"/>
    <w:rsid w:val="00F8355F"/>
    <w:rsid w:val="00F840FD"/>
    <w:rsid w:val="00F86369"/>
    <w:rsid w:val="00F87B3F"/>
    <w:rsid w:val="00F87FA0"/>
    <w:rsid w:val="00F91955"/>
    <w:rsid w:val="00F9198A"/>
    <w:rsid w:val="00F92F48"/>
    <w:rsid w:val="00F94E56"/>
    <w:rsid w:val="00F94E61"/>
    <w:rsid w:val="00F9512D"/>
    <w:rsid w:val="00F9689D"/>
    <w:rsid w:val="00F96DD5"/>
    <w:rsid w:val="00FA2C12"/>
    <w:rsid w:val="00FA3357"/>
    <w:rsid w:val="00FA44DC"/>
    <w:rsid w:val="00FA5F48"/>
    <w:rsid w:val="00FA7D24"/>
    <w:rsid w:val="00FB0169"/>
    <w:rsid w:val="00FB2D16"/>
    <w:rsid w:val="00FB4974"/>
    <w:rsid w:val="00FC0983"/>
    <w:rsid w:val="00FC114D"/>
    <w:rsid w:val="00FC2BBB"/>
    <w:rsid w:val="00FC4377"/>
    <w:rsid w:val="00FC5972"/>
    <w:rsid w:val="00FC5A33"/>
    <w:rsid w:val="00FC631E"/>
    <w:rsid w:val="00FC782D"/>
    <w:rsid w:val="00FD2C6A"/>
    <w:rsid w:val="00FD347D"/>
    <w:rsid w:val="00FD3F9E"/>
    <w:rsid w:val="00FD7A19"/>
    <w:rsid w:val="00FE333C"/>
    <w:rsid w:val="00FE4C07"/>
    <w:rsid w:val="00FE55DB"/>
    <w:rsid w:val="00FE725C"/>
    <w:rsid w:val="00FF2ECF"/>
    <w:rsid w:val="00FF3355"/>
    <w:rsid w:val="00FF39F6"/>
    <w:rsid w:val="00FF3BC2"/>
    <w:rsid w:val="00FF6A59"/>
    <w:rsid w:val="00FF75D3"/>
  </w:rsids>
  <m:mathPr>
    <m:mathFont m:val="Cambria Math"/>
    <m:brkBin m:val="before"/>
    <m:brkBinSub m:val="--"/>
    <m:smallFrac m:val="0"/>
    <m:dispDef/>
    <m:lMargin m:val="0"/>
    <m:rMargin m:val="0"/>
    <m:defJc m:val="centerGroup"/>
    <m:wrapIndent m:val="1440"/>
    <m:intLim m:val="subSup"/>
    <m:naryLim m:val="undOvr"/>
  </m:mathPr>
  <w:attachedSchema w:val="http://schemas.microsoft.com/temp/samples"/>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0D389BA"/>
  <w15:chartTrackingRefBased/>
  <w15:docId w15:val="{88FC28E8-636B-4E7E-9063-22B68A6A1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000000" w:themeColor="text1"/>
        <w:sz w:val="24"/>
        <w:szCs w:val="24"/>
        <w:lang w:val="es-ES" w:eastAsia="ja-JP"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5" w:qFormat="1"/>
    <w:lsdException w:name="heading 8" w:semiHidden="1" w:uiPriority="5" w:qFormat="1"/>
    <w:lsdException w:name="heading 9" w:semiHidden="1" w:uiPriority="5"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25C8"/>
  </w:style>
  <w:style w:type="paragraph" w:styleId="Ttulo1">
    <w:name w:val="heading 1"/>
    <w:basedOn w:val="Normal"/>
    <w:next w:val="Normal"/>
    <w:link w:val="Ttulo1Car"/>
    <w:uiPriority w:val="5"/>
    <w:qFormat/>
    <w:pPr>
      <w:keepNext/>
      <w:keepLines/>
      <w:ind w:firstLine="0"/>
      <w:jc w:val="center"/>
      <w:outlineLvl w:val="0"/>
    </w:pPr>
    <w:rPr>
      <w:rFonts w:asciiTheme="majorHAnsi" w:eastAsiaTheme="majorEastAsia" w:hAnsiTheme="majorHAnsi" w:cstheme="majorBidi"/>
      <w:b/>
      <w:bCs/>
    </w:rPr>
  </w:style>
  <w:style w:type="paragraph" w:styleId="Ttulo2">
    <w:name w:val="heading 2"/>
    <w:basedOn w:val="Normal"/>
    <w:next w:val="Normal"/>
    <w:link w:val="Ttulo2Car"/>
    <w:uiPriority w:val="5"/>
    <w:qFormat/>
    <w:pPr>
      <w:keepNext/>
      <w:keepLines/>
      <w:ind w:firstLine="0"/>
      <w:outlineLvl w:val="1"/>
    </w:pPr>
    <w:rPr>
      <w:rFonts w:asciiTheme="majorHAnsi" w:eastAsiaTheme="majorEastAsia" w:hAnsiTheme="majorHAnsi" w:cstheme="majorBidi"/>
      <w:b/>
      <w:bCs/>
    </w:rPr>
  </w:style>
  <w:style w:type="paragraph" w:styleId="Ttulo3">
    <w:name w:val="heading 3"/>
    <w:basedOn w:val="Normal"/>
    <w:next w:val="Normal"/>
    <w:link w:val="Ttulo3Car"/>
    <w:uiPriority w:val="5"/>
    <w:qFormat/>
    <w:pPr>
      <w:keepNext/>
      <w:keepLines/>
      <w:outlineLvl w:val="2"/>
    </w:pPr>
    <w:rPr>
      <w:rFonts w:asciiTheme="majorHAnsi" w:eastAsiaTheme="majorEastAsia" w:hAnsiTheme="majorHAnsi" w:cstheme="majorBidi"/>
      <w:b/>
      <w:bCs/>
    </w:rPr>
  </w:style>
  <w:style w:type="paragraph" w:styleId="Ttulo4">
    <w:name w:val="heading 4"/>
    <w:basedOn w:val="Normal"/>
    <w:next w:val="Normal"/>
    <w:link w:val="Ttulo4Car"/>
    <w:uiPriority w:val="5"/>
    <w:qFormat/>
    <w:pPr>
      <w:keepNext/>
      <w:keepLines/>
      <w:outlineLvl w:val="3"/>
    </w:pPr>
    <w:rPr>
      <w:rFonts w:asciiTheme="majorHAnsi" w:eastAsiaTheme="majorEastAsia" w:hAnsiTheme="majorHAnsi" w:cstheme="majorBidi"/>
      <w:b/>
      <w:bCs/>
      <w:i/>
      <w:iCs/>
    </w:rPr>
  </w:style>
  <w:style w:type="paragraph" w:styleId="Ttulo5">
    <w:name w:val="heading 5"/>
    <w:basedOn w:val="Normal"/>
    <w:next w:val="Normal"/>
    <w:link w:val="Ttulo5Car"/>
    <w:uiPriority w:val="5"/>
    <w:qFormat/>
    <w:pPr>
      <w:keepNext/>
      <w:keepLines/>
      <w:outlineLvl w:val="4"/>
    </w:pPr>
    <w:rPr>
      <w:rFonts w:asciiTheme="majorHAnsi" w:eastAsiaTheme="majorEastAsia" w:hAnsiTheme="majorHAnsi" w:cstheme="majorBidi"/>
      <w:i/>
      <w:iCs/>
    </w:rPr>
  </w:style>
  <w:style w:type="paragraph" w:styleId="Ttulo6">
    <w:name w:val="heading 6"/>
    <w:basedOn w:val="Normal"/>
    <w:next w:val="Normal"/>
    <w:link w:val="Ttulo6Car"/>
    <w:uiPriority w:val="5"/>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tulodeseccin">
    <w:name w:val="Título de sección"/>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Encabezado">
    <w:name w:val="header"/>
    <w:basedOn w:val="Normal"/>
    <w:link w:val="EncabezadoCar"/>
    <w:uiPriority w:val="99"/>
    <w:qFormat/>
    <w:pPr>
      <w:spacing w:line="240" w:lineRule="auto"/>
      <w:ind w:firstLine="0"/>
    </w:pPr>
  </w:style>
  <w:style w:type="character" w:customStyle="1" w:styleId="EncabezadoCar">
    <w:name w:val="Encabezado Car"/>
    <w:basedOn w:val="Fuentedeprrafopredeter"/>
    <w:link w:val="Encabezado"/>
    <w:uiPriority w:val="99"/>
    <w:rsid w:val="00DB2E59"/>
  </w:style>
  <w:style w:type="character" w:styleId="Textodelmarcadordeposicin">
    <w:name w:val="Placeholder Text"/>
    <w:basedOn w:val="Fuentedeprrafopredeter"/>
    <w:uiPriority w:val="99"/>
    <w:semiHidden/>
    <w:rsid w:val="00EB69D3"/>
    <w:rPr>
      <w:color w:val="000000" w:themeColor="text1"/>
    </w:rPr>
  </w:style>
  <w:style w:type="paragraph" w:styleId="Sinespaciado">
    <w:name w:val="No Spacing"/>
    <w:aliases w:val="Sin espaciado;Sin sangría"/>
    <w:uiPriority w:val="3"/>
    <w:qFormat/>
    <w:pPr>
      <w:ind w:firstLine="0"/>
    </w:pPr>
  </w:style>
  <w:style w:type="character" w:customStyle="1" w:styleId="Ttulo1Car">
    <w:name w:val="Título 1 Car"/>
    <w:basedOn w:val="Fuentedeprrafopredeter"/>
    <w:link w:val="Ttulo1"/>
    <w:uiPriority w:val="5"/>
    <w:rsid w:val="00DB2E59"/>
    <w:rPr>
      <w:rFonts w:asciiTheme="majorHAnsi" w:eastAsiaTheme="majorEastAsia" w:hAnsiTheme="majorHAnsi" w:cstheme="majorBidi"/>
      <w:b/>
      <w:bCs/>
    </w:rPr>
  </w:style>
  <w:style w:type="character" w:customStyle="1" w:styleId="Ttulo2Car">
    <w:name w:val="Título 2 Car"/>
    <w:basedOn w:val="Fuentedeprrafopredeter"/>
    <w:link w:val="Ttulo2"/>
    <w:uiPriority w:val="5"/>
    <w:rsid w:val="00DB2E59"/>
    <w:rPr>
      <w:rFonts w:asciiTheme="majorHAnsi" w:eastAsiaTheme="majorEastAsia" w:hAnsiTheme="majorHAnsi" w:cstheme="majorBidi"/>
      <w:b/>
      <w:bCs/>
    </w:rPr>
  </w:style>
  <w:style w:type="paragraph" w:styleId="Ttulo">
    <w:name w:val="Title"/>
    <w:basedOn w:val="Normal"/>
    <w:next w:val="Normal"/>
    <w:link w:val="TtuloCar"/>
    <w:uiPriority w:val="1"/>
    <w:qFormat/>
    <w:pPr>
      <w:spacing w:before="2400"/>
      <w:ind w:firstLine="0"/>
      <w:contextualSpacing/>
      <w:jc w:val="center"/>
    </w:pPr>
    <w:rPr>
      <w:rFonts w:asciiTheme="majorHAnsi" w:eastAsiaTheme="majorEastAsia" w:hAnsiTheme="majorHAnsi" w:cstheme="majorBidi"/>
    </w:rPr>
  </w:style>
  <w:style w:type="character" w:customStyle="1" w:styleId="TtuloCar">
    <w:name w:val="Título Car"/>
    <w:basedOn w:val="Fuentedeprrafopredeter"/>
    <w:link w:val="Ttulo"/>
    <w:uiPriority w:val="1"/>
    <w:rPr>
      <w:rFonts w:asciiTheme="majorHAnsi" w:eastAsiaTheme="majorEastAsia" w:hAnsiTheme="majorHAnsi" w:cstheme="majorBidi"/>
    </w:rPr>
  </w:style>
  <w:style w:type="character" w:styleId="nfasis">
    <w:name w:val="Emphasis"/>
    <w:basedOn w:val="Fuentedeprrafopredeter"/>
    <w:uiPriority w:val="20"/>
    <w:qFormat/>
    <w:rPr>
      <w:i/>
      <w:iCs/>
    </w:rPr>
  </w:style>
  <w:style w:type="character" w:customStyle="1" w:styleId="Ttulo3Car">
    <w:name w:val="Título 3 Car"/>
    <w:basedOn w:val="Fuentedeprrafopredeter"/>
    <w:link w:val="Ttulo3"/>
    <w:uiPriority w:val="5"/>
    <w:rsid w:val="00DB2E59"/>
    <w:rPr>
      <w:rFonts w:asciiTheme="majorHAnsi" w:eastAsiaTheme="majorEastAsia" w:hAnsiTheme="majorHAnsi" w:cstheme="majorBidi"/>
      <w:b/>
      <w:bCs/>
    </w:rPr>
  </w:style>
  <w:style w:type="character" w:customStyle="1" w:styleId="Ttulo4Car">
    <w:name w:val="Título 4 Car"/>
    <w:basedOn w:val="Fuentedeprrafopredeter"/>
    <w:link w:val="Ttulo4"/>
    <w:uiPriority w:val="5"/>
    <w:rsid w:val="00DB2E59"/>
    <w:rPr>
      <w:rFonts w:asciiTheme="majorHAnsi" w:eastAsiaTheme="majorEastAsia" w:hAnsiTheme="majorHAnsi" w:cstheme="majorBidi"/>
      <w:b/>
      <w:bCs/>
      <w:i/>
      <w:iCs/>
    </w:rPr>
  </w:style>
  <w:style w:type="character" w:customStyle="1" w:styleId="Ttulo5Car">
    <w:name w:val="Título 5 Car"/>
    <w:basedOn w:val="Fuentedeprrafopredeter"/>
    <w:link w:val="Ttulo5"/>
    <w:uiPriority w:val="5"/>
    <w:rsid w:val="00DB2E59"/>
    <w:rPr>
      <w:rFonts w:asciiTheme="majorHAnsi" w:eastAsiaTheme="majorEastAsia" w:hAnsiTheme="majorHAnsi" w:cstheme="majorBidi"/>
      <w:i/>
      <w:iCs/>
    </w:rPr>
  </w:style>
  <w:style w:type="paragraph" w:styleId="Textodeglobo">
    <w:name w:val="Balloon Text"/>
    <w:basedOn w:val="Normal"/>
    <w:link w:val="TextodegloboCar"/>
    <w:uiPriority w:val="99"/>
    <w:semiHidden/>
    <w:unhideWhenUsed/>
    <w:rsid w:val="00EB69D3"/>
    <w:pPr>
      <w:spacing w:line="240" w:lineRule="auto"/>
      <w:ind w:firstLine="0"/>
    </w:pPr>
    <w:rPr>
      <w:rFonts w:ascii="Segoe UI" w:hAnsi="Segoe UI" w:cs="Segoe UI"/>
      <w:sz w:val="22"/>
      <w:szCs w:val="18"/>
    </w:rPr>
  </w:style>
  <w:style w:type="character" w:customStyle="1" w:styleId="TextodegloboCar">
    <w:name w:val="Texto de globo Car"/>
    <w:basedOn w:val="Fuentedeprrafopredeter"/>
    <w:link w:val="Textodeglobo"/>
    <w:uiPriority w:val="99"/>
    <w:semiHidden/>
    <w:rsid w:val="00EB69D3"/>
    <w:rPr>
      <w:rFonts w:ascii="Segoe UI" w:hAnsi="Segoe UI" w:cs="Segoe UI"/>
      <w:sz w:val="22"/>
      <w:szCs w:val="18"/>
    </w:rPr>
  </w:style>
  <w:style w:type="paragraph" w:styleId="Bibliografa">
    <w:name w:val="Bibliography"/>
    <w:basedOn w:val="Normal"/>
    <w:next w:val="Normal"/>
    <w:uiPriority w:val="6"/>
    <w:unhideWhenUsed/>
    <w:qFormat/>
    <w:pPr>
      <w:ind w:left="720" w:hanging="720"/>
    </w:pPr>
  </w:style>
  <w:style w:type="paragraph" w:styleId="Textodebloque">
    <w:name w:val="Block Text"/>
    <w:basedOn w:val="Normal"/>
    <w:uiPriority w:val="99"/>
    <w:semiHidden/>
    <w:unhideWhenUsed/>
    <w:rsid w:val="003F7CBD"/>
    <w:pPr>
      <w:pBdr>
        <w:top w:val="single" w:sz="2" w:space="10" w:color="000000" w:themeColor="text2" w:shadow="1"/>
        <w:left w:val="single" w:sz="2" w:space="10" w:color="000000" w:themeColor="text2" w:shadow="1"/>
        <w:bottom w:val="single" w:sz="2" w:space="10" w:color="000000" w:themeColor="text2" w:shadow="1"/>
        <w:right w:val="single" w:sz="2" w:space="10" w:color="000000" w:themeColor="text2" w:shadow="1"/>
      </w:pBdr>
      <w:ind w:left="1152" w:right="1152" w:firstLine="0"/>
    </w:pPr>
    <w:rPr>
      <w:i/>
      <w:iCs/>
      <w:color w:val="000000" w:themeColor="text2"/>
    </w:rPr>
  </w:style>
  <w:style w:type="paragraph" w:styleId="Textoindependiente">
    <w:name w:val="Body Text"/>
    <w:basedOn w:val="Normal"/>
    <w:link w:val="TextoindependienteCar"/>
    <w:uiPriority w:val="99"/>
    <w:semiHidden/>
    <w:unhideWhenUsed/>
    <w:pPr>
      <w:spacing w:after="120"/>
      <w:ind w:firstLine="0"/>
    </w:pPr>
  </w:style>
  <w:style w:type="character" w:customStyle="1" w:styleId="TextoindependienteCar">
    <w:name w:val="Texto independiente Car"/>
    <w:basedOn w:val="Fuentedeprrafopredeter"/>
    <w:link w:val="Textoindependiente"/>
    <w:uiPriority w:val="99"/>
    <w:semiHidden/>
    <w:rPr>
      <w:kern w:val="24"/>
    </w:rPr>
  </w:style>
  <w:style w:type="paragraph" w:styleId="Textoindependiente2">
    <w:name w:val="Body Text 2"/>
    <w:basedOn w:val="Normal"/>
    <w:link w:val="Textoindependiente2Car"/>
    <w:uiPriority w:val="99"/>
    <w:semiHidden/>
    <w:unhideWhenUsed/>
    <w:pPr>
      <w:spacing w:after="120"/>
      <w:ind w:firstLine="0"/>
    </w:pPr>
  </w:style>
  <w:style w:type="character" w:customStyle="1" w:styleId="Textoindependiente2Car">
    <w:name w:val="Texto independiente 2 Car"/>
    <w:basedOn w:val="Fuentedeprrafopredeter"/>
    <w:link w:val="Textoindependiente2"/>
    <w:uiPriority w:val="99"/>
    <w:semiHidden/>
    <w:rPr>
      <w:kern w:val="24"/>
    </w:rPr>
  </w:style>
  <w:style w:type="paragraph" w:styleId="Textoindependiente3">
    <w:name w:val="Body Text 3"/>
    <w:basedOn w:val="Normal"/>
    <w:link w:val="Textoindependiente3Car"/>
    <w:uiPriority w:val="99"/>
    <w:semiHidden/>
    <w:unhideWhenUsed/>
    <w:rsid w:val="00EB69D3"/>
    <w:pPr>
      <w:spacing w:after="120"/>
      <w:ind w:firstLine="0"/>
    </w:pPr>
    <w:rPr>
      <w:sz w:val="22"/>
      <w:szCs w:val="16"/>
    </w:rPr>
  </w:style>
  <w:style w:type="character" w:customStyle="1" w:styleId="Textoindependiente3Car">
    <w:name w:val="Texto independiente 3 Car"/>
    <w:basedOn w:val="Fuentedeprrafopredeter"/>
    <w:link w:val="Textoindependiente3"/>
    <w:uiPriority w:val="99"/>
    <w:semiHidden/>
    <w:rsid w:val="00EB69D3"/>
    <w:rPr>
      <w:sz w:val="22"/>
      <w:szCs w:val="16"/>
    </w:rPr>
  </w:style>
  <w:style w:type="paragraph" w:styleId="Textoindependienteprimerasangra">
    <w:name w:val="Body Text First Indent"/>
    <w:basedOn w:val="Textoindependiente"/>
    <w:link w:val="TextoindependienteprimerasangraCar"/>
    <w:uiPriority w:val="99"/>
    <w:semiHidden/>
    <w:unhideWhenUsed/>
    <w:pPr>
      <w:spacing w:after="0"/>
    </w:pPr>
  </w:style>
  <w:style w:type="character" w:customStyle="1" w:styleId="TextoindependienteprimerasangraCar">
    <w:name w:val="Texto independiente primera sangría Car"/>
    <w:basedOn w:val="TextoindependienteCar"/>
    <w:link w:val="Textoindependienteprimerasangra"/>
    <w:uiPriority w:val="99"/>
    <w:semiHidden/>
    <w:rPr>
      <w:kern w:val="24"/>
    </w:rPr>
  </w:style>
  <w:style w:type="paragraph" w:styleId="Sangradetextonormal">
    <w:name w:val="Body Text Indent"/>
    <w:basedOn w:val="Normal"/>
    <w:link w:val="SangradetextonormalCar"/>
    <w:uiPriority w:val="99"/>
    <w:semiHidden/>
    <w:unhideWhenUsed/>
    <w:pPr>
      <w:spacing w:after="120"/>
      <w:ind w:left="360" w:firstLine="0"/>
    </w:pPr>
  </w:style>
  <w:style w:type="character" w:customStyle="1" w:styleId="SangradetextonormalCar">
    <w:name w:val="Sangría de texto normal Car"/>
    <w:basedOn w:val="Fuentedeprrafopredeter"/>
    <w:link w:val="Sangradetextonormal"/>
    <w:uiPriority w:val="99"/>
    <w:semiHidden/>
    <w:rPr>
      <w:kern w:val="24"/>
    </w:rPr>
  </w:style>
  <w:style w:type="paragraph" w:styleId="Textoindependienteprimerasangra2">
    <w:name w:val="Body Text First Indent 2"/>
    <w:basedOn w:val="Sangradetextonormal"/>
    <w:link w:val="Textoindependienteprimerasangra2Car"/>
    <w:uiPriority w:val="99"/>
    <w:semiHidden/>
    <w:unhideWhenUsed/>
    <w:pPr>
      <w:spacing w:after="0"/>
    </w:pPr>
  </w:style>
  <w:style w:type="character" w:customStyle="1" w:styleId="Textoindependienteprimerasangra2Car">
    <w:name w:val="Texto independiente primera sangría 2 Car"/>
    <w:basedOn w:val="SangradetextonormalCar"/>
    <w:link w:val="Textoindependienteprimerasangra2"/>
    <w:uiPriority w:val="99"/>
    <w:semiHidden/>
    <w:rPr>
      <w:kern w:val="24"/>
    </w:rPr>
  </w:style>
  <w:style w:type="paragraph" w:styleId="Sangra2detindependiente">
    <w:name w:val="Body Text Indent 2"/>
    <w:basedOn w:val="Normal"/>
    <w:link w:val="Sangra2detindependienteCar"/>
    <w:uiPriority w:val="99"/>
    <w:semiHidden/>
    <w:unhideWhenUsed/>
    <w:pPr>
      <w:spacing w:after="120"/>
      <w:ind w:left="360" w:firstLine="0"/>
    </w:pPr>
  </w:style>
  <w:style w:type="character" w:customStyle="1" w:styleId="Sangra2detindependienteCar">
    <w:name w:val="Sangría 2 de t. independiente Car"/>
    <w:basedOn w:val="Fuentedeprrafopredeter"/>
    <w:link w:val="Sangra2detindependiente"/>
    <w:uiPriority w:val="99"/>
    <w:semiHidden/>
    <w:rPr>
      <w:kern w:val="24"/>
    </w:rPr>
  </w:style>
  <w:style w:type="paragraph" w:styleId="Sangra3detindependiente">
    <w:name w:val="Body Text Indent 3"/>
    <w:basedOn w:val="Normal"/>
    <w:link w:val="Sangra3detindependienteCar"/>
    <w:uiPriority w:val="99"/>
    <w:semiHidden/>
    <w:unhideWhenUsed/>
    <w:rsid w:val="00EB69D3"/>
    <w:pPr>
      <w:spacing w:after="120"/>
      <w:ind w:left="360" w:firstLine="0"/>
    </w:pPr>
    <w:rPr>
      <w:sz w:val="22"/>
      <w:szCs w:val="16"/>
    </w:rPr>
  </w:style>
  <w:style w:type="character" w:customStyle="1" w:styleId="Sangra3detindependienteCar">
    <w:name w:val="Sangría 3 de t. independiente Car"/>
    <w:basedOn w:val="Fuentedeprrafopredeter"/>
    <w:link w:val="Sangra3detindependiente"/>
    <w:uiPriority w:val="99"/>
    <w:semiHidden/>
    <w:rsid w:val="00EB69D3"/>
    <w:rPr>
      <w:sz w:val="22"/>
      <w:szCs w:val="16"/>
    </w:rPr>
  </w:style>
  <w:style w:type="paragraph" w:styleId="Descripcin">
    <w:name w:val="caption"/>
    <w:basedOn w:val="Normal"/>
    <w:next w:val="Normal"/>
    <w:uiPriority w:val="35"/>
    <w:unhideWhenUsed/>
    <w:qFormat/>
    <w:rsid w:val="00EB69D3"/>
    <w:pPr>
      <w:spacing w:after="200" w:line="240" w:lineRule="auto"/>
      <w:ind w:firstLine="0"/>
    </w:pPr>
    <w:rPr>
      <w:i/>
      <w:iCs/>
      <w:color w:val="000000" w:themeColor="text2"/>
      <w:sz w:val="22"/>
      <w:szCs w:val="18"/>
    </w:rPr>
  </w:style>
  <w:style w:type="paragraph" w:styleId="Cierre">
    <w:name w:val="Closing"/>
    <w:basedOn w:val="Normal"/>
    <w:link w:val="CierreCar"/>
    <w:uiPriority w:val="99"/>
    <w:semiHidden/>
    <w:unhideWhenUsed/>
    <w:pPr>
      <w:spacing w:line="240" w:lineRule="auto"/>
      <w:ind w:left="4320" w:firstLine="0"/>
    </w:pPr>
  </w:style>
  <w:style w:type="character" w:customStyle="1" w:styleId="CierreCar">
    <w:name w:val="Cierre Car"/>
    <w:basedOn w:val="Fuentedeprrafopredeter"/>
    <w:link w:val="Cierre"/>
    <w:uiPriority w:val="99"/>
    <w:semiHidden/>
    <w:rPr>
      <w:kern w:val="24"/>
    </w:rPr>
  </w:style>
  <w:style w:type="paragraph" w:styleId="Textocomentario">
    <w:name w:val="annotation text"/>
    <w:basedOn w:val="Normal"/>
    <w:link w:val="TextocomentarioCar"/>
    <w:uiPriority w:val="99"/>
    <w:unhideWhenUsed/>
    <w:rsid w:val="00EB69D3"/>
    <w:pPr>
      <w:spacing w:line="240" w:lineRule="auto"/>
      <w:ind w:firstLine="0"/>
    </w:pPr>
    <w:rPr>
      <w:sz w:val="22"/>
      <w:szCs w:val="20"/>
    </w:rPr>
  </w:style>
  <w:style w:type="character" w:customStyle="1" w:styleId="TextocomentarioCar">
    <w:name w:val="Texto comentario Car"/>
    <w:basedOn w:val="Fuentedeprrafopredeter"/>
    <w:link w:val="Textocomentario"/>
    <w:uiPriority w:val="99"/>
    <w:rsid w:val="00EB69D3"/>
    <w:rPr>
      <w:sz w:val="22"/>
      <w:szCs w:val="20"/>
    </w:rPr>
  </w:style>
  <w:style w:type="paragraph" w:styleId="Asuntodelcomentario">
    <w:name w:val="annotation subject"/>
    <w:basedOn w:val="Textocomentario"/>
    <w:next w:val="Textocomentario"/>
    <w:link w:val="AsuntodelcomentarioCar"/>
    <w:uiPriority w:val="99"/>
    <w:semiHidden/>
    <w:unhideWhenUsed/>
    <w:rsid w:val="00EB69D3"/>
    <w:rPr>
      <w:b/>
      <w:bCs/>
    </w:rPr>
  </w:style>
  <w:style w:type="character" w:customStyle="1" w:styleId="AsuntodelcomentarioCar">
    <w:name w:val="Asunto del comentario Car"/>
    <w:basedOn w:val="TextocomentarioCar"/>
    <w:link w:val="Asuntodelcomentario"/>
    <w:uiPriority w:val="99"/>
    <w:semiHidden/>
    <w:rsid w:val="00EB69D3"/>
    <w:rPr>
      <w:b/>
      <w:bCs/>
      <w:sz w:val="22"/>
      <w:szCs w:val="20"/>
    </w:rPr>
  </w:style>
  <w:style w:type="paragraph" w:styleId="Fecha">
    <w:name w:val="Date"/>
    <w:basedOn w:val="Normal"/>
    <w:next w:val="Normal"/>
    <w:link w:val="FechaCar"/>
    <w:uiPriority w:val="99"/>
    <w:semiHidden/>
    <w:unhideWhenUsed/>
    <w:pPr>
      <w:ind w:firstLine="0"/>
    </w:pPr>
  </w:style>
  <w:style w:type="character" w:customStyle="1" w:styleId="FechaCar">
    <w:name w:val="Fecha Car"/>
    <w:basedOn w:val="Fuentedeprrafopredeter"/>
    <w:link w:val="Fecha"/>
    <w:uiPriority w:val="99"/>
    <w:semiHidden/>
    <w:rPr>
      <w:kern w:val="24"/>
    </w:rPr>
  </w:style>
  <w:style w:type="paragraph" w:styleId="Mapadeldocumento">
    <w:name w:val="Document Map"/>
    <w:basedOn w:val="Normal"/>
    <w:link w:val="MapadeldocumentoCar"/>
    <w:uiPriority w:val="99"/>
    <w:semiHidden/>
    <w:unhideWhenUsed/>
    <w:rsid w:val="00EB69D3"/>
    <w:pPr>
      <w:spacing w:line="240" w:lineRule="auto"/>
      <w:ind w:firstLine="0"/>
    </w:pPr>
    <w:rPr>
      <w:rFonts w:ascii="Segoe UI" w:hAnsi="Segoe UI" w:cs="Segoe UI"/>
      <w:sz w:val="22"/>
      <w:szCs w:val="16"/>
    </w:rPr>
  </w:style>
  <w:style w:type="character" w:customStyle="1" w:styleId="MapadeldocumentoCar">
    <w:name w:val="Mapa del documento Car"/>
    <w:basedOn w:val="Fuentedeprrafopredeter"/>
    <w:link w:val="Mapadeldocumento"/>
    <w:uiPriority w:val="99"/>
    <w:semiHidden/>
    <w:rsid w:val="00EB69D3"/>
    <w:rPr>
      <w:rFonts w:ascii="Segoe UI" w:hAnsi="Segoe UI" w:cs="Segoe UI"/>
      <w:sz w:val="22"/>
      <w:szCs w:val="16"/>
    </w:rPr>
  </w:style>
  <w:style w:type="paragraph" w:styleId="Firmadecorreoelectrnico">
    <w:name w:val="E-mail Signature"/>
    <w:basedOn w:val="Normal"/>
    <w:link w:val="FirmadecorreoelectrnicoCar"/>
    <w:uiPriority w:val="99"/>
    <w:semiHidden/>
    <w:unhideWhenUsed/>
    <w:pPr>
      <w:spacing w:line="240" w:lineRule="auto"/>
      <w:ind w:firstLine="0"/>
    </w:pPr>
  </w:style>
  <w:style w:type="character" w:customStyle="1" w:styleId="FirmadecorreoelectrnicoCar">
    <w:name w:val="Firma de correo electrónico Car"/>
    <w:basedOn w:val="Fuentedeprrafopredeter"/>
    <w:link w:val="Firmadecorreoelectrnico"/>
    <w:uiPriority w:val="99"/>
    <w:semiHidden/>
    <w:rPr>
      <w:kern w:val="24"/>
    </w:rPr>
  </w:style>
  <w:style w:type="paragraph" w:styleId="Textonotapie">
    <w:name w:val="footnote text"/>
    <w:basedOn w:val="Normal"/>
    <w:link w:val="TextonotapieCar"/>
    <w:uiPriority w:val="99"/>
    <w:semiHidden/>
    <w:unhideWhenUsed/>
    <w:rsid w:val="00EB69D3"/>
    <w:pPr>
      <w:spacing w:line="240" w:lineRule="auto"/>
    </w:pPr>
    <w:rPr>
      <w:sz w:val="22"/>
      <w:szCs w:val="20"/>
    </w:rPr>
  </w:style>
  <w:style w:type="character" w:customStyle="1" w:styleId="TextonotapieCar">
    <w:name w:val="Texto nota pie Car"/>
    <w:basedOn w:val="Fuentedeprrafopredeter"/>
    <w:link w:val="Textonotapie"/>
    <w:uiPriority w:val="99"/>
    <w:semiHidden/>
    <w:rsid w:val="00EB69D3"/>
    <w:rPr>
      <w:sz w:val="22"/>
      <w:szCs w:val="20"/>
    </w:rPr>
  </w:style>
  <w:style w:type="paragraph" w:styleId="Direccinsobre">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Remitedesobre">
    <w:name w:val="envelope return"/>
    <w:basedOn w:val="Normal"/>
    <w:uiPriority w:val="99"/>
    <w:semiHidden/>
    <w:unhideWhenUsed/>
    <w:rsid w:val="00EB69D3"/>
    <w:pPr>
      <w:spacing w:line="240" w:lineRule="auto"/>
      <w:ind w:firstLine="0"/>
    </w:pPr>
    <w:rPr>
      <w:rFonts w:asciiTheme="majorHAnsi" w:eastAsiaTheme="majorEastAsia" w:hAnsiTheme="majorHAnsi" w:cstheme="majorBidi"/>
      <w:sz w:val="22"/>
      <w:szCs w:val="20"/>
    </w:rPr>
  </w:style>
  <w:style w:type="table" w:styleId="Tablaconcuadrcula">
    <w:name w:val="Table Grid"/>
    <w:basedOn w:val="Tabla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clara">
    <w:name w:val="Grid Table Light"/>
    <w:basedOn w:val="Tabla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Ttulo6Car">
    <w:name w:val="Título 6 Car"/>
    <w:basedOn w:val="Fuentedeprrafopredeter"/>
    <w:link w:val="Ttulo6"/>
    <w:uiPriority w:val="5"/>
    <w:semiHidden/>
    <w:rsid w:val="00336906"/>
    <w:rPr>
      <w:rFonts w:asciiTheme="majorHAnsi" w:eastAsiaTheme="majorEastAsia" w:hAnsiTheme="majorHAnsi" w:cstheme="majorBidi"/>
      <w:color w:val="6E6E6E" w:themeColor="accent1" w:themeShade="7F"/>
    </w:rPr>
  </w:style>
  <w:style w:type="paragraph" w:styleId="DireccinHTML">
    <w:name w:val="HTML Address"/>
    <w:basedOn w:val="Normal"/>
    <w:link w:val="DireccinHTMLCar"/>
    <w:uiPriority w:val="99"/>
    <w:semiHidden/>
    <w:unhideWhenUsed/>
    <w:pPr>
      <w:spacing w:line="240" w:lineRule="auto"/>
      <w:ind w:firstLine="0"/>
    </w:pPr>
    <w:rPr>
      <w:i/>
      <w:iCs/>
    </w:rPr>
  </w:style>
  <w:style w:type="character" w:customStyle="1" w:styleId="DireccinHTMLCar">
    <w:name w:val="Dirección HTML Car"/>
    <w:basedOn w:val="Fuentedeprrafopredeter"/>
    <w:link w:val="DireccinHTML"/>
    <w:uiPriority w:val="99"/>
    <w:semiHidden/>
    <w:rPr>
      <w:i/>
      <w:iCs/>
      <w:kern w:val="24"/>
    </w:rPr>
  </w:style>
  <w:style w:type="paragraph" w:styleId="HTMLconformatoprevio">
    <w:name w:val="HTML Preformatted"/>
    <w:basedOn w:val="Normal"/>
    <w:link w:val="HTMLconformatoprevioCar"/>
    <w:uiPriority w:val="99"/>
    <w:semiHidden/>
    <w:unhideWhenUsed/>
    <w:rsid w:val="00EB69D3"/>
    <w:pPr>
      <w:spacing w:line="240" w:lineRule="auto"/>
      <w:ind w:firstLine="0"/>
    </w:pPr>
    <w:rPr>
      <w:rFonts w:ascii="Consolas" w:hAnsi="Consolas" w:cs="Consolas"/>
      <w:sz w:val="22"/>
      <w:szCs w:val="20"/>
    </w:rPr>
  </w:style>
  <w:style w:type="character" w:customStyle="1" w:styleId="HTMLconformatoprevioCar">
    <w:name w:val="HTML con formato previo Car"/>
    <w:basedOn w:val="Fuentedeprrafopredeter"/>
    <w:link w:val="HTMLconformatoprevio"/>
    <w:uiPriority w:val="99"/>
    <w:semiHidden/>
    <w:rsid w:val="00EB69D3"/>
    <w:rPr>
      <w:rFonts w:ascii="Consolas" w:hAnsi="Consolas" w:cs="Consolas"/>
      <w:sz w:val="22"/>
      <w:szCs w:val="20"/>
    </w:rPr>
  </w:style>
  <w:style w:type="paragraph" w:styleId="ndice1">
    <w:name w:val="index 1"/>
    <w:basedOn w:val="Normal"/>
    <w:next w:val="Normal"/>
    <w:autoRedefine/>
    <w:uiPriority w:val="99"/>
    <w:semiHidden/>
    <w:unhideWhenUsed/>
    <w:pPr>
      <w:spacing w:line="240" w:lineRule="auto"/>
      <w:ind w:left="240" w:firstLine="0"/>
    </w:pPr>
  </w:style>
  <w:style w:type="paragraph" w:styleId="ndice2">
    <w:name w:val="index 2"/>
    <w:basedOn w:val="Normal"/>
    <w:next w:val="Normal"/>
    <w:autoRedefine/>
    <w:uiPriority w:val="99"/>
    <w:semiHidden/>
    <w:unhideWhenUsed/>
    <w:pPr>
      <w:spacing w:line="240" w:lineRule="auto"/>
      <w:ind w:left="480" w:firstLine="0"/>
    </w:pPr>
  </w:style>
  <w:style w:type="paragraph" w:styleId="ndice3">
    <w:name w:val="index 3"/>
    <w:basedOn w:val="Normal"/>
    <w:next w:val="Normal"/>
    <w:autoRedefine/>
    <w:uiPriority w:val="99"/>
    <w:semiHidden/>
    <w:unhideWhenUsed/>
    <w:pPr>
      <w:spacing w:line="240" w:lineRule="auto"/>
      <w:ind w:left="720" w:firstLine="0"/>
    </w:pPr>
  </w:style>
  <w:style w:type="paragraph" w:styleId="ndice4">
    <w:name w:val="index 4"/>
    <w:basedOn w:val="Normal"/>
    <w:next w:val="Normal"/>
    <w:autoRedefine/>
    <w:uiPriority w:val="99"/>
    <w:semiHidden/>
    <w:unhideWhenUsed/>
    <w:pPr>
      <w:spacing w:line="240" w:lineRule="auto"/>
      <w:ind w:left="960" w:firstLine="0"/>
    </w:pPr>
  </w:style>
  <w:style w:type="paragraph" w:styleId="ndice5">
    <w:name w:val="index 5"/>
    <w:basedOn w:val="Normal"/>
    <w:next w:val="Normal"/>
    <w:autoRedefine/>
    <w:uiPriority w:val="99"/>
    <w:semiHidden/>
    <w:unhideWhenUsed/>
    <w:pPr>
      <w:spacing w:line="240" w:lineRule="auto"/>
      <w:ind w:left="1200" w:firstLine="0"/>
    </w:pPr>
  </w:style>
  <w:style w:type="paragraph" w:styleId="ndice6">
    <w:name w:val="index 6"/>
    <w:basedOn w:val="Normal"/>
    <w:next w:val="Normal"/>
    <w:autoRedefine/>
    <w:uiPriority w:val="99"/>
    <w:semiHidden/>
    <w:unhideWhenUsed/>
    <w:pPr>
      <w:spacing w:line="240" w:lineRule="auto"/>
      <w:ind w:left="1440" w:firstLine="0"/>
    </w:pPr>
  </w:style>
  <w:style w:type="paragraph" w:styleId="ndice7">
    <w:name w:val="index 7"/>
    <w:basedOn w:val="Normal"/>
    <w:next w:val="Normal"/>
    <w:autoRedefine/>
    <w:uiPriority w:val="99"/>
    <w:semiHidden/>
    <w:unhideWhenUsed/>
    <w:pPr>
      <w:spacing w:line="240" w:lineRule="auto"/>
      <w:ind w:left="1680" w:firstLine="0"/>
    </w:pPr>
  </w:style>
  <w:style w:type="paragraph" w:styleId="ndice8">
    <w:name w:val="index 8"/>
    <w:basedOn w:val="Normal"/>
    <w:next w:val="Normal"/>
    <w:autoRedefine/>
    <w:uiPriority w:val="99"/>
    <w:semiHidden/>
    <w:unhideWhenUsed/>
    <w:pPr>
      <w:spacing w:line="240" w:lineRule="auto"/>
      <w:ind w:left="1920" w:firstLine="0"/>
    </w:pPr>
  </w:style>
  <w:style w:type="paragraph" w:styleId="ndice9">
    <w:name w:val="index 9"/>
    <w:basedOn w:val="Normal"/>
    <w:next w:val="Normal"/>
    <w:autoRedefine/>
    <w:uiPriority w:val="99"/>
    <w:semiHidden/>
    <w:unhideWhenUsed/>
    <w:pPr>
      <w:spacing w:line="240" w:lineRule="auto"/>
      <w:ind w:left="2160" w:firstLine="0"/>
    </w:pPr>
  </w:style>
  <w:style w:type="paragraph" w:styleId="Ttulodendice">
    <w:name w:val="index heading"/>
    <w:basedOn w:val="Normal"/>
    <w:next w:val="ndice1"/>
    <w:uiPriority w:val="99"/>
    <w:semiHidden/>
    <w:unhideWhenUsed/>
    <w:pPr>
      <w:ind w:firstLine="0"/>
    </w:pPr>
    <w:rPr>
      <w:rFonts w:asciiTheme="majorHAnsi" w:eastAsiaTheme="majorEastAsia" w:hAnsiTheme="majorHAnsi" w:cstheme="majorBidi"/>
      <w:b/>
      <w:bCs/>
    </w:rPr>
  </w:style>
  <w:style w:type="paragraph" w:styleId="Citadestacada">
    <w:name w:val="Intense Quote"/>
    <w:basedOn w:val="Normal"/>
    <w:next w:val="Normal"/>
    <w:link w:val="CitadestacadaCar"/>
    <w:uiPriority w:val="30"/>
    <w:semiHidden/>
    <w:unhideWhenUsed/>
    <w:qFormat/>
    <w:rsid w:val="00EB69D3"/>
    <w:pPr>
      <w:pBdr>
        <w:top w:val="single" w:sz="4" w:space="10" w:color="6E6E6E" w:themeColor="accent1" w:themeShade="80"/>
        <w:bottom w:val="single" w:sz="4" w:space="10" w:color="6E6E6E" w:themeColor="accent1" w:themeShade="80"/>
      </w:pBdr>
      <w:spacing w:before="360" w:after="360"/>
      <w:ind w:left="864" w:right="864" w:firstLine="0"/>
      <w:jc w:val="center"/>
    </w:pPr>
    <w:rPr>
      <w:i/>
      <w:iCs/>
      <w:color w:val="6E6E6E" w:themeColor="accent1" w:themeShade="80"/>
    </w:rPr>
  </w:style>
  <w:style w:type="character" w:customStyle="1" w:styleId="CitadestacadaCar">
    <w:name w:val="Cita destacada Car"/>
    <w:basedOn w:val="Fuentedeprrafopredeter"/>
    <w:link w:val="Citadestacada"/>
    <w:uiPriority w:val="30"/>
    <w:semiHidden/>
    <w:rsid w:val="00EB69D3"/>
    <w:rPr>
      <w:i/>
      <w:iCs/>
      <w:color w:val="6E6E6E" w:themeColor="accent1" w:themeShade="80"/>
    </w:rPr>
  </w:style>
  <w:style w:type="paragraph" w:styleId="Lista">
    <w:name w:val="List"/>
    <w:basedOn w:val="Normal"/>
    <w:uiPriority w:val="99"/>
    <w:semiHidden/>
    <w:unhideWhenUsed/>
    <w:pPr>
      <w:ind w:left="360" w:firstLine="0"/>
      <w:contextualSpacing/>
    </w:pPr>
  </w:style>
  <w:style w:type="paragraph" w:styleId="Lista2">
    <w:name w:val="List 2"/>
    <w:basedOn w:val="Normal"/>
    <w:uiPriority w:val="99"/>
    <w:semiHidden/>
    <w:unhideWhenUsed/>
    <w:pPr>
      <w:ind w:left="720" w:firstLine="0"/>
      <w:contextualSpacing/>
    </w:pPr>
  </w:style>
  <w:style w:type="paragraph" w:styleId="Lista3">
    <w:name w:val="List 3"/>
    <w:basedOn w:val="Normal"/>
    <w:uiPriority w:val="99"/>
    <w:semiHidden/>
    <w:unhideWhenUsed/>
    <w:pPr>
      <w:ind w:left="1080" w:firstLine="0"/>
      <w:contextualSpacing/>
    </w:pPr>
  </w:style>
  <w:style w:type="paragraph" w:styleId="Lista4">
    <w:name w:val="List 4"/>
    <w:basedOn w:val="Normal"/>
    <w:uiPriority w:val="99"/>
    <w:semiHidden/>
    <w:unhideWhenUsed/>
    <w:pPr>
      <w:ind w:left="1440" w:firstLine="0"/>
      <w:contextualSpacing/>
    </w:pPr>
  </w:style>
  <w:style w:type="paragraph" w:styleId="Lista5">
    <w:name w:val="List 5"/>
    <w:basedOn w:val="Normal"/>
    <w:uiPriority w:val="99"/>
    <w:semiHidden/>
    <w:unhideWhenUsed/>
    <w:pPr>
      <w:ind w:left="1800" w:firstLine="0"/>
      <w:contextualSpacing/>
    </w:pPr>
  </w:style>
  <w:style w:type="paragraph" w:styleId="Listaconvietas">
    <w:name w:val="List Bullet"/>
    <w:basedOn w:val="Normal"/>
    <w:uiPriority w:val="8"/>
    <w:unhideWhenUsed/>
    <w:qFormat/>
    <w:pPr>
      <w:numPr>
        <w:numId w:val="1"/>
      </w:numPr>
      <w:contextualSpacing/>
    </w:pPr>
  </w:style>
  <w:style w:type="paragraph" w:styleId="Listaconvietas2">
    <w:name w:val="List Bullet 2"/>
    <w:basedOn w:val="Normal"/>
    <w:uiPriority w:val="99"/>
    <w:semiHidden/>
    <w:unhideWhenUsed/>
    <w:pPr>
      <w:numPr>
        <w:numId w:val="2"/>
      </w:numPr>
      <w:ind w:firstLine="0"/>
      <w:contextualSpacing/>
    </w:pPr>
  </w:style>
  <w:style w:type="paragraph" w:styleId="Listaconvietas3">
    <w:name w:val="List Bullet 3"/>
    <w:basedOn w:val="Normal"/>
    <w:uiPriority w:val="99"/>
    <w:semiHidden/>
    <w:unhideWhenUsed/>
    <w:pPr>
      <w:numPr>
        <w:numId w:val="3"/>
      </w:numPr>
      <w:ind w:firstLine="0"/>
      <w:contextualSpacing/>
    </w:pPr>
  </w:style>
  <w:style w:type="paragraph" w:styleId="Listaconvietas4">
    <w:name w:val="List Bullet 4"/>
    <w:basedOn w:val="Normal"/>
    <w:uiPriority w:val="99"/>
    <w:semiHidden/>
    <w:unhideWhenUsed/>
    <w:pPr>
      <w:numPr>
        <w:numId w:val="4"/>
      </w:numPr>
      <w:ind w:firstLine="0"/>
      <w:contextualSpacing/>
    </w:pPr>
  </w:style>
  <w:style w:type="paragraph" w:styleId="Listaconvietas5">
    <w:name w:val="List Bullet 5"/>
    <w:basedOn w:val="Normal"/>
    <w:uiPriority w:val="99"/>
    <w:semiHidden/>
    <w:unhideWhenUsed/>
    <w:pPr>
      <w:numPr>
        <w:numId w:val="5"/>
      </w:numPr>
      <w:ind w:firstLine="0"/>
      <w:contextualSpacing/>
    </w:pPr>
  </w:style>
  <w:style w:type="paragraph" w:styleId="Continuarlista">
    <w:name w:val="List Continue"/>
    <w:basedOn w:val="Normal"/>
    <w:uiPriority w:val="99"/>
    <w:semiHidden/>
    <w:unhideWhenUsed/>
    <w:pPr>
      <w:spacing w:after="120"/>
      <w:ind w:left="360" w:firstLine="0"/>
      <w:contextualSpacing/>
    </w:pPr>
  </w:style>
  <w:style w:type="paragraph" w:styleId="Continuarlista2">
    <w:name w:val="List Continue 2"/>
    <w:basedOn w:val="Normal"/>
    <w:uiPriority w:val="99"/>
    <w:semiHidden/>
    <w:unhideWhenUsed/>
    <w:pPr>
      <w:spacing w:after="120"/>
      <w:ind w:left="720" w:firstLine="0"/>
      <w:contextualSpacing/>
    </w:pPr>
  </w:style>
  <w:style w:type="paragraph" w:styleId="Continuarlista3">
    <w:name w:val="List Continue 3"/>
    <w:basedOn w:val="Normal"/>
    <w:uiPriority w:val="99"/>
    <w:semiHidden/>
    <w:unhideWhenUsed/>
    <w:pPr>
      <w:spacing w:after="120"/>
      <w:ind w:left="1080" w:firstLine="0"/>
      <w:contextualSpacing/>
    </w:pPr>
  </w:style>
  <w:style w:type="paragraph" w:styleId="Continuarlista4">
    <w:name w:val="List Continue 4"/>
    <w:basedOn w:val="Normal"/>
    <w:uiPriority w:val="99"/>
    <w:semiHidden/>
    <w:unhideWhenUsed/>
    <w:pPr>
      <w:spacing w:after="120"/>
      <w:ind w:left="1440" w:firstLine="0"/>
      <w:contextualSpacing/>
    </w:pPr>
  </w:style>
  <w:style w:type="paragraph" w:styleId="Continuarlista5">
    <w:name w:val="List Continue 5"/>
    <w:basedOn w:val="Normal"/>
    <w:uiPriority w:val="99"/>
    <w:semiHidden/>
    <w:unhideWhenUsed/>
    <w:pPr>
      <w:spacing w:after="120"/>
      <w:ind w:left="1800" w:firstLine="0"/>
      <w:contextualSpacing/>
    </w:pPr>
  </w:style>
  <w:style w:type="paragraph" w:styleId="Listaconnmeros">
    <w:name w:val="List Number"/>
    <w:basedOn w:val="Normal"/>
    <w:uiPriority w:val="8"/>
    <w:unhideWhenUsed/>
    <w:qFormat/>
    <w:pPr>
      <w:numPr>
        <w:numId w:val="6"/>
      </w:numPr>
      <w:contextualSpacing/>
    </w:pPr>
  </w:style>
  <w:style w:type="paragraph" w:styleId="Listaconnmeros2">
    <w:name w:val="List Number 2"/>
    <w:basedOn w:val="Normal"/>
    <w:uiPriority w:val="99"/>
    <w:semiHidden/>
    <w:unhideWhenUsed/>
    <w:pPr>
      <w:numPr>
        <w:numId w:val="7"/>
      </w:numPr>
      <w:ind w:firstLine="0"/>
      <w:contextualSpacing/>
    </w:pPr>
  </w:style>
  <w:style w:type="paragraph" w:styleId="Listaconnmeros3">
    <w:name w:val="List Number 3"/>
    <w:basedOn w:val="Normal"/>
    <w:uiPriority w:val="99"/>
    <w:semiHidden/>
    <w:unhideWhenUsed/>
    <w:pPr>
      <w:numPr>
        <w:numId w:val="8"/>
      </w:numPr>
      <w:ind w:firstLine="0"/>
      <w:contextualSpacing/>
    </w:pPr>
  </w:style>
  <w:style w:type="paragraph" w:styleId="Listaconnmeros4">
    <w:name w:val="List Number 4"/>
    <w:basedOn w:val="Normal"/>
    <w:uiPriority w:val="99"/>
    <w:semiHidden/>
    <w:unhideWhenUsed/>
    <w:pPr>
      <w:numPr>
        <w:numId w:val="9"/>
      </w:numPr>
      <w:ind w:firstLine="0"/>
      <w:contextualSpacing/>
    </w:pPr>
  </w:style>
  <w:style w:type="paragraph" w:styleId="Listaconnmeros5">
    <w:name w:val="List Number 5"/>
    <w:basedOn w:val="Normal"/>
    <w:uiPriority w:val="99"/>
    <w:semiHidden/>
    <w:unhideWhenUsed/>
    <w:pPr>
      <w:numPr>
        <w:numId w:val="10"/>
      </w:numPr>
      <w:ind w:firstLine="0"/>
      <w:contextualSpacing/>
    </w:pPr>
  </w:style>
  <w:style w:type="paragraph" w:styleId="Prrafodelista">
    <w:name w:val="List Paragraph"/>
    <w:basedOn w:val="Normal"/>
    <w:uiPriority w:val="34"/>
    <w:unhideWhenUsed/>
    <w:qFormat/>
    <w:pPr>
      <w:ind w:left="720" w:firstLine="0"/>
      <w:contextualSpacing/>
    </w:pPr>
  </w:style>
  <w:style w:type="paragraph" w:styleId="Textomacro">
    <w:name w:val="macro"/>
    <w:link w:val="TextomacroCar"/>
    <w:uiPriority w:val="99"/>
    <w:semiHidden/>
    <w:unhideWhenUsed/>
    <w:rsid w:val="00EB69D3"/>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TextomacroCar">
    <w:name w:val="Texto macro Car"/>
    <w:basedOn w:val="Fuentedeprrafopredeter"/>
    <w:link w:val="Textomacro"/>
    <w:uiPriority w:val="99"/>
    <w:semiHidden/>
    <w:rsid w:val="00EB69D3"/>
    <w:rPr>
      <w:rFonts w:ascii="Consolas" w:hAnsi="Consolas" w:cs="Consolas"/>
      <w:kern w:val="24"/>
      <w:sz w:val="22"/>
      <w:szCs w:val="20"/>
    </w:rPr>
  </w:style>
  <w:style w:type="paragraph" w:styleId="Encabezadodemensaje">
    <w:name w:val="Message Header"/>
    <w:basedOn w:val="Normal"/>
    <w:link w:val="EncabezadodemensajeC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EncabezadodemensajeCar">
    <w:name w:val="Encabezado de mensaje Car"/>
    <w:basedOn w:val="Fuentedeprrafopredeter"/>
    <w:link w:val="Encabezadodemensaje"/>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Sangranormal">
    <w:name w:val="Normal Indent"/>
    <w:basedOn w:val="Normal"/>
    <w:uiPriority w:val="99"/>
    <w:semiHidden/>
    <w:unhideWhenUsed/>
    <w:pPr>
      <w:ind w:left="720" w:firstLine="0"/>
    </w:pPr>
  </w:style>
  <w:style w:type="paragraph" w:styleId="Encabezadodenota">
    <w:name w:val="Note Heading"/>
    <w:basedOn w:val="Normal"/>
    <w:next w:val="Normal"/>
    <w:link w:val="EncabezadodenotaCar"/>
    <w:uiPriority w:val="99"/>
    <w:semiHidden/>
    <w:unhideWhenUsed/>
    <w:pPr>
      <w:spacing w:line="240" w:lineRule="auto"/>
      <w:ind w:firstLine="0"/>
    </w:pPr>
  </w:style>
  <w:style w:type="character" w:customStyle="1" w:styleId="EncabezadodenotaCar">
    <w:name w:val="Encabezado de nota Car"/>
    <w:basedOn w:val="Fuentedeprrafopredeter"/>
    <w:link w:val="Encabezadodenota"/>
    <w:uiPriority w:val="99"/>
    <w:semiHidden/>
    <w:rPr>
      <w:kern w:val="24"/>
    </w:rPr>
  </w:style>
  <w:style w:type="paragraph" w:styleId="Textosinformato">
    <w:name w:val="Plain Text"/>
    <w:basedOn w:val="Normal"/>
    <w:link w:val="TextosinformatoCar"/>
    <w:uiPriority w:val="99"/>
    <w:semiHidden/>
    <w:unhideWhenUsed/>
    <w:rsid w:val="00EB69D3"/>
    <w:pPr>
      <w:spacing w:line="240" w:lineRule="auto"/>
      <w:ind w:firstLine="0"/>
    </w:pPr>
    <w:rPr>
      <w:rFonts w:ascii="Consolas" w:hAnsi="Consolas" w:cs="Consolas"/>
      <w:sz w:val="22"/>
      <w:szCs w:val="21"/>
    </w:rPr>
  </w:style>
  <w:style w:type="character" w:customStyle="1" w:styleId="TextosinformatoCar">
    <w:name w:val="Texto sin formato Car"/>
    <w:basedOn w:val="Fuentedeprrafopredeter"/>
    <w:link w:val="Textosinformato"/>
    <w:uiPriority w:val="99"/>
    <w:semiHidden/>
    <w:rsid w:val="00EB69D3"/>
    <w:rPr>
      <w:rFonts w:ascii="Consolas" w:hAnsi="Consolas" w:cs="Consolas"/>
      <w:sz w:val="22"/>
      <w:szCs w:val="21"/>
    </w:rPr>
  </w:style>
  <w:style w:type="paragraph" w:styleId="Cita">
    <w:name w:val="Quote"/>
    <w:basedOn w:val="Normal"/>
    <w:next w:val="Normal"/>
    <w:link w:val="CitaCar"/>
    <w:uiPriority w:val="29"/>
    <w:semiHidden/>
    <w:unhideWhenUsed/>
    <w:qFormat/>
    <w:pPr>
      <w:spacing w:before="200" w:after="160"/>
      <w:ind w:left="864" w:right="864" w:firstLine="0"/>
      <w:jc w:val="center"/>
    </w:pPr>
    <w:rPr>
      <w:i/>
      <w:iCs/>
      <w:color w:val="404040" w:themeColor="text1" w:themeTint="BF"/>
    </w:rPr>
  </w:style>
  <w:style w:type="character" w:customStyle="1" w:styleId="CitaCar">
    <w:name w:val="Cita Car"/>
    <w:basedOn w:val="Fuentedeprrafopredeter"/>
    <w:link w:val="Cita"/>
    <w:uiPriority w:val="29"/>
    <w:semiHidden/>
    <w:rPr>
      <w:i/>
      <w:iCs/>
      <w:color w:val="404040" w:themeColor="text1" w:themeTint="BF"/>
      <w:kern w:val="24"/>
    </w:rPr>
  </w:style>
  <w:style w:type="paragraph" w:styleId="Saludo">
    <w:name w:val="Salutation"/>
    <w:basedOn w:val="Normal"/>
    <w:next w:val="Normal"/>
    <w:link w:val="SaludoCar"/>
    <w:uiPriority w:val="99"/>
    <w:semiHidden/>
    <w:unhideWhenUsed/>
    <w:pPr>
      <w:ind w:firstLine="0"/>
    </w:pPr>
  </w:style>
  <w:style w:type="character" w:customStyle="1" w:styleId="SaludoCar">
    <w:name w:val="Saludo Car"/>
    <w:basedOn w:val="Fuentedeprrafopredeter"/>
    <w:link w:val="Saludo"/>
    <w:uiPriority w:val="99"/>
    <w:semiHidden/>
    <w:rPr>
      <w:kern w:val="24"/>
    </w:rPr>
  </w:style>
  <w:style w:type="paragraph" w:styleId="Firma">
    <w:name w:val="Signature"/>
    <w:basedOn w:val="Normal"/>
    <w:link w:val="FirmaCar"/>
    <w:uiPriority w:val="99"/>
    <w:semiHidden/>
    <w:unhideWhenUsed/>
    <w:pPr>
      <w:spacing w:line="240" w:lineRule="auto"/>
      <w:ind w:left="4320" w:firstLine="0"/>
    </w:pPr>
  </w:style>
  <w:style w:type="character" w:customStyle="1" w:styleId="FirmaCar">
    <w:name w:val="Firma Car"/>
    <w:basedOn w:val="Fuentedeprrafopredeter"/>
    <w:link w:val="Firma"/>
    <w:uiPriority w:val="99"/>
    <w:semiHidden/>
    <w:rPr>
      <w:kern w:val="24"/>
    </w:rPr>
  </w:style>
  <w:style w:type="paragraph" w:customStyle="1" w:styleId="Ttulo21">
    <w:name w:val="Título 21"/>
    <w:basedOn w:val="Normal"/>
    <w:uiPriority w:val="1"/>
    <w:qFormat/>
    <w:pPr>
      <w:ind w:firstLine="0"/>
      <w:jc w:val="center"/>
    </w:pPr>
  </w:style>
  <w:style w:type="paragraph" w:styleId="Textoconsangra">
    <w:name w:val="table of authorities"/>
    <w:basedOn w:val="Normal"/>
    <w:next w:val="Normal"/>
    <w:uiPriority w:val="99"/>
    <w:semiHidden/>
    <w:unhideWhenUsed/>
    <w:pPr>
      <w:ind w:left="240" w:firstLine="0"/>
    </w:pPr>
  </w:style>
  <w:style w:type="paragraph" w:styleId="Tabladeilustraciones">
    <w:name w:val="table of figures"/>
    <w:basedOn w:val="Normal"/>
    <w:next w:val="Normal"/>
    <w:uiPriority w:val="99"/>
    <w:semiHidden/>
    <w:unhideWhenUsed/>
    <w:pPr>
      <w:ind w:firstLine="0"/>
    </w:pPr>
  </w:style>
  <w:style w:type="paragraph" w:styleId="Encabezadodelista">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DC4">
    <w:name w:val="toc 4"/>
    <w:basedOn w:val="Normal"/>
    <w:next w:val="Normal"/>
    <w:autoRedefine/>
    <w:uiPriority w:val="39"/>
    <w:semiHidden/>
    <w:unhideWhenUsed/>
    <w:pPr>
      <w:spacing w:after="100"/>
      <w:ind w:left="720" w:firstLine="0"/>
    </w:pPr>
  </w:style>
  <w:style w:type="paragraph" w:styleId="TDC5">
    <w:name w:val="toc 5"/>
    <w:basedOn w:val="Normal"/>
    <w:next w:val="Normal"/>
    <w:autoRedefine/>
    <w:uiPriority w:val="39"/>
    <w:semiHidden/>
    <w:unhideWhenUsed/>
    <w:pPr>
      <w:spacing w:after="100"/>
      <w:ind w:left="960" w:firstLine="0"/>
    </w:pPr>
  </w:style>
  <w:style w:type="paragraph" w:styleId="TDC6">
    <w:name w:val="toc 6"/>
    <w:basedOn w:val="Normal"/>
    <w:next w:val="Normal"/>
    <w:autoRedefine/>
    <w:uiPriority w:val="39"/>
    <w:semiHidden/>
    <w:unhideWhenUsed/>
    <w:pPr>
      <w:spacing w:after="100"/>
      <w:ind w:left="1200" w:firstLine="0"/>
    </w:pPr>
  </w:style>
  <w:style w:type="paragraph" w:styleId="TDC7">
    <w:name w:val="toc 7"/>
    <w:basedOn w:val="Normal"/>
    <w:next w:val="Normal"/>
    <w:autoRedefine/>
    <w:uiPriority w:val="39"/>
    <w:semiHidden/>
    <w:unhideWhenUsed/>
    <w:pPr>
      <w:spacing w:after="100"/>
      <w:ind w:left="1440" w:firstLine="0"/>
    </w:pPr>
  </w:style>
  <w:style w:type="paragraph" w:styleId="TDC8">
    <w:name w:val="toc 8"/>
    <w:basedOn w:val="Normal"/>
    <w:next w:val="Normal"/>
    <w:autoRedefine/>
    <w:uiPriority w:val="39"/>
    <w:semiHidden/>
    <w:unhideWhenUsed/>
    <w:pPr>
      <w:spacing w:after="100"/>
      <w:ind w:left="1680" w:firstLine="0"/>
    </w:pPr>
  </w:style>
  <w:style w:type="paragraph" w:styleId="TDC9">
    <w:name w:val="toc 9"/>
    <w:basedOn w:val="Normal"/>
    <w:next w:val="Normal"/>
    <w:autoRedefine/>
    <w:uiPriority w:val="39"/>
    <w:semiHidden/>
    <w:unhideWhenUsed/>
    <w:pPr>
      <w:spacing w:after="100"/>
      <w:ind w:left="1920" w:firstLine="0"/>
    </w:pPr>
  </w:style>
  <w:style w:type="character" w:styleId="Refdenotaalfinal">
    <w:name w:val="endnote reference"/>
    <w:basedOn w:val="Fuentedeprrafopredeter"/>
    <w:uiPriority w:val="99"/>
    <w:semiHidden/>
    <w:unhideWhenUsed/>
    <w:rPr>
      <w:vertAlign w:val="superscript"/>
    </w:rPr>
  </w:style>
  <w:style w:type="character" w:styleId="Refdenotaalpie">
    <w:name w:val="footnote reference"/>
    <w:basedOn w:val="Fuentedeprrafopredeter"/>
    <w:uiPriority w:val="99"/>
    <w:qFormat/>
    <w:rPr>
      <w:vertAlign w:val="superscript"/>
    </w:rPr>
  </w:style>
  <w:style w:type="table" w:customStyle="1" w:styleId="InformeAPA">
    <w:name w:val="Informe APA"/>
    <w:basedOn w:val="Tablanormal"/>
    <w:uiPriority w:val="99"/>
    <w:rsid w:val="003F7CBD"/>
    <w:pPr>
      <w:spacing w:line="240" w:lineRule="auto"/>
      <w:ind w:firstLine="0"/>
    </w:pPr>
    <w:tblPr>
      <w:tblBorders>
        <w:top w:val="single" w:sz="12" w:space="0" w:color="auto"/>
        <w:bottom w:val="single" w:sz="12" w:space="0" w:color="auto"/>
      </w:tblBorders>
    </w:tblPr>
    <w:tblStylePr w:type="firstRow">
      <w:rPr>
        <w:rFonts w:asciiTheme="majorHAnsi" w:hAnsiTheme="majorHAnsi"/>
      </w:rPr>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ailustracin">
    <w:name w:val="Tabla/ilustración"/>
    <w:basedOn w:val="Normal"/>
    <w:uiPriority w:val="7"/>
    <w:qFormat/>
    <w:pPr>
      <w:spacing w:before="240"/>
      <w:ind w:firstLine="0"/>
      <w:contextualSpacing/>
    </w:pPr>
  </w:style>
  <w:style w:type="paragraph" w:styleId="Piedepgina">
    <w:name w:val="footer"/>
    <w:basedOn w:val="Normal"/>
    <w:link w:val="PiedepginaCar"/>
    <w:uiPriority w:val="99"/>
    <w:qFormat/>
    <w:pPr>
      <w:tabs>
        <w:tab w:val="center" w:pos="4680"/>
        <w:tab w:val="right" w:pos="9360"/>
      </w:tabs>
      <w:spacing w:line="240" w:lineRule="auto"/>
    </w:pPr>
  </w:style>
  <w:style w:type="character" w:customStyle="1" w:styleId="PiedepginaCar">
    <w:name w:val="Pie de página Car"/>
    <w:basedOn w:val="Fuentedeprrafopredeter"/>
    <w:link w:val="Piedepgina"/>
    <w:uiPriority w:val="99"/>
    <w:rsid w:val="00DB2E59"/>
  </w:style>
  <w:style w:type="character" w:styleId="Refdecomentario">
    <w:name w:val="annotation reference"/>
    <w:basedOn w:val="Fuentedeprrafopredeter"/>
    <w:uiPriority w:val="99"/>
    <w:semiHidden/>
    <w:unhideWhenUsed/>
    <w:rsid w:val="00EB69D3"/>
    <w:rPr>
      <w:sz w:val="22"/>
      <w:szCs w:val="16"/>
    </w:rPr>
  </w:style>
  <w:style w:type="paragraph" w:styleId="Textonotaalfinal">
    <w:name w:val="endnote text"/>
    <w:basedOn w:val="Normal"/>
    <w:link w:val="TextonotaalfinalCar"/>
    <w:uiPriority w:val="99"/>
    <w:semiHidden/>
    <w:unhideWhenUsed/>
    <w:qFormat/>
    <w:rsid w:val="00EB69D3"/>
    <w:pPr>
      <w:spacing w:line="240" w:lineRule="auto"/>
    </w:pPr>
    <w:rPr>
      <w:sz w:val="22"/>
      <w:szCs w:val="20"/>
    </w:rPr>
  </w:style>
  <w:style w:type="character" w:customStyle="1" w:styleId="TextonotaalfinalCar">
    <w:name w:val="Texto nota al final Car"/>
    <w:basedOn w:val="Fuentedeprrafopredeter"/>
    <w:link w:val="Textonotaalfinal"/>
    <w:uiPriority w:val="99"/>
    <w:semiHidden/>
    <w:rsid w:val="00EB69D3"/>
    <w:rPr>
      <w:sz w:val="22"/>
      <w:szCs w:val="20"/>
    </w:rPr>
  </w:style>
  <w:style w:type="character" w:styleId="CdigoHTML">
    <w:name w:val="HTML Code"/>
    <w:basedOn w:val="Fuentedeprrafopredeter"/>
    <w:uiPriority w:val="99"/>
    <w:semiHidden/>
    <w:unhideWhenUsed/>
    <w:rsid w:val="00EB69D3"/>
    <w:rPr>
      <w:rFonts w:ascii="Consolas" w:hAnsi="Consolas"/>
      <w:sz w:val="22"/>
      <w:szCs w:val="20"/>
    </w:rPr>
  </w:style>
  <w:style w:type="character" w:styleId="TecladoHTML">
    <w:name w:val="HTML Keyboard"/>
    <w:basedOn w:val="Fuentedeprrafopredeter"/>
    <w:uiPriority w:val="99"/>
    <w:semiHidden/>
    <w:unhideWhenUsed/>
    <w:rsid w:val="00EB69D3"/>
    <w:rPr>
      <w:rFonts w:ascii="Consolas" w:hAnsi="Consolas"/>
      <w:sz w:val="22"/>
      <w:szCs w:val="20"/>
    </w:rPr>
  </w:style>
  <w:style w:type="character" w:styleId="MquinadeescribirHTML">
    <w:name w:val="HTML Typewriter"/>
    <w:basedOn w:val="Fuentedeprrafopredeter"/>
    <w:uiPriority w:val="99"/>
    <w:semiHidden/>
    <w:unhideWhenUsed/>
    <w:rsid w:val="00EB69D3"/>
    <w:rPr>
      <w:rFonts w:ascii="Consolas" w:hAnsi="Consolas"/>
      <w:sz w:val="22"/>
      <w:szCs w:val="20"/>
    </w:rPr>
  </w:style>
  <w:style w:type="paragraph" w:styleId="TtuloTDC">
    <w:name w:val="TOC Heading"/>
    <w:basedOn w:val="Ttulo1"/>
    <w:next w:val="Normal"/>
    <w:uiPriority w:val="39"/>
    <w:semiHidden/>
    <w:unhideWhenUsed/>
    <w:qFormat/>
    <w:rsid w:val="00EB69D3"/>
    <w:pPr>
      <w:spacing w:before="240"/>
      <w:ind w:firstLine="720"/>
      <w:jc w:val="left"/>
      <w:outlineLvl w:val="9"/>
    </w:pPr>
    <w:rPr>
      <w:b w:val="0"/>
      <w:bCs w:val="0"/>
      <w:color w:val="6E6E6E" w:themeColor="accent1" w:themeShade="80"/>
      <w:sz w:val="32"/>
      <w:szCs w:val="32"/>
    </w:rPr>
  </w:style>
  <w:style w:type="character" w:styleId="Referenciaintensa">
    <w:name w:val="Intense Reference"/>
    <w:basedOn w:val="Fuentedeprrafopredeter"/>
    <w:uiPriority w:val="32"/>
    <w:semiHidden/>
    <w:unhideWhenUsed/>
    <w:qFormat/>
    <w:rsid w:val="00EB69D3"/>
    <w:rPr>
      <w:b/>
      <w:bCs/>
      <w:caps w:val="0"/>
      <w:smallCaps/>
      <w:color w:val="6E6E6E" w:themeColor="accent1" w:themeShade="80"/>
      <w:spacing w:val="5"/>
    </w:rPr>
  </w:style>
  <w:style w:type="character" w:styleId="nfasisintenso">
    <w:name w:val="Intense Emphasis"/>
    <w:basedOn w:val="Fuentedeprrafopredeter"/>
    <w:uiPriority w:val="21"/>
    <w:semiHidden/>
    <w:unhideWhenUsed/>
    <w:qFormat/>
    <w:rsid w:val="00EB69D3"/>
    <w:rPr>
      <w:i/>
      <w:iCs/>
      <w:color w:val="6E6E6E" w:themeColor="accent1" w:themeShade="80"/>
    </w:rPr>
  </w:style>
  <w:style w:type="table" w:styleId="Tablaconcuadrcula4-nfasis4">
    <w:name w:val="Grid Table 4 Accent 4"/>
    <w:basedOn w:val="Tablanormal"/>
    <w:uiPriority w:val="49"/>
    <w:rsid w:val="003F7CBD"/>
    <w:pPr>
      <w:spacing w:line="240" w:lineRule="auto"/>
    </w:p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character" w:styleId="Hipervnculo">
    <w:name w:val="Hyperlink"/>
    <w:basedOn w:val="Fuentedeprrafopredeter"/>
    <w:uiPriority w:val="99"/>
    <w:unhideWhenUsed/>
    <w:rsid w:val="00A735F2"/>
    <w:rPr>
      <w:color w:val="5F5F5F" w:themeColor="hyperlink"/>
      <w:u w:val="single"/>
    </w:rPr>
  </w:style>
  <w:style w:type="character" w:styleId="Mencinsinresolver">
    <w:name w:val="Unresolved Mention"/>
    <w:basedOn w:val="Fuentedeprrafopredeter"/>
    <w:uiPriority w:val="99"/>
    <w:semiHidden/>
    <w:unhideWhenUsed/>
    <w:rsid w:val="00A735F2"/>
    <w:rPr>
      <w:color w:val="605E5C"/>
      <w:shd w:val="clear" w:color="auto" w:fill="E1DFDD"/>
    </w:rPr>
  </w:style>
  <w:style w:type="character" w:styleId="Textoennegrita">
    <w:name w:val="Strong"/>
    <w:basedOn w:val="Fuentedeprrafopredeter"/>
    <w:uiPriority w:val="22"/>
    <w:qFormat/>
    <w:rsid w:val="001B61AA"/>
    <w:rPr>
      <w:b/>
      <w:bCs/>
    </w:rPr>
  </w:style>
  <w:style w:type="character" w:styleId="Hipervnculovisitado">
    <w:name w:val="FollowedHyperlink"/>
    <w:basedOn w:val="Fuentedeprrafopredeter"/>
    <w:uiPriority w:val="99"/>
    <w:semiHidden/>
    <w:unhideWhenUsed/>
    <w:rsid w:val="00E630EF"/>
    <w:rPr>
      <w:color w:val="6C6C6C" w:themeColor="followedHyperlink"/>
      <w:u w:val="single"/>
    </w:rPr>
  </w:style>
  <w:style w:type="character" w:customStyle="1" w:styleId="url">
    <w:name w:val="url"/>
    <w:basedOn w:val="Fuentedeprrafopredeter"/>
    <w:rsid w:val="00C95E83"/>
  </w:style>
  <w:style w:type="paragraph" w:customStyle="1" w:styleId="Estilo6">
    <w:name w:val="Estilo 6"/>
    <w:basedOn w:val="Ttulo1"/>
    <w:link w:val="Estilo6Car"/>
    <w:qFormat/>
    <w:rsid w:val="00EF5CE0"/>
    <w:pPr>
      <w:numPr>
        <w:numId w:val="27"/>
      </w:numPr>
    </w:pPr>
  </w:style>
  <w:style w:type="character" w:customStyle="1" w:styleId="Estilo6Car">
    <w:name w:val="Estilo 6 Car"/>
    <w:basedOn w:val="Ttulo1Car"/>
    <w:link w:val="Estilo6"/>
    <w:rsid w:val="00EF5CE0"/>
    <w:rPr>
      <w:rFonts w:asciiTheme="majorHAnsi" w:eastAsiaTheme="majorEastAsia" w:hAnsiTheme="majorHAnsi" w:cstheme="majorBidi"/>
      <w:b/>
      <w:bCs/>
    </w:rPr>
  </w:style>
  <w:style w:type="paragraph" w:customStyle="1" w:styleId="Etitulo7">
    <w:name w:val="Etitulo 7"/>
    <w:basedOn w:val="Ttulo5"/>
    <w:link w:val="Etitulo7Car"/>
    <w:qFormat/>
    <w:rsid w:val="00C353C4"/>
    <w:rPr>
      <w:b/>
      <w:bCs/>
      <w:shd w:val="clear" w:color="auto" w:fill="E7866F"/>
    </w:rPr>
  </w:style>
  <w:style w:type="character" w:customStyle="1" w:styleId="Etitulo7Car">
    <w:name w:val="Etitulo 7 Car"/>
    <w:basedOn w:val="Ttulo5Car"/>
    <w:link w:val="Etitulo7"/>
    <w:rsid w:val="00C353C4"/>
    <w:rPr>
      <w:rFonts w:asciiTheme="majorHAnsi" w:eastAsiaTheme="majorEastAsia" w:hAnsiTheme="majorHAnsi" w:cstheme="majorBidi"/>
      <w:b/>
      <w:bCs/>
      <w:i/>
      <w:iCs/>
    </w:rPr>
  </w:style>
  <w:style w:type="paragraph" w:customStyle="1" w:styleId="titulo8">
    <w:name w:val="titulo 8"/>
    <w:basedOn w:val="Ttulo5"/>
    <w:link w:val="titulo8Car"/>
    <w:qFormat/>
    <w:rsid w:val="00C353C4"/>
    <w:rPr>
      <w:b/>
      <w:bCs/>
    </w:rPr>
  </w:style>
  <w:style w:type="character" w:customStyle="1" w:styleId="titulo8Car">
    <w:name w:val="titulo 8 Car"/>
    <w:basedOn w:val="Ttulo5Car"/>
    <w:link w:val="titulo8"/>
    <w:rsid w:val="00C353C4"/>
    <w:rPr>
      <w:rFonts w:asciiTheme="majorHAnsi" w:eastAsiaTheme="majorEastAsia" w:hAnsiTheme="majorHAnsi" w:cstheme="majorBidi"/>
      <w:b/>
      <w:bCs/>
      <w:i/>
      <w:iCs/>
    </w:rPr>
  </w:style>
  <w:style w:type="paragraph" w:customStyle="1" w:styleId="titulo9">
    <w:name w:val="titulo 9"/>
    <w:basedOn w:val="Ttulo5"/>
    <w:link w:val="titulo9Car"/>
    <w:qFormat/>
    <w:rsid w:val="00C353C4"/>
    <w:rPr>
      <w:b/>
      <w:bCs/>
    </w:rPr>
  </w:style>
  <w:style w:type="character" w:customStyle="1" w:styleId="titulo9Car">
    <w:name w:val="titulo 9 Car"/>
    <w:basedOn w:val="Ttulo5Car"/>
    <w:link w:val="titulo9"/>
    <w:rsid w:val="00C353C4"/>
    <w:rPr>
      <w:rFonts w:asciiTheme="majorHAnsi" w:eastAsiaTheme="majorEastAsia" w:hAnsiTheme="majorHAnsi" w:cstheme="majorBidi"/>
      <w:b/>
      <w:bCs/>
      <w:i/>
      <w:iCs/>
    </w:rPr>
  </w:style>
  <w:style w:type="paragraph" w:customStyle="1" w:styleId="titulo10">
    <w:name w:val="titulo 10"/>
    <w:basedOn w:val="Ttulo5"/>
    <w:link w:val="titulo10Car"/>
    <w:qFormat/>
    <w:rsid w:val="00C353C4"/>
    <w:rPr>
      <w:b/>
      <w:bCs/>
    </w:rPr>
  </w:style>
  <w:style w:type="character" w:customStyle="1" w:styleId="titulo10Car">
    <w:name w:val="titulo 10 Car"/>
    <w:basedOn w:val="Ttulo5Car"/>
    <w:link w:val="titulo10"/>
    <w:rsid w:val="00C353C4"/>
    <w:rPr>
      <w:rFonts w:asciiTheme="majorHAnsi" w:eastAsiaTheme="majorEastAsia" w:hAnsiTheme="majorHAnsi" w:cstheme="majorBidi"/>
      <w:b/>
      <w:bCs/>
      <w:i/>
      <w:iCs/>
    </w:rPr>
  </w:style>
  <w:style w:type="paragraph" w:customStyle="1" w:styleId="titulo11">
    <w:name w:val="titulo 11"/>
    <w:basedOn w:val="Ttulo5"/>
    <w:link w:val="titulo11Car"/>
    <w:qFormat/>
    <w:rsid w:val="00C353C4"/>
    <w:rPr>
      <w:b/>
      <w:bCs/>
    </w:rPr>
  </w:style>
  <w:style w:type="character" w:customStyle="1" w:styleId="titulo11Car">
    <w:name w:val="titulo 11 Car"/>
    <w:basedOn w:val="Ttulo5Car"/>
    <w:link w:val="titulo11"/>
    <w:rsid w:val="00C353C4"/>
    <w:rPr>
      <w:rFonts w:asciiTheme="majorHAnsi" w:eastAsiaTheme="majorEastAsia" w:hAnsiTheme="majorHAnsi" w:cstheme="majorBidi"/>
      <w:b/>
      <w:bCs/>
      <w:i/>
      <w:iCs/>
    </w:rPr>
  </w:style>
  <w:style w:type="paragraph" w:customStyle="1" w:styleId="titulo12">
    <w:name w:val="titulo 12"/>
    <w:basedOn w:val="Ttulo5"/>
    <w:link w:val="titulo12Car"/>
    <w:qFormat/>
    <w:rsid w:val="00C353C4"/>
    <w:rPr>
      <w:b/>
      <w:bCs/>
    </w:rPr>
  </w:style>
  <w:style w:type="character" w:customStyle="1" w:styleId="titulo12Car">
    <w:name w:val="titulo 12 Car"/>
    <w:basedOn w:val="Ttulo5Car"/>
    <w:link w:val="titulo12"/>
    <w:rsid w:val="00C353C4"/>
    <w:rPr>
      <w:rFonts w:asciiTheme="majorHAnsi" w:eastAsiaTheme="majorEastAsia" w:hAnsiTheme="majorHAnsi" w:cstheme="majorBidi"/>
      <w:b/>
      <w:bCs/>
      <w:i/>
      <w:iCs/>
    </w:rPr>
  </w:style>
  <w:style w:type="paragraph" w:customStyle="1" w:styleId="titulo13">
    <w:name w:val="titulo 13"/>
    <w:basedOn w:val="Ttulo5"/>
    <w:link w:val="titulo13Car"/>
    <w:qFormat/>
    <w:rsid w:val="00C353C4"/>
    <w:rPr>
      <w:b/>
      <w:bCs/>
    </w:rPr>
  </w:style>
  <w:style w:type="character" w:customStyle="1" w:styleId="titulo13Car">
    <w:name w:val="titulo 13 Car"/>
    <w:basedOn w:val="Ttulo5Car"/>
    <w:link w:val="titulo13"/>
    <w:rsid w:val="00C353C4"/>
    <w:rPr>
      <w:rFonts w:asciiTheme="majorHAnsi" w:eastAsiaTheme="majorEastAsia" w:hAnsiTheme="majorHAnsi" w:cstheme="majorBidi"/>
      <w:b/>
      <w:bCs/>
      <w:i/>
      <w:iCs/>
    </w:rPr>
  </w:style>
  <w:style w:type="paragraph" w:customStyle="1" w:styleId="titulo14">
    <w:name w:val="titulo 14"/>
    <w:basedOn w:val="Ttulo5"/>
    <w:link w:val="titulo14Car"/>
    <w:qFormat/>
    <w:rsid w:val="00C353C4"/>
    <w:rPr>
      <w:b/>
      <w:bCs/>
    </w:rPr>
  </w:style>
  <w:style w:type="character" w:customStyle="1" w:styleId="titulo14Car">
    <w:name w:val="titulo 14 Car"/>
    <w:basedOn w:val="Ttulo5Car"/>
    <w:link w:val="titulo14"/>
    <w:rsid w:val="00C353C4"/>
    <w:rPr>
      <w:rFonts w:asciiTheme="majorHAnsi" w:eastAsiaTheme="majorEastAsia" w:hAnsiTheme="majorHAnsi" w:cstheme="majorBidi"/>
      <w:b/>
      <w:bCs/>
      <w:i/>
      <w:iCs/>
    </w:rPr>
  </w:style>
  <w:style w:type="paragraph" w:customStyle="1" w:styleId="titulo15">
    <w:name w:val="titulo 15"/>
    <w:basedOn w:val="Ttulo5"/>
    <w:link w:val="titulo15Car"/>
    <w:qFormat/>
    <w:rsid w:val="00C353C4"/>
    <w:rPr>
      <w:b/>
      <w:bCs/>
    </w:rPr>
  </w:style>
  <w:style w:type="character" w:customStyle="1" w:styleId="titulo15Car">
    <w:name w:val="titulo 15 Car"/>
    <w:basedOn w:val="Ttulo5Car"/>
    <w:link w:val="titulo15"/>
    <w:rsid w:val="00C353C4"/>
    <w:rPr>
      <w:rFonts w:asciiTheme="majorHAnsi" w:eastAsiaTheme="majorEastAsia" w:hAnsiTheme="majorHAnsi" w:cstheme="majorBidi"/>
      <w:b/>
      <w:bCs/>
      <w:i/>
      <w:iCs/>
    </w:rPr>
  </w:style>
  <w:style w:type="paragraph" w:customStyle="1" w:styleId="titulo16">
    <w:name w:val="titulo 16"/>
    <w:basedOn w:val="Ttulo5"/>
    <w:link w:val="titulo16Car"/>
    <w:qFormat/>
    <w:rsid w:val="00C353C4"/>
    <w:rPr>
      <w:b/>
      <w:bCs/>
    </w:rPr>
  </w:style>
  <w:style w:type="character" w:customStyle="1" w:styleId="titulo16Car">
    <w:name w:val="titulo 16 Car"/>
    <w:basedOn w:val="Ttulo5Car"/>
    <w:link w:val="titulo16"/>
    <w:rsid w:val="00C353C4"/>
    <w:rPr>
      <w:rFonts w:asciiTheme="majorHAnsi" w:eastAsiaTheme="majorEastAsia" w:hAnsiTheme="majorHAnsi" w:cstheme="majorBidi"/>
      <w:b/>
      <w:bCs/>
      <w:i/>
      <w:iCs/>
    </w:rPr>
  </w:style>
  <w:style w:type="paragraph" w:customStyle="1" w:styleId="titulo17">
    <w:name w:val="titulo 17"/>
    <w:basedOn w:val="Ttulo5"/>
    <w:link w:val="titulo17Car"/>
    <w:qFormat/>
    <w:rsid w:val="00046216"/>
    <w:rPr>
      <w:b/>
      <w:bCs/>
    </w:rPr>
  </w:style>
  <w:style w:type="character" w:customStyle="1" w:styleId="titulo17Car">
    <w:name w:val="titulo 17 Car"/>
    <w:basedOn w:val="Ttulo5Car"/>
    <w:link w:val="titulo17"/>
    <w:rsid w:val="00046216"/>
    <w:rPr>
      <w:rFonts w:asciiTheme="majorHAnsi" w:eastAsiaTheme="majorEastAsia" w:hAnsiTheme="majorHAnsi" w:cstheme="majorBidi"/>
      <w:b/>
      <w:bCs/>
      <w:i/>
      <w:iCs/>
    </w:rPr>
  </w:style>
  <w:style w:type="paragraph" w:customStyle="1" w:styleId="Estilo1">
    <w:name w:val="Estilo1"/>
    <w:basedOn w:val="titulo9"/>
    <w:link w:val="Estilo1Car"/>
    <w:qFormat/>
    <w:rsid w:val="00E400B1"/>
  </w:style>
  <w:style w:type="character" w:customStyle="1" w:styleId="Estilo1Car">
    <w:name w:val="Estilo1 Car"/>
    <w:basedOn w:val="titulo9Car"/>
    <w:link w:val="Estilo1"/>
    <w:rsid w:val="00E400B1"/>
    <w:rPr>
      <w:rFonts w:asciiTheme="majorHAnsi" w:eastAsiaTheme="majorEastAsia" w:hAnsiTheme="majorHAnsi" w:cstheme="majorBidi"/>
      <w:b/>
      <w:bCs/>
      <w:i/>
      <w:iCs/>
    </w:rPr>
  </w:style>
  <w:style w:type="paragraph" w:customStyle="1" w:styleId="Estilo2">
    <w:name w:val="Estilo2"/>
    <w:basedOn w:val="Estilo6"/>
    <w:link w:val="Estilo2Car"/>
    <w:qFormat/>
    <w:rsid w:val="00E400B1"/>
    <w:pPr>
      <w:numPr>
        <w:numId w:val="0"/>
      </w:numPr>
      <w:ind w:left="720"/>
      <w:jc w:val="left"/>
    </w:pPr>
  </w:style>
  <w:style w:type="character" w:customStyle="1" w:styleId="Estilo2Car">
    <w:name w:val="Estilo2 Car"/>
    <w:basedOn w:val="Estilo6Car"/>
    <w:link w:val="Estilo2"/>
    <w:rsid w:val="00E400B1"/>
    <w:rPr>
      <w:rFonts w:asciiTheme="majorHAnsi" w:eastAsiaTheme="majorEastAsia" w:hAnsiTheme="majorHAnsi" w:cstheme="majorBidi"/>
      <w:b/>
      <w:bCs/>
    </w:rPr>
  </w:style>
  <w:style w:type="paragraph" w:customStyle="1" w:styleId="Estilo3">
    <w:name w:val="Estilo3"/>
    <w:basedOn w:val="titulo13"/>
    <w:link w:val="Estilo3Car"/>
    <w:qFormat/>
    <w:rsid w:val="005722DE"/>
    <w:pPr>
      <w:ind w:firstLine="0"/>
    </w:pPr>
  </w:style>
  <w:style w:type="character" w:customStyle="1" w:styleId="Estilo3Car">
    <w:name w:val="Estilo3 Car"/>
    <w:basedOn w:val="titulo13Car"/>
    <w:link w:val="Estilo3"/>
    <w:rsid w:val="005722DE"/>
    <w:rPr>
      <w:rFonts w:asciiTheme="majorHAnsi" w:eastAsiaTheme="majorEastAsia" w:hAnsiTheme="majorHAnsi" w:cstheme="majorBidi"/>
      <w:b/>
      <w:bCs/>
      <w:i/>
      <w:iCs/>
    </w:rPr>
  </w:style>
  <w:style w:type="paragraph" w:customStyle="1" w:styleId="Estilo4">
    <w:name w:val="Estilo4"/>
    <w:basedOn w:val="Ttulo3"/>
    <w:link w:val="Estilo4Car"/>
    <w:qFormat/>
    <w:rsid w:val="009E242E"/>
  </w:style>
  <w:style w:type="character" w:customStyle="1" w:styleId="Estilo4Car">
    <w:name w:val="Estilo4 Car"/>
    <w:basedOn w:val="Ttulo3Car"/>
    <w:link w:val="Estilo4"/>
    <w:rsid w:val="009E242E"/>
    <w:rPr>
      <w:rFonts w:asciiTheme="majorHAnsi" w:eastAsiaTheme="majorEastAsia" w:hAnsiTheme="majorHAnsi" w:cstheme="majorBidi"/>
      <w:b/>
      <w:bCs/>
    </w:rPr>
  </w:style>
  <w:style w:type="paragraph" w:customStyle="1" w:styleId="Estilo5">
    <w:name w:val="Estilo5"/>
    <w:basedOn w:val="Normal"/>
    <w:link w:val="Estilo5Car"/>
    <w:qFormat/>
    <w:rsid w:val="009E242E"/>
    <w:rPr>
      <w:b/>
      <w:bCs/>
    </w:rPr>
  </w:style>
  <w:style w:type="character" w:customStyle="1" w:styleId="Estilo5Car">
    <w:name w:val="Estilo5 Car"/>
    <w:basedOn w:val="Fuentedeprrafopredeter"/>
    <w:link w:val="Estilo5"/>
    <w:rsid w:val="009E242E"/>
    <w:rPr>
      <w:b/>
      <w:bCs/>
    </w:rPr>
  </w:style>
  <w:style w:type="paragraph" w:customStyle="1" w:styleId="Estilo60">
    <w:name w:val="Estilo6"/>
    <w:basedOn w:val="Estilo5"/>
    <w:link w:val="Estilo6Car0"/>
    <w:qFormat/>
    <w:rsid w:val="009E242E"/>
    <w:pPr>
      <w:ind w:firstLine="0"/>
    </w:pPr>
  </w:style>
  <w:style w:type="character" w:customStyle="1" w:styleId="Estilo6Car0">
    <w:name w:val="Estilo6 Car"/>
    <w:basedOn w:val="Estilo5Car"/>
    <w:link w:val="Estilo60"/>
    <w:rsid w:val="009E242E"/>
    <w:rPr>
      <w:b/>
      <w:bCs/>
    </w:rPr>
  </w:style>
  <w:style w:type="paragraph" w:customStyle="1" w:styleId="Estilo7">
    <w:name w:val="Estilo7"/>
    <w:basedOn w:val="Estilo5"/>
    <w:link w:val="Estilo7Car"/>
    <w:qFormat/>
    <w:rsid w:val="009E242E"/>
    <w:pPr>
      <w:ind w:firstLine="0"/>
    </w:pPr>
  </w:style>
  <w:style w:type="character" w:customStyle="1" w:styleId="Estilo7Car">
    <w:name w:val="Estilo7 Car"/>
    <w:basedOn w:val="Estilo5Car"/>
    <w:link w:val="Estilo7"/>
    <w:rsid w:val="009E242E"/>
    <w:rPr>
      <w:b/>
      <w:bCs/>
    </w:rPr>
  </w:style>
  <w:style w:type="paragraph" w:customStyle="1" w:styleId="Estilo8">
    <w:name w:val="Estilo8"/>
    <w:basedOn w:val="titulo11"/>
    <w:link w:val="Estilo8Car"/>
    <w:qFormat/>
    <w:rsid w:val="009E242E"/>
  </w:style>
  <w:style w:type="character" w:customStyle="1" w:styleId="Estilo8Car">
    <w:name w:val="Estilo8 Car"/>
    <w:basedOn w:val="titulo11Car"/>
    <w:link w:val="Estilo8"/>
    <w:rsid w:val="009E242E"/>
    <w:rPr>
      <w:rFonts w:asciiTheme="majorHAnsi" w:eastAsiaTheme="majorEastAsia" w:hAnsiTheme="majorHAnsi" w:cstheme="majorBidi"/>
      <w:b/>
      <w:bCs/>
      <w:i/>
      <w:iCs/>
    </w:rPr>
  </w:style>
  <w:style w:type="paragraph" w:customStyle="1" w:styleId="Estilo9">
    <w:name w:val="Estilo9"/>
    <w:basedOn w:val="Estilo7"/>
    <w:link w:val="Estilo9Car"/>
    <w:qFormat/>
    <w:rsid w:val="009E242E"/>
  </w:style>
  <w:style w:type="character" w:customStyle="1" w:styleId="Estilo9Car">
    <w:name w:val="Estilo9 Car"/>
    <w:basedOn w:val="Estilo7Car"/>
    <w:link w:val="Estilo9"/>
    <w:rsid w:val="009E242E"/>
    <w:rPr>
      <w:b/>
      <w:bCs/>
    </w:rPr>
  </w:style>
  <w:style w:type="paragraph" w:customStyle="1" w:styleId="Estilo10">
    <w:name w:val="Estilo10"/>
    <w:basedOn w:val="Estilo9"/>
    <w:next w:val="Estilo3"/>
    <w:link w:val="Estilo10Car"/>
    <w:qFormat/>
    <w:rsid w:val="009E242E"/>
  </w:style>
  <w:style w:type="character" w:customStyle="1" w:styleId="Estilo10Car">
    <w:name w:val="Estilo10 Car"/>
    <w:basedOn w:val="Estilo9Car"/>
    <w:link w:val="Estilo10"/>
    <w:rsid w:val="009E242E"/>
    <w:rPr>
      <w:b/>
      <w:bCs/>
    </w:rPr>
  </w:style>
  <w:style w:type="paragraph" w:customStyle="1" w:styleId="Estilo11">
    <w:name w:val="Estilo11"/>
    <w:basedOn w:val="Normal"/>
    <w:link w:val="Estilo11Car"/>
    <w:qFormat/>
    <w:rsid w:val="00D95834"/>
    <w:pPr>
      <w:spacing w:after="160" w:line="360" w:lineRule="auto"/>
      <w:ind w:firstLine="0"/>
      <w:jc w:val="both"/>
    </w:pPr>
    <w:rPr>
      <w:rFonts w:ascii="Calibri" w:hAnsi="Calibri" w:cs="Calibri"/>
      <w:b/>
      <w:bCs/>
    </w:rPr>
  </w:style>
  <w:style w:type="character" w:customStyle="1" w:styleId="Estilo11Car">
    <w:name w:val="Estilo11 Car"/>
    <w:basedOn w:val="Fuentedeprrafopredeter"/>
    <w:link w:val="Estilo11"/>
    <w:rsid w:val="00D95834"/>
    <w:rPr>
      <w:rFonts w:ascii="Calibri" w:hAnsi="Calibri" w:cs="Calibri"/>
      <w:b/>
      <w:bCs/>
    </w:rPr>
  </w:style>
  <w:style w:type="paragraph" w:customStyle="1" w:styleId="Estilo12">
    <w:name w:val="Estilo12"/>
    <w:basedOn w:val="Estilo11"/>
    <w:next w:val="titulo10"/>
    <w:link w:val="Estilo12Car"/>
    <w:qFormat/>
    <w:rsid w:val="00D95834"/>
  </w:style>
  <w:style w:type="character" w:customStyle="1" w:styleId="Estilo12Car">
    <w:name w:val="Estilo12 Car"/>
    <w:basedOn w:val="Estilo11Car"/>
    <w:link w:val="Estilo12"/>
    <w:rsid w:val="00D95834"/>
    <w:rPr>
      <w:rFonts w:ascii="Calibri" w:hAnsi="Calibri" w:cs="Calibri"/>
      <w:b/>
      <w:bCs/>
    </w:rPr>
  </w:style>
  <w:style w:type="paragraph" w:customStyle="1" w:styleId="Estilo13">
    <w:name w:val="Estilo13"/>
    <w:basedOn w:val="Normal"/>
    <w:link w:val="Estilo13Car"/>
    <w:qFormat/>
    <w:rsid w:val="00103223"/>
    <w:pPr>
      <w:spacing w:line="360" w:lineRule="auto"/>
      <w:ind w:firstLine="0"/>
      <w:jc w:val="both"/>
    </w:pPr>
    <w:rPr>
      <w:rFonts w:ascii="Calibri" w:hAnsi="Calibri" w:cs="Calibri"/>
      <w:b/>
      <w:bCs/>
    </w:rPr>
  </w:style>
  <w:style w:type="character" w:customStyle="1" w:styleId="Estilo13Car">
    <w:name w:val="Estilo13 Car"/>
    <w:basedOn w:val="Fuentedeprrafopredeter"/>
    <w:link w:val="Estilo13"/>
    <w:rsid w:val="00103223"/>
    <w:rPr>
      <w:rFonts w:ascii="Calibri" w:hAnsi="Calibri" w:cs="Calibri"/>
      <w:b/>
      <w:bCs/>
    </w:rPr>
  </w:style>
  <w:style w:type="paragraph" w:customStyle="1" w:styleId="Estilo14">
    <w:name w:val="Estilo14"/>
    <w:basedOn w:val="Ttulo1"/>
    <w:link w:val="Estilo14Car"/>
    <w:qFormat/>
    <w:rsid w:val="00103223"/>
  </w:style>
  <w:style w:type="character" w:customStyle="1" w:styleId="Estilo14Car">
    <w:name w:val="Estilo14 Car"/>
    <w:basedOn w:val="Ttulo1Car"/>
    <w:link w:val="Estilo14"/>
    <w:rsid w:val="00103223"/>
    <w:rPr>
      <w:rFonts w:asciiTheme="majorHAnsi" w:eastAsiaTheme="majorEastAsia" w:hAnsiTheme="majorHAnsi" w:cstheme="majorBidi"/>
      <w:b/>
      <w:bCs/>
    </w:rPr>
  </w:style>
  <w:style w:type="paragraph" w:customStyle="1" w:styleId="Estilo15">
    <w:name w:val="Estilo15"/>
    <w:basedOn w:val="Ttulo3"/>
    <w:link w:val="Estilo15Car"/>
    <w:qFormat/>
    <w:rsid w:val="00571E9B"/>
  </w:style>
  <w:style w:type="character" w:customStyle="1" w:styleId="Estilo15Car">
    <w:name w:val="Estilo15 Car"/>
    <w:basedOn w:val="Ttulo3Car"/>
    <w:link w:val="Estilo15"/>
    <w:rsid w:val="00571E9B"/>
    <w:rPr>
      <w:rFonts w:asciiTheme="majorHAnsi" w:eastAsiaTheme="majorEastAsia" w:hAnsiTheme="majorHAnsi" w:cstheme="majorBid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452024">
      <w:bodyDiv w:val="1"/>
      <w:marLeft w:val="0"/>
      <w:marRight w:val="0"/>
      <w:marTop w:val="0"/>
      <w:marBottom w:val="0"/>
      <w:divBdr>
        <w:top w:val="none" w:sz="0" w:space="0" w:color="auto"/>
        <w:left w:val="none" w:sz="0" w:space="0" w:color="auto"/>
        <w:bottom w:val="none" w:sz="0" w:space="0" w:color="auto"/>
        <w:right w:val="none" w:sz="0" w:space="0" w:color="auto"/>
      </w:divBdr>
    </w:div>
    <w:div w:id="25101431">
      <w:bodyDiv w:val="1"/>
      <w:marLeft w:val="0"/>
      <w:marRight w:val="0"/>
      <w:marTop w:val="0"/>
      <w:marBottom w:val="0"/>
      <w:divBdr>
        <w:top w:val="none" w:sz="0" w:space="0" w:color="auto"/>
        <w:left w:val="none" w:sz="0" w:space="0" w:color="auto"/>
        <w:bottom w:val="none" w:sz="0" w:space="0" w:color="auto"/>
        <w:right w:val="none" w:sz="0" w:space="0" w:color="auto"/>
      </w:divBdr>
      <w:divsChild>
        <w:div w:id="2092893298">
          <w:marLeft w:val="0"/>
          <w:marRight w:val="0"/>
          <w:marTop w:val="0"/>
          <w:marBottom w:val="0"/>
          <w:divBdr>
            <w:top w:val="none" w:sz="0" w:space="0" w:color="auto"/>
            <w:left w:val="none" w:sz="0" w:space="0" w:color="auto"/>
            <w:bottom w:val="none" w:sz="0" w:space="0" w:color="auto"/>
            <w:right w:val="none" w:sz="0" w:space="0" w:color="auto"/>
          </w:divBdr>
          <w:divsChild>
            <w:div w:id="32579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07114">
      <w:bodyDiv w:val="1"/>
      <w:marLeft w:val="0"/>
      <w:marRight w:val="0"/>
      <w:marTop w:val="0"/>
      <w:marBottom w:val="0"/>
      <w:divBdr>
        <w:top w:val="none" w:sz="0" w:space="0" w:color="auto"/>
        <w:left w:val="none" w:sz="0" w:space="0" w:color="auto"/>
        <w:bottom w:val="none" w:sz="0" w:space="0" w:color="auto"/>
        <w:right w:val="none" w:sz="0" w:space="0" w:color="auto"/>
      </w:divBdr>
    </w:div>
    <w:div w:id="36900481">
      <w:bodyDiv w:val="1"/>
      <w:marLeft w:val="0"/>
      <w:marRight w:val="0"/>
      <w:marTop w:val="0"/>
      <w:marBottom w:val="0"/>
      <w:divBdr>
        <w:top w:val="none" w:sz="0" w:space="0" w:color="auto"/>
        <w:left w:val="none" w:sz="0" w:space="0" w:color="auto"/>
        <w:bottom w:val="none" w:sz="0" w:space="0" w:color="auto"/>
        <w:right w:val="none" w:sz="0" w:space="0" w:color="auto"/>
      </w:divBdr>
    </w:div>
    <w:div w:id="39477785">
      <w:bodyDiv w:val="1"/>
      <w:marLeft w:val="0"/>
      <w:marRight w:val="0"/>
      <w:marTop w:val="0"/>
      <w:marBottom w:val="0"/>
      <w:divBdr>
        <w:top w:val="none" w:sz="0" w:space="0" w:color="auto"/>
        <w:left w:val="none" w:sz="0" w:space="0" w:color="auto"/>
        <w:bottom w:val="none" w:sz="0" w:space="0" w:color="auto"/>
        <w:right w:val="none" w:sz="0" w:space="0" w:color="auto"/>
      </w:divBdr>
      <w:divsChild>
        <w:div w:id="1326320767">
          <w:marLeft w:val="-720"/>
          <w:marRight w:val="0"/>
          <w:marTop w:val="0"/>
          <w:marBottom w:val="0"/>
          <w:divBdr>
            <w:top w:val="none" w:sz="0" w:space="0" w:color="auto"/>
            <w:left w:val="none" w:sz="0" w:space="0" w:color="auto"/>
            <w:bottom w:val="none" w:sz="0" w:space="0" w:color="auto"/>
            <w:right w:val="none" w:sz="0" w:space="0" w:color="auto"/>
          </w:divBdr>
        </w:div>
      </w:divsChild>
    </w:div>
    <w:div w:id="52315966">
      <w:bodyDiv w:val="1"/>
      <w:marLeft w:val="0"/>
      <w:marRight w:val="0"/>
      <w:marTop w:val="0"/>
      <w:marBottom w:val="0"/>
      <w:divBdr>
        <w:top w:val="none" w:sz="0" w:space="0" w:color="auto"/>
        <w:left w:val="none" w:sz="0" w:space="0" w:color="auto"/>
        <w:bottom w:val="none" w:sz="0" w:space="0" w:color="auto"/>
        <w:right w:val="none" w:sz="0" w:space="0" w:color="auto"/>
      </w:divBdr>
    </w:div>
    <w:div w:id="67311253">
      <w:bodyDiv w:val="1"/>
      <w:marLeft w:val="0"/>
      <w:marRight w:val="0"/>
      <w:marTop w:val="0"/>
      <w:marBottom w:val="0"/>
      <w:divBdr>
        <w:top w:val="none" w:sz="0" w:space="0" w:color="auto"/>
        <w:left w:val="none" w:sz="0" w:space="0" w:color="auto"/>
        <w:bottom w:val="none" w:sz="0" w:space="0" w:color="auto"/>
        <w:right w:val="none" w:sz="0" w:space="0" w:color="auto"/>
      </w:divBdr>
    </w:div>
    <w:div w:id="69500087">
      <w:bodyDiv w:val="1"/>
      <w:marLeft w:val="0"/>
      <w:marRight w:val="0"/>
      <w:marTop w:val="0"/>
      <w:marBottom w:val="0"/>
      <w:divBdr>
        <w:top w:val="none" w:sz="0" w:space="0" w:color="auto"/>
        <w:left w:val="none" w:sz="0" w:space="0" w:color="auto"/>
        <w:bottom w:val="none" w:sz="0" w:space="0" w:color="auto"/>
        <w:right w:val="none" w:sz="0" w:space="0" w:color="auto"/>
      </w:divBdr>
    </w:div>
    <w:div w:id="74131586">
      <w:bodyDiv w:val="1"/>
      <w:marLeft w:val="0"/>
      <w:marRight w:val="0"/>
      <w:marTop w:val="0"/>
      <w:marBottom w:val="0"/>
      <w:divBdr>
        <w:top w:val="none" w:sz="0" w:space="0" w:color="auto"/>
        <w:left w:val="none" w:sz="0" w:space="0" w:color="auto"/>
        <w:bottom w:val="none" w:sz="0" w:space="0" w:color="auto"/>
        <w:right w:val="none" w:sz="0" w:space="0" w:color="auto"/>
      </w:divBdr>
    </w:div>
    <w:div w:id="98453126">
      <w:bodyDiv w:val="1"/>
      <w:marLeft w:val="0"/>
      <w:marRight w:val="0"/>
      <w:marTop w:val="0"/>
      <w:marBottom w:val="0"/>
      <w:divBdr>
        <w:top w:val="none" w:sz="0" w:space="0" w:color="auto"/>
        <w:left w:val="none" w:sz="0" w:space="0" w:color="auto"/>
        <w:bottom w:val="none" w:sz="0" w:space="0" w:color="auto"/>
        <w:right w:val="none" w:sz="0" w:space="0" w:color="auto"/>
      </w:divBdr>
    </w:div>
    <w:div w:id="108010971">
      <w:bodyDiv w:val="1"/>
      <w:marLeft w:val="0"/>
      <w:marRight w:val="0"/>
      <w:marTop w:val="0"/>
      <w:marBottom w:val="0"/>
      <w:divBdr>
        <w:top w:val="none" w:sz="0" w:space="0" w:color="auto"/>
        <w:left w:val="none" w:sz="0" w:space="0" w:color="auto"/>
        <w:bottom w:val="none" w:sz="0" w:space="0" w:color="auto"/>
        <w:right w:val="none" w:sz="0" w:space="0" w:color="auto"/>
      </w:divBdr>
    </w:div>
    <w:div w:id="128282839">
      <w:bodyDiv w:val="1"/>
      <w:marLeft w:val="0"/>
      <w:marRight w:val="0"/>
      <w:marTop w:val="0"/>
      <w:marBottom w:val="0"/>
      <w:divBdr>
        <w:top w:val="none" w:sz="0" w:space="0" w:color="auto"/>
        <w:left w:val="none" w:sz="0" w:space="0" w:color="auto"/>
        <w:bottom w:val="none" w:sz="0" w:space="0" w:color="auto"/>
        <w:right w:val="none" w:sz="0" w:space="0" w:color="auto"/>
      </w:divBdr>
    </w:div>
    <w:div w:id="129593624">
      <w:bodyDiv w:val="1"/>
      <w:marLeft w:val="0"/>
      <w:marRight w:val="0"/>
      <w:marTop w:val="0"/>
      <w:marBottom w:val="0"/>
      <w:divBdr>
        <w:top w:val="none" w:sz="0" w:space="0" w:color="auto"/>
        <w:left w:val="none" w:sz="0" w:space="0" w:color="auto"/>
        <w:bottom w:val="none" w:sz="0" w:space="0" w:color="auto"/>
        <w:right w:val="none" w:sz="0" w:space="0" w:color="auto"/>
      </w:divBdr>
    </w:div>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188644157">
      <w:bodyDiv w:val="1"/>
      <w:marLeft w:val="0"/>
      <w:marRight w:val="0"/>
      <w:marTop w:val="0"/>
      <w:marBottom w:val="0"/>
      <w:divBdr>
        <w:top w:val="none" w:sz="0" w:space="0" w:color="auto"/>
        <w:left w:val="none" w:sz="0" w:space="0" w:color="auto"/>
        <w:bottom w:val="none" w:sz="0" w:space="0" w:color="auto"/>
        <w:right w:val="none" w:sz="0" w:space="0" w:color="auto"/>
      </w:divBdr>
    </w:div>
    <w:div w:id="191576519">
      <w:bodyDiv w:val="1"/>
      <w:marLeft w:val="0"/>
      <w:marRight w:val="0"/>
      <w:marTop w:val="0"/>
      <w:marBottom w:val="0"/>
      <w:divBdr>
        <w:top w:val="none" w:sz="0" w:space="0" w:color="auto"/>
        <w:left w:val="none" w:sz="0" w:space="0" w:color="auto"/>
        <w:bottom w:val="none" w:sz="0" w:space="0" w:color="auto"/>
        <w:right w:val="none" w:sz="0" w:space="0" w:color="auto"/>
      </w:divBdr>
      <w:divsChild>
        <w:div w:id="43915990">
          <w:marLeft w:val="-720"/>
          <w:marRight w:val="0"/>
          <w:marTop w:val="0"/>
          <w:marBottom w:val="0"/>
          <w:divBdr>
            <w:top w:val="none" w:sz="0" w:space="0" w:color="auto"/>
            <w:left w:val="none" w:sz="0" w:space="0" w:color="auto"/>
            <w:bottom w:val="none" w:sz="0" w:space="0" w:color="auto"/>
            <w:right w:val="none" w:sz="0" w:space="0" w:color="auto"/>
          </w:divBdr>
        </w:div>
      </w:divsChild>
    </w:div>
    <w:div w:id="191765559">
      <w:bodyDiv w:val="1"/>
      <w:marLeft w:val="0"/>
      <w:marRight w:val="0"/>
      <w:marTop w:val="0"/>
      <w:marBottom w:val="0"/>
      <w:divBdr>
        <w:top w:val="none" w:sz="0" w:space="0" w:color="auto"/>
        <w:left w:val="none" w:sz="0" w:space="0" w:color="auto"/>
        <w:bottom w:val="none" w:sz="0" w:space="0" w:color="auto"/>
        <w:right w:val="none" w:sz="0" w:space="0" w:color="auto"/>
      </w:divBdr>
    </w:div>
    <w:div w:id="241913692">
      <w:bodyDiv w:val="1"/>
      <w:marLeft w:val="0"/>
      <w:marRight w:val="0"/>
      <w:marTop w:val="0"/>
      <w:marBottom w:val="0"/>
      <w:divBdr>
        <w:top w:val="none" w:sz="0" w:space="0" w:color="auto"/>
        <w:left w:val="none" w:sz="0" w:space="0" w:color="auto"/>
        <w:bottom w:val="none" w:sz="0" w:space="0" w:color="auto"/>
        <w:right w:val="none" w:sz="0" w:space="0" w:color="auto"/>
      </w:divBdr>
    </w:div>
    <w:div w:id="246498448">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268781334">
      <w:bodyDiv w:val="1"/>
      <w:marLeft w:val="0"/>
      <w:marRight w:val="0"/>
      <w:marTop w:val="0"/>
      <w:marBottom w:val="0"/>
      <w:divBdr>
        <w:top w:val="none" w:sz="0" w:space="0" w:color="auto"/>
        <w:left w:val="none" w:sz="0" w:space="0" w:color="auto"/>
        <w:bottom w:val="none" w:sz="0" w:space="0" w:color="auto"/>
        <w:right w:val="none" w:sz="0" w:space="0" w:color="auto"/>
      </w:divBdr>
    </w:div>
    <w:div w:id="300039863">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43092295">
      <w:bodyDiv w:val="1"/>
      <w:marLeft w:val="0"/>
      <w:marRight w:val="0"/>
      <w:marTop w:val="0"/>
      <w:marBottom w:val="0"/>
      <w:divBdr>
        <w:top w:val="none" w:sz="0" w:space="0" w:color="auto"/>
        <w:left w:val="none" w:sz="0" w:space="0" w:color="auto"/>
        <w:bottom w:val="none" w:sz="0" w:space="0" w:color="auto"/>
        <w:right w:val="none" w:sz="0" w:space="0" w:color="auto"/>
      </w:divBdr>
    </w:div>
    <w:div w:id="356735456">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373776569">
      <w:bodyDiv w:val="1"/>
      <w:marLeft w:val="0"/>
      <w:marRight w:val="0"/>
      <w:marTop w:val="0"/>
      <w:marBottom w:val="0"/>
      <w:divBdr>
        <w:top w:val="none" w:sz="0" w:space="0" w:color="auto"/>
        <w:left w:val="none" w:sz="0" w:space="0" w:color="auto"/>
        <w:bottom w:val="none" w:sz="0" w:space="0" w:color="auto"/>
        <w:right w:val="none" w:sz="0" w:space="0" w:color="auto"/>
      </w:divBdr>
    </w:div>
    <w:div w:id="374433960">
      <w:bodyDiv w:val="1"/>
      <w:marLeft w:val="0"/>
      <w:marRight w:val="0"/>
      <w:marTop w:val="0"/>
      <w:marBottom w:val="0"/>
      <w:divBdr>
        <w:top w:val="none" w:sz="0" w:space="0" w:color="auto"/>
        <w:left w:val="none" w:sz="0" w:space="0" w:color="auto"/>
        <w:bottom w:val="none" w:sz="0" w:space="0" w:color="auto"/>
        <w:right w:val="none" w:sz="0" w:space="0" w:color="auto"/>
      </w:divBdr>
    </w:div>
    <w:div w:id="400447158">
      <w:bodyDiv w:val="1"/>
      <w:marLeft w:val="0"/>
      <w:marRight w:val="0"/>
      <w:marTop w:val="0"/>
      <w:marBottom w:val="0"/>
      <w:divBdr>
        <w:top w:val="none" w:sz="0" w:space="0" w:color="auto"/>
        <w:left w:val="none" w:sz="0" w:space="0" w:color="auto"/>
        <w:bottom w:val="none" w:sz="0" w:space="0" w:color="auto"/>
        <w:right w:val="none" w:sz="0" w:space="0" w:color="auto"/>
      </w:divBdr>
    </w:div>
    <w:div w:id="404183559">
      <w:bodyDiv w:val="1"/>
      <w:marLeft w:val="0"/>
      <w:marRight w:val="0"/>
      <w:marTop w:val="0"/>
      <w:marBottom w:val="0"/>
      <w:divBdr>
        <w:top w:val="none" w:sz="0" w:space="0" w:color="auto"/>
        <w:left w:val="none" w:sz="0" w:space="0" w:color="auto"/>
        <w:bottom w:val="none" w:sz="0" w:space="0" w:color="auto"/>
        <w:right w:val="none" w:sz="0" w:space="0" w:color="auto"/>
      </w:divBdr>
    </w:div>
    <w:div w:id="434130154">
      <w:bodyDiv w:val="1"/>
      <w:marLeft w:val="0"/>
      <w:marRight w:val="0"/>
      <w:marTop w:val="0"/>
      <w:marBottom w:val="0"/>
      <w:divBdr>
        <w:top w:val="none" w:sz="0" w:space="0" w:color="auto"/>
        <w:left w:val="none" w:sz="0" w:space="0" w:color="auto"/>
        <w:bottom w:val="none" w:sz="0" w:space="0" w:color="auto"/>
        <w:right w:val="none" w:sz="0" w:space="0" w:color="auto"/>
      </w:divBdr>
    </w:div>
    <w:div w:id="448818214">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489516048">
      <w:bodyDiv w:val="1"/>
      <w:marLeft w:val="0"/>
      <w:marRight w:val="0"/>
      <w:marTop w:val="0"/>
      <w:marBottom w:val="0"/>
      <w:divBdr>
        <w:top w:val="none" w:sz="0" w:space="0" w:color="auto"/>
        <w:left w:val="none" w:sz="0" w:space="0" w:color="auto"/>
        <w:bottom w:val="none" w:sz="0" w:space="0" w:color="auto"/>
        <w:right w:val="none" w:sz="0" w:space="0" w:color="auto"/>
      </w:divBdr>
    </w:div>
    <w:div w:id="504513851">
      <w:bodyDiv w:val="1"/>
      <w:marLeft w:val="0"/>
      <w:marRight w:val="0"/>
      <w:marTop w:val="0"/>
      <w:marBottom w:val="0"/>
      <w:divBdr>
        <w:top w:val="none" w:sz="0" w:space="0" w:color="auto"/>
        <w:left w:val="none" w:sz="0" w:space="0" w:color="auto"/>
        <w:bottom w:val="none" w:sz="0" w:space="0" w:color="auto"/>
        <w:right w:val="none" w:sz="0" w:space="0" w:color="auto"/>
      </w:divBdr>
    </w:div>
    <w:div w:id="561990555">
      <w:bodyDiv w:val="1"/>
      <w:marLeft w:val="0"/>
      <w:marRight w:val="0"/>
      <w:marTop w:val="0"/>
      <w:marBottom w:val="0"/>
      <w:divBdr>
        <w:top w:val="none" w:sz="0" w:space="0" w:color="auto"/>
        <w:left w:val="none" w:sz="0" w:space="0" w:color="auto"/>
        <w:bottom w:val="none" w:sz="0" w:space="0" w:color="auto"/>
        <w:right w:val="none" w:sz="0" w:space="0" w:color="auto"/>
      </w:divBdr>
    </w:div>
    <w:div w:id="570310763">
      <w:bodyDiv w:val="1"/>
      <w:marLeft w:val="0"/>
      <w:marRight w:val="0"/>
      <w:marTop w:val="0"/>
      <w:marBottom w:val="0"/>
      <w:divBdr>
        <w:top w:val="none" w:sz="0" w:space="0" w:color="auto"/>
        <w:left w:val="none" w:sz="0" w:space="0" w:color="auto"/>
        <w:bottom w:val="none" w:sz="0" w:space="0" w:color="auto"/>
        <w:right w:val="none" w:sz="0" w:space="0" w:color="auto"/>
      </w:divBdr>
    </w:div>
    <w:div w:id="575943559">
      <w:bodyDiv w:val="1"/>
      <w:marLeft w:val="0"/>
      <w:marRight w:val="0"/>
      <w:marTop w:val="0"/>
      <w:marBottom w:val="0"/>
      <w:divBdr>
        <w:top w:val="none" w:sz="0" w:space="0" w:color="auto"/>
        <w:left w:val="none" w:sz="0" w:space="0" w:color="auto"/>
        <w:bottom w:val="none" w:sz="0" w:space="0" w:color="auto"/>
        <w:right w:val="none" w:sz="0" w:space="0" w:color="auto"/>
      </w:divBdr>
    </w:div>
    <w:div w:id="576477555">
      <w:bodyDiv w:val="1"/>
      <w:marLeft w:val="0"/>
      <w:marRight w:val="0"/>
      <w:marTop w:val="0"/>
      <w:marBottom w:val="0"/>
      <w:divBdr>
        <w:top w:val="none" w:sz="0" w:space="0" w:color="auto"/>
        <w:left w:val="none" w:sz="0" w:space="0" w:color="auto"/>
        <w:bottom w:val="none" w:sz="0" w:space="0" w:color="auto"/>
        <w:right w:val="none" w:sz="0" w:space="0" w:color="auto"/>
      </w:divBdr>
    </w:div>
    <w:div w:id="578445464">
      <w:bodyDiv w:val="1"/>
      <w:marLeft w:val="0"/>
      <w:marRight w:val="0"/>
      <w:marTop w:val="0"/>
      <w:marBottom w:val="0"/>
      <w:divBdr>
        <w:top w:val="none" w:sz="0" w:space="0" w:color="auto"/>
        <w:left w:val="none" w:sz="0" w:space="0" w:color="auto"/>
        <w:bottom w:val="none" w:sz="0" w:space="0" w:color="auto"/>
        <w:right w:val="none" w:sz="0" w:space="0" w:color="auto"/>
      </w:divBdr>
    </w:div>
    <w:div w:id="615411481">
      <w:bodyDiv w:val="1"/>
      <w:marLeft w:val="0"/>
      <w:marRight w:val="0"/>
      <w:marTop w:val="0"/>
      <w:marBottom w:val="0"/>
      <w:divBdr>
        <w:top w:val="none" w:sz="0" w:space="0" w:color="auto"/>
        <w:left w:val="none" w:sz="0" w:space="0" w:color="auto"/>
        <w:bottom w:val="none" w:sz="0" w:space="0" w:color="auto"/>
        <w:right w:val="none" w:sz="0" w:space="0" w:color="auto"/>
      </w:divBdr>
    </w:div>
    <w:div w:id="615910581">
      <w:bodyDiv w:val="1"/>
      <w:marLeft w:val="0"/>
      <w:marRight w:val="0"/>
      <w:marTop w:val="0"/>
      <w:marBottom w:val="0"/>
      <w:divBdr>
        <w:top w:val="none" w:sz="0" w:space="0" w:color="auto"/>
        <w:left w:val="none" w:sz="0" w:space="0" w:color="auto"/>
        <w:bottom w:val="none" w:sz="0" w:space="0" w:color="auto"/>
        <w:right w:val="none" w:sz="0" w:space="0" w:color="auto"/>
      </w:divBdr>
    </w:div>
    <w:div w:id="629287451">
      <w:bodyDiv w:val="1"/>
      <w:marLeft w:val="0"/>
      <w:marRight w:val="0"/>
      <w:marTop w:val="0"/>
      <w:marBottom w:val="0"/>
      <w:divBdr>
        <w:top w:val="none" w:sz="0" w:space="0" w:color="auto"/>
        <w:left w:val="none" w:sz="0" w:space="0" w:color="auto"/>
        <w:bottom w:val="none" w:sz="0" w:space="0" w:color="auto"/>
        <w:right w:val="none" w:sz="0" w:space="0" w:color="auto"/>
      </w:divBdr>
    </w:div>
    <w:div w:id="631600360">
      <w:bodyDiv w:val="1"/>
      <w:marLeft w:val="0"/>
      <w:marRight w:val="0"/>
      <w:marTop w:val="0"/>
      <w:marBottom w:val="0"/>
      <w:divBdr>
        <w:top w:val="none" w:sz="0" w:space="0" w:color="auto"/>
        <w:left w:val="none" w:sz="0" w:space="0" w:color="auto"/>
        <w:bottom w:val="none" w:sz="0" w:space="0" w:color="auto"/>
        <w:right w:val="none" w:sz="0" w:space="0" w:color="auto"/>
      </w:divBdr>
    </w:div>
    <w:div w:id="642154234">
      <w:bodyDiv w:val="1"/>
      <w:marLeft w:val="0"/>
      <w:marRight w:val="0"/>
      <w:marTop w:val="0"/>
      <w:marBottom w:val="0"/>
      <w:divBdr>
        <w:top w:val="none" w:sz="0" w:space="0" w:color="auto"/>
        <w:left w:val="none" w:sz="0" w:space="0" w:color="auto"/>
        <w:bottom w:val="none" w:sz="0" w:space="0" w:color="auto"/>
        <w:right w:val="none" w:sz="0" w:space="0" w:color="auto"/>
      </w:divBdr>
    </w:div>
    <w:div w:id="646128812">
      <w:bodyDiv w:val="1"/>
      <w:marLeft w:val="0"/>
      <w:marRight w:val="0"/>
      <w:marTop w:val="0"/>
      <w:marBottom w:val="0"/>
      <w:divBdr>
        <w:top w:val="none" w:sz="0" w:space="0" w:color="auto"/>
        <w:left w:val="none" w:sz="0" w:space="0" w:color="auto"/>
        <w:bottom w:val="none" w:sz="0" w:space="0" w:color="auto"/>
        <w:right w:val="none" w:sz="0" w:space="0" w:color="auto"/>
      </w:divBdr>
      <w:divsChild>
        <w:div w:id="1980718524">
          <w:marLeft w:val="-720"/>
          <w:marRight w:val="0"/>
          <w:marTop w:val="0"/>
          <w:marBottom w:val="0"/>
          <w:divBdr>
            <w:top w:val="none" w:sz="0" w:space="0" w:color="auto"/>
            <w:left w:val="none" w:sz="0" w:space="0" w:color="auto"/>
            <w:bottom w:val="none" w:sz="0" w:space="0" w:color="auto"/>
            <w:right w:val="none" w:sz="0" w:space="0" w:color="auto"/>
          </w:divBdr>
        </w:div>
      </w:divsChild>
    </w:div>
    <w:div w:id="652148743">
      <w:bodyDiv w:val="1"/>
      <w:marLeft w:val="0"/>
      <w:marRight w:val="0"/>
      <w:marTop w:val="0"/>
      <w:marBottom w:val="0"/>
      <w:divBdr>
        <w:top w:val="none" w:sz="0" w:space="0" w:color="auto"/>
        <w:left w:val="none" w:sz="0" w:space="0" w:color="auto"/>
        <w:bottom w:val="none" w:sz="0" w:space="0" w:color="auto"/>
        <w:right w:val="none" w:sz="0" w:space="0" w:color="auto"/>
      </w:divBdr>
    </w:div>
    <w:div w:id="656571880">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494226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728501667">
      <w:bodyDiv w:val="1"/>
      <w:marLeft w:val="0"/>
      <w:marRight w:val="0"/>
      <w:marTop w:val="0"/>
      <w:marBottom w:val="0"/>
      <w:divBdr>
        <w:top w:val="none" w:sz="0" w:space="0" w:color="auto"/>
        <w:left w:val="none" w:sz="0" w:space="0" w:color="auto"/>
        <w:bottom w:val="none" w:sz="0" w:space="0" w:color="auto"/>
        <w:right w:val="none" w:sz="0" w:space="0" w:color="auto"/>
      </w:divBdr>
    </w:div>
    <w:div w:id="733357592">
      <w:bodyDiv w:val="1"/>
      <w:marLeft w:val="0"/>
      <w:marRight w:val="0"/>
      <w:marTop w:val="0"/>
      <w:marBottom w:val="0"/>
      <w:divBdr>
        <w:top w:val="none" w:sz="0" w:space="0" w:color="auto"/>
        <w:left w:val="none" w:sz="0" w:space="0" w:color="auto"/>
        <w:bottom w:val="none" w:sz="0" w:space="0" w:color="auto"/>
        <w:right w:val="none" w:sz="0" w:space="0" w:color="auto"/>
      </w:divBdr>
      <w:divsChild>
        <w:div w:id="1144080574">
          <w:marLeft w:val="-720"/>
          <w:marRight w:val="0"/>
          <w:marTop w:val="0"/>
          <w:marBottom w:val="0"/>
          <w:divBdr>
            <w:top w:val="none" w:sz="0" w:space="0" w:color="auto"/>
            <w:left w:val="none" w:sz="0" w:space="0" w:color="auto"/>
            <w:bottom w:val="none" w:sz="0" w:space="0" w:color="auto"/>
            <w:right w:val="none" w:sz="0" w:space="0" w:color="auto"/>
          </w:divBdr>
        </w:div>
      </w:divsChild>
    </w:div>
    <w:div w:id="753013370">
      <w:bodyDiv w:val="1"/>
      <w:marLeft w:val="0"/>
      <w:marRight w:val="0"/>
      <w:marTop w:val="0"/>
      <w:marBottom w:val="0"/>
      <w:divBdr>
        <w:top w:val="none" w:sz="0" w:space="0" w:color="auto"/>
        <w:left w:val="none" w:sz="0" w:space="0" w:color="auto"/>
        <w:bottom w:val="none" w:sz="0" w:space="0" w:color="auto"/>
        <w:right w:val="none" w:sz="0" w:space="0" w:color="auto"/>
      </w:divBdr>
      <w:divsChild>
        <w:div w:id="1230532369">
          <w:marLeft w:val="0"/>
          <w:marRight w:val="0"/>
          <w:marTop w:val="0"/>
          <w:marBottom w:val="0"/>
          <w:divBdr>
            <w:top w:val="none" w:sz="0" w:space="0" w:color="auto"/>
            <w:left w:val="none" w:sz="0" w:space="0" w:color="auto"/>
            <w:bottom w:val="none" w:sz="0" w:space="0" w:color="auto"/>
            <w:right w:val="none" w:sz="0" w:space="0" w:color="auto"/>
          </w:divBdr>
        </w:div>
      </w:divsChild>
    </w:div>
    <w:div w:id="832255167">
      <w:bodyDiv w:val="1"/>
      <w:marLeft w:val="0"/>
      <w:marRight w:val="0"/>
      <w:marTop w:val="0"/>
      <w:marBottom w:val="0"/>
      <w:divBdr>
        <w:top w:val="none" w:sz="0" w:space="0" w:color="auto"/>
        <w:left w:val="none" w:sz="0" w:space="0" w:color="auto"/>
        <w:bottom w:val="none" w:sz="0" w:space="0" w:color="auto"/>
        <w:right w:val="none" w:sz="0" w:space="0" w:color="auto"/>
      </w:divBdr>
      <w:divsChild>
        <w:div w:id="1420784673">
          <w:marLeft w:val="-720"/>
          <w:marRight w:val="0"/>
          <w:marTop w:val="0"/>
          <w:marBottom w:val="0"/>
          <w:divBdr>
            <w:top w:val="none" w:sz="0" w:space="0" w:color="auto"/>
            <w:left w:val="none" w:sz="0" w:space="0" w:color="auto"/>
            <w:bottom w:val="none" w:sz="0" w:space="0" w:color="auto"/>
            <w:right w:val="none" w:sz="0" w:space="0" w:color="auto"/>
          </w:divBdr>
        </w:div>
      </w:divsChild>
    </w:div>
    <w:div w:id="833111808">
      <w:bodyDiv w:val="1"/>
      <w:marLeft w:val="0"/>
      <w:marRight w:val="0"/>
      <w:marTop w:val="0"/>
      <w:marBottom w:val="0"/>
      <w:divBdr>
        <w:top w:val="none" w:sz="0" w:space="0" w:color="auto"/>
        <w:left w:val="none" w:sz="0" w:space="0" w:color="auto"/>
        <w:bottom w:val="none" w:sz="0" w:space="0" w:color="auto"/>
        <w:right w:val="none" w:sz="0" w:space="0" w:color="auto"/>
      </w:divBdr>
    </w:div>
    <w:div w:id="840388731">
      <w:bodyDiv w:val="1"/>
      <w:marLeft w:val="0"/>
      <w:marRight w:val="0"/>
      <w:marTop w:val="0"/>
      <w:marBottom w:val="0"/>
      <w:divBdr>
        <w:top w:val="none" w:sz="0" w:space="0" w:color="auto"/>
        <w:left w:val="none" w:sz="0" w:space="0" w:color="auto"/>
        <w:bottom w:val="none" w:sz="0" w:space="0" w:color="auto"/>
        <w:right w:val="none" w:sz="0" w:space="0" w:color="auto"/>
      </w:divBdr>
    </w:div>
    <w:div w:id="853542341">
      <w:bodyDiv w:val="1"/>
      <w:marLeft w:val="0"/>
      <w:marRight w:val="0"/>
      <w:marTop w:val="0"/>
      <w:marBottom w:val="0"/>
      <w:divBdr>
        <w:top w:val="none" w:sz="0" w:space="0" w:color="auto"/>
        <w:left w:val="none" w:sz="0" w:space="0" w:color="auto"/>
        <w:bottom w:val="none" w:sz="0" w:space="0" w:color="auto"/>
        <w:right w:val="none" w:sz="0" w:space="0" w:color="auto"/>
      </w:divBdr>
    </w:div>
    <w:div w:id="866874452">
      <w:bodyDiv w:val="1"/>
      <w:marLeft w:val="0"/>
      <w:marRight w:val="0"/>
      <w:marTop w:val="0"/>
      <w:marBottom w:val="0"/>
      <w:divBdr>
        <w:top w:val="none" w:sz="0" w:space="0" w:color="auto"/>
        <w:left w:val="none" w:sz="0" w:space="0" w:color="auto"/>
        <w:bottom w:val="none" w:sz="0" w:space="0" w:color="auto"/>
        <w:right w:val="none" w:sz="0" w:space="0" w:color="auto"/>
      </w:divBdr>
    </w:div>
    <w:div w:id="872228805">
      <w:bodyDiv w:val="1"/>
      <w:marLeft w:val="0"/>
      <w:marRight w:val="0"/>
      <w:marTop w:val="0"/>
      <w:marBottom w:val="0"/>
      <w:divBdr>
        <w:top w:val="none" w:sz="0" w:space="0" w:color="auto"/>
        <w:left w:val="none" w:sz="0" w:space="0" w:color="auto"/>
        <w:bottom w:val="none" w:sz="0" w:space="0" w:color="auto"/>
        <w:right w:val="none" w:sz="0" w:space="0" w:color="auto"/>
      </w:divBdr>
    </w:div>
    <w:div w:id="887111473">
      <w:bodyDiv w:val="1"/>
      <w:marLeft w:val="0"/>
      <w:marRight w:val="0"/>
      <w:marTop w:val="0"/>
      <w:marBottom w:val="0"/>
      <w:divBdr>
        <w:top w:val="none" w:sz="0" w:space="0" w:color="auto"/>
        <w:left w:val="none" w:sz="0" w:space="0" w:color="auto"/>
        <w:bottom w:val="none" w:sz="0" w:space="0" w:color="auto"/>
        <w:right w:val="none" w:sz="0" w:space="0" w:color="auto"/>
      </w:divBdr>
    </w:div>
    <w:div w:id="905382898">
      <w:bodyDiv w:val="1"/>
      <w:marLeft w:val="0"/>
      <w:marRight w:val="0"/>
      <w:marTop w:val="0"/>
      <w:marBottom w:val="0"/>
      <w:divBdr>
        <w:top w:val="none" w:sz="0" w:space="0" w:color="auto"/>
        <w:left w:val="none" w:sz="0" w:space="0" w:color="auto"/>
        <w:bottom w:val="none" w:sz="0" w:space="0" w:color="auto"/>
        <w:right w:val="none" w:sz="0" w:space="0" w:color="auto"/>
      </w:divBdr>
    </w:div>
    <w:div w:id="906040541">
      <w:bodyDiv w:val="1"/>
      <w:marLeft w:val="0"/>
      <w:marRight w:val="0"/>
      <w:marTop w:val="0"/>
      <w:marBottom w:val="0"/>
      <w:divBdr>
        <w:top w:val="none" w:sz="0" w:space="0" w:color="auto"/>
        <w:left w:val="none" w:sz="0" w:space="0" w:color="auto"/>
        <w:bottom w:val="none" w:sz="0" w:space="0" w:color="auto"/>
        <w:right w:val="none" w:sz="0" w:space="0" w:color="auto"/>
      </w:divBdr>
    </w:div>
    <w:div w:id="941184101">
      <w:bodyDiv w:val="1"/>
      <w:marLeft w:val="0"/>
      <w:marRight w:val="0"/>
      <w:marTop w:val="0"/>
      <w:marBottom w:val="0"/>
      <w:divBdr>
        <w:top w:val="none" w:sz="0" w:space="0" w:color="auto"/>
        <w:left w:val="none" w:sz="0" w:space="0" w:color="auto"/>
        <w:bottom w:val="none" w:sz="0" w:space="0" w:color="auto"/>
        <w:right w:val="none" w:sz="0" w:space="0" w:color="auto"/>
      </w:divBdr>
    </w:div>
    <w:div w:id="946159673">
      <w:bodyDiv w:val="1"/>
      <w:marLeft w:val="0"/>
      <w:marRight w:val="0"/>
      <w:marTop w:val="0"/>
      <w:marBottom w:val="0"/>
      <w:divBdr>
        <w:top w:val="none" w:sz="0" w:space="0" w:color="auto"/>
        <w:left w:val="none" w:sz="0" w:space="0" w:color="auto"/>
        <w:bottom w:val="none" w:sz="0" w:space="0" w:color="auto"/>
        <w:right w:val="none" w:sz="0" w:space="0" w:color="auto"/>
      </w:divBdr>
    </w:div>
    <w:div w:id="947010451">
      <w:bodyDiv w:val="1"/>
      <w:marLeft w:val="0"/>
      <w:marRight w:val="0"/>
      <w:marTop w:val="0"/>
      <w:marBottom w:val="0"/>
      <w:divBdr>
        <w:top w:val="none" w:sz="0" w:space="0" w:color="auto"/>
        <w:left w:val="none" w:sz="0" w:space="0" w:color="auto"/>
        <w:bottom w:val="none" w:sz="0" w:space="0" w:color="auto"/>
        <w:right w:val="none" w:sz="0" w:space="0" w:color="auto"/>
      </w:divBdr>
    </w:div>
    <w:div w:id="948508254">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029262743">
      <w:bodyDiv w:val="1"/>
      <w:marLeft w:val="0"/>
      <w:marRight w:val="0"/>
      <w:marTop w:val="0"/>
      <w:marBottom w:val="0"/>
      <w:divBdr>
        <w:top w:val="none" w:sz="0" w:space="0" w:color="auto"/>
        <w:left w:val="none" w:sz="0" w:space="0" w:color="auto"/>
        <w:bottom w:val="none" w:sz="0" w:space="0" w:color="auto"/>
        <w:right w:val="none" w:sz="0" w:space="0" w:color="auto"/>
      </w:divBdr>
      <w:divsChild>
        <w:div w:id="1918980006">
          <w:marLeft w:val="0"/>
          <w:marRight w:val="0"/>
          <w:marTop w:val="0"/>
          <w:marBottom w:val="0"/>
          <w:divBdr>
            <w:top w:val="none" w:sz="0" w:space="0" w:color="auto"/>
            <w:left w:val="none" w:sz="0" w:space="0" w:color="auto"/>
            <w:bottom w:val="none" w:sz="0" w:space="0" w:color="auto"/>
            <w:right w:val="none" w:sz="0" w:space="0" w:color="auto"/>
          </w:divBdr>
        </w:div>
      </w:divsChild>
    </w:div>
    <w:div w:id="1042636053">
      <w:bodyDiv w:val="1"/>
      <w:marLeft w:val="0"/>
      <w:marRight w:val="0"/>
      <w:marTop w:val="0"/>
      <w:marBottom w:val="0"/>
      <w:divBdr>
        <w:top w:val="none" w:sz="0" w:space="0" w:color="auto"/>
        <w:left w:val="none" w:sz="0" w:space="0" w:color="auto"/>
        <w:bottom w:val="none" w:sz="0" w:space="0" w:color="auto"/>
        <w:right w:val="none" w:sz="0" w:space="0" w:color="auto"/>
      </w:divBdr>
    </w:div>
    <w:div w:id="1043166192">
      <w:bodyDiv w:val="1"/>
      <w:marLeft w:val="0"/>
      <w:marRight w:val="0"/>
      <w:marTop w:val="0"/>
      <w:marBottom w:val="0"/>
      <w:divBdr>
        <w:top w:val="none" w:sz="0" w:space="0" w:color="auto"/>
        <w:left w:val="none" w:sz="0" w:space="0" w:color="auto"/>
        <w:bottom w:val="none" w:sz="0" w:space="0" w:color="auto"/>
        <w:right w:val="none" w:sz="0" w:space="0" w:color="auto"/>
      </w:divBdr>
    </w:div>
    <w:div w:id="1047873009">
      <w:bodyDiv w:val="1"/>
      <w:marLeft w:val="0"/>
      <w:marRight w:val="0"/>
      <w:marTop w:val="0"/>
      <w:marBottom w:val="0"/>
      <w:divBdr>
        <w:top w:val="none" w:sz="0" w:space="0" w:color="auto"/>
        <w:left w:val="none" w:sz="0" w:space="0" w:color="auto"/>
        <w:bottom w:val="none" w:sz="0" w:space="0" w:color="auto"/>
        <w:right w:val="none" w:sz="0" w:space="0" w:color="auto"/>
      </w:divBdr>
    </w:div>
    <w:div w:id="1062096467">
      <w:bodyDiv w:val="1"/>
      <w:marLeft w:val="0"/>
      <w:marRight w:val="0"/>
      <w:marTop w:val="0"/>
      <w:marBottom w:val="0"/>
      <w:divBdr>
        <w:top w:val="none" w:sz="0" w:space="0" w:color="auto"/>
        <w:left w:val="none" w:sz="0" w:space="0" w:color="auto"/>
        <w:bottom w:val="none" w:sz="0" w:space="0" w:color="auto"/>
        <w:right w:val="none" w:sz="0" w:space="0" w:color="auto"/>
      </w:divBdr>
    </w:div>
    <w:div w:id="1078481131">
      <w:bodyDiv w:val="1"/>
      <w:marLeft w:val="0"/>
      <w:marRight w:val="0"/>
      <w:marTop w:val="0"/>
      <w:marBottom w:val="0"/>
      <w:divBdr>
        <w:top w:val="none" w:sz="0" w:space="0" w:color="auto"/>
        <w:left w:val="none" w:sz="0" w:space="0" w:color="auto"/>
        <w:bottom w:val="none" w:sz="0" w:space="0" w:color="auto"/>
        <w:right w:val="none" w:sz="0" w:space="0" w:color="auto"/>
      </w:divBdr>
    </w:div>
    <w:div w:id="1086725670">
      <w:bodyDiv w:val="1"/>
      <w:marLeft w:val="0"/>
      <w:marRight w:val="0"/>
      <w:marTop w:val="0"/>
      <w:marBottom w:val="0"/>
      <w:divBdr>
        <w:top w:val="none" w:sz="0" w:space="0" w:color="auto"/>
        <w:left w:val="none" w:sz="0" w:space="0" w:color="auto"/>
        <w:bottom w:val="none" w:sz="0" w:space="0" w:color="auto"/>
        <w:right w:val="none" w:sz="0" w:space="0" w:color="auto"/>
      </w:divBdr>
    </w:div>
    <w:div w:id="1092773984">
      <w:bodyDiv w:val="1"/>
      <w:marLeft w:val="0"/>
      <w:marRight w:val="0"/>
      <w:marTop w:val="0"/>
      <w:marBottom w:val="0"/>
      <w:divBdr>
        <w:top w:val="none" w:sz="0" w:space="0" w:color="auto"/>
        <w:left w:val="none" w:sz="0" w:space="0" w:color="auto"/>
        <w:bottom w:val="none" w:sz="0" w:space="0" w:color="auto"/>
        <w:right w:val="none" w:sz="0" w:space="0" w:color="auto"/>
      </w:divBdr>
    </w:div>
    <w:div w:id="1093667205">
      <w:bodyDiv w:val="1"/>
      <w:marLeft w:val="0"/>
      <w:marRight w:val="0"/>
      <w:marTop w:val="0"/>
      <w:marBottom w:val="0"/>
      <w:divBdr>
        <w:top w:val="none" w:sz="0" w:space="0" w:color="auto"/>
        <w:left w:val="none" w:sz="0" w:space="0" w:color="auto"/>
        <w:bottom w:val="none" w:sz="0" w:space="0" w:color="auto"/>
        <w:right w:val="none" w:sz="0" w:space="0" w:color="auto"/>
      </w:divBdr>
    </w:div>
    <w:div w:id="1107430816">
      <w:bodyDiv w:val="1"/>
      <w:marLeft w:val="0"/>
      <w:marRight w:val="0"/>
      <w:marTop w:val="0"/>
      <w:marBottom w:val="0"/>
      <w:divBdr>
        <w:top w:val="none" w:sz="0" w:space="0" w:color="auto"/>
        <w:left w:val="none" w:sz="0" w:space="0" w:color="auto"/>
        <w:bottom w:val="none" w:sz="0" w:space="0" w:color="auto"/>
        <w:right w:val="none" w:sz="0" w:space="0" w:color="auto"/>
      </w:divBdr>
    </w:div>
    <w:div w:id="1145196880">
      <w:bodyDiv w:val="1"/>
      <w:marLeft w:val="0"/>
      <w:marRight w:val="0"/>
      <w:marTop w:val="0"/>
      <w:marBottom w:val="0"/>
      <w:divBdr>
        <w:top w:val="none" w:sz="0" w:space="0" w:color="auto"/>
        <w:left w:val="none" w:sz="0" w:space="0" w:color="auto"/>
        <w:bottom w:val="none" w:sz="0" w:space="0" w:color="auto"/>
        <w:right w:val="none" w:sz="0" w:space="0" w:color="auto"/>
      </w:divBdr>
    </w:div>
    <w:div w:id="1149713277">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06216698">
      <w:bodyDiv w:val="1"/>
      <w:marLeft w:val="0"/>
      <w:marRight w:val="0"/>
      <w:marTop w:val="0"/>
      <w:marBottom w:val="0"/>
      <w:divBdr>
        <w:top w:val="none" w:sz="0" w:space="0" w:color="auto"/>
        <w:left w:val="none" w:sz="0" w:space="0" w:color="auto"/>
        <w:bottom w:val="none" w:sz="0" w:space="0" w:color="auto"/>
        <w:right w:val="none" w:sz="0" w:space="0" w:color="auto"/>
      </w:divBdr>
    </w:div>
    <w:div w:id="1226602806">
      <w:bodyDiv w:val="1"/>
      <w:marLeft w:val="0"/>
      <w:marRight w:val="0"/>
      <w:marTop w:val="0"/>
      <w:marBottom w:val="0"/>
      <w:divBdr>
        <w:top w:val="none" w:sz="0" w:space="0" w:color="auto"/>
        <w:left w:val="none" w:sz="0" w:space="0" w:color="auto"/>
        <w:bottom w:val="none" w:sz="0" w:space="0" w:color="auto"/>
        <w:right w:val="none" w:sz="0" w:space="0" w:color="auto"/>
      </w:divBdr>
    </w:div>
    <w:div w:id="1229265125">
      <w:bodyDiv w:val="1"/>
      <w:marLeft w:val="0"/>
      <w:marRight w:val="0"/>
      <w:marTop w:val="0"/>
      <w:marBottom w:val="0"/>
      <w:divBdr>
        <w:top w:val="none" w:sz="0" w:space="0" w:color="auto"/>
        <w:left w:val="none" w:sz="0" w:space="0" w:color="auto"/>
        <w:bottom w:val="none" w:sz="0" w:space="0" w:color="auto"/>
        <w:right w:val="none" w:sz="0" w:space="0" w:color="auto"/>
      </w:divBdr>
    </w:div>
    <w:div w:id="1235628924">
      <w:bodyDiv w:val="1"/>
      <w:marLeft w:val="0"/>
      <w:marRight w:val="0"/>
      <w:marTop w:val="0"/>
      <w:marBottom w:val="0"/>
      <w:divBdr>
        <w:top w:val="none" w:sz="0" w:space="0" w:color="auto"/>
        <w:left w:val="none" w:sz="0" w:space="0" w:color="auto"/>
        <w:bottom w:val="none" w:sz="0" w:space="0" w:color="auto"/>
        <w:right w:val="none" w:sz="0" w:space="0" w:color="auto"/>
      </w:divBdr>
      <w:divsChild>
        <w:div w:id="798110058">
          <w:marLeft w:val="0"/>
          <w:marRight w:val="0"/>
          <w:marTop w:val="0"/>
          <w:marBottom w:val="0"/>
          <w:divBdr>
            <w:top w:val="none" w:sz="0" w:space="0" w:color="auto"/>
            <w:left w:val="none" w:sz="0" w:space="0" w:color="auto"/>
            <w:bottom w:val="none" w:sz="0" w:space="0" w:color="auto"/>
            <w:right w:val="none" w:sz="0" w:space="0" w:color="auto"/>
          </w:divBdr>
          <w:divsChild>
            <w:div w:id="91167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981927">
      <w:bodyDiv w:val="1"/>
      <w:marLeft w:val="0"/>
      <w:marRight w:val="0"/>
      <w:marTop w:val="0"/>
      <w:marBottom w:val="0"/>
      <w:divBdr>
        <w:top w:val="none" w:sz="0" w:space="0" w:color="auto"/>
        <w:left w:val="none" w:sz="0" w:space="0" w:color="auto"/>
        <w:bottom w:val="none" w:sz="0" w:space="0" w:color="auto"/>
        <w:right w:val="none" w:sz="0" w:space="0" w:color="auto"/>
      </w:divBdr>
    </w:div>
    <w:div w:id="1250623707">
      <w:bodyDiv w:val="1"/>
      <w:marLeft w:val="0"/>
      <w:marRight w:val="0"/>
      <w:marTop w:val="0"/>
      <w:marBottom w:val="0"/>
      <w:divBdr>
        <w:top w:val="none" w:sz="0" w:space="0" w:color="auto"/>
        <w:left w:val="none" w:sz="0" w:space="0" w:color="auto"/>
        <w:bottom w:val="none" w:sz="0" w:space="0" w:color="auto"/>
        <w:right w:val="none" w:sz="0" w:space="0" w:color="auto"/>
      </w:divBdr>
    </w:div>
    <w:div w:id="1259605815">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293096994">
      <w:bodyDiv w:val="1"/>
      <w:marLeft w:val="0"/>
      <w:marRight w:val="0"/>
      <w:marTop w:val="0"/>
      <w:marBottom w:val="0"/>
      <w:divBdr>
        <w:top w:val="none" w:sz="0" w:space="0" w:color="auto"/>
        <w:left w:val="none" w:sz="0" w:space="0" w:color="auto"/>
        <w:bottom w:val="none" w:sz="0" w:space="0" w:color="auto"/>
        <w:right w:val="none" w:sz="0" w:space="0" w:color="auto"/>
      </w:divBdr>
    </w:div>
    <w:div w:id="1297904948">
      <w:bodyDiv w:val="1"/>
      <w:marLeft w:val="0"/>
      <w:marRight w:val="0"/>
      <w:marTop w:val="0"/>
      <w:marBottom w:val="0"/>
      <w:divBdr>
        <w:top w:val="none" w:sz="0" w:space="0" w:color="auto"/>
        <w:left w:val="none" w:sz="0" w:space="0" w:color="auto"/>
        <w:bottom w:val="none" w:sz="0" w:space="0" w:color="auto"/>
        <w:right w:val="none" w:sz="0" w:space="0" w:color="auto"/>
      </w:divBdr>
    </w:div>
    <w:div w:id="1311322375">
      <w:bodyDiv w:val="1"/>
      <w:marLeft w:val="0"/>
      <w:marRight w:val="0"/>
      <w:marTop w:val="0"/>
      <w:marBottom w:val="0"/>
      <w:divBdr>
        <w:top w:val="none" w:sz="0" w:space="0" w:color="auto"/>
        <w:left w:val="none" w:sz="0" w:space="0" w:color="auto"/>
        <w:bottom w:val="none" w:sz="0" w:space="0" w:color="auto"/>
        <w:right w:val="none" w:sz="0" w:space="0" w:color="auto"/>
      </w:divBdr>
    </w:div>
    <w:div w:id="1345595020">
      <w:bodyDiv w:val="1"/>
      <w:marLeft w:val="0"/>
      <w:marRight w:val="0"/>
      <w:marTop w:val="0"/>
      <w:marBottom w:val="0"/>
      <w:divBdr>
        <w:top w:val="none" w:sz="0" w:space="0" w:color="auto"/>
        <w:left w:val="none" w:sz="0" w:space="0" w:color="auto"/>
        <w:bottom w:val="none" w:sz="0" w:space="0" w:color="auto"/>
        <w:right w:val="none" w:sz="0" w:space="0" w:color="auto"/>
      </w:divBdr>
    </w:div>
    <w:div w:id="1353993117">
      <w:bodyDiv w:val="1"/>
      <w:marLeft w:val="0"/>
      <w:marRight w:val="0"/>
      <w:marTop w:val="0"/>
      <w:marBottom w:val="0"/>
      <w:divBdr>
        <w:top w:val="none" w:sz="0" w:space="0" w:color="auto"/>
        <w:left w:val="none" w:sz="0" w:space="0" w:color="auto"/>
        <w:bottom w:val="none" w:sz="0" w:space="0" w:color="auto"/>
        <w:right w:val="none" w:sz="0" w:space="0" w:color="auto"/>
      </w:divBdr>
    </w:div>
    <w:div w:id="1354302801">
      <w:bodyDiv w:val="1"/>
      <w:marLeft w:val="0"/>
      <w:marRight w:val="0"/>
      <w:marTop w:val="0"/>
      <w:marBottom w:val="0"/>
      <w:divBdr>
        <w:top w:val="none" w:sz="0" w:space="0" w:color="auto"/>
        <w:left w:val="none" w:sz="0" w:space="0" w:color="auto"/>
        <w:bottom w:val="none" w:sz="0" w:space="0" w:color="auto"/>
        <w:right w:val="none" w:sz="0" w:space="0" w:color="auto"/>
      </w:divBdr>
    </w:div>
    <w:div w:id="1355692748">
      <w:bodyDiv w:val="1"/>
      <w:marLeft w:val="0"/>
      <w:marRight w:val="0"/>
      <w:marTop w:val="0"/>
      <w:marBottom w:val="0"/>
      <w:divBdr>
        <w:top w:val="none" w:sz="0" w:space="0" w:color="auto"/>
        <w:left w:val="none" w:sz="0" w:space="0" w:color="auto"/>
        <w:bottom w:val="none" w:sz="0" w:space="0" w:color="auto"/>
        <w:right w:val="none" w:sz="0" w:space="0" w:color="auto"/>
      </w:divBdr>
    </w:div>
    <w:div w:id="1358388255">
      <w:bodyDiv w:val="1"/>
      <w:marLeft w:val="0"/>
      <w:marRight w:val="0"/>
      <w:marTop w:val="0"/>
      <w:marBottom w:val="0"/>
      <w:divBdr>
        <w:top w:val="none" w:sz="0" w:space="0" w:color="auto"/>
        <w:left w:val="none" w:sz="0" w:space="0" w:color="auto"/>
        <w:bottom w:val="none" w:sz="0" w:space="0" w:color="auto"/>
        <w:right w:val="none" w:sz="0" w:space="0" w:color="auto"/>
      </w:divBdr>
    </w:div>
    <w:div w:id="1370648755">
      <w:bodyDiv w:val="1"/>
      <w:marLeft w:val="0"/>
      <w:marRight w:val="0"/>
      <w:marTop w:val="0"/>
      <w:marBottom w:val="0"/>
      <w:divBdr>
        <w:top w:val="none" w:sz="0" w:space="0" w:color="auto"/>
        <w:left w:val="none" w:sz="0" w:space="0" w:color="auto"/>
        <w:bottom w:val="none" w:sz="0" w:space="0" w:color="auto"/>
        <w:right w:val="none" w:sz="0" w:space="0" w:color="auto"/>
      </w:divBdr>
    </w:div>
    <w:div w:id="1385254619">
      <w:bodyDiv w:val="1"/>
      <w:marLeft w:val="0"/>
      <w:marRight w:val="0"/>
      <w:marTop w:val="0"/>
      <w:marBottom w:val="0"/>
      <w:divBdr>
        <w:top w:val="none" w:sz="0" w:space="0" w:color="auto"/>
        <w:left w:val="none" w:sz="0" w:space="0" w:color="auto"/>
        <w:bottom w:val="none" w:sz="0" w:space="0" w:color="auto"/>
        <w:right w:val="none" w:sz="0" w:space="0" w:color="auto"/>
      </w:divBdr>
      <w:divsChild>
        <w:div w:id="2035615390">
          <w:marLeft w:val="-720"/>
          <w:marRight w:val="0"/>
          <w:marTop w:val="0"/>
          <w:marBottom w:val="0"/>
          <w:divBdr>
            <w:top w:val="none" w:sz="0" w:space="0" w:color="auto"/>
            <w:left w:val="none" w:sz="0" w:space="0" w:color="auto"/>
            <w:bottom w:val="none" w:sz="0" w:space="0" w:color="auto"/>
            <w:right w:val="none" w:sz="0" w:space="0" w:color="auto"/>
          </w:divBdr>
        </w:div>
      </w:divsChild>
    </w:div>
    <w:div w:id="1403016792">
      <w:bodyDiv w:val="1"/>
      <w:marLeft w:val="0"/>
      <w:marRight w:val="0"/>
      <w:marTop w:val="0"/>
      <w:marBottom w:val="0"/>
      <w:divBdr>
        <w:top w:val="none" w:sz="0" w:space="0" w:color="auto"/>
        <w:left w:val="none" w:sz="0" w:space="0" w:color="auto"/>
        <w:bottom w:val="none" w:sz="0" w:space="0" w:color="auto"/>
        <w:right w:val="none" w:sz="0" w:space="0" w:color="auto"/>
      </w:divBdr>
    </w:div>
    <w:div w:id="1410149190">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0413054">
      <w:bodyDiv w:val="1"/>
      <w:marLeft w:val="0"/>
      <w:marRight w:val="0"/>
      <w:marTop w:val="0"/>
      <w:marBottom w:val="0"/>
      <w:divBdr>
        <w:top w:val="none" w:sz="0" w:space="0" w:color="auto"/>
        <w:left w:val="none" w:sz="0" w:space="0" w:color="auto"/>
        <w:bottom w:val="none" w:sz="0" w:space="0" w:color="auto"/>
        <w:right w:val="none" w:sz="0" w:space="0" w:color="auto"/>
      </w:divBdr>
    </w:div>
    <w:div w:id="1469857215">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472014975">
      <w:bodyDiv w:val="1"/>
      <w:marLeft w:val="0"/>
      <w:marRight w:val="0"/>
      <w:marTop w:val="0"/>
      <w:marBottom w:val="0"/>
      <w:divBdr>
        <w:top w:val="none" w:sz="0" w:space="0" w:color="auto"/>
        <w:left w:val="none" w:sz="0" w:space="0" w:color="auto"/>
        <w:bottom w:val="none" w:sz="0" w:space="0" w:color="auto"/>
        <w:right w:val="none" w:sz="0" w:space="0" w:color="auto"/>
      </w:divBdr>
    </w:div>
    <w:div w:id="1480264578">
      <w:bodyDiv w:val="1"/>
      <w:marLeft w:val="0"/>
      <w:marRight w:val="0"/>
      <w:marTop w:val="0"/>
      <w:marBottom w:val="0"/>
      <w:divBdr>
        <w:top w:val="none" w:sz="0" w:space="0" w:color="auto"/>
        <w:left w:val="none" w:sz="0" w:space="0" w:color="auto"/>
        <w:bottom w:val="none" w:sz="0" w:space="0" w:color="auto"/>
        <w:right w:val="none" w:sz="0" w:space="0" w:color="auto"/>
      </w:divBdr>
    </w:div>
    <w:div w:id="1503544013">
      <w:bodyDiv w:val="1"/>
      <w:marLeft w:val="0"/>
      <w:marRight w:val="0"/>
      <w:marTop w:val="0"/>
      <w:marBottom w:val="0"/>
      <w:divBdr>
        <w:top w:val="none" w:sz="0" w:space="0" w:color="auto"/>
        <w:left w:val="none" w:sz="0" w:space="0" w:color="auto"/>
        <w:bottom w:val="none" w:sz="0" w:space="0" w:color="auto"/>
        <w:right w:val="none" w:sz="0" w:space="0" w:color="auto"/>
      </w:divBdr>
      <w:divsChild>
        <w:div w:id="2088577313">
          <w:marLeft w:val="0"/>
          <w:marRight w:val="0"/>
          <w:marTop w:val="0"/>
          <w:marBottom w:val="0"/>
          <w:divBdr>
            <w:top w:val="none" w:sz="0" w:space="0" w:color="auto"/>
            <w:left w:val="none" w:sz="0" w:space="0" w:color="auto"/>
            <w:bottom w:val="none" w:sz="0" w:space="0" w:color="auto"/>
            <w:right w:val="none" w:sz="0" w:space="0" w:color="auto"/>
          </w:divBdr>
        </w:div>
      </w:divsChild>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27912320">
      <w:bodyDiv w:val="1"/>
      <w:marLeft w:val="0"/>
      <w:marRight w:val="0"/>
      <w:marTop w:val="0"/>
      <w:marBottom w:val="0"/>
      <w:divBdr>
        <w:top w:val="none" w:sz="0" w:space="0" w:color="auto"/>
        <w:left w:val="none" w:sz="0" w:space="0" w:color="auto"/>
        <w:bottom w:val="none" w:sz="0" w:space="0" w:color="auto"/>
        <w:right w:val="none" w:sz="0" w:space="0" w:color="auto"/>
      </w:divBdr>
    </w:div>
    <w:div w:id="1542018415">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586382948">
      <w:bodyDiv w:val="1"/>
      <w:marLeft w:val="0"/>
      <w:marRight w:val="0"/>
      <w:marTop w:val="0"/>
      <w:marBottom w:val="0"/>
      <w:divBdr>
        <w:top w:val="none" w:sz="0" w:space="0" w:color="auto"/>
        <w:left w:val="none" w:sz="0" w:space="0" w:color="auto"/>
        <w:bottom w:val="none" w:sz="0" w:space="0" w:color="auto"/>
        <w:right w:val="none" w:sz="0" w:space="0" w:color="auto"/>
      </w:divBdr>
    </w:div>
    <w:div w:id="1633097438">
      <w:bodyDiv w:val="1"/>
      <w:marLeft w:val="0"/>
      <w:marRight w:val="0"/>
      <w:marTop w:val="0"/>
      <w:marBottom w:val="0"/>
      <w:divBdr>
        <w:top w:val="none" w:sz="0" w:space="0" w:color="auto"/>
        <w:left w:val="none" w:sz="0" w:space="0" w:color="auto"/>
        <w:bottom w:val="none" w:sz="0" w:space="0" w:color="auto"/>
        <w:right w:val="none" w:sz="0" w:space="0" w:color="auto"/>
      </w:divBdr>
    </w:div>
    <w:div w:id="1684743662">
      <w:bodyDiv w:val="1"/>
      <w:marLeft w:val="0"/>
      <w:marRight w:val="0"/>
      <w:marTop w:val="0"/>
      <w:marBottom w:val="0"/>
      <w:divBdr>
        <w:top w:val="none" w:sz="0" w:space="0" w:color="auto"/>
        <w:left w:val="none" w:sz="0" w:space="0" w:color="auto"/>
        <w:bottom w:val="none" w:sz="0" w:space="0" w:color="auto"/>
        <w:right w:val="none" w:sz="0" w:space="0" w:color="auto"/>
      </w:divBdr>
    </w:div>
    <w:div w:id="1705330085">
      <w:bodyDiv w:val="1"/>
      <w:marLeft w:val="0"/>
      <w:marRight w:val="0"/>
      <w:marTop w:val="0"/>
      <w:marBottom w:val="0"/>
      <w:divBdr>
        <w:top w:val="none" w:sz="0" w:space="0" w:color="auto"/>
        <w:left w:val="none" w:sz="0" w:space="0" w:color="auto"/>
        <w:bottom w:val="none" w:sz="0" w:space="0" w:color="auto"/>
        <w:right w:val="none" w:sz="0" w:space="0" w:color="auto"/>
      </w:divBdr>
    </w:div>
    <w:div w:id="1712653865">
      <w:bodyDiv w:val="1"/>
      <w:marLeft w:val="0"/>
      <w:marRight w:val="0"/>
      <w:marTop w:val="0"/>
      <w:marBottom w:val="0"/>
      <w:divBdr>
        <w:top w:val="none" w:sz="0" w:space="0" w:color="auto"/>
        <w:left w:val="none" w:sz="0" w:space="0" w:color="auto"/>
        <w:bottom w:val="none" w:sz="0" w:space="0" w:color="auto"/>
        <w:right w:val="none" w:sz="0" w:space="0" w:color="auto"/>
      </w:divBdr>
    </w:div>
    <w:div w:id="1728264107">
      <w:bodyDiv w:val="1"/>
      <w:marLeft w:val="0"/>
      <w:marRight w:val="0"/>
      <w:marTop w:val="0"/>
      <w:marBottom w:val="0"/>
      <w:divBdr>
        <w:top w:val="none" w:sz="0" w:space="0" w:color="auto"/>
        <w:left w:val="none" w:sz="0" w:space="0" w:color="auto"/>
        <w:bottom w:val="none" w:sz="0" w:space="0" w:color="auto"/>
        <w:right w:val="none" w:sz="0" w:space="0" w:color="auto"/>
      </w:divBdr>
    </w:div>
    <w:div w:id="1731920381">
      <w:bodyDiv w:val="1"/>
      <w:marLeft w:val="0"/>
      <w:marRight w:val="0"/>
      <w:marTop w:val="0"/>
      <w:marBottom w:val="0"/>
      <w:divBdr>
        <w:top w:val="none" w:sz="0" w:space="0" w:color="auto"/>
        <w:left w:val="none" w:sz="0" w:space="0" w:color="auto"/>
        <w:bottom w:val="none" w:sz="0" w:space="0" w:color="auto"/>
        <w:right w:val="none" w:sz="0" w:space="0" w:color="auto"/>
      </w:divBdr>
    </w:div>
    <w:div w:id="1748653279">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6534567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798913810">
      <w:bodyDiv w:val="1"/>
      <w:marLeft w:val="0"/>
      <w:marRight w:val="0"/>
      <w:marTop w:val="0"/>
      <w:marBottom w:val="0"/>
      <w:divBdr>
        <w:top w:val="none" w:sz="0" w:space="0" w:color="auto"/>
        <w:left w:val="none" w:sz="0" w:space="0" w:color="auto"/>
        <w:bottom w:val="none" w:sz="0" w:space="0" w:color="auto"/>
        <w:right w:val="none" w:sz="0" w:space="0" w:color="auto"/>
      </w:divBdr>
    </w:div>
    <w:div w:id="1803500761">
      <w:bodyDiv w:val="1"/>
      <w:marLeft w:val="0"/>
      <w:marRight w:val="0"/>
      <w:marTop w:val="0"/>
      <w:marBottom w:val="0"/>
      <w:divBdr>
        <w:top w:val="none" w:sz="0" w:space="0" w:color="auto"/>
        <w:left w:val="none" w:sz="0" w:space="0" w:color="auto"/>
        <w:bottom w:val="none" w:sz="0" w:space="0" w:color="auto"/>
        <w:right w:val="none" w:sz="0" w:space="0" w:color="auto"/>
      </w:divBdr>
    </w:div>
    <w:div w:id="1807969726">
      <w:bodyDiv w:val="1"/>
      <w:marLeft w:val="0"/>
      <w:marRight w:val="0"/>
      <w:marTop w:val="0"/>
      <w:marBottom w:val="0"/>
      <w:divBdr>
        <w:top w:val="none" w:sz="0" w:space="0" w:color="auto"/>
        <w:left w:val="none" w:sz="0" w:space="0" w:color="auto"/>
        <w:bottom w:val="none" w:sz="0" w:space="0" w:color="auto"/>
        <w:right w:val="none" w:sz="0" w:space="0" w:color="auto"/>
      </w:divBdr>
      <w:divsChild>
        <w:div w:id="1192912295">
          <w:marLeft w:val="0"/>
          <w:marRight w:val="0"/>
          <w:marTop w:val="0"/>
          <w:marBottom w:val="0"/>
          <w:divBdr>
            <w:top w:val="none" w:sz="0" w:space="0" w:color="auto"/>
            <w:left w:val="none" w:sz="0" w:space="0" w:color="auto"/>
            <w:bottom w:val="none" w:sz="0" w:space="0" w:color="auto"/>
            <w:right w:val="none" w:sz="0" w:space="0" w:color="auto"/>
          </w:divBdr>
          <w:divsChild>
            <w:div w:id="1349676555">
              <w:marLeft w:val="0"/>
              <w:marRight w:val="0"/>
              <w:marTop w:val="0"/>
              <w:marBottom w:val="0"/>
              <w:divBdr>
                <w:top w:val="none" w:sz="0" w:space="0" w:color="auto"/>
                <w:left w:val="none" w:sz="0" w:space="0" w:color="auto"/>
                <w:bottom w:val="none" w:sz="0" w:space="0" w:color="auto"/>
                <w:right w:val="none" w:sz="0" w:space="0" w:color="auto"/>
              </w:divBdr>
            </w:div>
            <w:div w:id="176578211">
              <w:marLeft w:val="0"/>
              <w:marRight w:val="0"/>
              <w:marTop w:val="0"/>
              <w:marBottom w:val="0"/>
              <w:divBdr>
                <w:top w:val="none" w:sz="0" w:space="0" w:color="auto"/>
                <w:left w:val="none" w:sz="0" w:space="0" w:color="auto"/>
                <w:bottom w:val="none" w:sz="0" w:space="0" w:color="auto"/>
                <w:right w:val="none" w:sz="0" w:space="0" w:color="auto"/>
              </w:divBdr>
              <w:divsChild>
                <w:div w:id="1285162638">
                  <w:marLeft w:val="0"/>
                  <w:marRight w:val="0"/>
                  <w:marTop w:val="0"/>
                  <w:marBottom w:val="0"/>
                  <w:divBdr>
                    <w:top w:val="none" w:sz="0" w:space="0" w:color="auto"/>
                    <w:left w:val="none" w:sz="0" w:space="0" w:color="auto"/>
                    <w:bottom w:val="none" w:sz="0" w:space="0" w:color="auto"/>
                    <w:right w:val="none" w:sz="0" w:space="0" w:color="auto"/>
                  </w:divBdr>
                  <w:divsChild>
                    <w:div w:id="1447505535">
                      <w:marLeft w:val="0"/>
                      <w:marRight w:val="0"/>
                      <w:marTop w:val="0"/>
                      <w:marBottom w:val="0"/>
                      <w:divBdr>
                        <w:top w:val="none" w:sz="0" w:space="0" w:color="auto"/>
                        <w:left w:val="none" w:sz="0" w:space="0" w:color="auto"/>
                        <w:bottom w:val="none" w:sz="0" w:space="0" w:color="auto"/>
                        <w:right w:val="none" w:sz="0" w:space="0" w:color="auto"/>
                      </w:divBdr>
                    </w:div>
                  </w:divsChild>
                </w:div>
                <w:div w:id="1253120869">
                  <w:marLeft w:val="0"/>
                  <w:marRight w:val="0"/>
                  <w:marTop w:val="0"/>
                  <w:marBottom w:val="0"/>
                  <w:divBdr>
                    <w:top w:val="none" w:sz="0" w:space="0" w:color="auto"/>
                    <w:left w:val="none" w:sz="0" w:space="0" w:color="auto"/>
                    <w:bottom w:val="none" w:sz="0" w:space="0" w:color="auto"/>
                    <w:right w:val="none" w:sz="0" w:space="0" w:color="auto"/>
                  </w:divBdr>
                  <w:divsChild>
                    <w:div w:id="1921518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104161">
          <w:marLeft w:val="0"/>
          <w:marRight w:val="0"/>
          <w:marTop w:val="0"/>
          <w:marBottom w:val="0"/>
          <w:divBdr>
            <w:top w:val="none" w:sz="0" w:space="0" w:color="auto"/>
            <w:left w:val="none" w:sz="0" w:space="0" w:color="auto"/>
            <w:bottom w:val="none" w:sz="0" w:space="0" w:color="auto"/>
            <w:right w:val="none" w:sz="0" w:space="0" w:color="auto"/>
          </w:divBdr>
          <w:divsChild>
            <w:div w:id="1746756186">
              <w:marLeft w:val="0"/>
              <w:marRight w:val="0"/>
              <w:marTop w:val="0"/>
              <w:marBottom w:val="0"/>
              <w:divBdr>
                <w:top w:val="none" w:sz="0" w:space="0" w:color="auto"/>
                <w:left w:val="none" w:sz="0" w:space="0" w:color="auto"/>
                <w:bottom w:val="none" w:sz="0" w:space="0" w:color="auto"/>
                <w:right w:val="none" w:sz="0" w:space="0" w:color="auto"/>
              </w:divBdr>
            </w:div>
            <w:div w:id="778528870">
              <w:marLeft w:val="0"/>
              <w:marRight w:val="0"/>
              <w:marTop w:val="0"/>
              <w:marBottom w:val="0"/>
              <w:divBdr>
                <w:top w:val="none" w:sz="0" w:space="0" w:color="auto"/>
                <w:left w:val="none" w:sz="0" w:space="0" w:color="auto"/>
                <w:bottom w:val="none" w:sz="0" w:space="0" w:color="auto"/>
                <w:right w:val="none" w:sz="0" w:space="0" w:color="auto"/>
              </w:divBdr>
              <w:divsChild>
                <w:div w:id="1975788731">
                  <w:marLeft w:val="0"/>
                  <w:marRight w:val="0"/>
                  <w:marTop w:val="0"/>
                  <w:marBottom w:val="0"/>
                  <w:divBdr>
                    <w:top w:val="none" w:sz="0" w:space="0" w:color="auto"/>
                    <w:left w:val="none" w:sz="0" w:space="0" w:color="auto"/>
                    <w:bottom w:val="none" w:sz="0" w:space="0" w:color="auto"/>
                    <w:right w:val="none" w:sz="0" w:space="0" w:color="auto"/>
                  </w:divBdr>
                  <w:divsChild>
                    <w:div w:id="105496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636520">
          <w:marLeft w:val="0"/>
          <w:marRight w:val="0"/>
          <w:marTop w:val="0"/>
          <w:marBottom w:val="0"/>
          <w:divBdr>
            <w:top w:val="none" w:sz="0" w:space="0" w:color="auto"/>
            <w:left w:val="none" w:sz="0" w:space="0" w:color="auto"/>
            <w:bottom w:val="none" w:sz="0" w:space="0" w:color="auto"/>
            <w:right w:val="none" w:sz="0" w:space="0" w:color="auto"/>
          </w:divBdr>
          <w:divsChild>
            <w:div w:id="1092318959">
              <w:marLeft w:val="0"/>
              <w:marRight w:val="0"/>
              <w:marTop w:val="0"/>
              <w:marBottom w:val="0"/>
              <w:divBdr>
                <w:top w:val="none" w:sz="0" w:space="0" w:color="auto"/>
                <w:left w:val="none" w:sz="0" w:space="0" w:color="auto"/>
                <w:bottom w:val="none" w:sz="0" w:space="0" w:color="auto"/>
                <w:right w:val="none" w:sz="0" w:space="0" w:color="auto"/>
              </w:divBdr>
            </w:div>
          </w:divsChild>
        </w:div>
        <w:div w:id="1189101665">
          <w:marLeft w:val="0"/>
          <w:marRight w:val="0"/>
          <w:marTop w:val="0"/>
          <w:marBottom w:val="0"/>
          <w:divBdr>
            <w:top w:val="none" w:sz="0" w:space="0" w:color="auto"/>
            <w:left w:val="none" w:sz="0" w:space="0" w:color="auto"/>
            <w:bottom w:val="none" w:sz="0" w:space="0" w:color="auto"/>
            <w:right w:val="none" w:sz="0" w:space="0" w:color="auto"/>
          </w:divBdr>
          <w:divsChild>
            <w:div w:id="1367025385">
              <w:marLeft w:val="0"/>
              <w:marRight w:val="0"/>
              <w:marTop w:val="0"/>
              <w:marBottom w:val="0"/>
              <w:divBdr>
                <w:top w:val="none" w:sz="0" w:space="0" w:color="auto"/>
                <w:left w:val="none" w:sz="0" w:space="0" w:color="auto"/>
                <w:bottom w:val="none" w:sz="0" w:space="0" w:color="auto"/>
                <w:right w:val="none" w:sz="0" w:space="0" w:color="auto"/>
              </w:divBdr>
            </w:div>
          </w:divsChild>
        </w:div>
        <w:div w:id="2063744427">
          <w:marLeft w:val="0"/>
          <w:marRight w:val="0"/>
          <w:marTop w:val="0"/>
          <w:marBottom w:val="0"/>
          <w:divBdr>
            <w:top w:val="none" w:sz="0" w:space="0" w:color="auto"/>
            <w:left w:val="none" w:sz="0" w:space="0" w:color="auto"/>
            <w:bottom w:val="none" w:sz="0" w:space="0" w:color="auto"/>
            <w:right w:val="none" w:sz="0" w:space="0" w:color="auto"/>
          </w:divBdr>
          <w:divsChild>
            <w:div w:id="1519662458">
              <w:marLeft w:val="0"/>
              <w:marRight w:val="0"/>
              <w:marTop w:val="0"/>
              <w:marBottom w:val="0"/>
              <w:divBdr>
                <w:top w:val="none" w:sz="0" w:space="0" w:color="auto"/>
                <w:left w:val="none" w:sz="0" w:space="0" w:color="auto"/>
                <w:bottom w:val="none" w:sz="0" w:space="0" w:color="auto"/>
                <w:right w:val="none" w:sz="0" w:space="0" w:color="auto"/>
              </w:divBdr>
            </w:div>
            <w:div w:id="1825393546">
              <w:marLeft w:val="0"/>
              <w:marRight w:val="0"/>
              <w:marTop w:val="0"/>
              <w:marBottom w:val="0"/>
              <w:divBdr>
                <w:top w:val="none" w:sz="0" w:space="0" w:color="auto"/>
                <w:left w:val="none" w:sz="0" w:space="0" w:color="auto"/>
                <w:bottom w:val="none" w:sz="0" w:space="0" w:color="auto"/>
                <w:right w:val="none" w:sz="0" w:space="0" w:color="auto"/>
              </w:divBdr>
              <w:divsChild>
                <w:div w:id="379482062">
                  <w:marLeft w:val="0"/>
                  <w:marRight w:val="0"/>
                  <w:marTop w:val="0"/>
                  <w:marBottom w:val="0"/>
                  <w:divBdr>
                    <w:top w:val="none" w:sz="0" w:space="0" w:color="auto"/>
                    <w:left w:val="none" w:sz="0" w:space="0" w:color="auto"/>
                    <w:bottom w:val="none" w:sz="0" w:space="0" w:color="auto"/>
                    <w:right w:val="none" w:sz="0" w:space="0" w:color="auto"/>
                  </w:divBdr>
                  <w:divsChild>
                    <w:div w:id="399793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321123">
          <w:marLeft w:val="0"/>
          <w:marRight w:val="0"/>
          <w:marTop w:val="0"/>
          <w:marBottom w:val="0"/>
          <w:divBdr>
            <w:top w:val="none" w:sz="0" w:space="0" w:color="auto"/>
            <w:left w:val="none" w:sz="0" w:space="0" w:color="auto"/>
            <w:bottom w:val="none" w:sz="0" w:space="0" w:color="auto"/>
            <w:right w:val="none" w:sz="0" w:space="0" w:color="auto"/>
          </w:divBdr>
          <w:divsChild>
            <w:div w:id="1774088648">
              <w:marLeft w:val="0"/>
              <w:marRight w:val="0"/>
              <w:marTop w:val="0"/>
              <w:marBottom w:val="0"/>
              <w:divBdr>
                <w:top w:val="none" w:sz="0" w:space="0" w:color="auto"/>
                <w:left w:val="none" w:sz="0" w:space="0" w:color="auto"/>
                <w:bottom w:val="none" w:sz="0" w:space="0" w:color="auto"/>
                <w:right w:val="none" w:sz="0" w:space="0" w:color="auto"/>
              </w:divBdr>
            </w:div>
            <w:div w:id="1246643960">
              <w:marLeft w:val="0"/>
              <w:marRight w:val="0"/>
              <w:marTop w:val="0"/>
              <w:marBottom w:val="0"/>
              <w:divBdr>
                <w:top w:val="none" w:sz="0" w:space="0" w:color="auto"/>
                <w:left w:val="none" w:sz="0" w:space="0" w:color="auto"/>
                <w:bottom w:val="none" w:sz="0" w:space="0" w:color="auto"/>
                <w:right w:val="none" w:sz="0" w:space="0" w:color="auto"/>
              </w:divBdr>
              <w:divsChild>
                <w:div w:id="1080057464">
                  <w:marLeft w:val="0"/>
                  <w:marRight w:val="0"/>
                  <w:marTop w:val="0"/>
                  <w:marBottom w:val="0"/>
                  <w:divBdr>
                    <w:top w:val="none" w:sz="0" w:space="0" w:color="auto"/>
                    <w:left w:val="none" w:sz="0" w:space="0" w:color="auto"/>
                    <w:bottom w:val="none" w:sz="0" w:space="0" w:color="auto"/>
                    <w:right w:val="none" w:sz="0" w:space="0" w:color="auto"/>
                  </w:divBdr>
                  <w:divsChild>
                    <w:div w:id="1058549161">
                      <w:marLeft w:val="0"/>
                      <w:marRight w:val="0"/>
                      <w:marTop w:val="0"/>
                      <w:marBottom w:val="0"/>
                      <w:divBdr>
                        <w:top w:val="none" w:sz="0" w:space="0" w:color="auto"/>
                        <w:left w:val="none" w:sz="0" w:space="0" w:color="auto"/>
                        <w:bottom w:val="none" w:sz="0" w:space="0" w:color="auto"/>
                        <w:right w:val="none" w:sz="0" w:space="0" w:color="auto"/>
                      </w:divBdr>
                    </w:div>
                  </w:divsChild>
                </w:div>
                <w:div w:id="212623522">
                  <w:marLeft w:val="0"/>
                  <w:marRight w:val="0"/>
                  <w:marTop w:val="0"/>
                  <w:marBottom w:val="0"/>
                  <w:divBdr>
                    <w:top w:val="none" w:sz="0" w:space="0" w:color="auto"/>
                    <w:left w:val="none" w:sz="0" w:space="0" w:color="auto"/>
                    <w:bottom w:val="none" w:sz="0" w:space="0" w:color="auto"/>
                    <w:right w:val="none" w:sz="0" w:space="0" w:color="auto"/>
                  </w:divBdr>
                  <w:divsChild>
                    <w:div w:id="1065838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818662">
          <w:marLeft w:val="0"/>
          <w:marRight w:val="0"/>
          <w:marTop w:val="0"/>
          <w:marBottom w:val="0"/>
          <w:divBdr>
            <w:top w:val="none" w:sz="0" w:space="0" w:color="auto"/>
            <w:left w:val="none" w:sz="0" w:space="0" w:color="auto"/>
            <w:bottom w:val="none" w:sz="0" w:space="0" w:color="auto"/>
            <w:right w:val="none" w:sz="0" w:space="0" w:color="auto"/>
          </w:divBdr>
          <w:divsChild>
            <w:div w:id="2122338171">
              <w:marLeft w:val="0"/>
              <w:marRight w:val="0"/>
              <w:marTop w:val="0"/>
              <w:marBottom w:val="0"/>
              <w:divBdr>
                <w:top w:val="none" w:sz="0" w:space="0" w:color="auto"/>
                <w:left w:val="none" w:sz="0" w:space="0" w:color="auto"/>
                <w:bottom w:val="none" w:sz="0" w:space="0" w:color="auto"/>
                <w:right w:val="none" w:sz="0" w:space="0" w:color="auto"/>
              </w:divBdr>
            </w:div>
          </w:divsChild>
        </w:div>
        <w:div w:id="293869372">
          <w:marLeft w:val="0"/>
          <w:marRight w:val="0"/>
          <w:marTop w:val="0"/>
          <w:marBottom w:val="0"/>
          <w:divBdr>
            <w:top w:val="none" w:sz="0" w:space="0" w:color="auto"/>
            <w:left w:val="none" w:sz="0" w:space="0" w:color="auto"/>
            <w:bottom w:val="none" w:sz="0" w:space="0" w:color="auto"/>
            <w:right w:val="none" w:sz="0" w:space="0" w:color="auto"/>
          </w:divBdr>
          <w:divsChild>
            <w:div w:id="1564684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448365">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824197135">
      <w:bodyDiv w:val="1"/>
      <w:marLeft w:val="0"/>
      <w:marRight w:val="0"/>
      <w:marTop w:val="0"/>
      <w:marBottom w:val="0"/>
      <w:divBdr>
        <w:top w:val="none" w:sz="0" w:space="0" w:color="auto"/>
        <w:left w:val="none" w:sz="0" w:space="0" w:color="auto"/>
        <w:bottom w:val="none" w:sz="0" w:space="0" w:color="auto"/>
        <w:right w:val="none" w:sz="0" w:space="0" w:color="auto"/>
      </w:divBdr>
    </w:div>
    <w:div w:id="1827432218">
      <w:bodyDiv w:val="1"/>
      <w:marLeft w:val="0"/>
      <w:marRight w:val="0"/>
      <w:marTop w:val="0"/>
      <w:marBottom w:val="0"/>
      <w:divBdr>
        <w:top w:val="none" w:sz="0" w:space="0" w:color="auto"/>
        <w:left w:val="none" w:sz="0" w:space="0" w:color="auto"/>
        <w:bottom w:val="none" w:sz="0" w:space="0" w:color="auto"/>
        <w:right w:val="none" w:sz="0" w:space="0" w:color="auto"/>
      </w:divBdr>
    </w:div>
    <w:div w:id="1834098721">
      <w:bodyDiv w:val="1"/>
      <w:marLeft w:val="0"/>
      <w:marRight w:val="0"/>
      <w:marTop w:val="0"/>
      <w:marBottom w:val="0"/>
      <w:divBdr>
        <w:top w:val="none" w:sz="0" w:space="0" w:color="auto"/>
        <w:left w:val="none" w:sz="0" w:space="0" w:color="auto"/>
        <w:bottom w:val="none" w:sz="0" w:space="0" w:color="auto"/>
        <w:right w:val="none" w:sz="0" w:space="0" w:color="auto"/>
      </w:divBdr>
    </w:div>
    <w:div w:id="1838882353">
      <w:bodyDiv w:val="1"/>
      <w:marLeft w:val="0"/>
      <w:marRight w:val="0"/>
      <w:marTop w:val="0"/>
      <w:marBottom w:val="0"/>
      <w:divBdr>
        <w:top w:val="none" w:sz="0" w:space="0" w:color="auto"/>
        <w:left w:val="none" w:sz="0" w:space="0" w:color="auto"/>
        <w:bottom w:val="none" w:sz="0" w:space="0" w:color="auto"/>
        <w:right w:val="none" w:sz="0" w:space="0" w:color="auto"/>
      </w:divBdr>
    </w:div>
    <w:div w:id="1859734255">
      <w:bodyDiv w:val="1"/>
      <w:marLeft w:val="0"/>
      <w:marRight w:val="0"/>
      <w:marTop w:val="0"/>
      <w:marBottom w:val="0"/>
      <w:divBdr>
        <w:top w:val="none" w:sz="0" w:space="0" w:color="auto"/>
        <w:left w:val="none" w:sz="0" w:space="0" w:color="auto"/>
        <w:bottom w:val="none" w:sz="0" w:space="0" w:color="auto"/>
        <w:right w:val="none" w:sz="0" w:space="0" w:color="auto"/>
      </w:divBdr>
    </w:div>
    <w:div w:id="1861704103">
      <w:bodyDiv w:val="1"/>
      <w:marLeft w:val="0"/>
      <w:marRight w:val="0"/>
      <w:marTop w:val="0"/>
      <w:marBottom w:val="0"/>
      <w:divBdr>
        <w:top w:val="none" w:sz="0" w:space="0" w:color="auto"/>
        <w:left w:val="none" w:sz="0" w:space="0" w:color="auto"/>
        <w:bottom w:val="none" w:sz="0" w:space="0" w:color="auto"/>
        <w:right w:val="none" w:sz="0" w:space="0" w:color="auto"/>
      </w:divBdr>
      <w:divsChild>
        <w:div w:id="472792678">
          <w:marLeft w:val="0"/>
          <w:marRight w:val="0"/>
          <w:marTop w:val="0"/>
          <w:marBottom w:val="0"/>
          <w:divBdr>
            <w:top w:val="none" w:sz="0" w:space="0" w:color="auto"/>
            <w:left w:val="none" w:sz="0" w:space="0" w:color="auto"/>
            <w:bottom w:val="none" w:sz="0" w:space="0" w:color="auto"/>
            <w:right w:val="none" w:sz="0" w:space="0" w:color="auto"/>
          </w:divBdr>
          <w:divsChild>
            <w:div w:id="398334411">
              <w:marLeft w:val="0"/>
              <w:marRight w:val="0"/>
              <w:marTop w:val="0"/>
              <w:marBottom w:val="0"/>
              <w:divBdr>
                <w:top w:val="none" w:sz="0" w:space="0" w:color="auto"/>
                <w:left w:val="none" w:sz="0" w:space="0" w:color="auto"/>
                <w:bottom w:val="none" w:sz="0" w:space="0" w:color="auto"/>
                <w:right w:val="none" w:sz="0" w:space="0" w:color="auto"/>
              </w:divBdr>
              <w:divsChild>
                <w:div w:id="52970992">
                  <w:marLeft w:val="0"/>
                  <w:marRight w:val="0"/>
                  <w:marTop w:val="0"/>
                  <w:marBottom w:val="0"/>
                  <w:divBdr>
                    <w:top w:val="none" w:sz="0" w:space="0" w:color="auto"/>
                    <w:left w:val="none" w:sz="0" w:space="0" w:color="auto"/>
                    <w:bottom w:val="none" w:sz="0" w:space="0" w:color="auto"/>
                    <w:right w:val="none" w:sz="0" w:space="0" w:color="auto"/>
                  </w:divBdr>
                  <w:divsChild>
                    <w:div w:id="2061855892">
                      <w:marLeft w:val="0"/>
                      <w:marRight w:val="0"/>
                      <w:marTop w:val="0"/>
                      <w:marBottom w:val="0"/>
                      <w:divBdr>
                        <w:top w:val="none" w:sz="0" w:space="0" w:color="auto"/>
                        <w:left w:val="none" w:sz="0" w:space="0" w:color="auto"/>
                        <w:bottom w:val="none" w:sz="0" w:space="0" w:color="auto"/>
                        <w:right w:val="none" w:sz="0" w:space="0" w:color="auto"/>
                      </w:divBdr>
                      <w:divsChild>
                        <w:div w:id="1279602111">
                          <w:marLeft w:val="0"/>
                          <w:marRight w:val="0"/>
                          <w:marTop w:val="0"/>
                          <w:marBottom w:val="0"/>
                          <w:divBdr>
                            <w:top w:val="none" w:sz="0" w:space="0" w:color="auto"/>
                            <w:left w:val="none" w:sz="0" w:space="0" w:color="auto"/>
                            <w:bottom w:val="none" w:sz="0" w:space="0" w:color="auto"/>
                            <w:right w:val="none" w:sz="0" w:space="0" w:color="auto"/>
                          </w:divBdr>
                          <w:divsChild>
                            <w:div w:id="2145850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4245320">
      <w:bodyDiv w:val="1"/>
      <w:marLeft w:val="0"/>
      <w:marRight w:val="0"/>
      <w:marTop w:val="0"/>
      <w:marBottom w:val="0"/>
      <w:divBdr>
        <w:top w:val="none" w:sz="0" w:space="0" w:color="auto"/>
        <w:left w:val="none" w:sz="0" w:space="0" w:color="auto"/>
        <w:bottom w:val="none" w:sz="0" w:space="0" w:color="auto"/>
        <w:right w:val="none" w:sz="0" w:space="0" w:color="auto"/>
      </w:divBdr>
      <w:divsChild>
        <w:div w:id="1029374976">
          <w:marLeft w:val="-720"/>
          <w:marRight w:val="0"/>
          <w:marTop w:val="0"/>
          <w:marBottom w:val="0"/>
          <w:divBdr>
            <w:top w:val="none" w:sz="0" w:space="0" w:color="auto"/>
            <w:left w:val="none" w:sz="0" w:space="0" w:color="auto"/>
            <w:bottom w:val="none" w:sz="0" w:space="0" w:color="auto"/>
            <w:right w:val="none" w:sz="0" w:space="0" w:color="auto"/>
          </w:divBdr>
        </w:div>
      </w:divsChild>
    </w:div>
    <w:div w:id="1869373694">
      <w:bodyDiv w:val="1"/>
      <w:marLeft w:val="0"/>
      <w:marRight w:val="0"/>
      <w:marTop w:val="0"/>
      <w:marBottom w:val="0"/>
      <w:divBdr>
        <w:top w:val="none" w:sz="0" w:space="0" w:color="auto"/>
        <w:left w:val="none" w:sz="0" w:space="0" w:color="auto"/>
        <w:bottom w:val="none" w:sz="0" w:space="0" w:color="auto"/>
        <w:right w:val="none" w:sz="0" w:space="0" w:color="auto"/>
      </w:divBdr>
    </w:div>
    <w:div w:id="1885024020">
      <w:bodyDiv w:val="1"/>
      <w:marLeft w:val="0"/>
      <w:marRight w:val="0"/>
      <w:marTop w:val="0"/>
      <w:marBottom w:val="0"/>
      <w:divBdr>
        <w:top w:val="none" w:sz="0" w:space="0" w:color="auto"/>
        <w:left w:val="none" w:sz="0" w:space="0" w:color="auto"/>
        <w:bottom w:val="none" w:sz="0" w:space="0" w:color="auto"/>
        <w:right w:val="none" w:sz="0" w:space="0" w:color="auto"/>
      </w:divBdr>
    </w:div>
    <w:div w:id="1900705415">
      <w:bodyDiv w:val="1"/>
      <w:marLeft w:val="0"/>
      <w:marRight w:val="0"/>
      <w:marTop w:val="0"/>
      <w:marBottom w:val="0"/>
      <w:divBdr>
        <w:top w:val="none" w:sz="0" w:space="0" w:color="auto"/>
        <w:left w:val="none" w:sz="0" w:space="0" w:color="auto"/>
        <w:bottom w:val="none" w:sz="0" w:space="0" w:color="auto"/>
        <w:right w:val="none" w:sz="0" w:space="0" w:color="auto"/>
      </w:divBdr>
    </w:div>
    <w:div w:id="1905872358">
      <w:bodyDiv w:val="1"/>
      <w:marLeft w:val="0"/>
      <w:marRight w:val="0"/>
      <w:marTop w:val="0"/>
      <w:marBottom w:val="0"/>
      <w:divBdr>
        <w:top w:val="none" w:sz="0" w:space="0" w:color="auto"/>
        <w:left w:val="none" w:sz="0" w:space="0" w:color="auto"/>
        <w:bottom w:val="none" w:sz="0" w:space="0" w:color="auto"/>
        <w:right w:val="none" w:sz="0" w:space="0" w:color="auto"/>
      </w:divBdr>
    </w:div>
    <w:div w:id="1913153014">
      <w:bodyDiv w:val="1"/>
      <w:marLeft w:val="0"/>
      <w:marRight w:val="0"/>
      <w:marTop w:val="0"/>
      <w:marBottom w:val="0"/>
      <w:divBdr>
        <w:top w:val="none" w:sz="0" w:space="0" w:color="auto"/>
        <w:left w:val="none" w:sz="0" w:space="0" w:color="auto"/>
        <w:bottom w:val="none" w:sz="0" w:space="0" w:color="auto"/>
        <w:right w:val="none" w:sz="0" w:space="0" w:color="auto"/>
      </w:divBdr>
    </w:div>
    <w:div w:id="1929541502">
      <w:bodyDiv w:val="1"/>
      <w:marLeft w:val="0"/>
      <w:marRight w:val="0"/>
      <w:marTop w:val="0"/>
      <w:marBottom w:val="0"/>
      <w:divBdr>
        <w:top w:val="none" w:sz="0" w:space="0" w:color="auto"/>
        <w:left w:val="none" w:sz="0" w:space="0" w:color="auto"/>
        <w:bottom w:val="none" w:sz="0" w:space="0" w:color="auto"/>
        <w:right w:val="none" w:sz="0" w:space="0" w:color="auto"/>
      </w:divBdr>
    </w:div>
    <w:div w:id="1956129330">
      <w:bodyDiv w:val="1"/>
      <w:marLeft w:val="0"/>
      <w:marRight w:val="0"/>
      <w:marTop w:val="0"/>
      <w:marBottom w:val="0"/>
      <w:divBdr>
        <w:top w:val="none" w:sz="0" w:space="0" w:color="auto"/>
        <w:left w:val="none" w:sz="0" w:space="0" w:color="auto"/>
        <w:bottom w:val="none" w:sz="0" w:space="0" w:color="auto"/>
        <w:right w:val="none" w:sz="0" w:space="0" w:color="auto"/>
      </w:divBdr>
    </w:div>
    <w:div w:id="1958675643">
      <w:bodyDiv w:val="1"/>
      <w:marLeft w:val="0"/>
      <w:marRight w:val="0"/>
      <w:marTop w:val="0"/>
      <w:marBottom w:val="0"/>
      <w:divBdr>
        <w:top w:val="none" w:sz="0" w:space="0" w:color="auto"/>
        <w:left w:val="none" w:sz="0" w:space="0" w:color="auto"/>
        <w:bottom w:val="none" w:sz="0" w:space="0" w:color="auto"/>
        <w:right w:val="none" w:sz="0" w:space="0" w:color="auto"/>
      </w:divBdr>
      <w:divsChild>
        <w:div w:id="454912184">
          <w:marLeft w:val="0"/>
          <w:marRight w:val="0"/>
          <w:marTop w:val="0"/>
          <w:marBottom w:val="0"/>
          <w:divBdr>
            <w:top w:val="none" w:sz="0" w:space="0" w:color="auto"/>
            <w:left w:val="none" w:sz="0" w:space="0" w:color="auto"/>
            <w:bottom w:val="none" w:sz="0" w:space="0" w:color="auto"/>
            <w:right w:val="none" w:sz="0" w:space="0" w:color="auto"/>
          </w:divBdr>
          <w:divsChild>
            <w:div w:id="1411805623">
              <w:marLeft w:val="0"/>
              <w:marRight w:val="0"/>
              <w:marTop w:val="0"/>
              <w:marBottom w:val="0"/>
              <w:divBdr>
                <w:top w:val="none" w:sz="0" w:space="0" w:color="auto"/>
                <w:left w:val="none" w:sz="0" w:space="0" w:color="auto"/>
                <w:bottom w:val="none" w:sz="0" w:space="0" w:color="auto"/>
                <w:right w:val="none" w:sz="0" w:space="0" w:color="auto"/>
              </w:divBdr>
              <w:divsChild>
                <w:div w:id="454257854">
                  <w:marLeft w:val="0"/>
                  <w:marRight w:val="0"/>
                  <w:marTop w:val="0"/>
                  <w:marBottom w:val="0"/>
                  <w:divBdr>
                    <w:top w:val="none" w:sz="0" w:space="0" w:color="auto"/>
                    <w:left w:val="none" w:sz="0" w:space="0" w:color="auto"/>
                    <w:bottom w:val="none" w:sz="0" w:space="0" w:color="auto"/>
                    <w:right w:val="none" w:sz="0" w:space="0" w:color="auto"/>
                  </w:divBdr>
                  <w:divsChild>
                    <w:div w:id="1773359574">
                      <w:marLeft w:val="0"/>
                      <w:marRight w:val="0"/>
                      <w:marTop w:val="0"/>
                      <w:marBottom w:val="0"/>
                      <w:divBdr>
                        <w:top w:val="none" w:sz="0" w:space="0" w:color="auto"/>
                        <w:left w:val="none" w:sz="0" w:space="0" w:color="auto"/>
                        <w:bottom w:val="none" w:sz="0" w:space="0" w:color="auto"/>
                        <w:right w:val="none" w:sz="0" w:space="0" w:color="auto"/>
                      </w:divBdr>
                      <w:divsChild>
                        <w:div w:id="1692411666">
                          <w:marLeft w:val="0"/>
                          <w:marRight w:val="0"/>
                          <w:marTop w:val="0"/>
                          <w:marBottom w:val="0"/>
                          <w:divBdr>
                            <w:top w:val="none" w:sz="0" w:space="0" w:color="auto"/>
                            <w:left w:val="none" w:sz="0" w:space="0" w:color="auto"/>
                            <w:bottom w:val="none" w:sz="0" w:space="0" w:color="auto"/>
                            <w:right w:val="none" w:sz="0" w:space="0" w:color="auto"/>
                          </w:divBdr>
                          <w:divsChild>
                            <w:div w:id="194688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4119774">
      <w:bodyDiv w:val="1"/>
      <w:marLeft w:val="0"/>
      <w:marRight w:val="0"/>
      <w:marTop w:val="0"/>
      <w:marBottom w:val="0"/>
      <w:divBdr>
        <w:top w:val="none" w:sz="0" w:space="0" w:color="auto"/>
        <w:left w:val="none" w:sz="0" w:space="0" w:color="auto"/>
        <w:bottom w:val="none" w:sz="0" w:space="0" w:color="auto"/>
        <w:right w:val="none" w:sz="0" w:space="0" w:color="auto"/>
      </w:divBdr>
    </w:div>
    <w:div w:id="1974365989">
      <w:bodyDiv w:val="1"/>
      <w:marLeft w:val="0"/>
      <w:marRight w:val="0"/>
      <w:marTop w:val="0"/>
      <w:marBottom w:val="0"/>
      <w:divBdr>
        <w:top w:val="none" w:sz="0" w:space="0" w:color="auto"/>
        <w:left w:val="none" w:sz="0" w:space="0" w:color="auto"/>
        <w:bottom w:val="none" w:sz="0" w:space="0" w:color="auto"/>
        <w:right w:val="none" w:sz="0" w:space="0" w:color="auto"/>
      </w:divBdr>
    </w:div>
    <w:div w:id="1974434316">
      <w:bodyDiv w:val="1"/>
      <w:marLeft w:val="0"/>
      <w:marRight w:val="0"/>
      <w:marTop w:val="0"/>
      <w:marBottom w:val="0"/>
      <w:divBdr>
        <w:top w:val="none" w:sz="0" w:space="0" w:color="auto"/>
        <w:left w:val="none" w:sz="0" w:space="0" w:color="auto"/>
        <w:bottom w:val="none" w:sz="0" w:space="0" w:color="auto"/>
        <w:right w:val="none" w:sz="0" w:space="0" w:color="auto"/>
      </w:divBdr>
    </w:div>
    <w:div w:id="1975401368">
      <w:bodyDiv w:val="1"/>
      <w:marLeft w:val="0"/>
      <w:marRight w:val="0"/>
      <w:marTop w:val="0"/>
      <w:marBottom w:val="0"/>
      <w:divBdr>
        <w:top w:val="none" w:sz="0" w:space="0" w:color="auto"/>
        <w:left w:val="none" w:sz="0" w:space="0" w:color="auto"/>
        <w:bottom w:val="none" w:sz="0" w:space="0" w:color="auto"/>
        <w:right w:val="none" w:sz="0" w:space="0" w:color="auto"/>
      </w:divBdr>
    </w:div>
    <w:div w:id="1977375307">
      <w:bodyDiv w:val="1"/>
      <w:marLeft w:val="0"/>
      <w:marRight w:val="0"/>
      <w:marTop w:val="0"/>
      <w:marBottom w:val="0"/>
      <w:divBdr>
        <w:top w:val="none" w:sz="0" w:space="0" w:color="auto"/>
        <w:left w:val="none" w:sz="0" w:space="0" w:color="auto"/>
        <w:bottom w:val="none" w:sz="0" w:space="0" w:color="auto"/>
        <w:right w:val="none" w:sz="0" w:space="0" w:color="auto"/>
      </w:divBdr>
      <w:divsChild>
        <w:div w:id="2073888751">
          <w:marLeft w:val="0"/>
          <w:marRight w:val="0"/>
          <w:marTop w:val="0"/>
          <w:marBottom w:val="0"/>
          <w:divBdr>
            <w:top w:val="none" w:sz="0" w:space="0" w:color="auto"/>
            <w:left w:val="none" w:sz="0" w:space="0" w:color="auto"/>
            <w:bottom w:val="none" w:sz="0" w:space="0" w:color="auto"/>
            <w:right w:val="none" w:sz="0" w:space="0" w:color="auto"/>
          </w:divBdr>
        </w:div>
      </w:divsChild>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1985699958">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24354241">
      <w:bodyDiv w:val="1"/>
      <w:marLeft w:val="0"/>
      <w:marRight w:val="0"/>
      <w:marTop w:val="0"/>
      <w:marBottom w:val="0"/>
      <w:divBdr>
        <w:top w:val="none" w:sz="0" w:space="0" w:color="auto"/>
        <w:left w:val="none" w:sz="0" w:space="0" w:color="auto"/>
        <w:bottom w:val="none" w:sz="0" w:space="0" w:color="auto"/>
        <w:right w:val="none" w:sz="0" w:space="0" w:color="auto"/>
      </w:divBdr>
    </w:div>
    <w:div w:id="2032875229">
      <w:bodyDiv w:val="1"/>
      <w:marLeft w:val="0"/>
      <w:marRight w:val="0"/>
      <w:marTop w:val="0"/>
      <w:marBottom w:val="0"/>
      <w:divBdr>
        <w:top w:val="none" w:sz="0" w:space="0" w:color="auto"/>
        <w:left w:val="none" w:sz="0" w:space="0" w:color="auto"/>
        <w:bottom w:val="none" w:sz="0" w:space="0" w:color="auto"/>
        <w:right w:val="none" w:sz="0" w:space="0" w:color="auto"/>
      </w:divBdr>
    </w:div>
    <w:div w:id="2065909571">
      <w:bodyDiv w:val="1"/>
      <w:marLeft w:val="0"/>
      <w:marRight w:val="0"/>
      <w:marTop w:val="0"/>
      <w:marBottom w:val="0"/>
      <w:divBdr>
        <w:top w:val="none" w:sz="0" w:space="0" w:color="auto"/>
        <w:left w:val="none" w:sz="0" w:space="0" w:color="auto"/>
        <w:bottom w:val="none" w:sz="0" w:space="0" w:color="auto"/>
        <w:right w:val="none" w:sz="0" w:space="0" w:color="auto"/>
      </w:divBdr>
    </w:div>
    <w:div w:id="2085640279">
      <w:bodyDiv w:val="1"/>
      <w:marLeft w:val="0"/>
      <w:marRight w:val="0"/>
      <w:marTop w:val="0"/>
      <w:marBottom w:val="0"/>
      <w:divBdr>
        <w:top w:val="none" w:sz="0" w:space="0" w:color="auto"/>
        <w:left w:val="none" w:sz="0" w:space="0" w:color="auto"/>
        <w:bottom w:val="none" w:sz="0" w:space="0" w:color="auto"/>
        <w:right w:val="none" w:sz="0" w:space="0" w:color="auto"/>
      </w:divBdr>
    </w:div>
    <w:div w:id="2089690693">
      <w:bodyDiv w:val="1"/>
      <w:marLeft w:val="0"/>
      <w:marRight w:val="0"/>
      <w:marTop w:val="0"/>
      <w:marBottom w:val="0"/>
      <w:divBdr>
        <w:top w:val="none" w:sz="0" w:space="0" w:color="auto"/>
        <w:left w:val="none" w:sz="0" w:space="0" w:color="auto"/>
        <w:bottom w:val="none" w:sz="0" w:space="0" w:color="auto"/>
        <w:right w:val="none" w:sz="0" w:space="0" w:color="auto"/>
      </w:divBdr>
      <w:divsChild>
        <w:div w:id="1393696857">
          <w:marLeft w:val="-720"/>
          <w:marRight w:val="0"/>
          <w:marTop w:val="0"/>
          <w:marBottom w:val="0"/>
          <w:divBdr>
            <w:top w:val="none" w:sz="0" w:space="0" w:color="auto"/>
            <w:left w:val="none" w:sz="0" w:space="0" w:color="auto"/>
            <w:bottom w:val="none" w:sz="0" w:space="0" w:color="auto"/>
            <w:right w:val="none" w:sz="0" w:space="0" w:color="auto"/>
          </w:divBdr>
        </w:div>
      </w:divsChild>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 w:id="2094349406">
      <w:bodyDiv w:val="1"/>
      <w:marLeft w:val="0"/>
      <w:marRight w:val="0"/>
      <w:marTop w:val="0"/>
      <w:marBottom w:val="0"/>
      <w:divBdr>
        <w:top w:val="none" w:sz="0" w:space="0" w:color="auto"/>
        <w:left w:val="none" w:sz="0" w:space="0" w:color="auto"/>
        <w:bottom w:val="none" w:sz="0" w:space="0" w:color="auto"/>
        <w:right w:val="none" w:sz="0" w:space="0" w:color="auto"/>
      </w:divBdr>
    </w:div>
    <w:div w:id="2098599027">
      <w:bodyDiv w:val="1"/>
      <w:marLeft w:val="0"/>
      <w:marRight w:val="0"/>
      <w:marTop w:val="0"/>
      <w:marBottom w:val="0"/>
      <w:divBdr>
        <w:top w:val="none" w:sz="0" w:space="0" w:color="auto"/>
        <w:left w:val="none" w:sz="0" w:space="0" w:color="auto"/>
        <w:bottom w:val="none" w:sz="0" w:space="0" w:color="auto"/>
        <w:right w:val="none" w:sz="0" w:space="0" w:color="auto"/>
      </w:divBdr>
    </w:div>
    <w:div w:id="2114014355">
      <w:bodyDiv w:val="1"/>
      <w:marLeft w:val="0"/>
      <w:marRight w:val="0"/>
      <w:marTop w:val="0"/>
      <w:marBottom w:val="0"/>
      <w:divBdr>
        <w:top w:val="none" w:sz="0" w:space="0" w:color="auto"/>
        <w:left w:val="none" w:sz="0" w:space="0" w:color="auto"/>
        <w:bottom w:val="none" w:sz="0" w:space="0" w:color="auto"/>
        <w:right w:val="none" w:sz="0" w:space="0" w:color="auto"/>
      </w:divBdr>
    </w:div>
    <w:div w:id="2129080915">
      <w:bodyDiv w:val="1"/>
      <w:marLeft w:val="0"/>
      <w:marRight w:val="0"/>
      <w:marTop w:val="0"/>
      <w:marBottom w:val="0"/>
      <w:divBdr>
        <w:top w:val="none" w:sz="0" w:space="0" w:color="auto"/>
        <w:left w:val="none" w:sz="0" w:space="0" w:color="auto"/>
        <w:bottom w:val="none" w:sz="0" w:space="0" w:color="auto"/>
        <w:right w:val="none" w:sz="0" w:space="0" w:color="auto"/>
      </w:divBdr>
    </w:div>
    <w:div w:id="2136212699">
      <w:bodyDiv w:val="1"/>
      <w:marLeft w:val="0"/>
      <w:marRight w:val="0"/>
      <w:marTop w:val="0"/>
      <w:marBottom w:val="0"/>
      <w:divBdr>
        <w:top w:val="none" w:sz="0" w:space="0" w:color="auto"/>
        <w:left w:val="none" w:sz="0" w:space="0" w:color="auto"/>
        <w:bottom w:val="none" w:sz="0" w:space="0" w:color="auto"/>
        <w:right w:val="none" w:sz="0" w:space="0" w:color="auto"/>
      </w:divBdr>
      <w:divsChild>
        <w:div w:id="1367833912">
          <w:marLeft w:val="0"/>
          <w:marRight w:val="0"/>
          <w:marTop w:val="0"/>
          <w:marBottom w:val="0"/>
          <w:divBdr>
            <w:top w:val="none" w:sz="0" w:space="0" w:color="auto"/>
            <w:left w:val="none" w:sz="0" w:space="0" w:color="auto"/>
            <w:bottom w:val="none" w:sz="0" w:space="0" w:color="auto"/>
            <w:right w:val="none" w:sz="0" w:space="0" w:color="auto"/>
          </w:divBdr>
          <w:divsChild>
            <w:div w:id="595485514">
              <w:marLeft w:val="0"/>
              <w:marRight w:val="0"/>
              <w:marTop w:val="0"/>
              <w:marBottom w:val="0"/>
              <w:divBdr>
                <w:top w:val="none" w:sz="0" w:space="0" w:color="auto"/>
                <w:left w:val="none" w:sz="0" w:space="0" w:color="auto"/>
                <w:bottom w:val="none" w:sz="0" w:space="0" w:color="auto"/>
                <w:right w:val="none" w:sz="0" w:space="0" w:color="auto"/>
              </w:divBdr>
            </w:div>
            <w:div w:id="678581830">
              <w:marLeft w:val="0"/>
              <w:marRight w:val="0"/>
              <w:marTop w:val="0"/>
              <w:marBottom w:val="0"/>
              <w:divBdr>
                <w:top w:val="none" w:sz="0" w:space="0" w:color="auto"/>
                <w:left w:val="none" w:sz="0" w:space="0" w:color="auto"/>
                <w:bottom w:val="none" w:sz="0" w:space="0" w:color="auto"/>
                <w:right w:val="none" w:sz="0" w:space="0" w:color="auto"/>
              </w:divBdr>
              <w:divsChild>
                <w:div w:id="960721931">
                  <w:marLeft w:val="0"/>
                  <w:marRight w:val="0"/>
                  <w:marTop w:val="0"/>
                  <w:marBottom w:val="0"/>
                  <w:divBdr>
                    <w:top w:val="none" w:sz="0" w:space="0" w:color="auto"/>
                    <w:left w:val="none" w:sz="0" w:space="0" w:color="auto"/>
                    <w:bottom w:val="none" w:sz="0" w:space="0" w:color="auto"/>
                    <w:right w:val="none" w:sz="0" w:space="0" w:color="auto"/>
                  </w:divBdr>
                  <w:divsChild>
                    <w:div w:id="687414138">
                      <w:marLeft w:val="0"/>
                      <w:marRight w:val="0"/>
                      <w:marTop w:val="0"/>
                      <w:marBottom w:val="0"/>
                      <w:divBdr>
                        <w:top w:val="none" w:sz="0" w:space="0" w:color="auto"/>
                        <w:left w:val="none" w:sz="0" w:space="0" w:color="auto"/>
                        <w:bottom w:val="none" w:sz="0" w:space="0" w:color="auto"/>
                        <w:right w:val="none" w:sz="0" w:space="0" w:color="auto"/>
                      </w:divBdr>
                    </w:div>
                  </w:divsChild>
                </w:div>
                <w:div w:id="286552073">
                  <w:marLeft w:val="0"/>
                  <w:marRight w:val="0"/>
                  <w:marTop w:val="0"/>
                  <w:marBottom w:val="0"/>
                  <w:divBdr>
                    <w:top w:val="none" w:sz="0" w:space="0" w:color="auto"/>
                    <w:left w:val="none" w:sz="0" w:space="0" w:color="auto"/>
                    <w:bottom w:val="none" w:sz="0" w:space="0" w:color="auto"/>
                    <w:right w:val="none" w:sz="0" w:space="0" w:color="auto"/>
                  </w:divBdr>
                  <w:divsChild>
                    <w:div w:id="1809781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8181688">
          <w:marLeft w:val="0"/>
          <w:marRight w:val="0"/>
          <w:marTop w:val="0"/>
          <w:marBottom w:val="0"/>
          <w:divBdr>
            <w:top w:val="none" w:sz="0" w:space="0" w:color="auto"/>
            <w:left w:val="none" w:sz="0" w:space="0" w:color="auto"/>
            <w:bottom w:val="none" w:sz="0" w:space="0" w:color="auto"/>
            <w:right w:val="none" w:sz="0" w:space="0" w:color="auto"/>
          </w:divBdr>
          <w:divsChild>
            <w:div w:id="205531327">
              <w:marLeft w:val="0"/>
              <w:marRight w:val="0"/>
              <w:marTop w:val="0"/>
              <w:marBottom w:val="0"/>
              <w:divBdr>
                <w:top w:val="none" w:sz="0" w:space="0" w:color="auto"/>
                <w:left w:val="none" w:sz="0" w:space="0" w:color="auto"/>
                <w:bottom w:val="none" w:sz="0" w:space="0" w:color="auto"/>
                <w:right w:val="none" w:sz="0" w:space="0" w:color="auto"/>
              </w:divBdr>
            </w:div>
            <w:div w:id="423653523">
              <w:marLeft w:val="0"/>
              <w:marRight w:val="0"/>
              <w:marTop w:val="0"/>
              <w:marBottom w:val="0"/>
              <w:divBdr>
                <w:top w:val="none" w:sz="0" w:space="0" w:color="auto"/>
                <w:left w:val="none" w:sz="0" w:space="0" w:color="auto"/>
                <w:bottom w:val="none" w:sz="0" w:space="0" w:color="auto"/>
                <w:right w:val="none" w:sz="0" w:space="0" w:color="auto"/>
              </w:divBdr>
              <w:divsChild>
                <w:div w:id="984818788">
                  <w:marLeft w:val="0"/>
                  <w:marRight w:val="0"/>
                  <w:marTop w:val="0"/>
                  <w:marBottom w:val="0"/>
                  <w:divBdr>
                    <w:top w:val="none" w:sz="0" w:space="0" w:color="auto"/>
                    <w:left w:val="none" w:sz="0" w:space="0" w:color="auto"/>
                    <w:bottom w:val="none" w:sz="0" w:space="0" w:color="auto"/>
                    <w:right w:val="none" w:sz="0" w:space="0" w:color="auto"/>
                  </w:divBdr>
                  <w:divsChild>
                    <w:div w:id="881407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3875764">
          <w:marLeft w:val="0"/>
          <w:marRight w:val="0"/>
          <w:marTop w:val="0"/>
          <w:marBottom w:val="0"/>
          <w:divBdr>
            <w:top w:val="none" w:sz="0" w:space="0" w:color="auto"/>
            <w:left w:val="none" w:sz="0" w:space="0" w:color="auto"/>
            <w:bottom w:val="none" w:sz="0" w:space="0" w:color="auto"/>
            <w:right w:val="none" w:sz="0" w:space="0" w:color="auto"/>
          </w:divBdr>
          <w:divsChild>
            <w:div w:id="1056860092">
              <w:marLeft w:val="0"/>
              <w:marRight w:val="0"/>
              <w:marTop w:val="0"/>
              <w:marBottom w:val="0"/>
              <w:divBdr>
                <w:top w:val="none" w:sz="0" w:space="0" w:color="auto"/>
                <w:left w:val="none" w:sz="0" w:space="0" w:color="auto"/>
                <w:bottom w:val="none" w:sz="0" w:space="0" w:color="auto"/>
                <w:right w:val="none" w:sz="0" w:space="0" w:color="auto"/>
              </w:divBdr>
            </w:div>
          </w:divsChild>
        </w:div>
        <w:div w:id="194773517">
          <w:marLeft w:val="0"/>
          <w:marRight w:val="0"/>
          <w:marTop w:val="0"/>
          <w:marBottom w:val="0"/>
          <w:divBdr>
            <w:top w:val="none" w:sz="0" w:space="0" w:color="auto"/>
            <w:left w:val="none" w:sz="0" w:space="0" w:color="auto"/>
            <w:bottom w:val="none" w:sz="0" w:space="0" w:color="auto"/>
            <w:right w:val="none" w:sz="0" w:space="0" w:color="auto"/>
          </w:divBdr>
          <w:divsChild>
            <w:div w:id="1890872568">
              <w:marLeft w:val="0"/>
              <w:marRight w:val="0"/>
              <w:marTop w:val="0"/>
              <w:marBottom w:val="0"/>
              <w:divBdr>
                <w:top w:val="none" w:sz="0" w:space="0" w:color="auto"/>
                <w:left w:val="none" w:sz="0" w:space="0" w:color="auto"/>
                <w:bottom w:val="none" w:sz="0" w:space="0" w:color="auto"/>
                <w:right w:val="none" w:sz="0" w:space="0" w:color="auto"/>
              </w:divBdr>
            </w:div>
          </w:divsChild>
        </w:div>
        <w:div w:id="1268080052">
          <w:marLeft w:val="0"/>
          <w:marRight w:val="0"/>
          <w:marTop w:val="0"/>
          <w:marBottom w:val="0"/>
          <w:divBdr>
            <w:top w:val="none" w:sz="0" w:space="0" w:color="auto"/>
            <w:left w:val="none" w:sz="0" w:space="0" w:color="auto"/>
            <w:bottom w:val="none" w:sz="0" w:space="0" w:color="auto"/>
            <w:right w:val="none" w:sz="0" w:space="0" w:color="auto"/>
          </w:divBdr>
          <w:divsChild>
            <w:div w:id="619840694">
              <w:marLeft w:val="0"/>
              <w:marRight w:val="0"/>
              <w:marTop w:val="0"/>
              <w:marBottom w:val="0"/>
              <w:divBdr>
                <w:top w:val="none" w:sz="0" w:space="0" w:color="auto"/>
                <w:left w:val="none" w:sz="0" w:space="0" w:color="auto"/>
                <w:bottom w:val="none" w:sz="0" w:space="0" w:color="auto"/>
                <w:right w:val="none" w:sz="0" w:space="0" w:color="auto"/>
              </w:divBdr>
            </w:div>
            <w:div w:id="1581981363">
              <w:marLeft w:val="0"/>
              <w:marRight w:val="0"/>
              <w:marTop w:val="0"/>
              <w:marBottom w:val="0"/>
              <w:divBdr>
                <w:top w:val="none" w:sz="0" w:space="0" w:color="auto"/>
                <w:left w:val="none" w:sz="0" w:space="0" w:color="auto"/>
                <w:bottom w:val="none" w:sz="0" w:space="0" w:color="auto"/>
                <w:right w:val="none" w:sz="0" w:space="0" w:color="auto"/>
              </w:divBdr>
              <w:divsChild>
                <w:div w:id="505098372">
                  <w:marLeft w:val="0"/>
                  <w:marRight w:val="0"/>
                  <w:marTop w:val="0"/>
                  <w:marBottom w:val="0"/>
                  <w:divBdr>
                    <w:top w:val="none" w:sz="0" w:space="0" w:color="auto"/>
                    <w:left w:val="none" w:sz="0" w:space="0" w:color="auto"/>
                    <w:bottom w:val="none" w:sz="0" w:space="0" w:color="auto"/>
                    <w:right w:val="none" w:sz="0" w:space="0" w:color="auto"/>
                  </w:divBdr>
                  <w:divsChild>
                    <w:div w:id="12124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59412">
          <w:marLeft w:val="0"/>
          <w:marRight w:val="0"/>
          <w:marTop w:val="0"/>
          <w:marBottom w:val="0"/>
          <w:divBdr>
            <w:top w:val="none" w:sz="0" w:space="0" w:color="auto"/>
            <w:left w:val="none" w:sz="0" w:space="0" w:color="auto"/>
            <w:bottom w:val="none" w:sz="0" w:space="0" w:color="auto"/>
            <w:right w:val="none" w:sz="0" w:space="0" w:color="auto"/>
          </w:divBdr>
          <w:divsChild>
            <w:div w:id="1577011913">
              <w:marLeft w:val="0"/>
              <w:marRight w:val="0"/>
              <w:marTop w:val="0"/>
              <w:marBottom w:val="0"/>
              <w:divBdr>
                <w:top w:val="none" w:sz="0" w:space="0" w:color="auto"/>
                <w:left w:val="none" w:sz="0" w:space="0" w:color="auto"/>
                <w:bottom w:val="none" w:sz="0" w:space="0" w:color="auto"/>
                <w:right w:val="none" w:sz="0" w:space="0" w:color="auto"/>
              </w:divBdr>
            </w:div>
            <w:div w:id="167910953">
              <w:marLeft w:val="0"/>
              <w:marRight w:val="0"/>
              <w:marTop w:val="0"/>
              <w:marBottom w:val="0"/>
              <w:divBdr>
                <w:top w:val="none" w:sz="0" w:space="0" w:color="auto"/>
                <w:left w:val="none" w:sz="0" w:space="0" w:color="auto"/>
                <w:bottom w:val="none" w:sz="0" w:space="0" w:color="auto"/>
                <w:right w:val="none" w:sz="0" w:space="0" w:color="auto"/>
              </w:divBdr>
              <w:divsChild>
                <w:div w:id="1213618327">
                  <w:marLeft w:val="0"/>
                  <w:marRight w:val="0"/>
                  <w:marTop w:val="0"/>
                  <w:marBottom w:val="0"/>
                  <w:divBdr>
                    <w:top w:val="none" w:sz="0" w:space="0" w:color="auto"/>
                    <w:left w:val="none" w:sz="0" w:space="0" w:color="auto"/>
                    <w:bottom w:val="none" w:sz="0" w:space="0" w:color="auto"/>
                    <w:right w:val="none" w:sz="0" w:space="0" w:color="auto"/>
                  </w:divBdr>
                  <w:divsChild>
                    <w:div w:id="218370888">
                      <w:marLeft w:val="0"/>
                      <w:marRight w:val="0"/>
                      <w:marTop w:val="0"/>
                      <w:marBottom w:val="0"/>
                      <w:divBdr>
                        <w:top w:val="none" w:sz="0" w:space="0" w:color="auto"/>
                        <w:left w:val="none" w:sz="0" w:space="0" w:color="auto"/>
                        <w:bottom w:val="none" w:sz="0" w:space="0" w:color="auto"/>
                        <w:right w:val="none" w:sz="0" w:space="0" w:color="auto"/>
                      </w:divBdr>
                    </w:div>
                  </w:divsChild>
                </w:div>
                <w:div w:id="5406626">
                  <w:marLeft w:val="0"/>
                  <w:marRight w:val="0"/>
                  <w:marTop w:val="0"/>
                  <w:marBottom w:val="0"/>
                  <w:divBdr>
                    <w:top w:val="none" w:sz="0" w:space="0" w:color="auto"/>
                    <w:left w:val="none" w:sz="0" w:space="0" w:color="auto"/>
                    <w:bottom w:val="none" w:sz="0" w:space="0" w:color="auto"/>
                    <w:right w:val="none" w:sz="0" w:space="0" w:color="auto"/>
                  </w:divBdr>
                  <w:divsChild>
                    <w:div w:id="1232039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65303">
          <w:marLeft w:val="0"/>
          <w:marRight w:val="0"/>
          <w:marTop w:val="0"/>
          <w:marBottom w:val="0"/>
          <w:divBdr>
            <w:top w:val="none" w:sz="0" w:space="0" w:color="auto"/>
            <w:left w:val="none" w:sz="0" w:space="0" w:color="auto"/>
            <w:bottom w:val="none" w:sz="0" w:space="0" w:color="auto"/>
            <w:right w:val="none" w:sz="0" w:space="0" w:color="auto"/>
          </w:divBdr>
          <w:divsChild>
            <w:div w:id="1990474623">
              <w:marLeft w:val="0"/>
              <w:marRight w:val="0"/>
              <w:marTop w:val="0"/>
              <w:marBottom w:val="0"/>
              <w:divBdr>
                <w:top w:val="none" w:sz="0" w:space="0" w:color="auto"/>
                <w:left w:val="none" w:sz="0" w:space="0" w:color="auto"/>
                <w:bottom w:val="none" w:sz="0" w:space="0" w:color="auto"/>
                <w:right w:val="none" w:sz="0" w:space="0" w:color="auto"/>
              </w:divBdr>
            </w:div>
          </w:divsChild>
        </w:div>
        <w:div w:id="483357360">
          <w:marLeft w:val="0"/>
          <w:marRight w:val="0"/>
          <w:marTop w:val="0"/>
          <w:marBottom w:val="0"/>
          <w:divBdr>
            <w:top w:val="none" w:sz="0" w:space="0" w:color="auto"/>
            <w:left w:val="none" w:sz="0" w:space="0" w:color="auto"/>
            <w:bottom w:val="none" w:sz="0" w:space="0" w:color="auto"/>
            <w:right w:val="none" w:sz="0" w:space="0" w:color="auto"/>
          </w:divBdr>
          <w:divsChild>
            <w:div w:id="723215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s://openwebinars.net/blog/que-son-fuentes-abiertas/" TargetMode="External"/><Relationship Id="rId26" Type="http://schemas.openxmlformats.org/officeDocument/2006/relationships/hyperlink" Target="https://intelpage.info/techint-technical-intelligence.html" TargetMode="External"/><Relationship Id="rId39" Type="http://schemas.openxmlformats.org/officeDocument/2006/relationships/footer" Target="footer1.xml"/><Relationship Id="rId21" Type="http://schemas.openxmlformats.org/officeDocument/2006/relationships/hyperlink" Target="https://iucpol.com/evolucion-osint-inteligencia-iucpol/?srsltid=AfmBOoq5y5OSj9HkJVz8CL6nP1PfmvLJkk-EUYWs-8ZGqzaLWw2rSD3p" TargetMode="External"/><Relationship Id="rId34" Type="http://schemas.openxmlformats.org/officeDocument/2006/relationships/image" Target="media/image4.png"/><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file:///C:\Users\andre\OneDrive\Escritorio\QUINTO%20CURSO\TRABAJOS%20FIN%20DE%20GRADO\TFG%20CRIMINOLOG%C3%8DA\OsiNET%20Desarrollo%20de%20una%20herramienta%20de%20integracin%20OSINT.pdf" TargetMode="External"/><Relationship Id="rId20" Type="http://schemas.openxmlformats.org/officeDocument/2006/relationships/hyperlink" Target="https://www.rae.es/" TargetMode="External"/><Relationship Id="rId29" Type="http://schemas.openxmlformats.org/officeDocument/2006/relationships/hyperlink" Target="https://www.incibe.es/incibe-cert/blog/osint-la-informacion-es-poder"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lisainstitute.com/blogs/blog/humint-ejemplos-tipos-fuentes-humanas?_pos=2&amp;_sid=ceb3ab2e1&amp;_ss=r" TargetMode="External"/><Relationship Id="rId24" Type="http://schemas.openxmlformats.org/officeDocument/2006/relationships/hyperlink" Target="https://www.lisainstitute.com/blogs/blog/osint-inteligencia-fuentes-abiertas?srsltid=AfmBOoqSJZE9RmQwae3J3AnCuN5SyUbYj0PdVrd14OzrBl1yE00NDp5i" TargetMode="External"/><Relationship Id="rId32" Type="http://schemas.openxmlformats.org/officeDocument/2006/relationships/hyperlink" Target="https://es.wikipedia.org/wiki/MI5" TargetMode="External"/><Relationship Id="rId37" Type="http://schemas.openxmlformats.org/officeDocument/2006/relationships/image" Target="media/image7.png"/><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hyperlink" Target="http://www.alcalibe.es/images/Alcalibe_23/OsiNET%20Desarrollo%20de%20una%20herramienta%20de%20integracin%20OSINT.pdf" TargetMode="External"/><Relationship Id="rId28" Type="http://schemas.openxmlformats.org/officeDocument/2006/relationships/hyperlink" Target="https://keepcoding.io/blog/que-es-finint/" TargetMode="External"/><Relationship Id="rId36" Type="http://schemas.openxmlformats.org/officeDocument/2006/relationships/image" Target="media/image6.png"/><Relationship Id="rId10" Type="http://schemas.openxmlformats.org/officeDocument/2006/relationships/hyperlink" Target="https://intelpage.info/techint-technical-intelligence.html" TargetMode="External"/><Relationship Id="rId19" Type="http://schemas.openxmlformats.org/officeDocument/2006/relationships/hyperlink" Target="https://periodistasambientales.org/introduccion-a-osint/" TargetMode="External"/><Relationship Id="rId31" Type="http://schemas.openxmlformats.org/officeDocument/2006/relationships/hyperlink" Target="https://es.wikipedia.org/wiki/MI6"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ciberpatrulla.com/curso-osint-gratuito/" TargetMode="External"/><Relationship Id="rId22" Type="http://schemas.openxmlformats.org/officeDocument/2006/relationships/hyperlink" Target="https://dialnet.unirioja.es/ejemplar/660191" TargetMode="External"/><Relationship Id="rId27" Type="http://schemas.openxmlformats.org/officeDocument/2006/relationships/hyperlink" Target="https://www.hostdime.la/blog/que-es-la-inteligencia-de-red-ni-network-intelligence/" TargetMode="External"/><Relationship Id="rId30" Type="http://schemas.openxmlformats.org/officeDocument/2006/relationships/hyperlink" Target="https://es.wikipedia.org/wiki/GCHQ" TargetMode="External"/><Relationship Id="rId35" Type="http://schemas.openxmlformats.org/officeDocument/2006/relationships/image" Target="media/image5.png"/><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hyperlink" Target="https://www.lisainstitute.com/blogs/blog/inteligencia-imagenes-imint?_pos=2&amp;_sid=eed9c21a8&amp;_ss=r" TargetMode="External"/><Relationship Id="rId17" Type="http://schemas.openxmlformats.org/officeDocument/2006/relationships/hyperlink" Target="https://www.sec2crime.com/2021/01/17/limites-legales-en-la-obtencion-de-informacion-de-fuentes-abiertas/" TargetMode="External"/><Relationship Id="rId25" Type="http://schemas.openxmlformats.org/officeDocument/2006/relationships/hyperlink" Target="https://grupooesia.com/insight/analisis-de-fuentes-abiertas-con-osint/" TargetMode="External"/><Relationship Id="rId33" Type="http://schemas.openxmlformats.org/officeDocument/2006/relationships/hyperlink" Target="https://revistas.udistrital.edu.co/index.php/vinculos/article/view/13504/14315" TargetMode="External"/><Relationship Id="rId38"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dre\AppData\Roaming\Microsoft\Templates\Documento%20de%20estilo%20APA.dotx" TargetMode="Externa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6C6C6C"/>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90FC369-5804-4726-9AD0-1ADFDCFA7E56}">
  <we:reference id="wa104382081" version="1.55.1.0" store="en-US" storeType="OMEX"/>
  <we:alternateReferences>
    <we:reference id="WA104382081" version="1.55.1.0" store="" storeType="OMEX"/>
  </we:alternateReferences>
  <we:properties>
    <we:property name="MENDELEY_CITATIONS" value="[]"/>
    <we:property name="MENDELEY_CITATIONS_LOCALE_CODE" value="&quot;es-ES&quot;"/>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employees xmlns="http://schemas.microsoft.com/temp/samples">
  <employee>
    <CustomerName>&lt;?xml version="1.0" standalone="yes"?&gt;
&lt;?mso-application progid="Word.Document"?&gt;
&lt;pkg:package xmlns:pkg="http://schemas.microsoft.com/office/2006/xmlPackage"&gt;&lt;pkg:part pkg:name="/_rels/.rels" pkg:contentType="application/vnd.openxmlformats-package.relationships+xml" pkg:padding="512"&gt;&lt;pkg:xmlData&gt;&lt;Relationships xmlns="http://schemas.openxmlformats.org/package/2006/relationships"&gt;&lt;Relationship Id="rId1" Type="http://schemas.openxmlformats.org/officeDocument/2006/relationships/officeDocument" Target="word/document.xml"/&gt;&lt;/Relationships&gt;&lt;/pkg:xmlData&gt;&lt;/pkg:part&gt;&lt;pkg:part pkg:name="/word/document.xml" pkg:contentType="application/vnd.openxmlformats-officedocument.wordprocessingml.document.main+xml"&gt;&lt;pkg:xmlData&gt;&lt;w:document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wp14"&gt;&lt;w:body&gt;&lt;w:p w14:paraId="02D710C6" w14:textId="5742B83F" w:rsidR="009A3C68" w:rsidRDefault="009A3C68"/&gt;&lt;w:sectPr w:rsidR="00000000"&gt;&lt;w:pgSz w:w="12240" w:h="15840"/&gt;&lt;w:pgMar w:top="1417" w:right="1701" w:bottom="1417" w:left="1701" w:header="720" w:footer="720" w:gutter="0"/&gt;&lt;w:cols w:space="720"/&gt;&lt;/w:sectPr&gt;&lt;/w:body&gt;&lt;/w:document&gt;&lt;/pkg:xmlData&gt;&lt;/pkg:part&gt;&lt;pkg:part pkg:name="/word/_rels/document.xml.rels" pkg:contentType="application/vnd.openxmlformats-package.relationships+xml" pkg:padding="256"&gt;&lt;pkg:xmlData&gt;&lt;Relationships xmlns="http://schemas.openxmlformats.org/package/2006/relationships"&gt;&lt;Relationship Id="rId1" Type="http://schemas.openxmlformats.org/officeDocument/2006/relationships/styles" Target="styles.xml"/&gt;&lt;/Relationships&gt;&lt;/pkg:xmlData&gt;&lt;/pkg:part&gt;&lt;pkg:part pkg:name="/word/styles.xml" pkg:contentType="application/vnd.openxmlformats-officedocument.wordprocessingml.styles+xml"&gt;&lt;pkg:xmlData&gt;&lt;w:styles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w16du"&gt;&lt;w:docDefaults&gt;&lt;w:rPrDefault&gt;&lt;w:rPr&gt;&lt;w:rFonts w:asciiTheme="minorHAnsi" w:eastAsiaTheme="minorEastAsia" w:hAnsiTheme="minorHAnsi" w:cstheme="minorBidi"/&gt;&lt;w:color w:val="000000" w:themeColor="text1"/&gt;&lt;w:sz w:val="24"/&gt;&lt;w:szCs w:val="24"/&gt;&lt;w:lang w:val="es-ES" w:eastAsia="ja-JP" w:bidi="ar-SA"/&gt;&lt;/w:rPr&gt;&lt;/w:rPrDefault&gt;&lt;w:pPrDefault&gt;&lt;w:pPr&gt;&lt;w:spacing w:line="480" w:lineRule="auto"/&gt;&lt;w:ind w:firstLine="720"/&gt;&lt;/w:pPr&gt;&lt;/w:pPrDefault&gt;&lt;/w:docDefaults&gt;&lt;w:style w:type="paragraph" w:default="1" w:styleId="Normal"&gt;&lt;w:name w:val="Normal"/&gt;&lt;w:qFormat/&gt;&lt;w:rsid w:val="009A3C68"/&gt;&lt;/w:style&gt;&lt;w:style w:type="character" w:default="1" w:styleId="Fuentedeprrafopredeter"&gt;&lt;w:name w:val="Default Paragraph Font"/&gt;&lt;w:uiPriority w:val="1"/&gt;&lt;w:semiHidden/&gt;&lt;w:unhideWhenUsed/&gt;&lt;w:rsid w:val="009A3C68"/&gt;&lt;/w:style&gt;&lt;w:style w:type="table" w:default="1" w:styleId="Tablanormal"&gt;&lt;w:name w:val="Normal Table"/&gt;&lt;w:uiPriority w:val="99"/&gt;&lt;w:semiHidden/&gt;&lt;w:unhideWhenUsed/&gt;&lt;w:tblPr&gt;&lt;w:tblInd w:w="0" w:type="dxa"/&gt;&lt;w:tblCellMar&gt;&lt;w:top w:w="0" w:type="dxa"/&gt;&lt;w:left w:w="108" w:type="dxa"/&gt;&lt;w:bottom w:w="0" w:type="dxa"/&gt;&lt;w:right w:w="108" w:type="dxa"/&gt;&lt;/w:tblCellMar&gt;&lt;/w:tblPr&gt;&lt;/w:style&gt;&lt;w:style w:type="numbering" w:default="1" w:styleId="Sinlista"&gt;&lt;w:name w:val="No List"/&gt;&lt;w:uiPriority w:val="99"/&gt;&lt;w:semiHidden/&gt;&lt;w:unhideWhenUsed/&gt;&lt;w:rsid w:val="009A3C68"/&gt;&lt;/w:style&gt;&lt;/w:styles&gt;&lt;/pkg:xmlData&gt;&lt;/pkg:part&gt;&lt;/pkg:package&gt;
</CustomerName>
    <CompanyName/>
    <SenderAddress/>
    <Address/>
  </employee>
</employees>
</file>

<file path=customXml/itemProps1.xml><?xml version="1.0" encoding="utf-8"?>
<ds:datastoreItem xmlns:ds="http://schemas.openxmlformats.org/officeDocument/2006/customXml" ds:itemID="{8380E956-02AA-401B-8674-47E113BB0F95}">
  <ds:schemaRefs>
    <ds:schemaRef ds:uri="http://schemas.openxmlformats.org/officeDocument/2006/bibliography"/>
  </ds:schemaRefs>
</ds:datastoreItem>
</file>

<file path=customXml/itemProps2.xml><?xml version="1.0" encoding="utf-8"?>
<ds:datastoreItem xmlns:ds="http://schemas.openxmlformats.org/officeDocument/2006/customXml" ds:itemID="{B98E728A-96FF-4995-885C-5AF887AB0C35}">
  <ds:schemaRefs>
    <ds:schemaRef ds:uri="http://schemas.microsoft.com/temp/samples"/>
  </ds:schemaRefs>
</ds:datastoreItem>
</file>

<file path=docProps/app.xml><?xml version="1.0" encoding="utf-8"?>
<Properties xmlns="http://schemas.openxmlformats.org/officeDocument/2006/extended-properties" xmlns:vt="http://schemas.openxmlformats.org/officeDocument/2006/docPropsVTypes">
  <Template>Documento de estilo APA</Template>
  <TotalTime>2124</TotalTime>
  <Pages>32</Pages>
  <Words>7782</Words>
  <Characters>42801</Characters>
  <Application>Microsoft Office Word</Application>
  <DocSecurity>0</DocSecurity>
  <Lines>356</Lines>
  <Paragraphs>100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50483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López</dc:creator>
  <cp:keywords/>
  <dc:description/>
  <cp:lastModifiedBy>Andrea López</cp:lastModifiedBy>
  <cp:revision>1199</cp:revision>
  <dcterms:created xsi:type="dcterms:W3CDTF">2024-09-26T14:56:00Z</dcterms:created>
  <dcterms:modified xsi:type="dcterms:W3CDTF">2025-03-17T19:54:00Z</dcterms:modified>
</cp:coreProperties>
</file>