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6EA1F4" w14:textId="72EBE159" w:rsidR="00D477E7" w:rsidRDefault="00D477E7" w:rsidP="004036A9">
      <w:pPr>
        <w:spacing w:line="276" w:lineRule="auto"/>
        <w:jc w:val="center"/>
        <w:rPr>
          <w:rFonts w:asciiTheme="minorHAnsi" w:hAnsiTheme="minorHAnsi"/>
          <w:b/>
          <w:bCs/>
          <w:u w:val="single"/>
        </w:rPr>
      </w:pPr>
      <w:r w:rsidRPr="004036A9">
        <w:rPr>
          <w:rFonts w:asciiTheme="minorHAnsi" w:hAnsiTheme="minorHAnsi"/>
          <w:b/>
          <w:bCs/>
          <w:u w:val="single"/>
        </w:rPr>
        <w:t>La percepción de la sociedad sobre la justicia restaurativa</w:t>
      </w:r>
    </w:p>
    <w:p w14:paraId="318404CA" w14:textId="77777777" w:rsidR="00165046" w:rsidRPr="004036A9" w:rsidRDefault="00165046" w:rsidP="004036A9">
      <w:pPr>
        <w:spacing w:line="276" w:lineRule="auto"/>
        <w:jc w:val="center"/>
        <w:rPr>
          <w:rFonts w:asciiTheme="minorHAnsi" w:hAnsiTheme="minorHAnsi"/>
          <w:b/>
          <w:bCs/>
          <w:u w:val="single"/>
        </w:rPr>
      </w:pPr>
    </w:p>
    <w:p w14:paraId="0DDB77D4" w14:textId="6C1A8F42" w:rsidR="00633641" w:rsidRPr="00165046" w:rsidRDefault="00D477E7" w:rsidP="004036A9">
      <w:pPr>
        <w:spacing w:line="276" w:lineRule="auto"/>
        <w:jc w:val="both"/>
        <w:rPr>
          <w:rFonts w:asciiTheme="minorHAnsi" w:hAnsiTheme="minorHAnsi"/>
          <w:b/>
          <w:bCs/>
          <w:color w:val="0070C0"/>
        </w:rPr>
      </w:pPr>
      <w:r w:rsidRPr="00165046">
        <w:rPr>
          <w:rFonts w:asciiTheme="minorHAnsi" w:hAnsiTheme="minorHAnsi"/>
          <w:b/>
          <w:bCs/>
          <w:color w:val="0070C0"/>
        </w:rPr>
        <w:t>OBJETIVOS</w:t>
      </w:r>
      <w:r w:rsidR="00165046" w:rsidRPr="00165046">
        <w:rPr>
          <w:rFonts w:asciiTheme="minorHAnsi" w:hAnsiTheme="minorHAnsi"/>
          <w:b/>
          <w:bCs/>
          <w:color w:val="0070C0"/>
        </w:rPr>
        <w:t>, PREGUNTAS DE INVESTIGACIÓN</w:t>
      </w:r>
      <w:r w:rsidR="0003032C">
        <w:rPr>
          <w:rFonts w:asciiTheme="minorHAnsi" w:hAnsiTheme="minorHAnsi"/>
          <w:b/>
          <w:bCs/>
          <w:color w:val="0070C0"/>
        </w:rPr>
        <w:t xml:space="preserve"> E HIPÓTESIS</w:t>
      </w:r>
    </w:p>
    <w:p w14:paraId="469E8ACC" w14:textId="2DC59E21" w:rsidR="00633641" w:rsidRDefault="00633641" w:rsidP="00165046">
      <w:pPr>
        <w:spacing w:line="276" w:lineRule="auto"/>
        <w:jc w:val="both"/>
        <w:rPr>
          <w:rFonts w:asciiTheme="minorHAnsi" w:hAnsiTheme="minorHAnsi"/>
        </w:rPr>
      </w:pPr>
      <w:bookmarkStart w:id="0" w:name="OLE_LINK3"/>
      <w:bookmarkStart w:id="1" w:name="OLE_LINK4"/>
      <w:r w:rsidRPr="004036A9">
        <w:rPr>
          <w:rFonts w:asciiTheme="minorHAnsi" w:hAnsiTheme="minorHAnsi"/>
          <w:b/>
          <w:bCs/>
        </w:rPr>
        <w:t>Objetivo general:</w:t>
      </w:r>
      <w:r w:rsidR="00165046">
        <w:rPr>
          <w:rFonts w:asciiTheme="minorHAnsi" w:hAnsiTheme="minorHAnsi"/>
          <w:b/>
          <w:bCs/>
        </w:rPr>
        <w:t xml:space="preserve"> </w:t>
      </w:r>
      <w:r w:rsidRPr="00165046">
        <w:rPr>
          <w:rFonts w:asciiTheme="minorHAnsi" w:hAnsiTheme="minorHAnsi"/>
        </w:rPr>
        <w:t>Conocer la percepción de la sociedad sobre la justicia restaurativa.</w:t>
      </w:r>
    </w:p>
    <w:p w14:paraId="0E82C152" w14:textId="77777777" w:rsidR="00416001" w:rsidRDefault="00416001" w:rsidP="00165046">
      <w:pPr>
        <w:spacing w:line="276" w:lineRule="auto"/>
        <w:jc w:val="both"/>
        <w:rPr>
          <w:rFonts w:asciiTheme="minorHAnsi" w:hAnsiTheme="minorHAnsi"/>
        </w:rPr>
      </w:pPr>
    </w:p>
    <w:p w14:paraId="2A313459" w14:textId="77777777" w:rsidR="00416001" w:rsidRDefault="00416001" w:rsidP="00165046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Pregunta de investigación objetivo general:</w:t>
      </w:r>
    </w:p>
    <w:p w14:paraId="17A406B5" w14:textId="77777777" w:rsidR="00EB484A" w:rsidRPr="00EB484A" w:rsidRDefault="00EB484A" w:rsidP="00EB484A">
      <w:pPr>
        <w:spacing w:line="276" w:lineRule="auto"/>
        <w:ind w:left="360"/>
        <w:jc w:val="both"/>
        <w:rPr>
          <w:rFonts w:asciiTheme="minorHAnsi" w:hAnsiTheme="minorHAnsi"/>
          <w:b/>
          <w:bCs/>
        </w:rPr>
      </w:pPr>
    </w:p>
    <w:p w14:paraId="135B65D6" w14:textId="3558C959" w:rsidR="00416001" w:rsidRPr="00416001" w:rsidRDefault="00416001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78200D">
        <w:rPr>
          <w:rFonts w:asciiTheme="minorHAnsi" w:hAnsiTheme="minorHAnsi"/>
          <w:color w:val="000000" w:themeColor="text1"/>
        </w:rPr>
        <w:t>¿</w:t>
      </w:r>
      <w:r>
        <w:rPr>
          <w:rFonts w:asciiTheme="minorHAnsi" w:hAnsiTheme="minorHAnsi"/>
          <w:color w:val="000000" w:themeColor="text1"/>
        </w:rPr>
        <w:t>Cuál es la percepción de la sociedad sobre la justicia restaurativa?</w:t>
      </w:r>
    </w:p>
    <w:p w14:paraId="57FDE999" w14:textId="77777777" w:rsidR="00165046" w:rsidRDefault="00165046" w:rsidP="00165046">
      <w:pPr>
        <w:spacing w:line="276" w:lineRule="auto"/>
        <w:jc w:val="both"/>
        <w:rPr>
          <w:rFonts w:asciiTheme="minorHAnsi" w:hAnsiTheme="minorHAnsi"/>
        </w:rPr>
      </w:pPr>
    </w:p>
    <w:p w14:paraId="5012D507" w14:textId="77777777" w:rsidR="00EB484A" w:rsidRDefault="00165046" w:rsidP="002160F8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52154C">
        <w:rPr>
          <w:rFonts w:asciiTheme="minorHAnsi" w:hAnsiTheme="minorHAnsi"/>
          <w:b/>
          <w:bCs/>
        </w:rPr>
        <w:t>Hipótesis objetivo general:</w:t>
      </w:r>
    </w:p>
    <w:p w14:paraId="321C77D7" w14:textId="77777777" w:rsidR="00EB484A" w:rsidRPr="00EB484A" w:rsidRDefault="00EB484A" w:rsidP="00EB484A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0C75836E" w14:textId="5D34AF69" w:rsidR="006A434C" w:rsidRPr="006A434C" w:rsidRDefault="00165046" w:rsidP="006A434C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52154C">
        <w:rPr>
          <w:rFonts w:asciiTheme="minorHAnsi" w:hAnsiTheme="minorHAnsi"/>
        </w:rPr>
        <w:t>La sociedad tiene una percepción mayoritariamente negativa sobre la justicia restaurativa</w:t>
      </w:r>
      <w:r w:rsidR="0052154C">
        <w:rPr>
          <w:rFonts w:asciiTheme="minorHAnsi" w:hAnsiTheme="minorHAnsi"/>
        </w:rPr>
        <w:t>.</w:t>
      </w:r>
    </w:p>
    <w:p w14:paraId="5BF02AEE" w14:textId="77777777" w:rsidR="00165046" w:rsidRPr="00165046" w:rsidRDefault="00165046" w:rsidP="00165046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56745636" w14:textId="0D39141F" w:rsidR="00633641" w:rsidRDefault="00633641" w:rsidP="00165046">
      <w:p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  <w:b/>
          <w:bCs/>
        </w:rPr>
        <w:t xml:space="preserve">Objetivo específico 1: </w:t>
      </w:r>
      <w:r w:rsidRPr="00165046">
        <w:rPr>
          <w:rFonts w:asciiTheme="minorHAnsi" w:hAnsiTheme="minorHAnsi"/>
        </w:rPr>
        <w:t>Identificar los factores que influyen en la aceptación o rechazo de la justicia restaurativa.</w:t>
      </w:r>
    </w:p>
    <w:p w14:paraId="4D09B0C8" w14:textId="77777777" w:rsidR="00416001" w:rsidRDefault="00416001" w:rsidP="00165046">
      <w:pPr>
        <w:spacing w:line="276" w:lineRule="auto"/>
        <w:jc w:val="both"/>
        <w:rPr>
          <w:rFonts w:asciiTheme="minorHAnsi" w:hAnsiTheme="minorHAnsi"/>
        </w:rPr>
      </w:pPr>
    </w:p>
    <w:p w14:paraId="5ECBA885" w14:textId="5D6B6C61" w:rsidR="00416001" w:rsidRDefault="00416001" w:rsidP="00416001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Preguntas de investigación objetivo específico 1:</w:t>
      </w:r>
    </w:p>
    <w:p w14:paraId="460CEBCE" w14:textId="77777777" w:rsidR="00416001" w:rsidRDefault="00416001" w:rsidP="00416001">
      <w:pPr>
        <w:pStyle w:val="Prrafodelista"/>
        <w:spacing w:line="276" w:lineRule="auto"/>
        <w:jc w:val="both"/>
        <w:rPr>
          <w:rFonts w:asciiTheme="minorHAnsi" w:hAnsiTheme="minorHAnsi"/>
          <w:b/>
          <w:bCs/>
        </w:rPr>
      </w:pPr>
    </w:p>
    <w:p w14:paraId="78BF107B" w14:textId="77777777" w:rsidR="00416001" w:rsidRDefault="00416001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¿</w:t>
      </w:r>
      <w:r w:rsidRPr="004036A9">
        <w:rPr>
          <w:rFonts w:asciiTheme="minorHAnsi" w:hAnsiTheme="minorHAnsi"/>
        </w:rPr>
        <w:t>Cómo influyen las experiencias personales con el sistema penal en la aceptación o rechazo de la justicia restaurativa?</w:t>
      </w:r>
    </w:p>
    <w:p w14:paraId="54E825EF" w14:textId="77777777" w:rsidR="00416001" w:rsidRDefault="00416001" w:rsidP="00416001">
      <w:pPr>
        <w:pStyle w:val="Prrafodelista"/>
        <w:spacing w:line="276" w:lineRule="auto"/>
        <w:ind w:left="1440"/>
        <w:jc w:val="both"/>
        <w:rPr>
          <w:rFonts w:asciiTheme="minorHAnsi" w:hAnsiTheme="minorHAnsi"/>
        </w:rPr>
      </w:pPr>
    </w:p>
    <w:p w14:paraId="69042733" w14:textId="77777777" w:rsidR="00416001" w:rsidRDefault="00416001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¿Cómo influye la ideología política en la aceptación o rechazo de la justicia restaurativa?</w:t>
      </w:r>
    </w:p>
    <w:p w14:paraId="5F60C683" w14:textId="77777777" w:rsidR="00416001" w:rsidRPr="00AD5557" w:rsidRDefault="00416001" w:rsidP="00416001">
      <w:pPr>
        <w:spacing w:line="276" w:lineRule="auto"/>
        <w:jc w:val="both"/>
        <w:rPr>
          <w:rFonts w:asciiTheme="minorHAnsi" w:hAnsiTheme="minorHAnsi"/>
        </w:rPr>
      </w:pPr>
    </w:p>
    <w:p w14:paraId="4745E0BE" w14:textId="4193C7F9" w:rsidR="00416001" w:rsidRPr="00416001" w:rsidRDefault="00416001" w:rsidP="00165046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</w:rPr>
        <w:t>¿Qué influencia tienen los medios de comunicación en la opinión pública sobre la justicia restaurativa?</w:t>
      </w:r>
    </w:p>
    <w:p w14:paraId="2840E5D5" w14:textId="77777777" w:rsidR="00165046" w:rsidRDefault="00165046" w:rsidP="00165046">
      <w:pPr>
        <w:spacing w:line="276" w:lineRule="auto"/>
        <w:jc w:val="both"/>
        <w:rPr>
          <w:rFonts w:asciiTheme="minorHAnsi" w:hAnsiTheme="minorHAnsi"/>
        </w:rPr>
      </w:pPr>
    </w:p>
    <w:p w14:paraId="75C5CE9E" w14:textId="7D29A5AB" w:rsidR="00165046" w:rsidRDefault="00165046" w:rsidP="00165046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Hipótesis objetivo específico 1:</w:t>
      </w:r>
    </w:p>
    <w:p w14:paraId="52149DF4" w14:textId="77777777" w:rsidR="00416001" w:rsidRPr="00416001" w:rsidRDefault="00416001" w:rsidP="00416001">
      <w:pPr>
        <w:spacing w:line="276" w:lineRule="auto"/>
        <w:ind w:left="360"/>
        <w:jc w:val="both"/>
        <w:rPr>
          <w:rFonts w:asciiTheme="minorHAnsi" w:hAnsiTheme="minorHAnsi"/>
          <w:b/>
          <w:bCs/>
        </w:rPr>
      </w:pPr>
    </w:p>
    <w:p w14:paraId="4CF0A77B" w14:textId="7C156C53" w:rsidR="00FA0180" w:rsidRDefault="0052154C" w:rsidP="00FA0180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bookmarkStart w:id="2" w:name="OLE_LINK1"/>
      <w:bookmarkStart w:id="3" w:name="OLE_LINK2"/>
      <w:r w:rsidRPr="0052154C">
        <w:rPr>
          <w:rFonts w:asciiTheme="minorHAnsi" w:hAnsiTheme="minorHAnsi"/>
        </w:rPr>
        <w:t>Las personas que ha</w:t>
      </w:r>
      <w:r>
        <w:rPr>
          <w:rFonts w:asciiTheme="minorHAnsi" w:hAnsiTheme="minorHAnsi"/>
        </w:rPr>
        <w:t>n</w:t>
      </w:r>
      <w:r w:rsidRPr="0052154C">
        <w:rPr>
          <w:rFonts w:asciiTheme="minorHAnsi" w:hAnsiTheme="minorHAnsi"/>
        </w:rPr>
        <w:t xml:space="preserve"> tenido contacto </w:t>
      </w:r>
      <w:r>
        <w:rPr>
          <w:rFonts w:asciiTheme="minorHAnsi" w:hAnsiTheme="minorHAnsi"/>
        </w:rPr>
        <w:t xml:space="preserve">directo </w:t>
      </w:r>
      <w:r w:rsidRPr="0052154C">
        <w:rPr>
          <w:rFonts w:asciiTheme="minorHAnsi" w:hAnsiTheme="minorHAnsi"/>
        </w:rPr>
        <w:t xml:space="preserve">con el sistema </w:t>
      </w:r>
      <w:r>
        <w:rPr>
          <w:rFonts w:asciiTheme="minorHAnsi" w:hAnsiTheme="minorHAnsi"/>
        </w:rPr>
        <w:t>de justicia penal</w:t>
      </w:r>
      <w:r w:rsidR="006A434C">
        <w:rPr>
          <w:rFonts w:asciiTheme="minorHAnsi" w:hAnsiTheme="minorHAnsi"/>
        </w:rPr>
        <w:t xml:space="preserve">, </w:t>
      </w:r>
      <w:r w:rsidRPr="0052154C">
        <w:rPr>
          <w:rFonts w:asciiTheme="minorHAnsi" w:hAnsiTheme="minorHAnsi"/>
        </w:rPr>
        <w:t>tiene</w:t>
      </w:r>
      <w:r>
        <w:rPr>
          <w:rFonts w:asciiTheme="minorHAnsi" w:hAnsiTheme="minorHAnsi"/>
        </w:rPr>
        <w:t>n</w:t>
      </w:r>
      <w:r w:rsidRPr="0052154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una mayor</w:t>
      </w:r>
      <w:r w:rsidRPr="0052154C">
        <w:rPr>
          <w:rFonts w:asciiTheme="minorHAnsi" w:hAnsiTheme="minorHAnsi"/>
        </w:rPr>
        <w:t xml:space="preserve"> predisposición a aceptar la justicia restaurativa</w:t>
      </w:r>
      <w:r>
        <w:rPr>
          <w:rFonts w:asciiTheme="minorHAnsi" w:hAnsiTheme="minorHAnsi"/>
        </w:rPr>
        <w:t xml:space="preserve"> en comparación con las que no lo han tenido</w:t>
      </w:r>
      <w:r w:rsidR="00FA0180">
        <w:rPr>
          <w:rFonts w:asciiTheme="minorHAnsi" w:hAnsiTheme="minorHAnsi"/>
        </w:rPr>
        <w:t>.</w:t>
      </w:r>
    </w:p>
    <w:p w14:paraId="737B720A" w14:textId="77777777" w:rsidR="00FA0180" w:rsidRDefault="00FA0180" w:rsidP="00FA0180">
      <w:pPr>
        <w:pStyle w:val="Prrafodelista"/>
        <w:spacing w:line="276" w:lineRule="auto"/>
        <w:jc w:val="both"/>
        <w:rPr>
          <w:rFonts w:asciiTheme="minorHAnsi" w:hAnsiTheme="minorHAnsi"/>
        </w:rPr>
      </w:pPr>
    </w:p>
    <w:p w14:paraId="6F113278" w14:textId="17DAF225" w:rsidR="00FA0180" w:rsidRDefault="00FA0180" w:rsidP="00FA0180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La ideología política influye significativamente en la aceptación o rechazo de la justicia restaurativa.</w:t>
      </w:r>
    </w:p>
    <w:p w14:paraId="0499989F" w14:textId="77777777" w:rsidR="00FA0180" w:rsidRPr="00FA0180" w:rsidRDefault="00FA0180" w:rsidP="00FA0180">
      <w:pPr>
        <w:pStyle w:val="Prrafodelista"/>
        <w:rPr>
          <w:rFonts w:asciiTheme="minorHAnsi" w:hAnsiTheme="minorHAnsi"/>
        </w:rPr>
      </w:pPr>
    </w:p>
    <w:p w14:paraId="7B291BB7" w14:textId="4094BB4E" w:rsidR="00165046" w:rsidRPr="00FA0180" w:rsidRDefault="00FA0180" w:rsidP="00FE02B6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FA0180">
        <w:rPr>
          <w:rFonts w:asciiTheme="minorHAnsi" w:hAnsiTheme="minorHAnsi"/>
        </w:rPr>
        <w:t xml:space="preserve">Los medios de comunicación </w:t>
      </w:r>
      <w:r w:rsidR="00800CB5">
        <w:rPr>
          <w:rFonts w:asciiTheme="minorHAnsi" w:hAnsiTheme="minorHAnsi"/>
        </w:rPr>
        <w:t>influencian</w:t>
      </w:r>
      <w:r>
        <w:rPr>
          <w:rFonts w:asciiTheme="minorHAnsi" w:hAnsiTheme="minorHAnsi"/>
        </w:rPr>
        <w:t xml:space="preserve"> en la aceptación o rechazo de la justicia restaurativa.</w:t>
      </w:r>
    </w:p>
    <w:bookmarkEnd w:id="2"/>
    <w:bookmarkEnd w:id="3"/>
    <w:p w14:paraId="540C4527" w14:textId="77777777" w:rsidR="00165046" w:rsidRPr="00165046" w:rsidRDefault="00165046" w:rsidP="00165046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6DFFFC32" w14:textId="37D30EA2" w:rsidR="006D0E57" w:rsidRDefault="006D0E57" w:rsidP="00165046">
      <w:p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  <w:b/>
          <w:bCs/>
        </w:rPr>
        <w:lastRenderedPageBreak/>
        <w:t>Objetivo específico 2:</w:t>
      </w:r>
      <w:r w:rsidR="00165046">
        <w:rPr>
          <w:rFonts w:asciiTheme="minorHAnsi" w:hAnsiTheme="minorHAnsi"/>
          <w:b/>
          <w:bCs/>
        </w:rPr>
        <w:t xml:space="preserve"> </w:t>
      </w:r>
      <w:r w:rsidR="000413F4" w:rsidRPr="00165046">
        <w:rPr>
          <w:rFonts w:asciiTheme="minorHAnsi" w:hAnsiTheme="minorHAnsi"/>
        </w:rPr>
        <w:t>Determinar</w:t>
      </w:r>
      <w:r w:rsidRPr="00165046">
        <w:rPr>
          <w:rFonts w:asciiTheme="minorHAnsi" w:hAnsiTheme="minorHAnsi"/>
        </w:rPr>
        <w:t xml:space="preserve"> los beneficios y las limitaciones que la </w:t>
      </w:r>
      <w:r w:rsidR="00560AC4" w:rsidRPr="00165046">
        <w:rPr>
          <w:rFonts w:asciiTheme="minorHAnsi" w:hAnsiTheme="minorHAnsi"/>
        </w:rPr>
        <w:t xml:space="preserve">práctica </w:t>
      </w:r>
      <w:r w:rsidRPr="00165046">
        <w:rPr>
          <w:rFonts w:asciiTheme="minorHAnsi" w:hAnsiTheme="minorHAnsi"/>
        </w:rPr>
        <w:t xml:space="preserve">de la </w:t>
      </w:r>
      <w:r w:rsidR="00560AC4" w:rsidRPr="00165046">
        <w:rPr>
          <w:rFonts w:asciiTheme="minorHAnsi" w:hAnsiTheme="minorHAnsi"/>
        </w:rPr>
        <w:t>justicia</w:t>
      </w:r>
      <w:r w:rsidRPr="00165046">
        <w:rPr>
          <w:rFonts w:asciiTheme="minorHAnsi" w:hAnsiTheme="minorHAnsi"/>
        </w:rPr>
        <w:t xml:space="preserve"> restaurativa tiene en su aplicación a los protagonistas del sistema penal (víctimas, victimarios y operadores jurídicos).</w:t>
      </w:r>
    </w:p>
    <w:p w14:paraId="6FCA2133" w14:textId="77777777" w:rsidR="00416001" w:rsidRDefault="00416001" w:rsidP="00165046">
      <w:pPr>
        <w:spacing w:line="276" w:lineRule="auto"/>
        <w:jc w:val="both"/>
        <w:rPr>
          <w:rFonts w:asciiTheme="minorHAnsi" w:hAnsiTheme="minorHAnsi"/>
        </w:rPr>
      </w:pPr>
    </w:p>
    <w:p w14:paraId="76829D9A" w14:textId="21696E6D" w:rsidR="00416001" w:rsidRDefault="00416001" w:rsidP="00416001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Preguntas de investigación objetivo específico 2:</w:t>
      </w:r>
    </w:p>
    <w:p w14:paraId="0BE5223F" w14:textId="77777777" w:rsidR="00416001" w:rsidRPr="00D71222" w:rsidRDefault="00416001" w:rsidP="00416001">
      <w:pPr>
        <w:pStyle w:val="Prrafodelista"/>
        <w:spacing w:line="276" w:lineRule="auto"/>
        <w:jc w:val="both"/>
        <w:rPr>
          <w:rFonts w:asciiTheme="minorHAnsi" w:hAnsiTheme="minorHAnsi"/>
          <w:b/>
          <w:bCs/>
        </w:rPr>
      </w:pPr>
    </w:p>
    <w:p w14:paraId="705F83C1" w14:textId="77777777" w:rsidR="00416001" w:rsidRDefault="00416001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¿</w:t>
      </w:r>
      <w:r w:rsidRPr="004036A9">
        <w:rPr>
          <w:rFonts w:asciiTheme="minorHAnsi" w:hAnsiTheme="minorHAnsi"/>
        </w:rPr>
        <w:t>Qué beneficios de la justicia restaurativa son percibidos por los protagonistas del sistema penal (víctimas, victimarios y operadores jurídicos)?</w:t>
      </w:r>
    </w:p>
    <w:p w14:paraId="1B4E7E26" w14:textId="77777777" w:rsidR="00416001" w:rsidRPr="004036A9" w:rsidRDefault="00416001" w:rsidP="00416001">
      <w:pPr>
        <w:pStyle w:val="Prrafodelista"/>
        <w:spacing w:line="276" w:lineRule="auto"/>
        <w:ind w:left="1440"/>
        <w:jc w:val="both"/>
        <w:rPr>
          <w:rFonts w:asciiTheme="minorHAnsi" w:hAnsiTheme="minorHAnsi"/>
        </w:rPr>
      </w:pPr>
    </w:p>
    <w:p w14:paraId="1CF823D0" w14:textId="3E56C251" w:rsidR="00416001" w:rsidRPr="00416001" w:rsidRDefault="00416001" w:rsidP="00165046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bookmarkStart w:id="4" w:name="OLE_LINK10"/>
      <w:bookmarkStart w:id="5" w:name="OLE_LINK11"/>
      <w:r w:rsidRPr="004036A9">
        <w:rPr>
          <w:rFonts w:asciiTheme="minorHAnsi" w:hAnsiTheme="minorHAnsi"/>
        </w:rPr>
        <w:t>¿Cuáles son las limitaciones que se identifican en la aplicación de la justicia restaurativa en los distintos protagonistas del sistema penal (víctimas, victimarios y operadores jurídicos)?</w:t>
      </w:r>
    </w:p>
    <w:bookmarkEnd w:id="4"/>
    <w:bookmarkEnd w:id="5"/>
    <w:p w14:paraId="2D9224BD" w14:textId="77777777" w:rsidR="00165046" w:rsidRDefault="00165046" w:rsidP="00165046">
      <w:pPr>
        <w:spacing w:line="276" w:lineRule="auto"/>
        <w:jc w:val="both"/>
        <w:rPr>
          <w:rFonts w:asciiTheme="minorHAnsi" w:hAnsiTheme="minorHAnsi"/>
        </w:rPr>
      </w:pPr>
    </w:p>
    <w:p w14:paraId="32CEFE16" w14:textId="77777777" w:rsidR="00D71222" w:rsidRDefault="00165046" w:rsidP="00D71222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D71222">
        <w:rPr>
          <w:rFonts w:asciiTheme="minorHAnsi" w:hAnsiTheme="minorHAnsi"/>
          <w:b/>
          <w:bCs/>
        </w:rPr>
        <w:t>Hipótesis objetivo específico 2:</w:t>
      </w:r>
    </w:p>
    <w:p w14:paraId="5C168F56" w14:textId="77777777" w:rsidR="00AD5557" w:rsidRDefault="00AD5557" w:rsidP="00AD5557">
      <w:pPr>
        <w:pStyle w:val="Prrafodelista"/>
        <w:spacing w:line="276" w:lineRule="auto"/>
        <w:jc w:val="both"/>
        <w:rPr>
          <w:rFonts w:asciiTheme="minorHAnsi" w:hAnsiTheme="minorHAnsi"/>
          <w:b/>
          <w:bCs/>
        </w:rPr>
      </w:pPr>
    </w:p>
    <w:p w14:paraId="2001B77E" w14:textId="2F18BBD4" w:rsidR="00E121B9" w:rsidRPr="00E121B9" w:rsidRDefault="00D71222" w:rsidP="00E121B9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D71222">
        <w:rPr>
          <w:rFonts w:asciiTheme="minorHAnsi" w:hAnsiTheme="minorHAnsi"/>
        </w:rPr>
        <w:t>En los procesos de justicia restaurativa, las víctimas perciben un mayor grado de reparación emocional y de justicia que en los procesos penales tradicionales.</w:t>
      </w:r>
    </w:p>
    <w:p w14:paraId="53E61041" w14:textId="77777777" w:rsidR="00E121B9" w:rsidRPr="00E121B9" w:rsidRDefault="00E121B9" w:rsidP="00E121B9">
      <w:pPr>
        <w:pStyle w:val="Prrafodelista"/>
        <w:spacing w:line="276" w:lineRule="auto"/>
        <w:ind w:left="1440"/>
        <w:jc w:val="both"/>
        <w:rPr>
          <w:rFonts w:asciiTheme="minorHAnsi" w:hAnsiTheme="minorHAnsi"/>
          <w:b/>
          <w:bCs/>
        </w:rPr>
      </w:pPr>
    </w:p>
    <w:p w14:paraId="7C77E3AB" w14:textId="7C91EC25" w:rsidR="00E121B9" w:rsidRPr="00E121B9" w:rsidRDefault="00E121B9" w:rsidP="00E121B9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bookmarkStart w:id="6" w:name="OLE_LINK12"/>
      <w:bookmarkStart w:id="7" w:name="OLE_LINK13"/>
      <w:r>
        <w:rPr>
          <w:rFonts w:asciiTheme="minorHAnsi" w:hAnsiTheme="minorHAnsi"/>
        </w:rPr>
        <w:t>Una de las limitaciones de la aplicación de la justicia restaurativa tanto en víctimas como en victimarios es la falta de apoyo social y familiar que reciben sobre la participación en procesos restaurativos.</w:t>
      </w:r>
    </w:p>
    <w:p w14:paraId="563098A0" w14:textId="77777777" w:rsidR="00E121B9" w:rsidRPr="00E121B9" w:rsidRDefault="00E121B9" w:rsidP="00E121B9">
      <w:pPr>
        <w:pStyle w:val="Prrafodelista"/>
        <w:rPr>
          <w:rFonts w:asciiTheme="minorHAnsi" w:hAnsiTheme="minorHAnsi"/>
          <w:b/>
          <w:bCs/>
        </w:rPr>
      </w:pPr>
    </w:p>
    <w:p w14:paraId="4E7AC050" w14:textId="4A2B0BF3" w:rsidR="00E121B9" w:rsidRDefault="00E121B9" w:rsidP="00E121B9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E121B9">
        <w:rPr>
          <w:rFonts w:asciiTheme="minorHAnsi" w:hAnsiTheme="minorHAnsi"/>
        </w:rPr>
        <w:t xml:space="preserve">Una de las limitaciones de la aplicación de la justicia restaurativa </w:t>
      </w:r>
      <w:r>
        <w:rPr>
          <w:rFonts w:asciiTheme="minorHAnsi" w:hAnsiTheme="minorHAnsi"/>
        </w:rPr>
        <w:t>en los operadores jurídicos es la falta de legislación concreta.</w:t>
      </w:r>
    </w:p>
    <w:bookmarkEnd w:id="6"/>
    <w:bookmarkEnd w:id="7"/>
    <w:p w14:paraId="038F4C5C" w14:textId="77777777" w:rsidR="00E121B9" w:rsidRPr="00E121B9" w:rsidRDefault="00E121B9" w:rsidP="00E121B9">
      <w:pPr>
        <w:spacing w:line="276" w:lineRule="auto"/>
        <w:jc w:val="both"/>
        <w:rPr>
          <w:rFonts w:asciiTheme="minorHAnsi" w:hAnsiTheme="minorHAnsi"/>
        </w:rPr>
      </w:pPr>
    </w:p>
    <w:p w14:paraId="3C6920C4" w14:textId="77777777" w:rsidR="003532B0" w:rsidRDefault="00633641" w:rsidP="003532B0">
      <w:p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  <w:b/>
          <w:bCs/>
        </w:rPr>
        <w:t xml:space="preserve">Objetivo específico </w:t>
      </w:r>
      <w:r w:rsidR="006D0E57" w:rsidRPr="004036A9">
        <w:rPr>
          <w:rFonts w:asciiTheme="minorHAnsi" w:hAnsiTheme="minorHAnsi"/>
          <w:b/>
          <w:bCs/>
        </w:rPr>
        <w:t>3</w:t>
      </w:r>
      <w:r w:rsidRPr="004036A9">
        <w:rPr>
          <w:rFonts w:asciiTheme="minorHAnsi" w:hAnsiTheme="minorHAnsi"/>
          <w:b/>
          <w:bCs/>
        </w:rPr>
        <w:t>:</w:t>
      </w:r>
      <w:r w:rsidR="00165046">
        <w:rPr>
          <w:rFonts w:asciiTheme="minorHAnsi" w:hAnsiTheme="minorHAnsi"/>
          <w:b/>
          <w:bCs/>
        </w:rPr>
        <w:t xml:space="preserve"> </w:t>
      </w:r>
      <w:r w:rsidRPr="00165046">
        <w:rPr>
          <w:rFonts w:asciiTheme="minorHAnsi" w:hAnsiTheme="minorHAnsi"/>
        </w:rPr>
        <w:t xml:space="preserve">Analizar qué papel juega el </w:t>
      </w:r>
      <w:r w:rsidR="006D0E57" w:rsidRPr="00165046">
        <w:rPr>
          <w:rFonts w:asciiTheme="minorHAnsi" w:hAnsiTheme="minorHAnsi"/>
        </w:rPr>
        <w:t>denominado “</w:t>
      </w:r>
      <w:r w:rsidRPr="00165046">
        <w:rPr>
          <w:rFonts w:asciiTheme="minorHAnsi" w:hAnsiTheme="minorHAnsi"/>
        </w:rPr>
        <w:t>populismo punitivo</w:t>
      </w:r>
      <w:r w:rsidR="006D0E57" w:rsidRPr="00165046">
        <w:rPr>
          <w:rFonts w:asciiTheme="minorHAnsi" w:hAnsiTheme="minorHAnsi"/>
        </w:rPr>
        <w:t>”</w:t>
      </w:r>
      <w:r w:rsidRPr="00165046">
        <w:rPr>
          <w:rFonts w:asciiTheme="minorHAnsi" w:hAnsiTheme="minorHAnsi"/>
        </w:rPr>
        <w:t xml:space="preserve"> en la opinión pública sobre la justicia restaurativa.</w:t>
      </w:r>
    </w:p>
    <w:p w14:paraId="0CA12F84" w14:textId="77777777" w:rsidR="00416001" w:rsidRDefault="00416001" w:rsidP="003532B0">
      <w:pPr>
        <w:spacing w:line="276" w:lineRule="auto"/>
        <w:jc w:val="both"/>
        <w:rPr>
          <w:rFonts w:asciiTheme="minorHAnsi" w:hAnsiTheme="minorHAnsi"/>
        </w:rPr>
      </w:pPr>
    </w:p>
    <w:p w14:paraId="51132B02" w14:textId="6FD6DF8D" w:rsidR="00416001" w:rsidRDefault="00416001" w:rsidP="00416001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Preguntas de investigación objetivo específico 3:</w:t>
      </w:r>
    </w:p>
    <w:p w14:paraId="6765CF4E" w14:textId="77777777" w:rsidR="00416001" w:rsidRPr="001A0F6F" w:rsidRDefault="00416001" w:rsidP="00416001">
      <w:pPr>
        <w:pStyle w:val="Prrafodelista"/>
        <w:rPr>
          <w:rFonts w:asciiTheme="minorHAnsi" w:hAnsiTheme="minorHAnsi"/>
        </w:rPr>
      </w:pPr>
    </w:p>
    <w:p w14:paraId="47CECC89" w14:textId="23695637" w:rsidR="00416001" w:rsidRPr="001A0F6F" w:rsidRDefault="00416001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 w:rsidRPr="001A0F6F">
        <w:rPr>
          <w:rFonts w:asciiTheme="minorHAnsi" w:hAnsiTheme="minorHAnsi"/>
        </w:rPr>
        <w:t xml:space="preserve">¿Cómo influye el </w:t>
      </w:r>
      <w:r w:rsidR="00271E02">
        <w:rPr>
          <w:rFonts w:asciiTheme="minorHAnsi" w:hAnsiTheme="minorHAnsi"/>
        </w:rPr>
        <w:t>denominado “</w:t>
      </w:r>
      <w:r w:rsidRPr="001A0F6F">
        <w:rPr>
          <w:rFonts w:asciiTheme="minorHAnsi" w:hAnsiTheme="minorHAnsi"/>
        </w:rPr>
        <w:t>populismo punitivo</w:t>
      </w:r>
      <w:r w:rsidR="00271E02">
        <w:rPr>
          <w:rFonts w:asciiTheme="minorHAnsi" w:hAnsiTheme="minorHAnsi"/>
        </w:rPr>
        <w:t>”</w:t>
      </w:r>
      <w:r w:rsidRPr="001A0F6F">
        <w:rPr>
          <w:rFonts w:asciiTheme="minorHAnsi" w:hAnsiTheme="minorHAnsi"/>
        </w:rPr>
        <w:t xml:space="preserve"> en la percepción social de la justicia restaurativa?</w:t>
      </w:r>
    </w:p>
    <w:p w14:paraId="63897E81" w14:textId="77777777" w:rsidR="00416001" w:rsidRPr="001A0F6F" w:rsidRDefault="00416001" w:rsidP="00416001">
      <w:pPr>
        <w:pStyle w:val="Prrafodelista"/>
        <w:spacing w:line="276" w:lineRule="auto"/>
        <w:ind w:left="1440"/>
        <w:jc w:val="both"/>
        <w:rPr>
          <w:rFonts w:asciiTheme="minorHAnsi" w:hAnsiTheme="minorHAnsi"/>
          <w:b/>
          <w:bCs/>
        </w:rPr>
      </w:pPr>
    </w:p>
    <w:p w14:paraId="4410BC43" w14:textId="3D15291C" w:rsidR="00416001" w:rsidRPr="00416001" w:rsidRDefault="00416001" w:rsidP="003532B0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</w:rPr>
        <w:t>¿En qué medida los discursos políticos de carácter punitivo afectan en la percepción social sobre la aplicación de prácticas restaurativas?</w:t>
      </w:r>
    </w:p>
    <w:p w14:paraId="3D6E52D1" w14:textId="77777777" w:rsidR="003532B0" w:rsidRDefault="003532B0" w:rsidP="003532B0">
      <w:pPr>
        <w:spacing w:line="276" w:lineRule="auto"/>
        <w:jc w:val="both"/>
        <w:rPr>
          <w:rFonts w:asciiTheme="minorHAnsi" w:hAnsiTheme="minorHAnsi"/>
        </w:rPr>
      </w:pPr>
    </w:p>
    <w:p w14:paraId="30DD5745" w14:textId="77777777" w:rsidR="00D4726D" w:rsidRPr="00AA25E7" w:rsidRDefault="00165046" w:rsidP="00D71222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3532B0">
        <w:rPr>
          <w:rFonts w:asciiTheme="minorHAnsi" w:hAnsiTheme="minorHAnsi"/>
          <w:b/>
          <w:bCs/>
        </w:rPr>
        <w:t>Hipótesis objetivo específico 3:</w:t>
      </w:r>
    </w:p>
    <w:p w14:paraId="27DD8A41" w14:textId="77777777" w:rsidR="00AA25E7" w:rsidRPr="00AA25E7" w:rsidRDefault="00AA25E7" w:rsidP="00AA25E7">
      <w:pPr>
        <w:spacing w:line="276" w:lineRule="auto"/>
        <w:ind w:left="360"/>
        <w:jc w:val="both"/>
        <w:rPr>
          <w:rFonts w:asciiTheme="minorHAnsi" w:hAnsiTheme="minorHAnsi"/>
        </w:rPr>
      </w:pPr>
    </w:p>
    <w:p w14:paraId="114AD147" w14:textId="4F7303E5" w:rsidR="00D4726D" w:rsidRPr="00D4726D" w:rsidRDefault="003532B0" w:rsidP="00D4726D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D4726D">
        <w:rPr>
          <w:rFonts w:asciiTheme="minorHAnsi" w:hAnsiTheme="minorHAnsi"/>
          <w:color w:val="000000" w:themeColor="text1"/>
        </w:rPr>
        <w:t xml:space="preserve">El </w:t>
      </w:r>
      <w:r w:rsidR="00D4726D" w:rsidRPr="00D4726D">
        <w:rPr>
          <w:rFonts w:asciiTheme="minorHAnsi" w:hAnsiTheme="minorHAnsi"/>
          <w:color w:val="000000" w:themeColor="text1"/>
        </w:rPr>
        <w:t>denominado “</w:t>
      </w:r>
      <w:r w:rsidRPr="00D4726D">
        <w:rPr>
          <w:rFonts w:asciiTheme="minorHAnsi" w:hAnsiTheme="minorHAnsi"/>
          <w:color w:val="000000" w:themeColor="text1"/>
        </w:rPr>
        <w:t>populismo punitivo</w:t>
      </w:r>
      <w:r w:rsidR="00D4726D" w:rsidRPr="00D4726D">
        <w:rPr>
          <w:rFonts w:asciiTheme="minorHAnsi" w:hAnsiTheme="minorHAnsi"/>
          <w:color w:val="000000" w:themeColor="text1"/>
        </w:rPr>
        <w:t xml:space="preserve">” </w:t>
      </w:r>
      <w:r w:rsidRPr="00D4726D">
        <w:rPr>
          <w:rFonts w:asciiTheme="minorHAnsi" w:hAnsiTheme="minorHAnsi"/>
          <w:color w:val="000000" w:themeColor="text1"/>
        </w:rPr>
        <w:t>genera una mayor resistencia a la justicia restaurativ</w:t>
      </w:r>
      <w:r w:rsidR="00D4726D" w:rsidRPr="00D4726D">
        <w:rPr>
          <w:rFonts w:asciiTheme="minorHAnsi" w:hAnsiTheme="minorHAnsi"/>
          <w:color w:val="000000" w:themeColor="text1"/>
        </w:rPr>
        <w:t>a.</w:t>
      </w:r>
    </w:p>
    <w:p w14:paraId="2447A0A8" w14:textId="77777777" w:rsidR="00D4726D" w:rsidRPr="00D4726D" w:rsidRDefault="00D4726D" w:rsidP="00D4726D">
      <w:pPr>
        <w:pStyle w:val="Prrafodelista"/>
        <w:spacing w:line="276" w:lineRule="auto"/>
        <w:ind w:left="1440"/>
        <w:jc w:val="both"/>
        <w:rPr>
          <w:rFonts w:asciiTheme="minorHAnsi" w:hAnsiTheme="minorHAnsi"/>
        </w:rPr>
      </w:pPr>
    </w:p>
    <w:p w14:paraId="01E36C6C" w14:textId="5364B4E2" w:rsidR="00D4726D" w:rsidRPr="00D4726D" w:rsidRDefault="00D4726D" w:rsidP="00D4726D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  <w:color w:val="000000" w:themeColor="text1"/>
        </w:rPr>
        <w:t>Los discursos políticos de carácter punitivo influencian negativamente a la percepción social sobre la justicia restaurativa.</w:t>
      </w:r>
    </w:p>
    <w:p w14:paraId="20BCB2FE" w14:textId="77777777" w:rsidR="00165046" w:rsidRPr="00165046" w:rsidRDefault="00165046" w:rsidP="00165046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1732670A" w14:textId="46E69019" w:rsidR="00B0436A" w:rsidRDefault="00633641" w:rsidP="00165046">
      <w:pPr>
        <w:spacing w:line="276" w:lineRule="auto"/>
        <w:jc w:val="both"/>
        <w:rPr>
          <w:rFonts w:asciiTheme="minorHAnsi" w:hAnsiTheme="minorHAnsi"/>
        </w:rPr>
      </w:pPr>
      <w:r w:rsidRPr="004036A9">
        <w:rPr>
          <w:rFonts w:asciiTheme="minorHAnsi" w:hAnsiTheme="minorHAnsi"/>
          <w:b/>
          <w:bCs/>
        </w:rPr>
        <w:t xml:space="preserve">Objetivo específico </w:t>
      </w:r>
      <w:r w:rsidR="006D0E57" w:rsidRPr="004036A9">
        <w:rPr>
          <w:rFonts w:asciiTheme="minorHAnsi" w:hAnsiTheme="minorHAnsi"/>
          <w:b/>
          <w:bCs/>
        </w:rPr>
        <w:t>4</w:t>
      </w:r>
      <w:r w:rsidRPr="004036A9">
        <w:rPr>
          <w:rFonts w:asciiTheme="minorHAnsi" w:hAnsiTheme="minorHAnsi"/>
          <w:b/>
          <w:bCs/>
        </w:rPr>
        <w:t>:</w:t>
      </w:r>
      <w:r w:rsidR="00165046">
        <w:rPr>
          <w:rFonts w:asciiTheme="minorHAnsi" w:hAnsiTheme="minorHAnsi"/>
          <w:b/>
          <w:bCs/>
        </w:rPr>
        <w:t xml:space="preserve"> </w:t>
      </w:r>
      <w:r w:rsidRPr="00165046">
        <w:rPr>
          <w:rFonts w:asciiTheme="minorHAnsi" w:hAnsiTheme="minorHAnsi"/>
        </w:rPr>
        <w:t>Proponer estrategias para sensibilizar/concienciar a la población sobre los beneficios de la justicia restaurativa.</w:t>
      </w:r>
    </w:p>
    <w:p w14:paraId="352F40C7" w14:textId="77777777" w:rsidR="00A730BC" w:rsidRDefault="00A730BC" w:rsidP="00165046">
      <w:pPr>
        <w:spacing w:line="276" w:lineRule="auto"/>
        <w:jc w:val="both"/>
        <w:rPr>
          <w:rFonts w:asciiTheme="minorHAnsi" w:hAnsiTheme="minorHAnsi"/>
        </w:rPr>
      </w:pPr>
    </w:p>
    <w:p w14:paraId="47D5C72F" w14:textId="77777777" w:rsidR="00416001" w:rsidRPr="00AA25E7" w:rsidRDefault="00A730BC" w:rsidP="00165046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8F3D6E">
        <w:rPr>
          <w:rFonts w:asciiTheme="minorHAnsi" w:hAnsiTheme="minorHAnsi"/>
          <w:b/>
          <w:bCs/>
        </w:rPr>
        <w:t>Pregunta de investigación objetivo específico 4:</w:t>
      </w:r>
    </w:p>
    <w:p w14:paraId="291B52FB" w14:textId="77777777" w:rsidR="00AA25E7" w:rsidRPr="00AA25E7" w:rsidRDefault="00AA25E7" w:rsidP="00AA25E7">
      <w:pPr>
        <w:spacing w:line="276" w:lineRule="auto"/>
        <w:ind w:left="360"/>
        <w:jc w:val="both"/>
        <w:rPr>
          <w:rFonts w:asciiTheme="minorHAnsi" w:hAnsiTheme="minorHAnsi"/>
        </w:rPr>
      </w:pPr>
    </w:p>
    <w:p w14:paraId="30EA0341" w14:textId="15285872" w:rsidR="00A730BC" w:rsidRPr="00A730BC" w:rsidRDefault="00A730BC" w:rsidP="00416001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8F3D6E">
        <w:rPr>
          <w:rFonts w:asciiTheme="minorHAnsi" w:hAnsiTheme="minorHAnsi"/>
        </w:rPr>
        <w:t>¿Qué estrategias de sensibilización/concienciación son más efectivas para visibilizar la aplicación de la justicia restaurativa?</w:t>
      </w:r>
    </w:p>
    <w:p w14:paraId="6A09BFEB" w14:textId="77777777" w:rsidR="00165046" w:rsidRDefault="00165046" w:rsidP="00165046">
      <w:pPr>
        <w:spacing w:line="276" w:lineRule="auto"/>
        <w:jc w:val="both"/>
        <w:rPr>
          <w:rFonts w:asciiTheme="minorHAnsi" w:hAnsiTheme="minorHAnsi"/>
        </w:rPr>
      </w:pPr>
    </w:p>
    <w:p w14:paraId="3EA09D5F" w14:textId="77777777" w:rsidR="00AA25E7" w:rsidRDefault="00165046" w:rsidP="00165046">
      <w:pPr>
        <w:pStyle w:val="Prrafodelista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Hipótesis objetivo específico 4:</w:t>
      </w:r>
    </w:p>
    <w:p w14:paraId="5ACC81CA" w14:textId="77777777" w:rsidR="00AA25E7" w:rsidRPr="00C20CD8" w:rsidRDefault="00AA25E7" w:rsidP="00AA25E7">
      <w:pPr>
        <w:spacing w:line="276" w:lineRule="auto"/>
        <w:ind w:left="360"/>
        <w:jc w:val="both"/>
        <w:rPr>
          <w:rFonts w:asciiTheme="minorHAnsi" w:hAnsiTheme="minorHAnsi"/>
        </w:rPr>
      </w:pPr>
    </w:p>
    <w:p w14:paraId="553E018F" w14:textId="01A77060" w:rsidR="001F782E" w:rsidRPr="001F782E" w:rsidRDefault="005E3B88" w:rsidP="005B7153">
      <w:pPr>
        <w:pStyle w:val="Prrafodelista"/>
        <w:numPr>
          <w:ilvl w:val="1"/>
          <w:numId w:val="4"/>
        </w:numPr>
        <w:spacing w:line="276" w:lineRule="auto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</w:rPr>
        <w:t>La implementación de estrategias</w:t>
      </w:r>
      <w:r w:rsidR="00A730BC">
        <w:rPr>
          <w:rFonts w:asciiTheme="minorHAnsi" w:hAnsiTheme="minorHAnsi"/>
        </w:rPr>
        <w:t xml:space="preserve"> basadas en la educación comunitaria, campañas informativas y la participación de víctimas y ofensores en programas de diálogo restaurativo, incrementaría de manera significativa el conocimiento y aceptación de la justicia restaurativa.</w:t>
      </w:r>
    </w:p>
    <w:p w14:paraId="749E2DE2" w14:textId="77777777" w:rsidR="001F782E" w:rsidRDefault="001F782E" w:rsidP="001F782E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5C0D9C76" w14:textId="77777777" w:rsidR="001F782E" w:rsidRPr="001F782E" w:rsidRDefault="001F782E" w:rsidP="001F782E">
      <w:pPr>
        <w:spacing w:line="276" w:lineRule="auto"/>
        <w:jc w:val="both"/>
        <w:rPr>
          <w:rFonts w:asciiTheme="minorHAnsi" w:hAnsiTheme="minorHAnsi"/>
          <w:b/>
          <w:bCs/>
        </w:rPr>
      </w:pPr>
    </w:p>
    <w:p w14:paraId="14AE74C2" w14:textId="4A5C6290" w:rsidR="005B7153" w:rsidRDefault="005B7153" w:rsidP="005B7153">
      <w:pPr>
        <w:spacing w:line="276" w:lineRule="auto"/>
        <w:jc w:val="both"/>
        <w:rPr>
          <w:rFonts w:asciiTheme="minorHAnsi" w:hAnsiTheme="minorHAnsi"/>
          <w:b/>
          <w:bCs/>
          <w:color w:val="0070C0"/>
        </w:rPr>
      </w:pPr>
      <w:r w:rsidRPr="005B7153">
        <w:rPr>
          <w:rFonts w:asciiTheme="minorHAnsi" w:hAnsiTheme="minorHAnsi"/>
          <w:b/>
          <w:bCs/>
          <w:color w:val="0070C0"/>
        </w:rPr>
        <w:t>INTRODUCCIÓN</w:t>
      </w:r>
      <w:r>
        <w:rPr>
          <w:rFonts w:asciiTheme="minorHAnsi" w:hAnsiTheme="minorHAnsi"/>
          <w:b/>
          <w:bCs/>
          <w:color w:val="0070C0"/>
        </w:rPr>
        <w:t xml:space="preserve"> </w:t>
      </w:r>
      <w:r w:rsidR="00FF008A">
        <w:rPr>
          <w:rFonts w:asciiTheme="minorHAnsi" w:hAnsiTheme="minorHAnsi"/>
          <w:b/>
          <w:bCs/>
          <w:color w:val="0070C0"/>
        </w:rPr>
        <w:t>CON CONCEPTUALIZACIÓN</w:t>
      </w:r>
    </w:p>
    <w:p w14:paraId="17F95766" w14:textId="77777777" w:rsidR="00006120" w:rsidRDefault="00006120" w:rsidP="005B7153">
      <w:pPr>
        <w:spacing w:line="276" w:lineRule="auto"/>
        <w:jc w:val="both"/>
        <w:rPr>
          <w:rFonts w:asciiTheme="minorHAnsi" w:hAnsiTheme="minorHAnsi"/>
          <w:b/>
          <w:bCs/>
          <w:color w:val="0070C0"/>
        </w:rPr>
      </w:pPr>
    </w:p>
    <w:p w14:paraId="57EC9824" w14:textId="0DAF4511" w:rsidR="00EE701C" w:rsidRDefault="005B7153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  <w:bookmarkStart w:id="8" w:name="OLE_LINK8"/>
      <w:bookmarkStart w:id="9" w:name="OLE_LINK9"/>
      <w:r w:rsidRPr="005B7153">
        <w:rPr>
          <w:rFonts w:asciiTheme="minorHAnsi" w:hAnsiTheme="minorHAnsi"/>
          <w:color w:val="000000" w:themeColor="text1"/>
        </w:rPr>
        <w:t>El interés por el tema elegido</w:t>
      </w:r>
      <w:r>
        <w:rPr>
          <w:rFonts w:asciiTheme="minorHAnsi" w:hAnsiTheme="minorHAnsi"/>
          <w:color w:val="000000" w:themeColor="text1"/>
        </w:rPr>
        <w:t xml:space="preserve"> para mi Trabajo de Fin de Grado, surge de una inquietud personal que comenzó tras cursar la asignatura “Política Criminal y Justicia Restaurativa”</w:t>
      </w:r>
      <w:r w:rsidR="007C3F6E">
        <w:rPr>
          <w:rFonts w:asciiTheme="minorHAnsi" w:hAnsiTheme="minorHAnsi"/>
          <w:color w:val="000000" w:themeColor="text1"/>
        </w:rPr>
        <w:t>, pues durante</w:t>
      </w:r>
      <w:r>
        <w:rPr>
          <w:rFonts w:asciiTheme="minorHAnsi" w:hAnsiTheme="minorHAnsi"/>
          <w:color w:val="000000" w:themeColor="text1"/>
        </w:rPr>
        <w:t xml:space="preserve"> el desarrollo de</w:t>
      </w:r>
      <w:r w:rsidR="007C3F6E">
        <w:rPr>
          <w:rFonts w:asciiTheme="minorHAnsi" w:hAnsiTheme="minorHAnsi"/>
          <w:color w:val="000000" w:themeColor="text1"/>
        </w:rPr>
        <w:t xml:space="preserve"> esta</w:t>
      </w:r>
      <w:r>
        <w:rPr>
          <w:rFonts w:asciiTheme="minorHAnsi" w:hAnsiTheme="minorHAnsi"/>
          <w:color w:val="000000" w:themeColor="text1"/>
        </w:rPr>
        <w:t xml:space="preserve">, me llamó profundamente la atención la visión alternativa que ofrece la justicia restaurativa frente a </w:t>
      </w:r>
      <w:r w:rsidR="00395A93">
        <w:rPr>
          <w:rFonts w:asciiTheme="minorHAnsi" w:hAnsiTheme="minorHAnsi"/>
          <w:color w:val="000000" w:themeColor="text1"/>
        </w:rPr>
        <w:t>modelos punitivos tradicionales</w:t>
      </w:r>
      <w:r w:rsidR="00F764A7">
        <w:rPr>
          <w:rFonts w:asciiTheme="minorHAnsi" w:hAnsiTheme="minorHAnsi"/>
          <w:color w:val="000000" w:themeColor="text1"/>
        </w:rPr>
        <w:t>, y</w:t>
      </w:r>
      <w:r w:rsidR="00006120">
        <w:rPr>
          <w:rFonts w:asciiTheme="minorHAnsi" w:hAnsiTheme="minorHAnsi"/>
          <w:color w:val="000000" w:themeColor="text1"/>
        </w:rPr>
        <w:t xml:space="preserve"> </w:t>
      </w:r>
      <w:r w:rsidR="00F764A7">
        <w:rPr>
          <w:rFonts w:asciiTheme="minorHAnsi" w:hAnsiTheme="minorHAnsi"/>
          <w:color w:val="000000" w:themeColor="text1"/>
        </w:rPr>
        <w:t>por este motivo, nació en mí la intriga de conocer qué opina la sociedad sobre esta práctica</w:t>
      </w:r>
      <w:r w:rsidR="007C3F6E">
        <w:rPr>
          <w:rFonts w:asciiTheme="minorHAnsi" w:hAnsiTheme="minorHAnsi"/>
          <w:color w:val="000000" w:themeColor="text1"/>
        </w:rPr>
        <w:t xml:space="preserve"> restaurativa.</w:t>
      </w:r>
    </w:p>
    <w:p w14:paraId="6A20A5A2" w14:textId="77777777" w:rsidR="00812C8B" w:rsidRDefault="00812C8B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</w:p>
    <w:p w14:paraId="3500A807" w14:textId="258B3570" w:rsidR="00F764A7" w:rsidRDefault="006A2DA3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  <w:bookmarkStart w:id="10" w:name="OLE_LINK5"/>
      <w:bookmarkStart w:id="11" w:name="OLE_LINK6"/>
      <w:bookmarkStart w:id="12" w:name="OLE_LINK7"/>
      <w:bookmarkStart w:id="13" w:name="OLE_LINK14"/>
      <w:r>
        <w:rPr>
          <w:rFonts w:asciiTheme="minorHAnsi" w:hAnsiTheme="minorHAnsi"/>
          <w:color w:val="000000" w:themeColor="text1"/>
        </w:rPr>
        <w:t xml:space="preserve">Como plantea </w:t>
      </w:r>
      <w:proofErr w:type="spellStart"/>
      <w:r>
        <w:rPr>
          <w:rFonts w:asciiTheme="minorHAnsi" w:hAnsiTheme="minorHAnsi"/>
          <w:color w:val="000000" w:themeColor="text1"/>
        </w:rPr>
        <w:t>Zehr</w:t>
      </w:r>
      <w:proofErr w:type="spellEnd"/>
      <w:r>
        <w:rPr>
          <w:rFonts w:asciiTheme="minorHAnsi" w:hAnsiTheme="minorHAnsi"/>
          <w:color w:val="000000" w:themeColor="text1"/>
        </w:rPr>
        <w:t xml:space="preserve"> (2002), m</w:t>
      </w:r>
      <w:r w:rsidR="00812C8B">
        <w:rPr>
          <w:rFonts w:asciiTheme="minorHAnsi" w:hAnsiTheme="minorHAnsi"/>
          <w:color w:val="000000" w:themeColor="text1"/>
        </w:rPr>
        <w:t xml:space="preserve">ientras que el sistema de justicia penal tiene con fin principal </w:t>
      </w:r>
      <w:r w:rsidR="00006120">
        <w:rPr>
          <w:rFonts w:asciiTheme="minorHAnsi" w:hAnsiTheme="minorHAnsi"/>
          <w:color w:val="000000" w:themeColor="text1"/>
        </w:rPr>
        <w:t xml:space="preserve">castigar a </w:t>
      </w:r>
      <w:r w:rsidR="00812C8B">
        <w:rPr>
          <w:rFonts w:asciiTheme="minorHAnsi" w:hAnsiTheme="minorHAnsi"/>
          <w:color w:val="000000" w:themeColor="text1"/>
        </w:rPr>
        <w:t xml:space="preserve">los infractores </w:t>
      </w:r>
      <w:r w:rsidR="00006120">
        <w:rPr>
          <w:rFonts w:asciiTheme="minorHAnsi" w:hAnsiTheme="minorHAnsi"/>
          <w:color w:val="000000" w:themeColor="text1"/>
        </w:rPr>
        <w:t xml:space="preserve">por </w:t>
      </w:r>
      <w:r w:rsidR="008E4FF9">
        <w:rPr>
          <w:rFonts w:asciiTheme="minorHAnsi" w:hAnsiTheme="minorHAnsi"/>
          <w:color w:val="000000" w:themeColor="text1"/>
        </w:rPr>
        <w:t>los</w:t>
      </w:r>
      <w:r w:rsidR="00006120">
        <w:rPr>
          <w:rFonts w:asciiTheme="minorHAnsi" w:hAnsiTheme="minorHAnsi"/>
          <w:color w:val="000000" w:themeColor="text1"/>
        </w:rPr>
        <w:t xml:space="preserve"> delitos cometidos,</w:t>
      </w:r>
      <w:r w:rsidR="00812C8B">
        <w:rPr>
          <w:rFonts w:asciiTheme="minorHAnsi" w:hAnsiTheme="minorHAnsi"/>
          <w:color w:val="000000" w:themeColor="text1"/>
        </w:rPr>
        <w:t xml:space="preserve"> t</w:t>
      </w:r>
      <w:r w:rsidR="00EE701C">
        <w:rPr>
          <w:rFonts w:asciiTheme="minorHAnsi" w:hAnsiTheme="minorHAnsi"/>
          <w:color w:val="000000" w:themeColor="text1"/>
        </w:rPr>
        <w:t xml:space="preserve">al y como se menciona con </w:t>
      </w:r>
      <w:r w:rsidR="007C3F6E">
        <w:rPr>
          <w:rFonts w:asciiTheme="minorHAnsi" w:hAnsiTheme="minorHAnsi"/>
          <w:color w:val="000000" w:themeColor="text1"/>
        </w:rPr>
        <w:t>anterioridad</w:t>
      </w:r>
      <w:r w:rsidR="00EE701C">
        <w:rPr>
          <w:rFonts w:asciiTheme="minorHAnsi" w:hAnsiTheme="minorHAnsi"/>
          <w:color w:val="000000" w:themeColor="text1"/>
        </w:rPr>
        <w:t>, la justicia restaurativa</w:t>
      </w:r>
      <w:r>
        <w:rPr>
          <w:rFonts w:asciiTheme="minorHAnsi" w:hAnsiTheme="minorHAnsi"/>
          <w:color w:val="000000" w:themeColor="text1"/>
        </w:rPr>
        <w:t xml:space="preserve"> </w:t>
      </w:r>
      <w:r w:rsidR="00EE701C">
        <w:rPr>
          <w:rFonts w:asciiTheme="minorHAnsi" w:hAnsiTheme="minorHAnsi"/>
          <w:color w:val="000000" w:themeColor="text1"/>
        </w:rPr>
        <w:t>es una alternativa a</w:t>
      </w:r>
      <w:r w:rsidR="00812C8B">
        <w:rPr>
          <w:rFonts w:asciiTheme="minorHAnsi" w:hAnsiTheme="minorHAnsi"/>
          <w:color w:val="000000" w:themeColor="text1"/>
        </w:rPr>
        <w:t xml:space="preserve"> dicho sistema tradicional, cuyo eje central es</w:t>
      </w:r>
      <w:r w:rsidR="00EE701C">
        <w:rPr>
          <w:rFonts w:asciiTheme="minorHAnsi" w:hAnsiTheme="minorHAnsi"/>
          <w:color w:val="000000" w:themeColor="text1"/>
        </w:rPr>
        <w:t xml:space="preserve"> </w:t>
      </w:r>
      <w:r w:rsidR="00812C8B">
        <w:rPr>
          <w:rFonts w:asciiTheme="minorHAnsi" w:hAnsiTheme="minorHAnsi"/>
          <w:color w:val="000000" w:themeColor="text1"/>
        </w:rPr>
        <w:t>atender</w:t>
      </w:r>
      <w:r w:rsidR="004772CC">
        <w:rPr>
          <w:rFonts w:asciiTheme="minorHAnsi" w:hAnsiTheme="minorHAnsi"/>
          <w:color w:val="000000" w:themeColor="text1"/>
        </w:rPr>
        <w:t xml:space="preserve"> las necesidades de las </w:t>
      </w:r>
      <w:r w:rsidR="004772CC" w:rsidRPr="001657D0">
        <w:rPr>
          <w:rFonts w:asciiTheme="minorHAnsi" w:hAnsiTheme="minorHAnsi"/>
          <w:color w:val="000000" w:themeColor="text1"/>
        </w:rPr>
        <w:t xml:space="preserve">víctimas, </w:t>
      </w:r>
      <w:r w:rsidR="004772CC">
        <w:rPr>
          <w:rFonts w:asciiTheme="minorHAnsi" w:hAnsiTheme="minorHAnsi"/>
          <w:color w:val="000000" w:themeColor="text1"/>
        </w:rPr>
        <w:t xml:space="preserve">y </w:t>
      </w:r>
      <w:r w:rsidR="00EE701C">
        <w:rPr>
          <w:rFonts w:asciiTheme="minorHAnsi" w:hAnsiTheme="minorHAnsi"/>
          <w:color w:val="000000" w:themeColor="text1"/>
        </w:rPr>
        <w:t xml:space="preserve">en </w:t>
      </w:r>
      <w:r w:rsidR="007B357D">
        <w:rPr>
          <w:rFonts w:asciiTheme="minorHAnsi" w:hAnsiTheme="minorHAnsi"/>
          <w:color w:val="000000" w:themeColor="text1"/>
        </w:rPr>
        <w:t xml:space="preserve">lugar </w:t>
      </w:r>
      <w:r w:rsidR="00EE701C">
        <w:rPr>
          <w:rFonts w:asciiTheme="minorHAnsi" w:hAnsiTheme="minorHAnsi"/>
          <w:color w:val="000000" w:themeColor="text1"/>
        </w:rPr>
        <w:t>de centrarse en</w:t>
      </w:r>
      <w:r w:rsidR="00812C8B">
        <w:rPr>
          <w:rFonts w:asciiTheme="minorHAnsi" w:hAnsiTheme="minorHAnsi"/>
          <w:color w:val="000000" w:themeColor="text1"/>
        </w:rPr>
        <w:t xml:space="preserve"> que los </w:t>
      </w:r>
      <w:r w:rsidR="00AE0A58">
        <w:rPr>
          <w:rFonts w:asciiTheme="minorHAnsi" w:hAnsiTheme="minorHAnsi"/>
          <w:color w:val="000000" w:themeColor="text1"/>
        </w:rPr>
        <w:t>ofensores</w:t>
      </w:r>
      <w:r w:rsidR="00812C8B">
        <w:rPr>
          <w:rFonts w:asciiTheme="minorHAnsi" w:hAnsiTheme="minorHAnsi"/>
          <w:color w:val="000000" w:themeColor="text1"/>
        </w:rPr>
        <w:t xml:space="preserve"> reciban su castigo</w:t>
      </w:r>
      <w:r w:rsidR="00EE701C">
        <w:rPr>
          <w:rFonts w:asciiTheme="minorHAnsi" w:hAnsiTheme="minorHAnsi"/>
          <w:color w:val="000000" w:themeColor="text1"/>
        </w:rPr>
        <w:t xml:space="preserve">, busca reparar el daño causado fomentando la </w:t>
      </w:r>
      <w:r w:rsidR="00812C8B">
        <w:rPr>
          <w:rFonts w:asciiTheme="minorHAnsi" w:hAnsiTheme="minorHAnsi"/>
          <w:color w:val="000000" w:themeColor="text1"/>
        </w:rPr>
        <w:t>responsabilidad activa</w:t>
      </w:r>
      <w:r w:rsidR="00EE701C">
        <w:rPr>
          <w:rFonts w:asciiTheme="minorHAnsi" w:hAnsiTheme="minorHAnsi"/>
          <w:color w:val="000000" w:themeColor="text1"/>
        </w:rPr>
        <w:t xml:space="preserve"> del infractor sobre sus actos</w:t>
      </w:r>
      <w:r w:rsidR="0002341F">
        <w:rPr>
          <w:rFonts w:asciiTheme="minorHAnsi" w:hAnsiTheme="minorHAnsi"/>
          <w:color w:val="000000" w:themeColor="text1"/>
        </w:rPr>
        <w:t>.</w:t>
      </w:r>
    </w:p>
    <w:bookmarkEnd w:id="10"/>
    <w:bookmarkEnd w:id="11"/>
    <w:bookmarkEnd w:id="12"/>
    <w:bookmarkEnd w:id="13"/>
    <w:p w14:paraId="02210859" w14:textId="77777777" w:rsidR="007C3F6E" w:rsidRDefault="007C3F6E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</w:p>
    <w:p w14:paraId="0CF08B43" w14:textId="7C948806" w:rsidR="00F764A7" w:rsidRDefault="00E16AA2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lastRenderedPageBreak/>
        <w:t>Hoy en día, hay muchos factores que pueden influir de manera positiva o negativa</w:t>
      </w:r>
      <w:r w:rsidR="0038590D">
        <w:rPr>
          <w:rFonts w:asciiTheme="minorHAnsi" w:hAnsiTheme="minorHAnsi"/>
          <w:color w:val="000000" w:themeColor="text1"/>
        </w:rPr>
        <w:t xml:space="preserve"> en la opinión de la sociedad,</w:t>
      </w:r>
      <w:r w:rsidR="00AE0A58">
        <w:rPr>
          <w:rFonts w:asciiTheme="minorHAnsi" w:hAnsiTheme="minorHAnsi"/>
          <w:color w:val="000000" w:themeColor="text1"/>
        </w:rPr>
        <w:t xml:space="preserve"> los cuales pueden estar relacionados con la cultura y los valores sociales, la educación, la política y el discurso político, etc., es </w:t>
      </w:r>
      <w:r w:rsidR="0038590D">
        <w:rPr>
          <w:rFonts w:asciiTheme="minorHAnsi" w:hAnsiTheme="minorHAnsi"/>
          <w:color w:val="000000" w:themeColor="text1"/>
        </w:rPr>
        <w:t xml:space="preserve">por ello </w:t>
      </w:r>
      <w:r w:rsidR="007B357D">
        <w:rPr>
          <w:rFonts w:asciiTheme="minorHAnsi" w:hAnsiTheme="minorHAnsi"/>
          <w:color w:val="000000" w:themeColor="text1"/>
        </w:rPr>
        <w:t xml:space="preserve">que </w:t>
      </w:r>
      <w:r>
        <w:rPr>
          <w:rFonts w:asciiTheme="minorHAnsi" w:hAnsiTheme="minorHAnsi"/>
          <w:color w:val="000000" w:themeColor="text1"/>
        </w:rPr>
        <w:t xml:space="preserve">el objetivo </w:t>
      </w:r>
      <w:r w:rsidR="008E4FF9">
        <w:rPr>
          <w:rFonts w:asciiTheme="minorHAnsi" w:hAnsiTheme="minorHAnsi"/>
          <w:color w:val="000000" w:themeColor="text1"/>
        </w:rPr>
        <w:t>fundamental</w:t>
      </w:r>
      <w:r>
        <w:rPr>
          <w:rFonts w:asciiTheme="minorHAnsi" w:hAnsiTheme="minorHAnsi"/>
          <w:color w:val="000000" w:themeColor="text1"/>
        </w:rPr>
        <w:t xml:space="preserve"> de esta investigación</w:t>
      </w:r>
      <w:r w:rsidR="00AE0A58">
        <w:rPr>
          <w:rFonts w:asciiTheme="minorHAnsi" w:hAnsiTheme="minorHAnsi"/>
          <w:color w:val="000000" w:themeColor="text1"/>
        </w:rPr>
        <w:t xml:space="preserve">, </w:t>
      </w:r>
      <w:r w:rsidR="007B357D">
        <w:rPr>
          <w:rFonts w:asciiTheme="minorHAnsi" w:hAnsiTheme="minorHAnsi"/>
          <w:color w:val="000000" w:themeColor="text1"/>
        </w:rPr>
        <w:t xml:space="preserve">es </w:t>
      </w:r>
      <w:r>
        <w:rPr>
          <w:rFonts w:asciiTheme="minorHAnsi" w:hAnsiTheme="minorHAnsi"/>
          <w:color w:val="000000" w:themeColor="text1"/>
        </w:rPr>
        <w:t>visibilizar</w:t>
      </w:r>
      <w:r w:rsidR="00AE0A58">
        <w:rPr>
          <w:rFonts w:asciiTheme="minorHAnsi" w:hAnsiTheme="minorHAnsi"/>
          <w:color w:val="000000" w:themeColor="text1"/>
        </w:rPr>
        <w:t xml:space="preserve"> la </w:t>
      </w:r>
      <w:r w:rsidR="0038590D">
        <w:rPr>
          <w:rFonts w:asciiTheme="minorHAnsi" w:hAnsiTheme="minorHAnsi"/>
          <w:color w:val="000000" w:themeColor="text1"/>
        </w:rPr>
        <w:t>justicia</w:t>
      </w:r>
      <w:r>
        <w:rPr>
          <w:rFonts w:asciiTheme="minorHAnsi" w:hAnsiTheme="minorHAnsi"/>
          <w:color w:val="000000" w:themeColor="text1"/>
        </w:rPr>
        <w:t xml:space="preserve"> restaurativa y sus posibles beneficios,</w:t>
      </w:r>
      <w:r w:rsidR="00AE0A58">
        <w:rPr>
          <w:rFonts w:asciiTheme="minorHAnsi" w:hAnsiTheme="minorHAnsi"/>
          <w:color w:val="000000" w:themeColor="text1"/>
        </w:rPr>
        <w:t xml:space="preserve"> ya que </w:t>
      </w:r>
      <w:r w:rsidR="0038590D">
        <w:rPr>
          <w:rFonts w:asciiTheme="minorHAnsi" w:hAnsiTheme="minorHAnsi"/>
          <w:color w:val="000000" w:themeColor="text1"/>
        </w:rPr>
        <w:t xml:space="preserve">es un enfoque que no solamente promueve una resolución más constructiva y humana de los conflictos, sino que también contribuye de manera significativa a la reintegración social y la reducción de la reincidencia. </w:t>
      </w:r>
    </w:p>
    <w:p w14:paraId="02CB3908" w14:textId="77777777" w:rsidR="00361996" w:rsidRDefault="00361996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</w:p>
    <w:p w14:paraId="44FDF15E" w14:textId="77777777" w:rsidR="00361996" w:rsidRPr="001657D0" w:rsidRDefault="00361996" w:rsidP="005B7153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</w:p>
    <w:bookmarkEnd w:id="0"/>
    <w:bookmarkEnd w:id="1"/>
    <w:bookmarkEnd w:id="8"/>
    <w:bookmarkEnd w:id="9"/>
    <w:p w14:paraId="2CC5ADAF" w14:textId="77777777" w:rsidR="001C2340" w:rsidRPr="00B97FDF" w:rsidRDefault="001C2340" w:rsidP="001C2340">
      <w:pPr>
        <w:spacing w:line="276" w:lineRule="auto"/>
        <w:jc w:val="both"/>
        <w:rPr>
          <w:rFonts w:asciiTheme="minorHAnsi" w:hAnsiTheme="minorHAnsi"/>
          <w:color w:val="0070C0"/>
        </w:rPr>
      </w:pPr>
      <w:r w:rsidRPr="00B97FDF">
        <w:rPr>
          <w:rFonts w:asciiTheme="minorHAnsi" w:hAnsiTheme="minorHAnsi"/>
          <w:b/>
          <w:bCs/>
          <w:color w:val="0070C0"/>
        </w:rPr>
        <w:t>METODOLOGÍA</w:t>
      </w:r>
      <w:r w:rsidRPr="00B97FDF">
        <w:rPr>
          <w:rFonts w:asciiTheme="minorHAnsi" w:hAnsiTheme="minorHAnsi"/>
          <w:color w:val="0070C0"/>
        </w:rPr>
        <w:t xml:space="preserve"> </w:t>
      </w:r>
      <w:r w:rsidRPr="00B97FDF">
        <w:rPr>
          <w:rFonts w:asciiTheme="minorHAnsi" w:hAnsiTheme="minorHAnsi"/>
          <w:color w:val="000000" w:themeColor="text1"/>
        </w:rPr>
        <w:t>(cómo pretendo llegar a mis objetivos con la investigación)</w:t>
      </w:r>
    </w:p>
    <w:p w14:paraId="36A4D8B5" w14:textId="77777777" w:rsidR="001C2340" w:rsidRPr="00B10FC2" w:rsidRDefault="001C2340" w:rsidP="001C2340">
      <w:pPr>
        <w:spacing w:line="276" w:lineRule="auto"/>
        <w:jc w:val="both"/>
        <w:rPr>
          <w:rFonts w:asciiTheme="minorHAnsi" w:hAnsiTheme="minorHAnsi"/>
          <w:color w:val="FF0000"/>
        </w:rPr>
      </w:pPr>
    </w:p>
    <w:p w14:paraId="2463BC45" w14:textId="709B3BC1" w:rsidR="00AF04D6" w:rsidRPr="00B97FDF" w:rsidRDefault="00B97FDF" w:rsidP="00EC1586">
      <w:pPr>
        <w:spacing w:line="276" w:lineRule="auto"/>
        <w:jc w:val="both"/>
        <w:rPr>
          <w:rFonts w:asciiTheme="minorHAnsi" w:hAnsiTheme="minorHAnsi"/>
          <w:color w:val="000000" w:themeColor="text1"/>
        </w:rPr>
      </w:pPr>
      <w:bookmarkStart w:id="14" w:name="OLE_LINK15"/>
      <w:bookmarkStart w:id="15" w:name="OLE_LINK16"/>
      <w:r w:rsidRPr="00B97FDF">
        <w:rPr>
          <w:rFonts w:asciiTheme="minorHAnsi" w:hAnsiTheme="minorHAnsi"/>
          <w:color w:val="000000" w:themeColor="text1"/>
        </w:rPr>
        <w:t xml:space="preserve">La metodología </w:t>
      </w:r>
      <w:r>
        <w:rPr>
          <w:rFonts w:asciiTheme="minorHAnsi" w:hAnsiTheme="minorHAnsi"/>
          <w:color w:val="000000" w:themeColor="text1"/>
        </w:rPr>
        <w:t>utilizada para este trabajo de investigación va a ser la mixta, ya que se va a basar en entrevistas individuales, encuestas, estudio de un caso, así como en una detallada revisión bibliográfica para cumplir con los objetivos propuestos.</w:t>
      </w:r>
    </w:p>
    <w:bookmarkEnd w:id="14"/>
    <w:bookmarkEnd w:id="15"/>
    <w:p w14:paraId="0467222C" w14:textId="77777777" w:rsidR="00B97FDF" w:rsidRDefault="00B97FDF" w:rsidP="00EC1586">
      <w:pPr>
        <w:spacing w:line="276" w:lineRule="auto"/>
        <w:jc w:val="both"/>
        <w:rPr>
          <w:rFonts w:asciiTheme="minorHAnsi" w:hAnsiTheme="minorHAnsi"/>
          <w:color w:val="FF0000"/>
        </w:rPr>
      </w:pPr>
    </w:p>
    <w:p w14:paraId="6CDE401C" w14:textId="72681C03" w:rsidR="00B97FDF" w:rsidRDefault="00B97FDF" w:rsidP="00EC1586">
      <w:pPr>
        <w:spacing w:line="276" w:lineRule="auto"/>
        <w:jc w:val="both"/>
        <w:rPr>
          <w:rFonts w:asciiTheme="minorHAnsi" w:hAnsiTheme="minorHAnsi"/>
          <w:b/>
          <w:bCs/>
          <w:color w:val="0070C0"/>
        </w:rPr>
      </w:pPr>
      <w:r w:rsidRPr="00B97FDF">
        <w:rPr>
          <w:rFonts w:asciiTheme="minorHAnsi" w:hAnsiTheme="minorHAnsi"/>
          <w:b/>
          <w:bCs/>
          <w:color w:val="0070C0"/>
        </w:rPr>
        <w:t>BIBLIOGRAFÍA</w:t>
      </w:r>
    </w:p>
    <w:p w14:paraId="7CB16DD9" w14:textId="37554FD5" w:rsidR="00E941ED" w:rsidRPr="002E2F1F" w:rsidRDefault="00085326" w:rsidP="00E941ED">
      <w:pPr>
        <w:spacing w:line="276" w:lineRule="auto"/>
        <w:jc w:val="both"/>
        <w:rPr>
          <w:rFonts w:asciiTheme="minorHAnsi" w:hAnsiTheme="minorHAnsi"/>
          <w:color w:val="FF0000"/>
        </w:rPr>
      </w:pPr>
      <w:r w:rsidRPr="002E2F1F">
        <w:rPr>
          <w:rFonts w:asciiTheme="minorHAnsi" w:hAnsiTheme="minorHAnsi"/>
          <w:color w:val="FF0000"/>
        </w:rPr>
        <w:t xml:space="preserve">- </w:t>
      </w:r>
      <w:proofErr w:type="spellStart"/>
      <w:r w:rsidR="00E941ED" w:rsidRPr="002E2F1F">
        <w:rPr>
          <w:rFonts w:asciiTheme="minorHAnsi" w:hAnsiTheme="minorHAnsi"/>
          <w:color w:val="FF0000"/>
        </w:rPr>
        <w:t>Zehr</w:t>
      </w:r>
      <w:proofErr w:type="spellEnd"/>
      <w:r w:rsidR="00E941ED" w:rsidRPr="002E2F1F">
        <w:rPr>
          <w:rFonts w:asciiTheme="minorHAnsi" w:hAnsiTheme="minorHAnsi"/>
          <w:color w:val="FF0000"/>
        </w:rPr>
        <w:t xml:space="preserve"> H. 200</w:t>
      </w:r>
      <w:r w:rsidRPr="002E2F1F">
        <w:rPr>
          <w:rFonts w:asciiTheme="minorHAnsi" w:hAnsiTheme="minorHAnsi"/>
          <w:color w:val="FF0000"/>
        </w:rPr>
        <w:t>5</w:t>
      </w:r>
      <w:r w:rsidR="00E941ED" w:rsidRPr="002E2F1F">
        <w:rPr>
          <w:rFonts w:asciiTheme="minorHAnsi" w:hAnsiTheme="minorHAnsi"/>
          <w:color w:val="FF0000"/>
        </w:rPr>
        <w:t xml:space="preserve">. </w:t>
      </w:r>
      <w:r w:rsidR="00E941ED" w:rsidRPr="002E2F1F">
        <w:rPr>
          <w:rFonts w:asciiTheme="minorHAnsi" w:hAnsiTheme="minorHAnsi"/>
          <w:i/>
          <w:iCs/>
          <w:color w:val="FF0000"/>
        </w:rPr>
        <w:t>El pequeño libro de la Justicia Restaurativa</w:t>
      </w:r>
      <w:r w:rsidR="00E941ED" w:rsidRPr="002E2F1F">
        <w:rPr>
          <w:rFonts w:asciiTheme="minorHAnsi" w:hAnsiTheme="minorHAnsi"/>
          <w:color w:val="FF0000"/>
        </w:rPr>
        <w:t xml:space="preserve">. Good </w:t>
      </w:r>
      <w:proofErr w:type="spellStart"/>
      <w:r w:rsidR="00E941ED" w:rsidRPr="002E2F1F">
        <w:rPr>
          <w:rFonts w:asciiTheme="minorHAnsi" w:hAnsiTheme="minorHAnsi"/>
          <w:color w:val="FF0000"/>
        </w:rPr>
        <w:t>Books</w:t>
      </w:r>
      <w:proofErr w:type="spellEnd"/>
      <w:r w:rsidRPr="002E2F1F">
        <w:rPr>
          <w:rFonts w:asciiTheme="minorHAnsi" w:hAnsiTheme="minorHAnsi"/>
          <w:color w:val="FF0000"/>
        </w:rPr>
        <w:t>.</w:t>
      </w:r>
    </w:p>
    <w:sectPr w:rsidR="00E941ED" w:rsidRPr="002E2F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CF28CF"/>
    <w:multiLevelType w:val="hybridMultilevel"/>
    <w:tmpl w:val="F6909572"/>
    <w:lvl w:ilvl="0" w:tplc="D818CB1E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B33CDB"/>
    <w:multiLevelType w:val="hybridMultilevel"/>
    <w:tmpl w:val="80223F5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A3358"/>
    <w:multiLevelType w:val="hybridMultilevel"/>
    <w:tmpl w:val="A45E4D0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65EEE"/>
    <w:multiLevelType w:val="hybridMultilevel"/>
    <w:tmpl w:val="E32CB1A4"/>
    <w:lvl w:ilvl="0" w:tplc="33F6AF34">
      <w:start w:val="1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  <w:b w:val="0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428167">
    <w:abstractNumId w:val="0"/>
  </w:num>
  <w:num w:numId="2" w16cid:durableId="348483142">
    <w:abstractNumId w:val="1"/>
  </w:num>
  <w:num w:numId="3" w16cid:durableId="652150001">
    <w:abstractNumId w:val="2"/>
  </w:num>
  <w:num w:numId="4" w16cid:durableId="3554685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641"/>
    <w:rsid w:val="00006120"/>
    <w:rsid w:val="0002341F"/>
    <w:rsid w:val="0003032C"/>
    <w:rsid w:val="000413F4"/>
    <w:rsid w:val="000840EF"/>
    <w:rsid w:val="00085326"/>
    <w:rsid w:val="000F46E9"/>
    <w:rsid w:val="00165046"/>
    <w:rsid w:val="001657D0"/>
    <w:rsid w:val="001941C3"/>
    <w:rsid w:val="001A0F6F"/>
    <w:rsid w:val="001A7A5B"/>
    <w:rsid w:val="001C2340"/>
    <w:rsid w:val="001F782E"/>
    <w:rsid w:val="00205C49"/>
    <w:rsid w:val="0025351A"/>
    <w:rsid w:val="00254ABC"/>
    <w:rsid w:val="00271E02"/>
    <w:rsid w:val="002E2F1F"/>
    <w:rsid w:val="00334A55"/>
    <w:rsid w:val="003532B0"/>
    <w:rsid w:val="00361996"/>
    <w:rsid w:val="0038590D"/>
    <w:rsid w:val="003926CC"/>
    <w:rsid w:val="00395A93"/>
    <w:rsid w:val="004036A9"/>
    <w:rsid w:val="00416001"/>
    <w:rsid w:val="00457735"/>
    <w:rsid w:val="00475126"/>
    <w:rsid w:val="004772CC"/>
    <w:rsid w:val="0052154C"/>
    <w:rsid w:val="0053111A"/>
    <w:rsid w:val="00560AC4"/>
    <w:rsid w:val="00563007"/>
    <w:rsid w:val="005A397A"/>
    <w:rsid w:val="005B7153"/>
    <w:rsid w:val="005E3B88"/>
    <w:rsid w:val="00633641"/>
    <w:rsid w:val="006A03EB"/>
    <w:rsid w:val="006A2DA3"/>
    <w:rsid w:val="006A434C"/>
    <w:rsid w:val="006B600F"/>
    <w:rsid w:val="006D0E57"/>
    <w:rsid w:val="006F068A"/>
    <w:rsid w:val="007244BB"/>
    <w:rsid w:val="00735418"/>
    <w:rsid w:val="0078200D"/>
    <w:rsid w:val="00792650"/>
    <w:rsid w:val="007B357D"/>
    <w:rsid w:val="007B5A76"/>
    <w:rsid w:val="007C3F6E"/>
    <w:rsid w:val="007E349E"/>
    <w:rsid w:val="007E530A"/>
    <w:rsid w:val="00800861"/>
    <w:rsid w:val="00800CB5"/>
    <w:rsid w:val="00807298"/>
    <w:rsid w:val="00812C8B"/>
    <w:rsid w:val="008240C8"/>
    <w:rsid w:val="00854156"/>
    <w:rsid w:val="00882C31"/>
    <w:rsid w:val="008E4FF9"/>
    <w:rsid w:val="008F3D6E"/>
    <w:rsid w:val="009329AC"/>
    <w:rsid w:val="009561F8"/>
    <w:rsid w:val="009F00C8"/>
    <w:rsid w:val="00A01A47"/>
    <w:rsid w:val="00A05F34"/>
    <w:rsid w:val="00A730BC"/>
    <w:rsid w:val="00AA25E7"/>
    <w:rsid w:val="00AA5D04"/>
    <w:rsid w:val="00AD5557"/>
    <w:rsid w:val="00AE0A58"/>
    <w:rsid w:val="00AF04D6"/>
    <w:rsid w:val="00B0436A"/>
    <w:rsid w:val="00B10FC2"/>
    <w:rsid w:val="00B53B7D"/>
    <w:rsid w:val="00B90DF3"/>
    <w:rsid w:val="00B97FDF"/>
    <w:rsid w:val="00C20CD8"/>
    <w:rsid w:val="00D4726D"/>
    <w:rsid w:val="00D477E7"/>
    <w:rsid w:val="00D71222"/>
    <w:rsid w:val="00E0097B"/>
    <w:rsid w:val="00E121B9"/>
    <w:rsid w:val="00E16AA2"/>
    <w:rsid w:val="00E74C3A"/>
    <w:rsid w:val="00E941ED"/>
    <w:rsid w:val="00EB484A"/>
    <w:rsid w:val="00EC1586"/>
    <w:rsid w:val="00EE701C"/>
    <w:rsid w:val="00EF7E33"/>
    <w:rsid w:val="00F205D4"/>
    <w:rsid w:val="00F764A7"/>
    <w:rsid w:val="00FA0180"/>
    <w:rsid w:val="00FF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F48343"/>
  <w15:chartTrackingRefBased/>
  <w15:docId w15:val="{BC796BA2-6DD3-CB47-9F25-228BB95E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007"/>
    <w:pPr>
      <w:spacing w:after="0" w:line="240" w:lineRule="auto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33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33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36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33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336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336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336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336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336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36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336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36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3364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3364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3364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3364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3364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3364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336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33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33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33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33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3364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3364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3364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336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3364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336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6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4</Pages>
  <Words>893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Matas Pino</dc:creator>
  <cp:keywords/>
  <dc:description/>
  <cp:lastModifiedBy>Andrea Matas Pino</cp:lastModifiedBy>
  <cp:revision>87</cp:revision>
  <dcterms:created xsi:type="dcterms:W3CDTF">2024-09-12T14:19:00Z</dcterms:created>
  <dcterms:modified xsi:type="dcterms:W3CDTF">2024-09-25T17:02:00Z</dcterms:modified>
</cp:coreProperties>
</file>