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621734046"/>
        <w:docPartObj>
          <w:docPartGallery w:val="Cover Pages"/>
          <w:docPartUnique/>
        </w:docPartObj>
      </w:sdtPr>
      <w:sdtEndPr>
        <w:rPr>
          <w:rFonts w:asciiTheme="minorHAnsi" w:hAnsiTheme="minorHAnsi" w:cstheme="minorBidi"/>
          <w:b/>
          <w:bCs/>
        </w:rPr>
      </w:sdtEndPr>
      <w:sdtContent>
        <w:p w14:paraId="69220E23" w14:textId="053D0F7B" w:rsidR="00431F96" w:rsidRPr="00E02D46" w:rsidRDefault="00431F96">
          <w:pPr>
            <w:rPr>
              <w:rFonts w:ascii="Times New Roman" w:hAnsi="Times New Roman" w:cs="Times New Roman"/>
            </w:rPr>
          </w:pPr>
        </w:p>
        <w:p w14:paraId="3E52BB96" w14:textId="77777777" w:rsidR="00006E82" w:rsidRPr="00E02D46" w:rsidRDefault="00006E82">
          <w:pPr>
            <w:rPr>
              <w:rFonts w:ascii="Times New Roman" w:hAnsi="Times New Roman" w:cs="Times New Roman"/>
            </w:rPr>
          </w:pPr>
        </w:p>
        <w:p w14:paraId="59733ADD" w14:textId="77777777" w:rsidR="00006E82" w:rsidRPr="00E02D46" w:rsidRDefault="00006E82">
          <w:pPr>
            <w:rPr>
              <w:rFonts w:ascii="Times New Roman" w:hAnsi="Times New Roman" w:cs="Times New Roman"/>
            </w:rPr>
          </w:pPr>
        </w:p>
        <w:p w14:paraId="6440785E" w14:textId="77777777" w:rsidR="00006E82" w:rsidRPr="00E02D46" w:rsidRDefault="00006E82">
          <w:pPr>
            <w:rPr>
              <w:rFonts w:ascii="Times New Roman" w:hAnsi="Times New Roman" w:cs="Times New Roman"/>
            </w:rPr>
          </w:pPr>
        </w:p>
        <w:p w14:paraId="4E6EBB42" w14:textId="77777777" w:rsidR="00006E82" w:rsidRPr="00E02D46" w:rsidRDefault="00006E82">
          <w:pPr>
            <w:rPr>
              <w:rFonts w:ascii="Times New Roman" w:hAnsi="Times New Roman" w:cs="Times New Roman"/>
            </w:rPr>
          </w:pPr>
        </w:p>
        <w:p w14:paraId="2C7F7F78" w14:textId="77777777" w:rsidR="00006E82" w:rsidRPr="00E02D46" w:rsidRDefault="00006E82">
          <w:pPr>
            <w:rPr>
              <w:rFonts w:ascii="Times New Roman" w:hAnsi="Times New Roman" w:cs="Times New Roman"/>
            </w:rPr>
          </w:pPr>
        </w:p>
        <w:p w14:paraId="5A1D33E2" w14:textId="77777777" w:rsidR="00006E82" w:rsidRPr="00E02D46" w:rsidRDefault="00006E82">
          <w:pPr>
            <w:rPr>
              <w:rFonts w:ascii="Times New Roman" w:hAnsi="Times New Roman" w:cs="Times New Roman"/>
            </w:rPr>
          </w:pPr>
        </w:p>
        <w:p w14:paraId="4A03B166" w14:textId="77777777" w:rsidR="00006E82" w:rsidRPr="00E02D46" w:rsidRDefault="00006E82">
          <w:pPr>
            <w:rPr>
              <w:rFonts w:ascii="Times New Roman" w:hAnsi="Times New Roman" w:cs="Times New Roman"/>
            </w:rPr>
          </w:pPr>
        </w:p>
        <w:p w14:paraId="085C867A" w14:textId="77777777" w:rsidR="00006E82" w:rsidRPr="00E02D46" w:rsidRDefault="00006E82">
          <w:pPr>
            <w:rPr>
              <w:rFonts w:ascii="Times New Roman" w:hAnsi="Times New Roman" w:cs="Times New Roman"/>
            </w:rPr>
          </w:pPr>
        </w:p>
        <w:p w14:paraId="5363D1E0" w14:textId="77777777" w:rsidR="00006E82" w:rsidRPr="00E02D46" w:rsidRDefault="00006E82">
          <w:pPr>
            <w:rPr>
              <w:rFonts w:ascii="Times New Roman" w:hAnsi="Times New Roman" w:cs="Times New Roman"/>
            </w:rPr>
          </w:pPr>
        </w:p>
        <w:p w14:paraId="34FBC295" w14:textId="4A9813EB" w:rsidR="008F1C31" w:rsidRDefault="00006E82">
          <w:pPr>
            <w:rPr>
              <w:rFonts w:ascii="Times New Roman" w:hAnsi="Times New Roman" w:cs="Times New Roman"/>
            </w:rPr>
          </w:pPr>
          <w:r w:rsidRPr="00E02D46">
            <w:rPr>
              <w:rFonts w:ascii="Times New Roman" w:hAnsi="Times New Roman" w:cs="Times New Roman"/>
              <w:noProof/>
            </w:rPr>
            <mc:AlternateContent>
              <mc:Choice Requires="wps">
                <w:drawing>
                  <wp:anchor distT="0" distB="0" distL="114300" distR="114300" simplePos="0" relativeHeight="251658241" behindDoc="0" locked="0" layoutInCell="1" allowOverlap="1" wp14:anchorId="0F86FB25" wp14:editId="6E7AB72F">
                    <wp:simplePos x="0" y="0"/>
                    <wp:positionH relativeFrom="page">
                      <wp:posOffset>1136650</wp:posOffset>
                    </wp:positionH>
                    <wp:positionV relativeFrom="page">
                      <wp:posOffset>6953250</wp:posOffset>
                    </wp:positionV>
                    <wp:extent cx="5753100" cy="1787525"/>
                    <wp:effectExtent l="0" t="0" r="13335" b="3175"/>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53100" cy="1787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CFFF22" w14:textId="04449327" w:rsidR="00431F96" w:rsidRPr="00165509" w:rsidRDefault="00000000">
                                <w:pPr>
                                  <w:pStyle w:val="Sinespaciado"/>
                                  <w:jc w:val="right"/>
                                  <w:rPr>
                                    <w:rFonts w:ascii="Times New Roman" w:hAnsi="Times New Roman" w:cs="Times New Roman"/>
                                    <w:caps/>
                                    <w:color w:val="0A1D30" w:themeColor="text2" w:themeShade="BF"/>
                                    <w:sz w:val="36"/>
                                    <w:szCs w:val="36"/>
                                  </w:rPr>
                                </w:pPr>
                                <w:sdt>
                                  <w:sdtPr>
                                    <w:rPr>
                                      <w:rFonts w:ascii="Times New Roman" w:hAnsi="Times New Roman" w:cs="Times New Roman"/>
                                      <w:caps/>
                                      <w:color w:val="0A1D30" w:themeColor="text2" w:themeShade="BF"/>
                                      <w:sz w:val="36"/>
                                      <w:szCs w:val="36"/>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165509" w:rsidRPr="00165509">
                                      <w:rPr>
                                        <w:rFonts w:ascii="Times New Roman" w:hAnsi="Times New Roman" w:cs="Times New Roman"/>
                                        <w:caps/>
                                        <w:color w:val="0A1D30" w:themeColor="text2" w:themeShade="BF"/>
                                        <w:sz w:val="36"/>
                                        <w:szCs w:val="36"/>
                                      </w:rPr>
                                      <w:t>Nombrar obispos, gobernar conciencias: el ius nominandi episcopal como campo de disputa entre la Iglesia católica y el poder político en la Monarquía Hispánica y la República Popular China</w:t>
                                    </w:r>
                                  </w:sdtContent>
                                </w:sdt>
                              </w:p>
                              <w:sdt>
                                <w:sdtPr>
                                  <w:rPr>
                                    <w:rFonts w:ascii="Times New Roman" w:hAnsi="Times New Roman" w:cs="Times New Roman"/>
                                    <w:smallCaps/>
                                    <w:color w:val="0E2841" w:themeColor="text2"/>
                                    <w:sz w:val="24"/>
                                    <w:szCs w:val="24"/>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Content>
                                  <w:p w14:paraId="1C7BAD52" w14:textId="1D11977D" w:rsidR="00431F96" w:rsidRPr="00165509" w:rsidRDefault="00431F96">
                                    <w:pPr>
                                      <w:pStyle w:val="Sinespaciado"/>
                                      <w:jc w:val="right"/>
                                      <w:rPr>
                                        <w:rFonts w:ascii="Times New Roman" w:hAnsi="Times New Roman" w:cs="Times New Roman"/>
                                        <w:smallCaps/>
                                        <w:color w:val="0E2841" w:themeColor="text2"/>
                                        <w:sz w:val="24"/>
                                        <w:szCs w:val="24"/>
                                      </w:rPr>
                                    </w:pPr>
                                    <w:r w:rsidRPr="00165509">
                                      <w:rPr>
                                        <w:rFonts w:ascii="Times New Roman" w:hAnsi="Times New Roman" w:cs="Times New Roman"/>
                                        <w:smallCaps/>
                                        <w:color w:val="0E2841" w:themeColor="text2"/>
                                        <w:sz w:val="24"/>
                                        <w:szCs w:val="24"/>
                                      </w:rPr>
                                      <w:t>T</w:t>
                                    </w:r>
                                    <w:r w:rsidR="009B554B" w:rsidRPr="00165509">
                                      <w:rPr>
                                        <w:rFonts w:ascii="Times New Roman" w:hAnsi="Times New Roman" w:cs="Times New Roman"/>
                                        <w:smallCaps/>
                                        <w:color w:val="0E2841" w:themeColor="text2"/>
                                        <w:sz w:val="24"/>
                                        <w:szCs w:val="24"/>
                                      </w:rPr>
                                      <w:t>RABAJO DE FIN DE GRADO DE RELACIONES INTERNACIONALES</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0F86FB25" id="_x0000_t202" coordsize="21600,21600" o:spt="202" path="m,l,21600r21600,l21600,xe">
                    <v:stroke joinstyle="miter"/>
                    <v:path gradientshapeok="t" o:connecttype="rect"/>
                  </v:shapetype>
                  <v:shape id="Cuadro de texto 113" o:spid="_x0000_s1026" type="#_x0000_t202" style="position:absolute;margin-left:89.5pt;margin-top:547.5pt;width:453pt;height:140.75pt;z-index:251658241;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" filled="f" stroked="f" strokeweight=".5pt">
                    <v:textbox inset="0,0,0,0">
                      <w:txbxContent>
                        <w:p w14:paraId="4ECFFF22" w14:textId="04449327" w:rsidR="00431F96" w:rsidRPr="00165509" w:rsidRDefault="00000000">
                          <w:pPr>
                            <w:pStyle w:val="Sinespaciado"/>
                            <w:jc w:val="right"/>
                            <w:rPr>
                              <w:rFonts w:ascii="Times New Roman" w:hAnsi="Times New Roman" w:cs="Times New Roman"/>
                              <w:caps/>
                              <w:color w:val="0A1D30" w:themeColor="text2" w:themeShade="BF"/>
                              <w:sz w:val="36"/>
                              <w:szCs w:val="36"/>
                            </w:rPr>
                          </w:pPr>
                          <w:sdt>
                            <w:sdtPr>
                              <w:rPr>
                                <w:rFonts w:ascii="Times New Roman" w:hAnsi="Times New Roman" w:cs="Times New Roman"/>
                                <w:caps/>
                                <w:color w:val="0A1D30" w:themeColor="text2" w:themeShade="BF"/>
                                <w:sz w:val="36"/>
                                <w:szCs w:val="36"/>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165509" w:rsidRPr="00165509">
                                <w:rPr>
                                  <w:rFonts w:ascii="Times New Roman" w:hAnsi="Times New Roman" w:cs="Times New Roman"/>
                                  <w:caps/>
                                  <w:color w:val="0A1D30" w:themeColor="text2" w:themeShade="BF"/>
                                  <w:sz w:val="36"/>
                                  <w:szCs w:val="36"/>
                                </w:rPr>
                                <w:t>Nombrar obispos, gobernar conciencias: el ius nominandi episcopal como campo de disputa entre la Iglesia católica y el poder político en la Monarquía Hispánica y la República Popular China</w:t>
                              </w:r>
                            </w:sdtContent>
                          </w:sdt>
                        </w:p>
                        <w:sdt>
                          <w:sdtPr>
                            <w:rPr>
                              <w:rFonts w:ascii="Times New Roman" w:hAnsi="Times New Roman" w:cs="Times New Roman"/>
                              <w:smallCaps/>
                              <w:color w:val="0E2841" w:themeColor="text2"/>
                              <w:sz w:val="24"/>
                              <w:szCs w:val="24"/>
                            </w:rPr>
                            <w:alias w:val="Subtítulo"/>
                            <w:tag w:val=""/>
                            <w:id w:val="1615247542"/>
                            <w:dataBinding w:prefixMappings="xmlns:ns0='http://purl.org/dc/elements/1.1/' xmlns:ns1='http://schemas.openxmlformats.org/package/2006/metadata/core-properties' " w:xpath="/ns1:coreProperties[1]/ns0:subject[1]" w:storeItemID="{6C3C8BC8-F283-45AE-878A-BAB7291924A1}"/>
                            <w:text/>
                          </w:sdtPr>
                          <w:sdtContent>
                            <w:p w14:paraId="1C7BAD52" w14:textId="1D11977D" w:rsidR="00431F96" w:rsidRPr="00165509" w:rsidRDefault="00431F96">
                              <w:pPr>
                                <w:pStyle w:val="Sinespaciado"/>
                                <w:jc w:val="right"/>
                                <w:rPr>
                                  <w:rFonts w:ascii="Times New Roman" w:hAnsi="Times New Roman" w:cs="Times New Roman"/>
                                  <w:smallCaps/>
                                  <w:color w:val="0E2841" w:themeColor="text2"/>
                                  <w:sz w:val="24"/>
                                  <w:szCs w:val="24"/>
                                </w:rPr>
                              </w:pPr>
                              <w:r w:rsidRPr="00165509">
                                <w:rPr>
                                  <w:rFonts w:ascii="Times New Roman" w:hAnsi="Times New Roman" w:cs="Times New Roman"/>
                                  <w:smallCaps/>
                                  <w:color w:val="0E2841" w:themeColor="text2"/>
                                  <w:sz w:val="24"/>
                                  <w:szCs w:val="24"/>
                                </w:rPr>
                                <w:t>T</w:t>
                              </w:r>
                              <w:r w:rsidR="009B554B" w:rsidRPr="00165509">
                                <w:rPr>
                                  <w:rFonts w:ascii="Times New Roman" w:hAnsi="Times New Roman" w:cs="Times New Roman"/>
                                  <w:smallCaps/>
                                  <w:color w:val="0E2841" w:themeColor="text2"/>
                                  <w:sz w:val="24"/>
                                  <w:szCs w:val="24"/>
                                </w:rPr>
                                <w:t>RABAJO DE FIN DE GRADO DE RELACIONES INTERNACIONALES</w:t>
                              </w:r>
                            </w:p>
                          </w:sdtContent>
                        </w:sdt>
                      </w:txbxContent>
                    </v:textbox>
                    <w10:wrap type="square" anchorx="page" anchory="page"/>
                  </v:shape>
                </w:pict>
              </mc:Fallback>
            </mc:AlternateContent>
          </w:r>
          <w:r w:rsidRPr="00E02D46">
            <w:rPr>
              <w:rFonts w:ascii="Times New Roman" w:hAnsi="Times New Roman" w:cs="Times New Roman"/>
              <w:noProof/>
            </w:rPr>
            <w:drawing>
              <wp:inline distT="0" distB="0" distL="0" distR="0" wp14:anchorId="0439A5C4" wp14:editId="5E84963E">
                <wp:extent cx="5397336" cy="1419149"/>
                <wp:effectExtent l="0" t="0" r="0" b="0"/>
                <wp:docPr id="124404280" name="Imagen 1" descr="Dibuj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4280" name="Imagen 1" descr="Dibujo con letras blancas&#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9430" cy="1432846"/>
                        </a:xfrm>
                        <a:prstGeom prst="rect">
                          <a:avLst/>
                        </a:prstGeom>
                        <a:noFill/>
                        <a:ln>
                          <a:noFill/>
                        </a:ln>
                      </pic:spPr>
                    </pic:pic>
                  </a:graphicData>
                </a:graphic>
              </wp:inline>
            </w:drawing>
          </w:r>
          <w:r w:rsidR="00431F96" w:rsidRPr="00E02D46">
            <w:rPr>
              <w:rFonts w:ascii="Times New Roman" w:hAnsi="Times New Roman" w:cs="Times New Roman"/>
              <w:noProof/>
            </w:rPr>
            <mc:AlternateContent>
              <mc:Choice Requires="wps">
                <w:drawing>
                  <wp:anchor distT="0" distB="0" distL="114300" distR="114300" simplePos="0" relativeHeight="251658243" behindDoc="0" locked="0" layoutInCell="1" allowOverlap="1" wp14:anchorId="472EB785" wp14:editId="27770C73">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Cuadro de texto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caps/>
                                    <w:color w:val="0A1D30" w:themeColor="text2" w:themeShade="BF"/>
                                    <w:sz w:val="40"/>
                                    <w:szCs w:val="40"/>
                                  </w:rPr>
                                  <w:alias w:val="Fecha de publicación"/>
                                  <w:tag w:val=""/>
                                  <w:id w:val="400952559"/>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3BABDA48" w14:textId="436F5255" w:rsidR="00431F96" w:rsidRPr="002D7E15" w:rsidRDefault="002D7E15">
                                    <w:pPr>
                                      <w:pStyle w:val="Sinespaciado"/>
                                      <w:jc w:val="right"/>
                                      <w:rPr>
                                        <w:rFonts w:ascii="Times New Roman" w:hAnsi="Times New Roman" w:cs="Times New Roman"/>
                                        <w:caps/>
                                        <w:color w:val="0A1D30" w:themeColor="text2" w:themeShade="BF"/>
                                        <w:sz w:val="40"/>
                                        <w:szCs w:val="40"/>
                                      </w:rPr>
                                    </w:pPr>
                                    <w:r w:rsidRPr="002D7E15">
                                      <w:rPr>
                                        <w:rFonts w:ascii="Times New Roman" w:hAnsi="Times New Roman" w:cs="Times New Roman"/>
                                        <w:caps/>
                                        <w:color w:val="0A1D30" w:themeColor="text2" w:themeShade="BF"/>
                                        <w:sz w:val="40"/>
                                        <w:szCs w:val="40"/>
                                      </w:rPr>
                                      <w:t>30 de abril de 2026</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472EB785" id="Cuadro de texto 111" o:spid="_x0000_s1027" type="#_x0000_t202" style="position:absolute;margin-left:0;margin-top:0;width:288.25pt;height:287.5pt;z-index:251658243;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" filled="f" stroked="f" strokeweight=".5pt">
                    <v:textbox style="mso-fit-shape-to-text:t" inset="0,0,0,0">
                      <w:txbxContent>
                        <w:sdt>
                          <w:sdtPr>
                            <w:rPr>
                              <w:rFonts w:ascii="Times New Roman" w:hAnsi="Times New Roman" w:cs="Times New Roman"/>
                              <w:caps/>
                              <w:color w:val="0A1D30" w:themeColor="text2" w:themeShade="BF"/>
                              <w:sz w:val="40"/>
                              <w:szCs w:val="40"/>
                            </w:rPr>
                            <w:alias w:val="Fecha de publicación"/>
                            <w:tag w:val=""/>
                            <w:id w:val="400952559"/>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3BABDA48" w14:textId="436F5255" w:rsidR="00431F96" w:rsidRPr="002D7E15" w:rsidRDefault="002D7E15">
                              <w:pPr>
                                <w:pStyle w:val="Sinespaciado"/>
                                <w:jc w:val="right"/>
                                <w:rPr>
                                  <w:rFonts w:ascii="Times New Roman" w:hAnsi="Times New Roman" w:cs="Times New Roman"/>
                                  <w:caps/>
                                  <w:color w:val="0A1D30" w:themeColor="text2" w:themeShade="BF"/>
                                  <w:sz w:val="40"/>
                                  <w:szCs w:val="40"/>
                                </w:rPr>
                              </w:pPr>
                              <w:r w:rsidRPr="002D7E15">
                                <w:rPr>
                                  <w:rFonts w:ascii="Times New Roman" w:hAnsi="Times New Roman" w:cs="Times New Roman"/>
                                  <w:caps/>
                                  <w:color w:val="0A1D30" w:themeColor="text2" w:themeShade="BF"/>
                                  <w:sz w:val="40"/>
                                  <w:szCs w:val="40"/>
                                </w:rPr>
                                <w:t>30 de abril de 2026</w:t>
                              </w:r>
                            </w:p>
                          </w:sdtContent>
                        </w:sdt>
                      </w:txbxContent>
                    </v:textbox>
                    <w10:wrap type="square" anchorx="page" anchory="page"/>
                  </v:shape>
                </w:pict>
              </mc:Fallback>
            </mc:AlternateContent>
          </w:r>
          <w:r w:rsidR="00431F96" w:rsidRPr="00E02D46">
            <w:rPr>
              <w:rFonts w:ascii="Times New Roman" w:hAnsi="Times New Roman" w:cs="Times New Roman"/>
              <w:noProof/>
            </w:rPr>
            <mc:AlternateContent>
              <mc:Choice Requires="wps">
                <w:drawing>
                  <wp:anchor distT="0" distB="0" distL="114300" distR="114300" simplePos="0" relativeHeight="251658242" behindDoc="0" locked="0" layoutInCell="1" allowOverlap="1" wp14:anchorId="3BAB1BC4" wp14:editId="356E6492">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Cuadro de texto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caps/>
                                    <w:color w:val="262626" w:themeColor="text1" w:themeTint="D9"/>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52EA1FAE" w14:textId="1B20568A" w:rsidR="00431F96" w:rsidRPr="009B554B" w:rsidRDefault="00431F96">
                                    <w:pPr>
                                      <w:pStyle w:val="Sinespaciado"/>
                                      <w:jc w:val="right"/>
                                      <w:rPr>
                                        <w:rFonts w:ascii="Times New Roman" w:hAnsi="Times New Roman" w:cs="Times New Roman"/>
                                        <w:caps/>
                                        <w:color w:val="262626" w:themeColor="text1" w:themeTint="D9"/>
                                        <w:sz w:val="28"/>
                                        <w:szCs w:val="28"/>
                                      </w:rPr>
                                    </w:pPr>
                                    <w:r w:rsidRPr="009B554B">
                                      <w:rPr>
                                        <w:rFonts w:ascii="Times New Roman" w:hAnsi="Times New Roman" w:cs="Times New Roman"/>
                                        <w:caps/>
                                        <w:color w:val="262626" w:themeColor="text1" w:themeTint="D9"/>
                                        <w:sz w:val="28"/>
                                        <w:szCs w:val="28"/>
                                      </w:rPr>
                                      <w:t>Alejandro Martín</w:t>
                                    </w:r>
                                    <w:r w:rsidR="009B554B" w:rsidRPr="009B554B">
                                      <w:rPr>
                                        <w:rFonts w:ascii="Times New Roman" w:hAnsi="Times New Roman" w:cs="Times New Roman"/>
                                        <w:caps/>
                                        <w:color w:val="262626" w:themeColor="text1" w:themeTint="D9"/>
                                        <w:sz w:val="28"/>
                                        <w:szCs w:val="28"/>
                                      </w:rPr>
                                      <w:t xml:space="preserve"> PÉREZ</w:t>
                                    </w:r>
                                  </w:p>
                                </w:sdtContent>
                              </w:sdt>
                              <w:p w14:paraId="7ACE4600" w14:textId="6628F97D" w:rsidR="00431F96" w:rsidRPr="009B554B" w:rsidRDefault="00000000">
                                <w:pPr>
                                  <w:pStyle w:val="Sinespaciado"/>
                                  <w:jc w:val="right"/>
                                  <w:rPr>
                                    <w:rFonts w:ascii="Times New Roman" w:hAnsi="Times New Roman" w:cs="Times New Roman"/>
                                    <w:caps/>
                                    <w:color w:val="262626" w:themeColor="text1" w:themeTint="D9"/>
                                    <w:sz w:val="20"/>
                                    <w:szCs w:val="20"/>
                                  </w:rPr>
                                </w:pPr>
                                <w:sdt>
                                  <w:sdtPr>
                                    <w:rPr>
                                      <w:rFonts w:ascii="Times New Roman" w:hAnsi="Times New Roman" w:cs="Times New Roman"/>
                                      <w:caps/>
                                      <w:color w:val="262626" w:themeColor="text1" w:themeTint="D9"/>
                                      <w:sz w:val="20"/>
                                      <w:szCs w:val="20"/>
                                    </w:rPr>
                                    <w:alias w:val="Compañía"/>
                                    <w:tag w:val=""/>
                                    <w:id w:val="-661235724"/>
                                    <w:dataBinding w:prefixMappings="xmlns:ns0='http://schemas.openxmlformats.org/officeDocument/2006/extended-properties' " w:xpath="/ns0:Properties[1]/ns0:Company[1]" w:storeItemID="{6668398D-A668-4E3E-A5EB-62B293D839F1}"/>
                                    <w:text/>
                                  </w:sdtPr>
                                  <w:sdtContent>
                                    <w:r w:rsidR="009B554B" w:rsidRPr="009B554B">
                                      <w:rPr>
                                        <w:rFonts w:ascii="Times New Roman" w:hAnsi="Times New Roman" w:cs="Times New Roman"/>
                                        <w:caps/>
                                        <w:color w:val="262626" w:themeColor="text1" w:themeTint="D9"/>
                                        <w:sz w:val="20"/>
                                        <w:szCs w:val="20"/>
                                      </w:rPr>
                                      <w:t>UNIVERSIDAD PONTIFICIA COMILLAS</w:t>
                                    </w:r>
                                  </w:sdtContent>
                                </w:sdt>
                              </w:p>
                              <w:p w14:paraId="56606E80" w14:textId="20E8A8CA" w:rsidR="00431F96" w:rsidRPr="00351021" w:rsidRDefault="00000000">
                                <w:pPr>
                                  <w:pStyle w:val="Sinespaciado"/>
                                  <w:jc w:val="right"/>
                                  <w:rPr>
                                    <w:rFonts w:ascii="Times New Roman" w:hAnsi="Times New Roman" w:cs="Times New Roman"/>
                                    <w:caps/>
                                    <w:color w:val="262626" w:themeColor="text1" w:themeTint="D9"/>
                                    <w:sz w:val="20"/>
                                    <w:szCs w:val="20"/>
                                  </w:rPr>
                                </w:pPr>
                                <w:sdt>
                                  <w:sdtPr>
                                    <w:rPr>
                                      <w:rFonts w:ascii="Times New Roman" w:hAnsi="Times New Roman" w:cs="Times New Roman"/>
                                      <w:color w:val="262626" w:themeColor="text1" w:themeTint="D9"/>
                                      <w:sz w:val="20"/>
                                      <w:szCs w:val="20"/>
                                    </w:rPr>
                                    <w:alias w:val="Dirección"/>
                                    <w:tag w:val=""/>
                                    <w:id w:val="171227497"/>
                                    <w:dataBinding w:prefixMappings="xmlns:ns0='http://schemas.microsoft.com/office/2006/coverPageProps' " w:xpath="/ns0:CoverPageProperties[1]/ns0:CompanyAddress[1]" w:storeItemID="{55AF091B-3C7A-41E3-B477-F2FDAA23CFDA}"/>
                                    <w:text/>
                                  </w:sdtPr>
                                  <w:sdtContent>
                                    <w:r w:rsidR="009B554B" w:rsidRPr="00351021">
                                      <w:rPr>
                                        <w:rFonts w:ascii="Times New Roman" w:hAnsi="Times New Roman" w:cs="Times New Roman"/>
                                        <w:color w:val="262626" w:themeColor="text1" w:themeTint="D9"/>
                                        <w:sz w:val="20"/>
                                        <w:szCs w:val="20"/>
                                      </w:rPr>
                                      <w:t xml:space="preserve">TUTOR: </w:t>
                                    </w:r>
                                    <w:r w:rsidR="001509E8" w:rsidRPr="00351021">
                                      <w:rPr>
                                        <w:rFonts w:ascii="Times New Roman" w:hAnsi="Times New Roman" w:cs="Times New Roman"/>
                                        <w:color w:val="262626" w:themeColor="text1" w:themeTint="D9"/>
                                        <w:sz w:val="20"/>
                                        <w:szCs w:val="20"/>
                                      </w:rPr>
                                      <w:t xml:space="preserve"> DIEGO ANTONIO </w:t>
                                    </w:r>
                                    <w:r w:rsidR="00351021" w:rsidRPr="00351021">
                                      <w:rPr>
                                        <w:rFonts w:ascii="Times New Roman" w:hAnsi="Times New Roman" w:cs="Times New Roman"/>
                                        <w:color w:val="262626" w:themeColor="text1" w:themeTint="D9"/>
                                        <w:sz w:val="20"/>
                                        <w:szCs w:val="20"/>
                                      </w:rPr>
                                      <w:t>ALONSO-</w:t>
                                    </w:r>
                                    <w:r w:rsidR="001509E8" w:rsidRPr="00351021">
                                      <w:rPr>
                                        <w:rFonts w:ascii="Times New Roman" w:hAnsi="Times New Roman" w:cs="Times New Roman"/>
                                        <w:color w:val="262626" w:themeColor="text1" w:themeTint="D9"/>
                                        <w:sz w:val="20"/>
                                        <w:szCs w:val="20"/>
                                      </w:rPr>
                                      <w:t>LASHERAS</w:t>
                                    </w:r>
                                    <w:r w:rsidR="00351021" w:rsidRPr="00351021">
                                      <w:rPr>
                                        <w:rFonts w:ascii="Times New Roman" w:hAnsi="Times New Roman" w:cs="Times New Roman"/>
                                        <w:color w:val="262626" w:themeColor="text1" w:themeTint="D9"/>
                                        <w:sz w:val="20"/>
                                        <w:szCs w:val="20"/>
                                      </w:rPr>
                                      <w:t xml:space="preserve"> DE ZAVALA</w:t>
                                    </w:r>
                                  </w:sdtContent>
                                </w:sdt>
                                <w:r w:rsidR="00431F96" w:rsidRPr="00351021">
                                  <w:rPr>
                                    <w:rFonts w:ascii="Times New Roman" w:hAnsi="Times New Roman" w:cs="Times New Roman"/>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3BAB1BC4" id="Cuadro de texto 112" o:spid="_x0000_s1028" type="#_x0000_t202" style="position:absolute;margin-left:0;margin-top:0;width:453pt;height:51.4pt;z-index:25165824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XiYg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" filled="f" stroked="f" strokeweight=".5pt">
                    <v:textbox inset="0,0,0,0">
                      <w:txbxContent>
                        <w:sdt>
                          <w:sdtPr>
                            <w:rPr>
                              <w:rFonts w:ascii="Times New Roman" w:hAnsi="Times New Roman" w:cs="Times New Roman"/>
                              <w:caps/>
                              <w:color w:val="262626" w:themeColor="text1" w:themeTint="D9"/>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52EA1FAE" w14:textId="1B20568A" w:rsidR="00431F96" w:rsidRPr="009B554B" w:rsidRDefault="00431F96">
                              <w:pPr>
                                <w:pStyle w:val="Sinespaciado"/>
                                <w:jc w:val="right"/>
                                <w:rPr>
                                  <w:rFonts w:ascii="Times New Roman" w:hAnsi="Times New Roman" w:cs="Times New Roman"/>
                                  <w:caps/>
                                  <w:color w:val="262626" w:themeColor="text1" w:themeTint="D9"/>
                                  <w:sz w:val="28"/>
                                  <w:szCs w:val="28"/>
                                </w:rPr>
                              </w:pPr>
                              <w:r w:rsidRPr="009B554B">
                                <w:rPr>
                                  <w:rFonts w:ascii="Times New Roman" w:hAnsi="Times New Roman" w:cs="Times New Roman"/>
                                  <w:caps/>
                                  <w:color w:val="262626" w:themeColor="text1" w:themeTint="D9"/>
                                  <w:sz w:val="28"/>
                                  <w:szCs w:val="28"/>
                                </w:rPr>
                                <w:t>Alejandro Martín</w:t>
                              </w:r>
                              <w:r w:rsidR="009B554B" w:rsidRPr="009B554B">
                                <w:rPr>
                                  <w:rFonts w:ascii="Times New Roman" w:hAnsi="Times New Roman" w:cs="Times New Roman"/>
                                  <w:caps/>
                                  <w:color w:val="262626" w:themeColor="text1" w:themeTint="D9"/>
                                  <w:sz w:val="28"/>
                                  <w:szCs w:val="28"/>
                                </w:rPr>
                                <w:t xml:space="preserve"> PÉREZ</w:t>
                              </w:r>
                            </w:p>
                          </w:sdtContent>
                        </w:sdt>
                        <w:p w14:paraId="7ACE4600" w14:textId="6628F97D" w:rsidR="00431F96" w:rsidRPr="009B554B" w:rsidRDefault="00000000">
                          <w:pPr>
                            <w:pStyle w:val="Sinespaciado"/>
                            <w:jc w:val="right"/>
                            <w:rPr>
                              <w:rFonts w:ascii="Times New Roman" w:hAnsi="Times New Roman" w:cs="Times New Roman"/>
                              <w:caps/>
                              <w:color w:val="262626" w:themeColor="text1" w:themeTint="D9"/>
                              <w:sz w:val="20"/>
                              <w:szCs w:val="20"/>
                            </w:rPr>
                          </w:pPr>
                          <w:sdt>
                            <w:sdtPr>
                              <w:rPr>
                                <w:rFonts w:ascii="Times New Roman" w:hAnsi="Times New Roman" w:cs="Times New Roman"/>
                                <w:caps/>
                                <w:color w:val="262626" w:themeColor="text1" w:themeTint="D9"/>
                                <w:sz w:val="20"/>
                                <w:szCs w:val="20"/>
                              </w:rPr>
                              <w:alias w:val="Compañía"/>
                              <w:tag w:val=""/>
                              <w:id w:val="-661235724"/>
                              <w:dataBinding w:prefixMappings="xmlns:ns0='http://schemas.openxmlformats.org/officeDocument/2006/extended-properties' " w:xpath="/ns0:Properties[1]/ns0:Company[1]" w:storeItemID="{6668398D-A668-4E3E-A5EB-62B293D839F1}"/>
                              <w:text/>
                            </w:sdtPr>
                            <w:sdtContent>
                              <w:r w:rsidR="009B554B" w:rsidRPr="009B554B">
                                <w:rPr>
                                  <w:rFonts w:ascii="Times New Roman" w:hAnsi="Times New Roman" w:cs="Times New Roman"/>
                                  <w:caps/>
                                  <w:color w:val="262626" w:themeColor="text1" w:themeTint="D9"/>
                                  <w:sz w:val="20"/>
                                  <w:szCs w:val="20"/>
                                </w:rPr>
                                <w:t>UNIVERSIDAD PONTIFICIA COMILLAS</w:t>
                              </w:r>
                            </w:sdtContent>
                          </w:sdt>
                        </w:p>
                        <w:p w14:paraId="56606E80" w14:textId="20E8A8CA" w:rsidR="00431F96" w:rsidRPr="00351021" w:rsidRDefault="00000000">
                          <w:pPr>
                            <w:pStyle w:val="Sinespaciado"/>
                            <w:jc w:val="right"/>
                            <w:rPr>
                              <w:rFonts w:ascii="Times New Roman" w:hAnsi="Times New Roman" w:cs="Times New Roman"/>
                              <w:caps/>
                              <w:color w:val="262626" w:themeColor="text1" w:themeTint="D9"/>
                              <w:sz w:val="20"/>
                              <w:szCs w:val="20"/>
                            </w:rPr>
                          </w:pPr>
                          <w:sdt>
                            <w:sdtPr>
                              <w:rPr>
                                <w:rFonts w:ascii="Times New Roman" w:hAnsi="Times New Roman" w:cs="Times New Roman"/>
                                <w:color w:val="262626" w:themeColor="text1" w:themeTint="D9"/>
                                <w:sz w:val="20"/>
                                <w:szCs w:val="20"/>
                              </w:rPr>
                              <w:alias w:val="Dirección"/>
                              <w:tag w:val=""/>
                              <w:id w:val="171227497"/>
                              <w:dataBinding w:prefixMappings="xmlns:ns0='http://schemas.microsoft.com/office/2006/coverPageProps' " w:xpath="/ns0:CoverPageProperties[1]/ns0:CompanyAddress[1]" w:storeItemID="{55AF091B-3C7A-41E3-B477-F2FDAA23CFDA}"/>
                              <w:text/>
                            </w:sdtPr>
                            <w:sdtContent>
                              <w:r w:rsidR="009B554B" w:rsidRPr="00351021">
                                <w:rPr>
                                  <w:rFonts w:ascii="Times New Roman" w:hAnsi="Times New Roman" w:cs="Times New Roman"/>
                                  <w:color w:val="262626" w:themeColor="text1" w:themeTint="D9"/>
                                  <w:sz w:val="20"/>
                                  <w:szCs w:val="20"/>
                                </w:rPr>
                                <w:t xml:space="preserve">TUTOR: </w:t>
                              </w:r>
                              <w:r w:rsidR="001509E8" w:rsidRPr="00351021">
                                <w:rPr>
                                  <w:rFonts w:ascii="Times New Roman" w:hAnsi="Times New Roman" w:cs="Times New Roman"/>
                                  <w:color w:val="262626" w:themeColor="text1" w:themeTint="D9"/>
                                  <w:sz w:val="20"/>
                                  <w:szCs w:val="20"/>
                                </w:rPr>
                                <w:t xml:space="preserve"> DIEGO ANTONIO </w:t>
                              </w:r>
                              <w:r w:rsidR="00351021" w:rsidRPr="00351021">
                                <w:rPr>
                                  <w:rFonts w:ascii="Times New Roman" w:hAnsi="Times New Roman" w:cs="Times New Roman"/>
                                  <w:color w:val="262626" w:themeColor="text1" w:themeTint="D9"/>
                                  <w:sz w:val="20"/>
                                  <w:szCs w:val="20"/>
                                </w:rPr>
                                <w:t>ALONSO-</w:t>
                              </w:r>
                              <w:r w:rsidR="001509E8" w:rsidRPr="00351021">
                                <w:rPr>
                                  <w:rFonts w:ascii="Times New Roman" w:hAnsi="Times New Roman" w:cs="Times New Roman"/>
                                  <w:color w:val="262626" w:themeColor="text1" w:themeTint="D9"/>
                                  <w:sz w:val="20"/>
                                  <w:szCs w:val="20"/>
                                </w:rPr>
                                <w:t>LASHERAS</w:t>
                              </w:r>
                              <w:r w:rsidR="00351021" w:rsidRPr="00351021">
                                <w:rPr>
                                  <w:rFonts w:ascii="Times New Roman" w:hAnsi="Times New Roman" w:cs="Times New Roman"/>
                                  <w:color w:val="262626" w:themeColor="text1" w:themeTint="D9"/>
                                  <w:sz w:val="20"/>
                                  <w:szCs w:val="20"/>
                                </w:rPr>
                                <w:t xml:space="preserve"> DE ZAVALA</w:t>
                              </w:r>
                            </w:sdtContent>
                          </w:sdt>
                          <w:r w:rsidR="00431F96" w:rsidRPr="00351021">
                            <w:rPr>
                              <w:rFonts w:ascii="Times New Roman" w:hAnsi="Times New Roman" w:cs="Times New Roman"/>
                              <w:color w:val="262626" w:themeColor="text1" w:themeTint="D9"/>
                              <w:sz w:val="20"/>
                              <w:szCs w:val="20"/>
                            </w:rPr>
                            <w:t xml:space="preserve"> </w:t>
                          </w:r>
                        </w:p>
                      </w:txbxContent>
                    </v:textbox>
                    <w10:wrap type="square" anchorx="page" anchory="page"/>
                  </v:shape>
                </w:pict>
              </mc:Fallback>
            </mc:AlternateContent>
          </w:r>
          <w:r w:rsidR="00431F96" w:rsidRPr="00E02D46">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449EF2E9" wp14:editId="2C9C7E5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upo 115"/>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FFCC00"/>
                            </a:solidFill>
                          </wpg:grpSpPr>
                          <wps:wsp>
                            <wps:cNvPr id="115" name="Rectángulo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ángulo 116"/>
                            <wps:cNvSpPr>
                              <a:spLocks noChangeAspect="1"/>
                            </wps:cNvSpPr>
                            <wps:spPr>
                              <a:xfrm>
                                <a:off x="0" y="8915400"/>
                                <a:ext cx="228600" cy="228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2854BBFC" id="Grupo 115"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">
                    <v:rect id="Rectángulo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Rectángulo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" fillcolor="black [3213]" stroked="f" strokeweight="1pt">
                      <o:lock v:ext="edit" aspectratio="t"/>
                    </v:rect>
                    <w10:wrap anchorx="page" anchory="page"/>
                  </v:group>
                </w:pict>
              </mc:Fallback>
            </mc:AlternateContent>
          </w:r>
          <w:r w:rsidR="00431F96" w:rsidRPr="00E02D46">
            <w:rPr>
              <w:rFonts w:ascii="Times New Roman" w:hAnsi="Times New Roman" w:cs="Times New Roman"/>
            </w:rPr>
            <w:br w:type="page"/>
          </w:r>
        </w:p>
        <w:sdt>
          <w:sdtPr>
            <w:rPr>
              <w:rFonts w:asciiTheme="minorHAnsi" w:eastAsiaTheme="minorEastAsia" w:hAnsiTheme="minorHAnsi" w:cstheme="minorBidi"/>
              <w:color w:val="auto"/>
              <w:kern w:val="2"/>
              <w:sz w:val="22"/>
              <w:szCs w:val="22"/>
              <w14:ligatures w14:val="standardContextual"/>
            </w:rPr>
            <w:id w:val="1765032410"/>
            <w:docPartObj>
              <w:docPartGallery w:val="Table of Contents"/>
              <w:docPartUnique/>
            </w:docPartObj>
          </w:sdtPr>
          <w:sdtEndPr>
            <w:rPr>
              <w:b/>
              <w:bCs/>
            </w:rPr>
          </w:sdtEndPr>
          <w:sdtContent>
            <w:p w14:paraId="1F570A81" w14:textId="0D344714" w:rsidR="008F1C31" w:rsidRPr="00AF471E" w:rsidRDefault="00AF471E">
              <w:pPr>
                <w:pStyle w:val="TtuloTDC"/>
                <w:rPr>
                  <w:rFonts w:ascii="Times New Roman" w:hAnsi="Times New Roman" w:cs="Times New Roman"/>
                </w:rPr>
              </w:pPr>
              <w:r w:rsidRPr="00AF471E">
                <w:rPr>
                  <w:rFonts w:ascii="Times New Roman" w:hAnsi="Times New Roman" w:cs="Times New Roman"/>
                </w:rPr>
                <w:t>Índice</w:t>
              </w:r>
            </w:p>
            <w:p w14:paraId="7187A1F7" w14:textId="111E8722" w:rsidR="00731572" w:rsidRPr="00286C7D" w:rsidRDefault="008F1C31">
              <w:pPr>
                <w:pStyle w:val="TDC1"/>
                <w:tabs>
                  <w:tab w:val="right" w:leader="dot" w:pos="8494"/>
                </w:tabs>
                <w:rPr>
                  <w:rFonts w:ascii="Times New Roman" w:hAnsi="Times New Roman" w:cs="Times New Roman"/>
                  <w:noProof/>
                  <w:sz w:val="24"/>
                  <w:szCs w:val="24"/>
                </w:rPr>
              </w:pPr>
              <w:r w:rsidRPr="00A22E1D">
                <w:rPr>
                  <w:rFonts w:ascii="Times New Roman" w:hAnsi="Times New Roman" w:cs="Times New Roman"/>
                  <w:sz w:val="24"/>
                  <w:szCs w:val="24"/>
                </w:rPr>
                <w:fldChar w:fldCharType="begin"/>
              </w:r>
              <w:r w:rsidRPr="00A22E1D">
                <w:rPr>
                  <w:rFonts w:ascii="Times New Roman" w:hAnsi="Times New Roman" w:cs="Times New Roman"/>
                  <w:sz w:val="24"/>
                  <w:szCs w:val="24"/>
                </w:rPr>
                <w:instrText xml:space="preserve"> TOC \o "1-3" \h \z \u </w:instrText>
              </w:r>
              <w:r w:rsidRPr="00A22E1D">
                <w:rPr>
                  <w:rFonts w:ascii="Times New Roman" w:hAnsi="Times New Roman" w:cs="Times New Roman"/>
                  <w:sz w:val="24"/>
                  <w:szCs w:val="24"/>
                </w:rPr>
                <w:fldChar w:fldCharType="separate"/>
              </w:r>
              <w:hyperlink w:anchor="_Toc228352955" w:history="1">
                <w:r w:rsidR="00731572" w:rsidRPr="00286C7D">
                  <w:rPr>
                    <w:rStyle w:val="Hipervnculo"/>
                    <w:rFonts w:ascii="Times New Roman" w:hAnsi="Times New Roman" w:cs="Times New Roman"/>
                    <w:noProof/>
                  </w:rPr>
                  <w:t>INTRODUCCIÓN: FINALIDAD Y MOTIVOS</w:t>
                </w:r>
                <w:r w:rsidR="00731572" w:rsidRPr="00286C7D">
                  <w:rPr>
                    <w:rFonts w:ascii="Times New Roman" w:hAnsi="Times New Roman" w:cs="Times New Roman"/>
                    <w:noProof/>
                    <w:webHidden/>
                  </w:rPr>
                  <w:tab/>
                </w:r>
                <w:r w:rsidR="00731572" w:rsidRPr="00286C7D">
                  <w:rPr>
                    <w:rFonts w:ascii="Times New Roman" w:hAnsi="Times New Roman" w:cs="Times New Roman"/>
                    <w:noProof/>
                    <w:webHidden/>
                  </w:rPr>
                  <w:fldChar w:fldCharType="begin"/>
                </w:r>
                <w:r w:rsidR="00731572" w:rsidRPr="00286C7D">
                  <w:rPr>
                    <w:rFonts w:ascii="Times New Roman" w:hAnsi="Times New Roman" w:cs="Times New Roman"/>
                    <w:noProof/>
                    <w:webHidden/>
                  </w:rPr>
                  <w:instrText xml:space="preserve"> PAGEREF _Toc228352955 \h </w:instrText>
                </w:r>
                <w:r w:rsidR="00731572" w:rsidRPr="00286C7D">
                  <w:rPr>
                    <w:rFonts w:ascii="Times New Roman" w:hAnsi="Times New Roman" w:cs="Times New Roman"/>
                    <w:noProof/>
                    <w:webHidden/>
                  </w:rPr>
                </w:r>
                <w:r w:rsidR="00731572" w:rsidRPr="00286C7D">
                  <w:rPr>
                    <w:rFonts w:ascii="Times New Roman" w:hAnsi="Times New Roman" w:cs="Times New Roman"/>
                    <w:noProof/>
                    <w:webHidden/>
                  </w:rPr>
                  <w:fldChar w:fldCharType="separate"/>
                </w:r>
                <w:r w:rsidR="00952835">
                  <w:rPr>
                    <w:rFonts w:ascii="Times New Roman" w:hAnsi="Times New Roman" w:cs="Times New Roman"/>
                    <w:noProof/>
                    <w:webHidden/>
                  </w:rPr>
                  <w:t>2</w:t>
                </w:r>
                <w:r w:rsidR="00731572" w:rsidRPr="00286C7D">
                  <w:rPr>
                    <w:rFonts w:ascii="Times New Roman" w:hAnsi="Times New Roman" w:cs="Times New Roman"/>
                    <w:noProof/>
                    <w:webHidden/>
                  </w:rPr>
                  <w:fldChar w:fldCharType="end"/>
                </w:r>
              </w:hyperlink>
            </w:p>
            <w:p w14:paraId="7B5D8354" w14:textId="47939E42" w:rsidR="00731572" w:rsidRPr="00286C7D" w:rsidRDefault="00731572">
              <w:pPr>
                <w:pStyle w:val="TDC1"/>
                <w:tabs>
                  <w:tab w:val="right" w:leader="dot" w:pos="8494"/>
                </w:tabs>
                <w:rPr>
                  <w:rFonts w:ascii="Times New Roman" w:hAnsi="Times New Roman" w:cs="Times New Roman"/>
                  <w:noProof/>
                  <w:sz w:val="24"/>
                  <w:szCs w:val="24"/>
                </w:rPr>
              </w:pPr>
              <w:hyperlink w:anchor="_Toc228352956" w:history="1">
                <w:r w:rsidRPr="00286C7D">
                  <w:rPr>
                    <w:rStyle w:val="Hipervnculo"/>
                    <w:rFonts w:ascii="Times New Roman" w:hAnsi="Times New Roman" w:cs="Times New Roman"/>
                    <w:noProof/>
                  </w:rPr>
                  <w:t>DISEÑO DE LA INVESTIGACIÓN</w:t>
                </w:r>
                <w:r w:rsidRPr="00286C7D">
                  <w:rPr>
                    <w:rFonts w:ascii="Times New Roman" w:hAnsi="Times New Roman" w:cs="Times New Roman"/>
                    <w:noProof/>
                    <w:webHidden/>
                  </w:rPr>
                  <w:tab/>
                </w:r>
                <w:r w:rsidRPr="00286C7D">
                  <w:rPr>
                    <w:rFonts w:ascii="Times New Roman" w:hAnsi="Times New Roman" w:cs="Times New Roman"/>
                    <w:noProof/>
                    <w:webHidden/>
                  </w:rPr>
                  <w:fldChar w:fldCharType="begin"/>
                </w:r>
                <w:r w:rsidRPr="00286C7D">
                  <w:rPr>
                    <w:rFonts w:ascii="Times New Roman" w:hAnsi="Times New Roman" w:cs="Times New Roman"/>
                    <w:noProof/>
                    <w:webHidden/>
                  </w:rPr>
                  <w:instrText xml:space="preserve"> PAGEREF _Toc228352956 \h </w:instrText>
                </w:r>
                <w:r w:rsidRPr="00286C7D">
                  <w:rPr>
                    <w:rFonts w:ascii="Times New Roman" w:hAnsi="Times New Roman" w:cs="Times New Roman"/>
                    <w:noProof/>
                    <w:webHidden/>
                  </w:rPr>
                </w:r>
                <w:r w:rsidRPr="00286C7D">
                  <w:rPr>
                    <w:rFonts w:ascii="Times New Roman" w:hAnsi="Times New Roman" w:cs="Times New Roman"/>
                    <w:noProof/>
                    <w:webHidden/>
                  </w:rPr>
                  <w:fldChar w:fldCharType="separate"/>
                </w:r>
                <w:r w:rsidR="00952835">
                  <w:rPr>
                    <w:rFonts w:ascii="Times New Roman" w:hAnsi="Times New Roman" w:cs="Times New Roman"/>
                    <w:noProof/>
                    <w:webHidden/>
                  </w:rPr>
                  <w:t>4</w:t>
                </w:r>
                <w:r w:rsidRPr="00286C7D">
                  <w:rPr>
                    <w:rFonts w:ascii="Times New Roman" w:hAnsi="Times New Roman" w:cs="Times New Roman"/>
                    <w:noProof/>
                    <w:webHidden/>
                  </w:rPr>
                  <w:fldChar w:fldCharType="end"/>
                </w:r>
              </w:hyperlink>
            </w:p>
            <w:p w14:paraId="4D841E6F" w14:textId="62ADDEBC" w:rsidR="00731572" w:rsidRPr="00286C7D" w:rsidRDefault="00731572">
              <w:pPr>
                <w:pStyle w:val="TDC2"/>
                <w:tabs>
                  <w:tab w:val="right" w:leader="dot" w:pos="8494"/>
                </w:tabs>
                <w:rPr>
                  <w:rFonts w:ascii="Times New Roman" w:hAnsi="Times New Roman" w:cs="Times New Roman"/>
                  <w:noProof/>
                  <w:sz w:val="24"/>
                  <w:szCs w:val="24"/>
                </w:rPr>
              </w:pPr>
              <w:hyperlink w:anchor="_Toc228352957" w:history="1">
                <w:r w:rsidRPr="00286C7D">
                  <w:rPr>
                    <w:rStyle w:val="Hipervnculo"/>
                    <w:rFonts w:ascii="Times New Roman" w:hAnsi="Times New Roman" w:cs="Times New Roman"/>
                    <w:noProof/>
                  </w:rPr>
                  <w:t>METODOLOGÍA DEL TRABAJO</w:t>
                </w:r>
                <w:r w:rsidRPr="00286C7D">
                  <w:rPr>
                    <w:rFonts w:ascii="Times New Roman" w:hAnsi="Times New Roman" w:cs="Times New Roman"/>
                    <w:noProof/>
                    <w:webHidden/>
                  </w:rPr>
                  <w:tab/>
                </w:r>
                <w:r w:rsidRPr="00286C7D">
                  <w:rPr>
                    <w:rFonts w:ascii="Times New Roman" w:hAnsi="Times New Roman" w:cs="Times New Roman"/>
                    <w:noProof/>
                    <w:webHidden/>
                  </w:rPr>
                  <w:fldChar w:fldCharType="begin"/>
                </w:r>
                <w:r w:rsidRPr="00286C7D">
                  <w:rPr>
                    <w:rFonts w:ascii="Times New Roman" w:hAnsi="Times New Roman" w:cs="Times New Roman"/>
                    <w:noProof/>
                    <w:webHidden/>
                  </w:rPr>
                  <w:instrText xml:space="preserve"> PAGEREF _Toc228352957 \h </w:instrText>
                </w:r>
                <w:r w:rsidRPr="00286C7D">
                  <w:rPr>
                    <w:rFonts w:ascii="Times New Roman" w:hAnsi="Times New Roman" w:cs="Times New Roman"/>
                    <w:noProof/>
                    <w:webHidden/>
                  </w:rPr>
                </w:r>
                <w:r w:rsidRPr="00286C7D">
                  <w:rPr>
                    <w:rFonts w:ascii="Times New Roman" w:hAnsi="Times New Roman" w:cs="Times New Roman"/>
                    <w:noProof/>
                    <w:webHidden/>
                  </w:rPr>
                  <w:fldChar w:fldCharType="separate"/>
                </w:r>
                <w:r w:rsidR="00952835">
                  <w:rPr>
                    <w:rFonts w:ascii="Times New Roman" w:hAnsi="Times New Roman" w:cs="Times New Roman"/>
                    <w:noProof/>
                    <w:webHidden/>
                  </w:rPr>
                  <w:t>4</w:t>
                </w:r>
                <w:r w:rsidRPr="00286C7D">
                  <w:rPr>
                    <w:rFonts w:ascii="Times New Roman" w:hAnsi="Times New Roman" w:cs="Times New Roman"/>
                    <w:noProof/>
                    <w:webHidden/>
                  </w:rPr>
                  <w:fldChar w:fldCharType="end"/>
                </w:r>
              </w:hyperlink>
            </w:p>
            <w:p w14:paraId="609057F9" w14:textId="0BB93032" w:rsidR="00731572" w:rsidRPr="00286C7D" w:rsidRDefault="00731572">
              <w:pPr>
                <w:pStyle w:val="TDC1"/>
                <w:tabs>
                  <w:tab w:val="right" w:leader="dot" w:pos="8494"/>
                </w:tabs>
                <w:rPr>
                  <w:rFonts w:ascii="Times New Roman" w:hAnsi="Times New Roman" w:cs="Times New Roman"/>
                  <w:noProof/>
                  <w:sz w:val="24"/>
                  <w:szCs w:val="24"/>
                </w:rPr>
              </w:pPr>
              <w:hyperlink w:anchor="_Toc228352958" w:history="1">
                <w:r w:rsidRPr="00286C7D">
                  <w:rPr>
                    <w:rStyle w:val="Hipervnculo"/>
                    <w:rFonts w:ascii="Times New Roman" w:hAnsi="Times New Roman" w:cs="Times New Roman"/>
                    <w:noProof/>
                  </w:rPr>
                  <w:t>MARCO TEÓRICO</w:t>
                </w:r>
                <w:r w:rsidRPr="00286C7D">
                  <w:rPr>
                    <w:rFonts w:ascii="Times New Roman" w:hAnsi="Times New Roman" w:cs="Times New Roman"/>
                    <w:noProof/>
                    <w:webHidden/>
                  </w:rPr>
                  <w:tab/>
                </w:r>
                <w:r w:rsidRPr="00286C7D">
                  <w:rPr>
                    <w:rFonts w:ascii="Times New Roman" w:hAnsi="Times New Roman" w:cs="Times New Roman"/>
                    <w:noProof/>
                    <w:webHidden/>
                  </w:rPr>
                  <w:fldChar w:fldCharType="begin"/>
                </w:r>
                <w:r w:rsidRPr="00286C7D">
                  <w:rPr>
                    <w:rFonts w:ascii="Times New Roman" w:hAnsi="Times New Roman" w:cs="Times New Roman"/>
                    <w:noProof/>
                    <w:webHidden/>
                  </w:rPr>
                  <w:instrText xml:space="preserve"> PAGEREF _Toc228352958 \h </w:instrText>
                </w:r>
                <w:r w:rsidRPr="00286C7D">
                  <w:rPr>
                    <w:rFonts w:ascii="Times New Roman" w:hAnsi="Times New Roman" w:cs="Times New Roman"/>
                    <w:noProof/>
                    <w:webHidden/>
                  </w:rPr>
                </w:r>
                <w:r w:rsidRPr="00286C7D">
                  <w:rPr>
                    <w:rFonts w:ascii="Times New Roman" w:hAnsi="Times New Roman" w:cs="Times New Roman"/>
                    <w:noProof/>
                    <w:webHidden/>
                  </w:rPr>
                  <w:fldChar w:fldCharType="separate"/>
                </w:r>
                <w:r w:rsidR="00952835">
                  <w:rPr>
                    <w:rFonts w:ascii="Times New Roman" w:hAnsi="Times New Roman" w:cs="Times New Roman"/>
                    <w:noProof/>
                    <w:webHidden/>
                  </w:rPr>
                  <w:t>6</w:t>
                </w:r>
                <w:r w:rsidRPr="00286C7D">
                  <w:rPr>
                    <w:rFonts w:ascii="Times New Roman" w:hAnsi="Times New Roman" w:cs="Times New Roman"/>
                    <w:noProof/>
                    <w:webHidden/>
                  </w:rPr>
                  <w:fldChar w:fldCharType="end"/>
                </w:r>
              </w:hyperlink>
            </w:p>
            <w:p w14:paraId="1C8BC885" w14:textId="30DF3C7D" w:rsidR="00731572" w:rsidRPr="00286C7D" w:rsidRDefault="00731572">
              <w:pPr>
                <w:pStyle w:val="TDC2"/>
                <w:tabs>
                  <w:tab w:val="left" w:pos="720"/>
                  <w:tab w:val="right" w:leader="dot" w:pos="8494"/>
                </w:tabs>
                <w:rPr>
                  <w:rFonts w:ascii="Times New Roman" w:hAnsi="Times New Roman" w:cs="Times New Roman"/>
                  <w:noProof/>
                  <w:sz w:val="24"/>
                  <w:szCs w:val="24"/>
                </w:rPr>
              </w:pPr>
              <w:hyperlink w:anchor="_Toc228352959" w:history="1">
                <w:r w:rsidRPr="00286C7D">
                  <w:rPr>
                    <w:rStyle w:val="Hipervnculo"/>
                    <w:rFonts w:ascii="Times New Roman" w:hAnsi="Times New Roman" w:cs="Times New Roman"/>
                    <w:noProof/>
                  </w:rPr>
                  <w:t>I.</w:t>
                </w:r>
                <w:r w:rsidRPr="00286C7D">
                  <w:rPr>
                    <w:rFonts w:ascii="Times New Roman" w:hAnsi="Times New Roman" w:cs="Times New Roman"/>
                    <w:noProof/>
                    <w:sz w:val="24"/>
                    <w:szCs w:val="24"/>
                  </w:rPr>
                  <w:tab/>
                </w:r>
                <w:r w:rsidRPr="00286C7D">
                  <w:rPr>
                    <w:rStyle w:val="Hipervnculo"/>
                    <w:rFonts w:ascii="Times New Roman" w:hAnsi="Times New Roman" w:cs="Times New Roman"/>
                    <w:noProof/>
                  </w:rPr>
                  <w:t>ONTOLOGÍA DEL PODER: LA DOCTRINA DE LAS DOS ESPADAS FRENTE A LA INDIVISIBILIDAD DE LA SOBERANÍA</w:t>
                </w:r>
                <w:r w:rsidRPr="00286C7D">
                  <w:rPr>
                    <w:rFonts w:ascii="Times New Roman" w:hAnsi="Times New Roman" w:cs="Times New Roman"/>
                    <w:noProof/>
                    <w:webHidden/>
                  </w:rPr>
                  <w:tab/>
                </w:r>
                <w:r w:rsidRPr="00286C7D">
                  <w:rPr>
                    <w:rFonts w:ascii="Times New Roman" w:hAnsi="Times New Roman" w:cs="Times New Roman"/>
                    <w:noProof/>
                    <w:webHidden/>
                  </w:rPr>
                  <w:fldChar w:fldCharType="begin"/>
                </w:r>
                <w:r w:rsidRPr="00286C7D">
                  <w:rPr>
                    <w:rFonts w:ascii="Times New Roman" w:hAnsi="Times New Roman" w:cs="Times New Roman"/>
                    <w:noProof/>
                    <w:webHidden/>
                  </w:rPr>
                  <w:instrText xml:space="preserve"> PAGEREF _Toc228352959 \h </w:instrText>
                </w:r>
                <w:r w:rsidRPr="00286C7D">
                  <w:rPr>
                    <w:rFonts w:ascii="Times New Roman" w:hAnsi="Times New Roman" w:cs="Times New Roman"/>
                    <w:noProof/>
                    <w:webHidden/>
                  </w:rPr>
                </w:r>
                <w:r w:rsidRPr="00286C7D">
                  <w:rPr>
                    <w:rFonts w:ascii="Times New Roman" w:hAnsi="Times New Roman" w:cs="Times New Roman"/>
                    <w:noProof/>
                    <w:webHidden/>
                  </w:rPr>
                  <w:fldChar w:fldCharType="separate"/>
                </w:r>
                <w:r w:rsidR="00952835">
                  <w:rPr>
                    <w:rFonts w:ascii="Times New Roman" w:hAnsi="Times New Roman" w:cs="Times New Roman"/>
                    <w:noProof/>
                    <w:webHidden/>
                  </w:rPr>
                  <w:t>6</w:t>
                </w:r>
                <w:r w:rsidRPr="00286C7D">
                  <w:rPr>
                    <w:rFonts w:ascii="Times New Roman" w:hAnsi="Times New Roman" w:cs="Times New Roman"/>
                    <w:noProof/>
                    <w:webHidden/>
                  </w:rPr>
                  <w:fldChar w:fldCharType="end"/>
                </w:r>
              </w:hyperlink>
            </w:p>
            <w:p w14:paraId="399860B9" w14:textId="1611FF04" w:rsidR="00731572" w:rsidRPr="00286C7D" w:rsidRDefault="00731572">
              <w:pPr>
                <w:pStyle w:val="TDC1"/>
                <w:tabs>
                  <w:tab w:val="right" w:leader="dot" w:pos="8494"/>
                </w:tabs>
                <w:rPr>
                  <w:rFonts w:ascii="Times New Roman" w:hAnsi="Times New Roman" w:cs="Times New Roman"/>
                  <w:noProof/>
                  <w:sz w:val="24"/>
                  <w:szCs w:val="24"/>
                </w:rPr>
              </w:pPr>
              <w:hyperlink w:anchor="_Toc228352960" w:history="1">
                <w:r w:rsidRPr="00286C7D">
                  <w:rPr>
                    <w:rStyle w:val="Hipervnculo"/>
                    <w:rFonts w:ascii="Times New Roman" w:hAnsi="Times New Roman" w:cs="Times New Roman"/>
                    <w:noProof/>
                  </w:rPr>
                  <w:t>ESTADO DE LA CUESTIÓN</w:t>
                </w:r>
                <w:r w:rsidRPr="00286C7D">
                  <w:rPr>
                    <w:rFonts w:ascii="Times New Roman" w:hAnsi="Times New Roman" w:cs="Times New Roman"/>
                    <w:noProof/>
                    <w:webHidden/>
                  </w:rPr>
                  <w:tab/>
                </w:r>
                <w:r w:rsidRPr="00286C7D">
                  <w:rPr>
                    <w:rFonts w:ascii="Times New Roman" w:hAnsi="Times New Roman" w:cs="Times New Roman"/>
                    <w:noProof/>
                    <w:webHidden/>
                  </w:rPr>
                  <w:fldChar w:fldCharType="begin"/>
                </w:r>
                <w:r w:rsidRPr="00286C7D">
                  <w:rPr>
                    <w:rFonts w:ascii="Times New Roman" w:hAnsi="Times New Roman" w:cs="Times New Roman"/>
                    <w:noProof/>
                    <w:webHidden/>
                  </w:rPr>
                  <w:instrText xml:space="preserve"> PAGEREF _Toc228352960 \h </w:instrText>
                </w:r>
                <w:r w:rsidRPr="00286C7D">
                  <w:rPr>
                    <w:rFonts w:ascii="Times New Roman" w:hAnsi="Times New Roman" w:cs="Times New Roman"/>
                    <w:noProof/>
                    <w:webHidden/>
                  </w:rPr>
                </w:r>
                <w:r w:rsidRPr="00286C7D">
                  <w:rPr>
                    <w:rFonts w:ascii="Times New Roman" w:hAnsi="Times New Roman" w:cs="Times New Roman"/>
                    <w:noProof/>
                    <w:webHidden/>
                  </w:rPr>
                  <w:fldChar w:fldCharType="separate"/>
                </w:r>
                <w:r w:rsidR="00952835">
                  <w:rPr>
                    <w:rFonts w:ascii="Times New Roman" w:hAnsi="Times New Roman" w:cs="Times New Roman"/>
                    <w:noProof/>
                    <w:webHidden/>
                  </w:rPr>
                  <w:t>11</w:t>
                </w:r>
                <w:r w:rsidRPr="00286C7D">
                  <w:rPr>
                    <w:rFonts w:ascii="Times New Roman" w:hAnsi="Times New Roman" w:cs="Times New Roman"/>
                    <w:noProof/>
                    <w:webHidden/>
                  </w:rPr>
                  <w:fldChar w:fldCharType="end"/>
                </w:r>
              </w:hyperlink>
            </w:p>
            <w:p w14:paraId="25C35AD9" w14:textId="45B45A83" w:rsidR="00731572" w:rsidRPr="00286C7D" w:rsidRDefault="00731572">
              <w:pPr>
                <w:pStyle w:val="TDC3"/>
                <w:tabs>
                  <w:tab w:val="left" w:pos="960"/>
                  <w:tab w:val="right" w:leader="dot" w:pos="8494"/>
                </w:tabs>
                <w:rPr>
                  <w:rFonts w:ascii="Times New Roman" w:hAnsi="Times New Roman" w:cs="Times New Roman"/>
                  <w:noProof/>
                  <w:sz w:val="24"/>
                  <w:szCs w:val="24"/>
                </w:rPr>
              </w:pPr>
              <w:hyperlink w:anchor="_Toc228352961" w:history="1">
                <w:r w:rsidRPr="00286C7D">
                  <w:rPr>
                    <w:rStyle w:val="Hipervnculo"/>
                    <w:rFonts w:ascii="Times New Roman" w:hAnsi="Times New Roman" w:cs="Times New Roman"/>
                    <w:noProof/>
                  </w:rPr>
                  <w:t>I.</w:t>
                </w:r>
                <w:r w:rsidRPr="00286C7D">
                  <w:rPr>
                    <w:rFonts w:ascii="Times New Roman" w:hAnsi="Times New Roman" w:cs="Times New Roman"/>
                    <w:noProof/>
                    <w:sz w:val="24"/>
                    <w:szCs w:val="24"/>
                  </w:rPr>
                  <w:tab/>
                </w:r>
                <w:r w:rsidRPr="00286C7D">
                  <w:rPr>
                    <w:rStyle w:val="Hipervnculo"/>
                    <w:rFonts w:ascii="Times New Roman" w:hAnsi="Times New Roman" w:cs="Times New Roman"/>
                    <w:noProof/>
                  </w:rPr>
                  <w:t>LA AUTORIDAD CHINA EN SUS PRETENSIONES DE GOBERNAR EL CATOLICISMO: UNA EVOLUCIÓN HISTÓRICA</w:t>
                </w:r>
                <w:r w:rsidRPr="00286C7D">
                  <w:rPr>
                    <w:rFonts w:ascii="Times New Roman" w:hAnsi="Times New Roman" w:cs="Times New Roman"/>
                    <w:noProof/>
                    <w:webHidden/>
                  </w:rPr>
                  <w:tab/>
                </w:r>
                <w:r w:rsidRPr="00286C7D">
                  <w:rPr>
                    <w:rFonts w:ascii="Times New Roman" w:hAnsi="Times New Roman" w:cs="Times New Roman"/>
                    <w:noProof/>
                    <w:webHidden/>
                  </w:rPr>
                  <w:fldChar w:fldCharType="begin"/>
                </w:r>
                <w:r w:rsidRPr="00286C7D">
                  <w:rPr>
                    <w:rFonts w:ascii="Times New Roman" w:hAnsi="Times New Roman" w:cs="Times New Roman"/>
                    <w:noProof/>
                    <w:webHidden/>
                  </w:rPr>
                  <w:instrText xml:space="preserve"> PAGEREF _Toc228352961 \h </w:instrText>
                </w:r>
                <w:r w:rsidRPr="00286C7D">
                  <w:rPr>
                    <w:rFonts w:ascii="Times New Roman" w:hAnsi="Times New Roman" w:cs="Times New Roman"/>
                    <w:noProof/>
                    <w:webHidden/>
                  </w:rPr>
                </w:r>
                <w:r w:rsidRPr="00286C7D">
                  <w:rPr>
                    <w:rFonts w:ascii="Times New Roman" w:hAnsi="Times New Roman" w:cs="Times New Roman"/>
                    <w:noProof/>
                    <w:webHidden/>
                  </w:rPr>
                  <w:fldChar w:fldCharType="separate"/>
                </w:r>
                <w:r w:rsidR="00952835">
                  <w:rPr>
                    <w:rFonts w:ascii="Times New Roman" w:hAnsi="Times New Roman" w:cs="Times New Roman"/>
                    <w:noProof/>
                    <w:webHidden/>
                  </w:rPr>
                  <w:t>11</w:t>
                </w:r>
                <w:r w:rsidRPr="00286C7D">
                  <w:rPr>
                    <w:rFonts w:ascii="Times New Roman" w:hAnsi="Times New Roman" w:cs="Times New Roman"/>
                    <w:noProof/>
                    <w:webHidden/>
                  </w:rPr>
                  <w:fldChar w:fldCharType="end"/>
                </w:r>
              </w:hyperlink>
            </w:p>
            <w:p w14:paraId="5280EECD" w14:textId="51C24968" w:rsidR="00731572" w:rsidRPr="00286C7D" w:rsidRDefault="00731572">
              <w:pPr>
                <w:pStyle w:val="TDC3"/>
                <w:tabs>
                  <w:tab w:val="left" w:pos="960"/>
                  <w:tab w:val="right" w:leader="dot" w:pos="8494"/>
                </w:tabs>
                <w:rPr>
                  <w:rFonts w:ascii="Times New Roman" w:hAnsi="Times New Roman" w:cs="Times New Roman"/>
                  <w:noProof/>
                  <w:sz w:val="24"/>
                  <w:szCs w:val="24"/>
                </w:rPr>
              </w:pPr>
              <w:hyperlink w:anchor="_Toc228352962" w:history="1">
                <w:r w:rsidRPr="00286C7D">
                  <w:rPr>
                    <w:rStyle w:val="Hipervnculo"/>
                    <w:rFonts w:ascii="Times New Roman" w:hAnsi="Times New Roman" w:cs="Times New Roman"/>
                    <w:noProof/>
                  </w:rPr>
                  <w:t>II.</w:t>
                </w:r>
                <w:r w:rsidRPr="00286C7D">
                  <w:rPr>
                    <w:rFonts w:ascii="Times New Roman" w:hAnsi="Times New Roman" w:cs="Times New Roman"/>
                    <w:noProof/>
                    <w:sz w:val="24"/>
                    <w:szCs w:val="24"/>
                  </w:rPr>
                  <w:tab/>
                </w:r>
                <w:r w:rsidRPr="00286C7D">
                  <w:rPr>
                    <w:rStyle w:val="Hipervnculo"/>
                    <w:rFonts w:ascii="Times New Roman" w:hAnsi="Times New Roman" w:cs="Times New Roman"/>
                    <w:noProof/>
                  </w:rPr>
                  <w:t>EL DERECHO DE PATRONATO UNIVERSAL: FACTOR ESENCIAL EN LA FORMACIÓN DE UNA IGLESIA NACIONAL CONTROLADA POR LA MONARQUÍA HISPÁNICA</w:t>
                </w:r>
                <w:r w:rsidRPr="00286C7D">
                  <w:rPr>
                    <w:rFonts w:ascii="Times New Roman" w:hAnsi="Times New Roman" w:cs="Times New Roman"/>
                    <w:noProof/>
                    <w:webHidden/>
                  </w:rPr>
                  <w:tab/>
                </w:r>
                <w:r w:rsidRPr="00286C7D">
                  <w:rPr>
                    <w:rFonts w:ascii="Times New Roman" w:hAnsi="Times New Roman" w:cs="Times New Roman"/>
                    <w:noProof/>
                    <w:webHidden/>
                  </w:rPr>
                  <w:fldChar w:fldCharType="begin"/>
                </w:r>
                <w:r w:rsidRPr="00286C7D">
                  <w:rPr>
                    <w:rFonts w:ascii="Times New Roman" w:hAnsi="Times New Roman" w:cs="Times New Roman"/>
                    <w:noProof/>
                    <w:webHidden/>
                  </w:rPr>
                  <w:instrText xml:space="preserve"> PAGEREF _Toc228352962 \h </w:instrText>
                </w:r>
                <w:r w:rsidRPr="00286C7D">
                  <w:rPr>
                    <w:rFonts w:ascii="Times New Roman" w:hAnsi="Times New Roman" w:cs="Times New Roman"/>
                    <w:noProof/>
                    <w:webHidden/>
                  </w:rPr>
                </w:r>
                <w:r w:rsidRPr="00286C7D">
                  <w:rPr>
                    <w:rFonts w:ascii="Times New Roman" w:hAnsi="Times New Roman" w:cs="Times New Roman"/>
                    <w:noProof/>
                    <w:webHidden/>
                  </w:rPr>
                  <w:fldChar w:fldCharType="separate"/>
                </w:r>
                <w:r w:rsidR="00952835">
                  <w:rPr>
                    <w:rFonts w:ascii="Times New Roman" w:hAnsi="Times New Roman" w:cs="Times New Roman"/>
                    <w:noProof/>
                    <w:webHidden/>
                  </w:rPr>
                  <w:t>23</w:t>
                </w:r>
                <w:r w:rsidRPr="00286C7D">
                  <w:rPr>
                    <w:rFonts w:ascii="Times New Roman" w:hAnsi="Times New Roman" w:cs="Times New Roman"/>
                    <w:noProof/>
                    <w:webHidden/>
                  </w:rPr>
                  <w:fldChar w:fldCharType="end"/>
                </w:r>
              </w:hyperlink>
            </w:p>
            <w:p w14:paraId="3756229D" w14:textId="43B9DC93" w:rsidR="00731572" w:rsidRPr="00286C7D" w:rsidRDefault="00731572">
              <w:pPr>
                <w:pStyle w:val="TDC2"/>
                <w:tabs>
                  <w:tab w:val="right" w:leader="dot" w:pos="8494"/>
                </w:tabs>
                <w:rPr>
                  <w:rFonts w:ascii="Times New Roman" w:hAnsi="Times New Roman" w:cs="Times New Roman"/>
                  <w:noProof/>
                  <w:sz w:val="24"/>
                  <w:szCs w:val="24"/>
                </w:rPr>
              </w:pPr>
              <w:hyperlink w:anchor="_Toc228352963" w:history="1">
                <w:r w:rsidRPr="00286C7D">
                  <w:rPr>
                    <w:rStyle w:val="Hipervnculo"/>
                    <w:rFonts w:ascii="Times New Roman" w:hAnsi="Times New Roman" w:cs="Times New Roman"/>
                    <w:noProof/>
                  </w:rPr>
                  <w:t>ANÁLISIS Y DISCUSIÓN</w:t>
                </w:r>
                <w:r w:rsidRPr="00286C7D">
                  <w:rPr>
                    <w:rFonts w:ascii="Times New Roman" w:hAnsi="Times New Roman" w:cs="Times New Roman"/>
                    <w:noProof/>
                    <w:webHidden/>
                  </w:rPr>
                  <w:tab/>
                </w:r>
                <w:r w:rsidRPr="00286C7D">
                  <w:rPr>
                    <w:rFonts w:ascii="Times New Roman" w:hAnsi="Times New Roman" w:cs="Times New Roman"/>
                    <w:noProof/>
                    <w:webHidden/>
                  </w:rPr>
                  <w:fldChar w:fldCharType="begin"/>
                </w:r>
                <w:r w:rsidRPr="00286C7D">
                  <w:rPr>
                    <w:rFonts w:ascii="Times New Roman" w:hAnsi="Times New Roman" w:cs="Times New Roman"/>
                    <w:noProof/>
                    <w:webHidden/>
                  </w:rPr>
                  <w:instrText xml:space="preserve"> PAGEREF _Toc228352963 \h </w:instrText>
                </w:r>
                <w:r w:rsidRPr="00286C7D">
                  <w:rPr>
                    <w:rFonts w:ascii="Times New Roman" w:hAnsi="Times New Roman" w:cs="Times New Roman"/>
                    <w:noProof/>
                    <w:webHidden/>
                  </w:rPr>
                </w:r>
                <w:r w:rsidRPr="00286C7D">
                  <w:rPr>
                    <w:rFonts w:ascii="Times New Roman" w:hAnsi="Times New Roman" w:cs="Times New Roman"/>
                    <w:noProof/>
                    <w:webHidden/>
                  </w:rPr>
                  <w:fldChar w:fldCharType="separate"/>
                </w:r>
                <w:r w:rsidR="00952835">
                  <w:rPr>
                    <w:rFonts w:ascii="Times New Roman" w:hAnsi="Times New Roman" w:cs="Times New Roman"/>
                    <w:noProof/>
                    <w:webHidden/>
                  </w:rPr>
                  <w:t>31</w:t>
                </w:r>
                <w:r w:rsidRPr="00286C7D">
                  <w:rPr>
                    <w:rFonts w:ascii="Times New Roman" w:hAnsi="Times New Roman" w:cs="Times New Roman"/>
                    <w:noProof/>
                    <w:webHidden/>
                  </w:rPr>
                  <w:fldChar w:fldCharType="end"/>
                </w:r>
              </w:hyperlink>
            </w:p>
            <w:p w14:paraId="7E7AA956" w14:textId="2BDADCB3" w:rsidR="00731572" w:rsidRPr="00286C7D" w:rsidRDefault="00731572">
              <w:pPr>
                <w:pStyle w:val="TDC3"/>
                <w:tabs>
                  <w:tab w:val="right" w:leader="dot" w:pos="8494"/>
                </w:tabs>
                <w:rPr>
                  <w:rFonts w:ascii="Times New Roman" w:hAnsi="Times New Roman" w:cs="Times New Roman"/>
                  <w:noProof/>
                  <w:sz w:val="24"/>
                  <w:szCs w:val="24"/>
                </w:rPr>
              </w:pPr>
              <w:hyperlink w:anchor="_Toc228352964" w:history="1">
                <w:r w:rsidRPr="00286C7D">
                  <w:rPr>
                    <w:rStyle w:val="Hipervnculo"/>
                    <w:rFonts w:ascii="Times New Roman" w:hAnsi="Times New Roman" w:cs="Times New Roman"/>
                    <w:noProof/>
                  </w:rPr>
                  <w:t>EJE 1 DEL ANÁLISIS – ONTOLOGÍA DEL PODER: LA COLISIÓN ESTRUCTURAL ENTRE EL DUALISMO Y EL MONISMO EN AMBOS CASOS.</w:t>
                </w:r>
                <w:r w:rsidRPr="00286C7D">
                  <w:rPr>
                    <w:rFonts w:ascii="Times New Roman" w:hAnsi="Times New Roman" w:cs="Times New Roman"/>
                    <w:noProof/>
                    <w:webHidden/>
                  </w:rPr>
                  <w:tab/>
                </w:r>
                <w:r w:rsidRPr="00286C7D">
                  <w:rPr>
                    <w:rFonts w:ascii="Times New Roman" w:hAnsi="Times New Roman" w:cs="Times New Roman"/>
                    <w:noProof/>
                    <w:webHidden/>
                  </w:rPr>
                  <w:fldChar w:fldCharType="begin"/>
                </w:r>
                <w:r w:rsidRPr="00286C7D">
                  <w:rPr>
                    <w:rFonts w:ascii="Times New Roman" w:hAnsi="Times New Roman" w:cs="Times New Roman"/>
                    <w:noProof/>
                    <w:webHidden/>
                  </w:rPr>
                  <w:instrText xml:space="preserve"> PAGEREF _Toc228352964 \h </w:instrText>
                </w:r>
                <w:r w:rsidRPr="00286C7D">
                  <w:rPr>
                    <w:rFonts w:ascii="Times New Roman" w:hAnsi="Times New Roman" w:cs="Times New Roman"/>
                    <w:noProof/>
                    <w:webHidden/>
                  </w:rPr>
                </w:r>
                <w:r w:rsidRPr="00286C7D">
                  <w:rPr>
                    <w:rFonts w:ascii="Times New Roman" w:hAnsi="Times New Roman" w:cs="Times New Roman"/>
                    <w:noProof/>
                    <w:webHidden/>
                  </w:rPr>
                  <w:fldChar w:fldCharType="separate"/>
                </w:r>
                <w:r w:rsidR="00952835">
                  <w:rPr>
                    <w:rFonts w:ascii="Times New Roman" w:hAnsi="Times New Roman" w:cs="Times New Roman"/>
                    <w:noProof/>
                    <w:webHidden/>
                  </w:rPr>
                  <w:t>31</w:t>
                </w:r>
                <w:r w:rsidRPr="00286C7D">
                  <w:rPr>
                    <w:rFonts w:ascii="Times New Roman" w:hAnsi="Times New Roman" w:cs="Times New Roman"/>
                    <w:noProof/>
                    <w:webHidden/>
                  </w:rPr>
                  <w:fldChar w:fldCharType="end"/>
                </w:r>
              </w:hyperlink>
            </w:p>
            <w:p w14:paraId="42BF534F" w14:textId="7EE4820C" w:rsidR="00731572" w:rsidRPr="00286C7D" w:rsidRDefault="00731572">
              <w:pPr>
                <w:pStyle w:val="TDC3"/>
                <w:tabs>
                  <w:tab w:val="left" w:pos="960"/>
                  <w:tab w:val="right" w:leader="dot" w:pos="8494"/>
                </w:tabs>
                <w:rPr>
                  <w:rFonts w:ascii="Times New Roman" w:hAnsi="Times New Roman" w:cs="Times New Roman"/>
                  <w:noProof/>
                  <w:sz w:val="24"/>
                  <w:szCs w:val="24"/>
                </w:rPr>
              </w:pPr>
              <w:hyperlink w:anchor="_Toc228352965" w:history="1">
                <w:r w:rsidRPr="00286C7D">
                  <w:rPr>
                    <w:rStyle w:val="Hipervnculo"/>
                    <w:rFonts w:ascii="Times New Roman" w:hAnsi="Times New Roman" w:cs="Times New Roman"/>
                    <w:noProof/>
                  </w:rPr>
                  <w:t>I.</w:t>
                </w:r>
                <w:r w:rsidRPr="00286C7D">
                  <w:rPr>
                    <w:rFonts w:ascii="Times New Roman" w:hAnsi="Times New Roman" w:cs="Times New Roman"/>
                    <w:noProof/>
                    <w:sz w:val="24"/>
                    <w:szCs w:val="24"/>
                  </w:rPr>
                  <w:tab/>
                </w:r>
                <w:r w:rsidRPr="00286C7D">
                  <w:rPr>
                    <w:rStyle w:val="Hipervnculo"/>
                    <w:rFonts w:ascii="Times New Roman" w:hAnsi="Times New Roman" w:cs="Times New Roman"/>
                    <w:noProof/>
                  </w:rPr>
                  <w:t>EL CASO CHINO</w:t>
                </w:r>
                <w:r w:rsidRPr="00286C7D">
                  <w:rPr>
                    <w:rFonts w:ascii="Times New Roman" w:hAnsi="Times New Roman" w:cs="Times New Roman"/>
                    <w:noProof/>
                    <w:webHidden/>
                  </w:rPr>
                  <w:tab/>
                </w:r>
                <w:r w:rsidRPr="00286C7D">
                  <w:rPr>
                    <w:rFonts w:ascii="Times New Roman" w:hAnsi="Times New Roman" w:cs="Times New Roman"/>
                    <w:noProof/>
                    <w:webHidden/>
                  </w:rPr>
                  <w:fldChar w:fldCharType="begin"/>
                </w:r>
                <w:r w:rsidRPr="00286C7D">
                  <w:rPr>
                    <w:rFonts w:ascii="Times New Roman" w:hAnsi="Times New Roman" w:cs="Times New Roman"/>
                    <w:noProof/>
                    <w:webHidden/>
                  </w:rPr>
                  <w:instrText xml:space="preserve"> PAGEREF _Toc228352965 \h </w:instrText>
                </w:r>
                <w:r w:rsidRPr="00286C7D">
                  <w:rPr>
                    <w:rFonts w:ascii="Times New Roman" w:hAnsi="Times New Roman" w:cs="Times New Roman"/>
                    <w:noProof/>
                    <w:webHidden/>
                  </w:rPr>
                </w:r>
                <w:r w:rsidRPr="00286C7D">
                  <w:rPr>
                    <w:rFonts w:ascii="Times New Roman" w:hAnsi="Times New Roman" w:cs="Times New Roman"/>
                    <w:noProof/>
                    <w:webHidden/>
                  </w:rPr>
                  <w:fldChar w:fldCharType="separate"/>
                </w:r>
                <w:r w:rsidR="00952835">
                  <w:rPr>
                    <w:rFonts w:ascii="Times New Roman" w:hAnsi="Times New Roman" w:cs="Times New Roman"/>
                    <w:noProof/>
                    <w:webHidden/>
                  </w:rPr>
                  <w:t>31</w:t>
                </w:r>
                <w:r w:rsidRPr="00286C7D">
                  <w:rPr>
                    <w:rFonts w:ascii="Times New Roman" w:hAnsi="Times New Roman" w:cs="Times New Roman"/>
                    <w:noProof/>
                    <w:webHidden/>
                  </w:rPr>
                  <w:fldChar w:fldCharType="end"/>
                </w:r>
              </w:hyperlink>
            </w:p>
            <w:p w14:paraId="40EBDC55" w14:textId="74EF56E7" w:rsidR="00731572" w:rsidRPr="00286C7D" w:rsidRDefault="00731572">
              <w:pPr>
                <w:pStyle w:val="TDC3"/>
                <w:tabs>
                  <w:tab w:val="left" w:pos="960"/>
                  <w:tab w:val="right" w:leader="dot" w:pos="8494"/>
                </w:tabs>
                <w:rPr>
                  <w:rFonts w:ascii="Times New Roman" w:hAnsi="Times New Roman" w:cs="Times New Roman"/>
                  <w:noProof/>
                  <w:sz w:val="24"/>
                  <w:szCs w:val="24"/>
                </w:rPr>
              </w:pPr>
              <w:hyperlink w:anchor="_Toc228352966" w:history="1">
                <w:r w:rsidRPr="00286C7D">
                  <w:rPr>
                    <w:rStyle w:val="Hipervnculo"/>
                    <w:rFonts w:ascii="Times New Roman" w:hAnsi="Times New Roman" w:cs="Times New Roman"/>
                    <w:noProof/>
                  </w:rPr>
                  <w:t>II.</w:t>
                </w:r>
                <w:r w:rsidRPr="00286C7D">
                  <w:rPr>
                    <w:rFonts w:ascii="Times New Roman" w:hAnsi="Times New Roman" w:cs="Times New Roman"/>
                    <w:noProof/>
                    <w:sz w:val="24"/>
                    <w:szCs w:val="24"/>
                  </w:rPr>
                  <w:tab/>
                </w:r>
                <w:r w:rsidRPr="00286C7D">
                  <w:rPr>
                    <w:rStyle w:val="Hipervnculo"/>
                    <w:rFonts w:ascii="Times New Roman" w:hAnsi="Times New Roman" w:cs="Times New Roman"/>
                    <w:noProof/>
                  </w:rPr>
                  <w:t>EL CASO HISPÁNICO</w:t>
                </w:r>
                <w:r w:rsidRPr="00286C7D">
                  <w:rPr>
                    <w:rFonts w:ascii="Times New Roman" w:hAnsi="Times New Roman" w:cs="Times New Roman"/>
                    <w:noProof/>
                    <w:webHidden/>
                  </w:rPr>
                  <w:tab/>
                </w:r>
                <w:r w:rsidRPr="00286C7D">
                  <w:rPr>
                    <w:rFonts w:ascii="Times New Roman" w:hAnsi="Times New Roman" w:cs="Times New Roman"/>
                    <w:noProof/>
                    <w:webHidden/>
                  </w:rPr>
                  <w:fldChar w:fldCharType="begin"/>
                </w:r>
                <w:r w:rsidRPr="00286C7D">
                  <w:rPr>
                    <w:rFonts w:ascii="Times New Roman" w:hAnsi="Times New Roman" w:cs="Times New Roman"/>
                    <w:noProof/>
                    <w:webHidden/>
                  </w:rPr>
                  <w:instrText xml:space="preserve"> PAGEREF _Toc228352966 \h </w:instrText>
                </w:r>
                <w:r w:rsidRPr="00286C7D">
                  <w:rPr>
                    <w:rFonts w:ascii="Times New Roman" w:hAnsi="Times New Roman" w:cs="Times New Roman"/>
                    <w:noProof/>
                    <w:webHidden/>
                  </w:rPr>
                </w:r>
                <w:r w:rsidRPr="00286C7D">
                  <w:rPr>
                    <w:rFonts w:ascii="Times New Roman" w:hAnsi="Times New Roman" w:cs="Times New Roman"/>
                    <w:noProof/>
                    <w:webHidden/>
                  </w:rPr>
                  <w:fldChar w:fldCharType="separate"/>
                </w:r>
                <w:r w:rsidR="00952835">
                  <w:rPr>
                    <w:rFonts w:ascii="Times New Roman" w:hAnsi="Times New Roman" w:cs="Times New Roman"/>
                    <w:noProof/>
                    <w:webHidden/>
                  </w:rPr>
                  <w:t>33</w:t>
                </w:r>
                <w:r w:rsidRPr="00286C7D">
                  <w:rPr>
                    <w:rFonts w:ascii="Times New Roman" w:hAnsi="Times New Roman" w:cs="Times New Roman"/>
                    <w:noProof/>
                    <w:webHidden/>
                  </w:rPr>
                  <w:fldChar w:fldCharType="end"/>
                </w:r>
              </w:hyperlink>
            </w:p>
            <w:p w14:paraId="33709287" w14:textId="368B61D8" w:rsidR="00731572" w:rsidRPr="00286C7D" w:rsidRDefault="00731572">
              <w:pPr>
                <w:pStyle w:val="TDC3"/>
                <w:tabs>
                  <w:tab w:val="left" w:pos="960"/>
                  <w:tab w:val="right" w:leader="dot" w:pos="8494"/>
                </w:tabs>
                <w:rPr>
                  <w:rFonts w:ascii="Times New Roman" w:hAnsi="Times New Roman" w:cs="Times New Roman"/>
                  <w:noProof/>
                  <w:sz w:val="24"/>
                  <w:szCs w:val="24"/>
                </w:rPr>
              </w:pPr>
              <w:hyperlink w:anchor="_Toc228352967" w:history="1">
                <w:r w:rsidRPr="00286C7D">
                  <w:rPr>
                    <w:rStyle w:val="Hipervnculo"/>
                    <w:rFonts w:ascii="Times New Roman" w:hAnsi="Times New Roman" w:cs="Times New Roman"/>
                    <w:noProof/>
                  </w:rPr>
                  <w:t>III.</w:t>
                </w:r>
                <w:r w:rsidRPr="00286C7D">
                  <w:rPr>
                    <w:rFonts w:ascii="Times New Roman" w:hAnsi="Times New Roman" w:cs="Times New Roman"/>
                    <w:noProof/>
                    <w:sz w:val="24"/>
                    <w:szCs w:val="24"/>
                  </w:rPr>
                  <w:tab/>
                </w:r>
                <w:r w:rsidRPr="00286C7D">
                  <w:rPr>
                    <w:rStyle w:val="Hipervnculo"/>
                    <w:rFonts w:ascii="Times New Roman" w:hAnsi="Times New Roman" w:cs="Times New Roman"/>
                    <w:noProof/>
                  </w:rPr>
                  <w:t>COMPARACIÓN ENTRE AMBOS CASOS</w:t>
                </w:r>
                <w:r w:rsidRPr="00286C7D">
                  <w:rPr>
                    <w:rFonts w:ascii="Times New Roman" w:hAnsi="Times New Roman" w:cs="Times New Roman"/>
                    <w:noProof/>
                    <w:webHidden/>
                  </w:rPr>
                  <w:tab/>
                </w:r>
                <w:r w:rsidRPr="00286C7D">
                  <w:rPr>
                    <w:rFonts w:ascii="Times New Roman" w:hAnsi="Times New Roman" w:cs="Times New Roman"/>
                    <w:noProof/>
                    <w:webHidden/>
                  </w:rPr>
                  <w:fldChar w:fldCharType="begin"/>
                </w:r>
                <w:r w:rsidRPr="00286C7D">
                  <w:rPr>
                    <w:rFonts w:ascii="Times New Roman" w:hAnsi="Times New Roman" w:cs="Times New Roman"/>
                    <w:noProof/>
                    <w:webHidden/>
                  </w:rPr>
                  <w:instrText xml:space="preserve"> PAGEREF _Toc228352967 \h </w:instrText>
                </w:r>
                <w:r w:rsidRPr="00286C7D">
                  <w:rPr>
                    <w:rFonts w:ascii="Times New Roman" w:hAnsi="Times New Roman" w:cs="Times New Roman"/>
                    <w:noProof/>
                    <w:webHidden/>
                  </w:rPr>
                </w:r>
                <w:r w:rsidRPr="00286C7D">
                  <w:rPr>
                    <w:rFonts w:ascii="Times New Roman" w:hAnsi="Times New Roman" w:cs="Times New Roman"/>
                    <w:noProof/>
                    <w:webHidden/>
                  </w:rPr>
                  <w:fldChar w:fldCharType="separate"/>
                </w:r>
                <w:r w:rsidR="00952835">
                  <w:rPr>
                    <w:rFonts w:ascii="Times New Roman" w:hAnsi="Times New Roman" w:cs="Times New Roman"/>
                    <w:noProof/>
                    <w:webHidden/>
                  </w:rPr>
                  <w:t>34</w:t>
                </w:r>
                <w:r w:rsidRPr="00286C7D">
                  <w:rPr>
                    <w:rFonts w:ascii="Times New Roman" w:hAnsi="Times New Roman" w:cs="Times New Roman"/>
                    <w:noProof/>
                    <w:webHidden/>
                  </w:rPr>
                  <w:fldChar w:fldCharType="end"/>
                </w:r>
              </w:hyperlink>
            </w:p>
            <w:p w14:paraId="00B2233B" w14:textId="47F0DFBF" w:rsidR="00731572" w:rsidRPr="00286C7D" w:rsidRDefault="00731572">
              <w:pPr>
                <w:pStyle w:val="TDC3"/>
                <w:tabs>
                  <w:tab w:val="right" w:leader="dot" w:pos="8494"/>
                </w:tabs>
                <w:rPr>
                  <w:rFonts w:ascii="Times New Roman" w:hAnsi="Times New Roman" w:cs="Times New Roman"/>
                  <w:noProof/>
                  <w:sz w:val="24"/>
                  <w:szCs w:val="24"/>
                </w:rPr>
              </w:pPr>
              <w:hyperlink w:anchor="_Toc228352968" w:history="1">
                <w:r w:rsidRPr="00286C7D">
                  <w:rPr>
                    <w:rStyle w:val="Hipervnculo"/>
                    <w:rFonts w:ascii="Times New Roman" w:hAnsi="Times New Roman" w:cs="Times New Roman"/>
                    <w:noProof/>
                  </w:rPr>
                  <w:t>EJE 2 DEL ANÁLISIS – EL EPISCOPADO COMO INSTRUMENTO DE PODER SOBRE LA CONCIENCIA: LA FUNCIÓN POLÍTICA DEL IUS NOMINANDI EN AMBOS CASOS.</w:t>
                </w:r>
                <w:r w:rsidRPr="00286C7D">
                  <w:rPr>
                    <w:rFonts w:ascii="Times New Roman" w:hAnsi="Times New Roman" w:cs="Times New Roman"/>
                    <w:noProof/>
                    <w:webHidden/>
                  </w:rPr>
                  <w:tab/>
                </w:r>
                <w:r w:rsidRPr="00286C7D">
                  <w:rPr>
                    <w:rFonts w:ascii="Times New Roman" w:hAnsi="Times New Roman" w:cs="Times New Roman"/>
                    <w:noProof/>
                    <w:webHidden/>
                  </w:rPr>
                  <w:fldChar w:fldCharType="begin"/>
                </w:r>
                <w:r w:rsidRPr="00286C7D">
                  <w:rPr>
                    <w:rFonts w:ascii="Times New Roman" w:hAnsi="Times New Roman" w:cs="Times New Roman"/>
                    <w:noProof/>
                    <w:webHidden/>
                  </w:rPr>
                  <w:instrText xml:space="preserve"> PAGEREF _Toc228352968 \h </w:instrText>
                </w:r>
                <w:r w:rsidRPr="00286C7D">
                  <w:rPr>
                    <w:rFonts w:ascii="Times New Roman" w:hAnsi="Times New Roman" w:cs="Times New Roman"/>
                    <w:noProof/>
                    <w:webHidden/>
                  </w:rPr>
                </w:r>
                <w:r w:rsidRPr="00286C7D">
                  <w:rPr>
                    <w:rFonts w:ascii="Times New Roman" w:hAnsi="Times New Roman" w:cs="Times New Roman"/>
                    <w:noProof/>
                    <w:webHidden/>
                  </w:rPr>
                  <w:fldChar w:fldCharType="separate"/>
                </w:r>
                <w:r w:rsidR="00952835">
                  <w:rPr>
                    <w:rFonts w:ascii="Times New Roman" w:hAnsi="Times New Roman" w:cs="Times New Roman"/>
                    <w:noProof/>
                    <w:webHidden/>
                  </w:rPr>
                  <w:t>36</w:t>
                </w:r>
                <w:r w:rsidRPr="00286C7D">
                  <w:rPr>
                    <w:rFonts w:ascii="Times New Roman" w:hAnsi="Times New Roman" w:cs="Times New Roman"/>
                    <w:noProof/>
                    <w:webHidden/>
                  </w:rPr>
                  <w:fldChar w:fldCharType="end"/>
                </w:r>
              </w:hyperlink>
            </w:p>
            <w:p w14:paraId="4CFE4E46" w14:textId="50690B10" w:rsidR="00731572" w:rsidRPr="00286C7D" w:rsidRDefault="00731572">
              <w:pPr>
                <w:pStyle w:val="TDC3"/>
                <w:tabs>
                  <w:tab w:val="left" w:pos="960"/>
                  <w:tab w:val="right" w:leader="dot" w:pos="8494"/>
                </w:tabs>
                <w:rPr>
                  <w:rFonts w:ascii="Times New Roman" w:hAnsi="Times New Roman" w:cs="Times New Roman"/>
                  <w:noProof/>
                  <w:sz w:val="24"/>
                  <w:szCs w:val="24"/>
                </w:rPr>
              </w:pPr>
              <w:hyperlink w:anchor="_Toc228352969" w:history="1">
                <w:r w:rsidRPr="00286C7D">
                  <w:rPr>
                    <w:rStyle w:val="Hipervnculo"/>
                    <w:rFonts w:ascii="Times New Roman" w:hAnsi="Times New Roman" w:cs="Times New Roman"/>
                    <w:noProof/>
                  </w:rPr>
                  <w:t>I.</w:t>
                </w:r>
                <w:r w:rsidRPr="00286C7D">
                  <w:rPr>
                    <w:rFonts w:ascii="Times New Roman" w:hAnsi="Times New Roman" w:cs="Times New Roman"/>
                    <w:noProof/>
                    <w:sz w:val="24"/>
                    <w:szCs w:val="24"/>
                  </w:rPr>
                  <w:tab/>
                </w:r>
                <w:r w:rsidRPr="00286C7D">
                  <w:rPr>
                    <w:rStyle w:val="Hipervnculo"/>
                    <w:rFonts w:ascii="Times New Roman" w:hAnsi="Times New Roman" w:cs="Times New Roman"/>
                    <w:noProof/>
                  </w:rPr>
                  <w:t>EL CASO CHINO</w:t>
                </w:r>
                <w:r w:rsidRPr="00286C7D">
                  <w:rPr>
                    <w:rFonts w:ascii="Times New Roman" w:hAnsi="Times New Roman" w:cs="Times New Roman"/>
                    <w:noProof/>
                    <w:webHidden/>
                  </w:rPr>
                  <w:tab/>
                </w:r>
                <w:r w:rsidRPr="00286C7D">
                  <w:rPr>
                    <w:rFonts w:ascii="Times New Roman" w:hAnsi="Times New Roman" w:cs="Times New Roman"/>
                    <w:noProof/>
                    <w:webHidden/>
                  </w:rPr>
                  <w:fldChar w:fldCharType="begin"/>
                </w:r>
                <w:r w:rsidRPr="00286C7D">
                  <w:rPr>
                    <w:rFonts w:ascii="Times New Roman" w:hAnsi="Times New Roman" w:cs="Times New Roman"/>
                    <w:noProof/>
                    <w:webHidden/>
                  </w:rPr>
                  <w:instrText xml:space="preserve"> PAGEREF _Toc228352969 \h </w:instrText>
                </w:r>
                <w:r w:rsidRPr="00286C7D">
                  <w:rPr>
                    <w:rFonts w:ascii="Times New Roman" w:hAnsi="Times New Roman" w:cs="Times New Roman"/>
                    <w:noProof/>
                    <w:webHidden/>
                  </w:rPr>
                </w:r>
                <w:r w:rsidRPr="00286C7D">
                  <w:rPr>
                    <w:rFonts w:ascii="Times New Roman" w:hAnsi="Times New Roman" w:cs="Times New Roman"/>
                    <w:noProof/>
                    <w:webHidden/>
                  </w:rPr>
                  <w:fldChar w:fldCharType="separate"/>
                </w:r>
                <w:r w:rsidR="00952835">
                  <w:rPr>
                    <w:rFonts w:ascii="Times New Roman" w:hAnsi="Times New Roman" w:cs="Times New Roman"/>
                    <w:noProof/>
                    <w:webHidden/>
                  </w:rPr>
                  <w:t>36</w:t>
                </w:r>
                <w:r w:rsidRPr="00286C7D">
                  <w:rPr>
                    <w:rFonts w:ascii="Times New Roman" w:hAnsi="Times New Roman" w:cs="Times New Roman"/>
                    <w:noProof/>
                    <w:webHidden/>
                  </w:rPr>
                  <w:fldChar w:fldCharType="end"/>
                </w:r>
              </w:hyperlink>
            </w:p>
            <w:p w14:paraId="530DA3FA" w14:textId="1A993C33" w:rsidR="00731572" w:rsidRPr="00286C7D" w:rsidRDefault="00731572">
              <w:pPr>
                <w:pStyle w:val="TDC3"/>
                <w:tabs>
                  <w:tab w:val="left" w:pos="960"/>
                  <w:tab w:val="right" w:leader="dot" w:pos="8494"/>
                </w:tabs>
                <w:rPr>
                  <w:rFonts w:ascii="Times New Roman" w:hAnsi="Times New Roman" w:cs="Times New Roman"/>
                  <w:noProof/>
                  <w:sz w:val="24"/>
                  <w:szCs w:val="24"/>
                </w:rPr>
              </w:pPr>
              <w:hyperlink w:anchor="_Toc228352970" w:history="1">
                <w:r w:rsidRPr="00286C7D">
                  <w:rPr>
                    <w:rStyle w:val="Hipervnculo"/>
                    <w:rFonts w:ascii="Times New Roman" w:hAnsi="Times New Roman" w:cs="Times New Roman"/>
                    <w:noProof/>
                  </w:rPr>
                  <w:t>II.</w:t>
                </w:r>
                <w:r w:rsidRPr="00286C7D">
                  <w:rPr>
                    <w:rFonts w:ascii="Times New Roman" w:hAnsi="Times New Roman" w:cs="Times New Roman"/>
                    <w:noProof/>
                    <w:sz w:val="24"/>
                    <w:szCs w:val="24"/>
                  </w:rPr>
                  <w:tab/>
                </w:r>
                <w:r w:rsidRPr="00286C7D">
                  <w:rPr>
                    <w:rStyle w:val="Hipervnculo"/>
                    <w:rFonts w:ascii="Times New Roman" w:hAnsi="Times New Roman" w:cs="Times New Roman"/>
                    <w:noProof/>
                  </w:rPr>
                  <w:t>EL CASO HISPÁNICO</w:t>
                </w:r>
                <w:r w:rsidRPr="00286C7D">
                  <w:rPr>
                    <w:rFonts w:ascii="Times New Roman" w:hAnsi="Times New Roman" w:cs="Times New Roman"/>
                    <w:noProof/>
                    <w:webHidden/>
                  </w:rPr>
                  <w:tab/>
                </w:r>
                <w:r w:rsidRPr="00286C7D">
                  <w:rPr>
                    <w:rFonts w:ascii="Times New Roman" w:hAnsi="Times New Roman" w:cs="Times New Roman"/>
                    <w:noProof/>
                    <w:webHidden/>
                  </w:rPr>
                  <w:fldChar w:fldCharType="begin"/>
                </w:r>
                <w:r w:rsidRPr="00286C7D">
                  <w:rPr>
                    <w:rFonts w:ascii="Times New Roman" w:hAnsi="Times New Roman" w:cs="Times New Roman"/>
                    <w:noProof/>
                    <w:webHidden/>
                  </w:rPr>
                  <w:instrText xml:space="preserve"> PAGEREF _Toc228352970 \h </w:instrText>
                </w:r>
                <w:r w:rsidRPr="00286C7D">
                  <w:rPr>
                    <w:rFonts w:ascii="Times New Roman" w:hAnsi="Times New Roman" w:cs="Times New Roman"/>
                    <w:noProof/>
                    <w:webHidden/>
                  </w:rPr>
                </w:r>
                <w:r w:rsidRPr="00286C7D">
                  <w:rPr>
                    <w:rFonts w:ascii="Times New Roman" w:hAnsi="Times New Roman" w:cs="Times New Roman"/>
                    <w:noProof/>
                    <w:webHidden/>
                  </w:rPr>
                  <w:fldChar w:fldCharType="separate"/>
                </w:r>
                <w:r w:rsidR="00952835">
                  <w:rPr>
                    <w:rFonts w:ascii="Times New Roman" w:hAnsi="Times New Roman" w:cs="Times New Roman"/>
                    <w:noProof/>
                    <w:webHidden/>
                  </w:rPr>
                  <w:t>38</w:t>
                </w:r>
                <w:r w:rsidRPr="00286C7D">
                  <w:rPr>
                    <w:rFonts w:ascii="Times New Roman" w:hAnsi="Times New Roman" w:cs="Times New Roman"/>
                    <w:noProof/>
                    <w:webHidden/>
                  </w:rPr>
                  <w:fldChar w:fldCharType="end"/>
                </w:r>
              </w:hyperlink>
            </w:p>
            <w:p w14:paraId="4D589D3D" w14:textId="41BAA264" w:rsidR="00731572" w:rsidRPr="00286C7D" w:rsidRDefault="00731572">
              <w:pPr>
                <w:pStyle w:val="TDC3"/>
                <w:tabs>
                  <w:tab w:val="left" w:pos="960"/>
                  <w:tab w:val="right" w:leader="dot" w:pos="8494"/>
                </w:tabs>
                <w:rPr>
                  <w:rFonts w:ascii="Times New Roman" w:hAnsi="Times New Roman" w:cs="Times New Roman"/>
                  <w:noProof/>
                  <w:sz w:val="24"/>
                  <w:szCs w:val="24"/>
                </w:rPr>
              </w:pPr>
              <w:hyperlink w:anchor="_Toc228352971" w:history="1">
                <w:r w:rsidRPr="00286C7D">
                  <w:rPr>
                    <w:rStyle w:val="Hipervnculo"/>
                    <w:rFonts w:ascii="Times New Roman" w:hAnsi="Times New Roman" w:cs="Times New Roman"/>
                    <w:noProof/>
                  </w:rPr>
                  <w:t>III.</w:t>
                </w:r>
                <w:r w:rsidRPr="00286C7D">
                  <w:rPr>
                    <w:rFonts w:ascii="Times New Roman" w:hAnsi="Times New Roman" w:cs="Times New Roman"/>
                    <w:noProof/>
                    <w:sz w:val="24"/>
                    <w:szCs w:val="24"/>
                  </w:rPr>
                  <w:tab/>
                </w:r>
                <w:r w:rsidRPr="00286C7D">
                  <w:rPr>
                    <w:rStyle w:val="Hipervnculo"/>
                    <w:rFonts w:ascii="Times New Roman" w:hAnsi="Times New Roman" w:cs="Times New Roman"/>
                    <w:noProof/>
                  </w:rPr>
                  <w:t>COMENTARIO FINAL SOBRE AMBOS CASOS</w:t>
                </w:r>
                <w:r w:rsidRPr="00286C7D">
                  <w:rPr>
                    <w:rFonts w:ascii="Times New Roman" w:hAnsi="Times New Roman" w:cs="Times New Roman"/>
                    <w:noProof/>
                    <w:webHidden/>
                  </w:rPr>
                  <w:tab/>
                </w:r>
                <w:r w:rsidRPr="00286C7D">
                  <w:rPr>
                    <w:rFonts w:ascii="Times New Roman" w:hAnsi="Times New Roman" w:cs="Times New Roman"/>
                    <w:noProof/>
                    <w:webHidden/>
                  </w:rPr>
                  <w:fldChar w:fldCharType="begin"/>
                </w:r>
                <w:r w:rsidRPr="00286C7D">
                  <w:rPr>
                    <w:rFonts w:ascii="Times New Roman" w:hAnsi="Times New Roman" w:cs="Times New Roman"/>
                    <w:noProof/>
                    <w:webHidden/>
                  </w:rPr>
                  <w:instrText xml:space="preserve"> PAGEREF _Toc228352971 \h </w:instrText>
                </w:r>
                <w:r w:rsidRPr="00286C7D">
                  <w:rPr>
                    <w:rFonts w:ascii="Times New Roman" w:hAnsi="Times New Roman" w:cs="Times New Roman"/>
                    <w:noProof/>
                    <w:webHidden/>
                  </w:rPr>
                </w:r>
                <w:r w:rsidRPr="00286C7D">
                  <w:rPr>
                    <w:rFonts w:ascii="Times New Roman" w:hAnsi="Times New Roman" w:cs="Times New Roman"/>
                    <w:noProof/>
                    <w:webHidden/>
                  </w:rPr>
                  <w:fldChar w:fldCharType="separate"/>
                </w:r>
                <w:r w:rsidR="00952835">
                  <w:rPr>
                    <w:rFonts w:ascii="Times New Roman" w:hAnsi="Times New Roman" w:cs="Times New Roman"/>
                    <w:noProof/>
                    <w:webHidden/>
                  </w:rPr>
                  <w:t>40</w:t>
                </w:r>
                <w:r w:rsidRPr="00286C7D">
                  <w:rPr>
                    <w:rFonts w:ascii="Times New Roman" w:hAnsi="Times New Roman" w:cs="Times New Roman"/>
                    <w:noProof/>
                    <w:webHidden/>
                  </w:rPr>
                  <w:fldChar w:fldCharType="end"/>
                </w:r>
              </w:hyperlink>
            </w:p>
            <w:p w14:paraId="5B950AD2" w14:textId="5B6198E9" w:rsidR="00731572" w:rsidRPr="00286C7D" w:rsidRDefault="00731572">
              <w:pPr>
                <w:pStyle w:val="TDC1"/>
                <w:tabs>
                  <w:tab w:val="right" w:leader="dot" w:pos="8494"/>
                </w:tabs>
                <w:rPr>
                  <w:rFonts w:ascii="Times New Roman" w:hAnsi="Times New Roman" w:cs="Times New Roman"/>
                  <w:noProof/>
                  <w:sz w:val="24"/>
                  <w:szCs w:val="24"/>
                </w:rPr>
              </w:pPr>
              <w:hyperlink w:anchor="_Toc228352972" w:history="1">
                <w:r w:rsidRPr="00286C7D">
                  <w:rPr>
                    <w:rStyle w:val="Hipervnculo"/>
                    <w:rFonts w:ascii="Times New Roman" w:hAnsi="Times New Roman" w:cs="Times New Roman"/>
                    <w:noProof/>
                  </w:rPr>
                  <w:t>CONCLUSIONES</w:t>
                </w:r>
                <w:r w:rsidRPr="00286C7D">
                  <w:rPr>
                    <w:rFonts w:ascii="Times New Roman" w:hAnsi="Times New Roman" w:cs="Times New Roman"/>
                    <w:noProof/>
                    <w:webHidden/>
                  </w:rPr>
                  <w:tab/>
                </w:r>
                <w:r w:rsidRPr="00286C7D">
                  <w:rPr>
                    <w:rFonts w:ascii="Times New Roman" w:hAnsi="Times New Roman" w:cs="Times New Roman"/>
                    <w:noProof/>
                    <w:webHidden/>
                  </w:rPr>
                  <w:fldChar w:fldCharType="begin"/>
                </w:r>
                <w:r w:rsidRPr="00286C7D">
                  <w:rPr>
                    <w:rFonts w:ascii="Times New Roman" w:hAnsi="Times New Roman" w:cs="Times New Roman"/>
                    <w:noProof/>
                    <w:webHidden/>
                  </w:rPr>
                  <w:instrText xml:space="preserve"> PAGEREF _Toc228352972 \h </w:instrText>
                </w:r>
                <w:r w:rsidRPr="00286C7D">
                  <w:rPr>
                    <w:rFonts w:ascii="Times New Roman" w:hAnsi="Times New Roman" w:cs="Times New Roman"/>
                    <w:noProof/>
                    <w:webHidden/>
                  </w:rPr>
                </w:r>
                <w:r w:rsidRPr="00286C7D">
                  <w:rPr>
                    <w:rFonts w:ascii="Times New Roman" w:hAnsi="Times New Roman" w:cs="Times New Roman"/>
                    <w:noProof/>
                    <w:webHidden/>
                  </w:rPr>
                  <w:fldChar w:fldCharType="separate"/>
                </w:r>
                <w:r w:rsidR="00952835">
                  <w:rPr>
                    <w:rFonts w:ascii="Times New Roman" w:hAnsi="Times New Roman" w:cs="Times New Roman"/>
                    <w:noProof/>
                    <w:webHidden/>
                  </w:rPr>
                  <w:t>42</w:t>
                </w:r>
                <w:r w:rsidRPr="00286C7D">
                  <w:rPr>
                    <w:rFonts w:ascii="Times New Roman" w:hAnsi="Times New Roman" w:cs="Times New Roman"/>
                    <w:noProof/>
                    <w:webHidden/>
                  </w:rPr>
                  <w:fldChar w:fldCharType="end"/>
                </w:r>
              </w:hyperlink>
            </w:p>
            <w:p w14:paraId="7FCCF613" w14:textId="47D72DCE" w:rsidR="00731572" w:rsidRPr="00286C7D" w:rsidRDefault="00731572">
              <w:pPr>
                <w:pStyle w:val="TDC1"/>
                <w:tabs>
                  <w:tab w:val="right" w:leader="dot" w:pos="8494"/>
                </w:tabs>
                <w:rPr>
                  <w:rFonts w:ascii="Times New Roman" w:hAnsi="Times New Roman" w:cs="Times New Roman"/>
                  <w:noProof/>
                  <w:sz w:val="24"/>
                  <w:szCs w:val="24"/>
                </w:rPr>
              </w:pPr>
              <w:hyperlink w:anchor="_Toc228352973" w:history="1">
                <w:r w:rsidRPr="00286C7D">
                  <w:rPr>
                    <w:rStyle w:val="Hipervnculo"/>
                    <w:rFonts w:ascii="Times New Roman" w:hAnsi="Times New Roman" w:cs="Times New Roman"/>
                    <w:noProof/>
                  </w:rPr>
                  <w:t>BIBLIOGRAFÍA</w:t>
                </w:r>
                <w:r w:rsidRPr="00286C7D">
                  <w:rPr>
                    <w:rFonts w:ascii="Times New Roman" w:hAnsi="Times New Roman" w:cs="Times New Roman"/>
                    <w:noProof/>
                    <w:webHidden/>
                  </w:rPr>
                  <w:tab/>
                </w:r>
                <w:r w:rsidRPr="00286C7D">
                  <w:rPr>
                    <w:rFonts w:ascii="Times New Roman" w:hAnsi="Times New Roman" w:cs="Times New Roman"/>
                    <w:noProof/>
                    <w:webHidden/>
                  </w:rPr>
                  <w:fldChar w:fldCharType="begin"/>
                </w:r>
                <w:r w:rsidRPr="00286C7D">
                  <w:rPr>
                    <w:rFonts w:ascii="Times New Roman" w:hAnsi="Times New Roman" w:cs="Times New Roman"/>
                    <w:noProof/>
                    <w:webHidden/>
                  </w:rPr>
                  <w:instrText xml:space="preserve"> PAGEREF _Toc228352973 \h </w:instrText>
                </w:r>
                <w:r w:rsidRPr="00286C7D">
                  <w:rPr>
                    <w:rFonts w:ascii="Times New Roman" w:hAnsi="Times New Roman" w:cs="Times New Roman"/>
                    <w:noProof/>
                    <w:webHidden/>
                  </w:rPr>
                </w:r>
                <w:r w:rsidRPr="00286C7D">
                  <w:rPr>
                    <w:rFonts w:ascii="Times New Roman" w:hAnsi="Times New Roman" w:cs="Times New Roman"/>
                    <w:noProof/>
                    <w:webHidden/>
                  </w:rPr>
                  <w:fldChar w:fldCharType="separate"/>
                </w:r>
                <w:r w:rsidR="00952835">
                  <w:rPr>
                    <w:rFonts w:ascii="Times New Roman" w:hAnsi="Times New Roman" w:cs="Times New Roman"/>
                    <w:noProof/>
                    <w:webHidden/>
                  </w:rPr>
                  <w:t>44</w:t>
                </w:r>
                <w:r w:rsidRPr="00286C7D">
                  <w:rPr>
                    <w:rFonts w:ascii="Times New Roman" w:hAnsi="Times New Roman" w:cs="Times New Roman"/>
                    <w:noProof/>
                    <w:webHidden/>
                  </w:rPr>
                  <w:fldChar w:fldCharType="end"/>
                </w:r>
              </w:hyperlink>
            </w:p>
            <w:p w14:paraId="7FB53DEF" w14:textId="7509244B" w:rsidR="000F17D7" w:rsidRPr="00AF471E" w:rsidRDefault="008F1C31" w:rsidP="00AF471E">
              <w:r w:rsidRPr="00A22E1D">
                <w:rPr>
                  <w:rFonts w:ascii="Times New Roman" w:hAnsi="Times New Roman" w:cs="Times New Roman"/>
                  <w:b/>
                  <w:bCs/>
                  <w:sz w:val="24"/>
                  <w:szCs w:val="24"/>
                </w:rPr>
                <w:fldChar w:fldCharType="end"/>
              </w:r>
            </w:p>
          </w:sdtContent>
        </w:sdt>
      </w:sdtContent>
    </w:sdt>
    <w:p w14:paraId="52F19B99" w14:textId="77777777" w:rsidR="000F17D7" w:rsidRPr="000F17D7" w:rsidRDefault="000F17D7" w:rsidP="000F17D7"/>
    <w:p w14:paraId="6AAE2011" w14:textId="77777777" w:rsidR="000F17D7" w:rsidRPr="000F17D7" w:rsidRDefault="000F17D7" w:rsidP="000F17D7"/>
    <w:p w14:paraId="6E9E39E2" w14:textId="77777777" w:rsidR="000F17D7" w:rsidRPr="000F17D7" w:rsidRDefault="000F17D7" w:rsidP="000F17D7"/>
    <w:p w14:paraId="1E46ACFC" w14:textId="77777777" w:rsidR="000F17D7" w:rsidRPr="000F17D7" w:rsidRDefault="000F17D7" w:rsidP="000F17D7"/>
    <w:p w14:paraId="412417BD" w14:textId="77777777" w:rsidR="000F17D7" w:rsidRPr="000F17D7" w:rsidRDefault="000F17D7" w:rsidP="000F17D7"/>
    <w:p w14:paraId="0963E5E0" w14:textId="77777777" w:rsidR="000F17D7" w:rsidRPr="000F17D7" w:rsidRDefault="000F17D7" w:rsidP="000F17D7"/>
    <w:p w14:paraId="512FB96A" w14:textId="77777777" w:rsidR="000F17D7" w:rsidRPr="000F17D7" w:rsidRDefault="000F17D7" w:rsidP="000F17D7"/>
    <w:p w14:paraId="38BF1DAB" w14:textId="77777777" w:rsidR="000F17D7" w:rsidRPr="000F17D7" w:rsidRDefault="000F17D7" w:rsidP="000F17D7"/>
    <w:p w14:paraId="3B0BE1A2" w14:textId="77777777" w:rsidR="000F17D7" w:rsidRDefault="000F17D7" w:rsidP="000F17D7"/>
    <w:p w14:paraId="174B0EB9" w14:textId="6EF425EE" w:rsidR="009E2A89" w:rsidRPr="00AF471E" w:rsidRDefault="009E2A89" w:rsidP="00EC6C39">
      <w:pPr>
        <w:pStyle w:val="Ttulo1"/>
        <w:rPr>
          <w:sz w:val="36"/>
          <w:szCs w:val="36"/>
        </w:rPr>
      </w:pPr>
      <w:bookmarkStart w:id="0" w:name="_Toc228352955"/>
      <w:r w:rsidRPr="00AF471E">
        <w:rPr>
          <w:sz w:val="36"/>
          <w:szCs w:val="36"/>
        </w:rPr>
        <w:lastRenderedPageBreak/>
        <w:t>INTRODUCCIÓN: FINALIDAD Y MOTIVOS</w:t>
      </w:r>
      <w:bookmarkEnd w:id="0"/>
    </w:p>
    <w:p w14:paraId="54BB8DAA" w14:textId="7CF51189" w:rsidR="006A18CC" w:rsidRDefault="00FB5C31" w:rsidP="003C2F95">
      <w:pPr>
        <w:spacing w:line="360" w:lineRule="auto"/>
        <w:jc w:val="both"/>
        <w:rPr>
          <w:rFonts w:ascii="Times New Roman" w:hAnsi="Times New Roman" w:cs="Times New Roman"/>
        </w:rPr>
      </w:pPr>
      <w:r>
        <w:rPr>
          <w:rFonts w:ascii="Times New Roman" w:hAnsi="Times New Roman" w:cs="Times New Roman"/>
          <w:b/>
          <w:bCs/>
        </w:rPr>
        <w:tab/>
      </w:r>
      <w:r w:rsidR="00E43B53">
        <w:rPr>
          <w:rFonts w:ascii="Times New Roman" w:hAnsi="Times New Roman" w:cs="Times New Roman"/>
        </w:rPr>
        <w:t>Javier Cercas, en su libro “El loco de Dios en el fin del mundo”</w:t>
      </w:r>
      <w:r w:rsidR="004E6674">
        <w:rPr>
          <w:rFonts w:ascii="Times New Roman" w:hAnsi="Times New Roman" w:cs="Times New Roman"/>
        </w:rPr>
        <w:t xml:space="preserve">, publicado hace apenas un año, </w:t>
      </w:r>
      <w:r w:rsidR="00065641">
        <w:rPr>
          <w:rFonts w:ascii="Times New Roman" w:hAnsi="Times New Roman" w:cs="Times New Roman"/>
        </w:rPr>
        <w:t>reflexiona</w:t>
      </w:r>
      <w:r w:rsidR="00FC61FE">
        <w:rPr>
          <w:rFonts w:ascii="Times New Roman" w:hAnsi="Times New Roman" w:cs="Times New Roman"/>
        </w:rPr>
        <w:t xml:space="preserve"> sobre la “geopolítica de la fe</w:t>
      </w:r>
      <w:r w:rsidR="00B11A9A">
        <w:rPr>
          <w:rFonts w:ascii="Times New Roman" w:hAnsi="Times New Roman" w:cs="Times New Roman"/>
        </w:rPr>
        <w:t xml:space="preserve"> católica</w:t>
      </w:r>
      <w:r w:rsidR="00FC61FE">
        <w:rPr>
          <w:rFonts w:ascii="Times New Roman" w:hAnsi="Times New Roman" w:cs="Times New Roman"/>
        </w:rPr>
        <w:t xml:space="preserve">” a raíz de un </w:t>
      </w:r>
      <w:r w:rsidR="0026441B">
        <w:rPr>
          <w:rFonts w:ascii="Times New Roman" w:hAnsi="Times New Roman" w:cs="Times New Roman"/>
        </w:rPr>
        <w:t>viaje que hace de la mano de</w:t>
      </w:r>
      <w:r w:rsidR="000F1542">
        <w:rPr>
          <w:rFonts w:ascii="Times New Roman" w:hAnsi="Times New Roman" w:cs="Times New Roman"/>
        </w:rPr>
        <w:t xml:space="preserve"> Jorge Mario Bergoglio, el Papa Francisco</w:t>
      </w:r>
      <w:r w:rsidR="00DF1805">
        <w:rPr>
          <w:rFonts w:ascii="Times New Roman" w:hAnsi="Times New Roman" w:cs="Times New Roman"/>
        </w:rPr>
        <w:t xml:space="preserve">, a Mongolia. </w:t>
      </w:r>
      <w:r w:rsidR="00F012AD">
        <w:rPr>
          <w:rFonts w:ascii="Times New Roman" w:hAnsi="Times New Roman" w:cs="Times New Roman"/>
        </w:rPr>
        <w:t>En él</w:t>
      </w:r>
      <w:r w:rsidR="00FE3030">
        <w:rPr>
          <w:rFonts w:ascii="Times New Roman" w:hAnsi="Times New Roman" w:cs="Times New Roman"/>
        </w:rPr>
        <w:t xml:space="preserve"> escribe </w:t>
      </w:r>
      <w:r w:rsidR="00616710">
        <w:rPr>
          <w:rFonts w:ascii="Times New Roman" w:hAnsi="Times New Roman" w:cs="Times New Roman"/>
        </w:rPr>
        <w:t xml:space="preserve">lo siguiente </w:t>
      </w:r>
      <w:r w:rsidR="00DB3FBB">
        <w:rPr>
          <w:rFonts w:ascii="Times New Roman" w:hAnsi="Times New Roman" w:cs="Times New Roman"/>
        </w:rPr>
        <w:t xml:space="preserve">en relación con </w:t>
      </w:r>
      <w:r w:rsidR="009A38A3">
        <w:rPr>
          <w:rFonts w:ascii="Times New Roman" w:hAnsi="Times New Roman" w:cs="Times New Roman"/>
        </w:rPr>
        <w:t>China: “El Vaticano es la única potencia del mundo que no piensa en términos de legislaturas, sino en términos de siglos</w:t>
      </w:r>
      <w:r w:rsidR="003C2F95">
        <w:rPr>
          <w:rFonts w:ascii="Times New Roman" w:hAnsi="Times New Roman" w:cs="Times New Roman"/>
        </w:rPr>
        <w:t>. (…). El Papa sabe que el tiempo juega a su favor porque, como él dice, el t</w:t>
      </w:r>
      <w:r w:rsidR="000E55E3">
        <w:rPr>
          <w:rFonts w:ascii="Times New Roman" w:hAnsi="Times New Roman" w:cs="Times New Roman"/>
        </w:rPr>
        <w:t>iempo es superior al espacio, y la diplomacia de la Iglesia consiste precisamente en eso: en iniciar procesos más que espacios</w:t>
      </w:r>
      <w:r w:rsidR="00D51CDC">
        <w:rPr>
          <w:rFonts w:ascii="Times New Roman" w:hAnsi="Times New Roman" w:cs="Times New Roman"/>
        </w:rPr>
        <w:t>. Mientras los gobiernos occidentales se angustian por lo que pasará en las próximas elecciones, en Roma se mueven piezas de un ajedrez milenario; se viaja a Ulán Bat</w:t>
      </w:r>
      <w:r w:rsidR="000A36FA">
        <w:rPr>
          <w:rFonts w:ascii="Times New Roman" w:hAnsi="Times New Roman" w:cs="Times New Roman"/>
        </w:rPr>
        <w:t>o</w:t>
      </w:r>
      <w:r w:rsidR="006A18CC">
        <w:rPr>
          <w:rFonts w:ascii="Times New Roman" w:hAnsi="Times New Roman" w:cs="Times New Roman"/>
        </w:rPr>
        <w:t>r</w:t>
      </w:r>
      <w:r w:rsidR="000A36FA">
        <w:rPr>
          <w:rFonts w:ascii="Times New Roman" w:hAnsi="Times New Roman" w:cs="Times New Roman"/>
        </w:rPr>
        <w:t xml:space="preserve"> para que el eco</w:t>
      </w:r>
      <w:r w:rsidR="000A36FA" w:rsidRPr="000A36FA">
        <w:t xml:space="preserve"> </w:t>
      </w:r>
      <w:r w:rsidR="000A36FA" w:rsidRPr="000A36FA">
        <w:rPr>
          <w:rFonts w:ascii="Times New Roman" w:hAnsi="Times New Roman" w:cs="Times New Roman"/>
        </w:rPr>
        <w:t>de sus palabras resuene en la Ciudad Prohibida, sabiendo que, tarde o temprano, las puertas se abrirán no por la fuerza, sino por la persistencia de quien no tiene prisa porque cree en la eternidad</w:t>
      </w:r>
      <w:r w:rsidR="000A36FA">
        <w:rPr>
          <w:rFonts w:ascii="Times New Roman" w:hAnsi="Times New Roman" w:cs="Times New Roman"/>
        </w:rPr>
        <w:t>.” (</w:t>
      </w:r>
      <w:r w:rsidR="000B2CA8">
        <w:rPr>
          <w:rFonts w:ascii="Times New Roman" w:hAnsi="Times New Roman" w:cs="Times New Roman"/>
        </w:rPr>
        <w:t xml:space="preserve">Cercas, 2025, p. </w:t>
      </w:r>
      <w:r w:rsidR="00A73246">
        <w:rPr>
          <w:rFonts w:ascii="Times New Roman" w:hAnsi="Times New Roman" w:cs="Times New Roman"/>
        </w:rPr>
        <w:t>118</w:t>
      </w:r>
      <w:r w:rsidR="000B2CA8">
        <w:rPr>
          <w:rFonts w:ascii="Times New Roman" w:hAnsi="Times New Roman" w:cs="Times New Roman"/>
        </w:rPr>
        <w:t>)</w:t>
      </w:r>
      <w:r w:rsidR="00170A76">
        <w:rPr>
          <w:rFonts w:ascii="Times New Roman" w:hAnsi="Times New Roman" w:cs="Times New Roman"/>
        </w:rPr>
        <w:t xml:space="preserve">. </w:t>
      </w:r>
      <w:r w:rsidR="00F511A5">
        <w:rPr>
          <w:rFonts w:ascii="Times New Roman" w:hAnsi="Times New Roman" w:cs="Times New Roman"/>
        </w:rPr>
        <w:t>Lo</w:t>
      </w:r>
      <w:r w:rsidR="00170A76">
        <w:rPr>
          <w:rFonts w:ascii="Times New Roman" w:hAnsi="Times New Roman" w:cs="Times New Roman"/>
        </w:rPr>
        <w:t>s</w:t>
      </w:r>
      <w:r w:rsidR="00F511A5">
        <w:rPr>
          <w:rFonts w:ascii="Times New Roman" w:hAnsi="Times New Roman" w:cs="Times New Roman"/>
        </w:rPr>
        <w:t xml:space="preserve"> tiempos de</w:t>
      </w:r>
      <w:r w:rsidR="000E2EBC">
        <w:rPr>
          <w:rFonts w:ascii="Times New Roman" w:hAnsi="Times New Roman" w:cs="Times New Roman"/>
        </w:rPr>
        <w:t xml:space="preserve"> la fe católica </w:t>
      </w:r>
      <w:r w:rsidR="009C2FEA">
        <w:rPr>
          <w:rFonts w:ascii="Times New Roman" w:hAnsi="Times New Roman" w:cs="Times New Roman"/>
        </w:rPr>
        <w:t xml:space="preserve">son </w:t>
      </w:r>
      <w:r w:rsidR="00D6038F">
        <w:rPr>
          <w:rFonts w:ascii="Times New Roman" w:hAnsi="Times New Roman" w:cs="Times New Roman"/>
        </w:rPr>
        <w:t>eternos</w:t>
      </w:r>
      <w:r w:rsidR="00325A03">
        <w:rPr>
          <w:rFonts w:ascii="Times New Roman" w:hAnsi="Times New Roman" w:cs="Times New Roman"/>
        </w:rPr>
        <w:t>;</w:t>
      </w:r>
      <w:r w:rsidR="009C2FEA">
        <w:rPr>
          <w:rFonts w:ascii="Times New Roman" w:hAnsi="Times New Roman" w:cs="Times New Roman"/>
        </w:rPr>
        <w:t xml:space="preserve"> sus pretensiones, universales</w:t>
      </w:r>
      <w:r w:rsidR="009D053D">
        <w:rPr>
          <w:rFonts w:ascii="Times New Roman" w:hAnsi="Times New Roman" w:cs="Times New Roman"/>
        </w:rPr>
        <w:t xml:space="preserve">. Y, </w:t>
      </w:r>
      <w:proofErr w:type="gramStart"/>
      <w:r w:rsidR="009D053D">
        <w:rPr>
          <w:rFonts w:ascii="Times New Roman" w:hAnsi="Times New Roman" w:cs="Times New Roman"/>
        </w:rPr>
        <w:t>en razón de</w:t>
      </w:r>
      <w:proofErr w:type="gramEnd"/>
      <w:r w:rsidR="009D053D">
        <w:rPr>
          <w:rFonts w:ascii="Times New Roman" w:hAnsi="Times New Roman" w:cs="Times New Roman"/>
        </w:rPr>
        <w:t xml:space="preserve"> ello, China siempre estará en los planes del Vaticano, sin perjuicio de </w:t>
      </w:r>
      <w:r w:rsidR="004B0D38">
        <w:rPr>
          <w:rFonts w:ascii="Times New Roman" w:hAnsi="Times New Roman" w:cs="Times New Roman"/>
        </w:rPr>
        <w:t xml:space="preserve">que el Estado le haya cerrado las puertas. </w:t>
      </w:r>
    </w:p>
    <w:p w14:paraId="411FCFA9" w14:textId="0C5B98E6" w:rsidR="002A4CEF" w:rsidRDefault="004B0D38" w:rsidP="003C2F95">
      <w:pPr>
        <w:spacing w:line="360" w:lineRule="auto"/>
        <w:jc w:val="both"/>
        <w:rPr>
          <w:rFonts w:ascii="Times New Roman" w:hAnsi="Times New Roman" w:cs="Times New Roman"/>
        </w:rPr>
      </w:pPr>
      <w:r>
        <w:rPr>
          <w:rFonts w:ascii="Times New Roman" w:hAnsi="Times New Roman" w:cs="Times New Roman"/>
        </w:rPr>
        <w:tab/>
      </w:r>
      <w:r w:rsidR="002F7A78">
        <w:rPr>
          <w:rFonts w:ascii="Times New Roman" w:hAnsi="Times New Roman" w:cs="Times New Roman"/>
        </w:rPr>
        <w:t>Las puertas no serán abiertas por la fuerza, sino que será obra de la persistencia</w:t>
      </w:r>
      <w:r w:rsidR="00282CEA">
        <w:rPr>
          <w:rFonts w:ascii="Times New Roman" w:hAnsi="Times New Roman" w:cs="Times New Roman"/>
        </w:rPr>
        <w:t xml:space="preserve"> eterna. El Vaticano, a pesar de ser tratado en el pasaje como potencia, tiene otros medios para ejercer influencia</w:t>
      </w:r>
      <w:r w:rsidR="00554E2E">
        <w:rPr>
          <w:rFonts w:ascii="Times New Roman" w:hAnsi="Times New Roman" w:cs="Times New Roman"/>
        </w:rPr>
        <w:t xml:space="preserve"> distintos del uso de la fuerza. </w:t>
      </w:r>
      <w:r w:rsidR="00371449">
        <w:rPr>
          <w:rFonts w:ascii="Times New Roman" w:hAnsi="Times New Roman" w:cs="Times New Roman"/>
        </w:rPr>
        <w:t>El Vaticano no es un Estado que posea ejércitos</w:t>
      </w:r>
      <w:r w:rsidR="00373414">
        <w:rPr>
          <w:rFonts w:ascii="Times New Roman" w:hAnsi="Times New Roman" w:cs="Times New Roman"/>
        </w:rPr>
        <w:t>.</w:t>
      </w:r>
      <w:r w:rsidR="00B45588">
        <w:rPr>
          <w:rFonts w:ascii="Times New Roman" w:hAnsi="Times New Roman" w:cs="Times New Roman"/>
        </w:rPr>
        <w:t xml:space="preserve"> </w:t>
      </w:r>
      <w:r w:rsidR="00A94DC9">
        <w:rPr>
          <w:rFonts w:ascii="Times New Roman" w:hAnsi="Times New Roman" w:cs="Times New Roman"/>
        </w:rPr>
        <w:t xml:space="preserve">Sede de la </w:t>
      </w:r>
      <w:r w:rsidR="00764034">
        <w:rPr>
          <w:rFonts w:ascii="Times New Roman" w:hAnsi="Times New Roman" w:cs="Times New Roman"/>
        </w:rPr>
        <w:t>Iglesia católica, su</w:t>
      </w:r>
      <w:r w:rsidR="00371449">
        <w:rPr>
          <w:rFonts w:ascii="Times New Roman" w:hAnsi="Times New Roman" w:cs="Times New Roman"/>
        </w:rPr>
        <w:t xml:space="preserve"> poder se erige precisamente en</w:t>
      </w:r>
      <w:r w:rsidR="00223DFF">
        <w:rPr>
          <w:rFonts w:ascii="Times New Roman" w:hAnsi="Times New Roman" w:cs="Times New Roman"/>
        </w:rPr>
        <w:t xml:space="preserve"> </w:t>
      </w:r>
      <w:r w:rsidR="00371449">
        <w:rPr>
          <w:rFonts w:ascii="Times New Roman" w:hAnsi="Times New Roman" w:cs="Times New Roman"/>
        </w:rPr>
        <w:t xml:space="preserve">torno a </w:t>
      </w:r>
      <w:r w:rsidR="007340D0">
        <w:rPr>
          <w:rFonts w:ascii="Times New Roman" w:hAnsi="Times New Roman" w:cs="Times New Roman"/>
        </w:rPr>
        <w:t>organizarla y dirigirla de manera que persista su capacidad</w:t>
      </w:r>
      <w:r w:rsidR="00371449">
        <w:rPr>
          <w:rFonts w:ascii="Times New Roman" w:hAnsi="Times New Roman" w:cs="Times New Roman"/>
        </w:rPr>
        <w:t xml:space="preserve"> de </w:t>
      </w:r>
      <w:r w:rsidR="0001347D">
        <w:rPr>
          <w:rFonts w:ascii="Times New Roman" w:hAnsi="Times New Roman" w:cs="Times New Roman"/>
        </w:rPr>
        <w:t>habitar el tiempo, es decir,</w:t>
      </w:r>
      <w:r w:rsidR="003D6A11">
        <w:rPr>
          <w:rFonts w:ascii="Times New Roman" w:hAnsi="Times New Roman" w:cs="Times New Roman"/>
        </w:rPr>
        <w:t xml:space="preserve"> su capacidad</w:t>
      </w:r>
      <w:r w:rsidR="0001347D">
        <w:rPr>
          <w:rFonts w:ascii="Times New Roman" w:hAnsi="Times New Roman" w:cs="Times New Roman"/>
        </w:rPr>
        <w:t xml:space="preserve"> de </w:t>
      </w:r>
      <w:r w:rsidR="009C76F2">
        <w:rPr>
          <w:rFonts w:ascii="Times New Roman" w:hAnsi="Times New Roman" w:cs="Times New Roman"/>
        </w:rPr>
        <w:t>transmitir</w:t>
      </w:r>
      <w:r w:rsidR="00D40535">
        <w:rPr>
          <w:rFonts w:ascii="Times New Roman" w:hAnsi="Times New Roman" w:cs="Times New Roman"/>
        </w:rPr>
        <w:t xml:space="preserve"> coherentemente</w:t>
      </w:r>
      <w:r w:rsidR="009C76F2">
        <w:rPr>
          <w:rFonts w:ascii="Times New Roman" w:hAnsi="Times New Roman" w:cs="Times New Roman"/>
        </w:rPr>
        <w:t xml:space="preserve"> un convencimiento</w:t>
      </w:r>
      <w:r w:rsidR="00EE7213">
        <w:rPr>
          <w:rFonts w:ascii="Times New Roman" w:hAnsi="Times New Roman" w:cs="Times New Roman"/>
        </w:rPr>
        <w:t>, la fe católica,</w:t>
      </w:r>
      <w:r w:rsidR="009C76F2">
        <w:rPr>
          <w:rFonts w:ascii="Times New Roman" w:hAnsi="Times New Roman" w:cs="Times New Roman"/>
        </w:rPr>
        <w:t xml:space="preserve"> entre generaciones</w:t>
      </w:r>
      <w:r w:rsidR="00B37E83">
        <w:rPr>
          <w:rFonts w:ascii="Times New Roman" w:hAnsi="Times New Roman" w:cs="Times New Roman"/>
        </w:rPr>
        <w:t xml:space="preserve"> de individuos</w:t>
      </w:r>
      <w:r w:rsidR="008E7EAB">
        <w:rPr>
          <w:rFonts w:ascii="Times New Roman" w:hAnsi="Times New Roman" w:cs="Times New Roman"/>
        </w:rPr>
        <w:t>.</w:t>
      </w:r>
      <w:r w:rsidR="008A4965">
        <w:rPr>
          <w:rFonts w:ascii="Times New Roman" w:hAnsi="Times New Roman" w:cs="Times New Roman"/>
        </w:rPr>
        <w:t xml:space="preserve"> </w:t>
      </w:r>
      <w:r w:rsidR="00CE482E">
        <w:rPr>
          <w:rFonts w:ascii="Times New Roman" w:hAnsi="Times New Roman" w:cs="Times New Roman"/>
        </w:rPr>
        <w:t>Uno de los mecanism</w:t>
      </w:r>
      <w:r w:rsidR="00D40535">
        <w:rPr>
          <w:rFonts w:ascii="Times New Roman" w:hAnsi="Times New Roman" w:cs="Times New Roman"/>
        </w:rPr>
        <w:t xml:space="preserve">os </w:t>
      </w:r>
      <w:r w:rsidR="008B783B">
        <w:rPr>
          <w:rFonts w:ascii="Times New Roman" w:hAnsi="Times New Roman" w:cs="Times New Roman"/>
        </w:rPr>
        <w:t xml:space="preserve">que ha utilizado para ello ha sido </w:t>
      </w:r>
      <w:r w:rsidR="0081235B">
        <w:rPr>
          <w:rFonts w:ascii="Times New Roman" w:hAnsi="Times New Roman" w:cs="Times New Roman"/>
        </w:rPr>
        <w:t xml:space="preserve">el nombramiento de </w:t>
      </w:r>
      <w:r w:rsidR="00DB596F">
        <w:rPr>
          <w:rFonts w:ascii="Times New Roman" w:hAnsi="Times New Roman" w:cs="Times New Roman"/>
        </w:rPr>
        <w:t>cargos eclesiásticos</w:t>
      </w:r>
      <w:r w:rsidR="0081235B">
        <w:rPr>
          <w:rFonts w:ascii="Times New Roman" w:hAnsi="Times New Roman" w:cs="Times New Roman"/>
        </w:rPr>
        <w:t xml:space="preserve">, una </w:t>
      </w:r>
      <w:r w:rsidR="0092333C">
        <w:rPr>
          <w:rFonts w:ascii="Times New Roman" w:hAnsi="Times New Roman" w:cs="Times New Roman"/>
        </w:rPr>
        <w:t>facultad jurisdiccional</w:t>
      </w:r>
      <w:r w:rsidR="0081235B">
        <w:rPr>
          <w:rFonts w:ascii="Times New Roman" w:hAnsi="Times New Roman" w:cs="Times New Roman"/>
        </w:rPr>
        <w:t xml:space="preserve"> </w:t>
      </w:r>
      <w:r w:rsidR="0092333C">
        <w:rPr>
          <w:rFonts w:ascii="Times New Roman" w:hAnsi="Times New Roman" w:cs="Times New Roman"/>
        </w:rPr>
        <w:t>de</w:t>
      </w:r>
      <w:r w:rsidR="00DD004D">
        <w:rPr>
          <w:rFonts w:ascii="Times New Roman" w:hAnsi="Times New Roman" w:cs="Times New Roman"/>
        </w:rPr>
        <w:t xml:space="preserve">l Pontífice. </w:t>
      </w:r>
    </w:p>
    <w:p w14:paraId="2D28622B" w14:textId="652C65BC" w:rsidR="0092333C" w:rsidRDefault="0092333C" w:rsidP="003C2F95">
      <w:pPr>
        <w:spacing w:line="360" w:lineRule="auto"/>
        <w:jc w:val="both"/>
        <w:rPr>
          <w:rFonts w:ascii="Times New Roman" w:hAnsi="Times New Roman" w:cs="Times New Roman"/>
        </w:rPr>
      </w:pPr>
      <w:r>
        <w:rPr>
          <w:rFonts w:ascii="Times New Roman" w:hAnsi="Times New Roman" w:cs="Times New Roman"/>
        </w:rPr>
        <w:tab/>
      </w:r>
      <w:r w:rsidR="000231C6">
        <w:rPr>
          <w:rFonts w:ascii="Times New Roman" w:hAnsi="Times New Roman" w:cs="Times New Roman"/>
        </w:rPr>
        <w:t>Naturalmente, e</w:t>
      </w:r>
      <w:r w:rsidR="00465D73">
        <w:rPr>
          <w:rFonts w:ascii="Times New Roman" w:hAnsi="Times New Roman" w:cs="Times New Roman"/>
        </w:rPr>
        <w:t xml:space="preserve">l poder </w:t>
      </w:r>
      <w:r w:rsidR="00636674">
        <w:rPr>
          <w:rFonts w:ascii="Times New Roman" w:hAnsi="Times New Roman" w:cs="Times New Roman"/>
        </w:rPr>
        <w:t xml:space="preserve">eclesiástico </w:t>
      </w:r>
      <w:r w:rsidR="00732C32">
        <w:rPr>
          <w:rFonts w:ascii="Times New Roman" w:hAnsi="Times New Roman" w:cs="Times New Roman"/>
        </w:rPr>
        <w:t>ha coexistido históricamente con el poder político</w:t>
      </w:r>
      <w:r w:rsidR="003457B9">
        <w:rPr>
          <w:rFonts w:ascii="Times New Roman" w:hAnsi="Times New Roman" w:cs="Times New Roman"/>
        </w:rPr>
        <w:t>, haya tomado este</w:t>
      </w:r>
      <w:r w:rsidR="004E163F">
        <w:rPr>
          <w:rFonts w:ascii="Times New Roman" w:hAnsi="Times New Roman" w:cs="Times New Roman"/>
        </w:rPr>
        <w:t xml:space="preserve"> último</w:t>
      </w:r>
      <w:r w:rsidR="003457B9">
        <w:rPr>
          <w:rFonts w:ascii="Times New Roman" w:hAnsi="Times New Roman" w:cs="Times New Roman"/>
        </w:rPr>
        <w:t xml:space="preserve"> la forma de Estado</w:t>
      </w:r>
      <w:r w:rsidR="003C0273">
        <w:rPr>
          <w:rFonts w:ascii="Times New Roman" w:hAnsi="Times New Roman" w:cs="Times New Roman"/>
        </w:rPr>
        <w:t xml:space="preserve"> o de Imperio, entre otras. </w:t>
      </w:r>
      <w:r w:rsidR="00984BFA">
        <w:rPr>
          <w:rFonts w:ascii="Times New Roman" w:hAnsi="Times New Roman" w:cs="Times New Roman"/>
        </w:rPr>
        <w:t xml:space="preserve">Además, allá donde el poder político </w:t>
      </w:r>
      <w:r w:rsidR="00680B11">
        <w:rPr>
          <w:rFonts w:ascii="Times New Roman" w:hAnsi="Times New Roman" w:cs="Times New Roman"/>
        </w:rPr>
        <w:t xml:space="preserve">ha presentado una tendencia totalizante, </w:t>
      </w:r>
      <w:r w:rsidR="00075EE7">
        <w:rPr>
          <w:rFonts w:ascii="Times New Roman" w:hAnsi="Times New Roman" w:cs="Times New Roman"/>
        </w:rPr>
        <w:t>se ha querido apoderar de todas las vertientes de la existencia humana</w:t>
      </w:r>
      <w:r w:rsidR="00671FFB">
        <w:rPr>
          <w:rFonts w:ascii="Times New Roman" w:hAnsi="Times New Roman" w:cs="Times New Roman"/>
        </w:rPr>
        <w:t xml:space="preserve"> de manera que no exista ningún campo </w:t>
      </w:r>
      <w:r w:rsidR="003F5801">
        <w:rPr>
          <w:rFonts w:ascii="Times New Roman" w:hAnsi="Times New Roman" w:cs="Times New Roman"/>
        </w:rPr>
        <w:t>– la economía, la educación o la conciencia religiosa, por ejemplo</w:t>
      </w:r>
      <w:r w:rsidR="000241D5">
        <w:rPr>
          <w:rFonts w:ascii="Times New Roman" w:hAnsi="Times New Roman" w:cs="Times New Roman"/>
        </w:rPr>
        <w:t xml:space="preserve"> </w:t>
      </w:r>
      <w:r w:rsidR="003F5801">
        <w:rPr>
          <w:rFonts w:ascii="Times New Roman" w:hAnsi="Times New Roman" w:cs="Times New Roman"/>
        </w:rPr>
        <w:t xml:space="preserve">– </w:t>
      </w:r>
      <w:r w:rsidR="00671FFB">
        <w:rPr>
          <w:rFonts w:ascii="Times New Roman" w:hAnsi="Times New Roman" w:cs="Times New Roman"/>
        </w:rPr>
        <w:t>que sea neutral en el</w:t>
      </w:r>
      <w:r w:rsidR="00A76757">
        <w:rPr>
          <w:rFonts w:ascii="Times New Roman" w:hAnsi="Times New Roman" w:cs="Times New Roman"/>
        </w:rPr>
        <w:t xml:space="preserve"> sentido de que no tenga relación con el Estado</w:t>
      </w:r>
      <w:r w:rsidR="0078251D">
        <w:rPr>
          <w:rFonts w:ascii="Times New Roman" w:hAnsi="Times New Roman" w:cs="Times New Roman"/>
        </w:rPr>
        <w:t xml:space="preserve"> (</w:t>
      </w:r>
      <w:r w:rsidR="00B863E0">
        <w:rPr>
          <w:rFonts w:ascii="Times New Roman" w:hAnsi="Times New Roman" w:cs="Times New Roman"/>
        </w:rPr>
        <w:t>Schmitt, 1932)</w:t>
      </w:r>
      <w:r w:rsidR="003F5801">
        <w:rPr>
          <w:rFonts w:ascii="Times New Roman" w:hAnsi="Times New Roman" w:cs="Times New Roman"/>
        </w:rPr>
        <w:t xml:space="preserve">. </w:t>
      </w:r>
    </w:p>
    <w:p w14:paraId="75B44BE5" w14:textId="242CA50F" w:rsidR="007C14EA" w:rsidRDefault="004E163F" w:rsidP="003C2F95">
      <w:pPr>
        <w:spacing w:line="360" w:lineRule="auto"/>
        <w:jc w:val="both"/>
        <w:rPr>
          <w:rFonts w:ascii="Times New Roman" w:hAnsi="Times New Roman" w:cs="Times New Roman"/>
        </w:rPr>
      </w:pPr>
      <w:r>
        <w:rPr>
          <w:rFonts w:ascii="Times New Roman" w:hAnsi="Times New Roman" w:cs="Times New Roman"/>
        </w:rPr>
        <w:tab/>
      </w:r>
      <w:r w:rsidR="00314ECB">
        <w:rPr>
          <w:rFonts w:ascii="Times New Roman" w:hAnsi="Times New Roman" w:cs="Times New Roman"/>
        </w:rPr>
        <w:t>La</w:t>
      </w:r>
      <w:r w:rsidR="009747A6">
        <w:rPr>
          <w:rFonts w:ascii="Times New Roman" w:hAnsi="Times New Roman" w:cs="Times New Roman"/>
        </w:rPr>
        <w:t xml:space="preserve"> coexistencia entre ambos no se ha fraguado sin </w:t>
      </w:r>
      <w:r w:rsidR="00DF5955">
        <w:rPr>
          <w:rFonts w:ascii="Times New Roman" w:hAnsi="Times New Roman" w:cs="Times New Roman"/>
        </w:rPr>
        <w:t>épocas de conflicto</w:t>
      </w:r>
      <w:r w:rsidR="00C902C5">
        <w:rPr>
          <w:rFonts w:ascii="Times New Roman" w:hAnsi="Times New Roman" w:cs="Times New Roman"/>
        </w:rPr>
        <w:t>. Tampoco sin</w:t>
      </w:r>
      <w:r w:rsidR="00211375">
        <w:rPr>
          <w:rFonts w:ascii="Times New Roman" w:hAnsi="Times New Roman" w:cs="Times New Roman"/>
        </w:rPr>
        <w:t xml:space="preserve"> </w:t>
      </w:r>
      <w:r w:rsidR="00A31D3F">
        <w:rPr>
          <w:rFonts w:ascii="Times New Roman" w:hAnsi="Times New Roman" w:cs="Times New Roman"/>
        </w:rPr>
        <w:t xml:space="preserve">otras de mayor </w:t>
      </w:r>
      <w:r w:rsidR="00525389">
        <w:rPr>
          <w:rFonts w:ascii="Times New Roman" w:hAnsi="Times New Roman" w:cs="Times New Roman"/>
        </w:rPr>
        <w:t>entendimiento. En ocasiones, el</w:t>
      </w:r>
      <w:r w:rsidR="00A31D3F">
        <w:rPr>
          <w:rFonts w:ascii="Times New Roman" w:hAnsi="Times New Roman" w:cs="Times New Roman"/>
        </w:rPr>
        <w:t xml:space="preserve"> poder político </w:t>
      </w:r>
      <w:r w:rsidR="002F6E32">
        <w:rPr>
          <w:rFonts w:ascii="Times New Roman" w:hAnsi="Times New Roman" w:cs="Times New Roman"/>
        </w:rPr>
        <w:t xml:space="preserve">ha presentado un mayor grado de </w:t>
      </w:r>
      <w:r w:rsidR="00534BDC">
        <w:rPr>
          <w:rFonts w:ascii="Times New Roman" w:hAnsi="Times New Roman" w:cs="Times New Roman"/>
        </w:rPr>
        <w:t xml:space="preserve">conformidad con el desarrollo de </w:t>
      </w:r>
      <w:r w:rsidR="002A1205">
        <w:rPr>
          <w:rFonts w:ascii="Times New Roman" w:hAnsi="Times New Roman" w:cs="Times New Roman"/>
        </w:rPr>
        <w:t>la Iglesia católica como institución pública</w:t>
      </w:r>
      <w:r w:rsidR="00D4160A">
        <w:rPr>
          <w:rFonts w:ascii="Times New Roman" w:hAnsi="Times New Roman" w:cs="Times New Roman"/>
        </w:rPr>
        <w:t xml:space="preserve"> y </w:t>
      </w:r>
      <w:r w:rsidR="004F1A64">
        <w:rPr>
          <w:rFonts w:ascii="Times New Roman" w:hAnsi="Times New Roman" w:cs="Times New Roman"/>
        </w:rPr>
        <w:t xml:space="preserve">con </w:t>
      </w:r>
      <w:r w:rsidR="00D4160A">
        <w:rPr>
          <w:rFonts w:ascii="Times New Roman" w:hAnsi="Times New Roman" w:cs="Times New Roman"/>
        </w:rPr>
        <w:t xml:space="preserve">el </w:t>
      </w:r>
      <w:r w:rsidR="005C55F0">
        <w:rPr>
          <w:rFonts w:ascii="Times New Roman" w:hAnsi="Times New Roman" w:cs="Times New Roman"/>
        </w:rPr>
        <w:t xml:space="preserve">ejercicio de la fe por parte de los católicos. </w:t>
      </w:r>
      <w:r w:rsidR="00767564">
        <w:rPr>
          <w:rFonts w:ascii="Times New Roman" w:hAnsi="Times New Roman" w:cs="Times New Roman"/>
        </w:rPr>
        <w:t>Siguiendo a Gustavo Bueno (2007), p</w:t>
      </w:r>
      <w:r w:rsidR="005A3DF1">
        <w:rPr>
          <w:rFonts w:ascii="Times New Roman" w:hAnsi="Times New Roman" w:cs="Times New Roman"/>
        </w:rPr>
        <w:t xml:space="preserve">ara entender las épocas de conflicto, es preciso </w:t>
      </w:r>
      <w:r w:rsidR="009D5808">
        <w:rPr>
          <w:rFonts w:ascii="Times New Roman" w:hAnsi="Times New Roman" w:cs="Times New Roman"/>
        </w:rPr>
        <w:t>considerar a la Iglesia católica</w:t>
      </w:r>
      <w:r w:rsidR="004A2495">
        <w:rPr>
          <w:rFonts w:ascii="Times New Roman" w:hAnsi="Times New Roman" w:cs="Times New Roman"/>
        </w:rPr>
        <w:t xml:space="preserve"> no </w:t>
      </w:r>
      <w:r w:rsidR="009D5808">
        <w:rPr>
          <w:rFonts w:ascii="Times New Roman" w:hAnsi="Times New Roman" w:cs="Times New Roman"/>
        </w:rPr>
        <w:t>como una asociación privada de fieles</w:t>
      </w:r>
      <w:r w:rsidR="004A2495">
        <w:rPr>
          <w:rFonts w:ascii="Times New Roman" w:hAnsi="Times New Roman" w:cs="Times New Roman"/>
        </w:rPr>
        <w:t xml:space="preserve">, sino como </w:t>
      </w:r>
      <w:r w:rsidR="007474E2">
        <w:rPr>
          <w:rFonts w:ascii="Times New Roman" w:hAnsi="Times New Roman" w:cs="Times New Roman"/>
        </w:rPr>
        <w:t xml:space="preserve">una institución pública y transnacional que compite con el Estado en la formación de </w:t>
      </w:r>
      <w:r w:rsidR="00E903F4">
        <w:rPr>
          <w:rFonts w:ascii="Times New Roman" w:hAnsi="Times New Roman" w:cs="Times New Roman"/>
        </w:rPr>
        <w:t>planes y programas de la vida humana</w:t>
      </w:r>
      <w:r w:rsidR="008554B4">
        <w:rPr>
          <w:rFonts w:ascii="Times New Roman" w:hAnsi="Times New Roman" w:cs="Times New Roman"/>
        </w:rPr>
        <w:t>.</w:t>
      </w:r>
      <w:r w:rsidR="003847F5">
        <w:rPr>
          <w:rFonts w:ascii="Times New Roman" w:hAnsi="Times New Roman" w:cs="Times New Roman"/>
        </w:rPr>
        <w:t xml:space="preserve"> </w:t>
      </w:r>
      <w:r w:rsidR="00D222AF">
        <w:rPr>
          <w:rFonts w:ascii="Times New Roman" w:hAnsi="Times New Roman" w:cs="Times New Roman"/>
        </w:rPr>
        <w:t xml:space="preserve">Cuando </w:t>
      </w:r>
      <w:r w:rsidR="006E1BE4">
        <w:rPr>
          <w:rFonts w:ascii="Times New Roman" w:hAnsi="Times New Roman" w:cs="Times New Roman"/>
        </w:rPr>
        <w:t xml:space="preserve">los obispos han intervenido en alguna ocasión </w:t>
      </w:r>
      <w:r w:rsidR="00087451">
        <w:rPr>
          <w:rFonts w:ascii="Times New Roman" w:hAnsi="Times New Roman" w:cs="Times New Roman"/>
        </w:rPr>
        <w:t xml:space="preserve">en el </w:t>
      </w:r>
      <w:r w:rsidR="00087451">
        <w:rPr>
          <w:rFonts w:ascii="Times New Roman" w:hAnsi="Times New Roman" w:cs="Times New Roman"/>
        </w:rPr>
        <w:lastRenderedPageBreak/>
        <w:t>espacio público, por ejemplo, manifestándose contra la asignatura de “Educación para la Ciudadanía”</w:t>
      </w:r>
      <w:r w:rsidR="00730FCC">
        <w:rPr>
          <w:rFonts w:ascii="Times New Roman" w:hAnsi="Times New Roman" w:cs="Times New Roman"/>
        </w:rPr>
        <w:t xml:space="preserve">, </w:t>
      </w:r>
      <w:r w:rsidR="00BE140C">
        <w:rPr>
          <w:rFonts w:ascii="Times New Roman" w:hAnsi="Times New Roman" w:cs="Times New Roman"/>
        </w:rPr>
        <w:t xml:space="preserve">se manifiesta la tensión entre ambos poderes. </w:t>
      </w:r>
      <w:r w:rsidR="00352943">
        <w:rPr>
          <w:rFonts w:ascii="Times New Roman" w:hAnsi="Times New Roman" w:cs="Times New Roman"/>
        </w:rPr>
        <w:t>Bueno afirma que el conflicto con el Estado es inexorable,</w:t>
      </w:r>
      <w:r w:rsidR="00351BBD">
        <w:rPr>
          <w:rFonts w:ascii="Times New Roman" w:hAnsi="Times New Roman" w:cs="Times New Roman"/>
        </w:rPr>
        <w:t xml:space="preserve"> porque el Estado pretende monopolizar una ética</w:t>
      </w:r>
      <w:r w:rsidR="00E0331C">
        <w:rPr>
          <w:rFonts w:ascii="Times New Roman" w:hAnsi="Times New Roman" w:cs="Times New Roman"/>
        </w:rPr>
        <w:t>, una moral</w:t>
      </w:r>
      <w:r w:rsidR="001F5D7C">
        <w:rPr>
          <w:rFonts w:ascii="Times New Roman" w:hAnsi="Times New Roman" w:cs="Times New Roman"/>
        </w:rPr>
        <w:t xml:space="preserve"> civil,</w:t>
      </w:r>
      <w:r w:rsidR="00351BBD">
        <w:rPr>
          <w:rFonts w:ascii="Times New Roman" w:hAnsi="Times New Roman" w:cs="Times New Roman"/>
        </w:rPr>
        <w:t xml:space="preserve"> que choca </w:t>
      </w:r>
      <w:r w:rsidR="00E0331C">
        <w:rPr>
          <w:rFonts w:ascii="Times New Roman" w:hAnsi="Times New Roman" w:cs="Times New Roman"/>
        </w:rPr>
        <w:t>frontalmente con</w:t>
      </w:r>
      <w:r w:rsidR="00636D8A">
        <w:rPr>
          <w:rFonts w:ascii="Times New Roman" w:hAnsi="Times New Roman" w:cs="Times New Roman"/>
        </w:rPr>
        <w:t xml:space="preserve"> la</w:t>
      </w:r>
      <w:r w:rsidR="00E0331C">
        <w:rPr>
          <w:rFonts w:ascii="Times New Roman" w:hAnsi="Times New Roman" w:cs="Times New Roman"/>
        </w:rPr>
        <w:t xml:space="preserve"> </w:t>
      </w:r>
      <w:r w:rsidR="001F5D7C">
        <w:rPr>
          <w:rFonts w:ascii="Times New Roman" w:hAnsi="Times New Roman" w:cs="Times New Roman"/>
        </w:rPr>
        <w:t>antropología católica conservada por la Iglesia (Bueno, 2007).</w:t>
      </w:r>
    </w:p>
    <w:p w14:paraId="07B833A7" w14:textId="73ACFC85" w:rsidR="004E163F" w:rsidRDefault="008E3E76" w:rsidP="003C2F95">
      <w:pPr>
        <w:spacing w:line="360" w:lineRule="auto"/>
        <w:jc w:val="both"/>
        <w:rPr>
          <w:rFonts w:ascii="Times New Roman" w:hAnsi="Times New Roman" w:cs="Times New Roman"/>
        </w:rPr>
      </w:pPr>
      <w:r>
        <w:rPr>
          <w:rFonts w:ascii="Times New Roman" w:hAnsi="Times New Roman" w:cs="Times New Roman"/>
        </w:rPr>
        <w:tab/>
      </w:r>
      <w:r w:rsidR="00D26880">
        <w:rPr>
          <w:rFonts w:ascii="Times New Roman" w:hAnsi="Times New Roman" w:cs="Times New Roman"/>
        </w:rPr>
        <w:t>El conflicto</w:t>
      </w:r>
      <w:r w:rsidR="00B45922">
        <w:rPr>
          <w:rFonts w:ascii="Times New Roman" w:hAnsi="Times New Roman" w:cs="Times New Roman"/>
        </w:rPr>
        <w:t xml:space="preserve"> que ha tenido lugar entre el Vaticano y </w:t>
      </w:r>
      <w:r w:rsidR="00E96068">
        <w:rPr>
          <w:rFonts w:ascii="Times New Roman" w:hAnsi="Times New Roman" w:cs="Times New Roman"/>
        </w:rPr>
        <w:t xml:space="preserve">el Partido Comunista Chino, </w:t>
      </w:r>
      <w:r w:rsidR="007A4DD1">
        <w:rPr>
          <w:rFonts w:ascii="Times New Roman" w:hAnsi="Times New Roman" w:cs="Times New Roman"/>
        </w:rPr>
        <w:t>e</w:t>
      </w:r>
      <w:r w:rsidR="004B257F">
        <w:rPr>
          <w:rFonts w:ascii="Times New Roman" w:hAnsi="Times New Roman" w:cs="Times New Roman"/>
        </w:rPr>
        <w:t>n las últimas décadas</w:t>
      </w:r>
      <w:r w:rsidR="00591BCF">
        <w:rPr>
          <w:rFonts w:ascii="Times New Roman" w:hAnsi="Times New Roman" w:cs="Times New Roman"/>
        </w:rPr>
        <w:t>,</w:t>
      </w:r>
      <w:r w:rsidR="004B257F">
        <w:rPr>
          <w:rFonts w:ascii="Times New Roman" w:hAnsi="Times New Roman" w:cs="Times New Roman"/>
        </w:rPr>
        <w:t xml:space="preserve"> particularmente respecto del derecho de nombramiento de obispos – el </w:t>
      </w:r>
      <w:r w:rsidR="004B257F" w:rsidRPr="004B257F">
        <w:rPr>
          <w:rFonts w:ascii="Times New Roman" w:hAnsi="Times New Roman" w:cs="Times New Roman"/>
          <w:i/>
          <w:iCs/>
        </w:rPr>
        <w:t>ius</w:t>
      </w:r>
      <w:r w:rsidR="00443247">
        <w:rPr>
          <w:rFonts w:ascii="Times New Roman" w:hAnsi="Times New Roman" w:cs="Times New Roman"/>
          <w:i/>
          <w:iCs/>
        </w:rPr>
        <w:t xml:space="preserve"> </w:t>
      </w:r>
      <w:proofErr w:type="spellStart"/>
      <w:r w:rsidR="004B257F" w:rsidRPr="004B257F">
        <w:rPr>
          <w:rFonts w:ascii="Times New Roman" w:hAnsi="Times New Roman" w:cs="Times New Roman"/>
          <w:i/>
          <w:iCs/>
        </w:rPr>
        <w:t>nominandi</w:t>
      </w:r>
      <w:proofErr w:type="spellEnd"/>
      <w:r w:rsidR="004B257F" w:rsidRPr="004B257F">
        <w:rPr>
          <w:rFonts w:ascii="Times New Roman" w:hAnsi="Times New Roman" w:cs="Times New Roman"/>
          <w:i/>
          <w:iCs/>
        </w:rPr>
        <w:t xml:space="preserve"> </w:t>
      </w:r>
      <w:r w:rsidR="004B257F">
        <w:rPr>
          <w:rFonts w:ascii="Times New Roman" w:hAnsi="Times New Roman" w:cs="Times New Roman"/>
        </w:rPr>
        <w:t>episcopal –</w:t>
      </w:r>
      <w:r w:rsidR="00591BCF">
        <w:rPr>
          <w:rFonts w:ascii="Times New Roman" w:hAnsi="Times New Roman" w:cs="Times New Roman"/>
        </w:rPr>
        <w:t xml:space="preserve">, </w:t>
      </w:r>
      <w:r w:rsidR="00E96068">
        <w:rPr>
          <w:rFonts w:ascii="Times New Roman" w:hAnsi="Times New Roman" w:cs="Times New Roman"/>
        </w:rPr>
        <w:t>se puede entender desde estas coordenadas.</w:t>
      </w:r>
      <w:r w:rsidR="00DE619B">
        <w:rPr>
          <w:rFonts w:ascii="Times New Roman" w:hAnsi="Times New Roman" w:cs="Times New Roman"/>
        </w:rPr>
        <w:t xml:space="preserve"> </w:t>
      </w:r>
      <w:r w:rsidR="00890EAC">
        <w:rPr>
          <w:rFonts w:ascii="Times New Roman" w:hAnsi="Times New Roman" w:cs="Times New Roman"/>
        </w:rPr>
        <w:t xml:space="preserve">En tanto que el episcopado </w:t>
      </w:r>
      <w:r w:rsidR="00F5745F">
        <w:rPr>
          <w:rFonts w:ascii="Times New Roman" w:hAnsi="Times New Roman" w:cs="Times New Roman"/>
        </w:rPr>
        <w:t xml:space="preserve">no puede </w:t>
      </w:r>
      <w:r w:rsidR="00906578">
        <w:rPr>
          <w:rFonts w:ascii="Times New Roman" w:hAnsi="Times New Roman" w:cs="Times New Roman"/>
        </w:rPr>
        <w:t xml:space="preserve">dejar de lado su magisterio sobre la moral pública, si los presupuestos morales </w:t>
      </w:r>
      <w:r w:rsidR="00B353D7">
        <w:rPr>
          <w:rFonts w:ascii="Times New Roman" w:hAnsi="Times New Roman" w:cs="Times New Roman"/>
        </w:rPr>
        <w:t xml:space="preserve">son contrarios a los que </w:t>
      </w:r>
      <w:r w:rsidR="00D60016">
        <w:rPr>
          <w:rFonts w:ascii="Times New Roman" w:hAnsi="Times New Roman" w:cs="Times New Roman"/>
        </w:rPr>
        <w:t>se pretender expandir desde el poder político, entonces se convierte en una institución deseable de ser controlada</w:t>
      </w:r>
      <w:r w:rsidR="002850B3">
        <w:rPr>
          <w:rFonts w:ascii="Times New Roman" w:hAnsi="Times New Roman" w:cs="Times New Roman"/>
        </w:rPr>
        <w:t xml:space="preserve">. Cuando </w:t>
      </w:r>
      <w:r w:rsidR="00101179">
        <w:rPr>
          <w:rFonts w:ascii="Times New Roman" w:hAnsi="Times New Roman" w:cs="Times New Roman"/>
        </w:rPr>
        <w:t>el episcopado es nombrado por el poder político</w:t>
      </w:r>
      <w:r w:rsidR="00AA588F">
        <w:rPr>
          <w:rFonts w:ascii="Times New Roman" w:hAnsi="Times New Roman" w:cs="Times New Roman"/>
        </w:rPr>
        <w:t xml:space="preserve">, </w:t>
      </w:r>
      <w:r w:rsidR="00101179">
        <w:rPr>
          <w:rFonts w:ascii="Times New Roman" w:hAnsi="Times New Roman" w:cs="Times New Roman"/>
        </w:rPr>
        <w:t xml:space="preserve">puede </w:t>
      </w:r>
      <w:r w:rsidR="003D34A3">
        <w:rPr>
          <w:rFonts w:ascii="Times New Roman" w:hAnsi="Times New Roman" w:cs="Times New Roman"/>
        </w:rPr>
        <w:t>eficazmente servir</w:t>
      </w:r>
      <w:r w:rsidR="001B46EE">
        <w:rPr>
          <w:rFonts w:ascii="Times New Roman" w:hAnsi="Times New Roman" w:cs="Times New Roman"/>
        </w:rPr>
        <w:t xml:space="preserve"> a</w:t>
      </w:r>
      <w:r w:rsidR="003D34A3">
        <w:rPr>
          <w:rFonts w:ascii="Times New Roman" w:hAnsi="Times New Roman" w:cs="Times New Roman"/>
        </w:rPr>
        <w:t xml:space="preserve"> los planes y programas del poder político. </w:t>
      </w:r>
    </w:p>
    <w:p w14:paraId="74EB29FA" w14:textId="3A2B82B9" w:rsidR="003D34A3" w:rsidRDefault="003D34A3" w:rsidP="003C2F95">
      <w:pPr>
        <w:spacing w:line="360" w:lineRule="auto"/>
        <w:jc w:val="both"/>
        <w:rPr>
          <w:rFonts w:ascii="Times New Roman" w:hAnsi="Times New Roman" w:cs="Times New Roman"/>
        </w:rPr>
      </w:pPr>
      <w:r>
        <w:rPr>
          <w:rFonts w:ascii="Times New Roman" w:hAnsi="Times New Roman" w:cs="Times New Roman"/>
        </w:rPr>
        <w:tab/>
        <w:t xml:space="preserve">Asimismo, </w:t>
      </w:r>
      <w:r w:rsidR="008E6B03">
        <w:rPr>
          <w:rFonts w:ascii="Times New Roman" w:hAnsi="Times New Roman" w:cs="Times New Roman"/>
        </w:rPr>
        <w:t>la cuestión</w:t>
      </w:r>
      <w:r w:rsidR="00DF573C">
        <w:rPr>
          <w:rFonts w:ascii="Times New Roman" w:hAnsi="Times New Roman" w:cs="Times New Roman"/>
        </w:rPr>
        <w:t xml:space="preserve"> del</w:t>
      </w:r>
      <w:r w:rsidR="008E6B03">
        <w:rPr>
          <w:rFonts w:ascii="Times New Roman" w:hAnsi="Times New Roman" w:cs="Times New Roman"/>
        </w:rPr>
        <w:t xml:space="preserve"> conflicto por el derecho de nombramiento no </w:t>
      </w:r>
      <w:r w:rsidR="005874E7">
        <w:rPr>
          <w:rFonts w:ascii="Times New Roman" w:hAnsi="Times New Roman" w:cs="Times New Roman"/>
        </w:rPr>
        <w:t xml:space="preserve">se ha dado exclusivamente en el contexto </w:t>
      </w:r>
      <w:r w:rsidR="000510F0">
        <w:rPr>
          <w:rFonts w:ascii="Times New Roman" w:hAnsi="Times New Roman" w:cs="Times New Roman"/>
        </w:rPr>
        <w:t>c</w:t>
      </w:r>
      <w:r w:rsidR="005874E7">
        <w:rPr>
          <w:rFonts w:ascii="Times New Roman" w:hAnsi="Times New Roman" w:cs="Times New Roman"/>
        </w:rPr>
        <w:t xml:space="preserve">hino, y tampoco </w:t>
      </w:r>
      <w:r w:rsidR="000510F0">
        <w:rPr>
          <w:rFonts w:ascii="Times New Roman" w:hAnsi="Times New Roman" w:cs="Times New Roman"/>
        </w:rPr>
        <w:t xml:space="preserve">únicamente en la época actual. Uno de los casos </w:t>
      </w:r>
      <w:r w:rsidR="00DF573C">
        <w:rPr>
          <w:rFonts w:ascii="Times New Roman" w:hAnsi="Times New Roman" w:cs="Times New Roman"/>
        </w:rPr>
        <w:t>más evidentes fue</w:t>
      </w:r>
      <w:r w:rsidR="00610414">
        <w:rPr>
          <w:rFonts w:ascii="Times New Roman" w:hAnsi="Times New Roman" w:cs="Times New Roman"/>
        </w:rPr>
        <w:t xml:space="preserve"> el derecho de patronato regio, que fue</w:t>
      </w:r>
      <w:r w:rsidR="00C07B11">
        <w:rPr>
          <w:rFonts w:ascii="Times New Roman" w:hAnsi="Times New Roman" w:cs="Times New Roman"/>
        </w:rPr>
        <w:t xml:space="preserve"> solicitado, y posteriormente</w:t>
      </w:r>
      <w:r w:rsidR="00610414">
        <w:rPr>
          <w:rFonts w:ascii="Times New Roman" w:hAnsi="Times New Roman" w:cs="Times New Roman"/>
        </w:rPr>
        <w:t xml:space="preserve"> </w:t>
      </w:r>
      <w:r w:rsidR="00C07B11">
        <w:rPr>
          <w:rFonts w:ascii="Times New Roman" w:hAnsi="Times New Roman" w:cs="Times New Roman"/>
        </w:rPr>
        <w:t>defendido durante más de un siglo</w:t>
      </w:r>
      <w:r w:rsidR="002702F1">
        <w:rPr>
          <w:rFonts w:ascii="Times New Roman" w:hAnsi="Times New Roman" w:cs="Times New Roman"/>
        </w:rPr>
        <w:t>,</w:t>
      </w:r>
      <w:r w:rsidR="008C0B87">
        <w:rPr>
          <w:rFonts w:ascii="Times New Roman" w:hAnsi="Times New Roman" w:cs="Times New Roman"/>
        </w:rPr>
        <w:t xml:space="preserve"> por la Monarquía Hispánica. </w:t>
      </w:r>
    </w:p>
    <w:p w14:paraId="7C8FF8E2" w14:textId="42EED49A" w:rsidR="00DB596F" w:rsidRPr="004D3F36" w:rsidRDefault="00696730" w:rsidP="003C2F95">
      <w:pPr>
        <w:spacing w:line="360" w:lineRule="auto"/>
        <w:jc w:val="both"/>
        <w:rPr>
          <w:rFonts w:ascii="Times New Roman" w:hAnsi="Times New Roman" w:cs="Times New Roman"/>
        </w:rPr>
      </w:pPr>
      <w:r>
        <w:rPr>
          <w:rFonts w:ascii="Times New Roman" w:hAnsi="Times New Roman" w:cs="Times New Roman"/>
        </w:rPr>
        <w:tab/>
      </w:r>
      <w:r w:rsidR="00B304E6" w:rsidRPr="004D3F36">
        <w:rPr>
          <w:rFonts w:ascii="Times New Roman" w:hAnsi="Times New Roman" w:cs="Times New Roman"/>
        </w:rPr>
        <w:t>Por lo tanto,</w:t>
      </w:r>
      <w:r w:rsidR="0034072D" w:rsidRPr="004D3F36">
        <w:rPr>
          <w:rFonts w:ascii="Times New Roman" w:hAnsi="Times New Roman" w:cs="Times New Roman"/>
        </w:rPr>
        <w:t xml:space="preserve"> </w:t>
      </w:r>
      <w:r w:rsidR="004D3F36">
        <w:rPr>
          <w:rFonts w:ascii="Times New Roman" w:hAnsi="Times New Roman" w:cs="Times New Roman"/>
        </w:rPr>
        <w:t>e</w:t>
      </w:r>
      <w:r w:rsidR="004D3F36" w:rsidRPr="004D3F36">
        <w:rPr>
          <w:rFonts w:ascii="Times New Roman" w:hAnsi="Times New Roman" w:cs="Times New Roman"/>
        </w:rPr>
        <w:t xml:space="preserve">l presente trabajo se propone abordar de manera comparada dos casos que </w:t>
      </w:r>
      <w:r w:rsidR="006D08B5">
        <w:rPr>
          <w:rFonts w:ascii="Times New Roman" w:hAnsi="Times New Roman" w:cs="Times New Roman"/>
        </w:rPr>
        <w:t xml:space="preserve">se han estudiado </w:t>
      </w:r>
      <w:r w:rsidR="004D3F36" w:rsidRPr="004D3F36">
        <w:rPr>
          <w:rFonts w:ascii="Times New Roman" w:hAnsi="Times New Roman" w:cs="Times New Roman"/>
        </w:rPr>
        <w:t>de forma independiente</w:t>
      </w:r>
      <w:r w:rsidR="003B6A46">
        <w:rPr>
          <w:rFonts w:ascii="Times New Roman" w:hAnsi="Times New Roman" w:cs="Times New Roman"/>
        </w:rPr>
        <w:t xml:space="preserve"> – </w:t>
      </w:r>
      <w:r w:rsidR="00A67564">
        <w:rPr>
          <w:rFonts w:ascii="Times New Roman" w:hAnsi="Times New Roman" w:cs="Times New Roman"/>
        </w:rPr>
        <w:t xml:space="preserve">el conflicto </w:t>
      </w:r>
      <w:r w:rsidR="004A7216">
        <w:rPr>
          <w:rFonts w:ascii="Times New Roman" w:hAnsi="Times New Roman" w:cs="Times New Roman"/>
        </w:rPr>
        <w:t xml:space="preserve">que se da </w:t>
      </w:r>
      <w:r w:rsidR="00A67564">
        <w:rPr>
          <w:rFonts w:ascii="Times New Roman" w:hAnsi="Times New Roman" w:cs="Times New Roman"/>
        </w:rPr>
        <w:t xml:space="preserve">en la República Popular China y la Monarquía Hispánica – </w:t>
      </w:r>
      <w:r w:rsidR="004D3F36" w:rsidRPr="004D3F36">
        <w:rPr>
          <w:rFonts w:ascii="Times New Roman" w:hAnsi="Times New Roman" w:cs="Times New Roman"/>
        </w:rPr>
        <w:t>con el fin de identificar, a través de dicha comparación, dimensiones del conflicto por el nombramiento episcopal que el análisis aislado de cada caso no permite apreciar.</w:t>
      </w:r>
    </w:p>
    <w:p w14:paraId="1DD62A82" w14:textId="7C6E6E51" w:rsidR="00170A76" w:rsidRDefault="002A4CEF" w:rsidP="003C2F95">
      <w:pPr>
        <w:spacing w:line="360" w:lineRule="auto"/>
        <w:jc w:val="both"/>
        <w:rPr>
          <w:rFonts w:ascii="Times New Roman" w:hAnsi="Times New Roman" w:cs="Times New Roman"/>
        </w:rPr>
      </w:pPr>
      <w:r>
        <w:rPr>
          <w:rFonts w:ascii="Times New Roman" w:hAnsi="Times New Roman" w:cs="Times New Roman"/>
        </w:rPr>
        <w:tab/>
      </w:r>
      <w:r w:rsidR="00170A76">
        <w:rPr>
          <w:rFonts w:ascii="Times New Roman" w:hAnsi="Times New Roman" w:cs="Times New Roman"/>
        </w:rPr>
        <w:tab/>
      </w:r>
    </w:p>
    <w:p w14:paraId="71F1F48C" w14:textId="77777777" w:rsidR="0003560A" w:rsidRDefault="0003560A" w:rsidP="003C2F95">
      <w:pPr>
        <w:spacing w:line="360" w:lineRule="auto"/>
        <w:jc w:val="both"/>
        <w:rPr>
          <w:rFonts w:ascii="Times New Roman" w:hAnsi="Times New Roman" w:cs="Times New Roman"/>
        </w:rPr>
      </w:pPr>
    </w:p>
    <w:p w14:paraId="54157F60" w14:textId="77777777" w:rsidR="00DB47A2" w:rsidRDefault="00DB47A2" w:rsidP="003C2F95">
      <w:pPr>
        <w:spacing w:line="360" w:lineRule="auto"/>
        <w:jc w:val="both"/>
        <w:rPr>
          <w:rFonts w:ascii="Times New Roman" w:hAnsi="Times New Roman" w:cs="Times New Roman"/>
        </w:rPr>
      </w:pPr>
    </w:p>
    <w:p w14:paraId="4A9FC6A0" w14:textId="77777777" w:rsidR="00C4762C" w:rsidRDefault="00C4762C" w:rsidP="00550AFD">
      <w:pPr>
        <w:pStyle w:val="Ttulo1"/>
        <w:rPr>
          <w:sz w:val="36"/>
          <w:szCs w:val="36"/>
        </w:rPr>
      </w:pPr>
    </w:p>
    <w:p w14:paraId="35F22D7D" w14:textId="77777777" w:rsidR="00C4762C" w:rsidRDefault="00C4762C" w:rsidP="00550AFD">
      <w:pPr>
        <w:pStyle w:val="Ttulo1"/>
        <w:rPr>
          <w:sz w:val="36"/>
          <w:szCs w:val="36"/>
        </w:rPr>
      </w:pPr>
    </w:p>
    <w:p w14:paraId="5E81E521" w14:textId="77777777" w:rsidR="00C4762C" w:rsidRDefault="00C4762C" w:rsidP="00550AFD">
      <w:pPr>
        <w:pStyle w:val="Ttulo1"/>
        <w:rPr>
          <w:sz w:val="36"/>
          <w:szCs w:val="36"/>
        </w:rPr>
      </w:pPr>
    </w:p>
    <w:p w14:paraId="0AA7D91F" w14:textId="77777777" w:rsidR="00C4762C" w:rsidRDefault="00C4762C" w:rsidP="00550AFD">
      <w:pPr>
        <w:pStyle w:val="Ttulo1"/>
        <w:rPr>
          <w:sz w:val="36"/>
          <w:szCs w:val="36"/>
        </w:rPr>
      </w:pPr>
    </w:p>
    <w:p w14:paraId="33BDFABF" w14:textId="77777777" w:rsidR="00C4762C" w:rsidRDefault="00C4762C" w:rsidP="00550AFD">
      <w:pPr>
        <w:pStyle w:val="Ttulo1"/>
        <w:rPr>
          <w:sz w:val="36"/>
          <w:szCs w:val="36"/>
        </w:rPr>
      </w:pPr>
    </w:p>
    <w:p w14:paraId="2E3CABAC" w14:textId="77777777" w:rsidR="00B74E99" w:rsidRDefault="00B74E99" w:rsidP="00550AFD">
      <w:pPr>
        <w:pStyle w:val="Ttulo1"/>
        <w:rPr>
          <w:sz w:val="36"/>
          <w:szCs w:val="36"/>
        </w:rPr>
      </w:pPr>
    </w:p>
    <w:p w14:paraId="5D86CA12" w14:textId="77777777" w:rsidR="00B74E99" w:rsidRDefault="00B74E99" w:rsidP="00550AFD">
      <w:pPr>
        <w:pStyle w:val="Ttulo1"/>
        <w:rPr>
          <w:sz w:val="36"/>
          <w:szCs w:val="36"/>
        </w:rPr>
      </w:pPr>
    </w:p>
    <w:p w14:paraId="1702C8B3" w14:textId="6892A9BE" w:rsidR="00550AFD" w:rsidRPr="00AE490F" w:rsidRDefault="00550AFD" w:rsidP="00550AFD">
      <w:pPr>
        <w:pStyle w:val="Ttulo1"/>
        <w:rPr>
          <w:sz w:val="36"/>
          <w:szCs w:val="36"/>
        </w:rPr>
      </w:pPr>
      <w:bookmarkStart w:id="1" w:name="_Toc228352956"/>
      <w:r w:rsidRPr="00AE490F">
        <w:rPr>
          <w:sz w:val="36"/>
          <w:szCs w:val="36"/>
        </w:rPr>
        <w:lastRenderedPageBreak/>
        <w:t>DISEÑO DE LA INVESTIGACIÓN</w:t>
      </w:r>
      <w:bookmarkEnd w:id="1"/>
      <w:r w:rsidRPr="00AE490F">
        <w:rPr>
          <w:sz w:val="36"/>
          <w:szCs w:val="36"/>
        </w:rPr>
        <w:t xml:space="preserve"> </w:t>
      </w:r>
    </w:p>
    <w:p w14:paraId="60DA341F" w14:textId="77777777" w:rsidR="00550AFD" w:rsidRPr="00AE490F" w:rsidRDefault="00550AFD" w:rsidP="00550AFD">
      <w:pPr>
        <w:pStyle w:val="Ttulo5"/>
        <w:rPr>
          <w:sz w:val="32"/>
          <w:szCs w:val="32"/>
        </w:rPr>
      </w:pPr>
      <w:r w:rsidRPr="00AE490F">
        <w:rPr>
          <w:sz w:val="32"/>
          <w:szCs w:val="32"/>
        </w:rPr>
        <w:t xml:space="preserve">OBJETIVOS Y PREGUNTAS </w:t>
      </w:r>
    </w:p>
    <w:p w14:paraId="2E0E72D6" w14:textId="2D2C1A06" w:rsidR="00550AFD" w:rsidRPr="00DA79A5" w:rsidRDefault="00550AFD" w:rsidP="00550AFD">
      <w:pPr>
        <w:spacing w:line="360" w:lineRule="auto"/>
        <w:jc w:val="both"/>
        <w:rPr>
          <w:rFonts w:ascii="Times New Roman" w:hAnsi="Times New Roman" w:cs="Times New Roman"/>
        </w:rPr>
      </w:pPr>
      <w:r>
        <w:rPr>
          <w:rFonts w:ascii="Times New Roman" w:hAnsi="Times New Roman" w:cs="Times New Roman"/>
        </w:rPr>
        <w:tab/>
        <w:t>De acuerdo con la evolución de las relaciones de la República Popular China y la Monarquía Hispánica con la Santa Sede, cada una con sus peculiaridades, este trabajo tiene por objetivo</w:t>
      </w:r>
      <w:r w:rsidR="00975D9B">
        <w:rPr>
          <w:rFonts w:ascii="Times New Roman" w:hAnsi="Times New Roman" w:cs="Times New Roman"/>
        </w:rPr>
        <w:t>, como se ha comentado anteriormente,</w:t>
      </w:r>
      <w:r>
        <w:rPr>
          <w:rFonts w:ascii="Times New Roman" w:hAnsi="Times New Roman" w:cs="Times New Roman"/>
        </w:rPr>
        <w:t xml:space="preserve"> encontrar aquellos puntos de conexión, desde los que pueda sostenerse que en ambos casos subyace una problemática análoga en lo concerniente al </w:t>
      </w:r>
      <w:r w:rsidRPr="00C6065F">
        <w:rPr>
          <w:rFonts w:ascii="Times New Roman" w:hAnsi="Times New Roman" w:cs="Times New Roman"/>
          <w:i/>
          <w:iCs/>
        </w:rPr>
        <w:t xml:space="preserve">ius </w:t>
      </w:r>
      <w:proofErr w:type="spellStart"/>
      <w:r w:rsidRPr="00C6065F">
        <w:rPr>
          <w:rFonts w:ascii="Times New Roman" w:hAnsi="Times New Roman" w:cs="Times New Roman"/>
          <w:i/>
          <w:iCs/>
        </w:rPr>
        <w:t>nominandi</w:t>
      </w:r>
      <w:proofErr w:type="spellEnd"/>
      <w:r>
        <w:rPr>
          <w:rFonts w:ascii="Times New Roman" w:hAnsi="Times New Roman" w:cs="Times New Roman"/>
        </w:rPr>
        <w:t xml:space="preserve"> episcopal. En ambos, el derecho de nombramiento, sin perjuicio de que a esta cuestión se adhieran otros beneficios eclesiásticos de tradicional reserva pontificia, ha supuesto uno de los puntos nodales de las negociaciones que se han dado históricamente.  </w:t>
      </w:r>
    </w:p>
    <w:p w14:paraId="7B5852F5" w14:textId="6BC5ADB7" w:rsidR="00550AFD" w:rsidRPr="000142CB" w:rsidRDefault="00550AFD" w:rsidP="00550AFD">
      <w:pPr>
        <w:spacing w:line="360" w:lineRule="auto"/>
        <w:jc w:val="both"/>
        <w:rPr>
          <w:rFonts w:ascii="Times New Roman" w:hAnsi="Times New Roman" w:cs="Times New Roman"/>
        </w:rPr>
      </w:pPr>
      <w:r>
        <w:rPr>
          <w:rFonts w:ascii="Times New Roman" w:hAnsi="Times New Roman" w:cs="Times New Roman"/>
          <w:b/>
          <w:bCs/>
          <w:sz w:val="24"/>
          <w:szCs w:val="24"/>
        </w:rPr>
        <w:tab/>
      </w:r>
      <w:r w:rsidRPr="00A255B6">
        <w:rPr>
          <w:rFonts w:ascii="Times New Roman" w:hAnsi="Times New Roman" w:cs="Times New Roman"/>
        </w:rPr>
        <w:t>El “marco</w:t>
      </w:r>
      <w:r>
        <w:rPr>
          <w:rFonts w:ascii="Times New Roman" w:hAnsi="Times New Roman" w:cs="Times New Roman"/>
        </w:rPr>
        <w:t xml:space="preserve"> teórico” </w:t>
      </w:r>
      <w:r w:rsidR="00664026">
        <w:rPr>
          <w:rFonts w:ascii="Times New Roman" w:hAnsi="Times New Roman" w:cs="Times New Roman"/>
        </w:rPr>
        <w:t xml:space="preserve">que </w:t>
      </w:r>
      <w:r w:rsidR="00EB6BF6">
        <w:rPr>
          <w:rFonts w:ascii="Times New Roman" w:hAnsi="Times New Roman" w:cs="Times New Roman"/>
        </w:rPr>
        <w:t xml:space="preserve">se </w:t>
      </w:r>
      <w:r w:rsidR="00664026">
        <w:rPr>
          <w:rFonts w:ascii="Times New Roman" w:hAnsi="Times New Roman" w:cs="Times New Roman"/>
        </w:rPr>
        <w:t>desarrolla a continuación se construye</w:t>
      </w:r>
      <w:r>
        <w:rPr>
          <w:rFonts w:ascii="Times New Roman" w:hAnsi="Times New Roman" w:cs="Times New Roman"/>
        </w:rPr>
        <w:t xml:space="preserve"> a partir de dos vertientes teóricas</w:t>
      </w:r>
      <w:r w:rsidR="008C3D93">
        <w:rPr>
          <w:rFonts w:ascii="Times New Roman" w:hAnsi="Times New Roman" w:cs="Times New Roman"/>
        </w:rPr>
        <w:t xml:space="preserve"> que se pronuncian</w:t>
      </w:r>
      <w:r>
        <w:rPr>
          <w:rFonts w:ascii="Times New Roman" w:hAnsi="Times New Roman" w:cs="Times New Roman"/>
        </w:rPr>
        <w:t xml:space="preserve"> sobre la cuestión de las facultades jurisdiccionales que debe tener </w:t>
      </w:r>
      <w:r w:rsidR="008C3D93">
        <w:rPr>
          <w:rFonts w:ascii="Times New Roman" w:hAnsi="Times New Roman" w:cs="Times New Roman"/>
        </w:rPr>
        <w:t>el poder polític</w:t>
      </w:r>
      <w:r w:rsidR="00174BFE">
        <w:rPr>
          <w:rFonts w:ascii="Times New Roman" w:hAnsi="Times New Roman" w:cs="Times New Roman"/>
        </w:rPr>
        <w:t>o y el poder religioso</w:t>
      </w:r>
      <w:r>
        <w:rPr>
          <w:rFonts w:ascii="Times New Roman" w:hAnsi="Times New Roman" w:cs="Times New Roman"/>
        </w:rPr>
        <w:t xml:space="preserve">. Los presupuestos teóricos de las posturas monistas y dualistas serán </w:t>
      </w:r>
      <w:r w:rsidR="005840B2">
        <w:rPr>
          <w:rFonts w:ascii="Times New Roman" w:hAnsi="Times New Roman" w:cs="Times New Roman"/>
        </w:rPr>
        <w:t>expuestos</w:t>
      </w:r>
      <w:r>
        <w:rPr>
          <w:rFonts w:ascii="Times New Roman" w:hAnsi="Times New Roman" w:cs="Times New Roman"/>
        </w:rPr>
        <w:t xml:space="preserve"> para interpretar ambos casos y compararlos, con el objeto de contestar a la pregunta de si la problemática es resultado de una colisión fundamental entre dos ontologías incompatibles de poder. La pregunta a que se responderá en el</w:t>
      </w:r>
      <w:r w:rsidR="00E22C8C">
        <w:rPr>
          <w:rFonts w:ascii="Times New Roman" w:hAnsi="Times New Roman" w:cs="Times New Roman"/>
        </w:rPr>
        <w:t xml:space="preserve"> apartado de análisis es la siguiente</w:t>
      </w:r>
      <w:r>
        <w:rPr>
          <w:rFonts w:ascii="Times New Roman" w:hAnsi="Times New Roman" w:cs="Times New Roman"/>
        </w:rPr>
        <w:t xml:space="preserve">: </w:t>
      </w:r>
      <w:r w:rsidRPr="00464F80">
        <w:rPr>
          <w:rFonts w:ascii="Times New Roman" w:hAnsi="Times New Roman" w:cs="Times New Roman"/>
          <w:i/>
          <w:iCs/>
        </w:rPr>
        <w:t xml:space="preserve">¿En qué medida el conflicto por el ius </w:t>
      </w:r>
      <w:proofErr w:type="spellStart"/>
      <w:r w:rsidRPr="00464F80">
        <w:rPr>
          <w:rFonts w:ascii="Times New Roman" w:hAnsi="Times New Roman" w:cs="Times New Roman"/>
          <w:i/>
          <w:iCs/>
        </w:rPr>
        <w:t>nominandi</w:t>
      </w:r>
      <w:proofErr w:type="spellEnd"/>
      <w:r w:rsidRPr="00464F80">
        <w:rPr>
          <w:rFonts w:ascii="Times New Roman" w:hAnsi="Times New Roman" w:cs="Times New Roman"/>
          <w:i/>
          <w:iCs/>
        </w:rPr>
        <w:t xml:space="preserve"> episcopal en la Monarquía Hispánica y en la República Popular China constituye una problemática análoga de colisión entre ontologías incompatibles del poder?</w:t>
      </w:r>
    </w:p>
    <w:p w14:paraId="06736B55" w14:textId="77777777" w:rsidR="00550AFD" w:rsidRDefault="00550AFD" w:rsidP="00550AFD">
      <w:pPr>
        <w:spacing w:line="360" w:lineRule="auto"/>
        <w:jc w:val="both"/>
        <w:rPr>
          <w:rFonts w:ascii="Times New Roman" w:hAnsi="Times New Roman" w:cs="Times New Roman"/>
          <w:i/>
          <w:iCs/>
        </w:rPr>
      </w:pPr>
      <w:r>
        <w:rPr>
          <w:rFonts w:ascii="Times New Roman" w:hAnsi="Times New Roman" w:cs="Times New Roman"/>
        </w:rPr>
        <w:tab/>
        <w:t xml:space="preserve">Asimismo, las discusiones y conclusiones a que se llegue para contestar la pregunta anterior reafirmarán o desmentirán la siguiente hipótesis: </w:t>
      </w:r>
      <w:r w:rsidRPr="00797EF6">
        <w:rPr>
          <w:rFonts w:ascii="Times New Roman" w:hAnsi="Times New Roman" w:cs="Times New Roman"/>
          <w:i/>
          <w:iCs/>
        </w:rPr>
        <w:t>El conflicto en ambos casos responde, en su núcleo, a una problemática análoga entre dos ontologías de poder incompatibles; si bien la colisión se presenta con diferente intensidad y formulación doctrinal en ambos casos</w:t>
      </w:r>
      <w:r>
        <w:rPr>
          <w:rFonts w:ascii="Times New Roman" w:hAnsi="Times New Roman" w:cs="Times New Roman"/>
          <w:i/>
          <w:iCs/>
        </w:rPr>
        <w:t xml:space="preserve"> en función de sus respectivos marcos históricos e institucionales</w:t>
      </w:r>
      <w:r w:rsidRPr="00797EF6">
        <w:rPr>
          <w:rFonts w:ascii="Times New Roman" w:hAnsi="Times New Roman" w:cs="Times New Roman"/>
          <w:i/>
          <w:iCs/>
        </w:rPr>
        <w:t xml:space="preserve">. </w:t>
      </w:r>
    </w:p>
    <w:p w14:paraId="14E945C4" w14:textId="77777777" w:rsidR="00550AFD" w:rsidRPr="00751C86" w:rsidRDefault="00550AFD" w:rsidP="00550AFD">
      <w:pPr>
        <w:pStyle w:val="Ttulo2"/>
        <w:spacing w:line="360" w:lineRule="auto"/>
      </w:pPr>
      <w:bookmarkStart w:id="2" w:name="_Toc228352957"/>
      <w:r w:rsidRPr="00751C86">
        <w:t>METODOLOGÍA DEL TRABAJO</w:t>
      </w:r>
      <w:bookmarkEnd w:id="2"/>
    </w:p>
    <w:p w14:paraId="54263849" w14:textId="120CD108" w:rsidR="00550AFD" w:rsidRDefault="00550AFD" w:rsidP="00550AFD">
      <w:pPr>
        <w:spacing w:line="360" w:lineRule="auto"/>
        <w:jc w:val="both"/>
        <w:rPr>
          <w:rFonts w:ascii="Times New Roman" w:hAnsi="Times New Roman" w:cs="Times New Roman"/>
        </w:rPr>
      </w:pPr>
      <w:r>
        <w:rPr>
          <w:rFonts w:ascii="Times New Roman" w:hAnsi="Times New Roman" w:cs="Times New Roman"/>
        </w:rPr>
        <w:tab/>
        <w:t xml:space="preserve">Este trabajo adoptará una metodología comparativa para encontrar los puntos en común y las diferencias de los casos anteriormente </w:t>
      </w:r>
      <w:r w:rsidR="00C848D2">
        <w:rPr>
          <w:rFonts w:ascii="Times New Roman" w:hAnsi="Times New Roman" w:cs="Times New Roman"/>
        </w:rPr>
        <w:t>comentados</w:t>
      </w:r>
      <w:r>
        <w:rPr>
          <w:rFonts w:ascii="Times New Roman" w:hAnsi="Times New Roman" w:cs="Times New Roman"/>
        </w:rPr>
        <w:t xml:space="preserve">. La elección de este método responde a la naturaleza de la pregunta de investigación, que no interroga sobre los casos aisladamente, sino sobre la posible existencia de una problemática análoga </w:t>
      </w:r>
      <w:r w:rsidR="00FF46E9">
        <w:rPr>
          <w:rFonts w:ascii="Times New Roman" w:hAnsi="Times New Roman" w:cs="Times New Roman"/>
        </w:rPr>
        <w:t xml:space="preserve">de </w:t>
      </w:r>
      <w:r>
        <w:rPr>
          <w:rFonts w:ascii="Times New Roman" w:hAnsi="Times New Roman" w:cs="Times New Roman"/>
        </w:rPr>
        <w:t>carácter estructural que los atraviese. Será, además, una comparación orientada al marco teórico, mediante la que se usará el conflicto en el contexto de la RPC y de la Monarquía Hispánica como casos empíricos para validar o refutar proposiciones más generales de carácter teórico.</w:t>
      </w:r>
    </w:p>
    <w:p w14:paraId="594A1851" w14:textId="06157185" w:rsidR="00550AFD" w:rsidRDefault="00550AFD" w:rsidP="00550AFD">
      <w:pPr>
        <w:spacing w:line="360" w:lineRule="auto"/>
        <w:jc w:val="both"/>
        <w:rPr>
          <w:rFonts w:ascii="Times New Roman" w:hAnsi="Times New Roman" w:cs="Times New Roman"/>
        </w:rPr>
      </w:pPr>
      <w:r>
        <w:rPr>
          <w:rFonts w:ascii="Times New Roman" w:hAnsi="Times New Roman" w:cs="Times New Roman"/>
        </w:rPr>
        <w:tab/>
        <w:t xml:space="preserve">Desde el punto de vista del diseño de la investigación, los dos casos presentan diferencias relevantes entre sí en cuanto a su marco histórico, su marco ideológico y su configuración </w:t>
      </w:r>
      <w:r>
        <w:rPr>
          <w:rFonts w:ascii="Times New Roman" w:hAnsi="Times New Roman" w:cs="Times New Roman"/>
        </w:rPr>
        <w:lastRenderedPageBreak/>
        <w:t xml:space="preserve">institucional. Mientras la Monarquía Hispánica es un poder político católico de los siglos XVI al XVIII, la RPC es un Estado comunista y ateo del siglo XX al XXI. Estas diferencias no serán un obstáculo para la investigación; al contrario, será el fundamento metodológico. De nuevo, si dos poderes políticos tan diferentes entre sí y tan alejados en el tiempo desarrollan lógicas análogas </w:t>
      </w:r>
      <w:proofErr w:type="gramStart"/>
      <w:r>
        <w:rPr>
          <w:rFonts w:ascii="Times New Roman" w:hAnsi="Times New Roman" w:cs="Times New Roman"/>
        </w:rPr>
        <w:t>en relación al</w:t>
      </w:r>
      <w:proofErr w:type="gramEnd"/>
      <w:r>
        <w:rPr>
          <w:rFonts w:ascii="Times New Roman" w:hAnsi="Times New Roman" w:cs="Times New Roman"/>
        </w:rPr>
        <w:t xml:space="preserve"> derecho de nombramiento episcopal, ello probaría que la lógica responde a una tensión</w:t>
      </w:r>
      <w:r w:rsidR="00C8708B">
        <w:rPr>
          <w:rFonts w:ascii="Times New Roman" w:hAnsi="Times New Roman" w:cs="Times New Roman"/>
        </w:rPr>
        <w:t xml:space="preserve"> </w:t>
      </w:r>
      <w:r>
        <w:rPr>
          <w:rFonts w:ascii="Times New Roman" w:hAnsi="Times New Roman" w:cs="Times New Roman"/>
        </w:rPr>
        <w:t>estructural</w:t>
      </w:r>
      <w:r w:rsidR="00C8708B">
        <w:rPr>
          <w:rFonts w:ascii="Times New Roman" w:hAnsi="Times New Roman" w:cs="Times New Roman"/>
        </w:rPr>
        <w:t>, y no coyuntural</w:t>
      </w:r>
      <w:r>
        <w:rPr>
          <w:rFonts w:ascii="Times New Roman" w:hAnsi="Times New Roman" w:cs="Times New Roman"/>
        </w:rPr>
        <w:t>.</w:t>
      </w:r>
    </w:p>
    <w:p w14:paraId="0A93C66D" w14:textId="45CD680E" w:rsidR="00550AFD" w:rsidRDefault="00550AFD" w:rsidP="00550AFD">
      <w:pPr>
        <w:spacing w:line="360" w:lineRule="auto"/>
        <w:jc w:val="both"/>
        <w:rPr>
          <w:rFonts w:ascii="Times New Roman" w:hAnsi="Times New Roman" w:cs="Times New Roman"/>
        </w:rPr>
      </w:pPr>
      <w:r>
        <w:rPr>
          <w:rFonts w:ascii="Times New Roman" w:hAnsi="Times New Roman" w:cs="Times New Roman"/>
        </w:rPr>
        <w:tab/>
        <w:t>La elección de estos casos obedece a</w:t>
      </w:r>
      <w:r w:rsidR="00367145">
        <w:rPr>
          <w:rFonts w:ascii="Times New Roman" w:hAnsi="Times New Roman" w:cs="Times New Roman"/>
        </w:rPr>
        <w:t xml:space="preserve">l hecho de ser dos </w:t>
      </w:r>
      <w:r>
        <w:rPr>
          <w:rFonts w:ascii="Times New Roman" w:hAnsi="Times New Roman" w:cs="Times New Roman"/>
        </w:rPr>
        <w:t xml:space="preserve">casos ampliamente documentados y donde se puede vislumbrar nítidamente un conflicto por el </w:t>
      </w:r>
      <w:r w:rsidRPr="00982323">
        <w:rPr>
          <w:rFonts w:ascii="Times New Roman" w:hAnsi="Times New Roman" w:cs="Times New Roman"/>
          <w:i/>
          <w:iCs/>
        </w:rPr>
        <w:t xml:space="preserve">ius </w:t>
      </w:r>
      <w:proofErr w:type="spellStart"/>
      <w:r w:rsidRPr="00982323">
        <w:rPr>
          <w:rFonts w:ascii="Times New Roman" w:hAnsi="Times New Roman" w:cs="Times New Roman"/>
          <w:i/>
          <w:iCs/>
        </w:rPr>
        <w:t>nominandi</w:t>
      </w:r>
      <w:proofErr w:type="spellEnd"/>
      <w:r w:rsidRPr="00982323">
        <w:rPr>
          <w:rFonts w:ascii="Times New Roman" w:hAnsi="Times New Roman" w:cs="Times New Roman"/>
          <w:i/>
          <w:iCs/>
        </w:rPr>
        <w:t xml:space="preserve"> </w:t>
      </w:r>
      <w:r>
        <w:rPr>
          <w:rFonts w:ascii="Times New Roman" w:hAnsi="Times New Roman" w:cs="Times New Roman"/>
        </w:rPr>
        <w:t>episcopal. Asimismo, la trayectoria del conflicto es prolongada en ambos casos, de manera que permite identificar patrones, sin tratarse únicamente de un episodio aislado.</w:t>
      </w:r>
    </w:p>
    <w:p w14:paraId="623005C2" w14:textId="72FD8C88" w:rsidR="00550AFD" w:rsidRDefault="00550AFD" w:rsidP="00550AFD">
      <w:pPr>
        <w:spacing w:line="360" w:lineRule="auto"/>
        <w:jc w:val="both"/>
        <w:rPr>
          <w:rFonts w:ascii="Times New Roman" w:hAnsi="Times New Roman" w:cs="Times New Roman"/>
        </w:rPr>
      </w:pPr>
      <w:r>
        <w:rPr>
          <w:rFonts w:ascii="Times New Roman" w:hAnsi="Times New Roman" w:cs="Times New Roman"/>
        </w:rPr>
        <w:tab/>
        <w:t xml:space="preserve">El análisis comparativo se articulará en torno a dos ejes complementarios. El primer eje del análisis comparativo recibirá su enfoque de la pregunta formulada. Responderá directamente si los conflictos, en su núcleo, se producen </w:t>
      </w:r>
      <w:proofErr w:type="gramStart"/>
      <w:r>
        <w:rPr>
          <w:rFonts w:ascii="Times New Roman" w:hAnsi="Times New Roman" w:cs="Times New Roman"/>
        </w:rPr>
        <w:t>en razón de</w:t>
      </w:r>
      <w:proofErr w:type="gramEnd"/>
      <w:r>
        <w:rPr>
          <w:rFonts w:ascii="Times New Roman" w:hAnsi="Times New Roman" w:cs="Times New Roman"/>
        </w:rPr>
        <w:t xml:space="preserve"> una colisión entre ontologías de poder. Asimismo, tratará de responder teóricamente si, sin perjuicio de las analogías estructurales, la colisión entre ontologías de poder se produce con la misma intensidad en ambos casos y si la colisión se formula o no en los mismo</w:t>
      </w:r>
      <w:r w:rsidR="00803A72">
        <w:rPr>
          <w:rFonts w:ascii="Times New Roman" w:hAnsi="Times New Roman" w:cs="Times New Roman"/>
        </w:rPr>
        <w:t>s</w:t>
      </w:r>
      <w:r>
        <w:rPr>
          <w:rFonts w:ascii="Times New Roman" w:hAnsi="Times New Roman" w:cs="Times New Roman"/>
        </w:rPr>
        <w:t xml:space="preserve"> términos doctrinales. Este será el eje que conteste de forma más directa a la pregunta planteada, así como el eje que tomará más explícitamente el marco teórico expuesto para analizar el conflicto por el nombramiento episcopal. El segundo eje de análisis tendrá por objeto responder al por qué el conflicto entre el poder religioso y el poder político en ambos casos se concentra primordialmente sobre el derecho de nombramiento, y no tanto sobre otras cuestiones. Este eje se entiende como complementario del primer eje, pues pretende explicar la funcionalidad política del episcopado para el poder político en ambos casos. </w:t>
      </w:r>
    </w:p>
    <w:p w14:paraId="2730D25C" w14:textId="08CE8DB3" w:rsidR="00550AFD" w:rsidRDefault="00550AFD" w:rsidP="004717D1">
      <w:pPr>
        <w:spacing w:line="360" w:lineRule="auto"/>
        <w:jc w:val="both"/>
        <w:rPr>
          <w:rFonts w:ascii="Times New Roman" w:hAnsi="Times New Roman" w:cs="Times New Roman"/>
        </w:rPr>
      </w:pPr>
      <w:r>
        <w:rPr>
          <w:rFonts w:ascii="Times New Roman" w:hAnsi="Times New Roman" w:cs="Times New Roman"/>
        </w:rPr>
        <w:tab/>
        <w:t xml:space="preserve">Finalmente, es pertinente señalar una limitación del trabajo. El acuerdo provisional entre el Vaticano y el PCC de 2018 no ha sido hecho público hasta el momento, lo que obliga a tratarlo y exponerlo a través de declaraciones institucionales del Vaticano y algunas interpretaciones </w:t>
      </w:r>
      <w:proofErr w:type="gramStart"/>
      <w:r>
        <w:rPr>
          <w:rFonts w:ascii="Times New Roman" w:hAnsi="Times New Roman" w:cs="Times New Roman"/>
        </w:rPr>
        <w:t>del mismo</w:t>
      </w:r>
      <w:proofErr w:type="gramEnd"/>
      <w:r>
        <w:rPr>
          <w:rFonts w:ascii="Times New Roman" w:hAnsi="Times New Roman" w:cs="Times New Roman"/>
        </w:rPr>
        <w:t xml:space="preserve">. </w:t>
      </w:r>
    </w:p>
    <w:p w14:paraId="745D2A3C" w14:textId="7CB194C4" w:rsidR="004717D1" w:rsidRDefault="009E52CE" w:rsidP="004717D1">
      <w:pPr>
        <w:spacing w:line="360" w:lineRule="auto"/>
        <w:jc w:val="both"/>
        <w:rPr>
          <w:rFonts w:ascii="Times New Roman" w:hAnsi="Times New Roman" w:cs="Times New Roman"/>
        </w:rPr>
      </w:pPr>
      <w:r>
        <w:rPr>
          <w:rFonts w:ascii="Times New Roman" w:hAnsi="Times New Roman" w:cs="Times New Roman"/>
        </w:rPr>
        <w:tab/>
      </w:r>
      <w:r w:rsidR="004717D1">
        <w:rPr>
          <w:rFonts w:ascii="Times New Roman" w:hAnsi="Times New Roman" w:cs="Times New Roman"/>
        </w:rPr>
        <w:t xml:space="preserve">A partir de aquí el trabajo se estructura en tres bloques: primero, un marco teórico en que se introducirán aquellas teorías desde las que se analizarán comparativamente los dos casos; segundo, una exposición histórico-política por separado del conflicto en la República Popular China y la Monarquía Hispánica, atendiendo a sus respectivas trayectorias y particularidades; y, tercero, un análisis comparado que permitirá poner en relación los presupuestos teóricos expuestos a los casos estudiados. </w:t>
      </w:r>
    </w:p>
    <w:p w14:paraId="61FC8DC1" w14:textId="77777777" w:rsidR="004717D1" w:rsidRPr="004717D1" w:rsidRDefault="004717D1" w:rsidP="004717D1">
      <w:pPr>
        <w:spacing w:line="360" w:lineRule="auto"/>
        <w:jc w:val="both"/>
        <w:rPr>
          <w:rFonts w:ascii="Times New Roman" w:hAnsi="Times New Roman" w:cs="Times New Roman"/>
        </w:rPr>
      </w:pPr>
    </w:p>
    <w:p w14:paraId="1517965C" w14:textId="77777777" w:rsidR="00550AFD" w:rsidRDefault="00550AFD" w:rsidP="00550AFD"/>
    <w:p w14:paraId="02C2CBFC" w14:textId="28C4F67D" w:rsidR="004F47C1" w:rsidRPr="00AF471E" w:rsidRDefault="004F47C1" w:rsidP="00EC6C39">
      <w:pPr>
        <w:pStyle w:val="Ttulo1"/>
        <w:rPr>
          <w:sz w:val="36"/>
          <w:szCs w:val="36"/>
        </w:rPr>
      </w:pPr>
      <w:bookmarkStart w:id="3" w:name="_Toc228352958"/>
      <w:r w:rsidRPr="00AF471E">
        <w:rPr>
          <w:sz w:val="36"/>
          <w:szCs w:val="36"/>
        </w:rPr>
        <w:lastRenderedPageBreak/>
        <w:t>MARCO TEÓRICO</w:t>
      </w:r>
      <w:bookmarkEnd w:id="3"/>
    </w:p>
    <w:p w14:paraId="496599F5" w14:textId="2511F963" w:rsidR="008704CE" w:rsidRDefault="00DC2CC2" w:rsidP="000807F3">
      <w:pPr>
        <w:spacing w:line="360" w:lineRule="auto"/>
        <w:jc w:val="both"/>
        <w:rPr>
          <w:rFonts w:ascii="Times New Roman" w:hAnsi="Times New Roman" w:cs="Times New Roman"/>
        </w:rPr>
      </w:pPr>
      <w:r>
        <w:rPr>
          <w:rFonts w:ascii="Times New Roman" w:hAnsi="Times New Roman" w:cs="Times New Roman"/>
        </w:rPr>
        <w:tab/>
      </w:r>
      <w:r w:rsidR="00C6198B">
        <w:rPr>
          <w:rFonts w:ascii="Times New Roman" w:hAnsi="Times New Roman" w:cs="Times New Roman"/>
        </w:rPr>
        <w:t>L</w:t>
      </w:r>
      <w:r w:rsidR="0090469E">
        <w:rPr>
          <w:rFonts w:ascii="Times New Roman" w:hAnsi="Times New Roman" w:cs="Times New Roman"/>
        </w:rPr>
        <w:t>a</w:t>
      </w:r>
      <w:r w:rsidR="00DF3287">
        <w:rPr>
          <w:rFonts w:ascii="Times New Roman" w:hAnsi="Times New Roman" w:cs="Times New Roman"/>
        </w:rPr>
        <w:t xml:space="preserve"> relación entre el poder político y el poder eclesiástico </w:t>
      </w:r>
      <w:r w:rsidR="00797E66">
        <w:rPr>
          <w:rFonts w:ascii="Times New Roman" w:hAnsi="Times New Roman" w:cs="Times New Roman"/>
        </w:rPr>
        <w:t xml:space="preserve">ha sido históricamente una cuestión de </w:t>
      </w:r>
      <w:r w:rsidR="002668D8">
        <w:rPr>
          <w:rFonts w:ascii="Times New Roman" w:hAnsi="Times New Roman" w:cs="Times New Roman"/>
        </w:rPr>
        <w:t xml:space="preserve">mucho </w:t>
      </w:r>
      <w:r w:rsidR="00797E66">
        <w:rPr>
          <w:rFonts w:ascii="Times New Roman" w:hAnsi="Times New Roman" w:cs="Times New Roman"/>
        </w:rPr>
        <w:t xml:space="preserve">interés para </w:t>
      </w:r>
      <w:r w:rsidR="00F65CD8">
        <w:rPr>
          <w:rFonts w:ascii="Times New Roman" w:hAnsi="Times New Roman" w:cs="Times New Roman"/>
        </w:rPr>
        <w:t>la tradición de la filosofía política y la teología</w:t>
      </w:r>
      <w:r w:rsidR="004C2875">
        <w:rPr>
          <w:rFonts w:ascii="Times New Roman" w:hAnsi="Times New Roman" w:cs="Times New Roman"/>
        </w:rPr>
        <w:t xml:space="preserve">. </w:t>
      </w:r>
      <w:r w:rsidR="00342333">
        <w:rPr>
          <w:rFonts w:ascii="Times New Roman" w:hAnsi="Times New Roman" w:cs="Times New Roman"/>
        </w:rPr>
        <w:t xml:space="preserve">Los conflictos que de ella se derivan, además, </w:t>
      </w:r>
      <w:r w:rsidR="00E410D0">
        <w:rPr>
          <w:rFonts w:ascii="Times New Roman" w:hAnsi="Times New Roman" w:cs="Times New Roman"/>
        </w:rPr>
        <w:t>a juzgar por el desarrollo histórico de los hechos, no</w:t>
      </w:r>
      <w:r w:rsidR="00F75895">
        <w:rPr>
          <w:rFonts w:ascii="Times New Roman" w:hAnsi="Times New Roman" w:cs="Times New Roman"/>
        </w:rPr>
        <w:t xml:space="preserve"> </w:t>
      </w:r>
      <w:r w:rsidR="00870B01">
        <w:rPr>
          <w:rFonts w:ascii="Times New Roman" w:hAnsi="Times New Roman" w:cs="Times New Roman"/>
        </w:rPr>
        <w:t>están</w:t>
      </w:r>
      <w:r w:rsidR="00C51F3A">
        <w:rPr>
          <w:rFonts w:ascii="Times New Roman" w:hAnsi="Times New Roman" w:cs="Times New Roman"/>
        </w:rPr>
        <w:t xml:space="preserve"> </w:t>
      </w:r>
      <w:r w:rsidR="00E410D0">
        <w:rPr>
          <w:rFonts w:ascii="Times New Roman" w:hAnsi="Times New Roman" w:cs="Times New Roman"/>
        </w:rPr>
        <w:t>circunscrit</w:t>
      </w:r>
      <w:r w:rsidR="00192004">
        <w:rPr>
          <w:rFonts w:ascii="Times New Roman" w:hAnsi="Times New Roman" w:cs="Times New Roman"/>
        </w:rPr>
        <w:t>os</w:t>
      </w:r>
      <w:r w:rsidR="00E410D0">
        <w:rPr>
          <w:rFonts w:ascii="Times New Roman" w:hAnsi="Times New Roman" w:cs="Times New Roman"/>
        </w:rPr>
        <w:t xml:space="preserve"> a</w:t>
      </w:r>
      <w:r w:rsidR="00B308BE">
        <w:rPr>
          <w:rFonts w:ascii="Times New Roman" w:hAnsi="Times New Roman" w:cs="Times New Roman"/>
        </w:rPr>
        <w:t xml:space="preserve"> </w:t>
      </w:r>
      <w:r w:rsidR="00F374AC">
        <w:rPr>
          <w:rFonts w:ascii="Times New Roman" w:hAnsi="Times New Roman" w:cs="Times New Roman"/>
        </w:rPr>
        <w:t xml:space="preserve">específicas </w:t>
      </w:r>
      <w:r w:rsidR="00F75895">
        <w:rPr>
          <w:rFonts w:ascii="Times New Roman" w:hAnsi="Times New Roman" w:cs="Times New Roman"/>
        </w:rPr>
        <w:t>culturas</w:t>
      </w:r>
      <w:r w:rsidR="00C102AA">
        <w:rPr>
          <w:rFonts w:ascii="Times New Roman" w:hAnsi="Times New Roman" w:cs="Times New Roman"/>
        </w:rPr>
        <w:t xml:space="preserve"> o periodos históricos; más bien ha</w:t>
      </w:r>
      <w:r w:rsidR="00192004">
        <w:rPr>
          <w:rFonts w:ascii="Times New Roman" w:hAnsi="Times New Roman" w:cs="Times New Roman"/>
        </w:rPr>
        <w:t>n</w:t>
      </w:r>
      <w:r w:rsidR="00C102AA">
        <w:rPr>
          <w:rFonts w:ascii="Times New Roman" w:hAnsi="Times New Roman" w:cs="Times New Roman"/>
        </w:rPr>
        <w:t xml:space="preserve"> resultado ser una </w:t>
      </w:r>
      <w:r w:rsidR="00776CBB">
        <w:rPr>
          <w:rFonts w:ascii="Times New Roman" w:hAnsi="Times New Roman" w:cs="Times New Roman"/>
        </w:rPr>
        <w:t xml:space="preserve">característica recurrente en </w:t>
      </w:r>
      <w:r w:rsidR="00342333">
        <w:rPr>
          <w:rFonts w:ascii="Times New Roman" w:hAnsi="Times New Roman" w:cs="Times New Roman"/>
        </w:rPr>
        <w:t>el ejercicio de</w:t>
      </w:r>
      <w:r w:rsidR="00D0197B">
        <w:rPr>
          <w:rFonts w:ascii="Times New Roman" w:hAnsi="Times New Roman" w:cs="Times New Roman"/>
        </w:rPr>
        <w:t xml:space="preserve"> la política.</w:t>
      </w:r>
      <w:r w:rsidR="00A15F8B">
        <w:rPr>
          <w:rFonts w:ascii="Times New Roman" w:hAnsi="Times New Roman" w:cs="Times New Roman"/>
        </w:rPr>
        <w:t xml:space="preserve"> </w:t>
      </w:r>
      <w:r w:rsidR="000A68A3">
        <w:rPr>
          <w:rFonts w:ascii="Times New Roman" w:hAnsi="Times New Roman" w:cs="Times New Roman"/>
        </w:rPr>
        <w:t>P</w:t>
      </w:r>
      <w:r w:rsidR="00887748">
        <w:rPr>
          <w:rFonts w:ascii="Times New Roman" w:hAnsi="Times New Roman" w:cs="Times New Roman"/>
        </w:rPr>
        <w:t>uede sostenerse</w:t>
      </w:r>
      <w:r w:rsidR="004B5396">
        <w:rPr>
          <w:rFonts w:ascii="Times New Roman" w:hAnsi="Times New Roman" w:cs="Times New Roman"/>
        </w:rPr>
        <w:t xml:space="preserve"> </w:t>
      </w:r>
      <w:r w:rsidR="00B84B16">
        <w:rPr>
          <w:rFonts w:ascii="Times New Roman" w:hAnsi="Times New Roman" w:cs="Times New Roman"/>
        </w:rPr>
        <w:t>que el</w:t>
      </w:r>
      <w:r w:rsidR="005F00A1">
        <w:rPr>
          <w:rFonts w:ascii="Times New Roman" w:hAnsi="Times New Roman" w:cs="Times New Roman"/>
        </w:rPr>
        <w:t xml:space="preserve"> dominio</w:t>
      </w:r>
      <w:r w:rsidR="00B84B16">
        <w:rPr>
          <w:rFonts w:ascii="Times New Roman" w:hAnsi="Times New Roman" w:cs="Times New Roman"/>
        </w:rPr>
        <w:t xml:space="preserve"> de los</w:t>
      </w:r>
      <w:r w:rsidR="00093E30">
        <w:rPr>
          <w:rFonts w:ascii="Times New Roman" w:hAnsi="Times New Roman" w:cs="Times New Roman"/>
        </w:rPr>
        <w:t xml:space="preserve"> individuo</w:t>
      </w:r>
      <w:r w:rsidR="00B07E03">
        <w:rPr>
          <w:rFonts w:ascii="Times New Roman" w:hAnsi="Times New Roman" w:cs="Times New Roman"/>
        </w:rPr>
        <w:t xml:space="preserve">s </w:t>
      </w:r>
      <w:r w:rsidR="00887748">
        <w:rPr>
          <w:rFonts w:ascii="Times New Roman" w:hAnsi="Times New Roman" w:cs="Times New Roman"/>
        </w:rPr>
        <w:t>ha sido</w:t>
      </w:r>
      <w:r w:rsidR="005F00A1">
        <w:rPr>
          <w:rFonts w:ascii="Times New Roman" w:hAnsi="Times New Roman" w:cs="Times New Roman"/>
        </w:rPr>
        <w:t xml:space="preserve"> </w:t>
      </w:r>
      <w:r w:rsidR="00F3268A">
        <w:rPr>
          <w:rFonts w:ascii="Times New Roman" w:hAnsi="Times New Roman" w:cs="Times New Roman"/>
        </w:rPr>
        <w:t xml:space="preserve">tradicionalmente </w:t>
      </w:r>
      <w:r w:rsidR="005F00A1">
        <w:rPr>
          <w:rFonts w:ascii="Times New Roman" w:hAnsi="Times New Roman" w:cs="Times New Roman"/>
        </w:rPr>
        <w:t xml:space="preserve">una cuestión central </w:t>
      </w:r>
      <w:r w:rsidR="007D7CAA">
        <w:rPr>
          <w:rFonts w:ascii="Times New Roman" w:hAnsi="Times New Roman" w:cs="Times New Roman"/>
        </w:rPr>
        <w:t>para ambas partes</w:t>
      </w:r>
      <w:r w:rsidR="005B4984">
        <w:rPr>
          <w:rFonts w:ascii="Times New Roman" w:hAnsi="Times New Roman" w:cs="Times New Roman"/>
        </w:rPr>
        <w:t>; c</w:t>
      </w:r>
      <w:r w:rsidR="005043A1">
        <w:rPr>
          <w:rFonts w:ascii="Times New Roman" w:hAnsi="Times New Roman" w:cs="Times New Roman"/>
        </w:rPr>
        <w:t>o</w:t>
      </w:r>
      <w:r w:rsidR="005B4984">
        <w:rPr>
          <w:rFonts w:ascii="Times New Roman" w:hAnsi="Times New Roman" w:cs="Times New Roman"/>
        </w:rPr>
        <w:t>mo argumenta Max Weber</w:t>
      </w:r>
      <w:r w:rsidR="00835333">
        <w:rPr>
          <w:rFonts w:ascii="Times New Roman" w:hAnsi="Times New Roman" w:cs="Times New Roman"/>
        </w:rPr>
        <w:t xml:space="preserve"> (</w:t>
      </w:r>
      <w:r w:rsidR="00B34BE3">
        <w:rPr>
          <w:rFonts w:ascii="Times New Roman" w:hAnsi="Times New Roman" w:cs="Times New Roman"/>
        </w:rPr>
        <w:t>1921)</w:t>
      </w:r>
      <w:r w:rsidR="005B4984">
        <w:rPr>
          <w:rFonts w:ascii="Times New Roman" w:hAnsi="Times New Roman" w:cs="Times New Roman"/>
        </w:rPr>
        <w:t>, ambos ha</w:t>
      </w:r>
      <w:r w:rsidR="00640BA8">
        <w:rPr>
          <w:rFonts w:ascii="Times New Roman" w:hAnsi="Times New Roman" w:cs="Times New Roman"/>
        </w:rPr>
        <w:t>n formulado pretensiones universalista</w:t>
      </w:r>
      <w:r w:rsidR="0052457B">
        <w:rPr>
          <w:rFonts w:ascii="Times New Roman" w:hAnsi="Times New Roman" w:cs="Times New Roman"/>
        </w:rPr>
        <w:t>s</w:t>
      </w:r>
      <w:r w:rsidR="00640BA8">
        <w:rPr>
          <w:rFonts w:ascii="Times New Roman" w:hAnsi="Times New Roman" w:cs="Times New Roman"/>
        </w:rPr>
        <w:t xml:space="preserve"> de dominio.</w:t>
      </w:r>
      <w:r w:rsidR="00E77309">
        <w:rPr>
          <w:rFonts w:ascii="Times New Roman" w:hAnsi="Times New Roman" w:cs="Times New Roman"/>
        </w:rPr>
        <w:t xml:space="preserve"> </w:t>
      </w:r>
    </w:p>
    <w:p w14:paraId="47E98318" w14:textId="66207D39" w:rsidR="000807F3" w:rsidRPr="00DF5B99" w:rsidRDefault="008704CE" w:rsidP="000807F3">
      <w:pPr>
        <w:spacing w:line="360" w:lineRule="auto"/>
        <w:jc w:val="both"/>
        <w:rPr>
          <w:rFonts w:ascii="Times New Roman" w:hAnsi="Times New Roman" w:cs="Times New Roman"/>
          <w:color w:val="EE0000"/>
        </w:rPr>
      </w:pPr>
      <w:r>
        <w:rPr>
          <w:rFonts w:ascii="Times New Roman" w:hAnsi="Times New Roman" w:cs="Times New Roman"/>
        </w:rPr>
        <w:tab/>
      </w:r>
      <w:r w:rsidRPr="006E5991">
        <w:rPr>
          <w:rFonts w:ascii="Times New Roman" w:hAnsi="Times New Roman" w:cs="Times New Roman"/>
        </w:rPr>
        <w:t>De acuerdo con lo anterior</w:t>
      </w:r>
      <w:r w:rsidR="00A45478" w:rsidRPr="006E5991">
        <w:rPr>
          <w:rFonts w:ascii="Times New Roman" w:hAnsi="Times New Roman" w:cs="Times New Roman"/>
        </w:rPr>
        <w:t xml:space="preserve">, </w:t>
      </w:r>
      <w:r w:rsidR="00B06674" w:rsidRPr="006E5991">
        <w:rPr>
          <w:rFonts w:ascii="Times New Roman" w:hAnsi="Times New Roman" w:cs="Times New Roman"/>
        </w:rPr>
        <w:t xml:space="preserve">el objetivo de este </w:t>
      </w:r>
      <w:r w:rsidR="00BF54F1" w:rsidRPr="006E5991">
        <w:rPr>
          <w:rFonts w:ascii="Times New Roman" w:hAnsi="Times New Roman" w:cs="Times New Roman"/>
        </w:rPr>
        <w:t xml:space="preserve">marco teórico es el de </w:t>
      </w:r>
      <w:r w:rsidR="0040252D" w:rsidRPr="006E5991">
        <w:rPr>
          <w:rFonts w:ascii="Times New Roman" w:hAnsi="Times New Roman" w:cs="Times New Roman"/>
        </w:rPr>
        <w:t xml:space="preserve">revisar </w:t>
      </w:r>
      <w:r w:rsidR="00B06674" w:rsidRPr="006E5991">
        <w:rPr>
          <w:rFonts w:ascii="Times New Roman" w:hAnsi="Times New Roman" w:cs="Times New Roman"/>
        </w:rPr>
        <w:t xml:space="preserve">distintas teorías </w:t>
      </w:r>
      <w:r w:rsidR="00B178BE" w:rsidRPr="006E5991">
        <w:rPr>
          <w:rFonts w:ascii="Times New Roman" w:hAnsi="Times New Roman" w:cs="Times New Roman"/>
        </w:rPr>
        <w:t>para</w:t>
      </w:r>
      <w:r w:rsidR="00636935" w:rsidRPr="006E5991">
        <w:rPr>
          <w:rFonts w:ascii="Times New Roman" w:hAnsi="Times New Roman" w:cs="Times New Roman"/>
        </w:rPr>
        <w:t xml:space="preserve"> poder enmarcar </w:t>
      </w:r>
      <w:r w:rsidR="005F3D4B" w:rsidRPr="006E5991">
        <w:rPr>
          <w:rFonts w:ascii="Times New Roman" w:hAnsi="Times New Roman" w:cs="Times New Roman"/>
        </w:rPr>
        <w:t xml:space="preserve">el </w:t>
      </w:r>
      <w:r w:rsidR="005F3D4B" w:rsidRPr="006E5991">
        <w:rPr>
          <w:rFonts w:ascii="Times New Roman" w:hAnsi="Times New Roman" w:cs="Times New Roman"/>
          <w:i/>
          <w:iCs/>
        </w:rPr>
        <w:t xml:space="preserve">ius </w:t>
      </w:r>
      <w:proofErr w:type="spellStart"/>
      <w:r w:rsidR="005F3D4B" w:rsidRPr="006E5991">
        <w:rPr>
          <w:rFonts w:ascii="Times New Roman" w:hAnsi="Times New Roman" w:cs="Times New Roman"/>
          <w:i/>
          <w:iCs/>
        </w:rPr>
        <w:t>nominandi</w:t>
      </w:r>
      <w:proofErr w:type="spellEnd"/>
      <w:r w:rsidR="005F3D4B" w:rsidRPr="006E5991">
        <w:rPr>
          <w:rFonts w:ascii="Times New Roman" w:hAnsi="Times New Roman" w:cs="Times New Roman"/>
        </w:rPr>
        <w:t xml:space="preserve"> episcopal</w:t>
      </w:r>
      <w:r w:rsidR="00074E3E" w:rsidRPr="006E5991">
        <w:rPr>
          <w:rFonts w:ascii="Times New Roman" w:hAnsi="Times New Roman" w:cs="Times New Roman"/>
        </w:rPr>
        <w:t xml:space="preserve">, que es </w:t>
      </w:r>
      <w:r w:rsidR="00DA086D" w:rsidRPr="006E5991">
        <w:rPr>
          <w:rFonts w:ascii="Times New Roman" w:hAnsi="Times New Roman" w:cs="Times New Roman"/>
        </w:rPr>
        <w:t>el conflicto central de</w:t>
      </w:r>
      <w:r w:rsidR="008929DB" w:rsidRPr="006E5991">
        <w:rPr>
          <w:rFonts w:ascii="Times New Roman" w:hAnsi="Times New Roman" w:cs="Times New Roman"/>
        </w:rPr>
        <w:t xml:space="preserve"> los dos casos qu</w:t>
      </w:r>
      <w:r w:rsidR="00125069" w:rsidRPr="006E5991">
        <w:rPr>
          <w:rFonts w:ascii="Times New Roman" w:hAnsi="Times New Roman" w:cs="Times New Roman"/>
        </w:rPr>
        <w:t>e se pretenden comparar</w:t>
      </w:r>
      <w:r w:rsidR="00E34483" w:rsidRPr="006E5991">
        <w:rPr>
          <w:rFonts w:ascii="Times New Roman" w:hAnsi="Times New Roman" w:cs="Times New Roman"/>
        </w:rPr>
        <w:t xml:space="preserve">, </w:t>
      </w:r>
      <w:r w:rsidR="005F32F9" w:rsidRPr="006E5991">
        <w:rPr>
          <w:rFonts w:ascii="Times New Roman" w:hAnsi="Times New Roman" w:cs="Times New Roman"/>
        </w:rPr>
        <w:t>dentro de una</w:t>
      </w:r>
      <w:r w:rsidR="00EA377E" w:rsidRPr="006E5991">
        <w:rPr>
          <w:rFonts w:ascii="Times New Roman" w:hAnsi="Times New Roman" w:cs="Times New Roman"/>
        </w:rPr>
        <w:t xml:space="preserve"> problemática que </w:t>
      </w:r>
      <w:r w:rsidR="00DC2CC2" w:rsidRPr="006E5991">
        <w:rPr>
          <w:rFonts w:ascii="Times New Roman" w:hAnsi="Times New Roman" w:cs="Times New Roman"/>
        </w:rPr>
        <w:t xml:space="preserve">lo </w:t>
      </w:r>
      <w:r w:rsidR="005E22BE" w:rsidRPr="006E5991">
        <w:rPr>
          <w:rFonts w:ascii="Times New Roman" w:hAnsi="Times New Roman" w:cs="Times New Roman"/>
        </w:rPr>
        <w:t>trasciende</w:t>
      </w:r>
      <w:r w:rsidR="00DA75CE" w:rsidRPr="006E5991">
        <w:rPr>
          <w:rFonts w:ascii="Times New Roman" w:hAnsi="Times New Roman" w:cs="Times New Roman"/>
        </w:rPr>
        <w:t>, a saber,</w:t>
      </w:r>
      <w:r w:rsidR="00FF3A03" w:rsidRPr="006E5991">
        <w:rPr>
          <w:rFonts w:ascii="Times New Roman" w:hAnsi="Times New Roman" w:cs="Times New Roman"/>
        </w:rPr>
        <w:t xml:space="preserve"> </w:t>
      </w:r>
      <w:r w:rsidR="00A96DBC" w:rsidRPr="006E5991">
        <w:rPr>
          <w:rFonts w:ascii="Times New Roman" w:hAnsi="Times New Roman" w:cs="Times New Roman"/>
        </w:rPr>
        <w:t xml:space="preserve">la delimitación de la jurisdicción entre </w:t>
      </w:r>
      <w:r w:rsidR="009816D9" w:rsidRPr="006E5991">
        <w:rPr>
          <w:rFonts w:ascii="Times New Roman" w:hAnsi="Times New Roman" w:cs="Times New Roman"/>
        </w:rPr>
        <w:t>la autoridad espiritual y poder polí</w:t>
      </w:r>
      <w:r w:rsidR="0063092F" w:rsidRPr="006E5991">
        <w:rPr>
          <w:rFonts w:ascii="Times New Roman" w:hAnsi="Times New Roman" w:cs="Times New Roman"/>
        </w:rPr>
        <w:t>tico</w:t>
      </w:r>
      <w:r w:rsidR="00EA26B3" w:rsidRPr="006E5991">
        <w:rPr>
          <w:rFonts w:ascii="Times New Roman" w:hAnsi="Times New Roman" w:cs="Times New Roman"/>
        </w:rPr>
        <w:t xml:space="preserve"> en un territorio concreto</w:t>
      </w:r>
      <w:r w:rsidR="00DC2CC2" w:rsidRPr="006E5991">
        <w:rPr>
          <w:rFonts w:ascii="Times New Roman" w:hAnsi="Times New Roman" w:cs="Times New Roman"/>
        </w:rPr>
        <w:t>.</w:t>
      </w:r>
    </w:p>
    <w:p w14:paraId="77D395E9" w14:textId="0997A151" w:rsidR="00DC2CC2" w:rsidRPr="00AF471E" w:rsidRDefault="005275F6" w:rsidP="00751B66">
      <w:pPr>
        <w:pStyle w:val="Ttulo2"/>
        <w:numPr>
          <w:ilvl w:val="0"/>
          <w:numId w:val="29"/>
        </w:numPr>
        <w:rPr>
          <w:sz w:val="32"/>
          <w:szCs w:val="32"/>
        </w:rPr>
      </w:pPr>
      <w:bookmarkStart w:id="4" w:name="_Toc228352959"/>
      <w:r w:rsidRPr="00AF471E">
        <w:rPr>
          <w:sz w:val="32"/>
          <w:szCs w:val="32"/>
        </w:rPr>
        <w:t>ONTOLOGÍA DEL PODER:</w:t>
      </w:r>
      <w:r w:rsidR="0073677B" w:rsidRPr="00AF471E">
        <w:rPr>
          <w:sz w:val="32"/>
          <w:szCs w:val="32"/>
        </w:rPr>
        <w:t xml:space="preserve"> LA DOCTRINA DE LAS DOS ESPADAS FRENTE A LA </w:t>
      </w:r>
      <w:r w:rsidR="00E67019" w:rsidRPr="00AF471E">
        <w:rPr>
          <w:sz w:val="32"/>
          <w:szCs w:val="32"/>
        </w:rPr>
        <w:t>INDIVISIBILIDAD DE LA SOBERANÍA</w:t>
      </w:r>
      <w:bookmarkEnd w:id="4"/>
    </w:p>
    <w:p w14:paraId="5A015BDE" w14:textId="6333AF87" w:rsidR="00161383" w:rsidRDefault="00E67019" w:rsidP="000807F3">
      <w:pPr>
        <w:spacing w:line="360" w:lineRule="auto"/>
        <w:jc w:val="both"/>
        <w:rPr>
          <w:rFonts w:ascii="Times New Roman" w:hAnsi="Times New Roman" w:cs="Times New Roman"/>
        </w:rPr>
      </w:pPr>
      <w:r>
        <w:rPr>
          <w:rFonts w:ascii="Times New Roman" w:hAnsi="Times New Roman" w:cs="Times New Roman"/>
        </w:rPr>
        <w:tab/>
      </w:r>
      <w:r w:rsidR="00EB508F">
        <w:rPr>
          <w:rFonts w:ascii="Times New Roman" w:hAnsi="Times New Roman" w:cs="Times New Roman"/>
        </w:rPr>
        <w:t xml:space="preserve">En una carta escrita </w:t>
      </w:r>
      <w:r w:rsidR="009B7838">
        <w:rPr>
          <w:rFonts w:ascii="Times New Roman" w:hAnsi="Times New Roman" w:cs="Times New Roman"/>
        </w:rPr>
        <w:t xml:space="preserve">en el </w:t>
      </w:r>
      <w:r w:rsidR="0034578A">
        <w:rPr>
          <w:rFonts w:ascii="Times New Roman" w:hAnsi="Times New Roman" w:cs="Times New Roman"/>
        </w:rPr>
        <w:t xml:space="preserve">año 494 d.C., el Papa Gelasio I </w:t>
      </w:r>
      <w:r w:rsidR="005E702D">
        <w:rPr>
          <w:rFonts w:ascii="Times New Roman" w:hAnsi="Times New Roman" w:cs="Times New Roman"/>
        </w:rPr>
        <w:t xml:space="preserve">defendía frente al emperador </w:t>
      </w:r>
      <w:r w:rsidR="00271FBE">
        <w:rPr>
          <w:rFonts w:ascii="Times New Roman" w:hAnsi="Times New Roman" w:cs="Times New Roman"/>
        </w:rPr>
        <w:t xml:space="preserve">de Bizancio </w:t>
      </w:r>
      <w:r w:rsidR="005E702D">
        <w:rPr>
          <w:rFonts w:ascii="Times New Roman" w:hAnsi="Times New Roman" w:cs="Times New Roman"/>
        </w:rPr>
        <w:t xml:space="preserve">Anastasio I </w:t>
      </w:r>
      <w:r w:rsidR="00DA5477">
        <w:rPr>
          <w:rFonts w:ascii="Times New Roman" w:hAnsi="Times New Roman" w:cs="Times New Roman"/>
        </w:rPr>
        <w:t xml:space="preserve">la </w:t>
      </w:r>
      <w:r w:rsidR="005038F5">
        <w:rPr>
          <w:rFonts w:ascii="Times New Roman" w:hAnsi="Times New Roman" w:cs="Times New Roman"/>
        </w:rPr>
        <w:t>supremacía</w:t>
      </w:r>
      <w:r w:rsidR="0094297F">
        <w:rPr>
          <w:rFonts w:ascii="Times New Roman" w:hAnsi="Times New Roman" w:cs="Times New Roman"/>
        </w:rPr>
        <w:t xml:space="preserve"> de</w:t>
      </w:r>
      <w:r w:rsidR="00AA3289">
        <w:rPr>
          <w:rFonts w:ascii="Times New Roman" w:hAnsi="Times New Roman" w:cs="Times New Roman"/>
        </w:rPr>
        <w:t xml:space="preserve"> la </w:t>
      </w:r>
      <w:r w:rsidR="00EA5139">
        <w:rPr>
          <w:rFonts w:ascii="Times New Roman" w:hAnsi="Times New Roman" w:cs="Times New Roman"/>
        </w:rPr>
        <w:t xml:space="preserve">autoridad del Pontífice </w:t>
      </w:r>
      <w:r w:rsidR="00AA3289">
        <w:rPr>
          <w:rFonts w:ascii="Times New Roman" w:hAnsi="Times New Roman" w:cs="Times New Roman"/>
        </w:rPr>
        <w:t>al poder real</w:t>
      </w:r>
      <w:r w:rsidR="00726C1C">
        <w:rPr>
          <w:rFonts w:ascii="Times New Roman" w:hAnsi="Times New Roman" w:cs="Times New Roman"/>
        </w:rPr>
        <w:t xml:space="preserve">. </w:t>
      </w:r>
      <w:r w:rsidR="00161383">
        <w:rPr>
          <w:rFonts w:ascii="Times New Roman" w:hAnsi="Times New Roman" w:cs="Times New Roman"/>
        </w:rPr>
        <w:t xml:space="preserve">Ello se seguía de </w:t>
      </w:r>
      <w:r w:rsidR="00D700C6">
        <w:rPr>
          <w:rFonts w:ascii="Times New Roman" w:hAnsi="Times New Roman" w:cs="Times New Roman"/>
        </w:rPr>
        <w:t>los fines últimos de cada poder</w:t>
      </w:r>
      <w:r w:rsidR="005F618C">
        <w:rPr>
          <w:rFonts w:ascii="Times New Roman" w:hAnsi="Times New Roman" w:cs="Times New Roman"/>
        </w:rPr>
        <w:t>.</w:t>
      </w:r>
      <w:r w:rsidR="005B37D6">
        <w:rPr>
          <w:rFonts w:ascii="Times New Roman" w:hAnsi="Times New Roman" w:cs="Times New Roman"/>
        </w:rPr>
        <w:t xml:space="preserve"> </w:t>
      </w:r>
      <w:r w:rsidR="005F618C">
        <w:rPr>
          <w:rFonts w:ascii="Times New Roman" w:hAnsi="Times New Roman" w:cs="Times New Roman"/>
        </w:rPr>
        <w:t>M</w:t>
      </w:r>
      <w:r w:rsidR="005B37D6">
        <w:rPr>
          <w:rFonts w:ascii="Times New Roman" w:hAnsi="Times New Roman" w:cs="Times New Roman"/>
        </w:rPr>
        <w:t xml:space="preserve">ientras </w:t>
      </w:r>
      <w:r w:rsidR="00F00F3C">
        <w:rPr>
          <w:rFonts w:ascii="Times New Roman" w:hAnsi="Times New Roman" w:cs="Times New Roman"/>
        </w:rPr>
        <w:t>que,</w:t>
      </w:r>
      <w:r w:rsidR="005F618C">
        <w:rPr>
          <w:rFonts w:ascii="Times New Roman" w:hAnsi="Times New Roman" w:cs="Times New Roman"/>
        </w:rPr>
        <w:t xml:space="preserve"> </w:t>
      </w:r>
      <w:r w:rsidR="00445649">
        <w:rPr>
          <w:rFonts w:ascii="Times New Roman" w:hAnsi="Times New Roman" w:cs="Times New Roman"/>
        </w:rPr>
        <w:t>al</w:t>
      </w:r>
      <w:r w:rsidR="005B37D6">
        <w:rPr>
          <w:rFonts w:ascii="Times New Roman" w:hAnsi="Times New Roman" w:cs="Times New Roman"/>
        </w:rPr>
        <w:t xml:space="preserve"> Rey, en su condición de </w:t>
      </w:r>
      <w:r w:rsidR="005B37D6" w:rsidRPr="005B37D6">
        <w:rPr>
          <w:rFonts w:ascii="Times New Roman" w:hAnsi="Times New Roman" w:cs="Times New Roman"/>
          <w:i/>
          <w:iCs/>
        </w:rPr>
        <w:t>primus inter pares</w:t>
      </w:r>
      <w:r w:rsidR="005B37D6">
        <w:rPr>
          <w:rFonts w:ascii="Times New Roman" w:hAnsi="Times New Roman" w:cs="Times New Roman"/>
        </w:rPr>
        <w:t xml:space="preserve">, </w:t>
      </w:r>
      <w:r w:rsidR="00F00F3C">
        <w:rPr>
          <w:rFonts w:ascii="Times New Roman" w:hAnsi="Times New Roman" w:cs="Times New Roman"/>
        </w:rPr>
        <w:t xml:space="preserve">le </w:t>
      </w:r>
      <w:r w:rsidR="005B37D6">
        <w:rPr>
          <w:rFonts w:ascii="Times New Roman" w:hAnsi="Times New Roman" w:cs="Times New Roman"/>
        </w:rPr>
        <w:t xml:space="preserve">había sido </w:t>
      </w:r>
      <w:r w:rsidR="005F618C">
        <w:rPr>
          <w:rFonts w:ascii="Times New Roman" w:hAnsi="Times New Roman" w:cs="Times New Roman"/>
        </w:rPr>
        <w:t>otorgad</w:t>
      </w:r>
      <w:r w:rsidR="00092B44">
        <w:rPr>
          <w:rFonts w:ascii="Times New Roman" w:hAnsi="Times New Roman" w:cs="Times New Roman"/>
        </w:rPr>
        <w:t>a</w:t>
      </w:r>
      <w:r w:rsidR="005F618C">
        <w:rPr>
          <w:rFonts w:ascii="Times New Roman" w:hAnsi="Times New Roman" w:cs="Times New Roman"/>
        </w:rPr>
        <w:t xml:space="preserve"> por Dios</w:t>
      </w:r>
      <w:r w:rsidR="005F618C">
        <w:rPr>
          <w:rStyle w:val="Refdenotaalpie"/>
          <w:rFonts w:ascii="Times New Roman" w:hAnsi="Times New Roman" w:cs="Times New Roman"/>
        </w:rPr>
        <w:footnoteReference w:id="1"/>
      </w:r>
      <w:r w:rsidR="00C07DC4">
        <w:rPr>
          <w:rFonts w:ascii="Times New Roman" w:hAnsi="Times New Roman" w:cs="Times New Roman"/>
        </w:rPr>
        <w:t xml:space="preserve"> </w:t>
      </w:r>
      <w:r w:rsidR="005F618C">
        <w:rPr>
          <w:rFonts w:ascii="Times New Roman" w:hAnsi="Times New Roman" w:cs="Times New Roman"/>
        </w:rPr>
        <w:t>la potes</w:t>
      </w:r>
      <w:r w:rsidR="003A292F">
        <w:rPr>
          <w:rFonts w:ascii="Times New Roman" w:hAnsi="Times New Roman" w:cs="Times New Roman"/>
        </w:rPr>
        <w:t>tad de formular las leyes que gobernaran los asuntos puramente</w:t>
      </w:r>
      <w:r w:rsidR="00342C25">
        <w:rPr>
          <w:rFonts w:ascii="Times New Roman" w:hAnsi="Times New Roman" w:cs="Times New Roman"/>
        </w:rPr>
        <w:t xml:space="preserve"> temporales</w:t>
      </w:r>
      <w:r w:rsidR="00B06E57">
        <w:rPr>
          <w:rFonts w:ascii="Times New Roman" w:hAnsi="Times New Roman" w:cs="Times New Roman"/>
        </w:rPr>
        <w:t xml:space="preserve">; a </w:t>
      </w:r>
      <w:r w:rsidR="00DF65B7">
        <w:rPr>
          <w:rFonts w:ascii="Times New Roman" w:hAnsi="Times New Roman" w:cs="Times New Roman"/>
        </w:rPr>
        <w:t>los obispos de la Iglesia</w:t>
      </w:r>
      <w:r w:rsidR="00730275">
        <w:rPr>
          <w:rFonts w:ascii="Times New Roman" w:hAnsi="Times New Roman" w:cs="Times New Roman"/>
        </w:rPr>
        <w:t xml:space="preserve"> y al Pontífice les correspondía</w:t>
      </w:r>
      <w:r w:rsidR="003454C7">
        <w:rPr>
          <w:rFonts w:ascii="Times New Roman" w:hAnsi="Times New Roman" w:cs="Times New Roman"/>
        </w:rPr>
        <w:t xml:space="preserve"> </w:t>
      </w:r>
      <w:r w:rsidR="00730275">
        <w:rPr>
          <w:rFonts w:ascii="Times New Roman" w:hAnsi="Times New Roman" w:cs="Times New Roman"/>
        </w:rPr>
        <w:t>el gobierno de l</w:t>
      </w:r>
      <w:r w:rsidR="003E24C1">
        <w:rPr>
          <w:rFonts w:ascii="Times New Roman" w:hAnsi="Times New Roman" w:cs="Times New Roman"/>
        </w:rPr>
        <w:t xml:space="preserve">os asuntos espirituales </w:t>
      </w:r>
      <w:r w:rsidR="00B93670">
        <w:rPr>
          <w:rFonts w:ascii="Times New Roman" w:hAnsi="Times New Roman" w:cs="Times New Roman"/>
        </w:rPr>
        <w:t>para la salvación de los individuos</w:t>
      </w:r>
      <w:r w:rsidR="003454C7">
        <w:rPr>
          <w:rFonts w:ascii="Times New Roman" w:hAnsi="Times New Roman" w:cs="Times New Roman"/>
        </w:rPr>
        <w:t>.</w:t>
      </w:r>
      <w:r w:rsidR="00FF464A">
        <w:rPr>
          <w:rFonts w:ascii="Times New Roman" w:hAnsi="Times New Roman" w:cs="Times New Roman"/>
        </w:rPr>
        <w:t xml:space="preserve"> Así</w:t>
      </w:r>
      <w:r w:rsidR="0018450B">
        <w:rPr>
          <w:rFonts w:ascii="Times New Roman" w:hAnsi="Times New Roman" w:cs="Times New Roman"/>
        </w:rPr>
        <w:t xml:space="preserve">, </w:t>
      </w:r>
      <w:r w:rsidR="000A0CCE">
        <w:rPr>
          <w:rFonts w:ascii="Times New Roman" w:hAnsi="Times New Roman" w:cs="Times New Roman"/>
        </w:rPr>
        <w:t xml:space="preserve">si </w:t>
      </w:r>
      <w:r w:rsidR="0018450B">
        <w:rPr>
          <w:rFonts w:ascii="Times New Roman" w:hAnsi="Times New Roman" w:cs="Times New Roman"/>
        </w:rPr>
        <w:t>los miembros del poder eclesiástico debían dar cuenta incluso de los reyes</w:t>
      </w:r>
      <w:r w:rsidR="0026021A">
        <w:rPr>
          <w:rFonts w:ascii="Times New Roman" w:hAnsi="Times New Roman" w:cs="Times New Roman"/>
        </w:rPr>
        <w:t xml:space="preserve"> frente al tribunal divino,</w:t>
      </w:r>
      <w:r w:rsidR="000A0CCE">
        <w:rPr>
          <w:rFonts w:ascii="Times New Roman" w:hAnsi="Times New Roman" w:cs="Times New Roman"/>
        </w:rPr>
        <w:t xml:space="preserve"> se deduce</w:t>
      </w:r>
      <w:r w:rsidR="008708FA">
        <w:rPr>
          <w:rFonts w:ascii="Times New Roman" w:hAnsi="Times New Roman" w:cs="Times New Roman"/>
        </w:rPr>
        <w:t xml:space="preserve"> de ello la supremacía</w:t>
      </w:r>
      <w:r w:rsidR="00413261">
        <w:rPr>
          <w:rFonts w:ascii="Times New Roman" w:hAnsi="Times New Roman" w:cs="Times New Roman"/>
        </w:rPr>
        <w:t xml:space="preserve"> d</w:t>
      </w:r>
      <w:r w:rsidR="00902854">
        <w:rPr>
          <w:rFonts w:ascii="Times New Roman" w:hAnsi="Times New Roman" w:cs="Times New Roman"/>
        </w:rPr>
        <w:t>el poder eclesiástico frente al poder temporal</w:t>
      </w:r>
      <w:r w:rsidR="003879DC">
        <w:rPr>
          <w:rFonts w:ascii="Times New Roman" w:hAnsi="Times New Roman" w:cs="Times New Roman"/>
        </w:rPr>
        <w:t xml:space="preserve"> (Gelasio, 494)</w:t>
      </w:r>
      <w:r w:rsidR="008708FA">
        <w:rPr>
          <w:rFonts w:ascii="Times New Roman" w:hAnsi="Times New Roman" w:cs="Times New Roman"/>
        </w:rPr>
        <w:t xml:space="preserve">. Asimismo, </w:t>
      </w:r>
      <w:r w:rsidR="00244C6A">
        <w:rPr>
          <w:rFonts w:ascii="Times New Roman" w:hAnsi="Times New Roman" w:cs="Times New Roman"/>
        </w:rPr>
        <w:t>Gelasio I</w:t>
      </w:r>
      <w:r w:rsidR="00605613">
        <w:rPr>
          <w:rFonts w:ascii="Times New Roman" w:hAnsi="Times New Roman" w:cs="Times New Roman"/>
        </w:rPr>
        <w:t xml:space="preserve"> recuerda al emperador su deber de</w:t>
      </w:r>
      <w:r w:rsidR="00B93E7B">
        <w:rPr>
          <w:rFonts w:ascii="Times New Roman" w:hAnsi="Times New Roman" w:cs="Times New Roman"/>
        </w:rPr>
        <w:t xml:space="preserve"> estar al margen de las cuestiones relativas a la administración de los sacramentos, de la misma forma que los obispos </w:t>
      </w:r>
      <w:r w:rsidR="007A7871">
        <w:rPr>
          <w:rFonts w:ascii="Times New Roman" w:hAnsi="Times New Roman" w:cs="Times New Roman"/>
        </w:rPr>
        <w:t>no disienten</w:t>
      </w:r>
      <w:r w:rsidR="0049283C">
        <w:rPr>
          <w:rFonts w:ascii="Times New Roman" w:hAnsi="Times New Roman" w:cs="Times New Roman"/>
        </w:rPr>
        <w:t xml:space="preserve"> frente a las opiniones </w:t>
      </w:r>
      <w:r w:rsidR="00C31DC4">
        <w:rPr>
          <w:rFonts w:ascii="Times New Roman" w:hAnsi="Times New Roman" w:cs="Times New Roman"/>
        </w:rPr>
        <w:t>del</w:t>
      </w:r>
      <w:r w:rsidR="00BE6A74">
        <w:rPr>
          <w:rFonts w:ascii="Times New Roman" w:hAnsi="Times New Roman" w:cs="Times New Roman"/>
        </w:rPr>
        <w:t xml:space="preserve"> anterior </w:t>
      </w:r>
      <w:r w:rsidR="00C31DC4">
        <w:rPr>
          <w:rFonts w:ascii="Times New Roman" w:hAnsi="Times New Roman" w:cs="Times New Roman"/>
        </w:rPr>
        <w:t>sobre los asuntos materiales</w:t>
      </w:r>
      <w:r w:rsidR="000D3489">
        <w:rPr>
          <w:rFonts w:ascii="Times New Roman" w:hAnsi="Times New Roman" w:cs="Times New Roman"/>
        </w:rPr>
        <w:t xml:space="preserve"> </w:t>
      </w:r>
      <w:r w:rsidR="00BE6A74">
        <w:rPr>
          <w:rFonts w:ascii="Times New Roman" w:hAnsi="Times New Roman" w:cs="Times New Roman"/>
        </w:rPr>
        <w:t>para que no pareciera que</w:t>
      </w:r>
      <w:r w:rsidR="00B042AA">
        <w:rPr>
          <w:rFonts w:ascii="Times New Roman" w:hAnsi="Times New Roman" w:cs="Times New Roman"/>
        </w:rPr>
        <w:t xml:space="preserve"> los poderes se </w:t>
      </w:r>
      <w:r w:rsidR="0070470F">
        <w:rPr>
          <w:rFonts w:ascii="Times New Roman" w:hAnsi="Times New Roman" w:cs="Times New Roman"/>
        </w:rPr>
        <w:t>enfrentan</w:t>
      </w:r>
      <w:r w:rsidR="00B042AA">
        <w:rPr>
          <w:rFonts w:ascii="Times New Roman" w:hAnsi="Times New Roman" w:cs="Times New Roman"/>
        </w:rPr>
        <w:t xml:space="preserve"> entre sí</w:t>
      </w:r>
      <w:r w:rsidR="00BE6A74">
        <w:rPr>
          <w:rFonts w:ascii="Times New Roman" w:hAnsi="Times New Roman" w:cs="Times New Roman"/>
        </w:rPr>
        <w:t>.</w:t>
      </w:r>
      <w:r w:rsidR="00981205">
        <w:rPr>
          <w:rFonts w:ascii="Times New Roman" w:hAnsi="Times New Roman" w:cs="Times New Roman"/>
        </w:rPr>
        <w:t xml:space="preserve"> </w:t>
      </w:r>
      <w:r w:rsidR="001736D7">
        <w:rPr>
          <w:rFonts w:ascii="Times New Roman" w:hAnsi="Times New Roman" w:cs="Times New Roman"/>
        </w:rPr>
        <w:t>Lo plantea como sigue: “</w:t>
      </w:r>
      <w:r w:rsidR="00C838A7">
        <w:rPr>
          <w:rFonts w:ascii="Times New Roman" w:hAnsi="Times New Roman" w:cs="Times New Roman"/>
        </w:rPr>
        <w:t xml:space="preserve">Tú sabes que es tu deber, en lo que pertenece a la recepción </w:t>
      </w:r>
      <w:r w:rsidR="002E6165">
        <w:rPr>
          <w:rFonts w:ascii="Times New Roman" w:hAnsi="Times New Roman" w:cs="Times New Roman"/>
        </w:rPr>
        <w:t>y reverente administración de los sacramentos, obedecer a la autoridad eclesiástica en vez de dominarla</w:t>
      </w:r>
      <w:r w:rsidR="00B77EB9">
        <w:rPr>
          <w:rFonts w:ascii="Times New Roman" w:hAnsi="Times New Roman" w:cs="Times New Roman"/>
        </w:rPr>
        <w:t>”</w:t>
      </w:r>
      <w:r w:rsidR="0059347A">
        <w:rPr>
          <w:rFonts w:ascii="Times New Roman" w:hAnsi="Times New Roman" w:cs="Times New Roman"/>
        </w:rPr>
        <w:t xml:space="preserve"> (Gelasio, 494)</w:t>
      </w:r>
      <w:r w:rsidR="00B77EB9">
        <w:rPr>
          <w:rFonts w:ascii="Times New Roman" w:hAnsi="Times New Roman" w:cs="Times New Roman"/>
        </w:rPr>
        <w:t>.</w:t>
      </w:r>
      <w:r w:rsidR="00B0642A">
        <w:rPr>
          <w:rFonts w:ascii="Times New Roman" w:hAnsi="Times New Roman" w:cs="Times New Roman"/>
        </w:rPr>
        <w:t xml:space="preserve"> </w:t>
      </w:r>
      <w:r w:rsidR="00B77EB9">
        <w:rPr>
          <w:rFonts w:ascii="Times New Roman" w:hAnsi="Times New Roman" w:cs="Times New Roman"/>
        </w:rPr>
        <w:t xml:space="preserve"> </w:t>
      </w:r>
    </w:p>
    <w:p w14:paraId="2B7D1BC9" w14:textId="610251A3" w:rsidR="00447CFE" w:rsidRDefault="00445648" w:rsidP="000807F3">
      <w:pPr>
        <w:spacing w:line="360" w:lineRule="auto"/>
        <w:jc w:val="both"/>
        <w:rPr>
          <w:rFonts w:ascii="Times New Roman" w:hAnsi="Times New Roman" w:cs="Times New Roman"/>
        </w:rPr>
      </w:pPr>
      <w:r>
        <w:rPr>
          <w:rFonts w:ascii="Times New Roman" w:hAnsi="Times New Roman" w:cs="Times New Roman"/>
        </w:rPr>
        <w:tab/>
      </w:r>
      <w:r w:rsidR="007C5CBB">
        <w:rPr>
          <w:rFonts w:ascii="Times New Roman" w:hAnsi="Times New Roman" w:cs="Times New Roman"/>
        </w:rPr>
        <w:t>La</w:t>
      </w:r>
      <w:r w:rsidR="00642B90">
        <w:rPr>
          <w:rFonts w:ascii="Times New Roman" w:hAnsi="Times New Roman" w:cs="Times New Roman"/>
        </w:rPr>
        <w:t xml:space="preserve"> doctrina que introduce el Pontífice Gelasio I</w:t>
      </w:r>
      <w:r w:rsidR="00664F63">
        <w:rPr>
          <w:rFonts w:ascii="Times New Roman" w:hAnsi="Times New Roman" w:cs="Times New Roman"/>
        </w:rPr>
        <w:t xml:space="preserve"> </w:t>
      </w:r>
      <w:r w:rsidR="00BF78E3">
        <w:rPr>
          <w:rFonts w:ascii="Times New Roman" w:hAnsi="Times New Roman" w:cs="Times New Roman"/>
        </w:rPr>
        <w:t xml:space="preserve">defendiendo </w:t>
      </w:r>
      <w:r w:rsidR="000B2198">
        <w:rPr>
          <w:rFonts w:ascii="Times New Roman" w:hAnsi="Times New Roman" w:cs="Times New Roman"/>
        </w:rPr>
        <w:t xml:space="preserve">la existencia de dos poderes que gobiernan el mundo, </w:t>
      </w:r>
      <w:r w:rsidR="00CD2CCB">
        <w:rPr>
          <w:rFonts w:ascii="Times New Roman" w:hAnsi="Times New Roman" w:cs="Times New Roman"/>
        </w:rPr>
        <w:t xml:space="preserve">la autoridad de los cuales siempre </w:t>
      </w:r>
      <w:r w:rsidR="00AC256F">
        <w:rPr>
          <w:rFonts w:ascii="Times New Roman" w:hAnsi="Times New Roman" w:cs="Times New Roman"/>
        </w:rPr>
        <w:t>parte</w:t>
      </w:r>
      <w:r w:rsidR="00CD2CCB">
        <w:rPr>
          <w:rFonts w:ascii="Times New Roman" w:hAnsi="Times New Roman" w:cs="Times New Roman"/>
        </w:rPr>
        <w:t xml:space="preserve"> de Dios</w:t>
      </w:r>
      <w:r w:rsidR="008E5AB8">
        <w:rPr>
          <w:rFonts w:ascii="Times New Roman" w:hAnsi="Times New Roman" w:cs="Times New Roman"/>
        </w:rPr>
        <w:t xml:space="preserve"> – Dios </w:t>
      </w:r>
      <w:r w:rsidR="008357B4">
        <w:rPr>
          <w:rFonts w:ascii="Times New Roman" w:hAnsi="Times New Roman" w:cs="Times New Roman"/>
        </w:rPr>
        <w:t>como</w:t>
      </w:r>
      <w:r w:rsidR="008E5AB8">
        <w:rPr>
          <w:rFonts w:ascii="Times New Roman" w:hAnsi="Times New Roman" w:cs="Times New Roman"/>
        </w:rPr>
        <w:t xml:space="preserve"> fuente de</w:t>
      </w:r>
      <w:r w:rsidR="00C67B0B">
        <w:rPr>
          <w:rFonts w:ascii="Times New Roman" w:hAnsi="Times New Roman" w:cs="Times New Roman"/>
        </w:rPr>
        <w:t xml:space="preserve"> </w:t>
      </w:r>
      <w:r w:rsidR="00C67B0B">
        <w:rPr>
          <w:rFonts w:ascii="Times New Roman" w:hAnsi="Times New Roman" w:cs="Times New Roman"/>
        </w:rPr>
        <w:lastRenderedPageBreak/>
        <w:t>toda</w:t>
      </w:r>
      <w:r w:rsidR="008E5AB8">
        <w:rPr>
          <w:rFonts w:ascii="Times New Roman" w:hAnsi="Times New Roman" w:cs="Times New Roman"/>
        </w:rPr>
        <w:t xml:space="preserve"> soberanía –</w:t>
      </w:r>
      <w:r w:rsidR="00C570AA">
        <w:rPr>
          <w:rFonts w:ascii="Times New Roman" w:hAnsi="Times New Roman" w:cs="Times New Roman"/>
        </w:rPr>
        <w:t xml:space="preserve">, </w:t>
      </w:r>
      <w:r w:rsidR="008E5AB8">
        <w:rPr>
          <w:rFonts w:ascii="Times New Roman" w:hAnsi="Times New Roman" w:cs="Times New Roman"/>
        </w:rPr>
        <w:t>se conocerá</w:t>
      </w:r>
      <w:r w:rsidR="00A32C1E">
        <w:rPr>
          <w:rFonts w:ascii="Times New Roman" w:hAnsi="Times New Roman" w:cs="Times New Roman"/>
        </w:rPr>
        <w:t xml:space="preserve"> más tarde </w:t>
      </w:r>
      <w:r w:rsidR="008E5AB8">
        <w:rPr>
          <w:rFonts w:ascii="Times New Roman" w:hAnsi="Times New Roman" w:cs="Times New Roman"/>
        </w:rPr>
        <w:t xml:space="preserve">como </w:t>
      </w:r>
      <w:r w:rsidR="00F76FA5">
        <w:rPr>
          <w:rFonts w:ascii="Times New Roman" w:hAnsi="Times New Roman" w:cs="Times New Roman"/>
        </w:rPr>
        <w:t xml:space="preserve">la doctrina de las dos espadas, o el dualismo </w:t>
      </w:r>
      <w:proofErr w:type="spellStart"/>
      <w:r w:rsidR="00F76FA5">
        <w:rPr>
          <w:rFonts w:ascii="Times New Roman" w:hAnsi="Times New Roman" w:cs="Times New Roman"/>
        </w:rPr>
        <w:t>gelasiano</w:t>
      </w:r>
      <w:proofErr w:type="spellEnd"/>
      <w:r w:rsidR="00F76FA5">
        <w:rPr>
          <w:rFonts w:ascii="Times New Roman" w:hAnsi="Times New Roman" w:cs="Times New Roman"/>
        </w:rPr>
        <w:t>.</w:t>
      </w:r>
      <w:r w:rsidR="00026C36">
        <w:rPr>
          <w:rFonts w:ascii="Times New Roman" w:hAnsi="Times New Roman" w:cs="Times New Roman"/>
        </w:rPr>
        <w:t xml:space="preserve"> </w:t>
      </w:r>
      <w:r w:rsidR="00244E7C">
        <w:rPr>
          <w:rFonts w:ascii="Times New Roman" w:hAnsi="Times New Roman" w:cs="Times New Roman"/>
        </w:rPr>
        <w:t xml:space="preserve">La coexistencia de dos poderes </w:t>
      </w:r>
      <w:r w:rsidR="00A21FDC">
        <w:rPr>
          <w:rFonts w:ascii="Times New Roman" w:hAnsi="Times New Roman" w:cs="Times New Roman"/>
        </w:rPr>
        <w:t>es una consecuencia necesaria</w:t>
      </w:r>
      <w:r w:rsidR="0010777D">
        <w:rPr>
          <w:rFonts w:ascii="Times New Roman" w:hAnsi="Times New Roman" w:cs="Times New Roman"/>
        </w:rPr>
        <w:t xml:space="preserve"> de </w:t>
      </w:r>
      <w:r w:rsidR="006325EF">
        <w:rPr>
          <w:rFonts w:ascii="Times New Roman" w:hAnsi="Times New Roman" w:cs="Times New Roman"/>
        </w:rPr>
        <w:t xml:space="preserve">una concepción dualista del ser humano, a saber: </w:t>
      </w:r>
      <w:r w:rsidR="00765FFA">
        <w:rPr>
          <w:rFonts w:ascii="Times New Roman" w:hAnsi="Times New Roman" w:cs="Times New Roman"/>
        </w:rPr>
        <w:t xml:space="preserve">así como el hombre es alma y es cuerpo, </w:t>
      </w:r>
      <w:r w:rsidR="00734112">
        <w:rPr>
          <w:rFonts w:ascii="Times New Roman" w:hAnsi="Times New Roman" w:cs="Times New Roman"/>
        </w:rPr>
        <w:t xml:space="preserve">el gobierno de cada </w:t>
      </w:r>
      <w:r w:rsidR="00C202CE">
        <w:rPr>
          <w:rFonts w:ascii="Times New Roman" w:hAnsi="Times New Roman" w:cs="Times New Roman"/>
        </w:rPr>
        <w:t xml:space="preserve">parte debe de </w:t>
      </w:r>
      <w:r w:rsidR="001351A8">
        <w:rPr>
          <w:rFonts w:ascii="Times New Roman" w:hAnsi="Times New Roman" w:cs="Times New Roman"/>
        </w:rPr>
        <w:t>ejercerse</w:t>
      </w:r>
      <w:r w:rsidR="00C202CE">
        <w:rPr>
          <w:rFonts w:ascii="Times New Roman" w:hAnsi="Times New Roman" w:cs="Times New Roman"/>
        </w:rPr>
        <w:t xml:space="preserve"> </w:t>
      </w:r>
      <w:r w:rsidR="00A21FDC">
        <w:rPr>
          <w:rFonts w:ascii="Times New Roman" w:hAnsi="Times New Roman" w:cs="Times New Roman"/>
        </w:rPr>
        <w:t xml:space="preserve">necesariamente </w:t>
      </w:r>
      <w:r w:rsidR="001351A8">
        <w:rPr>
          <w:rFonts w:ascii="Times New Roman" w:hAnsi="Times New Roman" w:cs="Times New Roman"/>
        </w:rPr>
        <w:t>por</w:t>
      </w:r>
      <w:r w:rsidR="00A21FDC">
        <w:rPr>
          <w:rFonts w:ascii="Times New Roman" w:hAnsi="Times New Roman" w:cs="Times New Roman"/>
        </w:rPr>
        <w:t xml:space="preserve"> dos poderes cuyas esferas de gobierno </w:t>
      </w:r>
      <w:r w:rsidR="0066302B">
        <w:rPr>
          <w:rFonts w:ascii="Times New Roman" w:hAnsi="Times New Roman" w:cs="Times New Roman"/>
        </w:rPr>
        <w:t xml:space="preserve">estén </w:t>
      </w:r>
      <w:r w:rsidR="00A21FDC">
        <w:rPr>
          <w:rFonts w:ascii="Times New Roman" w:hAnsi="Times New Roman" w:cs="Times New Roman"/>
        </w:rPr>
        <w:t>claramente delimitadas</w:t>
      </w:r>
      <w:r w:rsidR="00E83DB0">
        <w:rPr>
          <w:rFonts w:ascii="Times New Roman" w:hAnsi="Times New Roman" w:cs="Times New Roman"/>
        </w:rPr>
        <w:t xml:space="preserve"> </w:t>
      </w:r>
      <w:r w:rsidR="00E07EC5">
        <w:rPr>
          <w:rFonts w:ascii="Times New Roman" w:hAnsi="Times New Roman" w:cs="Times New Roman"/>
        </w:rPr>
        <w:t>(Ul</w:t>
      </w:r>
      <w:r w:rsidR="00E83DB0">
        <w:rPr>
          <w:rFonts w:ascii="Times New Roman" w:hAnsi="Times New Roman" w:cs="Times New Roman"/>
        </w:rPr>
        <w:t>lmann, 1983)</w:t>
      </w:r>
      <w:r w:rsidR="00A21FDC">
        <w:rPr>
          <w:rFonts w:ascii="Times New Roman" w:hAnsi="Times New Roman" w:cs="Times New Roman"/>
        </w:rPr>
        <w:t xml:space="preserve">. El poder </w:t>
      </w:r>
      <w:r w:rsidR="00E61609">
        <w:rPr>
          <w:rFonts w:ascii="Times New Roman" w:hAnsi="Times New Roman" w:cs="Times New Roman"/>
        </w:rPr>
        <w:t>real gobernará las necesidades del cuerpo</w:t>
      </w:r>
      <w:r w:rsidR="007270E2">
        <w:rPr>
          <w:rFonts w:ascii="Times New Roman" w:hAnsi="Times New Roman" w:cs="Times New Roman"/>
        </w:rPr>
        <w:t>, las necesidades materiales de lo temporal</w:t>
      </w:r>
      <w:r w:rsidR="00442096">
        <w:rPr>
          <w:rFonts w:ascii="Times New Roman" w:hAnsi="Times New Roman" w:cs="Times New Roman"/>
        </w:rPr>
        <w:t xml:space="preserve">; </w:t>
      </w:r>
      <w:r w:rsidR="003B5015">
        <w:rPr>
          <w:rFonts w:ascii="Times New Roman" w:hAnsi="Times New Roman" w:cs="Times New Roman"/>
        </w:rPr>
        <w:t xml:space="preserve">y </w:t>
      </w:r>
      <w:r w:rsidR="001B3993">
        <w:rPr>
          <w:rFonts w:ascii="Times New Roman" w:hAnsi="Times New Roman" w:cs="Times New Roman"/>
        </w:rPr>
        <w:t xml:space="preserve">la autoridad sagrada del Pontífice, y por extensión de sus obispos y sacerdotes, </w:t>
      </w:r>
      <w:r w:rsidR="00A81738">
        <w:rPr>
          <w:rFonts w:ascii="Times New Roman" w:hAnsi="Times New Roman" w:cs="Times New Roman"/>
        </w:rPr>
        <w:t>gobernará el alma para su salvación</w:t>
      </w:r>
      <w:r w:rsidR="004D20F3">
        <w:rPr>
          <w:rFonts w:ascii="Times New Roman" w:hAnsi="Times New Roman" w:cs="Times New Roman"/>
        </w:rPr>
        <w:t xml:space="preserve"> </w:t>
      </w:r>
      <w:r w:rsidR="005405C6">
        <w:rPr>
          <w:rFonts w:ascii="Times New Roman" w:hAnsi="Times New Roman" w:cs="Times New Roman"/>
        </w:rPr>
        <w:t>(Ullmann, 1983)</w:t>
      </w:r>
      <w:r w:rsidR="000069A5">
        <w:rPr>
          <w:rFonts w:ascii="Times New Roman" w:hAnsi="Times New Roman" w:cs="Times New Roman"/>
        </w:rPr>
        <w:t>.</w:t>
      </w:r>
    </w:p>
    <w:p w14:paraId="7039F33E" w14:textId="5717B74C" w:rsidR="00445648" w:rsidRDefault="00447CFE" w:rsidP="000807F3">
      <w:pPr>
        <w:spacing w:line="360" w:lineRule="auto"/>
        <w:jc w:val="both"/>
        <w:rPr>
          <w:rFonts w:ascii="Times New Roman" w:hAnsi="Times New Roman" w:cs="Times New Roman"/>
        </w:rPr>
      </w:pPr>
      <w:r>
        <w:rPr>
          <w:rFonts w:ascii="Times New Roman" w:hAnsi="Times New Roman" w:cs="Times New Roman"/>
        </w:rPr>
        <w:tab/>
      </w:r>
      <w:r w:rsidR="00E100D6">
        <w:rPr>
          <w:rFonts w:ascii="Times New Roman" w:hAnsi="Times New Roman" w:cs="Times New Roman"/>
        </w:rPr>
        <w:t>Debieron trascurrir var</w:t>
      </w:r>
      <w:r w:rsidR="0021554F">
        <w:rPr>
          <w:rFonts w:ascii="Times New Roman" w:hAnsi="Times New Roman" w:cs="Times New Roman"/>
        </w:rPr>
        <w:t>i</w:t>
      </w:r>
      <w:r w:rsidR="00E100D6">
        <w:rPr>
          <w:rFonts w:ascii="Times New Roman" w:hAnsi="Times New Roman" w:cs="Times New Roman"/>
        </w:rPr>
        <w:t>os siglos para que este principio</w:t>
      </w:r>
      <w:r w:rsidR="004E33CB">
        <w:rPr>
          <w:rFonts w:ascii="Times New Roman" w:hAnsi="Times New Roman" w:cs="Times New Roman"/>
        </w:rPr>
        <w:t xml:space="preserve"> de </w:t>
      </w:r>
      <w:r w:rsidR="00410E15">
        <w:rPr>
          <w:rFonts w:ascii="Times New Roman" w:hAnsi="Times New Roman" w:cs="Times New Roman"/>
        </w:rPr>
        <w:t>Gelasio</w:t>
      </w:r>
      <w:r w:rsidR="004E33CB">
        <w:rPr>
          <w:rFonts w:ascii="Times New Roman" w:hAnsi="Times New Roman" w:cs="Times New Roman"/>
        </w:rPr>
        <w:t xml:space="preserve"> se transformara en una </w:t>
      </w:r>
      <w:r w:rsidR="00AD0830">
        <w:rPr>
          <w:rFonts w:ascii="Times New Roman" w:hAnsi="Times New Roman" w:cs="Times New Roman"/>
        </w:rPr>
        <w:t>teoría sistemática</w:t>
      </w:r>
      <w:r w:rsidR="0021554F">
        <w:rPr>
          <w:rFonts w:ascii="Times New Roman" w:hAnsi="Times New Roman" w:cs="Times New Roman"/>
        </w:rPr>
        <w:t>. A m</w:t>
      </w:r>
      <w:r w:rsidR="00D627E8">
        <w:rPr>
          <w:rFonts w:ascii="Times New Roman" w:hAnsi="Times New Roman" w:cs="Times New Roman"/>
        </w:rPr>
        <w:t>edida que se acumulaban los conflictos entre la Iglesia y las monarquías</w:t>
      </w:r>
      <w:r w:rsidR="00DD6945">
        <w:rPr>
          <w:rFonts w:ascii="Times New Roman" w:hAnsi="Times New Roman" w:cs="Times New Roman"/>
        </w:rPr>
        <w:t xml:space="preserve"> durante el medievo y entrada ya la modernidad</w:t>
      </w:r>
      <w:r w:rsidR="0021554F">
        <w:rPr>
          <w:rFonts w:ascii="Times New Roman" w:hAnsi="Times New Roman" w:cs="Times New Roman"/>
        </w:rPr>
        <w:t>, surgieron teorías</w:t>
      </w:r>
      <w:r w:rsidR="00FB1223">
        <w:rPr>
          <w:rFonts w:ascii="Times New Roman" w:hAnsi="Times New Roman" w:cs="Times New Roman"/>
        </w:rPr>
        <w:t xml:space="preserve"> sobre </w:t>
      </w:r>
      <w:r w:rsidR="00BD560A">
        <w:rPr>
          <w:rFonts w:ascii="Times New Roman" w:hAnsi="Times New Roman" w:cs="Times New Roman"/>
        </w:rPr>
        <w:t xml:space="preserve">la cuestión </w:t>
      </w:r>
      <w:r w:rsidR="008E36BF">
        <w:rPr>
          <w:rFonts w:ascii="Times New Roman" w:hAnsi="Times New Roman" w:cs="Times New Roman"/>
        </w:rPr>
        <w:t xml:space="preserve">de </w:t>
      </w:r>
      <w:r w:rsidR="00BD560A">
        <w:rPr>
          <w:rFonts w:ascii="Times New Roman" w:hAnsi="Times New Roman" w:cs="Times New Roman"/>
        </w:rPr>
        <w:t>cuál de los poderes tiene supremacía sobre el otro</w:t>
      </w:r>
      <w:r w:rsidR="00DD6945">
        <w:rPr>
          <w:rFonts w:ascii="Times New Roman" w:hAnsi="Times New Roman" w:cs="Times New Roman"/>
        </w:rPr>
        <w:t xml:space="preserve">. </w:t>
      </w:r>
      <w:r w:rsidR="00BD560A">
        <w:rPr>
          <w:rFonts w:ascii="Times New Roman" w:hAnsi="Times New Roman" w:cs="Times New Roman"/>
        </w:rPr>
        <w:t xml:space="preserve">La </w:t>
      </w:r>
      <w:r w:rsidR="00E83DB0">
        <w:rPr>
          <w:rFonts w:ascii="Times New Roman" w:hAnsi="Times New Roman" w:cs="Times New Roman"/>
        </w:rPr>
        <w:t>teoría del</w:t>
      </w:r>
      <w:r w:rsidR="00842281">
        <w:rPr>
          <w:rFonts w:ascii="Times New Roman" w:hAnsi="Times New Roman" w:cs="Times New Roman"/>
        </w:rPr>
        <w:t xml:space="preserve"> dualismo</w:t>
      </w:r>
      <w:r w:rsidR="006113A5">
        <w:rPr>
          <w:rFonts w:ascii="Times New Roman" w:hAnsi="Times New Roman" w:cs="Times New Roman"/>
        </w:rPr>
        <w:t xml:space="preserve"> se </w:t>
      </w:r>
      <w:r w:rsidR="00BD560A">
        <w:rPr>
          <w:rFonts w:ascii="Times New Roman" w:hAnsi="Times New Roman" w:cs="Times New Roman"/>
        </w:rPr>
        <w:t>posiciona</w:t>
      </w:r>
      <w:r w:rsidR="007F7F8C">
        <w:rPr>
          <w:rFonts w:ascii="Times New Roman" w:hAnsi="Times New Roman" w:cs="Times New Roman"/>
        </w:rPr>
        <w:t>, en este contexto,</w:t>
      </w:r>
      <w:r w:rsidR="006113A5">
        <w:rPr>
          <w:rFonts w:ascii="Times New Roman" w:hAnsi="Times New Roman" w:cs="Times New Roman"/>
        </w:rPr>
        <w:t xml:space="preserve"> como </w:t>
      </w:r>
      <w:r w:rsidR="007D2B16">
        <w:rPr>
          <w:rFonts w:ascii="Times New Roman" w:hAnsi="Times New Roman" w:cs="Times New Roman"/>
        </w:rPr>
        <w:t>una vía intermediaria entre</w:t>
      </w:r>
      <w:r w:rsidR="00EF14DB">
        <w:rPr>
          <w:rFonts w:ascii="Times New Roman" w:hAnsi="Times New Roman" w:cs="Times New Roman"/>
        </w:rPr>
        <w:t>, por un lado,</w:t>
      </w:r>
      <w:r w:rsidR="007D2B16">
        <w:rPr>
          <w:rFonts w:ascii="Times New Roman" w:hAnsi="Times New Roman" w:cs="Times New Roman"/>
        </w:rPr>
        <w:t xml:space="preserve"> </w:t>
      </w:r>
      <w:r w:rsidR="008869D3">
        <w:rPr>
          <w:rFonts w:ascii="Times New Roman" w:hAnsi="Times New Roman" w:cs="Times New Roman"/>
        </w:rPr>
        <w:t>una</w:t>
      </w:r>
      <w:r w:rsidR="00DA5B56">
        <w:rPr>
          <w:rFonts w:ascii="Times New Roman" w:hAnsi="Times New Roman" w:cs="Times New Roman"/>
        </w:rPr>
        <w:t xml:space="preserve"> hierocracia</w:t>
      </w:r>
      <w:r w:rsidR="005B659E">
        <w:rPr>
          <w:rStyle w:val="Refdenotaalpie"/>
          <w:rFonts w:ascii="Times New Roman" w:hAnsi="Times New Roman" w:cs="Times New Roman"/>
        </w:rPr>
        <w:footnoteReference w:id="2"/>
      </w:r>
      <w:r w:rsidR="003E54F1">
        <w:rPr>
          <w:rFonts w:ascii="Times New Roman" w:hAnsi="Times New Roman" w:cs="Times New Roman"/>
        </w:rPr>
        <w:t xml:space="preserve">, </w:t>
      </w:r>
      <w:r w:rsidR="008869D3">
        <w:rPr>
          <w:rFonts w:ascii="Times New Roman" w:hAnsi="Times New Roman" w:cs="Times New Roman"/>
        </w:rPr>
        <w:t xml:space="preserve">como la que propone </w:t>
      </w:r>
      <w:r w:rsidR="0030076D">
        <w:rPr>
          <w:rFonts w:ascii="Times New Roman" w:hAnsi="Times New Roman" w:cs="Times New Roman"/>
        </w:rPr>
        <w:t xml:space="preserve">Egidio Romano </w:t>
      </w:r>
      <w:r w:rsidR="005C6A7E">
        <w:rPr>
          <w:rFonts w:ascii="Times New Roman" w:hAnsi="Times New Roman" w:cs="Times New Roman"/>
        </w:rPr>
        <w:t xml:space="preserve">en su tratado </w:t>
      </w:r>
      <w:r w:rsidR="005C6A7E" w:rsidRPr="005C6A7E">
        <w:rPr>
          <w:rFonts w:ascii="Times New Roman" w:hAnsi="Times New Roman" w:cs="Times New Roman"/>
          <w:i/>
          <w:iCs/>
        </w:rPr>
        <w:t xml:space="preserve">De </w:t>
      </w:r>
      <w:proofErr w:type="spellStart"/>
      <w:r w:rsidR="005C6A7E" w:rsidRPr="005C6A7E">
        <w:rPr>
          <w:rFonts w:ascii="Times New Roman" w:hAnsi="Times New Roman" w:cs="Times New Roman"/>
          <w:i/>
          <w:iCs/>
        </w:rPr>
        <w:t>ecclesiastica</w:t>
      </w:r>
      <w:proofErr w:type="spellEnd"/>
      <w:r w:rsidR="005C6A7E" w:rsidRPr="005C6A7E">
        <w:rPr>
          <w:rFonts w:ascii="Times New Roman" w:hAnsi="Times New Roman" w:cs="Times New Roman"/>
          <w:i/>
          <w:iCs/>
        </w:rPr>
        <w:t xml:space="preserve"> </w:t>
      </w:r>
      <w:proofErr w:type="spellStart"/>
      <w:r w:rsidR="005C6A7E" w:rsidRPr="005C6A7E">
        <w:rPr>
          <w:rFonts w:ascii="Times New Roman" w:hAnsi="Times New Roman" w:cs="Times New Roman"/>
          <w:i/>
          <w:iCs/>
        </w:rPr>
        <w:t>potestate</w:t>
      </w:r>
      <w:proofErr w:type="spellEnd"/>
      <w:r w:rsidR="005C6A7E">
        <w:rPr>
          <w:rFonts w:ascii="Times New Roman" w:hAnsi="Times New Roman" w:cs="Times New Roman"/>
        </w:rPr>
        <w:t xml:space="preserve">, </w:t>
      </w:r>
      <w:r w:rsidR="00FA0D31">
        <w:rPr>
          <w:rFonts w:ascii="Times New Roman" w:hAnsi="Times New Roman" w:cs="Times New Roman"/>
        </w:rPr>
        <w:t xml:space="preserve">una comunidad política en la que el rey </w:t>
      </w:r>
      <w:r w:rsidR="0015378A">
        <w:rPr>
          <w:rFonts w:ascii="Times New Roman" w:hAnsi="Times New Roman" w:cs="Times New Roman"/>
        </w:rPr>
        <w:t>es</w:t>
      </w:r>
      <w:r w:rsidR="00FA0D31">
        <w:rPr>
          <w:rFonts w:ascii="Times New Roman" w:hAnsi="Times New Roman" w:cs="Times New Roman"/>
        </w:rPr>
        <w:t xml:space="preserve"> una suerte de epígono ontológico</w:t>
      </w:r>
      <w:r w:rsidR="0070352E">
        <w:rPr>
          <w:rFonts w:ascii="Times New Roman" w:hAnsi="Times New Roman" w:cs="Times New Roman"/>
        </w:rPr>
        <w:t xml:space="preserve"> del </w:t>
      </w:r>
      <w:r w:rsidR="00A74EDB">
        <w:rPr>
          <w:rFonts w:ascii="Times New Roman" w:hAnsi="Times New Roman" w:cs="Times New Roman"/>
        </w:rPr>
        <w:t>poder</w:t>
      </w:r>
      <w:r w:rsidR="00875AF3">
        <w:rPr>
          <w:rFonts w:ascii="Times New Roman" w:hAnsi="Times New Roman" w:cs="Times New Roman"/>
        </w:rPr>
        <w:t xml:space="preserve"> espiritual del Papa</w:t>
      </w:r>
      <w:r w:rsidR="00FA0D31">
        <w:rPr>
          <w:rFonts w:ascii="Times New Roman" w:hAnsi="Times New Roman" w:cs="Times New Roman"/>
        </w:rPr>
        <w:t xml:space="preserve"> – es decir, </w:t>
      </w:r>
      <w:r w:rsidR="0070352E">
        <w:rPr>
          <w:rFonts w:ascii="Times New Roman" w:hAnsi="Times New Roman" w:cs="Times New Roman"/>
        </w:rPr>
        <w:t xml:space="preserve">sin existencia política independiente del </w:t>
      </w:r>
      <w:r w:rsidR="00875AF3">
        <w:rPr>
          <w:rFonts w:ascii="Times New Roman" w:hAnsi="Times New Roman" w:cs="Times New Roman"/>
        </w:rPr>
        <w:t>Papa</w:t>
      </w:r>
      <w:r w:rsidR="00A74EDB">
        <w:rPr>
          <w:rFonts w:ascii="Times New Roman" w:hAnsi="Times New Roman" w:cs="Times New Roman"/>
        </w:rPr>
        <w:t xml:space="preserve"> –</w:t>
      </w:r>
      <w:r w:rsidR="00EF14DB">
        <w:rPr>
          <w:rFonts w:ascii="Times New Roman" w:hAnsi="Times New Roman" w:cs="Times New Roman"/>
        </w:rPr>
        <w:t>, cuyo poder</w:t>
      </w:r>
      <w:r w:rsidR="00DC0436">
        <w:rPr>
          <w:rFonts w:ascii="Times New Roman" w:hAnsi="Times New Roman" w:cs="Times New Roman"/>
        </w:rPr>
        <w:t>,</w:t>
      </w:r>
      <w:r w:rsidR="00EF14DB">
        <w:rPr>
          <w:rFonts w:ascii="Times New Roman" w:hAnsi="Times New Roman" w:cs="Times New Roman"/>
        </w:rPr>
        <w:t xml:space="preserve"> </w:t>
      </w:r>
      <w:r w:rsidR="005C2BC6">
        <w:rPr>
          <w:rFonts w:ascii="Times New Roman" w:hAnsi="Times New Roman" w:cs="Times New Roman"/>
        </w:rPr>
        <w:t>de la misma forma que ha sido atribuido por y emana del Papa</w:t>
      </w:r>
      <w:r w:rsidR="00DC0436">
        <w:rPr>
          <w:rFonts w:ascii="Times New Roman" w:hAnsi="Times New Roman" w:cs="Times New Roman"/>
        </w:rPr>
        <w:t>,</w:t>
      </w:r>
      <w:r w:rsidR="005C2BC6">
        <w:rPr>
          <w:rFonts w:ascii="Times New Roman" w:hAnsi="Times New Roman" w:cs="Times New Roman"/>
        </w:rPr>
        <w:t xml:space="preserve"> puede volver a él</w:t>
      </w:r>
      <w:r w:rsidR="006A28FF">
        <w:rPr>
          <w:rFonts w:ascii="Times New Roman" w:hAnsi="Times New Roman" w:cs="Times New Roman"/>
        </w:rPr>
        <w:t xml:space="preserve"> (</w:t>
      </w:r>
      <w:proofErr w:type="spellStart"/>
      <w:r w:rsidR="00132014">
        <w:rPr>
          <w:rFonts w:ascii="Times New Roman" w:hAnsi="Times New Roman" w:cs="Times New Roman"/>
        </w:rPr>
        <w:t>Bertelloni</w:t>
      </w:r>
      <w:proofErr w:type="spellEnd"/>
      <w:r w:rsidR="00136DD2">
        <w:rPr>
          <w:rFonts w:ascii="Times New Roman" w:hAnsi="Times New Roman" w:cs="Times New Roman"/>
        </w:rPr>
        <w:t>, 2002)</w:t>
      </w:r>
      <w:r w:rsidR="005C2BC6">
        <w:rPr>
          <w:rFonts w:ascii="Times New Roman" w:hAnsi="Times New Roman" w:cs="Times New Roman"/>
        </w:rPr>
        <w:t>,</w:t>
      </w:r>
      <w:r w:rsidR="007D1597">
        <w:rPr>
          <w:rFonts w:ascii="Times New Roman" w:hAnsi="Times New Roman" w:cs="Times New Roman"/>
        </w:rPr>
        <w:t xml:space="preserve"> y, por otro lado, </w:t>
      </w:r>
      <w:r w:rsidR="000304FE">
        <w:rPr>
          <w:rFonts w:ascii="Times New Roman" w:hAnsi="Times New Roman" w:cs="Times New Roman"/>
        </w:rPr>
        <w:t xml:space="preserve">el monismo de </w:t>
      </w:r>
      <w:r w:rsidR="00AF3AF5">
        <w:rPr>
          <w:rFonts w:ascii="Times New Roman" w:hAnsi="Times New Roman" w:cs="Times New Roman"/>
        </w:rPr>
        <w:t xml:space="preserve">Thomas </w:t>
      </w:r>
      <w:r w:rsidR="000304FE">
        <w:rPr>
          <w:rFonts w:ascii="Times New Roman" w:hAnsi="Times New Roman" w:cs="Times New Roman"/>
        </w:rPr>
        <w:t xml:space="preserve">Hobbes, </w:t>
      </w:r>
      <w:r w:rsidR="002643E0">
        <w:rPr>
          <w:rFonts w:ascii="Times New Roman" w:hAnsi="Times New Roman" w:cs="Times New Roman"/>
        </w:rPr>
        <w:t xml:space="preserve">cuyas posturas </w:t>
      </w:r>
      <w:r w:rsidR="00C23CF0">
        <w:rPr>
          <w:rFonts w:ascii="Times New Roman" w:hAnsi="Times New Roman" w:cs="Times New Roman"/>
        </w:rPr>
        <w:t>serán examinadas posteriormente</w:t>
      </w:r>
      <w:r w:rsidR="002643E0">
        <w:rPr>
          <w:rFonts w:ascii="Times New Roman" w:hAnsi="Times New Roman" w:cs="Times New Roman"/>
        </w:rPr>
        <w:t xml:space="preserve">. </w:t>
      </w:r>
    </w:p>
    <w:p w14:paraId="420489B1" w14:textId="1471433F" w:rsidR="00083198" w:rsidRDefault="002825F1" w:rsidP="000807F3">
      <w:pPr>
        <w:spacing w:line="360" w:lineRule="auto"/>
        <w:jc w:val="both"/>
        <w:rPr>
          <w:rFonts w:ascii="Times New Roman" w:hAnsi="Times New Roman" w:cs="Times New Roman"/>
        </w:rPr>
      </w:pPr>
      <w:r>
        <w:rPr>
          <w:rFonts w:ascii="Times New Roman" w:hAnsi="Times New Roman" w:cs="Times New Roman"/>
        </w:rPr>
        <w:tab/>
      </w:r>
      <w:r w:rsidR="00EC00EA">
        <w:rPr>
          <w:rFonts w:ascii="Times New Roman" w:hAnsi="Times New Roman" w:cs="Times New Roman"/>
        </w:rPr>
        <w:t xml:space="preserve">Será </w:t>
      </w:r>
      <w:proofErr w:type="spellStart"/>
      <w:r w:rsidR="00EC00EA">
        <w:rPr>
          <w:rFonts w:ascii="Times New Roman" w:hAnsi="Times New Roman" w:cs="Times New Roman"/>
        </w:rPr>
        <w:t>Bellarmino</w:t>
      </w:r>
      <w:proofErr w:type="spellEnd"/>
      <w:r w:rsidR="00EC00EA">
        <w:rPr>
          <w:rFonts w:ascii="Times New Roman" w:hAnsi="Times New Roman" w:cs="Times New Roman"/>
        </w:rPr>
        <w:t xml:space="preserve"> el que profundice teóricamente </w:t>
      </w:r>
      <w:r w:rsidR="003613A2">
        <w:rPr>
          <w:rFonts w:ascii="Times New Roman" w:hAnsi="Times New Roman" w:cs="Times New Roman"/>
        </w:rPr>
        <w:t xml:space="preserve">sobre el dualismo </w:t>
      </w:r>
      <w:proofErr w:type="spellStart"/>
      <w:r w:rsidR="003613A2">
        <w:rPr>
          <w:rFonts w:ascii="Times New Roman" w:hAnsi="Times New Roman" w:cs="Times New Roman"/>
        </w:rPr>
        <w:t>gelasiano</w:t>
      </w:r>
      <w:proofErr w:type="spellEnd"/>
      <w:r w:rsidR="002543C1">
        <w:rPr>
          <w:rFonts w:ascii="Times New Roman" w:hAnsi="Times New Roman" w:cs="Times New Roman"/>
        </w:rPr>
        <w:t xml:space="preserve"> en lo que se conoce como</w:t>
      </w:r>
      <w:r w:rsidR="003613A2">
        <w:rPr>
          <w:rFonts w:ascii="Times New Roman" w:hAnsi="Times New Roman" w:cs="Times New Roman"/>
        </w:rPr>
        <w:t xml:space="preserve"> </w:t>
      </w:r>
      <w:r w:rsidR="002543C1">
        <w:rPr>
          <w:rFonts w:ascii="Times New Roman" w:hAnsi="Times New Roman" w:cs="Times New Roman"/>
        </w:rPr>
        <w:t>l</w:t>
      </w:r>
      <w:r w:rsidR="004F7F27">
        <w:rPr>
          <w:rFonts w:ascii="Times New Roman" w:hAnsi="Times New Roman" w:cs="Times New Roman"/>
        </w:rPr>
        <w:t xml:space="preserve">a teoría de la potestad indirecta </w:t>
      </w:r>
      <w:r w:rsidR="00C220CF" w:rsidRPr="005259AA">
        <w:rPr>
          <w:rFonts w:ascii="Times New Roman" w:hAnsi="Times New Roman" w:cs="Times New Roman"/>
          <w:i/>
          <w:iCs/>
        </w:rPr>
        <w:t xml:space="preserve">(potestas indirecta in </w:t>
      </w:r>
      <w:proofErr w:type="spellStart"/>
      <w:r w:rsidR="00C220CF" w:rsidRPr="005259AA">
        <w:rPr>
          <w:rFonts w:ascii="Times New Roman" w:hAnsi="Times New Roman" w:cs="Times New Roman"/>
          <w:i/>
          <w:iCs/>
        </w:rPr>
        <w:t>temporalibus</w:t>
      </w:r>
      <w:proofErr w:type="spellEnd"/>
      <w:r w:rsidR="00C220CF" w:rsidRPr="005259AA">
        <w:rPr>
          <w:rFonts w:ascii="Times New Roman" w:hAnsi="Times New Roman" w:cs="Times New Roman"/>
          <w:i/>
          <w:iCs/>
        </w:rPr>
        <w:t>)</w:t>
      </w:r>
      <w:r w:rsidR="002543C1">
        <w:rPr>
          <w:rFonts w:ascii="Times New Roman" w:hAnsi="Times New Roman" w:cs="Times New Roman"/>
        </w:rPr>
        <w:t>. Esta teoría es</w:t>
      </w:r>
      <w:r w:rsidR="00994E61">
        <w:rPr>
          <w:rFonts w:ascii="Times New Roman" w:hAnsi="Times New Roman" w:cs="Times New Roman"/>
        </w:rPr>
        <w:t xml:space="preserve"> especialmente pertinente</w:t>
      </w:r>
      <w:r w:rsidR="00424B87">
        <w:rPr>
          <w:rFonts w:ascii="Times New Roman" w:hAnsi="Times New Roman" w:cs="Times New Roman"/>
        </w:rPr>
        <w:t xml:space="preserve"> </w:t>
      </w:r>
      <w:r w:rsidR="00EB4351">
        <w:rPr>
          <w:rFonts w:ascii="Times New Roman" w:hAnsi="Times New Roman" w:cs="Times New Roman"/>
        </w:rPr>
        <w:t>porque</w:t>
      </w:r>
      <w:r w:rsidR="00424B87">
        <w:rPr>
          <w:rFonts w:ascii="Times New Roman" w:hAnsi="Times New Roman" w:cs="Times New Roman"/>
        </w:rPr>
        <w:t xml:space="preserve"> muchos teóricos de la filosofía</w:t>
      </w:r>
      <w:r w:rsidR="00DF5E4F">
        <w:rPr>
          <w:rFonts w:ascii="Times New Roman" w:hAnsi="Times New Roman" w:cs="Times New Roman"/>
        </w:rPr>
        <w:t xml:space="preserve"> política</w:t>
      </w:r>
      <w:r w:rsidR="00424B87">
        <w:rPr>
          <w:rFonts w:ascii="Times New Roman" w:hAnsi="Times New Roman" w:cs="Times New Roman"/>
        </w:rPr>
        <w:t xml:space="preserve"> moderna </w:t>
      </w:r>
      <w:r w:rsidR="00E03CD8">
        <w:rPr>
          <w:rFonts w:ascii="Times New Roman" w:hAnsi="Times New Roman" w:cs="Times New Roman"/>
        </w:rPr>
        <w:t xml:space="preserve">defensores del monismo </w:t>
      </w:r>
      <w:r w:rsidR="006558F5">
        <w:rPr>
          <w:rFonts w:ascii="Times New Roman" w:hAnsi="Times New Roman" w:cs="Times New Roman"/>
        </w:rPr>
        <w:t xml:space="preserve">la han utilizado como una concepción de la soberanía frente a la que oponerse. De hecho, </w:t>
      </w:r>
      <w:proofErr w:type="spellStart"/>
      <w:r w:rsidR="00ED5AD6">
        <w:rPr>
          <w:rFonts w:ascii="Times New Roman" w:hAnsi="Times New Roman" w:cs="Times New Roman"/>
        </w:rPr>
        <w:t>Bellarmino</w:t>
      </w:r>
      <w:proofErr w:type="spellEnd"/>
      <w:r w:rsidR="0019148D">
        <w:rPr>
          <w:rFonts w:ascii="Times New Roman" w:hAnsi="Times New Roman" w:cs="Times New Roman"/>
        </w:rPr>
        <w:t xml:space="preserve"> </w:t>
      </w:r>
      <w:r w:rsidR="0048134C">
        <w:rPr>
          <w:rFonts w:ascii="Times New Roman" w:hAnsi="Times New Roman" w:cs="Times New Roman"/>
        </w:rPr>
        <w:t xml:space="preserve">es </w:t>
      </w:r>
      <w:r w:rsidR="0019148D">
        <w:rPr>
          <w:rFonts w:ascii="Times New Roman" w:hAnsi="Times New Roman" w:cs="Times New Roman"/>
        </w:rPr>
        <w:t>el autor más citado</w:t>
      </w:r>
      <w:r w:rsidR="00E3141C">
        <w:rPr>
          <w:rFonts w:ascii="Times New Roman" w:hAnsi="Times New Roman" w:cs="Times New Roman"/>
        </w:rPr>
        <w:t xml:space="preserve"> y objetado</w:t>
      </w:r>
      <w:r w:rsidR="0019148D">
        <w:rPr>
          <w:rFonts w:ascii="Times New Roman" w:hAnsi="Times New Roman" w:cs="Times New Roman"/>
        </w:rPr>
        <w:t xml:space="preserve"> del Leviatán</w:t>
      </w:r>
      <w:r w:rsidR="00E3141C">
        <w:rPr>
          <w:rFonts w:ascii="Times New Roman" w:hAnsi="Times New Roman" w:cs="Times New Roman"/>
        </w:rPr>
        <w:t xml:space="preserve"> de Hobbes. </w:t>
      </w:r>
      <w:r w:rsidR="009842FB">
        <w:rPr>
          <w:rFonts w:ascii="Times New Roman" w:hAnsi="Times New Roman" w:cs="Times New Roman"/>
        </w:rPr>
        <w:t>Asimismo</w:t>
      </w:r>
      <w:r w:rsidR="001B1D10">
        <w:rPr>
          <w:rFonts w:ascii="Times New Roman" w:hAnsi="Times New Roman" w:cs="Times New Roman"/>
        </w:rPr>
        <w:t xml:space="preserve">, aunque </w:t>
      </w:r>
      <w:r w:rsidR="009E2731">
        <w:rPr>
          <w:rFonts w:ascii="Times New Roman" w:hAnsi="Times New Roman" w:cs="Times New Roman"/>
        </w:rPr>
        <w:t xml:space="preserve">es </w:t>
      </w:r>
      <w:r w:rsidR="001B1D10">
        <w:rPr>
          <w:rFonts w:ascii="Times New Roman" w:hAnsi="Times New Roman" w:cs="Times New Roman"/>
        </w:rPr>
        <w:t xml:space="preserve">una idea previa, la potestad indirecta del Pontífice se convierte con </w:t>
      </w:r>
      <w:proofErr w:type="spellStart"/>
      <w:r w:rsidR="001B1D10">
        <w:rPr>
          <w:rFonts w:ascii="Times New Roman" w:hAnsi="Times New Roman" w:cs="Times New Roman"/>
        </w:rPr>
        <w:t>Bellarmino</w:t>
      </w:r>
      <w:proofErr w:type="spellEnd"/>
      <w:r w:rsidR="001B1D10">
        <w:rPr>
          <w:rFonts w:ascii="Times New Roman" w:hAnsi="Times New Roman" w:cs="Times New Roman"/>
        </w:rPr>
        <w:t xml:space="preserve"> en</w:t>
      </w:r>
      <w:r w:rsidR="00B159CF">
        <w:rPr>
          <w:rFonts w:ascii="Times New Roman" w:hAnsi="Times New Roman" w:cs="Times New Roman"/>
        </w:rPr>
        <w:t xml:space="preserve"> el centro </w:t>
      </w:r>
      <w:r w:rsidR="00C0387D">
        <w:rPr>
          <w:rFonts w:ascii="Times New Roman" w:hAnsi="Times New Roman" w:cs="Times New Roman"/>
        </w:rPr>
        <w:t>de la doctrina católica</w:t>
      </w:r>
      <w:r w:rsidR="00B07E5C">
        <w:rPr>
          <w:rFonts w:ascii="Times New Roman" w:hAnsi="Times New Roman" w:cs="Times New Roman"/>
        </w:rPr>
        <w:t>.</w:t>
      </w:r>
    </w:p>
    <w:p w14:paraId="68CA293F" w14:textId="475ECC91" w:rsidR="002825F1" w:rsidRDefault="00083198" w:rsidP="000807F3">
      <w:pPr>
        <w:spacing w:line="360" w:lineRule="auto"/>
        <w:jc w:val="both"/>
        <w:rPr>
          <w:rFonts w:ascii="Times New Roman" w:hAnsi="Times New Roman" w:cs="Times New Roman"/>
        </w:rPr>
      </w:pPr>
      <w:r>
        <w:rPr>
          <w:rFonts w:ascii="Times New Roman" w:hAnsi="Times New Roman" w:cs="Times New Roman"/>
        </w:rPr>
        <w:tab/>
      </w:r>
      <w:proofErr w:type="spellStart"/>
      <w:r w:rsidR="00ED5AD6">
        <w:rPr>
          <w:rFonts w:ascii="Times New Roman" w:hAnsi="Times New Roman" w:cs="Times New Roman"/>
        </w:rPr>
        <w:t>Bellarmino</w:t>
      </w:r>
      <w:proofErr w:type="spellEnd"/>
      <w:r>
        <w:rPr>
          <w:rFonts w:ascii="Times New Roman" w:hAnsi="Times New Roman" w:cs="Times New Roman"/>
        </w:rPr>
        <w:t xml:space="preserve"> parte de la premisa de Gelasio según la cual existen dos poderes que gobiernan el mundo</w:t>
      </w:r>
      <w:r w:rsidR="00C21890">
        <w:rPr>
          <w:rFonts w:ascii="Times New Roman" w:hAnsi="Times New Roman" w:cs="Times New Roman"/>
        </w:rPr>
        <w:t xml:space="preserve">; y los fines de estos poderes están claramente definidos: </w:t>
      </w:r>
      <w:r w:rsidR="0009113A">
        <w:rPr>
          <w:rFonts w:ascii="Times New Roman" w:hAnsi="Times New Roman" w:cs="Times New Roman"/>
        </w:rPr>
        <w:t>uno se encarga de los asuntos espirituales y el otro de los temporales</w:t>
      </w:r>
      <w:r w:rsidR="004B6415">
        <w:rPr>
          <w:rStyle w:val="Refdenotaalpie"/>
          <w:rFonts w:ascii="Times New Roman" w:hAnsi="Times New Roman" w:cs="Times New Roman"/>
        </w:rPr>
        <w:footnoteReference w:id="3"/>
      </w:r>
      <w:r w:rsidR="0009113A">
        <w:rPr>
          <w:rFonts w:ascii="Times New Roman" w:hAnsi="Times New Roman" w:cs="Times New Roman"/>
        </w:rPr>
        <w:t xml:space="preserve">. Sin embargo, </w:t>
      </w:r>
      <w:proofErr w:type="spellStart"/>
      <w:r w:rsidR="00ED5AD6">
        <w:rPr>
          <w:rFonts w:ascii="Times New Roman" w:hAnsi="Times New Roman" w:cs="Times New Roman"/>
        </w:rPr>
        <w:t>Bellarmino</w:t>
      </w:r>
      <w:proofErr w:type="spellEnd"/>
      <w:r w:rsidR="0009113A">
        <w:rPr>
          <w:rFonts w:ascii="Times New Roman" w:hAnsi="Times New Roman" w:cs="Times New Roman"/>
        </w:rPr>
        <w:t xml:space="preserve"> argumenta </w:t>
      </w:r>
      <w:r w:rsidR="00442DB4">
        <w:rPr>
          <w:rFonts w:ascii="Times New Roman" w:hAnsi="Times New Roman" w:cs="Times New Roman"/>
        </w:rPr>
        <w:t xml:space="preserve">que la ausencia de poder directo </w:t>
      </w:r>
      <w:r w:rsidR="00664E99">
        <w:rPr>
          <w:rFonts w:ascii="Times New Roman" w:hAnsi="Times New Roman" w:cs="Times New Roman"/>
        </w:rPr>
        <w:t xml:space="preserve">e inmediato del </w:t>
      </w:r>
      <w:r w:rsidR="009E7C34">
        <w:rPr>
          <w:rFonts w:ascii="Times New Roman" w:hAnsi="Times New Roman" w:cs="Times New Roman"/>
        </w:rPr>
        <w:t>P</w:t>
      </w:r>
      <w:r w:rsidR="00664E99">
        <w:rPr>
          <w:rFonts w:ascii="Times New Roman" w:hAnsi="Times New Roman" w:cs="Times New Roman"/>
        </w:rPr>
        <w:t xml:space="preserve">ontífice no </w:t>
      </w:r>
      <w:r w:rsidR="00CF2BCF">
        <w:rPr>
          <w:rFonts w:ascii="Times New Roman" w:hAnsi="Times New Roman" w:cs="Times New Roman"/>
        </w:rPr>
        <w:t xml:space="preserve">elimina </w:t>
      </w:r>
      <w:r w:rsidR="009E7C34">
        <w:rPr>
          <w:rFonts w:ascii="Times New Roman" w:hAnsi="Times New Roman" w:cs="Times New Roman"/>
        </w:rPr>
        <w:t xml:space="preserve">su “poder indirecto, y del más </w:t>
      </w:r>
      <w:r w:rsidR="00E6549E">
        <w:rPr>
          <w:rFonts w:ascii="Times New Roman" w:hAnsi="Times New Roman" w:cs="Times New Roman"/>
        </w:rPr>
        <w:t>alto orden, sobre los asuntos temporales”</w:t>
      </w:r>
      <w:r w:rsidR="001B1E4C">
        <w:rPr>
          <w:rFonts w:ascii="Times New Roman" w:hAnsi="Times New Roman" w:cs="Times New Roman"/>
        </w:rPr>
        <w:t xml:space="preserve"> (</w:t>
      </w:r>
      <w:r w:rsidR="00510950">
        <w:rPr>
          <w:rFonts w:ascii="Times New Roman" w:hAnsi="Times New Roman" w:cs="Times New Roman"/>
        </w:rPr>
        <w:t xml:space="preserve">citado en </w:t>
      </w:r>
      <w:r w:rsidR="008B618D">
        <w:rPr>
          <w:rFonts w:ascii="Times New Roman" w:hAnsi="Times New Roman" w:cs="Times New Roman"/>
        </w:rPr>
        <w:t>Razuk, 202</w:t>
      </w:r>
      <w:r w:rsidR="008D0A43">
        <w:rPr>
          <w:rFonts w:ascii="Times New Roman" w:hAnsi="Times New Roman" w:cs="Times New Roman"/>
        </w:rPr>
        <w:t>5</w:t>
      </w:r>
      <w:r w:rsidR="008B618D">
        <w:rPr>
          <w:rFonts w:ascii="Times New Roman" w:hAnsi="Times New Roman" w:cs="Times New Roman"/>
        </w:rPr>
        <w:t>, p. 190</w:t>
      </w:r>
      <w:r w:rsidR="001B1E4C">
        <w:rPr>
          <w:rFonts w:ascii="Times New Roman" w:hAnsi="Times New Roman" w:cs="Times New Roman"/>
        </w:rPr>
        <w:t>)</w:t>
      </w:r>
      <w:r w:rsidR="003E06D1">
        <w:rPr>
          <w:rFonts w:ascii="Times New Roman" w:hAnsi="Times New Roman" w:cs="Times New Roman"/>
        </w:rPr>
        <w:t>.</w:t>
      </w:r>
      <w:r w:rsidR="004719D4">
        <w:rPr>
          <w:rFonts w:ascii="Times New Roman" w:hAnsi="Times New Roman" w:cs="Times New Roman"/>
        </w:rPr>
        <w:t xml:space="preserve"> </w:t>
      </w:r>
      <w:r w:rsidR="00DA4083">
        <w:rPr>
          <w:rFonts w:ascii="Times New Roman" w:hAnsi="Times New Roman" w:cs="Times New Roman"/>
        </w:rPr>
        <w:t>Ello se sigue de una</w:t>
      </w:r>
      <w:r w:rsidR="00D67DBC">
        <w:rPr>
          <w:rFonts w:ascii="Times New Roman" w:hAnsi="Times New Roman" w:cs="Times New Roman"/>
        </w:rPr>
        <w:t xml:space="preserve"> interpretación específica de la Escritura</w:t>
      </w:r>
      <w:r w:rsidR="004B3F1C">
        <w:rPr>
          <w:rFonts w:ascii="Times New Roman" w:hAnsi="Times New Roman" w:cs="Times New Roman"/>
        </w:rPr>
        <w:t xml:space="preserve">, a saber, </w:t>
      </w:r>
      <w:r w:rsidR="00DA4083">
        <w:rPr>
          <w:rFonts w:ascii="Times New Roman" w:hAnsi="Times New Roman" w:cs="Times New Roman"/>
        </w:rPr>
        <w:t xml:space="preserve">que </w:t>
      </w:r>
      <w:r w:rsidR="00DA0307">
        <w:rPr>
          <w:rFonts w:ascii="Times New Roman" w:hAnsi="Times New Roman" w:cs="Times New Roman"/>
        </w:rPr>
        <w:t xml:space="preserve">Dios no se hizo hombre para construir un imperio </w:t>
      </w:r>
      <w:r w:rsidR="00F13FA1">
        <w:rPr>
          <w:rFonts w:ascii="Times New Roman" w:hAnsi="Times New Roman" w:cs="Times New Roman"/>
        </w:rPr>
        <w:t>de índole política, sino espiritual y celestial (</w:t>
      </w:r>
      <w:r w:rsidR="008B618D">
        <w:rPr>
          <w:rFonts w:ascii="Times New Roman" w:hAnsi="Times New Roman" w:cs="Times New Roman"/>
        </w:rPr>
        <w:t>Razuk</w:t>
      </w:r>
      <w:r w:rsidR="002836FA">
        <w:rPr>
          <w:rFonts w:ascii="Times New Roman" w:hAnsi="Times New Roman" w:cs="Times New Roman"/>
        </w:rPr>
        <w:t>, 202</w:t>
      </w:r>
      <w:r w:rsidR="008D0A43">
        <w:rPr>
          <w:rFonts w:ascii="Times New Roman" w:hAnsi="Times New Roman" w:cs="Times New Roman"/>
        </w:rPr>
        <w:t>5</w:t>
      </w:r>
      <w:r w:rsidR="00F13FA1">
        <w:rPr>
          <w:rFonts w:ascii="Times New Roman" w:hAnsi="Times New Roman" w:cs="Times New Roman"/>
        </w:rPr>
        <w:t>).</w:t>
      </w:r>
      <w:r w:rsidR="004B3F1C">
        <w:rPr>
          <w:rFonts w:ascii="Times New Roman" w:hAnsi="Times New Roman" w:cs="Times New Roman"/>
        </w:rPr>
        <w:t xml:space="preserve"> </w:t>
      </w:r>
      <w:r w:rsidR="00FF5E17">
        <w:rPr>
          <w:rFonts w:ascii="Times New Roman" w:hAnsi="Times New Roman" w:cs="Times New Roman"/>
        </w:rPr>
        <w:t xml:space="preserve">De acuerdo con ello, la </w:t>
      </w:r>
      <w:r w:rsidR="00FF5E17">
        <w:rPr>
          <w:rFonts w:ascii="Times New Roman" w:hAnsi="Times New Roman" w:cs="Times New Roman"/>
        </w:rPr>
        <w:lastRenderedPageBreak/>
        <w:t>política se releg</w:t>
      </w:r>
      <w:r w:rsidR="00E217F2">
        <w:rPr>
          <w:rFonts w:ascii="Times New Roman" w:hAnsi="Times New Roman" w:cs="Times New Roman"/>
        </w:rPr>
        <w:t xml:space="preserve">a y debe servir </w:t>
      </w:r>
      <w:r w:rsidR="00FF5E17">
        <w:rPr>
          <w:rFonts w:ascii="Times New Roman" w:hAnsi="Times New Roman" w:cs="Times New Roman"/>
        </w:rPr>
        <w:t>a</w:t>
      </w:r>
      <w:r w:rsidR="00BC4939">
        <w:rPr>
          <w:rFonts w:ascii="Times New Roman" w:hAnsi="Times New Roman" w:cs="Times New Roman"/>
        </w:rPr>
        <w:t xml:space="preserve"> la salvación del alma; y el</w:t>
      </w:r>
      <w:r w:rsidR="004719D4">
        <w:rPr>
          <w:rFonts w:ascii="Times New Roman" w:hAnsi="Times New Roman" w:cs="Times New Roman"/>
        </w:rPr>
        <w:t xml:space="preserve"> poder indirecto</w:t>
      </w:r>
      <w:r w:rsidR="00BC4939">
        <w:rPr>
          <w:rFonts w:ascii="Times New Roman" w:hAnsi="Times New Roman" w:cs="Times New Roman"/>
        </w:rPr>
        <w:t xml:space="preserve"> del Pontífice</w:t>
      </w:r>
      <w:r w:rsidR="004719D4">
        <w:rPr>
          <w:rFonts w:ascii="Times New Roman" w:hAnsi="Times New Roman" w:cs="Times New Roman"/>
        </w:rPr>
        <w:t xml:space="preserve"> se utilizaría en</w:t>
      </w:r>
      <w:r w:rsidR="0025300B">
        <w:rPr>
          <w:rFonts w:ascii="Times New Roman" w:hAnsi="Times New Roman" w:cs="Times New Roman"/>
        </w:rPr>
        <w:t xml:space="preserve"> cuestiones </w:t>
      </w:r>
      <w:r w:rsidR="005E1E8D">
        <w:rPr>
          <w:rFonts w:ascii="Times New Roman" w:hAnsi="Times New Roman" w:cs="Times New Roman"/>
        </w:rPr>
        <w:t>tocantes a</w:t>
      </w:r>
      <w:r w:rsidR="003B2054">
        <w:rPr>
          <w:rFonts w:ascii="Times New Roman" w:hAnsi="Times New Roman" w:cs="Times New Roman"/>
        </w:rPr>
        <w:t xml:space="preserve">l ejercicio de la fe, sobre todo en </w:t>
      </w:r>
      <w:r w:rsidR="004719D4">
        <w:rPr>
          <w:rFonts w:ascii="Times New Roman" w:hAnsi="Times New Roman" w:cs="Times New Roman"/>
        </w:rPr>
        <w:t xml:space="preserve">circunstancias en que </w:t>
      </w:r>
      <w:r w:rsidR="00AB0033">
        <w:rPr>
          <w:rFonts w:ascii="Times New Roman" w:hAnsi="Times New Roman" w:cs="Times New Roman"/>
        </w:rPr>
        <w:t>la ley temporal produzca efectos que alejen a los civiles</w:t>
      </w:r>
      <w:r w:rsidR="000A6090">
        <w:rPr>
          <w:rFonts w:ascii="Times New Roman" w:hAnsi="Times New Roman" w:cs="Times New Roman"/>
        </w:rPr>
        <w:t xml:space="preserve"> católicos</w:t>
      </w:r>
      <w:r w:rsidR="00AB0033">
        <w:rPr>
          <w:rFonts w:ascii="Times New Roman" w:hAnsi="Times New Roman" w:cs="Times New Roman"/>
        </w:rPr>
        <w:t xml:space="preserve"> de la </w:t>
      </w:r>
      <w:r w:rsidR="008F63DC">
        <w:rPr>
          <w:rFonts w:ascii="Times New Roman" w:hAnsi="Times New Roman" w:cs="Times New Roman"/>
        </w:rPr>
        <w:t>salvación</w:t>
      </w:r>
      <w:r w:rsidR="000A6090">
        <w:rPr>
          <w:rFonts w:ascii="Times New Roman" w:hAnsi="Times New Roman" w:cs="Times New Roman"/>
        </w:rPr>
        <w:t xml:space="preserve"> (</w:t>
      </w:r>
      <w:r w:rsidR="002836FA">
        <w:rPr>
          <w:rFonts w:ascii="Times New Roman" w:hAnsi="Times New Roman" w:cs="Times New Roman"/>
        </w:rPr>
        <w:t>Razuk</w:t>
      </w:r>
      <w:r w:rsidR="000A6090">
        <w:rPr>
          <w:rFonts w:ascii="Times New Roman" w:hAnsi="Times New Roman" w:cs="Times New Roman"/>
        </w:rPr>
        <w:t xml:space="preserve">, </w:t>
      </w:r>
      <w:r w:rsidR="002836FA">
        <w:rPr>
          <w:rFonts w:ascii="Times New Roman" w:hAnsi="Times New Roman" w:cs="Times New Roman"/>
        </w:rPr>
        <w:t>202</w:t>
      </w:r>
      <w:r w:rsidR="008D0A43">
        <w:rPr>
          <w:rFonts w:ascii="Times New Roman" w:hAnsi="Times New Roman" w:cs="Times New Roman"/>
        </w:rPr>
        <w:t>5</w:t>
      </w:r>
      <w:r w:rsidR="000A6090">
        <w:rPr>
          <w:rFonts w:ascii="Times New Roman" w:hAnsi="Times New Roman" w:cs="Times New Roman"/>
        </w:rPr>
        <w:t>)</w:t>
      </w:r>
      <w:r w:rsidR="00B65449">
        <w:rPr>
          <w:rFonts w:ascii="Times New Roman" w:hAnsi="Times New Roman" w:cs="Times New Roman"/>
        </w:rPr>
        <w:t xml:space="preserve">. </w:t>
      </w:r>
      <w:r w:rsidR="00B84145">
        <w:rPr>
          <w:rFonts w:ascii="Times New Roman" w:hAnsi="Times New Roman" w:cs="Times New Roman"/>
        </w:rPr>
        <w:t xml:space="preserve">A efectos prácticos, el Pontífice tendría poder para </w:t>
      </w:r>
      <w:r w:rsidR="000B0DF8">
        <w:rPr>
          <w:rFonts w:ascii="Times New Roman" w:hAnsi="Times New Roman" w:cs="Times New Roman"/>
        </w:rPr>
        <w:t>castigar</w:t>
      </w:r>
      <w:r w:rsidR="00102052">
        <w:rPr>
          <w:rFonts w:ascii="Times New Roman" w:hAnsi="Times New Roman" w:cs="Times New Roman"/>
        </w:rPr>
        <w:t xml:space="preserve"> y excomulgar</w:t>
      </w:r>
      <w:r w:rsidR="00400F36">
        <w:rPr>
          <w:rFonts w:ascii="Times New Roman" w:hAnsi="Times New Roman" w:cs="Times New Roman"/>
        </w:rPr>
        <w:t xml:space="preserve"> herejes</w:t>
      </w:r>
      <w:r w:rsidR="00102052">
        <w:rPr>
          <w:rFonts w:ascii="Times New Roman" w:hAnsi="Times New Roman" w:cs="Times New Roman"/>
        </w:rPr>
        <w:t xml:space="preserve">, </w:t>
      </w:r>
      <w:r w:rsidR="00F064D3">
        <w:rPr>
          <w:rFonts w:ascii="Times New Roman" w:hAnsi="Times New Roman" w:cs="Times New Roman"/>
        </w:rPr>
        <w:t xml:space="preserve">destituir soberanos y </w:t>
      </w:r>
      <w:r w:rsidR="00400F36">
        <w:rPr>
          <w:rFonts w:ascii="Times New Roman" w:hAnsi="Times New Roman" w:cs="Times New Roman"/>
        </w:rPr>
        <w:t xml:space="preserve">liberar </w:t>
      </w:r>
      <w:r w:rsidR="00B154BA">
        <w:rPr>
          <w:rFonts w:ascii="Times New Roman" w:hAnsi="Times New Roman" w:cs="Times New Roman"/>
        </w:rPr>
        <w:t>a los católicos de la obediencia a autoridades civiles cuyos mandatos son contrarios a su fe y la doctrina católica.</w:t>
      </w:r>
    </w:p>
    <w:p w14:paraId="7AB8304E" w14:textId="5B4A50A5" w:rsidR="005425FA" w:rsidRDefault="00362C34" w:rsidP="000807F3">
      <w:pPr>
        <w:spacing w:line="360" w:lineRule="auto"/>
        <w:jc w:val="both"/>
        <w:rPr>
          <w:rFonts w:ascii="Times New Roman" w:hAnsi="Times New Roman" w:cs="Times New Roman"/>
        </w:rPr>
      </w:pPr>
      <w:r>
        <w:rPr>
          <w:rFonts w:ascii="Times New Roman" w:hAnsi="Times New Roman" w:cs="Times New Roman"/>
        </w:rPr>
        <w:tab/>
      </w:r>
      <w:r w:rsidR="008746C0">
        <w:rPr>
          <w:rFonts w:ascii="Times New Roman" w:hAnsi="Times New Roman" w:cs="Times New Roman"/>
        </w:rPr>
        <w:t>A esta concepción</w:t>
      </w:r>
      <w:r w:rsidR="00832452">
        <w:rPr>
          <w:rFonts w:ascii="Times New Roman" w:hAnsi="Times New Roman" w:cs="Times New Roman"/>
        </w:rPr>
        <w:t xml:space="preserve"> de</w:t>
      </w:r>
      <w:r w:rsidR="008746C0">
        <w:rPr>
          <w:rFonts w:ascii="Times New Roman" w:hAnsi="Times New Roman" w:cs="Times New Roman"/>
        </w:rPr>
        <w:t xml:space="preserve"> cómo debe ser gobernado el mundo Hobbes dedica un </w:t>
      </w:r>
      <w:r w:rsidR="00DA2757">
        <w:rPr>
          <w:rFonts w:ascii="Times New Roman" w:hAnsi="Times New Roman" w:cs="Times New Roman"/>
        </w:rPr>
        <w:t>capítulo entero del Leviatán titulado “Del Poder Eclesiástico”</w:t>
      </w:r>
      <w:r w:rsidR="00620C58">
        <w:rPr>
          <w:rFonts w:ascii="Times New Roman" w:hAnsi="Times New Roman" w:cs="Times New Roman"/>
        </w:rPr>
        <w:t xml:space="preserve">. </w:t>
      </w:r>
      <w:r w:rsidR="00A01759">
        <w:rPr>
          <w:rFonts w:ascii="Times New Roman" w:hAnsi="Times New Roman" w:cs="Times New Roman"/>
        </w:rPr>
        <w:t>Además</w:t>
      </w:r>
      <w:r w:rsidR="0080644F">
        <w:rPr>
          <w:rFonts w:ascii="Times New Roman" w:hAnsi="Times New Roman" w:cs="Times New Roman"/>
        </w:rPr>
        <w:t xml:space="preserve">, </w:t>
      </w:r>
      <w:r w:rsidR="00896AD6">
        <w:rPr>
          <w:rFonts w:ascii="Times New Roman" w:hAnsi="Times New Roman" w:cs="Times New Roman"/>
        </w:rPr>
        <w:t xml:space="preserve">es pertinente recordar que </w:t>
      </w:r>
      <w:r w:rsidR="00A15599">
        <w:rPr>
          <w:rFonts w:ascii="Times New Roman" w:hAnsi="Times New Roman" w:cs="Times New Roman"/>
        </w:rPr>
        <w:t>Hobbes escribe el</w:t>
      </w:r>
      <w:r w:rsidR="006258FF">
        <w:rPr>
          <w:rFonts w:ascii="Times New Roman" w:hAnsi="Times New Roman" w:cs="Times New Roman"/>
        </w:rPr>
        <w:t xml:space="preserve"> Leviatán en el contexto de las Guerras Civiles Inglesas, que </w:t>
      </w:r>
      <w:r w:rsidR="00114A10">
        <w:rPr>
          <w:rFonts w:ascii="Times New Roman" w:hAnsi="Times New Roman" w:cs="Times New Roman"/>
        </w:rPr>
        <w:t>tuvieron lugar entre 1642 y 165</w:t>
      </w:r>
      <w:r w:rsidR="00C46412">
        <w:rPr>
          <w:rFonts w:ascii="Times New Roman" w:hAnsi="Times New Roman" w:cs="Times New Roman"/>
        </w:rPr>
        <w:t>1. P</w:t>
      </w:r>
      <w:r w:rsidR="00114A10">
        <w:rPr>
          <w:rFonts w:ascii="Times New Roman" w:hAnsi="Times New Roman" w:cs="Times New Roman"/>
        </w:rPr>
        <w:t>ara el autor inglés, e</w:t>
      </w:r>
      <w:r w:rsidR="00C46412">
        <w:rPr>
          <w:rFonts w:ascii="Times New Roman" w:hAnsi="Times New Roman" w:cs="Times New Roman"/>
        </w:rPr>
        <w:t>stas eran</w:t>
      </w:r>
      <w:r w:rsidR="00114A10">
        <w:rPr>
          <w:rFonts w:ascii="Times New Roman" w:hAnsi="Times New Roman" w:cs="Times New Roman"/>
        </w:rPr>
        <w:t xml:space="preserve"> la prueba fehaciente de las </w:t>
      </w:r>
      <w:r w:rsidR="00C46412">
        <w:rPr>
          <w:rFonts w:ascii="Times New Roman" w:hAnsi="Times New Roman" w:cs="Times New Roman"/>
        </w:rPr>
        <w:t>graves consecuencias del dualismo de poderes</w:t>
      </w:r>
      <w:r w:rsidR="00CE5626">
        <w:rPr>
          <w:rFonts w:ascii="Times New Roman" w:hAnsi="Times New Roman" w:cs="Times New Roman"/>
        </w:rPr>
        <w:t xml:space="preserve"> en Inglaterra.</w:t>
      </w:r>
    </w:p>
    <w:p w14:paraId="68500802" w14:textId="07221095" w:rsidR="00986056" w:rsidRDefault="005425FA" w:rsidP="000807F3">
      <w:pPr>
        <w:spacing w:line="360" w:lineRule="auto"/>
        <w:jc w:val="both"/>
        <w:rPr>
          <w:rFonts w:ascii="Times New Roman" w:hAnsi="Times New Roman" w:cs="Times New Roman"/>
        </w:rPr>
      </w:pPr>
      <w:r>
        <w:rPr>
          <w:rFonts w:ascii="Times New Roman" w:hAnsi="Times New Roman" w:cs="Times New Roman"/>
        </w:rPr>
        <w:tab/>
      </w:r>
      <w:r w:rsidR="008C2997">
        <w:rPr>
          <w:rFonts w:ascii="Times New Roman" w:hAnsi="Times New Roman" w:cs="Times New Roman"/>
        </w:rPr>
        <w:t>Su</w:t>
      </w:r>
      <w:r w:rsidR="006572E6">
        <w:rPr>
          <w:rFonts w:ascii="Times New Roman" w:hAnsi="Times New Roman" w:cs="Times New Roman"/>
        </w:rPr>
        <w:t xml:space="preserve"> crítica </w:t>
      </w:r>
      <w:r w:rsidR="00D45F8C">
        <w:rPr>
          <w:rFonts w:ascii="Times New Roman" w:hAnsi="Times New Roman" w:cs="Times New Roman"/>
        </w:rPr>
        <w:t>supone una relectura de la doctrina católica</w:t>
      </w:r>
      <w:r w:rsidR="00E443D5">
        <w:rPr>
          <w:rFonts w:ascii="Times New Roman" w:hAnsi="Times New Roman" w:cs="Times New Roman"/>
        </w:rPr>
        <w:t>, concretamente</w:t>
      </w:r>
      <w:r w:rsidR="00693FA9">
        <w:rPr>
          <w:rFonts w:ascii="Times New Roman" w:hAnsi="Times New Roman" w:cs="Times New Roman"/>
        </w:rPr>
        <w:t xml:space="preserve"> de</w:t>
      </w:r>
      <w:r w:rsidR="00E443D5">
        <w:rPr>
          <w:rFonts w:ascii="Times New Roman" w:hAnsi="Times New Roman" w:cs="Times New Roman"/>
        </w:rPr>
        <w:t xml:space="preserve"> </w:t>
      </w:r>
      <w:r w:rsidR="00900A0D">
        <w:rPr>
          <w:rFonts w:ascii="Times New Roman" w:hAnsi="Times New Roman" w:cs="Times New Roman"/>
        </w:rPr>
        <w:t>Romanos 13</w:t>
      </w:r>
      <w:r w:rsidR="00FE34D3">
        <w:rPr>
          <w:rFonts w:ascii="Times New Roman" w:hAnsi="Times New Roman" w:cs="Times New Roman"/>
        </w:rPr>
        <w:t>, que incide sobre la sumisión del católico a las autoridades gobernantes,</w:t>
      </w:r>
      <w:r w:rsidR="00850C6D">
        <w:rPr>
          <w:rFonts w:ascii="Times New Roman" w:hAnsi="Times New Roman" w:cs="Times New Roman"/>
        </w:rPr>
        <w:t xml:space="preserve"> </w:t>
      </w:r>
      <w:r w:rsidR="00E9589C">
        <w:rPr>
          <w:rFonts w:ascii="Times New Roman" w:hAnsi="Times New Roman" w:cs="Times New Roman"/>
        </w:rPr>
        <w:t xml:space="preserve">a través de la que </w:t>
      </w:r>
      <w:r w:rsidR="00D2347C">
        <w:rPr>
          <w:rFonts w:ascii="Times New Roman" w:hAnsi="Times New Roman" w:cs="Times New Roman"/>
        </w:rPr>
        <w:t xml:space="preserve">no solo </w:t>
      </w:r>
      <w:r w:rsidR="00E9589C">
        <w:rPr>
          <w:rFonts w:ascii="Times New Roman" w:hAnsi="Times New Roman" w:cs="Times New Roman"/>
        </w:rPr>
        <w:t xml:space="preserve">trata de negar </w:t>
      </w:r>
      <w:r w:rsidR="00D2347C">
        <w:rPr>
          <w:rFonts w:ascii="Times New Roman" w:hAnsi="Times New Roman" w:cs="Times New Roman"/>
        </w:rPr>
        <w:t xml:space="preserve">la supremacía del poder espiritual sobre el real, sino </w:t>
      </w:r>
      <w:r w:rsidR="001A5540">
        <w:rPr>
          <w:rFonts w:ascii="Times New Roman" w:hAnsi="Times New Roman" w:cs="Times New Roman"/>
        </w:rPr>
        <w:t>también</w:t>
      </w:r>
      <w:r w:rsidR="005D4A35">
        <w:rPr>
          <w:rFonts w:ascii="Times New Roman" w:hAnsi="Times New Roman" w:cs="Times New Roman"/>
        </w:rPr>
        <w:t xml:space="preserve"> la </w:t>
      </w:r>
      <w:r w:rsidR="00B33372">
        <w:rPr>
          <w:rFonts w:ascii="Times New Roman" w:hAnsi="Times New Roman" w:cs="Times New Roman"/>
        </w:rPr>
        <w:t xml:space="preserve">mera existencia de un poder espiritual </w:t>
      </w:r>
      <w:r w:rsidR="001F3FD9">
        <w:rPr>
          <w:rFonts w:ascii="Times New Roman" w:hAnsi="Times New Roman" w:cs="Times New Roman"/>
        </w:rPr>
        <w:t>en la figura del Pontífice.</w:t>
      </w:r>
      <w:r w:rsidR="002F24EB">
        <w:rPr>
          <w:rFonts w:ascii="Times New Roman" w:hAnsi="Times New Roman" w:cs="Times New Roman"/>
        </w:rPr>
        <w:t xml:space="preserve"> </w:t>
      </w:r>
      <w:r w:rsidR="00431508">
        <w:rPr>
          <w:rFonts w:ascii="Times New Roman" w:hAnsi="Times New Roman" w:cs="Times New Roman"/>
        </w:rPr>
        <w:t xml:space="preserve">Recuerda para ello que Cristo no </w:t>
      </w:r>
      <w:r w:rsidR="00FE5058">
        <w:rPr>
          <w:rFonts w:ascii="Times New Roman" w:hAnsi="Times New Roman" w:cs="Times New Roman"/>
        </w:rPr>
        <w:t>trató de fundar un reino espiritual</w:t>
      </w:r>
      <w:r w:rsidR="0019391E">
        <w:rPr>
          <w:rFonts w:ascii="Times New Roman" w:hAnsi="Times New Roman" w:cs="Times New Roman"/>
        </w:rPr>
        <w:t>, tampoco</w:t>
      </w:r>
      <w:r w:rsidR="00030577">
        <w:rPr>
          <w:rFonts w:ascii="Times New Roman" w:hAnsi="Times New Roman" w:cs="Times New Roman"/>
        </w:rPr>
        <w:t xml:space="preserve"> </w:t>
      </w:r>
      <w:r w:rsidR="00515A08">
        <w:rPr>
          <w:rFonts w:ascii="Times New Roman" w:hAnsi="Times New Roman" w:cs="Times New Roman"/>
        </w:rPr>
        <w:t>promulg</w:t>
      </w:r>
      <w:r w:rsidR="00BC05BC">
        <w:rPr>
          <w:rFonts w:ascii="Times New Roman" w:hAnsi="Times New Roman" w:cs="Times New Roman"/>
        </w:rPr>
        <w:t>ó</w:t>
      </w:r>
      <w:r w:rsidR="0019391E">
        <w:rPr>
          <w:rFonts w:ascii="Times New Roman" w:hAnsi="Times New Roman" w:cs="Times New Roman"/>
        </w:rPr>
        <w:t xml:space="preserve"> leyes</w:t>
      </w:r>
      <w:r w:rsidR="00DF2E0F">
        <w:rPr>
          <w:rFonts w:ascii="Times New Roman" w:hAnsi="Times New Roman" w:cs="Times New Roman"/>
        </w:rPr>
        <w:t xml:space="preserve"> </w:t>
      </w:r>
      <w:r w:rsidR="00515A08">
        <w:rPr>
          <w:rFonts w:ascii="Times New Roman" w:hAnsi="Times New Roman" w:cs="Times New Roman"/>
        </w:rPr>
        <w:t xml:space="preserve">ni hizo uso </w:t>
      </w:r>
      <w:r w:rsidR="00E138AF">
        <w:rPr>
          <w:rFonts w:ascii="Times New Roman" w:hAnsi="Times New Roman" w:cs="Times New Roman"/>
        </w:rPr>
        <w:t xml:space="preserve">de </w:t>
      </w:r>
      <w:r w:rsidR="00515A08">
        <w:rPr>
          <w:rFonts w:ascii="Times New Roman" w:hAnsi="Times New Roman" w:cs="Times New Roman"/>
        </w:rPr>
        <w:t>poder coercitivo</w:t>
      </w:r>
      <w:r w:rsidR="006834FE">
        <w:rPr>
          <w:rFonts w:ascii="Times New Roman" w:hAnsi="Times New Roman" w:cs="Times New Roman"/>
        </w:rPr>
        <w:t xml:space="preserve">, </w:t>
      </w:r>
      <w:r w:rsidR="004F6CD1">
        <w:rPr>
          <w:rFonts w:ascii="Times New Roman" w:hAnsi="Times New Roman" w:cs="Times New Roman"/>
        </w:rPr>
        <w:t>y no dejó autoridad jurídica a sus apóstoles (</w:t>
      </w:r>
      <w:r w:rsidR="00CB2457">
        <w:rPr>
          <w:rFonts w:ascii="Times New Roman" w:hAnsi="Times New Roman" w:cs="Times New Roman"/>
        </w:rPr>
        <w:t xml:space="preserve">Rose, </w:t>
      </w:r>
      <w:r w:rsidR="00DB28BC">
        <w:rPr>
          <w:rFonts w:ascii="Times New Roman" w:hAnsi="Times New Roman" w:cs="Times New Roman"/>
        </w:rPr>
        <w:t>2015)</w:t>
      </w:r>
      <w:r w:rsidR="001E7B33">
        <w:rPr>
          <w:rFonts w:ascii="Times New Roman" w:hAnsi="Times New Roman" w:cs="Times New Roman"/>
        </w:rPr>
        <w:t xml:space="preserve">. </w:t>
      </w:r>
      <w:r w:rsidR="00945AC8">
        <w:rPr>
          <w:rFonts w:ascii="Times New Roman" w:hAnsi="Times New Roman" w:cs="Times New Roman"/>
        </w:rPr>
        <w:t xml:space="preserve">Así, </w:t>
      </w:r>
      <w:r w:rsidR="007F6B04">
        <w:rPr>
          <w:rFonts w:ascii="Times New Roman" w:hAnsi="Times New Roman" w:cs="Times New Roman"/>
        </w:rPr>
        <w:t xml:space="preserve">según Hobbes, </w:t>
      </w:r>
      <w:r w:rsidR="006C7F27">
        <w:rPr>
          <w:rFonts w:ascii="Times New Roman" w:hAnsi="Times New Roman" w:cs="Times New Roman"/>
        </w:rPr>
        <w:t xml:space="preserve">las Escrituras no </w:t>
      </w:r>
      <w:r w:rsidR="007F6B04">
        <w:rPr>
          <w:rFonts w:ascii="Times New Roman" w:hAnsi="Times New Roman" w:cs="Times New Roman"/>
        </w:rPr>
        <w:t>conceden</w:t>
      </w:r>
      <w:r w:rsidR="000B7BAC">
        <w:rPr>
          <w:rFonts w:ascii="Times New Roman" w:hAnsi="Times New Roman" w:cs="Times New Roman"/>
        </w:rPr>
        <w:t xml:space="preserve"> a la Iglesia </w:t>
      </w:r>
      <w:r w:rsidR="00202C73">
        <w:rPr>
          <w:rFonts w:ascii="Times New Roman" w:hAnsi="Times New Roman" w:cs="Times New Roman"/>
        </w:rPr>
        <w:t>un poder espiritual,</w:t>
      </w:r>
      <w:r w:rsidR="007F6B04">
        <w:rPr>
          <w:rFonts w:ascii="Times New Roman" w:hAnsi="Times New Roman" w:cs="Times New Roman"/>
        </w:rPr>
        <w:t xml:space="preserve"> y no </w:t>
      </w:r>
      <w:r w:rsidR="009F5F6E">
        <w:rPr>
          <w:rFonts w:ascii="Times New Roman" w:hAnsi="Times New Roman" w:cs="Times New Roman"/>
        </w:rPr>
        <w:t>disponen de jurisdicción ni poder legislativo (Rose, 2015).</w:t>
      </w:r>
      <w:r w:rsidR="00AF3AF5">
        <w:rPr>
          <w:rFonts w:ascii="Times New Roman" w:hAnsi="Times New Roman" w:cs="Times New Roman"/>
        </w:rPr>
        <w:t xml:space="preserve"> </w:t>
      </w:r>
    </w:p>
    <w:p w14:paraId="6B80BA7A" w14:textId="7DFEE0CD" w:rsidR="00892C69" w:rsidRDefault="007A4046" w:rsidP="000807F3">
      <w:pPr>
        <w:spacing w:line="360" w:lineRule="auto"/>
        <w:jc w:val="both"/>
        <w:rPr>
          <w:rFonts w:ascii="Times New Roman" w:hAnsi="Times New Roman" w:cs="Times New Roman"/>
        </w:rPr>
      </w:pPr>
      <w:r>
        <w:rPr>
          <w:rFonts w:ascii="Times New Roman" w:hAnsi="Times New Roman" w:cs="Times New Roman"/>
        </w:rPr>
        <w:tab/>
      </w:r>
      <w:r w:rsidR="00704790">
        <w:rPr>
          <w:rFonts w:ascii="Times New Roman" w:hAnsi="Times New Roman" w:cs="Times New Roman"/>
        </w:rPr>
        <w:t xml:space="preserve">Hobbes defiende que </w:t>
      </w:r>
      <w:r>
        <w:rPr>
          <w:rFonts w:ascii="Times New Roman" w:hAnsi="Times New Roman" w:cs="Times New Roman"/>
        </w:rPr>
        <w:t>su metafísica materialista</w:t>
      </w:r>
      <w:r w:rsidR="002A2617">
        <w:rPr>
          <w:rFonts w:ascii="Times New Roman" w:hAnsi="Times New Roman" w:cs="Times New Roman"/>
        </w:rPr>
        <w:t xml:space="preserve">, </w:t>
      </w:r>
      <w:r>
        <w:rPr>
          <w:rFonts w:ascii="Times New Roman" w:hAnsi="Times New Roman" w:cs="Times New Roman"/>
        </w:rPr>
        <w:t xml:space="preserve">frente a la dualista de </w:t>
      </w:r>
      <w:proofErr w:type="spellStart"/>
      <w:r>
        <w:rPr>
          <w:rFonts w:ascii="Times New Roman" w:hAnsi="Times New Roman" w:cs="Times New Roman"/>
        </w:rPr>
        <w:t>Bellarmino</w:t>
      </w:r>
      <w:proofErr w:type="spellEnd"/>
      <w:r>
        <w:rPr>
          <w:rFonts w:ascii="Times New Roman" w:hAnsi="Times New Roman" w:cs="Times New Roman"/>
        </w:rPr>
        <w:t xml:space="preserve">, de tradición aristotélica y tomista, </w:t>
      </w:r>
      <w:r w:rsidR="00B039EC">
        <w:rPr>
          <w:rFonts w:ascii="Times New Roman" w:hAnsi="Times New Roman" w:cs="Times New Roman"/>
        </w:rPr>
        <w:t>permitirá</w:t>
      </w:r>
      <w:r>
        <w:rPr>
          <w:rFonts w:ascii="Times New Roman" w:hAnsi="Times New Roman" w:cs="Times New Roman"/>
        </w:rPr>
        <w:t xml:space="preserve"> recuperar la verdad genuina de las Escrituras (Rose, 2015). El mensaje original de las anteriores se encontrará una vez se hayan despojado de las asunciones heredadas de la filosofía griega, que sólo confunden y llevan a la interpretación errónea </w:t>
      </w:r>
      <w:r w:rsidR="00B039EC">
        <w:rPr>
          <w:rFonts w:ascii="Times New Roman" w:hAnsi="Times New Roman" w:cs="Times New Roman"/>
        </w:rPr>
        <w:t>de la exist</w:t>
      </w:r>
      <w:r w:rsidR="00892C69">
        <w:rPr>
          <w:rFonts w:ascii="Times New Roman" w:hAnsi="Times New Roman" w:cs="Times New Roman"/>
        </w:rPr>
        <w:t>encia</w:t>
      </w:r>
      <w:r>
        <w:rPr>
          <w:rFonts w:ascii="Times New Roman" w:hAnsi="Times New Roman" w:cs="Times New Roman"/>
        </w:rPr>
        <w:t xml:space="preserve"> en la realidad</w:t>
      </w:r>
      <w:r w:rsidR="00892C69">
        <w:rPr>
          <w:rFonts w:ascii="Times New Roman" w:hAnsi="Times New Roman" w:cs="Times New Roman"/>
        </w:rPr>
        <w:t xml:space="preserve"> de</w:t>
      </w:r>
      <w:r>
        <w:rPr>
          <w:rFonts w:ascii="Times New Roman" w:hAnsi="Times New Roman" w:cs="Times New Roman"/>
        </w:rPr>
        <w:t xml:space="preserve"> un orden inmaterial</w:t>
      </w:r>
      <w:r w:rsidR="00892C69">
        <w:rPr>
          <w:rFonts w:ascii="Times New Roman" w:hAnsi="Times New Roman" w:cs="Times New Roman"/>
        </w:rPr>
        <w:t xml:space="preserve">. Argumenta que </w:t>
      </w:r>
      <w:r>
        <w:rPr>
          <w:rFonts w:ascii="Times New Roman" w:hAnsi="Times New Roman" w:cs="Times New Roman"/>
        </w:rPr>
        <w:t xml:space="preserve">en la Biblia no hay ninguna mención de sustancia inmaterial (Hobbes, </w:t>
      </w:r>
      <w:r w:rsidR="00DA5BCC">
        <w:rPr>
          <w:rFonts w:ascii="Times New Roman" w:hAnsi="Times New Roman" w:cs="Times New Roman"/>
        </w:rPr>
        <w:t>1992</w:t>
      </w:r>
      <w:r>
        <w:rPr>
          <w:rFonts w:ascii="Times New Roman" w:hAnsi="Times New Roman" w:cs="Times New Roman"/>
        </w:rPr>
        <w:t>).</w:t>
      </w:r>
      <w:r w:rsidR="00155742">
        <w:rPr>
          <w:rFonts w:ascii="Times New Roman" w:hAnsi="Times New Roman" w:cs="Times New Roman"/>
        </w:rPr>
        <w:t xml:space="preserve"> </w:t>
      </w:r>
    </w:p>
    <w:p w14:paraId="3D3A41A0" w14:textId="4D470B61" w:rsidR="003E1D97" w:rsidRDefault="00892C69" w:rsidP="000807F3">
      <w:pPr>
        <w:spacing w:line="360" w:lineRule="auto"/>
        <w:jc w:val="both"/>
        <w:rPr>
          <w:rFonts w:ascii="Times New Roman" w:hAnsi="Times New Roman" w:cs="Times New Roman"/>
        </w:rPr>
      </w:pPr>
      <w:r>
        <w:rPr>
          <w:rFonts w:ascii="Times New Roman" w:hAnsi="Times New Roman" w:cs="Times New Roman"/>
        </w:rPr>
        <w:tab/>
      </w:r>
      <w:r w:rsidR="00155742">
        <w:rPr>
          <w:rFonts w:ascii="Times New Roman" w:hAnsi="Times New Roman" w:cs="Times New Roman"/>
        </w:rPr>
        <w:t xml:space="preserve">Si se admite la existencia de sustancias materiales e inmateriales, se sigue de ello necesariamente la </w:t>
      </w:r>
      <w:r w:rsidR="00FA6B16">
        <w:rPr>
          <w:rFonts w:ascii="Times New Roman" w:hAnsi="Times New Roman" w:cs="Times New Roman"/>
        </w:rPr>
        <w:t>división entre</w:t>
      </w:r>
      <w:r w:rsidR="006306D2">
        <w:rPr>
          <w:rFonts w:ascii="Times New Roman" w:hAnsi="Times New Roman" w:cs="Times New Roman"/>
        </w:rPr>
        <w:t xml:space="preserve"> lo humano y lo espiritual en la naturaleza humana, y</w:t>
      </w:r>
      <w:r w:rsidR="0036736C">
        <w:rPr>
          <w:rFonts w:ascii="Times New Roman" w:hAnsi="Times New Roman" w:cs="Times New Roman"/>
        </w:rPr>
        <w:t>, en la misma línea de razonamiento, una doble autoridad que gobierne cada part</w:t>
      </w:r>
      <w:r w:rsidR="00397E32">
        <w:rPr>
          <w:rFonts w:ascii="Times New Roman" w:hAnsi="Times New Roman" w:cs="Times New Roman"/>
        </w:rPr>
        <w:t>e, cada una con su respectiva legislación. H</w:t>
      </w:r>
      <w:r w:rsidR="008F4DBE">
        <w:rPr>
          <w:rFonts w:ascii="Times New Roman" w:hAnsi="Times New Roman" w:cs="Times New Roman"/>
        </w:rPr>
        <w:t xml:space="preserve">obbes </w:t>
      </w:r>
      <w:r w:rsidR="00D9235C">
        <w:rPr>
          <w:rFonts w:ascii="Times New Roman" w:hAnsi="Times New Roman" w:cs="Times New Roman"/>
        </w:rPr>
        <w:t>explica que en una coyuntura en la que existen d</w:t>
      </w:r>
      <w:r w:rsidR="00907B03">
        <w:rPr>
          <w:rFonts w:ascii="Times New Roman" w:hAnsi="Times New Roman" w:cs="Times New Roman"/>
        </w:rPr>
        <w:t>os legislaciones</w:t>
      </w:r>
      <w:r w:rsidR="00FA36E9">
        <w:rPr>
          <w:rFonts w:ascii="Times New Roman" w:hAnsi="Times New Roman" w:cs="Times New Roman"/>
        </w:rPr>
        <w:t>, y como consecuencia dos jefes</w:t>
      </w:r>
      <w:r w:rsidR="002F4F37">
        <w:rPr>
          <w:rFonts w:ascii="Times New Roman" w:hAnsi="Times New Roman" w:cs="Times New Roman"/>
        </w:rPr>
        <w:t xml:space="preserve">, cada uno </w:t>
      </w:r>
      <w:r w:rsidR="00E26C47">
        <w:rPr>
          <w:rFonts w:ascii="Times New Roman" w:hAnsi="Times New Roman" w:cs="Times New Roman"/>
        </w:rPr>
        <w:t>reclamando</w:t>
      </w:r>
      <w:r w:rsidR="00FA36E9">
        <w:rPr>
          <w:rFonts w:ascii="Times New Roman" w:hAnsi="Times New Roman" w:cs="Times New Roman"/>
        </w:rPr>
        <w:t xml:space="preserve"> obediencia</w:t>
      </w:r>
      <w:r w:rsidR="00E555B9">
        <w:rPr>
          <w:rFonts w:ascii="Times New Roman" w:hAnsi="Times New Roman" w:cs="Times New Roman"/>
        </w:rPr>
        <w:t xml:space="preserve">, </w:t>
      </w:r>
      <w:r w:rsidR="00DB23C2">
        <w:rPr>
          <w:rFonts w:ascii="Times New Roman" w:hAnsi="Times New Roman" w:cs="Times New Roman"/>
        </w:rPr>
        <w:t xml:space="preserve">que, </w:t>
      </w:r>
      <w:r w:rsidR="00FA36E9">
        <w:rPr>
          <w:rFonts w:ascii="Times New Roman" w:hAnsi="Times New Roman" w:cs="Times New Roman"/>
        </w:rPr>
        <w:t>en ciertos casos</w:t>
      </w:r>
      <w:r w:rsidR="00E555B9">
        <w:rPr>
          <w:rFonts w:ascii="Times New Roman" w:hAnsi="Times New Roman" w:cs="Times New Roman"/>
        </w:rPr>
        <w:t xml:space="preserve">, </w:t>
      </w:r>
      <w:r w:rsidR="00DB23C2">
        <w:rPr>
          <w:rFonts w:ascii="Times New Roman" w:hAnsi="Times New Roman" w:cs="Times New Roman"/>
        </w:rPr>
        <w:t xml:space="preserve">es </w:t>
      </w:r>
      <w:r w:rsidR="00FA36E9">
        <w:rPr>
          <w:rFonts w:ascii="Times New Roman" w:hAnsi="Times New Roman" w:cs="Times New Roman"/>
        </w:rPr>
        <w:t xml:space="preserve">contradictoria, </w:t>
      </w:r>
      <w:r w:rsidR="00792B6D">
        <w:rPr>
          <w:rFonts w:ascii="Times New Roman" w:hAnsi="Times New Roman" w:cs="Times New Roman"/>
        </w:rPr>
        <w:t>impide</w:t>
      </w:r>
      <w:r w:rsidR="00FA36E9">
        <w:rPr>
          <w:rFonts w:ascii="Times New Roman" w:hAnsi="Times New Roman" w:cs="Times New Roman"/>
        </w:rPr>
        <w:t xml:space="preserve"> </w:t>
      </w:r>
      <w:r w:rsidR="005B1269">
        <w:rPr>
          <w:rFonts w:ascii="Times New Roman" w:hAnsi="Times New Roman" w:cs="Times New Roman"/>
        </w:rPr>
        <w:t xml:space="preserve">a los hombres </w:t>
      </w:r>
      <w:r w:rsidR="00E01E21">
        <w:rPr>
          <w:rFonts w:ascii="Times New Roman" w:hAnsi="Times New Roman" w:cs="Times New Roman"/>
        </w:rPr>
        <w:t>ser ciudadanos de su patria y devotos de su fe cristiana</w:t>
      </w:r>
      <w:r w:rsidR="005B1269">
        <w:rPr>
          <w:rFonts w:ascii="Times New Roman" w:hAnsi="Times New Roman" w:cs="Times New Roman"/>
        </w:rPr>
        <w:t xml:space="preserve"> simultáneamente</w:t>
      </w:r>
      <w:r w:rsidR="00F3004C">
        <w:rPr>
          <w:rFonts w:ascii="Times New Roman" w:hAnsi="Times New Roman" w:cs="Times New Roman"/>
        </w:rPr>
        <w:t xml:space="preserve"> (Hobbes, 1992)</w:t>
      </w:r>
      <w:r w:rsidR="005B1269">
        <w:rPr>
          <w:rFonts w:ascii="Times New Roman" w:hAnsi="Times New Roman" w:cs="Times New Roman"/>
        </w:rPr>
        <w:t xml:space="preserve">. En dichas contradicciones, al hombre no le queda más que elegir </w:t>
      </w:r>
      <w:r w:rsidR="000A7EF0">
        <w:rPr>
          <w:rFonts w:ascii="Times New Roman" w:hAnsi="Times New Roman" w:cs="Times New Roman"/>
        </w:rPr>
        <w:t>a un jefe</w:t>
      </w:r>
      <w:r w:rsidR="005358DF">
        <w:rPr>
          <w:rFonts w:ascii="Times New Roman" w:hAnsi="Times New Roman" w:cs="Times New Roman"/>
        </w:rPr>
        <w:t xml:space="preserve"> a qui</w:t>
      </w:r>
      <w:r w:rsidR="007105C4">
        <w:rPr>
          <w:rFonts w:ascii="Times New Roman" w:hAnsi="Times New Roman" w:cs="Times New Roman"/>
        </w:rPr>
        <w:t>é</w:t>
      </w:r>
      <w:r w:rsidR="005358DF">
        <w:rPr>
          <w:rFonts w:ascii="Times New Roman" w:hAnsi="Times New Roman" w:cs="Times New Roman"/>
        </w:rPr>
        <w:t xml:space="preserve">n obedecer. </w:t>
      </w:r>
      <w:r w:rsidR="00AE745A">
        <w:rPr>
          <w:rFonts w:ascii="Times New Roman" w:hAnsi="Times New Roman" w:cs="Times New Roman"/>
        </w:rPr>
        <w:t xml:space="preserve">Y, en los casos en los que la obediencia </w:t>
      </w:r>
      <w:r w:rsidR="006C5021">
        <w:rPr>
          <w:rFonts w:ascii="Times New Roman" w:hAnsi="Times New Roman" w:cs="Times New Roman"/>
        </w:rPr>
        <w:t xml:space="preserve">al “pastor del pueblo” – al que ostenta el poder </w:t>
      </w:r>
      <w:r w:rsidR="00DD03A2">
        <w:rPr>
          <w:rFonts w:ascii="Times New Roman" w:hAnsi="Times New Roman" w:cs="Times New Roman"/>
        </w:rPr>
        <w:t>temporal – “les sea más dañina que su desobediencia, desobedecerán las leyes, desintegrarán el Estado</w:t>
      </w:r>
      <w:r w:rsidR="003B5465">
        <w:rPr>
          <w:rFonts w:ascii="Times New Roman" w:hAnsi="Times New Roman" w:cs="Times New Roman"/>
        </w:rPr>
        <w:t xml:space="preserve"> y serán motivo de confusión y guerra civil” (</w:t>
      </w:r>
      <w:r w:rsidR="00554554">
        <w:rPr>
          <w:rFonts w:ascii="Times New Roman" w:hAnsi="Times New Roman" w:cs="Times New Roman"/>
        </w:rPr>
        <w:t xml:space="preserve">Hobbes, </w:t>
      </w:r>
      <w:r w:rsidR="00DA5BCC">
        <w:rPr>
          <w:rFonts w:ascii="Times New Roman" w:hAnsi="Times New Roman" w:cs="Times New Roman"/>
        </w:rPr>
        <w:t>1992</w:t>
      </w:r>
      <w:r w:rsidR="00554554">
        <w:rPr>
          <w:rFonts w:ascii="Times New Roman" w:hAnsi="Times New Roman" w:cs="Times New Roman"/>
        </w:rPr>
        <w:t>, p. 447)</w:t>
      </w:r>
      <w:r w:rsidR="002F2C3B">
        <w:rPr>
          <w:rFonts w:ascii="Times New Roman" w:hAnsi="Times New Roman" w:cs="Times New Roman"/>
        </w:rPr>
        <w:t>.</w:t>
      </w:r>
      <w:r w:rsidR="009466D9">
        <w:rPr>
          <w:rFonts w:ascii="Times New Roman" w:hAnsi="Times New Roman" w:cs="Times New Roman"/>
        </w:rPr>
        <w:t xml:space="preserve"> Prueba de ello </w:t>
      </w:r>
      <w:r w:rsidR="00F56924">
        <w:rPr>
          <w:rFonts w:ascii="Times New Roman" w:hAnsi="Times New Roman" w:cs="Times New Roman"/>
        </w:rPr>
        <w:t xml:space="preserve">para Hobbes </w:t>
      </w:r>
      <w:r w:rsidR="003B404A">
        <w:rPr>
          <w:rFonts w:ascii="Times New Roman" w:hAnsi="Times New Roman" w:cs="Times New Roman"/>
        </w:rPr>
        <w:t>son</w:t>
      </w:r>
      <w:r w:rsidR="009466D9">
        <w:rPr>
          <w:rFonts w:ascii="Times New Roman" w:hAnsi="Times New Roman" w:cs="Times New Roman"/>
        </w:rPr>
        <w:t xml:space="preserve"> las guerras civiles inglesas </w:t>
      </w:r>
      <w:r w:rsidR="00D47989">
        <w:rPr>
          <w:rFonts w:ascii="Times New Roman" w:hAnsi="Times New Roman" w:cs="Times New Roman"/>
        </w:rPr>
        <w:t>del siglo</w:t>
      </w:r>
      <w:r w:rsidR="00F56924">
        <w:rPr>
          <w:rFonts w:ascii="Times New Roman" w:hAnsi="Times New Roman" w:cs="Times New Roman"/>
        </w:rPr>
        <w:t xml:space="preserve"> XVII. </w:t>
      </w:r>
    </w:p>
    <w:p w14:paraId="6670F876" w14:textId="698BE612" w:rsidR="00DE16AD" w:rsidRDefault="00F56924" w:rsidP="000807F3">
      <w:pPr>
        <w:spacing w:line="360" w:lineRule="auto"/>
        <w:jc w:val="both"/>
        <w:rPr>
          <w:rFonts w:ascii="Times New Roman" w:hAnsi="Times New Roman" w:cs="Times New Roman"/>
        </w:rPr>
      </w:pPr>
      <w:r>
        <w:rPr>
          <w:rFonts w:ascii="Times New Roman" w:hAnsi="Times New Roman" w:cs="Times New Roman"/>
        </w:rPr>
        <w:lastRenderedPageBreak/>
        <w:tab/>
      </w:r>
      <w:r w:rsidR="00BE4A08">
        <w:rPr>
          <w:rFonts w:ascii="Times New Roman" w:hAnsi="Times New Roman" w:cs="Times New Roman"/>
        </w:rPr>
        <w:t xml:space="preserve">La consecuencia política de </w:t>
      </w:r>
      <w:r w:rsidR="00AB37AE">
        <w:rPr>
          <w:rFonts w:ascii="Times New Roman" w:hAnsi="Times New Roman" w:cs="Times New Roman"/>
        </w:rPr>
        <w:t>la relectura de Hobbes de las Escrituras es la indivisibilidad del poder.</w:t>
      </w:r>
      <w:r w:rsidR="006B4F7D">
        <w:rPr>
          <w:rFonts w:ascii="Times New Roman" w:hAnsi="Times New Roman" w:cs="Times New Roman"/>
        </w:rPr>
        <w:t xml:space="preserve"> </w:t>
      </w:r>
      <w:r w:rsidR="005D5FFD">
        <w:rPr>
          <w:rFonts w:ascii="Times New Roman" w:hAnsi="Times New Roman" w:cs="Times New Roman"/>
        </w:rPr>
        <w:t>El soberano civil</w:t>
      </w:r>
      <w:r w:rsidR="00D203F4">
        <w:rPr>
          <w:rFonts w:ascii="Times New Roman" w:hAnsi="Times New Roman" w:cs="Times New Roman"/>
        </w:rPr>
        <w:t xml:space="preserve">, y </w:t>
      </w:r>
      <w:r w:rsidR="00E2717F">
        <w:rPr>
          <w:rFonts w:ascii="Times New Roman" w:hAnsi="Times New Roman" w:cs="Times New Roman"/>
        </w:rPr>
        <w:t>s</w:t>
      </w:r>
      <w:r w:rsidR="00D203F4">
        <w:rPr>
          <w:rFonts w:ascii="Times New Roman" w:hAnsi="Times New Roman" w:cs="Times New Roman"/>
        </w:rPr>
        <w:t>u ley, son</w:t>
      </w:r>
      <w:r w:rsidR="005D5FFD">
        <w:rPr>
          <w:rFonts w:ascii="Times New Roman" w:hAnsi="Times New Roman" w:cs="Times New Roman"/>
        </w:rPr>
        <w:t xml:space="preserve"> la</w:t>
      </w:r>
      <w:r w:rsidR="00D203F4">
        <w:rPr>
          <w:rFonts w:ascii="Times New Roman" w:hAnsi="Times New Roman" w:cs="Times New Roman"/>
        </w:rPr>
        <w:t>s</w:t>
      </w:r>
      <w:r w:rsidR="005D5FFD">
        <w:rPr>
          <w:rFonts w:ascii="Times New Roman" w:hAnsi="Times New Roman" w:cs="Times New Roman"/>
        </w:rPr>
        <w:t xml:space="preserve"> </w:t>
      </w:r>
      <w:r w:rsidR="00B67B61">
        <w:rPr>
          <w:rFonts w:ascii="Times New Roman" w:hAnsi="Times New Roman" w:cs="Times New Roman"/>
        </w:rPr>
        <w:t>única</w:t>
      </w:r>
      <w:r w:rsidR="00D203F4">
        <w:rPr>
          <w:rFonts w:ascii="Times New Roman" w:hAnsi="Times New Roman" w:cs="Times New Roman"/>
        </w:rPr>
        <w:t>s</w:t>
      </w:r>
      <w:r w:rsidR="00B67B61">
        <w:rPr>
          <w:rFonts w:ascii="Times New Roman" w:hAnsi="Times New Roman" w:cs="Times New Roman"/>
        </w:rPr>
        <w:t xml:space="preserve"> </w:t>
      </w:r>
      <w:r w:rsidR="005D5FFD">
        <w:rPr>
          <w:rFonts w:ascii="Times New Roman" w:hAnsi="Times New Roman" w:cs="Times New Roman"/>
        </w:rPr>
        <w:t>autoridad</w:t>
      </w:r>
      <w:r w:rsidR="00D203F4">
        <w:rPr>
          <w:rFonts w:ascii="Times New Roman" w:hAnsi="Times New Roman" w:cs="Times New Roman"/>
        </w:rPr>
        <w:t>es</w:t>
      </w:r>
      <w:r w:rsidR="005D5FFD">
        <w:rPr>
          <w:rFonts w:ascii="Times New Roman" w:hAnsi="Times New Roman" w:cs="Times New Roman"/>
        </w:rPr>
        <w:t xml:space="preserve"> a la</w:t>
      </w:r>
      <w:r w:rsidR="00D203F4">
        <w:rPr>
          <w:rFonts w:ascii="Times New Roman" w:hAnsi="Times New Roman" w:cs="Times New Roman"/>
        </w:rPr>
        <w:t>s</w:t>
      </w:r>
      <w:r w:rsidR="005D5FFD">
        <w:rPr>
          <w:rFonts w:ascii="Times New Roman" w:hAnsi="Times New Roman" w:cs="Times New Roman"/>
        </w:rPr>
        <w:t xml:space="preserve"> que </w:t>
      </w:r>
      <w:r w:rsidR="00B67B61">
        <w:rPr>
          <w:rFonts w:ascii="Times New Roman" w:hAnsi="Times New Roman" w:cs="Times New Roman"/>
        </w:rPr>
        <w:t>los civiles deben obediencia, y, además, ello ha sido ordena</w:t>
      </w:r>
      <w:r w:rsidR="00D203F4">
        <w:rPr>
          <w:rFonts w:ascii="Times New Roman" w:hAnsi="Times New Roman" w:cs="Times New Roman"/>
        </w:rPr>
        <w:t xml:space="preserve">do por </w:t>
      </w:r>
      <w:r w:rsidR="00B1474B">
        <w:rPr>
          <w:rFonts w:ascii="Times New Roman" w:hAnsi="Times New Roman" w:cs="Times New Roman"/>
        </w:rPr>
        <w:t xml:space="preserve">Cristo y sus apóstoles. </w:t>
      </w:r>
      <w:r w:rsidR="00D52F87">
        <w:rPr>
          <w:rFonts w:ascii="Times New Roman" w:hAnsi="Times New Roman" w:cs="Times New Roman"/>
        </w:rPr>
        <w:t xml:space="preserve">Los ministros de Cristo, a diferencia de lo que sostiene </w:t>
      </w:r>
      <w:proofErr w:type="spellStart"/>
      <w:r w:rsidR="00D52F87">
        <w:rPr>
          <w:rFonts w:ascii="Times New Roman" w:hAnsi="Times New Roman" w:cs="Times New Roman"/>
        </w:rPr>
        <w:t>Bellarmino</w:t>
      </w:r>
      <w:proofErr w:type="spellEnd"/>
      <w:r w:rsidR="00D52F87">
        <w:rPr>
          <w:rFonts w:ascii="Times New Roman" w:hAnsi="Times New Roman" w:cs="Times New Roman"/>
        </w:rPr>
        <w:t xml:space="preserve">, no </w:t>
      </w:r>
      <w:r w:rsidR="00B32966">
        <w:rPr>
          <w:rFonts w:ascii="Times New Roman" w:hAnsi="Times New Roman" w:cs="Times New Roman"/>
        </w:rPr>
        <w:t>tienen poder, en virtud de serlo,</w:t>
      </w:r>
      <w:r w:rsidR="00AE369F">
        <w:rPr>
          <w:rFonts w:ascii="Times New Roman" w:hAnsi="Times New Roman" w:cs="Times New Roman"/>
        </w:rPr>
        <w:t xml:space="preserve"> a no ser que tengan “poder civil soberano en virtud de la institución política”, caso en que, en efecto, “podrán castigar </w:t>
      </w:r>
      <w:r w:rsidR="000765D4">
        <w:rPr>
          <w:rFonts w:ascii="Times New Roman" w:hAnsi="Times New Roman" w:cs="Times New Roman"/>
        </w:rPr>
        <w:t xml:space="preserve">legítimamente cualquier oposición a sus leyes” (Hobbes, </w:t>
      </w:r>
      <w:r w:rsidR="00DA5BCC">
        <w:rPr>
          <w:rFonts w:ascii="Times New Roman" w:hAnsi="Times New Roman" w:cs="Times New Roman"/>
        </w:rPr>
        <w:t>1992</w:t>
      </w:r>
      <w:r w:rsidR="002E472A">
        <w:rPr>
          <w:rFonts w:ascii="Times New Roman" w:hAnsi="Times New Roman" w:cs="Times New Roman"/>
        </w:rPr>
        <w:t xml:space="preserve">, </w:t>
      </w:r>
      <w:r w:rsidR="00017139">
        <w:rPr>
          <w:rFonts w:ascii="Times New Roman" w:hAnsi="Times New Roman" w:cs="Times New Roman"/>
        </w:rPr>
        <w:t xml:space="preserve">p. </w:t>
      </w:r>
      <w:r w:rsidR="002E472A">
        <w:rPr>
          <w:rFonts w:ascii="Times New Roman" w:hAnsi="Times New Roman" w:cs="Times New Roman"/>
        </w:rPr>
        <w:t>412</w:t>
      </w:r>
      <w:r w:rsidR="00017139">
        <w:rPr>
          <w:rFonts w:ascii="Times New Roman" w:hAnsi="Times New Roman" w:cs="Times New Roman"/>
        </w:rPr>
        <w:t>)</w:t>
      </w:r>
      <w:r w:rsidR="006A69E0">
        <w:rPr>
          <w:rFonts w:ascii="Times New Roman" w:hAnsi="Times New Roman" w:cs="Times New Roman"/>
        </w:rPr>
        <w:t xml:space="preserve">. En lo que se refiere a la Iglesia, en tanto que la fe es invisible, está </w:t>
      </w:r>
      <w:r w:rsidR="00475048">
        <w:rPr>
          <w:rFonts w:ascii="Times New Roman" w:hAnsi="Times New Roman" w:cs="Times New Roman"/>
        </w:rPr>
        <w:t>eximid</w:t>
      </w:r>
      <w:r w:rsidR="00660426">
        <w:rPr>
          <w:rFonts w:ascii="Times New Roman" w:hAnsi="Times New Roman" w:cs="Times New Roman"/>
        </w:rPr>
        <w:t>a</w:t>
      </w:r>
      <w:r w:rsidR="00475048">
        <w:rPr>
          <w:rFonts w:ascii="Times New Roman" w:hAnsi="Times New Roman" w:cs="Times New Roman"/>
        </w:rPr>
        <w:t xml:space="preserve"> de jurisdicción humana</w:t>
      </w:r>
      <w:r w:rsidR="00F12C45">
        <w:rPr>
          <w:rFonts w:ascii="Times New Roman" w:hAnsi="Times New Roman" w:cs="Times New Roman"/>
        </w:rPr>
        <w:t xml:space="preserve"> (Hobbes, </w:t>
      </w:r>
      <w:r w:rsidR="00DA5BCC">
        <w:rPr>
          <w:rFonts w:ascii="Times New Roman" w:hAnsi="Times New Roman" w:cs="Times New Roman"/>
        </w:rPr>
        <w:t>1992</w:t>
      </w:r>
      <w:r w:rsidR="00F12C45">
        <w:rPr>
          <w:rFonts w:ascii="Times New Roman" w:hAnsi="Times New Roman" w:cs="Times New Roman"/>
        </w:rPr>
        <w:t>). Y, por tanto, solo puede juzgar al individuo por su</w:t>
      </w:r>
      <w:r w:rsidR="003537B6">
        <w:rPr>
          <w:rFonts w:ascii="Times New Roman" w:hAnsi="Times New Roman" w:cs="Times New Roman"/>
        </w:rPr>
        <w:t xml:space="preserve"> conducta externa, que solo será ilegal cuando sea contraria a la ley del Estado (Hobbes, </w:t>
      </w:r>
      <w:r w:rsidR="00DA5BCC">
        <w:rPr>
          <w:rFonts w:ascii="Times New Roman" w:hAnsi="Times New Roman" w:cs="Times New Roman"/>
        </w:rPr>
        <w:t>1992</w:t>
      </w:r>
      <w:r w:rsidR="003537B6">
        <w:rPr>
          <w:rFonts w:ascii="Times New Roman" w:hAnsi="Times New Roman" w:cs="Times New Roman"/>
        </w:rPr>
        <w:t xml:space="preserve">). Ello </w:t>
      </w:r>
      <w:r w:rsidR="003C5385">
        <w:rPr>
          <w:rFonts w:ascii="Times New Roman" w:hAnsi="Times New Roman" w:cs="Times New Roman"/>
        </w:rPr>
        <w:t>rel</w:t>
      </w:r>
      <w:r w:rsidR="00E43009">
        <w:rPr>
          <w:rFonts w:ascii="Times New Roman" w:hAnsi="Times New Roman" w:cs="Times New Roman"/>
        </w:rPr>
        <w:t>ega a las Escrituras a un papel de índole didác</w:t>
      </w:r>
      <w:r w:rsidR="00B933A6">
        <w:rPr>
          <w:rFonts w:ascii="Times New Roman" w:hAnsi="Times New Roman" w:cs="Times New Roman"/>
        </w:rPr>
        <w:t>tico; siendo estas “solamente buenas y juiciosas opiniones para guiar a los pecadores por el camino de la salvación</w:t>
      </w:r>
      <w:r w:rsidR="0079479A">
        <w:rPr>
          <w:rFonts w:ascii="Times New Roman" w:hAnsi="Times New Roman" w:cs="Times New Roman"/>
        </w:rPr>
        <w:t xml:space="preserve">” (Hobbes, </w:t>
      </w:r>
      <w:r w:rsidR="00DA5BCC">
        <w:rPr>
          <w:rFonts w:ascii="Times New Roman" w:hAnsi="Times New Roman" w:cs="Times New Roman"/>
        </w:rPr>
        <w:t>1992</w:t>
      </w:r>
      <w:r w:rsidR="0079479A">
        <w:rPr>
          <w:rFonts w:ascii="Times New Roman" w:hAnsi="Times New Roman" w:cs="Times New Roman"/>
        </w:rPr>
        <w:t xml:space="preserve">, p. </w:t>
      </w:r>
      <w:r w:rsidR="001A1B72">
        <w:rPr>
          <w:rFonts w:ascii="Times New Roman" w:hAnsi="Times New Roman" w:cs="Times New Roman"/>
        </w:rPr>
        <w:t>434) que el civil puede seguir o no a s</w:t>
      </w:r>
      <w:r w:rsidR="00B1436F">
        <w:rPr>
          <w:rFonts w:ascii="Times New Roman" w:hAnsi="Times New Roman" w:cs="Times New Roman"/>
        </w:rPr>
        <w:t xml:space="preserve">u voluntad, sin ser coercitivo su incumplimiento. </w:t>
      </w:r>
    </w:p>
    <w:p w14:paraId="5C15D94F" w14:textId="5521AC43" w:rsidR="00F56924" w:rsidRDefault="005C49F8" w:rsidP="000807F3">
      <w:pPr>
        <w:spacing w:line="360" w:lineRule="auto"/>
        <w:jc w:val="both"/>
        <w:rPr>
          <w:rFonts w:ascii="Times New Roman" w:hAnsi="Times New Roman" w:cs="Times New Roman"/>
        </w:rPr>
      </w:pPr>
      <w:r>
        <w:rPr>
          <w:rFonts w:ascii="Times New Roman" w:hAnsi="Times New Roman" w:cs="Times New Roman"/>
        </w:rPr>
        <w:tab/>
        <w:t xml:space="preserve">De acuerdo con Hobbes, </w:t>
      </w:r>
      <w:r w:rsidR="00CE5B5F">
        <w:rPr>
          <w:rFonts w:ascii="Times New Roman" w:hAnsi="Times New Roman" w:cs="Times New Roman"/>
        </w:rPr>
        <w:t xml:space="preserve">la doctrina – la sexta que </w:t>
      </w:r>
      <w:r w:rsidR="00CE5E7D">
        <w:rPr>
          <w:rFonts w:ascii="Times New Roman" w:hAnsi="Times New Roman" w:cs="Times New Roman"/>
        </w:rPr>
        <w:t>refuta</w:t>
      </w:r>
      <w:r w:rsidR="00CE5B5F">
        <w:rPr>
          <w:rFonts w:ascii="Times New Roman" w:hAnsi="Times New Roman" w:cs="Times New Roman"/>
        </w:rPr>
        <w:t xml:space="preserve"> en el Leviatán – según la </w:t>
      </w:r>
      <w:r w:rsidR="00186C36">
        <w:rPr>
          <w:rFonts w:ascii="Times New Roman" w:hAnsi="Times New Roman" w:cs="Times New Roman"/>
        </w:rPr>
        <w:t>cual</w:t>
      </w:r>
      <w:r w:rsidR="00CE5B5F">
        <w:rPr>
          <w:rFonts w:ascii="Times New Roman" w:hAnsi="Times New Roman" w:cs="Times New Roman"/>
        </w:rPr>
        <w:t xml:space="preserve"> e</w:t>
      </w:r>
      <w:r w:rsidR="00186C36">
        <w:rPr>
          <w:rFonts w:ascii="Times New Roman" w:hAnsi="Times New Roman" w:cs="Times New Roman"/>
        </w:rPr>
        <w:t>l poder puede ser dividido</w:t>
      </w:r>
      <w:r w:rsidR="00CE5E7D">
        <w:rPr>
          <w:rFonts w:ascii="Times New Roman" w:hAnsi="Times New Roman" w:cs="Times New Roman"/>
        </w:rPr>
        <w:t xml:space="preserve"> lleva inexorablemente a la disolución </w:t>
      </w:r>
      <w:r w:rsidR="000D22CE">
        <w:rPr>
          <w:rFonts w:ascii="Times New Roman" w:hAnsi="Times New Roman" w:cs="Times New Roman"/>
        </w:rPr>
        <w:t>del Estado. Para evitar</w:t>
      </w:r>
      <w:r w:rsidR="00F06F39">
        <w:rPr>
          <w:rFonts w:ascii="Times New Roman" w:hAnsi="Times New Roman" w:cs="Times New Roman"/>
        </w:rPr>
        <w:t xml:space="preserve"> que lo declarado por el poder eclesiástico como pecado </w:t>
      </w:r>
      <w:r w:rsidR="00320AD4">
        <w:rPr>
          <w:rFonts w:ascii="Times New Roman" w:hAnsi="Times New Roman" w:cs="Times New Roman"/>
        </w:rPr>
        <w:t xml:space="preserve">sea equivalente a trasgredir la ley, el poder debe ser uno e indivisible. Ello sin perjuicio de que </w:t>
      </w:r>
      <w:r w:rsidR="004E0016">
        <w:rPr>
          <w:rFonts w:ascii="Times New Roman" w:hAnsi="Times New Roman" w:cs="Times New Roman"/>
        </w:rPr>
        <w:t>se dé</w:t>
      </w:r>
      <w:r w:rsidR="0001069D">
        <w:rPr>
          <w:rFonts w:ascii="Times New Roman" w:hAnsi="Times New Roman" w:cs="Times New Roman"/>
        </w:rPr>
        <w:t xml:space="preserve"> </w:t>
      </w:r>
      <w:r w:rsidR="00227251">
        <w:rPr>
          <w:rFonts w:ascii="Times New Roman" w:hAnsi="Times New Roman" w:cs="Times New Roman"/>
        </w:rPr>
        <w:t>que</w:t>
      </w:r>
      <w:r w:rsidR="00527421">
        <w:rPr>
          <w:rFonts w:ascii="Times New Roman" w:hAnsi="Times New Roman" w:cs="Times New Roman"/>
        </w:rPr>
        <w:t xml:space="preserve">, en un territorio específico, la soberanía sea solamente espiritual, en cuyo caso el </w:t>
      </w:r>
      <w:r w:rsidR="00B764D7">
        <w:rPr>
          <w:rFonts w:ascii="Times New Roman" w:hAnsi="Times New Roman" w:cs="Times New Roman"/>
        </w:rPr>
        <w:t xml:space="preserve">poder espiritual </w:t>
      </w:r>
      <w:r w:rsidR="00E02884">
        <w:rPr>
          <w:rFonts w:ascii="Times New Roman" w:hAnsi="Times New Roman" w:cs="Times New Roman"/>
        </w:rPr>
        <w:t>debe tener</w:t>
      </w:r>
      <w:r w:rsidR="00D50F4F">
        <w:rPr>
          <w:rFonts w:ascii="Times New Roman" w:hAnsi="Times New Roman" w:cs="Times New Roman"/>
        </w:rPr>
        <w:t xml:space="preserve"> jurisdicción sobre lo temporal, sin que exista una entidad que la reclame</w:t>
      </w:r>
      <w:r w:rsidR="00FB683F">
        <w:rPr>
          <w:rFonts w:ascii="Times New Roman" w:hAnsi="Times New Roman" w:cs="Times New Roman"/>
        </w:rPr>
        <w:t xml:space="preserve">. De no ser así, </w:t>
      </w:r>
      <w:r w:rsidR="00487634">
        <w:rPr>
          <w:rFonts w:ascii="Times New Roman" w:hAnsi="Times New Roman" w:cs="Times New Roman"/>
        </w:rPr>
        <w:t xml:space="preserve">la guerra civil será inevitable. </w:t>
      </w:r>
    </w:p>
    <w:p w14:paraId="603770B0" w14:textId="0A969644" w:rsidR="00F65D20" w:rsidRDefault="00487634" w:rsidP="000807F3">
      <w:pPr>
        <w:spacing w:line="360" w:lineRule="auto"/>
        <w:jc w:val="both"/>
        <w:rPr>
          <w:rFonts w:ascii="Times New Roman" w:hAnsi="Times New Roman" w:cs="Times New Roman"/>
        </w:rPr>
      </w:pPr>
      <w:r>
        <w:rPr>
          <w:rFonts w:ascii="Times New Roman" w:hAnsi="Times New Roman" w:cs="Times New Roman"/>
        </w:rPr>
        <w:tab/>
      </w:r>
      <w:r w:rsidR="00C24962">
        <w:rPr>
          <w:rFonts w:ascii="Times New Roman" w:hAnsi="Times New Roman" w:cs="Times New Roman"/>
        </w:rPr>
        <w:t xml:space="preserve">El dualismo de Gelasio I y </w:t>
      </w:r>
      <w:proofErr w:type="spellStart"/>
      <w:r w:rsidR="00C24962">
        <w:rPr>
          <w:rFonts w:ascii="Times New Roman" w:hAnsi="Times New Roman" w:cs="Times New Roman"/>
        </w:rPr>
        <w:t>Bellarmino</w:t>
      </w:r>
      <w:proofErr w:type="spellEnd"/>
      <w:r w:rsidR="00C24962">
        <w:rPr>
          <w:rFonts w:ascii="Times New Roman" w:hAnsi="Times New Roman" w:cs="Times New Roman"/>
        </w:rPr>
        <w:t xml:space="preserve"> </w:t>
      </w:r>
      <w:r w:rsidR="00A016BD">
        <w:rPr>
          <w:rFonts w:ascii="Times New Roman" w:hAnsi="Times New Roman" w:cs="Times New Roman"/>
        </w:rPr>
        <w:t xml:space="preserve">está en las antípodas del monismo de Hobbes. </w:t>
      </w:r>
      <w:r w:rsidR="00B33ECE">
        <w:rPr>
          <w:rFonts w:ascii="Times New Roman" w:hAnsi="Times New Roman" w:cs="Times New Roman"/>
        </w:rPr>
        <w:t>La formulación clásica del</w:t>
      </w:r>
      <w:r w:rsidR="00D514F7">
        <w:rPr>
          <w:rFonts w:ascii="Times New Roman" w:hAnsi="Times New Roman" w:cs="Times New Roman"/>
        </w:rPr>
        <w:t xml:space="preserve"> primero</w:t>
      </w:r>
      <w:r w:rsidR="005C41CB">
        <w:rPr>
          <w:rFonts w:ascii="Times New Roman" w:hAnsi="Times New Roman" w:cs="Times New Roman"/>
        </w:rPr>
        <w:t xml:space="preserve"> </w:t>
      </w:r>
      <w:r w:rsidR="00D514F7">
        <w:rPr>
          <w:rFonts w:ascii="Times New Roman" w:hAnsi="Times New Roman" w:cs="Times New Roman"/>
        </w:rPr>
        <w:t xml:space="preserve">se plantea teóricamente </w:t>
      </w:r>
      <w:r w:rsidR="00C870F1">
        <w:rPr>
          <w:rFonts w:ascii="Times New Roman" w:hAnsi="Times New Roman" w:cs="Times New Roman"/>
        </w:rPr>
        <w:t>como solución de los</w:t>
      </w:r>
      <w:r w:rsidR="00476E45">
        <w:rPr>
          <w:rFonts w:ascii="Times New Roman" w:hAnsi="Times New Roman" w:cs="Times New Roman"/>
        </w:rPr>
        <w:t xml:space="preserve"> conflictos institucionales sobre la jurisdicción de</w:t>
      </w:r>
      <w:r w:rsidR="00C870F1">
        <w:rPr>
          <w:rFonts w:ascii="Times New Roman" w:hAnsi="Times New Roman" w:cs="Times New Roman"/>
        </w:rPr>
        <w:t xml:space="preserve">l poder temporal y </w:t>
      </w:r>
      <w:r w:rsidR="004B5257">
        <w:rPr>
          <w:rFonts w:ascii="Times New Roman" w:hAnsi="Times New Roman" w:cs="Times New Roman"/>
        </w:rPr>
        <w:t>la autoridad del Pontífice</w:t>
      </w:r>
      <w:r w:rsidR="005C41CB">
        <w:rPr>
          <w:rFonts w:ascii="Times New Roman" w:hAnsi="Times New Roman" w:cs="Times New Roman"/>
        </w:rPr>
        <w:t xml:space="preserve">, en concreto, en </w:t>
      </w:r>
      <w:r w:rsidR="00F35AD3">
        <w:rPr>
          <w:rFonts w:ascii="Times New Roman" w:hAnsi="Times New Roman" w:cs="Times New Roman"/>
        </w:rPr>
        <w:t xml:space="preserve">tiempos de Gelasio I, entre la sede romana y el </w:t>
      </w:r>
      <w:r w:rsidR="00626A95">
        <w:rPr>
          <w:rFonts w:ascii="Times New Roman" w:hAnsi="Times New Roman" w:cs="Times New Roman"/>
        </w:rPr>
        <w:t>poder imperial en el contexto del cisma acaciano</w:t>
      </w:r>
      <w:r w:rsidR="004B5257">
        <w:rPr>
          <w:rFonts w:ascii="Times New Roman" w:hAnsi="Times New Roman" w:cs="Times New Roman"/>
        </w:rPr>
        <w:t>.</w:t>
      </w:r>
      <w:r w:rsidR="00B33ECE">
        <w:rPr>
          <w:rFonts w:ascii="Times New Roman" w:hAnsi="Times New Roman" w:cs="Times New Roman"/>
        </w:rPr>
        <w:t xml:space="preserve"> Su desarrollo posterior por </w:t>
      </w:r>
      <w:proofErr w:type="spellStart"/>
      <w:r w:rsidR="00B33ECE">
        <w:rPr>
          <w:rFonts w:ascii="Times New Roman" w:hAnsi="Times New Roman" w:cs="Times New Roman"/>
        </w:rPr>
        <w:t>Bellarmino</w:t>
      </w:r>
      <w:proofErr w:type="spellEnd"/>
      <w:r w:rsidR="005D43F2">
        <w:rPr>
          <w:rFonts w:ascii="Times New Roman" w:hAnsi="Times New Roman" w:cs="Times New Roman"/>
        </w:rPr>
        <w:t xml:space="preserve"> lo convierte en la teoría política de la Iglesia católica.</w:t>
      </w:r>
      <w:r w:rsidR="004B5257">
        <w:rPr>
          <w:rFonts w:ascii="Times New Roman" w:hAnsi="Times New Roman" w:cs="Times New Roman"/>
        </w:rPr>
        <w:t xml:space="preserve"> </w:t>
      </w:r>
      <w:r w:rsidR="00D53BB6">
        <w:rPr>
          <w:rFonts w:ascii="Times New Roman" w:hAnsi="Times New Roman" w:cs="Times New Roman"/>
        </w:rPr>
        <w:t xml:space="preserve">En cambio, </w:t>
      </w:r>
      <w:r w:rsidR="004B5257">
        <w:rPr>
          <w:rFonts w:ascii="Times New Roman" w:hAnsi="Times New Roman" w:cs="Times New Roman"/>
        </w:rPr>
        <w:t xml:space="preserve">Hobbes </w:t>
      </w:r>
      <w:r w:rsidR="00046A11">
        <w:rPr>
          <w:rFonts w:ascii="Times New Roman" w:hAnsi="Times New Roman" w:cs="Times New Roman"/>
        </w:rPr>
        <w:t xml:space="preserve">atribuye </w:t>
      </w:r>
      <w:r w:rsidR="00813DE8">
        <w:rPr>
          <w:rFonts w:ascii="Times New Roman" w:hAnsi="Times New Roman" w:cs="Times New Roman"/>
        </w:rPr>
        <w:t>precisamente los conflictos de soberanía previos a</w:t>
      </w:r>
      <w:r w:rsidR="00664568">
        <w:rPr>
          <w:rFonts w:ascii="Times New Roman" w:hAnsi="Times New Roman" w:cs="Times New Roman"/>
        </w:rPr>
        <w:t xml:space="preserve">l Leviatán a la </w:t>
      </w:r>
      <w:r w:rsidR="00F901D7">
        <w:rPr>
          <w:rFonts w:ascii="Times New Roman" w:hAnsi="Times New Roman" w:cs="Times New Roman"/>
        </w:rPr>
        <w:t xml:space="preserve">concepción dualista del poder, de cuya hegemonía en la Europa </w:t>
      </w:r>
      <w:r w:rsidR="00367C45">
        <w:rPr>
          <w:rFonts w:ascii="Times New Roman" w:hAnsi="Times New Roman" w:cs="Times New Roman"/>
        </w:rPr>
        <w:t>de su tiempo había</w:t>
      </w:r>
      <w:r w:rsidR="00F645ED">
        <w:rPr>
          <w:rFonts w:ascii="Times New Roman" w:hAnsi="Times New Roman" w:cs="Times New Roman"/>
        </w:rPr>
        <w:t xml:space="preserve"> sido culpable </w:t>
      </w:r>
      <w:r w:rsidR="000A5008">
        <w:rPr>
          <w:rFonts w:ascii="Times New Roman" w:hAnsi="Times New Roman" w:cs="Times New Roman"/>
        </w:rPr>
        <w:t>la Iglesia católica</w:t>
      </w:r>
      <w:r w:rsidR="004051F6">
        <w:rPr>
          <w:rFonts w:ascii="Times New Roman" w:hAnsi="Times New Roman" w:cs="Times New Roman"/>
        </w:rPr>
        <w:t>,</w:t>
      </w:r>
      <w:r w:rsidR="000A5008">
        <w:rPr>
          <w:rFonts w:ascii="Times New Roman" w:hAnsi="Times New Roman" w:cs="Times New Roman"/>
        </w:rPr>
        <w:t xml:space="preserve"> al</w:t>
      </w:r>
      <w:r w:rsidR="00F507C0">
        <w:rPr>
          <w:rFonts w:ascii="Times New Roman" w:hAnsi="Times New Roman" w:cs="Times New Roman"/>
        </w:rPr>
        <w:t xml:space="preserve"> adoptarla como parte de su doctrina. </w:t>
      </w:r>
      <w:r w:rsidR="008C7437">
        <w:rPr>
          <w:rFonts w:ascii="Times New Roman" w:hAnsi="Times New Roman" w:cs="Times New Roman"/>
        </w:rPr>
        <w:t xml:space="preserve">Ciertamente, </w:t>
      </w:r>
      <w:r w:rsidR="00BC4C1B">
        <w:rPr>
          <w:rFonts w:ascii="Times New Roman" w:hAnsi="Times New Roman" w:cs="Times New Roman"/>
        </w:rPr>
        <w:t xml:space="preserve">la Iglesia </w:t>
      </w:r>
      <w:r w:rsidR="007A242D">
        <w:rPr>
          <w:rFonts w:ascii="Times New Roman" w:hAnsi="Times New Roman" w:cs="Times New Roman"/>
        </w:rPr>
        <w:t>c</w:t>
      </w:r>
      <w:r w:rsidR="00BC4C1B">
        <w:rPr>
          <w:rFonts w:ascii="Times New Roman" w:hAnsi="Times New Roman" w:cs="Times New Roman"/>
        </w:rPr>
        <w:t>atólica</w:t>
      </w:r>
      <w:r w:rsidR="0033427C">
        <w:rPr>
          <w:rFonts w:ascii="Times New Roman" w:hAnsi="Times New Roman" w:cs="Times New Roman"/>
        </w:rPr>
        <w:t xml:space="preserve"> ha defendido </w:t>
      </w:r>
      <w:r w:rsidR="004F4BE1">
        <w:rPr>
          <w:rFonts w:ascii="Times New Roman" w:hAnsi="Times New Roman" w:cs="Times New Roman"/>
        </w:rPr>
        <w:t>consistentemente</w:t>
      </w:r>
      <w:r w:rsidR="0033427C">
        <w:rPr>
          <w:rFonts w:ascii="Times New Roman" w:hAnsi="Times New Roman" w:cs="Times New Roman"/>
        </w:rPr>
        <w:t xml:space="preserve"> su jurisdicción sobre </w:t>
      </w:r>
      <w:r w:rsidR="00BF69ED">
        <w:rPr>
          <w:rFonts w:ascii="Times New Roman" w:hAnsi="Times New Roman" w:cs="Times New Roman"/>
        </w:rPr>
        <w:t xml:space="preserve">cuestiones como </w:t>
      </w:r>
      <w:r w:rsidR="00837ED8">
        <w:rPr>
          <w:rFonts w:ascii="Times New Roman" w:hAnsi="Times New Roman" w:cs="Times New Roman"/>
        </w:rPr>
        <w:t xml:space="preserve">el control de la educación religiosa, el control sobre los bienes eclesiásticos o el </w:t>
      </w:r>
      <w:r w:rsidR="00837ED8" w:rsidRPr="002B4C80">
        <w:rPr>
          <w:rFonts w:ascii="Times New Roman" w:hAnsi="Times New Roman" w:cs="Times New Roman"/>
          <w:i/>
          <w:iCs/>
        </w:rPr>
        <w:t xml:space="preserve">ius </w:t>
      </w:r>
      <w:proofErr w:type="spellStart"/>
      <w:r w:rsidR="00837ED8" w:rsidRPr="002B4C80">
        <w:rPr>
          <w:rFonts w:ascii="Times New Roman" w:hAnsi="Times New Roman" w:cs="Times New Roman"/>
          <w:i/>
          <w:iCs/>
        </w:rPr>
        <w:t>nominandi</w:t>
      </w:r>
      <w:proofErr w:type="spellEnd"/>
      <w:r w:rsidR="00837ED8">
        <w:rPr>
          <w:rFonts w:ascii="Times New Roman" w:hAnsi="Times New Roman" w:cs="Times New Roman"/>
        </w:rPr>
        <w:t xml:space="preserve"> episcopal, asunto éste último que nos ocupa analizar </w:t>
      </w:r>
      <w:r w:rsidR="0080025F">
        <w:rPr>
          <w:rFonts w:ascii="Times New Roman" w:hAnsi="Times New Roman" w:cs="Times New Roman"/>
        </w:rPr>
        <w:t>en el presente trabajo en el contexto del Patronato Regio y la RPC</w:t>
      </w:r>
      <w:r w:rsidR="006E2434">
        <w:rPr>
          <w:rFonts w:ascii="Times New Roman" w:hAnsi="Times New Roman" w:cs="Times New Roman"/>
        </w:rPr>
        <w:t xml:space="preserve">. </w:t>
      </w:r>
      <w:r w:rsidR="006231D7">
        <w:rPr>
          <w:rFonts w:ascii="Times New Roman" w:hAnsi="Times New Roman" w:cs="Times New Roman"/>
        </w:rPr>
        <w:t>Y, al mismo tiempo,</w:t>
      </w:r>
      <w:r w:rsidR="00AB69DB">
        <w:rPr>
          <w:rFonts w:ascii="Times New Roman" w:hAnsi="Times New Roman" w:cs="Times New Roman"/>
        </w:rPr>
        <w:t xml:space="preserve"> en </w:t>
      </w:r>
      <w:r w:rsidR="00356977">
        <w:rPr>
          <w:rFonts w:ascii="Times New Roman" w:hAnsi="Times New Roman" w:cs="Times New Roman"/>
        </w:rPr>
        <w:t>numerosas</w:t>
      </w:r>
      <w:r w:rsidR="00AB69DB">
        <w:rPr>
          <w:rFonts w:ascii="Times New Roman" w:hAnsi="Times New Roman" w:cs="Times New Roman"/>
        </w:rPr>
        <w:t xml:space="preserve"> ocasiones el </w:t>
      </w:r>
      <w:r w:rsidR="00CA0549">
        <w:rPr>
          <w:rFonts w:ascii="Times New Roman" w:hAnsi="Times New Roman" w:cs="Times New Roman"/>
        </w:rPr>
        <w:t xml:space="preserve">soberano civil </w:t>
      </w:r>
      <w:r w:rsidR="00A17ACE">
        <w:rPr>
          <w:rFonts w:ascii="Times New Roman" w:hAnsi="Times New Roman" w:cs="Times New Roman"/>
        </w:rPr>
        <w:t>no ha querido que la Iglesia tenga jurisdicción sobre los asuntos anteriores</w:t>
      </w:r>
      <w:r w:rsidR="00BC31F3">
        <w:rPr>
          <w:rFonts w:ascii="Times New Roman" w:hAnsi="Times New Roman" w:cs="Times New Roman"/>
        </w:rPr>
        <w:t>, porque</w:t>
      </w:r>
      <w:r w:rsidR="00A26E31">
        <w:rPr>
          <w:rFonts w:ascii="Times New Roman" w:hAnsi="Times New Roman" w:cs="Times New Roman"/>
        </w:rPr>
        <w:t xml:space="preserve"> </w:t>
      </w:r>
      <w:r w:rsidR="00F65D20">
        <w:rPr>
          <w:rFonts w:ascii="Times New Roman" w:hAnsi="Times New Roman" w:cs="Times New Roman"/>
        </w:rPr>
        <w:t>ha interpretado</w:t>
      </w:r>
      <w:r w:rsidR="00A26E31">
        <w:rPr>
          <w:rFonts w:ascii="Times New Roman" w:hAnsi="Times New Roman" w:cs="Times New Roman"/>
        </w:rPr>
        <w:t xml:space="preserve"> – </w:t>
      </w:r>
      <w:r w:rsidR="004F4BE1">
        <w:rPr>
          <w:rFonts w:ascii="Times New Roman" w:hAnsi="Times New Roman" w:cs="Times New Roman"/>
        </w:rPr>
        <w:t>y en ocasiones</w:t>
      </w:r>
      <w:r w:rsidR="00A26E31">
        <w:rPr>
          <w:rFonts w:ascii="Times New Roman" w:hAnsi="Times New Roman" w:cs="Times New Roman"/>
        </w:rPr>
        <w:t xml:space="preserve"> así </w:t>
      </w:r>
      <w:r w:rsidR="004F4BE1">
        <w:rPr>
          <w:rFonts w:ascii="Times New Roman" w:hAnsi="Times New Roman" w:cs="Times New Roman"/>
        </w:rPr>
        <w:t xml:space="preserve">ha sido </w:t>
      </w:r>
      <w:r w:rsidR="00A26E31">
        <w:rPr>
          <w:rFonts w:ascii="Times New Roman" w:hAnsi="Times New Roman" w:cs="Times New Roman"/>
        </w:rPr>
        <w:t xml:space="preserve">– que </w:t>
      </w:r>
      <w:r w:rsidR="004F4BE1">
        <w:rPr>
          <w:rFonts w:ascii="Times New Roman" w:hAnsi="Times New Roman" w:cs="Times New Roman"/>
        </w:rPr>
        <w:t>contravenía</w:t>
      </w:r>
      <w:r w:rsidR="00A26E31">
        <w:rPr>
          <w:rFonts w:ascii="Times New Roman" w:hAnsi="Times New Roman" w:cs="Times New Roman"/>
        </w:rPr>
        <w:t xml:space="preserve"> </w:t>
      </w:r>
      <w:r w:rsidR="006566A2">
        <w:rPr>
          <w:rFonts w:ascii="Times New Roman" w:hAnsi="Times New Roman" w:cs="Times New Roman"/>
        </w:rPr>
        <w:t>las leyes del Estado</w:t>
      </w:r>
      <w:r w:rsidR="00C73A3A">
        <w:rPr>
          <w:rFonts w:ascii="Times New Roman" w:hAnsi="Times New Roman" w:cs="Times New Roman"/>
        </w:rPr>
        <w:t xml:space="preserve"> y que </w:t>
      </w:r>
      <w:r w:rsidR="00F801E2">
        <w:rPr>
          <w:rFonts w:ascii="Times New Roman" w:hAnsi="Times New Roman" w:cs="Times New Roman"/>
        </w:rPr>
        <w:t xml:space="preserve">admitirlo </w:t>
      </w:r>
      <w:r w:rsidR="00F65D20">
        <w:rPr>
          <w:rFonts w:ascii="Times New Roman" w:hAnsi="Times New Roman" w:cs="Times New Roman"/>
        </w:rPr>
        <w:t>hubiese sido</w:t>
      </w:r>
      <w:r w:rsidR="00F801E2">
        <w:rPr>
          <w:rFonts w:ascii="Times New Roman" w:hAnsi="Times New Roman" w:cs="Times New Roman"/>
        </w:rPr>
        <w:t xml:space="preserve"> equivalente a aceptar que una autoridad externa </w:t>
      </w:r>
      <w:r w:rsidR="00F65D20">
        <w:rPr>
          <w:rFonts w:ascii="Times New Roman" w:hAnsi="Times New Roman" w:cs="Times New Roman"/>
        </w:rPr>
        <w:t>tuviese</w:t>
      </w:r>
      <w:r w:rsidR="00F801E2">
        <w:rPr>
          <w:rFonts w:ascii="Times New Roman" w:hAnsi="Times New Roman" w:cs="Times New Roman"/>
        </w:rPr>
        <w:t xml:space="preserve"> capacidad </w:t>
      </w:r>
      <w:r w:rsidR="007F689F">
        <w:rPr>
          <w:rFonts w:ascii="Times New Roman" w:hAnsi="Times New Roman" w:cs="Times New Roman"/>
        </w:rPr>
        <w:t>jurisdiccional en su territorio soberano.</w:t>
      </w:r>
      <w:r w:rsidR="00700A44">
        <w:rPr>
          <w:rFonts w:ascii="Times New Roman" w:hAnsi="Times New Roman" w:cs="Times New Roman"/>
        </w:rPr>
        <w:t xml:space="preserve"> </w:t>
      </w:r>
    </w:p>
    <w:p w14:paraId="4B96B63E" w14:textId="556AF3B9" w:rsidR="00487634" w:rsidRDefault="00F65D20" w:rsidP="000807F3">
      <w:pPr>
        <w:spacing w:line="360" w:lineRule="auto"/>
        <w:jc w:val="both"/>
        <w:rPr>
          <w:rFonts w:ascii="Times New Roman" w:hAnsi="Times New Roman" w:cs="Times New Roman"/>
        </w:rPr>
      </w:pPr>
      <w:r>
        <w:rPr>
          <w:rFonts w:ascii="Times New Roman" w:hAnsi="Times New Roman" w:cs="Times New Roman"/>
        </w:rPr>
        <w:tab/>
        <w:t xml:space="preserve">Específicamente, </w:t>
      </w:r>
      <w:r w:rsidR="00C07DC4">
        <w:rPr>
          <w:rFonts w:ascii="Times New Roman" w:hAnsi="Times New Roman" w:cs="Times New Roman"/>
        </w:rPr>
        <w:t xml:space="preserve">siendo </w:t>
      </w:r>
      <w:r w:rsidR="00700A44">
        <w:rPr>
          <w:rFonts w:ascii="Times New Roman" w:hAnsi="Times New Roman" w:cs="Times New Roman"/>
        </w:rPr>
        <w:t>nuestro objeto de análisis, el</w:t>
      </w:r>
      <w:r w:rsidR="004E5442">
        <w:rPr>
          <w:rFonts w:ascii="Times New Roman" w:hAnsi="Times New Roman" w:cs="Times New Roman"/>
        </w:rPr>
        <w:t xml:space="preserve"> control por el</w:t>
      </w:r>
      <w:r w:rsidR="00700A44">
        <w:rPr>
          <w:rFonts w:ascii="Times New Roman" w:hAnsi="Times New Roman" w:cs="Times New Roman"/>
        </w:rPr>
        <w:t xml:space="preserve"> </w:t>
      </w:r>
      <w:r w:rsidR="00700A44" w:rsidRPr="00700A44">
        <w:rPr>
          <w:rFonts w:ascii="Times New Roman" w:hAnsi="Times New Roman" w:cs="Times New Roman"/>
          <w:i/>
          <w:iCs/>
        </w:rPr>
        <w:t xml:space="preserve">ius </w:t>
      </w:r>
      <w:proofErr w:type="spellStart"/>
      <w:r w:rsidR="00700A44" w:rsidRPr="00700A44">
        <w:rPr>
          <w:rFonts w:ascii="Times New Roman" w:hAnsi="Times New Roman" w:cs="Times New Roman"/>
          <w:i/>
          <w:iCs/>
        </w:rPr>
        <w:t>nominandi</w:t>
      </w:r>
      <w:proofErr w:type="spellEnd"/>
      <w:r w:rsidR="00700A44">
        <w:rPr>
          <w:rFonts w:ascii="Times New Roman" w:hAnsi="Times New Roman" w:cs="Times New Roman"/>
        </w:rPr>
        <w:t xml:space="preserve"> episcopal </w:t>
      </w:r>
      <w:r w:rsidR="00921721">
        <w:rPr>
          <w:rFonts w:ascii="Times New Roman" w:hAnsi="Times New Roman" w:cs="Times New Roman"/>
        </w:rPr>
        <w:t xml:space="preserve">se encuentra enmarcado teóricamente en la tensión doctrinal de las dos teorías </w:t>
      </w:r>
      <w:r w:rsidR="00921721">
        <w:rPr>
          <w:rFonts w:ascii="Times New Roman" w:hAnsi="Times New Roman" w:cs="Times New Roman"/>
        </w:rPr>
        <w:lastRenderedPageBreak/>
        <w:t>presentadas en este marco teórico</w:t>
      </w:r>
      <w:r w:rsidR="00540D66">
        <w:rPr>
          <w:rFonts w:ascii="Times New Roman" w:hAnsi="Times New Roman" w:cs="Times New Roman"/>
        </w:rPr>
        <w:t>.</w:t>
      </w:r>
      <w:r w:rsidR="002B7C84">
        <w:rPr>
          <w:rFonts w:ascii="Times New Roman" w:hAnsi="Times New Roman" w:cs="Times New Roman"/>
        </w:rPr>
        <w:t xml:space="preserve"> </w:t>
      </w:r>
      <w:r w:rsidR="00126342">
        <w:rPr>
          <w:rFonts w:ascii="Times New Roman" w:hAnsi="Times New Roman" w:cs="Times New Roman"/>
        </w:rPr>
        <w:t>L</w:t>
      </w:r>
      <w:r w:rsidR="002B7C84">
        <w:rPr>
          <w:rFonts w:ascii="Times New Roman" w:hAnsi="Times New Roman" w:cs="Times New Roman"/>
        </w:rPr>
        <w:t>a Iglesia católica</w:t>
      </w:r>
      <w:r w:rsidR="003649BB">
        <w:rPr>
          <w:rFonts w:ascii="Times New Roman" w:hAnsi="Times New Roman" w:cs="Times New Roman"/>
        </w:rPr>
        <w:t xml:space="preserve"> </w:t>
      </w:r>
      <w:r w:rsidR="00523CBD">
        <w:rPr>
          <w:rFonts w:ascii="Times New Roman" w:hAnsi="Times New Roman" w:cs="Times New Roman"/>
        </w:rPr>
        <w:t>ha defendido históricamente el dualismo</w:t>
      </w:r>
      <w:r w:rsidR="003649BB">
        <w:rPr>
          <w:rFonts w:ascii="Times New Roman" w:hAnsi="Times New Roman" w:cs="Times New Roman"/>
        </w:rPr>
        <w:t xml:space="preserve">, pues es la base que justifica su </w:t>
      </w:r>
      <w:r w:rsidR="00E52F04">
        <w:rPr>
          <w:rFonts w:ascii="Times New Roman" w:hAnsi="Times New Roman" w:cs="Times New Roman"/>
        </w:rPr>
        <w:t>derecho</w:t>
      </w:r>
      <w:r w:rsidR="003649BB">
        <w:rPr>
          <w:rFonts w:ascii="Times New Roman" w:hAnsi="Times New Roman" w:cs="Times New Roman"/>
        </w:rPr>
        <w:t xml:space="preserve"> </w:t>
      </w:r>
      <w:r w:rsidR="00E52F04">
        <w:rPr>
          <w:rFonts w:ascii="Times New Roman" w:hAnsi="Times New Roman" w:cs="Times New Roman"/>
        </w:rPr>
        <w:t>a nombrar libremente</w:t>
      </w:r>
      <w:r w:rsidR="00345655">
        <w:rPr>
          <w:rFonts w:ascii="Times New Roman" w:hAnsi="Times New Roman" w:cs="Times New Roman"/>
        </w:rPr>
        <w:t xml:space="preserve"> a los obispos</w:t>
      </w:r>
      <w:r w:rsidR="00B33B1A">
        <w:rPr>
          <w:rFonts w:ascii="Times New Roman" w:hAnsi="Times New Roman" w:cs="Times New Roman"/>
        </w:rPr>
        <w:t xml:space="preserve">. En cambio, </w:t>
      </w:r>
      <w:r w:rsidR="001759D0">
        <w:rPr>
          <w:rFonts w:ascii="Times New Roman" w:hAnsi="Times New Roman" w:cs="Times New Roman"/>
        </w:rPr>
        <w:t>el</w:t>
      </w:r>
      <w:r w:rsidR="00B4789F">
        <w:rPr>
          <w:rFonts w:ascii="Times New Roman" w:hAnsi="Times New Roman" w:cs="Times New Roman"/>
        </w:rPr>
        <w:t xml:space="preserve"> soberano civil, con excepción de los casos en que solo exista en un territorio la soberanía espiritual, </w:t>
      </w:r>
      <w:r w:rsidR="008E4D66">
        <w:rPr>
          <w:rFonts w:ascii="Times New Roman" w:hAnsi="Times New Roman" w:cs="Times New Roman"/>
        </w:rPr>
        <w:t>ha mostrado cierta inclinación hacia model</w:t>
      </w:r>
      <w:r w:rsidR="001E1A2C">
        <w:rPr>
          <w:rFonts w:ascii="Times New Roman" w:hAnsi="Times New Roman" w:cs="Times New Roman"/>
        </w:rPr>
        <w:t>os monistas</w:t>
      </w:r>
      <w:r w:rsidR="00345655">
        <w:rPr>
          <w:rFonts w:ascii="Times New Roman" w:hAnsi="Times New Roman" w:cs="Times New Roman"/>
        </w:rPr>
        <w:t xml:space="preserve">, para </w:t>
      </w:r>
      <w:r w:rsidR="00CD16B2">
        <w:rPr>
          <w:rFonts w:ascii="Times New Roman" w:hAnsi="Times New Roman" w:cs="Times New Roman"/>
        </w:rPr>
        <w:t>poder</w:t>
      </w:r>
      <w:r w:rsidR="00345655">
        <w:rPr>
          <w:rFonts w:ascii="Times New Roman" w:hAnsi="Times New Roman" w:cs="Times New Roman"/>
        </w:rPr>
        <w:t xml:space="preserve"> </w:t>
      </w:r>
      <w:r w:rsidR="00AE5AA7">
        <w:rPr>
          <w:rFonts w:ascii="Times New Roman" w:hAnsi="Times New Roman" w:cs="Times New Roman"/>
        </w:rPr>
        <w:t>imponer su voluntad en todos los casos</w:t>
      </w:r>
      <w:r w:rsidR="00F90D51">
        <w:rPr>
          <w:rFonts w:ascii="Times New Roman" w:hAnsi="Times New Roman" w:cs="Times New Roman"/>
        </w:rPr>
        <w:t xml:space="preserve">, </w:t>
      </w:r>
      <w:r w:rsidR="00C64B25">
        <w:rPr>
          <w:rFonts w:ascii="Times New Roman" w:hAnsi="Times New Roman" w:cs="Times New Roman"/>
        </w:rPr>
        <w:t xml:space="preserve">teniendo </w:t>
      </w:r>
      <w:r w:rsidR="00F90D51">
        <w:rPr>
          <w:rFonts w:ascii="Times New Roman" w:hAnsi="Times New Roman" w:cs="Times New Roman"/>
        </w:rPr>
        <w:t>jurisdicción absoluta.</w:t>
      </w:r>
    </w:p>
    <w:p w14:paraId="5539005C" w14:textId="77777777" w:rsidR="0042284D" w:rsidRDefault="0042284D" w:rsidP="00EC6C39">
      <w:pPr>
        <w:pStyle w:val="Ttulo1"/>
        <w:rPr>
          <w:sz w:val="36"/>
          <w:szCs w:val="36"/>
        </w:rPr>
      </w:pPr>
    </w:p>
    <w:p w14:paraId="69C7CFB4" w14:textId="77777777" w:rsidR="0042284D" w:rsidRDefault="0042284D" w:rsidP="00EC6C39">
      <w:pPr>
        <w:pStyle w:val="Ttulo1"/>
        <w:rPr>
          <w:sz w:val="36"/>
          <w:szCs w:val="36"/>
        </w:rPr>
      </w:pPr>
    </w:p>
    <w:p w14:paraId="68624B43" w14:textId="77777777" w:rsidR="0042284D" w:rsidRDefault="0042284D" w:rsidP="00EC6C39">
      <w:pPr>
        <w:pStyle w:val="Ttulo1"/>
        <w:rPr>
          <w:sz w:val="36"/>
          <w:szCs w:val="36"/>
        </w:rPr>
      </w:pPr>
    </w:p>
    <w:p w14:paraId="5712A77D" w14:textId="77777777" w:rsidR="0042284D" w:rsidRDefault="0042284D" w:rsidP="00EC6C39">
      <w:pPr>
        <w:pStyle w:val="Ttulo1"/>
        <w:rPr>
          <w:sz w:val="36"/>
          <w:szCs w:val="36"/>
        </w:rPr>
      </w:pPr>
    </w:p>
    <w:p w14:paraId="6491A6E8" w14:textId="77777777" w:rsidR="0042284D" w:rsidRDefault="0042284D" w:rsidP="00EC6C39">
      <w:pPr>
        <w:pStyle w:val="Ttulo1"/>
        <w:rPr>
          <w:sz w:val="36"/>
          <w:szCs w:val="36"/>
        </w:rPr>
      </w:pPr>
    </w:p>
    <w:p w14:paraId="68F6F92E" w14:textId="77777777" w:rsidR="0042284D" w:rsidRDefault="0042284D" w:rsidP="00EC6C39">
      <w:pPr>
        <w:pStyle w:val="Ttulo1"/>
        <w:rPr>
          <w:sz w:val="36"/>
          <w:szCs w:val="36"/>
        </w:rPr>
      </w:pPr>
    </w:p>
    <w:p w14:paraId="67B62914" w14:textId="77777777" w:rsidR="0042284D" w:rsidRDefault="0042284D" w:rsidP="00EC6C39">
      <w:pPr>
        <w:pStyle w:val="Ttulo1"/>
        <w:rPr>
          <w:sz w:val="36"/>
          <w:szCs w:val="36"/>
        </w:rPr>
      </w:pPr>
    </w:p>
    <w:p w14:paraId="51361FB7" w14:textId="77777777" w:rsidR="0042284D" w:rsidRDefault="0042284D" w:rsidP="00EC6C39">
      <w:pPr>
        <w:pStyle w:val="Ttulo1"/>
        <w:rPr>
          <w:sz w:val="36"/>
          <w:szCs w:val="36"/>
        </w:rPr>
      </w:pPr>
    </w:p>
    <w:p w14:paraId="4AC53460" w14:textId="77777777" w:rsidR="0042284D" w:rsidRDefault="0042284D" w:rsidP="00EC6C39">
      <w:pPr>
        <w:pStyle w:val="Ttulo1"/>
        <w:rPr>
          <w:sz w:val="36"/>
          <w:szCs w:val="36"/>
        </w:rPr>
      </w:pPr>
    </w:p>
    <w:p w14:paraId="1A3CBAFA" w14:textId="77777777" w:rsidR="0042284D" w:rsidRDefault="0042284D" w:rsidP="00EC6C39">
      <w:pPr>
        <w:pStyle w:val="Ttulo1"/>
        <w:rPr>
          <w:sz w:val="36"/>
          <w:szCs w:val="36"/>
        </w:rPr>
      </w:pPr>
    </w:p>
    <w:p w14:paraId="27FA0E54" w14:textId="77777777" w:rsidR="0042284D" w:rsidRDefault="0042284D" w:rsidP="00EC6C39">
      <w:pPr>
        <w:pStyle w:val="Ttulo1"/>
        <w:rPr>
          <w:sz w:val="36"/>
          <w:szCs w:val="36"/>
        </w:rPr>
      </w:pPr>
    </w:p>
    <w:p w14:paraId="29B4B8FA" w14:textId="77777777" w:rsidR="0042284D" w:rsidRDefault="0042284D" w:rsidP="00EC6C39">
      <w:pPr>
        <w:pStyle w:val="Ttulo1"/>
        <w:rPr>
          <w:sz w:val="36"/>
          <w:szCs w:val="36"/>
        </w:rPr>
      </w:pPr>
    </w:p>
    <w:p w14:paraId="0FCBC072" w14:textId="77777777" w:rsidR="00D71B44" w:rsidRDefault="00D71B44" w:rsidP="00EC6C39">
      <w:pPr>
        <w:pStyle w:val="Ttulo1"/>
        <w:rPr>
          <w:sz w:val="36"/>
          <w:szCs w:val="36"/>
        </w:rPr>
      </w:pPr>
    </w:p>
    <w:p w14:paraId="42C808F5" w14:textId="77777777" w:rsidR="00796C3A" w:rsidRDefault="00796C3A" w:rsidP="00EC6C39">
      <w:pPr>
        <w:pStyle w:val="Ttulo1"/>
        <w:rPr>
          <w:sz w:val="36"/>
          <w:szCs w:val="36"/>
        </w:rPr>
      </w:pPr>
    </w:p>
    <w:p w14:paraId="6E78F1A3" w14:textId="77777777" w:rsidR="00796C3A" w:rsidRDefault="00796C3A" w:rsidP="00EC6C39">
      <w:pPr>
        <w:pStyle w:val="Ttulo1"/>
        <w:rPr>
          <w:sz w:val="36"/>
          <w:szCs w:val="36"/>
        </w:rPr>
      </w:pPr>
    </w:p>
    <w:p w14:paraId="57BADB2D" w14:textId="77777777" w:rsidR="00796C3A" w:rsidRDefault="00796C3A" w:rsidP="00EC6C39">
      <w:pPr>
        <w:pStyle w:val="Ttulo1"/>
        <w:rPr>
          <w:sz w:val="36"/>
          <w:szCs w:val="36"/>
        </w:rPr>
      </w:pPr>
    </w:p>
    <w:p w14:paraId="133E5896" w14:textId="77777777" w:rsidR="00796C3A" w:rsidRDefault="00796C3A" w:rsidP="00EC6C39">
      <w:pPr>
        <w:pStyle w:val="Ttulo1"/>
        <w:rPr>
          <w:sz w:val="36"/>
          <w:szCs w:val="36"/>
        </w:rPr>
      </w:pPr>
    </w:p>
    <w:p w14:paraId="7E891F1C" w14:textId="77777777" w:rsidR="00796C3A" w:rsidRDefault="00796C3A" w:rsidP="00EC6C39">
      <w:pPr>
        <w:pStyle w:val="Ttulo1"/>
        <w:rPr>
          <w:sz w:val="36"/>
          <w:szCs w:val="36"/>
        </w:rPr>
      </w:pPr>
    </w:p>
    <w:p w14:paraId="34B7512C" w14:textId="77777777" w:rsidR="00796C3A" w:rsidRDefault="00796C3A" w:rsidP="00EC6C39">
      <w:pPr>
        <w:pStyle w:val="Ttulo1"/>
        <w:rPr>
          <w:sz w:val="36"/>
          <w:szCs w:val="36"/>
        </w:rPr>
      </w:pPr>
    </w:p>
    <w:p w14:paraId="7B683138" w14:textId="77777777" w:rsidR="00796C3A" w:rsidRDefault="00796C3A" w:rsidP="00EC6C39">
      <w:pPr>
        <w:pStyle w:val="Ttulo1"/>
        <w:rPr>
          <w:sz w:val="36"/>
          <w:szCs w:val="36"/>
        </w:rPr>
      </w:pPr>
    </w:p>
    <w:p w14:paraId="2198F34C" w14:textId="77B1CF3C" w:rsidR="001F3DF3" w:rsidRPr="00476025" w:rsidRDefault="000F17D7" w:rsidP="00EC6C39">
      <w:pPr>
        <w:pStyle w:val="Ttulo1"/>
        <w:rPr>
          <w:sz w:val="36"/>
          <w:szCs w:val="36"/>
        </w:rPr>
      </w:pPr>
      <w:bookmarkStart w:id="5" w:name="_Toc228352960"/>
      <w:r w:rsidRPr="00476025">
        <w:rPr>
          <w:sz w:val="36"/>
          <w:szCs w:val="36"/>
        </w:rPr>
        <w:lastRenderedPageBreak/>
        <w:t>ESTADO DE LA CUESTIÓN</w:t>
      </w:r>
      <w:bookmarkEnd w:id="5"/>
    </w:p>
    <w:p w14:paraId="21A52F1E" w14:textId="25751B3B" w:rsidR="00633732" w:rsidRDefault="00C21E20" w:rsidP="00C10B00">
      <w:pPr>
        <w:pStyle w:val="Ttulo3"/>
        <w:rPr>
          <w:sz w:val="32"/>
          <w:szCs w:val="32"/>
        </w:rPr>
      </w:pPr>
      <w:bookmarkStart w:id="6" w:name="_Toc228352961"/>
      <w:r w:rsidRPr="00476025">
        <w:rPr>
          <w:sz w:val="32"/>
          <w:szCs w:val="32"/>
        </w:rPr>
        <w:t>LA AUTORIDAD CHINA EN SUS PRETENSIONES DE GOBERNAR EL CATOLICISMO: UNA EVOLUCIÓN HISTÓRICA</w:t>
      </w:r>
      <w:bookmarkEnd w:id="6"/>
    </w:p>
    <w:p w14:paraId="1215BBE9" w14:textId="5EC97518" w:rsidR="00261A8C" w:rsidRDefault="00C476A7" w:rsidP="00261A8C">
      <w:pPr>
        <w:spacing w:line="360" w:lineRule="auto"/>
        <w:jc w:val="both"/>
        <w:rPr>
          <w:rFonts w:ascii="Times New Roman" w:hAnsi="Times New Roman" w:cs="Times New Roman"/>
        </w:rPr>
      </w:pPr>
      <w:r>
        <w:rPr>
          <w:rFonts w:ascii="Times New Roman" w:hAnsi="Times New Roman" w:cs="Times New Roman"/>
        </w:rPr>
        <w:tab/>
      </w:r>
      <w:r w:rsidR="00261A8C">
        <w:rPr>
          <w:rFonts w:ascii="Times New Roman" w:hAnsi="Times New Roman" w:cs="Times New Roman"/>
        </w:rPr>
        <w:t xml:space="preserve">El Vaticano ha asumido siempre en China una misión de naturaleza religiosa. Sus objetivos </w:t>
      </w:r>
      <w:r w:rsidR="00A969CB">
        <w:rPr>
          <w:rFonts w:ascii="Times New Roman" w:hAnsi="Times New Roman" w:cs="Times New Roman"/>
        </w:rPr>
        <w:t>han sido históricamente</w:t>
      </w:r>
      <w:r w:rsidR="00261A8C">
        <w:rPr>
          <w:rFonts w:ascii="Times New Roman" w:hAnsi="Times New Roman" w:cs="Times New Roman"/>
        </w:rPr>
        <w:t xml:space="preserve">, </w:t>
      </w:r>
      <w:r w:rsidR="004D148E">
        <w:rPr>
          <w:rFonts w:ascii="Times New Roman" w:hAnsi="Times New Roman" w:cs="Times New Roman"/>
        </w:rPr>
        <w:t>por un lado</w:t>
      </w:r>
      <w:r w:rsidR="00261A8C">
        <w:rPr>
          <w:rFonts w:ascii="Times New Roman" w:hAnsi="Times New Roman" w:cs="Times New Roman"/>
        </w:rPr>
        <w:t xml:space="preserve">, la promoción del catolicismo en China, y, </w:t>
      </w:r>
      <w:r w:rsidR="004D148E">
        <w:rPr>
          <w:rFonts w:ascii="Times New Roman" w:hAnsi="Times New Roman" w:cs="Times New Roman"/>
        </w:rPr>
        <w:t>por otro lado</w:t>
      </w:r>
      <w:r w:rsidR="00261A8C">
        <w:rPr>
          <w:rFonts w:ascii="Times New Roman" w:hAnsi="Times New Roman" w:cs="Times New Roman"/>
        </w:rPr>
        <w:t>, la educación de los nuevos conversos y el progreso espiritual de los ya católicos de acuerdo con los preceptos del catolicismo</w:t>
      </w:r>
      <w:r w:rsidR="00D354A9">
        <w:rPr>
          <w:rFonts w:ascii="Times New Roman" w:hAnsi="Times New Roman" w:cs="Times New Roman"/>
        </w:rPr>
        <w:t xml:space="preserve"> (Giovagnoli, 2019)</w:t>
      </w:r>
      <w:r w:rsidR="002720D1">
        <w:rPr>
          <w:rFonts w:ascii="Times New Roman" w:hAnsi="Times New Roman" w:cs="Times New Roman"/>
        </w:rPr>
        <w:t>.</w:t>
      </w:r>
    </w:p>
    <w:p w14:paraId="66D68EEB" w14:textId="39807675" w:rsidR="00261A8C" w:rsidRDefault="00261A8C" w:rsidP="00261A8C">
      <w:pPr>
        <w:spacing w:line="360" w:lineRule="auto"/>
        <w:jc w:val="both"/>
        <w:rPr>
          <w:rFonts w:ascii="Times New Roman" w:hAnsi="Times New Roman" w:cs="Times New Roman"/>
        </w:rPr>
      </w:pPr>
      <w:r>
        <w:rPr>
          <w:rFonts w:ascii="Times New Roman" w:hAnsi="Times New Roman" w:cs="Times New Roman"/>
        </w:rPr>
        <w:tab/>
      </w:r>
      <w:r w:rsidR="0012098B">
        <w:rPr>
          <w:rFonts w:ascii="Times New Roman" w:hAnsi="Times New Roman" w:cs="Times New Roman"/>
        </w:rPr>
        <w:t xml:space="preserve">Conforme a </w:t>
      </w:r>
      <w:r>
        <w:rPr>
          <w:rFonts w:ascii="Times New Roman" w:hAnsi="Times New Roman" w:cs="Times New Roman"/>
        </w:rPr>
        <w:t xml:space="preserve">la tradición católica, en la consecución de los anteriores objetivos, </w:t>
      </w:r>
      <w:r w:rsidR="00A43DFD">
        <w:rPr>
          <w:rFonts w:ascii="Times New Roman" w:hAnsi="Times New Roman" w:cs="Times New Roman"/>
        </w:rPr>
        <w:t xml:space="preserve">el Vaticano tiene la voluntad de establecer </w:t>
      </w:r>
      <w:r>
        <w:rPr>
          <w:rFonts w:ascii="Times New Roman" w:hAnsi="Times New Roman" w:cs="Times New Roman"/>
        </w:rPr>
        <w:t xml:space="preserve">en China la estructura jerárquica diocesana episcopal de la Iglesia, con el Papa como máxima autoridad, </w:t>
      </w:r>
      <w:proofErr w:type="gramStart"/>
      <w:r w:rsidRPr="00242D86">
        <w:rPr>
          <w:rFonts w:ascii="Times New Roman" w:hAnsi="Times New Roman" w:cs="Times New Roman"/>
          <w:i/>
          <w:iCs/>
        </w:rPr>
        <w:t>sub mandato</w:t>
      </w:r>
      <w:proofErr w:type="gramEnd"/>
      <w:r w:rsidRPr="00242D86">
        <w:rPr>
          <w:rFonts w:ascii="Times New Roman" w:hAnsi="Times New Roman" w:cs="Times New Roman"/>
          <w:i/>
          <w:iCs/>
        </w:rPr>
        <w:t xml:space="preserve"> Dei</w:t>
      </w:r>
      <w:r>
        <w:rPr>
          <w:rFonts w:ascii="Times New Roman" w:hAnsi="Times New Roman" w:cs="Times New Roman"/>
        </w:rPr>
        <w:t xml:space="preserve">, </w:t>
      </w:r>
      <w:r w:rsidR="00A43DFD">
        <w:rPr>
          <w:rFonts w:ascii="Times New Roman" w:hAnsi="Times New Roman" w:cs="Times New Roman"/>
        </w:rPr>
        <w:t xml:space="preserve">y que ésta sea </w:t>
      </w:r>
      <w:r>
        <w:rPr>
          <w:rFonts w:ascii="Times New Roman" w:hAnsi="Times New Roman" w:cs="Times New Roman"/>
        </w:rPr>
        <w:t>reconocida formalmente por el Estado chino</w:t>
      </w:r>
      <w:r w:rsidR="006A05CB">
        <w:rPr>
          <w:rFonts w:ascii="Times New Roman" w:hAnsi="Times New Roman" w:cs="Times New Roman"/>
        </w:rPr>
        <w:t xml:space="preserve"> (Giovagnoli, 2019)</w:t>
      </w:r>
      <w:r>
        <w:rPr>
          <w:rFonts w:ascii="Times New Roman" w:hAnsi="Times New Roman" w:cs="Times New Roman"/>
        </w:rPr>
        <w:t xml:space="preserve">. Ello facilitaría al Pontífice ejercer jurisdicción sobre los asuntos eclesiásticos y espirituales de los católicos en China, de manera que se arraigue una unidad doctrinal. En estos términos, </w:t>
      </w:r>
      <w:r w:rsidR="00521006">
        <w:rPr>
          <w:rFonts w:ascii="Times New Roman" w:hAnsi="Times New Roman" w:cs="Times New Roman"/>
        </w:rPr>
        <w:t xml:space="preserve">el </w:t>
      </w:r>
      <w:r>
        <w:rPr>
          <w:rFonts w:ascii="Times New Roman" w:hAnsi="Times New Roman" w:cs="Times New Roman"/>
        </w:rPr>
        <w:t xml:space="preserve">nombramiento de los obispos deviene una cuestión de mucha relevancia para la Iglesia, pues el episcopado es la condición </w:t>
      </w:r>
      <w:r w:rsidRPr="009A6353">
        <w:rPr>
          <w:rFonts w:ascii="Times New Roman" w:hAnsi="Times New Roman" w:cs="Times New Roman"/>
          <w:i/>
          <w:iCs/>
        </w:rPr>
        <w:t>sine qua non</w:t>
      </w:r>
      <w:r>
        <w:rPr>
          <w:rFonts w:ascii="Times New Roman" w:hAnsi="Times New Roman" w:cs="Times New Roman"/>
        </w:rPr>
        <w:t xml:space="preserve"> para el ejercicio efectivo de dicho control sobre los católicos</w:t>
      </w:r>
      <w:r w:rsidR="003E27D2">
        <w:rPr>
          <w:rFonts w:ascii="Times New Roman" w:hAnsi="Times New Roman" w:cs="Times New Roman"/>
        </w:rPr>
        <w:t xml:space="preserve"> (Prodi, </w:t>
      </w:r>
      <w:r w:rsidR="003534D5">
        <w:rPr>
          <w:rFonts w:ascii="Times New Roman" w:hAnsi="Times New Roman" w:cs="Times New Roman"/>
        </w:rPr>
        <w:t>2</w:t>
      </w:r>
      <w:r w:rsidR="00AF5B29">
        <w:rPr>
          <w:rFonts w:ascii="Times New Roman" w:hAnsi="Times New Roman" w:cs="Times New Roman"/>
        </w:rPr>
        <w:t>010</w:t>
      </w:r>
      <w:r w:rsidR="003534D5">
        <w:rPr>
          <w:rFonts w:ascii="Times New Roman" w:hAnsi="Times New Roman" w:cs="Times New Roman"/>
        </w:rPr>
        <w:t>)</w:t>
      </w:r>
      <w:r>
        <w:rPr>
          <w:rFonts w:ascii="Times New Roman" w:hAnsi="Times New Roman" w:cs="Times New Roman"/>
        </w:rPr>
        <w:t>. Los obispos mantienen la cohesión de la Iglesia Católica en sus pretensiones universales</w:t>
      </w:r>
      <w:r w:rsidR="003534D5">
        <w:rPr>
          <w:rFonts w:ascii="Times New Roman" w:hAnsi="Times New Roman" w:cs="Times New Roman"/>
        </w:rPr>
        <w:t xml:space="preserve"> (Prodi, 2</w:t>
      </w:r>
      <w:r w:rsidR="00AF5B29">
        <w:rPr>
          <w:rFonts w:ascii="Times New Roman" w:hAnsi="Times New Roman" w:cs="Times New Roman"/>
        </w:rPr>
        <w:t>010</w:t>
      </w:r>
      <w:r w:rsidR="003534D5">
        <w:rPr>
          <w:rFonts w:ascii="Times New Roman" w:hAnsi="Times New Roman" w:cs="Times New Roman"/>
        </w:rPr>
        <w:t>)</w:t>
      </w:r>
      <w:r>
        <w:rPr>
          <w:rFonts w:ascii="Times New Roman" w:hAnsi="Times New Roman" w:cs="Times New Roman"/>
        </w:rPr>
        <w:t>.</w:t>
      </w:r>
    </w:p>
    <w:p w14:paraId="3F7D8A95" w14:textId="4BC8DE41" w:rsidR="00722831" w:rsidRDefault="00722831" w:rsidP="00261A8C">
      <w:pPr>
        <w:spacing w:line="360" w:lineRule="auto"/>
        <w:jc w:val="both"/>
        <w:rPr>
          <w:rFonts w:ascii="Times New Roman" w:hAnsi="Times New Roman" w:cs="Times New Roman"/>
        </w:rPr>
      </w:pPr>
      <w:r>
        <w:rPr>
          <w:rFonts w:ascii="Times New Roman" w:hAnsi="Times New Roman" w:cs="Times New Roman"/>
        </w:rPr>
        <w:tab/>
        <w:t>En la contraparte</w:t>
      </w:r>
      <w:r w:rsidR="009D5BBA">
        <w:rPr>
          <w:rFonts w:ascii="Times New Roman" w:hAnsi="Times New Roman" w:cs="Times New Roman"/>
        </w:rPr>
        <w:t xml:space="preserve">, aunque </w:t>
      </w:r>
      <w:r w:rsidR="00D264D8">
        <w:rPr>
          <w:rFonts w:ascii="Times New Roman" w:hAnsi="Times New Roman" w:cs="Times New Roman"/>
        </w:rPr>
        <w:t>el derecho de nombramiento sea</w:t>
      </w:r>
      <w:r w:rsidR="009D5BBA">
        <w:rPr>
          <w:rFonts w:ascii="Times New Roman" w:hAnsi="Times New Roman" w:cs="Times New Roman"/>
        </w:rPr>
        <w:t xml:space="preserve"> para el Vaticano </w:t>
      </w:r>
      <w:r w:rsidR="00D264D8">
        <w:rPr>
          <w:rFonts w:ascii="Times New Roman" w:hAnsi="Times New Roman" w:cs="Times New Roman"/>
        </w:rPr>
        <w:t xml:space="preserve">una cuestión religiosa, no </w:t>
      </w:r>
      <w:r w:rsidR="004F2659">
        <w:rPr>
          <w:rFonts w:ascii="Times New Roman" w:hAnsi="Times New Roman" w:cs="Times New Roman"/>
        </w:rPr>
        <w:t xml:space="preserve">lo ha sido históricamente para las autoridades chinas, </w:t>
      </w:r>
      <w:r w:rsidR="008727BC">
        <w:rPr>
          <w:rFonts w:ascii="Times New Roman" w:hAnsi="Times New Roman" w:cs="Times New Roman"/>
        </w:rPr>
        <w:t xml:space="preserve">que </w:t>
      </w:r>
      <w:r w:rsidR="00E00883">
        <w:rPr>
          <w:rFonts w:ascii="Times New Roman" w:hAnsi="Times New Roman" w:cs="Times New Roman"/>
        </w:rPr>
        <w:t>lo conciben como una cuestión política (Leung, 1992)</w:t>
      </w:r>
      <w:r w:rsidR="00611E7E">
        <w:rPr>
          <w:rFonts w:ascii="Times New Roman" w:hAnsi="Times New Roman" w:cs="Times New Roman"/>
        </w:rPr>
        <w:t xml:space="preserve">. </w:t>
      </w:r>
      <w:r w:rsidR="00725D87">
        <w:rPr>
          <w:rFonts w:ascii="Times New Roman" w:hAnsi="Times New Roman" w:cs="Times New Roman"/>
        </w:rPr>
        <w:t>Ello se ha manif</w:t>
      </w:r>
      <w:r w:rsidR="00E02BB0">
        <w:rPr>
          <w:rFonts w:ascii="Times New Roman" w:hAnsi="Times New Roman" w:cs="Times New Roman"/>
        </w:rPr>
        <w:t>estado en el escenario de la RPC, donde el poder polític</w:t>
      </w:r>
      <w:r w:rsidR="00782DEA">
        <w:rPr>
          <w:rFonts w:ascii="Times New Roman" w:hAnsi="Times New Roman" w:cs="Times New Roman"/>
        </w:rPr>
        <w:t>o ha tratado al catolicismo en general, y a la cuestión del derecho de nombramiento episcopal en particular, con especial vehemencia</w:t>
      </w:r>
      <w:r w:rsidR="00143EB6">
        <w:rPr>
          <w:rFonts w:ascii="Times New Roman" w:hAnsi="Times New Roman" w:cs="Times New Roman"/>
        </w:rPr>
        <w:t xml:space="preserve"> (Yang, 2006)</w:t>
      </w:r>
    </w:p>
    <w:p w14:paraId="02512EBA" w14:textId="3755CEDA" w:rsidR="00450343" w:rsidRPr="00261A8C" w:rsidRDefault="009F3B1E" w:rsidP="00261A8C">
      <w:pPr>
        <w:pStyle w:val="Ttulo4"/>
        <w:rPr>
          <w:sz w:val="28"/>
          <w:szCs w:val="28"/>
        </w:rPr>
      </w:pPr>
      <w:r w:rsidRPr="00476025">
        <w:rPr>
          <w:sz w:val="28"/>
          <w:szCs w:val="28"/>
        </w:rPr>
        <w:t>I.</w:t>
      </w:r>
      <w:r w:rsidR="00332133">
        <w:rPr>
          <w:sz w:val="28"/>
          <w:szCs w:val="28"/>
        </w:rPr>
        <w:t>A)</w:t>
      </w:r>
      <w:r w:rsidRPr="00476025">
        <w:rPr>
          <w:sz w:val="28"/>
          <w:szCs w:val="28"/>
        </w:rPr>
        <w:t xml:space="preserve"> </w:t>
      </w:r>
      <w:r w:rsidR="00CA7285" w:rsidRPr="00476025">
        <w:rPr>
          <w:sz w:val="28"/>
          <w:szCs w:val="28"/>
        </w:rPr>
        <w:t>LA POLÍTICA RELIGIOSA DE LOS PRIMEROS AÑOS DE LA REPÚBLICA POPULAR CHINA</w:t>
      </w:r>
      <w:r w:rsidR="00F2786C">
        <w:t xml:space="preserve"> </w:t>
      </w:r>
      <w:r w:rsidR="00F35C95">
        <w:t xml:space="preserve"> </w:t>
      </w:r>
    </w:p>
    <w:p w14:paraId="01481CAF" w14:textId="428163DF" w:rsidR="00960DFF" w:rsidRDefault="00450343" w:rsidP="00BE2B2F">
      <w:pPr>
        <w:spacing w:line="360" w:lineRule="auto"/>
        <w:jc w:val="both"/>
        <w:rPr>
          <w:rFonts w:ascii="Times New Roman" w:hAnsi="Times New Roman" w:cs="Times New Roman"/>
        </w:rPr>
      </w:pPr>
      <w:r>
        <w:rPr>
          <w:rFonts w:ascii="Times New Roman" w:hAnsi="Times New Roman" w:cs="Times New Roman"/>
        </w:rPr>
        <w:tab/>
      </w:r>
      <w:r w:rsidR="00093E13">
        <w:rPr>
          <w:rFonts w:ascii="Times New Roman" w:hAnsi="Times New Roman" w:cs="Times New Roman"/>
        </w:rPr>
        <w:t>El advenimiento de</w:t>
      </w:r>
      <w:r w:rsidR="00F35C95">
        <w:rPr>
          <w:rFonts w:ascii="Times New Roman" w:hAnsi="Times New Roman" w:cs="Times New Roman"/>
        </w:rPr>
        <w:t xml:space="preserve"> la </w:t>
      </w:r>
      <w:r w:rsidR="003D4B5E">
        <w:rPr>
          <w:rFonts w:ascii="Times New Roman" w:hAnsi="Times New Roman" w:cs="Times New Roman"/>
        </w:rPr>
        <w:t>República Popular China</w:t>
      </w:r>
      <w:r w:rsidR="00110F39">
        <w:rPr>
          <w:rFonts w:ascii="Times New Roman" w:hAnsi="Times New Roman" w:cs="Times New Roman"/>
        </w:rPr>
        <w:t xml:space="preserve"> (RPC)</w:t>
      </w:r>
      <w:r w:rsidR="00392D09">
        <w:rPr>
          <w:rFonts w:ascii="Times New Roman" w:hAnsi="Times New Roman" w:cs="Times New Roman"/>
        </w:rPr>
        <w:t xml:space="preserve"> en 1949</w:t>
      </w:r>
      <w:r w:rsidR="00093E13">
        <w:rPr>
          <w:rFonts w:ascii="Times New Roman" w:hAnsi="Times New Roman" w:cs="Times New Roman"/>
        </w:rPr>
        <w:t xml:space="preserve"> </w:t>
      </w:r>
      <w:r w:rsidR="00204D4E">
        <w:rPr>
          <w:rFonts w:ascii="Times New Roman" w:hAnsi="Times New Roman" w:cs="Times New Roman"/>
        </w:rPr>
        <w:t>alter</w:t>
      </w:r>
      <w:r w:rsidR="00A57AA8">
        <w:rPr>
          <w:rFonts w:ascii="Times New Roman" w:hAnsi="Times New Roman" w:cs="Times New Roman"/>
        </w:rPr>
        <w:t xml:space="preserve">ó </w:t>
      </w:r>
      <w:r w:rsidR="00204D4E">
        <w:rPr>
          <w:rFonts w:ascii="Times New Roman" w:hAnsi="Times New Roman" w:cs="Times New Roman"/>
        </w:rPr>
        <w:t xml:space="preserve">en gran medida las relaciones entre el </w:t>
      </w:r>
      <w:r w:rsidR="0044348E">
        <w:rPr>
          <w:rFonts w:ascii="Times New Roman" w:hAnsi="Times New Roman" w:cs="Times New Roman"/>
        </w:rPr>
        <w:t>Vaticano y el poder político chino</w:t>
      </w:r>
      <w:r w:rsidR="004478F6">
        <w:rPr>
          <w:rFonts w:ascii="Times New Roman" w:hAnsi="Times New Roman" w:cs="Times New Roman"/>
        </w:rPr>
        <w:t>, exacerbando las tensiones</w:t>
      </w:r>
      <w:r w:rsidR="0044348E">
        <w:rPr>
          <w:rFonts w:ascii="Times New Roman" w:hAnsi="Times New Roman" w:cs="Times New Roman"/>
        </w:rPr>
        <w:t xml:space="preserve">. </w:t>
      </w:r>
      <w:r w:rsidR="002157C2">
        <w:rPr>
          <w:rFonts w:ascii="Times New Roman" w:hAnsi="Times New Roman" w:cs="Times New Roman"/>
        </w:rPr>
        <w:t>El triunfo del Partido Comunista Chino hizo que el aparato estatal comenzara a articularse</w:t>
      </w:r>
      <w:r w:rsidR="00495024">
        <w:rPr>
          <w:rFonts w:ascii="Times New Roman" w:hAnsi="Times New Roman" w:cs="Times New Roman"/>
        </w:rPr>
        <w:t xml:space="preserve"> en torno al partido</w:t>
      </w:r>
      <w:r w:rsidR="002A624D">
        <w:rPr>
          <w:rFonts w:ascii="Times New Roman" w:hAnsi="Times New Roman" w:cs="Times New Roman"/>
        </w:rPr>
        <w:t xml:space="preserve"> y de acuerdo con el</w:t>
      </w:r>
      <w:r w:rsidR="002C18F7">
        <w:rPr>
          <w:rFonts w:ascii="Times New Roman" w:hAnsi="Times New Roman" w:cs="Times New Roman"/>
        </w:rPr>
        <w:t xml:space="preserve"> </w:t>
      </w:r>
      <w:r w:rsidR="00C201D2">
        <w:rPr>
          <w:rFonts w:ascii="Times New Roman" w:hAnsi="Times New Roman" w:cs="Times New Roman"/>
        </w:rPr>
        <w:t>marxismo</w:t>
      </w:r>
      <w:r w:rsidR="004C3E43">
        <w:rPr>
          <w:rFonts w:ascii="Times New Roman" w:hAnsi="Times New Roman" w:cs="Times New Roman"/>
        </w:rPr>
        <w:t>-</w:t>
      </w:r>
      <w:r w:rsidR="00C201D2">
        <w:rPr>
          <w:rFonts w:ascii="Times New Roman" w:hAnsi="Times New Roman" w:cs="Times New Roman"/>
        </w:rPr>
        <w:t>leninismo y el pensamiento de Mao Zedong</w:t>
      </w:r>
      <w:r w:rsidR="00110F39">
        <w:rPr>
          <w:rFonts w:ascii="Times New Roman" w:hAnsi="Times New Roman" w:cs="Times New Roman"/>
        </w:rPr>
        <w:t>, primer líder de la RPC</w:t>
      </w:r>
      <w:r w:rsidR="00EC0F17">
        <w:rPr>
          <w:rFonts w:ascii="Times New Roman" w:hAnsi="Times New Roman" w:cs="Times New Roman"/>
        </w:rPr>
        <w:t xml:space="preserve"> (</w:t>
      </w:r>
      <w:r w:rsidR="0057076E">
        <w:rPr>
          <w:rFonts w:ascii="Times New Roman" w:hAnsi="Times New Roman" w:cs="Times New Roman"/>
        </w:rPr>
        <w:t>Leung, 1992</w:t>
      </w:r>
      <w:r w:rsidR="00EC0F17">
        <w:rPr>
          <w:rFonts w:ascii="Times New Roman" w:hAnsi="Times New Roman" w:cs="Times New Roman"/>
        </w:rPr>
        <w:t>).</w:t>
      </w:r>
      <w:r w:rsidR="00B14C78">
        <w:rPr>
          <w:rFonts w:ascii="Times New Roman" w:hAnsi="Times New Roman" w:cs="Times New Roman"/>
        </w:rPr>
        <w:t xml:space="preserve"> En lo respectivo a la religión, </w:t>
      </w:r>
      <w:r w:rsidR="005630C4">
        <w:rPr>
          <w:rFonts w:ascii="Times New Roman" w:hAnsi="Times New Roman" w:cs="Times New Roman"/>
        </w:rPr>
        <w:t>de acuerdo con una de las principales tesis marxistas</w:t>
      </w:r>
      <w:r w:rsidR="000F067B">
        <w:rPr>
          <w:rFonts w:ascii="Times New Roman" w:hAnsi="Times New Roman" w:cs="Times New Roman"/>
        </w:rPr>
        <w:t>, ésta no se conc</w:t>
      </w:r>
      <w:r w:rsidR="00A8200A">
        <w:rPr>
          <w:rFonts w:ascii="Times New Roman" w:hAnsi="Times New Roman" w:cs="Times New Roman"/>
        </w:rPr>
        <w:t>ebía</w:t>
      </w:r>
      <w:r w:rsidR="00466DD3">
        <w:rPr>
          <w:rFonts w:ascii="Times New Roman" w:hAnsi="Times New Roman" w:cs="Times New Roman"/>
        </w:rPr>
        <w:t xml:space="preserve"> en las élites chinas</w:t>
      </w:r>
      <w:r w:rsidR="000F067B">
        <w:rPr>
          <w:rFonts w:ascii="Times New Roman" w:hAnsi="Times New Roman" w:cs="Times New Roman"/>
        </w:rPr>
        <w:t xml:space="preserve"> como una realidad permanente, sino como un fenómeno social</w:t>
      </w:r>
      <w:r w:rsidR="0079715B">
        <w:rPr>
          <w:rFonts w:ascii="Times New Roman" w:hAnsi="Times New Roman" w:cs="Times New Roman"/>
        </w:rPr>
        <w:t xml:space="preserve"> cuya existencia o desaparición </w:t>
      </w:r>
      <w:r w:rsidR="00A8200A">
        <w:rPr>
          <w:rFonts w:ascii="Times New Roman" w:hAnsi="Times New Roman" w:cs="Times New Roman"/>
        </w:rPr>
        <w:t>dependía</w:t>
      </w:r>
      <w:r w:rsidR="0079715B">
        <w:rPr>
          <w:rFonts w:ascii="Times New Roman" w:hAnsi="Times New Roman" w:cs="Times New Roman"/>
        </w:rPr>
        <w:t xml:space="preserve"> de </w:t>
      </w:r>
      <w:r w:rsidR="008519AE">
        <w:rPr>
          <w:rFonts w:ascii="Times New Roman" w:hAnsi="Times New Roman" w:cs="Times New Roman"/>
        </w:rPr>
        <w:t>la fase histórica</w:t>
      </w:r>
      <w:r w:rsidR="00EB734C">
        <w:rPr>
          <w:rFonts w:ascii="Times New Roman" w:hAnsi="Times New Roman" w:cs="Times New Roman"/>
        </w:rPr>
        <w:t xml:space="preserve"> que atrav</w:t>
      </w:r>
      <w:r w:rsidR="00A8200A">
        <w:rPr>
          <w:rFonts w:ascii="Times New Roman" w:hAnsi="Times New Roman" w:cs="Times New Roman"/>
        </w:rPr>
        <w:t>esaba</w:t>
      </w:r>
      <w:r w:rsidR="008519AE">
        <w:rPr>
          <w:rFonts w:ascii="Times New Roman" w:hAnsi="Times New Roman" w:cs="Times New Roman"/>
        </w:rPr>
        <w:t xml:space="preserve"> una sociedad determinada</w:t>
      </w:r>
      <w:r w:rsidR="00D7278D">
        <w:rPr>
          <w:rFonts w:ascii="Times New Roman" w:hAnsi="Times New Roman" w:cs="Times New Roman"/>
        </w:rPr>
        <w:t xml:space="preserve"> (Bush</w:t>
      </w:r>
      <w:r w:rsidR="00E9709C">
        <w:rPr>
          <w:rFonts w:ascii="Times New Roman" w:hAnsi="Times New Roman" w:cs="Times New Roman"/>
        </w:rPr>
        <w:t>, 1970)</w:t>
      </w:r>
      <w:r w:rsidR="00EB734C">
        <w:rPr>
          <w:rFonts w:ascii="Times New Roman" w:hAnsi="Times New Roman" w:cs="Times New Roman"/>
        </w:rPr>
        <w:t xml:space="preserve">. La </w:t>
      </w:r>
      <w:r w:rsidR="00EC59D0">
        <w:rPr>
          <w:rFonts w:ascii="Times New Roman" w:hAnsi="Times New Roman" w:cs="Times New Roman"/>
        </w:rPr>
        <w:t>adscripción a creencias religiosas</w:t>
      </w:r>
      <w:r w:rsidR="00FF2AE6">
        <w:rPr>
          <w:rFonts w:ascii="Times New Roman" w:hAnsi="Times New Roman" w:cs="Times New Roman"/>
        </w:rPr>
        <w:t xml:space="preserve"> la determinaba</w:t>
      </w:r>
      <w:r w:rsidR="00B93253">
        <w:rPr>
          <w:rFonts w:ascii="Times New Roman" w:hAnsi="Times New Roman" w:cs="Times New Roman"/>
        </w:rPr>
        <w:t>n</w:t>
      </w:r>
      <w:r w:rsidR="00FF2AE6">
        <w:rPr>
          <w:rFonts w:ascii="Times New Roman" w:hAnsi="Times New Roman" w:cs="Times New Roman"/>
        </w:rPr>
        <w:t xml:space="preserve"> la</w:t>
      </w:r>
      <w:r w:rsidR="00501732">
        <w:rPr>
          <w:rFonts w:ascii="Times New Roman" w:hAnsi="Times New Roman" w:cs="Times New Roman"/>
        </w:rPr>
        <w:t xml:space="preserve">s condiciones </w:t>
      </w:r>
      <w:r w:rsidR="00501732">
        <w:rPr>
          <w:rFonts w:ascii="Times New Roman" w:hAnsi="Times New Roman" w:cs="Times New Roman"/>
        </w:rPr>
        <w:lastRenderedPageBreak/>
        <w:t>materiales</w:t>
      </w:r>
      <w:r w:rsidR="00B93253">
        <w:rPr>
          <w:rFonts w:ascii="Times New Roman" w:hAnsi="Times New Roman" w:cs="Times New Roman"/>
        </w:rPr>
        <w:t>,</w:t>
      </w:r>
      <w:r w:rsidR="00501732">
        <w:rPr>
          <w:rFonts w:ascii="Times New Roman" w:hAnsi="Times New Roman" w:cs="Times New Roman"/>
        </w:rPr>
        <w:t xml:space="preserve"> y ello desaparecería con la </w:t>
      </w:r>
      <w:r w:rsidR="00F04255">
        <w:rPr>
          <w:rFonts w:ascii="Times New Roman" w:hAnsi="Times New Roman" w:cs="Times New Roman"/>
        </w:rPr>
        <w:t>llegada del socialismo</w:t>
      </w:r>
      <w:r w:rsidR="00E9709C">
        <w:rPr>
          <w:rFonts w:ascii="Times New Roman" w:hAnsi="Times New Roman" w:cs="Times New Roman"/>
        </w:rPr>
        <w:t xml:space="preserve"> (Bush, 1970)</w:t>
      </w:r>
      <w:r w:rsidR="00F04255">
        <w:rPr>
          <w:rFonts w:ascii="Times New Roman" w:hAnsi="Times New Roman" w:cs="Times New Roman"/>
        </w:rPr>
        <w:t>.</w:t>
      </w:r>
      <w:r w:rsidR="005F2EAB">
        <w:rPr>
          <w:rFonts w:ascii="Times New Roman" w:hAnsi="Times New Roman" w:cs="Times New Roman"/>
        </w:rPr>
        <w:t xml:space="preserve"> Mientras </w:t>
      </w:r>
      <w:r w:rsidR="00100A40">
        <w:rPr>
          <w:rFonts w:ascii="Times New Roman" w:hAnsi="Times New Roman" w:cs="Times New Roman"/>
        </w:rPr>
        <w:t xml:space="preserve">los dirigentes </w:t>
      </w:r>
      <w:r w:rsidR="00A16F9A">
        <w:rPr>
          <w:rFonts w:ascii="Times New Roman" w:hAnsi="Times New Roman" w:cs="Times New Roman"/>
        </w:rPr>
        <w:t>del PCC</w:t>
      </w:r>
      <w:r w:rsidR="00101711">
        <w:rPr>
          <w:rFonts w:ascii="Times New Roman" w:hAnsi="Times New Roman" w:cs="Times New Roman"/>
        </w:rPr>
        <w:t xml:space="preserve"> definieron los años anteriores</w:t>
      </w:r>
      <w:r w:rsidR="00605AA8">
        <w:rPr>
          <w:rFonts w:ascii="Times New Roman" w:hAnsi="Times New Roman" w:cs="Times New Roman"/>
        </w:rPr>
        <w:t xml:space="preserve"> a 1956 como precedentes al socialismo, </w:t>
      </w:r>
      <w:r w:rsidR="00482436">
        <w:rPr>
          <w:rFonts w:ascii="Times New Roman" w:hAnsi="Times New Roman" w:cs="Times New Roman"/>
        </w:rPr>
        <w:t>encontrándose el país</w:t>
      </w:r>
      <w:r w:rsidR="002D60AF">
        <w:rPr>
          <w:rFonts w:ascii="Times New Roman" w:hAnsi="Times New Roman" w:cs="Times New Roman"/>
        </w:rPr>
        <w:t>, afirmaban,</w:t>
      </w:r>
      <w:r w:rsidR="00482436">
        <w:rPr>
          <w:rFonts w:ascii="Times New Roman" w:hAnsi="Times New Roman" w:cs="Times New Roman"/>
        </w:rPr>
        <w:t xml:space="preserve"> en una suerte de </w:t>
      </w:r>
      <w:r w:rsidR="009C5465">
        <w:rPr>
          <w:rFonts w:ascii="Times New Roman" w:hAnsi="Times New Roman" w:cs="Times New Roman"/>
        </w:rPr>
        <w:t xml:space="preserve">democracia de nuevo orden, </w:t>
      </w:r>
      <w:r w:rsidR="00605AA8">
        <w:rPr>
          <w:rFonts w:ascii="Times New Roman" w:hAnsi="Times New Roman" w:cs="Times New Roman"/>
        </w:rPr>
        <w:t xml:space="preserve">que hipotéticamente podría haber supuesto un enfoque más </w:t>
      </w:r>
      <w:r w:rsidR="00243C7A">
        <w:rPr>
          <w:rFonts w:ascii="Times New Roman" w:hAnsi="Times New Roman" w:cs="Times New Roman"/>
        </w:rPr>
        <w:t xml:space="preserve">tolerante de las religiones, </w:t>
      </w:r>
      <w:r w:rsidR="006067CE">
        <w:rPr>
          <w:rFonts w:ascii="Times New Roman" w:hAnsi="Times New Roman" w:cs="Times New Roman"/>
        </w:rPr>
        <w:t>no fue así (Leung, 1992).</w:t>
      </w:r>
      <w:r w:rsidR="00E920CB">
        <w:rPr>
          <w:rFonts w:ascii="Times New Roman" w:hAnsi="Times New Roman" w:cs="Times New Roman"/>
        </w:rPr>
        <w:t xml:space="preserve">  </w:t>
      </w:r>
    </w:p>
    <w:p w14:paraId="453126B5" w14:textId="2B396807" w:rsidR="00DE14C7" w:rsidRDefault="00A52AA0" w:rsidP="00BE2B2F">
      <w:pPr>
        <w:spacing w:line="360" w:lineRule="auto"/>
        <w:jc w:val="both"/>
        <w:rPr>
          <w:rFonts w:ascii="Times New Roman" w:hAnsi="Times New Roman" w:cs="Times New Roman"/>
        </w:rPr>
      </w:pPr>
      <w:r>
        <w:rPr>
          <w:rFonts w:ascii="Times New Roman" w:hAnsi="Times New Roman" w:cs="Times New Roman"/>
        </w:rPr>
        <w:tab/>
        <w:t>Al comunismo se unía otro c</w:t>
      </w:r>
      <w:r w:rsidR="00A45C0F">
        <w:rPr>
          <w:rFonts w:ascii="Times New Roman" w:hAnsi="Times New Roman" w:cs="Times New Roman"/>
        </w:rPr>
        <w:t>omponente ideológico del partido</w:t>
      </w:r>
      <w:r w:rsidR="005C3A85">
        <w:rPr>
          <w:rFonts w:ascii="Times New Roman" w:hAnsi="Times New Roman" w:cs="Times New Roman"/>
        </w:rPr>
        <w:t xml:space="preserve">: el nacionalismo chino. Éste </w:t>
      </w:r>
      <w:r w:rsidR="0096518F">
        <w:rPr>
          <w:rFonts w:ascii="Times New Roman" w:hAnsi="Times New Roman" w:cs="Times New Roman"/>
        </w:rPr>
        <w:t>emergió de l</w:t>
      </w:r>
      <w:r w:rsidR="00180A01">
        <w:rPr>
          <w:rFonts w:ascii="Times New Roman" w:hAnsi="Times New Roman" w:cs="Times New Roman"/>
        </w:rPr>
        <w:t>a continua lucha por el poder estatal</w:t>
      </w:r>
      <w:r w:rsidR="00162152">
        <w:rPr>
          <w:rFonts w:ascii="Times New Roman" w:hAnsi="Times New Roman" w:cs="Times New Roman"/>
        </w:rPr>
        <w:t>,</w:t>
      </w:r>
      <w:r w:rsidR="00180A01">
        <w:rPr>
          <w:rFonts w:ascii="Times New Roman" w:hAnsi="Times New Roman" w:cs="Times New Roman"/>
        </w:rPr>
        <w:t xml:space="preserve"> en oposición a la agresión </w:t>
      </w:r>
      <w:r w:rsidR="00F84B24">
        <w:rPr>
          <w:rFonts w:ascii="Times New Roman" w:hAnsi="Times New Roman" w:cs="Times New Roman"/>
        </w:rPr>
        <w:t xml:space="preserve">y el control </w:t>
      </w:r>
      <w:r w:rsidR="00F84B24" w:rsidRPr="00C72002">
        <w:rPr>
          <w:rFonts w:ascii="Times New Roman" w:hAnsi="Times New Roman" w:cs="Times New Roman"/>
          <w:i/>
          <w:iCs/>
        </w:rPr>
        <w:t>de facto</w:t>
      </w:r>
      <w:r w:rsidR="00F84B24">
        <w:rPr>
          <w:rFonts w:ascii="Times New Roman" w:hAnsi="Times New Roman" w:cs="Times New Roman"/>
        </w:rPr>
        <w:t xml:space="preserve"> de las potencias de Occidente </w:t>
      </w:r>
      <w:r w:rsidR="00730E02">
        <w:rPr>
          <w:rFonts w:ascii="Times New Roman" w:hAnsi="Times New Roman" w:cs="Times New Roman"/>
        </w:rPr>
        <w:t>del</w:t>
      </w:r>
      <w:r w:rsidR="00F84B24">
        <w:rPr>
          <w:rFonts w:ascii="Times New Roman" w:hAnsi="Times New Roman" w:cs="Times New Roman"/>
        </w:rPr>
        <w:t xml:space="preserve"> territorio chino desde las Guerras del Opio</w:t>
      </w:r>
      <w:r w:rsidR="00B53482">
        <w:rPr>
          <w:rFonts w:ascii="Times New Roman" w:hAnsi="Times New Roman" w:cs="Times New Roman"/>
        </w:rPr>
        <w:t xml:space="preserve"> de la década de 1840</w:t>
      </w:r>
      <w:r w:rsidR="00DF6534">
        <w:rPr>
          <w:rFonts w:ascii="Times New Roman" w:hAnsi="Times New Roman" w:cs="Times New Roman"/>
        </w:rPr>
        <w:t xml:space="preserve"> (Zhu, 2001)</w:t>
      </w:r>
      <w:r w:rsidR="00B53482">
        <w:rPr>
          <w:rFonts w:ascii="Times New Roman" w:hAnsi="Times New Roman" w:cs="Times New Roman"/>
        </w:rPr>
        <w:t>. La independencia nacional</w:t>
      </w:r>
      <w:r w:rsidR="004A1BB9">
        <w:rPr>
          <w:rFonts w:ascii="Times New Roman" w:hAnsi="Times New Roman" w:cs="Times New Roman"/>
        </w:rPr>
        <w:t xml:space="preserve"> y el ejercicio de la soberanía fueron</w:t>
      </w:r>
      <w:r w:rsidR="00123035">
        <w:rPr>
          <w:rFonts w:ascii="Times New Roman" w:hAnsi="Times New Roman" w:cs="Times New Roman"/>
        </w:rPr>
        <w:t xml:space="preserve"> los</w:t>
      </w:r>
      <w:r w:rsidR="004A1BB9">
        <w:rPr>
          <w:rFonts w:ascii="Times New Roman" w:hAnsi="Times New Roman" w:cs="Times New Roman"/>
        </w:rPr>
        <w:t xml:space="preserve"> principios rectores </w:t>
      </w:r>
      <w:r w:rsidR="0054222D">
        <w:rPr>
          <w:rFonts w:ascii="Times New Roman" w:hAnsi="Times New Roman" w:cs="Times New Roman"/>
        </w:rPr>
        <w:t>del proyecto p</w:t>
      </w:r>
      <w:r w:rsidR="00D65D1E">
        <w:rPr>
          <w:rFonts w:ascii="Times New Roman" w:hAnsi="Times New Roman" w:cs="Times New Roman"/>
        </w:rPr>
        <w:t>olítico del PCC</w:t>
      </w:r>
      <w:r w:rsidR="002C1FB7">
        <w:rPr>
          <w:rFonts w:ascii="Times New Roman" w:hAnsi="Times New Roman" w:cs="Times New Roman"/>
        </w:rPr>
        <w:t xml:space="preserve"> (Zhu, 2001)</w:t>
      </w:r>
      <w:r w:rsidR="00D65D1E">
        <w:rPr>
          <w:rFonts w:ascii="Times New Roman" w:hAnsi="Times New Roman" w:cs="Times New Roman"/>
        </w:rPr>
        <w:t xml:space="preserve">. </w:t>
      </w:r>
      <w:r w:rsidR="00C50006">
        <w:rPr>
          <w:rFonts w:ascii="Times New Roman" w:hAnsi="Times New Roman" w:cs="Times New Roman"/>
        </w:rPr>
        <w:t>La voluntad de Mao</w:t>
      </w:r>
      <w:r w:rsidR="005E6809">
        <w:rPr>
          <w:rFonts w:ascii="Times New Roman" w:hAnsi="Times New Roman" w:cs="Times New Roman"/>
        </w:rPr>
        <w:t xml:space="preserve"> fue en todo momento la de </w:t>
      </w:r>
      <w:r w:rsidR="001750BC">
        <w:rPr>
          <w:rFonts w:ascii="Times New Roman" w:hAnsi="Times New Roman" w:cs="Times New Roman"/>
        </w:rPr>
        <w:t>extirpar la influencia extranjera</w:t>
      </w:r>
      <w:r w:rsidR="00E140FC">
        <w:rPr>
          <w:rFonts w:ascii="Times New Roman" w:hAnsi="Times New Roman" w:cs="Times New Roman"/>
        </w:rPr>
        <w:t xml:space="preserve">, primordialmente la Occidental, </w:t>
      </w:r>
      <w:r w:rsidR="001750BC">
        <w:rPr>
          <w:rFonts w:ascii="Times New Roman" w:hAnsi="Times New Roman" w:cs="Times New Roman"/>
        </w:rPr>
        <w:t xml:space="preserve">en </w:t>
      </w:r>
      <w:r w:rsidR="006379C1">
        <w:rPr>
          <w:rFonts w:ascii="Times New Roman" w:hAnsi="Times New Roman" w:cs="Times New Roman"/>
        </w:rPr>
        <w:t xml:space="preserve">el plano estrictamente político, y también en el </w:t>
      </w:r>
      <w:r w:rsidR="0091523E">
        <w:rPr>
          <w:rFonts w:ascii="Times New Roman" w:hAnsi="Times New Roman" w:cs="Times New Roman"/>
        </w:rPr>
        <w:t>discursivo-ideológico.</w:t>
      </w:r>
      <w:r w:rsidR="00750DC1">
        <w:rPr>
          <w:rFonts w:ascii="Times New Roman" w:hAnsi="Times New Roman" w:cs="Times New Roman"/>
        </w:rPr>
        <w:t xml:space="preserve"> Bajo estas premisas, </w:t>
      </w:r>
      <w:r w:rsidR="0072479B">
        <w:rPr>
          <w:rFonts w:ascii="Times New Roman" w:hAnsi="Times New Roman" w:cs="Times New Roman"/>
        </w:rPr>
        <w:t xml:space="preserve">el cristianismo, y el catolicismo, en particular, </w:t>
      </w:r>
      <w:r w:rsidR="000C0C2D">
        <w:rPr>
          <w:rFonts w:ascii="Times New Roman" w:hAnsi="Times New Roman" w:cs="Times New Roman"/>
        </w:rPr>
        <w:t xml:space="preserve">fueron </w:t>
      </w:r>
      <w:r w:rsidR="008141DE">
        <w:rPr>
          <w:rFonts w:ascii="Times New Roman" w:hAnsi="Times New Roman" w:cs="Times New Roman"/>
        </w:rPr>
        <w:t>sometidos a</w:t>
      </w:r>
      <w:r w:rsidR="000C0C2D">
        <w:rPr>
          <w:rFonts w:ascii="Times New Roman" w:hAnsi="Times New Roman" w:cs="Times New Roman"/>
        </w:rPr>
        <w:t xml:space="preserve"> una política contundente </w:t>
      </w:r>
      <w:r w:rsidR="00780612">
        <w:rPr>
          <w:rFonts w:ascii="Times New Roman" w:hAnsi="Times New Roman" w:cs="Times New Roman"/>
        </w:rPr>
        <w:t xml:space="preserve">de </w:t>
      </w:r>
      <w:r w:rsidR="00ED3FF8">
        <w:rPr>
          <w:rFonts w:ascii="Times New Roman" w:hAnsi="Times New Roman" w:cs="Times New Roman"/>
        </w:rPr>
        <w:t>opresión</w:t>
      </w:r>
      <w:r w:rsidR="00780612">
        <w:rPr>
          <w:rFonts w:ascii="Times New Roman" w:hAnsi="Times New Roman" w:cs="Times New Roman"/>
        </w:rPr>
        <w:t xml:space="preserve"> </w:t>
      </w:r>
      <w:r w:rsidR="00165BE4">
        <w:rPr>
          <w:rFonts w:ascii="Times New Roman" w:hAnsi="Times New Roman" w:cs="Times New Roman"/>
        </w:rPr>
        <w:t xml:space="preserve">y disuasión </w:t>
      </w:r>
      <w:r w:rsidR="00780612">
        <w:rPr>
          <w:rFonts w:ascii="Times New Roman" w:hAnsi="Times New Roman" w:cs="Times New Roman"/>
        </w:rPr>
        <w:t>religios</w:t>
      </w:r>
      <w:r w:rsidR="008141DE">
        <w:rPr>
          <w:rFonts w:ascii="Times New Roman" w:hAnsi="Times New Roman" w:cs="Times New Roman"/>
        </w:rPr>
        <w:t>a</w:t>
      </w:r>
      <w:r w:rsidR="00E4087D">
        <w:rPr>
          <w:rFonts w:ascii="Times New Roman" w:hAnsi="Times New Roman" w:cs="Times New Roman"/>
        </w:rPr>
        <w:t xml:space="preserve"> (Madsen, </w:t>
      </w:r>
      <w:r w:rsidR="0097282B">
        <w:rPr>
          <w:rFonts w:ascii="Times New Roman" w:hAnsi="Times New Roman" w:cs="Times New Roman"/>
        </w:rPr>
        <w:t>2010)</w:t>
      </w:r>
      <w:r w:rsidR="00165BE4">
        <w:rPr>
          <w:rFonts w:ascii="Times New Roman" w:hAnsi="Times New Roman" w:cs="Times New Roman"/>
        </w:rPr>
        <w:t>.</w:t>
      </w:r>
      <w:r w:rsidR="00DA5D54">
        <w:rPr>
          <w:rFonts w:ascii="Times New Roman" w:hAnsi="Times New Roman" w:cs="Times New Roman"/>
        </w:rPr>
        <w:t xml:space="preserve"> A ojos de las élites políticas chinas, el Vaticano</w:t>
      </w:r>
      <w:r w:rsidR="009B5710">
        <w:rPr>
          <w:rFonts w:ascii="Times New Roman" w:hAnsi="Times New Roman" w:cs="Times New Roman"/>
        </w:rPr>
        <w:t xml:space="preserve"> er</w:t>
      </w:r>
      <w:r w:rsidR="00475A4A">
        <w:rPr>
          <w:rFonts w:ascii="Times New Roman" w:hAnsi="Times New Roman" w:cs="Times New Roman"/>
        </w:rPr>
        <w:t xml:space="preserve">a uno de los actores imperialistas de Occidente. </w:t>
      </w:r>
      <w:r w:rsidR="00E66233">
        <w:rPr>
          <w:rFonts w:ascii="Times New Roman" w:hAnsi="Times New Roman" w:cs="Times New Roman"/>
        </w:rPr>
        <w:t>P</w:t>
      </w:r>
      <w:r w:rsidR="000E64EF">
        <w:rPr>
          <w:rFonts w:ascii="Times New Roman" w:hAnsi="Times New Roman" w:cs="Times New Roman"/>
        </w:rPr>
        <w:t>í</w:t>
      </w:r>
      <w:r w:rsidR="00E66233">
        <w:rPr>
          <w:rFonts w:ascii="Times New Roman" w:hAnsi="Times New Roman" w:cs="Times New Roman"/>
        </w:rPr>
        <w:t>o XII</w:t>
      </w:r>
      <w:r w:rsidR="00CE511E">
        <w:rPr>
          <w:rFonts w:ascii="Times New Roman" w:hAnsi="Times New Roman" w:cs="Times New Roman"/>
        </w:rPr>
        <w:t>, durante su pontificado</w:t>
      </w:r>
      <w:r w:rsidR="00A72629">
        <w:rPr>
          <w:rStyle w:val="Refdenotaalpie"/>
          <w:rFonts w:ascii="Times New Roman" w:hAnsi="Times New Roman" w:cs="Times New Roman"/>
        </w:rPr>
        <w:footnoteReference w:id="4"/>
      </w:r>
      <w:r w:rsidR="00CE63B5">
        <w:rPr>
          <w:rFonts w:ascii="Times New Roman" w:hAnsi="Times New Roman" w:cs="Times New Roman"/>
        </w:rPr>
        <w:t xml:space="preserve"> </w:t>
      </w:r>
      <w:r w:rsidR="00CE511E">
        <w:rPr>
          <w:rFonts w:ascii="Times New Roman" w:hAnsi="Times New Roman" w:cs="Times New Roman"/>
        </w:rPr>
        <w:t>y en épocas anteriores en la nunciatura en Alemania</w:t>
      </w:r>
      <w:r w:rsidR="00DB67BC">
        <w:rPr>
          <w:rFonts w:ascii="Times New Roman" w:hAnsi="Times New Roman" w:cs="Times New Roman"/>
        </w:rPr>
        <w:t>,</w:t>
      </w:r>
      <w:r w:rsidR="00CE511E">
        <w:rPr>
          <w:rFonts w:ascii="Times New Roman" w:hAnsi="Times New Roman" w:cs="Times New Roman"/>
        </w:rPr>
        <w:t xml:space="preserve"> y </w:t>
      </w:r>
      <w:r w:rsidR="00CE63B5">
        <w:rPr>
          <w:rFonts w:ascii="Times New Roman" w:hAnsi="Times New Roman" w:cs="Times New Roman"/>
        </w:rPr>
        <w:t xml:space="preserve">como </w:t>
      </w:r>
      <w:r w:rsidR="003501AA">
        <w:rPr>
          <w:rFonts w:ascii="Times New Roman" w:hAnsi="Times New Roman" w:cs="Times New Roman"/>
        </w:rPr>
        <w:t>s</w:t>
      </w:r>
      <w:r w:rsidR="00CE63B5">
        <w:rPr>
          <w:rFonts w:ascii="Times New Roman" w:hAnsi="Times New Roman" w:cs="Times New Roman"/>
        </w:rPr>
        <w:t>ecretario de Estado</w:t>
      </w:r>
      <w:r w:rsidR="00C5288F">
        <w:rPr>
          <w:rFonts w:ascii="Times New Roman" w:hAnsi="Times New Roman" w:cs="Times New Roman"/>
        </w:rPr>
        <w:t xml:space="preserve"> del Vaticano</w:t>
      </w:r>
      <w:r w:rsidR="00CE63B5">
        <w:rPr>
          <w:rFonts w:ascii="Times New Roman" w:hAnsi="Times New Roman" w:cs="Times New Roman"/>
        </w:rPr>
        <w:t xml:space="preserve">, </w:t>
      </w:r>
      <w:r w:rsidR="00964007">
        <w:rPr>
          <w:rFonts w:ascii="Times New Roman" w:hAnsi="Times New Roman" w:cs="Times New Roman"/>
        </w:rPr>
        <w:t xml:space="preserve">fue </w:t>
      </w:r>
      <w:r w:rsidR="00C5288F">
        <w:rPr>
          <w:rFonts w:ascii="Times New Roman" w:hAnsi="Times New Roman" w:cs="Times New Roman"/>
        </w:rPr>
        <w:t>considerablemente</w:t>
      </w:r>
      <w:r w:rsidR="00964007">
        <w:rPr>
          <w:rFonts w:ascii="Times New Roman" w:hAnsi="Times New Roman" w:cs="Times New Roman"/>
        </w:rPr>
        <w:t xml:space="preserve"> vocal en </w:t>
      </w:r>
      <w:r w:rsidR="00C5288F">
        <w:rPr>
          <w:rFonts w:ascii="Times New Roman" w:hAnsi="Times New Roman" w:cs="Times New Roman"/>
        </w:rPr>
        <w:t>su posicionamiento frente al comunismo</w:t>
      </w:r>
      <w:r w:rsidR="00E463A1">
        <w:rPr>
          <w:rFonts w:ascii="Times New Roman" w:hAnsi="Times New Roman" w:cs="Times New Roman"/>
        </w:rPr>
        <w:t xml:space="preserve"> ateo</w:t>
      </w:r>
      <w:r w:rsidR="00C5288F">
        <w:rPr>
          <w:rFonts w:ascii="Times New Roman" w:hAnsi="Times New Roman" w:cs="Times New Roman"/>
        </w:rPr>
        <w:t xml:space="preserve">. </w:t>
      </w:r>
      <w:r w:rsidR="003A216D">
        <w:rPr>
          <w:rFonts w:ascii="Times New Roman" w:hAnsi="Times New Roman" w:cs="Times New Roman"/>
        </w:rPr>
        <w:t>También</w:t>
      </w:r>
      <w:r w:rsidR="00C5288F">
        <w:rPr>
          <w:rFonts w:ascii="Times New Roman" w:hAnsi="Times New Roman" w:cs="Times New Roman"/>
        </w:rPr>
        <w:t xml:space="preserve"> </w:t>
      </w:r>
      <w:r w:rsidR="0071714C">
        <w:rPr>
          <w:rFonts w:ascii="Times New Roman" w:hAnsi="Times New Roman" w:cs="Times New Roman"/>
        </w:rPr>
        <w:t>mantuvo buenas relaciones con el bloque Occidental, sobre</w:t>
      </w:r>
      <w:r w:rsidR="003E501F">
        <w:rPr>
          <w:rFonts w:ascii="Times New Roman" w:hAnsi="Times New Roman" w:cs="Times New Roman"/>
        </w:rPr>
        <w:t xml:space="preserve"> todo con </w:t>
      </w:r>
      <w:r w:rsidR="00A9406C">
        <w:rPr>
          <w:rFonts w:ascii="Times New Roman" w:hAnsi="Times New Roman" w:cs="Times New Roman"/>
        </w:rPr>
        <w:t xml:space="preserve">la Iglesia Católica estadounidense, de </w:t>
      </w:r>
      <w:r w:rsidR="002634F2">
        <w:rPr>
          <w:rFonts w:ascii="Times New Roman" w:hAnsi="Times New Roman" w:cs="Times New Roman"/>
        </w:rPr>
        <w:t xml:space="preserve">la </w:t>
      </w:r>
      <w:r w:rsidR="002A7345">
        <w:rPr>
          <w:rFonts w:ascii="Times New Roman" w:hAnsi="Times New Roman" w:cs="Times New Roman"/>
        </w:rPr>
        <w:t>que</w:t>
      </w:r>
      <w:r w:rsidR="00D6717A">
        <w:rPr>
          <w:rFonts w:ascii="Times New Roman" w:hAnsi="Times New Roman" w:cs="Times New Roman"/>
        </w:rPr>
        <w:t xml:space="preserve"> la Curia romana recibió</w:t>
      </w:r>
      <w:r w:rsidR="008B6514">
        <w:rPr>
          <w:rFonts w:ascii="Times New Roman" w:hAnsi="Times New Roman" w:cs="Times New Roman"/>
        </w:rPr>
        <w:t xml:space="preserve"> grandes niveles de</w:t>
      </w:r>
      <w:r w:rsidR="00D6717A">
        <w:rPr>
          <w:rFonts w:ascii="Times New Roman" w:hAnsi="Times New Roman" w:cs="Times New Roman"/>
        </w:rPr>
        <w:t xml:space="preserve"> financiación</w:t>
      </w:r>
      <w:r w:rsidR="002A7345">
        <w:rPr>
          <w:rFonts w:ascii="Times New Roman" w:hAnsi="Times New Roman" w:cs="Times New Roman"/>
        </w:rPr>
        <w:t xml:space="preserve"> (Leung, 1992)</w:t>
      </w:r>
      <w:r w:rsidR="00D6717A">
        <w:rPr>
          <w:rFonts w:ascii="Times New Roman" w:hAnsi="Times New Roman" w:cs="Times New Roman"/>
        </w:rPr>
        <w:t xml:space="preserve">. </w:t>
      </w:r>
      <w:r w:rsidR="00485546">
        <w:rPr>
          <w:rFonts w:ascii="Times New Roman" w:hAnsi="Times New Roman" w:cs="Times New Roman"/>
        </w:rPr>
        <w:t>De acuerdo con lo anterior, n</w:t>
      </w:r>
      <w:r w:rsidR="002A7345">
        <w:rPr>
          <w:rFonts w:ascii="Times New Roman" w:hAnsi="Times New Roman" w:cs="Times New Roman"/>
        </w:rPr>
        <w:t>o era de extrañar que</w:t>
      </w:r>
      <w:r w:rsidR="003211A8">
        <w:rPr>
          <w:rFonts w:ascii="Times New Roman" w:hAnsi="Times New Roman" w:cs="Times New Roman"/>
        </w:rPr>
        <w:t xml:space="preserve"> el PCC no </w:t>
      </w:r>
      <w:r w:rsidR="00485546">
        <w:rPr>
          <w:rFonts w:ascii="Times New Roman" w:hAnsi="Times New Roman" w:cs="Times New Roman"/>
        </w:rPr>
        <w:t xml:space="preserve">desvinculara al Vaticano del bloque </w:t>
      </w:r>
      <w:r w:rsidR="009B5B26">
        <w:rPr>
          <w:rFonts w:ascii="Times New Roman" w:hAnsi="Times New Roman" w:cs="Times New Roman"/>
        </w:rPr>
        <w:t>de los grandes imperialistas estadounidenses y sus lacayos</w:t>
      </w:r>
      <w:r w:rsidR="00B521A4">
        <w:rPr>
          <w:rFonts w:ascii="Times New Roman" w:hAnsi="Times New Roman" w:cs="Times New Roman"/>
        </w:rPr>
        <w:t xml:space="preserve">. </w:t>
      </w:r>
    </w:p>
    <w:p w14:paraId="63E16770" w14:textId="46D63ACC" w:rsidR="00787261" w:rsidRDefault="00F93A68" w:rsidP="00BE2B2F">
      <w:pPr>
        <w:spacing w:line="360" w:lineRule="auto"/>
        <w:jc w:val="both"/>
        <w:rPr>
          <w:rFonts w:ascii="Times New Roman" w:hAnsi="Times New Roman" w:cs="Times New Roman"/>
        </w:rPr>
      </w:pPr>
      <w:r>
        <w:rPr>
          <w:rFonts w:ascii="Times New Roman" w:hAnsi="Times New Roman" w:cs="Times New Roman"/>
        </w:rPr>
        <w:tab/>
      </w:r>
      <w:r w:rsidR="00F23F77">
        <w:rPr>
          <w:rFonts w:ascii="Times New Roman" w:hAnsi="Times New Roman" w:cs="Times New Roman"/>
        </w:rPr>
        <w:t xml:space="preserve">La Guerra de </w:t>
      </w:r>
      <w:r w:rsidR="007D3785">
        <w:rPr>
          <w:rFonts w:ascii="Times New Roman" w:hAnsi="Times New Roman" w:cs="Times New Roman"/>
        </w:rPr>
        <w:t>C</w:t>
      </w:r>
      <w:r w:rsidR="00F23F77">
        <w:rPr>
          <w:rFonts w:ascii="Times New Roman" w:hAnsi="Times New Roman" w:cs="Times New Roman"/>
        </w:rPr>
        <w:t xml:space="preserve">orea </w:t>
      </w:r>
      <w:r w:rsidR="00D03AF6">
        <w:rPr>
          <w:rFonts w:ascii="Times New Roman" w:hAnsi="Times New Roman" w:cs="Times New Roman"/>
        </w:rPr>
        <w:t xml:space="preserve">en la década de 1950 </w:t>
      </w:r>
      <w:r w:rsidR="00A718C4">
        <w:rPr>
          <w:rFonts w:ascii="Times New Roman" w:hAnsi="Times New Roman" w:cs="Times New Roman"/>
        </w:rPr>
        <w:t>endureció las políticas del régimen chino contra el catolicismo</w:t>
      </w:r>
      <w:r w:rsidR="000F35C9">
        <w:rPr>
          <w:rFonts w:ascii="Times New Roman" w:hAnsi="Times New Roman" w:cs="Times New Roman"/>
        </w:rPr>
        <w:t xml:space="preserve">. </w:t>
      </w:r>
      <w:r w:rsidR="00170BFB">
        <w:rPr>
          <w:rFonts w:ascii="Times New Roman" w:hAnsi="Times New Roman" w:cs="Times New Roman"/>
        </w:rPr>
        <w:t xml:space="preserve">El </w:t>
      </w:r>
      <w:r w:rsidR="00097280">
        <w:rPr>
          <w:rFonts w:ascii="Times New Roman" w:hAnsi="Times New Roman" w:cs="Times New Roman"/>
        </w:rPr>
        <w:t xml:space="preserve">creciente </w:t>
      </w:r>
      <w:r w:rsidR="00170BFB">
        <w:rPr>
          <w:rFonts w:ascii="Times New Roman" w:hAnsi="Times New Roman" w:cs="Times New Roman"/>
        </w:rPr>
        <w:t>sentimiento antiamericano</w:t>
      </w:r>
      <w:r w:rsidR="00B45FE6">
        <w:rPr>
          <w:rFonts w:ascii="Times New Roman" w:hAnsi="Times New Roman" w:cs="Times New Roman"/>
        </w:rPr>
        <w:t xml:space="preserve"> fue</w:t>
      </w:r>
      <w:r w:rsidR="00170BFB">
        <w:rPr>
          <w:rFonts w:ascii="Times New Roman" w:hAnsi="Times New Roman" w:cs="Times New Roman"/>
        </w:rPr>
        <w:t xml:space="preserve"> resultado de </w:t>
      </w:r>
      <w:r w:rsidR="006D58A8">
        <w:rPr>
          <w:rFonts w:ascii="Times New Roman" w:hAnsi="Times New Roman" w:cs="Times New Roman"/>
        </w:rPr>
        <w:t xml:space="preserve">la intervención </w:t>
      </w:r>
      <w:r w:rsidR="00B45FE6">
        <w:rPr>
          <w:rFonts w:ascii="Times New Roman" w:hAnsi="Times New Roman" w:cs="Times New Roman"/>
        </w:rPr>
        <w:t xml:space="preserve">de Estados Unidos </w:t>
      </w:r>
      <w:r w:rsidR="006D58A8">
        <w:rPr>
          <w:rFonts w:ascii="Times New Roman" w:hAnsi="Times New Roman" w:cs="Times New Roman"/>
        </w:rPr>
        <w:t>en la guerr</w:t>
      </w:r>
      <w:r w:rsidR="00266C34">
        <w:rPr>
          <w:rFonts w:ascii="Times New Roman" w:hAnsi="Times New Roman" w:cs="Times New Roman"/>
        </w:rPr>
        <w:t>a, sobre todo en lo respectivo a Taiwan</w:t>
      </w:r>
      <w:r w:rsidR="0003216C">
        <w:rPr>
          <w:rFonts w:ascii="Times New Roman" w:hAnsi="Times New Roman" w:cs="Times New Roman"/>
        </w:rPr>
        <w:t xml:space="preserve">, que dificultaba la deseada unificación, así como de la congelación de activos chinos en territorio </w:t>
      </w:r>
      <w:r w:rsidR="009B2DDB">
        <w:rPr>
          <w:rFonts w:ascii="Times New Roman" w:hAnsi="Times New Roman" w:cs="Times New Roman"/>
        </w:rPr>
        <w:t>americano (Leung, 1992)</w:t>
      </w:r>
      <w:r w:rsidR="00B45FE6">
        <w:rPr>
          <w:rFonts w:ascii="Times New Roman" w:hAnsi="Times New Roman" w:cs="Times New Roman"/>
        </w:rPr>
        <w:t xml:space="preserve">. Esto </w:t>
      </w:r>
      <w:r w:rsidR="00877A98">
        <w:rPr>
          <w:rFonts w:ascii="Times New Roman" w:hAnsi="Times New Roman" w:cs="Times New Roman"/>
        </w:rPr>
        <w:t>acabó por romper las ya previamente debilitadas relaciones sino-vaticanas</w:t>
      </w:r>
      <w:r w:rsidR="004A2912">
        <w:rPr>
          <w:rFonts w:ascii="Times New Roman" w:hAnsi="Times New Roman" w:cs="Times New Roman"/>
        </w:rPr>
        <w:t>,</w:t>
      </w:r>
      <w:r w:rsidR="002A63C3">
        <w:rPr>
          <w:rFonts w:ascii="Times New Roman" w:hAnsi="Times New Roman" w:cs="Times New Roman"/>
        </w:rPr>
        <w:t xml:space="preserve"> por </w:t>
      </w:r>
      <w:r w:rsidR="004A2912">
        <w:rPr>
          <w:rFonts w:ascii="Times New Roman" w:hAnsi="Times New Roman" w:cs="Times New Roman"/>
        </w:rPr>
        <w:t>la</w:t>
      </w:r>
      <w:r w:rsidR="002A63C3">
        <w:rPr>
          <w:rFonts w:ascii="Times New Roman" w:hAnsi="Times New Roman" w:cs="Times New Roman"/>
        </w:rPr>
        <w:t xml:space="preserve"> </w:t>
      </w:r>
      <w:r w:rsidR="004A2912">
        <w:rPr>
          <w:rFonts w:ascii="Times New Roman" w:hAnsi="Times New Roman" w:cs="Times New Roman"/>
        </w:rPr>
        <w:t>vinculación</w:t>
      </w:r>
      <w:r w:rsidR="00EE34BE">
        <w:rPr>
          <w:rFonts w:ascii="Times New Roman" w:hAnsi="Times New Roman" w:cs="Times New Roman"/>
        </w:rPr>
        <w:t xml:space="preserve"> </w:t>
      </w:r>
      <w:r w:rsidR="004A2912">
        <w:rPr>
          <w:rFonts w:ascii="Times New Roman" w:hAnsi="Times New Roman" w:cs="Times New Roman"/>
        </w:rPr>
        <w:t xml:space="preserve">del Vaticano </w:t>
      </w:r>
      <w:r w:rsidR="00EE34BE">
        <w:rPr>
          <w:rFonts w:ascii="Times New Roman" w:hAnsi="Times New Roman" w:cs="Times New Roman"/>
        </w:rPr>
        <w:t>con Estados Unidos</w:t>
      </w:r>
      <w:r w:rsidR="00877A98">
        <w:rPr>
          <w:rFonts w:ascii="Times New Roman" w:hAnsi="Times New Roman" w:cs="Times New Roman"/>
        </w:rPr>
        <w:t xml:space="preserve">. </w:t>
      </w:r>
      <w:r w:rsidR="00816733">
        <w:rPr>
          <w:rFonts w:ascii="Times New Roman" w:hAnsi="Times New Roman" w:cs="Times New Roman"/>
        </w:rPr>
        <w:t>En esta coyuntura política</w:t>
      </w:r>
      <w:r w:rsidR="00F74F85">
        <w:rPr>
          <w:rFonts w:ascii="Times New Roman" w:hAnsi="Times New Roman" w:cs="Times New Roman"/>
        </w:rPr>
        <w:t>,</w:t>
      </w:r>
      <w:r w:rsidR="00816733">
        <w:rPr>
          <w:rFonts w:ascii="Times New Roman" w:hAnsi="Times New Roman" w:cs="Times New Roman"/>
        </w:rPr>
        <w:t xml:space="preserve"> </w:t>
      </w:r>
      <w:r w:rsidR="0019449D">
        <w:rPr>
          <w:rFonts w:ascii="Times New Roman" w:hAnsi="Times New Roman" w:cs="Times New Roman"/>
        </w:rPr>
        <w:t xml:space="preserve">misioneros fueron expulsados, entre los que se incluía </w:t>
      </w:r>
      <w:r w:rsidR="00B43485">
        <w:rPr>
          <w:rFonts w:ascii="Times New Roman" w:hAnsi="Times New Roman" w:cs="Times New Roman"/>
        </w:rPr>
        <w:t>arzobispo</w:t>
      </w:r>
      <w:r w:rsidR="00AE7503">
        <w:rPr>
          <w:rFonts w:ascii="Times New Roman" w:hAnsi="Times New Roman" w:cs="Times New Roman"/>
        </w:rPr>
        <w:t xml:space="preserve"> Riberi</w:t>
      </w:r>
      <w:r w:rsidR="00B43485">
        <w:rPr>
          <w:rFonts w:ascii="Times New Roman" w:hAnsi="Times New Roman" w:cs="Times New Roman"/>
        </w:rPr>
        <w:t>, nuncio en China</w:t>
      </w:r>
      <w:r w:rsidR="00CC7101">
        <w:rPr>
          <w:rFonts w:ascii="Times New Roman" w:hAnsi="Times New Roman" w:cs="Times New Roman"/>
        </w:rPr>
        <w:t xml:space="preserve"> desde 1946</w:t>
      </w:r>
      <w:r w:rsidR="001D0F86">
        <w:rPr>
          <w:rFonts w:ascii="Times New Roman" w:hAnsi="Times New Roman" w:cs="Times New Roman"/>
        </w:rPr>
        <w:t xml:space="preserve"> </w:t>
      </w:r>
      <w:r w:rsidR="000F1AAD">
        <w:rPr>
          <w:rFonts w:ascii="Times New Roman" w:hAnsi="Times New Roman" w:cs="Times New Roman"/>
        </w:rPr>
        <w:t>(Madsen, 2010)</w:t>
      </w:r>
      <w:r w:rsidR="00842F5E">
        <w:rPr>
          <w:rFonts w:ascii="Times New Roman" w:hAnsi="Times New Roman" w:cs="Times New Roman"/>
        </w:rPr>
        <w:t xml:space="preserve">. </w:t>
      </w:r>
      <w:r w:rsidR="00C248B9">
        <w:rPr>
          <w:rFonts w:ascii="Times New Roman" w:hAnsi="Times New Roman" w:cs="Times New Roman"/>
        </w:rPr>
        <w:t xml:space="preserve">En este momento terminaron </w:t>
      </w:r>
      <w:r w:rsidR="000B7FD6">
        <w:rPr>
          <w:rFonts w:ascii="Times New Roman" w:hAnsi="Times New Roman" w:cs="Times New Roman"/>
        </w:rPr>
        <w:t>formalmente las relaciones diplomática</w:t>
      </w:r>
      <w:r w:rsidR="009D10D9">
        <w:rPr>
          <w:rFonts w:ascii="Times New Roman" w:hAnsi="Times New Roman" w:cs="Times New Roman"/>
        </w:rPr>
        <w:t xml:space="preserve">s </w:t>
      </w:r>
      <w:r w:rsidR="000B7FD6">
        <w:rPr>
          <w:rFonts w:ascii="Times New Roman" w:hAnsi="Times New Roman" w:cs="Times New Roman"/>
        </w:rPr>
        <w:t xml:space="preserve">entre la RPC y la Santa Sede, que </w:t>
      </w:r>
      <w:r w:rsidR="00787261">
        <w:rPr>
          <w:rFonts w:ascii="Times New Roman" w:hAnsi="Times New Roman" w:cs="Times New Roman"/>
        </w:rPr>
        <w:t>hoy</w:t>
      </w:r>
      <w:r w:rsidR="000B7FD6">
        <w:rPr>
          <w:rFonts w:ascii="Times New Roman" w:hAnsi="Times New Roman" w:cs="Times New Roman"/>
        </w:rPr>
        <w:t xml:space="preserve"> siguen </w:t>
      </w:r>
      <w:r w:rsidR="00787261">
        <w:rPr>
          <w:rFonts w:ascii="Times New Roman" w:hAnsi="Times New Roman" w:cs="Times New Roman"/>
        </w:rPr>
        <w:t xml:space="preserve">sin formalizarse. </w:t>
      </w:r>
    </w:p>
    <w:p w14:paraId="13C3B0A1" w14:textId="747D93AE" w:rsidR="00E44E6D" w:rsidRDefault="00787261" w:rsidP="00BE2B2F">
      <w:pPr>
        <w:spacing w:line="360" w:lineRule="auto"/>
        <w:jc w:val="both"/>
        <w:rPr>
          <w:rFonts w:ascii="Times New Roman" w:hAnsi="Times New Roman" w:cs="Times New Roman"/>
        </w:rPr>
      </w:pPr>
      <w:r>
        <w:rPr>
          <w:rFonts w:ascii="Times New Roman" w:hAnsi="Times New Roman" w:cs="Times New Roman"/>
        </w:rPr>
        <w:tab/>
      </w:r>
      <w:r w:rsidR="00890B1C">
        <w:rPr>
          <w:rFonts w:ascii="Times New Roman" w:hAnsi="Times New Roman" w:cs="Times New Roman"/>
        </w:rPr>
        <w:t>No menos relevante fue, sin embargo, que</w:t>
      </w:r>
      <w:r w:rsidR="00B21C67">
        <w:rPr>
          <w:rFonts w:ascii="Times New Roman" w:hAnsi="Times New Roman" w:cs="Times New Roman"/>
        </w:rPr>
        <w:t>, en el contexto de la guerra</w:t>
      </w:r>
      <w:r w:rsidR="008A7C8B">
        <w:rPr>
          <w:rFonts w:ascii="Times New Roman" w:hAnsi="Times New Roman" w:cs="Times New Roman"/>
        </w:rPr>
        <w:t>,</w:t>
      </w:r>
      <w:r w:rsidR="00890B1C">
        <w:rPr>
          <w:rFonts w:ascii="Times New Roman" w:hAnsi="Times New Roman" w:cs="Times New Roman"/>
        </w:rPr>
        <w:t xml:space="preserve"> </w:t>
      </w:r>
      <w:r w:rsidR="00FC6C48">
        <w:rPr>
          <w:rFonts w:ascii="Times New Roman" w:hAnsi="Times New Roman" w:cs="Times New Roman"/>
        </w:rPr>
        <w:t>un grupo de cat</w:t>
      </w:r>
      <w:r w:rsidR="001966B5">
        <w:rPr>
          <w:rFonts w:ascii="Times New Roman" w:hAnsi="Times New Roman" w:cs="Times New Roman"/>
        </w:rPr>
        <w:t xml:space="preserve">ólicos </w:t>
      </w:r>
      <w:r w:rsidR="00F252E8">
        <w:rPr>
          <w:rFonts w:ascii="Times New Roman" w:hAnsi="Times New Roman" w:cs="Times New Roman"/>
        </w:rPr>
        <w:t>de China continental decidi</w:t>
      </w:r>
      <w:r w:rsidR="00524089">
        <w:rPr>
          <w:rFonts w:ascii="Times New Roman" w:hAnsi="Times New Roman" w:cs="Times New Roman"/>
        </w:rPr>
        <w:t>er</w:t>
      </w:r>
      <w:r w:rsidR="00C17D6F">
        <w:rPr>
          <w:rFonts w:ascii="Times New Roman" w:hAnsi="Times New Roman" w:cs="Times New Roman"/>
        </w:rPr>
        <w:t>a</w:t>
      </w:r>
      <w:r w:rsidR="00524089">
        <w:rPr>
          <w:rFonts w:ascii="Times New Roman" w:hAnsi="Times New Roman" w:cs="Times New Roman"/>
        </w:rPr>
        <w:t>n</w:t>
      </w:r>
      <w:r w:rsidR="00F252E8">
        <w:rPr>
          <w:rFonts w:ascii="Times New Roman" w:hAnsi="Times New Roman" w:cs="Times New Roman"/>
        </w:rPr>
        <w:t xml:space="preserve"> </w:t>
      </w:r>
      <w:r w:rsidR="00A818EC">
        <w:rPr>
          <w:rFonts w:ascii="Times New Roman" w:hAnsi="Times New Roman" w:cs="Times New Roman"/>
        </w:rPr>
        <w:t>tomar partido en favor del PCC</w:t>
      </w:r>
      <w:r w:rsidR="008A7C8B">
        <w:rPr>
          <w:rFonts w:ascii="Times New Roman" w:hAnsi="Times New Roman" w:cs="Times New Roman"/>
        </w:rPr>
        <w:t>. D</w:t>
      </w:r>
      <w:r w:rsidR="00524089">
        <w:rPr>
          <w:rFonts w:ascii="Times New Roman" w:hAnsi="Times New Roman" w:cs="Times New Roman"/>
        </w:rPr>
        <w:t xml:space="preserve">e la mano de </w:t>
      </w:r>
      <w:r w:rsidR="008A7C8B">
        <w:rPr>
          <w:rFonts w:ascii="Times New Roman" w:hAnsi="Times New Roman" w:cs="Times New Roman"/>
        </w:rPr>
        <w:t xml:space="preserve">este, </w:t>
      </w:r>
      <w:r w:rsidR="008A7C8B" w:rsidRPr="00255C0A">
        <w:rPr>
          <w:rFonts w:ascii="Times New Roman" w:hAnsi="Times New Roman" w:cs="Times New Roman"/>
        </w:rPr>
        <w:t>advocaron</w:t>
      </w:r>
      <w:r w:rsidR="00A818EC">
        <w:rPr>
          <w:rFonts w:ascii="Times New Roman" w:hAnsi="Times New Roman" w:cs="Times New Roman"/>
        </w:rPr>
        <w:t xml:space="preserve"> </w:t>
      </w:r>
      <w:r w:rsidR="003E0B3F">
        <w:rPr>
          <w:rFonts w:ascii="Times New Roman" w:hAnsi="Times New Roman" w:cs="Times New Roman"/>
        </w:rPr>
        <w:t xml:space="preserve">por lo que se conoce como los </w:t>
      </w:r>
      <w:r w:rsidR="009F1202">
        <w:rPr>
          <w:rFonts w:ascii="Times New Roman" w:hAnsi="Times New Roman" w:cs="Times New Roman"/>
        </w:rPr>
        <w:t>principios de las “tres autonomías”</w:t>
      </w:r>
      <w:r w:rsidR="008A7C8B">
        <w:rPr>
          <w:rFonts w:ascii="Times New Roman" w:hAnsi="Times New Roman" w:cs="Times New Roman"/>
        </w:rPr>
        <w:t xml:space="preserve">, </w:t>
      </w:r>
      <w:r w:rsidR="00E2795F">
        <w:rPr>
          <w:rFonts w:ascii="Times New Roman" w:hAnsi="Times New Roman" w:cs="Times New Roman"/>
        </w:rPr>
        <w:t xml:space="preserve">a saber, </w:t>
      </w:r>
      <w:r w:rsidR="001F0903">
        <w:rPr>
          <w:rFonts w:ascii="Times New Roman" w:hAnsi="Times New Roman" w:cs="Times New Roman"/>
        </w:rPr>
        <w:t>los</w:t>
      </w:r>
      <w:r w:rsidR="00E2795F">
        <w:rPr>
          <w:rFonts w:ascii="Times New Roman" w:hAnsi="Times New Roman" w:cs="Times New Roman"/>
        </w:rPr>
        <w:t xml:space="preserve"> </w:t>
      </w:r>
      <w:r w:rsidR="00E2795F">
        <w:rPr>
          <w:rFonts w:ascii="Times New Roman" w:hAnsi="Times New Roman" w:cs="Times New Roman"/>
        </w:rPr>
        <w:lastRenderedPageBreak/>
        <w:t>principio</w:t>
      </w:r>
      <w:r w:rsidR="001F0903">
        <w:rPr>
          <w:rFonts w:ascii="Times New Roman" w:hAnsi="Times New Roman" w:cs="Times New Roman"/>
        </w:rPr>
        <w:t>s</w:t>
      </w:r>
      <w:r w:rsidR="00E2795F">
        <w:rPr>
          <w:rFonts w:ascii="Times New Roman" w:hAnsi="Times New Roman" w:cs="Times New Roman"/>
        </w:rPr>
        <w:t xml:space="preserve"> de autonomía de administración, apoyo y </w:t>
      </w:r>
      <w:r w:rsidR="00243392">
        <w:rPr>
          <w:rFonts w:ascii="Times New Roman" w:hAnsi="Times New Roman" w:cs="Times New Roman"/>
        </w:rPr>
        <w:t>pro</w:t>
      </w:r>
      <w:r w:rsidR="00FC68EE">
        <w:rPr>
          <w:rFonts w:ascii="Times New Roman" w:hAnsi="Times New Roman" w:cs="Times New Roman"/>
        </w:rPr>
        <w:t>pagación</w:t>
      </w:r>
      <w:r w:rsidR="00FB0E36">
        <w:rPr>
          <w:rFonts w:ascii="Times New Roman" w:hAnsi="Times New Roman" w:cs="Times New Roman"/>
        </w:rPr>
        <w:t xml:space="preserve"> </w:t>
      </w:r>
      <w:r w:rsidR="00380D2C">
        <w:rPr>
          <w:rFonts w:ascii="Times New Roman" w:hAnsi="Times New Roman" w:cs="Times New Roman"/>
        </w:rPr>
        <w:t>(Han, 2022)</w:t>
      </w:r>
      <w:r w:rsidR="00FC68EE">
        <w:rPr>
          <w:rFonts w:ascii="Times New Roman" w:hAnsi="Times New Roman" w:cs="Times New Roman"/>
        </w:rPr>
        <w:t>. Ello no era sino la</w:t>
      </w:r>
      <w:r w:rsidR="001E6C2E">
        <w:rPr>
          <w:rFonts w:ascii="Times New Roman" w:hAnsi="Times New Roman" w:cs="Times New Roman"/>
        </w:rPr>
        <w:t xml:space="preserve"> declaración</w:t>
      </w:r>
      <w:r w:rsidR="00FC68EE">
        <w:rPr>
          <w:rFonts w:ascii="Times New Roman" w:hAnsi="Times New Roman" w:cs="Times New Roman"/>
        </w:rPr>
        <w:t xml:space="preserve"> más explícita </w:t>
      </w:r>
      <w:r w:rsidR="001E6C2E">
        <w:rPr>
          <w:rFonts w:ascii="Times New Roman" w:hAnsi="Times New Roman" w:cs="Times New Roman"/>
        </w:rPr>
        <w:t>de</w:t>
      </w:r>
      <w:r w:rsidR="00482588">
        <w:rPr>
          <w:rFonts w:ascii="Times New Roman" w:hAnsi="Times New Roman" w:cs="Times New Roman"/>
        </w:rPr>
        <w:t xml:space="preserve"> la</w:t>
      </w:r>
      <w:r w:rsidR="001E6C2E">
        <w:rPr>
          <w:rFonts w:ascii="Times New Roman" w:hAnsi="Times New Roman" w:cs="Times New Roman"/>
        </w:rPr>
        <w:t xml:space="preserve"> voluntad</w:t>
      </w:r>
      <w:r w:rsidR="00175ABC">
        <w:rPr>
          <w:rFonts w:ascii="Times New Roman" w:hAnsi="Times New Roman" w:cs="Times New Roman"/>
        </w:rPr>
        <w:t xml:space="preserve"> de ciertos católicos locales</w:t>
      </w:r>
      <w:r w:rsidR="001E6C2E">
        <w:rPr>
          <w:rFonts w:ascii="Times New Roman" w:hAnsi="Times New Roman" w:cs="Times New Roman"/>
        </w:rPr>
        <w:t xml:space="preserve"> </w:t>
      </w:r>
      <w:r w:rsidR="00601869">
        <w:rPr>
          <w:rFonts w:ascii="Times New Roman" w:hAnsi="Times New Roman" w:cs="Times New Roman"/>
        </w:rPr>
        <w:t>de</w:t>
      </w:r>
      <w:r w:rsidR="001E6C2E">
        <w:rPr>
          <w:rFonts w:ascii="Times New Roman" w:hAnsi="Times New Roman" w:cs="Times New Roman"/>
        </w:rPr>
        <w:t xml:space="preserve"> independencia</w:t>
      </w:r>
      <w:r w:rsidR="00BD78A3">
        <w:rPr>
          <w:rFonts w:ascii="Times New Roman" w:hAnsi="Times New Roman" w:cs="Times New Roman"/>
        </w:rPr>
        <w:t xml:space="preserve"> institucional</w:t>
      </w:r>
      <w:r w:rsidR="001F0903">
        <w:rPr>
          <w:rFonts w:ascii="Times New Roman" w:hAnsi="Times New Roman" w:cs="Times New Roman"/>
        </w:rPr>
        <w:t xml:space="preserve"> y</w:t>
      </w:r>
      <w:r w:rsidR="0048212E">
        <w:rPr>
          <w:rFonts w:ascii="Times New Roman" w:hAnsi="Times New Roman" w:cs="Times New Roman"/>
        </w:rPr>
        <w:t xml:space="preserve"> de culto, </w:t>
      </w:r>
      <w:r w:rsidR="00601869">
        <w:rPr>
          <w:rFonts w:ascii="Times New Roman" w:hAnsi="Times New Roman" w:cs="Times New Roman"/>
        </w:rPr>
        <w:t>con respecto a</w:t>
      </w:r>
      <w:r w:rsidR="00A219AE">
        <w:rPr>
          <w:rFonts w:ascii="Times New Roman" w:hAnsi="Times New Roman" w:cs="Times New Roman"/>
        </w:rPr>
        <w:t xml:space="preserve"> la autoridad del Papa</w:t>
      </w:r>
      <w:r w:rsidR="009D44E4">
        <w:rPr>
          <w:rFonts w:ascii="Times New Roman" w:hAnsi="Times New Roman" w:cs="Times New Roman"/>
        </w:rPr>
        <w:t xml:space="preserve"> (Han, 2022)</w:t>
      </w:r>
      <w:r w:rsidR="00175ABC">
        <w:rPr>
          <w:rFonts w:ascii="Times New Roman" w:hAnsi="Times New Roman" w:cs="Times New Roman"/>
        </w:rPr>
        <w:t xml:space="preserve">. </w:t>
      </w:r>
      <w:r w:rsidR="00F60A3F">
        <w:rPr>
          <w:rFonts w:ascii="Times New Roman" w:hAnsi="Times New Roman" w:cs="Times New Roman"/>
        </w:rPr>
        <w:t xml:space="preserve">Para el Estado, </w:t>
      </w:r>
      <w:r w:rsidR="0066091E">
        <w:rPr>
          <w:rFonts w:ascii="Times New Roman" w:hAnsi="Times New Roman" w:cs="Times New Roman"/>
        </w:rPr>
        <w:t>dicha declaración suscitaba</w:t>
      </w:r>
      <w:r w:rsidR="0010302B">
        <w:rPr>
          <w:rFonts w:ascii="Times New Roman" w:hAnsi="Times New Roman" w:cs="Times New Roman"/>
        </w:rPr>
        <w:t xml:space="preserve"> un gran</w:t>
      </w:r>
      <w:r w:rsidR="0066091E">
        <w:rPr>
          <w:rFonts w:ascii="Times New Roman" w:hAnsi="Times New Roman" w:cs="Times New Roman"/>
        </w:rPr>
        <w:t xml:space="preserve"> optimismo. </w:t>
      </w:r>
      <w:r w:rsidR="0016561D">
        <w:rPr>
          <w:rFonts w:ascii="Times New Roman" w:hAnsi="Times New Roman" w:cs="Times New Roman"/>
        </w:rPr>
        <w:t>Desde su llegada al poder, el PCC</w:t>
      </w:r>
      <w:r w:rsidR="0010302B">
        <w:rPr>
          <w:rFonts w:ascii="Times New Roman" w:hAnsi="Times New Roman" w:cs="Times New Roman"/>
        </w:rPr>
        <w:t xml:space="preserve"> había tratado de </w:t>
      </w:r>
      <w:r w:rsidR="00DC6B90">
        <w:rPr>
          <w:rFonts w:ascii="Times New Roman" w:hAnsi="Times New Roman" w:cs="Times New Roman"/>
        </w:rPr>
        <w:t xml:space="preserve">promover </w:t>
      </w:r>
      <w:r w:rsidR="00DA7223">
        <w:rPr>
          <w:rFonts w:ascii="Times New Roman" w:hAnsi="Times New Roman" w:cs="Times New Roman"/>
        </w:rPr>
        <w:t>un nacionalismo que era incompatible</w:t>
      </w:r>
      <w:r w:rsidR="00B16B97">
        <w:rPr>
          <w:rFonts w:ascii="Times New Roman" w:hAnsi="Times New Roman" w:cs="Times New Roman"/>
        </w:rPr>
        <w:t xml:space="preserve"> con el desarrollo de una Iglesia católica </w:t>
      </w:r>
      <w:r w:rsidR="00A37B3A">
        <w:rPr>
          <w:rFonts w:ascii="Times New Roman" w:hAnsi="Times New Roman" w:cs="Times New Roman"/>
        </w:rPr>
        <w:t>dependiente del Vaticano</w:t>
      </w:r>
      <w:r w:rsidR="0016561D">
        <w:rPr>
          <w:rFonts w:ascii="Times New Roman" w:hAnsi="Times New Roman" w:cs="Times New Roman"/>
        </w:rPr>
        <w:t xml:space="preserve">. </w:t>
      </w:r>
      <w:r w:rsidR="00F843CE">
        <w:rPr>
          <w:rFonts w:ascii="Times New Roman" w:hAnsi="Times New Roman" w:cs="Times New Roman"/>
        </w:rPr>
        <w:t xml:space="preserve">Siguiendo a </w:t>
      </w:r>
      <w:r w:rsidR="003B77F1">
        <w:rPr>
          <w:rFonts w:ascii="Times New Roman" w:hAnsi="Times New Roman" w:cs="Times New Roman"/>
        </w:rPr>
        <w:t>Madsen (</w:t>
      </w:r>
      <w:r w:rsidR="005770B8">
        <w:rPr>
          <w:rFonts w:ascii="Times New Roman" w:hAnsi="Times New Roman" w:cs="Times New Roman"/>
        </w:rPr>
        <w:t>1998),</w:t>
      </w:r>
      <w:r w:rsidR="00F843CE">
        <w:rPr>
          <w:rFonts w:ascii="Times New Roman" w:hAnsi="Times New Roman" w:cs="Times New Roman"/>
        </w:rPr>
        <w:t xml:space="preserve"> </w:t>
      </w:r>
      <w:r w:rsidR="00885E9B">
        <w:rPr>
          <w:rFonts w:ascii="Times New Roman" w:hAnsi="Times New Roman" w:cs="Times New Roman"/>
        </w:rPr>
        <w:t xml:space="preserve">el nacionalismo del </w:t>
      </w:r>
      <w:r w:rsidR="00296F4C">
        <w:rPr>
          <w:rFonts w:ascii="Times New Roman" w:hAnsi="Times New Roman" w:cs="Times New Roman"/>
        </w:rPr>
        <w:t xml:space="preserve">partido percibía a cualquier institución con </w:t>
      </w:r>
      <w:r w:rsidR="002356A5">
        <w:rPr>
          <w:rFonts w:ascii="Times New Roman" w:hAnsi="Times New Roman" w:cs="Times New Roman"/>
        </w:rPr>
        <w:t>dependencia jurisdiccional extranjera como un</w:t>
      </w:r>
      <w:r w:rsidR="00F45090">
        <w:rPr>
          <w:rFonts w:ascii="Times New Roman" w:hAnsi="Times New Roman" w:cs="Times New Roman"/>
        </w:rPr>
        <w:t>a amenaza para la integridad soberana de la nueva república.</w:t>
      </w:r>
      <w:r w:rsidR="005770B8">
        <w:rPr>
          <w:rFonts w:ascii="Times New Roman" w:hAnsi="Times New Roman" w:cs="Times New Roman"/>
        </w:rPr>
        <w:t xml:space="preserve"> </w:t>
      </w:r>
      <w:r w:rsidR="00FD64E0">
        <w:rPr>
          <w:rFonts w:ascii="Times New Roman" w:hAnsi="Times New Roman" w:cs="Times New Roman"/>
        </w:rPr>
        <w:t>El</w:t>
      </w:r>
      <w:r w:rsidR="00171AF2">
        <w:rPr>
          <w:rFonts w:ascii="Times New Roman" w:hAnsi="Times New Roman" w:cs="Times New Roman"/>
        </w:rPr>
        <w:t xml:space="preserve"> partido vio en el apoyo</w:t>
      </w:r>
      <w:r w:rsidR="0029447A">
        <w:rPr>
          <w:rFonts w:ascii="Times New Roman" w:hAnsi="Times New Roman" w:cs="Times New Roman"/>
        </w:rPr>
        <w:t xml:space="preserve"> de parte de la comunidad católica</w:t>
      </w:r>
      <w:r w:rsidR="00171AF2">
        <w:rPr>
          <w:rFonts w:ascii="Times New Roman" w:hAnsi="Times New Roman" w:cs="Times New Roman"/>
        </w:rPr>
        <w:t xml:space="preserve"> </w:t>
      </w:r>
      <w:r w:rsidR="00052D7C">
        <w:rPr>
          <w:rFonts w:ascii="Times New Roman" w:hAnsi="Times New Roman" w:cs="Times New Roman"/>
        </w:rPr>
        <w:t xml:space="preserve">la demostración de que </w:t>
      </w:r>
      <w:r w:rsidR="00552A8F">
        <w:rPr>
          <w:rFonts w:ascii="Times New Roman" w:hAnsi="Times New Roman" w:cs="Times New Roman"/>
        </w:rPr>
        <w:t>incluso entre</w:t>
      </w:r>
      <w:r w:rsidR="00AE03BB">
        <w:rPr>
          <w:rFonts w:ascii="Times New Roman" w:hAnsi="Times New Roman" w:cs="Times New Roman"/>
        </w:rPr>
        <w:t xml:space="preserve"> ciertos</w:t>
      </w:r>
      <w:r w:rsidR="00552A8F">
        <w:rPr>
          <w:rFonts w:ascii="Times New Roman" w:hAnsi="Times New Roman" w:cs="Times New Roman"/>
        </w:rPr>
        <w:t xml:space="preserve"> católicos había permeado </w:t>
      </w:r>
      <w:r w:rsidR="00AC6BE0">
        <w:rPr>
          <w:rFonts w:ascii="Times New Roman" w:hAnsi="Times New Roman" w:cs="Times New Roman"/>
        </w:rPr>
        <w:t xml:space="preserve">el corpus </w:t>
      </w:r>
      <w:r w:rsidR="00142117">
        <w:rPr>
          <w:rFonts w:ascii="Times New Roman" w:hAnsi="Times New Roman" w:cs="Times New Roman"/>
        </w:rPr>
        <w:t>ideológico</w:t>
      </w:r>
      <w:r w:rsidR="002C5DEA">
        <w:rPr>
          <w:rFonts w:ascii="Times New Roman" w:hAnsi="Times New Roman" w:cs="Times New Roman"/>
        </w:rPr>
        <w:t xml:space="preserve"> que</w:t>
      </w:r>
      <w:r w:rsidR="00B5151E">
        <w:rPr>
          <w:rFonts w:ascii="Times New Roman" w:hAnsi="Times New Roman" w:cs="Times New Roman"/>
        </w:rPr>
        <w:t>, con intención de instituir</w:t>
      </w:r>
      <w:r w:rsidR="00A15903">
        <w:rPr>
          <w:rFonts w:ascii="Times New Roman" w:hAnsi="Times New Roman" w:cs="Times New Roman"/>
        </w:rPr>
        <w:t>lo</w:t>
      </w:r>
      <w:r w:rsidR="00B5151E">
        <w:rPr>
          <w:rFonts w:ascii="Times New Roman" w:hAnsi="Times New Roman" w:cs="Times New Roman"/>
        </w:rPr>
        <w:t xml:space="preserve"> como hegemónico</w:t>
      </w:r>
      <w:r w:rsidR="00014130">
        <w:rPr>
          <w:rStyle w:val="Refdenotaalpie"/>
          <w:rFonts w:ascii="Times New Roman" w:hAnsi="Times New Roman" w:cs="Times New Roman"/>
        </w:rPr>
        <w:footnoteReference w:id="5"/>
      </w:r>
      <w:r w:rsidR="00B5151E">
        <w:rPr>
          <w:rFonts w:ascii="Times New Roman" w:hAnsi="Times New Roman" w:cs="Times New Roman"/>
        </w:rPr>
        <w:t xml:space="preserve">, las élites estaban haciendo esfuerzos por promover. </w:t>
      </w:r>
      <w:r w:rsidR="00EA7FD3">
        <w:rPr>
          <w:rFonts w:ascii="Times New Roman" w:hAnsi="Times New Roman" w:cs="Times New Roman"/>
        </w:rPr>
        <w:t xml:space="preserve">Era la oportunidad de </w:t>
      </w:r>
      <w:r w:rsidR="005C2241">
        <w:rPr>
          <w:rFonts w:ascii="Times New Roman" w:hAnsi="Times New Roman" w:cs="Times New Roman"/>
        </w:rPr>
        <w:t xml:space="preserve">crear una Iglesia católica en los términos del Estado, </w:t>
      </w:r>
      <w:r w:rsidR="001971A8">
        <w:rPr>
          <w:rFonts w:ascii="Times New Roman" w:hAnsi="Times New Roman" w:cs="Times New Roman"/>
        </w:rPr>
        <w:t xml:space="preserve">es decir, </w:t>
      </w:r>
      <w:r w:rsidR="005C2241">
        <w:rPr>
          <w:rFonts w:ascii="Times New Roman" w:hAnsi="Times New Roman" w:cs="Times New Roman"/>
        </w:rPr>
        <w:t xml:space="preserve">políticamente </w:t>
      </w:r>
      <w:r w:rsidR="00F33B6F">
        <w:rPr>
          <w:rFonts w:ascii="Times New Roman" w:hAnsi="Times New Roman" w:cs="Times New Roman"/>
        </w:rPr>
        <w:t>adepta, patri</w:t>
      </w:r>
      <w:r w:rsidR="001971A8">
        <w:rPr>
          <w:rFonts w:ascii="Times New Roman" w:hAnsi="Times New Roman" w:cs="Times New Roman"/>
        </w:rPr>
        <w:t xml:space="preserve">ótica y desvinculada de la autoridad jurisdiccional de la Santa Sede. </w:t>
      </w:r>
    </w:p>
    <w:p w14:paraId="262CF46A" w14:textId="0A4E996A" w:rsidR="000C5F32" w:rsidRDefault="00E44E6D" w:rsidP="00BE2B2F">
      <w:pPr>
        <w:spacing w:line="360" w:lineRule="auto"/>
        <w:jc w:val="both"/>
        <w:rPr>
          <w:rFonts w:ascii="Times New Roman" w:hAnsi="Times New Roman" w:cs="Times New Roman"/>
        </w:rPr>
      </w:pPr>
      <w:r>
        <w:rPr>
          <w:rFonts w:ascii="Times New Roman" w:hAnsi="Times New Roman" w:cs="Times New Roman"/>
        </w:rPr>
        <w:tab/>
      </w:r>
      <w:r w:rsidR="00B12D3D">
        <w:rPr>
          <w:rFonts w:ascii="Times New Roman" w:hAnsi="Times New Roman" w:cs="Times New Roman"/>
        </w:rPr>
        <w:t xml:space="preserve">En </w:t>
      </w:r>
      <w:r w:rsidR="006A5188">
        <w:rPr>
          <w:rFonts w:ascii="Times New Roman" w:hAnsi="Times New Roman" w:cs="Times New Roman"/>
        </w:rPr>
        <w:t>1957</w:t>
      </w:r>
      <w:r w:rsidR="004542E9">
        <w:rPr>
          <w:rFonts w:ascii="Times New Roman" w:hAnsi="Times New Roman" w:cs="Times New Roman"/>
        </w:rPr>
        <w:t xml:space="preserve"> se estableció la </w:t>
      </w:r>
      <w:r w:rsidR="00C23715">
        <w:rPr>
          <w:rFonts w:ascii="Times New Roman" w:hAnsi="Times New Roman" w:cs="Times New Roman"/>
        </w:rPr>
        <w:t>Asociación Patriótica de Laicos Católicos de China</w:t>
      </w:r>
      <w:r w:rsidR="002B6A04">
        <w:rPr>
          <w:rFonts w:ascii="Times New Roman" w:hAnsi="Times New Roman" w:cs="Times New Roman"/>
        </w:rPr>
        <w:t xml:space="preserve">, rebautizada en 1962 como Asociación </w:t>
      </w:r>
      <w:r w:rsidR="00773C55">
        <w:rPr>
          <w:rFonts w:ascii="Times New Roman" w:hAnsi="Times New Roman" w:cs="Times New Roman"/>
        </w:rPr>
        <w:t xml:space="preserve">Patriótica Católica China. </w:t>
      </w:r>
      <w:r w:rsidR="007C49CA">
        <w:rPr>
          <w:rFonts w:ascii="Times New Roman" w:hAnsi="Times New Roman" w:cs="Times New Roman"/>
        </w:rPr>
        <w:t xml:space="preserve">Ésta se </w:t>
      </w:r>
      <w:r w:rsidR="003332C8">
        <w:rPr>
          <w:rFonts w:ascii="Times New Roman" w:hAnsi="Times New Roman" w:cs="Times New Roman"/>
        </w:rPr>
        <w:t>adhería a l</w:t>
      </w:r>
      <w:r w:rsidR="00176FE4">
        <w:rPr>
          <w:rFonts w:ascii="Times New Roman" w:hAnsi="Times New Roman" w:cs="Times New Roman"/>
        </w:rPr>
        <w:t xml:space="preserve">os principios de </w:t>
      </w:r>
      <w:r w:rsidR="003332C8">
        <w:rPr>
          <w:rFonts w:ascii="Times New Roman" w:hAnsi="Times New Roman" w:cs="Times New Roman"/>
        </w:rPr>
        <w:t>independencia y autoadministración</w:t>
      </w:r>
      <w:r w:rsidR="00176FE4">
        <w:rPr>
          <w:rFonts w:ascii="Times New Roman" w:hAnsi="Times New Roman" w:cs="Times New Roman"/>
        </w:rPr>
        <w:t>, y</w:t>
      </w:r>
      <w:r w:rsidR="00D74C41">
        <w:rPr>
          <w:rFonts w:ascii="Times New Roman" w:hAnsi="Times New Roman" w:cs="Times New Roman"/>
        </w:rPr>
        <w:t xml:space="preserve"> – </w:t>
      </w:r>
      <w:r w:rsidR="00B62C24">
        <w:rPr>
          <w:rFonts w:ascii="Times New Roman" w:hAnsi="Times New Roman" w:cs="Times New Roman"/>
        </w:rPr>
        <w:t xml:space="preserve">lo </w:t>
      </w:r>
      <w:r w:rsidR="00E65230">
        <w:rPr>
          <w:rFonts w:ascii="Times New Roman" w:hAnsi="Times New Roman" w:cs="Times New Roman"/>
        </w:rPr>
        <w:t xml:space="preserve">que fue </w:t>
      </w:r>
      <w:r w:rsidR="00B62C24">
        <w:rPr>
          <w:rFonts w:ascii="Times New Roman" w:hAnsi="Times New Roman" w:cs="Times New Roman"/>
        </w:rPr>
        <w:t xml:space="preserve">más desafiante a la </w:t>
      </w:r>
      <w:r w:rsidR="00C56DE7">
        <w:rPr>
          <w:rFonts w:ascii="Times New Roman" w:hAnsi="Times New Roman" w:cs="Times New Roman"/>
        </w:rPr>
        <w:t>postura del Vaticano</w:t>
      </w:r>
      <w:r w:rsidR="00D74C41">
        <w:rPr>
          <w:rFonts w:ascii="Times New Roman" w:hAnsi="Times New Roman" w:cs="Times New Roman"/>
        </w:rPr>
        <w:t xml:space="preserve"> –</w:t>
      </w:r>
      <w:r w:rsidR="00C56DE7">
        <w:rPr>
          <w:rFonts w:ascii="Times New Roman" w:hAnsi="Times New Roman" w:cs="Times New Roman"/>
        </w:rPr>
        <w:t xml:space="preserve"> </w:t>
      </w:r>
      <w:r w:rsidR="00D74C41">
        <w:rPr>
          <w:rFonts w:ascii="Times New Roman" w:hAnsi="Times New Roman" w:cs="Times New Roman"/>
        </w:rPr>
        <w:t>a</w:t>
      </w:r>
      <w:r w:rsidR="00C56DE7">
        <w:rPr>
          <w:rFonts w:ascii="Times New Roman" w:hAnsi="Times New Roman" w:cs="Times New Roman"/>
        </w:rPr>
        <w:t xml:space="preserve"> los de </w:t>
      </w:r>
      <w:r w:rsidR="00D74C41">
        <w:rPr>
          <w:rFonts w:ascii="Times New Roman" w:hAnsi="Times New Roman" w:cs="Times New Roman"/>
        </w:rPr>
        <w:t>nombramiento</w:t>
      </w:r>
      <w:r w:rsidR="00470906">
        <w:rPr>
          <w:rFonts w:ascii="Times New Roman" w:hAnsi="Times New Roman" w:cs="Times New Roman"/>
        </w:rPr>
        <w:t xml:space="preserve"> y consagración episcopal sin mandato pontificio</w:t>
      </w:r>
      <w:r w:rsidR="003A7915">
        <w:rPr>
          <w:rFonts w:ascii="Times New Roman" w:hAnsi="Times New Roman" w:cs="Times New Roman"/>
        </w:rPr>
        <w:t xml:space="preserve"> (Han, 2022)</w:t>
      </w:r>
      <w:r w:rsidR="00470906">
        <w:rPr>
          <w:rFonts w:ascii="Times New Roman" w:hAnsi="Times New Roman" w:cs="Times New Roman"/>
        </w:rPr>
        <w:t>.</w:t>
      </w:r>
      <w:r w:rsidR="00A51E79">
        <w:rPr>
          <w:rFonts w:ascii="Times New Roman" w:hAnsi="Times New Roman" w:cs="Times New Roman"/>
        </w:rPr>
        <w:t xml:space="preserve"> </w:t>
      </w:r>
      <w:r w:rsidR="00117C7A">
        <w:rPr>
          <w:rFonts w:ascii="Times New Roman" w:hAnsi="Times New Roman" w:cs="Times New Roman"/>
        </w:rPr>
        <w:t>De acuerdo con Leung (1992), l</w:t>
      </w:r>
      <w:r w:rsidR="006634F0">
        <w:rPr>
          <w:rFonts w:ascii="Times New Roman" w:hAnsi="Times New Roman" w:cs="Times New Roman"/>
        </w:rPr>
        <w:t xml:space="preserve">a idea, desde la óptica del PCC, </w:t>
      </w:r>
      <w:r w:rsidR="00263721">
        <w:rPr>
          <w:rFonts w:ascii="Times New Roman" w:hAnsi="Times New Roman" w:cs="Times New Roman"/>
        </w:rPr>
        <w:t>era</w:t>
      </w:r>
      <w:r w:rsidR="006634F0">
        <w:rPr>
          <w:rFonts w:ascii="Times New Roman" w:hAnsi="Times New Roman" w:cs="Times New Roman"/>
        </w:rPr>
        <w:t xml:space="preserve"> controlar la religión católica, de manera que</w:t>
      </w:r>
      <w:r w:rsidR="002A5C6B">
        <w:rPr>
          <w:rFonts w:ascii="Times New Roman" w:hAnsi="Times New Roman" w:cs="Times New Roman"/>
        </w:rPr>
        <w:t xml:space="preserve"> el Marxismo-Leninismo pudiera permear </w:t>
      </w:r>
      <w:r w:rsidR="003838B6">
        <w:rPr>
          <w:rFonts w:ascii="Times New Roman" w:hAnsi="Times New Roman" w:cs="Times New Roman"/>
        </w:rPr>
        <w:t xml:space="preserve">en </w:t>
      </w:r>
      <w:r w:rsidR="00772FFD">
        <w:rPr>
          <w:rFonts w:ascii="Times New Roman" w:hAnsi="Times New Roman" w:cs="Times New Roman"/>
        </w:rPr>
        <w:t>la enseñanza religiosa y el catolicismo sirviera a la causa política del partido</w:t>
      </w:r>
      <w:r w:rsidR="00EC0095">
        <w:rPr>
          <w:rFonts w:ascii="Times New Roman" w:hAnsi="Times New Roman" w:cs="Times New Roman"/>
        </w:rPr>
        <w:t xml:space="preserve">. </w:t>
      </w:r>
      <w:r w:rsidR="00867803">
        <w:rPr>
          <w:rFonts w:ascii="Times New Roman" w:hAnsi="Times New Roman" w:cs="Times New Roman"/>
        </w:rPr>
        <w:t>Aquí el PCC vio</w:t>
      </w:r>
      <w:r w:rsidR="00C6112E">
        <w:rPr>
          <w:rFonts w:ascii="Times New Roman" w:hAnsi="Times New Roman" w:cs="Times New Roman"/>
        </w:rPr>
        <w:t xml:space="preserve"> en la Asociación Patriótica Católica y en el control del nombramiento una oportunidad para redirigir la lealtad de sus civiles católicos hacia sí</w:t>
      </w:r>
      <w:r w:rsidR="003D484D">
        <w:rPr>
          <w:rFonts w:ascii="Times New Roman" w:hAnsi="Times New Roman" w:cs="Times New Roman"/>
        </w:rPr>
        <w:t>. Siguiendo a Paolo Prodi (2010),</w:t>
      </w:r>
      <w:r w:rsidR="006638B5">
        <w:rPr>
          <w:rFonts w:ascii="Times New Roman" w:hAnsi="Times New Roman" w:cs="Times New Roman"/>
        </w:rPr>
        <w:t xml:space="preserve"> el episcopado es el punto de sutura entre la jerarquía universal de la Iglesia y el cuerpo social del Estado. En definitiva,</w:t>
      </w:r>
      <w:r w:rsidR="003D484D">
        <w:rPr>
          <w:rFonts w:ascii="Times New Roman" w:hAnsi="Times New Roman" w:cs="Times New Roman"/>
        </w:rPr>
        <w:t xml:space="preserve"> </w:t>
      </w:r>
      <w:r w:rsidR="005B0EEC">
        <w:rPr>
          <w:rFonts w:ascii="Times New Roman" w:hAnsi="Times New Roman" w:cs="Times New Roman"/>
        </w:rPr>
        <w:t>quien nombra al obispo es quien controla el canal de comunicación más efi</w:t>
      </w:r>
      <w:r w:rsidR="00EB6A0E">
        <w:rPr>
          <w:rFonts w:ascii="Times New Roman" w:hAnsi="Times New Roman" w:cs="Times New Roman"/>
        </w:rPr>
        <w:t>caz entre la autoridad y la conciencia de los súbditos</w:t>
      </w:r>
      <w:r w:rsidR="006638B5">
        <w:rPr>
          <w:rFonts w:ascii="Times New Roman" w:hAnsi="Times New Roman" w:cs="Times New Roman"/>
        </w:rPr>
        <w:t xml:space="preserve"> (Prodi, 2010)</w:t>
      </w:r>
      <w:r w:rsidR="00EB6A0E">
        <w:rPr>
          <w:rFonts w:ascii="Times New Roman" w:hAnsi="Times New Roman" w:cs="Times New Roman"/>
        </w:rPr>
        <w:t xml:space="preserve">. </w:t>
      </w:r>
    </w:p>
    <w:p w14:paraId="7BB25212" w14:textId="4E1007AC" w:rsidR="00C4407D" w:rsidRDefault="00C4407D" w:rsidP="00BE2B2F">
      <w:pPr>
        <w:spacing w:line="360" w:lineRule="auto"/>
        <w:jc w:val="both"/>
        <w:rPr>
          <w:rFonts w:ascii="Times New Roman" w:hAnsi="Times New Roman" w:cs="Times New Roman"/>
        </w:rPr>
      </w:pPr>
      <w:r>
        <w:rPr>
          <w:rFonts w:ascii="Times New Roman" w:hAnsi="Times New Roman" w:cs="Times New Roman"/>
        </w:rPr>
        <w:tab/>
        <w:t>Aquellos católicos que persistieron en su adhesión jurisdiccional al Vaticano por considerarlo un elemento clave de su confesión no tuvieron otra opción que practicar su fe clandestinamente. En la literatura sobre el asunto, se denomina la “iglesia católica clandestina” a dicha comunidad de católicos</w:t>
      </w:r>
      <w:r w:rsidR="00B76FED">
        <w:rPr>
          <w:rFonts w:ascii="Times New Roman" w:hAnsi="Times New Roman" w:cs="Times New Roman"/>
        </w:rPr>
        <w:t xml:space="preserve"> (</w:t>
      </w:r>
      <w:r w:rsidR="00C6210B">
        <w:rPr>
          <w:rFonts w:ascii="Times New Roman" w:hAnsi="Times New Roman" w:cs="Times New Roman"/>
        </w:rPr>
        <w:t xml:space="preserve">Leung, 1992; Madsen, </w:t>
      </w:r>
      <w:r w:rsidR="00A9505D">
        <w:rPr>
          <w:rFonts w:ascii="Times New Roman" w:hAnsi="Times New Roman" w:cs="Times New Roman"/>
        </w:rPr>
        <w:t>2010; Yang, 2006)</w:t>
      </w:r>
      <w:r>
        <w:rPr>
          <w:rFonts w:ascii="Times New Roman" w:hAnsi="Times New Roman" w:cs="Times New Roman"/>
        </w:rPr>
        <w:t>. Se produjo entonces una escisión que persiste todavía en la comunidad católic</w:t>
      </w:r>
      <w:r w:rsidR="00F46C94">
        <w:rPr>
          <w:rFonts w:ascii="Times New Roman" w:hAnsi="Times New Roman" w:cs="Times New Roman"/>
        </w:rPr>
        <w:t>a</w:t>
      </w:r>
      <w:r w:rsidR="00A9505D">
        <w:rPr>
          <w:rFonts w:ascii="Times New Roman" w:hAnsi="Times New Roman" w:cs="Times New Roman"/>
        </w:rPr>
        <w:t>. P</w:t>
      </w:r>
      <w:r>
        <w:rPr>
          <w:rFonts w:ascii="Times New Roman" w:hAnsi="Times New Roman" w:cs="Times New Roman"/>
        </w:rPr>
        <w:t xml:space="preserve">or un lado, </w:t>
      </w:r>
      <w:r w:rsidR="00A9505D">
        <w:rPr>
          <w:rFonts w:ascii="Times New Roman" w:hAnsi="Times New Roman" w:cs="Times New Roman"/>
        </w:rPr>
        <w:t xml:space="preserve">la </w:t>
      </w:r>
      <w:r>
        <w:rPr>
          <w:rFonts w:ascii="Times New Roman" w:hAnsi="Times New Roman" w:cs="Times New Roman"/>
        </w:rPr>
        <w:t>Asociación Patriótica Católica realiza sus actividades de fe dentro del marco legal del Estado chino, independiente del Vaticano y colaborando asiduamente con el poder</w:t>
      </w:r>
      <w:r w:rsidR="00F5189C">
        <w:rPr>
          <w:rFonts w:ascii="Times New Roman" w:hAnsi="Times New Roman" w:cs="Times New Roman"/>
        </w:rPr>
        <w:t xml:space="preserve"> (Madsen, 2010)</w:t>
      </w:r>
      <w:r w:rsidR="00A9505D">
        <w:rPr>
          <w:rFonts w:ascii="Times New Roman" w:hAnsi="Times New Roman" w:cs="Times New Roman"/>
        </w:rPr>
        <w:t>. P</w:t>
      </w:r>
      <w:r>
        <w:rPr>
          <w:rFonts w:ascii="Times New Roman" w:hAnsi="Times New Roman" w:cs="Times New Roman"/>
        </w:rPr>
        <w:t>or otro lado, la iglesia católica clandestina</w:t>
      </w:r>
      <w:r w:rsidR="00A9505D">
        <w:rPr>
          <w:rFonts w:ascii="Times New Roman" w:hAnsi="Times New Roman" w:cs="Times New Roman"/>
        </w:rPr>
        <w:t xml:space="preserve"> está constituida por</w:t>
      </w:r>
      <w:r>
        <w:rPr>
          <w:rFonts w:ascii="Times New Roman" w:hAnsi="Times New Roman" w:cs="Times New Roman"/>
        </w:rPr>
        <w:t xml:space="preserve"> miembros leales al Vaticano</w:t>
      </w:r>
      <w:r w:rsidR="009211F4">
        <w:rPr>
          <w:rFonts w:ascii="Times New Roman" w:hAnsi="Times New Roman" w:cs="Times New Roman"/>
        </w:rPr>
        <w:t xml:space="preserve">. Estos han sido en muchos </w:t>
      </w:r>
      <w:r w:rsidR="009211F4">
        <w:rPr>
          <w:rFonts w:ascii="Times New Roman" w:hAnsi="Times New Roman" w:cs="Times New Roman"/>
        </w:rPr>
        <w:lastRenderedPageBreak/>
        <w:t>casos</w:t>
      </w:r>
      <w:r>
        <w:rPr>
          <w:rFonts w:ascii="Times New Roman" w:hAnsi="Times New Roman" w:cs="Times New Roman"/>
        </w:rPr>
        <w:t xml:space="preserve"> penalizados sobre la base de su implicación en labores de espionaje</w:t>
      </w:r>
      <w:r>
        <w:rPr>
          <w:rStyle w:val="Refdenotaalpie"/>
          <w:rFonts w:ascii="Times New Roman" w:hAnsi="Times New Roman" w:cs="Times New Roman"/>
        </w:rPr>
        <w:footnoteReference w:id="6"/>
      </w:r>
      <w:r w:rsidR="00F5189C">
        <w:rPr>
          <w:rFonts w:ascii="Times New Roman" w:hAnsi="Times New Roman" w:cs="Times New Roman"/>
        </w:rPr>
        <w:t xml:space="preserve"> (Leung, 1992)</w:t>
      </w:r>
      <w:r>
        <w:rPr>
          <w:rFonts w:ascii="Times New Roman" w:hAnsi="Times New Roman" w:cs="Times New Roman"/>
        </w:rPr>
        <w:t xml:space="preserve">. La iglesia clandestina es gestionada por obispos aprobados por el Papa, </w:t>
      </w:r>
      <w:r w:rsidR="009211F4">
        <w:rPr>
          <w:rFonts w:ascii="Times New Roman" w:hAnsi="Times New Roman" w:cs="Times New Roman"/>
        </w:rPr>
        <w:t>sin intervención d</w:t>
      </w:r>
      <w:r>
        <w:rPr>
          <w:rFonts w:ascii="Times New Roman" w:hAnsi="Times New Roman" w:cs="Times New Roman"/>
        </w:rPr>
        <w:t>el gobierno chino, y por clérigos que negaron registrarse a las autoridades locales, muchos de los cuales han acabado con penas largas de prisión</w:t>
      </w:r>
      <w:r w:rsidR="002F7AAB">
        <w:rPr>
          <w:rFonts w:ascii="Times New Roman" w:hAnsi="Times New Roman" w:cs="Times New Roman"/>
        </w:rPr>
        <w:t xml:space="preserve"> </w:t>
      </w:r>
      <w:r w:rsidR="002F7AAB" w:rsidRPr="002F7AAB">
        <w:rPr>
          <w:rFonts w:ascii="Times New Roman" w:hAnsi="Times New Roman" w:cs="Times New Roman"/>
        </w:rPr>
        <w:t>(Mok, 2025)</w:t>
      </w:r>
      <w:r>
        <w:rPr>
          <w:rFonts w:ascii="Times New Roman" w:hAnsi="Times New Roman" w:cs="Times New Roman"/>
        </w:rPr>
        <w:t xml:space="preserve">. </w:t>
      </w:r>
      <w:r w:rsidR="003F2894">
        <w:rPr>
          <w:rFonts w:ascii="Times New Roman" w:hAnsi="Times New Roman" w:cs="Times New Roman"/>
        </w:rPr>
        <w:t>Como indica Yang (2006), su</w:t>
      </w:r>
      <w:r>
        <w:rPr>
          <w:rFonts w:ascii="Times New Roman" w:hAnsi="Times New Roman" w:cs="Times New Roman"/>
        </w:rPr>
        <w:t xml:space="preserve"> florecer, incluso en tiempos del endurecimiento de la represión religiosa, demostró que el Estado chino, en su intento por ser omnipresente sobre su territorio, aun siendo capaz de dificultar la vida sacramental fiel a Roma, fue incapaz de erradicarla</w:t>
      </w:r>
      <w:r w:rsidR="008F43B4">
        <w:rPr>
          <w:rFonts w:ascii="Times New Roman" w:hAnsi="Times New Roman" w:cs="Times New Roman"/>
        </w:rPr>
        <w:t xml:space="preserve"> completamente</w:t>
      </w:r>
      <w:r w:rsidR="003F2894">
        <w:rPr>
          <w:rFonts w:ascii="Times New Roman" w:hAnsi="Times New Roman" w:cs="Times New Roman"/>
        </w:rPr>
        <w:t xml:space="preserve">. </w:t>
      </w:r>
    </w:p>
    <w:p w14:paraId="16D281F8" w14:textId="110E70CD" w:rsidR="00BE0615" w:rsidRDefault="000C5F32" w:rsidP="00BE2B2F">
      <w:pPr>
        <w:spacing w:line="360" w:lineRule="auto"/>
        <w:jc w:val="both"/>
        <w:rPr>
          <w:rFonts w:ascii="Times New Roman" w:hAnsi="Times New Roman" w:cs="Times New Roman"/>
        </w:rPr>
      </w:pPr>
      <w:r>
        <w:rPr>
          <w:rFonts w:ascii="Times New Roman" w:hAnsi="Times New Roman" w:cs="Times New Roman"/>
        </w:rPr>
        <w:tab/>
      </w:r>
      <w:r w:rsidR="009211F4">
        <w:rPr>
          <w:rFonts w:ascii="Times New Roman" w:hAnsi="Times New Roman" w:cs="Times New Roman"/>
        </w:rPr>
        <w:t xml:space="preserve">La denuncia del Vaticano </w:t>
      </w:r>
      <w:r w:rsidR="006449E0">
        <w:rPr>
          <w:rFonts w:ascii="Times New Roman" w:hAnsi="Times New Roman" w:cs="Times New Roman"/>
        </w:rPr>
        <w:t xml:space="preserve">al régimen chino </w:t>
      </w:r>
      <w:r w:rsidR="00B373A4">
        <w:rPr>
          <w:rFonts w:ascii="Times New Roman" w:hAnsi="Times New Roman" w:cs="Times New Roman"/>
        </w:rPr>
        <w:t>por</w:t>
      </w:r>
      <w:r w:rsidR="009211F4">
        <w:rPr>
          <w:rFonts w:ascii="Times New Roman" w:hAnsi="Times New Roman" w:cs="Times New Roman"/>
        </w:rPr>
        <w:t xml:space="preserve"> </w:t>
      </w:r>
      <w:r w:rsidR="0040796F">
        <w:rPr>
          <w:rFonts w:ascii="Times New Roman" w:hAnsi="Times New Roman" w:cs="Times New Roman"/>
        </w:rPr>
        <w:t xml:space="preserve">el trato que se </w:t>
      </w:r>
      <w:r w:rsidR="004D0AD9">
        <w:rPr>
          <w:rFonts w:ascii="Times New Roman" w:hAnsi="Times New Roman" w:cs="Times New Roman"/>
        </w:rPr>
        <w:t>dio</w:t>
      </w:r>
      <w:r w:rsidR="0040796F">
        <w:rPr>
          <w:rFonts w:ascii="Times New Roman" w:hAnsi="Times New Roman" w:cs="Times New Roman"/>
        </w:rPr>
        <w:t xml:space="preserve"> al catolicismo y </w:t>
      </w:r>
      <w:r w:rsidR="00B373A4">
        <w:rPr>
          <w:rFonts w:ascii="Times New Roman" w:hAnsi="Times New Roman" w:cs="Times New Roman"/>
        </w:rPr>
        <w:t>por la creación de la Asociación Patri</w:t>
      </w:r>
      <w:r w:rsidR="008E61C2">
        <w:rPr>
          <w:rFonts w:ascii="Times New Roman" w:hAnsi="Times New Roman" w:cs="Times New Roman"/>
        </w:rPr>
        <w:t>ótica</w:t>
      </w:r>
      <w:r w:rsidR="00B373A4">
        <w:rPr>
          <w:rFonts w:ascii="Times New Roman" w:hAnsi="Times New Roman" w:cs="Times New Roman"/>
        </w:rPr>
        <w:t xml:space="preserve"> Católica</w:t>
      </w:r>
      <w:r w:rsidR="00AB481E">
        <w:rPr>
          <w:rFonts w:ascii="Times New Roman" w:hAnsi="Times New Roman" w:cs="Times New Roman"/>
        </w:rPr>
        <w:t xml:space="preserve"> no se demoró</w:t>
      </w:r>
      <w:r w:rsidR="00195B91">
        <w:rPr>
          <w:rFonts w:ascii="Times New Roman" w:hAnsi="Times New Roman" w:cs="Times New Roman"/>
        </w:rPr>
        <w:t>. S</w:t>
      </w:r>
      <w:r w:rsidR="00AB481E">
        <w:rPr>
          <w:rFonts w:ascii="Times New Roman" w:hAnsi="Times New Roman" w:cs="Times New Roman"/>
        </w:rPr>
        <w:t xml:space="preserve">e vehiculó por medio de </w:t>
      </w:r>
      <w:r w:rsidR="008753FA">
        <w:rPr>
          <w:rFonts w:ascii="Times New Roman" w:hAnsi="Times New Roman" w:cs="Times New Roman"/>
        </w:rPr>
        <w:t>tres encíclicas</w:t>
      </w:r>
      <w:r w:rsidR="006D15EB">
        <w:rPr>
          <w:rFonts w:ascii="Times New Roman" w:hAnsi="Times New Roman" w:cs="Times New Roman"/>
        </w:rPr>
        <w:t xml:space="preserve"> del Pontífice</w:t>
      </w:r>
      <w:r w:rsidR="008753FA">
        <w:rPr>
          <w:rFonts w:ascii="Times New Roman" w:hAnsi="Times New Roman" w:cs="Times New Roman"/>
        </w:rPr>
        <w:t xml:space="preserve">: </w:t>
      </w:r>
      <w:proofErr w:type="spellStart"/>
      <w:r w:rsidR="008753FA" w:rsidRPr="002C6271">
        <w:rPr>
          <w:rFonts w:ascii="Times New Roman" w:hAnsi="Times New Roman" w:cs="Times New Roman"/>
          <w:i/>
          <w:iCs/>
        </w:rPr>
        <w:t>Cupimus</w:t>
      </w:r>
      <w:proofErr w:type="spellEnd"/>
      <w:r w:rsidR="008753FA" w:rsidRPr="002C6271">
        <w:rPr>
          <w:rFonts w:ascii="Times New Roman" w:hAnsi="Times New Roman" w:cs="Times New Roman"/>
          <w:i/>
          <w:iCs/>
        </w:rPr>
        <w:t xml:space="preserve"> </w:t>
      </w:r>
      <w:proofErr w:type="spellStart"/>
      <w:r w:rsidR="00753ECD" w:rsidRPr="002C6271">
        <w:rPr>
          <w:rFonts w:ascii="Times New Roman" w:hAnsi="Times New Roman" w:cs="Times New Roman"/>
          <w:i/>
          <w:iCs/>
        </w:rPr>
        <w:t>i</w:t>
      </w:r>
      <w:r w:rsidR="008753FA" w:rsidRPr="002C6271">
        <w:rPr>
          <w:rFonts w:ascii="Times New Roman" w:hAnsi="Times New Roman" w:cs="Times New Roman"/>
          <w:i/>
          <w:iCs/>
        </w:rPr>
        <w:t>mprim</w:t>
      </w:r>
      <w:r w:rsidR="009F582B" w:rsidRPr="002C6271">
        <w:rPr>
          <w:rFonts w:ascii="Times New Roman" w:hAnsi="Times New Roman" w:cs="Times New Roman"/>
          <w:i/>
          <w:iCs/>
        </w:rPr>
        <w:t>i</w:t>
      </w:r>
      <w:r w:rsidR="008753FA" w:rsidRPr="002C6271">
        <w:rPr>
          <w:rFonts w:ascii="Times New Roman" w:hAnsi="Times New Roman" w:cs="Times New Roman"/>
          <w:i/>
          <w:iCs/>
        </w:rPr>
        <w:t>s</w:t>
      </w:r>
      <w:proofErr w:type="spellEnd"/>
      <w:r w:rsidR="009F582B">
        <w:rPr>
          <w:rFonts w:ascii="Times New Roman" w:hAnsi="Times New Roman" w:cs="Times New Roman"/>
        </w:rPr>
        <w:t xml:space="preserve"> en enero de 1952</w:t>
      </w:r>
      <w:r w:rsidR="00CA1D6A">
        <w:rPr>
          <w:rFonts w:ascii="Times New Roman" w:hAnsi="Times New Roman" w:cs="Times New Roman"/>
        </w:rPr>
        <w:t xml:space="preserve"> en lo respectivo a la</w:t>
      </w:r>
      <w:r w:rsidR="00FB25FD">
        <w:rPr>
          <w:rFonts w:ascii="Times New Roman" w:hAnsi="Times New Roman" w:cs="Times New Roman"/>
        </w:rPr>
        <w:t xml:space="preserve"> confiscación por parte del PCC de</w:t>
      </w:r>
      <w:r w:rsidR="00E719C7">
        <w:rPr>
          <w:rFonts w:ascii="Times New Roman" w:hAnsi="Times New Roman" w:cs="Times New Roman"/>
        </w:rPr>
        <w:t xml:space="preserve"> terreno de la Iglesia, </w:t>
      </w:r>
      <w:r w:rsidR="003E284D" w:rsidRPr="002C6271">
        <w:rPr>
          <w:rFonts w:ascii="Times New Roman" w:hAnsi="Times New Roman" w:cs="Times New Roman"/>
          <w:i/>
          <w:iCs/>
        </w:rPr>
        <w:t xml:space="preserve">Ad </w:t>
      </w:r>
      <w:proofErr w:type="spellStart"/>
      <w:r w:rsidR="003E284D" w:rsidRPr="002C6271">
        <w:rPr>
          <w:rFonts w:ascii="Times New Roman" w:hAnsi="Times New Roman" w:cs="Times New Roman"/>
          <w:i/>
          <w:iCs/>
        </w:rPr>
        <w:t>Sinarum</w:t>
      </w:r>
      <w:proofErr w:type="spellEnd"/>
      <w:r w:rsidR="003E284D" w:rsidRPr="002C6271">
        <w:rPr>
          <w:rFonts w:ascii="Times New Roman" w:hAnsi="Times New Roman" w:cs="Times New Roman"/>
          <w:i/>
          <w:iCs/>
        </w:rPr>
        <w:t xml:space="preserve"> </w:t>
      </w:r>
      <w:proofErr w:type="spellStart"/>
      <w:r w:rsidR="003E284D" w:rsidRPr="002C6271">
        <w:rPr>
          <w:rFonts w:ascii="Times New Roman" w:hAnsi="Times New Roman" w:cs="Times New Roman"/>
          <w:i/>
          <w:iCs/>
        </w:rPr>
        <w:t>gentem</w:t>
      </w:r>
      <w:proofErr w:type="spellEnd"/>
      <w:r w:rsidR="003E284D">
        <w:rPr>
          <w:rFonts w:ascii="Times New Roman" w:hAnsi="Times New Roman" w:cs="Times New Roman"/>
        </w:rPr>
        <w:t xml:space="preserve"> en octubre de 1954</w:t>
      </w:r>
      <w:r w:rsidR="00D07CDA">
        <w:rPr>
          <w:rFonts w:ascii="Times New Roman" w:hAnsi="Times New Roman" w:cs="Times New Roman"/>
        </w:rPr>
        <w:t xml:space="preserve"> </w:t>
      </w:r>
      <w:r w:rsidR="005A5345">
        <w:rPr>
          <w:rFonts w:ascii="Times New Roman" w:hAnsi="Times New Roman" w:cs="Times New Roman"/>
        </w:rPr>
        <w:t>sobre la universalidad de la Iglesia</w:t>
      </w:r>
      <w:r w:rsidR="003E284D">
        <w:rPr>
          <w:rFonts w:ascii="Times New Roman" w:hAnsi="Times New Roman" w:cs="Times New Roman"/>
        </w:rPr>
        <w:t xml:space="preserve"> y </w:t>
      </w:r>
      <w:r w:rsidR="003E284D" w:rsidRPr="002C6271">
        <w:rPr>
          <w:rFonts w:ascii="Times New Roman" w:hAnsi="Times New Roman" w:cs="Times New Roman"/>
          <w:i/>
          <w:iCs/>
        </w:rPr>
        <w:t xml:space="preserve">Ad </w:t>
      </w:r>
      <w:proofErr w:type="spellStart"/>
      <w:r w:rsidR="003E284D" w:rsidRPr="002C6271">
        <w:rPr>
          <w:rFonts w:ascii="Times New Roman" w:hAnsi="Times New Roman" w:cs="Times New Roman"/>
          <w:i/>
          <w:iCs/>
        </w:rPr>
        <w:t>Apostolorum</w:t>
      </w:r>
      <w:proofErr w:type="spellEnd"/>
      <w:r w:rsidR="00753ECD" w:rsidRPr="002C6271">
        <w:rPr>
          <w:rFonts w:ascii="Times New Roman" w:hAnsi="Times New Roman" w:cs="Times New Roman"/>
          <w:i/>
          <w:iCs/>
        </w:rPr>
        <w:t xml:space="preserve"> </w:t>
      </w:r>
      <w:proofErr w:type="spellStart"/>
      <w:r w:rsidR="00753ECD" w:rsidRPr="002C6271">
        <w:rPr>
          <w:rFonts w:ascii="Times New Roman" w:hAnsi="Times New Roman" w:cs="Times New Roman"/>
          <w:i/>
          <w:iCs/>
        </w:rPr>
        <w:t>principis</w:t>
      </w:r>
      <w:proofErr w:type="spellEnd"/>
      <w:r w:rsidR="00753ECD">
        <w:rPr>
          <w:rFonts w:ascii="Times New Roman" w:hAnsi="Times New Roman" w:cs="Times New Roman"/>
        </w:rPr>
        <w:t xml:space="preserve"> en junio de 1958</w:t>
      </w:r>
      <w:r w:rsidR="005A5345">
        <w:rPr>
          <w:rFonts w:ascii="Times New Roman" w:hAnsi="Times New Roman" w:cs="Times New Roman"/>
        </w:rPr>
        <w:t xml:space="preserve"> respecto de la creación de la</w:t>
      </w:r>
      <w:r w:rsidR="00D3261F">
        <w:rPr>
          <w:rFonts w:ascii="Times New Roman" w:hAnsi="Times New Roman" w:cs="Times New Roman"/>
        </w:rPr>
        <w:t xml:space="preserve"> Iglesia independiente reconocida por el régimen</w:t>
      </w:r>
      <w:r w:rsidR="00BD736F">
        <w:rPr>
          <w:rFonts w:ascii="Times New Roman" w:hAnsi="Times New Roman" w:cs="Times New Roman"/>
        </w:rPr>
        <w:t xml:space="preserve"> (Leung, 1992)</w:t>
      </w:r>
      <w:r w:rsidR="00D3261F">
        <w:rPr>
          <w:rFonts w:ascii="Times New Roman" w:hAnsi="Times New Roman" w:cs="Times New Roman"/>
        </w:rPr>
        <w:t xml:space="preserve">. </w:t>
      </w:r>
      <w:r w:rsidR="001A5AF2">
        <w:rPr>
          <w:rFonts w:ascii="Times New Roman" w:hAnsi="Times New Roman" w:cs="Times New Roman"/>
        </w:rPr>
        <w:t>La condena de ésta</w:t>
      </w:r>
      <w:r w:rsidR="00A769C3">
        <w:rPr>
          <w:rFonts w:ascii="Times New Roman" w:hAnsi="Times New Roman" w:cs="Times New Roman"/>
        </w:rPr>
        <w:t xml:space="preserve"> última fue l</w:t>
      </w:r>
      <w:r w:rsidR="00122DB8">
        <w:rPr>
          <w:rFonts w:ascii="Times New Roman" w:hAnsi="Times New Roman" w:cs="Times New Roman"/>
        </w:rPr>
        <w:t xml:space="preserve">a más severa, </w:t>
      </w:r>
      <w:r w:rsidR="00DE5503">
        <w:rPr>
          <w:rFonts w:ascii="Times New Roman" w:hAnsi="Times New Roman" w:cs="Times New Roman"/>
        </w:rPr>
        <w:t xml:space="preserve">de nuevo, </w:t>
      </w:r>
      <w:r w:rsidR="00122DB8">
        <w:rPr>
          <w:rFonts w:ascii="Times New Roman" w:hAnsi="Times New Roman" w:cs="Times New Roman"/>
        </w:rPr>
        <w:t>seña de la trascendencia para el Vaticano de</w:t>
      </w:r>
      <w:r w:rsidR="009D2798">
        <w:rPr>
          <w:rFonts w:ascii="Times New Roman" w:hAnsi="Times New Roman" w:cs="Times New Roman"/>
        </w:rPr>
        <w:t>l nombramiento</w:t>
      </w:r>
      <w:r w:rsidR="002D5867">
        <w:rPr>
          <w:rFonts w:ascii="Times New Roman" w:hAnsi="Times New Roman" w:cs="Times New Roman"/>
        </w:rPr>
        <w:t xml:space="preserve"> y consagración de obispos. El Pontífice </w:t>
      </w:r>
      <w:r w:rsidR="00F01EF4">
        <w:rPr>
          <w:rFonts w:ascii="Times New Roman" w:hAnsi="Times New Roman" w:cs="Times New Roman"/>
        </w:rPr>
        <w:t>Pio XII</w:t>
      </w:r>
      <w:r w:rsidR="003B49A5">
        <w:rPr>
          <w:rFonts w:ascii="Times New Roman" w:hAnsi="Times New Roman" w:cs="Times New Roman"/>
        </w:rPr>
        <w:t xml:space="preserve"> </w:t>
      </w:r>
      <w:r w:rsidR="00B8601A">
        <w:rPr>
          <w:rFonts w:ascii="Times New Roman" w:hAnsi="Times New Roman" w:cs="Times New Roman"/>
        </w:rPr>
        <w:t>declaró como ilegítimas l</w:t>
      </w:r>
      <w:r w:rsidR="002204FE">
        <w:rPr>
          <w:rFonts w:ascii="Times New Roman" w:hAnsi="Times New Roman" w:cs="Times New Roman"/>
        </w:rPr>
        <w:t>a</w:t>
      </w:r>
      <w:r w:rsidR="00C823B0">
        <w:rPr>
          <w:rFonts w:ascii="Times New Roman" w:hAnsi="Times New Roman" w:cs="Times New Roman"/>
        </w:rPr>
        <w:t>s</w:t>
      </w:r>
      <w:r w:rsidR="002204FE">
        <w:rPr>
          <w:rFonts w:ascii="Times New Roman" w:hAnsi="Times New Roman" w:cs="Times New Roman"/>
        </w:rPr>
        <w:t xml:space="preserve"> consagraci</w:t>
      </w:r>
      <w:r w:rsidR="00C823B0">
        <w:rPr>
          <w:rFonts w:ascii="Times New Roman" w:hAnsi="Times New Roman" w:cs="Times New Roman"/>
        </w:rPr>
        <w:t xml:space="preserve">ones del Padre </w:t>
      </w:r>
      <w:proofErr w:type="gramStart"/>
      <w:r w:rsidR="00C823B0">
        <w:rPr>
          <w:rFonts w:ascii="Times New Roman" w:hAnsi="Times New Roman" w:cs="Times New Roman"/>
        </w:rPr>
        <w:t>Yuan</w:t>
      </w:r>
      <w:proofErr w:type="gramEnd"/>
      <w:r w:rsidR="00C823B0">
        <w:rPr>
          <w:rFonts w:ascii="Times New Roman" w:hAnsi="Times New Roman" w:cs="Times New Roman"/>
        </w:rPr>
        <w:t xml:space="preserve"> y el Padre Dong Guangqing</w:t>
      </w:r>
      <w:r w:rsidR="00192ED6">
        <w:rPr>
          <w:rFonts w:ascii="Times New Roman" w:hAnsi="Times New Roman" w:cs="Times New Roman"/>
        </w:rPr>
        <w:t xml:space="preserve">. </w:t>
      </w:r>
      <w:r w:rsidR="00A80444">
        <w:rPr>
          <w:rFonts w:ascii="Times New Roman" w:hAnsi="Times New Roman" w:cs="Times New Roman"/>
        </w:rPr>
        <w:t xml:space="preserve">La aceptación de ambos </w:t>
      </w:r>
      <w:r w:rsidR="0037401D">
        <w:rPr>
          <w:rFonts w:ascii="Times New Roman" w:hAnsi="Times New Roman" w:cs="Times New Roman"/>
        </w:rPr>
        <w:t>de</w:t>
      </w:r>
      <w:r w:rsidR="00A80444">
        <w:rPr>
          <w:rFonts w:ascii="Times New Roman" w:hAnsi="Times New Roman" w:cs="Times New Roman"/>
        </w:rPr>
        <w:t xml:space="preserve"> la consagración</w:t>
      </w:r>
      <w:r w:rsidR="00071919">
        <w:rPr>
          <w:rFonts w:ascii="Times New Roman" w:hAnsi="Times New Roman" w:cs="Times New Roman"/>
        </w:rPr>
        <w:t xml:space="preserve">, en palabras del Papa, </w:t>
      </w:r>
      <w:proofErr w:type="gramStart"/>
      <w:r w:rsidR="00F30611">
        <w:rPr>
          <w:rFonts w:ascii="Times New Roman" w:hAnsi="Times New Roman" w:cs="Times New Roman"/>
        </w:rPr>
        <w:t>les</w:t>
      </w:r>
      <w:proofErr w:type="gramEnd"/>
      <w:r w:rsidR="00F30611">
        <w:rPr>
          <w:rFonts w:ascii="Times New Roman" w:hAnsi="Times New Roman" w:cs="Times New Roman"/>
        </w:rPr>
        <w:t xml:space="preserve"> condenaba automáticamente a la excomulgación de la Iglesia</w:t>
      </w:r>
      <w:r w:rsidR="00A95C15">
        <w:rPr>
          <w:rFonts w:ascii="Times New Roman" w:hAnsi="Times New Roman" w:cs="Times New Roman"/>
        </w:rPr>
        <w:t xml:space="preserve"> (Leung, 1992)</w:t>
      </w:r>
      <w:r w:rsidR="00F30611">
        <w:rPr>
          <w:rFonts w:ascii="Times New Roman" w:hAnsi="Times New Roman" w:cs="Times New Roman"/>
        </w:rPr>
        <w:t>.</w:t>
      </w:r>
      <w:r w:rsidR="009B12ED">
        <w:rPr>
          <w:rFonts w:ascii="Times New Roman" w:hAnsi="Times New Roman" w:cs="Times New Roman"/>
        </w:rPr>
        <w:t xml:space="preserve"> </w:t>
      </w:r>
    </w:p>
    <w:p w14:paraId="27F517F8" w14:textId="2F24D5C4" w:rsidR="00117EA2" w:rsidRDefault="00BE0615" w:rsidP="00BE2B2F">
      <w:pPr>
        <w:spacing w:line="360" w:lineRule="auto"/>
        <w:jc w:val="both"/>
        <w:rPr>
          <w:rFonts w:ascii="Times New Roman" w:hAnsi="Times New Roman" w:cs="Times New Roman"/>
        </w:rPr>
      </w:pPr>
      <w:r>
        <w:rPr>
          <w:rFonts w:ascii="Times New Roman" w:hAnsi="Times New Roman" w:cs="Times New Roman"/>
        </w:rPr>
        <w:tab/>
      </w:r>
      <w:r w:rsidR="00C848BF">
        <w:rPr>
          <w:rFonts w:ascii="Times New Roman" w:hAnsi="Times New Roman" w:cs="Times New Roman"/>
        </w:rPr>
        <w:t>La problemática episcopal devino en un conflicto de autoridad difícilmente reconciliable si ninguna de las partes estaba dispuesta a ceder. Es en este sentido en que se hace evidente la dimensión política de las relaciones sino-vaticanas</w:t>
      </w:r>
      <w:r w:rsidR="00AD175A">
        <w:rPr>
          <w:rFonts w:ascii="Times New Roman" w:hAnsi="Times New Roman" w:cs="Times New Roman"/>
        </w:rPr>
        <w:t xml:space="preserve">. Siguiendo a Leung (2006), </w:t>
      </w:r>
      <w:r w:rsidR="0018277D">
        <w:rPr>
          <w:rFonts w:ascii="Times New Roman" w:hAnsi="Times New Roman" w:cs="Times New Roman"/>
        </w:rPr>
        <w:t xml:space="preserve">el Estado chino, desde unos preceptos ideológicos </w:t>
      </w:r>
      <w:r w:rsidR="005C2BB9">
        <w:rPr>
          <w:rFonts w:ascii="Times New Roman" w:hAnsi="Times New Roman" w:cs="Times New Roman"/>
        </w:rPr>
        <w:t xml:space="preserve">muy particulares, lejos de considerar la misión del Vaticano </w:t>
      </w:r>
      <w:r w:rsidR="00E27372">
        <w:rPr>
          <w:rFonts w:ascii="Times New Roman" w:hAnsi="Times New Roman" w:cs="Times New Roman"/>
        </w:rPr>
        <w:t>como una de naturaleza religiosa, desprovista de intencionalidad política</w:t>
      </w:r>
      <w:r w:rsidR="00DA0FBA">
        <w:rPr>
          <w:rFonts w:ascii="Times New Roman" w:hAnsi="Times New Roman" w:cs="Times New Roman"/>
        </w:rPr>
        <w:t>, la inscribe dentro de un conflicto de soberanía</w:t>
      </w:r>
      <w:r w:rsidR="001C4D1B">
        <w:rPr>
          <w:rFonts w:ascii="Times New Roman" w:hAnsi="Times New Roman" w:cs="Times New Roman"/>
        </w:rPr>
        <w:t xml:space="preserve">. </w:t>
      </w:r>
      <w:r w:rsidR="00FF5F58">
        <w:rPr>
          <w:rFonts w:ascii="Times New Roman" w:hAnsi="Times New Roman" w:cs="Times New Roman"/>
        </w:rPr>
        <w:t xml:space="preserve">Augusto Giovagnoli </w:t>
      </w:r>
      <w:r w:rsidR="00115450">
        <w:rPr>
          <w:rFonts w:ascii="Times New Roman" w:hAnsi="Times New Roman" w:cs="Times New Roman"/>
        </w:rPr>
        <w:t>(2019) argumenta que el PCC p</w:t>
      </w:r>
      <w:r w:rsidR="00DA0FBA">
        <w:rPr>
          <w:rFonts w:ascii="Times New Roman" w:hAnsi="Times New Roman" w:cs="Times New Roman"/>
        </w:rPr>
        <w:t>ercibe a</w:t>
      </w:r>
      <w:r w:rsidR="00BC2306">
        <w:rPr>
          <w:rFonts w:ascii="Times New Roman" w:hAnsi="Times New Roman" w:cs="Times New Roman"/>
        </w:rPr>
        <w:t xml:space="preserve">l Vaticano </w:t>
      </w:r>
      <w:r w:rsidR="00DA0FBA">
        <w:rPr>
          <w:rFonts w:ascii="Times New Roman" w:hAnsi="Times New Roman" w:cs="Times New Roman"/>
        </w:rPr>
        <w:t xml:space="preserve">como un </w:t>
      </w:r>
      <w:r w:rsidR="00A6358C">
        <w:rPr>
          <w:rFonts w:ascii="Times New Roman" w:hAnsi="Times New Roman" w:cs="Times New Roman"/>
        </w:rPr>
        <w:t xml:space="preserve">Estado – </w:t>
      </w:r>
      <w:r w:rsidR="00A6358C" w:rsidRPr="00821E6C">
        <w:rPr>
          <w:rFonts w:ascii="Times New Roman" w:hAnsi="Times New Roman" w:cs="Times New Roman"/>
          <w:i/>
          <w:iCs/>
        </w:rPr>
        <w:t>sui generis</w:t>
      </w:r>
      <w:r w:rsidR="00A6358C">
        <w:rPr>
          <w:rFonts w:ascii="Times New Roman" w:hAnsi="Times New Roman" w:cs="Times New Roman"/>
        </w:rPr>
        <w:t xml:space="preserve">, pero </w:t>
      </w:r>
      <w:r w:rsidR="00A61078">
        <w:rPr>
          <w:rFonts w:ascii="Times New Roman" w:hAnsi="Times New Roman" w:cs="Times New Roman"/>
        </w:rPr>
        <w:t xml:space="preserve">sin dejar de serlo </w:t>
      </w:r>
      <w:r w:rsidR="00A6358C">
        <w:rPr>
          <w:rFonts w:ascii="Times New Roman" w:hAnsi="Times New Roman" w:cs="Times New Roman"/>
        </w:rPr>
        <w:t xml:space="preserve">– </w:t>
      </w:r>
      <w:r w:rsidR="00821E6C">
        <w:rPr>
          <w:rFonts w:ascii="Times New Roman" w:hAnsi="Times New Roman" w:cs="Times New Roman"/>
        </w:rPr>
        <w:t>imperialista occidental</w:t>
      </w:r>
      <w:r w:rsidR="007B67EC">
        <w:rPr>
          <w:rFonts w:ascii="Times New Roman" w:hAnsi="Times New Roman" w:cs="Times New Roman"/>
        </w:rPr>
        <w:t xml:space="preserve"> con</w:t>
      </w:r>
      <w:r w:rsidR="00821E6C">
        <w:rPr>
          <w:rFonts w:ascii="Times New Roman" w:hAnsi="Times New Roman" w:cs="Times New Roman"/>
        </w:rPr>
        <w:t xml:space="preserve"> pretensiones </w:t>
      </w:r>
      <w:r w:rsidR="000034F4">
        <w:rPr>
          <w:rFonts w:ascii="Times New Roman" w:hAnsi="Times New Roman" w:cs="Times New Roman"/>
        </w:rPr>
        <w:t>de poder</w:t>
      </w:r>
      <w:r w:rsidR="007B67EC">
        <w:rPr>
          <w:rFonts w:ascii="Times New Roman" w:hAnsi="Times New Roman" w:cs="Times New Roman"/>
        </w:rPr>
        <w:t xml:space="preserve"> sobre su territorio</w:t>
      </w:r>
      <w:r w:rsidR="00115450">
        <w:rPr>
          <w:rFonts w:ascii="Times New Roman" w:hAnsi="Times New Roman" w:cs="Times New Roman"/>
        </w:rPr>
        <w:t xml:space="preserve">. </w:t>
      </w:r>
      <w:r w:rsidR="009C653C">
        <w:rPr>
          <w:rFonts w:ascii="Times New Roman" w:hAnsi="Times New Roman" w:cs="Times New Roman"/>
        </w:rPr>
        <w:t>Y ello es explicativo</w:t>
      </w:r>
      <w:r w:rsidR="00EE3BB6">
        <w:rPr>
          <w:rFonts w:ascii="Times New Roman" w:hAnsi="Times New Roman" w:cs="Times New Roman"/>
        </w:rPr>
        <w:t xml:space="preserve"> de que, por encima de otras </w:t>
      </w:r>
      <w:r w:rsidR="002942A1">
        <w:rPr>
          <w:rFonts w:ascii="Times New Roman" w:hAnsi="Times New Roman" w:cs="Times New Roman"/>
        </w:rPr>
        <w:t>religiones</w:t>
      </w:r>
      <w:r w:rsidR="00EE3BB6">
        <w:rPr>
          <w:rFonts w:ascii="Times New Roman" w:hAnsi="Times New Roman" w:cs="Times New Roman"/>
        </w:rPr>
        <w:t xml:space="preserve"> con representación en China, sea la rama del catolicismo que </w:t>
      </w:r>
      <w:r w:rsidR="007E323B">
        <w:rPr>
          <w:rFonts w:ascii="Times New Roman" w:hAnsi="Times New Roman" w:cs="Times New Roman"/>
        </w:rPr>
        <w:t>rehúsa</w:t>
      </w:r>
      <w:r w:rsidR="00B3071C">
        <w:rPr>
          <w:rFonts w:ascii="Times New Roman" w:hAnsi="Times New Roman" w:cs="Times New Roman"/>
        </w:rPr>
        <w:t xml:space="preserve"> </w:t>
      </w:r>
      <w:r w:rsidR="00AD6D98">
        <w:rPr>
          <w:rFonts w:ascii="Times New Roman" w:hAnsi="Times New Roman" w:cs="Times New Roman"/>
        </w:rPr>
        <w:t xml:space="preserve">ligarse a la Asociación Patriótica </w:t>
      </w:r>
      <w:r w:rsidR="00727A15">
        <w:rPr>
          <w:rFonts w:ascii="Times New Roman" w:hAnsi="Times New Roman" w:cs="Times New Roman"/>
        </w:rPr>
        <w:t>Católica</w:t>
      </w:r>
      <w:r w:rsidR="00AD6D98">
        <w:rPr>
          <w:rFonts w:ascii="Times New Roman" w:hAnsi="Times New Roman" w:cs="Times New Roman"/>
        </w:rPr>
        <w:t xml:space="preserve"> la más perseguida y reprimida</w:t>
      </w:r>
      <w:r w:rsidR="001C4D1B">
        <w:rPr>
          <w:rFonts w:ascii="Times New Roman" w:hAnsi="Times New Roman" w:cs="Times New Roman"/>
        </w:rPr>
        <w:t xml:space="preserve"> (Yang, 2006)</w:t>
      </w:r>
      <w:r w:rsidR="00AD6D98">
        <w:rPr>
          <w:rFonts w:ascii="Times New Roman" w:hAnsi="Times New Roman" w:cs="Times New Roman"/>
        </w:rPr>
        <w:t>.</w:t>
      </w:r>
      <w:r w:rsidR="00325B5F">
        <w:rPr>
          <w:rFonts w:ascii="Times New Roman" w:hAnsi="Times New Roman" w:cs="Times New Roman"/>
        </w:rPr>
        <w:t xml:space="preserve"> Un partido político que ensalza </w:t>
      </w:r>
      <w:r w:rsidR="00DC2BFA">
        <w:rPr>
          <w:rFonts w:ascii="Times New Roman" w:hAnsi="Times New Roman" w:cs="Times New Roman"/>
        </w:rPr>
        <w:t xml:space="preserve">su soberanía e independencia </w:t>
      </w:r>
      <w:r w:rsidR="00DC2BFA" w:rsidRPr="00B138EB">
        <w:rPr>
          <w:rFonts w:ascii="Times New Roman" w:hAnsi="Times New Roman" w:cs="Times New Roman"/>
          <w:i/>
          <w:iCs/>
        </w:rPr>
        <w:t>de facto</w:t>
      </w:r>
      <w:r w:rsidR="00DC2BFA">
        <w:rPr>
          <w:rFonts w:ascii="Times New Roman" w:hAnsi="Times New Roman" w:cs="Times New Roman"/>
        </w:rPr>
        <w:t xml:space="preserve"> por encima de todo será </w:t>
      </w:r>
      <w:r w:rsidR="00905B48">
        <w:rPr>
          <w:rFonts w:ascii="Times New Roman" w:hAnsi="Times New Roman" w:cs="Times New Roman"/>
        </w:rPr>
        <w:t>tanto</w:t>
      </w:r>
      <w:r w:rsidR="00DC2BFA">
        <w:rPr>
          <w:rFonts w:ascii="Times New Roman" w:hAnsi="Times New Roman" w:cs="Times New Roman"/>
        </w:rPr>
        <w:t xml:space="preserve"> más </w:t>
      </w:r>
      <w:r w:rsidR="00201ABF">
        <w:rPr>
          <w:rFonts w:ascii="Times New Roman" w:hAnsi="Times New Roman" w:cs="Times New Roman"/>
        </w:rPr>
        <w:t xml:space="preserve">contundente </w:t>
      </w:r>
      <w:r w:rsidR="00EC3F79">
        <w:rPr>
          <w:rFonts w:ascii="Times New Roman" w:hAnsi="Times New Roman" w:cs="Times New Roman"/>
        </w:rPr>
        <w:t>con aquello que considere que la pueda comprometer</w:t>
      </w:r>
      <w:r w:rsidR="00311C75">
        <w:rPr>
          <w:rFonts w:ascii="Times New Roman" w:hAnsi="Times New Roman" w:cs="Times New Roman"/>
        </w:rPr>
        <w:t xml:space="preserve">. </w:t>
      </w:r>
      <w:r w:rsidR="00E34717">
        <w:rPr>
          <w:rFonts w:ascii="Times New Roman" w:hAnsi="Times New Roman" w:cs="Times New Roman"/>
        </w:rPr>
        <w:t>E</w:t>
      </w:r>
      <w:r w:rsidR="00971304">
        <w:rPr>
          <w:rFonts w:ascii="Times New Roman" w:hAnsi="Times New Roman" w:cs="Times New Roman"/>
        </w:rPr>
        <w:t>l protestantismo</w:t>
      </w:r>
      <w:r w:rsidR="00BC74CF">
        <w:rPr>
          <w:rFonts w:ascii="Times New Roman" w:hAnsi="Times New Roman" w:cs="Times New Roman"/>
        </w:rPr>
        <w:t>,</w:t>
      </w:r>
      <w:r w:rsidR="00FD4B1E">
        <w:rPr>
          <w:rFonts w:ascii="Times New Roman" w:hAnsi="Times New Roman" w:cs="Times New Roman"/>
        </w:rPr>
        <w:t xml:space="preserve"> por ejemplo,</w:t>
      </w:r>
      <w:r w:rsidR="00BC74CF">
        <w:rPr>
          <w:rFonts w:ascii="Times New Roman" w:hAnsi="Times New Roman" w:cs="Times New Roman"/>
        </w:rPr>
        <w:t xml:space="preserve"> al contrario </w:t>
      </w:r>
      <w:r w:rsidR="009E58C8">
        <w:rPr>
          <w:rFonts w:ascii="Times New Roman" w:hAnsi="Times New Roman" w:cs="Times New Roman"/>
        </w:rPr>
        <w:t xml:space="preserve">que el </w:t>
      </w:r>
      <w:r w:rsidR="00BC74CF">
        <w:rPr>
          <w:rFonts w:ascii="Times New Roman" w:hAnsi="Times New Roman" w:cs="Times New Roman"/>
        </w:rPr>
        <w:t>catolicismo</w:t>
      </w:r>
      <w:r w:rsidR="00210558">
        <w:rPr>
          <w:rFonts w:ascii="Times New Roman" w:hAnsi="Times New Roman" w:cs="Times New Roman"/>
        </w:rPr>
        <w:t>, no</w:t>
      </w:r>
      <w:r w:rsidR="00DC1F88">
        <w:rPr>
          <w:rFonts w:ascii="Times New Roman" w:hAnsi="Times New Roman" w:cs="Times New Roman"/>
        </w:rPr>
        <w:t xml:space="preserve"> se </w:t>
      </w:r>
      <w:r w:rsidR="00FD4B1E">
        <w:rPr>
          <w:rFonts w:ascii="Times New Roman" w:hAnsi="Times New Roman" w:cs="Times New Roman"/>
        </w:rPr>
        <w:t xml:space="preserve">organiza </w:t>
      </w:r>
      <w:r w:rsidR="00535284">
        <w:rPr>
          <w:rFonts w:ascii="Times New Roman" w:hAnsi="Times New Roman" w:cs="Times New Roman"/>
        </w:rPr>
        <w:t xml:space="preserve">conforme a una unidad estructural ni en torno a </w:t>
      </w:r>
      <w:r w:rsidR="00D21083">
        <w:rPr>
          <w:rFonts w:ascii="Times New Roman" w:hAnsi="Times New Roman" w:cs="Times New Roman"/>
        </w:rPr>
        <w:t xml:space="preserve">una autoridad suprema </w:t>
      </w:r>
      <w:r w:rsidR="00D21083">
        <w:rPr>
          <w:rFonts w:ascii="Times New Roman" w:hAnsi="Times New Roman" w:cs="Times New Roman"/>
        </w:rPr>
        <w:lastRenderedPageBreak/>
        <w:t>que guí</w:t>
      </w:r>
      <w:r w:rsidR="00FD4B1E">
        <w:rPr>
          <w:rFonts w:ascii="Times New Roman" w:hAnsi="Times New Roman" w:cs="Times New Roman"/>
        </w:rPr>
        <w:t>a</w:t>
      </w:r>
      <w:r w:rsidR="00D21083">
        <w:rPr>
          <w:rFonts w:ascii="Times New Roman" w:hAnsi="Times New Roman" w:cs="Times New Roman"/>
        </w:rPr>
        <w:t xml:space="preserve"> </w:t>
      </w:r>
      <w:r w:rsidR="00A94FAA">
        <w:rPr>
          <w:rFonts w:ascii="Times New Roman" w:hAnsi="Times New Roman" w:cs="Times New Roman"/>
        </w:rPr>
        <w:t>el ejercicio de la fe</w:t>
      </w:r>
      <w:r w:rsidR="00FD4B1E">
        <w:rPr>
          <w:rFonts w:ascii="Times New Roman" w:hAnsi="Times New Roman" w:cs="Times New Roman"/>
        </w:rPr>
        <w:t>. Ello</w:t>
      </w:r>
      <w:r w:rsidR="00762291">
        <w:rPr>
          <w:rFonts w:ascii="Times New Roman" w:hAnsi="Times New Roman" w:cs="Times New Roman"/>
        </w:rPr>
        <w:t>, desde la óptica del PCC</w:t>
      </w:r>
      <w:r w:rsidR="00345C3E">
        <w:rPr>
          <w:rFonts w:ascii="Times New Roman" w:hAnsi="Times New Roman" w:cs="Times New Roman"/>
        </w:rPr>
        <w:t xml:space="preserve">, </w:t>
      </w:r>
      <w:r w:rsidR="00BC6217">
        <w:rPr>
          <w:rFonts w:ascii="Times New Roman" w:hAnsi="Times New Roman" w:cs="Times New Roman"/>
        </w:rPr>
        <w:t xml:space="preserve">hace </w:t>
      </w:r>
      <w:r w:rsidR="00345C3E">
        <w:rPr>
          <w:rFonts w:ascii="Times New Roman" w:hAnsi="Times New Roman" w:cs="Times New Roman"/>
        </w:rPr>
        <w:t>que el</w:t>
      </w:r>
      <w:r w:rsidR="00BC6217">
        <w:rPr>
          <w:rFonts w:ascii="Times New Roman" w:hAnsi="Times New Roman" w:cs="Times New Roman"/>
        </w:rPr>
        <w:t xml:space="preserve"> protestantismo</w:t>
      </w:r>
      <w:r w:rsidR="00FA74C9">
        <w:rPr>
          <w:rFonts w:ascii="Times New Roman" w:hAnsi="Times New Roman" w:cs="Times New Roman"/>
        </w:rPr>
        <w:t xml:space="preserve"> </w:t>
      </w:r>
      <w:r w:rsidR="00345C3E">
        <w:rPr>
          <w:rFonts w:ascii="Times New Roman" w:hAnsi="Times New Roman" w:cs="Times New Roman"/>
        </w:rPr>
        <w:t>represente una amenaza menor para l</w:t>
      </w:r>
      <w:r w:rsidR="00A14654">
        <w:rPr>
          <w:rFonts w:ascii="Times New Roman" w:hAnsi="Times New Roman" w:cs="Times New Roman"/>
        </w:rPr>
        <w:t xml:space="preserve">a soberanía e independencia del régimen </w:t>
      </w:r>
      <w:r w:rsidR="0096244F">
        <w:rPr>
          <w:rFonts w:ascii="Times New Roman" w:hAnsi="Times New Roman" w:cs="Times New Roman"/>
        </w:rPr>
        <w:t>(Yang, 2006)</w:t>
      </w:r>
      <w:r w:rsidR="00030567">
        <w:rPr>
          <w:rFonts w:ascii="Times New Roman" w:hAnsi="Times New Roman" w:cs="Times New Roman"/>
        </w:rPr>
        <w:t xml:space="preserve">. </w:t>
      </w:r>
    </w:p>
    <w:p w14:paraId="58AF0AB7" w14:textId="56B98445" w:rsidR="00C4407D" w:rsidRDefault="00117EA2" w:rsidP="00C4407D">
      <w:pPr>
        <w:spacing w:line="360" w:lineRule="auto"/>
        <w:jc w:val="both"/>
        <w:rPr>
          <w:rFonts w:ascii="Times New Roman" w:hAnsi="Times New Roman" w:cs="Times New Roman"/>
        </w:rPr>
      </w:pPr>
      <w:r>
        <w:rPr>
          <w:rFonts w:ascii="Times New Roman" w:hAnsi="Times New Roman" w:cs="Times New Roman"/>
        </w:rPr>
        <w:tab/>
        <w:t xml:space="preserve">Sin </w:t>
      </w:r>
      <w:r w:rsidR="00E74526">
        <w:rPr>
          <w:rFonts w:ascii="Times New Roman" w:hAnsi="Times New Roman" w:cs="Times New Roman"/>
        </w:rPr>
        <w:t xml:space="preserve">perjuicio de lo anterior, </w:t>
      </w:r>
      <w:r w:rsidR="00030567">
        <w:rPr>
          <w:rFonts w:ascii="Times New Roman" w:hAnsi="Times New Roman" w:cs="Times New Roman"/>
        </w:rPr>
        <w:t>durante la</w:t>
      </w:r>
      <w:r w:rsidR="00C0026B">
        <w:rPr>
          <w:rFonts w:ascii="Times New Roman" w:hAnsi="Times New Roman" w:cs="Times New Roman"/>
        </w:rPr>
        <w:t xml:space="preserve"> </w:t>
      </w:r>
      <w:r w:rsidR="00030567">
        <w:rPr>
          <w:rFonts w:ascii="Times New Roman" w:hAnsi="Times New Roman" w:cs="Times New Roman"/>
        </w:rPr>
        <w:t>Re</w:t>
      </w:r>
      <w:r w:rsidR="00C51544">
        <w:rPr>
          <w:rFonts w:ascii="Times New Roman" w:hAnsi="Times New Roman" w:cs="Times New Roman"/>
        </w:rPr>
        <w:t>volución Cultural</w:t>
      </w:r>
      <w:r w:rsidR="002B7EE7">
        <w:rPr>
          <w:rFonts w:ascii="Times New Roman" w:hAnsi="Times New Roman" w:cs="Times New Roman"/>
        </w:rPr>
        <w:t xml:space="preserve"> en Chin</w:t>
      </w:r>
      <w:r w:rsidR="005266EB">
        <w:rPr>
          <w:rFonts w:ascii="Times New Roman" w:hAnsi="Times New Roman" w:cs="Times New Roman"/>
        </w:rPr>
        <w:t>a</w:t>
      </w:r>
      <w:r w:rsidR="00A14654">
        <w:rPr>
          <w:rFonts w:ascii="Times New Roman" w:hAnsi="Times New Roman" w:cs="Times New Roman"/>
        </w:rPr>
        <w:t xml:space="preserve"> </w:t>
      </w:r>
      <w:r w:rsidR="00E74526">
        <w:rPr>
          <w:rFonts w:ascii="Times New Roman" w:hAnsi="Times New Roman" w:cs="Times New Roman"/>
        </w:rPr>
        <w:t>se persiguió a toda religión</w:t>
      </w:r>
      <w:r w:rsidR="00A85CFD">
        <w:rPr>
          <w:rFonts w:ascii="Times New Roman" w:hAnsi="Times New Roman" w:cs="Times New Roman"/>
        </w:rPr>
        <w:t>.</w:t>
      </w:r>
      <w:r w:rsidR="000F19AB">
        <w:rPr>
          <w:rFonts w:ascii="Times New Roman" w:hAnsi="Times New Roman" w:cs="Times New Roman"/>
        </w:rPr>
        <w:t xml:space="preserve"> </w:t>
      </w:r>
      <w:r w:rsidR="005266EB" w:rsidRPr="001E78ED">
        <w:rPr>
          <w:rFonts w:ascii="Times New Roman" w:hAnsi="Times New Roman" w:cs="Times New Roman"/>
        </w:rPr>
        <w:t>La Revolución Cultural en China</w:t>
      </w:r>
      <w:r w:rsidR="005266EB">
        <w:rPr>
          <w:rFonts w:ascii="Times New Roman" w:hAnsi="Times New Roman" w:cs="Times New Roman"/>
        </w:rPr>
        <w:t>, que tuvo lugar entre 1966 y 1967</w:t>
      </w:r>
      <w:r w:rsidR="005266EB" w:rsidRPr="001E78ED">
        <w:rPr>
          <w:rFonts w:ascii="Times New Roman" w:hAnsi="Times New Roman" w:cs="Times New Roman"/>
        </w:rPr>
        <w:t xml:space="preserve"> fue un movimiento sociopolítico por medio del que el PCC pretendió destruir las ideas, cultura y costumbres viejas</w:t>
      </w:r>
      <w:r w:rsidR="00FF7B85">
        <w:rPr>
          <w:rFonts w:ascii="Times New Roman" w:hAnsi="Times New Roman" w:cs="Times New Roman"/>
        </w:rPr>
        <w:t xml:space="preserve"> – </w:t>
      </w:r>
      <w:r w:rsidR="005266EB" w:rsidRPr="001E78ED">
        <w:rPr>
          <w:rFonts w:ascii="Times New Roman" w:hAnsi="Times New Roman" w:cs="Times New Roman"/>
        </w:rPr>
        <w:t>entre las que se incluía la religión</w:t>
      </w:r>
      <w:r w:rsidR="00FF7B85">
        <w:rPr>
          <w:rFonts w:ascii="Times New Roman" w:hAnsi="Times New Roman" w:cs="Times New Roman"/>
        </w:rPr>
        <w:t xml:space="preserve"> – </w:t>
      </w:r>
      <w:r w:rsidR="005266EB" w:rsidRPr="001E78ED">
        <w:rPr>
          <w:rFonts w:ascii="Times New Roman" w:hAnsi="Times New Roman" w:cs="Times New Roman"/>
        </w:rPr>
        <w:t xml:space="preserve">para </w:t>
      </w:r>
      <w:r w:rsidR="005266EB" w:rsidRPr="005C7E15">
        <w:rPr>
          <w:rFonts w:ascii="Times New Roman" w:hAnsi="Times New Roman" w:cs="Times New Roman"/>
        </w:rPr>
        <w:t>imponer con más fuerza las nuevas ideas: las de Mao Zedong</w:t>
      </w:r>
      <w:r w:rsidR="00180EAE">
        <w:rPr>
          <w:rFonts w:ascii="Times New Roman" w:hAnsi="Times New Roman" w:cs="Times New Roman"/>
        </w:rPr>
        <w:t xml:space="preserve"> (</w:t>
      </w:r>
      <w:proofErr w:type="spellStart"/>
      <w:r w:rsidR="00180EAE">
        <w:rPr>
          <w:rFonts w:ascii="Times New Roman" w:hAnsi="Times New Roman" w:cs="Times New Roman"/>
        </w:rPr>
        <w:t>Dikötter</w:t>
      </w:r>
      <w:proofErr w:type="spellEnd"/>
      <w:r w:rsidR="00180EAE">
        <w:rPr>
          <w:rFonts w:ascii="Times New Roman" w:hAnsi="Times New Roman" w:cs="Times New Roman"/>
        </w:rPr>
        <w:t>, 2016)</w:t>
      </w:r>
      <w:r w:rsidR="005266EB" w:rsidRPr="005C7E15">
        <w:rPr>
          <w:rFonts w:ascii="Times New Roman" w:hAnsi="Times New Roman" w:cs="Times New Roman"/>
        </w:rPr>
        <w:t>.</w:t>
      </w:r>
      <w:r w:rsidR="00411BA3">
        <w:rPr>
          <w:rFonts w:ascii="Times New Roman" w:hAnsi="Times New Roman" w:cs="Times New Roman"/>
        </w:rPr>
        <w:t xml:space="preserve"> La religión se</w:t>
      </w:r>
      <w:r w:rsidR="00FA6424">
        <w:rPr>
          <w:rFonts w:ascii="Times New Roman" w:hAnsi="Times New Roman" w:cs="Times New Roman"/>
        </w:rPr>
        <w:t xml:space="preserve"> veía como un residuo feudal que impedía la modernización socialista (Madsen, 2010).</w:t>
      </w:r>
      <w:r w:rsidR="00A94BF4">
        <w:rPr>
          <w:rFonts w:ascii="Times New Roman" w:hAnsi="Times New Roman" w:cs="Times New Roman"/>
        </w:rPr>
        <w:t xml:space="preserve"> </w:t>
      </w:r>
      <w:r w:rsidR="009F61E0">
        <w:rPr>
          <w:rFonts w:ascii="Times New Roman" w:hAnsi="Times New Roman" w:cs="Times New Roman"/>
        </w:rPr>
        <w:t>La práctica de cualquier religión quedó prohibida</w:t>
      </w:r>
      <w:r w:rsidR="00F33401">
        <w:rPr>
          <w:rFonts w:ascii="Times New Roman" w:hAnsi="Times New Roman" w:cs="Times New Roman"/>
        </w:rPr>
        <w:t xml:space="preserve">, y la mayoría de los lugares de culto fueron </w:t>
      </w:r>
      <w:r w:rsidR="00A72324">
        <w:rPr>
          <w:rFonts w:ascii="Times New Roman" w:hAnsi="Times New Roman" w:cs="Times New Roman"/>
        </w:rPr>
        <w:t xml:space="preserve">cerrados, si no destruidos o convertidos para usos seculares (Madsen, </w:t>
      </w:r>
      <w:r w:rsidR="00436491">
        <w:rPr>
          <w:rFonts w:ascii="Times New Roman" w:hAnsi="Times New Roman" w:cs="Times New Roman"/>
        </w:rPr>
        <w:t>2023</w:t>
      </w:r>
      <w:r w:rsidR="00A72324">
        <w:rPr>
          <w:rFonts w:ascii="Times New Roman" w:hAnsi="Times New Roman" w:cs="Times New Roman"/>
        </w:rPr>
        <w:t>).</w:t>
      </w:r>
      <w:r w:rsidR="00E6674D">
        <w:rPr>
          <w:rFonts w:ascii="Times New Roman" w:hAnsi="Times New Roman" w:cs="Times New Roman"/>
        </w:rPr>
        <w:t xml:space="preserve"> Los líderes religiosos fueron encarcelados </w:t>
      </w:r>
      <w:r w:rsidR="00042DB3">
        <w:rPr>
          <w:rFonts w:ascii="Times New Roman" w:hAnsi="Times New Roman" w:cs="Times New Roman"/>
        </w:rPr>
        <w:t xml:space="preserve">o </w:t>
      </w:r>
      <w:r w:rsidR="00017674">
        <w:rPr>
          <w:rFonts w:ascii="Times New Roman" w:hAnsi="Times New Roman" w:cs="Times New Roman"/>
        </w:rPr>
        <w:t>desplazados por la fuerza a</w:t>
      </w:r>
      <w:r w:rsidR="00A264BF">
        <w:rPr>
          <w:rFonts w:ascii="Times New Roman" w:hAnsi="Times New Roman" w:cs="Times New Roman"/>
        </w:rPr>
        <w:t xml:space="preserve"> campos de trabajo, y los fieles fueron sometidos a</w:t>
      </w:r>
      <w:r w:rsidR="00070D75">
        <w:rPr>
          <w:rFonts w:ascii="Times New Roman" w:hAnsi="Times New Roman" w:cs="Times New Roman"/>
        </w:rPr>
        <w:t xml:space="preserve"> una persecución sistemática y violenta (Madsen, </w:t>
      </w:r>
      <w:r w:rsidR="00436491">
        <w:rPr>
          <w:rFonts w:ascii="Times New Roman" w:hAnsi="Times New Roman" w:cs="Times New Roman"/>
        </w:rPr>
        <w:t>2023</w:t>
      </w:r>
      <w:r w:rsidR="00070D75">
        <w:rPr>
          <w:rFonts w:ascii="Times New Roman" w:hAnsi="Times New Roman" w:cs="Times New Roman"/>
        </w:rPr>
        <w:t>).</w:t>
      </w:r>
      <w:r w:rsidR="00D80E55">
        <w:rPr>
          <w:rFonts w:ascii="Times New Roman" w:hAnsi="Times New Roman" w:cs="Times New Roman"/>
        </w:rPr>
        <w:t xml:space="preserve"> </w:t>
      </w:r>
      <w:r w:rsidR="00723E3A">
        <w:rPr>
          <w:rFonts w:ascii="Times New Roman" w:hAnsi="Times New Roman" w:cs="Times New Roman"/>
        </w:rPr>
        <w:t>Asimismo, esta persecución no se limitó a las organizaciones religiosas clandestinas</w:t>
      </w:r>
      <w:r w:rsidR="00DC6682">
        <w:rPr>
          <w:rFonts w:ascii="Times New Roman" w:hAnsi="Times New Roman" w:cs="Times New Roman"/>
        </w:rPr>
        <w:t xml:space="preserve"> (Madsen, </w:t>
      </w:r>
      <w:r w:rsidR="00436491">
        <w:rPr>
          <w:rFonts w:ascii="Times New Roman" w:hAnsi="Times New Roman" w:cs="Times New Roman"/>
        </w:rPr>
        <w:t>2023</w:t>
      </w:r>
      <w:r w:rsidR="00DC6682">
        <w:rPr>
          <w:rFonts w:ascii="Times New Roman" w:hAnsi="Times New Roman" w:cs="Times New Roman"/>
        </w:rPr>
        <w:t>)</w:t>
      </w:r>
      <w:r w:rsidR="00A91A99">
        <w:rPr>
          <w:rFonts w:ascii="Times New Roman" w:hAnsi="Times New Roman" w:cs="Times New Roman"/>
        </w:rPr>
        <w:t xml:space="preserve">. Se </w:t>
      </w:r>
      <w:r w:rsidR="00DC6682">
        <w:rPr>
          <w:rFonts w:ascii="Times New Roman" w:hAnsi="Times New Roman" w:cs="Times New Roman"/>
        </w:rPr>
        <w:t xml:space="preserve">produjo un cambio de enfoque: del control a la erradicación total. En consecuencia, las asociaciones religiosas oficiales también dejaron de operar (Madsen, </w:t>
      </w:r>
      <w:r w:rsidR="00436491">
        <w:rPr>
          <w:rFonts w:ascii="Times New Roman" w:hAnsi="Times New Roman" w:cs="Times New Roman"/>
        </w:rPr>
        <w:t>2023</w:t>
      </w:r>
      <w:r w:rsidR="00DC6682">
        <w:rPr>
          <w:rFonts w:ascii="Times New Roman" w:hAnsi="Times New Roman" w:cs="Times New Roman"/>
        </w:rPr>
        <w:t>).</w:t>
      </w:r>
    </w:p>
    <w:p w14:paraId="0C0350E3" w14:textId="77777777" w:rsidR="00C4407D" w:rsidRPr="00C4407D" w:rsidRDefault="00C4407D" w:rsidP="00C4407D">
      <w:pPr>
        <w:spacing w:line="360" w:lineRule="auto"/>
        <w:jc w:val="both"/>
        <w:rPr>
          <w:rFonts w:ascii="Times New Roman" w:hAnsi="Times New Roman" w:cs="Times New Roman"/>
        </w:rPr>
      </w:pPr>
    </w:p>
    <w:p w14:paraId="02262058" w14:textId="67EAAC35" w:rsidR="009F3B1E" w:rsidRPr="00476025" w:rsidRDefault="003C4157" w:rsidP="00C10B00">
      <w:pPr>
        <w:pStyle w:val="Ttulo4"/>
        <w:rPr>
          <w:sz w:val="28"/>
          <w:szCs w:val="28"/>
        </w:rPr>
      </w:pPr>
      <w:r w:rsidRPr="00476025">
        <w:rPr>
          <w:sz w:val="28"/>
          <w:szCs w:val="28"/>
        </w:rPr>
        <w:t>I.</w:t>
      </w:r>
      <w:r w:rsidR="00332133">
        <w:rPr>
          <w:sz w:val="28"/>
          <w:szCs w:val="28"/>
        </w:rPr>
        <w:t>B)</w:t>
      </w:r>
      <w:r w:rsidRPr="00476025">
        <w:rPr>
          <w:sz w:val="28"/>
          <w:szCs w:val="28"/>
        </w:rPr>
        <w:t xml:space="preserve"> LA POLÍTICA RELIGIOSA BAJO EL MANDATO DE DENG XIAOPING</w:t>
      </w:r>
    </w:p>
    <w:p w14:paraId="1802AD98" w14:textId="7BF97AE7" w:rsidR="00E16AB7" w:rsidRDefault="003C4157" w:rsidP="009D10DF">
      <w:pPr>
        <w:spacing w:line="360" w:lineRule="auto"/>
        <w:jc w:val="both"/>
        <w:rPr>
          <w:rFonts w:ascii="Times New Roman" w:hAnsi="Times New Roman" w:cs="Times New Roman"/>
        </w:rPr>
      </w:pPr>
      <w:r>
        <w:rPr>
          <w:rFonts w:ascii="Times New Roman" w:hAnsi="Times New Roman" w:cs="Times New Roman"/>
        </w:rPr>
        <w:tab/>
      </w:r>
      <w:r w:rsidR="001E4F93">
        <w:rPr>
          <w:rFonts w:ascii="Times New Roman" w:hAnsi="Times New Roman" w:cs="Times New Roman"/>
        </w:rPr>
        <w:t>La muerte de Mao Zedong</w:t>
      </w:r>
      <w:r w:rsidR="00C469B3">
        <w:rPr>
          <w:rFonts w:ascii="Times New Roman" w:hAnsi="Times New Roman" w:cs="Times New Roman"/>
        </w:rPr>
        <w:t xml:space="preserve"> en 1976</w:t>
      </w:r>
      <w:r w:rsidR="001E4F93">
        <w:rPr>
          <w:rFonts w:ascii="Times New Roman" w:hAnsi="Times New Roman" w:cs="Times New Roman"/>
        </w:rPr>
        <w:t xml:space="preserve"> </w:t>
      </w:r>
      <w:r w:rsidR="00407D50">
        <w:rPr>
          <w:rFonts w:ascii="Times New Roman" w:hAnsi="Times New Roman" w:cs="Times New Roman"/>
        </w:rPr>
        <w:t xml:space="preserve">no </w:t>
      </w:r>
      <w:r w:rsidR="00C469B3">
        <w:rPr>
          <w:rFonts w:ascii="Times New Roman" w:hAnsi="Times New Roman" w:cs="Times New Roman"/>
        </w:rPr>
        <w:t>supuso</w:t>
      </w:r>
      <w:r w:rsidR="00407D50">
        <w:rPr>
          <w:rFonts w:ascii="Times New Roman" w:hAnsi="Times New Roman" w:cs="Times New Roman"/>
        </w:rPr>
        <w:t xml:space="preserve"> una ruptura </w:t>
      </w:r>
      <w:r w:rsidR="00E42775">
        <w:rPr>
          <w:rFonts w:ascii="Times New Roman" w:hAnsi="Times New Roman" w:cs="Times New Roman"/>
        </w:rPr>
        <w:t xml:space="preserve">absoluta </w:t>
      </w:r>
      <w:r w:rsidR="00407D50">
        <w:rPr>
          <w:rFonts w:ascii="Times New Roman" w:hAnsi="Times New Roman" w:cs="Times New Roman"/>
        </w:rPr>
        <w:t>respecto de la</w:t>
      </w:r>
      <w:r w:rsidR="00182569">
        <w:rPr>
          <w:rFonts w:ascii="Times New Roman" w:hAnsi="Times New Roman" w:cs="Times New Roman"/>
        </w:rPr>
        <w:t xml:space="preserve"> gestión </w:t>
      </w:r>
      <w:r w:rsidR="00B57C41">
        <w:rPr>
          <w:rFonts w:ascii="Times New Roman" w:hAnsi="Times New Roman" w:cs="Times New Roman"/>
        </w:rPr>
        <w:t>política de la religión</w:t>
      </w:r>
      <w:r w:rsidR="0008709F">
        <w:rPr>
          <w:rFonts w:ascii="Times New Roman" w:hAnsi="Times New Roman" w:cs="Times New Roman"/>
        </w:rPr>
        <w:t>, sobre todo en lo relativo a la orientación ideológica de la misma</w:t>
      </w:r>
      <w:r w:rsidR="00E42775">
        <w:rPr>
          <w:rFonts w:ascii="Times New Roman" w:hAnsi="Times New Roman" w:cs="Times New Roman"/>
        </w:rPr>
        <w:t xml:space="preserve">. </w:t>
      </w:r>
      <w:r w:rsidR="00016F1F">
        <w:rPr>
          <w:rFonts w:ascii="Times New Roman" w:hAnsi="Times New Roman" w:cs="Times New Roman"/>
        </w:rPr>
        <w:t>Su</w:t>
      </w:r>
      <w:r w:rsidR="0033751A">
        <w:rPr>
          <w:rFonts w:ascii="Times New Roman" w:hAnsi="Times New Roman" w:cs="Times New Roman"/>
        </w:rPr>
        <w:t xml:space="preserve"> pensamiento sigue siendo hoy uno de los mayores puntos de referencia del PCC.</w:t>
      </w:r>
      <w:r w:rsidR="00D52E14">
        <w:rPr>
          <w:rFonts w:ascii="Times New Roman" w:hAnsi="Times New Roman" w:cs="Times New Roman"/>
        </w:rPr>
        <w:t xml:space="preserve"> Sin embargo</w:t>
      </w:r>
      <w:r w:rsidR="00371088">
        <w:rPr>
          <w:rFonts w:ascii="Times New Roman" w:hAnsi="Times New Roman" w:cs="Times New Roman"/>
        </w:rPr>
        <w:t xml:space="preserve">, </w:t>
      </w:r>
      <w:r w:rsidR="00511106">
        <w:rPr>
          <w:rFonts w:ascii="Times New Roman" w:hAnsi="Times New Roman" w:cs="Times New Roman"/>
        </w:rPr>
        <w:t>fruto de la nueva realidad socioeconómica del país</w:t>
      </w:r>
      <w:r w:rsidR="0048541B">
        <w:rPr>
          <w:rFonts w:ascii="Times New Roman" w:hAnsi="Times New Roman" w:cs="Times New Roman"/>
        </w:rPr>
        <w:t xml:space="preserve"> y la necesidad inminente de modernización y reforma</w:t>
      </w:r>
      <w:r w:rsidR="00331B22">
        <w:rPr>
          <w:rFonts w:ascii="Times New Roman" w:hAnsi="Times New Roman" w:cs="Times New Roman"/>
        </w:rPr>
        <w:t xml:space="preserve"> para seguir obteniendo unos altos niveles de desarrollo</w:t>
      </w:r>
      <w:r w:rsidR="002756D1">
        <w:rPr>
          <w:rFonts w:ascii="Times New Roman" w:hAnsi="Times New Roman" w:cs="Times New Roman"/>
        </w:rPr>
        <w:t>,</w:t>
      </w:r>
      <w:r w:rsidR="00511106">
        <w:rPr>
          <w:rFonts w:ascii="Times New Roman" w:hAnsi="Times New Roman" w:cs="Times New Roman"/>
        </w:rPr>
        <w:t xml:space="preserve"> </w:t>
      </w:r>
      <w:r w:rsidR="00716502">
        <w:rPr>
          <w:rFonts w:ascii="Times New Roman" w:hAnsi="Times New Roman" w:cs="Times New Roman"/>
        </w:rPr>
        <w:t xml:space="preserve">sus sucesores </w:t>
      </w:r>
      <w:r w:rsidR="00FC009E">
        <w:rPr>
          <w:rFonts w:ascii="Times New Roman" w:hAnsi="Times New Roman" w:cs="Times New Roman"/>
        </w:rPr>
        <w:t xml:space="preserve">debieron </w:t>
      </w:r>
      <w:r w:rsidR="00F42260">
        <w:rPr>
          <w:rFonts w:ascii="Times New Roman" w:hAnsi="Times New Roman" w:cs="Times New Roman"/>
        </w:rPr>
        <w:t xml:space="preserve">adaptar </w:t>
      </w:r>
      <w:r w:rsidR="008B763C">
        <w:rPr>
          <w:rFonts w:ascii="Times New Roman" w:hAnsi="Times New Roman" w:cs="Times New Roman"/>
        </w:rPr>
        <w:t>la política religiosa</w:t>
      </w:r>
      <w:r w:rsidR="00BD2D0F">
        <w:rPr>
          <w:rFonts w:ascii="Times New Roman" w:hAnsi="Times New Roman" w:cs="Times New Roman"/>
        </w:rPr>
        <w:t xml:space="preserve"> (Yang, 201</w:t>
      </w:r>
      <w:r w:rsidR="006C4165">
        <w:rPr>
          <w:rFonts w:ascii="Times New Roman" w:hAnsi="Times New Roman" w:cs="Times New Roman"/>
        </w:rPr>
        <w:t>2</w:t>
      </w:r>
      <w:r w:rsidR="00BD2D0F">
        <w:rPr>
          <w:rFonts w:ascii="Times New Roman" w:hAnsi="Times New Roman" w:cs="Times New Roman"/>
        </w:rPr>
        <w:t>)</w:t>
      </w:r>
      <w:r w:rsidR="00EA3E1C">
        <w:rPr>
          <w:rFonts w:ascii="Times New Roman" w:hAnsi="Times New Roman" w:cs="Times New Roman"/>
        </w:rPr>
        <w:t xml:space="preserve">. </w:t>
      </w:r>
    </w:p>
    <w:p w14:paraId="728A3A47" w14:textId="6B6AAE96" w:rsidR="00B00CBD" w:rsidRDefault="00E16AB7" w:rsidP="009D10DF">
      <w:pPr>
        <w:spacing w:line="360" w:lineRule="auto"/>
        <w:jc w:val="both"/>
        <w:rPr>
          <w:rFonts w:ascii="Times New Roman" w:hAnsi="Times New Roman" w:cs="Times New Roman"/>
        </w:rPr>
      </w:pPr>
      <w:r>
        <w:rPr>
          <w:rFonts w:ascii="Times New Roman" w:hAnsi="Times New Roman" w:cs="Times New Roman"/>
        </w:rPr>
        <w:tab/>
      </w:r>
      <w:r w:rsidR="00972DF9">
        <w:rPr>
          <w:rFonts w:ascii="Times New Roman" w:hAnsi="Times New Roman" w:cs="Times New Roman"/>
        </w:rPr>
        <w:t xml:space="preserve">Frente a un cambio radical, se optó por una vía intermedia </w:t>
      </w:r>
      <w:r w:rsidR="002615FE">
        <w:rPr>
          <w:rFonts w:ascii="Times New Roman" w:hAnsi="Times New Roman" w:cs="Times New Roman"/>
        </w:rPr>
        <w:t>para la adaptación de la política religiosa:</w:t>
      </w:r>
      <w:r w:rsidR="00FA6EE1">
        <w:rPr>
          <w:rFonts w:ascii="Times New Roman" w:hAnsi="Times New Roman" w:cs="Times New Roman"/>
        </w:rPr>
        <w:t xml:space="preserve"> por un lado, </w:t>
      </w:r>
      <w:r w:rsidR="004469A3">
        <w:rPr>
          <w:rFonts w:ascii="Times New Roman" w:hAnsi="Times New Roman" w:cs="Times New Roman"/>
        </w:rPr>
        <w:t>no se quería que fuera</w:t>
      </w:r>
      <w:r w:rsidR="00A6329B">
        <w:rPr>
          <w:rFonts w:ascii="Times New Roman" w:hAnsi="Times New Roman" w:cs="Times New Roman"/>
        </w:rPr>
        <w:t xml:space="preserve"> </w:t>
      </w:r>
      <w:r w:rsidR="00484E97">
        <w:rPr>
          <w:rFonts w:ascii="Times New Roman" w:hAnsi="Times New Roman" w:cs="Times New Roman"/>
        </w:rPr>
        <w:t>laxa</w:t>
      </w:r>
      <w:r w:rsidR="0047707C">
        <w:rPr>
          <w:rFonts w:ascii="Times New Roman" w:hAnsi="Times New Roman" w:cs="Times New Roman"/>
        </w:rPr>
        <w:t xml:space="preserve"> y tolerante</w:t>
      </w:r>
      <w:r w:rsidR="00484E97">
        <w:rPr>
          <w:rFonts w:ascii="Times New Roman" w:hAnsi="Times New Roman" w:cs="Times New Roman"/>
        </w:rPr>
        <w:t xml:space="preserve"> </w:t>
      </w:r>
      <w:r w:rsidR="004137FE">
        <w:rPr>
          <w:rFonts w:ascii="Times New Roman" w:hAnsi="Times New Roman" w:cs="Times New Roman"/>
        </w:rPr>
        <w:t>en medi</w:t>
      </w:r>
      <w:r w:rsidR="0047707C">
        <w:rPr>
          <w:rFonts w:ascii="Times New Roman" w:hAnsi="Times New Roman" w:cs="Times New Roman"/>
        </w:rPr>
        <w:t>d</w:t>
      </w:r>
      <w:r w:rsidR="004137FE">
        <w:rPr>
          <w:rFonts w:ascii="Times New Roman" w:hAnsi="Times New Roman" w:cs="Times New Roman"/>
        </w:rPr>
        <w:t xml:space="preserve">a excesiva, </w:t>
      </w:r>
      <w:r w:rsidR="004469A3">
        <w:rPr>
          <w:rFonts w:ascii="Times New Roman" w:hAnsi="Times New Roman" w:cs="Times New Roman"/>
        </w:rPr>
        <w:t>y</w:t>
      </w:r>
      <w:r w:rsidR="004137FE">
        <w:rPr>
          <w:rFonts w:ascii="Times New Roman" w:hAnsi="Times New Roman" w:cs="Times New Roman"/>
        </w:rPr>
        <w:t xml:space="preserve">, por otro lado, </w:t>
      </w:r>
      <w:r w:rsidR="004469A3">
        <w:rPr>
          <w:rFonts w:ascii="Times New Roman" w:hAnsi="Times New Roman" w:cs="Times New Roman"/>
        </w:rPr>
        <w:t xml:space="preserve">no se quería </w:t>
      </w:r>
      <w:r w:rsidR="004137FE">
        <w:rPr>
          <w:rFonts w:ascii="Times New Roman" w:hAnsi="Times New Roman" w:cs="Times New Roman"/>
        </w:rPr>
        <w:t xml:space="preserve">volver al grado de represión </w:t>
      </w:r>
      <w:r w:rsidR="00685ECE">
        <w:rPr>
          <w:rFonts w:ascii="Times New Roman" w:hAnsi="Times New Roman" w:cs="Times New Roman"/>
        </w:rPr>
        <w:t>de la Revolución Cultural, que pudiera haber sido contraproducente</w:t>
      </w:r>
      <w:r w:rsidR="007E7AA8">
        <w:rPr>
          <w:rFonts w:ascii="Times New Roman" w:hAnsi="Times New Roman" w:cs="Times New Roman"/>
        </w:rPr>
        <w:t xml:space="preserve"> y dañino</w:t>
      </w:r>
      <w:r w:rsidR="00685ECE">
        <w:rPr>
          <w:rFonts w:ascii="Times New Roman" w:hAnsi="Times New Roman" w:cs="Times New Roman"/>
        </w:rPr>
        <w:t xml:space="preserve"> </w:t>
      </w:r>
      <w:r w:rsidR="00685ECE" w:rsidRPr="00685ECE">
        <w:rPr>
          <w:rFonts w:ascii="Times New Roman" w:hAnsi="Times New Roman" w:cs="Times New Roman"/>
          <w:i/>
          <w:iCs/>
        </w:rPr>
        <w:t>vis-à-vis</w:t>
      </w:r>
      <w:r w:rsidR="00685ECE">
        <w:rPr>
          <w:rFonts w:ascii="Times New Roman" w:hAnsi="Times New Roman" w:cs="Times New Roman"/>
        </w:rPr>
        <w:t xml:space="preserve"> los planes y programas </w:t>
      </w:r>
      <w:r w:rsidR="00803E80">
        <w:rPr>
          <w:rFonts w:ascii="Times New Roman" w:hAnsi="Times New Roman" w:cs="Times New Roman"/>
        </w:rPr>
        <w:t>de modernización</w:t>
      </w:r>
      <w:r w:rsidR="002A0656">
        <w:rPr>
          <w:rFonts w:ascii="Times New Roman" w:hAnsi="Times New Roman" w:cs="Times New Roman"/>
        </w:rPr>
        <w:t xml:space="preserve"> de De</w:t>
      </w:r>
      <w:r w:rsidR="008457EA">
        <w:rPr>
          <w:rFonts w:ascii="Times New Roman" w:hAnsi="Times New Roman" w:cs="Times New Roman"/>
        </w:rPr>
        <w:t>ng Xiaoping</w:t>
      </w:r>
      <w:r w:rsidR="006C4165">
        <w:rPr>
          <w:rFonts w:ascii="Times New Roman" w:hAnsi="Times New Roman" w:cs="Times New Roman"/>
        </w:rPr>
        <w:t xml:space="preserve"> (</w:t>
      </w:r>
      <w:r w:rsidR="00875F02">
        <w:rPr>
          <w:rFonts w:ascii="Times New Roman" w:hAnsi="Times New Roman" w:cs="Times New Roman"/>
        </w:rPr>
        <w:t>Le</w:t>
      </w:r>
      <w:r w:rsidR="005A2624">
        <w:rPr>
          <w:rFonts w:ascii="Times New Roman" w:hAnsi="Times New Roman" w:cs="Times New Roman"/>
        </w:rPr>
        <w:t>ung</w:t>
      </w:r>
      <w:r w:rsidR="006C4165">
        <w:rPr>
          <w:rFonts w:ascii="Times New Roman" w:hAnsi="Times New Roman" w:cs="Times New Roman"/>
        </w:rPr>
        <w:t xml:space="preserve">, </w:t>
      </w:r>
      <w:r w:rsidR="005A2624">
        <w:rPr>
          <w:rFonts w:ascii="Times New Roman" w:hAnsi="Times New Roman" w:cs="Times New Roman"/>
        </w:rPr>
        <w:t>1992</w:t>
      </w:r>
      <w:r w:rsidR="006C4165">
        <w:rPr>
          <w:rFonts w:ascii="Times New Roman" w:hAnsi="Times New Roman" w:cs="Times New Roman"/>
        </w:rPr>
        <w:t>)</w:t>
      </w:r>
      <w:r w:rsidR="00803E80">
        <w:rPr>
          <w:rFonts w:ascii="Times New Roman" w:hAnsi="Times New Roman" w:cs="Times New Roman"/>
        </w:rPr>
        <w:t>.</w:t>
      </w:r>
      <w:r w:rsidR="00E96206">
        <w:rPr>
          <w:rFonts w:ascii="Times New Roman" w:hAnsi="Times New Roman" w:cs="Times New Roman"/>
        </w:rPr>
        <w:t xml:space="preserve"> </w:t>
      </w:r>
      <w:r w:rsidR="005A2624">
        <w:rPr>
          <w:rFonts w:ascii="Times New Roman" w:hAnsi="Times New Roman" w:cs="Times New Roman"/>
        </w:rPr>
        <w:t>Medios</w:t>
      </w:r>
      <w:r w:rsidR="004D47B6">
        <w:rPr>
          <w:rFonts w:ascii="Times New Roman" w:hAnsi="Times New Roman" w:cs="Times New Roman"/>
        </w:rPr>
        <w:t xml:space="preserve"> más sutiles como la persuasión</w:t>
      </w:r>
      <w:r w:rsidR="00342E1C">
        <w:rPr>
          <w:rFonts w:ascii="Times New Roman" w:hAnsi="Times New Roman" w:cs="Times New Roman"/>
        </w:rPr>
        <w:t>, la educación y la discusión se presentaban como los más adecuados</w:t>
      </w:r>
      <w:r w:rsidR="0047707C">
        <w:rPr>
          <w:rFonts w:ascii="Times New Roman" w:hAnsi="Times New Roman" w:cs="Times New Roman"/>
        </w:rPr>
        <w:t xml:space="preserve"> para contentar</w:t>
      </w:r>
      <w:r w:rsidR="007A2438">
        <w:rPr>
          <w:rFonts w:ascii="Times New Roman" w:hAnsi="Times New Roman" w:cs="Times New Roman"/>
        </w:rPr>
        <w:t xml:space="preserve"> tanto a conformistas</w:t>
      </w:r>
      <w:r w:rsidR="007545FB">
        <w:rPr>
          <w:rFonts w:ascii="Times New Roman" w:hAnsi="Times New Roman" w:cs="Times New Roman"/>
        </w:rPr>
        <w:t xml:space="preserve"> –</w:t>
      </w:r>
      <w:r w:rsidR="007A2438">
        <w:rPr>
          <w:rFonts w:ascii="Times New Roman" w:hAnsi="Times New Roman" w:cs="Times New Roman"/>
        </w:rPr>
        <w:t xml:space="preserve"> reproductores </w:t>
      </w:r>
      <w:r w:rsidR="00967D09">
        <w:rPr>
          <w:rFonts w:ascii="Times New Roman" w:hAnsi="Times New Roman" w:cs="Times New Roman"/>
        </w:rPr>
        <w:t>del discurso oficial del PCC</w:t>
      </w:r>
      <w:r w:rsidR="007E5320">
        <w:rPr>
          <w:rFonts w:ascii="Times New Roman" w:hAnsi="Times New Roman" w:cs="Times New Roman"/>
        </w:rPr>
        <w:t xml:space="preserve"> sin cuestionarlo</w:t>
      </w:r>
      <w:r w:rsidR="007545FB">
        <w:rPr>
          <w:rFonts w:ascii="Times New Roman" w:hAnsi="Times New Roman" w:cs="Times New Roman"/>
        </w:rPr>
        <w:t xml:space="preserve"> –</w:t>
      </w:r>
      <w:r w:rsidR="007E5320">
        <w:rPr>
          <w:rFonts w:ascii="Times New Roman" w:hAnsi="Times New Roman" w:cs="Times New Roman"/>
        </w:rPr>
        <w:t xml:space="preserve">, </w:t>
      </w:r>
      <w:r w:rsidR="005A2624">
        <w:rPr>
          <w:rFonts w:ascii="Times New Roman" w:hAnsi="Times New Roman" w:cs="Times New Roman"/>
        </w:rPr>
        <w:t>como a</w:t>
      </w:r>
      <w:r w:rsidR="007E5320">
        <w:rPr>
          <w:rFonts w:ascii="Times New Roman" w:hAnsi="Times New Roman" w:cs="Times New Roman"/>
        </w:rPr>
        <w:t xml:space="preserve"> no conformistas, que</w:t>
      </w:r>
      <w:r w:rsidR="00E90425">
        <w:rPr>
          <w:rFonts w:ascii="Times New Roman" w:hAnsi="Times New Roman" w:cs="Times New Roman"/>
        </w:rPr>
        <w:t xml:space="preserve"> </w:t>
      </w:r>
      <w:r w:rsidR="00107718">
        <w:rPr>
          <w:rFonts w:ascii="Times New Roman" w:hAnsi="Times New Roman" w:cs="Times New Roman"/>
        </w:rPr>
        <w:t xml:space="preserve">de haberse implementado una política represiva </w:t>
      </w:r>
      <w:r w:rsidR="00731B7B">
        <w:rPr>
          <w:rFonts w:ascii="Times New Roman" w:hAnsi="Times New Roman" w:cs="Times New Roman"/>
        </w:rPr>
        <w:t>sí lo</w:t>
      </w:r>
      <w:r w:rsidR="00E90425">
        <w:rPr>
          <w:rFonts w:ascii="Times New Roman" w:hAnsi="Times New Roman" w:cs="Times New Roman"/>
        </w:rPr>
        <w:t xml:space="preserve"> hubiesen</w:t>
      </w:r>
      <w:r w:rsidR="00731B7B">
        <w:rPr>
          <w:rFonts w:ascii="Times New Roman" w:hAnsi="Times New Roman" w:cs="Times New Roman"/>
        </w:rPr>
        <w:t xml:space="preserve"> cuestiona</w:t>
      </w:r>
      <w:r w:rsidR="00E90425">
        <w:rPr>
          <w:rFonts w:ascii="Times New Roman" w:hAnsi="Times New Roman" w:cs="Times New Roman"/>
        </w:rPr>
        <w:t xml:space="preserve">do </w:t>
      </w:r>
      <w:r w:rsidR="005A2624">
        <w:rPr>
          <w:rFonts w:ascii="Times New Roman" w:hAnsi="Times New Roman" w:cs="Times New Roman"/>
        </w:rPr>
        <w:t>(Leung, 1992</w:t>
      </w:r>
      <w:r w:rsidR="00E67DB7">
        <w:rPr>
          <w:rFonts w:ascii="Times New Roman" w:hAnsi="Times New Roman" w:cs="Times New Roman"/>
        </w:rPr>
        <w:t>)</w:t>
      </w:r>
      <w:r w:rsidR="00144A57">
        <w:rPr>
          <w:rFonts w:ascii="Times New Roman" w:hAnsi="Times New Roman" w:cs="Times New Roman"/>
        </w:rPr>
        <w:t xml:space="preserve">. </w:t>
      </w:r>
      <w:r w:rsidR="00AD6717">
        <w:rPr>
          <w:rFonts w:ascii="Times New Roman" w:hAnsi="Times New Roman" w:cs="Times New Roman"/>
        </w:rPr>
        <w:t>El “Documento 19”</w:t>
      </w:r>
      <w:r w:rsidR="008457EA">
        <w:rPr>
          <w:rStyle w:val="Refdenotaalpie"/>
          <w:rFonts w:ascii="Times New Roman" w:hAnsi="Times New Roman" w:cs="Times New Roman"/>
        </w:rPr>
        <w:footnoteReference w:id="7"/>
      </w:r>
      <w:r w:rsidR="00AD6717">
        <w:rPr>
          <w:rFonts w:ascii="Times New Roman" w:hAnsi="Times New Roman" w:cs="Times New Roman"/>
        </w:rPr>
        <w:t xml:space="preserve"> es </w:t>
      </w:r>
      <w:r w:rsidR="002F206D">
        <w:rPr>
          <w:rFonts w:ascii="Times New Roman" w:hAnsi="Times New Roman" w:cs="Times New Roman"/>
        </w:rPr>
        <w:t xml:space="preserve">la manifestación de </w:t>
      </w:r>
      <w:r w:rsidR="004E7AC4">
        <w:rPr>
          <w:rFonts w:ascii="Times New Roman" w:hAnsi="Times New Roman" w:cs="Times New Roman"/>
        </w:rPr>
        <w:lastRenderedPageBreak/>
        <w:t>lo que se creía en el PCC que era la respuesta más adecuada al cambio de</w:t>
      </w:r>
      <w:r w:rsidR="00F33CA9">
        <w:rPr>
          <w:rFonts w:ascii="Times New Roman" w:hAnsi="Times New Roman" w:cs="Times New Roman"/>
        </w:rPr>
        <w:t xml:space="preserve"> los</w:t>
      </w:r>
      <w:r w:rsidR="004E7AC4">
        <w:rPr>
          <w:rFonts w:ascii="Times New Roman" w:hAnsi="Times New Roman" w:cs="Times New Roman"/>
        </w:rPr>
        <w:t xml:space="preserve"> tiempos.</w:t>
      </w:r>
      <w:r w:rsidR="002C7712">
        <w:rPr>
          <w:rFonts w:ascii="Times New Roman" w:hAnsi="Times New Roman" w:cs="Times New Roman"/>
        </w:rPr>
        <w:t xml:space="preserve"> </w:t>
      </w:r>
      <w:r w:rsidR="00710299">
        <w:rPr>
          <w:rFonts w:ascii="Times New Roman" w:hAnsi="Times New Roman" w:cs="Times New Roman"/>
        </w:rPr>
        <w:t>E</w:t>
      </w:r>
      <w:r w:rsidR="008F3B38">
        <w:rPr>
          <w:rFonts w:ascii="Times New Roman" w:hAnsi="Times New Roman" w:cs="Times New Roman"/>
        </w:rPr>
        <w:t xml:space="preserve">l documento </w:t>
      </w:r>
      <w:r w:rsidR="00710299">
        <w:rPr>
          <w:rFonts w:ascii="Times New Roman" w:hAnsi="Times New Roman" w:cs="Times New Roman"/>
        </w:rPr>
        <w:t xml:space="preserve">dice </w:t>
      </w:r>
      <w:r w:rsidR="008F3B38">
        <w:rPr>
          <w:rFonts w:ascii="Times New Roman" w:hAnsi="Times New Roman" w:cs="Times New Roman"/>
        </w:rPr>
        <w:t xml:space="preserve">como sigue: </w:t>
      </w:r>
    </w:p>
    <w:p w14:paraId="449B4CAF" w14:textId="03F06C0F" w:rsidR="007D561D" w:rsidRPr="007D561D" w:rsidRDefault="007D561D" w:rsidP="007D561D">
      <w:pPr>
        <w:spacing w:line="360" w:lineRule="auto"/>
        <w:jc w:val="both"/>
        <w:rPr>
          <w:rFonts w:ascii="Times New Roman" w:hAnsi="Times New Roman" w:cs="Times New Roman"/>
          <w:i/>
          <w:iCs/>
          <w:sz w:val="20"/>
          <w:szCs w:val="20"/>
        </w:rPr>
      </w:pPr>
      <w:r>
        <w:rPr>
          <w:rFonts w:ascii="Times New Roman" w:hAnsi="Times New Roman" w:cs="Times New Roman"/>
          <w:i/>
          <w:iCs/>
          <w:sz w:val="20"/>
          <w:szCs w:val="20"/>
        </w:rPr>
        <w:tab/>
      </w:r>
      <w:r w:rsidRPr="007D561D">
        <w:rPr>
          <w:rFonts w:ascii="Times New Roman" w:hAnsi="Times New Roman" w:cs="Times New Roman"/>
          <w:i/>
          <w:iCs/>
          <w:sz w:val="20"/>
          <w:szCs w:val="20"/>
        </w:rPr>
        <w:t>En este nuevo período histórico, la tarea fundamental del Partido y del Gobierno en materia</w:t>
      </w:r>
      <w:r>
        <w:rPr>
          <w:rFonts w:ascii="Times New Roman" w:hAnsi="Times New Roman" w:cs="Times New Roman"/>
          <w:i/>
          <w:iCs/>
          <w:sz w:val="20"/>
          <w:szCs w:val="20"/>
        </w:rPr>
        <w:tab/>
      </w:r>
      <w:r w:rsidRPr="007D561D">
        <w:rPr>
          <w:rFonts w:ascii="Times New Roman" w:hAnsi="Times New Roman" w:cs="Times New Roman"/>
          <w:i/>
          <w:iCs/>
          <w:sz w:val="20"/>
          <w:szCs w:val="20"/>
        </w:rPr>
        <w:t xml:space="preserve">religiosa consistirá en aplicar y llevar a cabo con firmeza su política de libertad de creencias </w:t>
      </w:r>
      <w:r>
        <w:rPr>
          <w:rFonts w:ascii="Times New Roman" w:hAnsi="Times New Roman" w:cs="Times New Roman"/>
          <w:i/>
          <w:iCs/>
          <w:sz w:val="20"/>
          <w:szCs w:val="20"/>
        </w:rPr>
        <w:tab/>
      </w:r>
      <w:r w:rsidRPr="007D561D">
        <w:rPr>
          <w:rFonts w:ascii="Times New Roman" w:hAnsi="Times New Roman" w:cs="Times New Roman"/>
          <w:i/>
          <w:iCs/>
          <w:sz w:val="20"/>
          <w:szCs w:val="20"/>
        </w:rPr>
        <w:t xml:space="preserve">religiosas; consolidar y ampliar la alianza política patriótica en cada grupo étnico religioso; </w:t>
      </w:r>
      <w:r>
        <w:rPr>
          <w:rFonts w:ascii="Times New Roman" w:hAnsi="Times New Roman" w:cs="Times New Roman"/>
          <w:i/>
          <w:iCs/>
          <w:sz w:val="20"/>
          <w:szCs w:val="20"/>
        </w:rPr>
        <w:tab/>
      </w:r>
      <w:r w:rsidRPr="007D561D">
        <w:rPr>
          <w:rFonts w:ascii="Times New Roman" w:hAnsi="Times New Roman" w:cs="Times New Roman"/>
          <w:i/>
          <w:iCs/>
          <w:sz w:val="20"/>
          <w:szCs w:val="20"/>
        </w:rPr>
        <w:t xml:space="preserve">reforzar la educación en el patriotismo y el socialismo entre ellos, y aprovechar los elementos </w:t>
      </w:r>
      <w:r>
        <w:rPr>
          <w:rFonts w:ascii="Times New Roman" w:hAnsi="Times New Roman" w:cs="Times New Roman"/>
          <w:i/>
          <w:iCs/>
          <w:sz w:val="20"/>
          <w:szCs w:val="20"/>
        </w:rPr>
        <w:tab/>
      </w:r>
      <w:r w:rsidRPr="007D561D">
        <w:rPr>
          <w:rFonts w:ascii="Times New Roman" w:hAnsi="Times New Roman" w:cs="Times New Roman"/>
          <w:i/>
          <w:iCs/>
          <w:sz w:val="20"/>
          <w:szCs w:val="20"/>
        </w:rPr>
        <w:t xml:space="preserve">positivos que hay entre ellos para construir un Estado socialista moderno y poderoso y completar </w:t>
      </w:r>
      <w:r>
        <w:rPr>
          <w:rFonts w:ascii="Times New Roman" w:hAnsi="Times New Roman" w:cs="Times New Roman"/>
          <w:i/>
          <w:iCs/>
          <w:sz w:val="20"/>
          <w:szCs w:val="20"/>
        </w:rPr>
        <w:tab/>
      </w:r>
      <w:r w:rsidRPr="007D561D">
        <w:rPr>
          <w:rFonts w:ascii="Times New Roman" w:hAnsi="Times New Roman" w:cs="Times New Roman"/>
          <w:i/>
          <w:iCs/>
          <w:sz w:val="20"/>
          <w:szCs w:val="20"/>
        </w:rPr>
        <w:t xml:space="preserve">la gran tarea de unificar el país; y oponerse al hegemonismo y luchar juntos para proteger y </w:t>
      </w:r>
      <w:r>
        <w:rPr>
          <w:rFonts w:ascii="Times New Roman" w:hAnsi="Times New Roman" w:cs="Times New Roman"/>
          <w:i/>
          <w:iCs/>
          <w:sz w:val="20"/>
          <w:szCs w:val="20"/>
        </w:rPr>
        <w:tab/>
      </w:r>
      <w:r w:rsidRPr="007D561D">
        <w:rPr>
          <w:rFonts w:ascii="Times New Roman" w:hAnsi="Times New Roman" w:cs="Times New Roman"/>
          <w:i/>
          <w:iCs/>
          <w:sz w:val="20"/>
          <w:szCs w:val="20"/>
        </w:rPr>
        <w:t>preservar la paz mundial.</w:t>
      </w:r>
    </w:p>
    <w:p w14:paraId="05BC1A6D" w14:textId="7E40B187" w:rsidR="00844183" w:rsidRDefault="00F93A68" w:rsidP="00D90950">
      <w:pPr>
        <w:spacing w:line="360" w:lineRule="auto"/>
        <w:jc w:val="both"/>
        <w:rPr>
          <w:rFonts w:ascii="Times New Roman" w:hAnsi="Times New Roman" w:cs="Times New Roman"/>
        </w:rPr>
      </w:pPr>
      <w:r>
        <w:rPr>
          <w:rFonts w:ascii="Times New Roman" w:hAnsi="Times New Roman" w:cs="Times New Roman"/>
        </w:rPr>
        <w:tab/>
      </w:r>
      <w:r w:rsidR="00AA1AD1">
        <w:rPr>
          <w:rFonts w:ascii="Times New Roman" w:hAnsi="Times New Roman" w:cs="Times New Roman"/>
        </w:rPr>
        <w:t xml:space="preserve">Aun cuando el “Documento 19” reconoce explícitamente </w:t>
      </w:r>
      <w:r w:rsidR="008E458A">
        <w:rPr>
          <w:rFonts w:ascii="Times New Roman" w:hAnsi="Times New Roman" w:cs="Times New Roman"/>
        </w:rPr>
        <w:t>la incompatibilidad del marxismo con un</w:t>
      </w:r>
      <w:r w:rsidR="0090039F">
        <w:rPr>
          <w:rFonts w:ascii="Times New Roman" w:hAnsi="Times New Roman" w:cs="Times New Roman"/>
        </w:rPr>
        <w:t>a cosmovisión teísta, el nuevo enfoque para tratar la religión</w:t>
      </w:r>
      <w:r w:rsidR="00535011">
        <w:rPr>
          <w:rFonts w:ascii="Times New Roman" w:hAnsi="Times New Roman" w:cs="Times New Roman"/>
        </w:rPr>
        <w:t xml:space="preserve"> se desvincula del de Mao.</w:t>
      </w:r>
      <w:r w:rsidR="00274EF4">
        <w:rPr>
          <w:rFonts w:ascii="Times New Roman" w:hAnsi="Times New Roman" w:cs="Times New Roman"/>
        </w:rPr>
        <w:t xml:space="preserve"> </w:t>
      </w:r>
      <w:r w:rsidR="000C5369">
        <w:rPr>
          <w:rFonts w:ascii="Times New Roman" w:hAnsi="Times New Roman" w:cs="Times New Roman"/>
        </w:rPr>
        <w:t xml:space="preserve">De hecho, presenta más puntos en común con </w:t>
      </w:r>
      <w:r w:rsidR="00A36AE9">
        <w:rPr>
          <w:rFonts w:ascii="Times New Roman" w:hAnsi="Times New Roman" w:cs="Times New Roman"/>
        </w:rPr>
        <w:t>e</w:t>
      </w:r>
      <w:r w:rsidR="000C5369">
        <w:rPr>
          <w:rFonts w:ascii="Times New Roman" w:hAnsi="Times New Roman" w:cs="Times New Roman"/>
        </w:rPr>
        <w:t xml:space="preserve">l enfoque </w:t>
      </w:r>
      <w:r w:rsidR="00A36AE9">
        <w:rPr>
          <w:rFonts w:ascii="Times New Roman" w:hAnsi="Times New Roman" w:cs="Times New Roman"/>
        </w:rPr>
        <w:t>liberal-democrático</w:t>
      </w:r>
      <w:r w:rsidR="004352F8">
        <w:rPr>
          <w:rFonts w:ascii="Times New Roman" w:hAnsi="Times New Roman" w:cs="Times New Roman"/>
        </w:rPr>
        <w:t xml:space="preserve"> (</w:t>
      </w:r>
      <w:r w:rsidR="00735803">
        <w:rPr>
          <w:rFonts w:ascii="Times New Roman" w:hAnsi="Times New Roman" w:cs="Times New Roman"/>
        </w:rPr>
        <w:t>Madsen, 2010)</w:t>
      </w:r>
      <w:r w:rsidR="00A36AE9">
        <w:rPr>
          <w:rFonts w:ascii="Times New Roman" w:hAnsi="Times New Roman" w:cs="Times New Roman"/>
        </w:rPr>
        <w:t>.</w:t>
      </w:r>
      <w:r w:rsidR="00535011">
        <w:rPr>
          <w:rFonts w:ascii="Times New Roman" w:hAnsi="Times New Roman" w:cs="Times New Roman"/>
        </w:rPr>
        <w:t xml:space="preserve"> Según</w:t>
      </w:r>
      <w:r w:rsidR="00FB6D1B">
        <w:rPr>
          <w:rFonts w:ascii="Times New Roman" w:hAnsi="Times New Roman" w:cs="Times New Roman"/>
        </w:rPr>
        <w:t xml:space="preserve"> </w:t>
      </w:r>
      <w:r w:rsidR="00165E5A">
        <w:rPr>
          <w:rFonts w:ascii="Times New Roman" w:hAnsi="Times New Roman" w:cs="Times New Roman"/>
        </w:rPr>
        <w:t>el documento</w:t>
      </w:r>
      <w:r w:rsidR="00535011">
        <w:rPr>
          <w:rFonts w:ascii="Times New Roman" w:hAnsi="Times New Roman" w:cs="Times New Roman"/>
        </w:rPr>
        <w:t>, la construcción de un Estado socialista</w:t>
      </w:r>
      <w:r w:rsidR="00D9067C">
        <w:rPr>
          <w:rFonts w:ascii="Times New Roman" w:hAnsi="Times New Roman" w:cs="Times New Roman"/>
        </w:rPr>
        <w:t xml:space="preserve"> moderno </w:t>
      </w:r>
      <w:r w:rsidR="00A35C15">
        <w:rPr>
          <w:rFonts w:ascii="Times New Roman" w:hAnsi="Times New Roman" w:cs="Times New Roman"/>
        </w:rPr>
        <w:t xml:space="preserve">no puede realizarse desde la confrontación. </w:t>
      </w:r>
      <w:r w:rsidR="00735803">
        <w:rPr>
          <w:rFonts w:ascii="Times New Roman" w:hAnsi="Times New Roman" w:cs="Times New Roman"/>
        </w:rPr>
        <w:t>L</w:t>
      </w:r>
      <w:r w:rsidR="00A35C15">
        <w:rPr>
          <w:rFonts w:ascii="Times New Roman" w:hAnsi="Times New Roman" w:cs="Times New Roman"/>
        </w:rPr>
        <w:t xml:space="preserve">a alianza entre los </w:t>
      </w:r>
      <w:r w:rsidR="00555B16">
        <w:rPr>
          <w:rFonts w:ascii="Times New Roman" w:hAnsi="Times New Roman" w:cs="Times New Roman"/>
        </w:rPr>
        <w:t xml:space="preserve">grupos étnicos religiosos </w:t>
      </w:r>
      <w:r w:rsidR="000874E7">
        <w:rPr>
          <w:rFonts w:ascii="Times New Roman" w:hAnsi="Times New Roman" w:cs="Times New Roman"/>
        </w:rPr>
        <w:t>con la</w:t>
      </w:r>
      <w:r w:rsidR="008D3F03">
        <w:rPr>
          <w:rFonts w:ascii="Times New Roman" w:hAnsi="Times New Roman" w:cs="Times New Roman"/>
        </w:rPr>
        <w:t xml:space="preserve"> parte de la</w:t>
      </w:r>
      <w:r w:rsidR="000874E7">
        <w:rPr>
          <w:rFonts w:ascii="Times New Roman" w:hAnsi="Times New Roman" w:cs="Times New Roman"/>
        </w:rPr>
        <w:t xml:space="preserve"> población que se identifica con el marxismo ateo es necesaria. Zhao Fusan</w:t>
      </w:r>
      <w:r w:rsidR="004F368D">
        <w:rPr>
          <w:rFonts w:ascii="Times New Roman" w:hAnsi="Times New Roman" w:cs="Times New Roman"/>
        </w:rPr>
        <w:t xml:space="preserve"> (1986)</w:t>
      </w:r>
      <w:r w:rsidR="00FA1EA2">
        <w:rPr>
          <w:rFonts w:ascii="Times New Roman" w:hAnsi="Times New Roman" w:cs="Times New Roman"/>
        </w:rPr>
        <w:t xml:space="preserve"> apunta a los creyentes</w:t>
      </w:r>
      <w:r w:rsidR="009A3813">
        <w:rPr>
          <w:rFonts w:ascii="Times New Roman" w:hAnsi="Times New Roman" w:cs="Times New Roman"/>
        </w:rPr>
        <w:t xml:space="preserve"> como modelos de </w:t>
      </w:r>
      <w:r w:rsidR="00F709D9">
        <w:rPr>
          <w:rFonts w:ascii="Times New Roman" w:hAnsi="Times New Roman" w:cs="Times New Roman"/>
        </w:rPr>
        <w:t>actuación social</w:t>
      </w:r>
      <w:r w:rsidR="00F365A8">
        <w:rPr>
          <w:rFonts w:ascii="Times New Roman" w:hAnsi="Times New Roman" w:cs="Times New Roman"/>
        </w:rPr>
        <w:t>, cuyos valores en lo tocante al bienestar social, la búsqueda de la virtud</w:t>
      </w:r>
      <w:r w:rsidR="00F447EA">
        <w:rPr>
          <w:rFonts w:ascii="Times New Roman" w:hAnsi="Times New Roman" w:cs="Times New Roman"/>
        </w:rPr>
        <w:t xml:space="preserve"> y de la justicia </w:t>
      </w:r>
      <w:r w:rsidR="00623893">
        <w:rPr>
          <w:rFonts w:ascii="Times New Roman" w:hAnsi="Times New Roman" w:cs="Times New Roman"/>
        </w:rPr>
        <w:t xml:space="preserve">contribuyen positivamente a la </w:t>
      </w:r>
      <w:r w:rsidR="00F426E8">
        <w:rPr>
          <w:rFonts w:ascii="Times New Roman" w:hAnsi="Times New Roman" w:cs="Times New Roman"/>
        </w:rPr>
        <w:t>conciencia moral del proyecto socialista en China</w:t>
      </w:r>
      <w:r w:rsidR="00113D66">
        <w:rPr>
          <w:rStyle w:val="Refdenotaalpie"/>
          <w:rFonts w:ascii="Times New Roman" w:hAnsi="Times New Roman" w:cs="Times New Roman"/>
        </w:rPr>
        <w:footnoteReference w:id="8"/>
      </w:r>
      <w:r w:rsidR="00F426E8">
        <w:rPr>
          <w:rFonts w:ascii="Times New Roman" w:hAnsi="Times New Roman" w:cs="Times New Roman"/>
        </w:rPr>
        <w:t xml:space="preserve">. </w:t>
      </w:r>
      <w:r w:rsidR="00B53343">
        <w:rPr>
          <w:rFonts w:ascii="Times New Roman" w:hAnsi="Times New Roman" w:cs="Times New Roman"/>
        </w:rPr>
        <w:t>Sin embargo</w:t>
      </w:r>
      <w:r w:rsidR="00B2626E">
        <w:rPr>
          <w:rFonts w:ascii="Times New Roman" w:hAnsi="Times New Roman" w:cs="Times New Roman"/>
        </w:rPr>
        <w:t xml:space="preserve">, </w:t>
      </w:r>
      <w:r w:rsidR="00D16E78">
        <w:rPr>
          <w:rFonts w:ascii="Times New Roman" w:hAnsi="Times New Roman" w:cs="Times New Roman"/>
        </w:rPr>
        <w:t>según Richard Madsen</w:t>
      </w:r>
      <w:r w:rsidR="00E67F7B">
        <w:rPr>
          <w:rFonts w:ascii="Times New Roman" w:hAnsi="Times New Roman" w:cs="Times New Roman"/>
        </w:rPr>
        <w:t xml:space="preserve"> (2010)</w:t>
      </w:r>
      <w:r w:rsidR="00D16E78">
        <w:rPr>
          <w:rFonts w:ascii="Times New Roman" w:hAnsi="Times New Roman" w:cs="Times New Roman"/>
        </w:rPr>
        <w:t xml:space="preserve">, </w:t>
      </w:r>
      <w:r w:rsidR="0068127B">
        <w:rPr>
          <w:rFonts w:ascii="Times New Roman" w:hAnsi="Times New Roman" w:cs="Times New Roman"/>
        </w:rPr>
        <w:t xml:space="preserve">de </w:t>
      </w:r>
      <w:r w:rsidR="00D16E78">
        <w:rPr>
          <w:rFonts w:ascii="Times New Roman" w:hAnsi="Times New Roman" w:cs="Times New Roman"/>
        </w:rPr>
        <w:t xml:space="preserve">las concesiones a </w:t>
      </w:r>
      <w:r w:rsidR="0068127B">
        <w:rPr>
          <w:rFonts w:ascii="Times New Roman" w:hAnsi="Times New Roman" w:cs="Times New Roman"/>
        </w:rPr>
        <w:t xml:space="preserve">las diferentes confesiones religiosas en territorio chino no subyace </w:t>
      </w:r>
      <w:r w:rsidR="005469CA">
        <w:rPr>
          <w:rFonts w:ascii="Times New Roman" w:hAnsi="Times New Roman" w:cs="Times New Roman"/>
        </w:rPr>
        <w:t xml:space="preserve">tanto </w:t>
      </w:r>
      <w:r w:rsidR="0068127B">
        <w:rPr>
          <w:rFonts w:ascii="Times New Roman" w:hAnsi="Times New Roman" w:cs="Times New Roman"/>
        </w:rPr>
        <w:t xml:space="preserve">una convicción </w:t>
      </w:r>
      <w:r w:rsidR="008305B0">
        <w:rPr>
          <w:rFonts w:ascii="Times New Roman" w:hAnsi="Times New Roman" w:cs="Times New Roman"/>
        </w:rPr>
        <w:t xml:space="preserve">del impacto positivo de las </w:t>
      </w:r>
      <w:r w:rsidR="00923624">
        <w:rPr>
          <w:rFonts w:ascii="Times New Roman" w:hAnsi="Times New Roman" w:cs="Times New Roman"/>
        </w:rPr>
        <w:t>mismas</w:t>
      </w:r>
      <w:r w:rsidR="008305B0">
        <w:rPr>
          <w:rFonts w:ascii="Times New Roman" w:hAnsi="Times New Roman" w:cs="Times New Roman"/>
        </w:rPr>
        <w:t xml:space="preserve"> sobre </w:t>
      </w:r>
      <w:r w:rsidR="009167A2">
        <w:rPr>
          <w:rFonts w:ascii="Times New Roman" w:hAnsi="Times New Roman" w:cs="Times New Roman"/>
        </w:rPr>
        <w:t xml:space="preserve">el </w:t>
      </w:r>
      <w:r w:rsidR="008305B0">
        <w:rPr>
          <w:rFonts w:ascii="Times New Roman" w:hAnsi="Times New Roman" w:cs="Times New Roman"/>
        </w:rPr>
        <w:t xml:space="preserve">proyecto civilizatorio, sino más bien </w:t>
      </w:r>
      <w:r w:rsidR="0028297B">
        <w:rPr>
          <w:rFonts w:ascii="Times New Roman" w:hAnsi="Times New Roman" w:cs="Times New Roman"/>
        </w:rPr>
        <w:t xml:space="preserve">la creencia </w:t>
      </w:r>
      <w:r w:rsidR="005D59F9">
        <w:rPr>
          <w:rFonts w:ascii="Times New Roman" w:hAnsi="Times New Roman" w:cs="Times New Roman"/>
        </w:rPr>
        <w:t>de que</w:t>
      </w:r>
      <w:r w:rsidR="00F60CA4">
        <w:rPr>
          <w:rFonts w:ascii="Times New Roman" w:hAnsi="Times New Roman" w:cs="Times New Roman"/>
        </w:rPr>
        <w:t xml:space="preserve"> </w:t>
      </w:r>
      <w:r w:rsidR="00F707E1">
        <w:rPr>
          <w:rFonts w:ascii="Times New Roman" w:hAnsi="Times New Roman" w:cs="Times New Roman"/>
        </w:rPr>
        <w:t xml:space="preserve">se debía esperar a que </w:t>
      </w:r>
      <w:r w:rsidR="00036F01">
        <w:rPr>
          <w:rFonts w:ascii="Times New Roman" w:hAnsi="Times New Roman" w:cs="Times New Roman"/>
        </w:rPr>
        <w:t>la educación científica, y no la coerción política, difundiera el ateísmo</w:t>
      </w:r>
      <w:r w:rsidR="006B3A7D">
        <w:rPr>
          <w:rFonts w:ascii="Times New Roman" w:hAnsi="Times New Roman" w:cs="Times New Roman"/>
        </w:rPr>
        <w:t xml:space="preserve"> (Leung </w:t>
      </w:r>
      <w:r w:rsidR="00D56CCC">
        <w:rPr>
          <w:rFonts w:ascii="Times New Roman" w:hAnsi="Times New Roman" w:cs="Times New Roman"/>
        </w:rPr>
        <w:t>1998)</w:t>
      </w:r>
      <w:r w:rsidR="00036F01">
        <w:rPr>
          <w:rFonts w:ascii="Times New Roman" w:hAnsi="Times New Roman" w:cs="Times New Roman"/>
        </w:rPr>
        <w:t xml:space="preserve">. </w:t>
      </w:r>
      <w:r w:rsidR="009B55EE">
        <w:rPr>
          <w:rFonts w:ascii="Times New Roman" w:hAnsi="Times New Roman" w:cs="Times New Roman"/>
        </w:rPr>
        <w:t xml:space="preserve">En </w:t>
      </w:r>
      <w:r w:rsidR="000305DD">
        <w:rPr>
          <w:rFonts w:ascii="Times New Roman" w:hAnsi="Times New Roman" w:cs="Times New Roman"/>
        </w:rPr>
        <w:t>términos marxistas</w:t>
      </w:r>
      <w:r w:rsidR="0045564A">
        <w:rPr>
          <w:rFonts w:ascii="Times New Roman" w:hAnsi="Times New Roman" w:cs="Times New Roman"/>
        </w:rPr>
        <w:t xml:space="preserve">, la religión era un fenómeno cuya desaparición vendría </w:t>
      </w:r>
      <w:r w:rsidR="00583F19">
        <w:rPr>
          <w:rFonts w:ascii="Times New Roman" w:hAnsi="Times New Roman" w:cs="Times New Roman"/>
        </w:rPr>
        <w:t xml:space="preserve">inevitablemente con la modernización (Madsen, 2010). </w:t>
      </w:r>
      <w:r w:rsidR="00051825">
        <w:rPr>
          <w:rFonts w:ascii="Times New Roman" w:hAnsi="Times New Roman" w:cs="Times New Roman"/>
        </w:rPr>
        <w:t xml:space="preserve">Cabe señalar que </w:t>
      </w:r>
      <w:r w:rsidR="00F25ED4">
        <w:rPr>
          <w:rFonts w:ascii="Times New Roman" w:hAnsi="Times New Roman" w:cs="Times New Roman"/>
        </w:rPr>
        <w:t xml:space="preserve">en el propio documento se </w:t>
      </w:r>
      <w:r w:rsidR="00B7621F">
        <w:rPr>
          <w:rFonts w:ascii="Times New Roman" w:hAnsi="Times New Roman" w:cs="Times New Roman"/>
        </w:rPr>
        <w:t>hace hincapié en</w:t>
      </w:r>
      <w:r w:rsidR="007A67DF">
        <w:rPr>
          <w:rFonts w:ascii="Times New Roman" w:hAnsi="Times New Roman" w:cs="Times New Roman"/>
        </w:rPr>
        <w:t xml:space="preserve"> el </w:t>
      </w:r>
      <w:r w:rsidR="00674FC8">
        <w:rPr>
          <w:rFonts w:ascii="Times New Roman" w:hAnsi="Times New Roman" w:cs="Times New Roman"/>
        </w:rPr>
        <w:t xml:space="preserve">rezago de la conciencia de la gente de las realidades sociales en las que vive, hecho que </w:t>
      </w:r>
      <w:r w:rsidR="004E323F">
        <w:rPr>
          <w:rFonts w:ascii="Times New Roman" w:hAnsi="Times New Roman" w:cs="Times New Roman"/>
        </w:rPr>
        <w:t>pudiera</w:t>
      </w:r>
      <w:r w:rsidR="006A32F1">
        <w:rPr>
          <w:rFonts w:ascii="Times New Roman" w:hAnsi="Times New Roman" w:cs="Times New Roman"/>
        </w:rPr>
        <w:t xml:space="preserve"> dificultar</w:t>
      </w:r>
      <w:r w:rsidR="008247D5">
        <w:rPr>
          <w:rFonts w:ascii="Times New Roman" w:hAnsi="Times New Roman" w:cs="Times New Roman"/>
        </w:rPr>
        <w:t xml:space="preserve"> una rápida </w:t>
      </w:r>
      <w:r w:rsidR="00926FF4">
        <w:rPr>
          <w:rFonts w:ascii="Times New Roman" w:hAnsi="Times New Roman" w:cs="Times New Roman"/>
        </w:rPr>
        <w:t xml:space="preserve">erradicación de las viejas formas de pensar y los viejos hábitos. </w:t>
      </w:r>
    </w:p>
    <w:p w14:paraId="29D7C40A" w14:textId="5336949D" w:rsidR="00AE1750" w:rsidRDefault="00F93A68" w:rsidP="00D90950">
      <w:pPr>
        <w:spacing w:line="360" w:lineRule="auto"/>
        <w:jc w:val="both"/>
        <w:rPr>
          <w:rFonts w:ascii="Times New Roman" w:hAnsi="Times New Roman" w:cs="Times New Roman"/>
        </w:rPr>
      </w:pPr>
      <w:r>
        <w:rPr>
          <w:rFonts w:ascii="Times New Roman" w:hAnsi="Times New Roman" w:cs="Times New Roman"/>
        </w:rPr>
        <w:tab/>
      </w:r>
      <w:r w:rsidR="00414CBB">
        <w:rPr>
          <w:rFonts w:ascii="Times New Roman" w:hAnsi="Times New Roman" w:cs="Times New Roman"/>
        </w:rPr>
        <w:t xml:space="preserve">En líneas generales, el “Documento 19” </w:t>
      </w:r>
      <w:r w:rsidR="000650D6">
        <w:rPr>
          <w:rFonts w:ascii="Times New Roman" w:hAnsi="Times New Roman" w:cs="Times New Roman"/>
        </w:rPr>
        <w:t xml:space="preserve">articuló un enfoque de control sobre las religiones caracterizado por </w:t>
      </w:r>
      <w:r w:rsidR="004A0DE7">
        <w:rPr>
          <w:rFonts w:ascii="Times New Roman" w:hAnsi="Times New Roman" w:cs="Times New Roman"/>
        </w:rPr>
        <w:t xml:space="preserve">una </w:t>
      </w:r>
      <w:r w:rsidR="00BE51CA">
        <w:rPr>
          <w:rFonts w:ascii="Times New Roman" w:hAnsi="Times New Roman" w:cs="Times New Roman"/>
        </w:rPr>
        <w:t>“apertura condicionada”, en la que la libertad de confesión religios</w:t>
      </w:r>
      <w:r w:rsidR="00D35484">
        <w:rPr>
          <w:rFonts w:ascii="Times New Roman" w:hAnsi="Times New Roman" w:cs="Times New Roman"/>
        </w:rPr>
        <w:t xml:space="preserve">a se </w:t>
      </w:r>
      <w:r w:rsidR="00501D5E">
        <w:rPr>
          <w:rFonts w:ascii="Times New Roman" w:hAnsi="Times New Roman" w:cs="Times New Roman"/>
        </w:rPr>
        <w:t xml:space="preserve">concedía </w:t>
      </w:r>
      <w:r w:rsidR="00224E4E">
        <w:rPr>
          <w:rFonts w:ascii="Times New Roman" w:hAnsi="Times New Roman" w:cs="Times New Roman"/>
        </w:rPr>
        <w:t>bajo la con</w:t>
      </w:r>
      <w:r w:rsidR="00E2709F">
        <w:rPr>
          <w:rFonts w:ascii="Times New Roman" w:hAnsi="Times New Roman" w:cs="Times New Roman"/>
        </w:rPr>
        <w:t>dición de que cont</w:t>
      </w:r>
      <w:r w:rsidR="00501D5E">
        <w:rPr>
          <w:rFonts w:ascii="Times New Roman" w:hAnsi="Times New Roman" w:cs="Times New Roman"/>
        </w:rPr>
        <w:t xml:space="preserve">ribuyera de manera positiva a los objetivos nacionales y se aplicaba </w:t>
      </w:r>
      <w:r w:rsidR="00D35484">
        <w:rPr>
          <w:rFonts w:ascii="Times New Roman" w:hAnsi="Times New Roman" w:cs="Times New Roman"/>
        </w:rPr>
        <w:t xml:space="preserve">junto a un conjunto de medidas restrictivas </w:t>
      </w:r>
      <w:r w:rsidR="000E1A13">
        <w:rPr>
          <w:rFonts w:ascii="Times New Roman" w:hAnsi="Times New Roman" w:cs="Times New Roman"/>
        </w:rPr>
        <w:t>del ejercicio de las actividades religiosas</w:t>
      </w:r>
      <w:r w:rsidR="004B046F">
        <w:rPr>
          <w:rFonts w:ascii="Times New Roman" w:hAnsi="Times New Roman" w:cs="Times New Roman"/>
        </w:rPr>
        <w:t xml:space="preserve"> (Yang, 201</w:t>
      </w:r>
      <w:r w:rsidR="008D6BD3">
        <w:rPr>
          <w:rFonts w:ascii="Times New Roman" w:hAnsi="Times New Roman" w:cs="Times New Roman"/>
        </w:rPr>
        <w:t>2</w:t>
      </w:r>
      <w:r w:rsidR="004B046F">
        <w:rPr>
          <w:rFonts w:ascii="Times New Roman" w:hAnsi="Times New Roman" w:cs="Times New Roman"/>
        </w:rPr>
        <w:t>)</w:t>
      </w:r>
      <w:r w:rsidR="000E1A13">
        <w:rPr>
          <w:rFonts w:ascii="Times New Roman" w:hAnsi="Times New Roman" w:cs="Times New Roman"/>
        </w:rPr>
        <w:t xml:space="preserve">. </w:t>
      </w:r>
      <w:r w:rsidR="00E67C8C">
        <w:rPr>
          <w:rFonts w:ascii="Times New Roman" w:hAnsi="Times New Roman" w:cs="Times New Roman"/>
        </w:rPr>
        <w:t xml:space="preserve">Por ejemplo, </w:t>
      </w:r>
      <w:r w:rsidR="00A254D2">
        <w:rPr>
          <w:rFonts w:ascii="Times New Roman" w:hAnsi="Times New Roman" w:cs="Times New Roman"/>
        </w:rPr>
        <w:t>un</w:t>
      </w:r>
      <w:r w:rsidR="006A3019">
        <w:rPr>
          <w:rFonts w:ascii="Times New Roman" w:hAnsi="Times New Roman" w:cs="Times New Roman"/>
        </w:rPr>
        <w:t xml:space="preserve"> acto religioso no </w:t>
      </w:r>
      <w:r w:rsidR="00E67C8C">
        <w:rPr>
          <w:rFonts w:ascii="Times New Roman" w:hAnsi="Times New Roman" w:cs="Times New Roman"/>
        </w:rPr>
        <w:t>podía tener lugar</w:t>
      </w:r>
      <w:r w:rsidR="006A3019">
        <w:rPr>
          <w:rFonts w:ascii="Times New Roman" w:hAnsi="Times New Roman" w:cs="Times New Roman"/>
        </w:rPr>
        <w:t xml:space="preserve"> salvo</w:t>
      </w:r>
      <w:r w:rsidR="00E67C8C">
        <w:rPr>
          <w:rFonts w:ascii="Times New Roman" w:hAnsi="Times New Roman" w:cs="Times New Roman"/>
        </w:rPr>
        <w:t xml:space="preserve"> </w:t>
      </w:r>
      <w:r w:rsidR="008108E3">
        <w:rPr>
          <w:rFonts w:ascii="Times New Roman" w:hAnsi="Times New Roman" w:cs="Times New Roman"/>
        </w:rPr>
        <w:t>en aquellas ubicaciones que estuvieran previamente autorizadas por el gobierno</w:t>
      </w:r>
      <w:r w:rsidR="00371B6B">
        <w:rPr>
          <w:rFonts w:ascii="Times New Roman" w:hAnsi="Times New Roman" w:cs="Times New Roman"/>
        </w:rPr>
        <w:t xml:space="preserve">; ello sin mencionar que </w:t>
      </w:r>
      <w:r w:rsidR="006F5DB8">
        <w:rPr>
          <w:rFonts w:ascii="Times New Roman" w:hAnsi="Times New Roman" w:cs="Times New Roman"/>
        </w:rPr>
        <w:t xml:space="preserve">todo </w:t>
      </w:r>
      <w:r w:rsidR="006F5DB8">
        <w:rPr>
          <w:rFonts w:ascii="Times New Roman" w:hAnsi="Times New Roman" w:cs="Times New Roman"/>
        </w:rPr>
        <w:lastRenderedPageBreak/>
        <w:t xml:space="preserve">vínculo transnacional que la religión facilitara con entidades extranjeras, cualquiera fuera su índole, </w:t>
      </w:r>
      <w:r w:rsidR="00B226B4">
        <w:rPr>
          <w:rFonts w:ascii="Times New Roman" w:hAnsi="Times New Roman" w:cs="Times New Roman"/>
        </w:rPr>
        <w:t>quedaba prohibido</w:t>
      </w:r>
      <w:r w:rsidR="00800008">
        <w:rPr>
          <w:rFonts w:ascii="Times New Roman" w:hAnsi="Times New Roman" w:cs="Times New Roman"/>
        </w:rPr>
        <w:t xml:space="preserve"> (Mok, 2025)</w:t>
      </w:r>
      <w:r w:rsidR="00B226B4">
        <w:rPr>
          <w:rFonts w:ascii="Times New Roman" w:hAnsi="Times New Roman" w:cs="Times New Roman"/>
        </w:rPr>
        <w:t xml:space="preserve">. </w:t>
      </w:r>
    </w:p>
    <w:p w14:paraId="237BF1D0" w14:textId="5AFFE680" w:rsidR="00937650" w:rsidRDefault="00AE1750" w:rsidP="00D90950">
      <w:pPr>
        <w:spacing w:line="360" w:lineRule="auto"/>
        <w:jc w:val="both"/>
        <w:rPr>
          <w:rFonts w:ascii="Times New Roman" w:hAnsi="Times New Roman" w:cs="Times New Roman"/>
        </w:rPr>
      </w:pPr>
      <w:r>
        <w:rPr>
          <w:rFonts w:ascii="Times New Roman" w:hAnsi="Times New Roman" w:cs="Times New Roman"/>
        </w:rPr>
        <w:tab/>
      </w:r>
      <w:r w:rsidR="004439D2">
        <w:rPr>
          <w:rFonts w:ascii="Times New Roman" w:hAnsi="Times New Roman" w:cs="Times New Roman"/>
        </w:rPr>
        <w:t>C</w:t>
      </w:r>
      <w:r w:rsidR="00831865">
        <w:rPr>
          <w:rFonts w:ascii="Times New Roman" w:hAnsi="Times New Roman" w:cs="Times New Roman"/>
        </w:rPr>
        <w:t xml:space="preserve">iertamente, </w:t>
      </w:r>
      <w:r w:rsidR="00835DBB">
        <w:rPr>
          <w:rFonts w:ascii="Times New Roman" w:hAnsi="Times New Roman" w:cs="Times New Roman"/>
        </w:rPr>
        <w:t xml:space="preserve">el “Documento 19” </w:t>
      </w:r>
      <w:r w:rsidR="00337121">
        <w:rPr>
          <w:rFonts w:ascii="Times New Roman" w:hAnsi="Times New Roman" w:cs="Times New Roman"/>
        </w:rPr>
        <w:t xml:space="preserve">no es el resultado de un contexto histórico en que </w:t>
      </w:r>
      <w:r w:rsidR="0044256D">
        <w:rPr>
          <w:rFonts w:ascii="Times New Roman" w:hAnsi="Times New Roman" w:cs="Times New Roman"/>
        </w:rPr>
        <w:t xml:space="preserve">el PCC haya </w:t>
      </w:r>
      <w:r w:rsidR="00C844FE">
        <w:rPr>
          <w:rFonts w:ascii="Times New Roman" w:hAnsi="Times New Roman" w:cs="Times New Roman"/>
        </w:rPr>
        <w:t>firmado un armisticio</w:t>
      </w:r>
      <w:r w:rsidR="0044256D">
        <w:rPr>
          <w:rFonts w:ascii="Times New Roman" w:hAnsi="Times New Roman" w:cs="Times New Roman"/>
        </w:rPr>
        <w:t xml:space="preserve"> con la religión</w:t>
      </w:r>
      <w:r w:rsidR="00DC2E6F">
        <w:rPr>
          <w:rFonts w:ascii="Times New Roman" w:hAnsi="Times New Roman" w:cs="Times New Roman"/>
        </w:rPr>
        <w:t xml:space="preserve">. En lo que respecta al catolicismo, </w:t>
      </w:r>
      <w:r w:rsidR="00601FE9">
        <w:rPr>
          <w:rFonts w:ascii="Times New Roman" w:hAnsi="Times New Roman" w:cs="Times New Roman"/>
        </w:rPr>
        <w:t xml:space="preserve">la </w:t>
      </w:r>
      <w:r w:rsidR="00A1727E">
        <w:rPr>
          <w:rFonts w:ascii="Times New Roman" w:hAnsi="Times New Roman" w:cs="Times New Roman"/>
        </w:rPr>
        <w:t xml:space="preserve">tensión </w:t>
      </w:r>
      <w:r w:rsidR="00601FE9">
        <w:rPr>
          <w:rFonts w:ascii="Times New Roman" w:hAnsi="Times New Roman" w:cs="Times New Roman"/>
        </w:rPr>
        <w:t xml:space="preserve">entre </w:t>
      </w:r>
      <w:r w:rsidR="002B5AB7">
        <w:rPr>
          <w:rFonts w:ascii="Times New Roman" w:hAnsi="Times New Roman" w:cs="Times New Roman"/>
        </w:rPr>
        <w:t>la autoridad del Papa y el régimen chino</w:t>
      </w:r>
      <w:r w:rsidR="00E31C24">
        <w:rPr>
          <w:rFonts w:ascii="Times New Roman" w:hAnsi="Times New Roman" w:cs="Times New Roman"/>
        </w:rPr>
        <w:t xml:space="preserve"> sigue operando en él. El documento no es sino una manifestación clara de regalismo pragmático</w:t>
      </w:r>
      <w:r w:rsidR="00E30364">
        <w:rPr>
          <w:rFonts w:ascii="Times New Roman" w:hAnsi="Times New Roman" w:cs="Times New Roman"/>
        </w:rPr>
        <w:t>.</w:t>
      </w:r>
      <w:r w:rsidR="00E62D76">
        <w:rPr>
          <w:rFonts w:ascii="Times New Roman" w:hAnsi="Times New Roman" w:cs="Times New Roman"/>
        </w:rPr>
        <w:t xml:space="preserve"> </w:t>
      </w:r>
      <w:r w:rsidR="00EF6205">
        <w:rPr>
          <w:rFonts w:ascii="Times New Roman" w:hAnsi="Times New Roman" w:cs="Times New Roman"/>
        </w:rPr>
        <w:t>Siguiendo a Leung (1992)</w:t>
      </w:r>
      <w:r w:rsidR="00A953F9">
        <w:rPr>
          <w:rFonts w:ascii="Times New Roman" w:hAnsi="Times New Roman" w:cs="Times New Roman"/>
        </w:rPr>
        <w:t xml:space="preserve">, </w:t>
      </w:r>
      <w:r w:rsidR="00055AE7">
        <w:rPr>
          <w:rFonts w:ascii="Times New Roman" w:hAnsi="Times New Roman" w:cs="Times New Roman"/>
        </w:rPr>
        <w:t xml:space="preserve">el decreto administrativo y la coerción </w:t>
      </w:r>
      <w:r w:rsidR="008F6CCB">
        <w:rPr>
          <w:rFonts w:ascii="Times New Roman" w:hAnsi="Times New Roman" w:cs="Times New Roman"/>
        </w:rPr>
        <w:t xml:space="preserve">no </w:t>
      </w:r>
      <w:r w:rsidR="00A953F9">
        <w:rPr>
          <w:rFonts w:ascii="Times New Roman" w:hAnsi="Times New Roman" w:cs="Times New Roman"/>
        </w:rPr>
        <w:t>fueron</w:t>
      </w:r>
      <w:r w:rsidR="008F6CCB">
        <w:rPr>
          <w:rFonts w:ascii="Times New Roman" w:hAnsi="Times New Roman" w:cs="Times New Roman"/>
        </w:rPr>
        <w:t xml:space="preserve"> vistos en el partido como solución al problema religioso, p</w:t>
      </w:r>
      <w:r w:rsidR="00694894">
        <w:rPr>
          <w:rFonts w:ascii="Times New Roman" w:hAnsi="Times New Roman" w:cs="Times New Roman"/>
        </w:rPr>
        <w:t>rincipalmente por</w:t>
      </w:r>
      <w:r w:rsidR="00FE549F">
        <w:rPr>
          <w:rFonts w:ascii="Times New Roman" w:hAnsi="Times New Roman" w:cs="Times New Roman"/>
        </w:rPr>
        <w:t>que ello</w:t>
      </w:r>
      <w:r w:rsidR="00A953F9">
        <w:rPr>
          <w:rFonts w:ascii="Times New Roman" w:hAnsi="Times New Roman" w:cs="Times New Roman"/>
        </w:rPr>
        <w:t xml:space="preserve"> </w:t>
      </w:r>
      <w:r w:rsidR="00FE549F">
        <w:rPr>
          <w:rFonts w:ascii="Times New Roman" w:hAnsi="Times New Roman" w:cs="Times New Roman"/>
        </w:rPr>
        <w:t>podía alienar a l</w:t>
      </w:r>
      <w:r w:rsidR="00346EFD">
        <w:rPr>
          <w:rFonts w:ascii="Times New Roman" w:hAnsi="Times New Roman" w:cs="Times New Roman"/>
        </w:rPr>
        <w:t xml:space="preserve">os católicos </w:t>
      </w:r>
      <w:r w:rsidR="00477C0D">
        <w:rPr>
          <w:rFonts w:ascii="Times New Roman" w:hAnsi="Times New Roman" w:cs="Times New Roman"/>
        </w:rPr>
        <w:t>y fortalecer su fervor religioso</w:t>
      </w:r>
      <w:r w:rsidR="00A953F9">
        <w:rPr>
          <w:rFonts w:ascii="Times New Roman" w:hAnsi="Times New Roman" w:cs="Times New Roman"/>
        </w:rPr>
        <w:t xml:space="preserve">. </w:t>
      </w:r>
      <w:r w:rsidR="00346EFD">
        <w:rPr>
          <w:rFonts w:ascii="Times New Roman" w:hAnsi="Times New Roman" w:cs="Times New Roman"/>
        </w:rPr>
        <w:t xml:space="preserve">Se volvería un fenómeno mucho más difícil de controlar. Por ello, de nuevo, </w:t>
      </w:r>
      <w:r w:rsidR="001C0171">
        <w:rPr>
          <w:rFonts w:ascii="Times New Roman" w:hAnsi="Times New Roman" w:cs="Times New Roman"/>
        </w:rPr>
        <w:t>se debía esperar a que e</w:t>
      </w:r>
      <w:r w:rsidR="004476B3">
        <w:rPr>
          <w:rFonts w:ascii="Times New Roman" w:hAnsi="Times New Roman" w:cs="Times New Roman"/>
        </w:rPr>
        <w:t>se</w:t>
      </w:r>
      <w:r w:rsidR="001C0171">
        <w:rPr>
          <w:rFonts w:ascii="Times New Roman" w:hAnsi="Times New Roman" w:cs="Times New Roman"/>
        </w:rPr>
        <w:t xml:space="preserve"> trabajo lo hiciera la </w:t>
      </w:r>
      <w:r w:rsidR="004476B3">
        <w:rPr>
          <w:rFonts w:ascii="Times New Roman" w:hAnsi="Times New Roman" w:cs="Times New Roman"/>
        </w:rPr>
        <w:t>educación científica</w:t>
      </w:r>
      <w:r w:rsidR="0005755D">
        <w:rPr>
          <w:rFonts w:ascii="Times New Roman" w:hAnsi="Times New Roman" w:cs="Times New Roman"/>
        </w:rPr>
        <w:t xml:space="preserve">. </w:t>
      </w:r>
      <w:r w:rsidR="00CF3C28">
        <w:rPr>
          <w:rFonts w:ascii="Times New Roman" w:hAnsi="Times New Roman" w:cs="Times New Roman"/>
        </w:rPr>
        <w:t>Madsen (</w:t>
      </w:r>
      <w:r w:rsidR="008D3F26">
        <w:rPr>
          <w:rFonts w:ascii="Times New Roman" w:hAnsi="Times New Roman" w:cs="Times New Roman"/>
        </w:rPr>
        <w:t>2023</w:t>
      </w:r>
      <w:r w:rsidR="00CF3C28">
        <w:rPr>
          <w:rFonts w:ascii="Times New Roman" w:hAnsi="Times New Roman" w:cs="Times New Roman"/>
        </w:rPr>
        <w:t xml:space="preserve">) argumenta que </w:t>
      </w:r>
      <w:r w:rsidR="00EF115D">
        <w:rPr>
          <w:rFonts w:ascii="Times New Roman" w:hAnsi="Times New Roman" w:cs="Times New Roman"/>
        </w:rPr>
        <w:t xml:space="preserve">el partido buscaba facilitarlo </w:t>
      </w:r>
      <w:r w:rsidR="002056D9">
        <w:rPr>
          <w:rFonts w:ascii="Times New Roman" w:hAnsi="Times New Roman" w:cs="Times New Roman"/>
        </w:rPr>
        <w:t xml:space="preserve">por medio de una legislación que favoreciera </w:t>
      </w:r>
      <w:r w:rsidR="00F00277" w:rsidRPr="00F00277">
        <w:rPr>
          <w:rFonts w:ascii="Times New Roman" w:hAnsi="Times New Roman" w:cs="Times New Roman"/>
        </w:rPr>
        <w:t>la práctica de la fe desde las catacumbas de la clandestinidad hacia espacios públicos controlados por el Estado</w:t>
      </w:r>
      <w:r w:rsidR="003B1483">
        <w:rPr>
          <w:rFonts w:ascii="Times New Roman" w:hAnsi="Times New Roman" w:cs="Times New Roman"/>
        </w:rPr>
        <w:t xml:space="preserve">, eliminando el carácter de resistencia heroica y agotando </w:t>
      </w:r>
      <w:r w:rsidR="008D0B36">
        <w:rPr>
          <w:rFonts w:ascii="Times New Roman" w:hAnsi="Times New Roman" w:cs="Times New Roman"/>
        </w:rPr>
        <w:t xml:space="preserve">progresivamente </w:t>
      </w:r>
      <w:r w:rsidR="00E769C9">
        <w:rPr>
          <w:rFonts w:ascii="Times New Roman" w:hAnsi="Times New Roman" w:cs="Times New Roman"/>
        </w:rPr>
        <w:t>el fervor</w:t>
      </w:r>
      <w:r w:rsidR="00377A7D">
        <w:rPr>
          <w:rFonts w:ascii="Times New Roman" w:hAnsi="Times New Roman" w:cs="Times New Roman"/>
        </w:rPr>
        <w:t xml:space="preserve"> y la necesidad de </w:t>
      </w:r>
      <w:r w:rsidR="006E6D3C">
        <w:rPr>
          <w:rFonts w:ascii="Times New Roman" w:hAnsi="Times New Roman" w:cs="Times New Roman"/>
        </w:rPr>
        <w:t>fe</w:t>
      </w:r>
      <w:r w:rsidR="00E769C9">
        <w:rPr>
          <w:rFonts w:ascii="Times New Roman" w:hAnsi="Times New Roman" w:cs="Times New Roman"/>
        </w:rPr>
        <w:t>.</w:t>
      </w:r>
      <w:r w:rsidR="00454885">
        <w:rPr>
          <w:rFonts w:ascii="Times New Roman" w:hAnsi="Times New Roman" w:cs="Times New Roman"/>
        </w:rPr>
        <w:t xml:space="preserve"> En </w:t>
      </w:r>
      <w:r w:rsidR="00103DB8">
        <w:rPr>
          <w:rFonts w:ascii="Times New Roman" w:hAnsi="Times New Roman" w:cs="Times New Roman"/>
        </w:rPr>
        <w:t xml:space="preserve">definitiva, </w:t>
      </w:r>
      <w:r w:rsidR="00752AA6">
        <w:rPr>
          <w:rFonts w:ascii="Times New Roman" w:hAnsi="Times New Roman" w:cs="Times New Roman"/>
        </w:rPr>
        <w:t>de acuerdo con Potter (</w:t>
      </w:r>
      <w:r w:rsidR="0067196C">
        <w:rPr>
          <w:rFonts w:ascii="Times New Roman" w:hAnsi="Times New Roman" w:cs="Times New Roman"/>
        </w:rPr>
        <w:t xml:space="preserve">2003), </w:t>
      </w:r>
      <w:r w:rsidR="00103DB8">
        <w:rPr>
          <w:rFonts w:ascii="Times New Roman" w:hAnsi="Times New Roman" w:cs="Times New Roman"/>
        </w:rPr>
        <w:t xml:space="preserve">el documento no </w:t>
      </w:r>
      <w:r w:rsidR="007A6849">
        <w:rPr>
          <w:rFonts w:ascii="Times New Roman" w:hAnsi="Times New Roman" w:cs="Times New Roman"/>
        </w:rPr>
        <w:t xml:space="preserve">quiere liberalizar el ejercicio de la fe </w:t>
      </w:r>
      <w:r w:rsidR="00DF2B44">
        <w:rPr>
          <w:rFonts w:ascii="Times New Roman" w:hAnsi="Times New Roman" w:cs="Times New Roman"/>
        </w:rPr>
        <w:t xml:space="preserve">por </w:t>
      </w:r>
      <w:r w:rsidR="00FB3BFB">
        <w:rPr>
          <w:rFonts w:ascii="Times New Roman" w:hAnsi="Times New Roman" w:cs="Times New Roman"/>
        </w:rPr>
        <w:t>una convicción ética</w:t>
      </w:r>
      <w:r w:rsidR="007A6849">
        <w:rPr>
          <w:rFonts w:ascii="Times New Roman" w:hAnsi="Times New Roman" w:cs="Times New Roman"/>
        </w:rPr>
        <w:t>, tampoco</w:t>
      </w:r>
      <w:r w:rsidR="00DA785C">
        <w:rPr>
          <w:rFonts w:ascii="Times New Roman" w:hAnsi="Times New Roman" w:cs="Times New Roman"/>
        </w:rPr>
        <w:t xml:space="preserve"> implica que </w:t>
      </w:r>
      <w:r w:rsidR="00363E59">
        <w:rPr>
          <w:rFonts w:ascii="Times New Roman" w:hAnsi="Times New Roman" w:cs="Times New Roman"/>
        </w:rPr>
        <w:t>vea con buenos ojos</w:t>
      </w:r>
      <w:r w:rsidR="00FB3BFB">
        <w:rPr>
          <w:rFonts w:ascii="Times New Roman" w:hAnsi="Times New Roman" w:cs="Times New Roman"/>
        </w:rPr>
        <w:t xml:space="preserve"> la doble lealtad de ciertos ciudadanos chinos católicos</w:t>
      </w:r>
      <w:r w:rsidR="007C1F15">
        <w:rPr>
          <w:rFonts w:ascii="Times New Roman" w:hAnsi="Times New Roman" w:cs="Times New Roman"/>
        </w:rPr>
        <w:t>;</w:t>
      </w:r>
      <w:r w:rsidR="0067196C">
        <w:rPr>
          <w:rFonts w:ascii="Times New Roman" w:hAnsi="Times New Roman" w:cs="Times New Roman"/>
        </w:rPr>
        <w:t xml:space="preserve"> en cambio,</w:t>
      </w:r>
      <w:r w:rsidR="008D2CC6">
        <w:rPr>
          <w:rFonts w:ascii="Times New Roman" w:hAnsi="Times New Roman" w:cs="Times New Roman"/>
        </w:rPr>
        <w:t xml:space="preserve"> busca </w:t>
      </w:r>
      <w:r w:rsidR="004E774A">
        <w:rPr>
          <w:rFonts w:ascii="Times New Roman" w:hAnsi="Times New Roman" w:cs="Times New Roman"/>
        </w:rPr>
        <w:t>definir una política religiosa que facilite la secularización de la sociedad china.</w:t>
      </w:r>
      <w:r w:rsidR="00D64ED0">
        <w:rPr>
          <w:rFonts w:ascii="Times New Roman" w:hAnsi="Times New Roman" w:cs="Times New Roman"/>
        </w:rPr>
        <w:t xml:space="preserve"> </w:t>
      </w:r>
      <w:r w:rsidR="002C2BBE">
        <w:rPr>
          <w:rFonts w:ascii="Times New Roman" w:hAnsi="Times New Roman" w:cs="Times New Roman"/>
        </w:rPr>
        <w:t>Se trata de la subordinación de los católicos a los intereses del Estado.</w:t>
      </w:r>
    </w:p>
    <w:p w14:paraId="54E8E035" w14:textId="77777777" w:rsidR="00FD1DAA" w:rsidRDefault="00F93A68" w:rsidP="00D90950">
      <w:pPr>
        <w:spacing w:line="360" w:lineRule="auto"/>
        <w:jc w:val="both"/>
        <w:rPr>
          <w:rFonts w:ascii="Times New Roman" w:hAnsi="Times New Roman" w:cs="Times New Roman"/>
        </w:rPr>
      </w:pPr>
      <w:r>
        <w:rPr>
          <w:rFonts w:ascii="Times New Roman" w:hAnsi="Times New Roman" w:cs="Times New Roman"/>
        </w:rPr>
        <w:tab/>
      </w:r>
      <w:r w:rsidR="00D64FAB" w:rsidRPr="00D64FAB">
        <w:rPr>
          <w:rFonts w:ascii="Times New Roman" w:hAnsi="Times New Roman" w:cs="Times New Roman"/>
        </w:rPr>
        <w:t xml:space="preserve">El devenir histórico ha puesto de manifiesto las limitaciones de las premisas marxistas en las que se basaba la administración de Deng Xiaoping, </w:t>
      </w:r>
      <w:r w:rsidR="00D64FAB">
        <w:rPr>
          <w:rFonts w:ascii="Times New Roman" w:hAnsi="Times New Roman" w:cs="Times New Roman"/>
        </w:rPr>
        <w:t xml:space="preserve">que </w:t>
      </w:r>
      <w:r w:rsidR="00D64FAB" w:rsidRPr="00D64FAB">
        <w:rPr>
          <w:rFonts w:ascii="Times New Roman" w:hAnsi="Times New Roman" w:cs="Times New Roman"/>
        </w:rPr>
        <w:t>asumían que el fenómeno religioso se extinguiría gradualmente como conse</w:t>
      </w:r>
      <w:r w:rsidR="00D64FAB">
        <w:rPr>
          <w:rFonts w:ascii="Times New Roman" w:hAnsi="Times New Roman" w:cs="Times New Roman"/>
        </w:rPr>
        <w:t>cuencia de la modernización</w:t>
      </w:r>
      <w:r w:rsidR="00694C05">
        <w:rPr>
          <w:rFonts w:ascii="Times New Roman" w:hAnsi="Times New Roman" w:cs="Times New Roman"/>
        </w:rPr>
        <w:t xml:space="preserve"> (Madsen, 2010).</w:t>
      </w:r>
      <w:r w:rsidR="00D64FAB">
        <w:rPr>
          <w:rFonts w:ascii="Times New Roman" w:hAnsi="Times New Roman" w:cs="Times New Roman"/>
        </w:rPr>
        <w:t xml:space="preserve"> </w:t>
      </w:r>
      <w:r w:rsidR="00C84F38">
        <w:rPr>
          <w:rFonts w:ascii="Times New Roman" w:hAnsi="Times New Roman" w:cs="Times New Roman"/>
        </w:rPr>
        <w:t xml:space="preserve">Y ello no </w:t>
      </w:r>
      <w:r w:rsidR="00AB7FE4">
        <w:rPr>
          <w:rFonts w:ascii="Times New Roman" w:hAnsi="Times New Roman" w:cs="Times New Roman"/>
        </w:rPr>
        <w:t>se circunscribe únicamente al territorio chino, sino que es una constante, hasta hoy,</w:t>
      </w:r>
      <w:r w:rsidR="00AB7FE4" w:rsidRPr="00B33C27">
        <w:rPr>
          <w:rFonts w:ascii="Times New Roman" w:hAnsi="Times New Roman" w:cs="Times New Roman"/>
        </w:rPr>
        <w:t xml:space="preserve"> </w:t>
      </w:r>
      <w:r w:rsidR="00FC62A6" w:rsidRPr="00B33C27">
        <w:rPr>
          <w:rFonts w:ascii="Times New Roman" w:hAnsi="Times New Roman" w:cs="Times New Roman"/>
        </w:rPr>
        <w:t>universal</w:t>
      </w:r>
      <w:r w:rsidR="00FC62A6">
        <w:rPr>
          <w:rFonts w:ascii="Times New Roman" w:hAnsi="Times New Roman" w:cs="Times New Roman"/>
        </w:rPr>
        <w:t xml:space="preserve">. </w:t>
      </w:r>
      <w:r w:rsidR="00A8455C">
        <w:rPr>
          <w:rFonts w:ascii="Times New Roman" w:hAnsi="Times New Roman" w:cs="Times New Roman"/>
        </w:rPr>
        <w:t xml:space="preserve">Madsen (2010) advierte que las religiones, lejos de </w:t>
      </w:r>
      <w:r w:rsidR="00910920">
        <w:rPr>
          <w:rFonts w:ascii="Times New Roman" w:hAnsi="Times New Roman" w:cs="Times New Roman"/>
        </w:rPr>
        <w:t xml:space="preserve">retroceder conforme al avance de la ciencia y la modernización de la sociedad, </w:t>
      </w:r>
      <w:r w:rsidR="00435D19">
        <w:rPr>
          <w:rFonts w:ascii="Times New Roman" w:hAnsi="Times New Roman" w:cs="Times New Roman"/>
        </w:rPr>
        <w:t xml:space="preserve">crecen y </w:t>
      </w:r>
      <w:r w:rsidR="00005048">
        <w:rPr>
          <w:rFonts w:ascii="Times New Roman" w:hAnsi="Times New Roman" w:cs="Times New Roman"/>
        </w:rPr>
        <w:t xml:space="preserve">cada vez más enérgicamente buscan </w:t>
      </w:r>
      <w:r w:rsidR="007E355F">
        <w:rPr>
          <w:rFonts w:ascii="Times New Roman" w:hAnsi="Times New Roman" w:cs="Times New Roman"/>
        </w:rPr>
        <w:t xml:space="preserve">compromisos con </w:t>
      </w:r>
      <w:r w:rsidR="00B01013">
        <w:rPr>
          <w:rFonts w:ascii="Times New Roman" w:hAnsi="Times New Roman" w:cs="Times New Roman"/>
        </w:rPr>
        <w:t xml:space="preserve">los </w:t>
      </w:r>
      <w:r w:rsidR="007E355F">
        <w:rPr>
          <w:rFonts w:ascii="Times New Roman" w:hAnsi="Times New Roman" w:cs="Times New Roman"/>
        </w:rPr>
        <w:t xml:space="preserve">asuntos públicos. </w:t>
      </w:r>
      <w:r w:rsidR="00355078">
        <w:rPr>
          <w:rFonts w:ascii="Times New Roman" w:hAnsi="Times New Roman" w:cs="Times New Roman"/>
        </w:rPr>
        <w:t>J</w:t>
      </w:r>
      <w:r w:rsidR="00BF0F7A">
        <w:rPr>
          <w:rFonts w:ascii="Times New Roman" w:hAnsi="Times New Roman" w:cs="Times New Roman"/>
        </w:rPr>
        <w:t>ü</w:t>
      </w:r>
      <w:r w:rsidR="00355078">
        <w:rPr>
          <w:rFonts w:ascii="Times New Roman" w:hAnsi="Times New Roman" w:cs="Times New Roman"/>
        </w:rPr>
        <w:t>rg</w:t>
      </w:r>
      <w:r w:rsidR="00062D50">
        <w:rPr>
          <w:rFonts w:ascii="Times New Roman" w:hAnsi="Times New Roman" w:cs="Times New Roman"/>
        </w:rPr>
        <w:t xml:space="preserve">en Habermas (2008) argumenta </w:t>
      </w:r>
      <w:r w:rsidR="00CE5C1E">
        <w:rPr>
          <w:rFonts w:ascii="Times New Roman" w:hAnsi="Times New Roman" w:cs="Times New Roman"/>
        </w:rPr>
        <w:t>que</w:t>
      </w:r>
      <w:r w:rsidR="00C6795F">
        <w:rPr>
          <w:rFonts w:ascii="Times New Roman" w:hAnsi="Times New Roman" w:cs="Times New Roman"/>
        </w:rPr>
        <w:t xml:space="preserve"> </w:t>
      </w:r>
      <w:r w:rsidR="00EB0FCA">
        <w:rPr>
          <w:rFonts w:ascii="Times New Roman" w:hAnsi="Times New Roman" w:cs="Times New Roman"/>
        </w:rPr>
        <w:t>la</w:t>
      </w:r>
      <w:r w:rsidR="00CE5C1E">
        <w:rPr>
          <w:rFonts w:ascii="Times New Roman" w:hAnsi="Times New Roman" w:cs="Times New Roman"/>
        </w:rPr>
        <w:t xml:space="preserve"> relación</w:t>
      </w:r>
      <w:r w:rsidR="00EB0FCA">
        <w:rPr>
          <w:rFonts w:ascii="Times New Roman" w:hAnsi="Times New Roman" w:cs="Times New Roman"/>
        </w:rPr>
        <w:t xml:space="preserve"> </w:t>
      </w:r>
      <w:r w:rsidR="002124E6">
        <w:rPr>
          <w:rFonts w:ascii="Times New Roman" w:hAnsi="Times New Roman" w:cs="Times New Roman"/>
        </w:rPr>
        <w:t xml:space="preserve">dialéctica entre la religión y </w:t>
      </w:r>
      <w:r w:rsidR="00C6112D">
        <w:rPr>
          <w:rFonts w:ascii="Times New Roman" w:hAnsi="Times New Roman" w:cs="Times New Roman"/>
        </w:rPr>
        <w:t>los desarrollos políticos y económicos deriva en distintas realidades sociales</w:t>
      </w:r>
      <w:r w:rsidR="003C6E10">
        <w:rPr>
          <w:rFonts w:ascii="Times New Roman" w:hAnsi="Times New Roman" w:cs="Times New Roman"/>
        </w:rPr>
        <w:t xml:space="preserve">, pero ninguna de las partes compromete </w:t>
      </w:r>
      <w:r w:rsidR="00EE07AB">
        <w:rPr>
          <w:rFonts w:ascii="Times New Roman" w:hAnsi="Times New Roman" w:cs="Times New Roman"/>
        </w:rPr>
        <w:t xml:space="preserve">totalmente </w:t>
      </w:r>
      <w:r w:rsidR="003C6E10">
        <w:rPr>
          <w:rFonts w:ascii="Times New Roman" w:hAnsi="Times New Roman" w:cs="Times New Roman"/>
        </w:rPr>
        <w:t>a la otra.</w:t>
      </w:r>
      <w:r w:rsidR="00734495">
        <w:rPr>
          <w:rFonts w:ascii="Times New Roman" w:hAnsi="Times New Roman" w:cs="Times New Roman"/>
        </w:rPr>
        <w:t xml:space="preserve"> En China</w:t>
      </w:r>
      <w:r w:rsidR="001C1D85">
        <w:rPr>
          <w:rFonts w:ascii="Times New Roman" w:hAnsi="Times New Roman" w:cs="Times New Roman"/>
        </w:rPr>
        <w:t xml:space="preserve">, </w:t>
      </w:r>
      <w:r w:rsidR="002B213C">
        <w:rPr>
          <w:rFonts w:ascii="Times New Roman" w:hAnsi="Times New Roman" w:cs="Times New Roman"/>
        </w:rPr>
        <w:t xml:space="preserve">en 1983 había </w:t>
      </w:r>
      <w:r w:rsidR="0027769F">
        <w:rPr>
          <w:rFonts w:ascii="Times New Roman" w:hAnsi="Times New Roman" w:cs="Times New Roman"/>
        </w:rPr>
        <w:t>300</w:t>
      </w:r>
      <w:r w:rsidR="002B213C">
        <w:rPr>
          <w:rFonts w:ascii="Times New Roman" w:hAnsi="Times New Roman" w:cs="Times New Roman"/>
        </w:rPr>
        <w:t xml:space="preserve"> iglesias</w:t>
      </w:r>
      <w:r w:rsidR="0027769F">
        <w:rPr>
          <w:rFonts w:ascii="Times New Roman" w:hAnsi="Times New Roman" w:cs="Times New Roman"/>
        </w:rPr>
        <w:t xml:space="preserve"> y en 1998 en torno a 4.600</w:t>
      </w:r>
      <w:r w:rsidR="003A53BD">
        <w:rPr>
          <w:rFonts w:ascii="Times New Roman" w:hAnsi="Times New Roman" w:cs="Times New Roman"/>
        </w:rPr>
        <w:t xml:space="preserve"> (Leung, </w:t>
      </w:r>
      <w:r w:rsidR="00490F18">
        <w:rPr>
          <w:rFonts w:ascii="Times New Roman" w:hAnsi="Times New Roman" w:cs="Times New Roman"/>
        </w:rPr>
        <w:t>2005)</w:t>
      </w:r>
      <w:r w:rsidR="00231060">
        <w:rPr>
          <w:rFonts w:ascii="Times New Roman" w:hAnsi="Times New Roman" w:cs="Times New Roman"/>
        </w:rPr>
        <w:t>. El número de católicos</w:t>
      </w:r>
      <w:r w:rsidR="00C02F61">
        <w:rPr>
          <w:rFonts w:ascii="Times New Roman" w:hAnsi="Times New Roman" w:cs="Times New Roman"/>
        </w:rPr>
        <w:t xml:space="preserve"> </w:t>
      </w:r>
      <w:r w:rsidR="00EE07AB">
        <w:rPr>
          <w:rFonts w:ascii="Times New Roman" w:hAnsi="Times New Roman" w:cs="Times New Roman"/>
        </w:rPr>
        <w:t xml:space="preserve">experimentó la misma tendencia de crecimiento que el de </w:t>
      </w:r>
      <w:r w:rsidR="00231060">
        <w:rPr>
          <w:rFonts w:ascii="Times New Roman" w:hAnsi="Times New Roman" w:cs="Times New Roman"/>
        </w:rPr>
        <w:t>las iglesias</w:t>
      </w:r>
      <w:r w:rsidR="008B2E42">
        <w:rPr>
          <w:rFonts w:ascii="Times New Roman" w:hAnsi="Times New Roman" w:cs="Times New Roman"/>
        </w:rPr>
        <w:t>.</w:t>
      </w:r>
      <w:r w:rsidR="00372D96">
        <w:rPr>
          <w:rFonts w:ascii="Times New Roman" w:hAnsi="Times New Roman" w:cs="Times New Roman"/>
        </w:rPr>
        <w:t xml:space="preserve"> Se estiman </w:t>
      </w:r>
      <w:r w:rsidR="004E0143">
        <w:rPr>
          <w:rFonts w:ascii="Times New Roman" w:hAnsi="Times New Roman" w:cs="Times New Roman"/>
        </w:rPr>
        <w:t xml:space="preserve">tasas del crecimiento de </w:t>
      </w:r>
      <w:r w:rsidR="006446FD">
        <w:rPr>
          <w:rFonts w:ascii="Times New Roman" w:hAnsi="Times New Roman" w:cs="Times New Roman"/>
        </w:rPr>
        <w:t>aproximadamente dos millones de conversos cada lustro</w:t>
      </w:r>
      <w:r w:rsidR="00717482">
        <w:rPr>
          <w:rStyle w:val="Refdenotaalpie"/>
          <w:rFonts w:ascii="Times New Roman" w:hAnsi="Times New Roman" w:cs="Times New Roman"/>
        </w:rPr>
        <w:footnoteReference w:id="9"/>
      </w:r>
      <w:r w:rsidR="0026290F">
        <w:rPr>
          <w:rFonts w:ascii="Times New Roman" w:hAnsi="Times New Roman" w:cs="Times New Roman"/>
        </w:rPr>
        <w:t xml:space="preserve"> (Leung, 2005)</w:t>
      </w:r>
      <w:r w:rsidR="00717482">
        <w:rPr>
          <w:rFonts w:ascii="Times New Roman" w:hAnsi="Times New Roman" w:cs="Times New Roman"/>
        </w:rPr>
        <w:t xml:space="preserve">. </w:t>
      </w:r>
    </w:p>
    <w:p w14:paraId="6BE0D079" w14:textId="3E0B3085" w:rsidR="00C10231" w:rsidRDefault="00FD1DAA" w:rsidP="00D90950">
      <w:pPr>
        <w:spacing w:line="360" w:lineRule="auto"/>
        <w:jc w:val="both"/>
        <w:rPr>
          <w:rFonts w:ascii="Times New Roman" w:hAnsi="Times New Roman" w:cs="Times New Roman"/>
        </w:rPr>
      </w:pPr>
      <w:r>
        <w:rPr>
          <w:rFonts w:ascii="Times New Roman" w:hAnsi="Times New Roman" w:cs="Times New Roman"/>
        </w:rPr>
        <w:tab/>
      </w:r>
      <w:r w:rsidR="00791344">
        <w:rPr>
          <w:rFonts w:ascii="Times New Roman" w:hAnsi="Times New Roman" w:cs="Times New Roman"/>
        </w:rPr>
        <w:t>Asimismo, L</w:t>
      </w:r>
      <w:r w:rsidR="00B01013">
        <w:rPr>
          <w:rFonts w:ascii="Times New Roman" w:hAnsi="Times New Roman" w:cs="Times New Roman"/>
        </w:rPr>
        <w:t>eung (2005) argumenta</w:t>
      </w:r>
      <w:r w:rsidR="009A044D">
        <w:rPr>
          <w:rFonts w:ascii="Times New Roman" w:hAnsi="Times New Roman" w:cs="Times New Roman"/>
        </w:rPr>
        <w:t>, no en contradicción con Madsen</w:t>
      </w:r>
      <w:r w:rsidR="0026290F">
        <w:rPr>
          <w:rFonts w:ascii="Times New Roman" w:hAnsi="Times New Roman" w:cs="Times New Roman"/>
        </w:rPr>
        <w:t xml:space="preserve"> (2010)</w:t>
      </w:r>
      <w:r w:rsidR="009A044D">
        <w:rPr>
          <w:rFonts w:ascii="Times New Roman" w:hAnsi="Times New Roman" w:cs="Times New Roman"/>
        </w:rPr>
        <w:t xml:space="preserve">, </w:t>
      </w:r>
      <w:r w:rsidR="00D14861">
        <w:rPr>
          <w:rFonts w:ascii="Times New Roman" w:hAnsi="Times New Roman" w:cs="Times New Roman"/>
        </w:rPr>
        <w:t xml:space="preserve">que los cambios de enfoque de Deng Xiaoping </w:t>
      </w:r>
      <w:r w:rsidR="00346049">
        <w:rPr>
          <w:rFonts w:ascii="Times New Roman" w:hAnsi="Times New Roman" w:cs="Times New Roman"/>
        </w:rPr>
        <w:t>también fueron</w:t>
      </w:r>
      <w:r w:rsidR="00D14861">
        <w:rPr>
          <w:rFonts w:ascii="Times New Roman" w:hAnsi="Times New Roman" w:cs="Times New Roman"/>
        </w:rPr>
        <w:t xml:space="preserve"> fruto de </w:t>
      </w:r>
      <w:r w:rsidR="003013F8">
        <w:rPr>
          <w:rFonts w:ascii="Times New Roman" w:hAnsi="Times New Roman" w:cs="Times New Roman"/>
        </w:rPr>
        <w:t>la percepción de q</w:t>
      </w:r>
      <w:r w:rsidR="00E003AF">
        <w:rPr>
          <w:rFonts w:ascii="Times New Roman" w:hAnsi="Times New Roman" w:cs="Times New Roman"/>
        </w:rPr>
        <w:t xml:space="preserve">ue </w:t>
      </w:r>
      <w:r w:rsidR="009826CA">
        <w:rPr>
          <w:rFonts w:ascii="Times New Roman" w:hAnsi="Times New Roman" w:cs="Times New Roman"/>
        </w:rPr>
        <w:t xml:space="preserve">la </w:t>
      </w:r>
      <w:r w:rsidR="00DD76E6">
        <w:rPr>
          <w:rFonts w:ascii="Times New Roman" w:hAnsi="Times New Roman" w:cs="Times New Roman"/>
        </w:rPr>
        <w:t xml:space="preserve">legitimidad y la fuerza </w:t>
      </w:r>
      <w:r w:rsidR="00724152">
        <w:rPr>
          <w:rFonts w:ascii="Times New Roman" w:hAnsi="Times New Roman" w:cs="Times New Roman"/>
        </w:rPr>
        <w:t>con la que el</w:t>
      </w:r>
      <w:r w:rsidR="00DD76E6">
        <w:rPr>
          <w:rFonts w:ascii="Times New Roman" w:hAnsi="Times New Roman" w:cs="Times New Roman"/>
        </w:rPr>
        <w:t xml:space="preserve"> comunismo </w:t>
      </w:r>
      <w:r w:rsidR="00724152">
        <w:rPr>
          <w:rFonts w:ascii="Times New Roman" w:hAnsi="Times New Roman" w:cs="Times New Roman"/>
        </w:rPr>
        <w:t>contaba en los inicios de</w:t>
      </w:r>
      <w:r w:rsidR="004414EB">
        <w:rPr>
          <w:rFonts w:ascii="Times New Roman" w:hAnsi="Times New Roman" w:cs="Times New Roman"/>
        </w:rPr>
        <w:t xml:space="preserve">l proceso constitutivo </w:t>
      </w:r>
      <w:r w:rsidR="00724152">
        <w:rPr>
          <w:rFonts w:ascii="Times New Roman" w:hAnsi="Times New Roman" w:cs="Times New Roman"/>
        </w:rPr>
        <w:t xml:space="preserve">de la </w:t>
      </w:r>
      <w:r w:rsidR="002012BD">
        <w:rPr>
          <w:rFonts w:ascii="Times New Roman" w:hAnsi="Times New Roman" w:cs="Times New Roman"/>
        </w:rPr>
        <w:t xml:space="preserve">RPC </w:t>
      </w:r>
      <w:r w:rsidR="00DD76E6">
        <w:rPr>
          <w:rFonts w:ascii="Times New Roman" w:hAnsi="Times New Roman" w:cs="Times New Roman"/>
        </w:rPr>
        <w:t>se ha</w:t>
      </w:r>
      <w:r w:rsidR="00346049">
        <w:rPr>
          <w:rFonts w:ascii="Times New Roman" w:hAnsi="Times New Roman" w:cs="Times New Roman"/>
        </w:rPr>
        <w:t>bía</w:t>
      </w:r>
      <w:r w:rsidR="00DD76E6">
        <w:rPr>
          <w:rFonts w:ascii="Times New Roman" w:hAnsi="Times New Roman" w:cs="Times New Roman"/>
        </w:rPr>
        <w:t xml:space="preserve"> debilitado en la era de la modernización</w:t>
      </w:r>
      <w:r w:rsidR="00E003AF">
        <w:rPr>
          <w:rFonts w:ascii="Times New Roman" w:hAnsi="Times New Roman" w:cs="Times New Roman"/>
        </w:rPr>
        <w:t xml:space="preserve">. </w:t>
      </w:r>
      <w:r w:rsidR="008B7840">
        <w:rPr>
          <w:rFonts w:ascii="Times New Roman" w:hAnsi="Times New Roman" w:cs="Times New Roman"/>
        </w:rPr>
        <w:t>Se trata</w:t>
      </w:r>
      <w:r w:rsidR="00464EC0">
        <w:rPr>
          <w:rFonts w:ascii="Times New Roman" w:hAnsi="Times New Roman" w:cs="Times New Roman"/>
        </w:rPr>
        <w:t>ba</w:t>
      </w:r>
      <w:r w:rsidR="008B7840">
        <w:rPr>
          <w:rFonts w:ascii="Times New Roman" w:hAnsi="Times New Roman" w:cs="Times New Roman"/>
        </w:rPr>
        <w:t xml:space="preserve">, </w:t>
      </w:r>
      <w:r w:rsidR="00346049">
        <w:rPr>
          <w:rFonts w:ascii="Times New Roman" w:hAnsi="Times New Roman" w:cs="Times New Roman"/>
        </w:rPr>
        <w:t>argumenta</w:t>
      </w:r>
      <w:r w:rsidR="008B7840">
        <w:rPr>
          <w:rFonts w:ascii="Times New Roman" w:hAnsi="Times New Roman" w:cs="Times New Roman"/>
        </w:rPr>
        <w:t xml:space="preserve">, de un </w:t>
      </w:r>
      <w:r w:rsidR="00D83DFA">
        <w:rPr>
          <w:rFonts w:ascii="Times New Roman" w:hAnsi="Times New Roman" w:cs="Times New Roman"/>
        </w:rPr>
        <w:t>“</w:t>
      </w:r>
      <w:r w:rsidR="008B7840">
        <w:rPr>
          <w:rFonts w:ascii="Times New Roman" w:hAnsi="Times New Roman" w:cs="Times New Roman"/>
        </w:rPr>
        <w:t>vacío espiritual</w:t>
      </w:r>
      <w:r w:rsidR="00D83DFA">
        <w:rPr>
          <w:rFonts w:ascii="Times New Roman" w:hAnsi="Times New Roman" w:cs="Times New Roman"/>
        </w:rPr>
        <w:t>”</w:t>
      </w:r>
      <w:r w:rsidR="00464EC0">
        <w:rPr>
          <w:rFonts w:ascii="Times New Roman" w:hAnsi="Times New Roman" w:cs="Times New Roman"/>
        </w:rPr>
        <w:t xml:space="preserve">, </w:t>
      </w:r>
      <w:r w:rsidR="00D83DFA">
        <w:rPr>
          <w:rFonts w:ascii="Times New Roman" w:hAnsi="Times New Roman" w:cs="Times New Roman"/>
        </w:rPr>
        <w:t xml:space="preserve">de </w:t>
      </w:r>
      <w:r w:rsidR="00D83DFA">
        <w:rPr>
          <w:rFonts w:ascii="Times New Roman" w:hAnsi="Times New Roman" w:cs="Times New Roman"/>
        </w:rPr>
        <w:lastRenderedPageBreak/>
        <w:t>una falta de sentido ideológico</w:t>
      </w:r>
      <w:r w:rsidR="00464EC0">
        <w:rPr>
          <w:rFonts w:ascii="Times New Roman" w:hAnsi="Times New Roman" w:cs="Times New Roman"/>
        </w:rPr>
        <w:t xml:space="preserve"> (Leung, 2005)</w:t>
      </w:r>
      <w:r w:rsidR="008B7840">
        <w:rPr>
          <w:rFonts w:ascii="Times New Roman" w:hAnsi="Times New Roman" w:cs="Times New Roman"/>
        </w:rPr>
        <w:t xml:space="preserve">. </w:t>
      </w:r>
      <w:r w:rsidR="00E003AF">
        <w:rPr>
          <w:rFonts w:ascii="Times New Roman" w:hAnsi="Times New Roman" w:cs="Times New Roman"/>
        </w:rPr>
        <w:t xml:space="preserve">Los </w:t>
      </w:r>
      <w:r w:rsidR="00D55A62">
        <w:rPr>
          <w:rFonts w:ascii="Times New Roman" w:hAnsi="Times New Roman" w:cs="Times New Roman"/>
        </w:rPr>
        <w:t>casos de corrupción dentro del partido</w:t>
      </w:r>
      <w:r w:rsidR="00317DDE">
        <w:rPr>
          <w:rFonts w:ascii="Times New Roman" w:hAnsi="Times New Roman" w:cs="Times New Roman"/>
        </w:rPr>
        <w:t xml:space="preserve"> y</w:t>
      </w:r>
      <w:r w:rsidR="00D55A62">
        <w:rPr>
          <w:rFonts w:ascii="Times New Roman" w:hAnsi="Times New Roman" w:cs="Times New Roman"/>
        </w:rPr>
        <w:t xml:space="preserve"> el abuso del poder </w:t>
      </w:r>
      <w:r w:rsidR="00317DDE">
        <w:rPr>
          <w:rFonts w:ascii="Times New Roman" w:hAnsi="Times New Roman" w:cs="Times New Roman"/>
        </w:rPr>
        <w:t>son algunos de los factores que erosionaron progresivamente el romanticismo que había en torno a la revolución</w:t>
      </w:r>
      <w:r w:rsidR="000A0647">
        <w:rPr>
          <w:rFonts w:ascii="Times New Roman" w:hAnsi="Times New Roman" w:cs="Times New Roman"/>
        </w:rPr>
        <w:t xml:space="preserve"> y al socialismo</w:t>
      </w:r>
      <w:r w:rsidR="00570DA5">
        <w:rPr>
          <w:rFonts w:ascii="Times New Roman" w:hAnsi="Times New Roman" w:cs="Times New Roman"/>
        </w:rPr>
        <w:t xml:space="preserve"> (Leung, 2005)</w:t>
      </w:r>
      <w:r w:rsidR="002865E0">
        <w:rPr>
          <w:rFonts w:ascii="Times New Roman" w:hAnsi="Times New Roman" w:cs="Times New Roman"/>
        </w:rPr>
        <w:t xml:space="preserve">. </w:t>
      </w:r>
    </w:p>
    <w:p w14:paraId="32CB9BEE" w14:textId="264AD208" w:rsidR="00D65E2F" w:rsidRDefault="00F93A68" w:rsidP="006D70F4">
      <w:pPr>
        <w:spacing w:line="360" w:lineRule="auto"/>
        <w:jc w:val="both"/>
        <w:rPr>
          <w:rFonts w:ascii="Times New Roman" w:hAnsi="Times New Roman" w:cs="Times New Roman"/>
        </w:rPr>
      </w:pPr>
      <w:r>
        <w:rPr>
          <w:rFonts w:ascii="Times New Roman" w:hAnsi="Times New Roman" w:cs="Times New Roman"/>
        </w:rPr>
        <w:tab/>
      </w:r>
      <w:r w:rsidR="00A000CA">
        <w:rPr>
          <w:rFonts w:ascii="Times New Roman" w:hAnsi="Times New Roman" w:cs="Times New Roman"/>
        </w:rPr>
        <w:t>La Santa Sede</w:t>
      </w:r>
      <w:r w:rsidR="00EB3596">
        <w:rPr>
          <w:rFonts w:ascii="Times New Roman" w:hAnsi="Times New Roman" w:cs="Times New Roman"/>
        </w:rPr>
        <w:t>, por su parte,</w:t>
      </w:r>
      <w:r w:rsidR="001B5A08">
        <w:rPr>
          <w:rFonts w:ascii="Times New Roman" w:hAnsi="Times New Roman" w:cs="Times New Roman"/>
        </w:rPr>
        <w:t xml:space="preserve"> </w:t>
      </w:r>
      <w:r w:rsidR="00F41DEC">
        <w:rPr>
          <w:rFonts w:ascii="Times New Roman" w:hAnsi="Times New Roman" w:cs="Times New Roman"/>
        </w:rPr>
        <w:t xml:space="preserve">reunió en 1986 a un grupo de sinólogos </w:t>
      </w:r>
      <w:r w:rsidR="00E15552">
        <w:rPr>
          <w:rFonts w:ascii="Times New Roman" w:hAnsi="Times New Roman" w:cs="Times New Roman"/>
        </w:rPr>
        <w:t>en Roma para interpretar l</w:t>
      </w:r>
      <w:r w:rsidR="007D1FA7">
        <w:rPr>
          <w:rFonts w:ascii="Times New Roman" w:hAnsi="Times New Roman" w:cs="Times New Roman"/>
        </w:rPr>
        <w:t>os verdaderos efectos</w:t>
      </w:r>
      <w:r w:rsidR="0077049D">
        <w:rPr>
          <w:rFonts w:ascii="Times New Roman" w:hAnsi="Times New Roman" w:cs="Times New Roman"/>
        </w:rPr>
        <w:t xml:space="preserve"> </w:t>
      </w:r>
      <w:r w:rsidR="00E15552">
        <w:rPr>
          <w:rFonts w:ascii="Times New Roman" w:hAnsi="Times New Roman" w:cs="Times New Roman"/>
        </w:rPr>
        <w:t xml:space="preserve">que el “Documento 19” </w:t>
      </w:r>
      <w:r w:rsidR="00AC32E0">
        <w:rPr>
          <w:rFonts w:ascii="Times New Roman" w:hAnsi="Times New Roman" w:cs="Times New Roman"/>
        </w:rPr>
        <w:t>traería</w:t>
      </w:r>
      <w:r w:rsidR="00E15552">
        <w:rPr>
          <w:rFonts w:ascii="Times New Roman" w:hAnsi="Times New Roman" w:cs="Times New Roman"/>
        </w:rPr>
        <w:t xml:space="preserve"> consigo sobre la Iglesia Católica en </w:t>
      </w:r>
      <w:r w:rsidR="000B73E5">
        <w:rPr>
          <w:rFonts w:ascii="Times New Roman" w:hAnsi="Times New Roman" w:cs="Times New Roman"/>
        </w:rPr>
        <w:t>China</w:t>
      </w:r>
      <w:r w:rsidR="00536F53">
        <w:rPr>
          <w:rFonts w:ascii="Times New Roman" w:hAnsi="Times New Roman" w:cs="Times New Roman"/>
        </w:rPr>
        <w:t xml:space="preserve"> (Leung, 1992)</w:t>
      </w:r>
      <w:r w:rsidR="00AC32E0">
        <w:rPr>
          <w:rFonts w:ascii="Times New Roman" w:hAnsi="Times New Roman" w:cs="Times New Roman"/>
        </w:rPr>
        <w:t>. También se debatió s</w:t>
      </w:r>
      <w:r w:rsidR="00FC24E7">
        <w:rPr>
          <w:rFonts w:ascii="Times New Roman" w:hAnsi="Times New Roman" w:cs="Times New Roman"/>
        </w:rPr>
        <w:t>obre l</w:t>
      </w:r>
      <w:r w:rsidR="006515BF">
        <w:rPr>
          <w:rFonts w:ascii="Times New Roman" w:hAnsi="Times New Roman" w:cs="Times New Roman"/>
        </w:rPr>
        <w:t>as pautas desde las que proceder en el contacto con el Estado, con la Asociación Patriótica Católica y l</w:t>
      </w:r>
      <w:r w:rsidR="009E6D80">
        <w:rPr>
          <w:rFonts w:ascii="Times New Roman" w:hAnsi="Times New Roman" w:cs="Times New Roman"/>
        </w:rPr>
        <w:t xml:space="preserve">os católicos en China que sostenían la legitimidad </w:t>
      </w:r>
      <w:r w:rsidR="00AC32E0">
        <w:rPr>
          <w:rFonts w:ascii="Times New Roman" w:hAnsi="Times New Roman" w:cs="Times New Roman"/>
        </w:rPr>
        <w:t>de la</w:t>
      </w:r>
      <w:r w:rsidR="009E6D80">
        <w:rPr>
          <w:rFonts w:ascii="Times New Roman" w:hAnsi="Times New Roman" w:cs="Times New Roman"/>
        </w:rPr>
        <w:t xml:space="preserve"> juris</w:t>
      </w:r>
      <w:r w:rsidR="003B0192">
        <w:rPr>
          <w:rFonts w:ascii="Times New Roman" w:hAnsi="Times New Roman" w:cs="Times New Roman"/>
        </w:rPr>
        <w:t xml:space="preserve">dicción del </w:t>
      </w:r>
      <w:r w:rsidR="00E97E1D">
        <w:rPr>
          <w:rFonts w:ascii="Times New Roman" w:hAnsi="Times New Roman" w:cs="Times New Roman"/>
        </w:rPr>
        <w:t>Papa</w:t>
      </w:r>
      <w:r w:rsidR="00536F53">
        <w:rPr>
          <w:rFonts w:ascii="Times New Roman" w:hAnsi="Times New Roman" w:cs="Times New Roman"/>
        </w:rPr>
        <w:t xml:space="preserve"> (</w:t>
      </w:r>
      <w:r w:rsidR="00ED1C4D">
        <w:rPr>
          <w:rFonts w:ascii="Times New Roman" w:hAnsi="Times New Roman" w:cs="Times New Roman"/>
        </w:rPr>
        <w:t xml:space="preserve">Giovagnoli, 2019). </w:t>
      </w:r>
      <w:r w:rsidR="00D27934">
        <w:rPr>
          <w:rFonts w:ascii="Times New Roman" w:hAnsi="Times New Roman" w:cs="Times New Roman"/>
        </w:rPr>
        <w:t>L</w:t>
      </w:r>
      <w:r w:rsidR="000D6367">
        <w:rPr>
          <w:rFonts w:ascii="Times New Roman" w:hAnsi="Times New Roman" w:cs="Times New Roman"/>
        </w:rPr>
        <w:t xml:space="preserve">a </w:t>
      </w:r>
      <w:r w:rsidR="00E50A18">
        <w:rPr>
          <w:rFonts w:ascii="Times New Roman" w:hAnsi="Times New Roman" w:cs="Times New Roman"/>
        </w:rPr>
        <w:t>consulta</w:t>
      </w:r>
      <w:r w:rsidR="000D6367">
        <w:rPr>
          <w:rFonts w:ascii="Times New Roman" w:hAnsi="Times New Roman" w:cs="Times New Roman"/>
        </w:rPr>
        <w:t xml:space="preserve"> se expresó sobre </w:t>
      </w:r>
      <w:r w:rsidR="00E50A18">
        <w:rPr>
          <w:rFonts w:ascii="Times New Roman" w:hAnsi="Times New Roman" w:cs="Times New Roman"/>
        </w:rPr>
        <w:t xml:space="preserve">la </w:t>
      </w:r>
      <w:r w:rsidR="003E7A8B">
        <w:rPr>
          <w:rFonts w:ascii="Times New Roman" w:hAnsi="Times New Roman" w:cs="Times New Roman"/>
        </w:rPr>
        <w:t>“</w:t>
      </w:r>
      <w:r w:rsidR="00E50A18">
        <w:rPr>
          <w:rFonts w:ascii="Times New Roman" w:hAnsi="Times New Roman" w:cs="Times New Roman"/>
        </w:rPr>
        <w:t>libertad religiosa</w:t>
      </w:r>
      <w:r w:rsidR="003E7A8B">
        <w:rPr>
          <w:rFonts w:ascii="Times New Roman" w:hAnsi="Times New Roman" w:cs="Times New Roman"/>
        </w:rPr>
        <w:t>”</w:t>
      </w:r>
      <w:r w:rsidR="00E50A18">
        <w:rPr>
          <w:rFonts w:ascii="Times New Roman" w:hAnsi="Times New Roman" w:cs="Times New Roman"/>
        </w:rPr>
        <w:t xml:space="preserve"> </w:t>
      </w:r>
      <w:r w:rsidR="009832C0">
        <w:rPr>
          <w:rFonts w:ascii="Times New Roman" w:hAnsi="Times New Roman" w:cs="Times New Roman"/>
        </w:rPr>
        <w:t>que proclama</w:t>
      </w:r>
      <w:r w:rsidR="0061127E">
        <w:rPr>
          <w:rFonts w:ascii="Times New Roman" w:hAnsi="Times New Roman" w:cs="Times New Roman"/>
        </w:rPr>
        <w:t>ba la política religiosa</w:t>
      </w:r>
      <w:r w:rsidR="00F72790">
        <w:rPr>
          <w:rFonts w:ascii="Times New Roman" w:hAnsi="Times New Roman" w:cs="Times New Roman"/>
        </w:rPr>
        <w:t xml:space="preserve"> de entonces</w:t>
      </w:r>
      <w:r w:rsidR="006840C8">
        <w:rPr>
          <w:rFonts w:ascii="Times New Roman" w:hAnsi="Times New Roman" w:cs="Times New Roman"/>
        </w:rPr>
        <w:t>. S</w:t>
      </w:r>
      <w:r w:rsidR="0061127E">
        <w:rPr>
          <w:rFonts w:ascii="Times New Roman" w:hAnsi="Times New Roman" w:cs="Times New Roman"/>
        </w:rPr>
        <w:t xml:space="preserve">e dijo que </w:t>
      </w:r>
      <w:r w:rsidR="00E1450D">
        <w:rPr>
          <w:rFonts w:ascii="Times New Roman" w:hAnsi="Times New Roman" w:cs="Times New Roman"/>
        </w:rPr>
        <w:t xml:space="preserve">las concesiones sobre la religión, </w:t>
      </w:r>
      <w:r w:rsidR="00384D18">
        <w:rPr>
          <w:rFonts w:ascii="Times New Roman" w:hAnsi="Times New Roman" w:cs="Times New Roman"/>
        </w:rPr>
        <w:t xml:space="preserve">que incluso </w:t>
      </w:r>
      <w:r w:rsidR="003813AE">
        <w:rPr>
          <w:rFonts w:ascii="Times New Roman" w:hAnsi="Times New Roman" w:cs="Times New Roman"/>
        </w:rPr>
        <w:t xml:space="preserve">bajo ciertas restricciones, </w:t>
      </w:r>
      <w:r w:rsidR="00076C59">
        <w:rPr>
          <w:rFonts w:ascii="Times New Roman" w:hAnsi="Times New Roman" w:cs="Times New Roman"/>
        </w:rPr>
        <w:t>permitía</w:t>
      </w:r>
      <w:r w:rsidR="006840C8">
        <w:rPr>
          <w:rFonts w:ascii="Times New Roman" w:hAnsi="Times New Roman" w:cs="Times New Roman"/>
        </w:rPr>
        <w:t>n</w:t>
      </w:r>
      <w:r w:rsidR="003813AE">
        <w:rPr>
          <w:rFonts w:ascii="Times New Roman" w:hAnsi="Times New Roman" w:cs="Times New Roman"/>
        </w:rPr>
        <w:t xml:space="preserve"> </w:t>
      </w:r>
      <w:r w:rsidR="00076C59">
        <w:rPr>
          <w:rFonts w:ascii="Times New Roman" w:hAnsi="Times New Roman" w:cs="Times New Roman"/>
        </w:rPr>
        <w:t xml:space="preserve">el ejercicio público de la religión, no </w:t>
      </w:r>
      <w:r w:rsidR="00636C07">
        <w:rPr>
          <w:rFonts w:ascii="Times New Roman" w:hAnsi="Times New Roman" w:cs="Times New Roman"/>
        </w:rPr>
        <w:t>debía desviar la atención de</w:t>
      </w:r>
      <w:r w:rsidR="004B675B">
        <w:rPr>
          <w:rFonts w:ascii="Times New Roman" w:hAnsi="Times New Roman" w:cs="Times New Roman"/>
        </w:rPr>
        <w:t xml:space="preserve"> los </w:t>
      </w:r>
      <w:r w:rsidR="00F52978">
        <w:rPr>
          <w:rFonts w:ascii="Times New Roman" w:hAnsi="Times New Roman" w:cs="Times New Roman"/>
        </w:rPr>
        <w:t>p</w:t>
      </w:r>
      <w:r w:rsidR="004B675B">
        <w:rPr>
          <w:rFonts w:ascii="Times New Roman" w:hAnsi="Times New Roman" w:cs="Times New Roman"/>
        </w:rPr>
        <w:t xml:space="preserve">lanteamientos </w:t>
      </w:r>
      <w:r w:rsidR="00636C07">
        <w:rPr>
          <w:rFonts w:ascii="Times New Roman" w:hAnsi="Times New Roman" w:cs="Times New Roman"/>
        </w:rPr>
        <w:t>ate</w:t>
      </w:r>
      <w:r w:rsidR="004B675B">
        <w:rPr>
          <w:rFonts w:ascii="Times New Roman" w:hAnsi="Times New Roman" w:cs="Times New Roman"/>
        </w:rPr>
        <w:t xml:space="preserve">os y materialistas desde los que se </w:t>
      </w:r>
      <w:r w:rsidR="00F52978">
        <w:rPr>
          <w:rFonts w:ascii="Times New Roman" w:hAnsi="Times New Roman" w:cs="Times New Roman"/>
        </w:rPr>
        <w:t>construyó el nuevo modelo</w:t>
      </w:r>
      <w:r w:rsidR="008424B8">
        <w:rPr>
          <w:rFonts w:ascii="Times New Roman" w:hAnsi="Times New Roman" w:cs="Times New Roman"/>
        </w:rPr>
        <w:t xml:space="preserve"> (Leung, 1992)</w:t>
      </w:r>
      <w:r w:rsidR="00F52978">
        <w:rPr>
          <w:rFonts w:ascii="Times New Roman" w:hAnsi="Times New Roman" w:cs="Times New Roman"/>
        </w:rPr>
        <w:t xml:space="preserve">. Asimismo, </w:t>
      </w:r>
      <w:r w:rsidR="00086E2D">
        <w:rPr>
          <w:rFonts w:ascii="Times New Roman" w:hAnsi="Times New Roman" w:cs="Times New Roman"/>
        </w:rPr>
        <w:t xml:space="preserve">se hizo hincapié en la </w:t>
      </w:r>
      <w:r w:rsidR="008564B7">
        <w:rPr>
          <w:rFonts w:ascii="Times New Roman" w:hAnsi="Times New Roman" w:cs="Times New Roman"/>
        </w:rPr>
        <w:t>dependencia ideológica e institucional de la Asociación Patri</w:t>
      </w:r>
      <w:r w:rsidR="008E61C2">
        <w:rPr>
          <w:rFonts w:ascii="Times New Roman" w:hAnsi="Times New Roman" w:cs="Times New Roman"/>
        </w:rPr>
        <w:t>ótica</w:t>
      </w:r>
      <w:r w:rsidR="008564B7">
        <w:rPr>
          <w:rFonts w:ascii="Times New Roman" w:hAnsi="Times New Roman" w:cs="Times New Roman"/>
        </w:rPr>
        <w:t xml:space="preserve"> Católica</w:t>
      </w:r>
      <w:r w:rsidR="00396B00">
        <w:rPr>
          <w:rFonts w:ascii="Times New Roman" w:hAnsi="Times New Roman" w:cs="Times New Roman"/>
        </w:rPr>
        <w:t>, donde las ideas comunistas y nacionalistas habían permeado con c</w:t>
      </w:r>
      <w:r w:rsidR="00E34B9C">
        <w:rPr>
          <w:rFonts w:ascii="Times New Roman" w:hAnsi="Times New Roman" w:cs="Times New Roman"/>
        </w:rPr>
        <w:t xml:space="preserve">onsiderable intensidad. Sin embargo, </w:t>
      </w:r>
      <w:r w:rsidR="000F3862">
        <w:rPr>
          <w:rFonts w:ascii="Times New Roman" w:hAnsi="Times New Roman" w:cs="Times New Roman"/>
        </w:rPr>
        <w:t xml:space="preserve">el </w:t>
      </w:r>
      <w:r w:rsidR="00E34B9C">
        <w:rPr>
          <w:rFonts w:ascii="Times New Roman" w:hAnsi="Times New Roman" w:cs="Times New Roman"/>
        </w:rPr>
        <w:t xml:space="preserve">nuevo enfoque </w:t>
      </w:r>
      <w:r w:rsidR="000F3862">
        <w:rPr>
          <w:rFonts w:ascii="Times New Roman" w:hAnsi="Times New Roman" w:cs="Times New Roman"/>
        </w:rPr>
        <w:t xml:space="preserve">terminó por interpretarse en términos </w:t>
      </w:r>
      <w:r w:rsidR="00ED63C5">
        <w:rPr>
          <w:rFonts w:ascii="Times New Roman" w:hAnsi="Times New Roman" w:cs="Times New Roman"/>
        </w:rPr>
        <w:t xml:space="preserve">relativamente positivos, </w:t>
      </w:r>
      <w:r w:rsidR="00443B8B">
        <w:rPr>
          <w:rFonts w:ascii="Times New Roman" w:hAnsi="Times New Roman" w:cs="Times New Roman"/>
        </w:rPr>
        <w:t>en tanto que</w:t>
      </w:r>
      <w:r w:rsidR="00ED63C5">
        <w:rPr>
          <w:rFonts w:ascii="Times New Roman" w:hAnsi="Times New Roman" w:cs="Times New Roman"/>
        </w:rPr>
        <w:t xml:space="preserve"> se comparaba con un modelo que había </w:t>
      </w:r>
      <w:r w:rsidR="005563BE">
        <w:rPr>
          <w:rFonts w:ascii="Times New Roman" w:hAnsi="Times New Roman" w:cs="Times New Roman"/>
        </w:rPr>
        <w:t>sido cruel para con el catolicismo</w:t>
      </w:r>
      <w:r w:rsidR="008424B8">
        <w:rPr>
          <w:rFonts w:ascii="Times New Roman" w:hAnsi="Times New Roman" w:cs="Times New Roman"/>
        </w:rPr>
        <w:t xml:space="preserve"> (Leung, 1992)</w:t>
      </w:r>
      <w:r w:rsidR="005563BE">
        <w:rPr>
          <w:rFonts w:ascii="Times New Roman" w:hAnsi="Times New Roman" w:cs="Times New Roman"/>
        </w:rPr>
        <w:t xml:space="preserve">. </w:t>
      </w:r>
    </w:p>
    <w:p w14:paraId="5AECC850" w14:textId="16B282FD" w:rsidR="006D70F4" w:rsidRDefault="00D65E2F" w:rsidP="006D70F4">
      <w:pPr>
        <w:spacing w:line="360" w:lineRule="auto"/>
        <w:jc w:val="both"/>
        <w:rPr>
          <w:rFonts w:ascii="Times New Roman" w:hAnsi="Times New Roman" w:cs="Times New Roman"/>
        </w:rPr>
      </w:pPr>
      <w:r>
        <w:rPr>
          <w:rFonts w:ascii="Times New Roman" w:hAnsi="Times New Roman" w:cs="Times New Roman"/>
        </w:rPr>
        <w:tab/>
      </w:r>
      <w:r w:rsidR="00AB4173">
        <w:rPr>
          <w:rFonts w:ascii="Times New Roman" w:hAnsi="Times New Roman" w:cs="Times New Roman"/>
        </w:rPr>
        <w:t xml:space="preserve">La adopción de la nueva política religiosa </w:t>
      </w:r>
      <w:r w:rsidR="008E0CB7">
        <w:rPr>
          <w:rFonts w:ascii="Times New Roman" w:hAnsi="Times New Roman" w:cs="Times New Roman"/>
        </w:rPr>
        <w:t>se consideró como</w:t>
      </w:r>
      <w:r w:rsidR="00AD1797">
        <w:rPr>
          <w:rFonts w:ascii="Times New Roman" w:hAnsi="Times New Roman" w:cs="Times New Roman"/>
        </w:rPr>
        <w:t xml:space="preserve"> un momento privilegiado para construir puentes entre ambas partes. </w:t>
      </w:r>
      <w:r w:rsidR="001A0999">
        <w:rPr>
          <w:rFonts w:ascii="Times New Roman" w:hAnsi="Times New Roman" w:cs="Times New Roman"/>
        </w:rPr>
        <w:t xml:space="preserve">Se </w:t>
      </w:r>
      <w:r w:rsidR="007C0819">
        <w:rPr>
          <w:rFonts w:ascii="Times New Roman" w:hAnsi="Times New Roman" w:cs="Times New Roman"/>
        </w:rPr>
        <w:t xml:space="preserve">fomentaron los contactos </w:t>
      </w:r>
      <w:r w:rsidR="00925174">
        <w:rPr>
          <w:rFonts w:ascii="Times New Roman" w:hAnsi="Times New Roman" w:cs="Times New Roman"/>
        </w:rPr>
        <w:t xml:space="preserve">de </w:t>
      </w:r>
      <w:r w:rsidR="001C736C">
        <w:rPr>
          <w:rFonts w:ascii="Times New Roman" w:hAnsi="Times New Roman" w:cs="Times New Roman"/>
        </w:rPr>
        <w:t xml:space="preserve">católicos </w:t>
      </w:r>
      <w:r w:rsidR="00AF6712">
        <w:rPr>
          <w:rFonts w:ascii="Times New Roman" w:hAnsi="Times New Roman" w:cs="Times New Roman"/>
        </w:rPr>
        <w:t xml:space="preserve">extranjeros </w:t>
      </w:r>
      <w:r w:rsidR="007C0819">
        <w:rPr>
          <w:rFonts w:ascii="Times New Roman" w:hAnsi="Times New Roman" w:cs="Times New Roman"/>
        </w:rPr>
        <w:t xml:space="preserve">con </w:t>
      </w:r>
      <w:r w:rsidR="00D24262">
        <w:rPr>
          <w:rFonts w:ascii="Times New Roman" w:hAnsi="Times New Roman" w:cs="Times New Roman"/>
        </w:rPr>
        <w:t>obispos</w:t>
      </w:r>
      <w:r w:rsidR="00925174">
        <w:rPr>
          <w:rFonts w:ascii="Times New Roman" w:hAnsi="Times New Roman" w:cs="Times New Roman"/>
        </w:rPr>
        <w:t xml:space="preserve">, </w:t>
      </w:r>
      <w:r w:rsidR="00D24262">
        <w:rPr>
          <w:rFonts w:ascii="Times New Roman" w:hAnsi="Times New Roman" w:cs="Times New Roman"/>
        </w:rPr>
        <w:t>s</w:t>
      </w:r>
      <w:r w:rsidR="00547AB1">
        <w:rPr>
          <w:rFonts w:ascii="Times New Roman" w:hAnsi="Times New Roman" w:cs="Times New Roman"/>
        </w:rPr>
        <w:t>acerdotes</w:t>
      </w:r>
      <w:r w:rsidR="00925174">
        <w:rPr>
          <w:rFonts w:ascii="Times New Roman" w:hAnsi="Times New Roman" w:cs="Times New Roman"/>
        </w:rPr>
        <w:t xml:space="preserve"> y </w:t>
      </w:r>
      <w:r w:rsidR="001C736C">
        <w:rPr>
          <w:rFonts w:ascii="Times New Roman" w:hAnsi="Times New Roman" w:cs="Times New Roman"/>
        </w:rPr>
        <w:t>laic</w:t>
      </w:r>
      <w:r w:rsidR="00AF6712">
        <w:rPr>
          <w:rFonts w:ascii="Times New Roman" w:hAnsi="Times New Roman" w:cs="Times New Roman"/>
        </w:rPr>
        <w:t>ado</w:t>
      </w:r>
      <w:r w:rsidR="007C0819">
        <w:rPr>
          <w:rFonts w:ascii="Times New Roman" w:hAnsi="Times New Roman" w:cs="Times New Roman"/>
        </w:rPr>
        <w:t xml:space="preserve"> de la asociación</w:t>
      </w:r>
      <w:r w:rsidR="00B26ADC">
        <w:rPr>
          <w:rFonts w:ascii="Times New Roman" w:hAnsi="Times New Roman" w:cs="Times New Roman"/>
        </w:rPr>
        <w:t xml:space="preserve">, pues se tenían por útiles en el intercambio de expectativas con las </w:t>
      </w:r>
      <w:r w:rsidR="00035991">
        <w:rPr>
          <w:rFonts w:ascii="Times New Roman" w:hAnsi="Times New Roman" w:cs="Times New Roman"/>
        </w:rPr>
        <w:t>i</w:t>
      </w:r>
      <w:r w:rsidR="00B26ADC">
        <w:rPr>
          <w:rFonts w:ascii="Times New Roman" w:hAnsi="Times New Roman" w:cs="Times New Roman"/>
        </w:rPr>
        <w:t>glesias locales</w:t>
      </w:r>
      <w:r w:rsidR="00F04031">
        <w:rPr>
          <w:rFonts w:ascii="Times New Roman" w:hAnsi="Times New Roman" w:cs="Times New Roman"/>
        </w:rPr>
        <w:t xml:space="preserve"> (Giovagnoli, 2019)</w:t>
      </w:r>
      <w:r w:rsidR="008E0CB7">
        <w:rPr>
          <w:rFonts w:ascii="Times New Roman" w:hAnsi="Times New Roman" w:cs="Times New Roman"/>
        </w:rPr>
        <w:t>. Asimismo</w:t>
      </w:r>
      <w:r w:rsidR="00F42824">
        <w:rPr>
          <w:rFonts w:ascii="Times New Roman" w:hAnsi="Times New Roman" w:cs="Times New Roman"/>
        </w:rPr>
        <w:t xml:space="preserve">, los </w:t>
      </w:r>
      <w:r w:rsidR="008E0CB7">
        <w:rPr>
          <w:rFonts w:ascii="Times New Roman" w:hAnsi="Times New Roman" w:cs="Times New Roman"/>
        </w:rPr>
        <w:t>contactos</w:t>
      </w:r>
      <w:r w:rsidR="00591025">
        <w:rPr>
          <w:rFonts w:ascii="Times New Roman" w:hAnsi="Times New Roman" w:cs="Times New Roman"/>
        </w:rPr>
        <w:t xml:space="preserve"> servían para</w:t>
      </w:r>
      <w:r w:rsidR="004A3A48">
        <w:rPr>
          <w:rFonts w:ascii="Times New Roman" w:hAnsi="Times New Roman" w:cs="Times New Roman"/>
        </w:rPr>
        <w:t>, por un lado,</w:t>
      </w:r>
      <w:r w:rsidR="00591025">
        <w:rPr>
          <w:rFonts w:ascii="Times New Roman" w:hAnsi="Times New Roman" w:cs="Times New Roman"/>
        </w:rPr>
        <w:t xml:space="preserve"> que</w:t>
      </w:r>
      <w:r w:rsidR="006439C2">
        <w:rPr>
          <w:rFonts w:ascii="Times New Roman" w:hAnsi="Times New Roman" w:cs="Times New Roman"/>
        </w:rPr>
        <w:t xml:space="preserve"> el Vaticano </w:t>
      </w:r>
      <w:r w:rsidR="00925174">
        <w:rPr>
          <w:rFonts w:ascii="Times New Roman" w:hAnsi="Times New Roman" w:cs="Times New Roman"/>
        </w:rPr>
        <w:t>tuviera fuentes de primera mano</w:t>
      </w:r>
      <w:r w:rsidR="001C736C">
        <w:rPr>
          <w:rFonts w:ascii="Times New Roman" w:hAnsi="Times New Roman" w:cs="Times New Roman"/>
        </w:rPr>
        <w:t xml:space="preserve"> que permitieran </w:t>
      </w:r>
      <w:r w:rsidR="00253BCE">
        <w:rPr>
          <w:rFonts w:ascii="Times New Roman" w:hAnsi="Times New Roman" w:cs="Times New Roman"/>
        </w:rPr>
        <w:t>ofrecer una imagen</w:t>
      </w:r>
      <w:r w:rsidR="00AF6712">
        <w:rPr>
          <w:rFonts w:ascii="Times New Roman" w:hAnsi="Times New Roman" w:cs="Times New Roman"/>
        </w:rPr>
        <w:t xml:space="preserve"> más completa de la situación del catolicismo en China</w:t>
      </w:r>
      <w:r w:rsidR="00453DF3">
        <w:rPr>
          <w:rFonts w:ascii="Times New Roman" w:hAnsi="Times New Roman" w:cs="Times New Roman"/>
        </w:rPr>
        <w:t>, y, por otro lado,</w:t>
      </w:r>
      <w:r w:rsidR="00600A3E">
        <w:rPr>
          <w:rFonts w:ascii="Times New Roman" w:hAnsi="Times New Roman" w:cs="Times New Roman"/>
        </w:rPr>
        <w:t xml:space="preserve"> </w:t>
      </w:r>
      <w:r w:rsidR="00E954BC">
        <w:rPr>
          <w:rFonts w:ascii="Times New Roman" w:hAnsi="Times New Roman" w:cs="Times New Roman"/>
        </w:rPr>
        <w:t>promover la aceptación de la idea de Iglesia universal dentro de China (Leung, 1992)</w:t>
      </w:r>
      <w:r w:rsidR="004E73F6">
        <w:rPr>
          <w:rFonts w:ascii="Times New Roman" w:hAnsi="Times New Roman" w:cs="Times New Roman"/>
        </w:rPr>
        <w:t>.</w:t>
      </w:r>
      <w:r w:rsidR="003C032F">
        <w:rPr>
          <w:rFonts w:ascii="Times New Roman" w:hAnsi="Times New Roman" w:cs="Times New Roman"/>
        </w:rPr>
        <w:t xml:space="preserve"> </w:t>
      </w:r>
      <w:r w:rsidR="00611057">
        <w:rPr>
          <w:rFonts w:ascii="Times New Roman" w:hAnsi="Times New Roman" w:cs="Times New Roman"/>
        </w:rPr>
        <w:t xml:space="preserve">Las acciones encaminadas a promover el diálogo no se redujeron </w:t>
      </w:r>
      <w:r w:rsidR="003D1ADC">
        <w:rPr>
          <w:rFonts w:ascii="Times New Roman" w:hAnsi="Times New Roman" w:cs="Times New Roman"/>
        </w:rPr>
        <w:t>a los contactos con la Asociación Patri</w:t>
      </w:r>
      <w:r w:rsidR="008E61C2">
        <w:rPr>
          <w:rFonts w:ascii="Times New Roman" w:hAnsi="Times New Roman" w:cs="Times New Roman"/>
        </w:rPr>
        <w:t xml:space="preserve">ótica </w:t>
      </w:r>
      <w:r w:rsidR="008E61C2">
        <w:rPr>
          <w:rFonts w:ascii="Times New Roman" w:hAnsi="Times New Roman" w:cs="Times New Roman"/>
        </w:rPr>
        <w:t xml:space="preserve">Católica </w:t>
      </w:r>
      <w:r w:rsidR="00BA695B">
        <w:rPr>
          <w:rFonts w:ascii="Times New Roman" w:hAnsi="Times New Roman" w:cs="Times New Roman"/>
        </w:rPr>
        <w:t>(Giovagnoli, 2019)</w:t>
      </w:r>
      <w:r w:rsidR="00EB79F6">
        <w:rPr>
          <w:rFonts w:ascii="Times New Roman" w:hAnsi="Times New Roman" w:cs="Times New Roman"/>
        </w:rPr>
        <w:t>.</w:t>
      </w:r>
      <w:r w:rsidR="006F4208">
        <w:rPr>
          <w:rFonts w:ascii="Times New Roman" w:hAnsi="Times New Roman" w:cs="Times New Roman"/>
        </w:rPr>
        <w:t xml:space="preserve"> </w:t>
      </w:r>
      <w:r w:rsidR="000F3636">
        <w:rPr>
          <w:rFonts w:ascii="Times New Roman" w:hAnsi="Times New Roman" w:cs="Times New Roman"/>
        </w:rPr>
        <w:t xml:space="preserve">Tanto el Pontífice Juan </w:t>
      </w:r>
      <w:r w:rsidR="00CB08BB">
        <w:rPr>
          <w:rFonts w:ascii="Times New Roman" w:hAnsi="Times New Roman" w:cs="Times New Roman"/>
        </w:rPr>
        <w:t xml:space="preserve">Pablo </w:t>
      </w:r>
      <w:r w:rsidR="0081077C">
        <w:rPr>
          <w:rFonts w:ascii="Times New Roman" w:hAnsi="Times New Roman" w:cs="Times New Roman"/>
        </w:rPr>
        <w:t xml:space="preserve">II como el Cardenal Casaroli, secretario de Estado de la Santa Sede, expresaron </w:t>
      </w:r>
      <w:r w:rsidR="00EA2855">
        <w:rPr>
          <w:rFonts w:ascii="Times New Roman" w:hAnsi="Times New Roman" w:cs="Times New Roman"/>
        </w:rPr>
        <w:t>en sus respectivos discursos</w:t>
      </w:r>
      <w:r w:rsidR="00C40D14">
        <w:rPr>
          <w:rFonts w:ascii="Times New Roman" w:hAnsi="Times New Roman" w:cs="Times New Roman"/>
        </w:rPr>
        <w:t xml:space="preserve"> reconciliadores</w:t>
      </w:r>
      <w:r w:rsidR="00EA2855">
        <w:rPr>
          <w:rFonts w:ascii="Times New Roman" w:hAnsi="Times New Roman" w:cs="Times New Roman"/>
        </w:rPr>
        <w:t xml:space="preserve"> </w:t>
      </w:r>
      <w:r w:rsidR="00AE36A2">
        <w:rPr>
          <w:rFonts w:ascii="Times New Roman" w:hAnsi="Times New Roman" w:cs="Times New Roman"/>
        </w:rPr>
        <w:t xml:space="preserve">la </w:t>
      </w:r>
      <w:r w:rsidR="00C4040F">
        <w:rPr>
          <w:rFonts w:ascii="Times New Roman" w:hAnsi="Times New Roman" w:cs="Times New Roman"/>
        </w:rPr>
        <w:t>voluntad</w:t>
      </w:r>
      <w:r w:rsidR="00B924F9">
        <w:rPr>
          <w:rFonts w:ascii="Times New Roman" w:hAnsi="Times New Roman" w:cs="Times New Roman"/>
        </w:rPr>
        <w:t xml:space="preserve"> del Vaticano</w:t>
      </w:r>
      <w:r w:rsidR="00C4040F">
        <w:rPr>
          <w:rFonts w:ascii="Times New Roman" w:hAnsi="Times New Roman" w:cs="Times New Roman"/>
        </w:rPr>
        <w:t xml:space="preserve"> de </w:t>
      </w:r>
      <w:r w:rsidR="00B924F9">
        <w:rPr>
          <w:rFonts w:ascii="Times New Roman" w:hAnsi="Times New Roman" w:cs="Times New Roman"/>
        </w:rPr>
        <w:t>tender lazos de fraternidad con el pueblo chino</w:t>
      </w:r>
      <w:r w:rsidR="00F80A0A">
        <w:rPr>
          <w:rFonts w:ascii="Times New Roman" w:hAnsi="Times New Roman" w:cs="Times New Roman"/>
        </w:rPr>
        <w:t xml:space="preserve"> (Giovagnoli, 2019)</w:t>
      </w:r>
      <w:r w:rsidR="00B924F9">
        <w:rPr>
          <w:rFonts w:ascii="Times New Roman" w:hAnsi="Times New Roman" w:cs="Times New Roman"/>
        </w:rPr>
        <w:t xml:space="preserve">. </w:t>
      </w:r>
    </w:p>
    <w:p w14:paraId="07CD260F" w14:textId="63B489AE" w:rsidR="00A40354" w:rsidRDefault="00F93A68" w:rsidP="006D70F4">
      <w:pPr>
        <w:spacing w:line="360" w:lineRule="auto"/>
        <w:jc w:val="both"/>
        <w:rPr>
          <w:rFonts w:ascii="Times New Roman" w:hAnsi="Times New Roman" w:cs="Times New Roman"/>
        </w:rPr>
      </w:pPr>
      <w:r>
        <w:rPr>
          <w:rFonts w:ascii="Times New Roman" w:hAnsi="Times New Roman" w:cs="Times New Roman"/>
        </w:rPr>
        <w:tab/>
      </w:r>
      <w:r w:rsidR="00842CD8" w:rsidRPr="00B26168">
        <w:rPr>
          <w:rFonts w:ascii="Times New Roman" w:hAnsi="Times New Roman" w:cs="Times New Roman"/>
        </w:rPr>
        <w:t>Si bien u</w:t>
      </w:r>
      <w:r w:rsidR="00EF1FB5" w:rsidRPr="00B26168">
        <w:rPr>
          <w:rFonts w:ascii="Times New Roman" w:hAnsi="Times New Roman" w:cs="Times New Roman"/>
        </w:rPr>
        <w:t>n enfoque menos frontal y represivo hacia la religión católica</w:t>
      </w:r>
      <w:r w:rsidR="00633FB1" w:rsidRPr="00B26168">
        <w:rPr>
          <w:rFonts w:ascii="Times New Roman" w:hAnsi="Times New Roman" w:cs="Times New Roman"/>
        </w:rPr>
        <w:t xml:space="preserve"> sentó las bases de un mayor</w:t>
      </w:r>
      <w:r w:rsidR="00325D7F" w:rsidRPr="00B26168">
        <w:rPr>
          <w:rFonts w:ascii="Times New Roman" w:hAnsi="Times New Roman" w:cs="Times New Roman"/>
        </w:rPr>
        <w:t xml:space="preserve"> diálogo – todavía lejos del deseado por parte del Vaticano –, no </w:t>
      </w:r>
      <w:r w:rsidR="00DD79C2" w:rsidRPr="00B26168">
        <w:rPr>
          <w:rFonts w:ascii="Times New Roman" w:hAnsi="Times New Roman" w:cs="Times New Roman"/>
        </w:rPr>
        <w:t>despojó a l</w:t>
      </w:r>
      <w:r w:rsidR="006E327F" w:rsidRPr="00B26168">
        <w:rPr>
          <w:rFonts w:ascii="Times New Roman" w:hAnsi="Times New Roman" w:cs="Times New Roman"/>
        </w:rPr>
        <w:t>as relaciones sino-vaticanas de su problema central: el nombramiento de obispos.</w:t>
      </w:r>
      <w:r w:rsidR="003F3670">
        <w:rPr>
          <w:rFonts w:ascii="Times New Roman" w:hAnsi="Times New Roman" w:cs="Times New Roman"/>
        </w:rPr>
        <w:t xml:space="preserve"> En primer lugar, p</w:t>
      </w:r>
      <w:r w:rsidR="006F0C92">
        <w:rPr>
          <w:rFonts w:ascii="Times New Roman" w:hAnsi="Times New Roman" w:cs="Times New Roman"/>
        </w:rPr>
        <w:t xml:space="preserve">ara el </w:t>
      </w:r>
      <w:r w:rsidR="00B6745F">
        <w:rPr>
          <w:rFonts w:ascii="Times New Roman" w:hAnsi="Times New Roman" w:cs="Times New Roman"/>
        </w:rPr>
        <w:t xml:space="preserve">partido, que el Vaticano nombrara a los obispos seguía siendo un acto de injerencia por parte de otro </w:t>
      </w:r>
      <w:r w:rsidR="003F3670">
        <w:rPr>
          <w:rFonts w:ascii="Times New Roman" w:hAnsi="Times New Roman" w:cs="Times New Roman"/>
        </w:rPr>
        <w:t>E</w:t>
      </w:r>
      <w:r w:rsidR="00B6745F">
        <w:rPr>
          <w:rFonts w:ascii="Times New Roman" w:hAnsi="Times New Roman" w:cs="Times New Roman"/>
        </w:rPr>
        <w:t>stado</w:t>
      </w:r>
      <w:r w:rsidR="003F3670">
        <w:rPr>
          <w:rFonts w:ascii="Times New Roman" w:hAnsi="Times New Roman" w:cs="Times New Roman"/>
        </w:rPr>
        <w:t>, que amenazaba su soberanía y su independencia</w:t>
      </w:r>
      <w:r w:rsidR="00C74A79">
        <w:rPr>
          <w:rFonts w:ascii="Times New Roman" w:hAnsi="Times New Roman" w:cs="Times New Roman"/>
        </w:rPr>
        <w:t xml:space="preserve"> (Leung, 1992)</w:t>
      </w:r>
      <w:r w:rsidR="003F3670">
        <w:rPr>
          <w:rFonts w:ascii="Times New Roman" w:hAnsi="Times New Roman" w:cs="Times New Roman"/>
        </w:rPr>
        <w:t xml:space="preserve">. En segundo lugar, </w:t>
      </w:r>
      <w:r w:rsidR="00FB6FCD">
        <w:rPr>
          <w:rFonts w:ascii="Times New Roman" w:hAnsi="Times New Roman" w:cs="Times New Roman"/>
        </w:rPr>
        <w:t xml:space="preserve">afirma Madsen (2023), </w:t>
      </w:r>
      <w:r w:rsidR="003F3670">
        <w:rPr>
          <w:rFonts w:ascii="Times New Roman" w:hAnsi="Times New Roman" w:cs="Times New Roman"/>
        </w:rPr>
        <w:t xml:space="preserve">la figura del obispo seguía siendo especialmente conflictiva para el enfoque de Deng Xiaoping, porque </w:t>
      </w:r>
      <w:r w:rsidR="00AC7B67">
        <w:rPr>
          <w:rFonts w:ascii="Times New Roman" w:hAnsi="Times New Roman" w:cs="Times New Roman"/>
        </w:rPr>
        <w:t xml:space="preserve">podía </w:t>
      </w:r>
      <w:r w:rsidR="00316337">
        <w:rPr>
          <w:rFonts w:ascii="Times New Roman" w:hAnsi="Times New Roman" w:cs="Times New Roman"/>
        </w:rPr>
        <w:t xml:space="preserve">frenar </w:t>
      </w:r>
      <w:r w:rsidR="00D618FA">
        <w:rPr>
          <w:rFonts w:ascii="Times New Roman" w:hAnsi="Times New Roman" w:cs="Times New Roman"/>
        </w:rPr>
        <w:t>la secularización</w:t>
      </w:r>
      <w:r w:rsidR="00FB6FCD">
        <w:rPr>
          <w:rFonts w:ascii="Times New Roman" w:hAnsi="Times New Roman" w:cs="Times New Roman"/>
        </w:rPr>
        <w:t xml:space="preserve"> y desafiar la hegemonía moral del partido</w:t>
      </w:r>
      <w:r w:rsidR="00D618FA">
        <w:rPr>
          <w:rFonts w:ascii="Times New Roman" w:hAnsi="Times New Roman" w:cs="Times New Roman"/>
        </w:rPr>
        <w:t>.</w:t>
      </w:r>
      <w:r w:rsidR="009838D1">
        <w:rPr>
          <w:rFonts w:ascii="Times New Roman" w:hAnsi="Times New Roman" w:cs="Times New Roman"/>
        </w:rPr>
        <w:t xml:space="preserve"> </w:t>
      </w:r>
    </w:p>
    <w:p w14:paraId="134E9911" w14:textId="717C9FFB" w:rsidR="005D6D54" w:rsidRDefault="00A40354" w:rsidP="006D70F4">
      <w:pPr>
        <w:spacing w:line="360" w:lineRule="auto"/>
        <w:jc w:val="both"/>
        <w:rPr>
          <w:rFonts w:ascii="Times New Roman" w:hAnsi="Times New Roman" w:cs="Times New Roman"/>
        </w:rPr>
      </w:pPr>
      <w:r>
        <w:rPr>
          <w:rFonts w:ascii="Times New Roman" w:hAnsi="Times New Roman" w:cs="Times New Roman"/>
        </w:rPr>
        <w:lastRenderedPageBreak/>
        <w:tab/>
      </w:r>
      <w:r w:rsidR="004A56E3" w:rsidRPr="00B26168">
        <w:rPr>
          <w:rFonts w:ascii="Times New Roman" w:hAnsi="Times New Roman" w:cs="Times New Roman"/>
        </w:rPr>
        <w:t>En 1981</w:t>
      </w:r>
      <w:r w:rsidR="00FB6FCD">
        <w:rPr>
          <w:rFonts w:ascii="Times New Roman" w:hAnsi="Times New Roman" w:cs="Times New Roman"/>
        </w:rPr>
        <w:t xml:space="preserve">, </w:t>
      </w:r>
      <w:r w:rsidR="00DA3EF9" w:rsidRPr="00B26168">
        <w:rPr>
          <w:rFonts w:ascii="Times New Roman" w:hAnsi="Times New Roman" w:cs="Times New Roman"/>
        </w:rPr>
        <w:t xml:space="preserve">Juan Pablo II </w:t>
      </w:r>
      <w:proofErr w:type="gramStart"/>
      <w:r w:rsidR="004A56E3" w:rsidRPr="00B26168">
        <w:rPr>
          <w:rFonts w:ascii="Times New Roman" w:hAnsi="Times New Roman" w:cs="Times New Roman"/>
        </w:rPr>
        <w:t>nombró como</w:t>
      </w:r>
      <w:proofErr w:type="gramEnd"/>
      <w:r w:rsidR="004A56E3" w:rsidRPr="00B26168">
        <w:rPr>
          <w:rFonts w:ascii="Times New Roman" w:hAnsi="Times New Roman" w:cs="Times New Roman"/>
        </w:rPr>
        <w:t xml:space="preserve"> arzobispo de Guangzhou al obispo Deng</w:t>
      </w:r>
      <w:r w:rsidR="00C0305B" w:rsidRPr="00B26168">
        <w:rPr>
          <w:rFonts w:ascii="Times New Roman" w:hAnsi="Times New Roman" w:cs="Times New Roman"/>
        </w:rPr>
        <w:t xml:space="preserve"> Yiming</w:t>
      </w:r>
      <w:r w:rsidR="004A56E3" w:rsidRPr="00B26168">
        <w:rPr>
          <w:rFonts w:ascii="Times New Roman" w:hAnsi="Times New Roman" w:cs="Times New Roman"/>
        </w:rPr>
        <w:t>, que parecía gozar de cierta confianza por parte de las autoridades chinas.</w:t>
      </w:r>
      <w:r w:rsidR="00DA3EF9" w:rsidRPr="00B26168">
        <w:rPr>
          <w:rFonts w:ascii="Times New Roman" w:hAnsi="Times New Roman" w:cs="Times New Roman"/>
        </w:rPr>
        <w:t xml:space="preserve"> Ello desencadenó </w:t>
      </w:r>
      <w:r w:rsidR="00B32C26" w:rsidRPr="00B26168">
        <w:rPr>
          <w:rFonts w:ascii="Times New Roman" w:hAnsi="Times New Roman" w:cs="Times New Roman"/>
        </w:rPr>
        <w:t>en una ronda de hostilidades por parte del PCC al Vatican</w:t>
      </w:r>
      <w:r w:rsidR="007C75AB">
        <w:rPr>
          <w:rFonts w:ascii="Times New Roman" w:hAnsi="Times New Roman" w:cs="Times New Roman"/>
        </w:rPr>
        <w:t>o, que</w:t>
      </w:r>
      <w:r w:rsidR="00C80F7B" w:rsidRPr="00B26168">
        <w:rPr>
          <w:rFonts w:ascii="Times New Roman" w:hAnsi="Times New Roman" w:cs="Times New Roman"/>
        </w:rPr>
        <w:t>, a ojos del</w:t>
      </w:r>
      <w:r w:rsidR="007C75AB">
        <w:rPr>
          <w:rFonts w:ascii="Times New Roman" w:hAnsi="Times New Roman" w:cs="Times New Roman"/>
        </w:rPr>
        <w:t xml:space="preserve"> partido</w:t>
      </w:r>
      <w:r w:rsidR="00C80F7B" w:rsidRPr="00B26168">
        <w:rPr>
          <w:rFonts w:ascii="Times New Roman" w:hAnsi="Times New Roman" w:cs="Times New Roman"/>
        </w:rPr>
        <w:t xml:space="preserve">, había vuelto a inmiscuirse en </w:t>
      </w:r>
      <w:r w:rsidR="005D6259" w:rsidRPr="00B26168">
        <w:rPr>
          <w:rFonts w:ascii="Times New Roman" w:hAnsi="Times New Roman" w:cs="Times New Roman"/>
        </w:rPr>
        <w:t xml:space="preserve">los </w:t>
      </w:r>
      <w:r w:rsidR="00C80F7B" w:rsidRPr="00B26168">
        <w:rPr>
          <w:rFonts w:ascii="Times New Roman" w:hAnsi="Times New Roman" w:cs="Times New Roman"/>
        </w:rPr>
        <w:t>asuntos internos</w:t>
      </w:r>
      <w:r w:rsidR="005D6259" w:rsidRPr="00B26168">
        <w:rPr>
          <w:rFonts w:ascii="Times New Roman" w:hAnsi="Times New Roman" w:cs="Times New Roman"/>
        </w:rPr>
        <w:t xml:space="preserve"> de China</w:t>
      </w:r>
      <w:r w:rsidR="00904301">
        <w:rPr>
          <w:rFonts w:ascii="Times New Roman" w:hAnsi="Times New Roman" w:cs="Times New Roman"/>
        </w:rPr>
        <w:t xml:space="preserve"> y a poner en tela de juicio la independencia de la Asociación Patriótica</w:t>
      </w:r>
      <w:r w:rsidR="008E61C2">
        <w:rPr>
          <w:rFonts w:ascii="Times New Roman" w:hAnsi="Times New Roman" w:cs="Times New Roman"/>
        </w:rPr>
        <w:t xml:space="preserve"> </w:t>
      </w:r>
      <w:r w:rsidR="008E61C2">
        <w:rPr>
          <w:rFonts w:ascii="Times New Roman" w:hAnsi="Times New Roman" w:cs="Times New Roman"/>
        </w:rPr>
        <w:t>Católica</w:t>
      </w:r>
      <w:r w:rsidR="00571EEA">
        <w:rPr>
          <w:rFonts w:ascii="Times New Roman" w:hAnsi="Times New Roman" w:cs="Times New Roman"/>
        </w:rPr>
        <w:t xml:space="preserve"> (Leung, 1992)</w:t>
      </w:r>
      <w:r w:rsidR="005D6259" w:rsidRPr="00B26168">
        <w:rPr>
          <w:rFonts w:ascii="Times New Roman" w:hAnsi="Times New Roman" w:cs="Times New Roman"/>
        </w:rPr>
        <w:t xml:space="preserve">. Si el nombramiento tenía por objetivo </w:t>
      </w:r>
      <w:r w:rsidR="002F3BDD" w:rsidRPr="00B26168">
        <w:rPr>
          <w:rFonts w:ascii="Times New Roman" w:hAnsi="Times New Roman" w:cs="Times New Roman"/>
        </w:rPr>
        <w:t xml:space="preserve">mejorar las relaciones con el PCC, </w:t>
      </w:r>
      <w:r w:rsidR="004D1A32" w:rsidRPr="00B26168">
        <w:rPr>
          <w:rFonts w:ascii="Times New Roman" w:hAnsi="Times New Roman" w:cs="Times New Roman"/>
        </w:rPr>
        <w:t xml:space="preserve">la decisión acabó por </w:t>
      </w:r>
      <w:r w:rsidR="00B26168" w:rsidRPr="00B26168">
        <w:rPr>
          <w:rFonts w:ascii="Times New Roman" w:hAnsi="Times New Roman" w:cs="Times New Roman"/>
        </w:rPr>
        <w:t>re</w:t>
      </w:r>
      <w:r w:rsidR="004D1A32" w:rsidRPr="00B26168">
        <w:rPr>
          <w:rFonts w:ascii="Times New Roman" w:hAnsi="Times New Roman" w:cs="Times New Roman"/>
        </w:rPr>
        <w:t xml:space="preserve">producir aquellas tensiones que pretendía </w:t>
      </w:r>
      <w:r w:rsidR="004A678D" w:rsidRPr="00B26168">
        <w:rPr>
          <w:rFonts w:ascii="Times New Roman" w:hAnsi="Times New Roman" w:cs="Times New Roman"/>
        </w:rPr>
        <w:t>neutralizar</w:t>
      </w:r>
      <w:r w:rsidR="00B26168" w:rsidRPr="00B26168">
        <w:rPr>
          <w:rFonts w:ascii="Times New Roman" w:hAnsi="Times New Roman" w:cs="Times New Roman"/>
        </w:rPr>
        <w:t xml:space="preserve">. En gran medida, ello hizo que el Vaticano abandonara los gestos diplomáticos visibles de alto nivel, y optara por una estrategia de perfil bajo, impulsando </w:t>
      </w:r>
      <w:r w:rsidR="00F91C4D">
        <w:rPr>
          <w:rFonts w:ascii="Times New Roman" w:hAnsi="Times New Roman" w:cs="Times New Roman"/>
        </w:rPr>
        <w:t xml:space="preserve">precisamente la </w:t>
      </w:r>
      <w:r w:rsidR="00B26168" w:rsidRPr="00B26168">
        <w:rPr>
          <w:rFonts w:ascii="Times New Roman" w:hAnsi="Times New Roman" w:cs="Times New Roman"/>
        </w:rPr>
        <w:t>red de contactos pastorales informales (Leung, 1992).</w:t>
      </w:r>
      <w:r w:rsidR="009F6BB2">
        <w:rPr>
          <w:rFonts w:ascii="Times New Roman" w:hAnsi="Times New Roman" w:cs="Times New Roman"/>
        </w:rPr>
        <w:t xml:space="preserve"> Una de las respuestas del Estado al nombramiento de Deng Yiming como arzobispo de Guang Zhou fue </w:t>
      </w:r>
      <w:r w:rsidR="0011627A">
        <w:rPr>
          <w:rFonts w:ascii="Times New Roman" w:hAnsi="Times New Roman" w:cs="Times New Roman"/>
        </w:rPr>
        <w:t>la consagración de cinco nuevos obispos en la catedral de Pekín en 1981 (</w:t>
      </w:r>
      <w:r w:rsidR="001D50F0">
        <w:rPr>
          <w:rFonts w:ascii="Times New Roman" w:hAnsi="Times New Roman" w:cs="Times New Roman"/>
        </w:rPr>
        <w:t xml:space="preserve">Chan, 1989). </w:t>
      </w:r>
      <w:r w:rsidR="00144355">
        <w:rPr>
          <w:rFonts w:ascii="Times New Roman" w:hAnsi="Times New Roman" w:cs="Times New Roman"/>
        </w:rPr>
        <w:t xml:space="preserve">El Vaticano lo denunció. </w:t>
      </w:r>
      <w:r w:rsidR="00005C2C">
        <w:rPr>
          <w:rFonts w:ascii="Times New Roman" w:hAnsi="Times New Roman" w:cs="Times New Roman"/>
        </w:rPr>
        <w:t xml:space="preserve"> </w:t>
      </w:r>
    </w:p>
    <w:p w14:paraId="79BA6DB2" w14:textId="54683D62" w:rsidR="00A37D90" w:rsidRDefault="00F93A68" w:rsidP="00D90950">
      <w:pPr>
        <w:spacing w:line="360" w:lineRule="auto"/>
        <w:jc w:val="both"/>
        <w:rPr>
          <w:rFonts w:ascii="Times New Roman" w:hAnsi="Times New Roman" w:cs="Times New Roman"/>
        </w:rPr>
      </w:pPr>
      <w:r>
        <w:rPr>
          <w:rFonts w:ascii="Times New Roman" w:hAnsi="Times New Roman" w:cs="Times New Roman"/>
        </w:rPr>
        <w:tab/>
      </w:r>
      <w:r w:rsidR="00112F18">
        <w:rPr>
          <w:rFonts w:ascii="Times New Roman" w:hAnsi="Times New Roman" w:cs="Times New Roman"/>
        </w:rPr>
        <w:t>En 1986</w:t>
      </w:r>
      <w:r w:rsidR="00566D13">
        <w:rPr>
          <w:rFonts w:ascii="Times New Roman" w:hAnsi="Times New Roman" w:cs="Times New Roman"/>
        </w:rPr>
        <w:t xml:space="preserve">, a partir de la nueva estrategia </w:t>
      </w:r>
      <w:r w:rsidR="00A7727B">
        <w:rPr>
          <w:rFonts w:ascii="Times New Roman" w:hAnsi="Times New Roman" w:cs="Times New Roman"/>
        </w:rPr>
        <w:t xml:space="preserve">del Vaticano </w:t>
      </w:r>
      <w:r w:rsidR="00566D13">
        <w:rPr>
          <w:rFonts w:ascii="Times New Roman" w:hAnsi="Times New Roman" w:cs="Times New Roman"/>
        </w:rPr>
        <w:t>para mejorar las relaciones bilaterales</w:t>
      </w:r>
      <w:r w:rsidR="00A7727B">
        <w:rPr>
          <w:rFonts w:ascii="Times New Roman" w:hAnsi="Times New Roman" w:cs="Times New Roman"/>
        </w:rPr>
        <w:t>, tuvo lugar un congres</w:t>
      </w:r>
      <w:r w:rsidR="00024394">
        <w:rPr>
          <w:rFonts w:ascii="Times New Roman" w:hAnsi="Times New Roman" w:cs="Times New Roman"/>
        </w:rPr>
        <w:t xml:space="preserve">o de la Asociación Patriótica </w:t>
      </w:r>
      <w:r w:rsidR="008E61C2">
        <w:rPr>
          <w:rFonts w:ascii="Times New Roman" w:hAnsi="Times New Roman" w:cs="Times New Roman"/>
        </w:rPr>
        <w:t xml:space="preserve">Católica </w:t>
      </w:r>
      <w:r w:rsidR="00024394">
        <w:rPr>
          <w:rFonts w:ascii="Times New Roman" w:hAnsi="Times New Roman" w:cs="Times New Roman"/>
        </w:rPr>
        <w:t xml:space="preserve">en el que se reafirmaron los principios sobre los que se instituyó; </w:t>
      </w:r>
      <w:r w:rsidR="00BF4C27">
        <w:rPr>
          <w:rFonts w:ascii="Times New Roman" w:hAnsi="Times New Roman" w:cs="Times New Roman"/>
        </w:rPr>
        <w:t>en particular, se pronunció sobre la independencia y el gobierno</w:t>
      </w:r>
      <w:r w:rsidR="00FE2D8C">
        <w:rPr>
          <w:rFonts w:ascii="Times New Roman" w:hAnsi="Times New Roman" w:cs="Times New Roman"/>
        </w:rPr>
        <w:t xml:space="preserve"> autónomo</w:t>
      </w:r>
      <w:r w:rsidR="00863C46">
        <w:rPr>
          <w:rFonts w:ascii="Times New Roman" w:hAnsi="Times New Roman" w:cs="Times New Roman"/>
        </w:rPr>
        <w:t>.</w:t>
      </w:r>
      <w:r w:rsidR="00450BC8">
        <w:rPr>
          <w:rFonts w:ascii="Times New Roman" w:hAnsi="Times New Roman" w:cs="Times New Roman"/>
        </w:rPr>
        <w:t xml:space="preserve"> Del congreso resultó una </w:t>
      </w:r>
      <w:r w:rsidR="009A01EE">
        <w:rPr>
          <w:rFonts w:ascii="Times New Roman" w:hAnsi="Times New Roman" w:cs="Times New Roman"/>
        </w:rPr>
        <w:t>resolución</w:t>
      </w:r>
      <w:r w:rsidR="00514623">
        <w:rPr>
          <w:rFonts w:ascii="Times New Roman" w:hAnsi="Times New Roman" w:cs="Times New Roman"/>
        </w:rPr>
        <w:t xml:space="preserve"> que afirmaba que los </w:t>
      </w:r>
      <w:r w:rsidR="006F3223">
        <w:rPr>
          <w:rFonts w:ascii="Times New Roman" w:hAnsi="Times New Roman" w:cs="Times New Roman"/>
        </w:rPr>
        <w:t xml:space="preserve">asuntos concernientes a la Iglesia Católica en China debían ser </w:t>
      </w:r>
      <w:r w:rsidR="006706E7">
        <w:rPr>
          <w:rFonts w:ascii="Times New Roman" w:hAnsi="Times New Roman" w:cs="Times New Roman"/>
        </w:rPr>
        <w:t>gestionados por el clero chino y el laicado (Chan, 1989)</w:t>
      </w:r>
      <w:r w:rsidR="00DF15C6">
        <w:rPr>
          <w:rFonts w:ascii="Times New Roman" w:hAnsi="Times New Roman" w:cs="Times New Roman"/>
        </w:rPr>
        <w:t>. De nuevo, un año más tarde</w:t>
      </w:r>
      <w:r w:rsidR="003F5FC7">
        <w:rPr>
          <w:rFonts w:ascii="Times New Roman" w:hAnsi="Times New Roman" w:cs="Times New Roman"/>
        </w:rPr>
        <w:t>,</w:t>
      </w:r>
      <w:r w:rsidR="00DF15C6">
        <w:rPr>
          <w:rFonts w:ascii="Times New Roman" w:hAnsi="Times New Roman" w:cs="Times New Roman"/>
        </w:rPr>
        <w:t xml:space="preserve"> </w:t>
      </w:r>
      <w:r w:rsidR="009634EA">
        <w:rPr>
          <w:rFonts w:ascii="Times New Roman" w:hAnsi="Times New Roman" w:cs="Times New Roman"/>
        </w:rPr>
        <w:t xml:space="preserve">Xi Zhongxun, miembro del politburó del PCC, </w:t>
      </w:r>
      <w:r w:rsidR="000C7CAF">
        <w:rPr>
          <w:rFonts w:ascii="Times New Roman" w:hAnsi="Times New Roman" w:cs="Times New Roman"/>
        </w:rPr>
        <w:t xml:space="preserve">se pronunció y advirtió sobre </w:t>
      </w:r>
      <w:r w:rsidR="00802640">
        <w:rPr>
          <w:rFonts w:ascii="Times New Roman" w:hAnsi="Times New Roman" w:cs="Times New Roman"/>
        </w:rPr>
        <w:t xml:space="preserve">la dominación de las cuestiones religiosas por organizaciones e individuos </w:t>
      </w:r>
      <w:r w:rsidR="0015063B">
        <w:rPr>
          <w:rFonts w:ascii="Times New Roman" w:hAnsi="Times New Roman" w:cs="Times New Roman"/>
        </w:rPr>
        <w:t>extranjeros (Chan, 1989).</w:t>
      </w:r>
      <w:r w:rsidR="00C41A24">
        <w:rPr>
          <w:rFonts w:ascii="Times New Roman" w:hAnsi="Times New Roman" w:cs="Times New Roman"/>
        </w:rPr>
        <w:t xml:space="preserve"> </w:t>
      </w:r>
    </w:p>
    <w:p w14:paraId="46092C95" w14:textId="7C3FDCF0" w:rsidR="009948B3" w:rsidRDefault="00F93A68" w:rsidP="00D90950">
      <w:pPr>
        <w:spacing w:line="360" w:lineRule="auto"/>
        <w:jc w:val="both"/>
        <w:rPr>
          <w:rFonts w:ascii="Times New Roman" w:hAnsi="Times New Roman" w:cs="Times New Roman"/>
        </w:rPr>
      </w:pPr>
      <w:r>
        <w:rPr>
          <w:rFonts w:ascii="Times New Roman" w:hAnsi="Times New Roman" w:cs="Times New Roman"/>
        </w:rPr>
        <w:tab/>
      </w:r>
      <w:r w:rsidR="00B2041E">
        <w:rPr>
          <w:rFonts w:ascii="Times New Roman" w:hAnsi="Times New Roman" w:cs="Times New Roman"/>
        </w:rPr>
        <w:t>Tres años más tarde, l</w:t>
      </w:r>
      <w:r w:rsidR="00936A74">
        <w:rPr>
          <w:rFonts w:ascii="Times New Roman" w:hAnsi="Times New Roman" w:cs="Times New Roman"/>
        </w:rPr>
        <w:t>a derrota del comunismo europeo y soviético, cuya crisis terminal se tradujo en la caída de la URSS en 1989</w:t>
      </w:r>
      <w:r w:rsidR="0025701D">
        <w:rPr>
          <w:rFonts w:ascii="Times New Roman" w:hAnsi="Times New Roman" w:cs="Times New Roman"/>
        </w:rPr>
        <w:t>, lejos de favorecer la voluntad y los esfuerzos del Vaticano por mejora</w:t>
      </w:r>
      <w:r w:rsidR="00BF39B5">
        <w:rPr>
          <w:rFonts w:ascii="Times New Roman" w:hAnsi="Times New Roman" w:cs="Times New Roman"/>
        </w:rPr>
        <w:t>r</w:t>
      </w:r>
      <w:r w:rsidR="0025701D">
        <w:rPr>
          <w:rFonts w:ascii="Times New Roman" w:hAnsi="Times New Roman" w:cs="Times New Roman"/>
        </w:rPr>
        <w:t xml:space="preserve"> sus relaciones con el Estado chino, contribuyó a reactivar viejas suspicacias.</w:t>
      </w:r>
      <w:r w:rsidR="00BB2EE1">
        <w:rPr>
          <w:rFonts w:ascii="Times New Roman" w:hAnsi="Times New Roman" w:cs="Times New Roman"/>
        </w:rPr>
        <w:t xml:space="preserve"> E</w:t>
      </w:r>
      <w:r w:rsidR="0025701D">
        <w:rPr>
          <w:rFonts w:ascii="Times New Roman" w:hAnsi="Times New Roman" w:cs="Times New Roman"/>
        </w:rPr>
        <w:t xml:space="preserve">l vínculo sino-vaticano volvió a tensarse, incluso </w:t>
      </w:r>
      <w:r w:rsidR="00A95D5F">
        <w:rPr>
          <w:rFonts w:ascii="Times New Roman" w:hAnsi="Times New Roman" w:cs="Times New Roman"/>
        </w:rPr>
        <w:t xml:space="preserve">a pesar de que el liderazgo de Deng Xiaoping </w:t>
      </w:r>
      <w:r w:rsidR="00D20B39">
        <w:rPr>
          <w:rFonts w:ascii="Times New Roman" w:hAnsi="Times New Roman" w:cs="Times New Roman"/>
        </w:rPr>
        <w:t>se</w:t>
      </w:r>
      <w:r w:rsidR="00A95D5F">
        <w:rPr>
          <w:rFonts w:ascii="Times New Roman" w:hAnsi="Times New Roman" w:cs="Times New Roman"/>
        </w:rPr>
        <w:t xml:space="preserve"> percib</w:t>
      </w:r>
      <w:r w:rsidR="00D20B39">
        <w:rPr>
          <w:rFonts w:ascii="Times New Roman" w:hAnsi="Times New Roman" w:cs="Times New Roman"/>
        </w:rPr>
        <w:t>iera</w:t>
      </w:r>
      <w:r w:rsidR="00A95D5F">
        <w:rPr>
          <w:rFonts w:ascii="Times New Roman" w:hAnsi="Times New Roman" w:cs="Times New Roman"/>
        </w:rPr>
        <w:t xml:space="preserve"> en Roma como un </w:t>
      </w:r>
      <w:r w:rsidR="000E2BFD">
        <w:rPr>
          <w:rFonts w:ascii="Times New Roman" w:hAnsi="Times New Roman" w:cs="Times New Roman"/>
        </w:rPr>
        <w:t>“momento privilegiado” para el diálogo.</w:t>
      </w:r>
      <w:r w:rsidR="0025701D">
        <w:rPr>
          <w:rFonts w:ascii="Times New Roman" w:hAnsi="Times New Roman" w:cs="Times New Roman"/>
        </w:rPr>
        <w:t xml:space="preserve"> </w:t>
      </w:r>
      <w:r w:rsidR="000E2BFD">
        <w:rPr>
          <w:rFonts w:ascii="Times New Roman" w:hAnsi="Times New Roman" w:cs="Times New Roman"/>
        </w:rPr>
        <w:t>Leung (</w:t>
      </w:r>
      <w:r w:rsidR="00C020EC">
        <w:rPr>
          <w:rFonts w:ascii="Times New Roman" w:hAnsi="Times New Roman" w:cs="Times New Roman"/>
        </w:rPr>
        <w:t xml:space="preserve">1998) lo asocia a </w:t>
      </w:r>
      <w:r w:rsidR="00A71D41">
        <w:rPr>
          <w:rFonts w:ascii="Times New Roman" w:hAnsi="Times New Roman" w:cs="Times New Roman"/>
        </w:rPr>
        <w:t xml:space="preserve">la percepción en </w:t>
      </w:r>
      <w:r w:rsidR="009258F3">
        <w:rPr>
          <w:rFonts w:ascii="Times New Roman" w:hAnsi="Times New Roman" w:cs="Times New Roman"/>
        </w:rPr>
        <w:t>Pekín</w:t>
      </w:r>
      <w:r w:rsidR="00A71D41">
        <w:rPr>
          <w:rFonts w:ascii="Times New Roman" w:hAnsi="Times New Roman" w:cs="Times New Roman"/>
        </w:rPr>
        <w:t xml:space="preserve"> de</w:t>
      </w:r>
      <w:r w:rsidR="009258F3">
        <w:rPr>
          <w:rFonts w:ascii="Times New Roman" w:hAnsi="Times New Roman" w:cs="Times New Roman"/>
        </w:rPr>
        <w:t xml:space="preserve"> que </w:t>
      </w:r>
      <w:r w:rsidR="00BE280B">
        <w:rPr>
          <w:rFonts w:ascii="Times New Roman" w:hAnsi="Times New Roman" w:cs="Times New Roman"/>
        </w:rPr>
        <w:t>el fracaso del comunismo</w:t>
      </w:r>
      <w:r w:rsidR="009258F3">
        <w:rPr>
          <w:rFonts w:ascii="Times New Roman" w:hAnsi="Times New Roman" w:cs="Times New Roman"/>
        </w:rPr>
        <w:t xml:space="preserve"> era</w:t>
      </w:r>
      <w:r w:rsidR="00A71D41">
        <w:rPr>
          <w:rFonts w:ascii="Times New Roman" w:hAnsi="Times New Roman" w:cs="Times New Roman"/>
        </w:rPr>
        <w:t xml:space="preserve"> un </w:t>
      </w:r>
      <w:r w:rsidR="006F5096">
        <w:rPr>
          <w:rFonts w:ascii="Times New Roman" w:hAnsi="Times New Roman" w:cs="Times New Roman"/>
        </w:rPr>
        <w:t>golpe que debilit</w:t>
      </w:r>
      <w:r w:rsidR="000F4499">
        <w:rPr>
          <w:rFonts w:ascii="Times New Roman" w:hAnsi="Times New Roman" w:cs="Times New Roman"/>
        </w:rPr>
        <w:t>aba</w:t>
      </w:r>
      <w:r w:rsidR="006F5096">
        <w:rPr>
          <w:rFonts w:ascii="Times New Roman" w:hAnsi="Times New Roman" w:cs="Times New Roman"/>
        </w:rPr>
        <w:t xml:space="preserve"> aún más a una ideología que ya sufría de una avanzada crisis de legitimación y tensión</w:t>
      </w:r>
      <w:r w:rsidR="005920D9">
        <w:rPr>
          <w:rFonts w:ascii="Times New Roman" w:hAnsi="Times New Roman" w:cs="Times New Roman"/>
        </w:rPr>
        <w:t xml:space="preserve"> interna</w:t>
      </w:r>
      <w:r w:rsidR="00E835B7">
        <w:rPr>
          <w:rStyle w:val="Refdenotaalpie"/>
          <w:rFonts w:ascii="Times New Roman" w:hAnsi="Times New Roman" w:cs="Times New Roman"/>
        </w:rPr>
        <w:footnoteReference w:id="10"/>
      </w:r>
      <w:r w:rsidR="00EC056A">
        <w:rPr>
          <w:rFonts w:ascii="Times New Roman" w:hAnsi="Times New Roman" w:cs="Times New Roman"/>
        </w:rPr>
        <w:t>.</w:t>
      </w:r>
      <w:r w:rsidR="006E59BB">
        <w:rPr>
          <w:rFonts w:ascii="Times New Roman" w:hAnsi="Times New Roman" w:cs="Times New Roman"/>
        </w:rPr>
        <w:t xml:space="preserve"> </w:t>
      </w:r>
      <w:r w:rsidR="00EC056A">
        <w:rPr>
          <w:rFonts w:ascii="Times New Roman" w:hAnsi="Times New Roman" w:cs="Times New Roman"/>
        </w:rPr>
        <w:t>Ello</w:t>
      </w:r>
      <w:r w:rsidR="006E59BB">
        <w:rPr>
          <w:rFonts w:ascii="Times New Roman" w:hAnsi="Times New Roman" w:cs="Times New Roman"/>
        </w:rPr>
        <w:t xml:space="preserve"> aliment</w:t>
      </w:r>
      <w:r w:rsidR="00551488">
        <w:rPr>
          <w:rFonts w:ascii="Times New Roman" w:hAnsi="Times New Roman" w:cs="Times New Roman"/>
        </w:rPr>
        <w:t>aba</w:t>
      </w:r>
      <w:r w:rsidR="006E59BB">
        <w:rPr>
          <w:rFonts w:ascii="Times New Roman" w:hAnsi="Times New Roman" w:cs="Times New Roman"/>
        </w:rPr>
        <w:t xml:space="preserve"> un enfoque más reaccionario </w:t>
      </w:r>
      <w:r w:rsidR="00833FC9">
        <w:rPr>
          <w:rFonts w:ascii="Times New Roman" w:hAnsi="Times New Roman" w:cs="Times New Roman"/>
        </w:rPr>
        <w:t>hacia</w:t>
      </w:r>
      <w:r w:rsidR="00412462">
        <w:rPr>
          <w:rFonts w:ascii="Times New Roman" w:hAnsi="Times New Roman" w:cs="Times New Roman"/>
        </w:rPr>
        <w:t xml:space="preserve"> </w:t>
      </w:r>
      <w:r w:rsidR="00833FC9">
        <w:rPr>
          <w:rFonts w:ascii="Times New Roman" w:hAnsi="Times New Roman" w:cs="Times New Roman"/>
        </w:rPr>
        <w:t xml:space="preserve">aquellas autoridades </w:t>
      </w:r>
      <w:r w:rsidR="009419FA">
        <w:rPr>
          <w:rFonts w:ascii="Times New Roman" w:hAnsi="Times New Roman" w:cs="Times New Roman"/>
        </w:rPr>
        <w:t xml:space="preserve">políticas </w:t>
      </w:r>
      <w:r w:rsidR="009E41DD">
        <w:rPr>
          <w:rFonts w:ascii="Times New Roman" w:hAnsi="Times New Roman" w:cs="Times New Roman"/>
        </w:rPr>
        <w:t>y religiosa</w:t>
      </w:r>
      <w:r w:rsidR="00FE6EEE">
        <w:rPr>
          <w:rFonts w:ascii="Times New Roman" w:hAnsi="Times New Roman" w:cs="Times New Roman"/>
        </w:rPr>
        <w:t>s</w:t>
      </w:r>
      <w:r w:rsidR="001505C7">
        <w:rPr>
          <w:rFonts w:ascii="Times New Roman" w:hAnsi="Times New Roman" w:cs="Times New Roman"/>
        </w:rPr>
        <w:t xml:space="preserve"> </w:t>
      </w:r>
      <w:r w:rsidR="009419FA">
        <w:rPr>
          <w:rFonts w:ascii="Times New Roman" w:hAnsi="Times New Roman" w:cs="Times New Roman"/>
        </w:rPr>
        <w:t>que</w:t>
      </w:r>
      <w:r w:rsidR="001505C7">
        <w:rPr>
          <w:rFonts w:ascii="Times New Roman" w:hAnsi="Times New Roman" w:cs="Times New Roman"/>
        </w:rPr>
        <w:t>, a ojos del PCC</w:t>
      </w:r>
      <w:r w:rsidR="00B25298">
        <w:rPr>
          <w:rFonts w:ascii="Times New Roman" w:hAnsi="Times New Roman" w:cs="Times New Roman"/>
        </w:rPr>
        <w:t>,</w:t>
      </w:r>
      <w:r w:rsidR="009419FA">
        <w:rPr>
          <w:rFonts w:ascii="Times New Roman" w:hAnsi="Times New Roman" w:cs="Times New Roman"/>
        </w:rPr>
        <w:t xml:space="preserve"> p</w:t>
      </w:r>
      <w:r w:rsidR="00551488">
        <w:rPr>
          <w:rFonts w:ascii="Times New Roman" w:hAnsi="Times New Roman" w:cs="Times New Roman"/>
        </w:rPr>
        <w:t>odían</w:t>
      </w:r>
      <w:r w:rsidR="009419FA">
        <w:rPr>
          <w:rFonts w:ascii="Times New Roman" w:hAnsi="Times New Roman" w:cs="Times New Roman"/>
        </w:rPr>
        <w:t xml:space="preserve"> </w:t>
      </w:r>
      <w:r w:rsidR="00B25298">
        <w:rPr>
          <w:rFonts w:ascii="Times New Roman" w:hAnsi="Times New Roman" w:cs="Times New Roman"/>
        </w:rPr>
        <w:t xml:space="preserve">aprovechar la coyuntura política </w:t>
      </w:r>
      <w:r w:rsidR="00551488">
        <w:rPr>
          <w:rFonts w:ascii="Times New Roman" w:hAnsi="Times New Roman" w:cs="Times New Roman"/>
        </w:rPr>
        <w:t>en su favor</w:t>
      </w:r>
      <w:r w:rsidR="00230B7D">
        <w:rPr>
          <w:rFonts w:ascii="Times New Roman" w:hAnsi="Times New Roman" w:cs="Times New Roman"/>
        </w:rPr>
        <w:t xml:space="preserve"> para </w:t>
      </w:r>
      <w:r w:rsidR="009E755E">
        <w:rPr>
          <w:rFonts w:ascii="Times New Roman" w:hAnsi="Times New Roman" w:cs="Times New Roman"/>
        </w:rPr>
        <w:t xml:space="preserve">ocupar </w:t>
      </w:r>
      <w:r w:rsidR="00234DD6">
        <w:rPr>
          <w:rFonts w:ascii="Times New Roman" w:hAnsi="Times New Roman" w:cs="Times New Roman"/>
        </w:rPr>
        <w:t>el</w:t>
      </w:r>
      <w:r w:rsidR="009E755E">
        <w:rPr>
          <w:rFonts w:ascii="Times New Roman" w:hAnsi="Times New Roman" w:cs="Times New Roman"/>
        </w:rPr>
        <w:t xml:space="preserve"> vacío moral</w:t>
      </w:r>
      <w:r w:rsidR="006F5096">
        <w:rPr>
          <w:rFonts w:ascii="Times New Roman" w:hAnsi="Times New Roman" w:cs="Times New Roman"/>
        </w:rPr>
        <w:t>.</w:t>
      </w:r>
      <w:r w:rsidR="00C6135E">
        <w:rPr>
          <w:rFonts w:ascii="Times New Roman" w:hAnsi="Times New Roman" w:cs="Times New Roman"/>
        </w:rPr>
        <w:t xml:space="preserve"> </w:t>
      </w:r>
      <w:r w:rsidR="00824238">
        <w:rPr>
          <w:rFonts w:ascii="Times New Roman" w:hAnsi="Times New Roman" w:cs="Times New Roman"/>
        </w:rPr>
        <w:t xml:space="preserve">El apoyo </w:t>
      </w:r>
      <w:r w:rsidR="0050477C">
        <w:rPr>
          <w:rFonts w:ascii="Times New Roman" w:hAnsi="Times New Roman" w:cs="Times New Roman"/>
        </w:rPr>
        <w:t>de</w:t>
      </w:r>
      <w:r w:rsidR="001505C7">
        <w:rPr>
          <w:rFonts w:ascii="Times New Roman" w:hAnsi="Times New Roman" w:cs="Times New Roman"/>
        </w:rPr>
        <w:t xml:space="preserve">l Vaticano </w:t>
      </w:r>
      <w:r w:rsidR="00824238">
        <w:rPr>
          <w:rFonts w:ascii="Times New Roman" w:hAnsi="Times New Roman" w:cs="Times New Roman"/>
        </w:rPr>
        <w:t xml:space="preserve">al </w:t>
      </w:r>
      <w:r w:rsidR="00F07EE6">
        <w:rPr>
          <w:rFonts w:ascii="Times New Roman" w:hAnsi="Times New Roman" w:cs="Times New Roman"/>
        </w:rPr>
        <w:t>Sindicato Independiente y Autogestionario “Solidaridad”</w:t>
      </w:r>
      <w:r w:rsidR="00C03670">
        <w:rPr>
          <w:rFonts w:ascii="Times New Roman" w:hAnsi="Times New Roman" w:cs="Times New Roman"/>
        </w:rPr>
        <w:t xml:space="preserve"> en Polonia</w:t>
      </w:r>
      <w:r w:rsidR="0050477C">
        <w:rPr>
          <w:rFonts w:ascii="Times New Roman" w:hAnsi="Times New Roman" w:cs="Times New Roman"/>
        </w:rPr>
        <w:t xml:space="preserve"> y su rechazo frontal a los partidos comunistas </w:t>
      </w:r>
      <w:r w:rsidR="009E755E">
        <w:rPr>
          <w:rFonts w:ascii="Times New Roman" w:hAnsi="Times New Roman" w:cs="Times New Roman"/>
        </w:rPr>
        <w:t>contribuyeron a</w:t>
      </w:r>
      <w:r w:rsidR="001F58FD">
        <w:rPr>
          <w:rFonts w:ascii="Times New Roman" w:hAnsi="Times New Roman" w:cs="Times New Roman"/>
        </w:rPr>
        <w:t xml:space="preserve"> la creencia entre las élites del PCC de que</w:t>
      </w:r>
      <w:r w:rsidR="00E34929">
        <w:rPr>
          <w:rFonts w:ascii="Times New Roman" w:hAnsi="Times New Roman" w:cs="Times New Roman"/>
        </w:rPr>
        <w:t xml:space="preserve"> el catolicismo </w:t>
      </w:r>
      <w:r w:rsidR="006B250B">
        <w:rPr>
          <w:rFonts w:ascii="Times New Roman" w:hAnsi="Times New Roman" w:cs="Times New Roman"/>
        </w:rPr>
        <w:t>había sido decisivo en la caída del comunismo</w:t>
      </w:r>
      <w:r w:rsidR="000E6BDF">
        <w:rPr>
          <w:rFonts w:ascii="Times New Roman" w:hAnsi="Times New Roman" w:cs="Times New Roman"/>
        </w:rPr>
        <w:t xml:space="preserve"> (Leung, 1998)</w:t>
      </w:r>
      <w:r w:rsidR="006B250B">
        <w:rPr>
          <w:rFonts w:ascii="Times New Roman" w:hAnsi="Times New Roman" w:cs="Times New Roman"/>
        </w:rPr>
        <w:t>.</w:t>
      </w:r>
      <w:r w:rsidR="001F58FD">
        <w:rPr>
          <w:rFonts w:ascii="Times New Roman" w:hAnsi="Times New Roman" w:cs="Times New Roman"/>
        </w:rPr>
        <w:t xml:space="preserve"> </w:t>
      </w:r>
      <w:r w:rsidR="003B5B2A">
        <w:rPr>
          <w:rFonts w:ascii="Times New Roman" w:hAnsi="Times New Roman" w:cs="Times New Roman"/>
        </w:rPr>
        <w:t xml:space="preserve">Asimismo, </w:t>
      </w:r>
      <w:proofErr w:type="spellStart"/>
      <w:r w:rsidR="003B5B2A">
        <w:rPr>
          <w:rFonts w:ascii="Times New Roman" w:hAnsi="Times New Roman" w:cs="Times New Roman"/>
        </w:rPr>
        <w:t>J</w:t>
      </w:r>
      <w:r w:rsidR="00444448">
        <w:rPr>
          <w:rFonts w:ascii="Times New Roman" w:hAnsi="Times New Roman" w:cs="Times New Roman"/>
        </w:rPr>
        <w:t>i</w:t>
      </w:r>
      <w:r w:rsidR="00343D4F">
        <w:rPr>
          <w:rFonts w:ascii="Times New Roman" w:hAnsi="Times New Roman" w:cs="Times New Roman"/>
        </w:rPr>
        <w:t>an</w:t>
      </w:r>
      <w:r w:rsidR="00444448">
        <w:rPr>
          <w:rFonts w:ascii="Times New Roman" w:hAnsi="Times New Roman" w:cs="Times New Roman"/>
        </w:rPr>
        <w:t>g</w:t>
      </w:r>
      <w:proofErr w:type="spellEnd"/>
      <w:r w:rsidR="00444448">
        <w:rPr>
          <w:rFonts w:ascii="Times New Roman" w:hAnsi="Times New Roman" w:cs="Times New Roman"/>
        </w:rPr>
        <w:t xml:space="preserve"> Zemin</w:t>
      </w:r>
      <w:r w:rsidR="00343D4F">
        <w:rPr>
          <w:rFonts w:ascii="Times New Roman" w:hAnsi="Times New Roman" w:cs="Times New Roman"/>
        </w:rPr>
        <w:t xml:space="preserve"> </w:t>
      </w:r>
      <w:r w:rsidR="00E84ADF">
        <w:rPr>
          <w:rFonts w:ascii="Times New Roman" w:hAnsi="Times New Roman" w:cs="Times New Roman"/>
        </w:rPr>
        <w:t>sostuvo</w:t>
      </w:r>
      <w:r w:rsidR="00750C06">
        <w:rPr>
          <w:rFonts w:ascii="Times New Roman" w:hAnsi="Times New Roman" w:cs="Times New Roman"/>
        </w:rPr>
        <w:t xml:space="preserve"> que </w:t>
      </w:r>
      <w:r w:rsidR="00EB6F26">
        <w:rPr>
          <w:rFonts w:ascii="Times New Roman" w:hAnsi="Times New Roman" w:cs="Times New Roman"/>
        </w:rPr>
        <w:t>el Vaticano</w:t>
      </w:r>
      <w:r w:rsidR="00750C06">
        <w:rPr>
          <w:rFonts w:ascii="Times New Roman" w:hAnsi="Times New Roman" w:cs="Times New Roman"/>
        </w:rPr>
        <w:t xml:space="preserve"> había sido usado como instrumento por fuerzas</w:t>
      </w:r>
      <w:r w:rsidR="00E84ADF">
        <w:rPr>
          <w:rFonts w:ascii="Times New Roman" w:hAnsi="Times New Roman" w:cs="Times New Roman"/>
        </w:rPr>
        <w:t xml:space="preserve"> consideradas como </w:t>
      </w:r>
      <w:r w:rsidR="006C6962">
        <w:rPr>
          <w:rFonts w:ascii="Times New Roman" w:hAnsi="Times New Roman" w:cs="Times New Roman"/>
        </w:rPr>
        <w:t xml:space="preserve">hostiles a China, </w:t>
      </w:r>
      <w:r w:rsidR="00C26737">
        <w:rPr>
          <w:rFonts w:ascii="Times New Roman" w:hAnsi="Times New Roman" w:cs="Times New Roman"/>
        </w:rPr>
        <w:t xml:space="preserve">en el contexto de </w:t>
      </w:r>
      <w:r w:rsidR="006C6962">
        <w:rPr>
          <w:rFonts w:ascii="Times New Roman" w:hAnsi="Times New Roman" w:cs="Times New Roman"/>
        </w:rPr>
        <w:t xml:space="preserve">una estrategia de </w:t>
      </w:r>
      <w:r w:rsidR="00497811">
        <w:rPr>
          <w:rFonts w:ascii="Times New Roman" w:hAnsi="Times New Roman" w:cs="Times New Roman"/>
        </w:rPr>
        <w:t>“</w:t>
      </w:r>
      <w:r w:rsidR="006C6962">
        <w:rPr>
          <w:rFonts w:ascii="Times New Roman" w:hAnsi="Times New Roman" w:cs="Times New Roman"/>
        </w:rPr>
        <w:t>evolución pacífica</w:t>
      </w:r>
      <w:r w:rsidR="00497811">
        <w:rPr>
          <w:rFonts w:ascii="Times New Roman" w:hAnsi="Times New Roman" w:cs="Times New Roman"/>
        </w:rPr>
        <w:t>”</w:t>
      </w:r>
      <w:r w:rsidR="006C6962">
        <w:rPr>
          <w:rFonts w:ascii="Times New Roman" w:hAnsi="Times New Roman" w:cs="Times New Roman"/>
        </w:rPr>
        <w:t xml:space="preserve"> </w:t>
      </w:r>
      <w:r w:rsidR="008517A2">
        <w:rPr>
          <w:rFonts w:ascii="Times New Roman" w:hAnsi="Times New Roman" w:cs="Times New Roman"/>
        </w:rPr>
        <w:t xml:space="preserve">orientada a dividir y </w:t>
      </w:r>
      <w:r w:rsidR="008517A2">
        <w:rPr>
          <w:rFonts w:ascii="Times New Roman" w:hAnsi="Times New Roman" w:cs="Times New Roman"/>
        </w:rPr>
        <w:lastRenderedPageBreak/>
        <w:t>occidentalizar China</w:t>
      </w:r>
      <w:r w:rsidR="00497811">
        <w:rPr>
          <w:rFonts w:ascii="Times New Roman" w:hAnsi="Times New Roman" w:cs="Times New Roman"/>
        </w:rPr>
        <w:t xml:space="preserve"> (Leung, 1998).</w:t>
      </w:r>
      <w:r w:rsidR="00B624CA">
        <w:rPr>
          <w:rFonts w:ascii="Times New Roman" w:hAnsi="Times New Roman" w:cs="Times New Roman"/>
        </w:rPr>
        <w:t xml:space="preserve"> </w:t>
      </w:r>
      <w:r w:rsidR="000964FB">
        <w:rPr>
          <w:rFonts w:ascii="Times New Roman" w:hAnsi="Times New Roman" w:cs="Times New Roman"/>
        </w:rPr>
        <w:t>El conjunto de estas creencias acotaba</w:t>
      </w:r>
      <w:r w:rsidR="00873D94">
        <w:rPr>
          <w:rFonts w:ascii="Times New Roman" w:hAnsi="Times New Roman" w:cs="Times New Roman"/>
        </w:rPr>
        <w:t xml:space="preserve"> el espacio de las cuestiones religiosas</w:t>
      </w:r>
      <w:r w:rsidR="00F608C7">
        <w:rPr>
          <w:rFonts w:ascii="Times New Roman" w:hAnsi="Times New Roman" w:cs="Times New Roman"/>
        </w:rPr>
        <w:t xml:space="preserve"> concernientes a la Iglesia católica en China</w:t>
      </w:r>
      <w:r w:rsidR="00873D94">
        <w:rPr>
          <w:rFonts w:ascii="Times New Roman" w:hAnsi="Times New Roman" w:cs="Times New Roman"/>
        </w:rPr>
        <w:t xml:space="preserve"> sobre las que el Estado estaba dispuesto a ceder</w:t>
      </w:r>
      <w:r w:rsidR="00F608C7">
        <w:rPr>
          <w:rFonts w:ascii="Times New Roman" w:hAnsi="Times New Roman" w:cs="Times New Roman"/>
        </w:rPr>
        <w:t xml:space="preserve">. </w:t>
      </w:r>
    </w:p>
    <w:p w14:paraId="7670E575" w14:textId="7487308D" w:rsidR="003C4157" w:rsidRDefault="003E33AB" w:rsidP="003C4157">
      <w:pPr>
        <w:spacing w:line="360" w:lineRule="auto"/>
        <w:jc w:val="both"/>
        <w:rPr>
          <w:rFonts w:ascii="Times New Roman" w:hAnsi="Times New Roman" w:cs="Times New Roman"/>
        </w:rPr>
      </w:pPr>
      <w:r>
        <w:rPr>
          <w:rFonts w:ascii="Times New Roman" w:hAnsi="Times New Roman" w:cs="Times New Roman"/>
        </w:rPr>
        <w:tab/>
      </w:r>
      <w:r w:rsidR="007771BD">
        <w:rPr>
          <w:rFonts w:ascii="Times New Roman" w:hAnsi="Times New Roman" w:cs="Times New Roman"/>
        </w:rPr>
        <w:t>Desde</w:t>
      </w:r>
      <w:r w:rsidR="0009765F">
        <w:rPr>
          <w:rFonts w:ascii="Times New Roman" w:hAnsi="Times New Roman" w:cs="Times New Roman"/>
        </w:rPr>
        <w:t xml:space="preserve"> </w:t>
      </w:r>
      <w:r w:rsidR="00187397">
        <w:rPr>
          <w:rFonts w:ascii="Times New Roman" w:hAnsi="Times New Roman" w:cs="Times New Roman"/>
        </w:rPr>
        <w:t xml:space="preserve">la década de 1980 hasta </w:t>
      </w:r>
      <w:r w:rsidR="00EA244F">
        <w:rPr>
          <w:rFonts w:ascii="Times New Roman" w:hAnsi="Times New Roman" w:cs="Times New Roman"/>
        </w:rPr>
        <w:t xml:space="preserve">el momento en que Xi Jinping asumió el cargo de </w:t>
      </w:r>
      <w:r w:rsidR="000127D4">
        <w:rPr>
          <w:rFonts w:ascii="Times New Roman" w:hAnsi="Times New Roman" w:cs="Times New Roman"/>
        </w:rPr>
        <w:t>presidente de la RPC</w:t>
      </w:r>
      <w:r w:rsidR="002E350F">
        <w:rPr>
          <w:rFonts w:ascii="Times New Roman" w:hAnsi="Times New Roman" w:cs="Times New Roman"/>
        </w:rPr>
        <w:t xml:space="preserve"> en las década de 2010</w:t>
      </w:r>
      <w:r w:rsidR="000127D4">
        <w:rPr>
          <w:rFonts w:ascii="Times New Roman" w:hAnsi="Times New Roman" w:cs="Times New Roman"/>
        </w:rPr>
        <w:t xml:space="preserve">, </w:t>
      </w:r>
      <w:r w:rsidR="00E90E3F">
        <w:rPr>
          <w:rFonts w:ascii="Times New Roman" w:hAnsi="Times New Roman" w:cs="Times New Roman"/>
        </w:rPr>
        <w:t>el discurso oficial respeto de la religión y las políticas de gobernanza religiosa</w:t>
      </w:r>
      <w:r w:rsidR="00C13274">
        <w:rPr>
          <w:rFonts w:ascii="Times New Roman" w:hAnsi="Times New Roman" w:cs="Times New Roman"/>
        </w:rPr>
        <w:t xml:space="preserve"> se mantuvieron a grandes rasgos uniformes (Mok, 20</w:t>
      </w:r>
      <w:r w:rsidR="00B3067F">
        <w:rPr>
          <w:rFonts w:ascii="Times New Roman" w:hAnsi="Times New Roman" w:cs="Times New Roman"/>
        </w:rPr>
        <w:t xml:space="preserve">25). </w:t>
      </w:r>
      <w:r w:rsidR="00A57C3E">
        <w:rPr>
          <w:rFonts w:ascii="Times New Roman" w:hAnsi="Times New Roman" w:cs="Times New Roman"/>
        </w:rPr>
        <w:t xml:space="preserve">Se puede entonces concluir que las expectativas de un “nuevo amanecer” de las relaciones sino-vaticanas </w:t>
      </w:r>
      <w:r w:rsidR="00F2766A">
        <w:rPr>
          <w:rFonts w:ascii="Times New Roman" w:hAnsi="Times New Roman" w:cs="Times New Roman"/>
        </w:rPr>
        <w:t>que suscitó el “Documento 19”</w:t>
      </w:r>
      <w:r w:rsidR="001A0CC2">
        <w:rPr>
          <w:rFonts w:ascii="Times New Roman" w:hAnsi="Times New Roman" w:cs="Times New Roman"/>
        </w:rPr>
        <w:t xml:space="preserve"> se fueron diluyendo conforme pasaron los años</w:t>
      </w:r>
      <w:r w:rsidR="007F0C4A">
        <w:rPr>
          <w:rFonts w:ascii="Times New Roman" w:hAnsi="Times New Roman" w:cs="Times New Roman"/>
        </w:rPr>
        <w:t xml:space="preserve">; y se consolidó, sin embargo, una era de </w:t>
      </w:r>
      <w:r w:rsidR="007F0C4A" w:rsidRPr="00824B7C">
        <w:rPr>
          <w:rFonts w:ascii="Times New Roman" w:hAnsi="Times New Roman" w:cs="Times New Roman"/>
          <w:i/>
          <w:iCs/>
        </w:rPr>
        <w:t>impasse</w:t>
      </w:r>
      <w:r w:rsidR="007F0C4A">
        <w:rPr>
          <w:rFonts w:ascii="Times New Roman" w:hAnsi="Times New Roman" w:cs="Times New Roman"/>
        </w:rPr>
        <w:t xml:space="preserve"> </w:t>
      </w:r>
      <w:r w:rsidR="00AA38DF">
        <w:rPr>
          <w:rFonts w:ascii="Times New Roman" w:hAnsi="Times New Roman" w:cs="Times New Roman"/>
        </w:rPr>
        <w:t xml:space="preserve">donde el diálogo entre las partes, sin romperse, se </w:t>
      </w:r>
      <w:r w:rsidR="00824B7C">
        <w:rPr>
          <w:rFonts w:ascii="Times New Roman" w:hAnsi="Times New Roman" w:cs="Times New Roman"/>
        </w:rPr>
        <w:t>vio estancado</w:t>
      </w:r>
      <w:r w:rsidR="00D54C4E">
        <w:rPr>
          <w:rStyle w:val="Refdenotaalpie"/>
          <w:rFonts w:ascii="Times New Roman" w:hAnsi="Times New Roman" w:cs="Times New Roman"/>
        </w:rPr>
        <w:footnoteReference w:id="11"/>
      </w:r>
      <w:r w:rsidR="00824B7C">
        <w:rPr>
          <w:rFonts w:ascii="Times New Roman" w:hAnsi="Times New Roman" w:cs="Times New Roman"/>
        </w:rPr>
        <w:t>.</w:t>
      </w:r>
      <w:r w:rsidR="0076328F">
        <w:rPr>
          <w:rFonts w:ascii="Times New Roman" w:hAnsi="Times New Roman" w:cs="Times New Roman"/>
        </w:rPr>
        <w:t xml:space="preserve"> </w:t>
      </w:r>
    </w:p>
    <w:p w14:paraId="6BF12789" w14:textId="6D5EFB8C" w:rsidR="003C4157" w:rsidRPr="00476025" w:rsidRDefault="003C4157" w:rsidP="00C10B00">
      <w:pPr>
        <w:pStyle w:val="Ttulo4"/>
        <w:rPr>
          <w:sz w:val="28"/>
          <w:szCs w:val="28"/>
        </w:rPr>
      </w:pPr>
      <w:r w:rsidRPr="00476025">
        <w:rPr>
          <w:sz w:val="28"/>
          <w:szCs w:val="28"/>
        </w:rPr>
        <w:t>I.</w:t>
      </w:r>
      <w:r w:rsidR="00332133">
        <w:rPr>
          <w:sz w:val="28"/>
          <w:szCs w:val="28"/>
        </w:rPr>
        <w:t>C)</w:t>
      </w:r>
      <w:r w:rsidRPr="00476025">
        <w:rPr>
          <w:sz w:val="28"/>
          <w:szCs w:val="28"/>
        </w:rPr>
        <w:t xml:space="preserve"> LA POLÍTICA RELIGIOSA CON XI JIN</w:t>
      </w:r>
      <w:r w:rsidR="000A3EA7">
        <w:rPr>
          <w:sz w:val="28"/>
          <w:szCs w:val="28"/>
        </w:rPr>
        <w:t>P</w:t>
      </w:r>
      <w:r w:rsidRPr="00476025">
        <w:rPr>
          <w:sz w:val="28"/>
          <w:szCs w:val="28"/>
        </w:rPr>
        <w:t>ING: LA SINIZICACIÓN DE LAS RELIGIONES</w:t>
      </w:r>
    </w:p>
    <w:p w14:paraId="4732159D" w14:textId="0CB25FCA" w:rsidR="00FD5010" w:rsidRDefault="0098676C" w:rsidP="00D90950">
      <w:pPr>
        <w:spacing w:line="360" w:lineRule="auto"/>
        <w:jc w:val="both"/>
        <w:rPr>
          <w:rFonts w:ascii="Times New Roman" w:hAnsi="Times New Roman" w:cs="Times New Roman"/>
        </w:rPr>
      </w:pPr>
      <w:r>
        <w:rPr>
          <w:rFonts w:ascii="Times New Roman" w:hAnsi="Times New Roman" w:cs="Times New Roman"/>
        </w:rPr>
        <w:tab/>
      </w:r>
      <w:r w:rsidR="0093644A">
        <w:rPr>
          <w:rFonts w:ascii="Times New Roman" w:hAnsi="Times New Roman" w:cs="Times New Roman"/>
        </w:rPr>
        <w:t xml:space="preserve">La llegada al poder de Xi Jinping en </w:t>
      </w:r>
      <w:r w:rsidR="00A52EDE">
        <w:rPr>
          <w:rFonts w:ascii="Times New Roman" w:hAnsi="Times New Roman" w:cs="Times New Roman"/>
        </w:rPr>
        <w:t>2013 se produ</w:t>
      </w:r>
      <w:r w:rsidR="00802B18">
        <w:rPr>
          <w:rFonts w:ascii="Times New Roman" w:hAnsi="Times New Roman" w:cs="Times New Roman"/>
        </w:rPr>
        <w:t>jo</w:t>
      </w:r>
      <w:r w:rsidR="00A52EDE">
        <w:rPr>
          <w:rFonts w:ascii="Times New Roman" w:hAnsi="Times New Roman" w:cs="Times New Roman"/>
        </w:rPr>
        <w:t xml:space="preserve"> bajo unas circunstancias</w:t>
      </w:r>
      <w:r w:rsidR="00802B18">
        <w:rPr>
          <w:rFonts w:ascii="Times New Roman" w:hAnsi="Times New Roman" w:cs="Times New Roman"/>
        </w:rPr>
        <w:t xml:space="preserve"> muy particulares.</w:t>
      </w:r>
      <w:r w:rsidR="003C342E">
        <w:rPr>
          <w:rFonts w:ascii="Times New Roman" w:hAnsi="Times New Roman" w:cs="Times New Roman"/>
        </w:rPr>
        <w:t xml:space="preserve"> </w:t>
      </w:r>
      <w:r w:rsidR="009924E8">
        <w:rPr>
          <w:rFonts w:ascii="Times New Roman" w:hAnsi="Times New Roman" w:cs="Times New Roman"/>
        </w:rPr>
        <w:t>La RPC</w:t>
      </w:r>
      <w:r w:rsidR="005A497F">
        <w:rPr>
          <w:rFonts w:ascii="Times New Roman" w:hAnsi="Times New Roman" w:cs="Times New Roman"/>
        </w:rPr>
        <w:t xml:space="preserve"> </w:t>
      </w:r>
      <w:r w:rsidR="004439CF">
        <w:rPr>
          <w:rFonts w:ascii="Times New Roman" w:hAnsi="Times New Roman" w:cs="Times New Roman"/>
        </w:rPr>
        <w:t xml:space="preserve">ya </w:t>
      </w:r>
      <w:r w:rsidR="003F04B3">
        <w:rPr>
          <w:rFonts w:ascii="Times New Roman" w:hAnsi="Times New Roman" w:cs="Times New Roman"/>
        </w:rPr>
        <w:t>no era la recién nacida de la revolució</w:t>
      </w:r>
      <w:r w:rsidR="005A497F">
        <w:rPr>
          <w:rFonts w:ascii="Times New Roman" w:hAnsi="Times New Roman" w:cs="Times New Roman"/>
        </w:rPr>
        <w:t>n</w:t>
      </w:r>
      <w:r w:rsidR="004E281E">
        <w:rPr>
          <w:rFonts w:ascii="Times New Roman" w:hAnsi="Times New Roman" w:cs="Times New Roman"/>
        </w:rPr>
        <w:t xml:space="preserve"> comunista. </w:t>
      </w:r>
      <w:r w:rsidR="007344B6">
        <w:rPr>
          <w:rFonts w:ascii="Times New Roman" w:hAnsi="Times New Roman" w:cs="Times New Roman"/>
        </w:rPr>
        <w:t xml:space="preserve">En la política, el PCC había dejado de ser un partido revolucionario, </w:t>
      </w:r>
      <w:r w:rsidR="00FE5D3F">
        <w:rPr>
          <w:rFonts w:ascii="Times New Roman" w:hAnsi="Times New Roman" w:cs="Times New Roman"/>
        </w:rPr>
        <w:t xml:space="preserve">era </w:t>
      </w:r>
      <w:r w:rsidR="003C75F6">
        <w:rPr>
          <w:rFonts w:ascii="Times New Roman" w:hAnsi="Times New Roman" w:cs="Times New Roman"/>
        </w:rPr>
        <w:t xml:space="preserve">ahora </w:t>
      </w:r>
      <w:r w:rsidR="00FE5D3F">
        <w:rPr>
          <w:rFonts w:ascii="Times New Roman" w:hAnsi="Times New Roman" w:cs="Times New Roman"/>
        </w:rPr>
        <w:t>un partido</w:t>
      </w:r>
      <w:r w:rsidR="00826471">
        <w:rPr>
          <w:rFonts w:ascii="Times New Roman" w:hAnsi="Times New Roman" w:cs="Times New Roman"/>
        </w:rPr>
        <w:t xml:space="preserve"> gobernante</w:t>
      </w:r>
      <w:r w:rsidR="001E7920">
        <w:rPr>
          <w:rStyle w:val="Refdenotaalpie"/>
          <w:rFonts w:ascii="Times New Roman" w:hAnsi="Times New Roman" w:cs="Times New Roman"/>
        </w:rPr>
        <w:footnoteReference w:id="12"/>
      </w:r>
      <w:r w:rsidR="00062239">
        <w:rPr>
          <w:rFonts w:ascii="Times New Roman" w:hAnsi="Times New Roman" w:cs="Times New Roman"/>
        </w:rPr>
        <w:t xml:space="preserve"> (Madsen, 2010)</w:t>
      </w:r>
      <w:r w:rsidR="009B50AD">
        <w:rPr>
          <w:rFonts w:ascii="Times New Roman" w:hAnsi="Times New Roman" w:cs="Times New Roman"/>
        </w:rPr>
        <w:t xml:space="preserve">. Asimismo, </w:t>
      </w:r>
      <w:r w:rsidR="00AC2830">
        <w:rPr>
          <w:rFonts w:ascii="Times New Roman" w:hAnsi="Times New Roman" w:cs="Times New Roman"/>
        </w:rPr>
        <w:t xml:space="preserve">China </w:t>
      </w:r>
      <w:r w:rsidR="0067003D">
        <w:rPr>
          <w:rFonts w:ascii="Times New Roman" w:hAnsi="Times New Roman" w:cs="Times New Roman"/>
        </w:rPr>
        <w:t>era</w:t>
      </w:r>
      <w:r w:rsidR="00A27F40">
        <w:rPr>
          <w:rFonts w:ascii="Times New Roman" w:hAnsi="Times New Roman" w:cs="Times New Roman"/>
        </w:rPr>
        <w:t xml:space="preserve"> ya la</w:t>
      </w:r>
      <w:r w:rsidR="008F61AE">
        <w:rPr>
          <w:rFonts w:ascii="Times New Roman" w:hAnsi="Times New Roman" w:cs="Times New Roman"/>
        </w:rPr>
        <w:t xml:space="preserve"> potencia emergen</w:t>
      </w:r>
      <w:r w:rsidR="00210B04">
        <w:rPr>
          <w:rFonts w:ascii="Times New Roman" w:hAnsi="Times New Roman" w:cs="Times New Roman"/>
        </w:rPr>
        <w:t>te</w:t>
      </w:r>
      <w:r w:rsidR="008F61AE">
        <w:rPr>
          <w:rFonts w:ascii="Times New Roman" w:hAnsi="Times New Roman" w:cs="Times New Roman"/>
        </w:rPr>
        <w:t xml:space="preserve"> con</w:t>
      </w:r>
      <w:r w:rsidR="00A27F40">
        <w:rPr>
          <w:rFonts w:ascii="Times New Roman" w:hAnsi="Times New Roman" w:cs="Times New Roman"/>
        </w:rPr>
        <w:t xml:space="preserve"> mayor</w:t>
      </w:r>
      <w:r w:rsidR="008F61AE">
        <w:rPr>
          <w:rFonts w:ascii="Times New Roman" w:hAnsi="Times New Roman" w:cs="Times New Roman"/>
        </w:rPr>
        <w:t xml:space="preserve"> proyección </w:t>
      </w:r>
      <w:r w:rsidR="00AC2830">
        <w:rPr>
          <w:rFonts w:ascii="Times New Roman" w:hAnsi="Times New Roman" w:cs="Times New Roman"/>
        </w:rPr>
        <w:t>para</w:t>
      </w:r>
      <w:r w:rsidR="008F61AE">
        <w:rPr>
          <w:rFonts w:ascii="Times New Roman" w:hAnsi="Times New Roman" w:cs="Times New Roman"/>
        </w:rPr>
        <w:t xml:space="preserve"> ser una de las que pusieran en tela de juicio el papel </w:t>
      </w:r>
      <w:r w:rsidR="001C07E0">
        <w:rPr>
          <w:rFonts w:ascii="Times New Roman" w:hAnsi="Times New Roman" w:cs="Times New Roman"/>
        </w:rPr>
        <w:t>hegemónico de Estados Unidos</w:t>
      </w:r>
      <w:r w:rsidR="00A27F40">
        <w:rPr>
          <w:rFonts w:ascii="Times New Roman" w:hAnsi="Times New Roman" w:cs="Times New Roman"/>
        </w:rPr>
        <w:t xml:space="preserve">. </w:t>
      </w:r>
    </w:p>
    <w:p w14:paraId="4BD33537" w14:textId="19CA7994" w:rsidR="00F247AC" w:rsidRDefault="00FD5010" w:rsidP="00D90950">
      <w:pPr>
        <w:spacing w:line="360" w:lineRule="auto"/>
        <w:jc w:val="both"/>
        <w:rPr>
          <w:rFonts w:ascii="Times New Roman" w:hAnsi="Times New Roman" w:cs="Times New Roman"/>
        </w:rPr>
      </w:pPr>
      <w:r>
        <w:rPr>
          <w:rFonts w:ascii="Times New Roman" w:hAnsi="Times New Roman" w:cs="Times New Roman"/>
        </w:rPr>
        <w:tab/>
      </w:r>
      <w:r w:rsidR="003A68DE">
        <w:rPr>
          <w:rFonts w:ascii="Times New Roman" w:hAnsi="Times New Roman" w:cs="Times New Roman"/>
        </w:rPr>
        <w:t xml:space="preserve">En la </w:t>
      </w:r>
      <w:r w:rsidR="000301D6">
        <w:rPr>
          <w:rFonts w:ascii="Times New Roman" w:hAnsi="Times New Roman" w:cs="Times New Roman"/>
        </w:rPr>
        <w:t xml:space="preserve">economía, </w:t>
      </w:r>
      <w:r w:rsidR="00F14B34">
        <w:rPr>
          <w:rFonts w:ascii="Times New Roman" w:hAnsi="Times New Roman" w:cs="Times New Roman"/>
        </w:rPr>
        <w:t>el plan de reformas impulsado por Deng Xiaoping</w:t>
      </w:r>
      <w:r w:rsidR="007E0FF2">
        <w:rPr>
          <w:rFonts w:ascii="Times New Roman" w:hAnsi="Times New Roman" w:cs="Times New Roman"/>
        </w:rPr>
        <w:t xml:space="preserve"> – </w:t>
      </w:r>
      <w:r w:rsidR="00631FFC">
        <w:rPr>
          <w:rFonts w:ascii="Times New Roman" w:hAnsi="Times New Roman" w:cs="Times New Roman"/>
        </w:rPr>
        <w:t>el socialismo con características chinas</w:t>
      </w:r>
      <w:r w:rsidR="007E0FF2">
        <w:rPr>
          <w:rFonts w:ascii="Times New Roman" w:hAnsi="Times New Roman" w:cs="Times New Roman"/>
        </w:rPr>
        <w:t xml:space="preserve"> –</w:t>
      </w:r>
      <w:r w:rsidR="00631FFC">
        <w:rPr>
          <w:rFonts w:ascii="Times New Roman" w:hAnsi="Times New Roman" w:cs="Times New Roman"/>
        </w:rPr>
        <w:t xml:space="preserve"> </w:t>
      </w:r>
      <w:r w:rsidR="00F14B34">
        <w:rPr>
          <w:rFonts w:ascii="Times New Roman" w:hAnsi="Times New Roman" w:cs="Times New Roman"/>
        </w:rPr>
        <w:t xml:space="preserve">significó la ruptura con la economía planificada de la era </w:t>
      </w:r>
      <w:r w:rsidR="00BF42F2">
        <w:rPr>
          <w:rFonts w:ascii="Times New Roman" w:hAnsi="Times New Roman" w:cs="Times New Roman"/>
        </w:rPr>
        <w:t>de Mao</w:t>
      </w:r>
      <w:r w:rsidR="00193693">
        <w:rPr>
          <w:rFonts w:ascii="Times New Roman" w:hAnsi="Times New Roman" w:cs="Times New Roman"/>
        </w:rPr>
        <w:t>. L</w:t>
      </w:r>
      <w:r w:rsidR="00920044">
        <w:rPr>
          <w:rFonts w:ascii="Times New Roman" w:hAnsi="Times New Roman" w:cs="Times New Roman"/>
        </w:rPr>
        <w:t xml:space="preserve">a mayor autonomía de las empresas sobre sus decisiones financieras y productivas, así como la apertura al capital extranjero y </w:t>
      </w:r>
      <w:r w:rsidR="006A4ECB">
        <w:rPr>
          <w:rFonts w:ascii="Times New Roman" w:hAnsi="Times New Roman" w:cs="Times New Roman"/>
        </w:rPr>
        <w:t>a</w:t>
      </w:r>
      <w:r w:rsidR="006E397B">
        <w:rPr>
          <w:rFonts w:ascii="Times New Roman" w:hAnsi="Times New Roman" w:cs="Times New Roman"/>
        </w:rPr>
        <w:t xml:space="preserve"> la economía mundial</w:t>
      </w:r>
      <w:r w:rsidR="00A1731F">
        <w:rPr>
          <w:rFonts w:ascii="Times New Roman" w:hAnsi="Times New Roman" w:cs="Times New Roman"/>
        </w:rPr>
        <w:t xml:space="preserve"> fueron factores explicativos de unos</w:t>
      </w:r>
      <w:r w:rsidR="00580245">
        <w:rPr>
          <w:rFonts w:ascii="Times New Roman" w:hAnsi="Times New Roman" w:cs="Times New Roman"/>
        </w:rPr>
        <w:t xml:space="preserve"> grandes</w:t>
      </w:r>
      <w:r w:rsidR="00A1731F">
        <w:rPr>
          <w:rFonts w:ascii="Times New Roman" w:hAnsi="Times New Roman" w:cs="Times New Roman"/>
        </w:rPr>
        <w:t xml:space="preserve"> niveles de crecimiento </w:t>
      </w:r>
      <w:r w:rsidR="00580245">
        <w:rPr>
          <w:rFonts w:ascii="Times New Roman" w:hAnsi="Times New Roman" w:cs="Times New Roman"/>
        </w:rPr>
        <w:t>sostenidos en el tiempo</w:t>
      </w:r>
      <w:r w:rsidR="002C7DA6">
        <w:rPr>
          <w:rFonts w:ascii="Times New Roman" w:hAnsi="Times New Roman" w:cs="Times New Roman"/>
        </w:rPr>
        <w:t>,</w:t>
      </w:r>
      <w:r w:rsidR="00580245">
        <w:rPr>
          <w:rFonts w:ascii="Times New Roman" w:hAnsi="Times New Roman" w:cs="Times New Roman"/>
        </w:rPr>
        <w:t xml:space="preserve"> y de un</w:t>
      </w:r>
      <w:r w:rsidR="004566F1">
        <w:rPr>
          <w:rFonts w:ascii="Times New Roman" w:hAnsi="Times New Roman" w:cs="Times New Roman"/>
        </w:rPr>
        <w:t xml:space="preserve"> proceso modernizador de la sociedad</w:t>
      </w:r>
      <w:r w:rsidR="009B7A76">
        <w:rPr>
          <w:rFonts w:ascii="Times New Roman" w:hAnsi="Times New Roman" w:cs="Times New Roman"/>
        </w:rPr>
        <w:t xml:space="preserve"> (Naughton, 2017)</w:t>
      </w:r>
      <w:r w:rsidR="004566F1">
        <w:rPr>
          <w:rFonts w:ascii="Times New Roman" w:hAnsi="Times New Roman" w:cs="Times New Roman"/>
        </w:rPr>
        <w:t>.</w:t>
      </w:r>
      <w:r w:rsidR="00622818">
        <w:rPr>
          <w:rFonts w:ascii="Times New Roman" w:hAnsi="Times New Roman" w:cs="Times New Roman"/>
        </w:rPr>
        <w:t xml:space="preserve"> </w:t>
      </w:r>
      <w:r w:rsidR="00E75F55">
        <w:rPr>
          <w:rFonts w:ascii="Times New Roman" w:hAnsi="Times New Roman" w:cs="Times New Roman"/>
        </w:rPr>
        <w:t>En definitiva, l</w:t>
      </w:r>
      <w:r w:rsidR="009230FA">
        <w:rPr>
          <w:rFonts w:ascii="Times New Roman" w:hAnsi="Times New Roman" w:cs="Times New Roman"/>
        </w:rPr>
        <w:t>as reformas</w:t>
      </w:r>
      <w:r w:rsidR="00622818">
        <w:rPr>
          <w:rFonts w:ascii="Times New Roman" w:hAnsi="Times New Roman" w:cs="Times New Roman"/>
        </w:rPr>
        <w:t xml:space="preserve"> </w:t>
      </w:r>
      <w:r w:rsidR="00EB3085">
        <w:rPr>
          <w:rFonts w:ascii="Times New Roman" w:hAnsi="Times New Roman" w:cs="Times New Roman"/>
        </w:rPr>
        <w:t>supus</w:t>
      </w:r>
      <w:r w:rsidR="009230FA">
        <w:rPr>
          <w:rFonts w:ascii="Times New Roman" w:hAnsi="Times New Roman" w:cs="Times New Roman"/>
        </w:rPr>
        <w:t>ieron</w:t>
      </w:r>
      <w:r w:rsidR="00622818">
        <w:rPr>
          <w:rFonts w:ascii="Times New Roman" w:hAnsi="Times New Roman" w:cs="Times New Roman"/>
        </w:rPr>
        <w:t xml:space="preserve"> </w:t>
      </w:r>
      <w:r w:rsidR="00EB3085">
        <w:rPr>
          <w:rFonts w:ascii="Times New Roman" w:hAnsi="Times New Roman" w:cs="Times New Roman"/>
        </w:rPr>
        <w:t>la</w:t>
      </w:r>
      <w:r w:rsidR="00385577">
        <w:rPr>
          <w:rFonts w:ascii="Times New Roman" w:hAnsi="Times New Roman" w:cs="Times New Roman"/>
        </w:rPr>
        <w:t xml:space="preserve"> </w:t>
      </w:r>
      <w:r w:rsidR="00F247AC">
        <w:rPr>
          <w:rFonts w:ascii="Times New Roman" w:hAnsi="Times New Roman" w:cs="Times New Roman"/>
        </w:rPr>
        <w:t>puesta en segundo plano</w:t>
      </w:r>
      <w:r w:rsidR="00385577">
        <w:rPr>
          <w:rFonts w:ascii="Times New Roman" w:hAnsi="Times New Roman" w:cs="Times New Roman"/>
        </w:rPr>
        <w:t xml:space="preserve"> del marxismo-leninismo</w:t>
      </w:r>
      <w:r w:rsidR="000552E2">
        <w:rPr>
          <w:rFonts w:ascii="Times New Roman" w:hAnsi="Times New Roman" w:cs="Times New Roman"/>
        </w:rPr>
        <w:t xml:space="preserve"> y maoísmo como sistemas de pensamiento orientadores de la economía</w:t>
      </w:r>
      <w:r w:rsidR="00A84D63">
        <w:rPr>
          <w:rFonts w:ascii="Times New Roman" w:hAnsi="Times New Roman" w:cs="Times New Roman"/>
        </w:rPr>
        <w:t xml:space="preserve"> (Naughton, 2017)</w:t>
      </w:r>
      <w:r w:rsidR="000552E2">
        <w:rPr>
          <w:rFonts w:ascii="Times New Roman" w:hAnsi="Times New Roman" w:cs="Times New Roman"/>
        </w:rPr>
        <w:t>.</w:t>
      </w:r>
      <w:r w:rsidR="004566F1">
        <w:rPr>
          <w:rFonts w:ascii="Times New Roman" w:hAnsi="Times New Roman" w:cs="Times New Roman"/>
        </w:rPr>
        <w:t xml:space="preserve"> </w:t>
      </w:r>
    </w:p>
    <w:p w14:paraId="062C9A1F" w14:textId="27AC2ACE" w:rsidR="00042E7E" w:rsidRDefault="00F247AC" w:rsidP="00D90950">
      <w:pPr>
        <w:spacing w:line="360" w:lineRule="auto"/>
        <w:jc w:val="both"/>
        <w:rPr>
          <w:rFonts w:ascii="Times New Roman" w:hAnsi="Times New Roman" w:cs="Times New Roman"/>
        </w:rPr>
      </w:pPr>
      <w:r>
        <w:rPr>
          <w:rFonts w:ascii="Times New Roman" w:hAnsi="Times New Roman" w:cs="Times New Roman"/>
        </w:rPr>
        <w:tab/>
      </w:r>
      <w:r w:rsidR="00A27F40">
        <w:rPr>
          <w:rFonts w:ascii="Times New Roman" w:hAnsi="Times New Roman" w:cs="Times New Roman"/>
        </w:rPr>
        <w:t xml:space="preserve">En </w:t>
      </w:r>
      <w:r w:rsidR="00DD3837">
        <w:rPr>
          <w:rFonts w:ascii="Times New Roman" w:hAnsi="Times New Roman" w:cs="Times New Roman"/>
        </w:rPr>
        <w:t xml:space="preserve">el terreno ideológico, </w:t>
      </w:r>
      <w:r w:rsidR="004E5C00">
        <w:rPr>
          <w:rFonts w:ascii="Times New Roman" w:hAnsi="Times New Roman" w:cs="Times New Roman"/>
        </w:rPr>
        <w:t xml:space="preserve">como consecuencia de </w:t>
      </w:r>
      <w:r w:rsidR="00A70C7C">
        <w:rPr>
          <w:rFonts w:ascii="Times New Roman" w:hAnsi="Times New Roman" w:cs="Times New Roman"/>
        </w:rPr>
        <w:t>la nueva realidad socioeconómica</w:t>
      </w:r>
      <w:r w:rsidR="00042E7E">
        <w:rPr>
          <w:rFonts w:ascii="Times New Roman" w:hAnsi="Times New Roman" w:cs="Times New Roman"/>
        </w:rPr>
        <w:t xml:space="preserve"> (Naughton, 2017)</w:t>
      </w:r>
      <w:r w:rsidR="00A032FD">
        <w:rPr>
          <w:rFonts w:ascii="Times New Roman" w:hAnsi="Times New Roman" w:cs="Times New Roman"/>
        </w:rPr>
        <w:t>, de la corrupción</w:t>
      </w:r>
      <w:r w:rsidR="007B0B11">
        <w:rPr>
          <w:rFonts w:ascii="Times New Roman" w:hAnsi="Times New Roman" w:cs="Times New Roman"/>
        </w:rPr>
        <w:t xml:space="preserve"> estructural dentro del partido</w:t>
      </w:r>
      <w:r w:rsidR="001E7FD1">
        <w:rPr>
          <w:rFonts w:ascii="Times New Roman" w:hAnsi="Times New Roman" w:cs="Times New Roman"/>
        </w:rPr>
        <w:t xml:space="preserve"> (Leung, 2005)</w:t>
      </w:r>
      <w:r w:rsidR="00A032FD">
        <w:rPr>
          <w:rFonts w:ascii="Times New Roman" w:hAnsi="Times New Roman" w:cs="Times New Roman"/>
        </w:rPr>
        <w:t xml:space="preserve">, </w:t>
      </w:r>
      <w:r w:rsidR="0059216E">
        <w:rPr>
          <w:rFonts w:ascii="Times New Roman" w:hAnsi="Times New Roman" w:cs="Times New Roman"/>
        </w:rPr>
        <w:t>de la derrota del comunismo europeo</w:t>
      </w:r>
      <w:r w:rsidR="00042E7E">
        <w:rPr>
          <w:rFonts w:ascii="Times New Roman" w:hAnsi="Times New Roman" w:cs="Times New Roman"/>
        </w:rPr>
        <w:t xml:space="preserve"> (Leung, </w:t>
      </w:r>
      <w:r w:rsidR="00025779">
        <w:rPr>
          <w:rFonts w:ascii="Times New Roman" w:hAnsi="Times New Roman" w:cs="Times New Roman"/>
        </w:rPr>
        <w:t>2005)</w:t>
      </w:r>
      <w:r w:rsidR="0059216E">
        <w:rPr>
          <w:rFonts w:ascii="Times New Roman" w:hAnsi="Times New Roman" w:cs="Times New Roman"/>
        </w:rPr>
        <w:t>, o incluso de</w:t>
      </w:r>
      <w:r w:rsidR="00A16DFC">
        <w:rPr>
          <w:rFonts w:ascii="Times New Roman" w:hAnsi="Times New Roman" w:cs="Times New Roman"/>
        </w:rPr>
        <w:t xml:space="preserve">l pragmatismo </w:t>
      </w:r>
      <w:r w:rsidR="000B4E30">
        <w:rPr>
          <w:rFonts w:ascii="Times New Roman" w:hAnsi="Times New Roman" w:cs="Times New Roman"/>
        </w:rPr>
        <w:t>orientador de</w:t>
      </w:r>
      <w:r w:rsidR="00D30332">
        <w:rPr>
          <w:rFonts w:ascii="Times New Roman" w:hAnsi="Times New Roman" w:cs="Times New Roman"/>
        </w:rPr>
        <w:t xml:space="preserve"> las reformas económicas</w:t>
      </w:r>
      <w:r w:rsidR="00F13129">
        <w:rPr>
          <w:rStyle w:val="Refdenotaalpie"/>
          <w:rFonts w:ascii="Times New Roman" w:hAnsi="Times New Roman" w:cs="Times New Roman"/>
        </w:rPr>
        <w:footnoteReference w:id="13"/>
      </w:r>
      <w:r w:rsidR="001E7FD1">
        <w:rPr>
          <w:rFonts w:ascii="Times New Roman" w:hAnsi="Times New Roman" w:cs="Times New Roman"/>
        </w:rPr>
        <w:t xml:space="preserve"> (Naughton, 2017)</w:t>
      </w:r>
      <w:r w:rsidR="00FB6A94">
        <w:rPr>
          <w:rFonts w:ascii="Times New Roman" w:hAnsi="Times New Roman" w:cs="Times New Roman"/>
        </w:rPr>
        <w:t xml:space="preserve">, </w:t>
      </w:r>
      <w:r w:rsidR="006059BA">
        <w:rPr>
          <w:rFonts w:ascii="Times New Roman" w:hAnsi="Times New Roman" w:cs="Times New Roman"/>
        </w:rPr>
        <w:t>se</w:t>
      </w:r>
      <w:r w:rsidR="00220C17">
        <w:rPr>
          <w:rFonts w:ascii="Times New Roman" w:hAnsi="Times New Roman" w:cs="Times New Roman"/>
        </w:rPr>
        <w:t xml:space="preserve"> resistía desde la sociedad con cada vez más intensidad </w:t>
      </w:r>
      <w:r w:rsidR="001D763E">
        <w:rPr>
          <w:rFonts w:ascii="Times New Roman" w:hAnsi="Times New Roman" w:cs="Times New Roman"/>
        </w:rPr>
        <w:t>al marxismo como ideología legitimadora del PCC.</w:t>
      </w:r>
      <w:r w:rsidR="00042E7E">
        <w:rPr>
          <w:rFonts w:ascii="Times New Roman" w:hAnsi="Times New Roman" w:cs="Times New Roman"/>
        </w:rPr>
        <w:t xml:space="preserve"> </w:t>
      </w:r>
      <w:r w:rsidR="00800A8A">
        <w:rPr>
          <w:rFonts w:ascii="Times New Roman" w:hAnsi="Times New Roman" w:cs="Times New Roman"/>
        </w:rPr>
        <w:t>E</w:t>
      </w:r>
      <w:r w:rsidR="00B96F67">
        <w:rPr>
          <w:rFonts w:ascii="Times New Roman" w:hAnsi="Times New Roman" w:cs="Times New Roman"/>
        </w:rPr>
        <w:t xml:space="preserve">sta coyuntura </w:t>
      </w:r>
      <w:r w:rsidR="00800A8A">
        <w:rPr>
          <w:rFonts w:ascii="Times New Roman" w:hAnsi="Times New Roman" w:cs="Times New Roman"/>
        </w:rPr>
        <w:t xml:space="preserve">de crisis de legitimidad del </w:t>
      </w:r>
      <w:r w:rsidR="00800A8A">
        <w:rPr>
          <w:rFonts w:ascii="Times New Roman" w:hAnsi="Times New Roman" w:cs="Times New Roman"/>
        </w:rPr>
        <w:lastRenderedPageBreak/>
        <w:t xml:space="preserve">marxismo </w:t>
      </w:r>
      <w:r w:rsidR="00A363C9">
        <w:rPr>
          <w:rFonts w:ascii="Times New Roman" w:hAnsi="Times New Roman" w:cs="Times New Roman"/>
        </w:rPr>
        <w:t xml:space="preserve">en todos sus ámbitos </w:t>
      </w:r>
      <w:r w:rsidR="00800A8A">
        <w:rPr>
          <w:rFonts w:ascii="Times New Roman" w:hAnsi="Times New Roman" w:cs="Times New Roman"/>
        </w:rPr>
        <w:t>fue fundamento de un</w:t>
      </w:r>
      <w:r w:rsidR="002B5312">
        <w:rPr>
          <w:rFonts w:ascii="Times New Roman" w:hAnsi="Times New Roman" w:cs="Times New Roman"/>
        </w:rPr>
        <w:t xml:space="preserve"> cambio abrupto en </w:t>
      </w:r>
      <w:r w:rsidR="003C606A">
        <w:rPr>
          <w:rFonts w:ascii="Times New Roman" w:hAnsi="Times New Roman" w:cs="Times New Roman"/>
        </w:rPr>
        <w:t>el discurso</w:t>
      </w:r>
      <w:r w:rsidR="001D763E">
        <w:rPr>
          <w:rFonts w:ascii="Times New Roman" w:hAnsi="Times New Roman" w:cs="Times New Roman"/>
        </w:rPr>
        <w:t xml:space="preserve"> público del PCC</w:t>
      </w:r>
      <w:r w:rsidR="00C55ACF">
        <w:rPr>
          <w:rStyle w:val="Refdenotaalpie"/>
          <w:rFonts w:ascii="Times New Roman" w:hAnsi="Times New Roman" w:cs="Times New Roman"/>
        </w:rPr>
        <w:footnoteReference w:id="14"/>
      </w:r>
      <w:r w:rsidR="00F17D5D">
        <w:rPr>
          <w:rFonts w:ascii="Times New Roman" w:hAnsi="Times New Roman" w:cs="Times New Roman"/>
        </w:rPr>
        <w:t xml:space="preserve"> (Mok, 2025)</w:t>
      </w:r>
      <w:r w:rsidR="001D763E">
        <w:rPr>
          <w:rFonts w:ascii="Times New Roman" w:hAnsi="Times New Roman" w:cs="Times New Roman"/>
        </w:rPr>
        <w:t>.</w:t>
      </w:r>
      <w:r w:rsidR="003C606A">
        <w:rPr>
          <w:rFonts w:ascii="Times New Roman" w:hAnsi="Times New Roman" w:cs="Times New Roman"/>
        </w:rPr>
        <w:t xml:space="preserve"> </w:t>
      </w:r>
    </w:p>
    <w:p w14:paraId="4D24A1E2" w14:textId="33821487" w:rsidR="00754BA3" w:rsidRDefault="00042E7E" w:rsidP="00D90950">
      <w:pPr>
        <w:spacing w:line="360" w:lineRule="auto"/>
        <w:jc w:val="both"/>
        <w:rPr>
          <w:rFonts w:ascii="Times New Roman" w:hAnsi="Times New Roman" w:cs="Times New Roman"/>
        </w:rPr>
      </w:pPr>
      <w:r>
        <w:rPr>
          <w:rFonts w:ascii="Times New Roman" w:hAnsi="Times New Roman" w:cs="Times New Roman"/>
        </w:rPr>
        <w:tab/>
      </w:r>
      <w:r w:rsidR="00FF781D">
        <w:rPr>
          <w:rFonts w:ascii="Times New Roman" w:hAnsi="Times New Roman" w:cs="Times New Roman"/>
        </w:rPr>
        <w:t>Xi Jinping</w:t>
      </w:r>
      <w:r w:rsidR="00CB2189">
        <w:rPr>
          <w:rFonts w:ascii="Times New Roman" w:hAnsi="Times New Roman" w:cs="Times New Roman"/>
        </w:rPr>
        <w:t xml:space="preserve">, desde su inicio como presidente ha promovido el confucianismo como la concepción filosófica que </w:t>
      </w:r>
      <w:r w:rsidR="00594774">
        <w:rPr>
          <w:rFonts w:ascii="Times New Roman" w:hAnsi="Times New Roman" w:cs="Times New Roman"/>
        </w:rPr>
        <w:t>debía guiar el proyecto civilizatorio y socio-cultural de China</w:t>
      </w:r>
      <w:r w:rsidR="007B455C">
        <w:rPr>
          <w:rFonts w:ascii="Times New Roman" w:hAnsi="Times New Roman" w:cs="Times New Roman"/>
        </w:rPr>
        <w:t xml:space="preserve"> (</w:t>
      </w:r>
      <w:proofErr w:type="spellStart"/>
      <w:r w:rsidR="007B455C">
        <w:rPr>
          <w:rFonts w:ascii="Times New Roman" w:hAnsi="Times New Roman" w:cs="Times New Roman"/>
        </w:rPr>
        <w:t>Jiang</w:t>
      </w:r>
      <w:proofErr w:type="spellEnd"/>
      <w:r w:rsidR="007B455C">
        <w:rPr>
          <w:rFonts w:ascii="Times New Roman" w:hAnsi="Times New Roman" w:cs="Times New Roman"/>
        </w:rPr>
        <w:t>, 2018)</w:t>
      </w:r>
      <w:r w:rsidR="006609CB">
        <w:rPr>
          <w:rFonts w:ascii="Times New Roman" w:hAnsi="Times New Roman" w:cs="Times New Roman"/>
        </w:rPr>
        <w:t xml:space="preserve">. </w:t>
      </w:r>
      <w:r w:rsidR="002B38A8">
        <w:rPr>
          <w:rFonts w:ascii="Times New Roman" w:hAnsi="Times New Roman" w:cs="Times New Roman"/>
        </w:rPr>
        <w:t>Según Chen Ming</w:t>
      </w:r>
      <w:r w:rsidR="00C57521">
        <w:rPr>
          <w:rFonts w:ascii="Times New Roman" w:hAnsi="Times New Roman" w:cs="Times New Roman"/>
        </w:rPr>
        <w:t xml:space="preserve">, </w:t>
      </w:r>
      <w:r w:rsidR="00680F24">
        <w:rPr>
          <w:rFonts w:ascii="Times New Roman" w:hAnsi="Times New Roman" w:cs="Times New Roman"/>
        </w:rPr>
        <w:t xml:space="preserve">quien fuera </w:t>
      </w:r>
      <w:r w:rsidR="00C57521">
        <w:rPr>
          <w:rFonts w:ascii="Times New Roman" w:hAnsi="Times New Roman" w:cs="Times New Roman"/>
        </w:rPr>
        <w:t>primer ministro de la RPC,</w:t>
      </w:r>
      <w:r w:rsidR="008E7A74">
        <w:rPr>
          <w:rFonts w:ascii="Times New Roman" w:hAnsi="Times New Roman" w:cs="Times New Roman"/>
        </w:rPr>
        <w:t xml:space="preserve"> </w:t>
      </w:r>
      <w:r w:rsidR="0044413E">
        <w:rPr>
          <w:rFonts w:ascii="Times New Roman" w:hAnsi="Times New Roman" w:cs="Times New Roman"/>
        </w:rPr>
        <w:t xml:space="preserve">el confucianismo </w:t>
      </w:r>
      <w:r w:rsidR="008E7A74">
        <w:rPr>
          <w:rFonts w:ascii="Times New Roman" w:hAnsi="Times New Roman" w:cs="Times New Roman"/>
        </w:rPr>
        <w:t>tiene una capacidad exclusiva de</w:t>
      </w:r>
      <w:r w:rsidR="003E1C73">
        <w:rPr>
          <w:rFonts w:ascii="Times New Roman" w:hAnsi="Times New Roman" w:cs="Times New Roman"/>
        </w:rPr>
        <w:t xml:space="preserve"> unir las tres diferentes tradiciones de la China moderna – la</w:t>
      </w:r>
      <w:r w:rsidR="00F75BC7">
        <w:rPr>
          <w:rFonts w:ascii="Times New Roman" w:hAnsi="Times New Roman" w:cs="Times New Roman"/>
        </w:rPr>
        <w:t xml:space="preserve"> dinastía Qing, la República de China y la República Popular de China –</w:t>
      </w:r>
      <w:r w:rsidR="00B26E65">
        <w:rPr>
          <w:rFonts w:ascii="Times New Roman" w:hAnsi="Times New Roman" w:cs="Times New Roman"/>
        </w:rPr>
        <w:t xml:space="preserve"> de manera que la historia del país sea un todo coherente y continuo</w:t>
      </w:r>
      <w:r w:rsidR="00555CD1">
        <w:rPr>
          <w:rFonts w:ascii="Times New Roman" w:hAnsi="Times New Roman" w:cs="Times New Roman"/>
        </w:rPr>
        <w:t xml:space="preserve"> (</w:t>
      </w:r>
      <w:proofErr w:type="spellStart"/>
      <w:r w:rsidR="00555CD1">
        <w:rPr>
          <w:rFonts w:ascii="Times New Roman" w:hAnsi="Times New Roman" w:cs="Times New Roman"/>
        </w:rPr>
        <w:t>Jiang</w:t>
      </w:r>
      <w:proofErr w:type="spellEnd"/>
      <w:r w:rsidR="00555CD1">
        <w:rPr>
          <w:rFonts w:ascii="Times New Roman" w:hAnsi="Times New Roman" w:cs="Times New Roman"/>
        </w:rPr>
        <w:t>, 2018).</w:t>
      </w:r>
      <w:r w:rsidR="00B1008D">
        <w:rPr>
          <w:rFonts w:ascii="Times New Roman" w:hAnsi="Times New Roman" w:cs="Times New Roman"/>
        </w:rPr>
        <w:t xml:space="preserve"> </w:t>
      </w:r>
      <w:r w:rsidR="00174AD8">
        <w:rPr>
          <w:rFonts w:ascii="Times New Roman" w:hAnsi="Times New Roman" w:cs="Times New Roman"/>
        </w:rPr>
        <w:t xml:space="preserve">Ello lo hace un recurso muy </w:t>
      </w:r>
      <w:r w:rsidR="00D423FA">
        <w:rPr>
          <w:rFonts w:ascii="Times New Roman" w:hAnsi="Times New Roman" w:cs="Times New Roman"/>
        </w:rPr>
        <w:t xml:space="preserve">útil para contrarrestar el vacío ideológico y moral </w:t>
      </w:r>
      <w:r w:rsidR="00B635D8">
        <w:rPr>
          <w:rFonts w:ascii="Times New Roman" w:hAnsi="Times New Roman" w:cs="Times New Roman"/>
        </w:rPr>
        <w:t xml:space="preserve">fruto de la crisis en China del </w:t>
      </w:r>
      <w:r w:rsidR="006A6B72">
        <w:rPr>
          <w:rFonts w:ascii="Times New Roman" w:hAnsi="Times New Roman" w:cs="Times New Roman"/>
        </w:rPr>
        <w:t>marxismo</w:t>
      </w:r>
      <w:r w:rsidR="009A2B9A">
        <w:rPr>
          <w:rFonts w:ascii="Times New Roman" w:hAnsi="Times New Roman" w:cs="Times New Roman"/>
        </w:rPr>
        <w:t xml:space="preserve"> (</w:t>
      </w:r>
      <w:proofErr w:type="spellStart"/>
      <w:r w:rsidR="009A2B9A">
        <w:rPr>
          <w:rFonts w:ascii="Times New Roman" w:hAnsi="Times New Roman" w:cs="Times New Roman"/>
        </w:rPr>
        <w:t>Jiang</w:t>
      </w:r>
      <w:proofErr w:type="spellEnd"/>
      <w:r w:rsidR="009A2B9A">
        <w:rPr>
          <w:rFonts w:ascii="Times New Roman" w:hAnsi="Times New Roman" w:cs="Times New Roman"/>
        </w:rPr>
        <w:t>, 2018)</w:t>
      </w:r>
      <w:r w:rsidR="006A6B72">
        <w:rPr>
          <w:rFonts w:ascii="Times New Roman" w:hAnsi="Times New Roman" w:cs="Times New Roman"/>
        </w:rPr>
        <w:t>.</w:t>
      </w:r>
      <w:r w:rsidR="00773812">
        <w:rPr>
          <w:rFonts w:ascii="Times New Roman" w:hAnsi="Times New Roman" w:cs="Times New Roman"/>
        </w:rPr>
        <w:t xml:space="preserve"> Deb</w:t>
      </w:r>
      <w:r w:rsidR="00E3097E">
        <w:rPr>
          <w:rFonts w:ascii="Times New Roman" w:hAnsi="Times New Roman" w:cs="Times New Roman"/>
        </w:rPr>
        <w:t xml:space="preserve">e </w:t>
      </w:r>
      <w:r w:rsidR="00773812">
        <w:rPr>
          <w:rFonts w:ascii="Times New Roman" w:hAnsi="Times New Roman" w:cs="Times New Roman"/>
        </w:rPr>
        <w:t xml:space="preserve">ser </w:t>
      </w:r>
      <w:r w:rsidR="00494FE2">
        <w:rPr>
          <w:rFonts w:ascii="Times New Roman" w:hAnsi="Times New Roman" w:cs="Times New Roman"/>
        </w:rPr>
        <w:t xml:space="preserve">la “fuente de nutrición </w:t>
      </w:r>
      <w:r w:rsidR="009A1F1C">
        <w:rPr>
          <w:rFonts w:ascii="Times New Roman" w:hAnsi="Times New Roman" w:cs="Times New Roman"/>
        </w:rPr>
        <w:t>p</w:t>
      </w:r>
      <w:r w:rsidR="00494FE2">
        <w:rPr>
          <w:rFonts w:ascii="Times New Roman" w:hAnsi="Times New Roman" w:cs="Times New Roman"/>
        </w:rPr>
        <w:t>ara la supervivencia y el crecimiento continuo de nuestra nación</w:t>
      </w:r>
      <w:r w:rsidR="009A1F1C">
        <w:rPr>
          <w:rFonts w:ascii="Times New Roman" w:hAnsi="Times New Roman" w:cs="Times New Roman"/>
        </w:rPr>
        <w:t>”</w:t>
      </w:r>
      <w:r w:rsidR="00E3531C">
        <w:rPr>
          <w:rFonts w:ascii="Times New Roman" w:hAnsi="Times New Roman" w:cs="Times New Roman"/>
        </w:rPr>
        <w:t xml:space="preserve"> (Jinping, 2014)</w:t>
      </w:r>
      <w:r w:rsidR="00D20C04">
        <w:rPr>
          <w:rFonts w:ascii="Times New Roman" w:hAnsi="Times New Roman" w:cs="Times New Roman"/>
        </w:rPr>
        <w:t xml:space="preserve">. </w:t>
      </w:r>
    </w:p>
    <w:p w14:paraId="76C66687" w14:textId="52646E06" w:rsidR="0091354C" w:rsidRDefault="00754BA3" w:rsidP="00D90950">
      <w:pPr>
        <w:spacing w:line="360" w:lineRule="auto"/>
        <w:jc w:val="both"/>
        <w:rPr>
          <w:rFonts w:ascii="Times New Roman" w:hAnsi="Times New Roman" w:cs="Times New Roman"/>
        </w:rPr>
      </w:pPr>
      <w:r>
        <w:rPr>
          <w:rFonts w:ascii="Times New Roman" w:hAnsi="Times New Roman" w:cs="Times New Roman"/>
        </w:rPr>
        <w:tab/>
      </w:r>
      <w:r w:rsidR="00D20C04">
        <w:rPr>
          <w:rFonts w:ascii="Times New Roman" w:hAnsi="Times New Roman" w:cs="Times New Roman"/>
        </w:rPr>
        <w:t xml:space="preserve">El proyecto que articula la intención de Xi Jinping de un </w:t>
      </w:r>
      <w:r w:rsidR="00255C4F">
        <w:rPr>
          <w:rFonts w:ascii="Times New Roman" w:hAnsi="Times New Roman" w:cs="Times New Roman"/>
        </w:rPr>
        <w:t>“regreso a</w:t>
      </w:r>
      <w:r w:rsidR="00FB3FAA">
        <w:rPr>
          <w:rFonts w:ascii="Times New Roman" w:hAnsi="Times New Roman" w:cs="Times New Roman"/>
        </w:rPr>
        <w:t xml:space="preserve"> lo tradicional” se conoce</w:t>
      </w:r>
      <w:r w:rsidR="0033227A">
        <w:rPr>
          <w:rFonts w:ascii="Times New Roman" w:hAnsi="Times New Roman" w:cs="Times New Roman"/>
        </w:rPr>
        <w:t xml:space="preserve"> como el “Gran Rejuvenecimiento de China”</w:t>
      </w:r>
      <w:r w:rsidR="00F660F8">
        <w:rPr>
          <w:rFonts w:ascii="Times New Roman" w:hAnsi="Times New Roman" w:cs="Times New Roman"/>
        </w:rPr>
        <w:t xml:space="preserve"> (V</w:t>
      </w:r>
      <w:r w:rsidR="00C01448">
        <w:rPr>
          <w:rFonts w:ascii="Times New Roman" w:hAnsi="Times New Roman" w:cs="Times New Roman"/>
        </w:rPr>
        <w:t>eira, 2022)</w:t>
      </w:r>
      <w:r w:rsidR="0033227A">
        <w:rPr>
          <w:rFonts w:ascii="Times New Roman" w:hAnsi="Times New Roman" w:cs="Times New Roman"/>
        </w:rPr>
        <w:t>.</w:t>
      </w:r>
      <w:r w:rsidR="004D501E">
        <w:rPr>
          <w:rFonts w:ascii="Times New Roman" w:hAnsi="Times New Roman" w:cs="Times New Roman"/>
        </w:rPr>
        <w:t xml:space="preserve"> Es esencialmente un esfuerzo </w:t>
      </w:r>
      <w:r w:rsidR="008000C8">
        <w:rPr>
          <w:rFonts w:ascii="Times New Roman" w:hAnsi="Times New Roman" w:cs="Times New Roman"/>
        </w:rPr>
        <w:t>para</w:t>
      </w:r>
      <w:r w:rsidR="000B2639">
        <w:rPr>
          <w:rFonts w:ascii="Times New Roman" w:hAnsi="Times New Roman" w:cs="Times New Roman"/>
        </w:rPr>
        <w:t>,</w:t>
      </w:r>
      <w:r w:rsidR="008000C8">
        <w:rPr>
          <w:rFonts w:ascii="Times New Roman" w:hAnsi="Times New Roman" w:cs="Times New Roman"/>
        </w:rPr>
        <w:t xml:space="preserve"> desde la política</w:t>
      </w:r>
      <w:r w:rsidR="000B2639">
        <w:rPr>
          <w:rFonts w:ascii="Times New Roman" w:hAnsi="Times New Roman" w:cs="Times New Roman"/>
        </w:rPr>
        <w:t xml:space="preserve">, </w:t>
      </w:r>
      <w:r w:rsidR="008000C8">
        <w:rPr>
          <w:rFonts w:ascii="Times New Roman" w:hAnsi="Times New Roman" w:cs="Times New Roman"/>
        </w:rPr>
        <w:t xml:space="preserve">lograr </w:t>
      </w:r>
      <w:r w:rsidR="00127A3D">
        <w:rPr>
          <w:rFonts w:ascii="Times New Roman" w:hAnsi="Times New Roman" w:cs="Times New Roman"/>
        </w:rPr>
        <w:t xml:space="preserve">que los postulados </w:t>
      </w:r>
      <w:r w:rsidR="00341BF6">
        <w:rPr>
          <w:rFonts w:ascii="Times New Roman" w:hAnsi="Times New Roman" w:cs="Times New Roman"/>
        </w:rPr>
        <w:t xml:space="preserve">confucianos </w:t>
      </w:r>
      <w:r w:rsidR="00BF47AA">
        <w:rPr>
          <w:rFonts w:ascii="Times New Roman" w:hAnsi="Times New Roman" w:cs="Times New Roman"/>
        </w:rPr>
        <w:t xml:space="preserve">se </w:t>
      </w:r>
      <w:r w:rsidR="00F150DB">
        <w:rPr>
          <w:rFonts w:ascii="Times New Roman" w:hAnsi="Times New Roman" w:cs="Times New Roman"/>
        </w:rPr>
        <w:t>hegemonicen</w:t>
      </w:r>
      <w:r w:rsidR="00BF47AA">
        <w:rPr>
          <w:rFonts w:ascii="Times New Roman" w:hAnsi="Times New Roman" w:cs="Times New Roman"/>
        </w:rPr>
        <w:t xml:space="preserve"> entre el pueblo chino en tanto que regidores </w:t>
      </w:r>
      <w:r w:rsidR="008F0FC3">
        <w:rPr>
          <w:rFonts w:ascii="Times New Roman" w:hAnsi="Times New Roman" w:cs="Times New Roman"/>
        </w:rPr>
        <w:t>de su sistema de vida</w:t>
      </w:r>
      <w:r w:rsidR="006C06F2">
        <w:rPr>
          <w:rFonts w:ascii="Times New Roman" w:hAnsi="Times New Roman" w:cs="Times New Roman"/>
        </w:rPr>
        <w:t xml:space="preserve">, es decir, de su </w:t>
      </w:r>
      <w:r w:rsidR="003A4CFC" w:rsidRPr="003A4CFC">
        <w:rPr>
          <w:rFonts w:ascii="Times New Roman" w:hAnsi="Times New Roman" w:cs="Times New Roman"/>
          <w:i/>
          <w:iCs/>
        </w:rPr>
        <w:t>ethos</w:t>
      </w:r>
      <w:r w:rsidR="00BE6279">
        <w:rPr>
          <w:rFonts w:ascii="Times New Roman" w:hAnsi="Times New Roman" w:cs="Times New Roman"/>
        </w:rPr>
        <w:t xml:space="preserve"> </w:t>
      </w:r>
      <w:r w:rsidR="00344CA7">
        <w:rPr>
          <w:rFonts w:ascii="Times New Roman" w:hAnsi="Times New Roman" w:cs="Times New Roman"/>
        </w:rPr>
        <w:t>(Veira, 20</w:t>
      </w:r>
      <w:r w:rsidR="00BE6279">
        <w:rPr>
          <w:rFonts w:ascii="Times New Roman" w:hAnsi="Times New Roman" w:cs="Times New Roman"/>
        </w:rPr>
        <w:t>22).</w:t>
      </w:r>
    </w:p>
    <w:p w14:paraId="71144EAE" w14:textId="6EF2F913" w:rsidR="00C81A75" w:rsidRDefault="0091354C" w:rsidP="00D90950">
      <w:pPr>
        <w:spacing w:line="360" w:lineRule="auto"/>
        <w:jc w:val="both"/>
        <w:rPr>
          <w:rFonts w:ascii="Times New Roman" w:hAnsi="Times New Roman" w:cs="Times New Roman"/>
        </w:rPr>
      </w:pPr>
      <w:r>
        <w:rPr>
          <w:rFonts w:ascii="Times New Roman" w:hAnsi="Times New Roman" w:cs="Times New Roman"/>
        </w:rPr>
        <w:tab/>
      </w:r>
      <w:r w:rsidR="009B46A4">
        <w:rPr>
          <w:rFonts w:ascii="Times New Roman" w:hAnsi="Times New Roman" w:cs="Times New Roman"/>
        </w:rPr>
        <w:t xml:space="preserve">Ciertamente </w:t>
      </w:r>
      <w:r w:rsidR="00B16AB2">
        <w:rPr>
          <w:rFonts w:ascii="Times New Roman" w:hAnsi="Times New Roman" w:cs="Times New Roman"/>
        </w:rPr>
        <w:t>e</w:t>
      </w:r>
      <w:r w:rsidR="00F350F1">
        <w:rPr>
          <w:rFonts w:ascii="Times New Roman" w:hAnsi="Times New Roman" w:cs="Times New Roman"/>
        </w:rPr>
        <w:t>llo</w:t>
      </w:r>
      <w:r w:rsidR="009B46A4">
        <w:rPr>
          <w:rFonts w:ascii="Times New Roman" w:hAnsi="Times New Roman" w:cs="Times New Roman"/>
        </w:rPr>
        <w:t xml:space="preserve"> ha tenido </w:t>
      </w:r>
      <w:r w:rsidR="00F350F1">
        <w:rPr>
          <w:rFonts w:ascii="Times New Roman" w:hAnsi="Times New Roman" w:cs="Times New Roman"/>
        </w:rPr>
        <w:t xml:space="preserve">efectos claros sobre aquellos sistemas de pensamiento o ideologías </w:t>
      </w:r>
      <w:r w:rsidR="00C910B5">
        <w:rPr>
          <w:rFonts w:ascii="Times New Roman" w:hAnsi="Times New Roman" w:cs="Times New Roman"/>
        </w:rPr>
        <w:t xml:space="preserve">extranjeras </w:t>
      </w:r>
      <w:r w:rsidR="007C6DC4">
        <w:rPr>
          <w:rFonts w:ascii="Times New Roman" w:hAnsi="Times New Roman" w:cs="Times New Roman"/>
        </w:rPr>
        <w:t>con los que exist</w:t>
      </w:r>
      <w:r w:rsidR="007F2AA9">
        <w:rPr>
          <w:rFonts w:ascii="Times New Roman" w:hAnsi="Times New Roman" w:cs="Times New Roman"/>
        </w:rPr>
        <w:t>ían</w:t>
      </w:r>
      <w:r w:rsidR="007C6DC4">
        <w:rPr>
          <w:rFonts w:ascii="Times New Roman" w:hAnsi="Times New Roman" w:cs="Times New Roman"/>
        </w:rPr>
        <w:t xml:space="preserve"> contradicciones. Ocurr</w:t>
      </w:r>
      <w:r w:rsidR="00CC1C23">
        <w:rPr>
          <w:rFonts w:ascii="Times New Roman" w:hAnsi="Times New Roman" w:cs="Times New Roman"/>
        </w:rPr>
        <w:t>ió</w:t>
      </w:r>
      <w:r w:rsidR="007C6DC4">
        <w:rPr>
          <w:rFonts w:ascii="Times New Roman" w:hAnsi="Times New Roman" w:cs="Times New Roman"/>
        </w:rPr>
        <w:t xml:space="preserve"> </w:t>
      </w:r>
      <w:r w:rsidR="00670435">
        <w:rPr>
          <w:rFonts w:ascii="Times New Roman" w:hAnsi="Times New Roman" w:cs="Times New Roman"/>
        </w:rPr>
        <w:t>con e</w:t>
      </w:r>
      <w:r w:rsidR="007C6DC4">
        <w:rPr>
          <w:rFonts w:ascii="Times New Roman" w:hAnsi="Times New Roman" w:cs="Times New Roman"/>
        </w:rPr>
        <w:t xml:space="preserve">l marxismo, </w:t>
      </w:r>
      <w:proofErr w:type="gramStart"/>
      <w:r w:rsidR="007C6DC4">
        <w:rPr>
          <w:rFonts w:ascii="Times New Roman" w:hAnsi="Times New Roman" w:cs="Times New Roman"/>
        </w:rPr>
        <w:t>en relación a</w:t>
      </w:r>
      <w:proofErr w:type="gramEnd"/>
      <w:r w:rsidR="007C6DC4">
        <w:rPr>
          <w:rFonts w:ascii="Times New Roman" w:hAnsi="Times New Roman" w:cs="Times New Roman"/>
        </w:rPr>
        <w:t xml:space="preserve"> cuy</w:t>
      </w:r>
      <w:r w:rsidR="00BF578A">
        <w:rPr>
          <w:rFonts w:ascii="Times New Roman" w:hAnsi="Times New Roman" w:cs="Times New Roman"/>
        </w:rPr>
        <w:t xml:space="preserve">os postulados Xi Jinping sugería que era más que nunca necesaria la implantación de un </w:t>
      </w:r>
      <w:r w:rsidR="00020B12">
        <w:rPr>
          <w:rFonts w:ascii="Times New Roman" w:hAnsi="Times New Roman" w:cs="Times New Roman"/>
        </w:rPr>
        <w:t>“</w:t>
      </w:r>
      <w:r w:rsidR="00BF578A">
        <w:rPr>
          <w:rFonts w:ascii="Times New Roman" w:hAnsi="Times New Roman" w:cs="Times New Roman"/>
        </w:rPr>
        <w:t>socialismo con características chinas</w:t>
      </w:r>
      <w:r w:rsidR="00020B12">
        <w:rPr>
          <w:rFonts w:ascii="Times New Roman" w:hAnsi="Times New Roman" w:cs="Times New Roman"/>
        </w:rPr>
        <w:t>”</w:t>
      </w:r>
      <w:r w:rsidR="001231BE">
        <w:rPr>
          <w:rFonts w:ascii="Times New Roman" w:hAnsi="Times New Roman" w:cs="Times New Roman"/>
        </w:rPr>
        <w:t xml:space="preserve"> – </w:t>
      </w:r>
      <w:r w:rsidR="00E51E2F">
        <w:rPr>
          <w:rFonts w:ascii="Times New Roman" w:hAnsi="Times New Roman" w:cs="Times New Roman"/>
        </w:rPr>
        <w:t>o</w:t>
      </w:r>
      <w:r w:rsidR="00F8414C">
        <w:rPr>
          <w:rFonts w:ascii="Times New Roman" w:hAnsi="Times New Roman" w:cs="Times New Roman"/>
        </w:rPr>
        <w:t xml:space="preserve">, más de acuerdo con la nomenclatura del presente trabajo, “la </w:t>
      </w:r>
      <w:proofErr w:type="spellStart"/>
      <w:r w:rsidR="00F8414C" w:rsidRPr="00194A65">
        <w:rPr>
          <w:rFonts w:ascii="Times New Roman" w:hAnsi="Times New Roman" w:cs="Times New Roman"/>
          <w:i/>
          <w:iCs/>
        </w:rPr>
        <w:t>sini</w:t>
      </w:r>
      <w:r w:rsidR="00056398" w:rsidRPr="00194A65">
        <w:rPr>
          <w:rFonts w:ascii="Times New Roman" w:hAnsi="Times New Roman" w:cs="Times New Roman"/>
          <w:i/>
          <w:iCs/>
        </w:rPr>
        <w:t>cización</w:t>
      </w:r>
      <w:proofErr w:type="spellEnd"/>
      <w:r w:rsidR="00056398">
        <w:rPr>
          <w:rFonts w:ascii="Times New Roman" w:hAnsi="Times New Roman" w:cs="Times New Roman"/>
        </w:rPr>
        <w:t xml:space="preserve"> del marxismo”</w:t>
      </w:r>
      <w:r w:rsidR="00FF7990">
        <w:rPr>
          <w:rFonts w:ascii="Times New Roman" w:hAnsi="Times New Roman" w:cs="Times New Roman"/>
        </w:rPr>
        <w:t xml:space="preserve"> (Veira, 2022)</w:t>
      </w:r>
      <w:r w:rsidR="001076A4">
        <w:rPr>
          <w:rFonts w:ascii="Times New Roman" w:hAnsi="Times New Roman" w:cs="Times New Roman"/>
        </w:rPr>
        <w:t xml:space="preserve">. </w:t>
      </w:r>
      <w:r w:rsidR="00192BF0">
        <w:rPr>
          <w:rFonts w:ascii="Times New Roman" w:hAnsi="Times New Roman" w:cs="Times New Roman"/>
        </w:rPr>
        <w:t>Según Yang, e</w:t>
      </w:r>
      <w:r w:rsidR="003910B2">
        <w:rPr>
          <w:rFonts w:ascii="Times New Roman" w:hAnsi="Times New Roman" w:cs="Times New Roman"/>
        </w:rPr>
        <w:t>s</w:t>
      </w:r>
      <w:r w:rsidR="00E50772">
        <w:rPr>
          <w:rFonts w:ascii="Times New Roman" w:hAnsi="Times New Roman" w:cs="Times New Roman"/>
        </w:rPr>
        <w:t xml:space="preserve"> una idea que </w:t>
      </w:r>
      <w:r w:rsidR="0039563D">
        <w:rPr>
          <w:rFonts w:ascii="Times New Roman" w:hAnsi="Times New Roman" w:cs="Times New Roman"/>
        </w:rPr>
        <w:t xml:space="preserve">surge en la academia con motivo de la </w:t>
      </w:r>
      <w:r w:rsidR="00740087">
        <w:rPr>
          <w:rFonts w:ascii="Times New Roman" w:hAnsi="Times New Roman" w:cs="Times New Roman"/>
        </w:rPr>
        <w:t>“f</w:t>
      </w:r>
      <w:r w:rsidR="0039563D">
        <w:rPr>
          <w:rFonts w:ascii="Times New Roman" w:hAnsi="Times New Roman" w:cs="Times New Roman"/>
        </w:rPr>
        <w:t>iebre cultura</w:t>
      </w:r>
      <w:r w:rsidR="00116075">
        <w:rPr>
          <w:rFonts w:ascii="Times New Roman" w:hAnsi="Times New Roman" w:cs="Times New Roman"/>
        </w:rPr>
        <w:t>l</w:t>
      </w:r>
      <w:r w:rsidR="00740087">
        <w:rPr>
          <w:rFonts w:ascii="Times New Roman" w:hAnsi="Times New Roman" w:cs="Times New Roman"/>
        </w:rPr>
        <w:t>”</w:t>
      </w:r>
      <w:r w:rsidR="0039563D">
        <w:rPr>
          <w:rFonts w:ascii="Times New Roman" w:hAnsi="Times New Roman" w:cs="Times New Roman"/>
        </w:rPr>
        <w:t xml:space="preserve"> </w:t>
      </w:r>
      <w:r w:rsidR="00320DE9">
        <w:rPr>
          <w:rFonts w:ascii="Times New Roman" w:hAnsi="Times New Roman" w:cs="Times New Roman"/>
        </w:rPr>
        <w:t>desencadenada a partir de la liberación parcial que introdujeron las reformas de Deng Xiaoping</w:t>
      </w:r>
      <w:r w:rsidR="000534BB">
        <w:rPr>
          <w:rFonts w:ascii="Times New Roman" w:hAnsi="Times New Roman" w:cs="Times New Roman"/>
        </w:rPr>
        <w:t xml:space="preserve"> (Yang, 2021)</w:t>
      </w:r>
      <w:r w:rsidR="00502FC5">
        <w:rPr>
          <w:rFonts w:ascii="Times New Roman" w:hAnsi="Times New Roman" w:cs="Times New Roman"/>
        </w:rPr>
        <w:t xml:space="preserve">. </w:t>
      </w:r>
      <w:r w:rsidR="00740087">
        <w:rPr>
          <w:rFonts w:ascii="Times New Roman" w:hAnsi="Times New Roman" w:cs="Times New Roman"/>
        </w:rPr>
        <w:t xml:space="preserve">El objetivo de muchos académicos era examinar las culturas tradicionales chinas y las </w:t>
      </w:r>
      <w:r w:rsidR="000534BB">
        <w:rPr>
          <w:rFonts w:ascii="Times New Roman" w:hAnsi="Times New Roman" w:cs="Times New Roman"/>
        </w:rPr>
        <w:t>extranjeras (</w:t>
      </w:r>
      <w:r w:rsidR="00B4087D">
        <w:rPr>
          <w:rFonts w:ascii="Times New Roman" w:hAnsi="Times New Roman" w:cs="Times New Roman"/>
        </w:rPr>
        <w:t xml:space="preserve">Mok, 2025). </w:t>
      </w:r>
      <w:r w:rsidR="00015F9F">
        <w:rPr>
          <w:rFonts w:ascii="Times New Roman" w:hAnsi="Times New Roman" w:cs="Times New Roman"/>
        </w:rPr>
        <w:t>Naturalmente</w:t>
      </w:r>
      <w:r w:rsidR="00C078EC">
        <w:rPr>
          <w:rFonts w:ascii="Times New Roman" w:hAnsi="Times New Roman" w:cs="Times New Roman"/>
        </w:rPr>
        <w:t xml:space="preserve">, la </w:t>
      </w:r>
      <w:proofErr w:type="spellStart"/>
      <w:r w:rsidR="00243879" w:rsidRPr="00194A65">
        <w:rPr>
          <w:rFonts w:ascii="Times New Roman" w:hAnsi="Times New Roman" w:cs="Times New Roman"/>
          <w:i/>
          <w:iCs/>
        </w:rPr>
        <w:t>sinicización</w:t>
      </w:r>
      <w:proofErr w:type="spellEnd"/>
      <w:r w:rsidR="00243879" w:rsidRPr="00194A65">
        <w:rPr>
          <w:rFonts w:ascii="Times New Roman" w:hAnsi="Times New Roman" w:cs="Times New Roman"/>
          <w:i/>
          <w:iCs/>
        </w:rPr>
        <w:t xml:space="preserve"> </w:t>
      </w:r>
      <w:r w:rsidR="000D23AD">
        <w:rPr>
          <w:rFonts w:ascii="Times New Roman" w:hAnsi="Times New Roman" w:cs="Times New Roman"/>
        </w:rPr>
        <w:t xml:space="preserve">como concepto se aplicó a las religiones </w:t>
      </w:r>
      <w:r w:rsidR="00B902A8">
        <w:rPr>
          <w:rFonts w:ascii="Times New Roman" w:hAnsi="Times New Roman" w:cs="Times New Roman"/>
        </w:rPr>
        <w:t>extranjeras</w:t>
      </w:r>
      <w:r w:rsidR="00C745BE">
        <w:rPr>
          <w:rFonts w:ascii="Times New Roman" w:hAnsi="Times New Roman" w:cs="Times New Roman"/>
        </w:rPr>
        <w:t xml:space="preserve">. </w:t>
      </w:r>
      <w:r w:rsidR="00C745BE">
        <w:rPr>
          <w:rFonts w:ascii="Times New Roman" w:hAnsi="Times New Roman" w:cs="Times New Roman"/>
          <w:i/>
          <w:iCs/>
        </w:rPr>
        <w:t>G</w:t>
      </w:r>
      <w:r w:rsidR="00013D8B" w:rsidRPr="004156A5">
        <w:rPr>
          <w:rFonts w:ascii="Times New Roman" w:hAnsi="Times New Roman" w:cs="Times New Roman"/>
          <w:i/>
          <w:iCs/>
        </w:rPr>
        <w:t>rosso modo</w:t>
      </w:r>
      <w:r w:rsidR="00013D8B">
        <w:rPr>
          <w:rFonts w:ascii="Times New Roman" w:hAnsi="Times New Roman" w:cs="Times New Roman"/>
        </w:rPr>
        <w:t xml:space="preserve">, implicaba una adaptación de sus dogmas </w:t>
      </w:r>
      <w:r w:rsidR="005C741D">
        <w:rPr>
          <w:rFonts w:ascii="Times New Roman" w:hAnsi="Times New Roman" w:cs="Times New Roman"/>
        </w:rPr>
        <w:t>a las raíces culturales tradicionales de China</w:t>
      </w:r>
      <w:r w:rsidR="00877237">
        <w:rPr>
          <w:rFonts w:ascii="Times New Roman" w:hAnsi="Times New Roman" w:cs="Times New Roman"/>
        </w:rPr>
        <w:t xml:space="preserve"> (</w:t>
      </w:r>
      <w:r w:rsidR="00A76195">
        <w:rPr>
          <w:rFonts w:ascii="Times New Roman" w:hAnsi="Times New Roman" w:cs="Times New Roman"/>
        </w:rPr>
        <w:t>Mok, 2025)</w:t>
      </w:r>
      <w:r w:rsidR="005C741D">
        <w:rPr>
          <w:rFonts w:ascii="Times New Roman" w:hAnsi="Times New Roman" w:cs="Times New Roman"/>
        </w:rPr>
        <w:t xml:space="preserve">. </w:t>
      </w:r>
      <w:r w:rsidR="00B265B5">
        <w:rPr>
          <w:rFonts w:ascii="Times New Roman" w:hAnsi="Times New Roman" w:cs="Times New Roman"/>
        </w:rPr>
        <w:t xml:space="preserve">En este sentido, el concepto puede ser </w:t>
      </w:r>
      <w:r w:rsidR="00285A8B">
        <w:rPr>
          <w:rFonts w:ascii="Times New Roman" w:hAnsi="Times New Roman" w:cs="Times New Roman"/>
        </w:rPr>
        <w:t>confundido con el de inc</w:t>
      </w:r>
      <w:r w:rsidR="00283A69">
        <w:rPr>
          <w:rFonts w:ascii="Times New Roman" w:hAnsi="Times New Roman" w:cs="Times New Roman"/>
        </w:rPr>
        <w:t>ulturación</w:t>
      </w:r>
      <w:r w:rsidR="001D7CE7">
        <w:rPr>
          <w:rFonts w:ascii="Times New Roman" w:hAnsi="Times New Roman" w:cs="Times New Roman"/>
        </w:rPr>
        <w:t xml:space="preserve">, una </w:t>
      </w:r>
      <w:r w:rsidR="004156A5">
        <w:rPr>
          <w:rFonts w:ascii="Times New Roman" w:hAnsi="Times New Roman" w:cs="Times New Roman"/>
        </w:rPr>
        <w:t xml:space="preserve">práctica que ha sido puesta en marcha </w:t>
      </w:r>
      <w:r w:rsidR="00FC64FA">
        <w:rPr>
          <w:rFonts w:ascii="Times New Roman" w:hAnsi="Times New Roman" w:cs="Times New Roman"/>
        </w:rPr>
        <w:t xml:space="preserve">por la Iglesia Católica en </w:t>
      </w:r>
      <w:r w:rsidR="0038548C">
        <w:rPr>
          <w:rFonts w:ascii="Times New Roman" w:hAnsi="Times New Roman" w:cs="Times New Roman"/>
        </w:rPr>
        <w:t>numerosas</w:t>
      </w:r>
      <w:r w:rsidR="00FC64FA">
        <w:rPr>
          <w:rFonts w:ascii="Times New Roman" w:hAnsi="Times New Roman" w:cs="Times New Roman"/>
        </w:rPr>
        <w:t xml:space="preserve"> ocasiones</w:t>
      </w:r>
      <w:r w:rsidR="006A11D8">
        <w:rPr>
          <w:rFonts w:ascii="Times New Roman" w:hAnsi="Times New Roman" w:cs="Times New Roman"/>
        </w:rPr>
        <w:t xml:space="preserve">. </w:t>
      </w:r>
      <w:r w:rsidR="00963E6F">
        <w:rPr>
          <w:rFonts w:ascii="Times New Roman" w:hAnsi="Times New Roman" w:cs="Times New Roman"/>
        </w:rPr>
        <w:t xml:space="preserve">Por ejemplo, </w:t>
      </w:r>
      <w:r w:rsidR="00FD2565">
        <w:rPr>
          <w:rFonts w:ascii="Times New Roman" w:hAnsi="Times New Roman" w:cs="Times New Roman"/>
        </w:rPr>
        <w:t xml:space="preserve">cuando en 1583 </w:t>
      </w:r>
      <w:proofErr w:type="spellStart"/>
      <w:r w:rsidR="00963E6F">
        <w:rPr>
          <w:rFonts w:ascii="Times New Roman" w:hAnsi="Times New Roman" w:cs="Times New Roman"/>
        </w:rPr>
        <w:t>Matteo</w:t>
      </w:r>
      <w:proofErr w:type="spellEnd"/>
      <w:r w:rsidR="00963E6F">
        <w:rPr>
          <w:rFonts w:ascii="Times New Roman" w:hAnsi="Times New Roman" w:cs="Times New Roman"/>
        </w:rPr>
        <w:t xml:space="preserve"> Ricci</w:t>
      </w:r>
      <w:r w:rsidR="00FD2565">
        <w:rPr>
          <w:rFonts w:ascii="Times New Roman" w:hAnsi="Times New Roman" w:cs="Times New Roman"/>
        </w:rPr>
        <w:t xml:space="preserve"> fue encomendado la misión de introducir y promover el catolicismo en </w:t>
      </w:r>
      <w:r w:rsidR="00963E6F">
        <w:rPr>
          <w:rFonts w:ascii="Times New Roman" w:hAnsi="Times New Roman" w:cs="Times New Roman"/>
        </w:rPr>
        <w:t>China</w:t>
      </w:r>
      <w:r w:rsidR="00FD2565">
        <w:rPr>
          <w:rFonts w:ascii="Times New Roman" w:hAnsi="Times New Roman" w:cs="Times New Roman"/>
        </w:rPr>
        <w:t>. El jesuita estudió en profundidad la literatura confuciana y otros aspectos de la cultura china para poder comunicar el catolicismo al pueblo chino en términos relevantes para su propia cultura (</w:t>
      </w:r>
      <w:r w:rsidR="00E07EE0">
        <w:rPr>
          <w:rFonts w:ascii="Times New Roman" w:hAnsi="Times New Roman" w:cs="Times New Roman"/>
        </w:rPr>
        <w:t>Cummins</w:t>
      </w:r>
      <w:r w:rsidR="00FD2565">
        <w:rPr>
          <w:rFonts w:ascii="Times New Roman" w:hAnsi="Times New Roman" w:cs="Times New Roman"/>
        </w:rPr>
        <w:t>, 19</w:t>
      </w:r>
      <w:r w:rsidR="00E07EE0">
        <w:rPr>
          <w:rFonts w:ascii="Times New Roman" w:hAnsi="Times New Roman" w:cs="Times New Roman"/>
        </w:rPr>
        <w:t>61</w:t>
      </w:r>
      <w:r w:rsidR="00FD2565">
        <w:rPr>
          <w:rFonts w:ascii="Times New Roman" w:hAnsi="Times New Roman" w:cs="Times New Roman"/>
        </w:rPr>
        <w:t xml:space="preserve">). </w:t>
      </w:r>
    </w:p>
    <w:p w14:paraId="065348D7" w14:textId="3E9C2E30" w:rsidR="00C22F12" w:rsidRDefault="00C81A75" w:rsidP="00D90950">
      <w:pPr>
        <w:spacing w:line="360" w:lineRule="auto"/>
        <w:jc w:val="both"/>
        <w:rPr>
          <w:rFonts w:ascii="Times New Roman" w:hAnsi="Times New Roman" w:cs="Times New Roman"/>
        </w:rPr>
      </w:pPr>
      <w:r>
        <w:rPr>
          <w:rFonts w:ascii="Times New Roman" w:hAnsi="Times New Roman" w:cs="Times New Roman"/>
        </w:rPr>
        <w:tab/>
      </w:r>
      <w:r w:rsidR="0024650E">
        <w:rPr>
          <w:rFonts w:ascii="Times New Roman" w:hAnsi="Times New Roman" w:cs="Times New Roman"/>
        </w:rPr>
        <w:t xml:space="preserve">Madsen </w:t>
      </w:r>
      <w:r w:rsidR="00FF1394">
        <w:rPr>
          <w:rFonts w:ascii="Times New Roman" w:hAnsi="Times New Roman" w:cs="Times New Roman"/>
        </w:rPr>
        <w:t>(</w:t>
      </w:r>
      <w:r w:rsidR="00A71DE8">
        <w:rPr>
          <w:rFonts w:ascii="Times New Roman" w:hAnsi="Times New Roman" w:cs="Times New Roman"/>
        </w:rPr>
        <w:t xml:space="preserve">2021) </w:t>
      </w:r>
      <w:r w:rsidR="00FF1394">
        <w:rPr>
          <w:rFonts w:ascii="Times New Roman" w:hAnsi="Times New Roman" w:cs="Times New Roman"/>
        </w:rPr>
        <w:t xml:space="preserve">hace una distinción que </w:t>
      </w:r>
      <w:r w:rsidR="00A71DE8">
        <w:rPr>
          <w:rFonts w:ascii="Times New Roman" w:hAnsi="Times New Roman" w:cs="Times New Roman"/>
        </w:rPr>
        <w:t xml:space="preserve">es sugerente, a saber, </w:t>
      </w:r>
      <w:r w:rsidR="00D669A1">
        <w:rPr>
          <w:rFonts w:ascii="Times New Roman" w:hAnsi="Times New Roman" w:cs="Times New Roman"/>
        </w:rPr>
        <w:t>la distinción</w:t>
      </w:r>
      <w:r w:rsidR="007414C7">
        <w:rPr>
          <w:rFonts w:ascii="Times New Roman" w:hAnsi="Times New Roman" w:cs="Times New Roman"/>
        </w:rPr>
        <w:t>, desde la perspectiva del Estado chino,</w:t>
      </w:r>
      <w:r w:rsidR="00D669A1">
        <w:rPr>
          <w:rFonts w:ascii="Times New Roman" w:hAnsi="Times New Roman" w:cs="Times New Roman"/>
        </w:rPr>
        <w:t xml:space="preserve"> entre “</w:t>
      </w:r>
      <w:proofErr w:type="spellStart"/>
      <w:r w:rsidR="00D669A1" w:rsidRPr="00C54E96">
        <w:rPr>
          <w:rFonts w:ascii="Times New Roman" w:hAnsi="Times New Roman" w:cs="Times New Roman"/>
          <w:i/>
          <w:iCs/>
        </w:rPr>
        <w:t>sinicización</w:t>
      </w:r>
      <w:proofErr w:type="spellEnd"/>
      <w:r w:rsidR="00D669A1">
        <w:rPr>
          <w:rFonts w:ascii="Times New Roman" w:hAnsi="Times New Roman" w:cs="Times New Roman"/>
        </w:rPr>
        <w:t xml:space="preserve"> desde abajo” </w:t>
      </w:r>
      <w:r w:rsidR="00AA00FB">
        <w:rPr>
          <w:rFonts w:ascii="Times New Roman" w:hAnsi="Times New Roman" w:cs="Times New Roman"/>
        </w:rPr>
        <w:t>–</w:t>
      </w:r>
      <w:r w:rsidR="00D669A1">
        <w:rPr>
          <w:rFonts w:ascii="Times New Roman" w:hAnsi="Times New Roman" w:cs="Times New Roman"/>
        </w:rPr>
        <w:t xml:space="preserve"> </w:t>
      </w:r>
      <w:proofErr w:type="spellStart"/>
      <w:r w:rsidR="00AA00FB" w:rsidRPr="00AA00FB">
        <w:rPr>
          <w:rFonts w:ascii="Times New Roman" w:hAnsi="Times New Roman" w:cs="Times New Roman"/>
          <w:i/>
          <w:iCs/>
        </w:rPr>
        <w:t>sinicización</w:t>
      </w:r>
      <w:proofErr w:type="spellEnd"/>
      <w:r w:rsidR="00AA00FB" w:rsidRPr="00AA00FB">
        <w:rPr>
          <w:rFonts w:ascii="Times New Roman" w:hAnsi="Times New Roman" w:cs="Times New Roman"/>
          <w:i/>
          <w:iCs/>
        </w:rPr>
        <w:t xml:space="preserve"> </w:t>
      </w:r>
      <w:proofErr w:type="spellStart"/>
      <w:r w:rsidR="00AA00FB" w:rsidRPr="00AA00FB">
        <w:rPr>
          <w:rFonts w:ascii="Times New Roman" w:hAnsi="Times New Roman" w:cs="Times New Roman"/>
          <w:i/>
          <w:iCs/>
        </w:rPr>
        <w:t>from</w:t>
      </w:r>
      <w:proofErr w:type="spellEnd"/>
      <w:r w:rsidR="00AA00FB" w:rsidRPr="00AA00FB">
        <w:rPr>
          <w:rFonts w:ascii="Times New Roman" w:hAnsi="Times New Roman" w:cs="Times New Roman"/>
          <w:i/>
          <w:iCs/>
        </w:rPr>
        <w:t xml:space="preserve"> </w:t>
      </w:r>
      <w:proofErr w:type="spellStart"/>
      <w:r w:rsidR="00AA00FB" w:rsidRPr="00AA00FB">
        <w:rPr>
          <w:rFonts w:ascii="Times New Roman" w:hAnsi="Times New Roman" w:cs="Times New Roman"/>
          <w:i/>
          <w:iCs/>
        </w:rPr>
        <w:t>below</w:t>
      </w:r>
      <w:proofErr w:type="spellEnd"/>
      <w:r w:rsidR="00AA00FB">
        <w:rPr>
          <w:rFonts w:ascii="Times New Roman" w:hAnsi="Times New Roman" w:cs="Times New Roman"/>
        </w:rPr>
        <w:t xml:space="preserve"> – y la </w:t>
      </w:r>
      <w:r w:rsidR="00AA00FB">
        <w:rPr>
          <w:rFonts w:ascii="Times New Roman" w:hAnsi="Times New Roman" w:cs="Times New Roman"/>
        </w:rPr>
        <w:lastRenderedPageBreak/>
        <w:t>“</w:t>
      </w:r>
      <w:proofErr w:type="spellStart"/>
      <w:r w:rsidR="00AA00FB" w:rsidRPr="00C54E96">
        <w:rPr>
          <w:rFonts w:ascii="Times New Roman" w:hAnsi="Times New Roman" w:cs="Times New Roman"/>
          <w:i/>
          <w:iCs/>
        </w:rPr>
        <w:t>sinicización</w:t>
      </w:r>
      <w:proofErr w:type="spellEnd"/>
      <w:r w:rsidR="00AA00FB">
        <w:rPr>
          <w:rFonts w:ascii="Times New Roman" w:hAnsi="Times New Roman" w:cs="Times New Roman"/>
        </w:rPr>
        <w:t xml:space="preserve"> desde arriba” – </w:t>
      </w:r>
      <w:proofErr w:type="spellStart"/>
      <w:r w:rsidR="00AA00FB" w:rsidRPr="00AA00FB">
        <w:rPr>
          <w:rFonts w:ascii="Times New Roman" w:hAnsi="Times New Roman" w:cs="Times New Roman"/>
          <w:i/>
          <w:iCs/>
        </w:rPr>
        <w:t>sinicización</w:t>
      </w:r>
      <w:proofErr w:type="spellEnd"/>
      <w:r w:rsidR="00AA00FB" w:rsidRPr="00AA00FB">
        <w:rPr>
          <w:rFonts w:ascii="Times New Roman" w:hAnsi="Times New Roman" w:cs="Times New Roman"/>
          <w:i/>
          <w:iCs/>
        </w:rPr>
        <w:t xml:space="preserve"> </w:t>
      </w:r>
      <w:proofErr w:type="spellStart"/>
      <w:r w:rsidR="00AA00FB" w:rsidRPr="00AA00FB">
        <w:rPr>
          <w:rFonts w:ascii="Times New Roman" w:hAnsi="Times New Roman" w:cs="Times New Roman"/>
          <w:i/>
          <w:iCs/>
        </w:rPr>
        <w:t>from</w:t>
      </w:r>
      <w:proofErr w:type="spellEnd"/>
      <w:r w:rsidR="00AA00FB" w:rsidRPr="00AA00FB">
        <w:rPr>
          <w:rFonts w:ascii="Times New Roman" w:hAnsi="Times New Roman" w:cs="Times New Roman"/>
          <w:i/>
          <w:iCs/>
        </w:rPr>
        <w:t xml:space="preserve"> </w:t>
      </w:r>
      <w:proofErr w:type="spellStart"/>
      <w:r w:rsidR="00AA00FB" w:rsidRPr="00AA00FB">
        <w:rPr>
          <w:rFonts w:ascii="Times New Roman" w:hAnsi="Times New Roman" w:cs="Times New Roman"/>
          <w:i/>
          <w:iCs/>
        </w:rPr>
        <w:t>above</w:t>
      </w:r>
      <w:proofErr w:type="spellEnd"/>
      <w:r w:rsidR="00AA00FB">
        <w:rPr>
          <w:rFonts w:ascii="Times New Roman" w:hAnsi="Times New Roman" w:cs="Times New Roman"/>
        </w:rPr>
        <w:t xml:space="preserve"> –. La primera de ellas </w:t>
      </w:r>
      <w:r w:rsidR="00950141">
        <w:rPr>
          <w:rFonts w:ascii="Times New Roman" w:hAnsi="Times New Roman" w:cs="Times New Roman"/>
        </w:rPr>
        <w:t xml:space="preserve">es </w:t>
      </w:r>
      <w:r w:rsidR="004C6B3C">
        <w:rPr>
          <w:rFonts w:ascii="Times New Roman" w:hAnsi="Times New Roman" w:cs="Times New Roman"/>
        </w:rPr>
        <w:t>parangonable</w:t>
      </w:r>
      <w:r w:rsidR="00950141">
        <w:rPr>
          <w:rFonts w:ascii="Times New Roman" w:hAnsi="Times New Roman" w:cs="Times New Roman"/>
        </w:rPr>
        <w:t xml:space="preserve">, en cuanto a sus </w:t>
      </w:r>
      <w:r w:rsidR="004C6B3C">
        <w:rPr>
          <w:rFonts w:ascii="Times New Roman" w:hAnsi="Times New Roman" w:cs="Times New Roman"/>
        </w:rPr>
        <w:t xml:space="preserve">medios y </w:t>
      </w:r>
      <w:r w:rsidR="006264C9">
        <w:rPr>
          <w:rFonts w:ascii="Times New Roman" w:hAnsi="Times New Roman" w:cs="Times New Roman"/>
        </w:rPr>
        <w:t>consecuencias</w:t>
      </w:r>
      <w:r w:rsidR="00901340">
        <w:rPr>
          <w:rFonts w:ascii="Times New Roman" w:hAnsi="Times New Roman" w:cs="Times New Roman"/>
        </w:rPr>
        <w:t>,</w:t>
      </w:r>
      <w:r w:rsidR="004C6B3C">
        <w:rPr>
          <w:rFonts w:ascii="Times New Roman" w:hAnsi="Times New Roman" w:cs="Times New Roman"/>
        </w:rPr>
        <w:t xml:space="preserve"> a</w:t>
      </w:r>
      <w:r w:rsidR="006C00D0">
        <w:rPr>
          <w:rFonts w:ascii="Times New Roman" w:hAnsi="Times New Roman" w:cs="Times New Roman"/>
        </w:rPr>
        <w:t xml:space="preserve"> la</w:t>
      </w:r>
      <w:r w:rsidR="004C6B3C">
        <w:rPr>
          <w:rFonts w:ascii="Times New Roman" w:hAnsi="Times New Roman" w:cs="Times New Roman"/>
        </w:rPr>
        <w:t xml:space="preserve"> inculturación</w:t>
      </w:r>
      <w:r w:rsidR="00AE157B">
        <w:rPr>
          <w:rFonts w:ascii="Times New Roman" w:hAnsi="Times New Roman" w:cs="Times New Roman"/>
        </w:rPr>
        <w:t xml:space="preserve">, </w:t>
      </w:r>
      <w:r w:rsidR="00E85CA5">
        <w:rPr>
          <w:rFonts w:ascii="Times New Roman" w:hAnsi="Times New Roman" w:cs="Times New Roman"/>
        </w:rPr>
        <w:t>y supone</w:t>
      </w:r>
      <w:r w:rsidR="00AE157B">
        <w:rPr>
          <w:rFonts w:ascii="Times New Roman" w:hAnsi="Times New Roman" w:cs="Times New Roman"/>
        </w:rPr>
        <w:t xml:space="preserve"> la adaptación de u</w:t>
      </w:r>
      <w:r w:rsidR="006D5DAA">
        <w:rPr>
          <w:rFonts w:ascii="Times New Roman" w:hAnsi="Times New Roman" w:cs="Times New Roman"/>
        </w:rPr>
        <w:t xml:space="preserve">n sistema de pensamiento extranjero a las costumbres y </w:t>
      </w:r>
      <w:r w:rsidR="00890573">
        <w:rPr>
          <w:rFonts w:ascii="Times New Roman" w:hAnsi="Times New Roman" w:cs="Times New Roman"/>
        </w:rPr>
        <w:t xml:space="preserve">tradiciones autóctonas </w:t>
      </w:r>
      <w:r w:rsidR="00E85CA5">
        <w:rPr>
          <w:rFonts w:ascii="Times New Roman" w:hAnsi="Times New Roman" w:cs="Times New Roman"/>
        </w:rPr>
        <w:t>como</w:t>
      </w:r>
      <w:r w:rsidR="00890573">
        <w:rPr>
          <w:rFonts w:ascii="Times New Roman" w:hAnsi="Times New Roman" w:cs="Times New Roman"/>
        </w:rPr>
        <w:t xml:space="preserve"> un proceso relativamente orgánico </w:t>
      </w:r>
      <w:r w:rsidR="00261B44">
        <w:rPr>
          <w:rFonts w:ascii="Times New Roman" w:hAnsi="Times New Roman" w:cs="Times New Roman"/>
        </w:rPr>
        <w:t>d</w:t>
      </w:r>
      <w:r w:rsidR="002152A3">
        <w:rPr>
          <w:rFonts w:ascii="Times New Roman" w:hAnsi="Times New Roman" w:cs="Times New Roman"/>
        </w:rPr>
        <w:t>onde las</w:t>
      </w:r>
      <w:r w:rsidR="00261B44">
        <w:rPr>
          <w:rFonts w:ascii="Times New Roman" w:hAnsi="Times New Roman" w:cs="Times New Roman"/>
        </w:rPr>
        <w:t xml:space="preserve"> comunidades locales</w:t>
      </w:r>
      <w:r w:rsidR="002152A3">
        <w:rPr>
          <w:rFonts w:ascii="Times New Roman" w:hAnsi="Times New Roman" w:cs="Times New Roman"/>
        </w:rPr>
        <w:t xml:space="preserve"> participan activamente</w:t>
      </w:r>
      <w:r w:rsidR="0073732D">
        <w:rPr>
          <w:rFonts w:ascii="Times New Roman" w:hAnsi="Times New Roman" w:cs="Times New Roman"/>
        </w:rPr>
        <w:t xml:space="preserve"> (Madsen, 2010)</w:t>
      </w:r>
      <w:r w:rsidR="00261B44">
        <w:rPr>
          <w:rFonts w:ascii="Times New Roman" w:hAnsi="Times New Roman" w:cs="Times New Roman"/>
        </w:rPr>
        <w:t xml:space="preserve">. La segunda es un esfuerzo político deliberado </w:t>
      </w:r>
      <w:r w:rsidR="005845DD">
        <w:rPr>
          <w:rFonts w:ascii="Times New Roman" w:hAnsi="Times New Roman" w:cs="Times New Roman"/>
        </w:rPr>
        <w:t xml:space="preserve">para </w:t>
      </w:r>
      <w:r w:rsidR="003515E2">
        <w:rPr>
          <w:rFonts w:ascii="Times New Roman" w:hAnsi="Times New Roman" w:cs="Times New Roman"/>
        </w:rPr>
        <w:t xml:space="preserve">que las religiones </w:t>
      </w:r>
      <w:r w:rsidR="00630D55">
        <w:rPr>
          <w:rFonts w:ascii="Times New Roman" w:hAnsi="Times New Roman" w:cs="Times New Roman"/>
        </w:rPr>
        <w:t xml:space="preserve">no sean voces disidentes del </w:t>
      </w:r>
      <w:r w:rsidR="007E4E44">
        <w:rPr>
          <w:rFonts w:ascii="Times New Roman" w:hAnsi="Times New Roman" w:cs="Times New Roman"/>
        </w:rPr>
        <w:t>discurso público del partido</w:t>
      </w:r>
      <w:r w:rsidR="00CC33C6">
        <w:rPr>
          <w:rFonts w:ascii="Times New Roman" w:hAnsi="Times New Roman" w:cs="Times New Roman"/>
        </w:rPr>
        <w:t xml:space="preserve">; </w:t>
      </w:r>
      <w:r w:rsidR="001F511E">
        <w:rPr>
          <w:rFonts w:ascii="Times New Roman" w:hAnsi="Times New Roman" w:cs="Times New Roman"/>
        </w:rPr>
        <w:t xml:space="preserve">es decir, que su razón de ser </w:t>
      </w:r>
      <w:r w:rsidR="00E03CFA">
        <w:rPr>
          <w:rFonts w:ascii="Times New Roman" w:hAnsi="Times New Roman" w:cs="Times New Roman"/>
        </w:rPr>
        <w:t xml:space="preserve">es </w:t>
      </w:r>
      <w:r w:rsidR="00C05BBF">
        <w:rPr>
          <w:rFonts w:ascii="Times New Roman" w:hAnsi="Times New Roman" w:cs="Times New Roman"/>
        </w:rPr>
        <w:t>fundamentalmente política</w:t>
      </w:r>
      <w:r w:rsidR="00397571">
        <w:rPr>
          <w:rFonts w:ascii="Times New Roman" w:hAnsi="Times New Roman" w:cs="Times New Roman"/>
        </w:rPr>
        <w:t>:</w:t>
      </w:r>
      <w:r w:rsidR="00C05BBF">
        <w:rPr>
          <w:rFonts w:ascii="Times New Roman" w:hAnsi="Times New Roman" w:cs="Times New Roman"/>
        </w:rPr>
        <w:t xml:space="preserve"> la obediencia política</w:t>
      </w:r>
      <w:r w:rsidR="00397571">
        <w:rPr>
          <w:rFonts w:ascii="Times New Roman" w:hAnsi="Times New Roman" w:cs="Times New Roman"/>
        </w:rPr>
        <w:t xml:space="preserve"> (Madsen, 2010)</w:t>
      </w:r>
      <w:r w:rsidR="00C05BBF">
        <w:rPr>
          <w:rFonts w:ascii="Times New Roman" w:hAnsi="Times New Roman" w:cs="Times New Roman"/>
        </w:rPr>
        <w:t>.</w:t>
      </w:r>
      <w:r w:rsidR="00665F7E">
        <w:rPr>
          <w:rFonts w:ascii="Times New Roman" w:hAnsi="Times New Roman" w:cs="Times New Roman"/>
        </w:rPr>
        <w:t xml:space="preserve"> </w:t>
      </w:r>
    </w:p>
    <w:p w14:paraId="2EAACE43" w14:textId="67B2C397" w:rsidR="00D50C64" w:rsidRDefault="00A34529" w:rsidP="00D90950">
      <w:pPr>
        <w:spacing w:line="360" w:lineRule="auto"/>
        <w:jc w:val="both"/>
        <w:rPr>
          <w:rFonts w:ascii="Times New Roman" w:hAnsi="Times New Roman" w:cs="Times New Roman"/>
        </w:rPr>
      </w:pPr>
      <w:r>
        <w:rPr>
          <w:rFonts w:ascii="Times New Roman" w:hAnsi="Times New Roman" w:cs="Times New Roman"/>
        </w:rPr>
        <w:tab/>
      </w:r>
      <w:r w:rsidR="00ED144E">
        <w:rPr>
          <w:rFonts w:ascii="Times New Roman" w:hAnsi="Times New Roman" w:cs="Times New Roman"/>
        </w:rPr>
        <w:t>La política religiosa de Xi Jinping es un intento de “</w:t>
      </w:r>
      <w:proofErr w:type="spellStart"/>
      <w:r w:rsidR="00ED144E" w:rsidRPr="00E17547">
        <w:rPr>
          <w:rFonts w:ascii="Times New Roman" w:hAnsi="Times New Roman" w:cs="Times New Roman"/>
          <w:i/>
          <w:iCs/>
        </w:rPr>
        <w:t>sinicización</w:t>
      </w:r>
      <w:proofErr w:type="spellEnd"/>
      <w:r w:rsidR="00ED144E">
        <w:rPr>
          <w:rFonts w:ascii="Times New Roman" w:hAnsi="Times New Roman" w:cs="Times New Roman"/>
        </w:rPr>
        <w:t xml:space="preserve"> desde arriba”. </w:t>
      </w:r>
      <w:r w:rsidR="003747A3">
        <w:rPr>
          <w:rFonts w:ascii="Times New Roman" w:hAnsi="Times New Roman" w:cs="Times New Roman"/>
        </w:rPr>
        <w:t>Su</w:t>
      </w:r>
      <w:r w:rsidR="00B169B7">
        <w:rPr>
          <w:rFonts w:ascii="Times New Roman" w:hAnsi="Times New Roman" w:cs="Times New Roman"/>
        </w:rPr>
        <w:t xml:space="preserve"> voluntad</w:t>
      </w:r>
      <w:r w:rsidR="008D68E1">
        <w:rPr>
          <w:rFonts w:ascii="Times New Roman" w:hAnsi="Times New Roman" w:cs="Times New Roman"/>
        </w:rPr>
        <w:t xml:space="preserve"> </w:t>
      </w:r>
      <w:r w:rsidR="00FE596F">
        <w:rPr>
          <w:rFonts w:ascii="Times New Roman" w:hAnsi="Times New Roman" w:cs="Times New Roman"/>
        </w:rPr>
        <w:t xml:space="preserve">es </w:t>
      </w:r>
      <w:r w:rsidR="008D68E1">
        <w:rPr>
          <w:rFonts w:ascii="Times New Roman" w:hAnsi="Times New Roman" w:cs="Times New Roman"/>
        </w:rPr>
        <w:t xml:space="preserve">integrar </w:t>
      </w:r>
      <w:r w:rsidR="00B169B7">
        <w:rPr>
          <w:rFonts w:ascii="Times New Roman" w:hAnsi="Times New Roman" w:cs="Times New Roman"/>
        </w:rPr>
        <w:t>a</w:t>
      </w:r>
      <w:r w:rsidR="008D68E1">
        <w:rPr>
          <w:rFonts w:ascii="Times New Roman" w:hAnsi="Times New Roman" w:cs="Times New Roman"/>
        </w:rPr>
        <w:t>l catolicismo a través de la Asociación Patriótica</w:t>
      </w:r>
      <w:r w:rsidR="00247890">
        <w:rPr>
          <w:rFonts w:ascii="Times New Roman" w:hAnsi="Times New Roman" w:cs="Times New Roman"/>
        </w:rPr>
        <w:t xml:space="preserve"> Católica</w:t>
      </w:r>
      <w:r w:rsidR="0018349C">
        <w:rPr>
          <w:rFonts w:ascii="Times New Roman" w:hAnsi="Times New Roman" w:cs="Times New Roman"/>
        </w:rPr>
        <w:t xml:space="preserve">, incluso si para ello es necesario </w:t>
      </w:r>
      <w:r w:rsidR="00FE3007">
        <w:rPr>
          <w:rFonts w:ascii="Times New Roman" w:hAnsi="Times New Roman" w:cs="Times New Roman"/>
        </w:rPr>
        <w:t xml:space="preserve">cuestionar y </w:t>
      </w:r>
      <w:r w:rsidR="00CE12A5">
        <w:rPr>
          <w:rFonts w:ascii="Times New Roman" w:hAnsi="Times New Roman" w:cs="Times New Roman"/>
        </w:rPr>
        <w:t>condenar algun</w:t>
      </w:r>
      <w:r w:rsidR="00BD0C69">
        <w:rPr>
          <w:rFonts w:ascii="Times New Roman" w:hAnsi="Times New Roman" w:cs="Times New Roman"/>
        </w:rPr>
        <w:t>a</w:t>
      </w:r>
      <w:r w:rsidR="00CE12A5">
        <w:rPr>
          <w:rFonts w:ascii="Times New Roman" w:hAnsi="Times New Roman" w:cs="Times New Roman"/>
        </w:rPr>
        <w:t>s de las enseñanzas fundamentales del catolicismo, llegando más allá de la mera inculturación</w:t>
      </w:r>
      <w:r w:rsidR="002637AC">
        <w:rPr>
          <w:rFonts w:ascii="Times New Roman" w:hAnsi="Times New Roman" w:cs="Times New Roman"/>
        </w:rPr>
        <w:t xml:space="preserve">. Esta política religiosa </w:t>
      </w:r>
      <w:r w:rsidR="00BC7BE9">
        <w:rPr>
          <w:rFonts w:ascii="Times New Roman" w:hAnsi="Times New Roman" w:cs="Times New Roman"/>
        </w:rPr>
        <w:t>es parte d</w:t>
      </w:r>
      <w:r w:rsidR="009840AC">
        <w:rPr>
          <w:rFonts w:ascii="Times New Roman" w:hAnsi="Times New Roman" w:cs="Times New Roman"/>
        </w:rPr>
        <w:t xml:space="preserve">el nuevo proyecto de vuelta a la tradición que, desde el inicio de su mandato, ha planteado con motivo de la crisis </w:t>
      </w:r>
      <w:r w:rsidR="00E90131">
        <w:rPr>
          <w:rFonts w:ascii="Times New Roman" w:hAnsi="Times New Roman" w:cs="Times New Roman"/>
        </w:rPr>
        <w:t xml:space="preserve">de legitimación </w:t>
      </w:r>
      <w:r w:rsidR="009840AC">
        <w:rPr>
          <w:rFonts w:ascii="Times New Roman" w:hAnsi="Times New Roman" w:cs="Times New Roman"/>
        </w:rPr>
        <w:t>que las ideologías orientadoras del PCC</w:t>
      </w:r>
      <w:r w:rsidR="00B24712">
        <w:rPr>
          <w:rFonts w:ascii="Times New Roman" w:hAnsi="Times New Roman" w:cs="Times New Roman"/>
        </w:rPr>
        <w:t>.</w:t>
      </w:r>
      <w:r w:rsidR="00AC64A3">
        <w:rPr>
          <w:rFonts w:ascii="Times New Roman" w:hAnsi="Times New Roman" w:cs="Times New Roman"/>
        </w:rPr>
        <w:t xml:space="preserve"> </w:t>
      </w:r>
      <w:r w:rsidR="00B62536">
        <w:rPr>
          <w:rFonts w:ascii="Times New Roman" w:hAnsi="Times New Roman" w:cs="Times New Roman"/>
        </w:rPr>
        <w:t>Yang (</w:t>
      </w:r>
      <w:r w:rsidR="00A231C5">
        <w:rPr>
          <w:rFonts w:ascii="Times New Roman" w:hAnsi="Times New Roman" w:cs="Times New Roman"/>
        </w:rPr>
        <w:t>2006) argumenta que, m</w:t>
      </w:r>
      <w:r w:rsidR="004F0CB8">
        <w:rPr>
          <w:rFonts w:ascii="Times New Roman" w:hAnsi="Times New Roman" w:cs="Times New Roman"/>
        </w:rPr>
        <w:t xml:space="preserve">ientras Deng Xiaoping </w:t>
      </w:r>
      <w:r w:rsidR="008F2D2E">
        <w:rPr>
          <w:rFonts w:ascii="Times New Roman" w:hAnsi="Times New Roman" w:cs="Times New Roman"/>
        </w:rPr>
        <w:t xml:space="preserve">concebía a la religión como un fenómeno destinado a la desaparición, </w:t>
      </w:r>
      <w:r w:rsidR="00FE1EE7">
        <w:rPr>
          <w:rFonts w:ascii="Times New Roman" w:hAnsi="Times New Roman" w:cs="Times New Roman"/>
        </w:rPr>
        <w:t>Xi Jinping</w:t>
      </w:r>
      <w:r w:rsidR="003E2C3E">
        <w:rPr>
          <w:rFonts w:ascii="Times New Roman" w:hAnsi="Times New Roman" w:cs="Times New Roman"/>
        </w:rPr>
        <w:t xml:space="preserve"> la percibe como una fuerza cultural que debe ser proactivamente moldeada</w:t>
      </w:r>
      <w:r w:rsidR="002D77CB">
        <w:rPr>
          <w:rFonts w:ascii="Times New Roman" w:hAnsi="Times New Roman" w:cs="Times New Roman"/>
        </w:rPr>
        <w:t xml:space="preserve">. Asimismo, Madsen </w:t>
      </w:r>
      <w:r w:rsidR="002858F5">
        <w:rPr>
          <w:rFonts w:ascii="Times New Roman" w:hAnsi="Times New Roman" w:cs="Times New Roman"/>
        </w:rPr>
        <w:t xml:space="preserve">(2019) </w:t>
      </w:r>
      <w:r w:rsidR="002D77CB">
        <w:rPr>
          <w:rFonts w:ascii="Times New Roman" w:hAnsi="Times New Roman" w:cs="Times New Roman"/>
        </w:rPr>
        <w:t xml:space="preserve">añade que </w:t>
      </w:r>
      <w:r w:rsidR="00A52422">
        <w:rPr>
          <w:rFonts w:ascii="Times New Roman" w:hAnsi="Times New Roman" w:cs="Times New Roman"/>
        </w:rPr>
        <w:t xml:space="preserve">el cambio se produce desde </w:t>
      </w:r>
      <w:r w:rsidR="00A32070">
        <w:rPr>
          <w:rFonts w:ascii="Times New Roman" w:hAnsi="Times New Roman" w:cs="Times New Roman"/>
        </w:rPr>
        <w:t>un control administrativo de la religión a un control</w:t>
      </w:r>
      <w:r w:rsidR="00AB7937">
        <w:rPr>
          <w:rFonts w:ascii="Times New Roman" w:hAnsi="Times New Roman" w:cs="Times New Roman"/>
        </w:rPr>
        <w:t xml:space="preserve"> que ha adquirido una dimensión </w:t>
      </w:r>
      <w:r w:rsidR="00A32070">
        <w:rPr>
          <w:rFonts w:ascii="Times New Roman" w:hAnsi="Times New Roman" w:cs="Times New Roman"/>
        </w:rPr>
        <w:t>ontológic</w:t>
      </w:r>
      <w:r w:rsidR="00AB7937">
        <w:rPr>
          <w:rFonts w:ascii="Times New Roman" w:hAnsi="Times New Roman" w:cs="Times New Roman"/>
        </w:rPr>
        <w:t>a</w:t>
      </w:r>
      <w:r w:rsidR="00A32070">
        <w:rPr>
          <w:rFonts w:ascii="Times New Roman" w:hAnsi="Times New Roman" w:cs="Times New Roman"/>
        </w:rPr>
        <w:t xml:space="preserve">. </w:t>
      </w:r>
      <w:r w:rsidR="00793397">
        <w:rPr>
          <w:rFonts w:ascii="Times New Roman" w:hAnsi="Times New Roman" w:cs="Times New Roman"/>
        </w:rPr>
        <w:t xml:space="preserve">El objetivo final </w:t>
      </w:r>
      <w:r w:rsidR="00AB7937">
        <w:rPr>
          <w:rFonts w:ascii="Times New Roman" w:hAnsi="Times New Roman" w:cs="Times New Roman"/>
        </w:rPr>
        <w:t>no es solo la obediencia política, sino</w:t>
      </w:r>
      <w:r w:rsidR="007D0FE0">
        <w:rPr>
          <w:rFonts w:ascii="Times New Roman" w:hAnsi="Times New Roman" w:cs="Times New Roman"/>
        </w:rPr>
        <w:t xml:space="preserve"> </w:t>
      </w:r>
      <w:r w:rsidR="007A71B7">
        <w:rPr>
          <w:rFonts w:ascii="Times New Roman" w:hAnsi="Times New Roman" w:cs="Times New Roman"/>
        </w:rPr>
        <w:t>redefinir</w:t>
      </w:r>
      <w:r w:rsidR="007D0FE0">
        <w:rPr>
          <w:rFonts w:ascii="Times New Roman" w:hAnsi="Times New Roman" w:cs="Times New Roman"/>
        </w:rPr>
        <w:t xml:space="preserve"> </w:t>
      </w:r>
      <w:r w:rsidR="00874427">
        <w:rPr>
          <w:rFonts w:ascii="Times New Roman" w:hAnsi="Times New Roman" w:cs="Times New Roman"/>
        </w:rPr>
        <w:t>el ser o la</w:t>
      </w:r>
      <w:r w:rsidR="007D0FE0">
        <w:rPr>
          <w:rFonts w:ascii="Times New Roman" w:hAnsi="Times New Roman" w:cs="Times New Roman"/>
        </w:rPr>
        <w:t xml:space="preserve"> identidad de la religión para</w:t>
      </w:r>
      <w:r w:rsidR="00793397">
        <w:rPr>
          <w:rFonts w:ascii="Times New Roman" w:hAnsi="Times New Roman" w:cs="Times New Roman"/>
        </w:rPr>
        <w:t xml:space="preserve"> hacer</w:t>
      </w:r>
      <w:r w:rsidR="007D0FE0">
        <w:rPr>
          <w:rFonts w:ascii="Times New Roman" w:hAnsi="Times New Roman" w:cs="Times New Roman"/>
        </w:rPr>
        <w:t xml:space="preserve">la </w:t>
      </w:r>
      <w:r w:rsidR="00793397">
        <w:rPr>
          <w:rFonts w:ascii="Times New Roman" w:hAnsi="Times New Roman" w:cs="Times New Roman"/>
        </w:rPr>
        <w:t xml:space="preserve">un </w:t>
      </w:r>
      <w:r w:rsidR="001B3A02">
        <w:rPr>
          <w:rFonts w:ascii="Times New Roman" w:hAnsi="Times New Roman" w:cs="Times New Roman"/>
        </w:rPr>
        <w:t xml:space="preserve">fenómeno compatible con el </w:t>
      </w:r>
      <w:r w:rsidR="003B5027">
        <w:rPr>
          <w:rFonts w:ascii="Times New Roman" w:hAnsi="Times New Roman" w:cs="Times New Roman"/>
        </w:rPr>
        <w:t xml:space="preserve">marco del “Gran Rejuvenecimiento de la Nación China”, </w:t>
      </w:r>
      <w:r w:rsidR="00170145">
        <w:rPr>
          <w:rFonts w:ascii="Times New Roman" w:hAnsi="Times New Roman" w:cs="Times New Roman"/>
        </w:rPr>
        <w:t xml:space="preserve">eliminando </w:t>
      </w:r>
      <w:r w:rsidR="000B3ABF">
        <w:rPr>
          <w:rFonts w:ascii="Times New Roman" w:hAnsi="Times New Roman" w:cs="Times New Roman"/>
        </w:rPr>
        <w:t>sus influencias occidentales</w:t>
      </w:r>
      <w:r w:rsidR="007D0FE0">
        <w:rPr>
          <w:rFonts w:ascii="Times New Roman" w:hAnsi="Times New Roman" w:cs="Times New Roman"/>
        </w:rPr>
        <w:t xml:space="preserve"> (Madsen, </w:t>
      </w:r>
      <w:r w:rsidR="002858F5">
        <w:rPr>
          <w:rFonts w:ascii="Times New Roman" w:hAnsi="Times New Roman" w:cs="Times New Roman"/>
        </w:rPr>
        <w:t>2019)</w:t>
      </w:r>
      <w:r w:rsidR="000B3ABF">
        <w:rPr>
          <w:rFonts w:ascii="Times New Roman" w:hAnsi="Times New Roman" w:cs="Times New Roman"/>
        </w:rPr>
        <w:t>.</w:t>
      </w:r>
      <w:r w:rsidR="0028347D">
        <w:rPr>
          <w:rFonts w:ascii="Times New Roman" w:hAnsi="Times New Roman" w:cs="Times New Roman"/>
        </w:rPr>
        <w:t xml:space="preserve"> </w:t>
      </w:r>
      <w:r w:rsidR="007F7350">
        <w:rPr>
          <w:rFonts w:ascii="Times New Roman" w:hAnsi="Times New Roman" w:cs="Times New Roman"/>
        </w:rPr>
        <w:t xml:space="preserve">Es, en consecuencia, </w:t>
      </w:r>
      <w:r w:rsidR="00D9292E">
        <w:rPr>
          <w:rFonts w:ascii="Times New Roman" w:hAnsi="Times New Roman" w:cs="Times New Roman"/>
        </w:rPr>
        <w:t xml:space="preserve">una radicalización de </w:t>
      </w:r>
      <w:r w:rsidR="00D23B4B">
        <w:rPr>
          <w:rFonts w:ascii="Times New Roman" w:hAnsi="Times New Roman" w:cs="Times New Roman"/>
        </w:rPr>
        <w:t xml:space="preserve">una lógica </w:t>
      </w:r>
      <w:proofErr w:type="spellStart"/>
      <w:r w:rsidR="00D23B4B">
        <w:rPr>
          <w:rFonts w:ascii="Times New Roman" w:hAnsi="Times New Roman" w:cs="Times New Roman"/>
        </w:rPr>
        <w:t>hobbesiana</w:t>
      </w:r>
      <w:proofErr w:type="spellEnd"/>
      <w:r w:rsidR="00D23B4B">
        <w:rPr>
          <w:rFonts w:ascii="Times New Roman" w:hAnsi="Times New Roman" w:cs="Times New Roman"/>
        </w:rPr>
        <w:t xml:space="preserve"> del poder</w:t>
      </w:r>
      <w:r w:rsidR="003952FA">
        <w:rPr>
          <w:rFonts w:ascii="Times New Roman" w:hAnsi="Times New Roman" w:cs="Times New Roman"/>
        </w:rPr>
        <w:t xml:space="preserve"> </w:t>
      </w:r>
      <w:r w:rsidR="00E06CEB">
        <w:rPr>
          <w:rFonts w:ascii="Times New Roman" w:hAnsi="Times New Roman" w:cs="Times New Roman"/>
        </w:rPr>
        <w:t>con respecto</w:t>
      </w:r>
      <w:r w:rsidR="003952FA">
        <w:rPr>
          <w:rFonts w:ascii="Times New Roman" w:hAnsi="Times New Roman" w:cs="Times New Roman"/>
        </w:rPr>
        <w:t xml:space="preserve"> a Deng Xiaoping</w:t>
      </w:r>
      <w:r w:rsidR="002F486B">
        <w:rPr>
          <w:rFonts w:ascii="Times New Roman" w:hAnsi="Times New Roman" w:cs="Times New Roman"/>
        </w:rPr>
        <w:t>, la supremacía total del Estado</w:t>
      </w:r>
      <w:r w:rsidR="00E10769">
        <w:rPr>
          <w:rFonts w:ascii="Times New Roman" w:hAnsi="Times New Roman" w:cs="Times New Roman"/>
        </w:rPr>
        <w:t>.</w:t>
      </w:r>
    </w:p>
    <w:p w14:paraId="36DF627C" w14:textId="2053171F" w:rsidR="00B24712" w:rsidRDefault="00B24712" w:rsidP="00D90950">
      <w:pPr>
        <w:spacing w:line="360" w:lineRule="auto"/>
        <w:jc w:val="both"/>
        <w:rPr>
          <w:rFonts w:ascii="Times New Roman" w:hAnsi="Times New Roman" w:cs="Times New Roman"/>
        </w:rPr>
      </w:pPr>
      <w:r>
        <w:rPr>
          <w:rFonts w:ascii="Times New Roman" w:hAnsi="Times New Roman" w:cs="Times New Roman"/>
        </w:rPr>
        <w:tab/>
      </w:r>
      <w:r w:rsidR="00A17CF2">
        <w:rPr>
          <w:rFonts w:ascii="Times New Roman" w:hAnsi="Times New Roman" w:cs="Times New Roman"/>
        </w:rPr>
        <w:t>Importante para nuestro trabajo</w:t>
      </w:r>
      <w:r w:rsidR="008E7E88">
        <w:rPr>
          <w:rFonts w:ascii="Times New Roman" w:hAnsi="Times New Roman" w:cs="Times New Roman"/>
        </w:rPr>
        <w:t xml:space="preserve"> son los acuerdos </w:t>
      </w:r>
      <w:r w:rsidR="00E359D0">
        <w:rPr>
          <w:rFonts w:ascii="Times New Roman" w:hAnsi="Times New Roman" w:cs="Times New Roman"/>
        </w:rPr>
        <w:t>a los que ha</w:t>
      </w:r>
      <w:r w:rsidR="00D14145">
        <w:rPr>
          <w:rFonts w:ascii="Times New Roman" w:hAnsi="Times New Roman" w:cs="Times New Roman"/>
        </w:rPr>
        <w:t xml:space="preserve"> llegado el Vaticano con la RPC de Xi Jinping. </w:t>
      </w:r>
      <w:r w:rsidR="00825D76">
        <w:rPr>
          <w:rFonts w:ascii="Times New Roman" w:hAnsi="Times New Roman" w:cs="Times New Roman"/>
        </w:rPr>
        <w:t xml:space="preserve">En 2018 se forjó un “acuerdo provisional”, </w:t>
      </w:r>
      <w:r w:rsidR="00BD7A1F">
        <w:rPr>
          <w:rFonts w:ascii="Times New Roman" w:hAnsi="Times New Roman" w:cs="Times New Roman"/>
        </w:rPr>
        <w:t xml:space="preserve">que ha sido cada dos años renovado hasta que </w:t>
      </w:r>
      <w:r w:rsidR="00E52B02">
        <w:rPr>
          <w:rFonts w:ascii="Times New Roman" w:hAnsi="Times New Roman" w:cs="Times New Roman"/>
        </w:rPr>
        <w:t>en octubre de 2024 s</w:t>
      </w:r>
      <w:r w:rsidR="00330D52">
        <w:rPr>
          <w:rFonts w:ascii="Times New Roman" w:hAnsi="Times New Roman" w:cs="Times New Roman"/>
        </w:rPr>
        <w:t>e renovó</w:t>
      </w:r>
      <w:r w:rsidR="0009589A">
        <w:rPr>
          <w:rFonts w:ascii="Times New Roman" w:hAnsi="Times New Roman" w:cs="Times New Roman"/>
        </w:rPr>
        <w:t>,</w:t>
      </w:r>
      <w:r w:rsidR="00330D52">
        <w:rPr>
          <w:rFonts w:ascii="Times New Roman" w:hAnsi="Times New Roman" w:cs="Times New Roman"/>
        </w:rPr>
        <w:t xml:space="preserve"> con la peculiaridad de que esta vez </w:t>
      </w:r>
      <w:r w:rsidR="00505FC1">
        <w:rPr>
          <w:rFonts w:ascii="Times New Roman" w:hAnsi="Times New Roman" w:cs="Times New Roman"/>
        </w:rPr>
        <w:t xml:space="preserve">la renovación </w:t>
      </w:r>
      <w:r w:rsidR="00330D52">
        <w:rPr>
          <w:rFonts w:ascii="Times New Roman" w:hAnsi="Times New Roman" w:cs="Times New Roman"/>
        </w:rPr>
        <w:t>se</w:t>
      </w:r>
      <w:r w:rsidR="00306197">
        <w:rPr>
          <w:rFonts w:ascii="Times New Roman" w:hAnsi="Times New Roman" w:cs="Times New Roman"/>
        </w:rPr>
        <w:t>ría para cuatro años</w:t>
      </w:r>
      <w:r w:rsidR="00A22FC5">
        <w:rPr>
          <w:rFonts w:ascii="Times New Roman" w:hAnsi="Times New Roman" w:cs="Times New Roman"/>
        </w:rPr>
        <w:t xml:space="preserve"> (Allen, 2026).</w:t>
      </w:r>
      <w:r w:rsidR="00306197">
        <w:rPr>
          <w:rFonts w:ascii="Times New Roman" w:hAnsi="Times New Roman" w:cs="Times New Roman"/>
        </w:rPr>
        <w:t xml:space="preserve"> </w:t>
      </w:r>
      <w:r w:rsidR="006E1B0C">
        <w:rPr>
          <w:rFonts w:ascii="Times New Roman" w:hAnsi="Times New Roman" w:cs="Times New Roman"/>
        </w:rPr>
        <w:t>E</w:t>
      </w:r>
      <w:r w:rsidR="00A22FC5">
        <w:rPr>
          <w:rFonts w:ascii="Times New Roman" w:hAnsi="Times New Roman" w:cs="Times New Roman"/>
        </w:rPr>
        <w:t>l contenido de este acuerdo nunca se ha hecho público</w:t>
      </w:r>
      <w:r w:rsidR="008C4FED">
        <w:rPr>
          <w:rFonts w:ascii="Times New Roman" w:hAnsi="Times New Roman" w:cs="Times New Roman"/>
        </w:rPr>
        <w:t xml:space="preserve">, pero se ha comunicado desde el Vaticano que </w:t>
      </w:r>
      <w:r w:rsidR="007F3E34">
        <w:rPr>
          <w:rFonts w:ascii="Times New Roman" w:hAnsi="Times New Roman" w:cs="Times New Roman"/>
        </w:rPr>
        <w:t xml:space="preserve">en él se establecen los procedimientos para </w:t>
      </w:r>
      <w:r w:rsidR="003A7ED1">
        <w:rPr>
          <w:rFonts w:ascii="Times New Roman" w:hAnsi="Times New Roman" w:cs="Times New Roman"/>
        </w:rPr>
        <w:t>garantizar que los obispos sean elegidos por la comunidad católica china y aprobados por el papa antes de su toma de posesión (</w:t>
      </w:r>
      <w:r w:rsidR="003E5B29">
        <w:rPr>
          <w:rFonts w:ascii="Times New Roman" w:hAnsi="Times New Roman" w:cs="Times New Roman"/>
        </w:rPr>
        <w:t>Wooden, 2022)</w:t>
      </w:r>
      <w:r w:rsidR="002267E4">
        <w:rPr>
          <w:rFonts w:ascii="Times New Roman" w:hAnsi="Times New Roman" w:cs="Times New Roman"/>
        </w:rPr>
        <w:t xml:space="preserve">. Parte del acuerdo también incluye el levantamiento de </w:t>
      </w:r>
      <w:r w:rsidR="00FA4276">
        <w:rPr>
          <w:rFonts w:ascii="Times New Roman" w:hAnsi="Times New Roman" w:cs="Times New Roman"/>
        </w:rPr>
        <w:t xml:space="preserve">la excomunión de siete obispos que había sido elegidos únicamente con la aprobación del </w:t>
      </w:r>
      <w:r w:rsidR="00961A2B">
        <w:rPr>
          <w:rFonts w:ascii="Times New Roman" w:hAnsi="Times New Roman" w:cs="Times New Roman"/>
        </w:rPr>
        <w:t>gobierno chino (Wooden, 2022).</w:t>
      </w:r>
      <w:r w:rsidR="00DE1BB0">
        <w:rPr>
          <w:rFonts w:ascii="Times New Roman" w:hAnsi="Times New Roman" w:cs="Times New Roman"/>
        </w:rPr>
        <w:t xml:space="preserve"> </w:t>
      </w:r>
      <w:r w:rsidR="008907E2">
        <w:rPr>
          <w:rFonts w:ascii="Times New Roman" w:hAnsi="Times New Roman" w:cs="Times New Roman"/>
        </w:rPr>
        <w:t>El cardenal Pietro Pa</w:t>
      </w:r>
      <w:r w:rsidR="009F6254">
        <w:rPr>
          <w:rFonts w:ascii="Times New Roman" w:hAnsi="Times New Roman" w:cs="Times New Roman"/>
        </w:rPr>
        <w:t xml:space="preserve">rolin afirma que con el acuerdo el Vaticano acepta ceder su control absoluto sobre el nombramiento del episcopado, </w:t>
      </w:r>
      <w:r w:rsidR="00DF205F">
        <w:rPr>
          <w:rFonts w:ascii="Times New Roman" w:hAnsi="Times New Roman" w:cs="Times New Roman"/>
        </w:rPr>
        <w:t xml:space="preserve">pero, sin embargo, argumenta que es la única forma de asegurar una mayor libertad y seguridad </w:t>
      </w:r>
      <w:r w:rsidR="00F92B1F">
        <w:rPr>
          <w:rFonts w:ascii="Times New Roman" w:hAnsi="Times New Roman" w:cs="Times New Roman"/>
        </w:rPr>
        <w:t>para la comunidad católica en China (</w:t>
      </w:r>
      <w:r w:rsidR="006A01CB">
        <w:rPr>
          <w:rFonts w:ascii="Times New Roman" w:hAnsi="Times New Roman" w:cs="Times New Roman"/>
        </w:rPr>
        <w:t xml:space="preserve">Wooden, 2022). Y, asimismo, se espera que éste pueda, en el largo plazo, </w:t>
      </w:r>
      <w:r w:rsidR="00646E81">
        <w:rPr>
          <w:rFonts w:ascii="Times New Roman" w:hAnsi="Times New Roman" w:cs="Times New Roman"/>
        </w:rPr>
        <w:t xml:space="preserve">eliminar a la iglesia católica clandestina, cuyos miembros </w:t>
      </w:r>
      <w:r w:rsidR="00284B97">
        <w:rPr>
          <w:rFonts w:ascii="Times New Roman" w:hAnsi="Times New Roman" w:cs="Times New Roman"/>
        </w:rPr>
        <w:t>podrán</w:t>
      </w:r>
      <w:r w:rsidR="00536FD2">
        <w:rPr>
          <w:rFonts w:ascii="Times New Roman" w:hAnsi="Times New Roman" w:cs="Times New Roman"/>
        </w:rPr>
        <w:t xml:space="preserve"> practicar su fe</w:t>
      </w:r>
      <w:r w:rsidR="00A92AEB">
        <w:rPr>
          <w:rFonts w:ascii="Times New Roman" w:hAnsi="Times New Roman" w:cs="Times New Roman"/>
        </w:rPr>
        <w:t xml:space="preserve">, sin represión ya, en el marco de una Iglesia católica china </w:t>
      </w:r>
      <w:r w:rsidR="00BA7B78">
        <w:rPr>
          <w:rFonts w:ascii="Times New Roman" w:hAnsi="Times New Roman" w:cs="Times New Roman"/>
        </w:rPr>
        <w:t>cuyos obispos hayan sido aprobados por el Papa (Wooden, 2022).</w:t>
      </w:r>
      <w:r w:rsidR="008B420D">
        <w:rPr>
          <w:rFonts w:ascii="Times New Roman" w:hAnsi="Times New Roman" w:cs="Times New Roman"/>
        </w:rPr>
        <w:t xml:space="preserve"> </w:t>
      </w:r>
    </w:p>
    <w:p w14:paraId="7EDAC751" w14:textId="7A15DAFB" w:rsidR="00251074" w:rsidRDefault="0074076F" w:rsidP="00D90950">
      <w:pPr>
        <w:spacing w:line="360" w:lineRule="auto"/>
        <w:jc w:val="both"/>
        <w:rPr>
          <w:rFonts w:ascii="Times New Roman" w:hAnsi="Times New Roman" w:cs="Times New Roman"/>
        </w:rPr>
      </w:pPr>
      <w:r>
        <w:rPr>
          <w:rFonts w:ascii="Times New Roman" w:hAnsi="Times New Roman" w:cs="Times New Roman"/>
        </w:rPr>
        <w:lastRenderedPageBreak/>
        <w:tab/>
      </w:r>
      <w:r w:rsidR="000007B8">
        <w:rPr>
          <w:rFonts w:ascii="Times New Roman" w:hAnsi="Times New Roman" w:cs="Times New Roman"/>
        </w:rPr>
        <w:t xml:space="preserve">Ciertamente, </w:t>
      </w:r>
      <w:r w:rsidR="009648F1">
        <w:rPr>
          <w:rFonts w:ascii="Times New Roman" w:hAnsi="Times New Roman" w:cs="Times New Roman"/>
        </w:rPr>
        <w:t>Xi Jinping</w:t>
      </w:r>
      <w:r w:rsidR="00695839">
        <w:rPr>
          <w:rFonts w:ascii="Times New Roman" w:hAnsi="Times New Roman" w:cs="Times New Roman"/>
        </w:rPr>
        <w:t xml:space="preserve"> </w:t>
      </w:r>
      <w:r w:rsidR="009656BA">
        <w:rPr>
          <w:rFonts w:ascii="Times New Roman" w:hAnsi="Times New Roman" w:cs="Times New Roman"/>
        </w:rPr>
        <w:t>ha</w:t>
      </w:r>
      <w:r w:rsidR="001A2296">
        <w:rPr>
          <w:rFonts w:ascii="Times New Roman" w:hAnsi="Times New Roman" w:cs="Times New Roman"/>
        </w:rPr>
        <w:t xml:space="preserve"> tenido que considerar ventajoso el resultado que pueda obtener de estos acuerdos frente a</w:t>
      </w:r>
      <w:r w:rsidR="00185345">
        <w:rPr>
          <w:rFonts w:ascii="Times New Roman" w:hAnsi="Times New Roman" w:cs="Times New Roman"/>
        </w:rPr>
        <w:t xml:space="preserve">l </w:t>
      </w:r>
      <w:r w:rsidR="000D046F">
        <w:rPr>
          <w:rFonts w:ascii="Times New Roman" w:hAnsi="Times New Roman" w:cs="Times New Roman"/>
        </w:rPr>
        <w:t>que pudiera adquirir optando por</w:t>
      </w:r>
      <w:r w:rsidR="001A2296">
        <w:rPr>
          <w:rFonts w:ascii="Times New Roman" w:hAnsi="Times New Roman" w:cs="Times New Roman"/>
        </w:rPr>
        <w:t xml:space="preserve"> una postura de </w:t>
      </w:r>
      <w:r w:rsidR="00530974">
        <w:rPr>
          <w:rFonts w:ascii="Times New Roman" w:hAnsi="Times New Roman" w:cs="Times New Roman"/>
        </w:rPr>
        <w:t xml:space="preserve">confrontación. </w:t>
      </w:r>
      <w:r w:rsidR="008F1C95">
        <w:rPr>
          <w:rFonts w:ascii="Times New Roman" w:hAnsi="Times New Roman" w:cs="Times New Roman"/>
        </w:rPr>
        <w:t>Juyan Zhang</w:t>
      </w:r>
      <w:r w:rsidR="00C23A4A">
        <w:rPr>
          <w:rFonts w:ascii="Times New Roman" w:hAnsi="Times New Roman" w:cs="Times New Roman"/>
        </w:rPr>
        <w:t xml:space="preserve"> </w:t>
      </w:r>
      <w:r w:rsidR="003021DF">
        <w:rPr>
          <w:rFonts w:ascii="Times New Roman" w:hAnsi="Times New Roman" w:cs="Times New Roman"/>
        </w:rPr>
        <w:t xml:space="preserve">(2017) </w:t>
      </w:r>
      <w:r w:rsidR="008F1C95">
        <w:rPr>
          <w:rFonts w:ascii="Times New Roman" w:hAnsi="Times New Roman" w:cs="Times New Roman"/>
        </w:rPr>
        <w:t xml:space="preserve">argumenta que una de las principales ventajas a ojos del </w:t>
      </w:r>
      <w:r w:rsidR="00C23A4A">
        <w:rPr>
          <w:rFonts w:ascii="Times New Roman" w:hAnsi="Times New Roman" w:cs="Times New Roman"/>
        </w:rPr>
        <w:t xml:space="preserve">régimen chino </w:t>
      </w:r>
      <w:r w:rsidR="008F1C95">
        <w:rPr>
          <w:rFonts w:ascii="Times New Roman" w:hAnsi="Times New Roman" w:cs="Times New Roman"/>
        </w:rPr>
        <w:t xml:space="preserve">para </w:t>
      </w:r>
      <w:r w:rsidR="003021DF">
        <w:rPr>
          <w:rFonts w:ascii="Times New Roman" w:hAnsi="Times New Roman" w:cs="Times New Roman"/>
        </w:rPr>
        <w:t>negociar con el Vaticano es deshacerse de l</w:t>
      </w:r>
      <w:r w:rsidR="00485C5A">
        <w:rPr>
          <w:rFonts w:ascii="Times New Roman" w:hAnsi="Times New Roman" w:cs="Times New Roman"/>
        </w:rPr>
        <w:t>as críticas internacionales por su política de intolerancia con las religiones,</w:t>
      </w:r>
      <w:r w:rsidR="00693261">
        <w:rPr>
          <w:rFonts w:ascii="Times New Roman" w:hAnsi="Times New Roman" w:cs="Times New Roman"/>
        </w:rPr>
        <w:t xml:space="preserve"> y, así, construir una imagen más positiva</w:t>
      </w:r>
      <w:r w:rsidR="000068D5">
        <w:rPr>
          <w:rFonts w:ascii="Times New Roman" w:hAnsi="Times New Roman" w:cs="Times New Roman"/>
        </w:rPr>
        <w:t xml:space="preserve"> de cara al orden internacional. Asimismo, </w:t>
      </w:r>
      <w:r w:rsidR="00382F17">
        <w:rPr>
          <w:rFonts w:ascii="Times New Roman" w:hAnsi="Times New Roman" w:cs="Times New Roman"/>
        </w:rPr>
        <w:t xml:space="preserve">el crecimiento en número de los católicos chinos plantea al gobierno </w:t>
      </w:r>
      <w:r w:rsidR="005B1D99">
        <w:rPr>
          <w:rFonts w:ascii="Times New Roman" w:hAnsi="Times New Roman" w:cs="Times New Roman"/>
        </w:rPr>
        <w:t xml:space="preserve">un desafío a </w:t>
      </w:r>
      <w:r w:rsidR="0036071C">
        <w:rPr>
          <w:rFonts w:ascii="Times New Roman" w:hAnsi="Times New Roman" w:cs="Times New Roman"/>
        </w:rPr>
        <w:t>la gobernanza de una comunidad que no hace sino crecer</w:t>
      </w:r>
      <w:r w:rsidR="005B1D99">
        <w:rPr>
          <w:rFonts w:ascii="Times New Roman" w:hAnsi="Times New Roman" w:cs="Times New Roman"/>
        </w:rPr>
        <w:t xml:space="preserve">. </w:t>
      </w:r>
      <w:r w:rsidR="0036071C">
        <w:rPr>
          <w:rFonts w:ascii="Times New Roman" w:hAnsi="Times New Roman" w:cs="Times New Roman"/>
        </w:rPr>
        <w:t>En este sentido, puede interpretar que los acuerdos</w:t>
      </w:r>
      <w:r w:rsidR="00DD1A4B">
        <w:rPr>
          <w:rFonts w:ascii="Times New Roman" w:hAnsi="Times New Roman" w:cs="Times New Roman"/>
        </w:rPr>
        <w:t xml:space="preserve"> </w:t>
      </w:r>
      <w:r w:rsidR="00A91FB3">
        <w:rPr>
          <w:rFonts w:ascii="Times New Roman" w:hAnsi="Times New Roman" w:cs="Times New Roman"/>
        </w:rPr>
        <w:t>incentiven la desaparición de la Iglesia clandestina</w:t>
      </w:r>
      <w:r w:rsidR="00526580">
        <w:rPr>
          <w:rFonts w:ascii="Times New Roman" w:hAnsi="Times New Roman" w:cs="Times New Roman"/>
        </w:rPr>
        <w:t xml:space="preserve">. Ello </w:t>
      </w:r>
      <w:r w:rsidR="00A11492">
        <w:rPr>
          <w:rFonts w:ascii="Times New Roman" w:hAnsi="Times New Roman" w:cs="Times New Roman"/>
        </w:rPr>
        <w:t xml:space="preserve">ayudaría a integrar a la comunidad católica creciente, toda ella, en el marco </w:t>
      </w:r>
      <w:r w:rsidR="000A3F6F">
        <w:rPr>
          <w:rFonts w:ascii="Times New Roman" w:hAnsi="Times New Roman" w:cs="Times New Roman"/>
        </w:rPr>
        <w:t>de la Asociación Patriótica</w:t>
      </w:r>
      <w:r w:rsidR="008E61C2">
        <w:rPr>
          <w:rFonts w:ascii="Times New Roman" w:hAnsi="Times New Roman" w:cs="Times New Roman"/>
        </w:rPr>
        <w:t xml:space="preserve"> </w:t>
      </w:r>
      <w:r w:rsidR="008E61C2">
        <w:rPr>
          <w:rFonts w:ascii="Times New Roman" w:hAnsi="Times New Roman" w:cs="Times New Roman"/>
        </w:rPr>
        <w:t>Católica</w:t>
      </w:r>
      <w:r w:rsidR="000A3F6F">
        <w:rPr>
          <w:rFonts w:ascii="Times New Roman" w:hAnsi="Times New Roman" w:cs="Times New Roman"/>
        </w:rPr>
        <w:t xml:space="preserve">, una estructura </w:t>
      </w:r>
      <w:r w:rsidR="008B4E5A">
        <w:rPr>
          <w:rFonts w:ascii="Times New Roman" w:hAnsi="Times New Roman" w:cs="Times New Roman"/>
        </w:rPr>
        <w:t>supervisada por el Estado</w:t>
      </w:r>
      <w:r w:rsidR="005276D2">
        <w:rPr>
          <w:rFonts w:ascii="Times New Roman" w:hAnsi="Times New Roman" w:cs="Times New Roman"/>
        </w:rPr>
        <w:t xml:space="preserve">, a través de la cuál </w:t>
      </w:r>
      <w:r w:rsidR="00C52682">
        <w:rPr>
          <w:rFonts w:ascii="Times New Roman" w:hAnsi="Times New Roman" w:cs="Times New Roman"/>
        </w:rPr>
        <w:t>arbitrar la ortodoxia religiosa</w:t>
      </w:r>
      <w:r w:rsidR="008B4E5A">
        <w:rPr>
          <w:rFonts w:ascii="Times New Roman" w:hAnsi="Times New Roman" w:cs="Times New Roman"/>
        </w:rPr>
        <w:t xml:space="preserve"> (Zhang, 2017). </w:t>
      </w:r>
      <w:r w:rsidR="00BB3A74">
        <w:rPr>
          <w:rFonts w:ascii="Times New Roman" w:hAnsi="Times New Roman" w:cs="Times New Roman"/>
        </w:rPr>
        <w:t xml:space="preserve">Con esto </w:t>
      </w:r>
      <w:r w:rsidR="00E20752">
        <w:rPr>
          <w:rFonts w:ascii="Times New Roman" w:hAnsi="Times New Roman" w:cs="Times New Roman"/>
        </w:rPr>
        <w:t xml:space="preserve">eliminaría una estructura que plantea un conflicto </w:t>
      </w:r>
      <w:r w:rsidR="00EC5791">
        <w:rPr>
          <w:rFonts w:ascii="Times New Roman" w:hAnsi="Times New Roman" w:cs="Times New Roman"/>
        </w:rPr>
        <w:t xml:space="preserve">de lealtad y soberanía a una entidad extranjera, </w:t>
      </w:r>
      <w:r w:rsidR="00BE78FD">
        <w:rPr>
          <w:rFonts w:ascii="Times New Roman" w:hAnsi="Times New Roman" w:cs="Times New Roman"/>
        </w:rPr>
        <w:t>y facilitaría su control sobre el ejercicio de la fe de todo católico chino</w:t>
      </w:r>
      <w:r w:rsidR="00423F03">
        <w:rPr>
          <w:rFonts w:ascii="Times New Roman" w:hAnsi="Times New Roman" w:cs="Times New Roman"/>
        </w:rPr>
        <w:t xml:space="preserve">. El PCC </w:t>
      </w:r>
      <w:r w:rsidR="00E500DF">
        <w:rPr>
          <w:rFonts w:ascii="Times New Roman" w:hAnsi="Times New Roman" w:cs="Times New Roman"/>
        </w:rPr>
        <w:t>mantiene una memoria vívida del papel del Vaticano en el colapso del proyecto comunista en Polonia</w:t>
      </w:r>
      <w:r w:rsidR="00F6676D">
        <w:rPr>
          <w:rFonts w:ascii="Times New Roman" w:hAnsi="Times New Roman" w:cs="Times New Roman"/>
        </w:rPr>
        <w:t xml:space="preserve">. </w:t>
      </w:r>
      <w:r w:rsidR="004A3BB4">
        <w:rPr>
          <w:rFonts w:ascii="Times New Roman" w:hAnsi="Times New Roman" w:cs="Times New Roman"/>
        </w:rPr>
        <w:t xml:space="preserve">El miedo a la posibilidad de que pase algo similar en China, en un momento </w:t>
      </w:r>
      <w:r w:rsidR="00A86002">
        <w:rPr>
          <w:rFonts w:ascii="Times New Roman" w:hAnsi="Times New Roman" w:cs="Times New Roman"/>
        </w:rPr>
        <w:t>de</w:t>
      </w:r>
      <w:r w:rsidR="00746FE5">
        <w:rPr>
          <w:rFonts w:ascii="Times New Roman" w:hAnsi="Times New Roman" w:cs="Times New Roman"/>
        </w:rPr>
        <w:t xml:space="preserve"> cierta</w:t>
      </w:r>
      <w:r w:rsidR="00A86002">
        <w:rPr>
          <w:rFonts w:ascii="Times New Roman" w:hAnsi="Times New Roman" w:cs="Times New Roman"/>
        </w:rPr>
        <w:t xml:space="preserve"> crisis de legitimación, </w:t>
      </w:r>
      <w:r w:rsidR="00746FE5">
        <w:rPr>
          <w:rFonts w:ascii="Times New Roman" w:hAnsi="Times New Roman" w:cs="Times New Roman"/>
        </w:rPr>
        <w:t xml:space="preserve">puede influir en la posición de China </w:t>
      </w:r>
      <w:r w:rsidR="00746FE5" w:rsidRPr="00746FE5">
        <w:rPr>
          <w:rFonts w:ascii="Times New Roman" w:hAnsi="Times New Roman" w:cs="Times New Roman"/>
          <w:i/>
          <w:iCs/>
        </w:rPr>
        <w:t>vis-à-vis</w:t>
      </w:r>
      <w:r w:rsidR="00746FE5">
        <w:rPr>
          <w:rFonts w:ascii="Times New Roman" w:hAnsi="Times New Roman" w:cs="Times New Roman"/>
        </w:rPr>
        <w:t xml:space="preserve"> el Vaticano, </w:t>
      </w:r>
      <w:r w:rsidR="008A0A90">
        <w:rPr>
          <w:rFonts w:ascii="Times New Roman" w:hAnsi="Times New Roman" w:cs="Times New Roman"/>
        </w:rPr>
        <w:t xml:space="preserve">siendo para el régimen </w:t>
      </w:r>
      <w:r w:rsidR="00482A8B">
        <w:rPr>
          <w:rFonts w:ascii="Times New Roman" w:hAnsi="Times New Roman" w:cs="Times New Roman"/>
        </w:rPr>
        <w:t>ventajoso</w:t>
      </w:r>
      <w:r w:rsidR="008A0A90">
        <w:rPr>
          <w:rFonts w:ascii="Times New Roman" w:hAnsi="Times New Roman" w:cs="Times New Roman"/>
        </w:rPr>
        <w:t xml:space="preserve"> un acuerdo controlado sobre la influencia del Papa</w:t>
      </w:r>
      <w:r w:rsidR="00482A8B">
        <w:rPr>
          <w:rFonts w:ascii="Times New Roman" w:hAnsi="Times New Roman" w:cs="Times New Roman"/>
        </w:rPr>
        <w:t xml:space="preserve">. </w:t>
      </w:r>
    </w:p>
    <w:p w14:paraId="2FED2988" w14:textId="77777777" w:rsidR="00286C7D" w:rsidRDefault="00286C7D" w:rsidP="00D90950">
      <w:pPr>
        <w:spacing w:line="360" w:lineRule="auto"/>
        <w:jc w:val="both"/>
        <w:rPr>
          <w:rFonts w:ascii="Times New Roman" w:hAnsi="Times New Roman" w:cs="Times New Roman"/>
        </w:rPr>
      </w:pPr>
    </w:p>
    <w:p w14:paraId="24E5C726" w14:textId="392DD4A2" w:rsidR="003C2891" w:rsidRPr="00476025" w:rsidRDefault="008D1794" w:rsidP="00C10B00">
      <w:pPr>
        <w:pStyle w:val="Ttulo3"/>
        <w:rPr>
          <w:sz w:val="32"/>
          <w:szCs w:val="32"/>
        </w:rPr>
      </w:pPr>
      <w:bookmarkStart w:id="7" w:name="_Toc228352962"/>
      <w:r w:rsidRPr="00476025">
        <w:rPr>
          <w:sz w:val="32"/>
          <w:szCs w:val="32"/>
        </w:rPr>
        <w:t xml:space="preserve">EL </w:t>
      </w:r>
      <w:r w:rsidR="00FF1E40" w:rsidRPr="00476025">
        <w:rPr>
          <w:sz w:val="32"/>
          <w:szCs w:val="32"/>
        </w:rPr>
        <w:t>DERECHO DE PATRONATO UNIVERSAL:</w:t>
      </w:r>
      <w:r w:rsidR="001F5517" w:rsidRPr="00476025">
        <w:rPr>
          <w:sz w:val="32"/>
          <w:szCs w:val="32"/>
        </w:rPr>
        <w:t xml:space="preserve"> </w:t>
      </w:r>
      <w:r w:rsidR="003E1D28" w:rsidRPr="00476025">
        <w:rPr>
          <w:sz w:val="32"/>
          <w:szCs w:val="32"/>
        </w:rPr>
        <w:t xml:space="preserve">FACTOR </w:t>
      </w:r>
      <w:r w:rsidR="001F5517" w:rsidRPr="00476025">
        <w:rPr>
          <w:sz w:val="32"/>
          <w:szCs w:val="32"/>
        </w:rPr>
        <w:t>ESENCIAL EN LA</w:t>
      </w:r>
      <w:r w:rsidR="0090458B" w:rsidRPr="00476025">
        <w:rPr>
          <w:sz w:val="32"/>
          <w:szCs w:val="32"/>
        </w:rPr>
        <w:t xml:space="preserve"> FORMA</w:t>
      </w:r>
      <w:r w:rsidR="001F5517" w:rsidRPr="00476025">
        <w:rPr>
          <w:sz w:val="32"/>
          <w:szCs w:val="32"/>
        </w:rPr>
        <w:t>CIÓN DE</w:t>
      </w:r>
      <w:r w:rsidR="0090458B" w:rsidRPr="00476025">
        <w:rPr>
          <w:sz w:val="32"/>
          <w:szCs w:val="32"/>
        </w:rPr>
        <w:t xml:space="preserve"> UNA IGLESIA NACIONAL</w:t>
      </w:r>
      <w:r w:rsidR="003E1D28" w:rsidRPr="00476025">
        <w:rPr>
          <w:sz w:val="32"/>
          <w:szCs w:val="32"/>
        </w:rPr>
        <w:t xml:space="preserve"> </w:t>
      </w:r>
      <w:r w:rsidR="0090458B" w:rsidRPr="00476025">
        <w:rPr>
          <w:sz w:val="32"/>
          <w:szCs w:val="32"/>
        </w:rPr>
        <w:t>CONTROLADA POR LA MONARQUÍA HISPÁNICA</w:t>
      </w:r>
      <w:bookmarkEnd w:id="7"/>
    </w:p>
    <w:p w14:paraId="27F80F6C" w14:textId="51E1BA35" w:rsidR="00166172" w:rsidRPr="00D33EE5" w:rsidRDefault="00166172" w:rsidP="00166172">
      <w:pPr>
        <w:rPr>
          <w:rFonts w:ascii="Times New Roman" w:hAnsi="Times New Roman" w:cs="Times New Roman"/>
          <w:b/>
          <w:bCs/>
        </w:rPr>
      </w:pPr>
      <w:r w:rsidRPr="00D33EE5">
        <w:rPr>
          <w:rFonts w:ascii="Times New Roman" w:hAnsi="Times New Roman" w:cs="Times New Roman"/>
          <w:b/>
          <w:bCs/>
          <w:sz w:val="28"/>
          <w:szCs w:val="28"/>
        </w:rPr>
        <w:t xml:space="preserve">II. </w:t>
      </w:r>
      <w:r w:rsidR="00332133">
        <w:rPr>
          <w:rFonts w:ascii="Times New Roman" w:hAnsi="Times New Roman" w:cs="Times New Roman"/>
          <w:b/>
          <w:bCs/>
          <w:sz w:val="28"/>
          <w:szCs w:val="28"/>
        </w:rPr>
        <w:t>A)</w:t>
      </w:r>
      <w:r w:rsidRPr="00D33EE5">
        <w:rPr>
          <w:rFonts w:ascii="Times New Roman" w:hAnsi="Times New Roman" w:cs="Times New Roman"/>
          <w:b/>
          <w:bCs/>
          <w:sz w:val="28"/>
          <w:szCs w:val="28"/>
        </w:rPr>
        <w:t xml:space="preserve"> EL CONCEPTO DE PATRONATO Y SU JUSTIFICACIÓN IDEOLÓGICA</w:t>
      </w:r>
      <w:r w:rsidRPr="00D33EE5">
        <w:rPr>
          <w:rFonts w:ascii="Times New Roman" w:hAnsi="Times New Roman" w:cs="Times New Roman"/>
          <w:b/>
          <w:bCs/>
        </w:rPr>
        <w:tab/>
      </w:r>
    </w:p>
    <w:p w14:paraId="72746BE3" w14:textId="77777777" w:rsidR="00166172" w:rsidRPr="00D33EE5" w:rsidRDefault="00166172" w:rsidP="00166172">
      <w:pPr>
        <w:spacing w:line="360" w:lineRule="auto"/>
        <w:jc w:val="both"/>
        <w:rPr>
          <w:rFonts w:ascii="Times New Roman" w:hAnsi="Times New Roman" w:cs="Times New Roman"/>
        </w:rPr>
      </w:pPr>
      <w:r w:rsidRPr="00D33EE5">
        <w:rPr>
          <w:rFonts w:ascii="Times New Roman" w:hAnsi="Times New Roman" w:cs="Times New Roman"/>
        </w:rPr>
        <w:tab/>
        <w:t xml:space="preserve">El derecho de </w:t>
      </w:r>
      <w:proofErr w:type="gramStart"/>
      <w:r w:rsidRPr="00D33EE5">
        <w:rPr>
          <w:rFonts w:ascii="Times New Roman" w:hAnsi="Times New Roman" w:cs="Times New Roman"/>
        </w:rPr>
        <w:t>patronato,</w:t>
      </w:r>
      <w:proofErr w:type="gramEnd"/>
      <w:r w:rsidRPr="00D33EE5">
        <w:rPr>
          <w:rFonts w:ascii="Times New Roman" w:hAnsi="Times New Roman" w:cs="Times New Roman"/>
        </w:rPr>
        <w:t xml:space="preserve"> sea ejercido sobre cualquier establecimiento o institución eclesiásticos, da a su propietario el derecho a proponer y nombrar a sus servidores, a percibir una asignación económica y en muchas ocasiones a ejercer jurisdicción (Martínez, 2004). Ello, a cambio de conservar, engrandecer y proteger a la institución o establecimiento (Martínez, 2004). Ciertamente, de entre las mencionadas adjudicaciones que brinda el derecho, la más importante de ellas es el derecho de presentación de servidores, y es por ello </w:t>
      </w:r>
      <w:proofErr w:type="gramStart"/>
      <w:r w:rsidRPr="00D33EE5">
        <w:rPr>
          <w:rFonts w:ascii="Times New Roman" w:hAnsi="Times New Roman" w:cs="Times New Roman"/>
        </w:rPr>
        <w:t>que</w:t>
      </w:r>
      <w:proofErr w:type="gramEnd"/>
      <w:r w:rsidRPr="00D33EE5">
        <w:rPr>
          <w:rFonts w:ascii="Times New Roman" w:hAnsi="Times New Roman" w:cs="Times New Roman"/>
        </w:rPr>
        <w:t xml:space="preserve"> a menudo éste cubre enteramente la definición del concepto. Alberto de la Hera (2009) define al patronato como “el derecho de presentación de las personas que habían de ser investidas de los beneficios eclesiásticos” (p. 293). </w:t>
      </w:r>
    </w:p>
    <w:p w14:paraId="775BD281" w14:textId="59CD567B" w:rsidR="00166172" w:rsidRPr="00D33EE5" w:rsidRDefault="00166172" w:rsidP="00166172">
      <w:pPr>
        <w:spacing w:line="360" w:lineRule="auto"/>
        <w:jc w:val="both"/>
        <w:rPr>
          <w:rFonts w:ascii="Times New Roman" w:hAnsi="Times New Roman" w:cs="Times New Roman"/>
        </w:rPr>
      </w:pPr>
      <w:r w:rsidRPr="00D33EE5">
        <w:rPr>
          <w:rFonts w:ascii="Times New Roman" w:hAnsi="Times New Roman" w:cs="Times New Roman"/>
        </w:rPr>
        <w:lastRenderedPageBreak/>
        <w:tab/>
      </w:r>
      <w:r w:rsidR="00E674BA" w:rsidRPr="008B786B">
        <w:rPr>
          <w:rFonts w:ascii="Times New Roman" w:hAnsi="Times New Roman" w:cs="Times New Roman"/>
        </w:rPr>
        <w:t>Aunque el Patronato</w:t>
      </w:r>
      <w:r w:rsidR="00DB69C3" w:rsidRPr="008B786B">
        <w:rPr>
          <w:rFonts w:ascii="Times New Roman" w:hAnsi="Times New Roman" w:cs="Times New Roman"/>
        </w:rPr>
        <w:t xml:space="preserve"> Regio</w:t>
      </w:r>
      <w:r w:rsidR="00F929C7" w:rsidRPr="008B786B">
        <w:rPr>
          <w:rFonts w:ascii="Times New Roman" w:hAnsi="Times New Roman" w:cs="Times New Roman"/>
        </w:rPr>
        <w:t xml:space="preserve">, en su configuración como institución jurídica </w:t>
      </w:r>
      <w:r w:rsidR="00586D41">
        <w:rPr>
          <w:rFonts w:ascii="Times New Roman" w:hAnsi="Times New Roman" w:cs="Times New Roman"/>
        </w:rPr>
        <w:t>en manos del monarca</w:t>
      </w:r>
      <w:r w:rsidR="009E57C7" w:rsidRPr="008B786B">
        <w:rPr>
          <w:rFonts w:ascii="Times New Roman" w:hAnsi="Times New Roman" w:cs="Times New Roman"/>
        </w:rPr>
        <w:t>, llega más tarde</w:t>
      </w:r>
      <w:r w:rsidR="006559DE" w:rsidRPr="008B786B">
        <w:rPr>
          <w:rFonts w:ascii="Times New Roman" w:hAnsi="Times New Roman" w:cs="Times New Roman"/>
        </w:rPr>
        <w:t xml:space="preserve">, en el siglo XVI, </w:t>
      </w:r>
      <w:r w:rsidR="008B45CF">
        <w:rPr>
          <w:rFonts w:ascii="Times New Roman" w:hAnsi="Times New Roman" w:cs="Times New Roman"/>
        </w:rPr>
        <w:t>tiene</w:t>
      </w:r>
      <w:r w:rsidR="00B66DE1" w:rsidRPr="008B786B">
        <w:rPr>
          <w:rFonts w:ascii="Times New Roman" w:hAnsi="Times New Roman" w:cs="Times New Roman"/>
        </w:rPr>
        <w:t xml:space="preserve"> sus raíces en la mentalidad medieval. </w:t>
      </w:r>
      <w:r w:rsidRPr="00D33EE5">
        <w:rPr>
          <w:rFonts w:ascii="Times New Roman" w:hAnsi="Times New Roman" w:cs="Times New Roman"/>
        </w:rPr>
        <w:t>E</w:t>
      </w:r>
      <w:r w:rsidR="00B66DE1">
        <w:rPr>
          <w:rFonts w:ascii="Times New Roman" w:hAnsi="Times New Roman" w:cs="Times New Roman"/>
        </w:rPr>
        <w:t xml:space="preserve">n este sentido, Martínez (2004) señala que el </w:t>
      </w:r>
      <w:r w:rsidRPr="00D33EE5">
        <w:rPr>
          <w:rFonts w:ascii="Times New Roman" w:hAnsi="Times New Roman" w:cs="Times New Roman"/>
        </w:rPr>
        <w:t>patronato</w:t>
      </w:r>
      <w:r w:rsidR="00DB604D">
        <w:rPr>
          <w:rFonts w:ascii="Times New Roman" w:hAnsi="Times New Roman" w:cs="Times New Roman"/>
        </w:rPr>
        <w:t>, como figura social,</w:t>
      </w:r>
      <w:r w:rsidRPr="00D33EE5">
        <w:rPr>
          <w:rFonts w:ascii="Times New Roman" w:hAnsi="Times New Roman" w:cs="Times New Roman"/>
        </w:rPr>
        <w:t xml:space="preserve"> fue una de las principales figuras formuladoras del orden social medieval. La doctrina de la Iglesia vertebra a la sociedad en forma de pirámide que se va formando desde el más allá. Del mismo modo se vertebró política y socialmente la Edad Media, donde el Rey ejercía en el mundo terrenal la figura de Dios en el mundo celestial y recibía su poder de Él. Para justificar una concepción de sociedad estratificada, que perpetuaba el poder de unos y subordinaba a otros, era necesario dar prueba de la misión superior de aquellos que estaban en la cima de la pirámide (Martínez, 2004). En la Edad Media eran la monarquía, la nobleza y el clero las instituciones sociales cuyo poder se justificaba en la encomienda superior de carácter divino que habían de desarrollar en el mundo terrenal. El engrandecimiento del culto era un método de hacer visible dicha encomienda. Y, “las fundaciones, las donaciones a la Iglesia, por muy humildes que sean, están en la esencia del sistema contribuyendo a la puesta en escena del lugar que cada individuo ocupa en la sociedad: quien puede </w:t>
      </w:r>
      <w:proofErr w:type="spellStart"/>
      <w:r w:rsidRPr="00D33EE5">
        <w:rPr>
          <w:rFonts w:ascii="Times New Roman" w:hAnsi="Times New Roman" w:cs="Times New Roman"/>
        </w:rPr>
        <w:t>regala</w:t>
      </w:r>
      <w:proofErr w:type="spellEnd"/>
      <w:r w:rsidRPr="00D33EE5">
        <w:rPr>
          <w:rFonts w:ascii="Times New Roman" w:hAnsi="Times New Roman" w:cs="Times New Roman"/>
        </w:rPr>
        <w:t xml:space="preserve">, quien no puede regalar tributa” (Martínez, 2004, p. 138). </w:t>
      </w:r>
    </w:p>
    <w:p w14:paraId="18A7A690" w14:textId="77777777" w:rsidR="00166172" w:rsidRPr="00D33EE5" w:rsidRDefault="00166172" w:rsidP="00166172">
      <w:pPr>
        <w:spacing w:line="360" w:lineRule="auto"/>
        <w:jc w:val="both"/>
        <w:rPr>
          <w:rFonts w:ascii="Times New Roman" w:hAnsi="Times New Roman" w:cs="Times New Roman"/>
        </w:rPr>
      </w:pPr>
      <w:r w:rsidRPr="00D33EE5">
        <w:rPr>
          <w:rFonts w:ascii="Times New Roman" w:hAnsi="Times New Roman" w:cs="Times New Roman"/>
        </w:rPr>
        <w:tab/>
        <w:t xml:space="preserve">En la sociedad medieval el clero era una suerte de figura de anclaje entre el mundo temporal y el celestial, sin cuya mediación el individuo no podía alcanzar la salvación. Su poder se justificaba de dicha forma. En este contexto, la presentación y el nombramiento del clérigo era un acto que hacía visible a la sociedad la correlación entre lo terrenal, lo espiritual y el poder de la monarquía y la nobleza que tenían derechos sobre el trabajo de los campesinos (Martínez, 2004). </w:t>
      </w:r>
    </w:p>
    <w:p w14:paraId="72AD93FD" w14:textId="77777777" w:rsidR="00166172" w:rsidRPr="00D33EE5" w:rsidRDefault="00166172" w:rsidP="00166172">
      <w:pPr>
        <w:spacing w:line="360" w:lineRule="auto"/>
        <w:jc w:val="both"/>
        <w:rPr>
          <w:rFonts w:ascii="Times New Roman" w:hAnsi="Times New Roman" w:cs="Times New Roman"/>
        </w:rPr>
      </w:pPr>
      <w:r w:rsidRPr="00D33EE5">
        <w:rPr>
          <w:rFonts w:ascii="Times New Roman" w:hAnsi="Times New Roman" w:cs="Times New Roman"/>
        </w:rPr>
        <w:tab/>
        <w:t>Así, las donaciones, el ensalzamiento del culto o el ejercicio del derecho de patronato eran figuras simbólicas al servicio de una organización social jerárquica caracterizada por vínculos de vasallaje y lealtad de conciencia.</w:t>
      </w:r>
    </w:p>
    <w:p w14:paraId="08133B2A" w14:textId="5B9C726B" w:rsidR="00166172" w:rsidRPr="00D33EE5" w:rsidRDefault="00166172" w:rsidP="00166172">
      <w:pPr>
        <w:spacing w:line="360" w:lineRule="auto"/>
        <w:jc w:val="both"/>
        <w:rPr>
          <w:rFonts w:ascii="Times New Roman" w:hAnsi="Times New Roman" w:cs="Times New Roman"/>
          <w:b/>
          <w:bCs/>
          <w:sz w:val="28"/>
          <w:szCs w:val="28"/>
        </w:rPr>
      </w:pPr>
      <w:r w:rsidRPr="00D33EE5">
        <w:rPr>
          <w:rFonts w:ascii="Times New Roman" w:hAnsi="Times New Roman" w:cs="Times New Roman"/>
          <w:b/>
          <w:bCs/>
          <w:sz w:val="28"/>
          <w:szCs w:val="28"/>
        </w:rPr>
        <w:t>II.</w:t>
      </w:r>
      <w:r w:rsidR="00332133">
        <w:rPr>
          <w:rFonts w:ascii="Times New Roman" w:hAnsi="Times New Roman" w:cs="Times New Roman"/>
          <w:b/>
          <w:bCs/>
          <w:sz w:val="28"/>
          <w:szCs w:val="28"/>
        </w:rPr>
        <w:t>B)</w:t>
      </w:r>
      <w:r w:rsidRPr="00D33EE5">
        <w:rPr>
          <w:rFonts w:ascii="Times New Roman" w:hAnsi="Times New Roman" w:cs="Times New Roman"/>
          <w:b/>
          <w:bCs/>
          <w:sz w:val="28"/>
          <w:szCs w:val="28"/>
        </w:rPr>
        <w:t xml:space="preserve"> EL COMIENZO DE LA IGLESIA HISPANA</w:t>
      </w:r>
    </w:p>
    <w:p w14:paraId="64D15D3F" w14:textId="77777777" w:rsidR="00166172" w:rsidRPr="00D33EE5" w:rsidRDefault="00166172" w:rsidP="00166172">
      <w:pPr>
        <w:spacing w:line="360" w:lineRule="auto"/>
        <w:jc w:val="both"/>
        <w:rPr>
          <w:rFonts w:ascii="Times New Roman" w:hAnsi="Times New Roman" w:cs="Times New Roman"/>
        </w:rPr>
      </w:pPr>
      <w:r w:rsidRPr="00D33EE5">
        <w:rPr>
          <w:rFonts w:ascii="Times New Roman" w:hAnsi="Times New Roman" w:cs="Times New Roman"/>
        </w:rPr>
        <w:t xml:space="preserve"> </w:t>
      </w:r>
      <w:r w:rsidRPr="00D33EE5">
        <w:rPr>
          <w:rFonts w:ascii="Times New Roman" w:hAnsi="Times New Roman" w:cs="Times New Roman"/>
        </w:rPr>
        <w:tab/>
        <w:t xml:space="preserve">La formación de la Iglesia medieval hispana se produjo tras la conquista árabe, que obligó la disolución del reino visigodo y su repliegue hacia el norte de la península. La población se encontró dispersa y las montañas del norte no ofrecían grandes posibilidades de desarrollo económico. Ello hizo necesario que se crearan mecanismos de integración territorial, donde la Iglesia fue imprescindible (García de Cortázar &amp; Ruiz de Aguirre, 1988). Se restauraron las antiguas sedes episcopales, profanadas y destruidas por los árabes, y se crearon otras nuevas. El episcopado, en gran medida vinculado al poder real, había sido para los visigodos uno de los principales vehículos de territorialización, además de un instrumento de influencia del rey, que lo nombraba (Martínez, 2004). La importancia que se asignó a la Iglesia en los reinos cristianos del norte no solo respondía a una necesidad de integración, sino que, paralelamente, se buscaba a </w:t>
      </w:r>
      <w:r w:rsidRPr="00D33EE5">
        <w:rPr>
          <w:rFonts w:ascii="Times New Roman" w:hAnsi="Times New Roman" w:cs="Times New Roman"/>
        </w:rPr>
        <w:lastRenderedPageBreak/>
        <w:t xml:space="preserve">través de ella introducir en la fe cristiana a los colonos, de tal forma que apoyaran la Reconquista del reino cristiano que había sido arrebatado (Martínez, 2004). </w:t>
      </w:r>
    </w:p>
    <w:p w14:paraId="4EF3336B" w14:textId="77777777" w:rsidR="00166172" w:rsidRPr="00D33EE5" w:rsidRDefault="00166172" w:rsidP="00166172">
      <w:pPr>
        <w:spacing w:line="360" w:lineRule="auto"/>
        <w:jc w:val="both"/>
        <w:rPr>
          <w:rFonts w:ascii="Times New Roman" w:hAnsi="Times New Roman" w:cs="Times New Roman"/>
        </w:rPr>
      </w:pPr>
      <w:r w:rsidRPr="00D33EE5">
        <w:rPr>
          <w:rFonts w:ascii="Times New Roman" w:hAnsi="Times New Roman" w:cs="Times New Roman"/>
        </w:rPr>
        <w:tab/>
        <w:t xml:space="preserve">Nobles, reyes y obispos, en tanto que señores, fundaron iglesias y monasterios en sus tierras. La inversión económica que suponía la construcción y la propia vida de los monasterios hacía a los señores sujetos de derechos a modo de compensación. Por ejemplo, su derecho al título de </w:t>
      </w:r>
      <w:proofErr w:type="spellStart"/>
      <w:r w:rsidRPr="00D33EE5">
        <w:rPr>
          <w:rFonts w:ascii="Times New Roman" w:hAnsi="Times New Roman" w:cs="Times New Roman"/>
        </w:rPr>
        <w:t>abbas</w:t>
      </w:r>
      <w:proofErr w:type="spellEnd"/>
      <w:r w:rsidRPr="00D33EE5">
        <w:rPr>
          <w:rFonts w:ascii="Times New Roman" w:hAnsi="Times New Roman" w:cs="Times New Roman"/>
        </w:rPr>
        <w:t xml:space="preserve">, a la presentación del clérigo o a percibir rentas y bienes de la institución eclesiástica que operaba en terreno del que era propietario (Martínez, 2004). Todo ello no hacía sino recordar al pueblo las relaciones de poder existentes y fortalecer aún más la estratificación social. José Orlandis Rovira (1956) argumenta que en los monasterios – lo que él denomina las iglesias propias – los señores constituían una suerte de “comunidad formada por sus mujeres, hijos, siervos y vecinos, unidos todos por el vínculo del juramento” (p. 14). La legislación eclesiástica concedía derechos a los fundadores de las iglesias y fue utilizada por los laicos para sacar provecho (Rovira, 1956). </w:t>
      </w:r>
    </w:p>
    <w:p w14:paraId="63088189" w14:textId="544E30EE" w:rsidR="00166172" w:rsidRPr="00D33EE5" w:rsidRDefault="00166172" w:rsidP="00166172">
      <w:pPr>
        <w:spacing w:line="360" w:lineRule="auto"/>
        <w:jc w:val="both"/>
        <w:rPr>
          <w:rFonts w:ascii="Times New Roman" w:hAnsi="Times New Roman" w:cs="Times New Roman"/>
        </w:rPr>
      </w:pPr>
      <w:r w:rsidRPr="00D33EE5">
        <w:rPr>
          <w:rFonts w:ascii="Times New Roman" w:hAnsi="Times New Roman" w:cs="Times New Roman"/>
        </w:rPr>
        <w:tab/>
        <w:t xml:space="preserve">Sin embargo, si bien los reyes también fueron partícipes del fenómeno de las iglesias propias, porque en su momento les fue útil, todavía no puede hablarse con propiedad de una Iglesia hispana. Aquellos monasterios eran privados y no se incorporaban a una lógica de índole pública que sirviera de manera inequívoca los propósitos de los monarcas. No se encontrará hasta el siglo XI una política real frente al problema de las iglesias propias (Rovira, 1956). En este siglo, los monarcas promovieron la centralización e intentaron por todos los medios que las fundaciones particulares se incorporaran a los grandes monasterios (Rovira, 1956). Ello lo hicieron en muchos casos ofreciendo privilegios e inmunidades a las propiedades de aquellos monasterios susceptibles de incorporarse a una comunidad regular (Rovira, 1956). Asimismo, el Concilio de </w:t>
      </w:r>
      <w:proofErr w:type="spellStart"/>
      <w:r w:rsidRPr="00D33EE5">
        <w:rPr>
          <w:rFonts w:ascii="Times New Roman" w:hAnsi="Times New Roman" w:cs="Times New Roman"/>
        </w:rPr>
        <w:t>Coyanza</w:t>
      </w:r>
      <w:proofErr w:type="spellEnd"/>
      <w:r w:rsidRPr="00D33EE5">
        <w:rPr>
          <w:rFonts w:ascii="Times New Roman" w:hAnsi="Times New Roman" w:cs="Times New Roman"/>
        </w:rPr>
        <w:t xml:space="preserve"> demostró que la Iglesia española se mantuvo en línea con el poder real en este asunto. Su contenido dejó entrever la voluntad de una reforma sobre la vigencia de la tradición eclesiástica nacional e intentó restaurar la legislación canónica Hispana (Gallo, 1950), bajo la que subyacía un principio centralizador del control religioso, jurídico y económico.</w:t>
      </w:r>
    </w:p>
    <w:p w14:paraId="585E53AA" w14:textId="77777777" w:rsidR="00166172" w:rsidRPr="00D33EE5" w:rsidRDefault="00166172" w:rsidP="00166172">
      <w:pPr>
        <w:spacing w:line="360" w:lineRule="auto"/>
        <w:jc w:val="both"/>
        <w:rPr>
          <w:rFonts w:ascii="Times New Roman" w:hAnsi="Times New Roman" w:cs="Times New Roman"/>
        </w:rPr>
      </w:pPr>
      <w:r w:rsidRPr="00D33EE5">
        <w:rPr>
          <w:rFonts w:ascii="Times New Roman" w:hAnsi="Times New Roman" w:cs="Times New Roman"/>
        </w:rPr>
        <w:tab/>
        <w:t xml:space="preserve">En el mismo siglo, coincidente con las pretensiones centralizadoras de los monarcas hispánicos, se inició desde Roma un proceso de la misma índole que buscaba homogeneizar la cristiandad en lo espiritual y en lo temporal (Martínez, 2004). Ciertamente, este proyecto se oponía tanto al fenómeno de las “iglesias propias” como a la voluntad del poder real de construir una iglesia hispánica, a través de instrumentos de influencia como el ius </w:t>
      </w:r>
      <w:proofErr w:type="spellStart"/>
      <w:r w:rsidRPr="00D33EE5">
        <w:rPr>
          <w:rFonts w:ascii="Times New Roman" w:hAnsi="Times New Roman" w:cs="Times New Roman"/>
        </w:rPr>
        <w:t>nominandi</w:t>
      </w:r>
      <w:proofErr w:type="spellEnd"/>
      <w:r w:rsidRPr="00D33EE5">
        <w:rPr>
          <w:rFonts w:ascii="Times New Roman" w:hAnsi="Times New Roman" w:cs="Times New Roman"/>
        </w:rPr>
        <w:t xml:space="preserve"> episcopal de tradición visigoda. La cuestión del nombramiento era una cuestión en juego entre la consolidación del poder real frente a las pretensiones universales del poder de Roma (Martínez, 2004).</w:t>
      </w:r>
    </w:p>
    <w:p w14:paraId="7B9F43C6" w14:textId="65D6B5D9" w:rsidR="00166172" w:rsidRPr="00166172" w:rsidRDefault="00166172" w:rsidP="00166172">
      <w:pPr>
        <w:spacing w:line="360" w:lineRule="auto"/>
        <w:jc w:val="both"/>
        <w:rPr>
          <w:rFonts w:ascii="Times New Roman" w:hAnsi="Times New Roman" w:cs="Times New Roman"/>
        </w:rPr>
      </w:pPr>
      <w:r w:rsidRPr="00D33EE5">
        <w:rPr>
          <w:rFonts w:ascii="Times New Roman" w:hAnsi="Times New Roman" w:cs="Times New Roman"/>
        </w:rPr>
        <w:tab/>
        <w:t xml:space="preserve">En el conflicto se registró un giro significativo a raíz de que el papa Urbano II expidiese en 1095 una bula a Pedro I de Aragón que otorgaba el derecho de patronato. Se otorgó con </w:t>
      </w:r>
      <w:r w:rsidRPr="00D33EE5">
        <w:rPr>
          <w:rFonts w:ascii="Times New Roman" w:hAnsi="Times New Roman" w:cs="Times New Roman"/>
        </w:rPr>
        <w:lastRenderedPageBreak/>
        <w:t xml:space="preserve">excepción de las catedrales y con la condición de que se atendiese al culto. Aun cuando el privilegio fue concedido al monarca en calidad de vasallo de Roma, y tan solo pretendía circunscribirse a nombramientos y beneficios menores, los monarcas hispanos sucesivos extendieron el uso del patronato real a todo territorio conquistado a musulmanes (Martínez, 2004). La monarquía se garantizaba el apoyo de las sedes episcopales, cuyo papel en la integración territorial fue de gran ayuda, pues su jerarquización administrativa coincidió con aquella del poder político (Martínez, 2004). Asimismo, el derecho de patronato era un arma especialmente útil para enfrentarse a los nobles disidentes del plan centralizador de los monarcas. </w:t>
      </w:r>
    </w:p>
    <w:p w14:paraId="45F759D9" w14:textId="08979B79" w:rsidR="00BC1C31" w:rsidRPr="00AE490F" w:rsidRDefault="00BC1C31" w:rsidP="00C10B00">
      <w:pPr>
        <w:pStyle w:val="Ttulo4"/>
        <w:rPr>
          <w:sz w:val="28"/>
          <w:szCs w:val="28"/>
        </w:rPr>
      </w:pPr>
      <w:r w:rsidRPr="00AE490F">
        <w:rPr>
          <w:sz w:val="28"/>
          <w:szCs w:val="28"/>
        </w:rPr>
        <w:t>II.</w:t>
      </w:r>
      <w:r w:rsidR="00332133">
        <w:rPr>
          <w:sz w:val="28"/>
          <w:szCs w:val="28"/>
        </w:rPr>
        <w:t>C)</w:t>
      </w:r>
      <w:r w:rsidRPr="00AE490F">
        <w:rPr>
          <w:sz w:val="28"/>
          <w:szCs w:val="28"/>
        </w:rPr>
        <w:t xml:space="preserve"> EL </w:t>
      </w:r>
      <w:r w:rsidR="002D37A1" w:rsidRPr="00AE490F">
        <w:rPr>
          <w:sz w:val="28"/>
          <w:szCs w:val="28"/>
        </w:rPr>
        <w:t>DERECHO UNIVERSAL DE PATRONATO CON LOS REYES CATÓLICOS Y LA TESIS VICARIAL</w:t>
      </w:r>
    </w:p>
    <w:p w14:paraId="2E0BC509" w14:textId="0ACE4A3E" w:rsidR="002F413E" w:rsidRDefault="00CA6B7B" w:rsidP="00D90950">
      <w:pPr>
        <w:spacing w:line="360" w:lineRule="auto"/>
        <w:jc w:val="both"/>
        <w:rPr>
          <w:rFonts w:ascii="Times New Roman" w:hAnsi="Times New Roman" w:cs="Times New Roman"/>
        </w:rPr>
      </w:pPr>
      <w:r>
        <w:rPr>
          <w:rFonts w:ascii="Times New Roman" w:hAnsi="Times New Roman" w:cs="Times New Roman"/>
        </w:rPr>
        <w:tab/>
      </w:r>
      <w:r w:rsidR="00111AFA">
        <w:rPr>
          <w:rFonts w:ascii="Times New Roman" w:hAnsi="Times New Roman" w:cs="Times New Roman"/>
        </w:rPr>
        <w:t xml:space="preserve">Hasta el advenimiento del reinado de los </w:t>
      </w:r>
      <w:r w:rsidR="00892D85">
        <w:rPr>
          <w:rFonts w:ascii="Times New Roman" w:hAnsi="Times New Roman" w:cs="Times New Roman"/>
        </w:rPr>
        <w:t>R</w:t>
      </w:r>
      <w:r w:rsidR="00111AFA">
        <w:rPr>
          <w:rFonts w:ascii="Times New Roman" w:hAnsi="Times New Roman" w:cs="Times New Roman"/>
        </w:rPr>
        <w:t xml:space="preserve">eyes </w:t>
      </w:r>
      <w:r w:rsidR="005865A3">
        <w:rPr>
          <w:rFonts w:ascii="Times New Roman" w:hAnsi="Times New Roman" w:cs="Times New Roman"/>
        </w:rPr>
        <w:t>C</w:t>
      </w:r>
      <w:r w:rsidR="00111AFA">
        <w:rPr>
          <w:rFonts w:ascii="Times New Roman" w:hAnsi="Times New Roman" w:cs="Times New Roman"/>
        </w:rPr>
        <w:t>atól</w:t>
      </w:r>
      <w:r w:rsidR="001723AD">
        <w:rPr>
          <w:rFonts w:ascii="Times New Roman" w:hAnsi="Times New Roman" w:cs="Times New Roman"/>
        </w:rPr>
        <w:t xml:space="preserve">icos, la centralización se fue produciendo de forma </w:t>
      </w:r>
      <w:r w:rsidR="00AB3E5F">
        <w:rPr>
          <w:rFonts w:ascii="Times New Roman" w:hAnsi="Times New Roman" w:cs="Times New Roman"/>
        </w:rPr>
        <w:t>moderada</w:t>
      </w:r>
      <w:r w:rsidR="005D5F65">
        <w:rPr>
          <w:rFonts w:ascii="Times New Roman" w:hAnsi="Times New Roman" w:cs="Times New Roman"/>
        </w:rPr>
        <w:t xml:space="preserve">, </w:t>
      </w:r>
      <w:r w:rsidR="000E30F5">
        <w:rPr>
          <w:rFonts w:ascii="Times New Roman" w:hAnsi="Times New Roman" w:cs="Times New Roman"/>
        </w:rPr>
        <w:t>institucionalizándose</w:t>
      </w:r>
      <w:r w:rsidR="001723AD">
        <w:rPr>
          <w:rFonts w:ascii="Times New Roman" w:hAnsi="Times New Roman" w:cs="Times New Roman"/>
        </w:rPr>
        <w:t xml:space="preserve"> </w:t>
      </w:r>
      <w:r w:rsidR="00EF3134">
        <w:rPr>
          <w:rFonts w:ascii="Times New Roman" w:hAnsi="Times New Roman" w:cs="Times New Roman"/>
        </w:rPr>
        <w:t xml:space="preserve">progresivamente </w:t>
      </w:r>
      <w:r w:rsidR="000E30F5">
        <w:rPr>
          <w:rFonts w:ascii="Times New Roman" w:hAnsi="Times New Roman" w:cs="Times New Roman"/>
        </w:rPr>
        <w:t>un derecho</w:t>
      </w:r>
      <w:r w:rsidR="001D0498">
        <w:rPr>
          <w:rFonts w:ascii="Times New Roman" w:hAnsi="Times New Roman" w:cs="Times New Roman"/>
        </w:rPr>
        <w:t xml:space="preserve"> de patronato universal en manos del monarca. Los reyes católicos </w:t>
      </w:r>
      <w:r w:rsidR="00194838">
        <w:rPr>
          <w:rFonts w:ascii="Times New Roman" w:hAnsi="Times New Roman" w:cs="Times New Roman"/>
        </w:rPr>
        <w:t>introdujeron políticas centralizador</w:t>
      </w:r>
      <w:r w:rsidR="006E2557">
        <w:rPr>
          <w:rFonts w:ascii="Times New Roman" w:hAnsi="Times New Roman" w:cs="Times New Roman"/>
        </w:rPr>
        <w:t>a</w:t>
      </w:r>
      <w:r w:rsidR="00194838">
        <w:rPr>
          <w:rFonts w:ascii="Times New Roman" w:hAnsi="Times New Roman" w:cs="Times New Roman"/>
        </w:rPr>
        <w:t>s más radicales</w:t>
      </w:r>
      <w:r w:rsidR="002E74EC">
        <w:rPr>
          <w:rFonts w:ascii="Times New Roman" w:hAnsi="Times New Roman" w:cs="Times New Roman"/>
        </w:rPr>
        <w:t xml:space="preserve"> como parte de un proyecto político </w:t>
      </w:r>
      <w:r w:rsidR="00E773DF">
        <w:rPr>
          <w:rFonts w:ascii="Times New Roman" w:hAnsi="Times New Roman" w:cs="Times New Roman"/>
        </w:rPr>
        <w:t>que buscaba controlar todas las vertientes del poder sobre el territorio gobernado</w:t>
      </w:r>
      <w:r w:rsidR="0023394F">
        <w:rPr>
          <w:rFonts w:ascii="Times New Roman" w:hAnsi="Times New Roman" w:cs="Times New Roman"/>
        </w:rPr>
        <w:t xml:space="preserve"> (Martínez, 2004)</w:t>
      </w:r>
      <w:r w:rsidR="00E773DF">
        <w:rPr>
          <w:rFonts w:ascii="Times New Roman" w:hAnsi="Times New Roman" w:cs="Times New Roman"/>
        </w:rPr>
        <w:t>.</w:t>
      </w:r>
      <w:r w:rsidR="001B5B47">
        <w:rPr>
          <w:rFonts w:ascii="Times New Roman" w:hAnsi="Times New Roman" w:cs="Times New Roman"/>
        </w:rPr>
        <w:t xml:space="preserve"> </w:t>
      </w:r>
      <w:r w:rsidR="00E82A16">
        <w:rPr>
          <w:rFonts w:ascii="Times New Roman" w:hAnsi="Times New Roman" w:cs="Times New Roman"/>
        </w:rPr>
        <w:t>La reforma eclesiástica del Cardenal Cisneros</w:t>
      </w:r>
      <w:r w:rsidR="00417664">
        <w:rPr>
          <w:rFonts w:ascii="Times New Roman" w:hAnsi="Times New Roman" w:cs="Times New Roman"/>
        </w:rPr>
        <w:t xml:space="preserve"> contribuyó a reducir todavía más </w:t>
      </w:r>
      <w:r w:rsidR="004B53DA">
        <w:rPr>
          <w:rFonts w:ascii="Times New Roman" w:hAnsi="Times New Roman" w:cs="Times New Roman"/>
        </w:rPr>
        <w:t>el poder de los señores</w:t>
      </w:r>
      <w:r w:rsidR="00122530">
        <w:rPr>
          <w:rFonts w:ascii="Times New Roman" w:hAnsi="Times New Roman" w:cs="Times New Roman"/>
        </w:rPr>
        <w:t xml:space="preserve">, cuyas rentas habían </w:t>
      </w:r>
      <w:r w:rsidR="00E80431">
        <w:rPr>
          <w:rFonts w:ascii="Times New Roman" w:hAnsi="Times New Roman" w:cs="Times New Roman"/>
        </w:rPr>
        <w:t xml:space="preserve">ya </w:t>
      </w:r>
      <w:r w:rsidR="00122530">
        <w:rPr>
          <w:rFonts w:ascii="Times New Roman" w:hAnsi="Times New Roman" w:cs="Times New Roman"/>
        </w:rPr>
        <w:t xml:space="preserve">sufrido </w:t>
      </w:r>
      <w:r w:rsidR="008B02EA">
        <w:rPr>
          <w:rFonts w:ascii="Times New Roman" w:hAnsi="Times New Roman" w:cs="Times New Roman"/>
        </w:rPr>
        <w:t xml:space="preserve">debido a </w:t>
      </w:r>
      <w:r w:rsidR="00122530">
        <w:rPr>
          <w:rFonts w:ascii="Times New Roman" w:hAnsi="Times New Roman" w:cs="Times New Roman"/>
        </w:rPr>
        <w:t>crisis</w:t>
      </w:r>
      <w:r w:rsidR="00D129BE">
        <w:rPr>
          <w:rFonts w:ascii="Times New Roman" w:hAnsi="Times New Roman" w:cs="Times New Roman"/>
        </w:rPr>
        <w:t xml:space="preserve"> económicas</w:t>
      </w:r>
      <w:r w:rsidR="00122530">
        <w:rPr>
          <w:rFonts w:ascii="Times New Roman" w:hAnsi="Times New Roman" w:cs="Times New Roman"/>
        </w:rPr>
        <w:t xml:space="preserve">, </w:t>
      </w:r>
      <w:r w:rsidR="008B02EA">
        <w:rPr>
          <w:rFonts w:ascii="Times New Roman" w:hAnsi="Times New Roman" w:cs="Times New Roman"/>
        </w:rPr>
        <w:t>pues obligaba a</w:t>
      </w:r>
      <w:r w:rsidR="003D34B4">
        <w:rPr>
          <w:rFonts w:ascii="Times New Roman" w:hAnsi="Times New Roman" w:cs="Times New Roman"/>
        </w:rPr>
        <w:t xml:space="preserve">l titular del derecho de patronato a </w:t>
      </w:r>
      <w:r w:rsidR="00D72886">
        <w:rPr>
          <w:rFonts w:ascii="Times New Roman" w:hAnsi="Times New Roman" w:cs="Times New Roman"/>
        </w:rPr>
        <w:t>supeditarse a la autoridad episcopal (Martínez, 2004)</w:t>
      </w:r>
      <w:r w:rsidR="00982912">
        <w:rPr>
          <w:rFonts w:ascii="Times New Roman" w:hAnsi="Times New Roman" w:cs="Times New Roman"/>
        </w:rPr>
        <w:t xml:space="preserve">. Sin embargo, el </w:t>
      </w:r>
      <w:r w:rsidR="00074E26">
        <w:rPr>
          <w:rFonts w:ascii="Times New Roman" w:hAnsi="Times New Roman" w:cs="Times New Roman"/>
        </w:rPr>
        <w:t>patronato no fue revocado. De hecho, l</w:t>
      </w:r>
      <w:r w:rsidR="00982912">
        <w:rPr>
          <w:rFonts w:ascii="Times New Roman" w:hAnsi="Times New Roman" w:cs="Times New Roman"/>
        </w:rPr>
        <w:t xml:space="preserve">os </w:t>
      </w:r>
      <w:r w:rsidR="005865A3">
        <w:rPr>
          <w:rFonts w:ascii="Times New Roman" w:hAnsi="Times New Roman" w:cs="Times New Roman"/>
        </w:rPr>
        <w:t>R</w:t>
      </w:r>
      <w:r w:rsidR="00982912">
        <w:rPr>
          <w:rFonts w:ascii="Times New Roman" w:hAnsi="Times New Roman" w:cs="Times New Roman"/>
        </w:rPr>
        <w:t xml:space="preserve">eyes </w:t>
      </w:r>
      <w:r w:rsidR="005865A3">
        <w:rPr>
          <w:rFonts w:ascii="Times New Roman" w:hAnsi="Times New Roman" w:cs="Times New Roman"/>
        </w:rPr>
        <w:t>C</w:t>
      </w:r>
      <w:r w:rsidR="00982912">
        <w:rPr>
          <w:rFonts w:ascii="Times New Roman" w:hAnsi="Times New Roman" w:cs="Times New Roman"/>
        </w:rPr>
        <w:t xml:space="preserve">atólicos hicieron uso </w:t>
      </w:r>
      <w:r w:rsidR="00074E26">
        <w:rPr>
          <w:rFonts w:ascii="Times New Roman" w:hAnsi="Times New Roman" w:cs="Times New Roman"/>
        </w:rPr>
        <w:t xml:space="preserve">estratégico de esta figura </w:t>
      </w:r>
      <w:r w:rsidR="001B5C7A">
        <w:rPr>
          <w:rFonts w:ascii="Times New Roman" w:hAnsi="Times New Roman" w:cs="Times New Roman"/>
        </w:rPr>
        <w:t xml:space="preserve">jurídica </w:t>
      </w:r>
      <w:r w:rsidR="00663E11">
        <w:rPr>
          <w:rFonts w:ascii="Times New Roman" w:hAnsi="Times New Roman" w:cs="Times New Roman"/>
        </w:rPr>
        <w:t xml:space="preserve">para conducir su política interna. </w:t>
      </w:r>
      <w:r w:rsidR="001A4BDD">
        <w:rPr>
          <w:rFonts w:ascii="Times New Roman" w:hAnsi="Times New Roman" w:cs="Times New Roman"/>
        </w:rPr>
        <w:t>De acuerdo con Rucquoi (2012) l</w:t>
      </w:r>
      <w:r w:rsidR="00540B87">
        <w:rPr>
          <w:rFonts w:ascii="Times New Roman" w:hAnsi="Times New Roman" w:cs="Times New Roman"/>
        </w:rPr>
        <w:t>a fuerza política de</w:t>
      </w:r>
      <w:r w:rsidR="00C137BE">
        <w:rPr>
          <w:rFonts w:ascii="Times New Roman" w:hAnsi="Times New Roman" w:cs="Times New Roman"/>
        </w:rPr>
        <w:t>l</w:t>
      </w:r>
      <w:r w:rsidR="00540B87">
        <w:rPr>
          <w:rFonts w:ascii="Times New Roman" w:hAnsi="Times New Roman" w:cs="Times New Roman"/>
        </w:rPr>
        <w:t xml:space="preserve"> episcopado</w:t>
      </w:r>
      <w:r w:rsidR="00C137BE">
        <w:rPr>
          <w:rFonts w:ascii="Times New Roman" w:hAnsi="Times New Roman" w:cs="Times New Roman"/>
        </w:rPr>
        <w:t xml:space="preserve"> hacía necesario que </w:t>
      </w:r>
      <w:r w:rsidR="003F4B09">
        <w:rPr>
          <w:rFonts w:ascii="Times New Roman" w:hAnsi="Times New Roman" w:cs="Times New Roman"/>
        </w:rPr>
        <w:t xml:space="preserve">su cargo estuviera en manos de personas de confianza de los </w:t>
      </w:r>
      <w:r w:rsidR="00E640E7">
        <w:rPr>
          <w:rFonts w:ascii="Times New Roman" w:hAnsi="Times New Roman" w:cs="Times New Roman"/>
        </w:rPr>
        <w:t>R</w:t>
      </w:r>
      <w:r w:rsidR="003F4B09">
        <w:rPr>
          <w:rFonts w:ascii="Times New Roman" w:hAnsi="Times New Roman" w:cs="Times New Roman"/>
        </w:rPr>
        <w:t xml:space="preserve">eyes </w:t>
      </w:r>
      <w:r w:rsidR="00E640E7">
        <w:rPr>
          <w:rFonts w:ascii="Times New Roman" w:hAnsi="Times New Roman" w:cs="Times New Roman"/>
        </w:rPr>
        <w:t>C</w:t>
      </w:r>
      <w:r w:rsidR="003F4B09">
        <w:rPr>
          <w:rFonts w:ascii="Times New Roman" w:hAnsi="Times New Roman" w:cs="Times New Roman"/>
        </w:rPr>
        <w:t>atólicos, en contra de que se nombraran a extranjeros</w:t>
      </w:r>
      <w:r w:rsidR="00FE307D">
        <w:rPr>
          <w:rFonts w:ascii="Times New Roman" w:hAnsi="Times New Roman" w:cs="Times New Roman"/>
        </w:rPr>
        <w:t xml:space="preserve"> o disidentes de</w:t>
      </w:r>
      <w:r w:rsidR="00425AAA">
        <w:rPr>
          <w:rFonts w:ascii="Times New Roman" w:hAnsi="Times New Roman" w:cs="Times New Roman"/>
        </w:rPr>
        <w:t xml:space="preserve"> su proyecto político</w:t>
      </w:r>
      <w:r w:rsidR="008C7765">
        <w:rPr>
          <w:rFonts w:ascii="Times New Roman" w:hAnsi="Times New Roman" w:cs="Times New Roman"/>
        </w:rPr>
        <w:t xml:space="preserve">. </w:t>
      </w:r>
      <w:r w:rsidR="00701D2D">
        <w:rPr>
          <w:rFonts w:ascii="Times New Roman" w:hAnsi="Times New Roman" w:cs="Times New Roman"/>
        </w:rPr>
        <w:t xml:space="preserve">Un </w:t>
      </w:r>
      <w:r w:rsidR="002C7749">
        <w:rPr>
          <w:rFonts w:ascii="Times New Roman" w:hAnsi="Times New Roman" w:cs="Times New Roman"/>
        </w:rPr>
        <w:t xml:space="preserve">gran </w:t>
      </w:r>
      <w:r w:rsidR="00701D2D">
        <w:rPr>
          <w:rFonts w:ascii="Times New Roman" w:hAnsi="Times New Roman" w:cs="Times New Roman"/>
        </w:rPr>
        <w:t>esfuerzo</w:t>
      </w:r>
      <w:r w:rsidR="00FB3C6C">
        <w:rPr>
          <w:rFonts w:ascii="Times New Roman" w:hAnsi="Times New Roman" w:cs="Times New Roman"/>
        </w:rPr>
        <w:t xml:space="preserve"> </w:t>
      </w:r>
      <w:r w:rsidR="00701D2D">
        <w:rPr>
          <w:rFonts w:ascii="Times New Roman" w:hAnsi="Times New Roman" w:cs="Times New Roman"/>
        </w:rPr>
        <w:t xml:space="preserve">de la diplomacia castellana </w:t>
      </w:r>
      <w:r w:rsidR="007D27A4">
        <w:rPr>
          <w:rFonts w:ascii="Times New Roman" w:hAnsi="Times New Roman" w:cs="Times New Roman"/>
        </w:rPr>
        <w:t>se dirigió a negociar una disposición en la que se hiciera explícito que el monarca nombraría</w:t>
      </w:r>
      <w:r w:rsidR="00425AAA">
        <w:rPr>
          <w:rFonts w:ascii="Times New Roman" w:hAnsi="Times New Roman" w:cs="Times New Roman"/>
        </w:rPr>
        <w:t xml:space="preserve"> al episcopado</w:t>
      </w:r>
      <w:r w:rsidR="007D27A4">
        <w:rPr>
          <w:rFonts w:ascii="Times New Roman" w:hAnsi="Times New Roman" w:cs="Times New Roman"/>
        </w:rPr>
        <w:t xml:space="preserve">. </w:t>
      </w:r>
    </w:p>
    <w:p w14:paraId="34EDD796" w14:textId="2D6DB135" w:rsidR="006C6F8F" w:rsidRDefault="00245241" w:rsidP="00D90950">
      <w:pPr>
        <w:spacing w:line="360" w:lineRule="auto"/>
        <w:jc w:val="both"/>
        <w:rPr>
          <w:rFonts w:ascii="Times New Roman" w:hAnsi="Times New Roman" w:cs="Times New Roman"/>
        </w:rPr>
      </w:pPr>
      <w:r>
        <w:rPr>
          <w:rFonts w:ascii="Times New Roman" w:hAnsi="Times New Roman" w:cs="Times New Roman"/>
        </w:rPr>
        <w:tab/>
      </w:r>
      <w:r w:rsidR="00983003">
        <w:rPr>
          <w:rFonts w:ascii="Times New Roman" w:hAnsi="Times New Roman" w:cs="Times New Roman"/>
        </w:rPr>
        <w:t xml:space="preserve">Inocencio </w:t>
      </w:r>
      <w:r w:rsidR="00406373">
        <w:rPr>
          <w:rFonts w:ascii="Times New Roman" w:hAnsi="Times New Roman" w:cs="Times New Roman"/>
        </w:rPr>
        <w:t>VIII</w:t>
      </w:r>
      <w:r w:rsidR="00022CBF">
        <w:rPr>
          <w:rFonts w:ascii="Times New Roman" w:hAnsi="Times New Roman" w:cs="Times New Roman"/>
        </w:rPr>
        <w:t xml:space="preserve"> conced</w:t>
      </w:r>
      <w:r w:rsidR="00BE715D">
        <w:rPr>
          <w:rFonts w:ascii="Times New Roman" w:hAnsi="Times New Roman" w:cs="Times New Roman"/>
        </w:rPr>
        <w:t xml:space="preserve">ió </w:t>
      </w:r>
      <w:r w:rsidR="002554EF">
        <w:rPr>
          <w:rFonts w:ascii="Times New Roman" w:hAnsi="Times New Roman" w:cs="Times New Roman"/>
        </w:rPr>
        <w:t xml:space="preserve">en 1486 </w:t>
      </w:r>
      <w:r w:rsidR="00DB7C02">
        <w:rPr>
          <w:rFonts w:ascii="Times New Roman" w:hAnsi="Times New Roman" w:cs="Times New Roman"/>
        </w:rPr>
        <w:t xml:space="preserve">a los </w:t>
      </w:r>
      <w:r w:rsidR="00892D85">
        <w:rPr>
          <w:rFonts w:ascii="Times New Roman" w:hAnsi="Times New Roman" w:cs="Times New Roman"/>
        </w:rPr>
        <w:t>R</w:t>
      </w:r>
      <w:r w:rsidR="00DB7C02">
        <w:rPr>
          <w:rFonts w:ascii="Times New Roman" w:hAnsi="Times New Roman" w:cs="Times New Roman"/>
        </w:rPr>
        <w:t xml:space="preserve">eyes </w:t>
      </w:r>
      <w:r w:rsidR="00892D85">
        <w:rPr>
          <w:rFonts w:ascii="Times New Roman" w:hAnsi="Times New Roman" w:cs="Times New Roman"/>
        </w:rPr>
        <w:t>C</w:t>
      </w:r>
      <w:r w:rsidR="00DB7C02">
        <w:rPr>
          <w:rFonts w:ascii="Times New Roman" w:hAnsi="Times New Roman" w:cs="Times New Roman"/>
        </w:rPr>
        <w:t>atólicos</w:t>
      </w:r>
      <w:r w:rsidR="005865A3">
        <w:rPr>
          <w:rFonts w:ascii="Times New Roman" w:hAnsi="Times New Roman" w:cs="Times New Roman"/>
        </w:rPr>
        <w:t xml:space="preserve"> el patronato sobre todas las iglesias del reino granadino, recién </w:t>
      </w:r>
      <w:r w:rsidR="00321C60">
        <w:rPr>
          <w:rFonts w:ascii="Times New Roman" w:hAnsi="Times New Roman" w:cs="Times New Roman"/>
        </w:rPr>
        <w:t>reconquistado, y de las Islas Canarias</w:t>
      </w:r>
      <w:r w:rsidR="00CE11C7">
        <w:rPr>
          <w:rFonts w:ascii="Times New Roman" w:hAnsi="Times New Roman" w:cs="Times New Roman"/>
        </w:rPr>
        <w:t xml:space="preserve"> (</w:t>
      </w:r>
      <w:r w:rsidR="009E6E7B">
        <w:rPr>
          <w:rFonts w:ascii="Times New Roman" w:hAnsi="Times New Roman" w:cs="Times New Roman"/>
        </w:rPr>
        <w:t>Hera, 1958)</w:t>
      </w:r>
      <w:r w:rsidR="00321C60">
        <w:rPr>
          <w:rFonts w:ascii="Times New Roman" w:hAnsi="Times New Roman" w:cs="Times New Roman"/>
        </w:rPr>
        <w:t>.</w:t>
      </w:r>
      <w:r w:rsidR="009572AA">
        <w:rPr>
          <w:rFonts w:ascii="Times New Roman" w:hAnsi="Times New Roman" w:cs="Times New Roman"/>
        </w:rPr>
        <w:t xml:space="preserve"> </w:t>
      </w:r>
      <w:r w:rsidR="003F20AA">
        <w:rPr>
          <w:rFonts w:ascii="Times New Roman" w:hAnsi="Times New Roman" w:cs="Times New Roman"/>
        </w:rPr>
        <w:t xml:space="preserve">Esto fue decisivo en </w:t>
      </w:r>
      <w:r w:rsidR="00F05038">
        <w:rPr>
          <w:rFonts w:ascii="Times New Roman" w:hAnsi="Times New Roman" w:cs="Times New Roman"/>
        </w:rPr>
        <w:t>el alcance del patronato universal</w:t>
      </w:r>
      <w:r w:rsidR="003255C5">
        <w:rPr>
          <w:rFonts w:ascii="Times New Roman" w:hAnsi="Times New Roman" w:cs="Times New Roman"/>
        </w:rPr>
        <w:t xml:space="preserve">. </w:t>
      </w:r>
      <w:r w:rsidR="005E6560">
        <w:rPr>
          <w:rFonts w:ascii="Times New Roman" w:hAnsi="Times New Roman" w:cs="Times New Roman"/>
        </w:rPr>
        <w:t>Dicha bula, bajo el nombre de</w:t>
      </w:r>
      <w:r w:rsidR="000036FA">
        <w:rPr>
          <w:rFonts w:ascii="Times New Roman" w:hAnsi="Times New Roman" w:cs="Times New Roman"/>
        </w:rPr>
        <w:t xml:space="preserve"> </w:t>
      </w:r>
      <w:proofErr w:type="spellStart"/>
      <w:r w:rsidR="000036FA" w:rsidRPr="00922058">
        <w:rPr>
          <w:rFonts w:ascii="Times New Roman" w:hAnsi="Times New Roman" w:cs="Times New Roman"/>
          <w:i/>
          <w:iCs/>
        </w:rPr>
        <w:t>Orthodoxae</w:t>
      </w:r>
      <w:proofErr w:type="spellEnd"/>
      <w:r w:rsidR="000036FA" w:rsidRPr="00922058">
        <w:rPr>
          <w:rFonts w:ascii="Times New Roman" w:hAnsi="Times New Roman" w:cs="Times New Roman"/>
          <w:i/>
          <w:iCs/>
        </w:rPr>
        <w:t xml:space="preserve"> </w:t>
      </w:r>
      <w:proofErr w:type="spellStart"/>
      <w:r w:rsidR="000036FA" w:rsidRPr="00922058">
        <w:rPr>
          <w:rFonts w:ascii="Times New Roman" w:hAnsi="Times New Roman" w:cs="Times New Roman"/>
          <w:i/>
          <w:iCs/>
        </w:rPr>
        <w:t>Fidei</w:t>
      </w:r>
      <w:proofErr w:type="spellEnd"/>
      <w:r w:rsidR="000036FA">
        <w:rPr>
          <w:rFonts w:ascii="Times New Roman" w:hAnsi="Times New Roman" w:cs="Times New Roman"/>
        </w:rPr>
        <w:t xml:space="preserve">, se concedió como compensación por una alabada lucha de los Reyes Católicos contra </w:t>
      </w:r>
      <w:r w:rsidR="00FB6012">
        <w:rPr>
          <w:rFonts w:ascii="Times New Roman" w:hAnsi="Times New Roman" w:cs="Times New Roman"/>
        </w:rPr>
        <w:t>los infieles de las Islas Canarias y los sarracenos de Granada</w:t>
      </w:r>
      <w:r w:rsidR="005843B0">
        <w:rPr>
          <w:rFonts w:ascii="Times New Roman" w:hAnsi="Times New Roman" w:cs="Times New Roman"/>
        </w:rPr>
        <w:t xml:space="preserve">, que les hizo ser merecedores </w:t>
      </w:r>
      <w:r w:rsidR="00474BA9">
        <w:rPr>
          <w:rFonts w:ascii="Times New Roman" w:hAnsi="Times New Roman" w:cs="Times New Roman"/>
        </w:rPr>
        <w:t>de u</w:t>
      </w:r>
      <w:r w:rsidR="005A3B64">
        <w:rPr>
          <w:rFonts w:ascii="Times New Roman" w:hAnsi="Times New Roman" w:cs="Times New Roman"/>
        </w:rPr>
        <w:t xml:space="preserve">na prebenda </w:t>
      </w:r>
      <w:r w:rsidR="005843B0">
        <w:rPr>
          <w:rFonts w:ascii="Times New Roman" w:hAnsi="Times New Roman" w:cs="Times New Roman"/>
        </w:rPr>
        <w:t xml:space="preserve">que se le reservaba exclusivamente a Roma </w:t>
      </w:r>
      <w:r w:rsidR="00892C65">
        <w:rPr>
          <w:rFonts w:ascii="Times New Roman" w:hAnsi="Times New Roman" w:cs="Times New Roman"/>
        </w:rPr>
        <w:t>(Hera, 1958)</w:t>
      </w:r>
      <w:r w:rsidR="005843B0">
        <w:rPr>
          <w:rFonts w:ascii="Times New Roman" w:hAnsi="Times New Roman" w:cs="Times New Roman"/>
        </w:rPr>
        <w:t>.</w:t>
      </w:r>
      <w:r w:rsidR="004C0E84">
        <w:rPr>
          <w:rFonts w:ascii="Times New Roman" w:hAnsi="Times New Roman" w:cs="Times New Roman"/>
        </w:rPr>
        <w:t xml:space="preserve"> Tambi</w:t>
      </w:r>
      <w:r w:rsidR="00E566C2">
        <w:rPr>
          <w:rFonts w:ascii="Times New Roman" w:hAnsi="Times New Roman" w:cs="Times New Roman"/>
        </w:rPr>
        <w:t xml:space="preserve">én </w:t>
      </w:r>
      <w:r w:rsidR="00996CB1">
        <w:rPr>
          <w:rFonts w:ascii="Times New Roman" w:hAnsi="Times New Roman" w:cs="Times New Roman"/>
        </w:rPr>
        <w:t xml:space="preserve">se les otorgó </w:t>
      </w:r>
      <w:r w:rsidR="00A632AC">
        <w:rPr>
          <w:rFonts w:ascii="Times New Roman" w:hAnsi="Times New Roman" w:cs="Times New Roman"/>
        </w:rPr>
        <w:t xml:space="preserve">el derecho de patronato para la Indias en </w:t>
      </w:r>
      <w:r w:rsidR="00DD2F57">
        <w:rPr>
          <w:rFonts w:ascii="Times New Roman" w:hAnsi="Times New Roman" w:cs="Times New Roman"/>
        </w:rPr>
        <w:t>1508 (Hera, 2009)</w:t>
      </w:r>
      <w:r w:rsidR="00CF0B88">
        <w:rPr>
          <w:rFonts w:ascii="Times New Roman" w:hAnsi="Times New Roman" w:cs="Times New Roman"/>
        </w:rPr>
        <w:t xml:space="preserve"> y unos años más tarde, en 1523</w:t>
      </w:r>
      <w:r w:rsidR="00DB267A">
        <w:rPr>
          <w:rFonts w:ascii="Times New Roman" w:hAnsi="Times New Roman" w:cs="Times New Roman"/>
        </w:rPr>
        <w:t>, para la Iglesia de Navarra.</w:t>
      </w:r>
    </w:p>
    <w:p w14:paraId="76815516" w14:textId="295C48BA" w:rsidR="00383EE9" w:rsidRDefault="00383EE9" w:rsidP="00D90950">
      <w:pPr>
        <w:spacing w:line="360" w:lineRule="auto"/>
        <w:jc w:val="both"/>
        <w:rPr>
          <w:rFonts w:ascii="Times New Roman" w:hAnsi="Times New Roman" w:cs="Times New Roman"/>
        </w:rPr>
      </w:pPr>
      <w:r>
        <w:rPr>
          <w:rFonts w:ascii="Times New Roman" w:hAnsi="Times New Roman" w:cs="Times New Roman"/>
        </w:rPr>
        <w:tab/>
      </w:r>
      <w:r w:rsidR="007122FD">
        <w:rPr>
          <w:rFonts w:ascii="Times New Roman" w:hAnsi="Times New Roman" w:cs="Times New Roman"/>
        </w:rPr>
        <w:t xml:space="preserve">Alberto de la Hera (2009) argumenta que los monarcas hispanos, </w:t>
      </w:r>
      <w:r w:rsidR="00F152E5">
        <w:rPr>
          <w:rFonts w:ascii="Times New Roman" w:hAnsi="Times New Roman" w:cs="Times New Roman"/>
        </w:rPr>
        <w:t>basándose en las concesiones pontificias y las costumbres inmemoriales,</w:t>
      </w:r>
      <w:r w:rsidR="00B42CBA">
        <w:rPr>
          <w:rFonts w:ascii="Times New Roman" w:hAnsi="Times New Roman" w:cs="Times New Roman"/>
        </w:rPr>
        <w:t xml:space="preserve"> hicieron una interpretación extensiva del </w:t>
      </w:r>
      <w:r w:rsidR="006E1F15">
        <w:rPr>
          <w:rFonts w:ascii="Times New Roman" w:hAnsi="Times New Roman" w:cs="Times New Roman"/>
        </w:rPr>
        <w:t>derecho de patronato en su favor, adhiriendo una serie de derechos</w:t>
      </w:r>
      <w:r w:rsidR="00174252">
        <w:rPr>
          <w:rFonts w:ascii="Times New Roman" w:hAnsi="Times New Roman" w:cs="Times New Roman"/>
        </w:rPr>
        <w:t xml:space="preserve"> que, desde luego, no están </w:t>
      </w:r>
      <w:r w:rsidR="00174252">
        <w:rPr>
          <w:rFonts w:ascii="Times New Roman" w:hAnsi="Times New Roman" w:cs="Times New Roman"/>
        </w:rPr>
        <w:lastRenderedPageBreak/>
        <w:t xml:space="preserve">explícitamente concedidos, </w:t>
      </w:r>
      <w:r w:rsidR="004A0E34">
        <w:rPr>
          <w:rFonts w:ascii="Times New Roman" w:hAnsi="Times New Roman" w:cs="Times New Roman"/>
        </w:rPr>
        <w:t xml:space="preserve">y es dudosa su </w:t>
      </w:r>
      <w:r w:rsidR="008E23CC">
        <w:rPr>
          <w:rFonts w:ascii="Times New Roman" w:hAnsi="Times New Roman" w:cs="Times New Roman"/>
        </w:rPr>
        <w:t xml:space="preserve">inclusión tácita. </w:t>
      </w:r>
      <w:r w:rsidR="00FD22BE">
        <w:rPr>
          <w:rFonts w:ascii="Times New Roman" w:hAnsi="Times New Roman" w:cs="Times New Roman"/>
        </w:rPr>
        <w:t>Sin embargo, e</w:t>
      </w:r>
      <w:r w:rsidR="00EC6D8A">
        <w:rPr>
          <w:rFonts w:ascii="Times New Roman" w:hAnsi="Times New Roman" w:cs="Times New Roman"/>
        </w:rPr>
        <w:t xml:space="preserve">stos derechos, en su aplicación por la </w:t>
      </w:r>
      <w:r w:rsidR="0067490C">
        <w:rPr>
          <w:rFonts w:ascii="Times New Roman" w:hAnsi="Times New Roman" w:cs="Times New Roman"/>
        </w:rPr>
        <w:t>Corona, no fueron repro</w:t>
      </w:r>
      <w:r w:rsidR="009B6FD2">
        <w:rPr>
          <w:rFonts w:ascii="Times New Roman" w:hAnsi="Times New Roman" w:cs="Times New Roman"/>
        </w:rPr>
        <w:t xml:space="preserve">bados, sino que se llegaron a interpretar como derivados del propio derecho y </w:t>
      </w:r>
      <w:r w:rsidR="00FE2F73">
        <w:rPr>
          <w:rFonts w:ascii="Times New Roman" w:hAnsi="Times New Roman" w:cs="Times New Roman"/>
        </w:rPr>
        <w:t xml:space="preserve">necesarios para la protección y ejercicio </w:t>
      </w:r>
      <w:proofErr w:type="gramStart"/>
      <w:r w:rsidR="00FE2F73">
        <w:rPr>
          <w:rFonts w:ascii="Times New Roman" w:hAnsi="Times New Roman" w:cs="Times New Roman"/>
        </w:rPr>
        <w:t>del mismo</w:t>
      </w:r>
      <w:proofErr w:type="gramEnd"/>
      <w:r w:rsidR="00FE2F73">
        <w:rPr>
          <w:rFonts w:ascii="Times New Roman" w:hAnsi="Times New Roman" w:cs="Times New Roman"/>
        </w:rPr>
        <w:t xml:space="preserve"> (Hera, 2009). </w:t>
      </w:r>
    </w:p>
    <w:p w14:paraId="52FDD8BA" w14:textId="00FF3C88" w:rsidR="00491F19" w:rsidRDefault="00491F19" w:rsidP="00D90950">
      <w:pPr>
        <w:spacing w:line="360" w:lineRule="auto"/>
        <w:jc w:val="both"/>
        <w:rPr>
          <w:rFonts w:ascii="Times New Roman" w:hAnsi="Times New Roman" w:cs="Times New Roman"/>
        </w:rPr>
      </w:pPr>
      <w:r>
        <w:rPr>
          <w:rFonts w:ascii="Times New Roman" w:hAnsi="Times New Roman" w:cs="Times New Roman"/>
        </w:rPr>
        <w:tab/>
      </w:r>
      <w:r w:rsidR="00FA2D20">
        <w:rPr>
          <w:rFonts w:ascii="Times New Roman" w:hAnsi="Times New Roman" w:cs="Times New Roman"/>
        </w:rPr>
        <w:t xml:space="preserve">En el siglo XVI, poco después de la concesión </w:t>
      </w:r>
      <w:r w:rsidR="00E95692">
        <w:rPr>
          <w:rFonts w:ascii="Times New Roman" w:hAnsi="Times New Roman" w:cs="Times New Roman"/>
        </w:rPr>
        <w:t>del derecho de patronato sobre las Indias,</w:t>
      </w:r>
      <w:r w:rsidR="00FA2D20">
        <w:rPr>
          <w:rFonts w:ascii="Times New Roman" w:hAnsi="Times New Roman" w:cs="Times New Roman"/>
        </w:rPr>
        <w:t xml:space="preserve"> </w:t>
      </w:r>
      <w:r w:rsidR="00A73A60">
        <w:rPr>
          <w:rFonts w:ascii="Times New Roman" w:hAnsi="Times New Roman" w:cs="Times New Roman"/>
        </w:rPr>
        <w:t>se comenzó</w:t>
      </w:r>
      <w:r>
        <w:rPr>
          <w:rFonts w:ascii="Times New Roman" w:hAnsi="Times New Roman" w:cs="Times New Roman"/>
        </w:rPr>
        <w:t xml:space="preserve"> a elaborar lo que se tiene por </w:t>
      </w:r>
      <w:r w:rsidR="00FA2D20">
        <w:rPr>
          <w:rFonts w:ascii="Times New Roman" w:hAnsi="Times New Roman" w:cs="Times New Roman"/>
        </w:rPr>
        <w:t>la teoría vicarial de las Indias</w:t>
      </w:r>
      <w:r w:rsidR="00732290">
        <w:rPr>
          <w:rFonts w:ascii="Times New Roman" w:hAnsi="Times New Roman" w:cs="Times New Roman"/>
        </w:rPr>
        <w:t xml:space="preserve">, </w:t>
      </w:r>
      <w:r w:rsidR="00E95692">
        <w:rPr>
          <w:rFonts w:ascii="Times New Roman" w:hAnsi="Times New Roman" w:cs="Times New Roman"/>
        </w:rPr>
        <w:t>el Vicariato Regio</w:t>
      </w:r>
      <w:r w:rsidR="00B11000">
        <w:rPr>
          <w:rFonts w:ascii="Times New Roman" w:hAnsi="Times New Roman" w:cs="Times New Roman"/>
        </w:rPr>
        <w:t xml:space="preserve">, según </w:t>
      </w:r>
      <w:r w:rsidR="00732290">
        <w:rPr>
          <w:rFonts w:ascii="Times New Roman" w:hAnsi="Times New Roman" w:cs="Times New Roman"/>
        </w:rPr>
        <w:t>el cual</w:t>
      </w:r>
      <w:r w:rsidR="00B11000">
        <w:rPr>
          <w:rFonts w:ascii="Times New Roman" w:hAnsi="Times New Roman" w:cs="Times New Roman"/>
        </w:rPr>
        <w:t xml:space="preserve"> los monarcas ya no eran patronos, sino vicarios papales, es decir, delegados de los pontífices</w:t>
      </w:r>
      <w:r w:rsidR="00732290">
        <w:rPr>
          <w:rFonts w:ascii="Times New Roman" w:hAnsi="Times New Roman" w:cs="Times New Roman"/>
        </w:rPr>
        <w:t xml:space="preserve"> con amplias facultades</w:t>
      </w:r>
      <w:r w:rsidR="00685474">
        <w:rPr>
          <w:rFonts w:ascii="Times New Roman" w:hAnsi="Times New Roman" w:cs="Times New Roman"/>
        </w:rPr>
        <w:t xml:space="preserve"> para el envío de misioneros y el gobierno eclesiástico </w:t>
      </w:r>
      <w:r w:rsidR="001D4953">
        <w:rPr>
          <w:rFonts w:ascii="Times New Roman" w:hAnsi="Times New Roman" w:cs="Times New Roman"/>
        </w:rPr>
        <w:t>durante la evangelización</w:t>
      </w:r>
      <w:r w:rsidR="0039549C">
        <w:rPr>
          <w:rFonts w:ascii="Times New Roman" w:hAnsi="Times New Roman" w:cs="Times New Roman"/>
        </w:rPr>
        <w:t xml:space="preserve"> (Hera, </w:t>
      </w:r>
      <w:r w:rsidR="003C2C2E">
        <w:rPr>
          <w:rFonts w:ascii="Times New Roman" w:hAnsi="Times New Roman" w:cs="Times New Roman"/>
        </w:rPr>
        <w:t>2009).</w:t>
      </w:r>
      <w:r w:rsidR="000B1FE2">
        <w:rPr>
          <w:rFonts w:ascii="Times New Roman" w:hAnsi="Times New Roman" w:cs="Times New Roman"/>
        </w:rPr>
        <w:t xml:space="preserve"> </w:t>
      </w:r>
      <w:r w:rsidR="00F503BC">
        <w:rPr>
          <w:rFonts w:ascii="Times New Roman" w:hAnsi="Times New Roman" w:cs="Times New Roman"/>
        </w:rPr>
        <w:t xml:space="preserve">Consecuencia de ello </w:t>
      </w:r>
      <w:r w:rsidR="00247864">
        <w:rPr>
          <w:rFonts w:ascii="Times New Roman" w:hAnsi="Times New Roman" w:cs="Times New Roman"/>
        </w:rPr>
        <w:t>sería que</w:t>
      </w:r>
      <w:r w:rsidR="00DB5419">
        <w:rPr>
          <w:rFonts w:ascii="Times New Roman" w:hAnsi="Times New Roman" w:cs="Times New Roman"/>
        </w:rPr>
        <w:t xml:space="preserve"> l</w:t>
      </w:r>
      <w:r w:rsidR="001C0CFC">
        <w:rPr>
          <w:rFonts w:ascii="Times New Roman" w:hAnsi="Times New Roman" w:cs="Times New Roman"/>
        </w:rPr>
        <w:t xml:space="preserve">os mandatos de los reyes </w:t>
      </w:r>
      <w:r w:rsidR="00247864">
        <w:rPr>
          <w:rFonts w:ascii="Times New Roman" w:hAnsi="Times New Roman" w:cs="Times New Roman"/>
        </w:rPr>
        <w:t>tuviesen</w:t>
      </w:r>
      <w:r w:rsidR="001C0CFC">
        <w:rPr>
          <w:rFonts w:ascii="Times New Roman" w:hAnsi="Times New Roman" w:cs="Times New Roman"/>
        </w:rPr>
        <w:t xml:space="preserve"> el mismo efecto jurídico que aquellas de los </w:t>
      </w:r>
      <w:r w:rsidR="009835C4">
        <w:rPr>
          <w:rFonts w:ascii="Times New Roman" w:hAnsi="Times New Roman" w:cs="Times New Roman"/>
        </w:rPr>
        <w:t>Papas</w:t>
      </w:r>
      <w:r w:rsidR="00247864">
        <w:rPr>
          <w:rFonts w:ascii="Times New Roman" w:hAnsi="Times New Roman" w:cs="Times New Roman"/>
        </w:rPr>
        <w:t xml:space="preserve">, de manera que </w:t>
      </w:r>
      <w:r w:rsidR="00204C7B">
        <w:rPr>
          <w:rFonts w:ascii="Times New Roman" w:hAnsi="Times New Roman" w:cs="Times New Roman"/>
        </w:rPr>
        <w:t>obrasen en nombre de la Sede Apostólica.</w:t>
      </w:r>
      <w:r w:rsidR="009835C4">
        <w:rPr>
          <w:rFonts w:ascii="Times New Roman" w:hAnsi="Times New Roman" w:cs="Times New Roman"/>
        </w:rPr>
        <w:t xml:space="preserve"> </w:t>
      </w:r>
      <w:r w:rsidR="00C82620">
        <w:rPr>
          <w:rFonts w:ascii="Times New Roman" w:hAnsi="Times New Roman" w:cs="Times New Roman"/>
        </w:rPr>
        <w:t xml:space="preserve">Ya no eran </w:t>
      </w:r>
      <w:r w:rsidR="00513D46">
        <w:rPr>
          <w:rFonts w:ascii="Times New Roman" w:hAnsi="Times New Roman" w:cs="Times New Roman"/>
        </w:rPr>
        <w:t xml:space="preserve">titulares de un derecho, sino representantes de la autoridad pontificia. </w:t>
      </w:r>
      <w:r w:rsidR="009835C4">
        <w:rPr>
          <w:rFonts w:ascii="Times New Roman" w:hAnsi="Times New Roman" w:cs="Times New Roman"/>
        </w:rPr>
        <w:t xml:space="preserve">Tratadistas como Alonso </w:t>
      </w:r>
      <w:r w:rsidR="00A40FEB">
        <w:rPr>
          <w:rFonts w:ascii="Times New Roman" w:hAnsi="Times New Roman" w:cs="Times New Roman"/>
        </w:rPr>
        <w:t>de Veracruz</w:t>
      </w:r>
      <w:r w:rsidR="001D4953">
        <w:rPr>
          <w:rFonts w:ascii="Times New Roman" w:hAnsi="Times New Roman" w:cs="Times New Roman"/>
        </w:rPr>
        <w:t xml:space="preserve"> construyeron </w:t>
      </w:r>
      <w:r w:rsidR="003E60D6">
        <w:rPr>
          <w:rFonts w:ascii="Times New Roman" w:hAnsi="Times New Roman" w:cs="Times New Roman"/>
        </w:rPr>
        <w:t>“</w:t>
      </w:r>
      <w:r w:rsidR="001D4953">
        <w:rPr>
          <w:rFonts w:ascii="Times New Roman" w:hAnsi="Times New Roman" w:cs="Times New Roman"/>
        </w:rPr>
        <w:t xml:space="preserve">un </w:t>
      </w:r>
      <w:r w:rsidR="003E60D6">
        <w:rPr>
          <w:rFonts w:ascii="Times New Roman" w:hAnsi="Times New Roman" w:cs="Times New Roman"/>
        </w:rPr>
        <w:t>cuerpo de derecho pontificio</w:t>
      </w:r>
      <w:r w:rsidR="00414C62">
        <w:rPr>
          <w:rFonts w:ascii="Times New Roman" w:hAnsi="Times New Roman" w:cs="Times New Roman"/>
        </w:rPr>
        <w:t xml:space="preserve">-regio para América que legitimaba cualquier intervención de la </w:t>
      </w:r>
      <w:r w:rsidR="003D3FEA">
        <w:rPr>
          <w:rFonts w:ascii="Times New Roman" w:hAnsi="Times New Roman" w:cs="Times New Roman"/>
        </w:rPr>
        <w:t>Corona en materia religiosa en las Indias</w:t>
      </w:r>
      <w:r w:rsidR="00204C7B">
        <w:rPr>
          <w:rFonts w:ascii="Times New Roman" w:hAnsi="Times New Roman" w:cs="Times New Roman"/>
        </w:rPr>
        <w:t xml:space="preserve"> (</w:t>
      </w:r>
      <w:r w:rsidR="00024CED">
        <w:rPr>
          <w:rFonts w:ascii="Times New Roman" w:hAnsi="Times New Roman" w:cs="Times New Roman"/>
        </w:rPr>
        <w:t>Hera, 2009, p. 294)</w:t>
      </w:r>
    </w:p>
    <w:p w14:paraId="587ADB6D" w14:textId="1CBDDCCF" w:rsidR="00E12D8F" w:rsidRDefault="00F97430" w:rsidP="00D90950">
      <w:pPr>
        <w:spacing w:line="360" w:lineRule="auto"/>
        <w:jc w:val="both"/>
        <w:rPr>
          <w:rFonts w:ascii="Times New Roman" w:hAnsi="Times New Roman" w:cs="Times New Roman"/>
        </w:rPr>
      </w:pPr>
      <w:r>
        <w:rPr>
          <w:rFonts w:ascii="Times New Roman" w:hAnsi="Times New Roman" w:cs="Times New Roman"/>
        </w:rPr>
        <w:tab/>
      </w:r>
      <w:r w:rsidR="00BB3A37">
        <w:rPr>
          <w:rFonts w:ascii="Times New Roman" w:hAnsi="Times New Roman" w:cs="Times New Roman"/>
        </w:rPr>
        <w:t>Por un lado, la</w:t>
      </w:r>
      <w:r w:rsidR="00022895">
        <w:rPr>
          <w:rFonts w:ascii="Times New Roman" w:hAnsi="Times New Roman" w:cs="Times New Roman"/>
        </w:rPr>
        <w:t>s concesiones pontificias en relación con el ejercicio del derecho de patronato en la Indias se deducen</w:t>
      </w:r>
      <w:r w:rsidR="00FD75B8">
        <w:rPr>
          <w:rFonts w:ascii="Times New Roman" w:hAnsi="Times New Roman" w:cs="Times New Roman"/>
        </w:rPr>
        <w:t xml:space="preserve"> de la imposibilidad de la Santa Sede de controlar la Iglesia Indiana </w:t>
      </w:r>
      <w:r w:rsidR="008E1F4D">
        <w:rPr>
          <w:rFonts w:ascii="Times New Roman" w:hAnsi="Times New Roman" w:cs="Times New Roman"/>
        </w:rPr>
        <w:t>y el proyecto evangelizador</w:t>
      </w:r>
      <w:r w:rsidR="00022895">
        <w:rPr>
          <w:rFonts w:ascii="Times New Roman" w:hAnsi="Times New Roman" w:cs="Times New Roman"/>
        </w:rPr>
        <w:t xml:space="preserve">. Los misioneros </w:t>
      </w:r>
      <w:r w:rsidR="00895A9D">
        <w:rPr>
          <w:rFonts w:ascii="Times New Roman" w:hAnsi="Times New Roman" w:cs="Times New Roman"/>
        </w:rPr>
        <w:t>necesitaban de conventos</w:t>
      </w:r>
      <w:r w:rsidR="00477DAE">
        <w:rPr>
          <w:rFonts w:ascii="Times New Roman" w:hAnsi="Times New Roman" w:cs="Times New Roman"/>
        </w:rPr>
        <w:t>, Iglesias y escuelas para la tarea evangelizador</w:t>
      </w:r>
      <w:r w:rsidR="00EB3BDB">
        <w:rPr>
          <w:rFonts w:ascii="Times New Roman" w:hAnsi="Times New Roman" w:cs="Times New Roman"/>
        </w:rPr>
        <w:t>a</w:t>
      </w:r>
      <w:r w:rsidR="00D02866">
        <w:rPr>
          <w:rFonts w:ascii="Times New Roman" w:hAnsi="Times New Roman" w:cs="Times New Roman"/>
        </w:rPr>
        <w:t xml:space="preserve">, que exigía una capacidad económica </w:t>
      </w:r>
      <w:r w:rsidR="00BB3A37">
        <w:rPr>
          <w:rFonts w:ascii="Times New Roman" w:hAnsi="Times New Roman" w:cs="Times New Roman"/>
        </w:rPr>
        <w:t>enorme y que solo la monarquía española, en su condición de Estado misionero, podía llevar a cabo</w:t>
      </w:r>
      <w:r w:rsidR="008B2EE3">
        <w:rPr>
          <w:rFonts w:ascii="Times New Roman" w:hAnsi="Times New Roman" w:cs="Times New Roman"/>
        </w:rPr>
        <w:t xml:space="preserve"> (Hera, 2009)</w:t>
      </w:r>
      <w:r w:rsidR="00BB3A37">
        <w:rPr>
          <w:rFonts w:ascii="Times New Roman" w:hAnsi="Times New Roman" w:cs="Times New Roman"/>
        </w:rPr>
        <w:t xml:space="preserve">. Por otro lado, </w:t>
      </w:r>
      <w:r w:rsidR="00686180">
        <w:rPr>
          <w:rFonts w:ascii="Times New Roman" w:hAnsi="Times New Roman" w:cs="Times New Roman"/>
        </w:rPr>
        <w:t xml:space="preserve">la teoría del Vicariato Regio </w:t>
      </w:r>
      <w:r w:rsidR="00754B60">
        <w:rPr>
          <w:rFonts w:ascii="Times New Roman" w:hAnsi="Times New Roman" w:cs="Times New Roman"/>
        </w:rPr>
        <w:t xml:space="preserve">adquirió una gran fuerza y apoyo a raíz de su sostén por parte de </w:t>
      </w:r>
      <w:r w:rsidR="00C6158C">
        <w:rPr>
          <w:rFonts w:ascii="Times New Roman" w:hAnsi="Times New Roman" w:cs="Times New Roman"/>
        </w:rPr>
        <w:t>las órdenes regulares instaladas en la Indias</w:t>
      </w:r>
      <w:r w:rsidR="003F6C12">
        <w:rPr>
          <w:rFonts w:ascii="Times New Roman" w:hAnsi="Times New Roman" w:cs="Times New Roman"/>
        </w:rPr>
        <w:t xml:space="preserve">, que estuvieron en conflicto continuo con los obispos. </w:t>
      </w:r>
    </w:p>
    <w:p w14:paraId="1959E714" w14:textId="4A8E3BA5" w:rsidR="00F97430" w:rsidRDefault="00E12D8F" w:rsidP="00D90950">
      <w:pPr>
        <w:spacing w:line="360" w:lineRule="auto"/>
        <w:jc w:val="both"/>
        <w:rPr>
          <w:rFonts w:ascii="Times New Roman" w:hAnsi="Times New Roman" w:cs="Times New Roman"/>
        </w:rPr>
      </w:pPr>
      <w:r>
        <w:rPr>
          <w:rFonts w:ascii="Times New Roman" w:hAnsi="Times New Roman" w:cs="Times New Roman"/>
        </w:rPr>
        <w:tab/>
      </w:r>
      <w:r w:rsidR="003F6C12">
        <w:rPr>
          <w:rFonts w:ascii="Times New Roman" w:hAnsi="Times New Roman" w:cs="Times New Roman"/>
        </w:rPr>
        <w:t xml:space="preserve">La Bula Omnímoda que expidió </w:t>
      </w:r>
      <w:r w:rsidR="00D96D97">
        <w:rPr>
          <w:rFonts w:ascii="Times New Roman" w:hAnsi="Times New Roman" w:cs="Times New Roman"/>
        </w:rPr>
        <w:t xml:space="preserve">el Papa Adriano VI en 1522, </w:t>
      </w:r>
      <w:r w:rsidR="004311B1">
        <w:rPr>
          <w:rFonts w:ascii="Times New Roman" w:hAnsi="Times New Roman" w:cs="Times New Roman"/>
        </w:rPr>
        <w:t xml:space="preserve">cuya razón de ser fue la necesidad de extender las facultades jurisdiccionales </w:t>
      </w:r>
      <w:r w:rsidR="00EE1A7B">
        <w:rPr>
          <w:rFonts w:ascii="Times New Roman" w:hAnsi="Times New Roman" w:cs="Times New Roman"/>
        </w:rPr>
        <w:t xml:space="preserve">a las órdenes regulares en un momento en el que </w:t>
      </w:r>
      <w:r w:rsidR="001F708A">
        <w:rPr>
          <w:rFonts w:ascii="Times New Roman" w:hAnsi="Times New Roman" w:cs="Times New Roman"/>
        </w:rPr>
        <w:t>la jurisdicción episcopal tenía dificultades para abarcar todo el Nuevo Mundo,</w:t>
      </w:r>
      <w:r w:rsidR="00AC504A">
        <w:rPr>
          <w:rFonts w:ascii="Times New Roman" w:hAnsi="Times New Roman" w:cs="Times New Roman"/>
        </w:rPr>
        <w:t xml:space="preserve"> dio lugar más adelante a numerosos conflictos entre dichas órdenes y los obispos</w:t>
      </w:r>
      <w:r w:rsidR="00FF3722">
        <w:rPr>
          <w:rFonts w:ascii="Times New Roman" w:hAnsi="Times New Roman" w:cs="Times New Roman"/>
        </w:rPr>
        <w:t>,</w:t>
      </w:r>
      <w:r w:rsidR="002B7BC1">
        <w:rPr>
          <w:rFonts w:ascii="Times New Roman" w:hAnsi="Times New Roman" w:cs="Times New Roman"/>
        </w:rPr>
        <w:t xml:space="preserve"> </w:t>
      </w:r>
      <w:r w:rsidR="004D75E6">
        <w:rPr>
          <w:rFonts w:ascii="Times New Roman" w:hAnsi="Times New Roman" w:cs="Times New Roman"/>
        </w:rPr>
        <w:t xml:space="preserve">con motivo de la extensión y mayor territorialización de las </w:t>
      </w:r>
      <w:r w:rsidR="003E5BC2">
        <w:rPr>
          <w:rFonts w:ascii="Times New Roman" w:hAnsi="Times New Roman" w:cs="Times New Roman"/>
        </w:rPr>
        <w:t>diócesis episcopales (Hera, 2009).</w:t>
      </w:r>
      <w:r w:rsidR="00526D95">
        <w:rPr>
          <w:rFonts w:ascii="Times New Roman" w:hAnsi="Times New Roman" w:cs="Times New Roman"/>
        </w:rPr>
        <w:t xml:space="preserve"> Ello hizo que los regulares defendiera</w:t>
      </w:r>
      <w:r w:rsidR="00D96ABE">
        <w:rPr>
          <w:rFonts w:ascii="Times New Roman" w:hAnsi="Times New Roman" w:cs="Times New Roman"/>
        </w:rPr>
        <w:t>n la delegación pontificia de los poderes en los monarcas</w:t>
      </w:r>
      <w:r w:rsidR="00F10F94">
        <w:rPr>
          <w:rFonts w:ascii="Times New Roman" w:hAnsi="Times New Roman" w:cs="Times New Roman"/>
        </w:rPr>
        <w:t xml:space="preserve"> y colaborar estrechamente con estos.</w:t>
      </w:r>
    </w:p>
    <w:p w14:paraId="4CA70454" w14:textId="7E5B452C" w:rsidR="0068031A" w:rsidRDefault="0068031A" w:rsidP="00D90950">
      <w:pPr>
        <w:spacing w:line="360" w:lineRule="auto"/>
        <w:jc w:val="both"/>
        <w:rPr>
          <w:rFonts w:ascii="Times New Roman" w:hAnsi="Times New Roman" w:cs="Times New Roman"/>
        </w:rPr>
      </w:pPr>
      <w:r>
        <w:rPr>
          <w:rFonts w:ascii="Times New Roman" w:hAnsi="Times New Roman" w:cs="Times New Roman"/>
        </w:rPr>
        <w:tab/>
      </w:r>
      <w:r w:rsidR="00167ECE">
        <w:rPr>
          <w:rFonts w:ascii="Times New Roman" w:hAnsi="Times New Roman" w:cs="Times New Roman"/>
        </w:rPr>
        <w:t>Según Hera (2009), e</w:t>
      </w:r>
      <w:r w:rsidR="003542FE">
        <w:rPr>
          <w:rFonts w:ascii="Times New Roman" w:hAnsi="Times New Roman" w:cs="Times New Roman"/>
        </w:rPr>
        <w:t xml:space="preserve">n Roma, la aceptación de dicha teoría podía </w:t>
      </w:r>
      <w:r w:rsidR="000F0324">
        <w:rPr>
          <w:rFonts w:ascii="Times New Roman" w:hAnsi="Times New Roman" w:cs="Times New Roman"/>
        </w:rPr>
        <w:t xml:space="preserve">ocurrir en </w:t>
      </w:r>
      <w:r w:rsidR="00C2281A">
        <w:rPr>
          <w:rFonts w:ascii="Times New Roman" w:hAnsi="Times New Roman" w:cs="Times New Roman"/>
        </w:rPr>
        <w:t>su vertiente</w:t>
      </w:r>
      <w:r w:rsidR="000F0324">
        <w:rPr>
          <w:rFonts w:ascii="Times New Roman" w:hAnsi="Times New Roman" w:cs="Times New Roman"/>
        </w:rPr>
        <w:t xml:space="preserve"> práctic</w:t>
      </w:r>
      <w:r w:rsidR="00C2281A">
        <w:rPr>
          <w:rFonts w:ascii="Times New Roman" w:hAnsi="Times New Roman" w:cs="Times New Roman"/>
        </w:rPr>
        <w:t>a,</w:t>
      </w:r>
      <w:r w:rsidR="000F0324">
        <w:rPr>
          <w:rFonts w:ascii="Times New Roman" w:hAnsi="Times New Roman" w:cs="Times New Roman"/>
        </w:rPr>
        <w:t xml:space="preserve"> porque lo cierto es que la Santa Sede no disponía de los medios</w:t>
      </w:r>
      <w:r w:rsidR="00FA70A0">
        <w:rPr>
          <w:rFonts w:ascii="Times New Roman" w:hAnsi="Times New Roman" w:cs="Times New Roman"/>
        </w:rPr>
        <w:t xml:space="preserve"> económicos y administrativo-burocráticos</w:t>
      </w:r>
      <w:r w:rsidR="000F0324">
        <w:rPr>
          <w:rFonts w:ascii="Times New Roman" w:hAnsi="Times New Roman" w:cs="Times New Roman"/>
        </w:rPr>
        <w:t xml:space="preserve"> para la tarea evangelizadora</w:t>
      </w:r>
      <w:r w:rsidR="00FA70A0">
        <w:rPr>
          <w:rFonts w:ascii="Times New Roman" w:hAnsi="Times New Roman" w:cs="Times New Roman"/>
        </w:rPr>
        <w:t xml:space="preserve">. Sin embargo, la aceptación </w:t>
      </w:r>
      <w:r w:rsidR="00910D75">
        <w:rPr>
          <w:rFonts w:ascii="Times New Roman" w:hAnsi="Times New Roman" w:cs="Times New Roman"/>
        </w:rPr>
        <w:t>de su formulación</w:t>
      </w:r>
      <w:r w:rsidR="00FA70A0">
        <w:rPr>
          <w:rFonts w:ascii="Times New Roman" w:hAnsi="Times New Roman" w:cs="Times New Roman"/>
        </w:rPr>
        <w:t xml:space="preserve"> doctrina</w:t>
      </w:r>
      <w:r w:rsidR="00327A8A">
        <w:rPr>
          <w:rFonts w:ascii="Times New Roman" w:hAnsi="Times New Roman" w:cs="Times New Roman"/>
        </w:rPr>
        <w:t>l</w:t>
      </w:r>
      <w:r w:rsidR="00FA70A0">
        <w:rPr>
          <w:rFonts w:ascii="Times New Roman" w:hAnsi="Times New Roman" w:cs="Times New Roman"/>
        </w:rPr>
        <w:t xml:space="preserve"> era </w:t>
      </w:r>
      <w:r w:rsidR="00910D75">
        <w:rPr>
          <w:rFonts w:ascii="Times New Roman" w:hAnsi="Times New Roman" w:cs="Times New Roman"/>
        </w:rPr>
        <w:t xml:space="preserve">mucho más difícil. </w:t>
      </w:r>
      <w:r w:rsidR="006772BD">
        <w:rPr>
          <w:rFonts w:ascii="Times New Roman" w:hAnsi="Times New Roman" w:cs="Times New Roman"/>
        </w:rPr>
        <w:t>El reconocimiento de amplias facultades jurisdiccionales</w:t>
      </w:r>
      <w:r w:rsidR="007C24E9">
        <w:rPr>
          <w:rFonts w:ascii="Times New Roman" w:hAnsi="Times New Roman" w:cs="Times New Roman"/>
        </w:rPr>
        <w:t xml:space="preserve"> en </w:t>
      </w:r>
      <w:r w:rsidR="00065BE7">
        <w:rPr>
          <w:rFonts w:ascii="Times New Roman" w:hAnsi="Times New Roman" w:cs="Times New Roman"/>
        </w:rPr>
        <w:t>cuestiones eclesiásticas</w:t>
      </w:r>
      <w:r w:rsidR="006772BD">
        <w:rPr>
          <w:rFonts w:ascii="Times New Roman" w:hAnsi="Times New Roman" w:cs="Times New Roman"/>
        </w:rPr>
        <w:t xml:space="preserve"> </w:t>
      </w:r>
      <w:r w:rsidR="007C24E9">
        <w:rPr>
          <w:rFonts w:ascii="Times New Roman" w:hAnsi="Times New Roman" w:cs="Times New Roman"/>
        </w:rPr>
        <w:t xml:space="preserve">a laicos, como es el caso de monarcas y ministros, </w:t>
      </w:r>
      <w:r w:rsidR="004D43EE">
        <w:rPr>
          <w:rFonts w:ascii="Times New Roman" w:hAnsi="Times New Roman" w:cs="Times New Roman"/>
        </w:rPr>
        <w:t xml:space="preserve">generaba mucha </w:t>
      </w:r>
      <w:r w:rsidR="00B17C17">
        <w:rPr>
          <w:rFonts w:ascii="Times New Roman" w:hAnsi="Times New Roman" w:cs="Times New Roman"/>
        </w:rPr>
        <w:t xml:space="preserve">reticencia (Hera, 2009). </w:t>
      </w:r>
      <w:r w:rsidR="00563C28">
        <w:rPr>
          <w:rFonts w:ascii="Times New Roman" w:hAnsi="Times New Roman" w:cs="Times New Roman"/>
        </w:rPr>
        <w:t>Aun así</w:t>
      </w:r>
      <w:r w:rsidR="00BE2951">
        <w:rPr>
          <w:rFonts w:ascii="Times New Roman" w:hAnsi="Times New Roman" w:cs="Times New Roman"/>
        </w:rPr>
        <w:t>, tesis como la de So</w:t>
      </w:r>
      <w:r w:rsidR="00BE434C">
        <w:rPr>
          <w:rFonts w:ascii="Times New Roman" w:hAnsi="Times New Roman" w:cs="Times New Roman"/>
        </w:rPr>
        <w:t xml:space="preserve">lórzano, que </w:t>
      </w:r>
      <w:r w:rsidR="00FF6C9B">
        <w:rPr>
          <w:rFonts w:ascii="Times New Roman" w:hAnsi="Times New Roman" w:cs="Times New Roman"/>
        </w:rPr>
        <w:t>se postulaban en favor de</w:t>
      </w:r>
      <w:r w:rsidR="00927E4B">
        <w:rPr>
          <w:rFonts w:ascii="Times New Roman" w:hAnsi="Times New Roman" w:cs="Times New Roman"/>
        </w:rPr>
        <w:t xml:space="preserve">l ejercicio de jurisdicción por parte los laicos en temas </w:t>
      </w:r>
      <w:r w:rsidR="005B72B4">
        <w:rPr>
          <w:rFonts w:ascii="Times New Roman" w:hAnsi="Times New Roman" w:cs="Times New Roman"/>
        </w:rPr>
        <w:t>espirituales y temporales,</w:t>
      </w:r>
      <w:r w:rsidR="00563C28">
        <w:rPr>
          <w:rFonts w:ascii="Times New Roman" w:hAnsi="Times New Roman" w:cs="Times New Roman"/>
        </w:rPr>
        <w:t xml:space="preserve"> y</w:t>
      </w:r>
      <w:r w:rsidR="005B72B4">
        <w:rPr>
          <w:rFonts w:ascii="Times New Roman" w:hAnsi="Times New Roman" w:cs="Times New Roman"/>
        </w:rPr>
        <w:t xml:space="preserve"> </w:t>
      </w:r>
      <w:r w:rsidR="005B72B4">
        <w:rPr>
          <w:rFonts w:ascii="Times New Roman" w:hAnsi="Times New Roman" w:cs="Times New Roman"/>
        </w:rPr>
        <w:lastRenderedPageBreak/>
        <w:t>fueron</w:t>
      </w:r>
      <w:r w:rsidR="00563C28">
        <w:rPr>
          <w:rFonts w:ascii="Times New Roman" w:hAnsi="Times New Roman" w:cs="Times New Roman"/>
        </w:rPr>
        <w:t xml:space="preserve"> por ello</w:t>
      </w:r>
      <w:r w:rsidR="005B72B4">
        <w:rPr>
          <w:rFonts w:ascii="Times New Roman" w:hAnsi="Times New Roman" w:cs="Times New Roman"/>
        </w:rPr>
        <w:t xml:space="preserve"> fervorosamente condenadas por la Curia Romana</w:t>
      </w:r>
      <w:r w:rsidR="00563C28">
        <w:rPr>
          <w:rFonts w:ascii="Times New Roman" w:hAnsi="Times New Roman" w:cs="Times New Roman"/>
        </w:rPr>
        <w:t>, no dejaron de ser</w:t>
      </w:r>
      <w:r w:rsidR="00D172D3">
        <w:rPr>
          <w:rFonts w:ascii="Times New Roman" w:hAnsi="Times New Roman" w:cs="Times New Roman"/>
        </w:rPr>
        <w:t xml:space="preserve"> oficiales en la Iglesia i</w:t>
      </w:r>
      <w:r w:rsidR="00E13147">
        <w:rPr>
          <w:rFonts w:ascii="Times New Roman" w:hAnsi="Times New Roman" w:cs="Times New Roman"/>
        </w:rPr>
        <w:t>ndiana</w:t>
      </w:r>
      <w:r w:rsidR="001920AF">
        <w:rPr>
          <w:rFonts w:ascii="Times New Roman" w:hAnsi="Times New Roman" w:cs="Times New Roman"/>
        </w:rPr>
        <w:t xml:space="preserve"> (</w:t>
      </w:r>
      <w:proofErr w:type="spellStart"/>
      <w:r w:rsidR="001920AF">
        <w:rPr>
          <w:rFonts w:ascii="Times New Roman" w:hAnsi="Times New Roman" w:cs="Times New Roman"/>
        </w:rPr>
        <w:t>Añoveros</w:t>
      </w:r>
      <w:proofErr w:type="spellEnd"/>
      <w:r w:rsidR="001920AF">
        <w:rPr>
          <w:rFonts w:ascii="Times New Roman" w:hAnsi="Times New Roman" w:cs="Times New Roman"/>
        </w:rPr>
        <w:t>, 1990).</w:t>
      </w:r>
    </w:p>
    <w:p w14:paraId="5D7A21D2" w14:textId="2DFE0AD5" w:rsidR="002D37A1" w:rsidRPr="00C10B00" w:rsidRDefault="002D37A1" w:rsidP="00C10B00">
      <w:pPr>
        <w:pStyle w:val="Ttulo4"/>
      </w:pPr>
      <w:r w:rsidRPr="00AE490F">
        <w:rPr>
          <w:sz w:val="28"/>
          <w:szCs w:val="28"/>
        </w:rPr>
        <w:t>II.</w:t>
      </w:r>
      <w:r w:rsidR="00332133">
        <w:rPr>
          <w:sz w:val="28"/>
          <w:szCs w:val="28"/>
        </w:rPr>
        <w:t>D)</w:t>
      </w:r>
      <w:r w:rsidRPr="00AE490F">
        <w:rPr>
          <w:sz w:val="28"/>
          <w:szCs w:val="28"/>
        </w:rPr>
        <w:t xml:space="preserve"> LA EVOLUCIÓN HACIA EL REGALISMO: UNA NUEVA CONCEPCIÓN </w:t>
      </w:r>
      <w:r w:rsidR="004A16DA" w:rsidRPr="00AE490F">
        <w:rPr>
          <w:sz w:val="28"/>
          <w:szCs w:val="28"/>
        </w:rPr>
        <w:t>SOBRE LAS FACULTADES JURISDICCIONALES DE LA CORONA</w:t>
      </w:r>
      <w:r w:rsidR="00A10137" w:rsidRPr="00C10B00">
        <w:tab/>
      </w:r>
    </w:p>
    <w:p w14:paraId="433A4D09" w14:textId="674BFD51" w:rsidR="0090673B" w:rsidRDefault="002D37A1" w:rsidP="00C9077F">
      <w:pPr>
        <w:tabs>
          <w:tab w:val="left" w:pos="708"/>
          <w:tab w:val="left" w:pos="1416"/>
          <w:tab w:val="left" w:pos="2051"/>
        </w:tabs>
        <w:spacing w:line="360" w:lineRule="auto"/>
        <w:jc w:val="both"/>
        <w:rPr>
          <w:rFonts w:ascii="Times New Roman" w:hAnsi="Times New Roman" w:cs="Times New Roman"/>
        </w:rPr>
      </w:pPr>
      <w:r>
        <w:rPr>
          <w:rFonts w:ascii="Times New Roman" w:hAnsi="Times New Roman" w:cs="Times New Roman"/>
        </w:rPr>
        <w:tab/>
      </w:r>
      <w:r w:rsidR="00892EAA">
        <w:rPr>
          <w:rFonts w:ascii="Times New Roman" w:hAnsi="Times New Roman" w:cs="Times New Roman"/>
        </w:rPr>
        <w:t xml:space="preserve">Otro cambio </w:t>
      </w:r>
      <w:r w:rsidR="00747C44">
        <w:rPr>
          <w:rFonts w:ascii="Times New Roman" w:hAnsi="Times New Roman" w:cs="Times New Roman"/>
        </w:rPr>
        <w:t>de concepci</w:t>
      </w:r>
      <w:r w:rsidR="00130C70">
        <w:rPr>
          <w:rFonts w:ascii="Times New Roman" w:hAnsi="Times New Roman" w:cs="Times New Roman"/>
        </w:rPr>
        <w:t>ón sobre las facultades jurisdiccionales del r</w:t>
      </w:r>
      <w:r w:rsidR="008A1884">
        <w:rPr>
          <w:rFonts w:ascii="Times New Roman" w:hAnsi="Times New Roman" w:cs="Times New Roman"/>
        </w:rPr>
        <w:t>ey en los asuntos eclesiásticos temporales y espirituales se dio en el siglo XVIII</w:t>
      </w:r>
      <w:r w:rsidR="00670C1F">
        <w:rPr>
          <w:rFonts w:ascii="Times New Roman" w:hAnsi="Times New Roman" w:cs="Times New Roman"/>
        </w:rPr>
        <w:t xml:space="preserve">, </w:t>
      </w:r>
      <w:r w:rsidR="00E55E41">
        <w:rPr>
          <w:rFonts w:ascii="Times New Roman" w:hAnsi="Times New Roman" w:cs="Times New Roman"/>
        </w:rPr>
        <w:t>bajo los borbones</w:t>
      </w:r>
      <w:r w:rsidR="00AB7121">
        <w:rPr>
          <w:rFonts w:ascii="Times New Roman" w:hAnsi="Times New Roman" w:cs="Times New Roman"/>
        </w:rPr>
        <w:t>. Se implantó</w:t>
      </w:r>
      <w:r w:rsidR="00670C1F">
        <w:rPr>
          <w:rFonts w:ascii="Times New Roman" w:hAnsi="Times New Roman" w:cs="Times New Roman"/>
        </w:rPr>
        <w:t xml:space="preserve"> entonces</w:t>
      </w:r>
      <w:r w:rsidR="00AB7121">
        <w:rPr>
          <w:rFonts w:ascii="Times New Roman" w:hAnsi="Times New Roman" w:cs="Times New Roman"/>
        </w:rPr>
        <w:t xml:space="preserve"> el Regalismo, </w:t>
      </w:r>
      <w:r w:rsidR="00D3192F">
        <w:rPr>
          <w:rFonts w:ascii="Times New Roman" w:hAnsi="Times New Roman" w:cs="Times New Roman"/>
        </w:rPr>
        <w:t xml:space="preserve">una pretensión borbónica que en la España de los Habsburgo no había </w:t>
      </w:r>
      <w:r w:rsidR="00A96309">
        <w:rPr>
          <w:rFonts w:ascii="Times New Roman" w:hAnsi="Times New Roman" w:cs="Times New Roman"/>
        </w:rPr>
        <w:t>tenido lugar.</w:t>
      </w:r>
      <w:r w:rsidR="0090673B">
        <w:rPr>
          <w:rFonts w:ascii="Times New Roman" w:hAnsi="Times New Roman" w:cs="Times New Roman"/>
        </w:rPr>
        <w:t xml:space="preserve"> De hecho, no es casualidad que se produzca </w:t>
      </w:r>
      <w:r w:rsidR="00155605">
        <w:rPr>
          <w:rFonts w:ascii="Times New Roman" w:hAnsi="Times New Roman" w:cs="Times New Roman"/>
        </w:rPr>
        <w:t xml:space="preserve">este cambio de concepción </w:t>
      </w:r>
      <w:r w:rsidR="00031289">
        <w:rPr>
          <w:rFonts w:ascii="Times New Roman" w:hAnsi="Times New Roman" w:cs="Times New Roman"/>
        </w:rPr>
        <w:t>con l</w:t>
      </w:r>
      <w:r w:rsidR="008E6983">
        <w:rPr>
          <w:rFonts w:ascii="Times New Roman" w:hAnsi="Times New Roman" w:cs="Times New Roman"/>
        </w:rPr>
        <w:t>os borbones, p</w:t>
      </w:r>
      <w:r w:rsidR="00C802E9">
        <w:rPr>
          <w:rFonts w:ascii="Times New Roman" w:hAnsi="Times New Roman" w:cs="Times New Roman"/>
        </w:rPr>
        <w:t>u</w:t>
      </w:r>
      <w:r w:rsidR="008E6983">
        <w:rPr>
          <w:rFonts w:ascii="Times New Roman" w:hAnsi="Times New Roman" w:cs="Times New Roman"/>
        </w:rPr>
        <w:t xml:space="preserve">es Francia </w:t>
      </w:r>
      <w:r w:rsidR="005D2CED">
        <w:rPr>
          <w:rFonts w:ascii="Times New Roman" w:hAnsi="Times New Roman" w:cs="Times New Roman"/>
        </w:rPr>
        <w:t>venía siendo</w:t>
      </w:r>
      <w:r w:rsidR="008E6983">
        <w:rPr>
          <w:rFonts w:ascii="Times New Roman" w:hAnsi="Times New Roman" w:cs="Times New Roman"/>
        </w:rPr>
        <w:t xml:space="preserve"> </w:t>
      </w:r>
      <w:r w:rsidR="00C802E9">
        <w:rPr>
          <w:rFonts w:ascii="Times New Roman" w:hAnsi="Times New Roman" w:cs="Times New Roman"/>
        </w:rPr>
        <w:t xml:space="preserve">el país que con más fuerza se opuso </w:t>
      </w:r>
      <w:r w:rsidR="00563E00">
        <w:rPr>
          <w:rFonts w:ascii="Times New Roman" w:hAnsi="Times New Roman" w:cs="Times New Roman"/>
        </w:rPr>
        <w:t>frente a la</w:t>
      </w:r>
      <w:r w:rsidR="0035285E">
        <w:rPr>
          <w:rFonts w:ascii="Times New Roman" w:hAnsi="Times New Roman" w:cs="Times New Roman"/>
        </w:rPr>
        <w:t xml:space="preserve"> injerencia de la</w:t>
      </w:r>
      <w:r w:rsidR="00563E00">
        <w:rPr>
          <w:rFonts w:ascii="Times New Roman" w:hAnsi="Times New Roman" w:cs="Times New Roman"/>
        </w:rPr>
        <w:t xml:space="preserve"> autoridad pontificia </w:t>
      </w:r>
      <w:r w:rsidR="00747AF6">
        <w:rPr>
          <w:rFonts w:ascii="Times New Roman" w:hAnsi="Times New Roman" w:cs="Times New Roman"/>
        </w:rPr>
        <w:t>en asuntos internos, incluso eclesiásticos, en favor de la autonomía del poder real</w:t>
      </w:r>
      <w:r w:rsidR="00DF178E">
        <w:rPr>
          <w:rFonts w:ascii="Times New Roman" w:hAnsi="Times New Roman" w:cs="Times New Roman"/>
        </w:rPr>
        <w:t xml:space="preserve"> </w:t>
      </w:r>
      <w:r w:rsidR="00D3401B">
        <w:rPr>
          <w:rFonts w:ascii="Times New Roman" w:hAnsi="Times New Roman" w:cs="Times New Roman"/>
        </w:rPr>
        <w:t>(</w:t>
      </w:r>
      <w:r w:rsidR="00DE4B83">
        <w:rPr>
          <w:rFonts w:ascii="Times New Roman" w:hAnsi="Times New Roman" w:cs="Times New Roman"/>
        </w:rPr>
        <w:t>Ripoll, 2004)</w:t>
      </w:r>
      <w:r w:rsidR="00747AF6">
        <w:rPr>
          <w:rFonts w:ascii="Times New Roman" w:hAnsi="Times New Roman" w:cs="Times New Roman"/>
        </w:rPr>
        <w:t>.</w:t>
      </w:r>
    </w:p>
    <w:p w14:paraId="2EEAC46A" w14:textId="0CBBBDD9" w:rsidR="00A10137" w:rsidRDefault="00747AF6" w:rsidP="00C9077F">
      <w:pPr>
        <w:tabs>
          <w:tab w:val="left" w:pos="708"/>
          <w:tab w:val="left" w:pos="1416"/>
          <w:tab w:val="left" w:pos="2051"/>
        </w:tabs>
        <w:spacing w:line="360" w:lineRule="auto"/>
        <w:jc w:val="both"/>
        <w:rPr>
          <w:rFonts w:ascii="Times New Roman" w:hAnsi="Times New Roman" w:cs="Times New Roman"/>
        </w:rPr>
      </w:pPr>
      <w:r>
        <w:rPr>
          <w:rFonts w:ascii="Times New Roman" w:hAnsi="Times New Roman" w:cs="Times New Roman"/>
        </w:rPr>
        <w:tab/>
      </w:r>
      <w:r w:rsidR="00910A92">
        <w:rPr>
          <w:rFonts w:ascii="Times New Roman" w:hAnsi="Times New Roman" w:cs="Times New Roman"/>
        </w:rPr>
        <w:t xml:space="preserve">El </w:t>
      </w:r>
      <w:r>
        <w:rPr>
          <w:rFonts w:ascii="Times New Roman" w:hAnsi="Times New Roman" w:cs="Times New Roman"/>
        </w:rPr>
        <w:t>Regalismo</w:t>
      </w:r>
      <w:r w:rsidR="00910A92">
        <w:rPr>
          <w:rFonts w:ascii="Times New Roman" w:hAnsi="Times New Roman" w:cs="Times New Roman"/>
        </w:rPr>
        <w:t xml:space="preserve"> </w:t>
      </w:r>
      <w:r w:rsidR="001B5BED">
        <w:rPr>
          <w:rFonts w:ascii="Times New Roman" w:hAnsi="Times New Roman" w:cs="Times New Roman"/>
        </w:rPr>
        <w:t xml:space="preserve">se define jurídicamente </w:t>
      </w:r>
      <w:r w:rsidR="003D10EC">
        <w:rPr>
          <w:rFonts w:ascii="Times New Roman" w:hAnsi="Times New Roman" w:cs="Times New Roman"/>
        </w:rPr>
        <w:t>como una pretensión doctrinal del Estado de ejercer un poder indirecto sobre lo espiritual</w:t>
      </w:r>
      <w:r w:rsidR="00382D8D">
        <w:rPr>
          <w:rStyle w:val="Refdenotaalpie"/>
          <w:rFonts w:ascii="Times New Roman" w:hAnsi="Times New Roman" w:cs="Times New Roman"/>
        </w:rPr>
        <w:footnoteReference w:id="15"/>
      </w:r>
      <w:r w:rsidR="009A6075">
        <w:rPr>
          <w:rFonts w:ascii="Times New Roman" w:hAnsi="Times New Roman" w:cs="Times New Roman"/>
        </w:rPr>
        <w:t xml:space="preserve">. </w:t>
      </w:r>
      <w:r w:rsidR="00C95ABE">
        <w:rPr>
          <w:rFonts w:ascii="Times New Roman" w:hAnsi="Times New Roman" w:cs="Times New Roman"/>
        </w:rPr>
        <w:t>Sin embargo, en un plano más</w:t>
      </w:r>
      <w:r w:rsidR="00E258FA">
        <w:rPr>
          <w:rFonts w:ascii="Times New Roman" w:hAnsi="Times New Roman" w:cs="Times New Roman"/>
        </w:rPr>
        <w:t xml:space="preserve"> filosófico, se </w:t>
      </w:r>
      <w:r w:rsidR="000D4230">
        <w:rPr>
          <w:rFonts w:ascii="Times New Roman" w:hAnsi="Times New Roman" w:cs="Times New Roman"/>
        </w:rPr>
        <w:t xml:space="preserve">puede </w:t>
      </w:r>
      <w:r w:rsidR="00962C60">
        <w:rPr>
          <w:rFonts w:ascii="Times New Roman" w:hAnsi="Times New Roman" w:cs="Times New Roman"/>
        </w:rPr>
        <w:t xml:space="preserve">definir como la concepción del Vicariato Regio como una </w:t>
      </w:r>
      <w:r w:rsidR="00AB3EF4">
        <w:rPr>
          <w:rFonts w:ascii="Times New Roman" w:hAnsi="Times New Roman" w:cs="Times New Roman"/>
        </w:rPr>
        <w:t>regalía mayestática</w:t>
      </w:r>
      <w:r w:rsidR="00931E89">
        <w:rPr>
          <w:rFonts w:ascii="Times New Roman" w:hAnsi="Times New Roman" w:cs="Times New Roman"/>
        </w:rPr>
        <w:t xml:space="preserve"> </w:t>
      </w:r>
      <w:r w:rsidR="00794CEF">
        <w:rPr>
          <w:rFonts w:ascii="Times New Roman" w:hAnsi="Times New Roman" w:cs="Times New Roman"/>
        </w:rPr>
        <w:t>por directa concesión divina</w:t>
      </w:r>
      <w:r w:rsidR="00302F18">
        <w:rPr>
          <w:rFonts w:ascii="Times New Roman" w:hAnsi="Times New Roman" w:cs="Times New Roman"/>
        </w:rPr>
        <w:t xml:space="preserve"> (Hera, 1970).</w:t>
      </w:r>
      <w:r w:rsidR="003C5C9D">
        <w:rPr>
          <w:rFonts w:ascii="Times New Roman" w:hAnsi="Times New Roman" w:cs="Times New Roman"/>
        </w:rPr>
        <w:t xml:space="preserve"> </w:t>
      </w:r>
      <w:r w:rsidR="000C7E32">
        <w:rPr>
          <w:rFonts w:ascii="Times New Roman" w:hAnsi="Times New Roman" w:cs="Times New Roman"/>
        </w:rPr>
        <w:t>Desde estos presupuesto</w:t>
      </w:r>
      <w:r w:rsidR="008D63A2">
        <w:rPr>
          <w:rFonts w:ascii="Times New Roman" w:hAnsi="Times New Roman" w:cs="Times New Roman"/>
        </w:rPr>
        <w:t xml:space="preserve">s, el Regalismo </w:t>
      </w:r>
      <w:r w:rsidR="009D5FC9">
        <w:rPr>
          <w:rFonts w:ascii="Times New Roman" w:hAnsi="Times New Roman" w:cs="Times New Roman"/>
        </w:rPr>
        <w:t>se desarrolla en tres vertientes</w:t>
      </w:r>
      <w:r w:rsidR="004E5A1D">
        <w:rPr>
          <w:rFonts w:ascii="Times New Roman" w:hAnsi="Times New Roman" w:cs="Times New Roman"/>
        </w:rPr>
        <w:t xml:space="preserve">, a saber, </w:t>
      </w:r>
      <w:r w:rsidR="00107259">
        <w:rPr>
          <w:rFonts w:ascii="Times New Roman" w:hAnsi="Times New Roman" w:cs="Times New Roman"/>
        </w:rPr>
        <w:t xml:space="preserve">en primer lugar, </w:t>
      </w:r>
      <w:r w:rsidR="004E5A1D">
        <w:rPr>
          <w:rFonts w:ascii="Times New Roman" w:hAnsi="Times New Roman" w:cs="Times New Roman"/>
        </w:rPr>
        <w:t>la potestad del Estado sobre las materias espirituales</w:t>
      </w:r>
      <w:r w:rsidR="00107259">
        <w:rPr>
          <w:rFonts w:ascii="Times New Roman" w:hAnsi="Times New Roman" w:cs="Times New Roman"/>
        </w:rPr>
        <w:t>; en segundo lugar,</w:t>
      </w:r>
      <w:r w:rsidR="00245F7D">
        <w:rPr>
          <w:rFonts w:ascii="Times New Roman" w:hAnsi="Times New Roman" w:cs="Times New Roman"/>
        </w:rPr>
        <w:t xml:space="preserve"> </w:t>
      </w:r>
      <w:r w:rsidR="005D6BB1">
        <w:rPr>
          <w:rFonts w:ascii="Times New Roman" w:hAnsi="Times New Roman" w:cs="Times New Roman"/>
        </w:rPr>
        <w:t xml:space="preserve">el </w:t>
      </w:r>
      <w:r w:rsidR="00F2478A">
        <w:rPr>
          <w:rFonts w:ascii="Times New Roman" w:hAnsi="Times New Roman" w:cs="Times New Roman"/>
        </w:rPr>
        <w:t>recono</w:t>
      </w:r>
      <w:r w:rsidR="002904EF">
        <w:rPr>
          <w:rFonts w:ascii="Times New Roman" w:hAnsi="Times New Roman" w:cs="Times New Roman"/>
        </w:rPr>
        <w:t>cimiento y proclamación de los derechos mayestáticos</w:t>
      </w:r>
      <w:r w:rsidR="008174C9">
        <w:rPr>
          <w:rFonts w:ascii="Times New Roman" w:hAnsi="Times New Roman" w:cs="Times New Roman"/>
        </w:rPr>
        <w:t xml:space="preserve">, </w:t>
      </w:r>
      <w:r w:rsidR="00147D5E">
        <w:rPr>
          <w:rFonts w:ascii="Times New Roman" w:hAnsi="Times New Roman" w:cs="Times New Roman"/>
        </w:rPr>
        <w:t>y no una concepción de los derechos reales como</w:t>
      </w:r>
      <w:r w:rsidR="007357AB">
        <w:rPr>
          <w:rFonts w:ascii="Times New Roman" w:hAnsi="Times New Roman" w:cs="Times New Roman"/>
        </w:rPr>
        <w:t xml:space="preserve"> delegados; y, en tercer lugar,</w:t>
      </w:r>
      <w:r w:rsidR="005D6E89">
        <w:rPr>
          <w:rFonts w:ascii="Times New Roman" w:hAnsi="Times New Roman" w:cs="Times New Roman"/>
        </w:rPr>
        <w:t xml:space="preserve"> la exposición y defensa de las llamadas libertades </w:t>
      </w:r>
      <w:r w:rsidR="00EE5F76">
        <w:rPr>
          <w:rFonts w:ascii="Times New Roman" w:hAnsi="Times New Roman" w:cs="Times New Roman"/>
        </w:rPr>
        <w:t>de la Iglesia católica</w:t>
      </w:r>
      <w:r w:rsidR="00F4658C">
        <w:rPr>
          <w:rStyle w:val="Refdenotaalpie"/>
          <w:rFonts w:ascii="Times New Roman" w:hAnsi="Times New Roman" w:cs="Times New Roman"/>
        </w:rPr>
        <w:footnoteReference w:id="16"/>
      </w:r>
      <w:r w:rsidR="00EE5F76">
        <w:rPr>
          <w:rFonts w:ascii="Times New Roman" w:hAnsi="Times New Roman" w:cs="Times New Roman"/>
        </w:rPr>
        <w:t xml:space="preserve"> (Hera, 2009,). </w:t>
      </w:r>
      <w:r w:rsidR="00E87E21">
        <w:rPr>
          <w:rFonts w:ascii="Times New Roman" w:hAnsi="Times New Roman" w:cs="Times New Roman"/>
        </w:rPr>
        <w:t>En la práctica</w:t>
      </w:r>
      <w:r w:rsidR="00B43A1F">
        <w:rPr>
          <w:rFonts w:ascii="Times New Roman" w:hAnsi="Times New Roman" w:cs="Times New Roman"/>
        </w:rPr>
        <w:t>,</w:t>
      </w:r>
      <w:r w:rsidR="00E87E21">
        <w:rPr>
          <w:rFonts w:ascii="Times New Roman" w:hAnsi="Times New Roman" w:cs="Times New Roman"/>
        </w:rPr>
        <w:t xml:space="preserve"> </w:t>
      </w:r>
      <w:r w:rsidR="00F07EC4">
        <w:rPr>
          <w:rFonts w:ascii="Times New Roman" w:hAnsi="Times New Roman" w:cs="Times New Roman"/>
        </w:rPr>
        <w:t>esta</w:t>
      </w:r>
      <w:r w:rsidR="00F642F8">
        <w:rPr>
          <w:rFonts w:ascii="Times New Roman" w:hAnsi="Times New Roman" w:cs="Times New Roman"/>
        </w:rPr>
        <w:t xml:space="preserve"> concepción, que extiende en gran medida el campo jurisdiccional de los monarcas, </w:t>
      </w:r>
      <w:r w:rsidR="009126B3">
        <w:rPr>
          <w:rFonts w:ascii="Times New Roman" w:hAnsi="Times New Roman" w:cs="Times New Roman"/>
        </w:rPr>
        <w:t xml:space="preserve">se traduce en, por ejemplo, </w:t>
      </w:r>
      <w:r w:rsidR="00146E37">
        <w:rPr>
          <w:rFonts w:ascii="Times New Roman" w:hAnsi="Times New Roman" w:cs="Times New Roman"/>
        </w:rPr>
        <w:t xml:space="preserve">la intervención estatal sobre documentos con origen en la Santa Sede, </w:t>
      </w:r>
      <w:r w:rsidR="008A0749">
        <w:rPr>
          <w:rFonts w:ascii="Times New Roman" w:hAnsi="Times New Roman" w:cs="Times New Roman"/>
        </w:rPr>
        <w:t xml:space="preserve">el </w:t>
      </w:r>
      <w:r w:rsidR="008A0749" w:rsidRPr="004779B9">
        <w:rPr>
          <w:rFonts w:ascii="Times New Roman" w:hAnsi="Times New Roman" w:cs="Times New Roman"/>
          <w:i/>
          <w:iCs/>
        </w:rPr>
        <w:t xml:space="preserve">ius </w:t>
      </w:r>
      <w:proofErr w:type="spellStart"/>
      <w:r w:rsidR="008A0749" w:rsidRPr="004779B9">
        <w:rPr>
          <w:rFonts w:ascii="Times New Roman" w:hAnsi="Times New Roman" w:cs="Times New Roman"/>
          <w:i/>
          <w:iCs/>
        </w:rPr>
        <w:t>nominandi</w:t>
      </w:r>
      <w:proofErr w:type="spellEnd"/>
      <w:r w:rsidR="008A0749">
        <w:rPr>
          <w:rFonts w:ascii="Times New Roman" w:hAnsi="Times New Roman" w:cs="Times New Roman"/>
        </w:rPr>
        <w:t xml:space="preserve"> de cargos eclesiásticos</w:t>
      </w:r>
      <w:r w:rsidR="00F07EC4">
        <w:rPr>
          <w:rFonts w:ascii="Times New Roman" w:hAnsi="Times New Roman" w:cs="Times New Roman"/>
        </w:rPr>
        <w:t xml:space="preserve"> o</w:t>
      </w:r>
      <w:r w:rsidR="008A0749">
        <w:rPr>
          <w:rFonts w:ascii="Times New Roman" w:hAnsi="Times New Roman" w:cs="Times New Roman"/>
        </w:rPr>
        <w:t xml:space="preserve"> el control </w:t>
      </w:r>
      <w:r w:rsidR="00F07EC4">
        <w:rPr>
          <w:rFonts w:ascii="Times New Roman" w:hAnsi="Times New Roman" w:cs="Times New Roman"/>
        </w:rPr>
        <w:t>sobre las reservas de la Curia Romana</w:t>
      </w:r>
      <w:r w:rsidR="004779B9">
        <w:rPr>
          <w:rFonts w:ascii="Times New Roman" w:hAnsi="Times New Roman" w:cs="Times New Roman"/>
        </w:rPr>
        <w:t xml:space="preserve"> (</w:t>
      </w:r>
      <w:r w:rsidR="001564C5">
        <w:rPr>
          <w:rFonts w:ascii="Times New Roman" w:hAnsi="Times New Roman" w:cs="Times New Roman"/>
        </w:rPr>
        <w:t>Hera</w:t>
      </w:r>
      <w:r w:rsidR="004779B9">
        <w:rPr>
          <w:rFonts w:ascii="Times New Roman" w:hAnsi="Times New Roman" w:cs="Times New Roman"/>
        </w:rPr>
        <w:t>, 200</w:t>
      </w:r>
      <w:r w:rsidR="001564C5">
        <w:rPr>
          <w:rFonts w:ascii="Times New Roman" w:hAnsi="Times New Roman" w:cs="Times New Roman"/>
        </w:rPr>
        <w:t>9</w:t>
      </w:r>
      <w:r w:rsidR="004779B9">
        <w:rPr>
          <w:rFonts w:ascii="Times New Roman" w:hAnsi="Times New Roman" w:cs="Times New Roman"/>
        </w:rPr>
        <w:t>)</w:t>
      </w:r>
      <w:r w:rsidR="00F07EC4">
        <w:rPr>
          <w:rFonts w:ascii="Times New Roman" w:hAnsi="Times New Roman" w:cs="Times New Roman"/>
        </w:rPr>
        <w:t>. Aun así</w:t>
      </w:r>
      <w:r w:rsidR="00866DA1">
        <w:rPr>
          <w:rFonts w:ascii="Times New Roman" w:hAnsi="Times New Roman" w:cs="Times New Roman"/>
        </w:rPr>
        <w:t>,</w:t>
      </w:r>
      <w:r w:rsidR="001564C5">
        <w:rPr>
          <w:rFonts w:ascii="Times New Roman" w:hAnsi="Times New Roman" w:cs="Times New Roman"/>
        </w:rPr>
        <w:t xml:space="preserve"> siguiendo a </w:t>
      </w:r>
      <w:proofErr w:type="spellStart"/>
      <w:r w:rsidR="001564C5">
        <w:rPr>
          <w:rFonts w:ascii="Times New Roman" w:hAnsi="Times New Roman" w:cs="Times New Roman"/>
        </w:rPr>
        <w:t>Egido</w:t>
      </w:r>
      <w:proofErr w:type="spellEnd"/>
      <w:r w:rsidR="001564C5">
        <w:rPr>
          <w:rFonts w:ascii="Times New Roman" w:hAnsi="Times New Roman" w:cs="Times New Roman"/>
        </w:rPr>
        <w:t xml:space="preserve"> (2003),</w:t>
      </w:r>
      <w:r w:rsidR="00866DA1">
        <w:rPr>
          <w:rFonts w:ascii="Times New Roman" w:hAnsi="Times New Roman" w:cs="Times New Roman"/>
        </w:rPr>
        <w:t xml:space="preserve"> incluso la implantación de </w:t>
      </w:r>
      <w:r w:rsidR="00DD49E1">
        <w:rPr>
          <w:rFonts w:ascii="Times New Roman" w:hAnsi="Times New Roman" w:cs="Times New Roman"/>
        </w:rPr>
        <w:t xml:space="preserve">dicha concepción </w:t>
      </w:r>
      <w:r w:rsidR="00B20E3B">
        <w:rPr>
          <w:rFonts w:ascii="Times New Roman" w:hAnsi="Times New Roman" w:cs="Times New Roman"/>
        </w:rPr>
        <w:t>doctrinal</w:t>
      </w:r>
      <w:r w:rsidR="00DB1090">
        <w:rPr>
          <w:rFonts w:ascii="Times New Roman" w:hAnsi="Times New Roman" w:cs="Times New Roman"/>
        </w:rPr>
        <w:t xml:space="preserve"> no fue suficiente para unos monarcas y s</w:t>
      </w:r>
      <w:r w:rsidR="00421414">
        <w:rPr>
          <w:rFonts w:ascii="Times New Roman" w:hAnsi="Times New Roman" w:cs="Times New Roman"/>
        </w:rPr>
        <w:t xml:space="preserve">us ministros que, </w:t>
      </w:r>
      <w:r w:rsidR="00CF6CEB">
        <w:rPr>
          <w:rFonts w:ascii="Times New Roman" w:hAnsi="Times New Roman" w:cs="Times New Roman"/>
        </w:rPr>
        <w:t xml:space="preserve">inspirados por </w:t>
      </w:r>
      <w:r w:rsidR="00FD317D">
        <w:rPr>
          <w:rFonts w:ascii="Times New Roman" w:hAnsi="Times New Roman" w:cs="Times New Roman"/>
        </w:rPr>
        <w:t>un</w:t>
      </w:r>
      <w:r w:rsidR="00CF6CEB">
        <w:rPr>
          <w:rFonts w:ascii="Times New Roman" w:hAnsi="Times New Roman" w:cs="Times New Roman"/>
        </w:rPr>
        <w:t xml:space="preserve"> absolutismo nacionalista, intentan </w:t>
      </w:r>
      <w:r w:rsidR="001D5C5B">
        <w:rPr>
          <w:rFonts w:ascii="Times New Roman" w:hAnsi="Times New Roman" w:cs="Times New Roman"/>
        </w:rPr>
        <w:t xml:space="preserve">reducir aún más la </w:t>
      </w:r>
      <w:r w:rsidR="00C07709">
        <w:rPr>
          <w:rFonts w:ascii="Times New Roman" w:hAnsi="Times New Roman" w:cs="Times New Roman"/>
        </w:rPr>
        <w:t>autoridad del Pontífice y la independencia doctrinal episcopal</w:t>
      </w:r>
      <w:r w:rsidR="00B5220F">
        <w:rPr>
          <w:rFonts w:ascii="Times New Roman" w:hAnsi="Times New Roman" w:cs="Times New Roman"/>
        </w:rPr>
        <w:t xml:space="preserve"> </w:t>
      </w:r>
      <w:r w:rsidR="00FD7109">
        <w:rPr>
          <w:rFonts w:ascii="Times New Roman" w:hAnsi="Times New Roman" w:cs="Times New Roman"/>
        </w:rPr>
        <w:t>promoviendo reformas de la Iglesia</w:t>
      </w:r>
      <w:r w:rsidR="001564C5">
        <w:rPr>
          <w:rFonts w:ascii="Times New Roman" w:hAnsi="Times New Roman" w:cs="Times New Roman"/>
        </w:rPr>
        <w:t xml:space="preserve">. Fue el caso de reforma </w:t>
      </w:r>
      <w:r w:rsidR="00FD7109">
        <w:rPr>
          <w:rFonts w:ascii="Times New Roman" w:hAnsi="Times New Roman" w:cs="Times New Roman"/>
        </w:rPr>
        <w:t>de Campomanes</w:t>
      </w:r>
      <w:r w:rsidR="00DE1D60">
        <w:rPr>
          <w:rFonts w:ascii="Times New Roman" w:hAnsi="Times New Roman" w:cs="Times New Roman"/>
        </w:rPr>
        <w:t xml:space="preserve"> durante el reinado de Carlos III</w:t>
      </w:r>
      <w:r w:rsidR="00FD7109">
        <w:rPr>
          <w:rFonts w:ascii="Times New Roman" w:hAnsi="Times New Roman" w:cs="Times New Roman"/>
        </w:rPr>
        <w:t>, par</w:t>
      </w:r>
      <w:r w:rsidR="00EA2ABB">
        <w:rPr>
          <w:rFonts w:ascii="Times New Roman" w:hAnsi="Times New Roman" w:cs="Times New Roman"/>
        </w:rPr>
        <w:t>a sentar las bases de lo que se puede considerar una iglesia nacional española.</w:t>
      </w:r>
    </w:p>
    <w:p w14:paraId="045231F0" w14:textId="7D111F69" w:rsidR="0044431F" w:rsidRDefault="009B5A83" w:rsidP="00090DE9">
      <w:pPr>
        <w:tabs>
          <w:tab w:val="left" w:pos="708"/>
          <w:tab w:val="left" w:pos="1416"/>
          <w:tab w:val="left" w:pos="2051"/>
        </w:tabs>
        <w:spacing w:line="360" w:lineRule="auto"/>
        <w:jc w:val="both"/>
        <w:rPr>
          <w:rFonts w:ascii="Times New Roman" w:hAnsi="Times New Roman" w:cs="Times New Roman"/>
        </w:rPr>
      </w:pPr>
      <w:r>
        <w:rPr>
          <w:rFonts w:ascii="Times New Roman" w:hAnsi="Times New Roman" w:cs="Times New Roman"/>
        </w:rPr>
        <w:tab/>
      </w:r>
      <w:r w:rsidR="00507F1E">
        <w:rPr>
          <w:rFonts w:ascii="Times New Roman" w:hAnsi="Times New Roman" w:cs="Times New Roman"/>
        </w:rPr>
        <w:t>L</w:t>
      </w:r>
      <w:r>
        <w:rPr>
          <w:rFonts w:ascii="Times New Roman" w:hAnsi="Times New Roman" w:cs="Times New Roman"/>
        </w:rPr>
        <w:t>a consec</w:t>
      </w:r>
      <w:r w:rsidR="00090DE9">
        <w:rPr>
          <w:rFonts w:ascii="Times New Roman" w:hAnsi="Times New Roman" w:cs="Times New Roman"/>
        </w:rPr>
        <w:t xml:space="preserve">ución del Patronato Real en España – sobre todo el territorio, y no solo sobre las regiones específicas de Granada, las Islas Canarias, Navarra y las Indias – </w:t>
      </w:r>
      <w:r w:rsidR="00507F1E">
        <w:rPr>
          <w:rFonts w:ascii="Times New Roman" w:hAnsi="Times New Roman" w:cs="Times New Roman"/>
        </w:rPr>
        <w:t xml:space="preserve">fue una materia de </w:t>
      </w:r>
      <w:r w:rsidR="00507F1E">
        <w:rPr>
          <w:rFonts w:ascii="Times New Roman" w:hAnsi="Times New Roman" w:cs="Times New Roman"/>
        </w:rPr>
        <w:lastRenderedPageBreak/>
        <w:t>gran pe</w:t>
      </w:r>
      <w:r w:rsidR="00BA771E">
        <w:rPr>
          <w:rFonts w:ascii="Times New Roman" w:hAnsi="Times New Roman" w:cs="Times New Roman"/>
        </w:rPr>
        <w:t>so en el reinado de Felipe V</w:t>
      </w:r>
      <w:r w:rsidR="00424204">
        <w:rPr>
          <w:rFonts w:ascii="Times New Roman" w:hAnsi="Times New Roman" w:cs="Times New Roman"/>
        </w:rPr>
        <w:t xml:space="preserve"> (Ripoll, 2004)</w:t>
      </w:r>
      <w:r w:rsidR="00BA771E">
        <w:rPr>
          <w:rFonts w:ascii="Times New Roman" w:hAnsi="Times New Roman" w:cs="Times New Roman"/>
        </w:rPr>
        <w:t>.</w:t>
      </w:r>
      <w:r w:rsidR="0018179E">
        <w:rPr>
          <w:rFonts w:ascii="Times New Roman" w:hAnsi="Times New Roman" w:cs="Times New Roman"/>
        </w:rPr>
        <w:t xml:space="preserve"> Esfuerzos diplomáticos </w:t>
      </w:r>
      <w:r w:rsidR="005A2D18">
        <w:rPr>
          <w:rFonts w:ascii="Times New Roman" w:hAnsi="Times New Roman" w:cs="Times New Roman"/>
        </w:rPr>
        <w:t xml:space="preserve">agresivos </w:t>
      </w:r>
      <w:r w:rsidR="0024515A">
        <w:rPr>
          <w:rFonts w:ascii="Times New Roman" w:hAnsi="Times New Roman" w:cs="Times New Roman"/>
        </w:rPr>
        <w:t>por</w:t>
      </w:r>
      <w:r w:rsidR="005A2D18">
        <w:rPr>
          <w:rFonts w:ascii="Times New Roman" w:hAnsi="Times New Roman" w:cs="Times New Roman"/>
        </w:rPr>
        <w:t xml:space="preserve"> parte de</w:t>
      </w:r>
      <w:r w:rsidR="00D619FA">
        <w:rPr>
          <w:rFonts w:ascii="Times New Roman" w:hAnsi="Times New Roman" w:cs="Times New Roman"/>
        </w:rPr>
        <w:t>l Cardenal Molina</w:t>
      </w:r>
      <w:r w:rsidR="00B317D8">
        <w:rPr>
          <w:rFonts w:ascii="Times New Roman" w:hAnsi="Times New Roman" w:cs="Times New Roman"/>
        </w:rPr>
        <w:t xml:space="preserve">, con </w:t>
      </w:r>
      <w:r w:rsidR="00B764E2">
        <w:rPr>
          <w:rFonts w:ascii="Times New Roman" w:hAnsi="Times New Roman" w:cs="Times New Roman"/>
        </w:rPr>
        <w:t>un gran</w:t>
      </w:r>
      <w:r w:rsidR="00B317D8">
        <w:rPr>
          <w:rFonts w:ascii="Times New Roman" w:hAnsi="Times New Roman" w:cs="Times New Roman"/>
        </w:rPr>
        <w:t xml:space="preserve"> ímpetu regalista, </w:t>
      </w:r>
      <w:r w:rsidR="008E35C7">
        <w:rPr>
          <w:rFonts w:ascii="Times New Roman" w:hAnsi="Times New Roman" w:cs="Times New Roman"/>
        </w:rPr>
        <w:t>fueron encaminados a la consecución de tal derecho</w:t>
      </w:r>
      <w:r w:rsidR="0024515A">
        <w:rPr>
          <w:rFonts w:ascii="Times New Roman" w:hAnsi="Times New Roman" w:cs="Times New Roman"/>
        </w:rPr>
        <w:t xml:space="preserve"> durante el Pontificado de Benedicto XIV</w:t>
      </w:r>
      <w:r w:rsidR="008E35C7">
        <w:rPr>
          <w:rFonts w:ascii="Times New Roman" w:hAnsi="Times New Roman" w:cs="Times New Roman"/>
        </w:rPr>
        <w:t xml:space="preserve">. </w:t>
      </w:r>
      <w:r w:rsidR="006F4548">
        <w:rPr>
          <w:rFonts w:ascii="Times New Roman" w:hAnsi="Times New Roman" w:cs="Times New Roman"/>
        </w:rPr>
        <w:t xml:space="preserve">El conflicto entre Madrid y Roma surgió </w:t>
      </w:r>
      <w:r w:rsidR="00C61BB2">
        <w:rPr>
          <w:rFonts w:ascii="Times New Roman" w:hAnsi="Times New Roman" w:cs="Times New Roman"/>
        </w:rPr>
        <w:t>con motivo de quedar relegada la solicitud del patronato universal español ante la Santa Sede durante el mandato de Clemente XII</w:t>
      </w:r>
      <w:r w:rsidR="00F37154">
        <w:rPr>
          <w:rFonts w:ascii="Times New Roman" w:hAnsi="Times New Roman" w:cs="Times New Roman"/>
        </w:rPr>
        <w:t xml:space="preserve">, explícitamente expresado en el artículo 23 del concordato </w:t>
      </w:r>
      <w:r w:rsidR="00815291">
        <w:rPr>
          <w:rFonts w:ascii="Times New Roman" w:hAnsi="Times New Roman" w:cs="Times New Roman"/>
        </w:rPr>
        <w:t>firmado en 1737 (</w:t>
      </w:r>
      <w:r w:rsidR="00047B2B">
        <w:rPr>
          <w:rFonts w:ascii="Times New Roman" w:hAnsi="Times New Roman" w:cs="Times New Roman"/>
        </w:rPr>
        <w:t xml:space="preserve">Sigüenza </w:t>
      </w:r>
      <w:proofErr w:type="spellStart"/>
      <w:r w:rsidR="00047B2B">
        <w:rPr>
          <w:rFonts w:ascii="Times New Roman" w:hAnsi="Times New Roman" w:cs="Times New Roman"/>
        </w:rPr>
        <w:t>Tarí</w:t>
      </w:r>
      <w:proofErr w:type="spellEnd"/>
      <w:r w:rsidR="00047B2B">
        <w:rPr>
          <w:rFonts w:ascii="Times New Roman" w:hAnsi="Times New Roman" w:cs="Times New Roman"/>
        </w:rPr>
        <w:t xml:space="preserve">, 1997). </w:t>
      </w:r>
      <w:r w:rsidR="00F33871">
        <w:rPr>
          <w:rFonts w:ascii="Times New Roman" w:hAnsi="Times New Roman" w:cs="Times New Roman"/>
        </w:rPr>
        <w:t xml:space="preserve">La situación no contentó a Madrid, que entonces ya se habían comenzado a </w:t>
      </w:r>
      <w:r w:rsidR="00DA1F7F">
        <w:rPr>
          <w:rFonts w:ascii="Times New Roman" w:hAnsi="Times New Roman" w:cs="Times New Roman"/>
        </w:rPr>
        <w:t>hacer oficiales las posturas regalistas en este asunto</w:t>
      </w:r>
      <w:r w:rsidR="00B6568E">
        <w:rPr>
          <w:rFonts w:ascii="Times New Roman" w:hAnsi="Times New Roman" w:cs="Times New Roman"/>
        </w:rPr>
        <w:t xml:space="preserve">. </w:t>
      </w:r>
    </w:p>
    <w:p w14:paraId="3C0447D9" w14:textId="4426F7CF" w:rsidR="00090DE9" w:rsidRDefault="0044431F" w:rsidP="00090DE9">
      <w:pPr>
        <w:tabs>
          <w:tab w:val="left" w:pos="708"/>
          <w:tab w:val="left" w:pos="1416"/>
          <w:tab w:val="left" w:pos="2051"/>
        </w:tabs>
        <w:spacing w:line="360" w:lineRule="auto"/>
        <w:jc w:val="both"/>
        <w:rPr>
          <w:rFonts w:ascii="Times New Roman" w:hAnsi="Times New Roman" w:cs="Times New Roman"/>
        </w:rPr>
      </w:pPr>
      <w:r>
        <w:rPr>
          <w:rFonts w:ascii="Times New Roman" w:hAnsi="Times New Roman" w:cs="Times New Roman"/>
        </w:rPr>
        <w:tab/>
      </w:r>
      <w:r w:rsidR="00773695">
        <w:rPr>
          <w:rFonts w:ascii="Times New Roman" w:hAnsi="Times New Roman" w:cs="Times New Roman"/>
        </w:rPr>
        <w:t xml:space="preserve">El Pontificado cambió, y Felipe V </w:t>
      </w:r>
      <w:r w:rsidR="00B6568E">
        <w:rPr>
          <w:rFonts w:ascii="Times New Roman" w:hAnsi="Times New Roman" w:cs="Times New Roman"/>
        </w:rPr>
        <w:t>encargó</w:t>
      </w:r>
      <w:r w:rsidR="00773695">
        <w:rPr>
          <w:rFonts w:ascii="Times New Roman" w:hAnsi="Times New Roman" w:cs="Times New Roman"/>
        </w:rPr>
        <w:t xml:space="preserve"> </w:t>
      </w:r>
      <w:r w:rsidR="00A42BE7">
        <w:rPr>
          <w:rFonts w:ascii="Times New Roman" w:hAnsi="Times New Roman" w:cs="Times New Roman"/>
        </w:rPr>
        <w:t>al Cardenal Molina</w:t>
      </w:r>
      <w:r w:rsidR="00A4592C">
        <w:rPr>
          <w:rFonts w:ascii="Times New Roman" w:hAnsi="Times New Roman" w:cs="Times New Roman"/>
        </w:rPr>
        <w:t xml:space="preserve"> la tarea de seleccionar aquellos documentos</w:t>
      </w:r>
      <w:r w:rsidR="0064134C">
        <w:rPr>
          <w:rFonts w:ascii="Times New Roman" w:hAnsi="Times New Roman" w:cs="Times New Roman"/>
        </w:rPr>
        <w:t xml:space="preserve"> </w:t>
      </w:r>
      <w:r w:rsidR="004447EC">
        <w:rPr>
          <w:rFonts w:ascii="Times New Roman" w:hAnsi="Times New Roman" w:cs="Times New Roman"/>
        </w:rPr>
        <w:t>que fuesen lo suficientemente consistentes como para</w:t>
      </w:r>
      <w:r w:rsidR="00D51780">
        <w:rPr>
          <w:rFonts w:ascii="Times New Roman" w:hAnsi="Times New Roman" w:cs="Times New Roman"/>
        </w:rPr>
        <w:t xml:space="preserve"> obligar a </w:t>
      </w:r>
      <w:r w:rsidR="00773695">
        <w:rPr>
          <w:rFonts w:ascii="Times New Roman" w:hAnsi="Times New Roman" w:cs="Times New Roman"/>
        </w:rPr>
        <w:t xml:space="preserve">Benedicto XIV a ceder </w:t>
      </w:r>
      <w:r w:rsidR="007D1B2D">
        <w:rPr>
          <w:rFonts w:ascii="Times New Roman" w:hAnsi="Times New Roman" w:cs="Times New Roman"/>
        </w:rPr>
        <w:t>al monarca español l</w:t>
      </w:r>
      <w:r w:rsidR="004C2844">
        <w:rPr>
          <w:rFonts w:ascii="Times New Roman" w:hAnsi="Times New Roman" w:cs="Times New Roman"/>
        </w:rPr>
        <w:t xml:space="preserve">a jurisdicción que </w:t>
      </w:r>
      <w:r w:rsidR="00C32167">
        <w:rPr>
          <w:rFonts w:ascii="Times New Roman" w:hAnsi="Times New Roman" w:cs="Times New Roman"/>
        </w:rPr>
        <w:t>tutelaba sobre los beneficios eclesiásticos españoles</w:t>
      </w:r>
      <w:r w:rsidR="00853739">
        <w:rPr>
          <w:rFonts w:ascii="Times New Roman" w:hAnsi="Times New Roman" w:cs="Times New Roman"/>
        </w:rPr>
        <w:t xml:space="preserve"> (Sigüenza </w:t>
      </w:r>
      <w:proofErr w:type="spellStart"/>
      <w:r w:rsidR="00853739">
        <w:rPr>
          <w:rFonts w:ascii="Times New Roman" w:hAnsi="Times New Roman" w:cs="Times New Roman"/>
        </w:rPr>
        <w:t>Tarí</w:t>
      </w:r>
      <w:proofErr w:type="spellEnd"/>
      <w:r w:rsidR="00853739">
        <w:rPr>
          <w:rFonts w:ascii="Times New Roman" w:hAnsi="Times New Roman" w:cs="Times New Roman"/>
        </w:rPr>
        <w:t>, 1997)</w:t>
      </w:r>
      <w:r w:rsidR="00C32167">
        <w:rPr>
          <w:rFonts w:ascii="Times New Roman" w:hAnsi="Times New Roman" w:cs="Times New Roman"/>
        </w:rPr>
        <w:t>.</w:t>
      </w:r>
      <w:r w:rsidR="00E10C67">
        <w:rPr>
          <w:rFonts w:ascii="Times New Roman" w:hAnsi="Times New Roman" w:cs="Times New Roman"/>
        </w:rPr>
        <w:t xml:space="preserve"> </w:t>
      </w:r>
      <w:r w:rsidR="00A42852">
        <w:rPr>
          <w:rFonts w:ascii="Times New Roman" w:hAnsi="Times New Roman" w:cs="Times New Roman"/>
        </w:rPr>
        <w:t>Terminada la tarea del cardenal y presentados los documentos al Pontífice, las</w:t>
      </w:r>
      <w:r w:rsidR="00490E45">
        <w:rPr>
          <w:rFonts w:ascii="Times New Roman" w:hAnsi="Times New Roman" w:cs="Times New Roman"/>
        </w:rPr>
        <w:t xml:space="preserve"> </w:t>
      </w:r>
      <w:r w:rsidR="0092154E">
        <w:rPr>
          <w:rFonts w:ascii="Times New Roman" w:hAnsi="Times New Roman" w:cs="Times New Roman"/>
        </w:rPr>
        <w:t>demandas</w:t>
      </w:r>
      <w:r w:rsidR="00490E45">
        <w:rPr>
          <w:rFonts w:ascii="Times New Roman" w:hAnsi="Times New Roman" w:cs="Times New Roman"/>
        </w:rPr>
        <w:t xml:space="preserve"> </w:t>
      </w:r>
      <w:r w:rsidR="004D5543">
        <w:rPr>
          <w:rFonts w:ascii="Times New Roman" w:hAnsi="Times New Roman" w:cs="Times New Roman"/>
        </w:rPr>
        <w:t>que desde</w:t>
      </w:r>
      <w:r w:rsidR="00490E45">
        <w:rPr>
          <w:rFonts w:ascii="Times New Roman" w:hAnsi="Times New Roman" w:cs="Times New Roman"/>
        </w:rPr>
        <w:t xml:space="preserve"> Madrid </w:t>
      </w:r>
      <w:r w:rsidR="004D5543">
        <w:rPr>
          <w:rFonts w:ascii="Times New Roman" w:hAnsi="Times New Roman" w:cs="Times New Roman"/>
        </w:rPr>
        <w:t>se exigía</w:t>
      </w:r>
      <w:r w:rsidR="00490E45">
        <w:rPr>
          <w:rFonts w:ascii="Times New Roman" w:hAnsi="Times New Roman" w:cs="Times New Roman"/>
        </w:rPr>
        <w:t xml:space="preserve"> </w:t>
      </w:r>
      <w:r w:rsidR="004D5543">
        <w:rPr>
          <w:rFonts w:ascii="Times New Roman" w:hAnsi="Times New Roman" w:cs="Times New Roman"/>
        </w:rPr>
        <w:t>fueran</w:t>
      </w:r>
      <w:r w:rsidR="00490E45">
        <w:rPr>
          <w:rFonts w:ascii="Times New Roman" w:hAnsi="Times New Roman" w:cs="Times New Roman"/>
        </w:rPr>
        <w:t xml:space="preserve"> </w:t>
      </w:r>
      <w:r w:rsidR="009A7AD1">
        <w:rPr>
          <w:rFonts w:ascii="Times New Roman" w:hAnsi="Times New Roman" w:cs="Times New Roman"/>
        </w:rPr>
        <w:t xml:space="preserve">satisfechas por parte de Roma </w:t>
      </w:r>
      <w:r w:rsidR="00D03BF2">
        <w:rPr>
          <w:rFonts w:ascii="Times New Roman" w:hAnsi="Times New Roman" w:cs="Times New Roman"/>
        </w:rPr>
        <w:t xml:space="preserve">no fueron aceptables a ojos del Pontífice. </w:t>
      </w:r>
      <w:r w:rsidR="00517F87">
        <w:rPr>
          <w:rFonts w:ascii="Times New Roman" w:hAnsi="Times New Roman" w:cs="Times New Roman"/>
        </w:rPr>
        <w:t>Por un lado, s</w:t>
      </w:r>
      <w:r w:rsidR="00D03BF2">
        <w:rPr>
          <w:rFonts w:ascii="Times New Roman" w:hAnsi="Times New Roman" w:cs="Times New Roman"/>
        </w:rPr>
        <w:t xml:space="preserve">e reclamaba </w:t>
      </w:r>
      <w:r w:rsidR="00BB11D8">
        <w:rPr>
          <w:rFonts w:ascii="Times New Roman" w:hAnsi="Times New Roman" w:cs="Times New Roman"/>
        </w:rPr>
        <w:t>el uso de la figura de jurisdicción beneficial</w:t>
      </w:r>
      <w:r w:rsidR="00517F87">
        <w:rPr>
          <w:rFonts w:ascii="Times New Roman" w:hAnsi="Times New Roman" w:cs="Times New Roman"/>
        </w:rPr>
        <w:t>, y no de donación. Sin em</w:t>
      </w:r>
      <w:r w:rsidR="001C2B78">
        <w:rPr>
          <w:rFonts w:ascii="Times New Roman" w:hAnsi="Times New Roman" w:cs="Times New Roman"/>
        </w:rPr>
        <w:t>bargo, el Pontífice no estaba dispuesto a usar otra figura que la donación, pues</w:t>
      </w:r>
      <w:r w:rsidR="00A160D3">
        <w:rPr>
          <w:rFonts w:ascii="Times New Roman" w:hAnsi="Times New Roman" w:cs="Times New Roman"/>
        </w:rPr>
        <w:t xml:space="preserve">, aunque entendía que los beneficios eclesiásticos le pertenecían conforme al derecho canónico, ello sería un gesto de </w:t>
      </w:r>
      <w:r w:rsidR="0078453F">
        <w:rPr>
          <w:rFonts w:ascii="Times New Roman" w:hAnsi="Times New Roman" w:cs="Times New Roman"/>
        </w:rPr>
        <w:t xml:space="preserve">buena voluntad dirigido a </w:t>
      </w:r>
      <w:r w:rsidR="00340D67">
        <w:rPr>
          <w:rFonts w:ascii="Times New Roman" w:hAnsi="Times New Roman" w:cs="Times New Roman"/>
        </w:rPr>
        <w:t>apaciguar las relaciones con España</w:t>
      </w:r>
      <w:r w:rsidR="00985E43">
        <w:rPr>
          <w:rFonts w:ascii="Times New Roman" w:hAnsi="Times New Roman" w:cs="Times New Roman"/>
        </w:rPr>
        <w:t xml:space="preserve"> (Sigüenza </w:t>
      </w:r>
      <w:proofErr w:type="spellStart"/>
      <w:r w:rsidR="00985E43">
        <w:rPr>
          <w:rFonts w:ascii="Times New Roman" w:hAnsi="Times New Roman" w:cs="Times New Roman"/>
        </w:rPr>
        <w:t>Tarí</w:t>
      </w:r>
      <w:proofErr w:type="spellEnd"/>
      <w:r w:rsidR="00985E43">
        <w:rPr>
          <w:rFonts w:ascii="Times New Roman" w:hAnsi="Times New Roman" w:cs="Times New Roman"/>
        </w:rPr>
        <w:t>, 1997)</w:t>
      </w:r>
      <w:r w:rsidR="00340D67">
        <w:rPr>
          <w:rFonts w:ascii="Times New Roman" w:hAnsi="Times New Roman" w:cs="Times New Roman"/>
        </w:rPr>
        <w:t>. Por otro lado, tampoco aceptaría dejar escapar</w:t>
      </w:r>
      <w:r>
        <w:rPr>
          <w:rFonts w:ascii="Times New Roman" w:hAnsi="Times New Roman" w:cs="Times New Roman"/>
        </w:rPr>
        <w:t>, sin compensación de ningún tipo, l</w:t>
      </w:r>
      <w:r w:rsidR="00ED291D">
        <w:rPr>
          <w:rFonts w:ascii="Times New Roman" w:hAnsi="Times New Roman" w:cs="Times New Roman"/>
        </w:rPr>
        <w:t xml:space="preserve">os beneficios económicos derivados de </w:t>
      </w:r>
      <w:r w:rsidR="00B2561B">
        <w:rPr>
          <w:rFonts w:ascii="Times New Roman" w:hAnsi="Times New Roman" w:cs="Times New Roman"/>
        </w:rPr>
        <w:t xml:space="preserve">pertenecer a Roma la jurisdicción sobre </w:t>
      </w:r>
      <w:r w:rsidR="00985E43">
        <w:rPr>
          <w:rFonts w:ascii="Times New Roman" w:hAnsi="Times New Roman" w:cs="Times New Roman"/>
        </w:rPr>
        <w:t xml:space="preserve">los asuntos eclesiásticos (Sigüenza </w:t>
      </w:r>
      <w:proofErr w:type="spellStart"/>
      <w:r w:rsidR="00985E43">
        <w:rPr>
          <w:rFonts w:ascii="Times New Roman" w:hAnsi="Times New Roman" w:cs="Times New Roman"/>
        </w:rPr>
        <w:t>Tarí</w:t>
      </w:r>
      <w:proofErr w:type="spellEnd"/>
      <w:r w:rsidR="00985E43">
        <w:rPr>
          <w:rFonts w:ascii="Times New Roman" w:hAnsi="Times New Roman" w:cs="Times New Roman"/>
        </w:rPr>
        <w:t>, 1997).</w:t>
      </w:r>
    </w:p>
    <w:p w14:paraId="6D29B548" w14:textId="493C523A" w:rsidR="00705CA1" w:rsidRDefault="00985E43" w:rsidP="00090DE9">
      <w:pPr>
        <w:tabs>
          <w:tab w:val="left" w:pos="708"/>
          <w:tab w:val="left" w:pos="1416"/>
          <w:tab w:val="left" w:pos="2051"/>
        </w:tabs>
        <w:spacing w:line="360" w:lineRule="auto"/>
        <w:jc w:val="both"/>
        <w:rPr>
          <w:rFonts w:ascii="Times New Roman" w:hAnsi="Times New Roman" w:cs="Times New Roman"/>
        </w:rPr>
      </w:pPr>
      <w:r>
        <w:rPr>
          <w:rFonts w:ascii="Times New Roman" w:hAnsi="Times New Roman" w:cs="Times New Roman"/>
        </w:rPr>
        <w:tab/>
        <w:t>Se e</w:t>
      </w:r>
      <w:r w:rsidR="00A510A9">
        <w:rPr>
          <w:rFonts w:ascii="Times New Roman" w:hAnsi="Times New Roman" w:cs="Times New Roman"/>
        </w:rPr>
        <w:t>scribió una carta en 1741</w:t>
      </w:r>
      <w:r w:rsidR="00717548">
        <w:rPr>
          <w:rFonts w:ascii="Times New Roman" w:hAnsi="Times New Roman" w:cs="Times New Roman"/>
        </w:rPr>
        <w:t xml:space="preserve"> dirigida a Madrid con la </w:t>
      </w:r>
      <w:r w:rsidR="00764C25">
        <w:rPr>
          <w:rFonts w:ascii="Times New Roman" w:hAnsi="Times New Roman" w:cs="Times New Roman"/>
        </w:rPr>
        <w:t xml:space="preserve">conclusión a la que se había llegado en Roma, a saber: el </w:t>
      </w:r>
      <w:r w:rsidR="00A67C94">
        <w:rPr>
          <w:rFonts w:ascii="Times New Roman" w:hAnsi="Times New Roman" w:cs="Times New Roman"/>
        </w:rPr>
        <w:t>derecho</w:t>
      </w:r>
      <w:r w:rsidR="00511BA9">
        <w:rPr>
          <w:rFonts w:ascii="Times New Roman" w:hAnsi="Times New Roman" w:cs="Times New Roman"/>
        </w:rPr>
        <w:t xml:space="preserve"> de los Reyes de España </w:t>
      </w:r>
      <w:r w:rsidR="00A5289E">
        <w:rPr>
          <w:rFonts w:ascii="Times New Roman" w:hAnsi="Times New Roman" w:cs="Times New Roman"/>
        </w:rPr>
        <w:t>para proveer en adelante todas las prebendas eclesiásticas de sus reinos</w:t>
      </w:r>
      <w:r w:rsidR="00A81EB5">
        <w:rPr>
          <w:rFonts w:ascii="Times New Roman" w:hAnsi="Times New Roman" w:cs="Times New Roman"/>
        </w:rPr>
        <w:t>, en los ocho meses reservados, proponiendo dos candidatos para cada una de ellas</w:t>
      </w:r>
      <w:r w:rsidR="00580E79">
        <w:rPr>
          <w:rFonts w:ascii="Times New Roman" w:hAnsi="Times New Roman" w:cs="Times New Roman"/>
        </w:rPr>
        <w:t xml:space="preserve"> (Sigüenza </w:t>
      </w:r>
      <w:proofErr w:type="spellStart"/>
      <w:r w:rsidR="00580E79">
        <w:rPr>
          <w:rFonts w:ascii="Times New Roman" w:hAnsi="Times New Roman" w:cs="Times New Roman"/>
        </w:rPr>
        <w:t>Tarí</w:t>
      </w:r>
      <w:proofErr w:type="spellEnd"/>
      <w:r w:rsidR="00580E79">
        <w:rPr>
          <w:rFonts w:ascii="Times New Roman" w:hAnsi="Times New Roman" w:cs="Times New Roman"/>
        </w:rPr>
        <w:t>, 1997)</w:t>
      </w:r>
      <w:r w:rsidR="00A81EB5">
        <w:rPr>
          <w:rFonts w:ascii="Times New Roman" w:hAnsi="Times New Roman" w:cs="Times New Roman"/>
        </w:rPr>
        <w:t>. Además</w:t>
      </w:r>
      <w:r w:rsidR="00580E79">
        <w:rPr>
          <w:rFonts w:ascii="Times New Roman" w:hAnsi="Times New Roman" w:cs="Times New Roman"/>
        </w:rPr>
        <w:t xml:space="preserve">, el elegido </w:t>
      </w:r>
      <w:r w:rsidR="00A12E98">
        <w:rPr>
          <w:rFonts w:ascii="Times New Roman" w:hAnsi="Times New Roman" w:cs="Times New Roman"/>
        </w:rPr>
        <w:t xml:space="preserve">tendría que </w:t>
      </w:r>
      <w:r w:rsidR="0059363E">
        <w:rPr>
          <w:rFonts w:ascii="Times New Roman" w:hAnsi="Times New Roman" w:cs="Times New Roman"/>
        </w:rPr>
        <w:t>pagar y traer sus bulas de Roma (Sig</w:t>
      </w:r>
      <w:r w:rsidR="00970754">
        <w:rPr>
          <w:rFonts w:ascii="Times New Roman" w:hAnsi="Times New Roman" w:cs="Times New Roman"/>
        </w:rPr>
        <w:t>üe</w:t>
      </w:r>
      <w:r w:rsidR="0059363E">
        <w:rPr>
          <w:rFonts w:ascii="Times New Roman" w:hAnsi="Times New Roman" w:cs="Times New Roman"/>
        </w:rPr>
        <w:t xml:space="preserve">nza </w:t>
      </w:r>
      <w:proofErr w:type="spellStart"/>
      <w:r w:rsidR="0059363E">
        <w:rPr>
          <w:rFonts w:ascii="Times New Roman" w:hAnsi="Times New Roman" w:cs="Times New Roman"/>
        </w:rPr>
        <w:t>Tarí</w:t>
      </w:r>
      <w:proofErr w:type="spellEnd"/>
      <w:r w:rsidR="0059363E">
        <w:rPr>
          <w:rFonts w:ascii="Times New Roman" w:hAnsi="Times New Roman" w:cs="Times New Roman"/>
        </w:rPr>
        <w:t xml:space="preserve">, 1997). </w:t>
      </w:r>
      <w:r w:rsidR="00BA5D93">
        <w:rPr>
          <w:rFonts w:ascii="Times New Roman" w:hAnsi="Times New Roman" w:cs="Times New Roman"/>
        </w:rPr>
        <w:t xml:space="preserve">Las posturas </w:t>
      </w:r>
      <w:r w:rsidR="00FC5734">
        <w:rPr>
          <w:rFonts w:ascii="Times New Roman" w:hAnsi="Times New Roman" w:cs="Times New Roman"/>
        </w:rPr>
        <w:t>en est</w:t>
      </w:r>
      <w:r w:rsidR="000B176B">
        <w:rPr>
          <w:rFonts w:ascii="Times New Roman" w:hAnsi="Times New Roman" w:cs="Times New Roman"/>
        </w:rPr>
        <w:t xml:space="preserve">e punto eran difícilmente reconciliables. </w:t>
      </w:r>
    </w:p>
    <w:p w14:paraId="46E41B87" w14:textId="6EC97C1C" w:rsidR="00955811" w:rsidRDefault="00705CA1" w:rsidP="00090DE9">
      <w:pPr>
        <w:tabs>
          <w:tab w:val="left" w:pos="708"/>
          <w:tab w:val="left" w:pos="1416"/>
          <w:tab w:val="left" w:pos="2051"/>
        </w:tabs>
        <w:spacing w:line="360" w:lineRule="auto"/>
        <w:jc w:val="both"/>
        <w:rPr>
          <w:rFonts w:ascii="Times New Roman" w:hAnsi="Times New Roman" w:cs="Times New Roman"/>
        </w:rPr>
      </w:pPr>
      <w:r>
        <w:rPr>
          <w:rFonts w:ascii="Times New Roman" w:hAnsi="Times New Roman" w:cs="Times New Roman"/>
        </w:rPr>
        <w:tab/>
      </w:r>
      <w:r w:rsidR="000B176B">
        <w:rPr>
          <w:rFonts w:ascii="Times New Roman" w:hAnsi="Times New Roman" w:cs="Times New Roman"/>
        </w:rPr>
        <w:t xml:space="preserve">Se propuso otro proyecto </w:t>
      </w:r>
      <w:r w:rsidR="00E7633E">
        <w:rPr>
          <w:rFonts w:ascii="Times New Roman" w:hAnsi="Times New Roman" w:cs="Times New Roman"/>
        </w:rPr>
        <w:t xml:space="preserve">de un carácter más conciliador. Fue el Cardenal Belluga en este caso. El objetivo del </w:t>
      </w:r>
      <w:r w:rsidR="007A7639">
        <w:rPr>
          <w:rFonts w:ascii="Times New Roman" w:hAnsi="Times New Roman" w:cs="Times New Roman"/>
        </w:rPr>
        <w:t>plan del cardenal era intentar ajustar las reclamaciones de Madrid a las de Roma en mayor medida, de tal forma que se encontrara una suerte de vía intermedia</w:t>
      </w:r>
      <w:r>
        <w:rPr>
          <w:rFonts w:ascii="Times New Roman" w:hAnsi="Times New Roman" w:cs="Times New Roman"/>
        </w:rPr>
        <w:t>. La base del acuerdo s</w:t>
      </w:r>
      <w:r w:rsidR="00955811">
        <w:rPr>
          <w:rFonts w:ascii="Times New Roman" w:hAnsi="Times New Roman" w:cs="Times New Roman"/>
        </w:rPr>
        <w:t xml:space="preserve">uponía </w:t>
      </w:r>
      <w:r w:rsidR="00667B75">
        <w:rPr>
          <w:rFonts w:ascii="Times New Roman" w:hAnsi="Times New Roman" w:cs="Times New Roman"/>
        </w:rPr>
        <w:t>que el monarca presentaría dos sujetos aptos para el Papa</w:t>
      </w:r>
      <w:r w:rsidR="00FB0FD2">
        <w:rPr>
          <w:rFonts w:ascii="Times New Roman" w:hAnsi="Times New Roman" w:cs="Times New Roman"/>
        </w:rPr>
        <w:t xml:space="preserve">, quien, a modo de compensación, recibiría el sometimiento de los beneficios de provisión real a las expediciones </w:t>
      </w:r>
      <w:r w:rsidR="00CE7369">
        <w:rPr>
          <w:rFonts w:ascii="Times New Roman" w:hAnsi="Times New Roman" w:cs="Times New Roman"/>
        </w:rPr>
        <w:t xml:space="preserve">apostólicas (Sigüenza Tarí, 1997). </w:t>
      </w:r>
      <w:r w:rsidR="00920255">
        <w:rPr>
          <w:rFonts w:ascii="Times New Roman" w:hAnsi="Times New Roman" w:cs="Times New Roman"/>
        </w:rPr>
        <w:t xml:space="preserve">De esta forma, </w:t>
      </w:r>
      <w:r w:rsidR="002D5C3B">
        <w:rPr>
          <w:rFonts w:ascii="Times New Roman" w:hAnsi="Times New Roman" w:cs="Times New Roman"/>
        </w:rPr>
        <w:t>Belluga compensaría una concesión de tal importancia al monarca español, p</w:t>
      </w:r>
      <w:r w:rsidR="00311DC2">
        <w:rPr>
          <w:rFonts w:ascii="Times New Roman" w:hAnsi="Times New Roman" w:cs="Times New Roman"/>
        </w:rPr>
        <w:t xml:space="preserve">ues uno de los factores de reticencia en Roma era la </w:t>
      </w:r>
      <w:r w:rsidR="00435763">
        <w:rPr>
          <w:rFonts w:ascii="Times New Roman" w:hAnsi="Times New Roman" w:cs="Times New Roman"/>
        </w:rPr>
        <w:t xml:space="preserve">pérdida de una gran fuente de ingresos. Asimismo, como parte de la retórica de negociación, Belluga recordó </w:t>
      </w:r>
      <w:r w:rsidR="00F82670">
        <w:rPr>
          <w:rFonts w:ascii="Times New Roman" w:hAnsi="Times New Roman" w:cs="Times New Roman"/>
        </w:rPr>
        <w:t xml:space="preserve">el papel especial de España para </w:t>
      </w:r>
      <w:r w:rsidR="0082215F">
        <w:rPr>
          <w:rFonts w:ascii="Times New Roman" w:hAnsi="Times New Roman" w:cs="Times New Roman"/>
        </w:rPr>
        <w:t xml:space="preserve">el catolicismo, al no </w:t>
      </w:r>
      <w:r w:rsidR="008F3EB6">
        <w:rPr>
          <w:rFonts w:ascii="Times New Roman" w:hAnsi="Times New Roman" w:cs="Times New Roman"/>
        </w:rPr>
        <w:t>habe</w:t>
      </w:r>
      <w:r w:rsidR="0082215F">
        <w:rPr>
          <w:rFonts w:ascii="Times New Roman" w:hAnsi="Times New Roman" w:cs="Times New Roman"/>
        </w:rPr>
        <w:t xml:space="preserve">r otro país </w:t>
      </w:r>
      <w:r w:rsidR="008F3EB6">
        <w:rPr>
          <w:rFonts w:ascii="Times New Roman" w:hAnsi="Times New Roman" w:cs="Times New Roman"/>
        </w:rPr>
        <w:t>que hubiese conquistado</w:t>
      </w:r>
      <w:r w:rsidR="0082215F">
        <w:rPr>
          <w:rFonts w:ascii="Times New Roman" w:hAnsi="Times New Roman" w:cs="Times New Roman"/>
        </w:rPr>
        <w:t xml:space="preserve"> territorios </w:t>
      </w:r>
      <w:r w:rsidR="008F3EB6">
        <w:rPr>
          <w:rFonts w:ascii="Times New Roman" w:hAnsi="Times New Roman" w:cs="Times New Roman"/>
        </w:rPr>
        <w:t xml:space="preserve">de tanta trascendencia para la fe católica (Sigüenza </w:t>
      </w:r>
      <w:proofErr w:type="spellStart"/>
      <w:r w:rsidR="008F3EB6">
        <w:rPr>
          <w:rFonts w:ascii="Times New Roman" w:hAnsi="Times New Roman" w:cs="Times New Roman"/>
        </w:rPr>
        <w:t>Tarí</w:t>
      </w:r>
      <w:proofErr w:type="spellEnd"/>
      <w:r w:rsidR="008F3EB6">
        <w:rPr>
          <w:rFonts w:ascii="Times New Roman" w:hAnsi="Times New Roman" w:cs="Times New Roman"/>
        </w:rPr>
        <w:t>, 1997).</w:t>
      </w:r>
    </w:p>
    <w:p w14:paraId="4B133C7C" w14:textId="643A4414" w:rsidR="00090DE9" w:rsidRDefault="008F3EB6" w:rsidP="00C9077F">
      <w:pPr>
        <w:tabs>
          <w:tab w:val="left" w:pos="708"/>
          <w:tab w:val="left" w:pos="1416"/>
          <w:tab w:val="left" w:pos="2051"/>
        </w:tabs>
        <w:spacing w:line="360" w:lineRule="auto"/>
        <w:jc w:val="both"/>
        <w:rPr>
          <w:rFonts w:ascii="Times New Roman" w:hAnsi="Times New Roman" w:cs="Times New Roman"/>
        </w:rPr>
      </w:pPr>
      <w:r>
        <w:rPr>
          <w:rFonts w:ascii="Times New Roman" w:hAnsi="Times New Roman" w:cs="Times New Roman"/>
        </w:rPr>
        <w:lastRenderedPageBreak/>
        <w:tab/>
        <w:t xml:space="preserve">A priori, el plan de Belluga </w:t>
      </w:r>
      <w:r w:rsidR="00F95540">
        <w:rPr>
          <w:rFonts w:ascii="Times New Roman" w:hAnsi="Times New Roman" w:cs="Times New Roman"/>
        </w:rPr>
        <w:t>pudiese haber parecido más atractivo y aceptable a los intereses de Roma. Sin embargo</w:t>
      </w:r>
      <w:r w:rsidR="0069255F">
        <w:rPr>
          <w:rFonts w:ascii="Times New Roman" w:hAnsi="Times New Roman" w:cs="Times New Roman"/>
        </w:rPr>
        <w:t>, una concepción regalista de la jurisdicción del monarca sobre los asuntos eclesiásticos</w:t>
      </w:r>
      <w:r w:rsidR="00DC7942">
        <w:rPr>
          <w:rFonts w:ascii="Times New Roman" w:hAnsi="Times New Roman" w:cs="Times New Roman"/>
        </w:rPr>
        <w:t xml:space="preserve"> hizo que se optara en Madrid por el plan del Cardenal Molina</w:t>
      </w:r>
      <w:r w:rsidR="001E09C8">
        <w:rPr>
          <w:rFonts w:ascii="Times New Roman" w:hAnsi="Times New Roman" w:cs="Times New Roman"/>
        </w:rPr>
        <w:t xml:space="preserve"> y que el de Belluga fuera relegado al ostracismo (Sigüenza </w:t>
      </w:r>
      <w:proofErr w:type="spellStart"/>
      <w:r w:rsidR="001E09C8">
        <w:rPr>
          <w:rFonts w:ascii="Times New Roman" w:hAnsi="Times New Roman" w:cs="Times New Roman"/>
        </w:rPr>
        <w:t>Tarí</w:t>
      </w:r>
      <w:proofErr w:type="spellEnd"/>
      <w:r w:rsidR="001E09C8">
        <w:rPr>
          <w:rFonts w:ascii="Times New Roman" w:hAnsi="Times New Roman" w:cs="Times New Roman"/>
        </w:rPr>
        <w:t>, 1997).</w:t>
      </w:r>
      <w:r w:rsidR="00937990">
        <w:rPr>
          <w:rFonts w:ascii="Times New Roman" w:hAnsi="Times New Roman" w:cs="Times New Roman"/>
        </w:rPr>
        <w:t xml:space="preserve"> El papa redactó una documento de </w:t>
      </w:r>
      <w:r w:rsidR="00B22872">
        <w:rPr>
          <w:rFonts w:ascii="Times New Roman" w:hAnsi="Times New Roman" w:cs="Times New Roman"/>
        </w:rPr>
        <w:t>réplica</w:t>
      </w:r>
      <w:r w:rsidR="00937990">
        <w:rPr>
          <w:rFonts w:ascii="Times New Roman" w:hAnsi="Times New Roman" w:cs="Times New Roman"/>
        </w:rPr>
        <w:t xml:space="preserve"> ante las reclamaciones de Molina, que no </w:t>
      </w:r>
      <w:r w:rsidR="00B22872">
        <w:rPr>
          <w:rFonts w:ascii="Times New Roman" w:hAnsi="Times New Roman" w:cs="Times New Roman"/>
        </w:rPr>
        <w:t>llegaron a ser respondidas en España.</w:t>
      </w:r>
      <w:r w:rsidR="00774921">
        <w:rPr>
          <w:rFonts w:ascii="Times New Roman" w:hAnsi="Times New Roman" w:cs="Times New Roman"/>
        </w:rPr>
        <w:t xml:space="preserve"> No sería hasta la llegada al trono de Fernando VI, que se sirvió de un gobierno más dialogante y de </w:t>
      </w:r>
      <w:r w:rsidR="00B32BD5">
        <w:rPr>
          <w:rFonts w:ascii="Times New Roman" w:hAnsi="Times New Roman" w:cs="Times New Roman"/>
        </w:rPr>
        <w:t xml:space="preserve">no tan acentuadas posturas regalistas </w:t>
      </w:r>
      <w:r w:rsidR="00774921">
        <w:rPr>
          <w:rFonts w:ascii="Times New Roman" w:hAnsi="Times New Roman" w:cs="Times New Roman"/>
        </w:rPr>
        <w:t>que se llegaría a un acuerdo</w:t>
      </w:r>
      <w:r w:rsidR="00B32BD5">
        <w:rPr>
          <w:rFonts w:ascii="Times New Roman" w:hAnsi="Times New Roman" w:cs="Times New Roman"/>
        </w:rPr>
        <w:t xml:space="preserve"> con Benedicto XIV.</w:t>
      </w:r>
    </w:p>
    <w:p w14:paraId="50612E94" w14:textId="71B26BB9" w:rsidR="00DB6EC5" w:rsidRDefault="00FD317D" w:rsidP="00C06B00">
      <w:pPr>
        <w:tabs>
          <w:tab w:val="left" w:pos="708"/>
          <w:tab w:val="left" w:pos="1416"/>
          <w:tab w:val="left" w:pos="2051"/>
        </w:tabs>
        <w:spacing w:line="360" w:lineRule="auto"/>
        <w:jc w:val="both"/>
        <w:rPr>
          <w:rFonts w:ascii="Times New Roman" w:hAnsi="Times New Roman" w:cs="Times New Roman"/>
        </w:rPr>
      </w:pPr>
      <w:r>
        <w:rPr>
          <w:rFonts w:ascii="Times New Roman" w:hAnsi="Times New Roman" w:cs="Times New Roman"/>
        </w:rPr>
        <w:tab/>
      </w:r>
      <w:r w:rsidR="006219AF">
        <w:rPr>
          <w:rFonts w:ascii="Times New Roman" w:hAnsi="Times New Roman" w:cs="Times New Roman"/>
        </w:rPr>
        <w:t>En fin, l</w:t>
      </w:r>
      <w:r w:rsidR="00C8014D">
        <w:rPr>
          <w:rFonts w:ascii="Times New Roman" w:hAnsi="Times New Roman" w:cs="Times New Roman"/>
        </w:rPr>
        <w:t>a</w:t>
      </w:r>
      <w:r w:rsidR="007958D0">
        <w:rPr>
          <w:rFonts w:ascii="Times New Roman" w:hAnsi="Times New Roman" w:cs="Times New Roman"/>
        </w:rPr>
        <w:t xml:space="preserve"> evolución histórica de</w:t>
      </w:r>
      <w:r w:rsidR="00E44828">
        <w:rPr>
          <w:rFonts w:ascii="Times New Roman" w:hAnsi="Times New Roman" w:cs="Times New Roman"/>
        </w:rPr>
        <w:t xml:space="preserve">l </w:t>
      </w:r>
      <w:r w:rsidR="007958D0">
        <w:rPr>
          <w:rFonts w:ascii="Times New Roman" w:hAnsi="Times New Roman" w:cs="Times New Roman"/>
        </w:rPr>
        <w:t xml:space="preserve">campo jurisdiccional del poder </w:t>
      </w:r>
      <w:r w:rsidR="003F39F7">
        <w:rPr>
          <w:rFonts w:ascii="Times New Roman" w:hAnsi="Times New Roman" w:cs="Times New Roman"/>
        </w:rPr>
        <w:t>real</w:t>
      </w:r>
      <w:r w:rsidR="00E316D6">
        <w:rPr>
          <w:rFonts w:ascii="Times New Roman" w:hAnsi="Times New Roman" w:cs="Times New Roman"/>
        </w:rPr>
        <w:t xml:space="preserve"> sobre cuestiones eclesiásticas temporales y espirituales</w:t>
      </w:r>
      <w:r w:rsidR="007958D0">
        <w:rPr>
          <w:rFonts w:ascii="Times New Roman" w:hAnsi="Times New Roman" w:cs="Times New Roman"/>
        </w:rPr>
        <w:t xml:space="preserve"> en España </w:t>
      </w:r>
      <w:r w:rsidR="00C8014D">
        <w:rPr>
          <w:rFonts w:ascii="Times New Roman" w:hAnsi="Times New Roman" w:cs="Times New Roman"/>
        </w:rPr>
        <w:t>no</w:t>
      </w:r>
      <w:r w:rsidR="008A63EE">
        <w:rPr>
          <w:rFonts w:ascii="Times New Roman" w:hAnsi="Times New Roman" w:cs="Times New Roman"/>
        </w:rPr>
        <w:t>s</w:t>
      </w:r>
      <w:r w:rsidR="00C8014D">
        <w:rPr>
          <w:rFonts w:ascii="Times New Roman" w:hAnsi="Times New Roman" w:cs="Times New Roman"/>
        </w:rPr>
        <w:t xml:space="preserve"> permite afirmar que a ella subyace</w:t>
      </w:r>
      <w:r w:rsidR="009C36E3">
        <w:rPr>
          <w:rFonts w:ascii="Times New Roman" w:hAnsi="Times New Roman" w:cs="Times New Roman"/>
        </w:rPr>
        <w:t xml:space="preserve"> </w:t>
      </w:r>
      <w:r w:rsidR="00ED2D6A">
        <w:rPr>
          <w:rFonts w:ascii="Times New Roman" w:hAnsi="Times New Roman" w:cs="Times New Roman"/>
        </w:rPr>
        <w:t>una evidente</w:t>
      </w:r>
      <w:r w:rsidR="009C36E3">
        <w:rPr>
          <w:rFonts w:ascii="Times New Roman" w:hAnsi="Times New Roman" w:cs="Times New Roman"/>
        </w:rPr>
        <w:t xml:space="preserve"> tendencia </w:t>
      </w:r>
      <w:r w:rsidR="002114AD">
        <w:rPr>
          <w:rFonts w:ascii="Times New Roman" w:hAnsi="Times New Roman" w:cs="Times New Roman"/>
        </w:rPr>
        <w:t>centralizadora del poder real de todas las vertie</w:t>
      </w:r>
      <w:r w:rsidR="004276E5">
        <w:rPr>
          <w:rFonts w:ascii="Times New Roman" w:hAnsi="Times New Roman" w:cs="Times New Roman"/>
        </w:rPr>
        <w:t>ntes del poder</w:t>
      </w:r>
      <w:r w:rsidR="00ED2D6A">
        <w:rPr>
          <w:rFonts w:ascii="Times New Roman" w:hAnsi="Times New Roman" w:cs="Times New Roman"/>
        </w:rPr>
        <w:t xml:space="preserve"> existentes</w:t>
      </w:r>
      <w:r w:rsidR="00620490">
        <w:rPr>
          <w:rFonts w:ascii="Times New Roman" w:hAnsi="Times New Roman" w:cs="Times New Roman"/>
        </w:rPr>
        <w:t>.</w:t>
      </w:r>
      <w:r w:rsidR="00DF75B8">
        <w:rPr>
          <w:rFonts w:ascii="Times New Roman" w:hAnsi="Times New Roman" w:cs="Times New Roman"/>
        </w:rPr>
        <w:t xml:space="preserve"> </w:t>
      </w:r>
      <w:r w:rsidR="005E0E5F">
        <w:rPr>
          <w:rFonts w:ascii="Times New Roman" w:hAnsi="Times New Roman" w:cs="Times New Roman"/>
        </w:rPr>
        <w:t>En la etapa inmediatamente anterior a la</w:t>
      </w:r>
      <w:r w:rsidR="00DF75B8">
        <w:rPr>
          <w:rFonts w:ascii="Times New Roman" w:hAnsi="Times New Roman" w:cs="Times New Roman"/>
        </w:rPr>
        <w:t xml:space="preserve"> Reconquista</w:t>
      </w:r>
      <w:r w:rsidR="005E0E5F">
        <w:rPr>
          <w:rFonts w:ascii="Times New Roman" w:hAnsi="Times New Roman" w:cs="Times New Roman"/>
        </w:rPr>
        <w:t xml:space="preserve"> y durante </w:t>
      </w:r>
      <w:r w:rsidR="00626416">
        <w:rPr>
          <w:rFonts w:ascii="Times New Roman" w:hAnsi="Times New Roman" w:cs="Times New Roman"/>
        </w:rPr>
        <w:t xml:space="preserve">los primeros momentos de </w:t>
      </w:r>
      <w:proofErr w:type="gramStart"/>
      <w:r w:rsidR="005E0E5F">
        <w:rPr>
          <w:rFonts w:ascii="Times New Roman" w:hAnsi="Times New Roman" w:cs="Times New Roman"/>
        </w:rPr>
        <w:t>la misma</w:t>
      </w:r>
      <w:proofErr w:type="gramEnd"/>
      <w:r w:rsidR="00DF75B8">
        <w:rPr>
          <w:rFonts w:ascii="Times New Roman" w:hAnsi="Times New Roman" w:cs="Times New Roman"/>
        </w:rPr>
        <w:t xml:space="preserve"> </w:t>
      </w:r>
      <w:r w:rsidR="00166017">
        <w:rPr>
          <w:rFonts w:ascii="Times New Roman" w:hAnsi="Times New Roman" w:cs="Times New Roman"/>
        </w:rPr>
        <w:t>promovió el fenómeno de las Iglesias propias</w:t>
      </w:r>
      <w:r w:rsidR="00D272C7">
        <w:rPr>
          <w:rFonts w:ascii="Times New Roman" w:hAnsi="Times New Roman" w:cs="Times New Roman"/>
        </w:rPr>
        <w:t xml:space="preserve"> porque, de no ha</w:t>
      </w:r>
      <w:r w:rsidR="00E83535">
        <w:rPr>
          <w:rFonts w:ascii="Times New Roman" w:hAnsi="Times New Roman" w:cs="Times New Roman"/>
        </w:rPr>
        <w:t>b</w:t>
      </w:r>
      <w:r w:rsidR="00D272C7">
        <w:rPr>
          <w:rFonts w:ascii="Times New Roman" w:hAnsi="Times New Roman" w:cs="Times New Roman"/>
        </w:rPr>
        <w:t>er contado con la ayuda de la nobleza</w:t>
      </w:r>
      <w:r w:rsidR="005E0E5F">
        <w:rPr>
          <w:rFonts w:ascii="Times New Roman" w:hAnsi="Times New Roman" w:cs="Times New Roman"/>
        </w:rPr>
        <w:t xml:space="preserve">, </w:t>
      </w:r>
      <w:r w:rsidR="006459D9">
        <w:rPr>
          <w:rFonts w:ascii="Times New Roman" w:hAnsi="Times New Roman" w:cs="Times New Roman"/>
        </w:rPr>
        <w:t xml:space="preserve">la cristianización de la población habría </w:t>
      </w:r>
      <w:r w:rsidR="00880A09">
        <w:rPr>
          <w:rFonts w:ascii="Times New Roman" w:hAnsi="Times New Roman" w:cs="Times New Roman"/>
        </w:rPr>
        <w:t xml:space="preserve">sido </w:t>
      </w:r>
      <w:r w:rsidR="009A225F">
        <w:rPr>
          <w:rFonts w:ascii="Times New Roman" w:hAnsi="Times New Roman" w:cs="Times New Roman"/>
        </w:rPr>
        <w:t>irrealizable</w:t>
      </w:r>
      <w:r w:rsidR="0035290E">
        <w:rPr>
          <w:rFonts w:ascii="Times New Roman" w:hAnsi="Times New Roman" w:cs="Times New Roman"/>
        </w:rPr>
        <w:t xml:space="preserve"> (Martínez, 2004)</w:t>
      </w:r>
      <w:r w:rsidR="009A225F">
        <w:rPr>
          <w:rFonts w:ascii="Times New Roman" w:hAnsi="Times New Roman" w:cs="Times New Roman"/>
        </w:rPr>
        <w:t>. Sin embargo</w:t>
      </w:r>
      <w:r w:rsidR="00626416">
        <w:rPr>
          <w:rFonts w:ascii="Times New Roman" w:hAnsi="Times New Roman" w:cs="Times New Roman"/>
        </w:rPr>
        <w:t xml:space="preserve">, </w:t>
      </w:r>
      <w:r w:rsidR="00D3256E">
        <w:rPr>
          <w:rFonts w:ascii="Times New Roman" w:hAnsi="Times New Roman" w:cs="Times New Roman"/>
        </w:rPr>
        <w:t>siguiendo a Elliot</w:t>
      </w:r>
      <w:r w:rsidR="000205BA">
        <w:rPr>
          <w:rFonts w:ascii="Times New Roman" w:hAnsi="Times New Roman" w:cs="Times New Roman"/>
        </w:rPr>
        <w:t xml:space="preserve"> (2018)</w:t>
      </w:r>
      <w:r w:rsidR="00D3256E">
        <w:rPr>
          <w:rFonts w:ascii="Times New Roman" w:hAnsi="Times New Roman" w:cs="Times New Roman"/>
        </w:rPr>
        <w:t>,</w:t>
      </w:r>
      <w:r w:rsidR="000205BA">
        <w:rPr>
          <w:rFonts w:ascii="Times New Roman" w:hAnsi="Times New Roman" w:cs="Times New Roman"/>
        </w:rPr>
        <w:t xml:space="preserve"> </w:t>
      </w:r>
      <w:r w:rsidR="00626416">
        <w:rPr>
          <w:rFonts w:ascii="Times New Roman" w:hAnsi="Times New Roman" w:cs="Times New Roman"/>
        </w:rPr>
        <w:t xml:space="preserve">desde el momento en que </w:t>
      </w:r>
      <w:r w:rsidR="003F39F7">
        <w:rPr>
          <w:rFonts w:ascii="Times New Roman" w:hAnsi="Times New Roman" w:cs="Times New Roman"/>
        </w:rPr>
        <w:t>empezó a tener los medios</w:t>
      </w:r>
      <w:r w:rsidR="007477EE">
        <w:rPr>
          <w:rFonts w:ascii="Times New Roman" w:hAnsi="Times New Roman" w:cs="Times New Roman"/>
        </w:rPr>
        <w:t xml:space="preserve"> siempre ha buscado centralizar el poder de decisión sobre los asuntos eclesiásticos para controlarlos</w:t>
      </w:r>
      <w:r w:rsidR="00E420D2">
        <w:rPr>
          <w:rFonts w:ascii="Times New Roman" w:hAnsi="Times New Roman" w:cs="Times New Roman"/>
        </w:rPr>
        <w:t xml:space="preserve">. </w:t>
      </w:r>
      <w:r w:rsidR="00FD0BDC">
        <w:rPr>
          <w:rFonts w:ascii="Times New Roman" w:hAnsi="Times New Roman" w:cs="Times New Roman"/>
        </w:rPr>
        <w:t>Sin perjuicio de ser merecedores</w:t>
      </w:r>
      <w:r w:rsidR="00BA1C74">
        <w:rPr>
          <w:rFonts w:ascii="Times New Roman" w:hAnsi="Times New Roman" w:cs="Times New Roman"/>
        </w:rPr>
        <w:t xml:space="preserve"> – </w:t>
      </w:r>
      <w:r w:rsidR="00287CF2">
        <w:rPr>
          <w:rFonts w:ascii="Times New Roman" w:hAnsi="Times New Roman" w:cs="Times New Roman"/>
        </w:rPr>
        <w:t>según escribieron los Pontífices que expidieron las bulas que otorgaron el derecho de patronato</w:t>
      </w:r>
      <w:r w:rsidR="00BA1C74">
        <w:rPr>
          <w:rFonts w:ascii="Times New Roman" w:hAnsi="Times New Roman" w:cs="Times New Roman"/>
        </w:rPr>
        <w:t xml:space="preserve"> –</w:t>
      </w:r>
      <w:r w:rsidR="00DC5C93">
        <w:rPr>
          <w:rFonts w:ascii="Times New Roman" w:hAnsi="Times New Roman" w:cs="Times New Roman"/>
        </w:rPr>
        <w:t xml:space="preserve"> </w:t>
      </w:r>
      <w:proofErr w:type="gramStart"/>
      <w:r w:rsidR="00DC5C93">
        <w:rPr>
          <w:rFonts w:ascii="Times New Roman" w:hAnsi="Times New Roman" w:cs="Times New Roman"/>
        </w:rPr>
        <w:t>en razón de</w:t>
      </w:r>
      <w:proofErr w:type="gramEnd"/>
      <w:r w:rsidR="00DC5C93">
        <w:rPr>
          <w:rFonts w:ascii="Times New Roman" w:hAnsi="Times New Roman" w:cs="Times New Roman"/>
        </w:rPr>
        <w:t xml:space="preserve"> su</w:t>
      </w:r>
      <w:r w:rsidR="00E420D2">
        <w:rPr>
          <w:rFonts w:ascii="Times New Roman" w:hAnsi="Times New Roman" w:cs="Times New Roman"/>
        </w:rPr>
        <w:t xml:space="preserve"> </w:t>
      </w:r>
      <w:r w:rsidR="00F77BEF">
        <w:rPr>
          <w:rFonts w:ascii="Times New Roman" w:hAnsi="Times New Roman" w:cs="Times New Roman"/>
        </w:rPr>
        <w:t>lucha contra los infieles</w:t>
      </w:r>
      <w:r w:rsidR="00C35952">
        <w:rPr>
          <w:rFonts w:ascii="Times New Roman" w:hAnsi="Times New Roman" w:cs="Times New Roman"/>
        </w:rPr>
        <w:t xml:space="preserve"> y su</w:t>
      </w:r>
      <w:r w:rsidR="002D59D9">
        <w:rPr>
          <w:rFonts w:ascii="Times New Roman" w:hAnsi="Times New Roman" w:cs="Times New Roman"/>
        </w:rPr>
        <w:t xml:space="preserve"> voluntad evangelizadora,</w:t>
      </w:r>
      <w:r w:rsidR="00800C41">
        <w:rPr>
          <w:rFonts w:ascii="Times New Roman" w:hAnsi="Times New Roman" w:cs="Times New Roman"/>
        </w:rPr>
        <w:t xml:space="preserve"> a</w:t>
      </w:r>
      <w:r w:rsidR="002D59D9">
        <w:rPr>
          <w:rFonts w:ascii="Times New Roman" w:hAnsi="Times New Roman" w:cs="Times New Roman"/>
        </w:rPr>
        <w:t xml:space="preserve"> los Reyes Católico</w:t>
      </w:r>
      <w:r w:rsidR="006F1628">
        <w:rPr>
          <w:rFonts w:ascii="Times New Roman" w:hAnsi="Times New Roman" w:cs="Times New Roman"/>
        </w:rPr>
        <w:t>s</w:t>
      </w:r>
      <w:r w:rsidR="00FD3105">
        <w:rPr>
          <w:rFonts w:ascii="Times New Roman" w:hAnsi="Times New Roman" w:cs="Times New Roman"/>
        </w:rPr>
        <w:t xml:space="preserve"> </w:t>
      </w:r>
      <w:r w:rsidR="00800C41">
        <w:rPr>
          <w:rFonts w:ascii="Times New Roman" w:hAnsi="Times New Roman" w:cs="Times New Roman"/>
        </w:rPr>
        <w:t>les fue muy útil</w:t>
      </w:r>
      <w:r w:rsidR="00FD3105">
        <w:rPr>
          <w:rFonts w:ascii="Times New Roman" w:hAnsi="Times New Roman" w:cs="Times New Roman"/>
        </w:rPr>
        <w:t xml:space="preserve"> el derecho de patronato </w:t>
      </w:r>
      <w:r w:rsidR="0093105A">
        <w:rPr>
          <w:rFonts w:ascii="Times New Roman" w:hAnsi="Times New Roman" w:cs="Times New Roman"/>
        </w:rPr>
        <w:t xml:space="preserve">para </w:t>
      </w:r>
      <w:r w:rsidR="00126B3E">
        <w:rPr>
          <w:rFonts w:ascii="Times New Roman" w:hAnsi="Times New Roman" w:cs="Times New Roman"/>
        </w:rPr>
        <w:t>hacer efectivos sus planes y programas imperiales</w:t>
      </w:r>
      <w:r w:rsidR="000C53DB">
        <w:rPr>
          <w:rFonts w:ascii="Times New Roman" w:hAnsi="Times New Roman" w:cs="Times New Roman"/>
        </w:rPr>
        <w:t xml:space="preserve"> (Elliot, 2018)</w:t>
      </w:r>
      <w:r w:rsidR="00126B3E">
        <w:rPr>
          <w:rFonts w:ascii="Times New Roman" w:hAnsi="Times New Roman" w:cs="Times New Roman"/>
        </w:rPr>
        <w:t>. No sin mencionar que</w:t>
      </w:r>
      <w:r w:rsidR="00C716B0">
        <w:rPr>
          <w:rFonts w:ascii="Times New Roman" w:hAnsi="Times New Roman" w:cs="Times New Roman"/>
        </w:rPr>
        <w:t xml:space="preserve">, a través de su diplomacia con la Santa Sede, han intentado </w:t>
      </w:r>
      <w:r w:rsidR="00585CF6">
        <w:rPr>
          <w:rFonts w:ascii="Times New Roman" w:hAnsi="Times New Roman" w:cs="Times New Roman"/>
        </w:rPr>
        <w:t>ampliar el alcance d</w:t>
      </w:r>
      <w:r w:rsidR="00C716B0">
        <w:rPr>
          <w:rFonts w:ascii="Times New Roman" w:hAnsi="Times New Roman" w:cs="Times New Roman"/>
        </w:rPr>
        <w:t>el concepto del patronato, incorporando así más facultades jurisdiccionales</w:t>
      </w:r>
      <w:r w:rsidR="006F2FB9">
        <w:rPr>
          <w:rFonts w:ascii="Times New Roman" w:hAnsi="Times New Roman" w:cs="Times New Roman"/>
        </w:rPr>
        <w:t xml:space="preserve"> (Hera, 2009)</w:t>
      </w:r>
      <w:r w:rsidR="00C716B0">
        <w:rPr>
          <w:rFonts w:ascii="Times New Roman" w:hAnsi="Times New Roman" w:cs="Times New Roman"/>
        </w:rPr>
        <w:t xml:space="preserve">. </w:t>
      </w:r>
      <w:r w:rsidR="00492E2B">
        <w:rPr>
          <w:rFonts w:ascii="Times New Roman" w:hAnsi="Times New Roman" w:cs="Times New Roman"/>
        </w:rPr>
        <w:t>Asimismo, l</w:t>
      </w:r>
      <w:r w:rsidR="00C716B0">
        <w:rPr>
          <w:rFonts w:ascii="Times New Roman" w:hAnsi="Times New Roman" w:cs="Times New Roman"/>
        </w:rPr>
        <w:t>a tesis vicarial</w:t>
      </w:r>
      <w:r w:rsidR="00931B8F">
        <w:rPr>
          <w:rFonts w:ascii="Times New Roman" w:hAnsi="Times New Roman" w:cs="Times New Roman"/>
        </w:rPr>
        <w:t xml:space="preserve"> de las Indias</w:t>
      </w:r>
      <w:r w:rsidR="00C716B0">
        <w:rPr>
          <w:rFonts w:ascii="Times New Roman" w:hAnsi="Times New Roman" w:cs="Times New Roman"/>
        </w:rPr>
        <w:t xml:space="preserve"> y el regalismo</w:t>
      </w:r>
      <w:r w:rsidR="00931B8F">
        <w:rPr>
          <w:rFonts w:ascii="Times New Roman" w:hAnsi="Times New Roman" w:cs="Times New Roman"/>
        </w:rPr>
        <w:t xml:space="preserve"> borbónico</w:t>
      </w:r>
      <w:r w:rsidR="00C716B0">
        <w:rPr>
          <w:rFonts w:ascii="Times New Roman" w:hAnsi="Times New Roman" w:cs="Times New Roman"/>
        </w:rPr>
        <w:t xml:space="preserve"> </w:t>
      </w:r>
      <w:r w:rsidR="00E962C2">
        <w:rPr>
          <w:rFonts w:ascii="Times New Roman" w:hAnsi="Times New Roman" w:cs="Times New Roman"/>
        </w:rPr>
        <w:t xml:space="preserve">no hicieron sino evidenciar con más claridad esa </w:t>
      </w:r>
      <w:r w:rsidR="00902FF7">
        <w:rPr>
          <w:rFonts w:ascii="Times New Roman" w:hAnsi="Times New Roman" w:cs="Times New Roman"/>
        </w:rPr>
        <w:t>voluntad de acentuar el control sobre los asuntos religiosos</w:t>
      </w:r>
      <w:r w:rsidR="00291B04">
        <w:rPr>
          <w:rFonts w:ascii="Times New Roman" w:hAnsi="Times New Roman" w:cs="Times New Roman"/>
        </w:rPr>
        <w:t xml:space="preserve"> (Hera, 2009)</w:t>
      </w:r>
      <w:r w:rsidR="00902FF7">
        <w:rPr>
          <w:rFonts w:ascii="Times New Roman" w:hAnsi="Times New Roman" w:cs="Times New Roman"/>
        </w:rPr>
        <w:t xml:space="preserve">. </w:t>
      </w:r>
    </w:p>
    <w:p w14:paraId="64DFC709" w14:textId="77777777" w:rsidR="00C06B00" w:rsidRPr="00C06B00" w:rsidRDefault="00C06B00" w:rsidP="00C06B00">
      <w:pPr>
        <w:tabs>
          <w:tab w:val="left" w:pos="708"/>
          <w:tab w:val="left" w:pos="1416"/>
          <w:tab w:val="left" w:pos="2051"/>
        </w:tabs>
        <w:spacing w:line="360" w:lineRule="auto"/>
        <w:jc w:val="both"/>
        <w:rPr>
          <w:rFonts w:ascii="Times New Roman" w:hAnsi="Times New Roman" w:cs="Times New Roman"/>
        </w:rPr>
      </w:pPr>
    </w:p>
    <w:p w14:paraId="00A9035E" w14:textId="77777777" w:rsidR="00796C3A" w:rsidRDefault="00796C3A" w:rsidP="00EC6C39">
      <w:pPr>
        <w:pStyle w:val="Ttulo1"/>
        <w:rPr>
          <w:sz w:val="36"/>
          <w:szCs w:val="36"/>
        </w:rPr>
      </w:pPr>
    </w:p>
    <w:p w14:paraId="74DCE019" w14:textId="77777777" w:rsidR="00796C3A" w:rsidRDefault="00796C3A" w:rsidP="00EC6C39">
      <w:pPr>
        <w:pStyle w:val="Ttulo1"/>
        <w:rPr>
          <w:sz w:val="36"/>
          <w:szCs w:val="36"/>
        </w:rPr>
      </w:pPr>
    </w:p>
    <w:p w14:paraId="6038FAEB" w14:textId="77777777" w:rsidR="00796C3A" w:rsidRDefault="00796C3A" w:rsidP="00EC6C39">
      <w:pPr>
        <w:pStyle w:val="Ttulo1"/>
        <w:rPr>
          <w:sz w:val="36"/>
          <w:szCs w:val="36"/>
        </w:rPr>
      </w:pPr>
    </w:p>
    <w:p w14:paraId="44AF5A23" w14:textId="77777777" w:rsidR="00796C3A" w:rsidRDefault="00796C3A" w:rsidP="00EC6C39">
      <w:pPr>
        <w:pStyle w:val="Ttulo1"/>
        <w:rPr>
          <w:sz w:val="36"/>
          <w:szCs w:val="36"/>
        </w:rPr>
      </w:pPr>
    </w:p>
    <w:p w14:paraId="2B1C4779" w14:textId="77777777" w:rsidR="00796C3A" w:rsidRDefault="00796C3A" w:rsidP="00EC6C39">
      <w:pPr>
        <w:pStyle w:val="Ttulo1"/>
        <w:rPr>
          <w:sz w:val="36"/>
          <w:szCs w:val="36"/>
        </w:rPr>
      </w:pPr>
    </w:p>
    <w:p w14:paraId="3EBB0F66" w14:textId="77777777" w:rsidR="00796C3A" w:rsidRDefault="00796C3A" w:rsidP="00EC6C39">
      <w:pPr>
        <w:pStyle w:val="Ttulo1"/>
        <w:rPr>
          <w:sz w:val="36"/>
          <w:szCs w:val="36"/>
        </w:rPr>
      </w:pPr>
    </w:p>
    <w:p w14:paraId="2B099F06" w14:textId="77777777" w:rsidR="00796C3A" w:rsidRDefault="00796C3A" w:rsidP="00EC6C39">
      <w:pPr>
        <w:pStyle w:val="Ttulo1"/>
        <w:rPr>
          <w:sz w:val="36"/>
          <w:szCs w:val="36"/>
        </w:rPr>
      </w:pPr>
    </w:p>
    <w:p w14:paraId="06013075" w14:textId="3179449C" w:rsidR="003155AD" w:rsidRPr="00AE490F" w:rsidRDefault="00193B8C" w:rsidP="00E504F8">
      <w:pPr>
        <w:pStyle w:val="Ttulo2"/>
        <w:spacing w:line="360" w:lineRule="auto"/>
        <w:rPr>
          <w:sz w:val="36"/>
          <w:szCs w:val="36"/>
        </w:rPr>
      </w:pPr>
      <w:bookmarkStart w:id="8" w:name="_Toc228352963"/>
      <w:r w:rsidRPr="00AE490F">
        <w:rPr>
          <w:sz w:val="36"/>
          <w:szCs w:val="36"/>
        </w:rPr>
        <w:lastRenderedPageBreak/>
        <w:t>ANÁLISIS Y DISCUSIÓN</w:t>
      </w:r>
      <w:bookmarkEnd w:id="8"/>
    </w:p>
    <w:p w14:paraId="691FF2E0" w14:textId="7EF31929" w:rsidR="00F767F0" w:rsidRPr="00DF6C1A" w:rsidRDefault="00021ED7" w:rsidP="00731572">
      <w:pPr>
        <w:pStyle w:val="Ttulo3"/>
        <w:numPr>
          <w:ilvl w:val="0"/>
          <w:numId w:val="0"/>
        </w:numPr>
        <w:ind w:left="360"/>
      </w:pPr>
      <w:bookmarkStart w:id="9" w:name="_Toc228352964"/>
      <w:r w:rsidRPr="00DF6C1A">
        <w:t>EJE 1 DEL ANÁLISIS – ONTOLOGÍA DEL PODER: LA COLISIÓN ESTRUCTURAL ENTRE EL DUALISMO Y EL MONISMO EN AMBOS CASOS.</w:t>
      </w:r>
      <w:bookmarkEnd w:id="9"/>
    </w:p>
    <w:p w14:paraId="6EDDBE66" w14:textId="0CF8456D" w:rsidR="00021ED7" w:rsidRDefault="0097074C" w:rsidP="00E504F8">
      <w:pPr>
        <w:spacing w:line="360" w:lineRule="auto"/>
        <w:jc w:val="both"/>
        <w:rPr>
          <w:rFonts w:ascii="Times New Roman" w:hAnsi="Times New Roman" w:cs="Times New Roman"/>
        </w:rPr>
      </w:pPr>
      <w:r>
        <w:rPr>
          <w:rFonts w:ascii="Times New Roman" w:hAnsi="Times New Roman" w:cs="Times New Roman"/>
        </w:rPr>
        <w:tab/>
      </w:r>
      <w:r w:rsidR="002D45E2">
        <w:rPr>
          <w:rFonts w:ascii="Times New Roman" w:hAnsi="Times New Roman" w:cs="Times New Roman"/>
        </w:rPr>
        <w:t xml:space="preserve">El marco teórico de este trabajo ha establecido que el conflicto por el derecho de nombramiento episcopal se enmarca teóricamente en la tensión entre dos ontologías del poder irreductibles entre sí: </w:t>
      </w:r>
      <w:r w:rsidR="0024731C">
        <w:rPr>
          <w:rFonts w:ascii="Times New Roman" w:hAnsi="Times New Roman" w:cs="Times New Roman"/>
        </w:rPr>
        <w:t>la</w:t>
      </w:r>
      <w:r w:rsidR="003407F3">
        <w:rPr>
          <w:rFonts w:ascii="Times New Roman" w:hAnsi="Times New Roman" w:cs="Times New Roman"/>
        </w:rPr>
        <w:t xml:space="preserve"> dualista</w:t>
      </w:r>
      <w:r w:rsidR="0024731C">
        <w:rPr>
          <w:rFonts w:ascii="Times New Roman" w:hAnsi="Times New Roman" w:cs="Times New Roman"/>
        </w:rPr>
        <w:t xml:space="preserve">, cuya formulación clásica se debe a Gelasio I y </w:t>
      </w:r>
      <w:r w:rsidR="00FE5DA8">
        <w:rPr>
          <w:rFonts w:ascii="Times New Roman" w:hAnsi="Times New Roman" w:cs="Times New Roman"/>
        </w:rPr>
        <w:t xml:space="preserve">cuyo desarrollo doctrinal sistemático corresponde en gran medida a </w:t>
      </w:r>
      <w:proofErr w:type="spellStart"/>
      <w:r w:rsidR="00FE5DA8">
        <w:rPr>
          <w:rFonts w:ascii="Times New Roman" w:hAnsi="Times New Roman" w:cs="Times New Roman"/>
        </w:rPr>
        <w:t>Bellarmino</w:t>
      </w:r>
      <w:proofErr w:type="spellEnd"/>
      <w:r w:rsidR="00C952CA">
        <w:rPr>
          <w:rFonts w:ascii="Times New Roman" w:hAnsi="Times New Roman" w:cs="Times New Roman"/>
        </w:rPr>
        <w:t xml:space="preserve">, y la monista, articulada filosóficamente por </w:t>
      </w:r>
      <w:r w:rsidR="00912283">
        <w:rPr>
          <w:rFonts w:ascii="Times New Roman" w:hAnsi="Times New Roman" w:cs="Times New Roman"/>
        </w:rPr>
        <w:t xml:space="preserve">Hobbes. </w:t>
      </w:r>
      <w:r w:rsidR="00612F98">
        <w:rPr>
          <w:rFonts w:ascii="Times New Roman" w:hAnsi="Times New Roman" w:cs="Times New Roman"/>
        </w:rPr>
        <w:t xml:space="preserve">Mientras que el dualismo </w:t>
      </w:r>
      <w:r w:rsidR="00CD1BBC">
        <w:rPr>
          <w:rFonts w:ascii="Times New Roman" w:hAnsi="Times New Roman" w:cs="Times New Roman"/>
        </w:rPr>
        <w:t>postula la coexistencia de dos poderes para el gobierno del mundo, con</w:t>
      </w:r>
      <w:r w:rsidR="009A2582">
        <w:rPr>
          <w:rFonts w:ascii="Times New Roman" w:hAnsi="Times New Roman" w:cs="Times New Roman"/>
        </w:rPr>
        <w:t xml:space="preserve"> facultades jurisdiccionales diferenciadas y complementarias; el monismo de Hobbes </w:t>
      </w:r>
      <w:r w:rsidR="000958CA">
        <w:rPr>
          <w:rFonts w:ascii="Times New Roman" w:hAnsi="Times New Roman" w:cs="Times New Roman"/>
        </w:rPr>
        <w:t>afirma que la admisión de una autoridad cuyo poder no emane del soberano civil conduce inexorablemente a la</w:t>
      </w:r>
      <w:r w:rsidR="00F4004D">
        <w:rPr>
          <w:rFonts w:ascii="Times New Roman" w:hAnsi="Times New Roman" w:cs="Times New Roman"/>
        </w:rPr>
        <w:t xml:space="preserve"> guerra civil</w:t>
      </w:r>
      <w:r w:rsidR="000958CA">
        <w:rPr>
          <w:rFonts w:ascii="Times New Roman" w:hAnsi="Times New Roman" w:cs="Times New Roman"/>
        </w:rPr>
        <w:t xml:space="preserve">. </w:t>
      </w:r>
    </w:p>
    <w:p w14:paraId="435311D6" w14:textId="25525375" w:rsidR="0097074C" w:rsidRDefault="0097074C" w:rsidP="00E504F8">
      <w:pPr>
        <w:spacing w:line="360" w:lineRule="auto"/>
        <w:jc w:val="both"/>
        <w:rPr>
          <w:rFonts w:ascii="Times New Roman" w:hAnsi="Times New Roman" w:cs="Times New Roman"/>
        </w:rPr>
      </w:pPr>
      <w:r>
        <w:rPr>
          <w:rFonts w:ascii="Times New Roman" w:hAnsi="Times New Roman" w:cs="Times New Roman"/>
        </w:rPr>
        <w:tab/>
        <w:t>El</w:t>
      </w:r>
      <w:r w:rsidR="00CA5E62">
        <w:rPr>
          <w:rFonts w:ascii="Times New Roman" w:hAnsi="Times New Roman" w:cs="Times New Roman"/>
        </w:rPr>
        <w:t xml:space="preserve"> objetivo del</w:t>
      </w:r>
      <w:r>
        <w:rPr>
          <w:rFonts w:ascii="Times New Roman" w:hAnsi="Times New Roman" w:cs="Times New Roman"/>
        </w:rPr>
        <w:t xml:space="preserve"> presente eje analítico </w:t>
      </w:r>
      <w:r w:rsidR="00CA5E62">
        <w:rPr>
          <w:rFonts w:ascii="Times New Roman" w:hAnsi="Times New Roman" w:cs="Times New Roman"/>
        </w:rPr>
        <w:t xml:space="preserve">es demostrar que </w:t>
      </w:r>
      <w:r w:rsidR="00E85E20">
        <w:rPr>
          <w:rFonts w:ascii="Times New Roman" w:hAnsi="Times New Roman" w:cs="Times New Roman"/>
        </w:rPr>
        <w:t xml:space="preserve">la tensión entre ambas ontologías </w:t>
      </w:r>
      <w:r w:rsidR="009800CA">
        <w:rPr>
          <w:rFonts w:ascii="Times New Roman" w:hAnsi="Times New Roman" w:cs="Times New Roman"/>
        </w:rPr>
        <w:t xml:space="preserve">es la estructura profunda del conflicto que subyace a las pretensiones de la Monarquía Hispánica y de la RPC sobre el </w:t>
      </w:r>
      <w:r w:rsidR="009800CA" w:rsidRPr="009800CA">
        <w:rPr>
          <w:rFonts w:ascii="Times New Roman" w:hAnsi="Times New Roman" w:cs="Times New Roman"/>
          <w:i/>
          <w:iCs/>
        </w:rPr>
        <w:t xml:space="preserve">ius </w:t>
      </w:r>
      <w:proofErr w:type="spellStart"/>
      <w:r w:rsidR="009800CA" w:rsidRPr="009800CA">
        <w:rPr>
          <w:rFonts w:ascii="Times New Roman" w:hAnsi="Times New Roman" w:cs="Times New Roman"/>
          <w:i/>
          <w:iCs/>
        </w:rPr>
        <w:t>nominandi</w:t>
      </w:r>
      <w:proofErr w:type="spellEnd"/>
      <w:r w:rsidR="009800CA">
        <w:rPr>
          <w:rFonts w:ascii="Times New Roman" w:hAnsi="Times New Roman" w:cs="Times New Roman"/>
        </w:rPr>
        <w:t>.</w:t>
      </w:r>
      <w:r w:rsidR="006E0AFC">
        <w:rPr>
          <w:rFonts w:ascii="Times New Roman" w:hAnsi="Times New Roman" w:cs="Times New Roman"/>
        </w:rPr>
        <w:t xml:space="preserve"> Sin embargo, esta demostración precisa de cierta precisión analítica</w:t>
      </w:r>
      <w:r w:rsidR="00853CAB">
        <w:rPr>
          <w:rFonts w:ascii="Times New Roman" w:hAnsi="Times New Roman" w:cs="Times New Roman"/>
        </w:rPr>
        <w:t xml:space="preserve">, a saber: </w:t>
      </w:r>
      <w:r w:rsidR="000F4FA2">
        <w:rPr>
          <w:rFonts w:ascii="Times New Roman" w:hAnsi="Times New Roman" w:cs="Times New Roman"/>
        </w:rPr>
        <w:t xml:space="preserve">aun cuando </w:t>
      </w:r>
      <w:r w:rsidR="00F350A1">
        <w:rPr>
          <w:rFonts w:ascii="Times New Roman" w:hAnsi="Times New Roman" w:cs="Times New Roman"/>
        </w:rPr>
        <w:t xml:space="preserve">el conflicto responde a una análoga tensión de ontologías de poder, </w:t>
      </w:r>
      <w:r w:rsidR="00B839E2">
        <w:rPr>
          <w:rFonts w:ascii="Times New Roman" w:hAnsi="Times New Roman" w:cs="Times New Roman"/>
        </w:rPr>
        <w:t>el monismo encarnado por cada uno de los poderes políticos es cualitativamente distinto</w:t>
      </w:r>
      <w:r w:rsidR="001D4978">
        <w:rPr>
          <w:rFonts w:ascii="Times New Roman" w:hAnsi="Times New Roman" w:cs="Times New Roman"/>
        </w:rPr>
        <w:t>. Est</w:t>
      </w:r>
      <w:r w:rsidR="00803A72">
        <w:rPr>
          <w:rFonts w:ascii="Times New Roman" w:hAnsi="Times New Roman" w:cs="Times New Roman"/>
        </w:rPr>
        <w:t>e</w:t>
      </w:r>
      <w:r w:rsidR="001D4978">
        <w:rPr>
          <w:rFonts w:ascii="Times New Roman" w:hAnsi="Times New Roman" w:cs="Times New Roman"/>
        </w:rPr>
        <w:t xml:space="preserve"> factor diferenciador será clave en la comparación </w:t>
      </w:r>
      <w:r w:rsidR="00C72FDF">
        <w:rPr>
          <w:rFonts w:ascii="Times New Roman" w:hAnsi="Times New Roman" w:cs="Times New Roman"/>
        </w:rPr>
        <w:t>desarrollada en este eje.</w:t>
      </w:r>
    </w:p>
    <w:p w14:paraId="39CC38D3" w14:textId="759DC0AD" w:rsidR="008D5BC4" w:rsidRPr="00332133" w:rsidRDefault="000751F8" w:rsidP="00332133">
      <w:pPr>
        <w:pStyle w:val="Ttulo3"/>
        <w:numPr>
          <w:ilvl w:val="0"/>
          <w:numId w:val="34"/>
        </w:numPr>
        <w:jc w:val="both"/>
      </w:pPr>
      <w:bookmarkStart w:id="10" w:name="_Toc228352965"/>
      <w:r w:rsidRPr="00332133">
        <w:t>EL CASO CHINO</w:t>
      </w:r>
      <w:bookmarkEnd w:id="10"/>
    </w:p>
    <w:p w14:paraId="327E8C16" w14:textId="51CB90FA" w:rsidR="008D5BC4" w:rsidRDefault="008D5BC4" w:rsidP="00E504F8">
      <w:pPr>
        <w:spacing w:line="360" w:lineRule="auto"/>
        <w:jc w:val="both"/>
        <w:rPr>
          <w:rFonts w:ascii="Times New Roman" w:hAnsi="Times New Roman" w:cs="Times New Roman"/>
        </w:rPr>
      </w:pPr>
      <w:r>
        <w:rPr>
          <w:rFonts w:ascii="Times New Roman" w:hAnsi="Times New Roman" w:cs="Times New Roman"/>
        </w:rPr>
        <w:tab/>
      </w:r>
      <w:r w:rsidR="00057B9F">
        <w:rPr>
          <w:rFonts w:ascii="Times New Roman" w:hAnsi="Times New Roman" w:cs="Times New Roman"/>
        </w:rPr>
        <w:t xml:space="preserve">La comprensión del conflicto sino-vaticano por el derecho de nombramiento exige partir de una premisa estructural que ha sido expuesta en el estado de la cuestión: </w:t>
      </w:r>
      <w:r w:rsidR="00F3539A">
        <w:rPr>
          <w:rFonts w:ascii="Times New Roman" w:hAnsi="Times New Roman" w:cs="Times New Roman"/>
        </w:rPr>
        <w:t>mientras que</w:t>
      </w:r>
      <w:r w:rsidR="00A4129E">
        <w:rPr>
          <w:rFonts w:ascii="Times New Roman" w:hAnsi="Times New Roman" w:cs="Times New Roman"/>
        </w:rPr>
        <w:t xml:space="preserve"> el </w:t>
      </w:r>
      <w:r w:rsidR="00A4129E" w:rsidRPr="00CC28FC">
        <w:rPr>
          <w:rFonts w:ascii="Times New Roman" w:hAnsi="Times New Roman" w:cs="Times New Roman"/>
          <w:i/>
          <w:iCs/>
        </w:rPr>
        <w:t xml:space="preserve">ius </w:t>
      </w:r>
      <w:proofErr w:type="spellStart"/>
      <w:r w:rsidR="00A4129E" w:rsidRPr="00CC28FC">
        <w:rPr>
          <w:rFonts w:ascii="Times New Roman" w:hAnsi="Times New Roman" w:cs="Times New Roman"/>
          <w:i/>
          <w:iCs/>
        </w:rPr>
        <w:t>nominandi</w:t>
      </w:r>
      <w:proofErr w:type="spellEnd"/>
      <w:r w:rsidR="00CC28FC">
        <w:rPr>
          <w:rFonts w:ascii="Times New Roman" w:hAnsi="Times New Roman" w:cs="Times New Roman"/>
        </w:rPr>
        <w:t xml:space="preserve"> episcopal</w:t>
      </w:r>
      <w:r w:rsidR="00A4129E">
        <w:rPr>
          <w:rFonts w:ascii="Times New Roman" w:hAnsi="Times New Roman" w:cs="Times New Roman"/>
        </w:rPr>
        <w:t xml:space="preserve"> es</w:t>
      </w:r>
      <w:r w:rsidR="00F3539A">
        <w:rPr>
          <w:rFonts w:ascii="Times New Roman" w:hAnsi="Times New Roman" w:cs="Times New Roman"/>
        </w:rPr>
        <w:t xml:space="preserve"> </w:t>
      </w:r>
      <w:r w:rsidR="00A4129E">
        <w:rPr>
          <w:rFonts w:ascii="Times New Roman" w:hAnsi="Times New Roman" w:cs="Times New Roman"/>
        </w:rPr>
        <w:t>para el Vaticano una cuestión religiosa, para la autoridades chinas</w:t>
      </w:r>
      <w:r w:rsidR="00CC28FC">
        <w:rPr>
          <w:rFonts w:ascii="Times New Roman" w:hAnsi="Times New Roman" w:cs="Times New Roman"/>
        </w:rPr>
        <w:t xml:space="preserve"> ha sido históricamente una cuestión política (Leung, 1992). </w:t>
      </w:r>
      <w:r w:rsidR="00661B4B">
        <w:rPr>
          <w:rFonts w:ascii="Times New Roman" w:hAnsi="Times New Roman" w:cs="Times New Roman"/>
        </w:rPr>
        <w:t>Esta asimetría de concepción no es</w:t>
      </w:r>
      <w:r w:rsidR="00DA2982">
        <w:rPr>
          <w:rFonts w:ascii="Times New Roman" w:hAnsi="Times New Roman" w:cs="Times New Roman"/>
        </w:rPr>
        <w:t xml:space="preserve"> retórica, sino que Leung está </w:t>
      </w:r>
      <w:r w:rsidR="00D87728">
        <w:rPr>
          <w:rFonts w:ascii="Times New Roman" w:hAnsi="Times New Roman" w:cs="Times New Roman"/>
        </w:rPr>
        <w:t xml:space="preserve">manifestando la incompatibilidad ontológica de fondo. Como se ha comentado en el </w:t>
      </w:r>
      <w:r w:rsidR="00BF4503">
        <w:rPr>
          <w:rFonts w:ascii="Times New Roman" w:hAnsi="Times New Roman" w:cs="Times New Roman"/>
        </w:rPr>
        <w:t xml:space="preserve">marco teórico, el dualismo se </w:t>
      </w:r>
      <w:r w:rsidR="00A121B2">
        <w:rPr>
          <w:rFonts w:ascii="Times New Roman" w:hAnsi="Times New Roman" w:cs="Times New Roman"/>
        </w:rPr>
        <w:t>convierte en el centro de la doctrina católica</w:t>
      </w:r>
      <w:r w:rsidR="00F63649">
        <w:rPr>
          <w:rFonts w:ascii="Times New Roman" w:hAnsi="Times New Roman" w:cs="Times New Roman"/>
        </w:rPr>
        <w:t xml:space="preserve"> con </w:t>
      </w:r>
      <w:proofErr w:type="spellStart"/>
      <w:r w:rsidR="00F63649">
        <w:rPr>
          <w:rFonts w:ascii="Times New Roman" w:hAnsi="Times New Roman" w:cs="Times New Roman"/>
        </w:rPr>
        <w:t>Bellarmino</w:t>
      </w:r>
      <w:proofErr w:type="spellEnd"/>
      <w:r w:rsidR="00D07C7F">
        <w:rPr>
          <w:rFonts w:ascii="Times New Roman" w:hAnsi="Times New Roman" w:cs="Times New Roman"/>
        </w:rPr>
        <w:t>.</w:t>
      </w:r>
      <w:r w:rsidR="005874B6">
        <w:rPr>
          <w:rFonts w:ascii="Times New Roman" w:hAnsi="Times New Roman" w:cs="Times New Roman"/>
        </w:rPr>
        <w:t xml:space="preserve"> </w:t>
      </w:r>
      <w:r w:rsidR="001A643A">
        <w:rPr>
          <w:rFonts w:ascii="Times New Roman" w:hAnsi="Times New Roman" w:cs="Times New Roman"/>
        </w:rPr>
        <w:t>Así,</w:t>
      </w:r>
      <w:r w:rsidR="002D6E18">
        <w:rPr>
          <w:rFonts w:ascii="Times New Roman" w:hAnsi="Times New Roman" w:cs="Times New Roman"/>
        </w:rPr>
        <w:t xml:space="preserve"> </w:t>
      </w:r>
      <w:r w:rsidR="005874B6">
        <w:rPr>
          <w:rFonts w:ascii="Times New Roman" w:hAnsi="Times New Roman" w:cs="Times New Roman"/>
        </w:rPr>
        <w:t>la Iglesia parte siempre de un presupuesto</w:t>
      </w:r>
      <w:r w:rsidR="00735055">
        <w:rPr>
          <w:rFonts w:ascii="Times New Roman" w:hAnsi="Times New Roman" w:cs="Times New Roman"/>
        </w:rPr>
        <w:t xml:space="preserve"> según el que existe una </w:t>
      </w:r>
      <w:r w:rsidR="006642F7">
        <w:rPr>
          <w:rFonts w:ascii="Times New Roman" w:hAnsi="Times New Roman" w:cs="Times New Roman"/>
        </w:rPr>
        <w:t>jurisdicción</w:t>
      </w:r>
      <w:r w:rsidR="00FE7392">
        <w:rPr>
          <w:rFonts w:ascii="Times New Roman" w:hAnsi="Times New Roman" w:cs="Times New Roman"/>
        </w:rPr>
        <w:t xml:space="preserve"> que le pertenece a</w:t>
      </w:r>
      <w:r w:rsidR="00D07C7F">
        <w:rPr>
          <w:rFonts w:ascii="Times New Roman" w:hAnsi="Times New Roman" w:cs="Times New Roman"/>
        </w:rPr>
        <w:t xml:space="preserve">l Pontífice en los asuntos concernientes a la salvación de las almas. </w:t>
      </w:r>
      <w:r w:rsidR="00565E8F">
        <w:rPr>
          <w:rFonts w:ascii="Times New Roman" w:hAnsi="Times New Roman" w:cs="Times New Roman"/>
        </w:rPr>
        <w:t xml:space="preserve">En cambio, el Estado chino </w:t>
      </w:r>
      <w:r w:rsidR="00984B4B">
        <w:rPr>
          <w:rFonts w:ascii="Times New Roman" w:hAnsi="Times New Roman" w:cs="Times New Roman"/>
        </w:rPr>
        <w:t xml:space="preserve">se articula por medio del presupuesto según el que </w:t>
      </w:r>
      <w:r w:rsidR="00E1524E">
        <w:rPr>
          <w:rFonts w:ascii="Times New Roman" w:hAnsi="Times New Roman" w:cs="Times New Roman"/>
        </w:rPr>
        <w:t>no existe ningún ámbito de</w:t>
      </w:r>
      <w:r w:rsidR="00C17A66">
        <w:rPr>
          <w:rFonts w:ascii="Times New Roman" w:hAnsi="Times New Roman" w:cs="Times New Roman"/>
        </w:rPr>
        <w:t xml:space="preserve"> la vida social </w:t>
      </w:r>
      <w:r w:rsidR="00A30935">
        <w:rPr>
          <w:rFonts w:ascii="Times New Roman" w:hAnsi="Times New Roman" w:cs="Times New Roman"/>
        </w:rPr>
        <w:t xml:space="preserve">que sea, en el sentido de Schmitt (1932), neutral frente al Estado. </w:t>
      </w:r>
      <w:r w:rsidR="00035E08">
        <w:rPr>
          <w:rFonts w:ascii="Times New Roman" w:hAnsi="Times New Roman" w:cs="Times New Roman"/>
        </w:rPr>
        <w:t xml:space="preserve">Para el Estado chino, no existe ninguna materia que concierna a sus civiles sobre la que no tenga jurisdicción. </w:t>
      </w:r>
      <w:r w:rsidR="00EF3C43">
        <w:rPr>
          <w:rFonts w:ascii="Times New Roman" w:hAnsi="Times New Roman" w:cs="Times New Roman"/>
        </w:rPr>
        <w:t>Cuando se ha explicado que el Estado chino adscribe</w:t>
      </w:r>
      <w:r w:rsidR="005975DC">
        <w:rPr>
          <w:rFonts w:ascii="Times New Roman" w:hAnsi="Times New Roman" w:cs="Times New Roman"/>
        </w:rPr>
        <w:t xml:space="preserve"> la misión del Vaticano en China </w:t>
      </w:r>
      <w:r w:rsidR="00B7150B">
        <w:rPr>
          <w:rFonts w:ascii="Times New Roman" w:hAnsi="Times New Roman" w:cs="Times New Roman"/>
        </w:rPr>
        <w:t>“dentro de un conflicto de soberanía” (Leung, 1992),</w:t>
      </w:r>
      <w:r w:rsidR="00BA07A0">
        <w:rPr>
          <w:rFonts w:ascii="Times New Roman" w:hAnsi="Times New Roman" w:cs="Times New Roman"/>
        </w:rPr>
        <w:t xml:space="preserve"> </w:t>
      </w:r>
      <w:r w:rsidR="00CB38C7">
        <w:rPr>
          <w:rFonts w:ascii="Times New Roman" w:hAnsi="Times New Roman" w:cs="Times New Roman"/>
        </w:rPr>
        <w:t xml:space="preserve">es la expresión de una ontología de poder que niega </w:t>
      </w:r>
      <w:r w:rsidR="00962E7E">
        <w:rPr>
          <w:rFonts w:ascii="Times New Roman" w:hAnsi="Times New Roman" w:cs="Times New Roman"/>
        </w:rPr>
        <w:t>la existencia de dos dimensiones de la realidad – la temporal y la espiritual – a partir de las que gobernar el mundo</w:t>
      </w:r>
      <w:r w:rsidR="00ED1985">
        <w:rPr>
          <w:rFonts w:ascii="Times New Roman" w:hAnsi="Times New Roman" w:cs="Times New Roman"/>
        </w:rPr>
        <w:t xml:space="preserve">. </w:t>
      </w:r>
      <w:r w:rsidR="004372B0" w:rsidRPr="00B633B8">
        <w:rPr>
          <w:rFonts w:ascii="Times New Roman" w:hAnsi="Times New Roman" w:cs="Times New Roman"/>
        </w:rPr>
        <w:t>Asimismo</w:t>
      </w:r>
      <w:r w:rsidR="004372B0">
        <w:rPr>
          <w:rFonts w:ascii="Times New Roman" w:hAnsi="Times New Roman" w:cs="Times New Roman"/>
        </w:rPr>
        <w:t xml:space="preserve">, </w:t>
      </w:r>
      <w:r w:rsidR="00DD3EC1">
        <w:rPr>
          <w:rFonts w:ascii="Times New Roman" w:hAnsi="Times New Roman" w:cs="Times New Roman"/>
        </w:rPr>
        <w:t>esta</w:t>
      </w:r>
      <w:r w:rsidR="004372B0">
        <w:rPr>
          <w:rFonts w:ascii="Times New Roman" w:hAnsi="Times New Roman" w:cs="Times New Roman"/>
        </w:rPr>
        <w:t xml:space="preserve"> traducción </w:t>
      </w:r>
      <w:r w:rsidR="004A21AA">
        <w:rPr>
          <w:rFonts w:ascii="Times New Roman" w:hAnsi="Times New Roman" w:cs="Times New Roman"/>
        </w:rPr>
        <w:t>del conflicto a categorías políticas se</w:t>
      </w:r>
      <w:r w:rsidR="00596990">
        <w:rPr>
          <w:rFonts w:ascii="Times New Roman" w:hAnsi="Times New Roman" w:cs="Times New Roman"/>
        </w:rPr>
        <w:t xml:space="preserve"> </w:t>
      </w:r>
      <w:r w:rsidR="00712141">
        <w:rPr>
          <w:rFonts w:ascii="Times New Roman" w:hAnsi="Times New Roman" w:cs="Times New Roman"/>
        </w:rPr>
        <w:t>evidencia</w:t>
      </w:r>
      <w:r w:rsidR="006E76B2">
        <w:rPr>
          <w:rFonts w:ascii="Times New Roman" w:hAnsi="Times New Roman" w:cs="Times New Roman"/>
        </w:rPr>
        <w:t xml:space="preserve">, </w:t>
      </w:r>
      <w:r w:rsidR="006E76B2">
        <w:rPr>
          <w:rFonts w:ascii="Times New Roman" w:hAnsi="Times New Roman" w:cs="Times New Roman"/>
        </w:rPr>
        <w:lastRenderedPageBreak/>
        <w:t xml:space="preserve">por ejemplo, cuando el estado acusa a miembros de la iglesia católica clandestina de estar implicados en </w:t>
      </w:r>
      <w:r w:rsidR="00814E02">
        <w:rPr>
          <w:rFonts w:ascii="Times New Roman" w:hAnsi="Times New Roman" w:cs="Times New Roman"/>
        </w:rPr>
        <w:t>labores de espionaje</w:t>
      </w:r>
      <w:r w:rsidR="00B72476">
        <w:rPr>
          <w:rFonts w:ascii="Times New Roman" w:hAnsi="Times New Roman" w:cs="Times New Roman"/>
        </w:rPr>
        <w:t xml:space="preserve"> (Leung, 1992)</w:t>
      </w:r>
      <w:r w:rsidR="00814E02">
        <w:rPr>
          <w:rFonts w:ascii="Times New Roman" w:hAnsi="Times New Roman" w:cs="Times New Roman"/>
        </w:rPr>
        <w:t xml:space="preserve">, una categoría </w:t>
      </w:r>
      <w:r w:rsidR="00D304D6">
        <w:rPr>
          <w:rFonts w:ascii="Times New Roman" w:hAnsi="Times New Roman" w:cs="Times New Roman"/>
        </w:rPr>
        <w:t xml:space="preserve">con una connotación política y </w:t>
      </w:r>
      <w:r w:rsidR="00814E02">
        <w:rPr>
          <w:rFonts w:ascii="Times New Roman" w:hAnsi="Times New Roman" w:cs="Times New Roman"/>
        </w:rPr>
        <w:t xml:space="preserve">que comúnmente suele adscribirse a las relaciones entre </w:t>
      </w:r>
      <w:r w:rsidR="00D304D6">
        <w:rPr>
          <w:rFonts w:ascii="Times New Roman" w:hAnsi="Times New Roman" w:cs="Times New Roman"/>
        </w:rPr>
        <w:t xml:space="preserve">Estados; o, </w:t>
      </w:r>
      <w:r w:rsidR="0074620A">
        <w:rPr>
          <w:rFonts w:ascii="Times New Roman" w:hAnsi="Times New Roman" w:cs="Times New Roman"/>
        </w:rPr>
        <w:t xml:space="preserve">mucho más </w:t>
      </w:r>
      <w:r w:rsidR="0001565F">
        <w:rPr>
          <w:rFonts w:ascii="Times New Roman" w:hAnsi="Times New Roman" w:cs="Times New Roman"/>
        </w:rPr>
        <w:t>patente</w:t>
      </w:r>
      <w:r w:rsidR="00D304D6">
        <w:rPr>
          <w:rFonts w:ascii="Times New Roman" w:hAnsi="Times New Roman" w:cs="Times New Roman"/>
        </w:rPr>
        <w:t xml:space="preserve">, </w:t>
      </w:r>
      <w:r w:rsidR="0001565F">
        <w:rPr>
          <w:rFonts w:ascii="Times New Roman" w:hAnsi="Times New Roman" w:cs="Times New Roman"/>
        </w:rPr>
        <w:t xml:space="preserve">cuando se concibe al Vaticano </w:t>
      </w:r>
      <w:r w:rsidR="00B72476">
        <w:rPr>
          <w:rFonts w:ascii="Times New Roman" w:hAnsi="Times New Roman" w:cs="Times New Roman"/>
        </w:rPr>
        <w:t>como un Estado imperialista con pretensiones</w:t>
      </w:r>
      <w:r w:rsidR="00D304D6">
        <w:rPr>
          <w:rFonts w:ascii="Times New Roman" w:hAnsi="Times New Roman" w:cs="Times New Roman"/>
        </w:rPr>
        <w:t xml:space="preserve"> </w:t>
      </w:r>
      <w:r w:rsidR="00B72476">
        <w:rPr>
          <w:rFonts w:ascii="Times New Roman" w:hAnsi="Times New Roman" w:cs="Times New Roman"/>
        </w:rPr>
        <w:t>políticas en territorio chino (Giovagnoli, 2019).</w:t>
      </w:r>
    </w:p>
    <w:p w14:paraId="6D6E3072" w14:textId="3E9DFB83" w:rsidR="00B72476" w:rsidRDefault="00B72476" w:rsidP="00E504F8">
      <w:pPr>
        <w:spacing w:line="360" w:lineRule="auto"/>
        <w:jc w:val="both"/>
        <w:rPr>
          <w:rFonts w:ascii="Times New Roman" w:hAnsi="Times New Roman" w:cs="Times New Roman"/>
        </w:rPr>
      </w:pPr>
      <w:r>
        <w:rPr>
          <w:rFonts w:ascii="Times New Roman" w:hAnsi="Times New Roman" w:cs="Times New Roman"/>
        </w:rPr>
        <w:tab/>
      </w:r>
      <w:r w:rsidR="003010FF">
        <w:rPr>
          <w:rFonts w:ascii="Times New Roman" w:hAnsi="Times New Roman" w:cs="Times New Roman"/>
        </w:rPr>
        <w:t xml:space="preserve">Con la traducción del conflicto a </w:t>
      </w:r>
      <w:r w:rsidR="004F4F41">
        <w:rPr>
          <w:rFonts w:ascii="Times New Roman" w:hAnsi="Times New Roman" w:cs="Times New Roman"/>
        </w:rPr>
        <w:t xml:space="preserve">categorías políticas se concibe </w:t>
      </w:r>
      <w:r w:rsidR="005C5BDA">
        <w:rPr>
          <w:rFonts w:ascii="Times New Roman" w:hAnsi="Times New Roman" w:cs="Times New Roman"/>
        </w:rPr>
        <w:t>e</w:t>
      </w:r>
      <w:r w:rsidR="004F4F41">
        <w:rPr>
          <w:rFonts w:ascii="Times New Roman" w:hAnsi="Times New Roman" w:cs="Times New Roman"/>
        </w:rPr>
        <w:t xml:space="preserve">l derecho de nombramiento </w:t>
      </w:r>
      <w:r w:rsidR="004030A8">
        <w:rPr>
          <w:rFonts w:ascii="Times New Roman" w:hAnsi="Times New Roman" w:cs="Times New Roman"/>
        </w:rPr>
        <w:t>episcopal en manos del Vaticano como un acto de injerencia soberana</w:t>
      </w:r>
      <w:r w:rsidR="005C5BDA">
        <w:rPr>
          <w:rFonts w:ascii="Times New Roman" w:hAnsi="Times New Roman" w:cs="Times New Roman"/>
        </w:rPr>
        <w:t xml:space="preserve"> extranjera</w:t>
      </w:r>
      <w:r w:rsidR="00C9679A">
        <w:rPr>
          <w:rFonts w:ascii="Times New Roman" w:hAnsi="Times New Roman" w:cs="Times New Roman"/>
        </w:rPr>
        <w:t xml:space="preserve">. </w:t>
      </w:r>
      <w:r w:rsidR="00E21585">
        <w:rPr>
          <w:rFonts w:ascii="Times New Roman" w:hAnsi="Times New Roman" w:cs="Times New Roman"/>
        </w:rPr>
        <w:t xml:space="preserve">Este planteamiento es </w:t>
      </w:r>
      <w:r w:rsidR="001F711C">
        <w:rPr>
          <w:rFonts w:ascii="Times New Roman" w:hAnsi="Times New Roman" w:cs="Times New Roman"/>
        </w:rPr>
        <w:t xml:space="preserve">equivalente al monismo de Hobbes; si bien es cierto que </w:t>
      </w:r>
      <w:r w:rsidR="00A642B3">
        <w:rPr>
          <w:rFonts w:ascii="Times New Roman" w:hAnsi="Times New Roman" w:cs="Times New Roman"/>
        </w:rPr>
        <w:t xml:space="preserve">se plantea desde un corpus ideológico diferente. </w:t>
      </w:r>
      <w:r w:rsidR="00446473">
        <w:rPr>
          <w:rFonts w:ascii="Times New Roman" w:hAnsi="Times New Roman" w:cs="Times New Roman"/>
        </w:rPr>
        <w:t xml:space="preserve">Recordemos que Hobbes escribe el Leviatán a raíz de las </w:t>
      </w:r>
      <w:r w:rsidR="00376F51">
        <w:rPr>
          <w:rFonts w:ascii="Times New Roman" w:hAnsi="Times New Roman" w:cs="Times New Roman"/>
        </w:rPr>
        <w:t>Guerras Civiles Inglesas del siglo XVII</w:t>
      </w:r>
      <w:r w:rsidR="00E15778">
        <w:rPr>
          <w:rFonts w:ascii="Times New Roman" w:hAnsi="Times New Roman" w:cs="Times New Roman"/>
        </w:rPr>
        <w:t xml:space="preserve">, de las </w:t>
      </w:r>
      <w:r w:rsidR="00C87AB0">
        <w:rPr>
          <w:rFonts w:ascii="Times New Roman" w:hAnsi="Times New Roman" w:cs="Times New Roman"/>
        </w:rPr>
        <w:t>que culpa</w:t>
      </w:r>
      <w:r w:rsidR="00E15778">
        <w:rPr>
          <w:rFonts w:ascii="Times New Roman" w:hAnsi="Times New Roman" w:cs="Times New Roman"/>
        </w:rPr>
        <w:t>, en gran medida,</w:t>
      </w:r>
      <w:r w:rsidR="00461A7D">
        <w:rPr>
          <w:rFonts w:ascii="Times New Roman" w:hAnsi="Times New Roman" w:cs="Times New Roman"/>
        </w:rPr>
        <w:t xml:space="preserve"> al dualismo. </w:t>
      </w:r>
      <w:r w:rsidR="007F2125">
        <w:rPr>
          <w:rFonts w:ascii="Times New Roman" w:hAnsi="Times New Roman" w:cs="Times New Roman"/>
        </w:rPr>
        <w:t xml:space="preserve">Argumenta </w:t>
      </w:r>
      <w:r w:rsidR="00F959FA">
        <w:rPr>
          <w:rFonts w:ascii="Times New Roman" w:hAnsi="Times New Roman" w:cs="Times New Roman"/>
        </w:rPr>
        <w:t>lo siguiente:</w:t>
      </w:r>
      <w:r w:rsidR="007F2125">
        <w:rPr>
          <w:rFonts w:ascii="Times New Roman" w:hAnsi="Times New Roman" w:cs="Times New Roman"/>
        </w:rPr>
        <w:t xml:space="preserve"> la existencia de dos jefes y, en consecuencia, </w:t>
      </w:r>
      <w:r w:rsidR="00F959FA">
        <w:rPr>
          <w:rFonts w:ascii="Times New Roman" w:hAnsi="Times New Roman" w:cs="Times New Roman"/>
        </w:rPr>
        <w:t xml:space="preserve">de </w:t>
      </w:r>
      <w:r w:rsidR="007F2125">
        <w:rPr>
          <w:rFonts w:ascii="Times New Roman" w:hAnsi="Times New Roman" w:cs="Times New Roman"/>
        </w:rPr>
        <w:t xml:space="preserve">dos legislaciones </w:t>
      </w:r>
      <w:r w:rsidR="0059730C">
        <w:rPr>
          <w:rFonts w:ascii="Times New Roman" w:hAnsi="Times New Roman" w:cs="Times New Roman"/>
        </w:rPr>
        <w:t xml:space="preserve">imposibilita una obediencia </w:t>
      </w:r>
      <w:r w:rsidR="00851552">
        <w:rPr>
          <w:rFonts w:ascii="Times New Roman" w:hAnsi="Times New Roman" w:cs="Times New Roman"/>
        </w:rPr>
        <w:t>coherente cuando existe contradicción</w:t>
      </w:r>
      <w:r w:rsidR="0022596E">
        <w:rPr>
          <w:rFonts w:ascii="Times New Roman" w:hAnsi="Times New Roman" w:cs="Times New Roman"/>
        </w:rPr>
        <w:t>,</w:t>
      </w:r>
      <w:r w:rsidR="00851552">
        <w:rPr>
          <w:rFonts w:ascii="Times New Roman" w:hAnsi="Times New Roman" w:cs="Times New Roman"/>
        </w:rPr>
        <w:t xml:space="preserve"> y puede derivar en una guerra civil (Hobbes</w:t>
      </w:r>
      <w:r w:rsidR="00F959FA">
        <w:rPr>
          <w:rFonts w:ascii="Times New Roman" w:hAnsi="Times New Roman" w:cs="Times New Roman"/>
        </w:rPr>
        <w:t>, 1992)</w:t>
      </w:r>
      <w:r w:rsidR="00851552">
        <w:rPr>
          <w:rFonts w:ascii="Times New Roman" w:hAnsi="Times New Roman" w:cs="Times New Roman"/>
        </w:rPr>
        <w:t xml:space="preserve">. </w:t>
      </w:r>
      <w:r w:rsidR="00F959FA">
        <w:rPr>
          <w:rFonts w:ascii="Times New Roman" w:hAnsi="Times New Roman" w:cs="Times New Roman"/>
        </w:rPr>
        <w:t xml:space="preserve">Ello </w:t>
      </w:r>
      <w:r w:rsidR="00D6606F">
        <w:rPr>
          <w:rFonts w:ascii="Times New Roman" w:hAnsi="Times New Roman" w:cs="Times New Roman"/>
        </w:rPr>
        <w:t xml:space="preserve">deriva en su concepción </w:t>
      </w:r>
      <w:r w:rsidR="000621D1">
        <w:rPr>
          <w:rFonts w:ascii="Times New Roman" w:hAnsi="Times New Roman" w:cs="Times New Roman"/>
        </w:rPr>
        <w:t xml:space="preserve">monista según la que </w:t>
      </w:r>
      <w:r w:rsidR="00556DB1">
        <w:rPr>
          <w:rFonts w:ascii="Times New Roman" w:hAnsi="Times New Roman" w:cs="Times New Roman"/>
        </w:rPr>
        <w:t xml:space="preserve">el poder es indivisible: sólo </w:t>
      </w:r>
      <w:r w:rsidR="00351928">
        <w:rPr>
          <w:rFonts w:ascii="Times New Roman" w:hAnsi="Times New Roman" w:cs="Times New Roman"/>
        </w:rPr>
        <w:t xml:space="preserve">se </w:t>
      </w:r>
      <w:r w:rsidR="00556DB1">
        <w:rPr>
          <w:rFonts w:ascii="Times New Roman" w:hAnsi="Times New Roman" w:cs="Times New Roman"/>
        </w:rPr>
        <w:t>puede tener poder soberano en virtud de la institución política (</w:t>
      </w:r>
      <w:r w:rsidR="00351928">
        <w:rPr>
          <w:rFonts w:ascii="Times New Roman" w:hAnsi="Times New Roman" w:cs="Times New Roman"/>
        </w:rPr>
        <w:t xml:space="preserve">Hobbes, 1992). </w:t>
      </w:r>
      <w:r w:rsidR="00335F09">
        <w:rPr>
          <w:rFonts w:ascii="Times New Roman" w:hAnsi="Times New Roman" w:cs="Times New Roman"/>
        </w:rPr>
        <w:t>El PCC</w:t>
      </w:r>
      <w:r w:rsidR="00657785">
        <w:rPr>
          <w:rFonts w:ascii="Times New Roman" w:hAnsi="Times New Roman" w:cs="Times New Roman"/>
        </w:rPr>
        <w:t xml:space="preserve">, </w:t>
      </w:r>
      <w:r w:rsidR="00C461A7">
        <w:rPr>
          <w:rFonts w:ascii="Times New Roman" w:hAnsi="Times New Roman" w:cs="Times New Roman"/>
        </w:rPr>
        <w:t xml:space="preserve">pese a no </w:t>
      </w:r>
      <w:r w:rsidR="007F0B81">
        <w:rPr>
          <w:rFonts w:ascii="Times New Roman" w:hAnsi="Times New Roman" w:cs="Times New Roman"/>
        </w:rPr>
        <w:t>articularse por medio del</w:t>
      </w:r>
      <w:r w:rsidR="000F504B">
        <w:rPr>
          <w:rFonts w:ascii="Times New Roman" w:hAnsi="Times New Roman" w:cs="Times New Roman"/>
        </w:rPr>
        <w:t xml:space="preserve"> pensamiento de Hobbes, ha llegado a través del marxismo-leninismo y maoísmo, así como a través de</w:t>
      </w:r>
      <w:r w:rsidR="003F6B90">
        <w:rPr>
          <w:rFonts w:ascii="Times New Roman" w:hAnsi="Times New Roman" w:cs="Times New Roman"/>
        </w:rPr>
        <w:t xml:space="preserve"> la experiencia histórica colonialista en territorio chino, a </w:t>
      </w:r>
      <w:r w:rsidR="00647D13">
        <w:rPr>
          <w:rFonts w:ascii="Times New Roman" w:hAnsi="Times New Roman" w:cs="Times New Roman"/>
        </w:rPr>
        <w:t xml:space="preserve">unos planteamientos políticos </w:t>
      </w:r>
      <w:r w:rsidR="00752B0E">
        <w:rPr>
          <w:rFonts w:ascii="Times New Roman" w:hAnsi="Times New Roman" w:cs="Times New Roman"/>
        </w:rPr>
        <w:t xml:space="preserve">monistas </w:t>
      </w:r>
      <w:r w:rsidR="000E0DF3">
        <w:rPr>
          <w:rFonts w:ascii="Times New Roman" w:hAnsi="Times New Roman" w:cs="Times New Roman"/>
        </w:rPr>
        <w:t>equivalentes</w:t>
      </w:r>
      <w:r w:rsidR="000F1D9E">
        <w:rPr>
          <w:rFonts w:ascii="Times New Roman" w:hAnsi="Times New Roman" w:cs="Times New Roman"/>
        </w:rPr>
        <w:t xml:space="preserve">. </w:t>
      </w:r>
      <w:r w:rsidR="00DB5B85">
        <w:rPr>
          <w:rFonts w:ascii="Times New Roman" w:hAnsi="Times New Roman" w:cs="Times New Roman"/>
        </w:rPr>
        <w:t xml:space="preserve">Desde </w:t>
      </w:r>
      <w:r w:rsidR="008E786F">
        <w:rPr>
          <w:rFonts w:ascii="Times New Roman" w:hAnsi="Times New Roman" w:cs="Times New Roman"/>
        </w:rPr>
        <w:t>el monismo</w:t>
      </w:r>
      <w:r w:rsidR="00DB5B85">
        <w:rPr>
          <w:rFonts w:ascii="Times New Roman" w:hAnsi="Times New Roman" w:cs="Times New Roman"/>
        </w:rPr>
        <w:t xml:space="preserve">, </w:t>
      </w:r>
      <w:r w:rsidR="000F1D9E">
        <w:rPr>
          <w:rFonts w:ascii="Times New Roman" w:hAnsi="Times New Roman" w:cs="Times New Roman"/>
        </w:rPr>
        <w:t xml:space="preserve">el partido </w:t>
      </w:r>
      <w:r w:rsidR="00CE6751">
        <w:rPr>
          <w:rFonts w:ascii="Times New Roman" w:hAnsi="Times New Roman" w:cs="Times New Roman"/>
        </w:rPr>
        <w:t>no admit</w:t>
      </w:r>
      <w:r w:rsidR="003D35A7">
        <w:rPr>
          <w:rFonts w:ascii="Times New Roman" w:hAnsi="Times New Roman" w:cs="Times New Roman"/>
        </w:rPr>
        <w:t xml:space="preserve">e la existencia de otra </w:t>
      </w:r>
      <w:r w:rsidR="002C4035">
        <w:rPr>
          <w:rFonts w:ascii="Times New Roman" w:hAnsi="Times New Roman" w:cs="Times New Roman"/>
        </w:rPr>
        <w:t>autoridad en territorio de la RPC que no esté subordinada al partido.</w:t>
      </w:r>
    </w:p>
    <w:p w14:paraId="50484A91" w14:textId="77777777" w:rsidR="00446BAA" w:rsidRDefault="002C4035" w:rsidP="00E504F8">
      <w:pPr>
        <w:spacing w:line="360" w:lineRule="auto"/>
        <w:jc w:val="both"/>
        <w:rPr>
          <w:rFonts w:ascii="Times New Roman" w:hAnsi="Times New Roman" w:cs="Times New Roman"/>
        </w:rPr>
      </w:pPr>
      <w:r>
        <w:rPr>
          <w:rFonts w:ascii="Times New Roman" w:hAnsi="Times New Roman" w:cs="Times New Roman"/>
        </w:rPr>
        <w:tab/>
      </w:r>
      <w:r w:rsidR="00D72E3F">
        <w:rPr>
          <w:rFonts w:ascii="Times New Roman" w:hAnsi="Times New Roman" w:cs="Times New Roman"/>
        </w:rPr>
        <w:t xml:space="preserve">Si atendemos a la evolución histórica </w:t>
      </w:r>
      <w:r w:rsidR="00E10BF1">
        <w:rPr>
          <w:rFonts w:ascii="Times New Roman" w:hAnsi="Times New Roman" w:cs="Times New Roman"/>
        </w:rPr>
        <w:t>de la</w:t>
      </w:r>
      <w:r w:rsidR="008F6B89">
        <w:rPr>
          <w:rFonts w:ascii="Times New Roman" w:hAnsi="Times New Roman" w:cs="Times New Roman"/>
        </w:rPr>
        <w:t>s diferentes</w:t>
      </w:r>
      <w:r w:rsidR="00E10BF1">
        <w:rPr>
          <w:rFonts w:ascii="Times New Roman" w:hAnsi="Times New Roman" w:cs="Times New Roman"/>
        </w:rPr>
        <w:t xml:space="preserve"> política</w:t>
      </w:r>
      <w:r w:rsidR="008F6B89">
        <w:rPr>
          <w:rFonts w:ascii="Times New Roman" w:hAnsi="Times New Roman" w:cs="Times New Roman"/>
        </w:rPr>
        <w:t>s</w:t>
      </w:r>
      <w:r w:rsidR="00E10BF1">
        <w:rPr>
          <w:rFonts w:ascii="Times New Roman" w:hAnsi="Times New Roman" w:cs="Times New Roman"/>
        </w:rPr>
        <w:t xml:space="preserve"> religiosa</w:t>
      </w:r>
      <w:r w:rsidR="008F6B89">
        <w:rPr>
          <w:rFonts w:ascii="Times New Roman" w:hAnsi="Times New Roman" w:cs="Times New Roman"/>
        </w:rPr>
        <w:t xml:space="preserve">s </w:t>
      </w:r>
      <w:r w:rsidR="00E10BF1">
        <w:rPr>
          <w:rFonts w:ascii="Times New Roman" w:hAnsi="Times New Roman" w:cs="Times New Roman"/>
        </w:rPr>
        <w:t xml:space="preserve">del PCC </w:t>
      </w:r>
      <w:r w:rsidR="00E10BF1" w:rsidRPr="00E10BF1">
        <w:rPr>
          <w:rFonts w:ascii="Times New Roman" w:hAnsi="Times New Roman" w:cs="Times New Roman"/>
          <w:i/>
          <w:iCs/>
        </w:rPr>
        <w:t>vis-à-vis</w:t>
      </w:r>
      <w:r w:rsidR="00E10BF1">
        <w:rPr>
          <w:rFonts w:ascii="Times New Roman" w:hAnsi="Times New Roman" w:cs="Times New Roman"/>
        </w:rPr>
        <w:t xml:space="preserve"> el catolicismo, el monismo</w:t>
      </w:r>
      <w:r w:rsidR="00634B60">
        <w:rPr>
          <w:rFonts w:ascii="Times New Roman" w:hAnsi="Times New Roman" w:cs="Times New Roman"/>
        </w:rPr>
        <w:t xml:space="preserve">, que se ha mantenido como presupuesto </w:t>
      </w:r>
      <w:r w:rsidR="0007308D">
        <w:rPr>
          <w:rFonts w:ascii="Times New Roman" w:hAnsi="Times New Roman" w:cs="Times New Roman"/>
        </w:rPr>
        <w:t>en todas ellas</w:t>
      </w:r>
      <w:r w:rsidR="00634B60">
        <w:rPr>
          <w:rFonts w:ascii="Times New Roman" w:hAnsi="Times New Roman" w:cs="Times New Roman"/>
        </w:rPr>
        <w:t xml:space="preserve">, sí que </w:t>
      </w:r>
      <w:r w:rsidR="00611914">
        <w:rPr>
          <w:rFonts w:ascii="Times New Roman" w:hAnsi="Times New Roman" w:cs="Times New Roman"/>
        </w:rPr>
        <w:t>ha experimentado cambios cualitativos</w:t>
      </w:r>
      <w:r w:rsidR="00F11DCA">
        <w:rPr>
          <w:rFonts w:ascii="Times New Roman" w:hAnsi="Times New Roman" w:cs="Times New Roman"/>
        </w:rPr>
        <w:t>. Con Mao</w:t>
      </w:r>
      <w:r w:rsidR="00653DE8">
        <w:rPr>
          <w:rFonts w:ascii="Times New Roman" w:hAnsi="Times New Roman" w:cs="Times New Roman"/>
        </w:rPr>
        <w:t xml:space="preserve">, </w:t>
      </w:r>
      <w:r w:rsidR="007245D3">
        <w:rPr>
          <w:rFonts w:ascii="Times New Roman" w:hAnsi="Times New Roman" w:cs="Times New Roman"/>
        </w:rPr>
        <w:t xml:space="preserve">se </w:t>
      </w:r>
      <w:r w:rsidR="00CB25BB">
        <w:rPr>
          <w:rFonts w:ascii="Times New Roman" w:hAnsi="Times New Roman" w:cs="Times New Roman"/>
        </w:rPr>
        <w:t>persigue a toda religión que se desarrollara fuera del marco de los principios de autonomía</w:t>
      </w:r>
      <w:r w:rsidR="00B6017E">
        <w:rPr>
          <w:rFonts w:ascii="Times New Roman" w:hAnsi="Times New Roman" w:cs="Times New Roman"/>
        </w:rPr>
        <w:t xml:space="preserve">, mediante los cuales se edifica la Asociación Patriótica Católica. </w:t>
      </w:r>
      <w:r w:rsidR="002B5D4D">
        <w:rPr>
          <w:rFonts w:ascii="Times New Roman" w:hAnsi="Times New Roman" w:cs="Times New Roman"/>
        </w:rPr>
        <w:t xml:space="preserve">Durante la Revolución Cultural se intensifica </w:t>
      </w:r>
      <w:r w:rsidR="00932FA2">
        <w:rPr>
          <w:rFonts w:ascii="Times New Roman" w:hAnsi="Times New Roman" w:cs="Times New Roman"/>
        </w:rPr>
        <w:t>la persecución</w:t>
      </w:r>
      <w:r w:rsidR="00403B52">
        <w:rPr>
          <w:rFonts w:ascii="Times New Roman" w:hAnsi="Times New Roman" w:cs="Times New Roman"/>
        </w:rPr>
        <w:t xml:space="preserve">. Se puede hablar de un monismo beligerante. </w:t>
      </w:r>
    </w:p>
    <w:p w14:paraId="06BF5AAB" w14:textId="1D4A89B1" w:rsidR="00AF1A98" w:rsidRDefault="00C87AB0" w:rsidP="00E504F8">
      <w:pPr>
        <w:spacing w:line="360" w:lineRule="auto"/>
        <w:jc w:val="both"/>
        <w:rPr>
          <w:rFonts w:ascii="Times New Roman" w:hAnsi="Times New Roman" w:cs="Times New Roman"/>
        </w:rPr>
      </w:pPr>
      <w:r>
        <w:rPr>
          <w:rFonts w:ascii="Times New Roman" w:hAnsi="Times New Roman" w:cs="Times New Roman"/>
        </w:rPr>
        <w:tab/>
      </w:r>
      <w:r w:rsidR="00117C4C">
        <w:rPr>
          <w:rFonts w:ascii="Times New Roman" w:hAnsi="Times New Roman" w:cs="Times New Roman"/>
        </w:rPr>
        <w:t>Asimismo, en el estado de la cuestión se hace hincapié sobre el cambio entre</w:t>
      </w:r>
      <w:r w:rsidR="00A94CD9">
        <w:rPr>
          <w:rFonts w:ascii="Times New Roman" w:hAnsi="Times New Roman" w:cs="Times New Roman"/>
        </w:rPr>
        <w:t xml:space="preserve"> la política religiosa de Deng Xiaoping y la de Xi Jinping. </w:t>
      </w:r>
      <w:r w:rsidR="00745FFA">
        <w:rPr>
          <w:rFonts w:ascii="Times New Roman" w:hAnsi="Times New Roman" w:cs="Times New Roman"/>
        </w:rPr>
        <w:t>Con Deng</w:t>
      </w:r>
      <w:r w:rsidR="002C7560">
        <w:rPr>
          <w:rFonts w:ascii="Times New Roman" w:hAnsi="Times New Roman" w:cs="Times New Roman"/>
        </w:rPr>
        <w:t xml:space="preserve"> Xiaoping</w:t>
      </w:r>
      <w:r w:rsidR="00745FFA">
        <w:rPr>
          <w:rFonts w:ascii="Times New Roman" w:hAnsi="Times New Roman" w:cs="Times New Roman"/>
        </w:rPr>
        <w:t xml:space="preserve"> el control es administrativo</w:t>
      </w:r>
      <w:r w:rsidR="00864BBF">
        <w:rPr>
          <w:rFonts w:ascii="Times New Roman" w:hAnsi="Times New Roman" w:cs="Times New Roman"/>
        </w:rPr>
        <w:t>-buro</w:t>
      </w:r>
      <w:r w:rsidR="0055141F">
        <w:rPr>
          <w:rFonts w:ascii="Times New Roman" w:hAnsi="Times New Roman" w:cs="Times New Roman"/>
        </w:rPr>
        <w:t>crátic</w:t>
      </w:r>
      <w:r w:rsidR="006C7610">
        <w:rPr>
          <w:rFonts w:ascii="Times New Roman" w:hAnsi="Times New Roman" w:cs="Times New Roman"/>
        </w:rPr>
        <w:t>o (Madsen, 2010)</w:t>
      </w:r>
      <w:r w:rsidR="002319A6">
        <w:rPr>
          <w:rFonts w:ascii="Times New Roman" w:hAnsi="Times New Roman" w:cs="Times New Roman"/>
        </w:rPr>
        <w:t xml:space="preserve">, </w:t>
      </w:r>
      <w:r w:rsidR="00F314E5">
        <w:rPr>
          <w:rFonts w:ascii="Times New Roman" w:hAnsi="Times New Roman" w:cs="Times New Roman"/>
        </w:rPr>
        <w:t>y</w:t>
      </w:r>
      <w:r w:rsidR="002319A6">
        <w:rPr>
          <w:rFonts w:ascii="Times New Roman" w:hAnsi="Times New Roman" w:cs="Times New Roman"/>
        </w:rPr>
        <w:t xml:space="preserve"> </w:t>
      </w:r>
      <w:r w:rsidR="0022610B">
        <w:rPr>
          <w:rFonts w:ascii="Times New Roman" w:hAnsi="Times New Roman" w:cs="Times New Roman"/>
        </w:rPr>
        <w:t xml:space="preserve">responde a una vertiente político-jurídica del monismo. </w:t>
      </w:r>
      <w:r w:rsidR="003529F5">
        <w:rPr>
          <w:rFonts w:ascii="Times New Roman" w:hAnsi="Times New Roman" w:cs="Times New Roman"/>
        </w:rPr>
        <w:t>La voluntad de este</w:t>
      </w:r>
      <w:r w:rsidR="00553EA5">
        <w:rPr>
          <w:rFonts w:ascii="Times New Roman" w:hAnsi="Times New Roman" w:cs="Times New Roman"/>
        </w:rPr>
        <w:t xml:space="preserve"> modelo</w:t>
      </w:r>
      <w:r w:rsidR="003529F5">
        <w:rPr>
          <w:rFonts w:ascii="Times New Roman" w:hAnsi="Times New Roman" w:cs="Times New Roman"/>
        </w:rPr>
        <w:t xml:space="preserve"> no era tender la mano a la religión, sino </w:t>
      </w:r>
      <w:r w:rsidR="00553EA5">
        <w:rPr>
          <w:rFonts w:ascii="Times New Roman" w:hAnsi="Times New Roman" w:cs="Times New Roman"/>
        </w:rPr>
        <w:t xml:space="preserve">esperar a su desaparición </w:t>
      </w:r>
      <w:r w:rsidR="00BC36D3">
        <w:rPr>
          <w:rFonts w:ascii="Times New Roman" w:hAnsi="Times New Roman" w:cs="Times New Roman"/>
        </w:rPr>
        <w:t>con la modernidad, controlándola para facilitar el proceso</w:t>
      </w:r>
      <w:r w:rsidR="00DD156A">
        <w:rPr>
          <w:rFonts w:ascii="Times New Roman" w:hAnsi="Times New Roman" w:cs="Times New Roman"/>
        </w:rPr>
        <w:t xml:space="preserve"> (Madsen, 2023)</w:t>
      </w:r>
      <w:r w:rsidR="00BC36D3">
        <w:rPr>
          <w:rFonts w:ascii="Times New Roman" w:hAnsi="Times New Roman" w:cs="Times New Roman"/>
        </w:rPr>
        <w:t xml:space="preserve">. </w:t>
      </w:r>
      <w:r w:rsidR="0022610B">
        <w:rPr>
          <w:rFonts w:ascii="Times New Roman" w:hAnsi="Times New Roman" w:cs="Times New Roman"/>
        </w:rPr>
        <w:t>Con Xi Jinping</w:t>
      </w:r>
      <w:r w:rsidR="000B25A3">
        <w:rPr>
          <w:rFonts w:ascii="Times New Roman" w:hAnsi="Times New Roman" w:cs="Times New Roman"/>
        </w:rPr>
        <w:t xml:space="preserve">, como ya se ha explicado con anterioridad, se radicaliza la lógica </w:t>
      </w:r>
      <w:proofErr w:type="spellStart"/>
      <w:r w:rsidR="000B25A3">
        <w:rPr>
          <w:rFonts w:ascii="Times New Roman" w:hAnsi="Times New Roman" w:cs="Times New Roman"/>
        </w:rPr>
        <w:t>hobbesiana</w:t>
      </w:r>
      <w:proofErr w:type="spellEnd"/>
      <w:r w:rsidR="000B25A3">
        <w:rPr>
          <w:rFonts w:ascii="Times New Roman" w:hAnsi="Times New Roman" w:cs="Times New Roman"/>
        </w:rPr>
        <w:t xml:space="preserve"> del poder con respecto a la de Deng</w:t>
      </w:r>
      <w:r w:rsidR="009306CE">
        <w:rPr>
          <w:rFonts w:ascii="Times New Roman" w:hAnsi="Times New Roman" w:cs="Times New Roman"/>
        </w:rPr>
        <w:t xml:space="preserve"> Xiaoping</w:t>
      </w:r>
      <w:r w:rsidR="000B25A3">
        <w:rPr>
          <w:rFonts w:ascii="Times New Roman" w:hAnsi="Times New Roman" w:cs="Times New Roman"/>
        </w:rPr>
        <w:t>.</w:t>
      </w:r>
      <w:r w:rsidR="00972171">
        <w:rPr>
          <w:rFonts w:ascii="Times New Roman" w:hAnsi="Times New Roman" w:cs="Times New Roman"/>
        </w:rPr>
        <w:t xml:space="preserve"> </w:t>
      </w:r>
      <w:r w:rsidR="002A7FF6">
        <w:rPr>
          <w:rFonts w:ascii="Times New Roman" w:hAnsi="Times New Roman" w:cs="Times New Roman"/>
        </w:rPr>
        <w:t xml:space="preserve">En tanto que el </w:t>
      </w:r>
      <w:r w:rsidR="00972171">
        <w:rPr>
          <w:rFonts w:ascii="Times New Roman" w:hAnsi="Times New Roman" w:cs="Times New Roman"/>
        </w:rPr>
        <w:t>control de Xi</w:t>
      </w:r>
      <w:r w:rsidR="002C7560">
        <w:rPr>
          <w:rFonts w:ascii="Times New Roman" w:hAnsi="Times New Roman" w:cs="Times New Roman"/>
        </w:rPr>
        <w:t xml:space="preserve"> Jinping</w:t>
      </w:r>
      <w:r w:rsidR="00972171">
        <w:rPr>
          <w:rFonts w:ascii="Times New Roman" w:hAnsi="Times New Roman" w:cs="Times New Roman"/>
        </w:rPr>
        <w:t xml:space="preserve"> es ontológico, </w:t>
      </w:r>
      <w:r w:rsidR="002C7560">
        <w:rPr>
          <w:rFonts w:ascii="Times New Roman" w:hAnsi="Times New Roman" w:cs="Times New Roman"/>
        </w:rPr>
        <w:t xml:space="preserve">en el sentido en que busca redefinir a la religión para hacerla compatible con su </w:t>
      </w:r>
      <w:r w:rsidR="00895CC1">
        <w:rPr>
          <w:rFonts w:ascii="Times New Roman" w:hAnsi="Times New Roman" w:cs="Times New Roman"/>
        </w:rPr>
        <w:t xml:space="preserve">proyecto político, el monismo se </w:t>
      </w:r>
      <w:r w:rsidR="00E16965">
        <w:rPr>
          <w:rFonts w:ascii="Times New Roman" w:hAnsi="Times New Roman" w:cs="Times New Roman"/>
        </w:rPr>
        <w:t>manifiesta en su vertiente ontológica</w:t>
      </w:r>
      <w:r w:rsidR="00CA7759">
        <w:rPr>
          <w:rFonts w:ascii="Times New Roman" w:hAnsi="Times New Roman" w:cs="Times New Roman"/>
        </w:rPr>
        <w:t>.</w:t>
      </w:r>
      <w:r w:rsidR="0077665F">
        <w:rPr>
          <w:rFonts w:ascii="Times New Roman" w:hAnsi="Times New Roman" w:cs="Times New Roman"/>
        </w:rPr>
        <w:t xml:space="preserve"> </w:t>
      </w:r>
      <w:r w:rsidR="00EA0F2B">
        <w:rPr>
          <w:rFonts w:ascii="Times New Roman" w:hAnsi="Times New Roman" w:cs="Times New Roman"/>
        </w:rPr>
        <w:t xml:space="preserve">La política religiosa de Xi Jinping, </w:t>
      </w:r>
      <w:r w:rsidR="008D6790">
        <w:rPr>
          <w:rFonts w:ascii="Times New Roman" w:hAnsi="Times New Roman" w:cs="Times New Roman"/>
        </w:rPr>
        <w:t xml:space="preserve">no se centra exclusivamente en controlar los </w:t>
      </w:r>
      <w:r w:rsidR="002A7FF6">
        <w:rPr>
          <w:rFonts w:ascii="Times New Roman" w:hAnsi="Times New Roman" w:cs="Times New Roman"/>
        </w:rPr>
        <w:t>documentos</w:t>
      </w:r>
      <w:r w:rsidR="008D6790">
        <w:rPr>
          <w:rFonts w:ascii="Times New Roman" w:hAnsi="Times New Roman" w:cs="Times New Roman"/>
        </w:rPr>
        <w:t xml:space="preserve">, los sitios de culto o los cuerpos; se centra en </w:t>
      </w:r>
      <w:r w:rsidR="00AE04EB">
        <w:rPr>
          <w:rFonts w:ascii="Times New Roman" w:hAnsi="Times New Roman" w:cs="Times New Roman"/>
        </w:rPr>
        <w:t>definir desde el Estado la identidad de la propia religión</w:t>
      </w:r>
      <w:r w:rsidR="00D84D2F">
        <w:rPr>
          <w:rFonts w:ascii="Times New Roman" w:hAnsi="Times New Roman" w:cs="Times New Roman"/>
        </w:rPr>
        <w:t xml:space="preserve">, deshaciendo sus raíces e influencias occidentales (Madsen, </w:t>
      </w:r>
      <w:r w:rsidR="004E3617">
        <w:rPr>
          <w:rFonts w:ascii="Times New Roman" w:hAnsi="Times New Roman" w:cs="Times New Roman"/>
        </w:rPr>
        <w:t>2019)</w:t>
      </w:r>
      <w:r w:rsidR="00AE04EB">
        <w:rPr>
          <w:rFonts w:ascii="Times New Roman" w:hAnsi="Times New Roman" w:cs="Times New Roman"/>
        </w:rPr>
        <w:t>.</w:t>
      </w:r>
      <w:r w:rsidR="000263C8">
        <w:rPr>
          <w:rFonts w:ascii="Times New Roman" w:hAnsi="Times New Roman" w:cs="Times New Roman"/>
        </w:rPr>
        <w:t xml:space="preserve"> </w:t>
      </w:r>
      <w:r w:rsidR="00DF045B">
        <w:rPr>
          <w:rFonts w:ascii="Times New Roman" w:hAnsi="Times New Roman" w:cs="Times New Roman"/>
        </w:rPr>
        <w:lastRenderedPageBreak/>
        <w:t>Asimismo,</w:t>
      </w:r>
      <w:r w:rsidR="00AC0B8E">
        <w:rPr>
          <w:rFonts w:ascii="Times New Roman" w:hAnsi="Times New Roman" w:cs="Times New Roman"/>
        </w:rPr>
        <w:t xml:space="preserve"> con</w:t>
      </w:r>
      <w:r w:rsidR="00DF045B">
        <w:rPr>
          <w:rFonts w:ascii="Times New Roman" w:hAnsi="Times New Roman" w:cs="Times New Roman"/>
        </w:rPr>
        <w:t xml:space="preserve"> e</w:t>
      </w:r>
      <w:r w:rsidR="0072668D">
        <w:rPr>
          <w:rFonts w:ascii="Times New Roman" w:hAnsi="Times New Roman" w:cs="Times New Roman"/>
        </w:rPr>
        <w:t>l acuerdo sobre el nombramiento de obispos que f</w:t>
      </w:r>
      <w:r w:rsidR="001172BF">
        <w:rPr>
          <w:rFonts w:ascii="Times New Roman" w:hAnsi="Times New Roman" w:cs="Times New Roman"/>
        </w:rPr>
        <w:t xml:space="preserve">irmó con el Vaticano en 2018, </w:t>
      </w:r>
      <w:r w:rsidR="00DF045B">
        <w:rPr>
          <w:rFonts w:ascii="Times New Roman" w:hAnsi="Times New Roman" w:cs="Times New Roman"/>
        </w:rPr>
        <w:t>y</w:t>
      </w:r>
      <w:r w:rsidR="001172BF">
        <w:rPr>
          <w:rFonts w:ascii="Times New Roman" w:hAnsi="Times New Roman" w:cs="Times New Roman"/>
        </w:rPr>
        <w:t xml:space="preserve"> sigue hoy vigente, </w:t>
      </w:r>
      <w:r w:rsidR="00DF045B">
        <w:rPr>
          <w:rFonts w:ascii="Times New Roman" w:hAnsi="Times New Roman" w:cs="Times New Roman"/>
        </w:rPr>
        <w:t xml:space="preserve">a pesar de que </w:t>
      </w:r>
      <w:r w:rsidR="00AC0B8E">
        <w:rPr>
          <w:rFonts w:ascii="Times New Roman" w:hAnsi="Times New Roman" w:cs="Times New Roman"/>
        </w:rPr>
        <w:t>cede parcialmente el control sobre el nombramiento</w:t>
      </w:r>
      <w:r w:rsidR="003A424F">
        <w:rPr>
          <w:rFonts w:ascii="Times New Roman" w:hAnsi="Times New Roman" w:cs="Times New Roman"/>
        </w:rPr>
        <w:t xml:space="preserve"> de obispos, </w:t>
      </w:r>
      <w:r w:rsidR="00B278A2">
        <w:rPr>
          <w:rFonts w:ascii="Times New Roman" w:hAnsi="Times New Roman" w:cs="Times New Roman"/>
        </w:rPr>
        <w:t xml:space="preserve">el presidente de la RPC </w:t>
      </w:r>
      <w:r w:rsidR="00084092">
        <w:rPr>
          <w:rFonts w:ascii="Times New Roman" w:hAnsi="Times New Roman" w:cs="Times New Roman"/>
        </w:rPr>
        <w:t xml:space="preserve">sigue acentuando </w:t>
      </w:r>
      <w:r w:rsidR="00D6235F">
        <w:rPr>
          <w:rFonts w:ascii="Times New Roman" w:hAnsi="Times New Roman" w:cs="Times New Roman"/>
        </w:rPr>
        <w:t>una posición monista, porque el acuerdo, según Zhang (20</w:t>
      </w:r>
      <w:r w:rsidR="00526003">
        <w:rPr>
          <w:rFonts w:ascii="Times New Roman" w:hAnsi="Times New Roman" w:cs="Times New Roman"/>
        </w:rPr>
        <w:t>17</w:t>
      </w:r>
      <w:r w:rsidR="00D6235F">
        <w:rPr>
          <w:rFonts w:ascii="Times New Roman" w:hAnsi="Times New Roman" w:cs="Times New Roman"/>
        </w:rPr>
        <w:t>)</w:t>
      </w:r>
      <w:r w:rsidR="00946F04">
        <w:rPr>
          <w:rFonts w:ascii="Times New Roman" w:hAnsi="Times New Roman" w:cs="Times New Roman"/>
        </w:rPr>
        <w:t xml:space="preserve">, permitirá un mayor control de la </w:t>
      </w:r>
      <w:r w:rsidR="00526003">
        <w:rPr>
          <w:rFonts w:ascii="Times New Roman" w:hAnsi="Times New Roman" w:cs="Times New Roman"/>
        </w:rPr>
        <w:t>comunidad católica.</w:t>
      </w:r>
    </w:p>
    <w:p w14:paraId="2452B1C1" w14:textId="1544F7A5" w:rsidR="00F837E3" w:rsidRPr="008D5BC4" w:rsidRDefault="00AF1A98" w:rsidP="00E504F8">
      <w:pPr>
        <w:spacing w:line="360" w:lineRule="auto"/>
        <w:jc w:val="both"/>
        <w:rPr>
          <w:rFonts w:ascii="Times New Roman" w:hAnsi="Times New Roman" w:cs="Times New Roman"/>
        </w:rPr>
      </w:pPr>
      <w:r>
        <w:rPr>
          <w:rFonts w:ascii="Times New Roman" w:hAnsi="Times New Roman" w:cs="Times New Roman"/>
        </w:rPr>
        <w:tab/>
      </w:r>
      <w:r w:rsidR="000263C8">
        <w:rPr>
          <w:rFonts w:ascii="Times New Roman" w:hAnsi="Times New Roman" w:cs="Times New Roman"/>
        </w:rPr>
        <w:t xml:space="preserve">En suma, en todas </w:t>
      </w:r>
      <w:r w:rsidR="0069661B">
        <w:rPr>
          <w:rFonts w:ascii="Times New Roman" w:hAnsi="Times New Roman" w:cs="Times New Roman"/>
        </w:rPr>
        <w:t>las diferentes políticas religiosas en el contexto de la RPC</w:t>
      </w:r>
      <w:r w:rsidR="000263C8">
        <w:rPr>
          <w:rFonts w:ascii="Times New Roman" w:hAnsi="Times New Roman" w:cs="Times New Roman"/>
        </w:rPr>
        <w:t xml:space="preserve"> se niega el dualismo </w:t>
      </w:r>
      <w:proofErr w:type="spellStart"/>
      <w:r w:rsidR="000263C8">
        <w:rPr>
          <w:rFonts w:ascii="Times New Roman" w:hAnsi="Times New Roman" w:cs="Times New Roman"/>
        </w:rPr>
        <w:t>gelasiano</w:t>
      </w:r>
      <w:proofErr w:type="spellEnd"/>
      <w:r w:rsidR="0069661B">
        <w:rPr>
          <w:rFonts w:ascii="Times New Roman" w:hAnsi="Times New Roman" w:cs="Times New Roman"/>
        </w:rPr>
        <w:t>;</w:t>
      </w:r>
      <w:r w:rsidR="000263C8">
        <w:rPr>
          <w:rFonts w:ascii="Times New Roman" w:hAnsi="Times New Roman" w:cs="Times New Roman"/>
        </w:rPr>
        <w:t xml:space="preserve"> en todas ellas se niega, y como consecuencia se confronta y se impide</w:t>
      </w:r>
      <w:r w:rsidR="0009133B">
        <w:rPr>
          <w:rFonts w:ascii="Times New Roman" w:hAnsi="Times New Roman" w:cs="Times New Roman"/>
        </w:rPr>
        <w:t>,</w:t>
      </w:r>
      <w:r w:rsidR="007F4E52">
        <w:rPr>
          <w:rFonts w:ascii="Times New Roman" w:hAnsi="Times New Roman" w:cs="Times New Roman"/>
        </w:rPr>
        <w:t xml:space="preserve"> la jurisdicción del Vaticano</w:t>
      </w:r>
      <w:r w:rsidR="00F910AF">
        <w:rPr>
          <w:rFonts w:ascii="Times New Roman" w:hAnsi="Times New Roman" w:cs="Times New Roman"/>
        </w:rPr>
        <w:t>. P</w:t>
      </w:r>
      <w:r w:rsidR="006D436B">
        <w:rPr>
          <w:rFonts w:ascii="Times New Roman" w:hAnsi="Times New Roman" w:cs="Times New Roman"/>
        </w:rPr>
        <w:t>ero</w:t>
      </w:r>
      <w:r w:rsidR="00F910AF">
        <w:rPr>
          <w:rFonts w:ascii="Times New Roman" w:hAnsi="Times New Roman" w:cs="Times New Roman"/>
        </w:rPr>
        <w:t>,</w:t>
      </w:r>
      <w:r w:rsidR="006D436B">
        <w:rPr>
          <w:rFonts w:ascii="Times New Roman" w:hAnsi="Times New Roman" w:cs="Times New Roman"/>
        </w:rPr>
        <w:t xml:space="preserve"> dicha confrontación, que es la manifestación de una concepción monista del poder, se desarrolla </w:t>
      </w:r>
      <w:r w:rsidR="00F90A39">
        <w:rPr>
          <w:rFonts w:ascii="Times New Roman" w:hAnsi="Times New Roman" w:cs="Times New Roman"/>
        </w:rPr>
        <w:t>de formas diferentes. Por lo tanto, puede afirmarse</w:t>
      </w:r>
      <w:r w:rsidR="00882FC6">
        <w:rPr>
          <w:rFonts w:ascii="Times New Roman" w:hAnsi="Times New Roman" w:cs="Times New Roman"/>
        </w:rPr>
        <w:t xml:space="preserve"> </w:t>
      </w:r>
      <w:r w:rsidR="00F90A39">
        <w:rPr>
          <w:rFonts w:ascii="Times New Roman" w:hAnsi="Times New Roman" w:cs="Times New Roman"/>
        </w:rPr>
        <w:t>que</w:t>
      </w:r>
      <w:r w:rsidR="00882FC6">
        <w:rPr>
          <w:rFonts w:ascii="Times New Roman" w:hAnsi="Times New Roman" w:cs="Times New Roman"/>
        </w:rPr>
        <w:t>,</w:t>
      </w:r>
      <w:r w:rsidR="00F90A39">
        <w:rPr>
          <w:rFonts w:ascii="Times New Roman" w:hAnsi="Times New Roman" w:cs="Times New Roman"/>
        </w:rPr>
        <w:t xml:space="preserve"> incluso</w:t>
      </w:r>
      <w:r w:rsidR="00F13911">
        <w:rPr>
          <w:rFonts w:ascii="Times New Roman" w:hAnsi="Times New Roman" w:cs="Times New Roman"/>
        </w:rPr>
        <w:t xml:space="preserve"> en el caso chino, el monismo se presenta con </w:t>
      </w:r>
      <w:r w:rsidR="00CC5313">
        <w:rPr>
          <w:rFonts w:ascii="Times New Roman" w:hAnsi="Times New Roman" w:cs="Times New Roman"/>
        </w:rPr>
        <w:t>diferente intensidad y con ciertas variaciones en cuanto a su formulación doctrinal frente a la religión cat</w:t>
      </w:r>
      <w:r w:rsidR="004138D0">
        <w:rPr>
          <w:rFonts w:ascii="Times New Roman" w:hAnsi="Times New Roman" w:cs="Times New Roman"/>
        </w:rPr>
        <w:t xml:space="preserve">ólica. </w:t>
      </w:r>
    </w:p>
    <w:p w14:paraId="38A2D705" w14:textId="06E84154" w:rsidR="008D5BC4" w:rsidRPr="00332133" w:rsidRDefault="008D5BC4" w:rsidP="00332133">
      <w:pPr>
        <w:pStyle w:val="Ttulo3"/>
        <w:numPr>
          <w:ilvl w:val="0"/>
          <w:numId w:val="34"/>
        </w:numPr>
        <w:jc w:val="both"/>
      </w:pPr>
      <w:bookmarkStart w:id="11" w:name="_Toc228352966"/>
      <w:r w:rsidRPr="00332133">
        <w:t>E</w:t>
      </w:r>
      <w:r w:rsidR="000751F8" w:rsidRPr="00332133">
        <w:t>L CASO HISPÁNICO</w:t>
      </w:r>
      <w:bookmarkEnd w:id="11"/>
    </w:p>
    <w:p w14:paraId="10028915" w14:textId="3899518E" w:rsidR="00F767F0" w:rsidRDefault="005A2B4F" w:rsidP="00E504F8">
      <w:pPr>
        <w:spacing w:line="360" w:lineRule="auto"/>
        <w:jc w:val="both"/>
        <w:rPr>
          <w:rFonts w:ascii="Times New Roman" w:hAnsi="Times New Roman" w:cs="Times New Roman"/>
        </w:rPr>
      </w:pPr>
      <w:r>
        <w:rPr>
          <w:rFonts w:ascii="Times New Roman" w:hAnsi="Times New Roman" w:cs="Times New Roman"/>
          <w:b/>
          <w:bCs/>
          <w:sz w:val="28"/>
          <w:szCs w:val="28"/>
        </w:rPr>
        <w:tab/>
      </w:r>
      <w:r w:rsidR="00E14C9E">
        <w:rPr>
          <w:rFonts w:ascii="Times New Roman" w:hAnsi="Times New Roman" w:cs="Times New Roman"/>
        </w:rPr>
        <w:t xml:space="preserve">El caso </w:t>
      </w:r>
      <w:r w:rsidR="00C448E4">
        <w:rPr>
          <w:rFonts w:ascii="Times New Roman" w:hAnsi="Times New Roman" w:cs="Times New Roman"/>
        </w:rPr>
        <w:t xml:space="preserve">del conflicto entre la Monarquía Hispánica y </w:t>
      </w:r>
      <w:r w:rsidR="00F926A9">
        <w:rPr>
          <w:rFonts w:ascii="Times New Roman" w:hAnsi="Times New Roman" w:cs="Times New Roman"/>
        </w:rPr>
        <w:t xml:space="preserve">la Santa Sede </w:t>
      </w:r>
      <w:r w:rsidR="00C448E4">
        <w:rPr>
          <w:rFonts w:ascii="Times New Roman" w:hAnsi="Times New Roman" w:cs="Times New Roman"/>
        </w:rPr>
        <w:t>por el control del derecho de nombramiento pres</w:t>
      </w:r>
      <w:r w:rsidR="00F8366B">
        <w:rPr>
          <w:rFonts w:ascii="Times New Roman" w:hAnsi="Times New Roman" w:cs="Times New Roman"/>
        </w:rPr>
        <w:t xml:space="preserve">enta algunas variaciones respecto del caso chino, que no dejan de ser significativas. </w:t>
      </w:r>
      <w:r w:rsidR="002B4A13">
        <w:rPr>
          <w:rFonts w:ascii="Times New Roman" w:hAnsi="Times New Roman" w:cs="Times New Roman"/>
        </w:rPr>
        <w:t xml:space="preserve">En el estado de la cuestión </w:t>
      </w:r>
      <w:r w:rsidR="00545791">
        <w:rPr>
          <w:rFonts w:ascii="Times New Roman" w:hAnsi="Times New Roman" w:cs="Times New Roman"/>
        </w:rPr>
        <w:t xml:space="preserve">se ha comentado cómo el catolicismo </w:t>
      </w:r>
      <w:r w:rsidR="00BB3EE9">
        <w:rPr>
          <w:rFonts w:ascii="Times New Roman" w:hAnsi="Times New Roman" w:cs="Times New Roman"/>
        </w:rPr>
        <w:t xml:space="preserve">fue </w:t>
      </w:r>
      <w:r w:rsidR="00A9031C">
        <w:rPr>
          <w:rFonts w:ascii="Times New Roman" w:hAnsi="Times New Roman" w:cs="Times New Roman"/>
        </w:rPr>
        <w:t xml:space="preserve">un elemento imprescindible </w:t>
      </w:r>
      <w:r w:rsidR="004C6294">
        <w:rPr>
          <w:rFonts w:ascii="Times New Roman" w:hAnsi="Times New Roman" w:cs="Times New Roman"/>
        </w:rPr>
        <w:t>para</w:t>
      </w:r>
      <w:r w:rsidR="00BB3EE9">
        <w:rPr>
          <w:rFonts w:ascii="Times New Roman" w:hAnsi="Times New Roman" w:cs="Times New Roman"/>
        </w:rPr>
        <w:t xml:space="preserve"> la Reconquista y </w:t>
      </w:r>
      <w:r w:rsidR="004C6294">
        <w:rPr>
          <w:rFonts w:ascii="Times New Roman" w:hAnsi="Times New Roman" w:cs="Times New Roman"/>
        </w:rPr>
        <w:t xml:space="preserve">la Monarquía Hispánica. </w:t>
      </w:r>
      <w:r w:rsidR="003D3EAD">
        <w:rPr>
          <w:rFonts w:ascii="Times New Roman" w:hAnsi="Times New Roman" w:cs="Times New Roman"/>
        </w:rPr>
        <w:t>A diferencia de un poder político ateo o aconfesional</w:t>
      </w:r>
      <w:r w:rsidR="00836DFF">
        <w:rPr>
          <w:rFonts w:ascii="Times New Roman" w:hAnsi="Times New Roman" w:cs="Times New Roman"/>
        </w:rPr>
        <w:t xml:space="preserve"> como </w:t>
      </w:r>
      <w:r w:rsidR="004F3008">
        <w:rPr>
          <w:rFonts w:ascii="Times New Roman" w:hAnsi="Times New Roman" w:cs="Times New Roman"/>
        </w:rPr>
        <w:t>el PCC</w:t>
      </w:r>
      <w:r w:rsidR="003D3EAD">
        <w:rPr>
          <w:rFonts w:ascii="Times New Roman" w:hAnsi="Times New Roman" w:cs="Times New Roman"/>
        </w:rPr>
        <w:t xml:space="preserve">, la Monarquía Hispánica era católica. </w:t>
      </w:r>
      <w:r w:rsidR="003660BC">
        <w:rPr>
          <w:rFonts w:ascii="Times New Roman" w:hAnsi="Times New Roman" w:cs="Times New Roman"/>
        </w:rPr>
        <w:t>Así, el poder polític</w:t>
      </w:r>
      <w:r w:rsidR="00E87175">
        <w:rPr>
          <w:rFonts w:ascii="Times New Roman" w:hAnsi="Times New Roman" w:cs="Times New Roman"/>
        </w:rPr>
        <w:t>o</w:t>
      </w:r>
      <w:r w:rsidR="003660BC">
        <w:rPr>
          <w:rFonts w:ascii="Times New Roman" w:hAnsi="Times New Roman" w:cs="Times New Roman"/>
        </w:rPr>
        <w:t xml:space="preserve"> en el caso hispánico no </w:t>
      </w:r>
      <w:r w:rsidR="00F332CD">
        <w:rPr>
          <w:rFonts w:ascii="Times New Roman" w:hAnsi="Times New Roman" w:cs="Times New Roman"/>
        </w:rPr>
        <w:t xml:space="preserve">negó </w:t>
      </w:r>
      <w:r w:rsidR="00BB2EA2">
        <w:rPr>
          <w:rFonts w:ascii="Times New Roman" w:hAnsi="Times New Roman" w:cs="Times New Roman"/>
        </w:rPr>
        <w:t xml:space="preserve">en ningún momento </w:t>
      </w:r>
      <w:r w:rsidR="00F332CD">
        <w:rPr>
          <w:rFonts w:ascii="Times New Roman" w:hAnsi="Times New Roman" w:cs="Times New Roman"/>
        </w:rPr>
        <w:t xml:space="preserve">la existencia de una esfera espiritual que debiera ser gobernada </w:t>
      </w:r>
      <w:r w:rsidR="009824D3">
        <w:rPr>
          <w:rFonts w:ascii="Times New Roman" w:hAnsi="Times New Roman" w:cs="Times New Roman"/>
        </w:rPr>
        <w:t>por el Pontífice</w:t>
      </w:r>
      <w:r w:rsidR="00DC6271">
        <w:rPr>
          <w:rFonts w:ascii="Times New Roman" w:hAnsi="Times New Roman" w:cs="Times New Roman"/>
        </w:rPr>
        <w:t xml:space="preserve">; al contrario, </w:t>
      </w:r>
      <w:r w:rsidR="00451F6B">
        <w:rPr>
          <w:rFonts w:ascii="Times New Roman" w:hAnsi="Times New Roman" w:cs="Times New Roman"/>
        </w:rPr>
        <w:t>afirma la existencia</w:t>
      </w:r>
      <w:r w:rsidR="002A54A7">
        <w:rPr>
          <w:rFonts w:ascii="Times New Roman" w:hAnsi="Times New Roman" w:cs="Times New Roman"/>
        </w:rPr>
        <w:t xml:space="preserve"> de ello</w:t>
      </w:r>
      <w:r w:rsidR="00451F6B">
        <w:rPr>
          <w:rFonts w:ascii="Times New Roman" w:hAnsi="Times New Roman" w:cs="Times New Roman"/>
        </w:rPr>
        <w:t xml:space="preserve"> expresamente como fundamento de su propia legitimi</w:t>
      </w:r>
      <w:r w:rsidR="00C16DAF">
        <w:rPr>
          <w:rFonts w:ascii="Times New Roman" w:hAnsi="Times New Roman" w:cs="Times New Roman"/>
        </w:rPr>
        <w:t>da</w:t>
      </w:r>
      <w:r w:rsidR="00A11DA6">
        <w:rPr>
          <w:rFonts w:ascii="Times New Roman" w:hAnsi="Times New Roman" w:cs="Times New Roman"/>
        </w:rPr>
        <w:t>d. Es decir, e</w:t>
      </w:r>
      <w:r w:rsidR="00BD27CB">
        <w:rPr>
          <w:rFonts w:ascii="Times New Roman" w:hAnsi="Times New Roman" w:cs="Times New Roman"/>
        </w:rPr>
        <w:t>l</w:t>
      </w:r>
      <w:r w:rsidR="00171A75">
        <w:rPr>
          <w:rFonts w:ascii="Times New Roman" w:hAnsi="Times New Roman" w:cs="Times New Roman"/>
        </w:rPr>
        <w:t xml:space="preserve"> monarca hispánico necesitaba la figura del Papa para justificar su jurisdicción frente a</w:t>
      </w:r>
      <w:r w:rsidR="00C36149">
        <w:rPr>
          <w:rFonts w:ascii="Times New Roman" w:hAnsi="Times New Roman" w:cs="Times New Roman"/>
        </w:rPr>
        <w:t xml:space="preserve"> </w:t>
      </w:r>
      <w:r w:rsidR="00AF3FC0">
        <w:rPr>
          <w:rFonts w:ascii="Times New Roman" w:hAnsi="Times New Roman" w:cs="Times New Roman"/>
        </w:rPr>
        <w:t>este</w:t>
      </w:r>
      <w:r w:rsidR="00C36149">
        <w:rPr>
          <w:rFonts w:ascii="Times New Roman" w:hAnsi="Times New Roman" w:cs="Times New Roman"/>
        </w:rPr>
        <w:t xml:space="preserve"> último. </w:t>
      </w:r>
    </w:p>
    <w:p w14:paraId="786951D6" w14:textId="73735668" w:rsidR="00F355EB" w:rsidRDefault="00AF3FC0" w:rsidP="00E504F8">
      <w:pPr>
        <w:spacing w:line="360" w:lineRule="auto"/>
        <w:jc w:val="both"/>
        <w:rPr>
          <w:rFonts w:ascii="Times New Roman" w:hAnsi="Times New Roman" w:cs="Times New Roman"/>
        </w:rPr>
      </w:pPr>
      <w:r>
        <w:rPr>
          <w:rFonts w:ascii="Times New Roman" w:hAnsi="Times New Roman" w:cs="Times New Roman"/>
        </w:rPr>
        <w:tab/>
        <w:t>En el caso hispánico, como se ha descrito en el estado de la cu</w:t>
      </w:r>
      <w:r w:rsidR="006F233F">
        <w:rPr>
          <w:rFonts w:ascii="Times New Roman" w:hAnsi="Times New Roman" w:cs="Times New Roman"/>
        </w:rPr>
        <w:t>estión</w:t>
      </w:r>
      <w:r w:rsidR="00DA368D">
        <w:rPr>
          <w:rFonts w:ascii="Times New Roman" w:hAnsi="Times New Roman" w:cs="Times New Roman"/>
        </w:rPr>
        <w:t>, por medio de una interpretación extensiva del derecho canónico de patronato</w:t>
      </w:r>
      <w:r w:rsidR="0010063D">
        <w:rPr>
          <w:rFonts w:ascii="Times New Roman" w:hAnsi="Times New Roman" w:cs="Times New Roman"/>
        </w:rPr>
        <w:t xml:space="preserve">, la Monarquía fue progresivamente construyendo </w:t>
      </w:r>
      <w:r w:rsidR="00F938D9">
        <w:rPr>
          <w:rFonts w:ascii="Times New Roman" w:hAnsi="Times New Roman" w:cs="Times New Roman"/>
        </w:rPr>
        <w:t>una</w:t>
      </w:r>
      <w:r w:rsidR="00050569">
        <w:rPr>
          <w:rFonts w:ascii="Times New Roman" w:hAnsi="Times New Roman" w:cs="Times New Roman"/>
        </w:rPr>
        <w:t xml:space="preserve"> posición </w:t>
      </w:r>
      <w:r w:rsidR="00F938D9">
        <w:rPr>
          <w:rFonts w:ascii="Times New Roman" w:hAnsi="Times New Roman" w:cs="Times New Roman"/>
        </w:rPr>
        <w:t xml:space="preserve">que, si atendemos a sus consecuencias jurídicas y prácticas, </w:t>
      </w:r>
      <w:r w:rsidR="00A07022">
        <w:rPr>
          <w:rFonts w:ascii="Times New Roman" w:hAnsi="Times New Roman" w:cs="Times New Roman"/>
        </w:rPr>
        <w:t xml:space="preserve">dibujaba una tendencia funcional hacia el monismo. </w:t>
      </w:r>
      <w:r w:rsidR="00F355EB">
        <w:rPr>
          <w:rFonts w:ascii="Times New Roman" w:hAnsi="Times New Roman" w:cs="Times New Roman"/>
        </w:rPr>
        <w:t xml:space="preserve">Este es, en esencia, el proceso </w:t>
      </w:r>
      <w:r w:rsidR="00BF7A48">
        <w:rPr>
          <w:rFonts w:ascii="Times New Roman" w:hAnsi="Times New Roman" w:cs="Times New Roman"/>
        </w:rPr>
        <w:t xml:space="preserve">que se da en </w:t>
      </w:r>
      <w:r w:rsidR="00F355EB">
        <w:rPr>
          <w:rFonts w:ascii="Times New Roman" w:hAnsi="Times New Roman" w:cs="Times New Roman"/>
        </w:rPr>
        <w:t xml:space="preserve">la Monarquía </w:t>
      </w:r>
      <w:r w:rsidR="00857DAC">
        <w:rPr>
          <w:rFonts w:ascii="Times New Roman" w:hAnsi="Times New Roman" w:cs="Times New Roman"/>
        </w:rPr>
        <w:t>Hispánica</w:t>
      </w:r>
      <w:r w:rsidR="00BF7A48">
        <w:rPr>
          <w:rFonts w:ascii="Times New Roman" w:hAnsi="Times New Roman" w:cs="Times New Roman"/>
        </w:rPr>
        <w:t>.</w:t>
      </w:r>
    </w:p>
    <w:p w14:paraId="684E5CE2" w14:textId="5F84E220" w:rsidR="00AF3FC0" w:rsidRDefault="00BF7A48" w:rsidP="00E504F8">
      <w:pPr>
        <w:spacing w:line="360" w:lineRule="auto"/>
        <w:jc w:val="both"/>
        <w:rPr>
          <w:rFonts w:ascii="Times New Roman" w:hAnsi="Times New Roman" w:cs="Times New Roman"/>
        </w:rPr>
      </w:pPr>
      <w:r>
        <w:rPr>
          <w:rFonts w:ascii="Times New Roman" w:hAnsi="Times New Roman" w:cs="Times New Roman"/>
        </w:rPr>
        <w:tab/>
      </w:r>
      <w:r w:rsidR="00386DAF">
        <w:rPr>
          <w:rFonts w:ascii="Times New Roman" w:hAnsi="Times New Roman" w:cs="Times New Roman"/>
        </w:rPr>
        <w:t xml:space="preserve">El punto de partida del </w:t>
      </w:r>
      <w:r w:rsidR="007C05D4">
        <w:rPr>
          <w:rFonts w:ascii="Times New Roman" w:hAnsi="Times New Roman" w:cs="Times New Roman"/>
        </w:rPr>
        <w:t xml:space="preserve">proceso monista comienza </w:t>
      </w:r>
      <w:r w:rsidR="00F142C2">
        <w:rPr>
          <w:rFonts w:ascii="Times New Roman" w:hAnsi="Times New Roman" w:cs="Times New Roman"/>
        </w:rPr>
        <w:t>una vez</w:t>
      </w:r>
      <w:r w:rsidR="007C05D4">
        <w:rPr>
          <w:rFonts w:ascii="Times New Roman" w:hAnsi="Times New Roman" w:cs="Times New Roman"/>
        </w:rPr>
        <w:t xml:space="preserve"> la institución del patronato ya está en manos de los Reyes Católicos. A partir de entonces</w:t>
      </w:r>
      <w:r w:rsidR="00F142C2">
        <w:rPr>
          <w:rFonts w:ascii="Times New Roman" w:hAnsi="Times New Roman" w:cs="Times New Roman"/>
        </w:rPr>
        <w:t xml:space="preserve">, </w:t>
      </w:r>
      <w:r w:rsidR="00A6062C">
        <w:rPr>
          <w:rFonts w:ascii="Times New Roman" w:hAnsi="Times New Roman" w:cs="Times New Roman"/>
        </w:rPr>
        <w:t xml:space="preserve">como ha descrito </w:t>
      </w:r>
      <w:r w:rsidR="007B14F7">
        <w:rPr>
          <w:rFonts w:ascii="Times New Roman" w:hAnsi="Times New Roman" w:cs="Times New Roman"/>
        </w:rPr>
        <w:t>Alberto de la Hera</w:t>
      </w:r>
      <w:r w:rsidR="00A6062C">
        <w:rPr>
          <w:rFonts w:ascii="Times New Roman" w:hAnsi="Times New Roman" w:cs="Times New Roman"/>
        </w:rPr>
        <w:t xml:space="preserve"> (2009),</w:t>
      </w:r>
      <w:r w:rsidR="00A8298D">
        <w:rPr>
          <w:rFonts w:ascii="Times New Roman" w:hAnsi="Times New Roman" w:cs="Times New Roman"/>
        </w:rPr>
        <w:t xml:space="preserve"> los </w:t>
      </w:r>
      <w:r w:rsidR="00386DAF">
        <w:rPr>
          <w:rFonts w:ascii="Times New Roman" w:hAnsi="Times New Roman" w:cs="Times New Roman"/>
        </w:rPr>
        <w:t>monarcas hispanos,</w:t>
      </w:r>
      <w:r w:rsidR="007B14F7">
        <w:rPr>
          <w:rFonts w:ascii="Times New Roman" w:hAnsi="Times New Roman" w:cs="Times New Roman"/>
        </w:rPr>
        <w:t xml:space="preserve"> </w:t>
      </w:r>
      <w:r w:rsidR="00FC3A90">
        <w:rPr>
          <w:rFonts w:ascii="Times New Roman" w:hAnsi="Times New Roman" w:cs="Times New Roman"/>
        </w:rPr>
        <w:t xml:space="preserve">basándose en </w:t>
      </w:r>
      <w:r w:rsidR="00F6101B">
        <w:rPr>
          <w:rFonts w:ascii="Times New Roman" w:hAnsi="Times New Roman" w:cs="Times New Roman"/>
        </w:rPr>
        <w:t xml:space="preserve">concesiones previas pontificias y costumbres inmemoriales, adhirieron a éste </w:t>
      </w:r>
      <w:r w:rsidR="00F314D1">
        <w:rPr>
          <w:rFonts w:ascii="Times New Roman" w:hAnsi="Times New Roman" w:cs="Times New Roman"/>
        </w:rPr>
        <w:t>derechos cuya inclusión tácita era</w:t>
      </w:r>
      <w:r w:rsidR="00B803E5">
        <w:rPr>
          <w:rFonts w:ascii="Times New Roman" w:hAnsi="Times New Roman" w:cs="Times New Roman"/>
        </w:rPr>
        <w:t>,</w:t>
      </w:r>
      <w:r w:rsidR="00F314D1">
        <w:rPr>
          <w:rFonts w:ascii="Times New Roman" w:hAnsi="Times New Roman" w:cs="Times New Roman"/>
        </w:rPr>
        <w:t xml:space="preserve"> como mínimo</w:t>
      </w:r>
      <w:r w:rsidR="00B803E5">
        <w:rPr>
          <w:rFonts w:ascii="Times New Roman" w:hAnsi="Times New Roman" w:cs="Times New Roman"/>
        </w:rPr>
        <w:t>,</w:t>
      </w:r>
      <w:r w:rsidR="00F314D1">
        <w:rPr>
          <w:rFonts w:ascii="Times New Roman" w:hAnsi="Times New Roman" w:cs="Times New Roman"/>
        </w:rPr>
        <w:t xml:space="preserve"> </w:t>
      </w:r>
      <w:r w:rsidR="00B803E5">
        <w:rPr>
          <w:rFonts w:ascii="Times New Roman" w:hAnsi="Times New Roman" w:cs="Times New Roman"/>
        </w:rPr>
        <w:t>dudosa (</w:t>
      </w:r>
      <w:r w:rsidR="00F314D1">
        <w:rPr>
          <w:rFonts w:ascii="Times New Roman" w:hAnsi="Times New Roman" w:cs="Times New Roman"/>
        </w:rPr>
        <w:t>Hera, 2009).</w:t>
      </w:r>
      <w:r w:rsidR="00F87B10">
        <w:rPr>
          <w:rFonts w:ascii="Times New Roman" w:hAnsi="Times New Roman" w:cs="Times New Roman"/>
        </w:rPr>
        <w:t xml:space="preserve"> La interpretación extensiva del derecho de patronato </w:t>
      </w:r>
      <w:r w:rsidR="001F0135">
        <w:rPr>
          <w:rFonts w:ascii="Times New Roman" w:hAnsi="Times New Roman" w:cs="Times New Roman"/>
        </w:rPr>
        <w:t xml:space="preserve">es la manifestación de la pretensión del poder político hispano de </w:t>
      </w:r>
      <w:r w:rsidR="00CE4B6D">
        <w:rPr>
          <w:rFonts w:ascii="Times New Roman" w:hAnsi="Times New Roman" w:cs="Times New Roman"/>
        </w:rPr>
        <w:t>ampliar la jurisdicción secular sobre la Iglesia. La gran peculiaridad d</w:t>
      </w:r>
      <w:r w:rsidR="006D7CE7">
        <w:rPr>
          <w:rFonts w:ascii="Times New Roman" w:hAnsi="Times New Roman" w:cs="Times New Roman"/>
        </w:rPr>
        <w:t xml:space="preserve">e esta pretensión es que </w:t>
      </w:r>
      <w:r w:rsidR="002C3422">
        <w:rPr>
          <w:rFonts w:ascii="Times New Roman" w:hAnsi="Times New Roman" w:cs="Times New Roman"/>
        </w:rPr>
        <w:t xml:space="preserve">se intenta </w:t>
      </w:r>
      <w:r w:rsidR="00740815">
        <w:rPr>
          <w:rFonts w:ascii="Times New Roman" w:hAnsi="Times New Roman" w:cs="Times New Roman"/>
        </w:rPr>
        <w:t xml:space="preserve">desarrollar desde dentro del marco católico, es decir, sin </w:t>
      </w:r>
      <w:r w:rsidR="00BF7EA3">
        <w:rPr>
          <w:rFonts w:ascii="Times New Roman" w:hAnsi="Times New Roman" w:cs="Times New Roman"/>
        </w:rPr>
        <w:t>negar la autoridad formal de</w:t>
      </w:r>
      <w:r w:rsidR="000E7F34">
        <w:rPr>
          <w:rFonts w:ascii="Times New Roman" w:hAnsi="Times New Roman" w:cs="Times New Roman"/>
        </w:rPr>
        <w:t xml:space="preserve"> l</w:t>
      </w:r>
      <w:r w:rsidR="00BF7EA3">
        <w:rPr>
          <w:rFonts w:ascii="Times New Roman" w:hAnsi="Times New Roman" w:cs="Times New Roman"/>
        </w:rPr>
        <w:t>as bulas y</w:t>
      </w:r>
      <w:r w:rsidR="000E7F34">
        <w:rPr>
          <w:rFonts w:ascii="Times New Roman" w:hAnsi="Times New Roman" w:cs="Times New Roman"/>
        </w:rPr>
        <w:t xml:space="preserve"> documentos pont</w:t>
      </w:r>
      <w:r w:rsidR="0037220A">
        <w:rPr>
          <w:rFonts w:ascii="Times New Roman" w:hAnsi="Times New Roman" w:cs="Times New Roman"/>
        </w:rPr>
        <w:t xml:space="preserve">ificios. Siguiendo a </w:t>
      </w:r>
      <w:r w:rsidR="00EB718A">
        <w:rPr>
          <w:rFonts w:ascii="Times New Roman" w:hAnsi="Times New Roman" w:cs="Times New Roman"/>
        </w:rPr>
        <w:t xml:space="preserve">Francis Oackley (2003), el crecimiento del poder real </w:t>
      </w:r>
      <w:r w:rsidR="00C372B5">
        <w:rPr>
          <w:rFonts w:ascii="Times New Roman" w:hAnsi="Times New Roman" w:cs="Times New Roman"/>
        </w:rPr>
        <w:t xml:space="preserve">frente al de la Iglesia no implicó un asalto contra los fundamentos </w:t>
      </w:r>
      <w:r w:rsidR="009B78A2">
        <w:rPr>
          <w:rFonts w:ascii="Times New Roman" w:hAnsi="Times New Roman" w:cs="Times New Roman"/>
        </w:rPr>
        <w:t xml:space="preserve">ideológicos de la Iglesia; más bien, </w:t>
      </w:r>
      <w:r w:rsidR="00CD42B5">
        <w:rPr>
          <w:rFonts w:ascii="Times New Roman" w:hAnsi="Times New Roman" w:cs="Times New Roman"/>
        </w:rPr>
        <w:t xml:space="preserve">fue resultado de un proceso de </w:t>
      </w:r>
      <w:r w:rsidR="003C699E">
        <w:rPr>
          <w:rFonts w:ascii="Times New Roman" w:hAnsi="Times New Roman" w:cs="Times New Roman"/>
        </w:rPr>
        <w:t>relectura</w:t>
      </w:r>
      <w:r w:rsidR="00CD42B5">
        <w:rPr>
          <w:rFonts w:ascii="Times New Roman" w:hAnsi="Times New Roman" w:cs="Times New Roman"/>
        </w:rPr>
        <w:t xml:space="preserve"> de títulos, documentos </w:t>
      </w:r>
      <w:r w:rsidR="00CD42B5">
        <w:rPr>
          <w:rFonts w:ascii="Times New Roman" w:hAnsi="Times New Roman" w:cs="Times New Roman"/>
        </w:rPr>
        <w:lastRenderedPageBreak/>
        <w:t xml:space="preserve">y </w:t>
      </w:r>
      <w:r w:rsidR="00EC65BD">
        <w:rPr>
          <w:rFonts w:ascii="Times New Roman" w:hAnsi="Times New Roman" w:cs="Times New Roman"/>
        </w:rPr>
        <w:t xml:space="preserve">prerrogativas para ser progresivamente apropiados por el monarca </w:t>
      </w:r>
      <w:r w:rsidR="00A43418">
        <w:rPr>
          <w:rFonts w:ascii="Times New Roman" w:hAnsi="Times New Roman" w:cs="Times New Roman"/>
        </w:rPr>
        <w:t>como parte de su autoridad soberana.</w:t>
      </w:r>
      <w:r w:rsidR="004C164B">
        <w:rPr>
          <w:rFonts w:ascii="Times New Roman" w:hAnsi="Times New Roman" w:cs="Times New Roman"/>
        </w:rPr>
        <w:t xml:space="preserve"> </w:t>
      </w:r>
      <w:r w:rsidR="00017238">
        <w:rPr>
          <w:rFonts w:ascii="Times New Roman" w:hAnsi="Times New Roman" w:cs="Times New Roman"/>
        </w:rPr>
        <w:t xml:space="preserve">Concretamente en el caso hispánico, </w:t>
      </w:r>
      <w:r w:rsidR="00C155F7">
        <w:rPr>
          <w:rFonts w:ascii="Times New Roman" w:hAnsi="Times New Roman" w:cs="Times New Roman"/>
        </w:rPr>
        <w:t xml:space="preserve">el Papa Inocencio VIII, entregó la bula </w:t>
      </w:r>
      <w:proofErr w:type="spellStart"/>
      <w:r w:rsidR="00C155F7" w:rsidRPr="00436BED">
        <w:rPr>
          <w:rFonts w:ascii="Times New Roman" w:hAnsi="Times New Roman" w:cs="Times New Roman"/>
          <w:i/>
          <w:iCs/>
        </w:rPr>
        <w:t>Orthodoxae</w:t>
      </w:r>
      <w:proofErr w:type="spellEnd"/>
      <w:r w:rsidR="00C155F7" w:rsidRPr="00436BED">
        <w:rPr>
          <w:rFonts w:ascii="Times New Roman" w:hAnsi="Times New Roman" w:cs="Times New Roman"/>
          <w:i/>
          <w:iCs/>
        </w:rPr>
        <w:t xml:space="preserve"> </w:t>
      </w:r>
      <w:proofErr w:type="spellStart"/>
      <w:r w:rsidR="00C155F7" w:rsidRPr="00436BED">
        <w:rPr>
          <w:rFonts w:ascii="Times New Roman" w:hAnsi="Times New Roman" w:cs="Times New Roman"/>
          <w:i/>
          <w:iCs/>
        </w:rPr>
        <w:t>Fidei</w:t>
      </w:r>
      <w:proofErr w:type="spellEnd"/>
      <w:r w:rsidR="00C155F7">
        <w:rPr>
          <w:rFonts w:ascii="Times New Roman" w:hAnsi="Times New Roman" w:cs="Times New Roman"/>
        </w:rPr>
        <w:t xml:space="preserve"> en 1486 </w:t>
      </w:r>
      <w:r w:rsidR="009F11E1">
        <w:rPr>
          <w:rFonts w:ascii="Times New Roman" w:hAnsi="Times New Roman" w:cs="Times New Roman"/>
        </w:rPr>
        <w:t xml:space="preserve">a los Reyes Católicos </w:t>
      </w:r>
      <w:r w:rsidR="00C155F7">
        <w:rPr>
          <w:rFonts w:ascii="Times New Roman" w:hAnsi="Times New Roman" w:cs="Times New Roman"/>
        </w:rPr>
        <w:t>por ser merecedores de ella por su lucha contra infieles y sarracenos</w:t>
      </w:r>
      <w:r w:rsidR="00773DC5">
        <w:rPr>
          <w:rFonts w:ascii="Times New Roman" w:hAnsi="Times New Roman" w:cs="Times New Roman"/>
        </w:rPr>
        <w:t xml:space="preserve">, y unos años más tarde el derecho de patronato </w:t>
      </w:r>
      <w:r w:rsidR="00B24229">
        <w:rPr>
          <w:rFonts w:ascii="Times New Roman" w:hAnsi="Times New Roman" w:cs="Times New Roman"/>
        </w:rPr>
        <w:t>por cuestiones de practicidad para la tarea evangelizadora en las Indias.</w:t>
      </w:r>
      <w:r w:rsidR="00EA11D9">
        <w:rPr>
          <w:rFonts w:ascii="Times New Roman" w:hAnsi="Times New Roman" w:cs="Times New Roman"/>
        </w:rPr>
        <w:t xml:space="preserve"> La Corona </w:t>
      </w:r>
      <w:r w:rsidR="00A331C2">
        <w:rPr>
          <w:rFonts w:ascii="Times New Roman" w:hAnsi="Times New Roman" w:cs="Times New Roman"/>
        </w:rPr>
        <w:t>interpretaría posteriormente</w:t>
      </w:r>
      <w:r w:rsidR="00EA11D9">
        <w:rPr>
          <w:rFonts w:ascii="Times New Roman" w:hAnsi="Times New Roman" w:cs="Times New Roman"/>
        </w:rPr>
        <w:t xml:space="preserve"> </w:t>
      </w:r>
      <w:r w:rsidR="00A331C2">
        <w:rPr>
          <w:rFonts w:ascii="Times New Roman" w:hAnsi="Times New Roman" w:cs="Times New Roman"/>
        </w:rPr>
        <w:t xml:space="preserve">estas concesiones como fundamento de unas facultades jurisdiccionales </w:t>
      </w:r>
      <w:r w:rsidR="00C62778">
        <w:rPr>
          <w:rFonts w:ascii="Times New Roman" w:hAnsi="Times New Roman" w:cs="Times New Roman"/>
        </w:rPr>
        <w:t xml:space="preserve">más extensas. </w:t>
      </w:r>
    </w:p>
    <w:p w14:paraId="008F6754" w14:textId="2BB3F2BF" w:rsidR="00C62778" w:rsidRDefault="00C62778" w:rsidP="00E504F8">
      <w:pPr>
        <w:spacing w:line="360" w:lineRule="auto"/>
        <w:jc w:val="both"/>
        <w:rPr>
          <w:rFonts w:ascii="Times New Roman" w:hAnsi="Times New Roman" w:cs="Times New Roman"/>
        </w:rPr>
      </w:pPr>
      <w:r>
        <w:rPr>
          <w:rFonts w:ascii="Times New Roman" w:hAnsi="Times New Roman" w:cs="Times New Roman"/>
        </w:rPr>
        <w:tab/>
      </w:r>
      <w:r w:rsidR="0096670C">
        <w:rPr>
          <w:rFonts w:ascii="Times New Roman" w:hAnsi="Times New Roman" w:cs="Times New Roman"/>
        </w:rPr>
        <w:t xml:space="preserve">Un paso decisivo hacia una posición </w:t>
      </w:r>
      <w:r w:rsidR="00B3666E">
        <w:rPr>
          <w:rFonts w:ascii="Times New Roman" w:hAnsi="Times New Roman" w:cs="Times New Roman"/>
        </w:rPr>
        <w:t xml:space="preserve">monista más radical tuvo lugar con motivo de la elaboración de la </w:t>
      </w:r>
      <w:r w:rsidR="007D5412">
        <w:rPr>
          <w:rFonts w:ascii="Times New Roman" w:hAnsi="Times New Roman" w:cs="Times New Roman"/>
        </w:rPr>
        <w:t>tesis vicarial de la</w:t>
      </w:r>
      <w:r w:rsidR="00A55BE2">
        <w:rPr>
          <w:rFonts w:ascii="Times New Roman" w:hAnsi="Times New Roman" w:cs="Times New Roman"/>
        </w:rPr>
        <w:t>s</w:t>
      </w:r>
      <w:r w:rsidR="007D5412">
        <w:rPr>
          <w:rFonts w:ascii="Times New Roman" w:hAnsi="Times New Roman" w:cs="Times New Roman"/>
        </w:rPr>
        <w:t xml:space="preserve"> Indias. </w:t>
      </w:r>
      <w:r w:rsidR="00C549D5">
        <w:rPr>
          <w:rFonts w:ascii="Times New Roman" w:hAnsi="Times New Roman" w:cs="Times New Roman"/>
        </w:rPr>
        <w:t xml:space="preserve">En el estado de la cuestión ésta ha sido descrita como </w:t>
      </w:r>
      <w:r w:rsidR="000E6757">
        <w:rPr>
          <w:rFonts w:ascii="Times New Roman" w:hAnsi="Times New Roman" w:cs="Times New Roman"/>
        </w:rPr>
        <w:t xml:space="preserve">una </w:t>
      </w:r>
      <w:r w:rsidR="000E5743">
        <w:rPr>
          <w:rFonts w:ascii="Times New Roman" w:hAnsi="Times New Roman" w:cs="Times New Roman"/>
        </w:rPr>
        <w:t xml:space="preserve">doctrina según la cual los monarcas ya no eran patronos, sino vicarios papales, es decir, delegados de los </w:t>
      </w:r>
      <w:r w:rsidR="00C97B20">
        <w:rPr>
          <w:rFonts w:ascii="Times New Roman" w:hAnsi="Times New Roman" w:cs="Times New Roman"/>
        </w:rPr>
        <w:t>p</w:t>
      </w:r>
      <w:r w:rsidR="000E5743">
        <w:rPr>
          <w:rFonts w:ascii="Times New Roman" w:hAnsi="Times New Roman" w:cs="Times New Roman"/>
        </w:rPr>
        <w:t>ontífices con amplias facultades para el envío de misioneros y el gobierno eclesiástico durante la evangelización (Hera, 2009</w:t>
      </w:r>
      <w:r w:rsidR="00E440CA">
        <w:rPr>
          <w:rFonts w:ascii="Times New Roman" w:hAnsi="Times New Roman" w:cs="Times New Roman"/>
        </w:rPr>
        <w:t>).</w:t>
      </w:r>
      <w:r w:rsidR="006645FC">
        <w:rPr>
          <w:rFonts w:ascii="Times New Roman" w:hAnsi="Times New Roman" w:cs="Times New Roman"/>
        </w:rPr>
        <w:t xml:space="preserve"> </w:t>
      </w:r>
      <w:r w:rsidR="00707DC4">
        <w:rPr>
          <w:rFonts w:ascii="Times New Roman" w:hAnsi="Times New Roman" w:cs="Times New Roman"/>
        </w:rPr>
        <w:t>Consecuencia de esta doctrina era</w:t>
      </w:r>
      <w:r w:rsidR="00F061DC">
        <w:rPr>
          <w:rFonts w:ascii="Times New Roman" w:hAnsi="Times New Roman" w:cs="Times New Roman"/>
        </w:rPr>
        <w:t xml:space="preserve"> </w:t>
      </w:r>
      <w:r w:rsidR="00112EE8">
        <w:rPr>
          <w:rFonts w:ascii="Times New Roman" w:hAnsi="Times New Roman" w:cs="Times New Roman"/>
        </w:rPr>
        <w:t xml:space="preserve">que los mandatos de los </w:t>
      </w:r>
      <w:r w:rsidR="00265C9B">
        <w:rPr>
          <w:rFonts w:ascii="Times New Roman" w:hAnsi="Times New Roman" w:cs="Times New Roman"/>
        </w:rPr>
        <w:t>monarcas tenían el mismo valor jurídico</w:t>
      </w:r>
      <w:r w:rsidR="006645FC">
        <w:rPr>
          <w:rFonts w:ascii="Times New Roman" w:hAnsi="Times New Roman" w:cs="Times New Roman"/>
        </w:rPr>
        <w:t xml:space="preserve"> </w:t>
      </w:r>
      <w:r w:rsidR="00BE31A0">
        <w:rPr>
          <w:rFonts w:ascii="Times New Roman" w:hAnsi="Times New Roman" w:cs="Times New Roman"/>
        </w:rPr>
        <w:t>que el del Pontífice (Hera, 2009).</w:t>
      </w:r>
      <w:r w:rsidR="00257B88">
        <w:rPr>
          <w:rFonts w:ascii="Times New Roman" w:hAnsi="Times New Roman" w:cs="Times New Roman"/>
        </w:rPr>
        <w:t xml:space="preserve"> Ciertamente, la</w:t>
      </w:r>
      <w:r w:rsidR="00445623">
        <w:rPr>
          <w:rFonts w:ascii="Times New Roman" w:hAnsi="Times New Roman" w:cs="Times New Roman"/>
        </w:rPr>
        <w:t xml:space="preserve"> </w:t>
      </w:r>
      <w:r w:rsidR="00257B88">
        <w:rPr>
          <w:rFonts w:ascii="Times New Roman" w:hAnsi="Times New Roman" w:cs="Times New Roman"/>
        </w:rPr>
        <w:t>implicaci</w:t>
      </w:r>
      <w:r w:rsidR="00445623">
        <w:rPr>
          <w:rFonts w:ascii="Times New Roman" w:hAnsi="Times New Roman" w:cs="Times New Roman"/>
        </w:rPr>
        <w:t>ón</w:t>
      </w:r>
      <w:r w:rsidR="00257B88">
        <w:rPr>
          <w:rFonts w:ascii="Times New Roman" w:hAnsi="Times New Roman" w:cs="Times New Roman"/>
        </w:rPr>
        <w:t xml:space="preserve"> de esta tesis </w:t>
      </w:r>
      <w:r w:rsidR="00445623">
        <w:rPr>
          <w:rFonts w:ascii="Times New Roman" w:hAnsi="Times New Roman" w:cs="Times New Roman"/>
        </w:rPr>
        <w:t>es</w:t>
      </w:r>
      <w:r w:rsidR="00257B88">
        <w:rPr>
          <w:rFonts w:ascii="Times New Roman" w:hAnsi="Times New Roman" w:cs="Times New Roman"/>
        </w:rPr>
        <w:t xml:space="preserve"> de gran relevancia para el análisis comparado</w:t>
      </w:r>
      <w:r w:rsidR="00AA6D1B">
        <w:rPr>
          <w:rFonts w:ascii="Times New Roman" w:hAnsi="Times New Roman" w:cs="Times New Roman"/>
        </w:rPr>
        <w:t xml:space="preserve">. En tanto que el monarca es delegado del </w:t>
      </w:r>
      <w:r w:rsidR="00C97B20">
        <w:rPr>
          <w:rFonts w:ascii="Times New Roman" w:hAnsi="Times New Roman" w:cs="Times New Roman"/>
        </w:rPr>
        <w:t>Pontífice</w:t>
      </w:r>
      <w:r w:rsidR="00186F92">
        <w:rPr>
          <w:rFonts w:ascii="Times New Roman" w:hAnsi="Times New Roman" w:cs="Times New Roman"/>
        </w:rPr>
        <w:t xml:space="preserve">, </w:t>
      </w:r>
      <w:r w:rsidR="000369DD">
        <w:rPr>
          <w:rFonts w:ascii="Times New Roman" w:hAnsi="Times New Roman" w:cs="Times New Roman"/>
        </w:rPr>
        <w:t>no está usurpando una prerrogativa que le pertenece al Pontífice, lo que s</w:t>
      </w:r>
      <w:r w:rsidR="002E48F4">
        <w:rPr>
          <w:rFonts w:ascii="Times New Roman" w:hAnsi="Times New Roman" w:cs="Times New Roman"/>
        </w:rPr>
        <w:t>ería canónicamente muy problemátic</w:t>
      </w:r>
      <w:r w:rsidR="00447313">
        <w:rPr>
          <w:rFonts w:ascii="Times New Roman" w:hAnsi="Times New Roman" w:cs="Times New Roman"/>
        </w:rPr>
        <w:t>o</w:t>
      </w:r>
      <w:r w:rsidR="002E48F4">
        <w:rPr>
          <w:rFonts w:ascii="Times New Roman" w:hAnsi="Times New Roman" w:cs="Times New Roman"/>
        </w:rPr>
        <w:t xml:space="preserve">, sino que </w:t>
      </w:r>
      <w:r w:rsidR="00447313">
        <w:rPr>
          <w:rFonts w:ascii="Times New Roman" w:hAnsi="Times New Roman" w:cs="Times New Roman"/>
        </w:rPr>
        <w:t xml:space="preserve">ejerce dicha prerrogativa por encomienda del Pontífice. </w:t>
      </w:r>
      <w:r w:rsidR="00ED70A7">
        <w:rPr>
          <w:rFonts w:ascii="Times New Roman" w:hAnsi="Times New Roman" w:cs="Times New Roman"/>
        </w:rPr>
        <w:t>Así</w:t>
      </w:r>
      <w:r w:rsidR="002F6351">
        <w:rPr>
          <w:rFonts w:ascii="Times New Roman" w:hAnsi="Times New Roman" w:cs="Times New Roman"/>
        </w:rPr>
        <w:t xml:space="preserve">, el monismo subyacente a las pretensiones de la Monarquía Hispánica </w:t>
      </w:r>
      <w:r w:rsidR="00794EAF">
        <w:rPr>
          <w:rFonts w:ascii="Times New Roman" w:hAnsi="Times New Roman" w:cs="Times New Roman"/>
        </w:rPr>
        <w:t xml:space="preserve">se construye sin negar al Pontífice: </w:t>
      </w:r>
      <w:r w:rsidR="00BB3981">
        <w:rPr>
          <w:rFonts w:ascii="Times New Roman" w:hAnsi="Times New Roman" w:cs="Times New Roman"/>
        </w:rPr>
        <w:t xml:space="preserve">necesita invocarle constantemente, extendiendo </w:t>
      </w:r>
      <w:r w:rsidR="00E92AB7">
        <w:rPr>
          <w:rFonts w:ascii="Times New Roman" w:hAnsi="Times New Roman" w:cs="Times New Roman"/>
        </w:rPr>
        <w:t xml:space="preserve">su jurisdicción </w:t>
      </w:r>
      <w:r w:rsidR="00374E12">
        <w:rPr>
          <w:rFonts w:ascii="Times New Roman" w:hAnsi="Times New Roman" w:cs="Times New Roman"/>
        </w:rPr>
        <w:t>mientras se apoya doctrinal</w:t>
      </w:r>
      <w:r w:rsidR="0037300C">
        <w:rPr>
          <w:rFonts w:ascii="Times New Roman" w:hAnsi="Times New Roman" w:cs="Times New Roman"/>
        </w:rPr>
        <w:t>mente</w:t>
      </w:r>
      <w:r w:rsidR="00E92AB7">
        <w:rPr>
          <w:rFonts w:ascii="Times New Roman" w:hAnsi="Times New Roman" w:cs="Times New Roman"/>
        </w:rPr>
        <w:t xml:space="preserve"> en sus bulas y </w:t>
      </w:r>
      <w:r w:rsidR="00374E12">
        <w:rPr>
          <w:rFonts w:ascii="Times New Roman" w:hAnsi="Times New Roman" w:cs="Times New Roman"/>
        </w:rPr>
        <w:t>se presenta</w:t>
      </w:r>
      <w:r w:rsidR="00E92AB7">
        <w:rPr>
          <w:rFonts w:ascii="Times New Roman" w:hAnsi="Times New Roman" w:cs="Times New Roman"/>
        </w:rPr>
        <w:t xml:space="preserve"> como su delegado. Es decir, la posición monista </w:t>
      </w:r>
      <w:r w:rsidR="00DB1786">
        <w:rPr>
          <w:rFonts w:ascii="Times New Roman" w:hAnsi="Times New Roman" w:cs="Times New Roman"/>
        </w:rPr>
        <w:t xml:space="preserve">de la Monarquía Hispánica </w:t>
      </w:r>
      <w:r w:rsidR="005449FB">
        <w:rPr>
          <w:rFonts w:ascii="Times New Roman" w:hAnsi="Times New Roman" w:cs="Times New Roman"/>
        </w:rPr>
        <w:t xml:space="preserve">se construye </w:t>
      </w:r>
      <w:r w:rsidR="009D71D8">
        <w:rPr>
          <w:rFonts w:ascii="Times New Roman" w:hAnsi="Times New Roman" w:cs="Times New Roman"/>
        </w:rPr>
        <w:t>a través del Pontífice</w:t>
      </w:r>
      <w:r w:rsidR="008964D9">
        <w:rPr>
          <w:rFonts w:ascii="Times New Roman" w:hAnsi="Times New Roman" w:cs="Times New Roman"/>
        </w:rPr>
        <w:t>, lo usa como instrumento.</w:t>
      </w:r>
      <w:r w:rsidR="000536F8">
        <w:rPr>
          <w:rFonts w:ascii="Times New Roman" w:hAnsi="Times New Roman" w:cs="Times New Roman"/>
        </w:rPr>
        <w:t xml:space="preserve"> La </w:t>
      </w:r>
      <w:r w:rsidR="005F6A72">
        <w:rPr>
          <w:rFonts w:ascii="Times New Roman" w:hAnsi="Times New Roman" w:cs="Times New Roman"/>
        </w:rPr>
        <w:t>Monarquía</w:t>
      </w:r>
      <w:r w:rsidR="000536F8">
        <w:rPr>
          <w:rFonts w:ascii="Times New Roman" w:hAnsi="Times New Roman" w:cs="Times New Roman"/>
        </w:rPr>
        <w:t xml:space="preserve"> no niega el orden eclesiástico, ni se opone a él, </w:t>
      </w:r>
      <w:r w:rsidR="00E24170">
        <w:rPr>
          <w:rFonts w:ascii="Times New Roman" w:hAnsi="Times New Roman" w:cs="Times New Roman"/>
        </w:rPr>
        <w:t xml:space="preserve">sino que constantemente define el lugar </w:t>
      </w:r>
      <w:r w:rsidR="00B239DD">
        <w:rPr>
          <w:rFonts w:ascii="Times New Roman" w:hAnsi="Times New Roman" w:cs="Times New Roman"/>
        </w:rPr>
        <w:t>que ocupa en él y las reclama las facultades jurisdiccionales de</w:t>
      </w:r>
      <w:r w:rsidR="008F3460">
        <w:rPr>
          <w:rFonts w:ascii="Times New Roman" w:hAnsi="Times New Roman" w:cs="Times New Roman"/>
        </w:rPr>
        <w:t>l lugar que ocupa.</w:t>
      </w:r>
      <w:r w:rsidR="00D341F9">
        <w:rPr>
          <w:rFonts w:ascii="Times New Roman" w:hAnsi="Times New Roman" w:cs="Times New Roman"/>
        </w:rPr>
        <w:t xml:space="preserve"> </w:t>
      </w:r>
    </w:p>
    <w:p w14:paraId="01A9D1D2" w14:textId="59010FC8" w:rsidR="00D341F9" w:rsidRDefault="00D341F9" w:rsidP="00E504F8">
      <w:pPr>
        <w:spacing w:line="360" w:lineRule="auto"/>
        <w:jc w:val="both"/>
        <w:rPr>
          <w:rFonts w:ascii="Times New Roman" w:hAnsi="Times New Roman" w:cs="Times New Roman"/>
        </w:rPr>
      </w:pPr>
      <w:r>
        <w:rPr>
          <w:rFonts w:ascii="Times New Roman" w:hAnsi="Times New Roman" w:cs="Times New Roman"/>
        </w:rPr>
        <w:tab/>
        <w:t>La tercera fase expuesta en el estado de la cuestión del proceso</w:t>
      </w:r>
      <w:r w:rsidR="00AF3576">
        <w:rPr>
          <w:rFonts w:ascii="Times New Roman" w:hAnsi="Times New Roman" w:cs="Times New Roman"/>
        </w:rPr>
        <w:t xml:space="preserve"> monista del caso hispánico es el regalismo del siglo XVIII con la llegada de los Borbones. </w:t>
      </w:r>
      <w:r w:rsidR="002F0C3D">
        <w:rPr>
          <w:rFonts w:ascii="Times New Roman" w:hAnsi="Times New Roman" w:cs="Times New Roman"/>
        </w:rPr>
        <w:t xml:space="preserve">Es, probablemente, en esta fase cuando la posición monista se </w:t>
      </w:r>
      <w:r w:rsidR="00387523">
        <w:rPr>
          <w:rFonts w:ascii="Times New Roman" w:hAnsi="Times New Roman" w:cs="Times New Roman"/>
        </w:rPr>
        <w:t>formula de manera más explícita</w:t>
      </w:r>
      <w:r w:rsidR="00270BEC">
        <w:rPr>
          <w:rFonts w:ascii="Times New Roman" w:hAnsi="Times New Roman" w:cs="Times New Roman"/>
        </w:rPr>
        <w:t xml:space="preserve"> y radical</w:t>
      </w:r>
      <w:r w:rsidR="00387523">
        <w:rPr>
          <w:rFonts w:ascii="Times New Roman" w:hAnsi="Times New Roman" w:cs="Times New Roman"/>
        </w:rPr>
        <w:t>.</w:t>
      </w:r>
      <w:r w:rsidR="00626786">
        <w:rPr>
          <w:rFonts w:ascii="Times New Roman" w:hAnsi="Times New Roman" w:cs="Times New Roman"/>
        </w:rPr>
        <w:t xml:space="preserve"> </w:t>
      </w:r>
      <w:r w:rsidR="00F857F3">
        <w:rPr>
          <w:rFonts w:ascii="Times New Roman" w:hAnsi="Times New Roman" w:cs="Times New Roman"/>
        </w:rPr>
        <w:t xml:space="preserve">El regalismo se define </w:t>
      </w:r>
      <w:r w:rsidR="008B3756">
        <w:rPr>
          <w:rFonts w:ascii="Times New Roman" w:hAnsi="Times New Roman" w:cs="Times New Roman"/>
        </w:rPr>
        <w:t xml:space="preserve">jurídicamente como la pretensión del poder real de ejercer un poder indirecto sobre la esfera espiritual; filosóficamente, como </w:t>
      </w:r>
      <w:r w:rsidR="00836EAC">
        <w:rPr>
          <w:rFonts w:ascii="Times New Roman" w:hAnsi="Times New Roman" w:cs="Times New Roman"/>
        </w:rPr>
        <w:t>la concepción del Vicariato Regio como una regalía mayestática por</w:t>
      </w:r>
      <w:r w:rsidR="00C90343">
        <w:rPr>
          <w:rFonts w:ascii="Times New Roman" w:hAnsi="Times New Roman" w:cs="Times New Roman"/>
        </w:rPr>
        <w:t xml:space="preserve"> directa concesión divina</w:t>
      </w:r>
      <w:r w:rsidR="008B3756">
        <w:rPr>
          <w:rFonts w:ascii="Times New Roman" w:hAnsi="Times New Roman" w:cs="Times New Roman"/>
        </w:rPr>
        <w:t xml:space="preserve"> (Hera, 1970)</w:t>
      </w:r>
      <w:r w:rsidR="00C90343">
        <w:rPr>
          <w:rFonts w:ascii="Times New Roman" w:hAnsi="Times New Roman" w:cs="Times New Roman"/>
        </w:rPr>
        <w:t>.</w:t>
      </w:r>
      <w:r w:rsidR="00AF7F09">
        <w:rPr>
          <w:rFonts w:ascii="Times New Roman" w:hAnsi="Times New Roman" w:cs="Times New Roman"/>
        </w:rPr>
        <w:t xml:space="preserve"> </w:t>
      </w:r>
      <w:r w:rsidR="00E5121E">
        <w:rPr>
          <w:rFonts w:ascii="Times New Roman" w:hAnsi="Times New Roman" w:cs="Times New Roman"/>
        </w:rPr>
        <w:t xml:space="preserve">El regalismo es un salto ambicioso </w:t>
      </w:r>
      <w:r w:rsidR="005A3807">
        <w:rPr>
          <w:rFonts w:ascii="Times New Roman" w:hAnsi="Times New Roman" w:cs="Times New Roman"/>
        </w:rPr>
        <w:t>respecto del</w:t>
      </w:r>
      <w:r w:rsidR="000E7DE0">
        <w:rPr>
          <w:rFonts w:ascii="Times New Roman" w:hAnsi="Times New Roman" w:cs="Times New Roman"/>
        </w:rPr>
        <w:t xml:space="preserve"> vicariato. </w:t>
      </w:r>
      <w:r w:rsidR="00E77515">
        <w:rPr>
          <w:rFonts w:ascii="Times New Roman" w:hAnsi="Times New Roman" w:cs="Times New Roman"/>
        </w:rPr>
        <w:t xml:space="preserve">Cuando se argumentaba con anterioridad que el monarca recibía la jurisdicción del Papa, </w:t>
      </w:r>
      <w:r w:rsidR="001624A6">
        <w:rPr>
          <w:rFonts w:ascii="Times New Roman" w:hAnsi="Times New Roman" w:cs="Times New Roman"/>
        </w:rPr>
        <w:t xml:space="preserve">ahora el monarca recibía la jurisdicción de Dios, sin intermediario. </w:t>
      </w:r>
      <w:r w:rsidR="005A3807">
        <w:rPr>
          <w:rFonts w:ascii="Times New Roman" w:hAnsi="Times New Roman" w:cs="Times New Roman"/>
        </w:rPr>
        <w:t>Así,</w:t>
      </w:r>
      <w:r w:rsidR="00363867">
        <w:rPr>
          <w:rFonts w:ascii="Times New Roman" w:hAnsi="Times New Roman" w:cs="Times New Roman"/>
        </w:rPr>
        <w:t xml:space="preserve"> </w:t>
      </w:r>
      <w:r w:rsidR="004E4BD2">
        <w:rPr>
          <w:rFonts w:ascii="Times New Roman" w:hAnsi="Times New Roman" w:cs="Times New Roman"/>
        </w:rPr>
        <w:t>el poder eclesiástico queda</w:t>
      </w:r>
      <w:r w:rsidR="005A3807">
        <w:rPr>
          <w:rFonts w:ascii="Times New Roman" w:hAnsi="Times New Roman" w:cs="Times New Roman"/>
        </w:rPr>
        <w:t>ría</w:t>
      </w:r>
      <w:r w:rsidR="004E4BD2">
        <w:rPr>
          <w:rFonts w:ascii="Times New Roman" w:hAnsi="Times New Roman" w:cs="Times New Roman"/>
        </w:rPr>
        <w:t xml:space="preserve"> </w:t>
      </w:r>
      <w:r w:rsidR="003E368C">
        <w:rPr>
          <w:rFonts w:ascii="Times New Roman" w:hAnsi="Times New Roman" w:cs="Times New Roman"/>
        </w:rPr>
        <w:t>absorbido en el poder real</w:t>
      </w:r>
      <w:r w:rsidR="00784DDC">
        <w:rPr>
          <w:rFonts w:ascii="Times New Roman" w:hAnsi="Times New Roman" w:cs="Times New Roman"/>
        </w:rPr>
        <w:t xml:space="preserve"> sin necesitarse ya siquiera la impugnación </w:t>
      </w:r>
      <w:r w:rsidR="00F00794">
        <w:rPr>
          <w:rFonts w:ascii="Times New Roman" w:hAnsi="Times New Roman" w:cs="Times New Roman"/>
        </w:rPr>
        <w:t xml:space="preserve">de la autoridad del Papa. </w:t>
      </w:r>
      <w:r w:rsidR="007C3469">
        <w:rPr>
          <w:rFonts w:ascii="Times New Roman" w:hAnsi="Times New Roman" w:cs="Times New Roman"/>
        </w:rPr>
        <w:t>La posición monista sigue construyéndose en el marco católico</w:t>
      </w:r>
      <w:r w:rsidR="00747557">
        <w:rPr>
          <w:rFonts w:ascii="Times New Roman" w:hAnsi="Times New Roman" w:cs="Times New Roman"/>
        </w:rPr>
        <w:t>; si bien ésta es cada vez más radical.</w:t>
      </w:r>
      <w:r w:rsidR="00895ECA">
        <w:rPr>
          <w:rFonts w:ascii="Times New Roman" w:hAnsi="Times New Roman" w:cs="Times New Roman"/>
        </w:rPr>
        <w:t xml:space="preserve"> </w:t>
      </w:r>
    </w:p>
    <w:p w14:paraId="0A5CB9D6" w14:textId="77DE5BEE" w:rsidR="000751F8" w:rsidRPr="006155BA" w:rsidRDefault="000751F8" w:rsidP="006155BA">
      <w:pPr>
        <w:pStyle w:val="Ttulo3"/>
        <w:numPr>
          <w:ilvl w:val="0"/>
          <w:numId w:val="34"/>
        </w:numPr>
        <w:rPr>
          <w:b w:val="0"/>
          <w:bCs w:val="0"/>
        </w:rPr>
      </w:pPr>
      <w:bookmarkStart w:id="12" w:name="_Toc228352967"/>
      <w:r w:rsidRPr="000751F8">
        <w:t>COMPARACIÓN ENTRE AMBOS CASOS</w:t>
      </w:r>
      <w:bookmarkEnd w:id="12"/>
    </w:p>
    <w:p w14:paraId="60A38377" w14:textId="229ACFC9" w:rsidR="00C15363" w:rsidRDefault="000751F8" w:rsidP="000751F8">
      <w:pPr>
        <w:spacing w:line="360" w:lineRule="auto"/>
        <w:jc w:val="both"/>
        <w:rPr>
          <w:rFonts w:ascii="Times New Roman" w:hAnsi="Times New Roman" w:cs="Times New Roman"/>
        </w:rPr>
      </w:pPr>
      <w:r>
        <w:rPr>
          <w:rFonts w:ascii="Times New Roman" w:hAnsi="Times New Roman" w:cs="Times New Roman"/>
        </w:rPr>
        <w:lastRenderedPageBreak/>
        <w:tab/>
      </w:r>
      <w:r w:rsidRPr="000751F8">
        <w:rPr>
          <w:rFonts w:ascii="Times New Roman" w:hAnsi="Times New Roman" w:cs="Times New Roman"/>
        </w:rPr>
        <w:t xml:space="preserve"> </w:t>
      </w:r>
      <w:r w:rsidR="005B2D47">
        <w:rPr>
          <w:rFonts w:ascii="Times New Roman" w:hAnsi="Times New Roman" w:cs="Times New Roman"/>
        </w:rPr>
        <w:t xml:space="preserve">Habiendo ya </w:t>
      </w:r>
      <w:r w:rsidR="00292580">
        <w:rPr>
          <w:rFonts w:ascii="Times New Roman" w:hAnsi="Times New Roman" w:cs="Times New Roman"/>
        </w:rPr>
        <w:t>comentado</w:t>
      </w:r>
      <w:r w:rsidR="00B0760C">
        <w:rPr>
          <w:rFonts w:ascii="Times New Roman" w:hAnsi="Times New Roman" w:cs="Times New Roman"/>
        </w:rPr>
        <w:t xml:space="preserve"> cómo se articula el monismo en ambos casos por separado, en este último apartado del primer eje de análisis podrá ser </w:t>
      </w:r>
      <w:r w:rsidR="00DB2BC6">
        <w:rPr>
          <w:rFonts w:ascii="Times New Roman" w:hAnsi="Times New Roman" w:cs="Times New Roman"/>
        </w:rPr>
        <w:t>formulada con m</w:t>
      </w:r>
      <w:r w:rsidR="00493C55">
        <w:rPr>
          <w:rFonts w:ascii="Times New Roman" w:hAnsi="Times New Roman" w:cs="Times New Roman"/>
        </w:rPr>
        <w:t>ayor</w:t>
      </w:r>
      <w:r w:rsidR="00DB2BC6">
        <w:rPr>
          <w:rFonts w:ascii="Times New Roman" w:hAnsi="Times New Roman" w:cs="Times New Roman"/>
        </w:rPr>
        <w:t xml:space="preserve"> precisión la diferencia de intensidad y formulación doctrinal que la hipótesis de este trabajo postula. </w:t>
      </w:r>
    </w:p>
    <w:p w14:paraId="4E30AEB1" w14:textId="31360BF7" w:rsidR="00D0203C" w:rsidRDefault="00D0203C" w:rsidP="000751F8">
      <w:pPr>
        <w:spacing w:line="360" w:lineRule="auto"/>
        <w:jc w:val="both"/>
        <w:rPr>
          <w:rFonts w:ascii="Times New Roman" w:hAnsi="Times New Roman" w:cs="Times New Roman"/>
        </w:rPr>
      </w:pPr>
      <w:r>
        <w:rPr>
          <w:rFonts w:ascii="Times New Roman" w:hAnsi="Times New Roman" w:cs="Times New Roman"/>
        </w:rPr>
        <w:tab/>
        <w:t xml:space="preserve">En el caso hispánico, </w:t>
      </w:r>
      <w:r w:rsidR="00754C22">
        <w:rPr>
          <w:rFonts w:ascii="Times New Roman" w:hAnsi="Times New Roman" w:cs="Times New Roman"/>
        </w:rPr>
        <w:t>l</w:t>
      </w:r>
      <w:r w:rsidR="008827FB">
        <w:rPr>
          <w:rFonts w:ascii="Times New Roman" w:hAnsi="Times New Roman" w:cs="Times New Roman"/>
        </w:rPr>
        <w:t>as</w:t>
      </w:r>
      <w:r w:rsidR="005C2AD0">
        <w:rPr>
          <w:rFonts w:ascii="Times New Roman" w:hAnsi="Times New Roman" w:cs="Times New Roman"/>
        </w:rPr>
        <w:t xml:space="preserve"> </w:t>
      </w:r>
      <w:r w:rsidR="008827FB">
        <w:rPr>
          <w:rFonts w:ascii="Times New Roman" w:hAnsi="Times New Roman" w:cs="Times New Roman"/>
        </w:rPr>
        <w:t>pretensiones</w:t>
      </w:r>
      <w:r w:rsidR="005C2AD0">
        <w:rPr>
          <w:rFonts w:ascii="Times New Roman" w:hAnsi="Times New Roman" w:cs="Times New Roman"/>
        </w:rPr>
        <w:t xml:space="preserve"> jurisdiccionales </w:t>
      </w:r>
      <w:r w:rsidR="008827FB">
        <w:rPr>
          <w:rFonts w:ascii="Times New Roman" w:hAnsi="Times New Roman" w:cs="Times New Roman"/>
        </w:rPr>
        <w:t>de ambos poderes se producen en el mismo marco doctrinal</w:t>
      </w:r>
      <w:r w:rsidR="00692B34">
        <w:rPr>
          <w:rFonts w:ascii="Times New Roman" w:hAnsi="Times New Roman" w:cs="Times New Roman"/>
        </w:rPr>
        <w:t>: el</w:t>
      </w:r>
      <w:r w:rsidR="008827FB">
        <w:rPr>
          <w:rFonts w:ascii="Times New Roman" w:hAnsi="Times New Roman" w:cs="Times New Roman"/>
        </w:rPr>
        <w:t xml:space="preserve"> jurídico-teológico católico.</w:t>
      </w:r>
      <w:r w:rsidR="00692B34">
        <w:rPr>
          <w:rFonts w:ascii="Times New Roman" w:hAnsi="Times New Roman" w:cs="Times New Roman"/>
        </w:rPr>
        <w:t xml:space="preserve"> </w:t>
      </w:r>
      <w:r w:rsidR="00E43A53">
        <w:rPr>
          <w:rFonts w:ascii="Times New Roman" w:hAnsi="Times New Roman" w:cs="Times New Roman"/>
        </w:rPr>
        <w:t xml:space="preserve">Es posible que </w:t>
      </w:r>
      <w:r w:rsidR="00507CA3">
        <w:rPr>
          <w:rFonts w:ascii="Times New Roman" w:hAnsi="Times New Roman" w:cs="Times New Roman"/>
        </w:rPr>
        <w:t>el hecho del marco compartido</w:t>
      </w:r>
      <w:r w:rsidR="00F07B6C">
        <w:rPr>
          <w:rFonts w:ascii="Times New Roman" w:hAnsi="Times New Roman" w:cs="Times New Roman"/>
        </w:rPr>
        <w:t xml:space="preserve">, no siendo garante de un acuerdo, sea un condición </w:t>
      </w:r>
      <w:r w:rsidR="00D11C44">
        <w:rPr>
          <w:rFonts w:ascii="Times New Roman" w:hAnsi="Times New Roman" w:cs="Times New Roman"/>
        </w:rPr>
        <w:t xml:space="preserve">para que el conflicto por el control del derecho de nombramiento </w:t>
      </w:r>
      <w:r w:rsidR="00C87A31">
        <w:rPr>
          <w:rFonts w:ascii="Times New Roman" w:hAnsi="Times New Roman" w:cs="Times New Roman"/>
        </w:rPr>
        <w:t xml:space="preserve">episcopal </w:t>
      </w:r>
      <w:r w:rsidR="00345DCE">
        <w:rPr>
          <w:rFonts w:ascii="Times New Roman" w:hAnsi="Times New Roman" w:cs="Times New Roman"/>
        </w:rPr>
        <w:t>sea un</w:t>
      </w:r>
      <w:r w:rsidR="00C87A31">
        <w:rPr>
          <w:rFonts w:ascii="Times New Roman" w:hAnsi="Times New Roman" w:cs="Times New Roman"/>
        </w:rPr>
        <w:t xml:space="preserve">o </w:t>
      </w:r>
      <w:r w:rsidR="00345DCE">
        <w:rPr>
          <w:rFonts w:ascii="Times New Roman" w:hAnsi="Times New Roman" w:cs="Times New Roman"/>
        </w:rPr>
        <w:t xml:space="preserve">prolongado sin una ruptura </w:t>
      </w:r>
      <w:r w:rsidR="00C87A31">
        <w:rPr>
          <w:rFonts w:ascii="Times New Roman" w:hAnsi="Times New Roman" w:cs="Times New Roman"/>
        </w:rPr>
        <w:t xml:space="preserve">o cisma </w:t>
      </w:r>
      <w:r w:rsidR="00345DCE">
        <w:rPr>
          <w:rFonts w:ascii="Times New Roman" w:hAnsi="Times New Roman" w:cs="Times New Roman"/>
        </w:rPr>
        <w:t>definitiv</w:t>
      </w:r>
      <w:r w:rsidR="00C87A31">
        <w:rPr>
          <w:rFonts w:ascii="Times New Roman" w:hAnsi="Times New Roman" w:cs="Times New Roman"/>
        </w:rPr>
        <w:t>o</w:t>
      </w:r>
      <w:r w:rsidR="00345DCE">
        <w:rPr>
          <w:rFonts w:ascii="Times New Roman" w:hAnsi="Times New Roman" w:cs="Times New Roman"/>
        </w:rPr>
        <w:t>.</w:t>
      </w:r>
      <w:r w:rsidR="00564A49">
        <w:rPr>
          <w:rFonts w:ascii="Times New Roman" w:hAnsi="Times New Roman" w:cs="Times New Roman"/>
        </w:rPr>
        <w:t xml:space="preserve"> </w:t>
      </w:r>
      <w:r w:rsidR="00A37A94">
        <w:rPr>
          <w:rFonts w:ascii="Times New Roman" w:hAnsi="Times New Roman" w:cs="Times New Roman"/>
        </w:rPr>
        <w:t xml:space="preserve">Asimismo, la negociación, de la que emergen </w:t>
      </w:r>
      <w:r w:rsidR="00517649">
        <w:rPr>
          <w:rFonts w:ascii="Times New Roman" w:hAnsi="Times New Roman" w:cs="Times New Roman"/>
        </w:rPr>
        <w:t>acuerdos o concordatos entre ambos poderes, se produce sobre los límites de cada esfera, pero no tanto sobre la existencia de las esfer</w:t>
      </w:r>
      <w:r w:rsidR="00126463">
        <w:rPr>
          <w:rFonts w:ascii="Times New Roman" w:hAnsi="Times New Roman" w:cs="Times New Roman"/>
        </w:rPr>
        <w:t xml:space="preserve">as. Así, puede inferirse que, aun cuando </w:t>
      </w:r>
      <w:r w:rsidR="00766EC9">
        <w:rPr>
          <w:rFonts w:ascii="Times New Roman" w:hAnsi="Times New Roman" w:cs="Times New Roman"/>
        </w:rPr>
        <w:t xml:space="preserve">la ontología del poder de la Monarquía es monista, no niega </w:t>
      </w:r>
      <w:r w:rsidR="000C5001">
        <w:rPr>
          <w:rFonts w:ascii="Times New Roman" w:hAnsi="Times New Roman" w:cs="Times New Roman"/>
        </w:rPr>
        <w:t xml:space="preserve">la existencia de una esfera espiritual sobre la que deba ejercerse jurisdicción. </w:t>
      </w:r>
    </w:p>
    <w:p w14:paraId="1DD2EA4C" w14:textId="2DC6880D" w:rsidR="000C5001" w:rsidRDefault="000C5001" w:rsidP="000751F8">
      <w:pPr>
        <w:spacing w:line="360" w:lineRule="auto"/>
        <w:jc w:val="both"/>
        <w:rPr>
          <w:rFonts w:ascii="Times New Roman" w:hAnsi="Times New Roman" w:cs="Times New Roman"/>
        </w:rPr>
      </w:pPr>
      <w:r>
        <w:rPr>
          <w:rFonts w:ascii="Times New Roman" w:hAnsi="Times New Roman" w:cs="Times New Roman"/>
        </w:rPr>
        <w:tab/>
        <w:t xml:space="preserve">En cambio, en el conflicto de la RPC </w:t>
      </w:r>
      <w:r w:rsidR="00E71E0A" w:rsidRPr="00740272">
        <w:rPr>
          <w:rFonts w:ascii="Times New Roman" w:hAnsi="Times New Roman" w:cs="Times New Roman"/>
          <w:i/>
          <w:iCs/>
        </w:rPr>
        <w:t>vis-à-vis</w:t>
      </w:r>
      <w:r w:rsidR="00E71E0A">
        <w:rPr>
          <w:rFonts w:ascii="Times New Roman" w:hAnsi="Times New Roman" w:cs="Times New Roman"/>
        </w:rPr>
        <w:t xml:space="preserve"> el Vaticano, no se disputa</w:t>
      </w:r>
      <w:r w:rsidR="004501B3">
        <w:rPr>
          <w:rFonts w:ascii="Times New Roman" w:hAnsi="Times New Roman" w:cs="Times New Roman"/>
        </w:rPr>
        <w:t>n</w:t>
      </w:r>
      <w:r w:rsidR="00E71E0A">
        <w:rPr>
          <w:rFonts w:ascii="Times New Roman" w:hAnsi="Times New Roman" w:cs="Times New Roman"/>
        </w:rPr>
        <w:t xml:space="preserve"> los límites</w:t>
      </w:r>
      <w:r w:rsidR="00B614A7">
        <w:rPr>
          <w:rFonts w:ascii="Times New Roman" w:hAnsi="Times New Roman" w:cs="Times New Roman"/>
        </w:rPr>
        <w:t xml:space="preserve"> entre la esfera temporal y la esfera </w:t>
      </w:r>
      <w:r w:rsidR="004933CF">
        <w:rPr>
          <w:rFonts w:ascii="Times New Roman" w:hAnsi="Times New Roman" w:cs="Times New Roman"/>
        </w:rPr>
        <w:t>temporal</w:t>
      </w:r>
      <w:r w:rsidR="005A2502">
        <w:rPr>
          <w:rFonts w:ascii="Times New Roman" w:hAnsi="Times New Roman" w:cs="Times New Roman"/>
        </w:rPr>
        <w:t>. Para el PCC</w:t>
      </w:r>
      <w:r w:rsidR="0022062C">
        <w:rPr>
          <w:rFonts w:ascii="Times New Roman" w:hAnsi="Times New Roman" w:cs="Times New Roman"/>
        </w:rPr>
        <w:t xml:space="preserve"> el nombramiento episcopal es un acto de injerencia por parte de otro Estado, que puede poner en tela de juicio la independencia y la soberanía</w:t>
      </w:r>
      <w:r w:rsidR="00C30521">
        <w:rPr>
          <w:rFonts w:ascii="Times New Roman" w:hAnsi="Times New Roman" w:cs="Times New Roman"/>
        </w:rPr>
        <w:t xml:space="preserve"> (Leung, 1992). N</w:t>
      </w:r>
      <w:r w:rsidR="004B0420">
        <w:rPr>
          <w:rFonts w:ascii="Times New Roman" w:hAnsi="Times New Roman" w:cs="Times New Roman"/>
        </w:rPr>
        <w:t xml:space="preserve">o es, en definitiva, un acto de </w:t>
      </w:r>
      <w:r w:rsidR="00B36954">
        <w:rPr>
          <w:rFonts w:ascii="Times New Roman" w:hAnsi="Times New Roman" w:cs="Times New Roman"/>
        </w:rPr>
        <w:t xml:space="preserve">intromisión en </w:t>
      </w:r>
      <w:r w:rsidR="00017903">
        <w:rPr>
          <w:rFonts w:ascii="Times New Roman" w:hAnsi="Times New Roman" w:cs="Times New Roman"/>
        </w:rPr>
        <w:t>la esfera temporal desde la esfera espiritual.</w:t>
      </w:r>
      <w:r w:rsidR="00393C01">
        <w:rPr>
          <w:rFonts w:ascii="Times New Roman" w:hAnsi="Times New Roman" w:cs="Times New Roman"/>
        </w:rPr>
        <w:t xml:space="preserve"> </w:t>
      </w:r>
      <w:r w:rsidR="001F702D">
        <w:rPr>
          <w:rFonts w:ascii="Times New Roman" w:hAnsi="Times New Roman" w:cs="Times New Roman"/>
        </w:rPr>
        <w:t>La consecuencia de una lectura</w:t>
      </w:r>
      <w:r w:rsidR="00940975">
        <w:rPr>
          <w:rFonts w:ascii="Times New Roman" w:hAnsi="Times New Roman" w:cs="Times New Roman"/>
        </w:rPr>
        <w:t xml:space="preserve"> exclusivamente</w:t>
      </w:r>
      <w:r w:rsidR="001F702D">
        <w:rPr>
          <w:rFonts w:ascii="Times New Roman" w:hAnsi="Times New Roman" w:cs="Times New Roman"/>
        </w:rPr>
        <w:t xml:space="preserve"> política</w:t>
      </w:r>
      <w:r w:rsidR="00B06919">
        <w:rPr>
          <w:rFonts w:ascii="Times New Roman" w:hAnsi="Times New Roman" w:cs="Times New Roman"/>
        </w:rPr>
        <w:t xml:space="preserve"> del conflicto</w:t>
      </w:r>
      <w:r w:rsidR="001F702D">
        <w:rPr>
          <w:rFonts w:ascii="Times New Roman" w:hAnsi="Times New Roman" w:cs="Times New Roman"/>
        </w:rPr>
        <w:t xml:space="preserve"> por parte del</w:t>
      </w:r>
      <w:r w:rsidR="008F7FD7">
        <w:rPr>
          <w:rFonts w:ascii="Times New Roman" w:hAnsi="Times New Roman" w:cs="Times New Roman"/>
        </w:rPr>
        <w:t xml:space="preserve"> partido</w:t>
      </w:r>
      <w:r w:rsidR="0059410A">
        <w:rPr>
          <w:rFonts w:ascii="Times New Roman" w:hAnsi="Times New Roman" w:cs="Times New Roman"/>
        </w:rPr>
        <w:t xml:space="preserve"> hace que el idioma de</w:t>
      </w:r>
      <w:r w:rsidR="00076F4E">
        <w:rPr>
          <w:rFonts w:ascii="Times New Roman" w:hAnsi="Times New Roman" w:cs="Times New Roman"/>
        </w:rPr>
        <w:t xml:space="preserve">l conflicto </w:t>
      </w:r>
      <w:r w:rsidR="007234B8">
        <w:rPr>
          <w:rFonts w:ascii="Times New Roman" w:hAnsi="Times New Roman" w:cs="Times New Roman"/>
        </w:rPr>
        <w:t xml:space="preserve">no sea teológico o canónico, sino </w:t>
      </w:r>
      <w:r w:rsidR="00B06919">
        <w:rPr>
          <w:rFonts w:ascii="Times New Roman" w:hAnsi="Times New Roman" w:cs="Times New Roman"/>
        </w:rPr>
        <w:t>el idioma de la soberanía estatal</w:t>
      </w:r>
      <w:r w:rsidR="00032122">
        <w:rPr>
          <w:rFonts w:ascii="Times New Roman" w:hAnsi="Times New Roman" w:cs="Times New Roman"/>
        </w:rPr>
        <w:t xml:space="preserve">. Por lo tanto, el monismo </w:t>
      </w:r>
      <w:r w:rsidR="008149E6">
        <w:rPr>
          <w:rFonts w:ascii="Times New Roman" w:hAnsi="Times New Roman" w:cs="Times New Roman"/>
        </w:rPr>
        <w:t xml:space="preserve">es cualitativamente distinto. </w:t>
      </w:r>
    </w:p>
    <w:p w14:paraId="185360B1" w14:textId="2BAC92DE" w:rsidR="00A505BF" w:rsidRDefault="00A505BF" w:rsidP="000751F8">
      <w:pPr>
        <w:spacing w:line="360" w:lineRule="auto"/>
        <w:jc w:val="both"/>
        <w:rPr>
          <w:rFonts w:ascii="Times New Roman" w:hAnsi="Times New Roman" w:cs="Times New Roman"/>
        </w:rPr>
      </w:pPr>
      <w:r>
        <w:rPr>
          <w:rFonts w:ascii="Times New Roman" w:hAnsi="Times New Roman" w:cs="Times New Roman"/>
        </w:rPr>
        <w:tab/>
        <w:t>D</w:t>
      </w:r>
      <w:r w:rsidR="00001846">
        <w:rPr>
          <w:rFonts w:ascii="Times New Roman" w:hAnsi="Times New Roman" w:cs="Times New Roman"/>
        </w:rPr>
        <w:t xml:space="preserve">isputar las facultades jurisdiccionales </w:t>
      </w:r>
      <w:r w:rsidR="00ED655B">
        <w:rPr>
          <w:rFonts w:ascii="Times New Roman" w:hAnsi="Times New Roman" w:cs="Times New Roman"/>
        </w:rPr>
        <w:t>dentro de una paradigma dualista</w:t>
      </w:r>
      <w:r w:rsidR="00690A80">
        <w:rPr>
          <w:rFonts w:ascii="Times New Roman" w:hAnsi="Times New Roman" w:cs="Times New Roman"/>
        </w:rPr>
        <w:t>, en el que se reconoce la existencia de</w:t>
      </w:r>
      <w:r w:rsidR="001D1081">
        <w:rPr>
          <w:rFonts w:ascii="Times New Roman" w:hAnsi="Times New Roman" w:cs="Times New Roman"/>
        </w:rPr>
        <w:t xml:space="preserve"> las</w:t>
      </w:r>
      <w:r w:rsidR="00690A80">
        <w:rPr>
          <w:rFonts w:ascii="Times New Roman" w:hAnsi="Times New Roman" w:cs="Times New Roman"/>
        </w:rPr>
        <w:t xml:space="preserve"> dos esferas, </w:t>
      </w:r>
      <w:r w:rsidR="00213900">
        <w:rPr>
          <w:rFonts w:ascii="Times New Roman" w:hAnsi="Times New Roman" w:cs="Times New Roman"/>
        </w:rPr>
        <w:t>hace necesario reconocer, aunque sea implícitamente</w:t>
      </w:r>
      <w:r w:rsidR="00880E82">
        <w:rPr>
          <w:rFonts w:ascii="Times New Roman" w:hAnsi="Times New Roman" w:cs="Times New Roman"/>
        </w:rPr>
        <w:t xml:space="preserve">, la autoridad espiritual del Pontífice. </w:t>
      </w:r>
      <w:r w:rsidR="000A050E">
        <w:rPr>
          <w:rFonts w:ascii="Times New Roman" w:hAnsi="Times New Roman" w:cs="Times New Roman"/>
        </w:rPr>
        <w:t>En este caso</w:t>
      </w:r>
      <w:r w:rsidR="00B013F8">
        <w:rPr>
          <w:rFonts w:ascii="Times New Roman" w:hAnsi="Times New Roman" w:cs="Times New Roman"/>
        </w:rPr>
        <w:t xml:space="preserve">, el poder político monista, </w:t>
      </w:r>
      <w:r w:rsidR="00E06850">
        <w:rPr>
          <w:rFonts w:ascii="Times New Roman" w:hAnsi="Times New Roman" w:cs="Times New Roman"/>
        </w:rPr>
        <w:t xml:space="preserve">tratará de negociar la amplitud de sus facultades jurisdiccionales en base a </w:t>
      </w:r>
      <w:r w:rsidR="0001167E">
        <w:rPr>
          <w:rFonts w:ascii="Times New Roman" w:hAnsi="Times New Roman" w:cs="Times New Roman"/>
        </w:rPr>
        <w:t>la interpretación que haga de bulas expedidas, costumbres y otros documentos</w:t>
      </w:r>
      <w:r w:rsidR="00701DBC">
        <w:rPr>
          <w:rFonts w:ascii="Times New Roman" w:hAnsi="Times New Roman" w:cs="Times New Roman"/>
        </w:rPr>
        <w:t>; p</w:t>
      </w:r>
      <w:r w:rsidR="0001167E">
        <w:rPr>
          <w:rFonts w:ascii="Times New Roman" w:hAnsi="Times New Roman" w:cs="Times New Roman"/>
        </w:rPr>
        <w:t>ero, no llegará tan lejos como</w:t>
      </w:r>
      <w:r w:rsidR="00D65DC9">
        <w:rPr>
          <w:rFonts w:ascii="Times New Roman" w:hAnsi="Times New Roman" w:cs="Times New Roman"/>
        </w:rPr>
        <w:t xml:space="preserve"> no reconocer la </w:t>
      </w:r>
      <w:r w:rsidR="005510CC">
        <w:rPr>
          <w:rFonts w:ascii="Times New Roman" w:hAnsi="Times New Roman" w:cs="Times New Roman"/>
        </w:rPr>
        <w:t>jurisdicción espiritual como categoría legitima</w:t>
      </w:r>
      <w:r w:rsidR="002B2F71">
        <w:rPr>
          <w:rFonts w:ascii="Times New Roman" w:hAnsi="Times New Roman" w:cs="Times New Roman"/>
        </w:rPr>
        <w:t xml:space="preserve">. Ello </w:t>
      </w:r>
      <w:r w:rsidR="00605631">
        <w:rPr>
          <w:rFonts w:ascii="Times New Roman" w:hAnsi="Times New Roman" w:cs="Times New Roman"/>
        </w:rPr>
        <w:t>impide el cisma</w:t>
      </w:r>
      <w:r w:rsidR="00294DDD">
        <w:rPr>
          <w:rFonts w:ascii="Times New Roman" w:hAnsi="Times New Roman" w:cs="Times New Roman"/>
        </w:rPr>
        <w:t xml:space="preserve"> con la Iglesia católica en el caso hispánico</w:t>
      </w:r>
      <w:r w:rsidR="00D65DC9">
        <w:rPr>
          <w:rFonts w:ascii="Times New Roman" w:hAnsi="Times New Roman" w:cs="Times New Roman"/>
        </w:rPr>
        <w:t xml:space="preserve">. En cambio, en el caso chino, </w:t>
      </w:r>
      <w:r w:rsidR="006D5847">
        <w:rPr>
          <w:rFonts w:ascii="Times New Roman" w:hAnsi="Times New Roman" w:cs="Times New Roman"/>
        </w:rPr>
        <w:t xml:space="preserve">como </w:t>
      </w:r>
      <w:r w:rsidR="00355809">
        <w:rPr>
          <w:rFonts w:ascii="Times New Roman" w:hAnsi="Times New Roman" w:cs="Times New Roman"/>
        </w:rPr>
        <w:t xml:space="preserve">se niega </w:t>
      </w:r>
      <w:r w:rsidR="0005749F">
        <w:rPr>
          <w:rFonts w:ascii="Times New Roman" w:hAnsi="Times New Roman" w:cs="Times New Roman"/>
        </w:rPr>
        <w:t>el dualismo, tambi</w:t>
      </w:r>
      <w:r w:rsidR="00172644">
        <w:rPr>
          <w:rFonts w:ascii="Times New Roman" w:hAnsi="Times New Roman" w:cs="Times New Roman"/>
        </w:rPr>
        <w:t>én se elimina el límite de intervención estatal</w:t>
      </w:r>
      <w:r w:rsidR="008A4053">
        <w:rPr>
          <w:rFonts w:ascii="Times New Roman" w:hAnsi="Times New Roman" w:cs="Times New Roman"/>
        </w:rPr>
        <w:t xml:space="preserve">. Por ello es en el caso chino donde desde el poder político se </w:t>
      </w:r>
      <w:r w:rsidR="00C35FDE">
        <w:rPr>
          <w:rFonts w:ascii="Times New Roman" w:hAnsi="Times New Roman" w:cs="Times New Roman"/>
        </w:rPr>
        <w:t xml:space="preserve">construye una Iglesia católica – la Asociación Patriótica Católica – </w:t>
      </w:r>
      <w:r w:rsidR="00D14AFD">
        <w:rPr>
          <w:rFonts w:ascii="Times New Roman" w:hAnsi="Times New Roman" w:cs="Times New Roman"/>
        </w:rPr>
        <w:t xml:space="preserve">con independencia total de la jurisdicción del Vaticano. Si </w:t>
      </w:r>
      <w:r w:rsidR="00985757">
        <w:rPr>
          <w:rFonts w:ascii="Times New Roman" w:hAnsi="Times New Roman" w:cs="Times New Roman"/>
        </w:rPr>
        <w:t xml:space="preserve">no se reconoce la legitimidad de la jurisdicción espiritual tampoco </w:t>
      </w:r>
      <w:r w:rsidR="00C91615">
        <w:rPr>
          <w:rFonts w:ascii="Times New Roman" w:hAnsi="Times New Roman" w:cs="Times New Roman"/>
        </w:rPr>
        <w:t xml:space="preserve">existen motivos para que, doctrinalmente, el partido considere como ilegítimos a los </w:t>
      </w:r>
      <w:r w:rsidR="00135016">
        <w:rPr>
          <w:rFonts w:ascii="Times New Roman" w:hAnsi="Times New Roman" w:cs="Times New Roman"/>
        </w:rPr>
        <w:t xml:space="preserve">obispos consagrados sin autorización pontificia. </w:t>
      </w:r>
      <w:r w:rsidR="00F42291">
        <w:rPr>
          <w:rFonts w:ascii="Times New Roman" w:hAnsi="Times New Roman" w:cs="Times New Roman"/>
        </w:rPr>
        <w:t xml:space="preserve">Aún más, son los obispos </w:t>
      </w:r>
      <w:r w:rsidR="00D91872">
        <w:rPr>
          <w:rFonts w:ascii="Times New Roman" w:hAnsi="Times New Roman" w:cs="Times New Roman"/>
        </w:rPr>
        <w:t>nombrados por el partido los únicos legítimos en territorio chino.</w:t>
      </w:r>
    </w:p>
    <w:p w14:paraId="47D127E8" w14:textId="74102B63" w:rsidR="00D91872" w:rsidRDefault="00D91872" w:rsidP="000751F8">
      <w:pPr>
        <w:spacing w:line="360" w:lineRule="auto"/>
        <w:jc w:val="both"/>
        <w:rPr>
          <w:rFonts w:ascii="Times New Roman" w:hAnsi="Times New Roman" w:cs="Times New Roman"/>
        </w:rPr>
      </w:pPr>
      <w:r>
        <w:rPr>
          <w:rFonts w:ascii="Times New Roman" w:hAnsi="Times New Roman" w:cs="Times New Roman"/>
        </w:rPr>
        <w:tab/>
        <w:t xml:space="preserve">Sin embargo, la diferencia cualitativa a la que se apunta con anterioridad no </w:t>
      </w:r>
      <w:r w:rsidR="00D52F4E">
        <w:rPr>
          <w:rFonts w:ascii="Times New Roman" w:hAnsi="Times New Roman" w:cs="Times New Roman"/>
        </w:rPr>
        <w:t>invalida la analogía a que se refiere la hipótesis</w:t>
      </w:r>
      <w:r w:rsidR="001700FE">
        <w:rPr>
          <w:rFonts w:ascii="Times New Roman" w:hAnsi="Times New Roman" w:cs="Times New Roman"/>
        </w:rPr>
        <w:t xml:space="preserve">, porque la analogía no se refiere </w:t>
      </w:r>
      <w:r w:rsidR="00E4271A">
        <w:rPr>
          <w:rFonts w:ascii="Times New Roman" w:hAnsi="Times New Roman" w:cs="Times New Roman"/>
        </w:rPr>
        <w:t>al registro en que se da el choque entre ontologías de poder, ni en los límites de este conflicto</w:t>
      </w:r>
      <w:r w:rsidR="00091402">
        <w:rPr>
          <w:rFonts w:ascii="Times New Roman" w:hAnsi="Times New Roman" w:cs="Times New Roman"/>
        </w:rPr>
        <w:t xml:space="preserve"> o su intensidad, sino en el mero hecho de que se d</w:t>
      </w:r>
      <w:r w:rsidR="00334494">
        <w:rPr>
          <w:rFonts w:ascii="Times New Roman" w:hAnsi="Times New Roman" w:cs="Times New Roman"/>
        </w:rPr>
        <w:t>é</w:t>
      </w:r>
      <w:r w:rsidR="00091402">
        <w:rPr>
          <w:rFonts w:ascii="Times New Roman" w:hAnsi="Times New Roman" w:cs="Times New Roman"/>
        </w:rPr>
        <w:t xml:space="preserve"> el choque.</w:t>
      </w:r>
      <w:r w:rsidR="00334494">
        <w:rPr>
          <w:rFonts w:ascii="Times New Roman" w:hAnsi="Times New Roman" w:cs="Times New Roman"/>
        </w:rPr>
        <w:t xml:space="preserve"> Ambos casos son análogos en tanto que </w:t>
      </w:r>
      <w:r w:rsidR="00DA20F4">
        <w:rPr>
          <w:rFonts w:ascii="Times New Roman" w:hAnsi="Times New Roman" w:cs="Times New Roman"/>
        </w:rPr>
        <w:t xml:space="preserve">un poder político con </w:t>
      </w:r>
      <w:r w:rsidR="00DA20F4">
        <w:rPr>
          <w:rFonts w:ascii="Times New Roman" w:hAnsi="Times New Roman" w:cs="Times New Roman"/>
        </w:rPr>
        <w:lastRenderedPageBreak/>
        <w:t>tendencia monista</w:t>
      </w:r>
      <w:r w:rsidR="00951DAD">
        <w:rPr>
          <w:rFonts w:ascii="Times New Roman" w:hAnsi="Times New Roman" w:cs="Times New Roman"/>
        </w:rPr>
        <w:t xml:space="preserve"> rechaza</w:t>
      </w:r>
      <w:r w:rsidR="00104F5E">
        <w:rPr>
          <w:rFonts w:ascii="Times New Roman" w:hAnsi="Times New Roman" w:cs="Times New Roman"/>
        </w:rPr>
        <w:t xml:space="preserve"> la pretensión del Pontífice de ejercer jurisdicción sobre el nombramiento de obispos en su territorio</w:t>
      </w:r>
      <w:r w:rsidR="00016696">
        <w:rPr>
          <w:rFonts w:ascii="Times New Roman" w:hAnsi="Times New Roman" w:cs="Times New Roman"/>
        </w:rPr>
        <w:t>, con independencia</w:t>
      </w:r>
      <w:r w:rsidR="00014CA3">
        <w:rPr>
          <w:rFonts w:ascii="Times New Roman" w:hAnsi="Times New Roman" w:cs="Times New Roman"/>
        </w:rPr>
        <w:t xml:space="preserve"> del idioma jurídico-teológico en que se formule</w:t>
      </w:r>
      <w:r w:rsidR="00445B5F">
        <w:rPr>
          <w:rFonts w:ascii="Times New Roman" w:hAnsi="Times New Roman" w:cs="Times New Roman"/>
        </w:rPr>
        <w:t>n</w:t>
      </w:r>
      <w:r w:rsidR="00104F5E">
        <w:rPr>
          <w:rFonts w:ascii="Times New Roman" w:hAnsi="Times New Roman" w:cs="Times New Roman"/>
        </w:rPr>
        <w:t>.</w:t>
      </w:r>
      <w:r w:rsidR="0081792C">
        <w:rPr>
          <w:rFonts w:ascii="Times New Roman" w:hAnsi="Times New Roman" w:cs="Times New Roman"/>
        </w:rPr>
        <w:t xml:space="preserve"> Que en el caso de la Monarquía hispánica el rechazo se articule </w:t>
      </w:r>
      <w:r w:rsidR="00442F23">
        <w:rPr>
          <w:rFonts w:ascii="Times New Roman" w:hAnsi="Times New Roman" w:cs="Times New Roman"/>
        </w:rPr>
        <w:t xml:space="preserve">a través de una interpretación extensiva del derecho de patronato, o que, en el caso chino, </w:t>
      </w:r>
      <w:r w:rsidR="003C5C70">
        <w:rPr>
          <w:rFonts w:ascii="Times New Roman" w:hAnsi="Times New Roman" w:cs="Times New Roman"/>
        </w:rPr>
        <w:t>se niegue la necesidad</w:t>
      </w:r>
      <w:r w:rsidR="009D7F55">
        <w:rPr>
          <w:rFonts w:ascii="Times New Roman" w:hAnsi="Times New Roman" w:cs="Times New Roman"/>
        </w:rPr>
        <w:t xml:space="preserve"> jurídico-política de la distinción entre la esfera temporal y la espiritual</w:t>
      </w:r>
      <w:r w:rsidR="00487431">
        <w:rPr>
          <w:rFonts w:ascii="Times New Roman" w:hAnsi="Times New Roman" w:cs="Times New Roman"/>
        </w:rPr>
        <w:t>, no alternan que el choque sea análogo</w:t>
      </w:r>
      <w:r w:rsidR="00951DAD">
        <w:rPr>
          <w:rFonts w:ascii="Times New Roman" w:hAnsi="Times New Roman" w:cs="Times New Roman"/>
        </w:rPr>
        <w:t xml:space="preserve"> en su estructura</w:t>
      </w:r>
      <w:r w:rsidR="00B3540D">
        <w:rPr>
          <w:rFonts w:ascii="Times New Roman" w:hAnsi="Times New Roman" w:cs="Times New Roman"/>
        </w:rPr>
        <w:t xml:space="preserve">, pues en ambos casos el </w:t>
      </w:r>
      <w:r w:rsidR="00B3540D" w:rsidRPr="00B3540D">
        <w:rPr>
          <w:rFonts w:ascii="Times New Roman" w:hAnsi="Times New Roman" w:cs="Times New Roman"/>
          <w:i/>
          <w:iCs/>
        </w:rPr>
        <w:t xml:space="preserve">ius </w:t>
      </w:r>
      <w:proofErr w:type="spellStart"/>
      <w:r w:rsidR="00B3540D" w:rsidRPr="00B3540D">
        <w:rPr>
          <w:rFonts w:ascii="Times New Roman" w:hAnsi="Times New Roman" w:cs="Times New Roman"/>
          <w:i/>
          <w:iCs/>
        </w:rPr>
        <w:t>nominandi</w:t>
      </w:r>
      <w:proofErr w:type="spellEnd"/>
      <w:r w:rsidR="00B3540D">
        <w:rPr>
          <w:rFonts w:ascii="Times New Roman" w:hAnsi="Times New Roman" w:cs="Times New Roman"/>
        </w:rPr>
        <w:t xml:space="preserve"> se presenta como el punto en el que la</w:t>
      </w:r>
      <w:r w:rsidR="0091057E">
        <w:rPr>
          <w:rFonts w:ascii="Times New Roman" w:hAnsi="Times New Roman" w:cs="Times New Roman"/>
        </w:rPr>
        <w:t>s pretensiones universales de la Iglesia y la tendencia totalizante y monista de</w:t>
      </w:r>
      <w:r w:rsidR="0021333B">
        <w:rPr>
          <w:rFonts w:ascii="Times New Roman" w:hAnsi="Times New Roman" w:cs="Times New Roman"/>
        </w:rPr>
        <w:t>l poder político se enfrentan y colisionan.</w:t>
      </w:r>
      <w:r w:rsidR="00B540E5">
        <w:rPr>
          <w:rFonts w:ascii="Times New Roman" w:hAnsi="Times New Roman" w:cs="Times New Roman"/>
        </w:rPr>
        <w:t xml:space="preserve"> En definitiva, la diferencia de intensidad y fo</w:t>
      </w:r>
      <w:r w:rsidR="002D019D">
        <w:rPr>
          <w:rFonts w:ascii="Times New Roman" w:hAnsi="Times New Roman" w:cs="Times New Roman"/>
        </w:rPr>
        <w:t>r</w:t>
      </w:r>
      <w:r w:rsidR="00B540E5">
        <w:rPr>
          <w:rFonts w:ascii="Times New Roman" w:hAnsi="Times New Roman" w:cs="Times New Roman"/>
        </w:rPr>
        <w:t>mulaci</w:t>
      </w:r>
      <w:r w:rsidR="002D019D">
        <w:rPr>
          <w:rFonts w:ascii="Times New Roman" w:hAnsi="Times New Roman" w:cs="Times New Roman"/>
        </w:rPr>
        <w:t xml:space="preserve">ón doctrinal </w:t>
      </w:r>
      <w:r w:rsidR="00EE23C9">
        <w:rPr>
          <w:rFonts w:ascii="Times New Roman" w:hAnsi="Times New Roman" w:cs="Times New Roman"/>
        </w:rPr>
        <w:t>es una variable del conflicto que depende del conte</w:t>
      </w:r>
      <w:r w:rsidR="00135336">
        <w:rPr>
          <w:rFonts w:ascii="Times New Roman" w:hAnsi="Times New Roman" w:cs="Times New Roman"/>
        </w:rPr>
        <w:t>x</w:t>
      </w:r>
      <w:r w:rsidR="00EE23C9">
        <w:rPr>
          <w:rFonts w:ascii="Times New Roman" w:hAnsi="Times New Roman" w:cs="Times New Roman"/>
        </w:rPr>
        <w:t>tos histórico-ideológico, sin alterar la lógica estruct</w:t>
      </w:r>
      <w:r w:rsidR="00235329">
        <w:rPr>
          <w:rFonts w:ascii="Times New Roman" w:hAnsi="Times New Roman" w:cs="Times New Roman"/>
        </w:rPr>
        <w:t>ural del mismo.</w:t>
      </w:r>
    </w:p>
    <w:p w14:paraId="1F7305F0" w14:textId="0A88880F" w:rsidR="0064734F" w:rsidRPr="0064734F" w:rsidRDefault="00105E49" w:rsidP="0064734F">
      <w:pPr>
        <w:spacing w:line="360" w:lineRule="auto"/>
        <w:jc w:val="both"/>
        <w:rPr>
          <w:rFonts w:ascii="Times New Roman" w:hAnsi="Times New Roman" w:cs="Times New Roman"/>
        </w:rPr>
      </w:pPr>
      <w:r>
        <w:rPr>
          <w:rFonts w:ascii="Times New Roman" w:hAnsi="Times New Roman" w:cs="Times New Roman"/>
        </w:rPr>
        <w:tab/>
      </w:r>
      <w:r w:rsidR="00C341B0">
        <w:rPr>
          <w:rFonts w:ascii="Times New Roman" w:hAnsi="Times New Roman" w:cs="Times New Roman"/>
        </w:rPr>
        <w:t>En definitiva, contestando a la pregunta</w:t>
      </w:r>
      <w:r w:rsidR="009F20D1">
        <w:rPr>
          <w:rFonts w:ascii="Times New Roman" w:hAnsi="Times New Roman" w:cs="Times New Roman"/>
        </w:rPr>
        <w:t xml:space="preserve"> de investigación, </w:t>
      </w:r>
      <w:r w:rsidR="009F20D1" w:rsidRPr="009F20D1">
        <w:rPr>
          <w:rFonts w:ascii="Times New Roman" w:hAnsi="Times New Roman" w:cs="Times New Roman"/>
        </w:rPr>
        <w:t xml:space="preserve">el conflicto por el </w:t>
      </w:r>
      <w:r w:rsidR="009F20D1" w:rsidRPr="006B27B2">
        <w:rPr>
          <w:rFonts w:ascii="Times New Roman" w:hAnsi="Times New Roman" w:cs="Times New Roman"/>
          <w:i/>
          <w:iCs/>
        </w:rPr>
        <w:t xml:space="preserve">ius </w:t>
      </w:r>
      <w:proofErr w:type="spellStart"/>
      <w:r w:rsidR="009F20D1" w:rsidRPr="006B27B2">
        <w:rPr>
          <w:rFonts w:ascii="Times New Roman" w:hAnsi="Times New Roman" w:cs="Times New Roman"/>
          <w:i/>
          <w:iCs/>
        </w:rPr>
        <w:t>nominandi</w:t>
      </w:r>
      <w:proofErr w:type="spellEnd"/>
      <w:r w:rsidR="009F20D1" w:rsidRPr="006B27B2">
        <w:rPr>
          <w:rFonts w:ascii="Times New Roman" w:hAnsi="Times New Roman" w:cs="Times New Roman"/>
          <w:i/>
          <w:iCs/>
        </w:rPr>
        <w:t xml:space="preserve"> </w:t>
      </w:r>
      <w:r w:rsidR="009F20D1" w:rsidRPr="009F20D1">
        <w:rPr>
          <w:rFonts w:ascii="Times New Roman" w:hAnsi="Times New Roman" w:cs="Times New Roman"/>
        </w:rPr>
        <w:t>episcopal en la Monarquía Hispánica y en la República Popular China sí constituye una problemática análoga de colisión entre ontologías incompatibles del poder</w:t>
      </w:r>
      <w:r w:rsidR="0064734F">
        <w:rPr>
          <w:rFonts w:ascii="Times New Roman" w:hAnsi="Times New Roman" w:cs="Times New Roman"/>
        </w:rPr>
        <w:t xml:space="preserve">. Asimismo, ésta problemática </w:t>
      </w:r>
      <w:r w:rsidR="0064734F" w:rsidRPr="0064734F">
        <w:rPr>
          <w:rFonts w:ascii="Times New Roman" w:hAnsi="Times New Roman" w:cs="Times New Roman"/>
        </w:rPr>
        <w:t>se presenta con diferente intensidad y formulación doctrinal en ambos casos en función de sus respectivos marcos históricos e institucionales.</w:t>
      </w:r>
      <w:r w:rsidR="0064734F">
        <w:rPr>
          <w:rFonts w:ascii="Times New Roman" w:hAnsi="Times New Roman" w:cs="Times New Roman"/>
        </w:rPr>
        <w:t xml:space="preserve"> </w:t>
      </w:r>
    </w:p>
    <w:p w14:paraId="2299BCD3" w14:textId="1AB78B7A" w:rsidR="00105E49" w:rsidRDefault="00105E49" w:rsidP="000751F8">
      <w:pPr>
        <w:spacing w:line="360" w:lineRule="auto"/>
        <w:jc w:val="both"/>
        <w:rPr>
          <w:rFonts w:ascii="Times New Roman" w:hAnsi="Times New Roman" w:cs="Times New Roman"/>
        </w:rPr>
      </w:pPr>
    </w:p>
    <w:p w14:paraId="0A57A0AA" w14:textId="12C59B44" w:rsidR="00D82003" w:rsidRPr="00DF6C1A" w:rsidRDefault="00D82003" w:rsidP="00731572">
      <w:pPr>
        <w:pStyle w:val="Ttulo3"/>
        <w:numPr>
          <w:ilvl w:val="0"/>
          <w:numId w:val="0"/>
        </w:numPr>
        <w:ind w:left="360"/>
      </w:pPr>
      <w:bookmarkStart w:id="13" w:name="_Toc228352968"/>
      <w:r w:rsidRPr="00DF6C1A">
        <w:t xml:space="preserve">EJE </w:t>
      </w:r>
      <w:r>
        <w:t>2</w:t>
      </w:r>
      <w:r w:rsidRPr="00DF6C1A">
        <w:t xml:space="preserve"> DEL ANÁLISIS – </w:t>
      </w:r>
      <w:r w:rsidR="00E37162">
        <w:t>EL EPISCOPADO COMO INSTRUMENTO DE PODER SOBRE LA CONCIENCIA: LA FUNCIÓN POLÍTICA DEL IUS NOMINANDI EN AMBOS CASOS.</w:t>
      </w:r>
      <w:bookmarkEnd w:id="13"/>
    </w:p>
    <w:p w14:paraId="5BEF1BD8" w14:textId="06BA8099" w:rsidR="00AC75F4" w:rsidRDefault="001D5A2B" w:rsidP="00AC75F4">
      <w:pPr>
        <w:spacing w:line="360" w:lineRule="auto"/>
        <w:jc w:val="both"/>
        <w:rPr>
          <w:rFonts w:ascii="Times New Roman" w:hAnsi="Times New Roman" w:cs="Times New Roman"/>
        </w:rPr>
      </w:pPr>
      <w:r>
        <w:rPr>
          <w:rFonts w:ascii="Times New Roman" w:hAnsi="Times New Roman" w:cs="Times New Roman"/>
        </w:rPr>
        <w:tab/>
      </w:r>
      <w:r w:rsidR="0024172D">
        <w:rPr>
          <w:rFonts w:ascii="Times New Roman" w:hAnsi="Times New Roman" w:cs="Times New Roman"/>
        </w:rPr>
        <w:t>Mientras que el eje anterior ha postulado que la razón de ser del conflicto</w:t>
      </w:r>
      <w:r w:rsidR="00252EE4">
        <w:rPr>
          <w:rFonts w:ascii="Times New Roman" w:hAnsi="Times New Roman" w:cs="Times New Roman"/>
        </w:rPr>
        <w:t xml:space="preserve"> en ambos casos</w:t>
      </w:r>
      <w:r w:rsidR="0024172D">
        <w:rPr>
          <w:rFonts w:ascii="Times New Roman" w:hAnsi="Times New Roman" w:cs="Times New Roman"/>
        </w:rPr>
        <w:t xml:space="preserve"> es la colisión </w:t>
      </w:r>
      <w:r w:rsidR="00252EE4">
        <w:rPr>
          <w:rFonts w:ascii="Times New Roman" w:hAnsi="Times New Roman" w:cs="Times New Roman"/>
        </w:rPr>
        <w:t>de dos ontologías diferentes de poder</w:t>
      </w:r>
      <w:r w:rsidR="00E723AF">
        <w:rPr>
          <w:rFonts w:ascii="Times New Roman" w:hAnsi="Times New Roman" w:cs="Times New Roman"/>
        </w:rPr>
        <w:t xml:space="preserve">, este eje tiene por objeto </w:t>
      </w:r>
      <w:r w:rsidR="00120F4E">
        <w:rPr>
          <w:rFonts w:ascii="Times New Roman" w:hAnsi="Times New Roman" w:cs="Times New Roman"/>
        </w:rPr>
        <w:t>identificar por qué en ambos casos esta colisión entre ontologías se concentra</w:t>
      </w:r>
      <w:r w:rsidR="006745A1">
        <w:rPr>
          <w:rFonts w:ascii="Times New Roman" w:hAnsi="Times New Roman" w:cs="Times New Roman"/>
        </w:rPr>
        <w:t xml:space="preserve"> específicamente en el nombramiento episcopal. </w:t>
      </w:r>
      <w:r w:rsidR="00622CE0">
        <w:rPr>
          <w:rFonts w:ascii="Times New Roman" w:hAnsi="Times New Roman" w:cs="Times New Roman"/>
        </w:rPr>
        <w:t xml:space="preserve">Es decir, </w:t>
      </w:r>
      <w:r w:rsidR="00570959">
        <w:rPr>
          <w:rFonts w:ascii="Times New Roman" w:hAnsi="Times New Roman" w:cs="Times New Roman"/>
        </w:rPr>
        <w:t xml:space="preserve">se </w:t>
      </w:r>
      <w:r w:rsidR="00622CE0">
        <w:rPr>
          <w:rFonts w:ascii="Times New Roman" w:hAnsi="Times New Roman" w:cs="Times New Roman"/>
        </w:rPr>
        <w:t xml:space="preserve">busca responder porque </w:t>
      </w:r>
      <w:r w:rsidR="00AD1CE1">
        <w:rPr>
          <w:rFonts w:ascii="Times New Roman" w:hAnsi="Times New Roman" w:cs="Times New Roman"/>
        </w:rPr>
        <w:t xml:space="preserve">el derecho de nombramiento es el punto nodal de ambos conflictos y no otras cuestiones. </w:t>
      </w:r>
      <w:r w:rsidR="00D04489">
        <w:rPr>
          <w:rFonts w:ascii="Times New Roman" w:hAnsi="Times New Roman" w:cs="Times New Roman"/>
        </w:rPr>
        <w:t>La respuesta de este eje</w:t>
      </w:r>
      <w:r w:rsidR="00C42A91">
        <w:rPr>
          <w:rFonts w:ascii="Times New Roman" w:hAnsi="Times New Roman" w:cs="Times New Roman"/>
        </w:rPr>
        <w:t xml:space="preserve">, que será desarrollada en adelante, es que el obispo ocupa una </w:t>
      </w:r>
      <w:r w:rsidR="00D31FDF">
        <w:rPr>
          <w:rFonts w:ascii="Times New Roman" w:hAnsi="Times New Roman" w:cs="Times New Roman"/>
        </w:rPr>
        <w:t>posición primordial en</w:t>
      </w:r>
      <w:r w:rsidR="00F13EA6">
        <w:rPr>
          <w:rFonts w:ascii="Times New Roman" w:hAnsi="Times New Roman" w:cs="Times New Roman"/>
        </w:rPr>
        <w:t>tre</w:t>
      </w:r>
      <w:r w:rsidR="00B1307D">
        <w:rPr>
          <w:rFonts w:ascii="Times New Roman" w:hAnsi="Times New Roman" w:cs="Times New Roman"/>
        </w:rPr>
        <w:t xml:space="preserve"> </w:t>
      </w:r>
      <w:r w:rsidR="00F13EA6">
        <w:rPr>
          <w:rFonts w:ascii="Times New Roman" w:hAnsi="Times New Roman" w:cs="Times New Roman"/>
        </w:rPr>
        <w:t xml:space="preserve">el poder político </w:t>
      </w:r>
      <w:r w:rsidR="00B1307D">
        <w:rPr>
          <w:rFonts w:ascii="Times New Roman" w:hAnsi="Times New Roman" w:cs="Times New Roman"/>
        </w:rPr>
        <w:t>y</w:t>
      </w:r>
      <w:r w:rsidR="00DE0F58">
        <w:rPr>
          <w:rFonts w:ascii="Times New Roman" w:hAnsi="Times New Roman" w:cs="Times New Roman"/>
        </w:rPr>
        <w:t xml:space="preserve"> el individuo y su conciencia interna. </w:t>
      </w:r>
      <w:r w:rsidR="001D4C62">
        <w:rPr>
          <w:rFonts w:ascii="Times New Roman" w:hAnsi="Times New Roman" w:cs="Times New Roman"/>
        </w:rPr>
        <w:t xml:space="preserve">En consecuencia, es un instrumento de poder </w:t>
      </w:r>
      <w:r w:rsidR="00BB6204">
        <w:rPr>
          <w:rFonts w:ascii="Times New Roman" w:hAnsi="Times New Roman" w:cs="Times New Roman"/>
        </w:rPr>
        <w:t xml:space="preserve">de primera categoría </w:t>
      </w:r>
      <w:r w:rsidR="00B1307D">
        <w:rPr>
          <w:rFonts w:ascii="Times New Roman" w:hAnsi="Times New Roman" w:cs="Times New Roman"/>
        </w:rPr>
        <w:t>para un poder político que no s</w:t>
      </w:r>
      <w:r w:rsidR="00D36D05">
        <w:rPr>
          <w:rFonts w:ascii="Times New Roman" w:hAnsi="Times New Roman" w:cs="Times New Roman"/>
        </w:rPr>
        <w:t xml:space="preserve">e conforma con controlar la conducta externa de sus súbditos, sino </w:t>
      </w:r>
      <w:r w:rsidR="00436B71">
        <w:rPr>
          <w:rFonts w:ascii="Times New Roman" w:hAnsi="Times New Roman" w:cs="Times New Roman"/>
        </w:rPr>
        <w:t xml:space="preserve">que quiere guiar y dominar la conciencia los mismos para que </w:t>
      </w:r>
      <w:r w:rsidR="00801773">
        <w:rPr>
          <w:rFonts w:ascii="Times New Roman" w:hAnsi="Times New Roman" w:cs="Times New Roman"/>
        </w:rPr>
        <w:t xml:space="preserve">haya una fuerte disposición interior hacia la </w:t>
      </w:r>
      <w:r w:rsidR="00265129">
        <w:rPr>
          <w:rFonts w:ascii="Times New Roman" w:hAnsi="Times New Roman" w:cs="Times New Roman"/>
        </w:rPr>
        <w:t>autoridad. La coacción y violencia puede ser útil</w:t>
      </w:r>
      <w:r w:rsidR="00380E59">
        <w:rPr>
          <w:rFonts w:ascii="Times New Roman" w:hAnsi="Times New Roman" w:cs="Times New Roman"/>
        </w:rPr>
        <w:t xml:space="preserve"> generalmente para la primera, pero no lo será tanto para la segunda. </w:t>
      </w:r>
      <w:r w:rsidR="00232CE2">
        <w:rPr>
          <w:rFonts w:ascii="Times New Roman" w:hAnsi="Times New Roman" w:cs="Times New Roman"/>
        </w:rPr>
        <w:t>Y, ciertamente, el poder político se vuelve cuanto más fuerte si controla la conciencia de los ciudadanos.</w:t>
      </w:r>
      <w:r w:rsidR="00C52728">
        <w:rPr>
          <w:rFonts w:ascii="Times New Roman" w:hAnsi="Times New Roman" w:cs="Times New Roman"/>
        </w:rPr>
        <w:t xml:space="preserve"> </w:t>
      </w:r>
      <w:r w:rsidR="00CA6835">
        <w:rPr>
          <w:rFonts w:ascii="Times New Roman" w:hAnsi="Times New Roman" w:cs="Times New Roman"/>
        </w:rPr>
        <w:t xml:space="preserve">La tesis </w:t>
      </w:r>
      <w:r w:rsidR="00E745F7">
        <w:rPr>
          <w:rFonts w:ascii="Times New Roman" w:hAnsi="Times New Roman" w:cs="Times New Roman"/>
        </w:rPr>
        <w:t xml:space="preserve">de Paolo Prodi, que ya ha sido formulada con anterioridad en el estado de la cuestión, es </w:t>
      </w:r>
      <w:r w:rsidR="00AC75F4">
        <w:rPr>
          <w:rFonts w:ascii="Times New Roman" w:hAnsi="Times New Roman" w:cs="Times New Roman"/>
        </w:rPr>
        <w:t xml:space="preserve">especialmente útil </w:t>
      </w:r>
      <w:r w:rsidR="00C52728">
        <w:rPr>
          <w:rFonts w:ascii="Times New Roman" w:hAnsi="Times New Roman" w:cs="Times New Roman"/>
        </w:rPr>
        <w:t>en estos términos</w:t>
      </w:r>
      <w:r w:rsidR="00AC75F4">
        <w:rPr>
          <w:rFonts w:ascii="Times New Roman" w:hAnsi="Times New Roman" w:cs="Times New Roman"/>
        </w:rPr>
        <w:t>: “el episcopado es el punto de sutura entre la jerarquía universal de la Iglesia y el cuerpo social del Estado. En definitiva, quien nombra al obispo es quien controla el canal de comunicación más eficaz entre la autoridad y la conciencia de los súbditos</w:t>
      </w:r>
      <w:r w:rsidR="00E7364B">
        <w:rPr>
          <w:rFonts w:ascii="Times New Roman" w:hAnsi="Times New Roman" w:cs="Times New Roman"/>
        </w:rPr>
        <w:t>”</w:t>
      </w:r>
      <w:r w:rsidR="00AC75F4">
        <w:rPr>
          <w:rFonts w:ascii="Times New Roman" w:hAnsi="Times New Roman" w:cs="Times New Roman"/>
        </w:rPr>
        <w:t xml:space="preserve"> (Prodi, 2010). </w:t>
      </w:r>
    </w:p>
    <w:p w14:paraId="2104E400" w14:textId="533A7995" w:rsidR="00CF3CB2" w:rsidRPr="006155BA" w:rsidRDefault="00CF3CB2" w:rsidP="006155BA">
      <w:pPr>
        <w:pStyle w:val="Ttulo3"/>
        <w:numPr>
          <w:ilvl w:val="0"/>
          <w:numId w:val="35"/>
        </w:numPr>
        <w:jc w:val="both"/>
      </w:pPr>
      <w:bookmarkStart w:id="14" w:name="_Toc228352969"/>
      <w:r w:rsidRPr="006155BA">
        <w:lastRenderedPageBreak/>
        <w:t>EL CASO CHINO</w:t>
      </w:r>
      <w:bookmarkEnd w:id="14"/>
    </w:p>
    <w:p w14:paraId="1740931B" w14:textId="68E0A9BD" w:rsidR="00CA6835" w:rsidRDefault="00CF3CB2" w:rsidP="000751F8">
      <w:pPr>
        <w:spacing w:line="360" w:lineRule="auto"/>
        <w:jc w:val="both"/>
        <w:rPr>
          <w:rFonts w:ascii="Times New Roman" w:hAnsi="Times New Roman" w:cs="Times New Roman"/>
        </w:rPr>
      </w:pPr>
      <w:r>
        <w:rPr>
          <w:rFonts w:ascii="Times New Roman" w:hAnsi="Times New Roman" w:cs="Times New Roman"/>
        </w:rPr>
        <w:tab/>
      </w:r>
      <w:r w:rsidR="004348E3">
        <w:rPr>
          <w:rFonts w:ascii="Times New Roman" w:hAnsi="Times New Roman" w:cs="Times New Roman"/>
        </w:rPr>
        <w:t>E</w:t>
      </w:r>
      <w:r w:rsidR="00982F84">
        <w:rPr>
          <w:rFonts w:ascii="Times New Roman" w:hAnsi="Times New Roman" w:cs="Times New Roman"/>
        </w:rPr>
        <w:t xml:space="preserve">n el estado de </w:t>
      </w:r>
      <w:r w:rsidR="00ED1F28">
        <w:rPr>
          <w:rFonts w:ascii="Times New Roman" w:hAnsi="Times New Roman" w:cs="Times New Roman"/>
        </w:rPr>
        <w:t>la cuestión se ha dicho que</w:t>
      </w:r>
      <w:r w:rsidR="00825363">
        <w:rPr>
          <w:rFonts w:ascii="Times New Roman" w:hAnsi="Times New Roman" w:cs="Times New Roman"/>
        </w:rPr>
        <w:t xml:space="preserve"> durante el mandato de Deng Xiaoping</w:t>
      </w:r>
      <w:r w:rsidR="00BC37A6">
        <w:rPr>
          <w:rFonts w:ascii="Times New Roman" w:hAnsi="Times New Roman" w:cs="Times New Roman"/>
        </w:rPr>
        <w:t xml:space="preserve"> la figura del obispo </w:t>
      </w:r>
      <w:r w:rsidR="00137EE6">
        <w:rPr>
          <w:rFonts w:ascii="Times New Roman" w:hAnsi="Times New Roman" w:cs="Times New Roman"/>
        </w:rPr>
        <w:t xml:space="preserve">era especialmente conflictiva porque </w:t>
      </w:r>
      <w:r w:rsidR="001C44B7">
        <w:rPr>
          <w:rFonts w:ascii="Times New Roman" w:hAnsi="Times New Roman" w:cs="Times New Roman"/>
        </w:rPr>
        <w:t>podía frenar la secularización del pueblo chino y desafiar la hegemonía moral del partido</w:t>
      </w:r>
      <w:r w:rsidR="008520BE">
        <w:rPr>
          <w:rFonts w:ascii="Times New Roman" w:hAnsi="Times New Roman" w:cs="Times New Roman"/>
        </w:rPr>
        <w:t xml:space="preserve"> (Madsen, 2023). El uso del concepto hegemonía </w:t>
      </w:r>
      <w:r w:rsidR="004900E6">
        <w:rPr>
          <w:rFonts w:ascii="Times New Roman" w:hAnsi="Times New Roman" w:cs="Times New Roman"/>
        </w:rPr>
        <w:t xml:space="preserve">es revelador y remite al concepto gramsciano de hegemonía. </w:t>
      </w:r>
      <w:r w:rsidR="0012713F">
        <w:rPr>
          <w:rFonts w:ascii="Times New Roman" w:hAnsi="Times New Roman" w:cs="Times New Roman"/>
        </w:rPr>
        <w:t xml:space="preserve">Antonio Gramsci </w:t>
      </w:r>
      <w:r w:rsidR="00724C5C">
        <w:rPr>
          <w:rFonts w:ascii="Times New Roman" w:hAnsi="Times New Roman" w:cs="Times New Roman"/>
        </w:rPr>
        <w:t xml:space="preserve">(1981) </w:t>
      </w:r>
      <w:r w:rsidR="0012713F">
        <w:rPr>
          <w:rFonts w:ascii="Times New Roman" w:hAnsi="Times New Roman" w:cs="Times New Roman"/>
        </w:rPr>
        <w:t xml:space="preserve">argumentó en sus </w:t>
      </w:r>
      <w:r w:rsidR="0012713F" w:rsidRPr="00724C5C">
        <w:rPr>
          <w:rFonts w:ascii="Times New Roman" w:hAnsi="Times New Roman" w:cs="Times New Roman"/>
          <w:i/>
          <w:iCs/>
        </w:rPr>
        <w:t>Cuadernos de la cárcel</w:t>
      </w:r>
      <w:r w:rsidR="00123BC6">
        <w:rPr>
          <w:rFonts w:ascii="Times New Roman" w:hAnsi="Times New Roman" w:cs="Times New Roman"/>
        </w:rPr>
        <w:t xml:space="preserve"> que para que un Estado pudiera mantenerse en el tiempo</w:t>
      </w:r>
      <w:r w:rsidR="00EB3DF3">
        <w:rPr>
          <w:rFonts w:ascii="Times New Roman" w:hAnsi="Times New Roman" w:cs="Times New Roman"/>
        </w:rPr>
        <w:t>, no necesita tanto de la coacci</w:t>
      </w:r>
      <w:r w:rsidR="0056565E">
        <w:rPr>
          <w:rFonts w:ascii="Times New Roman" w:hAnsi="Times New Roman" w:cs="Times New Roman"/>
        </w:rPr>
        <w:t xml:space="preserve">ón como de “hegemonizar” </w:t>
      </w:r>
      <w:r w:rsidR="005E5D87">
        <w:rPr>
          <w:rFonts w:ascii="Times New Roman" w:hAnsi="Times New Roman" w:cs="Times New Roman"/>
        </w:rPr>
        <w:t xml:space="preserve">la idea </w:t>
      </w:r>
      <w:r w:rsidR="00785B84">
        <w:rPr>
          <w:rFonts w:ascii="Times New Roman" w:hAnsi="Times New Roman" w:cs="Times New Roman"/>
        </w:rPr>
        <w:t xml:space="preserve">– el sentido común – </w:t>
      </w:r>
      <w:r w:rsidR="005E5D87">
        <w:rPr>
          <w:rFonts w:ascii="Times New Roman" w:hAnsi="Times New Roman" w:cs="Times New Roman"/>
        </w:rPr>
        <w:t>de que el orden vigente es natural, legítimo, justo y, por lo tanto, deseable</w:t>
      </w:r>
      <w:r w:rsidR="00785B84">
        <w:rPr>
          <w:rFonts w:ascii="Times New Roman" w:hAnsi="Times New Roman" w:cs="Times New Roman"/>
        </w:rPr>
        <w:t xml:space="preserve">. </w:t>
      </w:r>
      <w:r w:rsidR="001E33E1">
        <w:rPr>
          <w:rFonts w:ascii="Times New Roman" w:hAnsi="Times New Roman" w:cs="Times New Roman"/>
        </w:rPr>
        <w:t xml:space="preserve">A esta suerte de consenso lo denominó hegemonía, y las organizaciones civiles tienen en su </w:t>
      </w:r>
      <w:r w:rsidR="00647B6A">
        <w:rPr>
          <w:rFonts w:ascii="Times New Roman" w:hAnsi="Times New Roman" w:cs="Times New Roman"/>
        </w:rPr>
        <w:t xml:space="preserve">construcción un papel central, porque contribuyen a </w:t>
      </w:r>
      <w:r w:rsidR="00D71C2D">
        <w:rPr>
          <w:rFonts w:ascii="Times New Roman" w:hAnsi="Times New Roman" w:cs="Times New Roman"/>
        </w:rPr>
        <w:t>producir l</w:t>
      </w:r>
      <w:r w:rsidR="00EE5D7A">
        <w:rPr>
          <w:rFonts w:ascii="Times New Roman" w:hAnsi="Times New Roman" w:cs="Times New Roman"/>
        </w:rPr>
        <w:t xml:space="preserve">os </w:t>
      </w:r>
      <w:r w:rsidR="001360CC">
        <w:rPr>
          <w:rFonts w:ascii="Times New Roman" w:hAnsi="Times New Roman" w:cs="Times New Roman"/>
        </w:rPr>
        <w:t xml:space="preserve">principios morales y culturales de los gobernados. </w:t>
      </w:r>
      <w:r w:rsidR="00995D3A">
        <w:rPr>
          <w:rFonts w:ascii="Times New Roman" w:hAnsi="Times New Roman" w:cs="Times New Roman"/>
        </w:rPr>
        <w:t>En este sentido, la Iglesia católica</w:t>
      </w:r>
      <w:r w:rsidR="004B09E1">
        <w:rPr>
          <w:rFonts w:ascii="Times New Roman" w:hAnsi="Times New Roman" w:cs="Times New Roman"/>
        </w:rPr>
        <w:t xml:space="preserve">, recuperando </w:t>
      </w:r>
      <w:r w:rsidR="00EA2C41">
        <w:rPr>
          <w:rFonts w:ascii="Times New Roman" w:hAnsi="Times New Roman" w:cs="Times New Roman"/>
        </w:rPr>
        <w:t>de nuevo la idea de Bueno (2007) es una institución pública y transnacional que compite con el Estado en la formación de planes y programas de la vida humana.</w:t>
      </w:r>
      <w:r w:rsidR="00052694">
        <w:rPr>
          <w:rFonts w:ascii="Times New Roman" w:hAnsi="Times New Roman" w:cs="Times New Roman"/>
        </w:rPr>
        <w:t xml:space="preserve"> </w:t>
      </w:r>
      <w:r w:rsidR="000B1382">
        <w:rPr>
          <w:rFonts w:ascii="Times New Roman" w:hAnsi="Times New Roman" w:cs="Times New Roman"/>
        </w:rPr>
        <w:t xml:space="preserve">La Iglesia Católica </w:t>
      </w:r>
      <w:r w:rsidR="001A4124">
        <w:rPr>
          <w:rFonts w:ascii="Times New Roman" w:hAnsi="Times New Roman" w:cs="Times New Roman"/>
        </w:rPr>
        <w:t xml:space="preserve">no es neutral frente a la forma de vivir de sus creyentes, más bien </w:t>
      </w:r>
      <w:r w:rsidR="00D3137A">
        <w:rPr>
          <w:rFonts w:ascii="Times New Roman" w:hAnsi="Times New Roman" w:cs="Times New Roman"/>
        </w:rPr>
        <w:t>tiene una ética</w:t>
      </w:r>
      <w:r w:rsidR="00531E83">
        <w:rPr>
          <w:rFonts w:ascii="Times New Roman" w:hAnsi="Times New Roman" w:cs="Times New Roman"/>
        </w:rPr>
        <w:t xml:space="preserve"> con disposiciones muy concretas sobre la familia, el individuo</w:t>
      </w:r>
      <w:r w:rsidR="00054861">
        <w:rPr>
          <w:rFonts w:ascii="Times New Roman" w:hAnsi="Times New Roman" w:cs="Times New Roman"/>
        </w:rPr>
        <w:t xml:space="preserve"> o</w:t>
      </w:r>
      <w:r w:rsidR="00531E83">
        <w:rPr>
          <w:rFonts w:ascii="Times New Roman" w:hAnsi="Times New Roman" w:cs="Times New Roman"/>
        </w:rPr>
        <w:t xml:space="preserve"> </w:t>
      </w:r>
      <w:r w:rsidR="00054861">
        <w:rPr>
          <w:rFonts w:ascii="Times New Roman" w:hAnsi="Times New Roman" w:cs="Times New Roman"/>
        </w:rPr>
        <w:t>la autoridad</w:t>
      </w:r>
      <w:r w:rsidR="00657C14">
        <w:rPr>
          <w:rFonts w:ascii="Times New Roman" w:hAnsi="Times New Roman" w:cs="Times New Roman"/>
        </w:rPr>
        <w:t xml:space="preserve">; disposiciones que </w:t>
      </w:r>
      <w:r w:rsidR="006F0D25">
        <w:rPr>
          <w:rFonts w:ascii="Times New Roman" w:hAnsi="Times New Roman" w:cs="Times New Roman"/>
        </w:rPr>
        <w:t>transmite idealmente con independencia del Estado</w:t>
      </w:r>
      <w:r w:rsidR="002030CC">
        <w:rPr>
          <w:rFonts w:ascii="Times New Roman" w:hAnsi="Times New Roman" w:cs="Times New Roman"/>
        </w:rPr>
        <w:t xml:space="preserve"> a través de una red de obispos. </w:t>
      </w:r>
      <w:r w:rsidR="00AF3D6C">
        <w:rPr>
          <w:rFonts w:ascii="Times New Roman" w:hAnsi="Times New Roman" w:cs="Times New Roman"/>
        </w:rPr>
        <w:t xml:space="preserve">Si la </w:t>
      </w:r>
      <w:r w:rsidR="00E13BE0">
        <w:rPr>
          <w:rFonts w:ascii="Times New Roman" w:hAnsi="Times New Roman" w:cs="Times New Roman"/>
        </w:rPr>
        <w:t xml:space="preserve">moral civil que pretende hegemonizar el poder político </w:t>
      </w:r>
      <w:r w:rsidR="00636D8A">
        <w:rPr>
          <w:rFonts w:ascii="Times New Roman" w:hAnsi="Times New Roman" w:cs="Times New Roman"/>
        </w:rPr>
        <w:t xml:space="preserve">choca frontalmente con la antropología católica </w:t>
      </w:r>
      <w:r w:rsidR="009E316E">
        <w:rPr>
          <w:rFonts w:ascii="Times New Roman" w:hAnsi="Times New Roman" w:cs="Times New Roman"/>
        </w:rPr>
        <w:t xml:space="preserve">de la Iglesia, </w:t>
      </w:r>
      <w:r w:rsidR="00140C12">
        <w:rPr>
          <w:rFonts w:ascii="Times New Roman" w:hAnsi="Times New Roman" w:cs="Times New Roman"/>
        </w:rPr>
        <w:t>ésta</w:t>
      </w:r>
      <w:r w:rsidR="009E316E">
        <w:rPr>
          <w:rFonts w:ascii="Times New Roman" w:hAnsi="Times New Roman" w:cs="Times New Roman"/>
        </w:rPr>
        <w:t xml:space="preserve"> supone</w:t>
      </w:r>
      <w:r w:rsidR="00AF3D6C">
        <w:rPr>
          <w:rFonts w:ascii="Times New Roman" w:hAnsi="Times New Roman" w:cs="Times New Roman"/>
        </w:rPr>
        <w:t>, o bien</w:t>
      </w:r>
      <w:r w:rsidR="001645DC">
        <w:rPr>
          <w:rFonts w:ascii="Times New Roman" w:hAnsi="Times New Roman" w:cs="Times New Roman"/>
        </w:rPr>
        <w:t xml:space="preserve"> una amenaza cuando </w:t>
      </w:r>
      <w:r w:rsidR="00F17EB2">
        <w:rPr>
          <w:rFonts w:ascii="Times New Roman" w:hAnsi="Times New Roman" w:cs="Times New Roman"/>
        </w:rPr>
        <w:t>no se controla la transmisión de dichas disposicione</w:t>
      </w:r>
      <w:r w:rsidR="00C82BBC">
        <w:rPr>
          <w:rFonts w:ascii="Times New Roman" w:hAnsi="Times New Roman" w:cs="Times New Roman"/>
        </w:rPr>
        <w:t>s</w:t>
      </w:r>
      <w:r w:rsidR="00643CF4">
        <w:rPr>
          <w:rFonts w:ascii="Times New Roman" w:hAnsi="Times New Roman" w:cs="Times New Roman"/>
        </w:rPr>
        <w:t>, o bien una oportunidad para</w:t>
      </w:r>
      <w:r w:rsidR="008B6F18">
        <w:rPr>
          <w:rFonts w:ascii="Times New Roman" w:hAnsi="Times New Roman" w:cs="Times New Roman"/>
        </w:rPr>
        <w:t xml:space="preserve"> beneficiar a los planes y programas del poder político si se controla</w:t>
      </w:r>
      <w:r w:rsidR="00AA7606">
        <w:rPr>
          <w:rFonts w:ascii="Times New Roman" w:hAnsi="Times New Roman" w:cs="Times New Roman"/>
        </w:rPr>
        <w:t xml:space="preserve"> la transmisión en los términos en los que son beneficiosos al poder político</w:t>
      </w:r>
      <w:r w:rsidR="008B6F18">
        <w:rPr>
          <w:rFonts w:ascii="Times New Roman" w:hAnsi="Times New Roman" w:cs="Times New Roman"/>
        </w:rPr>
        <w:t>.</w:t>
      </w:r>
      <w:r w:rsidR="00DD708C">
        <w:rPr>
          <w:rFonts w:ascii="Times New Roman" w:hAnsi="Times New Roman" w:cs="Times New Roman"/>
        </w:rPr>
        <w:t xml:space="preserve"> El obispo es</w:t>
      </w:r>
      <w:r w:rsidR="007A2F22">
        <w:rPr>
          <w:rFonts w:ascii="Times New Roman" w:hAnsi="Times New Roman" w:cs="Times New Roman"/>
        </w:rPr>
        <w:t>, en estos términos</w:t>
      </w:r>
      <w:r w:rsidR="00DD708C">
        <w:rPr>
          <w:rFonts w:ascii="Times New Roman" w:hAnsi="Times New Roman" w:cs="Times New Roman"/>
        </w:rPr>
        <w:t>, un</w:t>
      </w:r>
      <w:r w:rsidR="00383514">
        <w:rPr>
          <w:rFonts w:ascii="Times New Roman" w:hAnsi="Times New Roman" w:cs="Times New Roman"/>
        </w:rPr>
        <w:t xml:space="preserve"> agente clave para </w:t>
      </w:r>
      <w:r w:rsidR="00652DDE">
        <w:rPr>
          <w:rFonts w:ascii="Times New Roman" w:hAnsi="Times New Roman" w:cs="Times New Roman"/>
        </w:rPr>
        <w:t>construir una conciencia religiosa que sea afín al proyecto político</w:t>
      </w:r>
      <w:r w:rsidR="003B5DE1">
        <w:rPr>
          <w:rFonts w:ascii="Times New Roman" w:hAnsi="Times New Roman" w:cs="Times New Roman"/>
        </w:rPr>
        <w:t>, un instrumento para construir la hegemonía moral del partido.</w:t>
      </w:r>
    </w:p>
    <w:p w14:paraId="353EE96B" w14:textId="605B9BA8" w:rsidR="00F94441" w:rsidRDefault="00F94441" w:rsidP="000751F8">
      <w:pPr>
        <w:spacing w:line="360" w:lineRule="auto"/>
        <w:jc w:val="both"/>
        <w:rPr>
          <w:rFonts w:ascii="Times New Roman" w:hAnsi="Times New Roman" w:cs="Times New Roman"/>
        </w:rPr>
      </w:pPr>
      <w:r>
        <w:rPr>
          <w:rFonts w:ascii="Times New Roman" w:hAnsi="Times New Roman" w:cs="Times New Roman"/>
        </w:rPr>
        <w:tab/>
        <w:t xml:space="preserve">El estado de la cuestión </w:t>
      </w:r>
      <w:r w:rsidR="00171D66">
        <w:rPr>
          <w:rFonts w:ascii="Times New Roman" w:hAnsi="Times New Roman" w:cs="Times New Roman"/>
        </w:rPr>
        <w:t xml:space="preserve">ha documentado </w:t>
      </w:r>
      <w:r w:rsidR="00A246A2">
        <w:rPr>
          <w:rFonts w:ascii="Times New Roman" w:hAnsi="Times New Roman" w:cs="Times New Roman"/>
        </w:rPr>
        <w:t>est</w:t>
      </w:r>
      <w:r w:rsidR="005B7117">
        <w:rPr>
          <w:rFonts w:ascii="Times New Roman" w:hAnsi="Times New Roman" w:cs="Times New Roman"/>
        </w:rPr>
        <w:t xml:space="preserve">a mecánica en los distintos mandatos de la RPC que han sido expuestos. En primer lugar, en el periodo de Mao, </w:t>
      </w:r>
      <w:r w:rsidR="0023734F">
        <w:rPr>
          <w:rFonts w:ascii="Times New Roman" w:hAnsi="Times New Roman" w:cs="Times New Roman"/>
        </w:rPr>
        <w:t>el PCC buscaba</w:t>
      </w:r>
      <w:r w:rsidR="006B0F26">
        <w:rPr>
          <w:rFonts w:ascii="Times New Roman" w:hAnsi="Times New Roman" w:cs="Times New Roman"/>
        </w:rPr>
        <w:t xml:space="preserve"> </w:t>
      </w:r>
      <w:r w:rsidR="0023734F">
        <w:rPr>
          <w:rFonts w:ascii="Times New Roman" w:hAnsi="Times New Roman" w:cs="Times New Roman"/>
        </w:rPr>
        <w:t>controlar la religión católica, de manera que el Marxismo-Leninismo pudiera permear en la enseñanza religiosa y el catolicismo sirviera a la causa política del partido</w:t>
      </w:r>
      <w:r w:rsidR="00C05D5E">
        <w:rPr>
          <w:rFonts w:ascii="Times New Roman" w:hAnsi="Times New Roman" w:cs="Times New Roman"/>
        </w:rPr>
        <w:t xml:space="preserve"> (Leung, 1992).</w:t>
      </w:r>
      <w:r w:rsidR="00805110">
        <w:rPr>
          <w:rFonts w:ascii="Times New Roman" w:hAnsi="Times New Roman" w:cs="Times New Roman"/>
        </w:rPr>
        <w:t xml:space="preserve"> La Asociación Patriótica Católica se </w:t>
      </w:r>
      <w:r w:rsidR="007E3328">
        <w:rPr>
          <w:rFonts w:ascii="Times New Roman" w:hAnsi="Times New Roman" w:cs="Times New Roman"/>
        </w:rPr>
        <w:t>fundó</w:t>
      </w:r>
      <w:r w:rsidR="00805110">
        <w:rPr>
          <w:rFonts w:ascii="Times New Roman" w:hAnsi="Times New Roman" w:cs="Times New Roman"/>
        </w:rPr>
        <w:t xml:space="preserve"> en este periodo con la idea de que </w:t>
      </w:r>
      <w:r w:rsidR="004B5077">
        <w:rPr>
          <w:rFonts w:ascii="Times New Roman" w:hAnsi="Times New Roman" w:cs="Times New Roman"/>
        </w:rPr>
        <w:t xml:space="preserve">el obispo de la asociación </w:t>
      </w:r>
      <w:r w:rsidR="00AF16FD">
        <w:rPr>
          <w:rFonts w:ascii="Times New Roman" w:hAnsi="Times New Roman" w:cs="Times New Roman"/>
        </w:rPr>
        <w:t xml:space="preserve">fuera un </w:t>
      </w:r>
      <w:r w:rsidR="000F44D8">
        <w:rPr>
          <w:rFonts w:ascii="Times New Roman" w:hAnsi="Times New Roman" w:cs="Times New Roman"/>
        </w:rPr>
        <w:t xml:space="preserve">agente </w:t>
      </w:r>
      <w:r w:rsidR="00E61C30">
        <w:rPr>
          <w:rFonts w:ascii="Times New Roman" w:hAnsi="Times New Roman" w:cs="Times New Roman"/>
        </w:rPr>
        <w:t xml:space="preserve">del proyecto </w:t>
      </w:r>
      <w:r w:rsidR="007409ED">
        <w:rPr>
          <w:rFonts w:ascii="Times New Roman" w:hAnsi="Times New Roman" w:cs="Times New Roman"/>
        </w:rPr>
        <w:t xml:space="preserve">moral del partido, y no del </w:t>
      </w:r>
      <w:r w:rsidR="00EA7E1A">
        <w:rPr>
          <w:rFonts w:ascii="Times New Roman" w:hAnsi="Times New Roman" w:cs="Times New Roman"/>
        </w:rPr>
        <w:t xml:space="preserve">Vaticano. En estos términos, así como estar en juego la soberanía formal, </w:t>
      </w:r>
      <w:r w:rsidR="00D61C3F">
        <w:rPr>
          <w:rFonts w:ascii="Times New Roman" w:hAnsi="Times New Roman" w:cs="Times New Roman"/>
        </w:rPr>
        <w:t>como ha postulado Giovagnoli</w:t>
      </w:r>
      <w:r w:rsidR="0009391E">
        <w:rPr>
          <w:rFonts w:ascii="Times New Roman" w:hAnsi="Times New Roman" w:cs="Times New Roman"/>
        </w:rPr>
        <w:t xml:space="preserve"> (2019)</w:t>
      </w:r>
      <w:r w:rsidR="00D61C3F">
        <w:rPr>
          <w:rFonts w:ascii="Times New Roman" w:hAnsi="Times New Roman" w:cs="Times New Roman"/>
        </w:rPr>
        <w:t>,</w:t>
      </w:r>
      <w:r w:rsidR="00FE1B5A">
        <w:rPr>
          <w:rFonts w:ascii="Times New Roman" w:hAnsi="Times New Roman" w:cs="Times New Roman"/>
        </w:rPr>
        <w:t xml:space="preserve"> lo estaba</w:t>
      </w:r>
      <w:r w:rsidR="00D61C3F">
        <w:rPr>
          <w:rFonts w:ascii="Times New Roman" w:hAnsi="Times New Roman" w:cs="Times New Roman"/>
        </w:rPr>
        <w:t xml:space="preserve"> la </w:t>
      </w:r>
      <w:r w:rsidR="002158B0">
        <w:rPr>
          <w:rFonts w:ascii="Times New Roman" w:hAnsi="Times New Roman" w:cs="Times New Roman"/>
        </w:rPr>
        <w:t>lealtad de conciencia de los ciudadanos de la RPC al partido.</w:t>
      </w:r>
      <w:r w:rsidR="00FE1B5A">
        <w:rPr>
          <w:rFonts w:ascii="Times New Roman" w:hAnsi="Times New Roman" w:cs="Times New Roman"/>
        </w:rPr>
        <w:t xml:space="preserve"> </w:t>
      </w:r>
      <w:r w:rsidR="00CF03C2">
        <w:rPr>
          <w:rFonts w:ascii="Times New Roman" w:hAnsi="Times New Roman" w:cs="Times New Roman"/>
        </w:rPr>
        <w:t xml:space="preserve">En definitiva, </w:t>
      </w:r>
      <w:r w:rsidR="00EA6064">
        <w:rPr>
          <w:rFonts w:ascii="Times New Roman" w:hAnsi="Times New Roman" w:cs="Times New Roman"/>
        </w:rPr>
        <w:t>en</w:t>
      </w:r>
      <w:r w:rsidR="00CF03C2">
        <w:rPr>
          <w:rFonts w:ascii="Times New Roman" w:hAnsi="Times New Roman" w:cs="Times New Roman"/>
        </w:rPr>
        <w:t xml:space="preserve"> los primeros años de la RPC, el obispo era al mismo tiempo una amenaza y una oportunidad</w:t>
      </w:r>
      <w:r w:rsidR="00EA6064">
        <w:rPr>
          <w:rFonts w:ascii="Times New Roman" w:hAnsi="Times New Roman" w:cs="Times New Roman"/>
        </w:rPr>
        <w:t xml:space="preserve">. </w:t>
      </w:r>
      <w:r w:rsidR="007051E5">
        <w:rPr>
          <w:rFonts w:ascii="Times New Roman" w:hAnsi="Times New Roman" w:cs="Times New Roman"/>
        </w:rPr>
        <w:t xml:space="preserve">Posteriormente, durante la Revolución Cultural, la persecución fue </w:t>
      </w:r>
      <w:r w:rsidR="009923B1">
        <w:rPr>
          <w:rFonts w:ascii="Times New Roman" w:hAnsi="Times New Roman" w:cs="Times New Roman"/>
        </w:rPr>
        <w:t>mucho</w:t>
      </w:r>
      <w:r w:rsidR="006D76A1">
        <w:rPr>
          <w:rFonts w:ascii="Times New Roman" w:hAnsi="Times New Roman" w:cs="Times New Roman"/>
        </w:rPr>
        <w:t xml:space="preserve"> más radical, y, difícilmente podría afirmarse que la </w:t>
      </w:r>
      <w:r w:rsidR="00AB1BF4">
        <w:rPr>
          <w:rFonts w:ascii="Times New Roman" w:hAnsi="Times New Roman" w:cs="Times New Roman"/>
        </w:rPr>
        <w:t>figura del obispo fuese considerada como una oportunidad</w:t>
      </w:r>
      <w:r w:rsidR="00D257FF">
        <w:rPr>
          <w:rFonts w:ascii="Times New Roman" w:hAnsi="Times New Roman" w:cs="Times New Roman"/>
        </w:rPr>
        <w:t xml:space="preserve">, como sí </w:t>
      </w:r>
      <w:r w:rsidR="00C733F1">
        <w:rPr>
          <w:rFonts w:ascii="Times New Roman" w:hAnsi="Times New Roman" w:cs="Times New Roman"/>
        </w:rPr>
        <w:t xml:space="preserve">era </w:t>
      </w:r>
      <w:r w:rsidR="00D257FF">
        <w:rPr>
          <w:rFonts w:ascii="Times New Roman" w:hAnsi="Times New Roman" w:cs="Times New Roman"/>
        </w:rPr>
        <w:t>una amenaza</w:t>
      </w:r>
      <w:r w:rsidR="00C733F1">
        <w:rPr>
          <w:rFonts w:ascii="Times New Roman" w:hAnsi="Times New Roman" w:cs="Times New Roman"/>
        </w:rPr>
        <w:t xml:space="preserve"> para el partido</w:t>
      </w:r>
      <w:r w:rsidR="00D257FF">
        <w:rPr>
          <w:rFonts w:ascii="Times New Roman" w:hAnsi="Times New Roman" w:cs="Times New Roman"/>
        </w:rPr>
        <w:t>, sobre todo a juzgar por el hecho de que se</w:t>
      </w:r>
      <w:r w:rsidR="00C733F1">
        <w:rPr>
          <w:rFonts w:ascii="Times New Roman" w:hAnsi="Times New Roman" w:cs="Times New Roman"/>
        </w:rPr>
        <w:t xml:space="preserve"> les</w:t>
      </w:r>
      <w:r w:rsidR="00D257FF">
        <w:rPr>
          <w:rFonts w:ascii="Times New Roman" w:hAnsi="Times New Roman" w:cs="Times New Roman"/>
        </w:rPr>
        <w:t xml:space="preserve"> encarcelara </w:t>
      </w:r>
      <w:r w:rsidR="00C733F1">
        <w:rPr>
          <w:rFonts w:ascii="Times New Roman" w:hAnsi="Times New Roman" w:cs="Times New Roman"/>
        </w:rPr>
        <w:t>y desplazara por la fuerza a campos de trabajo.</w:t>
      </w:r>
    </w:p>
    <w:p w14:paraId="09DBBC36" w14:textId="6325C5A9" w:rsidR="006A249B" w:rsidRDefault="001109EE" w:rsidP="000751F8">
      <w:pPr>
        <w:spacing w:line="360" w:lineRule="auto"/>
        <w:jc w:val="both"/>
        <w:rPr>
          <w:rFonts w:ascii="Times New Roman" w:hAnsi="Times New Roman" w:cs="Times New Roman"/>
        </w:rPr>
      </w:pPr>
      <w:r>
        <w:rPr>
          <w:rFonts w:ascii="Times New Roman" w:hAnsi="Times New Roman" w:cs="Times New Roman"/>
          <w:color w:val="EE0000"/>
        </w:rPr>
        <w:lastRenderedPageBreak/>
        <w:tab/>
      </w:r>
      <w:r w:rsidR="00537CD7">
        <w:rPr>
          <w:rFonts w:ascii="Times New Roman" w:hAnsi="Times New Roman" w:cs="Times New Roman"/>
        </w:rPr>
        <w:t xml:space="preserve">Con </w:t>
      </w:r>
      <w:r w:rsidR="002A4321">
        <w:rPr>
          <w:rFonts w:ascii="Times New Roman" w:hAnsi="Times New Roman" w:cs="Times New Roman"/>
        </w:rPr>
        <w:t xml:space="preserve">Deng Xiaoping, la importancia de controlar al obispo </w:t>
      </w:r>
      <w:r w:rsidR="00023562">
        <w:rPr>
          <w:rFonts w:ascii="Times New Roman" w:hAnsi="Times New Roman" w:cs="Times New Roman"/>
        </w:rPr>
        <w:t>residía en su capacidad de frenar</w:t>
      </w:r>
      <w:r w:rsidR="000331E2">
        <w:rPr>
          <w:rFonts w:ascii="Times New Roman" w:hAnsi="Times New Roman" w:cs="Times New Roman"/>
        </w:rPr>
        <w:t xml:space="preserve"> la secularización y desafiar el monopolio </w:t>
      </w:r>
      <w:r w:rsidR="007D4DB5">
        <w:rPr>
          <w:rFonts w:ascii="Times New Roman" w:hAnsi="Times New Roman" w:cs="Times New Roman"/>
        </w:rPr>
        <w:t>de la moral del partido</w:t>
      </w:r>
      <w:r w:rsidR="00EA6064">
        <w:rPr>
          <w:rFonts w:ascii="Times New Roman" w:hAnsi="Times New Roman" w:cs="Times New Roman"/>
        </w:rPr>
        <w:t xml:space="preserve">. </w:t>
      </w:r>
      <w:r w:rsidR="00C67AD6">
        <w:rPr>
          <w:rFonts w:ascii="Times New Roman" w:hAnsi="Times New Roman" w:cs="Times New Roman"/>
        </w:rPr>
        <w:t>En este sentido, e</w:t>
      </w:r>
      <w:r w:rsidR="00EA6064">
        <w:rPr>
          <w:rFonts w:ascii="Times New Roman" w:hAnsi="Times New Roman" w:cs="Times New Roman"/>
        </w:rPr>
        <w:t xml:space="preserve">l obispo </w:t>
      </w:r>
      <w:r w:rsidR="006B7CB4">
        <w:rPr>
          <w:rFonts w:ascii="Times New Roman" w:hAnsi="Times New Roman" w:cs="Times New Roman"/>
        </w:rPr>
        <w:t>tampoco</w:t>
      </w:r>
      <w:r w:rsidR="00EA6064">
        <w:rPr>
          <w:rFonts w:ascii="Times New Roman" w:hAnsi="Times New Roman" w:cs="Times New Roman"/>
        </w:rPr>
        <w:t xml:space="preserve"> se vio tanto como una oportunidad,</w:t>
      </w:r>
      <w:r w:rsidR="00045AB1">
        <w:rPr>
          <w:rFonts w:ascii="Times New Roman" w:hAnsi="Times New Roman" w:cs="Times New Roman"/>
        </w:rPr>
        <w:t xml:space="preserve"> sino como una amenaza. Se consideraba que el catolicismo era un fenómeno social que</w:t>
      </w:r>
      <w:r w:rsidR="00625943">
        <w:rPr>
          <w:rFonts w:ascii="Times New Roman" w:hAnsi="Times New Roman" w:cs="Times New Roman"/>
        </w:rPr>
        <w:t xml:space="preserve"> desaparecería progresivamente con la </w:t>
      </w:r>
      <w:r w:rsidR="00D8372F">
        <w:rPr>
          <w:rFonts w:ascii="Times New Roman" w:hAnsi="Times New Roman" w:cs="Times New Roman"/>
        </w:rPr>
        <w:t>modernización, y que la funcionalidad del control sobre el obispo era que no ralentizara y frustrara el progreso.</w:t>
      </w:r>
      <w:r w:rsidR="00EA6064">
        <w:rPr>
          <w:rFonts w:ascii="Times New Roman" w:hAnsi="Times New Roman" w:cs="Times New Roman"/>
        </w:rPr>
        <w:t xml:space="preserve"> </w:t>
      </w:r>
    </w:p>
    <w:p w14:paraId="4EFD3849" w14:textId="2467FDD6" w:rsidR="001109EE" w:rsidRDefault="006A249B" w:rsidP="000751F8">
      <w:pPr>
        <w:spacing w:line="360" w:lineRule="auto"/>
        <w:jc w:val="both"/>
        <w:rPr>
          <w:rFonts w:ascii="Times New Roman" w:hAnsi="Times New Roman" w:cs="Times New Roman"/>
        </w:rPr>
      </w:pPr>
      <w:r>
        <w:rPr>
          <w:rFonts w:ascii="Times New Roman" w:hAnsi="Times New Roman" w:cs="Times New Roman"/>
        </w:rPr>
        <w:tab/>
      </w:r>
      <w:r w:rsidR="00D8372F">
        <w:rPr>
          <w:rFonts w:ascii="Times New Roman" w:hAnsi="Times New Roman" w:cs="Times New Roman"/>
        </w:rPr>
        <w:t>C</w:t>
      </w:r>
      <w:r w:rsidR="000331E2">
        <w:rPr>
          <w:rFonts w:ascii="Times New Roman" w:hAnsi="Times New Roman" w:cs="Times New Roman"/>
        </w:rPr>
        <w:t xml:space="preserve">on </w:t>
      </w:r>
      <w:r w:rsidR="007D4DB5">
        <w:rPr>
          <w:rFonts w:ascii="Times New Roman" w:hAnsi="Times New Roman" w:cs="Times New Roman"/>
        </w:rPr>
        <w:t>Xi Jinping</w:t>
      </w:r>
      <w:r w:rsidR="005D4422">
        <w:rPr>
          <w:rFonts w:ascii="Times New Roman" w:hAnsi="Times New Roman" w:cs="Times New Roman"/>
        </w:rPr>
        <w:t xml:space="preserve"> cambia</w:t>
      </w:r>
      <w:r w:rsidR="007D4DB5">
        <w:rPr>
          <w:rFonts w:ascii="Times New Roman" w:hAnsi="Times New Roman" w:cs="Times New Roman"/>
        </w:rPr>
        <w:t xml:space="preserve"> </w:t>
      </w:r>
      <w:r w:rsidR="008B23F7">
        <w:rPr>
          <w:rFonts w:ascii="Times New Roman" w:hAnsi="Times New Roman" w:cs="Times New Roman"/>
        </w:rPr>
        <w:t>en cierta medida la funcionalidad política del obispo</w:t>
      </w:r>
      <w:r>
        <w:rPr>
          <w:rFonts w:ascii="Times New Roman" w:hAnsi="Times New Roman" w:cs="Times New Roman"/>
        </w:rPr>
        <w:t>. Ello se debe a que la evolución del catolicismo en China desafiara la teoría de la secularización que sostenía Deng Xiaoping</w:t>
      </w:r>
      <w:r w:rsidR="005D4422">
        <w:rPr>
          <w:rFonts w:ascii="Times New Roman" w:hAnsi="Times New Roman" w:cs="Times New Roman"/>
        </w:rPr>
        <w:t>. Como ha sido documentado en el estado de la cuestión</w:t>
      </w:r>
      <w:r w:rsidR="009873F5">
        <w:rPr>
          <w:rFonts w:ascii="Times New Roman" w:hAnsi="Times New Roman" w:cs="Times New Roman"/>
        </w:rPr>
        <w:t xml:space="preserve"> sobre la política religiosa de </w:t>
      </w:r>
      <w:r w:rsidR="00AE4543">
        <w:rPr>
          <w:rFonts w:ascii="Times New Roman" w:hAnsi="Times New Roman" w:cs="Times New Roman"/>
        </w:rPr>
        <w:t>Xi Jinping</w:t>
      </w:r>
      <w:r w:rsidR="005D4422">
        <w:rPr>
          <w:rFonts w:ascii="Times New Roman" w:hAnsi="Times New Roman" w:cs="Times New Roman"/>
        </w:rPr>
        <w:t>,</w:t>
      </w:r>
      <w:r w:rsidR="008060E7">
        <w:rPr>
          <w:rFonts w:ascii="Times New Roman" w:hAnsi="Times New Roman" w:cs="Times New Roman"/>
        </w:rPr>
        <w:t xml:space="preserve"> con</w:t>
      </w:r>
      <w:r w:rsidR="00730F2B">
        <w:rPr>
          <w:rFonts w:ascii="Times New Roman" w:hAnsi="Times New Roman" w:cs="Times New Roman"/>
        </w:rPr>
        <w:t xml:space="preserve"> el control del obispo</w:t>
      </w:r>
      <w:r w:rsidR="008060E7">
        <w:rPr>
          <w:rFonts w:ascii="Times New Roman" w:hAnsi="Times New Roman" w:cs="Times New Roman"/>
        </w:rPr>
        <w:t xml:space="preserve"> no</w:t>
      </w:r>
      <w:r w:rsidR="005D66CA">
        <w:rPr>
          <w:rFonts w:ascii="Times New Roman" w:hAnsi="Times New Roman" w:cs="Times New Roman"/>
        </w:rPr>
        <w:t xml:space="preserve"> se</w:t>
      </w:r>
      <w:r w:rsidR="008060E7">
        <w:rPr>
          <w:rFonts w:ascii="Times New Roman" w:hAnsi="Times New Roman" w:cs="Times New Roman"/>
        </w:rPr>
        <w:t xml:space="preserve"> </w:t>
      </w:r>
      <w:r w:rsidR="00AE4543">
        <w:rPr>
          <w:rFonts w:ascii="Times New Roman" w:hAnsi="Times New Roman" w:cs="Times New Roman"/>
        </w:rPr>
        <w:t>pretendía solo</w:t>
      </w:r>
      <w:r w:rsidR="008060E7">
        <w:rPr>
          <w:rFonts w:ascii="Times New Roman" w:hAnsi="Times New Roman" w:cs="Times New Roman"/>
        </w:rPr>
        <w:t xml:space="preserve"> eliminar una </w:t>
      </w:r>
      <w:r w:rsidR="0084170F">
        <w:rPr>
          <w:rFonts w:ascii="Times New Roman" w:hAnsi="Times New Roman" w:cs="Times New Roman"/>
        </w:rPr>
        <w:t>influencia moral que perjudi</w:t>
      </w:r>
      <w:r w:rsidR="00AE4543">
        <w:rPr>
          <w:rFonts w:ascii="Times New Roman" w:hAnsi="Times New Roman" w:cs="Times New Roman"/>
        </w:rPr>
        <w:t>cara</w:t>
      </w:r>
      <w:r w:rsidR="0084170F">
        <w:rPr>
          <w:rFonts w:ascii="Times New Roman" w:hAnsi="Times New Roman" w:cs="Times New Roman"/>
        </w:rPr>
        <w:t xml:space="preserve"> al partido</w:t>
      </w:r>
      <w:r w:rsidR="00C5117D">
        <w:rPr>
          <w:rFonts w:ascii="Times New Roman" w:hAnsi="Times New Roman" w:cs="Times New Roman"/>
        </w:rPr>
        <w:t xml:space="preserve">, sino </w:t>
      </w:r>
      <w:r w:rsidR="001D480F">
        <w:rPr>
          <w:rFonts w:ascii="Times New Roman" w:hAnsi="Times New Roman" w:cs="Times New Roman"/>
        </w:rPr>
        <w:t>usar su poder sobre la conciencia del católico para redefinir la identidad de la propia religión</w:t>
      </w:r>
      <w:r w:rsidR="006A66C3">
        <w:rPr>
          <w:rFonts w:ascii="Times New Roman" w:hAnsi="Times New Roman" w:cs="Times New Roman"/>
        </w:rPr>
        <w:t xml:space="preserve">, de manera que </w:t>
      </w:r>
      <w:r w:rsidR="00C17DCD">
        <w:rPr>
          <w:rFonts w:ascii="Times New Roman" w:hAnsi="Times New Roman" w:cs="Times New Roman"/>
        </w:rPr>
        <w:t>fuese</w:t>
      </w:r>
      <w:r w:rsidR="006A66C3">
        <w:rPr>
          <w:rFonts w:ascii="Times New Roman" w:hAnsi="Times New Roman" w:cs="Times New Roman"/>
        </w:rPr>
        <w:t xml:space="preserve"> compatible con el proyecto del Gran Rejuvenecimiento de la Nación China</w:t>
      </w:r>
      <w:r w:rsidR="0022036B">
        <w:rPr>
          <w:rFonts w:ascii="Times New Roman" w:hAnsi="Times New Roman" w:cs="Times New Roman"/>
        </w:rPr>
        <w:t xml:space="preserve"> (Madsen, 2019).</w:t>
      </w:r>
      <w:r w:rsidR="001A28B3">
        <w:rPr>
          <w:rFonts w:ascii="Times New Roman" w:hAnsi="Times New Roman" w:cs="Times New Roman"/>
        </w:rPr>
        <w:t xml:space="preserve"> La amenaza</w:t>
      </w:r>
      <w:r w:rsidR="00E908FA">
        <w:rPr>
          <w:rFonts w:ascii="Times New Roman" w:hAnsi="Times New Roman" w:cs="Times New Roman"/>
        </w:rPr>
        <w:t xml:space="preserve"> que encarnaba el obispo</w:t>
      </w:r>
      <w:r w:rsidR="001A28B3">
        <w:rPr>
          <w:rFonts w:ascii="Times New Roman" w:hAnsi="Times New Roman" w:cs="Times New Roman"/>
        </w:rPr>
        <w:t xml:space="preserve"> se podía reconducir a través </w:t>
      </w:r>
      <w:r w:rsidR="00E908FA">
        <w:rPr>
          <w:rFonts w:ascii="Times New Roman" w:hAnsi="Times New Roman" w:cs="Times New Roman"/>
        </w:rPr>
        <w:t>de su nombramiento y control.</w:t>
      </w:r>
      <w:r w:rsidR="0022036B">
        <w:rPr>
          <w:rFonts w:ascii="Times New Roman" w:hAnsi="Times New Roman" w:cs="Times New Roman"/>
        </w:rPr>
        <w:t xml:space="preserve"> </w:t>
      </w:r>
      <w:r w:rsidR="00012372" w:rsidRPr="00012372">
        <w:rPr>
          <w:rFonts w:ascii="Times New Roman" w:hAnsi="Times New Roman" w:cs="Times New Roman"/>
        </w:rPr>
        <w:t xml:space="preserve">La </w:t>
      </w:r>
      <w:proofErr w:type="spellStart"/>
      <w:r w:rsidR="00012372" w:rsidRPr="00012372">
        <w:rPr>
          <w:rFonts w:ascii="Times New Roman" w:hAnsi="Times New Roman" w:cs="Times New Roman"/>
          <w:i/>
          <w:iCs/>
        </w:rPr>
        <w:t>sinicización</w:t>
      </w:r>
      <w:proofErr w:type="spellEnd"/>
      <w:r w:rsidR="00012372" w:rsidRPr="00012372">
        <w:rPr>
          <w:rFonts w:ascii="Times New Roman" w:hAnsi="Times New Roman" w:cs="Times New Roman"/>
        </w:rPr>
        <w:t xml:space="preserve"> </w:t>
      </w:r>
      <w:r w:rsidR="00012372">
        <w:rPr>
          <w:rFonts w:ascii="Times New Roman" w:hAnsi="Times New Roman" w:cs="Times New Roman"/>
        </w:rPr>
        <w:t>que propone</w:t>
      </w:r>
      <w:r w:rsidR="00012372" w:rsidRPr="00012372">
        <w:rPr>
          <w:rFonts w:ascii="Times New Roman" w:hAnsi="Times New Roman" w:cs="Times New Roman"/>
        </w:rPr>
        <w:t xml:space="preserve"> Xi Jinping es</w:t>
      </w:r>
      <w:r w:rsidR="00012372">
        <w:rPr>
          <w:rFonts w:ascii="Times New Roman" w:hAnsi="Times New Roman" w:cs="Times New Roman"/>
        </w:rPr>
        <w:t xml:space="preserve"> </w:t>
      </w:r>
      <w:r w:rsidR="00012372" w:rsidRPr="00012372">
        <w:rPr>
          <w:rFonts w:ascii="Times New Roman" w:hAnsi="Times New Roman" w:cs="Times New Roman"/>
        </w:rPr>
        <w:t>la radicalización de la lógica que ha guiado la política religiosa del PCC desde su fundación</w:t>
      </w:r>
      <w:r w:rsidR="00451A55">
        <w:rPr>
          <w:rFonts w:ascii="Times New Roman" w:hAnsi="Times New Roman" w:cs="Times New Roman"/>
        </w:rPr>
        <w:t>. S</w:t>
      </w:r>
      <w:r w:rsidR="00012372" w:rsidRPr="00012372">
        <w:rPr>
          <w:rFonts w:ascii="Times New Roman" w:hAnsi="Times New Roman" w:cs="Times New Roman"/>
        </w:rPr>
        <w:t xml:space="preserve">i no es posible eliminar al obispo </w:t>
      </w:r>
      <w:r w:rsidR="00451A55">
        <w:rPr>
          <w:rFonts w:ascii="Times New Roman" w:hAnsi="Times New Roman" w:cs="Times New Roman"/>
        </w:rPr>
        <w:t>como</w:t>
      </w:r>
      <w:r w:rsidR="00012372" w:rsidRPr="00012372">
        <w:rPr>
          <w:rFonts w:ascii="Times New Roman" w:hAnsi="Times New Roman" w:cs="Times New Roman"/>
        </w:rPr>
        <w:t xml:space="preserve"> </w:t>
      </w:r>
      <w:r w:rsidR="00451A55">
        <w:rPr>
          <w:rFonts w:ascii="Times New Roman" w:hAnsi="Times New Roman" w:cs="Times New Roman"/>
        </w:rPr>
        <w:t xml:space="preserve">agente protagonista en la </w:t>
      </w:r>
      <w:r w:rsidR="00012372" w:rsidRPr="00012372">
        <w:rPr>
          <w:rFonts w:ascii="Times New Roman" w:hAnsi="Times New Roman" w:cs="Times New Roman"/>
        </w:rPr>
        <w:t>producción moral</w:t>
      </w:r>
      <w:r w:rsidR="00451A55">
        <w:rPr>
          <w:rFonts w:ascii="Times New Roman" w:hAnsi="Times New Roman" w:cs="Times New Roman"/>
        </w:rPr>
        <w:t xml:space="preserve"> alternativa a la del partido</w:t>
      </w:r>
      <w:r w:rsidR="00EE0763">
        <w:rPr>
          <w:rFonts w:ascii="Times New Roman" w:hAnsi="Times New Roman" w:cs="Times New Roman"/>
        </w:rPr>
        <w:t xml:space="preserve">, </w:t>
      </w:r>
      <w:r w:rsidR="00B61358">
        <w:rPr>
          <w:rFonts w:ascii="Times New Roman" w:hAnsi="Times New Roman" w:cs="Times New Roman"/>
        </w:rPr>
        <w:t>como se intentó durante el mandato de Mao</w:t>
      </w:r>
      <w:r w:rsidR="00012372" w:rsidRPr="00012372">
        <w:rPr>
          <w:rFonts w:ascii="Times New Roman" w:hAnsi="Times New Roman" w:cs="Times New Roman"/>
        </w:rPr>
        <w:t xml:space="preserve">, y si tampoco es suficiente con controlarlo administrativamente, </w:t>
      </w:r>
      <w:r w:rsidR="00451A55">
        <w:rPr>
          <w:rFonts w:ascii="Times New Roman" w:hAnsi="Times New Roman" w:cs="Times New Roman"/>
        </w:rPr>
        <w:t xml:space="preserve">entonces </w:t>
      </w:r>
      <w:r w:rsidR="00C66A9C">
        <w:rPr>
          <w:rFonts w:ascii="Times New Roman" w:hAnsi="Times New Roman" w:cs="Times New Roman"/>
        </w:rPr>
        <w:t>se necesita dar un paso más</w:t>
      </w:r>
      <w:r w:rsidR="00EA18C2">
        <w:rPr>
          <w:rFonts w:ascii="Times New Roman" w:hAnsi="Times New Roman" w:cs="Times New Roman"/>
        </w:rPr>
        <w:t xml:space="preserve"> e intervenir sobre</w:t>
      </w:r>
      <w:r w:rsidR="00012372" w:rsidRPr="00012372">
        <w:rPr>
          <w:rFonts w:ascii="Times New Roman" w:hAnsi="Times New Roman" w:cs="Times New Roman"/>
        </w:rPr>
        <w:t xml:space="preserve"> contenido </w:t>
      </w:r>
      <w:r w:rsidR="00EA18C2">
        <w:rPr>
          <w:rFonts w:ascii="Times New Roman" w:hAnsi="Times New Roman" w:cs="Times New Roman"/>
        </w:rPr>
        <w:t xml:space="preserve">mismo </w:t>
      </w:r>
      <w:r w:rsidR="00012372" w:rsidRPr="00012372">
        <w:rPr>
          <w:rFonts w:ascii="Times New Roman" w:hAnsi="Times New Roman" w:cs="Times New Roman"/>
        </w:rPr>
        <w:t>de la moral que transmite.</w:t>
      </w:r>
      <w:r w:rsidR="00EA18C2">
        <w:rPr>
          <w:rFonts w:ascii="Times New Roman" w:hAnsi="Times New Roman" w:cs="Times New Roman"/>
        </w:rPr>
        <w:t xml:space="preserve"> </w:t>
      </w:r>
      <w:r w:rsidR="007E7B1A">
        <w:rPr>
          <w:rFonts w:ascii="Times New Roman" w:hAnsi="Times New Roman" w:cs="Times New Roman"/>
        </w:rPr>
        <w:t>Con el control de</w:t>
      </w:r>
      <w:r w:rsidR="004B5BEF">
        <w:rPr>
          <w:rFonts w:ascii="Times New Roman" w:hAnsi="Times New Roman" w:cs="Times New Roman"/>
        </w:rPr>
        <w:t>l obispo, éste dejaría de ser el agente de la Iglesia católica en la construcción de un</w:t>
      </w:r>
      <w:r w:rsidR="00DF6332">
        <w:rPr>
          <w:rFonts w:ascii="Times New Roman" w:hAnsi="Times New Roman" w:cs="Times New Roman"/>
        </w:rPr>
        <w:t xml:space="preserve"> orden moral distinto del que ofrece el partido</w:t>
      </w:r>
      <w:r w:rsidR="00FC7E6F">
        <w:rPr>
          <w:rFonts w:ascii="Times New Roman" w:hAnsi="Times New Roman" w:cs="Times New Roman"/>
        </w:rPr>
        <w:t>,</w:t>
      </w:r>
      <w:r w:rsidR="00DF6332">
        <w:rPr>
          <w:rFonts w:ascii="Times New Roman" w:hAnsi="Times New Roman" w:cs="Times New Roman"/>
        </w:rPr>
        <w:t xml:space="preserve"> para convertirse en un agente del partido</w:t>
      </w:r>
      <w:r w:rsidR="00FC7E6F">
        <w:rPr>
          <w:rFonts w:ascii="Times New Roman" w:hAnsi="Times New Roman" w:cs="Times New Roman"/>
        </w:rPr>
        <w:t xml:space="preserve"> en la construcción de una nueva identidad del catolicismo en China, que, en cierto sentido, supondría </w:t>
      </w:r>
      <w:r w:rsidR="008A7A1A">
        <w:rPr>
          <w:rFonts w:ascii="Times New Roman" w:hAnsi="Times New Roman" w:cs="Times New Roman"/>
        </w:rPr>
        <w:t>la culminación de</w:t>
      </w:r>
      <w:r w:rsidR="007D6A91">
        <w:rPr>
          <w:rFonts w:ascii="Times New Roman" w:hAnsi="Times New Roman" w:cs="Times New Roman"/>
        </w:rPr>
        <w:t xml:space="preserve">l proyecto que comenzó con la fundación de la Asociación Patriótica Católica </w:t>
      </w:r>
      <w:r w:rsidR="0092551C">
        <w:rPr>
          <w:rFonts w:ascii="Times New Roman" w:hAnsi="Times New Roman" w:cs="Times New Roman"/>
        </w:rPr>
        <w:t>para</w:t>
      </w:r>
      <w:r w:rsidR="008A7A1A">
        <w:rPr>
          <w:rFonts w:ascii="Times New Roman" w:hAnsi="Times New Roman" w:cs="Times New Roman"/>
        </w:rPr>
        <w:t xml:space="preserve"> </w:t>
      </w:r>
      <w:r w:rsidR="0092551C">
        <w:rPr>
          <w:rFonts w:ascii="Times New Roman" w:hAnsi="Times New Roman" w:cs="Times New Roman"/>
        </w:rPr>
        <w:t>crear</w:t>
      </w:r>
      <w:r w:rsidR="008A7A1A">
        <w:rPr>
          <w:rFonts w:ascii="Times New Roman" w:hAnsi="Times New Roman" w:cs="Times New Roman"/>
        </w:rPr>
        <w:t xml:space="preserve"> una iglesia nacional china</w:t>
      </w:r>
      <w:r w:rsidR="0092551C">
        <w:rPr>
          <w:rFonts w:ascii="Times New Roman" w:hAnsi="Times New Roman" w:cs="Times New Roman"/>
        </w:rPr>
        <w:t>.</w:t>
      </w:r>
    </w:p>
    <w:p w14:paraId="72C27D39" w14:textId="44A5385A" w:rsidR="00E45750" w:rsidRDefault="00404B87" w:rsidP="000751F8">
      <w:pPr>
        <w:spacing w:line="360" w:lineRule="auto"/>
        <w:jc w:val="both"/>
        <w:rPr>
          <w:rFonts w:ascii="Times New Roman" w:hAnsi="Times New Roman" w:cs="Times New Roman"/>
        </w:rPr>
      </w:pPr>
      <w:r>
        <w:rPr>
          <w:rFonts w:ascii="Times New Roman" w:hAnsi="Times New Roman" w:cs="Times New Roman"/>
        </w:rPr>
        <w:tab/>
        <w:t>Es relevante comentar aquí el acuerdo sobre el nombramiento de obispos</w:t>
      </w:r>
      <w:r w:rsidR="00701295">
        <w:rPr>
          <w:rFonts w:ascii="Times New Roman" w:hAnsi="Times New Roman" w:cs="Times New Roman"/>
        </w:rPr>
        <w:t xml:space="preserve"> aprobado en 2018</w:t>
      </w:r>
      <w:r w:rsidR="00CB4E41">
        <w:rPr>
          <w:rFonts w:ascii="Times New Roman" w:hAnsi="Times New Roman" w:cs="Times New Roman"/>
        </w:rPr>
        <w:t xml:space="preserve">. </w:t>
      </w:r>
      <w:r w:rsidR="00862AD3" w:rsidRPr="00626A26">
        <w:rPr>
          <w:rFonts w:ascii="Times New Roman" w:hAnsi="Times New Roman" w:cs="Times New Roman"/>
        </w:rPr>
        <w:t xml:space="preserve">Siguiendo a Madsen (2019), </w:t>
      </w:r>
      <w:r w:rsidR="00626A26" w:rsidRPr="00626A26">
        <w:rPr>
          <w:rFonts w:ascii="Times New Roman" w:hAnsi="Times New Roman" w:cs="Times New Roman"/>
        </w:rPr>
        <w:t>lo que consigue con el acuerdo Xi J</w:t>
      </w:r>
      <w:r w:rsidR="00626A26">
        <w:rPr>
          <w:rFonts w:ascii="Times New Roman" w:hAnsi="Times New Roman" w:cs="Times New Roman"/>
        </w:rPr>
        <w:t>inping es</w:t>
      </w:r>
      <w:r w:rsidR="00C222C4">
        <w:rPr>
          <w:rFonts w:ascii="Times New Roman" w:hAnsi="Times New Roman" w:cs="Times New Roman"/>
        </w:rPr>
        <w:t xml:space="preserve"> </w:t>
      </w:r>
      <w:r w:rsidR="0026681F">
        <w:rPr>
          <w:rFonts w:ascii="Times New Roman" w:hAnsi="Times New Roman" w:cs="Times New Roman"/>
        </w:rPr>
        <w:t xml:space="preserve">socavar la justificación </w:t>
      </w:r>
      <w:r w:rsidR="00781D0F">
        <w:rPr>
          <w:rFonts w:ascii="Times New Roman" w:hAnsi="Times New Roman" w:cs="Times New Roman"/>
        </w:rPr>
        <w:t xml:space="preserve">de la </w:t>
      </w:r>
      <w:r w:rsidR="0052396F">
        <w:rPr>
          <w:rFonts w:ascii="Times New Roman" w:hAnsi="Times New Roman" w:cs="Times New Roman"/>
        </w:rPr>
        <w:t>i</w:t>
      </w:r>
      <w:r w:rsidR="00F100FB">
        <w:rPr>
          <w:rFonts w:ascii="Times New Roman" w:hAnsi="Times New Roman" w:cs="Times New Roman"/>
        </w:rPr>
        <w:t xml:space="preserve">glesia clandestina. </w:t>
      </w:r>
      <w:r w:rsidR="00F100FB" w:rsidRPr="0072643F">
        <w:rPr>
          <w:rFonts w:ascii="Times New Roman" w:hAnsi="Times New Roman" w:cs="Times New Roman"/>
        </w:rPr>
        <w:t xml:space="preserve">Como a través del </w:t>
      </w:r>
      <w:r w:rsidR="0072643F" w:rsidRPr="0072643F">
        <w:rPr>
          <w:rFonts w:ascii="Times New Roman" w:hAnsi="Times New Roman" w:cs="Times New Roman"/>
        </w:rPr>
        <w:t>acuerdo el Papa ha reconocido l</w:t>
      </w:r>
      <w:r w:rsidR="0072643F">
        <w:rPr>
          <w:rFonts w:ascii="Times New Roman" w:hAnsi="Times New Roman" w:cs="Times New Roman"/>
        </w:rPr>
        <w:t xml:space="preserve">os obispos de la Asociación Patriótica Católica, ya no hay una justificación teológica para </w:t>
      </w:r>
      <w:r w:rsidR="004E2D90">
        <w:rPr>
          <w:rFonts w:ascii="Times New Roman" w:hAnsi="Times New Roman" w:cs="Times New Roman"/>
        </w:rPr>
        <w:t>seguir practicando la fe de forma clandestina</w:t>
      </w:r>
      <w:r w:rsidR="00FD2B69">
        <w:rPr>
          <w:rFonts w:ascii="Times New Roman" w:hAnsi="Times New Roman" w:cs="Times New Roman"/>
        </w:rPr>
        <w:t xml:space="preserve"> (Madsen, 2019).</w:t>
      </w:r>
      <w:r w:rsidR="00BA2269">
        <w:rPr>
          <w:rFonts w:ascii="Times New Roman" w:hAnsi="Times New Roman" w:cs="Times New Roman"/>
        </w:rPr>
        <w:t xml:space="preserve"> El pragmatismo del acuerd</w:t>
      </w:r>
      <w:r w:rsidR="00E45750">
        <w:rPr>
          <w:rFonts w:ascii="Times New Roman" w:hAnsi="Times New Roman" w:cs="Times New Roman"/>
        </w:rPr>
        <w:t>o, a ojos de Xi Jinping, en integrar a todos los católicos en el marco de la Asociación Patriótica Católica, de manera que la comunidad en su conjunto esté bajo</w:t>
      </w:r>
      <w:r w:rsidR="004A31EE">
        <w:rPr>
          <w:rFonts w:ascii="Times New Roman" w:hAnsi="Times New Roman" w:cs="Times New Roman"/>
        </w:rPr>
        <w:t xml:space="preserve"> supervisión del partido a través de la asociación (Zhang, 2017). Asimismo, aunque el acuerdo </w:t>
      </w:r>
      <w:r w:rsidR="00E1326A">
        <w:rPr>
          <w:rFonts w:ascii="Times New Roman" w:hAnsi="Times New Roman" w:cs="Times New Roman"/>
        </w:rPr>
        <w:t>incorpore al Papa en la decisión de nombrar a los obispos de la asociación</w:t>
      </w:r>
      <w:r w:rsidR="00346541">
        <w:rPr>
          <w:rFonts w:ascii="Times New Roman" w:hAnsi="Times New Roman" w:cs="Times New Roman"/>
        </w:rPr>
        <w:t xml:space="preserve">, y puede limitar en cierta medida el alcance de los principios de autonomía </w:t>
      </w:r>
      <w:r w:rsidR="00D605F6">
        <w:rPr>
          <w:rFonts w:ascii="Times New Roman" w:hAnsi="Times New Roman" w:cs="Times New Roman"/>
        </w:rPr>
        <w:t>en torno a los que se funda</w:t>
      </w:r>
      <w:r w:rsidR="001F6BDC">
        <w:rPr>
          <w:rFonts w:ascii="Times New Roman" w:hAnsi="Times New Roman" w:cs="Times New Roman"/>
        </w:rPr>
        <w:t xml:space="preserve"> la asociación</w:t>
      </w:r>
      <w:r w:rsidR="00D605F6">
        <w:rPr>
          <w:rFonts w:ascii="Times New Roman" w:hAnsi="Times New Roman" w:cs="Times New Roman"/>
        </w:rPr>
        <w:t xml:space="preserve">, esto </w:t>
      </w:r>
      <w:r w:rsidR="000D10F0">
        <w:rPr>
          <w:rFonts w:ascii="Times New Roman" w:hAnsi="Times New Roman" w:cs="Times New Roman"/>
        </w:rPr>
        <w:t>no significa que</w:t>
      </w:r>
      <w:r w:rsidR="00AE52B7">
        <w:rPr>
          <w:rFonts w:ascii="Times New Roman" w:hAnsi="Times New Roman" w:cs="Times New Roman"/>
        </w:rPr>
        <w:t xml:space="preserve"> Xi Jinping haya dejado de considerar al obispo como una figura </w:t>
      </w:r>
      <w:r w:rsidR="00F0733B">
        <w:rPr>
          <w:rFonts w:ascii="Times New Roman" w:hAnsi="Times New Roman" w:cs="Times New Roman"/>
        </w:rPr>
        <w:t>privilegiada</w:t>
      </w:r>
      <w:r w:rsidR="00AE52B7">
        <w:rPr>
          <w:rFonts w:ascii="Times New Roman" w:hAnsi="Times New Roman" w:cs="Times New Roman"/>
        </w:rPr>
        <w:t xml:space="preserve"> </w:t>
      </w:r>
      <w:r w:rsidR="0002058C">
        <w:rPr>
          <w:rFonts w:ascii="Times New Roman" w:hAnsi="Times New Roman" w:cs="Times New Roman"/>
        </w:rPr>
        <w:t xml:space="preserve">en la </w:t>
      </w:r>
      <w:r w:rsidR="00507763">
        <w:rPr>
          <w:rFonts w:ascii="Times New Roman" w:hAnsi="Times New Roman" w:cs="Times New Roman"/>
        </w:rPr>
        <w:t>dominación de la conciencia de los católicos</w:t>
      </w:r>
      <w:r w:rsidR="00F0733B">
        <w:rPr>
          <w:rFonts w:ascii="Times New Roman" w:hAnsi="Times New Roman" w:cs="Times New Roman"/>
        </w:rPr>
        <w:t xml:space="preserve">. El </w:t>
      </w:r>
      <w:r w:rsidR="003F60FE">
        <w:rPr>
          <w:rFonts w:ascii="Times New Roman" w:hAnsi="Times New Roman" w:cs="Times New Roman"/>
        </w:rPr>
        <w:t>acuerdo se negocia en un momento en que l</w:t>
      </w:r>
      <w:r w:rsidR="0052396F">
        <w:rPr>
          <w:rFonts w:ascii="Times New Roman" w:hAnsi="Times New Roman" w:cs="Times New Roman"/>
        </w:rPr>
        <w:t xml:space="preserve">os miembros de la iglesia clandestina </w:t>
      </w:r>
      <w:r w:rsidR="00C35937">
        <w:rPr>
          <w:rFonts w:ascii="Times New Roman" w:hAnsi="Times New Roman" w:cs="Times New Roman"/>
        </w:rPr>
        <w:t>estaban creciendo con rapidez. Xi Jinping ha</w:t>
      </w:r>
      <w:r w:rsidR="000776E1">
        <w:rPr>
          <w:rFonts w:ascii="Times New Roman" w:hAnsi="Times New Roman" w:cs="Times New Roman"/>
        </w:rPr>
        <w:t xml:space="preserve"> interpretado que el </w:t>
      </w:r>
      <w:r w:rsidR="00325263">
        <w:rPr>
          <w:rFonts w:ascii="Times New Roman" w:hAnsi="Times New Roman" w:cs="Times New Roman"/>
        </w:rPr>
        <w:t xml:space="preserve">acuerdo </w:t>
      </w:r>
      <w:r w:rsidR="006834F9">
        <w:rPr>
          <w:rFonts w:ascii="Times New Roman" w:hAnsi="Times New Roman" w:cs="Times New Roman"/>
        </w:rPr>
        <w:t xml:space="preserve">favorece su proyecto de </w:t>
      </w:r>
      <w:proofErr w:type="spellStart"/>
      <w:r w:rsidR="006834F9" w:rsidRPr="006834F9">
        <w:rPr>
          <w:rFonts w:ascii="Times New Roman" w:hAnsi="Times New Roman" w:cs="Times New Roman"/>
          <w:i/>
          <w:iCs/>
        </w:rPr>
        <w:t>sinicización</w:t>
      </w:r>
      <w:proofErr w:type="spellEnd"/>
      <w:r w:rsidR="00D47867">
        <w:rPr>
          <w:rFonts w:ascii="Times New Roman" w:hAnsi="Times New Roman" w:cs="Times New Roman"/>
        </w:rPr>
        <w:t xml:space="preserve"> del catolicismo. </w:t>
      </w:r>
    </w:p>
    <w:p w14:paraId="1804D702" w14:textId="59FC8DFB" w:rsidR="00B100E7" w:rsidRPr="00C64C58" w:rsidRDefault="00ED4FE8" w:rsidP="00C64C58">
      <w:pPr>
        <w:pStyle w:val="Ttulo3"/>
        <w:numPr>
          <w:ilvl w:val="0"/>
          <w:numId w:val="35"/>
        </w:numPr>
        <w:jc w:val="both"/>
      </w:pPr>
      <w:bookmarkStart w:id="15" w:name="_Toc228352970"/>
      <w:r w:rsidRPr="00C64C58">
        <w:lastRenderedPageBreak/>
        <w:t>EL CASO HISPÁNICO</w:t>
      </w:r>
      <w:bookmarkEnd w:id="15"/>
    </w:p>
    <w:p w14:paraId="695C7884" w14:textId="7BF8D043" w:rsidR="008B6F18" w:rsidRDefault="008B6F18" w:rsidP="000751F8">
      <w:pPr>
        <w:spacing w:line="360" w:lineRule="auto"/>
        <w:jc w:val="both"/>
        <w:rPr>
          <w:rFonts w:ascii="Times New Roman" w:hAnsi="Times New Roman" w:cs="Times New Roman"/>
        </w:rPr>
      </w:pPr>
      <w:r>
        <w:rPr>
          <w:rFonts w:ascii="Times New Roman" w:hAnsi="Times New Roman" w:cs="Times New Roman"/>
        </w:rPr>
        <w:tab/>
      </w:r>
      <w:r w:rsidR="008D6617">
        <w:rPr>
          <w:rFonts w:ascii="Times New Roman" w:hAnsi="Times New Roman" w:cs="Times New Roman"/>
        </w:rPr>
        <w:t>En el estado de la cuestión sobre el conflicto en el contexto de la Monarquía Hispánica</w:t>
      </w:r>
      <w:r w:rsidR="00E941F9">
        <w:rPr>
          <w:rFonts w:ascii="Times New Roman" w:hAnsi="Times New Roman" w:cs="Times New Roman"/>
        </w:rPr>
        <w:t xml:space="preserve"> se ha comentado la funcionalidad política del nombramiento episcopal. </w:t>
      </w:r>
      <w:r w:rsidR="00800A93">
        <w:rPr>
          <w:rFonts w:ascii="Times New Roman" w:hAnsi="Times New Roman" w:cs="Times New Roman"/>
        </w:rPr>
        <w:t xml:space="preserve">Sin embargo, al igual que se ha hecho con anterioridad en el caso chino, </w:t>
      </w:r>
      <w:r w:rsidR="00E33686">
        <w:rPr>
          <w:rFonts w:ascii="Times New Roman" w:hAnsi="Times New Roman" w:cs="Times New Roman"/>
        </w:rPr>
        <w:t xml:space="preserve">de los hechos debe extraerse la lógica que opera por detrás. </w:t>
      </w:r>
    </w:p>
    <w:p w14:paraId="6858933A" w14:textId="1B049D66" w:rsidR="00C552E6" w:rsidRDefault="00023AF8" w:rsidP="000751F8">
      <w:pPr>
        <w:spacing w:line="360" w:lineRule="auto"/>
        <w:jc w:val="both"/>
        <w:rPr>
          <w:rFonts w:ascii="Times New Roman" w:hAnsi="Times New Roman" w:cs="Times New Roman"/>
        </w:rPr>
      </w:pPr>
      <w:r>
        <w:rPr>
          <w:rFonts w:ascii="Times New Roman" w:hAnsi="Times New Roman" w:cs="Times New Roman"/>
        </w:rPr>
        <w:tab/>
      </w:r>
      <w:r w:rsidR="009336FD">
        <w:rPr>
          <w:rFonts w:ascii="Times New Roman" w:hAnsi="Times New Roman" w:cs="Times New Roman"/>
        </w:rPr>
        <w:t>En la sociedad medieval hispánica, e</w:t>
      </w:r>
      <w:r w:rsidR="00971DCB">
        <w:rPr>
          <w:rFonts w:ascii="Times New Roman" w:hAnsi="Times New Roman" w:cs="Times New Roman"/>
        </w:rPr>
        <w:t>l clero era una figura de anclaje entre el mundo temporal y el celestial</w:t>
      </w:r>
      <w:r w:rsidR="009B3E01">
        <w:rPr>
          <w:rFonts w:ascii="Times New Roman" w:hAnsi="Times New Roman" w:cs="Times New Roman"/>
        </w:rPr>
        <w:t>, que mediaba para que el individuo alcanzara la salvación</w:t>
      </w:r>
      <w:r w:rsidR="00303AF4">
        <w:rPr>
          <w:rFonts w:ascii="Times New Roman" w:hAnsi="Times New Roman" w:cs="Times New Roman"/>
        </w:rPr>
        <w:t>. En este sentido, e</w:t>
      </w:r>
      <w:r w:rsidR="009B3E01">
        <w:rPr>
          <w:rFonts w:ascii="Times New Roman" w:hAnsi="Times New Roman" w:cs="Times New Roman"/>
        </w:rPr>
        <w:t>l nombramiento del clérigo</w:t>
      </w:r>
      <w:r w:rsidR="005100E9">
        <w:rPr>
          <w:rFonts w:ascii="Times New Roman" w:hAnsi="Times New Roman" w:cs="Times New Roman"/>
        </w:rPr>
        <w:t xml:space="preserve"> por el monarca y el noble</w:t>
      </w:r>
      <w:r w:rsidR="009B3E01">
        <w:rPr>
          <w:rFonts w:ascii="Times New Roman" w:hAnsi="Times New Roman" w:cs="Times New Roman"/>
        </w:rPr>
        <w:t xml:space="preserve"> </w:t>
      </w:r>
      <w:r w:rsidR="00EF0779">
        <w:rPr>
          <w:rFonts w:ascii="Times New Roman" w:hAnsi="Times New Roman" w:cs="Times New Roman"/>
        </w:rPr>
        <w:t xml:space="preserve">hacía visible de cara a la sociedad que existía una correlación entre </w:t>
      </w:r>
      <w:r w:rsidR="00E329F4">
        <w:rPr>
          <w:rFonts w:ascii="Times New Roman" w:hAnsi="Times New Roman" w:cs="Times New Roman"/>
        </w:rPr>
        <w:t xml:space="preserve">lo terrenal, lo espiritual y el poder de la monarquía y la nobleza (Martínez, 2004). </w:t>
      </w:r>
      <w:r w:rsidR="00E710F5">
        <w:rPr>
          <w:rFonts w:ascii="Times New Roman" w:hAnsi="Times New Roman" w:cs="Times New Roman"/>
        </w:rPr>
        <w:t xml:space="preserve">Ello contribuía a perpetuar el puesto en la cima del orden social de la monarquía y la nobleza, que adquirían un carácter divino en la sociedad. </w:t>
      </w:r>
      <w:r w:rsidR="00492D48">
        <w:rPr>
          <w:rFonts w:ascii="Times New Roman" w:hAnsi="Times New Roman" w:cs="Times New Roman"/>
        </w:rPr>
        <w:t>A</w:t>
      </w:r>
      <w:r w:rsidR="00E710F5">
        <w:rPr>
          <w:rFonts w:ascii="Times New Roman" w:hAnsi="Times New Roman" w:cs="Times New Roman"/>
        </w:rPr>
        <w:t xml:space="preserve"> </w:t>
      </w:r>
      <w:r w:rsidR="00D51CD1">
        <w:rPr>
          <w:rFonts w:ascii="Times New Roman" w:hAnsi="Times New Roman" w:cs="Times New Roman"/>
        </w:rPr>
        <w:t>la</w:t>
      </w:r>
      <w:r w:rsidR="00C552E6">
        <w:rPr>
          <w:rFonts w:ascii="Times New Roman" w:hAnsi="Times New Roman" w:cs="Times New Roman"/>
        </w:rPr>
        <w:t xml:space="preserve"> construcción </w:t>
      </w:r>
      <w:r w:rsidR="008505AF">
        <w:rPr>
          <w:rFonts w:ascii="Times New Roman" w:hAnsi="Times New Roman" w:cs="Times New Roman"/>
        </w:rPr>
        <w:t>de una subjetividad política</w:t>
      </w:r>
      <w:r w:rsidR="00B17BDC">
        <w:rPr>
          <w:rFonts w:ascii="Times New Roman" w:hAnsi="Times New Roman" w:cs="Times New Roman"/>
        </w:rPr>
        <w:t>, un indiv</w:t>
      </w:r>
      <w:r w:rsidR="00D21D38">
        <w:rPr>
          <w:rFonts w:ascii="Times New Roman" w:hAnsi="Times New Roman" w:cs="Times New Roman"/>
        </w:rPr>
        <w:t xml:space="preserve">iduo, </w:t>
      </w:r>
      <w:r w:rsidR="008505AF">
        <w:rPr>
          <w:rFonts w:ascii="Times New Roman" w:hAnsi="Times New Roman" w:cs="Times New Roman"/>
        </w:rPr>
        <w:t xml:space="preserve">que aceptaba la jerarquía del orden social, </w:t>
      </w:r>
      <w:r w:rsidR="000320F5">
        <w:rPr>
          <w:rFonts w:ascii="Times New Roman" w:hAnsi="Times New Roman" w:cs="Times New Roman"/>
        </w:rPr>
        <w:t>la obediencia a los que ostentaban un cargo social mayor</w:t>
      </w:r>
      <w:r w:rsidR="00027614">
        <w:rPr>
          <w:rFonts w:ascii="Times New Roman" w:hAnsi="Times New Roman" w:cs="Times New Roman"/>
        </w:rPr>
        <w:t xml:space="preserve"> </w:t>
      </w:r>
      <w:r w:rsidR="000320F5">
        <w:rPr>
          <w:rFonts w:ascii="Times New Roman" w:hAnsi="Times New Roman" w:cs="Times New Roman"/>
        </w:rPr>
        <w:t>y</w:t>
      </w:r>
      <w:r w:rsidR="0058017D">
        <w:rPr>
          <w:rFonts w:ascii="Times New Roman" w:hAnsi="Times New Roman" w:cs="Times New Roman"/>
        </w:rPr>
        <w:t xml:space="preserve"> su legitimación</w:t>
      </w:r>
      <w:r w:rsidR="00B44705">
        <w:rPr>
          <w:rFonts w:ascii="Times New Roman" w:hAnsi="Times New Roman" w:cs="Times New Roman"/>
        </w:rPr>
        <w:t xml:space="preserve"> </w:t>
      </w:r>
      <w:r w:rsidR="0047090F">
        <w:rPr>
          <w:rFonts w:ascii="Times New Roman" w:hAnsi="Times New Roman" w:cs="Times New Roman"/>
        </w:rPr>
        <w:t xml:space="preserve">se adscribían como funcionalidades políticas del nombramiento de </w:t>
      </w:r>
      <w:r w:rsidR="008F3D1F">
        <w:rPr>
          <w:rFonts w:ascii="Times New Roman" w:hAnsi="Times New Roman" w:cs="Times New Roman"/>
        </w:rPr>
        <w:t>clérigos</w:t>
      </w:r>
      <w:r w:rsidR="0047090F">
        <w:rPr>
          <w:rFonts w:ascii="Times New Roman" w:hAnsi="Times New Roman" w:cs="Times New Roman"/>
        </w:rPr>
        <w:t xml:space="preserve"> </w:t>
      </w:r>
      <w:r w:rsidR="001A15CB">
        <w:rPr>
          <w:rFonts w:ascii="Times New Roman" w:hAnsi="Times New Roman" w:cs="Times New Roman"/>
        </w:rPr>
        <w:t xml:space="preserve">y obispos </w:t>
      </w:r>
      <w:r w:rsidR="0047090F">
        <w:rPr>
          <w:rFonts w:ascii="Times New Roman" w:hAnsi="Times New Roman" w:cs="Times New Roman"/>
        </w:rPr>
        <w:t xml:space="preserve">en la Edad Media hispana. </w:t>
      </w:r>
      <w:r w:rsidR="00C61BC4">
        <w:rPr>
          <w:rFonts w:ascii="Times New Roman" w:hAnsi="Times New Roman" w:cs="Times New Roman"/>
        </w:rPr>
        <w:t xml:space="preserve">Asimismo, </w:t>
      </w:r>
      <w:r w:rsidR="00716F4F">
        <w:rPr>
          <w:rFonts w:ascii="Times New Roman" w:hAnsi="Times New Roman" w:cs="Times New Roman"/>
        </w:rPr>
        <w:t xml:space="preserve">la utilidad del nombramiento no solo era simbólica, pues </w:t>
      </w:r>
      <w:r w:rsidR="00240A8F">
        <w:rPr>
          <w:rFonts w:ascii="Times New Roman" w:hAnsi="Times New Roman" w:cs="Times New Roman"/>
        </w:rPr>
        <w:t xml:space="preserve">el obispo </w:t>
      </w:r>
      <w:r w:rsidR="001A15CB">
        <w:rPr>
          <w:rFonts w:ascii="Times New Roman" w:hAnsi="Times New Roman" w:cs="Times New Roman"/>
        </w:rPr>
        <w:t>era</w:t>
      </w:r>
      <w:r w:rsidR="00240A8F">
        <w:rPr>
          <w:rFonts w:ascii="Times New Roman" w:hAnsi="Times New Roman" w:cs="Times New Roman"/>
        </w:rPr>
        <w:t xml:space="preserve"> un canal de comunicación</w:t>
      </w:r>
      <w:r w:rsidR="001A15CB">
        <w:rPr>
          <w:rFonts w:ascii="Times New Roman" w:hAnsi="Times New Roman" w:cs="Times New Roman"/>
        </w:rPr>
        <w:t xml:space="preserve"> efectivo</w:t>
      </w:r>
      <w:r w:rsidR="00240A8F">
        <w:rPr>
          <w:rFonts w:ascii="Times New Roman" w:hAnsi="Times New Roman" w:cs="Times New Roman"/>
        </w:rPr>
        <w:t>. Q</w:t>
      </w:r>
      <w:r w:rsidR="008F5596">
        <w:rPr>
          <w:rFonts w:ascii="Times New Roman" w:hAnsi="Times New Roman" w:cs="Times New Roman"/>
        </w:rPr>
        <w:t xml:space="preserve">uien </w:t>
      </w:r>
      <w:r w:rsidR="00754BC7">
        <w:rPr>
          <w:rFonts w:ascii="Times New Roman" w:hAnsi="Times New Roman" w:cs="Times New Roman"/>
        </w:rPr>
        <w:t xml:space="preserve">influía sobre lo que hacía o decía el obispo era quien, en último término, </w:t>
      </w:r>
      <w:r w:rsidR="008D3718">
        <w:rPr>
          <w:rFonts w:ascii="Times New Roman" w:hAnsi="Times New Roman" w:cs="Times New Roman"/>
        </w:rPr>
        <w:t>determinaba el sujeto político</w:t>
      </w:r>
      <w:r w:rsidR="007906CC">
        <w:rPr>
          <w:rFonts w:ascii="Times New Roman" w:hAnsi="Times New Roman" w:cs="Times New Roman"/>
        </w:rPr>
        <w:t xml:space="preserve"> que producía la institución religiosa en el territorio.</w:t>
      </w:r>
    </w:p>
    <w:p w14:paraId="212A03DA" w14:textId="560D52B3" w:rsidR="00530691" w:rsidRDefault="00530691" w:rsidP="000751F8">
      <w:pPr>
        <w:spacing w:line="360" w:lineRule="auto"/>
        <w:jc w:val="both"/>
        <w:rPr>
          <w:rFonts w:ascii="Times New Roman" w:hAnsi="Times New Roman" w:cs="Times New Roman"/>
        </w:rPr>
      </w:pPr>
      <w:r>
        <w:rPr>
          <w:rFonts w:ascii="Times New Roman" w:hAnsi="Times New Roman" w:cs="Times New Roman"/>
        </w:rPr>
        <w:tab/>
      </w:r>
      <w:r w:rsidR="001F14C3">
        <w:rPr>
          <w:rFonts w:ascii="Times New Roman" w:hAnsi="Times New Roman" w:cs="Times New Roman"/>
        </w:rPr>
        <w:t>En estos términos</w:t>
      </w:r>
      <w:r w:rsidR="00031B3A">
        <w:rPr>
          <w:rFonts w:ascii="Times New Roman" w:hAnsi="Times New Roman" w:cs="Times New Roman"/>
        </w:rPr>
        <w:t>,</w:t>
      </w:r>
      <w:r w:rsidR="001F14C3">
        <w:rPr>
          <w:rFonts w:ascii="Times New Roman" w:hAnsi="Times New Roman" w:cs="Times New Roman"/>
        </w:rPr>
        <w:t xml:space="preserve"> </w:t>
      </w:r>
      <w:r w:rsidR="00D607D8">
        <w:rPr>
          <w:rFonts w:ascii="Times New Roman" w:hAnsi="Times New Roman" w:cs="Times New Roman"/>
        </w:rPr>
        <w:t>los obispos, vinculados al poder real,</w:t>
      </w:r>
      <w:r w:rsidR="00F30B62">
        <w:rPr>
          <w:rFonts w:ascii="Times New Roman" w:hAnsi="Times New Roman" w:cs="Times New Roman"/>
        </w:rPr>
        <w:t xml:space="preserve"> fue</w:t>
      </w:r>
      <w:r w:rsidR="00D607D8">
        <w:rPr>
          <w:rFonts w:ascii="Times New Roman" w:hAnsi="Times New Roman" w:cs="Times New Roman"/>
        </w:rPr>
        <w:t>ron</w:t>
      </w:r>
      <w:r w:rsidR="00F30B62">
        <w:rPr>
          <w:rFonts w:ascii="Times New Roman" w:hAnsi="Times New Roman" w:cs="Times New Roman"/>
        </w:rPr>
        <w:t xml:space="preserve"> un </w:t>
      </w:r>
      <w:r w:rsidR="00D607D8">
        <w:rPr>
          <w:rFonts w:ascii="Times New Roman" w:hAnsi="Times New Roman" w:cs="Times New Roman"/>
        </w:rPr>
        <w:t>vehículo</w:t>
      </w:r>
      <w:r w:rsidR="00F30B62">
        <w:rPr>
          <w:rFonts w:ascii="Times New Roman" w:hAnsi="Times New Roman" w:cs="Times New Roman"/>
        </w:rPr>
        <w:t xml:space="preserve"> de territorialización</w:t>
      </w:r>
      <w:r w:rsidR="00D607D8">
        <w:rPr>
          <w:rFonts w:ascii="Times New Roman" w:hAnsi="Times New Roman" w:cs="Times New Roman"/>
        </w:rPr>
        <w:t xml:space="preserve"> </w:t>
      </w:r>
      <w:r w:rsidR="00103B91">
        <w:rPr>
          <w:rFonts w:ascii="Times New Roman" w:hAnsi="Times New Roman" w:cs="Times New Roman"/>
        </w:rPr>
        <w:t>con motivo del repliegue al norte de los visigodos tras la conquista árabe</w:t>
      </w:r>
      <w:r w:rsidR="008848A1">
        <w:rPr>
          <w:rFonts w:ascii="Times New Roman" w:hAnsi="Times New Roman" w:cs="Times New Roman"/>
        </w:rPr>
        <w:t>. C</w:t>
      </w:r>
      <w:r w:rsidR="00933116">
        <w:rPr>
          <w:rFonts w:ascii="Times New Roman" w:hAnsi="Times New Roman" w:cs="Times New Roman"/>
        </w:rPr>
        <w:t>omo se ha apuntado en el estado de la cuestión citando a Martínez (2004)</w:t>
      </w:r>
      <w:r w:rsidR="00C60B42">
        <w:rPr>
          <w:rFonts w:ascii="Times New Roman" w:hAnsi="Times New Roman" w:cs="Times New Roman"/>
        </w:rPr>
        <w:t xml:space="preserve">, </w:t>
      </w:r>
      <w:r w:rsidR="009937B1">
        <w:rPr>
          <w:rFonts w:ascii="Times New Roman" w:hAnsi="Times New Roman" w:cs="Times New Roman"/>
        </w:rPr>
        <w:t xml:space="preserve">una de las primeras preocupaciones de los reyes cristianos era </w:t>
      </w:r>
      <w:r w:rsidR="00CB1E48">
        <w:rPr>
          <w:rFonts w:ascii="Times New Roman" w:hAnsi="Times New Roman" w:cs="Times New Roman"/>
        </w:rPr>
        <w:t>restaurar aquellas sedes episcopales que habían sido destruidas y profanadas</w:t>
      </w:r>
      <w:r w:rsidR="00103B91">
        <w:rPr>
          <w:rFonts w:ascii="Times New Roman" w:hAnsi="Times New Roman" w:cs="Times New Roman"/>
        </w:rPr>
        <w:t>.</w:t>
      </w:r>
      <w:r w:rsidR="00ED0A69">
        <w:rPr>
          <w:rFonts w:ascii="Times New Roman" w:hAnsi="Times New Roman" w:cs="Times New Roman"/>
        </w:rPr>
        <w:t xml:space="preserve"> Los monarcas, con la presentación del obispo</w:t>
      </w:r>
      <w:r w:rsidR="00ED5174">
        <w:rPr>
          <w:rFonts w:ascii="Times New Roman" w:hAnsi="Times New Roman" w:cs="Times New Roman"/>
        </w:rPr>
        <w:t xml:space="preserve"> de la sede</w:t>
      </w:r>
      <w:r w:rsidR="00ED0A69">
        <w:rPr>
          <w:rFonts w:ascii="Times New Roman" w:hAnsi="Times New Roman" w:cs="Times New Roman"/>
        </w:rPr>
        <w:t xml:space="preserve">, </w:t>
      </w:r>
      <w:r w:rsidR="00ED5174">
        <w:rPr>
          <w:rFonts w:ascii="Times New Roman" w:hAnsi="Times New Roman" w:cs="Times New Roman"/>
        </w:rPr>
        <w:t>consolidaba su presencia y su autoridad</w:t>
      </w:r>
      <w:r w:rsidR="000D48D0">
        <w:rPr>
          <w:rFonts w:ascii="Times New Roman" w:hAnsi="Times New Roman" w:cs="Times New Roman"/>
        </w:rPr>
        <w:t xml:space="preserve"> sobre el territorio</w:t>
      </w:r>
      <w:r w:rsidR="00ED5174">
        <w:rPr>
          <w:rFonts w:ascii="Times New Roman" w:hAnsi="Times New Roman" w:cs="Times New Roman"/>
        </w:rPr>
        <w:t>.</w:t>
      </w:r>
      <w:r w:rsidR="00933116">
        <w:rPr>
          <w:rFonts w:ascii="Times New Roman" w:hAnsi="Times New Roman" w:cs="Times New Roman"/>
        </w:rPr>
        <w:t xml:space="preserve"> </w:t>
      </w:r>
      <w:r w:rsidR="00FC2279">
        <w:rPr>
          <w:rFonts w:ascii="Times New Roman" w:hAnsi="Times New Roman" w:cs="Times New Roman"/>
        </w:rPr>
        <w:t>De manera similar</w:t>
      </w:r>
      <w:r w:rsidR="00933116">
        <w:rPr>
          <w:rFonts w:ascii="Times New Roman" w:hAnsi="Times New Roman" w:cs="Times New Roman"/>
        </w:rPr>
        <w:t xml:space="preserve">, durante la Reconquista, los monarcas </w:t>
      </w:r>
      <w:r w:rsidR="008D3429">
        <w:rPr>
          <w:rFonts w:ascii="Times New Roman" w:hAnsi="Times New Roman" w:cs="Times New Roman"/>
        </w:rPr>
        <w:t>se garantizaron el apoyo de las sedes episcopales, cuyo papel serí</w:t>
      </w:r>
      <w:r w:rsidR="004A4836">
        <w:rPr>
          <w:rFonts w:ascii="Times New Roman" w:hAnsi="Times New Roman" w:cs="Times New Roman"/>
        </w:rPr>
        <w:t>a clave en la integración territorial</w:t>
      </w:r>
      <w:r w:rsidR="00EE7AD9">
        <w:rPr>
          <w:rFonts w:ascii="Times New Roman" w:hAnsi="Times New Roman" w:cs="Times New Roman"/>
        </w:rPr>
        <w:t xml:space="preserve">, </w:t>
      </w:r>
      <w:r w:rsidR="004A4836">
        <w:rPr>
          <w:rFonts w:ascii="Times New Roman" w:hAnsi="Times New Roman" w:cs="Times New Roman"/>
        </w:rPr>
        <w:t xml:space="preserve">porque la jerarquización administrativa de las anteriores coincidió con aquella del poder político. De hecho, siguiendo a </w:t>
      </w:r>
      <w:r w:rsidR="00B65004">
        <w:rPr>
          <w:rFonts w:ascii="Times New Roman" w:hAnsi="Times New Roman" w:cs="Times New Roman"/>
        </w:rPr>
        <w:t>Timo</w:t>
      </w:r>
      <w:r w:rsidR="00FC3B80">
        <w:rPr>
          <w:rFonts w:ascii="Times New Roman" w:hAnsi="Times New Roman" w:cs="Times New Roman"/>
        </w:rPr>
        <w:t>thy Reuter</w:t>
      </w:r>
      <w:r w:rsidR="00024FD1">
        <w:rPr>
          <w:rFonts w:ascii="Times New Roman" w:hAnsi="Times New Roman" w:cs="Times New Roman"/>
        </w:rPr>
        <w:t xml:space="preserve"> (</w:t>
      </w:r>
      <w:r w:rsidR="00FC3B80">
        <w:rPr>
          <w:rFonts w:ascii="Times New Roman" w:hAnsi="Times New Roman" w:cs="Times New Roman"/>
        </w:rPr>
        <w:t>1982</w:t>
      </w:r>
      <w:r w:rsidR="00024FD1">
        <w:rPr>
          <w:rFonts w:ascii="Times New Roman" w:hAnsi="Times New Roman" w:cs="Times New Roman"/>
        </w:rPr>
        <w:t xml:space="preserve">), </w:t>
      </w:r>
      <w:r w:rsidR="00B6113B">
        <w:rPr>
          <w:rFonts w:ascii="Times New Roman" w:hAnsi="Times New Roman" w:cs="Times New Roman"/>
        </w:rPr>
        <w:t>las sedes episcopales fueron las primeras instituciones</w:t>
      </w:r>
      <w:r w:rsidR="00A1211A">
        <w:rPr>
          <w:rFonts w:ascii="Times New Roman" w:hAnsi="Times New Roman" w:cs="Times New Roman"/>
        </w:rPr>
        <w:t xml:space="preserve"> administrativa</w:t>
      </w:r>
      <w:r w:rsidR="00B6113B">
        <w:rPr>
          <w:rFonts w:ascii="Times New Roman" w:hAnsi="Times New Roman" w:cs="Times New Roman"/>
        </w:rPr>
        <w:t>s</w:t>
      </w:r>
      <w:r w:rsidR="00A1211A">
        <w:rPr>
          <w:rFonts w:ascii="Times New Roman" w:hAnsi="Times New Roman" w:cs="Times New Roman"/>
        </w:rPr>
        <w:t xml:space="preserve"> en </w:t>
      </w:r>
      <w:r w:rsidR="00D4193F">
        <w:rPr>
          <w:rFonts w:ascii="Times New Roman" w:hAnsi="Times New Roman" w:cs="Times New Roman"/>
        </w:rPr>
        <w:t>los procesos de formación de los Estados</w:t>
      </w:r>
      <w:r w:rsidR="003D4191">
        <w:rPr>
          <w:rFonts w:ascii="Times New Roman" w:hAnsi="Times New Roman" w:cs="Times New Roman"/>
        </w:rPr>
        <w:t xml:space="preserve"> medievales</w:t>
      </w:r>
      <w:r w:rsidR="00D4193F">
        <w:rPr>
          <w:rFonts w:ascii="Times New Roman" w:hAnsi="Times New Roman" w:cs="Times New Roman"/>
        </w:rPr>
        <w:t>, incluso anteriores a cualquier burocracia civil.</w:t>
      </w:r>
      <w:r w:rsidR="00A1211A">
        <w:rPr>
          <w:rFonts w:ascii="Times New Roman" w:hAnsi="Times New Roman" w:cs="Times New Roman"/>
        </w:rPr>
        <w:t xml:space="preserve"> </w:t>
      </w:r>
      <w:r w:rsidR="0085401C">
        <w:rPr>
          <w:rFonts w:ascii="Times New Roman" w:hAnsi="Times New Roman" w:cs="Times New Roman"/>
        </w:rPr>
        <w:t xml:space="preserve">El fin político y el moral se </w:t>
      </w:r>
      <w:r w:rsidR="003F6FA6">
        <w:rPr>
          <w:rFonts w:ascii="Times New Roman" w:hAnsi="Times New Roman" w:cs="Times New Roman"/>
        </w:rPr>
        <w:t>unían en la figura del obispo, que se convirtió en una suerte de funcionario del poder político.</w:t>
      </w:r>
      <w:r w:rsidR="00DD61A4">
        <w:rPr>
          <w:rFonts w:ascii="Times New Roman" w:hAnsi="Times New Roman" w:cs="Times New Roman"/>
        </w:rPr>
        <w:t xml:space="preserve"> </w:t>
      </w:r>
    </w:p>
    <w:p w14:paraId="0A0AC0AE" w14:textId="4EB08EDD" w:rsidR="007442C8" w:rsidRDefault="007442C8" w:rsidP="000751F8">
      <w:pPr>
        <w:spacing w:line="360" w:lineRule="auto"/>
        <w:jc w:val="both"/>
        <w:rPr>
          <w:rFonts w:ascii="Times New Roman" w:hAnsi="Times New Roman" w:cs="Times New Roman"/>
        </w:rPr>
      </w:pPr>
      <w:r>
        <w:rPr>
          <w:rFonts w:ascii="Times New Roman" w:hAnsi="Times New Roman" w:cs="Times New Roman"/>
        </w:rPr>
        <w:tab/>
      </w:r>
      <w:r w:rsidR="00B45A84">
        <w:rPr>
          <w:rFonts w:ascii="Times New Roman" w:hAnsi="Times New Roman" w:cs="Times New Roman"/>
        </w:rPr>
        <w:t>Asimismo, durante la Reconquista e</w:t>
      </w:r>
      <w:r w:rsidR="00B77472">
        <w:rPr>
          <w:rFonts w:ascii="Times New Roman" w:hAnsi="Times New Roman" w:cs="Times New Roman"/>
        </w:rPr>
        <w:t>l obispo</w:t>
      </w:r>
      <w:r w:rsidR="00FD04DF">
        <w:rPr>
          <w:rFonts w:ascii="Times New Roman" w:hAnsi="Times New Roman" w:cs="Times New Roman"/>
        </w:rPr>
        <w:t xml:space="preserve"> se instituye como </w:t>
      </w:r>
      <w:r w:rsidR="00246B38">
        <w:rPr>
          <w:rFonts w:ascii="Times New Roman" w:hAnsi="Times New Roman" w:cs="Times New Roman"/>
        </w:rPr>
        <w:t xml:space="preserve">un recurso de control de la nobleza en la Península. </w:t>
      </w:r>
      <w:r w:rsidR="00657592">
        <w:rPr>
          <w:rFonts w:ascii="Times New Roman" w:hAnsi="Times New Roman" w:cs="Times New Roman"/>
        </w:rPr>
        <w:t xml:space="preserve">En el estado de la cuestión se ha comentado que el nombramiento era un arma </w:t>
      </w:r>
      <w:r w:rsidR="00AF1BBC">
        <w:rPr>
          <w:rFonts w:ascii="Times New Roman" w:hAnsi="Times New Roman" w:cs="Times New Roman"/>
        </w:rPr>
        <w:t>útil para ayudar al poder político a enfrentarse a nobles que no veían con buenos ojos el plan centralizador del monarca (Martínez, 2004).</w:t>
      </w:r>
      <w:r w:rsidR="00706831">
        <w:rPr>
          <w:rFonts w:ascii="Times New Roman" w:hAnsi="Times New Roman" w:cs="Times New Roman"/>
        </w:rPr>
        <w:t xml:space="preserve"> Además,</w:t>
      </w:r>
      <w:r w:rsidR="00B00F62">
        <w:rPr>
          <w:rFonts w:ascii="Times New Roman" w:hAnsi="Times New Roman" w:cs="Times New Roman"/>
        </w:rPr>
        <w:t xml:space="preserve"> </w:t>
      </w:r>
      <w:r w:rsidR="00813074">
        <w:rPr>
          <w:rFonts w:ascii="Times New Roman" w:hAnsi="Times New Roman" w:cs="Times New Roman"/>
        </w:rPr>
        <w:t xml:space="preserve">era una figura simbólica al servicio de una sociedad jerarquizada </w:t>
      </w:r>
      <w:r w:rsidR="00325A64">
        <w:rPr>
          <w:rFonts w:ascii="Times New Roman" w:hAnsi="Times New Roman" w:cs="Times New Roman"/>
        </w:rPr>
        <w:t xml:space="preserve">caracterizada por vínculos de vasallaje y lealtad de conciencia (Martínez, 2004). </w:t>
      </w:r>
      <w:r w:rsidR="00F77523">
        <w:rPr>
          <w:rFonts w:ascii="Times New Roman" w:hAnsi="Times New Roman" w:cs="Times New Roman"/>
        </w:rPr>
        <w:t xml:space="preserve">La lealtad de conciencia </w:t>
      </w:r>
      <w:r w:rsidR="007A414A">
        <w:rPr>
          <w:rFonts w:ascii="Times New Roman" w:hAnsi="Times New Roman" w:cs="Times New Roman"/>
        </w:rPr>
        <w:t xml:space="preserve">al monarca </w:t>
      </w:r>
      <w:r w:rsidR="00BF567B">
        <w:rPr>
          <w:rFonts w:ascii="Times New Roman" w:hAnsi="Times New Roman" w:cs="Times New Roman"/>
        </w:rPr>
        <w:t>hallaba su respaldo en la religión</w:t>
      </w:r>
      <w:r w:rsidR="007A414A">
        <w:rPr>
          <w:rFonts w:ascii="Times New Roman" w:hAnsi="Times New Roman" w:cs="Times New Roman"/>
        </w:rPr>
        <w:t xml:space="preserve">, de forma </w:t>
      </w:r>
      <w:r w:rsidR="007A414A">
        <w:rPr>
          <w:rFonts w:ascii="Times New Roman" w:hAnsi="Times New Roman" w:cs="Times New Roman"/>
        </w:rPr>
        <w:lastRenderedPageBreak/>
        <w:t xml:space="preserve">mucho más </w:t>
      </w:r>
      <w:r w:rsidR="008628CE">
        <w:rPr>
          <w:rFonts w:ascii="Times New Roman" w:hAnsi="Times New Roman" w:cs="Times New Roman"/>
        </w:rPr>
        <w:t xml:space="preserve">intensa que una subordinación por coacción. </w:t>
      </w:r>
      <w:r w:rsidR="00714CCC">
        <w:rPr>
          <w:rFonts w:ascii="Times New Roman" w:hAnsi="Times New Roman" w:cs="Times New Roman"/>
        </w:rPr>
        <w:t xml:space="preserve">Así, el gobernado </w:t>
      </w:r>
      <w:r w:rsidR="00B40CEF">
        <w:rPr>
          <w:rFonts w:ascii="Times New Roman" w:hAnsi="Times New Roman" w:cs="Times New Roman"/>
        </w:rPr>
        <w:t>o</w:t>
      </w:r>
      <w:r w:rsidR="00714CCC">
        <w:rPr>
          <w:rFonts w:ascii="Times New Roman" w:hAnsi="Times New Roman" w:cs="Times New Roman"/>
        </w:rPr>
        <w:t xml:space="preserve"> subordinado </w:t>
      </w:r>
      <w:r w:rsidR="00B40CEF">
        <w:rPr>
          <w:rFonts w:ascii="Times New Roman" w:hAnsi="Times New Roman" w:cs="Times New Roman"/>
        </w:rPr>
        <w:t xml:space="preserve">era obediente porque el orden social en que </w:t>
      </w:r>
      <w:r w:rsidR="00642F8E">
        <w:rPr>
          <w:rFonts w:ascii="Times New Roman" w:hAnsi="Times New Roman" w:cs="Times New Roman"/>
        </w:rPr>
        <w:t xml:space="preserve">vivía </w:t>
      </w:r>
      <w:r w:rsidR="00902F03">
        <w:rPr>
          <w:rFonts w:ascii="Times New Roman" w:hAnsi="Times New Roman" w:cs="Times New Roman"/>
        </w:rPr>
        <w:t>le había sido presentado, por el obispo que el rey había nombrado, como el orden querido por Dios.</w:t>
      </w:r>
      <w:r w:rsidR="001C73DA">
        <w:rPr>
          <w:rFonts w:ascii="Times New Roman" w:hAnsi="Times New Roman" w:cs="Times New Roman"/>
        </w:rPr>
        <w:t xml:space="preserve"> </w:t>
      </w:r>
    </w:p>
    <w:p w14:paraId="4F2A57B8" w14:textId="112DA49F" w:rsidR="003C5F43" w:rsidRDefault="001C73DA" w:rsidP="000751F8">
      <w:pPr>
        <w:spacing w:line="360" w:lineRule="auto"/>
        <w:jc w:val="both"/>
        <w:rPr>
          <w:rFonts w:ascii="Times New Roman" w:hAnsi="Times New Roman" w:cs="Times New Roman"/>
        </w:rPr>
      </w:pPr>
      <w:r>
        <w:rPr>
          <w:rFonts w:ascii="Times New Roman" w:hAnsi="Times New Roman" w:cs="Times New Roman"/>
        </w:rPr>
        <w:tab/>
      </w:r>
      <w:r w:rsidR="00997F7C">
        <w:rPr>
          <w:rFonts w:ascii="Times New Roman" w:hAnsi="Times New Roman" w:cs="Times New Roman"/>
        </w:rPr>
        <w:t>L</w:t>
      </w:r>
      <w:r w:rsidR="00656BF2">
        <w:rPr>
          <w:rFonts w:ascii="Times New Roman" w:hAnsi="Times New Roman" w:cs="Times New Roman"/>
        </w:rPr>
        <w:t>os Reyes Católicos</w:t>
      </w:r>
      <w:r w:rsidR="00997F7C">
        <w:rPr>
          <w:rFonts w:ascii="Times New Roman" w:hAnsi="Times New Roman" w:cs="Times New Roman"/>
        </w:rPr>
        <w:t>,</w:t>
      </w:r>
      <w:r w:rsidR="00310508">
        <w:rPr>
          <w:rFonts w:ascii="Times New Roman" w:hAnsi="Times New Roman" w:cs="Times New Roman"/>
        </w:rPr>
        <w:t xml:space="preserve"> conscientes de la fuerza política del episcopado, invirtieron sus esfuerzos e</w:t>
      </w:r>
      <w:r w:rsidR="003C2213">
        <w:rPr>
          <w:rFonts w:ascii="Times New Roman" w:hAnsi="Times New Roman" w:cs="Times New Roman"/>
        </w:rPr>
        <w:t xml:space="preserve">n </w:t>
      </w:r>
      <w:r w:rsidR="001C5E2D">
        <w:rPr>
          <w:rFonts w:ascii="Times New Roman" w:hAnsi="Times New Roman" w:cs="Times New Roman"/>
        </w:rPr>
        <w:t xml:space="preserve">obtener el derecho de patronato, para que los obispos actuaran conforme </w:t>
      </w:r>
      <w:r w:rsidR="00504143">
        <w:rPr>
          <w:rFonts w:ascii="Times New Roman" w:hAnsi="Times New Roman" w:cs="Times New Roman"/>
        </w:rPr>
        <w:t>a su proyecto político</w:t>
      </w:r>
      <w:r w:rsidR="00B8339D">
        <w:rPr>
          <w:rFonts w:ascii="Times New Roman" w:hAnsi="Times New Roman" w:cs="Times New Roman"/>
        </w:rPr>
        <w:t xml:space="preserve"> (</w:t>
      </w:r>
      <w:proofErr w:type="spellStart"/>
      <w:r w:rsidR="00B8339D">
        <w:rPr>
          <w:rFonts w:ascii="Times New Roman" w:hAnsi="Times New Roman" w:cs="Times New Roman"/>
        </w:rPr>
        <w:t>Rucquoi</w:t>
      </w:r>
      <w:proofErr w:type="spellEnd"/>
      <w:r w:rsidR="00B8339D">
        <w:rPr>
          <w:rFonts w:ascii="Times New Roman" w:hAnsi="Times New Roman" w:cs="Times New Roman"/>
        </w:rPr>
        <w:t>, 2012)</w:t>
      </w:r>
      <w:r w:rsidR="00504143">
        <w:rPr>
          <w:rFonts w:ascii="Times New Roman" w:hAnsi="Times New Roman" w:cs="Times New Roman"/>
        </w:rPr>
        <w:t xml:space="preserve">. </w:t>
      </w:r>
      <w:r w:rsidR="00EB655F">
        <w:rPr>
          <w:rFonts w:ascii="Times New Roman" w:hAnsi="Times New Roman" w:cs="Times New Roman"/>
        </w:rPr>
        <w:t xml:space="preserve">La formulación de la tesis vicarial </w:t>
      </w:r>
      <w:r w:rsidR="007269AC">
        <w:rPr>
          <w:rFonts w:ascii="Times New Roman" w:hAnsi="Times New Roman" w:cs="Times New Roman"/>
        </w:rPr>
        <w:t>con motivo de la conquista de América</w:t>
      </w:r>
      <w:r w:rsidR="00AB52C1">
        <w:rPr>
          <w:rFonts w:ascii="Times New Roman" w:hAnsi="Times New Roman" w:cs="Times New Roman"/>
        </w:rPr>
        <w:t>, y posteriormente</w:t>
      </w:r>
      <w:r w:rsidR="00794981">
        <w:rPr>
          <w:rFonts w:ascii="Times New Roman" w:hAnsi="Times New Roman" w:cs="Times New Roman"/>
        </w:rPr>
        <w:t xml:space="preserve"> el regalismo borbónico, </w:t>
      </w:r>
      <w:r w:rsidR="007269AC">
        <w:rPr>
          <w:rFonts w:ascii="Times New Roman" w:hAnsi="Times New Roman" w:cs="Times New Roman"/>
        </w:rPr>
        <w:t>hacía</w:t>
      </w:r>
      <w:r w:rsidR="00794981">
        <w:rPr>
          <w:rFonts w:ascii="Times New Roman" w:hAnsi="Times New Roman" w:cs="Times New Roman"/>
        </w:rPr>
        <w:t xml:space="preserve">n aún </w:t>
      </w:r>
      <w:r w:rsidR="007269AC">
        <w:rPr>
          <w:rFonts w:ascii="Times New Roman" w:hAnsi="Times New Roman" w:cs="Times New Roman"/>
        </w:rPr>
        <w:t xml:space="preserve">más evidente </w:t>
      </w:r>
      <w:r w:rsidR="00662283">
        <w:rPr>
          <w:rFonts w:ascii="Times New Roman" w:hAnsi="Times New Roman" w:cs="Times New Roman"/>
        </w:rPr>
        <w:t xml:space="preserve">la importancia política de </w:t>
      </w:r>
      <w:r w:rsidR="00EF3FF8">
        <w:rPr>
          <w:rFonts w:ascii="Times New Roman" w:hAnsi="Times New Roman" w:cs="Times New Roman"/>
        </w:rPr>
        <w:t xml:space="preserve">nombrar a los obispos. </w:t>
      </w:r>
      <w:r w:rsidR="0081334E">
        <w:rPr>
          <w:rFonts w:ascii="Times New Roman" w:hAnsi="Times New Roman" w:cs="Times New Roman"/>
        </w:rPr>
        <w:t xml:space="preserve">Los conflictos diplomáticos con </w:t>
      </w:r>
      <w:r w:rsidR="007E6F6B">
        <w:rPr>
          <w:rFonts w:ascii="Times New Roman" w:hAnsi="Times New Roman" w:cs="Times New Roman"/>
        </w:rPr>
        <w:t xml:space="preserve">la Santa Sede </w:t>
      </w:r>
      <w:r w:rsidR="00AB2A11">
        <w:rPr>
          <w:rFonts w:ascii="Times New Roman" w:hAnsi="Times New Roman" w:cs="Times New Roman"/>
        </w:rPr>
        <w:t xml:space="preserve">en el contexto del reino de Felipe V por el patronato real fueron la manifestación de </w:t>
      </w:r>
      <w:r w:rsidR="00976EDB">
        <w:rPr>
          <w:rFonts w:ascii="Times New Roman" w:hAnsi="Times New Roman" w:cs="Times New Roman"/>
        </w:rPr>
        <w:t xml:space="preserve">lo importante que era para la Monarquía Hispánica un episcopado </w:t>
      </w:r>
      <w:r w:rsidR="00B06948">
        <w:rPr>
          <w:rFonts w:ascii="Times New Roman" w:hAnsi="Times New Roman" w:cs="Times New Roman"/>
        </w:rPr>
        <w:t>independiente de Roma</w:t>
      </w:r>
      <w:r w:rsidR="00506032">
        <w:rPr>
          <w:rFonts w:ascii="Times New Roman" w:hAnsi="Times New Roman" w:cs="Times New Roman"/>
        </w:rPr>
        <w:t>. La</w:t>
      </w:r>
      <w:r w:rsidR="009865E1">
        <w:rPr>
          <w:rFonts w:ascii="Times New Roman" w:hAnsi="Times New Roman" w:cs="Times New Roman"/>
        </w:rPr>
        <w:t xml:space="preserve"> debilidad de las doctrinas que </w:t>
      </w:r>
      <w:r w:rsidR="00880247">
        <w:rPr>
          <w:rFonts w:ascii="Times New Roman" w:hAnsi="Times New Roman" w:cs="Times New Roman"/>
        </w:rPr>
        <w:t>se construyeron fue, como se ha comentado en el apartado anterior,</w:t>
      </w:r>
      <w:r w:rsidR="00592267">
        <w:rPr>
          <w:rFonts w:ascii="Times New Roman" w:hAnsi="Times New Roman" w:cs="Times New Roman"/>
        </w:rPr>
        <w:t xml:space="preserve"> el límite </w:t>
      </w:r>
      <w:r w:rsidR="008F28D9">
        <w:rPr>
          <w:rFonts w:ascii="Times New Roman" w:hAnsi="Times New Roman" w:cs="Times New Roman"/>
        </w:rPr>
        <w:t xml:space="preserve">que fijaba el catolicismo de los </w:t>
      </w:r>
      <w:r w:rsidR="00592267">
        <w:rPr>
          <w:rFonts w:ascii="Times New Roman" w:hAnsi="Times New Roman" w:cs="Times New Roman"/>
        </w:rPr>
        <w:t xml:space="preserve">monarcas </w:t>
      </w:r>
      <w:r w:rsidR="008F28D9">
        <w:rPr>
          <w:rFonts w:ascii="Times New Roman" w:hAnsi="Times New Roman" w:cs="Times New Roman"/>
        </w:rPr>
        <w:t>hispanos</w:t>
      </w:r>
      <w:r w:rsidR="00F86B00">
        <w:rPr>
          <w:rFonts w:ascii="Times New Roman" w:hAnsi="Times New Roman" w:cs="Times New Roman"/>
        </w:rPr>
        <w:t xml:space="preserve">. Ello hacía que </w:t>
      </w:r>
      <w:r w:rsidR="00E666BF">
        <w:rPr>
          <w:rFonts w:ascii="Times New Roman" w:hAnsi="Times New Roman" w:cs="Times New Roman"/>
        </w:rPr>
        <w:t xml:space="preserve">el monarca </w:t>
      </w:r>
      <w:r w:rsidR="001A48F5">
        <w:rPr>
          <w:rFonts w:ascii="Times New Roman" w:hAnsi="Times New Roman" w:cs="Times New Roman"/>
        </w:rPr>
        <w:t xml:space="preserve">dependiera del agente eclesiástico – el Papa – que pretendía </w:t>
      </w:r>
      <w:r w:rsidR="00E666BF">
        <w:rPr>
          <w:rFonts w:ascii="Times New Roman" w:hAnsi="Times New Roman" w:cs="Times New Roman"/>
        </w:rPr>
        <w:t>desplazar, y en última instancia, impedía el cisma.</w:t>
      </w:r>
      <w:r w:rsidR="00D2628D">
        <w:rPr>
          <w:rFonts w:ascii="Times New Roman" w:hAnsi="Times New Roman" w:cs="Times New Roman"/>
        </w:rPr>
        <w:t xml:space="preserve"> Sin embargo, </w:t>
      </w:r>
      <w:r w:rsidR="001438FC">
        <w:rPr>
          <w:rFonts w:ascii="Times New Roman" w:hAnsi="Times New Roman" w:cs="Times New Roman"/>
        </w:rPr>
        <w:t xml:space="preserve">la lógica que operaba </w:t>
      </w:r>
      <w:r w:rsidR="008E2DE7">
        <w:rPr>
          <w:rFonts w:ascii="Times New Roman" w:hAnsi="Times New Roman" w:cs="Times New Roman"/>
        </w:rPr>
        <w:t>tras la voluntad del derecho de patronato universal era la que describía Prodi</w:t>
      </w:r>
      <w:r w:rsidR="006261EB">
        <w:rPr>
          <w:rFonts w:ascii="Times New Roman" w:hAnsi="Times New Roman" w:cs="Times New Roman"/>
        </w:rPr>
        <w:t xml:space="preserve"> (2010): controlar un canal de comunicación esencial </w:t>
      </w:r>
      <w:r w:rsidR="00A71E08">
        <w:rPr>
          <w:rFonts w:ascii="Times New Roman" w:hAnsi="Times New Roman" w:cs="Times New Roman"/>
        </w:rPr>
        <w:t>para el catolicismo.</w:t>
      </w:r>
    </w:p>
    <w:p w14:paraId="3F44F8D7" w14:textId="5E22E9B8" w:rsidR="00F105BF" w:rsidRPr="00C64C58" w:rsidRDefault="00A71E08" w:rsidP="00C64C58">
      <w:pPr>
        <w:pStyle w:val="Ttulo3"/>
        <w:numPr>
          <w:ilvl w:val="0"/>
          <w:numId w:val="35"/>
        </w:numPr>
        <w:rPr>
          <w:b w:val="0"/>
          <w:bCs w:val="0"/>
        </w:rPr>
      </w:pPr>
      <w:bookmarkStart w:id="16" w:name="_Toc228352971"/>
      <w:r w:rsidRPr="00821E92">
        <w:t>COMENTARIO FINAL SOBRE AMBOS CASOS</w:t>
      </w:r>
      <w:bookmarkEnd w:id="16"/>
    </w:p>
    <w:p w14:paraId="474BBB59" w14:textId="24834D5F" w:rsidR="00523BD9" w:rsidRDefault="00F105BF" w:rsidP="00F105BF">
      <w:pPr>
        <w:spacing w:line="360" w:lineRule="auto"/>
        <w:jc w:val="both"/>
        <w:rPr>
          <w:rFonts w:ascii="Times New Roman" w:hAnsi="Times New Roman" w:cs="Times New Roman"/>
        </w:rPr>
      </w:pPr>
      <w:r>
        <w:rPr>
          <w:rFonts w:ascii="Times New Roman" w:hAnsi="Times New Roman" w:cs="Times New Roman"/>
        </w:rPr>
        <w:tab/>
      </w:r>
      <w:r w:rsidR="0056728B">
        <w:rPr>
          <w:rFonts w:ascii="Times New Roman" w:hAnsi="Times New Roman" w:cs="Times New Roman"/>
        </w:rPr>
        <w:t xml:space="preserve">Si el primer eje ha demostrado que </w:t>
      </w:r>
      <w:r w:rsidR="00F53F1F">
        <w:rPr>
          <w:rFonts w:ascii="Times New Roman" w:hAnsi="Times New Roman" w:cs="Times New Roman"/>
        </w:rPr>
        <w:t>ambos poderes políticos tienden análogamente al monismo</w:t>
      </w:r>
      <w:r w:rsidR="00F05112">
        <w:rPr>
          <w:rFonts w:ascii="Times New Roman" w:hAnsi="Times New Roman" w:cs="Times New Roman"/>
        </w:rPr>
        <w:t xml:space="preserve"> y formulan, </w:t>
      </w:r>
      <w:r w:rsidR="00E16BBC">
        <w:rPr>
          <w:rFonts w:ascii="Times New Roman" w:hAnsi="Times New Roman" w:cs="Times New Roman"/>
        </w:rPr>
        <w:t xml:space="preserve">aunque </w:t>
      </w:r>
      <w:r w:rsidR="00F05112">
        <w:rPr>
          <w:rFonts w:ascii="Times New Roman" w:hAnsi="Times New Roman" w:cs="Times New Roman"/>
        </w:rPr>
        <w:t xml:space="preserve">desde presupuestos doctrinales diferentes, su legitimidad jurisdiccional sobre el </w:t>
      </w:r>
      <w:r w:rsidR="00F05112" w:rsidRPr="00F05112">
        <w:rPr>
          <w:rFonts w:ascii="Times New Roman" w:hAnsi="Times New Roman" w:cs="Times New Roman"/>
          <w:i/>
          <w:iCs/>
        </w:rPr>
        <w:t xml:space="preserve">ius </w:t>
      </w:r>
      <w:proofErr w:type="spellStart"/>
      <w:r w:rsidR="00F05112" w:rsidRPr="00F05112">
        <w:rPr>
          <w:rFonts w:ascii="Times New Roman" w:hAnsi="Times New Roman" w:cs="Times New Roman"/>
          <w:i/>
          <w:iCs/>
        </w:rPr>
        <w:t>nominandi</w:t>
      </w:r>
      <w:proofErr w:type="spellEnd"/>
      <w:r w:rsidR="00F05112">
        <w:rPr>
          <w:rFonts w:ascii="Times New Roman" w:hAnsi="Times New Roman" w:cs="Times New Roman"/>
        </w:rPr>
        <w:t xml:space="preserve"> episcopal</w:t>
      </w:r>
      <w:r w:rsidR="00DC415B">
        <w:rPr>
          <w:rFonts w:ascii="Times New Roman" w:hAnsi="Times New Roman" w:cs="Times New Roman"/>
        </w:rPr>
        <w:t xml:space="preserve">, este eje ha expuesto por qué </w:t>
      </w:r>
      <w:r w:rsidR="007A2D4F">
        <w:rPr>
          <w:rFonts w:ascii="Times New Roman" w:hAnsi="Times New Roman" w:cs="Times New Roman"/>
        </w:rPr>
        <w:t xml:space="preserve">la colisión entre dos ontologías diferentes de poder se materializa de manera análoga en el asunto del nombramiento. </w:t>
      </w:r>
      <w:r w:rsidR="00275061">
        <w:rPr>
          <w:rFonts w:ascii="Times New Roman" w:hAnsi="Times New Roman" w:cs="Times New Roman"/>
        </w:rPr>
        <w:t xml:space="preserve">Aquello </w:t>
      </w:r>
      <w:r w:rsidR="00300B61">
        <w:rPr>
          <w:rFonts w:ascii="Times New Roman" w:hAnsi="Times New Roman" w:cs="Times New Roman"/>
        </w:rPr>
        <w:t xml:space="preserve">que hace </w:t>
      </w:r>
      <w:r w:rsidR="007E6F6B">
        <w:rPr>
          <w:rFonts w:ascii="Times New Roman" w:hAnsi="Times New Roman" w:cs="Times New Roman"/>
        </w:rPr>
        <w:t>que el</w:t>
      </w:r>
      <w:r w:rsidR="00300B61">
        <w:rPr>
          <w:rFonts w:ascii="Times New Roman" w:hAnsi="Times New Roman" w:cs="Times New Roman"/>
        </w:rPr>
        <w:t xml:space="preserve"> asunto del nombramiento </w:t>
      </w:r>
      <w:r w:rsidR="007E6F6B">
        <w:rPr>
          <w:rFonts w:ascii="Times New Roman" w:hAnsi="Times New Roman" w:cs="Times New Roman"/>
        </w:rPr>
        <w:t>sea</w:t>
      </w:r>
      <w:r w:rsidR="00300B61">
        <w:rPr>
          <w:rFonts w:ascii="Times New Roman" w:hAnsi="Times New Roman" w:cs="Times New Roman"/>
        </w:rPr>
        <w:t xml:space="preserve"> especialmente relevante en la relación de ambas autoridades es la fuerza política del episcopado, algo que anticipaba Prodi (2010)</w:t>
      </w:r>
      <w:r w:rsidR="00E517D5">
        <w:rPr>
          <w:rFonts w:ascii="Times New Roman" w:hAnsi="Times New Roman" w:cs="Times New Roman"/>
        </w:rPr>
        <w:t xml:space="preserve"> </w:t>
      </w:r>
      <w:r w:rsidR="00360835">
        <w:rPr>
          <w:rFonts w:ascii="Times New Roman" w:hAnsi="Times New Roman" w:cs="Times New Roman"/>
        </w:rPr>
        <w:t>escribiendo</w:t>
      </w:r>
      <w:r w:rsidR="00E517D5">
        <w:rPr>
          <w:rFonts w:ascii="Times New Roman" w:hAnsi="Times New Roman" w:cs="Times New Roman"/>
        </w:rPr>
        <w:t xml:space="preserve"> que el obispo es la figura a través de la cuál gobernar la conciencia de los católicos. </w:t>
      </w:r>
      <w:r w:rsidR="009B6517">
        <w:rPr>
          <w:rFonts w:ascii="Times New Roman" w:hAnsi="Times New Roman" w:cs="Times New Roman"/>
        </w:rPr>
        <w:t xml:space="preserve">En el caso </w:t>
      </w:r>
      <w:r w:rsidR="00FD6F1B">
        <w:rPr>
          <w:rFonts w:ascii="Times New Roman" w:hAnsi="Times New Roman" w:cs="Times New Roman"/>
        </w:rPr>
        <w:t xml:space="preserve">hispánico, </w:t>
      </w:r>
      <w:r w:rsidR="0011543B">
        <w:rPr>
          <w:rFonts w:ascii="Times New Roman" w:hAnsi="Times New Roman" w:cs="Times New Roman"/>
        </w:rPr>
        <w:t xml:space="preserve">como la sociedad se organizaba en torno </w:t>
      </w:r>
      <w:r w:rsidR="00EB0D61">
        <w:rPr>
          <w:rFonts w:ascii="Times New Roman" w:hAnsi="Times New Roman" w:cs="Times New Roman"/>
        </w:rPr>
        <w:t xml:space="preserve">al catolicismo, el obispo era para el rey una figura </w:t>
      </w:r>
      <w:r w:rsidR="004B11C5">
        <w:rPr>
          <w:rFonts w:ascii="Times New Roman" w:hAnsi="Times New Roman" w:cs="Times New Roman"/>
        </w:rPr>
        <w:t xml:space="preserve">desde la que gobernar las conciencias de </w:t>
      </w:r>
      <w:r w:rsidR="00164274">
        <w:rPr>
          <w:rFonts w:ascii="Times New Roman" w:hAnsi="Times New Roman" w:cs="Times New Roman"/>
        </w:rPr>
        <w:t xml:space="preserve">los gobernados católicos. En el caso chino, aunque el PCC no reconoce al </w:t>
      </w:r>
      <w:r w:rsidR="00F04DFD">
        <w:rPr>
          <w:rFonts w:ascii="Times New Roman" w:hAnsi="Times New Roman" w:cs="Times New Roman"/>
        </w:rPr>
        <w:t>catolicismo como fuente de autoridad, y, en tant</w:t>
      </w:r>
      <w:r w:rsidR="0048526C">
        <w:rPr>
          <w:rFonts w:ascii="Times New Roman" w:hAnsi="Times New Roman" w:cs="Times New Roman"/>
        </w:rPr>
        <w:t>o</w:t>
      </w:r>
      <w:r w:rsidR="005627F5">
        <w:rPr>
          <w:rFonts w:ascii="Times New Roman" w:hAnsi="Times New Roman" w:cs="Times New Roman"/>
        </w:rPr>
        <w:t xml:space="preserve"> que</w:t>
      </w:r>
      <w:r w:rsidR="0048526C">
        <w:rPr>
          <w:rFonts w:ascii="Times New Roman" w:hAnsi="Times New Roman" w:cs="Times New Roman"/>
        </w:rPr>
        <w:t xml:space="preserve"> es ideológicamente ateo</w:t>
      </w:r>
      <w:r w:rsidR="005627F5">
        <w:rPr>
          <w:rFonts w:ascii="Times New Roman" w:hAnsi="Times New Roman" w:cs="Times New Roman"/>
        </w:rPr>
        <w:t>,</w:t>
      </w:r>
      <w:r w:rsidR="000E7136">
        <w:rPr>
          <w:rFonts w:ascii="Times New Roman" w:hAnsi="Times New Roman" w:cs="Times New Roman"/>
        </w:rPr>
        <w:t xml:space="preserve"> preferiría que no existiera, </w:t>
      </w:r>
      <w:r w:rsidR="00336F09">
        <w:rPr>
          <w:rFonts w:ascii="Times New Roman" w:hAnsi="Times New Roman" w:cs="Times New Roman"/>
        </w:rPr>
        <w:t xml:space="preserve">el partido no puede obviar el fenómeno católico en </w:t>
      </w:r>
      <w:r w:rsidR="003217DC">
        <w:rPr>
          <w:rFonts w:ascii="Times New Roman" w:hAnsi="Times New Roman" w:cs="Times New Roman"/>
        </w:rPr>
        <w:t>China, que sigue creciendo independientemente de cuál sea la voluntad del partido.</w:t>
      </w:r>
      <w:r w:rsidR="005627F5">
        <w:rPr>
          <w:rFonts w:ascii="Times New Roman" w:hAnsi="Times New Roman" w:cs="Times New Roman"/>
        </w:rPr>
        <w:t xml:space="preserve"> </w:t>
      </w:r>
      <w:r w:rsidR="00D9575E">
        <w:rPr>
          <w:rFonts w:ascii="Times New Roman" w:hAnsi="Times New Roman" w:cs="Times New Roman"/>
        </w:rPr>
        <w:t xml:space="preserve">En este contexto, </w:t>
      </w:r>
      <w:r w:rsidR="0053787E">
        <w:rPr>
          <w:rFonts w:ascii="Times New Roman" w:hAnsi="Times New Roman" w:cs="Times New Roman"/>
        </w:rPr>
        <w:t xml:space="preserve">el obispo puede suponer una amenaza, si no se controla, o una </w:t>
      </w:r>
      <w:r w:rsidR="00007746">
        <w:rPr>
          <w:rFonts w:ascii="Times New Roman" w:hAnsi="Times New Roman" w:cs="Times New Roman"/>
        </w:rPr>
        <w:t xml:space="preserve">oportunidad de controlar el fenómeno católico, para que se reduzca </w:t>
      </w:r>
      <w:r w:rsidR="00425C9E">
        <w:rPr>
          <w:rFonts w:ascii="Times New Roman" w:hAnsi="Times New Roman" w:cs="Times New Roman"/>
        </w:rPr>
        <w:t xml:space="preserve">lo máximo posible la lealtad de conciencia a Roma entre los católicos, y se sea leal al partido y su proyecto político. </w:t>
      </w:r>
      <w:r w:rsidR="008F660C">
        <w:rPr>
          <w:rFonts w:ascii="Times New Roman" w:hAnsi="Times New Roman" w:cs="Times New Roman"/>
        </w:rPr>
        <w:t xml:space="preserve">Por lo tanto, la función política que cumple el obispo </w:t>
      </w:r>
      <w:r w:rsidR="00B829D7">
        <w:rPr>
          <w:rFonts w:ascii="Times New Roman" w:hAnsi="Times New Roman" w:cs="Times New Roman"/>
        </w:rPr>
        <w:t xml:space="preserve">es </w:t>
      </w:r>
      <w:r w:rsidR="008F660C">
        <w:rPr>
          <w:rFonts w:ascii="Times New Roman" w:hAnsi="Times New Roman" w:cs="Times New Roman"/>
        </w:rPr>
        <w:t xml:space="preserve">en ambos casos </w:t>
      </w:r>
      <w:r w:rsidR="00181CC0">
        <w:rPr>
          <w:rFonts w:ascii="Times New Roman" w:hAnsi="Times New Roman" w:cs="Times New Roman"/>
        </w:rPr>
        <w:t xml:space="preserve">análoga. </w:t>
      </w:r>
      <w:r w:rsidR="003D3009">
        <w:rPr>
          <w:rFonts w:ascii="Times New Roman" w:hAnsi="Times New Roman" w:cs="Times New Roman"/>
        </w:rPr>
        <w:t xml:space="preserve"> </w:t>
      </w:r>
    </w:p>
    <w:p w14:paraId="0CDE2E81" w14:textId="2CD1E631" w:rsidR="00BB1AE4" w:rsidRDefault="00181CC0" w:rsidP="00F105BF">
      <w:pPr>
        <w:spacing w:line="360" w:lineRule="auto"/>
        <w:jc w:val="both"/>
        <w:rPr>
          <w:rFonts w:ascii="Times New Roman" w:hAnsi="Times New Roman" w:cs="Times New Roman"/>
        </w:rPr>
      </w:pPr>
      <w:r>
        <w:rPr>
          <w:rFonts w:ascii="Times New Roman" w:hAnsi="Times New Roman" w:cs="Times New Roman"/>
        </w:rPr>
        <w:tab/>
      </w:r>
      <w:r w:rsidR="003D3009">
        <w:rPr>
          <w:rFonts w:ascii="Times New Roman" w:hAnsi="Times New Roman" w:cs="Times New Roman"/>
        </w:rPr>
        <w:t xml:space="preserve">Sin embargo, </w:t>
      </w:r>
      <w:r w:rsidR="0003792D">
        <w:rPr>
          <w:rFonts w:ascii="Times New Roman" w:hAnsi="Times New Roman" w:cs="Times New Roman"/>
        </w:rPr>
        <w:t xml:space="preserve">para afinar sobre el análisis comparativo de este </w:t>
      </w:r>
      <w:r w:rsidR="00771584">
        <w:rPr>
          <w:rFonts w:ascii="Times New Roman" w:hAnsi="Times New Roman" w:cs="Times New Roman"/>
        </w:rPr>
        <w:t xml:space="preserve">eje es necesario revisar cómo afecta la naturaleza de la relación entre la moral que la Iglesia trata de transmitir por medio del obispo y la moral civil del poder político en </w:t>
      </w:r>
      <w:r w:rsidR="00BF3FC6">
        <w:rPr>
          <w:rFonts w:ascii="Times New Roman" w:hAnsi="Times New Roman" w:cs="Times New Roman"/>
        </w:rPr>
        <w:t>cada uno de los</w:t>
      </w:r>
      <w:r w:rsidR="00771584">
        <w:rPr>
          <w:rFonts w:ascii="Times New Roman" w:hAnsi="Times New Roman" w:cs="Times New Roman"/>
        </w:rPr>
        <w:t xml:space="preserve"> casos</w:t>
      </w:r>
      <w:r w:rsidR="003E3AAD">
        <w:rPr>
          <w:rFonts w:ascii="Times New Roman" w:hAnsi="Times New Roman" w:cs="Times New Roman"/>
        </w:rPr>
        <w:t xml:space="preserve">. En el caso de la Monarquía </w:t>
      </w:r>
      <w:r w:rsidR="003E3AAD">
        <w:rPr>
          <w:rFonts w:ascii="Times New Roman" w:hAnsi="Times New Roman" w:cs="Times New Roman"/>
        </w:rPr>
        <w:lastRenderedPageBreak/>
        <w:t>Hispánica</w:t>
      </w:r>
      <w:r w:rsidR="0019162A">
        <w:rPr>
          <w:rFonts w:ascii="Times New Roman" w:hAnsi="Times New Roman" w:cs="Times New Roman"/>
        </w:rPr>
        <w:t xml:space="preserve">, </w:t>
      </w:r>
      <w:r w:rsidR="003F6B48">
        <w:rPr>
          <w:rFonts w:ascii="Times New Roman" w:hAnsi="Times New Roman" w:cs="Times New Roman"/>
        </w:rPr>
        <w:t>en tanto que el proyecto político es católico</w:t>
      </w:r>
      <w:r w:rsidR="003C16E3">
        <w:rPr>
          <w:rFonts w:ascii="Times New Roman" w:hAnsi="Times New Roman" w:cs="Times New Roman"/>
        </w:rPr>
        <w:t>, porque el monarca era católico</w:t>
      </w:r>
      <w:r w:rsidR="003F6B48">
        <w:rPr>
          <w:rFonts w:ascii="Times New Roman" w:hAnsi="Times New Roman" w:cs="Times New Roman"/>
        </w:rPr>
        <w:t xml:space="preserve">, la moral civil que quiere </w:t>
      </w:r>
      <w:r w:rsidR="003C16E3">
        <w:rPr>
          <w:rFonts w:ascii="Times New Roman" w:hAnsi="Times New Roman" w:cs="Times New Roman"/>
        </w:rPr>
        <w:t>hegemonizar</w:t>
      </w:r>
      <w:r w:rsidR="00CF75BB">
        <w:rPr>
          <w:rFonts w:ascii="Times New Roman" w:hAnsi="Times New Roman" w:cs="Times New Roman"/>
        </w:rPr>
        <w:t xml:space="preserve"> no es tan distante de aquella que propone la Iglesia católic</w:t>
      </w:r>
      <w:r w:rsidR="00535FA2">
        <w:rPr>
          <w:rFonts w:ascii="Times New Roman" w:hAnsi="Times New Roman" w:cs="Times New Roman"/>
        </w:rPr>
        <w:t xml:space="preserve">a. </w:t>
      </w:r>
      <w:r w:rsidR="00323CD0">
        <w:rPr>
          <w:rFonts w:ascii="Times New Roman" w:hAnsi="Times New Roman" w:cs="Times New Roman"/>
        </w:rPr>
        <w:t>Recordemos</w:t>
      </w:r>
      <w:r w:rsidR="00535FA2">
        <w:rPr>
          <w:rFonts w:ascii="Times New Roman" w:hAnsi="Times New Roman" w:cs="Times New Roman"/>
        </w:rPr>
        <w:t xml:space="preserve"> que las bulas </w:t>
      </w:r>
      <w:r w:rsidR="00133464">
        <w:rPr>
          <w:rFonts w:ascii="Times New Roman" w:hAnsi="Times New Roman" w:cs="Times New Roman"/>
        </w:rPr>
        <w:t>a través de las que el Pontífice entreg</w:t>
      </w:r>
      <w:r w:rsidR="00A73D23">
        <w:rPr>
          <w:rFonts w:ascii="Times New Roman" w:hAnsi="Times New Roman" w:cs="Times New Roman"/>
        </w:rPr>
        <w:t>ó</w:t>
      </w:r>
      <w:r w:rsidR="00133464">
        <w:rPr>
          <w:rFonts w:ascii="Times New Roman" w:hAnsi="Times New Roman" w:cs="Times New Roman"/>
        </w:rPr>
        <w:t xml:space="preserve"> el patronato sobre ciertos territorios a la Monarquía Hispánica </w:t>
      </w:r>
      <w:r w:rsidR="00CA3746">
        <w:rPr>
          <w:rFonts w:ascii="Times New Roman" w:hAnsi="Times New Roman" w:cs="Times New Roman"/>
        </w:rPr>
        <w:t xml:space="preserve">se </w:t>
      </w:r>
      <w:r w:rsidR="00372502">
        <w:rPr>
          <w:rFonts w:ascii="Times New Roman" w:hAnsi="Times New Roman" w:cs="Times New Roman"/>
        </w:rPr>
        <w:t>entregaron</w:t>
      </w:r>
      <w:r w:rsidR="00CA3746">
        <w:rPr>
          <w:rFonts w:ascii="Times New Roman" w:hAnsi="Times New Roman" w:cs="Times New Roman"/>
        </w:rPr>
        <w:t xml:space="preserve"> porque se consideró que los Reyes Católicos eran merecedores de ello</w:t>
      </w:r>
      <w:r w:rsidR="00727272">
        <w:rPr>
          <w:rFonts w:ascii="Times New Roman" w:hAnsi="Times New Roman" w:cs="Times New Roman"/>
        </w:rPr>
        <w:t xml:space="preserve"> por su labor católica</w:t>
      </w:r>
      <w:r w:rsidR="00CA3746">
        <w:rPr>
          <w:rFonts w:ascii="Times New Roman" w:hAnsi="Times New Roman" w:cs="Times New Roman"/>
        </w:rPr>
        <w:t xml:space="preserve">. </w:t>
      </w:r>
      <w:r w:rsidR="004D5535">
        <w:rPr>
          <w:rFonts w:ascii="Times New Roman" w:hAnsi="Times New Roman" w:cs="Times New Roman"/>
        </w:rPr>
        <w:t xml:space="preserve">Al igual que </w:t>
      </w:r>
      <w:r w:rsidR="00BF28FC">
        <w:rPr>
          <w:rFonts w:ascii="Times New Roman" w:hAnsi="Times New Roman" w:cs="Times New Roman"/>
        </w:rPr>
        <w:t xml:space="preserve">la Santa Sede </w:t>
      </w:r>
      <w:r w:rsidR="004D5535">
        <w:rPr>
          <w:rFonts w:ascii="Times New Roman" w:hAnsi="Times New Roman" w:cs="Times New Roman"/>
        </w:rPr>
        <w:t xml:space="preserve">en momentos puntuales no ha </w:t>
      </w:r>
      <w:r w:rsidR="007272DF">
        <w:rPr>
          <w:rFonts w:ascii="Times New Roman" w:hAnsi="Times New Roman" w:cs="Times New Roman"/>
        </w:rPr>
        <w:t>rechazado la idea de</w:t>
      </w:r>
      <w:r w:rsidR="004D5535">
        <w:rPr>
          <w:rFonts w:ascii="Times New Roman" w:hAnsi="Times New Roman" w:cs="Times New Roman"/>
        </w:rPr>
        <w:t xml:space="preserve"> </w:t>
      </w:r>
      <w:r w:rsidR="007272DF">
        <w:rPr>
          <w:rFonts w:ascii="Times New Roman" w:hAnsi="Times New Roman" w:cs="Times New Roman"/>
        </w:rPr>
        <w:t>entregar</w:t>
      </w:r>
      <w:r w:rsidR="00DD0F2A">
        <w:rPr>
          <w:rFonts w:ascii="Times New Roman" w:hAnsi="Times New Roman" w:cs="Times New Roman"/>
        </w:rPr>
        <w:t xml:space="preserve"> su jurisdicción sobre el nombramiento,</w:t>
      </w:r>
      <w:r w:rsidR="00727272">
        <w:rPr>
          <w:rFonts w:ascii="Times New Roman" w:hAnsi="Times New Roman" w:cs="Times New Roman"/>
        </w:rPr>
        <w:t xml:space="preserve"> por no representar los monarcas un</w:t>
      </w:r>
      <w:r w:rsidR="00C477DF">
        <w:rPr>
          <w:rFonts w:ascii="Times New Roman" w:hAnsi="Times New Roman" w:cs="Times New Roman"/>
        </w:rPr>
        <w:t>a amenaza tan importante – incluso</w:t>
      </w:r>
      <w:r w:rsidR="00D55E85">
        <w:rPr>
          <w:rFonts w:ascii="Times New Roman" w:hAnsi="Times New Roman" w:cs="Times New Roman"/>
        </w:rPr>
        <w:t xml:space="preserve"> </w:t>
      </w:r>
      <w:r w:rsidR="007D6FF5">
        <w:rPr>
          <w:rFonts w:ascii="Times New Roman" w:hAnsi="Times New Roman" w:cs="Times New Roman"/>
        </w:rPr>
        <w:t>siendo</w:t>
      </w:r>
      <w:r w:rsidR="00D55E85">
        <w:rPr>
          <w:rFonts w:ascii="Times New Roman" w:hAnsi="Times New Roman" w:cs="Times New Roman"/>
        </w:rPr>
        <w:t xml:space="preserve"> ventajoso en cierto sentido –</w:t>
      </w:r>
      <w:r w:rsidR="00C477DF">
        <w:rPr>
          <w:rFonts w:ascii="Times New Roman" w:hAnsi="Times New Roman" w:cs="Times New Roman"/>
        </w:rPr>
        <w:t xml:space="preserve"> para el proyecto de la Iglesia,</w:t>
      </w:r>
      <w:r w:rsidR="00DD0F2A">
        <w:rPr>
          <w:rFonts w:ascii="Times New Roman" w:hAnsi="Times New Roman" w:cs="Times New Roman"/>
        </w:rPr>
        <w:t xml:space="preserve"> la Monarquía Hispánica</w:t>
      </w:r>
      <w:r w:rsidR="00727272">
        <w:rPr>
          <w:rFonts w:ascii="Times New Roman" w:hAnsi="Times New Roman" w:cs="Times New Roman"/>
        </w:rPr>
        <w:t xml:space="preserve"> tampoco</w:t>
      </w:r>
      <w:r w:rsidR="00D55E85">
        <w:rPr>
          <w:rFonts w:ascii="Times New Roman" w:hAnsi="Times New Roman" w:cs="Times New Roman"/>
        </w:rPr>
        <w:t xml:space="preserve"> veía en </w:t>
      </w:r>
      <w:r w:rsidR="00C53FDA">
        <w:rPr>
          <w:rFonts w:ascii="Times New Roman" w:hAnsi="Times New Roman" w:cs="Times New Roman"/>
        </w:rPr>
        <w:t xml:space="preserve">los obispos una figura que representara una amenaza </w:t>
      </w:r>
      <w:r w:rsidR="0067698E">
        <w:rPr>
          <w:rFonts w:ascii="Times New Roman" w:hAnsi="Times New Roman" w:cs="Times New Roman"/>
        </w:rPr>
        <w:t xml:space="preserve">existencial </w:t>
      </w:r>
      <w:r w:rsidR="00C53FDA">
        <w:rPr>
          <w:rFonts w:ascii="Times New Roman" w:hAnsi="Times New Roman" w:cs="Times New Roman"/>
        </w:rPr>
        <w:t>a su legitimidad y el régimen</w:t>
      </w:r>
      <w:r w:rsidR="002078E0">
        <w:rPr>
          <w:rFonts w:ascii="Times New Roman" w:hAnsi="Times New Roman" w:cs="Times New Roman"/>
        </w:rPr>
        <w:t>.</w:t>
      </w:r>
      <w:r w:rsidR="00C53FDA">
        <w:rPr>
          <w:rFonts w:ascii="Times New Roman" w:hAnsi="Times New Roman" w:cs="Times New Roman"/>
        </w:rPr>
        <w:t xml:space="preserve"> Era, como se ha expuesto en el estado de la cuestión, </w:t>
      </w:r>
      <w:r w:rsidR="002B2847">
        <w:rPr>
          <w:rFonts w:ascii="Times New Roman" w:hAnsi="Times New Roman" w:cs="Times New Roman"/>
        </w:rPr>
        <w:t xml:space="preserve">repetidamente </w:t>
      </w:r>
      <w:r w:rsidR="00C53FDA">
        <w:rPr>
          <w:rFonts w:ascii="Times New Roman" w:hAnsi="Times New Roman" w:cs="Times New Roman"/>
        </w:rPr>
        <w:t xml:space="preserve">una oportunidad </w:t>
      </w:r>
      <w:r w:rsidR="00BB1AE4">
        <w:rPr>
          <w:rFonts w:ascii="Times New Roman" w:hAnsi="Times New Roman" w:cs="Times New Roman"/>
        </w:rPr>
        <w:t>para arraigar aún más la lealtad</w:t>
      </w:r>
      <w:r w:rsidR="00BB5C7D">
        <w:rPr>
          <w:rFonts w:ascii="Times New Roman" w:hAnsi="Times New Roman" w:cs="Times New Roman"/>
        </w:rPr>
        <w:t xml:space="preserve"> del pueblo</w:t>
      </w:r>
      <w:r w:rsidR="00BB1AE4">
        <w:rPr>
          <w:rFonts w:ascii="Times New Roman" w:hAnsi="Times New Roman" w:cs="Times New Roman"/>
        </w:rPr>
        <w:t xml:space="preserve"> a la monarquía. </w:t>
      </w:r>
    </w:p>
    <w:p w14:paraId="1B7389A6" w14:textId="6C18D9E0" w:rsidR="00F105BF" w:rsidRDefault="00BB1AE4" w:rsidP="00F105BF">
      <w:pPr>
        <w:spacing w:line="360" w:lineRule="auto"/>
        <w:jc w:val="both"/>
        <w:rPr>
          <w:rFonts w:ascii="Times New Roman" w:hAnsi="Times New Roman" w:cs="Times New Roman"/>
        </w:rPr>
      </w:pPr>
      <w:r>
        <w:rPr>
          <w:rFonts w:ascii="Times New Roman" w:hAnsi="Times New Roman" w:cs="Times New Roman"/>
        </w:rPr>
        <w:tab/>
        <w:t>Al contrario,</w:t>
      </w:r>
      <w:r w:rsidR="002078E0">
        <w:rPr>
          <w:rFonts w:ascii="Times New Roman" w:hAnsi="Times New Roman" w:cs="Times New Roman"/>
        </w:rPr>
        <w:t xml:space="preserve"> </w:t>
      </w:r>
      <w:r>
        <w:rPr>
          <w:rFonts w:ascii="Times New Roman" w:hAnsi="Times New Roman" w:cs="Times New Roman"/>
        </w:rPr>
        <w:t>e</w:t>
      </w:r>
      <w:r w:rsidR="002078E0">
        <w:rPr>
          <w:rFonts w:ascii="Times New Roman" w:hAnsi="Times New Roman" w:cs="Times New Roman"/>
        </w:rPr>
        <w:t xml:space="preserve">n el caso chino, la moral </w:t>
      </w:r>
      <w:r w:rsidR="0045015E">
        <w:rPr>
          <w:rFonts w:ascii="Times New Roman" w:hAnsi="Times New Roman" w:cs="Times New Roman"/>
        </w:rPr>
        <w:t>civil del PCC y la moral de la Iglesia católica son estructuralmente incompatibles</w:t>
      </w:r>
      <w:r w:rsidR="00A90EB0">
        <w:rPr>
          <w:rFonts w:ascii="Times New Roman" w:hAnsi="Times New Roman" w:cs="Times New Roman"/>
        </w:rPr>
        <w:t xml:space="preserve"> en sus fundamentos; concretamente</w:t>
      </w:r>
      <w:r w:rsidR="00515D18">
        <w:rPr>
          <w:rFonts w:ascii="Times New Roman" w:hAnsi="Times New Roman" w:cs="Times New Roman"/>
        </w:rPr>
        <w:t xml:space="preserve"> </w:t>
      </w:r>
      <w:r w:rsidR="00A90EB0">
        <w:rPr>
          <w:rFonts w:ascii="Times New Roman" w:hAnsi="Times New Roman" w:cs="Times New Roman"/>
        </w:rPr>
        <w:t xml:space="preserve">en cuestiones como, por ejemplo, la fuente de autoridad, </w:t>
      </w:r>
      <w:r w:rsidR="009D3647">
        <w:rPr>
          <w:rFonts w:ascii="Times New Roman" w:hAnsi="Times New Roman" w:cs="Times New Roman"/>
        </w:rPr>
        <w:t>la concepción del individuo o la legitimación del orden político.</w:t>
      </w:r>
      <w:r w:rsidR="006403BF">
        <w:rPr>
          <w:rFonts w:ascii="Times New Roman" w:hAnsi="Times New Roman" w:cs="Times New Roman"/>
        </w:rPr>
        <w:t xml:space="preserve"> Son cuestiones que ambos poderes resuelven d</w:t>
      </w:r>
      <w:r w:rsidR="008476D3">
        <w:rPr>
          <w:rFonts w:ascii="Times New Roman" w:hAnsi="Times New Roman" w:cs="Times New Roman"/>
        </w:rPr>
        <w:t>octrinalmente de forma antagónica. En este sentido, el grado o la naturaleza de la amenaza</w:t>
      </w:r>
      <w:r w:rsidR="00A35D89">
        <w:rPr>
          <w:rFonts w:ascii="Times New Roman" w:hAnsi="Times New Roman" w:cs="Times New Roman"/>
        </w:rPr>
        <w:t xml:space="preserve"> del obispo</w:t>
      </w:r>
      <w:r w:rsidR="008476D3">
        <w:rPr>
          <w:rFonts w:ascii="Times New Roman" w:hAnsi="Times New Roman" w:cs="Times New Roman"/>
        </w:rPr>
        <w:t xml:space="preserve"> es </w:t>
      </w:r>
      <w:r w:rsidR="00A35D89">
        <w:rPr>
          <w:rFonts w:ascii="Times New Roman" w:hAnsi="Times New Roman" w:cs="Times New Roman"/>
        </w:rPr>
        <w:t xml:space="preserve">superior a la del caso hispánico, porque </w:t>
      </w:r>
      <w:r w:rsidR="000928B0">
        <w:rPr>
          <w:rFonts w:ascii="Times New Roman" w:hAnsi="Times New Roman" w:cs="Times New Roman"/>
        </w:rPr>
        <w:t>no son tradiciones compatibles</w:t>
      </w:r>
      <w:r w:rsidR="00F250C0">
        <w:rPr>
          <w:rFonts w:ascii="Times New Roman" w:hAnsi="Times New Roman" w:cs="Times New Roman"/>
        </w:rPr>
        <w:t>, y desafía</w:t>
      </w:r>
      <w:r w:rsidR="00416ED4">
        <w:rPr>
          <w:rFonts w:ascii="Times New Roman" w:hAnsi="Times New Roman" w:cs="Times New Roman"/>
        </w:rPr>
        <w:t xml:space="preserve"> de manera más radical la legitimidad del partido. </w:t>
      </w:r>
      <w:r w:rsidR="00002154">
        <w:rPr>
          <w:rFonts w:ascii="Times New Roman" w:hAnsi="Times New Roman" w:cs="Times New Roman"/>
        </w:rPr>
        <w:t xml:space="preserve">En definitiva, </w:t>
      </w:r>
      <w:r w:rsidR="007D709A">
        <w:rPr>
          <w:rFonts w:ascii="Times New Roman" w:hAnsi="Times New Roman" w:cs="Times New Roman"/>
        </w:rPr>
        <w:t>el conflicto no es solo sobre jurisdicción, también lo es claramente sobre la incompatibilidad de cosmovisiones.</w:t>
      </w:r>
      <w:r w:rsidR="001D62A9">
        <w:rPr>
          <w:rFonts w:ascii="Times New Roman" w:hAnsi="Times New Roman" w:cs="Times New Roman"/>
        </w:rPr>
        <w:t xml:space="preserve"> </w:t>
      </w:r>
      <w:r w:rsidR="008E579D">
        <w:rPr>
          <w:rFonts w:ascii="Times New Roman" w:hAnsi="Times New Roman" w:cs="Times New Roman"/>
        </w:rPr>
        <w:t>Aunque las políticas de control religioso hayan variado</w:t>
      </w:r>
      <w:r w:rsidR="008C2C1C">
        <w:rPr>
          <w:rFonts w:ascii="Times New Roman" w:hAnsi="Times New Roman" w:cs="Times New Roman"/>
        </w:rPr>
        <w:t xml:space="preserve">, </w:t>
      </w:r>
      <w:r w:rsidR="000921D1">
        <w:rPr>
          <w:rFonts w:ascii="Times New Roman" w:hAnsi="Times New Roman" w:cs="Times New Roman"/>
        </w:rPr>
        <w:t xml:space="preserve">en todas ellas se puede </w:t>
      </w:r>
      <w:r w:rsidR="00131440">
        <w:rPr>
          <w:rFonts w:ascii="Times New Roman" w:hAnsi="Times New Roman" w:cs="Times New Roman"/>
        </w:rPr>
        <w:t>vislumbrar una incompatibilidad</w:t>
      </w:r>
      <w:r w:rsidR="001D62A9">
        <w:rPr>
          <w:rFonts w:ascii="Times New Roman" w:hAnsi="Times New Roman" w:cs="Times New Roman"/>
        </w:rPr>
        <w:t xml:space="preserve"> </w:t>
      </w:r>
      <w:r w:rsidR="00131440">
        <w:rPr>
          <w:rFonts w:ascii="Times New Roman" w:hAnsi="Times New Roman" w:cs="Times New Roman"/>
        </w:rPr>
        <w:t xml:space="preserve">de fondo con el catolicismo. </w:t>
      </w:r>
    </w:p>
    <w:p w14:paraId="24B674A6" w14:textId="25E500EF" w:rsidR="003E04E2" w:rsidRDefault="003E04E2" w:rsidP="00F105BF">
      <w:pPr>
        <w:spacing w:line="360" w:lineRule="auto"/>
        <w:jc w:val="both"/>
        <w:rPr>
          <w:rFonts w:ascii="Times New Roman" w:hAnsi="Times New Roman" w:cs="Times New Roman"/>
        </w:rPr>
      </w:pPr>
      <w:r>
        <w:rPr>
          <w:rFonts w:ascii="Times New Roman" w:hAnsi="Times New Roman" w:cs="Times New Roman"/>
        </w:rPr>
        <w:tab/>
        <w:t xml:space="preserve">Así, </w:t>
      </w:r>
      <w:r w:rsidR="00E6349D">
        <w:rPr>
          <w:rFonts w:ascii="Times New Roman" w:hAnsi="Times New Roman" w:cs="Times New Roman"/>
        </w:rPr>
        <w:t xml:space="preserve">la funcionalidad política </w:t>
      </w:r>
      <w:r w:rsidR="008C7FE8">
        <w:rPr>
          <w:rFonts w:ascii="Times New Roman" w:hAnsi="Times New Roman" w:cs="Times New Roman"/>
        </w:rPr>
        <w:t xml:space="preserve">de ambos casos </w:t>
      </w:r>
      <w:r w:rsidR="00662F73">
        <w:rPr>
          <w:rFonts w:ascii="Times New Roman" w:hAnsi="Times New Roman" w:cs="Times New Roman"/>
        </w:rPr>
        <w:t>es análoga, y es la que ha apuntado Prodi</w:t>
      </w:r>
      <w:r w:rsidR="00005C61">
        <w:rPr>
          <w:rFonts w:ascii="Times New Roman" w:hAnsi="Times New Roman" w:cs="Times New Roman"/>
        </w:rPr>
        <w:t xml:space="preserve"> (2010): el episcopado </w:t>
      </w:r>
      <w:r w:rsidR="00CB031E">
        <w:rPr>
          <w:rFonts w:ascii="Times New Roman" w:hAnsi="Times New Roman" w:cs="Times New Roman"/>
        </w:rPr>
        <w:t>es</w:t>
      </w:r>
      <w:r w:rsidR="00005C61">
        <w:rPr>
          <w:rFonts w:ascii="Times New Roman" w:hAnsi="Times New Roman" w:cs="Times New Roman"/>
        </w:rPr>
        <w:t xml:space="preserve"> el canal de comunicación </w:t>
      </w:r>
      <w:r w:rsidR="00CB031E">
        <w:rPr>
          <w:rFonts w:ascii="Times New Roman" w:hAnsi="Times New Roman" w:cs="Times New Roman"/>
        </w:rPr>
        <w:t xml:space="preserve">más eficaz </w:t>
      </w:r>
      <w:r w:rsidR="00005C61">
        <w:rPr>
          <w:rFonts w:ascii="Times New Roman" w:hAnsi="Times New Roman" w:cs="Times New Roman"/>
        </w:rPr>
        <w:t>entre la autoridad y la conciencia de los súbditos</w:t>
      </w:r>
      <w:r w:rsidR="00CB031E">
        <w:rPr>
          <w:rFonts w:ascii="Times New Roman" w:hAnsi="Times New Roman" w:cs="Times New Roman"/>
        </w:rPr>
        <w:t xml:space="preserve">. </w:t>
      </w:r>
      <w:r w:rsidR="00567137">
        <w:rPr>
          <w:rFonts w:ascii="Times New Roman" w:hAnsi="Times New Roman" w:cs="Times New Roman"/>
        </w:rPr>
        <w:t xml:space="preserve">No obstante, sí que se encuentran diferencias </w:t>
      </w:r>
      <w:r w:rsidR="00214A3E">
        <w:rPr>
          <w:rFonts w:ascii="Times New Roman" w:hAnsi="Times New Roman" w:cs="Times New Roman"/>
        </w:rPr>
        <w:t>relevantes en ambos casos porque la moral civil de la Monarquía Hispánica y del PCC no se relacionan de la misma forma con los principios morales de la Iglesia católica</w:t>
      </w:r>
      <w:r w:rsidR="005174B7">
        <w:rPr>
          <w:rFonts w:ascii="Times New Roman" w:hAnsi="Times New Roman" w:cs="Times New Roman"/>
        </w:rPr>
        <w:t>, y ello</w:t>
      </w:r>
      <w:r w:rsidR="0004274C">
        <w:rPr>
          <w:rFonts w:ascii="Times New Roman" w:hAnsi="Times New Roman" w:cs="Times New Roman"/>
        </w:rPr>
        <w:t xml:space="preserve"> hace que en la RPC el obispo se presente como una mayor amenaza que en el caso hispánico</w:t>
      </w:r>
      <w:r w:rsidR="00F46ECA">
        <w:rPr>
          <w:rFonts w:ascii="Times New Roman" w:hAnsi="Times New Roman" w:cs="Times New Roman"/>
        </w:rPr>
        <w:t xml:space="preserve">. </w:t>
      </w:r>
    </w:p>
    <w:p w14:paraId="62048959" w14:textId="77777777" w:rsidR="00C64C58" w:rsidRDefault="00C64C58" w:rsidP="0081098D">
      <w:pPr>
        <w:pStyle w:val="Ttulo1"/>
        <w:rPr>
          <w:sz w:val="36"/>
          <w:szCs w:val="36"/>
        </w:rPr>
      </w:pPr>
    </w:p>
    <w:p w14:paraId="5E76931E" w14:textId="77777777" w:rsidR="00C64C58" w:rsidRDefault="00C64C58" w:rsidP="0081098D">
      <w:pPr>
        <w:pStyle w:val="Ttulo1"/>
        <w:rPr>
          <w:sz w:val="36"/>
          <w:szCs w:val="36"/>
        </w:rPr>
      </w:pPr>
    </w:p>
    <w:p w14:paraId="7B412C6F" w14:textId="77777777" w:rsidR="000B2878" w:rsidRDefault="000B2878" w:rsidP="0081098D">
      <w:pPr>
        <w:pStyle w:val="Ttulo1"/>
        <w:rPr>
          <w:sz w:val="36"/>
          <w:szCs w:val="36"/>
        </w:rPr>
      </w:pPr>
      <w:bookmarkStart w:id="17" w:name="_Toc228352972"/>
    </w:p>
    <w:p w14:paraId="13C0858C" w14:textId="77777777" w:rsidR="000B2878" w:rsidRDefault="000B2878" w:rsidP="0081098D">
      <w:pPr>
        <w:pStyle w:val="Ttulo1"/>
        <w:rPr>
          <w:sz w:val="36"/>
          <w:szCs w:val="36"/>
        </w:rPr>
      </w:pPr>
    </w:p>
    <w:p w14:paraId="5729E4E7" w14:textId="77777777" w:rsidR="000B2878" w:rsidRDefault="000B2878" w:rsidP="0081098D">
      <w:pPr>
        <w:pStyle w:val="Ttulo1"/>
        <w:rPr>
          <w:sz w:val="36"/>
          <w:szCs w:val="36"/>
        </w:rPr>
      </w:pPr>
    </w:p>
    <w:p w14:paraId="016C7617" w14:textId="77777777" w:rsidR="000B2878" w:rsidRDefault="000B2878" w:rsidP="0081098D">
      <w:pPr>
        <w:pStyle w:val="Ttulo1"/>
        <w:rPr>
          <w:sz w:val="36"/>
          <w:szCs w:val="36"/>
        </w:rPr>
      </w:pPr>
    </w:p>
    <w:p w14:paraId="44D08F46" w14:textId="7D3F5352" w:rsidR="0081098D" w:rsidRDefault="0081098D" w:rsidP="0081098D">
      <w:pPr>
        <w:pStyle w:val="Ttulo1"/>
        <w:rPr>
          <w:sz w:val="36"/>
          <w:szCs w:val="36"/>
        </w:rPr>
      </w:pPr>
      <w:r w:rsidRPr="0081098D">
        <w:rPr>
          <w:sz w:val="36"/>
          <w:szCs w:val="36"/>
        </w:rPr>
        <w:lastRenderedPageBreak/>
        <w:t>CONCLUSIONES</w:t>
      </w:r>
      <w:bookmarkEnd w:id="17"/>
    </w:p>
    <w:p w14:paraId="0272BD79" w14:textId="49C8AE63" w:rsidR="00BB7200" w:rsidRDefault="0081098D" w:rsidP="00D65F20">
      <w:pPr>
        <w:spacing w:line="360" w:lineRule="auto"/>
        <w:jc w:val="both"/>
        <w:rPr>
          <w:rFonts w:ascii="Times New Roman" w:hAnsi="Times New Roman" w:cs="Times New Roman"/>
        </w:rPr>
      </w:pPr>
      <w:r>
        <w:tab/>
      </w:r>
      <w:r w:rsidR="008754E5" w:rsidRPr="008754E5">
        <w:rPr>
          <w:rFonts w:ascii="Times New Roman" w:hAnsi="Times New Roman" w:cs="Times New Roman"/>
        </w:rPr>
        <w:t>El conflicto en ambos casos responde, en su núcleo, a una problemática análoga entre dos ontologías de poder incompatibles</w:t>
      </w:r>
      <w:r w:rsidR="00561442" w:rsidRPr="008754E5">
        <w:rPr>
          <w:rFonts w:ascii="Times New Roman" w:hAnsi="Times New Roman" w:cs="Times New Roman"/>
        </w:rPr>
        <w:t>;</w:t>
      </w:r>
      <w:r w:rsidR="00311377" w:rsidRPr="00311377">
        <w:rPr>
          <w:rFonts w:ascii="Times New Roman" w:hAnsi="Times New Roman" w:cs="Times New Roman"/>
        </w:rPr>
        <w:t xml:space="preserve"> si bien la colisión se presenta con diferente intensidad y formulación doctrinal en ambos casos en función de sus respectivos marcos históricos e institucionales.</w:t>
      </w:r>
      <w:r w:rsidR="00D3651E">
        <w:rPr>
          <w:rFonts w:ascii="Times New Roman" w:hAnsi="Times New Roman" w:cs="Times New Roman"/>
        </w:rPr>
        <w:t xml:space="preserve"> </w:t>
      </w:r>
    </w:p>
    <w:p w14:paraId="01B8B274" w14:textId="295302C1" w:rsidR="00E73D2E" w:rsidRDefault="00BB7200" w:rsidP="00D65F20">
      <w:pPr>
        <w:spacing w:line="360" w:lineRule="auto"/>
        <w:jc w:val="both"/>
        <w:rPr>
          <w:rFonts w:ascii="Times New Roman" w:hAnsi="Times New Roman" w:cs="Times New Roman"/>
        </w:rPr>
      </w:pPr>
      <w:r>
        <w:rPr>
          <w:rFonts w:ascii="Times New Roman" w:hAnsi="Times New Roman" w:cs="Times New Roman"/>
        </w:rPr>
        <w:tab/>
        <w:t>En el primer eje del análisis s</w:t>
      </w:r>
      <w:r w:rsidR="00D375E4">
        <w:rPr>
          <w:rFonts w:ascii="Times New Roman" w:hAnsi="Times New Roman" w:cs="Times New Roman"/>
        </w:rPr>
        <w:t xml:space="preserve">e </w:t>
      </w:r>
      <w:r w:rsidR="002C65C9">
        <w:rPr>
          <w:rFonts w:ascii="Times New Roman" w:hAnsi="Times New Roman" w:cs="Times New Roman"/>
        </w:rPr>
        <w:t>demuestra</w:t>
      </w:r>
      <w:r w:rsidR="00830034">
        <w:rPr>
          <w:rFonts w:ascii="Times New Roman" w:hAnsi="Times New Roman" w:cs="Times New Roman"/>
        </w:rPr>
        <w:t xml:space="preserve"> que la tensión teórica entre el dualismo </w:t>
      </w:r>
      <w:proofErr w:type="spellStart"/>
      <w:r w:rsidR="00025447">
        <w:rPr>
          <w:rFonts w:ascii="Times New Roman" w:hAnsi="Times New Roman" w:cs="Times New Roman"/>
        </w:rPr>
        <w:t>gelasiano</w:t>
      </w:r>
      <w:proofErr w:type="spellEnd"/>
      <w:r w:rsidR="002C65C9">
        <w:rPr>
          <w:rFonts w:ascii="Times New Roman" w:hAnsi="Times New Roman" w:cs="Times New Roman"/>
        </w:rPr>
        <w:t xml:space="preserve"> </w:t>
      </w:r>
      <w:r w:rsidR="00025447">
        <w:rPr>
          <w:rFonts w:ascii="Times New Roman" w:hAnsi="Times New Roman" w:cs="Times New Roman"/>
        </w:rPr>
        <w:t xml:space="preserve">y el monismo hobbesiano </w:t>
      </w:r>
      <w:r w:rsidR="00825E11">
        <w:rPr>
          <w:rFonts w:ascii="Times New Roman" w:hAnsi="Times New Roman" w:cs="Times New Roman"/>
        </w:rPr>
        <w:t xml:space="preserve">es el núcleo de ambos conflictos. El Vaticano defiende, desde una ontología dualista del poder, que </w:t>
      </w:r>
      <w:r w:rsidR="00987869">
        <w:rPr>
          <w:rFonts w:ascii="Times New Roman" w:hAnsi="Times New Roman" w:cs="Times New Roman"/>
        </w:rPr>
        <w:t xml:space="preserve">el </w:t>
      </w:r>
      <w:r w:rsidR="00987869" w:rsidRPr="00E73579">
        <w:rPr>
          <w:rFonts w:ascii="Times New Roman" w:hAnsi="Times New Roman" w:cs="Times New Roman"/>
          <w:i/>
          <w:iCs/>
        </w:rPr>
        <w:t xml:space="preserve">ius </w:t>
      </w:r>
      <w:proofErr w:type="spellStart"/>
      <w:r w:rsidR="00987869" w:rsidRPr="00E73579">
        <w:rPr>
          <w:rFonts w:ascii="Times New Roman" w:hAnsi="Times New Roman" w:cs="Times New Roman"/>
          <w:i/>
          <w:iCs/>
        </w:rPr>
        <w:t>nominandi</w:t>
      </w:r>
      <w:proofErr w:type="spellEnd"/>
      <w:r w:rsidR="00987869">
        <w:rPr>
          <w:rFonts w:ascii="Times New Roman" w:hAnsi="Times New Roman" w:cs="Times New Roman"/>
        </w:rPr>
        <w:t xml:space="preserve"> episcopal es un derecho que debe ejercer </w:t>
      </w:r>
      <w:r w:rsidR="00E73579">
        <w:rPr>
          <w:rFonts w:ascii="Times New Roman" w:hAnsi="Times New Roman" w:cs="Times New Roman"/>
        </w:rPr>
        <w:t xml:space="preserve">el Pontífice dado que </w:t>
      </w:r>
      <w:r w:rsidR="00E751ED">
        <w:rPr>
          <w:rFonts w:ascii="Times New Roman" w:hAnsi="Times New Roman" w:cs="Times New Roman"/>
        </w:rPr>
        <w:t xml:space="preserve">le corresponde a él, a través del obispo, </w:t>
      </w:r>
      <w:r w:rsidR="00A71FC4">
        <w:rPr>
          <w:rFonts w:ascii="Times New Roman" w:hAnsi="Times New Roman" w:cs="Times New Roman"/>
        </w:rPr>
        <w:t>guiar espiritualmente a los católicos para su salvación. Sin embargo, el</w:t>
      </w:r>
      <w:r w:rsidR="00E24378">
        <w:rPr>
          <w:rFonts w:ascii="Times New Roman" w:hAnsi="Times New Roman" w:cs="Times New Roman"/>
        </w:rPr>
        <w:t xml:space="preserve"> PCC y la Monarquía Hispánica, desde un</w:t>
      </w:r>
      <w:r w:rsidR="003F2379">
        <w:rPr>
          <w:rFonts w:ascii="Times New Roman" w:hAnsi="Times New Roman" w:cs="Times New Roman"/>
        </w:rPr>
        <w:t>a</w:t>
      </w:r>
      <w:r w:rsidR="00E24378">
        <w:rPr>
          <w:rFonts w:ascii="Times New Roman" w:hAnsi="Times New Roman" w:cs="Times New Roman"/>
        </w:rPr>
        <w:t xml:space="preserve"> concepción ontológica monista, </w:t>
      </w:r>
      <w:r w:rsidR="00E73D2E">
        <w:rPr>
          <w:rFonts w:ascii="Times New Roman" w:hAnsi="Times New Roman" w:cs="Times New Roman"/>
        </w:rPr>
        <w:t xml:space="preserve">quieren ejercer la jurisdicción. Ahora bien, un </w:t>
      </w:r>
      <w:r w:rsidR="00694FF8">
        <w:rPr>
          <w:rFonts w:ascii="Times New Roman" w:hAnsi="Times New Roman" w:cs="Times New Roman"/>
        </w:rPr>
        <w:t xml:space="preserve">factor revelador de la diferencia entre el monismo que ejercen ambos poderes políticos es </w:t>
      </w:r>
      <w:r w:rsidR="0079709F">
        <w:rPr>
          <w:rFonts w:ascii="Times New Roman" w:hAnsi="Times New Roman" w:cs="Times New Roman"/>
        </w:rPr>
        <w:t>su</w:t>
      </w:r>
      <w:r w:rsidR="00694FF8">
        <w:rPr>
          <w:rFonts w:ascii="Times New Roman" w:hAnsi="Times New Roman" w:cs="Times New Roman"/>
        </w:rPr>
        <w:t xml:space="preserve"> fo</w:t>
      </w:r>
      <w:r w:rsidR="0079709F">
        <w:rPr>
          <w:rFonts w:ascii="Times New Roman" w:hAnsi="Times New Roman" w:cs="Times New Roman"/>
        </w:rPr>
        <w:t xml:space="preserve">rmulación doctrinal. Como se ha explicado en el análisis del caso hispánico, </w:t>
      </w:r>
      <w:r w:rsidR="001614BA">
        <w:rPr>
          <w:rFonts w:ascii="Times New Roman" w:hAnsi="Times New Roman" w:cs="Times New Roman"/>
        </w:rPr>
        <w:t>las pretensiones jurisdiccionales se construyen dentro del marco católico</w:t>
      </w:r>
      <w:r w:rsidR="002B0445">
        <w:rPr>
          <w:rFonts w:ascii="Times New Roman" w:hAnsi="Times New Roman" w:cs="Times New Roman"/>
        </w:rPr>
        <w:t xml:space="preserve"> a través de una interpretación extensiva de los derechos </w:t>
      </w:r>
      <w:r w:rsidR="00771C2F">
        <w:rPr>
          <w:rFonts w:ascii="Times New Roman" w:hAnsi="Times New Roman" w:cs="Times New Roman"/>
        </w:rPr>
        <w:t xml:space="preserve">derivados del </w:t>
      </w:r>
      <w:r w:rsidR="00947627">
        <w:rPr>
          <w:rFonts w:ascii="Times New Roman" w:hAnsi="Times New Roman" w:cs="Times New Roman"/>
        </w:rPr>
        <w:t xml:space="preserve">patronato real concedido, y de formulaciones doctrinales que </w:t>
      </w:r>
      <w:r w:rsidR="00426676">
        <w:rPr>
          <w:rFonts w:ascii="Times New Roman" w:hAnsi="Times New Roman" w:cs="Times New Roman"/>
        </w:rPr>
        <w:t xml:space="preserve">progresivamente van </w:t>
      </w:r>
      <w:r w:rsidR="00FC1114">
        <w:rPr>
          <w:rFonts w:ascii="Times New Roman" w:hAnsi="Times New Roman" w:cs="Times New Roman"/>
        </w:rPr>
        <w:t>ubicando</w:t>
      </w:r>
      <w:r w:rsidR="00426676">
        <w:rPr>
          <w:rFonts w:ascii="Times New Roman" w:hAnsi="Times New Roman" w:cs="Times New Roman"/>
        </w:rPr>
        <w:t xml:space="preserve"> a la Mo</w:t>
      </w:r>
      <w:r w:rsidR="00FC1114">
        <w:rPr>
          <w:rFonts w:ascii="Times New Roman" w:hAnsi="Times New Roman" w:cs="Times New Roman"/>
        </w:rPr>
        <w:t>n</w:t>
      </w:r>
      <w:r w:rsidR="00426676">
        <w:rPr>
          <w:rFonts w:ascii="Times New Roman" w:hAnsi="Times New Roman" w:cs="Times New Roman"/>
        </w:rPr>
        <w:t>arquía Hispánica</w:t>
      </w:r>
      <w:r w:rsidR="00FC1114">
        <w:rPr>
          <w:rFonts w:ascii="Times New Roman" w:hAnsi="Times New Roman" w:cs="Times New Roman"/>
        </w:rPr>
        <w:t xml:space="preserve"> en una posición de </w:t>
      </w:r>
      <w:r w:rsidR="009E2DE1">
        <w:rPr>
          <w:rFonts w:ascii="Times New Roman" w:hAnsi="Times New Roman" w:cs="Times New Roman"/>
        </w:rPr>
        <w:t xml:space="preserve">mayor </w:t>
      </w:r>
      <w:r w:rsidR="00FC1114">
        <w:rPr>
          <w:rFonts w:ascii="Times New Roman" w:hAnsi="Times New Roman" w:cs="Times New Roman"/>
        </w:rPr>
        <w:t>poder</w:t>
      </w:r>
      <w:r w:rsidR="006B74FC">
        <w:rPr>
          <w:rFonts w:ascii="Times New Roman" w:hAnsi="Times New Roman" w:cs="Times New Roman"/>
        </w:rPr>
        <w:t xml:space="preserve"> jurisdiccional</w:t>
      </w:r>
      <w:r w:rsidR="00FC1114">
        <w:rPr>
          <w:rFonts w:ascii="Times New Roman" w:hAnsi="Times New Roman" w:cs="Times New Roman"/>
        </w:rPr>
        <w:t xml:space="preserve"> frente </w:t>
      </w:r>
      <w:r w:rsidR="006B74FC">
        <w:rPr>
          <w:rFonts w:ascii="Times New Roman" w:hAnsi="Times New Roman" w:cs="Times New Roman"/>
        </w:rPr>
        <w:t>al Pontífice dentro de la Iglesia católica.</w:t>
      </w:r>
      <w:r w:rsidR="00B04FEE">
        <w:rPr>
          <w:rFonts w:ascii="Times New Roman" w:hAnsi="Times New Roman" w:cs="Times New Roman"/>
        </w:rPr>
        <w:t xml:space="preserve"> Ello es resultado de que la Monarquía Hispánica era católica</w:t>
      </w:r>
      <w:r w:rsidR="00DB2988">
        <w:rPr>
          <w:rFonts w:ascii="Times New Roman" w:hAnsi="Times New Roman" w:cs="Times New Roman"/>
        </w:rPr>
        <w:t xml:space="preserve">, lo que, asimismo, </w:t>
      </w:r>
      <w:r w:rsidR="00760715">
        <w:rPr>
          <w:rFonts w:ascii="Times New Roman" w:hAnsi="Times New Roman" w:cs="Times New Roman"/>
        </w:rPr>
        <w:t>suponía un límite al monismo de la Monarquía</w:t>
      </w:r>
      <w:r w:rsidR="00F84620">
        <w:rPr>
          <w:rFonts w:ascii="Times New Roman" w:hAnsi="Times New Roman" w:cs="Times New Roman"/>
        </w:rPr>
        <w:t>. En el caso chino,</w:t>
      </w:r>
      <w:r w:rsidR="00D0201F">
        <w:rPr>
          <w:rFonts w:ascii="Times New Roman" w:hAnsi="Times New Roman" w:cs="Times New Roman"/>
        </w:rPr>
        <w:t xml:space="preserve"> </w:t>
      </w:r>
      <w:r w:rsidR="000E5EA2">
        <w:rPr>
          <w:rFonts w:ascii="Times New Roman" w:hAnsi="Times New Roman" w:cs="Times New Roman"/>
        </w:rPr>
        <w:t>e</w:t>
      </w:r>
      <w:r w:rsidR="00D0201F">
        <w:rPr>
          <w:rFonts w:ascii="Times New Roman" w:hAnsi="Times New Roman" w:cs="Times New Roman"/>
        </w:rPr>
        <w:t xml:space="preserve">l desarrollo del conflicto no es </w:t>
      </w:r>
      <w:r w:rsidR="00CE17FD">
        <w:rPr>
          <w:rFonts w:ascii="Times New Roman" w:hAnsi="Times New Roman" w:cs="Times New Roman"/>
        </w:rPr>
        <w:t>la disputa de los límites de la esfera espiritual y de la temporal</w:t>
      </w:r>
      <w:r w:rsidR="000E5EA2">
        <w:rPr>
          <w:rFonts w:ascii="Times New Roman" w:hAnsi="Times New Roman" w:cs="Times New Roman"/>
        </w:rPr>
        <w:t>,</w:t>
      </w:r>
      <w:r w:rsidR="007531BB">
        <w:rPr>
          <w:rFonts w:ascii="Times New Roman" w:hAnsi="Times New Roman" w:cs="Times New Roman"/>
        </w:rPr>
        <w:t xml:space="preserve"> dado que </w:t>
      </w:r>
      <w:r w:rsidR="000E5EA2">
        <w:rPr>
          <w:rFonts w:ascii="Times New Roman" w:hAnsi="Times New Roman" w:cs="Times New Roman"/>
        </w:rPr>
        <w:t xml:space="preserve">el PCC </w:t>
      </w:r>
      <w:r w:rsidR="007531BB">
        <w:rPr>
          <w:rFonts w:ascii="Times New Roman" w:hAnsi="Times New Roman" w:cs="Times New Roman"/>
        </w:rPr>
        <w:t>ni siquiera admite la legitimidad de la distinción. Para el PCC, el conflicto es</w:t>
      </w:r>
      <w:r w:rsidR="00AF537B">
        <w:rPr>
          <w:rFonts w:ascii="Times New Roman" w:hAnsi="Times New Roman" w:cs="Times New Roman"/>
        </w:rPr>
        <w:t xml:space="preserve"> exclusivamente político</w:t>
      </w:r>
      <w:r w:rsidR="002F7F99">
        <w:rPr>
          <w:rFonts w:ascii="Times New Roman" w:hAnsi="Times New Roman" w:cs="Times New Roman"/>
        </w:rPr>
        <w:t>, y, por ello, concibe el nombramiento de obispos desde Roma como un acto de injerencia</w:t>
      </w:r>
      <w:r w:rsidR="0062392E">
        <w:rPr>
          <w:rFonts w:ascii="Times New Roman" w:hAnsi="Times New Roman" w:cs="Times New Roman"/>
        </w:rPr>
        <w:t xml:space="preserve"> que no puede permitir porque amenaza la soberanía e independencia del régimen.</w:t>
      </w:r>
      <w:r w:rsidR="002540BA">
        <w:rPr>
          <w:rFonts w:ascii="Times New Roman" w:hAnsi="Times New Roman" w:cs="Times New Roman"/>
        </w:rPr>
        <w:t xml:space="preserve"> </w:t>
      </w:r>
    </w:p>
    <w:p w14:paraId="702E0DE9" w14:textId="2473F3AC" w:rsidR="00135362" w:rsidRDefault="00135362" w:rsidP="00D65F20">
      <w:pPr>
        <w:spacing w:line="360" w:lineRule="auto"/>
        <w:jc w:val="both"/>
        <w:rPr>
          <w:rFonts w:ascii="Times New Roman" w:hAnsi="Times New Roman" w:cs="Times New Roman"/>
        </w:rPr>
      </w:pPr>
      <w:r>
        <w:rPr>
          <w:rFonts w:ascii="Times New Roman" w:hAnsi="Times New Roman" w:cs="Times New Roman"/>
        </w:rPr>
        <w:tab/>
        <w:t>El segundo eje</w:t>
      </w:r>
      <w:r w:rsidR="00072709">
        <w:rPr>
          <w:rFonts w:ascii="Times New Roman" w:hAnsi="Times New Roman" w:cs="Times New Roman"/>
        </w:rPr>
        <w:t xml:space="preserve"> intenta r</w:t>
      </w:r>
      <w:r w:rsidR="00187F81">
        <w:rPr>
          <w:rFonts w:ascii="Times New Roman" w:hAnsi="Times New Roman" w:cs="Times New Roman"/>
        </w:rPr>
        <w:t>esponder por qué ha acabado siendo en ambos casos el derecho de nombramiento de obispos la cuestión más sensible</w:t>
      </w:r>
      <w:r w:rsidR="006306DE">
        <w:rPr>
          <w:rFonts w:ascii="Times New Roman" w:hAnsi="Times New Roman" w:cs="Times New Roman"/>
        </w:rPr>
        <w:t xml:space="preserve"> y problemática</w:t>
      </w:r>
      <w:r w:rsidR="00187F81">
        <w:rPr>
          <w:rFonts w:ascii="Times New Roman" w:hAnsi="Times New Roman" w:cs="Times New Roman"/>
        </w:rPr>
        <w:t xml:space="preserve">. </w:t>
      </w:r>
      <w:r w:rsidR="006306DE">
        <w:rPr>
          <w:rFonts w:ascii="Times New Roman" w:hAnsi="Times New Roman" w:cs="Times New Roman"/>
        </w:rPr>
        <w:t xml:space="preserve">Se ha partido de la lectura que hace </w:t>
      </w:r>
      <w:r w:rsidR="00FA0258">
        <w:rPr>
          <w:rFonts w:ascii="Times New Roman" w:hAnsi="Times New Roman" w:cs="Times New Roman"/>
        </w:rPr>
        <w:t xml:space="preserve">Prodi (2010) de la figura del obispo como el canal de comunicación más eficaz para gobernar la conciencia de la comunidad católica. </w:t>
      </w:r>
      <w:r w:rsidR="00333D8C">
        <w:rPr>
          <w:rFonts w:ascii="Times New Roman" w:hAnsi="Times New Roman" w:cs="Times New Roman"/>
        </w:rPr>
        <w:t>Para un poder político con pretensiones totalizantes</w:t>
      </w:r>
      <w:r w:rsidR="00A0638B">
        <w:rPr>
          <w:rFonts w:ascii="Times New Roman" w:hAnsi="Times New Roman" w:cs="Times New Roman"/>
        </w:rPr>
        <w:t>, que la conduct</w:t>
      </w:r>
      <w:r w:rsidR="009E652A">
        <w:rPr>
          <w:rFonts w:ascii="Times New Roman" w:hAnsi="Times New Roman" w:cs="Times New Roman"/>
        </w:rPr>
        <w:t>a externa del ciudadano se adhiera a lo que desde el poder político se pide de él no es suficiente</w:t>
      </w:r>
      <w:r w:rsidR="001140F1">
        <w:rPr>
          <w:rFonts w:ascii="Times New Roman" w:hAnsi="Times New Roman" w:cs="Times New Roman"/>
        </w:rPr>
        <w:t xml:space="preserve">. Siguiendo a </w:t>
      </w:r>
      <w:r w:rsidR="000F662D">
        <w:rPr>
          <w:rFonts w:ascii="Times New Roman" w:hAnsi="Times New Roman" w:cs="Times New Roman"/>
        </w:rPr>
        <w:t xml:space="preserve">Gramsci (1981), </w:t>
      </w:r>
      <w:r w:rsidR="003E39D3">
        <w:rPr>
          <w:rFonts w:ascii="Times New Roman" w:hAnsi="Times New Roman" w:cs="Times New Roman"/>
        </w:rPr>
        <w:t xml:space="preserve">la estabilidad y durabilidad de una forma de gobierno </w:t>
      </w:r>
      <w:r w:rsidR="000027FB">
        <w:rPr>
          <w:rFonts w:ascii="Times New Roman" w:hAnsi="Times New Roman" w:cs="Times New Roman"/>
        </w:rPr>
        <w:t xml:space="preserve">se consigue cuando se ha logrado hegemonizar el consenso de que </w:t>
      </w:r>
      <w:r w:rsidR="00962A7E">
        <w:rPr>
          <w:rFonts w:ascii="Times New Roman" w:hAnsi="Times New Roman" w:cs="Times New Roman"/>
        </w:rPr>
        <w:t xml:space="preserve">el régimen es el deseable y el </w:t>
      </w:r>
      <w:r w:rsidR="00832C1B">
        <w:rPr>
          <w:rFonts w:ascii="Times New Roman" w:hAnsi="Times New Roman" w:cs="Times New Roman"/>
        </w:rPr>
        <w:t>“</w:t>
      </w:r>
      <w:r w:rsidR="00962A7E">
        <w:rPr>
          <w:rFonts w:ascii="Times New Roman" w:hAnsi="Times New Roman" w:cs="Times New Roman"/>
        </w:rPr>
        <w:t>sentido común</w:t>
      </w:r>
      <w:r w:rsidR="00832C1B">
        <w:rPr>
          <w:rFonts w:ascii="Times New Roman" w:hAnsi="Times New Roman" w:cs="Times New Roman"/>
        </w:rPr>
        <w:t>”</w:t>
      </w:r>
      <w:r w:rsidR="00962A7E">
        <w:rPr>
          <w:rFonts w:ascii="Times New Roman" w:hAnsi="Times New Roman" w:cs="Times New Roman"/>
        </w:rPr>
        <w:t xml:space="preserve"> del pueblo. </w:t>
      </w:r>
      <w:r w:rsidR="009F2AD5">
        <w:rPr>
          <w:rFonts w:ascii="Times New Roman" w:hAnsi="Times New Roman" w:cs="Times New Roman"/>
        </w:rPr>
        <w:t xml:space="preserve">Es decir, el régimen necesita orientar la conciencia interior de todos sus civiles </w:t>
      </w:r>
      <w:r w:rsidR="00447616">
        <w:rPr>
          <w:rFonts w:ascii="Times New Roman" w:hAnsi="Times New Roman" w:cs="Times New Roman"/>
        </w:rPr>
        <w:t>para que piensen que el régimen que los gobierna es natural, legítimo, justo y deseable</w:t>
      </w:r>
      <w:r w:rsidR="00F34121">
        <w:rPr>
          <w:rFonts w:ascii="Times New Roman" w:hAnsi="Times New Roman" w:cs="Times New Roman"/>
        </w:rPr>
        <w:t xml:space="preserve">. Así, el obispo se </w:t>
      </w:r>
      <w:r w:rsidR="0007252C">
        <w:rPr>
          <w:rFonts w:ascii="Times New Roman" w:hAnsi="Times New Roman" w:cs="Times New Roman"/>
        </w:rPr>
        <w:t>presenta</w:t>
      </w:r>
      <w:r w:rsidR="00F34121">
        <w:rPr>
          <w:rFonts w:ascii="Times New Roman" w:hAnsi="Times New Roman" w:cs="Times New Roman"/>
        </w:rPr>
        <w:t xml:space="preserve"> </w:t>
      </w:r>
      <w:r w:rsidR="0007252C">
        <w:rPr>
          <w:rFonts w:ascii="Times New Roman" w:hAnsi="Times New Roman" w:cs="Times New Roman"/>
        </w:rPr>
        <w:t>como</w:t>
      </w:r>
      <w:r w:rsidR="00F34121">
        <w:rPr>
          <w:rFonts w:ascii="Times New Roman" w:hAnsi="Times New Roman" w:cs="Times New Roman"/>
        </w:rPr>
        <w:t xml:space="preserve"> un instrumento de primer orden</w:t>
      </w:r>
      <w:r w:rsidR="004422B3">
        <w:rPr>
          <w:rFonts w:ascii="Times New Roman" w:hAnsi="Times New Roman" w:cs="Times New Roman"/>
        </w:rPr>
        <w:t xml:space="preserve"> para construir</w:t>
      </w:r>
      <w:r w:rsidR="002806FE">
        <w:rPr>
          <w:rFonts w:ascii="Times New Roman" w:hAnsi="Times New Roman" w:cs="Times New Roman"/>
        </w:rPr>
        <w:t xml:space="preserve"> </w:t>
      </w:r>
      <w:r w:rsidR="0007252C">
        <w:rPr>
          <w:rFonts w:ascii="Times New Roman" w:hAnsi="Times New Roman" w:cs="Times New Roman"/>
        </w:rPr>
        <w:t>esta conciencia política</w:t>
      </w:r>
      <w:r w:rsidR="004422B3">
        <w:rPr>
          <w:rFonts w:ascii="Times New Roman" w:hAnsi="Times New Roman" w:cs="Times New Roman"/>
        </w:rPr>
        <w:t xml:space="preserve">. Esta concepción de la figura del obispo </w:t>
      </w:r>
      <w:r w:rsidR="009875DA">
        <w:rPr>
          <w:rFonts w:ascii="Times New Roman" w:hAnsi="Times New Roman" w:cs="Times New Roman"/>
        </w:rPr>
        <w:t>está presente tanto en el PCC como en la Monarquía Hispánica.</w:t>
      </w:r>
      <w:r w:rsidR="005838F4">
        <w:rPr>
          <w:rFonts w:ascii="Times New Roman" w:hAnsi="Times New Roman" w:cs="Times New Roman"/>
        </w:rPr>
        <w:t xml:space="preserve"> Sin embargo, para profundizar sobre la comparación, se ha </w:t>
      </w:r>
      <w:r w:rsidR="00912A8B">
        <w:rPr>
          <w:rFonts w:ascii="Times New Roman" w:hAnsi="Times New Roman" w:cs="Times New Roman"/>
        </w:rPr>
        <w:lastRenderedPageBreak/>
        <w:t>dado una respuesta a</w:t>
      </w:r>
      <w:r w:rsidR="005838F4">
        <w:rPr>
          <w:rFonts w:ascii="Times New Roman" w:hAnsi="Times New Roman" w:cs="Times New Roman"/>
        </w:rPr>
        <w:t xml:space="preserve"> si </w:t>
      </w:r>
      <w:r w:rsidR="00912A8B">
        <w:rPr>
          <w:rFonts w:ascii="Times New Roman" w:hAnsi="Times New Roman" w:cs="Times New Roman"/>
        </w:rPr>
        <w:t xml:space="preserve">la amenaza o la oportunidad que supone el obispo en cada caso </w:t>
      </w:r>
      <w:r w:rsidR="006D4A99">
        <w:rPr>
          <w:rFonts w:ascii="Times New Roman" w:hAnsi="Times New Roman" w:cs="Times New Roman"/>
        </w:rPr>
        <w:t xml:space="preserve">varía dependiendo de lo cerca que esté, doctrinalmente, la moral civil de cada poder político y la de la Iglesia Católica. </w:t>
      </w:r>
      <w:r w:rsidR="003B01AE">
        <w:rPr>
          <w:rFonts w:ascii="Times New Roman" w:hAnsi="Times New Roman" w:cs="Times New Roman"/>
        </w:rPr>
        <w:t xml:space="preserve">La conclusión a la que se ha llegado es </w:t>
      </w:r>
      <w:r w:rsidR="00B96836">
        <w:rPr>
          <w:rFonts w:ascii="Times New Roman" w:hAnsi="Times New Roman" w:cs="Times New Roman"/>
        </w:rPr>
        <w:t>la siguiente: d</w:t>
      </w:r>
      <w:r w:rsidR="003B01AE">
        <w:rPr>
          <w:rFonts w:ascii="Times New Roman" w:hAnsi="Times New Roman" w:cs="Times New Roman"/>
        </w:rPr>
        <w:t xml:space="preserve">ado </w:t>
      </w:r>
      <w:r w:rsidR="006D4A99">
        <w:rPr>
          <w:rFonts w:ascii="Times New Roman" w:hAnsi="Times New Roman" w:cs="Times New Roman"/>
        </w:rPr>
        <w:t xml:space="preserve">que los presupuestos morales </w:t>
      </w:r>
      <w:r w:rsidR="003B01AE">
        <w:rPr>
          <w:rFonts w:ascii="Times New Roman" w:hAnsi="Times New Roman" w:cs="Times New Roman"/>
        </w:rPr>
        <w:t xml:space="preserve">de la </w:t>
      </w:r>
      <w:r w:rsidR="00B96836">
        <w:rPr>
          <w:rFonts w:ascii="Times New Roman" w:hAnsi="Times New Roman" w:cs="Times New Roman"/>
        </w:rPr>
        <w:t xml:space="preserve">Monarquía Hispánica son más compatibles y cercanos </w:t>
      </w:r>
      <w:r w:rsidR="008C515E">
        <w:rPr>
          <w:rFonts w:ascii="Times New Roman" w:hAnsi="Times New Roman" w:cs="Times New Roman"/>
        </w:rPr>
        <w:t xml:space="preserve">que los del PCC a los de la Iglesia, entonces el obispo puede suponer una amenaza mucho mayor en caso de </w:t>
      </w:r>
      <w:r w:rsidR="00323F4E">
        <w:rPr>
          <w:rFonts w:ascii="Times New Roman" w:hAnsi="Times New Roman" w:cs="Times New Roman"/>
        </w:rPr>
        <w:t xml:space="preserve">no </w:t>
      </w:r>
      <w:r w:rsidR="008C515E">
        <w:rPr>
          <w:rFonts w:ascii="Times New Roman" w:hAnsi="Times New Roman" w:cs="Times New Roman"/>
        </w:rPr>
        <w:t>controlarse</w:t>
      </w:r>
      <w:r w:rsidR="0013356B">
        <w:rPr>
          <w:rFonts w:ascii="Times New Roman" w:hAnsi="Times New Roman" w:cs="Times New Roman"/>
        </w:rPr>
        <w:t xml:space="preserve">. </w:t>
      </w:r>
      <w:r w:rsidR="00323F4E">
        <w:rPr>
          <w:rFonts w:ascii="Times New Roman" w:hAnsi="Times New Roman" w:cs="Times New Roman"/>
        </w:rPr>
        <w:t>Como ya se ha expresado, el conflicto en el caso chino es</w:t>
      </w:r>
      <w:r w:rsidR="00C326F8">
        <w:rPr>
          <w:rFonts w:ascii="Times New Roman" w:hAnsi="Times New Roman" w:cs="Times New Roman"/>
        </w:rPr>
        <w:t xml:space="preserve">, entre otros, uno de cosmovisión. </w:t>
      </w:r>
      <w:r w:rsidR="00F61BC9">
        <w:rPr>
          <w:rFonts w:ascii="Times New Roman" w:hAnsi="Times New Roman" w:cs="Times New Roman"/>
        </w:rPr>
        <w:t>Y en el caso hispánico, el control de los obispos puede suponer más una oportunidad que una amenaza considerable.</w:t>
      </w:r>
    </w:p>
    <w:p w14:paraId="537DF0C8" w14:textId="0FD16190" w:rsidR="00DC0A30" w:rsidRDefault="00DC0A30" w:rsidP="00D65F20">
      <w:pPr>
        <w:spacing w:line="360" w:lineRule="auto"/>
        <w:jc w:val="both"/>
        <w:rPr>
          <w:rFonts w:ascii="Times New Roman" w:hAnsi="Times New Roman" w:cs="Times New Roman"/>
        </w:rPr>
      </w:pPr>
      <w:r>
        <w:rPr>
          <w:rFonts w:ascii="Times New Roman" w:hAnsi="Times New Roman" w:cs="Times New Roman"/>
        </w:rPr>
        <w:tab/>
      </w:r>
      <w:r w:rsidR="00F654A7">
        <w:rPr>
          <w:rFonts w:ascii="Times New Roman" w:hAnsi="Times New Roman" w:cs="Times New Roman"/>
        </w:rPr>
        <w:t>En conclusión, e</w:t>
      </w:r>
      <w:r w:rsidR="00F654A7" w:rsidRPr="00F654A7">
        <w:rPr>
          <w:rFonts w:ascii="Times New Roman" w:hAnsi="Times New Roman" w:cs="Times New Roman"/>
        </w:rPr>
        <w:t xml:space="preserve">n ambos ejes se observa una lógica estructural </w:t>
      </w:r>
      <w:r w:rsidR="00F654A7">
        <w:rPr>
          <w:rFonts w:ascii="Times New Roman" w:hAnsi="Times New Roman" w:cs="Times New Roman"/>
        </w:rPr>
        <w:t>análoga</w:t>
      </w:r>
      <w:r w:rsidR="00F654A7" w:rsidRPr="00F654A7">
        <w:rPr>
          <w:rFonts w:ascii="Times New Roman" w:hAnsi="Times New Roman" w:cs="Times New Roman"/>
        </w:rPr>
        <w:t xml:space="preserve">. Sin embargo, el marco doctrinal específico de cada poder político modifica cualitativamente </w:t>
      </w:r>
      <w:r w:rsidR="00211288">
        <w:rPr>
          <w:rFonts w:ascii="Times New Roman" w:hAnsi="Times New Roman" w:cs="Times New Roman"/>
        </w:rPr>
        <w:t>las lógicas de poder y, por lo tanto, el desarrollo histórico del conflicto</w:t>
      </w:r>
      <w:r w:rsidR="00F654A7" w:rsidRPr="00F654A7">
        <w:rPr>
          <w:rFonts w:ascii="Times New Roman" w:hAnsi="Times New Roman" w:cs="Times New Roman"/>
        </w:rPr>
        <w:t>.</w:t>
      </w:r>
      <w:r w:rsidR="00CE15DF">
        <w:rPr>
          <w:rFonts w:ascii="Times New Roman" w:hAnsi="Times New Roman" w:cs="Times New Roman"/>
        </w:rPr>
        <w:t xml:space="preserve"> </w:t>
      </w:r>
      <w:r w:rsidR="000C43EF">
        <w:rPr>
          <w:rFonts w:ascii="Times New Roman" w:hAnsi="Times New Roman" w:cs="Times New Roman"/>
        </w:rPr>
        <w:t>Cuand</w:t>
      </w:r>
      <w:r w:rsidR="00316EAF">
        <w:rPr>
          <w:rFonts w:ascii="Times New Roman" w:hAnsi="Times New Roman" w:cs="Times New Roman"/>
        </w:rPr>
        <w:t xml:space="preserve">o los dos poderes operan desde </w:t>
      </w:r>
      <w:r w:rsidR="007A5146">
        <w:rPr>
          <w:rFonts w:ascii="Times New Roman" w:hAnsi="Times New Roman" w:cs="Times New Roman"/>
        </w:rPr>
        <w:t xml:space="preserve">marcos doctrinales </w:t>
      </w:r>
      <w:r w:rsidR="00397BDC">
        <w:rPr>
          <w:rFonts w:ascii="Times New Roman" w:hAnsi="Times New Roman" w:cs="Times New Roman"/>
        </w:rPr>
        <w:t xml:space="preserve">compatibles, es decir, cuando estos marcos comparten un idioma doctrinal, entonces </w:t>
      </w:r>
      <w:r w:rsidR="00784E87">
        <w:rPr>
          <w:rFonts w:ascii="Times New Roman" w:hAnsi="Times New Roman" w:cs="Times New Roman"/>
        </w:rPr>
        <w:t>el conflicto es prolongado, negociable y carente de un cisma o ruptura final</w:t>
      </w:r>
      <w:r w:rsidR="008A5AA0">
        <w:rPr>
          <w:rFonts w:ascii="Times New Roman" w:hAnsi="Times New Roman" w:cs="Times New Roman"/>
        </w:rPr>
        <w:t>; en cambio, cuando los marcos son incompatibles, e</w:t>
      </w:r>
      <w:r w:rsidR="00882674">
        <w:rPr>
          <w:rFonts w:ascii="Times New Roman" w:hAnsi="Times New Roman" w:cs="Times New Roman"/>
        </w:rPr>
        <w:t>l conflicto se vuelve más radical en su formulación</w:t>
      </w:r>
      <w:r w:rsidR="0046470F">
        <w:rPr>
          <w:rFonts w:ascii="Times New Roman" w:hAnsi="Times New Roman" w:cs="Times New Roman"/>
        </w:rPr>
        <w:t>, porque no existe un terreno común de negociación o arbitraje</w:t>
      </w:r>
      <w:r w:rsidR="00DC4036">
        <w:rPr>
          <w:rFonts w:ascii="Times New Roman" w:hAnsi="Times New Roman" w:cs="Times New Roman"/>
        </w:rPr>
        <w:t>. Esto es evidente en el caso chino</w:t>
      </w:r>
      <w:r w:rsidR="00BE047C">
        <w:rPr>
          <w:rFonts w:ascii="Times New Roman" w:hAnsi="Times New Roman" w:cs="Times New Roman"/>
        </w:rPr>
        <w:t xml:space="preserve">, </w:t>
      </w:r>
      <w:r w:rsidR="00E07AAB">
        <w:rPr>
          <w:rFonts w:ascii="Times New Roman" w:hAnsi="Times New Roman" w:cs="Times New Roman"/>
        </w:rPr>
        <w:t>porque la negociación con el Vaticano ha sido prácticamente inexistente desde la constitución de la RPC</w:t>
      </w:r>
      <w:r w:rsidR="00C8705E">
        <w:rPr>
          <w:rFonts w:ascii="Times New Roman" w:hAnsi="Times New Roman" w:cs="Times New Roman"/>
        </w:rPr>
        <w:t xml:space="preserve">, y el trato por parte de </w:t>
      </w:r>
      <w:r w:rsidR="002C47A9">
        <w:rPr>
          <w:rFonts w:ascii="Times New Roman" w:hAnsi="Times New Roman" w:cs="Times New Roman"/>
        </w:rPr>
        <w:t xml:space="preserve">PCC al catolicismo en general, y a los obispos en particular, ha sido </w:t>
      </w:r>
      <w:r w:rsidR="00D62C4E">
        <w:rPr>
          <w:rFonts w:ascii="Times New Roman" w:hAnsi="Times New Roman" w:cs="Times New Roman"/>
        </w:rPr>
        <w:t xml:space="preserve">hostil. </w:t>
      </w:r>
      <w:r w:rsidR="00A71D98">
        <w:rPr>
          <w:rFonts w:ascii="Times New Roman" w:hAnsi="Times New Roman" w:cs="Times New Roman"/>
        </w:rPr>
        <w:t>Est</w:t>
      </w:r>
      <w:r w:rsidR="003D6C10">
        <w:rPr>
          <w:rFonts w:ascii="Times New Roman" w:hAnsi="Times New Roman" w:cs="Times New Roman"/>
        </w:rPr>
        <w:t xml:space="preserve">e factor </w:t>
      </w:r>
      <w:r w:rsidR="000427FE">
        <w:rPr>
          <w:rFonts w:ascii="Times New Roman" w:hAnsi="Times New Roman" w:cs="Times New Roman"/>
        </w:rPr>
        <w:t>podría tener un potencial explicativo que trasciende a es</w:t>
      </w:r>
      <w:r w:rsidR="00775BE4">
        <w:rPr>
          <w:rFonts w:ascii="Times New Roman" w:hAnsi="Times New Roman" w:cs="Times New Roman"/>
        </w:rPr>
        <w:t xml:space="preserve">te análisis comparativo y abre </w:t>
      </w:r>
      <w:r w:rsidR="0058088C">
        <w:rPr>
          <w:rFonts w:ascii="Times New Roman" w:hAnsi="Times New Roman" w:cs="Times New Roman"/>
        </w:rPr>
        <w:t xml:space="preserve">una vertiente de interés para el análisis de las relaciones entre el poder político y el religioso en otros contextos históricos. </w:t>
      </w:r>
    </w:p>
    <w:p w14:paraId="1ED48B1D" w14:textId="5B3C2D46" w:rsidR="0079222E" w:rsidRDefault="0079222E" w:rsidP="00D65F20">
      <w:pPr>
        <w:spacing w:line="360" w:lineRule="auto"/>
        <w:jc w:val="both"/>
        <w:rPr>
          <w:rFonts w:ascii="Times New Roman" w:hAnsi="Times New Roman" w:cs="Times New Roman"/>
        </w:rPr>
      </w:pPr>
      <w:r>
        <w:rPr>
          <w:rFonts w:ascii="Times New Roman" w:hAnsi="Times New Roman" w:cs="Times New Roman"/>
        </w:rPr>
        <w:tab/>
        <w:t xml:space="preserve">Finalmente, </w:t>
      </w:r>
      <w:r w:rsidR="00F23C26">
        <w:rPr>
          <w:rFonts w:ascii="Times New Roman" w:hAnsi="Times New Roman" w:cs="Times New Roman"/>
        </w:rPr>
        <w:t>el acuerdo provisional entre el Vaticano y el PCC es el episodio más reciente de</w:t>
      </w:r>
      <w:r w:rsidR="008937E4">
        <w:rPr>
          <w:rFonts w:ascii="Times New Roman" w:hAnsi="Times New Roman" w:cs="Times New Roman"/>
        </w:rPr>
        <w:t xml:space="preserve"> este análisis. Éste, lejos de ser una resolución</w:t>
      </w:r>
      <w:r w:rsidR="008C57CA">
        <w:rPr>
          <w:rFonts w:ascii="Times New Roman" w:hAnsi="Times New Roman" w:cs="Times New Roman"/>
        </w:rPr>
        <w:t xml:space="preserve"> a la tensión a que venimos haciendo referencia</w:t>
      </w:r>
      <w:r w:rsidR="00CA689C">
        <w:rPr>
          <w:rFonts w:ascii="Times New Roman" w:hAnsi="Times New Roman" w:cs="Times New Roman"/>
        </w:rPr>
        <w:t xml:space="preserve">, es un paso más en la tendencia monista del partido, </w:t>
      </w:r>
      <w:r w:rsidR="00FD4A94">
        <w:rPr>
          <w:rFonts w:ascii="Times New Roman" w:hAnsi="Times New Roman" w:cs="Times New Roman"/>
        </w:rPr>
        <w:t>ilustra una gestión pragmática del conflicto por parte de Xi Jinping</w:t>
      </w:r>
      <w:r w:rsidR="00EE58FA">
        <w:rPr>
          <w:rFonts w:ascii="Times New Roman" w:hAnsi="Times New Roman" w:cs="Times New Roman"/>
        </w:rPr>
        <w:t xml:space="preserve"> para controlar mejor a la comunidad católica. Y</w:t>
      </w:r>
      <w:r w:rsidR="002C5508">
        <w:rPr>
          <w:rFonts w:ascii="Times New Roman" w:hAnsi="Times New Roman" w:cs="Times New Roman"/>
        </w:rPr>
        <w:t xml:space="preserve"> el Vaticano, ha aceptado, por su parte, una cesión parcial de su jurisdicción como precio</w:t>
      </w:r>
      <w:r w:rsidR="006D7D99">
        <w:rPr>
          <w:rFonts w:ascii="Times New Roman" w:hAnsi="Times New Roman" w:cs="Times New Roman"/>
        </w:rPr>
        <w:t xml:space="preserve"> a pagar por tener más presencia institucional en territorio chino.</w:t>
      </w:r>
      <w:r w:rsidR="00631F70">
        <w:rPr>
          <w:rFonts w:ascii="Times New Roman" w:hAnsi="Times New Roman" w:cs="Times New Roman"/>
        </w:rPr>
        <w:t xml:space="preserve"> E</w:t>
      </w:r>
      <w:r w:rsidR="00907D8D">
        <w:rPr>
          <w:rFonts w:ascii="Times New Roman" w:hAnsi="Times New Roman" w:cs="Times New Roman"/>
        </w:rPr>
        <w:t xml:space="preserve">l hecho de que ambas partes encuentren </w:t>
      </w:r>
      <w:r w:rsidR="00A652D3">
        <w:rPr>
          <w:rFonts w:ascii="Times New Roman" w:hAnsi="Times New Roman" w:cs="Times New Roman"/>
        </w:rPr>
        <w:t>ventajas en un acuerdo que es provisional</w:t>
      </w:r>
      <w:r w:rsidR="00631F70">
        <w:rPr>
          <w:rFonts w:ascii="Times New Roman" w:hAnsi="Times New Roman" w:cs="Times New Roman"/>
        </w:rPr>
        <w:t xml:space="preserve"> </w:t>
      </w:r>
      <w:r w:rsidR="00044B5F">
        <w:rPr>
          <w:rFonts w:ascii="Times New Roman" w:hAnsi="Times New Roman" w:cs="Times New Roman"/>
        </w:rPr>
        <w:t>manifiest</w:t>
      </w:r>
      <w:r w:rsidR="00631F70">
        <w:rPr>
          <w:rFonts w:ascii="Times New Roman" w:hAnsi="Times New Roman" w:cs="Times New Roman"/>
        </w:rPr>
        <w:t>a</w:t>
      </w:r>
      <w:r w:rsidR="00044B5F">
        <w:rPr>
          <w:rFonts w:ascii="Times New Roman" w:hAnsi="Times New Roman" w:cs="Times New Roman"/>
        </w:rPr>
        <w:t xml:space="preserve"> aquello que el trabajo ha </w:t>
      </w:r>
      <w:r w:rsidR="00C77950">
        <w:rPr>
          <w:rFonts w:ascii="Times New Roman" w:hAnsi="Times New Roman" w:cs="Times New Roman"/>
        </w:rPr>
        <w:t>expuesto</w:t>
      </w:r>
      <w:r w:rsidR="000B4B87">
        <w:rPr>
          <w:rFonts w:ascii="Times New Roman" w:hAnsi="Times New Roman" w:cs="Times New Roman"/>
        </w:rPr>
        <w:t>, a saber:</w:t>
      </w:r>
      <w:r w:rsidR="00984D65">
        <w:rPr>
          <w:rFonts w:ascii="Times New Roman" w:hAnsi="Times New Roman" w:cs="Times New Roman"/>
        </w:rPr>
        <w:t xml:space="preserve"> </w:t>
      </w:r>
      <w:r w:rsidR="006C638E" w:rsidRPr="006C638E">
        <w:rPr>
          <w:rFonts w:ascii="Times New Roman" w:hAnsi="Times New Roman" w:cs="Times New Roman"/>
        </w:rPr>
        <w:t xml:space="preserve">que la colisión entre ontologías de poder incompatibles </w:t>
      </w:r>
      <w:r w:rsidR="00890490">
        <w:rPr>
          <w:rFonts w:ascii="Times New Roman" w:hAnsi="Times New Roman" w:cs="Times New Roman"/>
        </w:rPr>
        <w:t>se produce en</w:t>
      </w:r>
      <w:r w:rsidR="006C638E" w:rsidRPr="006C638E">
        <w:rPr>
          <w:rFonts w:ascii="Times New Roman" w:hAnsi="Times New Roman" w:cs="Times New Roman"/>
        </w:rPr>
        <w:t xml:space="preserve"> la forma que le permite el idioma doctrinal en que se libr</w:t>
      </w:r>
      <w:r w:rsidR="00E13B02">
        <w:rPr>
          <w:rFonts w:ascii="Times New Roman" w:hAnsi="Times New Roman" w:cs="Times New Roman"/>
        </w:rPr>
        <w:t>a</w:t>
      </w:r>
      <w:r w:rsidR="00D87B7D">
        <w:rPr>
          <w:rFonts w:ascii="Times New Roman" w:hAnsi="Times New Roman" w:cs="Times New Roman"/>
        </w:rPr>
        <w:t xml:space="preserve"> </w:t>
      </w:r>
      <w:r w:rsidR="00890490">
        <w:rPr>
          <w:rFonts w:ascii="Times New Roman" w:hAnsi="Times New Roman" w:cs="Times New Roman"/>
        </w:rPr>
        <w:t>–</w:t>
      </w:r>
      <w:r w:rsidR="00D87B7D">
        <w:rPr>
          <w:rFonts w:ascii="Times New Roman" w:hAnsi="Times New Roman" w:cs="Times New Roman"/>
        </w:rPr>
        <w:t xml:space="preserve"> </w:t>
      </w:r>
      <w:r w:rsidR="006C638E" w:rsidRPr="006C638E">
        <w:rPr>
          <w:rFonts w:ascii="Times New Roman" w:hAnsi="Times New Roman" w:cs="Times New Roman"/>
        </w:rPr>
        <w:t>la disputa prolongada e inconclusa cuando ese idioma es compartido</w:t>
      </w:r>
      <w:r w:rsidR="008F38B3">
        <w:rPr>
          <w:rFonts w:ascii="Times New Roman" w:hAnsi="Times New Roman" w:cs="Times New Roman"/>
        </w:rPr>
        <w:t>, y</w:t>
      </w:r>
      <w:r w:rsidR="006C638E" w:rsidRPr="006C638E">
        <w:rPr>
          <w:rFonts w:ascii="Times New Roman" w:hAnsi="Times New Roman" w:cs="Times New Roman"/>
        </w:rPr>
        <w:t xml:space="preserve"> la gestión pragmática de una tensión irresoluble cuando no lo es.</w:t>
      </w:r>
    </w:p>
    <w:p w14:paraId="342FB681" w14:textId="77777777" w:rsidR="00D02C05" w:rsidRDefault="00D02C05" w:rsidP="00EC6C39">
      <w:pPr>
        <w:pStyle w:val="Ttulo1"/>
        <w:rPr>
          <w:sz w:val="36"/>
          <w:szCs w:val="36"/>
        </w:rPr>
      </w:pPr>
      <w:bookmarkStart w:id="18" w:name="_Toc228352973"/>
    </w:p>
    <w:p w14:paraId="3860F3FF" w14:textId="77777777" w:rsidR="00D02C05" w:rsidRDefault="00D02C05" w:rsidP="00EC6C39">
      <w:pPr>
        <w:pStyle w:val="Ttulo1"/>
        <w:rPr>
          <w:sz w:val="36"/>
          <w:szCs w:val="36"/>
        </w:rPr>
      </w:pPr>
    </w:p>
    <w:p w14:paraId="1C8441A4" w14:textId="77777777" w:rsidR="00D02C05" w:rsidRDefault="00D02C05" w:rsidP="00EC6C39">
      <w:pPr>
        <w:pStyle w:val="Ttulo1"/>
        <w:rPr>
          <w:sz w:val="36"/>
          <w:szCs w:val="36"/>
        </w:rPr>
      </w:pPr>
    </w:p>
    <w:p w14:paraId="4AA4EE6B" w14:textId="4603D80D" w:rsidR="00C160C4" w:rsidRPr="00AE490F" w:rsidRDefault="00C160C4" w:rsidP="00EC6C39">
      <w:pPr>
        <w:pStyle w:val="Ttulo1"/>
        <w:rPr>
          <w:sz w:val="36"/>
          <w:szCs w:val="36"/>
        </w:rPr>
      </w:pPr>
      <w:r w:rsidRPr="00AE490F">
        <w:rPr>
          <w:sz w:val="36"/>
          <w:szCs w:val="36"/>
        </w:rPr>
        <w:lastRenderedPageBreak/>
        <w:t>BIBLIOGRAFÍA</w:t>
      </w:r>
      <w:bookmarkEnd w:id="18"/>
    </w:p>
    <w:p w14:paraId="4486A159" w14:textId="1ED589A8" w:rsidR="008418A9" w:rsidRPr="001920AF" w:rsidRDefault="008418A9" w:rsidP="008418A9">
      <w:pPr>
        <w:jc w:val="both"/>
        <w:rPr>
          <w:rFonts w:ascii="Times New Roman" w:hAnsi="Times New Roman" w:cs="Times New Roman"/>
        </w:rPr>
      </w:pPr>
      <w:r w:rsidRPr="001920AF">
        <w:rPr>
          <w:rFonts w:ascii="Times New Roman" w:hAnsi="Times New Roman" w:cs="Times New Roman"/>
        </w:rPr>
        <w:t>Ad gentes. (1965, diciembre).</w:t>
      </w:r>
      <w:r w:rsidRPr="004B41A5">
        <w:rPr>
          <w:rFonts w:ascii="Times New Roman" w:hAnsi="Times New Roman" w:cs="Times New Roman"/>
          <w:i/>
          <w:iCs/>
        </w:rPr>
        <w:t xml:space="preserve"> </w:t>
      </w:r>
      <w:proofErr w:type="spellStart"/>
      <w:r w:rsidRPr="004B41A5">
        <w:rPr>
          <w:rFonts w:ascii="Times New Roman" w:hAnsi="Times New Roman" w:cs="Times New Roman"/>
          <w:i/>
          <w:iCs/>
        </w:rPr>
        <w:t>Www.vatican.va</w:t>
      </w:r>
      <w:proofErr w:type="spellEnd"/>
      <w:r w:rsidRPr="004B41A5">
        <w:rPr>
          <w:rFonts w:ascii="Times New Roman" w:hAnsi="Times New Roman" w:cs="Times New Roman"/>
          <w:i/>
          <w:iCs/>
        </w:rPr>
        <w:t xml:space="preserve">. </w:t>
      </w:r>
      <w:r w:rsidRPr="001920AF">
        <w:rPr>
          <w:rFonts w:ascii="Times New Roman" w:hAnsi="Times New Roman" w:cs="Times New Roman"/>
        </w:rPr>
        <w:t>https://www.vatican.va/archive/hist_councils/ii_vatican_council/documents/vat-ii_decree_19651207_ad-gentes_sp.html</w:t>
      </w:r>
    </w:p>
    <w:p w14:paraId="67A7D21A" w14:textId="7826CE56" w:rsidR="00D86439" w:rsidRPr="001920AF" w:rsidRDefault="00A22FC5" w:rsidP="00EF3A77">
      <w:pPr>
        <w:jc w:val="both"/>
        <w:rPr>
          <w:rFonts w:ascii="Times New Roman" w:hAnsi="Times New Roman" w:cs="Times New Roman"/>
          <w:lang w:val="en-GB"/>
        </w:rPr>
      </w:pPr>
      <w:r w:rsidRPr="001920AF">
        <w:rPr>
          <w:rFonts w:ascii="Times New Roman" w:hAnsi="Times New Roman" w:cs="Times New Roman"/>
          <w:lang w:val="en-GB"/>
        </w:rPr>
        <w:t>Allen, E. (2026).</w:t>
      </w:r>
      <w:r w:rsidRPr="00A22FC5">
        <w:rPr>
          <w:rFonts w:ascii="Times New Roman" w:hAnsi="Times New Roman" w:cs="Times New Roman"/>
          <w:i/>
          <w:iCs/>
          <w:lang w:val="en-GB"/>
        </w:rPr>
        <w:t xml:space="preserve"> Vatican renews “secret” accord with China on bishop appointments and extends to four-year period. </w:t>
      </w:r>
      <w:r w:rsidRPr="001920AF">
        <w:rPr>
          <w:rFonts w:ascii="Times New Roman" w:hAnsi="Times New Roman" w:cs="Times New Roman"/>
          <w:lang w:val="en-GB"/>
        </w:rPr>
        <w:t>Thecatholicherald.com. https://thecatholicherald.com/article/vatican-renews-secret-agreement-with-china-on-bishop-appointments-and-extends-to-four-year-period</w:t>
      </w:r>
    </w:p>
    <w:p w14:paraId="54C94A0E" w14:textId="1C9357CD" w:rsidR="001920AF" w:rsidRPr="001920AF" w:rsidRDefault="001920AF" w:rsidP="00EF3A77">
      <w:pPr>
        <w:jc w:val="both"/>
        <w:rPr>
          <w:rFonts w:ascii="Times New Roman" w:hAnsi="Times New Roman" w:cs="Times New Roman"/>
        </w:rPr>
      </w:pPr>
      <w:proofErr w:type="spellStart"/>
      <w:r w:rsidRPr="001920AF">
        <w:rPr>
          <w:rFonts w:ascii="Times New Roman" w:hAnsi="Times New Roman" w:cs="Times New Roman"/>
        </w:rPr>
        <w:t>Añoveros</w:t>
      </w:r>
      <w:proofErr w:type="spellEnd"/>
      <w:r w:rsidRPr="001920AF">
        <w:rPr>
          <w:rFonts w:ascii="Times New Roman" w:hAnsi="Times New Roman" w:cs="Times New Roman"/>
        </w:rPr>
        <w:t>, J. M. G. (1990). </w:t>
      </w:r>
      <w:r w:rsidRPr="001920AF">
        <w:rPr>
          <w:rFonts w:ascii="Times New Roman" w:hAnsi="Times New Roman" w:cs="Times New Roman"/>
          <w:i/>
          <w:iCs/>
        </w:rPr>
        <w:t>La monarquía y la Iglesia en América</w:t>
      </w:r>
      <w:r w:rsidRPr="001920AF">
        <w:rPr>
          <w:rFonts w:ascii="Times New Roman" w:hAnsi="Times New Roman" w:cs="Times New Roman"/>
        </w:rPr>
        <w:t>. Asociación Francisco López de Gómara.</w:t>
      </w:r>
    </w:p>
    <w:p w14:paraId="33E3DFF2" w14:textId="3EA502F2" w:rsidR="001B1E4C" w:rsidRPr="001920AF" w:rsidRDefault="00136DD2" w:rsidP="00EF3A77">
      <w:pPr>
        <w:jc w:val="both"/>
        <w:rPr>
          <w:rFonts w:ascii="Times New Roman" w:hAnsi="Times New Roman" w:cs="Times New Roman"/>
        </w:rPr>
      </w:pPr>
      <w:r w:rsidRPr="001920AF">
        <w:rPr>
          <w:rFonts w:ascii="Times New Roman" w:hAnsi="Times New Roman" w:cs="Times New Roman"/>
        </w:rPr>
        <w:t>Bertelloni, F. (2002).</w:t>
      </w:r>
      <w:r w:rsidRPr="00136DD2">
        <w:rPr>
          <w:rFonts w:ascii="Times New Roman" w:hAnsi="Times New Roman" w:cs="Times New Roman"/>
          <w:i/>
          <w:iCs/>
        </w:rPr>
        <w:t xml:space="preserve"> Antecedentes medievales del caso de excepción de Carl Schmitt. </w:t>
      </w:r>
      <w:r w:rsidRPr="001920AF">
        <w:rPr>
          <w:rFonts w:ascii="Times New Roman" w:hAnsi="Times New Roman" w:cs="Times New Roman"/>
        </w:rPr>
        <w:t>Carl Schmitt, su época y su pensamiento. Buenos Aires: EUDEBA.</w:t>
      </w:r>
    </w:p>
    <w:p w14:paraId="0FD0A749" w14:textId="1B7A0A25" w:rsidR="004159E3" w:rsidRPr="001F3DF3" w:rsidRDefault="004159E3" w:rsidP="00EF3A77">
      <w:pPr>
        <w:jc w:val="both"/>
        <w:rPr>
          <w:rFonts w:ascii="Times New Roman" w:hAnsi="Times New Roman" w:cs="Times New Roman"/>
        </w:rPr>
      </w:pPr>
      <w:r w:rsidRPr="001F3DF3">
        <w:rPr>
          <w:rFonts w:ascii="Times New Roman" w:hAnsi="Times New Roman" w:cs="Times New Roman"/>
          <w:i/>
          <w:iCs/>
        </w:rPr>
        <w:t xml:space="preserve">Bible Gateway </w:t>
      </w:r>
      <w:proofErr w:type="spellStart"/>
      <w:r w:rsidRPr="001F3DF3">
        <w:rPr>
          <w:rFonts w:ascii="Times New Roman" w:hAnsi="Times New Roman" w:cs="Times New Roman"/>
          <w:i/>
          <w:iCs/>
        </w:rPr>
        <w:t>passage</w:t>
      </w:r>
      <w:proofErr w:type="spellEnd"/>
      <w:r w:rsidRPr="001F3DF3">
        <w:rPr>
          <w:rFonts w:ascii="Times New Roman" w:hAnsi="Times New Roman" w:cs="Times New Roman"/>
          <w:i/>
          <w:iCs/>
        </w:rPr>
        <w:t>: Romanos 13 - Reina-Valera 1960</w:t>
      </w:r>
      <w:r w:rsidRPr="001F3DF3">
        <w:rPr>
          <w:rFonts w:ascii="Times New Roman" w:hAnsi="Times New Roman" w:cs="Times New Roman"/>
        </w:rPr>
        <w:t>. (2026). Bible Gateway. https://www.biblegateway.com/passage/?search=Romanos%2013&amp;version=RVR1960</w:t>
      </w:r>
    </w:p>
    <w:p w14:paraId="66B67283" w14:textId="6A4BBC1D" w:rsidR="008554B4" w:rsidRDefault="008554B4" w:rsidP="00EF3A77">
      <w:pPr>
        <w:jc w:val="both"/>
        <w:rPr>
          <w:rFonts w:ascii="Times New Roman" w:hAnsi="Times New Roman" w:cs="Times New Roman"/>
          <w:lang w:val="en-GB"/>
        </w:rPr>
      </w:pPr>
      <w:r w:rsidRPr="008554B4">
        <w:rPr>
          <w:rFonts w:ascii="Times New Roman" w:hAnsi="Times New Roman" w:cs="Times New Roman"/>
        </w:rPr>
        <w:t>Bueno, Gustavo. </w:t>
      </w:r>
      <w:r w:rsidRPr="008554B4">
        <w:rPr>
          <w:rFonts w:ascii="Times New Roman" w:hAnsi="Times New Roman" w:cs="Times New Roman"/>
          <w:i/>
          <w:iCs/>
        </w:rPr>
        <w:t>La fe del ateo: Las verdaderas razones del enfrentamiento de la Iglesia con el gobierno socialista</w:t>
      </w:r>
      <w:r w:rsidRPr="008554B4">
        <w:rPr>
          <w:rFonts w:ascii="Times New Roman" w:hAnsi="Times New Roman" w:cs="Times New Roman"/>
        </w:rPr>
        <w:t xml:space="preserve">. </w:t>
      </w:r>
      <w:r w:rsidRPr="00751B66">
        <w:rPr>
          <w:rFonts w:ascii="Times New Roman" w:hAnsi="Times New Roman" w:cs="Times New Roman"/>
          <w:lang w:val="en-GB"/>
        </w:rPr>
        <w:t>Temas de Hoy, 2007.</w:t>
      </w:r>
    </w:p>
    <w:p w14:paraId="61604774" w14:textId="7FC22B14" w:rsidR="00E9709C" w:rsidRPr="00E95408" w:rsidRDefault="00E9709C" w:rsidP="00EF3A77">
      <w:pPr>
        <w:jc w:val="both"/>
        <w:rPr>
          <w:rFonts w:ascii="Times New Roman" w:hAnsi="Times New Roman" w:cs="Times New Roman"/>
          <w:lang w:val="en-GB"/>
        </w:rPr>
      </w:pPr>
      <w:r w:rsidRPr="00E9709C">
        <w:rPr>
          <w:rFonts w:ascii="Times New Roman" w:hAnsi="Times New Roman" w:cs="Times New Roman"/>
          <w:lang w:val="en-GB"/>
        </w:rPr>
        <w:t xml:space="preserve">Bush, Richard Clarence. "Religion in communist China." </w:t>
      </w:r>
      <w:r w:rsidRPr="00E95408">
        <w:rPr>
          <w:rFonts w:ascii="Times New Roman" w:hAnsi="Times New Roman" w:cs="Times New Roman"/>
          <w:lang w:val="en-GB"/>
        </w:rPr>
        <w:t>(1970).</w:t>
      </w:r>
      <w:r w:rsidR="00E95408" w:rsidRPr="00E95408">
        <w:rPr>
          <w:rFonts w:ascii="Times New Roman" w:hAnsi="Times New Roman" w:cs="Times New Roman"/>
          <w:lang w:val="en-GB"/>
        </w:rPr>
        <w:t xml:space="preserve"> Nashville: Ab</w:t>
      </w:r>
      <w:r w:rsidR="00E95408">
        <w:rPr>
          <w:rFonts w:ascii="Times New Roman" w:hAnsi="Times New Roman" w:cs="Times New Roman"/>
          <w:lang w:val="en-GB"/>
        </w:rPr>
        <w:t>ingdon Press.</w:t>
      </w:r>
    </w:p>
    <w:p w14:paraId="6BD188E7" w14:textId="2A3FA555" w:rsidR="009273C9" w:rsidRDefault="009273C9" w:rsidP="00EF3A77">
      <w:pPr>
        <w:jc w:val="both"/>
        <w:rPr>
          <w:rFonts w:ascii="Times New Roman" w:hAnsi="Times New Roman" w:cs="Times New Roman"/>
          <w:lang w:val="en-GB"/>
        </w:rPr>
      </w:pPr>
      <w:r w:rsidRPr="00751B66">
        <w:rPr>
          <w:rFonts w:ascii="Times New Roman" w:hAnsi="Times New Roman" w:cs="Times New Roman"/>
          <w:lang w:val="en-GB"/>
        </w:rPr>
        <w:t xml:space="preserve">Cavanaugh, W. T. (2011). </w:t>
      </w:r>
      <w:r w:rsidRPr="009273C9">
        <w:rPr>
          <w:rFonts w:ascii="Times New Roman" w:hAnsi="Times New Roman" w:cs="Times New Roman"/>
          <w:lang w:val="en-GB"/>
        </w:rPr>
        <w:t>The myth of religious violence. </w:t>
      </w:r>
      <w:r w:rsidRPr="009273C9">
        <w:rPr>
          <w:rFonts w:ascii="Times New Roman" w:hAnsi="Times New Roman" w:cs="Times New Roman"/>
          <w:i/>
          <w:iCs/>
          <w:lang w:val="en-GB"/>
        </w:rPr>
        <w:t>The Blackwell companion to religion and violence</w:t>
      </w:r>
      <w:r w:rsidRPr="009273C9">
        <w:rPr>
          <w:rFonts w:ascii="Times New Roman" w:hAnsi="Times New Roman" w:cs="Times New Roman"/>
          <w:lang w:val="en-GB"/>
        </w:rPr>
        <w:t>, 23-33.</w:t>
      </w:r>
    </w:p>
    <w:p w14:paraId="51257FCB" w14:textId="144C37DC" w:rsidR="00616710" w:rsidRPr="009273C9" w:rsidRDefault="00616710" w:rsidP="00EF3A77">
      <w:pPr>
        <w:jc w:val="both"/>
        <w:rPr>
          <w:rFonts w:ascii="Times New Roman" w:hAnsi="Times New Roman" w:cs="Times New Roman"/>
          <w:lang w:val="en-GB"/>
        </w:rPr>
      </w:pPr>
      <w:r w:rsidRPr="00616710">
        <w:rPr>
          <w:rFonts w:ascii="Times New Roman" w:hAnsi="Times New Roman" w:cs="Times New Roman"/>
        </w:rPr>
        <w:t>Cer</w:t>
      </w:r>
      <w:r w:rsidR="00A965D6">
        <w:rPr>
          <w:rFonts w:ascii="Times New Roman" w:hAnsi="Times New Roman" w:cs="Times New Roman"/>
        </w:rPr>
        <w:t>c</w:t>
      </w:r>
      <w:r w:rsidRPr="00616710">
        <w:rPr>
          <w:rFonts w:ascii="Times New Roman" w:hAnsi="Times New Roman" w:cs="Times New Roman"/>
        </w:rPr>
        <w:t>as, J. (2025). </w:t>
      </w:r>
      <w:r w:rsidRPr="00616710">
        <w:rPr>
          <w:rFonts w:ascii="Times New Roman" w:hAnsi="Times New Roman" w:cs="Times New Roman"/>
          <w:i/>
          <w:iCs/>
        </w:rPr>
        <w:t>El loco de Dios en el fin del mundo</w:t>
      </w:r>
      <w:r w:rsidRPr="00616710">
        <w:rPr>
          <w:rFonts w:ascii="Times New Roman" w:hAnsi="Times New Roman" w:cs="Times New Roman"/>
        </w:rPr>
        <w:t xml:space="preserve">. </w:t>
      </w:r>
      <w:r w:rsidRPr="00751B66">
        <w:rPr>
          <w:rFonts w:ascii="Times New Roman" w:hAnsi="Times New Roman" w:cs="Times New Roman"/>
          <w:lang w:val="en-GB"/>
        </w:rPr>
        <w:t>Random House.</w:t>
      </w:r>
    </w:p>
    <w:p w14:paraId="3AF9F733" w14:textId="26F3A36E" w:rsidR="00086AA4" w:rsidRDefault="00746441" w:rsidP="00EF3A77">
      <w:pPr>
        <w:jc w:val="both"/>
        <w:rPr>
          <w:rFonts w:ascii="Times New Roman" w:hAnsi="Times New Roman" w:cs="Times New Roman"/>
          <w:lang w:val="en-GB"/>
        </w:rPr>
      </w:pPr>
      <w:r w:rsidRPr="00746441">
        <w:rPr>
          <w:rFonts w:ascii="Times New Roman" w:hAnsi="Times New Roman" w:cs="Times New Roman"/>
          <w:lang w:val="en-GB"/>
        </w:rPr>
        <w:t>Chan, G. (1989). Sino-Vatican diplomatic relations: problems and prospects. </w:t>
      </w:r>
      <w:r w:rsidRPr="003501AA">
        <w:rPr>
          <w:rFonts w:ascii="Times New Roman" w:hAnsi="Times New Roman" w:cs="Times New Roman"/>
          <w:i/>
          <w:iCs/>
          <w:lang w:val="en-GB"/>
        </w:rPr>
        <w:t>The China Quarterly</w:t>
      </w:r>
      <w:r w:rsidRPr="003501AA">
        <w:rPr>
          <w:rFonts w:ascii="Times New Roman" w:hAnsi="Times New Roman" w:cs="Times New Roman"/>
          <w:lang w:val="en-GB"/>
        </w:rPr>
        <w:t>, </w:t>
      </w:r>
      <w:r w:rsidRPr="003501AA">
        <w:rPr>
          <w:rFonts w:ascii="Times New Roman" w:hAnsi="Times New Roman" w:cs="Times New Roman"/>
          <w:i/>
          <w:iCs/>
          <w:lang w:val="en-GB"/>
        </w:rPr>
        <w:t>120</w:t>
      </w:r>
      <w:r w:rsidRPr="003501AA">
        <w:rPr>
          <w:rFonts w:ascii="Times New Roman" w:hAnsi="Times New Roman" w:cs="Times New Roman"/>
          <w:lang w:val="en-GB"/>
        </w:rPr>
        <w:t>, 814-836.</w:t>
      </w:r>
    </w:p>
    <w:p w14:paraId="0E9475B9" w14:textId="1A73990C" w:rsidR="00B01D59" w:rsidRDefault="00B01D59" w:rsidP="00EF3A77">
      <w:pPr>
        <w:jc w:val="both"/>
        <w:rPr>
          <w:rFonts w:ascii="Times New Roman" w:hAnsi="Times New Roman" w:cs="Times New Roman"/>
          <w:lang w:val="en-GB"/>
        </w:rPr>
      </w:pPr>
      <w:r w:rsidRPr="00B01D59">
        <w:rPr>
          <w:rFonts w:ascii="Times New Roman" w:hAnsi="Times New Roman" w:cs="Times New Roman"/>
          <w:lang w:val="en-GB"/>
        </w:rPr>
        <w:t xml:space="preserve">Chinese </w:t>
      </w:r>
      <w:proofErr w:type="spellStart"/>
      <w:r w:rsidRPr="00B01D59">
        <w:rPr>
          <w:rFonts w:ascii="Times New Roman" w:hAnsi="Times New Roman" w:cs="Times New Roman"/>
          <w:lang w:val="en-GB"/>
        </w:rPr>
        <w:t>Comunist</w:t>
      </w:r>
      <w:proofErr w:type="spellEnd"/>
      <w:r w:rsidRPr="00B01D59">
        <w:rPr>
          <w:rFonts w:ascii="Times New Roman" w:hAnsi="Times New Roman" w:cs="Times New Roman"/>
          <w:lang w:val="en-GB"/>
        </w:rPr>
        <w:t xml:space="preserve"> Party. (1982). </w:t>
      </w:r>
      <w:r w:rsidRPr="00B01D59">
        <w:rPr>
          <w:rFonts w:ascii="Times New Roman" w:hAnsi="Times New Roman" w:cs="Times New Roman"/>
          <w:i/>
          <w:iCs/>
          <w:lang w:val="en-GB"/>
        </w:rPr>
        <w:t>Document No. 19. The Basic Viewpoint and Policy on the Religious Question during Our Country’s Socialist Period.</w:t>
      </w:r>
      <w:r w:rsidRPr="00B01D59">
        <w:rPr>
          <w:rFonts w:ascii="Times New Roman" w:hAnsi="Times New Roman" w:cs="Times New Roman"/>
          <w:lang w:val="en-GB"/>
        </w:rPr>
        <w:t xml:space="preserve"> https://www.globaleast.org/wp-content/uploads/2020/02/Document_no._19_1982.pdf</w:t>
      </w:r>
    </w:p>
    <w:p w14:paraId="59FD67AC" w14:textId="2B3BE960" w:rsidR="00086AA4" w:rsidRPr="00F2652F" w:rsidRDefault="00086AA4" w:rsidP="00EF3A77">
      <w:pPr>
        <w:jc w:val="both"/>
        <w:rPr>
          <w:rFonts w:ascii="Times New Roman" w:hAnsi="Times New Roman" w:cs="Times New Roman"/>
        </w:rPr>
      </w:pPr>
      <w:r w:rsidRPr="00086AA4">
        <w:rPr>
          <w:rFonts w:ascii="Times New Roman" w:hAnsi="Times New Roman" w:cs="Times New Roman"/>
          <w:lang w:val="en-GB"/>
        </w:rPr>
        <w:t>Cummins, J. S. (1961). Palafox, China and the Chinese rites controversy. </w:t>
      </w:r>
      <w:r w:rsidRPr="00F2652F">
        <w:rPr>
          <w:rFonts w:ascii="Times New Roman" w:hAnsi="Times New Roman" w:cs="Times New Roman"/>
          <w:i/>
          <w:iCs/>
        </w:rPr>
        <w:t>Revista de historia de América</w:t>
      </w:r>
      <w:r w:rsidRPr="00F2652F">
        <w:rPr>
          <w:rFonts w:ascii="Times New Roman" w:hAnsi="Times New Roman" w:cs="Times New Roman"/>
        </w:rPr>
        <w:t>, (52), 395-427.</w:t>
      </w:r>
    </w:p>
    <w:p w14:paraId="4D8348E4" w14:textId="0195A1CA" w:rsidR="00180EAE" w:rsidRPr="00F2652F" w:rsidRDefault="00180EAE" w:rsidP="00EF3A77">
      <w:pPr>
        <w:jc w:val="both"/>
        <w:rPr>
          <w:rFonts w:ascii="Times New Roman" w:hAnsi="Times New Roman" w:cs="Times New Roman"/>
        </w:rPr>
      </w:pPr>
      <w:proofErr w:type="spellStart"/>
      <w:r w:rsidRPr="00F2652F">
        <w:rPr>
          <w:rFonts w:ascii="Times New Roman" w:hAnsi="Times New Roman" w:cs="Times New Roman"/>
        </w:rPr>
        <w:t>Dikötter</w:t>
      </w:r>
      <w:proofErr w:type="spellEnd"/>
      <w:r w:rsidRPr="00F2652F">
        <w:rPr>
          <w:rFonts w:ascii="Times New Roman" w:hAnsi="Times New Roman" w:cs="Times New Roman"/>
        </w:rPr>
        <w:t>, F. (2016). </w:t>
      </w:r>
      <w:r w:rsidRPr="00F2652F">
        <w:rPr>
          <w:rFonts w:ascii="Times New Roman" w:hAnsi="Times New Roman" w:cs="Times New Roman"/>
          <w:i/>
          <w:iCs/>
        </w:rPr>
        <w:t xml:space="preserve">The Cultural </w:t>
      </w:r>
      <w:proofErr w:type="spellStart"/>
      <w:r w:rsidRPr="00F2652F">
        <w:rPr>
          <w:rFonts w:ascii="Times New Roman" w:hAnsi="Times New Roman" w:cs="Times New Roman"/>
          <w:i/>
          <w:iCs/>
        </w:rPr>
        <w:t>Revolution</w:t>
      </w:r>
      <w:proofErr w:type="spellEnd"/>
      <w:r w:rsidRPr="00F2652F">
        <w:rPr>
          <w:rFonts w:ascii="Times New Roman" w:hAnsi="Times New Roman" w:cs="Times New Roman"/>
          <w:i/>
          <w:iCs/>
        </w:rPr>
        <w:t xml:space="preserve">: A </w:t>
      </w:r>
      <w:proofErr w:type="spellStart"/>
      <w:r w:rsidRPr="00F2652F">
        <w:rPr>
          <w:rFonts w:ascii="Times New Roman" w:hAnsi="Times New Roman" w:cs="Times New Roman"/>
          <w:i/>
          <w:iCs/>
        </w:rPr>
        <w:t>People's</w:t>
      </w:r>
      <w:proofErr w:type="spellEnd"/>
      <w:r w:rsidRPr="00F2652F">
        <w:rPr>
          <w:rFonts w:ascii="Times New Roman" w:hAnsi="Times New Roman" w:cs="Times New Roman"/>
          <w:i/>
          <w:iCs/>
        </w:rPr>
        <w:t xml:space="preserve"> </w:t>
      </w:r>
      <w:proofErr w:type="spellStart"/>
      <w:r w:rsidRPr="00F2652F">
        <w:rPr>
          <w:rFonts w:ascii="Times New Roman" w:hAnsi="Times New Roman" w:cs="Times New Roman"/>
          <w:i/>
          <w:iCs/>
        </w:rPr>
        <w:t>History</w:t>
      </w:r>
      <w:proofErr w:type="spellEnd"/>
      <w:r w:rsidRPr="00F2652F">
        <w:rPr>
          <w:rFonts w:ascii="Times New Roman" w:hAnsi="Times New Roman" w:cs="Times New Roman"/>
          <w:i/>
          <w:iCs/>
        </w:rPr>
        <w:t>, 1962—1976</w:t>
      </w:r>
      <w:r w:rsidRPr="00F2652F">
        <w:rPr>
          <w:rFonts w:ascii="Times New Roman" w:hAnsi="Times New Roman" w:cs="Times New Roman"/>
        </w:rPr>
        <w:t xml:space="preserve">. </w:t>
      </w:r>
      <w:proofErr w:type="spellStart"/>
      <w:r w:rsidRPr="00F2652F">
        <w:rPr>
          <w:rFonts w:ascii="Times New Roman" w:hAnsi="Times New Roman" w:cs="Times New Roman"/>
        </w:rPr>
        <w:t>Bloomsbury</w:t>
      </w:r>
      <w:proofErr w:type="spellEnd"/>
      <w:r w:rsidRPr="00F2652F">
        <w:rPr>
          <w:rFonts w:ascii="Times New Roman" w:hAnsi="Times New Roman" w:cs="Times New Roman"/>
        </w:rPr>
        <w:t xml:space="preserve"> Publishing USA.</w:t>
      </w:r>
    </w:p>
    <w:p w14:paraId="7ACE6A0B" w14:textId="429EC754" w:rsidR="00E02144" w:rsidRPr="00E02144" w:rsidRDefault="00E02144" w:rsidP="00EF3A77">
      <w:pPr>
        <w:jc w:val="both"/>
        <w:rPr>
          <w:rFonts w:ascii="Times New Roman" w:hAnsi="Times New Roman" w:cs="Times New Roman"/>
        </w:rPr>
      </w:pPr>
      <w:proofErr w:type="spellStart"/>
      <w:r w:rsidRPr="00E02144">
        <w:rPr>
          <w:rFonts w:ascii="Times New Roman" w:hAnsi="Times New Roman" w:cs="Times New Roman"/>
        </w:rPr>
        <w:t>Egido</w:t>
      </w:r>
      <w:proofErr w:type="spellEnd"/>
      <w:r w:rsidRPr="00E02144">
        <w:rPr>
          <w:rFonts w:ascii="Times New Roman" w:hAnsi="Times New Roman" w:cs="Times New Roman"/>
        </w:rPr>
        <w:t>, T. (2003). Campomanes, regalismo y jesuitas.</w:t>
      </w:r>
    </w:p>
    <w:p w14:paraId="72738141" w14:textId="5F34EE3D" w:rsidR="000205BA" w:rsidRDefault="000205BA" w:rsidP="00EF3A77">
      <w:pPr>
        <w:jc w:val="both"/>
        <w:rPr>
          <w:rFonts w:ascii="Times New Roman" w:hAnsi="Times New Roman" w:cs="Times New Roman"/>
          <w:lang w:val="en-GB"/>
        </w:rPr>
      </w:pPr>
      <w:r w:rsidRPr="000205BA">
        <w:rPr>
          <w:rFonts w:ascii="Times New Roman" w:hAnsi="Times New Roman" w:cs="Times New Roman"/>
        </w:rPr>
        <w:t>Elliott, J. H. (2018). </w:t>
      </w:r>
      <w:r w:rsidRPr="000205BA">
        <w:rPr>
          <w:rFonts w:ascii="Times New Roman" w:hAnsi="Times New Roman" w:cs="Times New Roman"/>
          <w:i/>
          <w:iCs/>
        </w:rPr>
        <w:t>España y su mundo (1500-1700)</w:t>
      </w:r>
      <w:r w:rsidRPr="000205BA">
        <w:rPr>
          <w:rFonts w:ascii="Times New Roman" w:hAnsi="Times New Roman" w:cs="Times New Roman"/>
        </w:rPr>
        <w:t xml:space="preserve">. </w:t>
      </w:r>
      <w:r w:rsidRPr="00F2652F">
        <w:rPr>
          <w:rFonts w:ascii="Times New Roman" w:hAnsi="Times New Roman" w:cs="Times New Roman"/>
          <w:lang w:val="en-GB"/>
        </w:rPr>
        <w:t>Taurus.</w:t>
      </w:r>
    </w:p>
    <w:p w14:paraId="03A1CED8" w14:textId="756302E8" w:rsidR="00B77194" w:rsidRPr="008424B8" w:rsidRDefault="00B77194" w:rsidP="00EF3A77">
      <w:pPr>
        <w:jc w:val="both"/>
        <w:rPr>
          <w:rFonts w:ascii="Times New Roman" w:hAnsi="Times New Roman" w:cs="Times New Roman"/>
        </w:rPr>
      </w:pPr>
      <w:r w:rsidRPr="00B77194">
        <w:rPr>
          <w:rFonts w:ascii="Times New Roman" w:hAnsi="Times New Roman" w:cs="Times New Roman"/>
          <w:lang w:val="en-GB"/>
        </w:rPr>
        <w:t>Fusan, Z. (</w:t>
      </w:r>
      <w:r>
        <w:rPr>
          <w:rFonts w:ascii="Times New Roman" w:hAnsi="Times New Roman" w:cs="Times New Roman"/>
          <w:lang w:val="en-GB"/>
        </w:rPr>
        <w:t>1986</w:t>
      </w:r>
      <w:r w:rsidRPr="00B77194">
        <w:rPr>
          <w:rFonts w:ascii="Times New Roman" w:hAnsi="Times New Roman" w:cs="Times New Roman"/>
          <w:lang w:val="en-GB"/>
        </w:rPr>
        <w:t>).</w:t>
      </w:r>
      <w:r>
        <w:rPr>
          <w:rFonts w:ascii="Times New Roman" w:hAnsi="Times New Roman" w:cs="Times New Roman"/>
          <w:lang w:val="en-GB"/>
        </w:rPr>
        <w:t xml:space="preserve"> How to comprehend the </w:t>
      </w:r>
      <w:r w:rsidR="00FA32DE">
        <w:rPr>
          <w:rFonts w:ascii="Times New Roman" w:hAnsi="Times New Roman" w:cs="Times New Roman"/>
          <w:lang w:val="en-GB"/>
        </w:rPr>
        <w:t>nature of religion</w:t>
      </w:r>
      <w:r w:rsidRPr="00B77194">
        <w:rPr>
          <w:rFonts w:ascii="Times New Roman" w:hAnsi="Times New Roman" w:cs="Times New Roman"/>
          <w:lang w:val="en-GB"/>
        </w:rPr>
        <w:t>. </w:t>
      </w:r>
      <w:proofErr w:type="spellStart"/>
      <w:r w:rsidR="00FA32DE" w:rsidRPr="008424B8">
        <w:rPr>
          <w:rFonts w:ascii="Times New Roman" w:hAnsi="Times New Roman" w:cs="Times New Roman"/>
          <w:i/>
          <w:iCs/>
        </w:rPr>
        <w:t>Chinese</w:t>
      </w:r>
      <w:proofErr w:type="spellEnd"/>
      <w:r w:rsidRPr="008424B8">
        <w:rPr>
          <w:rFonts w:ascii="Times New Roman" w:hAnsi="Times New Roman" w:cs="Times New Roman"/>
          <w:i/>
          <w:iCs/>
        </w:rPr>
        <w:t xml:space="preserve"> </w:t>
      </w:r>
      <w:r w:rsidR="00FA32DE" w:rsidRPr="008424B8">
        <w:rPr>
          <w:rFonts w:ascii="Times New Roman" w:hAnsi="Times New Roman" w:cs="Times New Roman"/>
          <w:i/>
          <w:iCs/>
        </w:rPr>
        <w:t>Social</w:t>
      </w:r>
      <w:r w:rsidRPr="008424B8">
        <w:rPr>
          <w:rFonts w:ascii="Times New Roman" w:hAnsi="Times New Roman" w:cs="Times New Roman"/>
          <w:i/>
          <w:iCs/>
        </w:rPr>
        <w:t xml:space="preserve"> </w:t>
      </w:r>
      <w:proofErr w:type="spellStart"/>
      <w:r w:rsidR="00FA32DE" w:rsidRPr="008424B8">
        <w:rPr>
          <w:rFonts w:ascii="Times New Roman" w:hAnsi="Times New Roman" w:cs="Times New Roman"/>
          <w:i/>
          <w:iCs/>
        </w:rPr>
        <w:t>Science</w:t>
      </w:r>
      <w:proofErr w:type="spellEnd"/>
      <w:r w:rsidRPr="008424B8">
        <w:rPr>
          <w:rFonts w:ascii="Times New Roman" w:hAnsi="Times New Roman" w:cs="Times New Roman"/>
        </w:rPr>
        <w:t>, </w:t>
      </w:r>
      <w:r w:rsidR="00FA32DE" w:rsidRPr="008424B8">
        <w:rPr>
          <w:rFonts w:ascii="Times New Roman" w:hAnsi="Times New Roman" w:cs="Times New Roman"/>
          <w:i/>
          <w:iCs/>
        </w:rPr>
        <w:t>43</w:t>
      </w:r>
      <w:r w:rsidRPr="008424B8">
        <w:rPr>
          <w:rFonts w:ascii="Times New Roman" w:hAnsi="Times New Roman" w:cs="Times New Roman"/>
        </w:rPr>
        <w:t xml:space="preserve">(3), </w:t>
      </w:r>
      <w:r w:rsidR="00FA32DE" w:rsidRPr="008424B8">
        <w:rPr>
          <w:rFonts w:ascii="Times New Roman" w:hAnsi="Times New Roman" w:cs="Times New Roman"/>
        </w:rPr>
        <w:t>3</w:t>
      </w:r>
      <w:r w:rsidRPr="008424B8">
        <w:rPr>
          <w:rFonts w:ascii="Times New Roman" w:hAnsi="Times New Roman" w:cs="Times New Roman"/>
        </w:rPr>
        <w:t>-</w:t>
      </w:r>
      <w:r w:rsidR="00FA32DE" w:rsidRPr="008424B8">
        <w:rPr>
          <w:rFonts w:ascii="Times New Roman" w:hAnsi="Times New Roman" w:cs="Times New Roman"/>
        </w:rPr>
        <w:t>19</w:t>
      </w:r>
      <w:r w:rsidRPr="008424B8">
        <w:rPr>
          <w:rFonts w:ascii="Times New Roman" w:hAnsi="Times New Roman" w:cs="Times New Roman"/>
        </w:rPr>
        <w:t xml:space="preserve">. </w:t>
      </w:r>
    </w:p>
    <w:p w14:paraId="3DAFF5FA" w14:textId="7A39133B" w:rsidR="00FD40E5" w:rsidRDefault="00FD40E5" w:rsidP="00EF3A77">
      <w:pPr>
        <w:jc w:val="both"/>
        <w:rPr>
          <w:rFonts w:ascii="Times New Roman" w:hAnsi="Times New Roman" w:cs="Times New Roman"/>
        </w:rPr>
      </w:pPr>
      <w:r>
        <w:rPr>
          <w:rFonts w:ascii="Times New Roman" w:hAnsi="Times New Roman" w:cs="Times New Roman"/>
        </w:rPr>
        <w:t>Gallo</w:t>
      </w:r>
      <w:r w:rsidR="00910D7D">
        <w:rPr>
          <w:rFonts w:ascii="Times New Roman" w:hAnsi="Times New Roman" w:cs="Times New Roman"/>
        </w:rPr>
        <w:t>, A.G. (</w:t>
      </w:r>
      <w:r w:rsidR="00EA15E4">
        <w:rPr>
          <w:rFonts w:ascii="Times New Roman" w:hAnsi="Times New Roman" w:cs="Times New Roman"/>
        </w:rPr>
        <w:t xml:space="preserve">1950). El Concilio de </w:t>
      </w:r>
      <w:proofErr w:type="spellStart"/>
      <w:r w:rsidR="00EA15E4">
        <w:rPr>
          <w:rFonts w:ascii="Times New Roman" w:hAnsi="Times New Roman" w:cs="Times New Roman"/>
        </w:rPr>
        <w:t>Coyanza</w:t>
      </w:r>
      <w:proofErr w:type="spellEnd"/>
      <w:r w:rsidR="008E410F">
        <w:rPr>
          <w:rFonts w:ascii="Times New Roman" w:hAnsi="Times New Roman" w:cs="Times New Roman"/>
        </w:rPr>
        <w:t>, 358-61.</w:t>
      </w:r>
    </w:p>
    <w:p w14:paraId="75AAC9CD" w14:textId="5EAA1336" w:rsidR="008C196F" w:rsidRDefault="008C196F" w:rsidP="00EF3A77">
      <w:pPr>
        <w:jc w:val="both"/>
        <w:rPr>
          <w:rFonts w:ascii="Times New Roman" w:hAnsi="Times New Roman" w:cs="Times New Roman"/>
        </w:rPr>
      </w:pPr>
      <w:r w:rsidRPr="008C196F">
        <w:rPr>
          <w:rFonts w:ascii="Times New Roman" w:hAnsi="Times New Roman" w:cs="Times New Roman"/>
        </w:rPr>
        <w:t>García de Cortázar y Ruiz de Aguirre, J. (1988). La sociedad rural en la España medieval. </w:t>
      </w:r>
      <w:r w:rsidRPr="008C196F">
        <w:rPr>
          <w:rFonts w:ascii="Times New Roman" w:hAnsi="Times New Roman" w:cs="Times New Roman"/>
          <w:i/>
          <w:iCs/>
        </w:rPr>
        <w:t>(No Title)</w:t>
      </w:r>
      <w:r w:rsidRPr="008C196F">
        <w:rPr>
          <w:rFonts w:ascii="Times New Roman" w:hAnsi="Times New Roman" w:cs="Times New Roman"/>
        </w:rPr>
        <w:t>.</w:t>
      </w:r>
    </w:p>
    <w:p w14:paraId="5A4955F7" w14:textId="0DBEA27D" w:rsidR="00705320" w:rsidRDefault="00705320" w:rsidP="00EF3A77">
      <w:pPr>
        <w:jc w:val="both"/>
        <w:rPr>
          <w:rFonts w:ascii="Times New Roman" w:hAnsi="Times New Roman" w:cs="Times New Roman"/>
        </w:rPr>
      </w:pPr>
      <w:r w:rsidRPr="00705320">
        <w:rPr>
          <w:rFonts w:ascii="Times New Roman" w:hAnsi="Times New Roman" w:cs="Times New Roman"/>
        </w:rPr>
        <w:t xml:space="preserve">Gelasio I. (494 </w:t>
      </w:r>
      <w:r>
        <w:rPr>
          <w:rFonts w:ascii="Times New Roman" w:hAnsi="Times New Roman" w:cs="Times New Roman"/>
        </w:rPr>
        <w:t>d</w:t>
      </w:r>
      <w:r w:rsidRPr="00705320">
        <w:rPr>
          <w:rFonts w:ascii="Times New Roman" w:hAnsi="Times New Roman" w:cs="Times New Roman"/>
        </w:rPr>
        <w:t>.</w:t>
      </w:r>
      <w:r>
        <w:rPr>
          <w:rFonts w:ascii="Times New Roman" w:hAnsi="Times New Roman" w:cs="Times New Roman"/>
        </w:rPr>
        <w:t>C</w:t>
      </w:r>
      <w:r w:rsidRPr="00705320">
        <w:rPr>
          <w:rFonts w:ascii="Times New Roman" w:hAnsi="Times New Roman" w:cs="Times New Roman"/>
        </w:rPr>
        <w:t xml:space="preserve">.). </w:t>
      </w:r>
      <w:r w:rsidRPr="00705320">
        <w:rPr>
          <w:rFonts w:ascii="Times New Roman" w:hAnsi="Times New Roman" w:cs="Times New Roman"/>
          <w:i/>
          <w:iCs/>
        </w:rPr>
        <w:t>Duo sunt</w:t>
      </w:r>
      <w:r w:rsidRPr="00705320">
        <w:rPr>
          <w:rFonts w:ascii="Times New Roman" w:hAnsi="Times New Roman" w:cs="Times New Roman"/>
        </w:rPr>
        <w:t xml:space="preserve"> [</w:t>
      </w:r>
      <w:r w:rsidR="0059347A">
        <w:rPr>
          <w:rFonts w:ascii="Times New Roman" w:hAnsi="Times New Roman" w:cs="Times New Roman"/>
        </w:rPr>
        <w:t>Traducción al español: h</w:t>
      </w:r>
      <w:r w:rsidRPr="00705320">
        <w:rPr>
          <w:rFonts w:ascii="Times New Roman" w:hAnsi="Times New Roman" w:cs="Times New Roman"/>
        </w:rPr>
        <w:t xml:space="preserve">ttps://ocw.unican.es/pluginfile.php/1694/mod_page/content/15/Carta_del_Papa_Gelasio_al_emperador_Anastasio_I.pdf </w:t>
      </w:r>
      <w:proofErr w:type="spellStart"/>
      <w:r w:rsidRPr="00705320">
        <w:rPr>
          <w:rFonts w:ascii="Times New Roman" w:hAnsi="Times New Roman" w:cs="Times New Roman"/>
        </w:rPr>
        <w:t>to</w:t>
      </w:r>
      <w:proofErr w:type="spellEnd"/>
      <w:r w:rsidRPr="00705320">
        <w:rPr>
          <w:rFonts w:ascii="Times New Roman" w:hAnsi="Times New Roman" w:cs="Times New Roman"/>
        </w:rPr>
        <w:t xml:space="preserve"> Anastasio I].</w:t>
      </w:r>
    </w:p>
    <w:p w14:paraId="4D87142E" w14:textId="17D5E313" w:rsidR="005B02D0" w:rsidRDefault="005B02D0" w:rsidP="00EF3A77">
      <w:pPr>
        <w:jc w:val="both"/>
        <w:rPr>
          <w:rFonts w:ascii="Times New Roman" w:hAnsi="Times New Roman" w:cs="Times New Roman"/>
        </w:rPr>
      </w:pPr>
      <w:r w:rsidRPr="005B02D0">
        <w:rPr>
          <w:rFonts w:ascii="Times New Roman" w:hAnsi="Times New Roman" w:cs="Times New Roman"/>
        </w:rPr>
        <w:t xml:space="preserve">Giovagnoli, A. (2019). Santa Sede e Cina </w:t>
      </w:r>
      <w:proofErr w:type="spellStart"/>
      <w:r w:rsidRPr="005B02D0">
        <w:rPr>
          <w:rFonts w:ascii="Times New Roman" w:hAnsi="Times New Roman" w:cs="Times New Roman"/>
        </w:rPr>
        <w:t>dal</w:t>
      </w:r>
      <w:proofErr w:type="spellEnd"/>
      <w:r w:rsidRPr="005B02D0">
        <w:rPr>
          <w:rFonts w:ascii="Times New Roman" w:hAnsi="Times New Roman" w:cs="Times New Roman"/>
        </w:rPr>
        <w:t xml:space="preserve"> 1978 al 2018. En </w:t>
      </w:r>
      <w:proofErr w:type="spellStart"/>
      <w:r w:rsidRPr="005B02D0">
        <w:rPr>
          <w:rFonts w:ascii="Times New Roman" w:hAnsi="Times New Roman" w:cs="Times New Roman"/>
          <w:i/>
          <w:iCs/>
        </w:rPr>
        <w:t>L'Accordo</w:t>
      </w:r>
      <w:proofErr w:type="spellEnd"/>
      <w:r w:rsidRPr="005B02D0">
        <w:rPr>
          <w:rFonts w:ascii="Times New Roman" w:hAnsi="Times New Roman" w:cs="Times New Roman"/>
          <w:i/>
          <w:iCs/>
        </w:rPr>
        <w:t xml:space="preserve"> </w:t>
      </w:r>
      <w:proofErr w:type="spellStart"/>
      <w:r w:rsidRPr="005B02D0">
        <w:rPr>
          <w:rFonts w:ascii="Times New Roman" w:hAnsi="Times New Roman" w:cs="Times New Roman"/>
          <w:i/>
          <w:iCs/>
        </w:rPr>
        <w:t>tra</w:t>
      </w:r>
      <w:proofErr w:type="spellEnd"/>
      <w:r w:rsidRPr="005B02D0">
        <w:rPr>
          <w:rFonts w:ascii="Times New Roman" w:hAnsi="Times New Roman" w:cs="Times New Roman"/>
          <w:i/>
          <w:iCs/>
        </w:rPr>
        <w:t xml:space="preserve"> Santa Sede e Cina. I </w:t>
      </w:r>
      <w:proofErr w:type="spellStart"/>
      <w:r w:rsidRPr="005B02D0">
        <w:rPr>
          <w:rFonts w:ascii="Times New Roman" w:hAnsi="Times New Roman" w:cs="Times New Roman"/>
          <w:i/>
          <w:iCs/>
        </w:rPr>
        <w:t>cattolici</w:t>
      </w:r>
      <w:proofErr w:type="spellEnd"/>
      <w:r w:rsidRPr="005B02D0">
        <w:rPr>
          <w:rFonts w:ascii="Times New Roman" w:hAnsi="Times New Roman" w:cs="Times New Roman"/>
          <w:i/>
          <w:iCs/>
        </w:rPr>
        <w:t xml:space="preserve"> </w:t>
      </w:r>
      <w:proofErr w:type="spellStart"/>
      <w:r w:rsidRPr="005B02D0">
        <w:rPr>
          <w:rFonts w:ascii="Times New Roman" w:hAnsi="Times New Roman" w:cs="Times New Roman"/>
          <w:i/>
          <w:iCs/>
        </w:rPr>
        <w:t>cinesi</w:t>
      </w:r>
      <w:proofErr w:type="spellEnd"/>
      <w:r w:rsidRPr="005B02D0">
        <w:rPr>
          <w:rFonts w:ascii="Times New Roman" w:hAnsi="Times New Roman" w:cs="Times New Roman"/>
          <w:i/>
          <w:iCs/>
        </w:rPr>
        <w:t xml:space="preserve"> </w:t>
      </w:r>
      <w:proofErr w:type="spellStart"/>
      <w:r w:rsidRPr="005B02D0">
        <w:rPr>
          <w:rFonts w:ascii="Times New Roman" w:hAnsi="Times New Roman" w:cs="Times New Roman"/>
          <w:i/>
          <w:iCs/>
        </w:rPr>
        <w:t>fra</w:t>
      </w:r>
      <w:proofErr w:type="spellEnd"/>
      <w:r w:rsidRPr="005B02D0">
        <w:rPr>
          <w:rFonts w:ascii="Times New Roman" w:hAnsi="Times New Roman" w:cs="Times New Roman"/>
          <w:i/>
          <w:iCs/>
        </w:rPr>
        <w:t xml:space="preserve"> </w:t>
      </w:r>
      <w:proofErr w:type="spellStart"/>
      <w:r w:rsidRPr="005B02D0">
        <w:rPr>
          <w:rFonts w:ascii="Times New Roman" w:hAnsi="Times New Roman" w:cs="Times New Roman"/>
          <w:i/>
          <w:iCs/>
        </w:rPr>
        <w:t>passato</w:t>
      </w:r>
      <w:proofErr w:type="spellEnd"/>
      <w:r w:rsidRPr="005B02D0">
        <w:rPr>
          <w:rFonts w:ascii="Times New Roman" w:hAnsi="Times New Roman" w:cs="Times New Roman"/>
          <w:i/>
          <w:iCs/>
        </w:rPr>
        <w:t xml:space="preserve"> e futuro</w:t>
      </w:r>
      <w:r w:rsidRPr="005B02D0">
        <w:rPr>
          <w:rFonts w:ascii="Times New Roman" w:hAnsi="Times New Roman" w:cs="Times New Roman"/>
        </w:rPr>
        <w:t xml:space="preserve"> (pp. 35-70). </w:t>
      </w:r>
      <w:proofErr w:type="spellStart"/>
      <w:r w:rsidRPr="005B02D0">
        <w:rPr>
          <w:rFonts w:ascii="Times New Roman" w:hAnsi="Times New Roman" w:cs="Times New Roman"/>
        </w:rPr>
        <w:t>Urbaniana</w:t>
      </w:r>
      <w:proofErr w:type="spellEnd"/>
      <w:r w:rsidRPr="005B02D0">
        <w:rPr>
          <w:rFonts w:ascii="Times New Roman" w:hAnsi="Times New Roman" w:cs="Times New Roman"/>
        </w:rPr>
        <w:t xml:space="preserve"> </w:t>
      </w:r>
      <w:proofErr w:type="spellStart"/>
      <w:r w:rsidRPr="005B02D0">
        <w:rPr>
          <w:rFonts w:ascii="Times New Roman" w:hAnsi="Times New Roman" w:cs="Times New Roman"/>
        </w:rPr>
        <w:t>University</w:t>
      </w:r>
      <w:proofErr w:type="spellEnd"/>
      <w:r w:rsidRPr="005B02D0">
        <w:rPr>
          <w:rFonts w:ascii="Times New Roman" w:hAnsi="Times New Roman" w:cs="Times New Roman"/>
        </w:rPr>
        <w:t xml:space="preserve"> Press.</w:t>
      </w:r>
    </w:p>
    <w:p w14:paraId="661DD450" w14:textId="5214BA9F" w:rsidR="00724C5C" w:rsidRPr="006B0F26" w:rsidRDefault="00724C5C" w:rsidP="00EF3A77">
      <w:pPr>
        <w:jc w:val="both"/>
        <w:rPr>
          <w:rFonts w:ascii="Times New Roman" w:hAnsi="Times New Roman" w:cs="Times New Roman"/>
          <w:lang w:val="en-GB"/>
        </w:rPr>
      </w:pPr>
      <w:r w:rsidRPr="00724C5C">
        <w:rPr>
          <w:rFonts w:ascii="Times New Roman" w:hAnsi="Times New Roman" w:cs="Times New Roman"/>
        </w:rPr>
        <w:lastRenderedPageBreak/>
        <w:t>Gramsci, A. (1981). </w:t>
      </w:r>
      <w:r w:rsidRPr="00724C5C">
        <w:rPr>
          <w:rFonts w:ascii="Times New Roman" w:hAnsi="Times New Roman" w:cs="Times New Roman"/>
          <w:i/>
          <w:iCs/>
        </w:rPr>
        <w:t>Cuadernos de la cárcel</w:t>
      </w:r>
      <w:r w:rsidRPr="00724C5C">
        <w:rPr>
          <w:rFonts w:ascii="Times New Roman" w:hAnsi="Times New Roman" w:cs="Times New Roman"/>
        </w:rPr>
        <w:t xml:space="preserve">. </w:t>
      </w:r>
      <w:proofErr w:type="spellStart"/>
      <w:r w:rsidRPr="006B0F26">
        <w:rPr>
          <w:rFonts w:ascii="Times New Roman" w:hAnsi="Times New Roman" w:cs="Times New Roman"/>
          <w:lang w:val="en-GB"/>
        </w:rPr>
        <w:t>Ediciones</w:t>
      </w:r>
      <w:proofErr w:type="spellEnd"/>
      <w:r w:rsidRPr="006B0F26">
        <w:rPr>
          <w:rFonts w:ascii="Times New Roman" w:hAnsi="Times New Roman" w:cs="Times New Roman"/>
          <w:lang w:val="en-GB"/>
        </w:rPr>
        <w:t xml:space="preserve"> Era.</w:t>
      </w:r>
    </w:p>
    <w:p w14:paraId="43B9A09B" w14:textId="05C6B36C" w:rsidR="00BF0F7A" w:rsidRDefault="00BF0F7A" w:rsidP="00EF3A77">
      <w:pPr>
        <w:jc w:val="both"/>
        <w:rPr>
          <w:rFonts w:ascii="Times New Roman" w:hAnsi="Times New Roman" w:cs="Times New Roman"/>
          <w:lang w:val="en-GB"/>
        </w:rPr>
      </w:pPr>
      <w:r w:rsidRPr="006B0F26">
        <w:rPr>
          <w:rFonts w:ascii="Times New Roman" w:hAnsi="Times New Roman" w:cs="Times New Roman"/>
          <w:lang w:val="en-GB"/>
        </w:rPr>
        <w:t xml:space="preserve">Habermas, J. (2008). </w:t>
      </w:r>
      <w:r w:rsidRPr="00BF0F7A">
        <w:rPr>
          <w:rFonts w:ascii="Times New Roman" w:hAnsi="Times New Roman" w:cs="Times New Roman"/>
          <w:lang w:val="en-GB"/>
        </w:rPr>
        <w:t>Notes on post‐secular society. </w:t>
      </w:r>
      <w:r w:rsidRPr="008424B8">
        <w:rPr>
          <w:rFonts w:ascii="Times New Roman" w:hAnsi="Times New Roman" w:cs="Times New Roman"/>
          <w:i/>
          <w:iCs/>
          <w:lang w:val="en-GB"/>
        </w:rPr>
        <w:t>New perspectives quarterly</w:t>
      </w:r>
      <w:r w:rsidRPr="008424B8">
        <w:rPr>
          <w:rFonts w:ascii="Times New Roman" w:hAnsi="Times New Roman" w:cs="Times New Roman"/>
          <w:lang w:val="en-GB"/>
        </w:rPr>
        <w:t>, </w:t>
      </w:r>
      <w:r w:rsidRPr="008424B8">
        <w:rPr>
          <w:rFonts w:ascii="Times New Roman" w:hAnsi="Times New Roman" w:cs="Times New Roman"/>
          <w:i/>
          <w:iCs/>
          <w:lang w:val="en-GB"/>
        </w:rPr>
        <w:t>25</w:t>
      </w:r>
      <w:r w:rsidRPr="008424B8">
        <w:rPr>
          <w:rFonts w:ascii="Times New Roman" w:hAnsi="Times New Roman" w:cs="Times New Roman"/>
          <w:lang w:val="en-GB"/>
        </w:rPr>
        <w:t>(4), 17-29.</w:t>
      </w:r>
    </w:p>
    <w:p w14:paraId="248B9E42" w14:textId="2EC7D816" w:rsidR="00380D2C" w:rsidRPr="00A962E9" w:rsidRDefault="00380D2C" w:rsidP="00EF3A77">
      <w:pPr>
        <w:jc w:val="both"/>
        <w:rPr>
          <w:rFonts w:ascii="Times New Roman" w:hAnsi="Times New Roman" w:cs="Times New Roman"/>
        </w:rPr>
      </w:pPr>
      <w:r w:rsidRPr="00380D2C">
        <w:rPr>
          <w:rFonts w:ascii="Times New Roman" w:hAnsi="Times New Roman" w:cs="Times New Roman"/>
          <w:lang w:val="en-GB"/>
        </w:rPr>
        <w:t>Han, E. (2022). Re‐encountering the familiar other: Contesting ‘re‐</w:t>
      </w:r>
      <w:proofErr w:type="spellStart"/>
      <w:r w:rsidRPr="00380D2C">
        <w:rPr>
          <w:rFonts w:ascii="Times New Roman" w:hAnsi="Times New Roman" w:cs="Times New Roman"/>
          <w:lang w:val="en-GB"/>
        </w:rPr>
        <w:t>Sinicization’in</w:t>
      </w:r>
      <w:proofErr w:type="spellEnd"/>
      <w:r w:rsidRPr="00380D2C">
        <w:rPr>
          <w:rFonts w:ascii="Times New Roman" w:hAnsi="Times New Roman" w:cs="Times New Roman"/>
          <w:lang w:val="en-GB"/>
        </w:rPr>
        <w:t xml:space="preserve"> Thailand. </w:t>
      </w:r>
      <w:proofErr w:type="spellStart"/>
      <w:r w:rsidRPr="00A962E9">
        <w:rPr>
          <w:rFonts w:ascii="Times New Roman" w:hAnsi="Times New Roman" w:cs="Times New Roman"/>
          <w:i/>
          <w:iCs/>
        </w:rPr>
        <w:t>Singapore</w:t>
      </w:r>
      <w:proofErr w:type="spellEnd"/>
      <w:r w:rsidRPr="00A962E9">
        <w:rPr>
          <w:rFonts w:ascii="Times New Roman" w:hAnsi="Times New Roman" w:cs="Times New Roman"/>
          <w:i/>
          <w:iCs/>
        </w:rPr>
        <w:t xml:space="preserve"> </w:t>
      </w:r>
      <w:proofErr w:type="spellStart"/>
      <w:r w:rsidRPr="00A962E9">
        <w:rPr>
          <w:rFonts w:ascii="Times New Roman" w:hAnsi="Times New Roman" w:cs="Times New Roman"/>
          <w:i/>
          <w:iCs/>
        </w:rPr>
        <w:t>Journal</w:t>
      </w:r>
      <w:proofErr w:type="spellEnd"/>
      <w:r w:rsidRPr="00A962E9">
        <w:rPr>
          <w:rFonts w:ascii="Times New Roman" w:hAnsi="Times New Roman" w:cs="Times New Roman"/>
          <w:i/>
          <w:iCs/>
        </w:rPr>
        <w:t xml:space="preserve"> </w:t>
      </w:r>
      <w:proofErr w:type="spellStart"/>
      <w:r w:rsidRPr="00A962E9">
        <w:rPr>
          <w:rFonts w:ascii="Times New Roman" w:hAnsi="Times New Roman" w:cs="Times New Roman"/>
          <w:i/>
          <w:iCs/>
        </w:rPr>
        <w:t>of</w:t>
      </w:r>
      <w:proofErr w:type="spellEnd"/>
      <w:r w:rsidRPr="00A962E9">
        <w:rPr>
          <w:rFonts w:ascii="Times New Roman" w:hAnsi="Times New Roman" w:cs="Times New Roman"/>
          <w:i/>
          <w:iCs/>
        </w:rPr>
        <w:t xml:space="preserve"> Tropical </w:t>
      </w:r>
      <w:proofErr w:type="spellStart"/>
      <w:r w:rsidRPr="00A962E9">
        <w:rPr>
          <w:rFonts w:ascii="Times New Roman" w:hAnsi="Times New Roman" w:cs="Times New Roman"/>
          <w:i/>
          <w:iCs/>
        </w:rPr>
        <w:t>Geography</w:t>
      </w:r>
      <w:proofErr w:type="spellEnd"/>
      <w:r w:rsidRPr="00A962E9">
        <w:rPr>
          <w:rFonts w:ascii="Times New Roman" w:hAnsi="Times New Roman" w:cs="Times New Roman"/>
        </w:rPr>
        <w:t>, </w:t>
      </w:r>
      <w:r w:rsidRPr="00A962E9">
        <w:rPr>
          <w:rFonts w:ascii="Times New Roman" w:hAnsi="Times New Roman" w:cs="Times New Roman"/>
          <w:i/>
          <w:iCs/>
        </w:rPr>
        <w:t>43</w:t>
      </w:r>
      <w:r w:rsidRPr="00A962E9">
        <w:rPr>
          <w:rFonts w:ascii="Times New Roman" w:hAnsi="Times New Roman" w:cs="Times New Roman"/>
        </w:rPr>
        <w:t>(3), 270-286.</w:t>
      </w:r>
    </w:p>
    <w:p w14:paraId="5DC5D149" w14:textId="137F0927" w:rsidR="009E6E7B" w:rsidRDefault="009E6E7B" w:rsidP="00EF3A77">
      <w:pPr>
        <w:jc w:val="both"/>
        <w:rPr>
          <w:rFonts w:ascii="Times New Roman" w:hAnsi="Times New Roman" w:cs="Times New Roman"/>
        </w:rPr>
      </w:pPr>
      <w:r>
        <w:rPr>
          <w:rFonts w:ascii="Times New Roman" w:hAnsi="Times New Roman" w:cs="Times New Roman"/>
        </w:rPr>
        <w:t>Hera, A. D. L.</w:t>
      </w:r>
      <w:r w:rsidRPr="009E6E7B">
        <w:rPr>
          <w:rFonts w:ascii="Times New Roman" w:hAnsi="Times New Roman" w:cs="Times New Roman"/>
        </w:rPr>
        <w:t xml:space="preserve"> (1958). El regio patronato de Granada y las Canarias. </w:t>
      </w:r>
      <w:r w:rsidRPr="009E6E7B">
        <w:rPr>
          <w:rFonts w:ascii="Times New Roman" w:hAnsi="Times New Roman" w:cs="Times New Roman"/>
          <w:i/>
          <w:iCs/>
        </w:rPr>
        <w:t>Anuario de historia del Derecho Español</w:t>
      </w:r>
      <w:r w:rsidRPr="009E6E7B">
        <w:rPr>
          <w:rFonts w:ascii="Times New Roman" w:hAnsi="Times New Roman" w:cs="Times New Roman"/>
        </w:rPr>
        <w:t>, 5-16.</w:t>
      </w:r>
    </w:p>
    <w:p w14:paraId="74662097" w14:textId="3FBC1D96" w:rsidR="00302F18" w:rsidRDefault="00302F18" w:rsidP="00EF3A77">
      <w:pPr>
        <w:jc w:val="both"/>
        <w:rPr>
          <w:rFonts w:ascii="Times New Roman" w:hAnsi="Times New Roman" w:cs="Times New Roman"/>
        </w:rPr>
      </w:pPr>
      <w:r w:rsidRPr="00302F18">
        <w:rPr>
          <w:rFonts w:ascii="Times New Roman" w:hAnsi="Times New Roman" w:cs="Times New Roman"/>
        </w:rPr>
        <w:t xml:space="preserve">Hera, A. </w:t>
      </w:r>
      <w:r w:rsidR="00BF0F7A">
        <w:rPr>
          <w:rFonts w:ascii="Times New Roman" w:hAnsi="Times New Roman" w:cs="Times New Roman"/>
        </w:rPr>
        <w:t xml:space="preserve">D. L. </w:t>
      </w:r>
      <w:r w:rsidRPr="00302F18">
        <w:rPr>
          <w:rFonts w:ascii="Times New Roman" w:hAnsi="Times New Roman" w:cs="Times New Roman"/>
        </w:rPr>
        <w:t>(1970). La legislación del siglo XVIII sobre el patronato indiano. </w:t>
      </w:r>
      <w:r w:rsidRPr="00302F18">
        <w:rPr>
          <w:rFonts w:ascii="Times New Roman" w:hAnsi="Times New Roman" w:cs="Times New Roman"/>
          <w:i/>
          <w:iCs/>
        </w:rPr>
        <w:t>Revista Chilena de Historia del Derecho</w:t>
      </w:r>
      <w:r w:rsidRPr="00302F18">
        <w:rPr>
          <w:rFonts w:ascii="Times New Roman" w:hAnsi="Times New Roman" w:cs="Times New Roman"/>
        </w:rPr>
        <w:t>, (6), 98</w:t>
      </w:r>
      <w:r w:rsidR="003C5C9D">
        <w:rPr>
          <w:rFonts w:ascii="Times New Roman" w:hAnsi="Times New Roman" w:cs="Times New Roman"/>
        </w:rPr>
        <w:t>-119</w:t>
      </w:r>
      <w:r w:rsidRPr="00302F18">
        <w:rPr>
          <w:rFonts w:ascii="Times New Roman" w:hAnsi="Times New Roman" w:cs="Times New Roman"/>
        </w:rPr>
        <w:t>.</w:t>
      </w:r>
    </w:p>
    <w:p w14:paraId="79DC56BE" w14:textId="264C7233" w:rsidR="00350935" w:rsidRPr="00350935" w:rsidRDefault="00350935" w:rsidP="00EF3A77">
      <w:pPr>
        <w:jc w:val="both"/>
        <w:rPr>
          <w:rFonts w:ascii="Times New Roman" w:hAnsi="Times New Roman" w:cs="Times New Roman"/>
        </w:rPr>
      </w:pPr>
      <w:r w:rsidRPr="00350935">
        <w:rPr>
          <w:rFonts w:ascii="Times New Roman" w:hAnsi="Times New Roman" w:cs="Times New Roman"/>
        </w:rPr>
        <w:t>Hera, A. D. L. (2009). La doctrina del vicariato regio en Indias.</w:t>
      </w:r>
    </w:p>
    <w:p w14:paraId="7C15F738" w14:textId="79070042" w:rsidR="00C66C7C" w:rsidRPr="00C66C7C" w:rsidRDefault="00C66C7C" w:rsidP="00EF3A77">
      <w:pPr>
        <w:jc w:val="both"/>
        <w:rPr>
          <w:rFonts w:ascii="Times New Roman" w:hAnsi="Times New Roman" w:cs="Times New Roman"/>
        </w:rPr>
      </w:pPr>
      <w:r w:rsidRPr="00C66C7C">
        <w:rPr>
          <w:rFonts w:ascii="Times New Roman" w:hAnsi="Times New Roman" w:cs="Times New Roman"/>
        </w:rPr>
        <w:t xml:space="preserve">Hobbes, T. (1992). </w:t>
      </w:r>
      <w:r w:rsidRPr="00C66C7C">
        <w:rPr>
          <w:rFonts w:ascii="Times New Roman" w:hAnsi="Times New Roman" w:cs="Times New Roman"/>
          <w:i/>
          <w:iCs/>
        </w:rPr>
        <w:t>Leviatán: o la materia, forma y poder de una república eclesiástica y civil</w:t>
      </w:r>
      <w:r w:rsidRPr="00C66C7C">
        <w:rPr>
          <w:rFonts w:ascii="Times New Roman" w:hAnsi="Times New Roman" w:cs="Times New Roman"/>
        </w:rPr>
        <w:t xml:space="preserve"> (M. Sánchez Sarto, Trad.). Fondo de Cultura Económica. (Obra original publicada en 1651).</w:t>
      </w:r>
    </w:p>
    <w:p w14:paraId="3AB845BE" w14:textId="416C8ACF" w:rsidR="00B1008D" w:rsidRDefault="00B1008D" w:rsidP="00EF3A77">
      <w:pPr>
        <w:jc w:val="both"/>
        <w:rPr>
          <w:rFonts w:ascii="Times New Roman" w:hAnsi="Times New Roman" w:cs="Times New Roman"/>
          <w:lang w:val="en-GB"/>
        </w:rPr>
      </w:pPr>
      <w:proofErr w:type="spellStart"/>
      <w:r w:rsidRPr="00A22E1D">
        <w:rPr>
          <w:rFonts w:ascii="Times New Roman" w:hAnsi="Times New Roman" w:cs="Times New Roman"/>
        </w:rPr>
        <w:t>Jiang</w:t>
      </w:r>
      <w:proofErr w:type="spellEnd"/>
      <w:r w:rsidRPr="00A22E1D">
        <w:rPr>
          <w:rFonts w:ascii="Times New Roman" w:hAnsi="Times New Roman" w:cs="Times New Roman"/>
        </w:rPr>
        <w:t xml:space="preserve">, Y. H. (2018). </w:t>
      </w:r>
      <w:r w:rsidRPr="00B1008D">
        <w:rPr>
          <w:rFonts w:ascii="Times New Roman" w:hAnsi="Times New Roman" w:cs="Times New Roman"/>
          <w:lang w:val="en-GB"/>
        </w:rPr>
        <w:t>Confucian political theory in contemporary China. </w:t>
      </w:r>
      <w:r w:rsidRPr="004B41A5">
        <w:rPr>
          <w:rFonts w:ascii="Times New Roman" w:hAnsi="Times New Roman" w:cs="Times New Roman"/>
          <w:i/>
          <w:iCs/>
          <w:lang w:val="en-GB"/>
        </w:rPr>
        <w:t>Annual Review of Political Science</w:t>
      </w:r>
      <w:r w:rsidRPr="004B41A5">
        <w:rPr>
          <w:rFonts w:ascii="Times New Roman" w:hAnsi="Times New Roman" w:cs="Times New Roman"/>
          <w:lang w:val="en-GB"/>
        </w:rPr>
        <w:t>, </w:t>
      </w:r>
      <w:r w:rsidRPr="004B41A5">
        <w:rPr>
          <w:rFonts w:ascii="Times New Roman" w:hAnsi="Times New Roman" w:cs="Times New Roman"/>
          <w:i/>
          <w:iCs/>
          <w:lang w:val="en-GB"/>
        </w:rPr>
        <w:t>21</w:t>
      </w:r>
      <w:r w:rsidRPr="004B41A5">
        <w:rPr>
          <w:rFonts w:ascii="Times New Roman" w:hAnsi="Times New Roman" w:cs="Times New Roman"/>
          <w:lang w:val="en-GB"/>
        </w:rPr>
        <w:t>(1), 155-173.</w:t>
      </w:r>
    </w:p>
    <w:p w14:paraId="7E617B5A" w14:textId="7CC631E3" w:rsidR="008D402E" w:rsidRPr="00C902C5" w:rsidRDefault="008D402E" w:rsidP="00EF3A77">
      <w:pPr>
        <w:jc w:val="both"/>
        <w:rPr>
          <w:rFonts w:ascii="Times New Roman" w:hAnsi="Times New Roman" w:cs="Times New Roman"/>
          <w:lang w:val="en-GB"/>
        </w:rPr>
      </w:pPr>
      <w:r w:rsidRPr="00C902C5">
        <w:rPr>
          <w:rFonts w:ascii="Times New Roman" w:hAnsi="Times New Roman" w:cs="Times New Roman"/>
          <w:lang w:val="en-GB"/>
        </w:rPr>
        <w:t>JINPING, X., 2014. Xi Jinping’s Speech in Commemoration of the 2,565th Anniversary of Confucius’ Birth. China–US Focus Library.</w:t>
      </w:r>
    </w:p>
    <w:p w14:paraId="133CBB30" w14:textId="7634FD86" w:rsidR="0081681D" w:rsidRDefault="0081681D" w:rsidP="00EF3A77">
      <w:pPr>
        <w:jc w:val="both"/>
        <w:rPr>
          <w:rFonts w:ascii="Times New Roman" w:hAnsi="Times New Roman" w:cs="Times New Roman"/>
          <w:lang w:val="en-GB"/>
        </w:rPr>
      </w:pPr>
      <w:r w:rsidRPr="0081681D">
        <w:rPr>
          <w:rFonts w:ascii="Times New Roman" w:hAnsi="Times New Roman" w:cs="Times New Roman"/>
          <w:lang w:val="en-GB"/>
        </w:rPr>
        <w:t>Lee, C., &amp; Huang, J. (2023). Making Christianity Chinese: Sinicization Outside State Narratives. </w:t>
      </w:r>
      <w:r w:rsidRPr="004B41A5">
        <w:rPr>
          <w:rFonts w:ascii="Times New Roman" w:hAnsi="Times New Roman" w:cs="Times New Roman"/>
          <w:i/>
          <w:iCs/>
          <w:lang w:val="en-GB"/>
        </w:rPr>
        <w:t>China Perspectives</w:t>
      </w:r>
      <w:r w:rsidRPr="004B41A5">
        <w:rPr>
          <w:rFonts w:ascii="Times New Roman" w:hAnsi="Times New Roman" w:cs="Times New Roman"/>
          <w:lang w:val="en-GB"/>
        </w:rPr>
        <w:t>, (133), 3-8.</w:t>
      </w:r>
    </w:p>
    <w:p w14:paraId="45E57355" w14:textId="10122E6C" w:rsidR="00C160C4" w:rsidRDefault="00C160C4" w:rsidP="00EF3A77">
      <w:pPr>
        <w:jc w:val="both"/>
        <w:rPr>
          <w:rFonts w:ascii="Times New Roman" w:hAnsi="Times New Roman" w:cs="Times New Roman"/>
          <w:lang w:val="en-GB"/>
        </w:rPr>
      </w:pPr>
      <w:r w:rsidRPr="00C160C4">
        <w:rPr>
          <w:rFonts w:ascii="Times New Roman" w:hAnsi="Times New Roman" w:cs="Times New Roman"/>
          <w:lang w:val="en-GB"/>
        </w:rPr>
        <w:t>Leung, B. (1992). </w:t>
      </w:r>
      <w:r w:rsidRPr="00C160C4">
        <w:rPr>
          <w:rFonts w:ascii="Times New Roman" w:hAnsi="Times New Roman" w:cs="Times New Roman"/>
          <w:i/>
          <w:iCs/>
          <w:lang w:val="en-GB"/>
        </w:rPr>
        <w:t>Sino-Vatican relations: problems in conflicting authority, 1976-1986</w:t>
      </w:r>
      <w:r w:rsidRPr="00C160C4">
        <w:rPr>
          <w:rFonts w:ascii="Times New Roman" w:hAnsi="Times New Roman" w:cs="Times New Roman"/>
          <w:lang w:val="en-GB"/>
        </w:rPr>
        <w:t xml:space="preserve">. </w:t>
      </w:r>
      <w:r w:rsidRPr="00570DD9">
        <w:rPr>
          <w:rFonts w:ascii="Times New Roman" w:hAnsi="Times New Roman" w:cs="Times New Roman"/>
          <w:lang w:val="en-GB"/>
        </w:rPr>
        <w:t>Cambridge University Press.</w:t>
      </w:r>
    </w:p>
    <w:p w14:paraId="1123DF33" w14:textId="292A18E1" w:rsidR="00267750" w:rsidRDefault="00267750" w:rsidP="00EF3A77">
      <w:pPr>
        <w:jc w:val="both"/>
        <w:rPr>
          <w:rFonts w:ascii="Times New Roman" w:hAnsi="Times New Roman" w:cs="Times New Roman"/>
          <w:lang w:val="en-GB"/>
        </w:rPr>
      </w:pPr>
      <w:r w:rsidRPr="00267750">
        <w:rPr>
          <w:rFonts w:ascii="Times New Roman" w:hAnsi="Times New Roman" w:cs="Times New Roman"/>
          <w:lang w:val="en-GB"/>
        </w:rPr>
        <w:t>Leung, B. (1998). The Sino-Vatican negotiations: Old problems in a new context. </w:t>
      </w:r>
      <w:r w:rsidRPr="004B41A5">
        <w:rPr>
          <w:rFonts w:ascii="Times New Roman" w:hAnsi="Times New Roman" w:cs="Times New Roman"/>
          <w:i/>
          <w:iCs/>
          <w:lang w:val="en-GB"/>
        </w:rPr>
        <w:t>The China Quarterly</w:t>
      </w:r>
      <w:r w:rsidRPr="004B41A5">
        <w:rPr>
          <w:rFonts w:ascii="Times New Roman" w:hAnsi="Times New Roman" w:cs="Times New Roman"/>
          <w:lang w:val="en-GB"/>
        </w:rPr>
        <w:t>, </w:t>
      </w:r>
      <w:r w:rsidRPr="004B41A5">
        <w:rPr>
          <w:rFonts w:ascii="Times New Roman" w:hAnsi="Times New Roman" w:cs="Times New Roman"/>
          <w:i/>
          <w:iCs/>
          <w:lang w:val="en-GB"/>
        </w:rPr>
        <w:t>153</w:t>
      </w:r>
      <w:r w:rsidRPr="004B41A5">
        <w:rPr>
          <w:rFonts w:ascii="Times New Roman" w:hAnsi="Times New Roman" w:cs="Times New Roman"/>
          <w:lang w:val="en-GB"/>
        </w:rPr>
        <w:t>, 128-140.</w:t>
      </w:r>
    </w:p>
    <w:p w14:paraId="03657736" w14:textId="169489CC" w:rsidR="00490F18" w:rsidRDefault="00490F18" w:rsidP="00EF3A77">
      <w:pPr>
        <w:jc w:val="both"/>
        <w:rPr>
          <w:rFonts w:ascii="Times New Roman" w:hAnsi="Times New Roman" w:cs="Times New Roman"/>
          <w:lang w:val="en-GB"/>
        </w:rPr>
      </w:pPr>
      <w:r w:rsidRPr="00490F18">
        <w:rPr>
          <w:rFonts w:ascii="Times New Roman" w:hAnsi="Times New Roman" w:cs="Times New Roman"/>
          <w:lang w:val="en-GB"/>
        </w:rPr>
        <w:t>Leung, B. (2005). Sino–Vatican Relations at the Century's Turn. </w:t>
      </w:r>
      <w:r w:rsidRPr="00C5472B">
        <w:rPr>
          <w:rFonts w:ascii="Times New Roman" w:hAnsi="Times New Roman" w:cs="Times New Roman"/>
          <w:i/>
          <w:iCs/>
          <w:lang w:val="en-GB"/>
        </w:rPr>
        <w:t>Journal of Contemporary China</w:t>
      </w:r>
      <w:r w:rsidRPr="00C5472B">
        <w:rPr>
          <w:rFonts w:ascii="Times New Roman" w:hAnsi="Times New Roman" w:cs="Times New Roman"/>
          <w:lang w:val="en-GB"/>
        </w:rPr>
        <w:t>, </w:t>
      </w:r>
      <w:r w:rsidRPr="00C5472B">
        <w:rPr>
          <w:rFonts w:ascii="Times New Roman" w:hAnsi="Times New Roman" w:cs="Times New Roman"/>
          <w:i/>
          <w:iCs/>
          <w:lang w:val="en-GB"/>
        </w:rPr>
        <w:t>14</w:t>
      </w:r>
      <w:r w:rsidRPr="00C5472B">
        <w:rPr>
          <w:rFonts w:ascii="Times New Roman" w:hAnsi="Times New Roman" w:cs="Times New Roman"/>
          <w:lang w:val="en-GB"/>
        </w:rPr>
        <w:t>(43), 353-370.</w:t>
      </w:r>
    </w:p>
    <w:p w14:paraId="0341F9BB" w14:textId="522B50DE" w:rsidR="00E67F7B" w:rsidRDefault="00E67F7B" w:rsidP="00EF3A77">
      <w:pPr>
        <w:jc w:val="both"/>
        <w:rPr>
          <w:rFonts w:ascii="Times New Roman" w:hAnsi="Times New Roman" w:cs="Times New Roman"/>
          <w:lang w:val="en-GB"/>
        </w:rPr>
      </w:pPr>
      <w:r w:rsidRPr="00E67F7B">
        <w:rPr>
          <w:rFonts w:ascii="Times New Roman" w:hAnsi="Times New Roman" w:cs="Times New Roman"/>
          <w:lang w:val="en-GB"/>
        </w:rPr>
        <w:t>Madsen, R. (2010). The upsurge of religion in China. </w:t>
      </w:r>
      <w:r w:rsidRPr="00C5472B">
        <w:rPr>
          <w:rFonts w:ascii="Times New Roman" w:hAnsi="Times New Roman" w:cs="Times New Roman"/>
          <w:i/>
          <w:iCs/>
          <w:lang w:val="en-GB"/>
        </w:rPr>
        <w:t>Journal of Democracy</w:t>
      </w:r>
      <w:r w:rsidRPr="00C5472B">
        <w:rPr>
          <w:rFonts w:ascii="Times New Roman" w:hAnsi="Times New Roman" w:cs="Times New Roman"/>
          <w:lang w:val="en-GB"/>
        </w:rPr>
        <w:t>, </w:t>
      </w:r>
      <w:r w:rsidRPr="00C5472B">
        <w:rPr>
          <w:rFonts w:ascii="Times New Roman" w:hAnsi="Times New Roman" w:cs="Times New Roman"/>
          <w:i/>
          <w:iCs/>
          <w:lang w:val="en-GB"/>
        </w:rPr>
        <w:t>21</w:t>
      </w:r>
      <w:r w:rsidRPr="00C5472B">
        <w:rPr>
          <w:rFonts w:ascii="Times New Roman" w:hAnsi="Times New Roman" w:cs="Times New Roman"/>
          <w:lang w:val="en-GB"/>
        </w:rPr>
        <w:t>(4), 58-71.</w:t>
      </w:r>
    </w:p>
    <w:p w14:paraId="405CAE4D" w14:textId="01A38C54" w:rsidR="00A73AC1" w:rsidRPr="001A4BDD" w:rsidRDefault="00A73AC1" w:rsidP="00EF3A77">
      <w:pPr>
        <w:jc w:val="both"/>
        <w:rPr>
          <w:rFonts w:ascii="Times New Roman" w:hAnsi="Times New Roman" w:cs="Times New Roman"/>
          <w:lang w:val="en-GB"/>
        </w:rPr>
      </w:pPr>
      <w:r w:rsidRPr="00A73AC1">
        <w:rPr>
          <w:rFonts w:ascii="Times New Roman" w:hAnsi="Times New Roman" w:cs="Times New Roman"/>
          <w:lang w:val="en-GB"/>
        </w:rPr>
        <w:t>Madsen, R. (2019). The Chinese Catholic Church: between Rome and Beijing and Sinicization from above and below. </w:t>
      </w:r>
      <w:r w:rsidRPr="001A4BDD">
        <w:rPr>
          <w:rFonts w:ascii="Times New Roman" w:hAnsi="Times New Roman" w:cs="Times New Roman"/>
          <w:i/>
          <w:iCs/>
          <w:lang w:val="en-GB"/>
        </w:rPr>
        <w:t>Review of Religion and Chinese Society</w:t>
      </w:r>
      <w:r w:rsidRPr="001A4BDD">
        <w:rPr>
          <w:rFonts w:ascii="Times New Roman" w:hAnsi="Times New Roman" w:cs="Times New Roman"/>
          <w:lang w:val="en-GB"/>
        </w:rPr>
        <w:t>, </w:t>
      </w:r>
      <w:r w:rsidRPr="001A4BDD">
        <w:rPr>
          <w:rFonts w:ascii="Times New Roman" w:hAnsi="Times New Roman" w:cs="Times New Roman"/>
          <w:i/>
          <w:iCs/>
          <w:lang w:val="en-GB"/>
        </w:rPr>
        <w:t>6</w:t>
      </w:r>
      <w:r w:rsidRPr="001A4BDD">
        <w:rPr>
          <w:rFonts w:ascii="Times New Roman" w:hAnsi="Times New Roman" w:cs="Times New Roman"/>
          <w:lang w:val="en-GB"/>
        </w:rPr>
        <w:t>(1), 5-23.</w:t>
      </w:r>
    </w:p>
    <w:p w14:paraId="1C3CA300" w14:textId="6AB86DE4" w:rsidR="00A71DE8" w:rsidRPr="001A4BDD" w:rsidRDefault="00A71DE8" w:rsidP="00EF3A77">
      <w:pPr>
        <w:jc w:val="both"/>
        <w:rPr>
          <w:rFonts w:ascii="Times New Roman" w:hAnsi="Times New Roman" w:cs="Times New Roman"/>
          <w:lang w:val="en-GB"/>
        </w:rPr>
      </w:pPr>
      <w:r w:rsidRPr="00A71DE8">
        <w:rPr>
          <w:rFonts w:ascii="Times New Roman" w:hAnsi="Times New Roman" w:cs="Times New Roman"/>
          <w:lang w:val="en-GB"/>
        </w:rPr>
        <w:t>Madsen, R. (Ed.). (2021). </w:t>
      </w:r>
      <w:r w:rsidRPr="00A71DE8">
        <w:rPr>
          <w:rFonts w:ascii="Times New Roman" w:hAnsi="Times New Roman" w:cs="Times New Roman"/>
          <w:i/>
          <w:iCs/>
          <w:lang w:val="en-GB"/>
        </w:rPr>
        <w:t xml:space="preserve">The </w:t>
      </w:r>
      <w:proofErr w:type="spellStart"/>
      <w:r w:rsidRPr="00A71DE8">
        <w:rPr>
          <w:rFonts w:ascii="Times New Roman" w:hAnsi="Times New Roman" w:cs="Times New Roman"/>
          <w:i/>
          <w:iCs/>
          <w:lang w:val="en-GB"/>
        </w:rPr>
        <w:t>sinicization</w:t>
      </w:r>
      <w:proofErr w:type="spellEnd"/>
      <w:r w:rsidRPr="00A71DE8">
        <w:rPr>
          <w:rFonts w:ascii="Times New Roman" w:hAnsi="Times New Roman" w:cs="Times New Roman"/>
          <w:i/>
          <w:iCs/>
          <w:lang w:val="en-GB"/>
        </w:rPr>
        <w:t xml:space="preserve"> of Chinese religions: from above and below</w:t>
      </w:r>
      <w:r w:rsidRPr="00A71DE8">
        <w:rPr>
          <w:rFonts w:ascii="Times New Roman" w:hAnsi="Times New Roman" w:cs="Times New Roman"/>
          <w:lang w:val="en-GB"/>
        </w:rPr>
        <w:t xml:space="preserve"> (Vol. 18). </w:t>
      </w:r>
      <w:r w:rsidRPr="001A4BDD">
        <w:rPr>
          <w:rFonts w:ascii="Times New Roman" w:hAnsi="Times New Roman" w:cs="Times New Roman"/>
          <w:lang w:val="en-GB"/>
        </w:rPr>
        <w:t>Brill.</w:t>
      </w:r>
    </w:p>
    <w:p w14:paraId="7F92B03A" w14:textId="77777777" w:rsidR="00DE4B83" w:rsidRDefault="00A73AC1" w:rsidP="00EF3A77">
      <w:pPr>
        <w:jc w:val="both"/>
        <w:rPr>
          <w:rFonts w:ascii="Times New Roman" w:hAnsi="Times New Roman" w:cs="Times New Roman"/>
        </w:rPr>
      </w:pPr>
      <w:r w:rsidRPr="004264EE">
        <w:rPr>
          <w:rFonts w:ascii="Times New Roman" w:hAnsi="Times New Roman" w:cs="Times New Roman"/>
          <w:lang w:val="en-GB"/>
        </w:rPr>
        <w:t>Madsen, R. (2023). </w:t>
      </w:r>
      <w:r w:rsidRPr="004264EE">
        <w:rPr>
          <w:rFonts w:ascii="Times New Roman" w:hAnsi="Times New Roman" w:cs="Times New Roman"/>
          <w:i/>
          <w:iCs/>
          <w:lang w:val="en-GB"/>
        </w:rPr>
        <w:t>China's Catholics: Tragedy and hope in an emerging civil society</w:t>
      </w:r>
      <w:r w:rsidRPr="004264EE">
        <w:rPr>
          <w:rFonts w:ascii="Times New Roman" w:hAnsi="Times New Roman" w:cs="Times New Roman"/>
          <w:lang w:val="en-GB"/>
        </w:rPr>
        <w:t xml:space="preserve"> (Vol. 12). </w:t>
      </w:r>
      <w:proofErr w:type="spellStart"/>
      <w:r w:rsidRPr="001A4BDD">
        <w:rPr>
          <w:rFonts w:ascii="Times New Roman" w:hAnsi="Times New Roman" w:cs="Times New Roman"/>
        </w:rPr>
        <w:t>Univ</w:t>
      </w:r>
      <w:proofErr w:type="spellEnd"/>
      <w:r w:rsidRPr="001A4BDD">
        <w:rPr>
          <w:rFonts w:ascii="Times New Roman" w:hAnsi="Times New Roman" w:cs="Times New Roman"/>
        </w:rPr>
        <w:t xml:space="preserve"> </w:t>
      </w:r>
      <w:proofErr w:type="spellStart"/>
      <w:r w:rsidRPr="001A4BDD">
        <w:rPr>
          <w:rFonts w:ascii="Times New Roman" w:hAnsi="Times New Roman" w:cs="Times New Roman"/>
        </w:rPr>
        <w:t>of</w:t>
      </w:r>
      <w:proofErr w:type="spellEnd"/>
      <w:r w:rsidRPr="001A4BDD">
        <w:rPr>
          <w:rFonts w:ascii="Times New Roman" w:hAnsi="Times New Roman" w:cs="Times New Roman"/>
        </w:rPr>
        <w:t xml:space="preserve"> California Press.</w:t>
      </w:r>
    </w:p>
    <w:p w14:paraId="5699CE9B" w14:textId="07A5C8A6" w:rsidR="00DE4B83" w:rsidRDefault="00DE4B83" w:rsidP="00EF3A77">
      <w:pPr>
        <w:jc w:val="both"/>
        <w:rPr>
          <w:rFonts w:ascii="Times New Roman" w:hAnsi="Times New Roman" w:cs="Times New Roman"/>
        </w:rPr>
      </w:pPr>
      <w:r w:rsidRPr="00DE4B83">
        <w:rPr>
          <w:rFonts w:ascii="Times New Roman" w:hAnsi="Times New Roman" w:cs="Times New Roman"/>
        </w:rPr>
        <w:t>Ripoll, A.</w:t>
      </w:r>
      <w:r>
        <w:rPr>
          <w:rFonts w:ascii="Times New Roman" w:hAnsi="Times New Roman" w:cs="Times New Roman"/>
        </w:rPr>
        <w:t xml:space="preserve"> M.</w:t>
      </w:r>
      <w:r w:rsidRPr="00DE4B83">
        <w:rPr>
          <w:rFonts w:ascii="Times New Roman" w:hAnsi="Times New Roman" w:cs="Times New Roman"/>
        </w:rPr>
        <w:t xml:space="preserve"> (2004). Regalismo borbónico, reformismo eclesiástico y relaciones con Roma: el cardenal Belluga.</w:t>
      </w:r>
    </w:p>
    <w:p w14:paraId="0D0DB8D3" w14:textId="04C3622B" w:rsidR="00037BAA" w:rsidRDefault="00037BAA" w:rsidP="00EF3A77">
      <w:pPr>
        <w:jc w:val="both"/>
        <w:rPr>
          <w:rFonts w:ascii="Times New Roman" w:hAnsi="Times New Roman" w:cs="Times New Roman"/>
          <w:lang w:val="en-GB"/>
        </w:rPr>
      </w:pPr>
      <w:r w:rsidRPr="00037BAA">
        <w:rPr>
          <w:rFonts w:ascii="Times New Roman" w:hAnsi="Times New Roman" w:cs="Times New Roman"/>
        </w:rPr>
        <w:t>Martínez, E. C. (2004). El derecho de patronato y el régimen beneficial de la iglesia española en la Edad Moderna. </w:t>
      </w:r>
      <w:r w:rsidRPr="000B6B10">
        <w:rPr>
          <w:rFonts w:ascii="Times New Roman" w:hAnsi="Times New Roman" w:cs="Times New Roman"/>
          <w:i/>
          <w:iCs/>
          <w:lang w:val="en-GB"/>
        </w:rPr>
        <w:t>Hispania sacra</w:t>
      </w:r>
      <w:r w:rsidRPr="000B6B10">
        <w:rPr>
          <w:rFonts w:ascii="Times New Roman" w:hAnsi="Times New Roman" w:cs="Times New Roman"/>
          <w:lang w:val="en-GB"/>
        </w:rPr>
        <w:t>, </w:t>
      </w:r>
      <w:r w:rsidRPr="000B6B10">
        <w:rPr>
          <w:rFonts w:ascii="Times New Roman" w:hAnsi="Times New Roman" w:cs="Times New Roman"/>
          <w:i/>
          <w:iCs/>
          <w:lang w:val="en-GB"/>
        </w:rPr>
        <w:t>56</w:t>
      </w:r>
      <w:r w:rsidRPr="000B6B10">
        <w:rPr>
          <w:rFonts w:ascii="Times New Roman" w:hAnsi="Times New Roman" w:cs="Times New Roman"/>
          <w:lang w:val="en-GB"/>
        </w:rPr>
        <w:t>(113), 135-168.</w:t>
      </w:r>
    </w:p>
    <w:p w14:paraId="777331A9" w14:textId="5E2EC500" w:rsidR="000A344D" w:rsidRPr="00C902C5" w:rsidRDefault="00746441" w:rsidP="00EF3A77">
      <w:pPr>
        <w:jc w:val="both"/>
        <w:rPr>
          <w:rFonts w:ascii="Times New Roman" w:hAnsi="Times New Roman" w:cs="Times New Roman"/>
          <w:lang w:val="en-GB"/>
        </w:rPr>
      </w:pPr>
      <w:r w:rsidRPr="00E55C18">
        <w:rPr>
          <w:rFonts w:ascii="Times New Roman" w:hAnsi="Times New Roman" w:cs="Times New Roman"/>
          <w:lang w:val="en-GB"/>
        </w:rPr>
        <w:t>Mok, C. W. J. (2025). (En) countering State-led Sinicization: Critical Discursive Responses from Roman Catholics in China. </w:t>
      </w:r>
      <w:r w:rsidRPr="00C902C5">
        <w:rPr>
          <w:rFonts w:ascii="Times New Roman" w:hAnsi="Times New Roman" w:cs="Times New Roman"/>
          <w:i/>
          <w:iCs/>
          <w:lang w:val="en-GB"/>
        </w:rPr>
        <w:t>The China Quarterly</w:t>
      </w:r>
      <w:r w:rsidRPr="00C902C5">
        <w:rPr>
          <w:rFonts w:ascii="Times New Roman" w:hAnsi="Times New Roman" w:cs="Times New Roman"/>
          <w:lang w:val="en-GB"/>
        </w:rPr>
        <w:t>, </w:t>
      </w:r>
      <w:r w:rsidRPr="00C902C5">
        <w:rPr>
          <w:rFonts w:ascii="Times New Roman" w:hAnsi="Times New Roman" w:cs="Times New Roman"/>
          <w:i/>
          <w:iCs/>
          <w:lang w:val="en-GB"/>
        </w:rPr>
        <w:t>261</w:t>
      </w:r>
      <w:r w:rsidRPr="00C902C5">
        <w:rPr>
          <w:rFonts w:ascii="Times New Roman" w:hAnsi="Times New Roman" w:cs="Times New Roman"/>
          <w:lang w:val="en-GB"/>
        </w:rPr>
        <w:t>, 162-182.</w:t>
      </w:r>
    </w:p>
    <w:p w14:paraId="09481A1C" w14:textId="4900EE7E" w:rsidR="00843F3E" w:rsidRDefault="00843F3E" w:rsidP="00EF3A77">
      <w:pPr>
        <w:jc w:val="both"/>
        <w:rPr>
          <w:rFonts w:ascii="Times New Roman" w:hAnsi="Times New Roman" w:cs="Times New Roman"/>
          <w:lang w:val="en-GB"/>
        </w:rPr>
      </w:pPr>
      <w:r w:rsidRPr="00843F3E">
        <w:rPr>
          <w:rFonts w:ascii="Times New Roman" w:hAnsi="Times New Roman" w:cs="Times New Roman"/>
          <w:lang w:val="en-GB"/>
        </w:rPr>
        <w:t xml:space="preserve">Naughton, B. (2017). Is China </w:t>
      </w:r>
      <w:proofErr w:type="gramStart"/>
      <w:r w:rsidRPr="00843F3E">
        <w:rPr>
          <w:rFonts w:ascii="Times New Roman" w:hAnsi="Times New Roman" w:cs="Times New Roman"/>
          <w:lang w:val="en-GB"/>
        </w:rPr>
        <w:t>Socialist?.</w:t>
      </w:r>
      <w:proofErr w:type="gramEnd"/>
      <w:r w:rsidRPr="00843F3E">
        <w:rPr>
          <w:rFonts w:ascii="Times New Roman" w:hAnsi="Times New Roman" w:cs="Times New Roman"/>
          <w:lang w:val="en-GB"/>
        </w:rPr>
        <w:t> </w:t>
      </w:r>
      <w:r w:rsidRPr="00C902C5">
        <w:rPr>
          <w:rFonts w:ascii="Times New Roman" w:hAnsi="Times New Roman" w:cs="Times New Roman"/>
          <w:i/>
          <w:iCs/>
          <w:lang w:val="en-GB"/>
        </w:rPr>
        <w:t>Journal of Economic Perspectives</w:t>
      </w:r>
      <w:r w:rsidRPr="00C902C5">
        <w:rPr>
          <w:rFonts w:ascii="Times New Roman" w:hAnsi="Times New Roman" w:cs="Times New Roman"/>
          <w:lang w:val="en-GB"/>
        </w:rPr>
        <w:t>, </w:t>
      </w:r>
      <w:r w:rsidRPr="00C902C5">
        <w:rPr>
          <w:rFonts w:ascii="Times New Roman" w:hAnsi="Times New Roman" w:cs="Times New Roman"/>
          <w:i/>
          <w:iCs/>
          <w:lang w:val="en-GB"/>
        </w:rPr>
        <w:t>31</w:t>
      </w:r>
      <w:r w:rsidRPr="00C902C5">
        <w:rPr>
          <w:rFonts w:ascii="Times New Roman" w:hAnsi="Times New Roman" w:cs="Times New Roman"/>
          <w:lang w:val="en-GB"/>
        </w:rPr>
        <w:t>(1), 3-24.</w:t>
      </w:r>
    </w:p>
    <w:p w14:paraId="097554C8" w14:textId="64E3BCD5" w:rsidR="004C164B" w:rsidRPr="00C902C5" w:rsidRDefault="004C164B" w:rsidP="00EF3A77">
      <w:pPr>
        <w:jc w:val="both"/>
        <w:rPr>
          <w:rFonts w:ascii="Times New Roman" w:hAnsi="Times New Roman" w:cs="Times New Roman"/>
          <w:lang w:val="en-GB"/>
        </w:rPr>
      </w:pPr>
      <w:r w:rsidRPr="004C164B">
        <w:rPr>
          <w:rFonts w:ascii="Times New Roman" w:hAnsi="Times New Roman" w:cs="Times New Roman"/>
          <w:lang w:val="en-GB"/>
        </w:rPr>
        <w:lastRenderedPageBreak/>
        <w:t xml:space="preserve">Oakley, F. (2003). The Legacy of Conciliarism: Constitutionalism and Absolutism. En </w:t>
      </w:r>
      <w:r w:rsidRPr="004C164B">
        <w:rPr>
          <w:rFonts w:ascii="Times New Roman" w:hAnsi="Times New Roman" w:cs="Times New Roman"/>
          <w:i/>
          <w:iCs/>
          <w:lang w:val="en-GB"/>
        </w:rPr>
        <w:t>The Conciliarist Tradition: Constitutionalism in the Catholic Church 1300-1870</w:t>
      </w:r>
      <w:r>
        <w:rPr>
          <w:rFonts w:ascii="Times New Roman" w:hAnsi="Times New Roman" w:cs="Times New Roman"/>
          <w:lang w:val="en-GB"/>
        </w:rPr>
        <w:t xml:space="preserve">, </w:t>
      </w:r>
      <w:r w:rsidRPr="004C164B">
        <w:rPr>
          <w:rFonts w:ascii="Times New Roman" w:hAnsi="Times New Roman" w:cs="Times New Roman"/>
          <w:lang w:val="en-GB"/>
        </w:rPr>
        <w:t>111-157. Oxford University Press.</w:t>
      </w:r>
    </w:p>
    <w:p w14:paraId="0E5E5FBC" w14:textId="7D75C95F" w:rsidR="0067196C" w:rsidRDefault="0067196C" w:rsidP="00EF3A77">
      <w:pPr>
        <w:jc w:val="both"/>
        <w:rPr>
          <w:rFonts w:ascii="Times New Roman" w:hAnsi="Times New Roman" w:cs="Times New Roman"/>
        </w:rPr>
      </w:pPr>
      <w:r w:rsidRPr="0067196C">
        <w:rPr>
          <w:rFonts w:ascii="Times New Roman" w:hAnsi="Times New Roman" w:cs="Times New Roman"/>
          <w:lang w:val="en-GB"/>
        </w:rPr>
        <w:t>Potter, P. B. (2003). Belief in control: Regulation of religion in China. </w:t>
      </w:r>
      <w:r w:rsidRPr="0067196C">
        <w:rPr>
          <w:rFonts w:ascii="Times New Roman" w:hAnsi="Times New Roman" w:cs="Times New Roman"/>
          <w:i/>
          <w:iCs/>
        </w:rPr>
        <w:t xml:space="preserve">The China </w:t>
      </w:r>
      <w:proofErr w:type="spellStart"/>
      <w:r w:rsidRPr="0067196C">
        <w:rPr>
          <w:rFonts w:ascii="Times New Roman" w:hAnsi="Times New Roman" w:cs="Times New Roman"/>
          <w:i/>
          <w:iCs/>
        </w:rPr>
        <w:t>Quarterly</w:t>
      </w:r>
      <w:proofErr w:type="spellEnd"/>
      <w:r w:rsidRPr="0067196C">
        <w:rPr>
          <w:rFonts w:ascii="Times New Roman" w:hAnsi="Times New Roman" w:cs="Times New Roman"/>
        </w:rPr>
        <w:t>, </w:t>
      </w:r>
      <w:r w:rsidRPr="0067196C">
        <w:rPr>
          <w:rFonts w:ascii="Times New Roman" w:hAnsi="Times New Roman" w:cs="Times New Roman"/>
          <w:i/>
          <w:iCs/>
        </w:rPr>
        <w:t>174</w:t>
      </w:r>
      <w:r w:rsidRPr="0067196C">
        <w:rPr>
          <w:rFonts w:ascii="Times New Roman" w:hAnsi="Times New Roman" w:cs="Times New Roman"/>
        </w:rPr>
        <w:t>, 317-337.</w:t>
      </w:r>
    </w:p>
    <w:p w14:paraId="5E68D9BB" w14:textId="624BBB54" w:rsidR="00414825" w:rsidRPr="00751B66" w:rsidRDefault="00414825" w:rsidP="00EF3A77">
      <w:pPr>
        <w:jc w:val="both"/>
        <w:rPr>
          <w:rFonts w:ascii="Times New Roman" w:hAnsi="Times New Roman" w:cs="Times New Roman"/>
        </w:rPr>
      </w:pPr>
      <w:r w:rsidRPr="00414825">
        <w:rPr>
          <w:rFonts w:ascii="Times New Roman" w:hAnsi="Times New Roman" w:cs="Times New Roman"/>
        </w:rPr>
        <w:t xml:space="preserve">Prodi, P. (2010). </w:t>
      </w:r>
      <w:r w:rsidRPr="00414825">
        <w:rPr>
          <w:rFonts w:ascii="Times New Roman" w:hAnsi="Times New Roman" w:cs="Times New Roman"/>
          <w:i/>
          <w:iCs/>
        </w:rPr>
        <w:t>El sacramento del poder: El juramento político en la historia constitucional de Occidente</w:t>
      </w:r>
      <w:r w:rsidRPr="00414825">
        <w:rPr>
          <w:rFonts w:ascii="Times New Roman" w:hAnsi="Times New Roman" w:cs="Times New Roman"/>
        </w:rPr>
        <w:t>. Madrid: Abada Editores</w:t>
      </w:r>
    </w:p>
    <w:p w14:paraId="1A445827" w14:textId="5AFA3D27" w:rsidR="003A4D48" w:rsidRDefault="003A4D48" w:rsidP="00EF3A77">
      <w:pPr>
        <w:jc w:val="both"/>
        <w:rPr>
          <w:rFonts w:ascii="Times New Roman" w:hAnsi="Times New Roman" w:cs="Times New Roman"/>
        </w:rPr>
      </w:pPr>
      <w:r w:rsidRPr="003A4D48">
        <w:rPr>
          <w:rFonts w:ascii="Times New Roman" w:hAnsi="Times New Roman" w:cs="Times New Roman"/>
        </w:rPr>
        <w:t xml:space="preserve">RAE. (2017). </w:t>
      </w:r>
      <w:r w:rsidRPr="003A4D48">
        <w:rPr>
          <w:rFonts w:ascii="Times New Roman" w:hAnsi="Times New Roman" w:cs="Times New Roman"/>
          <w:i/>
          <w:iCs/>
        </w:rPr>
        <w:t>Definición de regalismo - Diccionario panhispánico del español jurídico - RAE</w:t>
      </w:r>
      <w:r w:rsidRPr="003A4D48">
        <w:rPr>
          <w:rFonts w:ascii="Times New Roman" w:hAnsi="Times New Roman" w:cs="Times New Roman"/>
        </w:rPr>
        <w:t>. Diccionario Panhispánico Del Español Jurídico - Real Academia Española. https://dpej.rae.es/lema/regalismo</w:t>
      </w:r>
    </w:p>
    <w:p w14:paraId="7FD7C578" w14:textId="1C75CFB7" w:rsidR="002836FA" w:rsidRPr="006B0F26" w:rsidRDefault="002836FA" w:rsidP="00EF3A77">
      <w:pPr>
        <w:jc w:val="both"/>
        <w:rPr>
          <w:rFonts w:ascii="Times New Roman" w:hAnsi="Times New Roman" w:cs="Times New Roman"/>
          <w:lang w:val="en-GB"/>
        </w:rPr>
      </w:pPr>
      <w:r w:rsidRPr="002836FA">
        <w:rPr>
          <w:rFonts w:ascii="Times New Roman" w:hAnsi="Times New Roman" w:cs="Times New Roman"/>
        </w:rPr>
        <w:t xml:space="preserve">Razuk, A. D. L. (2025). La disputa sobre la doctrina de la potestad indirecta: Hobbes contra </w:t>
      </w:r>
      <w:proofErr w:type="spellStart"/>
      <w:r w:rsidRPr="002836FA">
        <w:rPr>
          <w:rFonts w:ascii="Times New Roman" w:hAnsi="Times New Roman" w:cs="Times New Roman"/>
        </w:rPr>
        <w:t>Bellarmino</w:t>
      </w:r>
      <w:proofErr w:type="spellEnd"/>
      <w:r w:rsidRPr="002836FA">
        <w:rPr>
          <w:rFonts w:ascii="Times New Roman" w:hAnsi="Times New Roman" w:cs="Times New Roman"/>
        </w:rPr>
        <w:t>. </w:t>
      </w:r>
      <w:r w:rsidRPr="006B0F26">
        <w:rPr>
          <w:rFonts w:ascii="Times New Roman" w:hAnsi="Times New Roman" w:cs="Times New Roman"/>
          <w:i/>
          <w:iCs/>
          <w:lang w:val="en-GB"/>
        </w:rPr>
        <w:t xml:space="preserve">Ideas. Revista de </w:t>
      </w:r>
      <w:proofErr w:type="spellStart"/>
      <w:r w:rsidRPr="006B0F26">
        <w:rPr>
          <w:rFonts w:ascii="Times New Roman" w:hAnsi="Times New Roman" w:cs="Times New Roman"/>
          <w:i/>
          <w:iCs/>
          <w:lang w:val="en-GB"/>
        </w:rPr>
        <w:t>filosofía</w:t>
      </w:r>
      <w:proofErr w:type="spellEnd"/>
      <w:r w:rsidRPr="006B0F26">
        <w:rPr>
          <w:rFonts w:ascii="Times New Roman" w:hAnsi="Times New Roman" w:cs="Times New Roman"/>
          <w:i/>
          <w:iCs/>
          <w:lang w:val="en-GB"/>
        </w:rPr>
        <w:t xml:space="preserve"> moderna y </w:t>
      </w:r>
      <w:proofErr w:type="spellStart"/>
      <w:r w:rsidRPr="006B0F26">
        <w:rPr>
          <w:rFonts w:ascii="Times New Roman" w:hAnsi="Times New Roman" w:cs="Times New Roman"/>
          <w:i/>
          <w:iCs/>
          <w:lang w:val="en-GB"/>
        </w:rPr>
        <w:t>contemporánea</w:t>
      </w:r>
      <w:proofErr w:type="spellEnd"/>
      <w:r w:rsidRPr="006B0F26">
        <w:rPr>
          <w:rFonts w:ascii="Times New Roman" w:hAnsi="Times New Roman" w:cs="Times New Roman"/>
          <w:lang w:val="en-GB"/>
        </w:rPr>
        <w:t>, (22), 180-205.</w:t>
      </w:r>
    </w:p>
    <w:p w14:paraId="05A0F386" w14:textId="044BAA29" w:rsidR="00005AA8" w:rsidRPr="006B0F26" w:rsidRDefault="00005AA8" w:rsidP="00EF3A77">
      <w:pPr>
        <w:jc w:val="both"/>
        <w:rPr>
          <w:rFonts w:ascii="Times New Roman" w:hAnsi="Times New Roman" w:cs="Times New Roman"/>
          <w:lang w:val="en-GB"/>
        </w:rPr>
      </w:pPr>
      <w:r w:rsidRPr="00005AA8">
        <w:rPr>
          <w:rFonts w:ascii="Times New Roman" w:hAnsi="Times New Roman" w:cs="Times New Roman"/>
          <w:lang w:val="en-GB"/>
        </w:rPr>
        <w:t xml:space="preserve">Reuter, T. (1982). The ‘Imperial Church </w:t>
      </w:r>
      <w:proofErr w:type="spellStart"/>
      <w:r w:rsidRPr="00005AA8">
        <w:rPr>
          <w:rFonts w:ascii="Times New Roman" w:hAnsi="Times New Roman" w:cs="Times New Roman"/>
          <w:lang w:val="en-GB"/>
        </w:rPr>
        <w:t>system’of</w:t>
      </w:r>
      <w:proofErr w:type="spellEnd"/>
      <w:r w:rsidRPr="00005AA8">
        <w:rPr>
          <w:rFonts w:ascii="Times New Roman" w:hAnsi="Times New Roman" w:cs="Times New Roman"/>
          <w:lang w:val="en-GB"/>
        </w:rPr>
        <w:t xml:space="preserve"> the Ottonian and </w:t>
      </w:r>
      <w:proofErr w:type="spellStart"/>
      <w:r w:rsidRPr="00005AA8">
        <w:rPr>
          <w:rFonts w:ascii="Times New Roman" w:hAnsi="Times New Roman" w:cs="Times New Roman"/>
          <w:lang w:val="en-GB"/>
        </w:rPr>
        <w:t>salian</w:t>
      </w:r>
      <w:proofErr w:type="spellEnd"/>
      <w:r w:rsidRPr="00005AA8">
        <w:rPr>
          <w:rFonts w:ascii="Times New Roman" w:hAnsi="Times New Roman" w:cs="Times New Roman"/>
          <w:lang w:val="en-GB"/>
        </w:rPr>
        <w:t xml:space="preserve"> Rulers: a reconsideration. </w:t>
      </w:r>
      <w:r w:rsidRPr="006B0F26">
        <w:rPr>
          <w:rFonts w:ascii="Times New Roman" w:hAnsi="Times New Roman" w:cs="Times New Roman"/>
          <w:i/>
          <w:iCs/>
          <w:lang w:val="en-GB"/>
        </w:rPr>
        <w:t>The Journal of Ecclesiastical History</w:t>
      </w:r>
      <w:r w:rsidRPr="006B0F26">
        <w:rPr>
          <w:rFonts w:ascii="Times New Roman" w:hAnsi="Times New Roman" w:cs="Times New Roman"/>
          <w:lang w:val="en-GB"/>
        </w:rPr>
        <w:t>, </w:t>
      </w:r>
      <w:r w:rsidRPr="006B0F26">
        <w:rPr>
          <w:rFonts w:ascii="Times New Roman" w:hAnsi="Times New Roman" w:cs="Times New Roman"/>
          <w:i/>
          <w:iCs/>
          <w:lang w:val="en-GB"/>
        </w:rPr>
        <w:t>33</w:t>
      </w:r>
      <w:r w:rsidRPr="006B0F26">
        <w:rPr>
          <w:rFonts w:ascii="Times New Roman" w:hAnsi="Times New Roman" w:cs="Times New Roman"/>
          <w:lang w:val="en-GB"/>
        </w:rPr>
        <w:t>(3), 347-374.</w:t>
      </w:r>
    </w:p>
    <w:p w14:paraId="0E2AC538" w14:textId="63ED11CC" w:rsidR="00040802" w:rsidRPr="00964E8E" w:rsidRDefault="00DB28BC" w:rsidP="00EF3A77">
      <w:pPr>
        <w:jc w:val="both"/>
        <w:rPr>
          <w:rFonts w:ascii="Times New Roman" w:hAnsi="Times New Roman" w:cs="Times New Roman"/>
          <w:lang w:val="en-GB"/>
        </w:rPr>
      </w:pPr>
      <w:r w:rsidRPr="006B0F26">
        <w:rPr>
          <w:rFonts w:ascii="Times New Roman" w:hAnsi="Times New Roman" w:cs="Times New Roman"/>
          <w:lang w:val="en-GB"/>
        </w:rPr>
        <w:t>Rose, M. (2015). Hobbes contra Bellarmine. </w:t>
      </w:r>
      <w:r w:rsidRPr="00DB28BC">
        <w:rPr>
          <w:rFonts w:ascii="Times New Roman" w:hAnsi="Times New Roman" w:cs="Times New Roman"/>
          <w:i/>
          <w:iCs/>
          <w:lang w:val="en-GB"/>
        </w:rPr>
        <w:t>Journal of Moral Theology</w:t>
      </w:r>
      <w:r w:rsidRPr="00DB28BC">
        <w:rPr>
          <w:rFonts w:ascii="Times New Roman" w:hAnsi="Times New Roman" w:cs="Times New Roman"/>
          <w:lang w:val="en-GB"/>
        </w:rPr>
        <w:t>, </w:t>
      </w:r>
      <w:r w:rsidRPr="00DB28BC">
        <w:rPr>
          <w:rFonts w:ascii="Times New Roman" w:hAnsi="Times New Roman" w:cs="Times New Roman"/>
          <w:i/>
          <w:iCs/>
          <w:lang w:val="en-GB"/>
        </w:rPr>
        <w:t>4</w:t>
      </w:r>
      <w:r w:rsidRPr="00DB28BC">
        <w:rPr>
          <w:rFonts w:ascii="Times New Roman" w:hAnsi="Times New Roman" w:cs="Times New Roman"/>
          <w:lang w:val="en-GB"/>
        </w:rPr>
        <w:t>(2), 43-62.</w:t>
      </w:r>
    </w:p>
    <w:p w14:paraId="4B9C52C3" w14:textId="2AB5A00D" w:rsidR="000A344D" w:rsidRDefault="000A344D" w:rsidP="00EF3A77">
      <w:pPr>
        <w:jc w:val="both"/>
        <w:rPr>
          <w:rFonts w:ascii="Times New Roman" w:hAnsi="Times New Roman" w:cs="Times New Roman"/>
        </w:rPr>
      </w:pPr>
      <w:r w:rsidRPr="00A22E1D">
        <w:rPr>
          <w:rFonts w:ascii="Times New Roman" w:hAnsi="Times New Roman" w:cs="Times New Roman"/>
          <w:lang w:val="en-GB"/>
        </w:rPr>
        <w:t xml:space="preserve">Rovira, J. O. (1956). </w:t>
      </w:r>
      <w:r w:rsidRPr="000A344D">
        <w:rPr>
          <w:rFonts w:ascii="Times New Roman" w:hAnsi="Times New Roman" w:cs="Times New Roman"/>
        </w:rPr>
        <w:t>Los monasterios familiares en España durante la Alta Edad Media. </w:t>
      </w:r>
      <w:r w:rsidRPr="000A344D">
        <w:rPr>
          <w:rFonts w:ascii="Times New Roman" w:hAnsi="Times New Roman" w:cs="Times New Roman"/>
          <w:i/>
          <w:iCs/>
        </w:rPr>
        <w:t>Anuario de historia del derecho español</w:t>
      </w:r>
      <w:r w:rsidRPr="000A344D">
        <w:rPr>
          <w:rFonts w:ascii="Times New Roman" w:hAnsi="Times New Roman" w:cs="Times New Roman"/>
        </w:rPr>
        <w:t>, (26), 5-46.</w:t>
      </w:r>
    </w:p>
    <w:p w14:paraId="697119A1" w14:textId="24B87E94" w:rsidR="008C7765" w:rsidRDefault="008C7765" w:rsidP="00EF3A77">
      <w:pPr>
        <w:jc w:val="both"/>
        <w:rPr>
          <w:rFonts w:ascii="Times New Roman" w:hAnsi="Times New Roman" w:cs="Times New Roman"/>
        </w:rPr>
      </w:pPr>
      <w:proofErr w:type="spellStart"/>
      <w:r w:rsidRPr="008C7765">
        <w:rPr>
          <w:rFonts w:ascii="Times New Roman" w:hAnsi="Times New Roman" w:cs="Times New Roman"/>
        </w:rPr>
        <w:t>Rucquoi</w:t>
      </w:r>
      <w:proofErr w:type="spellEnd"/>
      <w:r w:rsidRPr="008C7765">
        <w:rPr>
          <w:rFonts w:ascii="Times New Roman" w:hAnsi="Times New Roman" w:cs="Times New Roman"/>
        </w:rPr>
        <w:t>, A. (2012). '</w:t>
      </w:r>
      <w:proofErr w:type="spellStart"/>
      <w:r w:rsidRPr="008C7765">
        <w:rPr>
          <w:rFonts w:ascii="Times New Roman" w:hAnsi="Times New Roman" w:cs="Times New Roman"/>
        </w:rPr>
        <w:t>Cuius</w:t>
      </w:r>
      <w:proofErr w:type="spellEnd"/>
      <w:r w:rsidRPr="008C7765">
        <w:rPr>
          <w:rFonts w:ascii="Times New Roman" w:hAnsi="Times New Roman" w:cs="Times New Roman"/>
        </w:rPr>
        <w:t xml:space="preserve"> </w:t>
      </w:r>
      <w:proofErr w:type="spellStart"/>
      <w:r w:rsidRPr="008C7765">
        <w:rPr>
          <w:rFonts w:ascii="Times New Roman" w:hAnsi="Times New Roman" w:cs="Times New Roman"/>
        </w:rPr>
        <w:t>rex</w:t>
      </w:r>
      <w:proofErr w:type="spellEnd"/>
      <w:r w:rsidRPr="008C7765">
        <w:rPr>
          <w:rFonts w:ascii="Times New Roman" w:hAnsi="Times New Roman" w:cs="Times New Roman"/>
        </w:rPr>
        <w:t xml:space="preserve">, </w:t>
      </w:r>
      <w:proofErr w:type="spellStart"/>
      <w:r w:rsidRPr="008C7765">
        <w:rPr>
          <w:rFonts w:ascii="Times New Roman" w:hAnsi="Times New Roman" w:cs="Times New Roman"/>
        </w:rPr>
        <w:t>eius</w:t>
      </w:r>
      <w:proofErr w:type="spellEnd"/>
      <w:r w:rsidRPr="008C7765">
        <w:rPr>
          <w:rFonts w:ascii="Times New Roman" w:hAnsi="Times New Roman" w:cs="Times New Roman"/>
        </w:rPr>
        <w:t xml:space="preserve"> </w:t>
      </w:r>
      <w:proofErr w:type="spellStart"/>
      <w:r w:rsidRPr="008C7765">
        <w:rPr>
          <w:rFonts w:ascii="Times New Roman" w:hAnsi="Times New Roman" w:cs="Times New Roman"/>
        </w:rPr>
        <w:t>religio</w:t>
      </w:r>
      <w:proofErr w:type="spellEnd"/>
      <w:r w:rsidRPr="008C7765">
        <w:rPr>
          <w:rFonts w:ascii="Times New Roman" w:hAnsi="Times New Roman" w:cs="Times New Roman"/>
        </w:rPr>
        <w:t>': Ley y religión en la España medieval. </w:t>
      </w:r>
      <w:r w:rsidRPr="008C7765">
        <w:rPr>
          <w:rFonts w:ascii="Times New Roman" w:hAnsi="Times New Roman" w:cs="Times New Roman"/>
          <w:i/>
          <w:iCs/>
        </w:rPr>
        <w:t>Castilla</w:t>
      </w:r>
      <w:r w:rsidRPr="008C7765">
        <w:rPr>
          <w:rFonts w:ascii="Times New Roman" w:hAnsi="Times New Roman" w:cs="Times New Roman"/>
        </w:rPr>
        <w:t>, </w:t>
      </w:r>
      <w:r w:rsidRPr="008C7765">
        <w:rPr>
          <w:rFonts w:ascii="Times New Roman" w:hAnsi="Times New Roman" w:cs="Times New Roman"/>
          <w:i/>
          <w:iCs/>
        </w:rPr>
        <w:t>4</w:t>
      </w:r>
      <w:r w:rsidRPr="008C7765">
        <w:rPr>
          <w:rFonts w:ascii="Times New Roman" w:hAnsi="Times New Roman" w:cs="Times New Roman"/>
        </w:rPr>
        <w:t>, 149-151.</w:t>
      </w:r>
    </w:p>
    <w:p w14:paraId="5EEEBDC7" w14:textId="1B23857A" w:rsidR="00B863E0" w:rsidRDefault="00B863E0" w:rsidP="00EF3A77">
      <w:pPr>
        <w:jc w:val="both"/>
        <w:rPr>
          <w:rFonts w:ascii="Times New Roman" w:hAnsi="Times New Roman" w:cs="Times New Roman"/>
        </w:rPr>
      </w:pPr>
      <w:r>
        <w:rPr>
          <w:rFonts w:ascii="Times New Roman" w:hAnsi="Times New Roman" w:cs="Times New Roman"/>
        </w:rPr>
        <w:t>Schmitt, C.</w:t>
      </w:r>
      <w:r w:rsidR="006D6DE6">
        <w:rPr>
          <w:rFonts w:ascii="Times New Roman" w:hAnsi="Times New Roman" w:cs="Times New Roman"/>
        </w:rPr>
        <w:t xml:space="preserve"> </w:t>
      </w:r>
      <w:r>
        <w:rPr>
          <w:rFonts w:ascii="Times New Roman" w:hAnsi="Times New Roman" w:cs="Times New Roman"/>
        </w:rPr>
        <w:t>(1932</w:t>
      </w:r>
      <w:r w:rsidR="006D6DE6">
        <w:rPr>
          <w:rFonts w:ascii="Times New Roman" w:hAnsi="Times New Roman" w:cs="Times New Roman"/>
        </w:rPr>
        <w:t xml:space="preserve">). </w:t>
      </w:r>
      <w:r w:rsidR="006D6DE6" w:rsidRPr="006D6DE6">
        <w:rPr>
          <w:rFonts w:ascii="Times New Roman" w:hAnsi="Times New Roman" w:cs="Times New Roman"/>
          <w:i/>
          <w:iCs/>
        </w:rPr>
        <w:t>El concepto de lo político</w:t>
      </w:r>
      <w:r w:rsidR="006D6DE6">
        <w:rPr>
          <w:rFonts w:ascii="Times New Roman" w:hAnsi="Times New Roman" w:cs="Times New Roman"/>
        </w:rPr>
        <w:t>. Alianza Editorial</w:t>
      </w:r>
    </w:p>
    <w:p w14:paraId="6073DBCA" w14:textId="5F29BAC3" w:rsidR="00FA16B2" w:rsidRDefault="00FA16B2" w:rsidP="00EF3A77">
      <w:pPr>
        <w:jc w:val="both"/>
        <w:rPr>
          <w:rFonts w:ascii="Times New Roman" w:hAnsi="Times New Roman" w:cs="Times New Roman"/>
        </w:rPr>
      </w:pPr>
      <w:r w:rsidRPr="00FA16B2">
        <w:rPr>
          <w:rFonts w:ascii="Times New Roman" w:hAnsi="Times New Roman" w:cs="Times New Roman"/>
        </w:rPr>
        <w:t>Scott, J. C. (2003). </w:t>
      </w:r>
      <w:r w:rsidRPr="00FA16B2">
        <w:rPr>
          <w:rFonts w:ascii="Times New Roman" w:hAnsi="Times New Roman" w:cs="Times New Roman"/>
          <w:i/>
          <w:iCs/>
        </w:rPr>
        <w:t>Los dominados y el arte de la resistencia</w:t>
      </w:r>
      <w:r w:rsidRPr="00FA16B2">
        <w:rPr>
          <w:rFonts w:ascii="Times New Roman" w:hAnsi="Times New Roman" w:cs="Times New Roman"/>
        </w:rPr>
        <w:t xml:space="preserve">. </w:t>
      </w:r>
      <w:r w:rsidRPr="001A5540">
        <w:rPr>
          <w:rFonts w:ascii="Times New Roman" w:hAnsi="Times New Roman" w:cs="Times New Roman"/>
        </w:rPr>
        <w:t>Ediciones Era.</w:t>
      </w:r>
    </w:p>
    <w:p w14:paraId="442985DC" w14:textId="733E67E5" w:rsidR="00047B2B" w:rsidRDefault="00047B2B" w:rsidP="00EF3A77">
      <w:pPr>
        <w:jc w:val="both"/>
        <w:rPr>
          <w:rFonts w:ascii="Times New Roman" w:hAnsi="Times New Roman" w:cs="Times New Roman"/>
        </w:rPr>
      </w:pPr>
      <w:r w:rsidRPr="00047B2B">
        <w:rPr>
          <w:rFonts w:ascii="Times New Roman" w:hAnsi="Times New Roman" w:cs="Times New Roman"/>
        </w:rPr>
        <w:t>Sigüenza Tarí, J. F. (1997). La consecución del patronato real en España. El penúltimo intento (1738-1746). </w:t>
      </w:r>
      <w:r w:rsidRPr="00047B2B">
        <w:rPr>
          <w:rFonts w:ascii="Times New Roman" w:hAnsi="Times New Roman" w:cs="Times New Roman"/>
          <w:i/>
          <w:iCs/>
        </w:rPr>
        <w:t>Revista de historia moderna, n. 16 (1997); pp. 99-110</w:t>
      </w:r>
      <w:r w:rsidRPr="00047B2B">
        <w:rPr>
          <w:rFonts w:ascii="Times New Roman" w:hAnsi="Times New Roman" w:cs="Times New Roman"/>
        </w:rPr>
        <w:t>.</w:t>
      </w:r>
    </w:p>
    <w:p w14:paraId="67F9EB6F" w14:textId="5A8B9C00" w:rsidR="005405C6" w:rsidRPr="00C902C5" w:rsidRDefault="005405C6" w:rsidP="00EF3A77">
      <w:pPr>
        <w:jc w:val="both"/>
        <w:rPr>
          <w:rFonts w:ascii="Times New Roman" w:hAnsi="Times New Roman" w:cs="Times New Roman"/>
          <w:lang w:val="en-GB"/>
        </w:rPr>
      </w:pPr>
      <w:r w:rsidRPr="005405C6">
        <w:rPr>
          <w:rFonts w:ascii="Times New Roman" w:hAnsi="Times New Roman" w:cs="Times New Roman"/>
        </w:rPr>
        <w:t xml:space="preserve">Ullmann, W. (1983). </w:t>
      </w:r>
      <w:r w:rsidRPr="005405C6">
        <w:rPr>
          <w:rFonts w:ascii="Times New Roman" w:hAnsi="Times New Roman" w:cs="Times New Roman"/>
          <w:i/>
          <w:iCs/>
        </w:rPr>
        <w:t>Historia del pensamiento político en la Edad Media</w:t>
      </w:r>
      <w:r w:rsidRPr="005405C6">
        <w:rPr>
          <w:rFonts w:ascii="Times New Roman" w:hAnsi="Times New Roman" w:cs="Times New Roman"/>
        </w:rPr>
        <w:t xml:space="preserve"> (R. Gambini, Trad.). </w:t>
      </w:r>
      <w:r w:rsidRPr="00C902C5">
        <w:rPr>
          <w:rFonts w:ascii="Times New Roman" w:hAnsi="Times New Roman" w:cs="Times New Roman"/>
          <w:lang w:val="en-GB"/>
        </w:rPr>
        <w:t xml:space="preserve">Ariel. (Obra original </w:t>
      </w:r>
      <w:proofErr w:type="spellStart"/>
      <w:r w:rsidRPr="00C902C5">
        <w:rPr>
          <w:rFonts w:ascii="Times New Roman" w:hAnsi="Times New Roman" w:cs="Times New Roman"/>
          <w:lang w:val="en-GB"/>
        </w:rPr>
        <w:t>publicada</w:t>
      </w:r>
      <w:proofErr w:type="spellEnd"/>
      <w:r w:rsidRPr="00C902C5">
        <w:rPr>
          <w:rFonts w:ascii="Times New Roman" w:hAnsi="Times New Roman" w:cs="Times New Roman"/>
          <w:lang w:val="en-GB"/>
        </w:rPr>
        <w:t xml:space="preserve"> </w:t>
      </w:r>
      <w:proofErr w:type="spellStart"/>
      <w:r w:rsidRPr="00C902C5">
        <w:rPr>
          <w:rFonts w:ascii="Times New Roman" w:hAnsi="Times New Roman" w:cs="Times New Roman"/>
          <w:lang w:val="en-GB"/>
        </w:rPr>
        <w:t>en</w:t>
      </w:r>
      <w:proofErr w:type="spellEnd"/>
      <w:r w:rsidRPr="00C902C5">
        <w:rPr>
          <w:rFonts w:ascii="Times New Roman" w:hAnsi="Times New Roman" w:cs="Times New Roman"/>
          <w:lang w:val="en-GB"/>
        </w:rPr>
        <w:t xml:space="preserve"> 1965).</w:t>
      </w:r>
    </w:p>
    <w:p w14:paraId="03D1CBD0" w14:textId="22848FF5" w:rsidR="00C01448" w:rsidRPr="001A5540" w:rsidRDefault="00C01448" w:rsidP="00EF3A77">
      <w:pPr>
        <w:jc w:val="both"/>
        <w:rPr>
          <w:rFonts w:ascii="Times New Roman" w:hAnsi="Times New Roman" w:cs="Times New Roman"/>
        </w:rPr>
      </w:pPr>
      <w:r w:rsidRPr="00C902C5">
        <w:rPr>
          <w:rFonts w:ascii="Times New Roman" w:hAnsi="Times New Roman" w:cs="Times New Roman"/>
          <w:lang w:val="en-GB"/>
        </w:rPr>
        <w:t xml:space="preserve">VEIRA, P.C., 2022. </w:t>
      </w:r>
      <w:r w:rsidRPr="00C902C5">
        <w:rPr>
          <w:rFonts w:ascii="Times New Roman" w:hAnsi="Times New Roman" w:cs="Times New Roman"/>
          <w:i/>
          <w:iCs/>
          <w:lang w:val="en-GB"/>
        </w:rPr>
        <w:t xml:space="preserve">The Revival of Confucianism in 21st Century China (thesis of </w:t>
      </w:r>
      <w:proofErr w:type="gramStart"/>
      <w:r w:rsidRPr="00C902C5">
        <w:rPr>
          <w:rFonts w:ascii="Times New Roman" w:hAnsi="Times New Roman" w:cs="Times New Roman"/>
          <w:i/>
          <w:iCs/>
          <w:lang w:val="en-GB"/>
        </w:rPr>
        <w:t>master</w:t>
      </w:r>
      <w:proofErr w:type="gramEnd"/>
      <w:r w:rsidRPr="00C902C5">
        <w:rPr>
          <w:rFonts w:ascii="Times New Roman" w:hAnsi="Times New Roman" w:cs="Times New Roman"/>
          <w:i/>
          <w:iCs/>
          <w:lang w:val="en-GB"/>
        </w:rPr>
        <w:t xml:space="preserve"> degree)</w:t>
      </w:r>
      <w:r w:rsidRPr="00C902C5">
        <w:rPr>
          <w:rFonts w:ascii="Times New Roman" w:hAnsi="Times New Roman" w:cs="Times New Roman"/>
          <w:lang w:val="en-GB"/>
        </w:rPr>
        <w:t xml:space="preserve">. </w:t>
      </w:r>
      <w:proofErr w:type="spellStart"/>
      <w:r w:rsidRPr="00C01448">
        <w:rPr>
          <w:rFonts w:ascii="Times New Roman" w:hAnsi="Times New Roman" w:cs="Times New Roman"/>
        </w:rPr>
        <w:t>Research</w:t>
      </w:r>
      <w:proofErr w:type="spellEnd"/>
      <w:r w:rsidRPr="00C01448">
        <w:rPr>
          <w:rFonts w:ascii="Times New Roman" w:hAnsi="Times New Roman" w:cs="Times New Roman"/>
        </w:rPr>
        <w:t xml:space="preserve"> Gate [en línea]. Disponible en: https://www.researchgate.net/publication/360916343_The_Revival_of_Confucianism_in_21st_Century_China_thesis_of_master_degree.</w:t>
      </w:r>
    </w:p>
    <w:p w14:paraId="57F6A044" w14:textId="06C76819" w:rsidR="00B34BE3" w:rsidRDefault="00B34BE3" w:rsidP="00EF3A77">
      <w:pPr>
        <w:jc w:val="both"/>
        <w:rPr>
          <w:rFonts w:ascii="Times New Roman" w:hAnsi="Times New Roman" w:cs="Times New Roman"/>
        </w:rPr>
      </w:pPr>
      <w:r w:rsidRPr="00B34BE3">
        <w:rPr>
          <w:rFonts w:ascii="Times New Roman" w:hAnsi="Times New Roman" w:cs="Times New Roman"/>
        </w:rPr>
        <w:t>Weber, M. (</w:t>
      </w:r>
      <w:r>
        <w:rPr>
          <w:rFonts w:ascii="Times New Roman" w:hAnsi="Times New Roman" w:cs="Times New Roman"/>
        </w:rPr>
        <w:t>1921</w:t>
      </w:r>
      <w:r w:rsidRPr="00B34BE3">
        <w:rPr>
          <w:rFonts w:ascii="Times New Roman" w:hAnsi="Times New Roman" w:cs="Times New Roman"/>
        </w:rPr>
        <w:t>). Economía y sociedad.</w:t>
      </w:r>
    </w:p>
    <w:p w14:paraId="348A4851" w14:textId="1F0658A0" w:rsidR="00350935" w:rsidRPr="00350935" w:rsidRDefault="00350935" w:rsidP="00EF3A77">
      <w:pPr>
        <w:jc w:val="both"/>
        <w:rPr>
          <w:rFonts w:ascii="Times New Roman" w:hAnsi="Times New Roman" w:cs="Times New Roman"/>
          <w:lang w:val="en-GB"/>
        </w:rPr>
      </w:pPr>
      <w:r w:rsidRPr="00F51486">
        <w:rPr>
          <w:rFonts w:ascii="Times New Roman" w:hAnsi="Times New Roman" w:cs="Times New Roman"/>
          <w:lang w:val="en-GB"/>
        </w:rPr>
        <w:t xml:space="preserve">Wooden, C. (2022). </w:t>
      </w:r>
      <w:r w:rsidRPr="003E5B29">
        <w:rPr>
          <w:rFonts w:ascii="Times New Roman" w:hAnsi="Times New Roman" w:cs="Times New Roman"/>
          <w:i/>
          <w:iCs/>
          <w:lang w:val="en-GB"/>
        </w:rPr>
        <w:t>Vatican, China renew agreement on appointing bishops</w:t>
      </w:r>
      <w:r w:rsidRPr="003E5B29">
        <w:rPr>
          <w:rFonts w:ascii="Times New Roman" w:hAnsi="Times New Roman" w:cs="Times New Roman"/>
          <w:lang w:val="en-GB"/>
        </w:rPr>
        <w:t>. National Catholic Reporter. https://www.ncronline.org/vatican/vatican-news/vatican-china-renew-agreement-appointing-bishops</w:t>
      </w:r>
    </w:p>
    <w:p w14:paraId="2036DE0B" w14:textId="1DCC724E" w:rsidR="0096244F" w:rsidRDefault="0096244F" w:rsidP="00EF3A77">
      <w:pPr>
        <w:jc w:val="both"/>
        <w:rPr>
          <w:rFonts w:ascii="Times New Roman" w:hAnsi="Times New Roman" w:cs="Times New Roman"/>
          <w:lang w:val="en-GB"/>
        </w:rPr>
      </w:pPr>
      <w:r w:rsidRPr="0096244F">
        <w:rPr>
          <w:rFonts w:ascii="Times New Roman" w:hAnsi="Times New Roman" w:cs="Times New Roman"/>
          <w:lang w:val="en-GB"/>
        </w:rPr>
        <w:t xml:space="preserve">Yang, F. (2006). The red, black, and </w:t>
      </w:r>
      <w:proofErr w:type="spellStart"/>
      <w:r w:rsidRPr="0096244F">
        <w:rPr>
          <w:rFonts w:ascii="Times New Roman" w:hAnsi="Times New Roman" w:cs="Times New Roman"/>
          <w:lang w:val="en-GB"/>
        </w:rPr>
        <w:t>gray</w:t>
      </w:r>
      <w:proofErr w:type="spellEnd"/>
      <w:r w:rsidRPr="0096244F">
        <w:rPr>
          <w:rFonts w:ascii="Times New Roman" w:hAnsi="Times New Roman" w:cs="Times New Roman"/>
          <w:lang w:val="en-GB"/>
        </w:rPr>
        <w:t xml:space="preserve"> markets of religion in China. </w:t>
      </w:r>
      <w:r w:rsidRPr="00D72471">
        <w:rPr>
          <w:rFonts w:ascii="Times New Roman" w:hAnsi="Times New Roman" w:cs="Times New Roman"/>
          <w:i/>
          <w:iCs/>
          <w:lang w:val="en-GB"/>
        </w:rPr>
        <w:t>The sociological quarterly</w:t>
      </w:r>
      <w:r w:rsidRPr="00D72471">
        <w:rPr>
          <w:rFonts w:ascii="Times New Roman" w:hAnsi="Times New Roman" w:cs="Times New Roman"/>
          <w:lang w:val="en-GB"/>
        </w:rPr>
        <w:t>, </w:t>
      </w:r>
      <w:r w:rsidRPr="00D72471">
        <w:rPr>
          <w:rFonts w:ascii="Times New Roman" w:hAnsi="Times New Roman" w:cs="Times New Roman"/>
          <w:i/>
          <w:iCs/>
          <w:lang w:val="en-GB"/>
        </w:rPr>
        <w:t>47</w:t>
      </w:r>
      <w:r w:rsidRPr="00D72471">
        <w:rPr>
          <w:rFonts w:ascii="Times New Roman" w:hAnsi="Times New Roman" w:cs="Times New Roman"/>
          <w:lang w:val="en-GB"/>
        </w:rPr>
        <w:t>(1), 93-122.</w:t>
      </w:r>
    </w:p>
    <w:p w14:paraId="0A3FC10C" w14:textId="0B98B541" w:rsidR="00BD2D0F" w:rsidRDefault="006545DE" w:rsidP="00EF3A77">
      <w:pPr>
        <w:jc w:val="both"/>
        <w:rPr>
          <w:rFonts w:ascii="Times New Roman" w:hAnsi="Times New Roman" w:cs="Times New Roman"/>
          <w:lang w:val="en-GB"/>
        </w:rPr>
      </w:pPr>
      <w:r>
        <w:rPr>
          <w:rFonts w:ascii="Times New Roman" w:hAnsi="Times New Roman" w:cs="Times New Roman"/>
          <w:lang w:val="en-GB"/>
        </w:rPr>
        <w:t>Yang, F.</w:t>
      </w:r>
      <w:r w:rsidR="00BD2D0F" w:rsidRPr="00BD2D0F">
        <w:rPr>
          <w:rFonts w:ascii="Times New Roman" w:hAnsi="Times New Roman" w:cs="Times New Roman"/>
          <w:lang w:val="en-GB"/>
        </w:rPr>
        <w:t xml:space="preserve"> (2012). Regulating Religion under Communism. </w:t>
      </w:r>
      <w:r w:rsidR="00BD2D0F" w:rsidRPr="008424B8">
        <w:rPr>
          <w:rFonts w:ascii="Times New Roman" w:hAnsi="Times New Roman" w:cs="Times New Roman"/>
          <w:i/>
          <w:iCs/>
          <w:lang w:val="en-GB"/>
        </w:rPr>
        <w:t>Chinese L. &amp; Religion Monitor</w:t>
      </w:r>
      <w:r w:rsidR="00BD2D0F" w:rsidRPr="008424B8">
        <w:rPr>
          <w:rFonts w:ascii="Times New Roman" w:hAnsi="Times New Roman" w:cs="Times New Roman"/>
          <w:lang w:val="en-GB"/>
        </w:rPr>
        <w:t>, </w:t>
      </w:r>
      <w:r w:rsidR="00BD2D0F" w:rsidRPr="008424B8">
        <w:rPr>
          <w:rFonts w:ascii="Times New Roman" w:hAnsi="Times New Roman" w:cs="Times New Roman"/>
          <w:i/>
          <w:iCs/>
          <w:lang w:val="en-GB"/>
        </w:rPr>
        <w:t>8</w:t>
      </w:r>
      <w:r w:rsidR="00BD2D0F" w:rsidRPr="008424B8">
        <w:rPr>
          <w:rFonts w:ascii="Times New Roman" w:hAnsi="Times New Roman" w:cs="Times New Roman"/>
          <w:lang w:val="en-GB"/>
        </w:rPr>
        <w:t>, 8.</w:t>
      </w:r>
    </w:p>
    <w:p w14:paraId="44C67B76" w14:textId="10BF9153" w:rsidR="00C22423" w:rsidRDefault="00C22423" w:rsidP="00EF3A77">
      <w:pPr>
        <w:jc w:val="both"/>
        <w:rPr>
          <w:rFonts w:ascii="Times New Roman" w:hAnsi="Times New Roman" w:cs="Times New Roman"/>
          <w:lang w:val="en-GB"/>
        </w:rPr>
      </w:pPr>
      <w:r w:rsidRPr="00C22423">
        <w:rPr>
          <w:rFonts w:ascii="Times New Roman" w:hAnsi="Times New Roman" w:cs="Times New Roman"/>
          <w:lang w:val="en-GB"/>
        </w:rPr>
        <w:t xml:space="preserve">Yang, F. (2021). Sinicization or </w:t>
      </w:r>
      <w:proofErr w:type="spellStart"/>
      <w:proofErr w:type="gramStart"/>
      <w:r w:rsidRPr="00C22423">
        <w:rPr>
          <w:rFonts w:ascii="Times New Roman" w:hAnsi="Times New Roman" w:cs="Times New Roman"/>
          <w:lang w:val="en-GB"/>
        </w:rPr>
        <w:t>Chinafication</w:t>
      </w:r>
      <w:proofErr w:type="spellEnd"/>
      <w:r w:rsidRPr="00C22423">
        <w:rPr>
          <w:rFonts w:ascii="Times New Roman" w:hAnsi="Times New Roman" w:cs="Times New Roman"/>
          <w:lang w:val="en-GB"/>
        </w:rPr>
        <w:t>?:</w:t>
      </w:r>
      <w:proofErr w:type="gramEnd"/>
      <w:r w:rsidRPr="00C22423">
        <w:rPr>
          <w:rFonts w:ascii="Times New Roman" w:hAnsi="Times New Roman" w:cs="Times New Roman"/>
          <w:lang w:val="en-GB"/>
        </w:rPr>
        <w:t xml:space="preserve"> Cultural Assimilation vs. Political Domestication of Christianity in China and Beyond. In </w:t>
      </w:r>
      <w:r w:rsidRPr="00C22423">
        <w:rPr>
          <w:rFonts w:ascii="Times New Roman" w:hAnsi="Times New Roman" w:cs="Times New Roman"/>
          <w:i/>
          <w:iCs/>
          <w:lang w:val="en-GB"/>
        </w:rPr>
        <w:t>The Sinicization of Chinese Religions: From Above and Below</w:t>
      </w:r>
      <w:r w:rsidRPr="00C22423">
        <w:rPr>
          <w:rFonts w:ascii="Times New Roman" w:hAnsi="Times New Roman" w:cs="Times New Roman"/>
          <w:lang w:val="en-GB"/>
        </w:rPr>
        <w:t xml:space="preserve"> (pp. 16-43). </w:t>
      </w:r>
      <w:r w:rsidRPr="004B41A5">
        <w:rPr>
          <w:rFonts w:ascii="Times New Roman" w:hAnsi="Times New Roman" w:cs="Times New Roman"/>
          <w:lang w:val="en-GB"/>
        </w:rPr>
        <w:t>Brill.</w:t>
      </w:r>
    </w:p>
    <w:p w14:paraId="4790B401" w14:textId="1508E5A0" w:rsidR="0051648E" w:rsidRDefault="0051648E" w:rsidP="00EF3A77">
      <w:pPr>
        <w:jc w:val="both"/>
        <w:rPr>
          <w:rFonts w:ascii="Times New Roman" w:hAnsi="Times New Roman" w:cs="Times New Roman"/>
          <w:lang w:val="en-GB"/>
        </w:rPr>
      </w:pPr>
      <w:r w:rsidRPr="0051648E">
        <w:rPr>
          <w:rFonts w:ascii="Times New Roman" w:hAnsi="Times New Roman" w:cs="Times New Roman"/>
          <w:lang w:val="en-GB"/>
        </w:rPr>
        <w:lastRenderedPageBreak/>
        <w:t xml:space="preserve">Zhang, J. (2017). SINO-VATICAN FAITH DIPLOMACY: Mapping </w:t>
      </w:r>
      <w:proofErr w:type="gramStart"/>
      <w:r w:rsidRPr="0051648E">
        <w:rPr>
          <w:rFonts w:ascii="Times New Roman" w:hAnsi="Times New Roman" w:cs="Times New Roman"/>
          <w:lang w:val="en-GB"/>
        </w:rPr>
        <w:t>The</w:t>
      </w:r>
      <w:proofErr w:type="gramEnd"/>
      <w:r w:rsidRPr="0051648E">
        <w:rPr>
          <w:rFonts w:ascii="Times New Roman" w:hAnsi="Times New Roman" w:cs="Times New Roman"/>
          <w:lang w:val="en-GB"/>
        </w:rPr>
        <w:t xml:space="preserve"> Factors A </w:t>
      </w:r>
      <w:proofErr w:type="spellStart"/>
      <w:r w:rsidRPr="0051648E">
        <w:rPr>
          <w:rFonts w:ascii="Times New Roman" w:hAnsi="Times New Roman" w:cs="Times New Roman"/>
          <w:lang w:val="en-GB"/>
        </w:rPr>
        <w:t>ecting</w:t>
      </w:r>
      <w:proofErr w:type="spellEnd"/>
      <w:r w:rsidRPr="0051648E">
        <w:rPr>
          <w:rFonts w:ascii="Times New Roman" w:hAnsi="Times New Roman" w:cs="Times New Roman"/>
          <w:lang w:val="en-GB"/>
        </w:rPr>
        <w:t xml:space="preserve"> Bilateral Relations.</w:t>
      </w:r>
    </w:p>
    <w:p w14:paraId="3F1DEFF7" w14:textId="40ACFDC8" w:rsidR="00BD56C1" w:rsidRPr="00970754" w:rsidRDefault="00D65D1E" w:rsidP="00EF3A77">
      <w:pPr>
        <w:jc w:val="both"/>
        <w:rPr>
          <w:rFonts w:ascii="Times New Roman" w:hAnsi="Times New Roman" w:cs="Times New Roman"/>
        </w:rPr>
      </w:pPr>
      <w:r w:rsidRPr="00D65D1E">
        <w:rPr>
          <w:rFonts w:ascii="Times New Roman" w:hAnsi="Times New Roman" w:cs="Times New Roman"/>
          <w:lang w:val="en-GB"/>
        </w:rPr>
        <w:t>Zhu, T. (2001). Nationalism and Chinese foreign policy. </w:t>
      </w:r>
      <w:r w:rsidRPr="00970754">
        <w:rPr>
          <w:rFonts w:ascii="Times New Roman" w:hAnsi="Times New Roman" w:cs="Times New Roman"/>
          <w:i/>
          <w:iCs/>
        </w:rPr>
        <w:t xml:space="preserve">China </w:t>
      </w:r>
      <w:proofErr w:type="spellStart"/>
      <w:r w:rsidRPr="00970754">
        <w:rPr>
          <w:rFonts w:ascii="Times New Roman" w:hAnsi="Times New Roman" w:cs="Times New Roman"/>
          <w:i/>
          <w:iCs/>
        </w:rPr>
        <w:t>Review</w:t>
      </w:r>
      <w:proofErr w:type="spellEnd"/>
      <w:r w:rsidRPr="00970754">
        <w:rPr>
          <w:rFonts w:ascii="Times New Roman" w:hAnsi="Times New Roman" w:cs="Times New Roman"/>
        </w:rPr>
        <w:t>, 1-27.</w:t>
      </w:r>
    </w:p>
    <w:p w14:paraId="048AE311" w14:textId="77777777" w:rsidR="0074389E" w:rsidRPr="00970754" w:rsidRDefault="0074389E" w:rsidP="00EF3A77">
      <w:pPr>
        <w:jc w:val="both"/>
        <w:rPr>
          <w:rFonts w:ascii="Times New Roman" w:hAnsi="Times New Roman" w:cs="Times New Roman"/>
        </w:rPr>
      </w:pPr>
    </w:p>
    <w:p w14:paraId="5FC0A784" w14:textId="77777777" w:rsidR="0074389E" w:rsidRPr="00970754" w:rsidRDefault="0074389E" w:rsidP="00EF3A77">
      <w:pPr>
        <w:jc w:val="both"/>
        <w:rPr>
          <w:rFonts w:ascii="Times New Roman" w:hAnsi="Times New Roman" w:cs="Times New Roman"/>
        </w:rPr>
      </w:pPr>
    </w:p>
    <w:p w14:paraId="53203AE5" w14:textId="77777777" w:rsidR="0074389E" w:rsidRPr="00970754" w:rsidRDefault="0074389E" w:rsidP="00EF3A77">
      <w:pPr>
        <w:jc w:val="both"/>
        <w:rPr>
          <w:rFonts w:ascii="Times New Roman" w:hAnsi="Times New Roman" w:cs="Times New Roman"/>
        </w:rPr>
      </w:pPr>
    </w:p>
    <w:p w14:paraId="54610329" w14:textId="77777777" w:rsidR="0074389E" w:rsidRPr="00970754" w:rsidRDefault="0074389E" w:rsidP="00EF3A77">
      <w:pPr>
        <w:jc w:val="both"/>
        <w:rPr>
          <w:rFonts w:ascii="Times New Roman" w:hAnsi="Times New Roman" w:cs="Times New Roman"/>
        </w:rPr>
      </w:pPr>
    </w:p>
    <w:p w14:paraId="0B029034" w14:textId="77777777" w:rsidR="00D02C05" w:rsidRPr="00970754" w:rsidRDefault="00D02C05" w:rsidP="00EF3A77">
      <w:pPr>
        <w:jc w:val="both"/>
        <w:rPr>
          <w:rFonts w:ascii="Times New Roman" w:hAnsi="Times New Roman" w:cs="Times New Roman"/>
        </w:rPr>
      </w:pPr>
    </w:p>
    <w:p w14:paraId="776568DE" w14:textId="77777777" w:rsidR="00D02C05" w:rsidRPr="00970754" w:rsidRDefault="00D02C05" w:rsidP="00EF3A77">
      <w:pPr>
        <w:jc w:val="both"/>
        <w:rPr>
          <w:rFonts w:ascii="Times New Roman" w:hAnsi="Times New Roman" w:cs="Times New Roman"/>
        </w:rPr>
      </w:pPr>
    </w:p>
    <w:p w14:paraId="0B19745D" w14:textId="77777777" w:rsidR="00D02C05" w:rsidRPr="00970754" w:rsidRDefault="00D02C05" w:rsidP="00EF3A77">
      <w:pPr>
        <w:jc w:val="both"/>
        <w:rPr>
          <w:rFonts w:ascii="Times New Roman" w:hAnsi="Times New Roman" w:cs="Times New Roman"/>
        </w:rPr>
      </w:pPr>
    </w:p>
    <w:p w14:paraId="7542CAC2" w14:textId="77777777" w:rsidR="00D02C05" w:rsidRPr="00970754" w:rsidRDefault="00D02C05" w:rsidP="00EF3A77">
      <w:pPr>
        <w:jc w:val="both"/>
        <w:rPr>
          <w:rFonts w:ascii="Times New Roman" w:hAnsi="Times New Roman" w:cs="Times New Roman"/>
        </w:rPr>
      </w:pPr>
    </w:p>
    <w:p w14:paraId="4F466207" w14:textId="77777777" w:rsidR="00D02C05" w:rsidRPr="00970754" w:rsidRDefault="00D02C05" w:rsidP="00EF3A77">
      <w:pPr>
        <w:jc w:val="both"/>
        <w:rPr>
          <w:rFonts w:ascii="Times New Roman" w:hAnsi="Times New Roman" w:cs="Times New Roman"/>
        </w:rPr>
      </w:pPr>
    </w:p>
    <w:p w14:paraId="539B0DBF" w14:textId="77777777" w:rsidR="00D02C05" w:rsidRPr="00970754" w:rsidRDefault="00D02C05" w:rsidP="00EF3A77">
      <w:pPr>
        <w:jc w:val="both"/>
        <w:rPr>
          <w:rFonts w:ascii="Times New Roman" w:hAnsi="Times New Roman" w:cs="Times New Roman"/>
        </w:rPr>
      </w:pPr>
    </w:p>
    <w:p w14:paraId="701C9C21" w14:textId="77777777" w:rsidR="00D02C05" w:rsidRPr="00970754" w:rsidRDefault="00D02C05" w:rsidP="00EF3A77">
      <w:pPr>
        <w:jc w:val="both"/>
        <w:rPr>
          <w:rFonts w:ascii="Times New Roman" w:hAnsi="Times New Roman" w:cs="Times New Roman"/>
        </w:rPr>
      </w:pPr>
    </w:p>
    <w:p w14:paraId="22DA1E8D" w14:textId="77777777" w:rsidR="00D02C05" w:rsidRPr="00970754" w:rsidRDefault="00D02C05" w:rsidP="00EF3A77">
      <w:pPr>
        <w:jc w:val="both"/>
        <w:rPr>
          <w:rFonts w:ascii="Times New Roman" w:hAnsi="Times New Roman" w:cs="Times New Roman"/>
        </w:rPr>
      </w:pPr>
    </w:p>
    <w:p w14:paraId="46F1ACED" w14:textId="77777777" w:rsidR="00D02C05" w:rsidRPr="00970754" w:rsidRDefault="00D02C05" w:rsidP="00EF3A77">
      <w:pPr>
        <w:jc w:val="both"/>
        <w:rPr>
          <w:rFonts w:ascii="Times New Roman" w:hAnsi="Times New Roman" w:cs="Times New Roman"/>
        </w:rPr>
      </w:pPr>
    </w:p>
    <w:p w14:paraId="1EF8EA98" w14:textId="77777777" w:rsidR="00D02C05" w:rsidRPr="00970754" w:rsidRDefault="00D02C05" w:rsidP="00EF3A77">
      <w:pPr>
        <w:jc w:val="both"/>
        <w:rPr>
          <w:rFonts w:ascii="Times New Roman" w:hAnsi="Times New Roman" w:cs="Times New Roman"/>
        </w:rPr>
      </w:pPr>
    </w:p>
    <w:p w14:paraId="673EAB7F" w14:textId="77777777" w:rsidR="00D02C05" w:rsidRPr="00970754" w:rsidRDefault="00D02C05" w:rsidP="00EF3A77">
      <w:pPr>
        <w:jc w:val="both"/>
        <w:rPr>
          <w:rFonts w:ascii="Times New Roman" w:hAnsi="Times New Roman" w:cs="Times New Roman"/>
        </w:rPr>
      </w:pPr>
    </w:p>
    <w:p w14:paraId="201DE941" w14:textId="77777777" w:rsidR="00D02C05" w:rsidRPr="00970754" w:rsidRDefault="00D02C05" w:rsidP="00EF3A77">
      <w:pPr>
        <w:jc w:val="both"/>
        <w:rPr>
          <w:rFonts w:ascii="Times New Roman" w:hAnsi="Times New Roman" w:cs="Times New Roman"/>
        </w:rPr>
      </w:pPr>
    </w:p>
    <w:p w14:paraId="6D21C3A2" w14:textId="77777777" w:rsidR="00D02C05" w:rsidRPr="00970754" w:rsidRDefault="00D02C05" w:rsidP="00EF3A77">
      <w:pPr>
        <w:jc w:val="both"/>
        <w:rPr>
          <w:rFonts w:ascii="Times New Roman" w:hAnsi="Times New Roman" w:cs="Times New Roman"/>
        </w:rPr>
      </w:pPr>
    </w:p>
    <w:p w14:paraId="182441B4" w14:textId="77777777" w:rsidR="00D02C05" w:rsidRPr="00970754" w:rsidRDefault="00D02C05" w:rsidP="00EF3A77">
      <w:pPr>
        <w:jc w:val="both"/>
        <w:rPr>
          <w:rFonts w:ascii="Times New Roman" w:hAnsi="Times New Roman" w:cs="Times New Roman"/>
        </w:rPr>
      </w:pPr>
    </w:p>
    <w:p w14:paraId="13ECB750" w14:textId="77777777" w:rsidR="00D02C05" w:rsidRPr="00970754" w:rsidRDefault="00D02C05" w:rsidP="00EF3A77">
      <w:pPr>
        <w:jc w:val="both"/>
        <w:rPr>
          <w:rFonts w:ascii="Times New Roman" w:hAnsi="Times New Roman" w:cs="Times New Roman"/>
        </w:rPr>
      </w:pPr>
    </w:p>
    <w:p w14:paraId="11F8D33A" w14:textId="77777777" w:rsidR="00D02C05" w:rsidRPr="00970754" w:rsidRDefault="00D02C05" w:rsidP="00EF3A77">
      <w:pPr>
        <w:jc w:val="both"/>
        <w:rPr>
          <w:rFonts w:ascii="Times New Roman" w:hAnsi="Times New Roman" w:cs="Times New Roman"/>
        </w:rPr>
      </w:pPr>
    </w:p>
    <w:p w14:paraId="5AAD597F" w14:textId="77777777" w:rsidR="00D02C05" w:rsidRPr="00970754" w:rsidRDefault="00D02C05" w:rsidP="00EF3A77">
      <w:pPr>
        <w:jc w:val="both"/>
        <w:rPr>
          <w:rFonts w:ascii="Times New Roman" w:hAnsi="Times New Roman" w:cs="Times New Roman"/>
        </w:rPr>
      </w:pPr>
    </w:p>
    <w:p w14:paraId="4860FF70" w14:textId="77777777" w:rsidR="00D02C05" w:rsidRPr="00970754" w:rsidRDefault="00D02C05" w:rsidP="00EF3A77">
      <w:pPr>
        <w:jc w:val="both"/>
        <w:rPr>
          <w:rFonts w:ascii="Times New Roman" w:hAnsi="Times New Roman" w:cs="Times New Roman"/>
        </w:rPr>
      </w:pPr>
    </w:p>
    <w:p w14:paraId="09C13BB9" w14:textId="77777777" w:rsidR="00D02C05" w:rsidRPr="00970754" w:rsidRDefault="00D02C05" w:rsidP="00EF3A77">
      <w:pPr>
        <w:jc w:val="both"/>
        <w:rPr>
          <w:rFonts w:ascii="Times New Roman" w:hAnsi="Times New Roman" w:cs="Times New Roman"/>
        </w:rPr>
      </w:pPr>
    </w:p>
    <w:p w14:paraId="4EA06032" w14:textId="77777777" w:rsidR="00D02C05" w:rsidRPr="00970754" w:rsidRDefault="00D02C05" w:rsidP="00EF3A77">
      <w:pPr>
        <w:jc w:val="both"/>
        <w:rPr>
          <w:rFonts w:ascii="Times New Roman" w:hAnsi="Times New Roman" w:cs="Times New Roman"/>
        </w:rPr>
      </w:pPr>
    </w:p>
    <w:p w14:paraId="17FF9410" w14:textId="77777777" w:rsidR="00D02C05" w:rsidRPr="00970754" w:rsidRDefault="00D02C05" w:rsidP="00EF3A77">
      <w:pPr>
        <w:jc w:val="both"/>
        <w:rPr>
          <w:rFonts w:ascii="Times New Roman" w:hAnsi="Times New Roman" w:cs="Times New Roman"/>
        </w:rPr>
      </w:pPr>
    </w:p>
    <w:p w14:paraId="29B84912" w14:textId="77777777" w:rsidR="00D02C05" w:rsidRPr="00970754" w:rsidRDefault="00D02C05" w:rsidP="00EF3A77">
      <w:pPr>
        <w:jc w:val="both"/>
        <w:rPr>
          <w:rFonts w:ascii="Times New Roman" w:hAnsi="Times New Roman" w:cs="Times New Roman"/>
        </w:rPr>
      </w:pPr>
    </w:p>
    <w:p w14:paraId="05CFC0EB" w14:textId="77777777" w:rsidR="00D06394" w:rsidRDefault="00D06394" w:rsidP="00EF3A77">
      <w:pPr>
        <w:jc w:val="both"/>
        <w:rPr>
          <w:rFonts w:ascii="Times New Roman" w:hAnsi="Times New Roman" w:cs="Times New Roman"/>
        </w:rPr>
      </w:pPr>
    </w:p>
    <w:p w14:paraId="3E14C71E" w14:textId="77777777" w:rsidR="00D06394" w:rsidRPr="00970754" w:rsidRDefault="00D06394" w:rsidP="00EF3A77">
      <w:pPr>
        <w:jc w:val="both"/>
        <w:rPr>
          <w:rFonts w:ascii="Times New Roman" w:hAnsi="Times New Roman" w:cs="Times New Roman"/>
        </w:rPr>
      </w:pPr>
    </w:p>
    <w:p w14:paraId="57ADB0D6" w14:textId="788FA295" w:rsidR="0074389E" w:rsidRPr="0074389E" w:rsidRDefault="0074389E" w:rsidP="0074389E">
      <w:pPr>
        <w:spacing w:before="100" w:beforeAutospacing="1" w:after="100" w:afterAutospacing="1" w:line="300" w:lineRule="atLeast"/>
        <w:outlineLvl w:val="2"/>
        <w:rPr>
          <w:rFonts w:ascii="Times New Roman" w:eastAsia="Times New Roman" w:hAnsi="Times New Roman" w:cs="Times New Roman"/>
          <w:b/>
          <w:bCs/>
          <w:lang w:eastAsia="es-ES"/>
        </w:rPr>
      </w:pPr>
      <w:r w:rsidRPr="0074389E">
        <w:rPr>
          <w:rFonts w:ascii="Times New Roman" w:eastAsia="Times New Roman" w:hAnsi="Times New Roman" w:cs="Times New Roman"/>
          <w:b/>
          <w:bCs/>
          <w:noProof/>
          <w:lang w:eastAsia="es-ES"/>
        </w:rPr>
        <w:lastRenderedPageBreak/>
        <w:drawing>
          <wp:inline distT="0" distB="0" distL="0" distR="0" wp14:anchorId="137BEA2D" wp14:editId="13D36C7C">
            <wp:extent cx="1472938" cy="476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896" cy="477530"/>
                    </a:xfrm>
                    <a:prstGeom prst="rect">
                      <a:avLst/>
                    </a:prstGeom>
                    <a:noFill/>
                    <a:ln>
                      <a:noFill/>
                    </a:ln>
                  </pic:spPr>
                </pic:pic>
              </a:graphicData>
            </a:graphic>
          </wp:inline>
        </w:drawing>
      </w:r>
      <w:r w:rsidRPr="0074389E">
        <w:rPr>
          <w:rFonts w:ascii="Times New Roman" w:eastAsia="Times New Roman" w:hAnsi="Times New Roman" w:cs="Times New Roman"/>
          <w:b/>
          <w:bCs/>
          <w:lang w:eastAsia="es-ES"/>
        </w:rPr>
        <w:t xml:space="preserve"> </w:t>
      </w:r>
      <w:r w:rsidRPr="0074389E">
        <w:rPr>
          <w:rFonts w:ascii="Times New Roman" w:eastAsia="Times New Roman" w:hAnsi="Times New Roman" w:cs="Times New Roman"/>
          <w:b/>
          <w:bCs/>
          <w:lang w:eastAsia="es-ES"/>
        </w:rPr>
        <w:tab/>
      </w:r>
      <w:r w:rsidRPr="0074389E">
        <w:rPr>
          <w:rFonts w:ascii="Times New Roman" w:eastAsia="Times New Roman" w:hAnsi="Times New Roman" w:cs="Times New Roman"/>
          <w:b/>
          <w:bCs/>
          <w:lang w:eastAsia="es-ES"/>
        </w:rPr>
        <w:tab/>
      </w:r>
      <w:r w:rsidRPr="0074389E">
        <w:rPr>
          <w:rFonts w:ascii="Times New Roman" w:eastAsia="Times New Roman" w:hAnsi="Times New Roman" w:cs="Times New Roman"/>
          <w:b/>
          <w:bCs/>
          <w:lang w:eastAsia="es-ES"/>
        </w:rPr>
        <w:tab/>
      </w:r>
      <w:r w:rsidRPr="0074389E">
        <w:rPr>
          <w:rFonts w:ascii="Times New Roman" w:eastAsia="Times New Roman" w:hAnsi="Times New Roman" w:cs="Times New Roman"/>
          <w:b/>
          <w:bCs/>
          <w:lang w:eastAsia="es-ES"/>
        </w:rPr>
        <w:tab/>
      </w:r>
      <w:r w:rsidRPr="0074389E">
        <w:rPr>
          <w:rFonts w:ascii="Times New Roman" w:eastAsia="Times New Roman" w:hAnsi="Times New Roman" w:cs="Times New Roman"/>
          <w:b/>
          <w:bCs/>
          <w:lang w:eastAsia="es-ES"/>
        </w:rPr>
        <w:tab/>
      </w:r>
      <w:r w:rsidRPr="0074389E">
        <w:rPr>
          <w:rFonts w:ascii="Times New Roman" w:eastAsia="Times New Roman" w:hAnsi="Times New Roman" w:cs="Times New Roman"/>
          <w:b/>
          <w:bCs/>
          <w:lang w:eastAsia="es-ES"/>
        </w:rPr>
        <w:tab/>
        <w:t>Curso 20</w:t>
      </w:r>
      <w:r w:rsidR="00D02C05">
        <w:rPr>
          <w:rFonts w:ascii="Times New Roman" w:eastAsia="Times New Roman" w:hAnsi="Times New Roman" w:cs="Times New Roman"/>
          <w:b/>
          <w:bCs/>
          <w:lang w:eastAsia="es-ES"/>
        </w:rPr>
        <w:t>25</w:t>
      </w:r>
      <w:r w:rsidRPr="0074389E">
        <w:rPr>
          <w:rFonts w:ascii="Times New Roman" w:eastAsia="Times New Roman" w:hAnsi="Times New Roman" w:cs="Times New Roman"/>
          <w:b/>
          <w:bCs/>
          <w:lang w:eastAsia="es-ES"/>
        </w:rPr>
        <w:t>/</w:t>
      </w:r>
      <w:r w:rsidR="00DA5B41">
        <w:rPr>
          <w:rFonts w:ascii="Times New Roman" w:eastAsia="Times New Roman" w:hAnsi="Times New Roman" w:cs="Times New Roman"/>
          <w:b/>
          <w:bCs/>
          <w:lang w:eastAsia="es-ES"/>
        </w:rPr>
        <w:t>26</w:t>
      </w:r>
    </w:p>
    <w:p w14:paraId="3D65F595" w14:textId="77777777" w:rsidR="0074389E" w:rsidRPr="0074389E" w:rsidRDefault="0074389E" w:rsidP="0074389E">
      <w:pPr>
        <w:spacing w:before="100" w:beforeAutospacing="1" w:after="100" w:afterAutospacing="1" w:line="300" w:lineRule="atLeast"/>
        <w:outlineLvl w:val="2"/>
        <w:rPr>
          <w:rFonts w:ascii="Times New Roman" w:eastAsia="Times New Roman" w:hAnsi="Times New Roman" w:cs="Times New Roman"/>
          <w:b/>
          <w:bCs/>
          <w:lang w:eastAsia="es-ES"/>
        </w:rPr>
      </w:pPr>
    </w:p>
    <w:p w14:paraId="0B8B27EE" w14:textId="6996FC6B" w:rsidR="0074389E" w:rsidRPr="0074389E" w:rsidRDefault="0074389E" w:rsidP="00D06394">
      <w:pPr>
        <w:pStyle w:val="Ttulo2"/>
        <w:rPr>
          <w:lang w:eastAsia="es-ES"/>
        </w:rPr>
      </w:pPr>
      <w:r w:rsidRPr="0074389E">
        <w:rPr>
          <w:lang w:eastAsia="es-ES"/>
        </w:rPr>
        <w:t>ANEXO: D</w:t>
      </w:r>
      <w:r w:rsidR="00D06394">
        <w:rPr>
          <w:lang w:eastAsia="es-ES"/>
        </w:rPr>
        <w:t xml:space="preserve">ECLARACIÓN DE USO DE HERRAMIENTAS DE IA GENERATIVA </w:t>
      </w:r>
    </w:p>
    <w:tbl>
      <w:tblPr>
        <w:tblStyle w:val="Tablaconcuadrcula"/>
        <w:tblW w:w="8594" w:type="dxa"/>
        <w:tblLook w:val="04A0" w:firstRow="1" w:lastRow="0" w:firstColumn="1" w:lastColumn="0" w:noHBand="0" w:noVBand="1"/>
      </w:tblPr>
      <w:tblGrid>
        <w:gridCol w:w="3539"/>
        <w:gridCol w:w="5055"/>
      </w:tblGrid>
      <w:tr w:rsidR="0074389E" w:rsidRPr="0074389E" w14:paraId="6CF97375" w14:textId="77777777" w:rsidTr="00930055">
        <w:trPr>
          <w:trHeight w:val="494"/>
        </w:trPr>
        <w:tc>
          <w:tcPr>
            <w:tcW w:w="3539" w:type="dxa"/>
          </w:tcPr>
          <w:p w14:paraId="74877DEB" w14:textId="77777777" w:rsidR="0074389E" w:rsidRPr="0074389E" w:rsidRDefault="0074389E" w:rsidP="00930055">
            <w:pPr>
              <w:spacing w:before="100" w:beforeAutospacing="1" w:after="100" w:afterAutospacing="1" w:line="300" w:lineRule="atLeast"/>
              <w:outlineLvl w:val="2"/>
              <w:rPr>
                <w:rFonts w:ascii="Times New Roman" w:eastAsia="Times New Roman" w:hAnsi="Times New Roman" w:cs="Times New Roman"/>
                <w:b/>
                <w:bCs/>
                <w:lang w:eastAsia="es-ES"/>
              </w:rPr>
            </w:pPr>
            <w:r w:rsidRPr="0074389E">
              <w:rPr>
                <w:rFonts w:ascii="Times New Roman" w:eastAsia="Times New Roman" w:hAnsi="Times New Roman" w:cs="Times New Roman"/>
                <w:b/>
                <w:bCs/>
                <w:lang w:eastAsia="es-ES"/>
              </w:rPr>
              <w:t>Nombre Grado/Máster:</w:t>
            </w:r>
          </w:p>
        </w:tc>
        <w:tc>
          <w:tcPr>
            <w:tcW w:w="5055" w:type="dxa"/>
          </w:tcPr>
          <w:p w14:paraId="0CF6A3E0" w14:textId="33641F19" w:rsidR="0074389E" w:rsidRPr="0074389E" w:rsidRDefault="0074389E" w:rsidP="00930055">
            <w:pPr>
              <w:spacing w:before="100" w:beforeAutospacing="1" w:after="100" w:afterAutospacing="1" w:line="300" w:lineRule="atLeast"/>
              <w:outlineLvl w:val="2"/>
              <w:rPr>
                <w:rFonts w:ascii="Times New Roman" w:eastAsia="Times New Roman" w:hAnsi="Times New Roman" w:cs="Times New Roman"/>
                <w:b/>
                <w:bCs/>
                <w:lang w:eastAsia="es-ES"/>
              </w:rPr>
            </w:pPr>
            <w:r>
              <w:rPr>
                <w:rFonts w:ascii="Times New Roman" w:eastAsia="Times New Roman" w:hAnsi="Times New Roman" w:cs="Times New Roman"/>
                <w:b/>
                <w:bCs/>
                <w:lang w:eastAsia="es-ES"/>
              </w:rPr>
              <w:t>Relaciones Internacionales y Comunicación Global</w:t>
            </w:r>
          </w:p>
        </w:tc>
      </w:tr>
      <w:tr w:rsidR="0074389E" w:rsidRPr="0074389E" w14:paraId="3B1F9FE4" w14:textId="77777777" w:rsidTr="00930055">
        <w:trPr>
          <w:trHeight w:val="234"/>
        </w:trPr>
        <w:tc>
          <w:tcPr>
            <w:tcW w:w="3539" w:type="dxa"/>
          </w:tcPr>
          <w:p w14:paraId="38CF3A5A" w14:textId="77777777" w:rsidR="0074389E" w:rsidRPr="0074389E" w:rsidRDefault="0074389E" w:rsidP="00930055">
            <w:pPr>
              <w:spacing w:before="100" w:beforeAutospacing="1" w:after="100" w:afterAutospacing="1" w:line="300" w:lineRule="atLeast"/>
              <w:outlineLvl w:val="2"/>
              <w:rPr>
                <w:rFonts w:ascii="Times New Roman" w:eastAsia="Times New Roman" w:hAnsi="Times New Roman" w:cs="Times New Roman"/>
                <w:b/>
                <w:bCs/>
                <w:lang w:eastAsia="es-ES"/>
              </w:rPr>
            </w:pPr>
            <w:r w:rsidRPr="0074389E">
              <w:rPr>
                <w:rFonts w:ascii="Times New Roman" w:eastAsia="Times New Roman" w:hAnsi="Times New Roman" w:cs="Times New Roman"/>
                <w:b/>
                <w:bCs/>
                <w:lang w:eastAsia="es-ES"/>
              </w:rPr>
              <w:t>Nombre Alumno:</w:t>
            </w:r>
          </w:p>
        </w:tc>
        <w:tc>
          <w:tcPr>
            <w:tcW w:w="5055" w:type="dxa"/>
          </w:tcPr>
          <w:p w14:paraId="00FE6970" w14:textId="4BD9EA15" w:rsidR="0074389E" w:rsidRPr="0074389E" w:rsidRDefault="0074389E" w:rsidP="00930055">
            <w:pPr>
              <w:spacing w:before="100" w:beforeAutospacing="1" w:after="100" w:afterAutospacing="1" w:line="300" w:lineRule="atLeast"/>
              <w:outlineLvl w:val="2"/>
              <w:rPr>
                <w:rFonts w:ascii="Times New Roman" w:eastAsia="Times New Roman" w:hAnsi="Times New Roman" w:cs="Times New Roman"/>
                <w:b/>
                <w:bCs/>
                <w:lang w:eastAsia="es-ES"/>
              </w:rPr>
            </w:pPr>
            <w:r>
              <w:rPr>
                <w:rFonts w:ascii="Times New Roman" w:eastAsia="Times New Roman" w:hAnsi="Times New Roman" w:cs="Times New Roman"/>
                <w:b/>
                <w:bCs/>
                <w:lang w:eastAsia="es-ES"/>
              </w:rPr>
              <w:t>Alejandro Martín Pérez</w:t>
            </w:r>
          </w:p>
        </w:tc>
      </w:tr>
      <w:tr w:rsidR="0074389E" w:rsidRPr="0074389E" w14:paraId="4AF8AA30" w14:textId="77777777" w:rsidTr="00930055">
        <w:trPr>
          <w:trHeight w:val="494"/>
        </w:trPr>
        <w:tc>
          <w:tcPr>
            <w:tcW w:w="3539" w:type="dxa"/>
          </w:tcPr>
          <w:p w14:paraId="4745BC21" w14:textId="77777777" w:rsidR="0074389E" w:rsidRPr="0074389E" w:rsidRDefault="0074389E" w:rsidP="00930055">
            <w:pPr>
              <w:spacing w:before="100" w:beforeAutospacing="1" w:after="100" w:afterAutospacing="1" w:line="300" w:lineRule="atLeast"/>
              <w:outlineLvl w:val="2"/>
              <w:rPr>
                <w:rFonts w:ascii="Times New Roman" w:eastAsia="Times New Roman" w:hAnsi="Times New Roman" w:cs="Times New Roman"/>
                <w:b/>
                <w:bCs/>
                <w:lang w:eastAsia="es-ES"/>
              </w:rPr>
            </w:pPr>
            <w:r w:rsidRPr="0074389E">
              <w:rPr>
                <w:rFonts w:ascii="Times New Roman" w:eastAsia="Times New Roman" w:hAnsi="Times New Roman" w:cs="Times New Roman"/>
                <w:b/>
                <w:bCs/>
                <w:lang w:eastAsia="es-ES"/>
              </w:rPr>
              <w:t>Coordinador/a TFG/TFM:</w:t>
            </w:r>
          </w:p>
        </w:tc>
        <w:tc>
          <w:tcPr>
            <w:tcW w:w="5055" w:type="dxa"/>
          </w:tcPr>
          <w:p w14:paraId="594F1C2C" w14:textId="40481BD8" w:rsidR="0074389E" w:rsidRPr="0074389E" w:rsidRDefault="009D191D" w:rsidP="00930055">
            <w:pPr>
              <w:spacing w:before="100" w:beforeAutospacing="1" w:after="100" w:afterAutospacing="1" w:line="300" w:lineRule="atLeast"/>
              <w:outlineLvl w:val="2"/>
              <w:rPr>
                <w:rFonts w:ascii="Times New Roman" w:eastAsia="Times New Roman" w:hAnsi="Times New Roman" w:cs="Times New Roman"/>
                <w:b/>
                <w:bCs/>
                <w:lang w:eastAsia="es-ES"/>
              </w:rPr>
            </w:pPr>
            <w:r>
              <w:rPr>
                <w:rFonts w:ascii="Times New Roman" w:eastAsia="Times New Roman" w:hAnsi="Times New Roman" w:cs="Times New Roman"/>
                <w:b/>
                <w:bCs/>
                <w:lang w:eastAsia="es-ES"/>
              </w:rPr>
              <w:t>Ja</w:t>
            </w:r>
            <w:r w:rsidR="000B2878">
              <w:rPr>
                <w:rFonts w:ascii="Times New Roman" w:eastAsia="Times New Roman" w:hAnsi="Times New Roman" w:cs="Times New Roman"/>
                <w:b/>
                <w:bCs/>
                <w:lang w:eastAsia="es-ES"/>
              </w:rPr>
              <w:t>vier Gil Pérez</w:t>
            </w:r>
          </w:p>
        </w:tc>
      </w:tr>
      <w:tr w:rsidR="0074389E" w:rsidRPr="0074389E" w14:paraId="216DDA2E" w14:textId="77777777" w:rsidTr="00930055">
        <w:trPr>
          <w:trHeight w:val="482"/>
        </w:trPr>
        <w:tc>
          <w:tcPr>
            <w:tcW w:w="3539" w:type="dxa"/>
          </w:tcPr>
          <w:p w14:paraId="40A5C3FC" w14:textId="77777777" w:rsidR="0074389E" w:rsidRPr="0074389E" w:rsidRDefault="0074389E" w:rsidP="00930055">
            <w:pPr>
              <w:spacing w:before="100" w:beforeAutospacing="1" w:after="100" w:afterAutospacing="1" w:line="300" w:lineRule="atLeast"/>
              <w:outlineLvl w:val="2"/>
              <w:rPr>
                <w:rFonts w:ascii="Times New Roman" w:eastAsia="Times New Roman" w:hAnsi="Times New Roman" w:cs="Times New Roman"/>
                <w:b/>
                <w:bCs/>
                <w:lang w:eastAsia="es-ES"/>
              </w:rPr>
            </w:pPr>
            <w:r w:rsidRPr="0074389E">
              <w:rPr>
                <w:rFonts w:ascii="Times New Roman" w:eastAsia="Times New Roman" w:hAnsi="Times New Roman" w:cs="Times New Roman"/>
                <w:b/>
                <w:bCs/>
                <w:lang w:eastAsia="es-ES"/>
              </w:rPr>
              <w:t xml:space="preserve">Nombre </w:t>
            </w:r>
            <w:proofErr w:type="gramStart"/>
            <w:r w:rsidRPr="0074389E">
              <w:rPr>
                <w:rFonts w:ascii="Times New Roman" w:eastAsia="Times New Roman" w:hAnsi="Times New Roman" w:cs="Times New Roman"/>
                <w:b/>
                <w:bCs/>
                <w:lang w:eastAsia="es-ES"/>
              </w:rPr>
              <w:t>Director</w:t>
            </w:r>
            <w:proofErr w:type="gramEnd"/>
            <w:r w:rsidRPr="0074389E">
              <w:rPr>
                <w:rFonts w:ascii="Times New Roman" w:eastAsia="Times New Roman" w:hAnsi="Times New Roman" w:cs="Times New Roman"/>
                <w:b/>
                <w:bCs/>
                <w:lang w:eastAsia="es-ES"/>
              </w:rPr>
              <w:t>/a de TFG/TFGM:</w:t>
            </w:r>
          </w:p>
        </w:tc>
        <w:tc>
          <w:tcPr>
            <w:tcW w:w="5055" w:type="dxa"/>
          </w:tcPr>
          <w:p w14:paraId="325C7E81" w14:textId="64C3C8FE" w:rsidR="0074389E" w:rsidRPr="0074389E" w:rsidRDefault="0074389E" w:rsidP="00930055">
            <w:pPr>
              <w:spacing w:before="100" w:beforeAutospacing="1" w:after="100" w:afterAutospacing="1" w:line="300" w:lineRule="atLeast"/>
              <w:outlineLvl w:val="2"/>
              <w:rPr>
                <w:rFonts w:ascii="Times New Roman" w:eastAsia="Times New Roman" w:hAnsi="Times New Roman" w:cs="Times New Roman"/>
                <w:b/>
                <w:bCs/>
                <w:lang w:eastAsia="es-ES"/>
              </w:rPr>
            </w:pPr>
            <w:r>
              <w:rPr>
                <w:rFonts w:ascii="Times New Roman" w:eastAsia="Times New Roman" w:hAnsi="Times New Roman" w:cs="Times New Roman"/>
                <w:b/>
                <w:bCs/>
                <w:lang w:eastAsia="es-ES"/>
              </w:rPr>
              <w:t>Diego Antonio Alonso-Lasheras de Zavala</w:t>
            </w:r>
          </w:p>
        </w:tc>
      </w:tr>
    </w:tbl>
    <w:p w14:paraId="0E57DCD9" w14:textId="77777777" w:rsidR="0074389E" w:rsidRPr="0074389E" w:rsidRDefault="0074389E" w:rsidP="0074389E">
      <w:pPr>
        <w:spacing w:beforeAutospacing="1" w:after="100" w:afterAutospacing="1" w:line="300" w:lineRule="atLeast"/>
        <w:rPr>
          <w:rFonts w:ascii="Times New Roman" w:eastAsia="Times New Roman" w:hAnsi="Times New Roman" w:cs="Times New Roman"/>
          <w:lang w:eastAsia="es-ES"/>
        </w:rPr>
      </w:pPr>
    </w:p>
    <w:tbl>
      <w:tblPr>
        <w:tblStyle w:val="Tablaconcuadrcula"/>
        <w:tblW w:w="0" w:type="auto"/>
        <w:tblLook w:val="04A0" w:firstRow="1" w:lastRow="0" w:firstColumn="1" w:lastColumn="0" w:noHBand="0" w:noVBand="1"/>
      </w:tblPr>
      <w:tblGrid>
        <w:gridCol w:w="7506"/>
        <w:gridCol w:w="454"/>
        <w:gridCol w:w="534"/>
      </w:tblGrid>
      <w:tr w:rsidR="0074389E" w:rsidRPr="0074389E" w14:paraId="57121748" w14:textId="77777777" w:rsidTr="00930055">
        <w:tc>
          <w:tcPr>
            <w:tcW w:w="7508" w:type="dxa"/>
          </w:tcPr>
          <w:p w14:paraId="5BC024E8" w14:textId="77777777" w:rsidR="0074389E" w:rsidRPr="0074389E" w:rsidRDefault="0074389E" w:rsidP="00930055">
            <w:pPr>
              <w:spacing w:before="100" w:beforeAutospacing="1" w:after="100" w:afterAutospacing="1" w:line="300" w:lineRule="atLeast"/>
              <w:rPr>
                <w:rFonts w:ascii="Times New Roman" w:eastAsia="Times New Roman" w:hAnsi="Times New Roman" w:cs="Times New Roman"/>
                <w:lang w:eastAsia="es-ES"/>
              </w:rPr>
            </w:pPr>
            <w:r w:rsidRPr="0074389E">
              <w:rPr>
                <w:rFonts w:ascii="Times New Roman" w:eastAsia="Times New Roman" w:hAnsi="Times New Roman" w:cs="Times New Roman"/>
                <w:lang w:eastAsia="es-ES"/>
              </w:rPr>
              <w:t>Declaro que para la elaboración del presente Trabajo Fin de Grado / Trabajo Fin de Máster se ha utilizado inteligencia artificial generativa como herramienta de apoyo.</w:t>
            </w:r>
          </w:p>
        </w:tc>
        <w:tc>
          <w:tcPr>
            <w:tcW w:w="454" w:type="dxa"/>
          </w:tcPr>
          <w:p w14:paraId="7554BB55" w14:textId="77777777" w:rsidR="0074389E" w:rsidRPr="00CE7977" w:rsidRDefault="0074389E" w:rsidP="00930055">
            <w:pPr>
              <w:spacing w:before="100" w:beforeAutospacing="1" w:after="100" w:afterAutospacing="1" w:line="300" w:lineRule="atLeast"/>
              <w:rPr>
                <w:rFonts w:ascii="Times New Roman" w:eastAsia="Times New Roman" w:hAnsi="Times New Roman" w:cs="Times New Roman"/>
                <w:color w:val="EE0000"/>
                <w:lang w:eastAsia="es-ES"/>
              </w:rPr>
            </w:pPr>
            <w:r w:rsidRPr="00CE7977">
              <w:rPr>
                <w:rFonts w:ascii="Times New Roman" w:eastAsia="Times New Roman" w:hAnsi="Times New Roman" w:cs="Times New Roman"/>
                <w:color w:val="EE0000"/>
                <w:lang w:eastAsia="es-ES"/>
              </w:rPr>
              <w:t>SÍ</w:t>
            </w:r>
          </w:p>
          <w:p w14:paraId="4EA3B107" w14:textId="77777777" w:rsidR="0074389E" w:rsidRPr="00CE7977" w:rsidRDefault="0074389E" w:rsidP="00930055">
            <w:pPr>
              <w:spacing w:before="100" w:beforeAutospacing="1" w:after="100" w:afterAutospacing="1" w:line="300" w:lineRule="atLeast"/>
              <w:rPr>
                <w:rFonts w:ascii="Times New Roman" w:eastAsia="Times New Roman" w:hAnsi="Times New Roman" w:cs="Times New Roman"/>
                <w:color w:val="EE0000"/>
                <w:lang w:eastAsia="es-ES"/>
              </w:rPr>
            </w:pPr>
          </w:p>
        </w:tc>
        <w:tc>
          <w:tcPr>
            <w:tcW w:w="532" w:type="dxa"/>
          </w:tcPr>
          <w:p w14:paraId="78CB2AD6" w14:textId="77777777" w:rsidR="0074389E" w:rsidRPr="0074389E" w:rsidRDefault="0074389E" w:rsidP="00930055">
            <w:pPr>
              <w:spacing w:before="100" w:beforeAutospacing="1" w:after="100" w:afterAutospacing="1" w:line="300" w:lineRule="atLeast"/>
              <w:rPr>
                <w:rFonts w:ascii="Times New Roman" w:eastAsia="Times New Roman" w:hAnsi="Times New Roman" w:cs="Times New Roman"/>
                <w:lang w:eastAsia="es-ES"/>
              </w:rPr>
            </w:pPr>
            <w:r w:rsidRPr="0074389E">
              <w:rPr>
                <w:rFonts w:ascii="Times New Roman" w:eastAsia="Times New Roman" w:hAnsi="Times New Roman" w:cs="Times New Roman"/>
                <w:lang w:eastAsia="es-ES"/>
              </w:rPr>
              <w:t>NO</w:t>
            </w:r>
          </w:p>
          <w:p w14:paraId="25375705" w14:textId="77777777" w:rsidR="0074389E" w:rsidRPr="0074389E" w:rsidRDefault="0074389E" w:rsidP="00930055">
            <w:pPr>
              <w:spacing w:before="100" w:beforeAutospacing="1" w:after="100" w:afterAutospacing="1" w:line="300" w:lineRule="atLeast"/>
              <w:rPr>
                <w:rFonts w:ascii="Times New Roman" w:eastAsia="Times New Roman" w:hAnsi="Times New Roman" w:cs="Times New Roman"/>
                <w:lang w:eastAsia="es-ES"/>
              </w:rPr>
            </w:pPr>
          </w:p>
        </w:tc>
      </w:tr>
    </w:tbl>
    <w:p w14:paraId="6C141565" w14:textId="77777777" w:rsidR="0074389E" w:rsidRPr="0074389E" w:rsidRDefault="0074389E" w:rsidP="0074389E">
      <w:pPr>
        <w:spacing w:before="100" w:beforeAutospacing="1" w:after="100" w:afterAutospacing="1" w:line="300" w:lineRule="atLeast"/>
        <w:rPr>
          <w:rFonts w:ascii="Times New Roman" w:eastAsia="Times New Roman" w:hAnsi="Times New Roman" w:cs="Times New Roman"/>
          <w:lang w:eastAsia="es-ES"/>
        </w:rPr>
      </w:pPr>
    </w:p>
    <w:p w14:paraId="5985C7A4" w14:textId="77777777" w:rsidR="0074389E" w:rsidRPr="0074389E" w:rsidRDefault="0074389E" w:rsidP="0074389E">
      <w:pPr>
        <w:pStyle w:val="Prrafodelista"/>
        <w:numPr>
          <w:ilvl w:val="0"/>
          <w:numId w:val="36"/>
        </w:numPr>
        <w:spacing w:before="100" w:beforeAutospacing="1" w:after="100" w:afterAutospacing="1" w:line="300" w:lineRule="atLeast"/>
        <w:rPr>
          <w:rFonts w:ascii="Times New Roman" w:eastAsia="Times New Roman" w:hAnsi="Times New Roman" w:cs="Times New Roman"/>
          <w:b/>
          <w:bCs/>
          <w:lang w:eastAsia="es-ES"/>
        </w:rPr>
      </w:pPr>
      <w:r w:rsidRPr="0074389E">
        <w:rPr>
          <w:rFonts w:ascii="Times New Roman" w:eastAsia="Times New Roman" w:hAnsi="Times New Roman" w:cs="Times New Roman"/>
          <w:b/>
          <w:bCs/>
          <w:lang w:eastAsia="es-ES"/>
        </w:rPr>
        <w:t>Uso de la IA Generativo</w:t>
      </w:r>
    </w:p>
    <w:p w14:paraId="7C48B378" w14:textId="77777777" w:rsidR="0074389E" w:rsidRPr="0074389E" w:rsidRDefault="0074389E" w:rsidP="0074389E">
      <w:pPr>
        <w:spacing w:before="100" w:beforeAutospacing="1" w:after="0" w:line="300" w:lineRule="atLeast"/>
        <w:rPr>
          <w:rFonts w:ascii="Times New Roman" w:eastAsia="Times New Roman" w:hAnsi="Times New Roman" w:cs="Times New Roman"/>
          <w:lang w:eastAsia="es-ES"/>
        </w:rPr>
      </w:pPr>
      <w:r w:rsidRPr="0074389E">
        <w:rPr>
          <w:rFonts w:ascii="Times New Roman" w:eastAsia="Times New Roman" w:hAnsi="Times New Roman" w:cs="Times New Roman"/>
          <w:lang w:eastAsia="es-ES"/>
        </w:rPr>
        <w:t xml:space="preserve">Si tu respuesta ha sido SÍ, contesta a las siguientes preguntas. Si has contestado NO, pasa al apartado 2. </w:t>
      </w:r>
    </w:p>
    <w:p w14:paraId="0C19FB15" w14:textId="77777777" w:rsidR="0074389E" w:rsidRPr="0074389E" w:rsidRDefault="0074389E" w:rsidP="0074389E">
      <w:pPr>
        <w:spacing w:before="100" w:beforeAutospacing="1" w:after="0" w:line="300" w:lineRule="atLeast"/>
        <w:rPr>
          <w:rFonts w:ascii="Times New Roman" w:eastAsia="Times New Roman" w:hAnsi="Times New Roman" w:cs="Times New Roman"/>
          <w:b/>
          <w:bCs/>
          <w:lang w:eastAsia="es-ES"/>
        </w:rPr>
      </w:pPr>
      <w:r w:rsidRPr="0074389E">
        <w:rPr>
          <w:rFonts w:ascii="Times New Roman" w:eastAsia="Times New Roman" w:hAnsi="Times New Roman" w:cs="Times New Roman"/>
          <w:b/>
          <w:bCs/>
          <w:lang w:eastAsia="es-ES"/>
        </w:rPr>
        <w:t>Uso ético</w:t>
      </w:r>
    </w:p>
    <w:tbl>
      <w:tblPr>
        <w:tblStyle w:val="Tablaconcuadrcula"/>
        <w:tblW w:w="0" w:type="auto"/>
        <w:tblLook w:val="04A0" w:firstRow="1" w:lastRow="0" w:firstColumn="1" w:lastColumn="0" w:noHBand="0" w:noVBand="1"/>
      </w:tblPr>
      <w:tblGrid>
        <w:gridCol w:w="7508"/>
        <w:gridCol w:w="454"/>
        <w:gridCol w:w="534"/>
      </w:tblGrid>
      <w:tr w:rsidR="0074389E" w:rsidRPr="0074389E" w14:paraId="2D7A043D" w14:textId="77777777" w:rsidTr="00930055">
        <w:tc>
          <w:tcPr>
            <w:tcW w:w="7508" w:type="dxa"/>
            <w:tcBorders>
              <w:top w:val="nil"/>
              <w:left w:val="nil"/>
            </w:tcBorders>
          </w:tcPr>
          <w:p w14:paraId="5BC20B1A" w14:textId="77777777" w:rsidR="0074389E" w:rsidRPr="0074389E" w:rsidRDefault="0074389E" w:rsidP="00930055">
            <w:pPr>
              <w:spacing w:before="100" w:beforeAutospacing="1" w:after="100" w:afterAutospacing="1" w:line="300" w:lineRule="atLeast"/>
              <w:rPr>
                <w:rFonts w:ascii="Times New Roman" w:eastAsia="Times New Roman" w:hAnsi="Times New Roman" w:cs="Times New Roman"/>
                <w:lang w:eastAsia="es-ES"/>
              </w:rPr>
            </w:pPr>
          </w:p>
        </w:tc>
        <w:tc>
          <w:tcPr>
            <w:tcW w:w="454" w:type="dxa"/>
          </w:tcPr>
          <w:p w14:paraId="3E30C04F" w14:textId="77777777" w:rsidR="0074389E" w:rsidRPr="0074389E" w:rsidRDefault="0074389E" w:rsidP="00930055">
            <w:pPr>
              <w:spacing w:before="100" w:beforeAutospacing="1" w:after="100" w:afterAutospacing="1" w:line="300" w:lineRule="atLeast"/>
              <w:rPr>
                <w:rFonts w:ascii="Times New Roman" w:eastAsia="Times New Roman" w:hAnsi="Times New Roman" w:cs="Times New Roman"/>
                <w:lang w:eastAsia="es-ES"/>
              </w:rPr>
            </w:pPr>
            <w:r w:rsidRPr="0074389E">
              <w:rPr>
                <w:rFonts w:ascii="Times New Roman" w:eastAsia="Times New Roman" w:hAnsi="Times New Roman" w:cs="Times New Roman"/>
                <w:lang w:eastAsia="es-ES"/>
              </w:rPr>
              <w:t>SÍ</w:t>
            </w:r>
          </w:p>
        </w:tc>
        <w:tc>
          <w:tcPr>
            <w:tcW w:w="532" w:type="dxa"/>
          </w:tcPr>
          <w:p w14:paraId="6F4E64B2" w14:textId="77777777" w:rsidR="0074389E" w:rsidRPr="0074389E" w:rsidRDefault="0074389E" w:rsidP="00930055">
            <w:pPr>
              <w:spacing w:before="100" w:beforeAutospacing="1" w:after="100" w:afterAutospacing="1" w:line="300" w:lineRule="atLeast"/>
              <w:rPr>
                <w:rFonts w:ascii="Times New Roman" w:eastAsia="Times New Roman" w:hAnsi="Times New Roman" w:cs="Times New Roman"/>
                <w:lang w:eastAsia="es-ES"/>
              </w:rPr>
            </w:pPr>
            <w:r w:rsidRPr="0074389E">
              <w:rPr>
                <w:rFonts w:ascii="Times New Roman" w:eastAsia="Times New Roman" w:hAnsi="Times New Roman" w:cs="Times New Roman"/>
                <w:lang w:eastAsia="es-ES"/>
              </w:rPr>
              <w:t>NO</w:t>
            </w:r>
          </w:p>
        </w:tc>
      </w:tr>
      <w:tr w:rsidR="0074389E" w:rsidRPr="0074389E" w14:paraId="5C4E319E" w14:textId="77777777" w:rsidTr="00930055">
        <w:tc>
          <w:tcPr>
            <w:tcW w:w="7508" w:type="dxa"/>
          </w:tcPr>
          <w:p w14:paraId="3D017080" w14:textId="77777777" w:rsidR="0074389E" w:rsidRPr="0074389E" w:rsidRDefault="0074389E" w:rsidP="00930055">
            <w:pPr>
              <w:spacing w:before="100" w:beforeAutospacing="1" w:after="100" w:afterAutospacing="1" w:line="300" w:lineRule="atLeast"/>
              <w:rPr>
                <w:rFonts w:ascii="Times New Roman" w:eastAsia="Times New Roman" w:hAnsi="Times New Roman" w:cs="Times New Roman"/>
                <w:lang w:eastAsia="es-ES"/>
              </w:rPr>
            </w:pPr>
            <w:r w:rsidRPr="0074389E">
              <w:rPr>
                <w:rFonts w:ascii="Times New Roman" w:eastAsia="Times New Roman" w:hAnsi="Times New Roman" w:cs="Times New Roman"/>
                <w:lang w:eastAsia="es-ES"/>
              </w:rPr>
              <w:t xml:space="preserve">¿A la hora de usar la herramienta IA, en los </w:t>
            </w:r>
            <w:proofErr w:type="spellStart"/>
            <w:r w:rsidRPr="0074389E">
              <w:rPr>
                <w:rFonts w:ascii="Times New Roman" w:eastAsia="Times New Roman" w:hAnsi="Times New Roman" w:cs="Times New Roman"/>
                <w:i/>
                <w:iCs/>
                <w:lang w:eastAsia="es-ES"/>
              </w:rPr>
              <w:t>prompts</w:t>
            </w:r>
            <w:proofErr w:type="spellEnd"/>
            <w:r w:rsidRPr="0074389E">
              <w:rPr>
                <w:rFonts w:ascii="Times New Roman" w:eastAsia="Times New Roman" w:hAnsi="Times New Roman" w:cs="Times New Roman"/>
                <w:lang w:eastAsia="es-ES"/>
              </w:rPr>
              <w:t xml:space="preserve"> utilizados has incluido datos de carácter sensible o de carácter personal (fotos de personas reales, datos personales, etc.)?</w:t>
            </w:r>
            <w:r w:rsidRPr="0074389E">
              <w:rPr>
                <w:rFonts w:ascii="Times New Roman" w:eastAsia="Times New Roman" w:hAnsi="Times New Roman" w:cs="Times New Roman"/>
                <w:lang w:eastAsia="es-ES"/>
              </w:rPr>
              <w:br/>
            </w:r>
            <w:r w:rsidRPr="0074389E">
              <w:rPr>
                <w:rFonts w:ascii="Times New Roman" w:eastAsia="Times New Roman" w:hAnsi="Times New Roman" w:cs="Times New Roman"/>
                <w:i/>
                <w:iCs/>
                <w:lang w:eastAsia="es-ES"/>
              </w:rPr>
              <w:t xml:space="preserve">Si tu respuesta es afirmativa especifica cuáles. </w:t>
            </w:r>
          </w:p>
        </w:tc>
        <w:tc>
          <w:tcPr>
            <w:tcW w:w="454" w:type="dxa"/>
          </w:tcPr>
          <w:p w14:paraId="7B45BE41" w14:textId="77777777" w:rsidR="0074389E" w:rsidRPr="0074389E" w:rsidRDefault="0074389E" w:rsidP="00930055">
            <w:pPr>
              <w:spacing w:before="100" w:beforeAutospacing="1" w:after="100" w:afterAutospacing="1" w:line="300" w:lineRule="atLeast"/>
              <w:rPr>
                <w:rFonts w:ascii="Times New Roman" w:eastAsia="Times New Roman" w:hAnsi="Times New Roman" w:cs="Times New Roman"/>
                <w:lang w:eastAsia="es-ES"/>
              </w:rPr>
            </w:pPr>
          </w:p>
        </w:tc>
        <w:tc>
          <w:tcPr>
            <w:tcW w:w="532" w:type="dxa"/>
          </w:tcPr>
          <w:p w14:paraId="3DA0C910" w14:textId="6DE94AAB" w:rsidR="0074389E" w:rsidRPr="0074389E" w:rsidRDefault="00CE7977" w:rsidP="00930055">
            <w:pPr>
              <w:spacing w:before="100" w:beforeAutospacing="1" w:after="100" w:afterAutospacing="1" w:line="300" w:lineRule="atLeast"/>
              <w:rPr>
                <w:rFonts w:ascii="Times New Roman" w:eastAsia="Times New Roman" w:hAnsi="Times New Roman" w:cs="Times New Roman"/>
                <w:lang w:eastAsia="es-ES"/>
              </w:rPr>
            </w:pPr>
            <w:r>
              <w:rPr>
                <w:rFonts w:ascii="Times New Roman" w:eastAsia="Times New Roman" w:hAnsi="Times New Roman" w:cs="Times New Roman"/>
                <w:lang w:eastAsia="es-ES"/>
              </w:rPr>
              <w:t>NO</w:t>
            </w:r>
          </w:p>
        </w:tc>
      </w:tr>
      <w:tr w:rsidR="0074389E" w:rsidRPr="0074389E" w14:paraId="76A3DC4F" w14:textId="77777777" w:rsidTr="00930055">
        <w:tc>
          <w:tcPr>
            <w:tcW w:w="7508" w:type="dxa"/>
          </w:tcPr>
          <w:p w14:paraId="3ED26D30" w14:textId="77777777" w:rsidR="0074389E" w:rsidRPr="0074389E" w:rsidRDefault="0074389E" w:rsidP="00930055">
            <w:pPr>
              <w:spacing w:before="100" w:beforeAutospacing="1" w:after="100" w:afterAutospacing="1" w:line="300" w:lineRule="atLeast"/>
              <w:rPr>
                <w:rFonts w:ascii="Times New Roman" w:eastAsia="Times New Roman" w:hAnsi="Times New Roman" w:cs="Times New Roman"/>
                <w:lang w:eastAsia="es-ES"/>
              </w:rPr>
            </w:pPr>
            <w:r w:rsidRPr="0074389E">
              <w:rPr>
                <w:rFonts w:ascii="Times New Roman" w:eastAsia="Times New Roman" w:hAnsi="Times New Roman" w:cs="Times New Roman"/>
                <w:lang w:eastAsia="es-ES"/>
              </w:rPr>
              <w:t>¿Has orientado tu uso a suplantar tu trabajo personal sin hacer una revisión crítica de la extraído en la herramienta IA?</w:t>
            </w:r>
            <w:r w:rsidRPr="0074389E">
              <w:rPr>
                <w:rFonts w:ascii="Times New Roman" w:eastAsia="Times New Roman" w:hAnsi="Times New Roman" w:cs="Times New Roman"/>
                <w:lang w:eastAsia="es-ES"/>
              </w:rPr>
              <w:br/>
            </w:r>
            <w:r w:rsidRPr="0074389E">
              <w:rPr>
                <w:rFonts w:ascii="Times New Roman" w:eastAsia="Times New Roman" w:hAnsi="Times New Roman" w:cs="Times New Roman"/>
                <w:i/>
                <w:iCs/>
                <w:lang w:eastAsia="es-ES"/>
              </w:rPr>
              <w:t>Si tu respuesta es afirmativa especifica cuáles.</w:t>
            </w:r>
          </w:p>
        </w:tc>
        <w:tc>
          <w:tcPr>
            <w:tcW w:w="454" w:type="dxa"/>
          </w:tcPr>
          <w:p w14:paraId="29B3AEC5" w14:textId="77777777" w:rsidR="0074389E" w:rsidRPr="0074389E" w:rsidRDefault="0074389E" w:rsidP="00930055">
            <w:pPr>
              <w:spacing w:before="100" w:beforeAutospacing="1" w:after="100" w:afterAutospacing="1" w:line="300" w:lineRule="atLeast"/>
              <w:rPr>
                <w:rFonts w:ascii="Times New Roman" w:eastAsia="Times New Roman" w:hAnsi="Times New Roman" w:cs="Times New Roman"/>
                <w:lang w:eastAsia="es-ES"/>
              </w:rPr>
            </w:pPr>
          </w:p>
        </w:tc>
        <w:tc>
          <w:tcPr>
            <w:tcW w:w="532" w:type="dxa"/>
          </w:tcPr>
          <w:p w14:paraId="6D44775B" w14:textId="4FCF6E36" w:rsidR="0074389E" w:rsidRPr="0074389E" w:rsidRDefault="000C5743" w:rsidP="00930055">
            <w:pPr>
              <w:spacing w:before="100" w:beforeAutospacing="1" w:after="100" w:afterAutospacing="1" w:line="300" w:lineRule="atLeast"/>
              <w:rPr>
                <w:rFonts w:ascii="Times New Roman" w:eastAsia="Times New Roman" w:hAnsi="Times New Roman" w:cs="Times New Roman"/>
                <w:lang w:eastAsia="es-ES"/>
              </w:rPr>
            </w:pPr>
            <w:r>
              <w:rPr>
                <w:rFonts w:ascii="Times New Roman" w:eastAsia="Times New Roman" w:hAnsi="Times New Roman" w:cs="Times New Roman"/>
                <w:lang w:eastAsia="es-ES"/>
              </w:rPr>
              <w:t>NO</w:t>
            </w:r>
          </w:p>
        </w:tc>
      </w:tr>
      <w:tr w:rsidR="0074389E" w:rsidRPr="0074389E" w14:paraId="61A692E5" w14:textId="77777777" w:rsidTr="00930055">
        <w:tc>
          <w:tcPr>
            <w:tcW w:w="7508" w:type="dxa"/>
          </w:tcPr>
          <w:p w14:paraId="0747C574" w14:textId="77777777" w:rsidR="0074389E" w:rsidRPr="0074389E" w:rsidRDefault="0074389E" w:rsidP="00930055">
            <w:pPr>
              <w:spacing w:before="100" w:beforeAutospacing="1" w:after="100" w:afterAutospacing="1" w:line="300" w:lineRule="atLeast"/>
              <w:rPr>
                <w:rFonts w:ascii="Times New Roman" w:eastAsia="Times New Roman" w:hAnsi="Times New Roman" w:cs="Times New Roman"/>
                <w:lang w:eastAsia="es-ES"/>
              </w:rPr>
            </w:pPr>
            <w:r w:rsidRPr="0074389E">
              <w:rPr>
                <w:rFonts w:ascii="Times New Roman" w:eastAsia="Times New Roman" w:hAnsi="Times New Roman" w:cs="Times New Roman"/>
                <w:lang w:eastAsia="es-ES"/>
              </w:rPr>
              <w:t>¿Has tenido en cuenta las recomendaciones académicas que te han hecho específicamente en el Grado/Máster sobre lo que está permitido o no con la IA?</w:t>
            </w:r>
          </w:p>
        </w:tc>
        <w:tc>
          <w:tcPr>
            <w:tcW w:w="454" w:type="dxa"/>
          </w:tcPr>
          <w:p w14:paraId="676EA544" w14:textId="656B637C" w:rsidR="0074389E" w:rsidRPr="0074389E" w:rsidRDefault="00A906D2" w:rsidP="00930055">
            <w:pPr>
              <w:spacing w:before="100" w:beforeAutospacing="1" w:after="100" w:afterAutospacing="1" w:line="300" w:lineRule="atLeast"/>
              <w:rPr>
                <w:rFonts w:ascii="Times New Roman" w:eastAsia="Times New Roman" w:hAnsi="Times New Roman" w:cs="Times New Roman"/>
                <w:lang w:eastAsia="es-ES"/>
              </w:rPr>
            </w:pPr>
            <w:r>
              <w:rPr>
                <w:rFonts w:ascii="Times New Roman" w:eastAsia="Times New Roman" w:hAnsi="Times New Roman" w:cs="Times New Roman"/>
                <w:lang w:eastAsia="es-ES"/>
              </w:rPr>
              <w:t>SÍ</w:t>
            </w:r>
          </w:p>
        </w:tc>
        <w:tc>
          <w:tcPr>
            <w:tcW w:w="532" w:type="dxa"/>
          </w:tcPr>
          <w:p w14:paraId="1AC70F67" w14:textId="77777777" w:rsidR="0074389E" w:rsidRPr="0074389E" w:rsidRDefault="0074389E" w:rsidP="00930055">
            <w:pPr>
              <w:spacing w:before="100" w:beforeAutospacing="1" w:after="100" w:afterAutospacing="1" w:line="300" w:lineRule="atLeast"/>
              <w:rPr>
                <w:rFonts w:ascii="Times New Roman" w:eastAsia="Times New Roman" w:hAnsi="Times New Roman" w:cs="Times New Roman"/>
                <w:lang w:eastAsia="es-ES"/>
              </w:rPr>
            </w:pPr>
          </w:p>
        </w:tc>
      </w:tr>
    </w:tbl>
    <w:p w14:paraId="4E5E4909" w14:textId="77777777" w:rsidR="0074389E" w:rsidRPr="0074389E" w:rsidRDefault="0074389E" w:rsidP="0074389E">
      <w:pPr>
        <w:spacing w:before="100" w:beforeAutospacing="1" w:after="0" w:line="300" w:lineRule="atLeast"/>
        <w:rPr>
          <w:rFonts w:ascii="Times New Roman" w:eastAsia="Times New Roman" w:hAnsi="Times New Roman" w:cs="Times New Roman"/>
          <w:b/>
          <w:bCs/>
          <w:lang w:eastAsia="es-ES"/>
        </w:rPr>
      </w:pPr>
      <w:r w:rsidRPr="0074389E">
        <w:rPr>
          <w:rFonts w:ascii="Times New Roman" w:eastAsia="Times New Roman" w:hAnsi="Times New Roman" w:cs="Times New Roman"/>
          <w:b/>
          <w:bCs/>
          <w:lang w:eastAsia="es-ES"/>
        </w:rPr>
        <w:t>Uso técnico realizado:</w:t>
      </w:r>
    </w:p>
    <w:p w14:paraId="1224C30D" w14:textId="77777777" w:rsidR="0074389E" w:rsidRPr="0074389E" w:rsidRDefault="0074389E" w:rsidP="0074389E">
      <w:pPr>
        <w:spacing w:before="100" w:beforeAutospacing="1" w:after="100" w:afterAutospacing="1" w:line="300" w:lineRule="atLeast"/>
        <w:rPr>
          <w:rFonts w:ascii="Times New Roman" w:eastAsia="Times New Roman" w:hAnsi="Times New Roman" w:cs="Times New Roman"/>
          <w:lang w:eastAsia="es-ES"/>
        </w:rPr>
      </w:pPr>
      <w:r w:rsidRPr="0074389E">
        <w:rPr>
          <w:rFonts w:ascii="Times New Roman" w:eastAsia="Times New Roman" w:hAnsi="Times New Roman" w:cs="Times New Roman"/>
          <w:lang w:eastAsia="es-ES"/>
        </w:rPr>
        <w:t>¿Qué herramientas has utilizado (</w:t>
      </w:r>
      <w:proofErr w:type="spellStart"/>
      <w:r w:rsidRPr="0074389E">
        <w:rPr>
          <w:rFonts w:ascii="Times New Roman" w:eastAsia="Times New Roman" w:hAnsi="Times New Roman" w:cs="Times New Roman"/>
          <w:lang w:eastAsia="es-ES"/>
        </w:rPr>
        <w:t>ChatGPT</w:t>
      </w:r>
      <w:proofErr w:type="spellEnd"/>
      <w:r w:rsidRPr="0074389E">
        <w:rPr>
          <w:rFonts w:ascii="Times New Roman" w:eastAsia="Times New Roman" w:hAnsi="Times New Roman" w:cs="Times New Roman"/>
          <w:lang w:eastAsia="es-ES"/>
        </w:rPr>
        <w:t xml:space="preserve">, </w:t>
      </w:r>
      <w:proofErr w:type="spellStart"/>
      <w:r w:rsidRPr="0074389E">
        <w:rPr>
          <w:rFonts w:ascii="Times New Roman" w:eastAsia="Times New Roman" w:hAnsi="Times New Roman" w:cs="Times New Roman"/>
          <w:lang w:eastAsia="es-ES"/>
        </w:rPr>
        <w:t>Copilot</w:t>
      </w:r>
      <w:proofErr w:type="spellEnd"/>
      <w:r w:rsidRPr="0074389E">
        <w:rPr>
          <w:rFonts w:ascii="Times New Roman" w:eastAsia="Times New Roman" w:hAnsi="Times New Roman" w:cs="Times New Roman"/>
          <w:lang w:eastAsia="es-ES"/>
        </w:rPr>
        <w:t xml:space="preserve">, Claude, Nano </w:t>
      </w:r>
      <w:proofErr w:type="gramStart"/>
      <w:r w:rsidRPr="0074389E">
        <w:rPr>
          <w:rFonts w:ascii="Times New Roman" w:eastAsia="Times New Roman" w:hAnsi="Times New Roman" w:cs="Times New Roman"/>
          <w:lang w:eastAsia="es-ES"/>
        </w:rPr>
        <w:t>Banana….</w:t>
      </w:r>
      <w:proofErr w:type="gramEnd"/>
      <w:r w:rsidRPr="0074389E">
        <w:rPr>
          <w:rFonts w:ascii="Times New Roman" w:eastAsia="Times New Roman" w:hAnsi="Times New Roman" w:cs="Times New Roman"/>
          <w:lang w:eastAsia="es-ES"/>
        </w:rPr>
        <w:t xml:space="preserve">)? Especifica la versión o tipo de licencia. </w:t>
      </w:r>
    </w:p>
    <w:p w14:paraId="275B88F7" w14:textId="77777777" w:rsidR="0074389E" w:rsidRPr="0074389E" w:rsidRDefault="0074389E" w:rsidP="0074389E">
      <w:pPr>
        <w:rPr>
          <w:rFonts w:ascii="Times New Roman" w:eastAsia="Times New Roman" w:hAnsi="Times New Roman" w:cs="Times New Roman"/>
          <w:b/>
          <w:bCs/>
          <w:lang w:eastAsia="es-ES"/>
        </w:rPr>
      </w:pPr>
      <w:r w:rsidRPr="0074389E">
        <w:rPr>
          <w:rFonts w:ascii="Times New Roman" w:eastAsia="Times New Roman" w:hAnsi="Times New Roman" w:cs="Times New Roman"/>
          <w:b/>
          <w:bCs/>
          <w:lang w:eastAsia="es-ES"/>
        </w:rPr>
        <w:br w:type="page"/>
      </w:r>
    </w:p>
    <w:p w14:paraId="7DA22AE4" w14:textId="77777777" w:rsidR="0074389E" w:rsidRPr="0074389E" w:rsidRDefault="0074389E" w:rsidP="0074389E">
      <w:pPr>
        <w:spacing w:before="100" w:beforeAutospacing="1" w:after="0" w:line="300" w:lineRule="atLeast"/>
        <w:rPr>
          <w:rFonts w:ascii="Times New Roman" w:eastAsia="Times New Roman" w:hAnsi="Times New Roman" w:cs="Times New Roman"/>
          <w:b/>
          <w:bCs/>
          <w:lang w:eastAsia="es-ES"/>
        </w:rPr>
      </w:pPr>
      <w:r w:rsidRPr="0074389E">
        <w:rPr>
          <w:rFonts w:ascii="Times New Roman" w:eastAsia="Times New Roman" w:hAnsi="Times New Roman" w:cs="Times New Roman"/>
          <w:b/>
          <w:bCs/>
          <w:lang w:eastAsia="es-ES"/>
        </w:rPr>
        <w:lastRenderedPageBreak/>
        <w:t>Marcar lo que corresponda:</w:t>
      </w:r>
    </w:p>
    <w:p w14:paraId="515471C0" w14:textId="0A39B949" w:rsidR="0074389E" w:rsidRPr="0074389E" w:rsidRDefault="00000000" w:rsidP="0074389E">
      <w:pPr>
        <w:spacing w:before="100" w:beforeAutospacing="1" w:after="100" w:afterAutospacing="1" w:line="300" w:lineRule="atLeast"/>
        <w:rPr>
          <w:rFonts w:ascii="Times New Roman" w:eastAsia="Times New Roman" w:hAnsi="Times New Roman" w:cs="Times New Roman"/>
          <w:lang w:eastAsia="es-ES"/>
        </w:rPr>
      </w:pPr>
      <w:sdt>
        <w:sdtPr>
          <w:rPr>
            <w:rFonts w:ascii="Times New Roman" w:eastAsia="Times New Roman" w:hAnsi="Times New Roman" w:cs="Times New Roman"/>
            <w:lang w:eastAsia="es-ES"/>
          </w:rPr>
          <w:id w:val="-1795594412"/>
          <w14:checkbox>
            <w14:checked w14:val="0"/>
            <w14:checkedState w14:val="2612" w14:font="MS Gothic"/>
            <w14:uncheckedState w14:val="2610" w14:font="MS Gothic"/>
          </w14:checkbox>
        </w:sdtPr>
        <w:sdtContent>
          <w:r w:rsidR="0074389E" w:rsidRPr="0074389E">
            <w:rPr>
              <w:rFonts w:ascii="Segoe UI Symbol" w:eastAsia="MS Gothic" w:hAnsi="Segoe UI Symbol" w:cs="Segoe UI Symbol"/>
              <w:lang w:eastAsia="es-ES"/>
            </w:rPr>
            <w:t>☐</w:t>
          </w:r>
        </w:sdtContent>
      </w:sdt>
      <w:r w:rsidR="0074389E" w:rsidRPr="0074389E">
        <w:rPr>
          <w:rFonts w:ascii="Times New Roman" w:eastAsia="Times New Roman" w:hAnsi="Times New Roman" w:cs="Times New Roman"/>
          <w:lang w:eastAsia="es-ES"/>
        </w:rPr>
        <w:t xml:space="preserve"> Generación de texto </w:t>
      </w:r>
      <w:r w:rsidR="0074389E" w:rsidRPr="0074389E">
        <w:rPr>
          <w:rFonts w:ascii="Times New Roman" w:eastAsia="Times New Roman" w:hAnsi="Times New Roman" w:cs="Times New Roman"/>
          <w:i/>
          <w:iCs/>
          <w:lang w:eastAsia="es-ES"/>
        </w:rPr>
        <w:t>(Especificar qué herramientas)</w:t>
      </w:r>
      <w:r w:rsidR="0074389E" w:rsidRPr="0074389E">
        <w:rPr>
          <w:rFonts w:ascii="Times New Roman" w:eastAsia="Times New Roman" w:hAnsi="Times New Roman" w:cs="Times New Roman"/>
          <w:lang w:eastAsia="es-ES"/>
        </w:rPr>
        <w:t xml:space="preserve"> </w:t>
      </w:r>
      <w:r w:rsidR="0074389E" w:rsidRPr="0074389E">
        <w:rPr>
          <w:rFonts w:ascii="Times New Roman" w:eastAsia="Times New Roman" w:hAnsi="Times New Roman" w:cs="Times New Roman"/>
          <w:lang w:eastAsia="es-ES"/>
        </w:rPr>
        <w:sym w:font="Wingdings" w:char="F0E0"/>
      </w:r>
      <w:r w:rsidR="0074389E" w:rsidRPr="0074389E">
        <w:rPr>
          <w:rFonts w:ascii="Times New Roman" w:eastAsia="Times New Roman" w:hAnsi="Times New Roman" w:cs="Times New Roman"/>
          <w:lang w:eastAsia="es-ES"/>
        </w:rPr>
        <w:t xml:space="preserve"> </w:t>
      </w:r>
      <w:r w:rsidR="00A906D2">
        <w:rPr>
          <w:rFonts w:ascii="Times New Roman" w:eastAsia="Times New Roman" w:hAnsi="Times New Roman" w:cs="Times New Roman"/>
          <w:lang w:eastAsia="es-ES"/>
        </w:rPr>
        <w:t>Nada</w:t>
      </w:r>
    </w:p>
    <w:p w14:paraId="2F9CB595" w14:textId="3B376D1C" w:rsidR="0074389E" w:rsidRPr="0074389E" w:rsidRDefault="00000000" w:rsidP="0074389E">
      <w:pPr>
        <w:spacing w:before="100" w:beforeAutospacing="1" w:after="100" w:afterAutospacing="1" w:line="300" w:lineRule="atLeast"/>
        <w:rPr>
          <w:rFonts w:ascii="Times New Roman" w:eastAsia="Times New Roman" w:hAnsi="Times New Roman" w:cs="Times New Roman"/>
          <w:lang w:eastAsia="es-ES"/>
        </w:rPr>
      </w:pPr>
      <w:sdt>
        <w:sdtPr>
          <w:rPr>
            <w:rFonts w:ascii="Times New Roman" w:eastAsia="Times New Roman" w:hAnsi="Times New Roman" w:cs="Times New Roman"/>
            <w:lang w:eastAsia="es-ES"/>
          </w:rPr>
          <w:id w:val="-1138798827"/>
          <w14:checkbox>
            <w14:checked w14:val="0"/>
            <w14:checkedState w14:val="2612" w14:font="MS Gothic"/>
            <w14:uncheckedState w14:val="2610" w14:font="MS Gothic"/>
          </w14:checkbox>
        </w:sdtPr>
        <w:sdtContent>
          <w:r w:rsidR="0074389E" w:rsidRPr="0074389E">
            <w:rPr>
              <w:rFonts w:ascii="Segoe UI Symbol" w:eastAsia="MS Gothic" w:hAnsi="Segoe UI Symbol" w:cs="Segoe UI Symbol"/>
              <w:lang w:eastAsia="es-ES"/>
            </w:rPr>
            <w:t>☐</w:t>
          </w:r>
        </w:sdtContent>
      </w:sdt>
      <w:r w:rsidR="0074389E" w:rsidRPr="0074389E">
        <w:rPr>
          <w:rFonts w:ascii="Times New Roman" w:eastAsia="Times New Roman" w:hAnsi="Times New Roman" w:cs="Times New Roman"/>
          <w:lang w:eastAsia="es-ES"/>
        </w:rPr>
        <w:t xml:space="preserve"> Reformulación </w:t>
      </w:r>
      <w:r w:rsidR="0074389E" w:rsidRPr="0074389E">
        <w:rPr>
          <w:rFonts w:ascii="Times New Roman" w:eastAsia="Times New Roman" w:hAnsi="Times New Roman" w:cs="Times New Roman"/>
          <w:i/>
          <w:iCs/>
          <w:lang w:eastAsia="es-ES"/>
        </w:rPr>
        <w:t>(Especificar qué herramientas)</w:t>
      </w:r>
      <w:r w:rsidR="0074389E" w:rsidRPr="0074389E">
        <w:rPr>
          <w:rFonts w:ascii="Times New Roman" w:eastAsia="Times New Roman" w:hAnsi="Times New Roman" w:cs="Times New Roman"/>
          <w:lang w:eastAsia="es-ES"/>
        </w:rPr>
        <w:t xml:space="preserve"> </w:t>
      </w:r>
      <w:r w:rsidR="0074389E" w:rsidRPr="0074389E">
        <w:rPr>
          <w:rFonts w:ascii="Times New Roman" w:eastAsia="Times New Roman" w:hAnsi="Times New Roman" w:cs="Times New Roman"/>
          <w:lang w:eastAsia="es-ES"/>
        </w:rPr>
        <w:sym w:font="Wingdings" w:char="F0E0"/>
      </w:r>
      <w:r w:rsidR="00A906D2">
        <w:rPr>
          <w:rFonts w:ascii="Times New Roman" w:eastAsia="Times New Roman" w:hAnsi="Times New Roman" w:cs="Times New Roman"/>
          <w:lang w:eastAsia="es-ES"/>
        </w:rPr>
        <w:t xml:space="preserve"> Nada</w:t>
      </w:r>
    </w:p>
    <w:p w14:paraId="29EEDF03" w14:textId="54DD9123" w:rsidR="0074389E" w:rsidRPr="0074389E" w:rsidRDefault="00000000" w:rsidP="0074389E">
      <w:pPr>
        <w:spacing w:before="100" w:beforeAutospacing="1" w:after="100" w:afterAutospacing="1" w:line="300" w:lineRule="atLeast"/>
        <w:rPr>
          <w:rFonts w:ascii="Times New Roman" w:eastAsia="Times New Roman" w:hAnsi="Times New Roman" w:cs="Times New Roman"/>
          <w:lang w:eastAsia="es-ES"/>
        </w:rPr>
      </w:pPr>
      <w:sdt>
        <w:sdtPr>
          <w:rPr>
            <w:rFonts w:ascii="Times New Roman" w:eastAsia="Times New Roman" w:hAnsi="Times New Roman" w:cs="Times New Roman"/>
            <w:lang w:eastAsia="es-ES"/>
          </w:rPr>
          <w:id w:val="1168137334"/>
          <w14:checkbox>
            <w14:checked w14:val="0"/>
            <w14:checkedState w14:val="2612" w14:font="MS Gothic"/>
            <w14:uncheckedState w14:val="2610" w14:font="MS Gothic"/>
          </w14:checkbox>
        </w:sdtPr>
        <w:sdtContent>
          <w:r w:rsidR="0074389E" w:rsidRPr="0074389E">
            <w:rPr>
              <w:rFonts w:ascii="Segoe UI Symbol" w:eastAsia="MS Gothic" w:hAnsi="Segoe UI Symbol" w:cs="Segoe UI Symbol"/>
              <w:lang w:eastAsia="es-ES"/>
            </w:rPr>
            <w:t>☐</w:t>
          </w:r>
        </w:sdtContent>
      </w:sdt>
      <w:r w:rsidR="0074389E" w:rsidRPr="0074389E">
        <w:rPr>
          <w:rFonts w:ascii="Times New Roman" w:eastAsia="Times New Roman" w:hAnsi="Times New Roman" w:cs="Times New Roman"/>
          <w:lang w:eastAsia="es-ES"/>
        </w:rPr>
        <w:t xml:space="preserve"> Traducción / corrección </w:t>
      </w:r>
      <w:r w:rsidR="0074389E" w:rsidRPr="0074389E">
        <w:rPr>
          <w:rFonts w:ascii="Times New Roman" w:eastAsia="Times New Roman" w:hAnsi="Times New Roman" w:cs="Times New Roman"/>
          <w:i/>
          <w:iCs/>
          <w:lang w:eastAsia="es-ES"/>
        </w:rPr>
        <w:t>(Especificar qué herramientas)</w:t>
      </w:r>
      <w:r w:rsidR="0074389E" w:rsidRPr="0074389E">
        <w:rPr>
          <w:rFonts w:ascii="Times New Roman" w:eastAsia="Times New Roman" w:hAnsi="Times New Roman" w:cs="Times New Roman"/>
          <w:lang w:eastAsia="es-ES"/>
        </w:rPr>
        <w:t xml:space="preserve"> </w:t>
      </w:r>
      <w:r w:rsidR="0074389E" w:rsidRPr="0074389E">
        <w:rPr>
          <w:rFonts w:ascii="Times New Roman" w:eastAsia="Times New Roman" w:hAnsi="Times New Roman" w:cs="Times New Roman"/>
          <w:lang w:eastAsia="es-ES"/>
        </w:rPr>
        <w:sym w:font="Wingdings" w:char="F0E0"/>
      </w:r>
      <w:r w:rsidR="00A906D2">
        <w:rPr>
          <w:rFonts w:ascii="Times New Roman" w:eastAsia="Times New Roman" w:hAnsi="Times New Roman" w:cs="Times New Roman"/>
          <w:lang w:eastAsia="es-ES"/>
        </w:rPr>
        <w:t xml:space="preserve"> Nada</w:t>
      </w:r>
    </w:p>
    <w:p w14:paraId="4BEE2D50" w14:textId="6E69F129" w:rsidR="0074389E" w:rsidRPr="0074389E" w:rsidRDefault="00000000" w:rsidP="0074389E">
      <w:pPr>
        <w:spacing w:before="100" w:beforeAutospacing="1" w:after="100" w:afterAutospacing="1" w:line="300" w:lineRule="atLeast"/>
        <w:rPr>
          <w:rFonts w:ascii="Times New Roman" w:eastAsia="Times New Roman" w:hAnsi="Times New Roman" w:cs="Times New Roman"/>
          <w:lang w:eastAsia="es-ES"/>
        </w:rPr>
      </w:pPr>
      <w:sdt>
        <w:sdtPr>
          <w:rPr>
            <w:rFonts w:ascii="Times New Roman" w:eastAsia="Times New Roman" w:hAnsi="Times New Roman" w:cs="Times New Roman"/>
            <w:lang w:eastAsia="es-ES"/>
          </w:rPr>
          <w:id w:val="510197885"/>
          <w14:checkbox>
            <w14:checked w14:val="0"/>
            <w14:checkedState w14:val="2612" w14:font="MS Gothic"/>
            <w14:uncheckedState w14:val="2610" w14:font="MS Gothic"/>
          </w14:checkbox>
        </w:sdtPr>
        <w:sdtContent>
          <w:r w:rsidR="0074389E" w:rsidRPr="0074389E">
            <w:rPr>
              <w:rFonts w:ascii="Segoe UI Symbol" w:eastAsia="MS Gothic" w:hAnsi="Segoe UI Symbol" w:cs="Segoe UI Symbol"/>
              <w:lang w:eastAsia="es-ES"/>
            </w:rPr>
            <w:t>☐</w:t>
          </w:r>
        </w:sdtContent>
      </w:sdt>
      <w:r w:rsidR="0074389E" w:rsidRPr="0074389E">
        <w:rPr>
          <w:rFonts w:ascii="Times New Roman" w:eastAsia="Times New Roman" w:hAnsi="Times New Roman" w:cs="Times New Roman"/>
          <w:lang w:eastAsia="es-ES"/>
        </w:rPr>
        <w:t xml:space="preserve"> Sugerencia de estructura </w:t>
      </w:r>
      <w:r w:rsidR="0074389E" w:rsidRPr="0074389E">
        <w:rPr>
          <w:rFonts w:ascii="Times New Roman" w:eastAsia="Times New Roman" w:hAnsi="Times New Roman" w:cs="Times New Roman"/>
          <w:i/>
          <w:iCs/>
          <w:lang w:eastAsia="es-ES"/>
        </w:rPr>
        <w:t>(Especificar qué herramientas)</w:t>
      </w:r>
      <w:r w:rsidR="0074389E" w:rsidRPr="0074389E">
        <w:rPr>
          <w:rFonts w:ascii="Times New Roman" w:eastAsia="Times New Roman" w:hAnsi="Times New Roman" w:cs="Times New Roman"/>
          <w:lang w:eastAsia="es-ES"/>
        </w:rPr>
        <w:t xml:space="preserve"> </w:t>
      </w:r>
      <w:r w:rsidR="0074389E" w:rsidRPr="0074389E">
        <w:rPr>
          <w:rFonts w:ascii="Times New Roman" w:eastAsia="Times New Roman" w:hAnsi="Times New Roman" w:cs="Times New Roman"/>
          <w:lang w:eastAsia="es-ES"/>
        </w:rPr>
        <w:sym w:font="Wingdings" w:char="F0E0"/>
      </w:r>
      <w:r w:rsidR="00A906D2">
        <w:rPr>
          <w:rFonts w:ascii="Times New Roman" w:eastAsia="Times New Roman" w:hAnsi="Times New Roman" w:cs="Times New Roman"/>
          <w:lang w:eastAsia="es-ES"/>
        </w:rPr>
        <w:t xml:space="preserve"> </w:t>
      </w:r>
      <w:r w:rsidR="00310E4C">
        <w:rPr>
          <w:rFonts w:ascii="Times New Roman" w:eastAsia="Times New Roman" w:hAnsi="Times New Roman" w:cs="Times New Roman"/>
          <w:lang w:eastAsia="es-ES"/>
        </w:rPr>
        <w:t>Claude</w:t>
      </w:r>
    </w:p>
    <w:p w14:paraId="0B4D2AE3" w14:textId="2535D3FA" w:rsidR="0074389E" w:rsidRPr="0074389E" w:rsidRDefault="00000000" w:rsidP="0074389E">
      <w:pPr>
        <w:spacing w:before="100" w:beforeAutospacing="1" w:after="100" w:afterAutospacing="1" w:line="300" w:lineRule="atLeast"/>
        <w:rPr>
          <w:rFonts w:ascii="Times New Roman" w:eastAsia="Times New Roman" w:hAnsi="Times New Roman" w:cs="Times New Roman"/>
          <w:lang w:eastAsia="es-ES"/>
        </w:rPr>
      </w:pPr>
      <w:sdt>
        <w:sdtPr>
          <w:rPr>
            <w:rFonts w:ascii="Times New Roman" w:eastAsia="Times New Roman" w:hAnsi="Times New Roman" w:cs="Times New Roman"/>
            <w:lang w:eastAsia="es-ES"/>
          </w:rPr>
          <w:id w:val="875122968"/>
          <w14:checkbox>
            <w14:checked w14:val="0"/>
            <w14:checkedState w14:val="2612" w14:font="MS Gothic"/>
            <w14:uncheckedState w14:val="2610" w14:font="MS Gothic"/>
          </w14:checkbox>
        </w:sdtPr>
        <w:sdtContent>
          <w:r w:rsidR="0074389E" w:rsidRPr="0074389E">
            <w:rPr>
              <w:rFonts w:ascii="Segoe UI Symbol" w:eastAsia="MS Gothic" w:hAnsi="Segoe UI Symbol" w:cs="Segoe UI Symbol"/>
              <w:lang w:eastAsia="es-ES"/>
            </w:rPr>
            <w:t>☐</w:t>
          </w:r>
        </w:sdtContent>
      </w:sdt>
      <w:r w:rsidR="0074389E" w:rsidRPr="0074389E">
        <w:rPr>
          <w:rFonts w:ascii="Times New Roman" w:eastAsia="Times New Roman" w:hAnsi="Times New Roman" w:cs="Times New Roman"/>
          <w:lang w:eastAsia="es-ES"/>
        </w:rPr>
        <w:t xml:space="preserve"> Apoyo metodológico </w:t>
      </w:r>
      <w:r w:rsidR="0074389E" w:rsidRPr="0074389E">
        <w:rPr>
          <w:rFonts w:ascii="Times New Roman" w:eastAsia="Times New Roman" w:hAnsi="Times New Roman" w:cs="Times New Roman"/>
          <w:i/>
          <w:iCs/>
          <w:lang w:eastAsia="es-ES"/>
        </w:rPr>
        <w:t>(Especificar qué herramientas)</w:t>
      </w:r>
      <w:r w:rsidR="0074389E" w:rsidRPr="0074389E">
        <w:rPr>
          <w:rFonts w:ascii="Times New Roman" w:eastAsia="Times New Roman" w:hAnsi="Times New Roman" w:cs="Times New Roman"/>
          <w:lang w:eastAsia="es-ES"/>
        </w:rPr>
        <w:t xml:space="preserve"> </w:t>
      </w:r>
      <w:r w:rsidR="0074389E" w:rsidRPr="0074389E">
        <w:rPr>
          <w:rFonts w:ascii="Times New Roman" w:eastAsia="Times New Roman" w:hAnsi="Times New Roman" w:cs="Times New Roman"/>
          <w:lang w:eastAsia="es-ES"/>
        </w:rPr>
        <w:sym w:font="Wingdings" w:char="F0E0"/>
      </w:r>
      <w:r w:rsidR="00310E4C">
        <w:rPr>
          <w:rFonts w:ascii="Times New Roman" w:eastAsia="Times New Roman" w:hAnsi="Times New Roman" w:cs="Times New Roman"/>
          <w:lang w:eastAsia="es-ES"/>
        </w:rPr>
        <w:t xml:space="preserve"> Nada</w:t>
      </w:r>
    </w:p>
    <w:p w14:paraId="2A72EB42" w14:textId="02D1D8B6" w:rsidR="0074389E" w:rsidRPr="0074389E" w:rsidRDefault="00000000" w:rsidP="0074389E">
      <w:pPr>
        <w:spacing w:before="100" w:beforeAutospacing="1" w:after="100" w:afterAutospacing="1" w:line="300" w:lineRule="atLeast"/>
        <w:rPr>
          <w:rFonts w:ascii="Times New Roman" w:eastAsia="Times New Roman" w:hAnsi="Times New Roman" w:cs="Times New Roman"/>
          <w:lang w:eastAsia="es-ES"/>
        </w:rPr>
      </w:pPr>
      <w:sdt>
        <w:sdtPr>
          <w:rPr>
            <w:rFonts w:ascii="Times New Roman" w:eastAsia="Times New Roman" w:hAnsi="Times New Roman" w:cs="Times New Roman"/>
            <w:lang w:eastAsia="es-ES"/>
          </w:rPr>
          <w:id w:val="-313716266"/>
          <w14:checkbox>
            <w14:checked w14:val="0"/>
            <w14:checkedState w14:val="2612" w14:font="MS Gothic"/>
            <w14:uncheckedState w14:val="2610" w14:font="MS Gothic"/>
          </w14:checkbox>
        </w:sdtPr>
        <w:sdtContent>
          <w:r w:rsidR="0074389E" w:rsidRPr="0074389E">
            <w:rPr>
              <w:rFonts w:ascii="Segoe UI Symbol" w:eastAsia="MS Gothic" w:hAnsi="Segoe UI Symbol" w:cs="Segoe UI Symbol"/>
              <w:lang w:eastAsia="es-ES"/>
            </w:rPr>
            <w:t>☐</w:t>
          </w:r>
        </w:sdtContent>
      </w:sdt>
      <w:r w:rsidR="0074389E" w:rsidRPr="0074389E">
        <w:rPr>
          <w:rFonts w:ascii="Times New Roman" w:eastAsia="Times New Roman" w:hAnsi="Times New Roman" w:cs="Times New Roman"/>
          <w:lang w:eastAsia="es-ES"/>
        </w:rPr>
        <w:t xml:space="preserve"> Buscar o citar bibliografía</w:t>
      </w:r>
      <w:r w:rsidR="0074389E" w:rsidRPr="0074389E">
        <w:rPr>
          <w:rFonts w:ascii="Times New Roman" w:eastAsia="Times New Roman" w:hAnsi="Times New Roman" w:cs="Times New Roman"/>
          <w:i/>
          <w:iCs/>
          <w:lang w:eastAsia="es-ES"/>
        </w:rPr>
        <w:t xml:space="preserve"> (Especificar qué herramientas)</w:t>
      </w:r>
      <w:r w:rsidR="0074389E" w:rsidRPr="0074389E">
        <w:rPr>
          <w:rFonts w:ascii="Times New Roman" w:eastAsia="Times New Roman" w:hAnsi="Times New Roman" w:cs="Times New Roman"/>
          <w:lang w:eastAsia="es-ES"/>
        </w:rPr>
        <w:t xml:space="preserve"> </w:t>
      </w:r>
      <w:r w:rsidR="0074389E" w:rsidRPr="0074389E">
        <w:rPr>
          <w:rFonts w:ascii="Times New Roman" w:eastAsia="Times New Roman" w:hAnsi="Times New Roman" w:cs="Times New Roman"/>
          <w:lang w:eastAsia="es-ES"/>
        </w:rPr>
        <w:sym w:font="Wingdings" w:char="F0E0"/>
      </w:r>
      <w:r w:rsidR="00310E4C">
        <w:rPr>
          <w:rFonts w:ascii="Times New Roman" w:eastAsia="Times New Roman" w:hAnsi="Times New Roman" w:cs="Times New Roman"/>
          <w:lang w:eastAsia="es-ES"/>
        </w:rPr>
        <w:t xml:space="preserve">Claude y </w:t>
      </w:r>
      <w:proofErr w:type="spellStart"/>
      <w:r w:rsidR="00310E4C">
        <w:rPr>
          <w:rFonts w:ascii="Times New Roman" w:eastAsia="Times New Roman" w:hAnsi="Times New Roman" w:cs="Times New Roman"/>
          <w:lang w:eastAsia="es-ES"/>
        </w:rPr>
        <w:t>ChatGPT</w:t>
      </w:r>
      <w:proofErr w:type="spellEnd"/>
    </w:p>
    <w:p w14:paraId="15B7FD93" w14:textId="19D94430" w:rsidR="0074389E" w:rsidRPr="0074389E" w:rsidRDefault="00000000" w:rsidP="0074389E">
      <w:pPr>
        <w:spacing w:before="100" w:beforeAutospacing="1" w:after="100" w:afterAutospacing="1" w:line="300" w:lineRule="atLeast"/>
        <w:rPr>
          <w:rFonts w:ascii="Times New Roman" w:eastAsia="Times New Roman" w:hAnsi="Times New Roman" w:cs="Times New Roman"/>
          <w:lang w:eastAsia="es-ES"/>
        </w:rPr>
      </w:pPr>
      <w:sdt>
        <w:sdtPr>
          <w:rPr>
            <w:rFonts w:ascii="Times New Roman" w:eastAsia="Times New Roman" w:hAnsi="Times New Roman" w:cs="Times New Roman"/>
            <w:lang w:eastAsia="es-ES"/>
          </w:rPr>
          <w:id w:val="-1984312560"/>
          <w14:checkbox>
            <w14:checked w14:val="0"/>
            <w14:checkedState w14:val="2612" w14:font="MS Gothic"/>
            <w14:uncheckedState w14:val="2610" w14:font="MS Gothic"/>
          </w14:checkbox>
        </w:sdtPr>
        <w:sdtContent>
          <w:r w:rsidR="00310E4C">
            <w:rPr>
              <w:rFonts w:ascii="MS Gothic" w:eastAsia="MS Gothic" w:hAnsi="MS Gothic" w:cs="Times New Roman" w:hint="eastAsia"/>
              <w:lang w:eastAsia="es-ES"/>
            </w:rPr>
            <w:t>☐</w:t>
          </w:r>
        </w:sdtContent>
      </w:sdt>
      <w:r w:rsidR="0074389E" w:rsidRPr="0074389E">
        <w:rPr>
          <w:rFonts w:ascii="Times New Roman" w:eastAsia="Times New Roman" w:hAnsi="Times New Roman" w:cs="Times New Roman"/>
          <w:lang w:eastAsia="es-ES"/>
        </w:rPr>
        <w:t xml:space="preserve"> Generar contenido audiovisual (videos, infografías, audios, imágenes, gráficos. </w:t>
      </w:r>
      <w:r w:rsidR="0074389E" w:rsidRPr="0074389E">
        <w:rPr>
          <w:rFonts w:ascii="Times New Roman" w:eastAsia="Times New Roman" w:hAnsi="Times New Roman" w:cs="Times New Roman"/>
          <w:i/>
          <w:iCs/>
          <w:lang w:eastAsia="es-ES"/>
        </w:rPr>
        <w:t>Especifica en concreto qué contenidos has generado con IA además de citarlo correctamente en el trabajo.</w:t>
      </w:r>
    </w:p>
    <w:p w14:paraId="4E87A587" w14:textId="032C1797" w:rsidR="0074389E" w:rsidRPr="0074389E" w:rsidRDefault="0074389E" w:rsidP="0074389E">
      <w:pPr>
        <w:spacing w:before="100" w:beforeAutospacing="1" w:after="100" w:afterAutospacing="1" w:line="300" w:lineRule="atLeast"/>
        <w:rPr>
          <w:rFonts w:ascii="Times New Roman" w:eastAsia="Times New Roman" w:hAnsi="Times New Roman" w:cs="Times New Roman"/>
          <w:lang w:eastAsia="es-ES"/>
        </w:rPr>
      </w:pPr>
      <w:r w:rsidRPr="0074389E">
        <w:rPr>
          <w:rFonts w:ascii="Segoe UI Symbol" w:eastAsia="Times New Roman" w:hAnsi="Segoe UI Symbol" w:cs="Segoe UI Symbol"/>
          <w:lang w:eastAsia="es-ES"/>
        </w:rPr>
        <w:t>☐</w:t>
      </w:r>
      <w:r w:rsidRPr="0074389E">
        <w:rPr>
          <w:rFonts w:ascii="Times New Roman" w:eastAsia="Times New Roman" w:hAnsi="Times New Roman" w:cs="Times New Roman"/>
          <w:lang w:eastAsia="es-ES"/>
        </w:rPr>
        <w:t xml:space="preserve"> Otros </w:t>
      </w:r>
      <w:r w:rsidRPr="0074389E">
        <w:rPr>
          <w:rFonts w:ascii="Times New Roman" w:eastAsia="Times New Roman" w:hAnsi="Times New Roman" w:cs="Times New Roman"/>
          <w:i/>
          <w:iCs/>
          <w:lang w:eastAsia="es-ES"/>
        </w:rPr>
        <w:t>(Especificar qué herramientas)</w:t>
      </w:r>
      <w:r w:rsidRPr="0074389E">
        <w:rPr>
          <w:rFonts w:ascii="Times New Roman" w:eastAsia="Times New Roman" w:hAnsi="Times New Roman" w:cs="Times New Roman"/>
          <w:lang w:eastAsia="es-ES"/>
        </w:rPr>
        <w:t xml:space="preserve"> </w:t>
      </w:r>
      <w:r w:rsidRPr="0074389E">
        <w:rPr>
          <w:rFonts w:ascii="Times New Roman" w:eastAsia="Times New Roman" w:hAnsi="Times New Roman" w:cs="Times New Roman"/>
          <w:lang w:eastAsia="es-ES"/>
        </w:rPr>
        <w:sym w:font="Wingdings" w:char="F0E0"/>
      </w:r>
      <w:r w:rsidR="00C009FF">
        <w:rPr>
          <w:rFonts w:ascii="Times New Roman" w:eastAsia="Times New Roman" w:hAnsi="Times New Roman" w:cs="Times New Roman"/>
          <w:lang w:eastAsia="es-ES"/>
        </w:rPr>
        <w:t xml:space="preserve"> Nada</w:t>
      </w:r>
    </w:p>
    <w:p w14:paraId="44E5FD91" w14:textId="77777777" w:rsidR="0074389E" w:rsidRPr="0074389E" w:rsidRDefault="0074389E" w:rsidP="0074389E">
      <w:pPr>
        <w:spacing w:before="100" w:beforeAutospacing="1" w:after="100" w:afterAutospacing="1" w:line="300" w:lineRule="atLeast"/>
        <w:rPr>
          <w:rFonts w:ascii="Times New Roman" w:eastAsia="Times New Roman" w:hAnsi="Times New Roman" w:cs="Times New Roman"/>
          <w:lang w:eastAsia="es-ES"/>
        </w:rPr>
      </w:pPr>
    </w:p>
    <w:p w14:paraId="463D6F21" w14:textId="7359E011" w:rsidR="0074389E" w:rsidRPr="0074389E" w:rsidRDefault="0074389E" w:rsidP="0074389E">
      <w:pPr>
        <w:spacing w:before="100" w:beforeAutospacing="1" w:after="100" w:afterAutospacing="1" w:line="300" w:lineRule="atLeast"/>
        <w:rPr>
          <w:rFonts w:ascii="Times New Roman" w:eastAsia="Times New Roman" w:hAnsi="Times New Roman" w:cs="Times New Roman"/>
          <w:lang w:eastAsia="es-ES"/>
        </w:rPr>
      </w:pPr>
      <w:r w:rsidRPr="0074389E">
        <w:rPr>
          <w:rFonts w:ascii="Times New Roman" w:eastAsia="Times New Roman" w:hAnsi="Times New Roman" w:cs="Times New Roman"/>
          <w:lang w:eastAsia="es-ES"/>
        </w:rPr>
        <w:t>Confirmo que el contenido final ha sido revisado, corregido y validado íntegramente por mí como autor/a y asumo la plena responsabilidad académica del mismo.</w:t>
      </w:r>
      <w:r w:rsidR="00C009FF">
        <w:rPr>
          <w:rFonts w:ascii="Times New Roman" w:eastAsia="Times New Roman" w:hAnsi="Times New Roman" w:cs="Times New Roman"/>
          <w:lang w:eastAsia="es-ES"/>
        </w:rPr>
        <w:t xml:space="preserve"> CONFIRMO</w:t>
      </w:r>
    </w:p>
    <w:p w14:paraId="3DDD1B75" w14:textId="3AB77FE2" w:rsidR="0074389E" w:rsidRPr="0074389E" w:rsidRDefault="0074389E" w:rsidP="0074389E">
      <w:pPr>
        <w:spacing w:before="100" w:beforeAutospacing="1" w:after="100" w:afterAutospacing="1" w:line="300" w:lineRule="atLeast"/>
        <w:rPr>
          <w:rFonts w:ascii="Times New Roman" w:eastAsia="Times New Roman" w:hAnsi="Times New Roman" w:cs="Times New Roman"/>
          <w:lang w:eastAsia="es-ES"/>
        </w:rPr>
      </w:pPr>
      <w:r w:rsidRPr="0074389E">
        <w:rPr>
          <w:rFonts w:ascii="Times New Roman" w:eastAsia="Times New Roman" w:hAnsi="Times New Roman" w:cs="Times New Roman"/>
          <w:lang w:eastAsia="es-ES"/>
        </w:rPr>
        <w:t>La utilización de la IA no ha sustituido el análisis crítico, la reflexión personal ni el trabajo intelectual propio exigido en un TFG/TFM.</w:t>
      </w:r>
      <w:r w:rsidR="00C009FF">
        <w:rPr>
          <w:rFonts w:ascii="Times New Roman" w:eastAsia="Times New Roman" w:hAnsi="Times New Roman" w:cs="Times New Roman"/>
          <w:lang w:eastAsia="es-ES"/>
        </w:rPr>
        <w:t xml:space="preserve"> CONFIRMO QUE NO LO HA SUSTITUIDO</w:t>
      </w:r>
    </w:p>
    <w:p w14:paraId="66732281" w14:textId="1C371EE7" w:rsidR="0074389E" w:rsidRPr="0074389E" w:rsidRDefault="0074389E" w:rsidP="0074389E">
      <w:pPr>
        <w:spacing w:before="100" w:beforeAutospacing="1" w:after="100" w:afterAutospacing="1" w:line="300" w:lineRule="atLeast"/>
        <w:rPr>
          <w:rFonts w:ascii="Times New Roman" w:eastAsia="Times New Roman" w:hAnsi="Times New Roman" w:cs="Times New Roman"/>
          <w:lang w:eastAsia="es-ES"/>
        </w:rPr>
      </w:pPr>
      <w:r w:rsidRPr="0074389E">
        <w:rPr>
          <w:rFonts w:ascii="Times New Roman" w:eastAsia="Times New Roman" w:hAnsi="Times New Roman" w:cs="Times New Roman"/>
          <w:b/>
          <w:bCs/>
          <w:lang w:eastAsia="es-ES"/>
        </w:rPr>
        <w:t>Firma:</w:t>
      </w:r>
      <w:r w:rsidR="00C009FF">
        <w:rPr>
          <w:rFonts w:ascii="Times New Roman" w:eastAsia="Times New Roman" w:hAnsi="Times New Roman" w:cs="Times New Roman"/>
          <w:b/>
          <w:bCs/>
          <w:lang w:eastAsia="es-ES"/>
        </w:rPr>
        <w:t xml:space="preserve"> ALEJANDRO MARTÍN PÉREZ</w:t>
      </w:r>
    </w:p>
    <w:p w14:paraId="69FFA83F" w14:textId="77777777" w:rsidR="0074389E" w:rsidRPr="00864DCC" w:rsidRDefault="0074389E" w:rsidP="0074389E"/>
    <w:p w14:paraId="0FE65C9F" w14:textId="77777777" w:rsidR="0074389E" w:rsidRDefault="0074389E" w:rsidP="0074389E"/>
    <w:p w14:paraId="255C0EBA" w14:textId="77777777" w:rsidR="0074389E" w:rsidRPr="00C009FF" w:rsidRDefault="0074389E" w:rsidP="00EF3A77">
      <w:pPr>
        <w:jc w:val="both"/>
        <w:rPr>
          <w:rFonts w:ascii="Times New Roman" w:hAnsi="Times New Roman" w:cs="Times New Roman"/>
        </w:rPr>
      </w:pPr>
    </w:p>
    <w:sectPr w:rsidR="0074389E" w:rsidRPr="00C009FF" w:rsidSect="00431F96">
      <w:footerReference w:type="default" r:id="rId11"/>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481FC" w14:textId="77777777" w:rsidR="003D75E8" w:rsidRDefault="003D75E8" w:rsidP="00475A4A">
      <w:pPr>
        <w:spacing w:after="0" w:line="240" w:lineRule="auto"/>
      </w:pPr>
      <w:r>
        <w:separator/>
      </w:r>
    </w:p>
  </w:endnote>
  <w:endnote w:type="continuationSeparator" w:id="0">
    <w:p w14:paraId="7E188376" w14:textId="77777777" w:rsidR="003D75E8" w:rsidRDefault="003D75E8" w:rsidP="00475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8947" w14:textId="77777777" w:rsidR="009C6A92" w:rsidRPr="009C6A92" w:rsidRDefault="009C6A92">
    <w:pPr>
      <w:pStyle w:val="Piedepgina"/>
      <w:jc w:val="center"/>
      <w:rPr>
        <w:rFonts w:ascii="Times New Roman" w:hAnsi="Times New Roman" w:cs="Times New Roman"/>
        <w:caps/>
        <w:color w:val="156082" w:themeColor="accent1"/>
      </w:rPr>
    </w:pPr>
    <w:r w:rsidRPr="009C6A92">
      <w:rPr>
        <w:rFonts w:ascii="Times New Roman" w:hAnsi="Times New Roman" w:cs="Times New Roman"/>
        <w:caps/>
        <w:color w:val="156082" w:themeColor="accent1"/>
      </w:rPr>
      <w:fldChar w:fldCharType="begin"/>
    </w:r>
    <w:r w:rsidRPr="009C6A92">
      <w:rPr>
        <w:rFonts w:ascii="Times New Roman" w:hAnsi="Times New Roman" w:cs="Times New Roman"/>
        <w:caps/>
        <w:color w:val="156082" w:themeColor="accent1"/>
      </w:rPr>
      <w:instrText>PAGE   \* MERGEFORMAT</w:instrText>
    </w:r>
    <w:r w:rsidRPr="009C6A92">
      <w:rPr>
        <w:rFonts w:ascii="Times New Roman" w:hAnsi="Times New Roman" w:cs="Times New Roman"/>
        <w:caps/>
        <w:color w:val="156082" w:themeColor="accent1"/>
      </w:rPr>
      <w:fldChar w:fldCharType="separate"/>
    </w:r>
    <w:r w:rsidRPr="009C6A92">
      <w:rPr>
        <w:rFonts w:ascii="Times New Roman" w:hAnsi="Times New Roman" w:cs="Times New Roman"/>
        <w:caps/>
        <w:color w:val="156082" w:themeColor="accent1"/>
      </w:rPr>
      <w:t>2</w:t>
    </w:r>
    <w:r w:rsidRPr="009C6A92">
      <w:rPr>
        <w:rFonts w:ascii="Times New Roman" w:hAnsi="Times New Roman" w:cs="Times New Roman"/>
        <w:caps/>
        <w:color w:val="156082" w:themeColor="accent1"/>
      </w:rPr>
      <w:fldChar w:fldCharType="end"/>
    </w:r>
  </w:p>
  <w:p w14:paraId="5143B96C" w14:textId="77777777" w:rsidR="009C6A92" w:rsidRDefault="009C6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61EC3" w14:textId="77777777" w:rsidR="003D75E8" w:rsidRDefault="003D75E8" w:rsidP="00475A4A">
      <w:pPr>
        <w:spacing w:after="0" w:line="240" w:lineRule="auto"/>
      </w:pPr>
      <w:r>
        <w:separator/>
      </w:r>
    </w:p>
  </w:footnote>
  <w:footnote w:type="continuationSeparator" w:id="0">
    <w:p w14:paraId="619151B8" w14:textId="77777777" w:rsidR="003D75E8" w:rsidRDefault="003D75E8" w:rsidP="00475A4A">
      <w:pPr>
        <w:spacing w:after="0" w:line="240" w:lineRule="auto"/>
      </w:pPr>
      <w:r>
        <w:continuationSeparator/>
      </w:r>
    </w:p>
  </w:footnote>
  <w:footnote w:id="1">
    <w:p w14:paraId="06713199" w14:textId="1C952CE5" w:rsidR="005F618C" w:rsidRPr="000D26C0" w:rsidRDefault="005F618C" w:rsidP="00F51486">
      <w:pPr>
        <w:spacing w:line="240" w:lineRule="auto"/>
        <w:jc w:val="both"/>
        <w:rPr>
          <w:rFonts w:ascii="Times New Roman" w:hAnsi="Times New Roman" w:cs="Times New Roman"/>
        </w:rPr>
      </w:pPr>
      <w:r w:rsidRPr="000D26C0">
        <w:rPr>
          <w:rStyle w:val="Refdenotaalpie"/>
          <w:rFonts w:ascii="Times New Roman" w:hAnsi="Times New Roman" w:cs="Times New Roman"/>
          <w:sz w:val="20"/>
          <w:szCs w:val="20"/>
        </w:rPr>
        <w:footnoteRef/>
      </w:r>
      <w:r w:rsidRPr="000D26C0">
        <w:rPr>
          <w:rFonts w:ascii="Times New Roman" w:hAnsi="Times New Roman" w:cs="Times New Roman"/>
          <w:sz w:val="20"/>
          <w:szCs w:val="20"/>
        </w:rPr>
        <w:t xml:space="preserve"> La Epístola de los Romanos 13:1 dice así: “Sométase toda persona a las autoridades superiores, porque no hay autoridad sino de parte de Dios, y las que hay, por Dios han sido establecidas”.</w:t>
      </w:r>
      <w:r w:rsidRPr="000D26C0">
        <w:rPr>
          <w:rFonts w:ascii="Times New Roman" w:hAnsi="Times New Roman" w:cs="Times New Roman"/>
        </w:rPr>
        <w:t xml:space="preserve"> </w:t>
      </w:r>
    </w:p>
  </w:footnote>
  <w:footnote w:id="2">
    <w:p w14:paraId="42A486A5" w14:textId="1AC74B16" w:rsidR="005B659E" w:rsidRDefault="005B659E" w:rsidP="000D26C0">
      <w:pPr>
        <w:pStyle w:val="Textonotapie"/>
      </w:pPr>
      <w:r w:rsidRPr="000D26C0">
        <w:rPr>
          <w:rStyle w:val="Refdenotaalpie"/>
          <w:rFonts w:ascii="Times New Roman" w:hAnsi="Times New Roman" w:cs="Times New Roman"/>
        </w:rPr>
        <w:footnoteRef/>
      </w:r>
      <w:r w:rsidRPr="000D26C0">
        <w:rPr>
          <w:rFonts w:ascii="Times New Roman" w:hAnsi="Times New Roman" w:cs="Times New Roman"/>
        </w:rPr>
        <w:t xml:space="preserve"> </w:t>
      </w:r>
      <w:r w:rsidR="00BA5B2D" w:rsidRPr="000D26C0">
        <w:rPr>
          <w:rFonts w:ascii="Times New Roman" w:hAnsi="Times New Roman" w:cs="Times New Roman"/>
        </w:rPr>
        <w:t>Supremacía del poder espiritual</w:t>
      </w:r>
      <w:r w:rsidR="000D26C0" w:rsidRPr="000D26C0">
        <w:rPr>
          <w:rFonts w:ascii="Times New Roman" w:hAnsi="Times New Roman" w:cs="Times New Roman"/>
        </w:rPr>
        <w:t>, la autoridad</w:t>
      </w:r>
      <w:r w:rsidR="00C63D02">
        <w:rPr>
          <w:rFonts w:ascii="Times New Roman" w:hAnsi="Times New Roman" w:cs="Times New Roman"/>
        </w:rPr>
        <w:t xml:space="preserve"> plena</w:t>
      </w:r>
      <w:r w:rsidR="000D26C0" w:rsidRPr="000D26C0">
        <w:rPr>
          <w:rFonts w:ascii="Times New Roman" w:hAnsi="Times New Roman" w:cs="Times New Roman"/>
        </w:rPr>
        <w:t xml:space="preserve"> del Papa</w:t>
      </w:r>
      <w:r w:rsidR="00D6139F">
        <w:rPr>
          <w:rFonts w:ascii="Times New Roman" w:hAnsi="Times New Roman" w:cs="Times New Roman"/>
        </w:rPr>
        <w:t xml:space="preserve"> (</w:t>
      </w:r>
      <w:proofErr w:type="spellStart"/>
      <w:r w:rsidR="00D6139F" w:rsidRPr="00D6139F">
        <w:rPr>
          <w:rFonts w:ascii="Times New Roman" w:hAnsi="Times New Roman" w:cs="Times New Roman"/>
          <w:i/>
          <w:iCs/>
        </w:rPr>
        <w:t>plenitudo</w:t>
      </w:r>
      <w:proofErr w:type="spellEnd"/>
      <w:r w:rsidR="00D6139F" w:rsidRPr="00D6139F">
        <w:rPr>
          <w:rFonts w:ascii="Times New Roman" w:hAnsi="Times New Roman" w:cs="Times New Roman"/>
          <w:i/>
          <w:iCs/>
        </w:rPr>
        <w:t xml:space="preserve"> </w:t>
      </w:r>
      <w:proofErr w:type="spellStart"/>
      <w:r w:rsidR="00D6139F" w:rsidRPr="00D6139F">
        <w:rPr>
          <w:rFonts w:ascii="Times New Roman" w:hAnsi="Times New Roman" w:cs="Times New Roman"/>
          <w:i/>
          <w:iCs/>
        </w:rPr>
        <w:t>potestatis</w:t>
      </w:r>
      <w:proofErr w:type="spellEnd"/>
      <w:r w:rsidR="00D6139F">
        <w:rPr>
          <w:rFonts w:ascii="Times New Roman" w:hAnsi="Times New Roman" w:cs="Times New Roman"/>
        </w:rPr>
        <w:t>)</w:t>
      </w:r>
      <w:r w:rsidR="000D26C0" w:rsidRPr="000D26C0">
        <w:rPr>
          <w:rFonts w:ascii="Times New Roman" w:hAnsi="Times New Roman" w:cs="Times New Roman"/>
        </w:rPr>
        <w:t>, frente al poder real o temporal.</w:t>
      </w:r>
      <w:r w:rsidR="00BA5B2D" w:rsidRPr="000D26C0">
        <w:rPr>
          <w:rFonts w:ascii="Times New Roman" w:hAnsi="Times New Roman" w:cs="Times New Roman"/>
        </w:rPr>
        <w:t xml:space="preserve"> </w:t>
      </w:r>
    </w:p>
  </w:footnote>
  <w:footnote w:id="3">
    <w:p w14:paraId="632FD560" w14:textId="3B646C63" w:rsidR="004B6415" w:rsidRPr="00A4036D" w:rsidRDefault="004B6415" w:rsidP="00A4036D">
      <w:pPr>
        <w:pStyle w:val="Textonotapie"/>
        <w:jc w:val="both"/>
        <w:rPr>
          <w:rFonts w:ascii="Times New Roman" w:hAnsi="Times New Roman" w:cs="Times New Roman"/>
        </w:rPr>
      </w:pPr>
      <w:r w:rsidRPr="00A4036D">
        <w:rPr>
          <w:rStyle w:val="Refdenotaalpie"/>
          <w:rFonts w:ascii="Times New Roman" w:hAnsi="Times New Roman" w:cs="Times New Roman"/>
        </w:rPr>
        <w:footnoteRef/>
      </w:r>
      <w:r w:rsidRPr="00A4036D">
        <w:rPr>
          <w:rFonts w:ascii="Times New Roman" w:hAnsi="Times New Roman" w:cs="Times New Roman"/>
        </w:rPr>
        <w:t xml:space="preserve"> </w:t>
      </w:r>
      <w:r w:rsidR="005D4B5B" w:rsidRPr="00A4036D">
        <w:rPr>
          <w:rFonts w:ascii="Times New Roman" w:hAnsi="Times New Roman" w:cs="Times New Roman"/>
        </w:rPr>
        <w:t>El poder temporal, de acuerdo con las Escrituras</w:t>
      </w:r>
      <w:r w:rsidR="007C2140" w:rsidRPr="00A4036D">
        <w:rPr>
          <w:rFonts w:ascii="Times New Roman" w:hAnsi="Times New Roman" w:cs="Times New Roman"/>
        </w:rPr>
        <w:t xml:space="preserve"> y la tradición católica, de la que </w:t>
      </w:r>
      <w:proofErr w:type="spellStart"/>
      <w:r w:rsidR="007C2140" w:rsidRPr="00A4036D">
        <w:rPr>
          <w:rFonts w:ascii="Times New Roman" w:hAnsi="Times New Roman" w:cs="Times New Roman"/>
        </w:rPr>
        <w:t>Bellarmino</w:t>
      </w:r>
      <w:proofErr w:type="spellEnd"/>
      <w:r w:rsidR="007C2140" w:rsidRPr="00A4036D">
        <w:rPr>
          <w:rFonts w:ascii="Times New Roman" w:hAnsi="Times New Roman" w:cs="Times New Roman"/>
        </w:rPr>
        <w:t xml:space="preserve"> es heredero, </w:t>
      </w:r>
      <w:r w:rsidR="00915DAC" w:rsidRPr="00A4036D">
        <w:rPr>
          <w:rFonts w:ascii="Times New Roman" w:hAnsi="Times New Roman" w:cs="Times New Roman"/>
        </w:rPr>
        <w:t>deriva de la ley divina</w:t>
      </w:r>
      <w:r w:rsidR="003E2BF6" w:rsidRPr="00A4036D">
        <w:rPr>
          <w:rFonts w:ascii="Times New Roman" w:hAnsi="Times New Roman" w:cs="Times New Roman"/>
        </w:rPr>
        <w:t>, pues es una consecuencia necesaria de la naturaleza humana de la que Dios es creador. Y, por lo tanto, los reyes son ministros de Dios</w:t>
      </w:r>
      <w:r w:rsidR="00EF7425" w:rsidRPr="00A4036D">
        <w:rPr>
          <w:rFonts w:ascii="Times New Roman" w:hAnsi="Times New Roman" w:cs="Times New Roman"/>
        </w:rPr>
        <w:t xml:space="preserve"> que sirven el fin natural del ser humano.</w:t>
      </w:r>
      <w:r w:rsidR="00713F0F">
        <w:rPr>
          <w:rFonts w:ascii="Times New Roman" w:hAnsi="Times New Roman" w:cs="Times New Roman"/>
        </w:rPr>
        <w:t xml:space="preserve"> </w:t>
      </w:r>
    </w:p>
  </w:footnote>
  <w:footnote w:id="4">
    <w:p w14:paraId="56A43C61" w14:textId="2DF37022" w:rsidR="00A72629" w:rsidRPr="008D3984" w:rsidRDefault="00A72629" w:rsidP="005C7E15">
      <w:pPr>
        <w:pStyle w:val="Textonotapie"/>
        <w:jc w:val="both"/>
        <w:rPr>
          <w:rFonts w:ascii="Times New Roman" w:hAnsi="Times New Roman" w:cs="Times New Roman"/>
        </w:rPr>
      </w:pPr>
      <w:r w:rsidRPr="00077DE9">
        <w:rPr>
          <w:rStyle w:val="Refdenotaalpie"/>
          <w:rFonts w:ascii="Times New Roman" w:hAnsi="Times New Roman" w:cs="Times New Roman"/>
        </w:rPr>
        <w:footnoteRef/>
      </w:r>
      <w:r w:rsidRPr="00077DE9">
        <w:rPr>
          <w:rFonts w:ascii="Times New Roman" w:hAnsi="Times New Roman" w:cs="Times New Roman"/>
        </w:rPr>
        <w:t xml:space="preserve"> </w:t>
      </w:r>
      <w:r w:rsidR="00B71DBF" w:rsidRPr="00077DE9">
        <w:rPr>
          <w:rFonts w:ascii="Times New Roman" w:hAnsi="Times New Roman" w:cs="Times New Roman"/>
        </w:rPr>
        <w:t xml:space="preserve">Conviene recordar que el Pontífice Pio XII </w:t>
      </w:r>
      <w:r w:rsidR="00BD0346" w:rsidRPr="00077DE9">
        <w:rPr>
          <w:rFonts w:ascii="Times New Roman" w:hAnsi="Times New Roman" w:cs="Times New Roman"/>
        </w:rPr>
        <w:t xml:space="preserve">movilizó por medio de declaraciones públicas a los católicos </w:t>
      </w:r>
      <w:r w:rsidR="008D3984" w:rsidRPr="00077DE9">
        <w:rPr>
          <w:rFonts w:ascii="Times New Roman" w:hAnsi="Times New Roman" w:cs="Times New Roman"/>
        </w:rPr>
        <w:t xml:space="preserve">contra el Partido Comunista italiano en las elecciones Parlamentarias de 1948. </w:t>
      </w:r>
    </w:p>
  </w:footnote>
  <w:footnote w:id="5">
    <w:p w14:paraId="5DB37D0C" w14:textId="256C921A" w:rsidR="00014130" w:rsidRPr="00077DE9" w:rsidRDefault="00014130" w:rsidP="005C7E15">
      <w:pPr>
        <w:pStyle w:val="Textonotapie"/>
        <w:jc w:val="both"/>
        <w:rPr>
          <w:rFonts w:ascii="Times New Roman" w:hAnsi="Times New Roman" w:cs="Times New Roman"/>
        </w:rPr>
      </w:pPr>
      <w:r w:rsidRPr="00077DE9">
        <w:rPr>
          <w:rStyle w:val="Refdenotaalpie"/>
          <w:rFonts w:ascii="Times New Roman" w:hAnsi="Times New Roman" w:cs="Times New Roman"/>
        </w:rPr>
        <w:footnoteRef/>
      </w:r>
      <w:r w:rsidRPr="00077DE9">
        <w:rPr>
          <w:rFonts w:ascii="Times New Roman" w:hAnsi="Times New Roman" w:cs="Times New Roman"/>
        </w:rPr>
        <w:t xml:space="preserve"> En el sentido gramsciano de la palabra</w:t>
      </w:r>
      <w:r w:rsidR="00417845" w:rsidRPr="00077DE9">
        <w:rPr>
          <w:rFonts w:ascii="Times New Roman" w:hAnsi="Times New Roman" w:cs="Times New Roman"/>
        </w:rPr>
        <w:t xml:space="preserve">, es decir, </w:t>
      </w:r>
      <w:r w:rsidR="00077DE9" w:rsidRPr="00077DE9">
        <w:rPr>
          <w:rFonts w:ascii="Times New Roman" w:hAnsi="Times New Roman" w:cs="Times New Roman"/>
        </w:rPr>
        <w:t>el de la “hegemonía cultural”.</w:t>
      </w:r>
    </w:p>
  </w:footnote>
  <w:footnote w:id="6">
    <w:p w14:paraId="391D0807" w14:textId="77777777" w:rsidR="00C4407D" w:rsidRDefault="00C4407D" w:rsidP="00C4407D">
      <w:pPr>
        <w:pStyle w:val="Textonotapie"/>
        <w:jc w:val="both"/>
      </w:pPr>
      <w:r w:rsidRPr="005C7E15">
        <w:rPr>
          <w:rStyle w:val="Refdenotaalpie"/>
          <w:rFonts w:ascii="Times New Roman" w:hAnsi="Times New Roman" w:cs="Times New Roman"/>
        </w:rPr>
        <w:footnoteRef/>
      </w:r>
      <w:r w:rsidRPr="005C7E15">
        <w:rPr>
          <w:rFonts w:ascii="Times New Roman" w:hAnsi="Times New Roman" w:cs="Times New Roman"/>
        </w:rPr>
        <w:t xml:space="preserve"> De nuevo, la imputación en labores de espionaje remite más a una lectura política del conflicto que a una cuestión de que sea cierto o no que los católicos chinos estuviesen comprometiendo la seguridad nacional</w:t>
      </w:r>
      <w:r>
        <w:rPr>
          <w:rFonts w:ascii="Times New Roman" w:hAnsi="Times New Roman" w:cs="Times New Roman"/>
        </w:rPr>
        <w:t xml:space="preserve"> con medios como el espionaje</w:t>
      </w:r>
      <w:r w:rsidRPr="005C7E15">
        <w:rPr>
          <w:rFonts w:ascii="Times New Roman" w:hAnsi="Times New Roman" w:cs="Times New Roman"/>
        </w:rPr>
        <w:t>. En tanto que el espionaje es una categoría que comúnmente se adscribe a las relaciones entre Estados, su imputación a sujetos religiosos deja entrever la concepción que el PCC tiene del Vaticano como actor político. Consecuencia indefectible de ello es la consideración de la obediencia canónica a Roma como lealtad política a un poder externo.</w:t>
      </w:r>
      <w:r>
        <w:t xml:space="preserve"> </w:t>
      </w:r>
    </w:p>
  </w:footnote>
  <w:footnote w:id="7">
    <w:p w14:paraId="6B174D7A" w14:textId="6B1EB1ED" w:rsidR="008457EA" w:rsidRPr="00B24476" w:rsidRDefault="008457EA" w:rsidP="005C7E15">
      <w:pPr>
        <w:pStyle w:val="Textonotapie"/>
        <w:jc w:val="both"/>
        <w:rPr>
          <w:rFonts w:ascii="Times New Roman" w:hAnsi="Times New Roman" w:cs="Times New Roman"/>
        </w:rPr>
      </w:pPr>
      <w:r w:rsidRPr="00B24476">
        <w:rPr>
          <w:rStyle w:val="Refdenotaalpie"/>
          <w:rFonts w:ascii="Times New Roman" w:hAnsi="Times New Roman" w:cs="Times New Roman"/>
        </w:rPr>
        <w:footnoteRef/>
      </w:r>
      <w:r w:rsidRPr="00B24476">
        <w:rPr>
          <w:rFonts w:ascii="Times New Roman" w:hAnsi="Times New Roman" w:cs="Times New Roman"/>
        </w:rPr>
        <w:t xml:space="preserve"> El “Documento 19” </w:t>
      </w:r>
      <w:r w:rsidR="005857F7">
        <w:rPr>
          <w:rFonts w:ascii="Times New Roman" w:hAnsi="Times New Roman" w:cs="Times New Roman"/>
        </w:rPr>
        <w:t xml:space="preserve">fue el producto </w:t>
      </w:r>
      <w:r w:rsidR="00F8170F" w:rsidRPr="00B24476">
        <w:rPr>
          <w:rFonts w:ascii="Times New Roman" w:hAnsi="Times New Roman" w:cs="Times New Roman"/>
        </w:rPr>
        <w:t>en materia religiosa de</w:t>
      </w:r>
      <w:r w:rsidR="00FF2F1D" w:rsidRPr="00B24476">
        <w:rPr>
          <w:rFonts w:ascii="Times New Roman" w:hAnsi="Times New Roman" w:cs="Times New Roman"/>
        </w:rPr>
        <w:t xml:space="preserve">l programa de reformas de Deng Xiaoping, líder </w:t>
      </w:r>
      <w:r w:rsidR="00810B94" w:rsidRPr="00B24476">
        <w:rPr>
          <w:rFonts w:ascii="Times New Roman" w:hAnsi="Times New Roman" w:cs="Times New Roman"/>
        </w:rPr>
        <w:t>de la RPC entre 1978 y 1992</w:t>
      </w:r>
      <w:r w:rsidR="00B24476" w:rsidRPr="00B24476">
        <w:rPr>
          <w:rFonts w:ascii="Times New Roman" w:hAnsi="Times New Roman" w:cs="Times New Roman"/>
        </w:rPr>
        <w:t>.</w:t>
      </w:r>
    </w:p>
  </w:footnote>
  <w:footnote w:id="8">
    <w:p w14:paraId="18B84ACA" w14:textId="5C301769" w:rsidR="00113D66" w:rsidRPr="001B4D9D" w:rsidRDefault="00113D66" w:rsidP="001B4D9D">
      <w:pPr>
        <w:pStyle w:val="Textonotapie"/>
        <w:jc w:val="both"/>
        <w:rPr>
          <w:rFonts w:ascii="Times New Roman" w:hAnsi="Times New Roman" w:cs="Times New Roman"/>
        </w:rPr>
      </w:pPr>
      <w:r w:rsidRPr="001B4D9D">
        <w:rPr>
          <w:rStyle w:val="Refdenotaalpie"/>
          <w:rFonts w:ascii="Times New Roman" w:hAnsi="Times New Roman" w:cs="Times New Roman"/>
        </w:rPr>
        <w:footnoteRef/>
      </w:r>
      <w:r w:rsidRPr="001B4D9D">
        <w:rPr>
          <w:rFonts w:ascii="Times New Roman" w:hAnsi="Times New Roman" w:cs="Times New Roman"/>
        </w:rPr>
        <w:t xml:space="preserve"> La voluntad estratégica de esta alianza era también la </w:t>
      </w:r>
      <w:r w:rsidR="001B1003" w:rsidRPr="001B4D9D">
        <w:rPr>
          <w:rFonts w:ascii="Times New Roman" w:hAnsi="Times New Roman" w:cs="Times New Roman"/>
        </w:rPr>
        <w:t xml:space="preserve">movilizar como parte del movimiento patriótico a </w:t>
      </w:r>
      <w:r w:rsidR="00105E7D" w:rsidRPr="001B4D9D">
        <w:rPr>
          <w:rFonts w:ascii="Times New Roman" w:hAnsi="Times New Roman" w:cs="Times New Roman"/>
        </w:rPr>
        <w:t xml:space="preserve">aquellos con los que no podría haber estrechado </w:t>
      </w:r>
      <w:r w:rsidR="00D50779" w:rsidRPr="001B4D9D">
        <w:rPr>
          <w:rFonts w:ascii="Times New Roman" w:hAnsi="Times New Roman" w:cs="Times New Roman"/>
        </w:rPr>
        <w:t>posiciones sin una relajación del control ideológico sobre la religión, a saber</w:t>
      </w:r>
      <w:r w:rsidR="00F237B6" w:rsidRPr="001B4D9D">
        <w:rPr>
          <w:rFonts w:ascii="Times New Roman" w:hAnsi="Times New Roman" w:cs="Times New Roman"/>
        </w:rPr>
        <w:t>, aquellos miembros católicos de las diásporas</w:t>
      </w:r>
      <w:r w:rsidR="001B4D9D" w:rsidRPr="001B4D9D">
        <w:rPr>
          <w:rFonts w:ascii="Times New Roman" w:hAnsi="Times New Roman" w:cs="Times New Roman"/>
        </w:rPr>
        <w:t xml:space="preserve"> y</w:t>
      </w:r>
      <w:r w:rsidR="00F237B6" w:rsidRPr="001B4D9D">
        <w:rPr>
          <w:rFonts w:ascii="Times New Roman" w:hAnsi="Times New Roman" w:cs="Times New Roman"/>
        </w:rPr>
        <w:t xml:space="preserve"> </w:t>
      </w:r>
      <w:r w:rsidR="001B4D9D" w:rsidRPr="001B4D9D">
        <w:rPr>
          <w:rFonts w:ascii="Times New Roman" w:hAnsi="Times New Roman" w:cs="Times New Roman"/>
        </w:rPr>
        <w:t xml:space="preserve">los católicos de Hong Kong, </w:t>
      </w:r>
      <w:proofErr w:type="spellStart"/>
      <w:r w:rsidR="001B4D9D" w:rsidRPr="001B4D9D">
        <w:rPr>
          <w:rFonts w:ascii="Times New Roman" w:hAnsi="Times New Roman" w:cs="Times New Roman"/>
        </w:rPr>
        <w:t>Macau</w:t>
      </w:r>
      <w:proofErr w:type="spellEnd"/>
      <w:r w:rsidR="001B4D9D" w:rsidRPr="001B4D9D">
        <w:rPr>
          <w:rFonts w:ascii="Times New Roman" w:hAnsi="Times New Roman" w:cs="Times New Roman"/>
        </w:rPr>
        <w:t xml:space="preserve"> y Taiwan fieles a Roma.</w:t>
      </w:r>
    </w:p>
  </w:footnote>
  <w:footnote w:id="9">
    <w:p w14:paraId="0B7B2713" w14:textId="2516D9C3" w:rsidR="00717482" w:rsidRPr="00D62060" w:rsidRDefault="00717482" w:rsidP="004E0BD4">
      <w:pPr>
        <w:pStyle w:val="Textonotapie"/>
        <w:jc w:val="both"/>
        <w:rPr>
          <w:rFonts w:ascii="Times New Roman" w:hAnsi="Times New Roman" w:cs="Times New Roman"/>
        </w:rPr>
      </w:pPr>
      <w:r w:rsidRPr="00D62060">
        <w:rPr>
          <w:rStyle w:val="Refdenotaalpie"/>
          <w:rFonts w:ascii="Times New Roman" w:hAnsi="Times New Roman" w:cs="Times New Roman"/>
        </w:rPr>
        <w:footnoteRef/>
      </w:r>
      <w:r w:rsidRPr="00D62060">
        <w:rPr>
          <w:rFonts w:ascii="Times New Roman" w:hAnsi="Times New Roman" w:cs="Times New Roman"/>
        </w:rPr>
        <w:t xml:space="preserve"> Se habla de estimaciones, porque los datos oficiales no </w:t>
      </w:r>
      <w:r w:rsidR="00D028A5" w:rsidRPr="00D62060">
        <w:rPr>
          <w:rFonts w:ascii="Times New Roman" w:hAnsi="Times New Roman" w:cs="Times New Roman"/>
        </w:rPr>
        <w:t>toman en consideración al número de católicos que conforman la iglesia católica clandestina</w:t>
      </w:r>
      <w:r w:rsidR="00A07DE5" w:rsidRPr="00D62060">
        <w:rPr>
          <w:rFonts w:ascii="Times New Roman" w:hAnsi="Times New Roman" w:cs="Times New Roman"/>
        </w:rPr>
        <w:t xml:space="preserve">, </w:t>
      </w:r>
      <w:r w:rsidR="00D62060" w:rsidRPr="00D62060">
        <w:rPr>
          <w:rFonts w:ascii="Times New Roman" w:hAnsi="Times New Roman" w:cs="Times New Roman"/>
        </w:rPr>
        <w:t>superior al de aquellos que conforman la Asociación Patriótica</w:t>
      </w:r>
      <w:r w:rsidR="008E61C2">
        <w:rPr>
          <w:rFonts w:ascii="Times New Roman" w:hAnsi="Times New Roman" w:cs="Times New Roman"/>
        </w:rPr>
        <w:t xml:space="preserve"> </w:t>
      </w:r>
      <w:r w:rsidR="008E61C2">
        <w:rPr>
          <w:rFonts w:ascii="Times New Roman" w:hAnsi="Times New Roman" w:cs="Times New Roman"/>
        </w:rPr>
        <w:t>Católica</w:t>
      </w:r>
      <w:r w:rsidR="00D62060" w:rsidRPr="00D62060">
        <w:rPr>
          <w:rFonts w:ascii="Times New Roman" w:hAnsi="Times New Roman" w:cs="Times New Roman"/>
        </w:rPr>
        <w:t>.</w:t>
      </w:r>
    </w:p>
  </w:footnote>
  <w:footnote w:id="10">
    <w:p w14:paraId="1BD4A70D" w14:textId="1C5972BA" w:rsidR="00E835B7" w:rsidRPr="000C5E10" w:rsidRDefault="00E835B7">
      <w:pPr>
        <w:pStyle w:val="Textonotapie"/>
        <w:rPr>
          <w:rFonts w:ascii="Times New Roman" w:hAnsi="Times New Roman" w:cs="Times New Roman"/>
        </w:rPr>
      </w:pPr>
      <w:r w:rsidRPr="000C5E10">
        <w:rPr>
          <w:rStyle w:val="Refdenotaalpie"/>
          <w:rFonts w:ascii="Times New Roman" w:hAnsi="Times New Roman" w:cs="Times New Roman"/>
        </w:rPr>
        <w:footnoteRef/>
      </w:r>
      <w:r w:rsidRPr="000C5E10">
        <w:rPr>
          <w:rFonts w:ascii="Times New Roman" w:hAnsi="Times New Roman" w:cs="Times New Roman"/>
        </w:rPr>
        <w:t xml:space="preserve"> Las protestas y masacre </w:t>
      </w:r>
      <w:r w:rsidR="001E240E" w:rsidRPr="000C5E10">
        <w:rPr>
          <w:rFonts w:ascii="Times New Roman" w:hAnsi="Times New Roman" w:cs="Times New Roman"/>
        </w:rPr>
        <w:t xml:space="preserve">en la plaza de </w:t>
      </w:r>
      <w:proofErr w:type="spellStart"/>
      <w:r w:rsidR="001E240E" w:rsidRPr="000C5E10">
        <w:rPr>
          <w:rFonts w:ascii="Times New Roman" w:hAnsi="Times New Roman" w:cs="Times New Roman"/>
        </w:rPr>
        <w:t>Tiananmén</w:t>
      </w:r>
      <w:proofErr w:type="spellEnd"/>
      <w:r w:rsidR="001E240E" w:rsidRPr="000C5E10">
        <w:rPr>
          <w:rFonts w:ascii="Times New Roman" w:hAnsi="Times New Roman" w:cs="Times New Roman"/>
        </w:rPr>
        <w:t xml:space="preserve"> en 1989 lideradas por </w:t>
      </w:r>
      <w:r w:rsidR="001E64C0" w:rsidRPr="000C5E10">
        <w:rPr>
          <w:rFonts w:ascii="Times New Roman" w:hAnsi="Times New Roman" w:cs="Times New Roman"/>
        </w:rPr>
        <w:t xml:space="preserve">estudiantes chinos fueron un ejemplo no sólo de la </w:t>
      </w:r>
      <w:r w:rsidR="006F3B37" w:rsidRPr="000C5E10">
        <w:rPr>
          <w:rFonts w:ascii="Times New Roman" w:hAnsi="Times New Roman" w:cs="Times New Roman"/>
        </w:rPr>
        <w:t xml:space="preserve">crisis de legitimidad de la ideología del partido, sino además </w:t>
      </w:r>
      <w:r w:rsidR="000C196C" w:rsidRPr="000C5E10">
        <w:rPr>
          <w:rFonts w:ascii="Times New Roman" w:hAnsi="Times New Roman" w:cs="Times New Roman"/>
        </w:rPr>
        <w:t>seña de</w:t>
      </w:r>
      <w:r w:rsidR="000C5E10" w:rsidRPr="000C5E10">
        <w:rPr>
          <w:rFonts w:ascii="Times New Roman" w:hAnsi="Times New Roman" w:cs="Times New Roman"/>
        </w:rPr>
        <w:t>l enfoque reactivo del Estado contra aquello que ponía a la anterior en tela de juicio.</w:t>
      </w:r>
    </w:p>
  </w:footnote>
  <w:footnote w:id="11">
    <w:p w14:paraId="49347BDB" w14:textId="33B03952" w:rsidR="00D54C4E" w:rsidRPr="00D72E7C" w:rsidRDefault="00D54C4E" w:rsidP="00D72E7C">
      <w:pPr>
        <w:pStyle w:val="Textonotapie"/>
        <w:jc w:val="both"/>
        <w:rPr>
          <w:rFonts w:ascii="Times New Roman" w:hAnsi="Times New Roman" w:cs="Times New Roman"/>
        </w:rPr>
      </w:pPr>
      <w:r w:rsidRPr="00D72E7C">
        <w:rPr>
          <w:rStyle w:val="Refdenotaalpie"/>
          <w:rFonts w:ascii="Times New Roman" w:hAnsi="Times New Roman" w:cs="Times New Roman"/>
        </w:rPr>
        <w:footnoteRef/>
      </w:r>
      <w:r w:rsidRPr="00D72E7C">
        <w:rPr>
          <w:rFonts w:ascii="Times New Roman" w:hAnsi="Times New Roman" w:cs="Times New Roman"/>
        </w:rPr>
        <w:t xml:space="preserve"> </w:t>
      </w:r>
      <w:r w:rsidR="00457FA7" w:rsidRPr="00D72E7C">
        <w:rPr>
          <w:rFonts w:ascii="Times New Roman" w:hAnsi="Times New Roman" w:cs="Times New Roman"/>
        </w:rPr>
        <w:t xml:space="preserve">Durante estos años, </w:t>
      </w:r>
      <w:r w:rsidR="00A15C5A" w:rsidRPr="00D72E7C">
        <w:rPr>
          <w:rFonts w:ascii="Times New Roman" w:hAnsi="Times New Roman" w:cs="Times New Roman"/>
        </w:rPr>
        <w:t xml:space="preserve">el único evento que introdujo </w:t>
      </w:r>
      <w:r w:rsidR="001F2295" w:rsidRPr="00D72E7C">
        <w:rPr>
          <w:rFonts w:ascii="Times New Roman" w:hAnsi="Times New Roman" w:cs="Times New Roman"/>
        </w:rPr>
        <w:t xml:space="preserve">cierta fricción a las relaciones sino -vaticanas fue </w:t>
      </w:r>
      <w:r w:rsidR="008E5B54" w:rsidRPr="00D72E7C">
        <w:rPr>
          <w:rFonts w:ascii="Times New Roman" w:hAnsi="Times New Roman" w:cs="Times New Roman"/>
        </w:rPr>
        <w:t>la decisión</w:t>
      </w:r>
      <w:r w:rsidR="001F2295" w:rsidRPr="00D72E7C">
        <w:rPr>
          <w:rFonts w:ascii="Times New Roman" w:hAnsi="Times New Roman" w:cs="Times New Roman"/>
        </w:rPr>
        <w:t xml:space="preserve"> en 2001</w:t>
      </w:r>
      <w:r w:rsidR="008E5B54" w:rsidRPr="00D72E7C">
        <w:rPr>
          <w:rFonts w:ascii="Times New Roman" w:hAnsi="Times New Roman" w:cs="Times New Roman"/>
        </w:rPr>
        <w:t xml:space="preserve"> del Vaticano de </w:t>
      </w:r>
      <w:r w:rsidR="00957EAB" w:rsidRPr="00D72E7C">
        <w:rPr>
          <w:rFonts w:ascii="Times New Roman" w:hAnsi="Times New Roman" w:cs="Times New Roman"/>
        </w:rPr>
        <w:t xml:space="preserve">canonizar a 102 santos mártires durante </w:t>
      </w:r>
      <w:r w:rsidR="002F5F56" w:rsidRPr="00D72E7C">
        <w:rPr>
          <w:rFonts w:ascii="Times New Roman" w:hAnsi="Times New Roman" w:cs="Times New Roman"/>
        </w:rPr>
        <w:t xml:space="preserve">la rebelión de los </w:t>
      </w:r>
      <w:proofErr w:type="spellStart"/>
      <w:r w:rsidR="002F5F56" w:rsidRPr="00D72E7C">
        <w:rPr>
          <w:rFonts w:ascii="Times New Roman" w:hAnsi="Times New Roman" w:cs="Times New Roman"/>
        </w:rPr>
        <w:t>bóxers</w:t>
      </w:r>
      <w:proofErr w:type="spellEnd"/>
      <w:r w:rsidR="001F2295" w:rsidRPr="00D72E7C">
        <w:rPr>
          <w:rFonts w:ascii="Times New Roman" w:hAnsi="Times New Roman" w:cs="Times New Roman"/>
        </w:rPr>
        <w:t>.</w:t>
      </w:r>
    </w:p>
  </w:footnote>
  <w:footnote w:id="12">
    <w:p w14:paraId="3F9000A9" w14:textId="709A62D7" w:rsidR="001E7920" w:rsidRPr="00D72E7C" w:rsidRDefault="001E7920" w:rsidP="00D72E7C">
      <w:pPr>
        <w:pStyle w:val="Textonotapie"/>
        <w:jc w:val="both"/>
        <w:rPr>
          <w:rFonts w:ascii="Times New Roman" w:hAnsi="Times New Roman" w:cs="Times New Roman"/>
        </w:rPr>
      </w:pPr>
      <w:r w:rsidRPr="00D72E7C">
        <w:rPr>
          <w:rStyle w:val="Refdenotaalpie"/>
          <w:rFonts w:ascii="Times New Roman" w:hAnsi="Times New Roman" w:cs="Times New Roman"/>
        </w:rPr>
        <w:footnoteRef/>
      </w:r>
      <w:r w:rsidRPr="00D72E7C">
        <w:rPr>
          <w:rFonts w:ascii="Times New Roman" w:hAnsi="Times New Roman" w:cs="Times New Roman"/>
        </w:rPr>
        <w:t xml:space="preserve"> </w:t>
      </w:r>
      <w:r w:rsidR="001B5F75" w:rsidRPr="00D72E7C">
        <w:rPr>
          <w:rFonts w:ascii="Times New Roman" w:hAnsi="Times New Roman" w:cs="Times New Roman"/>
        </w:rPr>
        <w:t xml:space="preserve">Xi Jinping hizo esta declaración en un discurso </w:t>
      </w:r>
      <w:r w:rsidR="009B50AD" w:rsidRPr="00D72E7C">
        <w:rPr>
          <w:rFonts w:ascii="Times New Roman" w:hAnsi="Times New Roman" w:cs="Times New Roman"/>
        </w:rPr>
        <w:t>en la Escuela Central del Partido en Pekín en 2008.</w:t>
      </w:r>
    </w:p>
  </w:footnote>
  <w:footnote w:id="13">
    <w:p w14:paraId="466616BF" w14:textId="68E47EF2" w:rsidR="00F13129" w:rsidRPr="00D72E7C" w:rsidRDefault="00F13129" w:rsidP="00D72E7C">
      <w:pPr>
        <w:pStyle w:val="Textonotapie"/>
        <w:jc w:val="both"/>
        <w:rPr>
          <w:rFonts w:ascii="Times New Roman" w:hAnsi="Times New Roman" w:cs="Times New Roman"/>
        </w:rPr>
      </w:pPr>
      <w:r w:rsidRPr="00D72E7C">
        <w:rPr>
          <w:rStyle w:val="Refdenotaalpie"/>
          <w:rFonts w:ascii="Times New Roman" w:hAnsi="Times New Roman" w:cs="Times New Roman"/>
        </w:rPr>
        <w:footnoteRef/>
      </w:r>
      <w:r w:rsidRPr="00D72E7C">
        <w:rPr>
          <w:rFonts w:ascii="Times New Roman" w:hAnsi="Times New Roman" w:cs="Times New Roman"/>
        </w:rPr>
        <w:t xml:space="preserve"> </w:t>
      </w:r>
      <w:r w:rsidR="009061B6" w:rsidRPr="00D72E7C">
        <w:rPr>
          <w:rFonts w:ascii="Times New Roman" w:hAnsi="Times New Roman" w:cs="Times New Roman"/>
        </w:rPr>
        <w:t>Éste</w:t>
      </w:r>
      <w:r w:rsidR="0029755E" w:rsidRPr="00D72E7C">
        <w:rPr>
          <w:rFonts w:ascii="Times New Roman" w:hAnsi="Times New Roman" w:cs="Times New Roman"/>
        </w:rPr>
        <w:t xml:space="preserve">, de acuerdo con la noción </w:t>
      </w:r>
      <w:r w:rsidR="00B734EF" w:rsidRPr="00D72E7C">
        <w:rPr>
          <w:rFonts w:ascii="Times New Roman" w:hAnsi="Times New Roman" w:cs="Times New Roman"/>
        </w:rPr>
        <w:t xml:space="preserve">marxista de </w:t>
      </w:r>
      <w:r w:rsidR="00653764" w:rsidRPr="00D72E7C">
        <w:rPr>
          <w:rFonts w:ascii="Times New Roman" w:hAnsi="Times New Roman" w:cs="Times New Roman"/>
        </w:rPr>
        <w:t xml:space="preserve">la economía como </w:t>
      </w:r>
      <w:r w:rsidR="00F90325" w:rsidRPr="00D72E7C">
        <w:rPr>
          <w:rFonts w:ascii="Times New Roman" w:hAnsi="Times New Roman" w:cs="Times New Roman"/>
        </w:rPr>
        <w:t xml:space="preserve">condicionante </w:t>
      </w:r>
      <w:r w:rsidR="005C6B23" w:rsidRPr="00D72E7C">
        <w:rPr>
          <w:rFonts w:ascii="Times New Roman" w:hAnsi="Times New Roman" w:cs="Times New Roman"/>
        </w:rPr>
        <w:t>de la ideología</w:t>
      </w:r>
      <w:r w:rsidR="00F90325" w:rsidRPr="00D72E7C">
        <w:rPr>
          <w:rFonts w:ascii="Times New Roman" w:hAnsi="Times New Roman" w:cs="Times New Roman"/>
        </w:rPr>
        <w:t xml:space="preserve">, </w:t>
      </w:r>
      <w:r w:rsidRPr="00D72E7C">
        <w:rPr>
          <w:rFonts w:ascii="Times New Roman" w:hAnsi="Times New Roman" w:cs="Times New Roman"/>
        </w:rPr>
        <w:t>contribu</w:t>
      </w:r>
      <w:r w:rsidR="001F1284" w:rsidRPr="00D72E7C">
        <w:rPr>
          <w:rFonts w:ascii="Times New Roman" w:hAnsi="Times New Roman" w:cs="Times New Roman"/>
        </w:rPr>
        <w:t>yó</w:t>
      </w:r>
      <w:r w:rsidRPr="00D72E7C">
        <w:rPr>
          <w:rFonts w:ascii="Times New Roman" w:hAnsi="Times New Roman" w:cs="Times New Roman"/>
        </w:rPr>
        <w:t xml:space="preserve"> a la </w:t>
      </w:r>
      <w:r w:rsidR="001F1284" w:rsidRPr="00D72E7C">
        <w:rPr>
          <w:rFonts w:ascii="Times New Roman" w:hAnsi="Times New Roman" w:cs="Times New Roman"/>
        </w:rPr>
        <w:t>erosión</w:t>
      </w:r>
      <w:r w:rsidRPr="00D72E7C">
        <w:rPr>
          <w:rFonts w:ascii="Times New Roman" w:hAnsi="Times New Roman" w:cs="Times New Roman"/>
        </w:rPr>
        <w:t xml:space="preserve"> del </w:t>
      </w:r>
      <w:r w:rsidR="001F1284" w:rsidRPr="00D72E7C">
        <w:rPr>
          <w:rFonts w:ascii="Times New Roman" w:hAnsi="Times New Roman" w:cs="Times New Roman"/>
        </w:rPr>
        <w:t>vínculo</w:t>
      </w:r>
      <w:r w:rsidRPr="00D72E7C">
        <w:rPr>
          <w:rFonts w:ascii="Times New Roman" w:hAnsi="Times New Roman" w:cs="Times New Roman"/>
        </w:rPr>
        <w:t xml:space="preserve"> simbólico</w:t>
      </w:r>
      <w:r w:rsidR="00D04DC9" w:rsidRPr="00D72E7C">
        <w:rPr>
          <w:rFonts w:ascii="Times New Roman" w:hAnsi="Times New Roman" w:cs="Times New Roman"/>
        </w:rPr>
        <w:t xml:space="preserve"> y </w:t>
      </w:r>
      <w:r w:rsidR="001F1284" w:rsidRPr="00D72E7C">
        <w:rPr>
          <w:rFonts w:ascii="Times New Roman" w:hAnsi="Times New Roman" w:cs="Times New Roman"/>
        </w:rPr>
        <w:t xml:space="preserve">práctico </w:t>
      </w:r>
      <w:r w:rsidRPr="00D72E7C">
        <w:rPr>
          <w:rFonts w:ascii="Times New Roman" w:hAnsi="Times New Roman" w:cs="Times New Roman"/>
        </w:rPr>
        <w:t>de la sociedad para con aquellas ideologías que</w:t>
      </w:r>
      <w:r w:rsidR="009061B6" w:rsidRPr="00D72E7C">
        <w:rPr>
          <w:rFonts w:ascii="Times New Roman" w:hAnsi="Times New Roman" w:cs="Times New Roman"/>
        </w:rPr>
        <w:t xml:space="preserve"> </w:t>
      </w:r>
      <w:r w:rsidR="001F1284" w:rsidRPr="00D72E7C">
        <w:rPr>
          <w:rFonts w:ascii="Times New Roman" w:hAnsi="Times New Roman" w:cs="Times New Roman"/>
        </w:rPr>
        <w:t>históricamente habían</w:t>
      </w:r>
      <w:r w:rsidR="00D04DC9" w:rsidRPr="00D72E7C">
        <w:rPr>
          <w:rFonts w:ascii="Times New Roman" w:hAnsi="Times New Roman" w:cs="Times New Roman"/>
        </w:rPr>
        <w:t xml:space="preserve"> legitimado al partido</w:t>
      </w:r>
      <w:r w:rsidR="0060115E" w:rsidRPr="00D72E7C">
        <w:rPr>
          <w:rFonts w:ascii="Times New Roman" w:hAnsi="Times New Roman" w:cs="Times New Roman"/>
        </w:rPr>
        <w:t xml:space="preserve">.  </w:t>
      </w:r>
    </w:p>
  </w:footnote>
  <w:footnote w:id="14">
    <w:p w14:paraId="23B8FC17" w14:textId="09985888" w:rsidR="00C55ACF" w:rsidRPr="00D72E7C" w:rsidRDefault="00C55ACF" w:rsidP="00D72E7C">
      <w:pPr>
        <w:pStyle w:val="Textonotapie"/>
        <w:jc w:val="both"/>
        <w:rPr>
          <w:rFonts w:ascii="Times New Roman" w:hAnsi="Times New Roman" w:cs="Times New Roman"/>
        </w:rPr>
      </w:pPr>
      <w:r w:rsidRPr="00D72E7C">
        <w:rPr>
          <w:rStyle w:val="Refdenotaalpie"/>
          <w:rFonts w:ascii="Times New Roman" w:hAnsi="Times New Roman" w:cs="Times New Roman"/>
        </w:rPr>
        <w:footnoteRef/>
      </w:r>
      <w:r w:rsidRPr="00D72E7C">
        <w:rPr>
          <w:rFonts w:ascii="Times New Roman" w:hAnsi="Times New Roman" w:cs="Times New Roman"/>
        </w:rPr>
        <w:t xml:space="preserve"> </w:t>
      </w:r>
      <w:r w:rsidR="00731C0B">
        <w:rPr>
          <w:rFonts w:ascii="Times New Roman" w:hAnsi="Times New Roman" w:cs="Times New Roman"/>
        </w:rPr>
        <w:t>Discurso público: c</w:t>
      </w:r>
      <w:r w:rsidRPr="00D72E7C">
        <w:rPr>
          <w:rFonts w:ascii="Times New Roman" w:hAnsi="Times New Roman" w:cs="Times New Roman"/>
        </w:rPr>
        <w:t xml:space="preserve">oncepto tomado de James C. Scott (1990) que incluye el lenguaje oficial del Estado, sus narrativas legitimadoras, los rituales, las consignas o los símbolos, entre otras herramientas de poder. </w:t>
      </w:r>
    </w:p>
  </w:footnote>
  <w:footnote w:id="15">
    <w:p w14:paraId="398E207E" w14:textId="5248E0A9" w:rsidR="00382D8D" w:rsidRPr="00B20E3B" w:rsidRDefault="00382D8D" w:rsidP="00B20E3B">
      <w:pPr>
        <w:pStyle w:val="Textonotapie"/>
        <w:jc w:val="both"/>
        <w:rPr>
          <w:rFonts w:ascii="Times New Roman" w:hAnsi="Times New Roman" w:cs="Times New Roman"/>
        </w:rPr>
      </w:pPr>
      <w:r w:rsidRPr="00B20E3B">
        <w:rPr>
          <w:rStyle w:val="Refdenotaalpie"/>
          <w:rFonts w:ascii="Times New Roman" w:hAnsi="Times New Roman" w:cs="Times New Roman"/>
        </w:rPr>
        <w:footnoteRef/>
      </w:r>
      <w:r w:rsidRPr="00B20E3B">
        <w:rPr>
          <w:rFonts w:ascii="Times New Roman" w:hAnsi="Times New Roman" w:cs="Times New Roman"/>
        </w:rPr>
        <w:t xml:space="preserve"> Esta es la definición que ofrece el diccionario panhispánico del español jurídico del regalismo en su tercera acepción</w:t>
      </w:r>
      <w:r w:rsidR="00D973B6" w:rsidRPr="00B20E3B">
        <w:rPr>
          <w:rFonts w:ascii="Times New Roman" w:hAnsi="Times New Roman" w:cs="Times New Roman"/>
        </w:rPr>
        <w:t>.</w:t>
      </w:r>
    </w:p>
  </w:footnote>
  <w:footnote w:id="16">
    <w:p w14:paraId="0A7C3FEB" w14:textId="26370588" w:rsidR="00F4658C" w:rsidRDefault="00F4658C" w:rsidP="00B20E3B">
      <w:pPr>
        <w:pStyle w:val="Textonotapie"/>
        <w:jc w:val="both"/>
      </w:pPr>
      <w:r w:rsidRPr="00B20E3B">
        <w:rPr>
          <w:rStyle w:val="Refdenotaalpie"/>
          <w:rFonts w:ascii="Times New Roman" w:hAnsi="Times New Roman" w:cs="Times New Roman"/>
        </w:rPr>
        <w:footnoteRef/>
      </w:r>
      <w:r w:rsidRPr="00B20E3B">
        <w:rPr>
          <w:rFonts w:ascii="Times New Roman" w:hAnsi="Times New Roman" w:cs="Times New Roman"/>
        </w:rPr>
        <w:t xml:space="preserve"> Muy evidente es que el uso de “Iglesia Católica” tenía su razón de ser en </w:t>
      </w:r>
      <w:r w:rsidR="002812D9" w:rsidRPr="00B20E3B">
        <w:rPr>
          <w:rFonts w:ascii="Times New Roman" w:hAnsi="Times New Roman" w:cs="Times New Roman"/>
        </w:rPr>
        <w:t xml:space="preserve">formular la tesis de tal forma que no hiciera parecer a los monarcas de cismáticos, </w:t>
      </w:r>
      <w:r w:rsidR="007420BC" w:rsidRPr="00B20E3B">
        <w:rPr>
          <w:rFonts w:ascii="Times New Roman" w:hAnsi="Times New Roman" w:cs="Times New Roman"/>
        </w:rPr>
        <w:t xml:space="preserve">pero, en realidad, se referían a una Iglesia circunscrita dentro de sus fronteras soberanas, </w:t>
      </w:r>
      <w:r w:rsidR="00B20E3B" w:rsidRPr="00B20E3B">
        <w:rPr>
          <w:rFonts w:ascii="Times New Roman" w:hAnsi="Times New Roman" w:cs="Times New Roman"/>
        </w:rPr>
        <w:t>a la que deseaban despojar de la dependencia jurisdiccional de Roma.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1126B0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262353"/>
    <w:multiLevelType w:val="multilevel"/>
    <w:tmpl w:val="C86C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176FB"/>
    <w:multiLevelType w:val="hybridMultilevel"/>
    <w:tmpl w:val="332A2ABE"/>
    <w:lvl w:ilvl="0" w:tplc="B53E87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6F0082"/>
    <w:multiLevelType w:val="multilevel"/>
    <w:tmpl w:val="5094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26BAD"/>
    <w:multiLevelType w:val="multilevel"/>
    <w:tmpl w:val="0F2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F098A"/>
    <w:multiLevelType w:val="hybridMultilevel"/>
    <w:tmpl w:val="D2188234"/>
    <w:lvl w:ilvl="0" w:tplc="78D87ADE">
      <w:start w:val="1"/>
      <w:numFmt w:val="upperRoman"/>
      <w:pStyle w:val="Ttulo5"/>
      <w:lvlText w:val="%1."/>
      <w:lvlJc w:val="left"/>
      <w:pPr>
        <w:ind w:left="1080" w:hanging="72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E12387"/>
    <w:multiLevelType w:val="multilevel"/>
    <w:tmpl w:val="652C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A65F8"/>
    <w:multiLevelType w:val="multilevel"/>
    <w:tmpl w:val="4B3C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55FD5"/>
    <w:multiLevelType w:val="hybridMultilevel"/>
    <w:tmpl w:val="EE6411E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A75E77"/>
    <w:multiLevelType w:val="multilevel"/>
    <w:tmpl w:val="708C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22766"/>
    <w:multiLevelType w:val="multilevel"/>
    <w:tmpl w:val="3FD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B3D96"/>
    <w:multiLevelType w:val="multilevel"/>
    <w:tmpl w:val="E2F4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458B0"/>
    <w:multiLevelType w:val="multilevel"/>
    <w:tmpl w:val="4110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00E61"/>
    <w:multiLevelType w:val="hybridMultilevel"/>
    <w:tmpl w:val="712ABA10"/>
    <w:lvl w:ilvl="0" w:tplc="AA366D9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A353B0A"/>
    <w:multiLevelType w:val="multilevel"/>
    <w:tmpl w:val="4BA69C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AD007DF"/>
    <w:multiLevelType w:val="multilevel"/>
    <w:tmpl w:val="3F32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636EB"/>
    <w:multiLevelType w:val="multilevel"/>
    <w:tmpl w:val="28E6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0348F"/>
    <w:multiLevelType w:val="hybridMultilevel"/>
    <w:tmpl w:val="FDFA2B9A"/>
    <w:lvl w:ilvl="0" w:tplc="84C26BEE">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5C264E8"/>
    <w:multiLevelType w:val="hybridMultilevel"/>
    <w:tmpl w:val="A1CA540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C6B7AFE"/>
    <w:multiLevelType w:val="hybridMultilevel"/>
    <w:tmpl w:val="80FA8BEC"/>
    <w:lvl w:ilvl="0" w:tplc="728249F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DEB79F8"/>
    <w:multiLevelType w:val="multilevel"/>
    <w:tmpl w:val="5B8ECD20"/>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452DD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111C82"/>
    <w:multiLevelType w:val="multilevel"/>
    <w:tmpl w:val="0C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515E24"/>
    <w:multiLevelType w:val="multilevel"/>
    <w:tmpl w:val="A94C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413049"/>
    <w:multiLevelType w:val="hybridMultilevel"/>
    <w:tmpl w:val="46AA3FA8"/>
    <w:lvl w:ilvl="0" w:tplc="DDCC8AF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8902DDC"/>
    <w:multiLevelType w:val="hybridMultilevel"/>
    <w:tmpl w:val="99524E4C"/>
    <w:lvl w:ilvl="0" w:tplc="416EA81E">
      <w:start w:val="1"/>
      <w:numFmt w:val="upperRoman"/>
      <w:pStyle w:val="Ttulo3"/>
      <w:lvlText w:val="%1."/>
      <w:lvlJc w:val="left"/>
      <w:pPr>
        <w:ind w:left="1080" w:hanging="72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B5270F4"/>
    <w:multiLevelType w:val="multilevel"/>
    <w:tmpl w:val="0C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7F3D56"/>
    <w:multiLevelType w:val="multilevel"/>
    <w:tmpl w:val="7660D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77664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27F39C9"/>
    <w:multiLevelType w:val="hybridMultilevel"/>
    <w:tmpl w:val="A57881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1079B9"/>
    <w:multiLevelType w:val="multilevel"/>
    <w:tmpl w:val="0E5C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D81333"/>
    <w:multiLevelType w:val="hybridMultilevel"/>
    <w:tmpl w:val="D30293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D16039A"/>
    <w:multiLevelType w:val="multilevel"/>
    <w:tmpl w:val="9EF4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878485">
    <w:abstractNumId w:val="26"/>
  </w:num>
  <w:num w:numId="2" w16cid:durableId="252862426">
    <w:abstractNumId w:val="28"/>
  </w:num>
  <w:num w:numId="3" w16cid:durableId="1774014777">
    <w:abstractNumId w:val="17"/>
  </w:num>
  <w:num w:numId="4" w16cid:durableId="625350609">
    <w:abstractNumId w:val="20"/>
  </w:num>
  <w:num w:numId="5" w16cid:durableId="968049393">
    <w:abstractNumId w:val="22"/>
  </w:num>
  <w:num w:numId="6" w16cid:durableId="1589584394">
    <w:abstractNumId w:val="14"/>
  </w:num>
  <w:num w:numId="7" w16cid:durableId="98724212">
    <w:abstractNumId w:val="21"/>
  </w:num>
  <w:num w:numId="8" w16cid:durableId="172501517">
    <w:abstractNumId w:val="13"/>
  </w:num>
  <w:num w:numId="9" w16cid:durableId="769399313">
    <w:abstractNumId w:val="1"/>
  </w:num>
  <w:num w:numId="10" w16cid:durableId="2136094206">
    <w:abstractNumId w:val="15"/>
  </w:num>
  <w:num w:numId="11" w16cid:durableId="597955290">
    <w:abstractNumId w:val="9"/>
  </w:num>
  <w:num w:numId="12" w16cid:durableId="1448349842">
    <w:abstractNumId w:val="23"/>
  </w:num>
  <w:num w:numId="13" w16cid:durableId="214894399">
    <w:abstractNumId w:val="30"/>
  </w:num>
  <w:num w:numId="14" w16cid:durableId="280185260">
    <w:abstractNumId w:val="16"/>
  </w:num>
  <w:num w:numId="15" w16cid:durableId="1425880417">
    <w:abstractNumId w:val="32"/>
  </w:num>
  <w:num w:numId="16" w16cid:durableId="869492784">
    <w:abstractNumId w:val="6"/>
  </w:num>
  <w:num w:numId="17" w16cid:durableId="1571381598">
    <w:abstractNumId w:val="12"/>
  </w:num>
  <w:num w:numId="18" w16cid:durableId="143549426">
    <w:abstractNumId w:val="11"/>
  </w:num>
  <w:num w:numId="19" w16cid:durableId="1619221012">
    <w:abstractNumId w:val="4"/>
  </w:num>
  <w:num w:numId="20" w16cid:durableId="1857425876">
    <w:abstractNumId w:val="3"/>
  </w:num>
  <w:num w:numId="21" w16cid:durableId="1659069490">
    <w:abstractNumId w:val="10"/>
  </w:num>
  <w:num w:numId="22" w16cid:durableId="348945211">
    <w:abstractNumId w:val="7"/>
  </w:num>
  <w:num w:numId="23" w16cid:durableId="830485796">
    <w:abstractNumId w:val="27"/>
  </w:num>
  <w:num w:numId="24" w16cid:durableId="1194002930">
    <w:abstractNumId w:val="25"/>
  </w:num>
  <w:num w:numId="25" w16cid:durableId="984772217">
    <w:abstractNumId w:val="8"/>
  </w:num>
  <w:num w:numId="26" w16cid:durableId="294140266">
    <w:abstractNumId w:val="2"/>
  </w:num>
  <w:num w:numId="27" w16cid:durableId="1865240168">
    <w:abstractNumId w:val="5"/>
  </w:num>
  <w:num w:numId="28" w16cid:durableId="170335565">
    <w:abstractNumId w:val="19"/>
  </w:num>
  <w:num w:numId="29" w16cid:durableId="933435606">
    <w:abstractNumId w:val="24"/>
  </w:num>
  <w:num w:numId="30" w16cid:durableId="546336022">
    <w:abstractNumId w:val="25"/>
    <w:lvlOverride w:ilvl="0">
      <w:startOverride w:val="1"/>
    </w:lvlOverride>
  </w:num>
  <w:num w:numId="31" w16cid:durableId="1541749535">
    <w:abstractNumId w:val="0"/>
  </w:num>
  <w:num w:numId="32" w16cid:durableId="838691098">
    <w:abstractNumId w:val="31"/>
  </w:num>
  <w:num w:numId="33" w16cid:durableId="1887180059">
    <w:abstractNumId w:val="29"/>
  </w:num>
  <w:num w:numId="34" w16cid:durableId="1787238647">
    <w:abstractNumId w:val="25"/>
    <w:lvlOverride w:ilvl="0">
      <w:startOverride w:val="1"/>
    </w:lvlOverride>
  </w:num>
  <w:num w:numId="35" w16cid:durableId="279916568">
    <w:abstractNumId w:val="25"/>
    <w:lvlOverride w:ilvl="0">
      <w:startOverride w:val="1"/>
    </w:lvlOverride>
  </w:num>
  <w:num w:numId="36" w16cid:durableId="4758815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69A"/>
    <w:rsid w:val="000005F5"/>
    <w:rsid w:val="000007B8"/>
    <w:rsid w:val="000012B8"/>
    <w:rsid w:val="00001741"/>
    <w:rsid w:val="00001846"/>
    <w:rsid w:val="00002154"/>
    <w:rsid w:val="000022E5"/>
    <w:rsid w:val="000027FB"/>
    <w:rsid w:val="00002E80"/>
    <w:rsid w:val="0000321E"/>
    <w:rsid w:val="000034F4"/>
    <w:rsid w:val="000036FA"/>
    <w:rsid w:val="0000463C"/>
    <w:rsid w:val="00005048"/>
    <w:rsid w:val="00005793"/>
    <w:rsid w:val="00005AA8"/>
    <w:rsid w:val="00005C2C"/>
    <w:rsid w:val="00005C61"/>
    <w:rsid w:val="00006200"/>
    <w:rsid w:val="000065FC"/>
    <w:rsid w:val="000068D5"/>
    <w:rsid w:val="000069A5"/>
    <w:rsid w:val="00006E82"/>
    <w:rsid w:val="00007560"/>
    <w:rsid w:val="00007746"/>
    <w:rsid w:val="00007814"/>
    <w:rsid w:val="00007A33"/>
    <w:rsid w:val="0001069D"/>
    <w:rsid w:val="00010AE2"/>
    <w:rsid w:val="00010E93"/>
    <w:rsid w:val="0001114E"/>
    <w:rsid w:val="00011329"/>
    <w:rsid w:val="0001167E"/>
    <w:rsid w:val="00012372"/>
    <w:rsid w:val="0001269A"/>
    <w:rsid w:val="000127D4"/>
    <w:rsid w:val="00012B94"/>
    <w:rsid w:val="0001347D"/>
    <w:rsid w:val="0001385A"/>
    <w:rsid w:val="00013D8B"/>
    <w:rsid w:val="00014074"/>
    <w:rsid w:val="00014130"/>
    <w:rsid w:val="000142CB"/>
    <w:rsid w:val="00014AD0"/>
    <w:rsid w:val="00014CA3"/>
    <w:rsid w:val="0001503B"/>
    <w:rsid w:val="0001565F"/>
    <w:rsid w:val="00015758"/>
    <w:rsid w:val="00015F9F"/>
    <w:rsid w:val="0001603A"/>
    <w:rsid w:val="00016635"/>
    <w:rsid w:val="00016696"/>
    <w:rsid w:val="00016BEB"/>
    <w:rsid w:val="00016F1F"/>
    <w:rsid w:val="00017139"/>
    <w:rsid w:val="00017238"/>
    <w:rsid w:val="00017674"/>
    <w:rsid w:val="00017903"/>
    <w:rsid w:val="0002058C"/>
    <w:rsid w:val="000205B4"/>
    <w:rsid w:val="000205BA"/>
    <w:rsid w:val="00020861"/>
    <w:rsid w:val="00020B12"/>
    <w:rsid w:val="000210D4"/>
    <w:rsid w:val="00021248"/>
    <w:rsid w:val="0002149F"/>
    <w:rsid w:val="00021ED7"/>
    <w:rsid w:val="00022895"/>
    <w:rsid w:val="00022CBF"/>
    <w:rsid w:val="000231C6"/>
    <w:rsid w:val="00023562"/>
    <w:rsid w:val="000236BE"/>
    <w:rsid w:val="00023AF8"/>
    <w:rsid w:val="00023C89"/>
    <w:rsid w:val="000241D5"/>
    <w:rsid w:val="0002431B"/>
    <w:rsid w:val="00024394"/>
    <w:rsid w:val="00024498"/>
    <w:rsid w:val="00024CED"/>
    <w:rsid w:val="00024F77"/>
    <w:rsid w:val="00024FD1"/>
    <w:rsid w:val="0002522B"/>
    <w:rsid w:val="00025447"/>
    <w:rsid w:val="00025779"/>
    <w:rsid w:val="000263C8"/>
    <w:rsid w:val="000264F2"/>
    <w:rsid w:val="00026C36"/>
    <w:rsid w:val="00027614"/>
    <w:rsid w:val="000301D6"/>
    <w:rsid w:val="000304FE"/>
    <w:rsid w:val="00030567"/>
    <w:rsid w:val="00030577"/>
    <w:rsid w:val="000305DD"/>
    <w:rsid w:val="000307B3"/>
    <w:rsid w:val="00030DE0"/>
    <w:rsid w:val="00030E68"/>
    <w:rsid w:val="00031289"/>
    <w:rsid w:val="000316DB"/>
    <w:rsid w:val="00031B3A"/>
    <w:rsid w:val="000320F5"/>
    <w:rsid w:val="00032122"/>
    <w:rsid w:val="0003216C"/>
    <w:rsid w:val="0003272F"/>
    <w:rsid w:val="00032839"/>
    <w:rsid w:val="000331E2"/>
    <w:rsid w:val="0003369A"/>
    <w:rsid w:val="00033B4E"/>
    <w:rsid w:val="00033F3E"/>
    <w:rsid w:val="00034234"/>
    <w:rsid w:val="00034655"/>
    <w:rsid w:val="0003495D"/>
    <w:rsid w:val="00034A77"/>
    <w:rsid w:val="000352F4"/>
    <w:rsid w:val="000355F5"/>
    <w:rsid w:val="0003560A"/>
    <w:rsid w:val="00035991"/>
    <w:rsid w:val="00035DB0"/>
    <w:rsid w:val="00035E08"/>
    <w:rsid w:val="000369DD"/>
    <w:rsid w:val="00036F01"/>
    <w:rsid w:val="00036F2E"/>
    <w:rsid w:val="0003792D"/>
    <w:rsid w:val="0003794B"/>
    <w:rsid w:val="00037A72"/>
    <w:rsid w:val="00037BAA"/>
    <w:rsid w:val="00040802"/>
    <w:rsid w:val="0004144A"/>
    <w:rsid w:val="00042419"/>
    <w:rsid w:val="0004274C"/>
    <w:rsid w:val="000427FE"/>
    <w:rsid w:val="0004280B"/>
    <w:rsid w:val="00042B67"/>
    <w:rsid w:val="00042DB3"/>
    <w:rsid w:val="00042E7E"/>
    <w:rsid w:val="000443ED"/>
    <w:rsid w:val="00044B5F"/>
    <w:rsid w:val="00045064"/>
    <w:rsid w:val="0004516A"/>
    <w:rsid w:val="00045413"/>
    <w:rsid w:val="00045AB1"/>
    <w:rsid w:val="00046287"/>
    <w:rsid w:val="000463D5"/>
    <w:rsid w:val="000463F9"/>
    <w:rsid w:val="00046A11"/>
    <w:rsid w:val="00046B94"/>
    <w:rsid w:val="000472CE"/>
    <w:rsid w:val="00047A63"/>
    <w:rsid w:val="00047B2B"/>
    <w:rsid w:val="00050277"/>
    <w:rsid w:val="00050489"/>
    <w:rsid w:val="00050569"/>
    <w:rsid w:val="00050808"/>
    <w:rsid w:val="00050A93"/>
    <w:rsid w:val="00050BC1"/>
    <w:rsid w:val="00050FA8"/>
    <w:rsid w:val="000510F0"/>
    <w:rsid w:val="00051263"/>
    <w:rsid w:val="00051666"/>
    <w:rsid w:val="00051825"/>
    <w:rsid w:val="0005246A"/>
    <w:rsid w:val="00052694"/>
    <w:rsid w:val="00052D7C"/>
    <w:rsid w:val="000534BB"/>
    <w:rsid w:val="000536F8"/>
    <w:rsid w:val="00053B07"/>
    <w:rsid w:val="00053B4A"/>
    <w:rsid w:val="00053D2E"/>
    <w:rsid w:val="00054861"/>
    <w:rsid w:val="00054BA3"/>
    <w:rsid w:val="000552E2"/>
    <w:rsid w:val="000558ED"/>
    <w:rsid w:val="00055AE7"/>
    <w:rsid w:val="00056326"/>
    <w:rsid w:val="00056387"/>
    <w:rsid w:val="00056398"/>
    <w:rsid w:val="00056D62"/>
    <w:rsid w:val="0005749F"/>
    <w:rsid w:val="0005755D"/>
    <w:rsid w:val="00057B9F"/>
    <w:rsid w:val="00060B4F"/>
    <w:rsid w:val="00060C10"/>
    <w:rsid w:val="00061367"/>
    <w:rsid w:val="000621D1"/>
    <w:rsid w:val="00062239"/>
    <w:rsid w:val="00062650"/>
    <w:rsid w:val="00062781"/>
    <w:rsid w:val="0006287B"/>
    <w:rsid w:val="000629DD"/>
    <w:rsid w:val="00062D50"/>
    <w:rsid w:val="00064F4D"/>
    <w:rsid w:val="000650D6"/>
    <w:rsid w:val="0006510F"/>
    <w:rsid w:val="00065641"/>
    <w:rsid w:val="00065BE7"/>
    <w:rsid w:val="00065F37"/>
    <w:rsid w:val="00066A6D"/>
    <w:rsid w:val="00066EDB"/>
    <w:rsid w:val="000703B7"/>
    <w:rsid w:val="0007096C"/>
    <w:rsid w:val="00070D75"/>
    <w:rsid w:val="000713C8"/>
    <w:rsid w:val="00071405"/>
    <w:rsid w:val="000718E1"/>
    <w:rsid w:val="00071919"/>
    <w:rsid w:val="00071CC7"/>
    <w:rsid w:val="0007252C"/>
    <w:rsid w:val="00072709"/>
    <w:rsid w:val="0007308D"/>
    <w:rsid w:val="00074472"/>
    <w:rsid w:val="00074C9A"/>
    <w:rsid w:val="00074E26"/>
    <w:rsid w:val="00074E3E"/>
    <w:rsid w:val="000751F8"/>
    <w:rsid w:val="00075A78"/>
    <w:rsid w:val="00075EE7"/>
    <w:rsid w:val="0007642B"/>
    <w:rsid w:val="000765D4"/>
    <w:rsid w:val="00076C59"/>
    <w:rsid w:val="00076F4E"/>
    <w:rsid w:val="000776E1"/>
    <w:rsid w:val="000778BD"/>
    <w:rsid w:val="00077DE9"/>
    <w:rsid w:val="000802B1"/>
    <w:rsid w:val="000807F3"/>
    <w:rsid w:val="00080EC2"/>
    <w:rsid w:val="0008200A"/>
    <w:rsid w:val="00083198"/>
    <w:rsid w:val="000832A1"/>
    <w:rsid w:val="00084063"/>
    <w:rsid w:val="00084092"/>
    <w:rsid w:val="000840CD"/>
    <w:rsid w:val="000843E0"/>
    <w:rsid w:val="00085169"/>
    <w:rsid w:val="000857BE"/>
    <w:rsid w:val="000865A2"/>
    <w:rsid w:val="0008662D"/>
    <w:rsid w:val="00086AA4"/>
    <w:rsid w:val="00086BEE"/>
    <w:rsid w:val="00086E2D"/>
    <w:rsid w:val="0008709F"/>
    <w:rsid w:val="00087451"/>
    <w:rsid w:val="000874E7"/>
    <w:rsid w:val="0008787C"/>
    <w:rsid w:val="00087A15"/>
    <w:rsid w:val="00090DE9"/>
    <w:rsid w:val="0009113A"/>
    <w:rsid w:val="0009133B"/>
    <w:rsid w:val="00091402"/>
    <w:rsid w:val="00091F09"/>
    <w:rsid w:val="000921D1"/>
    <w:rsid w:val="000928B0"/>
    <w:rsid w:val="00092B44"/>
    <w:rsid w:val="0009391E"/>
    <w:rsid w:val="000939B2"/>
    <w:rsid w:val="00093E13"/>
    <w:rsid w:val="00093E30"/>
    <w:rsid w:val="000947B4"/>
    <w:rsid w:val="00094ADF"/>
    <w:rsid w:val="000952C3"/>
    <w:rsid w:val="0009589A"/>
    <w:rsid w:val="000958CA"/>
    <w:rsid w:val="000964FB"/>
    <w:rsid w:val="00097280"/>
    <w:rsid w:val="0009765F"/>
    <w:rsid w:val="00097C4D"/>
    <w:rsid w:val="000A02F3"/>
    <w:rsid w:val="000A050E"/>
    <w:rsid w:val="000A0647"/>
    <w:rsid w:val="000A0CCE"/>
    <w:rsid w:val="000A1645"/>
    <w:rsid w:val="000A21B0"/>
    <w:rsid w:val="000A33D5"/>
    <w:rsid w:val="000A344D"/>
    <w:rsid w:val="000A36FA"/>
    <w:rsid w:val="000A3EA7"/>
    <w:rsid w:val="000A3F6F"/>
    <w:rsid w:val="000A5008"/>
    <w:rsid w:val="000A52A0"/>
    <w:rsid w:val="000A562E"/>
    <w:rsid w:val="000A58CF"/>
    <w:rsid w:val="000A5CB0"/>
    <w:rsid w:val="000A6090"/>
    <w:rsid w:val="000A60A0"/>
    <w:rsid w:val="000A68A3"/>
    <w:rsid w:val="000A7EF0"/>
    <w:rsid w:val="000B0091"/>
    <w:rsid w:val="000B0987"/>
    <w:rsid w:val="000B0DF8"/>
    <w:rsid w:val="000B11A9"/>
    <w:rsid w:val="000B1382"/>
    <w:rsid w:val="000B1672"/>
    <w:rsid w:val="000B176B"/>
    <w:rsid w:val="000B1FE2"/>
    <w:rsid w:val="000B20F8"/>
    <w:rsid w:val="000B2198"/>
    <w:rsid w:val="000B24E8"/>
    <w:rsid w:val="000B25A3"/>
    <w:rsid w:val="000B2639"/>
    <w:rsid w:val="000B2878"/>
    <w:rsid w:val="000B2922"/>
    <w:rsid w:val="000B2CA8"/>
    <w:rsid w:val="000B2EF7"/>
    <w:rsid w:val="000B383F"/>
    <w:rsid w:val="000B3ABF"/>
    <w:rsid w:val="000B47C7"/>
    <w:rsid w:val="000B4835"/>
    <w:rsid w:val="000B4B87"/>
    <w:rsid w:val="000B4B9F"/>
    <w:rsid w:val="000B4C6C"/>
    <w:rsid w:val="000B4E30"/>
    <w:rsid w:val="000B5C62"/>
    <w:rsid w:val="000B6B10"/>
    <w:rsid w:val="000B6E2D"/>
    <w:rsid w:val="000B73E5"/>
    <w:rsid w:val="000B7BAC"/>
    <w:rsid w:val="000B7FD6"/>
    <w:rsid w:val="000C009D"/>
    <w:rsid w:val="000C02C2"/>
    <w:rsid w:val="000C071F"/>
    <w:rsid w:val="000C09D5"/>
    <w:rsid w:val="000C0C2D"/>
    <w:rsid w:val="000C1435"/>
    <w:rsid w:val="000C14E2"/>
    <w:rsid w:val="000C1834"/>
    <w:rsid w:val="000C196C"/>
    <w:rsid w:val="000C1F6F"/>
    <w:rsid w:val="000C2FB9"/>
    <w:rsid w:val="000C43EF"/>
    <w:rsid w:val="000C489B"/>
    <w:rsid w:val="000C5001"/>
    <w:rsid w:val="000C5369"/>
    <w:rsid w:val="000C53DB"/>
    <w:rsid w:val="000C5743"/>
    <w:rsid w:val="000C5C33"/>
    <w:rsid w:val="000C5E10"/>
    <w:rsid w:val="000C5F32"/>
    <w:rsid w:val="000C6B19"/>
    <w:rsid w:val="000C6B36"/>
    <w:rsid w:val="000C6F6B"/>
    <w:rsid w:val="000C7B59"/>
    <w:rsid w:val="000C7CAF"/>
    <w:rsid w:val="000C7E32"/>
    <w:rsid w:val="000D046F"/>
    <w:rsid w:val="000D0979"/>
    <w:rsid w:val="000D10F0"/>
    <w:rsid w:val="000D1E13"/>
    <w:rsid w:val="000D22CE"/>
    <w:rsid w:val="000D23AD"/>
    <w:rsid w:val="000D24A5"/>
    <w:rsid w:val="000D26C0"/>
    <w:rsid w:val="000D2F6B"/>
    <w:rsid w:val="000D3226"/>
    <w:rsid w:val="000D3489"/>
    <w:rsid w:val="000D4230"/>
    <w:rsid w:val="000D429A"/>
    <w:rsid w:val="000D48D0"/>
    <w:rsid w:val="000D56B4"/>
    <w:rsid w:val="000D5DFE"/>
    <w:rsid w:val="000D6367"/>
    <w:rsid w:val="000D6B2D"/>
    <w:rsid w:val="000D6EC3"/>
    <w:rsid w:val="000D7147"/>
    <w:rsid w:val="000D7525"/>
    <w:rsid w:val="000D756B"/>
    <w:rsid w:val="000D7B08"/>
    <w:rsid w:val="000D7FE6"/>
    <w:rsid w:val="000E0D11"/>
    <w:rsid w:val="000E0DF3"/>
    <w:rsid w:val="000E0E19"/>
    <w:rsid w:val="000E0FC7"/>
    <w:rsid w:val="000E135F"/>
    <w:rsid w:val="000E1A13"/>
    <w:rsid w:val="000E25EA"/>
    <w:rsid w:val="000E2BFD"/>
    <w:rsid w:val="000E2EBC"/>
    <w:rsid w:val="000E30F5"/>
    <w:rsid w:val="000E51EE"/>
    <w:rsid w:val="000E5558"/>
    <w:rsid w:val="000E55E3"/>
    <w:rsid w:val="000E5743"/>
    <w:rsid w:val="000E5EA2"/>
    <w:rsid w:val="000E6404"/>
    <w:rsid w:val="000E64EF"/>
    <w:rsid w:val="000E6757"/>
    <w:rsid w:val="000E6BDF"/>
    <w:rsid w:val="000E7136"/>
    <w:rsid w:val="000E7DE0"/>
    <w:rsid w:val="000E7F34"/>
    <w:rsid w:val="000F0324"/>
    <w:rsid w:val="000F067B"/>
    <w:rsid w:val="000F1542"/>
    <w:rsid w:val="000F17D7"/>
    <w:rsid w:val="000F19AB"/>
    <w:rsid w:val="000F1AAD"/>
    <w:rsid w:val="000F1D03"/>
    <w:rsid w:val="000F1D9E"/>
    <w:rsid w:val="000F35C9"/>
    <w:rsid w:val="000F3636"/>
    <w:rsid w:val="000F3862"/>
    <w:rsid w:val="000F4069"/>
    <w:rsid w:val="000F412A"/>
    <w:rsid w:val="000F43EA"/>
    <w:rsid w:val="000F4499"/>
    <w:rsid w:val="000F44D8"/>
    <w:rsid w:val="000F4670"/>
    <w:rsid w:val="000F48A2"/>
    <w:rsid w:val="000F4C95"/>
    <w:rsid w:val="000F4FA2"/>
    <w:rsid w:val="000F504B"/>
    <w:rsid w:val="000F519B"/>
    <w:rsid w:val="000F53FA"/>
    <w:rsid w:val="000F662D"/>
    <w:rsid w:val="000F6A6E"/>
    <w:rsid w:val="000F6A8A"/>
    <w:rsid w:val="000F6BEE"/>
    <w:rsid w:val="000F70C9"/>
    <w:rsid w:val="0010063D"/>
    <w:rsid w:val="00100A40"/>
    <w:rsid w:val="00100D98"/>
    <w:rsid w:val="00101179"/>
    <w:rsid w:val="0010135C"/>
    <w:rsid w:val="00101617"/>
    <w:rsid w:val="00101711"/>
    <w:rsid w:val="001017A5"/>
    <w:rsid w:val="00102052"/>
    <w:rsid w:val="0010302B"/>
    <w:rsid w:val="001033D2"/>
    <w:rsid w:val="00103B91"/>
    <w:rsid w:val="00103DB8"/>
    <w:rsid w:val="00103EFF"/>
    <w:rsid w:val="00104D56"/>
    <w:rsid w:val="00104F5E"/>
    <w:rsid w:val="00105885"/>
    <w:rsid w:val="00105B56"/>
    <w:rsid w:val="00105E49"/>
    <w:rsid w:val="00105E7D"/>
    <w:rsid w:val="001063B0"/>
    <w:rsid w:val="00106B64"/>
    <w:rsid w:val="00107259"/>
    <w:rsid w:val="001076A4"/>
    <w:rsid w:val="00107718"/>
    <w:rsid w:val="0010777D"/>
    <w:rsid w:val="001109EE"/>
    <w:rsid w:val="00110AEA"/>
    <w:rsid w:val="00110F39"/>
    <w:rsid w:val="00111AFA"/>
    <w:rsid w:val="00112EE8"/>
    <w:rsid w:val="00112F18"/>
    <w:rsid w:val="00113D66"/>
    <w:rsid w:val="001140F1"/>
    <w:rsid w:val="00114137"/>
    <w:rsid w:val="001148A3"/>
    <w:rsid w:val="00114A10"/>
    <w:rsid w:val="00114CCA"/>
    <w:rsid w:val="0011543B"/>
    <w:rsid w:val="00115450"/>
    <w:rsid w:val="00115880"/>
    <w:rsid w:val="00116075"/>
    <w:rsid w:val="00116192"/>
    <w:rsid w:val="0011627A"/>
    <w:rsid w:val="001172BF"/>
    <w:rsid w:val="00117C4C"/>
    <w:rsid w:val="00117C7A"/>
    <w:rsid w:val="00117EA2"/>
    <w:rsid w:val="001201A3"/>
    <w:rsid w:val="0012098B"/>
    <w:rsid w:val="00120F4E"/>
    <w:rsid w:val="001212AD"/>
    <w:rsid w:val="00122287"/>
    <w:rsid w:val="00122530"/>
    <w:rsid w:val="001227BB"/>
    <w:rsid w:val="00122ABA"/>
    <w:rsid w:val="00122DB8"/>
    <w:rsid w:val="00123035"/>
    <w:rsid w:val="001231BE"/>
    <w:rsid w:val="00123B53"/>
    <w:rsid w:val="00123BC6"/>
    <w:rsid w:val="00124686"/>
    <w:rsid w:val="00124935"/>
    <w:rsid w:val="00125069"/>
    <w:rsid w:val="0012543C"/>
    <w:rsid w:val="00126342"/>
    <w:rsid w:val="00126463"/>
    <w:rsid w:val="00126B24"/>
    <w:rsid w:val="00126B3E"/>
    <w:rsid w:val="00126B43"/>
    <w:rsid w:val="0012713F"/>
    <w:rsid w:val="00127294"/>
    <w:rsid w:val="00127A3D"/>
    <w:rsid w:val="00130BD6"/>
    <w:rsid w:val="00130BEF"/>
    <w:rsid w:val="00130C70"/>
    <w:rsid w:val="00131440"/>
    <w:rsid w:val="001315BC"/>
    <w:rsid w:val="00131816"/>
    <w:rsid w:val="00131F5F"/>
    <w:rsid w:val="00132014"/>
    <w:rsid w:val="00133464"/>
    <w:rsid w:val="0013356B"/>
    <w:rsid w:val="001335E1"/>
    <w:rsid w:val="00133B84"/>
    <w:rsid w:val="00134238"/>
    <w:rsid w:val="00134241"/>
    <w:rsid w:val="00134E4D"/>
    <w:rsid w:val="00135016"/>
    <w:rsid w:val="001351A8"/>
    <w:rsid w:val="00135304"/>
    <w:rsid w:val="00135336"/>
    <w:rsid w:val="00135362"/>
    <w:rsid w:val="001360CC"/>
    <w:rsid w:val="00136DD2"/>
    <w:rsid w:val="001372E9"/>
    <w:rsid w:val="00137EE6"/>
    <w:rsid w:val="00140239"/>
    <w:rsid w:val="001407AF"/>
    <w:rsid w:val="00140C12"/>
    <w:rsid w:val="00141286"/>
    <w:rsid w:val="00142117"/>
    <w:rsid w:val="00142C8E"/>
    <w:rsid w:val="00142CCE"/>
    <w:rsid w:val="0014337A"/>
    <w:rsid w:val="00143500"/>
    <w:rsid w:val="00143507"/>
    <w:rsid w:val="001438FC"/>
    <w:rsid w:val="00143EB6"/>
    <w:rsid w:val="001441CC"/>
    <w:rsid w:val="001442E6"/>
    <w:rsid w:val="00144355"/>
    <w:rsid w:val="00144980"/>
    <w:rsid w:val="00144A57"/>
    <w:rsid w:val="00146B9B"/>
    <w:rsid w:val="00146E37"/>
    <w:rsid w:val="00147D5E"/>
    <w:rsid w:val="001505C7"/>
    <w:rsid w:val="0015063B"/>
    <w:rsid w:val="001509E8"/>
    <w:rsid w:val="00150B3E"/>
    <w:rsid w:val="00152246"/>
    <w:rsid w:val="00152759"/>
    <w:rsid w:val="0015378A"/>
    <w:rsid w:val="00153C1F"/>
    <w:rsid w:val="00154124"/>
    <w:rsid w:val="00155605"/>
    <w:rsid w:val="00155742"/>
    <w:rsid w:val="001564C5"/>
    <w:rsid w:val="00157497"/>
    <w:rsid w:val="001578FA"/>
    <w:rsid w:val="00157A4C"/>
    <w:rsid w:val="00157FD6"/>
    <w:rsid w:val="0016133D"/>
    <w:rsid w:val="00161356"/>
    <w:rsid w:val="00161383"/>
    <w:rsid w:val="0016147B"/>
    <w:rsid w:val="001614BA"/>
    <w:rsid w:val="001616C8"/>
    <w:rsid w:val="0016209F"/>
    <w:rsid w:val="00162152"/>
    <w:rsid w:val="0016247A"/>
    <w:rsid w:val="001624A6"/>
    <w:rsid w:val="00162617"/>
    <w:rsid w:val="001627BC"/>
    <w:rsid w:val="00162DB4"/>
    <w:rsid w:val="00163716"/>
    <w:rsid w:val="00163FD3"/>
    <w:rsid w:val="00164274"/>
    <w:rsid w:val="001645DC"/>
    <w:rsid w:val="001648BB"/>
    <w:rsid w:val="001652D4"/>
    <w:rsid w:val="001653A7"/>
    <w:rsid w:val="00165509"/>
    <w:rsid w:val="001655B6"/>
    <w:rsid w:val="0016561D"/>
    <w:rsid w:val="001658F0"/>
    <w:rsid w:val="00165BE4"/>
    <w:rsid w:val="00165E5A"/>
    <w:rsid w:val="00166017"/>
    <w:rsid w:val="00166172"/>
    <w:rsid w:val="00166286"/>
    <w:rsid w:val="00167981"/>
    <w:rsid w:val="00167ECE"/>
    <w:rsid w:val="00170069"/>
    <w:rsid w:val="001700FE"/>
    <w:rsid w:val="00170145"/>
    <w:rsid w:val="00170297"/>
    <w:rsid w:val="00170A76"/>
    <w:rsid w:val="00170BFB"/>
    <w:rsid w:val="00171A75"/>
    <w:rsid w:val="00171AF2"/>
    <w:rsid w:val="00171D66"/>
    <w:rsid w:val="001723AD"/>
    <w:rsid w:val="00172576"/>
    <w:rsid w:val="00172644"/>
    <w:rsid w:val="001728D5"/>
    <w:rsid w:val="00173402"/>
    <w:rsid w:val="00173622"/>
    <w:rsid w:val="001736D7"/>
    <w:rsid w:val="00173D03"/>
    <w:rsid w:val="00174252"/>
    <w:rsid w:val="00174459"/>
    <w:rsid w:val="00174845"/>
    <w:rsid w:val="00174AD8"/>
    <w:rsid w:val="00174BFE"/>
    <w:rsid w:val="001750BC"/>
    <w:rsid w:val="00175465"/>
    <w:rsid w:val="0017551F"/>
    <w:rsid w:val="001759D0"/>
    <w:rsid w:val="00175ABC"/>
    <w:rsid w:val="0017612C"/>
    <w:rsid w:val="00176A50"/>
    <w:rsid w:val="00176FE4"/>
    <w:rsid w:val="00177AB8"/>
    <w:rsid w:val="001801E0"/>
    <w:rsid w:val="00180A01"/>
    <w:rsid w:val="00180EAE"/>
    <w:rsid w:val="0018152C"/>
    <w:rsid w:val="0018179E"/>
    <w:rsid w:val="001817C1"/>
    <w:rsid w:val="00181A13"/>
    <w:rsid w:val="00181CC0"/>
    <w:rsid w:val="00182118"/>
    <w:rsid w:val="00182569"/>
    <w:rsid w:val="0018277D"/>
    <w:rsid w:val="0018349C"/>
    <w:rsid w:val="001835C6"/>
    <w:rsid w:val="00183B1A"/>
    <w:rsid w:val="00183C48"/>
    <w:rsid w:val="00183E99"/>
    <w:rsid w:val="001843BA"/>
    <w:rsid w:val="0018450B"/>
    <w:rsid w:val="00184CD3"/>
    <w:rsid w:val="0018521E"/>
    <w:rsid w:val="00185345"/>
    <w:rsid w:val="00185E47"/>
    <w:rsid w:val="00185E66"/>
    <w:rsid w:val="00186126"/>
    <w:rsid w:val="00186C36"/>
    <w:rsid w:val="00186F23"/>
    <w:rsid w:val="00186F92"/>
    <w:rsid w:val="00187397"/>
    <w:rsid w:val="00187F81"/>
    <w:rsid w:val="00190720"/>
    <w:rsid w:val="001913DA"/>
    <w:rsid w:val="0019148D"/>
    <w:rsid w:val="00191604"/>
    <w:rsid w:val="0019162A"/>
    <w:rsid w:val="00191B50"/>
    <w:rsid w:val="00192004"/>
    <w:rsid w:val="001920AF"/>
    <w:rsid w:val="00192958"/>
    <w:rsid w:val="00192BF0"/>
    <w:rsid w:val="00192ED6"/>
    <w:rsid w:val="00193693"/>
    <w:rsid w:val="0019391E"/>
    <w:rsid w:val="00193B8C"/>
    <w:rsid w:val="0019449D"/>
    <w:rsid w:val="00194838"/>
    <w:rsid w:val="00194A65"/>
    <w:rsid w:val="001950F3"/>
    <w:rsid w:val="001956A5"/>
    <w:rsid w:val="00195A7C"/>
    <w:rsid w:val="00195B91"/>
    <w:rsid w:val="00196000"/>
    <w:rsid w:val="001965B1"/>
    <w:rsid w:val="001966B5"/>
    <w:rsid w:val="00196943"/>
    <w:rsid w:val="001971A8"/>
    <w:rsid w:val="00197F00"/>
    <w:rsid w:val="00197F44"/>
    <w:rsid w:val="001A008B"/>
    <w:rsid w:val="001A0207"/>
    <w:rsid w:val="001A0300"/>
    <w:rsid w:val="001A091C"/>
    <w:rsid w:val="001A0999"/>
    <w:rsid w:val="001A0CC2"/>
    <w:rsid w:val="001A1389"/>
    <w:rsid w:val="001A15CB"/>
    <w:rsid w:val="001A1B72"/>
    <w:rsid w:val="001A227E"/>
    <w:rsid w:val="001A2296"/>
    <w:rsid w:val="001A2613"/>
    <w:rsid w:val="001A27C3"/>
    <w:rsid w:val="001A28B3"/>
    <w:rsid w:val="001A2F09"/>
    <w:rsid w:val="001A3B21"/>
    <w:rsid w:val="001A3D80"/>
    <w:rsid w:val="001A4124"/>
    <w:rsid w:val="001A433C"/>
    <w:rsid w:val="001A48F5"/>
    <w:rsid w:val="001A4BDD"/>
    <w:rsid w:val="001A5540"/>
    <w:rsid w:val="001A5AF2"/>
    <w:rsid w:val="001A5B56"/>
    <w:rsid w:val="001A643A"/>
    <w:rsid w:val="001A6D03"/>
    <w:rsid w:val="001A7F52"/>
    <w:rsid w:val="001B1003"/>
    <w:rsid w:val="001B14F0"/>
    <w:rsid w:val="001B1D10"/>
    <w:rsid w:val="001B1DBF"/>
    <w:rsid w:val="001B1E4C"/>
    <w:rsid w:val="001B257C"/>
    <w:rsid w:val="001B266C"/>
    <w:rsid w:val="001B35C2"/>
    <w:rsid w:val="001B3993"/>
    <w:rsid w:val="001B3A02"/>
    <w:rsid w:val="001B418D"/>
    <w:rsid w:val="001B46EE"/>
    <w:rsid w:val="001B48F2"/>
    <w:rsid w:val="001B4B40"/>
    <w:rsid w:val="001B4D9D"/>
    <w:rsid w:val="001B5592"/>
    <w:rsid w:val="001B5A08"/>
    <w:rsid w:val="001B5B47"/>
    <w:rsid w:val="001B5BED"/>
    <w:rsid w:val="001B5C7A"/>
    <w:rsid w:val="001B5F75"/>
    <w:rsid w:val="001B63A0"/>
    <w:rsid w:val="001B7844"/>
    <w:rsid w:val="001B7AE2"/>
    <w:rsid w:val="001C0171"/>
    <w:rsid w:val="001C07E0"/>
    <w:rsid w:val="001C0B66"/>
    <w:rsid w:val="001C0CFC"/>
    <w:rsid w:val="001C13DD"/>
    <w:rsid w:val="001C1D85"/>
    <w:rsid w:val="001C2B78"/>
    <w:rsid w:val="001C2F43"/>
    <w:rsid w:val="001C3CA7"/>
    <w:rsid w:val="001C44B7"/>
    <w:rsid w:val="001C4D1B"/>
    <w:rsid w:val="001C5888"/>
    <w:rsid w:val="001C5E2D"/>
    <w:rsid w:val="001C5FA5"/>
    <w:rsid w:val="001C736C"/>
    <w:rsid w:val="001C73DA"/>
    <w:rsid w:val="001D0320"/>
    <w:rsid w:val="001D0498"/>
    <w:rsid w:val="001D0B22"/>
    <w:rsid w:val="001D0CA4"/>
    <w:rsid w:val="001D0F86"/>
    <w:rsid w:val="001D1081"/>
    <w:rsid w:val="001D14EF"/>
    <w:rsid w:val="001D1C16"/>
    <w:rsid w:val="001D2929"/>
    <w:rsid w:val="001D3BB7"/>
    <w:rsid w:val="001D480F"/>
    <w:rsid w:val="001D4953"/>
    <w:rsid w:val="001D4978"/>
    <w:rsid w:val="001D4C62"/>
    <w:rsid w:val="001D4FC5"/>
    <w:rsid w:val="001D50F0"/>
    <w:rsid w:val="001D5A2B"/>
    <w:rsid w:val="001D5A9C"/>
    <w:rsid w:val="001D5C5B"/>
    <w:rsid w:val="001D62A9"/>
    <w:rsid w:val="001D763E"/>
    <w:rsid w:val="001D76AC"/>
    <w:rsid w:val="001D7705"/>
    <w:rsid w:val="001D7CE7"/>
    <w:rsid w:val="001E005F"/>
    <w:rsid w:val="001E030D"/>
    <w:rsid w:val="001E0764"/>
    <w:rsid w:val="001E09C8"/>
    <w:rsid w:val="001E1A2C"/>
    <w:rsid w:val="001E240E"/>
    <w:rsid w:val="001E2A8B"/>
    <w:rsid w:val="001E2FD1"/>
    <w:rsid w:val="001E31DE"/>
    <w:rsid w:val="001E33E1"/>
    <w:rsid w:val="001E3504"/>
    <w:rsid w:val="001E3BED"/>
    <w:rsid w:val="001E466B"/>
    <w:rsid w:val="001E4F93"/>
    <w:rsid w:val="001E50C9"/>
    <w:rsid w:val="001E5664"/>
    <w:rsid w:val="001E5890"/>
    <w:rsid w:val="001E5DDF"/>
    <w:rsid w:val="001E6266"/>
    <w:rsid w:val="001E64C0"/>
    <w:rsid w:val="001E6808"/>
    <w:rsid w:val="001E6897"/>
    <w:rsid w:val="001E6977"/>
    <w:rsid w:val="001E699F"/>
    <w:rsid w:val="001E6C2E"/>
    <w:rsid w:val="001E6D7E"/>
    <w:rsid w:val="001E78ED"/>
    <w:rsid w:val="001E7920"/>
    <w:rsid w:val="001E7B33"/>
    <w:rsid w:val="001E7FD1"/>
    <w:rsid w:val="001F0135"/>
    <w:rsid w:val="001F0855"/>
    <w:rsid w:val="001F0903"/>
    <w:rsid w:val="001F1284"/>
    <w:rsid w:val="001F1345"/>
    <w:rsid w:val="001F14C3"/>
    <w:rsid w:val="001F1E61"/>
    <w:rsid w:val="001F20FA"/>
    <w:rsid w:val="001F2295"/>
    <w:rsid w:val="001F3052"/>
    <w:rsid w:val="001F3BE7"/>
    <w:rsid w:val="001F3DF3"/>
    <w:rsid w:val="001F3FD9"/>
    <w:rsid w:val="001F511E"/>
    <w:rsid w:val="001F5517"/>
    <w:rsid w:val="001F58FD"/>
    <w:rsid w:val="001F5D7C"/>
    <w:rsid w:val="001F631D"/>
    <w:rsid w:val="001F6693"/>
    <w:rsid w:val="001F6BDC"/>
    <w:rsid w:val="001F702D"/>
    <w:rsid w:val="001F708A"/>
    <w:rsid w:val="001F711C"/>
    <w:rsid w:val="001F75AA"/>
    <w:rsid w:val="001F7E47"/>
    <w:rsid w:val="0020015D"/>
    <w:rsid w:val="00200B37"/>
    <w:rsid w:val="00200F3D"/>
    <w:rsid w:val="00200FA1"/>
    <w:rsid w:val="002012BD"/>
    <w:rsid w:val="002013D4"/>
    <w:rsid w:val="00201767"/>
    <w:rsid w:val="00201ABF"/>
    <w:rsid w:val="00202C73"/>
    <w:rsid w:val="002030CC"/>
    <w:rsid w:val="00204459"/>
    <w:rsid w:val="00204C7B"/>
    <w:rsid w:val="00204D4E"/>
    <w:rsid w:val="00204D84"/>
    <w:rsid w:val="002056D9"/>
    <w:rsid w:val="00205E45"/>
    <w:rsid w:val="002071A1"/>
    <w:rsid w:val="00207235"/>
    <w:rsid w:val="002078E0"/>
    <w:rsid w:val="00207FF2"/>
    <w:rsid w:val="0021047C"/>
    <w:rsid w:val="00210558"/>
    <w:rsid w:val="00210B04"/>
    <w:rsid w:val="00211288"/>
    <w:rsid w:val="00211375"/>
    <w:rsid w:val="002114AD"/>
    <w:rsid w:val="00211D5F"/>
    <w:rsid w:val="002124E6"/>
    <w:rsid w:val="00213160"/>
    <w:rsid w:val="0021333B"/>
    <w:rsid w:val="00213839"/>
    <w:rsid w:val="00213900"/>
    <w:rsid w:val="00214A3E"/>
    <w:rsid w:val="00214B69"/>
    <w:rsid w:val="002152A3"/>
    <w:rsid w:val="0021554F"/>
    <w:rsid w:val="002157C2"/>
    <w:rsid w:val="002158B0"/>
    <w:rsid w:val="00216F9F"/>
    <w:rsid w:val="002177DD"/>
    <w:rsid w:val="002201CC"/>
    <w:rsid w:val="0022036B"/>
    <w:rsid w:val="002204FE"/>
    <w:rsid w:val="0022062C"/>
    <w:rsid w:val="0022079A"/>
    <w:rsid w:val="00220C17"/>
    <w:rsid w:val="002217E5"/>
    <w:rsid w:val="00221DF5"/>
    <w:rsid w:val="00222291"/>
    <w:rsid w:val="002223FE"/>
    <w:rsid w:val="00223272"/>
    <w:rsid w:val="00223B62"/>
    <w:rsid w:val="00223DFF"/>
    <w:rsid w:val="00223FF2"/>
    <w:rsid w:val="00224E4E"/>
    <w:rsid w:val="00225209"/>
    <w:rsid w:val="0022596E"/>
    <w:rsid w:val="0022610B"/>
    <w:rsid w:val="002267E4"/>
    <w:rsid w:val="00226A5E"/>
    <w:rsid w:val="00227251"/>
    <w:rsid w:val="0022768A"/>
    <w:rsid w:val="00227DE7"/>
    <w:rsid w:val="0023048D"/>
    <w:rsid w:val="00230939"/>
    <w:rsid w:val="00230B7D"/>
    <w:rsid w:val="00231060"/>
    <w:rsid w:val="002319A6"/>
    <w:rsid w:val="00231AED"/>
    <w:rsid w:val="00232368"/>
    <w:rsid w:val="002323B9"/>
    <w:rsid w:val="002327CE"/>
    <w:rsid w:val="00232CE2"/>
    <w:rsid w:val="0023394F"/>
    <w:rsid w:val="00233F60"/>
    <w:rsid w:val="00233F91"/>
    <w:rsid w:val="00234DD6"/>
    <w:rsid w:val="00235329"/>
    <w:rsid w:val="00235435"/>
    <w:rsid w:val="002356A5"/>
    <w:rsid w:val="00236271"/>
    <w:rsid w:val="00236645"/>
    <w:rsid w:val="0023734F"/>
    <w:rsid w:val="00237D28"/>
    <w:rsid w:val="00240A8F"/>
    <w:rsid w:val="002415A9"/>
    <w:rsid w:val="0024172D"/>
    <w:rsid w:val="00242D86"/>
    <w:rsid w:val="00243392"/>
    <w:rsid w:val="00243879"/>
    <w:rsid w:val="00243BC6"/>
    <w:rsid w:val="00243C7A"/>
    <w:rsid w:val="00244A27"/>
    <w:rsid w:val="00244C6A"/>
    <w:rsid w:val="00244E7C"/>
    <w:rsid w:val="0024515A"/>
    <w:rsid w:val="00245241"/>
    <w:rsid w:val="00245C16"/>
    <w:rsid w:val="00245F6C"/>
    <w:rsid w:val="00245F7D"/>
    <w:rsid w:val="00246085"/>
    <w:rsid w:val="00246489"/>
    <w:rsid w:val="0024650E"/>
    <w:rsid w:val="00246B38"/>
    <w:rsid w:val="0024731C"/>
    <w:rsid w:val="002474C4"/>
    <w:rsid w:val="00247864"/>
    <w:rsid w:val="00247890"/>
    <w:rsid w:val="0025017D"/>
    <w:rsid w:val="0025022F"/>
    <w:rsid w:val="00250DB9"/>
    <w:rsid w:val="00251074"/>
    <w:rsid w:val="00251A9D"/>
    <w:rsid w:val="002527B7"/>
    <w:rsid w:val="00252EE4"/>
    <w:rsid w:val="0025300B"/>
    <w:rsid w:val="00253BCE"/>
    <w:rsid w:val="002540BA"/>
    <w:rsid w:val="002543C1"/>
    <w:rsid w:val="002554EF"/>
    <w:rsid w:val="00255C0A"/>
    <w:rsid w:val="00255C4F"/>
    <w:rsid w:val="00256144"/>
    <w:rsid w:val="002568EA"/>
    <w:rsid w:val="0025701D"/>
    <w:rsid w:val="002575DB"/>
    <w:rsid w:val="002578B0"/>
    <w:rsid w:val="00257B88"/>
    <w:rsid w:val="00257BAF"/>
    <w:rsid w:val="0026021A"/>
    <w:rsid w:val="002603D2"/>
    <w:rsid w:val="00260981"/>
    <w:rsid w:val="002615FE"/>
    <w:rsid w:val="00261A8C"/>
    <w:rsid w:val="00261AB9"/>
    <w:rsid w:val="00261B44"/>
    <w:rsid w:val="00261E40"/>
    <w:rsid w:val="00262165"/>
    <w:rsid w:val="0026290F"/>
    <w:rsid w:val="00263286"/>
    <w:rsid w:val="002634F2"/>
    <w:rsid w:val="00263721"/>
    <w:rsid w:val="002637AC"/>
    <w:rsid w:val="002643E0"/>
    <w:rsid w:val="0026441B"/>
    <w:rsid w:val="00265129"/>
    <w:rsid w:val="00265C9B"/>
    <w:rsid w:val="002667C2"/>
    <w:rsid w:val="00266803"/>
    <w:rsid w:val="0026681F"/>
    <w:rsid w:val="002668C1"/>
    <w:rsid w:val="002668D8"/>
    <w:rsid w:val="00266C34"/>
    <w:rsid w:val="00266CF6"/>
    <w:rsid w:val="00267750"/>
    <w:rsid w:val="00270079"/>
    <w:rsid w:val="002702F1"/>
    <w:rsid w:val="00270BEC"/>
    <w:rsid w:val="00271FBE"/>
    <w:rsid w:val="002720D1"/>
    <w:rsid w:val="002721CA"/>
    <w:rsid w:val="002728C2"/>
    <w:rsid w:val="00273BA7"/>
    <w:rsid w:val="00274135"/>
    <w:rsid w:val="002744F5"/>
    <w:rsid w:val="002747FD"/>
    <w:rsid w:val="00274AB6"/>
    <w:rsid w:val="00274EF4"/>
    <w:rsid w:val="00275061"/>
    <w:rsid w:val="002756D1"/>
    <w:rsid w:val="00275D7A"/>
    <w:rsid w:val="00276125"/>
    <w:rsid w:val="002773D6"/>
    <w:rsid w:val="0027769F"/>
    <w:rsid w:val="00277D54"/>
    <w:rsid w:val="00280674"/>
    <w:rsid w:val="002806FE"/>
    <w:rsid w:val="002807BD"/>
    <w:rsid w:val="00280B75"/>
    <w:rsid w:val="002812D9"/>
    <w:rsid w:val="002825F1"/>
    <w:rsid w:val="0028297B"/>
    <w:rsid w:val="00282CEA"/>
    <w:rsid w:val="0028347D"/>
    <w:rsid w:val="002836FA"/>
    <w:rsid w:val="00283775"/>
    <w:rsid w:val="00283A69"/>
    <w:rsid w:val="00283C91"/>
    <w:rsid w:val="00284B97"/>
    <w:rsid w:val="002850B3"/>
    <w:rsid w:val="00285183"/>
    <w:rsid w:val="002857FC"/>
    <w:rsid w:val="002858F5"/>
    <w:rsid w:val="00285A8B"/>
    <w:rsid w:val="00285FCA"/>
    <w:rsid w:val="002865B5"/>
    <w:rsid w:val="002865E0"/>
    <w:rsid w:val="00286C7D"/>
    <w:rsid w:val="00286F1A"/>
    <w:rsid w:val="0028709D"/>
    <w:rsid w:val="0028730B"/>
    <w:rsid w:val="00287CF2"/>
    <w:rsid w:val="002904EF"/>
    <w:rsid w:val="002908EB"/>
    <w:rsid w:val="00290BFB"/>
    <w:rsid w:val="00290D66"/>
    <w:rsid w:val="002912D5"/>
    <w:rsid w:val="00291B04"/>
    <w:rsid w:val="00292580"/>
    <w:rsid w:val="00292992"/>
    <w:rsid w:val="002931E4"/>
    <w:rsid w:val="002942A1"/>
    <w:rsid w:val="0029447A"/>
    <w:rsid w:val="00294D48"/>
    <w:rsid w:val="00294DDD"/>
    <w:rsid w:val="002951F7"/>
    <w:rsid w:val="0029565E"/>
    <w:rsid w:val="00296412"/>
    <w:rsid w:val="00296711"/>
    <w:rsid w:val="00296B43"/>
    <w:rsid w:val="00296E5B"/>
    <w:rsid w:val="00296F4C"/>
    <w:rsid w:val="0029755E"/>
    <w:rsid w:val="002979A1"/>
    <w:rsid w:val="002A0656"/>
    <w:rsid w:val="002A0B4C"/>
    <w:rsid w:val="002A0C45"/>
    <w:rsid w:val="002A0E53"/>
    <w:rsid w:val="002A1205"/>
    <w:rsid w:val="002A1DED"/>
    <w:rsid w:val="002A2617"/>
    <w:rsid w:val="002A2EE8"/>
    <w:rsid w:val="002A329F"/>
    <w:rsid w:val="002A3656"/>
    <w:rsid w:val="002A385A"/>
    <w:rsid w:val="002A3A7C"/>
    <w:rsid w:val="002A4297"/>
    <w:rsid w:val="002A4321"/>
    <w:rsid w:val="002A499E"/>
    <w:rsid w:val="002A4CEF"/>
    <w:rsid w:val="002A54A7"/>
    <w:rsid w:val="002A58C5"/>
    <w:rsid w:val="002A5928"/>
    <w:rsid w:val="002A5A01"/>
    <w:rsid w:val="002A5C6B"/>
    <w:rsid w:val="002A624D"/>
    <w:rsid w:val="002A63C3"/>
    <w:rsid w:val="002A6850"/>
    <w:rsid w:val="002A7345"/>
    <w:rsid w:val="002A7977"/>
    <w:rsid w:val="002A7D3A"/>
    <w:rsid w:val="002A7D97"/>
    <w:rsid w:val="002A7FB6"/>
    <w:rsid w:val="002A7FF6"/>
    <w:rsid w:val="002B0445"/>
    <w:rsid w:val="002B0781"/>
    <w:rsid w:val="002B0F7D"/>
    <w:rsid w:val="002B10F4"/>
    <w:rsid w:val="002B1205"/>
    <w:rsid w:val="002B213C"/>
    <w:rsid w:val="002B218D"/>
    <w:rsid w:val="002B2847"/>
    <w:rsid w:val="002B2F71"/>
    <w:rsid w:val="002B38A8"/>
    <w:rsid w:val="002B3E46"/>
    <w:rsid w:val="002B4A13"/>
    <w:rsid w:val="002B4C80"/>
    <w:rsid w:val="002B5312"/>
    <w:rsid w:val="002B591B"/>
    <w:rsid w:val="002B5AB7"/>
    <w:rsid w:val="002B5D4D"/>
    <w:rsid w:val="002B6A04"/>
    <w:rsid w:val="002B7781"/>
    <w:rsid w:val="002B7BC1"/>
    <w:rsid w:val="002B7C84"/>
    <w:rsid w:val="002B7EE7"/>
    <w:rsid w:val="002C0F64"/>
    <w:rsid w:val="002C1872"/>
    <w:rsid w:val="002C18F7"/>
    <w:rsid w:val="002C1FB7"/>
    <w:rsid w:val="002C2BBE"/>
    <w:rsid w:val="002C3422"/>
    <w:rsid w:val="002C3F88"/>
    <w:rsid w:val="002C4035"/>
    <w:rsid w:val="002C431A"/>
    <w:rsid w:val="002C4723"/>
    <w:rsid w:val="002C474F"/>
    <w:rsid w:val="002C47A9"/>
    <w:rsid w:val="002C5472"/>
    <w:rsid w:val="002C5508"/>
    <w:rsid w:val="002C5DEA"/>
    <w:rsid w:val="002C5FF7"/>
    <w:rsid w:val="002C6271"/>
    <w:rsid w:val="002C65C9"/>
    <w:rsid w:val="002C66D5"/>
    <w:rsid w:val="002C73DA"/>
    <w:rsid w:val="002C7560"/>
    <w:rsid w:val="002C7609"/>
    <w:rsid w:val="002C7712"/>
    <w:rsid w:val="002C7749"/>
    <w:rsid w:val="002C78C1"/>
    <w:rsid w:val="002C7DA6"/>
    <w:rsid w:val="002D019D"/>
    <w:rsid w:val="002D23B5"/>
    <w:rsid w:val="002D2448"/>
    <w:rsid w:val="002D2A27"/>
    <w:rsid w:val="002D2FE0"/>
    <w:rsid w:val="002D3568"/>
    <w:rsid w:val="002D35B2"/>
    <w:rsid w:val="002D37A1"/>
    <w:rsid w:val="002D45E2"/>
    <w:rsid w:val="002D4A2E"/>
    <w:rsid w:val="002D4ABB"/>
    <w:rsid w:val="002D4C1A"/>
    <w:rsid w:val="002D5867"/>
    <w:rsid w:val="002D59D9"/>
    <w:rsid w:val="002D5C3B"/>
    <w:rsid w:val="002D60AF"/>
    <w:rsid w:val="002D6578"/>
    <w:rsid w:val="002D6818"/>
    <w:rsid w:val="002D6922"/>
    <w:rsid w:val="002D6E18"/>
    <w:rsid w:val="002D77CB"/>
    <w:rsid w:val="002D7E15"/>
    <w:rsid w:val="002E0CA4"/>
    <w:rsid w:val="002E0F20"/>
    <w:rsid w:val="002E1078"/>
    <w:rsid w:val="002E1594"/>
    <w:rsid w:val="002E1C4C"/>
    <w:rsid w:val="002E30CC"/>
    <w:rsid w:val="002E350F"/>
    <w:rsid w:val="002E374F"/>
    <w:rsid w:val="002E3932"/>
    <w:rsid w:val="002E3AF1"/>
    <w:rsid w:val="002E404F"/>
    <w:rsid w:val="002E438D"/>
    <w:rsid w:val="002E472A"/>
    <w:rsid w:val="002E48F4"/>
    <w:rsid w:val="002E4EF2"/>
    <w:rsid w:val="002E50EA"/>
    <w:rsid w:val="002E5475"/>
    <w:rsid w:val="002E5583"/>
    <w:rsid w:val="002E6165"/>
    <w:rsid w:val="002E696F"/>
    <w:rsid w:val="002E74EC"/>
    <w:rsid w:val="002F0478"/>
    <w:rsid w:val="002F0C3D"/>
    <w:rsid w:val="002F149C"/>
    <w:rsid w:val="002F17E9"/>
    <w:rsid w:val="002F206D"/>
    <w:rsid w:val="002F24EB"/>
    <w:rsid w:val="002F2C08"/>
    <w:rsid w:val="002F2C3B"/>
    <w:rsid w:val="002F3542"/>
    <w:rsid w:val="002F3A1A"/>
    <w:rsid w:val="002F3BDD"/>
    <w:rsid w:val="002F413E"/>
    <w:rsid w:val="002F4340"/>
    <w:rsid w:val="002F4404"/>
    <w:rsid w:val="002F4458"/>
    <w:rsid w:val="002F486B"/>
    <w:rsid w:val="002F4921"/>
    <w:rsid w:val="002F4B9C"/>
    <w:rsid w:val="002F4F37"/>
    <w:rsid w:val="002F563E"/>
    <w:rsid w:val="002F571B"/>
    <w:rsid w:val="002F5D3A"/>
    <w:rsid w:val="002F5F56"/>
    <w:rsid w:val="002F6351"/>
    <w:rsid w:val="002F6657"/>
    <w:rsid w:val="002F69D0"/>
    <w:rsid w:val="002F6E32"/>
    <w:rsid w:val="002F7A78"/>
    <w:rsid w:val="002F7AAB"/>
    <w:rsid w:val="002F7F99"/>
    <w:rsid w:val="002F7FD0"/>
    <w:rsid w:val="0030076D"/>
    <w:rsid w:val="00300B61"/>
    <w:rsid w:val="003010FF"/>
    <w:rsid w:val="003013F8"/>
    <w:rsid w:val="00301CA7"/>
    <w:rsid w:val="003021DF"/>
    <w:rsid w:val="00302414"/>
    <w:rsid w:val="00302AE9"/>
    <w:rsid w:val="00302F18"/>
    <w:rsid w:val="0030379B"/>
    <w:rsid w:val="00303AF4"/>
    <w:rsid w:val="00303B2B"/>
    <w:rsid w:val="00304C6C"/>
    <w:rsid w:val="003054C9"/>
    <w:rsid w:val="00306190"/>
    <w:rsid w:val="00306197"/>
    <w:rsid w:val="0030725E"/>
    <w:rsid w:val="003100D3"/>
    <w:rsid w:val="00310508"/>
    <w:rsid w:val="00310B77"/>
    <w:rsid w:val="00310E4C"/>
    <w:rsid w:val="00311377"/>
    <w:rsid w:val="00311B59"/>
    <w:rsid w:val="00311C75"/>
    <w:rsid w:val="00311DC2"/>
    <w:rsid w:val="003135C5"/>
    <w:rsid w:val="00314172"/>
    <w:rsid w:val="00314643"/>
    <w:rsid w:val="00314913"/>
    <w:rsid w:val="00314919"/>
    <w:rsid w:val="00314991"/>
    <w:rsid w:val="00314B42"/>
    <w:rsid w:val="00314DF6"/>
    <w:rsid w:val="00314ECB"/>
    <w:rsid w:val="003155AD"/>
    <w:rsid w:val="00315A3A"/>
    <w:rsid w:val="00316127"/>
    <w:rsid w:val="00316337"/>
    <w:rsid w:val="003165F5"/>
    <w:rsid w:val="00316BAD"/>
    <w:rsid w:val="00316CB4"/>
    <w:rsid w:val="00316EAF"/>
    <w:rsid w:val="00317C3C"/>
    <w:rsid w:val="00317C5F"/>
    <w:rsid w:val="00317DDE"/>
    <w:rsid w:val="00320067"/>
    <w:rsid w:val="00320196"/>
    <w:rsid w:val="003202A4"/>
    <w:rsid w:val="003209E0"/>
    <w:rsid w:val="00320AD4"/>
    <w:rsid w:val="00320CD5"/>
    <w:rsid w:val="00320DE9"/>
    <w:rsid w:val="00320ED0"/>
    <w:rsid w:val="003211A8"/>
    <w:rsid w:val="003217DC"/>
    <w:rsid w:val="00321C60"/>
    <w:rsid w:val="00321CA3"/>
    <w:rsid w:val="00322780"/>
    <w:rsid w:val="003228EB"/>
    <w:rsid w:val="00322C05"/>
    <w:rsid w:val="00323CD0"/>
    <w:rsid w:val="00323F4E"/>
    <w:rsid w:val="00323F9B"/>
    <w:rsid w:val="00324F98"/>
    <w:rsid w:val="003250F4"/>
    <w:rsid w:val="00325263"/>
    <w:rsid w:val="003255C5"/>
    <w:rsid w:val="003257F4"/>
    <w:rsid w:val="00325A03"/>
    <w:rsid w:val="00325A64"/>
    <w:rsid w:val="00325B5F"/>
    <w:rsid w:val="00325D7F"/>
    <w:rsid w:val="003265BD"/>
    <w:rsid w:val="00327A8A"/>
    <w:rsid w:val="00327C66"/>
    <w:rsid w:val="0033092E"/>
    <w:rsid w:val="00330D52"/>
    <w:rsid w:val="00331B22"/>
    <w:rsid w:val="00332133"/>
    <w:rsid w:val="0033227A"/>
    <w:rsid w:val="00332CAB"/>
    <w:rsid w:val="00333163"/>
    <w:rsid w:val="003332C8"/>
    <w:rsid w:val="00333D8C"/>
    <w:rsid w:val="00333E22"/>
    <w:rsid w:val="0033427C"/>
    <w:rsid w:val="00334494"/>
    <w:rsid w:val="003345D0"/>
    <w:rsid w:val="00334E63"/>
    <w:rsid w:val="0033554C"/>
    <w:rsid w:val="00335A07"/>
    <w:rsid w:val="00335CE8"/>
    <w:rsid w:val="00335F09"/>
    <w:rsid w:val="003365A9"/>
    <w:rsid w:val="00336D17"/>
    <w:rsid w:val="00336F09"/>
    <w:rsid w:val="00337121"/>
    <w:rsid w:val="0033751A"/>
    <w:rsid w:val="00337914"/>
    <w:rsid w:val="00340266"/>
    <w:rsid w:val="0034072D"/>
    <w:rsid w:val="003407F3"/>
    <w:rsid w:val="00340D67"/>
    <w:rsid w:val="00341BF6"/>
    <w:rsid w:val="00341C8C"/>
    <w:rsid w:val="00342333"/>
    <w:rsid w:val="00342C25"/>
    <w:rsid w:val="00342E1C"/>
    <w:rsid w:val="00343385"/>
    <w:rsid w:val="00343428"/>
    <w:rsid w:val="00343724"/>
    <w:rsid w:val="00343A2C"/>
    <w:rsid w:val="00343D4F"/>
    <w:rsid w:val="003440C5"/>
    <w:rsid w:val="003440FD"/>
    <w:rsid w:val="0034463A"/>
    <w:rsid w:val="003447BA"/>
    <w:rsid w:val="00344CA7"/>
    <w:rsid w:val="003454C7"/>
    <w:rsid w:val="00345655"/>
    <w:rsid w:val="0034578A"/>
    <w:rsid w:val="003457B9"/>
    <w:rsid w:val="00345C3E"/>
    <w:rsid w:val="00345DCE"/>
    <w:rsid w:val="00346049"/>
    <w:rsid w:val="00346541"/>
    <w:rsid w:val="00346EFD"/>
    <w:rsid w:val="00347963"/>
    <w:rsid w:val="003500B3"/>
    <w:rsid w:val="003501AA"/>
    <w:rsid w:val="00350935"/>
    <w:rsid w:val="00351021"/>
    <w:rsid w:val="003515E2"/>
    <w:rsid w:val="00351928"/>
    <w:rsid w:val="00351BBD"/>
    <w:rsid w:val="00351CC3"/>
    <w:rsid w:val="003527CD"/>
    <w:rsid w:val="0035285E"/>
    <w:rsid w:val="0035290E"/>
    <w:rsid w:val="00352943"/>
    <w:rsid w:val="003529F5"/>
    <w:rsid w:val="00352D5B"/>
    <w:rsid w:val="003531A6"/>
    <w:rsid w:val="003534D5"/>
    <w:rsid w:val="003537B6"/>
    <w:rsid w:val="003542FE"/>
    <w:rsid w:val="00355078"/>
    <w:rsid w:val="003555AB"/>
    <w:rsid w:val="00355809"/>
    <w:rsid w:val="00355B63"/>
    <w:rsid w:val="00356977"/>
    <w:rsid w:val="00356C56"/>
    <w:rsid w:val="003579E7"/>
    <w:rsid w:val="003602DA"/>
    <w:rsid w:val="003605FE"/>
    <w:rsid w:val="0036071C"/>
    <w:rsid w:val="00360835"/>
    <w:rsid w:val="003609E8"/>
    <w:rsid w:val="003613A2"/>
    <w:rsid w:val="00361427"/>
    <w:rsid w:val="00362249"/>
    <w:rsid w:val="00362C34"/>
    <w:rsid w:val="00363078"/>
    <w:rsid w:val="00363867"/>
    <w:rsid w:val="00363E59"/>
    <w:rsid w:val="003649BB"/>
    <w:rsid w:val="00364CAD"/>
    <w:rsid w:val="00364D48"/>
    <w:rsid w:val="003660BC"/>
    <w:rsid w:val="00366349"/>
    <w:rsid w:val="00367145"/>
    <w:rsid w:val="0036736C"/>
    <w:rsid w:val="00367C45"/>
    <w:rsid w:val="00367E41"/>
    <w:rsid w:val="00371088"/>
    <w:rsid w:val="00371449"/>
    <w:rsid w:val="00371B4E"/>
    <w:rsid w:val="00371B6B"/>
    <w:rsid w:val="00371EA1"/>
    <w:rsid w:val="003721B1"/>
    <w:rsid w:val="0037220A"/>
    <w:rsid w:val="0037248F"/>
    <w:rsid w:val="00372502"/>
    <w:rsid w:val="00372CFC"/>
    <w:rsid w:val="00372D96"/>
    <w:rsid w:val="0037300C"/>
    <w:rsid w:val="003731BB"/>
    <w:rsid w:val="00373414"/>
    <w:rsid w:val="00373612"/>
    <w:rsid w:val="0037401D"/>
    <w:rsid w:val="00374243"/>
    <w:rsid w:val="003744BC"/>
    <w:rsid w:val="003747A3"/>
    <w:rsid w:val="00374801"/>
    <w:rsid w:val="00374E12"/>
    <w:rsid w:val="00376398"/>
    <w:rsid w:val="003763FD"/>
    <w:rsid w:val="00376F51"/>
    <w:rsid w:val="00377145"/>
    <w:rsid w:val="003779E9"/>
    <w:rsid w:val="00377A7D"/>
    <w:rsid w:val="00380D2C"/>
    <w:rsid w:val="00380E59"/>
    <w:rsid w:val="003813AE"/>
    <w:rsid w:val="003825C0"/>
    <w:rsid w:val="00382D8D"/>
    <w:rsid w:val="00382F17"/>
    <w:rsid w:val="00383514"/>
    <w:rsid w:val="003838B6"/>
    <w:rsid w:val="003839A1"/>
    <w:rsid w:val="00383EE9"/>
    <w:rsid w:val="00383F68"/>
    <w:rsid w:val="003847F5"/>
    <w:rsid w:val="00384D18"/>
    <w:rsid w:val="00385346"/>
    <w:rsid w:val="00385408"/>
    <w:rsid w:val="0038548C"/>
    <w:rsid w:val="00385577"/>
    <w:rsid w:val="00386214"/>
    <w:rsid w:val="00386DAF"/>
    <w:rsid w:val="00387126"/>
    <w:rsid w:val="00387523"/>
    <w:rsid w:val="003879DC"/>
    <w:rsid w:val="00387CE7"/>
    <w:rsid w:val="00391009"/>
    <w:rsid w:val="003910B2"/>
    <w:rsid w:val="0039178E"/>
    <w:rsid w:val="00391FC8"/>
    <w:rsid w:val="003922A3"/>
    <w:rsid w:val="00392AB1"/>
    <w:rsid w:val="00392D09"/>
    <w:rsid w:val="00393721"/>
    <w:rsid w:val="00393C01"/>
    <w:rsid w:val="00394850"/>
    <w:rsid w:val="003952FA"/>
    <w:rsid w:val="0039549C"/>
    <w:rsid w:val="0039563D"/>
    <w:rsid w:val="00395717"/>
    <w:rsid w:val="0039590B"/>
    <w:rsid w:val="00396B00"/>
    <w:rsid w:val="00396D91"/>
    <w:rsid w:val="00397571"/>
    <w:rsid w:val="00397BDC"/>
    <w:rsid w:val="00397E32"/>
    <w:rsid w:val="003A0BAD"/>
    <w:rsid w:val="003A1444"/>
    <w:rsid w:val="003A216D"/>
    <w:rsid w:val="003A28C9"/>
    <w:rsid w:val="003A292F"/>
    <w:rsid w:val="003A2AC6"/>
    <w:rsid w:val="003A33E2"/>
    <w:rsid w:val="003A3AC9"/>
    <w:rsid w:val="003A424F"/>
    <w:rsid w:val="003A48C3"/>
    <w:rsid w:val="003A4CFC"/>
    <w:rsid w:val="003A4D48"/>
    <w:rsid w:val="003A53BD"/>
    <w:rsid w:val="003A5EDB"/>
    <w:rsid w:val="003A6006"/>
    <w:rsid w:val="003A62F6"/>
    <w:rsid w:val="003A669E"/>
    <w:rsid w:val="003A68DE"/>
    <w:rsid w:val="003A69D3"/>
    <w:rsid w:val="003A7814"/>
    <w:rsid w:val="003A7915"/>
    <w:rsid w:val="003A7C55"/>
    <w:rsid w:val="003A7EC1"/>
    <w:rsid w:val="003A7ED1"/>
    <w:rsid w:val="003B0192"/>
    <w:rsid w:val="003B01AE"/>
    <w:rsid w:val="003B01F2"/>
    <w:rsid w:val="003B02E4"/>
    <w:rsid w:val="003B1483"/>
    <w:rsid w:val="003B2054"/>
    <w:rsid w:val="003B23CC"/>
    <w:rsid w:val="003B2D81"/>
    <w:rsid w:val="003B3B25"/>
    <w:rsid w:val="003B3B7A"/>
    <w:rsid w:val="003B3CFC"/>
    <w:rsid w:val="003B404A"/>
    <w:rsid w:val="003B4313"/>
    <w:rsid w:val="003B49A5"/>
    <w:rsid w:val="003B5015"/>
    <w:rsid w:val="003B5027"/>
    <w:rsid w:val="003B5465"/>
    <w:rsid w:val="003B576B"/>
    <w:rsid w:val="003B5820"/>
    <w:rsid w:val="003B5B2A"/>
    <w:rsid w:val="003B5DE1"/>
    <w:rsid w:val="003B67B4"/>
    <w:rsid w:val="003B6A0B"/>
    <w:rsid w:val="003B6A46"/>
    <w:rsid w:val="003B6EE7"/>
    <w:rsid w:val="003B77F1"/>
    <w:rsid w:val="003B7822"/>
    <w:rsid w:val="003C0273"/>
    <w:rsid w:val="003C032F"/>
    <w:rsid w:val="003C0BC2"/>
    <w:rsid w:val="003C108D"/>
    <w:rsid w:val="003C11C6"/>
    <w:rsid w:val="003C16E3"/>
    <w:rsid w:val="003C2213"/>
    <w:rsid w:val="003C274D"/>
    <w:rsid w:val="003C2891"/>
    <w:rsid w:val="003C2C2E"/>
    <w:rsid w:val="003C2F95"/>
    <w:rsid w:val="003C342E"/>
    <w:rsid w:val="003C379C"/>
    <w:rsid w:val="003C3DC3"/>
    <w:rsid w:val="003C4157"/>
    <w:rsid w:val="003C4591"/>
    <w:rsid w:val="003C4AE1"/>
    <w:rsid w:val="003C5304"/>
    <w:rsid w:val="003C5385"/>
    <w:rsid w:val="003C5C70"/>
    <w:rsid w:val="003C5C9D"/>
    <w:rsid w:val="003C5F43"/>
    <w:rsid w:val="003C606A"/>
    <w:rsid w:val="003C699E"/>
    <w:rsid w:val="003C6E10"/>
    <w:rsid w:val="003C70A4"/>
    <w:rsid w:val="003C75F6"/>
    <w:rsid w:val="003C7680"/>
    <w:rsid w:val="003C7C82"/>
    <w:rsid w:val="003D03CF"/>
    <w:rsid w:val="003D10EC"/>
    <w:rsid w:val="003D180B"/>
    <w:rsid w:val="003D1ADC"/>
    <w:rsid w:val="003D1D0D"/>
    <w:rsid w:val="003D20C3"/>
    <w:rsid w:val="003D24E9"/>
    <w:rsid w:val="003D2DA5"/>
    <w:rsid w:val="003D3009"/>
    <w:rsid w:val="003D34A3"/>
    <w:rsid w:val="003D34B4"/>
    <w:rsid w:val="003D35A7"/>
    <w:rsid w:val="003D3CF9"/>
    <w:rsid w:val="003D3EAD"/>
    <w:rsid w:val="003D3FEA"/>
    <w:rsid w:val="003D4191"/>
    <w:rsid w:val="003D484D"/>
    <w:rsid w:val="003D4B5E"/>
    <w:rsid w:val="003D4DD6"/>
    <w:rsid w:val="003D592C"/>
    <w:rsid w:val="003D6A11"/>
    <w:rsid w:val="003D6C10"/>
    <w:rsid w:val="003D75E8"/>
    <w:rsid w:val="003E04E2"/>
    <w:rsid w:val="003E06D1"/>
    <w:rsid w:val="003E0B3F"/>
    <w:rsid w:val="003E0D76"/>
    <w:rsid w:val="003E12E0"/>
    <w:rsid w:val="003E1628"/>
    <w:rsid w:val="003E1C73"/>
    <w:rsid w:val="003E1D28"/>
    <w:rsid w:val="003E1D97"/>
    <w:rsid w:val="003E2317"/>
    <w:rsid w:val="003E24C1"/>
    <w:rsid w:val="003E26E7"/>
    <w:rsid w:val="003E27D2"/>
    <w:rsid w:val="003E284D"/>
    <w:rsid w:val="003E2BF6"/>
    <w:rsid w:val="003E2C3E"/>
    <w:rsid w:val="003E33AB"/>
    <w:rsid w:val="003E33F7"/>
    <w:rsid w:val="003E35D0"/>
    <w:rsid w:val="003E368C"/>
    <w:rsid w:val="003E3980"/>
    <w:rsid w:val="003E39D3"/>
    <w:rsid w:val="003E3AAD"/>
    <w:rsid w:val="003E501F"/>
    <w:rsid w:val="003E54F1"/>
    <w:rsid w:val="003E5B29"/>
    <w:rsid w:val="003E5BC2"/>
    <w:rsid w:val="003E60D6"/>
    <w:rsid w:val="003E640D"/>
    <w:rsid w:val="003E643F"/>
    <w:rsid w:val="003E6CAA"/>
    <w:rsid w:val="003E71CC"/>
    <w:rsid w:val="003E7A8B"/>
    <w:rsid w:val="003E7D96"/>
    <w:rsid w:val="003E7DFE"/>
    <w:rsid w:val="003F0127"/>
    <w:rsid w:val="003F04B3"/>
    <w:rsid w:val="003F05B2"/>
    <w:rsid w:val="003F1312"/>
    <w:rsid w:val="003F20AA"/>
    <w:rsid w:val="003F2379"/>
    <w:rsid w:val="003F25BA"/>
    <w:rsid w:val="003F2894"/>
    <w:rsid w:val="003F2F35"/>
    <w:rsid w:val="003F3670"/>
    <w:rsid w:val="003F39F7"/>
    <w:rsid w:val="003F4ABF"/>
    <w:rsid w:val="003F4B09"/>
    <w:rsid w:val="003F4F92"/>
    <w:rsid w:val="003F5801"/>
    <w:rsid w:val="003F5FC7"/>
    <w:rsid w:val="003F6078"/>
    <w:rsid w:val="003F60FE"/>
    <w:rsid w:val="003F633B"/>
    <w:rsid w:val="003F6B48"/>
    <w:rsid w:val="003F6B90"/>
    <w:rsid w:val="003F6C12"/>
    <w:rsid w:val="003F6E07"/>
    <w:rsid w:val="003F6FA6"/>
    <w:rsid w:val="003F7956"/>
    <w:rsid w:val="00400232"/>
    <w:rsid w:val="0040050F"/>
    <w:rsid w:val="00400D4C"/>
    <w:rsid w:val="00400F36"/>
    <w:rsid w:val="0040252D"/>
    <w:rsid w:val="004030A8"/>
    <w:rsid w:val="00403387"/>
    <w:rsid w:val="00403B52"/>
    <w:rsid w:val="00403E72"/>
    <w:rsid w:val="004041B8"/>
    <w:rsid w:val="00404B87"/>
    <w:rsid w:val="00404E42"/>
    <w:rsid w:val="004051F6"/>
    <w:rsid w:val="00406373"/>
    <w:rsid w:val="004068E8"/>
    <w:rsid w:val="0040746F"/>
    <w:rsid w:val="004074D1"/>
    <w:rsid w:val="0040796F"/>
    <w:rsid w:val="00407D50"/>
    <w:rsid w:val="00407E9E"/>
    <w:rsid w:val="00410221"/>
    <w:rsid w:val="0041066C"/>
    <w:rsid w:val="00410E15"/>
    <w:rsid w:val="00410F1D"/>
    <w:rsid w:val="00411156"/>
    <w:rsid w:val="004114C4"/>
    <w:rsid w:val="00411BA3"/>
    <w:rsid w:val="00411BC7"/>
    <w:rsid w:val="00411DBD"/>
    <w:rsid w:val="00412462"/>
    <w:rsid w:val="00413261"/>
    <w:rsid w:val="004137FE"/>
    <w:rsid w:val="004138A3"/>
    <w:rsid w:val="004138D0"/>
    <w:rsid w:val="0041425F"/>
    <w:rsid w:val="00414825"/>
    <w:rsid w:val="00414C62"/>
    <w:rsid w:val="00414CBB"/>
    <w:rsid w:val="004156A5"/>
    <w:rsid w:val="004159E3"/>
    <w:rsid w:val="004161D8"/>
    <w:rsid w:val="00416A9D"/>
    <w:rsid w:val="00416C55"/>
    <w:rsid w:val="00416ED4"/>
    <w:rsid w:val="00417188"/>
    <w:rsid w:val="00417664"/>
    <w:rsid w:val="00417845"/>
    <w:rsid w:val="00420830"/>
    <w:rsid w:val="00420B40"/>
    <w:rsid w:val="0042117F"/>
    <w:rsid w:val="00421414"/>
    <w:rsid w:val="00421FB5"/>
    <w:rsid w:val="0042284D"/>
    <w:rsid w:val="00422B62"/>
    <w:rsid w:val="00423C52"/>
    <w:rsid w:val="00423EA4"/>
    <w:rsid w:val="00423F03"/>
    <w:rsid w:val="00424204"/>
    <w:rsid w:val="00424238"/>
    <w:rsid w:val="00424B87"/>
    <w:rsid w:val="00425213"/>
    <w:rsid w:val="00425AAA"/>
    <w:rsid w:val="00425C9E"/>
    <w:rsid w:val="00425DF7"/>
    <w:rsid w:val="00425F9A"/>
    <w:rsid w:val="004264EE"/>
    <w:rsid w:val="00426676"/>
    <w:rsid w:val="00426837"/>
    <w:rsid w:val="00427227"/>
    <w:rsid w:val="004276E5"/>
    <w:rsid w:val="00427AB7"/>
    <w:rsid w:val="00427FFA"/>
    <w:rsid w:val="004300F4"/>
    <w:rsid w:val="004301FE"/>
    <w:rsid w:val="004304D4"/>
    <w:rsid w:val="00430DA8"/>
    <w:rsid w:val="004311B1"/>
    <w:rsid w:val="00431508"/>
    <w:rsid w:val="004315D7"/>
    <w:rsid w:val="00431E2B"/>
    <w:rsid w:val="00431F96"/>
    <w:rsid w:val="00432CE3"/>
    <w:rsid w:val="004348E3"/>
    <w:rsid w:val="00434CF4"/>
    <w:rsid w:val="00434DA6"/>
    <w:rsid w:val="004352F8"/>
    <w:rsid w:val="00435763"/>
    <w:rsid w:val="00435CFA"/>
    <w:rsid w:val="00435D19"/>
    <w:rsid w:val="00436491"/>
    <w:rsid w:val="00436B71"/>
    <w:rsid w:val="00436BED"/>
    <w:rsid w:val="004372B0"/>
    <w:rsid w:val="00437B6B"/>
    <w:rsid w:val="004403B1"/>
    <w:rsid w:val="0044132F"/>
    <w:rsid w:val="004414EB"/>
    <w:rsid w:val="00441E16"/>
    <w:rsid w:val="00442096"/>
    <w:rsid w:val="004422B3"/>
    <w:rsid w:val="0044256D"/>
    <w:rsid w:val="00442DB4"/>
    <w:rsid w:val="00442F23"/>
    <w:rsid w:val="00443247"/>
    <w:rsid w:val="0044348E"/>
    <w:rsid w:val="004439CF"/>
    <w:rsid w:val="004439D2"/>
    <w:rsid w:val="00443A9A"/>
    <w:rsid w:val="00443B8B"/>
    <w:rsid w:val="00443C3D"/>
    <w:rsid w:val="0044409F"/>
    <w:rsid w:val="0044413E"/>
    <w:rsid w:val="0044431F"/>
    <w:rsid w:val="00444366"/>
    <w:rsid w:val="00444448"/>
    <w:rsid w:val="00444659"/>
    <w:rsid w:val="004447EC"/>
    <w:rsid w:val="00444B5B"/>
    <w:rsid w:val="00445623"/>
    <w:rsid w:val="00445648"/>
    <w:rsid w:val="00445649"/>
    <w:rsid w:val="00445B5F"/>
    <w:rsid w:val="00446473"/>
    <w:rsid w:val="004469A3"/>
    <w:rsid w:val="00446BAA"/>
    <w:rsid w:val="00446ECF"/>
    <w:rsid w:val="00447313"/>
    <w:rsid w:val="00447616"/>
    <w:rsid w:val="004476B3"/>
    <w:rsid w:val="004478F6"/>
    <w:rsid w:val="00447CFE"/>
    <w:rsid w:val="004500B0"/>
    <w:rsid w:val="0045015E"/>
    <w:rsid w:val="004501B3"/>
    <w:rsid w:val="00450343"/>
    <w:rsid w:val="00450BC8"/>
    <w:rsid w:val="00451719"/>
    <w:rsid w:val="00451A55"/>
    <w:rsid w:val="00451EEB"/>
    <w:rsid w:val="00451F6B"/>
    <w:rsid w:val="00451FF2"/>
    <w:rsid w:val="00453224"/>
    <w:rsid w:val="00453DF3"/>
    <w:rsid w:val="00453F3A"/>
    <w:rsid w:val="00454039"/>
    <w:rsid w:val="004542E9"/>
    <w:rsid w:val="00454885"/>
    <w:rsid w:val="0045564A"/>
    <w:rsid w:val="00455CC7"/>
    <w:rsid w:val="00455EF7"/>
    <w:rsid w:val="004566F1"/>
    <w:rsid w:val="00456B08"/>
    <w:rsid w:val="00456E72"/>
    <w:rsid w:val="0045758B"/>
    <w:rsid w:val="00457FA7"/>
    <w:rsid w:val="0046027C"/>
    <w:rsid w:val="00460952"/>
    <w:rsid w:val="00461073"/>
    <w:rsid w:val="0046159A"/>
    <w:rsid w:val="00461A7D"/>
    <w:rsid w:val="00461F89"/>
    <w:rsid w:val="00462184"/>
    <w:rsid w:val="004629AE"/>
    <w:rsid w:val="00462FAE"/>
    <w:rsid w:val="004636B4"/>
    <w:rsid w:val="0046470F"/>
    <w:rsid w:val="0046478B"/>
    <w:rsid w:val="00464EC0"/>
    <w:rsid w:val="00464F80"/>
    <w:rsid w:val="00465020"/>
    <w:rsid w:val="004655C8"/>
    <w:rsid w:val="0046590E"/>
    <w:rsid w:val="00465BEE"/>
    <w:rsid w:val="00465D0D"/>
    <w:rsid w:val="00465D73"/>
    <w:rsid w:val="00465EFB"/>
    <w:rsid w:val="00466DD3"/>
    <w:rsid w:val="00467484"/>
    <w:rsid w:val="00467992"/>
    <w:rsid w:val="00470906"/>
    <w:rsid w:val="0047090F"/>
    <w:rsid w:val="00470FD2"/>
    <w:rsid w:val="004712E5"/>
    <w:rsid w:val="0047150E"/>
    <w:rsid w:val="004717D1"/>
    <w:rsid w:val="004719D4"/>
    <w:rsid w:val="004720EC"/>
    <w:rsid w:val="0047231E"/>
    <w:rsid w:val="00472B11"/>
    <w:rsid w:val="00472C2D"/>
    <w:rsid w:val="0047395C"/>
    <w:rsid w:val="00474BA9"/>
    <w:rsid w:val="00474CA8"/>
    <w:rsid w:val="00475048"/>
    <w:rsid w:val="004750F1"/>
    <w:rsid w:val="00475A4A"/>
    <w:rsid w:val="00475CBB"/>
    <w:rsid w:val="00476025"/>
    <w:rsid w:val="00476E45"/>
    <w:rsid w:val="0047707C"/>
    <w:rsid w:val="00477583"/>
    <w:rsid w:val="004779B9"/>
    <w:rsid w:val="00477C0D"/>
    <w:rsid w:val="00477DAE"/>
    <w:rsid w:val="00477E49"/>
    <w:rsid w:val="0048063E"/>
    <w:rsid w:val="0048134C"/>
    <w:rsid w:val="00481561"/>
    <w:rsid w:val="0048212E"/>
    <w:rsid w:val="00482436"/>
    <w:rsid w:val="00482588"/>
    <w:rsid w:val="004825F5"/>
    <w:rsid w:val="004828EB"/>
    <w:rsid w:val="00482A8B"/>
    <w:rsid w:val="00483D44"/>
    <w:rsid w:val="00483DA2"/>
    <w:rsid w:val="00483EB4"/>
    <w:rsid w:val="004841FF"/>
    <w:rsid w:val="00484925"/>
    <w:rsid w:val="00484E97"/>
    <w:rsid w:val="0048526C"/>
    <w:rsid w:val="0048541B"/>
    <w:rsid w:val="00485546"/>
    <w:rsid w:val="00485C5A"/>
    <w:rsid w:val="00485C70"/>
    <w:rsid w:val="00486816"/>
    <w:rsid w:val="0048684E"/>
    <w:rsid w:val="00486E6E"/>
    <w:rsid w:val="00487431"/>
    <w:rsid w:val="00487634"/>
    <w:rsid w:val="00487A54"/>
    <w:rsid w:val="00487B73"/>
    <w:rsid w:val="004900E6"/>
    <w:rsid w:val="004901CD"/>
    <w:rsid w:val="00490D6F"/>
    <w:rsid w:val="00490E45"/>
    <w:rsid w:val="00490F18"/>
    <w:rsid w:val="00491745"/>
    <w:rsid w:val="00491F19"/>
    <w:rsid w:val="0049246A"/>
    <w:rsid w:val="0049283C"/>
    <w:rsid w:val="00492D48"/>
    <w:rsid w:val="00492E2B"/>
    <w:rsid w:val="00493135"/>
    <w:rsid w:val="00493185"/>
    <w:rsid w:val="004933CF"/>
    <w:rsid w:val="00493C55"/>
    <w:rsid w:val="00494821"/>
    <w:rsid w:val="00494FE2"/>
    <w:rsid w:val="00495024"/>
    <w:rsid w:val="00495D04"/>
    <w:rsid w:val="00495F3C"/>
    <w:rsid w:val="00495FB4"/>
    <w:rsid w:val="00496B35"/>
    <w:rsid w:val="00496DD1"/>
    <w:rsid w:val="00497811"/>
    <w:rsid w:val="004A0DE7"/>
    <w:rsid w:val="004A0E34"/>
    <w:rsid w:val="004A16DA"/>
    <w:rsid w:val="004A1791"/>
    <w:rsid w:val="004A17FC"/>
    <w:rsid w:val="004A1BB9"/>
    <w:rsid w:val="004A21AA"/>
    <w:rsid w:val="004A2495"/>
    <w:rsid w:val="004A258F"/>
    <w:rsid w:val="004A2912"/>
    <w:rsid w:val="004A2E1C"/>
    <w:rsid w:val="004A2F29"/>
    <w:rsid w:val="004A3080"/>
    <w:rsid w:val="004A31EE"/>
    <w:rsid w:val="004A3A48"/>
    <w:rsid w:val="004A3BB4"/>
    <w:rsid w:val="004A4836"/>
    <w:rsid w:val="004A53F4"/>
    <w:rsid w:val="004A56E3"/>
    <w:rsid w:val="004A583C"/>
    <w:rsid w:val="004A5C88"/>
    <w:rsid w:val="004A6112"/>
    <w:rsid w:val="004A678D"/>
    <w:rsid w:val="004A6BC0"/>
    <w:rsid w:val="004A6C55"/>
    <w:rsid w:val="004A7216"/>
    <w:rsid w:val="004A7368"/>
    <w:rsid w:val="004A7529"/>
    <w:rsid w:val="004B0420"/>
    <w:rsid w:val="004B046F"/>
    <w:rsid w:val="004B09E1"/>
    <w:rsid w:val="004B0D38"/>
    <w:rsid w:val="004B11C5"/>
    <w:rsid w:val="004B257F"/>
    <w:rsid w:val="004B2B90"/>
    <w:rsid w:val="004B341C"/>
    <w:rsid w:val="004B3F1C"/>
    <w:rsid w:val="004B3F8E"/>
    <w:rsid w:val="004B41A5"/>
    <w:rsid w:val="004B4285"/>
    <w:rsid w:val="004B471C"/>
    <w:rsid w:val="004B475E"/>
    <w:rsid w:val="004B48EC"/>
    <w:rsid w:val="004B4CF2"/>
    <w:rsid w:val="004B4F5B"/>
    <w:rsid w:val="004B5077"/>
    <w:rsid w:val="004B5257"/>
    <w:rsid w:val="004B5396"/>
    <w:rsid w:val="004B53DA"/>
    <w:rsid w:val="004B5683"/>
    <w:rsid w:val="004B5BEF"/>
    <w:rsid w:val="004B629F"/>
    <w:rsid w:val="004B6415"/>
    <w:rsid w:val="004B675B"/>
    <w:rsid w:val="004B6C15"/>
    <w:rsid w:val="004C0499"/>
    <w:rsid w:val="004C0649"/>
    <w:rsid w:val="004C0D87"/>
    <w:rsid w:val="004C0E84"/>
    <w:rsid w:val="004C1066"/>
    <w:rsid w:val="004C164B"/>
    <w:rsid w:val="004C18CB"/>
    <w:rsid w:val="004C1B68"/>
    <w:rsid w:val="004C2485"/>
    <w:rsid w:val="004C27D6"/>
    <w:rsid w:val="004C2844"/>
    <w:rsid w:val="004C2875"/>
    <w:rsid w:val="004C3A2C"/>
    <w:rsid w:val="004C3BFE"/>
    <w:rsid w:val="004C3E43"/>
    <w:rsid w:val="004C3E49"/>
    <w:rsid w:val="004C4158"/>
    <w:rsid w:val="004C435E"/>
    <w:rsid w:val="004C4436"/>
    <w:rsid w:val="004C4DC4"/>
    <w:rsid w:val="004C544E"/>
    <w:rsid w:val="004C5BE5"/>
    <w:rsid w:val="004C5D65"/>
    <w:rsid w:val="004C6294"/>
    <w:rsid w:val="004C6B3C"/>
    <w:rsid w:val="004C7C2A"/>
    <w:rsid w:val="004D0036"/>
    <w:rsid w:val="004D04C6"/>
    <w:rsid w:val="004D09F4"/>
    <w:rsid w:val="004D0AD9"/>
    <w:rsid w:val="004D0C34"/>
    <w:rsid w:val="004D1238"/>
    <w:rsid w:val="004D148E"/>
    <w:rsid w:val="004D14FE"/>
    <w:rsid w:val="004D1A32"/>
    <w:rsid w:val="004D20F3"/>
    <w:rsid w:val="004D2656"/>
    <w:rsid w:val="004D273F"/>
    <w:rsid w:val="004D2794"/>
    <w:rsid w:val="004D3513"/>
    <w:rsid w:val="004D3CB5"/>
    <w:rsid w:val="004D3F36"/>
    <w:rsid w:val="004D4102"/>
    <w:rsid w:val="004D42FC"/>
    <w:rsid w:val="004D43EE"/>
    <w:rsid w:val="004D4552"/>
    <w:rsid w:val="004D47B6"/>
    <w:rsid w:val="004D4A92"/>
    <w:rsid w:val="004D4E30"/>
    <w:rsid w:val="004D501E"/>
    <w:rsid w:val="004D5245"/>
    <w:rsid w:val="004D5535"/>
    <w:rsid w:val="004D5543"/>
    <w:rsid w:val="004D5BB6"/>
    <w:rsid w:val="004D75E6"/>
    <w:rsid w:val="004E0016"/>
    <w:rsid w:val="004E0143"/>
    <w:rsid w:val="004E02A6"/>
    <w:rsid w:val="004E0BD4"/>
    <w:rsid w:val="004E163F"/>
    <w:rsid w:val="004E184F"/>
    <w:rsid w:val="004E218A"/>
    <w:rsid w:val="004E224E"/>
    <w:rsid w:val="004E27D4"/>
    <w:rsid w:val="004E281E"/>
    <w:rsid w:val="004E2C1A"/>
    <w:rsid w:val="004E2D90"/>
    <w:rsid w:val="004E323F"/>
    <w:rsid w:val="004E33CB"/>
    <w:rsid w:val="004E3617"/>
    <w:rsid w:val="004E4575"/>
    <w:rsid w:val="004E4BD2"/>
    <w:rsid w:val="004E4FB0"/>
    <w:rsid w:val="004E5001"/>
    <w:rsid w:val="004E5244"/>
    <w:rsid w:val="004E5442"/>
    <w:rsid w:val="004E5A1D"/>
    <w:rsid w:val="004E5C00"/>
    <w:rsid w:val="004E6674"/>
    <w:rsid w:val="004E68B8"/>
    <w:rsid w:val="004E6FF7"/>
    <w:rsid w:val="004E7164"/>
    <w:rsid w:val="004E73F6"/>
    <w:rsid w:val="004E774A"/>
    <w:rsid w:val="004E7AC4"/>
    <w:rsid w:val="004F0CB8"/>
    <w:rsid w:val="004F1A64"/>
    <w:rsid w:val="004F1F7B"/>
    <w:rsid w:val="004F22AA"/>
    <w:rsid w:val="004F2659"/>
    <w:rsid w:val="004F2C09"/>
    <w:rsid w:val="004F3008"/>
    <w:rsid w:val="004F368D"/>
    <w:rsid w:val="004F47C1"/>
    <w:rsid w:val="004F4BE1"/>
    <w:rsid w:val="004F4F19"/>
    <w:rsid w:val="004F4F41"/>
    <w:rsid w:val="004F4FAD"/>
    <w:rsid w:val="004F4FD1"/>
    <w:rsid w:val="004F5797"/>
    <w:rsid w:val="004F57A1"/>
    <w:rsid w:val="004F6AFA"/>
    <w:rsid w:val="004F6B92"/>
    <w:rsid w:val="004F6CD1"/>
    <w:rsid w:val="004F6ED6"/>
    <w:rsid w:val="004F7F27"/>
    <w:rsid w:val="00501732"/>
    <w:rsid w:val="00501D5E"/>
    <w:rsid w:val="00501FA9"/>
    <w:rsid w:val="00502319"/>
    <w:rsid w:val="00502FC5"/>
    <w:rsid w:val="005038F5"/>
    <w:rsid w:val="00504143"/>
    <w:rsid w:val="005043A1"/>
    <w:rsid w:val="0050477C"/>
    <w:rsid w:val="0050537A"/>
    <w:rsid w:val="0050596F"/>
    <w:rsid w:val="00505E80"/>
    <w:rsid w:val="00505FC1"/>
    <w:rsid w:val="00506032"/>
    <w:rsid w:val="005070FD"/>
    <w:rsid w:val="00507468"/>
    <w:rsid w:val="00507763"/>
    <w:rsid w:val="00507CA3"/>
    <w:rsid w:val="00507F1E"/>
    <w:rsid w:val="005100E9"/>
    <w:rsid w:val="00510950"/>
    <w:rsid w:val="00510A8C"/>
    <w:rsid w:val="00510CB8"/>
    <w:rsid w:val="00511106"/>
    <w:rsid w:val="00511BA9"/>
    <w:rsid w:val="00512B7D"/>
    <w:rsid w:val="00513438"/>
    <w:rsid w:val="00513D46"/>
    <w:rsid w:val="00513FF3"/>
    <w:rsid w:val="00514623"/>
    <w:rsid w:val="00514F42"/>
    <w:rsid w:val="00515861"/>
    <w:rsid w:val="0051592E"/>
    <w:rsid w:val="00515A08"/>
    <w:rsid w:val="00515C2B"/>
    <w:rsid w:val="00515D18"/>
    <w:rsid w:val="00515F31"/>
    <w:rsid w:val="0051648E"/>
    <w:rsid w:val="00516FA6"/>
    <w:rsid w:val="005174B7"/>
    <w:rsid w:val="00517649"/>
    <w:rsid w:val="00517D89"/>
    <w:rsid w:val="00517E54"/>
    <w:rsid w:val="00517F87"/>
    <w:rsid w:val="0052084B"/>
    <w:rsid w:val="0052090A"/>
    <w:rsid w:val="00520D35"/>
    <w:rsid w:val="00521006"/>
    <w:rsid w:val="005218E7"/>
    <w:rsid w:val="0052361A"/>
    <w:rsid w:val="0052375D"/>
    <w:rsid w:val="0052396F"/>
    <w:rsid w:val="00523BD9"/>
    <w:rsid w:val="00523CBD"/>
    <w:rsid w:val="00524089"/>
    <w:rsid w:val="0052457B"/>
    <w:rsid w:val="0052476A"/>
    <w:rsid w:val="00525389"/>
    <w:rsid w:val="00525579"/>
    <w:rsid w:val="005259AA"/>
    <w:rsid w:val="00526003"/>
    <w:rsid w:val="005263C4"/>
    <w:rsid w:val="00526580"/>
    <w:rsid w:val="005266EB"/>
    <w:rsid w:val="00526D95"/>
    <w:rsid w:val="00526E96"/>
    <w:rsid w:val="00527421"/>
    <w:rsid w:val="005274B7"/>
    <w:rsid w:val="005275F6"/>
    <w:rsid w:val="005276D2"/>
    <w:rsid w:val="005277F6"/>
    <w:rsid w:val="005278F0"/>
    <w:rsid w:val="00530691"/>
    <w:rsid w:val="00530886"/>
    <w:rsid w:val="0053094D"/>
    <w:rsid w:val="00530974"/>
    <w:rsid w:val="00530BC9"/>
    <w:rsid w:val="00531079"/>
    <w:rsid w:val="005312CE"/>
    <w:rsid w:val="00531A76"/>
    <w:rsid w:val="00531B87"/>
    <w:rsid w:val="00531E83"/>
    <w:rsid w:val="005324A7"/>
    <w:rsid w:val="00533177"/>
    <w:rsid w:val="00533A4B"/>
    <w:rsid w:val="00534AAF"/>
    <w:rsid w:val="00534BDC"/>
    <w:rsid w:val="00535011"/>
    <w:rsid w:val="00535064"/>
    <w:rsid w:val="00535284"/>
    <w:rsid w:val="00535384"/>
    <w:rsid w:val="005358DF"/>
    <w:rsid w:val="00535FA2"/>
    <w:rsid w:val="0053671D"/>
    <w:rsid w:val="00536F53"/>
    <w:rsid w:val="00536FD2"/>
    <w:rsid w:val="00537410"/>
    <w:rsid w:val="0053787E"/>
    <w:rsid w:val="00537CD7"/>
    <w:rsid w:val="00540313"/>
    <w:rsid w:val="0054054F"/>
    <w:rsid w:val="005405C6"/>
    <w:rsid w:val="0054089E"/>
    <w:rsid w:val="00540B87"/>
    <w:rsid w:val="00540D66"/>
    <w:rsid w:val="0054222D"/>
    <w:rsid w:val="00542557"/>
    <w:rsid w:val="005425FA"/>
    <w:rsid w:val="00542974"/>
    <w:rsid w:val="00542BC7"/>
    <w:rsid w:val="00543ECD"/>
    <w:rsid w:val="00544096"/>
    <w:rsid w:val="005440B4"/>
    <w:rsid w:val="005441AA"/>
    <w:rsid w:val="005444F0"/>
    <w:rsid w:val="005449FB"/>
    <w:rsid w:val="00544B7F"/>
    <w:rsid w:val="00545791"/>
    <w:rsid w:val="00545EFC"/>
    <w:rsid w:val="0054697B"/>
    <w:rsid w:val="005469CA"/>
    <w:rsid w:val="00546E99"/>
    <w:rsid w:val="0054715E"/>
    <w:rsid w:val="005475D7"/>
    <w:rsid w:val="00547AB1"/>
    <w:rsid w:val="00547F6B"/>
    <w:rsid w:val="00550AFD"/>
    <w:rsid w:val="005510CC"/>
    <w:rsid w:val="0055141F"/>
    <w:rsid w:val="00551488"/>
    <w:rsid w:val="00552154"/>
    <w:rsid w:val="00552A8F"/>
    <w:rsid w:val="00552AAE"/>
    <w:rsid w:val="00552B9D"/>
    <w:rsid w:val="00553447"/>
    <w:rsid w:val="00553EA5"/>
    <w:rsid w:val="00554554"/>
    <w:rsid w:val="00554E2E"/>
    <w:rsid w:val="005554A9"/>
    <w:rsid w:val="00555B16"/>
    <w:rsid w:val="00555CD1"/>
    <w:rsid w:val="005563BE"/>
    <w:rsid w:val="0055645F"/>
    <w:rsid w:val="00556DB1"/>
    <w:rsid w:val="00556F69"/>
    <w:rsid w:val="00556FA4"/>
    <w:rsid w:val="00560385"/>
    <w:rsid w:val="005604C8"/>
    <w:rsid w:val="0056115B"/>
    <w:rsid w:val="00561442"/>
    <w:rsid w:val="00561CFE"/>
    <w:rsid w:val="00561F9C"/>
    <w:rsid w:val="00562376"/>
    <w:rsid w:val="005627F5"/>
    <w:rsid w:val="00562DDB"/>
    <w:rsid w:val="005630C4"/>
    <w:rsid w:val="00563997"/>
    <w:rsid w:val="00563A3B"/>
    <w:rsid w:val="00563C28"/>
    <w:rsid w:val="00563E00"/>
    <w:rsid w:val="0056403C"/>
    <w:rsid w:val="00564222"/>
    <w:rsid w:val="005647E4"/>
    <w:rsid w:val="0056482E"/>
    <w:rsid w:val="00564A49"/>
    <w:rsid w:val="0056565E"/>
    <w:rsid w:val="00565923"/>
    <w:rsid w:val="00565A0B"/>
    <w:rsid w:val="00565B9B"/>
    <w:rsid w:val="00565E8F"/>
    <w:rsid w:val="00566D13"/>
    <w:rsid w:val="00567137"/>
    <w:rsid w:val="0056728B"/>
    <w:rsid w:val="005701AF"/>
    <w:rsid w:val="005705CC"/>
    <w:rsid w:val="0057076E"/>
    <w:rsid w:val="0057082C"/>
    <w:rsid w:val="00570959"/>
    <w:rsid w:val="00570DA5"/>
    <w:rsid w:val="00570DD9"/>
    <w:rsid w:val="00571361"/>
    <w:rsid w:val="00571EEA"/>
    <w:rsid w:val="005722F9"/>
    <w:rsid w:val="00572718"/>
    <w:rsid w:val="00572956"/>
    <w:rsid w:val="00572E6B"/>
    <w:rsid w:val="005737E0"/>
    <w:rsid w:val="0057381C"/>
    <w:rsid w:val="00574B3C"/>
    <w:rsid w:val="00574BA9"/>
    <w:rsid w:val="00574CBF"/>
    <w:rsid w:val="00574EE0"/>
    <w:rsid w:val="0057535D"/>
    <w:rsid w:val="00575A79"/>
    <w:rsid w:val="0057620F"/>
    <w:rsid w:val="005770B8"/>
    <w:rsid w:val="00577C9E"/>
    <w:rsid w:val="0058017D"/>
    <w:rsid w:val="00580245"/>
    <w:rsid w:val="0058088C"/>
    <w:rsid w:val="00580E79"/>
    <w:rsid w:val="005813A9"/>
    <w:rsid w:val="00582804"/>
    <w:rsid w:val="005838F4"/>
    <w:rsid w:val="00583F19"/>
    <w:rsid w:val="005840B2"/>
    <w:rsid w:val="005843B0"/>
    <w:rsid w:val="005845DD"/>
    <w:rsid w:val="00584E15"/>
    <w:rsid w:val="005857F7"/>
    <w:rsid w:val="0058597E"/>
    <w:rsid w:val="00585CF6"/>
    <w:rsid w:val="0058641A"/>
    <w:rsid w:val="005865A3"/>
    <w:rsid w:val="00586D41"/>
    <w:rsid w:val="00586F10"/>
    <w:rsid w:val="005874B6"/>
    <w:rsid w:val="005874E7"/>
    <w:rsid w:val="005876D3"/>
    <w:rsid w:val="005908C0"/>
    <w:rsid w:val="00591025"/>
    <w:rsid w:val="00591178"/>
    <w:rsid w:val="0059171C"/>
    <w:rsid w:val="00591BCF"/>
    <w:rsid w:val="00591F72"/>
    <w:rsid w:val="005920D9"/>
    <w:rsid w:val="0059216E"/>
    <w:rsid w:val="00592267"/>
    <w:rsid w:val="00592640"/>
    <w:rsid w:val="00592827"/>
    <w:rsid w:val="0059347A"/>
    <w:rsid w:val="0059363E"/>
    <w:rsid w:val="00594071"/>
    <w:rsid w:val="0059410A"/>
    <w:rsid w:val="00594543"/>
    <w:rsid w:val="00594774"/>
    <w:rsid w:val="00596909"/>
    <w:rsid w:val="00596990"/>
    <w:rsid w:val="00596B00"/>
    <w:rsid w:val="0059730C"/>
    <w:rsid w:val="005975DC"/>
    <w:rsid w:val="005A0F7E"/>
    <w:rsid w:val="005A1D96"/>
    <w:rsid w:val="005A2502"/>
    <w:rsid w:val="005A2624"/>
    <w:rsid w:val="005A2B4F"/>
    <w:rsid w:val="005A2D18"/>
    <w:rsid w:val="005A3807"/>
    <w:rsid w:val="005A3B64"/>
    <w:rsid w:val="005A3DCD"/>
    <w:rsid w:val="005A3DF1"/>
    <w:rsid w:val="005A4067"/>
    <w:rsid w:val="005A44F9"/>
    <w:rsid w:val="005A4771"/>
    <w:rsid w:val="005A497F"/>
    <w:rsid w:val="005A5345"/>
    <w:rsid w:val="005A55A3"/>
    <w:rsid w:val="005A6253"/>
    <w:rsid w:val="005A7119"/>
    <w:rsid w:val="005A76B5"/>
    <w:rsid w:val="005B02D0"/>
    <w:rsid w:val="005B05A9"/>
    <w:rsid w:val="005B09AE"/>
    <w:rsid w:val="005B0EEC"/>
    <w:rsid w:val="005B1249"/>
    <w:rsid w:val="005B1269"/>
    <w:rsid w:val="005B151D"/>
    <w:rsid w:val="005B1546"/>
    <w:rsid w:val="005B1D99"/>
    <w:rsid w:val="005B2205"/>
    <w:rsid w:val="005B2CAE"/>
    <w:rsid w:val="005B2D47"/>
    <w:rsid w:val="005B37D6"/>
    <w:rsid w:val="005B3B7B"/>
    <w:rsid w:val="005B3E56"/>
    <w:rsid w:val="005B4984"/>
    <w:rsid w:val="005B52DD"/>
    <w:rsid w:val="005B5E4E"/>
    <w:rsid w:val="005B6304"/>
    <w:rsid w:val="005B659E"/>
    <w:rsid w:val="005B6BC6"/>
    <w:rsid w:val="005B7117"/>
    <w:rsid w:val="005B72B4"/>
    <w:rsid w:val="005C05A0"/>
    <w:rsid w:val="005C100B"/>
    <w:rsid w:val="005C1752"/>
    <w:rsid w:val="005C21CA"/>
    <w:rsid w:val="005C2241"/>
    <w:rsid w:val="005C2AD0"/>
    <w:rsid w:val="005C2BB9"/>
    <w:rsid w:val="005C2BC6"/>
    <w:rsid w:val="005C308B"/>
    <w:rsid w:val="005C3273"/>
    <w:rsid w:val="005C389D"/>
    <w:rsid w:val="005C3A85"/>
    <w:rsid w:val="005C3D32"/>
    <w:rsid w:val="005C41CB"/>
    <w:rsid w:val="005C49F8"/>
    <w:rsid w:val="005C4FAE"/>
    <w:rsid w:val="005C50C8"/>
    <w:rsid w:val="005C55F0"/>
    <w:rsid w:val="005C56E9"/>
    <w:rsid w:val="005C5BDA"/>
    <w:rsid w:val="005C5F47"/>
    <w:rsid w:val="005C6A7E"/>
    <w:rsid w:val="005C6B23"/>
    <w:rsid w:val="005C6B60"/>
    <w:rsid w:val="005C741D"/>
    <w:rsid w:val="005C7E15"/>
    <w:rsid w:val="005D01E9"/>
    <w:rsid w:val="005D0D1F"/>
    <w:rsid w:val="005D1F8E"/>
    <w:rsid w:val="005D273F"/>
    <w:rsid w:val="005D28B9"/>
    <w:rsid w:val="005D2CED"/>
    <w:rsid w:val="005D355F"/>
    <w:rsid w:val="005D3843"/>
    <w:rsid w:val="005D404D"/>
    <w:rsid w:val="005D43F2"/>
    <w:rsid w:val="005D4422"/>
    <w:rsid w:val="005D49B9"/>
    <w:rsid w:val="005D4A35"/>
    <w:rsid w:val="005D4B5B"/>
    <w:rsid w:val="005D4DA0"/>
    <w:rsid w:val="005D5468"/>
    <w:rsid w:val="005D571E"/>
    <w:rsid w:val="005D591A"/>
    <w:rsid w:val="005D59F9"/>
    <w:rsid w:val="005D5A4C"/>
    <w:rsid w:val="005D5F65"/>
    <w:rsid w:val="005D5FFD"/>
    <w:rsid w:val="005D6259"/>
    <w:rsid w:val="005D65D8"/>
    <w:rsid w:val="005D66CA"/>
    <w:rsid w:val="005D6BB1"/>
    <w:rsid w:val="005D6D54"/>
    <w:rsid w:val="005D6E1A"/>
    <w:rsid w:val="005D6E89"/>
    <w:rsid w:val="005D742F"/>
    <w:rsid w:val="005E0E5F"/>
    <w:rsid w:val="005E0EF2"/>
    <w:rsid w:val="005E16B8"/>
    <w:rsid w:val="005E19F9"/>
    <w:rsid w:val="005E1E8D"/>
    <w:rsid w:val="005E2079"/>
    <w:rsid w:val="005E22BE"/>
    <w:rsid w:val="005E3D41"/>
    <w:rsid w:val="005E4431"/>
    <w:rsid w:val="005E4FA9"/>
    <w:rsid w:val="005E4FED"/>
    <w:rsid w:val="005E5D87"/>
    <w:rsid w:val="005E61FA"/>
    <w:rsid w:val="005E6560"/>
    <w:rsid w:val="005E6809"/>
    <w:rsid w:val="005E702D"/>
    <w:rsid w:val="005E76E9"/>
    <w:rsid w:val="005F00A1"/>
    <w:rsid w:val="005F0400"/>
    <w:rsid w:val="005F0B53"/>
    <w:rsid w:val="005F1316"/>
    <w:rsid w:val="005F1960"/>
    <w:rsid w:val="005F1EB4"/>
    <w:rsid w:val="005F2575"/>
    <w:rsid w:val="005F2EAB"/>
    <w:rsid w:val="005F32F9"/>
    <w:rsid w:val="005F3A44"/>
    <w:rsid w:val="005F3D4B"/>
    <w:rsid w:val="005F4630"/>
    <w:rsid w:val="005F4B40"/>
    <w:rsid w:val="005F53F7"/>
    <w:rsid w:val="005F5549"/>
    <w:rsid w:val="005F57AA"/>
    <w:rsid w:val="005F5886"/>
    <w:rsid w:val="005F618C"/>
    <w:rsid w:val="005F65FB"/>
    <w:rsid w:val="005F6A72"/>
    <w:rsid w:val="005F6ECB"/>
    <w:rsid w:val="006008F4"/>
    <w:rsid w:val="00600A3E"/>
    <w:rsid w:val="00600EEF"/>
    <w:rsid w:val="0060115E"/>
    <w:rsid w:val="00601869"/>
    <w:rsid w:val="00601CE2"/>
    <w:rsid w:val="00601FE9"/>
    <w:rsid w:val="00602F26"/>
    <w:rsid w:val="006033E5"/>
    <w:rsid w:val="0060403B"/>
    <w:rsid w:val="0060412F"/>
    <w:rsid w:val="00604EC7"/>
    <w:rsid w:val="00605613"/>
    <w:rsid w:val="00605631"/>
    <w:rsid w:val="006059BA"/>
    <w:rsid w:val="00605AA8"/>
    <w:rsid w:val="00605BF7"/>
    <w:rsid w:val="00605C28"/>
    <w:rsid w:val="006067CE"/>
    <w:rsid w:val="006068FE"/>
    <w:rsid w:val="00610414"/>
    <w:rsid w:val="00610CDA"/>
    <w:rsid w:val="00611057"/>
    <w:rsid w:val="0061127E"/>
    <w:rsid w:val="006113A5"/>
    <w:rsid w:val="00611842"/>
    <w:rsid w:val="00611914"/>
    <w:rsid w:val="00611E7E"/>
    <w:rsid w:val="006127A9"/>
    <w:rsid w:val="00612F98"/>
    <w:rsid w:val="00613177"/>
    <w:rsid w:val="00613556"/>
    <w:rsid w:val="00614E6C"/>
    <w:rsid w:val="006155BA"/>
    <w:rsid w:val="00615F96"/>
    <w:rsid w:val="00616710"/>
    <w:rsid w:val="006172AF"/>
    <w:rsid w:val="00617330"/>
    <w:rsid w:val="00617449"/>
    <w:rsid w:val="006176AD"/>
    <w:rsid w:val="00617E97"/>
    <w:rsid w:val="00620490"/>
    <w:rsid w:val="0062056F"/>
    <w:rsid w:val="00620991"/>
    <w:rsid w:val="00620C58"/>
    <w:rsid w:val="00620CD7"/>
    <w:rsid w:val="00620E03"/>
    <w:rsid w:val="00620EBE"/>
    <w:rsid w:val="006210D5"/>
    <w:rsid w:val="006219AF"/>
    <w:rsid w:val="00621D7E"/>
    <w:rsid w:val="006221E4"/>
    <w:rsid w:val="00622818"/>
    <w:rsid w:val="00622CE0"/>
    <w:rsid w:val="006231D7"/>
    <w:rsid w:val="006232E5"/>
    <w:rsid w:val="00623893"/>
    <w:rsid w:val="0062392E"/>
    <w:rsid w:val="00623F0C"/>
    <w:rsid w:val="006243D5"/>
    <w:rsid w:val="006258FF"/>
    <w:rsid w:val="00625943"/>
    <w:rsid w:val="006261EB"/>
    <w:rsid w:val="00626416"/>
    <w:rsid w:val="006264C9"/>
    <w:rsid w:val="00626786"/>
    <w:rsid w:val="00626A26"/>
    <w:rsid w:val="00626A95"/>
    <w:rsid w:val="00627758"/>
    <w:rsid w:val="006306D2"/>
    <w:rsid w:val="006306DE"/>
    <w:rsid w:val="0063092F"/>
    <w:rsid w:val="00630CC8"/>
    <w:rsid w:val="00630D38"/>
    <w:rsid w:val="00630D55"/>
    <w:rsid w:val="006310E8"/>
    <w:rsid w:val="00631F70"/>
    <w:rsid w:val="00631FFC"/>
    <w:rsid w:val="00632163"/>
    <w:rsid w:val="006321B6"/>
    <w:rsid w:val="006325EF"/>
    <w:rsid w:val="00632A8E"/>
    <w:rsid w:val="00633342"/>
    <w:rsid w:val="00633732"/>
    <w:rsid w:val="00633EC3"/>
    <w:rsid w:val="00633FB1"/>
    <w:rsid w:val="006345C1"/>
    <w:rsid w:val="00634B60"/>
    <w:rsid w:val="00634EEB"/>
    <w:rsid w:val="0063628C"/>
    <w:rsid w:val="0063655E"/>
    <w:rsid w:val="00636674"/>
    <w:rsid w:val="00636935"/>
    <w:rsid w:val="00636C07"/>
    <w:rsid w:val="00636D8A"/>
    <w:rsid w:val="006379C1"/>
    <w:rsid w:val="006403BF"/>
    <w:rsid w:val="00640BA8"/>
    <w:rsid w:val="00640DC0"/>
    <w:rsid w:val="0064134C"/>
    <w:rsid w:val="006418C7"/>
    <w:rsid w:val="006421F0"/>
    <w:rsid w:val="00642B90"/>
    <w:rsid w:val="00642F8E"/>
    <w:rsid w:val="006439C2"/>
    <w:rsid w:val="00643CF4"/>
    <w:rsid w:val="00643FBC"/>
    <w:rsid w:val="006446FD"/>
    <w:rsid w:val="006449E0"/>
    <w:rsid w:val="00644E30"/>
    <w:rsid w:val="006451EB"/>
    <w:rsid w:val="0064556C"/>
    <w:rsid w:val="006459D9"/>
    <w:rsid w:val="00645C6C"/>
    <w:rsid w:val="00645E65"/>
    <w:rsid w:val="006463EC"/>
    <w:rsid w:val="00646858"/>
    <w:rsid w:val="00646AE7"/>
    <w:rsid w:val="00646E81"/>
    <w:rsid w:val="0064734F"/>
    <w:rsid w:val="006474FD"/>
    <w:rsid w:val="0064776A"/>
    <w:rsid w:val="00647B6A"/>
    <w:rsid w:val="00647D13"/>
    <w:rsid w:val="0065060A"/>
    <w:rsid w:val="006515BF"/>
    <w:rsid w:val="00652A33"/>
    <w:rsid w:val="00652DDE"/>
    <w:rsid w:val="00652F8B"/>
    <w:rsid w:val="00653764"/>
    <w:rsid w:val="00653DE8"/>
    <w:rsid w:val="00654080"/>
    <w:rsid w:val="006545DE"/>
    <w:rsid w:val="006558F5"/>
    <w:rsid w:val="006559DE"/>
    <w:rsid w:val="00656085"/>
    <w:rsid w:val="006566A2"/>
    <w:rsid w:val="006568A3"/>
    <w:rsid w:val="00656BF2"/>
    <w:rsid w:val="006572E6"/>
    <w:rsid w:val="00657592"/>
    <w:rsid w:val="006575FE"/>
    <w:rsid w:val="006576BA"/>
    <w:rsid w:val="00657785"/>
    <w:rsid w:val="00657C14"/>
    <w:rsid w:val="00657C51"/>
    <w:rsid w:val="00660426"/>
    <w:rsid w:val="0066091E"/>
    <w:rsid w:val="006609CB"/>
    <w:rsid w:val="00660D0C"/>
    <w:rsid w:val="00661B4B"/>
    <w:rsid w:val="00662283"/>
    <w:rsid w:val="00662AF8"/>
    <w:rsid w:val="00662F73"/>
    <w:rsid w:val="0066302B"/>
    <w:rsid w:val="006631C1"/>
    <w:rsid w:val="006634F0"/>
    <w:rsid w:val="006638B5"/>
    <w:rsid w:val="00663A27"/>
    <w:rsid w:val="00663E11"/>
    <w:rsid w:val="00664026"/>
    <w:rsid w:val="006642F7"/>
    <w:rsid w:val="00664568"/>
    <w:rsid w:val="006645FC"/>
    <w:rsid w:val="00664B08"/>
    <w:rsid w:val="00664E99"/>
    <w:rsid w:val="00664F63"/>
    <w:rsid w:val="0066554B"/>
    <w:rsid w:val="006658B5"/>
    <w:rsid w:val="00665A38"/>
    <w:rsid w:val="00665D17"/>
    <w:rsid w:val="00665F7E"/>
    <w:rsid w:val="00666301"/>
    <w:rsid w:val="00667B75"/>
    <w:rsid w:val="00667D2E"/>
    <w:rsid w:val="0067003D"/>
    <w:rsid w:val="00670435"/>
    <w:rsid w:val="006706E7"/>
    <w:rsid w:val="00670C1F"/>
    <w:rsid w:val="006716FD"/>
    <w:rsid w:val="006718F1"/>
    <w:rsid w:val="0067196C"/>
    <w:rsid w:val="00671FFB"/>
    <w:rsid w:val="00672647"/>
    <w:rsid w:val="00673BCF"/>
    <w:rsid w:val="00673FA6"/>
    <w:rsid w:val="006745A1"/>
    <w:rsid w:val="0067490C"/>
    <w:rsid w:val="00674EC4"/>
    <w:rsid w:val="00674FC8"/>
    <w:rsid w:val="006753A6"/>
    <w:rsid w:val="0067594C"/>
    <w:rsid w:val="00676214"/>
    <w:rsid w:val="00676411"/>
    <w:rsid w:val="00676678"/>
    <w:rsid w:val="0067698E"/>
    <w:rsid w:val="006772BD"/>
    <w:rsid w:val="00677AF4"/>
    <w:rsid w:val="0068031A"/>
    <w:rsid w:val="00680B11"/>
    <w:rsid w:val="00680C44"/>
    <w:rsid w:val="00680F24"/>
    <w:rsid w:val="0068127B"/>
    <w:rsid w:val="0068153A"/>
    <w:rsid w:val="0068175C"/>
    <w:rsid w:val="00681BF2"/>
    <w:rsid w:val="006834F9"/>
    <w:rsid w:val="006834FE"/>
    <w:rsid w:val="00683B15"/>
    <w:rsid w:val="00683B7F"/>
    <w:rsid w:val="00683F56"/>
    <w:rsid w:val="006840C8"/>
    <w:rsid w:val="0068456E"/>
    <w:rsid w:val="00685474"/>
    <w:rsid w:val="0068571C"/>
    <w:rsid w:val="00685ECE"/>
    <w:rsid w:val="00686180"/>
    <w:rsid w:val="00686710"/>
    <w:rsid w:val="00686909"/>
    <w:rsid w:val="00690742"/>
    <w:rsid w:val="00690A80"/>
    <w:rsid w:val="006912D9"/>
    <w:rsid w:val="0069180A"/>
    <w:rsid w:val="0069255F"/>
    <w:rsid w:val="00692B34"/>
    <w:rsid w:val="00693261"/>
    <w:rsid w:val="00693372"/>
    <w:rsid w:val="00693B85"/>
    <w:rsid w:val="00693FA9"/>
    <w:rsid w:val="00694620"/>
    <w:rsid w:val="00694894"/>
    <w:rsid w:val="00694C05"/>
    <w:rsid w:val="00694FF8"/>
    <w:rsid w:val="00695839"/>
    <w:rsid w:val="00695FEA"/>
    <w:rsid w:val="0069661B"/>
    <w:rsid w:val="00696730"/>
    <w:rsid w:val="00696F5B"/>
    <w:rsid w:val="0069764A"/>
    <w:rsid w:val="00697AA4"/>
    <w:rsid w:val="006A01CB"/>
    <w:rsid w:val="006A05CB"/>
    <w:rsid w:val="006A0D52"/>
    <w:rsid w:val="006A0FF1"/>
    <w:rsid w:val="006A11D8"/>
    <w:rsid w:val="006A123A"/>
    <w:rsid w:val="006A1278"/>
    <w:rsid w:val="006A18CC"/>
    <w:rsid w:val="006A1B33"/>
    <w:rsid w:val="006A249B"/>
    <w:rsid w:val="006A28FF"/>
    <w:rsid w:val="006A3019"/>
    <w:rsid w:val="006A32F1"/>
    <w:rsid w:val="006A36D2"/>
    <w:rsid w:val="006A4ECB"/>
    <w:rsid w:val="006A4EDC"/>
    <w:rsid w:val="006A5188"/>
    <w:rsid w:val="006A52BE"/>
    <w:rsid w:val="006A66C3"/>
    <w:rsid w:val="006A69E0"/>
    <w:rsid w:val="006A6B72"/>
    <w:rsid w:val="006A6F3B"/>
    <w:rsid w:val="006A71D7"/>
    <w:rsid w:val="006A7A36"/>
    <w:rsid w:val="006A7E4C"/>
    <w:rsid w:val="006B085B"/>
    <w:rsid w:val="006B0F26"/>
    <w:rsid w:val="006B1070"/>
    <w:rsid w:val="006B250B"/>
    <w:rsid w:val="006B27B2"/>
    <w:rsid w:val="006B2DC8"/>
    <w:rsid w:val="006B3A7D"/>
    <w:rsid w:val="006B4894"/>
    <w:rsid w:val="006B4E23"/>
    <w:rsid w:val="006B4EC1"/>
    <w:rsid w:val="006B4F7D"/>
    <w:rsid w:val="006B5708"/>
    <w:rsid w:val="006B5CF2"/>
    <w:rsid w:val="006B6222"/>
    <w:rsid w:val="006B6366"/>
    <w:rsid w:val="006B6D64"/>
    <w:rsid w:val="006B7090"/>
    <w:rsid w:val="006B729F"/>
    <w:rsid w:val="006B74FC"/>
    <w:rsid w:val="006B79C4"/>
    <w:rsid w:val="006B7B49"/>
    <w:rsid w:val="006B7CB4"/>
    <w:rsid w:val="006C00D0"/>
    <w:rsid w:val="006C0306"/>
    <w:rsid w:val="006C06F2"/>
    <w:rsid w:val="006C1713"/>
    <w:rsid w:val="006C293C"/>
    <w:rsid w:val="006C2BD9"/>
    <w:rsid w:val="006C3BAC"/>
    <w:rsid w:val="006C4165"/>
    <w:rsid w:val="006C41D8"/>
    <w:rsid w:val="006C5021"/>
    <w:rsid w:val="006C52B7"/>
    <w:rsid w:val="006C638E"/>
    <w:rsid w:val="006C690C"/>
    <w:rsid w:val="006C6962"/>
    <w:rsid w:val="006C6F8F"/>
    <w:rsid w:val="006C7610"/>
    <w:rsid w:val="006C7BC0"/>
    <w:rsid w:val="006C7C8F"/>
    <w:rsid w:val="006C7F27"/>
    <w:rsid w:val="006D0774"/>
    <w:rsid w:val="006D08B5"/>
    <w:rsid w:val="006D15EB"/>
    <w:rsid w:val="006D2507"/>
    <w:rsid w:val="006D3BC6"/>
    <w:rsid w:val="006D436B"/>
    <w:rsid w:val="006D4A99"/>
    <w:rsid w:val="006D4FF2"/>
    <w:rsid w:val="006D5847"/>
    <w:rsid w:val="006D58A8"/>
    <w:rsid w:val="006D5BED"/>
    <w:rsid w:val="006D5DAA"/>
    <w:rsid w:val="006D6DE6"/>
    <w:rsid w:val="006D6EA0"/>
    <w:rsid w:val="006D70F4"/>
    <w:rsid w:val="006D7155"/>
    <w:rsid w:val="006D76A1"/>
    <w:rsid w:val="006D7CE7"/>
    <w:rsid w:val="006D7D99"/>
    <w:rsid w:val="006E0AFC"/>
    <w:rsid w:val="006E1B0C"/>
    <w:rsid w:val="006E1B55"/>
    <w:rsid w:val="006E1BE4"/>
    <w:rsid w:val="006E1F15"/>
    <w:rsid w:val="006E2087"/>
    <w:rsid w:val="006E2139"/>
    <w:rsid w:val="006E2434"/>
    <w:rsid w:val="006E2557"/>
    <w:rsid w:val="006E2E45"/>
    <w:rsid w:val="006E30AE"/>
    <w:rsid w:val="006E3153"/>
    <w:rsid w:val="006E327F"/>
    <w:rsid w:val="006E397B"/>
    <w:rsid w:val="006E4FDE"/>
    <w:rsid w:val="006E5991"/>
    <w:rsid w:val="006E59BB"/>
    <w:rsid w:val="006E6148"/>
    <w:rsid w:val="006E697F"/>
    <w:rsid w:val="006E6BD9"/>
    <w:rsid w:val="006E6D3C"/>
    <w:rsid w:val="006E6F63"/>
    <w:rsid w:val="006E72D7"/>
    <w:rsid w:val="006E76B2"/>
    <w:rsid w:val="006E7767"/>
    <w:rsid w:val="006E7AB7"/>
    <w:rsid w:val="006E7C97"/>
    <w:rsid w:val="006F0151"/>
    <w:rsid w:val="006F0A2C"/>
    <w:rsid w:val="006F0C92"/>
    <w:rsid w:val="006F0D25"/>
    <w:rsid w:val="006F0DD1"/>
    <w:rsid w:val="006F1628"/>
    <w:rsid w:val="006F1BF4"/>
    <w:rsid w:val="006F21EF"/>
    <w:rsid w:val="006F225B"/>
    <w:rsid w:val="006F233F"/>
    <w:rsid w:val="006F2D93"/>
    <w:rsid w:val="006F2FB9"/>
    <w:rsid w:val="006F3213"/>
    <w:rsid w:val="006F3223"/>
    <w:rsid w:val="006F3B37"/>
    <w:rsid w:val="006F4208"/>
    <w:rsid w:val="006F4548"/>
    <w:rsid w:val="006F48B9"/>
    <w:rsid w:val="006F4BD6"/>
    <w:rsid w:val="006F5096"/>
    <w:rsid w:val="006F5DB8"/>
    <w:rsid w:val="006F605C"/>
    <w:rsid w:val="006F61BA"/>
    <w:rsid w:val="0070083A"/>
    <w:rsid w:val="00700A44"/>
    <w:rsid w:val="00701295"/>
    <w:rsid w:val="00701413"/>
    <w:rsid w:val="00701BAE"/>
    <w:rsid w:val="00701D2D"/>
    <w:rsid w:val="00701DBC"/>
    <w:rsid w:val="007022C6"/>
    <w:rsid w:val="007027B0"/>
    <w:rsid w:val="0070336F"/>
    <w:rsid w:val="0070352E"/>
    <w:rsid w:val="00703999"/>
    <w:rsid w:val="00703B6E"/>
    <w:rsid w:val="0070427C"/>
    <w:rsid w:val="0070470F"/>
    <w:rsid w:val="00704790"/>
    <w:rsid w:val="007047B0"/>
    <w:rsid w:val="007051E5"/>
    <w:rsid w:val="00705320"/>
    <w:rsid w:val="00705351"/>
    <w:rsid w:val="007053EE"/>
    <w:rsid w:val="00705CA1"/>
    <w:rsid w:val="00706831"/>
    <w:rsid w:val="00706C8B"/>
    <w:rsid w:val="00706E73"/>
    <w:rsid w:val="0070745D"/>
    <w:rsid w:val="007074C5"/>
    <w:rsid w:val="007079B1"/>
    <w:rsid w:val="00707DC4"/>
    <w:rsid w:val="00710299"/>
    <w:rsid w:val="007105C4"/>
    <w:rsid w:val="0071089B"/>
    <w:rsid w:val="00710A6B"/>
    <w:rsid w:val="00711022"/>
    <w:rsid w:val="00712141"/>
    <w:rsid w:val="007122FD"/>
    <w:rsid w:val="007133E9"/>
    <w:rsid w:val="0071398C"/>
    <w:rsid w:val="00713F0F"/>
    <w:rsid w:val="0071421A"/>
    <w:rsid w:val="00714874"/>
    <w:rsid w:val="00714CCC"/>
    <w:rsid w:val="0071517F"/>
    <w:rsid w:val="007152F4"/>
    <w:rsid w:val="00715E06"/>
    <w:rsid w:val="00715FD9"/>
    <w:rsid w:val="00716502"/>
    <w:rsid w:val="00716F4F"/>
    <w:rsid w:val="0071714C"/>
    <w:rsid w:val="00717384"/>
    <w:rsid w:val="00717482"/>
    <w:rsid w:val="00717548"/>
    <w:rsid w:val="007214C3"/>
    <w:rsid w:val="00721811"/>
    <w:rsid w:val="00721841"/>
    <w:rsid w:val="00722831"/>
    <w:rsid w:val="007234B8"/>
    <w:rsid w:val="00723898"/>
    <w:rsid w:val="00723E3A"/>
    <w:rsid w:val="00724152"/>
    <w:rsid w:val="00724323"/>
    <w:rsid w:val="007245D3"/>
    <w:rsid w:val="0072479B"/>
    <w:rsid w:val="00724BB8"/>
    <w:rsid w:val="00724C5C"/>
    <w:rsid w:val="0072571B"/>
    <w:rsid w:val="00725B26"/>
    <w:rsid w:val="00725D87"/>
    <w:rsid w:val="0072635B"/>
    <w:rsid w:val="0072643F"/>
    <w:rsid w:val="0072668D"/>
    <w:rsid w:val="007269AC"/>
    <w:rsid w:val="00726C1C"/>
    <w:rsid w:val="007270E2"/>
    <w:rsid w:val="00727272"/>
    <w:rsid w:val="007272DF"/>
    <w:rsid w:val="0072773B"/>
    <w:rsid w:val="0072799C"/>
    <w:rsid w:val="00727A15"/>
    <w:rsid w:val="0073000B"/>
    <w:rsid w:val="0073000E"/>
    <w:rsid w:val="00730275"/>
    <w:rsid w:val="007302EB"/>
    <w:rsid w:val="007306F6"/>
    <w:rsid w:val="0073072A"/>
    <w:rsid w:val="00730C28"/>
    <w:rsid w:val="00730E02"/>
    <w:rsid w:val="00730F2B"/>
    <w:rsid w:val="00730FCC"/>
    <w:rsid w:val="00731572"/>
    <w:rsid w:val="00731B7B"/>
    <w:rsid w:val="00731C0B"/>
    <w:rsid w:val="00732290"/>
    <w:rsid w:val="00732C32"/>
    <w:rsid w:val="00732F8E"/>
    <w:rsid w:val="007335AA"/>
    <w:rsid w:val="00733B4B"/>
    <w:rsid w:val="00733FCC"/>
    <w:rsid w:val="007340D0"/>
    <w:rsid w:val="00734112"/>
    <w:rsid w:val="0073421C"/>
    <w:rsid w:val="00734495"/>
    <w:rsid w:val="007344B6"/>
    <w:rsid w:val="00734575"/>
    <w:rsid w:val="00734A29"/>
    <w:rsid w:val="00734A69"/>
    <w:rsid w:val="00734C01"/>
    <w:rsid w:val="00735055"/>
    <w:rsid w:val="007357AB"/>
    <w:rsid w:val="00735803"/>
    <w:rsid w:val="00735965"/>
    <w:rsid w:val="0073668C"/>
    <w:rsid w:val="0073677B"/>
    <w:rsid w:val="00736829"/>
    <w:rsid w:val="0073732D"/>
    <w:rsid w:val="00740087"/>
    <w:rsid w:val="00740272"/>
    <w:rsid w:val="007402C7"/>
    <w:rsid w:val="00740564"/>
    <w:rsid w:val="0074076F"/>
    <w:rsid w:val="00740815"/>
    <w:rsid w:val="007409ED"/>
    <w:rsid w:val="00740CDF"/>
    <w:rsid w:val="007414C7"/>
    <w:rsid w:val="00741E71"/>
    <w:rsid w:val="007420BC"/>
    <w:rsid w:val="007421A0"/>
    <w:rsid w:val="0074226F"/>
    <w:rsid w:val="00742490"/>
    <w:rsid w:val="007429D8"/>
    <w:rsid w:val="00742D51"/>
    <w:rsid w:val="007433C2"/>
    <w:rsid w:val="00743647"/>
    <w:rsid w:val="0074389E"/>
    <w:rsid w:val="007439C8"/>
    <w:rsid w:val="007442C8"/>
    <w:rsid w:val="00745D57"/>
    <w:rsid w:val="00745FFA"/>
    <w:rsid w:val="0074620A"/>
    <w:rsid w:val="00746441"/>
    <w:rsid w:val="00746DCE"/>
    <w:rsid w:val="00746FE5"/>
    <w:rsid w:val="007474E2"/>
    <w:rsid w:val="00747557"/>
    <w:rsid w:val="00747727"/>
    <w:rsid w:val="00747750"/>
    <w:rsid w:val="007477EE"/>
    <w:rsid w:val="00747A57"/>
    <w:rsid w:val="00747AF6"/>
    <w:rsid w:val="00747C44"/>
    <w:rsid w:val="00750BE9"/>
    <w:rsid w:val="00750C06"/>
    <w:rsid w:val="00750DC1"/>
    <w:rsid w:val="00751B66"/>
    <w:rsid w:val="00751C86"/>
    <w:rsid w:val="00751E80"/>
    <w:rsid w:val="00752AA6"/>
    <w:rsid w:val="00752B0E"/>
    <w:rsid w:val="007531BB"/>
    <w:rsid w:val="00753630"/>
    <w:rsid w:val="00753ECD"/>
    <w:rsid w:val="0075439F"/>
    <w:rsid w:val="007545FB"/>
    <w:rsid w:val="00754B25"/>
    <w:rsid w:val="00754B60"/>
    <w:rsid w:val="00754BA3"/>
    <w:rsid w:val="00754BC7"/>
    <w:rsid w:val="00754C22"/>
    <w:rsid w:val="00754CA7"/>
    <w:rsid w:val="007564D6"/>
    <w:rsid w:val="0075794F"/>
    <w:rsid w:val="0076047B"/>
    <w:rsid w:val="00760715"/>
    <w:rsid w:val="00761465"/>
    <w:rsid w:val="00762291"/>
    <w:rsid w:val="0076328F"/>
    <w:rsid w:val="00763757"/>
    <w:rsid w:val="00763AA3"/>
    <w:rsid w:val="00763E2E"/>
    <w:rsid w:val="00764034"/>
    <w:rsid w:val="00764060"/>
    <w:rsid w:val="00764C25"/>
    <w:rsid w:val="00765FFA"/>
    <w:rsid w:val="00766285"/>
    <w:rsid w:val="00766EC9"/>
    <w:rsid w:val="00766FC0"/>
    <w:rsid w:val="007671B9"/>
    <w:rsid w:val="00767564"/>
    <w:rsid w:val="0077049D"/>
    <w:rsid w:val="00771584"/>
    <w:rsid w:val="00771C2F"/>
    <w:rsid w:val="00772FFD"/>
    <w:rsid w:val="00773231"/>
    <w:rsid w:val="0077326D"/>
    <w:rsid w:val="007733F4"/>
    <w:rsid w:val="00773695"/>
    <w:rsid w:val="00773812"/>
    <w:rsid w:val="00773C55"/>
    <w:rsid w:val="00773DC5"/>
    <w:rsid w:val="00774333"/>
    <w:rsid w:val="00774921"/>
    <w:rsid w:val="00774E6F"/>
    <w:rsid w:val="00775778"/>
    <w:rsid w:val="007758FC"/>
    <w:rsid w:val="00775BE4"/>
    <w:rsid w:val="0077665F"/>
    <w:rsid w:val="00776CBB"/>
    <w:rsid w:val="007771BD"/>
    <w:rsid w:val="00777C07"/>
    <w:rsid w:val="00777EC3"/>
    <w:rsid w:val="00780612"/>
    <w:rsid w:val="00780767"/>
    <w:rsid w:val="00780934"/>
    <w:rsid w:val="00781143"/>
    <w:rsid w:val="007811BD"/>
    <w:rsid w:val="00781D0F"/>
    <w:rsid w:val="00782244"/>
    <w:rsid w:val="0078251D"/>
    <w:rsid w:val="00782B6D"/>
    <w:rsid w:val="00782DEA"/>
    <w:rsid w:val="00783A58"/>
    <w:rsid w:val="0078453F"/>
    <w:rsid w:val="00784DDC"/>
    <w:rsid w:val="00784E06"/>
    <w:rsid w:val="00784E87"/>
    <w:rsid w:val="007855C4"/>
    <w:rsid w:val="00785B84"/>
    <w:rsid w:val="00786128"/>
    <w:rsid w:val="0078618A"/>
    <w:rsid w:val="0078664E"/>
    <w:rsid w:val="007868AD"/>
    <w:rsid w:val="00786AC3"/>
    <w:rsid w:val="00786D98"/>
    <w:rsid w:val="00786F85"/>
    <w:rsid w:val="00787261"/>
    <w:rsid w:val="0078762F"/>
    <w:rsid w:val="0079004A"/>
    <w:rsid w:val="007906CC"/>
    <w:rsid w:val="00791344"/>
    <w:rsid w:val="007918E0"/>
    <w:rsid w:val="00791CD8"/>
    <w:rsid w:val="0079222E"/>
    <w:rsid w:val="00792B6D"/>
    <w:rsid w:val="00792BAE"/>
    <w:rsid w:val="00793397"/>
    <w:rsid w:val="00793796"/>
    <w:rsid w:val="0079479A"/>
    <w:rsid w:val="00794823"/>
    <w:rsid w:val="00794981"/>
    <w:rsid w:val="00794CEF"/>
    <w:rsid w:val="00794EAF"/>
    <w:rsid w:val="0079535F"/>
    <w:rsid w:val="007958D0"/>
    <w:rsid w:val="00796159"/>
    <w:rsid w:val="00796C3A"/>
    <w:rsid w:val="0079709F"/>
    <w:rsid w:val="0079715B"/>
    <w:rsid w:val="00797E66"/>
    <w:rsid w:val="00797EF6"/>
    <w:rsid w:val="007A1C3F"/>
    <w:rsid w:val="007A1CC5"/>
    <w:rsid w:val="007A1E48"/>
    <w:rsid w:val="007A1E7A"/>
    <w:rsid w:val="007A242D"/>
    <w:rsid w:val="007A2438"/>
    <w:rsid w:val="007A2CA9"/>
    <w:rsid w:val="007A2D4F"/>
    <w:rsid w:val="007A2F22"/>
    <w:rsid w:val="007A30BF"/>
    <w:rsid w:val="007A4046"/>
    <w:rsid w:val="007A414A"/>
    <w:rsid w:val="007A47DE"/>
    <w:rsid w:val="007A4DD1"/>
    <w:rsid w:val="007A5146"/>
    <w:rsid w:val="007A6406"/>
    <w:rsid w:val="007A67DF"/>
    <w:rsid w:val="007A6849"/>
    <w:rsid w:val="007A6F99"/>
    <w:rsid w:val="007A71B7"/>
    <w:rsid w:val="007A7422"/>
    <w:rsid w:val="007A7639"/>
    <w:rsid w:val="007A7871"/>
    <w:rsid w:val="007A7FE1"/>
    <w:rsid w:val="007B05F7"/>
    <w:rsid w:val="007B0747"/>
    <w:rsid w:val="007B0B11"/>
    <w:rsid w:val="007B14F7"/>
    <w:rsid w:val="007B24BC"/>
    <w:rsid w:val="007B2AEF"/>
    <w:rsid w:val="007B455C"/>
    <w:rsid w:val="007B4F6E"/>
    <w:rsid w:val="007B59E6"/>
    <w:rsid w:val="007B67EC"/>
    <w:rsid w:val="007B7010"/>
    <w:rsid w:val="007B71D5"/>
    <w:rsid w:val="007B7912"/>
    <w:rsid w:val="007B7E35"/>
    <w:rsid w:val="007C05D4"/>
    <w:rsid w:val="007C077B"/>
    <w:rsid w:val="007C0819"/>
    <w:rsid w:val="007C1188"/>
    <w:rsid w:val="007C14EA"/>
    <w:rsid w:val="007C1A8C"/>
    <w:rsid w:val="007C1C91"/>
    <w:rsid w:val="007C1F15"/>
    <w:rsid w:val="007C209F"/>
    <w:rsid w:val="007C2140"/>
    <w:rsid w:val="007C24E9"/>
    <w:rsid w:val="007C252D"/>
    <w:rsid w:val="007C27D7"/>
    <w:rsid w:val="007C3469"/>
    <w:rsid w:val="007C3516"/>
    <w:rsid w:val="007C3EA5"/>
    <w:rsid w:val="007C3FF0"/>
    <w:rsid w:val="007C4015"/>
    <w:rsid w:val="007C49CA"/>
    <w:rsid w:val="007C568B"/>
    <w:rsid w:val="007C5CBB"/>
    <w:rsid w:val="007C66E6"/>
    <w:rsid w:val="007C6A4E"/>
    <w:rsid w:val="007C6DC3"/>
    <w:rsid w:val="007C6DC4"/>
    <w:rsid w:val="007C743F"/>
    <w:rsid w:val="007C75AB"/>
    <w:rsid w:val="007C7681"/>
    <w:rsid w:val="007C7A67"/>
    <w:rsid w:val="007C7B3D"/>
    <w:rsid w:val="007D0C45"/>
    <w:rsid w:val="007D0FE0"/>
    <w:rsid w:val="007D149F"/>
    <w:rsid w:val="007D1597"/>
    <w:rsid w:val="007D1B2D"/>
    <w:rsid w:val="007D1ED1"/>
    <w:rsid w:val="007D1FA7"/>
    <w:rsid w:val="007D27A4"/>
    <w:rsid w:val="007D2B16"/>
    <w:rsid w:val="007D3785"/>
    <w:rsid w:val="007D3AE9"/>
    <w:rsid w:val="007D4DB5"/>
    <w:rsid w:val="007D4F1D"/>
    <w:rsid w:val="007D5412"/>
    <w:rsid w:val="007D561D"/>
    <w:rsid w:val="007D6A91"/>
    <w:rsid w:val="007D6EC2"/>
    <w:rsid w:val="007D6FF5"/>
    <w:rsid w:val="007D7075"/>
    <w:rsid w:val="007D709A"/>
    <w:rsid w:val="007D7171"/>
    <w:rsid w:val="007D7382"/>
    <w:rsid w:val="007D7CAA"/>
    <w:rsid w:val="007E0795"/>
    <w:rsid w:val="007E0FF2"/>
    <w:rsid w:val="007E1B99"/>
    <w:rsid w:val="007E1F4A"/>
    <w:rsid w:val="007E21EA"/>
    <w:rsid w:val="007E25E3"/>
    <w:rsid w:val="007E2CA0"/>
    <w:rsid w:val="007E3057"/>
    <w:rsid w:val="007E323B"/>
    <w:rsid w:val="007E3328"/>
    <w:rsid w:val="007E355F"/>
    <w:rsid w:val="007E4E44"/>
    <w:rsid w:val="007E5320"/>
    <w:rsid w:val="007E6A79"/>
    <w:rsid w:val="007E6D5A"/>
    <w:rsid w:val="007E6E19"/>
    <w:rsid w:val="007E6F6B"/>
    <w:rsid w:val="007E7184"/>
    <w:rsid w:val="007E7AA8"/>
    <w:rsid w:val="007E7B1A"/>
    <w:rsid w:val="007F038F"/>
    <w:rsid w:val="007F0852"/>
    <w:rsid w:val="007F0933"/>
    <w:rsid w:val="007F0B81"/>
    <w:rsid w:val="007F0C4A"/>
    <w:rsid w:val="007F11A0"/>
    <w:rsid w:val="007F2125"/>
    <w:rsid w:val="007F25A4"/>
    <w:rsid w:val="007F2AA9"/>
    <w:rsid w:val="007F2B6D"/>
    <w:rsid w:val="007F392F"/>
    <w:rsid w:val="007F3CD0"/>
    <w:rsid w:val="007F3E34"/>
    <w:rsid w:val="007F3E82"/>
    <w:rsid w:val="007F4337"/>
    <w:rsid w:val="007F4E52"/>
    <w:rsid w:val="007F5F6F"/>
    <w:rsid w:val="007F677F"/>
    <w:rsid w:val="007F689F"/>
    <w:rsid w:val="007F6A2A"/>
    <w:rsid w:val="007F6B04"/>
    <w:rsid w:val="007F7350"/>
    <w:rsid w:val="007F739B"/>
    <w:rsid w:val="007F7F8C"/>
    <w:rsid w:val="00800008"/>
    <w:rsid w:val="008000C8"/>
    <w:rsid w:val="0080025F"/>
    <w:rsid w:val="0080028A"/>
    <w:rsid w:val="00800A8A"/>
    <w:rsid w:val="00800A93"/>
    <w:rsid w:val="00800ADB"/>
    <w:rsid w:val="00800C41"/>
    <w:rsid w:val="008010F3"/>
    <w:rsid w:val="00801773"/>
    <w:rsid w:val="00802640"/>
    <w:rsid w:val="00802B18"/>
    <w:rsid w:val="00802B7A"/>
    <w:rsid w:val="0080384A"/>
    <w:rsid w:val="00803A72"/>
    <w:rsid w:val="00803E80"/>
    <w:rsid w:val="008045C4"/>
    <w:rsid w:val="008046E8"/>
    <w:rsid w:val="00804E2E"/>
    <w:rsid w:val="00805110"/>
    <w:rsid w:val="0080549B"/>
    <w:rsid w:val="008060E7"/>
    <w:rsid w:val="0080644F"/>
    <w:rsid w:val="00806D36"/>
    <w:rsid w:val="00806F87"/>
    <w:rsid w:val="00807742"/>
    <w:rsid w:val="00807871"/>
    <w:rsid w:val="008079A4"/>
    <w:rsid w:val="00807BC7"/>
    <w:rsid w:val="0081077C"/>
    <w:rsid w:val="008108E3"/>
    <w:rsid w:val="0081098D"/>
    <w:rsid w:val="00810B94"/>
    <w:rsid w:val="008121F3"/>
    <w:rsid w:val="0081235B"/>
    <w:rsid w:val="00813074"/>
    <w:rsid w:val="0081334E"/>
    <w:rsid w:val="00813DE8"/>
    <w:rsid w:val="008141DE"/>
    <w:rsid w:val="008149E6"/>
    <w:rsid w:val="00814E02"/>
    <w:rsid w:val="00815291"/>
    <w:rsid w:val="008152CC"/>
    <w:rsid w:val="0081532C"/>
    <w:rsid w:val="00815AA9"/>
    <w:rsid w:val="008164F8"/>
    <w:rsid w:val="00816538"/>
    <w:rsid w:val="00816733"/>
    <w:rsid w:val="0081681D"/>
    <w:rsid w:val="008174C9"/>
    <w:rsid w:val="0081772A"/>
    <w:rsid w:val="0081792C"/>
    <w:rsid w:val="0082031B"/>
    <w:rsid w:val="0082077E"/>
    <w:rsid w:val="008217DD"/>
    <w:rsid w:val="00821E6C"/>
    <w:rsid w:val="00821E92"/>
    <w:rsid w:val="0082215F"/>
    <w:rsid w:val="00822610"/>
    <w:rsid w:val="00822817"/>
    <w:rsid w:val="008239C7"/>
    <w:rsid w:val="00823D8F"/>
    <w:rsid w:val="00824238"/>
    <w:rsid w:val="0082473B"/>
    <w:rsid w:val="008247D5"/>
    <w:rsid w:val="00824B7C"/>
    <w:rsid w:val="00824F23"/>
    <w:rsid w:val="008251FE"/>
    <w:rsid w:val="00825363"/>
    <w:rsid w:val="00825D76"/>
    <w:rsid w:val="00825E11"/>
    <w:rsid w:val="00826471"/>
    <w:rsid w:val="008270D9"/>
    <w:rsid w:val="00827619"/>
    <w:rsid w:val="00830034"/>
    <w:rsid w:val="008305B0"/>
    <w:rsid w:val="00831865"/>
    <w:rsid w:val="00831E7E"/>
    <w:rsid w:val="0083226F"/>
    <w:rsid w:val="00832452"/>
    <w:rsid w:val="00832489"/>
    <w:rsid w:val="008324CA"/>
    <w:rsid w:val="00832C1B"/>
    <w:rsid w:val="00832D69"/>
    <w:rsid w:val="00833216"/>
    <w:rsid w:val="00833FC9"/>
    <w:rsid w:val="00834062"/>
    <w:rsid w:val="00834DAB"/>
    <w:rsid w:val="00835333"/>
    <w:rsid w:val="00835386"/>
    <w:rsid w:val="008357B4"/>
    <w:rsid w:val="00835DBB"/>
    <w:rsid w:val="00835EE3"/>
    <w:rsid w:val="00836667"/>
    <w:rsid w:val="00836BAC"/>
    <w:rsid w:val="00836DFF"/>
    <w:rsid w:val="00836EAC"/>
    <w:rsid w:val="00837ED8"/>
    <w:rsid w:val="00837F74"/>
    <w:rsid w:val="008404FE"/>
    <w:rsid w:val="00840C71"/>
    <w:rsid w:val="00840F45"/>
    <w:rsid w:val="00840FB0"/>
    <w:rsid w:val="0084170F"/>
    <w:rsid w:val="008418A9"/>
    <w:rsid w:val="00842281"/>
    <w:rsid w:val="008424B8"/>
    <w:rsid w:val="008425B2"/>
    <w:rsid w:val="00842640"/>
    <w:rsid w:val="00842C03"/>
    <w:rsid w:val="00842CD8"/>
    <w:rsid w:val="00842D9D"/>
    <w:rsid w:val="00842F5E"/>
    <w:rsid w:val="00843F3E"/>
    <w:rsid w:val="00844148"/>
    <w:rsid w:val="00844183"/>
    <w:rsid w:val="008457EA"/>
    <w:rsid w:val="00845EED"/>
    <w:rsid w:val="008463DE"/>
    <w:rsid w:val="00846D38"/>
    <w:rsid w:val="008473EB"/>
    <w:rsid w:val="008476D3"/>
    <w:rsid w:val="00847F63"/>
    <w:rsid w:val="008501FD"/>
    <w:rsid w:val="008505AF"/>
    <w:rsid w:val="00850628"/>
    <w:rsid w:val="008507AC"/>
    <w:rsid w:val="00850C6D"/>
    <w:rsid w:val="008514E3"/>
    <w:rsid w:val="00851552"/>
    <w:rsid w:val="008517A2"/>
    <w:rsid w:val="008519AE"/>
    <w:rsid w:val="00851CF5"/>
    <w:rsid w:val="008520BE"/>
    <w:rsid w:val="00852A90"/>
    <w:rsid w:val="00852B35"/>
    <w:rsid w:val="00852F15"/>
    <w:rsid w:val="008531E3"/>
    <w:rsid w:val="00853739"/>
    <w:rsid w:val="00853CAB"/>
    <w:rsid w:val="0085401C"/>
    <w:rsid w:val="008541A0"/>
    <w:rsid w:val="008542CB"/>
    <w:rsid w:val="008546EF"/>
    <w:rsid w:val="008554B4"/>
    <w:rsid w:val="0085567F"/>
    <w:rsid w:val="008564B7"/>
    <w:rsid w:val="00856A1E"/>
    <w:rsid w:val="008577B9"/>
    <w:rsid w:val="00857BFC"/>
    <w:rsid w:val="00857DAC"/>
    <w:rsid w:val="00857EC4"/>
    <w:rsid w:val="00857FAB"/>
    <w:rsid w:val="00860682"/>
    <w:rsid w:val="0086125F"/>
    <w:rsid w:val="00861292"/>
    <w:rsid w:val="00861948"/>
    <w:rsid w:val="008628CE"/>
    <w:rsid w:val="00862AD3"/>
    <w:rsid w:val="00863405"/>
    <w:rsid w:val="0086366B"/>
    <w:rsid w:val="00863C46"/>
    <w:rsid w:val="008641BC"/>
    <w:rsid w:val="0086477E"/>
    <w:rsid w:val="00864BBF"/>
    <w:rsid w:val="00865BE3"/>
    <w:rsid w:val="00865ED9"/>
    <w:rsid w:val="00865F72"/>
    <w:rsid w:val="0086602D"/>
    <w:rsid w:val="00866DA1"/>
    <w:rsid w:val="008673A4"/>
    <w:rsid w:val="00867803"/>
    <w:rsid w:val="00870238"/>
    <w:rsid w:val="008704CE"/>
    <w:rsid w:val="008708FA"/>
    <w:rsid w:val="00870B01"/>
    <w:rsid w:val="00871845"/>
    <w:rsid w:val="00871F88"/>
    <w:rsid w:val="008720F1"/>
    <w:rsid w:val="008727BC"/>
    <w:rsid w:val="008736DB"/>
    <w:rsid w:val="0087373E"/>
    <w:rsid w:val="00873D94"/>
    <w:rsid w:val="00874427"/>
    <w:rsid w:val="008746C0"/>
    <w:rsid w:val="008746E1"/>
    <w:rsid w:val="0087523C"/>
    <w:rsid w:val="008753FA"/>
    <w:rsid w:val="008754E5"/>
    <w:rsid w:val="00875AF3"/>
    <w:rsid w:val="00875F02"/>
    <w:rsid w:val="008761E0"/>
    <w:rsid w:val="00876C22"/>
    <w:rsid w:val="00877237"/>
    <w:rsid w:val="008777D6"/>
    <w:rsid w:val="00877844"/>
    <w:rsid w:val="00877A98"/>
    <w:rsid w:val="00880247"/>
    <w:rsid w:val="0088033E"/>
    <w:rsid w:val="00880A09"/>
    <w:rsid w:val="00880E82"/>
    <w:rsid w:val="0088127C"/>
    <w:rsid w:val="00881737"/>
    <w:rsid w:val="00882674"/>
    <w:rsid w:val="008827FB"/>
    <w:rsid w:val="00882E3C"/>
    <w:rsid w:val="00882FC6"/>
    <w:rsid w:val="00882FE1"/>
    <w:rsid w:val="00883974"/>
    <w:rsid w:val="00883EEE"/>
    <w:rsid w:val="00884738"/>
    <w:rsid w:val="008848A1"/>
    <w:rsid w:val="00885308"/>
    <w:rsid w:val="008857DC"/>
    <w:rsid w:val="00885E9B"/>
    <w:rsid w:val="0088602D"/>
    <w:rsid w:val="00886191"/>
    <w:rsid w:val="008869D3"/>
    <w:rsid w:val="00886CF6"/>
    <w:rsid w:val="00887748"/>
    <w:rsid w:val="00887C5B"/>
    <w:rsid w:val="00887D47"/>
    <w:rsid w:val="00890490"/>
    <w:rsid w:val="00890573"/>
    <w:rsid w:val="008907E2"/>
    <w:rsid w:val="00890848"/>
    <w:rsid w:val="00890B1C"/>
    <w:rsid w:val="00890EA8"/>
    <w:rsid w:val="00890EAC"/>
    <w:rsid w:val="00891B19"/>
    <w:rsid w:val="00891C4A"/>
    <w:rsid w:val="00891CC3"/>
    <w:rsid w:val="008920E3"/>
    <w:rsid w:val="008921D2"/>
    <w:rsid w:val="008929DB"/>
    <w:rsid w:val="00892C65"/>
    <w:rsid w:val="00892C69"/>
    <w:rsid w:val="00892D85"/>
    <w:rsid w:val="00892EAA"/>
    <w:rsid w:val="008937E4"/>
    <w:rsid w:val="00893AA5"/>
    <w:rsid w:val="00895A9D"/>
    <w:rsid w:val="00895CC1"/>
    <w:rsid w:val="00895ECA"/>
    <w:rsid w:val="008964D9"/>
    <w:rsid w:val="008969E7"/>
    <w:rsid w:val="00896AD6"/>
    <w:rsid w:val="0089771F"/>
    <w:rsid w:val="008A0347"/>
    <w:rsid w:val="008A03F2"/>
    <w:rsid w:val="008A071B"/>
    <w:rsid w:val="008A0749"/>
    <w:rsid w:val="008A0A4F"/>
    <w:rsid w:val="008A0A90"/>
    <w:rsid w:val="008A1884"/>
    <w:rsid w:val="008A2350"/>
    <w:rsid w:val="008A3489"/>
    <w:rsid w:val="008A4053"/>
    <w:rsid w:val="008A4965"/>
    <w:rsid w:val="008A52C9"/>
    <w:rsid w:val="008A5AA0"/>
    <w:rsid w:val="008A63EE"/>
    <w:rsid w:val="008A6C51"/>
    <w:rsid w:val="008A717D"/>
    <w:rsid w:val="008A76C6"/>
    <w:rsid w:val="008A79EF"/>
    <w:rsid w:val="008A7A1A"/>
    <w:rsid w:val="008A7C8B"/>
    <w:rsid w:val="008B007F"/>
    <w:rsid w:val="008B02EA"/>
    <w:rsid w:val="008B04B3"/>
    <w:rsid w:val="008B07F2"/>
    <w:rsid w:val="008B0BD9"/>
    <w:rsid w:val="008B23F7"/>
    <w:rsid w:val="008B26D1"/>
    <w:rsid w:val="008B2E42"/>
    <w:rsid w:val="008B2EE3"/>
    <w:rsid w:val="008B3756"/>
    <w:rsid w:val="008B3CBC"/>
    <w:rsid w:val="008B420D"/>
    <w:rsid w:val="008B45CF"/>
    <w:rsid w:val="008B4E5A"/>
    <w:rsid w:val="008B51BD"/>
    <w:rsid w:val="008B599F"/>
    <w:rsid w:val="008B5EB9"/>
    <w:rsid w:val="008B5F82"/>
    <w:rsid w:val="008B618D"/>
    <w:rsid w:val="008B6367"/>
    <w:rsid w:val="008B64D6"/>
    <w:rsid w:val="008B6514"/>
    <w:rsid w:val="008B6F18"/>
    <w:rsid w:val="008B763C"/>
    <w:rsid w:val="008B783B"/>
    <w:rsid w:val="008B7840"/>
    <w:rsid w:val="008B786B"/>
    <w:rsid w:val="008B7A75"/>
    <w:rsid w:val="008B7B54"/>
    <w:rsid w:val="008B7D08"/>
    <w:rsid w:val="008B7F1F"/>
    <w:rsid w:val="008C0B87"/>
    <w:rsid w:val="008C196F"/>
    <w:rsid w:val="008C2997"/>
    <w:rsid w:val="008C2B77"/>
    <w:rsid w:val="008C2C1C"/>
    <w:rsid w:val="008C2C78"/>
    <w:rsid w:val="008C3649"/>
    <w:rsid w:val="008C3AFF"/>
    <w:rsid w:val="008C3D93"/>
    <w:rsid w:val="008C4737"/>
    <w:rsid w:val="008C4F6E"/>
    <w:rsid w:val="008C4FED"/>
    <w:rsid w:val="008C50B5"/>
    <w:rsid w:val="008C515E"/>
    <w:rsid w:val="008C5357"/>
    <w:rsid w:val="008C57CA"/>
    <w:rsid w:val="008C5EE3"/>
    <w:rsid w:val="008C6564"/>
    <w:rsid w:val="008C7084"/>
    <w:rsid w:val="008C7437"/>
    <w:rsid w:val="008C7674"/>
    <w:rsid w:val="008C7765"/>
    <w:rsid w:val="008C7FE8"/>
    <w:rsid w:val="008D0A43"/>
    <w:rsid w:val="008D0B36"/>
    <w:rsid w:val="008D0C4B"/>
    <w:rsid w:val="008D0E6D"/>
    <w:rsid w:val="008D1794"/>
    <w:rsid w:val="008D2516"/>
    <w:rsid w:val="008D2CC6"/>
    <w:rsid w:val="008D2FE4"/>
    <w:rsid w:val="008D3429"/>
    <w:rsid w:val="008D3718"/>
    <w:rsid w:val="008D3984"/>
    <w:rsid w:val="008D3A10"/>
    <w:rsid w:val="008D3F03"/>
    <w:rsid w:val="008D3F26"/>
    <w:rsid w:val="008D402E"/>
    <w:rsid w:val="008D4D29"/>
    <w:rsid w:val="008D4E2F"/>
    <w:rsid w:val="008D4FCC"/>
    <w:rsid w:val="008D5BC4"/>
    <w:rsid w:val="008D5F06"/>
    <w:rsid w:val="008D63A2"/>
    <w:rsid w:val="008D6449"/>
    <w:rsid w:val="008D6617"/>
    <w:rsid w:val="008D6648"/>
    <w:rsid w:val="008D6790"/>
    <w:rsid w:val="008D68E1"/>
    <w:rsid w:val="008D6BD3"/>
    <w:rsid w:val="008D6E17"/>
    <w:rsid w:val="008D793C"/>
    <w:rsid w:val="008D7D5D"/>
    <w:rsid w:val="008E0CB7"/>
    <w:rsid w:val="008E1F4D"/>
    <w:rsid w:val="008E23CC"/>
    <w:rsid w:val="008E25AE"/>
    <w:rsid w:val="008E2DE7"/>
    <w:rsid w:val="008E2E8C"/>
    <w:rsid w:val="008E3295"/>
    <w:rsid w:val="008E35C7"/>
    <w:rsid w:val="008E36BF"/>
    <w:rsid w:val="008E37B2"/>
    <w:rsid w:val="008E39E9"/>
    <w:rsid w:val="008E3E76"/>
    <w:rsid w:val="008E410F"/>
    <w:rsid w:val="008E458A"/>
    <w:rsid w:val="008E4B00"/>
    <w:rsid w:val="008E4D66"/>
    <w:rsid w:val="008E5748"/>
    <w:rsid w:val="008E579D"/>
    <w:rsid w:val="008E5A0B"/>
    <w:rsid w:val="008E5AB8"/>
    <w:rsid w:val="008E5B54"/>
    <w:rsid w:val="008E61C2"/>
    <w:rsid w:val="008E6983"/>
    <w:rsid w:val="008E6B03"/>
    <w:rsid w:val="008E6CBF"/>
    <w:rsid w:val="008E786F"/>
    <w:rsid w:val="008E7A74"/>
    <w:rsid w:val="008E7E88"/>
    <w:rsid w:val="008E7EAB"/>
    <w:rsid w:val="008F0CB2"/>
    <w:rsid w:val="008F0F83"/>
    <w:rsid w:val="008F0FC3"/>
    <w:rsid w:val="008F15FB"/>
    <w:rsid w:val="008F1950"/>
    <w:rsid w:val="008F1C31"/>
    <w:rsid w:val="008F1C95"/>
    <w:rsid w:val="008F2209"/>
    <w:rsid w:val="008F28D9"/>
    <w:rsid w:val="008F2962"/>
    <w:rsid w:val="008F2D2E"/>
    <w:rsid w:val="008F3460"/>
    <w:rsid w:val="008F38B3"/>
    <w:rsid w:val="008F3B38"/>
    <w:rsid w:val="008F3D1F"/>
    <w:rsid w:val="008F3D6A"/>
    <w:rsid w:val="008F3EB6"/>
    <w:rsid w:val="008F43B4"/>
    <w:rsid w:val="008F4DBE"/>
    <w:rsid w:val="008F5596"/>
    <w:rsid w:val="008F61AE"/>
    <w:rsid w:val="008F63DC"/>
    <w:rsid w:val="008F660C"/>
    <w:rsid w:val="008F679F"/>
    <w:rsid w:val="008F6B89"/>
    <w:rsid w:val="008F6CCB"/>
    <w:rsid w:val="008F7667"/>
    <w:rsid w:val="008F7FD7"/>
    <w:rsid w:val="0090039F"/>
    <w:rsid w:val="00900A0D"/>
    <w:rsid w:val="00900F52"/>
    <w:rsid w:val="00901340"/>
    <w:rsid w:val="00901892"/>
    <w:rsid w:val="00901E0D"/>
    <w:rsid w:val="00901ED1"/>
    <w:rsid w:val="0090260F"/>
    <w:rsid w:val="00902854"/>
    <w:rsid w:val="00902F03"/>
    <w:rsid w:val="00902FF7"/>
    <w:rsid w:val="009030DE"/>
    <w:rsid w:val="00903128"/>
    <w:rsid w:val="00904301"/>
    <w:rsid w:val="0090458B"/>
    <w:rsid w:val="0090469E"/>
    <w:rsid w:val="00904E75"/>
    <w:rsid w:val="00905B48"/>
    <w:rsid w:val="00905BF6"/>
    <w:rsid w:val="009061B6"/>
    <w:rsid w:val="009064E8"/>
    <w:rsid w:val="00906578"/>
    <w:rsid w:val="0090673B"/>
    <w:rsid w:val="00907B03"/>
    <w:rsid w:val="00907C4C"/>
    <w:rsid w:val="00907D8D"/>
    <w:rsid w:val="00907EE3"/>
    <w:rsid w:val="0091057E"/>
    <w:rsid w:val="00910920"/>
    <w:rsid w:val="00910A72"/>
    <w:rsid w:val="00910A92"/>
    <w:rsid w:val="00910D75"/>
    <w:rsid w:val="00910D7D"/>
    <w:rsid w:val="009110B8"/>
    <w:rsid w:val="00911955"/>
    <w:rsid w:val="0091222C"/>
    <w:rsid w:val="00912283"/>
    <w:rsid w:val="009126B3"/>
    <w:rsid w:val="0091282C"/>
    <w:rsid w:val="00912A8B"/>
    <w:rsid w:val="0091354C"/>
    <w:rsid w:val="009135BC"/>
    <w:rsid w:val="00913A13"/>
    <w:rsid w:val="00913D96"/>
    <w:rsid w:val="0091523E"/>
    <w:rsid w:val="00915507"/>
    <w:rsid w:val="00915917"/>
    <w:rsid w:val="00915DAC"/>
    <w:rsid w:val="00915E98"/>
    <w:rsid w:val="00915F37"/>
    <w:rsid w:val="009167A2"/>
    <w:rsid w:val="00916B24"/>
    <w:rsid w:val="00917FFB"/>
    <w:rsid w:val="00920044"/>
    <w:rsid w:val="00920255"/>
    <w:rsid w:val="00920464"/>
    <w:rsid w:val="009211F4"/>
    <w:rsid w:val="0092154E"/>
    <w:rsid w:val="00921606"/>
    <w:rsid w:val="00921721"/>
    <w:rsid w:val="00921F66"/>
    <w:rsid w:val="00922058"/>
    <w:rsid w:val="00922218"/>
    <w:rsid w:val="009230FA"/>
    <w:rsid w:val="00923179"/>
    <w:rsid w:val="0092333C"/>
    <w:rsid w:val="009234D8"/>
    <w:rsid w:val="00923624"/>
    <w:rsid w:val="00924607"/>
    <w:rsid w:val="00924979"/>
    <w:rsid w:val="00925174"/>
    <w:rsid w:val="0092551C"/>
    <w:rsid w:val="00925602"/>
    <w:rsid w:val="009258F3"/>
    <w:rsid w:val="00926FF4"/>
    <w:rsid w:val="00927005"/>
    <w:rsid w:val="009273C9"/>
    <w:rsid w:val="009275F1"/>
    <w:rsid w:val="00927698"/>
    <w:rsid w:val="0092798D"/>
    <w:rsid w:val="00927E4B"/>
    <w:rsid w:val="009301F2"/>
    <w:rsid w:val="009306CE"/>
    <w:rsid w:val="00930739"/>
    <w:rsid w:val="0093105A"/>
    <w:rsid w:val="00931279"/>
    <w:rsid w:val="009317A1"/>
    <w:rsid w:val="00931B8F"/>
    <w:rsid w:val="00931E89"/>
    <w:rsid w:val="009320B1"/>
    <w:rsid w:val="009328C6"/>
    <w:rsid w:val="00932FA2"/>
    <w:rsid w:val="00933116"/>
    <w:rsid w:val="009336FD"/>
    <w:rsid w:val="00933F1E"/>
    <w:rsid w:val="009349A5"/>
    <w:rsid w:val="00934CB6"/>
    <w:rsid w:val="009352C8"/>
    <w:rsid w:val="009357E1"/>
    <w:rsid w:val="00935E71"/>
    <w:rsid w:val="0093644A"/>
    <w:rsid w:val="0093648F"/>
    <w:rsid w:val="00936A74"/>
    <w:rsid w:val="00936D73"/>
    <w:rsid w:val="00936DB4"/>
    <w:rsid w:val="00936DF9"/>
    <w:rsid w:val="009373D6"/>
    <w:rsid w:val="00937650"/>
    <w:rsid w:val="00937990"/>
    <w:rsid w:val="00937C9E"/>
    <w:rsid w:val="009402D0"/>
    <w:rsid w:val="00940975"/>
    <w:rsid w:val="00940C10"/>
    <w:rsid w:val="00940F29"/>
    <w:rsid w:val="009419FA"/>
    <w:rsid w:val="00941DC5"/>
    <w:rsid w:val="0094297F"/>
    <w:rsid w:val="00942B5E"/>
    <w:rsid w:val="00942D16"/>
    <w:rsid w:val="00942E92"/>
    <w:rsid w:val="0094316A"/>
    <w:rsid w:val="009435B9"/>
    <w:rsid w:val="00945A41"/>
    <w:rsid w:val="00945AC0"/>
    <w:rsid w:val="00945AC8"/>
    <w:rsid w:val="009466D9"/>
    <w:rsid w:val="00946F04"/>
    <w:rsid w:val="00946F7B"/>
    <w:rsid w:val="009471D0"/>
    <w:rsid w:val="00947627"/>
    <w:rsid w:val="00947AD3"/>
    <w:rsid w:val="00950141"/>
    <w:rsid w:val="009505DF"/>
    <w:rsid w:val="00950D95"/>
    <w:rsid w:val="00950FA5"/>
    <w:rsid w:val="00951DAD"/>
    <w:rsid w:val="0095243A"/>
    <w:rsid w:val="00952835"/>
    <w:rsid w:val="00952BDF"/>
    <w:rsid w:val="00952CC5"/>
    <w:rsid w:val="009530AF"/>
    <w:rsid w:val="00953251"/>
    <w:rsid w:val="00954E25"/>
    <w:rsid w:val="00954FF9"/>
    <w:rsid w:val="00955676"/>
    <w:rsid w:val="00955811"/>
    <w:rsid w:val="00956C5C"/>
    <w:rsid w:val="009572AA"/>
    <w:rsid w:val="009575A2"/>
    <w:rsid w:val="009575EB"/>
    <w:rsid w:val="0095792E"/>
    <w:rsid w:val="00957EAB"/>
    <w:rsid w:val="00960850"/>
    <w:rsid w:val="00960B0E"/>
    <w:rsid w:val="00960DFF"/>
    <w:rsid w:val="00961A2B"/>
    <w:rsid w:val="0096244F"/>
    <w:rsid w:val="009628AD"/>
    <w:rsid w:val="00962A7E"/>
    <w:rsid w:val="00962C60"/>
    <w:rsid w:val="00962E7E"/>
    <w:rsid w:val="0096300B"/>
    <w:rsid w:val="0096306F"/>
    <w:rsid w:val="009634EA"/>
    <w:rsid w:val="00963665"/>
    <w:rsid w:val="00963E6F"/>
    <w:rsid w:val="00964007"/>
    <w:rsid w:val="009648F1"/>
    <w:rsid w:val="00964ACB"/>
    <w:rsid w:val="00964E8E"/>
    <w:rsid w:val="0096518F"/>
    <w:rsid w:val="009656BA"/>
    <w:rsid w:val="0096589B"/>
    <w:rsid w:val="0096670C"/>
    <w:rsid w:val="00967D09"/>
    <w:rsid w:val="00967FDE"/>
    <w:rsid w:val="0097074C"/>
    <w:rsid w:val="00970754"/>
    <w:rsid w:val="00971304"/>
    <w:rsid w:val="00971AD9"/>
    <w:rsid w:val="00971D59"/>
    <w:rsid w:val="00971DCB"/>
    <w:rsid w:val="00972171"/>
    <w:rsid w:val="0097282B"/>
    <w:rsid w:val="00972DF9"/>
    <w:rsid w:val="00973B35"/>
    <w:rsid w:val="009743CE"/>
    <w:rsid w:val="009747A6"/>
    <w:rsid w:val="009747E1"/>
    <w:rsid w:val="00975BBA"/>
    <w:rsid w:val="00975D9B"/>
    <w:rsid w:val="0097662C"/>
    <w:rsid w:val="00976EDB"/>
    <w:rsid w:val="009770C1"/>
    <w:rsid w:val="009800CA"/>
    <w:rsid w:val="00980118"/>
    <w:rsid w:val="00981205"/>
    <w:rsid w:val="009816D9"/>
    <w:rsid w:val="00982075"/>
    <w:rsid w:val="00982323"/>
    <w:rsid w:val="009824D3"/>
    <w:rsid w:val="009826CA"/>
    <w:rsid w:val="009828E1"/>
    <w:rsid w:val="00982912"/>
    <w:rsid w:val="00982CAD"/>
    <w:rsid w:val="00982F84"/>
    <w:rsid w:val="00983003"/>
    <w:rsid w:val="009832C0"/>
    <w:rsid w:val="009834F0"/>
    <w:rsid w:val="009835C4"/>
    <w:rsid w:val="009838D1"/>
    <w:rsid w:val="00983DCD"/>
    <w:rsid w:val="009840AC"/>
    <w:rsid w:val="009842FB"/>
    <w:rsid w:val="009845A1"/>
    <w:rsid w:val="00984B4B"/>
    <w:rsid w:val="00984BFA"/>
    <w:rsid w:val="00984D65"/>
    <w:rsid w:val="00985757"/>
    <w:rsid w:val="00985E43"/>
    <w:rsid w:val="00986056"/>
    <w:rsid w:val="009865E1"/>
    <w:rsid w:val="0098676C"/>
    <w:rsid w:val="00986820"/>
    <w:rsid w:val="00986B8B"/>
    <w:rsid w:val="00986CCF"/>
    <w:rsid w:val="009873F5"/>
    <w:rsid w:val="009875DA"/>
    <w:rsid w:val="00987869"/>
    <w:rsid w:val="00987C5E"/>
    <w:rsid w:val="0099042D"/>
    <w:rsid w:val="00990B5A"/>
    <w:rsid w:val="0099203E"/>
    <w:rsid w:val="009923B1"/>
    <w:rsid w:val="009924E8"/>
    <w:rsid w:val="009937B1"/>
    <w:rsid w:val="00993B47"/>
    <w:rsid w:val="009944EB"/>
    <w:rsid w:val="009948B3"/>
    <w:rsid w:val="00994E61"/>
    <w:rsid w:val="009951A9"/>
    <w:rsid w:val="00995587"/>
    <w:rsid w:val="00995D3A"/>
    <w:rsid w:val="00996CB1"/>
    <w:rsid w:val="00997243"/>
    <w:rsid w:val="00997EC7"/>
    <w:rsid w:val="00997F7C"/>
    <w:rsid w:val="009A01EE"/>
    <w:rsid w:val="009A044D"/>
    <w:rsid w:val="009A1F1C"/>
    <w:rsid w:val="009A225F"/>
    <w:rsid w:val="009A2341"/>
    <w:rsid w:val="009A2582"/>
    <w:rsid w:val="009A2B9A"/>
    <w:rsid w:val="009A3031"/>
    <w:rsid w:val="009A3754"/>
    <w:rsid w:val="009A3813"/>
    <w:rsid w:val="009A38A3"/>
    <w:rsid w:val="009A39A1"/>
    <w:rsid w:val="009A4078"/>
    <w:rsid w:val="009A485A"/>
    <w:rsid w:val="009A4E16"/>
    <w:rsid w:val="009A5B17"/>
    <w:rsid w:val="009A603C"/>
    <w:rsid w:val="009A6075"/>
    <w:rsid w:val="009A6353"/>
    <w:rsid w:val="009A6AD5"/>
    <w:rsid w:val="009A7264"/>
    <w:rsid w:val="009A786F"/>
    <w:rsid w:val="009A799D"/>
    <w:rsid w:val="009A7AD1"/>
    <w:rsid w:val="009B017F"/>
    <w:rsid w:val="009B0F5E"/>
    <w:rsid w:val="009B0FC4"/>
    <w:rsid w:val="009B12ED"/>
    <w:rsid w:val="009B135B"/>
    <w:rsid w:val="009B2DDB"/>
    <w:rsid w:val="009B32E1"/>
    <w:rsid w:val="009B3E01"/>
    <w:rsid w:val="009B4359"/>
    <w:rsid w:val="009B4417"/>
    <w:rsid w:val="009B46A4"/>
    <w:rsid w:val="009B4AAF"/>
    <w:rsid w:val="009B4B3E"/>
    <w:rsid w:val="009B50AD"/>
    <w:rsid w:val="009B554B"/>
    <w:rsid w:val="009B55EE"/>
    <w:rsid w:val="009B5710"/>
    <w:rsid w:val="009B5A83"/>
    <w:rsid w:val="009B5AC7"/>
    <w:rsid w:val="009B5B26"/>
    <w:rsid w:val="009B639E"/>
    <w:rsid w:val="009B6517"/>
    <w:rsid w:val="009B66EF"/>
    <w:rsid w:val="009B6A3A"/>
    <w:rsid w:val="009B6FD2"/>
    <w:rsid w:val="009B708F"/>
    <w:rsid w:val="009B7838"/>
    <w:rsid w:val="009B78A2"/>
    <w:rsid w:val="009B7A76"/>
    <w:rsid w:val="009B7AA9"/>
    <w:rsid w:val="009C0BC4"/>
    <w:rsid w:val="009C2FEA"/>
    <w:rsid w:val="009C36E3"/>
    <w:rsid w:val="009C3939"/>
    <w:rsid w:val="009C4780"/>
    <w:rsid w:val="009C5465"/>
    <w:rsid w:val="009C5875"/>
    <w:rsid w:val="009C6217"/>
    <w:rsid w:val="009C653C"/>
    <w:rsid w:val="009C6A92"/>
    <w:rsid w:val="009C7396"/>
    <w:rsid w:val="009C76F2"/>
    <w:rsid w:val="009C7C35"/>
    <w:rsid w:val="009D013B"/>
    <w:rsid w:val="009D053D"/>
    <w:rsid w:val="009D10D9"/>
    <w:rsid w:val="009D10DF"/>
    <w:rsid w:val="009D15B8"/>
    <w:rsid w:val="009D1604"/>
    <w:rsid w:val="009D191D"/>
    <w:rsid w:val="009D21DF"/>
    <w:rsid w:val="009D2677"/>
    <w:rsid w:val="009D2798"/>
    <w:rsid w:val="009D307E"/>
    <w:rsid w:val="009D3647"/>
    <w:rsid w:val="009D3D5A"/>
    <w:rsid w:val="009D44E4"/>
    <w:rsid w:val="009D50BD"/>
    <w:rsid w:val="009D5808"/>
    <w:rsid w:val="009D5831"/>
    <w:rsid w:val="009D5BBA"/>
    <w:rsid w:val="009D5FC9"/>
    <w:rsid w:val="009D6074"/>
    <w:rsid w:val="009D62B3"/>
    <w:rsid w:val="009D64DF"/>
    <w:rsid w:val="009D6D00"/>
    <w:rsid w:val="009D71D8"/>
    <w:rsid w:val="009D7E83"/>
    <w:rsid w:val="009D7F55"/>
    <w:rsid w:val="009E1880"/>
    <w:rsid w:val="009E1BEE"/>
    <w:rsid w:val="009E2731"/>
    <w:rsid w:val="009E2A89"/>
    <w:rsid w:val="009E2DE1"/>
    <w:rsid w:val="009E316E"/>
    <w:rsid w:val="009E3AD1"/>
    <w:rsid w:val="009E3C85"/>
    <w:rsid w:val="009E41DD"/>
    <w:rsid w:val="009E4AF1"/>
    <w:rsid w:val="009E4DBA"/>
    <w:rsid w:val="009E4F08"/>
    <w:rsid w:val="009E5086"/>
    <w:rsid w:val="009E52CE"/>
    <w:rsid w:val="009E57C7"/>
    <w:rsid w:val="009E5813"/>
    <w:rsid w:val="009E58C8"/>
    <w:rsid w:val="009E6273"/>
    <w:rsid w:val="009E652A"/>
    <w:rsid w:val="009E6825"/>
    <w:rsid w:val="009E6A9E"/>
    <w:rsid w:val="009E6D80"/>
    <w:rsid w:val="009E6E7B"/>
    <w:rsid w:val="009E7360"/>
    <w:rsid w:val="009E750C"/>
    <w:rsid w:val="009E755E"/>
    <w:rsid w:val="009E7613"/>
    <w:rsid w:val="009E78AE"/>
    <w:rsid w:val="009E7C34"/>
    <w:rsid w:val="009E7F25"/>
    <w:rsid w:val="009E7F27"/>
    <w:rsid w:val="009F0978"/>
    <w:rsid w:val="009F0EDF"/>
    <w:rsid w:val="009F11E1"/>
    <w:rsid w:val="009F1202"/>
    <w:rsid w:val="009F122D"/>
    <w:rsid w:val="009F20D1"/>
    <w:rsid w:val="009F2A05"/>
    <w:rsid w:val="009F2AD5"/>
    <w:rsid w:val="009F3525"/>
    <w:rsid w:val="009F3B1E"/>
    <w:rsid w:val="009F3E53"/>
    <w:rsid w:val="009F483B"/>
    <w:rsid w:val="009F49EF"/>
    <w:rsid w:val="009F4BA2"/>
    <w:rsid w:val="009F582B"/>
    <w:rsid w:val="009F5913"/>
    <w:rsid w:val="009F5DE9"/>
    <w:rsid w:val="009F5F6E"/>
    <w:rsid w:val="009F61E0"/>
    <w:rsid w:val="009F6254"/>
    <w:rsid w:val="009F6BB2"/>
    <w:rsid w:val="009F72D9"/>
    <w:rsid w:val="009F7AC3"/>
    <w:rsid w:val="00A000CA"/>
    <w:rsid w:val="00A0066B"/>
    <w:rsid w:val="00A01607"/>
    <w:rsid w:val="00A016BD"/>
    <w:rsid w:val="00A01759"/>
    <w:rsid w:val="00A01A0C"/>
    <w:rsid w:val="00A02A9C"/>
    <w:rsid w:val="00A03178"/>
    <w:rsid w:val="00A032FD"/>
    <w:rsid w:val="00A047A6"/>
    <w:rsid w:val="00A04E5E"/>
    <w:rsid w:val="00A04E95"/>
    <w:rsid w:val="00A053EF"/>
    <w:rsid w:val="00A0594C"/>
    <w:rsid w:val="00A0638B"/>
    <w:rsid w:val="00A07022"/>
    <w:rsid w:val="00A07083"/>
    <w:rsid w:val="00A07525"/>
    <w:rsid w:val="00A07DE5"/>
    <w:rsid w:val="00A07F7F"/>
    <w:rsid w:val="00A10137"/>
    <w:rsid w:val="00A10E3C"/>
    <w:rsid w:val="00A11492"/>
    <w:rsid w:val="00A11DA6"/>
    <w:rsid w:val="00A11F6D"/>
    <w:rsid w:val="00A1211A"/>
    <w:rsid w:val="00A121B2"/>
    <w:rsid w:val="00A12B16"/>
    <w:rsid w:val="00A12E98"/>
    <w:rsid w:val="00A1386A"/>
    <w:rsid w:val="00A14186"/>
    <w:rsid w:val="00A142DB"/>
    <w:rsid w:val="00A14654"/>
    <w:rsid w:val="00A1481E"/>
    <w:rsid w:val="00A15599"/>
    <w:rsid w:val="00A15903"/>
    <w:rsid w:val="00A15B5F"/>
    <w:rsid w:val="00A15C5A"/>
    <w:rsid w:val="00A15E50"/>
    <w:rsid w:val="00A15F8B"/>
    <w:rsid w:val="00A160D3"/>
    <w:rsid w:val="00A16482"/>
    <w:rsid w:val="00A16DFC"/>
    <w:rsid w:val="00A16F9A"/>
    <w:rsid w:val="00A1727E"/>
    <w:rsid w:val="00A1731F"/>
    <w:rsid w:val="00A177A4"/>
    <w:rsid w:val="00A178EE"/>
    <w:rsid w:val="00A17ACE"/>
    <w:rsid w:val="00A17CF2"/>
    <w:rsid w:val="00A204E1"/>
    <w:rsid w:val="00A209CF"/>
    <w:rsid w:val="00A21696"/>
    <w:rsid w:val="00A219AE"/>
    <w:rsid w:val="00A21FDC"/>
    <w:rsid w:val="00A22072"/>
    <w:rsid w:val="00A22216"/>
    <w:rsid w:val="00A22E1D"/>
    <w:rsid w:val="00A22FC5"/>
    <w:rsid w:val="00A231C5"/>
    <w:rsid w:val="00A2401B"/>
    <w:rsid w:val="00A24452"/>
    <w:rsid w:val="00A246A2"/>
    <w:rsid w:val="00A254D2"/>
    <w:rsid w:val="00A255B6"/>
    <w:rsid w:val="00A264BF"/>
    <w:rsid w:val="00A26E31"/>
    <w:rsid w:val="00A272F4"/>
    <w:rsid w:val="00A27F40"/>
    <w:rsid w:val="00A308E6"/>
    <w:rsid w:val="00A30935"/>
    <w:rsid w:val="00A315F8"/>
    <w:rsid w:val="00A31D3F"/>
    <w:rsid w:val="00A32070"/>
    <w:rsid w:val="00A3234B"/>
    <w:rsid w:val="00A32C1E"/>
    <w:rsid w:val="00A32C68"/>
    <w:rsid w:val="00A32D89"/>
    <w:rsid w:val="00A331C2"/>
    <w:rsid w:val="00A3327D"/>
    <w:rsid w:val="00A3393A"/>
    <w:rsid w:val="00A33FA6"/>
    <w:rsid w:val="00A3436C"/>
    <w:rsid w:val="00A34529"/>
    <w:rsid w:val="00A349D6"/>
    <w:rsid w:val="00A356F0"/>
    <w:rsid w:val="00A35C15"/>
    <w:rsid w:val="00A35D89"/>
    <w:rsid w:val="00A35D9E"/>
    <w:rsid w:val="00A3601F"/>
    <w:rsid w:val="00A363C9"/>
    <w:rsid w:val="00A36AE9"/>
    <w:rsid w:val="00A37A94"/>
    <w:rsid w:val="00A37B3A"/>
    <w:rsid w:val="00A37D90"/>
    <w:rsid w:val="00A40354"/>
    <w:rsid w:val="00A4036D"/>
    <w:rsid w:val="00A40507"/>
    <w:rsid w:val="00A4074A"/>
    <w:rsid w:val="00A40FEB"/>
    <w:rsid w:val="00A4129E"/>
    <w:rsid w:val="00A41E6C"/>
    <w:rsid w:val="00A42852"/>
    <w:rsid w:val="00A42BE7"/>
    <w:rsid w:val="00A432CB"/>
    <w:rsid w:val="00A43418"/>
    <w:rsid w:val="00A43DFD"/>
    <w:rsid w:val="00A440AE"/>
    <w:rsid w:val="00A44DEC"/>
    <w:rsid w:val="00A44E61"/>
    <w:rsid w:val="00A44F1D"/>
    <w:rsid w:val="00A44F45"/>
    <w:rsid w:val="00A45478"/>
    <w:rsid w:val="00A455F5"/>
    <w:rsid w:val="00A4592C"/>
    <w:rsid w:val="00A45C0F"/>
    <w:rsid w:val="00A46C2D"/>
    <w:rsid w:val="00A46F23"/>
    <w:rsid w:val="00A473DA"/>
    <w:rsid w:val="00A47727"/>
    <w:rsid w:val="00A505BF"/>
    <w:rsid w:val="00A510A9"/>
    <w:rsid w:val="00A51E79"/>
    <w:rsid w:val="00A52422"/>
    <w:rsid w:val="00A526E1"/>
    <w:rsid w:val="00A5289E"/>
    <w:rsid w:val="00A5295C"/>
    <w:rsid w:val="00A52AA0"/>
    <w:rsid w:val="00A52EDE"/>
    <w:rsid w:val="00A53CB9"/>
    <w:rsid w:val="00A53DE4"/>
    <w:rsid w:val="00A54452"/>
    <w:rsid w:val="00A5446A"/>
    <w:rsid w:val="00A55BE2"/>
    <w:rsid w:val="00A57AA8"/>
    <w:rsid w:val="00A57C3E"/>
    <w:rsid w:val="00A57EDE"/>
    <w:rsid w:val="00A60222"/>
    <w:rsid w:val="00A6062C"/>
    <w:rsid w:val="00A61078"/>
    <w:rsid w:val="00A613AB"/>
    <w:rsid w:val="00A6145A"/>
    <w:rsid w:val="00A6232E"/>
    <w:rsid w:val="00A6259A"/>
    <w:rsid w:val="00A63260"/>
    <w:rsid w:val="00A6329B"/>
    <w:rsid w:val="00A632AC"/>
    <w:rsid w:val="00A6358C"/>
    <w:rsid w:val="00A6370F"/>
    <w:rsid w:val="00A642B3"/>
    <w:rsid w:val="00A652D3"/>
    <w:rsid w:val="00A658A7"/>
    <w:rsid w:val="00A65CD4"/>
    <w:rsid w:val="00A66214"/>
    <w:rsid w:val="00A66AB4"/>
    <w:rsid w:val="00A67564"/>
    <w:rsid w:val="00A67637"/>
    <w:rsid w:val="00A67C94"/>
    <w:rsid w:val="00A708B9"/>
    <w:rsid w:val="00A70C7C"/>
    <w:rsid w:val="00A71150"/>
    <w:rsid w:val="00A718C4"/>
    <w:rsid w:val="00A71D41"/>
    <w:rsid w:val="00A71D98"/>
    <w:rsid w:val="00A71DCF"/>
    <w:rsid w:val="00A71DE8"/>
    <w:rsid w:val="00A71E08"/>
    <w:rsid w:val="00A71FC4"/>
    <w:rsid w:val="00A72324"/>
    <w:rsid w:val="00A72629"/>
    <w:rsid w:val="00A72759"/>
    <w:rsid w:val="00A728E5"/>
    <w:rsid w:val="00A73246"/>
    <w:rsid w:val="00A73523"/>
    <w:rsid w:val="00A73529"/>
    <w:rsid w:val="00A73A60"/>
    <w:rsid w:val="00A73AC1"/>
    <w:rsid w:val="00A73D23"/>
    <w:rsid w:val="00A742FF"/>
    <w:rsid w:val="00A74636"/>
    <w:rsid w:val="00A74EDB"/>
    <w:rsid w:val="00A7546E"/>
    <w:rsid w:val="00A75663"/>
    <w:rsid w:val="00A76195"/>
    <w:rsid w:val="00A762C0"/>
    <w:rsid w:val="00A76757"/>
    <w:rsid w:val="00A769C3"/>
    <w:rsid w:val="00A7727B"/>
    <w:rsid w:val="00A776A4"/>
    <w:rsid w:val="00A77AB3"/>
    <w:rsid w:val="00A77DFB"/>
    <w:rsid w:val="00A80444"/>
    <w:rsid w:val="00A805F8"/>
    <w:rsid w:val="00A809D6"/>
    <w:rsid w:val="00A80BBB"/>
    <w:rsid w:val="00A81738"/>
    <w:rsid w:val="00A81826"/>
    <w:rsid w:val="00A818EC"/>
    <w:rsid w:val="00A81B33"/>
    <w:rsid w:val="00A81EB5"/>
    <w:rsid w:val="00A8200A"/>
    <w:rsid w:val="00A82949"/>
    <w:rsid w:val="00A8297C"/>
    <w:rsid w:val="00A8298D"/>
    <w:rsid w:val="00A82CFC"/>
    <w:rsid w:val="00A834D0"/>
    <w:rsid w:val="00A8455C"/>
    <w:rsid w:val="00A847C7"/>
    <w:rsid w:val="00A84D63"/>
    <w:rsid w:val="00A85CFD"/>
    <w:rsid w:val="00A85F8E"/>
    <w:rsid w:val="00A86002"/>
    <w:rsid w:val="00A86024"/>
    <w:rsid w:val="00A86CBD"/>
    <w:rsid w:val="00A871FE"/>
    <w:rsid w:val="00A878F6"/>
    <w:rsid w:val="00A9031C"/>
    <w:rsid w:val="00A906D2"/>
    <w:rsid w:val="00A90EB0"/>
    <w:rsid w:val="00A9129C"/>
    <w:rsid w:val="00A91A99"/>
    <w:rsid w:val="00A91CAD"/>
    <w:rsid w:val="00A91D4E"/>
    <w:rsid w:val="00A91FB3"/>
    <w:rsid w:val="00A9212F"/>
    <w:rsid w:val="00A92349"/>
    <w:rsid w:val="00A92AEB"/>
    <w:rsid w:val="00A92DDC"/>
    <w:rsid w:val="00A93014"/>
    <w:rsid w:val="00A9304D"/>
    <w:rsid w:val="00A93A6F"/>
    <w:rsid w:val="00A9406C"/>
    <w:rsid w:val="00A94582"/>
    <w:rsid w:val="00A948A5"/>
    <w:rsid w:val="00A94BF4"/>
    <w:rsid w:val="00A94CD9"/>
    <w:rsid w:val="00A94DC9"/>
    <w:rsid w:val="00A94FAA"/>
    <w:rsid w:val="00A9505D"/>
    <w:rsid w:val="00A95061"/>
    <w:rsid w:val="00A951DE"/>
    <w:rsid w:val="00A953F9"/>
    <w:rsid w:val="00A9544F"/>
    <w:rsid w:val="00A95C15"/>
    <w:rsid w:val="00A95C53"/>
    <w:rsid w:val="00A95D5F"/>
    <w:rsid w:val="00A962E9"/>
    <w:rsid w:val="00A96309"/>
    <w:rsid w:val="00A96514"/>
    <w:rsid w:val="00A965D6"/>
    <w:rsid w:val="00A969CB"/>
    <w:rsid w:val="00A96DBC"/>
    <w:rsid w:val="00A971C0"/>
    <w:rsid w:val="00AA00FB"/>
    <w:rsid w:val="00AA04C9"/>
    <w:rsid w:val="00AA07A9"/>
    <w:rsid w:val="00AA1636"/>
    <w:rsid w:val="00AA1AD1"/>
    <w:rsid w:val="00AA2862"/>
    <w:rsid w:val="00AA3289"/>
    <w:rsid w:val="00AA3657"/>
    <w:rsid w:val="00AA38DF"/>
    <w:rsid w:val="00AA3AA0"/>
    <w:rsid w:val="00AA41FB"/>
    <w:rsid w:val="00AA5320"/>
    <w:rsid w:val="00AA588F"/>
    <w:rsid w:val="00AA6272"/>
    <w:rsid w:val="00AA685A"/>
    <w:rsid w:val="00AA690F"/>
    <w:rsid w:val="00AA6D1B"/>
    <w:rsid w:val="00AA7606"/>
    <w:rsid w:val="00AA798F"/>
    <w:rsid w:val="00AB0033"/>
    <w:rsid w:val="00AB1BF4"/>
    <w:rsid w:val="00AB2A11"/>
    <w:rsid w:val="00AB2B0D"/>
    <w:rsid w:val="00AB2B49"/>
    <w:rsid w:val="00AB2BA3"/>
    <w:rsid w:val="00AB2C6B"/>
    <w:rsid w:val="00AB2DB1"/>
    <w:rsid w:val="00AB37AE"/>
    <w:rsid w:val="00AB3D00"/>
    <w:rsid w:val="00AB3E5F"/>
    <w:rsid w:val="00AB3E6D"/>
    <w:rsid w:val="00AB3EF4"/>
    <w:rsid w:val="00AB4173"/>
    <w:rsid w:val="00AB4388"/>
    <w:rsid w:val="00AB4615"/>
    <w:rsid w:val="00AB481E"/>
    <w:rsid w:val="00AB4976"/>
    <w:rsid w:val="00AB4C52"/>
    <w:rsid w:val="00AB52C1"/>
    <w:rsid w:val="00AB5F1F"/>
    <w:rsid w:val="00AB6884"/>
    <w:rsid w:val="00AB69DB"/>
    <w:rsid w:val="00AB6C21"/>
    <w:rsid w:val="00AB6D5A"/>
    <w:rsid w:val="00AB7121"/>
    <w:rsid w:val="00AB751C"/>
    <w:rsid w:val="00AB7937"/>
    <w:rsid w:val="00AB7EEF"/>
    <w:rsid w:val="00AB7FE4"/>
    <w:rsid w:val="00AC07D3"/>
    <w:rsid w:val="00AC0855"/>
    <w:rsid w:val="00AC0B8E"/>
    <w:rsid w:val="00AC1049"/>
    <w:rsid w:val="00AC1C54"/>
    <w:rsid w:val="00AC1F7A"/>
    <w:rsid w:val="00AC256F"/>
    <w:rsid w:val="00AC2830"/>
    <w:rsid w:val="00AC284B"/>
    <w:rsid w:val="00AC32E0"/>
    <w:rsid w:val="00AC3DB2"/>
    <w:rsid w:val="00AC41FB"/>
    <w:rsid w:val="00AC4886"/>
    <w:rsid w:val="00AC504A"/>
    <w:rsid w:val="00AC594A"/>
    <w:rsid w:val="00AC64A3"/>
    <w:rsid w:val="00AC6BAC"/>
    <w:rsid w:val="00AC6BE0"/>
    <w:rsid w:val="00AC6C32"/>
    <w:rsid w:val="00AC7364"/>
    <w:rsid w:val="00AC75F4"/>
    <w:rsid w:val="00AC7B67"/>
    <w:rsid w:val="00AD05C4"/>
    <w:rsid w:val="00AD0830"/>
    <w:rsid w:val="00AD0B02"/>
    <w:rsid w:val="00AD175A"/>
    <w:rsid w:val="00AD1797"/>
    <w:rsid w:val="00AD1CE1"/>
    <w:rsid w:val="00AD2275"/>
    <w:rsid w:val="00AD2C07"/>
    <w:rsid w:val="00AD3DBE"/>
    <w:rsid w:val="00AD3EB3"/>
    <w:rsid w:val="00AD4D0D"/>
    <w:rsid w:val="00AD4EFF"/>
    <w:rsid w:val="00AD66CE"/>
    <w:rsid w:val="00AD6717"/>
    <w:rsid w:val="00AD6C92"/>
    <w:rsid w:val="00AD6D98"/>
    <w:rsid w:val="00AD7F78"/>
    <w:rsid w:val="00AE03BB"/>
    <w:rsid w:val="00AE04E1"/>
    <w:rsid w:val="00AE04EB"/>
    <w:rsid w:val="00AE05A1"/>
    <w:rsid w:val="00AE1374"/>
    <w:rsid w:val="00AE157B"/>
    <w:rsid w:val="00AE1597"/>
    <w:rsid w:val="00AE15B7"/>
    <w:rsid w:val="00AE16BE"/>
    <w:rsid w:val="00AE1750"/>
    <w:rsid w:val="00AE19DB"/>
    <w:rsid w:val="00AE26E7"/>
    <w:rsid w:val="00AE2B59"/>
    <w:rsid w:val="00AE369F"/>
    <w:rsid w:val="00AE36A2"/>
    <w:rsid w:val="00AE387E"/>
    <w:rsid w:val="00AE3B3D"/>
    <w:rsid w:val="00AE4543"/>
    <w:rsid w:val="00AE48D0"/>
    <w:rsid w:val="00AE490F"/>
    <w:rsid w:val="00AE52B7"/>
    <w:rsid w:val="00AE5AA7"/>
    <w:rsid w:val="00AE60B1"/>
    <w:rsid w:val="00AE68B5"/>
    <w:rsid w:val="00AE745A"/>
    <w:rsid w:val="00AE7503"/>
    <w:rsid w:val="00AE7C92"/>
    <w:rsid w:val="00AE7F10"/>
    <w:rsid w:val="00AF03EA"/>
    <w:rsid w:val="00AF0A27"/>
    <w:rsid w:val="00AF16FD"/>
    <w:rsid w:val="00AF1918"/>
    <w:rsid w:val="00AF1A98"/>
    <w:rsid w:val="00AF1BB7"/>
    <w:rsid w:val="00AF1BBC"/>
    <w:rsid w:val="00AF1FE8"/>
    <w:rsid w:val="00AF2036"/>
    <w:rsid w:val="00AF20CF"/>
    <w:rsid w:val="00AF2C1E"/>
    <w:rsid w:val="00AF2D40"/>
    <w:rsid w:val="00AF3576"/>
    <w:rsid w:val="00AF3AF5"/>
    <w:rsid w:val="00AF3C2E"/>
    <w:rsid w:val="00AF3CFF"/>
    <w:rsid w:val="00AF3D6C"/>
    <w:rsid w:val="00AF3DB9"/>
    <w:rsid w:val="00AF3FC0"/>
    <w:rsid w:val="00AF471E"/>
    <w:rsid w:val="00AF5359"/>
    <w:rsid w:val="00AF537B"/>
    <w:rsid w:val="00AF5B29"/>
    <w:rsid w:val="00AF62B7"/>
    <w:rsid w:val="00AF6712"/>
    <w:rsid w:val="00AF7021"/>
    <w:rsid w:val="00AF737D"/>
    <w:rsid w:val="00AF7CE9"/>
    <w:rsid w:val="00AF7F09"/>
    <w:rsid w:val="00B00CBD"/>
    <w:rsid w:val="00B00F62"/>
    <w:rsid w:val="00B01013"/>
    <w:rsid w:val="00B013F8"/>
    <w:rsid w:val="00B0176F"/>
    <w:rsid w:val="00B01D59"/>
    <w:rsid w:val="00B03034"/>
    <w:rsid w:val="00B039EC"/>
    <w:rsid w:val="00B03A3B"/>
    <w:rsid w:val="00B03BFE"/>
    <w:rsid w:val="00B042AA"/>
    <w:rsid w:val="00B046FC"/>
    <w:rsid w:val="00B0476D"/>
    <w:rsid w:val="00B04B80"/>
    <w:rsid w:val="00B04FEE"/>
    <w:rsid w:val="00B05436"/>
    <w:rsid w:val="00B05AC2"/>
    <w:rsid w:val="00B05B84"/>
    <w:rsid w:val="00B0642A"/>
    <w:rsid w:val="00B065F0"/>
    <w:rsid w:val="00B06674"/>
    <w:rsid w:val="00B06761"/>
    <w:rsid w:val="00B06919"/>
    <w:rsid w:val="00B06948"/>
    <w:rsid w:val="00B06E57"/>
    <w:rsid w:val="00B0748E"/>
    <w:rsid w:val="00B0760C"/>
    <w:rsid w:val="00B07D90"/>
    <w:rsid w:val="00B07DF8"/>
    <w:rsid w:val="00B07E03"/>
    <w:rsid w:val="00B07E5C"/>
    <w:rsid w:val="00B1008D"/>
    <w:rsid w:val="00B100E7"/>
    <w:rsid w:val="00B11000"/>
    <w:rsid w:val="00B11A9A"/>
    <w:rsid w:val="00B11CCC"/>
    <w:rsid w:val="00B12889"/>
    <w:rsid w:val="00B12D3D"/>
    <w:rsid w:val="00B1307D"/>
    <w:rsid w:val="00B132A7"/>
    <w:rsid w:val="00B138EB"/>
    <w:rsid w:val="00B13D7E"/>
    <w:rsid w:val="00B1436F"/>
    <w:rsid w:val="00B1474B"/>
    <w:rsid w:val="00B14C78"/>
    <w:rsid w:val="00B153AC"/>
    <w:rsid w:val="00B154BA"/>
    <w:rsid w:val="00B159CF"/>
    <w:rsid w:val="00B16725"/>
    <w:rsid w:val="00B169B7"/>
    <w:rsid w:val="00B16AB2"/>
    <w:rsid w:val="00B16B5D"/>
    <w:rsid w:val="00B16B97"/>
    <w:rsid w:val="00B16C16"/>
    <w:rsid w:val="00B16F85"/>
    <w:rsid w:val="00B170C0"/>
    <w:rsid w:val="00B178BE"/>
    <w:rsid w:val="00B17BDC"/>
    <w:rsid w:val="00B17C17"/>
    <w:rsid w:val="00B2041E"/>
    <w:rsid w:val="00B205B0"/>
    <w:rsid w:val="00B20627"/>
    <w:rsid w:val="00B20E3B"/>
    <w:rsid w:val="00B21C67"/>
    <w:rsid w:val="00B226B4"/>
    <w:rsid w:val="00B22872"/>
    <w:rsid w:val="00B233BB"/>
    <w:rsid w:val="00B23526"/>
    <w:rsid w:val="00B239DD"/>
    <w:rsid w:val="00B24229"/>
    <w:rsid w:val="00B24476"/>
    <w:rsid w:val="00B24712"/>
    <w:rsid w:val="00B25298"/>
    <w:rsid w:val="00B2561B"/>
    <w:rsid w:val="00B26168"/>
    <w:rsid w:val="00B2626E"/>
    <w:rsid w:val="00B26381"/>
    <w:rsid w:val="00B265B5"/>
    <w:rsid w:val="00B26ADC"/>
    <w:rsid w:val="00B26E65"/>
    <w:rsid w:val="00B26FDB"/>
    <w:rsid w:val="00B27331"/>
    <w:rsid w:val="00B278A2"/>
    <w:rsid w:val="00B304E6"/>
    <w:rsid w:val="00B3067F"/>
    <w:rsid w:val="00B3071C"/>
    <w:rsid w:val="00B308BE"/>
    <w:rsid w:val="00B30DED"/>
    <w:rsid w:val="00B30E09"/>
    <w:rsid w:val="00B315E6"/>
    <w:rsid w:val="00B317D8"/>
    <w:rsid w:val="00B3185F"/>
    <w:rsid w:val="00B31E07"/>
    <w:rsid w:val="00B32457"/>
    <w:rsid w:val="00B32966"/>
    <w:rsid w:val="00B32A87"/>
    <w:rsid w:val="00B32BD5"/>
    <w:rsid w:val="00B32C26"/>
    <w:rsid w:val="00B332CD"/>
    <w:rsid w:val="00B33372"/>
    <w:rsid w:val="00B33741"/>
    <w:rsid w:val="00B3379A"/>
    <w:rsid w:val="00B33B1A"/>
    <w:rsid w:val="00B33C27"/>
    <w:rsid w:val="00B33ECE"/>
    <w:rsid w:val="00B34374"/>
    <w:rsid w:val="00B348EB"/>
    <w:rsid w:val="00B34961"/>
    <w:rsid w:val="00B34BE3"/>
    <w:rsid w:val="00B353D7"/>
    <w:rsid w:val="00B3540D"/>
    <w:rsid w:val="00B3666E"/>
    <w:rsid w:val="00B36954"/>
    <w:rsid w:val="00B373A4"/>
    <w:rsid w:val="00B37E83"/>
    <w:rsid w:val="00B4087D"/>
    <w:rsid w:val="00B40CEF"/>
    <w:rsid w:val="00B41B19"/>
    <w:rsid w:val="00B4290D"/>
    <w:rsid w:val="00B42CBA"/>
    <w:rsid w:val="00B430B6"/>
    <w:rsid w:val="00B43485"/>
    <w:rsid w:val="00B43A1F"/>
    <w:rsid w:val="00B44705"/>
    <w:rsid w:val="00B44718"/>
    <w:rsid w:val="00B44960"/>
    <w:rsid w:val="00B45588"/>
    <w:rsid w:val="00B45922"/>
    <w:rsid w:val="00B45A84"/>
    <w:rsid w:val="00B45FE6"/>
    <w:rsid w:val="00B46208"/>
    <w:rsid w:val="00B463A6"/>
    <w:rsid w:val="00B46A9E"/>
    <w:rsid w:val="00B46AF9"/>
    <w:rsid w:val="00B46E22"/>
    <w:rsid w:val="00B4789F"/>
    <w:rsid w:val="00B513C7"/>
    <w:rsid w:val="00B5151E"/>
    <w:rsid w:val="00B521A4"/>
    <w:rsid w:val="00B5220F"/>
    <w:rsid w:val="00B5222F"/>
    <w:rsid w:val="00B525A3"/>
    <w:rsid w:val="00B53343"/>
    <w:rsid w:val="00B53482"/>
    <w:rsid w:val="00B53955"/>
    <w:rsid w:val="00B540E5"/>
    <w:rsid w:val="00B55E8F"/>
    <w:rsid w:val="00B55EE2"/>
    <w:rsid w:val="00B55F64"/>
    <w:rsid w:val="00B55F7C"/>
    <w:rsid w:val="00B56580"/>
    <w:rsid w:val="00B577D0"/>
    <w:rsid w:val="00B57C41"/>
    <w:rsid w:val="00B6017E"/>
    <w:rsid w:val="00B60A89"/>
    <w:rsid w:val="00B6113B"/>
    <w:rsid w:val="00B61358"/>
    <w:rsid w:val="00B614A7"/>
    <w:rsid w:val="00B624CA"/>
    <w:rsid w:val="00B62536"/>
    <w:rsid w:val="00B62986"/>
    <w:rsid w:val="00B62BBB"/>
    <w:rsid w:val="00B62C24"/>
    <w:rsid w:val="00B63176"/>
    <w:rsid w:val="00B633B8"/>
    <w:rsid w:val="00B635D8"/>
    <w:rsid w:val="00B63978"/>
    <w:rsid w:val="00B642FA"/>
    <w:rsid w:val="00B64526"/>
    <w:rsid w:val="00B65004"/>
    <w:rsid w:val="00B65084"/>
    <w:rsid w:val="00B65449"/>
    <w:rsid w:val="00B6568E"/>
    <w:rsid w:val="00B66C31"/>
    <w:rsid w:val="00B66DE1"/>
    <w:rsid w:val="00B67193"/>
    <w:rsid w:val="00B6745F"/>
    <w:rsid w:val="00B67B61"/>
    <w:rsid w:val="00B70184"/>
    <w:rsid w:val="00B708BF"/>
    <w:rsid w:val="00B70D6E"/>
    <w:rsid w:val="00B7150B"/>
    <w:rsid w:val="00B71DBF"/>
    <w:rsid w:val="00B72017"/>
    <w:rsid w:val="00B72021"/>
    <w:rsid w:val="00B723A9"/>
    <w:rsid w:val="00B72476"/>
    <w:rsid w:val="00B72A55"/>
    <w:rsid w:val="00B73081"/>
    <w:rsid w:val="00B733B9"/>
    <w:rsid w:val="00B734EF"/>
    <w:rsid w:val="00B749BC"/>
    <w:rsid w:val="00B74D3F"/>
    <w:rsid w:val="00B74E99"/>
    <w:rsid w:val="00B7551F"/>
    <w:rsid w:val="00B7552B"/>
    <w:rsid w:val="00B7621F"/>
    <w:rsid w:val="00B764D7"/>
    <w:rsid w:val="00B764E2"/>
    <w:rsid w:val="00B76890"/>
    <w:rsid w:val="00B769C5"/>
    <w:rsid w:val="00B76FED"/>
    <w:rsid w:val="00B77194"/>
    <w:rsid w:val="00B77472"/>
    <w:rsid w:val="00B77EB9"/>
    <w:rsid w:val="00B8007A"/>
    <w:rsid w:val="00B803E5"/>
    <w:rsid w:val="00B805C7"/>
    <w:rsid w:val="00B829D7"/>
    <w:rsid w:val="00B82B72"/>
    <w:rsid w:val="00B8339D"/>
    <w:rsid w:val="00B839E2"/>
    <w:rsid w:val="00B83E03"/>
    <w:rsid w:val="00B83E3B"/>
    <w:rsid w:val="00B83EAC"/>
    <w:rsid w:val="00B84138"/>
    <w:rsid w:val="00B84145"/>
    <w:rsid w:val="00B8455D"/>
    <w:rsid w:val="00B8486C"/>
    <w:rsid w:val="00B849FB"/>
    <w:rsid w:val="00B84B16"/>
    <w:rsid w:val="00B84FAA"/>
    <w:rsid w:val="00B8588E"/>
    <w:rsid w:val="00B8601A"/>
    <w:rsid w:val="00B86200"/>
    <w:rsid w:val="00B86397"/>
    <w:rsid w:val="00B863E0"/>
    <w:rsid w:val="00B86592"/>
    <w:rsid w:val="00B86619"/>
    <w:rsid w:val="00B876B6"/>
    <w:rsid w:val="00B90141"/>
    <w:rsid w:val="00B902A8"/>
    <w:rsid w:val="00B90AF2"/>
    <w:rsid w:val="00B92078"/>
    <w:rsid w:val="00B922CE"/>
    <w:rsid w:val="00B924F9"/>
    <w:rsid w:val="00B92B8E"/>
    <w:rsid w:val="00B93180"/>
    <w:rsid w:val="00B93207"/>
    <w:rsid w:val="00B93253"/>
    <w:rsid w:val="00B933A6"/>
    <w:rsid w:val="00B93670"/>
    <w:rsid w:val="00B93BAE"/>
    <w:rsid w:val="00B93E7B"/>
    <w:rsid w:val="00B949E8"/>
    <w:rsid w:val="00B956C9"/>
    <w:rsid w:val="00B958B8"/>
    <w:rsid w:val="00B95A66"/>
    <w:rsid w:val="00B96196"/>
    <w:rsid w:val="00B96836"/>
    <w:rsid w:val="00B96EC6"/>
    <w:rsid w:val="00B96F67"/>
    <w:rsid w:val="00BA07A0"/>
    <w:rsid w:val="00BA09B2"/>
    <w:rsid w:val="00BA0C4E"/>
    <w:rsid w:val="00BA1C74"/>
    <w:rsid w:val="00BA2269"/>
    <w:rsid w:val="00BA26AD"/>
    <w:rsid w:val="00BA2DD8"/>
    <w:rsid w:val="00BA31B7"/>
    <w:rsid w:val="00BA3706"/>
    <w:rsid w:val="00BA376E"/>
    <w:rsid w:val="00BA4BF5"/>
    <w:rsid w:val="00BA5B2D"/>
    <w:rsid w:val="00BA5D93"/>
    <w:rsid w:val="00BA619D"/>
    <w:rsid w:val="00BA695B"/>
    <w:rsid w:val="00BA7114"/>
    <w:rsid w:val="00BA771E"/>
    <w:rsid w:val="00BA7B78"/>
    <w:rsid w:val="00BB00D8"/>
    <w:rsid w:val="00BB0B87"/>
    <w:rsid w:val="00BB0C68"/>
    <w:rsid w:val="00BB11D8"/>
    <w:rsid w:val="00BB1AE4"/>
    <w:rsid w:val="00BB2EA2"/>
    <w:rsid w:val="00BB2EE1"/>
    <w:rsid w:val="00BB3981"/>
    <w:rsid w:val="00BB3A37"/>
    <w:rsid w:val="00BB3A74"/>
    <w:rsid w:val="00BB3EE9"/>
    <w:rsid w:val="00BB48A0"/>
    <w:rsid w:val="00BB4DA5"/>
    <w:rsid w:val="00BB516C"/>
    <w:rsid w:val="00BB5C7D"/>
    <w:rsid w:val="00BB5DE2"/>
    <w:rsid w:val="00BB5F1F"/>
    <w:rsid w:val="00BB6204"/>
    <w:rsid w:val="00BB6C47"/>
    <w:rsid w:val="00BB7200"/>
    <w:rsid w:val="00BB792F"/>
    <w:rsid w:val="00BC05BC"/>
    <w:rsid w:val="00BC08FC"/>
    <w:rsid w:val="00BC0DA4"/>
    <w:rsid w:val="00BC1C17"/>
    <w:rsid w:val="00BC1C31"/>
    <w:rsid w:val="00BC1D60"/>
    <w:rsid w:val="00BC2306"/>
    <w:rsid w:val="00BC24F6"/>
    <w:rsid w:val="00BC256E"/>
    <w:rsid w:val="00BC275F"/>
    <w:rsid w:val="00BC31F3"/>
    <w:rsid w:val="00BC36D3"/>
    <w:rsid w:val="00BC37A6"/>
    <w:rsid w:val="00BC3B0E"/>
    <w:rsid w:val="00BC44B5"/>
    <w:rsid w:val="00BC4939"/>
    <w:rsid w:val="00BC4C1B"/>
    <w:rsid w:val="00BC55F6"/>
    <w:rsid w:val="00BC6217"/>
    <w:rsid w:val="00BC62C9"/>
    <w:rsid w:val="00BC65DC"/>
    <w:rsid w:val="00BC6938"/>
    <w:rsid w:val="00BC7413"/>
    <w:rsid w:val="00BC74CF"/>
    <w:rsid w:val="00BC7732"/>
    <w:rsid w:val="00BC781D"/>
    <w:rsid w:val="00BC7BE9"/>
    <w:rsid w:val="00BC7BFD"/>
    <w:rsid w:val="00BC7C82"/>
    <w:rsid w:val="00BC7E11"/>
    <w:rsid w:val="00BC7FF0"/>
    <w:rsid w:val="00BD0154"/>
    <w:rsid w:val="00BD0346"/>
    <w:rsid w:val="00BD0C69"/>
    <w:rsid w:val="00BD1A26"/>
    <w:rsid w:val="00BD2762"/>
    <w:rsid w:val="00BD27CB"/>
    <w:rsid w:val="00BD2D0F"/>
    <w:rsid w:val="00BD3276"/>
    <w:rsid w:val="00BD3678"/>
    <w:rsid w:val="00BD3876"/>
    <w:rsid w:val="00BD42EF"/>
    <w:rsid w:val="00BD4CEB"/>
    <w:rsid w:val="00BD55C3"/>
    <w:rsid w:val="00BD560A"/>
    <w:rsid w:val="00BD56C1"/>
    <w:rsid w:val="00BD5CB6"/>
    <w:rsid w:val="00BD5E46"/>
    <w:rsid w:val="00BD6120"/>
    <w:rsid w:val="00BD71DC"/>
    <w:rsid w:val="00BD736F"/>
    <w:rsid w:val="00BD78A3"/>
    <w:rsid w:val="00BD7A1F"/>
    <w:rsid w:val="00BE047C"/>
    <w:rsid w:val="00BE0615"/>
    <w:rsid w:val="00BE140C"/>
    <w:rsid w:val="00BE183F"/>
    <w:rsid w:val="00BE1CCE"/>
    <w:rsid w:val="00BE280B"/>
    <w:rsid w:val="00BE2951"/>
    <w:rsid w:val="00BE2B2F"/>
    <w:rsid w:val="00BE2B87"/>
    <w:rsid w:val="00BE2E57"/>
    <w:rsid w:val="00BE31A0"/>
    <w:rsid w:val="00BE413F"/>
    <w:rsid w:val="00BE434C"/>
    <w:rsid w:val="00BE4A08"/>
    <w:rsid w:val="00BE4F5C"/>
    <w:rsid w:val="00BE4FBB"/>
    <w:rsid w:val="00BE51CA"/>
    <w:rsid w:val="00BE5B5F"/>
    <w:rsid w:val="00BE5E7E"/>
    <w:rsid w:val="00BE6279"/>
    <w:rsid w:val="00BE6A47"/>
    <w:rsid w:val="00BE6A74"/>
    <w:rsid w:val="00BE6D62"/>
    <w:rsid w:val="00BE715D"/>
    <w:rsid w:val="00BE75FF"/>
    <w:rsid w:val="00BE78FD"/>
    <w:rsid w:val="00BF0F7A"/>
    <w:rsid w:val="00BF1E82"/>
    <w:rsid w:val="00BF2413"/>
    <w:rsid w:val="00BF28FC"/>
    <w:rsid w:val="00BF305F"/>
    <w:rsid w:val="00BF37EE"/>
    <w:rsid w:val="00BF38DE"/>
    <w:rsid w:val="00BF39B5"/>
    <w:rsid w:val="00BF3FC6"/>
    <w:rsid w:val="00BF42F2"/>
    <w:rsid w:val="00BF4503"/>
    <w:rsid w:val="00BF47AA"/>
    <w:rsid w:val="00BF4C27"/>
    <w:rsid w:val="00BF51F7"/>
    <w:rsid w:val="00BF54F1"/>
    <w:rsid w:val="00BF567B"/>
    <w:rsid w:val="00BF56C5"/>
    <w:rsid w:val="00BF578A"/>
    <w:rsid w:val="00BF5F92"/>
    <w:rsid w:val="00BF69ED"/>
    <w:rsid w:val="00BF6EDF"/>
    <w:rsid w:val="00BF78E3"/>
    <w:rsid w:val="00BF7A48"/>
    <w:rsid w:val="00BF7B0B"/>
    <w:rsid w:val="00BF7EA3"/>
    <w:rsid w:val="00C0026B"/>
    <w:rsid w:val="00C0026F"/>
    <w:rsid w:val="00C009FF"/>
    <w:rsid w:val="00C01448"/>
    <w:rsid w:val="00C01556"/>
    <w:rsid w:val="00C020EC"/>
    <w:rsid w:val="00C02F61"/>
    <w:rsid w:val="00C0305B"/>
    <w:rsid w:val="00C0351E"/>
    <w:rsid w:val="00C03670"/>
    <w:rsid w:val="00C0387D"/>
    <w:rsid w:val="00C03ACC"/>
    <w:rsid w:val="00C04822"/>
    <w:rsid w:val="00C05B13"/>
    <w:rsid w:val="00C05BBF"/>
    <w:rsid w:val="00C05D5E"/>
    <w:rsid w:val="00C06B00"/>
    <w:rsid w:val="00C06B1D"/>
    <w:rsid w:val="00C06F97"/>
    <w:rsid w:val="00C073B5"/>
    <w:rsid w:val="00C07709"/>
    <w:rsid w:val="00C078EC"/>
    <w:rsid w:val="00C07B11"/>
    <w:rsid w:val="00C07CB9"/>
    <w:rsid w:val="00C07DC4"/>
    <w:rsid w:val="00C10231"/>
    <w:rsid w:val="00C102AA"/>
    <w:rsid w:val="00C104FF"/>
    <w:rsid w:val="00C10547"/>
    <w:rsid w:val="00C10AD8"/>
    <w:rsid w:val="00C10B00"/>
    <w:rsid w:val="00C10FF9"/>
    <w:rsid w:val="00C1224E"/>
    <w:rsid w:val="00C127DB"/>
    <w:rsid w:val="00C12AC2"/>
    <w:rsid w:val="00C1309C"/>
    <w:rsid w:val="00C13274"/>
    <w:rsid w:val="00C137BE"/>
    <w:rsid w:val="00C1436D"/>
    <w:rsid w:val="00C1460E"/>
    <w:rsid w:val="00C14BDA"/>
    <w:rsid w:val="00C15363"/>
    <w:rsid w:val="00C154D8"/>
    <w:rsid w:val="00C15529"/>
    <w:rsid w:val="00C1555E"/>
    <w:rsid w:val="00C155F7"/>
    <w:rsid w:val="00C15DD1"/>
    <w:rsid w:val="00C160C4"/>
    <w:rsid w:val="00C16B76"/>
    <w:rsid w:val="00C16DAF"/>
    <w:rsid w:val="00C17582"/>
    <w:rsid w:val="00C17A44"/>
    <w:rsid w:val="00C17A66"/>
    <w:rsid w:val="00C17C4A"/>
    <w:rsid w:val="00C17D6F"/>
    <w:rsid w:val="00C17DCD"/>
    <w:rsid w:val="00C201D2"/>
    <w:rsid w:val="00C202CE"/>
    <w:rsid w:val="00C21890"/>
    <w:rsid w:val="00C21E20"/>
    <w:rsid w:val="00C21E53"/>
    <w:rsid w:val="00C22032"/>
    <w:rsid w:val="00C220CF"/>
    <w:rsid w:val="00C222C4"/>
    <w:rsid w:val="00C22423"/>
    <w:rsid w:val="00C2281A"/>
    <w:rsid w:val="00C22CAD"/>
    <w:rsid w:val="00C22F12"/>
    <w:rsid w:val="00C22FCB"/>
    <w:rsid w:val="00C232E2"/>
    <w:rsid w:val="00C234C0"/>
    <w:rsid w:val="00C23715"/>
    <w:rsid w:val="00C23827"/>
    <w:rsid w:val="00C23877"/>
    <w:rsid w:val="00C23A4A"/>
    <w:rsid w:val="00C23CF0"/>
    <w:rsid w:val="00C2478B"/>
    <w:rsid w:val="00C248B9"/>
    <w:rsid w:val="00C24962"/>
    <w:rsid w:val="00C25E32"/>
    <w:rsid w:val="00C26737"/>
    <w:rsid w:val="00C269F5"/>
    <w:rsid w:val="00C26F59"/>
    <w:rsid w:val="00C27B89"/>
    <w:rsid w:val="00C27E11"/>
    <w:rsid w:val="00C27F02"/>
    <w:rsid w:val="00C27FFE"/>
    <w:rsid w:val="00C30521"/>
    <w:rsid w:val="00C3091A"/>
    <w:rsid w:val="00C30F0B"/>
    <w:rsid w:val="00C31414"/>
    <w:rsid w:val="00C31AED"/>
    <w:rsid w:val="00C31BE1"/>
    <w:rsid w:val="00C31DC4"/>
    <w:rsid w:val="00C32167"/>
    <w:rsid w:val="00C326F8"/>
    <w:rsid w:val="00C33764"/>
    <w:rsid w:val="00C341B0"/>
    <w:rsid w:val="00C35937"/>
    <w:rsid w:val="00C35952"/>
    <w:rsid w:val="00C35FDE"/>
    <w:rsid w:val="00C36149"/>
    <w:rsid w:val="00C372B5"/>
    <w:rsid w:val="00C3781F"/>
    <w:rsid w:val="00C37C43"/>
    <w:rsid w:val="00C400C1"/>
    <w:rsid w:val="00C4040F"/>
    <w:rsid w:val="00C40D14"/>
    <w:rsid w:val="00C41527"/>
    <w:rsid w:val="00C41944"/>
    <w:rsid w:val="00C41A24"/>
    <w:rsid w:val="00C41B89"/>
    <w:rsid w:val="00C42A91"/>
    <w:rsid w:val="00C43339"/>
    <w:rsid w:val="00C4383B"/>
    <w:rsid w:val="00C4407D"/>
    <w:rsid w:val="00C44766"/>
    <w:rsid w:val="00C448E4"/>
    <w:rsid w:val="00C4543F"/>
    <w:rsid w:val="00C45A83"/>
    <w:rsid w:val="00C461A7"/>
    <w:rsid w:val="00C46314"/>
    <w:rsid w:val="00C46412"/>
    <w:rsid w:val="00C46696"/>
    <w:rsid w:val="00C469B3"/>
    <w:rsid w:val="00C46B45"/>
    <w:rsid w:val="00C4762C"/>
    <w:rsid w:val="00C476A7"/>
    <w:rsid w:val="00C477DF"/>
    <w:rsid w:val="00C47F5D"/>
    <w:rsid w:val="00C47FF0"/>
    <w:rsid w:val="00C50006"/>
    <w:rsid w:val="00C501F1"/>
    <w:rsid w:val="00C50B98"/>
    <w:rsid w:val="00C51008"/>
    <w:rsid w:val="00C510E4"/>
    <w:rsid w:val="00C5117D"/>
    <w:rsid w:val="00C51425"/>
    <w:rsid w:val="00C51544"/>
    <w:rsid w:val="00C516DC"/>
    <w:rsid w:val="00C519D8"/>
    <w:rsid w:val="00C51A8F"/>
    <w:rsid w:val="00C51A90"/>
    <w:rsid w:val="00C51F3A"/>
    <w:rsid w:val="00C52682"/>
    <w:rsid w:val="00C52728"/>
    <w:rsid w:val="00C5288F"/>
    <w:rsid w:val="00C53FDA"/>
    <w:rsid w:val="00C5472B"/>
    <w:rsid w:val="00C547C7"/>
    <w:rsid w:val="00C549D5"/>
    <w:rsid w:val="00C54E96"/>
    <w:rsid w:val="00C54FE3"/>
    <w:rsid w:val="00C552E6"/>
    <w:rsid w:val="00C55ACF"/>
    <w:rsid w:val="00C56666"/>
    <w:rsid w:val="00C56C67"/>
    <w:rsid w:val="00C56DE7"/>
    <w:rsid w:val="00C570AA"/>
    <w:rsid w:val="00C57521"/>
    <w:rsid w:val="00C6065F"/>
    <w:rsid w:val="00C609AB"/>
    <w:rsid w:val="00C60B42"/>
    <w:rsid w:val="00C6112D"/>
    <w:rsid w:val="00C6112E"/>
    <w:rsid w:val="00C6135E"/>
    <w:rsid w:val="00C6158C"/>
    <w:rsid w:val="00C6198B"/>
    <w:rsid w:val="00C61A19"/>
    <w:rsid w:val="00C61BB2"/>
    <w:rsid w:val="00C61BC4"/>
    <w:rsid w:val="00C61FDA"/>
    <w:rsid w:val="00C6210B"/>
    <w:rsid w:val="00C62603"/>
    <w:rsid w:val="00C62778"/>
    <w:rsid w:val="00C63D02"/>
    <w:rsid w:val="00C6429D"/>
    <w:rsid w:val="00C64B25"/>
    <w:rsid w:val="00C64C20"/>
    <w:rsid w:val="00C64C58"/>
    <w:rsid w:val="00C6526A"/>
    <w:rsid w:val="00C65EC8"/>
    <w:rsid w:val="00C66A9C"/>
    <w:rsid w:val="00C66C7C"/>
    <w:rsid w:val="00C678CB"/>
    <w:rsid w:val="00C6795F"/>
    <w:rsid w:val="00C67AD6"/>
    <w:rsid w:val="00C67B0B"/>
    <w:rsid w:val="00C70077"/>
    <w:rsid w:val="00C703A8"/>
    <w:rsid w:val="00C7065C"/>
    <w:rsid w:val="00C716B0"/>
    <w:rsid w:val="00C72002"/>
    <w:rsid w:val="00C72056"/>
    <w:rsid w:val="00C726DB"/>
    <w:rsid w:val="00C72FDF"/>
    <w:rsid w:val="00C731CE"/>
    <w:rsid w:val="00C733F1"/>
    <w:rsid w:val="00C734AE"/>
    <w:rsid w:val="00C73A3A"/>
    <w:rsid w:val="00C73C7F"/>
    <w:rsid w:val="00C740FE"/>
    <w:rsid w:val="00C745BE"/>
    <w:rsid w:val="00C74A79"/>
    <w:rsid w:val="00C74C4D"/>
    <w:rsid w:val="00C75B61"/>
    <w:rsid w:val="00C7631E"/>
    <w:rsid w:val="00C773BC"/>
    <w:rsid w:val="00C77950"/>
    <w:rsid w:val="00C77E6F"/>
    <w:rsid w:val="00C80101"/>
    <w:rsid w:val="00C8014D"/>
    <w:rsid w:val="00C802E9"/>
    <w:rsid w:val="00C80F7B"/>
    <w:rsid w:val="00C81416"/>
    <w:rsid w:val="00C81A75"/>
    <w:rsid w:val="00C823B0"/>
    <w:rsid w:val="00C82620"/>
    <w:rsid w:val="00C82BBC"/>
    <w:rsid w:val="00C83784"/>
    <w:rsid w:val="00C838A7"/>
    <w:rsid w:val="00C84170"/>
    <w:rsid w:val="00C84185"/>
    <w:rsid w:val="00C844FE"/>
    <w:rsid w:val="00C845FD"/>
    <w:rsid w:val="00C848BF"/>
    <w:rsid w:val="00C848D2"/>
    <w:rsid w:val="00C8494A"/>
    <w:rsid w:val="00C84F38"/>
    <w:rsid w:val="00C853D4"/>
    <w:rsid w:val="00C85DE4"/>
    <w:rsid w:val="00C86F6F"/>
    <w:rsid w:val="00C8705E"/>
    <w:rsid w:val="00C8708B"/>
    <w:rsid w:val="00C870F1"/>
    <w:rsid w:val="00C8752D"/>
    <w:rsid w:val="00C87A31"/>
    <w:rsid w:val="00C87AB0"/>
    <w:rsid w:val="00C902AE"/>
    <w:rsid w:val="00C902C5"/>
    <w:rsid w:val="00C90343"/>
    <w:rsid w:val="00C9077F"/>
    <w:rsid w:val="00C910B5"/>
    <w:rsid w:val="00C91615"/>
    <w:rsid w:val="00C919C9"/>
    <w:rsid w:val="00C91AB0"/>
    <w:rsid w:val="00C92B1F"/>
    <w:rsid w:val="00C949E0"/>
    <w:rsid w:val="00C950E8"/>
    <w:rsid w:val="00C952CA"/>
    <w:rsid w:val="00C95835"/>
    <w:rsid w:val="00C95A44"/>
    <w:rsid w:val="00C95ABE"/>
    <w:rsid w:val="00C962CF"/>
    <w:rsid w:val="00C9679A"/>
    <w:rsid w:val="00C96CC3"/>
    <w:rsid w:val="00C97334"/>
    <w:rsid w:val="00C97B20"/>
    <w:rsid w:val="00CA0549"/>
    <w:rsid w:val="00CA08E3"/>
    <w:rsid w:val="00CA0EFC"/>
    <w:rsid w:val="00CA153F"/>
    <w:rsid w:val="00CA1C65"/>
    <w:rsid w:val="00CA1D6A"/>
    <w:rsid w:val="00CA2E28"/>
    <w:rsid w:val="00CA2FBE"/>
    <w:rsid w:val="00CA3746"/>
    <w:rsid w:val="00CA389F"/>
    <w:rsid w:val="00CA4330"/>
    <w:rsid w:val="00CA43F8"/>
    <w:rsid w:val="00CA4CCA"/>
    <w:rsid w:val="00CA4F77"/>
    <w:rsid w:val="00CA506C"/>
    <w:rsid w:val="00CA5808"/>
    <w:rsid w:val="00CA5DE6"/>
    <w:rsid w:val="00CA5E62"/>
    <w:rsid w:val="00CA6835"/>
    <w:rsid w:val="00CA689C"/>
    <w:rsid w:val="00CA69A6"/>
    <w:rsid w:val="00CA6B7B"/>
    <w:rsid w:val="00CA6CE1"/>
    <w:rsid w:val="00CA7285"/>
    <w:rsid w:val="00CA7759"/>
    <w:rsid w:val="00CB031E"/>
    <w:rsid w:val="00CB08BB"/>
    <w:rsid w:val="00CB1E48"/>
    <w:rsid w:val="00CB204E"/>
    <w:rsid w:val="00CB2189"/>
    <w:rsid w:val="00CB2457"/>
    <w:rsid w:val="00CB25BB"/>
    <w:rsid w:val="00CB38C7"/>
    <w:rsid w:val="00CB3A36"/>
    <w:rsid w:val="00CB401C"/>
    <w:rsid w:val="00CB488A"/>
    <w:rsid w:val="00CB4E41"/>
    <w:rsid w:val="00CB51BB"/>
    <w:rsid w:val="00CB528D"/>
    <w:rsid w:val="00CB5BB9"/>
    <w:rsid w:val="00CB5BDF"/>
    <w:rsid w:val="00CB5F46"/>
    <w:rsid w:val="00CB6029"/>
    <w:rsid w:val="00CC0DFD"/>
    <w:rsid w:val="00CC1229"/>
    <w:rsid w:val="00CC1C23"/>
    <w:rsid w:val="00CC1EDC"/>
    <w:rsid w:val="00CC28FC"/>
    <w:rsid w:val="00CC33C6"/>
    <w:rsid w:val="00CC389D"/>
    <w:rsid w:val="00CC5313"/>
    <w:rsid w:val="00CC5C60"/>
    <w:rsid w:val="00CC6280"/>
    <w:rsid w:val="00CC63D4"/>
    <w:rsid w:val="00CC6656"/>
    <w:rsid w:val="00CC6F95"/>
    <w:rsid w:val="00CC7101"/>
    <w:rsid w:val="00CC737C"/>
    <w:rsid w:val="00CC748D"/>
    <w:rsid w:val="00CD06AE"/>
    <w:rsid w:val="00CD0908"/>
    <w:rsid w:val="00CD12D5"/>
    <w:rsid w:val="00CD1325"/>
    <w:rsid w:val="00CD140C"/>
    <w:rsid w:val="00CD16B2"/>
    <w:rsid w:val="00CD1BBC"/>
    <w:rsid w:val="00CD29E2"/>
    <w:rsid w:val="00CD2BC0"/>
    <w:rsid w:val="00CD2CCB"/>
    <w:rsid w:val="00CD42B5"/>
    <w:rsid w:val="00CD4ACA"/>
    <w:rsid w:val="00CD4C74"/>
    <w:rsid w:val="00CD54F9"/>
    <w:rsid w:val="00CD5A0E"/>
    <w:rsid w:val="00CD5D75"/>
    <w:rsid w:val="00CD6149"/>
    <w:rsid w:val="00CD69A9"/>
    <w:rsid w:val="00CD6BE6"/>
    <w:rsid w:val="00CD6D2A"/>
    <w:rsid w:val="00CD6FF2"/>
    <w:rsid w:val="00CE0EFE"/>
    <w:rsid w:val="00CE11C7"/>
    <w:rsid w:val="00CE12A5"/>
    <w:rsid w:val="00CE15DF"/>
    <w:rsid w:val="00CE17FD"/>
    <w:rsid w:val="00CE22E9"/>
    <w:rsid w:val="00CE2321"/>
    <w:rsid w:val="00CE2E60"/>
    <w:rsid w:val="00CE31B4"/>
    <w:rsid w:val="00CE392A"/>
    <w:rsid w:val="00CE3A7E"/>
    <w:rsid w:val="00CE3A9C"/>
    <w:rsid w:val="00CE482E"/>
    <w:rsid w:val="00CE4B6D"/>
    <w:rsid w:val="00CE511E"/>
    <w:rsid w:val="00CE5626"/>
    <w:rsid w:val="00CE576C"/>
    <w:rsid w:val="00CE580F"/>
    <w:rsid w:val="00CE5B5F"/>
    <w:rsid w:val="00CE5C1E"/>
    <w:rsid w:val="00CE5E7D"/>
    <w:rsid w:val="00CE5F60"/>
    <w:rsid w:val="00CE63B5"/>
    <w:rsid w:val="00CE66BE"/>
    <w:rsid w:val="00CE6751"/>
    <w:rsid w:val="00CE6E19"/>
    <w:rsid w:val="00CE7369"/>
    <w:rsid w:val="00CE7977"/>
    <w:rsid w:val="00CE7A88"/>
    <w:rsid w:val="00CF0326"/>
    <w:rsid w:val="00CF03C2"/>
    <w:rsid w:val="00CF075C"/>
    <w:rsid w:val="00CF0B88"/>
    <w:rsid w:val="00CF0DDB"/>
    <w:rsid w:val="00CF0F63"/>
    <w:rsid w:val="00CF1190"/>
    <w:rsid w:val="00CF136F"/>
    <w:rsid w:val="00CF170D"/>
    <w:rsid w:val="00CF1F6D"/>
    <w:rsid w:val="00CF2BCF"/>
    <w:rsid w:val="00CF2FE0"/>
    <w:rsid w:val="00CF2FE2"/>
    <w:rsid w:val="00CF332E"/>
    <w:rsid w:val="00CF34C1"/>
    <w:rsid w:val="00CF3AF3"/>
    <w:rsid w:val="00CF3C28"/>
    <w:rsid w:val="00CF3CB2"/>
    <w:rsid w:val="00CF407D"/>
    <w:rsid w:val="00CF43E6"/>
    <w:rsid w:val="00CF4664"/>
    <w:rsid w:val="00CF4A98"/>
    <w:rsid w:val="00CF4F6C"/>
    <w:rsid w:val="00CF571D"/>
    <w:rsid w:val="00CF6C02"/>
    <w:rsid w:val="00CF6CBC"/>
    <w:rsid w:val="00CF6CEB"/>
    <w:rsid w:val="00CF6D63"/>
    <w:rsid w:val="00CF6F22"/>
    <w:rsid w:val="00CF75BB"/>
    <w:rsid w:val="00D0197B"/>
    <w:rsid w:val="00D01A3C"/>
    <w:rsid w:val="00D0201F"/>
    <w:rsid w:val="00D0203C"/>
    <w:rsid w:val="00D0282C"/>
    <w:rsid w:val="00D02866"/>
    <w:rsid w:val="00D028A5"/>
    <w:rsid w:val="00D02C05"/>
    <w:rsid w:val="00D035B3"/>
    <w:rsid w:val="00D03AF6"/>
    <w:rsid w:val="00D03BF2"/>
    <w:rsid w:val="00D03C7A"/>
    <w:rsid w:val="00D04489"/>
    <w:rsid w:val="00D04DC9"/>
    <w:rsid w:val="00D05963"/>
    <w:rsid w:val="00D05C4B"/>
    <w:rsid w:val="00D061F3"/>
    <w:rsid w:val="00D062E6"/>
    <w:rsid w:val="00D06394"/>
    <w:rsid w:val="00D0709D"/>
    <w:rsid w:val="00D079AF"/>
    <w:rsid w:val="00D07C76"/>
    <w:rsid w:val="00D07C7F"/>
    <w:rsid w:val="00D07CDA"/>
    <w:rsid w:val="00D100AD"/>
    <w:rsid w:val="00D106D1"/>
    <w:rsid w:val="00D1078A"/>
    <w:rsid w:val="00D10868"/>
    <w:rsid w:val="00D10EDA"/>
    <w:rsid w:val="00D1107D"/>
    <w:rsid w:val="00D11C44"/>
    <w:rsid w:val="00D11E4D"/>
    <w:rsid w:val="00D12334"/>
    <w:rsid w:val="00D12435"/>
    <w:rsid w:val="00D129BE"/>
    <w:rsid w:val="00D133AC"/>
    <w:rsid w:val="00D13B59"/>
    <w:rsid w:val="00D13CCE"/>
    <w:rsid w:val="00D14145"/>
    <w:rsid w:val="00D14861"/>
    <w:rsid w:val="00D14AFD"/>
    <w:rsid w:val="00D15E0B"/>
    <w:rsid w:val="00D1600A"/>
    <w:rsid w:val="00D16E78"/>
    <w:rsid w:val="00D172D3"/>
    <w:rsid w:val="00D17CB0"/>
    <w:rsid w:val="00D203F4"/>
    <w:rsid w:val="00D20B39"/>
    <w:rsid w:val="00D20C04"/>
    <w:rsid w:val="00D20FF6"/>
    <w:rsid w:val="00D21083"/>
    <w:rsid w:val="00D214D2"/>
    <w:rsid w:val="00D21D38"/>
    <w:rsid w:val="00D2208C"/>
    <w:rsid w:val="00D222A1"/>
    <w:rsid w:val="00D222AF"/>
    <w:rsid w:val="00D23137"/>
    <w:rsid w:val="00D2347C"/>
    <w:rsid w:val="00D23B4B"/>
    <w:rsid w:val="00D24262"/>
    <w:rsid w:val="00D249C3"/>
    <w:rsid w:val="00D24D58"/>
    <w:rsid w:val="00D257FF"/>
    <w:rsid w:val="00D259C0"/>
    <w:rsid w:val="00D259F7"/>
    <w:rsid w:val="00D26152"/>
    <w:rsid w:val="00D2628D"/>
    <w:rsid w:val="00D263C4"/>
    <w:rsid w:val="00D264D8"/>
    <w:rsid w:val="00D26880"/>
    <w:rsid w:val="00D26FA3"/>
    <w:rsid w:val="00D272C7"/>
    <w:rsid w:val="00D27934"/>
    <w:rsid w:val="00D27B71"/>
    <w:rsid w:val="00D30332"/>
    <w:rsid w:val="00D304D6"/>
    <w:rsid w:val="00D30510"/>
    <w:rsid w:val="00D30B87"/>
    <w:rsid w:val="00D310D1"/>
    <w:rsid w:val="00D3137A"/>
    <w:rsid w:val="00D31708"/>
    <w:rsid w:val="00D3192F"/>
    <w:rsid w:val="00D31C03"/>
    <w:rsid w:val="00D31E13"/>
    <w:rsid w:val="00D31FDF"/>
    <w:rsid w:val="00D3256E"/>
    <w:rsid w:val="00D3261F"/>
    <w:rsid w:val="00D336D7"/>
    <w:rsid w:val="00D33777"/>
    <w:rsid w:val="00D339B0"/>
    <w:rsid w:val="00D33FAB"/>
    <w:rsid w:val="00D3401B"/>
    <w:rsid w:val="00D341F9"/>
    <w:rsid w:val="00D3546E"/>
    <w:rsid w:val="00D35484"/>
    <w:rsid w:val="00D354A9"/>
    <w:rsid w:val="00D3651E"/>
    <w:rsid w:val="00D36574"/>
    <w:rsid w:val="00D36B97"/>
    <w:rsid w:val="00D36D05"/>
    <w:rsid w:val="00D375E4"/>
    <w:rsid w:val="00D40535"/>
    <w:rsid w:val="00D4137E"/>
    <w:rsid w:val="00D4160A"/>
    <w:rsid w:val="00D4193F"/>
    <w:rsid w:val="00D423F1"/>
    <w:rsid w:val="00D423FA"/>
    <w:rsid w:val="00D43CA6"/>
    <w:rsid w:val="00D44562"/>
    <w:rsid w:val="00D44B41"/>
    <w:rsid w:val="00D44CC7"/>
    <w:rsid w:val="00D45765"/>
    <w:rsid w:val="00D45F8C"/>
    <w:rsid w:val="00D463F4"/>
    <w:rsid w:val="00D46DFC"/>
    <w:rsid w:val="00D47518"/>
    <w:rsid w:val="00D47867"/>
    <w:rsid w:val="00D47989"/>
    <w:rsid w:val="00D505A0"/>
    <w:rsid w:val="00D50779"/>
    <w:rsid w:val="00D50933"/>
    <w:rsid w:val="00D50C64"/>
    <w:rsid w:val="00D50CB7"/>
    <w:rsid w:val="00D50F4F"/>
    <w:rsid w:val="00D514F7"/>
    <w:rsid w:val="00D51780"/>
    <w:rsid w:val="00D51CD1"/>
    <w:rsid w:val="00D51CDC"/>
    <w:rsid w:val="00D52429"/>
    <w:rsid w:val="00D529BA"/>
    <w:rsid w:val="00D52C68"/>
    <w:rsid w:val="00D52E14"/>
    <w:rsid w:val="00D52F4E"/>
    <w:rsid w:val="00D52F87"/>
    <w:rsid w:val="00D539CA"/>
    <w:rsid w:val="00D53BB6"/>
    <w:rsid w:val="00D54A82"/>
    <w:rsid w:val="00D54C4E"/>
    <w:rsid w:val="00D54EB9"/>
    <w:rsid w:val="00D550AA"/>
    <w:rsid w:val="00D55A62"/>
    <w:rsid w:val="00D55CA5"/>
    <w:rsid w:val="00D55DE9"/>
    <w:rsid w:val="00D55E85"/>
    <w:rsid w:val="00D5615C"/>
    <w:rsid w:val="00D56CCC"/>
    <w:rsid w:val="00D57485"/>
    <w:rsid w:val="00D57950"/>
    <w:rsid w:val="00D60016"/>
    <w:rsid w:val="00D6038F"/>
    <w:rsid w:val="00D605F6"/>
    <w:rsid w:val="00D607D8"/>
    <w:rsid w:val="00D6139F"/>
    <w:rsid w:val="00D615F7"/>
    <w:rsid w:val="00D618FA"/>
    <w:rsid w:val="00D619FA"/>
    <w:rsid w:val="00D61B5F"/>
    <w:rsid w:val="00D61C3F"/>
    <w:rsid w:val="00D62060"/>
    <w:rsid w:val="00D6235F"/>
    <w:rsid w:val="00D6264C"/>
    <w:rsid w:val="00D627E8"/>
    <w:rsid w:val="00D62939"/>
    <w:rsid w:val="00D62C4E"/>
    <w:rsid w:val="00D64ED0"/>
    <w:rsid w:val="00D64FAB"/>
    <w:rsid w:val="00D65D1E"/>
    <w:rsid w:val="00D65DC9"/>
    <w:rsid w:val="00D65E2F"/>
    <w:rsid w:val="00D65F20"/>
    <w:rsid w:val="00D6606F"/>
    <w:rsid w:val="00D66234"/>
    <w:rsid w:val="00D669A1"/>
    <w:rsid w:val="00D66EAF"/>
    <w:rsid w:val="00D6717A"/>
    <w:rsid w:val="00D67584"/>
    <w:rsid w:val="00D67DBC"/>
    <w:rsid w:val="00D700C6"/>
    <w:rsid w:val="00D70F3A"/>
    <w:rsid w:val="00D71B44"/>
    <w:rsid w:val="00D71C2D"/>
    <w:rsid w:val="00D72471"/>
    <w:rsid w:val="00D72647"/>
    <w:rsid w:val="00D7278D"/>
    <w:rsid w:val="00D72886"/>
    <w:rsid w:val="00D72E3F"/>
    <w:rsid w:val="00D72E7C"/>
    <w:rsid w:val="00D7322C"/>
    <w:rsid w:val="00D73967"/>
    <w:rsid w:val="00D739D0"/>
    <w:rsid w:val="00D73AB5"/>
    <w:rsid w:val="00D74C41"/>
    <w:rsid w:val="00D75903"/>
    <w:rsid w:val="00D75E57"/>
    <w:rsid w:val="00D7622C"/>
    <w:rsid w:val="00D80246"/>
    <w:rsid w:val="00D80E1A"/>
    <w:rsid w:val="00D80E55"/>
    <w:rsid w:val="00D82003"/>
    <w:rsid w:val="00D8372F"/>
    <w:rsid w:val="00D83DFA"/>
    <w:rsid w:val="00D84939"/>
    <w:rsid w:val="00D8495D"/>
    <w:rsid w:val="00D84D2F"/>
    <w:rsid w:val="00D86439"/>
    <w:rsid w:val="00D87728"/>
    <w:rsid w:val="00D87B7D"/>
    <w:rsid w:val="00D9067C"/>
    <w:rsid w:val="00D90950"/>
    <w:rsid w:val="00D90A5E"/>
    <w:rsid w:val="00D9183B"/>
    <w:rsid w:val="00D91872"/>
    <w:rsid w:val="00D91DF5"/>
    <w:rsid w:val="00D92068"/>
    <w:rsid w:val="00D9235C"/>
    <w:rsid w:val="00D9292E"/>
    <w:rsid w:val="00D92932"/>
    <w:rsid w:val="00D92947"/>
    <w:rsid w:val="00D92B0A"/>
    <w:rsid w:val="00D938AF"/>
    <w:rsid w:val="00D949DE"/>
    <w:rsid w:val="00D9575E"/>
    <w:rsid w:val="00D96363"/>
    <w:rsid w:val="00D96ABE"/>
    <w:rsid w:val="00D96D97"/>
    <w:rsid w:val="00D973B6"/>
    <w:rsid w:val="00D97569"/>
    <w:rsid w:val="00D9778D"/>
    <w:rsid w:val="00DA0307"/>
    <w:rsid w:val="00DA051C"/>
    <w:rsid w:val="00DA086D"/>
    <w:rsid w:val="00DA0FBA"/>
    <w:rsid w:val="00DA1C8B"/>
    <w:rsid w:val="00DA1F7F"/>
    <w:rsid w:val="00DA20F4"/>
    <w:rsid w:val="00DA242F"/>
    <w:rsid w:val="00DA2757"/>
    <w:rsid w:val="00DA2972"/>
    <w:rsid w:val="00DA2982"/>
    <w:rsid w:val="00DA3280"/>
    <w:rsid w:val="00DA368D"/>
    <w:rsid w:val="00DA3EF9"/>
    <w:rsid w:val="00DA4083"/>
    <w:rsid w:val="00DA40E1"/>
    <w:rsid w:val="00DA4185"/>
    <w:rsid w:val="00DA4D0D"/>
    <w:rsid w:val="00DA5477"/>
    <w:rsid w:val="00DA5684"/>
    <w:rsid w:val="00DA5B0A"/>
    <w:rsid w:val="00DA5B41"/>
    <w:rsid w:val="00DA5B56"/>
    <w:rsid w:val="00DA5BCC"/>
    <w:rsid w:val="00DA5D54"/>
    <w:rsid w:val="00DA6B7A"/>
    <w:rsid w:val="00DA7223"/>
    <w:rsid w:val="00DA7515"/>
    <w:rsid w:val="00DA75CE"/>
    <w:rsid w:val="00DA785C"/>
    <w:rsid w:val="00DA79A5"/>
    <w:rsid w:val="00DA7B1D"/>
    <w:rsid w:val="00DA7CFD"/>
    <w:rsid w:val="00DB05D6"/>
    <w:rsid w:val="00DB07B5"/>
    <w:rsid w:val="00DB0A11"/>
    <w:rsid w:val="00DB0B22"/>
    <w:rsid w:val="00DB0F5C"/>
    <w:rsid w:val="00DB1090"/>
    <w:rsid w:val="00DB1786"/>
    <w:rsid w:val="00DB18B3"/>
    <w:rsid w:val="00DB23C2"/>
    <w:rsid w:val="00DB2572"/>
    <w:rsid w:val="00DB267A"/>
    <w:rsid w:val="00DB28BC"/>
    <w:rsid w:val="00DB2988"/>
    <w:rsid w:val="00DB2BC6"/>
    <w:rsid w:val="00DB316C"/>
    <w:rsid w:val="00DB3936"/>
    <w:rsid w:val="00DB3B0B"/>
    <w:rsid w:val="00DB3BC2"/>
    <w:rsid w:val="00DB3FBB"/>
    <w:rsid w:val="00DB47A2"/>
    <w:rsid w:val="00DB5045"/>
    <w:rsid w:val="00DB5093"/>
    <w:rsid w:val="00DB5419"/>
    <w:rsid w:val="00DB596F"/>
    <w:rsid w:val="00DB5A88"/>
    <w:rsid w:val="00DB5B85"/>
    <w:rsid w:val="00DB604D"/>
    <w:rsid w:val="00DB61ED"/>
    <w:rsid w:val="00DB67BC"/>
    <w:rsid w:val="00DB69C3"/>
    <w:rsid w:val="00DB6EC5"/>
    <w:rsid w:val="00DB71E9"/>
    <w:rsid w:val="00DB71FF"/>
    <w:rsid w:val="00DB7260"/>
    <w:rsid w:val="00DB7C02"/>
    <w:rsid w:val="00DC0295"/>
    <w:rsid w:val="00DC03AD"/>
    <w:rsid w:val="00DC0436"/>
    <w:rsid w:val="00DC0A30"/>
    <w:rsid w:val="00DC12E9"/>
    <w:rsid w:val="00DC1831"/>
    <w:rsid w:val="00DC1F88"/>
    <w:rsid w:val="00DC218D"/>
    <w:rsid w:val="00DC2BFA"/>
    <w:rsid w:val="00DC2CC2"/>
    <w:rsid w:val="00DC2E6F"/>
    <w:rsid w:val="00DC3682"/>
    <w:rsid w:val="00DC371D"/>
    <w:rsid w:val="00DC3B26"/>
    <w:rsid w:val="00DC4036"/>
    <w:rsid w:val="00DC415B"/>
    <w:rsid w:val="00DC56AA"/>
    <w:rsid w:val="00DC5C93"/>
    <w:rsid w:val="00DC5D3F"/>
    <w:rsid w:val="00DC6271"/>
    <w:rsid w:val="00DC6682"/>
    <w:rsid w:val="00DC6B90"/>
    <w:rsid w:val="00DC7942"/>
    <w:rsid w:val="00DC7A18"/>
    <w:rsid w:val="00DD004D"/>
    <w:rsid w:val="00DD03A2"/>
    <w:rsid w:val="00DD07BA"/>
    <w:rsid w:val="00DD08E1"/>
    <w:rsid w:val="00DD0F2A"/>
    <w:rsid w:val="00DD11A3"/>
    <w:rsid w:val="00DD156A"/>
    <w:rsid w:val="00DD1592"/>
    <w:rsid w:val="00DD15C7"/>
    <w:rsid w:val="00DD162E"/>
    <w:rsid w:val="00DD1A4B"/>
    <w:rsid w:val="00DD1CE9"/>
    <w:rsid w:val="00DD2C6A"/>
    <w:rsid w:val="00DD2F57"/>
    <w:rsid w:val="00DD3837"/>
    <w:rsid w:val="00DD3EC1"/>
    <w:rsid w:val="00DD4425"/>
    <w:rsid w:val="00DD49E1"/>
    <w:rsid w:val="00DD4EAD"/>
    <w:rsid w:val="00DD4ED0"/>
    <w:rsid w:val="00DD5260"/>
    <w:rsid w:val="00DD61A4"/>
    <w:rsid w:val="00DD6945"/>
    <w:rsid w:val="00DD708C"/>
    <w:rsid w:val="00DD76E6"/>
    <w:rsid w:val="00DD7913"/>
    <w:rsid w:val="00DD79C2"/>
    <w:rsid w:val="00DD7A25"/>
    <w:rsid w:val="00DD7AEB"/>
    <w:rsid w:val="00DD7BA6"/>
    <w:rsid w:val="00DD7D21"/>
    <w:rsid w:val="00DE0290"/>
    <w:rsid w:val="00DE03E1"/>
    <w:rsid w:val="00DE0A66"/>
    <w:rsid w:val="00DE0F58"/>
    <w:rsid w:val="00DE14C7"/>
    <w:rsid w:val="00DE16AD"/>
    <w:rsid w:val="00DE1BB0"/>
    <w:rsid w:val="00DE1D60"/>
    <w:rsid w:val="00DE23F4"/>
    <w:rsid w:val="00DE269B"/>
    <w:rsid w:val="00DE2AFB"/>
    <w:rsid w:val="00DE30CE"/>
    <w:rsid w:val="00DE4B83"/>
    <w:rsid w:val="00DE5503"/>
    <w:rsid w:val="00DE564B"/>
    <w:rsid w:val="00DE5BFD"/>
    <w:rsid w:val="00DE5FF5"/>
    <w:rsid w:val="00DE619B"/>
    <w:rsid w:val="00DE7481"/>
    <w:rsid w:val="00DE7754"/>
    <w:rsid w:val="00DF045B"/>
    <w:rsid w:val="00DF0942"/>
    <w:rsid w:val="00DF13D6"/>
    <w:rsid w:val="00DF15C6"/>
    <w:rsid w:val="00DF178E"/>
    <w:rsid w:val="00DF1805"/>
    <w:rsid w:val="00DF1EBE"/>
    <w:rsid w:val="00DF205F"/>
    <w:rsid w:val="00DF2B44"/>
    <w:rsid w:val="00DF2C19"/>
    <w:rsid w:val="00DF2C7B"/>
    <w:rsid w:val="00DF2E0F"/>
    <w:rsid w:val="00DF3287"/>
    <w:rsid w:val="00DF4637"/>
    <w:rsid w:val="00DF498D"/>
    <w:rsid w:val="00DF4C5E"/>
    <w:rsid w:val="00DF5470"/>
    <w:rsid w:val="00DF573C"/>
    <w:rsid w:val="00DF5955"/>
    <w:rsid w:val="00DF5B99"/>
    <w:rsid w:val="00DF5C4B"/>
    <w:rsid w:val="00DF5E4F"/>
    <w:rsid w:val="00DF6332"/>
    <w:rsid w:val="00DF6534"/>
    <w:rsid w:val="00DF65B7"/>
    <w:rsid w:val="00DF6A0D"/>
    <w:rsid w:val="00DF6C1A"/>
    <w:rsid w:val="00DF6E74"/>
    <w:rsid w:val="00DF75B8"/>
    <w:rsid w:val="00DF75BE"/>
    <w:rsid w:val="00DF7D2C"/>
    <w:rsid w:val="00E003AF"/>
    <w:rsid w:val="00E00883"/>
    <w:rsid w:val="00E014D0"/>
    <w:rsid w:val="00E01ABF"/>
    <w:rsid w:val="00E01E21"/>
    <w:rsid w:val="00E02144"/>
    <w:rsid w:val="00E02178"/>
    <w:rsid w:val="00E0285D"/>
    <w:rsid w:val="00E02884"/>
    <w:rsid w:val="00E02BB0"/>
    <w:rsid w:val="00E02D46"/>
    <w:rsid w:val="00E031F7"/>
    <w:rsid w:val="00E03281"/>
    <w:rsid w:val="00E0331C"/>
    <w:rsid w:val="00E03790"/>
    <w:rsid w:val="00E039D3"/>
    <w:rsid w:val="00E03CD8"/>
    <w:rsid w:val="00E03CFA"/>
    <w:rsid w:val="00E03FD3"/>
    <w:rsid w:val="00E0401B"/>
    <w:rsid w:val="00E0586B"/>
    <w:rsid w:val="00E06850"/>
    <w:rsid w:val="00E06CEB"/>
    <w:rsid w:val="00E07AAB"/>
    <w:rsid w:val="00E07EC5"/>
    <w:rsid w:val="00E07EE0"/>
    <w:rsid w:val="00E07F24"/>
    <w:rsid w:val="00E100D6"/>
    <w:rsid w:val="00E10769"/>
    <w:rsid w:val="00E10B41"/>
    <w:rsid w:val="00E10BF1"/>
    <w:rsid w:val="00E10C67"/>
    <w:rsid w:val="00E1137E"/>
    <w:rsid w:val="00E12D8F"/>
    <w:rsid w:val="00E13147"/>
    <w:rsid w:val="00E1326A"/>
    <w:rsid w:val="00E138AF"/>
    <w:rsid w:val="00E13B02"/>
    <w:rsid w:val="00E13BE0"/>
    <w:rsid w:val="00E140FC"/>
    <w:rsid w:val="00E1450D"/>
    <w:rsid w:val="00E14C9E"/>
    <w:rsid w:val="00E1524E"/>
    <w:rsid w:val="00E15407"/>
    <w:rsid w:val="00E15552"/>
    <w:rsid w:val="00E15778"/>
    <w:rsid w:val="00E16940"/>
    <w:rsid w:val="00E16965"/>
    <w:rsid w:val="00E16AB7"/>
    <w:rsid w:val="00E16BBC"/>
    <w:rsid w:val="00E16DDF"/>
    <w:rsid w:val="00E16EE7"/>
    <w:rsid w:val="00E170CB"/>
    <w:rsid w:val="00E17547"/>
    <w:rsid w:val="00E20752"/>
    <w:rsid w:val="00E214CA"/>
    <w:rsid w:val="00E21585"/>
    <w:rsid w:val="00E217F2"/>
    <w:rsid w:val="00E21987"/>
    <w:rsid w:val="00E21A39"/>
    <w:rsid w:val="00E22C8C"/>
    <w:rsid w:val="00E232AE"/>
    <w:rsid w:val="00E24170"/>
    <w:rsid w:val="00E24378"/>
    <w:rsid w:val="00E2490B"/>
    <w:rsid w:val="00E24D7C"/>
    <w:rsid w:val="00E258FA"/>
    <w:rsid w:val="00E2610F"/>
    <w:rsid w:val="00E26179"/>
    <w:rsid w:val="00E2634C"/>
    <w:rsid w:val="00E26BF6"/>
    <w:rsid w:val="00E26C47"/>
    <w:rsid w:val="00E26CA3"/>
    <w:rsid w:val="00E2709F"/>
    <w:rsid w:val="00E2717F"/>
    <w:rsid w:val="00E27372"/>
    <w:rsid w:val="00E2795F"/>
    <w:rsid w:val="00E30364"/>
    <w:rsid w:val="00E3097E"/>
    <w:rsid w:val="00E30DB9"/>
    <w:rsid w:val="00E3141C"/>
    <w:rsid w:val="00E315BD"/>
    <w:rsid w:val="00E316D6"/>
    <w:rsid w:val="00E31BF9"/>
    <w:rsid w:val="00E31C24"/>
    <w:rsid w:val="00E31D97"/>
    <w:rsid w:val="00E328FD"/>
    <w:rsid w:val="00E329F4"/>
    <w:rsid w:val="00E33686"/>
    <w:rsid w:val="00E34483"/>
    <w:rsid w:val="00E34717"/>
    <w:rsid w:val="00E34929"/>
    <w:rsid w:val="00E34B9C"/>
    <w:rsid w:val="00E34CE8"/>
    <w:rsid w:val="00E34D7C"/>
    <w:rsid w:val="00E34D90"/>
    <w:rsid w:val="00E3531C"/>
    <w:rsid w:val="00E359D0"/>
    <w:rsid w:val="00E3656B"/>
    <w:rsid w:val="00E369EE"/>
    <w:rsid w:val="00E37162"/>
    <w:rsid w:val="00E4087D"/>
    <w:rsid w:val="00E40A2B"/>
    <w:rsid w:val="00E40ECA"/>
    <w:rsid w:val="00E410D0"/>
    <w:rsid w:val="00E41B8A"/>
    <w:rsid w:val="00E420D2"/>
    <w:rsid w:val="00E42306"/>
    <w:rsid w:val="00E4271A"/>
    <w:rsid w:val="00E42775"/>
    <w:rsid w:val="00E429D1"/>
    <w:rsid w:val="00E42BF8"/>
    <w:rsid w:val="00E43009"/>
    <w:rsid w:val="00E43A53"/>
    <w:rsid w:val="00E43B53"/>
    <w:rsid w:val="00E43C35"/>
    <w:rsid w:val="00E43CD9"/>
    <w:rsid w:val="00E440CA"/>
    <w:rsid w:val="00E443D5"/>
    <w:rsid w:val="00E44797"/>
    <w:rsid w:val="00E44828"/>
    <w:rsid w:val="00E44E6D"/>
    <w:rsid w:val="00E45750"/>
    <w:rsid w:val="00E460D5"/>
    <w:rsid w:val="00E463A1"/>
    <w:rsid w:val="00E500DF"/>
    <w:rsid w:val="00E504F8"/>
    <w:rsid w:val="00E50772"/>
    <w:rsid w:val="00E50A18"/>
    <w:rsid w:val="00E50B8B"/>
    <w:rsid w:val="00E50BD5"/>
    <w:rsid w:val="00E5121E"/>
    <w:rsid w:val="00E517D5"/>
    <w:rsid w:val="00E51E2F"/>
    <w:rsid w:val="00E527AF"/>
    <w:rsid w:val="00E52B02"/>
    <w:rsid w:val="00E52F04"/>
    <w:rsid w:val="00E53033"/>
    <w:rsid w:val="00E5332D"/>
    <w:rsid w:val="00E53907"/>
    <w:rsid w:val="00E5391F"/>
    <w:rsid w:val="00E53AEA"/>
    <w:rsid w:val="00E53B61"/>
    <w:rsid w:val="00E53E12"/>
    <w:rsid w:val="00E54164"/>
    <w:rsid w:val="00E5530A"/>
    <w:rsid w:val="00E555B9"/>
    <w:rsid w:val="00E55C18"/>
    <w:rsid w:val="00E55E41"/>
    <w:rsid w:val="00E5637A"/>
    <w:rsid w:val="00E566C2"/>
    <w:rsid w:val="00E56C65"/>
    <w:rsid w:val="00E57801"/>
    <w:rsid w:val="00E60316"/>
    <w:rsid w:val="00E615B7"/>
    <w:rsid w:val="00E61609"/>
    <w:rsid w:val="00E61C30"/>
    <w:rsid w:val="00E61E7F"/>
    <w:rsid w:val="00E62458"/>
    <w:rsid w:val="00E62D76"/>
    <w:rsid w:val="00E6310D"/>
    <w:rsid w:val="00E6349D"/>
    <w:rsid w:val="00E63BA0"/>
    <w:rsid w:val="00E640E7"/>
    <w:rsid w:val="00E64151"/>
    <w:rsid w:val="00E649D8"/>
    <w:rsid w:val="00E64F30"/>
    <w:rsid w:val="00E65230"/>
    <w:rsid w:val="00E6549E"/>
    <w:rsid w:val="00E66233"/>
    <w:rsid w:val="00E6644B"/>
    <w:rsid w:val="00E666BF"/>
    <w:rsid w:val="00E6674D"/>
    <w:rsid w:val="00E66B77"/>
    <w:rsid w:val="00E66C73"/>
    <w:rsid w:val="00E67019"/>
    <w:rsid w:val="00E674BA"/>
    <w:rsid w:val="00E67C8C"/>
    <w:rsid w:val="00E67DB7"/>
    <w:rsid w:val="00E67F7B"/>
    <w:rsid w:val="00E70DEE"/>
    <w:rsid w:val="00E710DC"/>
    <w:rsid w:val="00E710F5"/>
    <w:rsid w:val="00E71628"/>
    <w:rsid w:val="00E719C7"/>
    <w:rsid w:val="00E71C97"/>
    <w:rsid w:val="00E71E0A"/>
    <w:rsid w:val="00E7229C"/>
    <w:rsid w:val="00E723AF"/>
    <w:rsid w:val="00E73579"/>
    <w:rsid w:val="00E7364B"/>
    <w:rsid w:val="00E7374A"/>
    <w:rsid w:val="00E73D2E"/>
    <w:rsid w:val="00E74526"/>
    <w:rsid w:val="00E745F7"/>
    <w:rsid w:val="00E7486B"/>
    <w:rsid w:val="00E74EBA"/>
    <w:rsid w:val="00E751ED"/>
    <w:rsid w:val="00E75769"/>
    <w:rsid w:val="00E75847"/>
    <w:rsid w:val="00E75897"/>
    <w:rsid w:val="00E7599B"/>
    <w:rsid w:val="00E75F55"/>
    <w:rsid w:val="00E7633E"/>
    <w:rsid w:val="00E769C9"/>
    <w:rsid w:val="00E76A03"/>
    <w:rsid w:val="00E76E89"/>
    <w:rsid w:val="00E76EA2"/>
    <w:rsid w:val="00E77309"/>
    <w:rsid w:val="00E773DF"/>
    <w:rsid w:val="00E77515"/>
    <w:rsid w:val="00E77D91"/>
    <w:rsid w:val="00E80431"/>
    <w:rsid w:val="00E80F37"/>
    <w:rsid w:val="00E813F1"/>
    <w:rsid w:val="00E81E71"/>
    <w:rsid w:val="00E8269D"/>
    <w:rsid w:val="00E82A16"/>
    <w:rsid w:val="00E82C17"/>
    <w:rsid w:val="00E83535"/>
    <w:rsid w:val="00E835B7"/>
    <w:rsid w:val="00E83DB0"/>
    <w:rsid w:val="00E84ADF"/>
    <w:rsid w:val="00E85304"/>
    <w:rsid w:val="00E85CA5"/>
    <w:rsid w:val="00E85E20"/>
    <w:rsid w:val="00E85F8B"/>
    <w:rsid w:val="00E867FE"/>
    <w:rsid w:val="00E8688A"/>
    <w:rsid w:val="00E87175"/>
    <w:rsid w:val="00E87E21"/>
    <w:rsid w:val="00E90131"/>
    <w:rsid w:val="00E903F4"/>
    <w:rsid w:val="00E90425"/>
    <w:rsid w:val="00E908FA"/>
    <w:rsid w:val="00E90CD8"/>
    <w:rsid w:val="00E90E3F"/>
    <w:rsid w:val="00E91341"/>
    <w:rsid w:val="00E915FB"/>
    <w:rsid w:val="00E91CC9"/>
    <w:rsid w:val="00E920CB"/>
    <w:rsid w:val="00E927A1"/>
    <w:rsid w:val="00E92993"/>
    <w:rsid w:val="00E92AB7"/>
    <w:rsid w:val="00E93A8A"/>
    <w:rsid w:val="00E941F9"/>
    <w:rsid w:val="00E95408"/>
    <w:rsid w:val="00E954BC"/>
    <w:rsid w:val="00E955F7"/>
    <w:rsid w:val="00E95692"/>
    <w:rsid w:val="00E9589C"/>
    <w:rsid w:val="00E95DE8"/>
    <w:rsid w:val="00E96068"/>
    <w:rsid w:val="00E961A7"/>
    <w:rsid w:val="00E96206"/>
    <w:rsid w:val="00E962C2"/>
    <w:rsid w:val="00E96F35"/>
    <w:rsid w:val="00E9709C"/>
    <w:rsid w:val="00E9765E"/>
    <w:rsid w:val="00E97E1D"/>
    <w:rsid w:val="00EA0AD0"/>
    <w:rsid w:val="00EA0E88"/>
    <w:rsid w:val="00EA0F2B"/>
    <w:rsid w:val="00EA11D9"/>
    <w:rsid w:val="00EA15E4"/>
    <w:rsid w:val="00EA1815"/>
    <w:rsid w:val="00EA18C2"/>
    <w:rsid w:val="00EA244F"/>
    <w:rsid w:val="00EA26B3"/>
    <w:rsid w:val="00EA2855"/>
    <w:rsid w:val="00EA2ABB"/>
    <w:rsid w:val="00EA2C41"/>
    <w:rsid w:val="00EA3362"/>
    <w:rsid w:val="00EA3678"/>
    <w:rsid w:val="00EA377E"/>
    <w:rsid w:val="00EA3DCD"/>
    <w:rsid w:val="00EA3E1C"/>
    <w:rsid w:val="00EA48A9"/>
    <w:rsid w:val="00EA5139"/>
    <w:rsid w:val="00EA5152"/>
    <w:rsid w:val="00EA5BE4"/>
    <w:rsid w:val="00EA5D31"/>
    <w:rsid w:val="00EA5F76"/>
    <w:rsid w:val="00EA6064"/>
    <w:rsid w:val="00EA6079"/>
    <w:rsid w:val="00EA6D48"/>
    <w:rsid w:val="00EA7E1A"/>
    <w:rsid w:val="00EA7FD3"/>
    <w:rsid w:val="00EB0382"/>
    <w:rsid w:val="00EB0D61"/>
    <w:rsid w:val="00EB0FCA"/>
    <w:rsid w:val="00EB14A9"/>
    <w:rsid w:val="00EB160E"/>
    <w:rsid w:val="00EB166D"/>
    <w:rsid w:val="00EB18FB"/>
    <w:rsid w:val="00EB24D3"/>
    <w:rsid w:val="00EB24F8"/>
    <w:rsid w:val="00EB3085"/>
    <w:rsid w:val="00EB308F"/>
    <w:rsid w:val="00EB3596"/>
    <w:rsid w:val="00EB391F"/>
    <w:rsid w:val="00EB3BDB"/>
    <w:rsid w:val="00EB3C27"/>
    <w:rsid w:val="00EB3DF3"/>
    <w:rsid w:val="00EB4351"/>
    <w:rsid w:val="00EB508F"/>
    <w:rsid w:val="00EB536B"/>
    <w:rsid w:val="00EB5430"/>
    <w:rsid w:val="00EB655F"/>
    <w:rsid w:val="00EB6A0E"/>
    <w:rsid w:val="00EB6BF6"/>
    <w:rsid w:val="00EB6F26"/>
    <w:rsid w:val="00EB718A"/>
    <w:rsid w:val="00EB734C"/>
    <w:rsid w:val="00EB7467"/>
    <w:rsid w:val="00EB79F6"/>
    <w:rsid w:val="00EC0095"/>
    <w:rsid w:val="00EC00EA"/>
    <w:rsid w:val="00EC050F"/>
    <w:rsid w:val="00EC056A"/>
    <w:rsid w:val="00EC06C4"/>
    <w:rsid w:val="00EC089C"/>
    <w:rsid w:val="00EC0F17"/>
    <w:rsid w:val="00EC18E2"/>
    <w:rsid w:val="00EC1919"/>
    <w:rsid w:val="00EC1BEC"/>
    <w:rsid w:val="00EC1C7C"/>
    <w:rsid w:val="00EC2966"/>
    <w:rsid w:val="00EC3F79"/>
    <w:rsid w:val="00EC4610"/>
    <w:rsid w:val="00EC47F0"/>
    <w:rsid w:val="00EC5746"/>
    <w:rsid w:val="00EC5791"/>
    <w:rsid w:val="00EC586C"/>
    <w:rsid w:val="00EC59D0"/>
    <w:rsid w:val="00EC60DB"/>
    <w:rsid w:val="00EC65BD"/>
    <w:rsid w:val="00EC6C39"/>
    <w:rsid w:val="00EC6D8A"/>
    <w:rsid w:val="00EC7144"/>
    <w:rsid w:val="00EC7D3D"/>
    <w:rsid w:val="00ED02F1"/>
    <w:rsid w:val="00ED0597"/>
    <w:rsid w:val="00ED0A69"/>
    <w:rsid w:val="00ED113E"/>
    <w:rsid w:val="00ED11A2"/>
    <w:rsid w:val="00ED144E"/>
    <w:rsid w:val="00ED1985"/>
    <w:rsid w:val="00ED1B61"/>
    <w:rsid w:val="00ED1C23"/>
    <w:rsid w:val="00ED1C4D"/>
    <w:rsid w:val="00ED1E96"/>
    <w:rsid w:val="00ED1F28"/>
    <w:rsid w:val="00ED291D"/>
    <w:rsid w:val="00ED2D6A"/>
    <w:rsid w:val="00ED33B4"/>
    <w:rsid w:val="00ED3FF8"/>
    <w:rsid w:val="00ED4730"/>
    <w:rsid w:val="00ED4FE8"/>
    <w:rsid w:val="00ED5174"/>
    <w:rsid w:val="00ED5AD6"/>
    <w:rsid w:val="00ED63C5"/>
    <w:rsid w:val="00ED655B"/>
    <w:rsid w:val="00ED67A1"/>
    <w:rsid w:val="00ED6978"/>
    <w:rsid w:val="00ED6984"/>
    <w:rsid w:val="00ED70A7"/>
    <w:rsid w:val="00ED7386"/>
    <w:rsid w:val="00ED7BD1"/>
    <w:rsid w:val="00ED7D1F"/>
    <w:rsid w:val="00ED7DB1"/>
    <w:rsid w:val="00EE02C8"/>
    <w:rsid w:val="00EE0763"/>
    <w:rsid w:val="00EE07AB"/>
    <w:rsid w:val="00EE1A7B"/>
    <w:rsid w:val="00EE236E"/>
    <w:rsid w:val="00EE23C9"/>
    <w:rsid w:val="00EE24DB"/>
    <w:rsid w:val="00EE34BE"/>
    <w:rsid w:val="00EE3B41"/>
    <w:rsid w:val="00EE3BB6"/>
    <w:rsid w:val="00EE4401"/>
    <w:rsid w:val="00EE48E0"/>
    <w:rsid w:val="00EE5166"/>
    <w:rsid w:val="00EE5333"/>
    <w:rsid w:val="00EE5708"/>
    <w:rsid w:val="00EE58FA"/>
    <w:rsid w:val="00EE5A04"/>
    <w:rsid w:val="00EE5D7A"/>
    <w:rsid w:val="00EE5F76"/>
    <w:rsid w:val="00EE6F89"/>
    <w:rsid w:val="00EE7213"/>
    <w:rsid w:val="00EE7227"/>
    <w:rsid w:val="00EE7AD9"/>
    <w:rsid w:val="00EF010C"/>
    <w:rsid w:val="00EF0779"/>
    <w:rsid w:val="00EF115D"/>
    <w:rsid w:val="00EF121B"/>
    <w:rsid w:val="00EF13C4"/>
    <w:rsid w:val="00EF13F8"/>
    <w:rsid w:val="00EF14DB"/>
    <w:rsid w:val="00EF15F3"/>
    <w:rsid w:val="00EF1D54"/>
    <w:rsid w:val="00EF1F50"/>
    <w:rsid w:val="00EF1FB5"/>
    <w:rsid w:val="00EF242E"/>
    <w:rsid w:val="00EF3134"/>
    <w:rsid w:val="00EF3A77"/>
    <w:rsid w:val="00EF3C43"/>
    <w:rsid w:val="00EF3FF8"/>
    <w:rsid w:val="00EF6205"/>
    <w:rsid w:val="00EF6977"/>
    <w:rsid w:val="00EF7425"/>
    <w:rsid w:val="00F00277"/>
    <w:rsid w:val="00F00303"/>
    <w:rsid w:val="00F00794"/>
    <w:rsid w:val="00F00F3C"/>
    <w:rsid w:val="00F012AD"/>
    <w:rsid w:val="00F012F2"/>
    <w:rsid w:val="00F017F0"/>
    <w:rsid w:val="00F01EF4"/>
    <w:rsid w:val="00F0220D"/>
    <w:rsid w:val="00F02275"/>
    <w:rsid w:val="00F025A4"/>
    <w:rsid w:val="00F03458"/>
    <w:rsid w:val="00F03E87"/>
    <w:rsid w:val="00F04031"/>
    <w:rsid w:val="00F04255"/>
    <w:rsid w:val="00F0449D"/>
    <w:rsid w:val="00F04DFD"/>
    <w:rsid w:val="00F05038"/>
    <w:rsid w:val="00F05112"/>
    <w:rsid w:val="00F061DC"/>
    <w:rsid w:val="00F064D3"/>
    <w:rsid w:val="00F067C0"/>
    <w:rsid w:val="00F06D26"/>
    <w:rsid w:val="00F06F39"/>
    <w:rsid w:val="00F0733B"/>
    <w:rsid w:val="00F07B6C"/>
    <w:rsid w:val="00F07EC4"/>
    <w:rsid w:val="00F07EE6"/>
    <w:rsid w:val="00F100FB"/>
    <w:rsid w:val="00F104B9"/>
    <w:rsid w:val="00F105BF"/>
    <w:rsid w:val="00F10CA1"/>
    <w:rsid w:val="00F10F94"/>
    <w:rsid w:val="00F11061"/>
    <w:rsid w:val="00F113D6"/>
    <w:rsid w:val="00F11DCA"/>
    <w:rsid w:val="00F1202E"/>
    <w:rsid w:val="00F12C45"/>
    <w:rsid w:val="00F13129"/>
    <w:rsid w:val="00F13323"/>
    <w:rsid w:val="00F13911"/>
    <w:rsid w:val="00F13BEB"/>
    <w:rsid w:val="00F13C6D"/>
    <w:rsid w:val="00F13D69"/>
    <w:rsid w:val="00F13EA6"/>
    <w:rsid w:val="00F13FA1"/>
    <w:rsid w:val="00F1412A"/>
    <w:rsid w:val="00F1428A"/>
    <w:rsid w:val="00F142C2"/>
    <w:rsid w:val="00F14710"/>
    <w:rsid w:val="00F14B34"/>
    <w:rsid w:val="00F150BF"/>
    <w:rsid w:val="00F150DB"/>
    <w:rsid w:val="00F152E5"/>
    <w:rsid w:val="00F155AA"/>
    <w:rsid w:val="00F16025"/>
    <w:rsid w:val="00F16E5E"/>
    <w:rsid w:val="00F17D5D"/>
    <w:rsid w:val="00F17EB2"/>
    <w:rsid w:val="00F20FED"/>
    <w:rsid w:val="00F2175C"/>
    <w:rsid w:val="00F22660"/>
    <w:rsid w:val="00F228D8"/>
    <w:rsid w:val="00F22932"/>
    <w:rsid w:val="00F2335B"/>
    <w:rsid w:val="00F237B6"/>
    <w:rsid w:val="00F23C26"/>
    <w:rsid w:val="00F23F77"/>
    <w:rsid w:val="00F242FD"/>
    <w:rsid w:val="00F2478A"/>
    <w:rsid w:val="00F247AC"/>
    <w:rsid w:val="00F250C0"/>
    <w:rsid w:val="00F2515F"/>
    <w:rsid w:val="00F252E8"/>
    <w:rsid w:val="00F259D7"/>
    <w:rsid w:val="00F25ED4"/>
    <w:rsid w:val="00F2628A"/>
    <w:rsid w:val="00F2652F"/>
    <w:rsid w:val="00F2762C"/>
    <w:rsid w:val="00F2766A"/>
    <w:rsid w:val="00F2786C"/>
    <w:rsid w:val="00F3004C"/>
    <w:rsid w:val="00F30611"/>
    <w:rsid w:val="00F30B62"/>
    <w:rsid w:val="00F313DA"/>
    <w:rsid w:val="00F314D1"/>
    <w:rsid w:val="00F314E5"/>
    <w:rsid w:val="00F323CB"/>
    <w:rsid w:val="00F3268A"/>
    <w:rsid w:val="00F326C3"/>
    <w:rsid w:val="00F32D0E"/>
    <w:rsid w:val="00F332CD"/>
    <w:rsid w:val="00F33401"/>
    <w:rsid w:val="00F33871"/>
    <w:rsid w:val="00F33B6F"/>
    <w:rsid w:val="00F33CA9"/>
    <w:rsid w:val="00F34121"/>
    <w:rsid w:val="00F3421F"/>
    <w:rsid w:val="00F348BE"/>
    <w:rsid w:val="00F350A1"/>
    <w:rsid w:val="00F350F1"/>
    <w:rsid w:val="00F3539A"/>
    <w:rsid w:val="00F35435"/>
    <w:rsid w:val="00F355EB"/>
    <w:rsid w:val="00F35AD3"/>
    <w:rsid w:val="00F35C95"/>
    <w:rsid w:val="00F365A8"/>
    <w:rsid w:val="00F36C33"/>
    <w:rsid w:val="00F37154"/>
    <w:rsid w:val="00F37170"/>
    <w:rsid w:val="00F374AC"/>
    <w:rsid w:val="00F37D78"/>
    <w:rsid w:val="00F4004D"/>
    <w:rsid w:val="00F40EE0"/>
    <w:rsid w:val="00F4196E"/>
    <w:rsid w:val="00F41B3C"/>
    <w:rsid w:val="00F41DEC"/>
    <w:rsid w:val="00F41E07"/>
    <w:rsid w:val="00F42260"/>
    <w:rsid w:val="00F42291"/>
    <w:rsid w:val="00F4250D"/>
    <w:rsid w:val="00F426E5"/>
    <w:rsid w:val="00F426E8"/>
    <w:rsid w:val="00F42824"/>
    <w:rsid w:val="00F437FF"/>
    <w:rsid w:val="00F43BC2"/>
    <w:rsid w:val="00F447EA"/>
    <w:rsid w:val="00F44CBF"/>
    <w:rsid w:val="00F45090"/>
    <w:rsid w:val="00F4577B"/>
    <w:rsid w:val="00F45CFC"/>
    <w:rsid w:val="00F4658C"/>
    <w:rsid w:val="00F467CC"/>
    <w:rsid w:val="00F4683A"/>
    <w:rsid w:val="00F46853"/>
    <w:rsid w:val="00F46909"/>
    <w:rsid w:val="00F469B8"/>
    <w:rsid w:val="00F46C94"/>
    <w:rsid w:val="00F46ECA"/>
    <w:rsid w:val="00F500C6"/>
    <w:rsid w:val="00F503BC"/>
    <w:rsid w:val="00F507C0"/>
    <w:rsid w:val="00F5096C"/>
    <w:rsid w:val="00F511A5"/>
    <w:rsid w:val="00F51486"/>
    <w:rsid w:val="00F5189C"/>
    <w:rsid w:val="00F51D21"/>
    <w:rsid w:val="00F52392"/>
    <w:rsid w:val="00F52978"/>
    <w:rsid w:val="00F5313E"/>
    <w:rsid w:val="00F53F1F"/>
    <w:rsid w:val="00F546EC"/>
    <w:rsid w:val="00F5472F"/>
    <w:rsid w:val="00F54DB4"/>
    <w:rsid w:val="00F55AD7"/>
    <w:rsid w:val="00F55C47"/>
    <w:rsid w:val="00F563E2"/>
    <w:rsid w:val="00F56924"/>
    <w:rsid w:val="00F5745F"/>
    <w:rsid w:val="00F608C7"/>
    <w:rsid w:val="00F60A3F"/>
    <w:rsid w:val="00F60CA4"/>
    <w:rsid w:val="00F6101B"/>
    <w:rsid w:val="00F61BC9"/>
    <w:rsid w:val="00F62BC7"/>
    <w:rsid w:val="00F63531"/>
    <w:rsid w:val="00F63649"/>
    <w:rsid w:val="00F63C7B"/>
    <w:rsid w:val="00F642F8"/>
    <w:rsid w:val="00F645AD"/>
    <w:rsid w:val="00F645ED"/>
    <w:rsid w:val="00F654A7"/>
    <w:rsid w:val="00F65CD8"/>
    <w:rsid w:val="00F65D20"/>
    <w:rsid w:val="00F65DA2"/>
    <w:rsid w:val="00F660F8"/>
    <w:rsid w:val="00F6676D"/>
    <w:rsid w:val="00F66A91"/>
    <w:rsid w:val="00F67358"/>
    <w:rsid w:val="00F67655"/>
    <w:rsid w:val="00F67ABE"/>
    <w:rsid w:val="00F700AA"/>
    <w:rsid w:val="00F707E1"/>
    <w:rsid w:val="00F709B0"/>
    <w:rsid w:val="00F709D9"/>
    <w:rsid w:val="00F7119E"/>
    <w:rsid w:val="00F72790"/>
    <w:rsid w:val="00F731B0"/>
    <w:rsid w:val="00F74570"/>
    <w:rsid w:val="00F74988"/>
    <w:rsid w:val="00F74F85"/>
    <w:rsid w:val="00F75895"/>
    <w:rsid w:val="00F75A69"/>
    <w:rsid w:val="00F75ABD"/>
    <w:rsid w:val="00F75BC7"/>
    <w:rsid w:val="00F76052"/>
    <w:rsid w:val="00F767F0"/>
    <w:rsid w:val="00F7681C"/>
    <w:rsid w:val="00F76AD1"/>
    <w:rsid w:val="00F76F2B"/>
    <w:rsid w:val="00F76FA5"/>
    <w:rsid w:val="00F77523"/>
    <w:rsid w:val="00F778C6"/>
    <w:rsid w:val="00F77BEF"/>
    <w:rsid w:val="00F77C48"/>
    <w:rsid w:val="00F801E2"/>
    <w:rsid w:val="00F80A0A"/>
    <w:rsid w:val="00F8170F"/>
    <w:rsid w:val="00F8199D"/>
    <w:rsid w:val="00F81C8F"/>
    <w:rsid w:val="00F82670"/>
    <w:rsid w:val="00F8366B"/>
    <w:rsid w:val="00F837E3"/>
    <w:rsid w:val="00F83F85"/>
    <w:rsid w:val="00F840E8"/>
    <w:rsid w:val="00F8414C"/>
    <w:rsid w:val="00F84295"/>
    <w:rsid w:val="00F843AA"/>
    <w:rsid w:val="00F843CE"/>
    <w:rsid w:val="00F84620"/>
    <w:rsid w:val="00F84B24"/>
    <w:rsid w:val="00F8533F"/>
    <w:rsid w:val="00F857F3"/>
    <w:rsid w:val="00F864AD"/>
    <w:rsid w:val="00F86B00"/>
    <w:rsid w:val="00F86DFE"/>
    <w:rsid w:val="00F87B10"/>
    <w:rsid w:val="00F87D58"/>
    <w:rsid w:val="00F87F1E"/>
    <w:rsid w:val="00F901D7"/>
    <w:rsid w:val="00F90325"/>
    <w:rsid w:val="00F904DC"/>
    <w:rsid w:val="00F90A39"/>
    <w:rsid w:val="00F90D51"/>
    <w:rsid w:val="00F910AF"/>
    <w:rsid w:val="00F91954"/>
    <w:rsid w:val="00F91B7A"/>
    <w:rsid w:val="00F91C4D"/>
    <w:rsid w:val="00F91CEE"/>
    <w:rsid w:val="00F91D56"/>
    <w:rsid w:val="00F91F9A"/>
    <w:rsid w:val="00F926A9"/>
    <w:rsid w:val="00F929C7"/>
    <w:rsid w:val="00F92B1F"/>
    <w:rsid w:val="00F92D49"/>
    <w:rsid w:val="00F93505"/>
    <w:rsid w:val="00F938D9"/>
    <w:rsid w:val="00F93963"/>
    <w:rsid w:val="00F93A68"/>
    <w:rsid w:val="00F94441"/>
    <w:rsid w:val="00F95540"/>
    <w:rsid w:val="00F959FA"/>
    <w:rsid w:val="00F95B9B"/>
    <w:rsid w:val="00F96780"/>
    <w:rsid w:val="00F97430"/>
    <w:rsid w:val="00FA0258"/>
    <w:rsid w:val="00FA05D6"/>
    <w:rsid w:val="00FA0D31"/>
    <w:rsid w:val="00FA0E1E"/>
    <w:rsid w:val="00FA16B2"/>
    <w:rsid w:val="00FA1EA2"/>
    <w:rsid w:val="00FA2D20"/>
    <w:rsid w:val="00FA308C"/>
    <w:rsid w:val="00FA32DE"/>
    <w:rsid w:val="00FA3402"/>
    <w:rsid w:val="00FA36E9"/>
    <w:rsid w:val="00FA426B"/>
    <w:rsid w:val="00FA4276"/>
    <w:rsid w:val="00FA44B2"/>
    <w:rsid w:val="00FA4CEF"/>
    <w:rsid w:val="00FA5023"/>
    <w:rsid w:val="00FA537E"/>
    <w:rsid w:val="00FA6424"/>
    <w:rsid w:val="00FA68D7"/>
    <w:rsid w:val="00FA6B16"/>
    <w:rsid w:val="00FA6EE1"/>
    <w:rsid w:val="00FA70A0"/>
    <w:rsid w:val="00FA74C9"/>
    <w:rsid w:val="00FA757B"/>
    <w:rsid w:val="00FA7DF9"/>
    <w:rsid w:val="00FA7EFD"/>
    <w:rsid w:val="00FB07F1"/>
    <w:rsid w:val="00FB0E36"/>
    <w:rsid w:val="00FB0FD2"/>
    <w:rsid w:val="00FB1223"/>
    <w:rsid w:val="00FB1967"/>
    <w:rsid w:val="00FB234D"/>
    <w:rsid w:val="00FB25F5"/>
    <w:rsid w:val="00FB25FD"/>
    <w:rsid w:val="00FB2B1F"/>
    <w:rsid w:val="00FB3AA7"/>
    <w:rsid w:val="00FB3BFB"/>
    <w:rsid w:val="00FB3C6C"/>
    <w:rsid w:val="00FB3FAA"/>
    <w:rsid w:val="00FB4383"/>
    <w:rsid w:val="00FB5C31"/>
    <w:rsid w:val="00FB6012"/>
    <w:rsid w:val="00FB683F"/>
    <w:rsid w:val="00FB6A94"/>
    <w:rsid w:val="00FB6D1B"/>
    <w:rsid w:val="00FB6FCD"/>
    <w:rsid w:val="00FB7687"/>
    <w:rsid w:val="00FC000F"/>
    <w:rsid w:val="00FC009E"/>
    <w:rsid w:val="00FC0ED5"/>
    <w:rsid w:val="00FC1114"/>
    <w:rsid w:val="00FC17F8"/>
    <w:rsid w:val="00FC1A51"/>
    <w:rsid w:val="00FC1A6F"/>
    <w:rsid w:val="00FC1C5F"/>
    <w:rsid w:val="00FC218E"/>
    <w:rsid w:val="00FC2279"/>
    <w:rsid w:val="00FC24E7"/>
    <w:rsid w:val="00FC25E2"/>
    <w:rsid w:val="00FC284C"/>
    <w:rsid w:val="00FC2C29"/>
    <w:rsid w:val="00FC31EB"/>
    <w:rsid w:val="00FC3381"/>
    <w:rsid w:val="00FC3679"/>
    <w:rsid w:val="00FC3A90"/>
    <w:rsid w:val="00FC3B80"/>
    <w:rsid w:val="00FC4ACE"/>
    <w:rsid w:val="00FC5734"/>
    <w:rsid w:val="00FC61FE"/>
    <w:rsid w:val="00FC62A6"/>
    <w:rsid w:val="00FC64FA"/>
    <w:rsid w:val="00FC66DE"/>
    <w:rsid w:val="00FC68EE"/>
    <w:rsid w:val="00FC6C48"/>
    <w:rsid w:val="00FC6F37"/>
    <w:rsid w:val="00FC774F"/>
    <w:rsid w:val="00FC7A6D"/>
    <w:rsid w:val="00FC7E6F"/>
    <w:rsid w:val="00FC7FDF"/>
    <w:rsid w:val="00FD04DF"/>
    <w:rsid w:val="00FD0BDC"/>
    <w:rsid w:val="00FD0E68"/>
    <w:rsid w:val="00FD1475"/>
    <w:rsid w:val="00FD1DAA"/>
    <w:rsid w:val="00FD1E62"/>
    <w:rsid w:val="00FD1EBB"/>
    <w:rsid w:val="00FD22BE"/>
    <w:rsid w:val="00FD2499"/>
    <w:rsid w:val="00FD2565"/>
    <w:rsid w:val="00FD25AC"/>
    <w:rsid w:val="00FD265E"/>
    <w:rsid w:val="00FD2B69"/>
    <w:rsid w:val="00FD3105"/>
    <w:rsid w:val="00FD317D"/>
    <w:rsid w:val="00FD3A66"/>
    <w:rsid w:val="00FD40E5"/>
    <w:rsid w:val="00FD41E0"/>
    <w:rsid w:val="00FD4A94"/>
    <w:rsid w:val="00FD4B1E"/>
    <w:rsid w:val="00FD5010"/>
    <w:rsid w:val="00FD524E"/>
    <w:rsid w:val="00FD52F9"/>
    <w:rsid w:val="00FD5A33"/>
    <w:rsid w:val="00FD61E0"/>
    <w:rsid w:val="00FD64E0"/>
    <w:rsid w:val="00FD6F1B"/>
    <w:rsid w:val="00FD7109"/>
    <w:rsid w:val="00FD75B8"/>
    <w:rsid w:val="00FE1B5A"/>
    <w:rsid w:val="00FE1C7A"/>
    <w:rsid w:val="00FE1EE7"/>
    <w:rsid w:val="00FE2736"/>
    <w:rsid w:val="00FE2D8C"/>
    <w:rsid w:val="00FE2F73"/>
    <w:rsid w:val="00FE3007"/>
    <w:rsid w:val="00FE3030"/>
    <w:rsid w:val="00FE307D"/>
    <w:rsid w:val="00FE33B7"/>
    <w:rsid w:val="00FE34D3"/>
    <w:rsid w:val="00FE36DA"/>
    <w:rsid w:val="00FE4B59"/>
    <w:rsid w:val="00FE5058"/>
    <w:rsid w:val="00FE549F"/>
    <w:rsid w:val="00FE596F"/>
    <w:rsid w:val="00FE5BA4"/>
    <w:rsid w:val="00FE5D3F"/>
    <w:rsid w:val="00FE5DA8"/>
    <w:rsid w:val="00FE606E"/>
    <w:rsid w:val="00FE6EEE"/>
    <w:rsid w:val="00FE6F33"/>
    <w:rsid w:val="00FE6F57"/>
    <w:rsid w:val="00FE7392"/>
    <w:rsid w:val="00FF1394"/>
    <w:rsid w:val="00FF1E40"/>
    <w:rsid w:val="00FF2AE6"/>
    <w:rsid w:val="00FF2F1D"/>
    <w:rsid w:val="00FF347A"/>
    <w:rsid w:val="00FF3722"/>
    <w:rsid w:val="00FF3A03"/>
    <w:rsid w:val="00FF3E9E"/>
    <w:rsid w:val="00FF464A"/>
    <w:rsid w:val="00FF46E9"/>
    <w:rsid w:val="00FF5089"/>
    <w:rsid w:val="00FF5E17"/>
    <w:rsid w:val="00FF5EA1"/>
    <w:rsid w:val="00FF5F58"/>
    <w:rsid w:val="00FF6C9B"/>
    <w:rsid w:val="00FF6D50"/>
    <w:rsid w:val="00FF761D"/>
    <w:rsid w:val="00FF781D"/>
    <w:rsid w:val="00FF7990"/>
    <w:rsid w:val="00FF7B85"/>
    <w:rsid w:val="00FF7D8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CEDA1"/>
  <w15:chartTrackingRefBased/>
  <w15:docId w15:val="{1BEDACC5-927D-4C98-8AF3-FEFA3816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8F4"/>
    <w:rPr>
      <w:lang w:val="es-ES"/>
    </w:rPr>
  </w:style>
  <w:style w:type="paragraph" w:styleId="Ttulo1">
    <w:name w:val="heading 1"/>
    <w:basedOn w:val="Normal"/>
    <w:next w:val="Normal"/>
    <w:link w:val="Ttulo1Car"/>
    <w:uiPriority w:val="9"/>
    <w:qFormat/>
    <w:rsid w:val="00EC6C39"/>
    <w:pPr>
      <w:jc w:val="both"/>
      <w:outlineLvl w:val="0"/>
    </w:pPr>
    <w:rPr>
      <w:rFonts w:ascii="Times New Roman" w:hAnsi="Times New Roman" w:cs="Times New Roman"/>
      <w:b/>
      <w:bCs/>
      <w:sz w:val="28"/>
      <w:szCs w:val="28"/>
    </w:rPr>
  </w:style>
  <w:style w:type="paragraph" w:styleId="Ttulo2">
    <w:name w:val="heading 2"/>
    <w:basedOn w:val="Normal"/>
    <w:next w:val="Normal"/>
    <w:link w:val="Ttulo2Car"/>
    <w:uiPriority w:val="9"/>
    <w:unhideWhenUsed/>
    <w:qFormat/>
    <w:rsid w:val="00193B8C"/>
    <w:pPr>
      <w:jc w:val="both"/>
      <w:outlineLvl w:val="1"/>
    </w:pPr>
    <w:rPr>
      <w:rFonts w:ascii="Times New Roman" w:hAnsi="Times New Roman" w:cs="Times New Roman"/>
      <w:b/>
      <w:bCs/>
      <w:sz w:val="28"/>
      <w:szCs w:val="28"/>
    </w:rPr>
  </w:style>
  <w:style w:type="paragraph" w:styleId="Ttulo3">
    <w:name w:val="heading 3"/>
    <w:basedOn w:val="Prrafodelista"/>
    <w:next w:val="Normal"/>
    <w:link w:val="Ttulo3Car"/>
    <w:uiPriority w:val="9"/>
    <w:unhideWhenUsed/>
    <w:qFormat/>
    <w:rsid w:val="00C10B00"/>
    <w:pPr>
      <w:numPr>
        <w:numId w:val="24"/>
      </w:numPr>
      <w:spacing w:line="360" w:lineRule="auto"/>
      <w:outlineLvl w:val="2"/>
    </w:pPr>
    <w:rPr>
      <w:rFonts w:ascii="Times New Roman" w:hAnsi="Times New Roman" w:cs="Times New Roman"/>
      <w:b/>
      <w:bCs/>
      <w:sz w:val="24"/>
      <w:szCs w:val="24"/>
    </w:rPr>
  </w:style>
  <w:style w:type="paragraph" w:styleId="Ttulo4">
    <w:name w:val="heading 4"/>
    <w:basedOn w:val="Normal"/>
    <w:next w:val="Normal"/>
    <w:link w:val="Ttulo4Car"/>
    <w:uiPriority w:val="9"/>
    <w:unhideWhenUsed/>
    <w:qFormat/>
    <w:rsid w:val="00C10B00"/>
    <w:pPr>
      <w:spacing w:line="360" w:lineRule="auto"/>
      <w:jc w:val="both"/>
      <w:outlineLvl w:val="3"/>
    </w:pPr>
    <w:rPr>
      <w:rFonts w:ascii="Times New Roman" w:hAnsi="Times New Roman" w:cs="Times New Roman"/>
      <w:b/>
      <w:bCs/>
    </w:rPr>
  </w:style>
  <w:style w:type="paragraph" w:styleId="Ttulo5">
    <w:name w:val="heading 5"/>
    <w:basedOn w:val="Prrafodelista"/>
    <w:next w:val="Normal"/>
    <w:link w:val="Ttulo5Car"/>
    <w:uiPriority w:val="9"/>
    <w:unhideWhenUsed/>
    <w:qFormat/>
    <w:rsid w:val="00C10B00"/>
    <w:pPr>
      <w:numPr>
        <w:numId w:val="27"/>
      </w:numPr>
      <w:jc w:val="both"/>
      <w:outlineLvl w:val="4"/>
    </w:pPr>
    <w:rPr>
      <w:rFonts w:ascii="Times New Roman" w:hAnsi="Times New Roman" w:cs="Times New Roman"/>
      <w:b/>
      <w:bCs/>
      <w:sz w:val="28"/>
      <w:szCs w:val="28"/>
    </w:rPr>
  </w:style>
  <w:style w:type="paragraph" w:styleId="Ttulo6">
    <w:name w:val="heading 6"/>
    <w:basedOn w:val="Normal"/>
    <w:next w:val="Normal"/>
    <w:link w:val="Ttulo6Car"/>
    <w:uiPriority w:val="9"/>
    <w:semiHidden/>
    <w:unhideWhenUsed/>
    <w:qFormat/>
    <w:rsid w:val="000336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36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36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36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6C39"/>
    <w:rPr>
      <w:rFonts w:ascii="Times New Roman" w:hAnsi="Times New Roman" w:cs="Times New Roman"/>
      <w:b/>
      <w:bCs/>
      <w:sz w:val="28"/>
      <w:szCs w:val="28"/>
      <w:lang w:val="es-ES"/>
    </w:rPr>
  </w:style>
  <w:style w:type="character" w:customStyle="1" w:styleId="Ttulo2Car">
    <w:name w:val="Título 2 Car"/>
    <w:basedOn w:val="Fuentedeprrafopredeter"/>
    <w:link w:val="Ttulo2"/>
    <w:uiPriority w:val="9"/>
    <w:rsid w:val="00193B8C"/>
    <w:rPr>
      <w:rFonts w:ascii="Times New Roman" w:hAnsi="Times New Roman" w:cs="Times New Roman"/>
      <w:b/>
      <w:bCs/>
      <w:sz w:val="28"/>
      <w:szCs w:val="28"/>
      <w:lang w:val="es-ES"/>
    </w:rPr>
  </w:style>
  <w:style w:type="character" w:customStyle="1" w:styleId="Ttulo3Car">
    <w:name w:val="Título 3 Car"/>
    <w:basedOn w:val="Fuentedeprrafopredeter"/>
    <w:link w:val="Ttulo3"/>
    <w:uiPriority w:val="9"/>
    <w:rsid w:val="00C10B00"/>
    <w:rPr>
      <w:rFonts w:ascii="Times New Roman" w:hAnsi="Times New Roman" w:cs="Times New Roman"/>
      <w:b/>
      <w:bCs/>
      <w:sz w:val="24"/>
      <w:szCs w:val="24"/>
      <w:lang w:val="es-ES"/>
    </w:rPr>
  </w:style>
  <w:style w:type="character" w:customStyle="1" w:styleId="Ttulo4Car">
    <w:name w:val="Título 4 Car"/>
    <w:basedOn w:val="Fuentedeprrafopredeter"/>
    <w:link w:val="Ttulo4"/>
    <w:uiPriority w:val="9"/>
    <w:rsid w:val="00C10B00"/>
    <w:rPr>
      <w:rFonts w:ascii="Times New Roman" w:hAnsi="Times New Roman" w:cs="Times New Roman"/>
      <w:b/>
      <w:bCs/>
      <w:lang w:val="es-ES"/>
    </w:rPr>
  </w:style>
  <w:style w:type="character" w:customStyle="1" w:styleId="Ttulo5Car">
    <w:name w:val="Título 5 Car"/>
    <w:basedOn w:val="Fuentedeprrafopredeter"/>
    <w:link w:val="Ttulo5"/>
    <w:uiPriority w:val="9"/>
    <w:rsid w:val="00C10B00"/>
    <w:rPr>
      <w:rFonts w:ascii="Times New Roman" w:hAnsi="Times New Roman" w:cs="Times New Roman"/>
      <w:b/>
      <w:bCs/>
      <w:sz w:val="28"/>
      <w:szCs w:val="28"/>
      <w:lang w:val="es-ES"/>
    </w:rPr>
  </w:style>
  <w:style w:type="character" w:customStyle="1" w:styleId="Ttulo6Car">
    <w:name w:val="Título 6 Car"/>
    <w:basedOn w:val="Fuentedeprrafopredeter"/>
    <w:link w:val="Ttulo6"/>
    <w:uiPriority w:val="9"/>
    <w:semiHidden/>
    <w:rsid w:val="0003369A"/>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03369A"/>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03369A"/>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03369A"/>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033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369A"/>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0336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369A"/>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03369A"/>
    <w:pPr>
      <w:spacing w:before="160"/>
      <w:jc w:val="center"/>
    </w:pPr>
    <w:rPr>
      <w:i/>
      <w:iCs/>
      <w:color w:val="404040" w:themeColor="text1" w:themeTint="BF"/>
    </w:rPr>
  </w:style>
  <w:style w:type="character" w:customStyle="1" w:styleId="CitaCar">
    <w:name w:val="Cita Car"/>
    <w:basedOn w:val="Fuentedeprrafopredeter"/>
    <w:link w:val="Cita"/>
    <w:uiPriority w:val="29"/>
    <w:rsid w:val="0003369A"/>
    <w:rPr>
      <w:i/>
      <w:iCs/>
      <w:color w:val="404040" w:themeColor="text1" w:themeTint="BF"/>
      <w:lang w:val="es-ES"/>
    </w:rPr>
  </w:style>
  <w:style w:type="paragraph" w:styleId="Prrafodelista">
    <w:name w:val="List Paragraph"/>
    <w:basedOn w:val="Normal"/>
    <w:uiPriority w:val="34"/>
    <w:qFormat/>
    <w:rsid w:val="0003369A"/>
    <w:pPr>
      <w:ind w:left="720"/>
      <w:contextualSpacing/>
    </w:pPr>
  </w:style>
  <w:style w:type="character" w:styleId="nfasisintenso">
    <w:name w:val="Intense Emphasis"/>
    <w:basedOn w:val="Fuentedeprrafopredeter"/>
    <w:uiPriority w:val="21"/>
    <w:qFormat/>
    <w:rsid w:val="0003369A"/>
    <w:rPr>
      <w:i/>
      <w:iCs/>
      <w:color w:val="0F4761" w:themeColor="accent1" w:themeShade="BF"/>
    </w:rPr>
  </w:style>
  <w:style w:type="paragraph" w:styleId="Citadestacada">
    <w:name w:val="Intense Quote"/>
    <w:basedOn w:val="Normal"/>
    <w:next w:val="Normal"/>
    <w:link w:val="CitadestacadaCar"/>
    <w:uiPriority w:val="30"/>
    <w:qFormat/>
    <w:rsid w:val="00033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369A"/>
    <w:rPr>
      <w:i/>
      <w:iCs/>
      <w:color w:val="0F4761" w:themeColor="accent1" w:themeShade="BF"/>
      <w:lang w:val="es-ES"/>
    </w:rPr>
  </w:style>
  <w:style w:type="character" w:styleId="Referenciaintensa">
    <w:name w:val="Intense Reference"/>
    <w:basedOn w:val="Fuentedeprrafopredeter"/>
    <w:uiPriority w:val="32"/>
    <w:qFormat/>
    <w:rsid w:val="0003369A"/>
    <w:rPr>
      <w:b/>
      <w:bCs/>
      <w:smallCaps/>
      <w:color w:val="0F4761" w:themeColor="accent1" w:themeShade="BF"/>
      <w:spacing w:val="5"/>
    </w:rPr>
  </w:style>
  <w:style w:type="paragraph" w:styleId="Sinespaciado">
    <w:name w:val="No Spacing"/>
    <w:link w:val="SinespaciadoCar"/>
    <w:uiPriority w:val="1"/>
    <w:qFormat/>
    <w:rsid w:val="00431F96"/>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431F96"/>
    <w:rPr>
      <w:kern w:val="0"/>
      <w:lang w:val="es-ES"/>
      <w14:ligatures w14:val="none"/>
    </w:rPr>
  </w:style>
  <w:style w:type="paragraph" w:styleId="Textonotapie">
    <w:name w:val="footnote text"/>
    <w:basedOn w:val="Normal"/>
    <w:link w:val="TextonotapieCar"/>
    <w:uiPriority w:val="99"/>
    <w:semiHidden/>
    <w:unhideWhenUsed/>
    <w:rsid w:val="00475A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75A4A"/>
    <w:rPr>
      <w:sz w:val="20"/>
      <w:szCs w:val="20"/>
      <w:lang w:val="es-ES"/>
    </w:rPr>
  </w:style>
  <w:style w:type="character" w:styleId="Refdenotaalpie">
    <w:name w:val="footnote reference"/>
    <w:basedOn w:val="Fuentedeprrafopredeter"/>
    <w:uiPriority w:val="99"/>
    <w:semiHidden/>
    <w:unhideWhenUsed/>
    <w:rsid w:val="00475A4A"/>
    <w:rPr>
      <w:vertAlign w:val="superscript"/>
    </w:rPr>
  </w:style>
  <w:style w:type="paragraph" w:styleId="Encabezado">
    <w:name w:val="header"/>
    <w:basedOn w:val="Normal"/>
    <w:link w:val="EncabezadoCar"/>
    <w:uiPriority w:val="99"/>
    <w:unhideWhenUsed/>
    <w:rsid w:val="00C002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026B"/>
    <w:rPr>
      <w:lang w:val="es-ES"/>
    </w:rPr>
  </w:style>
  <w:style w:type="paragraph" w:styleId="Piedepgina">
    <w:name w:val="footer"/>
    <w:basedOn w:val="Normal"/>
    <w:link w:val="PiedepginaCar"/>
    <w:uiPriority w:val="99"/>
    <w:unhideWhenUsed/>
    <w:rsid w:val="00C002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026B"/>
    <w:rPr>
      <w:lang w:val="es-ES"/>
    </w:rPr>
  </w:style>
  <w:style w:type="character" w:styleId="Hipervnculo">
    <w:name w:val="Hyperlink"/>
    <w:basedOn w:val="Fuentedeprrafopredeter"/>
    <w:uiPriority w:val="99"/>
    <w:unhideWhenUsed/>
    <w:rsid w:val="00086AA4"/>
    <w:rPr>
      <w:color w:val="467886" w:themeColor="hyperlink"/>
      <w:u w:val="single"/>
    </w:rPr>
  </w:style>
  <w:style w:type="character" w:styleId="Mencinsinresolver">
    <w:name w:val="Unresolved Mention"/>
    <w:basedOn w:val="Fuentedeprrafopredeter"/>
    <w:uiPriority w:val="99"/>
    <w:semiHidden/>
    <w:unhideWhenUsed/>
    <w:rsid w:val="00086AA4"/>
    <w:rPr>
      <w:color w:val="605E5C"/>
      <w:shd w:val="clear" w:color="auto" w:fill="E1DFDD"/>
    </w:rPr>
  </w:style>
  <w:style w:type="paragraph" w:styleId="Textonotaalfinal">
    <w:name w:val="endnote text"/>
    <w:basedOn w:val="Normal"/>
    <w:link w:val="TextonotaalfinalCar"/>
    <w:uiPriority w:val="99"/>
    <w:semiHidden/>
    <w:unhideWhenUsed/>
    <w:rsid w:val="00945AC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45AC8"/>
    <w:rPr>
      <w:sz w:val="20"/>
      <w:szCs w:val="20"/>
      <w:lang w:val="es-ES"/>
    </w:rPr>
  </w:style>
  <w:style w:type="character" w:styleId="Refdenotaalfinal">
    <w:name w:val="endnote reference"/>
    <w:basedOn w:val="Fuentedeprrafopredeter"/>
    <w:uiPriority w:val="99"/>
    <w:semiHidden/>
    <w:unhideWhenUsed/>
    <w:rsid w:val="00945AC8"/>
    <w:rPr>
      <w:vertAlign w:val="superscript"/>
    </w:rPr>
  </w:style>
  <w:style w:type="character" w:styleId="Refdecomentario">
    <w:name w:val="annotation reference"/>
    <w:basedOn w:val="Fuentedeprrafopredeter"/>
    <w:uiPriority w:val="99"/>
    <w:semiHidden/>
    <w:unhideWhenUsed/>
    <w:rsid w:val="00C06B00"/>
    <w:rPr>
      <w:sz w:val="16"/>
      <w:szCs w:val="16"/>
    </w:rPr>
  </w:style>
  <w:style w:type="paragraph" w:styleId="Textocomentario">
    <w:name w:val="annotation text"/>
    <w:basedOn w:val="Normal"/>
    <w:link w:val="TextocomentarioCar"/>
    <w:uiPriority w:val="99"/>
    <w:unhideWhenUsed/>
    <w:rsid w:val="00C06B00"/>
    <w:pPr>
      <w:spacing w:line="240" w:lineRule="auto"/>
    </w:pPr>
    <w:rPr>
      <w:sz w:val="20"/>
      <w:szCs w:val="20"/>
    </w:rPr>
  </w:style>
  <w:style w:type="character" w:customStyle="1" w:styleId="TextocomentarioCar">
    <w:name w:val="Texto comentario Car"/>
    <w:basedOn w:val="Fuentedeprrafopredeter"/>
    <w:link w:val="Textocomentario"/>
    <w:uiPriority w:val="99"/>
    <w:rsid w:val="00C06B00"/>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C06B00"/>
    <w:rPr>
      <w:b/>
      <w:bCs/>
    </w:rPr>
  </w:style>
  <w:style w:type="character" w:customStyle="1" w:styleId="AsuntodelcomentarioCar">
    <w:name w:val="Asunto del comentario Car"/>
    <w:basedOn w:val="TextocomentarioCar"/>
    <w:link w:val="Asuntodelcomentario"/>
    <w:uiPriority w:val="99"/>
    <w:semiHidden/>
    <w:rsid w:val="00C06B00"/>
    <w:rPr>
      <w:b/>
      <w:bCs/>
      <w:sz w:val="20"/>
      <w:szCs w:val="20"/>
      <w:lang w:val="es-ES"/>
    </w:rPr>
  </w:style>
  <w:style w:type="paragraph" w:styleId="TtuloTDC">
    <w:name w:val="TOC Heading"/>
    <w:basedOn w:val="Ttulo1"/>
    <w:next w:val="Normal"/>
    <w:uiPriority w:val="39"/>
    <w:unhideWhenUsed/>
    <w:qFormat/>
    <w:rsid w:val="008F1C31"/>
    <w:pPr>
      <w:keepNext/>
      <w:keepLines/>
      <w:spacing w:before="240" w:after="0"/>
      <w:jc w:val="left"/>
      <w:outlineLvl w:val="9"/>
    </w:pPr>
    <w:rPr>
      <w:rFonts w:asciiTheme="majorHAnsi" w:eastAsiaTheme="majorEastAsia" w:hAnsiTheme="majorHAnsi" w:cstheme="majorBidi"/>
      <w:b w:val="0"/>
      <w:bCs w:val="0"/>
      <w:color w:val="0F4761" w:themeColor="accent1" w:themeShade="BF"/>
      <w:kern w:val="0"/>
      <w:sz w:val="32"/>
      <w:szCs w:val="32"/>
      <w14:ligatures w14:val="none"/>
    </w:rPr>
  </w:style>
  <w:style w:type="paragraph" w:styleId="TDC1">
    <w:name w:val="toc 1"/>
    <w:basedOn w:val="Normal"/>
    <w:next w:val="Normal"/>
    <w:autoRedefine/>
    <w:uiPriority w:val="39"/>
    <w:unhideWhenUsed/>
    <w:rsid w:val="008F1C31"/>
    <w:pPr>
      <w:spacing w:after="100"/>
    </w:pPr>
  </w:style>
  <w:style w:type="paragraph" w:styleId="TDC2">
    <w:name w:val="toc 2"/>
    <w:basedOn w:val="Normal"/>
    <w:next w:val="Normal"/>
    <w:autoRedefine/>
    <w:uiPriority w:val="39"/>
    <w:unhideWhenUsed/>
    <w:rsid w:val="00C10B00"/>
    <w:pPr>
      <w:spacing w:after="100"/>
      <w:ind w:left="220"/>
    </w:pPr>
  </w:style>
  <w:style w:type="paragraph" w:styleId="TDC3">
    <w:name w:val="toc 3"/>
    <w:basedOn w:val="Normal"/>
    <w:next w:val="Normal"/>
    <w:autoRedefine/>
    <w:uiPriority w:val="39"/>
    <w:unhideWhenUsed/>
    <w:rsid w:val="00C10B00"/>
    <w:pPr>
      <w:spacing w:after="100"/>
      <w:ind w:left="440"/>
    </w:pPr>
  </w:style>
  <w:style w:type="paragraph" w:customStyle="1" w:styleId="font-claude-response-body">
    <w:name w:val="font-claude-response-body"/>
    <w:basedOn w:val="Normal"/>
    <w:rsid w:val="00B132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nfasis">
    <w:name w:val="Emphasis"/>
    <w:basedOn w:val="Fuentedeprrafopredeter"/>
    <w:uiPriority w:val="20"/>
    <w:qFormat/>
    <w:rsid w:val="00B132A7"/>
    <w:rPr>
      <w:i/>
      <w:iCs/>
    </w:rPr>
  </w:style>
  <w:style w:type="paragraph" w:styleId="Listaconvietas">
    <w:name w:val="List Bullet"/>
    <w:basedOn w:val="Normal"/>
    <w:uiPriority w:val="99"/>
    <w:unhideWhenUsed/>
    <w:rsid w:val="0024731C"/>
    <w:pPr>
      <w:numPr>
        <w:numId w:val="31"/>
      </w:numPr>
      <w:contextualSpacing/>
    </w:pPr>
  </w:style>
  <w:style w:type="table" w:styleId="Tablaconcuadrcula">
    <w:name w:val="Table Grid"/>
    <w:basedOn w:val="Tablanormal"/>
    <w:uiPriority w:val="39"/>
    <w:rsid w:val="0074389E"/>
    <w:pPr>
      <w:spacing w:after="0" w:line="240" w:lineRule="auto"/>
    </w:pPr>
    <w:rPr>
      <w:rFonts w:eastAsiaTheme="minorHAnsi"/>
      <w:kern w:val="0"/>
      <w:lang w:val="es-E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30 de abril de 2026</PublishDate>
  <Abstract/>
  <CompanyAddress>TUTOR:  DIEGO ANTONIO ALONSO-LASHERAS DE ZAVALA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D9E5FD-8C09-4801-8030-975B3884C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64418</TotalTime>
  <Pages>50</Pages>
  <Words>20095</Words>
  <Characters>110524</Characters>
  <Application>Microsoft Office Word</Application>
  <DocSecurity>0</DocSecurity>
  <Lines>921</Lines>
  <Paragraphs>260</Paragraphs>
  <ScaleCrop>false</ScaleCrop>
  <HeadingPairs>
    <vt:vector size="2" baseType="variant">
      <vt:variant>
        <vt:lpstr>Título</vt:lpstr>
      </vt:variant>
      <vt:variant>
        <vt:i4>1</vt:i4>
      </vt:variant>
    </vt:vector>
  </HeadingPairs>
  <TitlesOfParts>
    <vt:vector size="1" baseType="lpstr">
      <vt:lpstr/>
    </vt:vector>
  </TitlesOfParts>
  <Company>UNIVERSIDAD PONTIFICIA COMILLAS</Company>
  <LinksUpToDate>false</LinksUpToDate>
  <CharactersWithSpaces>130359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Nombrar obispos, gobernar conciencias: el ius nominandi episcopal como campo de disputa entre la Iglesia católica y el poder político en la Monarquía Hispánica y la República Popular China</dc:title>
  <dc:subject>TRABAJO DE FIN DE GRADO DE RELACIONES INTERNACIONALES</dc:subject>
  <dc:creator>Alejandro Martín PÉREZ</dc:creator>
  <cp:keywords/>
  <dc:description/>
  <cp:lastModifiedBy>Alejandro Martín</cp:lastModifiedBy>
  <cp:revision>5279</cp:revision>
  <dcterms:created xsi:type="dcterms:W3CDTF">2026-02-09T12:21:00Z</dcterms:created>
  <dcterms:modified xsi:type="dcterms:W3CDTF">2026-04-30T15:57:00Z</dcterms:modified>
</cp:coreProperties>
</file>